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4.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header36.xml" ContentType="application/vnd.openxmlformats-officedocument.wordprocessingml.header+xml"/>
  <Override PartName="/word/header37.xml" ContentType="application/vnd.openxmlformats-officedocument.wordprocessingml.header+xml"/>
  <Override PartName="/word/header38.xml" ContentType="application/vnd.openxmlformats-officedocument.wordprocessingml.header+xml"/>
  <Override PartName="/word/header39.xml" ContentType="application/vnd.openxmlformats-officedocument.wordprocessingml.header+xml"/>
  <Override PartName="/word/header40.xml" ContentType="application/vnd.openxmlformats-officedocument.wordprocessingml.header+xml"/>
  <Override PartName="/word/header41.xml" ContentType="application/vnd.openxmlformats-officedocument.wordprocessingml.header+xml"/>
  <Override PartName="/word/header42.xml" ContentType="application/vnd.openxmlformats-officedocument.wordprocessingml.header+xml"/>
  <Override PartName="/word/header43.xml" ContentType="application/vnd.openxmlformats-officedocument.wordprocessingml.header+xml"/>
  <Override PartName="/word/header44.xml" ContentType="application/vnd.openxmlformats-officedocument.wordprocessingml.header+xml"/>
  <Override PartName="/word/header45.xml" ContentType="application/vnd.openxmlformats-officedocument.wordprocessingml.header+xml"/>
  <Override PartName="/word/header46.xml" ContentType="application/vnd.openxmlformats-officedocument.wordprocessingml.header+xml"/>
  <Override PartName="/word/header47.xml" ContentType="application/vnd.openxmlformats-officedocument.wordprocessingml.header+xml"/>
  <Override PartName="/word/header48.xml" ContentType="application/vnd.openxmlformats-officedocument.wordprocessingml.header+xml"/>
  <Override PartName="/word/header49.xml" ContentType="application/vnd.openxmlformats-officedocument.wordprocessingml.header+xml"/>
  <Override PartName="/word/header50.xml" ContentType="application/vnd.openxmlformats-officedocument.wordprocessingml.header+xml"/>
  <Override PartName="/word/header51.xml" ContentType="application/vnd.openxmlformats-officedocument.wordprocessingml.header+xml"/>
  <Override PartName="/word/header52.xml" ContentType="application/vnd.openxmlformats-officedocument.wordprocessingml.header+xml"/>
  <Override PartName="/word/header53.xml" ContentType="application/vnd.openxmlformats-officedocument.wordprocessingml.header+xml"/>
  <Override PartName="/word/header54.xml" ContentType="application/vnd.openxmlformats-officedocument.wordprocessingml.header+xml"/>
  <Override PartName="/word/header55.xml" ContentType="application/vnd.openxmlformats-officedocument.wordprocessingml.header+xml"/>
  <Override PartName="/word/header56.xml" ContentType="application/vnd.openxmlformats-officedocument.wordprocessingml.header+xml"/>
  <Override PartName="/word/header57.xml" ContentType="application/vnd.openxmlformats-officedocument.wordprocessingml.header+xml"/>
  <Override PartName="/word/header58.xml" ContentType="application/vnd.openxmlformats-officedocument.wordprocessingml.header+xml"/>
  <Override PartName="/word/header59.xml" ContentType="application/vnd.openxmlformats-officedocument.wordprocessingml.header+xml"/>
  <Override PartName="/word/footer5.xml" ContentType="application/vnd.openxmlformats-officedocument.wordprocessingml.footer+xml"/>
  <Override PartName="/word/header60.xml" ContentType="application/vnd.openxmlformats-officedocument.wordprocessingml.header+xml"/>
  <Override PartName="/word/header61.xml" ContentType="application/vnd.openxmlformats-officedocument.wordprocessingml.header+xml"/>
  <Override PartName="/word/header62.xml" ContentType="application/vnd.openxmlformats-officedocument.wordprocessingml.header+xml"/>
  <Override PartName="/word/footer6.xml" ContentType="application/vnd.openxmlformats-officedocument.wordprocessingml.footer+xml"/>
  <Override PartName="/word/header63.xml" ContentType="application/vnd.openxmlformats-officedocument.wordprocessingml.header+xml"/>
  <Override PartName="/word/header64.xml" ContentType="application/vnd.openxmlformats-officedocument.wordprocessingml.header+xml"/>
  <Override PartName="/word/header65.xml" ContentType="application/vnd.openxmlformats-officedocument.wordprocessingml.header+xml"/>
  <Override PartName="/word/header66.xml" ContentType="application/vnd.openxmlformats-officedocument.wordprocessingml.header+xml"/>
  <Override PartName="/word/header67.xml" ContentType="application/vnd.openxmlformats-officedocument.wordprocessingml.header+xml"/>
  <Override PartName="/word/header68.xml" ContentType="application/vnd.openxmlformats-officedocument.wordprocessingml.header+xml"/>
  <Override PartName="/word/footer7.xml" ContentType="application/vnd.openxmlformats-officedocument.wordprocessingml.footer+xml"/>
  <Override PartName="/word/header69.xml" ContentType="application/vnd.openxmlformats-officedocument.wordprocessingml.header+xml"/>
  <Override PartName="/word/footer8.xml" ContentType="application/vnd.openxmlformats-officedocument.wordprocessingml.footer+xml"/>
  <Override PartName="/word/header70.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E6E6E" w:rsidRPr="00C44DF7" w:rsidRDefault="001D790A" w:rsidP="00D33D5B">
      <w:pPr>
        <w:rPr>
          <w:rFonts w:ascii="Arial" w:hAnsi="Arial" w:cs="Arial"/>
          <w:b/>
          <w:sz w:val="28"/>
          <w:szCs w:val="28"/>
        </w:rPr>
      </w:pPr>
      <w:bookmarkStart w:id="0" w:name="_GoBack"/>
      <w:bookmarkEnd w:id="0"/>
      <w:r w:rsidRPr="00C44DF7">
        <w:rPr>
          <w:noProof/>
          <w:lang w:eastAsia="ru-RU"/>
        </w:rPr>
        <w:drawing>
          <wp:inline distT="0" distB="0" distL="0" distR="0" wp14:anchorId="19EF8CF6" wp14:editId="15FF7730">
            <wp:extent cx="1638935" cy="854710"/>
            <wp:effectExtent l="0" t="0" r="0" b="2540"/>
            <wp:docPr id="3" name="Рисунок 3" descr="RN_logo_nk_rus_cmyk"/>
            <wp:cNvGraphicFramePr/>
            <a:graphic xmlns:a="http://schemas.openxmlformats.org/drawingml/2006/main">
              <a:graphicData uri="http://schemas.openxmlformats.org/drawingml/2006/picture">
                <pic:pic xmlns:pic="http://schemas.openxmlformats.org/drawingml/2006/picture">
                  <pic:nvPicPr>
                    <pic:cNvPr id="4" name="Рисунок 4" descr="RN_logo_nk_rus_cmyk"/>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638935" cy="854710"/>
                    </a:xfrm>
                    <a:prstGeom prst="rect">
                      <a:avLst/>
                    </a:prstGeom>
                    <a:noFill/>
                    <a:ln>
                      <a:noFill/>
                    </a:ln>
                  </pic:spPr>
                </pic:pic>
              </a:graphicData>
            </a:graphic>
          </wp:inline>
        </w:drawing>
      </w:r>
    </w:p>
    <w:p w:rsidR="00385FBB" w:rsidRPr="00C44DF7" w:rsidRDefault="00385FBB" w:rsidP="00385FBB">
      <w:pPr>
        <w:pStyle w:val="afffffff0"/>
        <w:spacing w:line="360" w:lineRule="auto"/>
        <w:ind w:left="5390"/>
        <w:rPr>
          <w:rFonts w:ascii="Arial" w:hAnsi="Arial" w:cs="Arial"/>
          <w:b/>
          <w:sz w:val="20"/>
          <w:szCs w:val="20"/>
          <w:lang w:val="en-US"/>
        </w:rPr>
      </w:pPr>
    </w:p>
    <w:p w:rsidR="00385FBB" w:rsidRPr="00C44DF7" w:rsidRDefault="00385FBB" w:rsidP="00385FBB">
      <w:pPr>
        <w:pStyle w:val="afffffff0"/>
        <w:spacing w:line="360" w:lineRule="auto"/>
        <w:ind w:left="5387"/>
        <w:rPr>
          <w:rFonts w:ascii="Arial" w:hAnsi="Arial" w:cs="Arial"/>
          <w:b/>
          <w:sz w:val="20"/>
          <w:szCs w:val="20"/>
        </w:rPr>
      </w:pPr>
      <w:r w:rsidRPr="00C44DF7">
        <w:rPr>
          <w:rFonts w:ascii="Arial" w:hAnsi="Arial" w:cs="Arial"/>
          <w:b/>
          <w:sz w:val="20"/>
          <w:szCs w:val="20"/>
        </w:rPr>
        <w:t>УТВЕРЖДЕНО</w:t>
      </w:r>
    </w:p>
    <w:p w:rsidR="00385FBB" w:rsidRPr="00C44DF7" w:rsidRDefault="00385FBB" w:rsidP="00385FBB">
      <w:pPr>
        <w:pStyle w:val="afffffff0"/>
        <w:spacing w:line="360" w:lineRule="auto"/>
        <w:ind w:left="5387"/>
        <w:rPr>
          <w:rFonts w:ascii="Arial" w:hAnsi="Arial" w:cs="Arial"/>
          <w:b/>
          <w:sz w:val="20"/>
          <w:szCs w:val="20"/>
        </w:rPr>
      </w:pPr>
      <w:r w:rsidRPr="00C44DF7">
        <w:rPr>
          <w:rFonts w:ascii="Arial" w:hAnsi="Arial" w:cs="Arial"/>
          <w:b/>
          <w:sz w:val="20"/>
          <w:szCs w:val="20"/>
        </w:rPr>
        <w:t>Приказом ПАО «НК «Роснефть»</w:t>
      </w:r>
    </w:p>
    <w:p w:rsidR="00385FBB" w:rsidRPr="00C44DF7" w:rsidRDefault="00520AC6" w:rsidP="00385FBB">
      <w:pPr>
        <w:pStyle w:val="afffffff0"/>
        <w:spacing w:line="360" w:lineRule="auto"/>
        <w:ind w:left="5387"/>
        <w:rPr>
          <w:rFonts w:ascii="Arial" w:hAnsi="Arial" w:cs="Arial"/>
          <w:b/>
          <w:sz w:val="20"/>
          <w:szCs w:val="20"/>
        </w:rPr>
      </w:pPr>
      <w:r>
        <w:rPr>
          <w:rFonts w:ascii="Arial" w:hAnsi="Arial" w:cs="Arial"/>
          <w:b/>
          <w:sz w:val="20"/>
          <w:szCs w:val="20"/>
        </w:rPr>
        <w:t xml:space="preserve">от </w:t>
      </w:r>
      <w:r w:rsidR="00C0062C">
        <w:rPr>
          <w:rFonts w:ascii="Arial" w:hAnsi="Arial" w:cs="Arial"/>
          <w:b/>
          <w:sz w:val="20"/>
          <w:szCs w:val="20"/>
        </w:rPr>
        <w:t>«27</w:t>
      </w:r>
      <w:r w:rsidR="00385FBB" w:rsidRPr="00C44DF7">
        <w:rPr>
          <w:rFonts w:ascii="Arial" w:hAnsi="Arial" w:cs="Arial"/>
          <w:b/>
          <w:sz w:val="20"/>
          <w:szCs w:val="20"/>
        </w:rPr>
        <w:t xml:space="preserve">» </w:t>
      </w:r>
      <w:r w:rsidR="00C0062C">
        <w:rPr>
          <w:rFonts w:ascii="Arial" w:hAnsi="Arial" w:cs="Arial"/>
          <w:b/>
          <w:sz w:val="20"/>
          <w:szCs w:val="20"/>
        </w:rPr>
        <w:t>декабря</w:t>
      </w:r>
      <w:r w:rsidR="00385FBB" w:rsidRPr="00C44DF7">
        <w:rPr>
          <w:rFonts w:ascii="Arial" w:hAnsi="Arial" w:cs="Arial"/>
          <w:b/>
          <w:sz w:val="20"/>
          <w:szCs w:val="20"/>
        </w:rPr>
        <w:t xml:space="preserve"> </w:t>
      </w:r>
      <w:r w:rsidR="00186563">
        <w:rPr>
          <w:rFonts w:ascii="Arial" w:hAnsi="Arial" w:cs="Arial"/>
          <w:b/>
          <w:sz w:val="20"/>
          <w:szCs w:val="20"/>
        </w:rPr>
        <w:t>2018</w:t>
      </w:r>
      <w:r w:rsidR="00385FBB" w:rsidRPr="00C44DF7">
        <w:rPr>
          <w:rFonts w:ascii="Arial" w:hAnsi="Arial" w:cs="Arial"/>
          <w:b/>
          <w:sz w:val="20"/>
          <w:szCs w:val="20"/>
        </w:rPr>
        <w:t xml:space="preserve"> г. № </w:t>
      </w:r>
      <w:r w:rsidR="00C0062C">
        <w:rPr>
          <w:rFonts w:ascii="Arial" w:hAnsi="Arial" w:cs="Arial"/>
          <w:b/>
          <w:sz w:val="20"/>
          <w:szCs w:val="20"/>
        </w:rPr>
        <w:t>898</w:t>
      </w:r>
    </w:p>
    <w:p w:rsidR="00385FBB" w:rsidRDefault="00520AC6" w:rsidP="00385FBB">
      <w:pPr>
        <w:pStyle w:val="afffffff0"/>
        <w:spacing w:line="360" w:lineRule="auto"/>
        <w:ind w:left="5387"/>
        <w:rPr>
          <w:rFonts w:ascii="Arial" w:hAnsi="Arial" w:cs="Arial"/>
          <w:b/>
          <w:sz w:val="20"/>
          <w:szCs w:val="20"/>
        </w:rPr>
      </w:pPr>
      <w:r>
        <w:rPr>
          <w:rFonts w:ascii="Arial" w:hAnsi="Arial" w:cs="Arial"/>
          <w:b/>
          <w:sz w:val="20"/>
          <w:szCs w:val="20"/>
        </w:rPr>
        <w:t xml:space="preserve">Введено в действие </w:t>
      </w:r>
      <w:r w:rsidR="00C0062C">
        <w:rPr>
          <w:rFonts w:ascii="Arial" w:hAnsi="Arial" w:cs="Arial"/>
          <w:b/>
          <w:sz w:val="20"/>
          <w:szCs w:val="20"/>
        </w:rPr>
        <w:t>«27</w:t>
      </w:r>
      <w:r w:rsidR="00385FBB" w:rsidRPr="00C44DF7">
        <w:rPr>
          <w:rFonts w:ascii="Arial" w:hAnsi="Arial" w:cs="Arial"/>
          <w:b/>
          <w:sz w:val="20"/>
          <w:szCs w:val="20"/>
        </w:rPr>
        <w:t xml:space="preserve">» </w:t>
      </w:r>
      <w:r w:rsidR="00C0062C">
        <w:rPr>
          <w:rFonts w:ascii="Arial" w:hAnsi="Arial" w:cs="Arial"/>
          <w:b/>
          <w:sz w:val="20"/>
          <w:szCs w:val="20"/>
        </w:rPr>
        <w:t>декабря</w:t>
      </w:r>
      <w:r w:rsidR="00385FBB" w:rsidRPr="00C44DF7">
        <w:rPr>
          <w:rFonts w:ascii="Arial" w:hAnsi="Arial" w:cs="Arial"/>
          <w:b/>
          <w:sz w:val="20"/>
          <w:szCs w:val="20"/>
        </w:rPr>
        <w:t xml:space="preserve"> </w:t>
      </w:r>
      <w:r w:rsidR="00186563">
        <w:rPr>
          <w:rFonts w:ascii="Arial" w:hAnsi="Arial" w:cs="Arial"/>
          <w:b/>
          <w:sz w:val="20"/>
          <w:szCs w:val="20"/>
        </w:rPr>
        <w:t>2018</w:t>
      </w:r>
      <w:r w:rsidR="00385FBB" w:rsidRPr="00C44DF7">
        <w:rPr>
          <w:rFonts w:ascii="Arial" w:hAnsi="Arial" w:cs="Arial"/>
          <w:b/>
          <w:sz w:val="20"/>
          <w:szCs w:val="20"/>
        </w:rPr>
        <w:t xml:space="preserve"> г.</w:t>
      </w:r>
    </w:p>
    <w:p w:rsidR="00964D5A" w:rsidRPr="00F56051" w:rsidRDefault="00964D5A" w:rsidP="00964D5A">
      <w:pPr>
        <w:spacing w:before="240" w:line="360" w:lineRule="auto"/>
        <w:ind w:left="5387"/>
        <w:rPr>
          <w:rFonts w:ascii="Arial" w:hAnsi="Arial" w:cs="Arial"/>
          <w:b/>
          <w:sz w:val="20"/>
          <w:szCs w:val="20"/>
        </w:rPr>
      </w:pPr>
      <w:r w:rsidRPr="00F56051">
        <w:rPr>
          <w:rFonts w:ascii="Arial" w:hAnsi="Arial" w:cs="Arial"/>
          <w:b/>
          <w:sz w:val="20"/>
          <w:szCs w:val="20"/>
        </w:rPr>
        <w:t>ВВЕДЕН</w:t>
      </w:r>
      <w:r>
        <w:rPr>
          <w:rFonts w:ascii="Arial" w:hAnsi="Arial" w:cs="Arial"/>
          <w:b/>
          <w:sz w:val="20"/>
          <w:szCs w:val="20"/>
        </w:rPr>
        <w:t>О</w:t>
      </w:r>
      <w:r w:rsidRPr="00F56051">
        <w:rPr>
          <w:rFonts w:ascii="Arial" w:hAnsi="Arial" w:cs="Arial"/>
          <w:b/>
          <w:sz w:val="20"/>
          <w:szCs w:val="20"/>
        </w:rPr>
        <w:t xml:space="preserve"> В ДЕЙСТВИЕ</w:t>
      </w:r>
    </w:p>
    <w:p w:rsidR="00964D5A" w:rsidRPr="00F56051" w:rsidRDefault="00964D5A" w:rsidP="00964D5A">
      <w:pPr>
        <w:spacing w:line="360" w:lineRule="auto"/>
        <w:ind w:left="5387"/>
        <w:rPr>
          <w:rFonts w:ascii="Arial" w:hAnsi="Arial" w:cs="Arial"/>
          <w:b/>
          <w:sz w:val="20"/>
          <w:szCs w:val="20"/>
        </w:rPr>
      </w:pPr>
      <w:r w:rsidRPr="00F56051">
        <w:rPr>
          <w:rFonts w:ascii="Arial" w:hAnsi="Arial" w:cs="Arial"/>
          <w:b/>
          <w:sz w:val="20"/>
          <w:szCs w:val="20"/>
        </w:rPr>
        <w:t>с «</w:t>
      </w:r>
      <w:r>
        <w:rPr>
          <w:rFonts w:ascii="Arial" w:hAnsi="Arial" w:cs="Arial"/>
          <w:b/>
          <w:sz w:val="20"/>
          <w:szCs w:val="20"/>
        </w:rPr>
        <w:t>24</w:t>
      </w:r>
      <w:r w:rsidRPr="00F56051">
        <w:rPr>
          <w:rFonts w:ascii="Arial" w:hAnsi="Arial" w:cs="Arial"/>
          <w:b/>
          <w:sz w:val="20"/>
          <w:szCs w:val="20"/>
        </w:rPr>
        <w:t xml:space="preserve">» </w:t>
      </w:r>
      <w:r>
        <w:rPr>
          <w:rFonts w:ascii="Arial" w:hAnsi="Arial" w:cs="Arial"/>
          <w:b/>
          <w:sz w:val="20"/>
          <w:szCs w:val="20"/>
        </w:rPr>
        <w:t>января 2019</w:t>
      </w:r>
      <w:r w:rsidRPr="00F56051">
        <w:rPr>
          <w:rFonts w:ascii="Arial" w:hAnsi="Arial" w:cs="Arial"/>
          <w:b/>
          <w:sz w:val="20"/>
          <w:szCs w:val="20"/>
        </w:rPr>
        <w:t xml:space="preserve"> г.</w:t>
      </w:r>
    </w:p>
    <w:p w:rsidR="00964D5A" w:rsidRDefault="00964D5A" w:rsidP="00964D5A">
      <w:pPr>
        <w:pStyle w:val="afffffff0"/>
        <w:spacing w:line="360" w:lineRule="auto"/>
        <w:ind w:left="5387"/>
        <w:rPr>
          <w:rFonts w:ascii="Arial" w:hAnsi="Arial" w:cs="Arial"/>
          <w:b/>
          <w:sz w:val="20"/>
          <w:szCs w:val="20"/>
        </w:rPr>
      </w:pPr>
      <w:r w:rsidRPr="00F56051">
        <w:rPr>
          <w:rFonts w:ascii="Arial" w:hAnsi="Arial" w:cs="Arial"/>
          <w:b/>
          <w:sz w:val="20"/>
          <w:szCs w:val="20"/>
        </w:rPr>
        <w:t xml:space="preserve">Приказом ООО «Славнефть-Красноярскнефтегаз» </w:t>
      </w:r>
    </w:p>
    <w:p w:rsidR="00BE6E6E" w:rsidRPr="00C44DF7" w:rsidRDefault="00964D5A" w:rsidP="00964D5A">
      <w:pPr>
        <w:pStyle w:val="afffffff0"/>
        <w:spacing w:line="360" w:lineRule="auto"/>
        <w:ind w:left="5387"/>
        <w:rPr>
          <w:rFonts w:ascii="Arial" w:hAnsi="Arial" w:cs="Arial"/>
          <w:b/>
          <w:snapToGrid w:val="0"/>
          <w:sz w:val="20"/>
          <w:szCs w:val="20"/>
          <w:lang w:eastAsia="ru-RU"/>
        </w:rPr>
      </w:pPr>
      <w:r w:rsidRPr="00F56051">
        <w:rPr>
          <w:rFonts w:ascii="Arial" w:hAnsi="Arial" w:cs="Arial"/>
          <w:b/>
          <w:sz w:val="20"/>
          <w:szCs w:val="20"/>
        </w:rPr>
        <w:t xml:space="preserve">от </w:t>
      </w:r>
      <w:r>
        <w:rPr>
          <w:rFonts w:ascii="Arial" w:hAnsi="Arial" w:cs="Arial"/>
          <w:b/>
          <w:sz w:val="20"/>
          <w:szCs w:val="20"/>
        </w:rPr>
        <w:t>«24»</w:t>
      </w:r>
      <w:r w:rsidRPr="00F56051">
        <w:rPr>
          <w:rFonts w:ascii="Arial" w:hAnsi="Arial" w:cs="Arial"/>
          <w:b/>
          <w:sz w:val="20"/>
          <w:szCs w:val="20"/>
        </w:rPr>
        <w:t xml:space="preserve"> </w:t>
      </w:r>
      <w:r>
        <w:rPr>
          <w:rFonts w:ascii="Arial" w:hAnsi="Arial" w:cs="Arial"/>
          <w:b/>
          <w:sz w:val="20"/>
          <w:szCs w:val="20"/>
        </w:rPr>
        <w:t>января</w:t>
      </w:r>
      <w:r w:rsidRPr="00F56051">
        <w:rPr>
          <w:rFonts w:ascii="Arial" w:hAnsi="Arial" w:cs="Arial"/>
          <w:b/>
          <w:sz w:val="20"/>
          <w:szCs w:val="20"/>
        </w:rPr>
        <w:t xml:space="preserve"> 201</w:t>
      </w:r>
      <w:r>
        <w:rPr>
          <w:rFonts w:ascii="Arial" w:hAnsi="Arial" w:cs="Arial"/>
          <w:b/>
          <w:sz w:val="20"/>
          <w:szCs w:val="20"/>
        </w:rPr>
        <w:t xml:space="preserve">9 </w:t>
      </w:r>
      <w:r w:rsidRPr="00F56051">
        <w:rPr>
          <w:rFonts w:ascii="Arial" w:hAnsi="Arial" w:cs="Arial"/>
          <w:b/>
          <w:sz w:val="20"/>
          <w:szCs w:val="20"/>
        </w:rPr>
        <w:t>г. №</w:t>
      </w:r>
      <w:r>
        <w:rPr>
          <w:rFonts w:ascii="Arial" w:hAnsi="Arial" w:cs="Arial"/>
          <w:b/>
          <w:sz w:val="20"/>
          <w:szCs w:val="20"/>
        </w:rPr>
        <w:t xml:space="preserve"> 77</w:t>
      </w:r>
    </w:p>
    <w:p w:rsidR="00BE6E6E" w:rsidRPr="00C44DF7" w:rsidRDefault="00BE6E6E" w:rsidP="00D33D5B">
      <w:pPr>
        <w:rPr>
          <w:rFonts w:ascii="Arial" w:hAnsi="Arial" w:cs="Arial"/>
          <w:b/>
          <w:snapToGrid w:val="0"/>
          <w:sz w:val="20"/>
          <w:szCs w:val="20"/>
          <w:lang w:eastAsia="ru-RU"/>
        </w:rPr>
      </w:pPr>
    </w:p>
    <w:p w:rsidR="00BE6E6E" w:rsidRPr="00C44DF7" w:rsidRDefault="00BE6E6E" w:rsidP="00D33D5B">
      <w:pPr>
        <w:rPr>
          <w:rFonts w:ascii="Arial" w:hAnsi="Arial" w:cs="Arial"/>
          <w:b/>
          <w:snapToGrid w:val="0"/>
          <w:sz w:val="20"/>
          <w:szCs w:val="20"/>
          <w:lang w:eastAsia="ru-RU"/>
        </w:rPr>
      </w:pPr>
    </w:p>
    <w:p w:rsidR="005A6E67" w:rsidRPr="00C44DF7" w:rsidRDefault="005A6E67" w:rsidP="00D33D5B">
      <w:pPr>
        <w:rPr>
          <w:rFonts w:ascii="Arial" w:hAnsi="Arial" w:cs="Arial"/>
          <w:b/>
          <w:snapToGrid w:val="0"/>
          <w:sz w:val="20"/>
          <w:szCs w:val="20"/>
          <w:lang w:eastAsia="ru-RU"/>
        </w:rPr>
      </w:pPr>
    </w:p>
    <w:tbl>
      <w:tblPr>
        <w:tblW w:w="4857" w:type="pct"/>
        <w:jc w:val="center"/>
        <w:tblBorders>
          <w:bottom w:val="single" w:sz="8" w:space="0" w:color="FFD200"/>
        </w:tblBorders>
        <w:tblLook w:val="01E0" w:firstRow="1" w:lastRow="1" w:firstColumn="1" w:lastColumn="1" w:noHBand="0" w:noVBand="0"/>
      </w:tblPr>
      <w:tblGrid>
        <w:gridCol w:w="9362"/>
      </w:tblGrid>
      <w:tr w:rsidR="00BE6E6E" w:rsidRPr="00C44DF7" w:rsidTr="00BE6E6E">
        <w:trPr>
          <w:trHeight w:val="356"/>
          <w:jc w:val="center"/>
        </w:trPr>
        <w:tc>
          <w:tcPr>
            <w:tcW w:w="5000" w:type="pct"/>
            <w:tcBorders>
              <w:bottom w:val="single" w:sz="12" w:space="0" w:color="FFD200"/>
            </w:tcBorders>
          </w:tcPr>
          <w:p w:rsidR="00BE6E6E" w:rsidRPr="004375D3" w:rsidRDefault="00F24F30" w:rsidP="005A6E67">
            <w:pPr>
              <w:jc w:val="center"/>
              <w:rPr>
                <w:rFonts w:ascii="Arial" w:hAnsi="Arial" w:cs="Arial"/>
                <w:b/>
                <w:sz w:val="36"/>
                <w:szCs w:val="36"/>
              </w:rPr>
            </w:pPr>
            <w:r w:rsidRPr="004375D3">
              <w:rPr>
                <w:rFonts w:ascii="Arial" w:hAnsi="Arial" w:cs="Arial"/>
                <w:b/>
                <w:sz w:val="36"/>
                <w:szCs w:val="36"/>
              </w:rPr>
              <w:t xml:space="preserve">ПОЛОЖЕНИЕ </w:t>
            </w:r>
            <w:r w:rsidR="00BE6E6E" w:rsidRPr="004375D3">
              <w:rPr>
                <w:rFonts w:ascii="Arial" w:hAnsi="Arial" w:cs="Arial"/>
                <w:b/>
                <w:sz w:val="36"/>
                <w:szCs w:val="36"/>
                <w:lang w:val="en-US"/>
              </w:rPr>
              <w:t>КОМПАНИИ</w:t>
            </w:r>
          </w:p>
        </w:tc>
      </w:tr>
    </w:tbl>
    <w:p w:rsidR="00BE6E6E" w:rsidRPr="004375D3" w:rsidRDefault="00BE6E6E" w:rsidP="004D15E1">
      <w:pPr>
        <w:spacing w:before="60"/>
        <w:jc w:val="center"/>
        <w:rPr>
          <w:rFonts w:ascii="Arial" w:hAnsi="Arial" w:cs="Arial"/>
          <w:b/>
          <w:szCs w:val="24"/>
        </w:rPr>
      </w:pPr>
      <w:r w:rsidRPr="004375D3">
        <w:rPr>
          <w:rFonts w:ascii="Arial" w:hAnsi="Arial" w:cs="Arial"/>
          <w:b/>
          <w:szCs w:val="24"/>
        </w:rPr>
        <w:t>ТРЕБОВАНИЯ К СРЕДСТВАМ ИНДИВИДУАЛЬНОЙ ЗАЩИТЫ И ПОРЯДОК ОБЕСПЕЧЕНИЯ ИМИ РАБОТНИКОВ КОМПАНИИ</w:t>
      </w:r>
    </w:p>
    <w:p w:rsidR="00BE6E6E" w:rsidRPr="00C44DF7" w:rsidRDefault="00BE6E6E" w:rsidP="00D33D5B">
      <w:pPr>
        <w:jc w:val="center"/>
        <w:rPr>
          <w:rFonts w:ascii="EuropeDemiC" w:hAnsi="EuropeDemiC"/>
          <w:sz w:val="20"/>
          <w:szCs w:val="20"/>
          <w:lang w:eastAsia="ru-RU"/>
        </w:rPr>
      </w:pPr>
    </w:p>
    <w:p w:rsidR="00BE6E6E" w:rsidRPr="00C44DF7" w:rsidRDefault="00BE6E6E" w:rsidP="00D33D5B">
      <w:pPr>
        <w:jc w:val="center"/>
        <w:rPr>
          <w:rFonts w:ascii="EuropeDemiC" w:hAnsi="EuropeDemiC"/>
          <w:sz w:val="20"/>
          <w:szCs w:val="20"/>
          <w:lang w:eastAsia="ru-RU"/>
        </w:rPr>
      </w:pPr>
    </w:p>
    <w:p w:rsidR="00BE6E6E" w:rsidRPr="0060040F" w:rsidRDefault="00BE6E6E" w:rsidP="00D33D5B">
      <w:pPr>
        <w:jc w:val="center"/>
        <w:rPr>
          <w:rFonts w:ascii="EuropeDemiC" w:hAnsi="EuropeDemiC"/>
          <w:sz w:val="20"/>
          <w:szCs w:val="20"/>
          <w:lang w:eastAsia="ru-RU"/>
        </w:rPr>
      </w:pPr>
    </w:p>
    <w:p w:rsidR="00BE6E6E" w:rsidRPr="0060040F" w:rsidRDefault="00BE6E6E" w:rsidP="00D33D5B">
      <w:pPr>
        <w:jc w:val="center"/>
        <w:rPr>
          <w:rFonts w:ascii="EuropeDemiC" w:hAnsi="EuropeDemiC"/>
          <w:sz w:val="20"/>
          <w:szCs w:val="20"/>
          <w:lang w:eastAsia="ru-RU"/>
        </w:rPr>
      </w:pPr>
    </w:p>
    <w:p w:rsidR="00BE6E6E" w:rsidRPr="00AB4098" w:rsidRDefault="00BE6E6E" w:rsidP="00D33D5B">
      <w:pPr>
        <w:jc w:val="center"/>
        <w:rPr>
          <w:rFonts w:ascii="EuropeDemiC" w:hAnsi="EuropeDemiC"/>
          <w:sz w:val="20"/>
          <w:szCs w:val="20"/>
          <w:lang w:eastAsia="ru-RU"/>
        </w:rPr>
      </w:pPr>
    </w:p>
    <w:p w:rsidR="00BE6E6E" w:rsidRPr="000D78D3" w:rsidRDefault="00D43246" w:rsidP="00D33D5B">
      <w:pPr>
        <w:jc w:val="center"/>
        <w:rPr>
          <w:rFonts w:ascii="Arial" w:hAnsi="Arial" w:cs="Arial"/>
          <w:b/>
          <w:sz w:val="16"/>
          <w:szCs w:val="16"/>
        </w:rPr>
      </w:pPr>
      <w:r w:rsidRPr="00AB4098">
        <w:rPr>
          <w:rFonts w:ascii="Arial" w:hAnsi="Arial" w:cs="Arial"/>
          <w:b/>
          <w:snapToGrid w:val="0"/>
        </w:rPr>
        <w:t xml:space="preserve">№ </w:t>
      </w:r>
      <w:r w:rsidR="00177019" w:rsidRPr="00AB4098">
        <w:rPr>
          <w:rFonts w:ascii="Arial" w:hAnsi="Arial" w:cs="Arial"/>
          <w:b/>
          <w:snapToGrid w:val="0"/>
        </w:rPr>
        <w:t>П3-05 Р-0888</w:t>
      </w:r>
    </w:p>
    <w:p w:rsidR="00BE6E6E" w:rsidRPr="00B54B65" w:rsidRDefault="00BE6E6E" w:rsidP="005A6E67">
      <w:pPr>
        <w:tabs>
          <w:tab w:val="left" w:pos="2998"/>
        </w:tabs>
        <w:jc w:val="center"/>
        <w:rPr>
          <w:rFonts w:ascii="Arial" w:hAnsi="Arial" w:cs="Arial"/>
          <w:b/>
          <w:sz w:val="16"/>
          <w:szCs w:val="16"/>
          <w:lang w:eastAsia="ru-RU"/>
        </w:rPr>
      </w:pPr>
    </w:p>
    <w:p w:rsidR="00BE6E6E" w:rsidRPr="007E58B6" w:rsidRDefault="00BE6E6E" w:rsidP="005A6E67">
      <w:pPr>
        <w:tabs>
          <w:tab w:val="left" w:pos="2998"/>
        </w:tabs>
        <w:jc w:val="center"/>
        <w:rPr>
          <w:rFonts w:ascii="Arial" w:hAnsi="Arial" w:cs="Arial"/>
          <w:b/>
          <w:sz w:val="16"/>
          <w:szCs w:val="16"/>
          <w:lang w:eastAsia="ru-RU"/>
        </w:rPr>
      </w:pPr>
    </w:p>
    <w:p w:rsidR="00D43246" w:rsidRPr="00C44DF7" w:rsidRDefault="00D43246" w:rsidP="005A6E67">
      <w:pPr>
        <w:tabs>
          <w:tab w:val="left" w:pos="2998"/>
        </w:tabs>
        <w:jc w:val="center"/>
        <w:rPr>
          <w:rFonts w:ascii="Arial" w:hAnsi="Arial" w:cs="Arial"/>
          <w:b/>
          <w:sz w:val="16"/>
          <w:szCs w:val="16"/>
          <w:lang w:eastAsia="ru-RU"/>
        </w:rPr>
      </w:pPr>
    </w:p>
    <w:p w:rsidR="00BE6E6E" w:rsidRPr="00C44DF7" w:rsidRDefault="00BE6E6E" w:rsidP="005A6E67">
      <w:pPr>
        <w:tabs>
          <w:tab w:val="left" w:pos="2998"/>
        </w:tabs>
        <w:jc w:val="center"/>
        <w:rPr>
          <w:rFonts w:ascii="Arial" w:hAnsi="Arial" w:cs="Arial"/>
          <w:b/>
          <w:sz w:val="16"/>
          <w:szCs w:val="16"/>
          <w:lang w:eastAsia="ru-RU"/>
        </w:rPr>
      </w:pPr>
    </w:p>
    <w:p w:rsidR="00BE6E6E" w:rsidRPr="00C44DF7" w:rsidRDefault="00BE6E6E" w:rsidP="00D33D5B">
      <w:pPr>
        <w:jc w:val="center"/>
        <w:rPr>
          <w:rFonts w:ascii="Arial" w:hAnsi="Arial" w:cs="Arial"/>
          <w:sz w:val="20"/>
          <w:szCs w:val="20"/>
        </w:rPr>
      </w:pPr>
      <w:r w:rsidRPr="00C44DF7">
        <w:rPr>
          <w:rFonts w:ascii="Arial" w:hAnsi="Arial" w:cs="Arial"/>
          <w:b/>
          <w:sz w:val="20"/>
          <w:szCs w:val="20"/>
        </w:rPr>
        <w:t xml:space="preserve">ВЕРСИЯ </w:t>
      </w:r>
      <w:r w:rsidR="00F24F30" w:rsidRPr="00C44DF7">
        <w:rPr>
          <w:rFonts w:ascii="Arial" w:hAnsi="Arial" w:cs="Arial"/>
          <w:b/>
          <w:sz w:val="20"/>
          <w:szCs w:val="20"/>
        </w:rPr>
        <w:t>1</w:t>
      </w:r>
      <w:r w:rsidRPr="00C44DF7">
        <w:rPr>
          <w:rFonts w:ascii="Arial" w:hAnsi="Arial" w:cs="Arial"/>
          <w:b/>
          <w:sz w:val="20"/>
          <w:szCs w:val="20"/>
        </w:rPr>
        <w:t>.</w:t>
      </w:r>
      <w:r w:rsidR="00440EFC" w:rsidRPr="00C44DF7">
        <w:rPr>
          <w:rFonts w:ascii="Arial" w:hAnsi="Arial" w:cs="Arial"/>
          <w:b/>
          <w:sz w:val="20"/>
          <w:szCs w:val="20"/>
        </w:rPr>
        <w:t>00</w:t>
      </w:r>
    </w:p>
    <w:p w:rsidR="00BE6E6E" w:rsidRPr="00C44DF7" w:rsidRDefault="00BE6E6E" w:rsidP="00D33D5B">
      <w:pPr>
        <w:jc w:val="center"/>
        <w:rPr>
          <w:rFonts w:ascii="Arial" w:hAnsi="Arial" w:cs="Arial"/>
          <w:color w:val="808080"/>
          <w:sz w:val="20"/>
          <w:szCs w:val="20"/>
          <w:lang w:eastAsia="ru-RU"/>
        </w:rPr>
      </w:pPr>
    </w:p>
    <w:p w:rsidR="00BE6E6E" w:rsidRPr="00C44DF7" w:rsidRDefault="00BE6E6E" w:rsidP="00D33D5B">
      <w:pPr>
        <w:jc w:val="center"/>
        <w:rPr>
          <w:rFonts w:ascii="Arial" w:hAnsi="Arial" w:cs="Arial"/>
          <w:color w:val="808080"/>
          <w:sz w:val="20"/>
          <w:szCs w:val="20"/>
          <w:lang w:eastAsia="ru-RU"/>
        </w:rPr>
      </w:pPr>
    </w:p>
    <w:p w:rsidR="00BE6E6E" w:rsidRPr="00C44DF7" w:rsidRDefault="00BE6E6E" w:rsidP="00D33D5B">
      <w:pPr>
        <w:jc w:val="center"/>
        <w:rPr>
          <w:rFonts w:ascii="Arial" w:hAnsi="Arial" w:cs="Arial"/>
          <w:color w:val="808080"/>
          <w:sz w:val="20"/>
          <w:szCs w:val="20"/>
          <w:lang w:eastAsia="ru-RU"/>
        </w:rPr>
      </w:pPr>
    </w:p>
    <w:p w:rsidR="00964D5A" w:rsidRPr="003B5EFE" w:rsidRDefault="00DE3861" w:rsidP="00964D5A">
      <w:pPr>
        <w:jc w:val="center"/>
        <w:rPr>
          <w:szCs w:val="24"/>
          <w:lang w:eastAsia="ru-RU"/>
        </w:rPr>
      </w:pPr>
      <w:r w:rsidRPr="0049575A">
        <w:rPr>
          <w:szCs w:val="24"/>
          <w:lang w:eastAsia="ru-RU"/>
        </w:rPr>
        <w:t xml:space="preserve">(с изменениями, внесенными приказом ПАО «НК «Роснефть» от </w:t>
      </w:r>
      <w:r>
        <w:rPr>
          <w:szCs w:val="24"/>
          <w:lang w:eastAsia="ru-RU"/>
        </w:rPr>
        <w:t>26</w:t>
      </w:r>
      <w:r w:rsidRPr="0049575A">
        <w:rPr>
          <w:szCs w:val="24"/>
          <w:lang w:eastAsia="ru-RU"/>
        </w:rPr>
        <w:t>.0</w:t>
      </w:r>
      <w:r>
        <w:rPr>
          <w:szCs w:val="24"/>
          <w:lang w:eastAsia="ru-RU"/>
        </w:rPr>
        <w:t>7</w:t>
      </w:r>
      <w:r w:rsidRPr="0049575A">
        <w:rPr>
          <w:szCs w:val="24"/>
          <w:lang w:eastAsia="ru-RU"/>
        </w:rPr>
        <w:t>.201</w:t>
      </w:r>
      <w:r>
        <w:rPr>
          <w:szCs w:val="24"/>
          <w:lang w:eastAsia="ru-RU"/>
        </w:rPr>
        <w:t>9</w:t>
      </w:r>
      <w:r w:rsidRPr="0049575A">
        <w:rPr>
          <w:szCs w:val="24"/>
          <w:lang w:eastAsia="ru-RU"/>
        </w:rPr>
        <w:t xml:space="preserve"> № </w:t>
      </w:r>
      <w:r>
        <w:rPr>
          <w:szCs w:val="24"/>
          <w:lang w:eastAsia="ru-RU"/>
        </w:rPr>
        <w:t>384</w:t>
      </w:r>
      <w:r w:rsidR="00964D5A">
        <w:rPr>
          <w:szCs w:val="24"/>
          <w:lang w:eastAsia="ru-RU"/>
        </w:rPr>
        <w:t>,</w:t>
      </w:r>
    </w:p>
    <w:p w:rsidR="00DE3861" w:rsidRPr="00B1545B" w:rsidRDefault="00964D5A" w:rsidP="00964D5A">
      <w:pPr>
        <w:jc w:val="center"/>
        <w:rPr>
          <w:szCs w:val="24"/>
          <w:lang w:eastAsia="ru-RU"/>
        </w:rPr>
      </w:pPr>
      <w:r>
        <w:t>введенными в ООО «Славнефть-Красноярскнефтегаз» приказом от 15.08.2019 № 1144</w:t>
      </w:r>
      <w:r w:rsidR="00DE3861" w:rsidRPr="0049575A">
        <w:rPr>
          <w:szCs w:val="24"/>
          <w:lang w:eastAsia="ru-RU"/>
        </w:rPr>
        <w:t>)</w:t>
      </w:r>
    </w:p>
    <w:p w:rsidR="00964D5A" w:rsidRPr="003B5EFE" w:rsidRDefault="00B1545B" w:rsidP="00964D5A">
      <w:pPr>
        <w:jc w:val="center"/>
        <w:rPr>
          <w:szCs w:val="24"/>
          <w:lang w:eastAsia="ru-RU"/>
        </w:rPr>
      </w:pPr>
      <w:r w:rsidRPr="0049575A">
        <w:rPr>
          <w:szCs w:val="24"/>
          <w:lang w:eastAsia="ru-RU"/>
        </w:rPr>
        <w:t xml:space="preserve">(с изменениями, внесенными приказом ПАО «НК «Роснефть» от </w:t>
      </w:r>
      <w:r>
        <w:rPr>
          <w:szCs w:val="24"/>
          <w:lang w:eastAsia="ru-RU"/>
        </w:rPr>
        <w:t>20</w:t>
      </w:r>
      <w:r w:rsidRPr="0049575A">
        <w:rPr>
          <w:szCs w:val="24"/>
          <w:lang w:eastAsia="ru-RU"/>
        </w:rPr>
        <w:t>.0</w:t>
      </w:r>
      <w:r>
        <w:rPr>
          <w:szCs w:val="24"/>
          <w:lang w:eastAsia="ru-RU"/>
        </w:rPr>
        <w:t>2.2020</w:t>
      </w:r>
      <w:r w:rsidRPr="0049575A">
        <w:rPr>
          <w:szCs w:val="24"/>
          <w:lang w:eastAsia="ru-RU"/>
        </w:rPr>
        <w:t xml:space="preserve"> № </w:t>
      </w:r>
      <w:r>
        <w:rPr>
          <w:szCs w:val="24"/>
          <w:lang w:eastAsia="ru-RU"/>
        </w:rPr>
        <w:t>102</w:t>
      </w:r>
      <w:r w:rsidR="00964D5A">
        <w:rPr>
          <w:szCs w:val="24"/>
          <w:lang w:eastAsia="ru-RU"/>
        </w:rPr>
        <w:t>,</w:t>
      </w:r>
    </w:p>
    <w:p w:rsidR="00BE6E6E" w:rsidRPr="00C44DF7" w:rsidRDefault="00964D5A" w:rsidP="00964D5A">
      <w:pPr>
        <w:jc w:val="center"/>
        <w:rPr>
          <w:rFonts w:ascii="Arial" w:hAnsi="Arial" w:cs="Arial"/>
          <w:b/>
          <w:sz w:val="16"/>
          <w:szCs w:val="16"/>
          <w:lang w:eastAsia="ru-RU"/>
        </w:rPr>
      </w:pPr>
      <w:r>
        <w:t>введенными в ООО «Славнефть-Красноярскнефтегаз» приказом от 11.03.2020 № 359</w:t>
      </w:r>
      <w:r w:rsidR="00B1545B" w:rsidRPr="0049575A">
        <w:rPr>
          <w:szCs w:val="24"/>
          <w:lang w:eastAsia="ru-RU"/>
        </w:rPr>
        <w:t>)</w:t>
      </w:r>
    </w:p>
    <w:p w:rsidR="00964D5A" w:rsidRPr="003B5EFE" w:rsidRDefault="00460FBA" w:rsidP="00964D5A">
      <w:pPr>
        <w:jc w:val="center"/>
        <w:rPr>
          <w:szCs w:val="24"/>
          <w:lang w:eastAsia="ru-RU"/>
        </w:rPr>
      </w:pPr>
      <w:r w:rsidRPr="0049575A">
        <w:rPr>
          <w:szCs w:val="24"/>
          <w:lang w:eastAsia="ru-RU"/>
        </w:rPr>
        <w:t xml:space="preserve">(с изменениями, внесенными приказом ПАО «НК «Роснефть» от </w:t>
      </w:r>
      <w:r>
        <w:rPr>
          <w:szCs w:val="24"/>
          <w:lang w:eastAsia="ru-RU"/>
        </w:rPr>
        <w:t>15</w:t>
      </w:r>
      <w:r w:rsidRPr="0049575A">
        <w:rPr>
          <w:szCs w:val="24"/>
          <w:lang w:eastAsia="ru-RU"/>
        </w:rPr>
        <w:t>.0</w:t>
      </w:r>
      <w:r>
        <w:rPr>
          <w:szCs w:val="24"/>
          <w:lang w:eastAsia="ru-RU"/>
        </w:rPr>
        <w:t>5.2020</w:t>
      </w:r>
      <w:r w:rsidRPr="0049575A">
        <w:rPr>
          <w:szCs w:val="24"/>
          <w:lang w:eastAsia="ru-RU"/>
        </w:rPr>
        <w:t xml:space="preserve"> № </w:t>
      </w:r>
      <w:r>
        <w:rPr>
          <w:szCs w:val="24"/>
          <w:lang w:eastAsia="ru-RU"/>
        </w:rPr>
        <w:t>264</w:t>
      </w:r>
      <w:r w:rsidR="00964D5A">
        <w:rPr>
          <w:szCs w:val="24"/>
          <w:lang w:eastAsia="ru-RU"/>
        </w:rPr>
        <w:t>,</w:t>
      </w:r>
    </w:p>
    <w:p w:rsidR="00D43246" w:rsidRPr="00C44DF7" w:rsidRDefault="00964D5A" w:rsidP="00964D5A">
      <w:pPr>
        <w:jc w:val="center"/>
        <w:rPr>
          <w:rFonts w:ascii="Arial" w:hAnsi="Arial" w:cs="Arial"/>
          <w:b/>
          <w:sz w:val="16"/>
          <w:szCs w:val="16"/>
          <w:lang w:eastAsia="ru-RU"/>
        </w:rPr>
      </w:pPr>
      <w:r>
        <w:t>введенными в ООО «Славнефть-Красноярскнефтегаз» приказом от 01.06.2020 № 705</w:t>
      </w:r>
      <w:r w:rsidR="00460FBA" w:rsidRPr="0049575A">
        <w:rPr>
          <w:szCs w:val="24"/>
          <w:lang w:eastAsia="ru-RU"/>
        </w:rPr>
        <w:t>)</w:t>
      </w:r>
    </w:p>
    <w:p w:rsidR="00964D5A" w:rsidRPr="003B5EFE" w:rsidRDefault="004748FC" w:rsidP="00964D5A">
      <w:pPr>
        <w:jc w:val="center"/>
        <w:rPr>
          <w:szCs w:val="24"/>
          <w:lang w:eastAsia="ru-RU"/>
        </w:rPr>
      </w:pPr>
      <w:r w:rsidRPr="0049575A">
        <w:rPr>
          <w:szCs w:val="24"/>
          <w:lang w:eastAsia="ru-RU"/>
        </w:rPr>
        <w:t>(с измен</w:t>
      </w:r>
      <w:r>
        <w:rPr>
          <w:szCs w:val="24"/>
          <w:lang w:eastAsia="ru-RU"/>
        </w:rPr>
        <w:t>ениями, внесенными приказом ПАО «НК </w:t>
      </w:r>
      <w:r w:rsidRPr="0049575A">
        <w:rPr>
          <w:szCs w:val="24"/>
          <w:lang w:eastAsia="ru-RU"/>
        </w:rPr>
        <w:t xml:space="preserve">«Роснефть» от </w:t>
      </w:r>
      <w:r w:rsidR="000E0743">
        <w:rPr>
          <w:szCs w:val="24"/>
          <w:lang w:eastAsia="ru-RU"/>
        </w:rPr>
        <w:t xml:space="preserve">22.10.2021 </w:t>
      </w:r>
      <w:r w:rsidRPr="0049575A">
        <w:rPr>
          <w:szCs w:val="24"/>
          <w:lang w:eastAsia="ru-RU"/>
        </w:rPr>
        <w:t>№</w:t>
      </w:r>
      <w:r w:rsidR="000E0743">
        <w:rPr>
          <w:szCs w:val="24"/>
          <w:lang w:eastAsia="ru-RU"/>
        </w:rPr>
        <w:t xml:space="preserve"> 544</w:t>
      </w:r>
      <w:r w:rsidR="00964D5A">
        <w:rPr>
          <w:szCs w:val="24"/>
          <w:lang w:eastAsia="ru-RU"/>
        </w:rPr>
        <w:t>,</w:t>
      </w:r>
    </w:p>
    <w:p w:rsidR="00BE6E6E" w:rsidRPr="00C44DF7" w:rsidRDefault="00964D5A" w:rsidP="00964D5A">
      <w:pPr>
        <w:jc w:val="center"/>
        <w:rPr>
          <w:rFonts w:ascii="Arial" w:hAnsi="Arial" w:cs="Arial"/>
          <w:b/>
          <w:sz w:val="16"/>
          <w:szCs w:val="16"/>
          <w:lang w:eastAsia="ru-RU"/>
        </w:rPr>
      </w:pPr>
      <w:r>
        <w:t>введенными в ООО «Славнефть-Красноярскнефтегаз» приказом от 10.11.2021 № 1372</w:t>
      </w:r>
      <w:r w:rsidR="004748FC" w:rsidRPr="0049575A">
        <w:rPr>
          <w:szCs w:val="24"/>
          <w:lang w:eastAsia="ru-RU"/>
        </w:rPr>
        <w:t>)</w:t>
      </w:r>
    </w:p>
    <w:p w:rsidR="005A6E67" w:rsidRPr="00C44DF7" w:rsidRDefault="005A6E67" w:rsidP="00D33D5B">
      <w:pPr>
        <w:jc w:val="center"/>
        <w:rPr>
          <w:rFonts w:ascii="Arial" w:hAnsi="Arial" w:cs="Arial"/>
          <w:b/>
          <w:sz w:val="16"/>
          <w:szCs w:val="16"/>
          <w:lang w:eastAsia="ru-RU"/>
        </w:rPr>
      </w:pPr>
    </w:p>
    <w:p w:rsidR="005A6E67" w:rsidRPr="00C44DF7" w:rsidRDefault="005A6E67" w:rsidP="00D33D5B">
      <w:pPr>
        <w:jc w:val="center"/>
        <w:rPr>
          <w:rFonts w:ascii="Arial" w:hAnsi="Arial" w:cs="Arial"/>
          <w:b/>
          <w:sz w:val="16"/>
          <w:szCs w:val="16"/>
          <w:lang w:eastAsia="ru-RU"/>
        </w:rPr>
      </w:pPr>
    </w:p>
    <w:p w:rsidR="005A6E67" w:rsidRPr="00C44DF7" w:rsidRDefault="005A6E67" w:rsidP="00D33D5B">
      <w:pPr>
        <w:jc w:val="center"/>
        <w:rPr>
          <w:rFonts w:ascii="Arial" w:hAnsi="Arial" w:cs="Arial"/>
          <w:b/>
          <w:sz w:val="16"/>
          <w:szCs w:val="16"/>
          <w:lang w:eastAsia="ru-RU"/>
        </w:rPr>
      </w:pPr>
    </w:p>
    <w:p w:rsidR="005A6E67" w:rsidRPr="00C44DF7" w:rsidRDefault="005A6E67" w:rsidP="00D33D5B">
      <w:pPr>
        <w:jc w:val="center"/>
        <w:rPr>
          <w:rFonts w:ascii="Arial" w:hAnsi="Arial" w:cs="Arial"/>
          <w:b/>
          <w:sz w:val="16"/>
          <w:szCs w:val="16"/>
          <w:lang w:eastAsia="ru-RU"/>
        </w:rPr>
      </w:pPr>
    </w:p>
    <w:p w:rsidR="005A6E67" w:rsidRPr="00C44DF7" w:rsidRDefault="005A6E67" w:rsidP="00D33D5B">
      <w:pPr>
        <w:jc w:val="center"/>
        <w:rPr>
          <w:rFonts w:ascii="Arial" w:hAnsi="Arial" w:cs="Arial"/>
          <w:b/>
          <w:sz w:val="16"/>
          <w:szCs w:val="16"/>
          <w:lang w:eastAsia="ru-RU"/>
        </w:rPr>
      </w:pPr>
    </w:p>
    <w:p w:rsidR="005A6E67" w:rsidRDefault="005A6E67" w:rsidP="00D33D5B">
      <w:pPr>
        <w:jc w:val="center"/>
        <w:rPr>
          <w:rFonts w:ascii="Arial" w:hAnsi="Arial" w:cs="Arial"/>
          <w:b/>
          <w:sz w:val="16"/>
          <w:szCs w:val="16"/>
          <w:lang w:eastAsia="ru-RU"/>
        </w:rPr>
      </w:pPr>
    </w:p>
    <w:p w:rsidR="00AD13C4" w:rsidRPr="00C44DF7" w:rsidRDefault="00AD13C4" w:rsidP="00D33D5B">
      <w:pPr>
        <w:jc w:val="center"/>
        <w:rPr>
          <w:rFonts w:ascii="Arial" w:hAnsi="Arial" w:cs="Arial"/>
          <w:b/>
          <w:sz w:val="16"/>
          <w:szCs w:val="16"/>
          <w:lang w:eastAsia="ru-RU"/>
        </w:rPr>
      </w:pPr>
    </w:p>
    <w:p w:rsidR="005A6E67" w:rsidRPr="00C44DF7" w:rsidRDefault="005A6E67" w:rsidP="00D33D5B">
      <w:pPr>
        <w:jc w:val="center"/>
        <w:rPr>
          <w:rFonts w:ascii="Arial" w:hAnsi="Arial" w:cs="Arial"/>
          <w:b/>
          <w:sz w:val="16"/>
          <w:szCs w:val="16"/>
          <w:lang w:eastAsia="ru-RU"/>
        </w:rPr>
      </w:pPr>
    </w:p>
    <w:p w:rsidR="00BE6E6E" w:rsidRDefault="00BE6E6E" w:rsidP="00D33D5B">
      <w:pPr>
        <w:jc w:val="center"/>
        <w:rPr>
          <w:rFonts w:ascii="Arial" w:hAnsi="Arial" w:cs="Arial"/>
          <w:b/>
          <w:sz w:val="16"/>
          <w:szCs w:val="16"/>
          <w:lang w:eastAsia="ru-RU"/>
        </w:rPr>
      </w:pPr>
    </w:p>
    <w:p w:rsidR="00964D5A" w:rsidRPr="00C44DF7" w:rsidRDefault="00964D5A" w:rsidP="00D33D5B">
      <w:pPr>
        <w:jc w:val="center"/>
        <w:rPr>
          <w:rFonts w:ascii="Arial" w:hAnsi="Arial" w:cs="Arial"/>
          <w:b/>
          <w:sz w:val="16"/>
          <w:szCs w:val="16"/>
          <w:lang w:eastAsia="ru-RU"/>
        </w:rPr>
      </w:pPr>
    </w:p>
    <w:p w:rsidR="00BE6E6E" w:rsidRPr="00C44DF7" w:rsidRDefault="00BE6E6E" w:rsidP="00D33D5B">
      <w:pPr>
        <w:jc w:val="center"/>
        <w:rPr>
          <w:rFonts w:ascii="Arial" w:hAnsi="Arial" w:cs="Arial"/>
          <w:b/>
          <w:sz w:val="18"/>
          <w:szCs w:val="18"/>
        </w:rPr>
      </w:pPr>
      <w:r w:rsidRPr="00C44DF7">
        <w:rPr>
          <w:rFonts w:ascii="Arial" w:hAnsi="Arial" w:cs="Arial"/>
          <w:b/>
          <w:sz w:val="18"/>
          <w:szCs w:val="18"/>
        </w:rPr>
        <w:t>МОСКВА</w:t>
      </w:r>
    </w:p>
    <w:p w:rsidR="00BE6E6E" w:rsidRPr="00375835" w:rsidRDefault="00186563" w:rsidP="00D33D5B">
      <w:pPr>
        <w:jc w:val="center"/>
        <w:rPr>
          <w:rFonts w:ascii="Calibri" w:hAnsi="Calibri"/>
          <w:noProof/>
          <w:lang w:eastAsia="ru-RU"/>
        </w:rPr>
      </w:pPr>
      <w:r>
        <w:rPr>
          <w:rFonts w:ascii="Arial" w:hAnsi="Arial" w:cs="Arial"/>
          <w:b/>
          <w:sz w:val="18"/>
          <w:szCs w:val="18"/>
        </w:rPr>
        <w:t>2018</w:t>
      </w:r>
    </w:p>
    <w:p w:rsidR="00BE6E6E" w:rsidRPr="00C44DF7" w:rsidRDefault="00BE6E6E" w:rsidP="00D33D5B">
      <w:pPr>
        <w:rPr>
          <w:rFonts w:ascii="Calibri" w:hAnsi="Calibri"/>
          <w:noProof/>
          <w:lang w:eastAsia="ru-RU"/>
        </w:rPr>
        <w:sectPr w:rsidR="00BE6E6E" w:rsidRPr="00C44DF7" w:rsidSect="00181A9D">
          <w:headerReference w:type="even" r:id="rId9"/>
          <w:footerReference w:type="even" r:id="rId10"/>
          <w:footerReference w:type="default" r:id="rId11"/>
          <w:pgSz w:w="11906" w:h="16838" w:code="9"/>
          <w:pgMar w:top="567" w:right="1021" w:bottom="227" w:left="1247" w:header="737" w:footer="680" w:gutter="0"/>
          <w:cols w:space="708"/>
          <w:titlePg/>
          <w:docGrid w:linePitch="360"/>
        </w:sectPr>
      </w:pPr>
    </w:p>
    <w:p w:rsidR="00377770" w:rsidRPr="00C44DF7" w:rsidRDefault="00127AE9" w:rsidP="00127AE9">
      <w:pPr>
        <w:pStyle w:val="S12"/>
      </w:pPr>
      <w:bookmarkStart w:id="1" w:name="_Toc441249330"/>
      <w:bookmarkStart w:id="2" w:name="_Toc463973563"/>
      <w:bookmarkStart w:id="3" w:name="_Toc531105666"/>
      <w:bookmarkStart w:id="4" w:name="_Toc532558304"/>
      <w:bookmarkStart w:id="5" w:name="_Toc533850133"/>
      <w:bookmarkStart w:id="6" w:name="_Toc533865848"/>
      <w:bookmarkStart w:id="7" w:name="_Toc6389791"/>
      <w:r w:rsidRPr="00C44DF7">
        <w:lastRenderedPageBreak/>
        <w:t>СОДЕРЖАНИЕ</w:t>
      </w:r>
      <w:bookmarkEnd w:id="1"/>
      <w:bookmarkEnd w:id="2"/>
      <w:bookmarkEnd w:id="3"/>
      <w:bookmarkEnd w:id="4"/>
      <w:bookmarkEnd w:id="5"/>
      <w:bookmarkEnd w:id="6"/>
      <w:bookmarkEnd w:id="7"/>
    </w:p>
    <w:p w:rsidR="00F410D6" w:rsidRPr="00C44DF7" w:rsidRDefault="00F410D6" w:rsidP="00D33D5B">
      <w:pPr>
        <w:pStyle w:val="S0"/>
      </w:pPr>
    </w:p>
    <w:p w:rsidR="00F410D6" w:rsidRPr="00BB5118" w:rsidRDefault="00F410D6" w:rsidP="00D33D5B">
      <w:pPr>
        <w:pStyle w:val="S0"/>
      </w:pPr>
    </w:p>
    <w:p w:rsidR="00FB27F4" w:rsidRPr="00FB27F4" w:rsidRDefault="00DD3BAB" w:rsidP="00FB27F4">
      <w:pPr>
        <w:pStyle w:val="14"/>
        <w:tabs>
          <w:tab w:val="left" w:pos="426"/>
        </w:tabs>
        <w:spacing w:before="200"/>
        <w:rPr>
          <w:rStyle w:val="af5"/>
          <w:snapToGrid w:val="0"/>
          <w:color w:val="auto"/>
        </w:rPr>
      </w:pPr>
      <w:r w:rsidRPr="00FB27F4">
        <w:fldChar w:fldCharType="begin"/>
      </w:r>
      <w:r w:rsidR="00127AE9" w:rsidRPr="00FB27F4">
        <w:instrText xml:space="preserve"> TOC \o "1-3" \h \z \t "S_Заголовок3_СписокН;3" </w:instrText>
      </w:r>
      <w:r w:rsidRPr="00FB27F4">
        <w:fldChar w:fldCharType="separate"/>
      </w:r>
      <w:hyperlink w:anchor="_Toc6389792" w:history="1">
        <w:r w:rsidR="00FB27F4" w:rsidRPr="00FB27F4">
          <w:rPr>
            <w:rStyle w:val="af5"/>
            <w:caps w:val="0"/>
            <w:snapToGrid w:val="0"/>
            <w:color w:val="auto"/>
          </w:rPr>
          <w:t>ВВОДНЫЕ ПОЛОЖЕНИЯ</w:t>
        </w:r>
        <w:r w:rsidR="00FB27F4" w:rsidRPr="00FB27F4">
          <w:rPr>
            <w:rStyle w:val="af5"/>
            <w:caps w:val="0"/>
            <w:snapToGrid w:val="0"/>
            <w:webHidden/>
            <w:color w:val="auto"/>
          </w:rPr>
          <w:tab/>
        </w:r>
        <w:r w:rsidR="00FB27F4" w:rsidRPr="00FB27F4">
          <w:rPr>
            <w:rStyle w:val="af5"/>
            <w:caps w:val="0"/>
            <w:snapToGrid w:val="0"/>
            <w:webHidden/>
            <w:color w:val="auto"/>
          </w:rPr>
          <w:fldChar w:fldCharType="begin"/>
        </w:r>
        <w:r w:rsidR="00FB27F4" w:rsidRPr="00FB27F4">
          <w:rPr>
            <w:rStyle w:val="af5"/>
            <w:caps w:val="0"/>
            <w:snapToGrid w:val="0"/>
            <w:webHidden/>
            <w:color w:val="auto"/>
          </w:rPr>
          <w:instrText xml:space="preserve"> PAGEREF _Toc6389792 \h </w:instrText>
        </w:r>
        <w:r w:rsidR="00FB27F4" w:rsidRPr="00FB27F4">
          <w:rPr>
            <w:rStyle w:val="af5"/>
            <w:caps w:val="0"/>
            <w:snapToGrid w:val="0"/>
            <w:webHidden/>
            <w:color w:val="auto"/>
          </w:rPr>
        </w:r>
        <w:r w:rsidR="00FB27F4" w:rsidRPr="00FB27F4">
          <w:rPr>
            <w:rStyle w:val="af5"/>
            <w:caps w:val="0"/>
            <w:snapToGrid w:val="0"/>
            <w:webHidden/>
            <w:color w:val="auto"/>
          </w:rPr>
          <w:fldChar w:fldCharType="separate"/>
        </w:r>
        <w:r w:rsidR="00B2696E">
          <w:rPr>
            <w:rStyle w:val="af5"/>
            <w:caps w:val="0"/>
            <w:snapToGrid w:val="0"/>
            <w:webHidden/>
            <w:color w:val="auto"/>
          </w:rPr>
          <w:t>8</w:t>
        </w:r>
        <w:r w:rsidR="00FB27F4" w:rsidRPr="00FB27F4">
          <w:rPr>
            <w:rStyle w:val="af5"/>
            <w:caps w:val="0"/>
            <w:snapToGrid w:val="0"/>
            <w:webHidden/>
            <w:color w:val="auto"/>
          </w:rPr>
          <w:fldChar w:fldCharType="end"/>
        </w:r>
      </w:hyperlink>
    </w:p>
    <w:p w:rsidR="00FB27F4" w:rsidRPr="00FB27F4" w:rsidRDefault="009E276D" w:rsidP="00FB27F4">
      <w:pPr>
        <w:pStyle w:val="25"/>
        <w:tabs>
          <w:tab w:val="clear" w:pos="142"/>
          <w:tab w:val="clear" w:pos="1276"/>
        </w:tabs>
        <w:spacing w:before="200"/>
        <w:ind w:left="851" w:hanging="425"/>
        <w:rPr>
          <w:rStyle w:val="af5"/>
          <w:smallCaps/>
          <w:snapToGrid w:val="0"/>
          <w:color w:val="auto"/>
        </w:rPr>
      </w:pPr>
      <w:hyperlink w:anchor="_Toc6389793" w:history="1">
        <w:r w:rsidR="00FB27F4" w:rsidRPr="00FB27F4">
          <w:rPr>
            <w:rStyle w:val="af5"/>
            <w:bCs w:val="0"/>
            <w:caps w:val="0"/>
            <w:smallCaps/>
            <w:snapToGrid w:val="0"/>
            <w:color w:val="auto"/>
          </w:rPr>
          <w:t>НАЗНАЧЕНИЕ</w:t>
        </w:r>
        <w:r w:rsidR="00FB27F4" w:rsidRPr="00FB27F4">
          <w:rPr>
            <w:rStyle w:val="af5"/>
            <w:bCs w:val="0"/>
            <w:caps w:val="0"/>
            <w:smallCaps/>
            <w:snapToGrid w:val="0"/>
            <w:webHidden/>
            <w:color w:val="auto"/>
          </w:rPr>
          <w:tab/>
        </w:r>
        <w:r w:rsidR="00FB27F4" w:rsidRPr="00FB27F4">
          <w:rPr>
            <w:rStyle w:val="af5"/>
            <w:bCs w:val="0"/>
            <w:caps w:val="0"/>
            <w:smallCaps/>
            <w:snapToGrid w:val="0"/>
            <w:webHidden/>
            <w:color w:val="auto"/>
          </w:rPr>
          <w:fldChar w:fldCharType="begin"/>
        </w:r>
        <w:r w:rsidR="00FB27F4" w:rsidRPr="00FB27F4">
          <w:rPr>
            <w:rStyle w:val="af5"/>
            <w:bCs w:val="0"/>
            <w:caps w:val="0"/>
            <w:smallCaps/>
            <w:snapToGrid w:val="0"/>
            <w:webHidden/>
            <w:color w:val="auto"/>
          </w:rPr>
          <w:instrText xml:space="preserve"> PAGEREF _Toc6389793 \h </w:instrText>
        </w:r>
        <w:r w:rsidR="00FB27F4" w:rsidRPr="00FB27F4">
          <w:rPr>
            <w:rStyle w:val="af5"/>
            <w:bCs w:val="0"/>
            <w:caps w:val="0"/>
            <w:smallCaps/>
            <w:snapToGrid w:val="0"/>
            <w:webHidden/>
            <w:color w:val="auto"/>
          </w:rPr>
        </w:r>
        <w:r w:rsidR="00FB27F4" w:rsidRPr="00FB27F4">
          <w:rPr>
            <w:rStyle w:val="af5"/>
            <w:bCs w:val="0"/>
            <w:caps w:val="0"/>
            <w:smallCaps/>
            <w:snapToGrid w:val="0"/>
            <w:webHidden/>
            <w:color w:val="auto"/>
          </w:rPr>
          <w:fldChar w:fldCharType="separate"/>
        </w:r>
        <w:r w:rsidR="00B2696E">
          <w:rPr>
            <w:rStyle w:val="af5"/>
            <w:bCs w:val="0"/>
            <w:caps w:val="0"/>
            <w:smallCaps/>
            <w:snapToGrid w:val="0"/>
            <w:webHidden/>
            <w:color w:val="auto"/>
          </w:rPr>
          <w:t>8</w:t>
        </w:r>
        <w:r w:rsidR="00FB27F4" w:rsidRPr="00FB27F4">
          <w:rPr>
            <w:rStyle w:val="af5"/>
            <w:bCs w:val="0"/>
            <w:caps w:val="0"/>
            <w:smallCaps/>
            <w:snapToGrid w:val="0"/>
            <w:webHidden/>
            <w:color w:val="auto"/>
          </w:rPr>
          <w:fldChar w:fldCharType="end"/>
        </w:r>
      </w:hyperlink>
    </w:p>
    <w:p w:rsidR="00FB27F4" w:rsidRPr="00FB27F4" w:rsidRDefault="009E276D" w:rsidP="00FB27F4">
      <w:pPr>
        <w:pStyle w:val="25"/>
        <w:tabs>
          <w:tab w:val="clear" w:pos="142"/>
          <w:tab w:val="clear" w:pos="1276"/>
        </w:tabs>
        <w:spacing w:before="200"/>
        <w:ind w:left="851" w:hanging="425"/>
        <w:rPr>
          <w:rStyle w:val="af5"/>
          <w:smallCaps/>
          <w:snapToGrid w:val="0"/>
          <w:color w:val="auto"/>
        </w:rPr>
      </w:pPr>
      <w:hyperlink w:anchor="_Toc6389794" w:history="1">
        <w:r w:rsidR="00FB27F4" w:rsidRPr="00FB27F4">
          <w:rPr>
            <w:rStyle w:val="af5"/>
            <w:bCs w:val="0"/>
            <w:caps w:val="0"/>
            <w:smallCaps/>
            <w:snapToGrid w:val="0"/>
            <w:color w:val="auto"/>
          </w:rPr>
          <w:t>ОБЛАСТЬ ДЕЙСТВИЯ</w:t>
        </w:r>
        <w:r w:rsidR="00FB27F4" w:rsidRPr="00FB27F4">
          <w:rPr>
            <w:rStyle w:val="af5"/>
            <w:bCs w:val="0"/>
            <w:caps w:val="0"/>
            <w:smallCaps/>
            <w:snapToGrid w:val="0"/>
            <w:webHidden/>
            <w:color w:val="auto"/>
          </w:rPr>
          <w:tab/>
        </w:r>
        <w:r w:rsidR="00FB27F4" w:rsidRPr="00FB27F4">
          <w:rPr>
            <w:rStyle w:val="af5"/>
            <w:bCs w:val="0"/>
            <w:caps w:val="0"/>
            <w:smallCaps/>
            <w:snapToGrid w:val="0"/>
            <w:webHidden/>
            <w:color w:val="auto"/>
          </w:rPr>
          <w:fldChar w:fldCharType="begin"/>
        </w:r>
        <w:r w:rsidR="00FB27F4" w:rsidRPr="00FB27F4">
          <w:rPr>
            <w:rStyle w:val="af5"/>
            <w:bCs w:val="0"/>
            <w:caps w:val="0"/>
            <w:smallCaps/>
            <w:snapToGrid w:val="0"/>
            <w:webHidden/>
            <w:color w:val="auto"/>
          </w:rPr>
          <w:instrText xml:space="preserve"> PAGEREF _Toc6389794 \h </w:instrText>
        </w:r>
        <w:r w:rsidR="00FB27F4" w:rsidRPr="00FB27F4">
          <w:rPr>
            <w:rStyle w:val="af5"/>
            <w:bCs w:val="0"/>
            <w:caps w:val="0"/>
            <w:smallCaps/>
            <w:snapToGrid w:val="0"/>
            <w:webHidden/>
            <w:color w:val="auto"/>
          </w:rPr>
        </w:r>
        <w:r w:rsidR="00FB27F4" w:rsidRPr="00FB27F4">
          <w:rPr>
            <w:rStyle w:val="af5"/>
            <w:bCs w:val="0"/>
            <w:caps w:val="0"/>
            <w:smallCaps/>
            <w:snapToGrid w:val="0"/>
            <w:webHidden/>
            <w:color w:val="auto"/>
          </w:rPr>
          <w:fldChar w:fldCharType="separate"/>
        </w:r>
        <w:r w:rsidR="00B2696E">
          <w:rPr>
            <w:rStyle w:val="af5"/>
            <w:bCs w:val="0"/>
            <w:caps w:val="0"/>
            <w:smallCaps/>
            <w:snapToGrid w:val="0"/>
            <w:webHidden/>
            <w:color w:val="auto"/>
          </w:rPr>
          <w:t>8</w:t>
        </w:r>
        <w:r w:rsidR="00FB27F4" w:rsidRPr="00FB27F4">
          <w:rPr>
            <w:rStyle w:val="af5"/>
            <w:bCs w:val="0"/>
            <w:caps w:val="0"/>
            <w:smallCaps/>
            <w:snapToGrid w:val="0"/>
            <w:webHidden/>
            <w:color w:val="auto"/>
          </w:rPr>
          <w:fldChar w:fldCharType="end"/>
        </w:r>
      </w:hyperlink>
    </w:p>
    <w:p w:rsidR="00FB27F4" w:rsidRPr="00FB27F4" w:rsidRDefault="009E276D" w:rsidP="00FB27F4">
      <w:pPr>
        <w:pStyle w:val="25"/>
        <w:tabs>
          <w:tab w:val="clear" w:pos="142"/>
          <w:tab w:val="clear" w:pos="1276"/>
        </w:tabs>
        <w:spacing w:before="200"/>
        <w:ind w:left="851" w:hanging="425"/>
        <w:rPr>
          <w:rStyle w:val="af5"/>
          <w:smallCaps/>
          <w:snapToGrid w:val="0"/>
          <w:color w:val="auto"/>
        </w:rPr>
      </w:pPr>
      <w:hyperlink w:anchor="_Toc6389795" w:history="1">
        <w:r w:rsidR="00FB27F4" w:rsidRPr="00FB27F4">
          <w:rPr>
            <w:rStyle w:val="af5"/>
            <w:bCs w:val="0"/>
            <w:caps w:val="0"/>
            <w:smallCaps/>
            <w:snapToGrid w:val="0"/>
            <w:color w:val="auto"/>
          </w:rPr>
          <w:t>ПЕРИОД ДЕЙСТВИЯ И ПОРЯДОК ВНЕСЕНИЯ ИЗМЕНЕНИЙ</w:t>
        </w:r>
        <w:r w:rsidR="00FB27F4" w:rsidRPr="00FB27F4">
          <w:rPr>
            <w:rStyle w:val="af5"/>
            <w:bCs w:val="0"/>
            <w:caps w:val="0"/>
            <w:smallCaps/>
            <w:snapToGrid w:val="0"/>
            <w:webHidden/>
            <w:color w:val="auto"/>
          </w:rPr>
          <w:tab/>
        </w:r>
        <w:r w:rsidR="00FB27F4" w:rsidRPr="00FB27F4">
          <w:rPr>
            <w:rStyle w:val="af5"/>
            <w:bCs w:val="0"/>
            <w:caps w:val="0"/>
            <w:smallCaps/>
            <w:snapToGrid w:val="0"/>
            <w:webHidden/>
            <w:color w:val="auto"/>
          </w:rPr>
          <w:fldChar w:fldCharType="begin"/>
        </w:r>
        <w:r w:rsidR="00FB27F4" w:rsidRPr="00FB27F4">
          <w:rPr>
            <w:rStyle w:val="af5"/>
            <w:bCs w:val="0"/>
            <w:caps w:val="0"/>
            <w:smallCaps/>
            <w:snapToGrid w:val="0"/>
            <w:webHidden/>
            <w:color w:val="auto"/>
          </w:rPr>
          <w:instrText xml:space="preserve"> PAGEREF _Toc6389795 \h </w:instrText>
        </w:r>
        <w:r w:rsidR="00FB27F4" w:rsidRPr="00FB27F4">
          <w:rPr>
            <w:rStyle w:val="af5"/>
            <w:bCs w:val="0"/>
            <w:caps w:val="0"/>
            <w:smallCaps/>
            <w:snapToGrid w:val="0"/>
            <w:webHidden/>
            <w:color w:val="auto"/>
          </w:rPr>
        </w:r>
        <w:r w:rsidR="00FB27F4" w:rsidRPr="00FB27F4">
          <w:rPr>
            <w:rStyle w:val="af5"/>
            <w:bCs w:val="0"/>
            <w:caps w:val="0"/>
            <w:smallCaps/>
            <w:snapToGrid w:val="0"/>
            <w:webHidden/>
            <w:color w:val="auto"/>
          </w:rPr>
          <w:fldChar w:fldCharType="separate"/>
        </w:r>
        <w:r w:rsidR="00B2696E">
          <w:rPr>
            <w:rStyle w:val="af5"/>
            <w:bCs w:val="0"/>
            <w:caps w:val="0"/>
            <w:smallCaps/>
            <w:snapToGrid w:val="0"/>
            <w:webHidden/>
            <w:color w:val="auto"/>
          </w:rPr>
          <w:t>9</w:t>
        </w:r>
        <w:r w:rsidR="00FB27F4" w:rsidRPr="00FB27F4">
          <w:rPr>
            <w:rStyle w:val="af5"/>
            <w:bCs w:val="0"/>
            <w:caps w:val="0"/>
            <w:smallCaps/>
            <w:snapToGrid w:val="0"/>
            <w:webHidden/>
            <w:color w:val="auto"/>
          </w:rPr>
          <w:fldChar w:fldCharType="end"/>
        </w:r>
      </w:hyperlink>
    </w:p>
    <w:p w:rsidR="00FB27F4" w:rsidRPr="00FB27F4" w:rsidRDefault="009E276D" w:rsidP="00FB27F4">
      <w:pPr>
        <w:pStyle w:val="14"/>
        <w:tabs>
          <w:tab w:val="left" w:pos="426"/>
        </w:tabs>
        <w:spacing w:before="200"/>
        <w:rPr>
          <w:rStyle w:val="af5"/>
          <w:snapToGrid w:val="0"/>
          <w:color w:val="auto"/>
        </w:rPr>
      </w:pPr>
      <w:hyperlink w:anchor="_Toc6389796" w:history="1">
        <w:r w:rsidR="00FB27F4" w:rsidRPr="00FB27F4">
          <w:rPr>
            <w:rStyle w:val="af5"/>
            <w:caps w:val="0"/>
            <w:snapToGrid w:val="0"/>
            <w:color w:val="auto"/>
          </w:rPr>
          <w:t>1.</w:t>
        </w:r>
        <w:r w:rsidR="00FB27F4" w:rsidRPr="00FB27F4">
          <w:rPr>
            <w:rStyle w:val="af5"/>
            <w:caps w:val="0"/>
            <w:snapToGrid w:val="0"/>
            <w:color w:val="auto"/>
          </w:rPr>
          <w:tab/>
          <w:t>ТЕРМИНЫ И ОПРЕДЕЛЕНИЯ</w:t>
        </w:r>
        <w:r w:rsidR="00FB27F4" w:rsidRPr="00FB27F4">
          <w:rPr>
            <w:rStyle w:val="af5"/>
            <w:caps w:val="0"/>
            <w:snapToGrid w:val="0"/>
            <w:webHidden/>
            <w:color w:val="auto"/>
          </w:rPr>
          <w:tab/>
        </w:r>
        <w:r w:rsidR="00FB27F4" w:rsidRPr="00FB27F4">
          <w:rPr>
            <w:rStyle w:val="af5"/>
            <w:caps w:val="0"/>
            <w:snapToGrid w:val="0"/>
            <w:webHidden/>
            <w:color w:val="auto"/>
          </w:rPr>
          <w:fldChar w:fldCharType="begin"/>
        </w:r>
        <w:r w:rsidR="00FB27F4" w:rsidRPr="00FB27F4">
          <w:rPr>
            <w:rStyle w:val="af5"/>
            <w:caps w:val="0"/>
            <w:snapToGrid w:val="0"/>
            <w:webHidden/>
            <w:color w:val="auto"/>
          </w:rPr>
          <w:instrText xml:space="preserve"> PAGEREF _Toc6389796 \h </w:instrText>
        </w:r>
        <w:r w:rsidR="00FB27F4" w:rsidRPr="00FB27F4">
          <w:rPr>
            <w:rStyle w:val="af5"/>
            <w:caps w:val="0"/>
            <w:snapToGrid w:val="0"/>
            <w:webHidden/>
            <w:color w:val="auto"/>
          </w:rPr>
        </w:r>
        <w:r w:rsidR="00FB27F4" w:rsidRPr="00FB27F4">
          <w:rPr>
            <w:rStyle w:val="af5"/>
            <w:caps w:val="0"/>
            <w:snapToGrid w:val="0"/>
            <w:webHidden/>
            <w:color w:val="auto"/>
          </w:rPr>
          <w:fldChar w:fldCharType="separate"/>
        </w:r>
        <w:r w:rsidR="00B2696E">
          <w:rPr>
            <w:rStyle w:val="af5"/>
            <w:caps w:val="0"/>
            <w:snapToGrid w:val="0"/>
            <w:webHidden/>
            <w:color w:val="auto"/>
          </w:rPr>
          <w:t>10</w:t>
        </w:r>
        <w:r w:rsidR="00FB27F4" w:rsidRPr="00FB27F4">
          <w:rPr>
            <w:rStyle w:val="af5"/>
            <w:caps w:val="0"/>
            <w:snapToGrid w:val="0"/>
            <w:webHidden/>
            <w:color w:val="auto"/>
          </w:rPr>
          <w:fldChar w:fldCharType="end"/>
        </w:r>
      </w:hyperlink>
    </w:p>
    <w:p w:rsidR="00FB27F4" w:rsidRPr="00FB27F4" w:rsidRDefault="009E276D" w:rsidP="00FB27F4">
      <w:pPr>
        <w:pStyle w:val="14"/>
        <w:tabs>
          <w:tab w:val="left" w:pos="426"/>
        </w:tabs>
        <w:spacing w:before="200"/>
        <w:rPr>
          <w:rStyle w:val="af5"/>
          <w:snapToGrid w:val="0"/>
          <w:color w:val="auto"/>
        </w:rPr>
      </w:pPr>
      <w:hyperlink w:anchor="_Toc6389797" w:history="1">
        <w:r w:rsidR="00FB27F4" w:rsidRPr="00FB27F4">
          <w:rPr>
            <w:rStyle w:val="af5"/>
            <w:caps w:val="0"/>
            <w:snapToGrid w:val="0"/>
            <w:color w:val="auto"/>
          </w:rPr>
          <w:t>2.</w:t>
        </w:r>
        <w:r w:rsidR="00FB27F4" w:rsidRPr="00FB27F4">
          <w:rPr>
            <w:rStyle w:val="af5"/>
            <w:caps w:val="0"/>
            <w:snapToGrid w:val="0"/>
            <w:color w:val="auto"/>
          </w:rPr>
          <w:tab/>
          <w:t>ОБОЗНАЧЕНИЯ И СОКРАЩЕНИЯ</w:t>
        </w:r>
        <w:r w:rsidR="00FB27F4" w:rsidRPr="00FB27F4">
          <w:rPr>
            <w:rStyle w:val="af5"/>
            <w:caps w:val="0"/>
            <w:snapToGrid w:val="0"/>
            <w:webHidden/>
            <w:color w:val="auto"/>
          </w:rPr>
          <w:tab/>
        </w:r>
        <w:r w:rsidR="00FB27F4" w:rsidRPr="00FB27F4">
          <w:rPr>
            <w:rStyle w:val="af5"/>
            <w:caps w:val="0"/>
            <w:snapToGrid w:val="0"/>
            <w:webHidden/>
            <w:color w:val="auto"/>
          </w:rPr>
          <w:fldChar w:fldCharType="begin"/>
        </w:r>
        <w:r w:rsidR="00FB27F4" w:rsidRPr="00FB27F4">
          <w:rPr>
            <w:rStyle w:val="af5"/>
            <w:caps w:val="0"/>
            <w:snapToGrid w:val="0"/>
            <w:webHidden/>
            <w:color w:val="auto"/>
          </w:rPr>
          <w:instrText xml:space="preserve"> PAGEREF _Toc6389797 \h </w:instrText>
        </w:r>
        <w:r w:rsidR="00FB27F4" w:rsidRPr="00FB27F4">
          <w:rPr>
            <w:rStyle w:val="af5"/>
            <w:caps w:val="0"/>
            <w:snapToGrid w:val="0"/>
            <w:webHidden/>
            <w:color w:val="auto"/>
          </w:rPr>
        </w:r>
        <w:r w:rsidR="00FB27F4" w:rsidRPr="00FB27F4">
          <w:rPr>
            <w:rStyle w:val="af5"/>
            <w:caps w:val="0"/>
            <w:snapToGrid w:val="0"/>
            <w:webHidden/>
            <w:color w:val="auto"/>
          </w:rPr>
          <w:fldChar w:fldCharType="separate"/>
        </w:r>
        <w:r w:rsidR="00B2696E">
          <w:rPr>
            <w:rStyle w:val="af5"/>
            <w:caps w:val="0"/>
            <w:snapToGrid w:val="0"/>
            <w:webHidden/>
            <w:color w:val="auto"/>
          </w:rPr>
          <w:t>21</w:t>
        </w:r>
        <w:r w:rsidR="00FB27F4" w:rsidRPr="00FB27F4">
          <w:rPr>
            <w:rStyle w:val="af5"/>
            <w:caps w:val="0"/>
            <w:snapToGrid w:val="0"/>
            <w:webHidden/>
            <w:color w:val="auto"/>
          </w:rPr>
          <w:fldChar w:fldCharType="end"/>
        </w:r>
      </w:hyperlink>
    </w:p>
    <w:p w:rsidR="00FB27F4" w:rsidRPr="00FB27F4" w:rsidRDefault="009E276D" w:rsidP="00FB27F4">
      <w:pPr>
        <w:pStyle w:val="14"/>
        <w:tabs>
          <w:tab w:val="left" w:pos="426"/>
        </w:tabs>
        <w:spacing w:before="200"/>
        <w:rPr>
          <w:rStyle w:val="af5"/>
          <w:snapToGrid w:val="0"/>
          <w:color w:val="auto"/>
        </w:rPr>
      </w:pPr>
      <w:hyperlink w:anchor="_Toc6389798" w:history="1">
        <w:r w:rsidR="00FB27F4" w:rsidRPr="00FB27F4">
          <w:rPr>
            <w:rStyle w:val="af5"/>
            <w:caps w:val="0"/>
            <w:snapToGrid w:val="0"/>
            <w:color w:val="auto"/>
          </w:rPr>
          <w:t>3.</w:t>
        </w:r>
        <w:r w:rsidR="00FB27F4" w:rsidRPr="00FB27F4">
          <w:rPr>
            <w:rStyle w:val="af5"/>
            <w:caps w:val="0"/>
            <w:snapToGrid w:val="0"/>
            <w:color w:val="auto"/>
          </w:rPr>
          <w:tab/>
          <w:t>ОСНОВНЫЕ ТРЕБОВАНИЯ К ОБЕСПЕЧЕНИЮ СИЗ</w:t>
        </w:r>
        <w:r w:rsidR="00FB27F4" w:rsidRPr="00FB27F4">
          <w:rPr>
            <w:rStyle w:val="af5"/>
            <w:caps w:val="0"/>
            <w:snapToGrid w:val="0"/>
            <w:webHidden/>
            <w:color w:val="auto"/>
          </w:rPr>
          <w:tab/>
        </w:r>
        <w:r w:rsidR="00FB27F4" w:rsidRPr="00FB27F4">
          <w:rPr>
            <w:rStyle w:val="af5"/>
            <w:caps w:val="0"/>
            <w:snapToGrid w:val="0"/>
            <w:webHidden/>
            <w:color w:val="auto"/>
          </w:rPr>
          <w:fldChar w:fldCharType="begin"/>
        </w:r>
        <w:r w:rsidR="00FB27F4" w:rsidRPr="00FB27F4">
          <w:rPr>
            <w:rStyle w:val="af5"/>
            <w:caps w:val="0"/>
            <w:snapToGrid w:val="0"/>
            <w:webHidden/>
            <w:color w:val="auto"/>
          </w:rPr>
          <w:instrText xml:space="preserve"> PAGEREF _Toc6389798 \h </w:instrText>
        </w:r>
        <w:r w:rsidR="00FB27F4" w:rsidRPr="00FB27F4">
          <w:rPr>
            <w:rStyle w:val="af5"/>
            <w:caps w:val="0"/>
            <w:snapToGrid w:val="0"/>
            <w:webHidden/>
            <w:color w:val="auto"/>
          </w:rPr>
        </w:r>
        <w:r w:rsidR="00FB27F4" w:rsidRPr="00FB27F4">
          <w:rPr>
            <w:rStyle w:val="af5"/>
            <w:caps w:val="0"/>
            <w:snapToGrid w:val="0"/>
            <w:webHidden/>
            <w:color w:val="auto"/>
          </w:rPr>
          <w:fldChar w:fldCharType="separate"/>
        </w:r>
        <w:r w:rsidR="00B2696E">
          <w:rPr>
            <w:rStyle w:val="af5"/>
            <w:caps w:val="0"/>
            <w:snapToGrid w:val="0"/>
            <w:webHidden/>
            <w:color w:val="auto"/>
          </w:rPr>
          <w:t>24</w:t>
        </w:r>
        <w:r w:rsidR="00FB27F4" w:rsidRPr="00FB27F4">
          <w:rPr>
            <w:rStyle w:val="af5"/>
            <w:caps w:val="0"/>
            <w:snapToGrid w:val="0"/>
            <w:webHidden/>
            <w:color w:val="auto"/>
          </w:rPr>
          <w:fldChar w:fldCharType="end"/>
        </w:r>
      </w:hyperlink>
    </w:p>
    <w:p w:rsidR="00FB27F4" w:rsidRPr="00FB27F4" w:rsidRDefault="009E276D" w:rsidP="00FB27F4">
      <w:pPr>
        <w:pStyle w:val="25"/>
        <w:tabs>
          <w:tab w:val="clear" w:pos="142"/>
          <w:tab w:val="clear" w:pos="1276"/>
          <w:tab w:val="left" w:pos="1418"/>
        </w:tabs>
        <w:spacing w:before="200"/>
        <w:ind w:left="993" w:hanging="567"/>
        <w:rPr>
          <w:rStyle w:val="af5"/>
          <w:smallCaps/>
          <w:snapToGrid w:val="0"/>
          <w:color w:val="auto"/>
        </w:rPr>
      </w:pPr>
      <w:hyperlink w:anchor="_Toc6389799" w:history="1">
        <w:r w:rsidR="00FB27F4" w:rsidRPr="00FB27F4">
          <w:rPr>
            <w:rStyle w:val="af5"/>
            <w:bCs w:val="0"/>
            <w:caps w:val="0"/>
            <w:smallCaps/>
            <w:snapToGrid w:val="0"/>
            <w:color w:val="auto"/>
          </w:rPr>
          <w:t>3.1.</w:t>
        </w:r>
        <w:r w:rsidR="00FB27F4" w:rsidRPr="00FB27F4">
          <w:rPr>
            <w:rStyle w:val="af5"/>
            <w:caps w:val="0"/>
            <w:smallCaps/>
            <w:snapToGrid w:val="0"/>
            <w:color w:val="auto"/>
          </w:rPr>
          <w:tab/>
        </w:r>
        <w:r w:rsidR="00FB27F4" w:rsidRPr="00FB27F4">
          <w:rPr>
            <w:rStyle w:val="af5"/>
            <w:bCs w:val="0"/>
            <w:caps w:val="0"/>
            <w:smallCaps/>
            <w:snapToGrid w:val="0"/>
            <w:color w:val="auto"/>
          </w:rPr>
          <w:t>ОБЩИЕ ПОЛОЖЕНИЯ</w:t>
        </w:r>
        <w:r w:rsidR="00FB27F4" w:rsidRPr="00FB27F4">
          <w:rPr>
            <w:rStyle w:val="af5"/>
            <w:bCs w:val="0"/>
            <w:caps w:val="0"/>
            <w:smallCaps/>
            <w:snapToGrid w:val="0"/>
            <w:webHidden/>
            <w:color w:val="auto"/>
          </w:rPr>
          <w:tab/>
        </w:r>
        <w:r w:rsidR="00FB27F4" w:rsidRPr="00FB27F4">
          <w:rPr>
            <w:rStyle w:val="af5"/>
            <w:bCs w:val="0"/>
            <w:caps w:val="0"/>
            <w:smallCaps/>
            <w:snapToGrid w:val="0"/>
            <w:webHidden/>
            <w:color w:val="auto"/>
          </w:rPr>
          <w:fldChar w:fldCharType="begin"/>
        </w:r>
        <w:r w:rsidR="00FB27F4" w:rsidRPr="00FB27F4">
          <w:rPr>
            <w:rStyle w:val="af5"/>
            <w:bCs w:val="0"/>
            <w:caps w:val="0"/>
            <w:smallCaps/>
            <w:snapToGrid w:val="0"/>
            <w:webHidden/>
            <w:color w:val="auto"/>
          </w:rPr>
          <w:instrText xml:space="preserve"> PAGEREF _Toc6389799 \h </w:instrText>
        </w:r>
        <w:r w:rsidR="00FB27F4" w:rsidRPr="00FB27F4">
          <w:rPr>
            <w:rStyle w:val="af5"/>
            <w:bCs w:val="0"/>
            <w:caps w:val="0"/>
            <w:smallCaps/>
            <w:snapToGrid w:val="0"/>
            <w:webHidden/>
            <w:color w:val="auto"/>
          </w:rPr>
        </w:r>
        <w:r w:rsidR="00FB27F4" w:rsidRPr="00FB27F4">
          <w:rPr>
            <w:rStyle w:val="af5"/>
            <w:bCs w:val="0"/>
            <w:caps w:val="0"/>
            <w:smallCaps/>
            <w:snapToGrid w:val="0"/>
            <w:webHidden/>
            <w:color w:val="auto"/>
          </w:rPr>
          <w:fldChar w:fldCharType="separate"/>
        </w:r>
        <w:r w:rsidR="00B2696E">
          <w:rPr>
            <w:rStyle w:val="af5"/>
            <w:bCs w:val="0"/>
            <w:caps w:val="0"/>
            <w:smallCaps/>
            <w:snapToGrid w:val="0"/>
            <w:webHidden/>
            <w:color w:val="auto"/>
          </w:rPr>
          <w:t>24</w:t>
        </w:r>
        <w:r w:rsidR="00FB27F4" w:rsidRPr="00FB27F4">
          <w:rPr>
            <w:rStyle w:val="af5"/>
            <w:bCs w:val="0"/>
            <w:caps w:val="0"/>
            <w:smallCaps/>
            <w:snapToGrid w:val="0"/>
            <w:webHidden/>
            <w:color w:val="auto"/>
          </w:rPr>
          <w:fldChar w:fldCharType="end"/>
        </w:r>
      </w:hyperlink>
    </w:p>
    <w:p w:rsidR="00FB27F4" w:rsidRPr="00FB27F4" w:rsidRDefault="009E276D" w:rsidP="00FB27F4">
      <w:pPr>
        <w:pStyle w:val="25"/>
        <w:tabs>
          <w:tab w:val="clear" w:pos="142"/>
          <w:tab w:val="clear" w:pos="1276"/>
          <w:tab w:val="left" w:pos="1418"/>
        </w:tabs>
        <w:spacing w:before="200"/>
        <w:ind w:left="993" w:hanging="567"/>
        <w:rPr>
          <w:rStyle w:val="af5"/>
          <w:smallCaps/>
          <w:snapToGrid w:val="0"/>
          <w:color w:val="auto"/>
        </w:rPr>
      </w:pPr>
      <w:hyperlink w:anchor="_Toc6389800" w:history="1">
        <w:r w:rsidR="00FB27F4" w:rsidRPr="00FB27F4">
          <w:rPr>
            <w:rStyle w:val="af5"/>
            <w:bCs w:val="0"/>
            <w:caps w:val="0"/>
            <w:smallCaps/>
            <w:snapToGrid w:val="0"/>
            <w:color w:val="auto"/>
          </w:rPr>
          <w:t>3.2.</w:t>
        </w:r>
        <w:r w:rsidR="00FB27F4" w:rsidRPr="00FB27F4">
          <w:rPr>
            <w:rStyle w:val="af5"/>
            <w:caps w:val="0"/>
            <w:smallCaps/>
            <w:snapToGrid w:val="0"/>
            <w:color w:val="auto"/>
          </w:rPr>
          <w:tab/>
        </w:r>
        <w:r w:rsidR="00FB27F4" w:rsidRPr="00FB27F4">
          <w:rPr>
            <w:rStyle w:val="af5"/>
            <w:bCs w:val="0"/>
            <w:caps w:val="0"/>
            <w:smallCaps/>
            <w:snapToGrid w:val="0"/>
            <w:color w:val="auto"/>
          </w:rPr>
          <w:t>ПОРЯДОК И УЧЕТ ВЫДАЧИ СИЗ</w:t>
        </w:r>
        <w:r w:rsidR="00FB27F4" w:rsidRPr="00FB27F4">
          <w:rPr>
            <w:rStyle w:val="af5"/>
            <w:bCs w:val="0"/>
            <w:caps w:val="0"/>
            <w:smallCaps/>
            <w:snapToGrid w:val="0"/>
            <w:webHidden/>
            <w:color w:val="auto"/>
          </w:rPr>
          <w:tab/>
        </w:r>
        <w:r w:rsidR="00FB27F4" w:rsidRPr="00FB27F4">
          <w:rPr>
            <w:rStyle w:val="af5"/>
            <w:bCs w:val="0"/>
            <w:caps w:val="0"/>
            <w:smallCaps/>
            <w:snapToGrid w:val="0"/>
            <w:webHidden/>
            <w:color w:val="auto"/>
          </w:rPr>
          <w:fldChar w:fldCharType="begin"/>
        </w:r>
        <w:r w:rsidR="00FB27F4" w:rsidRPr="00FB27F4">
          <w:rPr>
            <w:rStyle w:val="af5"/>
            <w:bCs w:val="0"/>
            <w:caps w:val="0"/>
            <w:smallCaps/>
            <w:snapToGrid w:val="0"/>
            <w:webHidden/>
            <w:color w:val="auto"/>
          </w:rPr>
          <w:instrText xml:space="preserve"> PAGEREF _Toc6389800 \h </w:instrText>
        </w:r>
        <w:r w:rsidR="00FB27F4" w:rsidRPr="00FB27F4">
          <w:rPr>
            <w:rStyle w:val="af5"/>
            <w:bCs w:val="0"/>
            <w:caps w:val="0"/>
            <w:smallCaps/>
            <w:snapToGrid w:val="0"/>
            <w:webHidden/>
            <w:color w:val="auto"/>
          </w:rPr>
        </w:r>
        <w:r w:rsidR="00FB27F4" w:rsidRPr="00FB27F4">
          <w:rPr>
            <w:rStyle w:val="af5"/>
            <w:bCs w:val="0"/>
            <w:caps w:val="0"/>
            <w:smallCaps/>
            <w:snapToGrid w:val="0"/>
            <w:webHidden/>
            <w:color w:val="auto"/>
          </w:rPr>
          <w:fldChar w:fldCharType="separate"/>
        </w:r>
        <w:r w:rsidR="00B2696E">
          <w:rPr>
            <w:rStyle w:val="af5"/>
            <w:bCs w:val="0"/>
            <w:caps w:val="0"/>
            <w:smallCaps/>
            <w:snapToGrid w:val="0"/>
            <w:webHidden/>
            <w:color w:val="auto"/>
          </w:rPr>
          <w:t>26</w:t>
        </w:r>
        <w:r w:rsidR="00FB27F4" w:rsidRPr="00FB27F4">
          <w:rPr>
            <w:rStyle w:val="af5"/>
            <w:bCs w:val="0"/>
            <w:caps w:val="0"/>
            <w:smallCaps/>
            <w:snapToGrid w:val="0"/>
            <w:webHidden/>
            <w:color w:val="auto"/>
          </w:rPr>
          <w:fldChar w:fldCharType="end"/>
        </w:r>
      </w:hyperlink>
    </w:p>
    <w:p w:rsidR="00FB27F4" w:rsidRPr="00FB27F4" w:rsidRDefault="009E276D" w:rsidP="00FB27F4">
      <w:pPr>
        <w:pStyle w:val="25"/>
        <w:tabs>
          <w:tab w:val="clear" w:pos="142"/>
          <w:tab w:val="clear" w:pos="1276"/>
          <w:tab w:val="left" w:pos="1418"/>
        </w:tabs>
        <w:spacing w:before="200"/>
        <w:ind w:left="993" w:hanging="567"/>
        <w:rPr>
          <w:rStyle w:val="af5"/>
          <w:smallCaps/>
          <w:snapToGrid w:val="0"/>
          <w:color w:val="auto"/>
        </w:rPr>
      </w:pPr>
      <w:hyperlink w:anchor="_Toc6389801" w:history="1">
        <w:r w:rsidR="00FB27F4" w:rsidRPr="00FB27F4">
          <w:rPr>
            <w:rStyle w:val="af5"/>
            <w:bCs w:val="0"/>
            <w:caps w:val="0"/>
            <w:smallCaps/>
            <w:snapToGrid w:val="0"/>
            <w:color w:val="auto"/>
          </w:rPr>
          <w:t>3.3.</w:t>
        </w:r>
        <w:r w:rsidR="00FB27F4" w:rsidRPr="00FB27F4">
          <w:rPr>
            <w:rStyle w:val="af5"/>
            <w:caps w:val="0"/>
            <w:smallCaps/>
            <w:snapToGrid w:val="0"/>
            <w:color w:val="auto"/>
          </w:rPr>
          <w:tab/>
        </w:r>
        <w:r w:rsidR="00FB27F4" w:rsidRPr="00FB27F4">
          <w:rPr>
            <w:rStyle w:val="af5"/>
            <w:bCs w:val="0"/>
            <w:caps w:val="0"/>
            <w:smallCaps/>
            <w:snapToGrid w:val="0"/>
            <w:color w:val="auto"/>
          </w:rPr>
          <w:t xml:space="preserve">ОБЯЗАННОСТИ РАБОТНИКОВ И РУКОВОДИТЕЛЕЙ ОГ ПО ОБЕСПЕЧЕНИЮ </w:t>
        </w:r>
        <w:r w:rsidR="00FB27F4" w:rsidRPr="00FB27F4">
          <w:rPr>
            <w:rStyle w:val="af5"/>
            <w:bCs w:val="0"/>
            <w:caps w:val="0"/>
            <w:smallCaps/>
            <w:snapToGrid w:val="0"/>
            <w:color w:val="auto"/>
          </w:rPr>
          <w:br/>
          <w:t>И ПРИМЕНЕНИЮ СИЗ</w:t>
        </w:r>
        <w:r w:rsidR="00FB27F4" w:rsidRPr="00FB27F4">
          <w:rPr>
            <w:rStyle w:val="af5"/>
            <w:bCs w:val="0"/>
            <w:caps w:val="0"/>
            <w:smallCaps/>
            <w:snapToGrid w:val="0"/>
            <w:webHidden/>
            <w:color w:val="auto"/>
          </w:rPr>
          <w:tab/>
        </w:r>
        <w:r w:rsidR="00FB27F4" w:rsidRPr="00FB27F4">
          <w:rPr>
            <w:rStyle w:val="af5"/>
            <w:bCs w:val="0"/>
            <w:caps w:val="0"/>
            <w:smallCaps/>
            <w:snapToGrid w:val="0"/>
            <w:webHidden/>
            <w:color w:val="auto"/>
          </w:rPr>
          <w:fldChar w:fldCharType="begin"/>
        </w:r>
        <w:r w:rsidR="00FB27F4" w:rsidRPr="00FB27F4">
          <w:rPr>
            <w:rStyle w:val="af5"/>
            <w:bCs w:val="0"/>
            <w:caps w:val="0"/>
            <w:smallCaps/>
            <w:snapToGrid w:val="0"/>
            <w:webHidden/>
            <w:color w:val="auto"/>
          </w:rPr>
          <w:instrText xml:space="preserve"> PAGEREF _Toc6389801 \h </w:instrText>
        </w:r>
        <w:r w:rsidR="00FB27F4" w:rsidRPr="00FB27F4">
          <w:rPr>
            <w:rStyle w:val="af5"/>
            <w:bCs w:val="0"/>
            <w:caps w:val="0"/>
            <w:smallCaps/>
            <w:snapToGrid w:val="0"/>
            <w:webHidden/>
            <w:color w:val="auto"/>
          </w:rPr>
        </w:r>
        <w:r w:rsidR="00FB27F4" w:rsidRPr="00FB27F4">
          <w:rPr>
            <w:rStyle w:val="af5"/>
            <w:bCs w:val="0"/>
            <w:caps w:val="0"/>
            <w:smallCaps/>
            <w:snapToGrid w:val="0"/>
            <w:webHidden/>
            <w:color w:val="auto"/>
          </w:rPr>
          <w:fldChar w:fldCharType="separate"/>
        </w:r>
        <w:r w:rsidR="00B2696E">
          <w:rPr>
            <w:rStyle w:val="af5"/>
            <w:bCs w:val="0"/>
            <w:caps w:val="0"/>
            <w:smallCaps/>
            <w:snapToGrid w:val="0"/>
            <w:webHidden/>
            <w:color w:val="auto"/>
          </w:rPr>
          <w:t>29</w:t>
        </w:r>
        <w:r w:rsidR="00FB27F4" w:rsidRPr="00FB27F4">
          <w:rPr>
            <w:rStyle w:val="af5"/>
            <w:bCs w:val="0"/>
            <w:caps w:val="0"/>
            <w:smallCaps/>
            <w:snapToGrid w:val="0"/>
            <w:webHidden/>
            <w:color w:val="auto"/>
          </w:rPr>
          <w:fldChar w:fldCharType="end"/>
        </w:r>
      </w:hyperlink>
    </w:p>
    <w:p w:rsidR="00FB27F4" w:rsidRPr="00FB27F4" w:rsidRDefault="009E276D" w:rsidP="00FB27F4">
      <w:pPr>
        <w:pStyle w:val="37"/>
        <w:tabs>
          <w:tab w:val="clear" w:pos="1560"/>
          <w:tab w:val="left" w:pos="1701"/>
        </w:tabs>
        <w:ind w:left="1701" w:hanging="708"/>
        <w:rPr>
          <w:rStyle w:val="af5"/>
          <w:iCs/>
          <w:caps w:val="0"/>
          <w:snapToGrid w:val="0"/>
          <w:color w:val="auto"/>
        </w:rPr>
      </w:pPr>
      <w:hyperlink w:anchor="_Toc6389802" w:history="1">
        <w:r w:rsidR="00FB27F4" w:rsidRPr="00FB27F4">
          <w:rPr>
            <w:rStyle w:val="af5"/>
            <w:iCs/>
            <w:caps w:val="0"/>
            <w:snapToGrid w:val="0"/>
            <w:color w:val="auto"/>
          </w:rPr>
          <w:t>3.3.1.</w:t>
        </w:r>
        <w:r w:rsidR="00FB27F4" w:rsidRPr="00FB27F4">
          <w:rPr>
            <w:rStyle w:val="af5"/>
            <w:iCs/>
            <w:caps w:val="0"/>
            <w:snapToGrid w:val="0"/>
            <w:color w:val="auto"/>
          </w:rPr>
          <w:tab/>
          <w:t>ОБЯЗАННОСТИ РАБОТНИКОВ ОГ ПО ПРИМЕНЕНИЮ СИЗ</w:t>
        </w:r>
        <w:r w:rsidR="00FB27F4" w:rsidRPr="00FB27F4">
          <w:rPr>
            <w:rStyle w:val="af5"/>
            <w:iCs/>
            <w:caps w:val="0"/>
            <w:snapToGrid w:val="0"/>
            <w:webHidden/>
            <w:color w:val="auto"/>
          </w:rPr>
          <w:tab/>
        </w:r>
        <w:r w:rsidR="00FB27F4" w:rsidRPr="00FB27F4">
          <w:rPr>
            <w:rStyle w:val="af5"/>
            <w:iCs/>
            <w:caps w:val="0"/>
            <w:snapToGrid w:val="0"/>
            <w:webHidden/>
            <w:color w:val="auto"/>
          </w:rPr>
          <w:fldChar w:fldCharType="begin"/>
        </w:r>
        <w:r w:rsidR="00FB27F4" w:rsidRPr="00FB27F4">
          <w:rPr>
            <w:rStyle w:val="af5"/>
            <w:iCs/>
            <w:caps w:val="0"/>
            <w:snapToGrid w:val="0"/>
            <w:webHidden/>
            <w:color w:val="auto"/>
          </w:rPr>
          <w:instrText xml:space="preserve"> PAGEREF _Toc6389802 \h </w:instrText>
        </w:r>
        <w:r w:rsidR="00FB27F4" w:rsidRPr="00FB27F4">
          <w:rPr>
            <w:rStyle w:val="af5"/>
            <w:iCs/>
            <w:caps w:val="0"/>
            <w:snapToGrid w:val="0"/>
            <w:webHidden/>
            <w:color w:val="auto"/>
          </w:rPr>
        </w:r>
        <w:r w:rsidR="00FB27F4" w:rsidRPr="00FB27F4">
          <w:rPr>
            <w:rStyle w:val="af5"/>
            <w:iCs/>
            <w:caps w:val="0"/>
            <w:snapToGrid w:val="0"/>
            <w:webHidden/>
            <w:color w:val="auto"/>
          </w:rPr>
          <w:fldChar w:fldCharType="separate"/>
        </w:r>
        <w:r w:rsidR="00B2696E">
          <w:rPr>
            <w:rStyle w:val="af5"/>
            <w:iCs/>
            <w:caps w:val="0"/>
            <w:snapToGrid w:val="0"/>
            <w:webHidden/>
            <w:color w:val="auto"/>
          </w:rPr>
          <w:t>30</w:t>
        </w:r>
        <w:r w:rsidR="00FB27F4" w:rsidRPr="00FB27F4">
          <w:rPr>
            <w:rStyle w:val="af5"/>
            <w:iCs/>
            <w:caps w:val="0"/>
            <w:snapToGrid w:val="0"/>
            <w:webHidden/>
            <w:color w:val="auto"/>
          </w:rPr>
          <w:fldChar w:fldCharType="end"/>
        </w:r>
      </w:hyperlink>
    </w:p>
    <w:p w:rsidR="00FB27F4" w:rsidRPr="00FB27F4" w:rsidRDefault="009E276D" w:rsidP="00FB27F4">
      <w:pPr>
        <w:pStyle w:val="37"/>
        <w:tabs>
          <w:tab w:val="clear" w:pos="1560"/>
          <w:tab w:val="left" w:pos="1701"/>
        </w:tabs>
        <w:ind w:left="1701" w:hanging="708"/>
        <w:rPr>
          <w:rStyle w:val="af5"/>
          <w:iCs/>
          <w:caps w:val="0"/>
          <w:snapToGrid w:val="0"/>
          <w:color w:val="auto"/>
        </w:rPr>
      </w:pPr>
      <w:hyperlink w:anchor="_Toc6389803" w:history="1">
        <w:r w:rsidR="00FB27F4" w:rsidRPr="00FB27F4">
          <w:rPr>
            <w:rStyle w:val="af5"/>
            <w:iCs/>
            <w:caps w:val="0"/>
            <w:snapToGrid w:val="0"/>
            <w:color w:val="auto"/>
          </w:rPr>
          <w:t>3.3.2.</w:t>
        </w:r>
        <w:r w:rsidR="00FB27F4" w:rsidRPr="00FB27F4">
          <w:rPr>
            <w:rStyle w:val="af5"/>
            <w:iCs/>
            <w:caps w:val="0"/>
            <w:snapToGrid w:val="0"/>
            <w:color w:val="auto"/>
          </w:rPr>
          <w:tab/>
          <w:t xml:space="preserve">ОБЯЗАННОСТИ РУКОВОДИТЕЛЕЙ РАБОТ ПО КОНТРОЛЮ ЗА ОБЕСПЕЧЕНИЕМ </w:t>
        </w:r>
        <w:r w:rsidR="00FB27F4" w:rsidRPr="00FB27F4">
          <w:rPr>
            <w:rStyle w:val="af5"/>
            <w:iCs/>
            <w:caps w:val="0"/>
            <w:snapToGrid w:val="0"/>
            <w:color w:val="auto"/>
          </w:rPr>
          <w:br/>
          <w:t>ПРИМЕНЕНИЯ СИЗ РАБОТНИКАМИ</w:t>
        </w:r>
        <w:r w:rsidR="00FB27F4" w:rsidRPr="00FB27F4">
          <w:rPr>
            <w:rStyle w:val="af5"/>
            <w:iCs/>
            <w:caps w:val="0"/>
            <w:snapToGrid w:val="0"/>
            <w:webHidden/>
            <w:color w:val="auto"/>
          </w:rPr>
          <w:tab/>
        </w:r>
        <w:r w:rsidR="00FB27F4" w:rsidRPr="00FB27F4">
          <w:rPr>
            <w:rStyle w:val="af5"/>
            <w:iCs/>
            <w:caps w:val="0"/>
            <w:snapToGrid w:val="0"/>
            <w:webHidden/>
            <w:color w:val="auto"/>
          </w:rPr>
          <w:fldChar w:fldCharType="begin"/>
        </w:r>
        <w:r w:rsidR="00FB27F4" w:rsidRPr="00FB27F4">
          <w:rPr>
            <w:rStyle w:val="af5"/>
            <w:iCs/>
            <w:caps w:val="0"/>
            <w:snapToGrid w:val="0"/>
            <w:webHidden/>
            <w:color w:val="auto"/>
          </w:rPr>
          <w:instrText xml:space="preserve"> PAGEREF _Toc6389803 \h </w:instrText>
        </w:r>
        <w:r w:rsidR="00FB27F4" w:rsidRPr="00FB27F4">
          <w:rPr>
            <w:rStyle w:val="af5"/>
            <w:iCs/>
            <w:caps w:val="0"/>
            <w:snapToGrid w:val="0"/>
            <w:webHidden/>
            <w:color w:val="auto"/>
          </w:rPr>
        </w:r>
        <w:r w:rsidR="00FB27F4" w:rsidRPr="00FB27F4">
          <w:rPr>
            <w:rStyle w:val="af5"/>
            <w:iCs/>
            <w:caps w:val="0"/>
            <w:snapToGrid w:val="0"/>
            <w:webHidden/>
            <w:color w:val="auto"/>
          </w:rPr>
          <w:fldChar w:fldCharType="separate"/>
        </w:r>
        <w:r w:rsidR="00B2696E">
          <w:rPr>
            <w:rStyle w:val="af5"/>
            <w:iCs/>
            <w:caps w:val="0"/>
            <w:snapToGrid w:val="0"/>
            <w:webHidden/>
            <w:color w:val="auto"/>
          </w:rPr>
          <w:t>30</w:t>
        </w:r>
        <w:r w:rsidR="00FB27F4" w:rsidRPr="00FB27F4">
          <w:rPr>
            <w:rStyle w:val="af5"/>
            <w:iCs/>
            <w:caps w:val="0"/>
            <w:snapToGrid w:val="0"/>
            <w:webHidden/>
            <w:color w:val="auto"/>
          </w:rPr>
          <w:fldChar w:fldCharType="end"/>
        </w:r>
      </w:hyperlink>
    </w:p>
    <w:p w:rsidR="00FB27F4" w:rsidRPr="00FB27F4" w:rsidRDefault="009E276D" w:rsidP="00FB27F4">
      <w:pPr>
        <w:pStyle w:val="37"/>
        <w:tabs>
          <w:tab w:val="clear" w:pos="1560"/>
          <w:tab w:val="left" w:pos="1701"/>
        </w:tabs>
        <w:ind w:left="1701" w:hanging="708"/>
        <w:rPr>
          <w:rStyle w:val="af5"/>
          <w:iCs/>
          <w:caps w:val="0"/>
          <w:snapToGrid w:val="0"/>
          <w:color w:val="auto"/>
        </w:rPr>
      </w:pPr>
      <w:hyperlink w:anchor="_Toc6389804" w:history="1">
        <w:r w:rsidR="00FB27F4" w:rsidRPr="00FB27F4">
          <w:rPr>
            <w:rStyle w:val="af5"/>
            <w:iCs/>
            <w:caps w:val="0"/>
            <w:snapToGrid w:val="0"/>
            <w:color w:val="auto"/>
          </w:rPr>
          <w:t>3.3.3.</w:t>
        </w:r>
        <w:r w:rsidR="00FB27F4" w:rsidRPr="00FB27F4">
          <w:rPr>
            <w:rStyle w:val="af5"/>
            <w:iCs/>
            <w:caps w:val="0"/>
            <w:snapToGrid w:val="0"/>
            <w:color w:val="auto"/>
          </w:rPr>
          <w:tab/>
          <w:t>ОБЯЗАННОСТИ РУКОВОДИТЕЛЕЙ ОГ ПО ОБЕСПЕЧЕНИЮ ПОРЯДКА ИСПОЛЬЗОВАНИЯ СИЗ</w:t>
        </w:r>
        <w:r w:rsidR="00FB27F4" w:rsidRPr="00FB27F4">
          <w:rPr>
            <w:rStyle w:val="af5"/>
            <w:iCs/>
            <w:caps w:val="0"/>
            <w:snapToGrid w:val="0"/>
            <w:webHidden/>
            <w:color w:val="auto"/>
          </w:rPr>
          <w:tab/>
        </w:r>
        <w:r w:rsidR="00FB27F4" w:rsidRPr="00FB27F4">
          <w:rPr>
            <w:rStyle w:val="af5"/>
            <w:iCs/>
            <w:caps w:val="0"/>
            <w:snapToGrid w:val="0"/>
            <w:webHidden/>
            <w:color w:val="auto"/>
          </w:rPr>
          <w:fldChar w:fldCharType="begin"/>
        </w:r>
        <w:r w:rsidR="00FB27F4" w:rsidRPr="00FB27F4">
          <w:rPr>
            <w:rStyle w:val="af5"/>
            <w:iCs/>
            <w:caps w:val="0"/>
            <w:snapToGrid w:val="0"/>
            <w:webHidden/>
            <w:color w:val="auto"/>
          </w:rPr>
          <w:instrText xml:space="preserve"> PAGEREF _Toc6389804 \h </w:instrText>
        </w:r>
        <w:r w:rsidR="00FB27F4" w:rsidRPr="00FB27F4">
          <w:rPr>
            <w:rStyle w:val="af5"/>
            <w:iCs/>
            <w:caps w:val="0"/>
            <w:snapToGrid w:val="0"/>
            <w:webHidden/>
            <w:color w:val="auto"/>
          </w:rPr>
        </w:r>
        <w:r w:rsidR="00FB27F4" w:rsidRPr="00FB27F4">
          <w:rPr>
            <w:rStyle w:val="af5"/>
            <w:iCs/>
            <w:caps w:val="0"/>
            <w:snapToGrid w:val="0"/>
            <w:webHidden/>
            <w:color w:val="auto"/>
          </w:rPr>
          <w:fldChar w:fldCharType="separate"/>
        </w:r>
        <w:r w:rsidR="00B2696E">
          <w:rPr>
            <w:rStyle w:val="af5"/>
            <w:iCs/>
            <w:caps w:val="0"/>
            <w:snapToGrid w:val="0"/>
            <w:webHidden/>
            <w:color w:val="auto"/>
          </w:rPr>
          <w:t>31</w:t>
        </w:r>
        <w:r w:rsidR="00FB27F4" w:rsidRPr="00FB27F4">
          <w:rPr>
            <w:rStyle w:val="af5"/>
            <w:iCs/>
            <w:caps w:val="0"/>
            <w:snapToGrid w:val="0"/>
            <w:webHidden/>
            <w:color w:val="auto"/>
          </w:rPr>
          <w:fldChar w:fldCharType="end"/>
        </w:r>
      </w:hyperlink>
    </w:p>
    <w:p w:rsidR="00FB27F4" w:rsidRPr="00FB27F4" w:rsidRDefault="009E276D" w:rsidP="00FB27F4">
      <w:pPr>
        <w:pStyle w:val="25"/>
        <w:tabs>
          <w:tab w:val="clear" w:pos="142"/>
          <w:tab w:val="clear" w:pos="1276"/>
          <w:tab w:val="left" w:pos="1418"/>
        </w:tabs>
        <w:spacing w:before="200"/>
        <w:ind w:left="993" w:hanging="567"/>
        <w:rPr>
          <w:rStyle w:val="af5"/>
          <w:smallCaps/>
          <w:snapToGrid w:val="0"/>
          <w:color w:val="auto"/>
        </w:rPr>
      </w:pPr>
      <w:hyperlink w:anchor="_Toc6389805" w:history="1">
        <w:r w:rsidR="00FB27F4" w:rsidRPr="00FB27F4">
          <w:rPr>
            <w:rStyle w:val="af5"/>
            <w:bCs w:val="0"/>
            <w:caps w:val="0"/>
            <w:smallCaps/>
            <w:snapToGrid w:val="0"/>
            <w:color w:val="auto"/>
          </w:rPr>
          <w:t>3.4.</w:t>
        </w:r>
        <w:r w:rsidR="00FB27F4" w:rsidRPr="00FB27F4">
          <w:rPr>
            <w:rStyle w:val="af5"/>
            <w:caps w:val="0"/>
            <w:smallCaps/>
            <w:snapToGrid w:val="0"/>
            <w:color w:val="auto"/>
          </w:rPr>
          <w:tab/>
        </w:r>
        <w:r w:rsidR="00FB27F4" w:rsidRPr="00FB27F4">
          <w:rPr>
            <w:rStyle w:val="af5"/>
            <w:bCs w:val="0"/>
            <w:caps w:val="0"/>
            <w:smallCaps/>
            <w:snapToGrid w:val="0"/>
            <w:color w:val="auto"/>
          </w:rPr>
          <w:t>РАСПРЕДЕЛЕНИЕ ОТВЕТСТВЕННОСТИ И ПОЛНОМОЧИЙ СП И СП ОГ ПО ОБЕСПЕЧЕНИЮ РАБОТНИКОВ СИЗ</w:t>
        </w:r>
        <w:r w:rsidR="00FB27F4" w:rsidRPr="00FB27F4">
          <w:rPr>
            <w:rStyle w:val="af5"/>
            <w:bCs w:val="0"/>
            <w:caps w:val="0"/>
            <w:smallCaps/>
            <w:snapToGrid w:val="0"/>
            <w:webHidden/>
            <w:color w:val="auto"/>
          </w:rPr>
          <w:tab/>
        </w:r>
        <w:r w:rsidR="00FB27F4" w:rsidRPr="00FB27F4">
          <w:rPr>
            <w:rStyle w:val="af5"/>
            <w:bCs w:val="0"/>
            <w:caps w:val="0"/>
            <w:smallCaps/>
            <w:snapToGrid w:val="0"/>
            <w:webHidden/>
            <w:color w:val="auto"/>
          </w:rPr>
          <w:fldChar w:fldCharType="begin"/>
        </w:r>
        <w:r w:rsidR="00FB27F4" w:rsidRPr="00FB27F4">
          <w:rPr>
            <w:rStyle w:val="af5"/>
            <w:bCs w:val="0"/>
            <w:caps w:val="0"/>
            <w:smallCaps/>
            <w:snapToGrid w:val="0"/>
            <w:webHidden/>
            <w:color w:val="auto"/>
          </w:rPr>
          <w:instrText xml:space="preserve"> PAGEREF _Toc6389805 \h </w:instrText>
        </w:r>
        <w:r w:rsidR="00FB27F4" w:rsidRPr="00FB27F4">
          <w:rPr>
            <w:rStyle w:val="af5"/>
            <w:bCs w:val="0"/>
            <w:caps w:val="0"/>
            <w:smallCaps/>
            <w:snapToGrid w:val="0"/>
            <w:webHidden/>
            <w:color w:val="auto"/>
          </w:rPr>
        </w:r>
        <w:r w:rsidR="00FB27F4" w:rsidRPr="00FB27F4">
          <w:rPr>
            <w:rStyle w:val="af5"/>
            <w:bCs w:val="0"/>
            <w:caps w:val="0"/>
            <w:smallCaps/>
            <w:snapToGrid w:val="0"/>
            <w:webHidden/>
            <w:color w:val="auto"/>
          </w:rPr>
          <w:fldChar w:fldCharType="separate"/>
        </w:r>
        <w:r w:rsidR="00B2696E">
          <w:rPr>
            <w:rStyle w:val="af5"/>
            <w:bCs w:val="0"/>
            <w:caps w:val="0"/>
            <w:smallCaps/>
            <w:snapToGrid w:val="0"/>
            <w:webHidden/>
            <w:color w:val="auto"/>
          </w:rPr>
          <w:t>32</w:t>
        </w:r>
        <w:r w:rsidR="00FB27F4" w:rsidRPr="00FB27F4">
          <w:rPr>
            <w:rStyle w:val="af5"/>
            <w:bCs w:val="0"/>
            <w:caps w:val="0"/>
            <w:smallCaps/>
            <w:snapToGrid w:val="0"/>
            <w:webHidden/>
            <w:color w:val="auto"/>
          </w:rPr>
          <w:fldChar w:fldCharType="end"/>
        </w:r>
      </w:hyperlink>
    </w:p>
    <w:p w:rsidR="00FB27F4" w:rsidRPr="00FB27F4" w:rsidRDefault="009E276D" w:rsidP="00FB27F4">
      <w:pPr>
        <w:pStyle w:val="37"/>
        <w:tabs>
          <w:tab w:val="clear" w:pos="1560"/>
          <w:tab w:val="left" w:pos="1701"/>
        </w:tabs>
        <w:ind w:left="1701" w:hanging="708"/>
        <w:rPr>
          <w:rStyle w:val="af5"/>
          <w:iCs/>
          <w:caps w:val="0"/>
          <w:snapToGrid w:val="0"/>
          <w:color w:val="auto"/>
        </w:rPr>
      </w:pPr>
      <w:hyperlink w:anchor="_Toc6389806" w:history="1">
        <w:r w:rsidR="00FB27F4" w:rsidRPr="00FB27F4">
          <w:rPr>
            <w:rStyle w:val="af5"/>
            <w:iCs/>
            <w:caps w:val="0"/>
            <w:snapToGrid w:val="0"/>
            <w:color w:val="auto"/>
          </w:rPr>
          <w:t>3.4.1.</w:t>
        </w:r>
        <w:r w:rsidR="00FB27F4" w:rsidRPr="00FB27F4">
          <w:rPr>
            <w:rStyle w:val="af5"/>
            <w:iCs/>
            <w:caps w:val="0"/>
            <w:snapToGrid w:val="0"/>
            <w:color w:val="auto"/>
          </w:rPr>
          <w:tab/>
          <w:t>ФУНКЦИОНАЛЬНЫЕ ЗАДАЧИ ПРОЦЕССА ОБЕСПЕЧЕНИЯ РАБОТНИКОВ СИЗ</w:t>
        </w:r>
        <w:r w:rsidR="00FB27F4" w:rsidRPr="00FB27F4">
          <w:rPr>
            <w:rStyle w:val="af5"/>
            <w:iCs/>
            <w:caps w:val="0"/>
            <w:snapToGrid w:val="0"/>
            <w:webHidden/>
            <w:color w:val="auto"/>
          </w:rPr>
          <w:tab/>
        </w:r>
        <w:r w:rsidR="00FB27F4" w:rsidRPr="00FB27F4">
          <w:rPr>
            <w:rStyle w:val="af5"/>
            <w:iCs/>
            <w:caps w:val="0"/>
            <w:snapToGrid w:val="0"/>
            <w:webHidden/>
            <w:color w:val="auto"/>
          </w:rPr>
          <w:fldChar w:fldCharType="begin"/>
        </w:r>
        <w:r w:rsidR="00FB27F4" w:rsidRPr="00FB27F4">
          <w:rPr>
            <w:rStyle w:val="af5"/>
            <w:iCs/>
            <w:caps w:val="0"/>
            <w:snapToGrid w:val="0"/>
            <w:webHidden/>
            <w:color w:val="auto"/>
          </w:rPr>
          <w:instrText xml:space="preserve"> PAGEREF _Toc6389806 \h </w:instrText>
        </w:r>
        <w:r w:rsidR="00FB27F4" w:rsidRPr="00FB27F4">
          <w:rPr>
            <w:rStyle w:val="af5"/>
            <w:iCs/>
            <w:caps w:val="0"/>
            <w:snapToGrid w:val="0"/>
            <w:webHidden/>
            <w:color w:val="auto"/>
          </w:rPr>
        </w:r>
        <w:r w:rsidR="00FB27F4" w:rsidRPr="00FB27F4">
          <w:rPr>
            <w:rStyle w:val="af5"/>
            <w:iCs/>
            <w:caps w:val="0"/>
            <w:snapToGrid w:val="0"/>
            <w:webHidden/>
            <w:color w:val="auto"/>
          </w:rPr>
          <w:fldChar w:fldCharType="separate"/>
        </w:r>
        <w:r w:rsidR="00B2696E">
          <w:rPr>
            <w:rStyle w:val="af5"/>
            <w:iCs/>
            <w:caps w:val="0"/>
            <w:snapToGrid w:val="0"/>
            <w:webHidden/>
            <w:color w:val="auto"/>
          </w:rPr>
          <w:t>32</w:t>
        </w:r>
        <w:r w:rsidR="00FB27F4" w:rsidRPr="00FB27F4">
          <w:rPr>
            <w:rStyle w:val="af5"/>
            <w:iCs/>
            <w:caps w:val="0"/>
            <w:snapToGrid w:val="0"/>
            <w:webHidden/>
            <w:color w:val="auto"/>
          </w:rPr>
          <w:fldChar w:fldCharType="end"/>
        </w:r>
      </w:hyperlink>
    </w:p>
    <w:p w:rsidR="00FB27F4" w:rsidRPr="00FB27F4" w:rsidRDefault="009E276D" w:rsidP="00FB27F4">
      <w:pPr>
        <w:pStyle w:val="14"/>
        <w:tabs>
          <w:tab w:val="left" w:pos="426"/>
        </w:tabs>
        <w:spacing w:before="200"/>
        <w:rPr>
          <w:rStyle w:val="af5"/>
          <w:snapToGrid w:val="0"/>
          <w:color w:val="auto"/>
        </w:rPr>
      </w:pPr>
      <w:hyperlink w:anchor="_Toc6389819" w:history="1">
        <w:r w:rsidR="00FB27F4" w:rsidRPr="00FB27F4">
          <w:rPr>
            <w:rStyle w:val="af5"/>
            <w:caps w:val="0"/>
            <w:snapToGrid w:val="0"/>
            <w:color w:val="auto"/>
          </w:rPr>
          <w:t>4.</w:t>
        </w:r>
        <w:r w:rsidR="00FB27F4" w:rsidRPr="00FB27F4">
          <w:rPr>
            <w:rStyle w:val="af5"/>
            <w:caps w:val="0"/>
            <w:snapToGrid w:val="0"/>
            <w:color w:val="auto"/>
          </w:rPr>
          <w:tab/>
          <w:t>ТРЕБОВАНИЯ К СИЗ</w:t>
        </w:r>
        <w:r w:rsidR="00FB27F4" w:rsidRPr="00FB27F4">
          <w:rPr>
            <w:rStyle w:val="af5"/>
            <w:caps w:val="0"/>
            <w:snapToGrid w:val="0"/>
            <w:webHidden/>
            <w:color w:val="auto"/>
          </w:rPr>
          <w:tab/>
        </w:r>
        <w:r w:rsidR="00FB27F4" w:rsidRPr="00FB27F4">
          <w:rPr>
            <w:rStyle w:val="af5"/>
            <w:caps w:val="0"/>
            <w:snapToGrid w:val="0"/>
            <w:webHidden/>
            <w:color w:val="auto"/>
          </w:rPr>
          <w:fldChar w:fldCharType="begin"/>
        </w:r>
        <w:r w:rsidR="00FB27F4" w:rsidRPr="00FB27F4">
          <w:rPr>
            <w:rStyle w:val="af5"/>
            <w:caps w:val="0"/>
            <w:snapToGrid w:val="0"/>
            <w:webHidden/>
            <w:color w:val="auto"/>
          </w:rPr>
          <w:instrText xml:space="preserve"> PAGEREF _Toc6389819 \h </w:instrText>
        </w:r>
        <w:r w:rsidR="00FB27F4" w:rsidRPr="00FB27F4">
          <w:rPr>
            <w:rStyle w:val="af5"/>
            <w:caps w:val="0"/>
            <w:snapToGrid w:val="0"/>
            <w:webHidden/>
            <w:color w:val="auto"/>
          </w:rPr>
        </w:r>
        <w:r w:rsidR="00FB27F4" w:rsidRPr="00FB27F4">
          <w:rPr>
            <w:rStyle w:val="af5"/>
            <w:caps w:val="0"/>
            <w:snapToGrid w:val="0"/>
            <w:webHidden/>
            <w:color w:val="auto"/>
          </w:rPr>
          <w:fldChar w:fldCharType="separate"/>
        </w:r>
        <w:r w:rsidR="00B2696E">
          <w:rPr>
            <w:rStyle w:val="af5"/>
            <w:caps w:val="0"/>
            <w:snapToGrid w:val="0"/>
            <w:webHidden/>
            <w:color w:val="auto"/>
          </w:rPr>
          <w:t>45</w:t>
        </w:r>
        <w:r w:rsidR="00FB27F4" w:rsidRPr="00FB27F4">
          <w:rPr>
            <w:rStyle w:val="af5"/>
            <w:caps w:val="0"/>
            <w:snapToGrid w:val="0"/>
            <w:webHidden/>
            <w:color w:val="auto"/>
          </w:rPr>
          <w:fldChar w:fldCharType="end"/>
        </w:r>
      </w:hyperlink>
    </w:p>
    <w:p w:rsidR="00FB27F4" w:rsidRPr="00FB27F4" w:rsidRDefault="009E276D" w:rsidP="00FB27F4">
      <w:pPr>
        <w:pStyle w:val="25"/>
        <w:tabs>
          <w:tab w:val="clear" w:pos="142"/>
          <w:tab w:val="clear" w:pos="1276"/>
          <w:tab w:val="left" w:pos="1418"/>
        </w:tabs>
        <w:spacing w:before="200"/>
        <w:ind w:left="993" w:hanging="567"/>
        <w:rPr>
          <w:rStyle w:val="af5"/>
          <w:smallCaps/>
          <w:snapToGrid w:val="0"/>
          <w:color w:val="auto"/>
        </w:rPr>
      </w:pPr>
      <w:hyperlink w:anchor="_Toc6389820" w:history="1">
        <w:r w:rsidR="00FB27F4" w:rsidRPr="00FB27F4">
          <w:rPr>
            <w:rStyle w:val="af5"/>
            <w:bCs w:val="0"/>
            <w:caps w:val="0"/>
            <w:smallCaps/>
            <w:snapToGrid w:val="0"/>
            <w:color w:val="auto"/>
          </w:rPr>
          <w:t>4.1.</w:t>
        </w:r>
        <w:r w:rsidR="00FB27F4" w:rsidRPr="00FB27F4">
          <w:rPr>
            <w:rStyle w:val="af5"/>
            <w:caps w:val="0"/>
            <w:smallCaps/>
            <w:snapToGrid w:val="0"/>
            <w:color w:val="auto"/>
          </w:rPr>
          <w:tab/>
        </w:r>
        <w:r w:rsidR="00FB27F4" w:rsidRPr="00FB27F4">
          <w:rPr>
            <w:rStyle w:val="af5"/>
            <w:bCs w:val="0"/>
            <w:caps w:val="0"/>
            <w:smallCaps/>
            <w:snapToGrid w:val="0"/>
            <w:color w:val="auto"/>
          </w:rPr>
          <w:t>ОБЩИЕ ТРЕБОВАНИЯ К СИЗ</w:t>
        </w:r>
        <w:r w:rsidR="00FB27F4" w:rsidRPr="00FB27F4">
          <w:rPr>
            <w:rStyle w:val="af5"/>
            <w:bCs w:val="0"/>
            <w:caps w:val="0"/>
            <w:smallCaps/>
            <w:snapToGrid w:val="0"/>
            <w:webHidden/>
            <w:color w:val="auto"/>
          </w:rPr>
          <w:tab/>
        </w:r>
        <w:r w:rsidR="00FB27F4" w:rsidRPr="00FB27F4">
          <w:rPr>
            <w:rStyle w:val="af5"/>
            <w:bCs w:val="0"/>
            <w:caps w:val="0"/>
            <w:smallCaps/>
            <w:snapToGrid w:val="0"/>
            <w:webHidden/>
            <w:color w:val="auto"/>
          </w:rPr>
          <w:fldChar w:fldCharType="begin"/>
        </w:r>
        <w:r w:rsidR="00FB27F4" w:rsidRPr="00FB27F4">
          <w:rPr>
            <w:rStyle w:val="af5"/>
            <w:bCs w:val="0"/>
            <w:caps w:val="0"/>
            <w:smallCaps/>
            <w:snapToGrid w:val="0"/>
            <w:webHidden/>
            <w:color w:val="auto"/>
          </w:rPr>
          <w:instrText xml:space="preserve"> PAGEREF _Toc6389820 \h </w:instrText>
        </w:r>
        <w:r w:rsidR="00FB27F4" w:rsidRPr="00FB27F4">
          <w:rPr>
            <w:rStyle w:val="af5"/>
            <w:bCs w:val="0"/>
            <w:caps w:val="0"/>
            <w:smallCaps/>
            <w:snapToGrid w:val="0"/>
            <w:webHidden/>
            <w:color w:val="auto"/>
          </w:rPr>
        </w:r>
        <w:r w:rsidR="00FB27F4" w:rsidRPr="00FB27F4">
          <w:rPr>
            <w:rStyle w:val="af5"/>
            <w:bCs w:val="0"/>
            <w:caps w:val="0"/>
            <w:smallCaps/>
            <w:snapToGrid w:val="0"/>
            <w:webHidden/>
            <w:color w:val="auto"/>
          </w:rPr>
          <w:fldChar w:fldCharType="separate"/>
        </w:r>
        <w:r w:rsidR="00B2696E">
          <w:rPr>
            <w:rStyle w:val="af5"/>
            <w:bCs w:val="0"/>
            <w:caps w:val="0"/>
            <w:smallCaps/>
            <w:snapToGrid w:val="0"/>
            <w:webHidden/>
            <w:color w:val="auto"/>
          </w:rPr>
          <w:t>45</w:t>
        </w:r>
        <w:r w:rsidR="00FB27F4" w:rsidRPr="00FB27F4">
          <w:rPr>
            <w:rStyle w:val="af5"/>
            <w:bCs w:val="0"/>
            <w:caps w:val="0"/>
            <w:smallCaps/>
            <w:snapToGrid w:val="0"/>
            <w:webHidden/>
            <w:color w:val="auto"/>
          </w:rPr>
          <w:fldChar w:fldCharType="end"/>
        </w:r>
      </w:hyperlink>
    </w:p>
    <w:p w:rsidR="00FB27F4" w:rsidRPr="00FB27F4" w:rsidRDefault="009E276D" w:rsidP="00FB27F4">
      <w:pPr>
        <w:pStyle w:val="25"/>
        <w:tabs>
          <w:tab w:val="clear" w:pos="142"/>
          <w:tab w:val="clear" w:pos="1276"/>
          <w:tab w:val="left" w:pos="1418"/>
        </w:tabs>
        <w:spacing w:before="200"/>
        <w:ind w:left="993" w:hanging="567"/>
        <w:rPr>
          <w:rStyle w:val="af5"/>
          <w:smallCaps/>
          <w:snapToGrid w:val="0"/>
          <w:color w:val="auto"/>
        </w:rPr>
      </w:pPr>
      <w:hyperlink w:anchor="_Toc6389821" w:history="1">
        <w:r w:rsidR="00FB27F4" w:rsidRPr="00FB27F4">
          <w:rPr>
            <w:rStyle w:val="af5"/>
            <w:bCs w:val="0"/>
            <w:caps w:val="0"/>
            <w:smallCaps/>
            <w:snapToGrid w:val="0"/>
            <w:color w:val="auto"/>
          </w:rPr>
          <w:t>4.2.</w:t>
        </w:r>
        <w:r w:rsidR="00FB27F4" w:rsidRPr="00FB27F4">
          <w:rPr>
            <w:rStyle w:val="af5"/>
            <w:caps w:val="0"/>
            <w:smallCaps/>
            <w:snapToGrid w:val="0"/>
            <w:color w:val="auto"/>
          </w:rPr>
          <w:tab/>
        </w:r>
        <w:r w:rsidR="00FB27F4" w:rsidRPr="00FB27F4">
          <w:rPr>
            <w:rStyle w:val="af5"/>
            <w:bCs w:val="0"/>
            <w:caps w:val="0"/>
            <w:smallCaps/>
            <w:snapToGrid w:val="0"/>
            <w:color w:val="auto"/>
          </w:rPr>
          <w:t>ПРОИЗВОДСТВЕННЫЕ ИСПЫТАНИЯ СИЗ</w:t>
        </w:r>
        <w:r w:rsidR="00FB27F4" w:rsidRPr="00FB27F4">
          <w:rPr>
            <w:rStyle w:val="af5"/>
            <w:bCs w:val="0"/>
            <w:caps w:val="0"/>
            <w:smallCaps/>
            <w:snapToGrid w:val="0"/>
            <w:webHidden/>
            <w:color w:val="auto"/>
          </w:rPr>
          <w:tab/>
        </w:r>
        <w:r w:rsidR="00FB27F4" w:rsidRPr="00FB27F4">
          <w:rPr>
            <w:rStyle w:val="af5"/>
            <w:bCs w:val="0"/>
            <w:caps w:val="0"/>
            <w:smallCaps/>
            <w:snapToGrid w:val="0"/>
            <w:webHidden/>
            <w:color w:val="auto"/>
          </w:rPr>
          <w:fldChar w:fldCharType="begin"/>
        </w:r>
        <w:r w:rsidR="00FB27F4" w:rsidRPr="00FB27F4">
          <w:rPr>
            <w:rStyle w:val="af5"/>
            <w:bCs w:val="0"/>
            <w:caps w:val="0"/>
            <w:smallCaps/>
            <w:snapToGrid w:val="0"/>
            <w:webHidden/>
            <w:color w:val="auto"/>
          </w:rPr>
          <w:instrText xml:space="preserve"> PAGEREF _Toc6389821 \h </w:instrText>
        </w:r>
        <w:r w:rsidR="00FB27F4" w:rsidRPr="00FB27F4">
          <w:rPr>
            <w:rStyle w:val="af5"/>
            <w:bCs w:val="0"/>
            <w:caps w:val="0"/>
            <w:smallCaps/>
            <w:snapToGrid w:val="0"/>
            <w:webHidden/>
            <w:color w:val="auto"/>
          </w:rPr>
        </w:r>
        <w:r w:rsidR="00FB27F4" w:rsidRPr="00FB27F4">
          <w:rPr>
            <w:rStyle w:val="af5"/>
            <w:bCs w:val="0"/>
            <w:caps w:val="0"/>
            <w:smallCaps/>
            <w:snapToGrid w:val="0"/>
            <w:webHidden/>
            <w:color w:val="auto"/>
          </w:rPr>
          <w:fldChar w:fldCharType="separate"/>
        </w:r>
        <w:r w:rsidR="00B2696E">
          <w:rPr>
            <w:rStyle w:val="af5"/>
            <w:bCs w:val="0"/>
            <w:caps w:val="0"/>
            <w:smallCaps/>
            <w:snapToGrid w:val="0"/>
            <w:webHidden/>
            <w:color w:val="auto"/>
          </w:rPr>
          <w:t>46</w:t>
        </w:r>
        <w:r w:rsidR="00FB27F4" w:rsidRPr="00FB27F4">
          <w:rPr>
            <w:rStyle w:val="af5"/>
            <w:bCs w:val="0"/>
            <w:caps w:val="0"/>
            <w:smallCaps/>
            <w:snapToGrid w:val="0"/>
            <w:webHidden/>
            <w:color w:val="auto"/>
          </w:rPr>
          <w:fldChar w:fldCharType="end"/>
        </w:r>
      </w:hyperlink>
    </w:p>
    <w:p w:rsidR="00FB27F4" w:rsidRPr="00FB27F4" w:rsidRDefault="009E276D" w:rsidP="00FB27F4">
      <w:pPr>
        <w:pStyle w:val="37"/>
        <w:tabs>
          <w:tab w:val="clear" w:pos="1560"/>
          <w:tab w:val="left" w:pos="1701"/>
        </w:tabs>
        <w:ind w:left="1701" w:hanging="708"/>
        <w:rPr>
          <w:rStyle w:val="af5"/>
          <w:iCs/>
          <w:caps w:val="0"/>
          <w:snapToGrid w:val="0"/>
          <w:color w:val="auto"/>
        </w:rPr>
      </w:pPr>
      <w:hyperlink w:anchor="_Toc6389822" w:history="1">
        <w:r w:rsidR="00FB27F4" w:rsidRPr="00FB27F4">
          <w:rPr>
            <w:rStyle w:val="af5"/>
            <w:iCs/>
            <w:caps w:val="0"/>
            <w:snapToGrid w:val="0"/>
            <w:color w:val="auto"/>
          </w:rPr>
          <w:t>4.2.1.</w:t>
        </w:r>
        <w:r w:rsidR="00FB27F4" w:rsidRPr="00FB27F4">
          <w:rPr>
            <w:rStyle w:val="af5"/>
            <w:iCs/>
            <w:caps w:val="0"/>
            <w:snapToGrid w:val="0"/>
            <w:color w:val="auto"/>
          </w:rPr>
          <w:tab/>
          <w:t>ПОРЯДОК ПРОВЕДЕНИЯ ОПЫТНОЙ НОСКИ ОБРАЗЦА СИЗ В ОГ. ОБЩИЕ ПОЛОЖЕНИЯ</w:t>
        </w:r>
        <w:r w:rsidR="00FB27F4" w:rsidRPr="00FB27F4">
          <w:rPr>
            <w:rStyle w:val="af5"/>
            <w:iCs/>
            <w:caps w:val="0"/>
            <w:snapToGrid w:val="0"/>
            <w:webHidden/>
            <w:color w:val="auto"/>
          </w:rPr>
          <w:tab/>
        </w:r>
        <w:r w:rsidR="00FB27F4" w:rsidRPr="00FB27F4">
          <w:rPr>
            <w:rStyle w:val="af5"/>
            <w:iCs/>
            <w:caps w:val="0"/>
            <w:snapToGrid w:val="0"/>
            <w:webHidden/>
            <w:color w:val="auto"/>
          </w:rPr>
          <w:fldChar w:fldCharType="begin"/>
        </w:r>
        <w:r w:rsidR="00FB27F4" w:rsidRPr="00FB27F4">
          <w:rPr>
            <w:rStyle w:val="af5"/>
            <w:iCs/>
            <w:caps w:val="0"/>
            <w:snapToGrid w:val="0"/>
            <w:webHidden/>
            <w:color w:val="auto"/>
          </w:rPr>
          <w:instrText xml:space="preserve"> PAGEREF _Toc6389822 \h </w:instrText>
        </w:r>
        <w:r w:rsidR="00FB27F4" w:rsidRPr="00FB27F4">
          <w:rPr>
            <w:rStyle w:val="af5"/>
            <w:iCs/>
            <w:caps w:val="0"/>
            <w:snapToGrid w:val="0"/>
            <w:webHidden/>
            <w:color w:val="auto"/>
          </w:rPr>
        </w:r>
        <w:r w:rsidR="00FB27F4" w:rsidRPr="00FB27F4">
          <w:rPr>
            <w:rStyle w:val="af5"/>
            <w:iCs/>
            <w:caps w:val="0"/>
            <w:snapToGrid w:val="0"/>
            <w:webHidden/>
            <w:color w:val="auto"/>
          </w:rPr>
          <w:fldChar w:fldCharType="separate"/>
        </w:r>
        <w:r w:rsidR="00B2696E">
          <w:rPr>
            <w:rStyle w:val="af5"/>
            <w:iCs/>
            <w:caps w:val="0"/>
            <w:snapToGrid w:val="0"/>
            <w:webHidden/>
            <w:color w:val="auto"/>
          </w:rPr>
          <w:t>47</w:t>
        </w:r>
        <w:r w:rsidR="00FB27F4" w:rsidRPr="00FB27F4">
          <w:rPr>
            <w:rStyle w:val="af5"/>
            <w:iCs/>
            <w:caps w:val="0"/>
            <w:snapToGrid w:val="0"/>
            <w:webHidden/>
            <w:color w:val="auto"/>
          </w:rPr>
          <w:fldChar w:fldCharType="end"/>
        </w:r>
      </w:hyperlink>
    </w:p>
    <w:p w:rsidR="00FB27F4" w:rsidRPr="00FB27F4" w:rsidRDefault="009E276D" w:rsidP="00FB27F4">
      <w:pPr>
        <w:pStyle w:val="14"/>
        <w:tabs>
          <w:tab w:val="left" w:pos="426"/>
        </w:tabs>
        <w:spacing w:before="200"/>
        <w:rPr>
          <w:rStyle w:val="af5"/>
          <w:snapToGrid w:val="0"/>
          <w:color w:val="auto"/>
        </w:rPr>
      </w:pPr>
      <w:hyperlink w:anchor="_Toc6389823" w:history="1">
        <w:r w:rsidR="00FB27F4" w:rsidRPr="00FB27F4">
          <w:rPr>
            <w:rStyle w:val="af5"/>
            <w:caps w:val="0"/>
            <w:snapToGrid w:val="0"/>
            <w:color w:val="auto"/>
          </w:rPr>
          <w:t>5.</w:t>
        </w:r>
        <w:r w:rsidR="00FB27F4" w:rsidRPr="00FB27F4">
          <w:rPr>
            <w:rStyle w:val="af5"/>
            <w:caps w:val="0"/>
            <w:snapToGrid w:val="0"/>
            <w:color w:val="auto"/>
          </w:rPr>
          <w:tab/>
          <w:t>ТЕХНИЧЕСКИЕ ТРЕБОВАНИЯ К СПЕЦИАЛЬНОЙ ОДЕЖДЕ</w:t>
        </w:r>
        <w:r w:rsidR="00FB27F4" w:rsidRPr="00FB27F4">
          <w:rPr>
            <w:rStyle w:val="af5"/>
            <w:caps w:val="0"/>
            <w:snapToGrid w:val="0"/>
            <w:webHidden/>
            <w:color w:val="auto"/>
          </w:rPr>
          <w:tab/>
        </w:r>
        <w:r w:rsidR="00FB27F4" w:rsidRPr="00FB27F4">
          <w:rPr>
            <w:rStyle w:val="af5"/>
            <w:caps w:val="0"/>
            <w:snapToGrid w:val="0"/>
            <w:webHidden/>
            <w:color w:val="auto"/>
          </w:rPr>
          <w:fldChar w:fldCharType="begin"/>
        </w:r>
        <w:r w:rsidR="00FB27F4" w:rsidRPr="00FB27F4">
          <w:rPr>
            <w:rStyle w:val="af5"/>
            <w:caps w:val="0"/>
            <w:snapToGrid w:val="0"/>
            <w:webHidden/>
            <w:color w:val="auto"/>
          </w:rPr>
          <w:instrText xml:space="preserve"> PAGEREF _Toc6389823 \h </w:instrText>
        </w:r>
        <w:r w:rsidR="00FB27F4" w:rsidRPr="00FB27F4">
          <w:rPr>
            <w:rStyle w:val="af5"/>
            <w:caps w:val="0"/>
            <w:snapToGrid w:val="0"/>
            <w:webHidden/>
            <w:color w:val="auto"/>
          </w:rPr>
        </w:r>
        <w:r w:rsidR="00FB27F4" w:rsidRPr="00FB27F4">
          <w:rPr>
            <w:rStyle w:val="af5"/>
            <w:caps w:val="0"/>
            <w:snapToGrid w:val="0"/>
            <w:webHidden/>
            <w:color w:val="auto"/>
          </w:rPr>
          <w:fldChar w:fldCharType="separate"/>
        </w:r>
        <w:r w:rsidR="00B2696E">
          <w:rPr>
            <w:rStyle w:val="af5"/>
            <w:caps w:val="0"/>
            <w:snapToGrid w:val="0"/>
            <w:webHidden/>
            <w:color w:val="auto"/>
          </w:rPr>
          <w:t>54</w:t>
        </w:r>
        <w:r w:rsidR="00FB27F4" w:rsidRPr="00FB27F4">
          <w:rPr>
            <w:rStyle w:val="af5"/>
            <w:caps w:val="0"/>
            <w:snapToGrid w:val="0"/>
            <w:webHidden/>
            <w:color w:val="auto"/>
          </w:rPr>
          <w:fldChar w:fldCharType="end"/>
        </w:r>
      </w:hyperlink>
    </w:p>
    <w:p w:rsidR="00FB27F4" w:rsidRPr="00FB27F4" w:rsidRDefault="009E276D" w:rsidP="00FB27F4">
      <w:pPr>
        <w:pStyle w:val="25"/>
        <w:tabs>
          <w:tab w:val="clear" w:pos="142"/>
          <w:tab w:val="clear" w:pos="1276"/>
          <w:tab w:val="left" w:pos="1418"/>
        </w:tabs>
        <w:spacing w:before="200"/>
        <w:ind w:left="993" w:hanging="567"/>
        <w:rPr>
          <w:rStyle w:val="af5"/>
          <w:smallCaps/>
          <w:snapToGrid w:val="0"/>
          <w:color w:val="auto"/>
        </w:rPr>
      </w:pPr>
      <w:hyperlink w:anchor="_Toc6389824" w:history="1">
        <w:r w:rsidR="00FB27F4" w:rsidRPr="00FB27F4">
          <w:rPr>
            <w:rStyle w:val="af5"/>
            <w:bCs w:val="0"/>
            <w:caps w:val="0"/>
            <w:smallCaps/>
            <w:snapToGrid w:val="0"/>
            <w:color w:val="auto"/>
          </w:rPr>
          <w:t>5.1.</w:t>
        </w:r>
        <w:r w:rsidR="00FB27F4" w:rsidRPr="00FB27F4">
          <w:rPr>
            <w:rStyle w:val="af5"/>
            <w:caps w:val="0"/>
            <w:smallCaps/>
            <w:snapToGrid w:val="0"/>
            <w:color w:val="auto"/>
          </w:rPr>
          <w:tab/>
        </w:r>
        <w:r w:rsidR="00FB27F4" w:rsidRPr="00FB27F4">
          <w:rPr>
            <w:rStyle w:val="af5"/>
            <w:bCs w:val="0"/>
            <w:caps w:val="0"/>
            <w:smallCaps/>
            <w:snapToGrid w:val="0"/>
            <w:color w:val="auto"/>
          </w:rPr>
          <w:t>ОБЩИЕ СВЕДЕНИЯ</w:t>
        </w:r>
        <w:r w:rsidR="00FB27F4" w:rsidRPr="00FB27F4">
          <w:rPr>
            <w:rStyle w:val="af5"/>
            <w:bCs w:val="0"/>
            <w:caps w:val="0"/>
            <w:smallCaps/>
            <w:snapToGrid w:val="0"/>
            <w:webHidden/>
            <w:color w:val="auto"/>
          </w:rPr>
          <w:tab/>
        </w:r>
        <w:r w:rsidR="00FB27F4" w:rsidRPr="00FB27F4">
          <w:rPr>
            <w:rStyle w:val="af5"/>
            <w:bCs w:val="0"/>
            <w:caps w:val="0"/>
            <w:smallCaps/>
            <w:snapToGrid w:val="0"/>
            <w:webHidden/>
            <w:color w:val="auto"/>
          </w:rPr>
          <w:fldChar w:fldCharType="begin"/>
        </w:r>
        <w:r w:rsidR="00FB27F4" w:rsidRPr="00FB27F4">
          <w:rPr>
            <w:rStyle w:val="af5"/>
            <w:bCs w:val="0"/>
            <w:caps w:val="0"/>
            <w:smallCaps/>
            <w:snapToGrid w:val="0"/>
            <w:webHidden/>
            <w:color w:val="auto"/>
          </w:rPr>
          <w:instrText xml:space="preserve"> PAGEREF _Toc6389824 \h </w:instrText>
        </w:r>
        <w:r w:rsidR="00FB27F4" w:rsidRPr="00FB27F4">
          <w:rPr>
            <w:rStyle w:val="af5"/>
            <w:bCs w:val="0"/>
            <w:caps w:val="0"/>
            <w:smallCaps/>
            <w:snapToGrid w:val="0"/>
            <w:webHidden/>
            <w:color w:val="auto"/>
          </w:rPr>
        </w:r>
        <w:r w:rsidR="00FB27F4" w:rsidRPr="00FB27F4">
          <w:rPr>
            <w:rStyle w:val="af5"/>
            <w:bCs w:val="0"/>
            <w:caps w:val="0"/>
            <w:smallCaps/>
            <w:snapToGrid w:val="0"/>
            <w:webHidden/>
            <w:color w:val="auto"/>
          </w:rPr>
          <w:fldChar w:fldCharType="separate"/>
        </w:r>
        <w:r w:rsidR="00B2696E">
          <w:rPr>
            <w:rStyle w:val="af5"/>
            <w:bCs w:val="0"/>
            <w:caps w:val="0"/>
            <w:smallCaps/>
            <w:snapToGrid w:val="0"/>
            <w:webHidden/>
            <w:color w:val="auto"/>
          </w:rPr>
          <w:t>54</w:t>
        </w:r>
        <w:r w:rsidR="00FB27F4" w:rsidRPr="00FB27F4">
          <w:rPr>
            <w:rStyle w:val="af5"/>
            <w:bCs w:val="0"/>
            <w:caps w:val="0"/>
            <w:smallCaps/>
            <w:snapToGrid w:val="0"/>
            <w:webHidden/>
            <w:color w:val="auto"/>
          </w:rPr>
          <w:fldChar w:fldCharType="end"/>
        </w:r>
      </w:hyperlink>
    </w:p>
    <w:p w:rsidR="00FB27F4" w:rsidRPr="00FB27F4" w:rsidRDefault="009E276D" w:rsidP="00FB27F4">
      <w:pPr>
        <w:pStyle w:val="25"/>
        <w:tabs>
          <w:tab w:val="clear" w:pos="142"/>
          <w:tab w:val="clear" w:pos="1276"/>
          <w:tab w:val="left" w:pos="1418"/>
        </w:tabs>
        <w:spacing w:before="200"/>
        <w:ind w:left="993" w:hanging="567"/>
        <w:rPr>
          <w:rStyle w:val="af5"/>
          <w:smallCaps/>
          <w:snapToGrid w:val="0"/>
          <w:color w:val="auto"/>
        </w:rPr>
      </w:pPr>
      <w:hyperlink w:anchor="_Toc6389825" w:history="1">
        <w:r w:rsidR="00FB27F4" w:rsidRPr="00FB27F4">
          <w:rPr>
            <w:rStyle w:val="af5"/>
            <w:bCs w:val="0"/>
            <w:caps w:val="0"/>
            <w:smallCaps/>
            <w:snapToGrid w:val="0"/>
            <w:color w:val="auto"/>
          </w:rPr>
          <w:t>5.2.</w:t>
        </w:r>
        <w:r w:rsidR="00FB27F4" w:rsidRPr="00FB27F4">
          <w:rPr>
            <w:rStyle w:val="af5"/>
            <w:caps w:val="0"/>
            <w:smallCaps/>
            <w:snapToGrid w:val="0"/>
            <w:color w:val="auto"/>
          </w:rPr>
          <w:tab/>
        </w:r>
        <w:r w:rsidR="00FB27F4" w:rsidRPr="00FB27F4">
          <w:rPr>
            <w:rStyle w:val="af5"/>
            <w:bCs w:val="0"/>
            <w:caps w:val="0"/>
            <w:smallCaps/>
            <w:snapToGrid w:val="0"/>
            <w:color w:val="auto"/>
          </w:rPr>
          <w:t>ДОПОЛНИТЕЛЬНЫЕ ТРЕБОВАНИЯ К СПЕЦОДЕЖДЕ</w:t>
        </w:r>
        <w:r w:rsidR="00FB27F4" w:rsidRPr="00FB27F4">
          <w:rPr>
            <w:rStyle w:val="af5"/>
            <w:bCs w:val="0"/>
            <w:caps w:val="0"/>
            <w:smallCaps/>
            <w:snapToGrid w:val="0"/>
            <w:webHidden/>
            <w:color w:val="auto"/>
          </w:rPr>
          <w:tab/>
        </w:r>
        <w:r w:rsidR="00FB27F4" w:rsidRPr="00FB27F4">
          <w:rPr>
            <w:rStyle w:val="af5"/>
            <w:bCs w:val="0"/>
            <w:caps w:val="0"/>
            <w:smallCaps/>
            <w:snapToGrid w:val="0"/>
            <w:webHidden/>
            <w:color w:val="auto"/>
          </w:rPr>
          <w:fldChar w:fldCharType="begin"/>
        </w:r>
        <w:r w:rsidR="00FB27F4" w:rsidRPr="00FB27F4">
          <w:rPr>
            <w:rStyle w:val="af5"/>
            <w:bCs w:val="0"/>
            <w:caps w:val="0"/>
            <w:smallCaps/>
            <w:snapToGrid w:val="0"/>
            <w:webHidden/>
            <w:color w:val="auto"/>
          </w:rPr>
          <w:instrText xml:space="preserve"> PAGEREF _Toc6389825 \h </w:instrText>
        </w:r>
        <w:r w:rsidR="00FB27F4" w:rsidRPr="00FB27F4">
          <w:rPr>
            <w:rStyle w:val="af5"/>
            <w:bCs w:val="0"/>
            <w:caps w:val="0"/>
            <w:smallCaps/>
            <w:snapToGrid w:val="0"/>
            <w:webHidden/>
            <w:color w:val="auto"/>
          </w:rPr>
        </w:r>
        <w:r w:rsidR="00FB27F4" w:rsidRPr="00FB27F4">
          <w:rPr>
            <w:rStyle w:val="af5"/>
            <w:bCs w:val="0"/>
            <w:caps w:val="0"/>
            <w:smallCaps/>
            <w:snapToGrid w:val="0"/>
            <w:webHidden/>
            <w:color w:val="auto"/>
          </w:rPr>
          <w:fldChar w:fldCharType="separate"/>
        </w:r>
        <w:r w:rsidR="00B2696E">
          <w:rPr>
            <w:rStyle w:val="af5"/>
            <w:bCs w:val="0"/>
            <w:caps w:val="0"/>
            <w:smallCaps/>
            <w:snapToGrid w:val="0"/>
            <w:webHidden/>
            <w:color w:val="auto"/>
          </w:rPr>
          <w:t>55</w:t>
        </w:r>
        <w:r w:rsidR="00FB27F4" w:rsidRPr="00FB27F4">
          <w:rPr>
            <w:rStyle w:val="af5"/>
            <w:bCs w:val="0"/>
            <w:caps w:val="0"/>
            <w:smallCaps/>
            <w:snapToGrid w:val="0"/>
            <w:webHidden/>
            <w:color w:val="auto"/>
          </w:rPr>
          <w:fldChar w:fldCharType="end"/>
        </w:r>
      </w:hyperlink>
    </w:p>
    <w:p w:rsidR="00FB27F4" w:rsidRPr="00FB27F4" w:rsidRDefault="009E276D" w:rsidP="00FB27F4">
      <w:pPr>
        <w:pStyle w:val="25"/>
        <w:tabs>
          <w:tab w:val="clear" w:pos="142"/>
          <w:tab w:val="clear" w:pos="1276"/>
          <w:tab w:val="left" w:pos="1418"/>
        </w:tabs>
        <w:spacing w:before="200"/>
        <w:ind w:left="993" w:hanging="567"/>
        <w:rPr>
          <w:rStyle w:val="af5"/>
          <w:smallCaps/>
          <w:snapToGrid w:val="0"/>
          <w:color w:val="auto"/>
        </w:rPr>
      </w:pPr>
      <w:hyperlink w:anchor="_Toc6389826" w:history="1">
        <w:r w:rsidR="00FB27F4" w:rsidRPr="00FB27F4">
          <w:rPr>
            <w:rStyle w:val="af5"/>
            <w:bCs w:val="0"/>
            <w:caps w:val="0"/>
            <w:smallCaps/>
            <w:snapToGrid w:val="0"/>
            <w:color w:val="auto"/>
          </w:rPr>
          <w:t>5.3.</w:t>
        </w:r>
        <w:r w:rsidR="00FB27F4" w:rsidRPr="00FB27F4">
          <w:rPr>
            <w:rStyle w:val="af5"/>
            <w:caps w:val="0"/>
            <w:smallCaps/>
            <w:snapToGrid w:val="0"/>
            <w:color w:val="auto"/>
          </w:rPr>
          <w:tab/>
        </w:r>
        <w:r w:rsidR="00FB27F4" w:rsidRPr="00FB27F4">
          <w:rPr>
            <w:rStyle w:val="af5"/>
            <w:bCs w:val="0"/>
            <w:caps w:val="0"/>
            <w:smallCaps/>
            <w:snapToGrid w:val="0"/>
            <w:color w:val="auto"/>
          </w:rPr>
          <w:t>ДОПОЛНИТЕЛЬНЫЕ ИСПЫТАНИЯ</w:t>
        </w:r>
        <w:r w:rsidR="00FB27F4" w:rsidRPr="00FB27F4">
          <w:rPr>
            <w:rStyle w:val="af5"/>
            <w:bCs w:val="0"/>
            <w:caps w:val="0"/>
            <w:smallCaps/>
            <w:snapToGrid w:val="0"/>
            <w:webHidden/>
            <w:color w:val="auto"/>
          </w:rPr>
          <w:tab/>
        </w:r>
        <w:r w:rsidR="00FB27F4" w:rsidRPr="00FB27F4">
          <w:rPr>
            <w:rStyle w:val="af5"/>
            <w:bCs w:val="0"/>
            <w:caps w:val="0"/>
            <w:smallCaps/>
            <w:snapToGrid w:val="0"/>
            <w:webHidden/>
            <w:color w:val="auto"/>
          </w:rPr>
          <w:fldChar w:fldCharType="begin"/>
        </w:r>
        <w:r w:rsidR="00FB27F4" w:rsidRPr="00FB27F4">
          <w:rPr>
            <w:rStyle w:val="af5"/>
            <w:bCs w:val="0"/>
            <w:caps w:val="0"/>
            <w:smallCaps/>
            <w:snapToGrid w:val="0"/>
            <w:webHidden/>
            <w:color w:val="auto"/>
          </w:rPr>
          <w:instrText xml:space="preserve"> PAGEREF _Toc6389826 \h </w:instrText>
        </w:r>
        <w:r w:rsidR="00FB27F4" w:rsidRPr="00FB27F4">
          <w:rPr>
            <w:rStyle w:val="af5"/>
            <w:bCs w:val="0"/>
            <w:caps w:val="0"/>
            <w:smallCaps/>
            <w:snapToGrid w:val="0"/>
            <w:webHidden/>
            <w:color w:val="auto"/>
          </w:rPr>
        </w:r>
        <w:r w:rsidR="00FB27F4" w:rsidRPr="00FB27F4">
          <w:rPr>
            <w:rStyle w:val="af5"/>
            <w:bCs w:val="0"/>
            <w:caps w:val="0"/>
            <w:smallCaps/>
            <w:snapToGrid w:val="0"/>
            <w:webHidden/>
            <w:color w:val="auto"/>
          </w:rPr>
          <w:fldChar w:fldCharType="separate"/>
        </w:r>
        <w:r w:rsidR="00B2696E">
          <w:rPr>
            <w:rStyle w:val="af5"/>
            <w:bCs w:val="0"/>
            <w:caps w:val="0"/>
            <w:smallCaps/>
            <w:snapToGrid w:val="0"/>
            <w:webHidden/>
            <w:color w:val="auto"/>
          </w:rPr>
          <w:t>56</w:t>
        </w:r>
        <w:r w:rsidR="00FB27F4" w:rsidRPr="00FB27F4">
          <w:rPr>
            <w:rStyle w:val="af5"/>
            <w:bCs w:val="0"/>
            <w:caps w:val="0"/>
            <w:smallCaps/>
            <w:snapToGrid w:val="0"/>
            <w:webHidden/>
            <w:color w:val="auto"/>
          </w:rPr>
          <w:fldChar w:fldCharType="end"/>
        </w:r>
      </w:hyperlink>
    </w:p>
    <w:p w:rsidR="00FB27F4" w:rsidRPr="00FB27F4" w:rsidRDefault="009E276D" w:rsidP="00FB27F4">
      <w:pPr>
        <w:pStyle w:val="25"/>
        <w:tabs>
          <w:tab w:val="clear" w:pos="142"/>
          <w:tab w:val="clear" w:pos="1276"/>
          <w:tab w:val="left" w:pos="1418"/>
        </w:tabs>
        <w:spacing w:before="200"/>
        <w:ind w:left="993" w:hanging="567"/>
        <w:rPr>
          <w:rStyle w:val="af5"/>
          <w:smallCaps/>
          <w:snapToGrid w:val="0"/>
          <w:color w:val="auto"/>
        </w:rPr>
      </w:pPr>
      <w:hyperlink w:anchor="_Toc6389827" w:history="1">
        <w:r w:rsidR="00FB27F4" w:rsidRPr="00FB27F4">
          <w:rPr>
            <w:rStyle w:val="af5"/>
            <w:bCs w:val="0"/>
            <w:caps w:val="0"/>
            <w:smallCaps/>
            <w:snapToGrid w:val="0"/>
            <w:color w:val="auto"/>
          </w:rPr>
          <w:t>5.4.</w:t>
        </w:r>
        <w:r w:rsidR="00FB27F4" w:rsidRPr="00FB27F4">
          <w:rPr>
            <w:rStyle w:val="af5"/>
            <w:caps w:val="0"/>
            <w:smallCaps/>
            <w:snapToGrid w:val="0"/>
            <w:color w:val="auto"/>
          </w:rPr>
          <w:tab/>
        </w:r>
        <w:r w:rsidR="00FB27F4" w:rsidRPr="00FB27F4">
          <w:rPr>
            <w:rStyle w:val="af5"/>
            <w:bCs w:val="0"/>
            <w:caps w:val="0"/>
            <w:smallCaps/>
            <w:snapToGrid w:val="0"/>
            <w:color w:val="auto"/>
          </w:rPr>
          <w:t>ОБЩИЕ ТРЕБОВАНИЯ</w:t>
        </w:r>
        <w:r w:rsidR="00FB27F4" w:rsidRPr="00FB27F4">
          <w:rPr>
            <w:rStyle w:val="af5"/>
            <w:bCs w:val="0"/>
            <w:caps w:val="0"/>
            <w:smallCaps/>
            <w:snapToGrid w:val="0"/>
            <w:webHidden/>
            <w:color w:val="auto"/>
          </w:rPr>
          <w:tab/>
        </w:r>
        <w:r w:rsidR="00FB27F4" w:rsidRPr="00FB27F4">
          <w:rPr>
            <w:rStyle w:val="af5"/>
            <w:bCs w:val="0"/>
            <w:caps w:val="0"/>
            <w:smallCaps/>
            <w:snapToGrid w:val="0"/>
            <w:webHidden/>
            <w:color w:val="auto"/>
          </w:rPr>
          <w:fldChar w:fldCharType="begin"/>
        </w:r>
        <w:r w:rsidR="00FB27F4" w:rsidRPr="00FB27F4">
          <w:rPr>
            <w:rStyle w:val="af5"/>
            <w:bCs w:val="0"/>
            <w:caps w:val="0"/>
            <w:smallCaps/>
            <w:snapToGrid w:val="0"/>
            <w:webHidden/>
            <w:color w:val="auto"/>
          </w:rPr>
          <w:instrText xml:space="preserve"> PAGEREF _Toc6389827 \h </w:instrText>
        </w:r>
        <w:r w:rsidR="00FB27F4" w:rsidRPr="00FB27F4">
          <w:rPr>
            <w:rStyle w:val="af5"/>
            <w:bCs w:val="0"/>
            <w:caps w:val="0"/>
            <w:smallCaps/>
            <w:snapToGrid w:val="0"/>
            <w:webHidden/>
            <w:color w:val="auto"/>
          </w:rPr>
        </w:r>
        <w:r w:rsidR="00FB27F4" w:rsidRPr="00FB27F4">
          <w:rPr>
            <w:rStyle w:val="af5"/>
            <w:bCs w:val="0"/>
            <w:caps w:val="0"/>
            <w:smallCaps/>
            <w:snapToGrid w:val="0"/>
            <w:webHidden/>
            <w:color w:val="auto"/>
          </w:rPr>
          <w:fldChar w:fldCharType="separate"/>
        </w:r>
        <w:r w:rsidR="00B2696E">
          <w:rPr>
            <w:rStyle w:val="af5"/>
            <w:bCs w:val="0"/>
            <w:caps w:val="0"/>
            <w:smallCaps/>
            <w:snapToGrid w:val="0"/>
            <w:webHidden/>
            <w:color w:val="auto"/>
          </w:rPr>
          <w:t>57</w:t>
        </w:r>
        <w:r w:rsidR="00FB27F4" w:rsidRPr="00FB27F4">
          <w:rPr>
            <w:rStyle w:val="af5"/>
            <w:bCs w:val="0"/>
            <w:caps w:val="0"/>
            <w:smallCaps/>
            <w:snapToGrid w:val="0"/>
            <w:webHidden/>
            <w:color w:val="auto"/>
          </w:rPr>
          <w:fldChar w:fldCharType="end"/>
        </w:r>
      </w:hyperlink>
    </w:p>
    <w:p w:rsidR="00FB27F4" w:rsidRPr="00FB27F4" w:rsidRDefault="009E276D" w:rsidP="00FB27F4">
      <w:pPr>
        <w:pStyle w:val="25"/>
        <w:tabs>
          <w:tab w:val="clear" w:pos="142"/>
          <w:tab w:val="clear" w:pos="1276"/>
          <w:tab w:val="left" w:pos="1418"/>
        </w:tabs>
        <w:spacing w:before="200"/>
        <w:ind w:left="993" w:hanging="567"/>
        <w:rPr>
          <w:rStyle w:val="af5"/>
          <w:smallCaps/>
          <w:snapToGrid w:val="0"/>
          <w:color w:val="auto"/>
        </w:rPr>
      </w:pPr>
      <w:hyperlink w:anchor="_Toc6389828" w:history="1">
        <w:r w:rsidR="00FB27F4" w:rsidRPr="00FB27F4">
          <w:rPr>
            <w:rStyle w:val="af5"/>
            <w:bCs w:val="0"/>
            <w:caps w:val="0"/>
            <w:smallCaps/>
            <w:snapToGrid w:val="0"/>
            <w:color w:val="auto"/>
          </w:rPr>
          <w:t>5.5.</w:t>
        </w:r>
        <w:r w:rsidR="00FB27F4" w:rsidRPr="00FB27F4">
          <w:rPr>
            <w:rStyle w:val="af5"/>
            <w:caps w:val="0"/>
            <w:smallCaps/>
            <w:snapToGrid w:val="0"/>
            <w:color w:val="auto"/>
          </w:rPr>
          <w:tab/>
        </w:r>
        <w:r w:rsidR="00FB27F4" w:rsidRPr="00FB27F4">
          <w:rPr>
            <w:rStyle w:val="af5"/>
            <w:bCs w:val="0"/>
            <w:caps w:val="0"/>
            <w:smallCaps/>
            <w:snapToGrid w:val="0"/>
            <w:color w:val="auto"/>
          </w:rPr>
          <w:t>АССОРТИМЕНТ СПЕЦОДЕЖДЫ В ФИРМЕННОМ СТИЛЕ ПАО «НК «РОСНЕФТЬ», «ВР»</w:t>
        </w:r>
        <w:r w:rsidR="00FB27F4" w:rsidRPr="00FB27F4">
          <w:rPr>
            <w:rStyle w:val="af5"/>
            <w:bCs w:val="0"/>
            <w:caps w:val="0"/>
            <w:smallCaps/>
            <w:snapToGrid w:val="0"/>
            <w:webHidden/>
            <w:color w:val="auto"/>
          </w:rPr>
          <w:tab/>
        </w:r>
        <w:r w:rsidR="00FB27F4" w:rsidRPr="00FB27F4">
          <w:rPr>
            <w:rStyle w:val="af5"/>
            <w:bCs w:val="0"/>
            <w:caps w:val="0"/>
            <w:smallCaps/>
            <w:snapToGrid w:val="0"/>
            <w:webHidden/>
            <w:color w:val="auto"/>
          </w:rPr>
          <w:fldChar w:fldCharType="begin"/>
        </w:r>
        <w:r w:rsidR="00FB27F4" w:rsidRPr="00FB27F4">
          <w:rPr>
            <w:rStyle w:val="af5"/>
            <w:bCs w:val="0"/>
            <w:caps w:val="0"/>
            <w:smallCaps/>
            <w:snapToGrid w:val="0"/>
            <w:webHidden/>
            <w:color w:val="auto"/>
          </w:rPr>
          <w:instrText xml:space="preserve"> PAGEREF _Toc6389828 \h </w:instrText>
        </w:r>
        <w:r w:rsidR="00FB27F4" w:rsidRPr="00FB27F4">
          <w:rPr>
            <w:rStyle w:val="af5"/>
            <w:bCs w:val="0"/>
            <w:caps w:val="0"/>
            <w:smallCaps/>
            <w:snapToGrid w:val="0"/>
            <w:webHidden/>
            <w:color w:val="auto"/>
          </w:rPr>
        </w:r>
        <w:r w:rsidR="00FB27F4" w:rsidRPr="00FB27F4">
          <w:rPr>
            <w:rStyle w:val="af5"/>
            <w:bCs w:val="0"/>
            <w:caps w:val="0"/>
            <w:smallCaps/>
            <w:snapToGrid w:val="0"/>
            <w:webHidden/>
            <w:color w:val="auto"/>
          </w:rPr>
          <w:fldChar w:fldCharType="separate"/>
        </w:r>
        <w:r w:rsidR="00B2696E">
          <w:rPr>
            <w:rStyle w:val="af5"/>
            <w:bCs w:val="0"/>
            <w:caps w:val="0"/>
            <w:smallCaps/>
            <w:snapToGrid w:val="0"/>
            <w:webHidden/>
            <w:color w:val="auto"/>
          </w:rPr>
          <w:t>59</w:t>
        </w:r>
        <w:r w:rsidR="00FB27F4" w:rsidRPr="00FB27F4">
          <w:rPr>
            <w:rStyle w:val="af5"/>
            <w:bCs w:val="0"/>
            <w:caps w:val="0"/>
            <w:smallCaps/>
            <w:snapToGrid w:val="0"/>
            <w:webHidden/>
            <w:color w:val="auto"/>
          </w:rPr>
          <w:fldChar w:fldCharType="end"/>
        </w:r>
      </w:hyperlink>
    </w:p>
    <w:p w:rsidR="00FB27F4" w:rsidRPr="00FB27F4" w:rsidRDefault="009E276D" w:rsidP="00FB27F4">
      <w:pPr>
        <w:pStyle w:val="25"/>
        <w:tabs>
          <w:tab w:val="clear" w:pos="142"/>
          <w:tab w:val="clear" w:pos="1276"/>
          <w:tab w:val="left" w:pos="1418"/>
        </w:tabs>
        <w:spacing w:before="200"/>
        <w:ind w:left="993" w:hanging="567"/>
        <w:rPr>
          <w:rStyle w:val="af5"/>
          <w:smallCaps/>
          <w:snapToGrid w:val="0"/>
          <w:color w:val="auto"/>
        </w:rPr>
      </w:pPr>
      <w:hyperlink w:anchor="_Toc6389829" w:history="1">
        <w:r w:rsidR="00FB27F4" w:rsidRPr="00FB27F4">
          <w:rPr>
            <w:rStyle w:val="af5"/>
            <w:bCs w:val="0"/>
            <w:caps w:val="0"/>
            <w:smallCaps/>
            <w:snapToGrid w:val="0"/>
            <w:color w:val="auto"/>
          </w:rPr>
          <w:t>5.6.</w:t>
        </w:r>
        <w:r w:rsidR="00FB27F4" w:rsidRPr="00FB27F4">
          <w:rPr>
            <w:rStyle w:val="af5"/>
            <w:caps w:val="0"/>
            <w:smallCaps/>
            <w:snapToGrid w:val="0"/>
            <w:color w:val="auto"/>
          </w:rPr>
          <w:tab/>
        </w:r>
        <w:r w:rsidR="00FB27F4" w:rsidRPr="00FB27F4">
          <w:rPr>
            <w:rStyle w:val="af5"/>
            <w:bCs w:val="0"/>
            <w:caps w:val="0"/>
            <w:smallCaps/>
            <w:snapToGrid w:val="0"/>
            <w:color w:val="auto"/>
          </w:rPr>
          <w:t>АССОРТИМЕНТ НЕКОРПОРАТИВНОЙ СПЕЦОДЕЖДЫ</w:t>
        </w:r>
        <w:r w:rsidR="00FB27F4" w:rsidRPr="00FB27F4">
          <w:rPr>
            <w:rStyle w:val="af5"/>
            <w:bCs w:val="0"/>
            <w:caps w:val="0"/>
            <w:smallCaps/>
            <w:snapToGrid w:val="0"/>
            <w:webHidden/>
            <w:color w:val="auto"/>
          </w:rPr>
          <w:tab/>
        </w:r>
        <w:r w:rsidR="00FB27F4" w:rsidRPr="00FB27F4">
          <w:rPr>
            <w:rStyle w:val="af5"/>
            <w:bCs w:val="0"/>
            <w:caps w:val="0"/>
            <w:smallCaps/>
            <w:snapToGrid w:val="0"/>
            <w:webHidden/>
            <w:color w:val="auto"/>
          </w:rPr>
          <w:fldChar w:fldCharType="begin"/>
        </w:r>
        <w:r w:rsidR="00FB27F4" w:rsidRPr="00FB27F4">
          <w:rPr>
            <w:rStyle w:val="af5"/>
            <w:bCs w:val="0"/>
            <w:caps w:val="0"/>
            <w:smallCaps/>
            <w:snapToGrid w:val="0"/>
            <w:webHidden/>
            <w:color w:val="auto"/>
          </w:rPr>
          <w:instrText xml:space="preserve"> PAGEREF _Toc6389829 \h </w:instrText>
        </w:r>
        <w:r w:rsidR="00FB27F4" w:rsidRPr="00FB27F4">
          <w:rPr>
            <w:rStyle w:val="af5"/>
            <w:bCs w:val="0"/>
            <w:caps w:val="0"/>
            <w:smallCaps/>
            <w:snapToGrid w:val="0"/>
            <w:webHidden/>
            <w:color w:val="auto"/>
          </w:rPr>
        </w:r>
        <w:r w:rsidR="00FB27F4" w:rsidRPr="00FB27F4">
          <w:rPr>
            <w:rStyle w:val="af5"/>
            <w:bCs w:val="0"/>
            <w:caps w:val="0"/>
            <w:smallCaps/>
            <w:snapToGrid w:val="0"/>
            <w:webHidden/>
            <w:color w:val="auto"/>
          </w:rPr>
          <w:fldChar w:fldCharType="separate"/>
        </w:r>
        <w:r w:rsidR="00B2696E">
          <w:rPr>
            <w:rStyle w:val="af5"/>
            <w:bCs w:val="0"/>
            <w:caps w:val="0"/>
            <w:smallCaps/>
            <w:snapToGrid w:val="0"/>
            <w:webHidden/>
            <w:color w:val="auto"/>
          </w:rPr>
          <w:t>60</w:t>
        </w:r>
        <w:r w:rsidR="00FB27F4" w:rsidRPr="00FB27F4">
          <w:rPr>
            <w:rStyle w:val="af5"/>
            <w:bCs w:val="0"/>
            <w:caps w:val="0"/>
            <w:smallCaps/>
            <w:snapToGrid w:val="0"/>
            <w:webHidden/>
            <w:color w:val="auto"/>
          </w:rPr>
          <w:fldChar w:fldCharType="end"/>
        </w:r>
      </w:hyperlink>
    </w:p>
    <w:p w:rsidR="00FB27F4" w:rsidRPr="00FB27F4" w:rsidRDefault="009E276D" w:rsidP="00FB27F4">
      <w:pPr>
        <w:pStyle w:val="37"/>
        <w:tabs>
          <w:tab w:val="clear" w:pos="1560"/>
          <w:tab w:val="left" w:pos="1701"/>
        </w:tabs>
        <w:ind w:left="1701" w:hanging="708"/>
        <w:rPr>
          <w:rStyle w:val="af5"/>
          <w:iCs/>
          <w:caps w:val="0"/>
          <w:snapToGrid w:val="0"/>
          <w:color w:val="auto"/>
        </w:rPr>
      </w:pPr>
      <w:hyperlink w:anchor="_Toc6389830" w:history="1">
        <w:r w:rsidR="00FB27F4" w:rsidRPr="00FB27F4">
          <w:rPr>
            <w:rStyle w:val="af5"/>
            <w:iCs/>
            <w:caps w:val="0"/>
            <w:snapToGrid w:val="0"/>
            <w:color w:val="auto"/>
          </w:rPr>
          <w:t>5.6.1.</w:t>
        </w:r>
        <w:r w:rsidR="00FB27F4" w:rsidRPr="00FB27F4">
          <w:rPr>
            <w:rStyle w:val="af5"/>
            <w:iCs/>
            <w:caps w:val="0"/>
            <w:snapToGrid w:val="0"/>
            <w:color w:val="auto"/>
          </w:rPr>
          <w:tab/>
          <w:t>КОМПЛЕКТ ДЛЯ ЗАЩИТЫ ОТ ТЕРМИЧЕСКИХ РИСКОВ ЭЛЕКТРИЧЕСКОЙ ДУГИ ИЗ ТЕРМООГНЕСТОЙКИХ АНТИЭЛЕКТРОСТАТИЧЕСКИХ МАТЕРИАЛОВ</w:t>
        </w:r>
        <w:r w:rsidR="00FB27F4" w:rsidRPr="00FB27F4">
          <w:rPr>
            <w:rStyle w:val="af5"/>
            <w:iCs/>
            <w:caps w:val="0"/>
            <w:snapToGrid w:val="0"/>
            <w:webHidden/>
            <w:color w:val="auto"/>
          </w:rPr>
          <w:tab/>
        </w:r>
        <w:r w:rsidR="00FB27F4" w:rsidRPr="00FB27F4">
          <w:rPr>
            <w:rStyle w:val="af5"/>
            <w:iCs/>
            <w:caps w:val="0"/>
            <w:snapToGrid w:val="0"/>
            <w:webHidden/>
            <w:color w:val="auto"/>
          </w:rPr>
          <w:fldChar w:fldCharType="begin"/>
        </w:r>
        <w:r w:rsidR="00FB27F4" w:rsidRPr="00FB27F4">
          <w:rPr>
            <w:rStyle w:val="af5"/>
            <w:iCs/>
            <w:caps w:val="0"/>
            <w:snapToGrid w:val="0"/>
            <w:webHidden/>
            <w:color w:val="auto"/>
          </w:rPr>
          <w:instrText xml:space="preserve"> PAGEREF _Toc6389830 \h </w:instrText>
        </w:r>
        <w:r w:rsidR="00FB27F4" w:rsidRPr="00FB27F4">
          <w:rPr>
            <w:rStyle w:val="af5"/>
            <w:iCs/>
            <w:caps w:val="0"/>
            <w:snapToGrid w:val="0"/>
            <w:webHidden/>
            <w:color w:val="auto"/>
          </w:rPr>
        </w:r>
        <w:r w:rsidR="00FB27F4" w:rsidRPr="00FB27F4">
          <w:rPr>
            <w:rStyle w:val="af5"/>
            <w:iCs/>
            <w:caps w:val="0"/>
            <w:snapToGrid w:val="0"/>
            <w:webHidden/>
            <w:color w:val="auto"/>
          </w:rPr>
          <w:fldChar w:fldCharType="separate"/>
        </w:r>
        <w:r w:rsidR="00B2696E">
          <w:rPr>
            <w:rStyle w:val="af5"/>
            <w:iCs/>
            <w:caps w:val="0"/>
            <w:snapToGrid w:val="0"/>
            <w:webHidden/>
            <w:color w:val="auto"/>
          </w:rPr>
          <w:t>60</w:t>
        </w:r>
        <w:r w:rsidR="00FB27F4" w:rsidRPr="00FB27F4">
          <w:rPr>
            <w:rStyle w:val="af5"/>
            <w:iCs/>
            <w:caps w:val="0"/>
            <w:snapToGrid w:val="0"/>
            <w:webHidden/>
            <w:color w:val="auto"/>
          </w:rPr>
          <w:fldChar w:fldCharType="end"/>
        </w:r>
      </w:hyperlink>
    </w:p>
    <w:p w:rsidR="00FB27F4" w:rsidRPr="00FB27F4" w:rsidRDefault="009E276D" w:rsidP="00FB27F4">
      <w:pPr>
        <w:pStyle w:val="37"/>
        <w:tabs>
          <w:tab w:val="clear" w:pos="1560"/>
          <w:tab w:val="left" w:pos="1701"/>
        </w:tabs>
        <w:ind w:left="1701" w:hanging="708"/>
        <w:rPr>
          <w:rStyle w:val="af5"/>
          <w:iCs/>
          <w:caps w:val="0"/>
          <w:snapToGrid w:val="0"/>
          <w:color w:val="auto"/>
        </w:rPr>
      </w:pPr>
      <w:hyperlink w:anchor="_Toc6389834" w:history="1">
        <w:r w:rsidR="00FB27F4" w:rsidRPr="00FB27F4">
          <w:rPr>
            <w:rStyle w:val="af5"/>
            <w:iCs/>
            <w:caps w:val="0"/>
            <w:snapToGrid w:val="0"/>
            <w:color w:val="auto"/>
          </w:rPr>
          <w:t>5.6.2.</w:t>
        </w:r>
        <w:r w:rsidR="00FB27F4" w:rsidRPr="00FB27F4">
          <w:rPr>
            <w:rStyle w:val="af5"/>
            <w:iCs/>
            <w:caps w:val="0"/>
            <w:snapToGrid w:val="0"/>
            <w:color w:val="auto"/>
          </w:rPr>
          <w:tab/>
          <w:t xml:space="preserve">КОСТЮМ ДЛЯ ЗАЩИТЫ ОТ ТЕРМИЧЕСКИХ РИСКОВ ЭЛЕКТРИЧЕСКОЙ ДУГИ И ВРЕДНЫХ БИОЛОГИЧЕСКИХ ФАКТОРОВ (КЛЕЩЕЙ И КРОВОСОСУЩИХ НАСЕКОМЫХ) </w:t>
        </w:r>
        <w:r w:rsidR="00FB27F4" w:rsidRPr="00FB27F4">
          <w:rPr>
            <w:rStyle w:val="af5"/>
            <w:iCs/>
            <w:caps w:val="0"/>
            <w:snapToGrid w:val="0"/>
            <w:color w:val="auto"/>
          </w:rPr>
          <w:br/>
        </w:r>
        <w:r w:rsidR="00FB27F4" w:rsidRPr="00FB27F4">
          <w:rPr>
            <w:rStyle w:val="af5"/>
            <w:iCs/>
            <w:caps w:val="0"/>
            <w:snapToGrid w:val="0"/>
            <w:color w:val="auto"/>
          </w:rPr>
          <w:lastRenderedPageBreak/>
          <w:t>ИЗ ТЕРМОСТОЙКИХ МАТЕРИАЛОВ С ИНСЕКТОАКАРИЦИДНО</w:t>
        </w:r>
        <w:r w:rsidR="00FB27F4" w:rsidRPr="00FB27F4">
          <w:rPr>
            <w:rStyle w:val="af5"/>
            <w:iCs/>
            <w:caps w:val="0"/>
            <w:snapToGrid w:val="0"/>
            <w:color w:val="auto"/>
          </w:rPr>
          <w:br/>
          <w:t>Й МАСЛОНЕФТЕОТТАЛКИВАЮЩЕЙ ОТДЕЛКОЙ</w:t>
        </w:r>
        <w:r w:rsidR="00FB27F4" w:rsidRPr="00FB27F4">
          <w:rPr>
            <w:rStyle w:val="af5"/>
            <w:iCs/>
            <w:caps w:val="0"/>
            <w:snapToGrid w:val="0"/>
            <w:webHidden/>
            <w:color w:val="auto"/>
          </w:rPr>
          <w:tab/>
        </w:r>
        <w:r w:rsidR="00FB27F4" w:rsidRPr="00FB27F4">
          <w:rPr>
            <w:rStyle w:val="af5"/>
            <w:iCs/>
            <w:caps w:val="0"/>
            <w:snapToGrid w:val="0"/>
            <w:webHidden/>
            <w:color w:val="auto"/>
          </w:rPr>
          <w:fldChar w:fldCharType="begin"/>
        </w:r>
        <w:r w:rsidR="00FB27F4" w:rsidRPr="00FB27F4">
          <w:rPr>
            <w:rStyle w:val="af5"/>
            <w:iCs/>
            <w:caps w:val="0"/>
            <w:snapToGrid w:val="0"/>
            <w:webHidden/>
            <w:color w:val="auto"/>
          </w:rPr>
          <w:instrText xml:space="preserve"> PAGEREF _Toc6389834 \h </w:instrText>
        </w:r>
        <w:r w:rsidR="00FB27F4" w:rsidRPr="00FB27F4">
          <w:rPr>
            <w:rStyle w:val="af5"/>
            <w:iCs/>
            <w:caps w:val="0"/>
            <w:snapToGrid w:val="0"/>
            <w:webHidden/>
            <w:color w:val="auto"/>
          </w:rPr>
        </w:r>
        <w:r w:rsidR="00FB27F4" w:rsidRPr="00FB27F4">
          <w:rPr>
            <w:rStyle w:val="af5"/>
            <w:iCs/>
            <w:caps w:val="0"/>
            <w:snapToGrid w:val="0"/>
            <w:webHidden/>
            <w:color w:val="auto"/>
          </w:rPr>
          <w:fldChar w:fldCharType="separate"/>
        </w:r>
        <w:r w:rsidR="00B2696E">
          <w:rPr>
            <w:rStyle w:val="af5"/>
            <w:iCs/>
            <w:caps w:val="0"/>
            <w:snapToGrid w:val="0"/>
            <w:webHidden/>
            <w:color w:val="auto"/>
          </w:rPr>
          <w:t>63</w:t>
        </w:r>
        <w:r w:rsidR="00FB27F4" w:rsidRPr="00FB27F4">
          <w:rPr>
            <w:rStyle w:val="af5"/>
            <w:iCs/>
            <w:caps w:val="0"/>
            <w:snapToGrid w:val="0"/>
            <w:webHidden/>
            <w:color w:val="auto"/>
          </w:rPr>
          <w:fldChar w:fldCharType="end"/>
        </w:r>
      </w:hyperlink>
    </w:p>
    <w:p w:rsidR="00FB27F4" w:rsidRPr="00FB27F4" w:rsidRDefault="009E276D" w:rsidP="00FB27F4">
      <w:pPr>
        <w:pStyle w:val="37"/>
        <w:tabs>
          <w:tab w:val="clear" w:pos="1560"/>
          <w:tab w:val="left" w:pos="1701"/>
        </w:tabs>
        <w:ind w:left="1701" w:hanging="708"/>
        <w:rPr>
          <w:rStyle w:val="af5"/>
          <w:iCs/>
          <w:caps w:val="0"/>
          <w:snapToGrid w:val="0"/>
          <w:color w:val="auto"/>
        </w:rPr>
      </w:pPr>
      <w:hyperlink w:anchor="_Toc6389835" w:history="1">
        <w:r w:rsidR="00FB27F4" w:rsidRPr="00FB27F4">
          <w:rPr>
            <w:rStyle w:val="af5"/>
            <w:iCs/>
            <w:caps w:val="0"/>
            <w:snapToGrid w:val="0"/>
            <w:color w:val="auto"/>
          </w:rPr>
          <w:t>5.6.3.</w:t>
        </w:r>
        <w:r w:rsidR="00FB27F4" w:rsidRPr="00FB27F4">
          <w:rPr>
            <w:rStyle w:val="af5"/>
            <w:iCs/>
            <w:caps w:val="0"/>
            <w:snapToGrid w:val="0"/>
            <w:color w:val="auto"/>
          </w:rPr>
          <w:tab/>
          <w:t>ПЛАЩ ТЕРМОСТОЙКИЙ ДЛЯ ЗАЩИТЫ ОТ ТЕРМИЧЕСКИХ РИСКОВ ЭЛЕКТРИЧЕСКОЙ ДУГИ И АТМОСФЕРНЫХ ОСАДКОВ</w:t>
        </w:r>
        <w:r w:rsidR="00FB27F4" w:rsidRPr="00FB27F4">
          <w:rPr>
            <w:rStyle w:val="af5"/>
            <w:iCs/>
            <w:caps w:val="0"/>
            <w:snapToGrid w:val="0"/>
            <w:webHidden/>
            <w:color w:val="auto"/>
          </w:rPr>
          <w:tab/>
        </w:r>
        <w:r w:rsidR="00FB27F4" w:rsidRPr="00FB27F4">
          <w:rPr>
            <w:rStyle w:val="af5"/>
            <w:iCs/>
            <w:caps w:val="0"/>
            <w:snapToGrid w:val="0"/>
            <w:webHidden/>
            <w:color w:val="auto"/>
          </w:rPr>
          <w:fldChar w:fldCharType="begin"/>
        </w:r>
        <w:r w:rsidR="00FB27F4" w:rsidRPr="00FB27F4">
          <w:rPr>
            <w:rStyle w:val="af5"/>
            <w:iCs/>
            <w:caps w:val="0"/>
            <w:snapToGrid w:val="0"/>
            <w:webHidden/>
            <w:color w:val="auto"/>
          </w:rPr>
          <w:instrText xml:space="preserve"> PAGEREF _Toc6389835 \h </w:instrText>
        </w:r>
        <w:r w:rsidR="00FB27F4" w:rsidRPr="00FB27F4">
          <w:rPr>
            <w:rStyle w:val="af5"/>
            <w:iCs/>
            <w:caps w:val="0"/>
            <w:snapToGrid w:val="0"/>
            <w:webHidden/>
            <w:color w:val="auto"/>
          </w:rPr>
        </w:r>
        <w:r w:rsidR="00FB27F4" w:rsidRPr="00FB27F4">
          <w:rPr>
            <w:rStyle w:val="af5"/>
            <w:iCs/>
            <w:caps w:val="0"/>
            <w:snapToGrid w:val="0"/>
            <w:webHidden/>
            <w:color w:val="auto"/>
          </w:rPr>
          <w:fldChar w:fldCharType="separate"/>
        </w:r>
        <w:r w:rsidR="00B2696E">
          <w:rPr>
            <w:rStyle w:val="af5"/>
            <w:iCs/>
            <w:caps w:val="0"/>
            <w:snapToGrid w:val="0"/>
            <w:webHidden/>
            <w:color w:val="auto"/>
          </w:rPr>
          <w:t>65</w:t>
        </w:r>
        <w:r w:rsidR="00FB27F4" w:rsidRPr="00FB27F4">
          <w:rPr>
            <w:rStyle w:val="af5"/>
            <w:iCs/>
            <w:caps w:val="0"/>
            <w:snapToGrid w:val="0"/>
            <w:webHidden/>
            <w:color w:val="auto"/>
          </w:rPr>
          <w:fldChar w:fldCharType="end"/>
        </w:r>
      </w:hyperlink>
    </w:p>
    <w:p w:rsidR="00FB27F4" w:rsidRPr="00FB27F4" w:rsidRDefault="009E276D" w:rsidP="00FB27F4">
      <w:pPr>
        <w:pStyle w:val="37"/>
        <w:tabs>
          <w:tab w:val="clear" w:pos="1560"/>
          <w:tab w:val="left" w:pos="1701"/>
        </w:tabs>
        <w:ind w:left="1701" w:hanging="708"/>
        <w:rPr>
          <w:rStyle w:val="af5"/>
          <w:iCs/>
          <w:caps w:val="0"/>
          <w:snapToGrid w:val="0"/>
          <w:color w:val="auto"/>
        </w:rPr>
      </w:pPr>
      <w:hyperlink w:anchor="_Toc6389836" w:history="1">
        <w:r w:rsidR="00FB27F4" w:rsidRPr="00FB27F4">
          <w:rPr>
            <w:rStyle w:val="af5"/>
            <w:iCs/>
            <w:caps w:val="0"/>
            <w:snapToGrid w:val="0"/>
            <w:color w:val="auto"/>
          </w:rPr>
          <w:t>5.6.4.</w:t>
        </w:r>
        <w:r w:rsidR="00FB27F4" w:rsidRPr="00FB27F4">
          <w:rPr>
            <w:rStyle w:val="af5"/>
            <w:iCs/>
            <w:caps w:val="0"/>
            <w:snapToGrid w:val="0"/>
            <w:color w:val="auto"/>
          </w:rPr>
          <w:tab/>
          <w:t>КОСТЮМ ДЛЯ ЗАЩИТЫ ОТ РАСТВОРОВ КИСЛОТ КОНЦЕНТРАЦИЕЙ ДО 50%</w:t>
        </w:r>
        <w:r w:rsidR="00FB27F4" w:rsidRPr="00FB27F4">
          <w:rPr>
            <w:rStyle w:val="af5"/>
            <w:iCs/>
            <w:caps w:val="0"/>
            <w:snapToGrid w:val="0"/>
            <w:webHidden/>
            <w:color w:val="auto"/>
          </w:rPr>
          <w:tab/>
        </w:r>
        <w:r w:rsidR="00FB27F4" w:rsidRPr="00FB27F4">
          <w:rPr>
            <w:rStyle w:val="af5"/>
            <w:iCs/>
            <w:caps w:val="0"/>
            <w:snapToGrid w:val="0"/>
            <w:webHidden/>
            <w:color w:val="auto"/>
          </w:rPr>
          <w:fldChar w:fldCharType="begin"/>
        </w:r>
        <w:r w:rsidR="00FB27F4" w:rsidRPr="00FB27F4">
          <w:rPr>
            <w:rStyle w:val="af5"/>
            <w:iCs/>
            <w:caps w:val="0"/>
            <w:snapToGrid w:val="0"/>
            <w:webHidden/>
            <w:color w:val="auto"/>
          </w:rPr>
          <w:instrText xml:space="preserve"> PAGEREF _Toc6389836 \h </w:instrText>
        </w:r>
        <w:r w:rsidR="00FB27F4" w:rsidRPr="00FB27F4">
          <w:rPr>
            <w:rStyle w:val="af5"/>
            <w:iCs/>
            <w:caps w:val="0"/>
            <w:snapToGrid w:val="0"/>
            <w:webHidden/>
            <w:color w:val="auto"/>
          </w:rPr>
        </w:r>
        <w:r w:rsidR="00FB27F4" w:rsidRPr="00FB27F4">
          <w:rPr>
            <w:rStyle w:val="af5"/>
            <w:iCs/>
            <w:caps w:val="0"/>
            <w:snapToGrid w:val="0"/>
            <w:webHidden/>
            <w:color w:val="auto"/>
          </w:rPr>
          <w:fldChar w:fldCharType="separate"/>
        </w:r>
        <w:r w:rsidR="00B2696E">
          <w:rPr>
            <w:rStyle w:val="af5"/>
            <w:iCs/>
            <w:caps w:val="0"/>
            <w:snapToGrid w:val="0"/>
            <w:webHidden/>
            <w:color w:val="auto"/>
          </w:rPr>
          <w:t>65</w:t>
        </w:r>
        <w:r w:rsidR="00FB27F4" w:rsidRPr="00FB27F4">
          <w:rPr>
            <w:rStyle w:val="af5"/>
            <w:iCs/>
            <w:caps w:val="0"/>
            <w:snapToGrid w:val="0"/>
            <w:webHidden/>
            <w:color w:val="auto"/>
          </w:rPr>
          <w:fldChar w:fldCharType="end"/>
        </w:r>
      </w:hyperlink>
    </w:p>
    <w:p w:rsidR="00FB27F4" w:rsidRPr="00FB27F4" w:rsidRDefault="009E276D" w:rsidP="00FB27F4">
      <w:pPr>
        <w:pStyle w:val="37"/>
        <w:tabs>
          <w:tab w:val="clear" w:pos="1560"/>
          <w:tab w:val="left" w:pos="1701"/>
        </w:tabs>
        <w:ind w:left="1701" w:hanging="708"/>
        <w:rPr>
          <w:rStyle w:val="af5"/>
          <w:iCs/>
          <w:caps w:val="0"/>
          <w:snapToGrid w:val="0"/>
          <w:color w:val="auto"/>
        </w:rPr>
      </w:pPr>
      <w:hyperlink w:anchor="_Toc6389837" w:history="1">
        <w:r w:rsidR="00FB27F4" w:rsidRPr="00FB27F4">
          <w:rPr>
            <w:rStyle w:val="af5"/>
            <w:iCs/>
            <w:caps w:val="0"/>
            <w:snapToGrid w:val="0"/>
            <w:color w:val="auto"/>
          </w:rPr>
          <w:t>5.6.5.</w:t>
        </w:r>
        <w:r w:rsidR="00FB27F4" w:rsidRPr="00FB27F4">
          <w:rPr>
            <w:rStyle w:val="af5"/>
            <w:iCs/>
            <w:caps w:val="0"/>
            <w:snapToGrid w:val="0"/>
            <w:color w:val="auto"/>
          </w:rPr>
          <w:tab/>
          <w:t>КОСТЮМ ДЛЯ ЗАЩИТЫ ОТ РАСТВОРОВ КИСЛОТ КОНЦЕНТРАЦИЕЙ ДО 50% И ПОНИЖЕННЫХ ТЕМПЕРАТУР</w:t>
        </w:r>
        <w:r w:rsidR="00FB27F4" w:rsidRPr="00FB27F4">
          <w:rPr>
            <w:rStyle w:val="af5"/>
            <w:iCs/>
            <w:caps w:val="0"/>
            <w:snapToGrid w:val="0"/>
            <w:webHidden/>
            <w:color w:val="auto"/>
          </w:rPr>
          <w:tab/>
        </w:r>
        <w:r w:rsidR="00FB27F4" w:rsidRPr="00FB27F4">
          <w:rPr>
            <w:rStyle w:val="af5"/>
            <w:iCs/>
            <w:caps w:val="0"/>
            <w:snapToGrid w:val="0"/>
            <w:webHidden/>
            <w:color w:val="auto"/>
          </w:rPr>
          <w:fldChar w:fldCharType="begin"/>
        </w:r>
        <w:r w:rsidR="00FB27F4" w:rsidRPr="00FB27F4">
          <w:rPr>
            <w:rStyle w:val="af5"/>
            <w:iCs/>
            <w:caps w:val="0"/>
            <w:snapToGrid w:val="0"/>
            <w:webHidden/>
            <w:color w:val="auto"/>
          </w:rPr>
          <w:instrText xml:space="preserve"> PAGEREF _Toc6389837 \h </w:instrText>
        </w:r>
        <w:r w:rsidR="00FB27F4" w:rsidRPr="00FB27F4">
          <w:rPr>
            <w:rStyle w:val="af5"/>
            <w:iCs/>
            <w:caps w:val="0"/>
            <w:snapToGrid w:val="0"/>
            <w:webHidden/>
            <w:color w:val="auto"/>
          </w:rPr>
        </w:r>
        <w:r w:rsidR="00FB27F4" w:rsidRPr="00FB27F4">
          <w:rPr>
            <w:rStyle w:val="af5"/>
            <w:iCs/>
            <w:caps w:val="0"/>
            <w:snapToGrid w:val="0"/>
            <w:webHidden/>
            <w:color w:val="auto"/>
          </w:rPr>
          <w:fldChar w:fldCharType="separate"/>
        </w:r>
        <w:r w:rsidR="00B2696E">
          <w:rPr>
            <w:rStyle w:val="af5"/>
            <w:iCs/>
            <w:caps w:val="0"/>
            <w:snapToGrid w:val="0"/>
            <w:webHidden/>
            <w:color w:val="auto"/>
          </w:rPr>
          <w:t>66</w:t>
        </w:r>
        <w:r w:rsidR="00FB27F4" w:rsidRPr="00FB27F4">
          <w:rPr>
            <w:rStyle w:val="af5"/>
            <w:iCs/>
            <w:caps w:val="0"/>
            <w:snapToGrid w:val="0"/>
            <w:webHidden/>
            <w:color w:val="auto"/>
          </w:rPr>
          <w:fldChar w:fldCharType="end"/>
        </w:r>
      </w:hyperlink>
    </w:p>
    <w:p w:rsidR="00FB27F4" w:rsidRPr="00FB27F4" w:rsidRDefault="009E276D" w:rsidP="00FB27F4">
      <w:pPr>
        <w:pStyle w:val="37"/>
        <w:tabs>
          <w:tab w:val="clear" w:pos="1560"/>
          <w:tab w:val="left" w:pos="1701"/>
        </w:tabs>
        <w:ind w:left="1701" w:hanging="708"/>
        <w:rPr>
          <w:rStyle w:val="af5"/>
          <w:iCs/>
          <w:caps w:val="0"/>
          <w:snapToGrid w:val="0"/>
          <w:color w:val="auto"/>
        </w:rPr>
      </w:pPr>
      <w:hyperlink w:anchor="_Toc6389838" w:history="1">
        <w:r w:rsidR="00FB27F4" w:rsidRPr="00FB27F4">
          <w:rPr>
            <w:rStyle w:val="af5"/>
            <w:iCs/>
            <w:caps w:val="0"/>
            <w:snapToGrid w:val="0"/>
            <w:color w:val="auto"/>
          </w:rPr>
          <w:t>5.6.6.</w:t>
        </w:r>
        <w:r w:rsidR="00FB27F4" w:rsidRPr="00FB27F4">
          <w:rPr>
            <w:rStyle w:val="af5"/>
            <w:iCs/>
            <w:caps w:val="0"/>
            <w:snapToGrid w:val="0"/>
            <w:color w:val="auto"/>
          </w:rPr>
          <w:tab/>
          <w:t>КОМБИНЕЗОН ДЛЯ ЗАЩИТЫ ОТ КИСЛОТ КОНЦЕНТРАЦИЕЙ ВЫШЕ 80% И ДРУГИХ ХИМИЧЕСКИ АКТИВНЫХ ЖИДКИХ ВЕЩЕСТВ</w:t>
        </w:r>
        <w:r w:rsidR="00FB27F4" w:rsidRPr="00FB27F4">
          <w:rPr>
            <w:rStyle w:val="af5"/>
            <w:iCs/>
            <w:caps w:val="0"/>
            <w:snapToGrid w:val="0"/>
            <w:webHidden/>
            <w:color w:val="auto"/>
          </w:rPr>
          <w:tab/>
        </w:r>
        <w:r w:rsidR="00FB27F4" w:rsidRPr="00FB27F4">
          <w:rPr>
            <w:rStyle w:val="af5"/>
            <w:iCs/>
            <w:caps w:val="0"/>
            <w:snapToGrid w:val="0"/>
            <w:webHidden/>
            <w:color w:val="auto"/>
          </w:rPr>
          <w:fldChar w:fldCharType="begin"/>
        </w:r>
        <w:r w:rsidR="00FB27F4" w:rsidRPr="00FB27F4">
          <w:rPr>
            <w:rStyle w:val="af5"/>
            <w:iCs/>
            <w:caps w:val="0"/>
            <w:snapToGrid w:val="0"/>
            <w:webHidden/>
            <w:color w:val="auto"/>
          </w:rPr>
          <w:instrText xml:space="preserve"> PAGEREF _Toc6389838 \h </w:instrText>
        </w:r>
        <w:r w:rsidR="00FB27F4" w:rsidRPr="00FB27F4">
          <w:rPr>
            <w:rStyle w:val="af5"/>
            <w:iCs/>
            <w:caps w:val="0"/>
            <w:snapToGrid w:val="0"/>
            <w:webHidden/>
            <w:color w:val="auto"/>
          </w:rPr>
        </w:r>
        <w:r w:rsidR="00FB27F4" w:rsidRPr="00FB27F4">
          <w:rPr>
            <w:rStyle w:val="af5"/>
            <w:iCs/>
            <w:caps w:val="0"/>
            <w:snapToGrid w:val="0"/>
            <w:webHidden/>
            <w:color w:val="auto"/>
          </w:rPr>
          <w:fldChar w:fldCharType="separate"/>
        </w:r>
        <w:r w:rsidR="00B2696E">
          <w:rPr>
            <w:rStyle w:val="af5"/>
            <w:iCs/>
            <w:caps w:val="0"/>
            <w:snapToGrid w:val="0"/>
            <w:webHidden/>
            <w:color w:val="auto"/>
          </w:rPr>
          <w:t>66</w:t>
        </w:r>
        <w:r w:rsidR="00FB27F4" w:rsidRPr="00FB27F4">
          <w:rPr>
            <w:rStyle w:val="af5"/>
            <w:iCs/>
            <w:caps w:val="0"/>
            <w:snapToGrid w:val="0"/>
            <w:webHidden/>
            <w:color w:val="auto"/>
          </w:rPr>
          <w:fldChar w:fldCharType="end"/>
        </w:r>
      </w:hyperlink>
    </w:p>
    <w:p w:rsidR="00FB27F4" w:rsidRPr="00FB27F4" w:rsidRDefault="009E276D" w:rsidP="00FB27F4">
      <w:pPr>
        <w:pStyle w:val="37"/>
        <w:tabs>
          <w:tab w:val="clear" w:pos="1560"/>
          <w:tab w:val="left" w:pos="1701"/>
        </w:tabs>
        <w:ind w:left="1701" w:hanging="708"/>
        <w:rPr>
          <w:rStyle w:val="af5"/>
          <w:iCs/>
          <w:caps w:val="0"/>
          <w:snapToGrid w:val="0"/>
          <w:color w:val="auto"/>
        </w:rPr>
      </w:pPr>
      <w:hyperlink w:anchor="_Toc6389839" w:history="1">
        <w:r w:rsidR="00FB27F4" w:rsidRPr="00FB27F4">
          <w:rPr>
            <w:rStyle w:val="af5"/>
            <w:iCs/>
            <w:caps w:val="0"/>
            <w:snapToGrid w:val="0"/>
            <w:color w:val="auto"/>
          </w:rPr>
          <w:t>5.6.7.</w:t>
        </w:r>
        <w:r w:rsidR="00FB27F4" w:rsidRPr="00FB27F4">
          <w:rPr>
            <w:rStyle w:val="af5"/>
            <w:iCs/>
            <w:caps w:val="0"/>
            <w:snapToGrid w:val="0"/>
            <w:color w:val="auto"/>
          </w:rPr>
          <w:tab/>
          <w:t>КОМБИНЕЗОН ОГРАНИЧЕННОГО СРОКА ИСПОЛЬЗОВАНИЯ ДЛЯ ЗАЩИТЫ ОТ ЖИДКИХ ХИМИЧЕСКИХ ВЕЩЕСТВ (ТИП 6)</w:t>
        </w:r>
        <w:r w:rsidR="00FB27F4" w:rsidRPr="00FB27F4">
          <w:rPr>
            <w:rStyle w:val="af5"/>
            <w:iCs/>
            <w:caps w:val="0"/>
            <w:snapToGrid w:val="0"/>
            <w:webHidden/>
            <w:color w:val="auto"/>
          </w:rPr>
          <w:tab/>
        </w:r>
        <w:r w:rsidR="00FB27F4" w:rsidRPr="00FB27F4">
          <w:rPr>
            <w:rStyle w:val="af5"/>
            <w:iCs/>
            <w:caps w:val="0"/>
            <w:snapToGrid w:val="0"/>
            <w:webHidden/>
            <w:color w:val="auto"/>
          </w:rPr>
          <w:fldChar w:fldCharType="begin"/>
        </w:r>
        <w:r w:rsidR="00FB27F4" w:rsidRPr="00FB27F4">
          <w:rPr>
            <w:rStyle w:val="af5"/>
            <w:iCs/>
            <w:caps w:val="0"/>
            <w:snapToGrid w:val="0"/>
            <w:webHidden/>
            <w:color w:val="auto"/>
          </w:rPr>
          <w:instrText xml:space="preserve"> PAGEREF _Toc6389839 \h </w:instrText>
        </w:r>
        <w:r w:rsidR="00FB27F4" w:rsidRPr="00FB27F4">
          <w:rPr>
            <w:rStyle w:val="af5"/>
            <w:iCs/>
            <w:caps w:val="0"/>
            <w:snapToGrid w:val="0"/>
            <w:webHidden/>
            <w:color w:val="auto"/>
          </w:rPr>
        </w:r>
        <w:r w:rsidR="00FB27F4" w:rsidRPr="00FB27F4">
          <w:rPr>
            <w:rStyle w:val="af5"/>
            <w:iCs/>
            <w:caps w:val="0"/>
            <w:snapToGrid w:val="0"/>
            <w:webHidden/>
            <w:color w:val="auto"/>
          </w:rPr>
          <w:fldChar w:fldCharType="separate"/>
        </w:r>
        <w:r w:rsidR="00B2696E">
          <w:rPr>
            <w:rStyle w:val="af5"/>
            <w:iCs/>
            <w:caps w:val="0"/>
            <w:snapToGrid w:val="0"/>
            <w:webHidden/>
            <w:color w:val="auto"/>
          </w:rPr>
          <w:t>67</w:t>
        </w:r>
        <w:r w:rsidR="00FB27F4" w:rsidRPr="00FB27F4">
          <w:rPr>
            <w:rStyle w:val="af5"/>
            <w:iCs/>
            <w:caps w:val="0"/>
            <w:snapToGrid w:val="0"/>
            <w:webHidden/>
            <w:color w:val="auto"/>
          </w:rPr>
          <w:fldChar w:fldCharType="end"/>
        </w:r>
      </w:hyperlink>
    </w:p>
    <w:p w:rsidR="00FB27F4" w:rsidRPr="00FB27F4" w:rsidRDefault="009E276D" w:rsidP="00FB27F4">
      <w:pPr>
        <w:pStyle w:val="37"/>
        <w:tabs>
          <w:tab w:val="clear" w:pos="1560"/>
          <w:tab w:val="left" w:pos="1701"/>
        </w:tabs>
        <w:ind w:left="1701" w:hanging="708"/>
        <w:rPr>
          <w:rStyle w:val="af5"/>
          <w:iCs/>
          <w:caps w:val="0"/>
          <w:snapToGrid w:val="0"/>
          <w:color w:val="auto"/>
        </w:rPr>
      </w:pPr>
      <w:hyperlink w:anchor="_Toc6389840" w:history="1">
        <w:r w:rsidR="00FB27F4" w:rsidRPr="00FB27F4">
          <w:rPr>
            <w:rStyle w:val="af5"/>
            <w:iCs/>
            <w:caps w:val="0"/>
            <w:snapToGrid w:val="0"/>
            <w:color w:val="auto"/>
          </w:rPr>
          <w:t>5.6.8.</w:t>
        </w:r>
        <w:r w:rsidR="00FB27F4" w:rsidRPr="00FB27F4">
          <w:rPr>
            <w:rStyle w:val="af5"/>
            <w:iCs/>
            <w:caps w:val="0"/>
            <w:snapToGrid w:val="0"/>
            <w:color w:val="auto"/>
          </w:rPr>
          <w:tab/>
          <w:t>КОМБИНЕЗОН ОГРАНИЧЕННОГО СРОКА ИСПОЛЬЗОВАНИЯ ДЛЯ ЗАЩИТЫ ОТ ТОКСИЧНЫХ ХИМИЧЕСКИХ ВЕЩЕСТВ В ВИДЕ БРЫЗГ И АЭРОЗОЛЕЙ (ТИП 3,4)</w:t>
        </w:r>
        <w:r w:rsidR="00FB27F4" w:rsidRPr="00FB27F4">
          <w:rPr>
            <w:rStyle w:val="af5"/>
            <w:iCs/>
            <w:caps w:val="0"/>
            <w:snapToGrid w:val="0"/>
            <w:webHidden/>
            <w:color w:val="auto"/>
          </w:rPr>
          <w:tab/>
        </w:r>
        <w:r w:rsidR="00FB27F4" w:rsidRPr="00FB27F4">
          <w:rPr>
            <w:rStyle w:val="af5"/>
            <w:iCs/>
            <w:caps w:val="0"/>
            <w:snapToGrid w:val="0"/>
            <w:webHidden/>
            <w:color w:val="auto"/>
          </w:rPr>
          <w:fldChar w:fldCharType="begin"/>
        </w:r>
        <w:r w:rsidR="00FB27F4" w:rsidRPr="00FB27F4">
          <w:rPr>
            <w:rStyle w:val="af5"/>
            <w:iCs/>
            <w:caps w:val="0"/>
            <w:snapToGrid w:val="0"/>
            <w:webHidden/>
            <w:color w:val="auto"/>
          </w:rPr>
          <w:instrText xml:space="preserve"> PAGEREF _Toc6389840 \h </w:instrText>
        </w:r>
        <w:r w:rsidR="00FB27F4" w:rsidRPr="00FB27F4">
          <w:rPr>
            <w:rStyle w:val="af5"/>
            <w:iCs/>
            <w:caps w:val="0"/>
            <w:snapToGrid w:val="0"/>
            <w:webHidden/>
            <w:color w:val="auto"/>
          </w:rPr>
        </w:r>
        <w:r w:rsidR="00FB27F4" w:rsidRPr="00FB27F4">
          <w:rPr>
            <w:rStyle w:val="af5"/>
            <w:iCs/>
            <w:caps w:val="0"/>
            <w:snapToGrid w:val="0"/>
            <w:webHidden/>
            <w:color w:val="auto"/>
          </w:rPr>
          <w:fldChar w:fldCharType="separate"/>
        </w:r>
        <w:r w:rsidR="00B2696E">
          <w:rPr>
            <w:rStyle w:val="af5"/>
            <w:iCs/>
            <w:caps w:val="0"/>
            <w:snapToGrid w:val="0"/>
            <w:webHidden/>
            <w:color w:val="auto"/>
          </w:rPr>
          <w:t>67</w:t>
        </w:r>
        <w:r w:rsidR="00FB27F4" w:rsidRPr="00FB27F4">
          <w:rPr>
            <w:rStyle w:val="af5"/>
            <w:iCs/>
            <w:caps w:val="0"/>
            <w:snapToGrid w:val="0"/>
            <w:webHidden/>
            <w:color w:val="auto"/>
          </w:rPr>
          <w:fldChar w:fldCharType="end"/>
        </w:r>
      </w:hyperlink>
    </w:p>
    <w:p w:rsidR="00FB27F4" w:rsidRPr="00FB27F4" w:rsidRDefault="009E276D" w:rsidP="00FB27F4">
      <w:pPr>
        <w:pStyle w:val="37"/>
        <w:tabs>
          <w:tab w:val="clear" w:pos="1560"/>
          <w:tab w:val="left" w:pos="1701"/>
        </w:tabs>
        <w:ind w:left="1701" w:hanging="708"/>
        <w:rPr>
          <w:rStyle w:val="af5"/>
          <w:iCs/>
          <w:caps w:val="0"/>
          <w:snapToGrid w:val="0"/>
          <w:color w:val="auto"/>
        </w:rPr>
      </w:pPr>
      <w:hyperlink w:anchor="_Toc6389841" w:history="1">
        <w:r w:rsidR="00FB27F4" w:rsidRPr="00FB27F4">
          <w:rPr>
            <w:rStyle w:val="af5"/>
            <w:iCs/>
            <w:caps w:val="0"/>
            <w:snapToGrid w:val="0"/>
            <w:color w:val="auto"/>
          </w:rPr>
          <w:t>5.6.9.</w:t>
        </w:r>
        <w:r w:rsidR="00FB27F4" w:rsidRPr="00FB27F4">
          <w:rPr>
            <w:rStyle w:val="af5"/>
            <w:iCs/>
            <w:caps w:val="0"/>
            <w:snapToGrid w:val="0"/>
            <w:color w:val="auto"/>
          </w:rPr>
          <w:tab/>
          <w:t>КОМБИНЕЗОН ОГРАНИЧЕННОГО СРОКА ИСПОЛЬЗОВАНИЯ ДЛЯ ЗАЩИТЫ ОТ ТОКСИЧНЫХ ХИМИЧЕСКИХ ВЕЩЕСТВ В ВИДЕ БРЫЗГ И АЭРОЗОЛЕЙ (ТИП 3,4)</w:t>
        </w:r>
        <w:r w:rsidR="00FB27F4" w:rsidRPr="00FB27F4">
          <w:rPr>
            <w:rStyle w:val="af5"/>
            <w:iCs/>
            <w:caps w:val="0"/>
            <w:snapToGrid w:val="0"/>
            <w:webHidden/>
            <w:color w:val="auto"/>
          </w:rPr>
          <w:tab/>
        </w:r>
        <w:r w:rsidR="00FB27F4" w:rsidRPr="00FB27F4">
          <w:rPr>
            <w:rStyle w:val="af5"/>
            <w:iCs/>
            <w:caps w:val="0"/>
            <w:snapToGrid w:val="0"/>
            <w:webHidden/>
            <w:color w:val="auto"/>
          </w:rPr>
          <w:fldChar w:fldCharType="begin"/>
        </w:r>
        <w:r w:rsidR="00FB27F4" w:rsidRPr="00FB27F4">
          <w:rPr>
            <w:rStyle w:val="af5"/>
            <w:iCs/>
            <w:caps w:val="0"/>
            <w:snapToGrid w:val="0"/>
            <w:webHidden/>
            <w:color w:val="auto"/>
          </w:rPr>
          <w:instrText xml:space="preserve"> PAGEREF _Toc6389841 \h </w:instrText>
        </w:r>
        <w:r w:rsidR="00FB27F4" w:rsidRPr="00FB27F4">
          <w:rPr>
            <w:rStyle w:val="af5"/>
            <w:iCs/>
            <w:caps w:val="0"/>
            <w:snapToGrid w:val="0"/>
            <w:webHidden/>
            <w:color w:val="auto"/>
          </w:rPr>
        </w:r>
        <w:r w:rsidR="00FB27F4" w:rsidRPr="00FB27F4">
          <w:rPr>
            <w:rStyle w:val="af5"/>
            <w:iCs/>
            <w:caps w:val="0"/>
            <w:snapToGrid w:val="0"/>
            <w:webHidden/>
            <w:color w:val="auto"/>
          </w:rPr>
          <w:fldChar w:fldCharType="separate"/>
        </w:r>
        <w:r w:rsidR="00B2696E">
          <w:rPr>
            <w:rStyle w:val="af5"/>
            <w:iCs/>
            <w:caps w:val="0"/>
            <w:snapToGrid w:val="0"/>
            <w:webHidden/>
            <w:color w:val="auto"/>
          </w:rPr>
          <w:t>68</w:t>
        </w:r>
        <w:r w:rsidR="00FB27F4" w:rsidRPr="00FB27F4">
          <w:rPr>
            <w:rStyle w:val="af5"/>
            <w:iCs/>
            <w:caps w:val="0"/>
            <w:snapToGrid w:val="0"/>
            <w:webHidden/>
            <w:color w:val="auto"/>
          </w:rPr>
          <w:fldChar w:fldCharType="end"/>
        </w:r>
      </w:hyperlink>
    </w:p>
    <w:p w:rsidR="00FB27F4" w:rsidRPr="00FB27F4" w:rsidRDefault="009E276D" w:rsidP="00FB27F4">
      <w:pPr>
        <w:pStyle w:val="37"/>
        <w:tabs>
          <w:tab w:val="clear" w:pos="1560"/>
          <w:tab w:val="left" w:pos="1701"/>
        </w:tabs>
        <w:ind w:left="1701" w:hanging="708"/>
        <w:rPr>
          <w:rStyle w:val="af5"/>
          <w:iCs/>
          <w:caps w:val="0"/>
          <w:snapToGrid w:val="0"/>
          <w:color w:val="auto"/>
        </w:rPr>
      </w:pPr>
      <w:hyperlink w:anchor="_Toc6389842" w:history="1">
        <w:r w:rsidR="00FB27F4" w:rsidRPr="00FB27F4">
          <w:rPr>
            <w:rStyle w:val="af5"/>
            <w:iCs/>
            <w:caps w:val="0"/>
            <w:snapToGrid w:val="0"/>
            <w:color w:val="auto"/>
          </w:rPr>
          <w:t>5.6.10.</w:t>
        </w:r>
        <w:r w:rsidR="00FB27F4" w:rsidRPr="00FB27F4">
          <w:rPr>
            <w:rStyle w:val="af5"/>
            <w:iCs/>
            <w:caps w:val="0"/>
            <w:snapToGrid w:val="0"/>
            <w:color w:val="auto"/>
          </w:rPr>
          <w:tab/>
          <w:t>КОСТЮМЫ ИЗОЛИРУЮЩИЕ ХИМИЧЕСКОЙ ЗАЩИТЫ Л-1</w:t>
        </w:r>
        <w:r w:rsidR="00FB27F4" w:rsidRPr="00FB27F4">
          <w:rPr>
            <w:rStyle w:val="af5"/>
            <w:iCs/>
            <w:caps w:val="0"/>
            <w:snapToGrid w:val="0"/>
            <w:webHidden/>
            <w:color w:val="auto"/>
          </w:rPr>
          <w:tab/>
        </w:r>
        <w:r w:rsidR="00FB27F4" w:rsidRPr="00FB27F4">
          <w:rPr>
            <w:rStyle w:val="af5"/>
            <w:iCs/>
            <w:caps w:val="0"/>
            <w:snapToGrid w:val="0"/>
            <w:webHidden/>
            <w:color w:val="auto"/>
          </w:rPr>
          <w:fldChar w:fldCharType="begin"/>
        </w:r>
        <w:r w:rsidR="00FB27F4" w:rsidRPr="00FB27F4">
          <w:rPr>
            <w:rStyle w:val="af5"/>
            <w:iCs/>
            <w:caps w:val="0"/>
            <w:snapToGrid w:val="0"/>
            <w:webHidden/>
            <w:color w:val="auto"/>
          </w:rPr>
          <w:instrText xml:space="preserve"> PAGEREF _Toc6389842 \h </w:instrText>
        </w:r>
        <w:r w:rsidR="00FB27F4" w:rsidRPr="00FB27F4">
          <w:rPr>
            <w:rStyle w:val="af5"/>
            <w:iCs/>
            <w:caps w:val="0"/>
            <w:snapToGrid w:val="0"/>
            <w:webHidden/>
            <w:color w:val="auto"/>
          </w:rPr>
        </w:r>
        <w:r w:rsidR="00FB27F4" w:rsidRPr="00FB27F4">
          <w:rPr>
            <w:rStyle w:val="af5"/>
            <w:iCs/>
            <w:caps w:val="0"/>
            <w:snapToGrid w:val="0"/>
            <w:webHidden/>
            <w:color w:val="auto"/>
          </w:rPr>
          <w:fldChar w:fldCharType="separate"/>
        </w:r>
        <w:r w:rsidR="00B2696E">
          <w:rPr>
            <w:rStyle w:val="af5"/>
            <w:iCs/>
            <w:caps w:val="0"/>
            <w:snapToGrid w:val="0"/>
            <w:webHidden/>
            <w:color w:val="auto"/>
          </w:rPr>
          <w:t>68</w:t>
        </w:r>
        <w:r w:rsidR="00FB27F4" w:rsidRPr="00FB27F4">
          <w:rPr>
            <w:rStyle w:val="af5"/>
            <w:iCs/>
            <w:caps w:val="0"/>
            <w:snapToGrid w:val="0"/>
            <w:webHidden/>
            <w:color w:val="auto"/>
          </w:rPr>
          <w:fldChar w:fldCharType="end"/>
        </w:r>
      </w:hyperlink>
    </w:p>
    <w:p w:rsidR="00FB27F4" w:rsidRPr="00FB27F4" w:rsidRDefault="009E276D" w:rsidP="00FB27F4">
      <w:pPr>
        <w:pStyle w:val="25"/>
        <w:tabs>
          <w:tab w:val="clear" w:pos="142"/>
          <w:tab w:val="clear" w:pos="1276"/>
          <w:tab w:val="left" w:pos="1418"/>
        </w:tabs>
        <w:spacing w:before="200"/>
        <w:ind w:left="993" w:hanging="567"/>
        <w:rPr>
          <w:rStyle w:val="af5"/>
          <w:smallCaps/>
          <w:snapToGrid w:val="0"/>
          <w:color w:val="auto"/>
        </w:rPr>
      </w:pPr>
      <w:hyperlink w:anchor="_Toc6389843" w:history="1">
        <w:r w:rsidR="00FB27F4" w:rsidRPr="00FB27F4">
          <w:rPr>
            <w:rStyle w:val="af5"/>
            <w:bCs w:val="0"/>
            <w:caps w:val="0"/>
            <w:smallCaps/>
            <w:snapToGrid w:val="0"/>
            <w:color w:val="auto"/>
          </w:rPr>
          <w:t>5.7.</w:t>
        </w:r>
        <w:r w:rsidR="00FB27F4" w:rsidRPr="00FB27F4">
          <w:rPr>
            <w:rStyle w:val="af5"/>
            <w:caps w:val="0"/>
            <w:smallCaps/>
            <w:snapToGrid w:val="0"/>
            <w:color w:val="auto"/>
          </w:rPr>
          <w:tab/>
        </w:r>
        <w:r w:rsidR="00FB27F4" w:rsidRPr="00FB27F4">
          <w:rPr>
            <w:rStyle w:val="af5"/>
            <w:bCs w:val="0"/>
            <w:caps w:val="0"/>
            <w:smallCaps/>
            <w:snapToGrid w:val="0"/>
            <w:color w:val="auto"/>
          </w:rPr>
          <w:t>ФАРТУКИ ЗАЩИТНЫЕ</w:t>
        </w:r>
        <w:r w:rsidR="00FB27F4" w:rsidRPr="00FB27F4">
          <w:rPr>
            <w:rStyle w:val="af5"/>
            <w:bCs w:val="0"/>
            <w:caps w:val="0"/>
            <w:smallCaps/>
            <w:snapToGrid w:val="0"/>
            <w:webHidden/>
            <w:color w:val="auto"/>
          </w:rPr>
          <w:tab/>
        </w:r>
        <w:r w:rsidR="00FB27F4" w:rsidRPr="00FB27F4">
          <w:rPr>
            <w:rStyle w:val="af5"/>
            <w:bCs w:val="0"/>
            <w:caps w:val="0"/>
            <w:smallCaps/>
            <w:snapToGrid w:val="0"/>
            <w:webHidden/>
            <w:color w:val="auto"/>
          </w:rPr>
          <w:fldChar w:fldCharType="begin"/>
        </w:r>
        <w:r w:rsidR="00FB27F4" w:rsidRPr="00FB27F4">
          <w:rPr>
            <w:rStyle w:val="af5"/>
            <w:bCs w:val="0"/>
            <w:caps w:val="0"/>
            <w:smallCaps/>
            <w:snapToGrid w:val="0"/>
            <w:webHidden/>
            <w:color w:val="auto"/>
          </w:rPr>
          <w:instrText xml:space="preserve"> PAGEREF _Toc6389843 \h </w:instrText>
        </w:r>
        <w:r w:rsidR="00FB27F4" w:rsidRPr="00FB27F4">
          <w:rPr>
            <w:rStyle w:val="af5"/>
            <w:bCs w:val="0"/>
            <w:caps w:val="0"/>
            <w:smallCaps/>
            <w:snapToGrid w:val="0"/>
            <w:webHidden/>
            <w:color w:val="auto"/>
          </w:rPr>
        </w:r>
        <w:r w:rsidR="00FB27F4" w:rsidRPr="00FB27F4">
          <w:rPr>
            <w:rStyle w:val="af5"/>
            <w:bCs w:val="0"/>
            <w:caps w:val="0"/>
            <w:smallCaps/>
            <w:snapToGrid w:val="0"/>
            <w:webHidden/>
            <w:color w:val="auto"/>
          </w:rPr>
          <w:fldChar w:fldCharType="separate"/>
        </w:r>
        <w:r w:rsidR="00B2696E">
          <w:rPr>
            <w:rStyle w:val="af5"/>
            <w:bCs w:val="0"/>
            <w:caps w:val="0"/>
            <w:smallCaps/>
            <w:snapToGrid w:val="0"/>
            <w:webHidden/>
            <w:color w:val="auto"/>
          </w:rPr>
          <w:t>68</w:t>
        </w:r>
        <w:r w:rsidR="00FB27F4" w:rsidRPr="00FB27F4">
          <w:rPr>
            <w:rStyle w:val="af5"/>
            <w:bCs w:val="0"/>
            <w:caps w:val="0"/>
            <w:smallCaps/>
            <w:snapToGrid w:val="0"/>
            <w:webHidden/>
            <w:color w:val="auto"/>
          </w:rPr>
          <w:fldChar w:fldCharType="end"/>
        </w:r>
      </w:hyperlink>
    </w:p>
    <w:p w:rsidR="00FB27F4" w:rsidRPr="00FB27F4" w:rsidRDefault="009E276D" w:rsidP="00FB27F4">
      <w:pPr>
        <w:pStyle w:val="37"/>
        <w:tabs>
          <w:tab w:val="clear" w:pos="1560"/>
          <w:tab w:val="left" w:pos="1701"/>
        </w:tabs>
        <w:ind w:left="1701" w:hanging="708"/>
        <w:rPr>
          <w:rStyle w:val="af5"/>
          <w:iCs/>
          <w:caps w:val="0"/>
          <w:snapToGrid w:val="0"/>
          <w:color w:val="auto"/>
        </w:rPr>
      </w:pPr>
      <w:hyperlink w:anchor="_Toc6389844" w:history="1">
        <w:r w:rsidR="00FB27F4" w:rsidRPr="00FB27F4">
          <w:rPr>
            <w:rStyle w:val="af5"/>
            <w:iCs/>
            <w:caps w:val="0"/>
            <w:snapToGrid w:val="0"/>
            <w:color w:val="auto"/>
          </w:rPr>
          <w:t>5.7.1.</w:t>
        </w:r>
        <w:r w:rsidR="00FB27F4" w:rsidRPr="00FB27F4">
          <w:rPr>
            <w:rStyle w:val="af5"/>
            <w:iCs/>
            <w:caps w:val="0"/>
            <w:snapToGrid w:val="0"/>
            <w:color w:val="auto"/>
          </w:rPr>
          <w:tab/>
          <w:t>ФАРТУК ЗАЩИТНЫЙ ОТ ИСКР И БРЫЗГ РАСПЛАВЛЕННОГО МЕТАЛЛА</w:t>
        </w:r>
        <w:r w:rsidR="00FB27F4" w:rsidRPr="00FB27F4">
          <w:rPr>
            <w:rStyle w:val="af5"/>
            <w:iCs/>
            <w:caps w:val="0"/>
            <w:snapToGrid w:val="0"/>
            <w:webHidden/>
            <w:color w:val="auto"/>
          </w:rPr>
          <w:tab/>
        </w:r>
        <w:r w:rsidR="00FB27F4" w:rsidRPr="00FB27F4">
          <w:rPr>
            <w:rStyle w:val="af5"/>
            <w:iCs/>
            <w:caps w:val="0"/>
            <w:snapToGrid w:val="0"/>
            <w:webHidden/>
            <w:color w:val="auto"/>
          </w:rPr>
          <w:fldChar w:fldCharType="begin"/>
        </w:r>
        <w:r w:rsidR="00FB27F4" w:rsidRPr="00FB27F4">
          <w:rPr>
            <w:rStyle w:val="af5"/>
            <w:iCs/>
            <w:caps w:val="0"/>
            <w:snapToGrid w:val="0"/>
            <w:webHidden/>
            <w:color w:val="auto"/>
          </w:rPr>
          <w:instrText xml:space="preserve"> PAGEREF _Toc6389844 \h </w:instrText>
        </w:r>
        <w:r w:rsidR="00FB27F4" w:rsidRPr="00FB27F4">
          <w:rPr>
            <w:rStyle w:val="af5"/>
            <w:iCs/>
            <w:caps w:val="0"/>
            <w:snapToGrid w:val="0"/>
            <w:webHidden/>
            <w:color w:val="auto"/>
          </w:rPr>
        </w:r>
        <w:r w:rsidR="00FB27F4" w:rsidRPr="00FB27F4">
          <w:rPr>
            <w:rStyle w:val="af5"/>
            <w:iCs/>
            <w:caps w:val="0"/>
            <w:snapToGrid w:val="0"/>
            <w:webHidden/>
            <w:color w:val="auto"/>
          </w:rPr>
          <w:fldChar w:fldCharType="separate"/>
        </w:r>
        <w:r w:rsidR="00B2696E">
          <w:rPr>
            <w:rStyle w:val="af5"/>
            <w:iCs/>
            <w:caps w:val="0"/>
            <w:snapToGrid w:val="0"/>
            <w:webHidden/>
            <w:color w:val="auto"/>
          </w:rPr>
          <w:t>68</w:t>
        </w:r>
        <w:r w:rsidR="00FB27F4" w:rsidRPr="00FB27F4">
          <w:rPr>
            <w:rStyle w:val="af5"/>
            <w:iCs/>
            <w:caps w:val="0"/>
            <w:snapToGrid w:val="0"/>
            <w:webHidden/>
            <w:color w:val="auto"/>
          </w:rPr>
          <w:fldChar w:fldCharType="end"/>
        </w:r>
      </w:hyperlink>
    </w:p>
    <w:p w:rsidR="00FB27F4" w:rsidRPr="00FB27F4" w:rsidRDefault="009E276D" w:rsidP="00FB27F4">
      <w:pPr>
        <w:pStyle w:val="37"/>
        <w:tabs>
          <w:tab w:val="clear" w:pos="1560"/>
          <w:tab w:val="left" w:pos="1701"/>
        </w:tabs>
        <w:ind w:left="1701" w:hanging="708"/>
        <w:rPr>
          <w:rStyle w:val="af5"/>
          <w:iCs/>
          <w:caps w:val="0"/>
          <w:snapToGrid w:val="0"/>
          <w:color w:val="auto"/>
        </w:rPr>
      </w:pPr>
      <w:hyperlink w:anchor="_Toc6389845" w:history="1">
        <w:r w:rsidR="00FB27F4" w:rsidRPr="00FB27F4">
          <w:rPr>
            <w:rStyle w:val="af5"/>
            <w:iCs/>
            <w:caps w:val="0"/>
            <w:snapToGrid w:val="0"/>
            <w:color w:val="auto"/>
          </w:rPr>
          <w:t>5.7.2.</w:t>
        </w:r>
        <w:r w:rsidR="00FB27F4" w:rsidRPr="00FB27F4">
          <w:rPr>
            <w:rStyle w:val="af5"/>
            <w:iCs/>
            <w:caps w:val="0"/>
            <w:snapToGrid w:val="0"/>
            <w:color w:val="auto"/>
          </w:rPr>
          <w:tab/>
          <w:t>ФАРТУК ЗАЩИТНЫЙ ОТ КИСЛОТ КОНЦЕНТРАЦИЕЙ ДО 90%</w:t>
        </w:r>
        <w:r w:rsidR="00FB27F4" w:rsidRPr="00FB27F4">
          <w:rPr>
            <w:rStyle w:val="af5"/>
            <w:iCs/>
            <w:caps w:val="0"/>
            <w:snapToGrid w:val="0"/>
            <w:webHidden/>
            <w:color w:val="auto"/>
          </w:rPr>
          <w:tab/>
        </w:r>
        <w:r w:rsidR="00FB27F4" w:rsidRPr="00FB27F4">
          <w:rPr>
            <w:rStyle w:val="af5"/>
            <w:iCs/>
            <w:caps w:val="0"/>
            <w:snapToGrid w:val="0"/>
            <w:webHidden/>
            <w:color w:val="auto"/>
          </w:rPr>
          <w:fldChar w:fldCharType="begin"/>
        </w:r>
        <w:r w:rsidR="00FB27F4" w:rsidRPr="00FB27F4">
          <w:rPr>
            <w:rStyle w:val="af5"/>
            <w:iCs/>
            <w:caps w:val="0"/>
            <w:snapToGrid w:val="0"/>
            <w:webHidden/>
            <w:color w:val="auto"/>
          </w:rPr>
          <w:instrText xml:space="preserve"> PAGEREF _Toc6389845 \h </w:instrText>
        </w:r>
        <w:r w:rsidR="00FB27F4" w:rsidRPr="00FB27F4">
          <w:rPr>
            <w:rStyle w:val="af5"/>
            <w:iCs/>
            <w:caps w:val="0"/>
            <w:snapToGrid w:val="0"/>
            <w:webHidden/>
            <w:color w:val="auto"/>
          </w:rPr>
        </w:r>
        <w:r w:rsidR="00FB27F4" w:rsidRPr="00FB27F4">
          <w:rPr>
            <w:rStyle w:val="af5"/>
            <w:iCs/>
            <w:caps w:val="0"/>
            <w:snapToGrid w:val="0"/>
            <w:webHidden/>
            <w:color w:val="auto"/>
          </w:rPr>
          <w:fldChar w:fldCharType="separate"/>
        </w:r>
        <w:r w:rsidR="00B2696E">
          <w:rPr>
            <w:rStyle w:val="af5"/>
            <w:iCs/>
            <w:caps w:val="0"/>
            <w:snapToGrid w:val="0"/>
            <w:webHidden/>
            <w:color w:val="auto"/>
          </w:rPr>
          <w:t>69</w:t>
        </w:r>
        <w:r w:rsidR="00FB27F4" w:rsidRPr="00FB27F4">
          <w:rPr>
            <w:rStyle w:val="af5"/>
            <w:iCs/>
            <w:caps w:val="0"/>
            <w:snapToGrid w:val="0"/>
            <w:webHidden/>
            <w:color w:val="auto"/>
          </w:rPr>
          <w:fldChar w:fldCharType="end"/>
        </w:r>
      </w:hyperlink>
    </w:p>
    <w:p w:rsidR="00FB27F4" w:rsidRPr="00FB27F4" w:rsidRDefault="009E276D" w:rsidP="00FB27F4">
      <w:pPr>
        <w:pStyle w:val="37"/>
        <w:tabs>
          <w:tab w:val="clear" w:pos="1560"/>
          <w:tab w:val="left" w:pos="1701"/>
        </w:tabs>
        <w:ind w:left="1701" w:hanging="708"/>
        <w:rPr>
          <w:rStyle w:val="af5"/>
          <w:iCs/>
          <w:caps w:val="0"/>
          <w:snapToGrid w:val="0"/>
          <w:color w:val="auto"/>
        </w:rPr>
      </w:pPr>
      <w:hyperlink w:anchor="_Toc6389846" w:history="1">
        <w:r w:rsidR="00FB27F4" w:rsidRPr="00FB27F4">
          <w:rPr>
            <w:rStyle w:val="af5"/>
            <w:iCs/>
            <w:caps w:val="0"/>
            <w:snapToGrid w:val="0"/>
            <w:color w:val="auto"/>
          </w:rPr>
          <w:t>5.7.3.</w:t>
        </w:r>
        <w:r w:rsidR="00FB27F4" w:rsidRPr="00FB27F4">
          <w:rPr>
            <w:rStyle w:val="af5"/>
            <w:iCs/>
            <w:caps w:val="0"/>
            <w:snapToGrid w:val="0"/>
            <w:color w:val="auto"/>
          </w:rPr>
          <w:tab/>
          <w:t>ФАРТУК ЗАЩИТНЫЙ ОТ ЩЕЛОЧЕЙ КОНЦЕНТРАЦИЕЙ ДО 90%</w:t>
        </w:r>
        <w:r w:rsidR="00FB27F4" w:rsidRPr="00FB27F4">
          <w:rPr>
            <w:rStyle w:val="af5"/>
            <w:iCs/>
            <w:caps w:val="0"/>
            <w:snapToGrid w:val="0"/>
            <w:webHidden/>
            <w:color w:val="auto"/>
          </w:rPr>
          <w:tab/>
        </w:r>
        <w:r w:rsidR="00FB27F4" w:rsidRPr="00FB27F4">
          <w:rPr>
            <w:rStyle w:val="af5"/>
            <w:iCs/>
            <w:caps w:val="0"/>
            <w:snapToGrid w:val="0"/>
            <w:webHidden/>
            <w:color w:val="auto"/>
          </w:rPr>
          <w:fldChar w:fldCharType="begin"/>
        </w:r>
        <w:r w:rsidR="00FB27F4" w:rsidRPr="00FB27F4">
          <w:rPr>
            <w:rStyle w:val="af5"/>
            <w:iCs/>
            <w:caps w:val="0"/>
            <w:snapToGrid w:val="0"/>
            <w:webHidden/>
            <w:color w:val="auto"/>
          </w:rPr>
          <w:instrText xml:space="preserve"> PAGEREF _Toc6389846 \h </w:instrText>
        </w:r>
        <w:r w:rsidR="00FB27F4" w:rsidRPr="00FB27F4">
          <w:rPr>
            <w:rStyle w:val="af5"/>
            <w:iCs/>
            <w:caps w:val="0"/>
            <w:snapToGrid w:val="0"/>
            <w:webHidden/>
            <w:color w:val="auto"/>
          </w:rPr>
        </w:r>
        <w:r w:rsidR="00FB27F4" w:rsidRPr="00FB27F4">
          <w:rPr>
            <w:rStyle w:val="af5"/>
            <w:iCs/>
            <w:caps w:val="0"/>
            <w:snapToGrid w:val="0"/>
            <w:webHidden/>
            <w:color w:val="auto"/>
          </w:rPr>
          <w:fldChar w:fldCharType="separate"/>
        </w:r>
        <w:r w:rsidR="00B2696E">
          <w:rPr>
            <w:rStyle w:val="af5"/>
            <w:iCs/>
            <w:caps w:val="0"/>
            <w:snapToGrid w:val="0"/>
            <w:webHidden/>
            <w:color w:val="auto"/>
          </w:rPr>
          <w:t>69</w:t>
        </w:r>
        <w:r w:rsidR="00FB27F4" w:rsidRPr="00FB27F4">
          <w:rPr>
            <w:rStyle w:val="af5"/>
            <w:iCs/>
            <w:caps w:val="0"/>
            <w:snapToGrid w:val="0"/>
            <w:webHidden/>
            <w:color w:val="auto"/>
          </w:rPr>
          <w:fldChar w:fldCharType="end"/>
        </w:r>
      </w:hyperlink>
    </w:p>
    <w:p w:rsidR="00FB27F4" w:rsidRPr="00FB27F4" w:rsidRDefault="009E276D" w:rsidP="00FB27F4">
      <w:pPr>
        <w:pStyle w:val="25"/>
        <w:tabs>
          <w:tab w:val="clear" w:pos="142"/>
          <w:tab w:val="clear" w:pos="1276"/>
          <w:tab w:val="left" w:pos="1418"/>
        </w:tabs>
        <w:spacing w:before="200"/>
        <w:ind w:left="993" w:hanging="567"/>
        <w:rPr>
          <w:rStyle w:val="af5"/>
          <w:smallCaps/>
          <w:snapToGrid w:val="0"/>
          <w:color w:val="auto"/>
        </w:rPr>
      </w:pPr>
      <w:hyperlink w:anchor="_Toc6389847" w:history="1">
        <w:r w:rsidR="00FB27F4" w:rsidRPr="00FB27F4">
          <w:rPr>
            <w:rStyle w:val="af5"/>
            <w:bCs w:val="0"/>
            <w:caps w:val="0"/>
            <w:smallCaps/>
            <w:snapToGrid w:val="0"/>
            <w:color w:val="auto"/>
          </w:rPr>
          <w:t>5.8.</w:t>
        </w:r>
        <w:r w:rsidR="00FB27F4" w:rsidRPr="00FB27F4">
          <w:rPr>
            <w:rStyle w:val="af5"/>
            <w:caps w:val="0"/>
            <w:smallCaps/>
            <w:snapToGrid w:val="0"/>
            <w:color w:val="auto"/>
          </w:rPr>
          <w:tab/>
        </w:r>
        <w:r w:rsidR="00FB27F4" w:rsidRPr="00FB27F4">
          <w:rPr>
            <w:rStyle w:val="af5"/>
            <w:bCs w:val="0"/>
            <w:caps w:val="0"/>
            <w:smallCaps/>
            <w:snapToGrid w:val="0"/>
            <w:color w:val="auto"/>
          </w:rPr>
          <w:t>ЖИЛЕТ МЕХОВОЙ НАГОЛЬНЫЙ</w:t>
        </w:r>
        <w:r w:rsidR="00FB27F4" w:rsidRPr="00FB27F4">
          <w:rPr>
            <w:rStyle w:val="af5"/>
            <w:bCs w:val="0"/>
            <w:caps w:val="0"/>
            <w:smallCaps/>
            <w:snapToGrid w:val="0"/>
            <w:webHidden/>
            <w:color w:val="auto"/>
          </w:rPr>
          <w:tab/>
        </w:r>
        <w:r w:rsidR="00FB27F4" w:rsidRPr="00FB27F4">
          <w:rPr>
            <w:rStyle w:val="af5"/>
            <w:bCs w:val="0"/>
            <w:caps w:val="0"/>
            <w:smallCaps/>
            <w:snapToGrid w:val="0"/>
            <w:webHidden/>
            <w:color w:val="auto"/>
          </w:rPr>
          <w:fldChar w:fldCharType="begin"/>
        </w:r>
        <w:r w:rsidR="00FB27F4" w:rsidRPr="00FB27F4">
          <w:rPr>
            <w:rStyle w:val="af5"/>
            <w:bCs w:val="0"/>
            <w:caps w:val="0"/>
            <w:smallCaps/>
            <w:snapToGrid w:val="0"/>
            <w:webHidden/>
            <w:color w:val="auto"/>
          </w:rPr>
          <w:instrText xml:space="preserve"> PAGEREF _Toc6389847 \h </w:instrText>
        </w:r>
        <w:r w:rsidR="00FB27F4" w:rsidRPr="00FB27F4">
          <w:rPr>
            <w:rStyle w:val="af5"/>
            <w:bCs w:val="0"/>
            <w:caps w:val="0"/>
            <w:smallCaps/>
            <w:snapToGrid w:val="0"/>
            <w:webHidden/>
            <w:color w:val="auto"/>
          </w:rPr>
        </w:r>
        <w:r w:rsidR="00FB27F4" w:rsidRPr="00FB27F4">
          <w:rPr>
            <w:rStyle w:val="af5"/>
            <w:bCs w:val="0"/>
            <w:caps w:val="0"/>
            <w:smallCaps/>
            <w:snapToGrid w:val="0"/>
            <w:webHidden/>
            <w:color w:val="auto"/>
          </w:rPr>
          <w:fldChar w:fldCharType="separate"/>
        </w:r>
        <w:r w:rsidR="00B2696E">
          <w:rPr>
            <w:rStyle w:val="af5"/>
            <w:bCs w:val="0"/>
            <w:caps w:val="0"/>
            <w:smallCaps/>
            <w:snapToGrid w:val="0"/>
            <w:webHidden/>
            <w:color w:val="auto"/>
          </w:rPr>
          <w:t>69</w:t>
        </w:r>
        <w:r w:rsidR="00FB27F4" w:rsidRPr="00FB27F4">
          <w:rPr>
            <w:rStyle w:val="af5"/>
            <w:bCs w:val="0"/>
            <w:caps w:val="0"/>
            <w:smallCaps/>
            <w:snapToGrid w:val="0"/>
            <w:webHidden/>
            <w:color w:val="auto"/>
          </w:rPr>
          <w:fldChar w:fldCharType="end"/>
        </w:r>
      </w:hyperlink>
    </w:p>
    <w:p w:rsidR="00FB27F4" w:rsidRPr="00FB27F4" w:rsidRDefault="009E276D" w:rsidP="00FB27F4">
      <w:pPr>
        <w:pStyle w:val="14"/>
        <w:tabs>
          <w:tab w:val="left" w:pos="426"/>
        </w:tabs>
        <w:spacing w:before="200"/>
        <w:rPr>
          <w:rStyle w:val="af5"/>
          <w:snapToGrid w:val="0"/>
          <w:color w:val="auto"/>
        </w:rPr>
      </w:pPr>
      <w:hyperlink w:anchor="_Toc6389848" w:history="1">
        <w:r w:rsidR="00FB27F4" w:rsidRPr="00FB27F4">
          <w:rPr>
            <w:rStyle w:val="af5"/>
            <w:caps w:val="0"/>
            <w:snapToGrid w:val="0"/>
            <w:color w:val="auto"/>
          </w:rPr>
          <w:t>6.</w:t>
        </w:r>
        <w:r w:rsidR="00FB27F4" w:rsidRPr="00FB27F4">
          <w:rPr>
            <w:rStyle w:val="af5"/>
            <w:caps w:val="0"/>
            <w:snapToGrid w:val="0"/>
            <w:color w:val="auto"/>
          </w:rPr>
          <w:tab/>
          <w:t>ТРЕБОВАНИЯ К СИЗ НОГ</w:t>
        </w:r>
        <w:r w:rsidR="00FB27F4" w:rsidRPr="00FB27F4">
          <w:rPr>
            <w:rStyle w:val="af5"/>
            <w:caps w:val="0"/>
            <w:snapToGrid w:val="0"/>
            <w:webHidden/>
            <w:color w:val="auto"/>
          </w:rPr>
          <w:tab/>
        </w:r>
        <w:r w:rsidR="00FB27F4" w:rsidRPr="00FB27F4">
          <w:rPr>
            <w:rStyle w:val="af5"/>
            <w:caps w:val="0"/>
            <w:snapToGrid w:val="0"/>
            <w:webHidden/>
            <w:color w:val="auto"/>
          </w:rPr>
          <w:fldChar w:fldCharType="begin"/>
        </w:r>
        <w:r w:rsidR="00FB27F4" w:rsidRPr="00FB27F4">
          <w:rPr>
            <w:rStyle w:val="af5"/>
            <w:caps w:val="0"/>
            <w:snapToGrid w:val="0"/>
            <w:webHidden/>
            <w:color w:val="auto"/>
          </w:rPr>
          <w:instrText xml:space="preserve"> PAGEREF _Toc6389848 \h </w:instrText>
        </w:r>
        <w:r w:rsidR="00FB27F4" w:rsidRPr="00FB27F4">
          <w:rPr>
            <w:rStyle w:val="af5"/>
            <w:caps w:val="0"/>
            <w:snapToGrid w:val="0"/>
            <w:webHidden/>
            <w:color w:val="auto"/>
          </w:rPr>
        </w:r>
        <w:r w:rsidR="00FB27F4" w:rsidRPr="00FB27F4">
          <w:rPr>
            <w:rStyle w:val="af5"/>
            <w:caps w:val="0"/>
            <w:snapToGrid w:val="0"/>
            <w:webHidden/>
            <w:color w:val="auto"/>
          </w:rPr>
          <w:fldChar w:fldCharType="separate"/>
        </w:r>
        <w:r w:rsidR="00B2696E">
          <w:rPr>
            <w:rStyle w:val="af5"/>
            <w:caps w:val="0"/>
            <w:snapToGrid w:val="0"/>
            <w:webHidden/>
            <w:color w:val="auto"/>
          </w:rPr>
          <w:t>70</w:t>
        </w:r>
        <w:r w:rsidR="00FB27F4" w:rsidRPr="00FB27F4">
          <w:rPr>
            <w:rStyle w:val="af5"/>
            <w:caps w:val="0"/>
            <w:snapToGrid w:val="0"/>
            <w:webHidden/>
            <w:color w:val="auto"/>
          </w:rPr>
          <w:fldChar w:fldCharType="end"/>
        </w:r>
      </w:hyperlink>
    </w:p>
    <w:p w:rsidR="00FB27F4" w:rsidRPr="00FB27F4" w:rsidRDefault="009E276D" w:rsidP="00FB27F4">
      <w:pPr>
        <w:pStyle w:val="25"/>
        <w:tabs>
          <w:tab w:val="clear" w:pos="142"/>
          <w:tab w:val="clear" w:pos="1276"/>
          <w:tab w:val="left" w:pos="1418"/>
        </w:tabs>
        <w:spacing w:before="200"/>
        <w:ind w:left="993" w:hanging="567"/>
        <w:rPr>
          <w:rStyle w:val="af5"/>
          <w:smallCaps/>
          <w:snapToGrid w:val="0"/>
          <w:color w:val="auto"/>
        </w:rPr>
      </w:pPr>
      <w:hyperlink w:anchor="_Toc6389849" w:history="1">
        <w:r w:rsidR="00FB27F4" w:rsidRPr="00FB27F4">
          <w:rPr>
            <w:rStyle w:val="af5"/>
            <w:bCs w:val="0"/>
            <w:caps w:val="0"/>
            <w:smallCaps/>
            <w:snapToGrid w:val="0"/>
            <w:color w:val="auto"/>
          </w:rPr>
          <w:t>6.1.</w:t>
        </w:r>
        <w:r w:rsidR="00FB27F4" w:rsidRPr="00FB27F4">
          <w:rPr>
            <w:rStyle w:val="af5"/>
            <w:caps w:val="0"/>
            <w:smallCaps/>
            <w:snapToGrid w:val="0"/>
            <w:color w:val="auto"/>
          </w:rPr>
          <w:tab/>
        </w:r>
        <w:r w:rsidR="00FB27F4" w:rsidRPr="00FB27F4">
          <w:rPr>
            <w:rStyle w:val="af5"/>
            <w:bCs w:val="0"/>
            <w:caps w:val="0"/>
            <w:smallCaps/>
            <w:snapToGrid w:val="0"/>
            <w:color w:val="auto"/>
          </w:rPr>
          <w:t>ОБЩИЕ СВЕДЕНИЯ</w:t>
        </w:r>
        <w:r w:rsidR="00FB27F4" w:rsidRPr="00FB27F4">
          <w:rPr>
            <w:rStyle w:val="af5"/>
            <w:bCs w:val="0"/>
            <w:caps w:val="0"/>
            <w:smallCaps/>
            <w:snapToGrid w:val="0"/>
            <w:webHidden/>
            <w:color w:val="auto"/>
          </w:rPr>
          <w:tab/>
        </w:r>
        <w:r w:rsidR="00FB27F4" w:rsidRPr="00FB27F4">
          <w:rPr>
            <w:rStyle w:val="af5"/>
            <w:bCs w:val="0"/>
            <w:caps w:val="0"/>
            <w:smallCaps/>
            <w:snapToGrid w:val="0"/>
            <w:webHidden/>
            <w:color w:val="auto"/>
          </w:rPr>
          <w:fldChar w:fldCharType="begin"/>
        </w:r>
        <w:r w:rsidR="00FB27F4" w:rsidRPr="00FB27F4">
          <w:rPr>
            <w:rStyle w:val="af5"/>
            <w:bCs w:val="0"/>
            <w:caps w:val="0"/>
            <w:smallCaps/>
            <w:snapToGrid w:val="0"/>
            <w:webHidden/>
            <w:color w:val="auto"/>
          </w:rPr>
          <w:instrText xml:space="preserve"> PAGEREF _Toc6389849 \h </w:instrText>
        </w:r>
        <w:r w:rsidR="00FB27F4" w:rsidRPr="00FB27F4">
          <w:rPr>
            <w:rStyle w:val="af5"/>
            <w:bCs w:val="0"/>
            <w:caps w:val="0"/>
            <w:smallCaps/>
            <w:snapToGrid w:val="0"/>
            <w:webHidden/>
            <w:color w:val="auto"/>
          </w:rPr>
        </w:r>
        <w:r w:rsidR="00FB27F4" w:rsidRPr="00FB27F4">
          <w:rPr>
            <w:rStyle w:val="af5"/>
            <w:bCs w:val="0"/>
            <w:caps w:val="0"/>
            <w:smallCaps/>
            <w:snapToGrid w:val="0"/>
            <w:webHidden/>
            <w:color w:val="auto"/>
          </w:rPr>
          <w:fldChar w:fldCharType="separate"/>
        </w:r>
        <w:r w:rsidR="00B2696E">
          <w:rPr>
            <w:rStyle w:val="af5"/>
            <w:bCs w:val="0"/>
            <w:caps w:val="0"/>
            <w:smallCaps/>
            <w:snapToGrid w:val="0"/>
            <w:webHidden/>
            <w:color w:val="auto"/>
          </w:rPr>
          <w:t>70</w:t>
        </w:r>
        <w:r w:rsidR="00FB27F4" w:rsidRPr="00FB27F4">
          <w:rPr>
            <w:rStyle w:val="af5"/>
            <w:bCs w:val="0"/>
            <w:caps w:val="0"/>
            <w:smallCaps/>
            <w:snapToGrid w:val="0"/>
            <w:webHidden/>
            <w:color w:val="auto"/>
          </w:rPr>
          <w:fldChar w:fldCharType="end"/>
        </w:r>
      </w:hyperlink>
    </w:p>
    <w:p w:rsidR="00FB27F4" w:rsidRPr="00FB27F4" w:rsidRDefault="009E276D" w:rsidP="00FB27F4">
      <w:pPr>
        <w:pStyle w:val="25"/>
        <w:tabs>
          <w:tab w:val="clear" w:pos="142"/>
          <w:tab w:val="clear" w:pos="1276"/>
          <w:tab w:val="left" w:pos="1418"/>
        </w:tabs>
        <w:spacing w:before="200"/>
        <w:ind w:left="993" w:hanging="567"/>
        <w:rPr>
          <w:rStyle w:val="af5"/>
          <w:smallCaps/>
          <w:snapToGrid w:val="0"/>
          <w:color w:val="auto"/>
        </w:rPr>
      </w:pPr>
      <w:hyperlink w:anchor="_Toc6389850" w:history="1">
        <w:r w:rsidR="00FB27F4" w:rsidRPr="00FB27F4">
          <w:rPr>
            <w:rStyle w:val="af5"/>
            <w:bCs w:val="0"/>
            <w:caps w:val="0"/>
            <w:smallCaps/>
            <w:snapToGrid w:val="0"/>
            <w:color w:val="auto"/>
          </w:rPr>
          <w:t>6.2.</w:t>
        </w:r>
        <w:r w:rsidR="00FB27F4" w:rsidRPr="00FB27F4">
          <w:rPr>
            <w:rStyle w:val="af5"/>
            <w:caps w:val="0"/>
            <w:smallCaps/>
            <w:snapToGrid w:val="0"/>
            <w:color w:val="auto"/>
          </w:rPr>
          <w:tab/>
        </w:r>
        <w:r w:rsidR="00FB27F4" w:rsidRPr="00FB27F4">
          <w:rPr>
            <w:rStyle w:val="af5"/>
            <w:bCs w:val="0"/>
            <w:caps w:val="0"/>
            <w:smallCaps/>
            <w:snapToGrid w:val="0"/>
            <w:color w:val="auto"/>
          </w:rPr>
          <w:t>АССОРТИМЕНТ СПЕЦИАЛЬНОЙ ОБУВИ</w:t>
        </w:r>
        <w:r w:rsidR="00FB27F4" w:rsidRPr="00FB27F4">
          <w:rPr>
            <w:rStyle w:val="af5"/>
            <w:bCs w:val="0"/>
            <w:caps w:val="0"/>
            <w:smallCaps/>
            <w:snapToGrid w:val="0"/>
            <w:webHidden/>
            <w:color w:val="auto"/>
          </w:rPr>
          <w:tab/>
        </w:r>
        <w:r w:rsidR="00FB27F4" w:rsidRPr="00FB27F4">
          <w:rPr>
            <w:rStyle w:val="af5"/>
            <w:bCs w:val="0"/>
            <w:caps w:val="0"/>
            <w:smallCaps/>
            <w:snapToGrid w:val="0"/>
            <w:webHidden/>
            <w:color w:val="auto"/>
          </w:rPr>
          <w:fldChar w:fldCharType="begin"/>
        </w:r>
        <w:r w:rsidR="00FB27F4" w:rsidRPr="00FB27F4">
          <w:rPr>
            <w:rStyle w:val="af5"/>
            <w:bCs w:val="0"/>
            <w:caps w:val="0"/>
            <w:smallCaps/>
            <w:snapToGrid w:val="0"/>
            <w:webHidden/>
            <w:color w:val="auto"/>
          </w:rPr>
          <w:instrText xml:space="preserve"> PAGEREF _Toc6389850 \h </w:instrText>
        </w:r>
        <w:r w:rsidR="00FB27F4" w:rsidRPr="00FB27F4">
          <w:rPr>
            <w:rStyle w:val="af5"/>
            <w:bCs w:val="0"/>
            <w:caps w:val="0"/>
            <w:smallCaps/>
            <w:snapToGrid w:val="0"/>
            <w:webHidden/>
            <w:color w:val="auto"/>
          </w:rPr>
        </w:r>
        <w:r w:rsidR="00FB27F4" w:rsidRPr="00FB27F4">
          <w:rPr>
            <w:rStyle w:val="af5"/>
            <w:bCs w:val="0"/>
            <w:caps w:val="0"/>
            <w:smallCaps/>
            <w:snapToGrid w:val="0"/>
            <w:webHidden/>
            <w:color w:val="auto"/>
          </w:rPr>
          <w:fldChar w:fldCharType="separate"/>
        </w:r>
        <w:r w:rsidR="00B2696E">
          <w:rPr>
            <w:rStyle w:val="af5"/>
            <w:bCs w:val="0"/>
            <w:caps w:val="0"/>
            <w:smallCaps/>
            <w:snapToGrid w:val="0"/>
            <w:webHidden/>
            <w:color w:val="auto"/>
          </w:rPr>
          <w:t>71</w:t>
        </w:r>
        <w:r w:rsidR="00FB27F4" w:rsidRPr="00FB27F4">
          <w:rPr>
            <w:rStyle w:val="af5"/>
            <w:bCs w:val="0"/>
            <w:caps w:val="0"/>
            <w:smallCaps/>
            <w:snapToGrid w:val="0"/>
            <w:webHidden/>
            <w:color w:val="auto"/>
          </w:rPr>
          <w:fldChar w:fldCharType="end"/>
        </w:r>
      </w:hyperlink>
    </w:p>
    <w:p w:rsidR="00FB27F4" w:rsidRPr="00FB27F4" w:rsidRDefault="009E276D" w:rsidP="00FB27F4">
      <w:pPr>
        <w:pStyle w:val="25"/>
        <w:tabs>
          <w:tab w:val="clear" w:pos="142"/>
          <w:tab w:val="clear" w:pos="1276"/>
          <w:tab w:val="left" w:pos="1418"/>
        </w:tabs>
        <w:spacing w:before="200"/>
        <w:ind w:left="993" w:hanging="567"/>
        <w:rPr>
          <w:rStyle w:val="af5"/>
          <w:smallCaps/>
          <w:snapToGrid w:val="0"/>
          <w:color w:val="auto"/>
        </w:rPr>
      </w:pPr>
      <w:hyperlink w:anchor="_Toc6389851" w:history="1">
        <w:r w:rsidR="00FB27F4" w:rsidRPr="00FB27F4">
          <w:rPr>
            <w:rStyle w:val="af5"/>
            <w:bCs w:val="0"/>
            <w:caps w:val="0"/>
            <w:smallCaps/>
            <w:snapToGrid w:val="0"/>
            <w:color w:val="auto"/>
          </w:rPr>
          <w:t>6.3.</w:t>
        </w:r>
        <w:r w:rsidR="00FB27F4" w:rsidRPr="00FB27F4">
          <w:rPr>
            <w:rStyle w:val="af5"/>
            <w:caps w:val="0"/>
            <w:smallCaps/>
            <w:snapToGrid w:val="0"/>
            <w:color w:val="auto"/>
          </w:rPr>
          <w:tab/>
        </w:r>
        <w:r w:rsidR="00FB27F4" w:rsidRPr="00FB27F4">
          <w:rPr>
            <w:rStyle w:val="af5"/>
            <w:bCs w:val="0"/>
            <w:caps w:val="0"/>
            <w:smallCaps/>
            <w:snapToGrid w:val="0"/>
            <w:color w:val="auto"/>
          </w:rPr>
          <w:t>РЕКОМЕНДАЦИИ ПО ЭФФЕКТИВНОМУ ПРИМЕНЕНИЮ СПЕЦОБУВИ</w:t>
        </w:r>
        <w:r w:rsidR="00FB27F4" w:rsidRPr="00FB27F4">
          <w:rPr>
            <w:rStyle w:val="af5"/>
            <w:bCs w:val="0"/>
            <w:caps w:val="0"/>
            <w:smallCaps/>
            <w:snapToGrid w:val="0"/>
            <w:webHidden/>
            <w:color w:val="auto"/>
          </w:rPr>
          <w:tab/>
        </w:r>
        <w:r w:rsidR="00FB27F4" w:rsidRPr="00FB27F4">
          <w:rPr>
            <w:rStyle w:val="af5"/>
            <w:bCs w:val="0"/>
            <w:caps w:val="0"/>
            <w:smallCaps/>
            <w:snapToGrid w:val="0"/>
            <w:webHidden/>
            <w:color w:val="auto"/>
          </w:rPr>
          <w:fldChar w:fldCharType="begin"/>
        </w:r>
        <w:r w:rsidR="00FB27F4" w:rsidRPr="00FB27F4">
          <w:rPr>
            <w:rStyle w:val="af5"/>
            <w:bCs w:val="0"/>
            <w:caps w:val="0"/>
            <w:smallCaps/>
            <w:snapToGrid w:val="0"/>
            <w:webHidden/>
            <w:color w:val="auto"/>
          </w:rPr>
          <w:instrText xml:space="preserve"> PAGEREF _Toc6389851 \h </w:instrText>
        </w:r>
        <w:r w:rsidR="00FB27F4" w:rsidRPr="00FB27F4">
          <w:rPr>
            <w:rStyle w:val="af5"/>
            <w:bCs w:val="0"/>
            <w:caps w:val="0"/>
            <w:smallCaps/>
            <w:snapToGrid w:val="0"/>
            <w:webHidden/>
            <w:color w:val="auto"/>
          </w:rPr>
        </w:r>
        <w:r w:rsidR="00FB27F4" w:rsidRPr="00FB27F4">
          <w:rPr>
            <w:rStyle w:val="af5"/>
            <w:bCs w:val="0"/>
            <w:caps w:val="0"/>
            <w:smallCaps/>
            <w:snapToGrid w:val="0"/>
            <w:webHidden/>
            <w:color w:val="auto"/>
          </w:rPr>
          <w:fldChar w:fldCharType="separate"/>
        </w:r>
        <w:r w:rsidR="00B2696E">
          <w:rPr>
            <w:rStyle w:val="af5"/>
            <w:bCs w:val="0"/>
            <w:caps w:val="0"/>
            <w:smallCaps/>
            <w:snapToGrid w:val="0"/>
            <w:webHidden/>
            <w:color w:val="auto"/>
          </w:rPr>
          <w:t>75</w:t>
        </w:r>
        <w:r w:rsidR="00FB27F4" w:rsidRPr="00FB27F4">
          <w:rPr>
            <w:rStyle w:val="af5"/>
            <w:bCs w:val="0"/>
            <w:caps w:val="0"/>
            <w:smallCaps/>
            <w:snapToGrid w:val="0"/>
            <w:webHidden/>
            <w:color w:val="auto"/>
          </w:rPr>
          <w:fldChar w:fldCharType="end"/>
        </w:r>
      </w:hyperlink>
    </w:p>
    <w:p w:rsidR="00FB27F4" w:rsidRPr="00FB27F4" w:rsidRDefault="009E276D" w:rsidP="00FB27F4">
      <w:pPr>
        <w:pStyle w:val="14"/>
        <w:tabs>
          <w:tab w:val="left" w:pos="426"/>
        </w:tabs>
        <w:spacing w:before="200"/>
        <w:rPr>
          <w:rStyle w:val="af5"/>
          <w:snapToGrid w:val="0"/>
          <w:color w:val="auto"/>
        </w:rPr>
      </w:pPr>
      <w:hyperlink w:anchor="_Toc6389852" w:history="1">
        <w:r w:rsidR="00FB27F4" w:rsidRPr="00FB27F4">
          <w:rPr>
            <w:rStyle w:val="af5"/>
            <w:caps w:val="0"/>
            <w:snapToGrid w:val="0"/>
            <w:color w:val="auto"/>
          </w:rPr>
          <w:t>7.</w:t>
        </w:r>
        <w:r w:rsidR="00FB27F4" w:rsidRPr="00FB27F4">
          <w:rPr>
            <w:rStyle w:val="af5"/>
            <w:caps w:val="0"/>
            <w:snapToGrid w:val="0"/>
            <w:color w:val="auto"/>
          </w:rPr>
          <w:tab/>
          <w:t>ТРЕБОВАНИЯ К СИЗ РУК</w:t>
        </w:r>
        <w:r w:rsidR="00FB27F4" w:rsidRPr="00FB27F4">
          <w:rPr>
            <w:rStyle w:val="af5"/>
            <w:caps w:val="0"/>
            <w:snapToGrid w:val="0"/>
            <w:webHidden/>
            <w:color w:val="auto"/>
          </w:rPr>
          <w:tab/>
        </w:r>
        <w:r w:rsidR="00FB27F4" w:rsidRPr="00FB27F4">
          <w:rPr>
            <w:rStyle w:val="af5"/>
            <w:caps w:val="0"/>
            <w:snapToGrid w:val="0"/>
            <w:webHidden/>
            <w:color w:val="auto"/>
          </w:rPr>
          <w:fldChar w:fldCharType="begin"/>
        </w:r>
        <w:r w:rsidR="00FB27F4" w:rsidRPr="00FB27F4">
          <w:rPr>
            <w:rStyle w:val="af5"/>
            <w:caps w:val="0"/>
            <w:snapToGrid w:val="0"/>
            <w:webHidden/>
            <w:color w:val="auto"/>
          </w:rPr>
          <w:instrText xml:space="preserve"> PAGEREF _Toc6389852 \h </w:instrText>
        </w:r>
        <w:r w:rsidR="00FB27F4" w:rsidRPr="00FB27F4">
          <w:rPr>
            <w:rStyle w:val="af5"/>
            <w:caps w:val="0"/>
            <w:snapToGrid w:val="0"/>
            <w:webHidden/>
            <w:color w:val="auto"/>
          </w:rPr>
        </w:r>
        <w:r w:rsidR="00FB27F4" w:rsidRPr="00FB27F4">
          <w:rPr>
            <w:rStyle w:val="af5"/>
            <w:caps w:val="0"/>
            <w:snapToGrid w:val="0"/>
            <w:webHidden/>
            <w:color w:val="auto"/>
          </w:rPr>
          <w:fldChar w:fldCharType="separate"/>
        </w:r>
        <w:r w:rsidR="00B2696E">
          <w:rPr>
            <w:rStyle w:val="af5"/>
            <w:caps w:val="0"/>
            <w:snapToGrid w:val="0"/>
            <w:webHidden/>
            <w:color w:val="auto"/>
          </w:rPr>
          <w:t>77</w:t>
        </w:r>
        <w:r w:rsidR="00FB27F4" w:rsidRPr="00FB27F4">
          <w:rPr>
            <w:rStyle w:val="af5"/>
            <w:caps w:val="0"/>
            <w:snapToGrid w:val="0"/>
            <w:webHidden/>
            <w:color w:val="auto"/>
          </w:rPr>
          <w:fldChar w:fldCharType="end"/>
        </w:r>
      </w:hyperlink>
    </w:p>
    <w:p w:rsidR="00FB27F4" w:rsidRPr="00FB27F4" w:rsidRDefault="009E276D" w:rsidP="00FB27F4">
      <w:pPr>
        <w:pStyle w:val="25"/>
        <w:tabs>
          <w:tab w:val="clear" w:pos="142"/>
          <w:tab w:val="clear" w:pos="1276"/>
          <w:tab w:val="left" w:pos="1418"/>
        </w:tabs>
        <w:spacing w:before="200"/>
        <w:ind w:left="993" w:hanging="567"/>
        <w:rPr>
          <w:rStyle w:val="af5"/>
          <w:smallCaps/>
          <w:snapToGrid w:val="0"/>
          <w:color w:val="auto"/>
        </w:rPr>
      </w:pPr>
      <w:hyperlink w:anchor="_Toc6389853" w:history="1">
        <w:r w:rsidR="00FB27F4" w:rsidRPr="00FB27F4">
          <w:rPr>
            <w:rStyle w:val="af5"/>
            <w:bCs w:val="0"/>
            <w:caps w:val="0"/>
            <w:smallCaps/>
            <w:snapToGrid w:val="0"/>
            <w:color w:val="auto"/>
          </w:rPr>
          <w:t>7.1.</w:t>
        </w:r>
        <w:r w:rsidR="00FB27F4" w:rsidRPr="00FB27F4">
          <w:rPr>
            <w:rStyle w:val="af5"/>
            <w:caps w:val="0"/>
            <w:smallCaps/>
            <w:snapToGrid w:val="0"/>
            <w:color w:val="auto"/>
          </w:rPr>
          <w:tab/>
        </w:r>
        <w:r w:rsidR="00FB27F4" w:rsidRPr="00FB27F4">
          <w:rPr>
            <w:rStyle w:val="af5"/>
            <w:bCs w:val="0"/>
            <w:caps w:val="0"/>
            <w:smallCaps/>
            <w:snapToGrid w:val="0"/>
            <w:color w:val="auto"/>
          </w:rPr>
          <w:t>ОБЩИЕ СВЕДЕНИЯ</w:t>
        </w:r>
        <w:r w:rsidR="00FB27F4" w:rsidRPr="00FB27F4">
          <w:rPr>
            <w:rStyle w:val="af5"/>
            <w:bCs w:val="0"/>
            <w:caps w:val="0"/>
            <w:smallCaps/>
            <w:snapToGrid w:val="0"/>
            <w:webHidden/>
            <w:color w:val="auto"/>
          </w:rPr>
          <w:tab/>
        </w:r>
        <w:r w:rsidR="00FB27F4" w:rsidRPr="00FB27F4">
          <w:rPr>
            <w:rStyle w:val="af5"/>
            <w:bCs w:val="0"/>
            <w:caps w:val="0"/>
            <w:smallCaps/>
            <w:snapToGrid w:val="0"/>
            <w:webHidden/>
            <w:color w:val="auto"/>
          </w:rPr>
          <w:fldChar w:fldCharType="begin"/>
        </w:r>
        <w:r w:rsidR="00FB27F4" w:rsidRPr="00FB27F4">
          <w:rPr>
            <w:rStyle w:val="af5"/>
            <w:bCs w:val="0"/>
            <w:caps w:val="0"/>
            <w:smallCaps/>
            <w:snapToGrid w:val="0"/>
            <w:webHidden/>
            <w:color w:val="auto"/>
          </w:rPr>
          <w:instrText xml:space="preserve"> PAGEREF _Toc6389853 \h </w:instrText>
        </w:r>
        <w:r w:rsidR="00FB27F4" w:rsidRPr="00FB27F4">
          <w:rPr>
            <w:rStyle w:val="af5"/>
            <w:bCs w:val="0"/>
            <w:caps w:val="0"/>
            <w:smallCaps/>
            <w:snapToGrid w:val="0"/>
            <w:webHidden/>
            <w:color w:val="auto"/>
          </w:rPr>
        </w:r>
        <w:r w:rsidR="00FB27F4" w:rsidRPr="00FB27F4">
          <w:rPr>
            <w:rStyle w:val="af5"/>
            <w:bCs w:val="0"/>
            <w:caps w:val="0"/>
            <w:smallCaps/>
            <w:snapToGrid w:val="0"/>
            <w:webHidden/>
            <w:color w:val="auto"/>
          </w:rPr>
          <w:fldChar w:fldCharType="separate"/>
        </w:r>
        <w:r w:rsidR="00B2696E">
          <w:rPr>
            <w:rStyle w:val="af5"/>
            <w:bCs w:val="0"/>
            <w:caps w:val="0"/>
            <w:smallCaps/>
            <w:snapToGrid w:val="0"/>
            <w:webHidden/>
            <w:color w:val="auto"/>
          </w:rPr>
          <w:t>77</w:t>
        </w:r>
        <w:r w:rsidR="00FB27F4" w:rsidRPr="00FB27F4">
          <w:rPr>
            <w:rStyle w:val="af5"/>
            <w:bCs w:val="0"/>
            <w:caps w:val="0"/>
            <w:smallCaps/>
            <w:snapToGrid w:val="0"/>
            <w:webHidden/>
            <w:color w:val="auto"/>
          </w:rPr>
          <w:fldChar w:fldCharType="end"/>
        </w:r>
      </w:hyperlink>
    </w:p>
    <w:p w:rsidR="00FB27F4" w:rsidRPr="00FB27F4" w:rsidRDefault="009E276D" w:rsidP="00FB27F4">
      <w:pPr>
        <w:pStyle w:val="25"/>
        <w:tabs>
          <w:tab w:val="clear" w:pos="142"/>
          <w:tab w:val="clear" w:pos="1276"/>
          <w:tab w:val="left" w:pos="1418"/>
        </w:tabs>
        <w:spacing w:before="200"/>
        <w:ind w:left="993" w:hanging="567"/>
        <w:rPr>
          <w:rStyle w:val="af5"/>
          <w:smallCaps/>
          <w:snapToGrid w:val="0"/>
          <w:color w:val="auto"/>
        </w:rPr>
      </w:pPr>
      <w:hyperlink w:anchor="_Toc6389854" w:history="1">
        <w:r w:rsidR="00FB27F4" w:rsidRPr="00FB27F4">
          <w:rPr>
            <w:rStyle w:val="af5"/>
            <w:bCs w:val="0"/>
            <w:caps w:val="0"/>
            <w:smallCaps/>
            <w:snapToGrid w:val="0"/>
            <w:color w:val="auto"/>
          </w:rPr>
          <w:t>7.2.</w:t>
        </w:r>
        <w:r w:rsidR="00FB27F4" w:rsidRPr="00FB27F4">
          <w:rPr>
            <w:rStyle w:val="af5"/>
            <w:caps w:val="0"/>
            <w:smallCaps/>
            <w:snapToGrid w:val="0"/>
            <w:color w:val="auto"/>
          </w:rPr>
          <w:tab/>
        </w:r>
        <w:r w:rsidR="00FB27F4" w:rsidRPr="00FB27F4">
          <w:rPr>
            <w:rStyle w:val="af5"/>
            <w:bCs w:val="0"/>
            <w:caps w:val="0"/>
            <w:smallCaps/>
            <w:snapToGrid w:val="0"/>
            <w:color w:val="auto"/>
          </w:rPr>
          <w:t>АССОРТИМЕНТ СИЗ РУК</w:t>
        </w:r>
        <w:r w:rsidR="00FB27F4" w:rsidRPr="00FB27F4">
          <w:rPr>
            <w:rStyle w:val="af5"/>
            <w:bCs w:val="0"/>
            <w:caps w:val="0"/>
            <w:smallCaps/>
            <w:snapToGrid w:val="0"/>
            <w:webHidden/>
            <w:color w:val="auto"/>
          </w:rPr>
          <w:tab/>
        </w:r>
        <w:r w:rsidR="00FB27F4" w:rsidRPr="00FB27F4">
          <w:rPr>
            <w:rStyle w:val="af5"/>
            <w:bCs w:val="0"/>
            <w:caps w:val="0"/>
            <w:smallCaps/>
            <w:snapToGrid w:val="0"/>
            <w:webHidden/>
            <w:color w:val="auto"/>
          </w:rPr>
          <w:fldChar w:fldCharType="begin"/>
        </w:r>
        <w:r w:rsidR="00FB27F4" w:rsidRPr="00FB27F4">
          <w:rPr>
            <w:rStyle w:val="af5"/>
            <w:bCs w:val="0"/>
            <w:caps w:val="0"/>
            <w:smallCaps/>
            <w:snapToGrid w:val="0"/>
            <w:webHidden/>
            <w:color w:val="auto"/>
          </w:rPr>
          <w:instrText xml:space="preserve"> PAGEREF _Toc6389854 \h </w:instrText>
        </w:r>
        <w:r w:rsidR="00FB27F4" w:rsidRPr="00FB27F4">
          <w:rPr>
            <w:rStyle w:val="af5"/>
            <w:bCs w:val="0"/>
            <w:caps w:val="0"/>
            <w:smallCaps/>
            <w:snapToGrid w:val="0"/>
            <w:webHidden/>
            <w:color w:val="auto"/>
          </w:rPr>
        </w:r>
        <w:r w:rsidR="00FB27F4" w:rsidRPr="00FB27F4">
          <w:rPr>
            <w:rStyle w:val="af5"/>
            <w:bCs w:val="0"/>
            <w:caps w:val="0"/>
            <w:smallCaps/>
            <w:snapToGrid w:val="0"/>
            <w:webHidden/>
            <w:color w:val="auto"/>
          </w:rPr>
          <w:fldChar w:fldCharType="separate"/>
        </w:r>
        <w:r w:rsidR="00B2696E">
          <w:rPr>
            <w:rStyle w:val="af5"/>
            <w:bCs w:val="0"/>
            <w:caps w:val="0"/>
            <w:smallCaps/>
            <w:snapToGrid w:val="0"/>
            <w:webHidden/>
            <w:color w:val="auto"/>
          </w:rPr>
          <w:t>80</w:t>
        </w:r>
        <w:r w:rsidR="00FB27F4" w:rsidRPr="00FB27F4">
          <w:rPr>
            <w:rStyle w:val="af5"/>
            <w:bCs w:val="0"/>
            <w:caps w:val="0"/>
            <w:smallCaps/>
            <w:snapToGrid w:val="0"/>
            <w:webHidden/>
            <w:color w:val="auto"/>
          </w:rPr>
          <w:fldChar w:fldCharType="end"/>
        </w:r>
      </w:hyperlink>
    </w:p>
    <w:p w:rsidR="00FB27F4" w:rsidRPr="00FB27F4" w:rsidRDefault="009E276D" w:rsidP="00FB27F4">
      <w:pPr>
        <w:pStyle w:val="37"/>
        <w:tabs>
          <w:tab w:val="clear" w:pos="1560"/>
          <w:tab w:val="left" w:pos="1701"/>
        </w:tabs>
        <w:ind w:left="1701" w:hanging="708"/>
        <w:rPr>
          <w:rStyle w:val="af5"/>
          <w:iCs/>
          <w:caps w:val="0"/>
          <w:snapToGrid w:val="0"/>
          <w:color w:val="auto"/>
        </w:rPr>
      </w:pPr>
      <w:hyperlink w:anchor="_Toc6389855" w:history="1">
        <w:r w:rsidR="00FB27F4" w:rsidRPr="00FB27F4">
          <w:rPr>
            <w:rStyle w:val="af5"/>
            <w:iCs/>
            <w:caps w:val="0"/>
            <w:snapToGrid w:val="0"/>
            <w:color w:val="auto"/>
          </w:rPr>
          <w:t>7.2.1.</w:t>
        </w:r>
        <w:r w:rsidR="00FB27F4" w:rsidRPr="00FB27F4">
          <w:rPr>
            <w:rStyle w:val="af5"/>
            <w:iCs/>
            <w:caps w:val="0"/>
            <w:snapToGrid w:val="0"/>
            <w:color w:val="auto"/>
          </w:rPr>
          <w:tab/>
          <w:t>ПЕРЧАТКИ ТРИКОТАЖНЫЕ С ПОЛИМЕРНЫМ ПОКРЫТИЕМ</w:t>
        </w:r>
        <w:r w:rsidR="00FB27F4" w:rsidRPr="00FB27F4">
          <w:rPr>
            <w:rStyle w:val="af5"/>
            <w:iCs/>
            <w:caps w:val="0"/>
            <w:snapToGrid w:val="0"/>
            <w:webHidden/>
            <w:color w:val="auto"/>
          </w:rPr>
          <w:tab/>
        </w:r>
        <w:r w:rsidR="00FB27F4" w:rsidRPr="00FB27F4">
          <w:rPr>
            <w:rStyle w:val="af5"/>
            <w:iCs/>
            <w:caps w:val="0"/>
            <w:snapToGrid w:val="0"/>
            <w:webHidden/>
            <w:color w:val="auto"/>
          </w:rPr>
          <w:fldChar w:fldCharType="begin"/>
        </w:r>
        <w:r w:rsidR="00FB27F4" w:rsidRPr="00FB27F4">
          <w:rPr>
            <w:rStyle w:val="af5"/>
            <w:iCs/>
            <w:caps w:val="0"/>
            <w:snapToGrid w:val="0"/>
            <w:webHidden/>
            <w:color w:val="auto"/>
          </w:rPr>
          <w:instrText xml:space="preserve"> PAGEREF _Toc6389855 \h </w:instrText>
        </w:r>
        <w:r w:rsidR="00FB27F4" w:rsidRPr="00FB27F4">
          <w:rPr>
            <w:rStyle w:val="af5"/>
            <w:iCs/>
            <w:caps w:val="0"/>
            <w:snapToGrid w:val="0"/>
            <w:webHidden/>
            <w:color w:val="auto"/>
          </w:rPr>
        </w:r>
        <w:r w:rsidR="00FB27F4" w:rsidRPr="00FB27F4">
          <w:rPr>
            <w:rStyle w:val="af5"/>
            <w:iCs/>
            <w:caps w:val="0"/>
            <w:snapToGrid w:val="0"/>
            <w:webHidden/>
            <w:color w:val="auto"/>
          </w:rPr>
          <w:fldChar w:fldCharType="separate"/>
        </w:r>
        <w:r w:rsidR="00B2696E">
          <w:rPr>
            <w:rStyle w:val="af5"/>
            <w:iCs/>
            <w:caps w:val="0"/>
            <w:snapToGrid w:val="0"/>
            <w:webHidden/>
            <w:color w:val="auto"/>
          </w:rPr>
          <w:t>80</w:t>
        </w:r>
        <w:r w:rsidR="00FB27F4" w:rsidRPr="00FB27F4">
          <w:rPr>
            <w:rStyle w:val="af5"/>
            <w:iCs/>
            <w:caps w:val="0"/>
            <w:snapToGrid w:val="0"/>
            <w:webHidden/>
            <w:color w:val="auto"/>
          </w:rPr>
          <w:fldChar w:fldCharType="end"/>
        </w:r>
      </w:hyperlink>
    </w:p>
    <w:p w:rsidR="00FB27F4" w:rsidRPr="00FB27F4" w:rsidRDefault="009E276D" w:rsidP="00FB27F4">
      <w:pPr>
        <w:pStyle w:val="37"/>
        <w:tabs>
          <w:tab w:val="clear" w:pos="1560"/>
          <w:tab w:val="left" w:pos="1701"/>
        </w:tabs>
        <w:ind w:left="1701" w:hanging="708"/>
        <w:rPr>
          <w:rStyle w:val="af5"/>
          <w:iCs/>
          <w:caps w:val="0"/>
          <w:snapToGrid w:val="0"/>
          <w:color w:val="auto"/>
        </w:rPr>
      </w:pPr>
      <w:hyperlink w:anchor="_Toc6389856" w:history="1">
        <w:r w:rsidR="00FB27F4" w:rsidRPr="00FB27F4">
          <w:rPr>
            <w:rStyle w:val="af5"/>
            <w:iCs/>
            <w:caps w:val="0"/>
            <w:snapToGrid w:val="0"/>
            <w:color w:val="auto"/>
          </w:rPr>
          <w:t>7.2.2.</w:t>
        </w:r>
        <w:r w:rsidR="00FB27F4" w:rsidRPr="00FB27F4">
          <w:rPr>
            <w:rStyle w:val="af5"/>
            <w:iCs/>
            <w:caps w:val="0"/>
            <w:snapToGrid w:val="0"/>
            <w:color w:val="auto"/>
          </w:rPr>
          <w:tab/>
          <w:t>ПЕРЧАТКИ ТРИКОТАЖНЫЕ С ОБЛЕГЧЕННЫМ ПОЛИМЕРНЫМ ПОКРЫТИЕМ</w:t>
        </w:r>
        <w:r w:rsidR="00FB27F4" w:rsidRPr="00FB27F4">
          <w:rPr>
            <w:rStyle w:val="af5"/>
            <w:iCs/>
            <w:caps w:val="0"/>
            <w:snapToGrid w:val="0"/>
            <w:webHidden/>
            <w:color w:val="auto"/>
          </w:rPr>
          <w:tab/>
        </w:r>
        <w:r w:rsidR="00FB27F4" w:rsidRPr="00FB27F4">
          <w:rPr>
            <w:rStyle w:val="af5"/>
            <w:iCs/>
            <w:caps w:val="0"/>
            <w:snapToGrid w:val="0"/>
            <w:webHidden/>
            <w:color w:val="auto"/>
          </w:rPr>
          <w:fldChar w:fldCharType="begin"/>
        </w:r>
        <w:r w:rsidR="00FB27F4" w:rsidRPr="00FB27F4">
          <w:rPr>
            <w:rStyle w:val="af5"/>
            <w:iCs/>
            <w:caps w:val="0"/>
            <w:snapToGrid w:val="0"/>
            <w:webHidden/>
            <w:color w:val="auto"/>
          </w:rPr>
          <w:instrText xml:space="preserve"> PAGEREF _Toc6389856 \h </w:instrText>
        </w:r>
        <w:r w:rsidR="00FB27F4" w:rsidRPr="00FB27F4">
          <w:rPr>
            <w:rStyle w:val="af5"/>
            <w:iCs/>
            <w:caps w:val="0"/>
            <w:snapToGrid w:val="0"/>
            <w:webHidden/>
            <w:color w:val="auto"/>
          </w:rPr>
        </w:r>
        <w:r w:rsidR="00FB27F4" w:rsidRPr="00FB27F4">
          <w:rPr>
            <w:rStyle w:val="af5"/>
            <w:iCs/>
            <w:caps w:val="0"/>
            <w:snapToGrid w:val="0"/>
            <w:webHidden/>
            <w:color w:val="auto"/>
          </w:rPr>
          <w:fldChar w:fldCharType="separate"/>
        </w:r>
        <w:r w:rsidR="00B2696E">
          <w:rPr>
            <w:rStyle w:val="af5"/>
            <w:iCs/>
            <w:caps w:val="0"/>
            <w:snapToGrid w:val="0"/>
            <w:webHidden/>
            <w:color w:val="auto"/>
          </w:rPr>
          <w:t>81</w:t>
        </w:r>
        <w:r w:rsidR="00FB27F4" w:rsidRPr="00FB27F4">
          <w:rPr>
            <w:rStyle w:val="af5"/>
            <w:iCs/>
            <w:caps w:val="0"/>
            <w:snapToGrid w:val="0"/>
            <w:webHidden/>
            <w:color w:val="auto"/>
          </w:rPr>
          <w:fldChar w:fldCharType="end"/>
        </w:r>
      </w:hyperlink>
    </w:p>
    <w:p w:rsidR="00FB27F4" w:rsidRPr="00FB27F4" w:rsidRDefault="009E276D" w:rsidP="00FB27F4">
      <w:pPr>
        <w:pStyle w:val="37"/>
        <w:tabs>
          <w:tab w:val="clear" w:pos="1560"/>
          <w:tab w:val="left" w:pos="1701"/>
        </w:tabs>
        <w:ind w:left="1701" w:hanging="708"/>
        <w:rPr>
          <w:rStyle w:val="af5"/>
          <w:iCs/>
          <w:caps w:val="0"/>
          <w:snapToGrid w:val="0"/>
          <w:color w:val="auto"/>
        </w:rPr>
      </w:pPr>
      <w:hyperlink w:anchor="_Toc6389857" w:history="1">
        <w:r w:rsidR="00FB27F4" w:rsidRPr="00FB27F4">
          <w:rPr>
            <w:rStyle w:val="af5"/>
            <w:iCs/>
            <w:caps w:val="0"/>
            <w:snapToGrid w:val="0"/>
            <w:color w:val="auto"/>
          </w:rPr>
          <w:t>7.2.3.</w:t>
        </w:r>
        <w:r w:rsidR="00FB27F4" w:rsidRPr="00FB27F4">
          <w:rPr>
            <w:rStyle w:val="af5"/>
            <w:iCs/>
            <w:caps w:val="0"/>
            <w:snapToGrid w:val="0"/>
            <w:color w:val="auto"/>
          </w:rPr>
          <w:tab/>
          <w:t>ПЕРЧАТКИ ТРИКОТАЖНЫЕ</w:t>
        </w:r>
        <w:r w:rsidR="00FB27F4" w:rsidRPr="00FB27F4">
          <w:rPr>
            <w:rStyle w:val="af5"/>
            <w:iCs/>
            <w:caps w:val="0"/>
            <w:snapToGrid w:val="0"/>
            <w:webHidden/>
            <w:color w:val="auto"/>
          </w:rPr>
          <w:tab/>
        </w:r>
        <w:r w:rsidR="00FB27F4" w:rsidRPr="00FB27F4">
          <w:rPr>
            <w:rStyle w:val="af5"/>
            <w:iCs/>
            <w:caps w:val="0"/>
            <w:snapToGrid w:val="0"/>
            <w:webHidden/>
            <w:color w:val="auto"/>
          </w:rPr>
          <w:fldChar w:fldCharType="begin"/>
        </w:r>
        <w:r w:rsidR="00FB27F4" w:rsidRPr="00FB27F4">
          <w:rPr>
            <w:rStyle w:val="af5"/>
            <w:iCs/>
            <w:caps w:val="0"/>
            <w:snapToGrid w:val="0"/>
            <w:webHidden/>
            <w:color w:val="auto"/>
          </w:rPr>
          <w:instrText xml:space="preserve"> PAGEREF _Toc6389857 \h </w:instrText>
        </w:r>
        <w:r w:rsidR="00FB27F4" w:rsidRPr="00FB27F4">
          <w:rPr>
            <w:rStyle w:val="af5"/>
            <w:iCs/>
            <w:caps w:val="0"/>
            <w:snapToGrid w:val="0"/>
            <w:webHidden/>
            <w:color w:val="auto"/>
          </w:rPr>
        </w:r>
        <w:r w:rsidR="00FB27F4" w:rsidRPr="00FB27F4">
          <w:rPr>
            <w:rStyle w:val="af5"/>
            <w:iCs/>
            <w:caps w:val="0"/>
            <w:snapToGrid w:val="0"/>
            <w:webHidden/>
            <w:color w:val="auto"/>
          </w:rPr>
          <w:fldChar w:fldCharType="separate"/>
        </w:r>
        <w:r w:rsidR="00B2696E">
          <w:rPr>
            <w:rStyle w:val="af5"/>
            <w:iCs/>
            <w:caps w:val="0"/>
            <w:snapToGrid w:val="0"/>
            <w:webHidden/>
            <w:color w:val="auto"/>
          </w:rPr>
          <w:t>82</w:t>
        </w:r>
        <w:r w:rsidR="00FB27F4" w:rsidRPr="00FB27F4">
          <w:rPr>
            <w:rStyle w:val="af5"/>
            <w:iCs/>
            <w:caps w:val="0"/>
            <w:snapToGrid w:val="0"/>
            <w:webHidden/>
            <w:color w:val="auto"/>
          </w:rPr>
          <w:fldChar w:fldCharType="end"/>
        </w:r>
      </w:hyperlink>
    </w:p>
    <w:p w:rsidR="00FB27F4" w:rsidRPr="00FB27F4" w:rsidRDefault="009E276D" w:rsidP="00FB27F4">
      <w:pPr>
        <w:pStyle w:val="37"/>
        <w:tabs>
          <w:tab w:val="clear" w:pos="1560"/>
          <w:tab w:val="left" w:pos="1701"/>
        </w:tabs>
        <w:ind w:left="1701" w:hanging="708"/>
        <w:rPr>
          <w:rStyle w:val="af5"/>
          <w:iCs/>
          <w:caps w:val="0"/>
          <w:snapToGrid w:val="0"/>
          <w:color w:val="auto"/>
        </w:rPr>
      </w:pPr>
      <w:hyperlink w:anchor="_Toc6389858" w:history="1">
        <w:r w:rsidR="00FB27F4" w:rsidRPr="00FB27F4">
          <w:rPr>
            <w:rStyle w:val="af5"/>
            <w:iCs/>
            <w:caps w:val="0"/>
            <w:snapToGrid w:val="0"/>
            <w:color w:val="auto"/>
          </w:rPr>
          <w:t>7.2.4.</w:t>
        </w:r>
        <w:r w:rsidR="00FB27F4" w:rsidRPr="00FB27F4">
          <w:rPr>
            <w:rStyle w:val="af5"/>
            <w:iCs/>
            <w:caps w:val="0"/>
            <w:snapToGrid w:val="0"/>
            <w:color w:val="auto"/>
          </w:rPr>
          <w:tab/>
          <w:t>ПЕРЧАТКИ ЗАЩИТНЫЕ С НЕОПРЕНОВЫМ ПОЛИМЕРНЫМ ПОКРЫТИЕМ</w:t>
        </w:r>
        <w:r w:rsidR="00FB27F4" w:rsidRPr="00FB27F4">
          <w:rPr>
            <w:rStyle w:val="af5"/>
            <w:iCs/>
            <w:caps w:val="0"/>
            <w:snapToGrid w:val="0"/>
            <w:webHidden/>
            <w:color w:val="auto"/>
          </w:rPr>
          <w:tab/>
        </w:r>
        <w:r w:rsidR="00FB27F4" w:rsidRPr="00FB27F4">
          <w:rPr>
            <w:rStyle w:val="af5"/>
            <w:iCs/>
            <w:caps w:val="0"/>
            <w:snapToGrid w:val="0"/>
            <w:webHidden/>
            <w:color w:val="auto"/>
          </w:rPr>
          <w:fldChar w:fldCharType="begin"/>
        </w:r>
        <w:r w:rsidR="00FB27F4" w:rsidRPr="00FB27F4">
          <w:rPr>
            <w:rStyle w:val="af5"/>
            <w:iCs/>
            <w:caps w:val="0"/>
            <w:snapToGrid w:val="0"/>
            <w:webHidden/>
            <w:color w:val="auto"/>
          </w:rPr>
          <w:instrText xml:space="preserve"> PAGEREF _Toc6389858 \h </w:instrText>
        </w:r>
        <w:r w:rsidR="00FB27F4" w:rsidRPr="00FB27F4">
          <w:rPr>
            <w:rStyle w:val="af5"/>
            <w:iCs/>
            <w:caps w:val="0"/>
            <w:snapToGrid w:val="0"/>
            <w:webHidden/>
            <w:color w:val="auto"/>
          </w:rPr>
        </w:r>
        <w:r w:rsidR="00FB27F4" w:rsidRPr="00FB27F4">
          <w:rPr>
            <w:rStyle w:val="af5"/>
            <w:iCs/>
            <w:caps w:val="0"/>
            <w:snapToGrid w:val="0"/>
            <w:webHidden/>
            <w:color w:val="auto"/>
          </w:rPr>
          <w:fldChar w:fldCharType="separate"/>
        </w:r>
        <w:r w:rsidR="00B2696E">
          <w:rPr>
            <w:rStyle w:val="af5"/>
            <w:iCs/>
            <w:caps w:val="0"/>
            <w:snapToGrid w:val="0"/>
            <w:webHidden/>
            <w:color w:val="auto"/>
          </w:rPr>
          <w:t>83</w:t>
        </w:r>
        <w:r w:rsidR="00FB27F4" w:rsidRPr="00FB27F4">
          <w:rPr>
            <w:rStyle w:val="af5"/>
            <w:iCs/>
            <w:caps w:val="0"/>
            <w:snapToGrid w:val="0"/>
            <w:webHidden/>
            <w:color w:val="auto"/>
          </w:rPr>
          <w:fldChar w:fldCharType="end"/>
        </w:r>
      </w:hyperlink>
    </w:p>
    <w:p w:rsidR="00FB27F4" w:rsidRPr="00FB27F4" w:rsidRDefault="009E276D" w:rsidP="00FB27F4">
      <w:pPr>
        <w:pStyle w:val="37"/>
        <w:tabs>
          <w:tab w:val="clear" w:pos="1560"/>
          <w:tab w:val="left" w:pos="1701"/>
        </w:tabs>
        <w:ind w:left="1701" w:hanging="708"/>
        <w:rPr>
          <w:rStyle w:val="af5"/>
          <w:iCs/>
          <w:caps w:val="0"/>
          <w:snapToGrid w:val="0"/>
          <w:color w:val="auto"/>
        </w:rPr>
      </w:pPr>
      <w:hyperlink w:anchor="_Toc6389859" w:history="1">
        <w:r w:rsidR="00FB27F4" w:rsidRPr="00FB27F4">
          <w:rPr>
            <w:rStyle w:val="af5"/>
            <w:iCs/>
            <w:caps w:val="0"/>
            <w:snapToGrid w:val="0"/>
            <w:color w:val="auto"/>
          </w:rPr>
          <w:t>7.2.5.</w:t>
        </w:r>
        <w:r w:rsidR="00FB27F4" w:rsidRPr="00FB27F4">
          <w:rPr>
            <w:rStyle w:val="af5"/>
            <w:iCs/>
            <w:caps w:val="0"/>
            <w:snapToGrid w:val="0"/>
            <w:color w:val="auto"/>
          </w:rPr>
          <w:tab/>
          <w:t>ПЕРЧАТКИ КОМБИНИРОВАННЫЕ ИЗ СПИЛКА</w:t>
        </w:r>
        <w:r w:rsidR="00FB27F4" w:rsidRPr="00FB27F4">
          <w:rPr>
            <w:rStyle w:val="af5"/>
            <w:iCs/>
            <w:caps w:val="0"/>
            <w:snapToGrid w:val="0"/>
            <w:webHidden/>
            <w:color w:val="auto"/>
          </w:rPr>
          <w:tab/>
        </w:r>
        <w:r w:rsidR="00FB27F4" w:rsidRPr="00FB27F4">
          <w:rPr>
            <w:rStyle w:val="af5"/>
            <w:iCs/>
            <w:caps w:val="0"/>
            <w:snapToGrid w:val="0"/>
            <w:webHidden/>
            <w:color w:val="auto"/>
          </w:rPr>
          <w:fldChar w:fldCharType="begin"/>
        </w:r>
        <w:r w:rsidR="00FB27F4" w:rsidRPr="00FB27F4">
          <w:rPr>
            <w:rStyle w:val="af5"/>
            <w:iCs/>
            <w:caps w:val="0"/>
            <w:snapToGrid w:val="0"/>
            <w:webHidden/>
            <w:color w:val="auto"/>
          </w:rPr>
          <w:instrText xml:space="preserve"> PAGEREF _Toc6389859 \h </w:instrText>
        </w:r>
        <w:r w:rsidR="00FB27F4" w:rsidRPr="00FB27F4">
          <w:rPr>
            <w:rStyle w:val="af5"/>
            <w:iCs/>
            <w:caps w:val="0"/>
            <w:snapToGrid w:val="0"/>
            <w:webHidden/>
            <w:color w:val="auto"/>
          </w:rPr>
        </w:r>
        <w:r w:rsidR="00FB27F4" w:rsidRPr="00FB27F4">
          <w:rPr>
            <w:rStyle w:val="af5"/>
            <w:iCs/>
            <w:caps w:val="0"/>
            <w:snapToGrid w:val="0"/>
            <w:webHidden/>
            <w:color w:val="auto"/>
          </w:rPr>
          <w:fldChar w:fldCharType="separate"/>
        </w:r>
        <w:r w:rsidR="00B2696E">
          <w:rPr>
            <w:rStyle w:val="af5"/>
            <w:iCs/>
            <w:caps w:val="0"/>
            <w:snapToGrid w:val="0"/>
            <w:webHidden/>
            <w:color w:val="auto"/>
          </w:rPr>
          <w:t>84</w:t>
        </w:r>
        <w:r w:rsidR="00FB27F4" w:rsidRPr="00FB27F4">
          <w:rPr>
            <w:rStyle w:val="af5"/>
            <w:iCs/>
            <w:caps w:val="0"/>
            <w:snapToGrid w:val="0"/>
            <w:webHidden/>
            <w:color w:val="auto"/>
          </w:rPr>
          <w:fldChar w:fldCharType="end"/>
        </w:r>
      </w:hyperlink>
    </w:p>
    <w:p w:rsidR="00FB27F4" w:rsidRPr="00FB27F4" w:rsidRDefault="009E276D" w:rsidP="00FB27F4">
      <w:pPr>
        <w:pStyle w:val="37"/>
        <w:tabs>
          <w:tab w:val="clear" w:pos="1560"/>
          <w:tab w:val="left" w:pos="1701"/>
        </w:tabs>
        <w:ind w:left="1701" w:hanging="708"/>
        <w:rPr>
          <w:rStyle w:val="af5"/>
          <w:iCs/>
          <w:caps w:val="0"/>
          <w:snapToGrid w:val="0"/>
          <w:color w:val="auto"/>
        </w:rPr>
      </w:pPr>
      <w:hyperlink w:anchor="_Toc6389860" w:history="1">
        <w:r w:rsidR="00FB27F4" w:rsidRPr="00FB27F4">
          <w:rPr>
            <w:rStyle w:val="af5"/>
            <w:iCs/>
            <w:caps w:val="0"/>
            <w:snapToGrid w:val="0"/>
            <w:color w:val="auto"/>
          </w:rPr>
          <w:t>7.2.6.</w:t>
        </w:r>
        <w:r w:rsidR="00FB27F4" w:rsidRPr="00FB27F4">
          <w:rPr>
            <w:rStyle w:val="af5"/>
            <w:iCs/>
            <w:caps w:val="0"/>
            <w:snapToGrid w:val="0"/>
            <w:color w:val="auto"/>
          </w:rPr>
          <w:tab/>
          <w:t>ПЕРЧАТКИ ЗАЩИТНЫЕ С ПОЛИМЕРНЫМ ПОКРЫТИЕМ, МОРОЗОСТОЙКИЕ</w:t>
        </w:r>
        <w:r w:rsidR="00FB27F4" w:rsidRPr="00FB27F4">
          <w:rPr>
            <w:rStyle w:val="af5"/>
            <w:iCs/>
            <w:caps w:val="0"/>
            <w:snapToGrid w:val="0"/>
            <w:webHidden/>
            <w:color w:val="auto"/>
          </w:rPr>
          <w:tab/>
        </w:r>
        <w:r w:rsidR="00FB27F4" w:rsidRPr="00FB27F4">
          <w:rPr>
            <w:rStyle w:val="af5"/>
            <w:iCs/>
            <w:caps w:val="0"/>
            <w:snapToGrid w:val="0"/>
            <w:webHidden/>
            <w:color w:val="auto"/>
          </w:rPr>
          <w:fldChar w:fldCharType="begin"/>
        </w:r>
        <w:r w:rsidR="00FB27F4" w:rsidRPr="00FB27F4">
          <w:rPr>
            <w:rStyle w:val="af5"/>
            <w:iCs/>
            <w:caps w:val="0"/>
            <w:snapToGrid w:val="0"/>
            <w:webHidden/>
            <w:color w:val="auto"/>
          </w:rPr>
          <w:instrText xml:space="preserve"> PAGEREF _Toc6389860 \h </w:instrText>
        </w:r>
        <w:r w:rsidR="00FB27F4" w:rsidRPr="00FB27F4">
          <w:rPr>
            <w:rStyle w:val="af5"/>
            <w:iCs/>
            <w:caps w:val="0"/>
            <w:snapToGrid w:val="0"/>
            <w:webHidden/>
            <w:color w:val="auto"/>
          </w:rPr>
        </w:r>
        <w:r w:rsidR="00FB27F4" w:rsidRPr="00FB27F4">
          <w:rPr>
            <w:rStyle w:val="af5"/>
            <w:iCs/>
            <w:caps w:val="0"/>
            <w:snapToGrid w:val="0"/>
            <w:webHidden/>
            <w:color w:val="auto"/>
          </w:rPr>
          <w:fldChar w:fldCharType="separate"/>
        </w:r>
        <w:r w:rsidR="00B2696E">
          <w:rPr>
            <w:rStyle w:val="af5"/>
            <w:iCs/>
            <w:caps w:val="0"/>
            <w:snapToGrid w:val="0"/>
            <w:webHidden/>
            <w:color w:val="auto"/>
          </w:rPr>
          <w:t>84</w:t>
        </w:r>
        <w:r w:rsidR="00FB27F4" w:rsidRPr="00FB27F4">
          <w:rPr>
            <w:rStyle w:val="af5"/>
            <w:iCs/>
            <w:caps w:val="0"/>
            <w:snapToGrid w:val="0"/>
            <w:webHidden/>
            <w:color w:val="auto"/>
          </w:rPr>
          <w:fldChar w:fldCharType="end"/>
        </w:r>
      </w:hyperlink>
    </w:p>
    <w:p w:rsidR="00FB27F4" w:rsidRPr="00FB27F4" w:rsidRDefault="009E276D" w:rsidP="00FB27F4">
      <w:pPr>
        <w:pStyle w:val="37"/>
        <w:tabs>
          <w:tab w:val="clear" w:pos="1560"/>
          <w:tab w:val="left" w:pos="1701"/>
        </w:tabs>
        <w:ind w:left="1701" w:hanging="708"/>
        <w:rPr>
          <w:rStyle w:val="af5"/>
          <w:iCs/>
          <w:caps w:val="0"/>
          <w:snapToGrid w:val="0"/>
          <w:color w:val="auto"/>
        </w:rPr>
      </w:pPr>
      <w:hyperlink w:anchor="_Toc6389861" w:history="1">
        <w:r w:rsidR="00FB27F4" w:rsidRPr="00FB27F4">
          <w:rPr>
            <w:rStyle w:val="af5"/>
            <w:iCs/>
            <w:caps w:val="0"/>
            <w:snapToGrid w:val="0"/>
            <w:color w:val="auto"/>
          </w:rPr>
          <w:t>7.2.7.</w:t>
        </w:r>
        <w:r w:rsidR="00FB27F4" w:rsidRPr="00FB27F4">
          <w:rPr>
            <w:rStyle w:val="af5"/>
            <w:iCs/>
            <w:caps w:val="0"/>
            <w:snapToGrid w:val="0"/>
            <w:color w:val="auto"/>
          </w:rPr>
          <w:tab/>
          <w:t>РУКАВИЦЫ НЕФТЕМОРОЗОСТОЙКИЕ</w:t>
        </w:r>
        <w:r w:rsidR="00FB27F4" w:rsidRPr="00FB27F4">
          <w:rPr>
            <w:rStyle w:val="af5"/>
            <w:iCs/>
            <w:caps w:val="0"/>
            <w:snapToGrid w:val="0"/>
            <w:webHidden/>
            <w:color w:val="auto"/>
          </w:rPr>
          <w:tab/>
        </w:r>
        <w:r w:rsidR="00FB27F4" w:rsidRPr="00FB27F4">
          <w:rPr>
            <w:rStyle w:val="af5"/>
            <w:iCs/>
            <w:caps w:val="0"/>
            <w:snapToGrid w:val="0"/>
            <w:webHidden/>
            <w:color w:val="auto"/>
          </w:rPr>
          <w:fldChar w:fldCharType="begin"/>
        </w:r>
        <w:r w:rsidR="00FB27F4" w:rsidRPr="00FB27F4">
          <w:rPr>
            <w:rStyle w:val="af5"/>
            <w:iCs/>
            <w:caps w:val="0"/>
            <w:snapToGrid w:val="0"/>
            <w:webHidden/>
            <w:color w:val="auto"/>
          </w:rPr>
          <w:instrText xml:space="preserve"> PAGEREF _Toc6389861 \h </w:instrText>
        </w:r>
        <w:r w:rsidR="00FB27F4" w:rsidRPr="00FB27F4">
          <w:rPr>
            <w:rStyle w:val="af5"/>
            <w:iCs/>
            <w:caps w:val="0"/>
            <w:snapToGrid w:val="0"/>
            <w:webHidden/>
            <w:color w:val="auto"/>
          </w:rPr>
        </w:r>
        <w:r w:rsidR="00FB27F4" w:rsidRPr="00FB27F4">
          <w:rPr>
            <w:rStyle w:val="af5"/>
            <w:iCs/>
            <w:caps w:val="0"/>
            <w:snapToGrid w:val="0"/>
            <w:webHidden/>
            <w:color w:val="auto"/>
          </w:rPr>
          <w:fldChar w:fldCharType="separate"/>
        </w:r>
        <w:r w:rsidR="00B2696E">
          <w:rPr>
            <w:rStyle w:val="af5"/>
            <w:iCs/>
            <w:caps w:val="0"/>
            <w:snapToGrid w:val="0"/>
            <w:webHidden/>
            <w:color w:val="auto"/>
          </w:rPr>
          <w:t>85</w:t>
        </w:r>
        <w:r w:rsidR="00FB27F4" w:rsidRPr="00FB27F4">
          <w:rPr>
            <w:rStyle w:val="af5"/>
            <w:iCs/>
            <w:caps w:val="0"/>
            <w:snapToGrid w:val="0"/>
            <w:webHidden/>
            <w:color w:val="auto"/>
          </w:rPr>
          <w:fldChar w:fldCharType="end"/>
        </w:r>
      </w:hyperlink>
    </w:p>
    <w:p w:rsidR="00FB27F4" w:rsidRPr="00FB27F4" w:rsidRDefault="009E276D" w:rsidP="00FB27F4">
      <w:pPr>
        <w:pStyle w:val="37"/>
        <w:tabs>
          <w:tab w:val="clear" w:pos="1560"/>
          <w:tab w:val="left" w:pos="1701"/>
        </w:tabs>
        <w:ind w:left="1701" w:hanging="708"/>
        <w:rPr>
          <w:rStyle w:val="af5"/>
          <w:iCs/>
          <w:caps w:val="0"/>
          <w:snapToGrid w:val="0"/>
          <w:color w:val="auto"/>
        </w:rPr>
      </w:pPr>
      <w:hyperlink w:anchor="_Toc6389862" w:history="1">
        <w:r w:rsidR="00FB27F4" w:rsidRPr="00FB27F4">
          <w:rPr>
            <w:rStyle w:val="af5"/>
            <w:iCs/>
            <w:caps w:val="0"/>
            <w:snapToGrid w:val="0"/>
            <w:color w:val="auto"/>
          </w:rPr>
          <w:t>7.2.8.</w:t>
        </w:r>
        <w:r w:rsidR="00FB27F4" w:rsidRPr="00FB27F4">
          <w:rPr>
            <w:rStyle w:val="af5"/>
            <w:iCs/>
            <w:caps w:val="0"/>
            <w:snapToGrid w:val="0"/>
            <w:color w:val="auto"/>
          </w:rPr>
          <w:tab/>
          <w:t>УТЕПЛЯЮЩИЕ ВКЛАДЫШИ</w:t>
        </w:r>
        <w:r w:rsidR="00FB27F4" w:rsidRPr="00FB27F4">
          <w:rPr>
            <w:rStyle w:val="af5"/>
            <w:iCs/>
            <w:caps w:val="0"/>
            <w:snapToGrid w:val="0"/>
            <w:webHidden/>
            <w:color w:val="auto"/>
          </w:rPr>
          <w:tab/>
        </w:r>
        <w:r w:rsidR="00FB27F4" w:rsidRPr="00FB27F4">
          <w:rPr>
            <w:rStyle w:val="af5"/>
            <w:iCs/>
            <w:caps w:val="0"/>
            <w:snapToGrid w:val="0"/>
            <w:webHidden/>
            <w:color w:val="auto"/>
          </w:rPr>
          <w:fldChar w:fldCharType="begin"/>
        </w:r>
        <w:r w:rsidR="00FB27F4" w:rsidRPr="00FB27F4">
          <w:rPr>
            <w:rStyle w:val="af5"/>
            <w:iCs/>
            <w:caps w:val="0"/>
            <w:snapToGrid w:val="0"/>
            <w:webHidden/>
            <w:color w:val="auto"/>
          </w:rPr>
          <w:instrText xml:space="preserve"> PAGEREF _Toc6389862 \h </w:instrText>
        </w:r>
        <w:r w:rsidR="00FB27F4" w:rsidRPr="00FB27F4">
          <w:rPr>
            <w:rStyle w:val="af5"/>
            <w:iCs/>
            <w:caps w:val="0"/>
            <w:snapToGrid w:val="0"/>
            <w:webHidden/>
            <w:color w:val="auto"/>
          </w:rPr>
        </w:r>
        <w:r w:rsidR="00FB27F4" w:rsidRPr="00FB27F4">
          <w:rPr>
            <w:rStyle w:val="af5"/>
            <w:iCs/>
            <w:caps w:val="0"/>
            <w:snapToGrid w:val="0"/>
            <w:webHidden/>
            <w:color w:val="auto"/>
          </w:rPr>
          <w:fldChar w:fldCharType="separate"/>
        </w:r>
        <w:r w:rsidR="00B2696E">
          <w:rPr>
            <w:rStyle w:val="af5"/>
            <w:iCs/>
            <w:caps w:val="0"/>
            <w:snapToGrid w:val="0"/>
            <w:webHidden/>
            <w:color w:val="auto"/>
          </w:rPr>
          <w:t>86</w:t>
        </w:r>
        <w:r w:rsidR="00FB27F4" w:rsidRPr="00FB27F4">
          <w:rPr>
            <w:rStyle w:val="af5"/>
            <w:iCs/>
            <w:caps w:val="0"/>
            <w:snapToGrid w:val="0"/>
            <w:webHidden/>
            <w:color w:val="auto"/>
          </w:rPr>
          <w:fldChar w:fldCharType="end"/>
        </w:r>
      </w:hyperlink>
    </w:p>
    <w:p w:rsidR="00FB27F4" w:rsidRPr="00FB27F4" w:rsidRDefault="009E276D" w:rsidP="00FB27F4">
      <w:pPr>
        <w:pStyle w:val="37"/>
        <w:tabs>
          <w:tab w:val="clear" w:pos="1560"/>
          <w:tab w:val="left" w:pos="1701"/>
        </w:tabs>
        <w:ind w:left="1701" w:hanging="708"/>
        <w:rPr>
          <w:rStyle w:val="af5"/>
          <w:iCs/>
          <w:caps w:val="0"/>
          <w:snapToGrid w:val="0"/>
          <w:color w:val="auto"/>
        </w:rPr>
      </w:pPr>
      <w:hyperlink w:anchor="_Toc6389866" w:history="1">
        <w:r w:rsidR="00FB27F4" w:rsidRPr="00FB27F4">
          <w:rPr>
            <w:rStyle w:val="af5"/>
            <w:iCs/>
            <w:caps w:val="0"/>
            <w:snapToGrid w:val="0"/>
            <w:color w:val="auto"/>
          </w:rPr>
          <w:t>7.2.9.</w:t>
        </w:r>
        <w:r w:rsidR="00FB27F4" w:rsidRPr="00FB27F4">
          <w:rPr>
            <w:rStyle w:val="af5"/>
            <w:iCs/>
            <w:caps w:val="0"/>
            <w:snapToGrid w:val="0"/>
            <w:color w:val="auto"/>
          </w:rPr>
          <w:tab/>
          <w:t>ПЕРЧАТКИ КОМБИНИРОВАННЫЕ ИЗ СПИЛКА УТЕПЛЕННЫЕ</w:t>
        </w:r>
        <w:r w:rsidR="00FB27F4" w:rsidRPr="00FB27F4">
          <w:rPr>
            <w:rStyle w:val="af5"/>
            <w:iCs/>
            <w:caps w:val="0"/>
            <w:snapToGrid w:val="0"/>
            <w:webHidden/>
            <w:color w:val="auto"/>
          </w:rPr>
          <w:tab/>
        </w:r>
        <w:r w:rsidR="00FB27F4" w:rsidRPr="00FB27F4">
          <w:rPr>
            <w:rStyle w:val="af5"/>
            <w:iCs/>
            <w:caps w:val="0"/>
            <w:snapToGrid w:val="0"/>
            <w:webHidden/>
            <w:color w:val="auto"/>
          </w:rPr>
          <w:fldChar w:fldCharType="begin"/>
        </w:r>
        <w:r w:rsidR="00FB27F4" w:rsidRPr="00FB27F4">
          <w:rPr>
            <w:rStyle w:val="af5"/>
            <w:iCs/>
            <w:caps w:val="0"/>
            <w:snapToGrid w:val="0"/>
            <w:webHidden/>
            <w:color w:val="auto"/>
          </w:rPr>
          <w:instrText xml:space="preserve"> PAGEREF _Toc6389866 \h </w:instrText>
        </w:r>
        <w:r w:rsidR="00FB27F4" w:rsidRPr="00FB27F4">
          <w:rPr>
            <w:rStyle w:val="af5"/>
            <w:iCs/>
            <w:caps w:val="0"/>
            <w:snapToGrid w:val="0"/>
            <w:webHidden/>
            <w:color w:val="auto"/>
          </w:rPr>
        </w:r>
        <w:r w:rsidR="00FB27F4" w:rsidRPr="00FB27F4">
          <w:rPr>
            <w:rStyle w:val="af5"/>
            <w:iCs/>
            <w:caps w:val="0"/>
            <w:snapToGrid w:val="0"/>
            <w:webHidden/>
            <w:color w:val="auto"/>
          </w:rPr>
          <w:fldChar w:fldCharType="separate"/>
        </w:r>
        <w:r w:rsidR="00B2696E">
          <w:rPr>
            <w:rStyle w:val="af5"/>
            <w:iCs/>
            <w:caps w:val="0"/>
            <w:snapToGrid w:val="0"/>
            <w:webHidden/>
            <w:color w:val="auto"/>
          </w:rPr>
          <w:t>88</w:t>
        </w:r>
        <w:r w:rsidR="00FB27F4" w:rsidRPr="00FB27F4">
          <w:rPr>
            <w:rStyle w:val="af5"/>
            <w:iCs/>
            <w:caps w:val="0"/>
            <w:snapToGrid w:val="0"/>
            <w:webHidden/>
            <w:color w:val="auto"/>
          </w:rPr>
          <w:fldChar w:fldCharType="end"/>
        </w:r>
      </w:hyperlink>
    </w:p>
    <w:p w:rsidR="00FB27F4" w:rsidRPr="00FB27F4" w:rsidRDefault="009E276D" w:rsidP="00FB27F4">
      <w:pPr>
        <w:pStyle w:val="37"/>
        <w:tabs>
          <w:tab w:val="clear" w:pos="1560"/>
          <w:tab w:val="left" w:pos="1701"/>
        </w:tabs>
        <w:ind w:left="1701" w:hanging="708"/>
        <w:rPr>
          <w:rStyle w:val="af5"/>
          <w:iCs/>
          <w:caps w:val="0"/>
          <w:snapToGrid w:val="0"/>
          <w:color w:val="auto"/>
        </w:rPr>
      </w:pPr>
      <w:hyperlink w:anchor="_Toc6389867" w:history="1">
        <w:r w:rsidR="00FB27F4" w:rsidRPr="00FB27F4">
          <w:rPr>
            <w:rStyle w:val="af5"/>
            <w:iCs/>
            <w:caps w:val="0"/>
            <w:snapToGrid w:val="0"/>
            <w:color w:val="auto"/>
          </w:rPr>
          <w:t>7.2.10.</w:t>
        </w:r>
        <w:r w:rsidR="00FB27F4" w:rsidRPr="00FB27F4">
          <w:rPr>
            <w:rStyle w:val="af5"/>
            <w:iCs/>
            <w:caps w:val="0"/>
            <w:snapToGrid w:val="0"/>
            <w:color w:val="auto"/>
          </w:rPr>
          <w:tab/>
          <w:t>ПЕРЧАТКИ АНТИВИБРАЦИОННЫЕ</w:t>
        </w:r>
        <w:r w:rsidR="00FB27F4" w:rsidRPr="00FB27F4">
          <w:rPr>
            <w:rStyle w:val="af5"/>
            <w:iCs/>
            <w:caps w:val="0"/>
            <w:snapToGrid w:val="0"/>
            <w:webHidden/>
            <w:color w:val="auto"/>
          </w:rPr>
          <w:tab/>
        </w:r>
        <w:r w:rsidR="00FB27F4" w:rsidRPr="00FB27F4">
          <w:rPr>
            <w:rStyle w:val="af5"/>
            <w:iCs/>
            <w:caps w:val="0"/>
            <w:snapToGrid w:val="0"/>
            <w:webHidden/>
            <w:color w:val="auto"/>
          </w:rPr>
          <w:fldChar w:fldCharType="begin"/>
        </w:r>
        <w:r w:rsidR="00FB27F4" w:rsidRPr="00FB27F4">
          <w:rPr>
            <w:rStyle w:val="af5"/>
            <w:iCs/>
            <w:caps w:val="0"/>
            <w:snapToGrid w:val="0"/>
            <w:webHidden/>
            <w:color w:val="auto"/>
          </w:rPr>
          <w:instrText xml:space="preserve"> PAGEREF _Toc6389867 \h </w:instrText>
        </w:r>
        <w:r w:rsidR="00FB27F4" w:rsidRPr="00FB27F4">
          <w:rPr>
            <w:rStyle w:val="af5"/>
            <w:iCs/>
            <w:caps w:val="0"/>
            <w:snapToGrid w:val="0"/>
            <w:webHidden/>
            <w:color w:val="auto"/>
          </w:rPr>
        </w:r>
        <w:r w:rsidR="00FB27F4" w:rsidRPr="00FB27F4">
          <w:rPr>
            <w:rStyle w:val="af5"/>
            <w:iCs/>
            <w:caps w:val="0"/>
            <w:snapToGrid w:val="0"/>
            <w:webHidden/>
            <w:color w:val="auto"/>
          </w:rPr>
          <w:fldChar w:fldCharType="separate"/>
        </w:r>
        <w:r w:rsidR="00B2696E">
          <w:rPr>
            <w:rStyle w:val="af5"/>
            <w:iCs/>
            <w:caps w:val="0"/>
            <w:snapToGrid w:val="0"/>
            <w:webHidden/>
            <w:color w:val="auto"/>
          </w:rPr>
          <w:t>89</w:t>
        </w:r>
        <w:r w:rsidR="00FB27F4" w:rsidRPr="00FB27F4">
          <w:rPr>
            <w:rStyle w:val="af5"/>
            <w:iCs/>
            <w:caps w:val="0"/>
            <w:snapToGrid w:val="0"/>
            <w:webHidden/>
            <w:color w:val="auto"/>
          </w:rPr>
          <w:fldChar w:fldCharType="end"/>
        </w:r>
      </w:hyperlink>
    </w:p>
    <w:p w:rsidR="00FB27F4" w:rsidRPr="00FB27F4" w:rsidRDefault="009E276D" w:rsidP="00FB27F4">
      <w:pPr>
        <w:pStyle w:val="37"/>
        <w:tabs>
          <w:tab w:val="clear" w:pos="1560"/>
          <w:tab w:val="left" w:pos="1701"/>
        </w:tabs>
        <w:ind w:left="1701" w:hanging="708"/>
        <w:rPr>
          <w:rStyle w:val="af5"/>
          <w:iCs/>
          <w:caps w:val="0"/>
          <w:snapToGrid w:val="0"/>
          <w:color w:val="auto"/>
        </w:rPr>
      </w:pPr>
      <w:hyperlink w:anchor="_Toc6389868" w:history="1">
        <w:r w:rsidR="00FB27F4" w:rsidRPr="00FB27F4">
          <w:rPr>
            <w:rStyle w:val="af5"/>
            <w:iCs/>
            <w:caps w:val="0"/>
            <w:snapToGrid w:val="0"/>
            <w:color w:val="auto"/>
          </w:rPr>
          <w:t>7.2.11.</w:t>
        </w:r>
        <w:r w:rsidR="00FB27F4" w:rsidRPr="00FB27F4">
          <w:rPr>
            <w:rStyle w:val="af5"/>
            <w:iCs/>
            <w:caps w:val="0"/>
            <w:snapToGrid w:val="0"/>
            <w:color w:val="auto"/>
          </w:rPr>
          <w:tab/>
          <w:t xml:space="preserve">ПЕРЧАТКИ ТЕРМОСТОЙКИЕ ТРИКОТАЖНЫЕ ДЛЯ ЗАЩИТЫ ОТ ПОВЫШЕННЫХ ТЕМПЕРАТУР, КОНТАКТА С НАГРЕТЫМИ ДО 300°С ПОВЕРХНОСТЯМИ И ТЕРМИЧЕСКИХ </w:t>
        </w:r>
        <w:r w:rsidR="00FB27F4">
          <w:rPr>
            <w:rStyle w:val="af5"/>
            <w:iCs/>
            <w:caps w:val="0"/>
            <w:snapToGrid w:val="0"/>
            <w:color w:val="auto"/>
          </w:rPr>
          <w:br/>
        </w:r>
        <w:r w:rsidR="00FB27F4" w:rsidRPr="00FB27F4">
          <w:rPr>
            <w:rStyle w:val="af5"/>
            <w:iCs/>
            <w:caps w:val="0"/>
            <w:snapToGrid w:val="0"/>
            <w:color w:val="auto"/>
          </w:rPr>
          <w:t>РИСКОВ ЭЛЕКТРИЧЕСКОЙ ДУГИ</w:t>
        </w:r>
        <w:r w:rsidR="00FB27F4" w:rsidRPr="00FB27F4">
          <w:rPr>
            <w:rStyle w:val="af5"/>
            <w:iCs/>
            <w:caps w:val="0"/>
            <w:snapToGrid w:val="0"/>
            <w:webHidden/>
            <w:color w:val="auto"/>
          </w:rPr>
          <w:tab/>
        </w:r>
        <w:r w:rsidR="00FB27F4" w:rsidRPr="00FB27F4">
          <w:rPr>
            <w:rStyle w:val="af5"/>
            <w:iCs/>
            <w:caps w:val="0"/>
            <w:snapToGrid w:val="0"/>
            <w:webHidden/>
            <w:color w:val="auto"/>
          </w:rPr>
          <w:fldChar w:fldCharType="begin"/>
        </w:r>
        <w:r w:rsidR="00FB27F4" w:rsidRPr="00FB27F4">
          <w:rPr>
            <w:rStyle w:val="af5"/>
            <w:iCs/>
            <w:caps w:val="0"/>
            <w:snapToGrid w:val="0"/>
            <w:webHidden/>
            <w:color w:val="auto"/>
          </w:rPr>
          <w:instrText xml:space="preserve"> PAGEREF _Toc6389868 \h </w:instrText>
        </w:r>
        <w:r w:rsidR="00FB27F4" w:rsidRPr="00FB27F4">
          <w:rPr>
            <w:rStyle w:val="af5"/>
            <w:iCs/>
            <w:caps w:val="0"/>
            <w:snapToGrid w:val="0"/>
            <w:webHidden/>
            <w:color w:val="auto"/>
          </w:rPr>
        </w:r>
        <w:r w:rsidR="00FB27F4" w:rsidRPr="00FB27F4">
          <w:rPr>
            <w:rStyle w:val="af5"/>
            <w:iCs/>
            <w:caps w:val="0"/>
            <w:snapToGrid w:val="0"/>
            <w:webHidden/>
            <w:color w:val="auto"/>
          </w:rPr>
          <w:fldChar w:fldCharType="separate"/>
        </w:r>
        <w:r w:rsidR="00B2696E">
          <w:rPr>
            <w:rStyle w:val="af5"/>
            <w:iCs/>
            <w:caps w:val="0"/>
            <w:snapToGrid w:val="0"/>
            <w:webHidden/>
            <w:color w:val="auto"/>
          </w:rPr>
          <w:t>90</w:t>
        </w:r>
        <w:r w:rsidR="00FB27F4" w:rsidRPr="00FB27F4">
          <w:rPr>
            <w:rStyle w:val="af5"/>
            <w:iCs/>
            <w:caps w:val="0"/>
            <w:snapToGrid w:val="0"/>
            <w:webHidden/>
            <w:color w:val="auto"/>
          </w:rPr>
          <w:fldChar w:fldCharType="end"/>
        </w:r>
      </w:hyperlink>
    </w:p>
    <w:p w:rsidR="00FB27F4" w:rsidRPr="00FB27F4" w:rsidRDefault="009E276D" w:rsidP="00FB27F4">
      <w:pPr>
        <w:pStyle w:val="37"/>
        <w:tabs>
          <w:tab w:val="clear" w:pos="1560"/>
          <w:tab w:val="left" w:pos="1701"/>
        </w:tabs>
        <w:ind w:left="1701" w:hanging="708"/>
        <w:rPr>
          <w:rStyle w:val="af5"/>
          <w:iCs/>
          <w:caps w:val="0"/>
          <w:snapToGrid w:val="0"/>
          <w:color w:val="auto"/>
        </w:rPr>
      </w:pPr>
      <w:hyperlink w:anchor="_Toc6389869" w:history="1">
        <w:r w:rsidR="00FB27F4" w:rsidRPr="00FB27F4">
          <w:rPr>
            <w:rStyle w:val="af5"/>
            <w:iCs/>
            <w:caps w:val="0"/>
            <w:snapToGrid w:val="0"/>
            <w:color w:val="auto"/>
          </w:rPr>
          <w:t>7.2.12.</w:t>
        </w:r>
        <w:r w:rsidR="00FB27F4" w:rsidRPr="00FB27F4">
          <w:rPr>
            <w:rStyle w:val="af5"/>
            <w:iCs/>
            <w:caps w:val="0"/>
            <w:snapToGrid w:val="0"/>
            <w:color w:val="auto"/>
          </w:rPr>
          <w:tab/>
          <w:t>ПЕРЧАТКИ ТЕРМОСТОЙКИЕ ДЛЯ ЗАЩИТЫ ОТ ИСКР И БРЫЗГ РАСПЛАВЛЕННОГО МЕТАЛЛА</w:t>
        </w:r>
        <w:r w:rsidR="00FB27F4" w:rsidRPr="00FB27F4">
          <w:rPr>
            <w:rStyle w:val="af5"/>
            <w:iCs/>
            <w:caps w:val="0"/>
            <w:snapToGrid w:val="0"/>
            <w:webHidden/>
            <w:color w:val="auto"/>
          </w:rPr>
          <w:tab/>
        </w:r>
        <w:r w:rsidR="00FB27F4" w:rsidRPr="00FB27F4">
          <w:rPr>
            <w:rStyle w:val="af5"/>
            <w:iCs/>
            <w:caps w:val="0"/>
            <w:snapToGrid w:val="0"/>
            <w:webHidden/>
            <w:color w:val="auto"/>
          </w:rPr>
          <w:fldChar w:fldCharType="begin"/>
        </w:r>
        <w:r w:rsidR="00FB27F4" w:rsidRPr="00FB27F4">
          <w:rPr>
            <w:rStyle w:val="af5"/>
            <w:iCs/>
            <w:caps w:val="0"/>
            <w:snapToGrid w:val="0"/>
            <w:webHidden/>
            <w:color w:val="auto"/>
          </w:rPr>
          <w:instrText xml:space="preserve"> PAGEREF _Toc6389869 \h </w:instrText>
        </w:r>
        <w:r w:rsidR="00FB27F4" w:rsidRPr="00FB27F4">
          <w:rPr>
            <w:rStyle w:val="af5"/>
            <w:iCs/>
            <w:caps w:val="0"/>
            <w:snapToGrid w:val="0"/>
            <w:webHidden/>
            <w:color w:val="auto"/>
          </w:rPr>
        </w:r>
        <w:r w:rsidR="00FB27F4" w:rsidRPr="00FB27F4">
          <w:rPr>
            <w:rStyle w:val="af5"/>
            <w:iCs/>
            <w:caps w:val="0"/>
            <w:snapToGrid w:val="0"/>
            <w:webHidden/>
            <w:color w:val="auto"/>
          </w:rPr>
          <w:fldChar w:fldCharType="separate"/>
        </w:r>
        <w:r w:rsidR="00B2696E">
          <w:rPr>
            <w:rStyle w:val="af5"/>
            <w:iCs/>
            <w:caps w:val="0"/>
            <w:snapToGrid w:val="0"/>
            <w:webHidden/>
            <w:color w:val="auto"/>
          </w:rPr>
          <w:t>90</w:t>
        </w:r>
        <w:r w:rsidR="00FB27F4" w:rsidRPr="00FB27F4">
          <w:rPr>
            <w:rStyle w:val="af5"/>
            <w:iCs/>
            <w:caps w:val="0"/>
            <w:snapToGrid w:val="0"/>
            <w:webHidden/>
            <w:color w:val="auto"/>
          </w:rPr>
          <w:fldChar w:fldCharType="end"/>
        </w:r>
      </w:hyperlink>
    </w:p>
    <w:p w:rsidR="00FB27F4" w:rsidRPr="00FB27F4" w:rsidRDefault="009E276D" w:rsidP="00FB27F4">
      <w:pPr>
        <w:pStyle w:val="37"/>
        <w:tabs>
          <w:tab w:val="clear" w:pos="1560"/>
          <w:tab w:val="left" w:pos="1701"/>
        </w:tabs>
        <w:ind w:left="1701" w:hanging="708"/>
        <w:rPr>
          <w:rStyle w:val="af5"/>
          <w:iCs/>
          <w:caps w:val="0"/>
          <w:snapToGrid w:val="0"/>
          <w:color w:val="auto"/>
        </w:rPr>
      </w:pPr>
      <w:hyperlink w:anchor="_Toc6389870" w:history="1">
        <w:r w:rsidR="00FB27F4" w:rsidRPr="00FB27F4">
          <w:rPr>
            <w:rStyle w:val="af5"/>
            <w:iCs/>
            <w:caps w:val="0"/>
            <w:snapToGrid w:val="0"/>
            <w:color w:val="auto"/>
          </w:rPr>
          <w:t>7.2.13.</w:t>
        </w:r>
        <w:r w:rsidR="00FB27F4" w:rsidRPr="00FB27F4">
          <w:rPr>
            <w:rStyle w:val="af5"/>
            <w:iCs/>
            <w:caps w:val="0"/>
            <w:snapToGrid w:val="0"/>
            <w:color w:val="auto"/>
          </w:rPr>
          <w:tab/>
          <w:t>КРАГИ ДЛЯ ЗАЩИТЫ ОТ ИСКР И БРЫЗГ РАСПЛАВЛЕННОГО МЕТАЛЛА</w:t>
        </w:r>
        <w:r w:rsidR="00FB27F4" w:rsidRPr="00FB27F4">
          <w:rPr>
            <w:rStyle w:val="af5"/>
            <w:iCs/>
            <w:caps w:val="0"/>
            <w:snapToGrid w:val="0"/>
            <w:webHidden/>
            <w:color w:val="auto"/>
          </w:rPr>
          <w:tab/>
        </w:r>
        <w:r w:rsidR="00FB27F4" w:rsidRPr="00FB27F4">
          <w:rPr>
            <w:rStyle w:val="af5"/>
            <w:iCs/>
            <w:caps w:val="0"/>
            <w:snapToGrid w:val="0"/>
            <w:webHidden/>
            <w:color w:val="auto"/>
          </w:rPr>
          <w:fldChar w:fldCharType="begin"/>
        </w:r>
        <w:r w:rsidR="00FB27F4" w:rsidRPr="00FB27F4">
          <w:rPr>
            <w:rStyle w:val="af5"/>
            <w:iCs/>
            <w:caps w:val="0"/>
            <w:snapToGrid w:val="0"/>
            <w:webHidden/>
            <w:color w:val="auto"/>
          </w:rPr>
          <w:instrText xml:space="preserve"> PAGEREF _Toc6389870 \h </w:instrText>
        </w:r>
        <w:r w:rsidR="00FB27F4" w:rsidRPr="00FB27F4">
          <w:rPr>
            <w:rStyle w:val="af5"/>
            <w:iCs/>
            <w:caps w:val="0"/>
            <w:snapToGrid w:val="0"/>
            <w:webHidden/>
            <w:color w:val="auto"/>
          </w:rPr>
        </w:r>
        <w:r w:rsidR="00FB27F4" w:rsidRPr="00FB27F4">
          <w:rPr>
            <w:rStyle w:val="af5"/>
            <w:iCs/>
            <w:caps w:val="0"/>
            <w:snapToGrid w:val="0"/>
            <w:webHidden/>
            <w:color w:val="auto"/>
          </w:rPr>
          <w:fldChar w:fldCharType="separate"/>
        </w:r>
        <w:r w:rsidR="00B2696E">
          <w:rPr>
            <w:rStyle w:val="af5"/>
            <w:iCs/>
            <w:caps w:val="0"/>
            <w:snapToGrid w:val="0"/>
            <w:webHidden/>
            <w:color w:val="auto"/>
          </w:rPr>
          <w:t>91</w:t>
        </w:r>
        <w:r w:rsidR="00FB27F4" w:rsidRPr="00FB27F4">
          <w:rPr>
            <w:rStyle w:val="af5"/>
            <w:iCs/>
            <w:caps w:val="0"/>
            <w:snapToGrid w:val="0"/>
            <w:webHidden/>
            <w:color w:val="auto"/>
          </w:rPr>
          <w:fldChar w:fldCharType="end"/>
        </w:r>
      </w:hyperlink>
    </w:p>
    <w:p w:rsidR="00FB27F4" w:rsidRPr="00FB27F4" w:rsidRDefault="009E276D" w:rsidP="00FB27F4">
      <w:pPr>
        <w:pStyle w:val="37"/>
        <w:tabs>
          <w:tab w:val="clear" w:pos="1560"/>
          <w:tab w:val="left" w:pos="1701"/>
        </w:tabs>
        <w:ind w:left="1701" w:hanging="708"/>
        <w:rPr>
          <w:rStyle w:val="af5"/>
          <w:iCs/>
          <w:caps w:val="0"/>
          <w:snapToGrid w:val="0"/>
          <w:color w:val="auto"/>
        </w:rPr>
      </w:pPr>
      <w:hyperlink w:anchor="_Toc6389871" w:history="1">
        <w:r w:rsidR="00FB27F4" w:rsidRPr="00FB27F4">
          <w:rPr>
            <w:rStyle w:val="af5"/>
            <w:iCs/>
            <w:caps w:val="0"/>
            <w:snapToGrid w:val="0"/>
            <w:color w:val="auto"/>
          </w:rPr>
          <w:t>7.2.14.</w:t>
        </w:r>
        <w:r w:rsidR="00FB27F4" w:rsidRPr="00FB27F4">
          <w:rPr>
            <w:rStyle w:val="af5"/>
            <w:iCs/>
            <w:caps w:val="0"/>
            <w:snapToGrid w:val="0"/>
            <w:color w:val="auto"/>
          </w:rPr>
          <w:tab/>
          <w:t>ПЕРЧАТКИ РЕЗИНОВЫЕ, ТЕХНИЧЕСКИЕ</w:t>
        </w:r>
        <w:r w:rsidR="00FB27F4" w:rsidRPr="00FB27F4">
          <w:rPr>
            <w:rStyle w:val="af5"/>
            <w:iCs/>
            <w:caps w:val="0"/>
            <w:snapToGrid w:val="0"/>
            <w:webHidden/>
            <w:color w:val="auto"/>
          </w:rPr>
          <w:tab/>
        </w:r>
        <w:r w:rsidR="00FB27F4" w:rsidRPr="00FB27F4">
          <w:rPr>
            <w:rStyle w:val="af5"/>
            <w:iCs/>
            <w:caps w:val="0"/>
            <w:snapToGrid w:val="0"/>
            <w:webHidden/>
            <w:color w:val="auto"/>
          </w:rPr>
          <w:fldChar w:fldCharType="begin"/>
        </w:r>
        <w:r w:rsidR="00FB27F4" w:rsidRPr="00FB27F4">
          <w:rPr>
            <w:rStyle w:val="af5"/>
            <w:iCs/>
            <w:caps w:val="0"/>
            <w:snapToGrid w:val="0"/>
            <w:webHidden/>
            <w:color w:val="auto"/>
          </w:rPr>
          <w:instrText xml:space="preserve"> PAGEREF _Toc6389871 \h </w:instrText>
        </w:r>
        <w:r w:rsidR="00FB27F4" w:rsidRPr="00FB27F4">
          <w:rPr>
            <w:rStyle w:val="af5"/>
            <w:iCs/>
            <w:caps w:val="0"/>
            <w:snapToGrid w:val="0"/>
            <w:webHidden/>
            <w:color w:val="auto"/>
          </w:rPr>
        </w:r>
        <w:r w:rsidR="00FB27F4" w:rsidRPr="00FB27F4">
          <w:rPr>
            <w:rStyle w:val="af5"/>
            <w:iCs/>
            <w:caps w:val="0"/>
            <w:snapToGrid w:val="0"/>
            <w:webHidden/>
            <w:color w:val="auto"/>
          </w:rPr>
          <w:fldChar w:fldCharType="separate"/>
        </w:r>
        <w:r w:rsidR="00B2696E">
          <w:rPr>
            <w:rStyle w:val="af5"/>
            <w:iCs/>
            <w:caps w:val="0"/>
            <w:snapToGrid w:val="0"/>
            <w:webHidden/>
            <w:color w:val="auto"/>
          </w:rPr>
          <w:t>92</w:t>
        </w:r>
        <w:r w:rsidR="00FB27F4" w:rsidRPr="00FB27F4">
          <w:rPr>
            <w:rStyle w:val="af5"/>
            <w:iCs/>
            <w:caps w:val="0"/>
            <w:snapToGrid w:val="0"/>
            <w:webHidden/>
            <w:color w:val="auto"/>
          </w:rPr>
          <w:fldChar w:fldCharType="end"/>
        </w:r>
      </w:hyperlink>
    </w:p>
    <w:p w:rsidR="00FB27F4" w:rsidRPr="00FB27F4" w:rsidRDefault="009E276D" w:rsidP="00FB27F4">
      <w:pPr>
        <w:pStyle w:val="37"/>
        <w:tabs>
          <w:tab w:val="clear" w:pos="1560"/>
          <w:tab w:val="left" w:pos="1701"/>
        </w:tabs>
        <w:ind w:left="1701" w:hanging="708"/>
        <w:rPr>
          <w:rStyle w:val="af5"/>
          <w:iCs/>
          <w:caps w:val="0"/>
          <w:snapToGrid w:val="0"/>
          <w:color w:val="auto"/>
        </w:rPr>
      </w:pPr>
      <w:hyperlink w:anchor="_Toc6389872" w:history="1">
        <w:r w:rsidR="00FB27F4" w:rsidRPr="00FB27F4">
          <w:rPr>
            <w:rStyle w:val="af5"/>
            <w:iCs/>
            <w:caps w:val="0"/>
            <w:snapToGrid w:val="0"/>
            <w:color w:val="auto"/>
          </w:rPr>
          <w:t>7.2.15.</w:t>
        </w:r>
        <w:r w:rsidR="00FB27F4" w:rsidRPr="00FB27F4">
          <w:rPr>
            <w:rStyle w:val="af5"/>
            <w:iCs/>
            <w:caps w:val="0"/>
            <w:snapToGrid w:val="0"/>
            <w:color w:val="auto"/>
          </w:rPr>
          <w:tab/>
          <w:t>ПЕРЧАТКИ НЕОПРЕНОВЫЕ</w:t>
        </w:r>
        <w:r w:rsidR="00FB27F4" w:rsidRPr="00FB27F4">
          <w:rPr>
            <w:rStyle w:val="af5"/>
            <w:iCs/>
            <w:caps w:val="0"/>
            <w:snapToGrid w:val="0"/>
            <w:webHidden/>
            <w:color w:val="auto"/>
          </w:rPr>
          <w:tab/>
        </w:r>
        <w:r w:rsidR="00FB27F4" w:rsidRPr="00FB27F4">
          <w:rPr>
            <w:rStyle w:val="af5"/>
            <w:iCs/>
            <w:caps w:val="0"/>
            <w:snapToGrid w:val="0"/>
            <w:webHidden/>
            <w:color w:val="auto"/>
          </w:rPr>
          <w:fldChar w:fldCharType="begin"/>
        </w:r>
        <w:r w:rsidR="00FB27F4" w:rsidRPr="00FB27F4">
          <w:rPr>
            <w:rStyle w:val="af5"/>
            <w:iCs/>
            <w:caps w:val="0"/>
            <w:snapToGrid w:val="0"/>
            <w:webHidden/>
            <w:color w:val="auto"/>
          </w:rPr>
          <w:instrText xml:space="preserve"> PAGEREF _Toc6389872 \h </w:instrText>
        </w:r>
        <w:r w:rsidR="00FB27F4" w:rsidRPr="00FB27F4">
          <w:rPr>
            <w:rStyle w:val="af5"/>
            <w:iCs/>
            <w:caps w:val="0"/>
            <w:snapToGrid w:val="0"/>
            <w:webHidden/>
            <w:color w:val="auto"/>
          </w:rPr>
        </w:r>
        <w:r w:rsidR="00FB27F4" w:rsidRPr="00FB27F4">
          <w:rPr>
            <w:rStyle w:val="af5"/>
            <w:iCs/>
            <w:caps w:val="0"/>
            <w:snapToGrid w:val="0"/>
            <w:webHidden/>
            <w:color w:val="auto"/>
          </w:rPr>
          <w:fldChar w:fldCharType="separate"/>
        </w:r>
        <w:r w:rsidR="00B2696E">
          <w:rPr>
            <w:rStyle w:val="af5"/>
            <w:iCs/>
            <w:caps w:val="0"/>
            <w:snapToGrid w:val="0"/>
            <w:webHidden/>
            <w:color w:val="auto"/>
          </w:rPr>
          <w:t>93</w:t>
        </w:r>
        <w:r w:rsidR="00FB27F4" w:rsidRPr="00FB27F4">
          <w:rPr>
            <w:rStyle w:val="af5"/>
            <w:iCs/>
            <w:caps w:val="0"/>
            <w:snapToGrid w:val="0"/>
            <w:webHidden/>
            <w:color w:val="auto"/>
          </w:rPr>
          <w:fldChar w:fldCharType="end"/>
        </w:r>
      </w:hyperlink>
    </w:p>
    <w:p w:rsidR="00FB27F4" w:rsidRPr="00FB27F4" w:rsidRDefault="009E276D" w:rsidP="00FB27F4">
      <w:pPr>
        <w:pStyle w:val="37"/>
        <w:tabs>
          <w:tab w:val="clear" w:pos="1560"/>
          <w:tab w:val="left" w:pos="1701"/>
        </w:tabs>
        <w:ind w:left="1701" w:hanging="708"/>
        <w:rPr>
          <w:rStyle w:val="af5"/>
          <w:iCs/>
          <w:caps w:val="0"/>
          <w:snapToGrid w:val="0"/>
          <w:color w:val="auto"/>
        </w:rPr>
      </w:pPr>
      <w:hyperlink w:anchor="_Toc6389873" w:history="1">
        <w:r w:rsidR="00FB27F4" w:rsidRPr="00FB27F4">
          <w:rPr>
            <w:rStyle w:val="af5"/>
            <w:iCs/>
            <w:caps w:val="0"/>
            <w:snapToGrid w:val="0"/>
            <w:color w:val="auto"/>
          </w:rPr>
          <w:t>7.2.16.</w:t>
        </w:r>
        <w:r w:rsidR="00FB27F4" w:rsidRPr="00FB27F4">
          <w:rPr>
            <w:rStyle w:val="af5"/>
            <w:iCs/>
            <w:caps w:val="0"/>
            <w:snapToGrid w:val="0"/>
            <w:color w:val="auto"/>
          </w:rPr>
          <w:tab/>
          <w:t>ПЕРЧАТКИ ХИМИЧЕСКИСТОЙКИЕ, НИТРИЛБУТАДИЕНОВЫЕ</w:t>
        </w:r>
        <w:r w:rsidR="00FB27F4" w:rsidRPr="00FB27F4">
          <w:rPr>
            <w:rStyle w:val="af5"/>
            <w:iCs/>
            <w:caps w:val="0"/>
            <w:snapToGrid w:val="0"/>
            <w:webHidden/>
            <w:color w:val="auto"/>
          </w:rPr>
          <w:tab/>
        </w:r>
        <w:r w:rsidR="00FB27F4" w:rsidRPr="00FB27F4">
          <w:rPr>
            <w:rStyle w:val="af5"/>
            <w:iCs/>
            <w:caps w:val="0"/>
            <w:snapToGrid w:val="0"/>
            <w:webHidden/>
            <w:color w:val="auto"/>
          </w:rPr>
          <w:fldChar w:fldCharType="begin"/>
        </w:r>
        <w:r w:rsidR="00FB27F4" w:rsidRPr="00FB27F4">
          <w:rPr>
            <w:rStyle w:val="af5"/>
            <w:iCs/>
            <w:caps w:val="0"/>
            <w:snapToGrid w:val="0"/>
            <w:webHidden/>
            <w:color w:val="auto"/>
          </w:rPr>
          <w:instrText xml:space="preserve"> PAGEREF _Toc6389873 \h </w:instrText>
        </w:r>
        <w:r w:rsidR="00FB27F4" w:rsidRPr="00FB27F4">
          <w:rPr>
            <w:rStyle w:val="af5"/>
            <w:iCs/>
            <w:caps w:val="0"/>
            <w:snapToGrid w:val="0"/>
            <w:webHidden/>
            <w:color w:val="auto"/>
          </w:rPr>
        </w:r>
        <w:r w:rsidR="00FB27F4" w:rsidRPr="00FB27F4">
          <w:rPr>
            <w:rStyle w:val="af5"/>
            <w:iCs/>
            <w:caps w:val="0"/>
            <w:snapToGrid w:val="0"/>
            <w:webHidden/>
            <w:color w:val="auto"/>
          </w:rPr>
          <w:fldChar w:fldCharType="separate"/>
        </w:r>
        <w:r w:rsidR="00B2696E">
          <w:rPr>
            <w:rStyle w:val="af5"/>
            <w:iCs/>
            <w:caps w:val="0"/>
            <w:snapToGrid w:val="0"/>
            <w:webHidden/>
            <w:color w:val="auto"/>
          </w:rPr>
          <w:t>94</w:t>
        </w:r>
        <w:r w:rsidR="00FB27F4" w:rsidRPr="00FB27F4">
          <w:rPr>
            <w:rStyle w:val="af5"/>
            <w:iCs/>
            <w:caps w:val="0"/>
            <w:snapToGrid w:val="0"/>
            <w:webHidden/>
            <w:color w:val="auto"/>
          </w:rPr>
          <w:fldChar w:fldCharType="end"/>
        </w:r>
      </w:hyperlink>
    </w:p>
    <w:p w:rsidR="00FB27F4" w:rsidRPr="00FB27F4" w:rsidRDefault="009E276D" w:rsidP="00FB27F4">
      <w:pPr>
        <w:pStyle w:val="37"/>
        <w:tabs>
          <w:tab w:val="clear" w:pos="1560"/>
          <w:tab w:val="left" w:pos="1701"/>
        </w:tabs>
        <w:ind w:left="1701" w:hanging="708"/>
        <w:rPr>
          <w:rStyle w:val="af5"/>
          <w:iCs/>
          <w:caps w:val="0"/>
          <w:snapToGrid w:val="0"/>
          <w:color w:val="auto"/>
        </w:rPr>
      </w:pPr>
      <w:hyperlink w:anchor="_Toc6389874" w:history="1">
        <w:r w:rsidR="00FB27F4" w:rsidRPr="00FB27F4">
          <w:rPr>
            <w:rStyle w:val="af5"/>
            <w:iCs/>
            <w:caps w:val="0"/>
            <w:snapToGrid w:val="0"/>
            <w:color w:val="auto"/>
          </w:rPr>
          <w:t>7.2.17.</w:t>
        </w:r>
        <w:r w:rsidR="00FB27F4" w:rsidRPr="00FB27F4">
          <w:rPr>
            <w:rStyle w:val="af5"/>
            <w:iCs/>
            <w:caps w:val="0"/>
            <w:snapToGrid w:val="0"/>
            <w:color w:val="auto"/>
          </w:rPr>
          <w:tab/>
          <w:t>ПЕРЧАТКИ РЕЗИНОВЫЕ КИСЛОТОЩЕЛОЧЕСТОЙКИЕ</w:t>
        </w:r>
        <w:r w:rsidR="00FB27F4" w:rsidRPr="00FB27F4">
          <w:rPr>
            <w:rStyle w:val="af5"/>
            <w:iCs/>
            <w:caps w:val="0"/>
            <w:snapToGrid w:val="0"/>
            <w:webHidden/>
            <w:color w:val="auto"/>
          </w:rPr>
          <w:tab/>
        </w:r>
        <w:r w:rsidR="00FB27F4" w:rsidRPr="00FB27F4">
          <w:rPr>
            <w:rStyle w:val="af5"/>
            <w:iCs/>
            <w:caps w:val="0"/>
            <w:snapToGrid w:val="0"/>
            <w:webHidden/>
            <w:color w:val="auto"/>
          </w:rPr>
          <w:fldChar w:fldCharType="begin"/>
        </w:r>
        <w:r w:rsidR="00FB27F4" w:rsidRPr="00FB27F4">
          <w:rPr>
            <w:rStyle w:val="af5"/>
            <w:iCs/>
            <w:caps w:val="0"/>
            <w:snapToGrid w:val="0"/>
            <w:webHidden/>
            <w:color w:val="auto"/>
          </w:rPr>
          <w:instrText xml:space="preserve"> PAGEREF _Toc6389874 \h </w:instrText>
        </w:r>
        <w:r w:rsidR="00FB27F4" w:rsidRPr="00FB27F4">
          <w:rPr>
            <w:rStyle w:val="af5"/>
            <w:iCs/>
            <w:caps w:val="0"/>
            <w:snapToGrid w:val="0"/>
            <w:webHidden/>
            <w:color w:val="auto"/>
          </w:rPr>
        </w:r>
        <w:r w:rsidR="00FB27F4" w:rsidRPr="00FB27F4">
          <w:rPr>
            <w:rStyle w:val="af5"/>
            <w:iCs/>
            <w:caps w:val="0"/>
            <w:snapToGrid w:val="0"/>
            <w:webHidden/>
            <w:color w:val="auto"/>
          </w:rPr>
          <w:fldChar w:fldCharType="separate"/>
        </w:r>
        <w:r w:rsidR="00B2696E">
          <w:rPr>
            <w:rStyle w:val="af5"/>
            <w:iCs/>
            <w:caps w:val="0"/>
            <w:snapToGrid w:val="0"/>
            <w:webHidden/>
            <w:color w:val="auto"/>
          </w:rPr>
          <w:t>94</w:t>
        </w:r>
        <w:r w:rsidR="00FB27F4" w:rsidRPr="00FB27F4">
          <w:rPr>
            <w:rStyle w:val="af5"/>
            <w:iCs/>
            <w:caps w:val="0"/>
            <w:snapToGrid w:val="0"/>
            <w:webHidden/>
            <w:color w:val="auto"/>
          </w:rPr>
          <w:fldChar w:fldCharType="end"/>
        </w:r>
      </w:hyperlink>
    </w:p>
    <w:p w:rsidR="00FB27F4" w:rsidRPr="00FB27F4" w:rsidRDefault="009E276D" w:rsidP="00FB27F4">
      <w:pPr>
        <w:pStyle w:val="37"/>
        <w:tabs>
          <w:tab w:val="clear" w:pos="1560"/>
          <w:tab w:val="left" w:pos="1701"/>
        </w:tabs>
        <w:ind w:left="1701" w:hanging="708"/>
        <w:rPr>
          <w:rStyle w:val="af5"/>
          <w:iCs/>
          <w:caps w:val="0"/>
          <w:snapToGrid w:val="0"/>
          <w:color w:val="auto"/>
        </w:rPr>
      </w:pPr>
      <w:hyperlink w:anchor="_Toc6389875" w:history="1">
        <w:r w:rsidR="00FB27F4" w:rsidRPr="00FB27F4">
          <w:rPr>
            <w:rStyle w:val="af5"/>
            <w:iCs/>
            <w:caps w:val="0"/>
            <w:snapToGrid w:val="0"/>
            <w:color w:val="auto"/>
          </w:rPr>
          <w:t>7.2.18.</w:t>
        </w:r>
        <w:r w:rsidR="00FB27F4" w:rsidRPr="00FB27F4">
          <w:rPr>
            <w:rStyle w:val="af5"/>
            <w:iCs/>
            <w:caps w:val="0"/>
            <w:snapToGrid w:val="0"/>
            <w:color w:val="auto"/>
          </w:rPr>
          <w:tab/>
          <w:t>ПЕРЧАТКИ РЕЗИНОВЫЕ</w:t>
        </w:r>
        <w:r w:rsidR="00FB27F4" w:rsidRPr="00FB27F4">
          <w:rPr>
            <w:rStyle w:val="af5"/>
            <w:iCs/>
            <w:caps w:val="0"/>
            <w:snapToGrid w:val="0"/>
            <w:webHidden/>
            <w:color w:val="auto"/>
          </w:rPr>
          <w:tab/>
        </w:r>
        <w:r w:rsidR="00FB27F4" w:rsidRPr="00FB27F4">
          <w:rPr>
            <w:rStyle w:val="af5"/>
            <w:iCs/>
            <w:caps w:val="0"/>
            <w:snapToGrid w:val="0"/>
            <w:webHidden/>
            <w:color w:val="auto"/>
          </w:rPr>
          <w:fldChar w:fldCharType="begin"/>
        </w:r>
        <w:r w:rsidR="00FB27F4" w:rsidRPr="00FB27F4">
          <w:rPr>
            <w:rStyle w:val="af5"/>
            <w:iCs/>
            <w:caps w:val="0"/>
            <w:snapToGrid w:val="0"/>
            <w:webHidden/>
            <w:color w:val="auto"/>
          </w:rPr>
          <w:instrText xml:space="preserve"> PAGEREF _Toc6389875 \h </w:instrText>
        </w:r>
        <w:r w:rsidR="00FB27F4" w:rsidRPr="00FB27F4">
          <w:rPr>
            <w:rStyle w:val="af5"/>
            <w:iCs/>
            <w:caps w:val="0"/>
            <w:snapToGrid w:val="0"/>
            <w:webHidden/>
            <w:color w:val="auto"/>
          </w:rPr>
        </w:r>
        <w:r w:rsidR="00FB27F4" w:rsidRPr="00FB27F4">
          <w:rPr>
            <w:rStyle w:val="af5"/>
            <w:iCs/>
            <w:caps w:val="0"/>
            <w:snapToGrid w:val="0"/>
            <w:webHidden/>
            <w:color w:val="auto"/>
          </w:rPr>
          <w:fldChar w:fldCharType="separate"/>
        </w:r>
        <w:r w:rsidR="00B2696E">
          <w:rPr>
            <w:rStyle w:val="af5"/>
            <w:iCs/>
            <w:caps w:val="0"/>
            <w:snapToGrid w:val="0"/>
            <w:webHidden/>
            <w:color w:val="auto"/>
          </w:rPr>
          <w:t>95</w:t>
        </w:r>
        <w:r w:rsidR="00FB27F4" w:rsidRPr="00FB27F4">
          <w:rPr>
            <w:rStyle w:val="af5"/>
            <w:iCs/>
            <w:caps w:val="0"/>
            <w:snapToGrid w:val="0"/>
            <w:webHidden/>
            <w:color w:val="auto"/>
          </w:rPr>
          <w:fldChar w:fldCharType="end"/>
        </w:r>
      </w:hyperlink>
    </w:p>
    <w:p w:rsidR="00FB27F4" w:rsidRPr="00FB27F4" w:rsidRDefault="009E276D" w:rsidP="00FB27F4">
      <w:pPr>
        <w:pStyle w:val="37"/>
        <w:tabs>
          <w:tab w:val="clear" w:pos="1560"/>
          <w:tab w:val="left" w:pos="1701"/>
        </w:tabs>
        <w:ind w:left="1701" w:hanging="708"/>
        <w:rPr>
          <w:rStyle w:val="af5"/>
          <w:iCs/>
          <w:caps w:val="0"/>
          <w:snapToGrid w:val="0"/>
          <w:color w:val="auto"/>
        </w:rPr>
      </w:pPr>
      <w:hyperlink w:anchor="_Toc6389876" w:history="1">
        <w:r w:rsidR="00FB27F4" w:rsidRPr="00FB27F4">
          <w:rPr>
            <w:rStyle w:val="af5"/>
            <w:iCs/>
            <w:caps w:val="0"/>
            <w:snapToGrid w:val="0"/>
            <w:color w:val="auto"/>
          </w:rPr>
          <w:t>7.2.19.</w:t>
        </w:r>
        <w:r w:rsidR="00FB27F4" w:rsidRPr="00FB27F4">
          <w:rPr>
            <w:rStyle w:val="af5"/>
            <w:iCs/>
            <w:caps w:val="0"/>
            <w:snapToGrid w:val="0"/>
            <w:color w:val="auto"/>
          </w:rPr>
          <w:tab/>
          <w:t>ПЕРЧАТКИ ДЛЯ ЛАБОРАТОРНЫХ РАБОТ</w:t>
        </w:r>
        <w:r w:rsidR="00FB27F4" w:rsidRPr="00FB27F4">
          <w:rPr>
            <w:rStyle w:val="af5"/>
            <w:iCs/>
            <w:caps w:val="0"/>
            <w:snapToGrid w:val="0"/>
            <w:webHidden/>
            <w:color w:val="auto"/>
          </w:rPr>
          <w:tab/>
        </w:r>
        <w:r w:rsidR="00FB27F4" w:rsidRPr="00FB27F4">
          <w:rPr>
            <w:rStyle w:val="af5"/>
            <w:iCs/>
            <w:caps w:val="0"/>
            <w:snapToGrid w:val="0"/>
            <w:webHidden/>
            <w:color w:val="auto"/>
          </w:rPr>
          <w:fldChar w:fldCharType="begin"/>
        </w:r>
        <w:r w:rsidR="00FB27F4" w:rsidRPr="00FB27F4">
          <w:rPr>
            <w:rStyle w:val="af5"/>
            <w:iCs/>
            <w:caps w:val="0"/>
            <w:snapToGrid w:val="0"/>
            <w:webHidden/>
            <w:color w:val="auto"/>
          </w:rPr>
          <w:instrText xml:space="preserve"> PAGEREF _Toc6389876 \h </w:instrText>
        </w:r>
        <w:r w:rsidR="00FB27F4" w:rsidRPr="00FB27F4">
          <w:rPr>
            <w:rStyle w:val="af5"/>
            <w:iCs/>
            <w:caps w:val="0"/>
            <w:snapToGrid w:val="0"/>
            <w:webHidden/>
            <w:color w:val="auto"/>
          </w:rPr>
        </w:r>
        <w:r w:rsidR="00FB27F4" w:rsidRPr="00FB27F4">
          <w:rPr>
            <w:rStyle w:val="af5"/>
            <w:iCs/>
            <w:caps w:val="0"/>
            <w:snapToGrid w:val="0"/>
            <w:webHidden/>
            <w:color w:val="auto"/>
          </w:rPr>
          <w:fldChar w:fldCharType="separate"/>
        </w:r>
        <w:r w:rsidR="00B2696E">
          <w:rPr>
            <w:rStyle w:val="af5"/>
            <w:iCs/>
            <w:caps w:val="0"/>
            <w:snapToGrid w:val="0"/>
            <w:webHidden/>
            <w:color w:val="auto"/>
          </w:rPr>
          <w:t>96</w:t>
        </w:r>
        <w:r w:rsidR="00FB27F4" w:rsidRPr="00FB27F4">
          <w:rPr>
            <w:rStyle w:val="af5"/>
            <w:iCs/>
            <w:caps w:val="0"/>
            <w:snapToGrid w:val="0"/>
            <w:webHidden/>
            <w:color w:val="auto"/>
          </w:rPr>
          <w:fldChar w:fldCharType="end"/>
        </w:r>
      </w:hyperlink>
    </w:p>
    <w:p w:rsidR="00FB27F4" w:rsidRPr="00FB27F4" w:rsidRDefault="009E276D" w:rsidP="00FB27F4">
      <w:pPr>
        <w:pStyle w:val="37"/>
        <w:tabs>
          <w:tab w:val="clear" w:pos="1560"/>
          <w:tab w:val="left" w:pos="1701"/>
        </w:tabs>
        <w:ind w:left="1701" w:hanging="708"/>
        <w:rPr>
          <w:rStyle w:val="af5"/>
          <w:iCs/>
          <w:caps w:val="0"/>
          <w:snapToGrid w:val="0"/>
          <w:color w:val="auto"/>
        </w:rPr>
      </w:pPr>
      <w:hyperlink w:anchor="_Toc6389877" w:history="1">
        <w:r w:rsidR="00FB27F4" w:rsidRPr="00FB27F4">
          <w:rPr>
            <w:rStyle w:val="af5"/>
            <w:iCs/>
            <w:caps w:val="0"/>
            <w:snapToGrid w:val="0"/>
            <w:color w:val="auto"/>
          </w:rPr>
          <w:t>7.2.20.</w:t>
        </w:r>
        <w:r w:rsidR="00FB27F4" w:rsidRPr="00FB27F4">
          <w:rPr>
            <w:rStyle w:val="af5"/>
            <w:iCs/>
            <w:caps w:val="0"/>
            <w:snapToGrid w:val="0"/>
            <w:color w:val="auto"/>
          </w:rPr>
          <w:tab/>
          <w:t>ПЕРЧАТКИ ТРИКОТАЖНЫЕ ХИМИЧЕСКИСТОЙКИЕ, НИТРИЛБУТАДИЕНОВЫЕ</w:t>
        </w:r>
        <w:r w:rsidR="00FB27F4" w:rsidRPr="00FB27F4">
          <w:rPr>
            <w:rStyle w:val="af5"/>
            <w:iCs/>
            <w:caps w:val="0"/>
            <w:snapToGrid w:val="0"/>
            <w:webHidden/>
            <w:color w:val="auto"/>
          </w:rPr>
          <w:tab/>
        </w:r>
        <w:r w:rsidR="00FB27F4" w:rsidRPr="00FB27F4">
          <w:rPr>
            <w:rStyle w:val="af5"/>
            <w:iCs/>
            <w:caps w:val="0"/>
            <w:snapToGrid w:val="0"/>
            <w:webHidden/>
            <w:color w:val="auto"/>
          </w:rPr>
          <w:fldChar w:fldCharType="begin"/>
        </w:r>
        <w:r w:rsidR="00FB27F4" w:rsidRPr="00FB27F4">
          <w:rPr>
            <w:rStyle w:val="af5"/>
            <w:iCs/>
            <w:caps w:val="0"/>
            <w:snapToGrid w:val="0"/>
            <w:webHidden/>
            <w:color w:val="auto"/>
          </w:rPr>
          <w:instrText xml:space="preserve"> PAGEREF _Toc6389877 \h </w:instrText>
        </w:r>
        <w:r w:rsidR="00FB27F4" w:rsidRPr="00FB27F4">
          <w:rPr>
            <w:rStyle w:val="af5"/>
            <w:iCs/>
            <w:caps w:val="0"/>
            <w:snapToGrid w:val="0"/>
            <w:webHidden/>
            <w:color w:val="auto"/>
          </w:rPr>
        </w:r>
        <w:r w:rsidR="00FB27F4" w:rsidRPr="00FB27F4">
          <w:rPr>
            <w:rStyle w:val="af5"/>
            <w:iCs/>
            <w:caps w:val="0"/>
            <w:snapToGrid w:val="0"/>
            <w:webHidden/>
            <w:color w:val="auto"/>
          </w:rPr>
          <w:fldChar w:fldCharType="separate"/>
        </w:r>
        <w:r w:rsidR="00B2696E">
          <w:rPr>
            <w:rStyle w:val="af5"/>
            <w:iCs/>
            <w:caps w:val="0"/>
            <w:snapToGrid w:val="0"/>
            <w:webHidden/>
            <w:color w:val="auto"/>
          </w:rPr>
          <w:t>96</w:t>
        </w:r>
        <w:r w:rsidR="00FB27F4" w:rsidRPr="00FB27F4">
          <w:rPr>
            <w:rStyle w:val="af5"/>
            <w:iCs/>
            <w:caps w:val="0"/>
            <w:snapToGrid w:val="0"/>
            <w:webHidden/>
            <w:color w:val="auto"/>
          </w:rPr>
          <w:fldChar w:fldCharType="end"/>
        </w:r>
      </w:hyperlink>
    </w:p>
    <w:p w:rsidR="00FB27F4" w:rsidRPr="00FB27F4" w:rsidRDefault="009E276D" w:rsidP="00FB27F4">
      <w:pPr>
        <w:pStyle w:val="37"/>
        <w:tabs>
          <w:tab w:val="clear" w:pos="1560"/>
          <w:tab w:val="left" w:pos="1701"/>
        </w:tabs>
        <w:ind w:left="1701" w:hanging="708"/>
        <w:rPr>
          <w:rStyle w:val="af5"/>
          <w:iCs/>
          <w:caps w:val="0"/>
          <w:snapToGrid w:val="0"/>
          <w:color w:val="auto"/>
        </w:rPr>
      </w:pPr>
      <w:hyperlink w:anchor="_Toc6389878" w:history="1">
        <w:r w:rsidR="00FB27F4" w:rsidRPr="00FB27F4">
          <w:rPr>
            <w:rStyle w:val="af5"/>
            <w:iCs/>
            <w:caps w:val="0"/>
            <w:snapToGrid w:val="0"/>
            <w:color w:val="auto"/>
          </w:rPr>
          <w:t>7.2.21.</w:t>
        </w:r>
        <w:r w:rsidR="00FB27F4" w:rsidRPr="00FB27F4">
          <w:rPr>
            <w:rStyle w:val="af5"/>
            <w:iCs/>
            <w:caps w:val="0"/>
            <w:snapToGrid w:val="0"/>
            <w:color w:val="auto"/>
          </w:rPr>
          <w:tab/>
          <w:t>ПЕРЧАТКИ ТРИКОТАЖНЫЕ ХИМИЧЕСКИСТОЙКИЕ С ПОЛИМЕРНЫМ ПОКРЫТИЕМ, НИТРИЛБУТАДИЕНОВЫЕ</w:t>
        </w:r>
        <w:r w:rsidR="00FB27F4" w:rsidRPr="00FB27F4">
          <w:rPr>
            <w:rStyle w:val="af5"/>
            <w:iCs/>
            <w:caps w:val="0"/>
            <w:snapToGrid w:val="0"/>
            <w:webHidden/>
            <w:color w:val="auto"/>
          </w:rPr>
          <w:tab/>
        </w:r>
        <w:r w:rsidR="00FB27F4" w:rsidRPr="00FB27F4">
          <w:rPr>
            <w:rStyle w:val="af5"/>
            <w:iCs/>
            <w:caps w:val="0"/>
            <w:snapToGrid w:val="0"/>
            <w:webHidden/>
            <w:color w:val="auto"/>
          </w:rPr>
          <w:fldChar w:fldCharType="begin"/>
        </w:r>
        <w:r w:rsidR="00FB27F4" w:rsidRPr="00FB27F4">
          <w:rPr>
            <w:rStyle w:val="af5"/>
            <w:iCs/>
            <w:caps w:val="0"/>
            <w:snapToGrid w:val="0"/>
            <w:webHidden/>
            <w:color w:val="auto"/>
          </w:rPr>
          <w:instrText xml:space="preserve"> PAGEREF _Toc6389878 \h </w:instrText>
        </w:r>
        <w:r w:rsidR="00FB27F4" w:rsidRPr="00FB27F4">
          <w:rPr>
            <w:rStyle w:val="af5"/>
            <w:iCs/>
            <w:caps w:val="0"/>
            <w:snapToGrid w:val="0"/>
            <w:webHidden/>
            <w:color w:val="auto"/>
          </w:rPr>
        </w:r>
        <w:r w:rsidR="00FB27F4" w:rsidRPr="00FB27F4">
          <w:rPr>
            <w:rStyle w:val="af5"/>
            <w:iCs/>
            <w:caps w:val="0"/>
            <w:snapToGrid w:val="0"/>
            <w:webHidden/>
            <w:color w:val="auto"/>
          </w:rPr>
          <w:fldChar w:fldCharType="separate"/>
        </w:r>
        <w:r w:rsidR="00B2696E">
          <w:rPr>
            <w:rStyle w:val="af5"/>
            <w:iCs/>
            <w:caps w:val="0"/>
            <w:snapToGrid w:val="0"/>
            <w:webHidden/>
            <w:color w:val="auto"/>
          </w:rPr>
          <w:t>97</w:t>
        </w:r>
        <w:r w:rsidR="00FB27F4" w:rsidRPr="00FB27F4">
          <w:rPr>
            <w:rStyle w:val="af5"/>
            <w:iCs/>
            <w:caps w:val="0"/>
            <w:snapToGrid w:val="0"/>
            <w:webHidden/>
            <w:color w:val="auto"/>
          </w:rPr>
          <w:fldChar w:fldCharType="end"/>
        </w:r>
      </w:hyperlink>
    </w:p>
    <w:p w:rsidR="00FB27F4" w:rsidRPr="00FB27F4" w:rsidRDefault="009E276D" w:rsidP="00FB27F4">
      <w:pPr>
        <w:pStyle w:val="37"/>
        <w:tabs>
          <w:tab w:val="clear" w:pos="1560"/>
          <w:tab w:val="left" w:pos="1701"/>
        </w:tabs>
        <w:ind w:left="1701" w:hanging="708"/>
        <w:rPr>
          <w:rStyle w:val="af5"/>
          <w:iCs/>
          <w:caps w:val="0"/>
          <w:snapToGrid w:val="0"/>
          <w:color w:val="auto"/>
        </w:rPr>
      </w:pPr>
      <w:hyperlink w:anchor="_Toc6389879" w:history="1">
        <w:r w:rsidR="00FB27F4" w:rsidRPr="00FB27F4">
          <w:rPr>
            <w:rStyle w:val="af5"/>
            <w:iCs/>
            <w:caps w:val="0"/>
            <w:snapToGrid w:val="0"/>
            <w:color w:val="auto"/>
          </w:rPr>
          <w:t>7.2.22.</w:t>
        </w:r>
        <w:r w:rsidR="00FB27F4" w:rsidRPr="00FB27F4">
          <w:rPr>
            <w:rStyle w:val="af5"/>
            <w:iCs/>
            <w:caps w:val="0"/>
            <w:snapToGrid w:val="0"/>
            <w:color w:val="auto"/>
          </w:rPr>
          <w:tab/>
          <w:t>ПЕРЧАТКИ БУТИЛОВЫЕ</w:t>
        </w:r>
        <w:r w:rsidR="00FB27F4" w:rsidRPr="00FB27F4">
          <w:rPr>
            <w:rStyle w:val="af5"/>
            <w:iCs/>
            <w:caps w:val="0"/>
            <w:snapToGrid w:val="0"/>
            <w:webHidden/>
            <w:color w:val="auto"/>
          </w:rPr>
          <w:tab/>
        </w:r>
        <w:r w:rsidR="00FB27F4" w:rsidRPr="00FB27F4">
          <w:rPr>
            <w:rStyle w:val="af5"/>
            <w:iCs/>
            <w:caps w:val="0"/>
            <w:snapToGrid w:val="0"/>
            <w:webHidden/>
            <w:color w:val="auto"/>
          </w:rPr>
          <w:fldChar w:fldCharType="begin"/>
        </w:r>
        <w:r w:rsidR="00FB27F4" w:rsidRPr="00FB27F4">
          <w:rPr>
            <w:rStyle w:val="af5"/>
            <w:iCs/>
            <w:caps w:val="0"/>
            <w:snapToGrid w:val="0"/>
            <w:webHidden/>
            <w:color w:val="auto"/>
          </w:rPr>
          <w:instrText xml:space="preserve"> PAGEREF _Toc6389879 \h </w:instrText>
        </w:r>
        <w:r w:rsidR="00FB27F4" w:rsidRPr="00FB27F4">
          <w:rPr>
            <w:rStyle w:val="af5"/>
            <w:iCs/>
            <w:caps w:val="0"/>
            <w:snapToGrid w:val="0"/>
            <w:webHidden/>
            <w:color w:val="auto"/>
          </w:rPr>
        </w:r>
        <w:r w:rsidR="00FB27F4" w:rsidRPr="00FB27F4">
          <w:rPr>
            <w:rStyle w:val="af5"/>
            <w:iCs/>
            <w:caps w:val="0"/>
            <w:snapToGrid w:val="0"/>
            <w:webHidden/>
            <w:color w:val="auto"/>
          </w:rPr>
          <w:fldChar w:fldCharType="separate"/>
        </w:r>
        <w:r w:rsidR="00B2696E">
          <w:rPr>
            <w:rStyle w:val="af5"/>
            <w:iCs/>
            <w:caps w:val="0"/>
            <w:snapToGrid w:val="0"/>
            <w:webHidden/>
            <w:color w:val="auto"/>
          </w:rPr>
          <w:t>98</w:t>
        </w:r>
        <w:r w:rsidR="00FB27F4" w:rsidRPr="00FB27F4">
          <w:rPr>
            <w:rStyle w:val="af5"/>
            <w:iCs/>
            <w:caps w:val="0"/>
            <w:snapToGrid w:val="0"/>
            <w:webHidden/>
            <w:color w:val="auto"/>
          </w:rPr>
          <w:fldChar w:fldCharType="end"/>
        </w:r>
      </w:hyperlink>
    </w:p>
    <w:p w:rsidR="00FB27F4" w:rsidRPr="00FB27F4" w:rsidRDefault="009E276D" w:rsidP="00FB27F4">
      <w:pPr>
        <w:pStyle w:val="37"/>
        <w:tabs>
          <w:tab w:val="clear" w:pos="1560"/>
          <w:tab w:val="left" w:pos="1701"/>
        </w:tabs>
        <w:ind w:left="1701" w:hanging="708"/>
        <w:rPr>
          <w:rStyle w:val="af5"/>
          <w:iCs/>
          <w:caps w:val="0"/>
          <w:snapToGrid w:val="0"/>
          <w:color w:val="auto"/>
        </w:rPr>
      </w:pPr>
      <w:hyperlink w:anchor="_Toc6389880" w:history="1">
        <w:r w:rsidR="00FB27F4" w:rsidRPr="00FB27F4">
          <w:rPr>
            <w:rStyle w:val="af5"/>
            <w:iCs/>
            <w:caps w:val="0"/>
            <w:snapToGrid w:val="0"/>
            <w:color w:val="auto"/>
          </w:rPr>
          <w:t>7.2.23.</w:t>
        </w:r>
        <w:r w:rsidR="00FB27F4" w:rsidRPr="00FB27F4">
          <w:rPr>
            <w:rStyle w:val="af5"/>
            <w:iCs/>
            <w:caps w:val="0"/>
            <w:snapToGrid w:val="0"/>
            <w:color w:val="auto"/>
          </w:rPr>
          <w:tab/>
          <w:t>НАРУКАВНИКИ ЗАЩИТНЫЕ ИЗ СИНТЕТИЧЕСКИХ МАТЕРИАЛОВ</w:t>
        </w:r>
        <w:r w:rsidR="00FB27F4" w:rsidRPr="00FB27F4">
          <w:rPr>
            <w:rStyle w:val="af5"/>
            <w:iCs/>
            <w:caps w:val="0"/>
            <w:snapToGrid w:val="0"/>
            <w:webHidden/>
            <w:color w:val="auto"/>
          </w:rPr>
          <w:tab/>
        </w:r>
        <w:r w:rsidR="00FB27F4" w:rsidRPr="00FB27F4">
          <w:rPr>
            <w:rStyle w:val="af5"/>
            <w:iCs/>
            <w:caps w:val="0"/>
            <w:snapToGrid w:val="0"/>
            <w:webHidden/>
            <w:color w:val="auto"/>
          </w:rPr>
          <w:fldChar w:fldCharType="begin"/>
        </w:r>
        <w:r w:rsidR="00FB27F4" w:rsidRPr="00FB27F4">
          <w:rPr>
            <w:rStyle w:val="af5"/>
            <w:iCs/>
            <w:caps w:val="0"/>
            <w:snapToGrid w:val="0"/>
            <w:webHidden/>
            <w:color w:val="auto"/>
          </w:rPr>
          <w:instrText xml:space="preserve"> PAGEREF _Toc6389880 \h </w:instrText>
        </w:r>
        <w:r w:rsidR="00FB27F4" w:rsidRPr="00FB27F4">
          <w:rPr>
            <w:rStyle w:val="af5"/>
            <w:iCs/>
            <w:caps w:val="0"/>
            <w:snapToGrid w:val="0"/>
            <w:webHidden/>
            <w:color w:val="auto"/>
          </w:rPr>
        </w:r>
        <w:r w:rsidR="00FB27F4" w:rsidRPr="00FB27F4">
          <w:rPr>
            <w:rStyle w:val="af5"/>
            <w:iCs/>
            <w:caps w:val="0"/>
            <w:snapToGrid w:val="0"/>
            <w:webHidden/>
            <w:color w:val="auto"/>
          </w:rPr>
          <w:fldChar w:fldCharType="separate"/>
        </w:r>
        <w:r w:rsidR="00B2696E">
          <w:rPr>
            <w:rStyle w:val="af5"/>
            <w:iCs/>
            <w:caps w:val="0"/>
            <w:snapToGrid w:val="0"/>
            <w:webHidden/>
            <w:color w:val="auto"/>
          </w:rPr>
          <w:t>99</w:t>
        </w:r>
        <w:r w:rsidR="00FB27F4" w:rsidRPr="00FB27F4">
          <w:rPr>
            <w:rStyle w:val="af5"/>
            <w:iCs/>
            <w:caps w:val="0"/>
            <w:snapToGrid w:val="0"/>
            <w:webHidden/>
            <w:color w:val="auto"/>
          </w:rPr>
          <w:fldChar w:fldCharType="end"/>
        </w:r>
      </w:hyperlink>
    </w:p>
    <w:p w:rsidR="00FB27F4" w:rsidRPr="00FB27F4" w:rsidRDefault="009E276D" w:rsidP="00FB27F4">
      <w:pPr>
        <w:pStyle w:val="37"/>
        <w:tabs>
          <w:tab w:val="clear" w:pos="1560"/>
          <w:tab w:val="left" w:pos="1701"/>
        </w:tabs>
        <w:ind w:left="1701" w:hanging="708"/>
        <w:rPr>
          <w:rStyle w:val="af5"/>
          <w:iCs/>
          <w:caps w:val="0"/>
          <w:snapToGrid w:val="0"/>
          <w:color w:val="auto"/>
        </w:rPr>
      </w:pPr>
      <w:hyperlink w:anchor="_Toc6389881" w:history="1">
        <w:r w:rsidR="00FB27F4" w:rsidRPr="00FB27F4">
          <w:rPr>
            <w:rStyle w:val="af5"/>
            <w:iCs/>
            <w:caps w:val="0"/>
            <w:snapToGrid w:val="0"/>
            <w:color w:val="auto"/>
          </w:rPr>
          <w:t>7.2.24.</w:t>
        </w:r>
        <w:r w:rsidR="00FB27F4" w:rsidRPr="00FB27F4">
          <w:rPr>
            <w:rStyle w:val="af5"/>
            <w:iCs/>
            <w:caps w:val="0"/>
            <w:snapToGrid w:val="0"/>
            <w:color w:val="auto"/>
          </w:rPr>
          <w:tab/>
          <w:t>РУКАВИЦЫ МЕХОВЫЕ</w:t>
        </w:r>
        <w:r w:rsidR="00FB27F4" w:rsidRPr="00FB27F4">
          <w:rPr>
            <w:rStyle w:val="af5"/>
            <w:iCs/>
            <w:caps w:val="0"/>
            <w:snapToGrid w:val="0"/>
            <w:webHidden/>
            <w:color w:val="auto"/>
          </w:rPr>
          <w:tab/>
        </w:r>
        <w:r w:rsidR="00FB27F4" w:rsidRPr="00FB27F4">
          <w:rPr>
            <w:rStyle w:val="af5"/>
            <w:iCs/>
            <w:caps w:val="0"/>
            <w:snapToGrid w:val="0"/>
            <w:webHidden/>
            <w:color w:val="auto"/>
          </w:rPr>
          <w:fldChar w:fldCharType="begin"/>
        </w:r>
        <w:r w:rsidR="00FB27F4" w:rsidRPr="00FB27F4">
          <w:rPr>
            <w:rStyle w:val="af5"/>
            <w:iCs/>
            <w:caps w:val="0"/>
            <w:snapToGrid w:val="0"/>
            <w:webHidden/>
            <w:color w:val="auto"/>
          </w:rPr>
          <w:instrText xml:space="preserve"> PAGEREF _Toc6389881 \h </w:instrText>
        </w:r>
        <w:r w:rsidR="00FB27F4" w:rsidRPr="00FB27F4">
          <w:rPr>
            <w:rStyle w:val="af5"/>
            <w:iCs/>
            <w:caps w:val="0"/>
            <w:snapToGrid w:val="0"/>
            <w:webHidden/>
            <w:color w:val="auto"/>
          </w:rPr>
        </w:r>
        <w:r w:rsidR="00FB27F4" w:rsidRPr="00FB27F4">
          <w:rPr>
            <w:rStyle w:val="af5"/>
            <w:iCs/>
            <w:caps w:val="0"/>
            <w:snapToGrid w:val="0"/>
            <w:webHidden/>
            <w:color w:val="auto"/>
          </w:rPr>
          <w:fldChar w:fldCharType="separate"/>
        </w:r>
        <w:r w:rsidR="00B2696E">
          <w:rPr>
            <w:rStyle w:val="af5"/>
            <w:iCs/>
            <w:caps w:val="0"/>
            <w:snapToGrid w:val="0"/>
            <w:webHidden/>
            <w:color w:val="auto"/>
          </w:rPr>
          <w:t>99</w:t>
        </w:r>
        <w:r w:rsidR="00FB27F4" w:rsidRPr="00FB27F4">
          <w:rPr>
            <w:rStyle w:val="af5"/>
            <w:iCs/>
            <w:caps w:val="0"/>
            <w:snapToGrid w:val="0"/>
            <w:webHidden/>
            <w:color w:val="auto"/>
          </w:rPr>
          <w:fldChar w:fldCharType="end"/>
        </w:r>
      </w:hyperlink>
    </w:p>
    <w:p w:rsidR="00FB27F4" w:rsidRPr="00FB27F4" w:rsidRDefault="009E276D" w:rsidP="00FB27F4">
      <w:pPr>
        <w:pStyle w:val="25"/>
        <w:tabs>
          <w:tab w:val="clear" w:pos="142"/>
          <w:tab w:val="clear" w:pos="1276"/>
          <w:tab w:val="left" w:pos="1418"/>
        </w:tabs>
        <w:spacing w:before="200"/>
        <w:ind w:left="993" w:hanging="567"/>
        <w:rPr>
          <w:rStyle w:val="af5"/>
          <w:smallCaps/>
          <w:snapToGrid w:val="0"/>
          <w:color w:val="auto"/>
        </w:rPr>
      </w:pPr>
      <w:hyperlink w:anchor="_Toc6389882" w:history="1">
        <w:r w:rsidR="00FB27F4" w:rsidRPr="00FB27F4">
          <w:rPr>
            <w:rStyle w:val="af5"/>
            <w:bCs w:val="0"/>
            <w:caps w:val="0"/>
            <w:smallCaps/>
            <w:snapToGrid w:val="0"/>
            <w:color w:val="auto"/>
          </w:rPr>
          <w:t>7.3.</w:t>
        </w:r>
        <w:r w:rsidR="00FB27F4" w:rsidRPr="00FB27F4">
          <w:rPr>
            <w:rStyle w:val="af5"/>
            <w:caps w:val="0"/>
            <w:smallCaps/>
            <w:snapToGrid w:val="0"/>
            <w:color w:val="auto"/>
          </w:rPr>
          <w:tab/>
        </w:r>
        <w:r w:rsidR="00FB27F4" w:rsidRPr="00FB27F4">
          <w:rPr>
            <w:rStyle w:val="af5"/>
            <w:bCs w:val="0"/>
            <w:caps w:val="0"/>
            <w:smallCaps/>
            <w:snapToGrid w:val="0"/>
            <w:color w:val="auto"/>
          </w:rPr>
          <w:t>РЕКОМЕНДАЦИИ ПО ЭФФЕКТИВНОМУ ПРИМЕНЕНИЮ СИЗ РУК</w:t>
        </w:r>
        <w:r w:rsidR="00FB27F4" w:rsidRPr="00FB27F4">
          <w:rPr>
            <w:rStyle w:val="af5"/>
            <w:bCs w:val="0"/>
            <w:caps w:val="0"/>
            <w:smallCaps/>
            <w:snapToGrid w:val="0"/>
            <w:webHidden/>
            <w:color w:val="auto"/>
          </w:rPr>
          <w:tab/>
        </w:r>
        <w:r w:rsidR="00FB27F4" w:rsidRPr="00FB27F4">
          <w:rPr>
            <w:rStyle w:val="af5"/>
            <w:bCs w:val="0"/>
            <w:caps w:val="0"/>
            <w:smallCaps/>
            <w:snapToGrid w:val="0"/>
            <w:webHidden/>
            <w:color w:val="auto"/>
          </w:rPr>
          <w:fldChar w:fldCharType="begin"/>
        </w:r>
        <w:r w:rsidR="00FB27F4" w:rsidRPr="00FB27F4">
          <w:rPr>
            <w:rStyle w:val="af5"/>
            <w:bCs w:val="0"/>
            <w:caps w:val="0"/>
            <w:smallCaps/>
            <w:snapToGrid w:val="0"/>
            <w:webHidden/>
            <w:color w:val="auto"/>
          </w:rPr>
          <w:instrText xml:space="preserve"> PAGEREF _Toc6389882 \h </w:instrText>
        </w:r>
        <w:r w:rsidR="00FB27F4" w:rsidRPr="00FB27F4">
          <w:rPr>
            <w:rStyle w:val="af5"/>
            <w:bCs w:val="0"/>
            <w:caps w:val="0"/>
            <w:smallCaps/>
            <w:snapToGrid w:val="0"/>
            <w:webHidden/>
            <w:color w:val="auto"/>
          </w:rPr>
        </w:r>
        <w:r w:rsidR="00FB27F4" w:rsidRPr="00FB27F4">
          <w:rPr>
            <w:rStyle w:val="af5"/>
            <w:bCs w:val="0"/>
            <w:caps w:val="0"/>
            <w:smallCaps/>
            <w:snapToGrid w:val="0"/>
            <w:webHidden/>
            <w:color w:val="auto"/>
          </w:rPr>
          <w:fldChar w:fldCharType="separate"/>
        </w:r>
        <w:r w:rsidR="00B2696E">
          <w:rPr>
            <w:rStyle w:val="af5"/>
            <w:bCs w:val="0"/>
            <w:caps w:val="0"/>
            <w:smallCaps/>
            <w:snapToGrid w:val="0"/>
            <w:webHidden/>
            <w:color w:val="auto"/>
          </w:rPr>
          <w:t>100</w:t>
        </w:r>
        <w:r w:rsidR="00FB27F4" w:rsidRPr="00FB27F4">
          <w:rPr>
            <w:rStyle w:val="af5"/>
            <w:bCs w:val="0"/>
            <w:caps w:val="0"/>
            <w:smallCaps/>
            <w:snapToGrid w:val="0"/>
            <w:webHidden/>
            <w:color w:val="auto"/>
          </w:rPr>
          <w:fldChar w:fldCharType="end"/>
        </w:r>
      </w:hyperlink>
    </w:p>
    <w:p w:rsidR="00FB27F4" w:rsidRPr="00FB27F4" w:rsidRDefault="009E276D" w:rsidP="00FB27F4">
      <w:pPr>
        <w:pStyle w:val="14"/>
        <w:tabs>
          <w:tab w:val="left" w:pos="426"/>
        </w:tabs>
        <w:spacing w:before="200"/>
        <w:rPr>
          <w:rStyle w:val="af5"/>
          <w:snapToGrid w:val="0"/>
          <w:color w:val="auto"/>
        </w:rPr>
      </w:pPr>
      <w:hyperlink w:anchor="_Toc6389883" w:history="1">
        <w:r w:rsidR="00FB27F4" w:rsidRPr="00FB27F4">
          <w:rPr>
            <w:rStyle w:val="af5"/>
            <w:caps w:val="0"/>
            <w:snapToGrid w:val="0"/>
            <w:color w:val="auto"/>
          </w:rPr>
          <w:t>8.</w:t>
        </w:r>
        <w:r w:rsidR="00FB27F4" w:rsidRPr="00FB27F4">
          <w:rPr>
            <w:rStyle w:val="af5"/>
            <w:caps w:val="0"/>
            <w:snapToGrid w:val="0"/>
            <w:color w:val="auto"/>
          </w:rPr>
          <w:tab/>
          <w:t>ТРЕБОВАНИЯ К СИЗ КОЖИ</w:t>
        </w:r>
        <w:r w:rsidR="00FB27F4" w:rsidRPr="00FB27F4">
          <w:rPr>
            <w:rStyle w:val="af5"/>
            <w:caps w:val="0"/>
            <w:snapToGrid w:val="0"/>
            <w:webHidden/>
            <w:color w:val="auto"/>
          </w:rPr>
          <w:tab/>
        </w:r>
        <w:r w:rsidR="00FB27F4" w:rsidRPr="00FB27F4">
          <w:rPr>
            <w:rStyle w:val="af5"/>
            <w:caps w:val="0"/>
            <w:snapToGrid w:val="0"/>
            <w:webHidden/>
            <w:color w:val="auto"/>
          </w:rPr>
          <w:fldChar w:fldCharType="begin"/>
        </w:r>
        <w:r w:rsidR="00FB27F4" w:rsidRPr="00FB27F4">
          <w:rPr>
            <w:rStyle w:val="af5"/>
            <w:caps w:val="0"/>
            <w:snapToGrid w:val="0"/>
            <w:webHidden/>
            <w:color w:val="auto"/>
          </w:rPr>
          <w:instrText xml:space="preserve"> PAGEREF _Toc6389883 \h </w:instrText>
        </w:r>
        <w:r w:rsidR="00FB27F4" w:rsidRPr="00FB27F4">
          <w:rPr>
            <w:rStyle w:val="af5"/>
            <w:caps w:val="0"/>
            <w:snapToGrid w:val="0"/>
            <w:webHidden/>
            <w:color w:val="auto"/>
          </w:rPr>
        </w:r>
        <w:r w:rsidR="00FB27F4" w:rsidRPr="00FB27F4">
          <w:rPr>
            <w:rStyle w:val="af5"/>
            <w:caps w:val="0"/>
            <w:snapToGrid w:val="0"/>
            <w:webHidden/>
            <w:color w:val="auto"/>
          </w:rPr>
          <w:fldChar w:fldCharType="separate"/>
        </w:r>
        <w:r w:rsidR="00B2696E">
          <w:rPr>
            <w:rStyle w:val="af5"/>
            <w:caps w:val="0"/>
            <w:snapToGrid w:val="0"/>
            <w:webHidden/>
            <w:color w:val="auto"/>
          </w:rPr>
          <w:t>102</w:t>
        </w:r>
        <w:r w:rsidR="00FB27F4" w:rsidRPr="00FB27F4">
          <w:rPr>
            <w:rStyle w:val="af5"/>
            <w:caps w:val="0"/>
            <w:snapToGrid w:val="0"/>
            <w:webHidden/>
            <w:color w:val="auto"/>
          </w:rPr>
          <w:fldChar w:fldCharType="end"/>
        </w:r>
      </w:hyperlink>
    </w:p>
    <w:p w:rsidR="00FB27F4" w:rsidRPr="00FB27F4" w:rsidRDefault="009E276D" w:rsidP="00FB27F4">
      <w:pPr>
        <w:pStyle w:val="25"/>
        <w:tabs>
          <w:tab w:val="clear" w:pos="142"/>
          <w:tab w:val="clear" w:pos="1276"/>
          <w:tab w:val="left" w:pos="1418"/>
        </w:tabs>
        <w:spacing w:before="200"/>
        <w:ind w:left="993" w:hanging="567"/>
        <w:rPr>
          <w:rStyle w:val="af5"/>
          <w:smallCaps/>
          <w:snapToGrid w:val="0"/>
          <w:color w:val="auto"/>
        </w:rPr>
      </w:pPr>
      <w:hyperlink w:anchor="_Toc6389884" w:history="1">
        <w:r w:rsidR="00FB27F4" w:rsidRPr="00FB27F4">
          <w:rPr>
            <w:rStyle w:val="af5"/>
            <w:bCs w:val="0"/>
            <w:caps w:val="0"/>
            <w:smallCaps/>
            <w:snapToGrid w:val="0"/>
            <w:color w:val="auto"/>
          </w:rPr>
          <w:t>8.1.</w:t>
        </w:r>
        <w:r w:rsidR="00FB27F4" w:rsidRPr="00FB27F4">
          <w:rPr>
            <w:rStyle w:val="af5"/>
            <w:caps w:val="0"/>
            <w:smallCaps/>
            <w:snapToGrid w:val="0"/>
            <w:color w:val="auto"/>
          </w:rPr>
          <w:tab/>
        </w:r>
        <w:r w:rsidR="00FB27F4" w:rsidRPr="00FB27F4">
          <w:rPr>
            <w:rStyle w:val="af5"/>
            <w:bCs w:val="0"/>
            <w:caps w:val="0"/>
            <w:smallCaps/>
            <w:snapToGrid w:val="0"/>
            <w:color w:val="auto"/>
          </w:rPr>
          <w:t>ОБЩИЕ СВЕДЕНИЯ</w:t>
        </w:r>
        <w:r w:rsidR="00FB27F4" w:rsidRPr="00FB27F4">
          <w:rPr>
            <w:rStyle w:val="af5"/>
            <w:bCs w:val="0"/>
            <w:caps w:val="0"/>
            <w:smallCaps/>
            <w:snapToGrid w:val="0"/>
            <w:webHidden/>
            <w:color w:val="auto"/>
          </w:rPr>
          <w:tab/>
        </w:r>
        <w:r w:rsidR="00FB27F4" w:rsidRPr="00FB27F4">
          <w:rPr>
            <w:rStyle w:val="af5"/>
            <w:bCs w:val="0"/>
            <w:caps w:val="0"/>
            <w:smallCaps/>
            <w:snapToGrid w:val="0"/>
            <w:webHidden/>
            <w:color w:val="auto"/>
          </w:rPr>
          <w:fldChar w:fldCharType="begin"/>
        </w:r>
        <w:r w:rsidR="00FB27F4" w:rsidRPr="00FB27F4">
          <w:rPr>
            <w:rStyle w:val="af5"/>
            <w:bCs w:val="0"/>
            <w:caps w:val="0"/>
            <w:smallCaps/>
            <w:snapToGrid w:val="0"/>
            <w:webHidden/>
            <w:color w:val="auto"/>
          </w:rPr>
          <w:instrText xml:space="preserve"> PAGEREF _Toc6389884 \h </w:instrText>
        </w:r>
        <w:r w:rsidR="00FB27F4" w:rsidRPr="00FB27F4">
          <w:rPr>
            <w:rStyle w:val="af5"/>
            <w:bCs w:val="0"/>
            <w:caps w:val="0"/>
            <w:smallCaps/>
            <w:snapToGrid w:val="0"/>
            <w:webHidden/>
            <w:color w:val="auto"/>
          </w:rPr>
        </w:r>
        <w:r w:rsidR="00FB27F4" w:rsidRPr="00FB27F4">
          <w:rPr>
            <w:rStyle w:val="af5"/>
            <w:bCs w:val="0"/>
            <w:caps w:val="0"/>
            <w:smallCaps/>
            <w:snapToGrid w:val="0"/>
            <w:webHidden/>
            <w:color w:val="auto"/>
          </w:rPr>
          <w:fldChar w:fldCharType="separate"/>
        </w:r>
        <w:r w:rsidR="00B2696E">
          <w:rPr>
            <w:rStyle w:val="af5"/>
            <w:bCs w:val="0"/>
            <w:caps w:val="0"/>
            <w:smallCaps/>
            <w:snapToGrid w:val="0"/>
            <w:webHidden/>
            <w:color w:val="auto"/>
          </w:rPr>
          <w:t>102</w:t>
        </w:r>
        <w:r w:rsidR="00FB27F4" w:rsidRPr="00FB27F4">
          <w:rPr>
            <w:rStyle w:val="af5"/>
            <w:bCs w:val="0"/>
            <w:caps w:val="0"/>
            <w:smallCaps/>
            <w:snapToGrid w:val="0"/>
            <w:webHidden/>
            <w:color w:val="auto"/>
          </w:rPr>
          <w:fldChar w:fldCharType="end"/>
        </w:r>
      </w:hyperlink>
    </w:p>
    <w:p w:rsidR="00FB27F4" w:rsidRPr="00FB27F4" w:rsidRDefault="009E276D" w:rsidP="00FB27F4">
      <w:pPr>
        <w:pStyle w:val="25"/>
        <w:tabs>
          <w:tab w:val="clear" w:pos="142"/>
          <w:tab w:val="clear" w:pos="1276"/>
          <w:tab w:val="left" w:pos="1418"/>
        </w:tabs>
        <w:spacing w:before="200"/>
        <w:ind w:left="993" w:hanging="567"/>
        <w:rPr>
          <w:rStyle w:val="af5"/>
          <w:smallCaps/>
          <w:snapToGrid w:val="0"/>
          <w:color w:val="auto"/>
        </w:rPr>
      </w:pPr>
      <w:hyperlink w:anchor="_Toc6389885" w:history="1">
        <w:r w:rsidR="00FB27F4" w:rsidRPr="00FB27F4">
          <w:rPr>
            <w:rStyle w:val="af5"/>
            <w:bCs w:val="0"/>
            <w:caps w:val="0"/>
            <w:smallCaps/>
            <w:snapToGrid w:val="0"/>
            <w:color w:val="auto"/>
          </w:rPr>
          <w:t>8.2.</w:t>
        </w:r>
        <w:r w:rsidR="00FB27F4" w:rsidRPr="00FB27F4">
          <w:rPr>
            <w:rStyle w:val="af5"/>
            <w:caps w:val="0"/>
            <w:smallCaps/>
            <w:snapToGrid w:val="0"/>
            <w:color w:val="auto"/>
          </w:rPr>
          <w:tab/>
        </w:r>
        <w:r w:rsidR="00FB27F4" w:rsidRPr="00FB27F4">
          <w:rPr>
            <w:rStyle w:val="af5"/>
            <w:bCs w:val="0"/>
            <w:caps w:val="0"/>
            <w:smallCaps/>
            <w:snapToGrid w:val="0"/>
            <w:color w:val="auto"/>
          </w:rPr>
          <w:t>ЗАЩИТНЫЕ КРЕМЫ И ЭМУЛЬСИИ</w:t>
        </w:r>
        <w:r w:rsidR="00FB27F4" w:rsidRPr="00FB27F4">
          <w:rPr>
            <w:rStyle w:val="af5"/>
            <w:bCs w:val="0"/>
            <w:caps w:val="0"/>
            <w:smallCaps/>
            <w:snapToGrid w:val="0"/>
            <w:webHidden/>
            <w:color w:val="auto"/>
          </w:rPr>
          <w:tab/>
        </w:r>
        <w:r w:rsidR="00FB27F4" w:rsidRPr="00FB27F4">
          <w:rPr>
            <w:rStyle w:val="af5"/>
            <w:bCs w:val="0"/>
            <w:caps w:val="0"/>
            <w:smallCaps/>
            <w:snapToGrid w:val="0"/>
            <w:webHidden/>
            <w:color w:val="auto"/>
          </w:rPr>
          <w:fldChar w:fldCharType="begin"/>
        </w:r>
        <w:r w:rsidR="00FB27F4" w:rsidRPr="00FB27F4">
          <w:rPr>
            <w:rStyle w:val="af5"/>
            <w:bCs w:val="0"/>
            <w:caps w:val="0"/>
            <w:smallCaps/>
            <w:snapToGrid w:val="0"/>
            <w:webHidden/>
            <w:color w:val="auto"/>
          </w:rPr>
          <w:instrText xml:space="preserve"> PAGEREF _Toc6389885 \h </w:instrText>
        </w:r>
        <w:r w:rsidR="00FB27F4" w:rsidRPr="00FB27F4">
          <w:rPr>
            <w:rStyle w:val="af5"/>
            <w:bCs w:val="0"/>
            <w:caps w:val="0"/>
            <w:smallCaps/>
            <w:snapToGrid w:val="0"/>
            <w:webHidden/>
            <w:color w:val="auto"/>
          </w:rPr>
        </w:r>
        <w:r w:rsidR="00FB27F4" w:rsidRPr="00FB27F4">
          <w:rPr>
            <w:rStyle w:val="af5"/>
            <w:bCs w:val="0"/>
            <w:caps w:val="0"/>
            <w:smallCaps/>
            <w:snapToGrid w:val="0"/>
            <w:webHidden/>
            <w:color w:val="auto"/>
          </w:rPr>
          <w:fldChar w:fldCharType="separate"/>
        </w:r>
        <w:r w:rsidR="00B2696E">
          <w:rPr>
            <w:rStyle w:val="af5"/>
            <w:bCs w:val="0"/>
            <w:caps w:val="0"/>
            <w:smallCaps/>
            <w:snapToGrid w:val="0"/>
            <w:webHidden/>
            <w:color w:val="auto"/>
          </w:rPr>
          <w:t>102</w:t>
        </w:r>
        <w:r w:rsidR="00FB27F4" w:rsidRPr="00FB27F4">
          <w:rPr>
            <w:rStyle w:val="af5"/>
            <w:bCs w:val="0"/>
            <w:caps w:val="0"/>
            <w:smallCaps/>
            <w:snapToGrid w:val="0"/>
            <w:webHidden/>
            <w:color w:val="auto"/>
          </w:rPr>
          <w:fldChar w:fldCharType="end"/>
        </w:r>
      </w:hyperlink>
    </w:p>
    <w:p w:rsidR="00FB27F4" w:rsidRPr="00FB27F4" w:rsidRDefault="009E276D" w:rsidP="00FB27F4">
      <w:pPr>
        <w:pStyle w:val="25"/>
        <w:tabs>
          <w:tab w:val="clear" w:pos="142"/>
          <w:tab w:val="clear" w:pos="1276"/>
          <w:tab w:val="left" w:pos="1418"/>
        </w:tabs>
        <w:spacing w:before="200"/>
        <w:ind w:left="993" w:hanging="567"/>
        <w:rPr>
          <w:rStyle w:val="af5"/>
          <w:smallCaps/>
          <w:snapToGrid w:val="0"/>
          <w:color w:val="auto"/>
        </w:rPr>
      </w:pPr>
      <w:hyperlink w:anchor="_Toc6389886" w:history="1">
        <w:r w:rsidR="00FB27F4" w:rsidRPr="00FB27F4">
          <w:rPr>
            <w:rStyle w:val="af5"/>
            <w:bCs w:val="0"/>
            <w:caps w:val="0"/>
            <w:smallCaps/>
            <w:snapToGrid w:val="0"/>
            <w:color w:val="auto"/>
          </w:rPr>
          <w:t>8.3.</w:t>
        </w:r>
        <w:r w:rsidR="00FB27F4" w:rsidRPr="00FB27F4">
          <w:rPr>
            <w:rStyle w:val="af5"/>
            <w:caps w:val="0"/>
            <w:smallCaps/>
            <w:snapToGrid w:val="0"/>
            <w:color w:val="auto"/>
          </w:rPr>
          <w:tab/>
        </w:r>
        <w:r w:rsidR="00FB27F4" w:rsidRPr="00FB27F4">
          <w:rPr>
            <w:rStyle w:val="af5"/>
            <w:bCs w:val="0"/>
            <w:caps w:val="0"/>
            <w:smallCaps/>
            <w:snapToGrid w:val="0"/>
            <w:color w:val="auto"/>
          </w:rPr>
          <w:t>ОЧИЩАЮЩИЕ СРЕДСТВА, КРЕМЫ, ПАСТЫ, ГЕЛИ</w:t>
        </w:r>
        <w:r w:rsidR="00FB27F4" w:rsidRPr="00FB27F4">
          <w:rPr>
            <w:rStyle w:val="af5"/>
            <w:bCs w:val="0"/>
            <w:caps w:val="0"/>
            <w:smallCaps/>
            <w:snapToGrid w:val="0"/>
            <w:webHidden/>
            <w:color w:val="auto"/>
          </w:rPr>
          <w:tab/>
        </w:r>
        <w:r w:rsidR="00FB27F4" w:rsidRPr="00FB27F4">
          <w:rPr>
            <w:rStyle w:val="af5"/>
            <w:bCs w:val="0"/>
            <w:caps w:val="0"/>
            <w:smallCaps/>
            <w:snapToGrid w:val="0"/>
            <w:webHidden/>
            <w:color w:val="auto"/>
          </w:rPr>
          <w:fldChar w:fldCharType="begin"/>
        </w:r>
        <w:r w:rsidR="00FB27F4" w:rsidRPr="00FB27F4">
          <w:rPr>
            <w:rStyle w:val="af5"/>
            <w:bCs w:val="0"/>
            <w:caps w:val="0"/>
            <w:smallCaps/>
            <w:snapToGrid w:val="0"/>
            <w:webHidden/>
            <w:color w:val="auto"/>
          </w:rPr>
          <w:instrText xml:space="preserve"> PAGEREF _Toc6389886 \h </w:instrText>
        </w:r>
        <w:r w:rsidR="00FB27F4" w:rsidRPr="00FB27F4">
          <w:rPr>
            <w:rStyle w:val="af5"/>
            <w:bCs w:val="0"/>
            <w:caps w:val="0"/>
            <w:smallCaps/>
            <w:snapToGrid w:val="0"/>
            <w:webHidden/>
            <w:color w:val="auto"/>
          </w:rPr>
        </w:r>
        <w:r w:rsidR="00FB27F4" w:rsidRPr="00FB27F4">
          <w:rPr>
            <w:rStyle w:val="af5"/>
            <w:bCs w:val="0"/>
            <w:caps w:val="0"/>
            <w:smallCaps/>
            <w:snapToGrid w:val="0"/>
            <w:webHidden/>
            <w:color w:val="auto"/>
          </w:rPr>
          <w:fldChar w:fldCharType="separate"/>
        </w:r>
        <w:r w:rsidR="00B2696E">
          <w:rPr>
            <w:rStyle w:val="af5"/>
            <w:bCs w:val="0"/>
            <w:caps w:val="0"/>
            <w:smallCaps/>
            <w:snapToGrid w:val="0"/>
            <w:webHidden/>
            <w:color w:val="auto"/>
          </w:rPr>
          <w:t>104</w:t>
        </w:r>
        <w:r w:rsidR="00FB27F4" w:rsidRPr="00FB27F4">
          <w:rPr>
            <w:rStyle w:val="af5"/>
            <w:bCs w:val="0"/>
            <w:caps w:val="0"/>
            <w:smallCaps/>
            <w:snapToGrid w:val="0"/>
            <w:webHidden/>
            <w:color w:val="auto"/>
          </w:rPr>
          <w:fldChar w:fldCharType="end"/>
        </w:r>
      </w:hyperlink>
    </w:p>
    <w:p w:rsidR="00FB27F4" w:rsidRPr="00FB27F4" w:rsidRDefault="009E276D" w:rsidP="00FB27F4">
      <w:pPr>
        <w:pStyle w:val="25"/>
        <w:tabs>
          <w:tab w:val="clear" w:pos="142"/>
          <w:tab w:val="clear" w:pos="1276"/>
          <w:tab w:val="left" w:pos="1418"/>
        </w:tabs>
        <w:spacing w:before="200"/>
        <w:ind w:left="993" w:hanging="567"/>
        <w:rPr>
          <w:rStyle w:val="af5"/>
          <w:smallCaps/>
          <w:snapToGrid w:val="0"/>
          <w:color w:val="auto"/>
        </w:rPr>
      </w:pPr>
      <w:hyperlink w:anchor="_Toc6389887" w:history="1">
        <w:r w:rsidR="00FB27F4" w:rsidRPr="00FB27F4">
          <w:rPr>
            <w:rStyle w:val="af5"/>
            <w:bCs w:val="0"/>
            <w:caps w:val="0"/>
            <w:smallCaps/>
            <w:snapToGrid w:val="0"/>
            <w:color w:val="auto"/>
          </w:rPr>
          <w:t>8.4.</w:t>
        </w:r>
        <w:r w:rsidR="00FB27F4" w:rsidRPr="00FB27F4">
          <w:rPr>
            <w:rStyle w:val="af5"/>
            <w:caps w:val="0"/>
            <w:smallCaps/>
            <w:snapToGrid w:val="0"/>
            <w:color w:val="auto"/>
          </w:rPr>
          <w:tab/>
        </w:r>
        <w:r w:rsidR="00FB27F4" w:rsidRPr="00FB27F4">
          <w:rPr>
            <w:rStyle w:val="af5"/>
            <w:bCs w:val="0"/>
            <w:caps w:val="0"/>
            <w:smallCaps/>
            <w:snapToGrid w:val="0"/>
            <w:color w:val="auto"/>
          </w:rPr>
          <w:t>РЕГЕНЕРИРУЮЩИЕ ВОССТАНАВЛИВАЮЩИЕ КРЕМЫ</w:t>
        </w:r>
        <w:r w:rsidR="00FB27F4" w:rsidRPr="00FB27F4">
          <w:rPr>
            <w:rStyle w:val="af5"/>
            <w:bCs w:val="0"/>
            <w:caps w:val="0"/>
            <w:smallCaps/>
            <w:snapToGrid w:val="0"/>
            <w:webHidden/>
            <w:color w:val="auto"/>
          </w:rPr>
          <w:tab/>
        </w:r>
        <w:r w:rsidR="00FB27F4" w:rsidRPr="00FB27F4">
          <w:rPr>
            <w:rStyle w:val="af5"/>
            <w:bCs w:val="0"/>
            <w:caps w:val="0"/>
            <w:smallCaps/>
            <w:snapToGrid w:val="0"/>
            <w:webHidden/>
            <w:color w:val="auto"/>
          </w:rPr>
          <w:fldChar w:fldCharType="begin"/>
        </w:r>
        <w:r w:rsidR="00FB27F4" w:rsidRPr="00FB27F4">
          <w:rPr>
            <w:rStyle w:val="af5"/>
            <w:bCs w:val="0"/>
            <w:caps w:val="0"/>
            <w:smallCaps/>
            <w:snapToGrid w:val="0"/>
            <w:webHidden/>
            <w:color w:val="auto"/>
          </w:rPr>
          <w:instrText xml:space="preserve"> PAGEREF _Toc6389887 \h </w:instrText>
        </w:r>
        <w:r w:rsidR="00FB27F4" w:rsidRPr="00FB27F4">
          <w:rPr>
            <w:rStyle w:val="af5"/>
            <w:bCs w:val="0"/>
            <w:caps w:val="0"/>
            <w:smallCaps/>
            <w:snapToGrid w:val="0"/>
            <w:webHidden/>
            <w:color w:val="auto"/>
          </w:rPr>
        </w:r>
        <w:r w:rsidR="00FB27F4" w:rsidRPr="00FB27F4">
          <w:rPr>
            <w:rStyle w:val="af5"/>
            <w:bCs w:val="0"/>
            <w:caps w:val="0"/>
            <w:smallCaps/>
            <w:snapToGrid w:val="0"/>
            <w:webHidden/>
            <w:color w:val="auto"/>
          </w:rPr>
          <w:fldChar w:fldCharType="separate"/>
        </w:r>
        <w:r w:rsidR="00B2696E">
          <w:rPr>
            <w:rStyle w:val="af5"/>
            <w:bCs w:val="0"/>
            <w:caps w:val="0"/>
            <w:smallCaps/>
            <w:snapToGrid w:val="0"/>
            <w:webHidden/>
            <w:color w:val="auto"/>
          </w:rPr>
          <w:t>105</w:t>
        </w:r>
        <w:r w:rsidR="00FB27F4" w:rsidRPr="00FB27F4">
          <w:rPr>
            <w:rStyle w:val="af5"/>
            <w:bCs w:val="0"/>
            <w:caps w:val="0"/>
            <w:smallCaps/>
            <w:snapToGrid w:val="0"/>
            <w:webHidden/>
            <w:color w:val="auto"/>
          </w:rPr>
          <w:fldChar w:fldCharType="end"/>
        </w:r>
      </w:hyperlink>
    </w:p>
    <w:p w:rsidR="00FB27F4" w:rsidRPr="00FB27F4" w:rsidRDefault="009E276D" w:rsidP="00FB27F4">
      <w:pPr>
        <w:pStyle w:val="25"/>
        <w:tabs>
          <w:tab w:val="clear" w:pos="142"/>
          <w:tab w:val="clear" w:pos="1276"/>
          <w:tab w:val="left" w:pos="1418"/>
        </w:tabs>
        <w:spacing w:before="200"/>
        <w:ind w:left="993" w:hanging="567"/>
        <w:rPr>
          <w:rStyle w:val="af5"/>
          <w:smallCaps/>
          <w:snapToGrid w:val="0"/>
          <w:color w:val="auto"/>
        </w:rPr>
      </w:pPr>
      <w:hyperlink w:anchor="_Toc6389888" w:history="1">
        <w:r w:rsidR="00FB27F4" w:rsidRPr="00FB27F4">
          <w:rPr>
            <w:rStyle w:val="af5"/>
            <w:bCs w:val="0"/>
            <w:caps w:val="0"/>
            <w:smallCaps/>
            <w:snapToGrid w:val="0"/>
            <w:color w:val="auto"/>
          </w:rPr>
          <w:t>8.5.</w:t>
        </w:r>
        <w:r w:rsidR="00FB27F4" w:rsidRPr="00FB27F4">
          <w:rPr>
            <w:rStyle w:val="af5"/>
            <w:caps w:val="0"/>
            <w:smallCaps/>
            <w:snapToGrid w:val="0"/>
            <w:color w:val="auto"/>
          </w:rPr>
          <w:tab/>
        </w:r>
        <w:r w:rsidR="00FB27F4" w:rsidRPr="00FB27F4">
          <w:rPr>
            <w:rStyle w:val="af5"/>
            <w:bCs w:val="0"/>
            <w:caps w:val="0"/>
            <w:smallCaps/>
            <w:snapToGrid w:val="0"/>
            <w:color w:val="auto"/>
          </w:rPr>
          <w:t>КРЕМЫ ДЛЯ ЗАЩИТЫ ОТ ОБМОРОЖЕНИЯ</w:t>
        </w:r>
        <w:r w:rsidR="00FB27F4" w:rsidRPr="00FB27F4">
          <w:rPr>
            <w:rStyle w:val="af5"/>
            <w:bCs w:val="0"/>
            <w:caps w:val="0"/>
            <w:smallCaps/>
            <w:snapToGrid w:val="0"/>
            <w:webHidden/>
            <w:color w:val="auto"/>
          </w:rPr>
          <w:tab/>
        </w:r>
        <w:r w:rsidR="00FB27F4" w:rsidRPr="00FB27F4">
          <w:rPr>
            <w:rStyle w:val="af5"/>
            <w:bCs w:val="0"/>
            <w:caps w:val="0"/>
            <w:smallCaps/>
            <w:snapToGrid w:val="0"/>
            <w:webHidden/>
            <w:color w:val="auto"/>
          </w:rPr>
          <w:fldChar w:fldCharType="begin"/>
        </w:r>
        <w:r w:rsidR="00FB27F4" w:rsidRPr="00FB27F4">
          <w:rPr>
            <w:rStyle w:val="af5"/>
            <w:bCs w:val="0"/>
            <w:caps w:val="0"/>
            <w:smallCaps/>
            <w:snapToGrid w:val="0"/>
            <w:webHidden/>
            <w:color w:val="auto"/>
          </w:rPr>
          <w:instrText xml:space="preserve"> PAGEREF _Toc6389888 \h </w:instrText>
        </w:r>
        <w:r w:rsidR="00FB27F4" w:rsidRPr="00FB27F4">
          <w:rPr>
            <w:rStyle w:val="af5"/>
            <w:bCs w:val="0"/>
            <w:caps w:val="0"/>
            <w:smallCaps/>
            <w:snapToGrid w:val="0"/>
            <w:webHidden/>
            <w:color w:val="auto"/>
          </w:rPr>
        </w:r>
        <w:r w:rsidR="00FB27F4" w:rsidRPr="00FB27F4">
          <w:rPr>
            <w:rStyle w:val="af5"/>
            <w:bCs w:val="0"/>
            <w:caps w:val="0"/>
            <w:smallCaps/>
            <w:snapToGrid w:val="0"/>
            <w:webHidden/>
            <w:color w:val="auto"/>
          </w:rPr>
          <w:fldChar w:fldCharType="separate"/>
        </w:r>
        <w:r w:rsidR="00B2696E">
          <w:rPr>
            <w:rStyle w:val="af5"/>
            <w:bCs w:val="0"/>
            <w:caps w:val="0"/>
            <w:smallCaps/>
            <w:snapToGrid w:val="0"/>
            <w:webHidden/>
            <w:color w:val="auto"/>
          </w:rPr>
          <w:t>106</w:t>
        </w:r>
        <w:r w:rsidR="00FB27F4" w:rsidRPr="00FB27F4">
          <w:rPr>
            <w:rStyle w:val="af5"/>
            <w:bCs w:val="0"/>
            <w:caps w:val="0"/>
            <w:smallCaps/>
            <w:snapToGrid w:val="0"/>
            <w:webHidden/>
            <w:color w:val="auto"/>
          </w:rPr>
          <w:fldChar w:fldCharType="end"/>
        </w:r>
      </w:hyperlink>
    </w:p>
    <w:p w:rsidR="00FB27F4" w:rsidRPr="00FB27F4" w:rsidRDefault="009E276D" w:rsidP="00FB27F4">
      <w:pPr>
        <w:pStyle w:val="25"/>
        <w:tabs>
          <w:tab w:val="clear" w:pos="142"/>
          <w:tab w:val="clear" w:pos="1276"/>
          <w:tab w:val="left" w:pos="1418"/>
        </w:tabs>
        <w:spacing w:before="200"/>
        <w:ind w:left="993" w:hanging="567"/>
        <w:rPr>
          <w:rStyle w:val="af5"/>
          <w:smallCaps/>
          <w:snapToGrid w:val="0"/>
          <w:color w:val="auto"/>
        </w:rPr>
      </w:pPr>
      <w:hyperlink w:anchor="_Toc6389889" w:history="1">
        <w:r w:rsidR="00FB27F4" w:rsidRPr="00FB27F4">
          <w:rPr>
            <w:rStyle w:val="af5"/>
            <w:bCs w:val="0"/>
            <w:caps w:val="0"/>
            <w:smallCaps/>
            <w:snapToGrid w:val="0"/>
            <w:color w:val="auto"/>
          </w:rPr>
          <w:t>8.6.</w:t>
        </w:r>
        <w:r w:rsidR="00FB27F4" w:rsidRPr="00FB27F4">
          <w:rPr>
            <w:rStyle w:val="af5"/>
            <w:caps w:val="0"/>
            <w:smallCaps/>
            <w:snapToGrid w:val="0"/>
            <w:color w:val="auto"/>
          </w:rPr>
          <w:tab/>
        </w:r>
        <w:r w:rsidR="00FB27F4" w:rsidRPr="00FB27F4">
          <w:rPr>
            <w:rStyle w:val="af5"/>
            <w:bCs w:val="0"/>
            <w:caps w:val="0"/>
            <w:smallCaps/>
            <w:snapToGrid w:val="0"/>
            <w:color w:val="auto"/>
          </w:rPr>
          <w:t>СРЕДСТВА ЗАЩИТЫ КОЖИ ПРИ НЕГАТИВНОМ ВЛИЯНИИ ОКРУЖАЮЩЕЙ СРЕДЫ</w:t>
        </w:r>
        <w:r w:rsidR="00FB27F4" w:rsidRPr="00FB27F4">
          <w:rPr>
            <w:rStyle w:val="af5"/>
            <w:bCs w:val="0"/>
            <w:caps w:val="0"/>
            <w:smallCaps/>
            <w:snapToGrid w:val="0"/>
            <w:webHidden/>
            <w:color w:val="auto"/>
          </w:rPr>
          <w:tab/>
        </w:r>
        <w:r w:rsidR="00FB27F4" w:rsidRPr="00FB27F4">
          <w:rPr>
            <w:rStyle w:val="af5"/>
            <w:bCs w:val="0"/>
            <w:caps w:val="0"/>
            <w:smallCaps/>
            <w:snapToGrid w:val="0"/>
            <w:webHidden/>
            <w:color w:val="auto"/>
          </w:rPr>
          <w:fldChar w:fldCharType="begin"/>
        </w:r>
        <w:r w:rsidR="00FB27F4" w:rsidRPr="00FB27F4">
          <w:rPr>
            <w:rStyle w:val="af5"/>
            <w:bCs w:val="0"/>
            <w:caps w:val="0"/>
            <w:smallCaps/>
            <w:snapToGrid w:val="0"/>
            <w:webHidden/>
            <w:color w:val="auto"/>
          </w:rPr>
          <w:instrText xml:space="preserve"> PAGEREF _Toc6389889 \h </w:instrText>
        </w:r>
        <w:r w:rsidR="00FB27F4" w:rsidRPr="00FB27F4">
          <w:rPr>
            <w:rStyle w:val="af5"/>
            <w:bCs w:val="0"/>
            <w:caps w:val="0"/>
            <w:smallCaps/>
            <w:snapToGrid w:val="0"/>
            <w:webHidden/>
            <w:color w:val="auto"/>
          </w:rPr>
        </w:r>
        <w:r w:rsidR="00FB27F4" w:rsidRPr="00FB27F4">
          <w:rPr>
            <w:rStyle w:val="af5"/>
            <w:bCs w:val="0"/>
            <w:caps w:val="0"/>
            <w:smallCaps/>
            <w:snapToGrid w:val="0"/>
            <w:webHidden/>
            <w:color w:val="auto"/>
          </w:rPr>
          <w:fldChar w:fldCharType="separate"/>
        </w:r>
        <w:r w:rsidR="00B2696E">
          <w:rPr>
            <w:rStyle w:val="af5"/>
            <w:bCs w:val="0"/>
            <w:caps w:val="0"/>
            <w:smallCaps/>
            <w:snapToGrid w:val="0"/>
            <w:webHidden/>
            <w:color w:val="auto"/>
          </w:rPr>
          <w:t>106</w:t>
        </w:r>
        <w:r w:rsidR="00FB27F4" w:rsidRPr="00FB27F4">
          <w:rPr>
            <w:rStyle w:val="af5"/>
            <w:bCs w:val="0"/>
            <w:caps w:val="0"/>
            <w:smallCaps/>
            <w:snapToGrid w:val="0"/>
            <w:webHidden/>
            <w:color w:val="auto"/>
          </w:rPr>
          <w:fldChar w:fldCharType="end"/>
        </w:r>
      </w:hyperlink>
    </w:p>
    <w:p w:rsidR="00FB27F4" w:rsidRPr="00FB27F4" w:rsidRDefault="009E276D" w:rsidP="00FB27F4">
      <w:pPr>
        <w:pStyle w:val="25"/>
        <w:tabs>
          <w:tab w:val="clear" w:pos="142"/>
          <w:tab w:val="clear" w:pos="1276"/>
          <w:tab w:val="left" w:pos="1418"/>
        </w:tabs>
        <w:spacing w:before="200"/>
        <w:ind w:left="993" w:hanging="567"/>
        <w:rPr>
          <w:rStyle w:val="af5"/>
          <w:smallCaps/>
          <w:snapToGrid w:val="0"/>
          <w:color w:val="auto"/>
        </w:rPr>
      </w:pPr>
      <w:hyperlink w:anchor="_Toc6389890" w:history="1">
        <w:r w:rsidR="00FB27F4" w:rsidRPr="00FB27F4">
          <w:rPr>
            <w:rStyle w:val="af5"/>
            <w:bCs w:val="0"/>
            <w:caps w:val="0"/>
            <w:smallCaps/>
            <w:snapToGrid w:val="0"/>
            <w:color w:val="auto"/>
          </w:rPr>
          <w:t>8.7.</w:t>
        </w:r>
        <w:r w:rsidR="00FB27F4" w:rsidRPr="00FB27F4">
          <w:rPr>
            <w:rStyle w:val="af5"/>
            <w:caps w:val="0"/>
            <w:smallCaps/>
            <w:snapToGrid w:val="0"/>
            <w:color w:val="auto"/>
          </w:rPr>
          <w:tab/>
        </w:r>
        <w:r w:rsidR="00FB27F4" w:rsidRPr="00FB27F4">
          <w:rPr>
            <w:rStyle w:val="af5"/>
            <w:bCs w:val="0"/>
            <w:caps w:val="0"/>
            <w:smallCaps/>
            <w:snapToGrid w:val="0"/>
            <w:color w:val="auto"/>
          </w:rPr>
          <w:t>СРЕДСТВА ДЛЯ ЗАЩИТЫ ОТ БАКТЕРИОЛОГИЧЕСКИХ ВРЕДНЫХ ФАКТОРОВ (ДЕЗИНФИЦИРУЮЩИЕ)</w:t>
        </w:r>
        <w:r w:rsidR="00FB27F4" w:rsidRPr="00FB27F4">
          <w:rPr>
            <w:rStyle w:val="af5"/>
            <w:bCs w:val="0"/>
            <w:caps w:val="0"/>
            <w:smallCaps/>
            <w:snapToGrid w:val="0"/>
            <w:webHidden/>
            <w:color w:val="auto"/>
          </w:rPr>
          <w:tab/>
        </w:r>
        <w:r w:rsidR="00FB27F4" w:rsidRPr="00FB27F4">
          <w:rPr>
            <w:rStyle w:val="af5"/>
            <w:bCs w:val="0"/>
            <w:caps w:val="0"/>
            <w:smallCaps/>
            <w:snapToGrid w:val="0"/>
            <w:webHidden/>
            <w:color w:val="auto"/>
          </w:rPr>
          <w:fldChar w:fldCharType="begin"/>
        </w:r>
        <w:r w:rsidR="00FB27F4" w:rsidRPr="00FB27F4">
          <w:rPr>
            <w:rStyle w:val="af5"/>
            <w:bCs w:val="0"/>
            <w:caps w:val="0"/>
            <w:smallCaps/>
            <w:snapToGrid w:val="0"/>
            <w:webHidden/>
            <w:color w:val="auto"/>
          </w:rPr>
          <w:instrText xml:space="preserve"> PAGEREF _Toc6389890 \h </w:instrText>
        </w:r>
        <w:r w:rsidR="00FB27F4" w:rsidRPr="00FB27F4">
          <w:rPr>
            <w:rStyle w:val="af5"/>
            <w:bCs w:val="0"/>
            <w:caps w:val="0"/>
            <w:smallCaps/>
            <w:snapToGrid w:val="0"/>
            <w:webHidden/>
            <w:color w:val="auto"/>
          </w:rPr>
        </w:r>
        <w:r w:rsidR="00FB27F4" w:rsidRPr="00FB27F4">
          <w:rPr>
            <w:rStyle w:val="af5"/>
            <w:bCs w:val="0"/>
            <w:caps w:val="0"/>
            <w:smallCaps/>
            <w:snapToGrid w:val="0"/>
            <w:webHidden/>
            <w:color w:val="auto"/>
          </w:rPr>
          <w:fldChar w:fldCharType="separate"/>
        </w:r>
        <w:r w:rsidR="00B2696E">
          <w:rPr>
            <w:rStyle w:val="af5"/>
            <w:bCs w:val="0"/>
            <w:caps w:val="0"/>
            <w:smallCaps/>
            <w:snapToGrid w:val="0"/>
            <w:webHidden/>
            <w:color w:val="auto"/>
          </w:rPr>
          <w:t>107</w:t>
        </w:r>
        <w:r w:rsidR="00FB27F4" w:rsidRPr="00FB27F4">
          <w:rPr>
            <w:rStyle w:val="af5"/>
            <w:bCs w:val="0"/>
            <w:caps w:val="0"/>
            <w:smallCaps/>
            <w:snapToGrid w:val="0"/>
            <w:webHidden/>
            <w:color w:val="auto"/>
          </w:rPr>
          <w:fldChar w:fldCharType="end"/>
        </w:r>
      </w:hyperlink>
    </w:p>
    <w:p w:rsidR="00FB27F4" w:rsidRPr="00FB27F4" w:rsidRDefault="009E276D" w:rsidP="00FB27F4">
      <w:pPr>
        <w:pStyle w:val="25"/>
        <w:tabs>
          <w:tab w:val="clear" w:pos="142"/>
          <w:tab w:val="clear" w:pos="1276"/>
          <w:tab w:val="left" w:pos="1418"/>
        </w:tabs>
        <w:spacing w:before="200"/>
        <w:ind w:left="993" w:hanging="567"/>
        <w:rPr>
          <w:rStyle w:val="af5"/>
          <w:smallCaps/>
          <w:snapToGrid w:val="0"/>
          <w:color w:val="auto"/>
        </w:rPr>
      </w:pPr>
      <w:hyperlink w:anchor="_Toc6389891" w:history="1">
        <w:r w:rsidR="00FB27F4" w:rsidRPr="00FB27F4">
          <w:rPr>
            <w:rStyle w:val="af5"/>
            <w:bCs w:val="0"/>
            <w:caps w:val="0"/>
            <w:smallCaps/>
            <w:snapToGrid w:val="0"/>
            <w:color w:val="auto"/>
          </w:rPr>
          <w:t>8.8.</w:t>
        </w:r>
        <w:r w:rsidR="00FB27F4" w:rsidRPr="00FB27F4">
          <w:rPr>
            <w:rStyle w:val="af5"/>
            <w:caps w:val="0"/>
            <w:smallCaps/>
            <w:snapToGrid w:val="0"/>
            <w:color w:val="auto"/>
          </w:rPr>
          <w:tab/>
        </w:r>
        <w:r w:rsidR="00FB27F4" w:rsidRPr="00FB27F4">
          <w:rPr>
            <w:rStyle w:val="af5"/>
            <w:bCs w:val="0"/>
            <w:caps w:val="0"/>
            <w:smallCaps/>
            <w:snapToGrid w:val="0"/>
            <w:color w:val="auto"/>
          </w:rPr>
          <w:t>РЕПЕЛЛЕНТЫ ДЛЯ ЗАЩИТЫ ОТ КРОВОСОСУЩИХ НАСЕКОМЫХ</w:t>
        </w:r>
        <w:r w:rsidR="00FB27F4" w:rsidRPr="00FB27F4">
          <w:rPr>
            <w:rStyle w:val="af5"/>
            <w:bCs w:val="0"/>
            <w:caps w:val="0"/>
            <w:smallCaps/>
            <w:snapToGrid w:val="0"/>
            <w:webHidden/>
            <w:color w:val="auto"/>
          </w:rPr>
          <w:tab/>
        </w:r>
        <w:r w:rsidR="00FB27F4" w:rsidRPr="00FB27F4">
          <w:rPr>
            <w:rStyle w:val="af5"/>
            <w:bCs w:val="0"/>
            <w:caps w:val="0"/>
            <w:smallCaps/>
            <w:snapToGrid w:val="0"/>
            <w:webHidden/>
            <w:color w:val="auto"/>
          </w:rPr>
          <w:fldChar w:fldCharType="begin"/>
        </w:r>
        <w:r w:rsidR="00FB27F4" w:rsidRPr="00FB27F4">
          <w:rPr>
            <w:rStyle w:val="af5"/>
            <w:bCs w:val="0"/>
            <w:caps w:val="0"/>
            <w:smallCaps/>
            <w:snapToGrid w:val="0"/>
            <w:webHidden/>
            <w:color w:val="auto"/>
          </w:rPr>
          <w:instrText xml:space="preserve"> PAGEREF _Toc6389891 \h </w:instrText>
        </w:r>
        <w:r w:rsidR="00FB27F4" w:rsidRPr="00FB27F4">
          <w:rPr>
            <w:rStyle w:val="af5"/>
            <w:bCs w:val="0"/>
            <w:caps w:val="0"/>
            <w:smallCaps/>
            <w:snapToGrid w:val="0"/>
            <w:webHidden/>
            <w:color w:val="auto"/>
          </w:rPr>
        </w:r>
        <w:r w:rsidR="00FB27F4" w:rsidRPr="00FB27F4">
          <w:rPr>
            <w:rStyle w:val="af5"/>
            <w:bCs w:val="0"/>
            <w:caps w:val="0"/>
            <w:smallCaps/>
            <w:snapToGrid w:val="0"/>
            <w:webHidden/>
            <w:color w:val="auto"/>
          </w:rPr>
          <w:fldChar w:fldCharType="separate"/>
        </w:r>
        <w:r w:rsidR="00B2696E">
          <w:rPr>
            <w:rStyle w:val="af5"/>
            <w:bCs w:val="0"/>
            <w:caps w:val="0"/>
            <w:smallCaps/>
            <w:snapToGrid w:val="0"/>
            <w:webHidden/>
            <w:color w:val="auto"/>
          </w:rPr>
          <w:t>108</w:t>
        </w:r>
        <w:r w:rsidR="00FB27F4" w:rsidRPr="00FB27F4">
          <w:rPr>
            <w:rStyle w:val="af5"/>
            <w:bCs w:val="0"/>
            <w:caps w:val="0"/>
            <w:smallCaps/>
            <w:snapToGrid w:val="0"/>
            <w:webHidden/>
            <w:color w:val="auto"/>
          </w:rPr>
          <w:fldChar w:fldCharType="end"/>
        </w:r>
      </w:hyperlink>
    </w:p>
    <w:p w:rsidR="00FB27F4" w:rsidRPr="00FB27F4" w:rsidRDefault="009E276D" w:rsidP="00FB27F4">
      <w:pPr>
        <w:pStyle w:val="25"/>
        <w:tabs>
          <w:tab w:val="clear" w:pos="142"/>
          <w:tab w:val="clear" w:pos="1276"/>
          <w:tab w:val="left" w:pos="1418"/>
        </w:tabs>
        <w:spacing w:before="200"/>
        <w:ind w:left="993" w:hanging="567"/>
        <w:rPr>
          <w:rStyle w:val="af5"/>
          <w:smallCaps/>
          <w:snapToGrid w:val="0"/>
          <w:color w:val="auto"/>
        </w:rPr>
      </w:pPr>
      <w:hyperlink w:anchor="_Toc6389892" w:history="1">
        <w:r w:rsidR="00FB27F4" w:rsidRPr="00FB27F4">
          <w:rPr>
            <w:rStyle w:val="af5"/>
            <w:bCs w:val="0"/>
            <w:caps w:val="0"/>
            <w:smallCaps/>
            <w:snapToGrid w:val="0"/>
            <w:color w:val="auto"/>
          </w:rPr>
          <w:t>8.9.</w:t>
        </w:r>
        <w:r w:rsidR="00FB27F4" w:rsidRPr="00FB27F4">
          <w:rPr>
            <w:rStyle w:val="af5"/>
            <w:caps w:val="0"/>
            <w:smallCaps/>
            <w:snapToGrid w:val="0"/>
            <w:color w:val="auto"/>
          </w:rPr>
          <w:tab/>
        </w:r>
        <w:r w:rsidR="00FB27F4" w:rsidRPr="00FB27F4">
          <w:rPr>
            <w:rStyle w:val="af5"/>
            <w:bCs w:val="0"/>
            <w:caps w:val="0"/>
            <w:smallCaps/>
            <w:snapToGrid w:val="0"/>
            <w:color w:val="auto"/>
          </w:rPr>
          <w:t>РЕКОМЕНДАЦИИ ПО ЭФФЕКТИВНОМУ ИСПОЛЬЗОВАНИЮ</w:t>
        </w:r>
        <w:r w:rsidR="00FB27F4" w:rsidRPr="00FB27F4">
          <w:rPr>
            <w:rStyle w:val="af5"/>
            <w:bCs w:val="0"/>
            <w:caps w:val="0"/>
            <w:smallCaps/>
            <w:snapToGrid w:val="0"/>
            <w:webHidden/>
            <w:color w:val="auto"/>
          </w:rPr>
          <w:tab/>
        </w:r>
        <w:r w:rsidR="00FB27F4" w:rsidRPr="00FB27F4">
          <w:rPr>
            <w:rStyle w:val="af5"/>
            <w:bCs w:val="0"/>
            <w:caps w:val="0"/>
            <w:smallCaps/>
            <w:snapToGrid w:val="0"/>
            <w:webHidden/>
            <w:color w:val="auto"/>
          </w:rPr>
          <w:fldChar w:fldCharType="begin"/>
        </w:r>
        <w:r w:rsidR="00FB27F4" w:rsidRPr="00FB27F4">
          <w:rPr>
            <w:rStyle w:val="af5"/>
            <w:bCs w:val="0"/>
            <w:caps w:val="0"/>
            <w:smallCaps/>
            <w:snapToGrid w:val="0"/>
            <w:webHidden/>
            <w:color w:val="auto"/>
          </w:rPr>
          <w:instrText xml:space="preserve"> PAGEREF _Toc6389892 \h </w:instrText>
        </w:r>
        <w:r w:rsidR="00FB27F4" w:rsidRPr="00FB27F4">
          <w:rPr>
            <w:rStyle w:val="af5"/>
            <w:bCs w:val="0"/>
            <w:caps w:val="0"/>
            <w:smallCaps/>
            <w:snapToGrid w:val="0"/>
            <w:webHidden/>
            <w:color w:val="auto"/>
          </w:rPr>
        </w:r>
        <w:r w:rsidR="00FB27F4" w:rsidRPr="00FB27F4">
          <w:rPr>
            <w:rStyle w:val="af5"/>
            <w:bCs w:val="0"/>
            <w:caps w:val="0"/>
            <w:smallCaps/>
            <w:snapToGrid w:val="0"/>
            <w:webHidden/>
            <w:color w:val="auto"/>
          </w:rPr>
          <w:fldChar w:fldCharType="separate"/>
        </w:r>
        <w:r w:rsidR="00B2696E">
          <w:rPr>
            <w:rStyle w:val="af5"/>
            <w:bCs w:val="0"/>
            <w:caps w:val="0"/>
            <w:smallCaps/>
            <w:snapToGrid w:val="0"/>
            <w:webHidden/>
            <w:color w:val="auto"/>
          </w:rPr>
          <w:t>108</w:t>
        </w:r>
        <w:r w:rsidR="00FB27F4" w:rsidRPr="00FB27F4">
          <w:rPr>
            <w:rStyle w:val="af5"/>
            <w:bCs w:val="0"/>
            <w:caps w:val="0"/>
            <w:smallCaps/>
            <w:snapToGrid w:val="0"/>
            <w:webHidden/>
            <w:color w:val="auto"/>
          </w:rPr>
          <w:fldChar w:fldCharType="end"/>
        </w:r>
      </w:hyperlink>
    </w:p>
    <w:p w:rsidR="00FB27F4" w:rsidRPr="00FB27F4" w:rsidRDefault="009E276D" w:rsidP="00FB27F4">
      <w:pPr>
        <w:pStyle w:val="14"/>
        <w:tabs>
          <w:tab w:val="left" w:pos="426"/>
        </w:tabs>
        <w:spacing w:before="200"/>
        <w:rPr>
          <w:rStyle w:val="af5"/>
          <w:snapToGrid w:val="0"/>
          <w:color w:val="auto"/>
        </w:rPr>
      </w:pPr>
      <w:hyperlink w:anchor="_Toc6389893" w:history="1">
        <w:r w:rsidR="00FB27F4" w:rsidRPr="00FB27F4">
          <w:rPr>
            <w:rStyle w:val="af5"/>
            <w:caps w:val="0"/>
            <w:snapToGrid w:val="0"/>
            <w:color w:val="auto"/>
          </w:rPr>
          <w:t>9.</w:t>
        </w:r>
        <w:r w:rsidR="00FB27F4" w:rsidRPr="00FB27F4">
          <w:rPr>
            <w:rStyle w:val="af5"/>
            <w:caps w:val="0"/>
            <w:snapToGrid w:val="0"/>
            <w:color w:val="auto"/>
          </w:rPr>
          <w:tab/>
          <w:t>ТРЕБОВАНИЯ К СИЗОД</w:t>
        </w:r>
        <w:r w:rsidR="00FB27F4" w:rsidRPr="00FB27F4">
          <w:rPr>
            <w:rStyle w:val="af5"/>
            <w:caps w:val="0"/>
            <w:snapToGrid w:val="0"/>
            <w:webHidden/>
            <w:color w:val="auto"/>
          </w:rPr>
          <w:tab/>
        </w:r>
        <w:r w:rsidR="00FB27F4" w:rsidRPr="00FB27F4">
          <w:rPr>
            <w:rStyle w:val="af5"/>
            <w:caps w:val="0"/>
            <w:snapToGrid w:val="0"/>
            <w:webHidden/>
            <w:color w:val="auto"/>
          </w:rPr>
          <w:fldChar w:fldCharType="begin"/>
        </w:r>
        <w:r w:rsidR="00FB27F4" w:rsidRPr="00FB27F4">
          <w:rPr>
            <w:rStyle w:val="af5"/>
            <w:caps w:val="0"/>
            <w:snapToGrid w:val="0"/>
            <w:webHidden/>
            <w:color w:val="auto"/>
          </w:rPr>
          <w:instrText xml:space="preserve"> PAGEREF _Toc6389893 \h </w:instrText>
        </w:r>
        <w:r w:rsidR="00FB27F4" w:rsidRPr="00FB27F4">
          <w:rPr>
            <w:rStyle w:val="af5"/>
            <w:caps w:val="0"/>
            <w:snapToGrid w:val="0"/>
            <w:webHidden/>
            <w:color w:val="auto"/>
          </w:rPr>
        </w:r>
        <w:r w:rsidR="00FB27F4" w:rsidRPr="00FB27F4">
          <w:rPr>
            <w:rStyle w:val="af5"/>
            <w:caps w:val="0"/>
            <w:snapToGrid w:val="0"/>
            <w:webHidden/>
            <w:color w:val="auto"/>
          </w:rPr>
          <w:fldChar w:fldCharType="separate"/>
        </w:r>
        <w:r w:rsidR="00B2696E">
          <w:rPr>
            <w:rStyle w:val="af5"/>
            <w:caps w:val="0"/>
            <w:snapToGrid w:val="0"/>
            <w:webHidden/>
            <w:color w:val="auto"/>
          </w:rPr>
          <w:t>110</w:t>
        </w:r>
        <w:r w:rsidR="00FB27F4" w:rsidRPr="00FB27F4">
          <w:rPr>
            <w:rStyle w:val="af5"/>
            <w:caps w:val="0"/>
            <w:snapToGrid w:val="0"/>
            <w:webHidden/>
            <w:color w:val="auto"/>
          </w:rPr>
          <w:fldChar w:fldCharType="end"/>
        </w:r>
      </w:hyperlink>
    </w:p>
    <w:p w:rsidR="00FB27F4" w:rsidRPr="00FB27F4" w:rsidRDefault="009E276D" w:rsidP="00FB27F4">
      <w:pPr>
        <w:pStyle w:val="25"/>
        <w:tabs>
          <w:tab w:val="clear" w:pos="142"/>
          <w:tab w:val="clear" w:pos="1276"/>
          <w:tab w:val="left" w:pos="1418"/>
        </w:tabs>
        <w:spacing w:before="200"/>
        <w:ind w:left="993" w:hanging="567"/>
        <w:rPr>
          <w:rStyle w:val="af5"/>
          <w:smallCaps/>
          <w:snapToGrid w:val="0"/>
          <w:color w:val="auto"/>
        </w:rPr>
      </w:pPr>
      <w:hyperlink w:anchor="_Toc6389894" w:history="1">
        <w:r w:rsidR="00FB27F4" w:rsidRPr="00FB27F4">
          <w:rPr>
            <w:rStyle w:val="af5"/>
            <w:bCs w:val="0"/>
            <w:caps w:val="0"/>
            <w:smallCaps/>
            <w:snapToGrid w:val="0"/>
            <w:color w:val="auto"/>
          </w:rPr>
          <w:t>9.1.</w:t>
        </w:r>
        <w:r w:rsidR="00FB27F4" w:rsidRPr="00FB27F4">
          <w:rPr>
            <w:rStyle w:val="af5"/>
            <w:caps w:val="0"/>
            <w:smallCaps/>
            <w:snapToGrid w:val="0"/>
            <w:color w:val="auto"/>
          </w:rPr>
          <w:tab/>
        </w:r>
        <w:r w:rsidR="00FB27F4" w:rsidRPr="00FB27F4">
          <w:rPr>
            <w:rStyle w:val="af5"/>
            <w:bCs w:val="0"/>
            <w:caps w:val="0"/>
            <w:smallCaps/>
            <w:snapToGrid w:val="0"/>
            <w:color w:val="auto"/>
          </w:rPr>
          <w:t>ОБЩИЕ СВЕДЕНИЯ</w:t>
        </w:r>
        <w:r w:rsidR="00FB27F4" w:rsidRPr="00FB27F4">
          <w:rPr>
            <w:rStyle w:val="af5"/>
            <w:bCs w:val="0"/>
            <w:caps w:val="0"/>
            <w:smallCaps/>
            <w:snapToGrid w:val="0"/>
            <w:webHidden/>
            <w:color w:val="auto"/>
          </w:rPr>
          <w:tab/>
        </w:r>
        <w:r w:rsidR="00FB27F4" w:rsidRPr="00FB27F4">
          <w:rPr>
            <w:rStyle w:val="af5"/>
            <w:bCs w:val="0"/>
            <w:caps w:val="0"/>
            <w:smallCaps/>
            <w:snapToGrid w:val="0"/>
            <w:webHidden/>
            <w:color w:val="auto"/>
          </w:rPr>
          <w:fldChar w:fldCharType="begin"/>
        </w:r>
        <w:r w:rsidR="00FB27F4" w:rsidRPr="00FB27F4">
          <w:rPr>
            <w:rStyle w:val="af5"/>
            <w:bCs w:val="0"/>
            <w:caps w:val="0"/>
            <w:smallCaps/>
            <w:snapToGrid w:val="0"/>
            <w:webHidden/>
            <w:color w:val="auto"/>
          </w:rPr>
          <w:instrText xml:space="preserve"> PAGEREF _Toc6389894 \h </w:instrText>
        </w:r>
        <w:r w:rsidR="00FB27F4" w:rsidRPr="00FB27F4">
          <w:rPr>
            <w:rStyle w:val="af5"/>
            <w:bCs w:val="0"/>
            <w:caps w:val="0"/>
            <w:smallCaps/>
            <w:snapToGrid w:val="0"/>
            <w:webHidden/>
            <w:color w:val="auto"/>
          </w:rPr>
        </w:r>
        <w:r w:rsidR="00FB27F4" w:rsidRPr="00FB27F4">
          <w:rPr>
            <w:rStyle w:val="af5"/>
            <w:bCs w:val="0"/>
            <w:caps w:val="0"/>
            <w:smallCaps/>
            <w:snapToGrid w:val="0"/>
            <w:webHidden/>
            <w:color w:val="auto"/>
          </w:rPr>
          <w:fldChar w:fldCharType="separate"/>
        </w:r>
        <w:r w:rsidR="00B2696E">
          <w:rPr>
            <w:rStyle w:val="af5"/>
            <w:bCs w:val="0"/>
            <w:caps w:val="0"/>
            <w:smallCaps/>
            <w:snapToGrid w:val="0"/>
            <w:webHidden/>
            <w:color w:val="auto"/>
          </w:rPr>
          <w:t>110</w:t>
        </w:r>
        <w:r w:rsidR="00FB27F4" w:rsidRPr="00FB27F4">
          <w:rPr>
            <w:rStyle w:val="af5"/>
            <w:bCs w:val="0"/>
            <w:caps w:val="0"/>
            <w:smallCaps/>
            <w:snapToGrid w:val="0"/>
            <w:webHidden/>
            <w:color w:val="auto"/>
          </w:rPr>
          <w:fldChar w:fldCharType="end"/>
        </w:r>
      </w:hyperlink>
    </w:p>
    <w:p w:rsidR="00FB27F4" w:rsidRPr="00FB27F4" w:rsidRDefault="009E276D" w:rsidP="00FB27F4">
      <w:pPr>
        <w:pStyle w:val="25"/>
        <w:tabs>
          <w:tab w:val="clear" w:pos="142"/>
          <w:tab w:val="clear" w:pos="1276"/>
          <w:tab w:val="left" w:pos="1418"/>
        </w:tabs>
        <w:spacing w:before="200"/>
        <w:ind w:left="993" w:hanging="567"/>
        <w:rPr>
          <w:rStyle w:val="af5"/>
          <w:smallCaps/>
          <w:snapToGrid w:val="0"/>
          <w:color w:val="auto"/>
        </w:rPr>
      </w:pPr>
      <w:hyperlink w:anchor="_Toc6389895" w:history="1">
        <w:r w:rsidR="00FB27F4" w:rsidRPr="00FB27F4">
          <w:rPr>
            <w:rStyle w:val="af5"/>
            <w:bCs w:val="0"/>
            <w:caps w:val="0"/>
            <w:smallCaps/>
            <w:snapToGrid w:val="0"/>
            <w:color w:val="auto"/>
          </w:rPr>
          <w:t>9.2.</w:t>
        </w:r>
        <w:r w:rsidR="00FB27F4" w:rsidRPr="00FB27F4">
          <w:rPr>
            <w:rStyle w:val="af5"/>
            <w:caps w:val="0"/>
            <w:smallCaps/>
            <w:snapToGrid w:val="0"/>
            <w:color w:val="auto"/>
          </w:rPr>
          <w:tab/>
        </w:r>
        <w:r w:rsidR="00FB27F4" w:rsidRPr="00FB27F4">
          <w:rPr>
            <w:rStyle w:val="af5"/>
            <w:bCs w:val="0"/>
            <w:caps w:val="0"/>
            <w:smallCaps/>
            <w:snapToGrid w:val="0"/>
            <w:color w:val="auto"/>
          </w:rPr>
          <w:t>ПРОТИВОАЭРОЗОЛЬНЫЕ ФИЛЬТРУЮЩИЕ ПОЛУМАСКИ</w:t>
        </w:r>
        <w:r w:rsidR="00FB27F4" w:rsidRPr="00FB27F4">
          <w:rPr>
            <w:rStyle w:val="af5"/>
            <w:bCs w:val="0"/>
            <w:caps w:val="0"/>
            <w:smallCaps/>
            <w:snapToGrid w:val="0"/>
            <w:webHidden/>
            <w:color w:val="auto"/>
          </w:rPr>
          <w:tab/>
        </w:r>
        <w:r w:rsidR="00FB27F4" w:rsidRPr="00FB27F4">
          <w:rPr>
            <w:rStyle w:val="af5"/>
            <w:bCs w:val="0"/>
            <w:caps w:val="0"/>
            <w:smallCaps/>
            <w:snapToGrid w:val="0"/>
            <w:webHidden/>
            <w:color w:val="auto"/>
          </w:rPr>
          <w:fldChar w:fldCharType="begin"/>
        </w:r>
        <w:r w:rsidR="00FB27F4" w:rsidRPr="00FB27F4">
          <w:rPr>
            <w:rStyle w:val="af5"/>
            <w:bCs w:val="0"/>
            <w:caps w:val="0"/>
            <w:smallCaps/>
            <w:snapToGrid w:val="0"/>
            <w:webHidden/>
            <w:color w:val="auto"/>
          </w:rPr>
          <w:instrText xml:space="preserve"> PAGEREF _Toc6389895 \h </w:instrText>
        </w:r>
        <w:r w:rsidR="00FB27F4" w:rsidRPr="00FB27F4">
          <w:rPr>
            <w:rStyle w:val="af5"/>
            <w:bCs w:val="0"/>
            <w:caps w:val="0"/>
            <w:smallCaps/>
            <w:snapToGrid w:val="0"/>
            <w:webHidden/>
            <w:color w:val="auto"/>
          </w:rPr>
        </w:r>
        <w:r w:rsidR="00FB27F4" w:rsidRPr="00FB27F4">
          <w:rPr>
            <w:rStyle w:val="af5"/>
            <w:bCs w:val="0"/>
            <w:caps w:val="0"/>
            <w:smallCaps/>
            <w:snapToGrid w:val="0"/>
            <w:webHidden/>
            <w:color w:val="auto"/>
          </w:rPr>
          <w:fldChar w:fldCharType="separate"/>
        </w:r>
        <w:r w:rsidR="00B2696E">
          <w:rPr>
            <w:rStyle w:val="af5"/>
            <w:bCs w:val="0"/>
            <w:caps w:val="0"/>
            <w:smallCaps/>
            <w:snapToGrid w:val="0"/>
            <w:webHidden/>
            <w:color w:val="auto"/>
          </w:rPr>
          <w:t>111</w:t>
        </w:r>
        <w:r w:rsidR="00FB27F4" w:rsidRPr="00FB27F4">
          <w:rPr>
            <w:rStyle w:val="af5"/>
            <w:bCs w:val="0"/>
            <w:caps w:val="0"/>
            <w:smallCaps/>
            <w:snapToGrid w:val="0"/>
            <w:webHidden/>
            <w:color w:val="auto"/>
          </w:rPr>
          <w:fldChar w:fldCharType="end"/>
        </w:r>
      </w:hyperlink>
    </w:p>
    <w:p w:rsidR="00FB27F4" w:rsidRPr="00FB27F4" w:rsidRDefault="009E276D" w:rsidP="00FB27F4">
      <w:pPr>
        <w:pStyle w:val="25"/>
        <w:tabs>
          <w:tab w:val="clear" w:pos="142"/>
          <w:tab w:val="clear" w:pos="1276"/>
          <w:tab w:val="left" w:pos="1418"/>
        </w:tabs>
        <w:spacing w:before="200"/>
        <w:ind w:left="993" w:hanging="567"/>
        <w:rPr>
          <w:rStyle w:val="af5"/>
          <w:smallCaps/>
          <w:snapToGrid w:val="0"/>
          <w:color w:val="auto"/>
        </w:rPr>
      </w:pPr>
      <w:hyperlink w:anchor="_Toc6389896" w:history="1">
        <w:r w:rsidR="00FB27F4" w:rsidRPr="00FB27F4">
          <w:rPr>
            <w:rStyle w:val="af5"/>
            <w:bCs w:val="0"/>
            <w:caps w:val="0"/>
            <w:smallCaps/>
            <w:snapToGrid w:val="0"/>
            <w:color w:val="auto"/>
          </w:rPr>
          <w:t>9.3.</w:t>
        </w:r>
        <w:r w:rsidR="00FB27F4" w:rsidRPr="00FB27F4">
          <w:rPr>
            <w:rStyle w:val="af5"/>
            <w:caps w:val="0"/>
            <w:smallCaps/>
            <w:snapToGrid w:val="0"/>
            <w:color w:val="auto"/>
          </w:rPr>
          <w:tab/>
        </w:r>
        <w:r w:rsidR="00FB27F4" w:rsidRPr="00FB27F4">
          <w:rPr>
            <w:rStyle w:val="af5"/>
            <w:bCs w:val="0"/>
            <w:caps w:val="0"/>
            <w:smallCaps/>
            <w:snapToGrid w:val="0"/>
            <w:color w:val="auto"/>
          </w:rPr>
          <w:t xml:space="preserve">ФИЛЬТРУЮЩИЕ ПОЛУМАСКИ С ДОПОЛНИТЕЛЬНОЙ ЗАЩИТОЙ ОТ ЗАПАХОВ </w:t>
        </w:r>
        <w:r w:rsidR="00FB27F4">
          <w:rPr>
            <w:rStyle w:val="af5"/>
            <w:bCs w:val="0"/>
            <w:caps w:val="0"/>
            <w:smallCaps/>
            <w:snapToGrid w:val="0"/>
            <w:color w:val="auto"/>
          </w:rPr>
          <w:br/>
        </w:r>
        <w:r w:rsidR="00FB27F4" w:rsidRPr="00FB27F4">
          <w:rPr>
            <w:rStyle w:val="af5"/>
            <w:bCs w:val="0"/>
            <w:caps w:val="0"/>
            <w:smallCaps/>
            <w:snapToGrid w:val="0"/>
            <w:color w:val="auto"/>
          </w:rPr>
          <w:t>ОРГАНИЧЕСКИХ ВЕЩЕСТВ И КИСЛЫХ ГАЗОВ</w:t>
        </w:r>
        <w:r w:rsidR="00FB27F4" w:rsidRPr="00FB27F4">
          <w:rPr>
            <w:rStyle w:val="af5"/>
            <w:bCs w:val="0"/>
            <w:caps w:val="0"/>
            <w:smallCaps/>
            <w:snapToGrid w:val="0"/>
            <w:webHidden/>
            <w:color w:val="auto"/>
          </w:rPr>
          <w:tab/>
        </w:r>
        <w:r w:rsidR="00FB27F4" w:rsidRPr="00FB27F4">
          <w:rPr>
            <w:rStyle w:val="af5"/>
            <w:bCs w:val="0"/>
            <w:caps w:val="0"/>
            <w:smallCaps/>
            <w:snapToGrid w:val="0"/>
            <w:webHidden/>
            <w:color w:val="auto"/>
          </w:rPr>
          <w:fldChar w:fldCharType="begin"/>
        </w:r>
        <w:r w:rsidR="00FB27F4" w:rsidRPr="00FB27F4">
          <w:rPr>
            <w:rStyle w:val="af5"/>
            <w:bCs w:val="0"/>
            <w:caps w:val="0"/>
            <w:smallCaps/>
            <w:snapToGrid w:val="0"/>
            <w:webHidden/>
            <w:color w:val="auto"/>
          </w:rPr>
          <w:instrText xml:space="preserve"> PAGEREF _Toc6389896 \h </w:instrText>
        </w:r>
        <w:r w:rsidR="00FB27F4" w:rsidRPr="00FB27F4">
          <w:rPr>
            <w:rStyle w:val="af5"/>
            <w:bCs w:val="0"/>
            <w:caps w:val="0"/>
            <w:smallCaps/>
            <w:snapToGrid w:val="0"/>
            <w:webHidden/>
            <w:color w:val="auto"/>
          </w:rPr>
        </w:r>
        <w:r w:rsidR="00FB27F4" w:rsidRPr="00FB27F4">
          <w:rPr>
            <w:rStyle w:val="af5"/>
            <w:bCs w:val="0"/>
            <w:caps w:val="0"/>
            <w:smallCaps/>
            <w:snapToGrid w:val="0"/>
            <w:webHidden/>
            <w:color w:val="auto"/>
          </w:rPr>
          <w:fldChar w:fldCharType="separate"/>
        </w:r>
        <w:r w:rsidR="00B2696E">
          <w:rPr>
            <w:rStyle w:val="af5"/>
            <w:bCs w:val="0"/>
            <w:caps w:val="0"/>
            <w:smallCaps/>
            <w:snapToGrid w:val="0"/>
            <w:webHidden/>
            <w:color w:val="auto"/>
          </w:rPr>
          <w:t>111</w:t>
        </w:r>
        <w:r w:rsidR="00FB27F4" w:rsidRPr="00FB27F4">
          <w:rPr>
            <w:rStyle w:val="af5"/>
            <w:bCs w:val="0"/>
            <w:caps w:val="0"/>
            <w:smallCaps/>
            <w:snapToGrid w:val="0"/>
            <w:webHidden/>
            <w:color w:val="auto"/>
          </w:rPr>
          <w:fldChar w:fldCharType="end"/>
        </w:r>
      </w:hyperlink>
    </w:p>
    <w:p w:rsidR="00FB27F4" w:rsidRPr="00FB27F4" w:rsidRDefault="009E276D" w:rsidP="00FB27F4">
      <w:pPr>
        <w:pStyle w:val="25"/>
        <w:tabs>
          <w:tab w:val="clear" w:pos="142"/>
          <w:tab w:val="clear" w:pos="1276"/>
          <w:tab w:val="left" w:pos="1418"/>
        </w:tabs>
        <w:spacing w:before="200"/>
        <w:ind w:left="993" w:hanging="567"/>
        <w:rPr>
          <w:rStyle w:val="af5"/>
          <w:smallCaps/>
          <w:snapToGrid w:val="0"/>
          <w:color w:val="auto"/>
        </w:rPr>
      </w:pPr>
      <w:hyperlink w:anchor="_Toc6389897" w:history="1">
        <w:r w:rsidR="00FB27F4" w:rsidRPr="00FB27F4">
          <w:rPr>
            <w:rStyle w:val="af5"/>
            <w:bCs w:val="0"/>
            <w:caps w:val="0"/>
            <w:smallCaps/>
            <w:snapToGrid w:val="0"/>
            <w:color w:val="auto"/>
          </w:rPr>
          <w:t>9.4.</w:t>
        </w:r>
        <w:r w:rsidR="00FB27F4" w:rsidRPr="00FB27F4">
          <w:rPr>
            <w:rStyle w:val="af5"/>
            <w:caps w:val="0"/>
            <w:smallCaps/>
            <w:snapToGrid w:val="0"/>
            <w:color w:val="auto"/>
          </w:rPr>
          <w:tab/>
        </w:r>
        <w:r w:rsidR="00FB27F4" w:rsidRPr="00FB27F4">
          <w:rPr>
            <w:rStyle w:val="af5"/>
            <w:bCs w:val="0"/>
            <w:caps w:val="0"/>
            <w:smallCaps/>
            <w:snapToGrid w:val="0"/>
            <w:color w:val="auto"/>
          </w:rPr>
          <w:t>ПОЛУМАСКИ ИЗ ИЗОЛИРУЮЩЕГО МАТЕРИАЛА СО СМЕННЫМИ ФИЛЬТРАМИ</w:t>
        </w:r>
        <w:r w:rsidR="00FB27F4" w:rsidRPr="00FB27F4">
          <w:rPr>
            <w:rStyle w:val="af5"/>
            <w:bCs w:val="0"/>
            <w:caps w:val="0"/>
            <w:smallCaps/>
            <w:snapToGrid w:val="0"/>
            <w:webHidden/>
            <w:color w:val="auto"/>
          </w:rPr>
          <w:tab/>
        </w:r>
        <w:r w:rsidR="00FB27F4" w:rsidRPr="00FB27F4">
          <w:rPr>
            <w:rStyle w:val="af5"/>
            <w:bCs w:val="0"/>
            <w:caps w:val="0"/>
            <w:smallCaps/>
            <w:snapToGrid w:val="0"/>
            <w:webHidden/>
            <w:color w:val="auto"/>
          </w:rPr>
          <w:fldChar w:fldCharType="begin"/>
        </w:r>
        <w:r w:rsidR="00FB27F4" w:rsidRPr="00FB27F4">
          <w:rPr>
            <w:rStyle w:val="af5"/>
            <w:bCs w:val="0"/>
            <w:caps w:val="0"/>
            <w:smallCaps/>
            <w:snapToGrid w:val="0"/>
            <w:webHidden/>
            <w:color w:val="auto"/>
          </w:rPr>
          <w:instrText xml:space="preserve"> PAGEREF _Toc6389897 \h </w:instrText>
        </w:r>
        <w:r w:rsidR="00FB27F4" w:rsidRPr="00FB27F4">
          <w:rPr>
            <w:rStyle w:val="af5"/>
            <w:bCs w:val="0"/>
            <w:caps w:val="0"/>
            <w:smallCaps/>
            <w:snapToGrid w:val="0"/>
            <w:webHidden/>
            <w:color w:val="auto"/>
          </w:rPr>
        </w:r>
        <w:r w:rsidR="00FB27F4" w:rsidRPr="00FB27F4">
          <w:rPr>
            <w:rStyle w:val="af5"/>
            <w:bCs w:val="0"/>
            <w:caps w:val="0"/>
            <w:smallCaps/>
            <w:snapToGrid w:val="0"/>
            <w:webHidden/>
            <w:color w:val="auto"/>
          </w:rPr>
          <w:fldChar w:fldCharType="separate"/>
        </w:r>
        <w:r w:rsidR="00B2696E">
          <w:rPr>
            <w:rStyle w:val="af5"/>
            <w:bCs w:val="0"/>
            <w:caps w:val="0"/>
            <w:smallCaps/>
            <w:snapToGrid w:val="0"/>
            <w:webHidden/>
            <w:color w:val="auto"/>
          </w:rPr>
          <w:t>112</w:t>
        </w:r>
        <w:r w:rsidR="00FB27F4" w:rsidRPr="00FB27F4">
          <w:rPr>
            <w:rStyle w:val="af5"/>
            <w:bCs w:val="0"/>
            <w:caps w:val="0"/>
            <w:smallCaps/>
            <w:snapToGrid w:val="0"/>
            <w:webHidden/>
            <w:color w:val="auto"/>
          </w:rPr>
          <w:fldChar w:fldCharType="end"/>
        </w:r>
      </w:hyperlink>
    </w:p>
    <w:p w:rsidR="00FB27F4" w:rsidRPr="00FB27F4" w:rsidRDefault="009E276D" w:rsidP="00FB27F4">
      <w:pPr>
        <w:pStyle w:val="25"/>
        <w:tabs>
          <w:tab w:val="clear" w:pos="142"/>
          <w:tab w:val="clear" w:pos="1276"/>
          <w:tab w:val="left" w:pos="1418"/>
        </w:tabs>
        <w:spacing w:before="200"/>
        <w:ind w:left="993" w:hanging="567"/>
        <w:rPr>
          <w:rStyle w:val="af5"/>
          <w:smallCaps/>
          <w:snapToGrid w:val="0"/>
          <w:color w:val="auto"/>
        </w:rPr>
      </w:pPr>
      <w:hyperlink w:anchor="_Toc6389898" w:history="1">
        <w:r w:rsidR="00FB27F4" w:rsidRPr="00FB27F4">
          <w:rPr>
            <w:rStyle w:val="af5"/>
            <w:bCs w:val="0"/>
            <w:caps w:val="0"/>
            <w:smallCaps/>
            <w:snapToGrid w:val="0"/>
            <w:color w:val="auto"/>
          </w:rPr>
          <w:t>9.5.</w:t>
        </w:r>
        <w:r w:rsidR="00FB27F4" w:rsidRPr="00FB27F4">
          <w:rPr>
            <w:rStyle w:val="af5"/>
            <w:caps w:val="0"/>
            <w:smallCaps/>
            <w:snapToGrid w:val="0"/>
            <w:color w:val="auto"/>
          </w:rPr>
          <w:tab/>
        </w:r>
        <w:r w:rsidR="00FB27F4" w:rsidRPr="00FB27F4">
          <w:rPr>
            <w:rStyle w:val="af5"/>
            <w:bCs w:val="0"/>
            <w:caps w:val="0"/>
            <w:smallCaps/>
            <w:snapToGrid w:val="0"/>
            <w:color w:val="auto"/>
          </w:rPr>
          <w:t>МАСКИ ИЗ ИЗОЛИРУЮЩЕГО МАТЕРИАЛА СО СМЕННЫМИ ФИЛЬТРАМИ</w:t>
        </w:r>
        <w:r w:rsidR="00FB27F4" w:rsidRPr="00FB27F4">
          <w:rPr>
            <w:rStyle w:val="af5"/>
            <w:bCs w:val="0"/>
            <w:caps w:val="0"/>
            <w:smallCaps/>
            <w:snapToGrid w:val="0"/>
            <w:webHidden/>
            <w:color w:val="auto"/>
          </w:rPr>
          <w:tab/>
        </w:r>
        <w:r w:rsidR="00FB27F4" w:rsidRPr="00FB27F4">
          <w:rPr>
            <w:rStyle w:val="af5"/>
            <w:bCs w:val="0"/>
            <w:caps w:val="0"/>
            <w:smallCaps/>
            <w:snapToGrid w:val="0"/>
            <w:webHidden/>
            <w:color w:val="auto"/>
          </w:rPr>
          <w:fldChar w:fldCharType="begin"/>
        </w:r>
        <w:r w:rsidR="00FB27F4" w:rsidRPr="00FB27F4">
          <w:rPr>
            <w:rStyle w:val="af5"/>
            <w:bCs w:val="0"/>
            <w:caps w:val="0"/>
            <w:smallCaps/>
            <w:snapToGrid w:val="0"/>
            <w:webHidden/>
            <w:color w:val="auto"/>
          </w:rPr>
          <w:instrText xml:space="preserve"> PAGEREF _Toc6389898 \h </w:instrText>
        </w:r>
        <w:r w:rsidR="00FB27F4" w:rsidRPr="00FB27F4">
          <w:rPr>
            <w:rStyle w:val="af5"/>
            <w:bCs w:val="0"/>
            <w:caps w:val="0"/>
            <w:smallCaps/>
            <w:snapToGrid w:val="0"/>
            <w:webHidden/>
            <w:color w:val="auto"/>
          </w:rPr>
        </w:r>
        <w:r w:rsidR="00FB27F4" w:rsidRPr="00FB27F4">
          <w:rPr>
            <w:rStyle w:val="af5"/>
            <w:bCs w:val="0"/>
            <w:caps w:val="0"/>
            <w:smallCaps/>
            <w:snapToGrid w:val="0"/>
            <w:webHidden/>
            <w:color w:val="auto"/>
          </w:rPr>
          <w:fldChar w:fldCharType="separate"/>
        </w:r>
        <w:r w:rsidR="00B2696E">
          <w:rPr>
            <w:rStyle w:val="af5"/>
            <w:bCs w:val="0"/>
            <w:caps w:val="0"/>
            <w:smallCaps/>
            <w:snapToGrid w:val="0"/>
            <w:webHidden/>
            <w:color w:val="auto"/>
          </w:rPr>
          <w:t>113</w:t>
        </w:r>
        <w:r w:rsidR="00FB27F4" w:rsidRPr="00FB27F4">
          <w:rPr>
            <w:rStyle w:val="af5"/>
            <w:bCs w:val="0"/>
            <w:caps w:val="0"/>
            <w:smallCaps/>
            <w:snapToGrid w:val="0"/>
            <w:webHidden/>
            <w:color w:val="auto"/>
          </w:rPr>
          <w:fldChar w:fldCharType="end"/>
        </w:r>
      </w:hyperlink>
    </w:p>
    <w:p w:rsidR="00FB27F4" w:rsidRPr="00FB27F4" w:rsidRDefault="009E276D" w:rsidP="00FB27F4">
      <w:pPr>
        <w:pStyle w:val="25"/>
        <w:tabs>
          <w:tab w:val="clear" w:pos="142"/>
          <w:tab w:val="clear" w:pos="1276"/>
          <w:tab w:val="left" w:pos="1418"/>
        </w:tabs>
        <w:spacing w:before="200"/>
        <w:ind w:left="993" w:hanging="567"/>
        <w:rPr>
          <w:rStyle w:val="af5"/>
          <w:smallCaps/>
          <w:snapToGrid w:val="0"/>
          <w:color w:val="auto"/>
        </w:rPr>
      </w:pPr>
      <w:hyperlink w:anchor="_Toc6389899" w:history="1">
        <w:r w:rsidR="00FB27F4" w:rsidRPr="00FB27F4">
          <w:rPr>
            <w:rStyle w:val="af5"/>
            <w:bCs w:val="0"/>
            <w:caps w:val="0"/>
            <w:smallCaps/>
            <w:snapToGrid w:val="0"/>
            <w:color w:val="auto"/>
          </w:rPr>
          <w:t>9.6.</w:t>
        </w:r>
        <w:r w:rsidR="00FB27F4" w:rsidRPr="00FB27F4">
          <w:rPr>
            <w:rStyle w:val="af5"/>
            <w:caps w:val="0"/>
            <w:smallCaps/>
            <w:snapToGrid w:val="0"/>
            <w:color w:val="auto"/>
          </w:rPr>
          <w:tab/>
        </w:r>
        <w:r w:rsidR="00FB27F4" w:rsidRPr="00FB27F4">
          <w:rPr>
            <w:rStyle w:val="af5"/>
            <w:bCs w:val="0"/>
            <w:caps w:val="0"/>
            <w:smallCaps/>
            <w:snapToGrid w:val="0"/>
            <w:color w:val="auto"/>
          </w:rPr>
          <w:t>ФИЛЬТРУЮЩИЕ СИЗОД С ПРИНУДИТЕЛЬНОЙ ПОДАЧЕЙ ВОЗДУХА</w:t>
        </w:r>
        <w:r w:rsidR="00FB27F4" w:rsidRPr="00FB27F4">
          <w:rPr>
            <w:rStyle w:val="af5"/>
            <w:bCs w:val="0"/>
            <w:caps w:val="0"/>
            <w:smallCaps/>
            <w:snapToGrid w:val="0"/>
            <w:webHidden/>
            <w:color w:val="auto"/>
          </w:rPr>
          <w:tab/>
        </w:r>
        <w:r w:rsidR="00FB27F4" w:rsidRPr="00FB27F4">
          <w:rPr>
            <w:rStyle w:val="af5"/>
            <w:bCs w:val="0"/>
            <w:caps w:val="0"/>
            <w:smallCaps/>
            <w:snapToGrid w:val="0"/>
            <w:webHidden/>
            <w:color w:val="auto"/>
          </w:rPr>
          <w:fldChar w:fldCharType="begin"/>
        </w:r>
        <w:r w:rsidR="00FB27F4" w:rsidRPr="00FB27F4">
          <w:rPr>
            <w:rStyle w:val="af5"/>
            <w:bCs w:val="0"/>
            <w:caps w:val="0"/>
            <w:smallCaps/>
            <w:snapToGrid w:val="0"/>
            <w:webHidden/>
            <w:color w:val="auto"/>
          </w:rPr>
          <w:instrText xml:space="preserve"> PAGEREF _Toc6389899 \h </w:instrText>
        </w:r>
        <w:r w:rsidR="00FB27F4" w:rsidRPr="00FB27F4">
          <w:rPr>
            <w:rStyle w:val="af5"/>
            <w:bCs w:val="0"/>
            <w:caps w:val="0"/>
            <w:smallCaps/>
            <w:snapToGrid w:val="0"/>
            <w:webHidden/>
            <w:color w:val="auto"/>
          </w:rPr>
        </w:r>
        <w:r w:rsidR="00FB27F4" w:rsidRPr="00FB27F4">
          <w:rPr>
            <w:rStyle w:val="af5"/>
            <w:bCs w:val="0"/>
            <w:caps w:val="0"/>
            <w:smallCaps/>
            <w:snapToGrid w:val="0"/>
            <w:webHidden/>
            <w:color w:val="auto"/>
          </w:rPr>
          <w:fldChar w:fldCharType="separate"/>
        </w:r>
        <w:r w:rsidR="00B2696E">
          <w:rPr>
            <w:rStyle w:val="af5"/>
            <w:bCs w:val="0"/>
            <w:caps w:val="0"/>
            <w:smallCaps/>
            <w:snapToGrid w:val="0"/>
            <w:webHidden/>
            <w:color w:val="auto"/>
          </w:rPr>
          <w:t>114</w:t>
        </w:r>
        <w:r w:rsidR="00FB27F4" w:rsidRPr="00FB27F4">
          <w:rPr>
            <w:rStyle w:val="af5"/>
            <w:bCs w:val="0"/>
            <w:caps w:val="0"/>
            <w:smallCaps/>
            <w:snapToGrid w:val="0"/>
            <w:webHidden/>
            <w:color w:val="auto"/>
          </w:rPr>
          <w:fldChar w:fldCharType="end"/>
        </w:r>
      </w:hyperlink>
    </w:p>
    <w:p w:rsidR="00FB27F4" w:rsidRPr="00FB27F4" w:rsidRDefault="009E276D" w:rsidP="00FB27F4">
      <w:pPr>
        <w:pStyle w:val="37"/>
        <w:ind w:left="1560"/>
        <w:rPr>
          <w:rStyle w:val="af5"/>
          <w:iCs/>
          <w:caps w:val="0"/>
          <w:snapToGrid w:val="0"/>
          <w:color w:val="auto"/>
        </w:rPr>
      </w:pPr>
      <w:hyperlink w:anchor="_Toc6389900" w:history="1">
        <w:r w:rsidR="00FB27F4" w:rsidRPr="00FB27F4">
          <w:rPr>
            <w:rStyle w:val="af5"/>
            <w:iCs/>
            <w:caps w:val="0"/>
            <w:snapToGrid w:val="0"/>
            <w:color w:val="auto"/>
          </w:rPr>
          <w:t>9.6.1.</w:t>
        </w:r>
        <w:r w:rsidR="00FB27F4" w:rsidRPr="00FB27F4">
          <w:rPr>
            <w:rStyle w:val="af5"/>
            <w:iCs/>
            <w:caps w:val="0"/>
            <w:snapToGrid w:val="0"/>
            <w:color w:val="auto"/>
          </w:rPr>
          <w:tab/>
          <w:t>ФИЛЬТРУЮЩИЕ СИЗОД С ПРИНУДИТЕЛЬНОЙ ПОДАЧЕЙ ВОЗДУХА</w:t>
        </w:r>
        <w:r w:rsidR="00FB27F4" w:rsidRPr="00FB27F4">
          <w:rPr>
            <w:rStyle w:val="af5"/>
            <w:iCs/>
            <w:caps w:val="0"/>
            <w:snapToGrid w:val="0"/>
            <w:webHidden/>
            <w:color w:val="auto"/>
          </w:rPr>
          <w:tab/>
        </w:r>
        <w:r w:rsidR="00FB27F4" w:rsidRPr="00FB27F4">
          <w:rPr>
            <w:rStyle w:val="af5"/>
            <w:iCs/>
            <w:caps w:val="0"/>
            <w:snapToGrid w:val="0"/>
            <w:webHidden/>
            <w:color w:val="auto"/>
          </w:rPr>
          <w:fldChar w:fldCharType="begin"/>
        </w:r>
        <w:r w:rsidR="00FB27F4" w:rsidRPr="00FB27F4">
          <w:rPr>
            <w:rStyle w:val="af5"/>
            <w:iCs/>
            <w:caps w:val="0"/>
            <w:snapToGrid w:val="0"/>
            <w:webHidden/>
            <w:color w:val="auto"/>
          </w:rPr>
          <w:instrText xml:space="preserve"> PAGEREF _Toc6389900 \h </w:instrText>
        </w:r>
        <w:r w:rsidR="00FB27F4" w:rsidRPr="00FB27F4">
          <w:rPr>
            <w:rStyle w:val="af5"/>
            <w:iCs/>
            <w:caps w:val="0"/>
            <w:snapToGrid w:val="0"/>
            <w:webHidden/>
            <w:color w:val="auto"/>
          </w:rPr>
        </w:r>
        <w:r w:rsidR="00FB27F4" w:rsidRPr="00FB27F4">
          <w:rPr>
            <w:rStyle w:val="af5"/>
            <w:iCs/>
            <w:caps w:val="0"/>
            <w:snapToGrid w:val="0"/>
            <w:webHidden/>
            <w:color w:val="auto"/>
          </w:rPr>
          <w:fldChar w:fldCharType="separate"/>
        </w:r>
        <w:r w:rsidR="00B2696E">
          <w:rPr>
            <w:rStyle w:val="af5"/>
            <w:iCs/>
            <w:caps w:val="0"/>
            <w:snapToGrid w:val="0"/>
            <w:webHidden/>
            <w:color w:val="auto"/>
          </w:rPr>
          <w:t>114</w:t>
        </w:r>
        <w:r w:rsidR="00FB27F4" w:rsidRPr="00FB27F4">
          <w:rPr>
            <w:rStyle w:val="af5"/>
            <w:iCs/>
            <w:caps w:val="0"/>
            <w:snapToGrid w:val="0"/>
            <w:webHidden/>
            <w:color w:val="auto"/>
          </w:rPr>
          <w:fldChar w:fldCharType="end"/>
        </w:r>
      </w:hyperlink>
    </w:p>
    <w:p w:rsidR="00FB27F4" w:rsidRPr="00FB27F4" w:rsidRDefault="009E276D" w:rsidP="00FB27F4">
      <w:pPr>
        <w:pStyle w:val="25"/>
        <w:tabs>
          <w:tab w:val="clear" w:pos="142"/>
          <w:tab w:val="clear" w:pos="1276"/>
          <w:tab w:val="left" w:pos="1418"/>
        </w:tabs>
        <w:spacing w:before="200"/>
        <w:ind w:left="993" w:hanging="567"/>
        <w:rPr>
          <w:rStyle w:val="af5"/>
          <w:smallCaps/>
          <w:snapToGrid w:val="0"/>
          <w:color w:val="auto"/>
        </w:rPr>
      </w:pPr>
      <w:hyperlink w:anchor="_Toc6389901" w:history="1">
        <w:r w:rsidR="00FB27F4" w:rsidRPr="00FB27F4">
          <w:rPr>
            <w:rStyle w:val="af5"/>
            <w:bCs w:val="0"/>
            <w:caps w:val="0"/>
            <w:smallCaps/>
            <w:snapToGrid w:val="0"/>
            <w:color w:val="auto"/>
          </w:rPr>
          <w:t>9.7.</w:t>
        </w:r>
        <w:r w:rsidR="00FB27F4" w:rsidRPr="00FB27F4">
          <w:rPr>
            <w:rStyle w:val="af5"/>
            <w:caps w:val="0"/>
            <w:smallCaps/>
            <w:snapToGrid w:val="0"/>
            <w:color w:val="auto"/>
          </w:rPr>
          <w:tab/>
        </w:r>
        <w:r w:rsidR="00FB27F4" w:rsidRPr="00FB27F4">
          <w:rPr>
            <w:rStyle w:val="af5"/>
            <w:bCs w:val="0"/>
            <w:caps w:val="0"/>
            <w:smallCaps/>
            <w:snapToGrid w:val="0"/>
            <w:color w:val="auto"/>
          </w:rPr>
          <w:t>НЕАВТОНОМНЫЕ ДЫХАТЕЛЬНЫЕ АППАРАТЫ (ШЛАНГОВЫЕ)</w:t>
        </w:r>
        <w:r w:rsidR="00FB27F4" w:rsidRPr="00FB27F4">
          <w:rPr>
            <w:rStyle w:val="af5"/>
            <w:bCs w:val="0"/>
            <w:caps w:val="0"/>
            <w:smallCaps/>
            <w:snapToGrid w:val="0"/>
            <w:webHidden/>
            <w:color w:val="auto"/>
          </w:rPr>
          <w:tab/>
        </w:r>
        <w:r w:rsidR="00FB27F4" w:rsidRPr="00FB27F4">
          <w:rPr>
            <w:rStyle w:val="af5"/>
            <w:bCs w:val="0"/>
            <w:caps w:val="0"/>
            <w:smallCaps/>
            <w:snapToGrid w:val="0"/>
            <w:webHidden/>
            <w:color w:val="auto"/>
          </w:rPr>
          <w:fldChar w:fldCharType="begin"/>
        </w:r>
        <w:r w:rsidR="00FB27F4" w:rsidRPr="00FB27F4">
          <w:rPr>
            <w:rStyle w:val="af5"/>
            <w:bCs w:val="0"/>
            <w:caps w:val="0"/>
            <w:smallCaps/>
            <w:snapToGrid w:val="0"/>
            <w:webHidden/>
            <w:color w:val="auto"/>
          </w:rPr>
          <w:instrText xml:space="preserve"> PAGEREF _Toc6389901 \h </w:instrText>
        </w:r>
        <w:r w:rsidR="00FB27F4" w:rsidRPr="00FB27F4">
          <w:rPr>
            <w:rStyle w:val="af5"/>
            <w:bCs w:val="0"/>
            <w:caps w:val="0"/>
            <w:smallCaps/>
            <w:snapToGrid w:val="0"/>
            <w:webHidden/>
            <w:color w:val="auto"/>
          </w:rPr>
        </w:r>
        <w:r w:rsidR="00FB27F4" w:rsidRPr="00FB27F4">
          <w:rPr>
            <w:rStyle w:val="af5"/>
            <w:bCs w:val="0"/>
            <w:caps w:val="0"/>
            <w:smallCaps/>
            <w:snapToGrid w:val="0"/>
            <w:webHidden/>
            <w:color w:val="auto"/>
          </w:rPr>
          <w:fldChar w:fldCharType="separate"/>
        </w:r>
        <w:r w:rsidR="00B2696E">
          <w:rPr>
            <w:rStyle w:val="af5"/>
            <w:bCs w:val="0"/>
            <w:caps w:val="0"/>
            <w:smallCaps/>
            <w:snapToGrid w:val="0"/>
            <w:webHidden/>
            <w:color w:val="auto"/>
          </w:rPr>
          <w:t>114</w:t>
        </w:r>
        <w:r w:rsidR="00FB27F4" w:rsidRPr="00FB27F4">
          <w:rPr>
            <w:rStyle w:val="af5"/>
            <w:bCs w:val="0"/>
            <w:caps w:val="0"/>
            <w:smallCaps/>
            <w:snapToGrid w:val="0"/>
            <w:webHidden/>
            <w:color w:val="auto"/>
          </w:rPr>
          <w:fldChar w:fldCharType="end"/>
        </w:r>
      </w:hyperlink>
    </w:p>
    <w:p w:rsidR="00FB27F4" w:rsidRPr="00FB27F4" w:rsidRDefault="009E276D" w:rsidP="00FB27F4">
      <w:pPr>
        <w:pStyle w:val="37"/>
        <w:tabs>
          <w:tab w:val="clear" w:pos="1560"/>
          <w:tab w:val="left" w:pos="1701"/>
        </w:tabs>
        <w:ind w:left="1701" w:hanging="708"/>
        <w:rPr>
          <w:rStyle w:val="af5"/>
          <w:iCs/>
          <w:caps w:val="0"/>
          <w:snapToGrid w:val="0"/>
          <w:color w:val="auto"/>
        </w:rPr>
      </w:pPr>
      <w:hyperlink w:anchor="_Toc6389902" w:history="1">
        <w:r w:rsidR="00FB27F4" w:rsidRPr="00FB27F4">
          <w:rPr>
            <w:rStyle w:val="af5"/>
            <w:iCs/>
            <w:caps w:val="0"/>
            <w:snapToGrid w:val="0"/>
            <w:color w:val="auto"/>
          </w:rPr>
          <w:t>9.7.1.</w:t>
        </w:r>
        <w:r w:rsidR="00FB27F4" w:rsidRPr="00FB27F4">
          <w:rPr>
            <w:rStyle w:val="af5"/>
            <w:iCs/>
            <w:caps w:val="0"/>
            <w:snapToGrid w:val="0"/>
            <w:color w:val="auto"/>
          </w:rPr>
          <w:tab/>
          <w:t xml:space="preserve">НЕАВТОНОМНЫЕ ДЫХАТЕЛЬНЫЕ АППАРАТЫ СО ШЛАНГОМ ПОДАЧИ ЧИСТОГО </w:t>
        </w:r>
        <w:r w:rsidR="00FB27F4">
          <w:rPr>
            <w:rStyle w:val="af5"/>
            <w:iCs/>
            <w:caps w:val="0"/>
            <w:snapToGrid w:val="0"/>
            <w:color w:val="auto"/>
          </w:rPr>
          <w:br/>
        </w:r>
        <w:r w:rsidR="00FB27F4" w:rsidRPr="00FB27F4">
          <w:rPr>
            <w:rStyle w:val="af5"/>
            <w:iCs/>
            <w:caps w:val="0"/>
            <w:snapToGrid w:val="0"/>
            <w:color w:val="auto"/>
          </w:rPr>
          <w:t>ВОЗДУХА, ИСПОЛЬЗУЕМЫЙ С МАСКОЙ ИЛИ ПОЛУМАСКОЙ</w:t>
        </w:r>
        <w:r w:rsidR="00FB27F4" w:rsidRPr="00FB27F4">
          <w:rPr>
            <w:rStyle w:val="af5"/>
            <w:iCs/>
            <w:caps w:val="0"/>
            <w:snapToGrid w:val="0"/>
            <w:webHidden/>
            <w:color w:val="auto"/>
          </w:rPr>
          <w:tab/>
        </w:r>
        <w:r w:rsidR="00FB27F4" w:rsidRPr="00FB27F4">
          <w:rPr>
            <w:rStyle w:val="af5"/>
            <w:iCs/>
            <w:caps w:val="0"/>
            <w:snapToGrid w:val="0"/>
            <w:webHidden/>
            <w:color w:val="auto"/>
          </w:rPr>
          <w:fldChar w:fldCharType="begin"/>
        </w:r>
        <w:r w:rsidR="00FB27F4" w:rsidRPr="00FB27F4">
          <w:rPr>
            <w:rStyle w:val="af5"/>
            <w:iCs/>
            <w:caps w:val="0"/>
            <w:snapToGrid w:val="0"/>
            <w:webHidden/>
            <w:color w:val="auto"/>
          </w:rPr>
          <w:instrText xml:space="preserve"> PAGEREF _Toc6389902 \h </w:instrText>
        </w:r>
        <w:r w:rsidR="00FB27F4" w:rsidRPr="00FB27F4">
          <w:rPr>
            <w:rStyle w:val="af5"/>
            <w:iCs/>
            <w:caps w:val="0"/>
            <w:snapToGrid w:val="0"/>
            <w:webHidden/>
            <w:color w:val="auto"/>
          </w:rPr>
        </w:r>
        <w:r w:rsidR="00FB27F4" w:rsidRPr="00FB27F4">
          <w:rPr>
            <w:rStyle w:val="af5"/>
            <w:iCs/>
            <w:caps w:val="0"/>
            <w:snapToGrid w:val="0"/>
            <w:webHidden/>
            <w:color w:val="auto"/>
          </w:rPr>
          <w:fldChar w:fldCharType="separate"/>
        </w:r>
        <w:r w:rsidR="00B2696E">
          <w:rPr>
            <w:rStyle w:val="af5"/>
            <w:iCs/>
            <w:caps w:val="0"/>
            <w:snapToGrid w:val="0"/>
            <w:webHidden/>
            <w:color w:val="auto"/>
          </w:rPr>
          <w:t>114</w:t>
        </w:r>
        <w:r w:rsidR="00FB27F4" w:rsidRPr="00FB27F4">
          <w:rPr>
            <w:rStyle w:val="af5"/>
            <w:iCs/>
            <w:caps w:val="0"/>
            <w:snapToGrid w:val="0"/>
            <w:webHidden/>
            <w:color w:val="auto"/>
          </w:rPr>
          <w:fldChar w:fldCharType="end"/>
        </w:r>
      </w:hyperlink>
    </w:p>
    <w:p w:rsidR="00FB27F4" w:rsidRPr="00FB27F4" w:rsidRDefault="009E276D" w:rsidP="00FB27F4">
      <w:pPr>
        <w:pStyle w:val="37"/>
        <w:tabs>
          <w:tab w:val="clear" w:pos="1560"/>
          <w:tab w:val="left" w:pos="1701"/>
        </w:tabs>
        <w:ind w:left="1701" w:hanging="708"/>
        <w:rPr>
          <w:rStyle w:val="af5"/>
          <w:iCs/>
          <w:caps w:val="0"/>
          <w:snapToGrid w:val="0"/>
          <w:color w:val="auto"/>
        </w:rPr>
      </w:pPr>
      <w:hyperlink w:anchor="_Toc6389903" w:history="1">
        <w:r w:rsidR="00FB27F4" w:rsidRPr="00FB27F4">
          <w:rPr>
            <w:rStyle w:val="af5"/>
            <w:iCs/>
            <w:caps w:val="0"/>
            <w:snapToGrid w:val="0"/>
            <w:color w:val="auto"/>
          </w:rPr>
          <w:t>9.7.2.</w:t>
        </w:r>
        <w:r w:rsidR="00FB27F4" w:rsidRPr="00FB27F4">
          <w:rPr>
            <w:rStyle w:val="af5"/>
            <w:iCs/>
            <w:caps w:val="0"/>
            <w:snapToGrid w:val="0"/>
            <w:color w:val="auto"/>
          </w:rPr>
          <w:tab/>
          <w:t xml:space="preserve">ДЫХАТЕЛЬНЫЕ АППАРАТЫ (ШЛАНГОВЫЕ) ОТ ЛИНИИ (МАГИСТРАЛИ) ПОДАЧИ </w:t>
        </w:r>
        <w:r w:rsidR="00FB27F4">
          <w:rPr>
            <w:rStyle w:val="af5"/>
            <w:iCs/>
            <w:caps w:val="0"/>
            <w:snapToGrid w:val="0"/>
            <w:color w:val="auto"/>
          </w:rPr>
          <w:br/>
        </w:r>
        <w:r w:rsidR="00FB27F4" w:rsidRPr="00FB27F4">
          <w:rPr>
            <w:rStyle w:val="af5"/>
            <w:iCs/>
            <w:caps w:val="0"/>
            <w:snapToGrid w:val="0"/>
            <w:color w:val="auto"/>
          </w:rPr>
          <w:t>СЖАТОГО ВОЗДУХА</w:t>
        </w:r>
        <w:r w:rsidR="00FB27F4" w:rsidRPr="00FB27F4">
          <w:rPr>
            <w:rStyle w:val="af5"/>
            <w:iCs/>
            <w:caps w:val="0"/>
            <w:snapToGrid w:val="0"/>
            <w:webHidden/>
            <w:color w:val="auto"/>
          </w:rPr>
          <w:tab/>
        </w:r>
        <w:r w:rsidR="00FB27F4" w:rsidRPr="00FB27F4">
          <w:rPr>
            <w:rStyle w:val="af5"/>
            <w:iCs/>
            <w:caps w:val="0"/>
            <w:snapToGrid w:val="0"/>
            <w:webHidden/>
            <w:color w:val="auto"/>
          </w:rPr>
          <w:fldChar w:fldCharType="begin"/>
        </w:r>
        <w:r w:rsidR="00FB27F4" w:rsidRPr="00FB27F4">
          <w:rPr>
            <w:rStyle w:val="af5"/>
            <w:iCs/>
            <w:caps w:val="0"/>
            <w:snapToGrid w:val="0"/>
            <w:webHidden/>
            <w:color w:val="auto"/>
          </w:rPr>
          <w:instrText xml:space="preserve"> PAGEREF _Toc6389903 \h </w:instrText>
        </w:r>
        <w:r w:rsidR="00FB27F4" w:rsidRPr="00FB27F4">
          <w:rPr>
            <w:rStyle w:val="af5"/>
            <w:iCs/>
            <w:caps w:val="0"/>
            <w:snapToGrid w:val="0"/>
            <w:webHidden/>
            <w:color w:val="auto"/>
          </w:rPr>
        </w:r>
        <w:r w:rsidR="00FB27F4" w:rsidRPr="00FB27F4">
          <w:rPr>
            <w:rStyle w:val="af5"/>
            <w:iCs/>
            <w:caps w:val="0"/>
            <w:snapToGrid w:val="0"/>
            <w:webHidden/>
            <w:color w:val="auto"/>
          </w:rPr>
          <w:fldChar w:fldCharType="separate"/>
        </w:r>
        <w:r w:rsidR="00B2696E">
          <w:rPr>
            <w:rStyle w:val="af5"/>
            <w:iCs/>
            <w:caps w:val="0"/>
            <w:snapToGrid w:val="0"/>
            <w:webHidden/>
            <w:color w:val="auto"/>
          </w:rPr>
          <w:t>115</w:t>
        </w:r>
        <w:r w:rsidR="00FB27F4" w:rsidRPr="00FB27F4">
          <w:rPr>
            <w:rStyle w:val="af5"/>
            <w:iCs/>
            <w:caps w:val="0"/>
            <w:snapToGrid w:val="0"/>
            <w:webHidden/>
            <w:color w:val="auto"/>
          </w:rPr>
          <w:fldChar w:fldCharType="end"/>
        </w:r>
      </w:hyperlink>
    </w:p>
    <w:p w:rsidR="00FB27F4" w:rsidRPr="00FB27F4" w:rsidRDefault="009E276D" w:rsidP="00FB27F4">
      <w:pPr>
        <w:pStyle w:val="25"/>
        <w:tabs>
          <w:tab w:val="clear" w:pos="142"/>
          <w:tab w:val="clear" w:pos="1276"/>
          <w:tab w:val="left" w:pos="1418"/>
        </w:tabs>
        <w:spacing w:before="200"/>
        <w:ind w:left="993" w:hanging="567"/>
        <w:rPr>
          <w:rStyle w:val="af5"/>
          <w:smallCaps/>
          <w:snapToGrid w:val="0"/>
          <w:color w:val="auto"/>
        </w:rPr>
      </w:pPr>
      <w:hyperlink w:anchor="_Toc6389904" w:history="1">
        <w:r w:rsidR="00FB27F4" w:rsidRPr="00FB27F4">
          <w:rPr>
            <w:rStyle w:val="af5"/>
            <w:bCs w:val="0"/>
            <w:caps w:val="0"/>
            <w:smallCaps/>
            <w:snapToGrid w:val="0"/>
            <w:color w:val="auto"/>
          </w:rPr>
          <w:t>9.8.</w:t>
        </w:r>
        <w:r w:rsidR="00FB27F4" w:rsidRPr="00FB27F4">
          <w:rPr>
            <w:rStyle w:val="af5"/>
            <w:caps w:val="0"/>
            <w:smallCaps/>
            <w:snapToGrid w:val="0"/>
            <w:color w:val="auto"/>
          </w:rPr>
          <w:tab/>
        </w:r>
        <w:r w:rsidR="00FB27F4" w:rsidRPr="00FB27F4">
          <w:rPr>
            <w:rStyle w:val="af5"/>
            <w:bCs w:val="0"/>
            <w:caps w:val="0"/>
            <w:smallCaps/>
            <w:snapToGrid w:val="0"/>
            <w:color w:val="auto"/>
          </w:rPr>
          <w:t>РЕКОМЕНДАЦИИ ПО ЭФФЕКТИВНОМУ ИСПОЛЬЗОВАНИЮ СИЗОД</w:t>
        </w:r>
        <w:r w:rsidR="00FB27F4" w:rsidRPr="00FB27F4">
          <w:rPr>
            <w:rStyle w:val="af5"/>
            <w:bCs w:val="0"/>
            <w:caps w:val="0"/>
            <w:smallCaps/>
            <w:snapToGrid w:val="0"/>
            <w:webHidden/>
            <w:color w:val="auto"/>
          </w:rPr>
          <w:tab/>
        </w:r>
        <w:r w:rsidR="00FB27F4" w:rsidRPr="00FB27F4">
          <w:rPr>
            <w:rStyle w:val="af5"/>
            <w:bCs w:val="0"/>
            <w:caps w:val="0"/>
            <w:smallCaps/>
            <w:snapToGrid w:val="0"/>
            <w:webHidden/>
            <w:color w:val="auto"/>
          </w:rPr>
          <w:fldChar w:fldCharType="begin"/>
        </w:r>
        <w:r w:rsidR="00FB27F4" w:rsidRPr="00FB27F4">
          <w:rPr>
            <w:rStyle w:val="af5"/>
            <w:bCs w:val="0"/>
            <w:caps w:val="0"/>
            <w:smallCaps/>
            <w:snapToGrid w:val="0"/>
            <w:webHidden/>
            <w:color w:val="auto"/>
          </w:rPr>
          <w:instrText xml:space="preserve"> PAGEREF _Toc6389904 \h </w:instrText>
        </w:r>
        <w:r w:rsidR="00FB27F4" w:rsidRPr="00FB27F4">
          <w:rPr>
            <w:rStyle w:val="af5"/>
            <w:bCs w:val="0"/>
            <w:caps w:val="0"/>
            <w:smallCaps/>
            <w:snapToGrid w:val="0"/>
            <w:webHidden/>
            <w:color w:val="auto"/>
          </w:rPr>
        </w:r>
        <w:r w:rsidR="00FB27F4" w:rsidRPr="00FB27F4">
          <w:rPr>
            <w:rStyle w:val="af5"/>
            <w:bCs w:val="0"/>
            <w:caps w:val="0"/>
            <w:smallCaps/>
            <w:snapToGrid w:val="0"/>
            <w:webHidden/>
            <w:color w:val="auto"/>
          </w:rPr>
          <w:fldChar w:fldCharType="separate"/>
        </w:r>
        <w:r w:rsidR="00B2696E">
          <w:rPr>
            <w:rStyle w:val="af5"/>
            <w:bCs w:val="0"/>
            <w:caps w:val="0"/>
            <w:smallCaps/>
            <w:snapToGrid w:val="0"/>
            <w:webHidden/>
            <w:color w:val="auto"/>
          </w:rPr>
          <w:t>116</w:t>
        </w:r>
        <w:r w:rsidR="00FB27F4" w:rsidRPr="00FB27F4">
          <w:rPr>
            <w:rStyle w:val="af5"/>
            <w:bCs w:val="0"/>
            <w:caps w:val="0"/>
            <w:smallCaps/>
            <w:snapToGrid w:val="0"/>
            <w:webHidden/>
            <w:color w:val="auto"/>
          </w:rPr>
          <w:fldChar w:fldCharType="end"/>
        </w:r>
      </w:hyperlink>
    </w:p>
    <w:p w:rsidR="00FB27F4" w:rsidRPr="00FB27F4" w:rsidRDefault="009E276D" w:rsidP="00FB27F4">
      <w:pPr>
        <w:pStyle w:val="14"/>
        <w:tabs>
          <w:tab w:val="left" w:pos="426"/>
        </w:tabs>
        <w:spacing w:before="200"/>
        <w:rPr>
          <w:rStyle w:val="af5"/>
          <w:snapToGrid w:val="0"/>
          <w:color w:val="auto"/>
        </w:rPr>
      </w:pPr>
      <w:hyperlink w:anchor="_Toc6389905" w:history="1">
        <w:r w:rsidR="00FB27F4" w:rsidRPr="00FB27F4">
          <w:rPr>
            <w:rStyle w:val="af5"/>
            <w:caps w:val="0"/>
            <w:snapToGrid w:val="0"/>
            <w:color w:val="auto"/>
          </w:rPr>
          <w:t>10.</w:t>
        </w:r>
        <w:r w:rsidR="00FB27F4" w:rsidRPr="00FB27F4">
          <w:rPr>
            <w:rStyle w:val="af5"/>
            <w:caps w:val="0"/>
            <w:snapToGrid w:val="0"/>
            <w:color w:val="auto"/>
          </w:rPr>
          <w:tab/>
          <w:t>ТРЕБОВАНИЯ К СИЗ ОРГАНОВ СЛУХА</w:t>
        </w:r>
        <w:r w:rsidR="00FB27F4" w:rsidRPr="00FB27F4">
          <w:rPr>
            <w:rStyle w:val="af5"/>
            <w:caps w:val="0"/>
            <w:snapToGrid w:val="0"/>
            <w:webHidden/>
            <w:color w:val="auto"/>
          </w:rPr>
          <w:tab/>
        </w:r>
        <w:r w:rsidR="00FB27F4" w:rsidRPr="00FB27F4">
          <w:rPr>
            <w:rStyle w:val="af5"/>
            <w:caps w:val="0"/>
            <w:snapToGrid w:val="0"/>
            <w:webHidden/>
            <w:color w:val="auto"/>
          </w:rPr>
          <w:fldChar w:fldCharType="begin"/>
        </w:r>
        <w:r w:rsidR="00FB27F4" w:rsidRPr="00FB27F4">
          <w:rPr>
            <w:rStyle w:val="af5"/>
            <w:caps w:val="0"/>
            <w:snapToGrid w:val="0"/>
            <w:webHidden/>
            <w:color w:val="auto"/>
          </w:rPr>
          <w:instrText xml:space="preserve"> PAGEREF _Toc6389905 \h </w:instrText>
        </w:r>
        <w:r w:rsidR="00FB27F4" w:rsidRPr="00FB27F4">
          <w:rPr>
            <w:rStyle w:val="af5"/>
            <w:caps w:val="0"/>
            <w:snapToGrid w:val="0"/>
            <w:webHidden/>
            <w:color w:val="auto"/>
          </w:rPr>
        </w:r>
        <w:r w:rsidR="00FB27F4" w:rsidRPr="00FB27F4">
          <w:rPr>
            <w:rStyle w:val="af5"/>
            <w:caps w:val="0"/>
            <w:snapToGrid w:val="0"/>
            <w:webHidden/>
            <w:color w:val="auto"/>
          </w:rPr>
          <w:fldChar w:fldCharType="separate"/>
        </w:r>
        <w:r w:rsidR="00B2696E">
          <w:rPr>
            <w:rStyle w:val="af5"/>
            <w:caps w:val="0"/>
            <w:snapToGrid w:val="0"/>
            <w:webHidden/>
            <w:color w:val="auto"/>
          </w:rPr>
          <w:t>117</w:t>
        </w:r>
        <w:r w:rsidR="00FB27F4" w:rsidRPr="00FB27F4">
          <w:rPr>
            <w:rStyle w:val="af5"/>
            <w:caps w:val="0"/>
            <w:snapToGrid w:val="0"/>
            <w:webHidden/>
            <w:color w:val="auto"/>
          </w:rPr>
          <w:fldChar w:fldCharType="end"/>
        </w:r>
      </w:hyperlink>
    </w:p>
    <w:p w:rsidR="00FB27F4" w:rsidRPr="00FB27F4" w:rsidRDefault="009E276D" w:rsidP="00FB27F4">
      <w:pPr>
        <w:pStyle w:val="25"/>
        <w:tabs>
          <w:tab w:val="clear" w:pos="142"/>
          <w:tab w:val="clear" w:pos="1276"/>
          <w:tab w:val="left" w:pos="1418"/>
        </w:tabs>
        <w:spacing w:before="200"/>
        <w:ind w:left="993" w:hanging="567"/>
        <w:rPr>
          <w:rStyle w:val="af5"/>
          <w:smallCaps/>
          <w:snapToGrid w:val="0"/>
          <w:color w:val="auto"/>
        </w:rPr>
      </w:pPr>
      <w:hyperlink w:anchor="_Toc6389906" w:history="1">
        <w:r w:rsidR="00FB27F4" w:rsidRPr="00FB27F4">
          <w:rPr>
            <w:rStyle w:val="af5"/>
            <w:bCs w:val="0"/>
            <w:caps w:val="0"/>
            <w:smallCaps/>
            <w:snapToGrid w:val="0"/>
            <w:color w:val="auto"/>
          </w:rPr>
          <w:t>10.1.</w:t>
        </w:r>
        <w:r w:rsidR="00FB27F4" w:rsidRPr="00FB27F4">
          <w:rPr>
            <w:rStyle w:val="af5"/>
            <w:caps w:val="0"/>
            <w:smallCaps/>
            <w:snapToGrid w:val="0"/>
            <w:color w:val="auto"/>
          </w:rPr>
          <w:tab/>
        </w:r>
        <w:r w:rsidR="00FB27F4" w:rsidRPr="00FB27F4">
          <w:rPr>
            <w:rStyle w:val="af5"/>
            <w:bCs w:val="0"/>
            <w:caps w:val="0"/>
            <w:smallCaps/>
            <w:snapToGrid w:val="0"/>
            <w:color w:val="auto"/>
          </w:rPr>
          <w:t>ПРОТИВОШУМНЫЕ ВКЛАДЫШИ</w:t>
        </w:r>
        <w:r w:rsidR="00FB27F4" w:rsidRPr="00FB27F4">
          <w:rPr>
            <w:rStyle w:val="af5"/>
            <w:bCs w:val="0"/>
            <w:caps w:val="0"/>
            <w:smallCaps/>
            <w:snapToGrid w:val="0"/>
            <w:webHidden/>
            <w:color w:val="auto"/>
          </w:rPr>
          <w:tab/>
        </w:r>
        <w:r w:rsidR="00FB27F4" w:rsidRPr="00FB27F4">
          <w:rPr>
            <w:rStyle w:val="af5"/>
            <w:bCs w:val="0"/>
            <w:caps w:val="0"/>
            <w:smallCaps/>
            <w:snapToGrid w:val="0"/>
            <w:webHidden/>
            <w:color w:val="auto"/>
          </w:rPr>
          <w:fldChar w:fldCharType="begin"/>
        </w:r>
        <w:r w:rsidR="00FB27F4" w:rsidRPr="00FB27F4">
          <w:rPr>
            <w:rStyle w:val="af5"/>
            <w:bCs w:val="0"/>
            <w:caps w:val="0"/>
            <w:smallCaps/>
            <w:snapToGrid w:val="0"/>
            <w:webHidden/>
            <w:color w:val="auto"/>
          </w:rPr>
          <w:instrText xml:space="preserve"> PAGEREF _Toc6389906 \h </w:instrText>
        </w:r>
        <w:r w:rsidR="00FB27F4" w:rsidRPr="00FB27F4">
          <w:rPr>
            <w:rStyle w:val="af5"/>
            <w:bCs w:val="0"/>
            <w:caps w:val="0"/>
            <w:smallCaps/>
            <w:snapToGrid w:val="0"/>
            <w:webHidden/>
            <w:color w:val="auto"/>
          </w:rPr>
        </w:r>
        <w:r w:rsidR="00FB27F4" w:rsidRPr="00FB27F4">
          <w:rPr>
            <w:rStyle w:val="af5"/>
            <w:bCs w:val="0"/>
            <w:caps w:val="0"/>
            <w:smallCaps/>
            <w:snapToGrid w:val="0"/>
            <w:webHidden/>
            <w:color w:val="auto"/>
          </w:rPr>
          <w:fldChar w:fldCharType="separate"/>
        </w:r>
        <w:r w:rsidR="00B2696E">
          <w:rPr>
            <w:rStyle w:val="af5"/>
            <w:bCs w:val="0"/>
            <w:caps w:val="0"/>
            <w:smallCaps/>
            <w:snapToGrid w:val="0"/>
            <w:webHidden/>
            <w:color w:val="auto"/>
          </w:rPr>
          <w:t>117</w:t>
        </w:r>
        <w:r w:rsidR="00FB27F4" w:rsidRPr="00FB27F4">
          <w:rPr>
            <w:rStyle w:val="af5"/>
            <w:bCs w:val="0"/>
            <w:caps w:val="0"/>
            <w:smallCaps/>
            <w:snapToGrid w:val="0"/>
            <w:webHidden/>
            <w:color w:val="auto"/>
          </w:rPr>
          <w:fldChar w:fldCharType="end"/>
        </w:r>
      </w:hyperlink>
    </w:p>
    <w:p w:rsidR="00FB27F4" w:rsidRPr="00FB27F4" w:rsidRDefault="009E276D" w:rsidP="00FB27F4">
      <w:pPr>
        <w:pStyle w:val="25"/>
        <w:tabs>
          <w:tab w:val="clear" w:pos="142"/>
          <w:tab w:val="clear" w:pos="1276"/>
          <w:tab w:val="left" w:pos="1418"/>
        </w:tabs>
        <w:spacing w:before="200"/>
        <w:ind w:left="993" w:hanging="567"/>
        <w:rPr>
          <w:rStyle w:val="af5"/>
          <w:smallCaps/>
          <w:snapToGrid w:val="0"/>
          <w:color w:val="auto"/>
        </w:rPr>
      </w:pPr>
      <w:hyperlink w:anchor="_Toc6389907" w:history="1">
        <w:r w:rsidR="00FB27F4" w:rsidRPr="00FB27F4">
          <w:rPr>
            <w:rStyle w:val="af5"/>
            <w:bCs w:val="0"/>
            <w:caps w:val="0"/>
            <w:smallCaps/>
            <w:snapToGrid w:val="0"/>
            <w:color w:val="auto"/>
          </w:rPr>
          <w:t>10.2.</w:t>
        </w:r>
        <w:r w:rsidR="00FB27F4" w:rsidRPr="00FB27F4">
          <w:rPr>
            <w:rStyle w:val="af5"/>
            <w:caps w:val="0"/>
            <w:smallCaps/>
            <w:snapToGrid w:val="0"/>
            <w:color w:val="auto"/>
          </w:rPr>
          <w:tab/>
        </w:r>
        <w:r w:rsidR="00FB27F4" w:rsidRPr="00FB27F4">
          <w:rPr>
            <w:rStyle w:val="af5"/>
            <w:bCs w:val="0"/>
            <w:caps w:val="0"/>
            <w:smallCaps/>
            <w:snapToGrid w:val="0"/>
            <w:color w:val="auto"/>
          </w:rPr>
          <w:t>ПРОТИВОШУМНЫЕ НАУШНИКИ</w:t>
        </w:r>
        <w:r w:rsidR="00FB27F4" w:rsidRPr="00FB27F4">
          <w:rPr>
            <w:rStyle w:val="af5"/>
            <w:bCs w:val="0"/>
            <w:caps w:val="0"/>
            <w:smallCaps/>
            <w:snapToGrid w:val="0"/>
            <w:webHidden/>
            <w:color w:val="auto"/>
          </w:rPr>
          <w:tab/>
        </w:r>
        <w:r w:rsidR="00FB27F4" w:rsidRPr="00FB27F4">
          <w:rPr>
            <w:rStyle w:val="af5"/>
            <w:bCs w:val="0"/>
            <w:caps w:val="0"/>
            <w:smallCaps/>
            <w:snapToGrid w:val="0"/>
            <w:webHidden/>
            <w:color w:val="auto"/>
          </w:rPr>
          <w:fldChar w:fldCharType="begin"/>
        </w:r>
        <w:r w:rsidR="00FB27F4" w:rsidRPr="00FB27F4">
          <w:rPr>
            <w:rStyle w:val="af5"/>
            <w:bCs w:val="0"/>
            <w:caps w:val="0"/>
            <w:smallCaps/>
            <w:snapToGrid w:val="0"/>
            <w:webHidden/>
            <w:color w:val="auto"/>
          </w:rPr>
          <w:instrText xml:space="preserve"> PAGEREF _Toc6389907 \h </w:instrText>
        </w:r>
        <w:r w:rsidR="00FB27F4" w:rsidRPr="00FB27F4">
          <w:rPr>
            <w:rStyle w:val="af5"/>
            <w:bCs w:val="0"/>
            <w:caps w:val="0"/>
            <w:smallCaps/>
            <w:snapToGrid w:val="0"/>
            <w:webHidden/>
            <w:color w:val="auto"/>
          </w:rPr>
        </w:r>
        <w:r w:rsidR="00FB27F4" w:rsidRPr="00FB27F4">
          <w:rPr>
            <w:rStyle w:val="af5"/>
            <w:bCs w:val="0"/>
            <w:caps w:val="0"/>
            <w:smallCaps/>
            <w:snapToGrid w:val="0"/>
            <w:webHidden/>
            <w:color w:val="auto"/>
          </w:rPr>
          <w:fldChar w:fldCharType="separate"/>
        </w:r>
        <w:r w:rsidR="00B2696E">
          <w:rPr>
            <w:rStyle w:val="af5"/>
            <w:bCs w:val="0"/>
            <w:caps w:val="0"/>
            <w:smallCaps/>
            <w:snapToGrid w:val="0"/>
            <w:webHidden/>
            <w:color w:val="auto"/>
          </w:rPr>
          <w:t>117</w:t>
        </w:r>
        <w:r w:rsidR="00FB27F4" w:rsidRPr="00FB27F4">
          <w:rPr>
            <w:rStyle w:val="af5"/>
            <w:bCs w:val="0"/>
            <w:caps w:val="0"/>
            <w:smallCaps/>
            <w:snapToGrid w:val="0"/>
            <w:webHidden/>
            <w:color w:val="auto"/>
          </w:rPr>
          <w:fldChar w:fldCharType="end"/>
        </w:r>
      </w:hyperlink>
    </w:p>
    <w:p w:rsidR="00FB27F4" w:rsidRPr="00FB27F4" w:rsidRDefault="009E276D" w:rsidP="00FB27F4">
      <w:pPr>
        <w:pStyle w:val="25"/>
        <w:tabs>
          <w:tab w:val="clear" w:pos="142"/>
          <w:tab w:val="clear" w:pos="1276"/>
          <w:tab w:val="left" w:pos="1418"/>
        </w:tabs>
        <w:spacing w:before="200"/>
        <w:ind w:left="993" w:hanging="567"/>
        <w:rPr>
          <w:rStyle w:val="af5"/>
          <w:smallCaps/>
          <w:snapToGrid w:val="0"/>
          <w:color w:val="auto"/>
        </w:rPr>
      </w:pPr>
      <w:hyperlink w:anchor="_Toc6389908" w:history="1">
        <w:r w:rsidR="00FB27F4" w:rsidRPr="00FB27F4">
          <w:rPr>
            <w:rStyle w:val="af5"/>
            <w:bCs w:val="0"/>
            <w:caps w:val="0"/>
            <w:smallCaps/>
            <w:snapToGrid w:val="0"/>
            <w:color w:val="auto"/>
          </w:rPr>
          <w:t>10.3.</w:t>
        </w:r>
        <w:r w:rsidR="00FB27F4" w:rsidRPr="00FB27F4">
          <w:rPr>
            <w:rStyle w:val="af5"/>
            <w:caps w:val="0"/>
            <w:smallCaps/>
            <w:snapToGrid w:val="0"/>
            <w:color w:val="auto"/>
          </w:rPr>
          <w:tab/>
        </w:r>
        <w:r w:rsidR="00FB27F4" w:rsidRPr="00FB27F4">
          <w:rPr>
            <w:rStyle w:val="af5"/>
            <w:bCs w:val="0"/>
            <w:caps w:val="0"/>
            <w:smallCaps/>
            <w:snapToGrid w:val="0"/>
            <w:color w:val="auto"/>
          </w:rPr>
          <w:t>ПРОТИВОШУМНЫЕ НАУШНИКИ С ФУНКЦИЕЙ АКТИВНОЙ ЗАЩИТЫ</w:t>
        </w:r>
        <w:r w:rsidR="00FB27F4" w:rsidRPr="00FB27F4">
          <w:rPr>
            <w:rStyle w:val="af5"/>
            <w:bCs w:val="0"/>
            <w:caps w:val="0"/>
            <w:smallCaps/>
            <w:snapToGrid w:val="0"/>
            <w:webHidden/>
            <w:color w:val="auto"/>
          </w:rPr>
          <w:tab/>
        </w:r>
        <w:r w:rsidR="00FB27F4" w:rsidRPr="00FB27F4">
          <w:rPr>
            <w:rStyle w:val="af5"/>
            <w:bCs w:val="0"/>
            <w:caps w:val="0"/>
            <w:smallCaps/>
            <w:snapToGrid w:val="0"/>
            <w:webHidden/>
            <w:color w:val="auto"/>
          </w:rPr>
          <w:fldChar w:fldCharType="begin"/>
        </w:r>
        <w:r w:rsidR="00FB27F4" w:rsidRPr="00FB27F4">
          <w:rPr>
            <w:rStyle w:val="af5"/>
            <w:bCs w:val="0"/>
            <w:caps w:val="0"/>
            <w:smallCaps/>
            <w:snapToGrid w:val="0"/>
            <w:webHidden/>
            <w:color w:val="auto"/>
          </w:rPr>
          <w:instrText xml:space="preserve"> PAGEREF _Toc6389908 \h </w:instrText>
        </w:r>
        <w:r w:rsidR="00FB27F4" w:rsidRPr="00FB27F4">
          <w:rPr>
            <w:rStyle w:val="af5"/>
            <w:bCs w:val="0"/>
            <w:caps w:val="0"/>
            <w:smallCaps/>
            <w:snapToGrid w:val="0"/>
            <w:webHidden/>
            <w:color w:val="auto"/>
          </w:rPr>
        </w:r>
        <w:r w:rsidR="00FB27F4" w:rsidRPr="00FB27F4">
          <w:rPr>
            <w:rStyle w:val="af5"/>
            <w:bCs w:val="0"/>
            <w:caps w:val="0"/>
            <w:smallCaps/>
            <w:snapToGrid w:val="0"/>
            <w:webHidden/>
            <w:color w:val="auto"/>
          </w:rPr>
          <w:fldChar w:fldCharType="separate"/>
        </w:r>
        <w:r w:rsidR="00B2696E">
          <w:rPr>
            <w:rStyle w:val="af5"/>
            <w:bCs w:val="0"/>
            <w:caps w:val="0"/>
            <w:smallCaps/>
            <w:snapToGrid w:val="0"/>
            <w:webHidden/>
            <w:color w:val="auto"/>
          </w:rPr>
          <w:t>118</w:t>
        </w:r>
        <w:r w:rsidR="00FB27F4" w:rsidRPr="00FB27F4">
          <w:rPr>
            <w:rStyle w:val="af5"/>
            <w:bCs w:val="0"/>
            <w:caps w:val="0"/>
            <w:smallCaps/>
            <w:snapToGrid w:val="0"/>
            <w:webHidden/>
            <w:color w:val="auto"/>
          </w:rPr>
          <w:fldChar w:fldCharType="end"/>
        </w:r>
      </w:hyperlink>
    </w:p>
    <w:p w:rsidR="00FB27F4" w:rsidRPr="00FB27F4" w:rsidRDefault="009E276D" w:rsidP="00FB27F4">
      <w:pPr>
        <w:pStyle w:val="25"/>
        <w:tabs>
          <w:tab w:val="clear" w:pos="142"/>
          <w:tab w:val="clear" w:pos="1276"/>
          <w:tab w:val="left" w:pos="1418"/>
        </w:tabs>
        <w:spacing w:before="200"/>
        <w:ind w:left="993" w:hanging="567"/>
        <w:rPr>
          <w:rStyle w:val="af5"/>
          <w:smallCaps/>
          <w:snapToGrid w:val="0"/>
          <w:color w:val="auto"/>
        </w:rPr>
      </w:pPr>
      <w:hyperlink w:anchor="_Toc6389909" w:history="1">
        <w:r w:rsidR="00FB27F4" w:rsidRPr="00FB27F4">
          <w:rPr>
            <w:rStyle w:val="af5"/>
            <w:bCs w:val="0"/>
            <w:caps w:val="0"/>
            <w:smallCaps/>
            <w:snapToGrid w:val="0"/>
            <w:color w:val="auto"/>
          </w:rPr>
          <w:t>10.4.</w:t>
        </w:r>
        <w:r w:rsidR="00FB27F4" w:rsidRPr="00FB27F4">
          <w:rPr>
            <w:rStyle w:val="af5"/>
            <w:caps w:val="0"/>
            <w:smallCaps/>
            <w:snapToGrid w:val="0"/>
            <w:color w:val="auto"/>
          </w:rPr>
          <w:tab/>
        </w:r>
        <w:r w:rsidR="00FB27F4" w:rsidRPr="00FB27F4">
          <w:rPr>
            <w:rStyle w:val="af5"/>
            <w:bCs w:val="0"/>
            <w:caps w:val="0"/>
            <w:smallCaps/>
            <w:snapToGrid w:val="0"/>
            <w:color w:val="auto"/>
          </w:rPr>
          <w:t>РЕКОМЕНДАЦИИ ПО ЭФФЕКТИВНОМУ ПРИМЕНЕНИЮ СИЗ ОРГАНОВ СЛУХА</w:t>
        </w:r>
        <w:r w:rsidR="00FB27F4" w:rsidRPr="00FB27F4">
          <w:rPr>
            <w:rStyle w:val="af5"/>
            <w:bCs w:val="0"/>
            <w:caps w:val="0"/>
            <w:smallCaps/>
            <w:snapToGrid w:val="0"/>
            <w:webHidden/>
            <w:color w:val="auto"/>
          </w:rPr>
          <w:tab/>
        </w:r>
        <w:r w:rsidR="00FB27F4" w:rsidRPr="00FB27F4">
          <w:rPr>
            <w:rStyle w:val="af5"/>
            <w:bCs w:val="0"/>
            <w:caps w:val="0"/>
            <w:smallCaps/>
            <w:snapToGrid w:val="0"/>
            <w:webHidden/>
            <w:color w:val="auto"/>
          </w:rPr>
          <w:fldChar w:fldCharType="begin"/>
        </w:r>
        <w:r w:rsidR="00FB27F4" w:rsidRPr="00FB27F4">
          <w:rPr>
            <w:rStyle w:val="af5"/>
            <w:bCs w:val="0"/>
            <w:caps w:val="0"/>
            <w:smallCaps/>
            <w:snapToGrid w:val="0"/>
            <w:webHidden/>
            <w:color w:val="auto"/>
          </w:rPr>
          <w:instrText xml:space="preserve"> PAGEREF _Toc6389909 \h </w:instrText>
        </w:r>
        <w:r w:rsidR="00FB27F4" w:rsidRPr="00FB27F4">
          <w:rPr>
            <w:rStyle w:val="af5"/>
            <w:bCs w:val="0"/>
            <w:caps w:val="0"/>
            <w:smallCaps/>
            <w:snapToGrid w:val="0"/>
            <w:webHidden/>
            <w:color w:val="auto"/>
          </w:rPr>
        </w:r>
        <w:r w:rsidR="00FB27F4" w:rsidRPr="00FB27F4">
          <w:rPr>
            <w:rStyle w:val="af5"/>
            <w:bCs w:val="0"/>
            <w:caps w:val="0"/>
            <w:smallCaps/>
            <w:snapToGrid w:val="0"/>
            <w:webHidden/>
            <w:color w:val="auto"/>
          </w:rPr>
          <w:fldChar w:fldCharType="separate"/>
        </w:r>
        <w:r w:rsidR="00B2696E">
          <w:rPr>
            <w:rStyle w:val="af5"/>
            <w:bCs w:val="0"/>
            <w:caps w:val="0"/>
            <w:smallCaps/>
            <w:snapToGrid w:val="0"/>
            <w:webHidden/>
            <w:color w:val="auto"/>
          </w:rPr>
          <w:t>119</w:t>
        </w:r>
        <w:r w:rsidR="00FB27F4" w:rsidRPr="00FB27F4">
          <w:rPr>
            <w:rStyle w:val="af5"/>
            <w:bCs w:val="0"/>
            <w:caps w:val="0"/>
            <w:smallCaps/>
            <w:snapToGrid w:val="0"/>
            <w:webHidden/>
            <w:color w:val="auto"/>
          </w:rPr>
          <w:fldChar w:fldCharType="end"/>
        </w:r>
      </w:hyperlink>
    </w:p>
    <w:p w:rsidR="00FB27F4" w:rsidRPr="00FB27F4" w:rsidRDefault="009E276D" w:rsidP="00FB27F4">
      <w:pPr>
        <w:pStyle w:val="14"/>
        <w:tabs>
          <w:tab w:val="left" w:pos="426"/>
        </w:tabs>
        <w:spacing w:before="200"/>
        <w:rPr>
          <w:rStyle w:val="af5"/>
          <w:snapToGrid w:val="0"/>
          <w:color w:val="auto"/>
        </w:rPr>
      </w:pPr>
      <w:hyperlink w:anchor="_Toc6389910" w:history="1">
        <w:r w:rsidR="00FB27F4" w:rsidRPr="00FB27F4">
          <w:rPr>
            <w:rStyle w:val="af5"/>
            <w:caps w:val="0"/>
            <w:snapToGrid w:val="0"/>
            <w:color w:val="auto"/>
          </w:rPr>
          <w:t>11.</w:t>
        </w:r>
        <w:r w:rsidR="00FB27F4" w:rsidRPr="00FB27F4">
          <w:rPr>
            <w:rStyle w:val="af5"/>
            <w:caps w:val="0"/>
            <w:snapToGrid w:val="0"/>
            <w:color w:val="auto"/>
          </w:rPr>
          <w:tab/>
          <w:t>ТРЕБОВАНИЯ К СИЗ ГЛАЗ И ЛИЦА</w:t>
        </w:r>
        <w:r w:rsidR="00FB27F4" w:rsidRPr="00FB27F4">
          <w:rPr>
            <w:rStyle w:val="af5"/>
            <w:caps w:val="0"/>
            <w:snapToGrid w:val="0"/>
            <w:webHidden/>
            <w:color w:val="auto"/>
          </w:rPr>
          <w:tab/>
        </w:r>
        <w:r w:rsidR="00FB27F4" w:rsidRPr="00FB27F4">
          <w:rPr>
            <w:rStyle w:val="af5"/>
            <w:caps w:val="0"/>
            <w:snapToGrid w:val="0"/>
            <w:webHidden/>
            <w:color w:val="auto"/>
          </w:rPr>
          <w:fldChar w:fldCharType="begin"/>
        </w:r>
        <w:r w:rsidR="00FB27F4" w:rsidRPr="00FB27F4">
          <w:rPr>
            <w:rStyle w:val="af5"/>
            <w:caps w:val="0"/>
            <w:snapToGrid w:val="0"/>
            <w:webHidden/>
            <w:color w:val="auto"/>
          </w:rPr>
          <w:instrText xml:space="preserve"> PAGEREF _Toc6389910 \h </w:instrText>
        </w:r>
        <w:r w:rsidR="00FB27F4" w:rsidRPr="00FB27F4">
          <w:rPr>
            <w:rStyle w:val="af5"/>
            <w:caps w:val="0"/>
            <w:snapToGrid w:val="0"/>
            <w:webHidden/>
            <w:color w:val="auto"/>
          </w:rPr>
        </w:r>
        <w:r w:rsidR="00FB27F4" w:rsidRPr="00FB27F4">
          <w:rPr>
            <w:rStyle w:val="af5"/>
            <w:caps w:val="0"/>
            <w:snapToGrid w:val="0"/>
            <w:webHidden/>
            <w:color w:val="auto"/>
          </w:rPr>
          <w:fldChar w:fldCharType="separate"/>
        </w:r>
        <w:r w:rsidR="00B2696E">
          <w:rPr>
            <w:rStyle w:val="af5"/>
            <w:caps w:val="0"/>
            <w:snapToGrid w:val="0"/>
            <w:webHidden/>
            <w:color w:val="auto"/>
          </w:rPr>
          <w:t>120</w:t>
        </w:r>
        <w:r w:rsidR="00FB27F4" w:rsidRPr="00FB27F4">
          <w:rPr>
            <w:rStyle w:val="af5"/>
            <w:caps w:val="0"/>
            <w:snapToGrid w:val="0"/>
            <w:webHidden/>
            <w:color w:val="auto"/>
          </w:rPr>
          <w:fldChar w:fldCharType="end"/>
        </w:r>
      </w:hyperlink>
    </w:p>
    <w:p w:rsidR="00FB27F4" w:rsidRPr="00FB27F4" w:rsidRDefault="009E276D" w:rsidP="00FB27F4">
      <w:pPr>
        <w:pStyle w:val="25"/>
        <w:tabs>
          <w:tab w:val="clear" w:pos="142"/>
          <w:tab w:val="clear" w:pos="1276"/>
          <w:tab w:val="left" w:pos="1418"/>
        </w:tabs>
        <w:spacing w:before="200"/>
        <w:ind w:left="993" w:hanging="567"/>
        <w:rPr>
          <w:rStyle w:val="af5"/>
          <w:smallCaps/>
          <w:snapToGrid w:val="0"/>
          <w:color w:val="auto"/>
        </w:rPr>
      </w:pPr>
      <w:hyperlink w:anchor="_Toc6389911" w:history="1">
        <w:r w:rsidR="00FB27F4" w:rsidRPr="00FB27F4">
          <w:rPr>
            <w:rStyle w:val="af5"/>
            <w:bCs w:val="0"/>
            <w:caps w:val="0"/>
            <w:smallCaps/>
            <w:snapToGrid w:val="0"/>
            <w:color w:val="auto"/>
          </w:rPr>
          <w:t>11.1.</w:t>
        </w:r>
        <w:r w:rsidR="00FB27F4" w:rsidRPr="00FB27F4">
          <w:rPr>
            <w:rStyle w:val="af5"/>
            <w:caps w:val="0"/>
            <w:smallCaps/>
            <w:snapToGrid w:val="0"/>
            <w:color w:val="auto"/>
          </w:rPr>
          <w:tab/>
        </w:r>
        <w:r w:rsidR="00FB27F4" w:rsidRPr="00FB27F4">
          <w:rPr>
            <w:rStyle w:val="af5"/>
            <w:bCs w:val="0"/>
            <w:caps w:val="0"/>
            <w:smallCaps/>
            <w:snapToGrid w:val="0"/>
            <w:color w:val="auto"/>
          </w:rPr>
          <w:t>ОБЩИЕ СВЕДЕНИЯ</w:t>
        </w:r>
        <w:r w:rsidR="00FB27F4" w:rsidRPr="00FB27F4">
          <w:rPr>
            <w:rStyle w:val="af5"/>
            <w:bCs w:val="0"/>
            <w:caps w:val="0"/>
            <w:smallCaps/>
            <w:snapToGrid w:val="0"/>
            <w:webHidden/>
            <w:color w:val="auto"/>
          </w:rPr>
          <w:tab/>
        </w:r>
        <w:r w:rsidR="00FB27F4" w:rsidRPr="00FB27F4">
          <w:rPr>
            <w:rStyle w:val="af5"/>
            <w:bCs w:val="0"/>
            <w:caps w:val="0"/>
            <w:smallCaps/>
            <w:snapToGrid w:val="0"/>
            <w:webHidden/>
            <w:color w:val="auto"/>
          </w:rPr>
          <w:fldChar w:fldCharType="begin"/>
        </w:r>
        <w:r w:rsidR="00FB27F4" w:rsidRPr="00FB27F4">
          <w:rPr>
            <w:rStyle w:val="af5"/>
            <w:bCs w:val="0"/>
            <w:caps w:val="0"/>
            <w:smallCaps/>
            <w:snapToGrid w:val="0"/>
            <w:webHidden/>
            <w:color w:val="auto"/>
          </w:rPr>
          <w:instrText xml:space="preserve"> PAGEREF _Toc6389911 \h </w:instrText>
        </w:r>
        <w:r w:rsidR="00FB27F4" w:rsidRPr="00FB27F4">
          <w:rPr>
            <w:rStyle w:val="af5"/>
            <w:bCs w:val="0"/>
            <w:caps w:val="0"/>
            <w:smallCaps/>
            <w:snapToGrid w:val="0"/>
            <w:webHidden/>
            <w:color w:val="auto"/>
          </w:rPr>
        </w:r>
        <w:r w:rsidR="00FB27F4" w:rsidRPr="00FB27F4">
          <w:rPr>
            <w:rStyle w:val="af5"/>
            <w:bCs w:val="0"/>
            <w:caps w:val="0"/>
            <w:smallCaps/>
            <w:snapToGrid w:val="0"/>
            <w:webHidden/>
            <w:color w:val="auto"/>
          </w:rPr>
          <w:fldChar w:fldCharType="separate"/>
        </w:r>
        <w:r w:rsidR="00B2696E">
          <w:rPr>
            <w:rStyle w:val="af5"/>
            <w:bCs w:val="0"/>
            <w:caps w:val="0"/>
            <w:smallCaps/>
            <w:snapToGrid w:val="0"/>
            <w:webHidden/>
            <w:color w:val="auto"/>
          </w:rPr>
          <w:t>120</w:t>
        </w:r>
        <w:r w:rsidR="00FB27F4" w:rsidRPr="00FB27F4">
          <w:rPr>
            <w:rStyle w:val="af5"/>
            <w:bCs w:val="0"/>
            <w:caps w:val="0"/>
            <w:smallCaps/>
            <w:snapToGrid w:val="0"/>
            <w:webHidden/>
            <w:color w:val="auto"/>
          </w:rPr>
          <w:fldChar w:fldCharType="end"/>
        </w:r>
      </w:hyperlink>
    </w:p>
    <w:p w:rsidR="00FB27F4" w:rsidRPr="00FB27F4" w:rsidRDefault="009E276D" w:rsidP="00FB27F4">
      <w:pPr>
        <w:pStyle w:val="25"/>
        <w:tabs>
          <w:tab w:val="clear" w:pos="142"/>
          <w:tab w:val="clear" w:pos="1276"/>
          <w:tab w:val="left" w:pos="1418"/>
        </w:tabs>
        <w:spacing w:before="200"/>
        <w:ind w:left="993" w:hanging="567"/>
        <w:rPr>
          <w:rStyle w:val="af5"/>
          <w:smallCaps/>
          <w:snapToGrid w:val="0"/>
          <w:color w:val="auto"/>
        </w:rPr>
      </w:pPr>
      <w:hyperlink w:anchor="_Toc6389912" w:history="1">
        <w:r w:rsidR="00FB27F4" w:rsidRPr="00FB27F4">
          <w:rPr>
            <w:rStyle w:val="af5"/>
            <w:bCs w:val="0"/>
            <w:caps w:val="0"/>
            <w:smallCaps/>
            <w:snapToGrid w:val="0"/>
            <w:color w:val="auto"/>
          </w:rPr>
          <w:t>11.2.</w:t>
        </w:r>
        <w:r w:rsidR="00FB27F4" w:rsidRPr="00FB27F4">
          <w:rPr>
            <w:rStyle w:val="af5"/>
            <w:caps w:val="0"/>
            <w:smallCaps/>
            <w:snapToGrid w:val="0"/>
            <w:color w:val="auto"/>
          </w:rPr>
          <w:tab/>
        </w:r>
        <w:r w:rsidR="00FB27F4" w:rsidRPr="00FB27F4">
          <w:rPr>
            <w:rStyle w:val="af5"/>
            <w:bCs w:val="0"/>
            <w:caps w:val="0"/>
            <w:smallCaps/>
            <w:snapToGrid w:val="0"/>
            <w:color w:val="auto"/>
          </w:rPr>
          <w:t>ОТКРЫТЫЕ ЗАЩИТНЫЕ ОЧКИ</w:t>
        </w:r>
        <w:r w:rsidR="00FB27F4" w:rsidRPr="00FB27F4">
          <w:rPr>
            <w:rStyle w:val="af5"/>
            <w:bCs w:val="0"/>
            <w:caps w:val="0"/>
            <w:smallCaps/>
            <w:snapToGrid w:val="0"/>
            <w:webHidden/>
            <w:color w:val="auto"/>
          </w:rPr>
          <w:tab/>
        </w:r>
        <w:r w:rsidR="00FB27F4" w:rsidRPr="00FB27F4">
          <w:rPr>
            <w:rStyle w:val="af5"/>
            <w:bCs w:val="0"/>
            <w:caps w:val="0"/>
            <w:smallCaps/>
            <w:snapToGrid w:val="0"/>
            <w:webHidden/>
            <w:color w:val="auto"/>
          </w:rPr>
          <w:fldChar w:fldCharType="begin"/>
        </w:r>
        <w:r w:rsidR="00FB27F4" w:rsidRPr="00FB27F4">
          <w:rPr>
            <w:rStyle w:val="af5"/>
            <w:bCs w:val="0"/>
            <w:caps w:val="0"/>
            <w:smallCaps/>
            <w:snapToGrid w:val="0"/>
            <w:webHidden/>
            <w:color w:val="auto"/>
          </w:rPr>
          <w:instrText xml:space="preserve"> PAGEREF _Toc6389912 \h </w:instrText>
        </w:r>
        <w:r w:rsidR="00FB27F4" w:rsidRPr="00FB27F4">
          <w:rPr>
            <w:rStyle w:val="af5"/>
            <w:bCs w:val="0"/>
            <w:caps w:val="0"/>
            <w:smallCaps/>
            <w:snapToGrid w:val="0"/>
            <w:webHidden/>
            <w:color w:val="auto"/>
          </w:rPr>
        </w:r>
        <w:r w:rsidR="00FB27F4" w:rsidRPr="00FB27F4">
          <w:rPr>
            <w:rStyle w:val="af5"/>
            <w:bCs w:val="0"/>
            <w:caps w:val="0"/>
            <w:smallCaps/>
            <w:snapToGrid w:val="0"/>
            <w:webHidden/>
            <w:color w:val="auto"/>
          </w:rPr>
          <w:fldChar w:fldCharType="separate"/>
        </w:r>
        <w:r w:rsidR="00B2696E">
          <w:rPr>
            <w:rStyle w:val="af5"/>
            <w:bCs w:val="0"/>
            <w:caps w:val="0"/>
            <w:smallCaps/>
            <w:snapToGrid w:val="0"/>
            <w:webHidden/>
            <w:color w:val="auto"/>
          </w:rPr>
          <w:t>121</w:t>
        </w:r>
        <w:r w:rsidR="00FB27F4" w:rsidRPr="00FB27F4">
          <w:rPr>
            <w:rStyle w:val="af5"/>
            <w:bCs w:val="0"/>
            <w:caps w:val="0"/>
            <w:smallCaps/>
            <w:snapToGrid w:val="0"/>
            <w:webHidden/>
            <w:color w:val="auto"/>
          </w:rPr>
          <w:fldChar w:fldCharType="end"/>
        </w:r>
      </w:hyperlink>
    </w:p>
    <w:p w:rsidR="00FB27F4" w:rsidRPr="00FB27F4" w:rsidRDefault="009E276D" w:rsidP="00FB27F4">
      <w:pPr>
        <w:pStyle w:val="25"/>
        <w:tabs>
          <w:tab w:val="clear" w:pos="142"/>
          <w:tab w:val="clear" w:pos="1276"/>
          <w:tab w:val="left" w:pos="1418"/>
        </w:tabs>
        <w:spacing w:before="200"/>
        <w:ind w:left="993" w:hanging="567"/>
        <w:rPr>
          <w:rStyle w:val="af5"/>
          <w:smallCaps/>
          <w:snapToGrid w:val="0"/>
          <w:color w:val="auto"/>
        </w:rPr>
      </w:pPr>
      <w:hyperlink w:anchor="_Toc6389913" w:history="1">
        <w:r w:rsidR="00FB27F4" w:rsidRPr="00FB27F4">
          <w:rPr>
            <w:rStyle w:val="af5"/>
            <w:bCs w:val="0"/>
            <w:caps w:val="0"/>
            <w:smallCaps/>
            <w:snapToGrid w:val="0"/>
            <w:color w:val="auto"/>
          </w:rPr>
          <w:t>11.3.</w:t>
        </w:r>
        <w:r w:rsidR="00FB27F4" w:rsidRPr="00FB27F4">
          <w:rPr>
            <w:rStyle w:val="af5"/>
            <w:caps w:val="0"/>
            <w:smallCaps/>
            <w:snapToGrid w:val="0"/>
            <w:color w:val="auto"/>
          </w:rPr>
          <w:tab/>
        </w:r>
        <w:r w:rsidR="00FB27F4" w:rsidRPr="00FB27F4">
          <w:rPr>
            <w:rStyle w:val="af5"/>
            <w:bCs w:val="0"/>
            <w:caps w:val="0"/>
            <w:smallCaps/>
            <w:snapToGrid w:val="0"/>
            <w:color w:val="auto"/>
          </w:rPr>
          <w:t>ЗАКРЫТЫЕ ЗАЩИТНЫЕ ОЧКИ</w:t>
        </w:r>
        <w:r w:rsidR="00FB27F4" w:rsidRPr="00FB27F4">
          <w:rPr>
            <w:rStyle w:val="af5"/>
            <w:bCs w:val="0"/>
            <w:caps w:val="0"/>
            <w:smallCaps/>
            <w:snapToGrid w:val="0"/>
            <w:webHidden/>
            <w:color w:val="auto"/>
          </w:rPr>
          <w:tab/>
        </w:r>
        <w:r w:rsidR="00FB27F4" w:rsidRPr="00FB27F4">
          <w:rPr>
            <w:rStyle w:val="af5"/>
            <w:bCs w:val="0"/>
            <w:caps w:val="0"/>
            <w:smallCaps/>
            <w:snapToGrid w:val="0"/>
            <w:webHidden/>
            <w:color w:val="auto"/>
          </w:rPr>
          <w:fldChar w:fldCharType="begin"/>
        </w:r>
        <w:r w:rsidR="00FB27F4" w:rsidRPr="00FB27F4">
          <w:rPr>
            <w:rStyle w:val="af5"/>
            <w:bCs w:val="0"/>
            <w:caps w:val="0"/>
            <w:smallCaps/>
            <w:snapToGrid w:val="0"/>
            <w:webHidden/>
            <w:color w:val="auto"/>
          </w:rPr>
          <w:instrText xml:space="preserve"> PAGEREF _Toc6389913 \h </w:instrText>
        </w:r>
        <w:r w:rsidR="00FB27F4" w:rsidRPr="00FB27F4">
          <w:rPr>
            <w:rStyle w:val="af5"/>
            <w:bCs w:val="0"/>
            <w:caps w:val="0"/>
            <w:smallCaps/>
            <w:snapToGrid w:val="0"/>
            <w:webHidden/>
            <w:color w:val="auto"/>
          </w:rPr>
        </w:r>
        <w:r w:rsidR="00FB27F4" w:rsidRPr="00FB27F4">
          <w:rPr>
            <w:rStyle w:val="af5"/>
            <w:bCs w:val="0"/>
            <w:caps w:val="0"/>
            <w:smallCaps/>
            <w:snapToGrid w:val="0"/>
            <w:webHidden/>
            <w:color w:val="auto"/>
          </w:rPr>
          <w:fldChar w:fldCharType="separate"/>
        </w:r>
        <w:r w:rsidR="00B2696E">
          <w:rPr>
            <w:rStyle w:val="af5"/>
            <w:bCs w:val="0"/>
            <w:caps w:val="0"/>
            <w:smallCaps/>
            <w:snapToGrid w:val="0"/>
            <w:webHidden/>
            <w:color w:val="auto"/>
          </w:rPr>
          <w:t>122</w:t>
        </w:r>
        <w:r w:rsidR="00FB27F4" w:rsidRPr="00FB27F4">
          <w:rPr>
            <w:rStyle w:val="af5"/>
            <w:bCs w:val="0"/>
            <w:caps w:val="0"/>
            <w:smallCaps/>
            <w:snapToGrid w:val="0"/>
            <w:webHidden/>
            <w:color w:val="auto"/>
          </w:rPr>
          <w:fldChar w:fldCharType="end"/>
        </w:r>
      </w:hyperlink>
    </w:p>
    <w:p w:rsidR="00FB27F4" w:rsidRPr="00FB27F4" w:rsidRDefault="009E276D" w:rsidP="00FB27F4">
      <w:pPr>
        <w:pStyle w:val="25"/>
        <w:tabs>
          <w:tab w:val="clear" w:pos="142"/>
          <w:tab w:val="clear" w:pos="1276"/>
          <w:tab w:val="left" w:pos="1418"/>
        </w:tabs>
        <w:spacing w:before="200"/>
        <w:ind w:left="993" w:hanging="567"/>
        <w:rPr>
          <w:rStyle w:val="af5"/>
          <w:smallCaps/>
          <w:snapToGrid w:val="0"/>
          <w:color w:val="auto"/>
        </w:rPr>
      </w:pPr>
      <w:hyperlink w:anchor="_Toc6389914" w:history="1">
        <w:r w:rsidR="00FB27F4" w:rsidRPr="00FB27F4">
          <w:rPr>
            <w:rStyle w:val="af5"/>
            <w:bCs w:val="0"/>
            <w:caps w:val="0"/>
            <w:smallCaps/>
            <w:snapToGrid w:val="0"/>
            <w:color w:val="auto"/>
          </w:rPr>
          <w:t>11.4.</w:t>
        </w:r>
        <w:r w:rsidR="00FB27F4" w:rsidRPr="00FB27F4">
          <w:rPr>
            <w:rStyle w:val="af5"/>
            <w:caps w:val="0"/>
            <w:smallCaps/>
            <w:snapToGrid w:val="0"/>
            <w:color w:val="auto"/>
          </w:rPr>
          <w:tab/>
        </w:r>
        <w:r w:rsidR="00FB27F4" w:rsidRPr="00FB27F4">
          <w:rPr>
            <w:rStyle w:val="af5"/>
            <w:bCs w:val="0"/>
            <w:caps w:val="0"/>
            <w:smallCaps/>
            <w:snapToGrid w:val="0"/>
            <w:color w:val="auto"/>
          </w:rPr>
          <w:t xml:space="preserve">ОЧКИ ДЛЯ ЗАЩИТЫ ОТ МЕХАНИЧЕСКИХ ВОЗДЕЙСТВИЙ, НЕИОНИЗИРУЮЩЕГО </w:t>
        </w:r>
        <w:r w:rsidR="00FB27F4">
          <w:rPr>
            <w:rStyle w:val="af5"/>
            <w:bCs w:val="0"/>
            <w:caps w:val="0"/>
            <w:smallCaps/>
            <w:snapToGrid w:val="0"/>
            <w:color w:val="auto"/>
          </w:rPr>
          <w:br/>
        </w:r>
        <w:r w:rsidR="00FB27F4" w:rsidRPr="00FB27F4">
          <w:rPr>
            <w:rStyle w:val="af5"/>
            <w:bCs w:val="0"/>
            <w:caps w:val="0"/>
            <w:smallCaps/>
            <w:snapToGrid w:val="0"/>
            <w:color w:val="auto"/>
          </w:rPr>
          <w:t>ИЗЛУЧЕНИЯ, БРЫЗГ РАСПЛАВЛЕННОГО МЕТАЛЛА</w:t>
        </w:r>
        <w:r w:rsidR="00FB27F4" w:rsidRPr="00FB27F4">
          <w:rPr>
            <w:rStyle w:val="af5"/>
            <w:bCs w:val="0"/>
            <w:caps w:val="0"/>
            <w:smallCaps/>
            <w:snapToGrid w:val="0"/>
            <w:webHidden/>
            <w:color w:val="auto"/>
          </w:rPr>
          <w:tab/>
        </w:r>
        <w:r w:rsidR="00FB27F4" w:rsidRPr="00FB27F4">
          <w:rPr>
            <w:rStyle w:val="af5"/>
            <w:bCs w:val="0"/>
            <w:caps w:val="0"/>
            <w:smallCaps/>
            <w:snapToGrid w:val="0"/>
            <w:webHidden/>
            <w:color w:val="auto"/>
          </w:rPr>
          <w:fldChar w:fldCharType="begin"/>
        </w:r>
        <w:r w:rsidR="00FB27F4" w:rsidRPr="00FB27F4">
          <w:rPr>
            <w:rStyle w:val="af5"/>
            <w:bCs w:val="0"/>
            <w:caps w:val="0"/>
            <w:smallCaps/>
            <w:snapToGrid w:val="0"/>
            <w:webHidden/>
            <w:color w:val="auto"/>
          </w:rPr>
          <w:instrText xml:space="preserve"> PAGEREF _Toc6389914 \h </w:instrText>
        </w:r>
        <w:r w:rsidR="00FB27F4" w:rsidRPr="00FB27F4">
          <w:rPr>
            <w:rStyle w:val="af5"/>
            <w:bCs w:val="0"/>
            <w:caps w:val="0"/>
            <w:smallCaps/>
            <w:snapToGrid w:val="0"/>
            <w:webHidden/>
            <w:color w:val="auto"/>
          </w:rPr>
        </w:r>
        <w:r w:rsidR="00FB27F4" w:rsidRPr="00FB27F4">
          <w:rPr>
            <w:rStyle w:val="af5"/>
            <w:bCs w:val="0"/>
            <w:caps w:val="0"/>
            <w:smallCaps/>
            <w:snapToGrid w:val="0"/>
            <w:webHidden/>
            <w:color w:val="auto"/>
          </w:rPr>
          <w:fldChar w:fldCharType="separate"/>
        </w:r>
        <w:r w:rsidR="00B2696E">
          <w:rPr>
            <w:rStyle w:val="af5"/>
            <w:bCs w:val="0"/>
            <w:caps w:val="0"/>
            <w:smallCaps/>
            <w:snapToGrid w:val="0"/>
            <w:webHidden/>
            <w:color w:val="auto"/>
          </w:rPr>
          <w:t>124</w:t>
        </w:r>
        <w:r w:rsidR="00FB27F4" w:rsidRPr="00FB27F4">
          <w:rPr>
            <w:rStyle w:val="af5"/>
            <w:bCs w:val="0"/>
            <w:caps w:val="0"/>
            <w:smallCaps/>
            <w:snapToGrid w:val="0"/>
            <w:webHidden/>
            <w:color w:val="auto"/>
          </w:rPr>
          <w:fldChar w:fldCharType="end"/>
        </w:r>
      </w:hyperlink>
    </w:p>
    <w:p w:rsidR="00FB27F4" w:rsidRPr="00FB27F4" w:rsidRDefault="009E276D" w:rsidP="00FB27F4">
      <w:pPr>
        <w:pStyle w:val="25"/>
        <w:tabs>
          <w:tab w:val="clear" w:pos="142"/>
          <w:tab w:val="clear" w:pos="1276"/>
          <w:tab w:val="left" w:pos="1418"/>
        </w:tabs>
        <w:spacing w:before="200"/>
        <w:ind w:left="993" w:hanging="567"/>
        <w:rPr>
          <w:rStyle w:val="af5"/>
          <w:smallCaps/>
          <w:snapToGrid w:val="0"/>
          <w:color w:val="auto"/>
        </w:rPr>
      </w:pPr>
      <w:hyperlink w:anchor="_Toc6389915" w:history="1">
        <w:r w:rsidR="00FB27F4" w:rsidRPr="00FB27F4">
          <w:rPr>
            <w:rStyle w:val="af5"/>
            <w:bCs w:val="0"/>
            <w:caps w:val="0"/>
            <w:smallCaps/>
            <w:snapToGrid w:val="0"/>
            <w:color w:val="auto"/>
          </w:rPr>
          <w:t>11.5.</w:t>
        </w:r>
        <w:r w:rsidR="00FB27F4" w:rsidRPr="00FB27F4">
          <w:rPr>
            <w:rStyle w:val="af5"/>
            <w:caps w:val="0"/>
            <w:smallCaps/>
            <w:snapToGrid w:val="0"/>
            <w:color w:val="auto"/>
          </w:rPr>
          <w:tab/>
        </w:r>
        <w:r w:rsidR="00FB27F4" w:rsidRPr="00FB27F4">
          <w:rPr>
            <w:rStyle w:val="af5"/>
            <w:bCs w:val="0"/>
            <w:caps w:val="0"/>
            <w:smallCaps/>
            <w:snapToGrid w:val="0"/>
            <w:color w:val="auto"/>
          </w:rPr>
          <w:t>ЩИТКИ ЛИЦЕВЫЕ</w:t>
        </w:r>
        <w:r w:rsidR="00FB27F4" w:rsidRPr="00FB27F4">
          <w:rPr>
            <w:rStyle w:val="af5"/>
            <w:bCs w:val="0"/>
            <w:caps w:val="0"/>
            <w:smallCaps/>
            <w:snapToGrid w:val="0"/>
            <w:webHidden/>
            <w:color w:val="auto"/>
          </w:rPr>
          <w:tab/>
        </w:r>
        <w:r w:rsidR="00FB27F4" w:rsidRPr="00FB27F4">
          <w:rPr>
            <w:rStyle w:val="af5"/>
            <w:bCs w:val="0"/>
            <w:caps w:val="0"/>
            <w:smallCaps/>
            <w:snapToGrid w:val="0"/>
            <w:webHidden/>
            <w:color w:val="auto"/>
          </w:rPr>
          <w:fldChar w:fldCharType="begin"/>
        </w:r>
        <w:r w:rsidR="00FB27F4" w:rsidRPr="00FB27F4">
          <w:rPr>
            <w:rStyle w:val="af5"/>
            <w:bCs w:val="0"/>
            <w:caps w:val="0"/>
            <w:smallCaps/>
            <w:snapToGrid w:val="0"/>
            <w:webHidden/>
            <w:color w:val="auto"/>
          </w:rPr>
          <w:instrText xml:space="preserve"> PAGEREF _Toc6389915 \h </w:instrText>
        </w:r>
        <w:r w:rsidR="00FB27F4" w:rsidRPr="00FB27F4">
          <w:rPr>
            <w:rStyle w:val="af5"/>
            <w:bCs w:val="0"/>
            <w:caps w:val="0"/>
            <w:smallCaps/>
            <w:snapToGrid w:val="0"/>
            <w:webHidden/>
            <w:color w:val="auto"/>
          </w:rPr>
        </w:r>
        <w:r w:rsidR="00FB27F4" w:rsidRPr="00FB27F4">
          <w:rPr>
            <w:rStyle w:val="af5"/>
            <w:bCs w:val="0"/>
            <w:caps w:val="0"/>
            <w:smallCaps/>
            <w:snapToGrid w:val="0"/>
            <w:webHidden/>
            <w:color w:val="auto"/>
          </w:rPr>
          <w:fldChar w:fldCharType="separate"/>
        </w:r>
        <w:r w:rsidR="00B2696E">
          <w:rPr>
            <w:rStyle w:val="af5"/>
            <w:bCs w:val="0"/>
            <w:caps w:val="0"/>
            <w:smallCaps/>
            <w:snapToGrid w:val="0"/>
            <w:webHidden/>
            <w:color w:val="auto"/>
          </w:rPr>
          <w:t>126</w:t>
        </w:r>
        <w:r w:rsidR="00FB27F4" w:rsidRPr="00FB27F4">
          <w:rPr>
            <w:rStyle w:val="af5"/>
            <w:bCs w:val="0"/>
            <w:caps w:val="0"/>
            <w:smallCaps/>
            <w:snapToGrid w:val="0"/>
            <w:webHidden/>
            <w:color w:val="auto"/>
          </w:rPr>
          <w:fldChar w:fldCharType="end"/>
        </w:r>
      </w:hyperlink>
    </w:p>
    <w:p w:rsidR="00FB27F4" w:rsidRPr="00FB27F4" w:rsidRDefault="009E276D" w:rsidP="00FB27F4">
      <w:pPr>
        <w:pStyle w:val="25"/>
        <w:tabs>
          <w:tab w:val="clear" w:pos="142"/>
          <w:tab w:val="clear" w:pos="1276"/>
          <w:tab w:val="left" w:pos="1418"/>
        </w:tabs>
        <w:spacing w:before="200"/>
        <w:ind w:left="993" w:hanging="567"/>
        <w:rPr>
          <w:rStyle w:val="af5"/>
          <w:smallCaps/>
          <w:snapToGrid w:val="0"/>
          <w:color w:val="auto"/>
        </w:rPr>
      </w:pPr>
      <w:hyperlink w:anchor="_Toc6389916" w:history="1">
        <w:r w:rsidR="00FB27F4" w:rsidRPr="00FB27F4">
          <w:rPr>
            <w:rStyle w:val="af5"/>
            <w:bCs w:val="0"/>
            <w:caps w:val="0"/>
            <w:smallCaps/>
            <w:snapToGrid w:val="0"/>
            <w:color w:val="auto"/>
          </w:rPr>
          <w:t>11.6.</w:t>
        </w:r>
        <w:r w:rsidR="00FB27F4" w:rsidRPr="00FB27F4">
          <w:rPr>
            <w:rStyle w:val="af5"/>
            <w:caps w:val="0"/>
            <w:smallCaps/>
            <w:snapToGrid w:val="0"/>
            <w:color w:val="auto"/>
          </w:rPr>
          <w:tab/>
        </w:r>
        <w:r w:rsidR="00FB27F4" w:rsidRPr="00FB27F4">
          <w:rPr>
            <w:rStyle w:val="af5"/>
            <w:bCs w:val="0"/>
            <w:caps w:val="0"/>
            <w:smallCaps/>
            <w:snapToGrid w:val="0"/>
            <w:color w:val="auto"/>
          </w:rPr>
          <w:t>ЩИТОК ЛИЦЕВОЙ ДЛЯ СВАРКИ И АНАЛОГИЧНЫХ ПРОЦЕССОВ С АВТОМАТИЧЕСКИМ СВЕТОФИЛЬТРОМ</w:t>
        </w:r>
        <w:r w:rsidR="00FB27F4" w:rsidRPr="00FB27F4">
          <w:rPr>
            <w:rStyle w:val="af5"/>
            <w:bCs w:val="0"/>
            <w:caps w:val="0"/>
            <w:smallCaps/>
            <w:snapToGrid w:val="0"/>
            <w:webHidden/>
            <w:color w:val="auto"/>
          </w:rPr>
          <w:tab/>
        </w:r>
        <w:r w:rsidR="00FB27F4" w:rsidRPr="00FB27F4">
          <w:rPr>
            <w:rStyle w:val="af5"/>
            <w:bCs w:val="0"/>
            <w:caps w:val="0"/>
            <w:smallCaps/>
            <w:snapToGrid w:val="0"/>
            <w:webHidden/>
            <w:color w:val="auto"/>
          </w:rPr>
          <w:fldChar w:fldCharType="begin"/>
        </w:r>
        <w:r w:rsidR="00FB27F4" w:rsidRPr="00FB27F4">
          <w:rPr>
            <w:rStyle w:val="af5"/>
            <w:bCs w:val="0"/>
            <w:caps w:val="0"/>
            <w:smallCaps/>
            <w:snapToGrid w:val="0"/>
            <w:webHidden/>
            <w:color w:val="auto"/>
          </w:rPr>
          <w:instrText xml:space="preserve"> PAGEREF _Toc6389916 \h </w:instrText>
        </w:r>
        <w:r w:rsidR="00FB27F4" w:rsidRPr="00FB27F4">
          <w:rPr>
            <w:rStyle w:val="af5"/>
            <w:bCs w:val="0"/>
            <w:caps w:val="0"/>
            <w:smallCaps/>
            <w:snapToGrid w:val="0"/>
            <w:webHidden/>
            <w:color w:val="auto"/>
          </w:rPr>
        </w:r>
        <w:r w:rsidR="00FB27F4" w:rsidRPr="00FB27F4">
          <w:rPr>
            <w:rStyle w:val="af5"/>
            <w:bCs w:val="0"/>
            <w:caps w:val="0"/>
            <w:smallCaps/>
            <w:snapToGrid w:val="0"/>
            <w:webHidden/>
            <w:color w:val="auto"/>
          </w:rPr>
          <w:fldChar w:fldCharType="separate"/>
        </w:r>
        <w:r w:rsidR="00B2696E">
          <w:rPr>
            <w:rStyle w:val="af5"/>
            <w:bCs w:val="0"/>
            <w:caps w:val="0"/>
            <w:smallCaps/>
            <w:snapToGrid w:val="0"/>
            <w:webHidden/>
            <w:color w:val="auto"/>
          </w:rPr>
          <w:t>126</w:t>
        </w:r>
        <w:r w:rsidR="00FB27F4" w:rsidRPr="00FB27F4">
          <w:rPr>
            <w:rStyle w:val="af5"/>
            <w:bCs w:val="0"/>
            <w:caps w:val="0"/>
            <w:smallCaps/>
            <w:snapToGrid w:val="0"/>
            <w:webHidden/>
            <w:color w:val="auto"/>
          </w:rPr>
          <w:fldChar w:fldCharType="end"/>
        </w:r>
      </w:hyperlink>
    </w:p>
    <w:p w:rsidR="00FB27F4" w:rsidRPr="00FB27F4" w:rsidRDefault="009E276D" w:rsidP="00FB27F4">
      <w:pPr>
        <w:pStyle w:val="25"/>
        <w:tabs>
          <w:tab w:val="clear" w:pos="142"/>
          <w:tab w:val="clear" w:pos="1276"/>
          <w:tab w:val="left" w:pos="1418"/>
        </w:tabs>
        <w:spacing w:before="200"/>
        <w:ind w:left="993" w:hanging="567"/>
        <w:rPr>
          <w:rStyle w:val="af5"/>
          <w:smallCaps/>
          <w:snapToGrid w:val="0"/>
          <w:color w:val="auto"/>
        </w:rPr>
      </w:pPr>
      <w:hyperlink w:anchor="_Toc6389917" w:history="1">
        <w:r w:rsidR="00FB27F4" w:rsidRPr="00FB27F4">
          <w:rPr>
            <w:rStyle w:val="af5"/>
            <w:bCs w:val="0"/>
            <w:caps w:val="0"/>
            <w:smallCaps/>
            <w:snapToGrid w:val="0"/>
            <w:color w:val="auto"/>
          </w:rPr>
          <w:t>11.7.</w:t>
        </w:r>
        <w:r w:rsidR="00FB27F4" w:rsidRPr="00FB27F4">
          <w:rPr>
            <w:rStyle w:val="af5"/>
            <w:caps w:val="0"/>
            <w:smallCaps/>
            <w:snapToGrid w:val="0"/>
            <w:color w:val="auto"/>
          </w:rPr>
          <w:tab/>
        </w:r>
        <w:r w:rsidR="00FB27F4" w:rsidRPr="00FB27F4">
          <w:rPr>
            <w:rStyle w:val="af5"/>
            <w:bCs w:val="0"/>
            <w:caps w:val="0"/>
            <w:smallCaps/>
            <w:snapToGrid w:val="0"/>
            <w:color w:val="auto"/>
          </w:rPr>
          <w:t>ЩИТОК ЗАЩИТНЫЙ ЛИЦЕВОЙ ДЛЯ СВАРКИ И АНАЛОГИЧНЫХ ПРОЦЕССОВ</w:t>
        </w:r>
        <w:r w:rsidR="00FB27F4" w:rsidRPr="00FB27F4">
          <w:rPr>
            <w:rStyle w:val="af5"/>
            <w:bCs w:val="0"/>
            <w:caps w:val="0"/>
            <w:smallCaps/>
            <w:snapToGrid w:val="0"/>
            <w:webHidden/>
            <w:color w:val="auto"/>
          </w:rPr>
          <w:tab/>
        </w:r>
        <w:r w:rsidR="00FB27F4" w:rsidRPr="00FB27F4">
          <w:rPr>
            <w:rStyle w:val="af5"/>
            <w:bCs w:val="0"/>
            <w:caps w:val="0"/>
            <w:smallCaps/>
            <w:snapToGrid w:val="0"/>
            <w:webHidden/>
            <w:color w:val="auto"/>
          </w:rPr>
          <w:fldChar w:fldCharType="begin"/>
        </w:r>
        <w:r w:rsidR="00FB27F4" w:rsidRPr="00FB27F4">
          <w:rPr>
            <w:rStyle w:val="af5"/>
            <w:bCs w:val="0"/>
            <w:caps w:val="0"/>
            <w:smallCaps/>
            <w:snapToGrid w:val="0"/>
            <w:webHidden/>
            <w:color w:val="auto"/>
          </w:rPr>
          <w:instrText xml:space="preserve"> PAGEREF _Toc6389917 \h </w:instrText>
        </w:r>
        <w:r w:rsidR="00FB27F4" w:rsidRPr="00FB27F4">
          <w:rPr>
            <w:rStyle w:val="af5"/>
            <w:bCs w:val="0"/>
            <w:caps w:val="0"/>
            <w:smallCaps/>
            <w:snapToGrid w:val="0"/>
            <w:webHidden/>
            <w:color w:val="auto"/>
          </w:rPr>
        </w:r>
        <w:r w:rsidR="00FB27F4" w:rsidRPr="00FB27F4">
          <w:rPr>
            <w:rStyle w:val="af5"/>
            <w:bCs w:val="0"/>
            <w:caps w:val="0"/>
            <w:smallCaps/>
            <w:snapToGrid w:val="0"/>
            <w:webHidden/>
            <w:color w:val="auto"/>
          </w:rPr>
          <w:fldChar w:fldCharType="separate"/>
        </w:r>
        <w:r w:rsidR="00B2696E">
          <w:rPr>
            <w:rStyle w:val="af5"/>
            <w:bCs w:val="0"/>
            <w:caps w:val="0"/>
            <w:smallCaps/>
            <w:snapToGrid w:val="0"/>
            <w:webHidden/>
            <w:color w:val="auto"/>
          </w:rPr>
          <w:t>127</w:t>
        </w:r>
        <w:r w:rsidR="00FB27F4" w:rsidRPr="00FB27F4">
          <w:rPr>
            <w:rStyle w:val="af5"/>
            <w:bCs w:val="0"/>
            <w:caps w:val="0"/>
            <w:smallCaps/>
            <w:snapToGrid w:val="0"/>
            <w:webHidden/>
            <w:color w:val="auto"/>
          </w:rPr>
          <w:fldChar w:fldCharType="end"/>
        </w:r>
      </w:hyperlink>
    </w:p>
    <w:p w:rsidR="00FB27F4" w:rsidRPr="00FB27F4" w:rsidRDefault="009E276D" w:rsidP="00FB27F4">
      <w:pPr>
        <w:pStyle w:val="25"/>
        <w:tabs>
          <w:tab w:val="clear" w:pos="142"/>
          <w:tab w:val="clear" w:pos="1276"/>
          <w:tab w:val="left" w:pos="1418"/>
        </w:tabs>
        <w:spacing w:before="200"/>
        <w:ind w:left="993" w:hanging="567"/>
        <w:rPr>
          <w:rStyle w:val="af5"/>
          <w:smallCaps/>
          <w:snapToGrid w:val="0"/>
          <w:color w:val="auto"/>
        </w:rPr>
      </w:pPr>
      <w:hyperlink w:anchor="_Toc6389918" w:history="1">
        <w:r w:rsidR="00FB27F4" w:rsidRPr="00FB27F4">
          <w:rPr>
            <w:rStyle w:val="af5"/>
            <w:bCs w:val="0"/>
            <w:caps w:val="0"/>
            <w:smallCaps/>
            <w:snapToGrid w:val="0"/>
            <w:color w:val="auto"/>
          </w:rPr>
          <w:t>11.8.</w:t>
        </w:r>
        <w:r w:rsidR="00FB27F4" w:rsidRPr="00FB27F4">
          <w:rPr>
            <w:rStyle w:val="af5"/>
            <w:caps w:val="0"/>
            <w:smallCaps/>
            <w:snapToGrid w:val="0"/>
            <w:color w:val="auto"/>
          </w:rPr>
          <w:tab/>
        </w:r>
        <w:r w:rsidR="00FB27F4" w:rsidRPr="00FB27F4">
          <w:rPr>
            <w:rStyle w:val="af5"/>
            <w:bCs w:val="0"/>
            <w:caps w:val="0"/>
            <w:smallCaps/>
            <w:snapToGrid w:val="0"/>
            <w:color w:val="auto"/>
          </w:rPr>
          <w:t xml:space="preserve">СИЗ ЛИЦА ОТ ТЕРМИЧЕСКИХ РИСКОВ ЭЛЕКТРИЧЕСКОЙ ДУГИ – ЩИТОК </w:t>
        </w:r>
        <w:r w:rsidR="00FB27F4">
          <w:rPr>
            <w:rStyle w:val="af5"/>
            <w:bCs w:val="0"/>
            <w:caps w:val="0"/>
            <w:smallCaps/>
            <w:snapToGrid w:val="0"/>
            <w:color w:val="auto"/>
          </w:rPr>
          <w:br/>
        </w:r>
        <w:r w:rsidR="00FB27F4" w:rsidRPr="00FB27F4">
          <w:rPr>
            <w:rStyle w:val="af5"/>
            <w:bCs w:val="0"/>
            <w:caps w:val="0"/>
            <w:smallCaps/>
            <w:snapToGrid w:val="0"/>
            <w:color w:val="auto"/>
          </w:rPr>
          <w:t>ЗАЩИТНЫЙ ЛИЦЕВОЙ</w:t>
        </w:r>
        <w:r w:rsidR="00FB27F4" w:rsidRPr="00FB27F4">
          <w:rPr>
            <w:rStyle w:val="af5"/>
            <w:bCs w:val="0"/>
            <w:caps w:val="0"/>
            <w:smallCaps/>
            <w:snapToGrid w:val="0"/>
            <w:webHidden/>
            <w:color w:val="auto"/>
          </w:rPr>
          <w:tab/>
        </w:r>
        <w:r w:rsidR="00FB27F4" w:rsidRPr="00FB27F4">
          <w:rPr>
            <w:rStyle w:val="af5"/>
            <w:bCs w:val="0"/>
            <w:caps w:val="0"/>
            <w:smallCaps/>
            <w:snapToGrid w:val="0"/>
            <w:webHidden/>
            <w:color w:val="auto"/>
          </w:rPr>
          <w:fldChar w:fldCharType="begin"/>
        </w:r>
        <w:r w:rsidR="00FB27F4" w:rsidRPr="00FB27F4">
          <w:rPr>
            <w:rStyle w:val="af5"/>
            <w:bCs w:val="0"/>
            <w:caps w:val="0"/>
            <w:smallCaps/>
            <w:snapToGrid w:val="0"/>
            <w:webHidden/>
            <w:color w:val="auto"/>
          </w:rPr>
          <w:instrText xml:space="preserve"> PAGEREF _Toc6389918 \h </w:instrText>
        </w:r>
        <w:r w:rsidR="00FB27F4" w:rsidRPr="00FB27F4">
          <w:rPr>
            <w:rStyle w:val="af5"/>
            <w:bCs w:val="0"/>
            <w:caps w:val="0"/>
            <w:smallCaps/>
            <w:snapToGrid w:val="0"/>
            <w:webHidden/>
            <w:color w:val="auto"/>
          </w:rPr>
        </w:r>
        <w:r w:rsidR="00FB27F4" w:rsidRPr="00FB27F4">
          <w:rPr>
            <w:rStyle w:val="af5"/>
            <w:bCs w:val="0"/>
            <w:caps w:val="0"/>
            <w:smallCaps/>
            <w:snapToGrid w:val="0"/>
            <w:webHidden/>
            <w:color w:val="auto"/>
          </w:rPr>
          <w:fldChar w:fldCharType="separate"/>
        </w:r>
        <w:r w:rsidR="00B2696E">
          <w:rPr>
            <w:rStyle w:val="af5"/>
            <w:bCs w:val="0"/>
            <w:caps w:val="0"/>
            <w:smallCaps/>
            <w:snapToGrid w:val="0"/>
            <w:webHidden/>
            <w:color w:val="auto"/>
          </w:rPr>
          <w:t>127</w:t>
        </w:r>
        <w:r w:rsidR="00FB27F4" w:rsidRPr="00FB27F4">
          <w:rPr>
            <w:rStyle w:val="af5"/>
            <w:bCs w:val="0"/>
            <w:caps w:val="0"/>
            <w:smallCaps/>
            <w:snapToGrid w:val="0"/>
            <w:webHidden/>
            <w:color w:val="auto"/>
          </w:rPr>
          <w:fldChar w:fldCharType="end"/>
        </w:r>
      </w:hyperlink>
    </w:p>
    <w:p w:rsidR="00FB27F4" w:rsidRPr="00FB27F4" w:rsidRDefault="009E276D" w:rsidP="00FB27F4">
      <w:pPr>
        <w:pStyle w:val="25"/>
        <w:tabs>
          <w:tab w:val="clear" w:pos="142"/>
          <w:tab w:val="clear" w:pos="1276"/>
          <w:tab w:val="left" w:pos="1418"/>
        </w:tabs>
        <w:spacing w:before="200"/>
        <w:ind w:left="993" w:hanging="567"/>
        <w:rPr>
          <w:rStyle w:val="af5"/>
          <w:smallCaps/>
          <w:snapToGrid w:val="0"/>
          <w:color w:val="auto"/>
        </w:rPr>
      </w:pPr>
      <w:hyperlink w:anchor="_Toc6389919" w:history="1">
        <w:r w:rsidR="00FB27F4" w:rsidRPr="00FB27F4">
          <w:rPr>
            <w:rStyle w:val="af5"/>
            <w:bCs w:val="0"/>
            <w:caps w:val="0"/>
            <w:smallCaps/>
            <w:snapToGrid w:val="0"/>
            <w:color w:val="auto"/>
          </w:rPr>
          <w:t>11.9.</w:t>
        </w:r>
        <w:r w:rsidR="00FB27F4" w:rsidRPr="00FB27F4">
          <w:rPr>
            <w:rStyle w:val="af5"/>
            <w:caps w:val="0"/>
            <w:smallCaps/>
            <w:snapToGrid w:val="0"/>
            <w:color w:val="auto"/>
          </w:rPr>
          <w:tab/>
        </w:r>
        <w:r w:rsidR="00FB27F4" w:rsidRPr="00FB27F4">
          <w:rPr>
            <w:rStyle w:val="af5"/>
            <w:bCs w:val="0"/>
            <w:caps w:val="0"/>
            <w:smallCaps/>
            <w:snapToGrid w:val="0"/>
            <w:color w:val="auto"/>
          </w:rPr>
          <w:t>РЕКОМЕНДАЦИИ ПО ЭФФЕКТИВНОМУ ПРИМЕНЕНИЮ СИЗ ДЛЯ ЗАЩИТЫ ГЛАЗ И ЛИЦА</w:t>
        </w:r>
        <w:r w:rsidR="00FB27F4" w:rsidRPr="00FB27F4">
          <w:rPr>
            <w:rStyle w:val="af5"/>
            <w:bCs w:val="0"/>
            <w:caps w:val="0"/>
            <w:smallCaps/>
            <w:snapToGrid w:val="0"/>
            <w:webHidden/>
            <w:color w:val="auto"/>
          </w:rPr>
          <w:tab/>
        </w:r>
        <w:r w:rsidR="00FB27F4" w:rsidRPr="00FB27F4">
          <w:rPr>
            <w:rStyle w:val="af5"/>
            <w:bCs w:val="0"/>
            <w:caps w:val="0"/>
            <w:smallCaps/>
            <w:snapToGrid w:val="0"/>
            <w:webHidden/>
            <w:color w:val="auto"/>
          </w:rPr>
          <w:fldChar w:fldCharType="begin"/>
        </w:r>
        <w:r w:rsidR="00FB27F4" w:rsidRPr="00FB27F4">
          <w:rPr>
            <w:rStyle w:val="af5"/>
            <w:bCs w:val="0"/>
            <w:caps w:val="0"/>
            <w:smallCaps/>
            <w:snapToGrid w:val="0"/>
            <w:webHidden/>
            <w:color w:val="auto"/>
          </w:rPr>
          <w:instrText xml:space="preserve"> PAGEREF _Toc6389919 \h </w:instrText>
        </w:r>
        <w:r w:rsidR="00FB27F4" w:rsidRPr="00FB27F4">
          <w:rPr>
            <w:rStyle w:val="af5"/>
            <w:bCs w:val="0"/>
            <w:caps w:val="0"/>
            <w:smallCaps/>
            <w:snapToGrid w:val="0"/>
            <w:webHidden/>
            <w:color w:val="auto"/>
          </w:rPr>
        </w:r>
        <w:r w:rsidR="00FB27F4" w:rsidRPr="00FB27F4">
          <w:rPr>
            <w:rStyle w:val="af5"/>
            <w:bCs w:val="0"/>
            <w:caps w:val="0"/>
            <w:smallCaps/>
            <w:snapToGrid w:val="0"/>
            <w:webHidden/>
            <w:color w:val="auto"/>
          </w:rPr>
          <w:fldChar w:fldCharType="separate"/>
        </w:r>
        <w:r w:rsidR="00B2696E">
          <w:rPr>
            <w:rStyle w:val="af5"/>
            <w:bCs w:val="0"/>
            <w:caps w:val="0"/>
            <w:smallCaps/>
            <w:snapToGrid w:val="0"/>
            <w:webHidden/>
            <w:color w:val="auto"/>
          </w:rPr>
          <w:t>128</w:t>
        </w:r>
        <w:r w:rsidR="00FB27F4" w:rsidRPr="00FB27F4">
          <w:rPr>
            <w:rStyle w:val="af5"/>
            <w:bCs w:val="0"/>
            <w:caps w:val="0"/>
            <w:smallCaps/>
            <w:snapToGrid w:val="0"/>
            <w:webHidden/>
            <w:color w:val="auto"/>
          </w:rPr>
          <w:fldChar w:fldCharType="end"/>
        </w:r>
      </w:hyperlink>
    </w:p>
    <w:p w:rsidR="00FB27F4" w:rsidRPr="00FB27F4" w:rsidRDefault="009E276D" w:rsidP="00FB27F4">
      <w:pPr>
        <w:pStyle w:val="14"/>
        <w:tabs>
          <w:tab w:val="left" w:pos="426"/>
        </w:tabs>
        <w:spacing w:before="200"/>
        <w:rPr>
          <w:rStyle w:val="af5"/>
          <w:snapToGrid w:val="0"/>
          <w:color w:val="auto"/>
        </w:rPr>
      </w:pPr>
      <w:hyperlink w:anchor="_Toc6389920" w:history="1">
        <w:r w:rsidR="00FB27F4" w:rsidRPr="00FB27F4">
          <w:rPr>
            <w:rStyle w:val="af5"/>
            <w:caps w:val="0"/>
            <w:snapToGrid w:val="0"/>
            <w:color w:val="auto"/>
          </w:rPr>
          <w:t>12.</w:t>
        </w:r>
        <w:r w:rsidR="00FB27F4" w:rsidRPr="00FB27F4">
          <w:rPr>
            <w:rStyle w:val="af5"/>
            <w:caps w:val="0"/>
            <w:snapToGrid w:val="0"/>
            <w:color w:val="auto"/>
          </w:rPr>
          <w:tab/>
          <w:t>ТРЕБОВАНИЯ К СИЗ ГОЛОВЫ</w:t>
        </w:r>
        <w:r w:rsidR="00FB27F4" w:rsidRPr="00FB27F4">
          <w:rPr>
            <w:rStyle w:val="af5"/>
            <w:caps w:val="0"/>
            <w:snapToGrid w:val="0"/>
            <w:webHidden/>
            <w:color w:val="auto"/>
          </w:rPr>
          <w:tab/>
        </w:r>
        <w:r w:rsidR="00FB27F4" w:rsidRPr="00FB27F4">
          <w:rPr>
            <w:rStyle w:val="af5"/>
            <w:caps w:val="0"/>
            <w:snapToGrid w:val="0"/>
            <w:webHidden/>
            <w:color w:val="auto"/>
          </w:rPr>
          <w:fldChar w:fldCharType="begin"/>
        </w:r>
        <w:r w:rsidR="00FB27F4" w:rsidRPr="00FB27F4">
          <w:rPr>
            <w:rStyle w:val="af5"/>
            <w:caps w:val="0"/>
            <w:snapToGrid w:val="0"/>
            <w:webHidden/>
            <w:color w:val="auto"/>
          </w:rPr>
          <w:instrText xml:space="preserve"> PAGEREF _Toc6389920 \h </w:instrText>
        </w:r>
        <w:r w:rsidR="00FB27F4" w:rsidRPr="00FB27F4">
          <w:rPr>
            <w:rStyle w:val="af5"/>
            <w:caps w:val="0"/>
            <w:snapToGrid w:val="0"/>
            <w:webHidden/>
            <w:color w:val="auto"/>
          </w:rPr>
        </w:r>
        <w:r w:rsidR="00FB27F4" w:rsidRPr="00FB27F4">
          <w:rPr>
            <w:rStyle w:val="af5"/>
            <w:caps w:val="0"/>
            <w:snapToGrid w:val="0"/>
            <w:webHidden/>
            <w:color w:val="auto"/>
          </w:rPr>
          <w:fldChar w:fldCharType="separate"/>
        </w:r>
        <w:r w:rsidR="00B2696E">
          <w:rPr>
            <w:rStyle w:val="af5"/>
            <w:caps w:val="0"/>
            <w:snapToGrid w:val="0"/>
            <w:webHidden/>
            <w:color w:val="auto"/>
          </w:rPr>
          <w:t>130</w:t>
        </w:r>
        <w:r w:rsidR="00FB27F4" w:rsidRPr="00FB27F4">
          <w:rPr>
            <w:rStyle w:val="af5"/>
            <w:caps w:val="0"/>
            <w:snapToGrid w:val="0"/>
            <w:webHidden/>
            <w:color w:val="auto"/>
          </w:rPr>
          <w:fldChar w:fldCharType="end"/>
        </w:r>
      </w:hyperlink>
    </w:p>
    <w:p w:rsidR="00FB27F4" w:rsidRPr="00FB27F4" w:rsidRDefault="009E276D" w:rsidP="00FB27F4">
      <w:pPr>
        <w:pStyle w:val="25"/>
        <w:tabs>
          <w:tab w:val="clear" w:pos="142"/>
          <w:tab w:val="clear" w:pos="1276"/>
          <w:tab w:val="left" w:pos="1418"/>
        </w:tabs>
        <w:spacing w:before="200"/>
        <w:ind w:left="993" w:hanging="567"/>
        <w:rPr>
          <w:rStyle w:val="af5"/>
          <w:smallCaps/>
          <w:snapToGrid w:val="0"/>
          <w:color w:val="auto"/>
        </w:rPr>
      </w:pPr>
      <w:hyperlink w:anchor="_Toc6389921" w:history="1">
        <w:r w:rsidR="00FB27F4" w:rsidRPr="00FB27F4">
          <w:rPr>
            <w:rStyle w:val="af5"/>
            <w:bCs w:val="0"/>
            <w:caps w:val="0"/>
            <w:smallCaps/>
            <w:snapToGrid w:val="0"/>
            <w:color w:val="auto"/>
          </w:rPr>
          <w:t>12.1.</w:t>
        </w:r>
        <w:r w:rsidR="00FB27F4" w:rsidRPr="00FB27F4">
          <w:rPr>
            <w:rStyle w:val="af5"/>
            <w:caps w:val="0"/>
            <w:smallCaps/>
            <w:snapToGrid w:val="0"/>
            <w:color w:val="auto"/>
          </w:rPr>
          <w:tab/>
        </w:r>
        <w:r w:rsidR="00FB27F4" w:rsidRPr="00FB27F4">
          <w:rPr>
            <w:rStyle w:val="af5"/>
            <w:bCs w:val="0"/>
            <w:caps w:val="0"/>
            <w:smallCaps/>
            <w:snapToGrid w:val="0"/>
            <w:color w:val="auto"/>
          </w:rPr>
          <w:t>КАСКИ ЗАЩИТНЫЕ ОБЩЕГО НАЗНАЧЕНИЯ</w:t>
        </w:r>
        <w:r w:rsidR="00FB27F4" w:rsidRPr="00FB27F4">
          <w:rPr>
            <w:rStyle w:val="af5"/>
            <w:bCs w:val="0"/>
            <w:caps w:val="0"/>
            <w:smallCaps/>
            <w:snapToGrid w:val="0"/>
            <w:webHidden/>
            <w:color w:val="auto"/>
          </w:rPr>
          <w:tab/>
        </w:r>
        <w:r w:rsidR="00FB27F4" w:rsidRPr="00FB27F4">
          <w:rPr>
            <w:rStyle w:val="af5"/>
            <w:bCs w:val="0"/>
            <w:caps w:val="0"/>
            <w:smallCaps/>
            <w:snapToGrid w:val="0"/>
            <w:webHidden/>
            <w:color w:val="auto"/>
          </w:rPr>
          <w:fldChar w:fldCharType="begin"/>
        </w:r>
        <w:r w:rsidR="00FB27F4" w:rsidRPr="00FB27F4">
          <w:rPr>
            <w:rStyle w:val="af5"/>
            <w:bCs w:val="0"/>
            <w:caps w:val="0"/>
            <w:smallCaps/>
            <w:snapToGrid w:val="0"/>
            <w:webHidden/>
            <w:color w:val="auto"/>
          </w:rPr>
          <w:instrText xml:space="preserve"> PAGEREF _Toc6389921 \h </w:instrText>
        </w:r>
        <w:r w:rsidR="00FB27F4" w:rsidRPr="00FB27F4">
          <w:rPr>
            <w:rStyle w:val="af5"/>
            <w:bCs w:val="0"/>
            <w:caps w:val="0"/>
            <w:smallCaps/>
            <w:snapToGrid w:val="0"/>
            <w:webHidden/>
            <w:color w:val="auto"/>
          </w:rPr>
        </w:r>
        <w:r w:rsidR="00FB27F4" w:rsidRPr="00FB27F4">
          <w:rPr>
            <w:rStyle w:val="af5"/>
            <w:bCs w:val="0"/>
            <w:caps w:val="0"/>
            <w:smallCaps/>
            <w:snapToGrid w:val="0"/>
            <w:webHidden/>
            <w:color w:val="auto"/>
          </w:rPr>
          <w:fldChar w:fldCharType="separate"/>
        </w:r>
        <w:r w:rsidR="00B2696E">
          <w:rPr>
            <w:rStyle w:val="af5"/>
            <w:bCs w:val="0"/>
            <w:caps w:val="0"/>
            <w:smallCaps/>
            <w:snapToGrid w:val="0"/>
            <w:webHidden/>
            <w:color w:val="auto"/>
          </w:rPr>
          <w:t>130</w:t>
        </w:r>
        <w:r w:rsidR="00FB27F4" w:rsidRPr="00FB27F4">
          <w:rPr>
            <w:rStyle w:val="af5"/>
            <w:bCs w:val="0"/>
            <w:caps w:val="0"/>
            <w:smallCaps/>
            <w:snapToGrid w:val="0"/>
            <w:webHidden/>
            <w:color w:val="auto"/>
          </w:rPr>
          <w:fldChar w:fldCharType="end"/>
        </w:r>
      </w:hyperlink>
    </w:p>
    <w:p w:rsidR="00FB27F4" w:rsidRPr="00FB27F4" w:rsidRDefault="009E276D" w:rsidP="00FB27F4">
      <w:pPr>
        <w:pStyle w:val="25"/>
        <w:tabs>
          <w:tab w:val="clear" w:pos="142"/>
          <w:tab w:val="clear" w:pos="1276"/>
          <w:tab w:val="left" w:pos="1418"/>
        </w:tabs>
        <w:spacing w:before="200"/>
        <w:ind w:left="993" w:hanging="567"/>
        <w:rPr>
          <w:rStyle w:val="af5"/>
          <w:smallCaps/>
          <w:snapToGrid w:val="0"/>
          <w:color w:val="auto"/>
        </w:rPr>
      </w:pPr>
      <w:hyperlink w:anchor="_Toc6389922" w:history="1">
        <w:r w:rsidR="00FB27F4" w:rsidRPr="00FB27F4">
          <w:rPr>
            <w:rStyle w:val="af5"/>
            <w:bCs w:val="0"/>
            <w:caps w:val="0"/>
            <w:smallCaps/>
            <w:snapToGrid w:val="0"/>
            <w:color w:val="auto"/>
          </w:rPr>
          <w:t>12.2.</w:t>
        </w:r>
        <w:r w:rsidR="00FB27F4" w:rsidRPr="00FB27F4">
          <w:rPr>
            <w:rStyle w:val="af5"/>
            <w:caps w:val="0"/>
            <w:smallCaps/>
            <w:snapToGrid w:val="0"/>
            <w:color w:val="auto"/>
          </w:rPr>
          <w:tab/>
        </w:r>
        <w:r w:rsidR="00FB27F4" w:rsidRPr="00FB27F4">
          <w:rPr>
            <w:rStyle w:val="af5"/>
            <w:bCs w:val="0"/>
            <w:caps w:val="0"/>
            <w:smallCaps/>
            <w:snapToGrid w:val="0"/>
            <w:color w:val="auto"/>
          </w:rPr>
          <w:t xml:space="preserve">ЗАЩИТНЫЕ КАСКИ, ПРИМЕНЯЕМЫЕ В УСЛОВИЯХ ПОВЫШЕННЫХ ТЕМПЕРАТУР </w:t>
        </w:r>
        <w:r w:rsidR="00FB27F4">
          <w:rPr>
            <w:rStyle w:val="af5"/>
            <w:bCs w:val="0"/>
            <w:caps w:val="0"/>
            <w:smallCaps/>
            <w:snapToGrid w:val="0"/>
            <w:color w:val="auto"/>
          </w:rPr>
          <w:br/>
        </w:r>
        <w:r w:rsidR="00FB27F4" w:rsidRPr="00FB27F4">
          <w:rPr>
            <w:rStyle w:val="af5"/>
            <w:bCs w:val="0"/>
            <w:caps w:val="0"/>
            <w:smallCaps/>
            <w:snapToGrid w:val="0"/>
            <w:color w:val="auto"/>
          </w:rPr>
          <w:t>И ТЕРМИЧЕСКИХ РИСКОВ ЭЛЕКРИЧЕСКОЙ ДУГИ</w:t>
        </w:r>
        <w:r w:rsidR="00FB27F4" w:rsidRPr="00FB27F4">
          <w:rPr>
            <w:rStyle w:val="af5"/>
            <w:bCs w:val="0"/>
            <w:caps w:val="0"/>
            <w:smallCaps/>
            <w:snapToGrid w:val="0"/>
            <w:webHidden/>
            <w:color w:val="auto"/>
          </w:rPr>
          <w:tab/>
        </w:r>
        <w:r w:rsidR="00FB27F4" w:rsidRPr="00FB27F4">
          <w:rPr>
            <w:rStyle w:val="af5"/>
            <w:bCs w:val="0"/>
            <w:caps w:val="0"/>
            <w:smallCaps/>
            <w:snapToGrid w:val="0"/>
            <w:webHidden/>
            <w:color w:val="auto"/>
          </w:rPr>
          <w:fldChar w:fldCharType="begin"/>
        </w:r>
        <w:r w:rsidR="00FB27F4" w:rsidRPr="00FB27F4">
          <w:rPr>
            <w:rStyle w:val="af5"/>
            <w:bCs w:val="0"/>
            <w:caps w:val="0"/>
            <w:smallCaps/>
            <w:snapToGrid w:val="0"/>
            <w:webHidden/>
            <w:color w:val="auto"/>
          </w:rPr>
          <w:instrText xml:space="preserve"> PAGEREF _Toc6389922 \h </w:instrText>
        </w:r>
        <w:r w:rsidR="00FB27F4" w:rsidRPr="00FB27F4">
          <w:rPr>
            <w:rStyle w:val="af5"/>
            <w:bCs w:val="0"/>
            <w:caps w:val="0"/>
            <w:smallCaps/>
            <w:snapToGrid w:val="0"/>
            <w:webHidden/>
            <w:color w:val="auto"/>
          </w:rPr>
        </w:r>
        <w:r w:rsidR="00FB27F4" w:rsidRPr="00FB27F4">
          <w:rPr>
            <w:rStyle w:val="af5"/>
            <w:bCs w:val="0"/>
            <w:caps w:val="0"/>
            <w:smallCaps/>
            <w:snapToGrid w:val="0"/>
            <w:webHidden/>
            <w:color w:val="auto"/>
          </w:rPr>
          <w:fldChar w:fldCharType="separate"/>
        </w:r>
        <w:r w:rsidR="00B2696E">
          <w:rPr>
            <w:rStyle w:val="af5"/>
            <w:bCs w:val="0"/>
            <w:caps w:val="0"/>
            <w:smallCaps/>
            <w:snapToGrid w:val="0"/>
            <w:webHidden/>
            <w:color w:val="auto"/>
          </w:rPr>
          <w:t>131</w:t>
        </w:r>
        <w:r w:rsidR="00FB27F4" w:rsidRPr="00FB27F4">
          <w:rPr>
            <w:rStyle w:val="af5"/>
            <w:bCs w:val="0"/>
            <w:caps w:val="0"/>
            <w:smallCaps/>
            <w:snapToGrid w:val="0"/>
            <w:webHidden/>
            <w:color w:val="auto"/>
          </w:rPr>
          <w:fldChar w:fldCharType="end"/>
        </w:r>
      </w:hyperlink>
    </w:p>
    <w:p w:rsidR="00FB27F4" w:rsidRPr="00FB27F4" w:rsidRDefault="009E276D" w:rsidP="00FB27F4">
      <w:pPr>
        <w:pStyle w:val="25"/>
        <w:tabs>
          <w:tab w:val="clear" w:pos="142"/>
          <w:tab w:val="clear" w:pos="1276"/>
          <w:tab w:val="left" w:pos="1418"/>
        </w:tabs>
        <w:spacing w:before="200"/>
        <w:ind w:left="993" w:hanging="567"/>
        <w:rPr>
          <w:rStyle w:val="af5"/>
          <w:smallCaps/>
          <w:snapToGrid w:val="0"/>
          <w:color w:val="auto"/>
        </w:rPr>
      </w:pPr>
      <w:hyperlink w:anchor="_Toc6389923" w:history="1">
        <w:r w:rsidR="00FB27F4" w:rsidRPr="00FB27F4">
          <w:rPr>
            <w:rStyle w:val="af5"/>
            <w:bCs w:val="0"/>
            <w:caps w:val="0"/>
            <w:smallCaps/>
            <w:snapToGrid w:val="0"/>
            <w:color w:val="auto"/>
          </w:rPr>
          <w:t>12.3.</w:t>
        </w:r>
        <w:r w:rsidR="00FB27F4" w:rsidRPr="00FB27F4">
          <w:rPr>
            <w:rStyle w:val="af5"/>
            <w:caps w:val="0"/>
            <w:smallCaps/>
            <w:snapToGrid w:val="0"/>
            <w:color w:val="auto"/>
          </w:rPr>
          <w:tab/>
        </w:r>
        <w:r w:rsidR="00FB27F4" w:rsidRPr="00FB27F4">
          <w:rPr>
            <w:rStyle w:val="af5"/>
            <w:bCs w:val="0"/>
            <w:caps w:val="0"/>
            <w:smallCaps/>
            <w:snapToGrid w:val="0"/>
            <w:color w:val="auto"/>
          </w:rPr>
          <w:t>СИЗ ГОЛОВЫ ИЗ ТЕКСТИЛЬНЫХ МАТЕРИАЛОВ</w:t>
        </w:r>
        <w:r w:rsidR="00FB27F4" w:rsidRPr="00FB27F4">
          <w:rPr>
            <w:rStyle w:val="af5"/>
            <w:bCs w:val="0"/>
            <w:caps w:val="0"/>
            <w:smallCaps/>
            <w:snapToGrid w:val="0"/>
            <w:webHidden/>
            <w:color w:val="auto"/>
          </w:rPr>
          <w:tab/>
        </w:r>
        <w:r w:rsidR="00FB27F4" w:rsidRPr="00FB27F4">
          <w:rPr>
            <w:rStyle w:val="af5"/>
            <w:bCs w:val="0"/>
            <w:caps w:val="0"/>
            <w:smallCaps/>
            <w:snapToGrid w:val="0"/>
            <w:webHidden/>
            <w:color w:val="auto"/>
          </w:rPr>
          <w:fldChar w:fldCharType="begin"/>
        </w:r>
        <w:r w:rsidR="00FB27F4" w:rsidRPr="00FB27F4">
          <w:rPr>
            <w:rStyle w:val="af5"/>
            <w:bCs w:val="0"/>
            <w:caps w:val="0"/>
            <w:smallCaps/>
            <w:snapToGrid w:val="0"/>
            <w:webHidden/>
            <w:color w:val="auto"/>
          </w:rPr>
          <w:instrText xml:space="preserve"> PAGEREF _Toc6389923 \h </w:instrText>
        </w:r>
        <w:r w:rsidR="00FB27F4" w:rsidRPr="00FB27F4">
          <w:rPr>
            <w:rStyle w:val="af5"/>
            <w:bCs w:val="0"/>
            <w:caps w:val="0"/>
            <w:smallCaps/>
            <w:snapToGrid w:val="0"/>
            <w:webHidden/>
            <w:color w:val="auto"/>
          </w:rPr>
        </w:r>
        <w:r w:rsidR="00FB27F4" w:rsidRPr="00FB27F4">
          <w:rPr>
            <w:rStyle w:val="af5"/>
            <w:bCs w:val="0"/>
            <w:caps w:val="0"/>
            <w:smallCaps/>
            <w:snapToGrid w:val="0"/>
            <w:webHidden/>
            <w:color w:val="auto"/>
          </w:rPr>
          <w:fldChar w:fldCharType="separate"/>
        </w:r>
        <w:r w:rsidR="00B2696E">
          <w:rPr>
            <w:rStyle w:val="af5"/>
            <w:bCs w:val="0"/>
            <w:caps w:val="0"/>
            <w:smallCaps/>
            <w:snapToGrid w:val="0"/>
            <w:webHidden/>
            <w:color w:val="auto"/>
          </w:rPr>
          <w:t>132</w:t>
        </w:r>
        <w:r w:rsidR="00FB27F4" w:rsidRPr="00FB27F4">
          <w:rPr>
            <w:rStyle w:val="af5"/>
            <w:bCs w:val="0"/>
            <w:caps w:val="0"/>
            <w:smallCaps/>
            <w:snapToGrid w:val="0"/>
            <w:webHidden/>
            <w:color w:val="auto"/>
          </w:rPr>
          <w:fldChar w:fldCharType="end"/>
        </w:r>
      </w:hyperlink>
    </w:p>
    <w:p w:rsidR="00FB27F4" w:rsidRPr="00FB27F4" w:rsidRDefault="009E276D" w:rsidP="00FB27F4">
      <w:pPr>
        <w:pStyle w:val="37"/>
        <w:tabs>
          <w:tab w:val="clear" w:pos="1560"/>
          <w:tab w:val="left" w:pos="1701"/>
        </w:tabs>
        <w:ind w:left="1701" w:hanging="708"/>
        <w:rPr>
          <w:rStyle w:val="af5"/>
          <w:iCs/>
          <w:caps w:val="0"/>
          <w:snapToGrid w:val="0"/>
          <w:color w:val="auto"/>
        </w:rPr>
      </w:pPr>
      <w:hyperlink w:anchor="_Toc6389924" w:history="1">
        <w:r w:rsidR="00FB27F4" w:rsidRPr="00FB27F4">
          <w:rPr>
            <w:rStyle w:val="af5"/>
            <w:iCs/>
            <w:caps w:val="0"/>
            <w:snapToGrid w:val="0"/>
            <w:color w:val="auto"/>
          </w:rPr>
          <w:t>12.3.1.</w:t>
        </w:r>
        <w:r w:rsidR="00FB27F4" w:rsidRPr="00FB27F4">
          <w:rPr>
            <w:rStyle w:val="af5"/>
            <w:iCs/>
            <w:caps w:val="0"/>
            <w:snapToGrid w:val="0"/>
            <w:color w:val="auto"/>
          </w:rPr>
          <w:tab/>
          <w:t>ПОДШЛЕМНИКИ</w:t>
        </w:r>
        <w:r w:rsidR="00FB27F4" w:rsidRPr="00FB27F4">
          <w:rPr>
            <w:rStyle w:val="af5"/>
            <w:iCs/>
            <w:caps w:val="0"/>
            <w:snapToGrid w:val="0"/>
            <w:webHidden/>
            <w:color w:val="auto"/>
          </w:rPr>
          <w:tab/>
        </w:r>
        <w:r w:rsidR="00FB27F4" w:rsidRPr="00FB27F4">
          <w:rPr>
            <w:rStyle w:val="af5"/>
            <w:iCs/>
            <w:caps w:val="0"/>
            <w:snapToGrid w:val="0"/>
            <w:webHidden/>
            <w:color w:val="auto"/>
          </w:rPr>
          <w:fldChar w:fldCharType="begin"/>
        </w:r>
        <w:r w:rsidR="00FB27F4" w:rsidRPr="00FB27F4">
          <w:rPr>
            <w:rStyle w:val="af5"/>
            <w:iCs/>
            <w:caps w:val="0"/>
            <w:snapToGrid w:val="0"/>
            <w:webHidden/>
            <w:color w:val="auto"/>
          </w:rPr>
          <w:instrText xml:space="preserve"> PAGEREF _Toc6389924 \h </w:instrText>
        </w:r>
        <w:r w:rsidR="00FB27F4" w:rsidRPr="00FB27F4">
          <w:rPr>
            <w:rStyle w:val="af5"/>
            <w:iCs/>
            <w:caps w:val="0"/>
            <w:snapToGrid w:val="0"/>
            <w:webHidden/>
            <w:color w:val="auto"/>
          </w:rPr>
        </w:r>
        <w:r w:rsidR="00FB27F4" w:rsidRPr="00FB27F4">
          <w:rPr>
            <w:rStyle w:val="af5"/>
            <w:iCs/>
            <w:caps w:val="0"/>
            <w:snapToGrid w:val="0"/>
            <w:webHidden/>
            <w:color w:val="auto"/>
          </w:rPr>
          <w:fldChar w:fldCharType="separate"/>
        </w:r>
        <w:r w:rsidR="00B2696E">
          <w:rPr>
            <w:rStyle w:val="af5"/>
            <w:iCs/>
            <w:caps w:val="0"/>
            <w:snapToGrid w:val="0"/>
            <w:webHidden/>
            <w:color w:val="auto"/>
          </w:rPr>
          <w:t>132</w:t>
        </w:r>
        <w:r w:rsidR="00FB27F4" w:rsidRPr="00FB27F4">
          <w:rPr>
            <w:rStyle w:val="af5"/>
            <w:iCs/>
            <w:caps w:val="0"/>
            <w:snapToGrid w:val="0"/>
            <w:webHidden/>
            <w:color w:val="auto"/>
          </w:rPr>
          <w:fldChar w:fldCharType="end"/>
        </w:r>
      </w:hyperlink>
    </w:p>
    <w:p w:rsidR="00FB27F4" w:rsidRPr="00FB27F4" w:rsidRDefault="009E276D" w:rsidP="00FB27F4">
      <w:pPr>
        <w:pStyle w:val="37"/>
        <w:tabs>
          <w:tab w:val="clear" w:pos="1560"/>
          <w:tab w:val="left" w:pos="1701"/>
        </w:tabs>
        <w:ind w:left="1701" w:hanging="708"/>
        <w:rPr>
          <w:rStyle w:val="af5"/>
          <w:iCs/>
          <w:caps w:val="0"/>
          <w:snapToGrid w:val="0"/>
          <w:color w:val="auto"/>
        </w:rPr>
      </w:pPr>
      <w:hyperlink w:anchor="_Toc6389925" w:history="1">
        <w:r w:rsidR="00FB27F4" w:rsidRPr="00FB27F4">
          <w:rPr>
            <w:rStyle w:val="af5"/>
            <w:iCs/>
            <w:caps w:val="0"/>
            <w:snapToGrid w:val="0"/>
            <w:color w:val="auto"/>
          </w:rPr>
          <w:t>12.3.2.</w:t>
        </w:r>
        <w:r w:rsidR="00FB27F4" w:rsidRPr="00FB27F4">
          <w:rPr>
            <w:rStyle w:val="af5"/>
            <w:iCs/>
            <w:caps w:val="0"/>
            <w:snapToGrid w:val="0"/>
            <w:color w:val="auto"/>
          </w:rPr>
          <w:tab/>
          <w:t>МАСКА ТРИКОТАЖНАЯ ДЛЯ ЗАЩИТЫ ГОЛОВЫ И ЛИЦА ОТ ПОНИЖЕННЫХ ТЕМПЕРАТУР</w:t>
        </w:r>
        <w:r w:rsidR="00FB27F4" w:rsidRPr="00FB27F4">
          <w:rPr>
            <w:rStyle w:val="af5"/>
            <w:iCs/>
            <w:caps w:val="0"/>
            <w:snapToGrid w:val="0"/>
            <w:webHidden/>
            <w:color w:val="auto"/>
          </w:rPr>
          <w:tab/>
        </w:r>
        <w:r w:rsidR="00FB27F4" w:rsidRPr="00FB27F4">
          <w:rPr>
            <w:rStyle w:val="af5"/>
            <w:iCs/>
            <w:caps w:val="0"/>
            <w:snapToGrid w:val="0"/>
            <w:webHidden/>
            <w:color w:val="auto"/>
          </w:rPr>
          <w:fldChar w:fldCharType="begin"/>
        </w:r>
        <w:r w:rsidR="00FB27F4" w:rsidRPr="00FB27F4">
          <w:rPr>
            <w:rStyle w:val="af5"/>
            <w:iCs/>
            <w:caps w:val="0"/>
            <w:snapToGrid w:val="0"/>
            <w:webHidden/>
            <w:color w:val="auto"/>
          </w:rPr>
          <w:instrText xml:space="preserve"> PAGEREF _Toc6389925 \h </w:instrText>
        </w:r>
        <w:r w:rsidR="00FB27F4" w:rsidRPr="00FB27F4">
          <w:rPr>
            <w:rStyle w:val="af5"/>
            <w:iCs/>
            <w:caps w:val="0"/>
            <w:snapToGrid w:val="0"/>
            <w:webHidden/>
            <w:color w:val="auto"/>
          </w:rPr>
        </w:r>
        <w:r w:rsidR="00FB27F4" w:rsidRPr="00FB27F4">
          <w:rPr>
            <w:rStyle w:val="af5"/>
            <w:iCs/>
            <w:caps w:val="0"/>
            <w:snapToGrid w:val="0"/>
            <w:webHidden/>
            <w:color w:val="auto"/>
          </w:rPr>
          <w:fldChar w:fldCharType="separate"/>
        </w:r>
        <w:r w:rsidR="00B2696E">
          <w:rPr>
            <w:rStyle w:val="af5"/>
            <w:iCs/>
            <w:caps w:val="0"/>
            <w:snapToGrid w:val="0"/>
            <w:webHidden/>
            <w:color w:val="auto"/>
          </w:rPr>
          <w:t>133</w:t>
        </w:r>
        <w:r w:rsidR="00FB27F4" w:rsidRPr="00FB27F4">
          <w:rPr>
            <w:rStyle w:val="af5"/>
            <w:iCs/>
            <w:caps w:val="0"/>
            <w:snapToGrid w:val="0"/>
            <w:webHidden/>
            <w:color w:val="auto"/>
          </w:rPr>
          <w:fldChar w:fldCharType="end"/>
        </w:r>
      </w:hyperlink>
    </w:p>
    <w:p w:rsidR="00FB27F4" w:rsidRPr="00FB27F4" w:rsidRDefault="009E276D" w:rsidP="00FB27F4">
      <w:pPr>
        <w:pStyle w:val="25"/>
        <w:tabs>
          <w:tab w:val="clear" w:pos="142"/>
          <w:tab w:val="clear" w:pos="1276"/>
          <w:tab w:val="left" w:pos="1418"/>
        </w:tabs>
        <w:spacing w:before="200"/>
        <w:ind w:left="993" w:hanging="567"/>
        <w:rPr>
          <w:rStyle w:val="af5"/>
          <w:smallCaps/>
          <w:snapToGrid w:val="0"/>
          <w:color w:val="auto"/>
        </w:rPr>
      </w:pPr>
      <w:hyperlink w:anchor="_Toc6389926" w:history="1">
        <w:r w:rsidR="00FB27F4" w:rsidRPr="00FB27F4">
          <w:rPr>
            <w:rStyle w:val="af5"/>
            <w:bCs w:val="0"/>
            <w:caps w:val="0"/>
            <w:smallCaps/>
            <w:snapToGrid w:val="0"/>
            <w:color w:val="auto"/>
          </w:rPr>
          <w:t>12.4.</w:t>
        </w:r>
        <w:r w:rsidR="00FB27F4" w:rsidRPr="00FB27F4">
          <w:rPr>
            <w:rStyle w:val="af5"/>
            <w:caps w:val="0"/>
            <w:smallCaps/>
            <w:snapToGrid w:val="0"/>
            <w:color w:val="auto"/>
          </w:rPr>
          <w:tab/>
        </w:r>
        <w:r w:rsidR="00FB27F4" w:rsidRPr="00FB27F4">
          <w:rPr>
            <w:rStyle w:val="af5"/>
            <w:bCs w:val="0"/>
            <w:caps w:val="0"/>
            <w:smallCaps/>
            <w:snapToGrid w:val="0"/>
            <w:color w:val="auto"/>
          </w:rPr>
          <w:t>ГОЛОВНЫЕ УБОРЫ</w:t>
        </w:r>
        <w:r w:rsidR="00FB27F4" w:rsidRPr="00FB27F4">
          <w:rPr>
            <w:rStyle w:val="af5"/>
            <w:bCs w:val="0"/>
            <w:caps w:val="0"/>
            <w:smallCaps/>
            <w:snapToGrid w:val="0"/>
            <w:webHidden/>
            <w:color w:val="auto"/>
          </w:rPr>
          <w:tab/>
        </w:r>
        <w:r w:rsidR="00FB27F4" w:rsidRPr="00FB27F4">
          <w:rPr>
            <w:rStyle w:val="af5"/>
            <w:bCs w:val="0"/>
            <w:caps w:val="0"/>
            <w:smallCaps/>
            <w:snapToGrid w:val="0"/>
            <w:webHidden/>
            <w:color w:val="auto"/>
          </w:rPr>
          <w:fldChar w:fldCharType="begin"/>
        </w:r>
        <w:r w:rsidR="00FB27F4" w:rsidRPr="00FB27F4">
          <w:rPr>
            <w:rStyle w:val="af5"/>
            <w:bCs w:val="0"/>
            <w:caps w:val="0"/>
            <w:smallCaps/>
            <w:snapToGrid w:val="0"/>
            <w:webHidden/>
            <w:color w:val="auto"/>
          </w:rPr>
          <w:instrText xml:space="preserve"> PAGEREF _Toc6389926 \h </w:instrText>
        </w:r>
        <w:r w:rsidR="00FB27F4" w:rsidRPr="00FB27F4">
          <w:rPr>
            <w:rStyle w:val="af5"/>
            <w:bCs w:val="0"/>
            <w:caps w:val="0"/>
            <w:smallCaps/>
            <w:snapToGrid w:val="0"/>
            <w:webHidden/>
            <w:color w:val="auto"/>
          </w:rPr>
        </w:r>
        <w:r w:rsidR="00FB27F4" w:rsidRPr="00FB27F4">
          <w:rPr>
            <w:rStyle w:val="af5"/>
            <w:bCs w:val="0"/>
            <w:caps w:val="0"/>
            <w:smallCaps/>
            <w:snapToGrid w:val="0"/>
            <w:webHidden/>
            <w:color w:val="auto"/>
          </w:rPr>
          <w:fldChar w:fldCharType="separate"/>
        </w:r>
        <w:r w:rsidR="00B2696E">
          <w:rPr>
            <w:rStyle w:val="af5"/>
            <w:bCs w:val="0"/>
            <w:caps w:val="0"/>
            <w:smallCaps/>
            <w:snapToGrid w:val="0"/>
            <w:webHidden/>
            <w:color w:val="auto"/>
          </w:rPr>
          <w:t>134</w:t>
        </w:r>
        <w:r w:rsidR="00FB27F4" w:rsidRPr="00FB27F4">
          <w:rPr>
            <w:rStyle w:val="af5"/>
            <w:bCs w:val="0"/>
            <w:caps w:val="0"/>
            <w:smallCaps/>
            <w:snapToGrid w:val="0"/>
            <w:webHidden/>
            <w:color w:val="auto"/>
          </w:rPr>
          <w:fldChar w:fldCharType="end"/>
        </w:r>
      </w:hyperlink>
    </w:p>
    <w:p w:rsidR="00FB27F4" w:rsidRPr="00FB27F4" w:rsidRDefault="009E276D" w:rsidP="00FB27F4">
      <w:pPr>
        <w:pStyle w:val="37"/>
        <w:tabs>
          <w:tab w:val="clear" w:pos="1560"/>
          <w:tab w:val="left" w:pos="1701"/>
        </w:tabs>
        <w:ind w:left="1701" w:hanging="708"/>
        <w:rPr>
          <w:rStyle w:val="af5"/>
          <w:iCs/>
          <w:caps w:val="0"/>
          <w:snapToGrid w:val="0"/>
          <w:color w:val="auto"/>
        </w:rPr>
      </w:pPr>
      <w:hyperlink w:anchor="_Toc6389927" w:history="1">
        <w:r w:rsidR="00FB27F4" w:rsidRPr="00FB27F4">
          <w:rPr>
            <w:rStyle w:val="af5"/>
            <w:iCs/>
            <w:caps w:val="0"/>
            <w:snapToGrid w:val="0"/>
            <w:color w:val="auto"/>
          </w:rPr>
          <w:t>12.4.1.</w:t>
        </w:r>
        <w:r w:rsidR="00FB27F4" w:rsidRPr="00FB27F4">
          <w:rPr>
            <w:rStyle w:val="af5"/>
            <w:iCs/>
            <w:caps w:val="0"/>
            <w:snapToGrid w:val="0"/>
            <w:color w:val="auto"/>
          </w:rPr>
          <w:tab/>
          <w:t>ГОЛОВНЫЕ УБОРЫ ЛЕТНИЕ</w:t>
        </w:r>
        <w:r w:rsidR="00FB27F4" w:rsidRPr="00FB27F4">
          <w:rPr>
            <w:rStyle w:val="af5"/>
            <w:iCs/>
            <w:caps w:val="0"/>
            <w:snapToGrid w:val="0"/>
            <w:webHidden/>
            <w:color w:val="auto"/>
          </w:rPr>
          <w:tab/>
        </w:r>
        <w:r w:rsidR="00FB27F4" w:rsidRPr="00FB27F4">
          <w:rPr>
            <w:rStyle w:val="af5"/>
            <w:iCs/>
            <w:caps w:val="0"/>
            <w:snapToGrid w:val="0"/>
            <w:webHidden/>
            <w:color w:val="auto"/>
          </w:rPr>
          <w:fldChar w:fldCharType="begin"/>
        </w:r>
        <w:r w:rsidR="00FB27F4" w:rsidRPr="00FB27F4">
          <w:rPr>
            <w:rStyle w:val="af5"/>
            <w:iCs/>
            <w:caps w:val="0"/>
            <w:snapToGrid w:val="0"/>
            <w:webHidden/>
            <w:color w:val="auto"/>
          </w:rPr>
          <w:instrText xml:space="preserve"> PAGEREF _Toc6389927 \h </w:instrText>
        </w:r>
        <w:r w:rsidR="00FB27F4" w:rsidRPr="00FB27F4">
          <w:rPr>
            <w:rStyle w:val="af5"/>
            <w:iCs/>
            <w:caps w:val="0"/>
            <w:snapToGrid w:val="0"/>
            <w:webHidden/>
            <w:color w:val="auto"/>
          </w:rPr>
        </w:r>
        <w:r w:rsidR="00FB27F4" w:rsidRPr="00FB27F4">
          <w:rPr>
            <w:rStyle w:val="af5"/>
            <w:iCs/>
            <w:caps w:val="0"/>
            <w:snapToGrid w:val="0"/>
            <w:webHidden/>
            <w:color w:val="auto"/>
          </w:rPr>
          <w:fldChar w:fldCharType="separate"/>
        </w:r>
        <w:r w:rsidR="00B2696E">
          <w:rPr>
            <w:rStyle w:val="af5"/>
            <w:iCs/>
            <w:caps w:val="0"/>
            <w:snapToGrid w:val="0"/>
            <w:webHidden/>
            <w:color w:val="auto"/>
          </w:rPr>
          <w:t>134</w:t>
        </w:r>
        <w:r w:rsidR="00FB27F4" w:rsidRPr="00FB27F4">
          <w:rPr>
            <w:rStyle w:val="af5"/>
            <w:iCs/>
            <w:caps w:val="0"/>
            <w:snapToGrid w:val="0"/>
            <w:webHidden/>
            <w:color w:val="auto"/>
          </w:rPr>
          <w:fldChar w:fldCharType="end"/>
        </w:r>
      </w:hyperlink>
    </w:p>
    <w:p w:rsidR="00FB27F4" w:rsidRPr="00FB27F4" w:rsidRDefault="009E276D" w:rsidP="00FB27F4">
      <w:pPr>
        <w:pStyle w:val="37"/>
        <w:tabs>
          <w:tab w:val="clear" w:pos="1560"/>
          <w:tab w:val="left" w:pos="1701"/>
        </w:tabs>
        <w:ind w:left="1701" w:hanging="708"/>
        <w:rPr>
          <w:rStyle w:val="af5"/>
          <w:iCs/>
          <w:caps w:val="0"/>
          <w:snapToGrid w:val="0"/>
          <w:color w:val="auto"/>
        </w:rPr>
      </w:pPr>
      <w:hyperlink w:anchor="_Toc6389928" w:history="1">
        <w:r w:rsidR="00FB27F4" w:rsidRPr="00FB27F4">
          <w:rPr>
            <w:rStyle w:val="af5"/>
            <w:iCs/>
            <w:caps w:val="0"/>
            <w:snapToGrid w:val="0"/>
            <w:color w:val="auto"/>
          </w:rPr>
          <w:t>12.4.2.</w:t>
        </w:r>
        <w:r w:rsidR="00FB27F4" w:rsidRPr="00FB27F4">
          <w:rPr>
            <w:rStyle w:val="af5"/>
            <w:iCs/>
            <w:caps w:val="0"/>
            <w:snapToGrid w:val="0"/>
            <w:color w:val="auto"/>
          </w:rPr>
          <w:tab/>
          <w:t>ГОЛОВНЫЕ УБОРЫ ЗИМНИЕ</w:t>
        </w:r>
        <w:r w:rsidR="00FB27F4" w:rsidRPr="00FB27F4">
          <w:rPr>
            <w:rStyle w:val="af5"/>
            <w:iCs/>
            <w:caps w:val="0"/>
            <w:snapToGrid w:val="0"/>
            <w:webHidden/>
            <w:color w:val="auto"/>
          </w:rPr>
          <w:tab/>
        </w:r>
        <w:r w:rsidR="00FB27F4" w:rsidRPr="00FB27F4">
          <w:rPr>
            <w:rStyle w:val="af5"/>
            <w:iCs/>
            <w:caps w:val="0"/>
            <w:snapToGrid w:val="0"/>
            <w:webHidden/>
            <w:color w:val="auto"/>
          </w:rPr>
          <w:fldChar w:fldCharType="begin"/>
        </w:r>
        <w:r w:rsidR="00FB27F4" w:rsidRPr="00FB27F4">
          <w:rPr>
            <w:rStyle w:val="af5"/>
            <w:iCs/>
            <w:caps w:val="0"/>
            <w:snapToGrid w:val="0"/>
            <w:webHidden/>
            <w:color w:val="auto"/>
          </w:rPr>
          <w:instrText xml:space="preserve"> PAGEREF _Toc6389928 \h </w:instrText>
        </w:r>
        <w:r w:rsidR="00FB27F4" w:rsidRPr="00FB27F4">
          <w:rPr>
            <w:rStyle w:val="af5"/>
            <w:iCs/>
            <w:caps w:val="0"/>
            <w:snapToGrid w:val="0"/>
            <w:webHidden/>
            <w:color w:val="auto"/>
          </w:rPr>
        </w:r>
        <w:r w:rsidR="00FB27F4" w:rsidRPr="00FB27F4">
          <w:rPr>
            <w:rStyle w:val="af5"/>
            <w:iCs/>
            <w:caps w:val="0"/>
            <w:snapToGrid w:val="0"/>
            <w:webHidden/>
            <w:color w:val="auto"/>
          </w:rPr>
          <w:fldChar w:fldCharType="separate"/>
        </w:r>
        <w:r w:rsidR="00B2696E">
          <w:rPr>
            <w:rStyle w:val="af5"/>
            <w:iCs/>
            <w:caps w:val="0"/>
            <w:snapToGrid w:val="0"/>
            <w:webHidden/>
            <w:color w:val="auto"/>
          </w:rPr>
          <w:t>134</w:t>
        </w:r>
        <w:r w:rsidR="00FB27F4" w:rsidRPr="00FB27F4">
          <w:rPr>
            <w:rStyle w:val="af5"/>
            <w:iCs/>
            <w:caps w:val="0"/>
            <w:snapToGrid w:val="0"/>
            <w:webHidden/>
            <w:color w:val="auto"/>
          </w:rPr>
          <w:fldChar w:fldCharType="end"/>
        </w:r>
      </w:hyperlink>
    </w:p>
    <w:p w:rsidR="00FB27F4" w:rsidRPr="00FB27F4" w:rsidRDefault="009E276D" w:rsidP="00FB27F4">
      <w:pPr>
        <w:pStyle w:val="37"/>
        <w:tabs>
          <w:tab w:val="clear" w:pos="1560"/>
          <w:tab w:val="left" w:pos="1701"/>
        </w:tabs>
        <w:ind w:left="1701" w:hanging="708"/>
        <w:rPr>
          <w:rStyle w:val="af5"/>
          <w:iCs/>
          <w:caps w:val="0"/>
          <w:snapToGrid w:val="0"/>
          <w:color w:val="auto"/>
        </w:rPr>
      </w:pPr>
      <w:hyperlink w:anchor="_Toc6389929" w:history="1">
        <w:r w:rsidR="00FB27F4" w:rsidRPr="00FB27F4">
          <w:rPr>
            <w:rStyle w:val="af5"/>
            <w:iCs/>
            <w:caps w:val="0"/>
            <w:snapToGrid w:val="0"/>
            <w:color w:val="auto"/>
          </w:rPr>
          <w:t>12.4.3.</w:t>
        </w:r>
        <w:r w:rsidR="00FB27F4" w:rsidRPr="00FB27F4">
          <w:rPr>
            <w:rStyle w:val="af5"/>
            <w:iCs/>
            <w:caps w:val="0"/>
            <w:snapToGrid w:val="0"/>
            <w:color w:val="auto"/>
          </w:rPr>
          <w:tab/>
          <w:t>НАКОМАРНИК</w:t>
        </w:r>
        <w:r w:rsidR="00FB27F4" w:rsidRPr="00FB27F4">
          <w:rPr>
            <w:rStyle w:val="af5"/>
            <w:iCs/>
            <w:caps w:val="0"/>
            <w:snapToGrid w:val="0"/>
            <w:webHidden/>
            <w:color w:val="auto"/>
          </w:rPr>
          <w:tab/>
        </w:r>
        <w:r w:rsidR="00FB27F4" w:rsidRPr="00FB27F4">
          <w:rPr>
            <w:rStyle w:val="af5"/>
            <w:iCs/>
            <w:caps w:val="0"/>
            <w:snapToGrid w:val="0"/>
            <w:webHidden/>
            <w:color w:val="auto"/>
          </w:rPr>
          <w:fldChar w:fldCharType="begin"/>
        </w:r>
        <w:r w:rsidR="00FB27F4" w:rsidRPr="00FB27F4">
          <w:rPr>
            <w:rStyle w:val="af5"/>
            <w:iCs/>
            <w:caps w:val="0"/>
            <w:snapToGrid w:val="0"/>
            <w:webHidden/>
            <w:color w:val="auto"/>
          </w:rPr>
          <w:instrText xml:space="preserve"> PAGEREF _Toc6389929 \h </w:instrText>
        </w:r>
        <w:r w:rsidR="00FB27F4" w:rsidRPr="00FB27F4">
          <w:rPr>
            <w:rStyle w:val="af5"/>
            <w:iCs/>
            <w:caps w:val="0"/>
            <w:snapToGrid w:val="0"/>
            <w:webHidden/>
            <w:color w:val="auto"/>
          </w:rPr>
        </w:r>
        <w:r w:rsidR="00FB27F4" w:rsidRPr="00FB27F4">
          <w:rPr>
            <w:rStyle w:val="af5"/>
            <w:iCs/>
            <w:caps w:val="0"/>
            <w:snapToGrid w:val="0"/>
            <w:webHidden/>
            <w:color w:val="auto"/>
          </w:rPr>
          <w:fldChar w:fldCharType="separate"/>
        </w:r>
        <w:r w:rsidR="00B2696E">
          <w:rPr>
            <w:rStyle w:val="af5"/>
            <w:iCs/>
            <w:caps w:val="0"/>
            <w:snapToGrid w:val="0"/>
            <w:webHidden/>
            <w:color w:val="auto"/>
          </w:rPr>
          <w:t>135</w:t>
        </w:r>
        <w:r w:rsidR="00FB27F4" w:rsidRPr="00FB27F4">
          <w:rPr>
            <w:rStyle w:val="af5"/>
            <w:iCs/>
            <w:caps w:val="0"/>
            <w:snapToGrid w:val="0"/>
            <w:webHidden/>
            <w:color w:val="auto"/>
          </w:rPr>
          <w:fldChar w:fldCharType="end"/>
        </w:r>
      </w:hyperlink>
    </w:p>
    <w:p w:rsidR="00FB27F4" w:rsidRPr="00FB27F4" w:rsidRDefault="009E276D" w:rsidP="00FB27F4">
      <w:pPr>
        <w:pStyle w:val="25"/>
        <w:tabs>
          <w:tab w:val="clear" w:pos="142"/>
          <w:tab w:val="clear" w:pos="1276"/>
          <w:tab w:val="left" w:pos="1418"/>
        </w:tabs>
        <w:spacing w:before="200"/>
        <w:ind w:left="993" w:hanging="567"/>
        <w:rPr>
          <w:rStyle w:val="af5"/>
          <w:smallCaps/>
          <w:snapToGrid w:val="0"/>
          <w:color w:val="auto"/>
        </w:rPr>
      </w:pPr>
      <w:hyperlink w:anchor="_Toc6389930" w:history="1">
        <w:r w:rsidR="00FB27F4" w:rsidRPr="00FB27F4">
          <w:rPr>
            <w:rStyle w:val="af5"/>
            <w:bCs w:val="0"/>
            <w:caps w:val="0"/>
            <w:smallCaps/>
            <w:snapToGrid w:val="0"/>
            <w:color w:val="auto"/>
          </w:rPr>
          <w:t>12.5.</w:t>
        </w:r>
        <w:r w:rsidR="00FB27F4" w:rsidRPr="00FB27F4">
          <w:rPr>
            <w:rStyle w:val="af5"/>
            <w:caps w:val="0"/>
            <w:smallCaps/>
            <w:snapToGrid w:val="0"/>
            <w:color w:val="auto"/>
          </w:rPr>
          <w:tab/>
        </w:r>
        <w:r w:rsidR="00FB27F4" w:rsidRPr="00FB27F4">
          <w:rPr>
            <w:rStyle w:val="af5"/>
            <w:bCs w:val="0"/>
            <w:caps w:val="0"/>
            <w:smallCaps/>
            <w:snapToGrid w:val="0"/>
            <w:color w:val="auto"/>
          </w:rPr>
          <w:t>РЕКОМЕНДАЦИИ ПО ЭФФЕКТИВНОМУ ИСПОЛЬЗОВАНИЮ СИЗ ГОЛОВЫ</w:t>
        </w:r>
        <w:r w:rsidR="00FB27F4" w:rsidRPr="00FB27F4">
          <w:rPr>
            <w:rStyle w:val="af5"/>
            <w:bCs w:val="0"/>
            <w:caps w:val="0"/>
            <w:smallCaps/>
            <w:snapToGrid w:val="0"/>
            <w:webHidden/>
            <w:color w:val="auto"/>
          </w:rPr>
          <w:tab/>
        </w:r>
        <w:r w:rsidR="00FB27F4" w:rsidRPr="00FB27F4">
          <w:rPr>
            <w:rStyle w:val="af5"/>
            <w:bCs w:val="0"/>
            <w:caps w:val="0"/>
            <w:smallCaps/>
            <w:snapToGrid w:val="0"/>
            <w:webHidden/>
            <w:color w:val="auto"/>
          </w:rPr>
          <w:fldChar w:fldCharType="begin"/>
        </w:r>
        <w:r w:rsidR="00FB27F4" w:rsidRPr="00FB27F4">
          <w:rPr>
            <w:rStyle w:val="af5"/>
            <w:bCs w:val="0"/>
            <w:caps w:val="0"/>
            <w:smallCaps/>
            <w:snapToGrid w:val="0"/>
            <w:webHidden/>
            <w:color w:val="auto"/>
          </w:rPr>
          <w:instrText xml:space="preserve"> PAGEREF _Toc6389930 \h </w:instrText>
        </w:r>
        <w:r w:rsidR="00FB27F4" w:rsidRPr="00FB27F4">
          <w:rPr>
            <w:rStyle w:val="af5"/>
            <w:bCs w:val="0"/>
            <w:caps w:val="0"/>
            <w:smallCaps/>
            <w:snapToGrid w:val="0"/>
            <w:webHidden/>
            <w:color w:val="auto"/>
          </w:rPr>
        </w:r>
        <w:r w:rsidR="00FB27F4" w:rsidRPr="00FB27F4">
          <w:rPr>
            <w:rStyle w:val="af5"/>
            <w:bCs w:val="0"/>
            <w:caps w:val="0"/>
            <w:smallCaps/>
            <w:snapToGrid w:val="0"/>
            <w:webHidden/>
            <w:color w:val="auto"/>
          </w:rPr>
          <w:fldChar w:fldCharType="separate"/>
        </w:r>
        <w:r w:rsidR="00B2696E">
          <w:rPr>
            <w:rStyle w:val="af5"/>
            <w:bCs w:val="0"/>
            <w:caps w:val="0"/>
            <w:smallCaps/>
            <w:snapToGrid w:val="0"/>
            <w:webHidden/>
            <w:color w:val="auto"/>
          </w:rPr>
          <w:t>135</w:t>
        </w:r>
        <w:r w:rsidR="00FB27F4" w:rsidRPr="00FB27F4">
          <w:rPr>
            <w:rStyle w:val="af5"/>
            <w:bCs w:val="0"/>
            <w:caps w:val="0"/>
            <w:smallCaps/>
            <w:snapToGrid w:val="0"/>
            <w:webHidden/>
            <w:color w:val="auto"/>
          </w:rPr>
          <w:fldChar w:fldCharType="end"/>
        </w:r>
      </w:hyperlink>
    </w:p>
    <w:p w:rsidR="00FB27F4" w:rsidRPr="00FB27F4" w:rsidRDefault="009E276D" w:rsidP="00FB27F4">
      <w:pPr>
        <w:pStyle w:val="14"/>
        <w:tabs>
          <w:tab w:val="left" w:pos="426"/>
        </w:tabs>
        <w:spacing w:before="200"/>
        <w:rPr>
          <w:rStyle w:val="af5"/>
          <w:snapToGrid w:val="0"/>
          <w:color w:val="auto"/>
        </w:rPr>
      </w:pPr>
      <w:hyperlink w:anchor="_Toc6389931" w:history="1">
        <w:r w:rsidR="00FB27F4" w:rsidRPr="00FB27F4">
          <w:rPr>
            <w:rStyle w:val="af5"/>
            <w:caps w:val="0"/>
            <w:snapToGrid w:val="0"/>
            <w:color w:val="auto"/>
          </w:rPr>
          <w:t>13.</w:t>
        </w:r>
        <w:r w:rsidR="00FB27F4" w:rsidRPr="00FB27F4">
          <w:rPr>
            <w:rStyle w:val="af5"/>
            <w:caps w:val="0"/>
            <w:snapToGrid w:val="0"/>
            <w:color w:val="auto"/>
          </w:rPr>
          <w:tab/>
          <w:t>ТРЕБОВАНИЯ К СИЗ ОТ ПАДЕНИЯ С ВЫСОТЫ</w:t>
        </w:r>
        <w:r w:rsidR="00FB27F4" w:rsidRPr="00FB27F4">
          <w:rPr>
            <w:rStyle w:val="af5"/>
            <w:caps w:val="0"/>
            <w:snapToGrid w:val="0"/>
            <w:webHidden/>
            <w:color w:val="auto"/>
          </w:rPr>
          <w:tab/>
        </w:r>
        <w:r w:rsidR="00FB27F4" w:rsidRPr="00FB27F4">
          <w:rPr>
            <w:rStyle w:val="af5"/>
            <w:caps w:val="0"/>
            <w:snapToGrid w:val="0"/>
            <w:webHidden/>
            <w:color w:val="auto"/>
          </w:rPr>
          <w:fldChar w:fldCharType="begin"/>
        </w:r>
        <w:r w:rsidR="00FB27F4" w:rsidRPr="00FB27F4">
          <w:rPr>
            <w:rStyle w:val="af5"/>
            <w:caps w:val="0"/>
            <w:snapToGrid w:val="0"/>
            <w:webHidden/>
            <w:color w:val="auto"/>
          </w:rPr>
          <w:instrText xml:space="preserve"> PAGEREF _Toc6389931 \h </w:instrText>
        </w:r>
        <w:r w:rsidR="00FB27F4" w:rsidRPr="00FB27F4">
          <w:rPr>
            <w:rStyle w:val="af5"/>
            <w:caps w:val="0"/>
            <w:snapToGrid w:val="0"/>
            <w:webHidden/>
            <w:color w:val="auto"/>
          </w:rPr>
        </w:r>
        <w:r w:rsidR="00FB27F4" w:rsidRPr="00FB27F4">
          <w:rPr>
            <w:rStyle w:val="af5"/>
            <w:caps w:val="0"/>
            <w:snapToGrid w:val="0"/>
            <w:webHidden/>
            <w:color w:val="auto"/>
          </w:rPr>
          <w:fldChar w:fldCharType="separate"/>
        </w:r>
        <w:r w:rsidR="00B2696E">
          <w:rPr>
            <w:rStyle w:val="af5"/>
            <w:caps w:val="0"/>
            <w:snapToGrid w:val="0"/>
            <w:webHidden/>
            <w:color w:val="auto"/>
          </w:rPr>
          <w:t>137</w:t>
        </w:r>
        <w:r w:rsidR="00FB27F4" w:rsidRPr="00FB27F4">
          <w:rPr>
            <w:rStyle w:val="af5"/>
            <w:caps w:val="0"/>
            <w:snapToGrid w:val="0"/>
            <w:webHidden/>
            <w:color w:val="auto"/>
          </w:rPr>
          <w:fldChar w:fldCharType="end"/>
        </w:r>
      </w:hyperlink>
    </w:p>
    <w:p w:rsidR="00FB27F4" w:rsidRPr="00FB27F4" w:rsidRDefault="009E276D" w:rsidP="00FB27F4">
      <w:pPr>
        <w:pStyle w:val="25"/>
        <w:tabs>
          <w:tab w:val="clear" w:pos="142"/>
          <w:tab w:val="clear" w:pos="1276"/>
          <w:tab w:val="left" w:pos="1418"/>
        </w:tabs>
        <w:spacing w:before="200"/>
        <w:ind w:left="993" w:hanging="567"/>
        <w:rPr>
          <w:rStyle w:val="af5"/>
          <w:smallCaps/>
          <w:snapToGrid w:val="0"/>
          <w:color w:val="auto"/>
        </w:rPr>
      </w:pPr>
      <w:hyperlink w:anchor="_Toc6389932" w:history="1">
        <w:r w:rsidR="00FB27F4" w:rsidRPr="00FB27F4">
          <w:rPr>
            <w:rStyle w:val="af5"/>
            <w:bCs w:val="0"/>
            <w:caps w:val="0"/>
            <w:smallCaps/>
            <w:snapToGrid w:val="0"/>
            <w:color w:val="auto"/>
          </w:rPr>
          <w:t>13.1.</w:t>
        </w:r>
        <w:r w:rsidR="00FB27F4" w:rsidRPr="00FB27F4">
          <w:rPr>
            <w:rStyle w:val="af5"/>
            <w:caps w:val="0"/>
            <w:smallCaps/>
            <w:snapToGrid w:val="0"/>
            <w:color w:val="auto"/>
          </w:rPr>
          <w:tab/>
        </w:r>
        <w:r w:rsidR="00FB27F4" w:rsidRPr="00FB27F4">
          <w:rPr>
            <w:rStyle w:val="af5"/>
            <w:bCs w:val="0"/>
            <w:caps w:val="0"/>
            <w:smallCaps/>
            <w:snapToGrid w:val="0"/>
            <w:color w:val="auto"/>
          </w:rPr>
          <w:t>ПРИВЯЗИ СТРАХОВОЧНЫЕ</w:t>
        </w:r>
        <w:r w:rsidR="00FB27F4" w:rsidRPr="00FB27F4">
          <w:rPr>
            <w:rStyle w:val="af5"/>
            <w:bCs w:val="0"/>
            <w:caps w:val="0"/>
            <w:smallCaps/>
            <w:snapToGrid w:val="0"/>
            <w:webHidden/>
            <w:color w:val="auto"/>
          </w:rPr>
          <w:tab/>
        </w:r>
        <w:r w:rsidR="00FB27F4" w:rsidRPr="00FB27F4">
          <w:rPr>
            <w:rStyle w:val="af5"/>
            <w:bCs w:val="0"/>
            <w:caps w:val="0"/>
            <w:smallCaps/>
            <w:snapToGrid w:val="0"/>
            <w:webHidden/>
            <w:color w:val="auto"/>
          </w:rPr>
          <w:fldChar w:fldCharType="begin"/>
        </w:r>
        <w:r w:rsidR="00FB27F4" w:rsidRPr="00FB27F4">
          <w:rPr>
            <w:rStyle w:val="af5"/>
            <w:bCs w:val="0"/>
            <w:caps w:val="0"/>
            <w:smallCaps/>
            <w:snapToGrid w:val="0"/>
            <w:webHidden/>
            <w:color w:val="auto"/>
          </w:rPr>
          <w:instrText xml:space="preserve"> PAGEREF _Toc6389932 \h </w:instrText>
        </w:r>
        <w:r w:rsidR="00FB27F4" w:rsidRPr="00FB27F4">
          <w:rPr>
            <w:rStyle w:val="af5"/>
            <w:bCs w:val="0"/>
            <w:caps w:val="0"/>
            <w:smallCaps/>
            <w:snapToGrid w:val="0"/>
            <w:webHidden/>
            <w:color w:val="auto"/>
          </w:rPr>
        </w:r>
        <w:r w:rsidR="00FB27F4" w:rsidRPr="00FB27F4">
          <w:rPr>
            <w:rStyle w:val="af5"/>
            <w:bCs w:val="0"/>
            <w:caps w:val="0"/>
            <w:smallCaps/>
            <w:snapToGrid w:val="0"/>
            <w:webHidden/>
            <w:color w:val="auto"/>
          </w:rPr>
          <w:fldChar w:fldCharType="separate"/>
        </w:r>
        <w:r w:rsidR="00B2696E">
          <w:rPr>
            <w:rStyle w:val="af5"/>
            <w:bCs w:val="0"/>
            <w:caps w:val="0"/>
            <w:smallCaps/>
            <w:snapToGrid w:val="0"/>
            <w:webHidden/>
            <w:color w:val="auto"/>
          </w:rPr>
          <w:t>137</w:t>
        </w:r>
        <w:r w:rsidR="00FB27F4" w:rsidRPr="00FB27F4">
          <w:rPr>
            <w:rStyle w:val="af5"/>
            <w:bCs w:val="0"/>
            <w:caps w:val="0"/>
            <w:smallCaps/>
            <w:snapToGrid w:val="0"/>
            <w:webHidden/>
            <w:color w:val="auto"/>
          </w:rPr>
          <w:fldChar w:fldCharType="end"/>
        </w:r>
      </w:hyperlink>
    </w:p>
    <w:p w:rsidR="00FB27F4" w:rsidRPr="00FB27F4" w:rsidRDefault="009E276D" w:rsidP="00FB27F4">
      <w:pPr>
        <w:pStyle w:val="25"/>
        <w:tabs>
          <w:tab w:val="clear" w:pos="142"/>
          <w:tab w:val="clear" w:pos="1276"/>
          <w:tab w:val="left" w:pos="1418"/>
        </w:tabs>
        <w:spacing w:before="200"/>
        <w:ind w:left="993" w:hanging="567"/>
        <w:rPr>
          <w:rStyle w:val="af5"/>
          <w:smallCaps/>
          <w:snapToGrid w:val="0"/>
          <w:color w:val="auto"/>
        </w:rPr>
      </w:pPr>
      <w:hyperlink w:anchor="_Toc6389933" w:history="1">
        <w:r w:rsidR="00FB27F4" w:rsidRPr="00FB27F4">
          <w:rPr>
            <w:rStyle w:val="af5"/>
            <w:bCs w:val="0"/>
            <w:caps w:val="0"/>
            <w:smallCaps/>
            <w:snapToGrid w:val="0"/>
            <w:color w:val="auto"/>
          </w:rPr>
          <w:t>13.2.</w:t>
        </w:r>
        <w:r w:rsidR="00FB27F4" w:rsidRPr="00FB27F4">
          <w:rPr>
            <w:rStyle w:val="af5"/>
            <w:caps w:val="0"/>
            <w:smallCaps/>
            <w:snapToGrid w:val="0"/>
            <w:color w:val="auto"/>
          </w:rPr>
          <w:tab/>
        </w:r>
        <w:r w:rsidR="00FB27F4" w:rsidRPr="00FB27F4">
          <w:rPr>
            <w:rStyle w:val="af5"/>
            <w:bCs w:val="0"/>
            <w:caps w:val="0"/>
            <w:smallCaps/>
            <w:snapToGrid w:val="0"/>
            <w:color w:val="auto"/>
          </w:rPr>
          <w:t>СРЕДСТВА ПРЕДОТВРАЩЕНИЯ СВОБОДНОГО ПАДЕНИЯ</w:t>
        </w:r>
        <w:r w:rsidR="00FB27F4" w:rsidRPr="00FB27F4">
          <w:rPr>
            <w:rStyle w:val="af5"/>
            <w:bCs w:val="0"/>
            <w:caps w:val="0"/>
            <w:smallCaps/>
            <w:snapToGrid w:val="0"/>
            <w:webHidden/>
            <w:color w:val="auto"/>
          </w:rPr>
          <w:tab/>
        </w:r>
        <w:r w:rsidR="00FB27F4" w:rsidRPr="00FB27F4">
          <w:rPr>
            <w:rStyle w:val="af5"/>
            <w:bCs w:val="0"/>
            <w:caps w:val="0"/>
            <w:smallCaps/>
            <w:snapToGrid w:val="0"/>
            <w:webHidden/>
            <w:color w:val="auto"/>
          </w:rPr>
          <w:fldChar w:fldCharType="begin"/>
        </w:r>
        <w:r w:rsidR="00FB27F4" w:rsidRPr="00FB27F4">
          <w:rPr>
            <w:rStyle w:val="af5"/>
            <w:bCs w:val="0"/>
            <w:caps w:val="0"/>
            <w:smallCaps/>
            <w:snapToGrid w:val="0"/>
            <w:webHidden/>
            <w:color w:val="auto"/>
          </w:rPr>
          <w:instrText xml:space="preserve"> PAGEREF _Toc6389933 \h </w:instrText>
        </w:r>
        <w:r w:rsidR="00FB27F4" w:rsidRPr="00FB27F4">
          <w:rPr>
            <w:rStyle w:val="af5"/>
            <w:bCs w:val="0"/>
            <w:caps w:val="0"/>
            <w:smallCaps/>
            <w:snapToGrid w:val="0"/>
            <w:webHidden/>
            <w:color w:val="auto"/>
          </w:rPr>
        </w:r>
        <w:r w:rsidR="00FB27F4" w:rsidRPr="00FB27F4">
          <w:rPr>
            <w:rStyle w:val="af5"/>
            <w:bCs w:val="0"/>
            <w:caps w:val="0"/>
            <w:smallCaps/>
            <w:snapToGrid w:val="0"/>
            <w:webHidden/>
            <w:color w:val="auto"/>
          </w:rPr>
          <w:fldChar w:fldCharType="separate"/>
        </w:r>
        <w:r w:rsidR="00B2696E">
          <w:rPr>
            <w:rStyle w:val="af5"/>
            <w:bCs w:val="0"/>
            <w:caps w:val="0"/>
            <w:smallCaps/>
            <w:snapToGrid w:val="0"/>
            <w:webHidden/>
            <w:color w:val="auto"/>
          </w:rPr>
          <w:t>144</w:t>
        </w:r>
        <w:r w:rsidR="00FB27F4" w:rsidRPr="00FB27F4">
          <w:rPr>
            <w:rStyle w:val="af5"/>
            <w:bCs w:val="0"/>
            <w:caps w:val="0"/>
            <w:smallCaps/>
            <w:snapToGrid w:val="0"/>
            <w:webHidden/>
            <w:color w:val="auto"/>
          </w:rPr>
          <w:fldChar w:fldCharType="end"/>
        </w:r>
      </w:hyperlink>
    </w:p>
    <w:p w:rsidR="00FB27F4" w:rsidRPr="00FB27F4" w:rsidRDefault="009E276D" w:rsidP="00FB27F4">
      <w:pPr>
        <w:pStyle w:val="37"/>
        <w:tabs>
          <w:tab w:val="clear" w:pos="1560"/>
          <w:tab w:val="left" w:pos="1701"/>
        </w:tabs>
        <w:ind w:left="1701" w:hanging="708"/>
        <w:rPr>
          <w:rStyle w:val="af5"/>
          <w:iCs/>
          <w:caps w:val="0"/>
          <w:snapToGrid w:val="0"/>
          <w:color w:val="auto"/>
        </w:rPr>
      </w:pPr>
      <w:hyperlink w:anchor="_Toc6389934" w:history="1">
        <w:r w:rsidR="00FB27F4" w:rsidRPr="00FB27F4">
          <w:rPr>
            <w:rStyle w:val="af5"/>
            <w:iCs/>
            <w:caps w:val="0"/>
            <w:snapToGrid w:val="0"/>
            <w:color w:val="auto"/>
          </w:rPr>
          <w:t>13.2.1.</w:t>
        </w:r>
        <w:r w:rsidR="00FB27F4" w:rsidRPr="00FB27F4">
          <w:rPr>
            <w:rStyle w:val="af5"/>
            <w:iCs/>
            <w:caps w:val="0"/>
            <w:snapToGrid w:val="0"/>
            <w:color w:val="auto"/>
          </w:rPr>
          <w:tab/>
          <w:t>АМОРТИЗАТОРЫ</w:t>
        </w:r>
        <w:r w:rsidR="00FB27F4" w:rsidRPr="00FB27F4">
          <w:rPr>
            <w:rStyle w:val="af5"/>
            <w:iCs/>
            <w:caps w:val="0"/>
            <w:snapToGrid w:val="0"/>
            <w:webHidden/>
            <w:color w:val="auto"/>
          </w:rPr>
          <w:tab/>
        </w:r>
        <w:r w:rsidR="00FB27F4" w:rsidRPr="00FB27F4">
          <w:rPr>
            <w:rStyle w:val="af5"/>
            <w:iCs/>
            <w:caps w:val="0"/>
            <w:snapToGrid w:val="0"/>
            <w:webHidden/>
            <w:color w:val="auto"/>
          </w:rPr>
          <w:fldChar w:fldCharType="begin"/>
        </w:r>
        <w:r w:rsidR="00FB27F4" w:rsidRPr="00FB27F4">
          <w:rPr>
            <w:rStyle w:val="af5"/>
            <w:iCs/>
            <w:caps w:val="0"/>
            <w:snapToGrid w:val="0"/>
            <w:webHidden/>
            <w:color w:val="auto"/>
          </w:rPr>
          <w:instrText xml:space="preserve"> PAGEREF _Toc6389934 \h </w:instrText>
        </w:r>
        <w:r w:rsidR="00FB27F4" w:rsidRPr="00FB27F4">
          <w:rPr>
            <w:rStyle w:val="af5"/>
            <w:iCs/>
            <w:caps w:val="0"/>
            <w:snapToGrid w:val="0"/>
            <w:webHidden/>
            <w:color w:val="auto"/>
          </w:rPr>
        </w:r>
        <w:r w:rsidR="00FB27F4" w:rsidRPr="00FB27F4">
          <w:rPr>
            <w:rStyle w:val="af5"/>
            <w:iCs/>
            <w:caps w:val="0"/>
            <w:snapToGrid w:val="0"/>
            <w:webHidden/>
            <w:color w:val="auto"/>
          </w:rPr>
          <w:fldChar w:fldCharType="separate"/>
        </w:r>
        <w:r w:rsidR="00B2696E">
          <w:rPr>
            <w:rStyle w:val="af5"/>
            <w:iCs/>
            <w:caps w:val="0"/>
            <w:snapToGrid w:val="0"/>
            <w:webHidden/>
            <w:color w:val="auto"/>
          </w:rPr>
          <w:t>144</w:t>
        </w:r>
        <w:r w:rsidR="00FB27F4" w:rsidRPr="00FB27F4">
          <w:rPr>
            <w:rStyle w:val="af5"/>
            <w:iCs/>
            <w:caps w:val="0"/>
            <w:snapToGrid w:val="0"/>
            <w:webHidden/>
            <w:color w:val="auto"/>
          </w:rPr>
          <w:fldChar w:fldCharType="end"/>
        </w:r>
      </w:hyperlink>
    </w:p>
    <w:p w:rsidR="00FB27F4" w:rsidRPr="00FB27F4" w:rsidRDefault="009E276D" w:rsidP="00FB27F4">
      <w:pPr>
        <w:pStyle w:val="37"/>
        <w:tabs>
          <w:tab w:val="clear" w:pos="1560"/>
          <w:tab w:val="left" w:pos="1701"/>
        </w:tabs>
        <w:ind w:left="1701" w:hanging="708"/>
        <w:rPr>
          <w:rStyle w:val="af5"/>
          <w:iCs/>
          <w:caps w:val="0"/>
          <w:snapToGrid w:val="0"/>
          <w:color w:val="auto"/>
        </w:rPr>
      </w:pPr>
      <w:hyperlink w:anchor="_Toc6389935" w:history="1">
        <w:r w:rsidR="00FB27F4" w:rsidRPr="00FB27F4">
          <w:rPr>
            <w:rStyle w:val="af5"/>
            <w:iCs/>
            <w:caps w:val="0"/>
            <w:snapToGrid w:val="0"/>
            <w:color w:val="auto"/>
          </w:rPr>
          <w:t>13.2.2.</w:t>
        </w:r>
        <w:r w:rsidR="00FB27F4" w:rsidRPr="00FB27F4">
          <w:rPr>
            <w:rStyle w:val="af5"/>
            <w:iCs/>
            <w:caps w:val="0"/>
            <w:snapToGrid w:val="0"/>
            <w:color w:val="auto"/>
          </w:rPr>
          <w:tab/>
          <w:t>БЛОКИРУЮЩИЕ УСТРОЙСТВА</w:t>
        </w:r>
        <w:r w:rsidR="00FB27F4" w:rsidRPr="00FB27F4">
          <w:rPr>
            <w:rStyle w:val="af5"/>
            <w:iCs/>
            <w:caps w:val="0"/>
            <w:snapToGrid w:val="0"/>
            <w:webHidden/>
            <w:color w:val="auto"/>
          </w:rPr>
          <w:tab/>
        </w:r>
        <w:r w:rsidR="00FB27F4" w:rsidRPr="00FB27F4">
          <w:rPr>
            <w:rStyle w:val="af5"/>
            <w:iCs/>
            <w:caps w:val="0"/>
            <w:snapToGrid w:val="0"/>
            <w:webHidden/>
            <w:color w:val="auto"/>
          </w:rPr>
          <w:fldChar w:fldCharType="begin"/>
        </w:r>
        <w:r w:rsidR="00FB27F4" w:rsidRPr="00FB27F4">
          <w:rPr>
            <w:rStyle w:val="af5"/>
            <w:iCs/>
            <w:caps w:val="0"/>
            <w:snapToGrid w:val="0"/>
            <w:webHidden/>
            <w:color w:val="auto"/>
          </w:rPr>
          <w:instrText xml:space="preserve"> PAGEREF _Toc6389935 \h </w:instrText>
        </w:r>
        <w:r w:rsidR="00FB27F4" w:rsidRPr="00FB27F4">
          <w:rPr>
            <w:rStyle w:val="af5"/>
            <w:iCs/>
            <w:caps w:val="0"/>
            <w:snapToGrid w:val="0"/>
            <w:webHidden/>
            <w:color w:val="auto"/>
          </w:rPr>
        </w:r>
        <w:r w:rsidR="00FB27F4" w:rsidRPr="00FB27F4">
          <w:rPr>
            <w:rStyle w:val="af5"/>
            <w:iCs/>
            <w:caps w:val="0"/>
            <w:snapToGrid w:val="0"/>
            <w:webHidden/>
            <w:color w:val="auto"/>
          </w:rPr>
          <w:fldChar w:fldCharType="separate"/>
        </w:r>
        <w:r w:rsidR="00B2696E">
          <w:rPr>
            <w:rStyle w:val="af5"/>
            <w:iCs/>
            <w:caps w:val="0"/>
            <w:snapToGrid w:val="0"/>
            <w:webHidden/>
            <w:color w:val="auto"/>
          </w:rPr>
          <w:t>145</w:t>
        </w:r>
        <w:r w:rsidR="00FB27F4" w:rsidRPr="00FB27F4">
          <w:rPr>
            <w:rStyle w:val="af5"/>
            <w:iCs/>
            <w:caps w:val="0"/>
            <w:snapToGrid w:val="0"/>
            <w:webHidden/>
            <w:color w:val="auto"/>
          </w:rPr>
          <w:fldChar w:fldCharType="end"/>
        </w:r>
      </w:hyperlink>
    </w:p>
    <w:p w:rsidR="00FB27F4" w:rsidRPr="00FB27F4" w:rsidRDefault="009E276D" w:rsidP="00FB27F4">
      <w:pPr>
        <w:pStyle w:val="37"/>
        <w:tabs>
          <w:tab w:val="clear" w:pos="1560"/>
          <w:tab w:val="left" w:pos="1701"/>
        </w:tabs>
        <w:ind w:left="1701" w:hanging="708"/>
        <w:rPr>
          <w:rStyle w:val="af5"/>
          <w:iCs/>
          <w:caps w:val="0"/>
          <w:snapToGrid w:val="0"/>
          <w:color w:val="auto"/>
        </w:rPr>
      </w:pPr>
      <w:hyperlink w:anchor="_Toc6389936" w:history="1">
        <w:r w:rsidR="00FB27F4" w:rsidRPr="00FB27F4">
          <w:rPr>
            <w:rStyle w:val="af5"/>
            <w:iCs/>
            <w:caps w:val="0"/>
            <w:snapToGrid w:val="0"/>
            <w:color w:val="auto"/>
          </w:rPr>
          <w:t>13.2.3.</w:t>
        </w:r>
        <w:r w:rsidR="00FB27F4" w:rsidRPr="00FB27F4">
          <w:rPr>
            <w:rStyle w:val="af5"/>
            <w:iCs/>
            <w:caps w:val="0"/>
            <w:snapToGrid w:val="0"/>
            <w:color w:val="auto"/>
          </w:rPr>
          <w:tab/>
          <w:t>СТОПОРНЫЕ УСТРОЙСТВА</w:t>
        </w:r>
        <w:r w:rsidR="00FB27F4" w:rsidRPr="00FB27F4">
          <w:rPr>
            <w:rStyle w:val="af5"/>
            <w:iCs/>
            <w:caps w:val="0"/>
            <w:snapToGrid w:val="0"/>
            <w:webHidden/>
            <w:color w:val="auto"/>
          </w:rPr>
          <w:tab/>
        </w:r>
        <w:r w:rsidR="00FB27F4" w:rsidRPr="00FB27F4">
          <w:rPr>
            <w:rStyle w:val="af5"/>
            <w:iCs/>
            <w:caps w:val="0"/>
            <w:snapToGrid w:val="0"/>
            <w:webHidden/>
            <w:color w:val="auto"/>
          </w:rPr>
          <w:fldChar w:fldCharType="begin"/>
        </w:r>
        <w:r w:rsidR="00FB27F4" w:rsidRPr="00FB27F4">
          <w:rPr>
            <w:rStyle w:val="af5"/>
            <w:iCs/>
            <w:caps w:val="0"/>
            <w:snapToGrid w:val="0"/>
            <w:webHidden/>
            <w:color w:val="auto"/>
          </w:rPr>
          <w:instrText xml:space="preserve"> PAGEREF _Toc6389936 \h </w:instrText>
        </w:r>
        <w:r w:rsidR="00FB27F4" w:rsidRPr="00FB27F4">
          <w:rPr>
            <w:rStyle w:val="af5"/>
            <w:iCs/>
            <w:caps w:val="0"/>
            <w:snapToGrid w:val="0"/>
            <w:webHidden/>
            <w:color w:val="auto"/>
          </w:rPr>
        </w:r>
        <w:r w:rsidR="00FB27F4" w:rsidRPr="00FB27F4">
          <w:rPr>
            <w:rStyle w:val="af5"/>
            <w:iCs/>
            <w:caps w:val="0"/>
            <w:snapToGrid w:val="0"/>
            <w:webHidden/>
            <w:color w:val="auto"/>
          </w:rPr>
          <w:fldChar w:fldCharType="separate"/>
        </w:r>
        <w:r w:rsidR="00B2696E">
          <w:rPr>
            <w:rStyle w:val="af5"/>
            <w:iCs/>
            <w:caps w:val="0"/>
            <w:snapToGrid w:val="0"/>
            <w:webHidden/>
            <w:color w:val="auto"/>
          </w:rPr>
          <w:t>146</w:t>
        </w:r>
        <w:r w:rsidR="00FB27F4" w:rsidRPr="00FB27F4">
          <w:rPr>
            <w:rStyle w:val="af5"/>
            <w:iCs/>
            <w:caps w:val="0"/>
            <w:snapToGrid w:val="0"/>
            <w:webHidden/>
            <w:color w:val="auto"/>
          </w:rPr>
          <w:fldChar w:fldCharType="end"/>
        </w:r>
      </w:hyperlink>
    </w:p>
    <w:p w:rsidR="00FB27F4" w:rsidRPr="00FB27F4" w:rsidRDefault="009E276D" w:rsidP="00FB27F4">
      <w:pPr>
        <w:pStyle w:val="37"/>
        <w:tabs>
          <w:tab w:val="clear" w:pos="1560"/>
          <w:tab w:val="left" w:pos="1701"/>
        </w:tabs>
        <w:ind w:left="1701" w:hanging="708"/>
        <w:rPr>
          <w:rStyle w:val="af5"/>
          <w:iCs/>
          <w:caps w:val="0"/>
          <w:snapToGrid w:val="0"/>
          <w:color w:val="auto"/>
        </w:rPr>
      </w:pPr>
      <w:hyperlink w:anchor="_Toc6389937" w:history="1">
        <w:r w:rsidR="00FB27F4" w:rsidRPr="00FB27F4">
          <w:rPr>
            <w:rStyle w:val="af5"/>
            <w:iCs/>
            <w:caps w:val="0"/>
            <w:snapToGrid w:val="0"/>
            <w:color w:val="auto"/>
          </w:rPr>
          <w:t>13.2.4.</w:t>
        </w:r>
        <w:r w:rsidR="00FB27F4" w:rsidRPr="00FB27F4">
          <w:rPr>
            <w:rStyle w:val="af5"/>
            <w:iCs/>
            <w:caps w:val="0"/>
            <w:snapToGrid w:val="0"/>
            <w:color w:val="auto"/>
          </w:rPr>
          <w:tab/>
          <w:t>СРЕДСТВО ЗАЩИТЫ ПОЛЗУНКОВОГО ТИПА НА ГИБКОЙ АНКЕРНОЙ ЛИНИИ</w:t>
        </w:r>
        <w:r w:rsidR="00FB27F4" w:rsidRPr="00FB27F4">
          <w:rPr>
            <w:rStyle w:val="af5"/>
            <w:iCs/>
            <w:caps w:val="0"/>
            <w:snapToGrid w:val="0"/>
            <w:webHidden/>
            <w:color w:val="auto"/>
          </w:rPr>
          <w:tab/>
        </w:r>
        <w:r w:rsidR="00FB27F4" w:rsidRPr="00FB27F4">
          <w:rPr>
            <w:rStyle w:val="af5"/>
            <w:iCs/>
            <w:caps w:val="0"/>
            <w:snapToGrid w:val="0"/>
            <w:webHidden/>
            <w:color w:val="auto"/>
          </w:rPr>
          <w:fldChar w:fldCharType="begin"/>
        </w:r>
        <w:r w:rsidR="00FB27F4" w:rsidRPr="00FB27F4">
          <w:rPr>
            <w:rStyle w:val="af5"/>
            <w:iCs/>
            <w:caps w:val="0"/>
            <w:snapToGrid w:val="0"/>
            <w:webHidden/>
            <w:color w:val="auto"/>
          </w:rPr>
          <w:instrText xml:space="preserve"> PAGEREF _Toc6389937 \h </w:instrText>
        </w:r>
        <w:r w:rsidR="00FB27F4" w:rsidRPr="00FB27F4">
          <w:rPr>
            <w:rStyle w:val="af5"/>
            <w:iCs/>
            <w:caps w:val="0"/>
            <w:snapToGrid w:val="0"/>
            <w:webHidden/>
            <w:color w:val="auto"/>
          </w:rPr>
        </w:r>
        <w:r w:rsidR="00FB27F4" w:rsidRPr="00FB27F4">
          <w:rPr>
            <w:rStyle w:val="af5"/>
            <w:iCs/>
            <w:caps w:val="0"/>
            <w:snapToGrid w:val="0"/>
            <w:webHidden/>
            <w:color w:val="auto"/>
          </w:rPr>
          <w:fldChar w:fldCharType="separate"/>
        </w:r>
        <w:r w:rsidR="00B2696E">
          <w:rPr>
            <w:rStyle w:val="af5"/>
            <w:iCs/>
            <w:caps w:val="0"/>
            <w:snapToGrid w:val="0"/>
            <w:webHidden/>
            <w:color w:val="auto"/>
          </w:rPr>
          <w:t>146</w:t>
        </w:r>
        <w:r w:rsidR="00FB27F4" w:rsidRPr="00FB27F4">
          <w:rPr>
            <w:rStyle w:val="af5"/>
            <w:iCs/>
            <w:caps w:val="0"/>
            <w:snapToGrid w:val="0"/>
            <w:webHidden/>
            <w:color w:val="auto"/>
          </w:rPr>
          <w:fldChar w:fldCharType="end"/>
        </w:r>
      </w:hyperlink>
    </w:p>
    <w:p w:rsidR="00FB27F4" w:rsidRPr="00FB27F4" w:rsidRDefault="009E276D" w:rsidP="00FB27F4">
      <w:pPr>
        <w:pStyle w:val="37"/>
        <w:tabs>
          <w:tab w:val="clear" w:pos="1560"/>
          <w:tab w:val="left" w:pos="1701"/>
        </w:tabs>
        <w:ind w:left="1701" w:hanging="708"/>
        <w:rPr>
          <w:rStyle w:val="af5"/>
          <w:iCs/>
          <w:caps w:val="0"/>
          <w:snapToGrid w:val="0"/>
          <w:color w:val="auto"/>
        </w:rPr>
      </w:pPr>
      <w:hyperlink w:anchor="_Toc6389938" w:history="1">
        <w:r w:rsidR="00FB27F4" w:rsidRPr="00FB27F4">
          <w:rPr>
            <w:rStyle w:val="af5"/>
            <w:iCs/>
            <w:caps w:val="0"/>
            <w:snapToGrid w:val="0"/>
            <w:color w:val="auto"/>
          </w:rPr>
          <w:t>13.2.5.</w:t>
        </w:r>
        <w:r w:rsidR="00FB27F4" w:rsidRPr="00FB27F4">
          <w:rPr>
            <w:rStyle w:val="af5"/>
            <w:iCs/>
            <w:caps w:val="0"/>
            <w:snapToGrid w:val="0"/>
            <w:color w:val="auto"/>
          </w:rPr>
          <w:tab/>
          <w:t>СРЕДСТВО ЗАЩИТЫ ПОЛЗУНКОВОГО ТИПА НА ЖЕСТКОЙ АНКЕРНОЙ ЛИНИИ</w:t>
        </w:r>
        <w:r w:rsidR="00FB27F4" w:rsidRPr="00FB27F4">
          <w:rPr>
            <w:rStyle w:val="af5"/>
            <w:iCs/>
            <w:caps w:val="0"/>
            <w:snapToGrid w:val="0"/>
            <w:webHidden/>
            <w:color w:val="auto"/>
          </w:rPr>
          <w:tab/>
        </w:r>
        <w:r w:rsidR="00FB27F4" w:rsidRPr="00FB27F4">
          <w:rPr>
            <w:rStyle w:val="af5"/>
            <w:iCs/>
            <w:caps w:val="0"/>
            <w:snapToGrid w:val="0"/>
            <w:webHidden/>
            <w:color w:val="auto"/>
          </w:rPr>
          <w:fldChar w:fldCharType="begin"/>
        </w:r>
        <w:r w:rsidR="00FB27F4" w:rsidRPr="00FB27F4">
          <w:rPr>
            <w:rStyle w:val="af5"/>
            <w:iCs/>
            <w:caps w:val="0"/>
            <w:snapToGrid w:val="0"/>
            <w:webHidden/>
            <w:color w:val="auto"/>
          </w:rPr>
          <w:instrText xml:space="preserve"> PAGEREF _Toc6389938 \h </w:instrText>
        </w:r>
        <w:r w:rsidR="00FB27F4" w:rsidRPr="00FB27F4">
          <w:rPr>
            <w:rStyle w:val="af5"/>
            <w:iCs/>
            <w:caps w:val="0"/>
            <w:snapToGrid w:val="0"/>
            <w:webHidden/>
            <w:color w:val="auto"/>
          </w:rPr>
        </w:r>
        <w:r w:rsidR="00FB27F4" w:rsidRPr="00FB27F4">
          <w:rPr>
            <w:rStyle w:val="af5"/>
            <w:iCs/>
            <w:caps w:val="0"/>
            <w:snapToGrid w:val="0"/>
            <w:webHidden/>
            <w:color w:val="auto"/>
          </w:rPr>
          <w:fldChar w:fldCharType="separate"/>
        </w:r>
        <w:r w:rsidR="00B2696E">
          <w:rPr>
            <w:rStyle w:val="af5"/>
            <w:iCs/>
            <w:caps w:val="0"/>
            <w:snapToGrid w:val="0"/>
            <w:webHidden/>
            <w:color w:val="auto"/>
          </w:rPr>
          <w:t>147</w:t>
        </w:r>
        <w:r w:rsidR="00FB27F4" w:rsidRPr="00FB27F4">
          <w:rPr>
            <w:rStyle w:val="af5"/>
            <w:iCs/>
            <w:caps w:val="0"/>
            <w:snapToGrid w:val="0"/>
            <w:webHidden/>
            <w:color w:val="auto"/>
          </w:rPr>
          <w:fldChar w:fldCharType="end"/>
        </w:r>
      </w:hyperlink>
    </w:p>
    <w:p w:rsidR="00FB27F4" w:rsidRPr="00FB27F4" w:rsidRDefault="009E276D" w:rsidP="00FB27F4">
      <w:pPr>
        <w:pStyle w:val="37"/>
        <w:tabs>
          <w:tab w:val="clear" w:pos="1560"/>
          <w:tab w:val="left" w:pos="1701"/>
        </w:tabs>
        <w:ind w:left="1701" w:hanging="708"/>
        <w:rPr>
          <w:rStyle w:val="af5"/>
          <w:iCs/>
          <w:caps w:val="0"/>
          <w:snapToGrid w:val="0"/>
          <w:color w:val="auto"/>
        </w:rPr>
      </w:pPr>
      <w:hyperlink w:anchor="_Toc6389939" w:history="1">
        <w:r w:rsidR="00FB27F4" w:rsidRPr="00FB27F4">
          <w:rPr>
            <w:rStyle w:val="af5"/>
            <w:iCs/>
            <w:caps w:val="0"/>
            <w:snapToGrid w:val="0"/>
            <w:color w:val="auto"/>
          </w:rPr>
          <w:t>13.2.6.</w:t>
        </w:r>
        <w:r w:rsidR="00FB27F4" w:rsidRPr="00FB27F4">
          <w:rPr>
            <w:rStyle w:val="af5"/>
            <w:iCs/>
            <w:caps w:val="0"/>
            <w:snapToGrid w:val="0"/>
            <w:color w:val="auto"/>
          </w:rPr>
          <w:tab/>
          <w:t>СТРОПЫ С АММОРТИЗАТОРОМ</w:t>
        </w:r>
        <w:r w:rsidR="00FB27F4" w:rsidRPr="00FB27F4">
          <w:rPr>
            <w:rStyle w:val="af5"/>
            <w:iCs/>
            <w:caps w:val="0"/>
            <w:snapToGrid w:val="0"/>
            <w:webHidden/>
            <w:color w:val="auto"/>
          </w:rPr>
          <w:tab/>
        </w:r>
        <w:r w:rsidR="00FB27F4" w:rsidRPr="00FB27F4">
          <w:rPr>
            <w:rStyle w:val="af5"/>
            <w:iCs/>
            <w:caps w:val="0"/>
            <w:snapToGrid w:val="0"/>
            <w:webHidden/>
            <w:color w:val="auto"/>
          </w:rPr>
          <w:fldChar w:fldCharType="begin"/>
        </w:r>
        <w:r w:rsidR="00FB27F4" w:rsidRPr="00FB27F4">
          <w:rPr>
            <w:rStyle w:val="af5"/>
            <w:iCs/>
            <w:caps w:val="0"/>
            <w:snapToGrid w:val="0"/>
            <w:webHidden/>
            <w:color w:val="auto"/>
          </w:rPr>
          <w:instrText xml:space="preserve"> PAGEREF _Toc6389939 \h </w:instrText>
        </w:r>
        <w:r w:rsidR="00FB27F4" w:rsidRPr="00FB27F4">
          <w:rPr>
            <w:rStyle w:val="af5"/>
            <w:iCs/>
            <w:caps w:val="0"/>
            <w:snapToGrid w:val="0"/>
            <w:webHidden/>
            <w:color w:val="auto"/>
          </w:rPr>
        </w:r>
        <w:r w:rsidR="00FB27F4" w:rsidRPr="00FB27F4">
          <w:rPr>
            <w:rStyle w:val="af5"/>
            <w:iCs/>
            <w:caps w:val="0"/>
            <w:snapToGrid w:val="0"/>
            <w:webHidden/>
            <w:color w:val="auto"/>
          </w:rPr>
          <w:fldChar w:fldCharType="separate"/>
        </w:r>
        <w:r w:rsidR="00B2696E">
          <w:rPr>
            <w:rStyle w:val="af5"/>
            <w:iCs/>
            <w:caps w:val="0"/>
            <w:snapToGrid w:val="0"/>
            <w:webHidden/>
            <w:color w:val="auto"/>
          </w:rPr>
          <w:t>149</w:t>
        </w:r>
        <w:r w:rsidR="00FB27F4" w:rsidRPr="00FB27F4">
          <w:rPr>
            <w:rStyle w:val="af5"/>
            <w:iCs/>
            <w:caps w:val="0"/>
            <w:snapToGrid w:val="0"/>
            <w:webHidden/>
            <w:color w:val="auto"/>
          </w:rPr>
          <w:fldChar w:fldCharType="end"/>
        </w:r>
      </w:hyperlink>
    </w:p>
    <w:p w:rsidR="00FB27F4" w:rsidRPr="00FB27F4" w:rsidRDefault="009E276D" w:rsidP="00FB27F4">
      <w:pPr>
        <w:pStyle w:val="25"/>
        <w:tabs>
          <w:tab w:val="clear" w:pos="142"/>
          <w:tab w:val="clear" w:pos="1276"/>
          <w:tab w:val="left" w:pos="1418"/>
        </w:tabs>
        <w:spacing w:before="200"/>
        <w:ind w:left="993" w:hanging="567"/>
        <w:rPr>
          <w:rStyle w:val="af5"/>
          <w:smallCaps/>
          <w:snapToGrid w:val="0"/>
          <w:color w:val="auto"/>
        </w:rPr>
      </w:pPr>
      <w:hyperlink w:anchor="_Toc6389940" w:history="1">
        <w:r w:rsidR="00FB27F4" w:rsidRPr="00FB27F4">
          <w:rPr>
            <w:rStyle w:val="af5"/>
            <w:bCs w:val="0"/>
            <w:caps w:val="0"/>
            <w:smallCaps/>
            <w:snapToGrid w:val="0"/>
            <w:color w:val="auto"/>
          </w:rPr>
          <w:t>13.3.</w:t>
        </w:r>
        <w:r w:rsidR="00FB27F4" w:rsidRPr="00FB27F4">
          <w:rPr>
            <w:rStyle w:val="af5"/>
            <w:caps w:val="0"/>
            <w:smallCaps/>
            <w:snapToGrid w:val="0"/>
            <w:color w:val="auto"/>
          </w:rPr>
          <w:tab/>
        </w:r>
        <w:r w:rsidR="00FB27F4" w:rsidRPr="00FB27F4">
          <w:rPr>
            <w:rStyle w:val="af5"/>
            <w:bCs w:val="0"/>
            <w:caps w:val="0"/>
            <w:smallCaps/>
            <w:snapToGrid w:val="0"/>
            <w:color w:val="auto"/>
          </w:rPr>
          <w:t>КАРАБИНЫ БЕЗОПАСНОСТИ</w:t>
        </w:r>
        <w:r w:rsidR="00FB27F4" w:rsidRPr="00FB27F4">
          <w:rPr>
            <w:rStyle w:val="af5"/>
            <w:bCs w:val="0"/>
            <w:caps w:val="0"/>
            <w:smallCaps/>
            <w:snapToGrid w:val="0"/>
            <w:webHidden/>
            <w:color w:val="auto"/>
          </w:rPr>
          <w:tab/>
        </w:r>
        <w:r w:rsidR="00FB27F4" w:rsidRPr="00FB27F4">
          <w:rPr>
            <w:rStyle w:val="af5"/>
            <w:bCs w:val="0"/>
            <w:caps w:val="0"/>
            <w:smallCaps/>
            <w:snapToGrid w:val="0"/>
            <w:webHidden/>
            <w:color w:val="auto"/>
          </w:rPr>
          <w:fldChar w:fldCharType="begin"/>
        </w:r>
        <w:r w:rsidR="00FB27F4" w:rsidRPr="00FB27F4">
          <w:rPr>
            <w:rStyle w:val="af5"/>
            <w:bCs w:val="0"/>
            <w:caps w:val="0"/>
            <w:smallCaps/>
            <w:snapToGrid w:val="0"/>
            <w:webHidden/>
            <w:color w:val="auto"/>
          </w:rPr>
          <w:instrText xml:space="preserve"> PAGEREF _Toc6389940 \h </w:instrText>
        </w:r>
        <w:r w:rsidR="00FB27F4" w:rsidRPr="00FB27F4">
          <w:rPr>
            <w:rStyle w:val="af5"/>
            <w:bCs w:val="0"/>
            <w:caps w:val="0"/>
            <w:smallCaps/>
            <w:snapToGrid w:val="0"/>
            <w:webHidden/>
            <w:color w:val="auto"/>
          </w:rPr>
        </w:r>
        <w:r w:rsidR="00FB27F4" w:rsidRPr="00FB27F4">
          <w:rPr>
            <w:rStyle w:val="af5"/>
            <w:bCs w:val="0"/>
            <w:caps w:val="0"/>
            <w:smallCaps/>
            <w:snapToGrid w:val="0"/>
            <w:webHidden/>
            <w:color w:val="auto"/>
          </w:rPr>
          <w:fldChar w:fldCharType="separate"/>
        </w:r>
        <w:r w:rsidR="00B2696E">
          <w:rPr>
            <w:rStyle w:val="af5"/>
            <w:bCs w:val="0"/>
            <w:caps w:val="0"/>
            <w:smallCaps/>
            <w:snapToGrid w:val="0"/>
            <w:webHidden/>
            <w:color w:val="auto"/>
          </w:rPr>
          <w:t>150</w:t>
        </w:r>
        <w:r w:rsidR="00FB27F4" w:rsidRPr="00FB27F4">
          <w:rPr>
            <w:rStyle w:val="af5"/>
            <w:bCs w:val="0"/>
            <w:caps w:val="0"/>
            <w:smallCaps/>
            <w:snapToGrid w:val="0"/>
            <w:webHidden/>
            <w:color w:val="auto"/>
          </w:rPr>
          <w:fldChar w:fldCharType="end"/>
        </w:r>
      </w:hyperlink>
    </w:p>
    <w:p w:rsidR="00FB27F4" w:rsidRPr="00FB27F4" w:rsidRDefault="009E276D" w:rsidP="00FB27F4">
      <w:pPr>
        <w:pStyle w:val="25"/>
        <w:tabs>
          <w:tab w:val="clear" w:pos="142"/>
          <w:tab w:val="clear" w:pos="1276"/>
          <w:tab w:val="left" w:pos="1418"/>
        </w:tabs>
        <w:spacing w:before="200"/>
        <w:ind w:left="993" w:hanging="567"/>
        <w:rPr>
          <w:rStyle w:val="af5"/>
          <w:smallCaps/>
          <w:snapToGrid w:val="0"/>
          <w:color w:val="auto"/>
        </w:rPr>
      </w:pPr>
      <w:hyperlink w:anchor="_Toc6389941" w:history="1">
        <w:r w:rsidR="00FB27F4" w:rsidRPr="00FB27F4">
          <w:rPr>
            <w:rStyle w:val="af5"/>
            <w:bCs w:val="0"/>
            <w:caps w:val="0"/>
            <w:smallCaps/>
            <w:snapToGrid w:val="0"/>
            <w:color w:val="auto"/>
          </w:rPr>
          <w:t>13.4.</w:t>
        </w:r>
        <w:r w:rsidR="00FB27F4" w:rsidRPr="00FB27F4">
          <w:rPr>
            <w:rStyle w:val="af5"/>
            <w:caps w:val="0"/>
            <w:smallCaps/>
            <w:snapToGrid w:val="0"/>
            <w:color w:val="auto"/>
          </w:rPr>
          <w:tab/>
        </w:r>
        <w:r w:rsidR="00FB27F4" w:rsidRPr="00FB27F4">
          <w:rPr>
            <w:rStyle w:val="af5"/>
            <w:bCs w:val="0"/>
            <w:caps w:val="0"/>
            <w:smallCaps/>
            <w:snapToGrid w:val="0"/>
            <w:color w:val="auto"/>
          </w:rPr>
          <w:t xml:space="preserve">РЕКОМЕНДАЦИИ ПО ЭФФЕКТИВНОМУ ИСПОЛЬЗОВАНИЮ СИЗ ОТ ПАДЕНИЯ </w:t>
        </w:r>
        <w:r w:rsidR="00FB27F4">
          <w:rPr>
            <w:rStyle w:val="af5"/>
            <w:bCs w:val="0"/>
            <w:caps w:val="0"/>
            <w:smallCaps/>
            <w:snapToGrid w:val="0"/>
            <w:color w:val="auto"/>
          </w:rPr>
          <w:br/>
        </w:r>
        <w:r w:rsidR="00FB27F4" w:rsidRPr="00FB27F4">
          <w:rPr>
            <w:rStyle w:val="af5"/>
            <w:bCs w:val="0"/>
            <w:caps w:val="0"/>
            <w:smallCaps/>
            <w:snapToGrid w:val="0"/>
            <w:color w:val="auto"/>
          </w:rPr>
          <w:t>С ВЫСОТЫ</w:t>
        </w:r>
        <w:r w:rsidR="00FB27F4" w:rsidRPr="00FB27F4">
          <w:rPr>
            <w:rStyle w:val="af5"/>
            <w:bCs w:val="0"/>
            <w:caps w:val="0"/>
            <w:smallCaps/>
            <w:snapToGrid w:val="0"/>
            <w:webHidden/>
            <w:color w:val="auto"/>
          </w:rPr>
          <w:tab/>
        </w:r>
        <w:r w:rsidR="00FB27F4" w:rsidRPr="00FB27F4">
          <w:rPr>
            <w:rStyle w:val="af5"/>
            <w:bCs w:val="0"/>
            <w:caps w:val="0"/>
            <w:smallCaps/>
            <w:snapToGrid w:val="0"/>
            <w:webHidden/>
            <w:color w:val="auto"/>
          </w:rPr>
          <w:fldChar w:fldCharType="begin"/>
        </w:r>
        <w:r w:rsidR="00FB27F4" w:rsidRPr="00FB27F4">
          <w:rPr>
            <w:rStyle w:val="af5"/>
            <w:bCs w:val="0"/>
            <w:caps w:val="0"/>
            <w:smallCaps/>
            <w:snapToGrid w:val="0"/>
            <w:webHidden/>
            <w:color w:val="auto"/>
          </w:rPr>
          <w:instrText xml:space="preserve"> PAGEREF _Toc6389941 \h </w:instrText>
        </w:r>
        <w:r w:rsidR="00FB27F4" w:rsidRPr="00FB27F4">
          <w:rPr>
            <w:rStyle w:val="af5"/>
            <w:bCs w:val="0"/>
            <w:caps w:val="0"/>
            <w:smallCaps/>
            <w:snapToGrid w:val="0"/>
            <w:webHidden/>
            <w:color w:val="auto"/>
          </w:rPr>
        </w:r>
        <w:r w:rsidR="00FB27F4" w:rsidRPr="00FB27F4">
          <w:rPr>
            <w:rStyle w:val="af5"/>
            <w:bCs w:val="0"/>
            <w:caps w:val="0"/>
            <w:smallCaps/>
            <w:snapToGrid w:val="0"/>
            <w:webHidden/>
            <w:color w:val="auto"/>
          </w:rPr>
          <w:fldChar w:fldCharType="separate"/>
        </w:r>
        <w:r w:rsidR="00B2696E">
          <w:rPr>
            <w:rStyle w:val="af5"/>
            <w:bCs w:val="0"/>
            <w:caps w:val="0"/>
            <w:smallCaps/>
            <w:snapToGrid w:val="0"/>
            <w:webHidden/>
            <w:color w:val="auto"/>
          </w:rPr>
          <w:t>151</w:t>
        </w:r>
        <w:r w:rsidR="00FB27F4" w:rsidRPr="00FB27F4">
          <w:rPr>
            <w:rStyle w:val="af5"/>
            <w:bCs w:val="0"/>
            <w:caps w:val="0"/>
            <w:smallCaps/>
            <w:snapToGrid w:val="0"/>
            <w:webHidden/>
            <w:color w:val="auto"/>
          </w:rPr>
          <w:fldChar w:fldCharType="end"/>
        </w:r>
      </w:hyperlink>
    </w:p>
    <w:p w:rsidR="00FB27F4" w:rsidRPr="00FB27F4" w:rsidRDefault="009E276D" w:rsidP="00FB27F4">
      <w:pPr>
        <w:pStyle w:val="14"/>
        <w:tabs>
          <w:tab w:val="left" w:pos="426"/>
        </w:tabs>
        <w:spacing w:before="200"/>
        <w:rPr>
          <w:rStyle w:val="af5"/>
          <w:snapToGrid w:val="0"/>
          <w:color w:val="auto"/>
        </w:rPr>
      </w:pPr>
      <w:hyperlink w:anchor="_Toc6389942" w:history="1">
        <w:r w:rsidR="00FB27F4" w:rsidRPr="00FB27F4">
          <w:rPr>
            <w:rStyle w:val="af5"/>
            <w:caps w:val="0"/>
            <w:snapToGrid w:val="0"/>
            <w:color w:val="auto"/>
          </w:rPr>
          <w:t>14.</w:t>
        </w:r>
        <w:r w:rsidR="00FB27F4" w:rsidRPr="00FB27F4">
          <w:rPr>
            <w:rStyle w:val="af5"/>
            <w:caps w:val="0"/>
            <w:snapToGrid w:val="0"/>
            <w:color w:val="auto"/>
          </w:rPr>
          <w:tab/>
          <w:t xml:space="preserve">ТРЕБОВАНИЯ К СРЕДСТВАМ ЗАЩИТЫ ОТ ПОРАЖЕНИЯ ЭЛЕКТРИЧЕСКИМ </w:t>
        </w:r>
        <w:r w:rsidR="00FB27F4">
          <w:rPr>
            <w:rStyle w:val="af5"/>
            <w:caps w:val="0"/>
            <w:snapToGrid w:val="0"/>
            <w:color w:val="auto"/>
          </w:rPr>
          <w:br/>
        </w:r>
        <w:r w:rsidR="00FB27F4" w:rsidRPr="00FB27F4">
          <w:rPr>
            <w:rStyle w:val="af5"/>
            <w:caps w:val="0"/>
            <w:snapToGrid w:val="0"/>
            <w:color w:val="auto"/>
          </w:rPr>
          <w:t>ТОКОМ</w:t>
        </w:r>
        <w:r w:rsidR="00FB27F4" w:rsidRPr="00FB27F4">
          <w:rPr>
            <w:rStyle w:val="af5"/>
            <w:caps w:val="0"/>
            <w:snapToGrid w:val="0"/>
            <w:webHidden/>
            <w:color w:val="auto"/>
          </w:rPr>
          <w:tab/>
        </w:r>
        <w:r w:rsidR="00FB27F4" w:rsidRPr="00FB27F4">
          <w:rPr>
            <w:rStyle w:val="af5"/>
            <w:caps w:val="0"/>
            <w:snapToGrid w:val="0"/>
            <w:webHidden/>
            <w:color w:val="auto"/>
          </w:rPr>
          <w:fldChar w:fldCharType="begin"/>
        </w:r>
        <w:r w:rsidR="00FB27F4" w:rsidRPr="00FB27F4">
          <w:rPr>
            <w:rStyle w:val="af5"/>
            <w:caps w:val="0"/>
            <w:snapToGrid w:val="0"/>
            <w:webHidden/>
            <w:color w:val="auto"/>
          </w:rPr>
          <w:instrText xml:space="preserve"> PAGEREF _Toc6389942 \h </w:instrText>
        </w:r>
        <w:r w:rsidR="00FB27F4" w:rsidRPr="00FB27F4">
          <w:rPr>
            <w:rStyle w:val="af5"/>
            <w:caps w:val="0"/>
            <w:snapToGrid w:val="0"/>
            <w:webHidden/>
            <w:color w:val="auto"/>
          </w:rPr>
        </w:r>
        <w:r w:rsidR="00FB27F4" w:rsidRPr="00FB27F4">
          <w:rPr>
            <w:rStyle w:val="af5"/>
            <w:caps w:val="0"/>
            <w:snapToGrid w:val="0"/>
            <w:webHidden/>
            <w:color w:val="auto"/>
          </w:rPr>
          <w:fldChar w:fldCharType="separate"/>
        </w:r>
        <w:r w:rsidR="00B2696E">
          <w:rPr>
            <w:rStyle w:val="af5"/>
            <w:caps w:val="0"/>
            <w:snapToGrid w:val="0"/>
            <w:webHidden/>
            <w:color w:val="auto"/>
          </w:rPr>
          <w:t>152</w:t>
        </w:r>
        <w:r w:rsidR="00FB27F4" w:rsidRPr="00FB27F4">
          <w:rPr>
            <w:rStyle w:val="af5"/>
            <w:caps w:val="0"/>
            <w:snapToGrid w:val="0"/>
            <w:webHidden/>
            <w:color w:val="auto"/>
          </w:rPr>
          <w:fldChar w:fldCharType="end"/>
        </w:r>
      </w:hyperlink>
    </w:p>
    <w:p w:rsidR="00FB27F4" w:rsidRPr="00FB27F4" w:rsidRDefault="009E276D" w:rsidP="00FB27F4">
      <w:pPr>
        <w:pStyle w:val="25"/>
        <w:tabs>
          <w:tab w:val="clear" w:pos="142"/>
          <w:tab w:val="clear" w:pos="1276"/>
          <w:tab w:val="left" w:pos="1418"/>
        </w:tabs>
        <w:spacing w:before="200"/>
        <w:ind w:left="993" w:hanging="567"/>
        <w:rPr>
          <w:rStyle w:val="af5"/>
          <w:smallCaps/>
          <w:snapToGrid w:val="0"/>
          <w:color w:val="auto"/>
        </w:rPr>
      </w:pPr>
      <w:hyperlink w:anchor="_Toc6389943" w:history="1">
        <w:r w:rsidR="00FB27F4" w:rsidRPr="00FB27F4">
          <w:rPr>
            <w:rStyle w:val="af5"/>
            <w:bCs w:val="0"/>
            <w:caps w:val="0"/>
            <w:smallCaps/>
            <w:snapToGrid w:val="0"/>
            <w:color w:val="auto"/>
          </w:rPr>
          <w:t>14.1.</w:t>
        </w:r>
        <w:r w:rsidR="00FB27F4" w:rsidRPr="00FB27F4">
          <w:rPr>
            <w:rStyle w:val="af5"/>
            <w:caps w:val="0"/>
            <w:smallCaps/>
            <w:snapToGrid w:val="0"/>
            <w:color w:val="auto"/>
          </w:rPr>
          <w:tab/>
        </w:r>
        <w:r w:rsidR="00FB27F4" w:rsidRPr="00FB27F4">
          <w:rPr>
            <w:rStyle w:val="af5"/>
            <w:bCs w:val="0"/>
            <w:caps w:val="0"/>
            <w:smallCaps/>
            <w:snapToGrid w:val="0"/>
            <w:color w:val="auto"/>
          </w:rPr>
          <w:t>ОБЩИЕ СВЕДЕНИЯ</w:t>
        </w:r>
        <w:r w:rsidR="00FB27F4" w:rsidRPr="00FB27F4">
          <w:rPr>
            <w:rStyle w:val="af5"/>
            <w:bCs w:val="0"/>
            <w:caps w:val="0"/>
            <w:smallCaps/>
            <w:snapToGrid w:val="0"/>
            <w:webHidden/>
            <w:color w:val="auto"/>
          </w:rPr>
          <w:tab/>
        </w:r>
        <w:r w:rsidR="00FB27F4" w:rsidRPr="00FB27F4">
          <w:rPr>
            <w:rStyle w:val="af5"/>
            <w:bCs w:val="0"/>
            <w:caps w:val="0"/>
            <w:smallCaps/>
            <w:snapToGrid w:val="0"/>
            <w:webHidden/>
            <w:color w:val="auto"/>
          </w:rPr>
          <w:fldChar w:fldCharType="begin"/>
        </w:r>
        <w:r w:rsidR="00FB27F4" w:rsidRPr="00FB27F4">
          <w:rPr>
            <w:rStyle w:val="af5"/>
            <w:bCs w:val="0"/>
            <w:caps w:val="0"/>
            <w:smallCaps/>
            <w:snapToGrid w:val="0"/>
            <w:webHidden/>
            <w:color w:val="auto"/>
          </w:rPr>
          <w:instrText xml:space="preserve"> PAGEREF _Toc6389943 \h </w:instrText>
        </w:r>
        <w:r w:rsidR="00FB27F4" w:rsidRPr="00FB27F4">
          <w:rPr>
            <w:rStyle w:val="af5"/>
            <w:bCs w:val="0"/>
            <w:caps w:val="0"/>
            <w:smallCaps/>
            <w:snapToGrid w:val="0"/>
            <w:webHidden/>
            <w:color w:val="auto"/>
          </w:rPr>
        </w:r>
        <w:r w:rsidR="00FB27F4" w:rsidRPr="00FB27F4">
          <w:rPr>
            <w:rStyle w:val="af5"/>
            <w:bCs w:val="0"/>
            <w:caps w:val="0"/>
            <w:smallCaps/>
            <w:snapToGrid w:val="0"/>
            <w:webHidden/>
            <w:color w:val="auto"/>
          </w:rPr>
          <w:fldChar w:fldCharType="separate"/>
        </w:r>
        <w:r w:rsidR="00B2696E">
          <w:rPr>
            <w:rStyle w:val="af5"/>
            <w:bCs w:val="0"/>
            <w:caps w:val="0"/>
            <w:smallCaps/>
            <w:snapToGrid w:val="0"/>
            <w:webHidden/>
            <w:color w:val="auto"/>
          </w:rPr>
          <w:t>152</w:t>
        </w:r>
        <w:r w:rsidR="00FB27F4" w:rsidRPr="00FB27F4">
          <w:rPr>
            <w:rStyle w:val="af5"/>
            <w:bCs w:val="0"/>
            <w:caps w:val="0"/>
            <w:smallCaps/>
            <w:snapToGrid w:val="0"/>
            <w:webHidden/>
            <w:color w:val="auto"/>
          </w:rPr>
          <w:fldChar w:fldCharType="end"/>
        </w:r>
      </w:hyperlink>
    </w:p>
    <w:p w:rsidR="00FB27F4" w:rsidRPr="00FB27F4" w:rsidRDefault="009E276D" w:rsidP="00FB27F4">
      <w:pPr>
        <w:pStyle w:val="25"/>
        <w:tabs>
          <w:tab w:val="clear" w:pos="142"/>
          <w:tab w:val="clear" w:pos="1276"/>
          <w:tab w:val="left" w:pos="1418"/>
        </w:tabs>
        <w:spacing w:before="200"/>
        <w:ind w:left="993" w:hanging="567"/>
        <w:rPr>
          <w:rStyle w:val="af5"/>
          <w:smallCaps/>
          <w:snapToGrid w:val="0"/>
          <w:color w:val="auto"/>
        </w:rPr>
      </w:pPr>
      <w:hyperlink w:anchor="_Toc6389944" w:history="1">
        <w:r w:rsidR="00FB27F4" w:rsidRPr="00FB27F4">
          <w:rPr>
            <w:rStyle w:val="af5"/>
            <w:bCs w:val="0"/>
            <w:caps w:val="0"/>
            <w:smallCaps/>
            <w:snapToGrid w:val="0"/>
            <w:color w:val="auto"/>
          </w:rPr>
          <w:t>14.2.</w:t>
        </w:r>
        <w:r w:rsidR="00FB27F4" w:rsidRPr="00FB27F4">
          <w:rPr>
            <w:rStyle w:val="af5"/>
            <w:caps w:val="0"/>
            <w:smallCaps/>
            <w:snapToGrid w:val="0"/>
            <w:color w:val="auto"/>
          </w:rPr>
          <w:tab/>
        </w:r>
        <w:r w:rsidR="00FB27F4" w:rsidRPr="00FB27F4">
          <w:rPr>
            <w:rStyle w:val="af5"/>
            <w:bCs w:val="0"/>
            <w:caps w:val="0"/>
            <w:smallCaps/>
            <w:snapToGrid w:val="0"/>
            <w:color w:val="auto"/>
          </w:rPr>
          <w:t xml:space="preserve">ПОРЯДОК И ОБЩИЕ ПРАВИЛА ПОЛЬЗОВАНИЯ СРЕДСТВАМИ ЗАЩИТЫ </w:t>
        </w:r>
        <w:r w:rsidR="00FB27F4">
          <w:rPr>
            <w:rStyle w:val="af5"/>
            <w:bCs w:val="0"/>
            <w:caps w:val="0"/>
            <w:smallCaps/>
            <w:snapToGrid w:val="0"/>
            <w:color w:val="auto"/>
          </w:rPr>
          <w:br/>
        </w:r>
        <w:r w:rsidR="00FB27F4" w:rsidRPr="00FB27F4">
          <w:rPr>
            <w:rStyle w:val="af5"/>
            <w:bCs w:val="0"/>
            <w:caps w:val="0"/>
            <w:smallCaps/>
            <w:snapToGrid w:val="0"/>
            <w:color w:val="auto"/>
          </w:rPr>
          <w:t>ОТ ПОРАЖЕНИЯ ЭЛЕКТРИЧЕСКИМ ТОКОМ</w:t>
        </w:r>
        <w:r w:rsidR="00FB27F4" w:rsidRPr="00FB27F4">
          <w:rPr>
            <w:rStyle w:val="af5"/>
            <w:bCs w:val="0"/>
            <w:caps w:val="0"/>
            <w:smallCaps/>
            <w:snapToGrid w:val="0"/>
            <w:webHidden/>
            <w:color w:val="auto"/>
          </w:rPr>
          <w:tab/>
        </w:r>
        <w:r w:rsidR="00FB27F4" w:rsidRPr="00FB27F4">
          <w:rPr>
            <w:rStyle w:val="af5"/>
            <w:bCs w:val="0"/>
            <w:caps w:val="0"/>
            <w:smallCaps/>
            <w:snapToGrid w:val="0"/>
            <w:webHidden/>
            <w:color w:val="auto"/>
          </w:rPr>
          <w:fldChar w:fldCharType="begin"/>
        </w:r>
        <w:r w:rsidR="00FB27F4" w:rsidRPr="00FB27F4">
          <w:rPr>
            <w:rStyle w:val="af5"/>
            <w:bCs w:val="0"/>
            <w:caps w:val="0"/>
            <w:smallCaps/>
            <w:snapToGrid w:val="0"/>
            <w:webHidden/>
            <w:color w:val="auto"/>
          </w:rPr>
          <w:instrText xml:space="preserve"> PAGEREF _Toc6389944 \h </w:instrText>
        </w:r>
        <w:r w:rsidR="00FB27F4" w:rsidRPr="00FB27F4">
          <w:rPr>
            <w:rStyle w:val="af5"/>
            <w:bCs w:val="0"/>
            <w:caps w:val="0"/>
            <w:smallCaps/>
            <w:snapToGrid w:val="0"/>
            <w:webHidden/>
            <w:color w:val="auto"/>
          </w:rPr>
        </w:r>
        <w:r w:rsidR="00FB27F4" w:rsidRPr="00FB27F4">
          <w:rPr>
            <w:rStyle w:val="af5"/>
            <w:bCs w:val="0"/>
            <w:caps w:val="0"/>
            <w:smallCaps/>
            <w:snapToGrid w:val="0"/>
            <w:webHidden/>
            <w:color w:val="auto"/>
          </w:rPr>
          <w:fldChar w:fldCharType="separate"/>
        </w:r>
        <w:r w:rsidR="00B2696E">
          <w:rPr>
            <w:rStyle w:val="af5"/>
            <w:bCs w:val="0"/>
            <w:caps w:val="0"/>
            <w:smallCaps/>
            <w:snapToGrid w:val="0"/>
            <w:webHidden/>
            <w:color w:val="auto"/>
          </w:rPr>
          <w:t>152</w:t>
        </w:r>
        <w:r w:rsidR="00FB27F4" w:rsidRPr="00FB27F4">
          <w:rPr>
            <w:rStyle w:val="af5"/>
            <w:bCs w:val="0"/>
            <w:caps w:val="0"/>
            <w:smallCaps/>
            <w:snapToGrid w:val="0"/>
            <w:webHidden/>
            <w:color w:val="auto"/>
          </w:rPr>
          <w:fldChar w:fldCharType="end"/>
        </w:r>
      </w:hyperlink>
    </w:p>
    <w:p w:rsidR="00FB27F4" w:rsidRPr="00FB27F4" w:rsidRDefault="009E276D" w:rsidP="00FB27F4">
      <w:pPr>
        <w:pStyle w:val="25"/>
        <w:tabs>
          <w:tab w:val="clear" w:pos="142"/>
          <w:tab w:val="clear" w:pos="1276"/>
          <w:tab w:val="left" w:pos="1418"/>
        </w:tabs>
        <w:spacing w:before="200"/>
        <w:ind w:left="993" w:hanging="567"/>
        <w:rPr>
          <w:rStyle w:val="af5"/>
          <w:smallCaps/>
          <w:snapToGrid w:val="0"/>
          <w:color w:val="auto"/>
        </w:rPr>
      </w:pPr>
      <w:hyperlink w:anchor="_Toc6389945" w:history="1">
        <w:r w:rsidR="00FB27F4" w:rsidRPr="00FB27F4">
          <w:rPr>
            <w:rStyle w:val="af5"/>
            <w:bCs w:val="0"/>
            <w:caps w:val="0"/>
            <w:smallCaps/>
            <w:snapToGrid w:val="0"/>
            <w:color w:val="auto"/>
          </w:rPr>
          <w:t>14.3.</w:t>
        </w:r>
        <w:r w:rsidR="00FB27F4" w:rsidRPr="00FB27F4">
          <w:rPr>
            <w:rStyle w:val="af5"/>
            <w:caps w:val="0"/>
            <w:smallCaps/>
            <w:snapToGrid w:val="0"/>
            <w:color w:val="auto"/>
          </w:rPr>
          <w:tab/>
        </w:r>
        <w:r w:rsidR="00FB27F4" w:rsidRPr="00FB27F4">
          <w:rPr>
            <w:rStyle w:val="af5"/>
            <w:bCs w:val="0"/>
            <w:caps w:val="0"/>
            <w:smallCaps/>
            <w:snapToGrid w:val="0"/>
            <w:color w:val="auto"/>
          </w:rPr>
          <w:t xml:space="preserve">ПОРЯДОК ХРАНЕНИЯ И УЧЕТА СРЕДСТВ ЗАЩИТЫ ОТ ПОРАЖЕНИЯ </w:t>
        </w:r>
        <w:r w:rsidR="00FB27F4">
          <w:rPr>
            <w:rStyle w:val="af5"/>
            <w:bCs w:val="0"/>
            <w:caps w:val="0"/>
            <w:smallCaps/>
            <w:snapToGrid w:val="0"/>
            <w:color w:val="auto"/>
          </w:rPr>
          <w:br/>
        </w:r>
        <w:r w:rsidR="00FB27F4" w:rsidRPr="00FB27F4">
          <w:rPr>
            <w:rStyle w:val="af5"/>
            <w:bCs w:val="0"/>
            <w:caps w:val="0"/>
            <w:smallCaps/>
            <w:snapToGrid w:val="0"/>
            <w:color w:val="auto"/>
          </w:rPr>
          <w:t>ЭЛЕКТРИЧЕСКИМ ТОКОМ</w:t>
        </w:r>
        <w:r w:rsidR="00FB27F4" w:rsidRPr="00FB27F4">
          <w:rPr>
            <w:rStyle w:val="af5"/>
            <w:bCs w:val="0"/>
            <w:caps w:val="0"/>
            <w:smallCaps/>
            <w:snapToGrid w:val="0"/>
            <w:webHidden/>
            <w:color w:val="auto"/>
          </w:rPr>
          <w:tab/>
        </w:r>
        <w:r w:rsidR="00FB27F4" w:rsidRPr="00FB27F4">
          <w:rPr>
            <w:rStyle w:val="af5"/>
            <w:bCs w:val="0"/>
            <w:caps w:val="0"/>
            <w:smallCaps/>
            <w:snapToGrid w:val="0"/>
            <w:webHidden/>
            <w:color w:val="auto"/>
          </w:rPr>
          <w:fldChar w:fldCharType="begin"/>
        </w:r>
        <w:r w:rsidR="00FB27F4" w:rsidRPr="00FB27F4">
          <w:rPr>
            <w:rStyle w:val="af5"/>
            <w:bCs w:val="0"/>
            <w:caps w:val="0"/>
            <w:smallCaps/>
            <w:snapToGrid w:val="0"/>
            <w:webHidden/>
            <w:color w:val="auto"/>
          </w:rPr>
          <w:instrText xml:space="preserve"> PAGEREF _Toc6389945 \h </w:instrText>
        </w:r>
        <w:r w:rsidR="00FB27F4" w:rsidRPr="00FB27F4">
          <w:rPr>
            <w:rStyle w:val="af5"/>
            <w:bCs w:val="0"/>
            <w:caps w:val="0"/>
            <w:smallCaps/>
            <w:snapToGrid w:val="0"/>
            <w:webHidden/>
            <w:color w:val="auto"/>
          </w:rPr>
        </w:r>
        <w:r w:rsidR="00FB27F4" w:rsidRPr="00FB27F4">
          <w:rPr>
            <w:rStyle w:val="af5"/>
            <w:bCs w:val="0"/>
            <w:caps w:val="0"/>
            <w:smallCaps/>
            <w:snapToGrid w:val="0"/>
            <w:webHidden/>
            <w:color w:val="auto"/>
          </w:rPr>
          <w:fldChar w:fldCharType="separate"/>
        </w:r>
        <w:r w:rsidR="00B2696E">
          <w:rPr>
            <w:rStyle w:val="af5"/>
            <w:bCs w:val="0"/>
            <w:caps w:val="0"/>
            <w:smallCaps/>
            <w:snapToGrid w:val="0"/>
            <w:webHidden/>
            <w:color w:val="auto"/>
          </w:rPr>
          <w:t>153</w:t>
        </w:r>
        <w:r w:rsidR="00FB27F4" w:rsidRPr="00FB27F4">
          <w:rPr>
            <w:rStyle w:val="af5"/>
            <w:bCs w:val="0"/>
            <w:caps w:val="0"/>
            <w:smallCaps/>
            <w:snapToGrid w:val="0"/>
            <w:webHidden/>
            <w:color w:val="auto"/>
          </w:rPr>
          <w:fldChar w:fldCharType="end"/>
        </w:r>
      </w:hyperlink>
    </w:p>
    <w:p w:rsidR="00FB27F4" w:rsidRPr="00FB27F4" w:rsidRDefault="009E276D" w:rsidP="00FB27F4">
      <w:pPr>
        <w:pStyle w:val="25"/>
        <w:tabs>
          <w:tab w:val="clear" w:pos="142"/>
          <w:tab w:val="clear" w:pos="1276"/>
          <w:tab w:val="left" w:pos="1418"/>
        </w:tabs>
        <w:spacing w:before="200"/>
        <w:ind w:left="993" w:hanging="567"/>
        <w:rPr>
          <w:rStyle w:val="af5"/>
          <w:smallCaps/>
          <w:snapToGrid w:val="0"/>
          <w:color w:val="auto"/>
        </w:rPr>
      </w:pPr>
      <w:hyperlink w:anchor="_Toc6389946" w:history="1">
        <w:r w:rsidR="00FB27F4" w:rsidRPr="00FB27F4">
          <w:rPr>
            <w:rStyle w:val="af5"/>
            <w:bCs w:val="0"/>
            <w:caps w:val="0"/>
            <w:smallCaps/>
            <w:snapToGrid w:val="0"/>
            <w:color w:val="auto"/>
          </w:rPr>
          <w:t>14.4.</w:t>
        </w:r>
        <w:r w:rsidR="00FB27F4" w:rsidRPr="00FB27F4">
          <w:rPr>
            <w:rStyle w:val="af5"/>
            <w:caps w:val="0"/>
            <w:smallCaps/>
            <w:snapToGrid w:val="0"/>
            <w:color w:val="auto"/>
          </w:rPr>
          <w:tab/>
        </w:r>
        <w:r w:rsidR="00FB27F4" w:rsidRPr="00FB27F4">
          <w:rPr>
            <w:rStyle w:val="af5"/>
            <w:bCs w:val="0"/>
            <w:caps w:val="0"/>
            <w:smallCaps/>
            <w:snapToGrid w:val="0"/>
            <w:color w:val="auto"/>
          </w:rPr>
          <w:t>ШТАНГИ ИЗОЛИРУЮЩИЕ</w:t>
        </w:r>
        <w:r w:rsidR="00FB27F4" w:rsidRPr="00FB27F4">
          <w:rPr>
            <w:rStyle w:val="af5"/>
            <w:bCs w:val="0"/>
            <w:caps w:val="0"/>
            <w:smallCaps/>
            <w:snapToGrid w:val="0"/>
            <w:webHidden/>
            <w:color w:val="auto"/>
          </w:rPr>
          <w:tab/>
        </w:r>
        <w:r w:rsidR="00FB27F4" w:rsidRPr="00FB27F4">
          <w:rPr>
            <w:rStyle w:val="af5"/>
            <w:bCs w:val="0"/>
            <w:caps w:val="0"/>
            <w:smallCaps/>
            <w:snapToGrid w:val="0"/>
            <w:webHidden/>
            <w:color w:val="auto"/>
          </w:rPr>
          <w:fldChar w:fldCharType="begin"/>
        </w:r>
        <w:r w:rsidR="00FB27F4" w:rsidRPr="00FB27F4">
          <w:rPr>
            <w:rStyle w:val="af5"/>
            <w:bCs w:val="0"/>
            <w:caps w:val="0"/>
            <w:smallCaps/>
            <w:snapToGrid w:val="0"/>
            <w:webHidden/>
            <w:color w:val="auto"/>
          </w:rPr>
          <w:instrText xml:space="preserve"> PAGEREF _Toc6389946 \h </w:instrText>
        </w:r>
        <w:r w:rsidR="00FB27F4" w:rsidRPr="00FB27F4">
          <w:rPr>
            <w:rStyle w:val="af5"/>
            <w:bCs w:val="0"/>
            <w:caps w:val="0"/>
            <w:smallCaps/>
            <w:snapToGrid w:val="0"/>
            <w:webHidden/>
            <w:color w:val="auto"/>
          </w:rPr>
        </w:r>
        <w:r w:rsidR="00FB27F4" w:rsidRPr="00FB27F4">
          <w:rPr>
            <w:rStyle w:val="af5"/>
            <w:bCs w:val="0"/>
            <w:caps w:val="0"/>
            <w:smallCaps/>
            <w:snapToGrid w:val="0"/>
            <w:webHidden/>
            <w:color w:val="auto"/>
          </w:rPr>
          <w:fldChar w:fldCharType="separate"/>
        </w:r>
        <w:r w:rsidR="00B2696E">
          <w:rPr>
            <w:rStyle w:val="af5"/>
            <w:bCs w:val="0"/>
            <w:caps w:val="0"/>
            <w:smallCaps/>
            <w:snapToGrid w:val="0"/>
            <w:webHidden/>
            <w:color w:val="auto"/>
          </w:rPr>
          <w:t>155</w:t>
        </w:r>
        <w:r w:rsidR="00FB27F4" w:rsidRPr="00FB27F4">
          <w:rPr>
            <w:rStyle w:val="af5"/>
            <w:bCs w:val="0"/>
            <w:caps w:val="0"/>
            <w:smallCaps/>
            <w:snapToGrid w:val="0"/>
            <w:webHidden/>
            <w:color w:val="auto"/>
          </w:rPr>
          <w:fldChar w:fldCharType="end"/>
        </w:r>
      </w:hyperlink>
    </w:p>
    <w:p w:rsidR="00FB27F4" w:rsidRPr="00FB27F4" w:rsidRDefault="009E276D" w:rsidP="00FB27F4">
      <w:pPr>
        <w:pStyle w:val="25"/>
        <w:tabs>
          <w:tab w:val="clear" w:pos="142"/>
          <w:tab w:val="clear" w:pos="1276"/>
          <w:tab w:val="left" w:pos="1418"/>
        </w:tabs>
        <w:spacing w:before="200"/>
        <w:ind w:left="993" w:hanging="567"/>
        <w:rPr>
          <w:rStyle w:val="af5"/>
          <w:smallCaps/>
          <w:snapToGrid w:val="0"/>
          <w:color w:val="auto"/>
        </w:rPr>
      </w:pPr>
      <w:hyperlink w:anchor="_Toc6389947" w:history="1">
        <w:r w:rsidR="00FB27F4" w:rsidRPr="00FB27F4">
          <w:rPr>
            <w:rStyle w:val="af5"/>
            <w:bCs w:val="0"/>
            <w:caps w:val="0"/>
            <w:smallCaps/>
            <w:snapToGrid w:val="0"/>
            <w:color w:val="auto"/>
          </w:rPr>
          <w:t>14.5.</w:t>
        </w:r>
        <w:r w:rsidR="00FB27F4" w:rsidRPr="00FB27F4">
          <w:rPr>
            <w:rStyle w:val="af5"/>
            <w:caps w:val="0"/>
            <w:smallCaps/>
            <w:snapToGrid w:val="0"/>
            <w:color w:val="auto"/>
          </w:rPr>
          <w:tab/>
        </w:r>
        <w:r w:rsidR="00FB27F4" w:rsidRPr="00FB27F4">
          <w:rPr>
            <w:rStyle w:val="af5"/>
            <w:bCs w:val="0"/>
            <w:caps w:val="0"/>
            <w:smallCaps/>
            <w:snapToGrid w:val="0"/>
            <w:color w:val="auto"/>
          </w:rPr>
          <w:t>ИЗОЛИРУЮЩИЕ КЛЕЩИ</w:t>
        </w:r>
        <w:r w:rsidR="00FB27F4" w:rsidRPr="00FB27F4">
          <w:rPr>
            <w:rStyle w:val="af5"/>
            <w:bCs w:val="0"/>
            <w:caps w:val="0"/>
            <w:smallCaps/>
            <w:snapToGrid w:val="0"/>
            <w:webHidden/>
            <w:color w:val="auto"/>
          </w:rPr>
          <w:tab/>
        </w:r>
        <w:r w:rsidR="00FB27F4" w:rsidRPr="00FB27F4">
          <w:rPr>
            <w:rStyle w:val="af5"/>
            <w:bCs w:val="0"/>
            <w:caps w:val="0"/>
            <w:smallCaps/>
            <w:snapToGrid w:val="0"/>
            <w:webHidden/>
            <w:color w:val="auto"/>
          </w:rPr>
          <w:fldChar w:fldCharType="begin"/>
        </w:r>
        <w:r w:rsidR="00FB27F4" w:rsidRPr="00FB27F4">
          <w:rPr>
            <w:rStyle w:val="af5"/>
            <w:bCs w:val="0"/>
            <w:caps w:val="0"/>
            <w:smallCaps/>
            <w:snapToGrid w:val="0"/>
            <w:webHidden/>
            <w:color w:val="auto"/>
          </w:rPr>
          <w:instrText xml:space="preserve"> PAGEREF _Toc6389947 \h </w:instrText>
        </w:r>
        <w:r w:rsidR="00FB27F4" w:rsidRPr="00FB27F4">
          <w:rPr>
            <w:rStyle w:val="af5"/>
            <w:bCs w:val="0"/>
            <w:caps w:val="0"/>
            <w:smallCaps/>
            <w:snapToGrid w:val="0"/>
            <w:webHidden/>
            <w:color w:val="auto"/>
          </w:rPr>
        </w:r>
        <w:r w:rsidR="00FB27F4" w:rsidRPr="00FB27F4">
          <w:rPr>
            <w:rStyle w:val="af5"/>
            <w:bCs w:val="0"/>
            <w:caps w:val="0"/>
            <w:smallCaps/>
            <w:snapToGrid w:val="0"/>
            <w:webHidden/>
            <w:color w:val="auto"/>
          </w:rPr>
          <w:fldChar w:fldCharType="separate"/>
        </w:r>
        <w:r w:rsidR="00B2696E">
          <w:rPr>
            <w:rStyle w:val="af5"/>
            <w:bCs w:val="0"/>
            <w:caps w:val="0"/>
            <w:smallCaps/>
            <w:snapToGrid w:val="0"/>
            <w:webHidden/>
            <w:color w:val="auto"/>
          </w:rPr>
          <w:t>157</w:t>
        </w:r>
        <w:r w:rsidR="00FB27F4" w:rsidRPr="00FB27F4">
          <w:rPr>
            <w:rStyle w:val="af5"/>
            <w:bCs w:val="0"/>
            <w:caps w:val="0"/>
            <w:smallCaps/>
            <w:snapToGrid w:val="0"/>
            <w:webHidden/>
            <w:color w:val="auto"/>
          </w:rPr>
          <w:fldChar w:fldCharType="end"/>
        </w:r>
      </w:hyperlink>
    </w:p>
    <w:p w:rsidR="00FB27F4" w:rsidRPr="00FB27F4" w:rsidRDefault="009E276D" w:rsidP="00FB27F4">
      <w:pPr>
        <w:pStyle w:val="25"/>
        <w:tabs>
          <w:tab w:val="clear" w:pos="142"/>
          <w:tab w:val="clear" w:pos="1276"/>
          <w:tab w:val="left" w:pos="1418"/>
        </w:tabs>
        <w:spacing w:before="200"/>
        <w:ind w:left="993" w:hanging="567"/>
        <w:rPr>
          <w:rStyle w:val="af5"/>
          <w:smallCaps/>
          <w:snapToGrid w:val="0"/>
          <w:color w:val="auto"/>
        </w:rPr>
      </w:pPr>
      <w:hyperlink w:anchor="_Toc6389948" w:history="1">
        <w:r w:rsidR="00FB27F4" w:rsidRPr="00FB27F4">
          <w:rPr>
            <w:rStyle w:val="af5"/>
            <w:bCs w:val="0"/>
            <w:caps w:val="0"/>
            <w:smallCaps/>
            <w:snapToGrid w:val="0"/>
            <w:color w:val="auto"/>
          </w:rPr>
          <w:t>14.6.</w:t>
        </w:r>
        <w:r w:rsidR="00FB27F4" w:rsidRPr="00FB27F4">
          <w:rPr>
            <w:rStyle w:val="af5"/>
            <w:caps w:val="0"/>
            <w:smallCaps/>
            <w:snapToGrid w:val="0"/>
            <w:color w:val="auto"/>
          </w:rPr>
          <w:tab/>
        </w:r>
        <w:r w:rsidR="00FB27F4" w:rsidRPr="00FB27F4">
          <w:rPr>
            <w:rStyle w:val="af5"/>
            <w:bCs w:val="0"/>
            <w:caps w:val="0"/>
            <w:smallCaps/>
            <w:snapToGrid w:val="0"/>
            <w:color w:val="auto"/>
          </w:rPr>
          <w:t>УКАЗАТЕЛИ НАПРЯЖЕНИЯ</w:t>
        </w:r>
        <w:r w:rsidR="00FB27F4" w:rsidRPr="00FB27F4">
          <w:rPr>
            <w:rStyle w:val="af5"/>
            <w:bCs w:val="0"/>
            <w:caps w:val="0"/>
            <w:smallCaps/>
            <w:snapToGrid w:val="0"/>
            <w:webHidden/>
            <w:color w:val="auto"/>
          </w:rPr>
          <w:tab/>
        </w:r>
        <w:r w:rsidR="00FB27F4" w:rsidRPr="00FB27F4">
          <w:rPr>
            <w:rStyle w:val="af5"/>
            <w:bCs w:val="0"/>
            <w:caps w:val="0"/>
            <w:smallCaps/>
            <w:snapToGrid w:val="0"/>
            <w:webHidden/>
            <w:color w:val="auto"/>
          </w:rPr>
          <w:fldChar w:fldCharType="begin"/>
        </w:r>
        <w:r w:rsidR="00FB27F4" w:rsidRPr="00FB27F4">
          <w:rPr>
            <w:rStyle w:val="af5"/>
            <w:bCs w:val="0"/>
            <w:caps w:val="0"/>
            <w:smallCaps/>
            <w:snapToGrid w:val="0"/>
            <w:webHidden/>
            <w:color w:val="auto"/>
          </w:rPr>
          <w:instrText xml:space="preserve"> PAGEREF _Toc6389948 \h </w:instrText>
        </w:r>
        <w:r w:rsidR="00FB27F4" w:rsidRPr="00FB27F4">
          <w:rPr>
            <w:rStyle w:val="af5"/>
            <w:bCs w:val="0"/>
            <w:caps w:val="0"/>
            <w:smallCaps/>
            <w:snapToGrid w:val="0"/>
            <w:webHidden/>
            <w:color w:val="auto"/>
          </w:rPr>
        </w:r>
        <w:r w:rsidR="00FB27F4" w:rsidRPr="00FB27F4">
          <w:rPr>
            <w:rStyle w:val="af5"/>
            <w:bCs w:val="0"/>
            <w:caps w:val="0"/>
            <w:smallCaps/>
            <w:snapToGrid w:val="0"/>
            <w:webHidden/>
            <w:color w:val="auto"/>
          </w:rPr>
          <w:fldChar w:fldCharType="separate"/>
        </w:r>
        <w:r w:rsidR="00B2696E">
          <w:rPr>
            <w:rStyle w:val="af5"/>
            <w:bCs w:val="0"/>
            <w:caps w:val="0"/>
            <w:smallCaps/>
            <w:snapToGrid w:val="0"/>
            <w:webHidden/>
            <w:color w:val="auto"/>
          </w:rPr>
          <w:t>158</w:t>
        </w:r>
        <w:r w:rsidR="00FB27F4" w:rsidRPr="00FB27F4">
          <w:rPr>
            <w:rStyle w:val="af5"/>
            <w:bCs w:val="0"/>
            <w:caps w:val="0"/>
            <w:smallCaps/>
            <w:snapToGrid w:val="0"/>
            <w:webHidden/>
            <w:color w:val="auto"/>
          </w:rPr>
          <w:fldChar w:fldCharType="end"/>
        </w:r>
      </w:hyperlink>
    </w:p>
    <w:p w:rsidR="00FB27F4" w:rsidRPr="00FB27F4" w:rsidRDefault="009E276D" w:rsidP="00FB27F4">
      <w:pPr>
        <w:pStyle w:val="37"/>
        <w:tabs>
          <w:tab w:val="clear" w:pos="1560"/>
          <w:tab w:val="left" w:pos="1701"/>
        </w:tabs>
        <w:ind w:left="1701" w:hanging="708"/>
        <w:rPr>
          <w:rStyle w:val="af5"/>
          <w:iCs/>
          <w:caps w:val="0"/>
          <w:snapToGrid w:val="0"/>
          <w:color w:val="auto"/>
        </w:rPr>
      </w:pPr>
      <w:hyperlink w:anchor="_Toc6389949" w:history="1">
        <w:r w:rsidR="00FB27F4" w:rsidRPr="00FB27F4">
          <w:rPr>
            <w:rStyle w:val="af5"/>
            <w:iCs/>
            <w:caps w:val="0"/>
            <w:snapToGrid w:val="0"/>
            <w:color w:val="auto"/>
          </w:rPr>
          <w:t>14.6.1.</w:t>
        </w:r>
        <w:r w:rsidR="00FB27F4" w:rsidRPr="00FB27F4">
          <w:rPr>
            <w:rStyle w:val="af5"/>
            <w:iCs/>
            <w:caps w:val="0"/>
            <w:snapToGrid w:val="0"/>
            <w:color w:val="auto"/>
          </w:rPr>
          <w:tab/>
          <w:t>УКАЗАТЕЛИ НАПРЯЖЕНИЯ ДО 1000 В</w:t>
        </w:r>
        <w:r w:rsidR="00FB27F4" w:rsidRPr="00FB27F4">
          <w:rPr>
            <w:rStyle w:val="af5"/>
            <w:iCs/>
            <w:caps w:val="0"/>
            <w:snapToGrid w:val="0"/>
            <w:webHidden/>
            <w:color w:val="auto"/>
          </w:rPr>
          <w:tab/>
        </w:r>
        <w:r w:rsidR="00FB27F4" w:rsidRPr="00FB27F4">
          <w:rPr>
            <w:rStyle w:val="af5"/>
            <w:iCs/>
            <w:caps w:val="0"/>
            <w:snapToGrid w:val="0"/>
            <w:webHidden/>
            <w:color w:val="auto"/>
          </w:rPr>
          <w:fldChar w:fldCharType="begin"/>
        </w:r>
        <w:r w:rsidR="00FB27F4" w:rsidRPr="00FB27F4">
          <w:rPr>
            <w:rStyle w:val="af5"/>
            <w:iCs/>
            <w:caps w:val="0"/>
            <w:snapToGrid w:val="0"/>
            <w:webHidden/>
            <w:color w:val="auto"/>
          </w:rPr>
          <w:instrText xml:space="preserve"> PAGEREF _Toc6389949 \h </w:instrText>
        </w:r>
        <w:r w:rsidR="00FB27F4" w:rsidRPr="00FB27F4">
          <w:rPr>
            <w:rStyle w:val="af5"/>
            <w:iCs/>
            <w:caps w:val="0"/>
            <w:snapToGrid w:val="0"/>
            <w:webHidden/>
            <w:color w:val="auto"/>
          </w:rPr>
        </w:r>
        <w:r w:rsidR="00FB27F4" w:rsidRPr="00FB27F4">
          <w:rPr>
            <w:rStyle w:val="af5"/>
            <w:iCs/>
            <w:caps w:val="0"/>
            <w:snapToGrid w:val="0"/>
            <w:webHidden/>
            <w:color w:val="auto"/>
          </w:rPr>
          <w:fldChar w:fldCharType="separate"/>
        </w:r>
        <w:r w:rsidR="00B2696E">
          <w:rPr>
            <w:rStyle w:val="af5"/>
            <w:iCs/>
            <w:caps w:val="0"/>
            <w:snapToGrid w:val="0"/>
            <w:webHidden/>
            <w:color w:val="auto"/>
          </w:rPr>
          <w:t>158</w:t>
        </w:r>
        <w:r w:rsidR="00FB27F4" w:rsidRPr="00FB27F4">
          <w:rPr>
            <w:rStyle w:val="af5"/>
            <w:iCs/>
            <w:caps w:val="0"/>
            <w:snapToGrid w:val="0"/>
            <w:webHidden/>
            <w:color w:val="auto"/>
          </w:rPr>
          <w:fldChar w:fldCharType="end"/>
        </w:r>
      </w:hyperlink>
    </w:p>
    <w:p w:rsidR="00FB27F4" w:rsidRPr="00FB27F4" w:rsidRDefault="009E276D" w:rsidP="00FB27F4">
      <w:pPr>
        <w:pStyle w:val="37"/>
        <w:tabs>
          <w:tab w:val="clear" w:pos="1560"/>
          <w:tab w:val="left" w:pos="1701"/>
        </w:tabs>
        <w:ind w:left="1701" w:hanging="708"/>
        <w:rPr>
          <w:rStyle w:val="af5"/>
          <w:iCs/>
          <w:caps w:val="0"/>
          <w:snapToGrid w:val="0"/>
          <w:color w:val="auto"/>
        </w:rPr>
      </w:pPr>
      <w:hyperlink w:anchor="_Toc6389950" w:history="1">
        <w:r w:rsidR="00FB27F4" w:rsidRPr="00FB27F4">
          <w:rPr>
            <w:rStyle w:val="af5"/>
            <w:iCs/>
            <w:caps w:val="0"/>
            <w:snapToGrid w:val="0"/>
            <w:color w:val="auto"/>
          </w:rPr>
          <w:t>14.6.2.</w:t>
        </w:r>
        <w:r w:rsidR="00FB27F4" w:rsidRPr="00FB27F4">
          <w:rPr>
            <w:rStyle w:val="af5"/>
            <w:iCs/>
            <w:caps w:val="0"/>
            <w:snapToGrid w:val="0"/>
            <w:color w:val="auto"/>
          </w:rPr>
          <w:tab/>
          <w:t>УКАЗАТЕЛИ НАПРЯЖЕНИЯ ВЫШЕ 1000 В</w:t>
        </w:r>
        <w:r w:rsidR="00FB27F4" w:rsidRPr="00FB27F4">
          <w:rPr>
            <w:rStyle w:val="af5"/>
            <w:iCs/>
            <w:caps w:val="0"/>
            <w:snapToGrid w:val="0"/>
            <w:webHidden/>
            <w:color w:val="auto"/>
          </w:rPr>
          <w:tab/>
        </w:r>
        <w:r w:rsidR="00FB27F4" w:rsidRPr="00FB27F4">
          <w:rPr>
            <w:rStyle w:val="af5"/>
            <w:iCs/>
            <w:caps w:val="0"/>
            <w:snapToGrid w:val="0"/>
            <w:webHidden/>
            <w:color w:val="auto"/>
          </w:rPr>
          <w:fldChar w:fldCharType="begin"/>
        </w:r>
        <w:r w:rsidR="00FB27F4" w:rsidRPr="00FB27F4">
          <w:rPr>
            <w:rStyle w:val="af5"/>
            <w:iCs/>
            <w:caps w:val="0"/>
            <w:snapToGrid w:val="0"/>
            <w:webHidden/>
            <w:color w:val="auto"/>
          </w:rPr>
          <w:instrText xml:space="preserve"> PAGEREF _Toc6389950 \h </w:instrText>
        </w:r>
        <w:r w:rsidR="00FB27F4" w:rsidRPr="00FB27F4">
          <w:rPr>
            <w:rStyle w:val="af5"/>
            <w:iCs/>
            <w:caps w:val="0"/>
            <w:snapToGrid w:val="0"/>
            <w:webHidden/>
            <w:color w:val="auto"/>
          </w:rPr>
        </w:r>
        <w:r w:rsidR="00FB27F4" w:rsidRPr="00FB27F4">
          <w:rPr>
            <w:rStyle w:val="af5"/>
            <w:iCs/>
            <w:caps w:val="0"/>
            <w:snapToGrid w:val="0"/>
            <w:webHidden/>
            <w:color w:val="auto"/>
          </w:rPr>
          <w:fldChar w:fldCharType="separate"/>
        </w:r>
        <w:r w:rsidR="00B2696E">
          <w:rPr>
            <w:rStyle w:val="af5"/>
            <w:iCs/>
            <w:caps w:val="0"/>
            <w:snapToGrid w:val="0"/>
            <w:webHidden/>
            <w:color w:val="auto"/>
          </w:rPr>
          <w:t>159</w:t>
        </w:r>
        <w:r w:rsidR="00FB27F4" w:rsidRPr="00FB27F4">
          <w:rPr>
            <w:rStyle w:val="af5"/>
            <w:iCs/>
            <w:caps w:val="0"/>
            <w:snapToGrid w:val="0"/>
            <w:webHidden/>
            <w:color w:val="auto"/>
          </w:rPr>
          <w:fldChar w:fldCharType="end"/>
        </w:r>
      </w:hyperlink>
    </w:p>
    <w:p w:rsidR="00FB27F4" w:rsidRPr="00FB27F4" w:rsidRDefault="009E276D" w:rsidP="00FB27F4">
      <w:pPr>
        <w:pStyle w:val="25"/>
        <w:tabs>
          <w:tab w:val="clear" w:pos="142"/>
          <w:tab w:val="clear" w:pos="1276"/>
          <w:tab w:val="left" w:pos="1418"/>
        </w:tabs>
        <w:spacing w:before="200"/>
        <w:ind w:left="993" w:hanging="567"/>
        <w:rPr>
          <w:rStyle w:val="af5"/>
          <w:smallCaps/>
          <w:snapToGrid w:val="0"/>
          <w:color w:val="auto"/>
        </w:rPr>
      </w:pPr>
      <w:hyperlink w:anchor="_Toc6389951" w:history="1">
        <w:r w:rsidR="00FB27F4" w:rsidRPr="00FB27F4">
          <w:rPr>
            <w:rStyle w:val="af5"/>
            <w:bCs w:val="0"/>
            <w:caps w:val="0"/>
            <w:smallCaps/>
            <w:snapToGrid w:val="0"/>
            <w:color w:val="auto"/>
          </w:rPr>
          <w:t>14.7.</w:t>
        </w:r>
        <w:r w:rsidR="00FB27F4" w:rsidRPr="00FB27F4">
          <w:rPr>
            <w:rStyle w:val="af5"/>
            <w:caps w:val="0"/>
            <w:smallCaps/>
            <w:snapToGrid w:val="0"/>
            <w:color w:val="auto"/>
          </w:rPr>
          <w:tab/>
        </w:r>
        <w:r w:rsidR="00FB27F4" w:rsidRPr="00FB27F4">
          <w:rPr>
            <w:rStyle w:val="af5"/>
            <w:bCs w:val="0"/>
            <w:caps w:val="0"/>
            <w:smallCaps/>
            <w:snapToGrid w:val="0"/>
            <w:color w:val="auto"/>
          </w:rPr>
          <w:t>СИГНАЛИЗАТОРЫ НАЛИЧИЯ НАПРЯЖЕНИЯ</w:t>
        </w:r>
        <w:r w:rsidR="00FB27F4" w:rsidRPr="00FB27F4">
          <w:rPr>
            <w:rStyle w:val="af5"/>
            <w:bCs w:val="0"/>
            <w:caps w:val="0"/>
            <w:smallCaps/>
            <w:snapToGrid w:val="0"/>
            <w:webHidden/>
            <w:color w:val="auto"/>
          </w:rPr>
          <w:tab/>
        </w:r>
        <w:r w:rsidR="00FB27F4" w:rsidRPr="00FB27F4">
          <w:rPr>
            <w:rStyle w:val="af5"/>
            <w:bCs w:val="0"/>
            <w:caps w:val="0"/>
            <w:smallCaps/>
            <w:snapToGrid w:val="0"/>
            <w:webHidden/>
            <w:color w:val="auto"/>
          </w:rPr>
          <w:fldChar w:fldCharType="begin"/>
        </w:r>
        <w:r w:rsidR="00FB27F4" w:rsidRPr="00FB27F4">
          <w:rPr>
            <w:rStyle w:val="af5"/>
            <w:bCs w:val="0"/>
            <w:caps w:val="0"/>
            <w:smallCaps/>
            <w:snapToGrid w:val="0"/>
            <w:webHidden/>
            <w:color w:val="auto"/>
          </w:rPr>
          <w:instrText xml:space="preserve"> PAGEREF _Toc6389951 \h </w:instrText>
        </w:r>
        <w:r w:rsidR="00FB27F4" w:rsidRPr="00FB27F4">
          <w:rPr>
            <w:rStyle w:val="af5"/>
            <w:bCs w:val="0"/>
            <w:caps w:val="0"/>
            <w:smallCaps/>
            <w:snapToGrid w:val="0"/>
            <w:webHidden/>
            <w:color w:val="auto"/>
          </w:rPr>
        </w:r>
        <w:r w:rsidR="00FB27F4" w:rsidRPr="00FB27F4">
          <w:rPr>
            <w:rStyle w:val="af5"/>
            <w:bCs w:val="0"/>
            <w:caps w:val="0"/>
            <w:smallCaps/>
            <w:snapToGrid w:val="0"/>
            <w:webHidden/>
            <w:color w:val="auto"/>
          </w:rPr>
          <w:fldChar w:fldCharType="separate"/>
        </w:r>
        <w:r w:rsidR="00B2696E">
          <w:rPr>
            <w:rStyle w:val="af5"/>
            <w:bCs w:val="0"/>
            <w:caps w:val="0"/>
            <w:smallCaps/>
            <w:snapToGrid w:val="0"/>
            <w:webHidden/>
            <w:color w:val="auto"/>
          </w:rPr>
          <w:t>160</w:t>
        </w:r>
        <w:r w:rsidR="00FB27F4" w:rsidRPr="00FB27F4">
          <w:rPr>
            <w:rStyle w:val="af5"/>
            <w:bCs w:val="0"/>
            <w:caps w:val="0"/>
            <w:smallCaps/>
            <w:snapToGrid w:val="0"/>
            <w:webHidden/>
            <w:color w:val="auto"/>
          </w:rPr>
          <w:fldChar w:fldCharType="end"/>
        </w:r>
      </w:hyperlink>
    </w:p>
    <w:p w:rsidR="00FB27F4" w:rsidRPr="00FB27F4" w:rsidRDefault="009E276D" w:rsidP="00FB27F4">
      <w:pPr>
        <w:pStyle w:val="25"/>
        <w:tabs>
          <w:tab w:val="clear" w:pos="142"/>
          <w:tab w:val="clear" w:pos="1276"/>
          <w:tab w:val="left" w:pos="1418"/>
        </w:tabs>
        <w:spacing w:before="200"/>
        <w:ind w:left="993" w:hanging="567"/>
        <w:rPr>
          <w:rStyle w:val="af5"/>
          <w:smallCaps/>
          <w:snapToGrid w:val="0"/>
          <w:color w:val="auto"/>
        </w:rPr>
      </w:pPr>
      <w:hyperlink w:anchor="_Toc6389952" w:history="1">
        <w:r w:rsidR="00FB27F4" w:rsidRPr="00FB27F4">
          <w:rPr>
            <w:rStyle w:val="af5"/>
            <w:bCs w:val="0"/>
            <w:caps w:val="0"/>
            <w:smallCaps/>
            <w:snapToGrid w:val="0"/>
            <w:color w:val="auto"/>
          </w:rPr>
          <w:t>14.8.</w:t>
        </w:r>
        <w:r w:rsidR="00FB27F4" w:rsidRPr="00FB27F4">
          <w:rPr>
            <w:rStyle w:val="af5"/>
            <w:caps w:val="0"/>
            <w:smallCaps/>
            <w:snapToGrid w:val="0"/>
            <w:color w:val="auto"/>
          </w:rPr>
          <w:tab/>
        </w:r>
        <w:r w:rsidR="00FB27F4" w:rsidRPr="00FB27F4">
          <w:rPr>
            <w:rStyle w:val="af5"/>
            <w:bCs w:val="0"/>
            <w:caps w:val="0"/>
            <w:smallCaps/>
            <w:snapToGrid w:val="0"/>
            <w:color w:val="auto"/>
          </w:rPr>
          <w:t>ЗАЩИТНЫЕ ОГРАЖДЕНИЯ (ЩИТЫ И ШИРМЫ)</w:t>
        </w:r>
        <w:r w:rsidR="00FB27F4" w:rsidRPr="00FB27F4">
          <w:rPr>
            <w:rStyle w:val="af5"/>
            <w:bCs w:val="0"/>
            <w:caps w:val="0"/>
            <w:smallCaps/>
            <w:snapToGrid w:val="0"/>
            <w:webHidden/>
            <w:color w:val="auto"/>
          </w:rPr>
          <w:tab/>
        </w:r>
        <w:r w:rsidR="00FB27F4" w:rsidRPr="00FB27F4">
          <w:rPr>
            <w:rStyle w:val="af5"/>
            <w:bCs w:val="0"/>
            <w:caps w:val="0"/>
            <w:smallCaps/>
            <w:snapToGrid w:val="0"/>
            <w:webHidden/>
            <w:color w:val="auto"/>
          </w:rPr>
          <w:fldChar w:fldCharType="begin"/>
        </w:r>
        <w:r w:rsidR="00FB27F4" w:rsidRPr="00FB27F4">
          <w:rPr>
            <w:rStyle w:val="af5"/>
            <w:bCs w:val="0"/>
            <w:caps w:val="0"/>
            <w:smallCaps/>
            <w:snapToGrid w:val="0"/>
            <w:webHidden/>
            <w:color w:val="auto"/>
          </w:rPr>
          <w:instrText xml:space="preserve"> PAGEREF _Toc6389952 \h </w:instrText>
        </w:r>
        <w:r w:rsidR="00FB27F4" w:rsidRPr="00FB27F4">
          <w:rPr>
            <w:rStyle w:val="af5"/>
            <w:bCs w:val="0"/>
            <w:caps w:val="0"/>
            <w:smallCaps/>
            <w:snapToGrid w:val="0"/>
            <w:webHidden/>
            <w:color w:val="auto"/>
          </w:rPr>
        </w:r>
        <w:r w:rsidR="00FB27F4" w:rsidRPr="00FB27F4">
          <w:rPr>
            <w:rStyle w:val="af5"/>
            <w:bCs w:val="0"/>
            <w:caps w:val="0"/>
            <w:smallCaps/>
            <w:snapToGrid w:val="0"/>
            <w:webHidden/>
            <w:color w:val="auto"/>
          </w:rPr>
          <w:fldChar w:fldCharType="separate"/>
        </w:r>
        <w:r w:rsidR="00B2696E">
          <w:rPr>
            <w:rStyle w:val="af5"/>
            <w:bCs w:val="0"/>
            <w:caps w:val="0"/>
            <w:smallCaps/>
            <w:snapToGrid w:val="0"/>
            <w:webHidden/>
            <w:color w:val="auto"/>
          </w:rPr>
          <w:t>160</w:t>
        </w:r>
        <w:r w:rsidR="00FB27F4" w:rsidRPr="00FB27F4">
          <w:rPr>
            <w:rStyle w:val="af5"/>
            <w:bCs w:val="0"/>
            <w:caps w:val="0"/>
            <w:smallCaps/>
            <w:snapToGrid w:val="0"/>
            <w:webHidden/>
            <w:color w:val="auto"/>
          </w:rPr>
          <w:fldChar w:fldCharType="end"/>
        </w:r>
      </w:hyperlink>
    </w:p>
    <w:p w:rsidR="00FB27F4" w:rsidRPr="00FB27F4" w:rsidRDefault="009E276D" w:rsidP="00FB27F4">
      <w:pPr>
        <w:pStyle w:val="25"/>
        <w:tabs>
          <w:tab w:val="clear" w:pos="142"/>
          <w:tab w:val="clear" w:pos="1276"/>
          <w:tab w:val="left" w:pos="1418"/>
        </w:tabs>
        <w:spacing w:before="200"/>
        <w:ind w:left="993" w:hanging="567"/>
        <w:rPr>
          <w:rStyle w:val="af5"/>
          <w:smallCaps/>
          <w:snapToGrid w:val="0"/>
          <w:color w:val="auto"/>
        </w:rPr>
      </w:pPr>
      <w:hyperlink w:anchor="_Toc6389953" w:history="1">
        <w:r w:rsidR="00FB27F4" w:rsidRPr="00FB27F4">
          <w:rPr>
            <w:rStyle w:val="af5"/>
            <w:bCs w:val="0"/>
            <w:caps w:val="0"/>
            <w:smallCaps/>
            <w:snapToGrid w:val="0"/>
            <w:color w:val="auto"/>
          </w:rPr>
          <w:t>14.9.</w:t>
        </w:r>
        <w:r w:rsidR="00FB27F4" w:rsidRPr="00FB27F4">
          <w:rPr>
            <w:rStyle w:val="af5"/>
            <w:caps w:val="0"/>
            <w:smallCaps/>
            <w:snapToGrid w:val="0"/>
            <w:color w:val="auto"/>
          </w:rPr>
          <w:tab/>
        </w:r>
        <w:r w:rsidR="00FB27F4" w:rsidRPr="00FB27F4">
          <w:rPr>
            <w:rStyle w:val="af5"/>
            <w:bCs w:val="0"/>
            <w:caps w:val="0"/>
            <w:smallCaps/>
            <w:snapToGrid w:val="0"/>
            <w:color w:val="auto"/>
          </w:rPr>
          <w:t>ИЗОЛИРУЮЩИЕ НАКЛАДКИ И КОЛПАКИ</w:t>
        </w:r>
        <w:r w:rsidR="00FB27F4" w:rsidRPr="00FB27F4">
          <w:rPr>
            <w:rStyle w:val="af5"/>
            <w:bCs w:val="0"/>
            <w:caps w:val="0"/>
            <w:smallCaps/>
            <w:snapToGrid w:val="0"/>
            <w:webHidden/>
            <w:color w:val="auto"/>
          </w:rPr>
          <w:tab/>
        </w:r>
        <w:r w:rsidR="00FB27F4" w:rsidRPr="00FB27F4">
          <w:rPr>
            <w:rStyle w:val="af5"/>
            <w:bCs w:val="0"/>
            <w:caps w:val="0"/>
            <w:smallCaps/>
            <w:snapToGrid w:val="0"/>
            <w:webHidden/>
            <w:color w:val="auto"/>
          </w:rPr>
          <w:fldChar w:fldCharType="begin"/>
        </w:r>
        <w:r w:rsidR="00FB27F4" w:rsidRPr="00FB27F4">
          <w:rPr>
            <w:rStyle w:val="af5"/>
            <w:bCs w:val="0"/>
            <w:caps w:val="0"/>
            <w:smallCaps/>
            <w:snapToGrid w:val="0"/>
            <w:webHidden/>
            <w:color w:val="auto"/>
          </w:rPr>
          <w:instrText xml:space="preserve"> PAGEREF _Toc6389953 \h </w:instrText>
        </w:r>
        <w:r w:rsidR="00FB27F4" w:rsidRPr="00FB27F4">
          <w:rPr>
            <w:rStyle w:val="af5"/>
            <w:bCs w:val="0"/>
            <w:caps w:val="0"/>
            <w:smallCaps/>
            <w:snapToGrid w:val="0"/>
            <w:webHidden/>
            <w:color w:val="auto"/>
          </w:rPr>
        </w:r>
        <w:r w:rsidR="00FB27F4" w:rsidRPr="00FB27F4">
          <w:rPr>
            <w:rStyle w:val="af5"/>
            <w:bCs w:val="0"/>
            <w:caps w:val="0"/>
            <w:smallCaps/>
            <w:snapToGrid w:val="0"/>
            <w:webHidden/>
            <w:color w:val="auto"/>
          </w:rPr>
          <w:fldChar w:fldCharType="separate"/>
        </w:r>
        <w:r w:rsidR="00B2696E">
          <w:rPr>
            <w:rStyle w:val="af5"/>
            <w:bCs w:val="0"/>
            <w:caps w:val="0"/>
            <w:smallCaps/>
            <w:snapToGrid w:val="0"/>
            <w:webHidden/>
            <w:color w:val="auto"/>
          </w:rPr>
          <w:t>161</w:t>
        </w:r>
        <w:r w:rsidR="00FB27F4" w:rsidRPr="00FB27F4">
          <w:rPr>
            <w:rStyle w:val="af5"/>
            <w:bCs w:val="0"/>
            <w:caps w:val="0"/>
            <w:smallCaps/>
            <w:snapToGrid w:val="0"/>
            <w:webHidden/>
            <w:color w:val="auto"/>
          </w:rPr>
          <w:fldChar w:fldCharType="end"/>
        </w:r>
      </w:hyperlink>
    </w:p>
    <w:p w:rsidR="00FB27F4" w:rsidRPr="00FB27F4" w:rsidRDefault="009E276D" w:rsidP="00FB27F4">
      <w:pPr>
        <w:pStyle w:val="25"/>
        <w:tabs>
          <w:tab w:val="clear" w:pos="142"/>
          <w:tab w:val="clear" w:pos="1276"/>
          <w:tab w:val="left" w:pos="1418"/>
        </w:tabs>
        <w:spacing w:before="200"/>
        <w:ind w:left="993" w:hanging="567"/>
        <w:rPr>
          <w:rStyle w:val="af5"/>
          <w:smallCaps/>
          <w:snapToGrid w:val="0"/>
          <w:color w:val="auto"/>
        </w:rPr>
      </w:pPr>
      <w:hyperlink w:anchor="_Toc6389954" w:history="1">
        <w:r w:rsidR="00FB27F4" w:rsidRPr="00FB27F4">
          <w:rPr>
            <w:rStyle w:val="af5"/>
            <w:bCs w:val="0"/>
            <w:caps w:val="0"/>
            <w:smallCaps/>
            <w:snapToGrid w:val="0"/>
            <w:color w:val="auto"/>
          </w:rPr>
          <w:t>14.10.</w:t>
        </w:r>
        <w:r w:rsidR="00FB27F4" w:rsidRPr="00FB27F4">
          <w:rPr>
            <w:rStyle w:val="af5"/>
            <w:caps w:val="0"/>
            <w:smallCaps/>
            <w:snapToGrid w:val="0"/>
            <w:color w:val="auto"/>
          </w:rPr>
          <w:tab/>
        </w:r>
        <w:r w:rsidR="00FB27F4" w:rsidRPr="00FB27F4">
          <w:rPr>
            <w:rStyle w:val="af5"/>
            <w:bCs w:val="0"/>
            <w:caps w:val="0"/>
            <w:smallCaps/>
            <w:snapToGrid w:val="0"/>
            <w:color w:val="auto"/>
          </w:rPr>
          <w:t>РУЧНОЙ ИЗОЛИРУЮЩИЙ ИНСТРУМЕНТ</w:t>
        </w:r>
        <w:r w:rsidR="00FB27F4" w:rsidRPr="00FB27F4">
          <w:rPr>
            <w:rStyle w:val="af5"/>
            <w:bCs w:val="0"/>
            <w:caps w:val="0"/>
            <w:smallCaps/>
            <w:snapToGrid w:val="0"/>
            <w:webHidden/>
            <w:color w:val="auto"/>
          </w:rPr>
          <w:tab/>
        </w:r>
        <w:r w:rsidR="00FB27F4" w:rsidRPr="00FB27F4">
          <w:rPr>
            <w:rStyle w:val="af5"/>
            <w:bCs w:val="0"/>
            <w:caps w:val="0"/>
            <w:smallCaps/>
            <w:snapToGrid w:val="0"/>
            <w:webHidden/>
            <w:color w:val="auto"/>
          </w:rPr>
          <w:fldChar w:fldCharType="begin"/>
        </w:r>
        <w:r w:rsidR="00FB27F4" w:rsidRPr="00FB27F4">
          <w:rPr>
            <w:rStyle w:val="af5"/>
            <w:bCs w:val="0"/>
            <w:caps w:val="0"/>
            <w:smallCaps/>
            <w:snapToGrid w:val="0"/>
            <w:webHidden/>
            <w:color w:val="auto"/>
          </w:rPr>
          <w:instrText xml:space="preserve"> PAGEREF _Toc6389954 \h </w:instrText>
        </w:r>
        <w:r w:rsidR="00FB27F4" w:rsidRPr="00FB27F4">
          <w:rPr>
            <w:rStyle w:val="af5"/>
            <w:bCs w:val="0"/>
            <w:caps w:val="0"/>
            <w:smallCaps/>
            <w:snapToGrid w:val="0"/>
            <w:webHidden/>
            <w:color w:val="auto"/>
          </w:rPr>
        </w:r>
        <w:r w:rsidR="00FB27F4" w:rsidRPr="00FB27F4">
          <w:rPr>
            <w:rStyle w:val="af5"/>
            <w:bCs w:val="0"/>
            <w:caps w:val="0"/>
            <w:smallCaps/>
            <w:snapToGrid w:val="0"/>
            <w:webHidden/>
            <w:color w:val="auto"/>
          </w:rPr>
          <w:fldChar w:fldCharType="separate"/>
        </w:r>
        <w:r w:rsidR="00B2696E">
          <w:rPr>
            <w:rStyle w:val="af5"/>
            <w:bCs w:val="0"/>
            <w:caps w:val="0"/>
            <w:smallCaps/>
            <w:snapToGrid w:val="0"/>
            <w:webHidden/>
            <w:color w:val="auto"/>
          </w:rPr>
          <w:t>161</w:t>
        </w:r>
        <w:r w:rsidR="00FB27F4" w:rsidRPr="00FB27F4">
          <w:rPr>
            <w:rStyle w:val="af5"/>
            <w:bCs w:val="0"/>
            <w:caps w:val="0"/>
            <w:smallCaps/>
            <w:snapToGrid w:val="0"/>
            <w:webHidden/>
            <w:color w:val="auto"/>
          </w:rPr>
          <w:fldChar w:fldCharType="end"/>
        </w:r>
      </w:hyperlink>
    </w:p>
    <w:p w:rsidR="00FB27F4" w:rsidRPr="00FB27F4" w:rsidRDefault="009E276D" w:rsidP="00FB27F4">
      <w:pPr>
        <w:pStyle w:val="25"/>
        <w:tabs>
          <w:tab w:val="clear" w:pos="142"/>
          <w:tab w:val="clear" w:pos="1276"/>
          <w:tab w:val="left" w:pos="1418"/>
        </w:tabs>
        <w:spacing w:before="200"/>
        <w:ind w:left="993" w:hanging="567"/>
        <w:rPr>
          <w:rStyle w:val="af5"/>
          <w:smallCaps/>
          <w:snapToGrid w:val="0"/>
          <w:color w:val="auto"/>
        </w:rPr>
      </w:pPr>
      <w:hyperlink w:anchor="_Toc6389955" w:history="1">
        <w:r w:rsidR="00FB27F4" w:rsidRPr="00FB27F4">
          <w:rPr>
            <w:rStyle w:val="af5"/>
            <w:bCs w:val="0"/>
            <w:caps w:val="0"/>
            <w:smallCaps/>
            <w:snapToGrid w:val="0"/>
            <w:color w:val="auto"/>
          </w:rPr>
          <w:t>14.11.</w:t>
        </w:r>
        <w:r w:rsidR="00FB27F4" w:rsidRPr="00FB27F4">
          <w:rPr>
            <w:rStyle w:val="af5"/>
            <w:caps w:val="0"/>
            <w:smallCaps/>
            <w:snapToGrid w:val="0"/>
            <w:color w:val="auto"/>
          </w:rPr>
          <w:tab/>
        </w:r>
        <w:r w:rsidR="00FB27F4" w:rsidRPr="00FB27F4">
          <w:rPr>
            <w:rStyle w:val="af5"/>
            <w:bCs w:val="0"/>
            <w:caps w:val="0"/>
            <w:smallCaps/>
            <w:snapToGrid w:val="0"/>
            <w:color w:val="auto"/>
          </w:rPr>
          <w:t>ПЕРЕНОСНЫЕ ЗАЗЕМЛЕНИЯ</w:t>
        </w:r>
        <w:r w:rsidR="00FB27F4" w:rsidRPr="00FB27F4">
          <w:rPr>
            <w:rStyle w:val="af5"/>
            <w:bCs w:val="0"/>
            <w:caps w:val="0"/>
            <w:smallCaps/>
            <w:snapToGrid w:val="0"/>
            <w:webHidden/>
            <w:color w:val="auto"/>
          </w:rPr>
          <w:tab/>
        </w:r>
        <w:r w:rsidR="00FB27F4" w:rsidRPr="00FB27F4">
          <w:rPr>
            <w:rStyle w:val="af5"/>
            <w:bCs w:val="0"/>
            <w:caps w:val="0"/>
            <w:smallCaps/>
            <w:snapToGrid w:val="0"/>
            <w:webHidden/>
            <w:color w:val="auto"/>
          </w:rPr>
          <w:fldChar w:fldCharType="begin"/>
        </w:r>
        <w:r w:rsidR="00FB27F4" w:rsidRPr="00FB27F4">
          <w:rPr>
            <w:rStyle w:val="af5"/>
            <w:bCs w:val="0"/>
            <w:caps w:val="0"/>
            <w:smallCaps/>
            <w:snapToGrid w:val="0"/>
            <w:webHidden/>
            <w:color w:val="auto"/>
          </w:rPr>
          <w:instrText xml:space="preserve"> PAGEREF _Toc6389955 \h </w:instrText>
        </w:r>
        <w:r w:rsidR="00FB27F4" w:rsidRPr="00FB27F4">
          <w:rPr>
            <w:rStyle w:val="af5"/>
            <w:bCs w:val="0"/>
            <w:caps w:val="0"/>
            <w:smallCaps/>
            <w:snapToGrid w:val="0"/>
            <w:webHidden/>
            <w:color w:val="auto"/>
          </w:rPr>
        </w:r>
        <w:r w:rsidR="00FB27F4" w:rsidRPr="00FB27F4">
          <w:rPr>
            <w:rStyle w:val="af5"/>
            <w:bCs w:val="0"/>
            <w:caps w:val="0"/>
            <w:smallCaps/>
            <w:snapToGrid w:val="0"/>
            <w:webHidden/>
            <w:color w:val="auto"/>
          </w:rPr>
          <w:fldChar w:fldCharType="separate"/>
        </w:r>
        <w:r w:rsidR="00B2696E">
          <w:rPr>
            <w:rStyle w:val="af5"/>
            <w:bCs w:val="0"/>
            <w:caps w:val="0"/>
            <w:smallCaps/>
            <w:snapToGrid w:val="0"/>
            <w:webHidden/>
            <w:color w:val="auto"/>
          </w:rPr>
          <w:t>162</w:t>
        </w:r>
        <w:r w:rsidR="00FB27F4" w:rsidRPr="00FB27F4">
          <w:rPr>
            <w:rStyle w:val="af5"/>
            <w:bCs w:val="0"/>
            <w:caps w:val="0"/>
            <w:smallCaps/>
            <w:snapToGrid w:val="0"/>
            <w:webHidden/>
            <w:color w:val="auto"/>
          </w:rPr>
          <w:fldChar w:fldCharType="end"/>
        </w:r>
      </w:hyperlink>
    </w:p>
    <w:p w:rsidR="00FB27F4" w:rsidRPr="00FB27F4" w:rsidRDefault="009E276D" w:rsidP="00FB27F4">
      <w:pPr>
        <w:pStyle w:val="25"/>
        <w:tabs>
          <w:tab w:val="clear" w:pos="142"/>
          <w:tab w:val="clear" w:pos="1276"/>
          <w:tab w:val="left" w:pos="1418"/>
        </w:tabs>
        <w:spacing w:before="200"/>
        <w:ind w:left="993" w:hanging="567"/>
        <w:rPr>
          <w:rStyle w:val="af5"/>
          <w:smallCaps/>
          <w:snapToGrid w:val="0"/>
          <w:color w:val="auto"/>
        </w:rPr>
      </w:pPr>
      <w:hyperlink w:anchor="_Toc6389956" w:history="1">
        <w:r w:rsidR="00FB27F4" w:rsidRPr="00FB27F4">
          <w:rPr>
            <w:rStyle w:val="af5"/>
            <w:bCs w:val="0"/>
            <w:caps w:val="0"/>
            <w:smallCaps/>
            <w:snapToGrid w:val="0"/>
            <w:color w:val="auto"/>
          </w:rPr>
          <w:t>14.12.</w:t>
        </w:r>
        <w:r w:rsidR="00FB27F4" w:rsidRPr="00FB27F4">
          <w:rPr>
            <w:rStyle w:val="af5"/>
            <w:caps w:val="0"/>
            <w:smallCaps/>
            <w:snapToGrid w:val="0"/>
            <w:color w:val="auto"/>
          </w:rPr>
          <w:tab/>
        </w:r>
        <w:r w:rsidR="00FB27F4" w:rsidRPr="00FB27F4">
          <w:rPr>
            <w:rStyle w:val="af5"/>
            <w:bCs w:val="0"/>
            <w:caps w:val="0"/>
            <w:smallCaps/>
            <w:snapToGrid w:val="0"/>
            <w:color w:val="auto"/>
          </w:rPr>
          <w:t xml:space="preserve">СПЕЦИАЛЬНЫЕ СРЕДСТВА ЗАЩИТЫ, УСТРОЙСТВА И ПРИСПОСОБЛЕНИЯ </w:t>
        </w:r>
        <w:r w:rsidR="00FB27F4">
          <w:rPr>
            <w:rStyle w:val="af5"/>
            <w:bCs w:val="0"/>
            <w:caps w:val="0"/>
            <w:smallCaps/>
            <w:snapToGrid w:val="0"/>
            <w:color w:val="auto"/>
          </w:rPr>
          <w:br/>
        </w:r>
        <w:r w:rsidR="00FB27F4" w:rsidRPr="00FB27F4">
          <w:rPr>
            <w:rStyle w:val="af5"/>
            <w:bCs w:val="0"/>
            <w:caps w:val="0"/>
            <w:smallCaps/>
            <w:snapToGrid w:val="0"/>
            <w:color w:val="auto"/>
          </w:rPr>
          <w:t xml:space="preserve">ИЗОЛИРУЮЩИЕ ДЛЯ РАБОТ ПОД НАПРЯЖЕНИЕМ В ЭЛЕКТРОУСТАНОВКАХ </w:t>
        </w:r>
        <w:r w:rsidR="00FB27F4">
          <w:rPr>
            <w:rStyle w:val="af5"/>
            <w:bCs w:val="0"/>
            <w:caps w:val="0"/>
            <w:smallCaps/>
            <w:snapToGrid w:val="0"/>
            <w:color w:val="auto"/>
          </w:rPr>
          <w:br/>
        </w:r>
        <w:r w:rsidR="00FB27F4" w:rsidRPr="00FB27F4">
          <w:rPr>
            <w:rStyle w:val="af5"/>
            <w:bCs w:val="0"/>
            <w:caps w:val="0"/>
            <w:smallCaps/>
            <w:snapToGrid w:val="0"/>
            <w:color w:val="auto"/>
          </w:rPr>
          <w:t>НАПРЯЖЕНИЕМ 110 КВ И ВЫШЕ</w:t>
        </w:r>
        <w:r w:rsidR="00FB27F4" w:rsidRPr="00FB27F4">
          <w:rPr>
            <w:rStyle w:val="af5"/>
            <w:bCs w:val="0"/>
            <w:caps w:val="0"/>
            <w:smallCaps/>
            <w:snapToGrid w:val="0"/>
            <w:webHidden/>
            <w:color w:val="auto"/>
          </w:rPr>
          <w:tab/>
        </w:r>
        <w:r w:rsidR="00FB27F4" w:rsidRPr="00FB27F4">
          <w:rPr>
            <w:rStyle w:val="af5"/>
            <w:bCs w:val="0"/>
            <w:caps w:val="0"/>
            <w:smallCaps/>
            <w:snapToGrid w:val="0"/>
            <w:webHidden/>
            <w:color w:val="auto"/>
          </w:rPr>
          <w:fldChar w:fldCharType="begin"/>
        </w:r>
        <w:r w:rsidR="00FB27F4" w:rsidRPr="00FB27F4">
          <w:rPr>
            <w:rStyle w:val="af5"/>
            <w:bCs w:val="0"/>
            <w:caps w:val="0"/>
            <w:smallCaps/>
            <w:snapToGrid w:val="0"/>
            <w:webHidden/>
            <w:color w:val="auto"/>
          </w:rPr>
          <w:instrText xml:space="preserve"> PAGEREF _Toc6389956 \h </w:instrText>
        </w:r>
        <w:r w:rsidR="00FB27F4" w:rsidRPr="00FB27F4">
          <w:rPr>
            <w:rStyle w:val="af5"/>
            <w:bCs w:val="0"/>
            <w:caps w:val="0"/>
            <w:smallCaps/>
            <w:snapToGrid w:val="0"/>
            <w:webHidden/>
            <w:color w:val="auto"/>
          </w:rPr>
        </w:r>
        <w:r w:rsidR="00FB27F4" w:rsidRPr="00FB27F4">
          <w:rPr>
            <w:rStyle w:val="af5"/>
            <w:bCs w:val="0"/>
            <w:caps w:val="0"/>
            <w:smallCaps/>
            <w:snapToGrid w:val="0"/>
            <w:webHidden/>
            <w:color w:val="auto"/>
          </w:rPr>
          <w:fldChar w:fldCharType="separate"/>
        </w:r>
        <w:r w:rsidR="00B2696E">
          <w:rPr>
            <w:rStyle w:val="af5"/>
            <w:bCs w:val="0"/>
            <w:caps w:val="0"/>
            <w:smallCaps/>
            <w:snapToGrid w:val="0"/>
            <w:webHidden/>
            <w:color w:val="auto"/>
          </w:rPr>
          <w:t>163</w:t>
        </w:r>
        <w:r w:rsidR="00FB27F4" w:rsidRPr="00FB27F4">
          <w:rPr>
            <w:rStyle w:val="af5"/>
            <w:bCs w:val="0"/>
            <w:caps w:val="0"/>
            <w:smallCaps/>
            <w:snapToGrid w:val="0"/>
            <w:webHidden/>
            <w:color w:val="auto"/>
          </w:rPr>
          <w:fldChar w:fldCharType="end"/>
        </w:r>
      </w:hyperlink>
    </w:p>
    <w:p w:rsidR="00FB27F4" w:rsidRPr="00FB27F4" w:rsidRDefault="009E276D" w:rsidP="00FB27F4">
      <w:pPr>
        <w:pStyle w:val="37"/>
        <w:tabs>
          <w:tab w:val="clear" w:pos="1560"/>
          <w:tab w:val="left" w:pos="1701"/>
        </w:tabs>
        <w:ind w:left="1701" w:hanging="708"/>
        <w:rPr>
          <w:rStyle w:val="af5"/>
          <w:iCs/>
          <w:caps w:val="0"/>
          <w:snapToGrid w:val="0"/>
          <w:color w:val="auto"/>
        </w:rPr>
      </w:pPr>
      <w:hyperlink w:anchor="_Toc6389957" w:history="1">
        <w:r w:rsidR="00FB27F4" w:rsidRPr="00FB27F4">
          <w:rPr>
            <w:rStyle w:val="af5"/>
            <w:iCs/>
            <w:caps w:val="0"/>
            <w:snapToGrid w:val="0"/>
            <w:color w:val="auto"/>
          </w:rPr>
          <w:t>14.12.1.</w:t>
        </w:r>
        <w:r w:rsidR="00FB27F4" w:rsidRPr="00FB27F4">
          <w:rPr>
            <w:rStyle w:val="af5"/>
            <w:iCs/>
            <w:caps w:val="0"/>
            <w:snapToGrid w:val="0"/>
            <w:color w:val="auto"/>
          </w:rPr>
          <w:tab/>
          <w:t>ИЗОЛЯТОРЫ СПЕЦИАЛЬНЫЕ ПОЛИМЕРНЫЕ</w:t>
        </w:r>
        <w:r w:rsidR="00FB27F4" w:rsidRPr="00FB27F4">
          <w:rPr>
            <w:rStyle w:val="af5"/>
            <w:iCs/>
            <w:caps w:val="0"/>
            <w:snapToGrid w:val="0"/>
            <w:webHidden/>
            <w:color w:val="auto"/>
          </w:rPr>
          <w:tab/>
        </w:r>
        <w:r w:rsidR="00FB27F4" w:rsidRPr="00FB27F4">
          <w:rPr>
            <w:rStyle w:val="af5"/>
            <w:iCs/>
            <w:caps w:val="0"/>
            <w:snapToGrid w:val="0"/>
            <w:webHidden/>
            <w:color w:val="auto"/>
          </w:rPr>
          <w:fldChar w:fldCharType="begin"/>
        </w:r>
        <w:r w:rsidR="00FB27F4" w:rsidRPr="00FB27F4">
          <w:rPr>
            <w:rStyle w:val="af5"/>
            <w:iCs/>
            <w:caps w:val="0"/>
            <w:snapToGrid w:val="0"/>
            <w:webHidden/>
            <w:color w:val="auto"/>
          </w:rPr>
          <w:instrText xml:space="preserve"> PAGEREF _Toc6389957 \h </w:instrText>
        </w:r>
        <w:r w:rsidR="00FB27F4" w:rsidRPr="00FB27F4">
          <w:rPr>
            <w:rStyle w:val="af5"/>
            <w:iCs/>
            <w:caps w:val="0"/>
            <w:snapToGrid w:val="0"/>
            <w:webHidden/>
            <w:color w:val="auto"/>
          </w:rPr>
        </w:r>
        <w:r w:rsidR="00FB27F4" w:rsidRPr="00FB27F4">
          <w:rPr>
            <w:rStyle w:val="af5"/>
            <w:iCs/>
            <w:caps w:val="0"/>
            <w:snapToGrid w:val="0"/>
            <w:webHidden/>
            <w:color w:val="auto"/>
          </w:rPr>
          <w:fldChar w:fldCharType="separate"/>
        </w:r>
        <w:r w:rsidR="00B2696E">
          <w:rPr>
            <w:rStyle w:val="af5"/>
            <w:iCs/>
            <w:caps w:val="0"/>
            <w:snapToGrid w:val="0"/>
            <w:webHidden/>
            <w:color w:val="auto"/>
          </w:rPr>
          <w:t>163</w:t>
        </w:r>
        <w:r w:rsidR="00FB27F4" w:rsidRPr="00FB27F4">
          <w:rPr>
            <w:rStyle w:val="af5"/>
            <w:iCs/>
            <w:caps w:val="0"/>
            <w:snapToGrid w:val="0"/>
            <w:webHidden/>
            <w:color w:val="auto"/>
          </w:rPr>
          <w:fldChar w:fldCharType="end"/>
        </w:r>
      </w:hyperlink>
    </w:p>
    <w:p w:rsidR="00FB27F4" w:rsidRPr="00FB27F4" w:rsidRDefault="009E276D" w:rsidP="00FB27F4">
      <w:pPr>
        <w:pStyle w:val="37"/>
        <w:tabs>
          <w:tab w:val="clear" w:pos="1560"/>
          <w:tab w:val="left" w:pos="1701"/>
        </w:tabs>
        <w:ind w:left="1701" w:hanging="708"/>
        <w:rPr>
          <w:rStyle w:val="af5"/>
          <w:iCs/>
          <w:caps w:val="0"/>
          <w:snapToGrid w:val="0"/>
          <w:color w:val="auto"/>
        </w:rPr>
      </w:pPr>
      <w:hyperlink w:anchor="_Toc6389958" w:history="1">
        <w:r w:rsidR="00FB27F4" w:rsidRPr="00FB27F4">
          <w:rPr>
            <w:rStyle w:val="af5"/>
            <w:iCs/>
            <w:caps w:val="0"/>
            <w:snapToGrid w:val="0"/>
            <w:color w:val="auto"/>
          </w:rPr>
          <w:t>14.12.2.</w:t>
        </w:r>
        <w:r w:rsidR="00FB27F4" w:rsidRPr="00FB27F4">
          <w:rPr>
            <w:rStyle w:val="af5"/>
            <w:iCs/>
            <w:caps w:val="0"/>
            <w:snapToGrid w:val="0"/>
            <w:color w:val="auto"/>
          </w:rPr>
          <w:tab/>
          <w:t>КАНАТЫ ИЗОЛИРУЮЩИЕ ПОЛИПРОПИЛЕНОВЫЕ</w:t>
        </w:r>
        <w:r w:rsidR="00FB27F4" w:rsidRPr="00FB27F4">
          <w:rPr>
            <w:rStyle w:val="af5"/>
            <w:iCs/>
            <w:caps w:val="0"/>
            <w:snapToGrid w:val="0"/>
            <w:webHidden/>
            <w:color w:val="auto"/>
          </w:rPr>
          <w:tab/>
        </w:r>
        <w:r w:rsidR="00FB27F4" w:rsidRPr="00FB27F4">
          <w:rPr>
            <w:rStyle w:val="af5"/>
            <w:iCs/>
            <w:caps w:val="0"/>
            <w:snapToGrid w:val="0"/>
            <w:webHidden/>
            <w:color w:val="auto"/>
          </w:rPr>
          <w:fldChar w:fldCharType="begin"/>
        </w:r>
        <w:r w:rsidR="00FB27F4" w:rsidRPr="00FB27F4">
          <w:rPr>
            <w:rStyle w:val="af5"/>
            <w:iCs/>
            <w:caps w:val="0"/>
            <w:snapToGrid w:val="0"/>
            <w:webHidden/>
            <w:color w:val="auto"/>
          </w:rPr>
          <w:instrText xml:space="preserve"> PAGEREF _Toc6389958 \h </w:instrText>
        </w:r>
        <w:r w:rsidR="00FB27F4" w:rsidRPr="00FB27F4">
          <w:rPr>
            <w:rStyle w:val="af5"/>
            <w:iCs/>
            <w:caps w:val="0"/>
            <w:snapToGrid w:val="0"/>
            <w:webHidden/>
            <w:color w:val="auto"/>
          </w:rPr>
        </w:r>
        <w:r w:rsidR="00FB27F4" w:rsidRPr="00FB27F4">
          <w:rPr>
            <w:rStyle w:val="af5"/>
            <w:iCs/>
            <w:caps w:val="0"/>
            <w:snapToGrid w:val="0"/>
            <w:webHidden/>
            <w:color w:val="auto"/>
          </w:rPr>
          <w:fldChar w:fldCharType="separate"/>
        </w:r>
        <w:r w:rsidR="00B2696E">
          <w:rPr>
            <w:rStyle w:val="af5"/>
            <w:iCs/>
            <w:caps w:val="0"/>
            <w:snapToGrid w:val="0"/>
            <w:webHidden/>
            <w:color w:val="auto"/>
          </w:rPr>
          <w:t>164</w:t>
        </w:r>
        <w:r w:rsidR="00FB27F4" w:rsidRPr="00FB27F4">
          <w:rPr>
            <w:rStyle w:val="af5"/>
            <w:iCs/>
            <w:caps w:val="0"/>
            <w:snapToGrid w:val="0"/>
            <w:webHidden/>
            <w:color w:val="auto"/>
          </w:rPr>
          <w:fldChar w:fldCharType="end"/>
        </w:r>
      </w:hyperlink>
    </w:p>
    <w:p w:rsidR="00FB27F4" w:rsidRPr="00FB27F4" w:rsidRDefault="009E276D" w:rsidP="00FB27F4">
      <w:pPr>
        <w:pStyle w:val="37"/>
        <w:tabs>
          <w:tab w:val="clear" w:pos="1560"/>
          <w:tab w:val="left" w:pos="1701"/>
        </w:tabs>
        <w:ind w:left="1701" w:hanging="708"/>
        <w:rPr>
          <w:rStyle w:val="af5"/>
          <w:iCs/>
          <w:caps w:val="0"/>
          <w:snapToGrid w:val="0"/>
          <w:color w:val="auto"/>
        </w:rPr>
      </w:pPr>
      <w:hyperlink w:anchor="_Toc6389959" w:history="1">
        <w:r w:rsidR="00FB27F4" w:rsidRPr="00FB27F4">
          <w:rPr>
            <w:rStyle w:val="af5"/>
            <w:iCs/>
            <w:caps w:val="0"/>
            <w:snapToGrid w:val="0"/>
            <w:color w:val="auto"/>
          </w:rPr>
          <w:t>14.12.3.</w:t>
        </w:r>
        <w:r w:rsidR="00FB27F4" w:rsidRPr="00FB27F4">
          <w:rPr>
            <w:rStyle w:val="af5"/>
            <w:iCs/>
            <w:caps w:val="0"/>
            <w:snapToGrid w:val="0"/>
            <w:color w:val="auto"/>
          </w:rPr>
          <w:tab/>
          <w:t>ИЗОЛЯТОРЫ ГИБКИЕ С АТМОСФЕРНОЙ ЗАЩИТНОЙ ОБОЛОЧКОЙ</w:t>
        </w:r>
        <w:r w:rsidR="00FB27F4" w:rsidRPr="00FB27F4">
          <w:rPr>
            <w:rStyle w:val="af5"/>
            <w:iCs/>
            <w:caps w:val="0"/>
            <w:snapToGrid w:val="0"/>
            <w:webHidden/>
            <w:color w:val="auto"/>
          </w:rPr>
          <w:tab/>
        </w:r>
        <w:r w:rsidR="00FB27F4" w:rsidRPr="00FB27F4">
          <w:rPr>
            <w:rStyle w:val="af5"/>
            <w:iCs/>
            <w:caps w:val="0"/>
            <w:snapToGrid w:val="0"/>
            <w:webHidden/>
            <w:color w:val="auto"/>
          </w:rPr>
          <w:fldChar w:fldCharType="begin"/>
        </w:r>
        <w:r w:rsidR="00FB27F4" w:rsidRPr="00FB27F4">
          <w:rPr>
            <w:rStyle w:val="af5"/>
            <w:iCs/>
            <w:caps w:val="0"/>
            <w:snapToGrid w:val="0"/>
            <w:webHidden/>
            <w:color w:val="auto"/>
          </w:rPr>
          <w:instrText xml:space="preserve"> PAGEREF _Toc6389959 \h </w:instrText>
        </w:r>
        <w:r w:rsidR="00FB27F4" w:rsidRPr="00FB27F4">
          <w:rPr>
            <w:rStyle w:val="af5"/>
            <w:iCs/>
            <w:caps w:val="0"/>
            <w:snapToGrid w:val="0"/>
            <w:webHidden/>
            <w:color w:val="auto"/>
          </w:rPr>
        </w:r>
        <w:r w:rsidR="00FB27F4" w:rsidRPr="00FB27F4">
          <w:rPr>
            <w:rStyle w:val="af5"/>
            <w:iCs/>
            <w:caps w:val="0"/>
            <w:snapToGrid w:val="0"/>
            <w:webHidden/>
            <w:color w:val="auto"/>
          </w:rPr>
          <w:fldChar w:fldCharType="separate"/>
        </w:r>
        <w:r w:rsidR="00B2696E">
          <w:rPr>
            <w:rStyle w:val="af5"/>
            <w:iCs/>
            <w:caps w:val="0"/>
            <w:snapToGrid w:val="0"/>
            <w:webHidden/>
            <w:color w:val="auto"/>
          </w:rPr>
          <w:t>164</w:t>
        </w:r>
        <w:r w:rsidR="00FB27F4" w:rsidRPr="00FB27F4">
          <w:rPr>
            <w:rStyle w:val="af5"/>
            <w:iCs/>
            <w:caps w:val="0"/>
            <w:snapToGrid w:val="0"/>
            <w:webHidden/>
            <w:color w:val="auto"/>
          </w:rPr>
          <w:fldChar w:fldCharType="end"/>
        </w:r>
      </w:hyperlink>
    </w:p>
    <w:p w:rsidR="00FB27F4" w:rsidRPr="00FB27F4" w:rsidRDefault="009E276D" w:rsidP="00FB27F4">
      <w:pPr>
        <w:pStyle w:val="37"/>
        <w:tabs>
          <w:tab w:val="clear" w:pos="1560"/>
          <w:tab w:val="left" w:pos="1701"/>
        </w:tabs>
        <w:ind w:left="1701" w:hanging="708"/>
        <w:rPr>
          <w:rStyle w:val="af5"/>
          <w:iCs/>
          <w:caps w:val="0"/>
          <w:snapToGrid w:val="0"/>
          <w:color w:val="auto"/>
        </w:rPr>
      </w:pPr>
      <w:hyperlink w:anchor="_Toc6389960" w:history="1">
        <w:r w:rsidR="00FB27F4" w:rsidRPr="00FB27F4">
          <w:rPr>
            <w:rStyle w:val="af5"/>
            <w:iCs/>
            <w:caps w:val="0"/>
            <w:snapToGrid w:val="0"/>
            <w:color w:val="auto"/>
          </w:rPr>
          <w:t>14.12.4.</w:t>
        </w:r>
        <w:r w:rsidR="00FB27F4" w:rsidRPr="00FB27F4">
          <w:rPr>
            <w:rStyle w:val="af5"/>
            <w:iCs/>
            <w:caps w:val="0"/>
            <w:snapToGrid w:val="0"/>
            <w:color w:val="auto"/>
          </w:rPr>
          <w:tab/>
          <w:t>ЛЕСТНИЦЫ ГИБКИЕ ИЗОЛИРУЮЩИЕ</w:t>
        </w:r>
        <w:r w:rsidR="00FB27F4" w:rsidRPr="00FB27F4">
          <w:rPr>
            <w:rStyle w:val="af5"/>
            <w:iCs/>
            <w:caps w:val="0"/>
            <w:snapToGrid w:val="0"/>
            <w:webHidden/>
            <w:color w:val="auto"/>
          </w:rPr>
          <w:tab/>
        </w:r>
        <w:r w:rsidR="00FB27F4" w:rsidRPr="00FB27F4">
          <w:rPr>
            <w:rStyle w:val="af5"/>
            <w:iCs/>
            <w:caps w:val="0"/>
            <w:snapToGrid w:val="0"/>
            <w:webHidden/>
            <w:color w:val="auto"/>
          </w:rPr>
          <w:fldChar w:fldCharType="begin"/>
        </w:r>
        <w:r w:rsidR="00FB27F4" w:rsidRPr="00FB27F4">
          <w:rPr>
            <w:rStyle w:val="af5"/>
            <w:iCs/>
            <w:caps w:val="0"/>
            <w:snapToGrid w:val="0"/>
            <w:webHidden/>
            <w:color w:val="auto"/>
          </w:rPr>
          <w:instrText xml:space="preserve"> PAGEREF _Toc6389960 \h </w:instrText>
        </w:r>
        <w:r w:rsidR="00FB27F4" w:rsidRPr="00FB27F4">
          <w:rPr>
            <w:rStyle w:val="af5"/>
            <w:iCs/>
            <w:caps w:val="0"/>
            <w:snapToGrid w:val="0"/>
            <w:webHidden/>
            <w:color w:val="auto"/>
          </w:rPr>
        </w:r>
        <w:r w:rsidR="00FB27F4" w:rsidRPr="00FB27F4">
          <w:rPr>
            <w:rStyle w:val="af5"/>
            <w:iCs/>
            <w:caps w:val="0"/>
            <w:snapToGrid w:val="0"/>
            <w:webHidden/>
            <w:color w:val="auto"/>
          </w:rPr>
          <w:fldChar w:fldCharType="separate"/>
        </w:r>
        <w:r w:rsidR="00B2696E">
          <w:rPr>
            <w:rStyle w:val="af5"/>
            <w:iCs/>
            <w:caps w:val="0"/>
            <w:snapToGrid w:val="0"/>
            <w:webHidden/>
            <w:color w:val="auto"/>
          </w:rPr>
          <w:t>164</w:t>
        </w:r>
        <w:r w:rsidR="00FB27F4" w:rsidRPr="00FB27F4">
          <w:rPr>
            <w:rStyle w:val="af5"/>
            <w:iCs/>
            <w:caps w:val="0"/>
            <w:snapToGrid w:val="0"/>
            <w:webHidden/>
            <w:color w:val="auto"/>
          </w:rPr>
          <w:fldChar w:fldCharType="end"/>
        </w:r>
      </w:hyperlink>
    </w:p>
    <w:p w:rsidR="00FB27F4" w:rsidRPr="00FB27F4" w:rsidRDefault="009E276D" w:rsidP="00FB27F4">
      <w:pPr>
        <w:pStyle w:val="37"/>
        <w:tabs>
          <w:tab w:val="clear" w:pos="1560"/>
          <w:tab w:val="left" w:pos="1701"/>
        </w:tabs>
        <w:ind w:left="1701" w:hanging="708"/>
        <w:rPr>
          <w:rStyle w:val="af5"/>
          <w:iCs/>
          <w:caps w:val="0"/>
          <w:snapToGrid w:val="0"/>
          <w:color w:val="auto"/>
        </w:rPr>
      </w:pPr>
      <w:hyperlink w:anchor="_Toc6389961" w:history="1">
        <w:r w:rsidR="00FB27F4" w:rsidRPr="00FB27F4">
          <w:rPr>
            <w:rStyle w:val="af5"/>
            <w:iCs/>
            <w:caps w:val="0"/>
            <w:snapToGrid w:val="0"/>
            <w:color w:val="auto"/>
          </w:rPr>
          <w:t>14.12.5.</w:t>
        </w:r>
        <w:r w:rsidR="00FB27F4" w:rsidRPr="00FB27F4">
          <w:rPr>
            <w:rStyle w:val="af5"/>
            <w:iCs/>
            <w:caps w:val="0"/>
            <w:snapToGrid w:val="0"/>
            <w:color w:val="auto"/>
          </w:rPr>
          <w:tab/>
          <w:t>ЛЕСТНИЦЫ ЖЕСТКИЕ ИЗОЛИРУЮЩИЕ</w:t>
        </w:r>
        <w:r w:rsidR="00FB27F4" w:rsidRPr="00FB27F4">
          <w:rPr>
            <w:rStyle w:val="af5"/>
            <w:iCs/>
            <w:caps w:val="0"/>
            <w:snapToGrid w:val="0"/>
            <w:webHidden/>
            <w:color w:val="auto"/>
          </w:rPr>
          <w:tab/>
        </w:r>
        <w:r w:rsidR="00FB27F4" w:rsidRPr="00FB27F4">
          <w:rPr>
            <w:rStyle w:val="af5"/>
            <w:iCs/>
            <w:caps w:val="0"/>
            <w:snapToGrid w:val="0"/>
            <w:webHidden/>
            <w:color w:val="auto"/>
          </w:rPr>
          <w:fldChar w:fldCharType="begin"/>
        </w:r>
        <w:r w:rsidR="00FB27F4" w:rsidRPr="00FB27F4">
          <w:rPr>
            <w:rStyle w:val="af5"/>
            <w:iCs/>
            <w:caps w:val="0"/>
            <w:snapToGrid w:val="0"/>
            <w:webHidden/>
            <w:color w:val="auto"/>
          </w:rPr>
          <w:instrText xml:space="preserve"> PAGEREF _Toc6389961 \h </w:instrText>
        </w:r>
        <w:r w:rsidR="00FB27F4" w:rsidRPr="00FB27F4">
          <w:rPr>
            <w:rStyle w:val="af5"/>
            <w:iCs/>
            <w:caps w:val="0"/>
            <w:snapToGrid w:val="0"/>
            <w:webHidden/>
            <w:color w:val="auto"/>
          </w:rPr>
        </w:r>
        <w:r w:rsidR="00FB27F4" w:rsidRPr="00FB27F4">
          <w:rPr>
            <w:rStyle w:val="af5"/>
            <w:iCs/>
            <w:caps w:val="0"/>
            <w:snapToGrid w:val="0"/>
            <w:webHidden/>
            <w:color w:val="auto"/>
          </w:rPr>
          <w:fldChar w:fldCharType="separate"/>
        </w:r>
        <w:r w:rsidR="00B2696E">
          <w:rPr>
            <w:rStyle w:val="af5"/>
            <w:iCs/>
            <w:caps w:val="0"/>
            <w:snapToGrid w:val="0"/>
            <w:webHidden/>
            <w:color w:val="auto"/>
          </w:rPr>
          <w:t>164</w:t>
        </w:r>
        <w:r w:rsidR="00FB27F4" w:rsidRPr="00FB27F4">
          <w:rPr>
            <w:rStyle w:val="af5"/>
            <w:iCs/>
            <w:caps w:val="0"/>
            <w:snapToGrid w:val="0"/>
            <w:webHidden/>
            <w:color w:val="auto"/>
          </w:rPr>
          <w:fldChar w:fldCharType="end"/>
        </w:r>
      </w:hyperlink>
    </w:p>
    <w:p w:rsidR="00FB27F4" w:rsidRPr="00FB27F4" w:rsidRDefault="009E276D" w:rsidP="00FB27F4">
      <w:pPr>
        <w:pStyle w:val="37"/>
        <w:tabs>
          <w:tab w:val="clear" w:pos="1560"/>
          <w:tab w:val="left" w:pos="1701"/>
        </w:tabs>
        <w:ind w:left="1701" w:hanging="708"/>
        <w:rPr>
          <w:rStyle w:val="af5"/>
          <w:iCs/>
          <w:caps w:val="0"/>
          <w:snapToGrid w:val="0"/>
          <w:color w:val="auto"/>
        </w:rPr>
      </w:pPr>
      <w:hyperlink w:anchor="_Toc6389962" w:history="1">
        <w:r w:rsidR="00FB27F4" w:rsidRPr="00FB27F4">
          <w:rPr>
            <w:rStyle w:val="af5"/>
            <w:iCs/>
            <w:caps w:val="0"/>
            <w:snapToGrid w:val="0"/>
            <w:color w:val="auto"/>
          </w:rPr>
          <w:t>14.12.6.</w:t>
        </w:r>
        <w:r w:rsidR="00FB27F4" w:rsidRPr="00FB27F4">
          <w:rPr>
            <w:rStyle w:val="af5"/>
            <w:iCs/>
            <w:caps w:val="0"/>
            <w:snapToGrid w:val="0"/>
            <w:color w:val="auto"/>
          </w:rPr>
          <w:tab/>
          <w:t>ШТАНГИ ДЛЯ ПЕРЕНОСА И ВЫРАВНИВАНИЯ ПОТЕНЦИАЛА</w:t>
        </w:r>
        <w:r w:rsidR="00FB27F4" w:rsidRPr="00FB27F4">
          <w:rPr>
            <w:rStyle w:val="af5"/>
            <w:iCs/>
            <w:caps w:val="0"/>
            <w:snapToGrid w:val="0"/>
            <w:webHidden/>
            <w:color w:val="auto"/>
          </w:rPr>
          <w:tab/>
        </w:r>
        <w:r w:rsidR="00FB27F4" w:rsidRPr="00FB27F4">
          <w:rPr>
            <w:rStyle w:val="af5"/>
            <w:iCs/>
            <w:caps w:val="0"/>
            <w:snapToGrid w:val="0"/>
            <w:webHidden/>
            <w:color w:val="auto"/>
          </w:rPr>
          <w:fldChar w:fldCharType="begin"/>
        </w:r>
        <w:r w:rsidR="00FB27F4" w:rsidRPr="00FB27F4">
          <w:rPr>
            <w:rStyle w:val="af5"/>
            <w:iCs/>
            <w:caps w:val="0"/>
            <w:snapToGrid w:val="0"/>
            <w:webHidden/>
            <w:color w:val="auto"/>
          </w:rPr>
          <w:instrText xml:space="preserve"> PAGEREF _Toc6389962 \h </w:instrText>
        </w:r>
        <w:r w:rsidR="00FB27F4" w:rsidRPr="00FB27F4">
          <w:rPr>
            <w:rStyle w:val="af5"/>
            <w:iCs/>
            <w:caps w:val="0"/>
            <w:snapToGrid w:val="0"/>
            <w:webHidden/>
            <w:color w:val="auto"/>
          </w:rPr>
        </w:r>
        <w:r w:rsidR="00FB27F4" w:rsidRPr="00FB27F4">
          <w:rPr>
            <w:rStyle w:val="af5"/>
            <w:iCs/>
            <w:caps w:val="0"/>
            <w:snapToGrid w:val="0"/>
            <w:webHidden/>
            <w:color w:val="auto"/>
          </w:rPr>
          <w:fldChar w:fldCharType="separate"/>
        </w:r>
        <w:r w:rsidR="00B2696E">
          <w:rPr>
            <w:rStyle w:val="af5"/>
            <w:iCs/>
            <w:caps w:val="0"/>
            <w:snapToGrid w:val="0"/>
            <w:webHidden/>
            <w:color w:val="auto"/>
          </w:rPr>
          <w:t>165</w:t>
        </w:r>
        <w:r w:rsidR="00FB27F4" w:rsidRPr="00FB27F4">
          <w:rPr>
            <w:rStyle w:val="af5"/>
            <w:iCs/>
            <w:caps w:val="0"/>
            <w:snapToGrid w:val="0"/>
            <w:webHidden/>
            <w:color w:val="auto"/>
          </w:rPr>
          <w:fldChar w:fldCharType="end"/>
        </w:r>
      </w:hyperlink>
    </w:p>
    <w:p w:rsidR="00FB27F4" w:rsidRPr="00FB27F4" w:rsidRDefault="009E276D" w:rsidP="00FB27F4">
      <w:pPr>
        <w:pStyle w:val="37"/>
        <w:tabs>
          <w:tab w:val="clear" w:pos="1560"/>
          <w:tab w:val="left" w:pos="1701"/>
        </w:tabs>
        <w:ind w:left="1701" w:hanging="708"/>
        <w:rPr>
          <w:rStyle w:val="af5"/>
          <w:iCs/>
          <w:caps w:val="0"/>
          <w:snapToGrid w:val="0"/>
          <w:color w:val="auto"/>
        </w:rPr>
      </w:pPr>
      <w:hyperlink w:anchor="_Toc6389963" w:history="1">
        <w:r w:rsidR="00FB27F4" w:rsidRPr="00FB27F4">
          <w:rPr>
            <w:rStyle w:val="af5"/>
            <w:iCs/>
            <w:caps w:val="0"/>
            <w:snapToGrid w:val="0"/>
            <w:color w:val="auto"/>
          </w:rPr>
          <w:t>14.12.7.</w:t>
        </w:r>
        <w:r w:rsidR="00FB27F4" w:rsidRPr="00FB27F4">
          <w:rPr>
            <w:rStyle w:val="af5"/>
            <w:iCs/>
            <w:caps w:val="0"/>
            <w:snapToGrid w:val="0"/>
            <w:color w:val="auto"/>
          </w:rPr>
          <w:tab/>
          <w:t>ВСТАВКИ ИЗОЛИРУЮЩИЕ ТЕЛЕСКОПИЧЕСКИХ ВЫШЕК И ПОДЪЕМНИКОВ</w:t>
        </w:r>
        <w:r w:rsidR="00FB27F4" w:rsidRPr="00FB27F4">
          <w:rPr>
            <w:rStyle w:val="af5"/>
            <w:iCs/>
            <w:caps w:val="0"/>
            <w:snapToGrid w:val="0"/>
            <w:webHidden/>
            <w:color w:val="auto"/>
          </w:rPr>
          <w:tab/>
        </w:r>
        <w:r w:rsidR="00FB27F4" w:rsidRPr="00FB27F4">
          <w:rPr>
            <w:rStyle w:val="af5"/>
            <w:iCs/>
            <w:caps w:val="0"/>
            <w:snapToGrid w:val="0"/>
            <w:webHidden/>
            <w:color w:val="auto"/>
          </w:rPr>
          <w:fldChar w:fldCharType="begin"/>
        </w:r>
        <w:r w:rsidR="00FB27F4" w:rsidRPr="00FB27F4">
          <w:rPr>
            <w:rStyle w:val="af5"/>
            <w:iCs/>
            <w:caps w:val="0"/>
            <w:snapToGrid w:val="0"/>
            <w:webHidden/>
            <w:color w:val="auto"/>
          </w:rPr>
          <w:instrText xml:space="preserve"> PAGEREF _Toc6389963 \h </w:instrText>
        </w:r>
        <w:r w:rsidR="00FB27F4" w:rsidRPr="00FB27F4">
          <w:rPr>
            <w:rStyle w:val="af5"/>
            <w:iCs/>
            <w:caps w:val="0"/>
            <w:snapToGrid w:val="0"/>
            <w:webHidden/>
            <w:color w:val="auto"/>
          </w:rPr>
        </w:r>
        <w:r w:rsidR="00FB27F4" w:rsidRPr="00FB27F4">
          <w:rPr>
            <w:rStyle w:val="af5"/>
            <w:iCs/>
            <w:caps w:val="0"/>
            <w:snapToGrid w:val="0"/>
            <w:webHidden/>
            <w:color w:val="auto"/>
          </w:rPr>
          <w:fldChar w:fldCharType="separate"/>
        </w:r>
        <w:r w:rsidR="00B2696E">
          <w:rPr>
            <w:rStyle w:val="af5"/>
            <w:iCs/>
            <w:caps w:val="0"/>
            <w:snapToGrid w:val="0"/>
            <w:webHidden/>
            <w:color w:val="auto"/>
          </w:rPr>
          <w:t>165</w:t>
        </w:r>
        <w:r w:rsidR="00FB27F4" w:rsidRPr="00FB27F4">
          <w:rPr>
            <w:rStyle w:val="af5"/>
            <w:iCs/>
            <w:caps w:val="0"/>
            <w:snapToGrid w:val="0"/>
            <w:webHidden/>
            <w:color w:val="auto"/>
          </w:rPr>
          <w:fldChar w:fldCharType="end"/>
        </w:r>
      </w:hyperlink>
    </w:p>
    <w:p w:rsidR="00FB27F4" w:rsidRPr="00FB27F4" w:rsidRDefault="009E276D" w:rsidP="00FB27F4">
      <w:pPr>
        <w:pStyle w:val="25"/>
        <w:tabs>
          <w:tab w:val="clear" w:pos="142"/>
          <w:tab w:val="clear" w:pos="1276"/>
          <w:tab w:val="left" w:pos="1418"/>
        </w:tabs>
        <w:spacing w:before="200"/>
        <w:ind w:left="993" w:hanging="567"/>
        <w:rPr>
          <w:rStyle w:val="af5"/>
          <w:bCs w:val="0"/>
          <w:caps w:val="0"/>
          <w:smallCaps/>
          <w:snapToGrid w:val="0"/>
          <w:color w:val="auto"/>
        </w:rPr>
      </w:pPr>
      <w:hyperlink w:anchor="_Toc6389964" w:history="1">
        <w:r w:rsidR="00FB27F4" w:rsidRPr="00FB27F4">
          <w:rPr>
            <w:rStyle w:val="af5"/>
            <w:bCs w:val="0"/>
            <w:caps w:val="0"/>
            <w:smallCaps/>
            <w:snapToGrid w:val="0"/>
            <w:color w:val="auto"/>
          </w:rPr>
          <w:t>14.13.</w:t>
        </w:r>
        <w:r w:rsidR="00FB27F4" w:rsidRPr="00FB27F4">
          <w:rPr>
            <w:rStyle w:val="af5"/>
            <w:bCs w:val="0"/>
            <w:caps w:val="0"/>
            <w:smallCaps/>
            <w:snapToGrid w:val="0"/>
            <w:color w:val="auto"/>
          </w:rPr>
          <w:tab/>
          <w:t xml:space="preserve">ГИБКИЕ ИЗОЛИРУЮЩИЕ ПОКРЫТИЯ И НАКЛАДКИ ДЛЯ РАБОТ ПОД НАПРЯЖЕНИЕМ </w:t>
        </w:r>
        <w:r w:rsidR="00FB27F4">
          <w:rPr>
            <w:rStyle w:val="af5"/>
            <w:bCs w:val="0"/>
            <w:caps w:val="0"/>
            <w:smallCaps/>
            <w:snapToGrid w:val="0"/>
            <w:color w:val="auto"/>
          </w:rPr>
          <w:br/>
        </w:r>
        <w:r w:rsidR="00FB27F4" w:rsidRPr="00FB27F4">
          <w:rPr>
            <w:rStyle w:val="af5"/>
            <w:bCs w:val="0"/>
            <w:caps w:val="0"/>
            <w:smallCaps/>
            <w:snapToGrid w:val="0"/>
            <w:color w:val="auto"/>
          </w:rPr>
          <w:t>В ЭЛЕКТРОУСТАНОВКАХ НАПРЯЖЕНИЕМ ДО 1000 В</w:t>
        </w:r>
        <w:r w:rsidR="00FB27F4" w:rsidRPr="00FB27F4">
          <w:rPr>
            <w:rStyle w:val="af5"/>
            <w:bCs w:val="0"/>
            <w:caps w:val="0"/>
            <w:smallCaps/>
            <w:snapToGrid w:val="0"/>
            <w:webHidden/>
            <w:color w:val="auto"/>
          </w:rPr>
          <w:tab/>
        </w:r>
        <w:r w:rsidR="00FB27F4" w:rsidRPr="00FB27F4">
          <w:rPr>
            <w:rStyle w:val="af5"/>
            <w:bCs w:val="0"/>
            <w:caps w:val="0"/>
            <w:smallCaps/>
            <w:snapToGrid w:val="0"/>
            <w:webHidden/>
            <w:color w:val="auto"/>
          </w:rPr>
          <w:fldChar w:fldCharType="begin"/>
        </w:r>
        <w:r w:rsidR="00FB27F4" w:rsidRPr="00FB27F4">
          <w:rPr>
            <w:rStyle w:val="af5"/>
            <w:bCs w:val="0"/>
            <w:caps w:val="0"/>
            <w:smallCaps/>
            <w:snapToGrid w:val="0"/>
            <w:webHidden/>
            <w:color w:val="auto"/>
          </w:rPr>
          <w:instrText xml:space="preserve"> PAGEREF _Toc6389964 \h </w:instrText>
        </w:r>
        <w:r w:rsidR="00FB27F4" w:rsidRPr="00FB27F4">
          <w:rPr>
            <w:rStyle w:val="af5"/>
            <w:bCs w:val="0"/>
            <w:caps w:val="0"/>
            <w:smallCaps/>
            <w:snapToGrid w:val="0"/>
            <w:webHidden/>
            <w:color w:val="auto"/>
          </w:rPr>
        </w:r>
        <w:r w:rsidR="00FB27F4" w:rsidRPr="00FB27F4">
          <w:rPr>
            <w:rStyle w:val="af5"/>
            <w:bCs w:val="0"/>
            <w:caps w:val="0"/>
            <w:smallCaps/>
            <w:snapToGrid w:val="0"/>
            <w:webHidden/>
            <w:color w:val="auto"/>
          </w:rPr>
          <w:fldChar w:fldCharType="separate"/>
        </w:r>
        <w:r w:rsidR="00B2696E">
          <w:rPr>
            <w:rStyle w:val="af5"/>
            <w:bCs w:val="0"/>
            <w:caps w:val="0"/>
            <w:smallCaps/>
            <w:snapToGrid w:val="0"/>
            <w:webHidden/>
            <w:color w:val="auto"/>
          </w:rPr>
          <w:t>166</w:t>
        </w:r>
        <w:r w:rsidR="00FB27F4" w:rsidRPr="00FB27F4">
          <w:rPr>
            <w:rStyle w:val="af5"/>
            <w:bCs w:val="0"/>
            <w:caps w:val="0"/>
            <w:smallCaps/>
            <w:snapToGrid w:val="0"/>
            <w:webHidden/>
            <w:color w:val="auto"/>
          </w:rPr>
          <w:fldChar w:fldCharType="end"/>
        </w:r>
      </w:hyperlink>
    </w:p>
    <w:p w:rsidR="00FB27F4" w:rsidRPr="00FB27F4" w:rsidRDefault="009E276D" w:rsidP="00FB27F4">
      <w:pPr>
        <w:pStyle w:val="25"/>
        <w:tabs>
          <w:tab w:val="clear" w:pos="142"/>
          <w:tab w:val="clear" w:pos="1276"/>
          <w:tab w:val="left" w:pos="1418"/>
        </w:tabs>
        <w:spacing w:before="200"/>
        <w:ind w:left="993" w:hanging="567"/>
        <w:rPr>
          <w:rStyle w:val="af5"/>
          <w:bCs w:val="0"/>
          <w:caps w:val="0"/>
          <w:smallCaps/>
          <w:snapToGrid w:val="0"/>
          <w:color w:val="auto"/>
        </w:rPr>
      </w:pPr>
      <w:hyperlink w:anchor="_Toc6389965" w:history="1">
        <w:r w:rsidR="00FB27F4" w:rsidRPr="00FB27F4">
          <w:rPr>
            <w:rStyle w:val="af5"/>
            <w:bCs w:val="0"/>
            <w:caps w:val="0"/>
            <w:smallCaps/>
            <w:snapToGrid w:val="0"/>
            <w:color w:val="auto"/>
          </w:rPr>
          <w:t>14.14.</w:t>
        </w:r>
        <w:r w:rsidR="00FB27F4" w:rsidRPr="00FB27F4">
          <w:rPr>
            <w:rStyle w:val="af5"/>
            <w:bCs w:val="0"/>
            <w:caps w:val="0"/>
            <w:smallCaps/>
            <w:snapToGrid w:val="0"/>
            <w:color w:val="auto"/>
          </w:rPr>
          <w:tab/>
          <w:t>ЛЕСТНИЦЫ ПРИСТАВНЫЕ И СТРЕМЯНКИ ИЗОЛИРУЮЩИЕ СТЕКЛОПЛАСТИКОВЫЕ</w:t>
        </w:r>
        <w:r w:rsidR="00FB27F4" w:rsidRPr="00FB27F4">
          <w:rPr>
            <w:rStyle w:val="af5"/>
            <w:bCs w:val="0"/>
            <w:caps w:val="0"/>
            <w:smallCaps/>
            <w:snapToGrid w:val="0"/>
            <w:webHidden/>
            <w:color w:val="auto"/>
          </w:rPr>
          <w:tab/>
        </w:r>
        <w:r w:rsidR="00FB27F4" w:rsidRPr="00FB27F4">
          <w:rPr>
            <w:rStyle w:val="af5"/>
            <w:bCs w:val="0"/>
            <w:caps w:val="0"/>
            <w:smallCaps/>
            <w:snapToGrid w:val="0"/>
            <w:webHidden/>
            <w:color w:val="auto"/>
          </w:rPr>
          <w:fldChar w:fldCharType="begin"/>
        </w:r>
        <w:r w:rsidR="00FB27F4" w:rsidRPr="00FB27F4">
          <w:rPr>
            <w:rStyle w:val="af5"/>
            <w:bCs w:val="0"/>
            <w:caps w:val="0"/>
            <w:smallCaps/>
            <w:snapToGrid w:val="0"/>
            <w:webHidden/>
            <w:color w:val="auto"/>
          </w:rPr>
          <w:instrText xml:space="preserve"> PAGEREF _Toc6389965 \h </w:instrText>
        </w:r>
        <w:r w:rsidR="00FB27F4" w:rsidRPr="00FB27F4">
          <w:rPr>
            <w:rStyle w:val="af5"/>
            <w:bCs w:val="0"/>
            <w:caps w:val="0"/>
            <w:smallCaps/>
            <w:snapToGrid w:val="0"/>
            <w:webHidden/>
            <w:color w:val="auto"/>
          </w:rPr>
        </w:r>
        <w:r w:rsidR="00FB27F4" w:rsidRPr="00FB27F4">
          <w:rPr>
            <w:rStyle w:val="af5"/>
            <w:bCs w:val="0"/>
            <w:caps w:val="0"/>
            <w:smallCaps/>
            <w:snapToGrid w:val="0"/>
            <w:webHidden/>
            <w:color w:val="auto"/>
          </w:rPr>
          <w:fldChar w:fldCharType="separate"/>
        </w:r>
        <w:r w:rsidR="00B2696E">
          <w:rPr>
            <w:rStyle w:val="af5"/>
            <w:bCs w:val="0"/>
            <w:caps w:val="0"/>
            <w:smallCaps/>
            <w:snapToGrid w:val="0"/>
            <w:webHidden/>
            <w:color w:val="auto"/>
          </w:rPr>
          <w:t>166</w:t>
        </w:r>
        <w:r w:rsidR="00FB27F4" w:rsidRPr="00FB27F4">
          <w:rPr>
            <w:rStyle w:val="af5"/>
            <w:bCs w:val="0"/>
            <w:caps w:val="0"/>
            <w:smallCaps/>
            <w:snapToGrid w:val="0"/>
            <w:webHidden/>
            <w:color w:val="auto"/>
          </w:rPr>
          <w:fldChar w:fldCharType="end"/>
        </w:r>
      </w:hyperlink>
    </w:p>
    <w:p w:rsidR="00FB27F4" w:rsidRPr="00FB27F4" w:rsidRDefault="009E276D" w:rsidP="00FB27F4">
      <w:pPr>
        <w:pStyle w:val="25"/>
        <w:tabs>
          <w:tab w:val="clear" w:pos="142"/>
          <w:tab w:val="clear" w:pos="1276"/>
          <w:tab w:val="left" w:pos="1418"/>
        </w:tabs>
        <w:spacing w:before="200"/>
        <w:ind w:left="993" w:hanging="567"/>
        <w:rPr>
          <w:rStyle w:val="af5"/>
          <w:bCs w:val="0"/>
          <w:caps w:val="0"/>
          <w:smallCaps/>
          <w:snapToGrid w:val="0"/>
          <w:color w:val="auto"/>
        </w:rPr>
      </w:pPr>
      <w:hyperlink w:anchor="_Toc6389966" w:history="1">
        <w:r w:rsidR="00FB27F4" w:rsidRPr="00FB27F4">
          <w:rPr>
            <w:rStyle w:val="af5"/>
            <w:bCs w:val="0"/>
            <w:caps w:val="0"/>
            <w:smallCaps/>
            <w:snapToGrid w:val="0"/>
            <w:color w:val="auto"/>
          </w:rPr>
          <w:t>14.15.</w:t>
        </w:r>
        <w:r w:rsidR="00FB27F4" w:rsidRPr="00FB27F4">
          <w:rPr>
            <w:rStyle w:val="af5"/>
            <w:bCs w:val="0"/>
            <w:caps w:val="0"/>
            <w:smallCaps/>
            <w:snapToGrid w:val="0"/>
            <w:color w:val="auto"/>
          </w:rPr>
          <w:tab/>
          <w:t>ДИЭЛЕКТРИЧЕСКИЕ ПЕРЧАТКИ</w:t>
        </w:r>
        <w:r w:rsidR="00FB27F4" w:rsidRPr="00FB27F4">
          <w:rPr>
            <w:rStyle w:val="af5"/>
            <w:bCs w:val="0"/>
            <w:caps w:val="0"/>
            <w:smallCaps/>
            <w:snapToGrid w:val="0"/>
            <w:webHidden/>
            <w:color w:val="auto"/>
          </w:rPr>
          <w:tab/>
        </w:r>
        <w:r w:rsidR="00FB27F4" w:rsidRPr="00FB27F4">
          <w:rPr>
            <w:rStyle w:val="af5"/>
            <w:bCs w:val="0"/>
            <w:caps w:val="0"/>
            <w:smallCaps/>
            <w:snapToGrid w:val="0"/>
            <w:webHidden/>
            <w:color w:val="auto"/>
          </w:rPr>
          <w:fldChar w:fldCharType="begin"/>
        </w:r>
        <w:r w:rsidR="00FB27F4" w:rsidRPr="00FB27F4">
          <w:rPr>
            <w:rStyle w:val="af5"/>
            <w:bCs w:val="0"/>
            <w:caps w:val="0"/>
            <w:smallCaps/>
            <w:snapToGrid w:val="0"/>
            <w:webHidden/>
            <w:color w:val="auto"/>
          </w:rPr>
          <w:instrText xml:space="preserve"> PAGEREF _Toc6389966 \h </w:instrText>
        </w:r>
        <w:r w:rsidR="00FB27F4" w:rsidRPr="00FB27F4">
          <w:rPr>
            <w:rStyle w:val="af5"/>
            <w:bCs w:val="0"/>
            <w:caps w:val="0"/>
            <w:smallCaps/>
            <w:snapToGrid w:val="0"/>
            <w:webHidden/>
            <w:color w:val="auto"/>
          </w:rPr>
        </w:r>
        <w:r w:rsidR="00FB27F4" w:rsidRPr="00FB27F4">
          <w:rPr>
            <w:rStyle w:val="af5"/>
            <w:bCs w:val="0"/>
            <w:caps w:val="0"/>
            <w:smallCaps/>
            <w:snapToGrid w:val="0"/>
            <w:webHidden/>
            <w:color w:val="auto"/>
          </w:rPr>
          <w:fldChar w:fldCharType="separate"/>
        </w:r>
        <w:r w:rsidR="00B2696E">
          <w:rPr>
            <w:rStyle w:val="af5"/>
            <w:bCs w:val="0"/>
            <w:caps w:val="0"/>
            <w:smallCaps/>
            <w:snapToGrid w:val="0"/>
            <w:webHidden/>
            <w:color w:val="auto"/>
          </w:rPr>
          <w:t>167</w:t>
        </w:r>
        <w:r w:rsidR="00FB27F4" w:rsidRPr="00FB27F4">
          <w:rPr>
            <w:rStyle w:val="af5"/>
            <w:bCs w:val="0"/>
            <w:caps w:val="0"/>
            <w:smallCaps/>
            <w:snapToGrid w:val="0"/>
            <w:webHidden/>
            <w:color w:val="auto"/>
          </w:rPr>
          <w:fldChar w:fldCharType="end"/>
        </w:r>
      </w:hyperlink>
    </w:p>
    <w:p w:rsidR="00FB27F4" w:rsidRPr="00FB27F4" w:rsidRDefault="009E276D" w:rsidP="00FB27F4">
      <w:pPr>
        <w:pStyle w:val="25"/>
        <w:tabs>
          <w:tab w:val="clear" w:pos="142"/>
          <w:tab w:val="clear" w:pos="1276"/>
          <w:tab w:val="left" w:pos="1418"/>
        </w:tabs>
        <w:spacing w:before="200"/>
        <w:ind w:left="993" w:hanging="567"/>
        <w:rPr>
          <w:rStyle w:val="af5"/>
          <w:bCs w:val="0"/>
          <w:caps w:val="0"/>
          <w:smallCaps/>
          <w:snapToGrid w:val="0"/>
          <w:color w:val="auto"/>
        </w:rPr>
      </w:pPr>
      <w:hyperlink w:anchor="_Toc6389967" w:history="1">
        <w:r w:rsidR="00FB27F4" w:rsidRPr="00FB27F4">
          <w:rPr>
            <w:rStyle w:val="af5"/>
            <w:bCs w:val="0"/>
            <w:caps w:val="0"/>
            <w:smallCaps/>
            <w:snapToGrid w:val="0"/>
            <w:color w:val="auto"/>
          </w:rPr>
          <w:t>14.16.</w:t>
        </w:r>
        <w:r w:rsidR="00FB27F4" w:rsidRPr="00FB27F4">
          <w:rPr>
            <w:rStyle w:val="af5"/>
            <w:bCs w:val="0"/>
            <w:caps w:val="0"/>
            <w:smallCaps/>
            <w:snapToGrid w:val="0"/>
            <w:color w:val="auto"/>
          </w:rPr>
          <w:tab/>
          <w:t>ОБУВЬ СПЕЦИАЛЬНАЯ ДИЭЛЕКТРИЧЕСКАЯ</w:t>
        </w:r>
        <w:r w:rsidR="00FB27F4" w:rsidRPr="00FB27F4">
          <w:rPr>
            <w:rStyle w:val="af5"/>
            <w:bCs w:val="0"/>
            <w:caps w:val="0"/>
            <w:smallCaps/>
            <w:snapToGrid w:val="0"/>
            <w:webHidden/>
            <w:color w:val="auto"/>
          </w:rPr>
          <w:tab/>
        </w:r>
        <w:r w:rsidR="00FB27F4" w:rsidRPr="00FB27F4">
          <w:rPr>
            <w:rStyle w:val="af5"/>
            <w:bCs w:val="0"/>
            <w:caps w:val="0"/>
            <w:smallCaps/>
            <w:snapToGrid w:val="0"/>
            <w:webHidden/>
            <w:color w:val="auto"/>
          </w:rPr>
          <w:fldChar w:fldCharType="begin"/>
        </w:r>
        <w:r w:rsidR="00FB27F4" w:rsidRPr="00FB27F4">
          <w:rPr>
            <w:rStyle w:val="af5"/>
            <w:bCs w:val="0"/>
            <w:caps w:val="0"/>
            <w:smallCaps/>
            <w:snapToGrid w:val="0"/>
            <w:webHidden/>
            <w:color w:val="auto"/>
          </w:rPr>
          <w:instrText xml:space="preserve"> PAGEREF _Toc6389967 \h </w:instrText>
        </w:r>
        <w:r w:rsidR="00FB27F4" w:rsidRPr="00FB27F4">
          <w:rPr>
            <w:rStyle w:val="af5"/>
            <w:bCs w:val="0"/>
            <w:caps w:val="0"/>
            <w:smallCaps/>
            <w:snapToGrid w:val="0"/>
            <w:webHidden/>
            <w:color w:val="auto"/>
          </w:rPr>
        </w:r>
        <w:r w:rsidR="00FB27F4" w:rsidRPr="00FB27F4">
          <w:rPr>
            <w:rStyle w:val="af5"/>
            <w:bCs w:val="0"/>
            <w:caps w:val="0"/>
            <w:smallCaps/>
            <w:snapToGrid w:val="0"/>
            <w:webHidden/>
            <w:color w:val="auto"/>
          </w:rPr>
          <w:fldChar w:fldCharType="separate"/>
        </w:r>
        <w:r w:rsidR="00B2696E">
          <w:rPr>
            <w:rStyle w:val="af5"/>
            <w:bCs w:val="0"/>
            <w:caps w:val="0"/>
            <w:smallCaps/>
            <w:snapToGrid w:val="0"/>
            <w:webHidden/>
            <w:color w:val="auto"/>
          </w:rPr>
          <w:t>168</w:t>
        </w:r>
        <w:r w:rsidR="00FB27F4" w:rsidRPr="00FB27F4">
          <w:rPr>
            <w:rStyle w:val="af5"/>
            <w:bCs w:val="0"/>
            <w:caps w:val="0"/>
            <w:smallCaps/>
            <w:snapToGrid w:val="0"/>
            <w:webHidden/>
            <w:color w:val="auto"/>
          </w:rPr>
          <w:fldChar w:fldCharType="end"/>
        </w:r>
      </w:hyperlink>
    </w:p>
    <w:p w:rsidR="00FB27F4" w:rsidRPr="00FB27F4" w:rsidRDefault="009E276D" w:rsidP="00FB27F4">
      <w:pPr>
        <w:pStyle w:val="25"/>
        <w:tabs>
          <w:tab w:val="clear" w:pos="142"/>
          <w:tab w:val="clear" w:pos="1276"/>
          <w:tab w:val="left" w:pos="1418"/>
        </w:tabs>
        <w:spacing w:before="200"/>
        <w:ind w:left="993" w:hanging="567"/>
        <w:rPr>
          <w:rStyle w:val="af5"/>
          <w:bCs w:val="0"/>
          <w:caps w:val="0"/>
          <w:smallCaps/>
          <w:snapToGrid w:val="0"/>
          <w:color w:val="auto"/>
        </w:rPr>
      </w:pPr>
      <w:hyperlink w:anchor="_Toc6389968" w:history="1">
        <w:r w:rsidR="00FB27F4" w:rsidRPr="00FB27F4">
          <w:rPr>
            <w:rStyle w:val="af5"/>
            <w:bCs w:val="0"/>
            <w:caps w:val="0"/>
            <w:smallCaps/>
            <w:snapToGrid w:val="0"/>
            <w:color w:val="auto"/>
          </w:rPr>
          <w:t>14.17.</w:t>
        </w:r>
        <w:r w:rsidR="00FB27F4" w:rsidRPr="00FB27F4">
          <w:rPr>
            <w:rStyle w:val="af5"/>
            <w:bCs w:val="0"/>
            <w:caps w:val="0"/>
            <w:smallCaps/>
            <w:snapToGrid w:val="0"/>
            <w:color w:val="auto"/>
          </w:rPr>
          <w:tab/>
          <w:t>ДИЭЛЕКТРИЧЕСКИЕ КОВРЫ И ИЗОЛИРУЮЩИЕ ПОДСТАВКИ</w:t>
        </w:r>
        <w:r w:rsidR="00FB27F4" w:rsidRPr="00FB27F4">
          <w:rPr>
            <w:rStyle w:val="af5"/>
            <w:bCs w:val="0"/>
            <w:caps w:val="0"/>
            <w:smallCaps/>
            <w:snapToGrid w:val="0"/>
            <w:webHidden/>
            <w:color w:val="auto"/>
          </w:rPr>
          <w:tab/>
        </w:r>
        <w:r w:rsidR="00FB27F4" w:rsidRPr="00FB27F4">
          <w:rPr>
            <w:rStyle w:val="af5"/>
            <w:bCs w:val="0"/>
            <w:caps w:val="0"/>
            <w:smallCaps/>
            <w:snapToGrid w:val="0"/>
            <w:webHidden/>
            <w:color w:val="auto"/>
          </w:rPr>
          <w:fldChar w:fldCharType="begin"/>
        </w:r>
        <w:r w:rsidR="00FB27F4" w:rsidRPr="00FB27F4">
          <w:rPr>
            <w:rStyle w:val="af5"/>
            <w:bCs w:val="0"/>
            <w:caps w:val="0"/>
            <w:smallCaps/>
            <w:snapToGrid w:val="0"/>
            <w:webHidden/>
            <w:color w:val="auto"/>
          </w:rPr>
          <w:instrText xml:space="preserve"> PAGEREF _Toc6389968 \h </w:instrText>
        </w:r>
        <w:r w:rsidR="00FB27F4" w:rsidRPr="00FB27F4">
          <w:rPr>
            <w:rStyle w:val="af5"/>
            <w:bCs w:val="0"/>
            <w:caps w:val="0"/>
            <w:smallCaps/>
            <w:snapToGrid w:val="0"/>
            <w:webHidden/>
            <w:color w:val="auto"/>
          </w:rPr>
        </w:r>
        <w:r w:rsidR="00FB27F4" w:rsidRPr="00FB27F4">
          <w:rPr>
            <w:rStyle w:val="af5"/>
            <w:bCs w:val="0"/>
            <w:caps w:val="0"/>
            <w:smallCaps/>
            <w:snapToGrid w:val="0"/>
            <w:webHidden/>
            <w:color w:val="auto"/>
          </w:rPr>
          <w:fldChar w:fldCharType="separate"/>
        </w:r>
        <w:r w:rsidR="00B2696E">
          <w:rPr>
            <w:rStyle w:val="af5"/>
            <w:bCs w:val="0"/>
            <w:caps w:val="0"/>
            <w:smallCaps/>
            <w:snapToGrid w:val="0"/>
            <w:webHidden/>
            <w:color w:val="auto"/>
          </w:rPr>
          <w:t>169</w:t>
        </w:r>
        <w:r w:rsidR="00FB27F4" w:rsidRPr="00FB27F4">
          <w:rPr>
            <w:rStyle w:val="af5"/>
            <w:bCs w:val="0"/>
            <w:caps w:val="0"/>
            <w:smallCaps/>
            <w:snapToGrid w:val="0"/>
            <w:webHidden/>
            <w:color w:val="auto"/>
          </w:rPr>
          <w:fldChar w:fldCharType="end"/>
        </w:r>
      </w:hyperlink>
    </w:p>
    <w:p w:rsidR="00FB27F4" w:rsidRPr="00FB27F4" w:rsidRDefault="009E276D" w:rsidP="00FB27F4">
      <w:pPr>
        <w:pStyle w:val="25"/>
        <w:tabs>
          <w:tab w:val="clear" w:pos="142"/>
          <w:tab w:val="clear" w:pos="1276"/>
          <w:tab w:val="left" w:pos="1418"/>
        </w:tabs>
        <w:spacing w:before="200"/>
        <w:ind w:left="993" w:hanging="567"/>
        <w:rPr>
          <w:rStyle w:val="af5"/>
          <w:bCs w:val="0"/>
          <w:caps w:val="0"/>
          <w:smallCaps/>
          <w:snapToGrid w:val="0"/>
          <w:color w:val="auto"/>
        </w:rPr>
      </w:pPr>
      <w:hyperlink w:anchor="_Toc6389969" w:history="1">
        <w:r w:rsidR="00FB27F4" w:rsidRPr="00FB27F4">
          <w:rPr>
            <w:rStyle w:val="af5"/>
            <w:bCs w:val="0"/>
            <w:caps w:val="0"/>
            <w:smallCaps/>
            <w:snapToGrid w:val="0"/>
            <w:color w:val="auto"/>
          </w:rPr>
          <w:t>14.18.</w:t>
        </w:r>
        <w:r w:rsidR="00FB27F4" w:rsidRPr="00FB27F4">
          <w:rPr>
            <w:rStyle w:val="af5"/>
            <w:bCs w:val="0"/>
            <w:caps w:val="0"/>
            <w:smallCaps/>
            <w:snapToGrid w:val="0"/>
            <w:color w:val="auto"/>
          </w:rPr>
          <w:tab/>
          <w:t>КОМПЛЕКТ ДЛЯ ЗАЩИТЫ ОТ ПОРАЖЕНИЯ ЭЛЕКТРИЧЕСКИМ ТОКОМ НАВЕДЕННОГО НАПРЯЖЕНИЯ</w:t>
        </w:r>
        <w:r w:rsidR="00FB27F4" w:rsidRPr="00FB27F4">
          <w:rPr>
            <w:rStyle w:val="af5"/>
            <w:bCs w:val="0"/>
            <w:caps w:val="0"/>
            <w:smallCaps/>
            <w:snapToGrid w:val="0"/>
            <w:webHidden/>
            <w:color w:val="auto"/>
          </w:rPr>
          <w:tab/>
        </w:r>
        <w:r w:rsidR="00FB27F4" w:rsidRPr="00FB27F4">
          <w:rPr>
            <w:rStyle w:val="af5"/>
            <w:bCs w:val="0"/>
            <w:caps w:val="0"/>
            <w:smallCaps/>
            <w:snapToGrid w:val="0"/>
            <w:webHidden/>
            <w:color w:val="auto"/>
          </w:rPr>
          <w:fldChar w:fldCharType="begin"/>
        </w:r>
        <w:r w:rsidR="00FB27F4" w:rsidRPr="00FB27F4">
          <w:rPr>
            <w:rStyle w:val="af5"/>
            <w:bCs w:val="0"/>
            <w:caps w:val="0"/>
            <w:smallCaps/>
            <w:snapToGrid w:val="0"/>
            <w:webHidden/>
            <w:color w:val="auto"/>
          </w:rPr>
          <w:instrText xml:space="preserve"> PAGEREF _Toc6389969 \h </w:instrText>
        </w:r>
        <w:r w:rsidR="00FB27F4" w:rsidRPr="00FB27F4">
          <w:rPr>
            <w:rStyle w:val="af5"/>
            <w:bCs w:val="0"/>
            <w:caps w:val="0"/>
            <w:smallCaps/>
            <w:snapToGrid w:val="0"/>
            <w:webHidden/>
            <w:color w:val="auto"/>
          </w:rPr>
        </w:r>
        <w:r w:rsidR="00FB27F4" w:rsidRPr="00FB27F4">
          <w:rPr>
            <w:rStyle w:val="af5"/>
            <w:bCs w:val="0"/>
            <w:caps w:val="0"/>
            <w:smallCaps/>
            <w:snapToGrid w:val="0"/>
            <w:webHidden/>
            <w:color w:val="auto"/>
          </w:rPr>
          <w:fldChar w:fldCharType="separate"/>
        </w:r>
        <w:r w:rsidR="00B2696E">
          <w:rPr>
            <w:rStyle w:val="af5"/>
            <w:bCs w:val="0"/>
            <w:caps w:val="0"/>
            <w:smallCaps/>
            <w:snapToGrid w:val="0"/>
            <w:webHidden/>
            <w:color w:val="auto"/>
          </w:rPr>
          <w:t>169</w:t>
        </w:r>
        <w:r w:rsidR="00FB27F4" w:rsidRPr="00FB27F4">
          <w:rPr>
            <w:rStyle w:val="af5"/>
            <w:bCs w:val="0"/>
            <w:caps w:val="0"/>
            <w:smallCaps/>
            <w:snapToGrid w:val="0"/>
            <w:webHidden/>
            <w:color w:val="auto"/>
          </w:rPr>
          <w:fldChar w:fldCharType="end"/>
        </w:r>
      </w:hyperlink>
    </w:p>
    <w:p w:rsidR="00FB27F4" w:rsidRPr="00FB27F4" w:rsidRDefault="009E276D" w:rsidP="00FB27F4">
      <w:pPr>
        <w:pStyle w:val="37"/>
        <w:tabs>
          <w:tab w:val="clear" w:pos="1560"/>
          <w:tab w:val="left" w:pos="1701"/>
        </w:tabs>
        <w:ind w:left="1701" w:hanging="708"/>
        <w:rPr>
          <w:rStyle w:val="af5"/>
          <w:iCs/>
          <w:snapToGrid w:val="0"/>
          <w:color w:val="auto"/>
        </w:rPr>
      </w:pPr>
      <w:hyperlink w:anchor="_Toc6389970" w:history="1">
        <w:r w:rsidR="00FB27F4" w:rsidRPr="00FB27F4">
          <w:rPr>
            <w:rStyle w:val="af5"/>
            <w:iCs/>
            <w:caps w:val="0"/>
            <w:snapToGrid w:val="0"/>
            <w:color w:val="auto"/>
          </w:rPr>
          <w:t>14.18.1.</w:t>
        </w:r>
        <w:r w:rsidR="00FB27F4" w:rsidRPr="00FB27F4">
          <w:rPr>
            <w:rStyle w:val="af5"/>
            <w:iCs/>
            <w:caps w:val="0"/>
            <w:snapToGrid w:val="0"/>
            <w:color w:val="auto"/>
          </w:rPr>
          <w:tab/>
          <w:t>КОМПЛЕКТ ДЛЯ ЗАЩИТЫ ОТ НАВЕДЕННОГО НАПРЯЖЕНИЯ ЛЕТНИЙ</w:t>
        </w:r>
        <w:r w:rsidR="00FB27F4" w:rsidRPr="00FB27F4">
          <w:rPr>
            <w:rStyle w:val="af5"/>
            <w:iCs/>
            <w:caps w:val="0"/>
            <w:snapToGrid w:val="0"/>
            <w:webHidden/>
            <w:color w:val="auto"/>
          </w:rPr>
          <w:tab/>
        </w:r>
        <w:r w:rsidR="00FB27F4" w:rsidRPr="00FB27F4">
          <w:rPr>
            <w:rStyle w:val="af5"/>
            <w:iCs/>
            <w:caps w:val="0"/>
            <w:snapToGrid w:val="0"/>
            <w:webHidden/>
            <w:color w:val="auto"/>
          </w:rPr>
          <w:fldChar w:fldCharType="begin"/>
        </w:r>
        <w:r w:rsidR="00FB27F4" w:rsidRPr="00FB27F4">
          <w:rPr>
            <w:rStyle w:val="af5"/>
            <w:iCs/>
            <w:caps w:val="0"/>
            <w:snapToGrid w:val="0"/>
            <w:webHidden/>
            <w:color w:val="auto"/>
          </w:rPr>
          <w:instrText xml:space="preserve"> PAGEREF _Toc6389970 \h </w:instrText>
        </w:r>
        <w:r w:rsidR="00FB27F4" w:rsidRPr="00FB27F4">
          <w:rPr>
            <w:rStyle w:val="af5"/>
            <w:iCs/>
            <w:caps w:val="0"/>
            <w:snapToGrid w:val="0"/>
            <w:webHidden/>
            <w:color w:val="auto"/>
          </w:rPr>
        </w:r>
        <w:r w:rsidR="00FB27F4" w:rsidRPr="00FB27F4">
          <w:rPr>
            <w:rStyle w:val="af5"/>
            <w:iCs/>
            <w:caps w:val="0"/>
            <w:snapToGrid w:val="0"/>
            <w:webHidden/>
            <w:color w:val="auto"/>
          </w:rPr>
          <w:fldChar w:fldCharType="separate"/>
        </w:r>
        <w:r w:rsidR="00B2696E">
          <w:rPr>
            <w:rStyle w:val="af5"/>
            <w:iCs/>
            <w:caps w:val="0"/>
            <w:snapToGrid w:val="0"/>
            <w:webHidden/>
            <w:color w:val="auto"/>
          </w:rPr>
          <w:t>169</w:t>
        </w:r>
        <w:r w:rsidR="00FB27F4" w:rsidRPr="00FB27F4">
          <w:rPr>
            <w:rStyle w:val="af5"/>
            <w:iCs/>
            <w:caps w:val="0"/>
            <w:snapToGrid w:val="0"/>
            <w:webHidden/>
            <w:color w:val="auto"/>
          </w:rPr>
          <w:fldChar w:fldCharType="end"/>
        </w:r>
      </w:hyperlink>
    </w:p>
    <w:p w:rsidR="00FB27F4" w:rsidRPr="00FB27F4" w:rsidRDefault="009E276D" w:rsidP="00FB27F4">
      <w:pPr>
        <w:pStyle w:val="37"/>
        <w:tabs>
          <w:tab w:val="clear" w:pos="1560"/>
          <w:tab w:val="left" w:pos="1701"/>
        </w:tabs>
        <w:ind w:left="1701" w:hanging="708"/>
        <w:rPr>
          <w:rStyle w:val="af5"/>
          <w:iCs/>
          <w:snapToGrid w:val="0"/>
          <w:color w:val="auto"/>
        </w:rPr>
      </w:pPr>
      <w:hyperlink w:anchor="_Toc6389971" w:history="1">
        <w:r w:rsidR="00FB27F4" w:rsidRPr="00FB27F4">
          <w:rPr>
            <w:rStyle w:val="af5"/>
            <w:iCs/>
            <w:caps w:val="0"/>
            <w:snapToGrid w:val="0"/>
            <w:color w:val="auto"/>
          </w:rPr>
          <w:t>14.18.2.</w:t>
        </w:r>
        <w:r w:rsidR="00FB27F4" w:rsidRPr="00FB27F4">
          <w:rPr>
            <w:rStyle w:val="af5"/>
            <w:iCs/>
            <w:caps w:val="0"/>
            <w:snapToGrid w:val="0"/>
            <w:color w:val="auto"/>
          </w:rPr>
          <w:tab/>
          <w:t xml:space="preserve">КОМПЛЕКТ ДЛЯ ЗАЩИТЫ ОТ ПОРАЖЕНИЯ ЭЛЕКТРИЧЕСКИМ ТОКОМ НАВЕДЕННОГО </w:t>
        </w:r>
        <w:r w:rsidR="00FB27F4">
          <w:rPr>
            <w:rStyle w:val="af5"/>
            <w:iCs/>
            <w:caps w:val="0"/>
            <w:snapToGrid w:val="0"/>
            <w:color w:val="auto"/>
          </w:rPr>
          <w:br/>
        </w:r>
        <w:r w:rsidR="00FB27F4" w:rsidRPr="00FB27F4">
          <w:rPr>
            <w:rStyle w:val="af5"/>
            <w:iCs/>
            <w:caps w:val="0"/>
            <w:snapToGrid w:val="0"/>
            <w:color w:val="auto"/>
          </w:rPr>
          <w:t>НАПРЯЖЕНИЯ И ПОНИЖЕННЫХ ТЕМПЕРАТУР</w:t>
        </w:r>
        <w:r w:rsidR="00FB27F4" w:rsidRPr="00FB27F4">
          <w:rPr>
            <w:rStyle w:val="af5"/>
            <w:iCs/>
            <w:caps w:val="0"/>
            <w:snapToGrid w:val="0"/>
            <w:webHidden/>
            <w:color w:val="auto"/>
          </w:rPr>
          <w:tab/>
        </w:r>
        <w:r w:rsidR="00FB27F4" w:rsidRPr="00FB27F4">
          <w:rPr>
            <w:rStyle w:val="af5"/>
            <w:iCs/>
            <w:caps w:val="0"/>
            <w:snapToGrid w:val="0"/>
            <w:webHidden/>
            <w:color w:val="auto"/>
          </w:rPr>
          <w:fldChar w:fldCharType="begin"/>
        </w:r>
        <w:r w:rsidR="00FB27F4" w:rsidRPr="00FB27F4">
          <w:rPr>
            <w:rStyle w:val="af5"/>
            <w:iCs/>
            <w:caps w:val="0"/>
            <w:snapToGrid w:val="0"/>
            <w:webHidden/>
            <w:color w:val="auto"/>
          </w:rPr>
          <w:instrText xml:space="preserve"> PAGEREF _Toc6389971 \h </w:instrText>
        </w:r>
        <w:r w:rsidR="00FB27F4" w:rsidRPr="00FB27F4">
          <w:rPr>
            <w:rStyle w:val="af5"/>
            <w:iCs/>
            <w:caps w:val="0"/>
            <w:snapToGrid w:val="0"/>
            <w:webHidden/>
            <w:color w:val="auto"/>
          </w:rPr>
        </w:r>
        <w:r w:rsidR="00FB27F4" w:rsidRPr="00FB27F4">
          <w:rPr>
            <w:rStyle w:val="af5"/>
            <w:iCs/>
            <w:caps w:val="0"/>
            <w:snapToGrid w:val="0"/>
            <w:webHidden/>
            <w:color w:val="auto"/>
          </w:rPr>
          <w:fldChar w:fldCharType="separate"/>
        </w:r>
        <w:r w:rsidR="00B2696E">
          <w:rPr>
            <w:rStyle w:val="af5"/>
            <w:iCs/>
            <w:caps w:val="0"/>
            <w:snapToGrid w:val="0"/>
            <w:webHidden/>
            <w:color w:val="auto"/>
          </w:rPr>
          <w:t>172</w:t>
        </w:r>
        <w:r w:rsidR="00FB27F4" w:rsidRPr="00FB27F4">
          <w:rPr>
            <w:rStyle w:val="af5"/>
            <w:iCs/>
            <w:caps w:val="0"/>
            <w:snapToGrid w:val="0"/>
            <w:webHidden/>
            <w:color w:val="auto"/>
          </w:rPr>
          <w:fldChar w:fldCharType="end"/>
        </w:r>
      </w:hyperlink>
    </w:p>
    <w:p w:rsidR="00FB27F4" w:rsidRPr="00FB27F4" w:rsidRDefault="009E276D" w:rsidP="00FB27F4">
      <w:pPr>
        <w:pStyle w:val="14"/>
        <w:tabs>
          <w:tab w:val="left" w:pos="426"/>
        </w:tabs>
        <w:spacing w:before="200"/>
        <w:rPr>
          <w:rStyle w:val="af5"/>
          <w:caps w:val="0"/>
          <w:snapToGrid w:val="0"/>
          <w:color w:val="auto"/>
        </w:rPr>
      </w:pPr>
      <w:hyperlink w:anchor="_Toc6389972" w:history="1">
        <w:r w:rsidR="00FB27F4" w:rsidRPr="00FB27F4">
          <w:rPr>
            <w:rStyle w:val="af5"/>
            <w:caps w:val="0"/>
            <w:snapToGrid w:val="0"/>
            <w:color w:val="auto"/>
          </w:rPr>
          <w:t>15.</w:t>
        </w:r>
        <w:r w:rsidR="00FB27F4" w:rsidRPr="00FB27F4">
          <w:rPr>
            <w:rStyle w:val="af5"/>
            <w:caps w:val="0"/>
            <w:snapToGrid w:val="0"/>
            <w:color w:val="auto"/>
          </w:rPr>
          <w:tab/>
          <w:t>ТРЕБОВАНИЯ К АВАРИЙНО-СПАСАТЕЛЬНОМУ СНАРЯЖЕНИЮ</w:t>
        </w:r>
        <w:r w:rsidR="00FB27F4" w:rsidRPr="00FB27F4">
          <w:rPr>
            <w:rStyle w:val="af5"/>
            <w:caps w:val="0"/>
            <w:snapToGrid w:val="0"/>
            <w:webHidden/>
            <w:color w:val="auto"/>
          </w:rPr>
          <w:tab/>
        </w:r>
        <w:r w:rsidR="00FB27F4" w:rsidRPr="00FB27F4">
          <w:rPr>
            <w:rStyle w:val="af5"/>
            <w:caps w:val="0"/>
            <w:snapToGrid w:val="0"/>
            <w:webHidden/>
            <w:color w:val="auto"/>
          </w:rPr>
          <w:fldChar w:fldCharType="begin"/>
        </w:r>
        <w:r w:rsidR="00FB27F4" w:rsidRPr="00FB27F4">
          <w:rPr>
            <w:rStyle w:val="af5"/>
            <w:caps w:val="0"/>
            <w:snapToGrid w:val="0"/>
            <w:webHidden/>
            <w:color w:val="auto"/>
          </w:rPr>
          <w:instrText xml:space="preserve"> PAGEREF _Toc6389972 \h </w:instrText>
        </w:r>
        <w:r w:rsidR="00FB27F4" w:rsidRPr="00FB27F4">
          <w:rPr>
            <w:rStyle w:val="af5"/>
            <w:caps w:val="0"/>
            <w:snapToGrid w:val="0"/>
            <w:webHidden/>
            <w:color w:val="auto"/>
          </w:rPr>
        </w:r>
        <w:r w:rsidR="00FB27F4" w:rsidRPr="00FB27F4">
          <w:rPr>
            <w:rStyle w:val="af5"/>
            <w:caps w:val="0"/>
            <w:snapToGrid w:val="0"/>
            <w:webHidden/>
            <w:color w:val="auto"/>
          </w:rPr>
          <w:fldChar w:fldCharType="separate"/>
        </w:r>
        <w:r w:rsidR="00B2696E">
          <w:rPr>
            <w:rStyle w:val="af5"/>
            <w:caps w:val="0"/>
            <w:snapToGrid w:val="0"/>
            <w:webHidden/>
            <w:color w:val="auto"/>
          </w:rPr>
          <w:t>177</w:t>
        </w:r>
        <w:r w:rsidR="00FB27F4" w:rsidRPr="00FB27F4">
          <w:rPr>
            <w:rStyle w:val="af5"/>
            <w:caps w:val="0"/>
            <w:snapToGrid w:val="0"/>
            <w:webHidden/>
            <w:color w:val="auto"/>
          </w:rPr>
          <w:fldChar w:fldCharType="end"/>
        </w:r>
      </w:hyperlink>
    </w:p>
    <w:p w:rsidR="00FB27F4" w:rsidRPr="00FB27F4" w:rsidRDefault="009E276D" w:rsidP="00FB27F4">
      <w:pPr>
        <w:pStyle w:val="25"/>
        <w:tabs>
          <w:tab w:val="clear" w:pos="142"/>
          <w:tab w:val="clear" w:pos="1276"/>
          <w:tab w:val="left" w:pos="1418"/>
        </w:tabs>
        <w:spacing w:before="200"/>
        <w:ind w:left="993" w:hanging="567"/>
        <w:rPr>
          <w:rStyle w:val="af5"/>
          <w:smallCaps/>
          <w:snapToGrid w:val="0"/>
          <w:color w:val="auto"/>
        </w:rPr>
      </w:pPr>
      <w:hyperlink w:anchor="_Toc6389973" w:history="1">
        <w:r w:rsidR="00FB27F4" w:rsidRPr="00FB27F4">
          <w:rPr>
            <w:rStyle w:val="af5"/>
            <w:bCs w:val="0"/>
            <w:caps w:val="0"/>
            <w:smallCaps/>
            <w:snapToGrid w:val="0"/>
            <w:color w:val="auto"/>
          </w:rPr>
          <w:t>15.1.</w:t>
        </w:r>
        <w:r w:rsidR="00FB27F4" w:rsidRPr="00FB27F4">
          <w:rPr>
            <w:rStyle w:val="af5"/>
            <w:caps w:val="0"/>
            <w:smallCaps/>
            <w:snapToGrid w:val="0"/>
            <w:color w:val="auto"/>
          </w:rPr>
          <w:tab/>
        </w:r>
        <w:r w:rsidR="00FB27F4" w:rsidRPr="00FB27F4">
          <w:rPr>
            <w:rStyle w:val="af5"/>
            <w:bCs w:val="0"/>
            <w:caps w:val="0"/>
            <w:smallCaps/>
            <w:snapToGrid w:val="0"/>
            <w:color w:val="auto"/>
          </w:rPr>
          <w:t>АВТОНОМНЫЕ ИЗОЛИРУЮЩИЕ ДЫХАТЕЛЬНЫЕ АППАРАТЫ</w:t>
        </w:r>
        <w:r w:rsidR="00FB27F4" w:rsidRPr="00FB27F4">
          <w:rPr>
            <w:rStyle w:val="af5"/>
            <w:bCs w:val="0"/>
            <w:caps w:val="0"/>
            <w:smallCaps/>
            <w:snapToGrid w:val="0"/>
            <w:webHidden/>
            <w:color w:val="auto"/>
          </w:rPr>
          <w:tab/>
        </w:r>
        <w:r w:rsidR="00FB27F4" w:rsidRPr="00FB27F4">
          <w:rPr>
            <w:rStyle w:val="af5"/>
            <w:bCs w:val="0"/>
            <w:caps w:val="0"/>
            <w:smallCaps/>
            <w:snapToGrid w:val="0"/>
            <w:webHidden/>
            <w:color w:val="auto"/>
          </w:rPr>
          <w:fldChar w:fldCharType="begin"/>
        </w:r>
        <w:r w:rsidR="00FB27F4" w:rsidRPr="00FB27F4">
          <w:rPr>
            <w:rStyle w:val="af5"/>
            <w:bCs w:val="0"/>
            <w:caps w:val="0"/>
            <w:smallCaps/>
            <w:snapToGrid w:val="0"/>
            <w:webHidden/>
            <w:color w:val="auto"/>
          </w:rPr>
          <w:instrText xml:space="preserve"> PAGEREF _Toc6389973 \h </w:instrText>
        </w:r>
        <w:r w:rsidR="00FB27F4" w:rsidRPr="00FB27F4">
          <w:rPr>
            <w:rStyle w:val="af5"/>
            <w:bCs w:val="0"/>
            <w:caps w:val="0"/>
            <w:smallCaps/>
            <w:snapToGrid w:val="0"/>
            <w:webHidden/>
            <w:color w:val="auto"/>
          </w:rPr>
        </w:r>
        <w:r w:rsidR="00FB27F4" w:rsidRPr="00FB27F4">
          <w:rPr>
            <w:rStyle w:val="af5"/>
            <w:bCs w:val="0"/>
            <w:caps w:val="0"/>
            <w:smallCaps/>
            <w:snapToGrid w:val="0"/>
            <w:webHidden/>
            <w:color w:val="auto"/>
          </w:rPr>
          <w:fldChar w:fldCharType="separate"/>
        </w:r>
        <w:r w:rsidR="00B2696E">
          <w:rPr>
            <w:rStyle w:val="af5"/>
            <w:bCs w:val="0"/>
            <w:caps w:val="0"/>
            <w:smallCaps/>
            <w:snapToGrid w:val="0"/>
            <w:webHidden/>
            <w:color w:val="auto"/>
          </w:rPr>
          <w:t>177</w:t>
        </w:r>
        <w:r w:rsidR="00FB27F4" w:rsidRPr="00FB27F4">
          <w:rPr>
            <w:rStyle w:val="af5"/>
            <w:bCs w:val="0"/>
            <w:caps w:val="0"/>
            <w:smallCaps/>
            <w:snapToGrid w:val="0"/>
            <w:webHidden/>
            <w:color w:val="auto"/>
          </w:rPr>
          <w:fldChar w:fldCharType="end"/>
        </w:r>
      </w:hyperlink>
    </w:p>
    <w:p w:rsidR="00FB27F4" w:rsidRPr="00FB27F4" w:rsidRDefault="009E276D" w:rsidP="00FB27F4">
      <w:pPr>
        <w:pStyle w:val="25"/>
        <w:tabs>
          <w:tab w:val="clear" w:pos="142"/>
          <w:tab w:val="clear" w:pos="1276"/>
          <w:tab w:val="left" w:pos="1418"/>
        </w:tabs>
        <w:spacing w:before="200"/>
        <w:ind w:left="993" w:hanging="567"/>
        <w:rPr>
          <w:rStyle w:val="af5"/>
          <w:smallCaps/>
          <w:snapToGrid w:val="0"/>
          <w:color w:val="auto"/>
        </w:rPr>
      </w:pPr>
      <w:hyperlink w:anchor="_Toc6389974" w:history="1">
        <w:r w:rsidR="00FB27F4" w:rsidRPr="00FB27F4">
          <w:rPr>
            <w:rStyle w:val="af5"/>
            <w:bCs w:val="0"/>
            <w:caps w:val="0"/>
            <w:smallCaps/>
            <w:snapToGrid w:val="0"/>
            <w:color w:val="auto"/>
          </w:rPr>
          <w:t>15.2.</w:t>
        </w:r>
        <w:r w:rsidR="00FB27F4" w:rsidRPr="00FB27F4">
          <w:rPr>
            <w:rStyle w:val="af5"/>
            <w:caps w:val="0"/>
            <w:smallCaps/>
            <w:snapToGrid w:val="0"/>
            <w:color w:val="auto"/>
          </w:rPr>
          <w:tab/>
        </w:r>
        <w:r w:rsidR="00FB27F4" w:rsidRPr="00FB27F4">
          <w:rPr>
            <w:rStyle w:val="af5"/>
            <w:bCs w:val="0"/>
            <w:caps w:val="0"/>
            <w:smallCaps/>
            <w:snapToGrid w:val="0"/>
            <w:color w:val="auto"/>
          </w:rPr>
          <w:t>КОСТЮМЫ ИЗОЛИРУЮЩИЕ</w:t>
        </w:r>
        <w:r w:rsidR="00FB27F4" w:rsidRPr="00FB27F4">
          <w:rPr>
            <w:rStyle w:val="af5"/>
            <w:bCs w:val="0"/>
            <w:caps w:val="0"/>
            <w:smallCaps/>
            <w:snapToGrid w:val="0"/>
            <w:webHidden/>
            <w:color w:val="auto"/>
          </w:rPr>
          <w:tab/>
        </w:r>
        <w:r w:rsidR="00FB27F4" w:rsidRPr="00FB27F4">
          <w:rPr>
            <w:rStyle w:val="af5"/>
            <w:bCs w:val="0"/>
            <w:caps w:val="0"/>
            <w:smallCaps/>
            <w:snapToGrid w:val="0"/>
            <w:webHidden/>
            <w:color w:val="auto"/>
          </w:rPr>
          <w:fldChar w:fldCharType="begin"/>
        </w:r>
        <w:r w:rsidR="00FB27F4" w:rsidRPr="00FB27F4">
          <w:rPr>
            <w:rStyle w:val="af5"/>
            <w:bCs w:val="0"/>
            <w:caps w:val="0"/>
            <w:smallCaps/>
            <w:snapToGrid w:val="0"/>
            <w:webHidden/>
            <w:color w:val="auto"/>
          </w:rPr>
          <w:instrText xml:space="preserve"> PAGEREF _Toc6389974 \h </w:instrText>
        </w:r>
        <w:r w:rsidR="00FB27F4" w:rsidRPr="00FB27F4">
          <w:rPr>
            <w:rStyle w:val="af5"/>
            <w:bCs w:val="0"/>
            <w:caps w:val="0"/>
            <w:smallCaps/>
            <w:snapToGrid w:val="0"/>
            <w:webHidden/>
            <w:color w:val="auto"/>
          </w:rPr>
        </w:r>
        <w:r w:rsidR="00FB27F4" w:rsidRPr="00FB27F4">
          <w:rPr>
            <w:rStyle w:val="af5"/>
            <w:bCs w:val="0"/>
            <w:caps w:val="0"/>
            <w:smallCaps/>
            <w:snapToGrid w:val="0"/>
            <w:webHidden/>
            <w:color w:val="auto"/>
          </w:rPr>
          <w:fldChar w:fldCharType="separate"/>
        </w:r>
        <w:r w:rsidR="00B2696E">
          <w:rPr>
            <w:rStyle w:val="af5"/>
            <w:bCs w:val="0"/>
            <w:caps w:val="0"/>
            <w:smallCaps/>
            <w:snapToGrid w:val="0"/>
            <w:webHidden/>
            <w:color w:val="auto"/>
          </w:rPr>
          <w:t>178</w:t>
        </w:r>
        <w:r w:rsidR="00FB27F4" w:rsidRPr="00FB27F4">
          <w:rPr>
            <w:rStyle w:val="af5"/>
            <w:bCs w:val="0"/>
            <w:caps w:val="0"/>
            <w:smallCaps/>
            <w:snapToGrid w:val="0"/>
            <w:webHidden/>
            <w:color w:val="auto"/>
          </w:rPr>
          <w:fldChar w:fldCharType="end"/>
        </w:r>
      </w:hyperlink>
    </w:p>
    <w:p w:rsidR="00FB27F4" w:rsidRPr="00FB27F4" w:rsidRDefault="009E276D" w:rsidP="00FB27F4">
      <w:pPr>
        <w:pStyle w:val="14"/>
        <w:tabs>
          <w:tab w:val="left" w:pos="426"/>
        </w:tabs>
        <w:spacing w:before="200"/>
        <w:rPr>
          <w:rStyle w:val="af5"/>
          <w:snapToGrid w:val="0"/>
          <w:color w:val="auto"/>
        </w:rPr>
      </w:pPr>
      <w:hyperlink w:anchor="_Toc6389975" w:history="1">
        <w:r w:rsidR="00FB27F4" w:rsidRPr="00FB27F4">
          <w:rPr>
            <w:rStyle w:val="af5"/>
            <w:caps w:val="0"/>
            <w:snapToGrid w:val="0"/>
            <w:color w:val="auto"/>
          </w:rPr>
          <w:t>16.</w:t>
        </w:r>
        <w:r w:rsidR="00FB27F4" w:rsidRPr="00FB27F4">
          <w:rPr>
            <w:rStyle w:val="af5"/>
            <w:caps w:val="0"/>
            <w:snapToGrid w:val="0"/>
            <w:color w:val="auto"/>
          </w:rPr>
          <w:tab/>
          <w:t>ССЫЛКИ</w:t>
        </w:r>
        <w:r w:rsidR="00FB27F4" w:rsidRPr="00FB27F4">
          <w:rPr>
            <w:rStyle w:val="af5"/>
            <w:caps w:val="0"/>
            <w:snapToGrid w:val="0"/>
            <w:webHidden/>
            <w:color w:val="auto"/>
          </w:rPr>
          <w:tab/>
        </w:r>
        <w:r w:rsidR="00FB27F4" w:rsidRPr="00FB27F4">
          <w:rPr>
            <w:rStyle w:val="af5"/>
            <w:caps w:val="0"/>
            <w:snapToGrid w:val="0"/>
            <w:webHidden/>
            <w:color w:val="auto"/>
          </w:rPr>
          <w:fldChar w:fldCharType="begin"/>
        </w:r>
        <w:r w:rsidR="00FB27F4" w:rsidRPr="00FB27F4">
          <w:rPr>
            <w:rStyle w:val="af5"/>
            <w:caps w:val="0"/>
            <w:snapToGrid w:val="0"/>
            <w:webHidden/>
            <w:color w:val="auto"/>
          </w:rPr>
          <w:instrText xml:space="preserve"> PAGEREF _Toc6389975 \h </w:instrText>
        </w:r>
        <w:r w:rsidR="00FB27F4" w:rsidRPr="00FB27F4">
          <w:rPr>
            <w:rStyle w:val="af5"/>
            <w:caps w:val="0"/>
            <w:snapToGrid w:val="0"/>
            <w:webHidden/>
            <w:color w:val="auto"/>
          </w:rPr>
        </w:r>
        <w:r w:rsidR="00FB27F4" w:rsidRPr="00FB27F4">
          <w:rPr>
            <w:rStyle w:val="af5"/>
            <w:caps w:val="0"/>
            <w:snapToGrid w:val="0"/>
            <w:webHidden/>
            <w:color w:val="auto"/>
          </w:rPr>
          <w:fldChar w:fldCharType="separate"/>
        </w:r>
        <w:r w:rsidR="00B2696E">
          <w:rPr>
            <w:rStyle w:val="af5"/>
            <w:caps w:val="0"/>
            <w:snapToGrid w:val="0"/>
            <w:webHidden/>
            <w:color w:val="auto"/>
          </w:rPr>
          <w:t>179</w:t>
        </w:r>
        <w:r w:rsidR="00FB27F4" w:rsidRPr="00FB27F4">
          <w:rPr>
            <w:rStyle w:val="af5"/>
            <w:caps w:val="0"/>
            <w:snapToGrid w:val="0"/>
            <w:webHidden/>
            <w:color w:val="auto"/>
          </w:rPr>
          <w:fldChar w:fldCharType="end"/>
        </w:r>
      </w:hyperlink>
    </w:p>
    <w:p w:rsidR="00FB27F4" w:rsidRPr="00FB27F4" w:rsidRDefault="009E276D" w:rsidP="00FB27F4">
      <w:pPr>
        <w:pStyle w:val="14"/>
        <w:tabs>
          <w:tab w:val="left" w:pos="426"/>
        </w:tabs>
        <w:spacing w:before="200"/>
        <w:rPr>
          <w:rStyle w:val="af5"/>
          <w:snapToGrid w:val="0"/>
          <w:color w:val="auto"/>
        </w:rPr>
      </w:pPr>
      <w:hyperlink w:anchor="_Toc6389976" w:history="1">
        <w:r w:rsidR="00FB27F4" w:rsidRPr="00FB27F4">
          <w:rPr>
            <w:rStyle w:val="af5"/>
            <w:caps w:val="0"/>
            <w:snapToGrid w:val="0"/>
            <w:color w:val="auto"/>
          </w:rPr>
          <w:t>ПРИЛОЖЕНИЯ</w:t>
        </w:r>
        <w:r w:rsidR="00FB27F4" w:rsidRPr="00FB27F4">
          <w:rPr>
            <w:rStyle w:val="af5"/>
            <w:caps w:val="0"/>
            <w:snapToGrid w:val="0"/>
            <w:webHidden/>
            <w:color w:val="auto"/>
          </w:rPr>
          <w:tab/>
        </w:r>
        <w:r w:rsidR="00FB27F4" w:rsidRPr="00FB27F4">
          <w:rPr>
            <w:rStyle w:val="af5"/>
            <w:caps w:val="0"/>
            <w:snapToGrid w:val="0"/>
            <w:webHidden/>
            <w:color w:val="auto"/>
          </w:rPr>
          <w:fldChar w:fldCharType="begin"/>
        </w:r>
        <w:r w:rsidR="00FB27F4" w:rsidRPr="00FB27F4">
          <w:rPr>
            <w:rStyle w:val="af5"/>
            <w:caps w:val="0"/>
            <w:snapToGrid w:val="0"/>
            <w:webHidden/>
            <w:color w:val="auto"/>
          </w:rPr>
          <w:instrText xml:space="preserve"> PAGEREF _Toc6389976 \h </w:instrText>
        </w:r>
        <w:r w:rsidR="00FB27F4" w:rsidRPr="00FB27F4">
          <w:rPr>
            <w:rStyle w:val="af5"/>
            <w:caps w:val="0"/>
            <w:snapToGrid w:val="0"/>
            <w:webHidden/>
            <w:color w:val="auto"/>
          </w:rPr>
        </w:r>
        <w:r w:rsidR="00FB27F4" w:rsidRPr="00FB27F4">
          <w:rPr>
            <w:rStyle w:val="af5"/>
            <w:caps w:val="0"/>
            <w:snapToGrid w:val="0"/>
            <w:webHidden/>
            <w:color w:val="auto"/>
          </w:rPr>
          <w:fldChar w:fldCharType="separate"/>
        </w:r>
        <w:r w:rsidR="00B2696E">
          <w:rPr>
            <w:rStyle w:val="af5"/>
            <w:caps w:val="0"/>
            <w:snapToGrid w:val="0"/>
            <w:webHidden/>
            <w:color w:val="auto"/>
          </w:rPr>
          <w:t>188</w:t>
        </w:r>
        <w:r w:rsidR="00FB27F4" w:rsidRPr="00FB27F4">
          <w:rPr>
            <w:rStyle w:val="af5"/>
            <w:caps w:val="0"/>
            <w:snapToGrid w:val="0"/>
            <w:webHidden/>
            <w:color w:val="auto"/>
          </w:rPr>
          <w:fldChar w:fldCharType="end"/>
        </w:r>
      </w:hyperlink>
    </w:p>
    <w:p w:rsidR="00D143F9" w:rsidRPr="00D143F9" w:rsidRDefault="00DD3BAB" w:rsidP="00436F89">
      <w:pPr>
        <w:pStyle w:val="14"/>
        <w:sectPr w:rsidR="00D143F9" w:rsidRPr="00D143F9" w:rsidSect="00181A9D">
          <w:headerReference w:type="even" r:id="rId12"/>
          <w:headerReference w:type="default" r:id="rId13"/>
          <w:footerReference w:type="default" r:id="rId14"/>
          <w:headerReference w:type="first" r:id="rId15"/>
          <w:pgSz w:w="11906" w:h="16838"/>
          <w:pgMar w:top="510" w:right="1021" w:bottom="567" w:left="1247" w:header="737" w:footer="680" w:gutter="0"/>
          <w:cols w:space="708"/>
          <w:docGrid w:linePitch="360"/>
        </w:sectPr>
      </w:pPr>
      <w:r w:rsidRPr="00FB27F4">
        <w:rPr>
          <w:b w:val="0"/>
          <w:bCs w:val="0"/>
          <w:caps w:val="0"/>
        </w:rPr>
        <w:fldChar w:fldCharType="end"/>
      </w:r>
    </w:p>
    <w:p w:rsidR="00BE6E6E" w:rsidRPr="0060040F" w:rsidRDefault="00127AE9" w:rsidP="00D33D5B">
      <w:pPr>
        <w:pStyle w:val="S12"/>
      </w:pPr>
      <w:bookmarkStart w:id="8" w:name="_Toc424034865"/>
      <w:bookmarkStart w:id="9" w:name="_Toc437530655"/>
      <w:bookmarkStart w:id="10" w:name="_Toc533865849"/>
      <w:bookmarkStart w:id="11" w:name="_Toc6389792"/>
      <w:r w:rsidRPr="00C44DF7">
        <w:lastRenderedPageBreak/>
        <w:t>ВВОДНЫЕ</w:t>
      </w:r>
      <w:r w:rsidR="00BE6E6E" w:rsidRPr="00C44DF7">
        <w:t xml:space="preserve"> ПОЛОЖЕНИЯ</w:t>
      </w:r>
      <w:bookmarkEnd w:id="8"/>
      <w:bookmarkEnd w:id="9"/>
      <w:bookmarkEnd w:id="10"/>
      <w:bookmarkEnd w:id="11"/>
    </w:p>
    <w:p w:rsidR="00F410D6" w:rsidRPr="0060040F" w:rsidRDefault="00F410D6" w:rsidP="00D33D5B">
      <w:pPr>
        <w:pStyle w:val="S0"/>
      </w:pPr>
    </w:p>
    <w:p w:rsidR="00F410D6" w:rsidRPr="00AB4098" w:rsidRDefault="00F410D6" w:rsidP="00D33D5B">
      <w:pPr>
        <w:pStyle w:val="S0"/>
      </w:pPr>
    </w:p>
    <w:p w:rsidR="00BE6E6E" w:rsidRPr="00AB4098" w:rsidRDefault="00043EB6" w:rsidP="00D33D5B">
      <w:pPr>
        <w:pStyle w:val="S22"/>
      </w:pPr>
      <w:bookmarkStart w:id="12" w:name="_Toc533865850"/>
      <w:bookmarkStart w:id="13" w:name="_Toc6389793"/>
      <w:bookmarkStart w:id="14" w:name="_Toc106779889"/>
      <w:bookmarkStart w:id="15" w:name="_Toc108410062"/>
      <w:bookmarkStart w:id="16" w:name="_Toc108427366"/>
      <w:bookmarkStart w:id="17" w:name="_Toc158126879"/>
      <w:bookmarkStart w:id="18" w:name="_Toc158127060"/>
      <w:bookmarkStart w:id="19" w:name="_Toc170890606"/>
      <w:bookmarkStart w:id="20" w:name="_Toc174726467"/>
      <w:bookmarkStart w:id="21" w:name="_Toc174759952"/>
      <w:bookmarkStart w:id="22" w:name="_Toc180380059"/>
      <w:bookmarkStart w:id="23" w:name="_Toc181780235"/>
      <w:bookmarkStart w:id="24" w:name="_Toc182987397"/>
      <w:bookmarkStart w:id="25" w:name="_Toc182988077"/>
      <w:r w:rsidRPr="00AB4098">
        <w:t>НАЗНАЧЕНИЕ</w:t>
      </w:r>
      <w:bookmarkEnd w:id="12"/>
      <w:bookmarkEnd w:id="13"/>
    </w:p>
    <w:p w:rsidR="00F410D6" w:rsidRPr="00C74E3A" w:rsidRDefault="00F410D6" w:rsidP="00D33D5B">
      <w:pPr>
        <w:pStyle w:val="S0"/>
      </w:pPr>
    </w:p>
    <w:p w:rsidR="00BE6E6E" w:rsidRPr="00C44DF7" w:rsidRDefault="00BE6E6E" w:rsidP="00D33D5B">
      <w:pPr>
        <w:pStyle w:val="S0"/>
      </w:pPr>
      <w:r w:rsidRPr="000D78D3">
        <w:t>Настоящ</w:t>
      </w:r>
      <w:r w:rsidR="00F24F30" w:rsidRPr="000D78D3">
        <w:t xml:space="preserve">ее Положение </w:t>
      </w:r>
      <w:r w:rsidRPr="00C44DF7">
        <w:t xml:space="preserve">устанавливает </w:t>
      </w:r>
      <w:r w:rsidR="00A03219">
        <w:t xml:space="preserve">порядок работы со средствами индивидуальной защиты, в том числе порядок </w:t>
      </w:r>
      <w:r w:rsidR="00A03219" w:rsidRPr="00684EE6">
        <w:t>обеспечении специальной</w:t>
      </w:r>
      <w:r w:rsidR="00A03219" w:rsidRPr="00C44DF7">
        <w:t xml:space="preserve"> одеждой, специальной обувью и другим</w:t>
      </w:r>
      <w:r w:rsidR="00A03219">
        <w:t>и</w:t>
      </w:r>
      <w:r w:rsidR="00A03219" w:rsidRPr="00C44DF7">
        <w:t xml:space="preserve"> средствам</w:t>
      </w:r>
      <w:r w:rsidR="00A03219">
        <w:t>и</w:t>
      </w:r>
      <w:r w:rsidR="00A03219" w:rsidRPr="00C44DF7">
        <w:t xml:space="preserve"> индивидуальной защиты работников </w:t>
      </w:r>
      <w:r w:rsidR="006675A6">
        <w:t>Компании</w:t>
      </w:r>
      <w:r w:rsidR="00A03219">
        <w:t>,</w:t>
      </w:r>
      <w:r w:rsidR="00A03219" w:rsidRPr="00C44DF7">
        <w:t xml:space="preserve"> распределение ответственности </w:t>
      </w:r>
      <w:r w:rsidR="00A03219" w:rsidRPr="00684EE6">
        <w:t xml:space="preserve">между структурными подразделениями ПАО «НК «Роснефть» и Обществ Группы </w:t>
      </w:r>
      <w:r w:rsidR="00A03219">
        <w:t xml:space="preserve">при реализации процесса обеспечения </w:t>
      </w:r>
      <w:r w:rsidR="00A03219" w:rsidRPr="00684EE6">
        <w:t>специальной</w:t>
      </w:r>
      <w:r w:rsidR="00A03219" w:rsidRPr="00C44DF7">
        <w:t xml:space="preserve"> одеждой, специальной обувью и другим</w:t>
      </w:r>
      <w:r w:rsidR="00A03219">
        <w:t>и</w:t>
      </w:r>
      <w:r w:rsidR="00A03219" w:rsidRPr="00C44DF7">
        <w:t xml:space="preserve"> средствам</w:t>
      </w:r>
      <w:r w:rsidR="00A03219">
        <w:t>и</w:t>
      </w:r>
      <w:r w:rsidR="00A03219" w:rsidRPr="00C44DF7">
        <w:t xml:space="preserve"> индивидуальной защиты работников ПАО «НК «Роснефть» и Обществ Групп</w:t>
      </w:r>
      <w:r w:rsidR="00A03219">
        <w:t xml:space="preserve">, а также устанавливает </w:t>
      </w:r>
      <w:r w:rsidRPr="00C44DF7">
        <w:t>единые требования к специальной одежде, специальной обуви</w:t>
      </w:r>
      <w:r w:rsidR="002F132C" w:rsidRPr="00C44DF7">
        <w:t>,</w:t>
      </w:r>
      <w:r w:rsidRPr="00C44DF7">
        <w:t xml:space="preserve"> другим средствам индивидуальной защиты.</w:t>
      </w:r>
    </w:p>
    <w:p w:rsidR="00F410D6" w:rsidRPr="00C44DF7" w:rsidRDefault="00F410D6" w:rsidP="00D33D5B">
      <w:pPr>
        <w:pStyle w:val="S0"/>
      </w:pPr>
    </w:p>
    <w:p w:rsidR="00BE6E6E" w:rsidRPr="00C44DF7" w:rsidRDefault="004B42E8" w:rsidP="00D33D5B">
      <w:pPr>
        <w:pStyle w:val="S0"/>
        <w:rPr>
          <w:bCs/>
        </w:rPr>
      </w:pPr>
      <w:r w:rsidRPr="00C44DF7">
        <w:rPr>
          <w:bCs/>
        </w:rPr>
        <w:t>Настоящ</w:t>
      </w:r>
      <w:r w:rsidR="00F24F30" w:rsidRPr="00C44DF7">
        <w:rPr>
          <w:bCs/>
        </w:rPr>
        <w:t xml:space="preserve">ее Положение </w:t>
      </w:r>
      <w:r w:rsidRPr="00C44DF7">
        <w:rPr>
          <w:bCs/>
        </w:rPr>
        <w:t>разработан</w:t>
      </w:r>
      <w:r w:rsidR="00F24F30" w:rsidRPr="00C44DF7">
        <w:rPr>
          <w:bCs/>
        </w:rPr>
        <w:t>о</w:t>
      </w:r>
      <w:r w:rsidRPr="00C44DF7">
        <w:rPr>
          <w:bCs/>
        </w:rPr>
        <w:t xml:space="preserve"> в соответствии с локальными </w:t>
      </w:r>
      <w:r w:rsidR="00043EB6" w:rsidRPr="00C44DF7">
        <w:rPr>
          <w:bCs/>
        </w:rPr>
        <w:t xml:space="preserve">нормативными </w:t>
      </w:r>
      <w:r w:rsidRPr="00C44DF7">
        <w:rPr>
          <w:bCs/>
        </w:rPr>
        <w:t>документами</w:t>
      </w:r>
      <w:r w:rsidR="00051F7A">
        <w:rPr>
          <w:bCs/>
        </w:rPr>
        <w:t xml:space="preserve"> Компании, устанавливающими требования к специальной одежде, а также</w:t>
      </w:r>
      <w:r w:rsidRPr="00C44DF7">
        <w:rPr>
          <w:bCs/>
        </w:rPr>
        <w:t>:</w:t>
      </w:r>
    </w:p>
    <w:p w:rsidR="004B42E8" w:rsidRPr="00C44DF7" w:rsidRDefault="004B42E8" w:rsidP="004B42E8">
      <w:pPr>
        <w:pStyle w:val="affffffd"/>
        <w:numPr>
          <w:ilvl w:val="0"/>
          <w:numId w:val="20"/>
        </w:numPr>
        <w:tabs>
          <w:tab w:val="left" w:pos="539"/>
        </w:tabs>
        <w:spacing w:before="120"/>
        <w:ind w:left="538" w:hanging="357"/>
        <w:rPr>
          <w:bCs/>
          <w:sz w:val="24"/>
          <w:szCs w:val="24"/>
        </w:rPr>
      </w:pPr>
      <w:r w:rsidRPr="00C44DF7">
        <w:rPr>
          <w:bCs/>
          <w:sz w:val="24"/>
          <w:szCs w:val="24"/>
        </w:rPr>
        <w:t>Политик</w:t>
      </w:r>
      <w:r w:rsidR="00051F7A">
        <w:rPr>
          <w:bCs/>
          <w:sz w:val="24"/>
          <w:szCs w:val="24"/>
        </w:rPr>
        <w:t>ой</w:t>
      </w:r>
      <w:r w:rsidRPr="00C44DF7">
        <w:rPr>
          <w:bCs/>
          <w:sz w:val="24"/>
          <w:szCs w:val="24"/>
        </w:rPr>
        <w:t xml:space="preserve"> Компании в обл</w:t>
      </w:r>
      <w:r w:rsidR="00B734AC">
        <w:rPr>
          <w:bCs/>
          <w:sz w:val="24"/>
          <w:szCs w:val="24"/>
        </w:rPr>
        <w:t>асти промышленной безопасности,</w:t>
      </w:r>
      <w:r w:rsidRPr="00C44DF7">
        <w:rPr>
          <w:bCs/>
          <w:sz w:val="24"/>
          <w:szCs w:val="24"/>
        </w:rPr>
        <w:t xml:space="preserve"> охраны труда </w:t>
      </w:r>
      <w:r w:rsidR="00B734AC">
        <w:rPr>
          <w:bCs/>
          <w:sz w:val="24"/>
          <w:szCs w:val="24"/>
        </w:rPr>
        <w:t xml:space="preserve">и окружающей среды </w:t>
      </w:r>
      <w:r w:rsidR="00043EB6" w:rsidRPr="00C44DF7">
        <w:rPr>
          <w:bCs/>
          <w:sz w:val="24"/>
          <w:szCs w:val="24"/>
        </w:rPr>
        <w:t>№ </w:t>
      </w:r>
      <w:r w:rsidRPr="00C44DF7">
        <w:rPr>
          <w:bCs/>
          <w:sz w:val="24"/>
          <w:szCs w:val="24"/>
        </w:rPr>
        <w:t>П3-05 П-</w:t>
      </w:r>
      <w:r w:rsidR="00B734AC">
        <w:rPr>
          <w:bCs/>
          <w:sz w:val="24"/>
          <w:szCs w:val="24"/>
        </w:rPr>
        <w:t>1</w:t>
      </w:r>
      <w:r w:rsidRPr="00C44DF7">
        <w:rPr>
          <w:bCs/>
          <w:sz w:val="24"/>
          <w:szCs w:val="24"/>
        </w:rPr>
        <w:t>1;</w:t>
      </w:r>
    </w:p>
    <w:p w:rsidR="00BE6E6E" w:rsidRPr="00C44DF7" w:rsidRDefault="00BE6E6E" w:rsidP="00D33D5B">
      <w:pPr>
        <w:pStyle w:val="affffffd"/>
        <w:numPr>
          <w:ilvl w:val="0"/>
          <w:numId w:val="20"/>
        </w:numPr>
        <w:tabs>
          <w:tab w:val="left" w:pos="539"/>
        </w:tabs>
        <w:spacing w:before="120"/>
        <w:ind w:left="538" w:hanging="357"/>
        <w:rPr>
          <w:bCs/>
          <w:sz w:val="24"/>
          <w:szCs w:val="24"/>
        </w:rPr>
      </w:pPr>
      <w:r w:rsidRPr="00C44DF7">
        <w:rPr>
          <w:bCs/>
          <w:sz w:val="24"/>
          <w:szCs w:val="24"/>
        </w:rPr>
        <w:t>Стандарт</w:t>
      </w:r>
      <w:r w:rsidR="00051F7A">
        <w:rPr>
          <w:bCs/>
          <w:sz w:val="24"/>
          <w:szCs w:val="24"/>
        </w:rPr>
        <w:t>ом</w:t>
      </w:r>
      <w:r w:rsidRPr="00C44DF7">
        <w:rPr>
          <w:bCs/>
          <w:sz w:val="24"/>
          <w:szCs w:val="24"/>
        </w:rPr>
        <w:t xml:space="preserve"> </w:t>
      </w:r>
      <w:r w:rsidR="00414A22" w:rsidRPr="00C44DF7">
        <w:rPr>
          <w:bCs/>
          <w:sz w:val="24"/>
          <w:szCs w:val="24"/>
        </w:rPr>
        <w:t>Компании</w:t>
      </w:r>
      <w:r w:rsidRPr="00C44DF7">
        <w:rPr>
          <w:bCs/>
          <w:sz w:val="24"/>
          <w:szCs w:val="24"/>
        </w:rPr>
        <w:t xml:space="preserve"> «Интегрированная система управления промышленной безопасностью, охраной труда и окружающей среды»</w:t>
      </w:r>
      <w:r w:rsidR="00043EB6" w:rsidRPr="00C44DF7">
        <w:rPr>
          <w:bCs/>
          <w:sz w:val="24"/>
          <w:szCs w:val="24"/>
        </w:rPr>
        <w:t xml:space="preserve"> №</w:t>
      </w:r>
      <w:r w:rsidR="007015B0" w:rsidRPr="00C44DF7">
        <w:rPr>
          <w:bCs/>
          <w:sz w:val="24"/>
          <w:szCs w:val="24"/>
        </w:rPr>
        <w:t> </w:t>
      </w:r>
      <w:r w:rsidR="00043EB6" w:rsidRPr="00C44DF7">
        <w:rPr>
          <w:bCs/>
          <w:sz w:val="24"/>
          <w:szCs w:val="24"/>
        </w:rPr>
        <w:t>П</w:t>
      </w:r>
      <w:r w:rsidR="0078659F" w:rsidRPr="0078659F">
        <w:rPr>
          <w:bCs/>
          <w:sz w:val="24"/>
          <w:szCs w:val="24"/>
        </w:rPr>
        <w:t>3</w:t>
      </w:r>
      <w:r w:rsidR="00043EB6" w:rsidRPr="00C44DF7">
        <w:rPr>
          <w:bCs/>
          <w:sz w:val="24"/>
          <w:szCs w:val="24"/>
        </w:rPr>
        <w:t>-05 С-00</w:t>
      </w:r>
      <w:r w:rsidR="0078659F" w:rsidRPr="0078659F">
        <w:rPr>
          <w:bCs/>
          <w:sz w:val="24"/>
          <w:szCs w:val="24"/>
        </w:rPr>
        <w:t>0</w:t>
      </w:r>
      <w:r w:rsidR="00043EB6" w:rsidRPr="00C44DF7">
        <w:rPr>
          <w:bCs/>
          <w:sz w:val="24"/>
          <w:szCs w:val="24"/>
        </w:rPr>
        <w:t>9</w:t>
      </w:r>
      <w:r w:rsidRPr="00C44DF7">
        <w:rPr>
          <w:bCs/>
          <w:sz w:val="24"/>
          <w:szCs w:val="24"/>
        </w:rPr>
        <w:t>.</w:t>
      </w:r>
    </w:p>
    <w:p w:rsidR="00F410D6" w:rsidRPr="00C44DF7" w:rsidRDefault="00F410D6" w:rsidP="00D33D5B">
      <w:pPr>
        <w:pStyle w:val="S0"/>
      </w:pPr>
    </w:p>
    <w:p w:rsidR="00BE6E6E" w:rsidRPr="00C44DF7" w:rsidRDefault="00BE6E6E" w:rsidP="00D33D5B">
      <w:pPr>
        <w:pStyle w:val="S0"/>
      </w:pPr>
      <w:r w:rsidRPr="00C44DF7">
        <w:t xml:space="preserve">Целями Настоящего </w:t>
      </w:r>
      <w:r w:rsidR="005F650E" w:rsidRPr="00C44DF7">
        <w:t xml:space="preserve">Положения </w:t>
      </w:r>
      <w:r w:rsidRPr="00C44DF7">
        <w:t xml:space="preserve">являются: </w:t>
      </w:r>
    </w:p>
    <w:p w:rsidR="00251CDB" w:rsidRDefault="00251CDB" w:rsidP="00D33D5B">
      <w:pPr>
        <w:pStyle w:val="affffffd"/>
        <w:numPr>
          <w:ilvl w:val="0"/>
          <w:numId w:val="20"/>
        </w:numPr>
        <w:tabs>
          <w:tab w:val="left" w:pos="539"/>
        </w:tabs>
        <w:spacing w:before="120"/>
        <w:ind w:left="538" w:hanging="357"/>
        <w:rPr>
          <w:bCs/>
          <w:sz w:val="24"/>
          <w:szCs w:val="24"/>
        </w:rPr>
      </w:pPr>
      <w:r>
        <w:rPr>
          <w:bCs/>
          <w:sz w:val="24"/>
          <w:szCs w:val="24"/>
        </w:rPr>
        <w:t>соответствия требованиям Трудового кодекса РФ;</w:t>
      </w:r>
    </w:p>
    <w:p w:rsidR="00BE6E6E" w:rsidRPr="00684EE6" w:rsidRDefault="00BE6E6E" w:rsidP="00D33D5B">
      <w:pPr>
        <w:pStyle w:val="affffffd"/>
        <w:numPr>
          <w:ilvl w:val="0"/>
          <w:numId w:val="20"/>
        </w:numPr>
        <w:tabs>
          <w:tab w:val="left" w:pos="539"/>
        </w:tabs>
        <w:spacing w:before="120"/>
        <w:ind w:left="538" w:hanging="357"/>
        <w:rPr>
          <w:bCs/>
          <w:sz w:val="24"/>
          <w:szCs w:val="24"/>
        </w:rPr>
      </w:pPr>
      <w:r w:rsidRPr="00C44DF7">
        <w:rPr>
          <w:bCs/>
          <w:sz w:val="24"/>
          <w:szCs w:val="24"/>
        </w:rPr>
        <w:t xml:space="preserve">повышение уровня безопасности производства за счет 100% обеспечения </w:t>
      </w:r>
      <w:r w:rsidRPr="00684EE6">
        <w:rPr>
          <w:bCs/>
          <w:sz w:val="24"/>
          <w:szCs w:val="24"/>
        </w:rPr>
        <w:t xml:space="preserve">современными средствами индивидуальной защиты всех работников, находящихся на </w:t>
      </w:r>
      <w:r w:rsidR="001B38C0" w:rsidRPr="00684EE6">
        <w:rPr>
          <w:bCs/>
          <w:sz w:val="24"/>
          <w:szCs w:val="24"/>
        </w:rPr>
        <w:t>объектах</w:t>
      </w:r>
      <w:r w:rsidRPr="00684EE6">
        <w:rPr>
          <w:bCs/>
          <w:sz w:val="24"/>
          <w:szCs w:val="24"/>
        </w:rPr>
        <w:t xml:space="preserve"> Компании;</w:t>
      </w:r>
    </w:p>
    <w:p w:rsidR="00BE6E6E" w:rsidRPr="00C44DF7" w:rsidRDefault="00BE6E6E" w:rsidP="00D33D5B">
      <w:pPr>
        <w:pStyle w:val="affffffd"/>
        <w:numPr>
          <w:ilvl w:val="0"/>
          <w:numId w:val="20"/>
        </w:numPr>
        <w:tabs>
          <w:tab w:val="left" w:pos="539"/>
        </w:tabs>
        <w:spacing w:before="120"/>
        <w:ind w:left="538" w:hanging="357"/>
        <w:rPr>
          <w:bCs/>
          <w:sz w:val="24"/>
          <w:szCs w:val="24"/>
        </w:rPr>
      </w:pPr>
      <w:r w:rsidRPr="00684EE6">
        <w:rPr>
          <w:bCs/>
          <w:sz w:val="24"/>
          <w:szCs w:val="24"/>
        </w:rPr>
        <w:t>создание</w:t>
      </w:r>
      <w:r w:rsidRPr="00C44DF7">
        <w:rPr>
          <w:bCs/>
          <w:sz w:val="24"/>
          <w:szCs w:val="24"/>
        </w:rPr>
        <w:t xml:space="preserve"> положительного имиджа </w:t>
      </w:r>
      <w:r w:rsidR="00DA0AB5">
        <w:rPr>
          <w:bCs/>
          <w:sz w:val="24"/>
          <w:szCs w:val="24"/>
        </w:rPr>
        <w:t>Компании</w:t>
      </w:r>
      <w:r w:rsidRPr="00C44DF7">
        <w:rPr>
          <w:bCs/>
          <w:sz w:val="24"/>
          <w:szCs w:val="24"/>
        </w:rPr>
        <w:t>, как:</w:t>
      </w:r>
    </w:p>
    <w:p w:rsidR="00BE6E6E" w:rsidRPr="00C44DF7" w:rsidRDefault="00BE6E6E" w:rsidP="00170714">
      <w:pPr>
        <w:pStyle w:val="affffffd"/>
        <w:numPr>
          <w:ilvl w:val="0"/>
          <w:numId w:val="30"/>
        </w:numPr>
        <w:tabs>
          <w:tab w:val="left" w:pos="539"/>
        </w:tabs>
        <w:spacing w:before="120"/>
        <w:ind w:left="896" w:hanging="357"/>
        <w:rPr>
          <w:sz w:val="24"/>
          <w:szCs w:val="24"/>
        </w:rPr>
      </w:pPr>
      <w:r w:rsidRPr="00C44DF7">
        <w:rPr>
          <w:sz w:val="24"/>
          <w:szCs w:val="24"/>
        </w:rPr>
        <w:t>современной и динамичной Компании;</w:t>
      </w:r>
    </w:p>
    <w:p w:rsidR="00BE6E6E" w:rsidRPr="00684EE6" w:rsidRDefault="00BE6E6E" w:rsidP="00170714">
      <w:pPr>
        <w:pStyle w:val="affffffd"/>
        <w:numPr>
          <w:ilvl w:val="0"/>
          <w:numId w:val="30"/>
        </w:numPr>
        <w:tabs>
          <w:tab w:val="left" w:pos="539"/>
        </w:tabs>
        <w:spacing w:before="120"/>
        <w:ind w:left="896" w:hanging="357"/>
        <w:rPr>
          <w:sz w:val="24"/>
          <w:szCs w:val="24"/>
        </w:rPr>
      </w:pPr>
      <w:r w:rsidRPr="00C44DF7">
        <w:rPr>
          <w:sz w:val="24"/>
          <w:szCs w:val="24"/>
        </w:rPr>
        <w:t>социально-</w:t>
      </w:r>
      <w:r w:rsidRPr="00684EE6">
        <w:rPr>
          <w:sz w:val="24"/>
          <w:szCs w:val="24"/>
        </w:rPr>
        <w:t>ответственной Компании, заботящейся об улучшении условий труда работников</w:t>
      </w:r>
      <w:r w:rsidR="001B38C0" w:rsidRPr="00684EE6">
        <w:rPr>
          <w:sz w:val="24"/>
          <w:szCs w:val="24"/>
        </w:rPr>
        <w:t xml:space="preserve"> </w:t>
      </w:r>
      <w:r w:rsidR="001B38C0" w:rsidRPr="00684EE6">
        <w:rPr>
          <w:bCs/>
          <w:sz w:val="24"/>
          <w:szCs w:val="24"/>
        </w:rPr>
        <w:t>находящихся на объектах Компании</w:t>
      </w:r>
      <w:r w:rsidR="00DA0AB5" w:rsidRPr="00684EE6">
        <w:rPr>
          <w:sz w:val="24"/>
          <w:szCs w:val="24"/>
        </w:rPr>
        <w:t>;</w:t>
      </w:r>
      <w:bookmarkStart w:id="26" w:name="_Toc106779892"/>
    </w:p>
    <w:bookmarkEnd w:id="26"/>
    <w:p w:rsidR="00BE6E6E" w:rsidRPr="00684EE6" w:rsidRDefault="00BE6E6E" w:rsidP="00A571F7">
      <w:pPr>
        <w:pStyle w:val="affffffd"/>
        <w:numPr>
          <w:ilvl w:val="0"/>
          <w:numId w:val="20"/>
        </w:numPr>
        <w:tabs>
          <w:tab w:val="left" w:pos="539"/>
        </w:tabs>
        <w:spacing w:before="120"/>
        <w:ind w:left="538" w:hanging="357"/>
        <w:rPr>
          <w:bCs/>
          <w:sz w:val="24"/>
          <w:szCs w:val="24"/>
        </w:rPr>
      </w:pPr>
      <w:r w:rsidRPr="00684EE6">
        <w:rPr>
          <w:bCs/>
          <w:sz w:val="24"/>
          <w:szCs w:val="24"/>
        </w:rPr>
        <w:t>определение основных видов средств индивидуальной защиты</w:t>
      </w:r>
      <w:r w:rsidR="00DA0AB5" w:rsidRPr="00684EE6">
        <w:rPr>
          <w:bCs/>
          <w:sz w:val="24"/>
          <w:szCs w:val="24"/>
        </w:rPr>
        <w:t xml:space="preserve">, применяемых в производственной деятельности </w:t>
      </w:r>
      <w:r w:rsidR="001B38C0" w:rsidRPr="00684EE6">
        <w:rPr>
          <w:bCs/>
          <w:sz w:val="24"/>
          <w:szCs w:val="24"/>
        </w:rPr>
        <w:t>Обществ Групп</w:t>
      </w:r>
      <w:r w:rsidR="00DA0AB5" w:rsidRPr="00684EE6">
        <w:rPr>
          <w:bCs/>
          <w:sz w:val="24"/>
          <w:szCs w:val="24"/>
        </w:rPr>
        <w:t>,</w:t>
      </w:r>
      <w:r w:rsidRPr="00684EE6">
        <w:rPr>
          <w:bCs/>
          <w:sz w:val="24"/>
          <w:szCs w:val="24"/>
        </w:rPr>
        <w:t xml:space="preserve"> и их классификация по назначению;</w:t>
      </w:r>
    </w:p>
    <w:p w:rsidR="00BE6E6E" w:rsidRPr="00C44DF7" w:rsidRDefault="00BE6E6E" w:rsidP="00A571F7">
      <w:pPr>
        <w:pStyle w:val="affffffd"/>
        <w:numPr>
          <w:ilvl w:val="0"/>
          <w:numId w:val="20"/>
        </w:numPr>
        <w:tabs>
          <w:tab w:val="left" w:pos="539"/>
        </w:tabs>
        <w:spacing w:before="120"/>
        <w:ind w:left="538" w:hanging="357"/>
        <w:rPr>
          <w:bCs/>
          <w:sz w:val="24"/>
          <w:szCs w:val="24"/>
        </w:rPr>
      </w:pPr>
      <w:r w:rsidRPr="00C44DF7">
        <w:rPr>
          <w:bCs/>
          <w:sz w:val="24"/>
          <w:szCs w:val="24"/>
        </w:rPr>
        <w:t>установление единых требований и идентификационны</w:t>
      </w:r>
      <w:r w:rsidR="00376FD7" w:rsidRPr="00C44DF7">
        <w:rPr>
          <w:bCs/>
          <w:sz w:val="24"/>
          <w:szCs w:val="24"/>
        </w:rPr>
        <w:t xml:space="preserve">х признаков к </w:t>
      </w:r>
      <w:r w:rsidR="00DA0AB5">
        <w:rPr>
          <w:bCs/>
          <w:sz w:val="24"/>
          <w:szCs w:val="24"/>
        </w:rPr>
        <w:t>средствам индивидуальной защиты</w:t>
      </w:r>
      <w:r w:rsidR="00376FD7" w:rsidRPr="00C44DF7">
        <w:rPr>
          <w:bCs/>
          <w:sz w:val="24"/>
          <w:szCs w:val="24"/>
        </w:rPr>
        <w:t xml:space="preserve">, применяемым </w:t>
      </w:r>
      <w:r w:rsidRPr="00C44DF7">
        <w:rPr>
          <w:bCs/>
          <w:sz w:val="24"/>
          <w:szCs w:val="24"/>
        </w:rPr>
        <w:t>в Компании</w:t>
      </w:r>
      <w:r w:rsidR="002F132C" w:rsidRPr="00C44DF7">
        <w:rPr>
          <w:bCs/>
          <w:sz w:val="24"/>
          <w:szCs w:val="24"/>
        </w:rPr>
        <w:t>;</w:t>
      </w:r>
    </w:p>
    <w:p w:rsidR="002F132C" w:rsidRPr="00684EE6" w:rsidRDefault="002F132C" w:rsidP="00A571F7">
      <w:pPr>
        <w:pStyle w:val="affffffd"/>
        <w:numPr>
          <w:ilvl w:val="0"/>
          <w:numId w:val="20"/>
        </w:numPr>
        <w:tabs>
          <w:tab w:val="left" w:pos="539"/>
        </w:tabs>
        <w:spacing w:before="120"/>
        <w:ind w:left="538" w:hanging="357"/>
        <w:rPr>
          <w:bCs/>
          <w:sz w:val="24"/>
          <w:szCs w:val="24"/>
        </w:rPr>
      </w:pPr>
      <w:r w:rsidRPr="00684EE6">
        <w:rPr>
          <w:bCs/>
          <w:sz w:val="24"/>
          <w:szCs w:val="24"/>
        </w:rPr>
        <w:t xml:space="preserve">установление требований к обеспечению </w:t>
      </w:r>
      <w:r w:rsidR="00DA0AB5" w:rsidRPr="00684EE6">
        <w:rPr>
          <w:bCs/>
          <w:sz w:val="24"/>
          <w:szCs w:val="24"/>
        </w:rPr>
        <w:t xml:space="preserve">средствами индивидуальной защиты работников </w:t>
      </w:r>
      <w:r w:rsidR="001B38C0" w:rsidRPr="00684EE6">
        <w:rPr>
          <w:bCs/>
          <w:sz w:val="24"/>
          <w:szCs w:val="24"/>
        </w:rPr>
        <w:t>находящихся на объектах Компании</w:t>
      </w:r>
      <w:r w:rsidR="004F724D" w:rsidRPr="00684EE6">
        <w:rPr>
          <w:bCs/>
          <w:sz w:val="24"/>
          <w:szCs w:val="24"/>
        </w:rPr>
        <w:t>.</w:t>
      </w:r>
    </w:p>
    <w:p w:rsidR="00F410D6" w:rsidRPr="00C44DF7" w:rsidRDefault="00F410D6" w:rsidP="00D33D5B">
      <w:pPr>
        <w:pStyle w:val="S0"/>
      </w:pPr>
    </w:p>
    <w:p w:rsidR="00414A22" w:rsidRPr="0060040F" w:rsidRDefault="00414A22" w:rsidP="00D33D5B">
      <w:pPr>
        <w:pStyle w:val="S0"/>
      </w:pPr>
    </w:p>
    <w:p w:rsidR="00BE6E6E" w:rsidRPr="00AB4098" w:rsidRDefault="00BE6E6E" w:rsidP="00B26477">
      <w:pPr>
        <w:pStyle w:val="S22"/>
        <w:tabs>
          <w:tab w:val="left" w:pos="567"/>
        </w:tabs>
      </w:pPr>
      <w:bookmarkStart w:id="27" w:name="_Toc424034867"/>
      <w:bookmarkStart w:id="28" w:name="_Toc437530659"/>
      <w:bookmarkStart w:id="29" w:name="_Toc533865851"/>
      <w:bookmarkStart w:id="30" w:name="_Toc6389794"/>
      <w:bookmarkEnd w:id="14"/>
      <w:bookmarkEnd w:id="15"/>
      <w:bookmarkEnd w:id="16"/>
      <w:bookmarkEnd w:id="17"/>
      <w:bookmarkEnd w:id="18"/>
      <w:bookmarkEnd w:id="19"/>
      <w:bookmarkEnd w:id="20"/>
      <w:bookmarkEnd w:id="21"/>
      <w:bookmarkEnd w:id="22"/>
      <w:bookmarkEnd w:id="23"/>
      <w:bookmarkEnd w:id="24"/>
      <w:bookmarkEnd w:id="25"/>
      <w:r w:rsidRPr="0060040F">
        <w:t xml:space="preserve">ОБЛАСТЬ </w:t>
      </w:r>
      <w:bookmarkEnd w:id="27"/>
      <w:r w:rsidR="006402D1" w:rsidRPr="00AB4098">
        <w:t>ДЕЙСТВИЯ</w:t>
      </w:r>
      <w:bookmarkEnd w:id="28"/>
      <w:bookmarkEnd w:id="29"/>
      <w:bookmarkEnd w:id="30"/>
    </w:p>
    <w:p w:rsidR="00F410D6" w:rsidRPr="00AB4098" w:rsidRDefault="00F410D6" w:rsidP="00D33D5B">
      <w:pPr>
        <w:pStyle w:val="S0"/>
      </w:pPr>
    </w:p>
    <w:p w:rsidR="00696B20" w:rsidRPr="00C44DF7" w:rsidRDefault="00BE6E6E" w:rsidP="00D33D5B">
      <w:pPr>
        <w:pStyle w:val="S0"/>
      </w:pPr>
      <w:r w:rsidRPr="00AB4098">
        <w:t>Настоящ</w:t>
      </w:r>
      <w:r w:rsidR="00414A22" w:rsidRPr="00C74E3A">
        <w:t>ее Положение</w:t>
      </w:r>
      <w:r w:rsidRPr="000D78D3">
        <w:t xml:space="preserve"> </w:t>
      </w:r>
      <w:r w:rsidR="00C372BA" w:rsidRPr="000D78D3">
        <w:t>обязател</w:t>
      </w:r>
      <w:r w:rsidR="005F650E" w:rsidRPr="00B54B65">
        <w:t>ьно</w:t>
      </w:r>
      <w:r w:rsidR="00C372BA" w:rsidRPr="007E58B6">
        <w:t xml:space="preserve"> для исполнения работниками:</w:t>
      </w:r>
    </w:p>
    <w:p w:rsidR="00351AAB" w:rsidRPr="00351AAB" w:rsidRDefault="00351AAB" w:rsidP="00351AAB">
      <w:pPr>
        <w:pStyle w:val="affffffd"/>
        <w:numPr>
          <w:ilvl w:val="0"/>
          <w:numId w:val="20"/>
        </w:numPr>
        <w:tabs>
          <w:tab w:val="left" w:pos="539"/>
        </w:tabs>
        <w:spacing w:before="120"/>
        <w:ind w:left="538" w:hanging="357"/>
        <w:rPr>
          <w:bCs/>
          <w:sz w:val="24"/>
          <w:szCs w:val="24"/>
        </w:rPr>
      </w:pPr>
      <w:r w:rsidRPr="00351AAB">
        <w:rPr>
          <w:bCs/>
          <w:sz w:val="24"/>
          <w:szCs w:val="24"/>
        </w:rPr>
        <w:t>Департамента контроля в области промышленной безопасности, охраны труда и окружающей среды ПАО «НК «Роснефть»;</w:t>
      </w:r>
    </w:p>
    <w:p w:rsidR="004375D3" w:rsidRDefault="004375D3" w:rsidP="00D33D5B">
      <w:pPr>
        <w:pStyle w:val="affffffd"/>
        <w:numPr>
          <w:ilvl w:val="0"/>
          <w:numId w:val="20"/>
        </w:numPr>
        <w:tabs>
          <w:tab w:val="left" w:pos="539"/>
        </w:tabs>
        <w:spacing w:before="120"/>
        <w:ind w:left="538" w:hanging="357"/>
        <w:rPr>
          <w:bCs/>
          <w:sz w:val="24"/>
          <w:szCs w:val="24"/>
        </w:rPr>
      </w:pPr>
      <w:r>
        <w:rPr>
          <w:bCs/>
          <w:sz w:val="24"/>
          <w:szCs w:val="24"/>
        </w:rPr>
        <w:t>Департамента промышленной безопасности, охраны труда и окружающей среды в разведке и добыче ПАО «НК «Роснефть»;</w:t>
      </w:r>
    </w:p>
    <w:p w:rsidR="004375D3" w:rsidRDefault="004375D3" w:rsidP="00D33D5B">
      <w:pPr>
        <w:pStyle w:val="affffffd"/>
        <w:numPr>
          <w:ilvl w:val="0"/>
          <w:numId w:val="20"/>
        </w:numPr>
        <w:tabs>
          <w:tab w:val="left" w:pos="539"/>
        </w:tabs>
        <w:spacing w:before="120"/>
        <w:ind w:left="538" w:hanging="357"/>
        <w:rPr>
          <w:bCs/>
          <w:sz w:val="24"/>
          <w:szCs w:val="24"/>
        </w:rPr>
      </w:pPr>
      <w:r>
        <w:rPr>
          <w:bCs/>
          <w:sz w:val="24"/>
          <w:szCs w:val="24"/>
        </w:rPr>
        <w:lastRenderedPageBreak/>
        <w:t xml:space="preserve">Департамента промышленной безопасности, охраны труда и окружающей среды в </w:t>
      </w:r>
      <w:r w:rsidR="009735D6">
        <w:rPr>
          <w:bCs/>
          <w:sz w:val="24"/>
          <w:szCs w:val="24"/>
        </w:rPr>
        <w:t xml:space="preserve">переработке, </w:t>
      </w:r>
      <w:r>
        <w:rPr>
          <w:bCs/>
          <w:sz w:val="24"/>
          <w:szCs w:val="24"/>
        </w:rPr>
        <w:t>коммерции и логистике ПАО «НК «Роснефть»;</w:t>
      </w:r>
    </w:p>
    <w:p w:rsidR="004375D3" w:rsidRDefault="002C795C" w:rsidP="00D33D5B">
      <w:pPr>
        <w:pStyle w:val="affffffd"/>
        <w:numPr>
          <w:ilvl w:val="0"/>
          <w:numId w:val="20"/>
        </w:numPr>
        <w:tabs>
          <w:tab w:val="left" w:pos="539"/>
        </w:tabs>
        <w:spacing w:before="120"/>
        <w:ind w:left="538" w:hanging="357"/>
        <w:rPr>
          <w:bCs/>
          <w:sz w:val="24"/>
          <w:szCs w:val="24"/>
        </w:rPr>
      </w:pPr>
      <w:r>
        <w:rPr>
          <w:bCs/>
          <w:sz w:val="24"/>
          <w:szCs w:val="24"/>
        </w:rPr>
        <w:t>Департамент</w:t>
      </w:r>
      <w:r w:rsidR="00AE14CD" w:rsidRPr="00436F89">
        <w:rPr>
          <w:bCs/>
          <w:sz w:val="24"/>
          <w:szCs w:val="24"/>
        </w:rPr>
        <w:t>а</w:t>
      </w:r>
      <w:r w:rsidR="004375D3">
        <w:rPr>
          <w:bCs/>
          <w:sz w:val="24"/>
          <w:szCs w:val="24"/>
        </w:rPr>
        <w:t xml:space="preserve"> промышленной безопасности, охраны труда и окружающей среды в </w:t>
      </w:r>
      <w:r w:rsidR="009735D6">
        <w:rPr>
          <w:bCs/>
          <w:sz w:val="24"/>
          <w:szCs w:val="24"/>
        </w:rPr>
        <w:t xml:space="preserve">нефтяном и корпоративном </w:t>
      </w:r>
      <w:r w:rsidR="004375D3">
        <w:rPr>
          <w:bCs/>
          <w:sz w:val="24"/>
          <w:szCs w:val="24"/>
        </w:rPr>
        <w:t>сервисе</w:t>
      </w:r>
      <w:r w:rsidR="004375D3" w:rsidRPr="004375D3">
        <w:rPr>
          <w:bCs/>
          <w:sz w:val="24"/>
          <w:szCs w:val="24"/>
        </w:rPr>
        <w:t xml:space="preserve"> </w:t>
      </w:r>
      <w:r w:rsidR="004375D3">
        <w:rPr>
          <w:bCs/>
          <w:sz w:val="24"/>
          <w:szCs w:val="24"/>
        </w:rPr>
        <w:t>ПАО «НК «Роснефть»;</w:t>
      </w:r>
    </w:p>
    <w:p w:rsidR="005F60D2" w:rsidRDefault="005F60D2" w:rsidP="00D33D5B">
      <w:pPr>
        <w:pStyle w:val="affffffd"/>
        <w:numPr>
          <w:ilvl w:val="0"/>
          <w:numId w:val="20"/>
        </w:numPr>
        <w:tabs>
          <w:tab w:val="left" w:pos="539"/>
        </w:tabs>
        <w:spacing w:before="120"/>
        <w:ind w:left="538" w:hanging="357"/>
        <w:rPr>
          <w:bCs/>
          <w:sz w:val="24"/>
          <w:szCs w:val="24"/>
        </w:rPr>
      </w:pPr>
      <w:r>
        <w:rPr>
          <w:bCs/>
          <w:sz w:val="24"/>
          <w:szCs w:val="24"/>
        </w:rPr>
        <w:t>Департамента закупки товаров, работ и услуг ПАО «НК «Роснефть»;</w:t>
      </w:r>
    </w:p>
    <w:p w:rsidR="00452D9C" w:rsidRPr="0061418E" w:rsidRDefault="005F60D2" w:rsidP="0061418E">
      <w:pPr>
        <w:pStyle w:val="affffffd"/>
        <w:numPr>
          <w:ilvl w:val="0"/>
          <w:numId w:val="20"/>
        </w:numPr>
        <w:tabs>
          <w:tab w:val="left" w:pos="539"/>
        </w:tabs>
        <w:spacing w:before="120"/>
        <w:ind w:left="538" w:hanging="357"/>
        <w:rPr>
          <w:bCs/>
          <w:sz w:val="24"/>
          <w:szCs w:val="24"/>
        </w:rPr>
      </w:pPr>
      <w:r>
        <w:rPr>
          <w:bCs/>
          <w:sz w:val="24"/>
          <w:szCs w:val="24"/>
        </w:rPr>
        <w:t>Департамента управления запасами ПАО «НК «Роснефть»;</w:t>
      </w:r>
    </w:p>
    <w:p w:rsidR="006C542F" w:rsidRDefault="006C542F" w:rsidP="008F3B0F">
      <w:pPr>
        <w:pStyle w:val="affffffd"/>
        <w:numPr>
          <w:ilvl w:val="0"/>
          <w:numId w:val="20"/>
        </w:numPr>
        <w:tabs>
          <w:tab w:val="left" w:pos="539"/>
        </w:tabs>
        <w:spacing w:before="120"/>
        <w:ind w:left="538" w:hanging="357"/>
        <w:rPr>
          <w:bCs/>
          <w:sz w:val="24"/>
          <w:szCs w:val="24"/>
        </w:rPr>
      </w:pPr>
      <w:r>
        <w:rPr>
          <w:bCs/>
          <w:sz w:val="24"/>
          <w:szCs w:val="24"/>
        </w:rPr>
        <w:t>Служб</w:t>
      </w:r>
      <w:r w:rsidR="00AE14CD" w:rsidRPr="00436F89">
        <w:rPr>
          <w:bCs/>
          <w:sz w:val="24"/>
          <w:szCs w:val="24"/>
        </w:rPr>
        <w:t>ы</w:t>
      </w:r>
      <w:r>
        <w:rPr>
          <w:bCs/>
          <w:sz w:val="24"/>
          <w:szCs w:val="24"/>
        </w:rPr>
        <w:t xml:space="preserve"> безопасности ПАО «НК «Роснефть»;</w:t>
      </w:r>
    </w:p>
    <w:p w:rsidR="00194B0A" w:rsidRDefault="00194B0A" w:rsidP="008F3B0F">
      <w:pPr>
        <w:pStyle w:val="affffffd"/>
        <w:numPr>
          <w:ilvl w:val="0"/>
          <w:numId w:val="20"/>
        </w:numPr>
        <w:tabs>
          <w:tab w:val="left" w:pos="539"/>
        </w:tabs>
        <w:spacing w:before="120"/>
        <w:ind w:left="538" w:hanging="357"/>
        <w:rPr>
          <w:bCs/>
          <w:sz w:val="24"/>
          <w:szCs w:val="24"/>
        </w:rPr>
      </w:pPr>
      <w:r>
        <w:rPr>
          <w:bCs/>
          <w:sz w:val="24"/>
          <w:szCs w:val="24"/>
        </w:rPr>
        <w:t>иных струтурных подразделений ПАО «НК «Роснефть»;</w:t>
      </w:r>
    </w:p>
    <w:p w:rsidR="000F5054" w:rsidRPr="000D78D3" w:rsidRDefault="00920F38" w:rsidP="00D33D5B">
      <w:pPr>
        <w:pStyle w:val="affffffd"/>
        <w:numPr>
          <w:ilvl w:val="0"/>
          <w:numId w:val="20"/>
        </w:numPr>
        <w:tabs>
          <w:tab w:val="left" w:pos="539"/>
        </w:tabs>
        <w:spacing w:before="120"/>
        <w:ind w:left="538" w:hanging="357"/>
        <w:rPr>
          <w:bCs/>
          <w:sz w:val="24"/>
          <w:szCs w:val="24"/>
        </w:rPr>
      </w:pPr>
      <w:r w:rsidRPr="00C44DF7">
        <w:rPr>
          <w:bCs/>
          <w:sz w:val="24"/>
          <w:szCs w:val="24"/>
        </w:rPr>
        <w:t>дочерних обществ П</w:t>
      </w:r>
      <w:r w:rsidR="00414A22" w:rsidRPr="0060040F">
        <w:rPr>
          <w:bCs/>
          <w:sz w:val="24"/>
          <w:szCs w:val="24"/>
        </w:rPr>
        <w:t>АО </w:t>
      </w:r>
      <w:r w:rsidR="00696B20" w:rsidRPr="0060040F">
        <w:rPr>
          <w:bCs/>
          <w:sz w:val="24"/>
          <w:szCs w:val="24"/>
        </w:rPr>
        <w:t>«НК</w:t>
      </w:r>
      <w:r w:rsidR="00414A22" w:rsidRPr="00AB4098">
        <w:rPr>
          <w:bCs/>
          <w:sz w:val="24"/>
          <w:szCs w:val="24"/>
        </w:rPr>
        <w:t> </w:t>
      </w:r>
      <w:r w:rsidR="00696B20" w:rsidRPr="00AB4098">
        <w:rPr>
          <w:bCs/>
          <w:sz w:val="24"/>
          <w:szCs w:val="24"/>
        </w:rPr>
        <w:t>«Роснефть»</w:t>
      </w:r>
      <w:r w:rsidR="00AE2365">
        <w:rPr>
          <w:bCs/>
          <w:sz w:val="24"/>
          <w:szCs w:val="24"/>
        </w:rPr>
        <w:t xml:space="preserve"> </w:t>
      </w:r>
      <w:r w:rsidR="00AE2365" w:rsidRPr="00AE2365">
        <w:rPr>
          <w:bCs/>
          <w:sz w:val="24"/>
          <w:szCs w:val="24"/>
        </w:rPr>
        <w:t>(за исключением обществ, по которым приняты решения о реализации процедур реорганизации, ликвидации, банкротства)</w:t>
      </w:r>
      <w:r w:rsidR="00696B20" w:rsidRPr="00AB4098">
        <w:rPr>
          <w:bCs/>
          <w:sz w:val="24"/>
          <w:szCs w:val="24"/>
        </w:rPr>
        <w:t>, в отношении которых Уставами Обществ, акционерными и иными соглашениями с компаниями - партнерами не определ</w:t>
      </w:r>
      <w:r w:rsidR="0047655C" w:rsidRPr="00AB4098">
        <w:rPr>
          <w:bCs/>
          <w:sz w:val="24"/>
          <w:szCs w:val="24"/>
        </w:rPr>
        <w:t>ё</w:t>
      </w:r>
      <w:r w:rsidR="00696B20" w:rsidRPr="00AB4098">
        <w:rPr>
          <w:bCs/>
          <w:sz w:val="24"/>
          <w:szCs w:val="24"/>
        </w:rPr>
        <w:t>н особый порядок реа</w:t>
      </w:r>
      <w:r w:rsidR="00696B20" w:rsidRPr="00C74E3A">
        <w:rPr>
          <w:bCs/>
          <w:sz w:val="24"/>
          <w:szCs w:val="24"/>
        </w:rPr>
        <w:t>лизации акционерами/участниками своих прав, в том числе по управлению Обществом</w:t>
      </w:r>
      <w:r w:rsidR="00AE2365">
        <w:rPr>
          <w:bCs/>
          <w:sz w:val="24"/>
          <w:szCs w:val="24"/>
        </w:rPr>
        <w:t xml:space="preserve">, </w:t>
      </w:r>
    </w:p>
    <w:p w:rsidR="00D3628A" w:rsidRPr="00B54B65" w:rsidRDefault="00D3628A" w:rsidP="00D33D5B">
      <w:pPr>
        <w:pStyle w:val="S0"/>
      </w:pPr>
    </w:p>
    <w:p w:rsidR="00BE6E6E" w:rsidRPr="00C44DF7" w:rsidRDefault="002449FB" w:rsidP="00D33D5B">
      <w:pPr>
        <w:pStyle w:val="S0"/>
      </w:pPr>
      <w:r w:rsidRPr="00A44B0A">
        <w:t>задействованны</w:t>
      </w:r>
      <w:r w:rsidR="00414A22" w:rsidRPr="00A44B0A">
        <w:t>ми</w:t>
      </w:r>
      <w:r w:rsidRPr="00A44B0A">
        <w:t xml:space="preserve"> </w:t>
      </w:r>
      <w:r w:rsidR="00D46B15" w:rsidRPr="00A44B0A">
        <w:t xml:space="preserve">в </w:t>
      </w:r>
      <w:r w:rsidR="00BE6E6E" w:rsidRPr="00A44B0A">
        <w:t>процесс</w:t>
      </w:r>
      <w:r w:rsidR="00D46B15" w:rsidRPr="00A44B0A">
        <w:t>е</w:t>
      </w:r>
      <w:r w:rsidR="00BE6E6E" w:rsidRPr="00A44B0A">
        <w:t xml:space="preserve"> организации</w:t>
      </w:r>
      <w:r w:rsidR="00BE6E6E" w:rsidRPr="00C44DF7">
        <w:t xml:space="preserve"> обеспечения спецодеждой, спецобувью и другими средствами индивидуальной защиты работников </w:t>
      </w:r>
      <w:r w:rsidR="00920F38" w:rsidRPr="00C44DF7">
        <w:t>П</w:t>
      </w:r>
      <w:r w:rsidR="00456DC9" w:rsidRPr="00C44DF7">
        <w:t>АО </w:t>
      </w:r>
      <w:r w:rsidR="00BE6E6E" w:rsidRPr="00C44DF7">
        <w:t>«НК</w:t>
      </w:r>
      <w:r w:rsidR="00456DC9" w:rsidRPr="00C44DF7">
        <w:t> </w:t>
      </w:r>
      <w:r w:rsidR="00BE6E6E" w:rsidRPr="00C44DF7">
        <w:t xml:space="preserve">«Роснефть» и </w:t>
      </w:r>
      <w:r w:rsidR="006402D1" w:rsidRPr="00C44DF7">
        <w:t>О</w:t>
      </w:r>
      <w:r w:rsidR="00BE6E6E" w:rsidRPr="00C44DF7">
        <w:t xml:space="preserve">бществ </w:t>
      </w:r>
      <w:r w:rsidR="006402D1" w:rsidRPr="00C44DF7">
        <w:t>Групп</w:t>
      </w:r>
      <w:r w:rsidR="00174B38" w:rsidRPr="00C44DF7">
        <w:t>ы</w:t>
      </w:r>
      <w:r w:rsidR="00BE6E6E" w:rsidRPr="00C44DF7">
        <w:t>.</w:t>
      </w:r>
    </w:p>
    <w:p w:rsidR="00D042EA" w:rsidRPr="001624DC" w:rsidRDefault="00D042EA" w:rsidP="00D042EA">
      <w:pPr>
        <w:rPr>
          <w:iCs/>
          <w:lang w:eastAsia="ru-RU"/>
        </w:rPr>
      </w:pPr>
    </w:p>
    <w:p w:rsidR="00B00388" w:rsidRPr="00844787" w:rsidRDefault="00B00388" w:rsidP="00414A22">
      <w:pPr>
        <w:rPr>
          <w:lang w:eastAsia="ru-RU"/>
        </w:rPr>
      </w:pPr>
      <w:r>
        <w:rPr>
          <w:lang w:eastAsia="ru-RU"/>
        </w:rPr>
        <w:t xml:space="preserve">Настоящее Положение не устанавливает требования </w:t>
      </w:r>
      <w:r>
        <w:t xml:space="preserve">к специальной одежде, специальной обуви, другим средствам </w:t>
      </w:r>
      <w:r w:rsidRPr="00684EE6">
        <w:t>индивидуальной защиты используемы</w:t>
      </w:r>
      <w:r w:rsidR="00D042EA" w:rsidRPr="00684EE6">
        <w:t>м</w:t>
      </w:r>
      <w:r w:rsidRPr="00684EE6">
        <w:t xml:space="preserve"> в целях гражданской обороны, на особый период, для защиты работников </w:t>
      </w:r>
      <w:r w:rsidR="00735D61" w:rsidRPr="00684EE6">
        <w:t>ПАО «НК «Роснефть» и Обществ Групп</w:t>
      </w:r>
      <w:r w:rsidRPr="00684EE6">
        <w:t xml:space="preserve"> при возникновении </w:t>
      </w:r>
      <w:r w:rsidR="00684EE6" w:rsidRPr="00684EE6">
        <w:t>ч</w:t>
      </w:r>
      <w:r w:rsidR="00735D61" w:rsidRPr="00684EE6">
        <w:t xml:space="preserve">резвычайных </w:t>
      </w:r>
      <w:r w:rsidR="00684EE6" w:rsidRPr="00684EE6">
        <w:t>с</w:t>
      </w:r>
      <w:r w:rsidR="00735D61" w:rsidRPr="00684EE6">
        <w:t>итуаций</w:t>
      </w:r>
      <w:r>
        <w:t xml:space="preserve"> природного и техногенного характера.</w:t>
      </w:r>
    </w:p>
    <w:p w:rsidR="00D3628A" w:rsidRPr="00B54B65" w:rsidRDefault="00D3628A" w:rsidP="00D33D5B">
      <w:pPr>
        <w:pStyle w:val="S0"/>
      </w:pPr>
    </w:p>
    <w:p w:rsidR="00D3628A" w:rsidRDefault="00FB0742" w:rsidP="00D33D5B">
      <w:pPr>
        <w:pStyle w:val="S0"/>
      </w:pPr>
      <w:r w:rsidRPr="00CB098A">
        <w:t xml:space="preserve">Структурные подразделения </w:t>
      </w:r>
      <w:r>
        <w:t>ПАО</w:t>
      </w:r>
      <w:r w:rsidRPr="00CB098A">
        <w:t xml:space="preserve"> «НК «Роснефть» и </w:t>
      </w:r>
      <w:r w:rsidR="003E045E">
        <w:t>Обществ Группы</w:t>
      </w:r>
      <w:r w:rsidR="003E045E" w:rsidRPr="00CB098A">
        <w:t xml:space="preserve"> </w:t>
      </w:r>
      <w:r w:rsidRPr="00CB098A">
        <w:t xml:space="preserve">при оформлении договоров с подрядными организациями, выполняющими </w:t>
      </w:r>
      <w:r>
        <w:t>работы на объектах Компании</w:t>
      </w:r>
      <w:r w:rsidR="00604E87">
        <w:t xml:space="preserve"> и поставщиками</w:t>
      </w:r>
      <w:r w:rsidR="001647A8">
        <w:t xml:space="preserve"> и производителями</w:t>
      </w:r>
      <w:r w:rsidR="00604E87">
        <w:t xml:space="preserve"> средств индивидуальной защиты, </w:t>
      </w:r>
      <w:r w:rsidRPr="00D24D1E">
        <w:t>обя</w:t>
      </w:r>
      <w:r w:rsidR="001647A8">
        <w:t>заны включать в условия договоров</w:t>
      </w:r>
      <w:r w:rsidRPr="00D24D1E">
        <w:t xml:space="preserve"> пункт о неукоснительном выполнении </w:t>
      </w:r>
      <w:r w:rsidR="00D042EA">
        <w:t xml:space="preserve">указанными </w:t>
      </w:r>
      <w:r w:rsidRPr="00D24D1E">
        <w:t>подрядн</w:t>
      </w:r>
      <w:r w:rsidR="00D042EA">
        <w:t xml:space="preserve">ыми </w:t>
      </w:r>
      <w:r w:rsidRPr="00D24D1E">
        <w:t>организаци</w:t>
      </w:r>
      <w:r w:rsidR="00D042EA">
        <w:t>ями</w:t>
      </w:r>
      <w:r w:rsidR="00604E87">
        <w:t xml:space="preserve"> и поставщиками</w:t>
      </w:r>
      <w:r w:rsidRPr="00D24D1E">
        <w:t xml:space="preserve"> </w:t>
      </w:r>
      <w:r>
        <w:t>требований</w:t>
      </w:r>
      <w:r w:rsidR="00D042EA">
        <w:t>, установленных</w:t>
      </w:r>
      <w:r>
        <w:t xml:space="preserve"> настоящ</w:t>
      </w:r>
      <w:r w:rsidR="00D042EA">
        <w:t>им</w:t>
      </w:r>
      <w:r w:rsidRPr="00D24D1E">
        <w:t xml:space="preserve"> </w:t>
      </w:r>
      <w:r>
        <w:t>Положени</w:t>
      </w:r>
      <w:r w:rsidR="00D042EA">
        <w:t>ем</w:t>
      </w:r>
      <w:r>
        <w:t>.</w:t>
      </w:r>
    </w:p>
    <w:p w:rsidR="004D15E1" w:rsidRDefault="004D15E1" w:rsidP="00D33D5B">
      <w:pPr>
        <w:pStyle w:val="S0"/>
      </w:pPr>
    </w:p>
    <w:p w:rsidR="004D15E1" w:rsidRPr="00C44DF7" w:rsidRDefault="004D15E1" w:rsidP="00D33D5B">
      <w:pPr>
        <w:pStyle w:val="S0"/>
      </w:pPr>
    </w:p>
    <w:p w:rsidR="00BE6E6E" w:rsidRPr="00C44DF7" w:rsidRDefault="00BE6E6E" w:rsidP="00D33D5B">
      <w:pPr>
        <w:pStyle w:val="S22"/>
      </w:pPr>
      <w:bookmarkStart w:id="31" w:name="_Toc424034868"/>
      <w:bookmarkStart w:id="32" w:name="_Toc437530660"/>
      <w:bookmarkStart w:id="33" w:name="_Toc533865852"/>
      <w:bookmarkStart w:id="34" w:name="_Toc6389795"/>
      <w:r w:rsidRPr="00C44DF7">
        <w:t>ПЕРИОД ДЕЙСТВИЯ И ПОРЯДОК ВНЕСЕНИЯ ИЗМЕНЕНИЙ</w:t>
      </w:r>
      <w:bookmarkEnd w:id="31"/>
      <w:bookmarkEnd w:id="32"/>
      <w:bookmarkEnd w:id="33"/>
      <w:bookmarkEnd w:id="34"/>
    </w:p>
    <w:p w:rsidR="00D3628A" w:rsidRPr="00C44DF7" w:rsidRDefault="00D3628A" w:rsidP="00D33D5B">
      <w:pPr>
        <w:pStyle w:val="S0"/>
      </w:pPr>
    </w:p>
    <w:p w:rsidR="00414A22" w:rsidRDefault="00BE6E6E" w:rsidP="00D33D5B">
      <w:pPr>
        <w:pStyle w:val="S0"/>
      </w:pPr>
      <w:r w:rsidRPr="00C44DF7">
        <w:t>Настоящ</w:t>
      </w:r>
      <w:r w:rsidR="005F328A" w:rsidRPr="00C44DF7">
        <w:t xml:space="preserve">ее Положение </w:t>
      </w:r>
      <w:r w:rsidRPr="00C44DF7">
        <w:t>является локальным нормативным документом постоянного действия.</w:t>
      </w:r>
    </w:p>
    <w:p w:rsidR="00D3628A" w:rsidRPr="0060040F" w:rsidRDefault="00D3628A" w:rsidP="00D33D5B">
      <w:pPr>
        <w:pStyle w:val="affffffd"/>
        <w:ind w:left="0"/>
        <w:rPr>
          <w:sz w:val="24"/>
          <w:szCs w:val="24"/>
        </w:rPr>
      </w:pPr>
    </w:p>
    <w:p w:rsidR="00D3628A" w:rsidRPr="00C44DF7" w:rsidRDefault="00D3628A" w:rsidP="00D33D5B">
      <w:pPr>
        <w:pStyle w:val="affffffd"/>
        <w:ind w:left="0"/>
        <w:rPr>
          <w:sz w:val="24"/>
          <w:szCs w:val="24"/>
        </w:rPr>
        <w:sectPr w:rsidR="00D3628A" w:rsidRPr="00C44DF7" w:rsidSect="00181A9D">
          <w:headerReference w:type="even" r:id="rId16"/>
          <w:headerReference w:type="default" r:id="rId17"/>
          <w:footerReference w:type="default" r:id="rId18"/>
          <w:headerReference w:type="first" r:id="rId19"/>
          <w:pgSz w:w="11906" w:h="16838"/>
          <w:pgMar w:top="510" w:right="1021" w:bottom="567" w:left="1247" w:header="737" w:footer="680" w:gutter="0"/>
          <w:cols w:space="708"/>
          <w:docGrid w:linePitch="360"/>
        </w:sectPr>
      </w:pPr>
    </w:p>
    <w:p w:rsidR="00BE6E6E" w:rsidRPr="004D15E1" w:rsidRDefault="00BE6E6E" w:rsidP="00072C27">
      <w:pPr>
        <w:pStyle w:val="S13"/>
        <w:numPr>
          <w:ilvl w:val="0"/>
          <w:numId w:val="77"/>
        </w:numPr>
        <w:tabs>
          <w:tab w:val="left" w:pos="709"/>
        </w:tabs>
        <w:ind w:left="0" w:firstLine="0"/>
        <w:rPr>
          <w:snapToGrid w:val="0"/>
        </w:rPr>
      </w:pPr>
      <w:bookmarkStart w:id="35" w:name="_Toc108410067"/>
      <w:bookmarkStart w:id="36" w:name="_Toc108427372"/>
      <w:bookmarkStart w:id="37" w:name="_Toc170890610"/>
      <w:bookmarkStart w:id="38" w:name="_Toc184103252"/>
      <w:bookmarkStart w:id="39" w:name="_Toc193480140"/>
      <w:bookmarkStart w:id="40" w:name="_Toc197313375"/>
      <w:bookmarkStart w:id="41" w:name="_Toc329599948"/>
      <w:bookmarkStart w:id="42" w:name="_Toc329600322"/>
      <w:bookmarkStart w:id="43" w:name="_Toc329601460"/>
      <w:bookmarkStart w:id="44" w:name="_Toc329605855"/>
      <w:bookmarkStart w:id="45" w:name="_Toc329606131"/>
      <w:bookmarkStart w:id="46" w:name="_Toc329606276"/>
      <w:bookmarkStart w:id="47" w:name="_Toc329606961"/>
      <w:bookmarkStart w:id="48" w:name="_Toc329607225"/>
      <w:bookmarkStart w:id="49" w:name="_Toc329607851"/>
      <w:bookmarkStart w:id="50" w:name="_Toc329607929"/>
      <w:bookmarkStart w:id="51" w:name="_Toc329629378"/>
      <w:bookmarkStart w:id="52" w:name="_Toc329629517"/>
      <w:bookmarkStart w:id="53" w:name="_Toc329634598"/>
      <w:bookmarkStart w:id="54" w:name="_Toc329640229"/>
      <w:bookmarkStart w:id="55" w:name="_Toc329789029"/>
      <w:bookmarkStart w:id="56" w:name="_Toc329789559"/>
      <w:bookmarkStart w:id="57" w:name="_Toc329804514"/>
      <w:bookmarkStart w:id="58" w:name="_Toc329804747"/>
      <w:bookmarkStart w:id="59" w:name="_Toc329868948"/>
      <w:bookmarkStart w:id="60" w:name="_Toc329869016"/>
      <w:bookmarkStart w:id="61" w:name="_Toc329876489"/>
      <w:bookmarkStart w:id="62" w:name="_Toc346792381"/>
      <w:bookmarkStart w:id="63" w:name="_Toc424034870"/>
      <w:bookmarkStart w:id="64" w:name="_Toc437530661"/>
      <w:bookmarkStart w:id="65" w:name="_Toc533865853"/>
      <w:bookmarkStart w:id="66" w:name="_Toc6389796"/>
      <w:r w:rsidRPr="004D15E1">
        <w:rPr>
          <w:snapToGrid w:val="0"/>
        </w:rPr>
        <w:lastRenderedPageBreak/>
        <w:t>ТЕРМИНЫ И ОПРЕДЕЛЕНИЯ</w:t>
      </w:r>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p>
    <w:p w:rsidR="00D3628A" w:rsidRPr="00C44DF7" w:rsidRDefault="00D3628A" w:rsidP="00D33D5B">
      <w:pPr>
        <w:pStyle w:val="S0"/>
      </w:pPr>
    </w:p>
    <w:p w:rsidR="00D3628A" w:rsidRPr="00C44DF7" w:rsidRDefault="00D3628A" w:rsidP="00D33D5B">
      <w:pPr>
        <w:pStyle w:val="S0"/>
      </w:pPr>
    </w:p>
    <w:p w:rsidR="00BE6E6E" w:rsidRPr="00C44DF7" w:rsidRDefault="00B06585" w:rsidP="00D33D5B">
      <w:pPr>
        <w:pStyle w:val="S0"/>
        <w:rPr>
          <w:rFonts w:ascii="Arial" w:hAnsi="Arial" w:cs="Arial"/>
          <w:b/>
        </w:rPr>
      </w:pPr>
      <w:bookmarkStart w:id="67" w:name="_Toc437530662"/>
      <w:r w:rsidRPr="00C44DF7">
        <w:rPr>
          <w:rFonts w:ascii="Arial" w:hAnsi="Arial" w:cs="Arial"/>
          <w:b/>
        </w:rPr>
        <w:t>ТЕРМИНЫ И ОПРЕДЕЛЕНИЯ КОРПОРАТИВНОГО ГЛОССАРИЯ</w:t>
      </w:r>
      <w:bookmarkEnd w:id="67"/>
    </w:p>
    <w:p w:rsidR="00D3628A" w:rsidRPr="00C44DF7" w:rsidRDefault="00D3628A" w:rsidP="00D33D5B">
      <w:pPr>
        <w:pStyle w:val="S0"/>
      </w:pPr>
    </w:p>
    <w:p w:rsidR="00807934" w:rsidRDefault="00807934" w:rsidP="00807934">
      <w:pPr>
        <w:pStyle w:val="S0"/>
        <w:rPr>
          <w:rStyle w:val="urtxtemph"/>
        </w:rPr>
      </w:pPr>
      <w:r w:rsidRPr="00577FD1">
        <w:rPr>
          <w:rFonts w:ascii="Arial" w:hAnsi="Arial" w:cs="Arial"/>
          <w:b/>
          <w:i/>
          <w:sz w:val="20"/>
          <w:szCs w:val="20"/>
        </w:rPr>
        <w:t>БИЗНЕС-БЛОК</w:t>
      </w:r>
      <w:r w:rsidRPr="00577FD1">
        <w:rPr>
          <w:rStyle w:val="urtxtemph"/>
          <w:i/>
          <w:iCs/>
          <w:sz w:val="20"/>
          <w:szCs w:val="20"/>
        </w:rPr>
        <w:t xml:space="preserve"> </w:t>
      </w:r>
      <w:r w:rsidRPr="00577FD1">
        <w:t xml:space="preserve">- </w:t>
      </w:r>
      <w:r w:rsidRPr="00577FD1">
        <w:rPr>
          <w:rStyle w:val="urtxtemph"/>
        </w:rPr>
        <w:t>совокупность структурных подразделений ПАО «НК «Роснефть», находящихся в непосредственном подчинении у топ-менеджера ПАО «НК «Роснефть», ответственного за бизнес-направление деятельности; Обществ Группы и/или структурных подразделений Обществ Группы, осуществляющих деятельность по бизнес-направлению.</w:t>
      </w:r>
    </w:p>
    <w:p w:rsidR="00E260C2" w:rsidRDefault="00E260C2" w:rsidP="00807934">
      <w:pPr>
        <w:pStyle w:val="S0"/>
        <w:rPr>
          <w:rStyle w:val="urtxtemph"/>
        </w:rPr>
      </w:pPr>
    </w:p>
    <w:p w:rsidR="00E260C2" w:rsidRPr="00C44DF7" w:rsidRDefault="00E260C2" w:rsidP="00807934">
      <w:pPr>
        <w:pStyle w:val="S0"/>
      </w:pPr>
      <w:r w:rsidRPr="00577FD1">
        <w:rPr>
          <w:rFonts w:ascii="Arial" w:hAnsi="Arial" w:cs="Arial"/>
          <w:b/>
          <w:i/>
          <w:sz w:val="20"/>
          <w:szCs w:val="20"/>
        </w:rPr>
        <w:t>БИЗНЕС-БЛОК</w:t>
      </w:r>
      <w:r>
        <w:rPr>
          <w:rFonts w:ascii="Arial" w:hAnsi="Arial" w:cs="Arial"/>
          <w:b/>
          <w:i/>
          <w:sz w:val="20"/>
          <w:szCs w:val="20"/>
        </w:rPr>
        <w:t xml:space="preserve"> «КОММЕРЦИЯ И ЛОГИСТИКА» - </w:t>
      </w:r>
      <w:r>
        <w:rPr>
          <w:rStyle w:val="urtxtemph"/>
        </w:rPr>
        <w:t>совокупность структурных подразделений ПАО «НК «Роснефть», находящихся в непосредственном подчинении у топ-менеджера ПАО «НК «Роснефть», ответственного за коммерцию и логистику; Обществ Группы и/или структурных подразделений Обществ Группы, осуществляющих деятельность по коммерции и логистике.</w:t>
      </w:r>
    </w:p>
    <w:p w:rsidR="00807934" w:rsidRPr="008E6429" w:rsidRDefault="00807934" w:rsidP="00E260C2"/>
    <w:p w:rsidR="000249BB" w:rsidRPr="00C44DF7" w:rsidRDefault="000249BB" w:rsidP="00D33D5B">
      <w:pPr>
        <w:pStyle w:val="S0"/>
      </w:pPr>
      <w:r w:rsidRPr="00C44DF7">
        <w:rPr>
          <w:rFonts w:ascii="Arial" w:hAnsi="Arial" w:cs="Arial"/>
          <w:b/>
          <w:i/>
          <w:sz w:val="20"/>
        </w:rPr>
        <w:t>ВРЕДНЫЙ ПРОИЗВОДСТВЕННЫЙ ФАКТОР</w:t>
      </w:r>
      <w:r w:rsidRPr="00C44DF7">
        <w:rPr>
          <w:b/>
          <w:i/>
          <w:sz w:val="20"/>
        </w:rPr>
        <w:t xml:space="preserve"> </w:t>
      </w:r>
      <w:r w:rsidRPr="00C44DF7">
        <w:t>– фактор среды и трудового процесса, воздействие которого на работ</w:t>
      </w:r>
      <w:r w:rsidR="00EF259C">
        <w:t>ников</w:t>
      </w:r>
      <w:r w:rsidRPr="00C44DF7">
        <w:t xml:space="preserve"> при определенных условиях (интенсивность, длительность и др.) может вызвать профессиональное заболевание, временное или стойкое снижение работоспособности, повысить частоту соматических и инфекционных заболеваний, привести к нарушению здоровья потомства.</w:t>
      </w:r>
    </w:p>
    <w:p w:rsidR="000249BB" w:rsidRPr="008E6429" w:rsidRDefault="000249BB" w:rsidP="00D33D5B">
      <w:pPr>
        <w:pStyle w:val="S0"/>
      </w:pPr>
    </w:p>
    <w:p w:rsidR="00321141" w:rsidRDefault="00321141" w:rsidP="00321141">
      <w:pPr>
        <w:rPr>
          <w:szCs w:val="24"/>
          <w:lang w:eastAsia="ru-RU"/>
        </w:rPr>
      </w:pPr>
      <w:r w:rsidRPr="00195D5F">
        <w:rPr>
          <w:rFonts w:ascii="Arial" w:hAnsi="Arial" w:cs="Arial"/>
          <w:b/>
          <w:i/>
          <w:sz w:val="20"/>
          <w:szCs w:val="20"/>
        </w:rPr>
        <w:t>В</w:t>
      </w:r>
      <w:r>
        <w:rPr>
          <w:rFonts w:ascii="Arial" w:hAnsi="Arial" w:cs="Arial"/>
          <w:b/>
          <w:i/>
          <w:sz w:val="20"/>
          <w:szCs w:val="20"/>
        </w:rPr>
        <w:t xml:space="preserve">ХОДНОЙ КОНТРОЛЬ </w:t>
      </w:r>
      <w:r w:rsidRPr="00C74E3A">
        <w:rPr>
          <w:rFonts w:ascii="Arial" w:hAnsi="Arial" w:cs="Arial"/>
          <w:b/>
          <w:i/>
          <w:sz w:val="20"/>
          <w:szCs w:val="20"/>
        </w:rPr>
        <w:t>–</w:t>
      </w:r>
      <w:r>
        <w:t xml:space="preserve"> </w:t>
      </w:r>
      <w:r>
        <w:rPr>
          <w:rStyle w:val="urtxtemph"/>
        </w:rPr>
        <w:t>контроль продукции поставщика, поступившей к потребителю или заказчику и предназначаемой для использования при изготовлении, ремонте или эксплуатации продукции [ГОСТ 16504-81].</w:t>
      </w:r>
      <w:r w:rsidRPr="00195D5F">
        <w:rPr>
          <w:szCs w:val="24"/>
          <w:lang w:eastAsia="ru-RU"/>
        </w:rPr>
        <w:t xml:space="preserve"> </w:t>
      </w:r>
    </w:p>
    <w:p w:rsidR="00321141" w:rsidRPr="008E6429" w:rsidRDefault="00321141" w:rsidP="00D33D5B">
      <w:pPr>
        <w:pStyle w:val="S0"/>
      </w:pPr>
    </w:p>
    <w:p w:rsidR="009F28B1" w:rsidRPr="00C44DF7" w:rsidRDefault="009F28B1" w:rsidP="00D33D5B">
      <w:pPr>
        <w:pStyle w:val="S0"/>
      </w:pPr>
      <w:r w:rsidRPr="00C44DF7">
        <w:rPr>
          <w:rFonts w:ascii="Arial" w:hAnsi="Arial" w:cs="Arial"/>
          <w:b/>
          <w:i/>
          <w:sz w:val="20"/>
        </w:rPr>
        <w:t>ДЕЖУРНЫЕ СРЕДСТВА ИНДИВИДУАЛЬНОЙ ЗАЩИТЫ</w:t>
      </w:r>
      <w:r w:rsidRPr="00C44DF7">
        <w:rPr>
          <w:b/>
          <w:sz w:val="20"/>
        </w:rPr>
        <w:t xml:space="preserve"> </w:t>
      </w:r>
      <w:r w:rsidRPr="00C44DF7">
        <w:rPr>
          <w:b/>
        </w:rPr>
        <w:t xml:space="preserve">- </w:t>
      </w:r>
      <w:r w:rsidRPr="00C44DF7">
        <w:t xml:space="preserve">средства индивидуальной защиты, находящиеся на хранении на складе структурного подразделения </w:t>
      </w:r>
      <w:r w:rsidR="00B14FAC">
        <w:t xml:space="preserve">ПАО «НК «Роснефть» / Общества Группы </w:t>
      </w:r>
      <w:r w:rsidRPr="00C44DF7">
        <w:t>или в эксплуатации, которые в течение срока службы используются разными работниками</w:t>
      </w:r>
      <w:r w:rsidR="00B14FAC" w:rsidRPr="00B14FAC">
        <w:t xml:space="preserve"> </w:t>
      </w:r>
      <w:r w:rsidR="00B14FAC">
        <w:t>ПАО «НК «Роснефть» / Общества Группы</w:t>
      </w:r>
      <w:r w:rsidRPr="00C44DF7">
        <w:t>.</w:t>
      </w:r>
    </w:p>
    <w:p w:rsidR="009F28B1" w:rsidRPr="00C44DF7" w:rsidRDefault="009F28B1" w:rsidP="00D33D5B">
      <w:pPr>
        <w:pStyle w:val="S0"/>
      </w:pPr>
    </w:p>
    <w:p w:rsidR="00816787" w:rsidRDefault="00816787" w:rsidP="00816787">
      <w:pPr>
        <w:rPr>
          <w:szCs w:val="24"/>
          <w:lang w:eastAsia="ru-RU"/>
        </w:rPr>
      </w:pPr>
      <w:r w:rsidRPr="0060040F">
        <w:rPr>
          <w:rFonts w:ascii="Arial" w:hAnsi="Arial" w:cs="Arial"/>
          <w:b/>
          <w:i/>
          <w:sz w:val="20"/>
          <w:szCs w:val="20"/>
          <w:lang w:eastAsia="ru-RU"/>
        </w:rPr>
        <w:t xml:space="preserve">ДЕКЛАРАЦИЯ </w:t>
      </w:r>
      <w:r>
        <w:rPr>
          <w:rFonts w:ascii="Arial" w:hAnsi="Arial" w:cs="Arial"/>
          <w:b/>
          <w:i/>
          <w:sz w:val="20"/>
          <w:szCs w:val="20"/>
          <w:lang w:eastAsia="ru-RU"/>
        </w:rPr>
        <w:t xml:space="preserve">О </w:t>
      </w:r>
      <w:r w:rsidRPr="0060040F">
        <w:rPr>
          <w:rFonts w:ascii="Arial" w:hAnsi="Arial" w:cs="Arial"/>
          <w:b/>
          <w:i/>
          <w:sz w:val="20"/>
          <w:szCs w:val="20"/>
          <w:lang w:eastAsia="ru-RU"/>
        </w:rPr>
        <w:t>СООТВЕТСТВИ</w:t>
      </w:r>
      <w:r>
        <w:rPr>
          <w:rFonts w:ascii="Arial" w:hAnsi="Arial" w:cs="Arial"/>
          <w:b/>
          <w:i/>
          <w:sz w:val="20"/>
          <w:szCs w:val="20"/>
          <w:lang w:eastAsia="ru-RU"/>
        </w:rPr>
        <w:t>И</w:t>
      </w:r>
      <w:r w:rsidRPr="0060040F">
        <w:rPr>
          <w:b/>
          <w:i/>
          <w:szCs w:val="24"/>
          <w:lang w:eastAsia="ru-RU"/>
        </w:rPr>
        <w:t xml:space="preserve"> </w:t>
      </w:r>
      <w:r w:rsidRPr="00AB4098">
        <w:rPr>
          <w:b/>
          <w:szCs w:val="24"/>
          <w:lang w:eastAsia="ru-RU"/>
        </w:rPr>
        <w:t>-</w:t>
      </w:r>
      <w:r w:rsidRPr="00AB4098">
        <w:rPr>
          <w:b/>
          <w:i/>
          <w:szCs w:val="24"/>
          <w:lang w:eastAsia="ru-RU"/>
        </w:rPr>
        <w:t xml:space="preserve"> </w:t>
      </w:r>
      <w:r>
        <w:t xml:space="preserve">документ, удостоверяющий соответствие выпускаемой в обращение продукции требованиям технических регламентов </w:t>
      </w:r>
      <w:r>
        <w:rPr>
          <w:rStyle w:val="urtxtemph"/>
        </w:rPr>
        <w:t>[Федеральный закон от 27.12.2002 № 184-ФЗ «О техническом регулировании»]</w:t>
      </w:r>
      <w:r>
        <w:t>.</w:t>
      </w:r>
    </w:p>
    <w:p w:rsidR="00816787" w:rsidRPr="008E6429" w:rsidRDefault="00816787" w:rsidP="00816787"/>
    <w:p w:rsidR="00B1452B" w:rsidRPr="00C44DF7" w:rsidRDefault="00B1452B" w:rsidP="00D33D5B">
      <w:pPr>
        <w:pStyle w:val="S0"/>
      </w:pPr>
      <w:r w:rsidRPr="00C44DF7">
        <w:rPr>
          <w:rFonts w:ascii="Arial" w:hAnsi="Arial" w:cs="Arial"/>
          <w:b/>
          <w:i/>
          <w:sz w:val="20"/>
          <w:szCs w:val="20"/>
        </w:rPr>
        <w:t>ДОПОЛНИТЕЛЬНОЕ ЭЛЕКТРОЗАЩИТНОЕ СРЕДСТВО</w:t>
      </w:r>
      <w:r w:rsidRPr="00C44DF7">
        <w:t xml:space="preserve"> - изолирующее электрозащитное средство, которое само по себе не может при данном напряжении обеспечить защиту от поражения электрическим током, но дополняет основное средство защиты, а также служит для защиты от напряжения прикосновения и напряжения шага.</w:t>
      </w:r>
    </w:p>
    <w:p w:rsidR="00B1452B" w:rsidRPr="008E6429" w:rsidRDefault="00B1452B" w:rsidP="00D33D5B">
      <w:pPr>
        <w:pStyle w:val="S0"/>
      </w:pPr>
    </w:p>
    <w:p w:rsidR="00A402FC" w:rsidRPr="00C44DF7" w:rsidRDefault="00A402FC" w:rsidP="00D33D5B">
      <w:pPr>
        <w:pStyle w:val="S0"/>
      </w:pPr>
      <w:r w:rsidRPr="00C44DF7">
        <w:rPr>
          <w:rFonts w:ascii="Arial" w:hAnsi="Arial" w:cs="Arial"/>
          <w:b/>
          <w:i/>
          <w:sz w:val="20"/>
          <w:szCs w:val="20"/>
        </w:rPr>
        <w:t>ДЫМ</w:t>
      </w:r>
      <w:r w:rsidRPr="00C44DF7">
        <w:rPr>
          <w:b/>
          <w:i/>
        </w:rPr>
        <w:t xml:space="preserve"> </w:t>
      </w:r>
      <w:r w:rsidRPr="00C44DF7">
        <w:rPr>
          <w:b/>
        </w:rPr>
        <w:t>-</w:t>
      </w:r>
      <w:r w:rsidRPr="00C44DF7">
        <w:rPr>
          <w:b/>
          <w:bCs/>
        </w:rPr>
        <w:t xml:space="preserve"> </w:t>
      </w:r>
      <w:r w:rsidRPr="00C44DF7">
        <w:t>мелкодисперсный твердый аэрозоль, образующийся в результате горения и сублимации [ГОСТР Р 12.4.233-2012].</w:t>
      </w:r>
    </w:p>
    <w:p w:rsidR="00324AB5" w:rsidRPr="008E6429" w:rsidRDefault="00324AB5" w:rsidP="00D33D5B">
      <w:pPr>
        <w:pStyle w:val="S0"/>
      </w:pPr>
    </w:p>
    <w:p w:rsidR="008F3B0F" w:rsidRDefault="008F3B0F" w:rsidP="008F3B0F">
      <w:pPr>
        <w:pStyle w:val="S0"/>
      </w:pPr>
      <w:r w:rsidRPr="00CF61AB">
        <w:rPr>
          <w:rFonts w:ascii="Arial" w:hAnsi="Arial" w:cs="Arial"/>
          <w:b/>
          <w:i/>
          <w:sz w:val="20"/>
          <w:szCs w:val="20"/>
        </w:rPr>
        <w:t xml:space="preserve">ЗАКАЗЧИК </w:t>
      </w:r>
      <w:r w:rsidRPr="00CF61AB">
        <w:t>–</w:t>
      </w:r>
      <w:r w:rsidRPr="00C74E3A">
        <w:rPr>
          <w:rFonts w:ascii="Arial" w:hAnsi="Arial" w:cs="Arial"/>
          <w:b/>
          <w:i/>
          <w:sz w:val="20"/>
          <w:szCs w:val="20"/>
        </w:rPr>
        <w:t xml:space="preserve"> </w:t>
      </w:r>
      <w:r>
        <w:rPr>
          <w:rStyle w:val="urtxtemph"/>
        </w:rPr>
        <w:t>ПАО «НК «Роснефть» или Общество Группы, для удовлетворения потребностей которого осуществляется закупка.</w:t>
      </w:r>
    </w:p>
    <w:p w:rsidR="008F3B0F" w:rsidRPr="008E6429" w:rsidRDefault="008F3B0F" w:rsidP="008F3B0F"/>
    <w:p w:rsidR="00463246" w:rsidRPr="00C44DF7" w:rsidRDefault="00463246" w:rsidP="00D33D5B">
      <w:pPr>
        <w:pStyle w:val="S0"/>
      </w:pPr>
      <w:r w:rsidRPr="00C44DF7">
        <w:rPr>
          <w:rFonts w:ascii="Arial" w:hAnsi="Arial" w:cs="Arial"/>
          <w:b/>
          <w:i/>
          <w:sz w:val="20"/>
          <w:szCs w:val="20"/>
        </w:rPr>
        <w:t>КИСЛОТОЗАЩИТНЫЕ СВОЙСТВА</w:t>
      </w:r>
      <w:r w:rsidRPr="00C44DF7">
        <w:t xml:space="preserve"> - комплекс свойств материала, обеспечивающих защиту пользователя от воздействий растворов кислот [ГОСТ 12.4.251-2013].</w:t>
      </w:r>
    </w:p>
    <w:p w:rsidR="00463246" w:rsidRPr="008E6429" w:rsidRDefault="00463246" w:rsidP="00D33D5B">
      <w:pPr>
        <w:pStyle w:val="S0"/>
      </w:pPr>
    </w:p>
    <w:p w:rsidR="00463246" w:rsidRPr="00C44DF7" w:rsidRDefault="00463246" w:rsidP="00D33D5B">
      <w:pPr>
        <w:pStyle w:val="S0"/>
      </w:pPr>
      <w:r w:rsidRPr="00C44DF7">
        <w:rPr>
          <w:rFonts w:ascii="Arial" w:hAnsi="Arial" w:cs="Arial"/>
          <w:b/>
          <w:i/>
          <w:sz w:val="20"/>
          <w:szCs w:val="20"/>
        </w:rPr>
        <w:t xml:space="preserve">КИСЛОТОСТОЙКОСТЬ МАТЕРИАЛА </w:t>
      </w:r>
      <w:r w:rsidR="006D6120" w:rsidRPr="00F75EA7">
        <w:rPr>
          <w:rFonts w:ascii="Arial" w:hAnsi="Arial" w:cs="Arial"/>
          <w:i/>
          <w:sz w:val="20"/>
          <w:szCs w:val="20"/>
        </w:rPr>
        <w:t>-</w:t>
      </w:r>
      <w:r w:rsidRPr="00C44DF7">
        <w:rPr>
          <w:rFonts w:ascii="Arial" w:hAnsi="Arial" w:cs="Arial"/>
          <w:b/>
          <w:i/>
          <w:sz w:val="20"/>
          <w:szCs w:val="20"/>
        </w:rPr>
        <w:t xml:space="preserve"> </w:t>
      </w:r>
      <w:r w:rsidRPr="00C44DF7">
        <w:t xml:space="preserve">уменьшение разрывной нагрузки материала после </w:t>
      </w:r>
      <w:r w:rsidRPr="00C44DF7">
        <w:lastRenderedPageBreak/>
        <w:t>воздействия раствора серной кислоты [ГОСТ 12.4.251-2013].</w:t>
      </w:r>
    </w:p>
    <w:p w:rsidR="00463246" w:rsidRPr="008E6429" w:rsidRDefault="00463246" w:rsidP="00D33D5B">
      <w:pPr>
        <w:pStyle w:val="S0"/>
      </w:pPr>
    </w:p>
    <w:p w:rsidR="004F215F" w:rsidRDefault="004F215F" w:rsidP="00D33D5B">
      <w:pPr>
        <w:pStyle w:val="S0"/>
      </w:pPr>
      <w:r w:rsidRPr="00DD3C18">
        <w:rPr>
          <w:rFonts w:ascii="Arial" w:hAnsi="Arial" w:cs="Arial"/>
          <w:b/>
          <w:i/>
          <w:sz w:val="20"/>
          <w:szCs w:val="20"/>
        </w:rPr>
        <w:t>КОМИССИЯ</w:t>
      </w:r>
      <w:r>
        <w:rPr>
          <w:rFonts w:ascii="Arial" w:hAnsi="Arial" w:cs="Arial"/>
          <w:b/>
          <w:i/>
          <w:sz w:val="20"/>
          <w:szCs w:val="20"/>
        </w:rPr>
        <w:t xml:space="preserve"> ПО ОХРАНЕ ТРУДА О</w:t>
      </w:r>
      <w:r w:rsidR="002D6E21">
        <w:rPr>
          <w:rFonts w:ascii="Arial" w:hAnsi="Arial" w:cs="Arial"/>
          <w:b/>
          <w:i/>
          <w:sz w:val="20"/>
          <w:szCs w:val="20"/>
        </w:rPr>
        <w:t xml:space="preserve">БЩЕСТВА </w:t>
      </w:r>
      <w:r>
        <w:rPr>
          <w:rFonts w:ascii="Arial" w:hAnsi="Arial" w:cs="Arial"/>
          <w:b/>
          <w:i/>
          <w:sz w:val="20"/>
          <w:szCs w:val="20"/>
        </w:rPr>
        <w:t>Г</w:t>
      </w:r>
      <w:r w:rsidR="002D6E21">
        <w:rPr>
          <w:rFonts w:ascii="Arial" w:hAnsi="Arial" w:cs="Arial"/>
          <w:b/>
          <w:i/>
          <w:sz w:val="20"/>
          <w:szCs w:val="20"/>
        </w:rPr>
        <w:t>РУППЫ</w:t>
      </w:r>
      <w:r w:rsidRPr="00DD3C18">
        <w:rPr>
          <w:rFonts w:ascii="Arial" w:hAnsi="Arial" w:cs="Arial"/>
          <w:b/>
          <w:i/>
          <w:sz w:val="20"/>
          <w:szCs w:val="20"/>
        </w:rPr>
        <w:t xml:space="preserve"> </w:t>
      </w:r>
      <w:r w:rsidRPr="00DD3C18">
        <w:rPr>
          <w:b/>
        </w:rPr>
        <w:t xml:space="preserve">– </w:t>
      </w:r>
      <w:r>
        <w:t>постоянно действующий коллегиальный орган Общества Группы, организующий совместные действия руководителя и работников Общества Группы по обеспечению требований охраны труда, предупреждению производственного травматизма и профессиональных заболеваний.</w:t>
      </w:r>
    </w:p>
    <w:p w:rsidR="00AC41B3" w:rsidRPr="00C44DF7" w:rsidRDefault="00AC41B3" w:rsidP="00D33D5B">
      <w:pPr>
        <w:pStyle w:val="S0"/>
      </w:pPr>
    </w:p>
    <w:p w:rsidR="003D6D7E" w:rsidRDefault="003D6D7E" w:rsidP="003D6D7E">
      <w:pPr>
        <w:pStyle w:val="S0"/>
        <w:rPr>
          <w:rStyle w:val="urtxtemph"/>
        </w:rPr>
      </w:pPr>
      <w:r>
        <w:rPr>
          <w:rFonts w:ascii="Arial" w:hAnsi="Arial" w:cs="Arial"/>
          <w:b/>
          <w:i/>
          <w:sz w:val="20"/>
          <w:szCs w:val="20"/>
        </w:rPr>
        <w:t>МАТЕРИАЛЬНО-ОТВЕТСТВЕННОЕ ЛИЦО</w:t>
      </w:r>
      <w:r w:rsidRPr="00C44DF7">
        <w:t xml:space="preserve"> – </w:t>
      </w:r>
      <w:r>
        <w:rPr>
          <w:rStyle w:val="urtxtemph"/>
        </w:rPr>
        <w:t>работник, который в соответствии с законодательством, нормативными актами ПАО «НК «Роснефть» или Общества Группы и в силу должностных обязанностей получает в подотчет материальные ценности для их хранения, выдачи, использования по назначению, либо реализации, и несет полную или коллективную материальную ответственность в соответствии с заключенным договором материальной ответственности за ущерб, причиненный им ПАО «НК «Роснефть» или Обществу Группы.</w:t>
      </w:r>
    </w:p>
    <w:p w:rsidR="003D6D7E" w:rsidRPr="00C44DF7" w:rsidRDefault="003D6D7E" w:rsidP="003D6D7E">
      <w:pPr>
        <w:pStyle w:val="S0"/>
      </w:pPr>
    </w:p>
    <w:p w:rsidR="003D6D7E" w:rsidRPr="00E45CF6" w:rsidRDefault="003D6D7E" w:rsidP="003D6D7E">
      <w:pPr>
        <w:pStyle w:val="1"/>
        <w:widowControl/>
        <w:numPr>
          <w:ilvl w:val="0"/>
          <w:numId w:val="0"/>
        </w:numPr>
        <w:overflowPunct/>
        <w:autoSpaceDE/>
        <w:autoSpaceDN/>
        <w:adjustRightInd/>
        <w:spacing w:before="0"/>
        <w:textAlignment w:val="auto"/>
        <w:rPr>
          <w:rStyle w:val="urtxtemph"/>
          <w:szCs w:val="24"/>
        </w:rPr>
      </w:pPr>
      <w:r w:rsidRPr="005D2029">
        <w:rPr>
          <w:rFonts w:ascii="Arial" w:hAnsi="Arial" w:cs="Arial"/>
          <w:b/>
          <w:i/>
          <w:caps/>
          <w:sz w:val="20"/>
        </w:rPr>
        <w:t>номенклатурный план поставок</w:t>
      </w:r>
      <w:r>
        <w:rPr>
          <w:rFonts w:cs="Arial"/>
        </w:rPr>
        <w:t xml:space="preserve"> </w:t>
      </w:r>
      <w:r w:rsidR="00E45CF6" w:rsidRPr="00E45CF6">
        <w:rPr>
          <w:rFonts w:ascii="Arial" w:hAnsi="Arial" w:cs="Arial"/>
          <w:b/>
          <w:i/>
          <w:caps/>
          <w:sz w:val="20"/>
        </w:rPr>
        <w:t>МАТЕРИАЛЬНО-ТЕХНИЧЕСКИХ РЕСУРСОВ</w:t>
      </w:r>
      <w:r w:rsidR="00E45CF6">
        <w:rPr>
          <w:rFonts w:cs="Arial"/>
        </w:rPr>
        <w:t xml:space="preserve"> </w:t>
      </w:r>
      <w:r w:rsidRPr="005D2029">
        <w:rPr>
          <w:rFonts w:cs="Arial"/>
        </w:rPr>
        <w:t xml:space="preserve">– </w:t>
      </w:r>
      <w:r w:rsidR="00E45CF6" w:rsidRPr="00E45CF6">
        <w:rPr>
          <w:rStyle w:val="urtxtemph"/>
          <w:szCs w:val="24"/>
        </w:rPr>
        <w:t>сводный план поставок материально-технических ресурсов, подлежащих закупке в течение календарного года, с указанием наименования материально-технических ресурсов, объема, даты поставки, плановой цены и оператора поставки.</w:t>
      </w:r>
    </w:p>
    <w:p w:rsidR="003D6D7E" w:rsidRDefault="003D6D7E" w:rsidP="003D6D7E">
      <w:pPr>
        <w:pStyle w:val="1"/>
        <w:widowControl/>
        <w:numPr>
          <w:ilvl w:val="0"/>
          <w:numId w:val="0"/>
        </w:numPr>
        <w:overflowPunct/>
        <w:autoSpaceDE/>
        <w:autoSpaceDN/>
        <w:adjustRightInd/>
        <w:spacing w:before="0"/>
        <w:textAlignment w:val="auto"/>
      </w:pPr>
    </w:p>
    <w:p w:rsidR="008D2F7D" w:rsidRPr="00C44DF7" w:rsidRDefault="008D2F7D" w:rsidP="00D33D5B">
      <w:pPr>
        <w:pStyle w:val="S0"/>
      </w:pPr>
      <w:r w:rsidRPr="00C44DF7">
        <w:rPr>
          <w:rFonts w:ascii="Arial" w:hAnsi="Arial" w:cs="Arial"/>
          <w:b/>
          <w:i/>
          <w:sz w:val="20"/>
          <w:szCs w:val="20"/>
        </w:rPr>
        <w:t>ОПАСНЫЙ ПРОИЗВОДСТВЕННЫЙ ФАКТОР</w:t>
      </w:r>
      <w:r w:rsidRPr="00C44DF7">
        <w:rPr>
          <w:b/>
        </w:rPr>
        <w:t xml:space="preserve"> </w:t>
      </w:r>
      <w:r w:rsidRPr="00C44DF7">
        <w:t>- производственный фактор, воздействие которого на работающего в определенных условиях приводит к травме, острому отравлению или другому внезап</w:t>
      </w:r>
      <w:r w:rsidR="002D6E21">
        <w:t>ному резкому ухудшению здоровья</w:t>
      </w:r>
      <w:r w:rsidRPr="00C44DF7">
        <w:t xml:space="preserve"> или смерти.</w:t>
      </w:r>
    </w:p>
    <w:p w:rsidR="008D2F7D" w:rsidRDefault="008D2F7D" w:rsidP="00D33D5B">
      <w:pPr>
        <w:pStyle w:val="S0"/>
      </w:pPr>
    </w:p>
    <w:p w:rsidR="00D60640" w:rsidRDefault="00D60640" w:rsidP="00D33D5B">
      <w:pPr>
        <w:pStyle w:val="S0"/>
        <w:rPr>
          <w:rFonts w:ascii="Arial" w:hAnsi="Arial" w:cs="Arial"/>
          <w:color w:val="000000"/>
          <w:sz w:val="20"/>
          <w:szCs w:val="20"/>
        </w:rPr>
      </w:pPr>
      <w:r w:rsidRPr="00684EE6">
        <w:rPr>
          <w:rFonts w:ascii="Arial" w:hAnsi="Arial" w:cs="Arial"/>
          <w:b/>
          <w:i/>
          <w:sz w:val="20"/>
          <w:szCs w:val="20"/>
          <w:lang w:eastAsia="en-US"/>
        </w:rPr>
        <w:t>ПОДРЯДНАЯ ОРГАНИЗАЦИЯ</w:t>
      </w:r>
      <w:r w:rsidRPr="00684EE6">
        <w:rPr>
          <w:rFonts w:ascii="Arial" w:hAnsi="Arial" w:cs="Arial"/>
          <w:color w:val="000000"/>
          <w:sz w:val="20"/>
          <w:szCs w:val="20"/>
        </w:rPr>
        <w:t xml:space="preserve"> – </w:t>
      </w:r>
      <w:r w:rsidRPr="00684EE6">
        <w:rPr>
          <w:lang w:eastAsia="en-US"/>
        </w:rPr>
        <w:t>физическое или юридическое лицо, которое выполняет определенную работу по договору подряда, заключенному с заказчиком в соответствии с Гражданским кодексом Российской Федерации.</w:t>
      </w:r>
    </w:p>
    <w:p w:rsidR="00D60640" w:rsidRPr="00C44DF7" w:rsidRDefault="00D60640" w:rsidP="00D33D5B">
      <w:pPr>
        <w:pStyle w:val="S0"/>
      </w:pPr>
    </w:p>
    <w:p w:rsidR="00475599" w:rsidRPr="00475599" w:rsidRDefault="00475599" w:rsidP="00475599">
      <w:pPr>
        <w:rPr>
          <w:sz w:val="20"/>
          <w:szCs w:val="20"/>
        </w:rPr>
      </w:pPr>
      <w:r w:rsidRPr="00475599">
        <w:rPr>
          <w:rFonts w:ascii="Arial" w:hAnsi="Arial" w:cs="Arial"/>
          <w:b/>
          <w:i/>
          <w:sz w:val="20"/>
          <w:szCs w:val="20"/>
        </w:rPr>
        <w:t>ПОСТАВЩИК</w:t>
      </w:r>
      <w:r w:rsidR="00684EE6" w:rsidRPr="00684EE6">
        <w:rPr>
          <w:rFonts w:ascii="Arial" w:hAnsi="Arial" w:cs="Arial"/>
          <w:color w:val="000000"/>
          <w:sz w:val="20"/>
          <w:szCs w:val="20"/>
        </w:rPr>
        <w:t xml:space="preserve"> – </w:t>
      </w:r>
      <w:r w:rsidRPr="00475599">
        <w:rPr>
          <w:szCs w:val="24"/>
        </w:rPr>
        <w:t>юридическое или физическое лицо, в том числе индивидуальный предприниматель (или объединение таких лиц), способное на законных основаниях поставить продукцию</w:t>
      </w:r>
      <w:r w:rsidR="00113DFE">
        <w:rPr>
          <w:szCs w:val="24"/>
        </w:rPr>
        <w:t>, в том числе</w:t>
      </w:r>
      <w:r w:rsidRPr="00475599">
        <w:rPr>
          <w:szCs w:val="24"/>
        </w:rPr>
        <w:t xml:space="preserve"> в соответствии с требованиями, установленными в документации о закупке</w:t>
      </w:r>
      <w:r w:rsidRPr="00475599">
        <w:rPr>
          <w:sz w:val="20"/>
          <w:szCs w:val="20"/>
        </w:rPr>
        <w:t>.</w:t>
      </w:r>
    </w:p>
    <w:p w:rsidR="00475599" w:rsidRPr="004D15E1" w:rsidRDefault="00475599" w:rsidP="004D15E1"/>
    <w:p w:rsidR="00957C8B" w:rsidRPr="000D78D3" w:rsidRDefault="00957C8B" w:rsidP="00957C8B">
      <w:pPr>
        <w:pStyle w:val="S0"/>
      </w:pPr>
      <w:r w:rsidRPr="00D41E92">
        <w:rPr>
          <w:rFonts w:ascii="Arial" w:hAnsi="Arial" w:cs="Arial"/>
          <w:b/>
          <w:i/>
          <w:sz w:val="20"/>
          <w:szCs w:val="20"/>
        </w:rPr>
        <w:t>ПРОИЗВОДСТВЕННЫЕ ИСПЫТАНИЯ СРЕДСТВ ИНДИВИДУАЛЬНОЙ ЗАЩИТЫ</w:t>
      </w:r>
      <w:r w:rsidR="00684EE6" w:rsidRPr="00684EE6">
        <w:rPr>
          <w:rFonts w:ascii="Arial" w:hAnsi="Arial" w:cs="Arial"/>
          <w:color w:val="000000"/>
          <w:sz w:val="20"/>
          <w:szCs w:val="20"/>
        </w:rPr>
        <w:t xml:space="preserve"> – </w:t>
      </w:r>
      <w:r w:rsidRPr="00AB4098">
        <w:t>экс</w:t>
      </w:r>
      <w:r w:rsidRPr="00C74E3A">
        <w:t>периментальное определение качественных характеристик средств индивидуальной защиты в условиях производства.</w:t>
      </w:r>
    </w:p>
    <w:p w:rsidR="00957C8B" w:rsidRPr="000D78D3" w:rsidRDefault="00957C8B" w:rsidP="00957C8B">
      <w:pPr>
        <w:pStyle w:val="S0"/>
      </w:pPr>
    </w:p>
    <w:p w:rsidR="00B308AB" w:rsidRDefault="00B308AB" w:rsidP="00B308AB">
      <w:pPr>
        <w:pStyle w:val="S0"/>
        <w:rPr>
          <w:rStyle w:val="urtxtemph"/>
          <w:rFonts w:eastAsiaTheme="minorHAnsi"/>
          <w:spacing w:val="-5"/>
          <w:lang w:eastAsia="en-US"/>
        </w:rPr>
      </w:pPr>
      <w:r>
        <w:rPr>
          <w:rFonts w:ascii="Arial" w:hAnsi="Arial" w:cs="Arial"/>
          <w:b/>
          <w:i/>
          <w:sz w:val="20"/>
          <w:szCs w:val="20"/>
        </w:rPr>
        <w:t xml:space="preserve">РАБОТНИК </w:t>
      </w:r>
      <w:r w:rsidR="00684EE6" w:rsidRPr="00684EE6">
        <w:rPr>
          <w:rFonts w:ascii="Arial" w:hAnsi="Arial" w:cs="Arial"/>
          <w:color w:val="000000"/>
          <w:sz w:val="20"/>
          <w:szCs w:val="20"/>
        </w:rPr>
        <w:t xml:space="preserve"> – </w:t>
      </w:r>
      <w:r w:rsidRPr="00375D9F">
        <w:rPr>
          <w:rStyle w:val="urtxtemph"/>
          <w:rFonts w:eastAsiaTheme="minorHAnsi"/>
          <w:spacing w:val="-5"/>
          <w:lang w:eastAsia="en-US"/>
        </w:rPr>
        <w:t xml:space="preserve">физическое лицо, вступившее в трудовые отношения с </w:t>
      </w:r>
      <w:r w:rsidR="00152CE5">
        <w:rPr>
          <w:rStyle w:val="urtxtemph"/>
        </w:rPr>
        <w:t xml:space="preserve">ПАО «НК «Роснефть» или </w:t>
      </w:r>
      <w:r w:rsidRPr="00375D9F">
        <w:rPr>
          <w:rStyle w:val="urtxtemph"/>
          <w:rFonts w:eastAsiaTheme="minorHAnsi"/>
          <w:spacing w:val="-5"/>
          <w:lang w:eastAsia="en-US"/>
        </w:rPr>
        <w:t>Обществом Группы</w:t>
      </w:r>
      <w:r>
        <w:rPr>
          <w:rStyle w:val="urtxtemph"/>
          <w:rFonts w:eastAsiaTheme="minorHAnsi"/>
          <w:spacing w:val="-5"/>
          <w:lang w:eastAsia="en-US"/>
        </w:rPr>
        <w:t>.</w:t>
      </w:r>
    </w:p>
    <w:p w:rsidR="00375D9F" w:rsidRPr="004D15E1" w:rsidRDefault="00375D9F" w:rsidP="004D15E1"/>
    <w:p w:rsidR="00A323F9" w:rsidRDefault="00A323F9" w:rsidP="00957C8B">
      <w:pPr>
        <w:pStyle w:val="S0"/>
        <w:rPr>
          <w:rFonts w:ascii="Arial" w:hAnsi="Arial" w:cs="Arial"/>
          <w:b/>
          <w:i/>
          <w:sz w:val="20"/>
          <w:szCs w:val="20"/>
        </w:rPr>
      </w:pPr>
      <w:r w:rsidRPr="00A323F9">
        <w:rPr>
          <w:rStyle w:val="urtxtemph"/>
          <w:rFonts w:ascii="Arial" w:eastAsiaTheme="minorHAnsi" w:hAnsi="Arial" w:cstheme="minorBidi"/>
          <w:b/>
          <w:i/>
          <w:iCs/>
          <w:spacing w:val="-5"/>
          <w:sz w:val="20"/>
          <w:szCs w:val="20"/>
          <w:lang w:eastAsia="en-US"/>
        </w:rPr>
        <w:t>РЕГИОНАЛЬНЫЙ ОПЕРАТОР СНАБЖЕНИЯ</w:t>
      </w:r>
      <w:r w:rsidR="00684EE6" w:rsidRPr="00684EE6">
        <w:rPr>
          <w:rFonts w:ascii="Arial" w:hAnsi="Arial" w:cs="Arial"/>
          <w:color w:val="000000"/>
          <w:sz w:val="20"/>
          <w:szCs w:val="20"/>
        </w:rPr>
        <w:t xml:space="preserve"> – </w:t>
      </w:r>
      <w:r>
        <w:rPr>
          <w:rStyle w:val="urtxtemph"/>
        </w:rPr>
        <w:t>Общество Группы, предоставляющее услуги по материально-техническому обеспечению, управлению запасами материально-технических ресурсов, хранению запасов материально-технических ресурсов, а так же услуги по реализации невостребованных материально-технических ресурсов на основании заключенных договоров.</w:t>
      </w:r>
    </w:p>
    <w:p w:rsidR="00A25A75" w:rsidRDefault="00A25A75" w:rsidP="00A25A75"/>
    <w:p w:rsidR="00C86C84" w:rsidRPr="00C44DF7" w:rsidRDefault="00C86C84" w:rsidP="00957C8B">
      <w:pPr>
        <w:pStyle w:val="S0"/>
      </w:pPr>
      <w:r w:rsidRPr="00C44DF7">
        <w:rPr>
          <w:rFonts w:ascii="Arial" w:hAnsi="Arial" w:cs="Arial"/>
          <w:b/>
          <w:i/>
          <w:sz w:val="20"/>
          <w:szCs w:val="20"/>
        </w:rPr>
        <w:t>СЕРТИФИКАТ СООТВЕТСТВИЯ</w:t>
      </w:r>
      <w:r w:rsidR="00684EE6">
        <w:t xml:space="preserve"> – </w:t>
      </w:r>
      <w:r w:rsidRPr="00C44DF7">
        <w:t xml:space="preserve">документ, удостоверяющий соответствие объекта требованиям технических регламентов, </w:t>
      </w:r>
      <w:r w:rsidR="008E0738">
        <w:t>документам по стандартизации или условиям договоров</w:t>
      </w:r>
      <w:r w:rsidR="00D41E92">
        <w:t xml:space="preserve"> </w:t>
      </w:r>
      <w:r w:rsidR="00D41E92" w:rsidRPr="00D41E92">
        <w:t>[</w:t>
      </w:r>
      <w:r w:rsidR="00D41E92">
        <w:t>Федеральный закон от 27.12.2002 № 184-ФЗ «О техническом регулировании»</w:t>
      </w:r>
      <w:r w:rsidR="00D41E92" w:rsidRPr="00D41E92">
        <w:t>]</w:t>
      </w:r>
      <w:r w:rsidR="008E0738">
        <w:t>.</w:t>
      </w:r>
    </w:p>
    <w:p w:rsidR="00D3628A" w:rsidRPr="00C44DF7" w:rsidRDefault="00D3628A" w:rsidP="00D33D5B">
      <w:pPr>
        <w:pStyle w:val="S0"/>
      </w:pPr>
    </w:p>
    <w:p w:rsidR="00C86C84" w:rsidRDefault="00C86C84" w:rsidP="00D33D5B">
      <w:pPr>
        <w:pStyle w:val="S0"/>
      </w:pPr>
      <w:r w:rsidRPr="0060040F">
        <w:rPr>
          <w:rFonts w:ascii="Arial" w:hAnsi="Arial" w:cs="Arial"/>
          <w:b/>
          <w:i/>
          <w:sz w:val="20"/>
          <w:szCs w:val="20"/>
        </w:rPr>
        <w:t>СЕРТИФИКАЦИЯ</w:t>
      </w:r>
      <w:r w:rsidR="00684EE6">
        <w:t xml:space="preserve"> – </w:t>
      </w:r>
      <w:r w:rsidRPr="0060040F">
        <w:t xml:space="preserve">форма осуществляемого органом по сертификации подтверждения </w:t>
      </w:r>
      <w:r w:rsidRPr="0060040F">
        <w:lastRenderedPageBreak/>
        <w:t>соответствия объектов требованиям технических регламентов, п</w:t>
      </w:r>
      <w:r w:rsidRPr="00AB4098">
        <w:t>оложениям стандартов, сводо</w:t>
      </w:r>
      <w:r w:rsidR="00D3628A" w:rsidRPr="00AB4098">
        <w:t>в правил или условиям договор</w:t>
      </w:r>
      <w:r w:rsidR="00B63AF0">
        <w:t>а</w:t>
      </w:r>
      <w:r w:rsidR="00D3628A" w:rsidRPr="00C74E3A">
        <w:t>.</w:t>
      </w:r>
    </w:p>
    <w:p w:rsidR="006A276A" w:rsidRPr="000D78D3" w:rsidRDefault="006A276A" w:rsidP="00D33D5B">
      <w:pPr>
        <w:pStyle w:val="S0"/>
      </w:pPr>
    </w:p>
    <w:p w:rsidR="006A276A" w:rsidRDefault="006A276A" w:rsidP="00652BE7">
      <w:pPr>
        <w:rPr>
          <w:rStyle w:val="urtxtemph"/>
        </w:rPr>
      </w:pPr>
      <w:r w:rsidRPr="006A276A">
        <w:rPr>
          <w:rFonts w:ascii="Arial" w:hAnsi="Arial" w:cs="Arial"/>
          <w:b/>
          <w:i/>
          <w:sz w:val="20"/>
          <w:szCs w:val="20"/>
          <w:lang w:eastAsia="ru-RU"/>
        </w:rPr>
        <w:t>СЛУЖБА МАТЕРИАЛЬНО-ТЕХНИЧЕСКОГО ОБЕСПЕЧЕНИЯ</w:t>
      </w:r>
      <w:r w:rsidR="007C610D">
        <w:rPr>
          <w:rFonts w:ascii="Arial" w:hAnsi="Arial" w:cs="Arial"/>
          <w:b/>
          <w:i/>
          <w:sz w:val="20"/>
          <w:szCs w:val="20"/>
          <w:lang w:eastAsia="ru-RU"/>
        </w:rPr>
        <w:t xml:space="preserve"> </w:t>
      </w:r>
      <w:r w:rsidR="007C610D" w:rsidRPr="007E58B6">
        <w:rPr>
          <w:rFonts w:ascii="Arial" w:hAnsi="Arial" w:cs="Arial"/>
          <w:b/>
          <w:i/>
          <w:sz w:val="20"/>
          <w:szCs w:val="20"/>
          <w:lang w:eastAsia="ru-RU"/>
        </w:rPr>
        <w:t>ОБЩЕСТВА ГРУППЫ</w:t>
      </w:r>
      <w:r w:rsidR="00684EE6">
        <w:t xml:space="preserve"> – </w:t>
      </w:r>
      <w:r>
        <w:rPr>
          <w:rStyle w:val="urtxtemph"/>
        </w:rPr>
        <w:t>структурное подразделение Общества Группы, осуществляющее материально-техническое снабжение Общества Группы.</w:t>
      </w:r>
    </w:p>
    <w:p w:rsidR="00F536F1" w:rsidRDefault="00F536F1" w:rsidP="00652BE7">
      <w:pPr>
        <w:rPr>
          <w:rStyle w:val="urtxtemph"/>
        </w:rPr>
      </w:pPr>
    </w:p>
    <w:p w:rsidR="000C5274" w:rsidRPr="000C5274" w:rsidRDefault="00F536F1" w:rsidP="000C5274">
      <w:pPr>
        <w:ind w:left="567"/>
        <w:rPr>
          <w:rStyle w:val="urtxtemph"/>
          <w:i/>
        </w:rPr>
      </w:pPr>
      <w:r w:rsidRPr="000C5274">
        <w:rPr>
          <w:rStyle w:val="urtxtemph"/>
          <w:i/>
          <w:u w:val="single"/>
        </w:rPr>
        <w:t>Примечание:</w:t>
      </w:r>
      <w:r w:rsidRPr="000C5274">
        <w:rPr>
          <w:rStyle w:val="urtxtemph"/>
          <w:i/>
        </w:rPr>
        <w:t xml:space="preserve"> для целей настоящего Положения </w:t>
      </w:r>
      <w:r w:rsidR="000C5274" w:rsidRPr="000C5274">
        <w:rPr>
          <w:rStyle w:val="urtxtemph"/>
          <w:i/>
        </w:rPr>
        <w:t>под Службой материально-технического обеспечения Общества Группы подразумевается совокупность структурных подразделений</w:t>
      </w:r>
      <w:r w:rsidR="009B5516">
        <w:rPr>
          <w:rStyle w:val="urtxtemph"/>
          <w:i/>
        </w:rPr>
        <w:t xml:space="preserve"> Общества Группы</w:t>
      </w:r>
      <w:r w:rsidR="000C5274" w:rsidRPr="000C5274">
        <w:rPr>
          <w:rStyle w:val="urtxtemph"/>
          <w:i/>
        </w:rPr>
        <w:t>:</w:t>
      </w:r>
    </w:p>
    <w:p w:rsidR="000C5274" w:rsidRPr="000C5274" w:rsidRDefault="000C5274" w:rsidP="00072C27">
      <w:pPr>
        <w:pStyle w:val="affffffd"/>
        <w:numPr>
          <w:ilvl w:val="0"/>
          <w:numId w:val="83"/>
        </w:numPr>
        <w:spacing w:before="120"/>
        <w:ind w:left="993" w:hanging="426"/>
        <w:rPr>
          <w:i/>
          <w:sz w:val="24"/>
        </w:rPr>
      </w:pPr>
      <w:r w:rsidRPr="000C5274">
        <w:rPr>
          <w:i/>
          <w:sz w:val="24"/>
        </w:rPr>
        <w:t>структурное подразделение по материально-техническому обеспечению Общества Группы;</w:t>
      </w:r>
    </w:p>
    <w:p w:rsidR="006A276A" w:rsidRPr="000C5274" w:rsidRDefault="000C5274" w:rsidP="00072C27">
      <w:pPr>
        <w:pStyle w:val="affffffd"/>
        <w:numPr>
          <w:ilvl w:val="0"/>
          <w:numId w:val="83"/>
        </w:numPr>
        <w:spacing w:before="120"/>
        <w:ind w:left="993" w:hanging="426"/>
        <w:rPr>
          <w:i/>
          <w:sz w:val="24"/>
        </w:rPr>
      </w:pPr>
      <w:r w:rsidRPr="000C5274">
        <w:rPr>
          <w:i/>
          <w:sz w:val="24"/>
        </w:rPr>
        <w:t>структурное подразделение по поставкам и хранению материально-технических ресурсов Общества Группы;</w:t>
      </w:r>
    </w:p>
    <w:p w:rsidR="000C5274" w:rsidRPr="000C5274" w:rsidRDefault="000C5274" w:rsidP="00072C27">
      <w:pPr>
        <w:pStyle w:val="affffffd"/>
        <w:numPr>
          <w:ilvl w:val="0"/>
          <w:numId w:val="83"/>
        </w:numPr>
        <w:spacing w:before="120"/>
        <w:ind w:left="993" w:hanging="426"/>
        <w:rPr>
          <w:i/>
          <w:sz w:val="24"/>
        </w:rPr>
      </w:pPr>
      <w:r w:rsidRPr="000C5274">
        <w:rPr>
          <w:i/>
          <w:sz w:val="24"/>
        </w:rPr>
        <w:t>структурное подразделение по управлению качеством материально-технических ресурсов Общества Группы.</w:t>
      </w:r>
    </w:p>
    <w:p w:rsidR="000C5274" w:rsidRPr="004D15E1" w:rsidRDefault="000C5274" w:rsidP="00652BE7"/>
    <w:p w:rsidR="00652BE7" w:rsidRPr="00C44DF7" w:rsidRDefault="00652BE7" w:rsidP="00652BE7">
      <w:r w:rsidRPr="00900291">
        <w:rPr>
          <w:rFonts w:ascii="Arial" w:hAnsi="Arial" w:cs="Arial"/>
          <w:b/>
          <w:i/>
          <w:sz w:val="20"/>
          <w:szCs w:val="20"/>
          <w:lang w:eastAsia="ru-RU"/>
        </w:rPr>
        <w:t>СЛУЖБА ПРОМЫШЛЕННОЙ</w:t>
      </w:r>
      <w:r w:rsidRPr="007E58B6">
        <w:rPr>
          <w:rFonts w:ascii="Arial" w:hAnsi="Arial" w:cs="Arial"/>
          <w:b/>
          <w:i/>
          <w:sz w:val="20"/>
          <w:szCs w:val="20"/>
          <w:lang w:eastAsia="ru-RU"/>
        </w:rPr>
        <w:t xml:space="preserve"> БЕЗОПАСНОСТИ, ОХРАНЫ ТРУДА И ОКРУЖАЮЩЕЙ СРЕДЫ ОБЩЕСТВА ГРУППЫ</w:t>
      </w:r>
      <w:r w:rsidR="00684EE6">
        <w:t xml:space="preserve"> – </w:t>
      </w:r>
      <w:r w:rsidRPr="00C44DF7">
        <w:t>структурное подразделение или специалист (специалисты с дополнительно возложенными обязанностями по промышленной безопасности, охране труда и окружающей среды) в Обществе Группы, координирующие деятельность структурных подразделений Общества Группы в области промышленной безопасности, охраны труда и окружающей среды, включая вопросы безопасности дорожного движения, пожарной, радиационной</w:t>
      </w:r>
      <w:r w:rsidR="00051F7A">
        <w:t>, газовой</w:t>
      </w:r>
      <w:r w:rsidRPr="00C44DF7">
        <w:t xml:space="preserve"> и фонтанной безопасности, целостности производственных объектов, предупреждения пожароопасных и аварийных ситуаций и реагирования на них.</w:t>
      </w:r>
    </w:p>
    <w:p w:rsidR="00652BE7" w:rsidRDefault="00652BE7" w:rsidP="00652BE7"/>
    <w:p w:rsidR="0071197E" w:rsidRDefault="00684EE6" w:rsidP="0071197E">
      <w:pPr>
        <w:tabs>
          <w:tab w:val="left" w:pos="1560"/>
        </w:tabs>
      </w:pPr>
      <w:r w:rsidRPr="00334EC0">
        <w:rPr>
          <w:rFonts w:ascii="Arial" w:hAnsi="Arial" w:cs="Arial"/>
          <w:b/>
          <w:bCs/>
          <w:i/>
          <w:iCs/>
          <w:sz w:val="20"/>
          <w:szCs w:val="20"/>
        </w:rPr>
        <w:t>СЛУЖБА СНАБЖЕНИЯ</w:t>
      </w:r>
      <w:r>
        <w:rPr>
          <w:rFonts w:ascii="Arial" w:hAnsi="Arial" w:cs="Arial"/>
          <w:b/>
          <w:bCs/>
          <w:i/>
          <w:iCs/>
          <w:sz w:val="20"/>
          <w:szCs w:val="20"/>
        </w:rPr>
        <w:t xml:space="preserve"> ПАО «НК «РОСНЕФТЬ»</w:t>
      </w:r>
      <w:r>
        <w:t xml:space="preserve"> – </w:t>
      </w:r>
      <w:r w:rsidR="0071197E" w:rsidRPr="00551CE2">
        <w:t xml:space="preserve">структурные подразделения </w:t>
      </w:r>
      <w:r>
        <w:t>ПАО «НК «Роснефть»</w:t>
      </w:r>
      <w:r w:rsidR="0071197E" w:rsidRPr="00551CE2">
        <w:t>, осуществляющие закупочную деятельность и находящиеся в непосредственном подчинении руководителя Службы снабжения ПАО «НК «Роснефть»</w:t>
      </w:r>
      <w:r w:rsidR="0071197E" w:rsidRPr="00334EC0">
        <w:t>.</w:t>
      </w:r>
    </w:p>
    <w:p w:rsidR="0071197E" w:rsidRPr="00684EE6" w:rsidRDefault="0071197E" w:rsidP="00684EE6"/>
    <w:p w:rsidR="00B308AB" w:rsidRPr="00AB4098" w:rsidRDefault="00B308AB" w:rsidP="00B308AB">
      <w:pPr>
        <w:pStyle w:val="S0"/>
      </w:pPr>
      <w:r w:rsidRPr="00C44DF7">
        <w:rPr>
          <w:rFonts w:ascii="Arial" w:hAnsi="Arial" w:cs="Arial"/>
          <w:b/>
          <w:i/>
          <w:sz w:val="20"/>
          <w:szCs w:val="20"/>
        </w:rPr>
        <w:t>СПЕЦИАЛЬНАЯ ОЦЕНКА УСЛОВИЙ ТРУДА</w:t>
      </w:r>
      <w:r w:rsidR="00684EE6">
        <w:t xml:space="preserve"> – </w:t>
      </w:r>
      <w:r w:rsidRPr="0060040F">
        <w:t>единый комплекс последовательно осуществляемых мероприятий по идентификации вредных и (или) опасных факторов производственной среды и трудового процесса и оценке уровня их воздействия на работника с учетом отклонения их фактических значений от установленных уполномоченным Правительством Российской Федерации федеральным органом исполнительной власти нормативов (гиг</w:t>
      </w:r>
      <w:r w:rsidRPr="00AB4098">
        <w:t>иенических нормативов) условий труда и применения средств индивидуальной и коллективной защиты работников [Федеральный закон от 28.12.2013 № 426-ФЗ «О специальной оценке условий труда»].</w:t>
      </w:r>
    </w:p>
    <w:p w:rsidR="00B308AB" w:rsidRPr="00C44DF7" w:rsidRDefault="00B308AB" w:rsidP="00652BE7"/>
    <w:p w:rsidR="00C86C84" w:rsidRPr="007E58B6" w:rsidRDefault="00C86C84" w:rsidP="00D33D5B">
      <w:pPr>
        <w:pStyle w:val="S0"/>
      </w:pPr>
      <w:r w:rsidRPr="00AB4098">
        <w:rPr>
          <w:rFonts w:ascii="Arial" w:hAnsi="Arial" w:cs="Arial"/>
          <w:b/>
          <w:i/>
          <w:sz w:val="20"/>
          <w:szCs w:val="20"/>
        </w:rPr>
        <w:t>СРЕДСТВ</w:t>
      </w:r>
      <w:r w:rsidR="00152CE5">
        <w:rPr>
          <w:rFonts w:ascii="Arial" w:hAnsi="Arial" w:cs="Arial"/>
          <w:b/>
          <w:i/>
          <w:sz w:val="20"/>
          <w:szCs w:val="20"/>
        </w:rPr>
        <w:t>О</w:t>
      </w:r>
      <w:r w:rsidRPr="00AB4098">
        <w:rPr>
          <w:rFonts w:ascii="Arial" w:hAnsi="Arial" w:cs="Arial"/>
          <w:b/>
          <w:i/>
          <w:sz w:val="20"/>
          <w:szCs w:val="20"/>
        </w:rPr>
        <w:t xml:space="preserve"> ИНДИВИДУАЛЬНОЙ ЗАЩИТЫ</w:t>
      </w:r>
      <w:r w:rsidR="00684EE6">
        <w:t xml:space="preserve"> – </w:t>
      </w:r>
      <w:r w:rsidRPr="00C74E3A">
        <w:t>технические средства, надеваемые на тело работника, используемые для предотвращения или уменьшения воздействи</w:t>
      </w:r>
      <w:r w:rsidRPr="000D78D3">
        <w:t xml:space="preserve">я на работников вредных и (или) опасных производственных факторов, а </w:t>
      </w:r>
      <w:r w:rsidR="00D3628A" w:rsidRPr="00B54B65">
        <w:t>также для защиты от загрязнения.</w:t>
      </w:r>
    </w:p>
    <w:p w:rsidR="0071197E" w:rsidRPr="00684EE6" w:rsidRDefault="0071197E" w:rsidP="00684EE6"/>
    <w:p w:rsidR="00E25418" w:rsidRDefault="0071197E" w:rsidP="00D33D5B">
      <w:pPr>
        <w:pStyle w:val="S0"/>
      </w:pPr>
      <w:r w:rsidRPr="00684EE6">
        <w:rPr>
          <w:rFonts w:ascii="Arial" w:hAnsi="Arial" w:cs="Arial"/>
          <w:b/>
          <w:i/>
          <w:sz w:val="20"/>
          <w:szCs w:val="20"/>
        </w:rPr>
        <w:t>СРЕДСТВО ИНДИВИДУАЛЬНОЙ ЗАЩИТЫ ОРГАНОВ ДЫХАНИЯ</w:t>
      </w:r>
      <w:r w:rsidR="00684EE6" w:rsidRPr="00684EE6">
        <w:t xml:space="preserve"> – </w:t>
      </w:r>
      <w:r w:rsidRPr="00684EE6">
        <w:t>носимое человеком устройство, предназначенное для защиты органов дыхания от опасных и вредных факторов, воздействующих ингаляционно [ГОСТ Р 12.4.253-2011].</w:t>
      </w:r>
    </w:p>
    <w:p w:rsidR="00375D9F" w:rsidRPr="00AB4098" w:rsidRDefault="00375D9F" w:rsidP="008E6429"/>
    <w:p w:rsidR="00520AC6" w:rsidRPr="008E6429" w:rsidRDefault="001D7059" w:rsidP="00520AC6">
      <w:pPr>
        <w:pStyle w:val="S0"/>
      </w:pPr>
      <w:r>
        <w:rPr>
          <w:rFonts w:ascii="Arial" w:hAnsi="Arial" w:cs="Arial"/>
          <w:b/>
          <w:i/>
          <w:sz w:val="20"/>
          <w:szCs w:val="20"/>
        </w:rPr>
        <w:t>РАБОТНИК-</w:t>
      </w:r>
      <w:r w:rsidR="00375D9F" w:rsidRPr="00375D9F">
        <w:rPr>
          <w:rFonts w:ascii="Arial" w:hAnsi="Arial" w:cs="Arial"/>
          <w:b/>
          <w:i/>
          <w:sz w:val="20"/>
          <w:szCs w:val="20"/>
        </w:rPr>
        <w:t>СТАЖЕР</w:t>
      </w:r>
      <w:r w:rsidR="00375D9F">
        <w:t xml:space="preserve"> -</w:t>
      </w:r>
      <w:r w:rsidR="00520AC6">
        <w:t xml:space="preserve"> </w:t>
      </w:r>
      <w:r w:rsidR="00520AC6">
        <w:rPr>
          <w:rStyle w:val="urtxtemph"/>
        </w:rPr>
        <w:t xml:space="preserve">работник любой возрастной категории, вновь принятый или переведенный с другого рабочего места, не имеющий опыта работы по профессии, или если </w:t>
      </w:r>
      <w:r w:rsidR="00520AC6">
        <w:rPr>
          <w:rStyle w:val="urtxtemph"/>
        </w:rPr>
        <w:lastRenderedPageBreak/>
        <w:t>выполнение им работы требует расширения знаний и овладения новыми практическими навыками, сменивший профессию/совмещающий профессию (в начальной стадии работы), в том числе выпускник и учащийся профтехучилищ, учебно-производственных (курсовых) комбинатов и других учебных заведений, без стажа работы по профессии (в т.ч. совмещаемой), обучение по которой работник-новичок проходит или уже прошёл.</w:t>
      </w:r>
    </w:p>
    <w:p w:rsidR="00520AC6" w:rsidRPr="00375D9F" w:rsidRDefault="00520AC6" w:rsidP="00520AC6">
      <w:pPr>
        <w:pStyle w:val="S0"/>
      </w:pPr>
    </w:p>
    <w:p w:rsidR="003E25B8" w:rsidRPr="001D7059" w:rsidRDefault="003E25B8" w:rsidP="001D7059">
      <w:r w:rsidRPr="001D7059">
        <w:rPr>
          <w:rFonts w:ascii="Arial" w:hAnsi="Arial" w:cs="Arial"/>
          <w:b/>
          <w:i/>
          <w:sz w:val="20"/>
          <w:szCs w:val="20"/>
          <w:lang w:eastAsia="ru-RU"/>
        </w:rPr>
        <w:t>ФИРМЕННЫЙ СТИЛЬ</w:t>
      </w:r>
      <w:r w:rsidR="00684EE6">
        <w:t xml:space="preserve"> – </w:t>
      </w:r>
      <w:r w:rsidRPr="003E25B8">
        <w:rPr>
          <w:rStyle w:val="urtxtemph"/>
          <w:szCs w:val="24"/>
        </w:rPr>
        <w:t>совокупность постоянных шрифтовых и цветовых решений, художественно-графических элементов, выступающих средствами индивидуализации Компании. Константы фирменного стиля: товарный знак, логотип, фирменный блок, фирменная цветовая гамма.</w:t>
      </w:r>
    </w:p>
    <w:p w:rsidR="00BA2D49" w:rsidRPr="001D7059" w:rsidRDefault="00BA2D49" w:rsidP="001D7059"/>
    <w:p w:rsidR="009A1940" w:rsidRDefault="00BA2D49" w:rsidP="00D33D5B">
      <w:pPr>
        <w:pStyle w:val="S0"/>
      </w:pPr>
      <w:r w:rsidRPr="00BA2D49">
        <w:rPr>
          <w:rFonts w:ascii="Arial" w:hAnsi="Arial" w:cs="Arial"/>
          <w:b/>
          <w:i/>
          <w:iCs/>
          <w:sz w:val="20"/>
          <w:szCs w:val="20"/>
        </w:rPr>
        <w:t>ФУНКЦИОНАЛЬНЫЙ БЛОК</w:t>
      </w:r>
      <w:r w:rsidR="00684EE6">
        <w:t xml:space="preserve"> – </w:t>
      </w:r>
      <w:r>
        <w:t xml:space="preserve">совокупность структурных подразделений </w:t>
      </w:r>
      <w:r w:rsidR="001D7059">
        <w:t>ПАО «НК «Роснефть»</w:t>
      </w:r>
      <w:r>
        <w:t xml:space="preserve">, находящихся в непосредственном подчинении у топ-менеджера </w:t>
      </w:r>
      <w:r w:rsidR="001D7059">
        <w:t>ПАО «НК «Роснефть»</w:t>
      </w:r>
      <w:r>
        <w:t>, ответственного за функциональное направление деятельности; Обществ Группы и/или структурных подразделений Обществ Группы, осуществляющих деятельность по функциональному направлению.</w:t>
      </w:r>
    </w:p>
    <w:p w:rsidR="00BA2D49" w:rsidRPr="004D15E1" w:rsidRDefault="00BA2D49" w:rsidP="004D15E1"/>
    <w:p w:rsidR="00C42088" w:rsidRPr="00C44DF7" w:rsidRDefault="009A1940" w:rsidP="00D33D5B">
      <w:pPr>
        <w:pStyle w:val="S0"/>
      </w:pPr>
      <w:r w:rsidRPr="007E58B6">
        <w:rPr>
          <w:rFonts w:ascii="Arial" w:hAnsi="Arial" w:cs="Arial"/>
          <w:b/>
          <w:i/>
          <w:sz w:val="20"/>
          <w:szCs w:val="20"/>
        </w:rPr>
        <w:t>ШУМ</w:t>
      </w:r>
      <w:r w:rsidRPr="00C44DF7">
        <w:rPr>
          <w:b/>
        </w:rPr>
        <w:t xml:space="preserve"> </w:t>
      </w:r>
      <w:r w:rsidRPr="00C44DF7">
        <w:rPr>
          <w:rFonts w:ascii="Arial" w:hAnsi="Arial" w:cs="Arial"/>
          <w:b/>
          <w:i/>
          <w:sz w:val="20"/>
          <w:szCs w:val="20"/>
        </w:rPr>
        <w:t>(ПРОИЗВОДСТВЕННЫЙ ШУМ)</w:t>
      </w:r>
      <w:r w:rsidRPr="00C44DF7">
        <w:t xml:space="preserve"> </w:t>
      </w:r>
      <w:r w:rsidR="00A571F7">
        <w:t>–</w:t>
      </w:r>
      <w:r w:rsidRPr="00C44DF7">
        <w:t xml:space="preserve"> совокупность апериодических звуков различной интенсивности, частоты и физической природы, неблагоприятно воздействующих на организм человека.</w:t>
      </w:r>
    </w:p>
    <w:p w:rsidR="004D15E1" w:rsidRDefault="004D15E1" w:rsidP="00D33D5B">
      <w:pPr>
        <w:pStyle w:val="S0"/>
      </w:pPr>
    </w:p>
    <w:p w:rsidR="00B53006" w:rsidRPr="000D78D3" w:rsidRDefault="00B53006" w:rsidP="00B53006">
      <w:pPr>
        <w:pStyle w:val="S0"/>
      </w:pPr>
      <w:r w:rsidRPr="00B53006">
        <w:rPr>
          <w:rFonts w:ascii="Arial" w:hAnsi="Arial" w:cs="Arial"/>
          <w:b/>
          <w:i/>
          <w:sz w:val="20"/>
          <w:szCs w:val="20"/>
        </w:rPr>
        <w:t>ЭКСПЕРТНАЯ ОРГАНИЗАЦИЯ</w:t>
      </w:r>
      <w:r w:rsidRPr="00B53006">
        <w:rPr>
          <w:rFonts w:ascii="Arial" w:hAnsi="Arial" w:cs="Arial"/>
          <w:sz w:val="20"/>
          <w:szCs w:val="20"/>
        </w:rPr>
        <w:t xml:space="preserve"> </w:t>
      </w:r>
      <w:r w:rsidRPr="00B53006">
        <w:t>– орган по оценке соответствия, аккредитованный для проведения экспертных работ [СДА 06-2009].</w:t>
      </w:r>
    </w:p>
    <w:p w:rsidR="00B53006" w:rsidRDefault="00B53006" w:rsidP="00D33D5B">
      <w:pPr>
        <w:pStyle w:val="S0"/>
      </w:pPr>
    </w:p>
    <w:p w:rsidR="00265F40" w:rsidRPr="00C44DF7" w:rsidRDefault="00265F40" w:rsidP="00D33D5B">
      <w:pPr>
        <w:pStyle w:val="S0"/>
      </w:pPr>
    </w:p>
    <w:p w:rsidR="00B06585" w:rsidRPr="00C44DF7" w:rsidRDefault="00B06585" w:rsidP="00D33D5B">
      <w:pPr>
        <w:pStyle w:val="S0"/>
        <w:rPr>
          <w:rFonts w:ascii="Arial" w:hAnsi="Arial" w:cs="Arial"/>
          <w:b/>
        </w:rPr>
      </w:pPr>
      <w:bookmarkStart w:id="68" w:name="_Toc437530663"/>
      <w:r w:rsidRPr="00C44DF7">
        <w:rPr>
          <w:rFonts w:ascii="Arial" w:hAnsi="Arial" w:cs="Arial"/>
          <w:b/>
        </w:rPr>
        <w:t>ТЕРМИНЫ И ОПРЕДЕЛЕНИЯ ДЛЯ ЦЕЛЕЙ НАСТОЯЩЕГО ДОКУМЕНТА</w:t>
      </w:r>
      <w:bookmarkEnd w:id="68"/>
    </w:p>
    <w:p w:rsidR="00D3628A" w:rsidRPr="00C44DF7" w:rsidRDefault="00D3628A" w:rsidP="00D33D5B">
      <w:pPr>
        <w:pStyle w:val="S0"/>
      </w:pPr>
    </w:p>
    <w:p w:rsidR="00807934" w:rsidRPr="00C44DF7" w:rsidRDefault="00807934" w:rsidP="00807934">
      <w:pPr>
        <w:pStyle w:val="S0"/>
      </w:pPr>
      <w:r w:rsidRPr="00807934">
        <w:rPr>
          <w:rFonts w:ascii="Arial" w:hAnsi="Arial" w:cs="Arial"/>
          <w:b/>
          <w:i/>
          <w:sz w:val="20"/>
          <w:szCs w:val="20"/>
        </w:rPr>
        <w:t>АМОРТИЗАТОР</w:t>
      </w:r>
      <w:r w:rsidRPr="00C44DF7">
        <w:rPr>
          <w:rFonts w:ascii="Arial" w:hAnsi="Arial" w:cs="Arial"/>
          <w:b/>
          <w:sz w:val="20"/>
          <w:szCs w:val="20"/>
        </w:rPr>
        <w:t xml:space="preserve"> </w:t>
      </w:r>
      <w:r w:rsidRPr="00C44DF7">
        <w:t>- составная неотъемлемая часть пояса или присоединяемая к поясу в необходимых случаях, защищающая от сотрясений и больших нагрузок, возникающих при остановке падающего человека.</w:t>
      </w:r>
    </w:p>
    <w:p w:rsidR="00807934" w:rsidRPr="00265F40" w:rsidRDefault="00807934" w:rsidP="00265F40"/>
    <w:p w:rsidR="00032BA2" w:rsidRDefault="00214761" w:rsidP="00214761">
      <w:pPr>
        <w:autoSpaceDE w:val="0"/>
        <w:autoSpaceDN w:val="0"/>
        <w:adjustRightInd w:val="0"/>
        <w:rPr>
          <w:szCs w:val="24"/>
          <w:lang w:eastAsia="ru-RU"/>
        </w:rPr>
      </w:pPr>
      <w:r w:rsidRPr="00032BA2">
        <w:rPr>
          <w:rFonts w:ascii="Arial" w:hAnsi="Arial" w:cs="Arial"/>
          <w:b/>
          <w:i/>
          <w:sz w:val="20"/>
          <w:szCs w:val="20"/>
          <w:lang w:eastAsia="ru-RU"/>
        </w:rPr>
        <w:t>А</w:t>
      </w:r>
      <w:r>
        <w:rPr>
          <w:rFonts w:ascii="Arial" w:hAnsi="Arial" w:cs="Arial"/>
          <w:b/>
          <w:i/>
          <w:sz w:val="20"/>
          <w:szCs w:val="20"/>
          <w:lang w:eastAsia="ru-RU"/>
        </w:rPr>
        <w:t>ВАРИЙНЫЕ</w:t>
      </w:r>
      <w:r w:rsidRPr="00032BA2">
        <w:rPr>
          <w:rFonts w:ascii="Arial" w:hAnsi="Arial" w:cs="Arial"/>
          <w:b/>
          <w:i/>
          <w:sz w:val="20"/>
          <w:szCs w:val="20"/>
          <w:lang w:eastAsia="ru-RU"/>
        </w:rPr>
        <w:t xml:space="preserve"> С</w:t>
      </w:r>
      <w:r>
        <w:rPr>
          <w:rFonts w:ascii="Arial" w:hAnsi="Arial" w:cs="Arial"/>
          <w:b/>
          <w:i/>
          <w:sz w:val="20"/>
          <w:szCs w:val="20"/>
          <w:lang w:eastAsia="ru-RU"/>
        </w:rPr>
        <w:t xml:space="preserve">РЕДСТВА </w:t>
      </w:r>
      <w:r w:rsidRPr="00032BA2">
        <w:rPr>
          <w:rFonts w:ascii="Arial" w:hAnsi="Arial" w:cs="Arial"/>
          <w:b/>
          <w:i/>
          <w:sz w:val="20"/>
          <w:szCs w:val="20"/>
          <w:lang w:eastAsia="ru-RU"/>
        </w:rPr>
        <w:t>И</w:t>
      </w:r>
      <w:r>
        <w:rPr>
          <w:rFonts w:ascii="Arial" w:hAnsi="Arial" w:cs="Arial"/>
          <w:b/>
          <w:i/>
          <w:sz w:val="20"/>
          <w:szCs w:val="20"/>
          <w:lang w:eastAsia="ru-RU"/>
        </w:rPr>
        <w:t xml:space="preserve">НДИВИДУАЛЬНОЙ </w:t>
      </w:r>
      <w:r w:rsidRPr="00032BA2">
        <w:rPr>
          <w:rFonts w:ascii="Arial" w:hAnsi="Arial" w:cs="Arial"/>
          <w:b/>
          <w:i/>
          <w:sz w:val="20"/>
          <w:szCs w:val="20"/>
          <w:lang w:eastAsia="ru-RU"/>
        </w:rPr>
        <w:t>З</w:t>
      </w:r>
      <w:r>
        <w:rPr>
          <w:rFonts w:ascii="Arial" w:hAnsi="Arial" w:cs="Arial"/>
          <w:b/>
          <w:i/>
          <w:sz w:val="20"/>
          <w:szCs w:val="20"/>
          <w:lang w:eastAsia="ru-RU"/>
        </w:rPr>
        <w:t>АЩИТЫ</w:t>
      </w:r>
      <w:r w:rsidR="00032BA2" w:rsidRPr="00032BA2">
        <w:rPr>
          <w:rFonts w:ascii="Arial" w:hAnsi="Arial" w:cs="Arial"/>
          <w:b/>
          <w:i/>
          <w:sz w:val="20"/>
          <w:szCs w:val="20"/>
          <w:lang w:eastAsia="ru-RU"/>
        </w:rPr>
        <w:t xml:space="preserve"> </w:t>
      </w:r>
      <w:r w:rsidR="00032BA2">
        <w:rPr>
          <w:rFonts w:ascii="Arial" w:hAnsi="Arial" w:cs="Arial"/>
          <w:b/>
          <w:i/>
          <w:sz w:val="20"/>
          <w:szCs w:val="20"/>
          <w:lang w:eastAsia="ru-RU"/>
        </w:rPr>
        <w:t xml:space="preserve">– </w:t>
      </w:r>
      <w:r w:rsidR="00032BA2" w:rsidRPr="00032BA2">
        <w:rPr>
          <w:szCs w:val="24"/>
          <w:lang w:eastAsia="ru-RU"/>
        </w:rPr>
        <w:t>средства</w:t>
      </w:r>
      <w:r w:rsidR="00032BA2">
        <w:rPr>
          <w:szCs w:val="24"/>
          <w:lang w:eastAsia="ru-RU"/>
        </w:rPr>
        <w:t xml:space="preserve"> индивидуальной</w:t>
      </w:r>
      <w:r w:rsidR="00032BA2" w:rsidRPr="00032BA2">
        <w:rPr>
          <w:szCs w:val="24"/>
          <w:lang w:eastAsia="ru-RU"/>
        </w:rPr>
        <w:t xml:space="preserve"> защиты использую</w:t>
      </w:r>
      <w:r w:rsidR="00032BA2">
        <w:rPr>
          <w:szCs w:val="24"/>
          <w:lang w:eastAsia="ru-RU"/>
        </w:rPr>
        <w:t>щиеся</w:t>
      </w:r>
      <w:r w:rsidR="00032BA2" w:rsidRPr="00032BA2">
        <w:rPr>
          <w:szCs w:val="24"/>
          <w:lang w:eastAsia="ru-RU"/>
        </w:rPr>
        <w:t xml:space="preserve"> </w:t>
      </w:r>
      <w:r w:rsidR="00032BA2" w:rsidRPr="00265F40">
        <w:rPr>
          <w:szCs w:val="24"/>
          <w:lang w:eastAsia="ru-RU"/>
        </w:rPr>
        <w:t xml:space="preserve">на </w:t>
      </w:r>
      <w:r w:rsidR="00F70B5F" w:rsidRPr="00265F40">
        <w:rPr>
          <w:szCs w:val="24"/>
          <w:lang w:eastAsia="ru-RU"/>
        </w:rPr>
        <w:t>объектах промышленности Обществ Группы</w:t>
      </w:r>
      <w:r w:rsidR="00032BA2" w:rsidRPr="00265F40">
        <w:rPr>
          <w:szCs w:val="24"/>
          <w:lang w:eastAsia="ru-RU"/>
        </w:rPr>
        <w:t>, где имеются постоянные пожаровзрывоопасные и токсичные вещества, для защиты</w:t>
      </w:r>
      <w:r w:rsidR="00F70B5F" w:rsidRPr="00265F40">
        <w:rPr>
          <w:szCs w:val="24"/>
          <w:lang w:eastAsia="ru-RU"/>
        </w:rPr>
        <w:t xml:space="preserve"> всех работников</w:t>
      </w:r>
      <w:r w:rsidR="00032BA2" w:rsidRPr="00265F40">
        <w:rPr>
          <w:szCs w:val="24"/>
          <w:lang w:eastAsia="ru-RU"/>
        </w:rPr>
        <w:t xml:space="preserve"> от</w:t>
      </w:r>
      <w:r w:rsidR="00032BA2" w:rsidRPr="00032BA2">
        <w:rPr>
          <w:szCs w:val="24"/>
          <w:lang w:eastAsia="ru-RU"/>
        </w:rPr>
        <w:t xml:space="preserve"> химических веществ</w:t>
      </w:r>
      <w:r w:rsidR="00032BA2">
        <w:rPr>
          <w:szCs w:val="24"/>
          <w:lang w:eastAsia="ru-RU"/>
        </w:rPr>
        <w:t xml:space="preserve">, </w:t>
      </w:r>
      <w:r w:rsidR="00032BA2" w:rsidRPr="00032BA2">
        <w:rPr>
          <w:szCs w:val="24"/>
          <w:lang w:eastAsia="ru-RU"/>
        </w:rPr>
        <w:t>токсичных веществ, растворов кислот</w:t>
      </w:r>
      <w:r w:rsidR="00032BA2">
        <w:rPr>
          <w:szCs w:val="24"/>
          <w:lang w:eastAsia="ru-RU"/>
        </w:rPr>
        <w:t xml:space="preserve"> и</w:t>
      </w:r>
      <w:r w:rsidR="00032BA2" w:rsidRPr="00032BA2">
        <w:rPr>
          <w:szCs w:val="24"/>
          <w:lang w:eastAsia="ru-RU"/>
        </w:rPr>
        <w:t xml:space="preserve"> щелочей.</w:t>
      </w:r>
    </w:p>
    <w:p w:rsidR="00214761" w:rsidRDefault="00214761" w:rsidP="00214761">
      <w:pPr>
        <w:autoSpaceDE w:val="0"/>
        <w:autoSpaceDN w:val="0"/>
        <w:adjustRightInd w:val="0"/>
        <w:rPr>
          <w:szCs w:val="24"/>
          <w:lang w:eastAsia="ru-RU"/>
        </w:rPr>
      </w:pPr>
    </w:p>
    <w:p w:rsidR="00AE14CD" w:rsidRDefault="00AE14CD" w:rsidP="00AE14CD">
      <w:pPr>
        <w:autoSpaceDE w:val="0"/>
        <w:autoSpaceDN w:val="0"/>
        <w:adjustRightInd w:val="0"/>
        <w:rPr>
          <w:szCs w:val="24"/>
          <w:lang w:eastAsia="ru-RU"/>
        </w:rPr>
      </w:pPr>
      <w:r w:rsidRPr="00045459">
        <w:rPr>
          <w:rFonts w:ascii="Arial" w:hAnsi="Arial" w:cs="Arial"/>
          <w:b/>
          <w:i/>
          <w:sz w:val="20"/>
          <w:szCs w:val="20"/>
          <w:lang w:eastAsia="ru-RU"/>
        </w:rPr>
        <w:t>АВТОНОМНЫЙ ДЫХАТЕЛЬНЫЙ АППАРАТ</w:t>
      </w:r>
      <w:r w:rsidRPr="00045459">
        <w:rPr>
          <w:b/>
          <w:i/>
          <w:szCs w:val="24"/>
          <w:lang w:eastAsia="ru-RU"/>
        </w:rPr>
        <w:t xml:space="preserve"> </w:t>
      </w:r>
      <w:r w:rsidRPr="00045459">
        <w:rPr>
          <w:i/>
          <w:szCs w:val="24"/>
          <w:lang w:eastAsia="ru-RU"/>
        </w:rPr>
        <w:t>-</w:t>
      </w:r>
      <w:r w:rsidRPr="00045459">
        <w:rPr>
          <w:b/>
          <w:bCs/>
          <w:szCs w:val="24"/>
          <w:lang w:eastAsia="ru-RU"/>
        </w:rPr>
        <w:t xml:space="preserve"> </w:t>
      </w:r>
      <w:r w:rsidRPr="00045459">
        <w:rPr>
          <w:szCs w:val="24"/>
          <w:lang w:eastAsia="ru-RU"/>
        </w:rPr>
        <w:t>дыхательный аппарат, носимый пользователем, в котором источником воздуха является газовая дыхательная смесь кислорода или азотно-кислородная смесь.</w:t>
      </w:r>
    </w:p>
    <w:p w:rsidR="00D3628A" w:rsidRPr="00C44DF7" w:rsidRDefault="00D3628A" w:rsidP="00D33D5B">
      <w:pPr>
        <w:pStyle w:val="S0"/>
      </w:pPr>
    </w:p>
    <w:p w:rsidR="00130CAC" w:rsidRDefault="00130CAC" w:rsidP="00130CAC">
      <w:pPr>
        <w:pStyle w:val="S0"/>
      </w:pPr>
      <w:r w:rsidRPr="00D9180A">
        <w:rPr>
          <w:rFonts w:ascii="Arial" w:hAnsi="Arial" w:cs="Arial"/>
          <w:b/>
          <w:i/>
          <w:sz w:val="20"/>
          <w:szCs w:val="20"/>
        </w:rPr>
        <w:t>БУХГАЛТЕРСКАЯ СЛУЖБА</w:t>
      </w:r>
      <w:r>
        <w:t xml:space="preserve"> – подрядная (сервисная) организация, отвечающая за ведение бухгалтерского учета и составление бухгалтерской отчетности по условиям договора на оказание услуг по ведению бухгалтерского и налогового учета или структурное подразделение Общества Группы, отвечающее за ведение бухгалтерского учета, в случае, если это Общество Группы не входит в периметр обслуживания такой подрядной (сервисной) организации.</w:t>
      </w:r>
    </w:p>
    <w:p w:rsidR="00130CAC" w:rsidRPr="00D9180A" w:rsidRDefault="00130CAC" w:rsidP="00130CAC">
      <w:pPr>
        <w:pStyle w:val="S0"/>
      </w:pPr>
    </w:p>
    <w:p w:rsidR="00807934" w:rsidRPr="00807934" w:rsidRDefault="00807934" w:rsidP="00807934">
      <w:pPr>
        <w:pStyle w:val="S0"/>
      </w:pPr>
      <w:r w:rsidRPr="00807934">
        <w:rPr>
          <w:rFonts w:ascii="Arial" w:hAnsi="Arial" w:cs="Arial"/>
          <w:b/>
          <w:i/>
          <w:sz w:val="20"/>
          <w:szCs w:val="20"/>
        </w:rPr>
        <w:t>ВЕНТИЛЯЦИОННЫЕ ОТВЕРСТИЯ</w:t>
      </w:r>
      <w:r w:rsidRPr="00807934">
        <w:rPr>
          <w:b/>
          <w:i/>
        </w:rPr>
        <w:t xml:space="preserve"> </w:t>
      </w:r>
      <w:r w:rsidRPr="00807934">
        <w:rPr>
          <w:i/>
        </w:rPr>
        <w:t>-</w:t>
      </w:r>
      <w:r w:rsidRPr="00807934">
        <w:t xml:space="preserve"> конструктивные отверстия в корпусе защитной каски, обеспечивающие циркуляцию воздуха внутри защитной каски.</w:t>
      </w:r>
    </w:p>
    <w:p w:rsidR="00807934" w:rsidRPr="00807934" w:rsidRDefault="00807934" w:rsidP="00807934">
      <w:pPr>
        <w:pStyle w:val="S0"/>
      </w:pPr>
    </w:p>
    <w:p w:rsidR="00807934" w:rsidRPr="00B54B65" w:rsidRDefault="00807934" w:rsidP="00807934">
      <w:pPr>
        <w:pStyle w:val="S0"/>
      </w:pPr>
      <w:r w:rsidRPr="00807934">
        <w:rPr>
          <w:rFonts w:ascii="Arial" w:hAnsi="Arial" w:cs="Arial"/>
          <w:b/>
          <w:i/>
          <w:sz w:val="20"/>
          <w:szCs w:val="20"/>
        </w:rPr>
        <w:t>ВНУТРЕНЯЯ ОСНАСТКА</w:t>
      </w:r>
      <w:r w:rsidRPr="00AB4098">
        <w:rPr>
          <w:b/>
        </w:rPr>
        <w:t xml:space="preserve"> - </w:t>
      </w:r>
      <w:r w:rsidRPr="00C74E3A">
        <w:t>общая конструкция, предназна</w:t>
      </w:r>
      <w:r w:rsidRPr="000D78D3">
        <w:t xml:space="preserve">ченная для того, чтобы удерживать каску на голове и/или поглощать кинетическую энергию, возникающую при ударе, и </w:t>
      </w:r>
      <w:r w:rsidRPr="000D78D3">
        <w:lastRenderedPageBreak/>
        <w:t>распределять усилие по поверхности головы.</w:t>
      </w:r>
    </w:p>
    <w:p w:rsidR="00807934" w:rsidRPr="00CF61AB" w:rsidRDefault="00807934" w:rsidP="00CF61AB"/>
    <w:p w:rsidR="000B31A2" w:rsidRPr="00C44DF7" w:rsidRDefault="000B31A2" w:rsidP="00D33D5B">
      <w:pPr>
        <w:rPr>
          <w:szCs w:val="24"/>
          <w:lang w:eastAsia="ru-RU"/>
        </w:rPr>
      </w:pPr>
      <w:r w:rsidRPr="00C44DF7">
        <w:rPr>
          <w:rFonts w:ascii="Arial" w:hAnsi="Arial" w:cs="Arial"/>
          <w:b/>
          <w:i/>
          <w:sz w:val="20"/>
          <w:szCs w:val="20"/>
          <w:lang w:eastAsia="ru-RU"/>
        </w:rPr>
        <w:t xml:space="preserve">ВЕТРОЗАЩИТНАЯ ПРОКЛАДКА </w:t>
      </w:r>
      <w:r w:rsidRPr="00C44DF7">
        <w:rPr>
          <w:szCs w:val="24"/>
          <w:lang w:eastAsia="ru-RU"/>
        </w:rPr>
        <w:t>– слой текстильного материала в пакете</w:t>
      </w:r>
      <w:r w:rsidR="00A046B2">
        <w:rPr>
          <w:szCs w:val="24"/>
          <w:lang w:eastAsia="ru-RU"/>
        </w:rPr>
        <w:t xml:space="preserve"> материалов</w:t>
      </w:r>
      <w:r w:rsidRPr="00C44DF7">
        <w:rPr>
          <w:szCs w:val="24"/>
          <w:lang w:eastAsia="ru-RU"/>
        </w:rPr>
        <w:t xml:space="preserve"> для снижения воздухопроницаемости материала верха.</w:t>
      </w:r>
    </w:p>
    <w:p w:rsidR="000B31A2" w:rsidRDefault="000B31A2" w:rsidP="00D33D5B">
      <w:pPr>
        <w:rPr>
          <w:rStyle w:val="S6"/>
        </w:rPr>
      </w:pPr>
    </w:p>
    <w:p w:rsidR="000B31A2" w:rsidRPr="00AB4098" w:rsidRDefault="000B31A2" w:rsidP="00D33D5B">
      <w:pPr>
        <w:rPr>
          <w:szCs w:val="24"/>
          <w:lang w:eastAsia="ru-RU"/>
        </w:rPr>
      </w:pPr>
      <w:r w:rsidRPr="00AB4098">
        <w:rPr>
          <w:rFonts w:ascii="Arial" w:hAnsi="Arial" w:cs="Arial"/>
          <w:b/>
          <w:i/>
          <w:sz w:val="20"/>
          <w:szCs w:val="20"/>
        </w:rPr>
        <w:t xml:space="preserve">ВРЕМЯ ОСТАТОЧНОГО ГОРЕНИЯ – </w:t>
      </w:r>
      <w:r w:rsidRPr="00AB4098">
        <w:rPr>
          <w:szCs w:val="24"/>
          <w:lang w:eastAsia="ru-RU"/>
        </w:rPr>
        <w:t>продолжительность времени, в течение которого материал продолжает гореть при заданных условиях испытания после удаления источника воспламенения.</w:t>
      </w:r>
    </w:p>
    <w:p w:rsidR="000B31A2" w:rsidRPr="00AB4098" w:rsidRDefault="000B31A2" w:rsidP="00D33D5B">
      <w:pPr>
        <w:pStyle w:val="S0"/>
      </w:pPr>
    </w:p>
    <w:p w:rsidR="000B31A2" w:rsidRPr="000D78D3" w:rsidRDefault="000B31A2" w:rsidP="00D33D5B">
      <w:pPr>
        <w:rPr>
          <w:szCs w:val="24"/>
          <w:lang w:eastAsia="ru-RU"/>
        </w:rPr>
      </w:pPr>
      <w:r w:rsidRPr="00C74E3A">
        <w:rPr>
          <w:rFonts w:ascii="Arial" w:hAnsi="Arial" w:cs="Arial"/>
          <w:b/>
          <w:i/>
          <w:sz w:val="20"/>
          <w:szCs w:val="20"/>
        </w:rPr>
        <w:t>ВРЕМЯ ТЛЕНИЯ</w:t>
      </w:r>
      <w:r w:rsidRPr="00CF61AB">
        <w:t xml:space="preserve"> –</w:t>
      </w:r>
      <w:r w:rsidRPr="00C74E3A">
        <w:rPr>
          <w:rFonts w:ascii="Arial" w:hAnsi="Arial" w:cs="Arial"/>
          <w:b/>
          <w:i/>
          <w:sz w:val="20"/>
          <w:szCs w:val="20"/>
        </w:rPr>
        <w:t xml:space="preserve"> </w:t>
      </w:r>
      <w:r w:rsidRPr="000D78D3">
        <w:rPr>
          <w:szCs w:val="24"/>
          <w:lang w:eastAsia="ru-RU"/>
        </w:rPr>
        <w:t xml:space="preserve">время, в течение </w:t>
      </w:r>
      <w:r w:rsidR="00CB7144" w:rsidRPr="000D78D3">
        <w:rPr>
          <w:szCs w:val="24"/>
          <w:lang w:eastAsia="ru-RU"/>
        </w:rPr>
        <w:t>которого</w:t>
      </w:r>
      <w:r w:rsidRPr="000D78D3">
        <w:rPr>
          <w:szCs w:val="24"/>
          <w:lang w:eastAsia="ru-RU"/>
        </w:rPr>
        <w:t xml:space="preserve"> материал продолжает тлеть при заданных условиях испытаний после прекращения горения или после удаления источника воспламенения.</w:t>
      </w:r>
    </w:p>
    <w:p w:rsidR="000B31A2" w:rsidRDefault="000B31A2" w:rsidP="00D33D5B">
      <w:pPr>
        <w:rPr>
          <w:szCs w:val="24"/>
          <w:lang w:eastAsia="ru-RU"/>
        </w:rPr>
      </w:pPr>
    </w:p>
    <w:p w:rsidR="0047359C" w:rsidRDefault="0047359C" w:rsidP="00D33D5B">
      <w:pPr>
        <w:rPr>
          <w:szCs w:val="24"/>
          <w:lang w:eastAsia="ru-RU"/>
        </w:rPr>
      </w:pPr>
      <w:r>
        <w:rPr>
          <w:rFonts w:ascii="Arial" w:hAnsi="Arial" w:cs="Arial"/>
          <w:b/>
          <w:i/>
          <w:sz w:val="20"/>
          <w:szCs w:val="20"/>
        </w:rPr>
        <w:t>ГАРАНТИЙНЫЙ СРОК ХРАНЕНИЯ С</w:t>
      </w:r>
      <w:r w:rsidR="004C4579">
        <w:rPr>
          <w:rFonts w:ascii="Arial" w:hAnsi="Arial" w:cs="Arial"/>
          <w:b/>
          <w:i/>
          <w:sz w:val="20"/>
          <w:szCs w:val="20"/>
        </w:rPr>
        <w:t xml:space="preserve">РЕДСТВ </w:t>
      </w:r>
      <w:r>
        <w:rPr>
          <w:rFonts w:ascii="Arial" w:hAnsi="Arial" w:cs="Arial"/>
          <w:b/>
          <w:i/>
          <w:sz w:val="20"/>
          <w:szCs w:val="20"/>
        </w:rPr>
        <w:t>И</w:t>
      </w:r>
      <w:r w:rsidR="004C4579">
        <w:rPr>
          <w:rFonts w:ascii="Arial" w:hAnsi="Arial" w:cs="Arial"/>
          <w:b/>
          <w:i/>
          <w:sz w:val="20"/>
          <w:szCs w:val="20"/>
        </w:rPr>
        <w:t xml:space="preserve">НДИВИДУАЛЬНОЙ </w:t>
      </w:r>
      <w:r>
        <w:rPr>
          <w:rFonts w:ascii="Arial" w:hAnsi="Arial" w:cs="Arial"/>
          <w:b/>
          <w:i/>
          <w:sz w:val="20"/>
          <w:szCs w:val="20"/>
        </w:rPr>
        <w:t>З</w:t>
      </w:r>
      <w:r w:rsidR="004C4579">
        <w:rPr>
          <w:rFonts w:ascii="Arial" w:hAnsi="Arial" w:cs="Arial"/>
          <w:b/>
          <w:i/>
          <w:sz w:val="20"/>
          <w:szCs w:val="20"/>
        </w:rPr>
        <w:t>АЩИТЫ</w:t>
      </w:r>
      <w:r w:rsidR="00800DEE">
        <w:rPr>
          <w:rFonts w:ascii="Arial" w:hAnsi="Arial" w:cs="Arial"/>
          <w:b/>
          <w:i/>
          <w:sz w:val="20"/>
          <w:szCs w:val="20"/>
        </w:rPr>
        <w:t xml:space="preserve">/СМЫВАЮЩИХ </w:t>
      </w:r>
      <w:r w:rsidR="00CF61AB">
        <w:rPr>
          <w:rFonts w:ascii="Arial" w:hAnsi="Arial" w:cs="Arial"/>
          <w:b/>
          <w:i/>
          <w:sz w:val="20"/>
          <w:szCs w:val="20"/>
        </w:rPr>
        <w:br/>
      </w:r>
      <w:r w:rsidR="00800DEE">
        <w:rPr>
          <w:rFonts w:ascii="Arial" w:hAnsi="Arial" w:cs="Arial"/>
          <w:b/>
          <w:i/>
          <w:sz w:val="20"/>
          <w:szCs w:val="20"/>
        </w:rPr>
        <w:t>И (ИЛИ) ОБЕЗВРЕЖИВАЮЩИХ СРЕДСТВ</w:t>
      </w:r>
      <w:r w:rsidRPr="00C74E3A">
        <w:rPr>
          <w:rFonts w:ascii="Arial" w:hAnsi="Arial" w:cs="Arial"/>
          <w:b/>
          <w:i/>
          <w:sz w:val="20"/>
          <w:szCs w:val="20"/>
        </w:rPr>
        <w:t xml:space="preserve"> – </w:t>
      </w:r>
      <w:r w:rsidR="000C70E0">
        <w:rPr>
          <w:szCs w:val="24"/>
          <w:lang w:eastAsia="ru-RU"/>
        </w:rPr>
        <w:t>срок</w:t>
      </w:r>
      <w:r w:rsidRPr="000D78D3">
        <w:rPr>
          <w:szCs w:val="24"/>
          <w:lang w:eastAsia="ru-RU"/>
        </w:rPr>
        <w:t>,</w:t>
      </w:r>
      <w:r w:rsidR="000C70E0">
        <w:rPr>
          <w:szCs w:val="24"/>
          <w:lang w:eastAsia="ru-RU"/>
        </w:rPr>
        <w:t xml:space="preserve"> в течение которого </w:t>
      </w:r>
      <w:r w:rsidR="00D8247C">
        <w:rPr>
          <w:szCs w:val="24"/>
          <w:lang w:eastAsia="ru-RU"/>
        </w:rPr>
        <w:t>производитель</w:t>
      </w:r>
      <w:r w:rsidR="000C70E0">
        <w:rPr>
          <w:szCs w:val="24"/>
          <w:lang w:eastAsia="ru-RU"/>
        </w:rPr>
        <w:t xml:space="preserve"> гарантирует сохранность свойств продукции при условии соблюдения потребителем правил хранения.</w:t>
      </w:r>
    </w:p>
    <w:p w:rsidR="00E0266B" w:rsidRPr="00B54B65" w:rsidRDefault="00E0266B" w:rsidP="00D33D5B">
      <w:pPr>
        <w:rPr>
          <w:szCs w:val="24"/>
          <w:lang w:eastAsia="ru-RU"/>
        </w:rPr>
      </w:pPr>
    </w:p>
    <w:p w:rsidR="00BE6E6E" w:rsidRPr="00C44DF7" w:rsidRDefault="00BE6E6E" w:rsidP="00D33D5B">
      <w:pPr>
        <w:rPr>
          <w:szCs w:val="24"/>
          <w:lang w:eastAsia="ru-RU"/>
        </w:rPr>
      </w:pPr>
      <w:r w:rsidRPr="00C44DF7">
        <w:rPr>
          <w:rFonts w:ascii="Arial" w:hAnsi="Arial" w:cs="Arial"/>
          <w:b/>
          <w:i/>
          <w:sz w:val="20"/>
          <w:szCs w:val="20"/>
          <w:lang w:eastAsia="ru-RU"/>
        </w:rPr>
        <w:t>ДЕКЛАРИРОВАНИЕ СООТВЕТСТВИЯ</w:t>
      </w:r>
      <w:r w:rsidRPr="00C44DF7">
        <w:rPr>
          <w:b/>
          <w:i/>
          <w:szCs w:val="24"/>
          <w:lang w:eastAsia="ru-RU"/>
        </w:rPr>
        <w:t xml:space="preserve"> </w:t>
      </w:r>
      <w:r w:rsidRPr="00C44DF7">
        <w:rPr>
          <w:b/>
          <w:szCs w:val="24"/>
          <w:lang w:eastAsia="ru-RU"/>
        </w:rPr>
        <w:t>-</w:t>
      </w:r>
      <w:r w:rsidRPr="00C44DF7">
        <w:rPr>
          <w:szCs w:val="24"/>
          <w:lang w:eastAsia="ru-RU"/>
        </w:rPr>
        <w:t xml:space="preserve"> форма подтверждения соответствия </w:t>
      </w:r>
      <w:r w:rsidR="002222B7">
        <w:rPr>
          <w:szCs w:val="24"/>
          <w:lang w:eastAsia="ru-RU"/>
        </w:rPr>
        <w:t xml:space="preserve">продукции </w:t>
      </w:r>
      <w:r w:rsidRPr="00C44DF7">
        <w:rPr>
          <w:szCs w:val="24"/>
          <w:lang w:eastAsia="ru-RU"/>
        </w:rPr>
        <w:t>требованиям технических регламентов</w:t>
      </w:r>
      <w:r w:rsidR="002222B7">
        <w:rPr>
          <w:szCs w:val="24"/>
          <w:lang w:eastAsia="ru-RU"/>
        </w:rPr>
        <w:t>.</w:t>
      </w:r>
    </w:p>
    <w:p w:rsidR="00C304FF" w:rsidRDefault="00C304FF" w:rsidP="004D15E1">
      <w:pPr>
        <w:pStyle w:val="FORMATTEXT"/>
        <w:jc w:val="both"/>
      </w:pPr>
    </w:p>
    <w:p w:rsidR="00AE14CD" w:rsidRPr="00AE14CD" w:rsidRDefault="00AE14CD" w:rsidP="00AE14CD">
      <w:pPr>
        <w:ind w:left="28"/>
        <w:rPr>
          <w:szCs w:val="24"/>
          <w:lang w:eastAsia="ru-RU"/>
        </w:rPr>
      </w:pPr>
      <w:r w:rsidRPr="00045459">
        <w:rPr>
          <w:rFonts w:ascii="Arial" w:hAnsi="Arial" w:cs="Arial"/>
          <w:b/>
          <w:bCs/>
          <w:i/>
          <w:sz w:val="20"/>
          <w:szCs w:val="20"/>
        </w:rPr>
        <w:t>ДЛИТЕЛЬНОСТЬ ЗАЩИТНОГО ДЕЙСТВИЯ</w:t>
      </w:r>
      <w:r w:rsidRPr="00045459">
        <w:rPr>
          <w:b/>
          <w:bCs/>
          <w:i/>
        </w:rPr>
        <w:t xml:space="preserve"> </w:t>
      </w:r>
      <w:r w:rsidRPr="00045459">
        <w:rPr>
          <w:bCs/>
          <w:i/>
        </w:rPr>
        <w:t>-</w:t>
      </w:r>
      <w:r w:rsidRPr="00045459">
        <w:t xml:space="preserve"> время, в течение которого коэф</w:t>
      </w:r>
      <w:r w:rsidR="00706D48">
        <w:t>фи</w:t>
      </w:r>
      <w:r w:rsidRPr="00045459">
        <w:t>циент защитного действия сохраняется на уровне 98% и более.</w:t>
      </w:r>
    </w:p>
    <w:p w:rsidR="00C304FF" w:rsidRPr="00C44DF7" w:rsidRDefault="00C304FF" w:rsidP="004D15E1">
      <w:pPr>
        <w:pStyle w:val="FORMATTEXT"/>
        <w:jc w:val="both"/>
      </w:pPr>
    </w:p>
    <w:p w:rsidR="00BE6E6E" w:rsidRPr="0060040F" w:rsidRDefault="00BE6E6E" w:rsidP="00D33D5B">
      <w:pPr>
        <w:shd w:val="clear" w:color="auto" w:fill="FFFFFF"/>
        <w:rPr>
          <w:szCs w:val="24"/>
          <w:lang w:eastAsia="ru-RU"/>
        </w:rPr>
      </w:pPr>
      <w:r w:rsidRPr="00C44DF7">
        <w:rPr>
          <w:rFonts w:ascii="Arial" w:hAnsi="Arial" w:cs="Arial"/>
          <w:b/>
          <w:i/>
          <w:sz w:val="20"/>
          <w:szCs w:val="20"/>
          <w:lang w:eastAsia="ru-RU"/>
        </w:rPr>
        <w:t>ДЫХАТЕЛЬНЫЙ АП</w:t>
      </w:r>
      <w:r w:rsidR="00D3628A" w:rsidRPr="00C44DF7">
        <w:rPr>
          <w:rFonts w:ascii="Arial" w:hAnsi="Arial" w:cs="Arial"/>
          <w:b/>
          <w:i/>
          <w:sz w:val="20"/>
          <w:szCs w:val="20"/>
          <w:lang w:eastAsia="ru-RU"/>
        </w:rPr>
        <w:t>ПАРАТ</w:t>
      </w:r>
      <w:r w:rsidR="00CF61AB" w:rsidRPr="00CF61AB">
        <w:t xml:space="preserve"> –</w:t>
      </w:r>
      <w:r w:rsidR="00CF61AB" w:rsidRPr="00C74E3A">
        <w:rPr>
          <w:rFonts w:ascii="Arial" w:hAnsi="Arial" w:cs="Arial"/>
          <w:b/>
          <w:i/>
          <w:sz w:val="20"/>
          <w:szCs w:val="20"/>
        </w:rPr>
        <w:t xml:space="preserve"> </w:t>
      </w:r>
      <w:r w:rsidRPr="00C44DF7">
        <w:rPr>
          <w:szCs w:val="24"/>
          <w:lang w:eastAsia="ru-RU"/>
        </w:rPr>
        <w:t>изолирующее</w:t>
      </w:r>
      <w:r w:rsidRPr="00C44DF7">
        <w:rPr>
          <w:b/>
          <w:bCs/>
          <w:szCs w:val="24"/>
          <w:lang w:eastAsia="ru-RU"/>
        </w:rPr>
        <w:t xml:space="preserve"> </w:t>
      </w:r>
      <w:r w:rsidR="002222B7" w:rsidRPr="002222B7">
        <w:rPr>
          <w:bCs/>
          <w:szCs w:val="24"/>
          <w:lang w:eastAsia="ru-RU"/>
        </w:rPr>
        <w:t>средство индивидуальной защиты органов дыхания</w:t>
      </w:r>
      <w:r w:rsidRPr="002222B7">
        <w:rPr>
          <w:szCs w:val="24"/>
          <w:lang w:eastAsia="ru-RU"/>
        </w:rPr>
        <w:t>,</w:t>
      </w:r>
      <w:r w:rsidRPr="00C44DF7">
        <w:rPr>
          <w:szCs w:val="24"/>
          <w:lang w:eastAsia="ru-RU"/>
        </w:rPr>
        <w:t xml:space="preserve"> подающее пользователю воздух </w:t>
      </w:r>
      <w:r w:rsidRPr="002222B7">
        <w:rPr>
          <w:szCs w:val="24"/>
          <w:lang w:eastAsia="ru-RU"/>
        </w:rPr>
        <w:t>(</w:t>
      </w:r>
      <w:r w:rsidR="002222B7" w:rsidRPr="002222B7">
        <w:rPr>
          <w:szCs w:val="24"/>
          <w:lang w:eastAsia="ru-RU"/>
        </w:rPr>
        <w:t>газовую дыхательную смесь</w:t>
      </w:r>
      <w:r w:rsidRPr="002222B7">
        <w:rPr>
          <w:szCs w:val="24"/>
          <w:lang w:eastAsia="ru-RU"/>
        </w:rPr>
        <w:t>)</w:t>
      </w:r>
      <w:r w:rsidRPr="00C44DF7">
        <w:rPr>
          <w:szCs w:val="24"/>
          <w:lang w:eastAsia="ru-RU"/>
        </w:rPr>
        <w:t xml:space="preserve"> из источника, незав</w:t>
      </w:r>
      <w:r w:rsidR="00D3628A" w:rsidRPr="00C44DF7">
        <w:rPr>
          <w:szCs w:val="24"/>
          <w:lang w:eastAsia="ru-RU"/>
        </w:rPr>
        <w:t>исимого от окружающей атмосферы.</w:t>
      </w:r>
    </w:p>
    <w:p w:rsidR="00D3628A" w:rsidRDefault="00D3628A" w:rsidP="00D33D5B">
      <w:pPr>
        <w:shd w:val="clear" w:color="auto" w:fill="FFFFFF"/>
        <w:rPr>
          <w:szCs w:val="24"/>
          <w:lang w:eastAsia="ru-RU"/>
        </w:rPr>
      </w:pPr>
    </w:p>
    <w:p w:rsidR="00E0266B" w:rsidRPr="0060040F" w:rsidRDefault="00E0266B" w:rsidP="00E0266B">
      <w:pPr>
        <w:shd w:val="clear" w:color="auto" w:fill="FFFFFF"/>
        <w:autoSpaceDE w:val="0"/>
        <w:autoSpaceDN w:val="0"/>
        <w:adjustRightInd w:val="0"/>
        <w:rPr>
          <w:szCs w:val="24"/>
          <w:lang w:eastAsia="ru-RU"/>
        </w:rPr>
      </w:pPr>
      <w:r w:rsidRPr="00C44DF7">
        <w:rPr>
          <w:rFonts w:ascii="Arial" w:hAnsi="Arial" w:cs="Arial"/>
          <w:b/>
          <w:i/>
          <w:sz w:val="20"/>
          <w:szCs w:val="20"/>
          <w:lang w:eastAsia="ru-RU"/>
        </w:rPr>
        <w:t>ДЫХАТЕЛЬНЫЙ АППАРАТ (ШЛАНГОВЫЙ) ОТ ЛИНИИ (МАГИСТРАЛИ) ПОДАЧИ СЖАТОГО ВОЗДУХА</w:t>
      </w:r>
      <w:r w:rsidR="00CF61AB" w:rsidRPr="00CF61AB">
        <w:t xml:space="preserve"> –</w:t>
      </w:r>
      <w:r w:rsidR="00CF61AB" w:rsidRPr="00C74E3A">
        <w:rPr>
          <w:rFonts w:ascii="Arial" w:hAnsi="Arial" w:cs="Arial"/>
          <w:b/>
          <w:i/>
          <w:sz w:val="20"/>
          <w:szCs w:val="20"/>
        </w:rPr>
        <w:t xml:space="preserve"> </w:t>
      </w:r>
      <w:r w:rsidRPr="0060040F">
        <w:rPr>
          <w:szCs w:val="24"/>
          <w:lang w:eastAsia="ru-RU"/>
        </w:rPr>
        <w:t xml:space="preserve">неавтономный дыхательный аппарат, в котором пригодный для дыхания воздух </w:t>
      </w:r>
      <w:r w:rsidRPr="002222B7">
        <w:rPr>
          <w:szCs w:val="24"/>
          <w:lang w:eastAsia="ru-RU"/>
        </w:rPr>
        <w:t>(газовая дыхательная смесь)</w:t>
      </w:r>
      <w:r w:rsidRPr="00C44DF7">
        <w:rPr>
          <w:szCs w:val="24"/>
          <w:lang w:eastAsia="ru-RU"/>
        </w:rPr>
        <w:t xml:space="preserve"> подается пользователю по шлангу от источника сжатого воздуха.</w:t>
      </w:r>
    </w:p>
    <w:p w:rsidR="00E0266B" w:rsidRPr="0060040F" w:rsidRDefault="00E0266B" w:rsidP="00D33D5B">
      <w:pPr>
        <w:shd w:val="clear" w:color="auto" w:fill="FFFFFF"/>
        <w:rPr>
          <w:szCs w:val="24"/>
          <w:lang w:eastAsia="ru-RU"/>
        </w:rPr>
      </w:pPr>
    </w:p>
    <w:p w:rsidR="00BE6E6E" w:rsidRPr="00943A76" w:rsidRDefault="00BE6E6E" w:rsidP="00D33D5B">
      <w:pPr>
        <w:shd w:val="clear" w:color="auto" w:fill="FFFFFF"/>
        <w:autoSpaceDE w:val="0"/>
        <w:autoSpaceDN w:val="0"/>
        <w:adjustRightInd w:val="0"/>
        <w:rPr>
          <w:szCs w:val="24"/>
          <w:shd w:val="clear" w:color="auto" w:fill="FFFFFF"/>
          <w:lang w:eastAsia="ru-RU"/>
        </w:rPr>
      </w:pPr>
      <w:r w:rsidRPr="00AB4098">
        <w:rPr>
          <w:rFonts w:ascii="Arial" w:hAnsi="Arial" w:cs="Arial"/>
          <w:b/>
          <w:i/>
          <w:sz w:val="20"/>
          <w:szCs w:val="20"/>
          <w:lang w:eastAsia="ru-RU"/>
        </w:rPr>
        <w:t>ДЫХАТЕЛЬНЫЙ АППАРАТ СО ШЛАНГОМ ПОДАЧИ ЧИСТОГО ВОЗДУХА, ИСПОЛЬЗУЕМЫЙ С МАСКОЙ ИЛИ ПОЛУМАСКОЙ</w:t>
      </w:r>
      <w:r w:rsidR="00CF61AB" w:rsidRPr="00CF61AB">
        <w:t xml:space="preserve"> –</w:t>
      </w:r>
      <w:r w:rsidR="00CF61AB" w:rsidRPr="00C74E3A">
        <w:rPr>
          <w:rFonts w:ascii="Arial" w:hAnsi="Arial" w:cs="Arial"/>
          <w:b/>
          <w:i/>
          <w:sz w:val="20"/>
          <w:szCs w:val="20"/>
        </w:rPr>
        <w:t xml:space="preserve"> </w:t>
      </w:r>
      <w:r w:rsidRPr="000D78D3">
        <w:rPr>
          <w:bCs/>
          <w:szCs w:val="24"/>
          <w:lang w:eastAsia="ru-RU"/>
        </w:rPr>
        <w:t>неавтономный</w:t>
      </w:r>
      <w:r w:rsidR="002222B7">
        <w:rPr>
          <w:bCs/>
          <w:szCs w:val="24"/>
          <w:lang w:eastAsia="ru-RU"/>
        </w:rPr>
        <w:t xml:space="preserve"> дыхательный аппарат</w:t>
      </w:r>
      <w:r w:rsidRPr="00C44DF7">
        <w:rPr>
          <w:szCs w:val="24"/>
          <w:lang w:eastAsia="ru-RU"/>
        </w:rPr>
        <w:t xml:space="preserve">, </w:t>
      </w:r>
      <w:r w:rsidRPr="00943A76">
        <w:rPr>
          <w:szCs w:val="24"/>
          <w:shd w:val="clear" w:color="auto" w:fill="FFFFFF"/>
          <w:lang w:eastAsia="ru-RU"/>
        </w:rPr>
        <w:t>в который пригодный для дыхания воздух поступает через шланг подачи воздуха с определенного расстояния путем забора чистого воздуха дыханием человека или с помощью ручного насоса, ил</w:t>
      </w:r>
      <w:r w:rsidR="00D3628A" w:rsidRPr="00943A76">
        <w:rPr>
          <w:szCs w:val="24"/>
          <w:shd w:val="clear" w:color="auto" w:fill="FFFFFF"/>
          <w:lang w:eastAsia="ru-RU"/>
        </w:rPr>
        <w:t>и нагнетателя с электроприводом.</w:t>
      </w:r>
    </w:p>
    <w:p w:rsidR="008D797C" w:rsidRPr="00CF61AB" w:rsidRDefault="008D797C" w:rsidP="00CF61AB"/>
    <w:p w:rsidR="00807934" w:rsidRPr="00807934" w:rsidRDefault="00807934" w:rsidP="00807934">
      <w:pPr>
        <w:pStyle w:val="S0"/>
        <w:rPr>
          <w:rFonts w:ascii="Arial" w:hAnsi="Arial" w:cs="Arial"/>
          <w:b/>
          <w:i/>
          <w:sz w:val="20"/>
          <w:szCs w:val="20"/>
        </w:rPr>
      </w:pPr>
      <w:r w:rsidRPr="00807934">
        <w:rPr>
          <w:rFonts w:ascii="Arial" w:hAnsi="Arial" w:cs="Arial"/>
          <w:b/>
          <w:i/>
          <w:sz w:val="20"/>
          <w:szCs w:val="20"/>
        </w:rPr>
        <w:t>ЗАКРЫТЫЕ ЗАЩИТНЫЕ ОЧКИ</w:t>
      </w:r>
      <w:r w:rsidRPr="00807934">
        <w:t xml:space="preserve"> - прилегающие защитные очки, соприкасающиеся с лицом всем контуром корпуса.</w:t>
      </w:r>
    </w:p>
    <w:p w:rsidR="00807934" w:rsidRPr="00CF61AB" w:rsidRDefault="00807934" w:rsidP="00CF61AB"/>
    <w:p w:rsidR="00807934" w:rsidRPr="00807934" w:rsidRDefault="00807934" w:rsidP="00807934">
      <w:pPr>
        <w:pStyle w:val="S0"/>
      </w:pPr>
      <w:r w:rsidRPr="00807934">
        <w:rPr>
          <w:rFonts w:ascii="Arial" w:hAnsi="Arial" w:cs="Arial"/>
          <w:b/>
          <w:i/>
          <w:sz w:val="20"/>
          <w:szCs w:val="20"/>
        </w:rPr>
        <w:t>ЗАМОК</w:t>
      </w:r>
      <w:r w:rsidRPr="00807934">
        <w:rPr>
          <w:b/>
        </w:rPr>
        <w:t xml:space="preserve"> </w:t>
      </w:r>
      <w:r w:rsidRPr="00807934">
        <w:t>- устройство, состоящее из защелки карабина, воспринимающей усилие руки для раскрытия карабина, и предохранителя, исключающего случайное раскрытие карабина.</w:t>
      </w:r>
    </w:p>
    <w:p w:rsidR="00807934" w:rsidRPr="00807934" w:rsidRDefault="00807934" w:rsidP="00807934">
      <w:pPr>
        <w:pStyle w:val="S0"/>
      </w:pPr>
    </w:p>
    <w:p w:rsidR="00807934" w:rsidRPr="00807934" w:rsidRDefault="00807934" w:rsidP="00807934">
      <w:pPr>
        <w:rPr>
          <w:szCs w:val="24"/>
          <w:lang w:eastAsia="ru-RU"/>
        </w:rPr>
      </w:pPr>
      <w:r w:rsidRPr="00807934">
        <w:rPr>
          <w:rFonts w:ascii="Arial" w:hAnsi="Arial" w:cs="Arial"/>
          <w:b/>
          <w:i/>
          <w:sz w:val="20"/>
          <w:szCs w:val="20"/>
          <w:lang w:eastAsia="ru-RU"/>
        </w:rPr>
        <w:t>ЗАЩИТНАЯ КАСКА</w:t>
      </w:r>
      <w:r w:rsidRPr="00807934">
        <w:rPr>
          <w:szCs w:val="24"/>
          <w:lang w:eastAsia="ru-RU"/>
        </w:rPr>
        <w:t xml:space="preserve"> - головной убор, предназначенный для защиты верхней части головы от повреждений падающими предметами, от воздействия влаги, электрического тока, брызг металла.</w:t>
      </w:r>
    </w:p>
    <w:p w:rsidR="00807934" w:rsidRPr="00807934" w:rsidRDefault="00807934" w:rsidP="00807934">
      <w:pPr>
        <w:rPr>
          <w:szCs w:val="24"/>
          <w:lang w:eastAsia="ru-RU"/>
        </w:rPr>
      </w:pPr>
    </w:p>
    <w:p w:rsidR="00807934" w:rsidRPr="00807934" w:rsidRDefault="00807934" w:rsidP="00807934">
      <w:pPr>
        <w:rPr>
          <w:szCs w:val="24"/>
          <w:lang w:eastAsia="ru-RU"/>
        </w:rPr>
      </w:pPr>
      <w:r w:rsidRPr="00807934">
        <w:rPr>
          <w:rFonts w:ascii="Arial" w:hAnsi="Arial" w:cs="Arial"/>
          <w:b/>
          <w:i/>
          <w:sz w:val="20"/>
          <w:szCs w:val="20"/>
          <w:lang w:eastAsia="ru-RU"/>
        </w:rPr>
        <w:t>ЗАЩИТНОЕ СТЕКЛО</w:t>
      </w:r>
      <w:r w:rsidRPr="00807934">
        <w:rPr>
          <w:szCs w:val="24"/>
          <w:lang w:eastAsia="ru-RU"/>
        </w:rPr>
        <w:t xml:space="preserve"> - прозрачная часть средства индивидуальной защиты глаз, позволяющая видеть.</w:t>
      </w:r>
    </w:p>
    <w:p w:rsidR="00807934" w:rsidRPr="00807934" w:rsidRDefault="00807934" w:rsidP="00807934">
      <w:pPr>
        <w:rPr>
          <w:szCs w:val="24"/>
          <w:lang w:eastAsia="ru-RU"/>
        </w:rPr>
      </w:pPr>
    </w:p>
    <w:p w:rsidR="00807934" w:rsidRPr="00C44DF7" w:rsidRDefault="00807934" w:rsidP="00807934">
      <w:pPr>
        <w:rPr>
          <w:szCs w:val="24"/>
          <w:lang w:eastAsia="ru-RU"/>
        </w:rPr>
      </w:pPr>
      <w:r w:rsidRPr="00807934">
        <w:rPr>
          <w:rFonts w:ascii="Arial" w:hAnsi="Arial" w:cs="Arial"/>
          <w:b/>
          <w:i/>
          <w:sz w:val="20"/>
          <w:szCs w:val="20"/>
          <w:lang w:eastAsia="ru-RU"/>
        </w:rPr>
        <w:lastRenderedPageBreak/>
        <w:t>ЗАЩИТНЫЕ ОЧКИ</w:t>
      </w:r>
      <w:r w:rsidRPr="00C44DF7">
        <w:rPr>
          <w:szCs w:val="24"/>
          <w:lang w:eastAsia="ru-RU"/>
        </w:rPr>
        <w:t xml:space="preserve"> - средство индивидуальной защиты глаз от воздействия вредных и опасных производственных факторов.</w:t>
      </w:r>
    </w:p>
    <w:p w:rsidR="00807934" w:rsidRPr="00CF61AB" w:rsidRDefault="00807934" w:rsidP="00CF61AB"/>
    <w:p w:rsidR="00BE6E6E" w:rsidRPr="00C44DF7" w:rsidRDefault="00BE6E6E" w:rsidP="00D33D5B">
      <w:pPr>
        <w:shd w:val="clear" w:color="auto" w:fill="FFFFFF"/>
        <w:rPr>
          <w:szCs w:val="24"/>
          <w:lang w:eastAsia="ru-RU"/>
        </w:rPr>
      </w:pPr>
      <w:r w:rsidRPr="00C44DF7">
        <w:rPr>
          <w:rFonts w:ascii="Arial" w:hAnsi="Arial" w:cs="Arial"/>
          <w:b/>
          <w:i/>
          <w:sz w:val="20"/>
          <w:szCs w:val="20"/>
          <w:lang w:eastAsia="ru-RU"/>
        </w:rPr>
        <w:t>ЗНАЧЕНИЕ ЭЛЕКТРОДУГОВОГО ТЕРМИЧЕСКОГО ВОЗДЕЙСТВИЯ</w:t>
      </w:r>
      <w:r w:rsidRPr="00C44DF7">
        <w:rPr>
          <w:bCs/>
          <w:szCs w:val="24"/>
          <w:lang w:eastAsia="ru-RU"/>
        </w:rPr>
        <w:t xml:space="preserve"> - в</w:t>
      </w:r>
      <w:r w:rsidRPr="00C44DF7">
        <w:rPr>
          <w:szCs w:val="24"/>
          <w:lang w:eastAsia="ru-RU"/>
        </w:rPr>
        <w:t>еличина энергии, падающей на материал или пакет материалов</w:t>
      </w:r>
      <w:r w:rsidR="002222B7">
        <w:rPr>
          <w:szCs w:val="24"/>
          <w:lang w:eastAsia="ru-RU"/>
        </w:rPr>
        <w:t xml:space="preserve"> специальной одежды</w:t>
      </w:r>
      <w:r w:rsidRPr="00C44DF7">
        <w:rPr>
          <w:szCs w:val="24"/>
          <w:lang w:eastAsia="ru-RU"/>
        </w:rPr>
        <w:t>, в результате воздействия которой, существует 50</w:t>
      </w:r>
      <w:r w:rsidR="00324AB5" w:rsidRPr="0060040F">
        <w:rPr>
          <w:szCs w:val="24"/>
          <w:lang w:eastAsia="ru-RU"/>
        </w:rPr>
        <w:t> </w:t>
      </w:r>
      <w:r w:rsidRPr="0060040F">
        <w:rPr>
          <w:szCs w:val="24"/>
          <w:lang w:eastAsia="ru-RU"/>
        </w:rPr>
        <w:t>% вероятности, что количество тепла, переданного через</w:t>
      </w:r>
      <w:r w:rsidRPr="00AB4098">
        <w:rPr>
          <w:i/>
          <w:szCs w:val="24"/>
          <w:lang w:eastAsia="ru-RU"/>
        </w:rPr>
        <w:t xml:space="preserve"> </w:t>
      </w:r>
      <w:r w:rsidRPr="00AB4098">
        <w:rPr>
          <w:szCs w:val="24"/>
          <w:lang w:eastAsia="ru-RU"/>
        </w:rPr>
        <w:t>материал, достаточно для того, чтобы стать причиной возникновения ожоговой травмы второй степени</w:t>
      </w:r>
      <w:r w:rsidRPr="00C44DF7">
        <w:rPr>
          <w:szCs w:val="24"/>
          <w:lang w:eastAsia="ru-RU"/>
        </w:rPr>
        <w:t>, но не вызывает их вскрытия, выраженная в килоджоулях на квадратный метр (кДж/м</w:t>
      </w:r>
      <w:r w:rsidRPr="0060040F">
        <w:rPr>
          <w:szCs w:val="24"/>
          <w:vertAlign w:val="superscript"/>
          <w:lang w:eastAsia="ru-RU"/>
        </w:rPr>
        <w:t>2</w:t>
      </w:r>
      <w:r w:rsidRPr="0060040F">
        <w:rPr>
          <w:szCs w:val="24"/>
          <w:lang w:eastAsia="ru-RU"/>
        </w:rPr>
        <w:t xml:space="preserve">) или </w:t>
      </w:r>
      <w:r w:rsidRPr="00AB4098">
        <w:rPr>
          <w:szCs w:val="24"/>
          <w:vertAlign w:val="superscript"/>
          <w:lang w:eastAsia="ru-RU"/>
        </w:rPr>
        <w:t xml:space="preserve"> </w:t>
      </w:r>
      <w:r w:rsidRPr="00AB4098">
        <w:rPr>
          <w:szCs w:val="24"/>
          <w:lang w:eastAsia="ru-RU"/>
        </w:rPr>
        <w:t>в</w:t>
      </w:r>
      <w:r w:rsidRPr="00AB4098">
        <w:rPr>
          <w:szCs w:val="24"/>
          <w:vertAlign w:val="superscript"/>
          <w:lang w:eastAsia="ru-RU"/>
        </w:rPr>
        <w:t xml:space="preserve"> </w:t>
      </w:r>
      <w:r w:rsidRPr="00AB4098">
        <w:rPr>
          <w:szCs w:val="24"/>
          <w:lang w:eastAsia="ru-RU"/>
        </w:rPr>
        <w:t>киловатт - секундах на квадратный метр (кВт∙с/м</w:t>
      </w:r>
      <w:r w:rsidRPr="00C74E3A">
        <w:rPr>
          <w:szCs w:val="24"/>
          <w:vertAlign w:val="superscript"/>
          <w:lang w:eastAsia="ru-RU"/>
        </w:rPr>
        <w:t>2</w:t>
      </w:r>
      <w:r w:rsidRPr="000D78D3">
        <w:rPr>
          <w:szCs w:val="24"/>
          <w:lang w:eastAsia="ru-RU"/>
        </w:rPr>
        <w:t>), или в калориях на квадратный сантиметр (кал/см</w:t>
      </w:r>
      <w:r w:rsidRPr="00B54B65">
        <w:rPr>
          <w:szCs w:val="24"/>
          <w:vertAlign w:val="superscript"/>
          <w:lang w:eastAsia="ru-RU"/>
        </w:rPr>
        <w:t>2</w:t>
      </w:r>
      <w:r w:rsidRPr="007E58B6">
        <w:rPr>
          <w:szCs w:val="24"/>
          <w:lang w:eastAsia="ru-RU"/>
        </w:rPr>
        <w:t>)</w:t>
      </w:r>
      <w:r w:rsidR="00B507BB" w:rsidRPr="00C44DF7">
        <w:rPr>
          <w:szCs w:val="24"/>
          <w:lang w:eastAsia="ru-RU"/>
        </w:rPr>
        <w:t>.</w:t>
      </w:r>
    </w:p>
    <w:p w:rsidR="00D3628A" w:rsidRPr="00C44DF7" w:rsidRDefault="00D3628A" w:rsidP="00D33D5B">
      <w:pPr>
        <w:shd w:val="clear" w:color="auto" w:fill="FFFFFF"/>
        <w:rPr>
          <w:szCs w:val="24"/>
          <w:lang w:eastAsia="ru-RU"/>
        </w:rPr>
      </w:pPr>
    </w:p>
    <w:p w:rsidR="00682275" w:rsidRPr="00C44DF7" w:rsidRDefault="00682275" w:rsidP="00682275">
      <w:pPr>
        <w:pStyle w:val="S0"/>
      </w:pPr>
      <w:r w:rsidRPr="00682275">
        <w:rPr>
          <w:rFonts w:ascii="Arial" w:hAnsi="Arial" w:cs="Arial"/>
          <w:b/>
          <w:i/>
          <w:sz w:val="20"/>
          <w:szCs w:val="20"/>
        </w:rPr>
        <w:t>ИЗОЛИРУЮЩЕЕ ЭЛЕКТРОЗАЩИТНОЕ СРЕДСТВО</w:t>
      </w:r>
      <w:r w:rsidRPr="00C44DF7">
        <w:rPr>
          <w:b/>
        </w:rPr>
        <w:t xml:space="preserve"> -</w:t>
      </w:r>
      <w:r w:rsidRPr="00C44DF7">
        <w:t xml:space="preserve"> средство, изоляция которого длительно выдерживает рабочее напряжение электроустановки и которое позволяет работать на токоведущих частях, находящихся под напряжением.</w:t>
      </w:r>
    </w:p>
    <w:p w:rsidR="00682275" w:rsidRPr="00CF61AB" w:rsidRDefault="00682275" w:rsidP="00CF61AB"/>
    <w:p w:rsidR="004B5449" w:rsidRPr="00C44DF7" w:rsidRDefault="004B5449" w:rsidP="00D33D5B">
      <w:pPr>
        <w:shd w:val="clear" w:color="auto" w:fill="FFFFFF"/>
        <w:rPr>
          <w:szCs w:val="24"/>
          <w:lang w:eastAsia="ru-RU"/>
        </w:rPr>
      </w:pPr>
      <w:r w:rsidRPr="00C44DF7">
        <w:rPr>
          <w:rFonts w:ascii="Arial" w:hAnsi="Arial" w:cs="Arial"/>
          <w:b/>
          <w:i/>
          <w:sz w:val="20"/>
          <w:szCs w:val="20"/>
          <w:lang w:eastAsia="ru-RU"/>
        </w:rPr>
        <w:t>ИНДЕКС ПЕРЕДАЧИ ТЕПЛ</w:t>
      </w:r>
      <w:r w:rsidR="00DC08D0" w:rsidRPr="00C44DF7">
        <w:rPr>
          <w:rFonts w:ascii="Arial" w:hAnsi="Arial" w:cs="Arial"/>
          <w:b/>
          <w:i/>
          <w:sz w:val="20"/>
          <w:szCs w:val="20"/>
          <w:lang w:eastAsia="ru-RU"/>
        </w:rPr>
        <w:t>О</w:t>
      </w:r>
      <w:r w:rsidRPr="00C44DF7">
        <w:rPr>
          <w:rFonts w:ascii="Arial" w:hAnsi="Arial" w:cs="Arial"/>
          <w:b/>
          <w:i/>
          <w:sz w:val="20"/>
          <w:szCs w:val="20"/>
          <w:lang w:eastAsia="ru-RU"/>
        </w:rPr>
        <w:t>ВОГО ИЗЛУЧЕНИЯ</w:t>
      </w:r>
      <w:r w:rsidRPr="00C44DF7">
        <w:rPr>
          <w:szCs w:val="24"/>
          <w:lang w:eastAsia="ru-RU"/>
        </w:rPr>
        <w:t xml:space="preserve"> – число, рассчитанное с точностью до одной десятой, как среднее значение времени (измеренное с точностью до одной десятой секунды), затраченного на подъем температуры калориметра на (24,0 ± 0,2) </w:t>
      </w:r>
      <w:r w:rsidR="00463246" w:rsidRPr="00C44DF7">
        <w:rPr>
          <w:szCs w:val="24"/>
          <w:lang w:eastAsia="ru-RU"/>
        </w:rPr>
        <w:t>°</w:t>
      </w:r>
      <w:r w:rsidRPr="00C44DF7">
        <w:rPr>
          <w:szCs w:val="24"/>
          <w:lang w:eastAsia="ru-RU"/>
        </w:rPr>
        <w:t>С в</w:t>
      </w:r>
      <w:r w:rsidR="00DC08D0" w:rsidRPr="00C44DF7">
        <w:rPr>
          <w:szCs w:val="24"/>
          <w:lang w:eastAsia="ru-RU"/>
        </w:rPr>
        <w:t xml:space="preserve"> </w:t>
      </w:r>
      <w:r w:rsidRPr="00C44DF7">
        <w:rPr>
          <w:szCs w:val="24"/>
          <w:lang w:eastAsia="ru-RU"/>
        </w:rPr>
        <w:t>ходе испытаний, при которых задается определенная плотн</w:t>
      </w:r>
      <w:r w:rsidR="00D3628A" w:rsidRPr="00C44DF7">
        <w:rPr>
          <w:szCs w:val="24"/>
          <w:lang w:eastAsia="ru-RU"/>
        </w:rPr>
        <w:t>ость падающего теплового потока.</w:t>
      </w:r>
    </w:p>
    <w:p w:rsidR="00D3628A" w:rsidRPr="00C44DF7" w:rsidRDefault="00D3628A" w:rsidP="00D33D5B">
      <w:pPr>
        <w:shd w:val="clear" w:color="auto" w:fill="FFFFFF"/>
        <w:rPr>
          <w:szCs w:val="24"/>
          <w:lang w:eastAsia="ru-RU"/>
        </w:rPr>
      </w:pPr>
    </w:p>
    <w:p w:rsidR="00682275" w:rsidRPr="00CF61AB" w:rsidRDefault="00682275" w:rsidP="00682275">
      <w:pPr>
        <w:pStyle w:val="S0"/>
        <w:rPr>
          <w:szCs w:val="22"/>
          <w:lang w:eastAsia="en-US"/>
        </w:rPr>
      </w:pPr>
      <w:r w:rsidRPr="00682275">
        <w:rPr>
          <w:rFonts w:ascii="Arial" w:hAnsi="Arial" w:cs="Arial"/>
          <w:b/>
          <w:i/>
          <w:sz w:val="20"/>
          <w:szCs w:val="20"/>
        </w:rPr>
        <w:t>КАРАБИН</w:t>
      </w:r>
      <w:r w:rsidRPr="00C44DF7">
        <w:rPr>
          <w:b/>
        </w:rPr>
        <w:t xml:space="preserve"> - </w:t>
      </w:r>
      <w:r w:rsidRPr="00C44DF7">
        <w:t>открывающееся устройство для соединения компонентов, которое позволяет пользователю присоединять с</w:t>
      </w:r>
      <w:r w:rsidRPr="0060040F">
        <w:t xml:space="preserve">траховочную систему для того, чтобы соединить себя прямо </w:t>
      </w:r>
      <w:r w:rsidRPr="00CF61AB">
        <w:rPr>
          <w:szCs w:val="22"/>
          <w:lang w:eastAsia="en-US"/>
        </w:rPr>
        <w:t>или косвенно с опорой.</w:t>
      </w:r>
    </w:p>
    <w:p w:rsidR="00682275" w:rsidRPr="00CF61AB" w:rsidRDefault="00682275" w:rsidP="00CF61AB"/>
    <w:p w:rsidR="00BE6E6E" w:rsidRPr="00132671" w:rsidRDefault="00452D36" w:rsidP="00D33D5B">
      <w:pPr>
        <w:shd w:val="clear" w:color="auto" w:fill="FFFFFF"/>
        <w:autoSpaceDE w:val="0"/>
        <w:autoSpaceDN w:val="0"/>
        <w:adjustRightInd w:val="0"/>
        <w:rPr>
          <w:szCs w:val="24"/>
          <w:highlight w:val="yellow"/>
          <w:lang w:eastAsia="ru-RU"/>
        </w:rPr>
      </w:pPr>
      <w:r w:rsidRPr="00C44DF7">
        <w:rPr>
          <w:rFonts w:ascii="Arial" w:hAnsi="Arial" w:cs="Arial"/>
          <w:b/>
          <w:i/>
          <w:sz w:val="20"/>
          <w:szCs w:val="20"/>
          <w:lang w:eastAsia="ru-RU"/>
        </w:rPr>
        <w:t>КАПЮШОН</w:t>
      </w:r>
      <w:r w:rsidR="009B06E6">
        <w:rPr>
          <w:rFonts w:ascii="Arial" w:hAnsi="Arial" w:cs="Arial"/>
          <w:b/>
          <w:i/>
          <w:sz w:val="20"/>
          <w:szCs w:val="20"/>
          <w:lang w:eastAsia="ru-RU"/>
        </w:rPr>
        <w:t xml:space="preserve"> СРЕДСТВА ИНДИВИДУАЛЬНОЙ ЗАЩИТЫ ОРГАНОВ ДЫХАНИЯ</w:t>
      </w:r>
      <w:r w:rsidRPr="00C44DF7">
        <w:rPr>
          <w:rFonts w:ascii="Arial" w:hAnsi="Arial" w:cs="Arial"/>
          <w:b/>
          <w:i/>
          <w:sz w:val="20"/>
          <w:szCs w:val="20"/>
          <w:lang w:eastAsia="ru-RU"/>
        </w:rPr>
        <w:t xml:space="preserve"> </w:t>
      </w:r>
      <w:r w:rsidRPr="00C44DF7">
        <w:rPr>
          <w:szCs w:val="24"/>
          <w:lang w:eastAsia="ru-RU"/>
        </w:rPr>
        <w:t>- неплотно прилегающая лицевая часть</w:t>
      </w:r>
      <w:r w:rsidR="009B06E6">
        <w:rPr>
          <w:szCs w:val="24"/>
          <w:lang w:eastAsia="ru-RU"/>
        </w:rPr>
        <w:t xml:space="preserve"> средства индивидуальной защиты органов дыхания</w:t>
      </w:r>
      <w:r w:rsidRPr="00132671">
        <w:rPr>
          <w:szCs w:val="24"/>
          <w:lang w:eastAsia="ru-RU"/>
        </w:rPr>
        <w:t>,</w:t>
      </w:r>
      <w:r w:rsidRPr="0060040F">
        <w:rPr>
          <w:szCs w:val="24"/>
          <w:lang w:eastAsia="ru-RU"/>
        </w:rPr>
        <w:t xml:space="preserve"> закрывающая лицо и </w:t>
      </w:r>
      <w:r w:rsidRPr="00C44DF7">
        <w:rPr>
          <w:szCs w:val="24"/>
          <w:lang w:eastAsia="ru-RU"/>
        </w:rPr>
        <w:t>голову.</w:t>
      </w:r>
    </w:p>
    <w:p w:rsidR="00D3628A" w:rsidRDefault="00D3628A" w:rsidP="00D33D5B">
      <w:pPr>
        <w:shd w:val="clear" w:color="auto" w:fill="FFFFFF"/>
        <w:autoSpaceDE w:val="0"/>
        <w:autoSpaceDN w:val="0"/>
        <w:adjustRightInd w:val="0"/>
        <w:rPr>
          <w:szCs w:val="24"/>
          <w:lang w:eastAsia="ru-RU"/>
        </w:rPr>
      </w:pPr>
    </w:p>
    <w:p w:rsidR="006F5123" w:rsidRDefault="006F5123" w:rsidP="00D33D5B">
      <w:pPr>
        <w:shd w:val="clear" w:color="auto" w:fill="FFFFFF"/>
        <w:autoSpaceDE w:val="0"/>
        <w:autoSpaceDN w:val="0"/>
        <w:adjustRightInd w:val="0"/>
        <w:rPr>
          <w:szCs w:val="24"/>
          <w:lang w:eastAsia="ru-RU"/>
        </w:rPr>
      </w:pPr>
      <w:r w:rsidRPr="006F5123">
        <w:rPr>
          <w:rFonts w:ascii="Arial" w:hAnsi="Arial" w:cs="Arial"/>
          <w:b/>
          <w:i/>
          <w:sz w:val="20"/>
          <w:szCs w:val="20"/>
          <w:lang w:eastAsia="ru-RU"/>
        </w:rPr>
        <w:t>К</w:t>
      </w:r>
      <w:r>
        <w:rPr>
          <w:rFonts w:ascii="Arial" w:hAnsi="Arial" w:cs="Arial"/>
          <w:b/>
          <w:i/>
          <w:sz w:val="20"/>
          <w:szCs w:val="20"/>
          <w:lang w:eastAsia="ru-RU"/>
        </w:rPr>
        <w:t>ЛАДОВЩИК</w:t>
      </w:r>
      <w:r>
        <w:rPr>
          <w:rStyle w:val="extended-textshort"/>
        </w:rPr>
        <w:t xml:space="preserve"> – </w:t>
      </w:r>
      <w:r w:rsidR="00ED39EC">
        <w:rPr>
          <w:szCs w:val="24"/>
          <w:lang w:eastAsia="ru-RU"/>
        </w:rPr>
        <w:t>работник</w:t>
      </w:r>
      <w:r w:rsidR="00ED39EC" w:rsidRPr="006F5123">
        <w:rPr>
          <w:szCs w:val="24"/>
          <w:lang w:eastAsia="ru-RU"/>
        </w:rPr>
        <w:t xml:space="preserve"> </w:t>
      </w:r>
      <w:r w:rsidR="00A90862" w:rsidRPr="00A90862">
        <w:t>структурно</w:t>
      </w:r>
      <w:r w:rsidR="00A90862">
        <w:t>го подразделения</w:t>
      </w:r>
      <w:r w:rsidR="00A90862" w:rsidRPr="00A90862">
        <w:t xml:space="preserve"> по поставкам и хранению материально-технических ресурсов</w:t>
      </w:r>
      <w:r w:rsidR="00A90862" w:rsidRPr="00F536F1">
        <w:rPr>
          <w:rFonts w:ascii="Arial" w:hAnsi="Arial" w:cs="Arial"/>
          <w:b/>
          <w:i/>
          <w:sz w:val="20"/>
          <w:szCs w:val="20"/>
        </w:rPr>
        <w:t xml:space="preserve"> </w:t>
      </w:r>
      <w:r w:rsidR="00321141" w:rsidRPr="00CF61AB">
        <w:rPr>
          <w:szCs w:val="24"/>
          <w:lang w:eastAsia="ru-RU"/>
        </w:rPr>
        <w:t>Обществ Группы</w:t>
      </w:r>
      <w:r w:rsidRPr="00CF61AB">
        <w:rPr>
          <w:szCs w:val="24"/>
          <w:lang w:eastAsia="ru-RU"/>
        </w:rPr>
        <w:t>,</w:t>
      </w:r>
      <w:r w:rsidRPr="006F5123">
        <w:rPr>
          <w:szCs w:val="24"/>
          <w:lang w:eastAsia="ru-RU"/>
        </w:rPr>
        <w:t xml:space="preserve"> </w:t>
      </w:r>
      <w:r w:rsidR="008F3B0F">
        <w:rPr>
          <w:szCs w:val="24"/>
          <w:lang w:eastAsia="ru-RU"/>
        </w:rPr>
        <w:t>ответственный за</w:t>
      </w:r>
      <w:r w:rsidRPr="006F5123">
        <w:rPr>
          <w:szCs w:val="24"/>
          <w:lang w:eastAsia="ru-RU"/>
        </w:rPr>
        <w:t xml:space="preserve"> ведение учета материальных ценностей.</w:t>
      </w:r>
    </w:p>
    <w:p w:rsidR="006F5123" w:rsidRPr="0060040F" w:rsidRDefault="006F5123" w:rsidP="00D33D5B">
      <w:pPr>
        <w:shd w:val="clear" w:color="auto" w:fill="FFFFFF"/>
        <w:autoSpaceDE w:val="0"/>
        <w:autoSpaceDN w:val="0"/>
        <w:adjustRightInd w:val="0"/>
        <w:rPr>
          <w:szCs w:val="24"/>
          <w:lang w:eastAsia="ru-RU"/>
        </w:rPr>
      </w:pPr>
    </w:p>
    <w:p w:rsidR="00682275" w:rsidRDefault="00682275" w:rsidP="00682275">
      <w:pPr>
        <w:pStyle w:val="S0"/>
      </w:pPr>
      <w:r w:rsidRPr="00682275">
        <w:rPr>
          <w:rFonts w:ascii="Arial" w:hAnsi="Arial" w:cs="Arial"/>
          <w:b/>
          <w:i/>
          <w:sz w:val="20"/>
          <w:szCs w:val="20"/>
        </w:rPr>
        <w:t>КОДИРОВКА</w:t>
      </w:r>
      <w:r w:rsidRPr="00C44DF7">
        <w:rPr>
          <w:rFonts w:ascii="Arial" w:hAnsi="Arial" w:cs="Arial"/>
          <w:b/>
          <w:i/>
          <w:sz w:val="20"/>
          <w:szCs w:val="20"/>
        </w:rPr>
        <w:t xml:space="preserve"> </w:t>
      </w:r>
      <w:r w:rsidRPr="00C44DF7">
        <w:rPr>
          <w:b/>
        </w:rPr>
        <w:t xml:space="preserve">- </w:t>
      </w:r>
      <w:r w:rsidRPr="00C44DF7">
        <w:t>присвоение видам средств индивидуальной защиты цифровых кодов.</w:t>
      </w:r>
    </w:p>
    <w:p w:rsidR="00682275" w:rsidRPr="00CF61AB" w:rsidRDefault="00682275" w:rsidP="00CF61AB"/>
    <w:p w:rsidR="00BE6E6E" w:rsidRPr="00C44DF7" w:rsidRDefault="00BE6E6E" w:rsidP="00D33D5B">
      <w:pPr>
        <w:shd w:val="clear" w:color="auto" w:fill="FFFFFF"/>
        <w:autoSpaceDE w:val="0"/>
        <w:autoSpaceDN w:val="0"/>
        <w:adjustRightInd w:val="0"/>
        <w:rPr>
          <w:szCs w:val="24"/>
          <w:lang w:eastAsia="ru-RU"/>
        </w:rPr>
      </w:pPr>
      <w:r w:rsidRPr="00C44DF7">
        <w:rPr>
          <w:rFonts w:ascii="Arial" w:hAnsi="Arial" w:cs="Arial"/>
          <w:b/>
          <w:i/>
          <w:sz w:val="20"/>
          <w:szCs w:val="20"/>
          <w:lang w:eastAsia="ru-RU"/>
        </w:rPr>
        <w:t>КОМБИНИРОВАННЫЙ ФИЛЬТР</w:t>
      </w:r>
      <w:r w:rsidRPr="00C44DF7">
        <w:rPr>
          <w:rFonts w:ascii="Arial" w:hAnsi="Arial" w:cs="Arial"/>
          <w:b/>
          <w:bCs/>
          <w:i/>
          <w:sz w:val="20"/>
          <w:szCs w:val="20"/>
          <w:lang w:eastAsia="ru-RU"/>
        </w:rPr>
        <w:t xml:space="preserve"> </w:t>
      </w:r>
      <w:r w:rsidR="00132671">
        <w:rPr>
          <w:b/>
          <w:bCs/>
          <w:szCs w:val="24"/>
          <w:lang w:eastAsia="ru-RU"/>
        </w:rPr>
        <w:t>–</w:t>
      </w:r>
      <w:r w:rsidRPr="00C44DF7">
        <w:rPr>
          <w:b/>
          <w:bCs/>
          <w:szCs w:val="24"/>
          <w:lang w:eastAsia="ru-RU"/>
        </w:rPr>
        <w:t xml:space="preserve"> </w:t>
      </w:r>
      <w:r w:rsidRPr="00C44DF7">
        <w:rPr>
          <w:szCs w:val="24"/>
          <w:lang w:eastAsia="ru-RU"/>
        </w:rPr>
        <w:t>фильтр</w:t>
      </w:r>
      <w:r w:rsidR="00132671">
        <w:rPr>
          <w:szCs w:val="24"/>
          <w:lang w:eastAsia="ru-RU"/>
        </w:rPr>
        <w:t xml:space="preserve"> средства индивидуальной защиты органов дыхания,</w:t>
      </w:r>
      <w:r w:rsidRPr="00C44DF7">
        <w:rPr>
          <w:szCs w:val="24"/>
          <w:lang w:eastAsia="ru-RU"/>
        </w:rPr>
        <w:t xml:space="preserve"> предназначенный для одновременной защиты от газов, паров и аэрозолей</w:t>
      </w:r>
      <w:r w:rsidR="00D3628A" w:rsidRPr="00C44DF7">
        <w:rPr>
          <w:szCs w:val="24"/>
          <w:lang w:eastAsia="ru-RU"/>
        </w:rPr>
        <w:t>.</w:t>
      </w:r>
    </w:p>
    <w:p w:rsidR="00D3628A" w:rsidRPr="00C44DF7" w:rsidRDefault="00D3628A" w:rsidP="00D33D5B">
      <w:pPr>
        <w:shd w:val="clear" w:color="auto" w:fill="FFFFFF"/>
        <w:autoSpaceDE w:val="0"/>
        <w:autoSpaceDN w:val="0"/>
        <w:adjustRightInd w:val="0"/>
        <w:rPr>
          <w:szCs w:val="24"/>
          <w:lang w:eastAsia="ru-RU"/>
        </w:rPr>
      </w:pPr>
    </w:p>
    <w:p w:rsidR="0058313C" w:rsidRPr="0058313C" w:rsidRDefault="0058313C" w:rsidP="0058313C">
      <w:pPr>
        <w:pStyle w:val="S0"/>
      </w:pPr>
      <w:r w:rsidRPr="00045459">
        <w:rPr>
          <w:rFonts w:ascii="Arial" w:hAnsi="Arial"/>
          <w:b/>
          <w:i/>
          <w:sz w:val="20"/>
        </w:rPr>
        <w:t>КОМИССИЯ ВХОДНОГО КОНТРОЛЯ С</w:t>
      </w:r>
      <w:r w:rsidR="00CF61AB" w:rsidRPr="00045459">
        <w:rPr>
          <w:rFonts w:ascii="Arial" w:hAnsi="Arial"/>
          <w:b/>
          <w:i/>
          <w:sz w:val="20"/>
        </w:rPr>
        <w:t xml:space="preserve">РЕДСТВ </w:t>
      </w:r>
      <w:r w:rsidRPr="00045459">
        <w:rPr>
          <w:rFonts w:ascii="Arial" w:hAnsi="Arial"/>
          <w:b/>
          <w:i/>
          <w:sz w:val="20"/>
        </w:rPr>
        <w:t>И</w:t>
      </w:r>
      <w:r w:rsidR="00CF61AB" w:rsidRPr="00045459">
        <w:rPr>
          <w:rFonts w:ascii="Arial" w:hAnsi="Arial"/>
          <w:b/>
          <w:i/>
          <w:sz w:val="20"/>
        </w:rPr>
        <w:t xml:space="preserve">НДИВИДУАЛЬНОЙ </w:t>
      </w:r>
      <w:r w:rsidRPr="00045459">
        <w:rPr>
          <w:rFonts w:ascii="Arial" w:hAnsi="Arial"/>
          <w:b/>
          <w:i/>
          <w:sz w:val="20"/>
        </w:rPr>
        <w:t>З</w:t>
      </w:r>
      <w:r w:rsidR="00CF61AB" w:rsidRPr="00045459">
        <w:rPr>
          <w:rFonts w:ascii="Arial" w:hAnsi="Arial"/>
          <w:b/>
          <w:i/>
          <w:sz w:val="20"/>
        </w:rPr>
        <w:t>АЩИТЫ</w:t>
      </w:r>
      <w:r w:rsidRPr="00045459">
        <w:rPr>
          <w:rFonts w:ascii="Arial" w:hAnsi="Arial"/>
          <w:b/>
          <w:i/>
          <w:sz w:val="20"/>
        </w:rPr>
        <w:t xml:space="preserve"> </w:t>
      </w:r>
      <w:r w:rsidRPr="00045459">
        <w:rPr>
          <w:b/>
        </w:rPr>
        <w:t xml:space="preserve">– </w:t>
      </w:r>
      <w:r w:rsidRPr="00045459">
        <w:t>постоянно действующий коллегиальный орган Общества Группы, организующий совместные действия по проведению</w:t>
      </w:r>
      <w:r w:rsidRPr="00045459">
        <w:rPr>
          <w:rStyle w:val="extended-textshort"/>
        </w:rPr>
        <w:t xml:space="preserve"> </w:t>
      </w:r>
      <w:r w:rsidRPr="00045459">
        <w:t xml:space="preserve">контроля качества </w:t>
      </w:r>
      <w:r w:rsidR="008D2786" w:rsidRPr="00045459">
        <w:t>средств индивидуальной защиты</w:t>
      </w:r>
      <w:r w:rsidRPr="00045459">
        <w:t xml:space="preserve">, </w:t>
      </w:r>
      <w:r w:rsidR="003D4903" w:rsidRPr="00045459">
        <w:t>поступивших</w:t>
      </w:r>
      <w:r w:rsidR="008D2786" w:rsidRPr="00045459">
        <w:t xml:space="preserve"> к З</w:t>
      </w:r>
      <w:r w:rsidRPr="00045459">
        <w:t>аказчику в целях его использования.</w:t>
      </w:r>
    </w:p>
    <w:p w:rsidR="0058313C" w:rsidRPr="00CF61AB" w:rsidRDefault="0058313C" w:rsidP="00CF61AB"/>
    <w:p w:rsidR="00C972D5" w:rsidRPr="00C44DF7" w:rsidRDefault="00C972D5" w:rsidP="00D33D5B">
      <w:pPr>
        <w:shd w:val="clear" w:color="auto" w:fill="FFFFFF"/>
        <w:autoSpaceDE w:val="0"/>
        <w:autoSpaceDN w:val="0"/>
        <w:adjustRightInd w:val="0"/>
        <w:rPr>
          <w:szCs w:val="24"/>
          <w:lang w:eastAsia="ru-RU"/>
        </w:rPr>
      </w:pPr>
      <w:r w:rsidRPr="00C44DF7">
        <w:rPr>
          <w:rFonts w:ascii="Arial" w:hAnsi="Arial" w:cs="Arial"/>
          <w:b/>
          <w:i/>
          <w:sz w:val="20"/>
          <w:szCs w:val="20"/>
          <w:lang w:eastAsia="ru-RU"/>
        </w:rPr>
        <w:t xml:space="preserve">КОМПЛЕКТ </w:t>
      </w:r>
      <w:r w:rsidR="00132671">
        <w:rPr>
          <w:rFonts w:ascii="Arial" w:hAnsi="Arial" w:cs="Arial"/>
          <w:b/>
          <w:i/>
          <w:sz w:val="20"/>
          <w:szCs w:val="20"/>
          <w:lang w:eastAsia="ru-RU"/>
        </w:rPr>
        <w:t>СРЕДСТВ ИНДИВИДУАЛЬНОЙ ЗАЩИТЫ</w:t>
      </w:r>
      <w:r w:rsidRPr="00C44DF7">
        <w:rPr>
          <w:rFonts w:ascii="Arial" w:hAnsi="Arial" w:cs="Arial"/>
          <w:b/>
          <w:bCs/>
          <w:i/>
          <w:sz w:val="20"/>
          <w:szCs w:val="20"/>
          <w:lang w:eastAsia="ru-RU"/>
        </w:rPr>
        <w:t xml:space="preserve"> </w:t>
      </w:r>
      <w:r w:rsidRPr="00C44DF7">
        <w:rPr>
          <w:b/>
          <w:bCs/>
          <w:szCs w:val="24"/>
          <w:lang w:eastAsia="ru-RU"/>
        </w:rPr>
        <w:t>-</w:t>
      </w:r>
      <w:r w:rsidRPr="00C44DF7">
        <w:rPr>
          <w:b/>
          <w:bCs/>
          <w:i/>
          <w:szCs w:val="24"/>
          <w:lang w:eastAsia="ru-RU"/>
        </w:rPr>
        <w:t xml:space="preserve"> </w:t>
      </w:r>
      <w:r w:rsidRPr="00C44DF7">
        <w:rPr>
          <w:szCs w:val="24"/>
          <w:lang w:eastAsia="ru-RU"/>
        </w:rPr>
        <w:t>комплект, включающий спецодежду, средс</w:t>
      </w:r>
      <w:r w:rsidR="0047655C" w:rsidRPr="00C44DF7">
        <w:rPr>
          <w:szCs w:val="24"/>
          <w:lang w:eastAsia="ru-RU"/>
        </w:rPr>
        <w:t>т</w:t>
      </w:r>
      <w:r w:rsidRPr="00C44DF7">
        <w:rPr>
          <w:szCs w:val="24"/>
          <w:lang w:eastAsia="ru-RU"/>
        </w:rPr>
        <w:t>ва защиты головы, рук, спецобувь, предназ</w:t>
      </w:r>
      <w:r w:rsidR="00D3628A" w:rsidRPr="00C44DF7">
        <w:rPr>
          <w:szCs w:val="24"/>
          <w:lang w:eastAsia="ru-RU"/>
        </w:rPr>
        <w:t>наченные для защиты работающего.</w:t>
      </w:r>
    </w:p>
    <w:p w:rsidR="00D3628A" w:rsidRPr="00C44DF7" w:rsidRDefault="00D3628A" w:rsidP="00D33D5B">
      <w:pPr>
        <w:shd w:val="clear" w:color="auto" w:fill="FFFFFF"/>
        <w:autoSpaceDE w:val="0"/>
        <w:autoSpaceDN w:val="0"/>
        <w:adjustRightInd w:val="0"/>
        <w:rPr>
          <w:szCs w:val="24"/>
          <w:lang w:eastAsia="ru-RU"/>
        </w:rPr>
      </w:pPr>
    </w:p>
    <w:p w:rsidR="00903600" w:rsidRDefault="00903600" w:rsidP="00D33D5B">
      <w:pPr>
        <w:shd w:val="clear" w:color="auto" w:fill="FFFFFF"/>
        <w:rPr>
          <w:szCs w:val="24"/>
          <w:lang w:eastAsia="ru-RU"/>
        </w:rPr>
      </w:pPr>
      <w:r w:rsidRPr="00C44DF7">
        <w:rPr>
          <w:rFonts w:ascii="Arial" w:hAnsi="Arial" w:cs="Arial"/>
          <w:b/>
          <w:i/>
          <w:sz w:val="20"/>
          <w:szCs w:val="20"/>
          <w:lang w:eastAsia="ru-RU"/>
        </w:rPr>
        <w:t xml:space="preserve">КОНФЕКЦИОННАЯ КАРТА – </w:t>
      </w:r>
      <w:r w:rsidRPr="00C44DF7">
        <w:rPr>
          <w:szCs w:val="24"/>
          <w:lang w:eastAsia="ru-RU"/>
        </w:rPr>
        <w:t>перечень тканей, материалов и фурнитуры</w:t>
      </w:r>
      <w:r w:rsidR="0047655C" w:rsidRPr="00C44DF7">
        <w:rPr>
          <w:szCs w:val="24"/>
          <w:lang w:eastAsia="ru-RU"/>
        </w:rPr>
        <w:t>,</w:t>
      </w:r>
      <w:r w:rsidRPr="00C44DF7">
        <w:rPr>
          <w:szCs w:val="24"/>
          <w:lang w:eastAsia="ru-RU"/>
        </w:rPr>
        <w:t xml:space="preserve"> применяем</w:t>
      </w:r>
      <w:r w:rsidR="0047655C" w:rsidRPr="00C44DF7">
        <w:rPr>
          <w:szCs w:val="24"/>
          <w:lang w:eastAsia="ru-RU"/>
        </w:rPr>
        <w:t>ых</w:t>
      </w:r>
      <w:r w:rsidRPr="00C44DF7">
        <w:rPr>
          <w:szCs w:val="24"/>
          <w:lang w:eastAsia="ru-RU"/>
        </w:rPr>
        <w:t xml:space="preserve"> для </w:t>
      </w:r>
      <w:r w:rsidR="00D3628A" w:rsidRPr="00C44DF7">
        <w:rPr>
          <w:szCs w:val="24"/>
          <w:lang w:eastAsia="ru-RU"/>
        </w:rPr>
        <w:t>изготовления специальной одежды.</w:t>
      </w:r>
    </w:p>
    <w:p w:rsidR="00CF61AB" w:rsidRDefault="00CF61AB" w:rsidP="00D33D5B">
      <w:pPr>
        <w:shd w:val="clear" w:color="auto" w:fill="FFFFFF"/>
        <w:rPr>
          <w:szCs w:val="24"/>
          <w:lang w:eastAsia="ru-RU"/>
        </w:rPr>
      </w:pPr>
    </w:p>
    <w:p w:rsidR="00CF61AB" w:rsidRPr="00CF61AB" w:rsidRDefault="00CF61AB" w:rsidP="00CF61AB">
      <w:pPr>
        <w:shd w:val="clear" w:color="auto" w:fill="FFFFFF"/>
        <w:ind w:left="567"/>
        <w:rPr>
          <w:i/>
          <w:szCs w:val="24"/>
          <w:lang w:eastAsia="ru-RU"/>
        </w:rPr>
      </w:pPr>
      <w:r w:rsidRPr="00CF61AB">
        <w:rPr>
          <w:i/>
          <w:szCs w:val="24"/>
          <w:u w:val="single"/>
          <w:lang w:eastAsia="ru-RU"/>
        </w:rPr>
        <w:t>Примечание:</w:t>
      </w:r>
      <w:r w:rsidRPr="00CF61AB">
        <w:rPr>
          <w:i/>
          <w:szCs w:val="24"/>
          <w:lang w:eastAsia="ru-RU"/>
        </w:rPr>
        <w:t xml:space="preserve"> формируется в свободной форме.</w:t>
      </w:r>
    </w:p>
    <w:p w:rsidR="00D3628A" w:rsidRDefault="00D3628A" w:rsidP="00D33D5B">
      <w:pPr>
        <w:shd w:val="clear" w:color="auto" w:fill="FFFFFF"/>
        <w:rPr>
          <w:szCs w:val="24"/>
          <w:lang w:eastAsia="ru-RU"/>
        </w:rPr>
      </w:pPr>
    </w:p>
    <w:p w:rsidR="00AE6F6F" w:rsidRPr="00C74E3A" w:rsidRDefault="00AE6F6F" w:rsidP="00AE6F6F">
      <w:pPr>
        <w:shd w:val="clear" w:color="auto" w:fill="FFFFFF"/>
        <w:rPr>
          <w:szCs w:val="24"/>
          <w:lang w:eastAsia="ru-RU"/>
        </w:rPr>
      </w:pPr>
      <w:r w:rsidRPr="00AE6F6F">
        <w:rPr>
          <w:rFonts w:ascii="Arial" w:hAnsi="Arial" w:cs="Arial"/>
          <w:b/>
          <w:i/>
          <w:sz w:val="20"/>
          <w:szCs w:val="20"/>
          <w:lang w:eastAsia="ru-RU"/>
        </w:rPr>
        <w:t>КОРПУС</w:t>
      </w:r>
      <w:r w:rsidRPr="00AB4098">
        <w:rPr>
          <w:rFonts w:ascii="Arial" w:hAnsi="Arial" w:cs="Arial"/>
          <w:sz w:val="20"/>
          <w:szCs w:val="20"/>
          <w:lang w:eastAsia="ru-RU"/>
        </w:rPr>
        <w:t xml:space="preserve"> </w:t>
      </w:r>
      <w:r w:rsidRPr="00AB4098">
        <w:rPr>
          <w:szCs w:val="24"/>
          <w:lang w:eastAsia="ru-RU"/>
        </w:rPr>
        <w:t>- верхняя часть защитной каски, воспринимающая удар.</w:t>
      </w:r>
    </w:p>
    <w:p w:rsidR="00AE6F6F" w:rsidRPr="00C44DF7" w:rsidRDefault="00AE6F6F" w:rsidP="00D33D5B">
      <w:pPr>
        <w:shd w:val="clear" w:color="auto" w:fill="FFFFFF"/>
        <w:rPr>
          <w:szCs w:val="24"/>
          <w:lang w:eastAsia="ru-RU"/>
        </w:rPr>
      </w:pPr>
    </w:p>
    <w:p w:rsidR="00BE6E6E" w:rsidRPr="00C44DF7" w:rsidRDefault="00BE6E6E" w:rsidP="00D33D5B">
      <w:pPr>
        <w:ind w:left="28"/>
        <w:rPr>
          <w:szCs w:val="24"/>
          <w:lang w:eastAsia="ru-RU"/>
        </w:rPr>
      </w:pPr>
      <w:r w:rsidRPr="00C44DF7">
        <w:rPr>
          <w:rFonts w:ascii="Arial" w:hAnsi="Arial" w:cs="Arial"/>
          <w:b/>
          <w:bCs/>
          <w:i/>
          <w:sz w:val="20"/>
          <w:szCs w:val="20"/>
          <w:lang w:eastAsia="ru-RU"/>
        </w:rPr>
        <w:t>КОЭФФИЦИЕНТ ЗАЩИТНОГО ДЕЙСТВИЯ</w:t>
      </w:r>
      <w:r w:rsidRPr="00C44DF7">
        <w:rPr>
          <w:rFonts w:ascii="Arial" w:hAnsi="Arial" w:cs="Arial"/>
          <w:b/>
          <w:bCs/>
          <w:i/>
          <w:sz w:val="20"/>
          <w:szCs w:val="20"/>
        </w:rPr>
        <w:t xml:space="preserve"> </w:t>
      </w:r>
      <w:r w:rsidRPr="00C44DF7">
        <w:rPr>
          <w:rStyle w:val="S6"/>
        </w:rPr>
        <w:t>- доля</w:t>
      </w:r>
      <w:r w:rsidRPr="00C44DF7">
        <w:rPr>
          <w:szCs w:val="24"/>
          <w:lang w:eastAsia="ru-RU"/>
        </w:rPr>
        <w:t xml:space="preserve"> клещей</w:t>
      </w:r>
      <w:r w:rsidR="002B03F2">
        <w:rPr>
          <w:szCs w:val="24"/>
          <w:lang w:eastAsia="ru-RU"/>
        </w:rPr>
        <w:t xml:space="preserve"> и </w:t>
      </w:r>
      <w:r w:rsidR="002B03F2" w:rsidRPr="00CF61AB">
        <w:rPr>
          <w:szCs w:val="24"/>
          <w:lang w:eastAsia="ru-RU"/>
        </w:rPr>
        <w:t>летающих кровосощущих насекомых</w:t>
      </w:r>
      <w:r w:rsidRPr="00CF61AB">
        <w:rPr>
          <w:szCs w:val="24"/>
          <w:lang w:eastAsia="ru-RU"/>
        </w:rPr>
        <w:t>, оставшихся на спецодежде после периода испытаний</w:t>
      </w:r>
      <w:r w:rsidRPr="00C44DF7">
        <w:rPr>
          <w:szCs w:val="24"/>
          <w:lang w:eastAsia="ru-RU"/>
        </w:rPr>
        <w:t xml:space="preserve"> и тестового времени, от общего числа клещей, прицепившихся за тот же период и в т</w:t>
      </w:r>
      <w:r w:rsidR="00D3628A" w:rsidRPr="00C44DF7">
        <w:rPr>
          <w:szCs w:val="24"/>
          <w:lang w:eastAsia="ru-RU"/>
        </w:rPr>
        <w:t>ех же условиях к обычной одежде.</w:t>
      </w:r>
    </w:p>
    <w:p w:rsidR="00D3628A" w:rsidRPr="00C44DF7" w:rsidRDefault="00D3628A" w:rsidP="00D33D5B">
      <w:pPr>
        <w:ind w:left="28"/>
        <w:rPr>
          <w:szCs w:val="24"/>
          <w:lang w:eastAsia="ru-RU"/>
        </w:rPr>
      </w:pPr>
    </w:p>
    <w:p w:rsidR="00BE6E6E" w:rsidRPr="00C44DF7" w:rsidRDefault="00BE6E6E" w:rsidP="00D33D5B">
      <w:pPr>
        <w:shd w:val="clear" w:color="auto" w:fill="FFFFFF"/>
        <w:autoSpaceDE w:val="0"/>
        <w:autoSpaceDN w:val="0"/>
        <w:adjustRightInd w:val="0"/>
        <w:rPr>
          <w:szCs w:val="24"/>
          <w:lang w:eastAsia="ru-RU"/>
        </w:rPr>
      </w:pPr>
      <w:r w:rsidRPr="00AB4098">
        <w:rPr>
          <w:rFonts w:ascii="Arial" w:hAnsi="Arial" w:cs="Arial"/>
          <w:b/>
          <w:i/>
          <w:sz w:val="20"/>
          <w:szCs w:val="20"/>
          <w:lang w:eastAsia="ru-RU"/>
        </w:rPr>
        <w:t xml:space="preserve">ЛИЦЕВАЯ ЧАСТЬ </w:t>
      </w:r>
      <w:r w:rsidR="000820AD">
        <w:rPr>
          <w:rFonts w:ascii="Arial" w:hAnsi="Arial" w:cs="Arial"/>
          <w:b/>
          <w:i/>
          <w:sz w:val="20"/>
          <w:szCs w:val="20"/>
          <w:lang w:eastAsia="ru-RU"/>
        </w:rPr>
        <w:t>СРЕДСТВА ИНДИВИДУАЛЬНОЙ ЗАЩИТЫ ОРГАНОВ ДЫХАНИЯ</w:t>
      </w:r>
      <w:r w:rsidRPr="000D78D3">
        <w:rPr>
          <w:b/>
          <w:i/>
          <w:szCs w:val="24"/>
          <w:lang w:eastAsia="ru-RU"/>
        </w:rPr>
        <w:t xml:space="preserve"> </w:t>
      </w:r>
      <w:r w:rsidR="000820AD">
        <w:rPr>
          <w:b/>
          <w:szCs w:val="24"/>
          <w:lang w:eastAsia="ru-RU"/>
        </w:rPr>
        <w:t>–</w:t>
      </w:r>
      <w:r w:rsidRPr="007E58B6">
        <w:rPr>
          <w:b/>
          <w:bCs/>
          <w:szCs w:val="24"/>
          <w:lang w:eastAsia="ru-RU"/>
        </w:rPr>
        <w:t xml:space="preserve"> </w:t>
      </w:r>
      <w:r w:rsidRPr="00C44DF7">
        <w:rPr>
          <w:szCs w:val="24"/>
          <w:lang w:eastAsia="ru-RU"/>
        </w:rPr>
        <w:t>часть</w:t>
      </w:r>
      <w:r w:rsidR="000820AD">
        <w:rPr>
          <w:szCs w:val="24"/>
          <w:lang w:eastAsia="ru-RU"/>
        </w:rPr>
        <w:t xml:space="preserve"> средства индивидуальной защиты органов дыхания</w:t>
      </w:r>
      <w:r w:rsidRPr="00C44DF7">
        <w:rPr>
          <w:szCs w:val="24"/>
          <w:lang w:eastAsia="ru-RU"/>
        </w:rPr>
        <w:t xml:space="preserve">, соединяющая дыхательные пути пользователя с другими частями устройства и </w:t>
      </w:r>
      <w:r w:rsidR="00CB7144" w:rsidRPr="00C44DF7">
        <w:rPr>
          <w:szCs w:val="24"/>
          <w:lang w:eastAsia="ru-RU"/>
        </w:rPr>
        <w:t>отделяющая дыхательные</w:t>
      </w:r>
      <w:r w:rsidR="00D3628A" w:rsidRPr="00C44DF7">
        <w:rPr>
          <w:szCs w:val="24"/>
          <w:lang w:eastAsia="ru-RU"/>
        </w:rPr>
        <w:t xml:space="preserve"> пути от окружающей атмосферы.</w:t>
      </w:r>
    </w:p>
    <w:p w:rsidR="00D3628A" w:rsidRDefault="00D3628A" w:rsidP="00D33D5B">
      <w:pPr>
        <w:shd w:val="clear" w:color="auto" w:fill="FFFFFF"/>
        <w:autoSpaceDE w:val="0"/>
        <w:autoSpaceDN w:val="0"/>
        <w:adjustRightInd w:val="0"/>
        <w:rPr>
          <w:szCs w:val="24"/>
          <w:lang w:eastAsia="ru-RU"/>
        </w:rPr>
      </w:pPr>
    </w:p>
    <w:p w:rsidR="00AE6F6F" w:rsidRDefault="00AE6F6F" w:rsidP="00D33D5B">
      <w:pPr>
        <w:shd w:val="clear" w:color="auto" w:fill="FFFFFF"/>
        <w:autoSpaceDE w:val="0"/>
        <w:autoSpaceDN w:val="0"/>
        <w:adjustRightInd w:val="0"/>
        <w:rPr>
          <w:szCs w:val="24"/>
          <w:lang w:eastAsia="ru-RU"/>
        </w:rPr>
      </w:pPr>
      <w:r w:rsidRPr="00AE6F6F">
        <w:rPr>
          <w:rFonts w:ascii="Arial" w:hAnsi="Arial" w:cs="Arial"/>
          <w:b/>
          <w:i/>
          <w:sz w:val="20"/>
          <w:szCs w:val="20"/>
          <w:lang w:eastAsia="ru-RU"/>
        </w:rPr>
        <w:t>ЛЯМОЧНЫЙ ПОЯС</w:t>
      </w:r>
      <w:r w:rsidRPr="00B54B65">
        <w:rPr>
          <w:szCs w:val="24"/>
          <w:lang w:eastAsia="ru-RU"/>
        </w:rPr>
        <w:t xml:space="preserve"> - пояс, обхватывающий тело человека по талии, плечам и (или) бёдрам.</w:t>
      </w:r>
    </w:p>
    <w:p w:rsidR="00AE6F6F" w:rsidRPr="00C44DF7" w:rsidRDefault="00AE6F6F" w:rsidP="00D33D5B">
      <w:pPr>
        <w:shd w:val="clear" w:color="auto" w:fill="FFFFFF"/>
        <w:autoSpaceDE w:val="0"/>
        <w:autoSpaceDN w:val="0"/>
        <w:adjustRightInd w:val="0"/>
        <w:rPr>
          <w:szCs w:val="24"/>
          <w:lang w:eastAsia="ru-RU"/>
        </w:rPr>
      </w:pPr>
    </w:p>
    <w:p w:rsidR="00174B38" w:rsidRPr="00C44DF7" w:rsidRDefault="00BE6E6E" w:rsidP="00D33D5B">
      <w:pPr>
        <w:shd w:val="clear" w:color="auto" w:fill="FFFFFF"/>
        <w:rPr>
          <w:szCs w:val="24"/>
          <w:lang w:eastAsia="ru-RU"/>
        </w:rPr>
      </w:pPr>
      <w:r w:rsidRPr="00C44DF7">
        <w:rPr>
          <w:rFonts w:ascii="Arial" w:hAnsi="Arial" w:cs="Arial"/>
          <w:b/>
          <w:i/>
          <w:sz w:val="20"/>
          <w:szCs w:val="20"/>
          <w:lang w:eastAsia="ru-RU"/>
        </w:rPr>
        <w:t>МАСКА</w:t>
      </w:r>
      <w:r w:rsidRPr="00C44DF7">
        <w:rPr>
          <w:b/>
          <w:i/>
          <w:szCs w:val="24"/>
          <w:lang w:eastAsia="ru-RU"/>
        </w:rPr>
        <w:t xml:space="preserve"> </w:t>
      </w:r>
      <w:r w:rsidRPr="00C44DF7">
        <w:rPr>
          <w:b/>
          <w:szCs w:val="24"/>
          <w:lang w:eastAsia="ru-RU"/>
        </w:rPr>
        <w:t>-</w:t>
      </w:r>
      <w:r w:rsidRPr="00C44DF7">
        <w:rPr>
          <w:b/>
          <w:bCs/>
          <w:szCs w:val="24"/>
          <w:lang w:eastAsia="ru-RU"/>
        </w:rPr>
        <w:t xml:space="preserve"> </w:t>
      </w:r>
      <w:r w:rsidRPr="00C44DF7">
        <w:rPr>
          <w:szCs w:val="24"/>
          <w:lang w:eastAsia="ru-RU"/>
        </w:rPr>
        <w:t>плотно прилегающая лицевая часть</w:t>
      </w:r>
      <w:r w:rsidR="000820AD">
        <w:rPr>
          <w:szCs w:val="24"/>
          <w:lang w:eastAsia="ru-RU"/>
        </w:rPr>
        <w:t xml:space="preserve"> средства индивидуальной защиты органов дыхания</w:t>
      </w:r>
      <w:r w:rsidRPr="00C44DF7">
        <w:rPr>
          <w:szCs w:val="24"/>
          <w:lang w:eastAsia="ru-RU"/>
        </w:rPr>
        <w:t>, закрывающ</w:t>
      </w:r>
      <w:r w:rsidR="00D3628A" w:rsidRPr="00C44DF7">
        <w:rPr>
          <w:szCs w:val="24"/>
          <w:lang w:eastAsia="ru-RU"/>
        </w:rPr>
        <w:t>ая рот, нос, глаза и подбородок.</w:t>
      </w:r>
    </w:p>
    <w:p w:rsidR="00D3628A" w:rsidRPr="00C44DF7" w:rsidRDefault="00D3628A" w:rsidP="00D33D5B">
      <w:pPr>
        <w:shd w:val="clear" w:color="auto" w:fill="FFFFFF"/>
        <w:rPr>
          <w:szCs w:val="24"/>
          <w:lang w:eastAsia="ru-RU"/>
        </w:rPr>
      </w:pPr>
    </w:p>
    <w:p w:rsidR="00760729" w:rsidRPr="00C44DF7" w:rsidRDefault="00760729" w:rsidP="00D33D5B">
      <w:pPr>
        <w:shd w:val="clear" w:color="auto" w:fill="FFFFFF"/>
        <w:rPr>
          <w:szCs w:val="24"/>
          <w:lang w:eastAsia="ru-RU"/>
        </w:rPr>
      </w:pPr>
      <w:r w:rsidRPr="00C44DF7">
        <w:rPr>
          <w:rFonts w:ascii="Arial" w:hAnsi="Arial" w:cs="Arial"/>
          <w:b/>
          <w:i/>
          <w:sz w:val="20"/>
          <w:szCs w:val="20"/>
          <w:lang w:eastAsia="ru-RU"/>
        </w:rPr>
        <w:t xml:space="preserve">МАТЕРИАЛ ВЕРХА </w:t>
      </w:r>
      <w:r w:rsidRPr="00C44DF7">
        <w:rPr>
          <w:b/>
          <w:szCs w:val="24"/>
          <w:lang w:eastAsia="ru-RU"/>
        </w:rPr>
        <w:t>–</w:t>
      </w:r>
      <w:r w:rsidRPr="00C44DF7">
        <w:rPr>
          <w:b/>
          <w:bCs/>
          <w:szCs w:val="24"/>
          <w:lang w:eastAsia="ru-RU"/>
        </w:rPr>
        <w:t xml:space="preserve"> </w:t>
      </w:r>
      <w:r w:rsidRPr="00C44DF7">
        <w:rPr>
          <w:szCs w:val="24"/>
          <w:lang w:eastAsia="ru-RU"/>
        </w:rPr>
        <w:t>материал, применяемый в качестве внешн</w:t>
      </w:r>
      <w:r w:rsidR="00D3628A" w:rsidRPr="00C44DF7">
        <w:rPr>
          <w:szCs w:val="24"/>
          <w:lang w:eastAsia="ru-RU"/>
        </w:rPr>
        <w:t>его (наружного) слоя спецодежды.</w:t>
      </w:r>
    </w:p>
    <w:p w:rsidR="00CB23A9" w:rsidRPr="007E58B6" w:rsidRDefault="00CB23A9" w:rsidP="00D33D5B">
      <w:pPr>
        <w:pStyle w:val="S0"/>
      </w:pPr>
    </w:p>
    <w:p w:rsidR="00E44D6B" w:rsidRDefault="00E44D6B" w:rsidP="00D33D5B">
      <w:pPr>
        <w:pStyle w:val="S0"/>
      </w:pPr>
      <w:r w:rsidRPr="00C44DF7">
        <w:rPr>
          <w:rFonts w:ascii="Arial" w:hAnsi="Arial" w:cs="Arial"/>
          <w:b/>
          <w:i/>
          <w:sz w:val="20"/>
          <w:szCs w:val="20"/>
        </w:rPr>
        <w:t>НОМЕНКЛАТУРНЫЙ КАТАЛОГ</w:t>
      </w:r>
      <w:r w:rsidRPr="00C44DF7">
        <w:t xml:space="preserve"> - ассортимент специальной одежды, специальной обуви и других средств индивидуальной защиты, прошедших испытания и рекомендованных</w:t>
      </w:r>
      <w:r w:rsidR="00BA7898" w:rsidRPr="00C44DF7">
        <w:t xml:space="preserve"> к использованию работниками Обществ Группы</w:t>
      </w:r>
      <w:r w:rsidRPr="00C44DF7">
        <w:t>.</w:t>
      </w:r>
    </w:p>
    <w:p w:rsidR="00CF61AB" w:rsidRDefault="00CF61AB" w:rsidP="00D33D5B">
      <w:pPr>
        <w:pStyle w:val="S0"/>
      </w:pPr>
    </w:p>
    <w:p w:rsidR="00CF61AB" w:rsidRPr="00CF61AB" w:rsidRDefault="00CF61AB" w:rsidP="00CF61AB">
      <w:pPr>
        <w:shd w:val="clear" w:color="auto" w:fill="FFFFFF"/>
        <w:ind w:left="567"/>
        <w:rPr>
          <w:i/>
          <w:szCs w:val="24"/>
          <w:lang w:eastAsia="ru-RU"/>
        </w:rPr>
      </w:pPr>
      <w:r w:rsidRPr="00CF61AB">
        <w:rPr>
          <w:i/>
          <w:szCs w:val="24"/>
          <w:u w:val="single"/>
          <w:lang w:eastAsia="ru-RU"/>
        </w:rPr>
        <w:t>Примечание:</w:t>
      </w:r>
      <w:r w:rsidRPr="00CF61AB">
        <w:rPr>
          <w:i/>
          <w:szCs w:val="24"/>
          <w:lang w:eastAsia="ru-RU"/>
        </w:rPr>
        <w:t xml:space="preserve"> формируется в свободной форме</w:t>
      </w:r>
      <w:r>
        <w:rPr>
          <w:i/>
          <w:szCs w:val="24"/>
          <w:lang w:eastAsia="ru-RU"/>
        </w:rPr>
        <w:t xml:space="preserve"> в виде таблицы</w:t>
      </w:r>
      <w:r w:rsidRPr="00CF61AB">
        <w:rPr>
          <w:i/>
          <w:szCs w:val="24"/>
          <w:lang w:eastAsia="ru-RU"/>
        </w:rPr>
        <w:t>.</w:t>
      </w:r>
    </w:p>
    <w:p w:rsidR="00E44D6B" w:rsidRPr="00C44DF7" w:rsidRDefault="00E44D6B" w:rsidP="00D33D5B">
      <w:pPr>
        <w:pStyle w:val="S0"/>
      </w:pPr>
    </w:p>
    <w:p w:rsidR="00BE6E6E" w:rsidRPr="00C44DF7" w:rsidRDefault="00BE6E6E" w:rsidP="00D33D5B">
      <w:pPr>
        <w:pStyle w:val="S0"/>
      </w:pPr>
      <w:r w:rsidRPr="00C44DF7">
        <w:rPr>
          <w:rFonts w:ascii="Arial" w:hAnsi="Arial" w:cs="Arial"/>
          <w:b/>
          <w:i/>
          <w:sz w:val="20"/>
          <w:szCs w:val="20"/>
        </w:rPr>
        <w:t>ОГОЛОВЬЕ</w:t>
      </w:r>
      <w:r w:rsidRPr="00C44DF7">
        <w:rPr>
          <w:b/>
          <w:i/>
        </w:rPr>
        <w:t xml:space="preserve"> - </w:t>
      </w:r>
      <w:r w:rsidRPr="00C44DF7">
        <w:t>средство фиксаци</w:t>
      </w:r>
      <w:r w:rsidR="009E3EC3">
        <w:t>и лицевой части</w:t>
      </w:r>
      <w:r w:rsidR="00A0136F" w:rsidRPr="00C44DF7">
        <w:t xml:space="preserve"> </w:t>
      </w:r>
      <w:r w:rsidR="00175060">
        <w:t xml:space="preserve">средства индивидуальной защиты органов дыхания </w:t>
      </w:r>
      <w:r w:rsidR="00A0136F" w:rsidRPr="00C44DF7">
        <w:t>на голове.</w:t>
      </w:r>
    </w:p>
    <w:p w:rsidR="00A0136F" w:rsidRDefault="00A0136F" w:rsidP="00D33D5B">
      <w:pPr>
        <w:pStyle w:val="S0"/>
      </w:pPr>
    </w:p>
    <w:p w:rsidR="00BE6E6E" w:rsidRPr="00C44DF7" w:rsidRDefault="00BE6E6E" w:rsidP="00D33D5B">
      <w:pPr>
        <w:pStyle w:val="S0"/>
      </w:pPr>
      <w:r w:rsidRPr="00C44DF7">
        <w:rPr>
          <w:rFonts w:ascii="Arial" w:hAnsi="Arial" w:cs="Arial"/>
          <w:b/>
          <w:i/>
          <w:sz w:val="20"/>
          <w:szCs w:val="20"/>
        </w:rPr>
        <w:t>ОСНОВА</w:t>
      </w:r>
      <w:r w:rsidRPr="00C44DF7">
        <w:rPr>
          <w:rFonts w:ascii="Arial" w:hAnsi="Arial" w:cs="Arial"/>
          <w:b/>
          <w:sz w:val="20"/>
          <w:szCs w:val="20"/>
        </w:rPr>
        <w:t xml:space="preserve"> </w:t>
      </w:r>
      <w:r w:rsidRPr="00C44DF7">
        <w:t>- нити, идущие параллельно друг другу вдоль ткани; в процессе выработки ткани переплетаются с нитями утка, распо</w:t>
      </w:r>
      <w:r w:rsidR="00A0136F" w:rsidRPr="00C44DF7">
        <w:t>ложенными к ним перпендикулярно.</w:t>
      </w:r>
    </w:p>
    <w:p w:rsidR="00A0136F" w:rsidRPr="00C44DF7" w:rsidRDefault="00A0136F" w:rsidP="00D33D5B">
      <w:pPr>
        <w:pStyle w:val="S0"/>
      </w:pPr>
    </w:p>
    <w:p w:rsidR="00195D5F" w:rsidRDefault="00195D5F" w:rsidP="00DE3A71">
      <w:pPr>
        <w:pStyle w:val="S0"/>
        <w:rPr>
          <w:rFonts w:ascii="Arial" w:hAnsi="Arial" w:cs="Arial"/>
          <w:b/>
          <w:i/>
          <w:sz w:val="20"/>
          <w:szCs w:val="20"/>
        </w:rPr>
      </w:pPr>
      <w:r w:rsidRPr="00195D5F">
        <w:rPr>
          <w:rFonts w:ascii="Arial" w:hAnsi="Arial" w:cs="Arial"/>
          <w:b/>
          <w:i/>
          <w:sz w:val="20"/>
          <w:szCs w:val="20"/>
        </w:rPr>
        <w:t xml:space="preserve">ОТГРУЗКА </w:t>
      </w:r>
      <w:r>
        <w:rPr>
          <w:rFonts w:ascii="Arial" w:hAnsi="Arial" w:cs="Arial"/>
          <w:b/>
          <w:i/>
          <w:sz w:val="20"/>
          <w:szCs w:val="20"/>
        </w:rPr>
        <w:t xml:space="preserve">ПРОДУКЦИИ </w:t>
      </w:r>
      <w:r>
        <w:rPr>
          <w:rStyle w:val="extended-textfull"/>
        </w:rPr>
        <w:t xml:space="preserve">- передача изготовленной </w:t>
      </w:r>
      <w:r w:rsidRPr="00195D5F">
        <w:rPr>
          <w:rStyle w:val="extended-textfull"/>
          <w:bCs/>
        </w:rPr>
        <w:t>продукции</w:t>
      </w:r>
      <w:r>
        <w:rPr>
          <w:rStyle w:val="extended-textfull"/>
        </w:rPr>
        <w:t xml:space="preserve"> перевозчику для доставки Заказщику.</w:t>
      </w:r>
    </w:p>
    <w:p w:rsidR="00AE6F6F" w:rsidRPr="00C44DF7" w:rsidRDefault="00AE6F6F" w:rsidP="00AE6F6F">
      <w:pPr>
        <w:pStyle w:val="S0"/>
      </w:pPr>
    </w:p>
    <w:p w:rsidR="00AE6F6F" w:rsidRPr="00C44DF7" w:rsidRDefault="00AE6F6F" w:rsidP="00AE6F6F">
      <w:pPr>
        <w:pStyle w:val="S0"/>
      </w:pPr>
      <w:r w:rsidRPr="00AE6F6F">
        <w:rPr>
          <w:rFonts w:ascii="Arial" w:hAnsi="Arial" w:cs="Arial"/>
          <w:b/>
          <w:i/>
          <w:sz w:val="20"/>
          <w:szCs w:val="20"/>
        </w:rPr>
        <w:t>ОТДЕЛКА (ПРОПИТКА</w:t>
      </w:r>
      <w:r w:rsidRPr="00AE6F6F">
        <w:rPr>
          <w:b/>
          <w:i/>
        </w:rPr>
        <w:t>)</w:t>
      </w:r>
      <w:r w:rsidRPr="00C44DF7">
        <w:t xml:space="preserve"> - нанесение специального состава для обеспечения необходимых свойств на заключительном этапе изготовления ткани.</w:t>
      </w:r>
    </w:p>
    <w:p w:rsidR="00AE6F6F" w:rsidRPr="00C44DF7" w:rsidRDefault="00AE6F6F" w:rsidP="00AE6F6F">
      <w:pPr>
        <w:pStyle w:val="S0"/>
      </w:pPr>
    </w:p>
    <w:p w:rsidR="00AE6F6F" w:rsidRPr="00C44DF7" w:rsidRDefault="00AE6F6F" w:rsidP="00AE6F6F">
      <w:pPr>
        <w:pStyle w:val="S0"/>
      </w:pPr>
      <w:r w:rsidRPr="00AE6F6F">
        <w:rPr>
          <w:rFonts w:ascii="Arial" w:hAnsi="Arial" w:cs="Arial"/>
          <w:b/>
          <w:i/>
          <w:sz w:val="20"/>
          <w:szCs w:val="20"/>
        </w:rPr>
        <w:t>ОТКРЫТЫЕ ЗАЩИТНЫЕ ОЧКИ</w:t>
      </w:r>
      <w:r w:rsidRPr="00C44DF7">
        <w:t xml:space="preserve"> - прилегающие защитные очки, соприкасающиеся с лицом частью контура оправы.</w:t>
      </w:r>
    </w:p>
    <w:p w:rsidR="00AE6F6F" w:rsidRPr="004D15E1" w:rsidRDefault="00AE6F6F" w:rsidP="004D15E1"/>
    <w:p w:rsidR="00DE3A71" w:rsidRPr="00C74E3A" w:rsidRDefault="00DE3A71" w:rsidP="00DE3A71">
      <w:pPr>
        <w:pStyle w:val="S0"/>
      </w:pPr>
      <w:r w:rsidRPr="00AB4098">
        <w:rPr>
          <w:rFonts w:ascii="Arial" w:hAnsi="Arial" w:cs="Arial"/>
          <w:b/>
          <w:i/>
          <w:sz w:val="20"/>
          <w:szCs w:val="20"/>
        </w:rPr>
        <w:t>ПОВЕРХНОСТНАЯ ПЛОТНОСТЬ ТКАНИ</w:t>
      </w:r>
      <w:r w:rsidRPr="00AB4098">
        <w:t xml:space="preserve"> - масса волокнистого вещества в единице площади.</w:t>
      </w:r>
    </w:p>
    <w:p w:rsidR="0074298A" w:rsidRPr="004B30EB" w:rsidRDefault="0074298A" w:rsidP="00D33D5B">
      <w:pPr>
        <w:shd w:val="clear" w:color="auto" w:fill="FFFFFF"/>
        <w:rPr>
          <w:szCs w:val="24"/>
          <w:lang w:eastAsia="ru-RU"/>
        </w:rPr>
      </w:pPr>
    </w:p>
    <w:p w:rsidR="00AE6F6F" w:rsidRPr="00C44DF7" w:rsidRDefault="00AE6F6F" w:rsidP="00AE6F6F">
      <w:pPr>
        <w:pStyle w:val="S0"/>
      </w:pPr>
      <w:r w:rsidRPr="00AE6F6F">
        <w:rPr>
          <w:rFonts w:ascii="Arial" w:hAnsi="Arial" w:cs="Arial"/>
          <w:b/>
          <w:i/>
          <w:sz w:val="20"/>
          <w:szCs w:val="20"/>
        </w:rPr>
        <w:t>ПОДБОРОДОЧНЫЙ РЕМЕНЬ</w:t>
      </w:r>
      <w:r w:rsidRPr="00C44DF7">
        <w:t xml:space="preserve"> - ремень, располагающийся под подбородком, который улучшает фиксацию защитной каски на голове.</w:t>
      </w:r>
    </w:p>
    <w:p w:rsidR="00AE6F6F" w:rsidRPr="004049B4" w:rsidRDefault="00AE6F6F" w:rsidP="004049B4"/>
    <w:p w:rsidR="00760729" w:rsidRPr="00C44DF7" w:rsidRDefault="00760729" w:rsidP="00D33D5B">
      <w:pPr>
        <w:shd w:val="clear" w:color="auto" w:fill="FFFFFF"/>
        <w:rPr>
          <w:szCs w:val="24"/>
          <w:lang w:eastAsia="ru-RU"/>
        </w:rPr>
      </w:pPr>
      <w:r w:rsidRPr="00C44DF7">
        <w:rPr>
          <w:rFonts w:ascii="Arial" w:hAnsi="Arial" w:cs="Arial"/>
          <w:b/>
          <w:i/>
          <w:sz w:val="20"/>
          <w:szCs w:val="20"/>
          <w:lang w:eastAsia="ru-RU"/>
        </w:rPr>
        <w:t xml:space="preserve">ПОДКЛАДКА </w:t>
      </w:r>
      <w:r w:rsidRPr="00C44DF7">
        <w:rPr>
          <w:szCs w:val="24"/>
          <w:lang w:eastAsia="ru-RU"/>
        </w:rPr>
        <w:t>- текстильный материал, используемый для оформлени</w:t>
      </w:r>
      <w:r w:rsidR="00A0136F" w:rsidRPr="00C44DF7">
        <w:rPr>
          <w:szCs w:val="24"/>
          <w:lang w:eastAsia="ru-RU"/>
        </w:rPr>
        <w:t>я внутренней стороны спецодежды.</w:t>
      </w:r>
    </w:p>
    <w:p w:rsidR="00A0136F" w:rsidRPr="00C44DF7" w:rsidRDefault="00A0136F" w:rsidP="00D33D5B">
      <w:pPr>
        <w:shd w:val="clear" w:color="auto" w:fill="FFFFFF"/>
        <w:rPr>
          <w:szCs w:val="24"/>
          <w:lang w:eastAsia="ru-RU"/>
        </w:rPr>
      </w:pPr>
    </w:p>
    <w:p w:rsidR="00BE6E6E" w:rsidRPr="00C44DF7" w:rsidRDefault="00BE6E6E" w:rsidP="00D33D5B">
      <w:pPr>
        <w:rPr>
          <w:szCs w:val="24"/>
          <w:lang w:eastAsia="ru-RU"/>
        </w:rPr>
      </w:pPr>
      <w:r w:rsidRPr="00C44DF7">
        <w:rPr>
          <w:rFonts w:ascii="Arial" w:hAnsi="Arial" w:cs="Arial"/>
          <w:b/>
          <w:i/>
          <w:sz w:val="20"/>
          <w:szCs w:val="20"/>
          <w:lang w:eastAsia="ru-RU"/>
        </w:rPr>
        <w:t>ПОДТВЕРЖДЕНИЕ СООТВЕТСТВИЯ</w:t>
      </w:r>
      <w:r w:rsidR="00E46AAC">
        <w:rPr>
          <w:rFonts w:ascii="Arial" w:hAnsi="Arial" w:cs="Arial"/>
          <w:b/>
          <w:i/>
          <w:sz w:val="20"/>
          <w:szCs w:val="20"/>
          <w:lang w:eastAsia="ru-RU"/>
        </w:rPr>
        <w:t xml:space="preserve"> СРЕДСТВ ИНДИВИДУАЛЬНОЙ ЗАЩИТЫ</w:t>
      </w:r>
      <w:r w:rsidRPr="00C44DF7">
        <w:rPr>
          <w:b/>
          <w:i/>
          <w:szCs w:val="24"/>
          <w:lang w:eastAsia="ru-RU"/>
        </w:rPr>
        <w:t xml:space="preserve"> </w:t>
      </w:r>
      <w:r w:rsidRPr="00C44DF7">
        <w:rPr>
          <w:b/>
          <w:szCs w:val="24"/>
          <w:lang w:eastAsia="ru-RU"/>
        </w:rPr>
        <w:t xml:space="preserve">- </w:t>
      </w:r>
      <w:r w:rsidRPr="00C44DF7">
        <w:rPr>
          <w:szCs w:val="24"/>
          <w:lang w:eastAsia="ru-RU"/>
        </w:rPr>
        <w:t>документальное удосто</w:t>
      </w:r>
      <w:r w:rsidR="00957C8B" w:rsidRPr="00C44DF7">
        <w:rPr>
          <w:szCs w:val="24"/>
          <w:lang w:eastAsia="ru-RU"/>
        </w:rPr>
        <w:t xml:space="preserve">верение соответствия </w:t>
      </w:r>
      <w:r w:rsidR="00230A4E">
        <w:rPr>
          <w:szCs w:val="24"/>
          <w:lang w:eastAsia="ru-RU"/>
        </w:rPr>
        <w:t>средств индивидуальной защиты</w:t>
      </w:r>
      <w:r w:rsidR="00230A4E" w:rsidRPr="00C44DF7">
        <w:rPr>
          <w:szCs w:val="24"/>
          <w:lang w:eastAsia="ru-RU"/>
        </w:rPr>
        <w:t xml:space="preserve"> </w:t>
      </w:r>
      <w:r w:rsidRPr="00C44DF7">
        <w:rPr>
          <w:szCs w:val="24"/>
          <w:lang w:eastAsia="ru-RU"/>
        </w:rPr>
        <w:t>требованиям ТР ТС 019/2011, которое осуществляется в форме декларирования</w:t>
      </w:r>
      <w:r w:rsidR="00957C8B" w:rsidRPr="00C44DF7">
        <w:rPr>
          <w:szCs w:val="24"/>
          <w:lang w:eastAsia="ru-RU"/>
        </w:rPr>
        <w:t xml:space="preserve"> </w:t>
      </w:r>
      <w:r w:rsidR="00A0136F" w:rsidRPr="00C44DF7">
        <w:rPr>
          <w:szCs w:val="24"/>
          <w:lang w:eastAsia="ru-RU"/>
        </w:rPr>
        <w:t>соответствия или сертификации.</w:t>
      </w:r>
    </w:p>
    <w:p w:rsidR="00A0136F" w:rsidRPr="00C44DF7" w:rsidRDefault="00A0136F" w:rsidP="00D33D5B">
      <w:pPr>
        <w:rPr>
          <w:szCs w:val="24"/>
          <w:lang w:eastAsia="ru-RU"/>
        </w:rPr>
      </w:pPr>
    </w:p>
    <w:p w:rsidR="00BE6E6E" w:rsidRPr="0060040F" w:rsidRDefault="00BE6E6E" w:rsidP="00D33D5B">
      <w:pPr>
        <w:shd w:val="clear" w:color="auto" w:fill="FFFFFF"/>
        <w:rPr>
          <w:szCs w:val="24"/>
          <w:lang w:eastAsia="ru-RU"/>
        </w:rPr>
      </w:pPr>
      <w:r w:rsidRPr="00C44DF7">
        <w:rPr>
          <w:rFonts w:ascii="Arial" w:hAnsi="Arial" w:cs="Arial"/>
          <w:b/>
          <w:i/>
          <w:sz w:val="20"/>
          <w:szCs w:val="20"/>
          <w:lang w:eastAsia="ru-RU"/>
        </w:rPr>
        <w:lastRenderedPageBreak/>
        <w:t>ПОЛУМАСКА</w:t>
      </w:r>
      <w:r w:rsidRPr="00C44DF7">
        <w:rPr>
          <w:b/>
          <w:i/>
          <w:szCs w:val="24"/>
          <w:lang w:eastAsia="ru-RU"/>
        </w:rPr>
        <w:t xml:space="preserve"> </w:t>
      </w:r>
      <w:r w:rsidRPr="00C44DF7">
        <w:rPr>
          <w:b/>
          <w:szCs w:val="24"/>
          <w:lang w:eastAsia="ru-RU"/>
        </w:rPr>
        <w:t>-</w:t>
      </w:r>
      <w:r w:rsidRPr="00C44DF7">
        <w:rPr>
          <w:b/>
          <w:i/>
          <w:szCs w:val="24"/>
          <w:lang w:eastAsia="ru-RU"/>
        </w:rPr>
        <w:t xml:space="preserve"> </w:t>
      </w:r>
      <w:r w:rsidRPr="00C44DF7">
        <w:rPr>
          <w:szCs w:val="24"/>
          <w:lang w:eastAsia="ru-RU"/>
        </w:rPr>
        <w:t>плотно прилегающая лицевая часть</w:t>
      </w:r>
      <w:r w:rsidR="004E06C0">
        <w:rPr>
          <w:szCs w:val="24"/>
          <w:lang w:eastAsia="ru-RU"/>
        </w:rPr>
        <w:t xml:space="preserve"> маски</w:t>
      </w:r>
      <w:r w:rsidRPr="00C44DF7">
        <w:rPr>
          <w:szCs w:val="24"/>
          <w:lang w:eastAsia="ru-RU"/>
        </w:rPr>
        <w:t>, за</w:t>
      </w:r>
      <w:r w:rsidR="00A0136F" w:rsidRPr="00C44DF7">
        <w:rPr>
          <w:szCs w:val="24"/>
          <w:lang w:eastAsia="ru-RU"/>
        </w:rPr>
        <w:t>крывающая рот, нос и подбородок.</w:t>
      </w:r>
    </w:p>
    <w:p w:rsidR="00A0136F" w:rsidRPr="00045459" w:rsidRDefault="00A0136F" w:rsidP="00D33D5B">
      <w:pPr>
        <w:shd w:val="clear" w:color="auto" w:fill="FFFFFF"/>
      </w:pPr>
    </w:p>
    <w:p w:rsidR="00A0136F" w:rsidRPr="00AB4098" w:rsidRDefault="00685F5C" w:rsidP="00D33D5B">
      <w:pPr>
        <w:shd w:val="clear" w:color="auto" w:fill="FFFFFF"/>
        <w:rPr>
          <w:szCs w:val="24"/>
          <w:lang w:eastAsia="ru-RU"/>
        </w:rPr>
      </w:pPr>
      <w:r w:rsidRPr="00AB4098">
        <w:rPr>
          <w:rFonts w:ascii="Arial" w:hAnsi="Arial" w:cs="Arial"/>
          <w:b/>
          <w:i/>
          <w:sz w:val="20"/>
          <w:szCs w:val="20"/>
          <w:lang w:eastAsia="ru-RU"/>
        </w:rPr>
        <w:t xml:space="preserve">ПОНИЖЕННАЯ ТЕМПЕРАТУРА – </w:t>
      </w:r>
      <w:r w:rsidRPr="00AB4098">
        <w:rPr>
          <w:szCs w:val="24"/>
          <w:lang w:eastAsia="ru-RU"/>
        </w:rPr>
        <w:t>окружающая среда вызывающая охлаждение работающего, характеризуемая комбинацией физических факторов (температурой и влажностью воздуха, скоростью ветра), защита от воздействия которой требует применения средств индивидуальной защиты.</w:t>
      </w:r>
    </w:p>
    <w:p w:rsidR="00685F5C" w:rsidRPr="00045459" w:rsidRDefault="00685F5C" w:rsidP="00D33D5B">
      <w:pPr>
        <w:shd w:val="clear" w:color="auto" w:fill="FFFFFF"/>
      </w:pPr>
    </w:p>
    <w:p w:rsidR="00DC153C" w:rsidRDefault="00DC153C" w:rsidP="00DC153C">
      <w:pPr>
        <w:shd w:val="clear" w:color="auto" w:fill="FFFFFF"/>
        <w:rPr>
          <w:szCs w:val="24"/>
          <w:lang w:eastAsia="ru-RU"/>
        </w:rPr>
      </w:pPr>
      <w:r w:rsidRPr="00C20C37">
        <w:rPr>
          <w:rFonts w:ascii="Arial" w:hAnsi="Arial" w:cs="Arial"/>
          <w:b/>
          <w:i/>
          <w:sz w:val="20"/>
          <w:szCs w:val="20"/>
          <w:lang w:eastAsia="ru-RU"/>
        </w:rPr>
        <w:t xml:space="preserve">ПОСЕТИТЕЛЬ – </w:t>
      </w:r>
      <w:r w:rsidRPr="00C20C37">
        <w:rPr>
          <w:szCs w:val="24"/>
          <w:lang w:eastAsia="ru-RU"/>
        </w:rPr>
        <w:t>физическое лицо</w:t>
      </w:r>
      <w:r w:rsidR="0013518A" w:rsidRPr="00C20C37">
        <w:rPr>
          <w:szCs w:val="24"/>
          <w:lang w:eastAsia="ru-RU"/>
        </w:rPr>
        <w:t>,</w:t>
      </w:r>
      <w:r w:rsidRPr="00C20C37">
        <w:rPr>
          <w:szCs w:val="24"/>
          <w:lang w:eastAsia="ru-RU"/>
        </w:rPr>
        <w:t xml:space="preserve"> временно посеща</w:t>
      </w:r>
      <w:r w:rsidR="00594753" w:rsidRPr="00C20C37">
        <w:rPr>
          <w:szCs w:val="24"/>
          <w:lang w:eastAsia="ru-RU"/>
        </w:rPr>
        <w:t>ю</w:t>
      </w:r>
      <w:r w:rsidRPr="00C20C37">
        <w:rPr>
          <w:szCs w:val="24"/>
          <w:lang w:eastAsia="ru-RU"/>
        </w:rPr>
        <w:t>щ</w:t>
      </w:r>
      <w:r w:rsidR="0013518A" w:rsidRPr="00C20C37">
        <w:rPr>
          <w:szCs w:val="24"/>
          <w:lang w:eastAsia="ru-RU"/>
        </w:rPr>
        <w:t>ее</w:t>
      </w:r>
      <w:r w:rsidRPr="00C20C37">
        <w:rPr>
          <w:szCs w:val="24"/>
          <w:lang w:eastAsia="ru-RU"/>
        </w:rPr>
        <w:t xml:space="preserve"> </w:t>
      </w:r>
      <w:r w:rsidR="008D2786">
        <w:rPr>
          <w:szCs w:val="24"/>
          <w:lang w:eastAsia="ru-RU"/>
        </w:rPr>
        <w:t xml:space="preserve">производственный </w:t>
      </w:r>
      <w:r w:rsidRPr="00C20C37">
        <w:rPr>
          <w:szCs w:val="24"/>
          <w:lang w:eastAsia="ru-RU"/>
        </w:rPr>
        <w:t>объект</w:t>
      </w:r>
      <w:r w:rsidR="008D2786">
        <w:rPr>
          <w:szCs w:val="24"/>
          <w:lang w:eastAsia="ru-RU"/>
        </w:rPr>
        <w:t xml:space="preserve"> Компании</w:t>
      </w:r>
      <w:r w:rsidRPr="00C20C37">
        <w:rPr>
          <w:szCs w:val="24"/>
          <w:lang w:eastAsia="ru-RU"/>
        </w:rPr>
        <w:t xml:space="preserve"> </w:t>
      </w:r>
      <w:r w:rsidR="00594753" w:rsidRPr="00C20C37">
        <w:rPr>
          <w:szCs w:val="24"/>
          <w:lang w:eastAsia="ru-RU"/>
        </w:rPr>
        <w:t xml:space="preserve">в рамках своей профессиональной деятельности, </w:t>
      </w:r>
      <w:r w:rsidRPr="00C20C37">
        <w:rPr>
          <w:szCs w:val="24"/>
          <w:lang w:eastAsia="ru-RU"/>
        </w:rPr>
        <w:t>в целях проверки, инспекции или иных целях.</w:t>
      </w:r>
    </w:p>
    <w:p w:rsidR="00594753" w:rsidRPr="00045459" w:rsidRDefault="00594753" w:rsidP="00DC153C">
      <w:pPr>
        <w:shd w:val="clear" w:color="auto" w:fill="FFFFFF"/>
      </w:pPr>
    </w:p>
    <w:p w:rsidR="00C304FF" w:rsidRPr="00C44DF7" w:rsidRDefault="00C304FF" w:rsidP="00C304FF">
      <w:pPr>
        <w:autoSpaceDE w:val="0"/>
        <w:autoSpaceDN w:val="0"/>
        <w:adjustRightInd w:val="0"/>
        <w:rPr>
          <w:szCs w:val="24"/>
          <w:lang w:eastAsia="ru-RU"/>
        </w:rPr>
      </w:pPr>
      <w:r w:rsidRPr="00C44DF7">
        <w:rPr>
          <w:rFonts w:ascii="Arial" w:hAnsi="Arial" w:cs="Arial"/>
          <w:b/>
          <w:i/>
          <w:sz w:val="20"/>
          <w:szCs w:val="20"/>
          <w:lang w:eastAsia="ru-RU"/>
        </w:rPr>
        <w:t xml:space="preserve">ПРИВЯЗЬ СТРАХОВОЧНАЯ (ПОЯС ПРЕДОХРАНИТЕЛЬНЫЙ ЛЯМОЧНЫЙ) </w:t>
      </w:r>
      <w:r w:rsidR="006D6120" w:rsidRPr="00602C85">
        <w:rPr>
          <w:i/>
          <w:szCs w:val="24"/>
          <w:lang w:eastAsia="ru-RU"/>
        </w:rPr>
        <w:t>-</w:t>
      </w:r>
      <w:r w:rsidRPr="00C44DF7">
        <w:rPr>
          <w:b/>
          <w:i/>
          <w:szCs w:val="24"/>
          <w:lang w:eastAsia="ru-RU"/>
        </w:rPr>
        <w:t xml:space="preserve"> </w:t>
      </w:r>
      <w:r w:rsidRPr="00C44DF7">
        <w:rPr>
          <w:szCs w:val="24"/>
          <w:lang w:eastAsia="ru-RU"/>
        </w:rPr>
        <w:t>компонент страховочной системы для охвата тела человека с целью предотвращения падения с высоты, который может включать соединительные стропы, пряжки и элементы, закрепленные соответствующим образом, для поддержки всего тела человека и для удержания тела во время падения и после него.</w:t>
      </w:r>
    </w:p>
    <w:p w:rsidR="00A0136F" w:rsidRPr="00045459" w:rsidRDefault="00A0136F" w:rsidP="00D33D5B">
      <w:pPr>
        <w:shd w:val="clear" w:color="auto" w:fill="FFFFFF"/>
        <w:rPr>
          <w:rStyle w:val="S6"/>
        </w:rPr>
      </w:pPr>
    </w:p>
    <w:p w:rsidR="00AE6F6F" w:rsidRPr="00AB4098" w:rsidRDefault="00AE6F6F" w:rsidP="00AE6F6F">
      <w:pPr>
        <w:pStyle w:val="S0"/>
      </w:pPr>
      <w:r w:rsidRPr="00AE6F6F">
        <w:rPr>
          <w:rFonts w:ascii="Arial" w:hAnsi="Arial" w:cs="Arial"/>
          <w:b/>
          <w:i/>
          <w:sz w:val="20"/>
          <w:szCs w:val="20"/>
        </w:rPr>
        <w:t>ПРОТИВОШУМНЫЕ ВКЛАДЫШИ</w:t>
      </w:r>
      <w:r w:rsidRPr="00AB4098">
        <w:t xml:space="preserve"> - противошумы, которые носят во внутренней части слухового канала (ушного) или в ушной раковине.</w:t>
      </w:r>
    </w:p>
    <w:p w:rsidR="00AE6F6F" w:rsidRPr="00045459" w:rsidRDefault="00AE6F6F" w:rsidP="00AE6F6F">
      <w:pPr>
        <w:pStyle w:val="S0"/>
      </w:pPr>
    </w:p>
    <w:p w:rsidR="00AE6F6F" w:rsidRPr="00B54B65" w:rsidRDefault="00AE6F6F" w:rsidP="00AE6F6F">
      <w:pPr>
        <w:pStyle w:val="S0"/>
      </w:pPr>
      <w:r w:rsidRPr="00AE6F6F">
        <w:rPr>
          <w:rFonts w:ascii="Arial" w:hAnsi="Arial" w:cs="Arial"/>
          <w:b/>
          <w:i/>
          <w:sz w:val="20"/>
          <w:szCs w:val="20"/>
        </w:rPr>
        <w:t>ПРОТИВОШУМНЫЙ НАУШНИК</w:t>
      </w:r>
      <w:r w:rsidRPr="000D78D3">
        <w:t xml:space="preserve"> - противошум, состоящий из двух звукоизолирующих чашек, прикрывающих ушные раковины.</w:t>
      </w:r>
    </w:p>
    <w:p w:rsidR="00AE6F6F" w:rsidRPr="00045459" w:rsidRDefault="00AE6F6F" w:rsidP="00CF61AB"/>
    <w:p w:rsidR="009C38AC" w:rsidRDefault="009C38AC" w:rsidP="00D33D5B">
      <w:pPr>
        <w:widowControl w:val="0"/>
        <w:shd w:val="clear" w:color="auto" w:fill="FFFFFF"/>
        <w:tabs>
          <w:tab w:val="left" w:pos="331"/>
        </w:tabs>
        <w:autoSpaceDE w:val="0"/>
        <w:autoSpaceDN w:val="0"/>
        <w:adjustRightInd w:val="0"/>
        <w:rPr>
          <w:rStyle w:val="urtxtemph"/>
          <w:rFonts w:eastAsiaTheme="minorHAnsi"/>
          <w:spacing w:val="-5"/>
        </w:rPr>
      </w:pPr>
      <w:r>
        <w:rPr>
          <w:rFonts w:ascii="Arial" w:hAnsi="Arial" w:cs="Arial"/>
          <w:b/>
          <w:i/>
          <w:sz w:val="20"/>
          <w:szCs w:val="20"/>
          <w:lang w:eastAsia="ru-RU"/>
        </w:rPr>
        <w:t>ПРОТОКОЛ ОЦЕНКИ СООТВЕТСТВИЯ С</w:t>
      </w:r>
      <w:r w:rsidR="0020358D">
        <w:rPr>
          <w:rFonts w:ascii="Arial" w:hAnsi="Arial" w:cs="Arial"/>
          <w:b/>
          <w:i/>
          <w:sz w:val="20"/>
          <w:szCs w:val="20"/>
          <w:lang w:eastAsia="ru-RU"/>
        </w:rPr>
        <w:t xml:space="preserve">РЕДСТВ </w:t>
      </w:r>
      <w:r>
        <w:rPr>
          <w:rFonts w:ascii="Arial" w:hAnsi="Arial" w:cs="Arial"/>
          <w:b/>
          <w:i/>
          <w:sz w:val="20"/>
          <w:szCs w:val="20"/>
          <w:lang w:eastAsia="ru-RU"/>
        </w:rPr>
        <w:t>И</w:t>
      </w:r>
      <w:r w:rsidR="0020358D">
        <w:rPr>
          <w:rFonts w:ascii="Arial" w:hAnsi="Arial" w:cs="Arial"/>
          <w:b/>
          <w:i/>
          <w:sz w:val="20"/>
          <w:szCs w:val="20"/>
          <w:lang w:eastAsia="ru-RU"/>
        </w:rPr>
        <w:t xml:space="preserve">НДИВИДУАЛЬНОЙ </w:t>
      </w:r>
      <w:r>
        <w:rPr>
          <w:rFonts w:ascii="Arial" w:hAnsi="Arial" w:cs="Arial"/>
          <w:b/>
          <w:i/>
          <w:sz w:val="20"/>
          <w:szCs w:val="20"/>
          <w:lang w:eastAsia="ru-RU"/>
        </w:rPr>
        <w:t>З</w:t>
      </w:r>
      <w:r w:rsidR="0020358D">
        <w:rPr>
          <w:rFonts w:ascii="Arial" w:hAnsi="Arial" w:cs="Arial"/>
          <w:b/>
          <w:i/>
          <w:sz w:val="20"/>
          <w:szCs w:val="20"/>
          <w:lang w:eastAsia="ru-RU"/>
        </w:rPr>
        <w:t>АЩИТЫ</w:t>
      </w:r>
      <w:r>
        <w:rPr>
          <w:rFonts w:ascii="Arial" w:hAnsi="Arial" w:cs="Arial"/>
          <w:b/>
          <w:i/>
          <w:sz w:val="20"/>
          <w:szCs w:val="20"/>
          <w:lang w:eastAsia="ru-RU"/>
        </w:rPr>
        <w:t>, НАПРАВЛЕННЫХ НА П</w:t>
      </w:r>
      <w:r w:rsidR="0020358D">
        <w:rPr>
          <w:rFonts w:ascii="Arial" w:hAnsi="Arial" w:cs="Arial"/>
          <w:b/>
          <w:i/>
          <w:sz w:val="20"/>
          <w:szCs w:val="20"/>
          <w:lang w:eastAsia="ru-RU"/>
        </w:rPr>
        <w:t xml:space="preserve">РОИЗВОДСТВЕННЫЕ </w:t>
      </w:r>
      <w:r>
        <w:rPr>
          <w:rFonts w:ascii="Arial" w:hAnsi="Arial" w:cs="Arial"/>
          <w:b/>
          <w:i/>
          <w:sz w:val="20"/>
          <w:szCs w:val="20"/>
          <w:lang w:eastAsia="ru-RU"/>
        </w:rPr>
        <w:t>И</w:t>
      </w:r>
      <w:r w:rsidR="0020358D">
        <w:rPr>
          <w:rFonts w:ascii="Arial" w:hAnsi="Arial" w:cs="Arial"/>
          <w:b/>
          <w:i/>
          <w:sz w:val="20"/>
          <w:szCs w:val="20"/>
          <w:lang w:eastAsia="ru-RU"/>
        </w:rPr>
        <w:t>СПЫТАНИЯ</w:t>
      </w:r>
      <w:r w:rsidR="00652543">
        <w:rPr>
          <w:rFonts w:ascii="Arial" w:hAnsi="Arial" w:cs="Arial"/>
          <w:b/>
          <w:i/>
          <w:sz w:val="20"/>
          <w:szCs w:val="20"/>
          <w:lang w:eastAsia="ru-RU"/>
        </w:rPr>
        <w:t>, КОРПОРАТИВНЫМ ТРЕБОВАНИЯМ</w:t>
      </w:r>
      <w:r>
        <w:rPr>
          <w:rFonts w:ascii="Arial" w:hAnsi="Arial" w:cs="Arial"/>
          <w:b/>
          <w:i/>
          <w:sz w:val="20"/>
          <w:szCs w:val="20"/>
          <w:lang w:eastAsia="ru-RU"/>
        </w:rPr>
        <w:t xml:space="preserve"> </w:t>
      </w:r>
      <w:r>
        <w:rPr>
          <w:rFonts w:ascii="Arial" w:hAnsi="Arial" w:cs="Arial"/>
          <w:sz w:val="20"/>
          <w:szCs w:val="20"/>
        </w:rPr>
        <w:t>–</w:t>
      </w:r>
      <w:r w:rsidR="00811583">
        <w:rPr>
          <w:rFonts w:ascii="Arial" w:hAnsi="Arial" w:cs="Arial"/>
          <w:sz w:val="20"/>
          <w:szCs w:val="20"/>
        </w:rPr>
        <w:t xml:space="preserve"> </w:t>
      </w:r>
      <w:r w:rsidRPr="00811583">
        <w:rPr>
          <w:rStyle w:val="urtxtemph"/>
          <w:rFonts w:eastAsiaTheme="minorHAnsi"/>
          <w:spacing w:val="-5"/>
        </w:rPr>
        <w:t xml:space="preserve">документ отражающий факт соответствия </w:t>
      </w:r>
      <w:r w:rsidR="0020358D" w:rsidRPr="00811583">
        <w:rPr>
          <w:rStyle w:val="urtxtemph"/>
          <w:rFonts w:eastAsiaTheme="minorHAnsi"/>
          <w:spacing w:val="-5"/>
        </w:rPr>
        <w:t xml:space="preserve">средств индивидуальной защиты </w:t>
      </w:r>
      <w:r w:rsidRPr="00811583">
        <w:rPr>
          <w:rStyle w:val="urtxtemph"/>
          <w:rFonts w:eastAsiaTheme="minorHAnsi"/>
          <w:spacing w:val="-5"/>
        </w:rPr>
        <w:t>корпоративным требованиям</w:t>
      </w:r>
      <w:r w:rsidR="002B03F2" w:rsidRPr="00811583">
        <w:rPr>
          <w:rStyle w:val="urtxtemph"/>
          <w:rFonts w:eastAsiaTheme="minorHAnsi"/>
          <w:spacing w:val="-5"/>
        </w:rPr>
        <w:t xml:space="preserve"> (фирменному стилю, защитным характеристикам)</w:t>
      </w:r>
      <w:r w:rsidR="00437BF2" w:rsidRPr="00811583">
        <w:rPr>
          <w:rStyle w:val="urtxtemph"/>
          <w:rFonts w:eastAsiaTheme="minorHAnsi"/>
          <w:spacing w:val="-5"/>
        </w:rPr>
        <w:t xml:space="preserve"> при визуальном осмотре</w:t>
      </w:r>
      <w:r w:rsidRPr="00811583">
        <w:rPr>
          <w:rStyle w:val="urtxtemph"/>
          <w:rFonts w:eastAsiaTheme="minorHAnsi"/>
          <w:spacing w:val="-5"/>
        </w:rPr>
        <w:t>.</w:t>
      </w:r>
    </w:p>
    <w:p w:rsidR="009C38AC" w:rsidRPr="00045459" w:rsidRDefault="009C38AC" w:rsidP="004D15E1"/>
    <w:p w:rsidR="009C38AC" w:rsidRDefault="009C38AC" w:rsidP="00D33D5B">
      <w:pPr>
        <w:widowControl w:val="0"/>
        <w:shd w:val="clear" w:color="auto" w:fill="FFFFFF"/>
        <w:tabs>
          <w:tab w:val="left" w:pos="331"/>
        </w:tabs>
        <w:autoSpaceDE w:val="0"/>
        <w:autoSpaceDN w:val="0"/>
        <w:adjustRightInd w:val="0"/>
        <w:rPr>
          <w:rStyle w:val="urtxtemph"/>
          <w:rFonts w:eastAsiaTheme="minorHAnsi"/>
          <w:spacing w:val="-5"/>
        </w:rPr>
      </w:pPr>
      <w:r>
        <w:rPr>
          <w:rFonts w:ascii="Arial" w:hAnsi="Arial" w:cs="Arial"/>
          <w:b/>
          <w:i/>
          <w:sz w:val="20"/>
          <w:szCs w:val="20"/>
          <w:lang w:eastAsia="ru-RU"/>
        </w:rPr>
        <w:t>ПРОТОКОЛ ПРОИЗВОДСТВЕННЫХ ИСПЫТАНИЙ С</w:t>
      </w:r>
      <w:r w:rsidR="0020358D">
        <w:rPr>
          <w:rFonts w:ascii="Arial" w:hAnsi="Arial" w:cs="Arial"/>
          <w:b/>
          <w:i/>
          <w:sz w:val="20"/>
          <w:szCs w:val="20"/>
          <w:lang w:eastAsia="ru-RU"/>
        </w:rPr>
        <w:t xml:space="preserve">РЕДСТВ </w:t>
      </w:r>
      <w:r>
        <w:rPr>
          <w:rFonts w:ascii="Arial" w:hAnsi="Arial" w:cs="Arial"/>
          <w:b/>
          <w:i/>
          <w:sz w:val="20"/>
          <w:szCs w:val="20"/>
          <w:lang w:eastAsia="ru-RU"/>
        </w:rPr>
        <w:t>И</w:t>
      </w:r>
      <w:r w:rsidR="0020358D">
        <w:rPr>
          <w:rFonts w:ascii="Arial" w:hAnsi="Arial" w:cs="Arial"/>
          <w:b/>
          <w:i/>
          <w:sz w:val="20"/>
          <w:szCs w:val="20"/>
          <w:lang w:eastAsia="ru-RU"/>
        </w:rPr>
        <w:t xml:space="preserve">НДИВИДУАЛЬНОЙ </w:t>
      </w:r>
      <w:r>
        <w:rPr>
          <w:rFonts w:ascii="Arial" w:hAnsi="Arial" w:cs="Arial"/>
          <w:b/>
          <w:i/>
          <w:sz w:val="20"/>
          <w:szCs w:val="20"/>
          <w:lang w:eastAsia="ru-RU"/>
        </w:rPr>
        <w:t>З</w:t>
      </w:r>
      <w:r w:rsidR="0020358D">
        <w:rPr>
          <w:rFonts w:ascii="Arial" w:hAnsi="Arial" w:cs="Arial"/>
          <w:b/>
          <w:i/>
          <w:sz w:val="20"/>
          <w:szCs w:val="20"/>
          <w:lang w:eastAsia="ru-RU"/>
        </w:rPr>
        <w:t>АЩИТЫ</w:t>
      </w:r>
      <w:r>
        <w:rPr>
          <w:rFonts w:ascii="Arial" w:hAnsi="Arial" w:cs="Arial"/>
          <w:b/>
          <w:i/>
          <w:sz w:val="20"/>
          <w:szCs w:val="20"/>
          <w:lang w:eastAsia="ru-RU"/>
        </w:rPr>
        <w:t xml:space="preserve"> </w:t>
      </w:r>
      <w:r>
        <w:rPr>
          <w:rFonts w:ascii="Arial" w:hAnsi="Arial" w:cs="Arial"/>
          <w:sz w:val="20"/>
          <w:szCs w:val="20"/>
        </w:rPr>
        <w:t>–</w:t>
      </w:r>
      <w:r w:rsidR="0020358D">
        <w:rPr>
          <w:rStyle w:val="urtxtemph"/>
          <w:rFonts w:eastAsiaTheme="minorHAnsi"/>
          <w:spacing w:val="-5"/>
        </w:rPr>
        <w:t xml:space="preserve"> </w:t>
      </w:r>
      <w:r>
        <w:rPr>
          <w:rStyle w:val="urtxtemph"/>
          <w:rFonts w:eastAsiaTheme="minorHAnsi"/>
          <w:spacing w:val="-5"/>
        </w:rPr>
        <w:t xml:space="preserve">документ отражающий результат эксперементального определения качественных характеристик </w:t>
      </w:r>
      <w:r w:rsidR="0020358D">
        <w:rPr>
          <w:rStyle w:val="urtxtemph"/>
          <w:rFonts w:eastAsiaTheme="minorHAnsi"/>
          <w:spacing w:val="-5"/>
        </w:rPr>
        <w:t>средств индивидуальной защиты</w:t>
      </w:r>
      <w:r>
        <w:rPr>
          <w:rStyle w:val="urtxtemph"/>
          <w:rFonts w:eastAsiaTheme="minorHAnsi"/>
          <w:spacing w:val="-5"/>
        </w:rPr>
        <w:t xml:space="preserve">, с зафиксированным решением о возможности или невозможности применения предоставленных на испытания </w:t>
      </w:r>
      <w:r w:rsidR="0020358D">
        <w:rPr>
          <w:rStyle w:val="urtxtemph"/>
          <w:rFonts w:eastAsiaTheme="minorHAnsi"/>
          <w:spacing w:val="-5"/>
        </w:rPr>
        <w:t xml:space="preserve">средств индивидуальной </w:t>
      </w:r>
      <w:r w:rsidR="0020358D" w:rsidRPr="00811583">
        <w:rPr>
          <w:rStyle w:val="urtxtemph"/>
          <w:rFonts w:eastAsiaTheme="minorHAnsi"/>
          <w:spacing w:val="-5"/>
        </w:rPr>
        <w:t>защиты</w:t>
      </w:r>
      <w:r w:rsidR="00D60640" w:rsidRPr="00811583">
        <w:rPr>
          <w:rStyle w:val="urtxtemph"/>
          <w:rFonts w:eastAsiaTheme="minorHAnsi"/>
          <w:spacing w:val="-5"/>
        </w:rPr>
        <w:t xml:space="preserve"> на производственных объектах Обществ Групп</w:t>
      </w:r>
      <w:r w:rsidR="00811583">
        <w:rPr>
          <w:rStyle w:val="urtxtemph"/>
          <w:rFonts w:eastAsiaTheme="minorHAnsi"/>
          <w:spacing w:val="-5"/>
        </w:rPr>
        <w:t>ы</w:t>
      </w:r>
      <w:r w:rsidRPr="00811583">
        <w:rPr>
          <w:rStyle w:val="urtxtemph"/>
          <w:rFonts w:eastAsiaTheme="minorHAnsi"/>
          <w:spacing w:val="-5"/>
        </w:rPr>
        <w:t>.</w:t>
      </w:r>
    </w:p>
    <w:p w:rsidR="009C38AC" w:rsidRPr="00045459" w:rsidRDefault="009C38AC" w:rsidP="004D15E1"/>
    <w:p w:rsidR="00BE6E6E" w:rsidRPr="00C44DF7" w:rsidRDefault="00BE6E6E" w:rsidP="00D33D5B">
      <w:pPr>
        <w:widowControl w:val="0"/>
        <w:shd w:val="clear" w:color="auto" w:fill="FFFFFF"/>
        <w:tabs>
          <w:tab w:val="left" w:pos="331"/>
        </w:tabs>
        <w:autoSpaceDE w:val="0"/>
        <w:autoSpaceDN w:val="0"/>
        <w:adjustRightInd w:val="0"/>
        <w:rPr>
          <w:szCs w:val="24"/>
          <w:lang w:eastAsia="ru-RU"/>
        </w:rPr>
      </w:pPr>
      <w:r w:rsidRPr="00C44DF7">
        <w:rPr>
          <w:rFonts w:ascii="Arial" w:hAnsi="Arial" w:cs="Arial"/>
          <w:b/>
          <w:i/>
          <w:sz w:val="20"/>
          <w:szCs w:val="20"/>
          <w:lang w:eastAsia="ru-RU"/>
        </w:rPr>
        <w:t>ПЫЛЬ</w:t>
      </w:r>
      <w:r w:rsidRPr="00C44DF7">
        <w:rPr>
          <w:b/>
          <w:szCs w:val="24"/>
          <w:lang w:eastAsia="ru-RU"/>
        </w:rPr>
        <w:t xml:space="preserve"> -</w:t>
      </w:r>
      <w:r w:rsidRPr="00C44DF7">
        <w:rPr>
          <w:szCs w:val="24"/>
          <w:lang w:eastAsia="ru-RU"/>
        </w:rPr>
        <w:t xml:space="preserve"> дисперсная система с газовой дисперсионной средой и твердой ди</w:t>
      </w:r>
      <w:r w:rsidR="00A0136F" w:rsidRPr="00C44DF7">
        <w:rPr>
          <w:szCs w:val="24"/>
          <w:lang w:eastAsia="ru-RU"/>
        </w:rPr>
        <w:t>сперсной фазой.</w:t>
      </w:r>
    </w:p>
    <w:p w:rsidR="00A0136F" w:rsidRPr="00045459" w:rsidRDefault="00A0136F" w:rsidP="00D33D5B">
      <w:pPr>
        <w:widowControl w:val="0"/>
        <w:shd w:val="clear" w:color="auto" w:fill="FFFFFF"/>
        <w:tabs>
          <w:tab w:val="left" w:pos="331"/>
        </w:tabs>
        <w:autoSpaceDE w:val="0"/>
        <w:autoSpaceDN w:val="0"/>
        <w:adjustRightInd w:val="0"/>
      </w:pPr>
    </w:p>
    <w:p w:rsidR="00DC153C" w:rsidRPr="00C20C37" w:rsidRDefault="00DC153C" w:rsidP="00DC153C">
      <w:pPr>
        <w:pStyle w:val="S0"/>
        <w:rPr>
          <w:rFonts w:ascii="Arial" w:hAnsi="Arial" w:cs="Arial"/>
          <w:sz w:val="20"/>
          <w:szCs w:val="20"/>
        </w:rPr>
      </w:pPr>
      <w:r>
        <w:rPr>
          <w:rFonts w:ascii="Arial" w:hAnsi="Arial" w:cs="Arial"/>
          <w:b/>
          <w:i/>
          <w:sz w:val="20"/>
          <w:szCs w:val="20"/>
        </w:rPr>
        <w:t>РАБОТНИК ПОДРЯДНОЙ ОРГАНИЗАЦИИ</w:t>
      </w:r>
      <w:r>
        <w:rPr>
          <w:rFonts w:ascii="Arial" w:hAnsi="Arial" w:cs="Arial"/>
          <w:sz w:val="20"/>
          <w:szCs w:val="20"/>
        </w:rPr>
        <w:t xml:space="preserve"> - </w:t>
      </w:r>
      <w:r w:rsidRPr="00375D9F">
        <w:rPr>
          <w:rStyle w:val="urtxtemph"/>
          <w:rFonts w:eastAsiaTheme="minorHAnsi"/>
          <w:spacing w:val="-5"/>
          <w:lang w:eastAsia="en-US"/>
        </w:rPr>
        <w:t xml:space="preserve">физическое лицо, вступившее в трудовые отношения с </w:t>
      </w:r>
      <w:r w:rsidR="009E1DC7">
        <w:rPr>
          <w:rStyle w:val="urtxtemph"/>
          <w:rFonts w:eastAsiaTheme="minorHAnsi"/>
          <w:spacing w:val="-5"/>
          <w:lang w:eastAsia="en-US"/>
        </w:rPr>
        <w:t>ю</w:t>
      </w:r>
      <w:r>
        <w:rPr>
          <w:rStyle w:val="urtxtemph"/>
          <w:rFonts w:eastAsiaTheme="minorHAnsi"/>
          <w:spacing w:val="-5"/>
          <w:lang w:eastAsia="en-US"/>
        </w:rPr>
        <w:t xml:space="preserve">ридическим лицом, </w:t>
      </w:r>
      <w:r w:rsidR="009E1DC7">
        <w:rPr>
          <w:rStyle w:val="urtxtemph"/>
          <w:rFonts w:eastAsiaTheme="minorHAnsi"/>
          <w:spacing w:val="-5"/>
          <w:lang w:eastAsia="en-US"/>
        </w:rPr>
        <w:t xml:space="preserve">выполняющим работы / оказывающим услуги на основании договора </w:t>
      </w:r>
      <w:r>
        <w:rPr>
          <w:rStyle w:val="urtxtemph"/>
          <w:rFonts w:eastAsiaTheme="minorHAnsi"/>
          <w:spacing w:val="-5"/>
          <w:lang w:eastAsia="en-US"/>
        </w:rPr>
        <w:t>с Обществом Группы или ПАО «НК «Роснефть».</w:t>
      </w:r>
    </w:p>
    <w:p w:rsidR="00DC153C" w:rsidRPr="00045459" w:rsidRDefault="00DC153C" w:rsidP="00D33D5B">
      <w:pPr>
        <w:widowControl w:val="0"/>
        <w:shd w:val="clear" w:color="auto" w:fill="FFFFFF"/>
        <w:tabs>
          <w:tab w:val="left" w:pos="331"/>
        </w:tabs>
        <w:autoSpaceDE w:val="0"/>
        <w:autoSpaceDN w:val="0"/>
        <w:adjustRightInd w:val="0"/>
      </w:pPr>
    </w:p>
    <w:p w:rsidR="00391D5A" w:rsidRDefault="00391D5A" w:rsidP="00391D5A">
      <w:pPr>
        <w:pStyle w:val="S0"/>
      </w:pPr>
      <w:r>
        <w:rPr>
          <w:rFonts w:ascii="Arial" w:hAnsi="Arial" w:cs="Arial"/>
          <w:b/>
          <w:i/>
          <w:sz w:val="20"/>
          <w:szCs w:val="20"/>
        </w:rPr>
        <w:t xml:space="preserve">РУКОВОДИТЕЛЬ </w:t>
      </w:r>
      <w:r w:rsidRPr="00C44DF7">
        <w:rPr>
          <w:rFonts w:ascii="Arial" w:hAnsi="Arial" w:cs="Arial"/>
          <w:b/>
          <w:i/>
          <w:sz w:val="20"/>
          <w:szCs w:val="20"/>
        </w:rPr>
        <w:t>СТРУКТУРНО</w:t>
      </w:r>
      <w:r>
        <w:rPr>
          <w:rFonts w:ascii="Arial" w:hAnsi="Arial" w:cs="Arial"/>
          <w:b/>
          <w:i/>
          <w:sz w:val="20"/>
          <w:szCs w:val="20"/>
        </w:rPr>
        <w:t>ГО</w:t>
      </w:r>
      <w:r w:rsidRPr="00C44DF7">
        <w:rPr>
          <w:rFonts w:ascii="Arial" w:hAnsi="Arial" w:cs="Arial"/>
          <w:b/>
          <w:i/>
          <w:sz w:val="20"/>
          <w:szCs w:val="20"/>
        </w:rPr>
        <w:t xml:space="preserve"> ПОДРАЗДЕЛЕНИ</w:t>
      </w:r>
      <w:r>
        <w:rPr>
          <w:rFonts w:ascii="Arial" w:hAnsi="Arial" w:cs="Arial"/>
          <w:b/>
          <w:i/>
          <w:sz w:val="20"/>
          <w:szCs w:val="20"/>
        </w:rPr>
        <w:t xml:space="preserve">Я </w:t>
      </w:r>
      <w:r w:rsidRPr="00C44DF7">
        <w:rPr>
          <w:rFonts w:ascii="Arial" w:hAnsi="Arial" w:cs="Arial"/>
          <w:b/>
          <w:i/>
          <w:sz w:val="20"/>
          <w:szCs w:val="20"/>
        </w:rPr>
        <w:t>(СП</w:t>
      </w:r>
      <w:r w:rsidRPr="008D2786">
        <w:rPr>
          <w:rFonts w:ascii="Arial" w:hAnsi="Arial" w:cs="Arial"/>
          <w:b/>
          <w:i/>
          <w:sz w:val="20"/>
          <w:szCs w:val="20"/>
        </w:rPr>
        <w:t xml:space="preserve">) </w:t>
      </w:r>
      <w:r w:rsidRPr="008D2786">
        <w:rPr>
          <w:b/>
        </w:rPr>
        <w:t>–</w:t>
      </w:r>
      <w:r w:rsidRPr="008D2786">
        <w:t xml:space="preserve"> </w:t>
      </w:r>
      <w:r w:rsidR="008D2786" w:rsidRPr="008D2786">
        <w:t>непосредственный руководитель самостоятельного структурного подразделения, назначаемый на должность в установленном в ПАО «НК «Роснефть» порядке</w:t>
      </w:r>
      <w:r w:rsidRPr="008D2786">
        <w:t>.</w:t>
      </w:r>
    </w:p>
    <w:p w:rsidR="00391D5A" w:rsidRPr="00045459" w:rsidRDefault="00391D5A" w:rsidP="00D33D5B">
      <w:pPr>
        <w:widowControl w:val="0"/>
        <w:shd w:val="clear" w:color="auto" w:fill="FFFFFF"/>
        <w:tabs>
          <w:tab w:val="left" w:pos="331"/>
        </w:tabs>
        <w:autoSpaceDE w:val="0"/>
        <w:autoSpaceDN w:val="0"/>
        <w:adjustRightInd w:val="0"/>
      </w:pPr>
    </w:p>
    <w:p w:rsidR="00A0136F" w:rsidRPr="007E58B6" w:rsidRDefault="00BE6E6E" w:rsidP="00D33D5B">
      <w:pPr>
        <w:shd w:val="clear" w:color="auto" w:fill="FFFFFF"/>
        <w:autoSpaceDE w:val="0"/>
        <w:autoSpaceDN w:val="0"/>
        <w:adjustRightInd w:val="0"/>
        <w:rPr>
          <w:szCs w:val="24"/>
          <w:lang w:eastAsia="ru-RU"/>
        </w:rPr>
      </w:pPr>
      <w:r w:rsidRPr="00AB4098">
        <w:rPr>
          <w:rFonts w:ascii="Arial" w:hAnsi="Arial" w:cs="Arial"/>
          <w:b/>
          <w:i/>
          <w:sz w:val="20"/>
          <w:szCs w:val="20"/>
          <w:lang w:eastAsia="ru-RU"/>
        </w:rPr>
        <w:t>СВЕТОФИЛЬТР</w:t>
      </w:r>
      <w:r w:rsidRPr="00C74E3A">
        <w:rPr>
          <w:b/>
          <w:szCs w:val="24"/>
          <w:lang w:eastAsia="ru-RU"/>
        </w:rPr>
        <w:t xml:space="preserve"> - </w:t>
      </w:r>
      <w:r w:rsidRPr="000D78D3">
        <w:rPr>
          <w:szCs w:val="24"/>
          <w:lang w:eastAsia="ru-RU"/>
        </w:rPr>
        <w:t>очковое стекло для снижения интенсивности вредного и опасного неиониз</w:t>
      </w:r>
      <w:r w:rsidRPr="00B54B65">
        <w:rPr>
          <w:szCs w:val="24"/>
          <w:lang w:eastAsia="ru-RU"/>
        </w:rPr>
        <w:t>ирующего излучения</w:t>
      </w:r>
      <w:r w:rsidR="00A0136F" w:rsidRPr="007E58B6">
        <w:rPr>
          <w:szCs w:val="24"/>
          <w:lang w:eastAsia="ru-RU"/>
        </w:rPr>
        <w:t>.</w:t>
      </w:r>
    </w:p>
    <w:p w:rsidR="00A0136F" w:rsidRPr="00045459" w:rsidRDefault="00A0136F" w:rsidP="00D33D5B">
      <w:pPr>
        <w:shd w:val="clear" w:color="auto" w:fill="FFFFFF"/>
        <w:autoSpaceDE w:val="0"/>
        <w:autoSpaceDN w:val="0"/>
        <w:adjustRightInd w:val="0"/>
      </w:pPr>
    </w:p>
    <w:p w:rsidR="00BE6E6E" w:rsidRPr="0060040F" w:rsidRDefault="00BE6E6E" w:rsidP="00D33D5B">
      <w:pPr>
        <w:shd w:val="clear" w:color="auto" w:fill="FFFFFF"/>
        <w:autoSpaceDE w:val="0"/>
        <w:autoSpaceDN w:val="0"/>
        <w:adjustRightInd w:val="0"/>
        <w:rPr>
          <w:szCs w:val="24"/>
          <w:lang w:eastAsia="ru-RU"/>
        </w:rPr>
      </w:pPr>
      <w:r w:rsidRPr="00C44DF7">
        <w:rPr>
          <w:rFonts w:ascii="Arial" w:hAnsi="Arial" w:cs="Arial"/>
          <w:b/>
          <w:i/>
          <w:sz w:val="20"/>
          <w:szCs w:val="20"/>
          <w:lang w:eastAsia="ru-RU"/>
        </w:rPr>
        <w:t>СИГНАЛЬНОЕ УСТРОЙСТВО</w:t>
      </w:r>
      <w:r w:rsidRPr="00C44DF7">
        <w:rPr>
          <w:rFonts w:ascii="Arial" w:hAnsi="Arial" w:cs="Arial"/>
          <w:b/>
          <w:bCs/>
          <w:i/>
          <w:sz w:val="20"/>
          <w:szCs w:val="20"/>
          <w:lang w:eastAsia="ru-RU"/>
        </w:rPr>
        <w:t xml:space="preserve"> </w:t>
      </w:r>
      <w:r w:rsidRPr="00C44DF7">
        <w:rPr>
          <w:rFonts w:ascii="Arial" w:hAnsi="Arial" w:cs="Arial"/>
          <w:b/>
          <w:bCs/>
          <w:sz w:val="20"/>
          <w:szCs w:val="20"/>
          <w:lang w:eastAsia="ru-RU"/>
        </w:rPr>
        <w:t>-</w:t>
      </w:r>
      <w:r w:rsidRPr="00C44DF7">
        <w:rPr>
          <w:b/>
          <w:bCs/>
          <w:szCs w:val="24"/>
          <w:lang w:eastAsia="ru-RU"/>
        </w:rPr>
        <w:t xml:space="preserve"> </w:t>
      </w:r>
      <w:r w:rsidRPr="00C44DF7">
        <w:rPr>
          <w:szCs w:val="24"/>
          <w:lang w:eastAsia="ru-RU"/>
        </w:rPr>
        <w:t xml:space="preserve">устройство, сигнализирующее пользователю о том, что </w:t>
      </w:r>
      <w:r w:rsidR="003F6A26">
        <w:rPr>
          <w:szCs w:val="24"/>
          <w:lang w:eastAsia="ru-RU"/>
        </w:rPr>
        <w:t>средство индивидуальной защиты органов дыхания</w:t>
      </w:r>
      <w:r w:rsidRPr="00C44DF7">
        <w:rPr>
          <w:szCs w:val="24"/>
          <w:lang w:eastAsia="ru-RU"/>
        </w:rPr>
        <w:t xml:space="preserve"> скоро прекратит работу или уже нерабо</w:t>
      </w:r>
      <w:r w:rsidR="00A0136F" w:rsidRPr="00C44DF7">
        <w:rPr>
          <w:szCs w:val="24"/>
          <w:lang w:eastAsia="ru-RU"/>
        </w:rPr>
        <w:t xml:space="preserve">тоспособно </w:t>
      </w:r>
      <w:r w:rsidR="00A0136F" w:rsidRPr="004049B4">
        <w:rPr>
          <w:szCs w:val="24"/>
          <w:lang w:eastAsia="ru-RU"/>
        </w:rPr>
        <w:t xml:space="preserve">в </w:t>
      </w:r>
      <w:r w:rsidR="00D60640" w:rsidRPr="004049B4">
        <w:rPr>
          <w:szCs w:val="24"/>
          <w:lang w:eastAsia="ru-RU"/>
        </w:rPr>
        <w:t>заданных</w:t>
      </w:r>
      <w:r w:rsidR="00A0136F" w:rsidRPr="004049B4">
        <w:rPr>
          <w:szCs w:val="24"/>
          <w:lang w:eastAsia="ru-RU"/>
        </w:rPr>
        <w:t xml:space="preserve"> условиях</w:t>
      </w:r>
      <w:r w:rsidR="00A0136F" w:rsidRPr="00C44DF7">
        <w:rPr>
          <w:szCs w:val="24"/>
          <w:lang w:eastAsia="ru-RU"/>
        </w:rPr>
        <w:t>.</w:t>
      </w:r>
    </w:p>
    <w:p w:rsidR="00734A84" w:rsidRPr="0060040F" w:rsidRDefault="00734A84" w:rsidP="00D33D5B">
      <w:pPr>
        <w:shd w:val="clear" w:color="auto" w:fill="FFFFFF"/>
        <w:autoSpaceDE w:val="0"/>
        <w:autoSpaceDN w:val="0"/>
        <w:adjustRightInd w:val="0"/>
        <w:rPr>
          <w:szCs w:val="24"/>
          <w:lang w:eastAsia="ru-RU"/>
        </w:rPr>
      </w:pPr>
    </w:p>
    <w:p w:rsidR="00BE6E6E" w:rsidRPr="0060040F" w:rsidRDefault="00BE6E6E" w:rsidP="00D33D5B">
      <w:pPr>
        <w:shd w:val="clear" w:color="auto" w:fill="FFFFFF"/>
        <w:autoSpaceDE w:val="0"/>
        <w:autoSpaceDN w:val="0"/>
        <w:adjustRightInd w:val="0"/>
        <w:rPr>
          <w:szCs w:val="24"/>
          <w:lang w:eastAsia="ru-RU"/>
        </w:rPr>
      </w:pPr>
      <w:r w:rsidRPr="00C44DF7">
        <w:rPr>
          <w:rFonts w:ascii="Arial" w:hAnsi="Arial" w:cs="Arial"/>
          <w:b/>
          <w:i/>
          <w:sz w:val="20"/>
          <w:szCs w:val="20"/>
          <w:lang w:eastAsia="ru-RU"/>
        </w:rPr>
        <w:lastRenderedPageBreak/>
        <w:t>СМОТРОВОЕ СТЕКЛО (ЭКРАН)</w:t>
      </w:r>
      <w:r w:rsidRPr="00C44DF7">
        <w:rPr>
          <w:b/>
          <w:bCs/>
          <w:i/>
          <w:szCs w:val="24"/>
          <w:lang w:eastAsia="ru-RU"/>
        </w:rPr>
        <w:t xml:space="preserve"> </w:t>
      </w:r>
      <w:r w:rsidRPr="00C44DF7">
        <w:rPr>
          <w:b/>
          <w:bCs/>
          <w:szCs w:val="24"/>
          <w:lang w:eastAsia="ru-RU"/>
        </w:rPr>
        <w:t xml:space="preserve">- </w:t>
      </w:r>
      <w:r w:rsidRPr="00C44DF7">
        <w:rPr>
          <w:szCs w:val="24"/>
          <w:lang w:eastAsia="ru-RU"/>
        </w:rPr>
        <w:t xml:space="preserve">элемент лицевой части </w:t>
      </w:r>
      <w:r w:rsidR="00CA5FC4">
        <w:rPr>
          <w:szCs w:val="24"/>
          <w:lang w:eastAsia="ru-RU"/>
        </w:rPr>
        <w:t>средства индивидуальной защиты органов дыхани</w:t>
      </w:r>
      <w:r w:rsidR="00CA5FC4" w:rsidRPr="00CA5FC4">
        <w:rPr>
          <w:szCs w:val="24"/>
          <w:lang w:eastAsia="ru-RU"/>
        </w:rPr>
        <w:t>я</w:t>
      </w:r>
      <w:r w:rsidRPr="00CA5FC4">
        <w:rPr>
          <w:szCs w:val="24"/>
          <w:lang w:eastAsia="ru-RU"/>
        </w:rPr>
        <w:t>,</w:t>
      </w:r>
      <w:r w:rsidRPr="00C44DF7">
        <w:rPr>
          <w:szCs w:val="24"/>
          <w:lang w:eastAsia="ru-RU"/>
        </w:rPr>
        <w:t xml:space="preserve"> удовлетворяющий </w:t>
      </w:r>
      <w:r w:rsidRPr="004049B4">
        <w:rPr>
          <w:szCs w:val="24"/>
          <w:lang w:eastAsia="ru-RU"/>
        </w:rPr>
        <w:t xml:space="preserve">требованиям </w:t>
      </w:r>
      <w:r w:rsidR="004049B4" w:rsidRPr="004049B4">
        <w:rPr>
          <w:szCs w:val="24"/>
          <w:lang w:eastAsia="ru-RU"/>
        </w:rPr>
        <w:t>нормативных</w:t>
      </w:r>
      <w:r w:rsidR="0071197E" w:rsidRPr="004049B4">
        <w:rPr>
          <w:szCs w:val="24"/>
          <w:lang w:eastAsia="ru-RU"/>
        </w:rPr>
        <w:t xml:space="preserve"> докумен</w:t>
      </w:r>
      <w:r w:rsidR="004049B4" w:rsidRPr="004049B4">
        <w:rPr>
          <w:szCs w:val="24"/>
          <w:lang w:eastAsia="ru-RU"/>
        </w:rPr>
        <w:t>тов</w:t>
      </w:r>
      <w:r w:rsidR="0071197E" w:rsidRPr="004049B4">
        <w:rPr>
          <w:szCs w:val="24"/>
          <w:lang w:eastAsia="ru-RU"/>
        </w:rPr>
        <w:t xml:space="preserve"> РФ</w:t>
      </w:r>
      <w:r w:rsidRPr="004049B4">
        <w:rPr>
          <w:szCs w:val="24"/>
          <w:lang w:eastAsia="ru-RU"/>
        </w:rPr>
        <w:t xml:space="preserve"> по полю зрения, и способный</w:t>
      </w:r>
      <w:r w:rsidR="00CA5FC4" w:rsidRPr="004049B4">
        <w:rPr>
          <w:szCs w:val="24"/>
          <w:lang w:eastAsia="ru-RU"/>
        </w:rPr>
        <w:t xml:space="preserve"> </w:t>
      </w:r>
      <w:r w:rsidRPr="004049B4">
        <w:rPr>
          <w:szCs w:val="24"/>
          <w:lang w:eastAsia="ru-RU"/>
        </w:rPr>
        <w:t>обеспечивать защиту глаз</w:t>
      </w:r>
      <w:r w:rsidR="00A0136F" w:rsidRPr="004049B4">
        <w:rPr>
          <w:szCs w:val="24"/>
          <w:lang w:eastAsia="ru-RU"/>
        </w:rPr>
        <w:t>.</w:t>
      </w:r>
    </w:p>
    <w:p w:rsidR="00A0136F" w:rsidRDefault="00A0136F" w:rsidP="00D33D5B">
      <w:pPr>
        <w:pStyle w:val="S0"/>
      </w:pPr>
    </w:p>
    <w:p w:rsidR="00843089" w:rsidRDefault="00843089" w:rsidP="00843089">
      <w:pPr>
        <w:autoSpaceDE w:val="0"/>
        <w:autoSpaceDN w:val="0"/>
        <w:adjustRightInd w:val="0"/>
        <w:rPr>
          <w:szCs w:val="24"/>
          <w:lang w:eastAsia="ru-RU"/>
        </w:rPr>
      </w:pPr>
      <w:r w:rsidRPr="00AB4098">
        <w:rPr>
          <w:rFonts w:ascii="Arial" w:hAnsi="Arial" w:cs="Arial"/>
          <w:b/>
          <w:bCs/>
          <w:i/>
          <w:sz w:val="20"/>
          <w:szCs w:val="20"/>
          <w:lang w:eastAsia="ru-RU"/>
        </w:rPr>
        <w:t xml:space="preserve">СРЕДСТВО ИНДИВИДУАЛЬНОЙ ЗАЩИТЫ ОРГАНОВ ДЫХАНИЯ </w:t>
      </w:r>
      <w:r w:rsidRPr="00AB4098">
        <w:rPr>
          <w:rFonts w:ascii="Arial" w:hAnsi="Arial" w:cs="Arial"/>
          <w:b/>
          <w:i/>
          <w:sz w:val="20"/>
          <w:szCs w:val="20"/>
          <w:lang w:eastAsia="ru-RU"/>
        </w:rPr>
        <w:t>ФИЛЬТРУЮЩЕЕ</w:t>
      </w:r>
      <w:r w:rsidRPr="00C74E3A">
        <w:rPr>
          <w:b/>
          <w:i/>
          <w:szCs w:val="24"/>
          <w:lang w:eastAsia="ru-RU"/>
        </w:rPr>
        <w:t xml:space="preserve"> </w:t>
      </w:r>
      <w:r w:rsidR="006D6120" w:rsidRPr="00602C85">
        <w:rPr>
          <w:i/>
          <w:szCs w:val="24"/>
          <w:lang w:eastAsia="ru-RU"/>
        </w:rPr>
        <w:t>-</w:t>
      </w:r>
      <w:r w:rsidRPr="00C74E3A">
        <w:rPr>
          <w:b/>
          <w:i/>
          <w:szCs w:val="24"/>
          <w:lang w:eastAsia="ru-RU"/>
        </w:rPr>
        <w:t xml:space="preserve"> </w:t>
      </w:r>
      <w:r w:rsidRPr="000D78D3">
        <w:rPr>
          <w:szCs w:val="24"/>
          <w:lang w:eastAsia="ru-RU"/>
        </w:rPr>
        <w:t>средство индивидуальной защиты органов дыхания, обеспечивающее очистку воздуха, вдыхаемого по</w:t>
      </w:r>
      <w:r w:rsidRPr="00B54B65">
        <w:rPr>
          <w:szCs w:val="24"/>
          <w:lang w:eastAsia="ru-RU"/>
        </w:rPr>
        <w:t>льзователем из окружающей среды.</w:t>
      </w:r>
    </w:p>
    <w:p w:rsidR="000C70E0" w:rsidRPr="004D15E1" w:rsidRDefault="000C70E0" w:rsidP="004D15E1"/>
    <w:p w:rsidR="00E77861" w:rsidRDefault="009549BE" w:rsidP="00843089">
      <w:pPr>
        <w:autoSpaceDE w:val="0"/>
        <w:autoSpaceDN w:val="0"/>
        <w:adjustRightInd w:val="0"/>
        <w:rPr>
          <w:bCs/>
          <w:szCs w:val="24"/>
          <w:lang w:eastAsia="ru-RU"/>
        </w:rPr>
      </w:pPr>
      <w:r>
        <w:rPr>
          <w:rFonts w:ascii="Arial" w:hAnsi="Arial" w:cs="Arial"/>
          <w:b/>
          <w:i/>
          <w:sz w:val="20"/>
          <w:szCs w:val="20"/>
          <w:lang w:eastAsia="ru-RU"/>
        </w:rPr>
        <w:t>СРОК НОСКИ С</w:t>
      </w:r>
      <w:r w:rsidR="00453937">
        <w:rPr>
          <w:rFonts w:ascii="Arial" w:hAnsi="Arial" w:cs="Arial"/>
          <w:b/>
          <w:i/>
          <w:sz w:val="20"/>
          <w:szCs w:val="20"/>
          <w:lang w:eastAsia="ru-RU"/>
        </w:rPr>
        <w:t xml:space="preserve">РЕДСТВА </w:t>
      </w:r>
      <w:r>
        <w:rPr>
          <w:rFonts w:ascii="Arial" w:hAnsi="Arial" w:cs="Arial"/>
          <w:b/>
          <w:i/>
          <w:sz w:val="20"/>
          <w:szCs w:val="20"/>
          <w:lang w:eastAsia="ru-RU"/>
        </w:rPr>
        <w:t>И</w:t>
      </w:r>
      <w:r w:rsidR="00453937">
        <w:rPr>
          <w:rFonts w:ascii="Arial" w:hAnsi="Arial" w:cs="Arial"/>
          <w:b/>
          <w:i/>
          <w:sz w:val="20"/>
          <w:szCs w:val="20"/>
          <w:lang w:eastAsia="ru-RU"/>
        </w:rPr>
        <w:t xml:space="preserve">НДИВИДУАЛЬНОЙ </w:t>
      </w:r>
      <w:r>
        <w:rPr>
          <w:rFonts w:ascii="Arial" w:hAnsi="Arial" w:cs="Arial"/>
          <w:b/>
          <w:i/>
          <w:sz w:val="20"/>
          <w:szCs w:val="20"/>
          <w:lang w:eastAsia="ru-RU"/>
        </w:rPr>
        <w:t>З</w:t>
      </w:r>
      <w:r w:rsidR="00453937">
        <w:rPr>
          <w:rFonts w:ascii="Arial" w:hAnsi="Arial" w:cs="Arial"/>
          <w:b/>
          <w:i/>
          <w:sz w:val="20"/>
          <w:szCs w:val="20"/>
          <w:lang w:eastAsia="ru-RU"/>
        </w:rPr>
        <w:t>АЩИТЫ</w:t>
      </w:r>
      <w:r>
        <w:rPr>
          <w:rFonts w:ascii="Arial" w:hAnsi="Arial" w:cs="Arial"/>
          <w:b/>
          <w:i/>
          <w:sz w:val="20"/>
          <w:szCs w:val="20"/>
          <w:lang w:eastAsia="ru-RU"/>
        </w:rPr>
        <w:t xml:space="preserve"> </w:t>
      </w:r>
      <w:r>
        <w:rPr>
          <w:b/>
          <w:bCs/>
          <w:szCs w:val="24"/>
          <w:lang w:eastAsia="ru-RU"/>
        </w:rPr>
        <w:t xml:space="preserve">– </w:t>
      </w:r>
      <w:r>
        <w:rPr>
          <w:bCs/>
          <w:szCs w:val="24"/>
          <w:lang w:eastAsia="ru-RU"/>
        </w:rPr>
        <w:t>установленный нормами О</w:t>
      </w:r>
      <w:r w:rsidR="00453937">
        <w:rPr>
          <w:bCs/>
          <w:szCs w:val="24"/>
          <w:lang w:eastAsia="ru-RU"/>
        </w:rPr>
        <w:t xml:space="preserve">бщества </w:t>
      </w:r>
      <w:r>
        <w:rPr>
          <w:bCs/>
          <w:szCs w:val="24"/>
          <w:lang w:eastAsia="ru-RU"/>
        </w:rPr>
        <w:t>Г</w:t>
      </w:r>
      <w:r w:rsidR="00453937">
        <w:rPr>
          <w:bCs/>
          <w:szCs w:val="24"/>
          <w:lang w:eastAsia="ru-RU"/>
        </w:rPr>
        <w:t>руппы</w:t>
      </w:r>
      <w:r>
        <w:rPr>
          <w:bCs/>
          <w:szCs w:val="24"/>
          <w:lang w:eastAsia="ru-RU"/>
        </w:rPr>
        <w:t xml:space="preserve"> срок эксплуатации </w:t>
      </w:r>
      <w:r w:rsidR="00453937">
        <w:rPr>
          <w:bCs/>
          <w:szCs w:val="24"/>
          <w:lang w:eastAsia="ru-RU"/>
        </w:rPr>
        <w:t>средства индивидуальной защиты</w:t>
      </w:r>
      <w:r>
        <w:rPr>
          <w:bCs/>
          <w:szCs w:val="24"/>
          <w:lang w:eastAsia="ru-RU"/>
        </w:rPr>
        <w:t xml:space="preserve">, </w:t>
      </w:r>
      <w:r w:rsidR="00453937">
        <w:rPr>
          <w:bCs/>
          <w:szCs w:val="24"/>
          <w:lang w:eastAsia="ru-RU"/>
        </w:rPr>
        <w:t>в границах которого</w:t>
      </w:r>
      <w:r w:rsidR="00E77861">
        <w:rPr>
          <w:bCs/>
          <w:szCs w:val="24"/>
          <w:lang w:eastAsia="ru-RU"/>
        </w:rPr>
        <w:t xml:space="preserve"> разрешен</w:t>
      </w:r>
      <w:r w:rsidR="00453937">
        <w:rPr>
          <w:bCs/>
          <w:szCs w:val="24"/>
          <w:lang w:eastAsia="ru-RU"/>
        </w:rPr>
        <w:t>а его</w:t>
      </w:r>
      <w:r w:rsidR="00E77861">
        <w:rPr>
          <w:bCs/>
          <w:szCs w:val="24"/>
          <w:lang w:eastAsia="ru-RU"/>
        </w:rPr>
        <w:t xml:space="preserve"> эксплуат</w:t>
      </w:r>
      <w:r w:rsidR="00453937">
        <w:rPr>
          <w:bCs/>
          <w:szCs w:val="24"/>
          <w:lang w:eastAsia="ru-RU"/>
        </w:rPr>
        <w:t>ация</w:t>
      </w:r>
      <w:r w:rsidR="00E77861">
        <w:rPr>
          <w:bCs/>
          <w:szCs w:val="24"/>
          <w:lang w:eastAsia="ru-RU"/>
        </w:rPr>
        <w:t>.</w:t>
      </w:r>
    </w:p>
    <w:p w:rsidR="009549BE" w:rsidRPr="004D15E1" w:rsidRDefault="009549BE" w:rsidP="004D15E1"/>
    <w:p w:rsidR="000C70E0" w:rsidRPr="007E58B6" w:rsidRDefault="000C70E0" w:rsidP="00843089">
      <w:pPr>
        <w:autoSpaceDE w:val="0"/>
        <w:autoSpaceDN w:val="0"/>
        <w:adjustRightInd w:val="0"/>
        <w:rPr>
          <w:szCs w:val="24"/>
          <w:lang w:eastAsia="ru-RU"/>
        </w:rPr>
      </w:pPr>
      <w:r w:rsidRPr="00C44DF7">
        <w:rPr>
          <w:rFonts w:ascii="Arial" w:hAnsi="Arial" w:cs="Arial"/>
          <w:b/>
          <w:i/>
          <w:sz w:val="20"/>
          <w:szCs w:val="20"/>
          <w:lang w:eastAsia="ru-RU"/>
        </w:rPr>
        <w:t>С</w:t>
      </w:r>
      <w:r>
        <w:rPr>
          <w:rFonts w:ascii="Arial" w:hAnsi="Arial" w:cs="Arial"/>
          <w:b/>
          <w:i/>
          <w:sz w:val="20"/>
          <w:szCs w:val="20"/>
          <w:lang w:eastAsia="ru-RU"/>
        </w:rPr>
        <w:t>РОК ЭКСПЛУАТАЦИИ С</w:t>
      </w:r>
      <w:r w:rsidR="00812F67">
        <w:rPr>
          <w:rFonts w:ascii="Arial" w:hAnsi="Arial" w:cs="Arial"/>
          <w:b/>
          <w:i/>
          <w:sz w:val="20"/>
          <w:szCs w:val="20"/>
          <w:lang w:eastAsia="ru-RU"/>
        </w:rPr>
        <w:t xml:space="preserve">РЕДСТВ </w:t>
      </w:r>
      <w:r>
        <w:rPr>
          <w:rFonts w:ascii="Arial" w:hAnsi="Arial" w:cs="Arial"/>
          <w:b/>
          <w:i/>
          <w:sz w:val="20"/>
          <w:szCs w:val="20"/>
          <w:lang w:eastAsia="ru-RU"/>
        </w:rPr>
        <w:t>И</w:t>
      </w:r>
      <w:r w:rsidR="00812F67">
        <w:rPr>
          <w:rFonts w:ascii="Arial" w:hAnsi="Arial" w:cs="Arial"/>
          <w:b/>
          <w:i/>
          <w:sz w:val="20"/>
          <w:szCs w:val="20"/>
          <w:lang w:eastAsia="ru-RU"/>
        </w:rPr>
        <w:t xml:space="preserve">НДИВИДУАЛЬНОЙ </w:t>
      </w:r>
      <w:r>
        <w:rPr>
          <w:rFonts w:ascii="Arial" w:hAnsi="Arial" w:cs="Arial"/>
          <w:b/>
          <w:i/>
          <w:sz w:val="20"/>
          <w:szCs w:val="20"/>
          <w:lang w:eastAsia="ru-RU"/>
        </w:rPr>
        <w:t>З</w:t>
      </w:r>
      <w:r w:rsidR="00812F67">
        <w:rPr>
          <w:rFonts w:ascii="Arial" w:hAnsi="Arial" w:cs="Arial"/>
          <w:b/>
          <w:i/>
          <w:sz w:val="20"/>
          <w:szCs w:val="20"/>
          <w:lang w:eastAsia="ru-RU"/>
        </w:rPr>
        <w:t>АЩИТЫ</w:t>
      </w:r>
      <w:r w:rsidR="003137EB">
        <w:rPr>
          <w:rFonts w:ascii="Arial" w:hAnsi="Arial" w:cs="Arial"/>
          <w:b/>
          <w:i/>
          <w:sz w:val="20"/>
          <w:szCs w:val="20"/>
          <w:lang w:eastAsia="ru-RU"/>
        </w:rPr>
        <w:t>/</w:t>
      </w:r>
      <w:r w:rsidR="003137EB" w:rsidRPr="003137EB">
        <w:rPr>
          <w:rFonts w:ascii="Arial" w:hAnsi="Arial" w:cs="Arial"/>
          <w:b/>
          <w:i/>
          <w:sz w:val="20"/>
          <w:szCs w:val="20"/>
          <w:lang w:eastAsia="ru-RU"/>
        </w:rPr>
        <w:t>СМЫВАЮЩИХ И (ИЛИ) ОБЕЗВРЕЖИВАЮЩИХ СРЕДСТВ</w:t>
      </w:r>
      <w:r w:rsidR="003137EB">
        <w:rPr>
          <w:b/>
          <w:bCs/>
          <w:i/>
          <w:szCs w:val="24"/>
          <w:lang w:eastAsia="ru-RU"/>
        </w:rPr>
        <w:t xml:space="preserve"> </w:t>
      </w:r>
      <w:r w:rsidR="0071197E" w:rsidRPr="00437BF2">
        <w:rPr>
          <w:rFonts w:ascii="Arial" w:hAnsi="Arial" w:cs="Arial"/>
          <w:b/>
          <w:i/>
          <w:sz w:val="20"/>
          <w:szCs w:val="20"/>
          <w:lang w:eastAsia="ru-RU"/>
        </w:rPr>
        <w:t>(СРОК ЭКСПЛУАТАЦИИ)</w:t>
      </w:r>
      <w:r w:rsidR="0071197E">
        <w:rPr>
          <w:b/>
          <w:bCs/>
          <w:i/>
          <w:szCs w:val="24"/>
          <w:lang w:eastAsia="ru-RU"/>
        </w:rPr>
        <w:t xml:space="preserve"> </w:t>
      </w:r>
      <w:r>
        <w:rPr>
          <w:b/>
          <w:bCs/>
          <w:szCs w:val="24"/>
          <w:lang w:eastAsia="ru-RU"/>
        </w:rPr>
        <w:t>–</w:t>
      </w:r>
      <w:r w:rsidRPr="00C44DF7">
        <w:rPr>
          <w:b/>
          <w:bCs/>
          <w:szCs w:val="24"/>
          <w:lang w:eastAsia="ru-RU"/>
        </w:rPr>
        <w:t xml:space="preserve"> </w:t>
      </w:r>
      <w:r>
        <w:rPr>
          <w:szCs w:val="24"/>
          <w:lang w:eastAsia="ru-RU"/>
        </w:rPr>
        <w:t xml:space="preserve">период времени, в течение которого </w:t>
      </w:r>
      <w:r w:rsidR="00812F67">
        <w:rPr>
          <w:bCs/>
          <w:szCs w:val="24"/>
          <w:lang w:eastAsia="ru-RU"/>
        </w:rPr>
        <w:t>средства индивидуальной защиты</w:t>
      </w:r>
      <w:r w:rsidR="003137EB">
        <w:rPr>
          <w:szCs w:val="24"/>
          <w:lang w:eastAsia="ru-RU"/>
        </w:rPr>
        <w:t>/смывающие и (или) обезвреживающие средства</w:t>
      </w:r>
      <w:r>
        <w:rPr>
          <w:szCs w:val="24"/>
          <w:lang w:eastAsia="ru-RU"/>
        </w:rPr>
        <w:t xml:space="preserve"> </w:t>
      </w:r>
      <w:r w:rsidR="003D4903">
        <w:rPr>
          <w:szCs w:val="24"/>
          <w:lang w:eastAsia="ru-RU"/>
        </w:rPr>
        <w:t>наход</w:t>
      </w:r>
      <w:r w:rsidR="003D4903" w:rsidRPr="00045459">
        <w:rPr>
          <w:szCs w:val="24"/>
          <w:lang w:eastAsia="ru-RU"/>
        </w:rPr>
        <w:t>я</w:t>
      </w:r>
      <w:r w:rsidRPr="00045459">
        <w:rPr>
          <w:szCs w:val="24"/>
          <w:lang w:eastAsia="ru-RU"/>
        </w:rPr>
        <w:t>т</w:t>
      </w:r>
      <w:r>
        <w:rPr>
          <w:szCs w:val="24"/>
          <w:lang w:eastAsia="ru-RU"/>
        </w:rPr>
        <w:t>ся в пользовании работника.</w:t>
      </w:r>
    </w:p>
    <w:p w:rsidR="00843089" w:rsidRDefault="00843089" w:rsidP="00D33D5B">
      <w:pPr>
        <w:pStyle w:val="S0"/>
      </w:pPr>
    </w:p>
    <w:p w:rsidR="00843089" w:rsidRPr="000D78D3" w:rsidRDefault="00843089" w:rsidP="00843089">
      <w:pPr>
        <w:rPr>
          <w:bCs/>
          <w:szCs w:val="24"/>
          <w:lang w:eastAsia="ru-RU"/>
        </w:rPr>
      </w:pPr>
      <w:r w:rsidRPr="00AB4098">
        <w:rPr>
          <w:rFonts w:ascii="Arial" w:hAnsi="Arial" w:cs="Arial"/>
          <w:b/>
          <w:i/>
          <w:sz w:val="20"/>
          <w:szCs w:val="20"/>
          <w:lang w:eastAsia="ru-RU"/>
        </w:rPr>
        <w:t>СТОЙКОСТЬ К ТЕРМИЧЕСКОМУ ВОЗДЕЙСТВИЮ ЭЛЕКТРИЧЕСКОЙ ДУГИ</w:t>
      </w:r>
      <w:r w:rsidRPr="00AB4098">
        <w:rPr>
          <w:rFonts w:ascii="Arial" w:hAnsi="Arial" w:cs="Arial"/>
          <w:bCs/>
          <w:sz w:val="20"/>
          <w:szCs w:val="20"/>
          <w:lang w:eastAsia="ru-RU"/>
        </w:rPr>
        <w:t xml:space="preserve"> -</w:t>
      </w:r>
      <w:r w:rsidRPr="00C74E3A">
        <w:rPr>
          <w:bCs/>
          <w:szCs w:val="24"/>
          <w:lang w:eastAsia="ru-RU"/>
        </w:rPr>
        <w:t xml:space="preserve"> характеристики, полученные при определенных условиях испытаний электрической дугой. </w:t>
      </w:r>
    </w:p>
    <w:p w:rsidR="00843089" w:rsidRPr="00B54B65" w:rsidRDefault="00843089" w:rsidP="004D15E1"/>
    <w:p w:rsidR="00843089" w:rsidRPr="00C44DF7" w:rsidRDefault="00843089" w:rsidP="00843089">
      <w:pPr>
        <w:pStyle w:val="S0"/>
        <w:ind w:left="567"/>
        <w:rPr>
          <w:i/>
        </w:rPr>
      </w:pPr>
      <w:r w:rsidRPr="007E58B6">
        <w:rPr>
          <w:i/>
          <w:u w:val="single"/>
        </w:rPr>
        <w:t>Примечание</w:t>
      </w:r>
      <w:r w:rsidRPr="00AC41B3">
        <w:rPr>
          <w:i/>
        </w:rPr>
        <w:t xml:space="preserve">: </w:t>
      </w:r>
      <w:r w:rsidRPr="00C44DF7">
        <w:rPr>
          <w:i/>
        </w:rPr>
        <w:t xml:space="preserve">Для материала и пакета материалов – стойкость к термическому воздействию электрической дуги определяется измерением переданной энергии, времени остаточного горения, длины обугливания, площади вскрытия и визуальной оценкой состояния после термического воздействия: образование отверстий, плавление, капание, обугливание, охрупчивание, воспламенение материалов. </w:t>
      </w:r>
    </w:p>
    <w:p w:rsidR="00843089" w:rsidRPr="00C44DF7" w:rsidRDefault="00843089" w:rsidP="00843089">
      <w:pPr>
        <w:pStyle w:val="S0"/>
      </w:pPr>
    </w:p>
    <w:p w:rsidR="00843089" w:rsidRPr="00C44DF7" w:rsidRDefault="00843089" w:rsidP="00843089">
      <w:pPr>
        <w:pStyle w:val="Sf3"/>
        <w:rPr>
          <w:u w:val="none"/>
        </w:rPr>
      </w:pPr>
      <w:r w:rsidRPr="00C44DF7">
        <w:rPr>
          <w:u w:val="none"/>
        </w:rPr>
        <w:t>Для одежды – стойкость к термическому воздействию электрической дуги определяется измерением времени остаточного горения и визуальной оценкой состояния после термического воздействия: образование отверстий, плавление, функционирование застежек и фурнитуры.</w:t>
      </w:r>
    </w:p>
    <w:p w:rsidR="00843089" w:rsidRPr="00B54B65" w:rsidRDefault="00843089" w:rsidP="00D33D5B">
      <w:pPr>
        <w:pStyle w:val="S0"/>
      </w:pPr>
    </w:p>
    <w:p w:rsidR="00437BF2" w:rsidRPr="00F536F1" w:rsidRDefault="00437BF2" w:rsidP="00437BF2">
      <w:pPr>
        <w:pStyle w:val="S0"/>
      </w:pPr>
      <w:r w:rsidRPr="00F536F1">
        <w:rPr>
          <w:rFonts w:ascii="Arial" w:hAnsi="Arial" w:cs="Arial"/>
          <w:b/>
          <w:i/>
          <w:sz w:val="20"/>
          <w:szCs w:val="20"/>
        </w:rPr>
        <w:t xml:space="preserve">СТРУКТУРНОЕ ПОДРАЗДЕЛЕНИЕ ПО </w:t>
      </w:r>
      <w:r w:rsidR="00F536F1" w:rsidRPr="00F536F1">
        <w:rPr>
          <w:rFonts w:ascii="Arial" w:hAnsi="Arial" w:cs="Arial"/>
          <w:b/>
          <w:i/>
          <w:sz w:val="20"/>
          <w:szCs w:val="20"/>
        </w:rPr>
        <w:t>МАТЕРИАЛЬНО-ТЕХНИЧЕСКОМУ ОБЕСПЕЧЕНИЮ</w:t>
      </w:r>
      <w:r w:rsidRPr="00F536F1">
        <w:rPr>
          <w:rFonts w:ascii="Arial" w:hAnsi="Arial" w:cs="Arial"/>
          <w:b/>
          <w:i/>
          <w:sz w:val="20"/>
          <w:szCs w:val="20"/>
        </w:rPr>
        <w:t xml:space="preserve"> О</w:t>
      </w:r>
      <w:r w:rsidR="00F536F1" w:rsidRPr="00F536F1">
        <w:rPr>
          <w:rFonts w:ascii="Arial" w:hAnsi="Arial" w:cs="Arial"/>
          <w:b/>
          <w:i/>
          <w:sz w:val="20"/>
          <w:szCs w:val="20"/>
        </w:rPr>
        <w:t xml:space="preserve">БЩЕСТВА </w:t>
      </w:r>
      <w:r w:rsidRPr="00F536F1">
        <w:rPr>
          <w:rFonts w:ascii="Arial" w:hAnsi="Arial" w:cs="Arial"/>
          <w:b/>
          <w:i/>
          <w:sz w:val="20"/>
          <w:szCs w:val="20"/>
        </w:rPr>
        <w:t>Г</w:t>
      </w:r>
      <w:r w:rsidR="00F536F1" w:rsidRPr="00F536F1">
        <w:rPr>
          <w:rFonts w:ascii="Arial" w:hAnsi="Arial" w:cs="Arial"/>
          <w:b/>
          <w:i/>
          <w:sz w:val="20"/>
          <w:szCs w:val="20"/>
        </w:rPr>
        <w:t>РУППЫ</w:t>
      </w:r>
      <w:r w:rsidRPr="00F536F1">
        <w:rPr>
          <w:rFonts w:ascii="Arial" w:hAnsi="Arial" w:cs="Arial"/>
          <w:b/>
          <w:i/>
          <w:sz w:val="20"/>
          <w:szCs w:val="20"/>
        </w:rPr>
        <w:t xml:space="preserve"> </w:t>
      </w:r>
      <w:r w:rsidRPr="00F536F1">
        <w:t xml:space="preserve">– структурное подразделение </w:t>
      </w:r>
      <w:r w:rsidR="00F536F1" w:rsidRPr="00F536F1">
        <w:t>Общества Группы</w:t>
      </w:r>
      <w:r w:rsidRPr="00F536F1">
        <w:t xml:space="preserve">, </w:t>
      </w:r>
      <w:r w:rsidR="008D2786" w:rsidRPr="00F536F1">
        <w:t xml:space="preserve">ответственное за проведение закупочных процедур и закупку средств индивидуальной защиты в соответствии с заявленными потребностями </w:t>
      </w:r>
      <w:r w:rsidRPr="00F536F1">
        <w:t>О</w:t>
      </w:r>
      <w:r w:rsidR="008D2786" w:rsidRPr="00F536F1">
        <w:t xml:space="preserve">бщенства </w:t>
      </w:r>
      <w:r w:rsidRPr="00F536F1">
        <w:t>Г</w:t>
      </w:r>
      <w:r w:rsidR="008D2786" w:rsidRPr="00F536F1">
        <w:t>руппы</w:t>
      </w:r>
      <w:r w:rsidRPr="00F536F1">
        <w:t>.</w:t>
      </w:r>
    </w:p>
    <w:p w:rsidR="00437BF2" w:rsidRPr="00F536F1" w:rsidRDefault="00437BF2" w:rsidP="00437BF2">
      <w:pPr>
        <w:pStyle w:val="S0"/>
      </w:pPr>
    </w:p>
    <w:p w:rsidR="00437BF2" w:rsidRPr="00F536F1" w:rsidRDefault="00437BF2" w:rsidP="00437BF2">
      <w:pPr>
        <w:pStyle w:val="S0"/>
      </w:pPr>
      <w:r w:rsidRPr="00F536F1">
        <w:rPr>
          <w:rFonts w:ascii="Arial" w:hAnsi="Arial" w:cs="Arial"/>
          <w:b/>
          <w:i/>
          <w:sz w:val="20"/>
          <w:szCs w:val="20"/>
        </w:rPr>
        <w:t xml:space="preserve">СТРУКТУРНОЕ ПОДРАЗДЕЛЕНИЕ ПО ПОСТАВКАМ И ХРАНЕНИЮ </w:t>
      </w:r>
      <w:r w:rsidR="00F536F1" w:rsidRPr="00F536F1">
        <w:rPr>
          <w:rFonts w:ascii="Arial" w:hAnsi="Arial" w:cs="Arial"/>
          <w:b/>
          <w:i/>
          <w:sz w:val="20"/>
          <w:szCs w:val="20"/>
        </w:rPr>
        <w:t>МАТЕРИАЛЬНО-ТЕХНИЧЕСКИХ РЕСУРСОВ</w:t>
      </w:r>
      <w:r w:rsidRPr="00F536F1">
        <w:rPr>
          <w:rFonts w:ascii="Arial" w:hAnsi="Arial" w:cs="Arial"/>
          <w:b/>
          <w:i/>
          <w:sz w:val="20"/>
          <w:szCs w:val="20"/>
        </w:rPr>
        <w:t xml:space="preserve"> О</w:t>
      </w:r>
      <w:r w:rsidR="00F536F1" w:rsidRPr="00F536F1">
        <w:rPr>
          <w:rFonts w:ascii="Arial" w:hAnsi="Arial" w:cs="Arial"/>
          <w:b/>
          <w:i/>
          <w:sz w:val="20"/>
          <w:szCs w:val="20"/>
        </w:rPr>
        <w:t xml:space="preserve">БЩЕСТВА </w:t>
      </w:r>
      <w:r w:rsidRPr="00F536F1">
        <w:rPr>
          <w:rFonts w:ascii="Arial" w:hAnsi="Arial" w:cs="Arial"/>
          <w:b/>
          <w:i/>
          <w:sz w:val="20"/>
          <w:szCs w:val="20"/>
        </w:rPr>
        <w:t>Г</w:t>
      </w:r>
      <w:r w:rsidR="00F536F1" w:rsidRPr="00F536F1">
        <w:rPr>
          <w:rFonts w:ascii="Arial" w:hAnsi="Arial" w:cs="Arial"/>
          <w:b/>
          <w:i/>
          <w:sz w:val="20"/>
          <w:szCs w:val="20"/>
        </w:rPr>
        <w:t>РУППЫ</w:t>
      </w:r>
      <w:r w:rsidRPr="00F536F1">
        <w:rPr>
          <w:rFonts w:ascii="Arial" w:hAnsi="Arial" w:cs="Arial"/>
          <w:b/>
          <w:i/>
          <w:sz w:val="20"/>
          <w:szCs w:val="20"/>
        </w:rPr>
        <w:t xml:space="preserve"> </w:t>
      </w:r>
      <w:r w:rsidR="00F536F1" w:rsidRPr="00F536F1">
        <w:t xml:space="preserve">– структурное подразделение </w:t>
      </w:r>
      <w:r w:rsidRPr="00F536F1">
        <w:t>О</w:t>
      </w:r>
      <w:r w:rsidR="00F536F1" w:rsidRPr="00F536F1">
        <w:t>бщества Группы</w:t>
      </w:r>
      <w:r w:rsidRPr="00F536F1">
        <w:t xml:space="preserve">, </w:t>
      </w:r>
      <w:r w:rsidR="00F536F1" w:rsidRPr="00F536F1">
        <w:t>ответственное за осуществление</w:t>
      </w:r>
      <w:r w:rsidRPr="00F536F1">
        <w:t xml:space="preserve"> логистик</w:t>
      </w:r>
      <w:r w:rsidR="00F536F1" w:rsidRPr="00F536F1">
        <w:t>и</w:t>
      </w:r>
      <w:r w:rsidRPr="00F536F1">
        <w:t xml:space="preserve"> поставки мате</w:t>
      </w:r>
      <w:r w:rsidR="00F536F1" w:rsidRPr="00F536F1">
        <w:t>риально-техническ</w:t>
      </w:r>
      <w:r w:rsidR="003D4903" w:rsidRPr="00045459">
        <w:t>их</w:t>
      </w:r>
      <w:r w:rsidR="00F536F1" w:rsidRPr="00F536F1">
        <w:t xml:space="preserve"> ресурсов, </w:t>
      </w:r>
      <w:r w:rsidRPr="00F536F1">
        <w:t xml:space="preserve">хранение поставленных </w:t>
      </w:r>
      <w:r w:rsidR="00F536F1" w:rsidRPr="00F536F1">
        <w:t>материально-технических ресурсов и их</w:t>
      </w:r>
      <w:r w:rsidRPr="00F536F1">
        <w:t xml:space="preserve"> выдачу </w:t>
      </w:r>
      <w:r w:rsidR="00F536F1" w:rsidRPr="00F536F1">
        <w:t>структурным подразделениям Общества Группы</w:t>
      </w:r>
      <w:r w:rsidRPr="00F536F1">
        <w:t>.</w:t>
      </w:r>
    </w:p>
    <w:p w:rsidR="00437BF2" w:rsidRPr="00F536F1" w:rsidRDefault="00437BF2" w:rsidP="00437BF2">
      <w:pPr>
        <w:pStyle w:val="S0"/>
      </w:pPr>
    </w:p>
    <w:p w:rsidR="00437BF2" w:rsidRDefault="00437BF2" w:rsidP="00437BF2">
      <w:pPr>
        <w:pStyle w:val="S0"/>
      </w:pPr>
      <w:r w:rsidRPr="00F536F1">
        <w:rPr>
          <w:rFonts w:ascii="Arial" w:hAnsi="Arial" w:cs="Arial"/>
          <w:b/>
          <w:i/>
          <w:sz w:val="20"/>
          <w:szCs w:val="20"/>
        </w:rPr>
        <w:t xml:space="preserve">СТРУКТУРНОЕ ПОДРАЗДЕЛЕНИЕ ПО УПРАВЛЕНИЮ КАЧЕСТВОМ </w:t>
      </w:r>
      <w:r w:rsidR="00F536F1" w:rsidRPr="00F536F1">
        <w:rPr>
          <w:rFonts w:ascii="Arial" w:hAnsi="Arial" w:cs="Arial"/>
          <w:b/>
          <w:i/>
          <w:sz w:val="20"/>
          <w:szCs w:val="20"/>
        </w:rPr>
        <w:t>МАТЕРИАЛЬНО-ТЕХНИЧЕСКИХ РЕСУРСОВ</w:t>
      </w:r>
      <w:r w:rsidRPr="00F536F1">
        <w:rPr>
          <w:rFonts w:ascii="Arial" w:hAnsi="Arial" w:cs="Arial"/>
          <w:b/>
          <w:i/>
          <w:sz w:val="20"/>
          <w:szCs w:val="20"/>
        </w:rPr>
        <w:t xml:space="preserve"> О</w:t>
      </w:r>
      <w:r w:rsidR="00F536F1" w:rsidRPr="00F536F1">
        <w:rPr>
          <w:rFonts w:ascii="Arial" w:hAnsi="Arial" w:cs="Arial"/>
          <w:b/>
          <w:i/>
          <w:sz w:val="20"/>
          <w:szCs w:val="20"/>
        </w:rPr>
        <w:t xml:space="preserve">БЩЕСТВА </w:t>
      </w:r>
      <w:r w:rsidRPr="00F536F1">
        <w:rPr>
          <w:rFonts w:ascii="Arial" w:hAnsi="Arial" w:cs="Arial"/>
          <w:b/>
          <w:i/>
          <w:sz w:val="20"/>
          <w:szCs w:val="20"/>
        </w:rPr>
        <w:t>Г</w:t>
      </w:r>
      <w:r w:rsidR="00F536F1" w:rsidRPr="00F536F1">
        <w:rPr>
          <w:rFonts w:ascii="Arial" w:hAnsi="Arial" w:cs="Arial"/>
          <w:b/>
          <w:i/>
          <w:sz w:val="20"/>
          <w:szCs w:val="20"/>
        </w:rPr>
        <w:t>РУППЫ</w:t>
      </w:r>
      <w:r w:rsidRPr="00F536F1">
        <w:rPr>
          <w:rFonts w:ascii="Arial" w:hAnsi="Arial" w:cs="Arial"/>
          <w:b/>
          <w:i/>
          <w:sz w:val="20"/>
          <w:szCs w:val="20"/>
        </w:rPr>
        <w:t xml:space="preserve"> </w:t>
      </w:r>
      <w:r w:rsidRPr="00F536F1">
        <w:t>– структурное подразделение О</w:t>
      </w:r>
      <w:r w:rsidR="00F536F1" w:rsidRPr="00F536F1">
        <w:t xml:space="preserve">бщества </w:t>
      </w:r>
      <w:r w:rsidRPr="00F536F1">
        <w:t>Г</w:t>
      </w:r>
      <w:r w:rsidR="00F536F1" w:rsidRPr="00F536F1">
        <w:t>руппы</w:t>
      </w:r>
      <w:r w:rsidRPr="00F536F1">
        <w:t xml:space="preserve">, осуществляющее контроль качества поставляемых </w:t>
      </w:r>
      <w:r w:rsidR="00F536F1" w:rsidRPr="00F536F1">
        <w:t>материально-техническ</w:t>
      </w:r>
      <w:r w:rsidR="003D4903" w:rsidRPr="00045459">
        <w:t>их</w:t>
      </w:r>
      <w:r w:rsidR="00F536F1" w:rsidRPr="00F536F1">
        <w:t xml:space="preserve"> ресурсов</w:t>
      </w:r>
      <w:r w:rsidRPr="00F536F1">
        <w:t xml:space="preserve"> в О</w:t>
      </w:r>
      <w:r w:rsidR="00F536F1">
        <w:t xml:space="preserve">бщество </w:t>
      </w:r>
      <w:r w:rsidRPr="00F536F1">
        <w:t>Г</w:t>
      </w:r>
      <w:r w:rsidR="00F536F1">
        <w:t>руппы</w:t>
      </w:r>
      <w:r w:rsidRPr="00F536F1">
        <w:t>.</w:t>
      </w:r>
    </w:p>
    <w:p w:rsidR="00437BF2" w:rsidRPr="00CF61AB" w:rsidRDefault="00437BF2" w:rsidP="00CF61AB"/>
    <w:p w:rsidR="00DC08D0" w:rsidRPr="00C44DF7" w:rsidRDefault="00DC08D0" w:rsidP="00D33D5B">
      <w:pPr>
        <w:autoSpaceDE w:val="0"/>
        <w:autoSpaceDN w:val="0"/>
        <w:adjustRightInd w:val="0"/>
        <w:rPr>
          <w:szCs w:val="24"/>
          <w:lang w:eastAsia="ru-RU"/>
        </w:rPr>
      </w:pPr>
      <w:r w:rsidRPr="007E58B6">
        <w:rPr>
          <w:rFonts w:ascii="Arial" w:hAnsi="Arial" w:cs="Arial"/>
          <w:b/>
          <w:i/>
          <w:sz w:val="20"/>
          <w:szCs w:val="20"/>
          <w:lang w:eastAsia="ru-RU"/>
        </w:rPr>
        <w:t xml:space="preserve">СУММАРНОЕ ТЕПЛОВОЕ СОПРОТИВЛЕНИЕ – </w:t>
      </w:r>
      <w:r w:rsidRPr="00C44DF7">
        <w:rPr>
          <w:szCs w:val="24"/>
          <w:lang w:eastAsia="ru-RU"/>
        </w:rPr>
        <w:t>показатель теплозащитных свойств пакета материалов, характеризующий эффективность прохождения теплового потока через плоский пакет материало</w:t>
      </w:r>
      <w:r w:rsidR="00A0136F" w:rsidRPr="00C44DF7">
        <w:rPr>
          <w:szCs w:val="24"/>
          <w:lang w:eastAsia="ru-RU"/>
        </w:rPr>
        <w:t>в спецодежды в окружающую среду.</w:t>
      </w:r>
    </w:p>
    <w:p w:rsidR="00A0136F" w:rsidRPr="004D15E1" w:rsidRDefault="00A0136F" w:rsidP="004D15E1"/>
    <w:p w:rsidR="00DC08D0" w:rsidRPr="0060040F" w:rsidRDefault="00DC08D0" w:rsidP="00D33D5B">
      <w:pPr>
        <w:shd w:val="clear" w:color="auto" w:fill="FFFFFF"/>
        <w:rPr>
          <w:szCs w:val="24"/>
          <w:lang w:eastAsia="ru-RU"/>
        </w:rPr>
      </w:pPr>
      <w:r w:rsidRPr="00C74E3A">
        <w:rPr>
          <w:rFonts w:ascii="Arial" w:hAnsi="Arial" w:cs="Arial"/>
          <w:b/>
          <w:i/>
          <w:sz w:val="20"/>
          <w:szCs w:val="20"/>
          <w:lang w:eastAsia="ru-RU"/>
        </w:rPr>
        <w:lastRenderedPageBreak/>
        <w:t>ТЕПЛОИЗОЛЯЦИЯ КОМПЛЕКТА</w:t>
      </w:r>
      <w:r w:rsidR="007074A4">
        <w:rPr>
          <w:rFonts w:ascii="Arial" w:hAnsi="Arial" w:cs="Arial"/>
          <w:b/>
          <w:i/>
          <w:sz w:val="20"/>
          <w:szCs w:val="20"/>
          <w:lang w:eastAsia="ru-RU"/>
        </w:rPr>
        <w:t xml:space="preserve"> СРЕДСТВ ИНДИВИДУАЛЬНОЙ ЗАЩИТЫ</w:t>
      </w:r>
      <w:r w:rsidRPr="00C44DF7">
        <w:rPr>
          <w:rFonts w:ascii="Arial" w:hAnsi="Arial" w:cs="Arial"/>
          <w:b/>
          <w:i/>
          <w:sz w:val="20"/>
          <w:szCs w:val="20"/>
          <w:lang w:eastAsia="ru-RU"/>
        </w:rPr>
        <w:t xml:space="preserve"> – </w:t>
      </w:r>
      <w:r w:rsidRPr="00C44DF7">
        <w:rPr>
          <w:szCs w:val="24"/>
          <w:lang w:eastAsia="ru-RU"/>
        </w:rPr>
        <w:t xml:space="preserve">показатель теплозащитных свойств комплекта </w:t>
      </w:r>
      <w:r w:rsidR="007074A4" w:rsidRPr="007074A4">
        <w:rPr>
          <w:szCs w:val="24"/>
          <w:lang w:eastAsia="ru-RU"/>
        </w:rPr>
        <w:t>средств индивидуальной защиты</w:t>
      </w:r>
      <w:r w:rsidRPr="00C44DF7">
        <w:rPr>
          <w:szCs w:val="24"/>
          <w:lang w:eastAsia="ru-RU"/>
        </w:rPr>
        <w:t xml:space="preserve">, характеризующий </w:t>
      </w:r>
      <w:r w:rsidR="00C972D5" w:rsidRPr="00C44DF7">
        <w:rPr>
          <w:szCs w:val="24"/>
          <w:lang w:eastAsia="ru-RU"/>
        </w:rPr>
        <w:t>интенсивность прохождения теплового потока от поверхности тела человека или поверхно</w:t>
      </w:r>
      <w:r w:rsidR="00A0136F" w:rsidRPr="0060040F">
        <w:rPr>
          <w:szCs w:val="24"/>
          <w:lang w:eastAsia="ru-RU"/>
        </w:rPr>
        <w:t>сти манекена в окружающую среду.</w:t>
      </w:r>
    </w:p>
    <w:p w:rsidR="0058313C" w:rsidRPr="004049B4" w:rsidRDefault="0058313C" w:rsidP="004049B4"/>
    <w:p w:rsidR="006402D1" w:rsidRPr="007E58B6" w:rsidRDefault="006402D1" w:rsidP="00D33D5B">
      <w:pPr>
        <w:shd w:val="clear" w:color="auto" w:fill="FFFFFF"/>
        <w:rPr>
          <w:szCs w:val="24"/>
          <w:lang w:eastAsia="ru-RU"/>
        </w:rPr>
      </w:pPr>
      <w:r w:rsidRPr="00C74E3A">
        <w:rPr>
          <w:rFonts w:ascii="Arial" w:hAnsi="Arial" w:cs="Arial"/>
          <w:b/>
          <w:i/>
          <w:sz w:val="20"/>
          <w:szCs w:val="20"/>
          <w:lang w:eastAsia="ru-RU"/>
        </w:rPr>
        <w:t>ТИПОВЫЕ ОТРАСЛЕВЫЕ НОРМЫ</w:t>
      </w:r>
      <w:r w:rsidRPr="000D78D3">
        <w:rPr>
          <w:b/>
          <w:i/>
          <w:sz w:val="20"/>
          <w:szCs w:val="20"/>
          <w:lang w:eastAsia="ru-RU"/>
        </w:rPr>
        <w:t xml:space="preserve"> – </w:t>
      </w:r>
      <w:r w:rsidRPr="00B54B65">
        <w:rPr>
          <w:szCs w:val="24"/>
          <w:lang w:eastAsia="ru-RU"/>
        </w:rPr>
        <w:t xml:space="preserve">перечень средств индивидуальной защиты, предназначенных для </w:t>
      </w:r>
      <w:r w:rsidRPr="007E58B6">
        <w:rPr>
          <w:szCs w:val="24"/>
          <w:lang w:eastAsia="ru-RU"/>
        </w:rPr>
        <w:t xml:space="preserve">защиты работников от вредных и опасных производственных факторов с указанием сроков их возможной </w:t>
      </w:r>
      <w:r w:rsidRPr="004049B4">
        <w:rPr>
          <w:szCs w:val="24"/>
          <w:lang w:eastAsia="ru-RU"/>
        </w:rPr>
        <w:t>эксплуатации</w:t>
      </w:r>
      <w:r w:rsidR="00437BF2" w:rsidRPr="004049B4">
        <w:rPr>
          <w:szCs w:val="24"/>
          <w:lang w:eastAsia="ru-RU"/>
        </w:rPr>
        <w:t>, утвержденные уполномоченным органом государственной власти Р</w:t>
      </w:r>
      <w:r w:rsidR="004049B4">
        <w:rPr>
          <w:szCs w:val="24"/>
          <w:lang w:eastAsia="ru-RU"/>
        </w:rPr>
        <w:t xml:space="preserve">оссийской </w:t>
      </w:r>
      <w:r w:rsidR="00437BF2" w:rsidRPr="004049B4">
        <w:rPr>
          <w:szCs w:val="24"/>
          <w:lang w:eastAsia="ru-RU"/>
        </w:rPr>
        <w:t>Ф</w:t>
      </w:r>
      <w:r w:rsidR="004049B4">
        <w:rPr>
          <w:szCs w:val="24"/>
          <w:lang w:eastAsia="ru-RU"/>
        </w:rPr>
        <w:t>едерации</w:t>
      </w:r>
      <w:r w:rsidRPr="004049B4">
        <w:rPr>
          <w:szCs w:val="24"/>
          <w:lang w:eastAsia="ru-RU"/>
        </w:rPr>
        <w:t>.</w:t>
      </w:r>
    </w:p>
    <w:p w:rsidR="000B31A2" w:rsidRPr="00C44DF7" w:rsidRDefault="000B31A2" w:rsidP="00D33D5B">
      <w:pPr>
        <w:shd w:val="clear" w:color="auto" w:fill="FFFFFF"/>
        <w:rPr>
          <w:szCs w:val="24"/>
          <w:lang w:eastAsia="ru-RU"/>
        </w:rPr>
      </w:pPr>
    </w:p>
    <w:p w:rsidR="006F4FE8" w:rsidRPr="00C44DF7" w:rsidRDefault="007520D8" w:rsidP="006F4FE8">
      <w:pPr>
        <w:shd w:val="clear" w:color="auto" w:fill="FFFFFF"/>
        <w:rPr>
          <w:szCs w:val="24"/>
          <w:lang w:eastAsia="ru-RU"/>
        </w:rPr>
      </w:pPr>
      <w:r w:rsidRPr="00045459">
        <w:rPr>
          <w:rFonts w:ascii="Arial" w:hAnsi="Arial" w:cs="Arial"/>
          <w:b/>
          <w:i/>
          <w:sz w:val="20"/>
          <w:szCs w:val="20"/>
          <w:lang w:eastAsia="ru-RU"/>
        </w:rPr>
        <w:t>СПИСАН</w:t>
      </w:r>
      <w:r w:rsidR="006F4FE8" w:rsidRPr="00045459">
        <w:rPr>
          <w:rFonts w:ascii="Arial" w:hAnsi="Arial" w:cs="Arial"/>
          <w:b/>
          <w:i/>
          <w:sz w:val="20"/>
          <w:szCs w:val="20"/>
          <w:lang w:eastAsia="ru-RU"/>
        </w:rPr>
        <w:t>ИЕ С</w:t>
      </w:r>
      <w:r w:rsidR="00D92E58" w:rsidRPr="00045459">
        <w:rPr>
          <w:rFonts w:ascii="Arial" w:hAnsi="Arial" w:cs="Arial"/>
          <w:b/>
          <w:i/>
          <w:sz w:val="20"/>
          <w:szCs w:val="20"/>
          <w:lang w:eastAsia="ru-RU"/>
        </w:rPr>
        <w:t xml:space="preserve">РЕДСТВ </w:t>
      </w:r>
      <w:r w:rsidR="006F4FE8" w:rsidRPr="00045459">
        <w:rPr>
          <w:rFonts w:ascii="Arial" w:hAnsi="Arial" w:cs="Arial"/>
          <w:b/>
          <w:i/>
          <w:sz w:val="20"/>
          <w:szCs w:val="20"/>
          <w:lang w:eastAsia="ru-RU"/>
        </w:rPr>
        <w:t>И</w:t>
      </w:r>
      <w:r w:rsidR="00D92E58" w:rsidRPr="00045459">
        <w:rPr>
          <w:rFonts w:ascii="Arial" w:hAnsi="Arial" w:cs="Arial"/>
          <w:b/>
          <w:i/>
          <w:sz w:val="20"/>
          <w:szCs w:val="20"/>
          <w:lang w:eastAsia="ru-RU"/>
        </w:rPr>
        <w:t xml:space="preserve">НДИВИДУАЛЬНОЙ </w:t>
      </w:r>
      <w:r w:rsidR="006F4FE8" w:rsidRPr="00045459">
        <w:rPr>
          <w:rFonts w:ascii="Arial" w:hAnsi="Arial" w:cs="Arial"/>
          <w:b/>
          <w:i/>
          <w:sz w:val="20"/>
          <w:szCs w:val="20"/>
          <w:lang w:eastAsia="ru-RU"/>
        </w:rPr>
        <w:t>З</w:t>
      </w:r>
      <w:r w:rsidR="00D92E58" w:rsidRPr="00045459">
        <w:rPr>
          <w:rFonts w:ascii="Arial" w:hAnsi="Arial" w:cs="Arial"/>
          <w:b/>
          <w:i/>
          <w:sz w:val="20"/>
          <w:szCs w:val="20"/>
          <w:lang w:eastAsia="ru-RU"/>
        </w:rPr>
        <w:t>АЩИТЫ</w:t>
      </w:r>
      <w:r w:rsidR="006F4FE8" w:rsidRPr="00045459">
        <w:rPr>
          <w:b/>
          <w:i/>
          <w:szCs w:val="24"/>
          <w:lang w:eastAsia="ru-RU"/>
        </w:rPr>
        <w:t xml:space="preserve"> – </w:t>
      </w:r>
      <w:r w:rsidR="006F4FE8" w:rsidRPr="00045459">
        <w:rPr>
          <w:szCs w:val="24"/>
          <w:lang w:eastAsia="ru-RU"/>
        </w:rPr>
        <w:t xml:space="preserve">сбор, сортировка и последующее уничтожение </w:t>
      </w:r>
      <w:r w:rsidR="00045459" w:rsidRPr="00045459">
        <w:rPr>
          <w:szCs w:val="24"/>
          <w:lang w:eastAsia="ru-RU"/>
        </w:rPr>
        <w:t>средств индивидуальной защиты</w:t>
      </w:r>
      <w:r w:rsidR="006F4FE8" w:rsidRPr="00045459">
        <w:rPr>
          <w:szCs w:val="24"/>
          <w:lang w:eastAsia="ru-RU"/>
        </w:rPr>
        <w:t>, пришедших в негодность, путем передачи специализированной организации на утилизацию/обезвреживание/размещение.</w:t>
      </w:r>
    </w:p>
    <w:p w:rsidR="006F4FE8" w:rsidRDefault="006F4FE8" w:rsidP="00D33D5B">
      <w:pPr>
        <w:shd w:val="clear" w:color="auto" w:fill="FFFFFF"/>
        <w:rPr>
          <w:rFonts w:ascii="Arial" w:hAnsi="Arial" w:cs="Arial"/>
          <w:b/>
          <w:i/>
          <w:sz w:val="20"/>
          <w:szCs w:val="20"/>
          <w:lang w:eastAsia="ru-RU"/>
        </w:rPr>
      </w:pPr>
    </w:p>
    <w:p w:rsidR="000B31A2" w:rsidRPr="00C44DF7" w:rsidRDefault="000B31A2" w:rsidP="00D33D5B">
      <w:pPr>
        <w:shd w:val="clear" w:color="auto" w:fill="FFFFFF"/>
        <w:rPr>
          <w:szCs w:val="24"/>
          <w:lang w:eastAsia="ru-RU"/>
        </w:rPr>
      </w:pPr>
      <w:r w:rsidRPr="00AB4098">
        <w:rPr>
          <w:rFonts w:ascii="Arial" w:hAnsi="Arial" w:cs="Arial"/>
          <w:b/>
          <w:i/>
          <w:sz w:val="20"/>
          <w:szCs w:val="20"/>
          <w:lang w:eastAsia="ru-RU"/>
        </w:rPr>
        <w:t>УРОВЕНЬ ЗАЩИТЫ</w:t>
      </w:r>
      <w:r w:rsidRPr="00AB4098">
        <w:rPr>
          <w:b/>
          <w:i/>
          <w:szCs w:val="24"/>
          <w:lang w:eastAsia="ru-RU"/>
        </w:rPr>
        <w:t xml:space="preserve"> - </w:t>
      </w:r>
      <w:r w:rsidRPr="00AB4098">
        <w:rPr>
          <w:szCs w:val="24"/>
          <w:lang w:eastAsia="ru-RU"/>
        </w:rPr>
        <w:t xml:space="preserve">величина, характеризующая защитные свойства материала, пакета материалов или изготовленной из них одежды, показывающая их эффективность при термическом воздействии электрической дуги и определяемая из значений </w:t>
      </w:r>
      <w:r w:rsidR="00812F67" w:rsidRPr="00C44DF7">
        <w:t>электродугового термического воздействия</w:t>
      </w:r>
      <w:r w:rsidR="00290692">
        <w:t xml:space="preserve"> (</w:t>
      </w:r>
      <w:r w:rsidRPr="00AB4098">
        <w:rPr>
          <w:szCs w:val="24"/>
          <w:lang w:eastAsia="ru-RU"/>
        </w:rPr>
        <w:t>ЗЭТВ</w:t>
      </w:r>
      <w:r w:rsidR="00290692">
        <w:rPr>
          <w:szCs w:val="24"/>
          <w:lang w:eastAsia="ru-RU"/>
        </w:rPr>
        <w:t>)</w:t>
      </w:r>
      <w:r w:rsidRPr="00AB4098">
        <w:rPr>
          <w:szCs w:val="24"/>
          <w:lang w:eastAsia="ru-RU"/>
        </w:rPr>
        <w:t xml:space="preserve"> или </w:t>
      </w:r>
      <w:r w:rsidR="0071197E" w:rsidRPr="004049B4">
        <w:rPr>
          <w:szCs w:val="24"/>
          <w:lang w:eastAsia="ru-RU"/>
        </w:rPr>
        <w:t>по</w:t>
      </w:r>
      <w:r w:rsidR="00290692" w:rsidRPr="004049B4">
        <w:rPr>
          <w:szCs w:val="24"/>
          <w:lang w:eastAsia="ru-RU"/>
        </w:rPr>
        <w:t>роговой энергией вскрытия</w:t>
      </w:r>
      <w:r w:rsidR="00290692">
        <w:rPr>
          <w:szCs w:val="24"/>
          <w:lang w:eastAsia="ru-RU"/>
        </w:rPr>
        <w:t xml:space="preserve"> (</w:t>
      </w:r>
      <w:r w:rsidR="00290692" w:rsidRPr="00AB4098">
        <w:rPr>
          <w:szCs w:val="24"/>
          <w:lang w:eastAsia="ru-RU"/>
        </w:rPr>
        <w:t>Е</w:t>
      </w:r>
      <w:r w:rsidR="00290692" w:rsidRPr="00AB4098">
        <w:rPr>
          <w:szCs w:val="24"/>
          <w:vertAlign w:val="subscript"/>
          <w:lang w:eastAsia="ru-RU"/>
        </w:rPr>
        <w:t>ПВ50</w:t>
      </w:r>
      <w:r w:rsidR="00290692">
        <w:rPr>
          <w:szCs w:val="24"/>
          <w:lang w:eastAsia="ru-RU"/>
        </w:rPr>
        <w:t>)</w:t>
      </w:r>
      <w:r w:rsidR="00CB7144" w:rsidRPr="00C74E3A">
        <w:rPr>
          <w:szCs w:val="24"/>
          <w:lang w:eastAsia="ru-RU"/>
        </w:rPr>
        <w:t>,</w:t>
      </w:r>
      <w:r w:rsidRPr="00C44DF7">
        <w:rPr>
          <w:color w:val="CC99FF"/>
          <w:szCs w:val="24"/>
          <w:lang w:eastAsia="ru-RU"/>
        </w:rPr>
        <w:t xml:space="preserve"> </w:t>
      </w:r>
      <w:r w:rsidRPr="0060040F">
        <w:rPr>
          <w:szCs w:val="24"/>
          <w:lang w:eastAsia="ru-RU"/>
        </w:rPr>
        <w:t>выраженная в калориях на квадратный</w:t>
      </w:r>
      <w:r w:rsidR="009F15D0">
        <w:rPr>
          <w:szCs w:val="24"/>
          <w:lang w:eastAsia="ru-RU"/>
        </w:rPr>
        <w:t xml:space="preserve"> сантиметр</w:t>
      </w:r>
      <w:r w:rsidRPr="0060040F">
        <w:rPr>
          <w:szCs w:val="24"/>
          <w:lang w:eastAsia="ru-RU"/>
        </w:rPr>
        <w:t>.</w:t>
      </w:r>
    </w:p>
    <w:p w:rsidR="000B31A2" w:rsidRDefault="000B31A2" w:rsidP="00D33D5B">
      <w:pPr>
        <w:shd w:val="clear" w:color="auto" w:fill="FFFFFF"/>
        <w:rPr>
          <w:szCs w:val="24"/>
          <w:lang w:eastAsia="ru-RU"/>
        </w:rPr>
      </w:pPr>
    </w:p>
    <w:p w:rsidR="00F70B5F" w:rsidRPr="00B54B65" w:rsidRDefault="00F70B5F" w:rsidP="00F70B5F">
      <w:pPr>
        <w:pStyle w:val="S0"/>
      </w:pPr>
      <w:r w:rsidRPr="00F70B5F">
        <w:rPr>
          <w:rFonts w:ascii="Arial" w:hAnsi="Arial" w:cs="Arial"/>
          <w:b/>
          <w:i/>
          <w:sz w:val="20"/>
          <w:szCs w:val="20"/>
        </w:rPr>
        <w:t>УТОК</w:t>
      </w:r>
      <w:r w:rsidRPr="00C74E3A">
        <w:rPr>
          <w:b/>
        </w:rPr>
        <w:t xml:space="preserve"> </w:t>
      </w:r>
      <w:r w:rsidRPr="000D78D3">
        <w:t>- поперечные нити ткани, расположенные перпендикулярно к продольным нитям основы и переплетающиеся с ними.</w:t>
      </w:r>
    </w:p>
    <w:p w:rsidR="00F70B5F" w:rsidRPr="00C44DF7" w:rsidRDefault="00F70B5F" w:rsidP="00D33D5B">
      <w:pPr>
        <w:shd w:val="clear" w:color="auto" w:fill="FFFFFF"/>
        <w:rPr>
          <w:szCs w:val="24"/>
          <w:lang w:eastAsia="ru-RU"/>
        </w:rPr>
      </w:pPr>
    </w:p>
    <w:p w:rsidR="00BE6E6E" w:rsidRPr="0060040F" w:rsidRDefault="00BE6E6E" w:rsidP="00D33D5B">
      <w:pPr>
        <w:widowControl w:val="0"/>
        <w:shd w:val="clear" w:color="auto" w:fill="FFFFFF"/>
        <w:tabs>
          <w:tab w:val="left" w:pos="360"/>
        </w:tabs>
        <w:autoSpaceDE w:val="0"/>
        <w:autoSpaceDN w:val="0"/>
        <w:adjustRightInd w:val="0"/>
        <w:rPr>
          <w:szCs w:val="24"/>
          <w:lang w:eastAsia="ru-RU"/>
        </w:rPr>
      </w:pPr>
      <w:r w:rsidRPr="00AB4098">
        <w:rPr>
          <w:rFonts w:ascii="Arial" w:hAnsi="Arial" w:cs="Arial"/>
          <w:b/>
          <w:i/>
          <w:sz w:val="20"/>
          <w:szCs w:val="20"/>
          <w:lang w:eastAsia="ru-RU"/>
        </w:rPr>
        <w:t>ФИЛЬТР</w:t>
      </w:r>
      <w:r w:rsidRPr="00C74E3A">
        <w:rPr>
          <w:b/>
          <w:i/>
          <w:szCs w:val="24"/>
          <w:lang w:eastAsia="ru-RU"/>
        </w:rPr>
        <w:t xml:space="preserve"> </w:t>
      </w:r>
      <w:r w:rsidR="005C70A3">
        <w:rPr>
          <w:b/>
          <w:szCs w:val="24"/>
          <w:lang w:eastAsia="ru-RU"/>
        </w:rPr>
        <w:t>–</w:t>
      </w:r>
      <w:r w:rsidRPr="00B54B65">
        <w:rPr>
          <w:b/>
          <w:bCs/>
          <w:szCs w:val="24"/>
          <w:lang w:eastAsia="ru-RU"/>
        </w:rPr>
        <w:t xml:space="preserve"> </w:t>
      </w:r>
      <w:r w:rsidRPr="007E58B6">
        <w:rPr>
          <w:szCs w:val="24"/>
          <w:lang w:eastAsia="ru-RU"/>
        </w:rPr>
        <w:t>элемент</w:t>
      </w:r>
      <w:r w:rsidR="005C70A3">
        <w:rPr>
          <w:szCs w:val="24"/>
          <w:lang w:eastAsia="ru-RU"/>
        </w:rPr>
        <w:t xml:space="preserve"> средства индивидуальной защиты органов </w:t>
      </w:r>
      <w:r w:rsidR="005C70A3" w:rsidRPr="005C70A3">
        <w:rPr>
          <w:szCs w:val="24"/>
          <w:lang w:eastAsia="ru-RU"/>
        </w:rPr>
        <w:t>дыхания</w:t>
      </w:r>
      <w:r w:rsidRPr="005C70A3">
        <w:rPr>
          <w:szCs w:val="24"/>
          <w:lang w:eastAsia="ru-RU"/>
        </w:rPr>
        <w:t>,</w:t>
      </w:r>
      <w:r w:rsidRPr="00C44DF7">
        <w:rPr>
          <w:szCs w:val="24"/>
          <w:lang w:eastAsia="ru-RU"/>
        </w:rPr>
        <w:t xml:space="preserve"> предназначенный для очистки окружающего воздуха о</w:t>
      </w:r>
      <w:r w:rsidR="00A0136F" w:rsidRPr="00C44DF7">
        <w:rPr>
          <w:szCs w:val="24"/>
          <w:lang w:eastAsia="ru-RU"/>
        </w:rPr>
        <w:t>т определенных вредных веществ.</w:t>
      </w:r>
    </w:p>
    <w:p w:rsidR="000B31A2" w:rsidRPr="0060040F" w:rsidRDefault="000B31A2" w:rsidP="00D33D5B">
      <w:pPr>
        <w:shd w:val="clear" w:color="auto" w:fill="FFFFFF"/>
        <w:rPr>
          <w:szCs w:val="24"/>
          <w:lang w:eastAsia="ru-RU"/>
        </w:rPr>
      </w:pPr>
    </w:p>
    <w:p w:rsidR="009A1940" w:rsidRPr="00812F67" w:rsidRDefault="000B31A2" w:rsidP="00D33D5B">
      <w:pPr>
        <w:shd w:val="clear" w:color="auto" w:fill="FFFFFF"/>
        <w:autoSpaceDE w:val="0"/>
        <w:autoSpaceDN w:val="0"/>
        <w:adjustRightInd w:val="0"/>
      </w:pPr>
      <w:r w:rsidRPr="00B54B65">
        <w:rPr>
          <w:rFonts w:ascii="Arial" w:hAnsi="Arial" w:cs="Arial"/>
          <w:b/>
          <w:i/>
          <w:sz w:val="20"/>
          <w:szCs w:val="20"/>
          <w:lang w:eastAsia="ru-RU"/>
        </w:rPr>
        <w:t>ФИЛЬТРУЮЩАЯ ПОЛУМАСКА</w:t>
      </w:r>
      <w:r w:rsidRPr="007E58B6">
        <w:rPr>
          <w:b/>
          <w:i/>
          <w:szCs w:val="24"/>
          <w:lang w:eastAsia="ru-RU"/>
        </w:rPr>
        <w:t xml:space="preserve"> </w:t>
      </w:r>
      <w:r w:rsidR="00D04642">
        <w:rPr>
          <w:b/>
          <w:bCs/>
          <w:szCs w:val="24"/>
          <w:lang w:eastAsia="ru-RU"/>
        </w:rPr>
        <w:t>–</w:t>
      </w:r>
      <w:r w:rsidR="00812F67">
        <w:rPr>
          <w:b/>
          <w:bCs/>
          <w:szCs w:val="24"/>
          <w:lang w:eastAsia="ru-RU"/>
        </w:rPr>
        <w:t xml:space="preserve"> </w:t>
      </w:r>
      <w:r w:rsidR="00D04642" w:rsidRPr="00EE018A">
        <w:rPr>
          <w:bCs/>
          <w:szCs w:val="24"/>
          <w:lang w:eastAsia="ru-RU"/>
        </w:rPr>
        <w:t>средство индивидуальной защиты органов дыхания</w:t>
      </w:r>
      <w:r w:rsidR="00D04642" w:rsidRPr="00812F67">
        <w:t>,</w:t>
      </w:r>
      <w:r w:rsidRPr="00812F67">
        <w:t xml:space="preserve"> полностью или частично изготовленное из фильтрующего материала. </w:t>
      </w:r>
    </w:p>
    <w:p w:rsidR="009A1940" w:rsidRPr="00AB4098" w:rsidRDefault="009A1940" w:rsidP="00D33D5B">
      <w:pPr>
        <w:shd w:val="clear" w:color="auto" w:fill="FFFFFF"/>
        <w:autoSpaceDE w:val="0"/>
        <w:autoSpaceDN w:val="0"/>
        <w:adjustRightInd w:val="0"/>
        <w:rPr>
          <w:noProof/>
          <w:szCs w:val="24"/>
          <w:lang w:eastAsia="ru-RU"/>
        </w:rPr>
      </w:pPr>
    </w:p>
    <w:p w:rsidR="000B31A2" w:rsidRPr="000D78D3" w:rsidRDefault="009A1940" w:rsidP="009A1940">
      <w:pPr>
        <w:shd w:val="clear" w:color="auto" w:fill="FFFFFF"/>
        <w:autoSpaceDE w:val="0"/>
        <w:autoSpaceDN w:val="0"/>
        <w:adjustRightInd w:val="0"/>
        <w:ind w:left="567"/>
        <w:rPr>
          <w:i/>
          <w:szCs w:val="24"/>
          <w:lang w:eastAsia="ru-RU"/>
        </w:rPr>
      </w:pPr>
      <w:r w:rsidRPr="00AB4098">
        <w:rPr>
          <w:i/>
          <w:noProof/>
          <w:szCs w:val="24"/>
          <w:u w:val="single"/>
          <w:lang w:eastAsia="ru-RU"/>
        </w:rPr>
        <w:t>Примечание:</w:t>
      </w:r>
      <w:r w:rsidRPr="00AB4098">
        <w:rPr>
          <w:i/>
          <w:noProof/>
          <w:szCs w:val="24"/>
          <w:lang w:eastAsia="ru-RU"/>
        </w:rPr>
        <w:t xml:space="preserve"> </w:t>
      </w:r>
      <w:r w:rsidR="000B31A2" w:rsidRPr="00AB4098">
        <w:rPr>
          <w:i/>
          <w:szCs w:val="24"/>
          <w:lang w:eastAsia="ru-RU"/>
        </w:rPr>
        <w:t>Имеет маркировку «</w:t>
      </w:r>
      <w:r w:rsidR="000B31A2" w:rsidRPr="00C74E3A">
        <w:rPr>
          <w:i/>
          <w:szCs w:val="24"/>
          <w:lang w:val="en-US" w:eastAsia="ru-RU"/>
        </w:rPr>
        <w:t>FF</w:t>
      </w:r>
      <w:r w:rsidR="000B31A2" w:rsidRPr="000D78D3">
        <w:rPr>
          <w:i/>
          <w:szCs w:val="24"/>
          <w:lang w:eastAsia="ru-RU"/>
        </w:rPr>
        <w:t>».</w:t>
      </w:r>
    </w:p>
    <w:p w:rsidR="00A0136F" w:rsidRPr="00B54B65" w:rsidRDefault="00A0136F" w:rsidP="00D33D5B">
      <w:pPr>
        <w:widowControl w:val="0"/>
        <w:shd w:val="clear" w:color="auto" w:fill="FFFFFF"/>
        <w:tabs>
          <w:tab w:val="left" w:pos="360"/>
        </w:tabs>
        <w:autoSpaceDE w:val="0"/>
        <w:autoSpaceDN w:val="0"/>
        <w:adjustRightInd w:val="0"/>
        <w:rPr>
          <w:szCs w:val="24"/>
          <w:lang w:eastAsia="ru-RU"/>
        </w:rPr>
      </w:pPr>
    </w:p>
    <w:p w:rsidR="00BE6E6E" w:rsidRPr="00C44DF7" w:rsidRDefault="00BE6E6E" w:rsidP="00D33D5B">
      <w:pPr>
        <w:shd w:val="clear" w:color="auto" w:fill="FFFFFF"/>
        <w:rPr>
          <w:szCs w:val="24"/>
          <w:lang w:eastAsia="ru-RU"/>
        </w:rPr>
      </w:pPr>
      <w:r w:rsidRPr="007E58B6">
        <w:rPr>
          <w:rFonts w:ascii="Arial" w:hAnsi="Arial" w:cs="Arial"/>
          <w:b/>
          <w:i/>
          <w:sz w:val="20"/>
          <w:szCs w:val="20"/>
          <w:lang w:eastAsia="ru-RU"/>
        </w:rPr>
        <w:t xml:space="preserve">ФИЛЬТРУЮЩЕЕ </w:t>
      </w:r>
      <w:r w:rsidR="00EE018A" w:rsidRPr="00EE018A">
        <w:rPr>
          <w:rFonts w:ascii="Arial" w:hAnsi="Arial" w:cs="Arial"/>
          <w:b/>
          <w:i/>
          <w:sz w:val="20"/>
          <w:szCs w:val="20"/>
          <w:lang w:eastAsia="ru-RU"/>
        </w:rPr>
        <w:t>СРЕДСТВО ИНДИВИДУАЛЬНОЙ ЗАЩИТЫ ОРГАНОВ ДЫХАНИЯ</w:t>
      </w:r>
      <w:r w:rsidR="00EE018A">
        <w:rPr>
          <w:rFonts w:ascii="Arial" w:hAnsi="Arial" w:cs="Arial"/>
          <w:sz w:val="20"/>
          <w:szCs w:val="20"/>
          <w:lang w:eastAsia="ru-RU"/>
        </w:rPr>
        <w:t xml:space="preserve"> </w:t>
      </w:r>
      <w:r w:rsidRPr="00C44DF7">
        <w:rPr>
          <w:rFonts w:ascii="Arial" w:hAnsi="Arial" w:cs="Arial"/>
          <w:b/>
          <w:i/>
          <w:sz w:val="20"/>
          <w:szCs w:val="20"/>
          <w:lang w:eastAsia="ru-RU"/>
        </w:rPr>
        <w:t xml:space="preserve">С ПРИНУДИТЕЛЬНОЙ ПОДАЧЕЙ ВОЗДУХА </w:t>
      </w:r>
      <w:r w:rsidR="006D6120" w:rsidRPr="00602C85">
        <w:rPr>
          <w:rFonts w:ascii="Arial" w:hAnsi="Arial" w:cs="Arial"/>
          <w:sz w:val="20"/>
          <w:szCs w:val="20"/>
          <w:lang w:eastAsia="ru-RU"/>
        </w:rPr>
        <w:t>-</w:t>
      </w:r>
      <w:r w:rsidR="001F3304" w:rsidRPr="00C44DF7">
        <w:rPr>
          <w:rFonts w:ascii="Arial" w:hAnsi="Arial" w:cs="Arial"/>
          <w:b/>
          <w:i/>
          <w:sz w:val="20"/>
          <w:szCs w:val="20"/>
          <w:lang w:eastAsia="ru-RU"/>
        </w:rPr>
        <w:t xml:space="preserve"> </w:t>
      </w:r>
      <w:r w:rsidRPr="00C44DF7">
        <w:rPr>
          <w:szCs w:val="24"/>
          <w:lang w:eastAsia="ru-RU"/>
        </w:rPr>
        <w:t xml:space="preserve">фильтрующее </w:t>
      </w:r>
      <w:r w:rsidRPr="004049B4">
        <w:rPr>
          <w:szCs w:val="24"/>
          <w:lang w:eastAsia="ru-RU"/>
        </w:rPr>
        <w:t>с</w:t>
      </w:r>
      <w:r w:rsidR="00EE018A" w:rsidRPr="004049B4">
        <w:rPr>
          <w:szCs w:val="24"/>
          <w:lang w:eastAsia="ru-RU"/>
        </w:rPr>
        <w:t>редство индивидуальной защиты органов дыхания</w:t>
      </w:r>
      <w:r w:rsidRPr="004049B4">
        <w:rPr>
          <w:szCs w:val="24"/>
          <w:lang w:eastAsia="ru-RU"/>
        </w:rPr>
        <w:t xml:space="preserve"> </w:t>
      </w:r>
      <w:r w:rsidR="00812F67" w:rsidRPr="004049B4">
        <w:rPr>
          <w:szCs w:val="24"/>
          <w:lang w:eastAsia="ru-RU"/>
        </w:rPr>
        <w:t xml:space="preserve">с </w:t>
      </w:r>
      <w:r w:rsidRPr="004049B4">
        <w:rPr>
          <w:szCs w:val="24"/>
          <w:lang w:eastAsia="ru-RU"/>
        </w:rPr>
        <w:t>плотно прилегающей лицевой частью</w:t>
      </w:r>
      <w:r w:rsidR="00226A6E" w:rsidRPr="004049B4">
        <w:rPr>
          <w:szCs w:val="24"/>
          <w:lang w:eastAsia="ru-RU"/>
        </w:rPr>
        <w:t>/ с не плотно прилегающей лицевой частью</w:t>
      </w:r>
      <w:r w:rsidRPr="004049B4">
        <w:rPr>
          <w:szCs w:val="24"/>
          <w:lang w:eastAsia="ru-RU"/>
        </w:rPr>
        <w:t>, в котором воздух подается при помощи воздуходувного устройства, носимого пользователем.</w:t>
      </w:r>
      <w:r w:rsidRPr="004049B4">
        <w:rPr>
          <w:noProof/>
          <w:szCs w:val="24"/>
          <w:lang w:eastAsia="ru-RU"/>
        </w:rPr>
        <w:t xml:space="preserve"> В </w:t>
      </w:r>
      <w:r w:rsidRPr="004049B4">
        <w:rPr>
          <w:szCs w:val="24"/>
          <w:lang w:eastAsia="ru-RU"/>
        </w:rPr>
        <w:t>классификации буквы TM</w:t>
      </w:r>
      <w:r w:rsidR="00226A6E" w:rsidRPr="004049B4">
        <w:rPr>
          <w:szCs w:val="24"/>
          <w:lang w:eastAsia="ru-RU"/>
        </w:rPr>
        <w:t>/ТН</w:t>
      </w:r>
      <w:r w:rsidRPr="004049B4">
        <w:rPr>
          <w:szCs w:val="24"/>
          <w:lang w:eastAsia="ru-RU"/>
        </w:rPr>
        <w:t xml:space="preserve"> являются сокращения</w:t>
      </w:r>
      <w:r w:rsidR="00A0136F" w:rsidRPr="004049B4">
        <w:rPr>
          <w:szCs w:val="24"/>
          <w:lang w:eastAsia="ru-RU"/>
        </w:rPr>
        <w:t>ми слов «Turbo» и «Mask» (маска)</w:t>
      </w:r>
      <w:r w:rsidR="00226A6E" w:rsidRPr="004049B4">
        <w:rPr>
          <w:szCs w:val="24"/>
          <w:lang w:eastAsia="ru-RU"/>
        </w:rPr>
        <w:t>/</w:t>
      </w:r>
      <w:r w:rsidR="00226A6E" w:rsidRPr="004049B4">
        <w:rPr>
          <w:i/>
        </w:rPr>
        <w:t xml:space="preserve"> «</w:t>
      </w:r>
      <w:r w:rsidR="00226A6E" w:rsidRPr="004049B4">
        <w:rPr>
          <w:i/>
          <w:lang w:val="en-US"/>
        </w:rPr>
        <w:t>Turbo</w:t>
      </w:r>
      <w:r w:rsidR="00226A6E" w:rsidRPr="004049B4">
        <w:rPr>
          <w:i/>
        </w:rPr>
        <w:t>» и «</w:t>
      </w:r>
      <w:r w:rsidR="00226A6E" w:rsidRPr="004049B4">
        <w:rPr>
          <w:i/>
          <w:lang w:val="en-US"/>
        </w:rPr>
        <w:t>Hood</w:t>
      </w:r>
      <w:r w:rsidR="00226A6E" w:rsidRPr="004049B4">
        <w:rPr>
          <w:i/>
        </w:rPr>
        <w:t>» (капюшон)</w:t>
      </w:r>
      <w:r w:rsidR="00A0136F" w:rsidRPr="004049B4">
        <w:rPr>
          <w:szCs w:val="24"/>
          <w:lang w:eastAsia="ru-RU"/>
        </w:rPr>
        <w:t>.</w:t>
      </w:r>
    </w:p>
    <w:p w:rsidR="000B31A2" w:rsidRPr="00C44DF7" w:rsidRDefault="000B31A2" w:rsidP="00D33D5B">
      <w:pPr>
        <w:shd w:val="clear" w:color="auto" w:fill="FFFFFF"/>
        <w:autoSpaceDE w:val="0"/>
        <w:autoSpaceDN w:val="0"/>
        <w:adjustRightInd w:val="0"/>
        <w:rPr>
          <w:szCs w:val="24"/>
          <w:lang w:eastAsia="ru-RU"/>
        </w:rPr>
      </w:pPr>
    </w:p>
    <w:p w:rsidR="00BE6E6E" w:rsidRPr="00C44DF7" w:rsidRDefault="00BE6E6E" w:rsidP="00D33D5B">
      <w:pPr>
        <w:shd w:val="clear" w:color="auto" w:fill="FFFFFF"/>
        <w:rPr>
          <w:szCs w:val="24"/>
          <w:lang w:eastAsia="ru-RU"/>
        </w:rPr>
      </w:pPr>
      <w:bookmarkStart w:id="69" w:name="_Toc423449328"/>
      <w:bookmarkStart w:id="70" w:name="_Toc423449960"/>
      <w:r w:rsidRPr="00C44DF7">
        <w:rPr>
          <w:rFonts w:ascii="Arial" w:hAnsi="Arial" w:cs="Arial"/>
          <w:b/>
          <w:i/>
          <w:sz w:val="20"/>
          <w:szCs w:val="20"/>
          <w:lang w:eastAsia="ru-RU"/>
        </w:rPr>
        <w:t>ШУМОПОГЛОТИТЕЛЬ</w:t>
      </w:r>
      <w:r w:rsidRPr="00C44DF7">
        <w:rPr>
          <w:b/>
          <w:i/>
          <w:szCs w:val="24"/>
          <w:lang w:eastAsia="ru-RU"/>
        </w:rPr>
        <w:t xml:space="preserve"> </w:t>
      </w:r>
      <w:r w:rsidRPr="00C44DF7">
        <w:rPr>
          <w:szCs w:val="24"/>
          <w:lang w:eastAsia="ru-RU"/>
        </w:rPr>
        <w:t>- звукопоглощающий материал, располагающийся в чашке наушника, предна</w:t>
      </w:r>
      <w:r w:rsidR="00A0136F" w:rsidRPr="00C44DF7">
        <w:rPr>
          <w:szCs w:val="24"/>
          <w:lang w:eastAsia="ru-RU"/>
        </w:rPr>
        <w:t>значенный для поглощения звука.</w:t>
      </w:r>
    </w:p>
    <w:bookmarkEnd w:id="69"/>
    <w:bookmarkEnd w:id="70"/>
    <w:p w:rsidR="000B31A2" w:rsidRPr="00C44DF7" w:rsidRDefault="000B31A2" w:rsidP="00D33D5B">
      <w:pPr>
        <w:shd w:val="clear" w:color="auto" w:fill="FFFFFF"/>
        <w:rPr>
          <w:szCs w:val="24"/>
          <w:lang w:eastAsia="ru-RU"/>
        </w:rPr>
      </w:pPr>
    </w:p>
    <w:p w:rsidR="000B31A2" w:rsidRDefault="000B31A2" w:rsidP="00D33D5B">
      <w:pPr>
        <w:shd w:val="clear" w:color="auto" w:fill="FFFFFF"/>
        <w:rPr>
          <w:szCs w:val="24"/>
          <w:lang w:eastAsia="ru-RU"/>
        </w:rPr>
      </w:pPr>
      <w:r w:rsidRPr="00C44DF7">
        <w:rPr>
          <w:rFonts w:ascii="Arial" w:hAnsi="Arial" w:cs="Arial"/>
          <w:b/>
          <w:i/>
          <w:sz w:val="20"/>
          <w:szCs w:val="20"/>
          <w:lang w:eastAsia="ru-RU"/>
        </w:rPr>
        <w:t>ЩИТОК ЛИЦЕВОЙ</w:t>
      </w:r>
      <w:r w:rsidRPr="00C44DF7">
        <w:rPr>
          <w:b/>
          <w:i/>
          <w:szCs w:val="24"/>
          <w:lang w:eastAsia="ru-RU"/>
        </w:rPr>
        <w:t xml:space="preserve"> </w:t>
      </w:r>
      <w:r w:rsidRPr="00C44DF7">
        <w:rPr>
          <w:b/>
          <w:szCs w:val="24"/>
          <w:lang w:eastAsia="ru-RU"/>
        </w:rPr>
        <w:t xml:space="preserve">- </w:t>
      </w:r>
      <w:r w:rsidRPr="00C44DF7">
        <w:rPr>
          <w:szCs w:val="24"/>
          <w:lang w:eastAsia="ru-RU"/>
        </w:rPr>
        <w:t>средство индивидуальной защиты глаз и лица от воздействия вредных и опасных производственных факторов.</w:t>
      </w:r>
    </w:p>
    <w:p w:rsidR="004049B4" w:rsidRDefault="004049B4" w:rsidP="00D33D5B">
      <w:pPr>
        <w:shd w:val="clear" w:color="auto" w:fill="FFFFFF"/>
        <w:rPr>
          <w:szCs w:val="24"/>
          <w:lang w:eastAsia="ru-RU"/>
        </w:rPr>
      </w:pPr>
    </w:p>
    <w:p w:rsidR="00F70B5F" w:rsidRPr="00C44DF7" w:rsidRDefault="00F70B5F" w:rsidP="00F70B5F">
      <w:pPr>
        <w:pStyle w:val="S0"/>
      </w:pPr>
      <w:r w:rsidRPr="00864E04">
        <w:rPr>
          <w:rFonts w:ascii="Arial" w:hAnsi="Arial"/>
          <w:b/>
          <w:i/>
          <w:sz w:val="20"/>
        </w:rPr>
        <w:t>ЭЛЕКТРИЧЕСКАЯ ДУГА</w:t>
      </w:r>
      <w:r w:rsidRPr="00864E04">
        <w:t xml:space="preserve"> </w:t>
      </w:r>
      <w:r w:rsidRPr="00864E04">
        <w:rPr>
          <w:b/>
        </w:rPr>
        <w:t>-</w:t>
      </w:r>
      <w:r w:rsidRPr="00864E04">
        <w:t xml:space="preserve"> явление электрического пробоя воздушной изоляции</w:t>
      </w:r>
      <w:r w:rsidR="003D4903" w:rsidRPr="00864E04">
        <w:t>, появляющееся</w:t>
      </w:r>
      <w:r w:rsidRPr="00864E04">
        <w:t xml:space="preserve"> при близком нахождении заземленного проводника и проводника, находящегося под высоким напряжением, когда происходит ионизация воздуха, значительно снижающая его сопротивление, что в свою очередь приводит к возрастанию величины тока.</w:t>
      </w:r>
    </w:p>
    <w:p w:rsidR="00F70B5F" w:rsidRPr="00C44DF7" w:rsidRDefault="00F70B5F" w:rsidP="00F70B5F"/>
    <w:p w:rsidR="00F70B5F" w:rsidRPr="00C44DF7" w:rsidRDefault="00F70B5F" w:rsidP="00F70B5F">
      <w:pPr>
        <w:shd w:val="clear" w:color="auto" w:fill="FFFFFF"/>
        <w:rPr>
          <w:szCs w:val="24"/>
          <w:lang w:eastAsia="ru-RU"/>
        </w:rPr>
      </w:pPr>
      <w:r w:rsidRPr="00F70B5F">
        <w:rPr>
          <w:rFonts w:ascii="Arial" w:hAnsi="Arial" w:cs="Arial"/>
          <w:b/>
          <w:i/>
          <w:sz w:val="20"/>
          <w:szCs w:val="20"/>
        </w:rPr>
        <w:t>ЭЛЕКТРОЗАЩИТНЫЕ СРЕДСТВА</w:t>
      </w:r>
      <w:r w:rsidRPr="00C44DF7">
        <w:t xml:space="preserve"> - средства защиты, предназначенные для обеспечения электробезопасности; переносимые или перевозимые изделия, служащие для защиты людей, </w:t>
      </w:r>
      <w:r w:rsidRPr="00C44DF7">
        <w:lastRenderedPageBreak/>
        <w:t>работающих с электроустановками, от поражения электрическим током, от воздействия электрической дуги и электромагнитного поля.</w:t>
      </w:r>
    </w:p>
    <w:p w:rsidR="00D3628A" w:rsidRPr="00C44DF7" w:rsidRDefault="00D3628A" w:rsidP="00D33D5B">
      <w:pPr>
        <w:rPr>
          <w:szCs w:val="24"/>
          <w:lang w:eastAsia="ru-RU"/>
        </w:rPr>
      </w:pPr>
    </w:p>
    <w:p w:rsidR="00D3628A" w:rsidRPr="00C44DF7" w:rsidRDefault="00D3628A" w:rsidP="00D33D5B">
      <w:pPr>
        <w:rPr>
          <w:szCs w:val="24"/>
          <w:lang w:eastAsia="ru-RU"/>
        </w:rPr>
        <w:sectPr w:rsidR="00D3628A" w:rsidRPr="00C44DF7" w:rsidSect="00181A9D">
          <w:headerReference w:type="even" r:id="rId20"/>
          <w:headerReference w:type="default" r:id="rId21"/>
          <w:headerReference w:type="first" r:id="rId22"/>
          <w:pgSz w:w="11906" w:h="16838"/>
          <w:pgMar w:top="510" w:right="1021" w:bottom="567" w:left="1247" w:header="737" w:footer="680" w:gutter="0"/>
          <w:cols w:space="708"/>
          <w:docGrid w:linePitch="360"/>
        </w:sectPr>
      </w:pPr>
    </w:p>
    <w:p w:rsidR="00BE6E6E" w:rsidRPr="004D15E1" w:rsidRDefault="00BE6E6E" w:rsidP="00B26477">
      <w:pPr>
        <w:pStyle w:val="S13"/>
        <w:numPr>
          <w:ilvl w:val="0"/>
          <w:numId w:val="77"/>
        </w:numPr>
        <w:tabs>
          <w:tab w:val="left" w:pos="567"/>
        </w:tabs>
        <w:ind w:left="0" w:firstLine="0"/>
        <w:rPr>
          <w:snapToGrid w:val="0"/>
        </w:rPr>
      </w:pPr>
      <w:bookmarkStart w:id="71" w:name="_Toc193480142"/>
      <w:bookmarkStart w:id="72" w:name="_Toc197313376"/>
      <w:bookmarkStart w:id="73" w:name="_Toc329599949"/>
      <w:bookmarkStart w:id="74" w:name="_Toc329600323"/>
      <w:bookmarkStart w:id="75" w:name="_Toc329601461"/>
      <w:bookmarkStart w:id="76" w:name="_Toc329605856"/>
      <w:bookmarkStart w:id="77" w:name="_Toc329606132"/>
      <w:bookmarkStart w:id="78" w:name="_Toc329606277"/>
      <w:bookmarkStart w:id="79" w:name="_Toc329606962"/>
      <w:bookmarkStart w:id="80" w:name="_Toc329607226"/>
      <w:bookmarkStart w:id="81" w:name="_Toc329607852"/>
      <w:bookmarkStart w:id="82" w:name="_Toc329607930"/>
      <w:bookmarkStart w:id="83" w:name="_Toc329629379"/>
      <w:bookmarkStart w:id="84" w:name="_Toc329629518"/>
      <w:bookmarkStart w:id="85" w:name="_Toc329634599"/>
      <w:bookmarkStart w:id="86" w:name="_Toc329640230"/>
      <w:bookmarkStart w:id="87" w:name="_Toc329789030"/>
      <w:bookmarkStart w:id="88" w:name="_Toc329789560"/>
      <w:bookmarkStart w:id="89" w:name="_Toc329804515"/>
      <w:bookmarkStart w:id="90" w:name="_Toc329804748"/>
      <w:bookmarkStart w:id="91" w:name="_Toc329868949"/>
      <w:bookmarkStart w:id="92" w:name="_Toc329869017"/>
      <w:bookmarkStart w:id="93" w:name="_Toc329876490"/>
      <w:bookmarkStart w:id="94" w:name="_Toc346792382"/>
      <w:bookmarkStart w:id="95" w:name="_Toc424034871"/>
      <w:bookmarkStart w:id="96" w:name="_Toc437530664"/>
      <w:bookmarkStart w:id="97" w:name="_Toc533865854"/>
      <w:bookmarkStart w:id="98" w:name="_Toc6389797"/>
      <w:r w:rsidRPr="004D15E1">
        <w:rPr>
          <w:snapToGrid w:val="0"/>
        </w:rPr>
        <w:lastRenderedPageBreak/>
        <w:t>ОБОЗНАЧЕНИЯ И СОКРАЩЕНИЯ</w:t>
      </w:r>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p>
    <w:p w:rsidR="00BE6E6E" w:rsidRPr="00C44DF7" w:rsidRDefault="00BE6E6E" w:rsidP="00D33D5B">
      <w:pPr>
        <w:pStyle w:val="S0"/>
      </w:pPr>
    </w:p>
    <w:p w:rsidR="000B31A2" w:rsidRPr="00C44DF7" w:rsidRDefault="000B31A2" w:rsidP="00D33D5B">
      <w:pPr>
        <w:pStyle w:val="S0"/>
      </w:pPr>
    </w:p>
    <w:p w:rsidR="00A04255" w:rsidRDefault="00A04255" w:rsidP="00D33D5B">
      <w:pPr>
        <w:pStyle w:val="S0"/>
      </w:pPr>
      <w:r w:rsidRPr="004049B4">
        <w:rPr>
          <w:rFonts w:ascii="Arial" w:hAnsi="Arial" w:cs="Arial"/>
          <w:b/>
          <w:i/>
          <w:sz w:val="20"/>
          <w:szCs w:val="20"/>
        </w:rPr>
        <w:t xml:space="preserve">БЛОК ПБОТОС </w:t>
      </w:r>
      <w:r w:rsidRPr="004049B4">
        <w:t xml:space="preserve">– </w:t>
      </w:r>
      <w:r w:rsidR="0006124B" w:rsidRPr="004049B4">
        <w:t>совокупность структурных подразделений ПАО «НК «Роснефть», находящихся в непосредственном подчинении у вице-президента по промышленной безопасности, охране труда и экологии ПАО «НК «Роснефть», и ответственных за соответствие разрабатываемых ими единых технических требований к специальной одежде стандартам РФ и иным нормативно-техническим документам в профильной деятельности.</w:t>
      </w:r>
    </w:p>
    <w:p w:rsidR="00A04255" w:rsidRPr="004D15E1" w:rsidRDefault="00A04255" w:rsidP="004D15E1"/>
    <w:p w:rsidR="003011DD" w:rsidRPr="00C44DF7" w:rsidRDefault="003011DD" w:rsidP="00D33D5B">
      <w:pPr>
        <w:pStyle w:val="S0"/>
      </w:pPr>
      <w:r w:rsidRPr="00C44DF7">
        <w:rPr>
          <w:rFonts w:ascii="Arial" w:hAnsi="Arial" w:cs="Arial"/>
          <w:b/>
          <w:i/>
          <w:sz w:val="20"/>
          <w:szCs w:val="20"/>
        </w:rPr>
        <w:t xml:space="preserve">ВЛ </w:t>
      </w:r>
      <w:r w:rsidRPr="00C44DF7">
        <w:t>– воздушная линия.</w:t>
      </w:r>
    </w:p>
    <w:p w:rsidR="003011DD" w:rsidRDefault="003011DD" w:rsidP="00D33D5B">
      <w:pPr>
        <w:pStyle w:val="S0"/>
      </w:pPr>
    </w:p>
    <w:p w:rsidR="00977CD2" w:rsidRPr="004049B4" w:rsidRDefault="00977CD2" w:rsidP="00D33D5B">
      <w:pPr>
        <w:pStyle w:val="S0"/>
      </w:pPr>
      <w:r w:rsidRPr="004049B4">
        <w:rPr>
          <w:rFonts w:ascii="Arial" w:hAnsi="Arial" w:cs="Arial"/>
          <w:b/>
          <w:bCs/>
          <w:i/>
          <w:sz w:val="20"/>
          <w:szCs w:val="20"/>
          <w:lang w:eastAsia="en-US"/>
        </w:rPr>
        <w:t xml:space="preserve">ГЛАВНЫЙ ИНЖЕНЕР </w:t>
      </w:r>
      <w:r w:rsidR="00836720">
        <w:rPr>
          <w:rFonts w:ascii="Arial" w:hAnsi="Arial" w:cs="Arial"/>
          <w:b/>
          <w:bCs/>
          <w:i/>
          <w:sz w:val="20"/>
          <w:szCs w:val="20"/>
          <w:lang w:eastAsia="en-US"/>
        </w:rPr>
        <w:t>ОБЩЕСТВА ГРУППЫ</w:t>
      </w:r>
      <w:r w:rsidR="00836720" w:rsidRPr="004049B4">
        <w:rPr>
          <w:rFonts w:ascii="Arial" w:hAnsi="Arial" w:cs="Arial"/>
          <w:b/>
          <w:bCs/>
          <w:i/>
          <w:sz w:val="20"/>
          <w:szCs w:val="20"/>
          <w:lang w:eastAsia="en-US"/>
        </w:rPr>
        <w:t xml:space="preserve"> </w:t>
      </w:r>
      <w:r w:rsidRPr="004049B4">
        <w:rPr>
          <w:rFonts w:ascii="Arial" w:hAnsi="Arial" w:cs="Arial"/>
          <w:b/>
          <w:bCs/>
          <w:i/>
          <w:sz w:val="20"/>
          <w:szCs w:val="20"/>
          <w:lang w:eastAsia="en-US"/>
        </w:rPr>
        <w:t>(НАЧАЛЬНИК СЕТЕВОГО РАЙОНА)</w:t>
      </w:r>
      <w:r w:rsidRPr="004049B4">
        <w:t xml:space="preserve"> – работник </w:t>
      </w:r>
      <w:r w:rsidR="004049B4" w:rsidRPr="004049B4">
        <w:t xml:space="preserve">Общества Группы, </w:t>
      </w:r>
      <w:r w:rsidRPr="004049B4">
        <w:t>отве</w:t>
      </w:r>
      <w:r w:rsidR="004049B4" w:rsidRPr="004049B4">
        <w:t xml:space="preserve">тственный </w:t>
      </w:r>
      <w:r w:rsidRPr="004049B4">
        <w:t>за работу все</w:t>
      </w:r>
      <w:r w:rsidR="004049B4" w:rsidRPr="004049B4">
        <w:t>х</w:t>
      </w:r>
      <w:r w:rsidRPr="004049B4">
        <w:t xml:space="preserve"> производственных подразделений О</w:t>
      </w:r>
      <w:r w:rsidR="004049B4" w:rsidRPr="004049B4">
        <w:t xml:space="preserve">бщества </w:t>
      </w:r>
      <w:r w:rsidRPr="004049B4">
        <w:t>Г</w:t>
      </w:r>
      <w:r w:rsidR="004049B4" w:rsidRPr="004049B4">
        <w:t>руппы</w:t>
      </w:r>
      <w:r w:rsidRPr="004049B4">
        <w:t>.</w:t>
      </w:r>
    </w:p>
    <w:p w:rsidR="00977CD2" w:rsidRPr="000E1C45" w:rsidRDefault="00977CD2" w:rsidP="00D33D5B">
      <w:pPr>
        <w:pStyle w:val="S0"/>
        <w:rPr>
          <w:highlight w:val="yellow"/>
        </w:rPr>
      </w:pPr>
    </w:p>
    <w:p w:rsidR="00977CD2" w:rsidRDefault="00977CD2" w:rsidP="00D33D5B">
      <w:pPr>
        <w:pStyle w:val="S0"/>
      </w:pPr>
      <w:r w:rsidRPr="004049B4">
        <w:rPr>
          <w:rFonts w:ascii="Arial" w:hAnsi="Arial" w:cs="Arial"/>
          <w:b/>
          <w:bCs/>
          <w:i/>
          <w:sz w:val="20"/>
          <w:szCs w:val="20"/>
          <w:lang w:eastAsia="en-US"/>
        </w:rPr>
        <w:t>ГЛАВНЫЙ ЭНЕРГЕТИК</w:t>
      </w:r>
      <w:r w:rsidRPr="004049B4">
        <w:t xml:space="preserve"> – р</w:t>
      </w:r>
      <w:r w:rsidR="00E83C8A">
        <w:t>уководитель структурного подразделения Общества Группы, ответственного за</w:t>
      </w:r>
      <w:r w:rsidRPr="004049B4">
        <w:t xml:space="preserve"> контрол</w:t>
      </w:r>
      <w:r w:rsidR="00E83C8A">
        <w:t>ь</w:t>
      </w:r>
      <w:r w:rsidRPr="004049B4">
        <w:t>, обслуживание, монтаж и демантож энергетических</w:t>
      </w:r>
      <w:r w:rsidR="000E1C45" w:rsidRPr="004049B4">
        <w:t xml:space="preserve"> установок, оборудовани</w:t>
      </w:r>
      <w:r w:rsidR="00E83C8A">
        <w:t>я</w:t>
      </w:r>
      <w:r w:rsidR="000E1C45" w:rsidRPr="004049B4">
        <w:t xml:space="preserve"> и изделий относящихся к энергетике.</w:t>
      </w:r>
    </w:p>
    <w:p w:rsidR="00A402FC" w:rsidRDefault="00A402FC" w:rsidP="007015B0"/>
    <w:p w:rsidR="00C774AF" w:rsidRPr="00864E04" w:rsidRDefault="00C774AF" w:rsidP="00321141">
      <w:pPr>
        <w:ind w:left="28"/>
      </w:pPr>
      <w:r w:rsidRPr="00864E04">
        <w:rPr>
          <w:rFonts w:ascii="Arial" w:hAnsi="Arial"/>
          <w:b/>
          <w:i/>
          <w:sz w:val="20"/>
        </w:rPr>
        <w:t>ДЗТРУ</w:t>
      </w:r>
      <w:r w:rsidRPr="00864E04">
        <w:t xml:space="preserve"> – Департамент закупки товаров, работ и услуг ПАО «НК «Роснефть».</w:t>
      </w:r>
    </w:p>
    <w:p w:rsidR="00C774AF" w:rsidRPr="00864E04" w:rsidRDefault="00C774AF" w:rsidP="00C774AF"/>
    <w:p w:rsidR="00C774AF" w:rsidRDefault="003F5335" w:rsidP="00C774AF">
      <w:pPr>
        <w:ind w:left="28"/>
        <w:rPr>
          <w:szCs w:val="24"/>
          <w:lang w:eastAsia="ru-RU"/>
        </w:rPr>
      </w:pPr>
      <w:r>
        <w:rPr>
          <w:rFonts w:ascii="Arial" w:hAnsi="Arial" w:cs="Arial"/>
          <w:b/>
          <w:bCs/>
          <w:i/>
          <w:sz w:val="20"/>
          <w:szCs w:val="20"/>
        </w:rPr>
        <w:t>ДК ПБОТОС</w:t>
      </w:r>
      <w:r w:rsidR="00C774AF" w:rsidRPr="004049B4">
        <w:t xml:space="preserve"> – </w:t>
      </w:r>
      <w:r w:rsidR="00C774AF" w:rsidRPr="00C774AF">
        <w:rPr>
          <w:szCs w:val="24"/>
          <w:lang w:eastAsia="ru-RU"/>
        </w:rPr>
        <w:t>Департамен</w:t>
      </w:r>
      <w:r>
        <w:rPr>
          <w:szCs w:val="24"/>
          <w:lang w:eastAsia="ru-RU"/>
        </w:rPr>
        <w:t xml:space="preserve">т контроля в области промышленной безопасности, охраны труда и окружающей среды </w:t>
      </w:r>
      <w:r w:rsidR="00C774AF" w:rsidRPr="00C774AF">
        <w:rPr>
          <w:szCs w:val="24"/>
          <w:lang w:eastAsia="ru-RU"/>
        </w:rPr>
        <w:t>ПАО «НК «Роснефть»</w:t>
      </w:r>
      <w:r w:rsidR="00C774AF">
        <w:rPr>
          <w:szCs w:val="24"/>
          <w:lang w:eastAsia="ru-RU"/>
        </w:rPr>
        <w:t>.</w:t>
      </w:r>
    </w:p>
    <w:p w:rsidR="00C774AF" w:rsidRPr="00C774AF" w:rsidRDefault="00C774AF" w:rsidP="00C774AF">
      <w:pPr>
        <w:ind w:left="28"/>
        <w:rPr>
          <w:szCs w:val="24"/>
          <w:lang w:eastAsia="ru-RU"/>
        </w:rPr>
      </w:pPr>
    </w:p>
    <w:p w:rsidR="00C774AF" w:rsidRPr="00864E04" w:rsidRDefault="00C774AF" w:rsidP="00C774AF">
      <w:pPr>
        <w:ind w:left="28"/>
        <w:rPr>
          <w:szCs w:val="24"/>
          <w:lang w:eastAsia="ru-RU"/>
        </w:rPr>
      </w:pPr>
      <w:r w:rsidRPr="00864E04">
        <w:rPr>
          <w:rFonts w:ascii="Arial" w:hAnsi="Arial" w:cs="Arial"/>
          <w:b/>
          <w:bCs/>
          <w:i/>
          <w:sz w:val="20"/>
          <w:szCs w:val="20"/>
        </w:rPr>
        <w:t>ДУЗ</w:t>
      </w:r>
      <w:r w:rsidRPr="00864E04">
        <w:rPr>
          <w:szCs w:val="24"/>
          <w:lang w:eastAsia="ru-RU"/>
        </w:rPr>
        <w:t xml:space="preserve"> - Департамент управления запасами ПАО «НК «Роснефть».</w:t>
      </w:r>
    </w:p>
    <w:p w:rsidR="00C774AF" w:rsidRPr="00864E04" w:rsidRDefault="00C774AF" w:rsidP="00C774AF">
      <w:pPr>
        <w:ind w:left="28"/>
        <w:rPr>
          <w:szCs w:val="24"/>
          <w:lang w:eastAsia="ru-RU"/>
        </w:rPr>
      </w:pPr>
    </w:p>
    <w:p w:rsidR="00264B47" w:rsidRDefault="00264B47" w:rsidP="00264B47">
      <w:pPr>
        <w:ind w:left="28"/>
        <w:rPr>
          <w:szCs w:val="24"/>
          <w:lang w:eastAsia="ru-RU"/>
        </w:rPr>
      </w:pPr>
      <w:r w:rsidRPr="00864E04">
        <w:rPr>
          <w:rFonts w:ascii="Arial" w:hAnsi="Arial" w:cs="Arial"/>
          <w:b/>
          <w:bCs/>
          <w:i/>
          <w:sz w:val="20"/>
          <w:szCs w:val="20"/>
        </w:rPr>
        <w:t>ЗЭТВ</w:t>
      </w:r>
      <w:r w:rsidRPr="00864E04">
        <w:rPr>
          <w:szCs w:val="24"/>
          <w:lang w:eastAsia="ru-RU"/>
        </w:rPr>
        <w:t xml:space="preserve"> - значение электродугового термического воздействия.</w:t>
      </w:r>
    </w:p>
    <w:p w:rsidR="00C774AF" w:rsidRDefault="00C774AF" w:rsidP="00C774AF">
      <w:pPr>
        <w:ind w:left="28"/>
        <w:rPr>
          <w:szCs w:val="24"/>
          <w:lang w:eastAsia="ru-RU"/>
        </w:rPr>
      </w:pPr>
    </w:p>
    <w:p w:rsidR="00705305" w:rsidRPr="00C44DF7" w:rsidRDefault="00705305" w:rsidP="00D33D5B">
      <w:pPr>
        <w:pStyle w:val="S0"/>
        <w:rPr>
          <w:szCs w:val="20"/>
        </w:rPr>
      </w:pPr>
      <w:r w:rsidRPr="0060040F">
        <w:rPr>
          <w:rFonts w:ascii="Arial" w:hAnsi="Arial" w:cs="Arial"/>
          <w:b/>
          <w:i/>
          <w:sz w:val="20"/>
          <w:szCs w:val="20"/>
        </w:rPr>
        <w:t>ИТР –</w:t>
      </w:r>
      <w:r w:rsidRPr="00AB4098">
        <w:rPr>
          <w:szCs w:val="20"/>
        </w:rPr>
        <w:t xml:space="preserve"> инженерно-технический работник</w:t>
      </w:r>
      <w:r w:rsidR="004E06C0">
        <w:rPr>
          <w:szCs w:val="20"/>
        </w:rPr>
        <w:t xml:space="preserve"> </w:t>
      </w:r>
      <w:r w:rsidR="004F1980">
        <w:rPr>
          <w:szCs w:val="20"/>
        </w:rPr>
        <w:t>Общества Группы</w:t>
      </w:r>
      <w:r w:rsidR="003D6D7E">
        <w:rPr>
          <w:szCs w:val="20"/>
        </w:rPr>
        <w:t xml:space="preserve"> /</w:t>
      </w:r>
      <w:r w:rsidR="004E06C0">
        <w:rPr>
          <w:szCs w:val="20"/>
        </w:rPr>
        <w:t xml:space="preserve"> ПАО «НК «Роснефть»</w:t>
      </w:r>
      <w:r w:rsidR="0008289E" w:rsidRPr="00AB4098">
        <w:rPr>
          <w:szCs w:val="20"/>
        </w:rPr>
        <w:t>.</w:t>
      </w:r>
    </w:p>
    <w:p w:rsidR="00DD3C02" w:rsidRPr="00AB4098" w:rsidRDefault="00DD3C02" w:rsidP="0006124B">
      <w:pPr>
        <w:pStyle w:val="S0"/>
      </w:pPr>
    </w:p>
    <w:p w:rsidR="00F14437" w:rsidRPr="00F14437" w:rsidRDefault="00F14437" w:rsidP="00F14437">
      <w:pPr>
        <w:pStyle w:val="afe"/>
        <w:ind w:left="0"/>
        <w:rPr>
          <w:rFonts w:ascii="Times New Roman" w:hAnsi="Times New Roman" w:cs="Times New Roman"/>
          <w:color w:val="000000"/>
          <w:sz w:val="24"/>
          <w:szCs w:val="24"/>
        </w:rPr>
      </w:pPr>
      <w:r w:rsidRPr="00400FAA">
        <w:rPr>
          <w:rFonts w:cs="Arial"/>
          <w:b/>
          <w:bCs/>
          <w:i/>
          <w:iCs/>
          <w:caps/>
          <w:color w:val="000000"/>
          <w:sz w:val="20"/>
          <w:szCs w:val="20"/>
        </w:rPr>
        <w:t>КИС</w:t>
      </w:r>
      <w:r w:rsidRPr="001A77A5">
        <w:rPr>
          <w:rFonts w:eastAsia="Calibri" w:cs="Arial"/>
          <w:b/>
          <w:bCs/>
          <w:i/>
          <w:iCs/>
          <w:sz w:val="20"/>
          <w:szCs w:val="20"/>
        </w:rPr>
        <w:t xml:space="preserve"> </w:t>
      </w:r>
      <w:r w:rsidRPr="00F14437">
        <w:rPr>
          <w:rFonts w:ascii="Times New Roman" w:hAnsi="Times New Roman" w:cs="Times New Roman"/>
          <w:b/>
          <w:bCs/>
          <w:i/>
          <w:iCs/>
          <w:color w:val="000000"/>
          <w:sz w:val="24"/>
          <w:szCs w:val="24"/>
        </w:rPr>
        <w:t>—</w:t>
      </w:r>
      <w:r w:rsidRPr="00F14437">
        <w:rPr>
          <w:rFonts w:ascii="Times New Roman" w:hAnsi="Times New Roman" w:cs="Times New Roman"/>
          <w:sz w:val="24"/>
          <w:szCs w:val="24"/>
        </w:rPr>
        <w:t xml:space="preserve"> </w:t>
      </w:r>
      <w:r w:rsidRPr="00F14437">
        <w:rPr>
          <w:rFonts w:ascii="Times New Roman" w:hAnsi="Times New Roman" w:cs="Times New Roman"/>
          <w:color w:val="000000"/>
          <w:sz w:val="24"/>
          <w:szCs w:val="24"/>
        </w:rPr>
        <w:t xml:space="preserve">информационная система </w:t>
      </w:r>
      <w:r w:rsidR="003D6D7E">
        <w:rPr>
          <w:rFonts w:ascii="Times New Roman" w:hAnsi="Times New Roman" w:cs="Times New Roman"/>
          <w:color w:val="000000"/>
          <w:sz w:val="24"/>
          <w:szCs w:val="24"/>
        </w:rPr>
        <w:t>«</w:t>
      </w:r>
      <w:r w:rsidR="003D6D7E" w:rsidRPr="003D6D7E">
        <w:rPr>
          <w:rFonts w:ascii="Times New Roman" w:hAnsi="Times New Roman" w:cs="Times New Roman"/>
          <w:color w:val="000000"/>
          <w:sz w:val="24"/>
          <w:szCs w:val="24"/>
        </w:rPr>
        <w:t xml:space="preserve">КИС </w:t>
      </w:r>
      <w:r w:rsidR="003D6D7E">
        <w:rPr>
          <w:rFonts w:ascii="Times New Roman" w:hAnsi="Times New Roman" w:cs="Times New Roman"/>
          <w:color w:val="000000"/>
          <w:sz w:val="24"/>
          <w:szCs w:val="24"/>
        </w:rPr>
        <w:t>«</w:t>
      </w:r>
      <w:r w:rsidR="003D6D7E" w:rsidRPr="003D6D7E">
        <w:rPr>
          <w:rFonts w:ascii="Times New Roman" w:hAnsi="Times New Roman" w:cs="Times New Roman"/>
          <w:color w:val="000000"/>
          <w:sz w:val="24"/>
          <w:szCs w:val="24"/>
        </w:rPr>
        <w:t xml:space="preserve">НК </w:t>
      </w:r>
      <w:r w:rsidR="003D6D7E">
        <w:rPr>
          <w:rFonts w:ascii="Times New Roman" w:hAnsi="Times New Roman" w:cs="Times New Roman"/>
          <w:color w:val="000000"/>
          <w:sz w:val="24"/>
          <w:szCs w:val="24"/>
        </w:rPr>
        <w:t>«</w:t>
      </w:r>
      <w:r w:rsidR="003D6D7E" w:rsidRPr="003D6D7E">
        <w:rPr>
          <w:rFonts w:ascii="Times New Roman" w:hAnsi="Times New Roman" w:cs="Times New Roman"/>
          <w:color w:val="000000"/>
          <w:sz w:val="24"/>
          <w:szCs w:val="24"/>
        </w:rPr>
        <w:t>Роснефть</w:t>
      </w:r>
      <w:r w:rsidR="003D6D7E">
        <w:rPr>
          <w:rFonts w:ascii="Times New Roman" w:hAnsi="Times New Roman" w:cs="Times New Roman"/>
          <w:color w:val="000000"/>
          <w:sz w:val="24"/>
          <w:szCs w:val="24"/>
        </w:rPr>
        <w:t>»</w:t>
      </w:r>
      <w:r w:rsidR="003D6D7E" w:rsidRPr="003D6D7E">
        <w:rPr>
          <w:rFonts w:ascii="Times New Roman" w:hAnsi="Times New Roman" w:cs="Times New Roman"/>
          <w:color w:val="000000"/>
          <w:sz w:val="24"/>
          <w:szCs w:val="24"/>
        </w:rPr>
        <w:t xml:space="preserve"> </w:t>
      </w:r>
      <w:r w:rsidRPr="00F14437">
        <w:rPr>
          <w:rFonts w:ascii="Times New Roman" w:hAnsi="Times New Roman" w:cs="Times New Roman"/>
          <w:color w:val="000000"/>
          <w:sz w:val="24"/>
          <w:szCs w:val="24"/>
        </w:rPr>
        <w:t>на базе SAP R/3</w:t>
      </w:r>
      <w:r w:rsidR="003D6D7E">
        <w:rPr>
          <w:rFonts w:ascii="Times New Roman" w:hAnsi="Times New Roman" w:cs="Times New Roman"/>
          <w:color w:val="000000"/>
          <w:sz w:val="24"/>
          <w:szCs w:val="24"/>
        </w:rPr>
        <w:t>» (</w:t>
      </w:r>
      <w:r w:rsidR="003D6D7E" w:rsidRPr="003D6D7E">
        <w:rPr>
          <w:rFonts w:ascii="Times New Roman" w:hAnsi="Times New Roman" w:cs="Times New Roman"/>
          <w:color w:val="000000"/>
          <w:sz w:val="24"/>
          <w:szCs w:val="24"/>
        </w:rPr>
        <w:t>024.000.000.000</w:t>
      </w:r>
      <w:r w:rsidR="003D6D7E">
        <w:rPr>
          <w:rFonts w:ascii="Times New Roman" w:hAnsi="Times New Roman" w:cs="Times New Roman"/>
          <w:color w:val="000000"/>
          <w:sz w:val="24"/>
          <w:szCs w:val="24"/>
        </w:rPr>
        <w:t>)</w:t>
      </w:r>
      <w:r w:rsidRPr="00F14437">
        <w:rPr>
          <w:rFonts w:ascii="Times New Roman" w:hAnsi="Times New Roman" w:cs="Times New Roman"/>
          <w:color w:val="000000"/>
          <w:sz w:val="24"/>
          <w:szCs w:val="24"/>
        </w:rPr>
        <w:t>.</w:t>
      </w:r>
    </w:p>
    <w:p w:rsidR="00F14437" w:rsidRPr="004D15E1" w:rsidRDefault="00F14437" w:rsidP="004D15E1"/>
    <w:p w:rsidR="00DD3C02" w:rsidRPr="000D78D3" w:rsidRDefault="00DD3C02" w:rsidP="00D33D5B">
      <w:pPr>
        <w:pStyle w:val="S0"/>
      </w:pPr>
      <w:r w:rsidRPr="00AB4098">
        <w:rPr>
          <w:rFonts w:ascii="Arial" w:hAnsi="Arial" w:cs="Arial"/>
          <w:b/>
          <w:i/>
          <w:sz w:val="20"/>
          <w:szCs w:val="20"/>
        </w:rPr>
        <w:t>КОЖА КРС</w:t>
      </w:r>
      <w:r w:rsidRPr="00AB4098">
        <w:rPr>
          <w:rFonts w:ascii="Arial" w:hAnsi="Arial" w:cs="Arial"/>
          <w:sz w:val="20"/>
          <w:szCs w:val="20"/>
        </w:rPr>
        <w:t xml:space="preserve"> </w:t>
      </w:r>
      <w:r w:rsidRPr="00C74E3A">
        <w:t>- кожа крупного рогатого скота.</w:t>
      </w:r>
    </w:p>
    <w:p w:rsidR="00DD3C02" w:rsidRPr="00B54B65" w:rsidRDefault="00DD3C02" w:rsidP="004D15E1"/>
    <w:p w:rsidR="00D042EA" w:rsidRDefault="00D042EA" w:rsidP="00D042EA">
      <w:pPr>
        <w:pStyle w:val="S0"/>
      </w:pPr>
      <w:r w:rsidRPr="007E58B6">
        <w:rPr>
          <w:rFonts w:ascii="Arial" w:hAnsi="Arial" w:cs="Arial"/>
          <w:b/>
          <w:i/>
          <w:sz w:val="20"/>
          <w:szCs w:val="20"/>
        </w:rPr>
        <w:t>КОМПАНИЯ</w:t>
      </w:r>
      <w:r w:rsidRPr="00C44DF7">
        <w:rPr>
          <w:b/>
        </w:rPr>
        <w:t xml:space="preserve"> </w:t>
      </w:r>
      <w:r w:rsidRPr="00C44DF7">
        <w:t>– группа юридических лиц различных организационно-правовых форм, включая ПАО «НК «Роснефть», в отношении которых последнее выступает в качестве основного или преобладающего (участвующего) общества.</w:t>
      </w:r>
    </w:p>
    <w:p w:rsidR="00D042EA" w:rsidRPr="00C44DF7" w:rsidRDefault="00D042EA" w:rsidP="00D042EA">
      <w:pPr>
        <w:pStyle w:val="S0"/>
      </w:pPr>
    </w:p>
    <w:p w:rsidR="003D6D7E" w:rsidRDefault="003D6D7E" w:rsidP="00D33D5B">
      <w:pPr>
        <w:pStyle w:val="S0"/>
      </w:pPr>
      <w:r w:rsidRPr="003D6D7E">
        <w:rPr>
          <w:rFonts w:ascii="Arial" w:hAnsi="Arial" w:cs="Arial"/>
          <w:b/>
          <w:i/>
          <w:sz w:val="20"/>
          <w:szCs w:val="20"/>
        </w:rPr>
        <w:t>МОЛ</w:t>
      </w:r>
      <w:r>
        <w:t xml:space="preserve"> – материально-ответственное лицо.</w:t>
      </w:r>
    </w:p>
    <w:p w:rsidR="00387F34" w:rsidRDefault="00387F34" w:rsidP="00D33D5B">
      <w:pPr>
        <w:pStyle w:val="S0"/>
      </w:pPr>
    </w:p>
    <w:p w:rsidR="00387F34" w:rsidRDefault="00387F34" w:rsidP="00387F34">
      <w:pPr>
        <w:pStyle w:val="S0"/>
      </w:pPr>
      <w:r w:rsidRPr="004049B4">
        <w:rPr>
          <w:rFonts w:ascii="Arial" w:hAnsi="Arial" w:cs="Arial"/>
          <w:b/>
          <w:i/>
          <w:sz w:val="20"/>
          <w:szCs w:val="20"/>
        </w:rPr>
        <w:t>МТР</w:t>
      </w:r>
      <w:r w:rsidRPr="004049B4">
        <w:t xml:space="preserve"> – материально-технические ресурсы.</w:t>
      </w:r>
    </w:p>
    <w:p w:rsidR="00387F34" w:rsidRDefault="00387F34" w:rsidP="00D33D5B">
      <w:pPr>
        <w:pStyle w:val="S0"/>
      </w:pPr>
    </w:p>
    <w:p w:rsidR="002E7289" w:rsidRDefault="002E7289" w:rsidP="00D33D5B">
      <w:pPr>
        <w:pStyle w:val="S0"/>
      </w:pPr>
      <w:r w:rsidRPr="00801637">
        <w:rPr>
          <w:rFonts w:ascii="Arial" w:hAnsi="Arial" w:cs="Arial"/>
          <w:b/>
          <w:i/>
          <w:sz w:val="20"/>
          <w:szCs w:val="20"/>
        </w:rPr>
        <w:t>НОРМЫ ОГ</w:t>
      </w:r>
      <w:r w:rsidR="006538C0">
        <w:rPr>
          <w:rFonts w:ascii="Arial" w:hAnsi="Arial" w:cs="Arial"/>
          <w:b/>
          <w:i/>
          <w:sz w:val="20"/>
          <w:szCs w:val="20"/>
        </w:rPr>
        <w:t xml:space="preserve"> </w:t>
      </w:r>
      <w:r w:rsidRPr="00C44DF7">
        <w:t>–</w:t>
      </w:r>
      <w:r>
        <w:t xml:space="preserve"> </w:t>
      </w:r>
      <w:r w:rsidR="00801637">
        <w:t>нормы выдачи средств индивиудальной защиты, смывающих</w:t>
      </w:r>
      <w:r w:rsidR="00801637" w:rsidRPr="00AB4098">
        <w:t xml:space="preserve"> и (или) </w:t>
      </w:r>
      <w:r w:rsidR="00801637">
        <w:t>обезвреживающих</w:t>
      </w:r>
      <w:r w:rsidR="00801637" w:rsidRPr="00AB4098">
        <w:t xml:space="preserve"> средств</w:t>
      </w:r>
      <w:r w:rsidR="00801637">
        <w:t xml:space="preserve"> работникам</w:t>
      </w:r>
      <w:r w:rsidR="006538C0">
        <w:t xml:space="preserve"> Общества Группы</w:t>
      </w:r>
      <w:r w:rsidR="00801637">
        <w:t xml:space="preserve">, которые утверждены </w:t>
      </w:r>
      <w:r w:rsidR="006538C0">
        <w:t>единоличным исполнительным органом</w:t>
      </w:r>
      <w:r w:rsidR="00801637">
        <w:t xml:space="preserve"> Общества Группы.</w:t>
      </w:r>
    </w:p>
    <w:p w:rsidR="002E7289" w:rsidRPr="004D15E1" w:rsidRDefault="002E7289" w:rsidP="004D15E1"/>
    <w:p w:rsidR="003551B0" w:rsidRPr="003D6D7E" w:rsidRDefault="003D6D7E" w:rsidP="00D33D5B">
      <w:pPr>
        <w:pStyle w:val="S0"/>
        <w:rPr>
          <w:color w:val="000000"/>
        </w:rPr>
      </w:pPr>
      <w:r w:rsidRPr="007C610D">
        <w:rPr>
          <w:rFonts w:ascii="Arial" w:hAnsi="Arial" w:cs="Arial"/>
          <w:b/>
          <w:i/>
          <w:caps/>
          <w:sz w:val="20"/>
        </w:rPr>
        <w:t>НПП</w:t>
      </w:r>
      <w:r w:rsidRPr="00C44DF7">
        <w:rPr>
          <w:rFonts w:ascii="Arial" w:hAnsi="Arial" w:cs="Arial"/>
          <w:b/>
          <w:i/>
          <w:sz w:val="20"/>
          <w:szCs w:val="20"/>
        </w:rPr>
        <w:t xml:space="preserve"> – </w:t>
      </w:r>
      <w:r w:rsidRPr="003D6D7E">
        <w:rPr>
          <w:color w:val="000000"/>
        </w:rPr>
        <w:t>номенклатурный план поставок.</w:t>
      </w:r>
    </w:p>
    <w:p w:rsidR="003D6D7E" w:rsidRPr="003D6D7E" w:rsidRDefault="003D6D7E" w:rsidP="003D6D7E"/>
    <w:p w:rsidR="003551B0" w:rsidRPr="00C44DF7" w:rsidRDefault="003551B0" w:rsidP="003551B0">
      <w:pPr>
        <w:pStyle w:val="S0"/>
        <w:rPr>
          <w:color w:val="000000"/>
        </w:rPr>
      </w:pPr>
      <w:r w:rsidRPr="00B54B65">
        <w:rPr>
          <w:rFonts w:ascii="Arial" w:hAnsi="Arial" w:cs="Arial"/>
          <w:b/>
          <w:i/>
          <w:sz w:val="20"/>
          <w:szCs w:val="20"/>
        </w:rPr>
        <w:t>ОБЩЕСТВО ГРУППЫ (ОГ)</w:t>
      </w:r>
      <w:r w:rsidRPr="007E58B6">
        <w:rPr>
          <w:b/>
          <w:i/>
          <w:caps/>
        </w:rPr>
        <w:t xml:space="preserve"> </w:t>
      </w:r>
      <w:r w:rsidRPr="00C44DF7">
        <w:t xml:space="preserve">– </w:t>
      </w:r>
      <w:r w:rsidRPr="00C44DF7">
        <w:rPr>
          <w:color w:val="000000"/>
        </w:rPr>
        <w:t xml:space="preserve">хозяйственное общество, прямая и (или) косвенная доля владения ПАО «НК «Роснефть» акциями или долями в уставном капитале которого составляет 20 </w:t>
      </w:r>
      <w:r w:rsidRPr="00C44DF7">
        <w:rPr>
          <w:color w:val="000000"/>
        </w:rPr>
        <w:lastRenderedPageBreak/>
        <w:t>процентов и более.</w:t>
      </w:r>
    </w:p>
    <w:p w:rsidR="000B31A2" w:rsidRPr="00C44DF7" w:rsidRDefault="000B31A2" w:rsidP="00D33D5B">
      <w:pPr>
        <w:pStyle w:val="S0"/>
      </w:pPr>
    </w:p>
    <w:p w:rsidR="00D416A6" w:rsidRPr="00C44DF7" w:rsidRDefault="00D416A6" w:rsidP="00D33D5B">
      <w:pPr>
        <w:pStyle w:val="S0"/>
        <w:rPr>
          <w:rFonts w:ascii="Arial" w:hAnsi="Arial" w:cs="Arial"/>
          <w:b/>
          <w:i/>
          <w:sz w:val="20"/>
          <w:szCs w:val="20"/>
        </w:rPr>
      </w:pPr>
      <w:r w:rsidRPr="00C44DF7">
        <w:rPr>
          <w:rFonts w:ascii="Arial" w:hAnsi="Arial" w:cs="Arial"/>
          <w:b/>
          <w:i/>
          <w:sz w:val="20"/>
          <w:szCs w:val="20"/>
        </w:rPr>
        <w:t xml:space="preserve">ОПЗ – </w:t>
      </w:r>
      <w:r w:rsidRPr="00C44DF7">
        <w:t>общепроизводственные загрязнения</w:t>
      </w:r>
      <w:r w:rsidR="005E7D7F">
        <w:t>.</w:t>
      </w:r>
    </w:p>
    <w:p w:rsidR="00D416A6" w:rsidRPr="00C44DF7" w:rsidRDefault="00D416A6" w:rsidP="00D33D5B">
      <w:pPr>
        <w:pStyle w:val="S0"/>
      </w:pPr>
    </w:p>
    <w:p w:rsidR="003011DD" w:rsidRPr="00C44DF7" w:rsidRDefault="003011DD" w:rsidP="00D33D5B">
      <w:pPr>
        <w:pStyle w:val="S0"/>
      </w:pPr>
      <w:r w:rsidRPr="00C44DF7">
        <w:rPr>
          <w:rFonts w:ascii="Arial" w:hAnsi="Arial" w:cs="Arial"/>
          <w:b/>
          <w:i/>
          <w:sz w:val="20"/>
          <w:szCs w:val="20"/>
        </w:rPr>
        <w:t>ОРУ –</w:t>
      </w:r>
      <w:r w:rsidRPr="00C44DF7">
        <w:t xml:space="preserve"> открытое распредел</w:t>
      </w:r>
      <w:r w:rsidR="00D416A6" w:rsidRPr="00C44DF7">
        <w:t>ительное устройство</w:t>
      </w:r>
      <w:r w:rsidR="005E7D7F">
        <w:t>.</w:t>
      </w:r>
    </w:p>
    <w:p w:rsidR="003011DD" w:rsidRPr="00C44DF7" w:rsidRDefault="003011DD" w:rsidP="00D33D5B">
      <w:pPr>
        <w:pStyle w:val="S0"/>
      </w:pPr>
    </w:p>
    <w:p w:rsidR="005E7D7F" w:rsidRDefault="005E7D7F" w:rsidP="00D33D5B">
      <w:pPr>
        <w:pStyle w:val="S0"/>
        <w:rPr>
          <w:rFonts w:ascii="Arial" w:hAnsi="Arial" w:cs="Arial"/>
          <w:b/>
          <w:i/>
          <w:sz w:val="20"/>
          <w:szCs w:val="20"/>
        </w:rPr>
      </w:pPr>
      <w:r>
        <w:rPr>
          <w:rFonts w:ascii="Arial" w:hAnsi="Arial" w:cs="Arial"/>
          <w:b/>
          <w:i/>
          <w:sz w:val="20"/>
          <w:szCs w:val="20"/>
        </w:rPr>
        <w:t>ПБОТОС</w:t>
      </w:r>
      <w:r w:rsidRPr="00C44DF7">
        <w:rPr>
          <w:rFonts w:ascii="Arial" w:hAnsi="Arial" w:cs="Arial"/>
          <w:b/>
          <w:i/>
          <w:sz w:val="20"/>
          <w:szCs w:val="20"/>
        </w:rPr>
        <w:t>–</w:t>
      </w:r>
      <w:r>
        <w:t xml:space="preserve"> промышленная безопасность, охрана труда и окружающей среды.</w:t>
      </w:r>
    </w:p>
    <w:p w:rsidR="005E7D7F" w:rsidRPr="004D15E1" w:rsidRDefault="005E7D7F" w:rsidP="004D15E1"/>
    <w:p w:rsidR="003551B0" w:rsidRDefault="003551B0" w:rsidP="00D33D5B">
      <w:pPr>
        <w:pStyle w:val="S0"/>
      </w:pPr>
      <w:r w:rsidRPr="00C44DF7">
        <w:rPr>
          <w:rFonts w:ascii="Arial" w:hAnsi="Arial" w:cs="Arial"/>
          <w:b/>
          <w:i/>
          <w:sz w:val="20"/>
          <w:szCs w:val="20"/>
        </w:rPr>
        <w:t>ПВХ –</w:t>
      </w:r>
      <w:r w:rsidRPr="00C44DF7">
        <w:t xml:space="preserve"> поливинилхлорид.</w:t>
      </w:r>
    </w:p>
    <w:p w:rsidR="003551B0" w:rsidRPr="004D15E1" w:rsidRDefault="003551B0" w:rsidP="004D15E1"/>
    <w:p w:rsidR="001041DA" w:rsidRPr="001041DA" w:rsidRDefault="001041DA" w:rsidP="00D33D5B">
      <w:pPr>
        <w:pStyle w:val="S0"/>
      </w:pPr>
      <w:r>
        <w:rPr>
          <w:rFonts w:ascii="Arial" w:hAnsi="Arial" w:cs="Arial"/>
          <w:b/>
          <w:i/>
          <w:sz w:val="20"/>
          <w:szCs w:val="20"/>
        </w:rPr>
        <w:t xml:space="preserve">ПДК </w:t>
      </w:r>
      <w:r w:rsidRPr="001041DA">
        <w:t>– предельно-допустимая концентрация.</w:t>
      </w:r>
    </w:p>
    <w:p w:rsidR="003011DD" w:rsidRPr="00C44DF7" w:rsidRDefault="003011DD" w:rsidP="004D15E1"/>
    <w:p w:rsidR="009C2F64" w:rsidRDefault="009C2F64" w:rsidP="00D33D5B">
      <w:pPr>
        <w:pStyle w:val="S0"/>
        <w:rPr>
          <w:rFonts w:ascii="Arial" w:hAnsi="Arial" w:cs="Arial"/>
          <w:sz w:val="20"/>
          <w:szCs w:val="20"/>
        </w:rPr>
      </w:pPr>
      <w:r>
        <w:rPr>
          <w:rFonts w:ascii="Arial" w:hAnsi="Arial" w:cs="Arial"/>
          <w:b/>
          <w:i/>
          <w:sz w:val="20"/>
          <w:szCs w:val="20"/>
        </w:rPr>
        <w:t xml:space="preserve">ПИ </w:t>
      </w:r>
      <w:r>
        <w:rPr>
          <w:rFonts w:ascii="Arial" w:hAnsi="Arial" w:cs="Arial"/>
          <w:sz w:val="20"/>
          <w:szCs w:val="20"/>
        </w:rPr>
        <w:t xml:space="preserve">– </w:t>
      </w:r>
      <w:r w:rsidRPr="00DE3A71">
        <w:t>производственные испытания</w:t>
      </w:r>
      <w:r w:rsidR="00E62E70">
        <w:t xml:space="preserve"> средств индивидуальной защиты</w:t>
      </w:r>
      <w:r>
        <w:rPr>
          <w:rFonts w:ascii="Arial" w:hAnsi="Arial" w:cs="Arial"/>
          <w:sz w:val="20"/>
          <w:szCs w:val="20"/>
        </w:rPr>
        <w:t>.</w:t>
      </w:r>
    </w:p>
    <w:p w:rsidR="008D2F7D" w:rsidRPr="000D78D3" w:rsidRDefault="008D2F7D" w:rsidP="00D33D5B">
      <w:pPr>
        <w:pStyle w:val="S0"/>
      </w:pPr>
    </w:p>
    <w:p w:rsidR="00811583" w:rsidRDefault="00811583" w:rsidP="00811583">
      <w:pPr>
        <w:pStyle w:val="S0"/>
      </w:pPr>
      <w:r w:rsidRPr="00CF61AB">
        <w:rPr>
          <w:rFonts w:ascii="Arial" w:hAnsi="Arial" w:cs="Arial"/>
          <w:b/>
          <w:i/>
          <w:sz w:val="20"/>
          <w:szCs w:val="20"/>
        </w:rPr>
        <w:t>ПРОИЗВОДСТВЕНН</w:t>
      </w:r>
      <w:r>
        <w:rPr>
          <w:rFonts w:ascii="Arial" w:hAnsi="Arial" w:cs="Arial"/>
          <w:b/>
          <w:i/>
          <w:sz w:val="20"/>
          <w:szCs w:val="20"/>
        </w:rPr>
        <w:t>О</w:t>
      </w:r>
      <w:r w:rsidRPr="00CF61AB">
        <w:rPr>
          <w:rFonts w:ascii="Arial" w:hAnsi="Arial" w:cs="Arial"/>
          <w:b/>
          <w:i/>
          <w:sz w:val="20"/>
          <w:szCs w:val="20"/>
        </w:rPr>
        <w:t>Е ПОДРАЗДЕЛЕНИ</w:t>
      </w:r>
      <w:r>
        <w:rPr>
          <w:rFonts w:ascii="Arial" w:hAnsi="Arial" w:cs="Arial"/>
          <w:b/>
          <w:i/>
          <w:sz w:val="20"/>
          <w:szCs w:val="20"/>
        </w:rPr>
        <w:t>Е</w:t>
      </w:r>
      <w:r w:rsidRPr="00CF61AB">
        <w:rPr>
          <w:rFonts w:ascii="Arial" w:hAnsi="Arial" w:cs="Arial"/>
          <w:b/>
          <w:i/>
          <w:sz w:val="20"/>
          <w:szCs w:val="20"/>
        </w:rPr>
        <w:t xml:space="preserve"> О</w:t>
      </w:r>
      <w:r>
        <w:rPr>
          <w:rFonts w:ascii="Arial" w:hAnsi="Arial" w:cs="Arial"/>
          <w:b/>
          <w:i/>
          <w:sz w:val="20"/>
          <w:szCs w:val="20"/>
        </w:rPr>
        <w:t xml:space="preserve">БЩЕСТВА </w:t>
      </w:r>
      <w:r w:rsidRPr="00CF61AB">
        <w:rPr>
          <w:rFonts w:ascii="Arial" w:hAnsi="Arial" w:cs="Arial"/>
          <w:b/>
          <w:i/>
          <w:sz w:val="20"/>
          <w:szCs w:val="20"/>
        </w:rPr>
        <w:t>Г</w:t>
      </w:r>
      <w:r>
        <w:rPr>
          <w:rFonts w:ascii="Arial" w:hAnsi="Arial" w:cs="Arial"/>
          <w:b/>
          <w:i/>
          <w:sz w:val="20"/>
          <w:szCs w:val="20"/>
        </w:rPr>
        <w:t>РУППЫ</w:t>
      </w:r>
      <w:r w:rsidRPr="00CF61AB">
        <w:t xml:space="preserve"> </w:t>
      </w:r>
      <w:r>
        <w:t>– структурное</w:t>
      </w:r>
      <w:r w:rsidRPr="00CF61AB">
        <w:t xml:space="preserve"> подразделени</w:t>
      </w:r>
      <w:r>
        <w:t>е</w:t>
      </w:r>
      <w:r w:rsidRPr="00CF61AB">
        <w:t xml:space="preserve"> О</w:t>
      </w:r>
      <w:r>
        <w:t xml:space="preserve">бщества </w:t>
      </w:r>
      <w:r w:rsidRPr="00CF61AB">
        <w:t>Г</w:t>
      </w:r>
      <w:r>
        <w:t>руппы, обеспечивающе</w:t>
      </w:r>
      <w:r w:rsidRPr="00CF61AB">
        <w:t>е процесс изготовления (добычи) продукции (нефти и газа).</w:t>
      </w:r>
    </w:p>
    <w:p w:rsidR="00811583" w:rsidRPr="00811583" w:rsidRDefault="00811583" w:rsidP="00811583"/>
    <w:p w:rsidR="000B31A2" w:rsidRPr="000D78D3" w:rsidRDefault="000B31A2" w:rsidP="00D33D5B">
      <w:pPr>
        <w:pStyle w:val="S0"/>
      </w:pPr>
      <w:r w:rsidRPr="00AB4098">
        <w:rPr>
          <w:rFonts w:ascii="Arial" w:hAnsi="Arial" w:cs="Arial"/>
          <w:b/>
          <w:i/>
          <w:sz w:val="20"/>
          <w:szCs w:val="20"/>
        </w:rPr>
        <w:t>ПУ</w:t>
      </w:r>
      <w:r w:rsidR="00115028">
        <w:rPr>
          <w:rFonts w:ascii="Arial" w:hAnsi="Arial" w:cs="Arial"/>
          <w:b/>
          <w:i/>
          <w:sz w:val="20"/>
          <w:szCs w:val="20"/>
        </w:rPr>
        <w:t>/ТПУ</w:t>
      </w:r>
      <w:r w:rsidRPr="00AB4098">
        <w:rPr>
          <w:rFonts w:ascii="Arial" w:hAnsi="Arial" w:cs="Arial"/>
          <w:b/>
          <w:sz w:val="20"/>
          <w:szCs w:val="20"/>
        </w:rPr>
        <w:t xml:space="preserve"> </w:t>
      </w:r>
      <w:r w:rsidRPr="00C74E3A">
        <w:rPr>
          <w:b/>
        </w:rPr>
        <w:t xml:space="preserve">– </w:t>
      </w:r>
      <w:r w:rsidRPr="000D78D3">
        <w:t>полиуретан</w:t>
      </w:r>
      <w:r w:rsidR="00115028">
        <w:t>/термополиуретан</w:t>
      </w:r>
      <w:r w:rsidRPr="000D78D3">
        <w:t>.</w:t>
      </w:r>
    </w:p>
    <w:p w:rsidR="000B31A2" w:rsidRDefault="000B31A2" w:rsidP="00D33D5B">
      <w:pPr>
        <w:pStyle w:val="S0"/>
      </w:pPr>
    </w:p>
    <w:p w:rsidR="00143305" w:rsidRDefault="00143305" w:rsidP="00D33D5B">
      <w:pPr>
        <w:pStyle w:val="S0"/>
      </w:pPr>
      <w:r w:rsidRPr="004049B4">
        <w:rPr>
          <w:rFonts w:ascii="Arial" w:hAnsi="Arial" w:cs="Arial"/>
          <w:b/>
          <w:i/>
          <w:sz w:val="20"/>
          <w:szCs w:val="20"/>
        </w:rPr>
        <w:t>РД ОГ</w:t>
      </w:r>
      <w:r w:rsidRPr="004049B4">
        <w:t xml:space="preserve"> – распорядительный документ Общества Группы.</w:t>
      </w:r>
    </w:p>
    <w:p w:rsidR="00143305" w:rsidRPr="00B54B65" w:rsidRDefault="00143305" w:rsidP="00D33D5B">
      <w:pPr>
        <w:pStyle w:val="S0"/>
      </w:pPr>
    </w:p>
    <w:p w:rsidR="00B53006" w:rsidRDefault="00B53006" w:rsidP="00B53006">
      <w:r>
        <w:rPr>
          <w:rFonts w:ascii="Arial" w:hAnsi="Arial" w:cs="Arial"/>
          <w:b/>
          <w:bCs/>
          <w:i/>
          <w:iCs/>
          <w:sz w:val="20"/>
          <w:szCs w:val="20"/>
        </w:rPr>
        <w:t>РУКОВОДИТЕЛЬ ОГ</w:t>
      </w:r>
      <w:r>
        <w:t xml:space="preserve"> – единоличный исполнительный орган Общества Группы и его заместители по направлениям деятельности Общества Группы.</w:t>
      </w:r>
    </w:p>
    <w:p w:rsidR="00B53006" w:rsidRDefault="00B53006" w:rsidP="00B53006"/>
    <w:p w:rsidR="00C3272C" w:rsidRPr="00C44DF7" w:rsidRDefault="00C3272C" w:rsidP="00D33D5B">
      <w:pPr>
        <w:pStyle w:val="S0"/>
      </w:pPr>
      <w:r w:rsidRPr="007E58B6">
        <w:rPr>
          <w:rFonts w:ascii="Arial" w:hAnsi="Arial" w:cs="Arial"/>
          <w:b/>
          <w:i/>
          <w:sz w:val="20"/>
          <w:szCs w:val="20"/>
        </w:rPr>
        <w:t xml:space="preserve">СВЛ </w:t>
      </w:r>
      <w:r w:rsidRPr="00C44DF7">
        <w:t>– световозвращающая лента.</w:t>
      </w:r>
    </w:p>
    <w:p w:rsidR="00C3272C" w:rsidRPr="00C44DF7" w:rsidRDefault="00C3272C" w:rsidP="00D33D5B">
      <w:pPr>
        <w:pStyle w:val="S0"/>
      </w:pPr>
    </w:p>
    <w:p w:rsidR="000B31A2" w:rsidRPr="00C44DF7" w:rsidRDefault="000B31A2" w:rsidP="00D33D5B">
      <w:pPr>
        <w:pStyle w:val="S0"/>
      </w:pPr>
      <w:r w:rsidRPr="00C44DF7">
        <w:rPr>
          <w:rFonts w:ascii="Arial" w:hAnsi="Arial" w:cs="Arial"/>
          <w:b/>
          <w:i/>
          <w:sz w:val="20"/>
          <w:szCs w:val="20"/>
        </w:rPr>
        <w:t>СИЗ</w:t>
      </w:r>
      <w:r w:rsidRPr="00C44DF7">
        <w:rPr>
          <w:rFonts w:ascii="Arial" w:hAnsi="Arial" w:cs="Arial"/>
          <w:b/>
          <w:sz w:val="20"/>
          <w:szCs w:val="20"/>
        </w:rPr>
        <w:t xml:space="preserve"> </w:t>
      </w:r>
      <w:r w:rsidRPr="00C44DF7">
        <w:rPr>
          <w:b/>
        </w:rPr>
        <w:t xml:space="preserve">- </w:t>
      </w:r>
      <w:r w:rsidRPr="00C44DF7">
        <w:t>средства индивидуальной защиты.</w:t>
      </w:r>
    </w:p>
    <w:p w:rsidR="000B31A2" w:rsidRPr="00C44DF7" w:rsidRDefault="000B31A2" w:rsidP="00D33D5B">
      <w:pPr>
        <w:pStyle w:val="S0"/>
      </w:pPr>
    </w:p>
    <w:p w:rsidR="000B31A2" w:rsidRPr="00C44DF7" w:rsidRDefault="000B31A2" w:rsidP="00D33D5B">
      <w:pPr>
        <w:pStyle w:val="S0"/>
      </w:pPr>
      <w:r w:rsidRPr="00C44DF7">
        <w:rPr>
          <w:rFonts w:ascii="Arial" w:hAnsi="Arial" w:cs="Arial"/>
          <w:b/>
          <w:i/>
          <w:sz w:val="20"/>
          <w:szCs w:val="20"/>
        </w:rPr>
        <w:t>СИЗОД</w:t>
      </w:r>
      <w:r w:rsidRPr="00C44DF7">
        <w:rPr>
          <w:rFonts w:ascii="Arial" w:hAnsi="Arial" w:cs="Arial"/>
          <w:b/>
          <w:sz w:val="20"/>
          <w:szCs w:val="20"/>
        </w:rPr>
        <w:t xml:space="preserve"> </w:t>
      </w:r>
      <w:r w:rsidRPr="00C44DF7">
        <w:rPr>
          <w:b/>
        </w:rPr>
        <w:t xml:space="preserve">- </w:t>
      </w:r>
      <w:r w:rsidRPr="00C44DF7">
        <w:t>средства индивидуальной защиты органов дыхания.</w:t>
      </w:r>
    </w:p>
    <w:p w:rsidR="00920F38" w:rsidRDefault="00920F38" w:rsidP="00D33D5B">
      <w:pPr>
        <w:pStyle w:val="S0"/>
      </w:pPr>
    </w:p>
    <w:p w:rsidR="00970CCC" w:rsidRPr="00C44DF7" w:rsidRDefault="00970CCC" w:rsidP="00970CCC">
      <w:pPr>
        <w:pStyle w:val="S0"/>
      </w:pPr>
      <w:r w:rsidRPr="00C44DF7">
        <w:rPr>
          <w:rFonts w:ascii="Arial" w:hAnsi="Arial" w:cs="Arial"/>
          <w:b/>
          <w:i/>
          <w:sz w:val="20"/>
          <w:szCs w:val="20"/>
        </w:rPr>
        <w:t>С</w:t>
      </w:r>
      <w:r>
        <w:rPr>
          <w:rFonts w:ascii="Arial" w:hAnsi="Arial" w:cs="Arial"/>
          <w:b/>
          <w:i/>
          <w:sz w:val="20"/>
          <w:szCs w:val="20"/>
        </w:rPr>
        <w:t>ОЖ</w:t>
      </w:r>
      <w:r w:rsidRPr="00C44DF7">
        <w:rPr>
          <w:rFonts w:ascii="Arial" w:hAnsi="Arial" w:cs="Arial"/>
          <w:b/>
          <w:sz w:val="20"/>
          <w:szCs w:val="20"/>
        </w:rPr>
        <w:t xml:space="preserve"> </w:t>
      </w:r>
      <w:r w:rsidRPr="00C44DF7">
        <w:rPr>
          <w:b/>
        </w:rPr>
        <w:t xml:space="preserve">- </w:t>
      </w:r>
      <w:r w:rsidRPr="00970CCC">
        <w:t>смазочно</w:t>
      </w:r>
      <w:r>
        <w:t>-</w:t>
      </w:r>
      <w:r w:rsidRPr="00970CCC">
        <w:t>охлаждающая</w:t>
      </w:r>
      <w:r>
        <w:t xml:space="preserve"> </w:t>
      </w:r>
      <w:r w:rsidRPr="00970CCC">
        <w:t>жидкость</w:t>
      </w:r>
      <w:r w:rsidRPr="00C44DF7">
        <w:t>.</w:t>
      </w:r>
    </w:p>
    <w:p w:rsidR="00970CCC" w:rsidRPr="00C44DF7" w:rsidRDefault="00970CCC" w:rsidP="00D33D5B">
      <w:pPr>
        <w:pStyle w:val="S0"/>
      </w:pPr>
    </w:p>
    <w:p w:rsidR="00D41E92" w:rsidRDefault="00D41E92" w:rsidP="00D33D5B">
      <w:pPr>
        <w:pStyle w:val="S0"/>
        <w:rPr>
          <w:rFonts w:ascii="Arial" w:hAnsi="Arial" w:cs="Arial"/>
          <w:b/>
          <w:i/>
          <w:sz w:val="20"/>
          <w:szCs w:val="20"/>
        </w:rPr>
      </w:pPr>
      <w:r>
        <w:rPr>
          <w:rFonts w:ascii="Arial" w:hAnsi="Arial" w:cs="Arial"/>
          <w:b/>
          <w:i/>
          <w:sz w:val="20"/>
          <w:szCs w:val="20"/>
        </w:rPr>
        <w:t>СЛУЖБА МТО ОГ</w:t>
      </w:r>
      <w:r w:rsidRPr="00D41E92">
        <w:t xml:space="preserve"> - служба матери</w:t>
      </w:r>
      <w:r>
        <w:t>ально-технического обеспечения О</w:t>
      </w:r>
      <w:r w:rsidRPr="00D41E92">
        <w:t xml:space="preserve">бщества </w:t>
      </w:r>
      <w:r>
        <w:t>Г</w:t>
      </w:r>
      <w:r w:rsidRPr="00D41E92">
        <w:t>руппы.</w:t>
      </w:r>
    </w:p>
    <w:p w:rsidR="00D41E92" w:rsidRPr="00D41E92" w:rsidRDefault="00D41E92" w:rsidP="00D41E92"/>
    <w:p w:rsidR="00652BE7" w:rsidRPr="00C44DF7" w:rsidRDefault="00652BE7" w:rsidP="00D33D5B">
      <w:pPr>
        <w:pStyle w:val="S0"/>
        <w:rPr>
          <w:rFonts w:ascii="Arial" w:hAnsi="Arial" w:cs="Arial"/>
          <w:b/>
          <w:i/>
          <w:sz w:val="20"/>
          <w:szCs w:val="20"/>
        </w:rPr>
      </w:pPr>
      <w:r w:rsidRPr="00C44DF7">
        <w:rPr>
          <w:rFonts w:ascii="Arial" w:hAnsi="Arial" w:cs="Arial"/>
          <w:b/>
          <w:i/>
          <w:sz w:val="20"/>
          <w:szCs w:val="20"/>
        </w:rPr>
        <w:t>СЛУЖБА ПБОТОС ОГ</w:t>
      </w:r>
      <w:r w:rsidR="000420AB" w:rsidRPr="00AB4098">
        <w:rPr>
          <w:rFonts w:ascii="Arial" w:hAnsi="Arial" w:cs="Arial"/>
          <w:sz w:val="20"/>
          <w:szCs w:val="20"/>
        </w:rPr>
        <w:t xml:space="preserve"> </w:t>
      </w:r>
      <w:r w:rsidR="000420AB">
        <w:t xml:space="preserve">– </w:t>
      </w:r>
      <w:r w:rsidRPr="00C44DF7">
        <w:t>служба промышленной безопасности, охраны труда и окружающей среды Общества Группы.</w:t>
      </w:r>
    </w:p>
    <w:p w:rsidR="003551B0" w:rsidRDefault="003551B0" w:rsidP="00652BE7"/>
    <w:p w:rsidR="00D27D41" w:rsidRPr="00C44DF7" w:rsidRDefault="00D27D41" w:rsidP="00D33D5B">
      <w:pPr>
        <w:pStyle w:val="S0"/>
        <w:rPr>
          <w:rFonts w:ascii="Arial" w:hAnsi="Arial" w:cs="Arial"/>
          <w:b/>
          <w:i/>
          <w:sz w:val="20"/>
          <w:szCs w:val="20"/>
        </w:rPr>
      </w:pPr>
      <w:r w:rsidRPr="00C44DF7">
        <w:rPr>
          <w:rFonts w:ascii="Arial" w:hAnsi="Arial" w:cs="Arial"/>
          <w:b/>
          <w:i/>
          <w:sz w:val="20"/>
          <w:szCs w:val="20"/>
        </w:rPr>
        <w:t>СОУТ</w:t>
      </w:r>
      <w:r w:rsidRPr="00C44DF7">
        <w:t xml:space="preserve"> – специальная оценка условий труда.</w:t>
      </w:r>
    </w:p>
    <w:p w:rsidR="005227EE" w:rsidRPr="00CD759E" w:rsidRDefault="005227EE" w:rsidP="00CD759E"/>
    <w:p w:rsidR="00DA1EB8" w:rsidRPr="00C44DF7" w:rsidRDefault="00DA1EB8" w:rsidP="00DA1EB8">
      <w:pPr>
        <w:pStyle w:val="S0"/>
      </w:pPr>
      <w:r w:rsidRPr="00813A4D">
        <w:rPr>
          <w:rFonts w:ascii="Arial" w:hAnsi="Arial" w:cs="Arial"/>
          <w:b/>
          <w:i/>
          <w:sz w:val="20"/>
          <w:szCs w:val="20"/>
        </w:rPr>
        <w:t>СП ПБОТОС ББ/ФБ</w:t>
      </w:r>
      <w:r w:rsidR="000420AB" w:rsidRPr="00AB4098">
        <w:rPr>
          <w:rFonts w:ascii="Arial" w:hAnsi="Arial" w:cs="Arial"/>
          <w:sz w:val="20"/>
          <w:szCs w:val="20"/>
        </w:rPr>
        <w:t xml:space="preserve"> </w:t>
      </w:r>
      <w:r w:rsidR="000420AB">
        <w:t xml:space="preserve">– </w:t>
      </w:r>
      <w:r w:rsidRPr="00813A4D">
        <w:t>структурное подразделение по промышленной безопасности, охране</w:t>
      </w:r>
      <w:r w:rsidRPr="0060040F">
        <w:t xml:space="preserve"> труда и окружающей среды Бизнес-блока/</w:t>
      </w:r>
      <w:r>
        <w:t>Функционального блока</w:t>
      </w:r>
      <w:r w:rsidRPr="0060040F">
        <w:t>.</w:t>
      </w:r>
    </w:p>
    <w:p w:rsidR="00DA1EB8" w:rsidRPr="00C44DF7" w:rsidRDefault="00DA1EB8" w:rsidP="00D33D5B">
      <w:pPr>
        <w:pStyle w:val="S0"/>
      </w:pPr>
    </w:p>
    <w:p w:rsidR="00BA68CA" w:rsidRPr="00C44DF7" w:rsidRDefault="00BA68CA" w:rsidP="00BA68CA">
      <w:pPr>
        <w:pStyle w:val="S0"/>
      </w:pPr>
      <w:r w:rsidRPr="00C44DF7">
        <w:rPr>
          <w:rFonts w:ascii="Arial" w:hAnsi="Arial" w:cs="Arial"/>
          <w:b/>
          <w:i/>
          <w:sz w:val="20"/>
          <w:szCs w:val="20"/>
        </w:rPr>
        <w:t xml:space="preserve">СТРУКТУРНОЕ ПОДРАЗДЕЛЕНИЕ </w:t>
      </w:r>
      <w:r>
        <w:rPr>
          <w:rFonts w:ascii="Arial" w:hAnsi="Arial" w:cs="Arial"/>
          <w:b/>
          <w:i/>
          <w:sz w:val="20"/>
          <w:szCs w:val="20"/>
        </w:rPr>
        <w:t xml:space="preserve">ОБЩЕСТВА ГРУППЫ </w:t>
      </w:r>
      <w:r w:rsidRPr="00C44DF7">
        <w:rPr>
          <w:rFonts w:ascii="Arial" w:hAnsi="Arial" w:cs="Arial"/>
          <w:b/>
          <w:i/>
          <w:sz w:val="20"/>
          <w:szCs w:val="20"/>
        </w:rPr>
        <w:t>(СП</w:t>
      </w:r>
      <w:r>
        <w:rPr>
          <w:rFonts w:ascii="Arial" w:hAnsi="Arial" w:cs="Arial"/>
          <w:b/>
          <w:i/>
          <w:sz w:val="20"/>
          <w:szCs w:val="20"/>
        </w:rPr>
        <w:t xml:space="preserve"> ОГ</w:t>
      </w:r>
      <w:r w:rsidRPr="00C44DF7">
        <w:rPr>
          <w:rFonts w:ascii="Arial" w:hAnsi="Arial" w:cs="Arial"/>
          <w:b/>
          <w:i/>
          <w:sz w:val="20"/>
          <w:szCs w:val="20"/>
        </w:rPr>
        <w:t>)</w:t>
      </w:r>
      <w:r w:rsidR="000420AB" w:rsidRPr="00AB4098">
        <w:rPr>
          <w:rFonts w:ascii="Arial" w:hAnsi="Arial" w:cs="Arial"/>
          <w:sz w:val="20"/>
          <w:szCs w:val="20"/>
        </w:rPr>
        <w:t xml:space="preserve"> </w:t>
      </w:r>
      <w:r w:rsidR="000420AB">
        <w:t xml:space="preserve">– </w:t>
      </w:r>
      <w:r w:rsidRPr="00C44DF7">
        <w:t xml:space="preserve">структурное подразделение </w:t>
      </w:r>
      <w:r>
        <w:t xml:space="preserve">Общества Группы </w:t>
      </w:r>
      <w:r w:rsidRPr="00C44DF7">
        <w:t>с самостоятельными функциями, задачами и ответственностью в рамках с</w:t>
      </w:r>
      <w:r>
        <w:t>воих компетенций, определённых П</w:t>
      </w:r>
      <w:r w:rsidRPr="00C44DF7">
        <w:t>оложением о структурном</w:t>
      </w:r>
      <w:r>
        <w:t xml:space="preserve"> подразделении Общества Группы.</w:t>
      </w:r>
    </w:p>
    <w:p w:rsidR="00BA68CA" w:rsidRPr="00C44DF7" w:rsidRDefault="00BA68CA" w:rsidP="00BA68CA">
      <w:pPr>
        <w:pStyle w:val="S0"/>
      </w:pPr>
    </w:p>
    <w:p w:rsidR="00BA68CA" w:rsidRDefault="00BA68CA" w:rsidP="00BA68CA">
      <w:pPr>
        <w:pStyle w:val="S0"/>
      </w:pPr>
      <w:r w:rsidRPr="00C44DF7">
        <w:rPr>
          <w:rFonts w:ascii="Arial" w:hAnsi="Arial" w:cs="Arial"/>
          <w:b/>
          <w:i/>
          <w:sz w:val="20"/>
          <w:szCs w:val="20"/>
        </w:rPr>
        <w:t>СТРУКТУРНОЕ ПОДРАЗДЕЛЕНИЕ ПАО «НК «РОСНЕФТЬ» (СП)</w:t>
      </w:r>
      <w:r w:rsidR="000420AB" w:rsidRPr="00AB4098">
        <w:rPr>
          <w:rFonts w:ascii="Arial" w:hAnsi="Arial" w:cs="Arial"/>
          <w:sz w:val="20"/>
          <w:szCs w:val="20"/>
        </w:rPr>
        <w:t xml:space="preserve"> </w:t>
      </w:r>
      <w:r w:rsidR="000420AB">
        <w:t xml:space="preserve">– </w:t>
      </w:r>
      <w:r w:rsidRPr="00C44DF7">
        <w:t>структурное подразделение ПАО «НК «Роснефть» с самостоятельными функциями, задачами и ответственностью в рамках своих компетенций, определё</w:t>
      </w:r>
      <w:r>
        <w:t>нных П</w:t>
      </w:r>
      <w:r w:rsidRPr="00C44DF7">
        <w:t>оложением о структурном подразделении.</w:t>
      </w:r>
    </w:p>
    <w:p w:rsidR="000C5274" w:rsidRDefault="000C5274" w:rsidP="00BA68CA">
      <w:pPr>
        <w:pStyle w:val="S0"/>
      </w:pPr>
    </w:p>
    <w:p w:rsidR="000C5274" w:rsidRPr="000C5274" w:rsidRDefault="000C5274" w:rsidP="000C5274">
      <w:pPr>
        <w:pStyle w:val="S0"/>
      </w:pPr>
      <w:r>
        <w:rPr>
          <w:rFonts w:ascii="Arial" w:hAnsi="Arial" w:cs="Arial"/>
          <w:b/>
          <w:i/>
          <w:sz w:val="20"/>
          <w:szCs w:val="20"/>
        </w:rPr>
        <w:lastRenderedPageBreak/>
        <w:t xml:space="preserve">СП ПО ОБЕСПЕЧЕНИЮ МТО ОГ </w:t>
      </w:r>
      <w:r w:rsidR="00B26477" w:rsidRPr="00B26477">
        <w:rPr>
          <w:rFonts w:ascii="Arial" w:hAnsi="Arial" w:cs="Arial"/>
          <w:b/>
          <w:i/>
          <w:sz w:val="20"/>
          <w:szCs w:val="20"/>
        </w:rPr>
        <w:t>–</w:t>
      </w:r>
      <w:r>
        <w:rPr>
          <w:rFonts w:ascii="Arial" w:hAnsi="Arial" w:cs="Arial"/>
          <w:b/>
          <w:i/>
          <w:sz w:val="20"/>
          <w:szCs w:val="20"/>
        </w:rPr>
        <w:t xml:space="preserve"> </w:t>
      </w:r>
      <w:r w:rsidRPr="000C5274">
        <w:t>структурное подразделение по матери</w:t>
      </w:r>
      <w:r>
        <w:t>ально-техническому обеспечению Общества Г</w:t>
      </w:r>
      <w:r w:rsidRPr="000C5274">
        <w:t>руппы.</w:t>
      </w:r>
    </w:p>
    <w:p w:rsidR="000C5274" w:rsidRPr="00F536F1" w:rsidRDefault="000C5274" w:rsidP="000C5274">
      <w:pPr>
        <w:pStyle w:val="S0"/>
      </w:pPr>
    </w:p>
    <w:p w:rsidR="000C5274" w:rsidRPr="00F536F1" w:rsidRDefault="000C5274" w:rsidP="000C5274">
      <w:pPr>
        <w:pStyle w:val="S0"/>
      </w:pPr>
      <w:r>
        <w:rPr>
          <w:rFonts w:ascii="Arial" w:hAnsi="Arial" w:cs="Arial"/>
          <w:b/>
          <w:i/>
          <w:sz w:val="20"/>
          <w:szCs w:val="20"/>
        </w:rPr>
        <w:t xml:space="preserve">СП ПО </w:t>
      </w:r>
      <w:r w:rsidRPr="00F536F1">
        <w:rPr>
          <w:rFonts w:ascii="Arial" w:hAnsi="Arial" w:cs="Arial"/>
          <w:b/>
          <w:i/>
          <w:sz w:val="20"/>
          <w:szCs w:val="20"/>
        </w:rPr>
        <w:t xml:space="preserve">ПОСТАВКАМ И ХРАНЕНИЮ </w:t>
      </w:r>
      <w:r>
        <w:rPr>
          <w:rFonts w:ascii="Arial" w:hAnsi="Arial" w:cs="Arial"/>
          <w:b/>
          <w:i/>
          <w:sz w:val="20"/>
          <w:szCs w:val="20"/>
        </w:rPr>
        <w:t>МТР</w:t>
      </w:r>
      <w:r w:rsidRPr="00F536F1">
        <w:rPr>
          <w:rFonts w:ascii="Arial" w:hAnsi="Arial" w:cs="Arial"/>
          <w:b/>
          <w:i/>
          <w:sz w:val="20"/>
          <w:szCs w:val="20"/>
        </w:rPr>
        <w:t xml:space="preserve"> О</w:t>
      </w:r>
      <w:r>
        <w:rPr>
          <w:rFonts w:ascii="Arial" w:hAnsi="Arial" w:cs="Arial"/>
          <w:b/>
          <w:i/>
          <w:sz w:val="20"/>
          <w:szCs w:val="20"/>
        </w:rPr>
        <w:t>Г</w:t>
      </w:r>
      <w:r w:rsidRPr="00F536F1">
        <w:rPr>
          <w:rFonts w:ascii="Arial" w:hAnsi="Arial" w:cs="Arial"/>
          <w:b/>
          <w:i/>
          <w:sz w:val="20"/>
          <w:szCs w:val="20"/>
        </w:rPr>
        <w:t xml:space="preserve"> </w:t>
      </w:r>
      <w:r w:rsidRPr="00F536F1">
        <w:t xml:space="preserve">– </w:t>
      </w:r>
      <w:r w:rsidRPr="000C5274">
        <w:t>структурное подразделение по поставкам и хранению ма</w:t>
      </w:r>
      <w:r>
        <w:t>териально-технических ресурсов Общества Г</w:t>
      </w:r>
      <w:r w:rsidRPr="000C5274">
        <w:t>руппы.</w:t>
      </w:r>
    </w:p>
    <w:p w:rsidR="000C5274" w:rsidRPr="00F536F1" w:rsidRDefault="000C5274" w:rsidP="000C5274">
      <w:pPr>
        <w:pStyle w:val="S0"/>
      </w:pPr>
    </w:p>
    <w:p w:rsidR="000C5274" w:rsidRDefault="000C5274" w:rsidP="000C5274">
      <w:pPr>
        <w:pStyle w:val="S0"/>
      </w:pPr>
      <w:r w:rsidRPr="00F536F1">
        <w:rPr>
          <w:rFonts w:ascii="Arial" w:hAnsi="Arial" w:cs="Arial"/>
          <w:b/>
          <w:i/>
          <w:sz w:val="20"/>
          <w:szCs w:val="20"/>
        </w:rPr>
        <w:t>С</w:t>
      </w:r>
      <w:r>
        <w:rPr>
          <w:rFonts w:ascii="Arial" w:hAnsi="Arial" w:cs="Arial"/>
          <w:b/>
          <w:i/>
          <w:sz w:val="20"/>
          <w:szCs w:val="20"/>
        </w:rPr>
        <w:t>П</w:t>
      </w:r>
      <w:r w:rsidRPr="00F536F1">
        <w:rPr>
          <w:rFonts w:ascii="Arial" w:hAnsi="Arial" w:cs="Arial"/>
          <w:b/>
          <w:i/>
          <w:sz w:val="20"/>
          <w:szCs w:val="20"/>
        </w:rPr>
        <w:t xml:space="preserve"> ПО УПРАВЛЕНИЮ КАЧЕСТВОМ </w:t>
      </w:r>
      <w:r>
        <w:rPr>
          <w:rFonts w:ascii="Arial" w:hAnsi="Arial" w:cs="Arial"/>
          <w:b/>
          <w:i/>
          <w:sz w:val="20"/>
          <w:szCs w:val="20"/>
        </w:rPr>
        <w:t xml:space="preserve">МТР </w:t>
      </w:r>
      <w:r w:rsidRPr="00F536F1">
        <w:rPr>
          <w:rFonts w:ascii="Arial" w:hAnsi="Arial" w:cs="Arial"/>
          <w:b/>
          <w:i/>
          <w:sz w:val="20"/>
          <w:szCs w:val="20"/>
        </w:rPr>
        <w:t>О</w:t>
      </w:r>
      <w:r>
        <w:rPr>
          <w:rFonts w:ascii="Arial" w:hAnsi="Arial" w:cs="Arial"/>
          <w:b/>
          <w:i/>
          <w:sz w:val="20"/>
          <w:szCs w:val="20"/>
        </w:rPr>
        <w:t>Г</w:t>
      </w:r>
      <w:r w:rsidRPr="00F536F1">
        <w:rPr>
          <w:rFonts w:ascii="Arial" w:hAnsi="Arial" w:cs="Arial"/>
          <w:b/>
          <w:i/>
          <w:sz w:val="20"/>
          <w:szCs w:val="20"/>
        </w:rPr>
        <w:t xml:space="preserve"> </w:t>
      </w:r>
      <w:r w:rsidRPr="00F536F1">
        <w:t xml:space="preserve">– </w:t>
      </w:r>
      <w:r w:rsidRPr="000C5274">
        <w:t>структурное подразделение по управлению качеством ма</w:t>
      </w:r>
      <w:r>
        <w:t>териально-технических ресурсов О</w:t>
      </w:r>
      <w:r w:rsidRPr="000C5274">
        <w:t xml:space="preserve">бщества </w:t>
      </w:r>
      <w:r>
        <w:t>Г</w:t>
      </w:r>
      <w:r w:rsidRPr="000C5274">
        <w:t>руппы.</w:t>
      </w:r>
    </w:p>
    <w:p w:rsidR="00BA68CA" w:rsidRDefault="00BA68CA" w:rsidP="00BA68CA">
      <w:pPr>
        <w:pStyle w:val="S0"/>
      </w:pPr>
    </w:p>
    <w:p w:rsidR="003B2517" w:rsidRDefault="003B2517" w:rsidP="003B2517">
      <w:pPr>
        <w:rPr>
          <w:szCs w:val="24"/>
          <w:lang w:eastAsia="ru-RU"/>
        </w:rPr>
      </w:pPr>
      <w:r w:rsidRPr="003B2517">
        <w:rPr>
          <w:rFonts w:ascii="Arial" w:hAnsi="Arial" w:cs="Arial"/>
          <w:b/>
          <w:i/>
          <w:sz w:val="20"/>
          <w:szCs w:val="20"/>
          <w:lang w:eastAsia="ru-RU"/>
        </w:rPr>
        <w:t>ТЕНДЕРНОЕ УПРАВЛЕНИЕ ОБЩЕСТВА ГРУППЫ</w:t>
      </w:r>
      <w:r w:rsidR="000420AB" w:rsidRPr="00AB4098">
        <w:rPr>
          <w:rFonts w:ascii="Arial" w:hAnsi="Arial" w:cs="Arial"/>
          <w:sz w:val="20"/>
          <w:szCs w:val="20"/>
        </w:rPr>
        <w:t xml:space="preserve"> </w:t>
      </w:r>
      <w:r w:rsidR="000420AB">
        <w:t xml:space="preserve">– </w:t>
      </w:r>
      <w:r w:rsidRPr="003B2517">
        <w:rPr>
          <w:szCs w:val="24"/>
          <w:lang w:eastAsia="ru-RU"/>
        </w:rPr>
        <w:t xml:space="preserve">структурное подразделение Общества Группы, ответственное за участие в </w:t>
      </w:r>
      <w:r w:rsidR="00E83C8A">
        <w:rPr>
          <w:szCs w:val="24"/>
          <w:lang w:eastAsia="ru-RU"/>
        </w:rPr>
        <w:t>оценке поставщиков средств индивидуальной защиты</w:t>
      </w:r>
      <w:r w:rsidRPr="003B2517">
        <w:rPr>
          <w:szCs w:val="24"/>
          <w:lang w:eastAsia="ru-RU"/>
        </w:rPr>
        <w:t>.</w:t>
      </w:r>
    </w:p>
    <w:p w:rsidR="003B2517" w:rsidRPr="0058313C" w:rsidRDefault="003B2517" w:rsidP="003B2517">
      <w:pPr>
        <w:rPr>
          <w:szCs w:val="24"/>
          <w:lang w:eastAsia="ru-RU"/>
        </w:rPr>
      </w:pPr>
    </w:p>
    <w:p w:rsidR="00920F38" w:rsidRPr="00C44DF7" w:rsidRDefault="00A744C1" w:rsidP="00D33D5B">
      <w:pPr>
        <w:pStyle w:val="S0"/>
      </w:pPr>
      <w:r>
        <w:rPr>
          <w:rFonts w:ascii="Arial" w:hAnsi="Arial" w:cs="Arial"/>
          <w:b/>
          <w:i/>
          <w:sz w:val="20"/>
          <w:szCs w:val="20"/>
        </w:rPr>
        <w:t>ТТ/</w:t>
      </w:r>
      <w:r w:rsidR="00920F38" w:rsidRPr="00C44DF7">
        <w:rPr>
          <w:rFonts w:ascii="Arial" w:hAnsi="Arial" w:cs="Arial"/>
          <w:b/>
          <w:i/>
          <w:sz w:val="20"/>
          <w:szCs w:val="20"/>
        </w:rPr>
        <w:t>СТО –</w:t>
      </w:r>
      <w:r w:rsidR="00920F38" w:rsidRPr="00C44DF7">
        <w:t xml:space="preserve"> </w:t>
      </w:r>
      <w:r w:rsidR="004049B4">
        <w:t>локальные нормативные документы</w:t>
      </w:r>
      <w:r w:rsidR="00B53006">
        <w:t xml:space="preserve"> Компании</w:t>
      </w:r>
      <w:r w:rsidR="002E0B94">
        <w:t>, устанавливающие</w:t>
      </w:r>
      <w:r w:rsidR="00C32949" w:rsidRPr="00C32949">
        <w:t xml:space="preserve"> требования к специальной одежде</w:t>
      </w:r>
      <w:r w:rsidR="00920F38" w:rsidRPr="00C32949">
        <w:t>.</w:t>
      </w:r>
    </w:p>
    <w:p w:rsidR="00DA1EB8" w:rsidRPr="00C44DF7" w:rsidRDefault="00DA1EB8" w:rsidP="00D33D5B">
      <w:pPr>
        <w:pStyle w:val="S0"/>
      </w:pPr>
    </w:p>
    <w:p w:rsidR="00C32949" w:rsidRPr="00B54B65" w:rsidRDefault="00C32949" w:rsidP="00C32949">
      <w:pPr>
        <w:pStyle w:val="S0"/>
      </w:pPr>
      <w:bookmarkStart w:id="99" w:name="_Toc170890614"/>
      <w:bookmarkStart w:id="100" w:name="_Toc184103256"/>
      <w:bookmarkStart w:id="101" w:name="_Toc193480143"/>
      <w:r w:rsidRPr="002E0B94">
        <w:rPr>
          <w:rFonts w:ascii="Arial" w:hAnsi="Arial" w:cs="Arial"/>
          <w:b/>
          <w:bCs/>
          <w:i/>
          <w:iCs/>
          <w:sz w:val="20"/>
          <w:szCs w:val="20"/>
        </w:rPr>
        <w:t xml:space="preserve">ТОН/ТН </w:t>
      </w:r>
      <w:r w:rsidRPr="002E0B94">
        <w:t>– типовые отраслевые нормы/типовые нормы: Типовые отраслевые нормы/Типовые нормы бесплатной выдачи специальной одежды, специальной обуви и других средств индивидуальной защиты работникам</w:t>
      </w:r>
      <w:r w:rsidRPr="002E0B94" w:rsidDel="0033542B">
        <w:t xml:space="preserve"> </w:t>
      </w:r>
      <w:r w:rsidRPr="002E0B94">
        <w:t>нефтяной промышленности, занятым на работах с вредными и (или) опасными условиями труда, а также на работах, выполняемых в особых температурных условиях или связанных с загрязнением; Типовые отраслевые нормы/Типовые нормы бесплатной выдачи специальной одежды, специальной обуви и других средств индивидуальной защиты работникам организаций электроэнергетической промышленности, занятым на работах с вредными и (или) опасными условиями труда, а также на работах, выполняемых в особых температурных условиях или связанных с загрязнением; Типовые отраслевые нормы/Типовые нормы бесплатной выдачи специальной одежды, специальной обуви и других средств индивидуальной защиты работникам организаций нефтеперерабатывающей и нефтехимической промышленности, занятым на работах с вредными и (или) опасными условиями труда, а также на работах, выполняемых в особых температурных условиях или связанных с загрязнением; Типовые отраслевые нормы/Типовые нормы бесплатной выдачи работникам смывающих и (или) обезвреживающих средств; Типовые отраслевые нормы/Типовые нормы бесплатной выдачи специальной одежды, специальной обуви и других средств индивидуальной защиты работникам сквозных профессий и должностей, занятым на работах с вредными и (или) опасными условиями труда, а также на работах, выполняемых в особых температурных условиях или связанных с загрязнением.</w:t>
      </w:r>
    </w:p>
    <w:p w:rsidR="001371EA" w:rsidRPr="00B26477" w:rsidRDefault="001371EA" w:rsidP="00D33D5B">
      <w:pPr>
        <w:pStyle w:val="S0"/>
        <w:rPr>
          <w:sz w:val="22"/>
        </w:rPr>
      </w:pPr>
    </w:p>
    <w:p w:rsidR="000C4B3D" w:rsidRDefault="00DA1EB8" w:rsidP="00D33D5B">
      <w:pPr>
        <w:pStyle w:val="S0"/>
        <w:rPr>
          <w:rFonts w:ascii="Arial" w:hAnsi="Arial" w:cs="Arial"/>
          <w:b/>
          <w:bCs/>
          <w:i/>
          <w:iCs/>
          <w:sz w:val="20"/>
          <w:szCs w:val="20"/>
        </w:rPr>
      </w:pPr>
      <w:r w:rsidRPr="0060040F">
        <w:rPr>
          <w:rFonts w:ascii="Arial" w:hAnsi="Arial" w:cs="Arial"/>
          <w:b/>
          <w:i/>
          <w:sz w:val="20"/>
          <w:szCs w:val="20"/>
        </w:rPr>
        <w:t>ТПУ</w:t>
      </w:r>
      <w:r w:rsidRPr="0060040F">
        <w:t xml:space="preserve"> </w:t>
      </w:r>
      <w:r w:rsidRPr="00AB4098">
        <w:t>– термополиуретан.</w:t>
      </w:r>
    </w:p>
    <w:p w:rsidR="0082062E" w:rsidRPr="00B26477" w:rsidRDefault="0082062E" w:rsidP="00B26477">
      <w:pPr>
        <w:pStyle w:val="S0"/>
        <w:rPr>
          <w:sz w:val="22"/>
        </w:rPr>
      </w:pPr>
    </w:p>
    <w:p w:rsidR="00BE6E6E" w:rsidRPr="00C44DF7" w:rsidRDefault="00BE6E6E" w:rsidP="00D33D5B">
      <w:pPr>
        <w:pStyle w:val="S0"/>
      </w:pPr>
      <w:r w:rsidRPr="00AB4098">
        <w:rPr>
          <w:rFonts w:ascii="Arial" w:hAnsi="Arial" w:cs="Arial"/>
          <w:b/>
          <w:bCs/>
          <w:i/>
          <w:iCs/>
          <w:sz w:val="20"/>
          <w:szCs w:val="20"/>
        </w:rPr>
        <w:t>ТР ТС</w:t>
      </w:r>
      <w:r w:rsidRPr="00AB4098">
        <w:rPr>
          <w:rFonts w:ascii="Arial" w:hAnsi="Arial" w:cs="Arial"/>
          <w:sz w:val="20"/>
          <w:szCs w:val="20"/>
        </w:rPr>
        <w:t xml:space="preserve"> </w:t>
      </w:r>
      <w:r w:rsidR="00806A00">
        <w:t>– Технический</w:t>
      </w:r>
      <w:r w:rsidRPr="00AB4098">
        <w:t xml:space="preserve"> регламе</w:t>
      </w:r>
      <w:r w:rsidRPr="00C74E3A">
        <w:t xml:space="preserve">нт </w:t>
      </w:r>
      <w:r w:rsidR="00806A00">
        <w:t>Т</w:t>
      </w:r>
      <w:r w:rsidRPr="00C74E3A">
        <w:t>аможенного союза</w:t>
      </w:r>
      <w:r w:rsidR="000B31A2" w:rsidRPr="000D78D3">
        <w:t>.</w:t>
      </w:r>
    </w:p>
    <w:p w:rsidR="008C6F90" w:rsidRPr="00B26477" w:rsidRDefault="008C6F90" w:rsidP="00B26477">
      <w:pPr>
        <w:pStyle w:val="S0"/>
        <w:rPr>
          <w:sz w:val="22"/>
        </w:rPr>
      </w:pPr>
    </w:p>
    <w:p w:rsidR="000B31A2" w:rsidRDefault="009A1940" w:rsidP="00D33D5B">
      <w:pPr>
        <w:pStyle w:val="S0"/>
      </w:pPr>
      <w:r w:rsidRPr="00AB4098">
        <w:rPr>
          <w:rFonts w:ascii="Arial" w:hAnsi="Arial" w:cs="Arial"/>
          <w:b/>
          <w:i/>
          <w:sz w:val="20"/>
          <w:szCs w:val="20"/>
        </w:rPr>
        <w:t>ФАЛ</w:t>
      </w:r>
      <w:r w:rsidR="000420AB" w:rsidRPr="00AB4098">
        <w:rPr>
          <w:rFonts w:ascii="Arial" w:hAnsi="Arial" w:cs="Arial"/>
          <w:sz w:val="20"/>
          <w:szCs w:val="20"/>
        </w:rPr>
        <w:t xml:space="preserve"> </w:t>
      </w:r>
      <w:r w:rsidR="000420AB">
        <w:t xml:space="preserve">– </w:t>
      </w:r>
      <w:r w:rsidRPr="00C74E3A">
        <w:t>гибкий элемент стропа.</w:t>
      </w:r>
    </w:p>
    <w:p w:rsidR="003551B0" w:rsidRPr="00B26477" w:rsidRDefault="003551B0" w:rsidP="00D33D5B">
      <w:pPr>
        <w:pStyle w:val="S0"/>
        <w:rPr>
          <w:sz w:val="22"/>
        </w:rPr>
      </w:pPr>
    </w:p>
    <w:p w:rsidR="0091598B" w:rsidRDefault="0091598B" w:rsidP="00D33D5B">
      <w:pPr>
        <w:pStyle w:val="S0"/>
      </w:pPr>
      <w:r w:rsidRPr="002E0B94">
        <w:rPr>
          <w:rFonts w:ascii="Arial" w:hAnsi="Arial" w:cs="Arial"/>
          <w:b/>
          <w:i/>
          <w:sz w:val="20"/>
          <w:szCs w:val="20"/>
        </w:rPr>
        <w:t>ЦЕНТРАЛИЗОВАННЫЕ ВИДЫ СИЗ</w:t>
      </w:r>
      <w:r w:rsidRPr="002E0B94">
        <w:t xml:space="preserve"> –</w:t>
      </w:r>
      <w:r w:rsidR="002E0B94">
        <w:t xml:space="preserve"> </w:t>
      </w:r>
      <w:r w:rsidRPr="002E0B94">
        <w:t>спецодежда и спецобувь, закупаемые Службой снабжения ПАО «НК «Роснефть».</w:t>
      </w:r>
    </w:p>
    <w:p w:rsidR="0091598B" w:rsidRPr="00B26477" w:rsidRDefault="0091598B" w:rsidP="00D33D5B">
      <w:pPr>
        <w:pStyle w:val="S0"/>
        <w:rPr>
          <w:sz w:val="22"/>
        </w:rPr>
      </w:pPr>
    </w:p>
    <w:p w:rsidR="004D15E1" w:rsidRPr="00B2696E" w:rsidRDefault="00344467" w:rsidP="00B26477">
      <w:pPr>
        <w:pStyle w:val="S0"/>
      </w:pPr>
      <w:r w:rsidRPr="002E0B94">
        <w:rPr>
          <w:rFonts w:ascii="Arial" w:hAnsi="Arial" w:cs="Arial"/>
          <w:b/>
          <w:i/>
          <w:sz w:val="20"/>
          <w:szCs w:val="20"/>
        </w:rPr>
        <w:t>ЭКСПЕРТНАЯ ГРУППА ПО СРЕДСТВАМ ИНДИВИДУАЛЬНОЙ ЗАЩИТЫ (ЭГ)</w:t>
      </w:r>
      <w:r w:rsidR="003551B0" w:rsidRPr="002E0B94">
        <w:t xml:space="preserve"> –</w:t>
      </w:r>
      <w:r w:rsidR="001D2389" w:rsidRPr="002E0B94">
        <w:t xml:space="preserve"> </w:t>
      </w:r>
      <w:r w:rsidR="003551B0" w:rsidRPr="002E0B94">
        <w:t xml:space="preserve">группа работников Блока </w:t>
      </w:r>
      <w:r w:rsidR="00692169" w:rsidRPr="002E0B94">
        <w:t>ПБОТОС</w:t>
      </w:r>
      <w:r w:rsidR="002E0B94">
        <w:t>,</w:t>
      </w:r>
      <w:r w:rsidR="00C32949" w:rsidRPr="002E0B94">
        <w:t xml:space="preserve"> действующая в качестве технических экспертов по средствам индивидуальной защиты</w:t>
      </w:r>
      <w:r w:rsidR="003551B0" w:rsidRPr="002E0B94">
        <w:t>, вырабатываю</w:t>
      </w:r>
      <w:r w:rsidR="001F21F8" w:rsidRPr="002E0B94">
        <w:t>щая</w:t>
      </w:r>
      <w:r w:rsidR="003551B0" w:rsidRPr="002E0B94">
        <w:t xml:space="preserve"> проекты решений по поставленным задачам, прорабатываю</w:t>
      </w:r>
      <w:r w:rsidR="001F21F8" w:rsidRPr="002E0B94">
        <w:t>щая</w:t>
      </w:r>
      <w:r w:rsidR="003551B0" w:rsidRPr="002E0B94">
        <w:t xml:space="preserve"> </w:t>
      </w:r>
      <w:r w:rsidR="001F21F8" w:rsidRPr="002E0B94">
        <w:t xml:space="preserve">технические </w:t>
      </w:r>
      <w:r w:rsidR="003551B0" w:rsidRPr="002E0B94">
        <w:t>документы и проекты</w:t>
      </w:r>
      <w:r w:rsidR="001F21F8" w:rsidRPr="002E0B94">
        <w:t xml:space="preserve"> по средствам индивидуальной защиты</w:t>
      </w:r>
      <w:r w:rsidR="003551B0" w:rsidRPr="002E0B94">
        <w:t>, подгот</w:t>
      </w:r>
      <w:r w:rsidR="001F21F8" w:rsidRPr="002E0B94">
        <w:t>а</w:t>
      </w:r>
      <w:r w:rsidR="003551B0" w:rsidRPr="002E0B94">
        <w:t>вливаю</w:t>
      </w:r>
      <w:r w:rsidR="001F21F8" w:rsidRPr="002E0B94">
        <w:t>щая</w:t>
      </w:r>
      <w:r w:rsidR="003551B0" w:rsidRPr="002E0B94">
        <w:t xml:space="preserve"> технические оценки.</w:t>
      </w:r>
    </w:p>
    <w:p w:rsidR="00B26477" w:rsidRPr="00B2696E" w:rsidRDefault="00B26477" w:rsidP="00B26477">
      <w:pPr>
        <w:pStyle w:val="S0"/>
        <w:sectPr w:rsidR="00B26477" w:rsidRPr="00B2696E" w:rsidSect="00181A9D">
          <w:headerReference w:type="even" r:id="rId23"/>
          <w:headerReference w:type="default" r:id="rId24"/>
          <w:headerReference w:type="first" r:id="rId25"/>
          <w:pgSz w:w="11906" w:h="16838"/>
          <w:pgMar w:top="510" w:right="1021" w:bottom="567" w:left="1247" w:header="737" w:footer="680" w:gutter="0"/>
          <w:cols w:space="708"/>
          <w:docGrid w:linePitch="360"/>
        </w:sectPr>
      </w:pPr>
    </w:p>
    <w:p w:rsidR="00BE6E6E" w:rsidRPr="004D15E1" w:rsidRDefault="00604E87" w:rsidP="00072C27">
      <w:pPr>
        <w:pStyle w:val="S13"/>
        <w:numPr>
          <w:ilvl w:val="0"/>
          <w:numId w:val="77"/>
        </w:numPr>
        <w:tabs>
          <w:tab w:val="left" w:pos="709"/>
        </w:tabs>
        <w:ind w:left="0" w:firstLine="0"/>
        <w:rPr>
          <w:snapToGrid w:val="0"/>
        </w:rPr>
      </w:pPr>
      <w:bookmarkStart w:id="102" w:name="_Toc197313378"/>
      <w:bookmarkStart w:id="103" w:name="_Toc329599951"/>
      <w:bookmarkStart w:id="104" w:name="_Toc329600325"/>
      <w:bookmarkStart w:id="105" w:name="_Toc329601462"/>
      <w:bookmarkStart w:id="106" w:name="_Toc329605857"/>
      <w:bookmarkStart w:id="107" w:name="_Toc329606133"/>
      <w:bookmarkStart w:id="108" w:name="_Toc329606278"/>
      <w:bookmarkStart w:id="109" w:name="_Toc329606963"/>
      <w:bookmarkStart w:id="110" w:name="_Toc329607227"/>
      <w:bookmarkStart w:id="111" w:name="_Toc329607853"/>
      <w:bookmarkStart w:id="112" w:name="_Toc329607931"/>
      <w:bookmarkStart w:id="113" w:name="_Toc329629380"/>
      <w:bookmarkStart w:id="114" w:name="_Toc329629519"/>
      <w:bookmarkStart w:id="115" w:name="_Toc329634600"/>
      <w:bookmarkStart w:id="116" w:name="_Toc329640231"/>
      <w:bookmarkStart w:id="117" w:name="_Toc329789031"/>
      <w:bookmarkStart w:id="118" w:name="_Toc329789561"/>
      <w:bookmarkStart w:id="119" w:name="_Toc329804516"/>
      <w:bookmarkStart w:id="120" w:name="_Toc329804749"/>
      <w:bookmarkStart w:id="121" w:name="_Toc329868950"/>
      <w:bookmarkStart w:id="122" w:name="_Toc329869018"/>
      <w:bookmarkStart w:id="123" w:name="_Toc329876491"/>
      <w:bookmarkStart w:id="124" w:name="_Toc346792383"/>
      <w:bookmarkStart w:id="125" w:name="_Toc424034872"/>
      <w:bookmarkStart w:id="126" w:name="_Toc437530665"/>
      <w:bookmarkStart w:id="127" w:name="_Toc533865855"/>
      <w:bookmarkStart w:id="128" w:name="_Toc6389798"/>
      <w:r w:rsidRPr="004D15E1">
        <w:rPr>
          <w:caps w:val="0"/>
          <w:snapToGrid w:val="0"/>
        </w:rPr>
        <w:lastRenderedPageBreak/>
        <w:t>ОСНОВНЫЕ ТРЕБОВАНИЯ К ОБЕСПЕЧЕНИЮ С</w:t>
      </w:r>
      <w:r>
        <w:rPr>
          <w:caps w:val="0"/>
          <w:snapToGrid w:val="0"/>
        </w:rPr>
        <w:t>ИЗ</w:t>
      </w:r>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p>
    <w:p w:rsidR="000B31A2" w:rsidRPr="00864E04" w:rsidRDefault="000B31A2" w:rsidP="00D33D5B">
      <w:pPr>
        <w:pStyle w:val="S0"/>
      </w:pPr>
    </w:p>
    <w:p w:rsidR="000B31A2" w:rsidRPr="00864E04" w:rsidRDefault="000B31A2" w:rsidP="00D33D5B">
      <w:pPr>
        <w:pStyle w:val="S0"/>
      </w:pPr>
    </w:p>
    <w:p w:rsidR="00BE6E6E" w:rsidRPr="00AB4098" w:rsidRDefault="002015CF" w:rsidP="00072C27">
      <w:pPr>
        <w:pStyle w:val="S23"/>
        <w:numPr>
          <w:ilvl w:val="1"/>
          <w:numId w:val="77"/>
        </w:numPr>
        <w:tabs>
          <w:tab w:val="left" w:pos="567"/>
        </w:tabs>
        <w:ind w:left="0" w:firstLine="0"/>
      </w:pPr>
      <w:bookmarkStart w:id="129" w:name="_Toc170203113"/>
      <w:bookmarkStart w:id="130" w:name="_Toc170890615"/>
      <w:bookmarkStart w:id="131" w:name="_Toc184103257"/>
      <w:bookmarkStart w:id="132" w:name="_Toc193480144"/>
      <w:bookmarkStart w:id="133" w:name="_Toc197313379"/>
      <w:bookmarkStart w:id="134" w:name="_Toc329599952"/>
      <w:bookmarkStart w:id="135" w:name="_Toc329600326"/>
      <w:bookmarkStart w:id="136" w:name="_Toc329601463"/>
      <w:bookmarkStart w:id="137" w:name="_Toc329605858"/>
      <w:bookmarkStart w:id="138" w:name="_Toc329606134"/>
      <w:bookmarkStart w:id="139" w:name="_Toc329606279"/>
      <w:bookmarkStart w:id="140" w:name="_Toc329606964"/>
      <w:bookmarkStart w:id="141" w:name="_Toc329607228"/>
      <w:bookmarkStart w:id="142" w:name="_Toc329607854"/>
      <w:bookmarkStart w:id="143" w:name="_Toc329607932"/>
      <w:bookmarkStart w:id="144" w:name="_Toc329629381"/>
      <w:bookmarkStart w:id="145" w:name="_Toc329629520"/>
      <w:bookmarkStart w:id="146" w:name="_Toc329634601"/>
      <w:bookmarkStart w:id="147" w:name="_Toc329640232"/>
      <w:bookmarkStart w:id="148" w:name="_Toc329789032"/>
      <w:bookmarkStart w:id="149" w:name="_Toc329789562"/>
      <w:bookmarkStart w:id="150" w:name="_Toc329804517"/>
      <w:bookmarkStart w:id="151" w:name="_Toc329804750"/>
      <w:bookmarkStart w:id="152" w:name="_Toc329868951"/>
      <w:bookmarkStart w:id="153" w:name="_Toc329869019"/>
      <w:bookmarkStart w:id="154" w:name="_Toc329876492"/>
      <w:bookmarkStart w:id="155" w:name="_Toc346792384"/>
      <w:bookmarkStart w:id="156" w:name="_Toc424034873"/>
      <w:bookmarkStart w:id="157" w:name="_Toc437530666"/>
      <w:bookmarkStart w:id="158" w:name="_Toc533865856"/>
      <w:bookmarkStart w:id="159" w:name="_Toc6389799"/>
      <w:r w:rsidRPr="00AB4098">
        <w:t>ОБЩИ</w:t>
      </w:r>
      <w:r w:rsidR="00BE6E6E" w:rsidRPr="00AB4098">
        <w:t>Е ПОЛОЖЕНИЯ</w:t>
      </w:r>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p>
    <w:p w:rsidR="000B31A2" w:rsidRPr="00864E04" w:rsidRDefault="000B31A2" w:rsidP="00D33D5B">
      <w:pPr>
        <w:pStyle w:val="S0"/>
      </w:pPr>
    </w:p>
    <w:p w:rsidR="00BE6E6E" w:rsidRPr="0060040F" w:rsidRDefault="00BE6E6E" w:rsidP="00E16397">
      <w:pPr>
        <w:pStyle w:val="S0"/>
        <w:tabs>
          <w:tab w:val="left" w:pos="284"/>
        </w:tabs>
      </w:pPr>
      <w:r w:rsidRPr="00AB4098">
        <w:t xml:space="preserve">К </w:t>
      </w:r>
      <w:r w:rsidR="00355DA7">
        <w:t>СИЗ</w:t>
      </w:r>
      <w:r w:rsidR="00DC1243">
        <w:t xml:space="preserve"> в рамках настоящего Положения относятся</w:t>
      </w:r>
      <w:r w:rsidRPr="0060040F">
        <w:t>:</w:t>
      </w:r>
    </w:p>
    <w:p w:rsidR="00BE6E6E" w:rsidRPr="00C44DF7" w:rsidRDefault="00BE6E6E" w:rsidP="00456DC9">
      <w:pPr>
        <w:pStyle w:val="affffffd"/>
        <w:numPr>
          <w:ilvl w:val="0"/>
          <w:numId w:val="21"/>
        </w:numPr>
        <w:tabs>
          <w:tab w:val="left" w:pos="284"/>
          <w:tab w:val="left" w:pos="539"/>
        </w:tabs>
        <w:spacing w:before="120"/>
        <w:ind w:left="538" w:hanging="357"/>
        <w:rPr>
          <w:sz w:val="24"/>
          <w:szCs w:val="24"/>
        </w:rPr>
      </w:pPr>
      <w:r w:rsidRPr="00AB4098">
        <w:rPr>
          <w:sz w:val="24"/>
          <w:szCs w:val="24"/>
        </w:rPr>
        <w:t xml:space="preserve">одежда специальная, в том числе одежда специальная, изготовленная в </w:t>
      </w:r>
      <w:r w:rsidR="00E34FB6" w:rsidRPr="00AB4098">
        <w:rPr>
          <w:sz w:val="24"/>
          <w:szCs w:val="24"/>
        </w:rPr>
        <w:t xml:space="preserve">фирменном </w:t>
      </w:r>
      <w:r w:rsidRPr="00AB4098">
        <w:rPr>
          <w:sz w:val="24"/>
          <w:szCs w:val="24"/>
        </w:rPr>
        <w:t xml:space="preserve">стиле </w:t>
      </w:r>
      <w:r w:rsidR="00920F38" w:rsidRPr="0060040F">
        <w:rPr>
          <w:sz w:val="24"/>
          <w:szCs w:val="24"/>
        </w:rPr>
        <w:t>П</w:t>
      </w:r>
      <w:r w:rsidR="00327738" w:rsidRPr="0060040F">
        <w:rPr>
          <w:sz w:val="24"/>
          <w:szCs w:val="24"/>
        </w:rPr>
        <w:t>АО «НК «</w:t>
      </w:r>
      <w:r w:rsidR="00CB7144" w:rsidRPr="00AB4098">
        <w:rPr>
          <w:sz w:val="24"/>
          <w:szCs w:val="24"/>
        </w:rPr>
        <w:t>Роснефть</w:t>
      </w:r>
      <w:r w:rsidR="00327738" w:rsidRPr="00AB4098">
        <w:rPr>
          <w:sz w:val="24"/>
          <w:szCs w:val="24"/>
        </w:rPr>
        <w:t>»</w:t>
      </w:r>
      <w:r w:rsidR="00E34FB6" w:rsidRPr="00AB4098">
        <w:rPr>
          <w:sz w:val="24"/>
          <w:szCs w:val="24"/>
        </w:rPr>
        <w:t>/ОГ</w:t>
      </w:r>
      <w:r w:rsidR="00327738" w:rsidRPr="00AB4098">
        <w:rPr>
          <w:sz w:val="24"/>
          <w:szCs w:val="24"/>
        </w:rPr>
        <w:t xml:space="preserve"> и брендов </w:t>
      </w:r>
      <w:r w:rsidR="00920F38" w:rsidRPr="00C74E3A">
        <w:rPr>
          <w:sz w:val="24"/>
          <w:szCs w:val="24"/>
        </w:rPr>
        <w:t>П</w:t>
      </w:r>
      <w:r w:rsidR="00327738" w:rsidRPr="000D78D3">
        <w:rPr>
          <w:sz w:val="24"/>
          <w:szCs w:val="24"/>
        </w:rPr>
        <w:t>АО «НК «</w:t>
      </w:r>
      <w:r w:rsidR="00CB7144" w:rsidRPr="000D78D3">
        <w:rPr>
          <w:sz w:val="24"/>
          <w:szCs w:val="24"/>
        </w:rPr>
        <w:t>Роснефть</w:t>
      </w:r>
      <w:r w:rsidR="00327738" w:rsidRPr="000D78D3">
        <w:rPr>
          <w:sz w:val="24"/>
          <w:szCs w:val="24"/>
        </w:rPr>
        <w:t>»</w:t>
      </w:r>
      <w:r w:rsidR="00E34FB6" w:rsidRPr="00B54B65">
        <w:rPr>
          <w:sz w:val="24"/>
          <w:szCs w:val="24"/>
        </w:rPr>
        <w:t>/ОГ</w:t>
      </w:r>
      <w:r w:rsidR="001112A1" w:rsidRPr="007E58B6">
        <w:rPr>
          <w:sz w:val="24"/>
          <w:szCs w:val="24"/>
        </w:rPr>
        <w:t>;</w:t>
      </w:r>
    </w:p>
    <w:p w:rsidR="00BE6E6E" w:rsidRPr="0060040F" w:rsidRDefault="00355DA7" w:rsidP="00456DC9">
      <w:pPr>
        <w:pStyle w:val="affffffd"/>
        <w:numPr>
          <w:ilvl w:val="0"/>
          <w:numId w:val="21"/>
        </w:numPr>
        <w:tabs>
          <w:tab w:val="left" w:pos="284"/>
          <w:tab w:val="left" w:pos="539"/>
        </w:tabs>
        <w:spacing w:before="120"/>
        <w:ind w:left="538" w:hanging="357"/>
        <w:rPr>
          <w:sz w:val="24"/>
          <w:szCs w:val="24"/>
        </w:rPr>
      </w:pPr>
      <w:r>
        <w:rPr>
          <w:sz w:val="24"/>
          <w:szCs w:val="24"/>
        </w:rPr>
        <w:t xml:space="preserve">СИЗ </w:t>
      </w:r>
      <w:r w:rsidR="00BE6E6E" w:rsidRPr="00C44DF7">
        <w:rPr>
          <w:sz w:val="24"/>
          <w:szCs w:val="24"/>
        </w:rPr>
        <w:t>ног - обувь специальная</w:t>
      </w:r>
      <w:r w:rsidR="001112A1" w:rsidRPr="00C44DF7">
        <w:rPr>
          <w:sz w:val="24"/>
          <w:szCs w:val="24"/>
        </w:rPr>
        <w:t>;</w:t>
      </w:r>
    </w:p>
    <w:p w:rsidR="00BE6E6E" w:rsidRPr="00AB4098" w:rsidRDefault="00355DA7" w:rsidP="00456DC9">
      <w:pPr>
        <w:pStyle w:val="affffffd"/>
        <w:numPr>
          <w:ilvl w:val="0"/>
          <w:numId w:val="21"/>
        </w:numPr>
        <w:tabs>
          <w:tab w:val="left" w:pos="284"/>
          <w:tab w:val="left" w:pos="539"/>
        </w:tabs>
        <w:spacing w:before="120"/>
        <w:ind w:left="538" w:hanging="357"/>
        <w:rPr>
          <w:sz w:val="24"/>
          <w:szCs w:val="24"/>
        </w:rPr>
      </w:pPr>
      <w:r>
        <w:rPr>
          <w:sz w:val="24"/>
          <w:szCs w:val="24"/>
        </w:rPr>
        <w:t xml:space="preserve">СИЗ </w:t>
      </w:r>
      <w:r w:rsidR="00BE6E6E" w:rsidRPr="0060040F">
        <w:rPr>
          <w:sz w:val="24"/>
          <w:szCs w:val="24"/>
        </w:rPr>
        <w:t>рук – перчатки специальные, краги</w:t>
      </w:r>
      <w:r w:rsidR="00327738" w:rsidRPr="00AB4098">
        <w:rPr>
          <w:sz w:val="24"/>
          <w:szCs w:val="24"/>
        </w:rPr>
        <w:t>, нарукавники, рукавицы</w:t>
      </w:r>
      <w:r w:rsidR="001112A1" w:rsidRPr="00AB4098">
        <w:rPr>
          <w:sz w:val="24"/>
          <w:szCs w:val="24"/>
        </w:rPr>
        <w:t>;</w:t>
      </w:r>
    </w:p>
    <w:p w:rsidR="00327738" w:rsidRPr="00C44DF7" w:rsidRDefault="00355DA7" w:rsidP="00456DC9">
      <w:pPr>
        <w:pStyle w:val="affffffd"/>
        <w:numPr>
          <w:ilvl w:val="0"/>
          <w:numId w:val="21"/>
        </w:numPr>
        <w:tabs>
          <w:tab w:val="left" w:pos="284"/>
          <w:tab w:val="left" w:pos="539"/>
        </w:tabs>
        <w:spacing w:before="120"/>
        <w:ind w:left="538" w:hanging="357"/>
        <w:rPr>
          <w:sz w:val="24"/>
          <w:szCs w:val="24"/>
        </w:rPr>
      </w:pPr>
      <w:r>
        <w:rPr>
          <w:sz w:val="24"/>
          <w:szCs w:val="24"/>
        </w:rPr>
        <w:t>СИЗ</w:t>
      </w:r>
      <w:r w:rsidR="00327738" w:rsidRPr="00AB4098">
        <w:rPr>
          <w:sz w:val="24"/>
          <w:szCs w:val="24"/>
        </w:rPr>
        <w:t xml:space="preserve"> дерматологические</w:t>
      </w:r>
      <w:r w:rsidR="007D6B8D" w:rsidRPr="00C74E3A">
        <w:rPr>
          <w:sz w:val="24"/>
          <w:szCs w:val="24"/>
        </w:rPr>
        <w:t xml:space="preserve"> – кремы,</w:t>
      </w:r>
      <w:r w:rsidR="007D6B8D" w:rsidRPr="000D78D3">
        <w:rPr>
          <w:sz w:val="24"/>
          <w:szCs w:val="24"/>
        </w:rPr>
        <w:t xml:space="preserve"> пасты, гели, э</w:t>
      </w:r>
      <w:r w:rsidR="0078454F" w:rsidRPr="00B54B65">
        <w:rPr>
          <w:sz w:val="24"/>
          <w:szCs w:val="24"/>
        </w:rPr>
        <w:t>мульсии</w:t>
      </w:r>
      <w:r w:rsidR="00D05D24" w:rsidRPr="007E58B6">
        <w:rPr>
          <w:sz w:val="24"/>
          <w:szCs w:val="24"/>
        </w:rPr>
        <w:t>, защитные средства от воздействия биологических факторов (насекомых)</w:t>
      </w:r>
      <w:r w:rsidR="00327738" w:rsidRPr="00C44DF7">
        <w:rPr>
          <w:sz w:val="24"/>
          <w:szCs w:val="24"/>
        </w:rPr>
        <w:t xml:space="preserve">; </w:t>
      </w:r>
    </w:p>
    <w:p w:rsidR="00BE6E6E" w:rsidRPr="00AB4098" w:rsidRDefault="00355DA7" w:rsidP="00456DC9">
      <w:pPr>
        <w:pStyle w:val="affffffd"/>
        <w:numPr>
          <w:ilvl w:val="0"/>
          <w:numId w:val="21"/>
        </w:numPr>
        <w:tabs>
          <w:tab w:val="left" w:pos="284"/>
          <w:tab w:val="left" w:pos="539"/>
        </w:tabs>
        <w:spacing w:before="120"/>
        <w:ind w:left="538" w:hanging="357"/>
        <w:rPr>
          <w:sz w:val="24"/>
          <w:szCs w:val="24"/>
        </w:rPr>
      </w:pPr>
      <w:r>
        <w:rPr>
          <w:sz w:val="24"/>
          <w:szCs w:val="24"/>
        </w:rPr>
        <w:t xml:space="preserve">СИЗОД </w:t>
      </w:r>
      <w:r w:rsidR="0078454F" w:rsidRPr="00C44DF7">
        <w:rPr>
          <w:sz w:val="24"/>
          <w:szCs w:val="24"/>
        </w:rPr>
        <w:t xml:space="preserve">– </w:t>
      </w:r>
      <w:r w:rsidR="00BE6E6E" w:rsidRPr="00C44DF7">
        <w:rPr>
          <w:sz w:val="24"/>
          <w:szCs w:val="24"/>
        </w:rPr>
        <w:t>изолирующие</w:t>
      </w:r>
      <w:r w:rsidR="0078454F" w:rsidRPr="0060040F">
        <w:rPr>
          <w:sz w:val="24"/>
          <w:szCs w:val="24"/>
        </w:rPr>
        <w:t>, фильтрующие</w:t>
      </w:r>
      <w:r w:rsidR="00D05D24" w:rsidRPr="0060040F">
        <w:rPr>
          <w:sz w:val="24"/>
          <w:szCs w:val="24"/>
        </w:rPr>
        <w:t>, самоспасатели</w:t>
      </w:r>
      <w:r w:rsidR="001112A1" w:rsidRPr="00AB4098">
        <w:rPr>
          <w:sz w:val="24"/>
          <w:szCs w:val="24"/>
        </w:rPr>
        <w:t>;</w:t>
      </w:r>
    </w:p>
    <w:p w:rsidR="00BE6E6E" w:rsidRPr="000D78D3" w:rsidRDefault="00BE6E6E" w:rsidP="00456DC9">
      <w:pPr>
        <w:pStyle w:val="affffffd"/>
        <w:numPr>
          <w:ilvl w:val="0"/>
          <w:numId w:val="21"/>
        </w:numPr>
        <w:tabs>
          <w:tab w:val="left" w:pos="284"/>
          <w:tab w:val="left" w:pos="539"/>
        </w:tabs>
        <w:spacing w:before="120"/>
        <w:ind w:left="538" w:hanging="357"/>
        <w:rPr>
          <w:sz w:val="24"/>
          <w:szCs w:val="24"/>
        </w:rPr>
      </w:pPr>
      <w:r w:rsidRPr="00AB4098">
        <w:rPr>
          <w:sz w:val="24"/>
          <w:szCs w:val="24"/>
        </w:rPr>
        <w:t>средства защиты орган</w:t>
      </w:r>
      <w:r w:rsidR="0055480F">
        <w:rPr>
          <w:sz w:val="24"/>
          <w:szCs w:val="24"/>
        </w:rPr>
        <w:t>ов</w:t>
      </w:r>
      <w:r w:rsidRPr="00AB4098">
        <w:rPr>
          <w:sz w:val="24"/>
          <w:szCs w:val="24"/>
        </w:rPr>
        <w:t xml:space="preserve"> слуха</w:t>
      </w:r>
      <w:r w:rsidR="0078454F" w:rsidRPr="00AB4098">
        <w:rPr>
          <w:sz w:val="24"/>
          <w:szCs w:val="24"/>
        </w:rPr>
        <w:t xml:space="preserve"> – наушники, противошумные вкладыши</w:t>
      </w:r>
      <w:r w:rsidR="001112A1" w:rsidRPr="00C74E3A">
        <w:rPr>
          <w:sz w:val="24"/>
          <w:szCs w:val="24"/>
        </w:rPr>
        <w:t>;</w:t>
      </w:r>
    </w:p>
    <w:p w:rsidR="00BE6E6E" w:rsidRPr="00C44DF7" w:rsidRDefault="00355DA7" w:rsidP="00456DC9">
      <w:pPr>
        <w:pStyle w:val="affffffd"/>
        <w:numPr>
          <w:ilvl w:val="0"/>
          <w:numId w:val="21"/>
        </w:numPr>
        <w:tabs>
          <w:tab w:val="left" w:pos="284"/>
          <w:tab w:val="left" w:pos="539"/>
        </w:tabs>
        <w:spacing w:before="120"/>
        <w:ind w:left="538" w:hanging="357"/>
        <w:rPr>
          <w:sz w:val="24"/>
          <w:szCs w:val="24"/>
        </w:rPr>
      </w:pPr>
      <w:r>
        <w:rPr>
          <w:sz w:val="24"/>
          <w:szCs w:val="24"/>
        </w:rPr>
        <w:t xml:space="preserve">СИЗ </w:t>
      </w:r>
      <w:r w:rsidR="00BE6E6E" w:rsidRPr="007E58B6">
        <w:rPr>
          <w:sz w:val="24"/>
          <w:szCs w:val="24"/>
        </w:rPr>
        <w:t>глаз и лица - щитки, очки</w:t>
      </w:r>
      <w:r w:rsidR="001112A1" w:rsidRPr="00C44DF7">
        <w:rPr>
          <w:sz w:val="24"/>
          <w:szCs w:val="24"/>
        </w:rPr>
        <w:t>;</w:t>
      </w:r>
    </w:p>
    <w:p w:rsidR="00BE6E6E" w:rsidRPr="0060040F" w:rsidRDefault="00355DA7" w:rsidP="00456DC9">
      <w:pPr>
        <w:pStyle w:val="affffffd"/>
        <w:numPr>
          <w:ilvl w:val="0"/>
          <w:numId w:val="21"/>
        </w:numPr>
        <w:tabs>
          <w:tab w:val="left" w:pos="284"/>
          <w:tab w:val="left" w:pos="539"/>
        </w:tabs>
        <w:spacing w:before="120"/>
        <w:ind w:left="538" w:hanging="357"/>
        <w:rPr>
          <w:sz w:val="24"/>
          <w:szCs w:val="24"/>
        </w:rPr>
      </w:pPr>
      <w:r>
        <w:rPr>
          <w:sz w:val="24"/>
          <w:szCs w:val="24"/>
        </w:rPr>
        <w:t xml:space="preserve">СИЗ </w:t>
      </w:r>
      <w:r w:rsidR="00BE6E6E" w:rsidRPr="00C44DF7">
        <w:rPr>
          <w:sz w:val="24"/>
          <w:szCs w:val="24"/>
        </w:rPr>
        <w:t xml:space="preserve">головы – </w:t>
      </w:r>
      <w:r>
        <w:rPr>
          <w:sz w:val="24"/>
          <w:szCs w:val="24"/>
        </w:rPr>
        <w:t xml:space="preserve">защитные </w:t>
      </w:r>
      <w:r w:rsidR="00BE6E6E" w:rsidRPr="00C44DF7">
        <w:rPr>
          <w:sz w:val="24"/>
          <w:szCs w:val="24"/>
        </w:rPr>
        <w:t>каски, подшлемники, головные уборы</w:t>
      </w:r>
      <w:r w:rsidR="001112A1" w:rsidRPr="00C44DF7">
        <w:rPr>
          <w:sz w:val="24"/>
          <w:szCs w:val="24"/>
        </w:rPr>
        <w:t>;</w:t>
      </w:r>
    </w:p>
    <w:p w:rsidR="00BE6E6E" w:rsidRPr="00AB4098" w:rsidRDefault="00BE6E6E" w:rsidP="00456DC9">
      <w:pPr>
        <w:pStyle w:val="affffffd"/>
        <w:numPr>
          <w:ilvl w:val="0"/>
          <w:numId w:val="21"/>
        </w:numPr>
        <w:tabs>
          <w:tab w:val="left" w:pos="284"/>
          <w:tab w:val="left" w:pos="539"/>
        </w:tabs>
        <w:spacing w:before="120"/>
        <w:ind w:left="538" w:hanging="357"/>
        <w:rPr>
          <w:sz w:val="24"/>
          <w:szCs w:val="24"/>
        </w:rPr>
      </w:pPr>
      <w:r w:rsidRPr="0060040F">
        <w:rPr>
          <w:sz w:val="24"/>
          <w:szCs w:val="24"/>
        </w:rPr>
        <w:t>средства защиты от падения с высоты</w:t>
      </w:r>
      <w:r w:rsidR="001112A1" w:rsidRPr="00AB4098">
        <w:rPr>
          <w:sz w:val="24"/>
          <w:szCs w:val="24"/>
        </w:rPr>
        <w:t>;</w:t>
      </w:r>
    </w:p>
    <w:p w:rsidR="00BE6E6E" w:rsidRPr="00AB4098" w:rsidRDefault="0078454F" w:rsidP="00456DC9">
      <w:pPr>
        <w:pStyle w:val="affffffd"/>
        <w:numPr>
          <w:ilvl w:val="0"/>
          <w:numId w:val="21"/>
        </w:numPr>
        <w:tabs>
          <w:tab w:val="left" w:pos="284"/>
          <w:tab w:val="left" w:pos="539"/>
        </w:tabs>
        <w:spacing w:before="120"/>
        <w:ind w:left="538" w:hanging="357"/>
        <w:rPr>
          <w:sz w:val="24"/>
          <w:szCs w:val="24"/>
        </w:rPr>
      </w:pPr>
      <w:r w:rsidRPr="00AB4098">
        <w:rPr>
          <w:sz w:val="24"/>
          <w:szCs w:val="24"/>
        </w:rPr>
        <w:t>средства защиты от поражения электрическим током</w:t>
      </w:r>
      <w:r w:rsidR="00BE6E6E" w:rsidRPr="00AB4098">
        <w:rPr>
          <w:sz w:val="24"/>
          <w:szCs w:val="24"/>
        </w:rPr>
        <w:t>.</w:t>
      </w:r>
    </w:p>
    <w:p w:rsidR="000B31A2" w:rsidRPr="00864E04" w:rsidRDefault="000B31A2" w:rsidP="001B1D7C">
      <w:pPr>
        <w:pStyle w:val="S0"/>
      </w:pPr>
    </w:p>
    <w:p w:rsidR="000B31A2" w:rsidRPr="00C44DF7" w:rsidRDefault="00E44D6B" w:rsidP="001B1D7C">
      <w:pPr>
        <w:pStyle w:val="S0"/>
      </w:pPr>
      <w:r w:rsidRPr="000D78D3">
        <w:t xml:space="preserve">Все СИЗ применяются </w:t>
      </w:r>
      <w:r w:rsidR="00CE1046" w:rsidRPr="00B54B65">
        <w:t>в целях снижения влияния неблагопр</w:t>
      </w:r>
      <w:r w:rsidR="00CE1046" w:rsidRPr="007E58B6">
        <w:t>ия</w:t>
      </w:r>
      <w:r w:rsidR="00E73FB1">
        <w:t xml:space="preserve">тных факторов производственной </w:t>
      </w:r>
      <w:r w:rsidR="00CE1046" w:rsidRPr="007E58B6">
        <w:t>и окружающей среды на организм работника и предназначены для использования в случаях, когда безопасность работающего не может быть обеспечена только техническими средствами (конструкцией оборудования, технологией</w:t>
      </w:r>
      <w:r w:rsidR="00CE1046" w:rsidRPr="00C44DF7">
        <w:t xml:space="preserve">, организацией работ и производственных процессов, средствами коллективной защиты) </w:t>
      </w:r>
      <w:r w:rsidRPr="00C44DF7">
        <w:t>и используются для предотвращения или уменьшения воздействия на работников вредных и оп</w:t>
      </w:r>
      <w:r w:rsidR="00CE1046" w:rsidRPr="00C44DF7">
        <w:t>асных производственных факторов</w:t>
      </w:r>
      <w:r w:rsidRPr="00C44DF7">
        <w:t>.</w:t>
      </w:r>
    </w:p>
    <w:p w:rsidR="00E44D6B" w:rsidRPr="00864E04" w:rsidRDefault="00E44D6B" w:rsidP="001B1D7C">
      <w:pPr>
        <w:pStyle w:val="S0"/>
      </w:pPr>
    </w:p>
    <w:p w:rsidR="00BE6E6E" w:rsidRPr="0060040F" w:rsidRDefault="00BE6E6E" w:rsidP="001B1D7C">
      <w:pPr>
        <w:pStyle w:val="S0"/>
      </w:pPr>
      <w:r w:rsidRPr="00C44DF7">
        <w:t xml:space="preserve">Все СИЗ, в том числе иностранного производства, выдаваемые работникам, должны иметь подтверждение их соответствия установленным законодательством требованиям безопасности ТР ТС 019: декларацию </w:t>
      </w:r>
      <w:r w:rsidR="00DE33F4">
        <w:t xml:space="preserve">о </w:t>
      </w:r>
      <w:r w:rsidRPr="00C44DF7">
        <w:t>соответствии</w:t>
      </w:r>
      <w:r w:rsidR="009A074F" w:rsidRPr="00C44DF7">
        <w:t xml:space="preserve"> или</w:t>
      </w:r>
      <w:r w:rsidRPr="00C44DF7">
        <w:t xml:space="preserve"> сертификат соответствия оформленны</w:t>
      </w:r>
      <w:r w:rsidR="0078454F" w:rsidRPr="0060040F">
        <w:t>е</w:t>
      </w:r>
      <w:r w:rsidRPr="0060040F">
        <w:t xml:space="preserve"> в установленном порядке.</w:t>
      </w:r>
    </w:p>
    <w:p w:rsidR="000B31A2" w:rsidRPr="00864E04" w:rsidRDefault="000B31A2" w:rsidP="001B1D7C">
      <w:pPr>
        <w:pStyle w:val="S0"/>
      </w:pPr>
    </w:p>
    <w:p w:rsidR="00BE6E6E" w:rsidRPr="00C44DF7" w:rsidRDefault="00BE6E6E" w:rsidP="001B1D7C">
      <w:pPr>
        <w:pStyle w:val="S0"/>
      </w:pPr>
      <w:r w:rsidRPr="00AB4098">
        <w:t>СИЗ, предлагаемые к поставке</w:t>
      </w:r>
      <w:r w:rsidR="0078454F" w:rsidRPr="00AB4098">
        <w:t xml:space="preserve">, </w:t>
      </w:r>
      <w:r w:rsidRPr="00C74E3A">
        <w:t xml:space="preserve">должны успешно пройти </w:t>
      </w:r>
      <w:r w:rsidR="00907A55">
        <w:t>ПИ</w:t>
      </w:r>
      <w:r w:rsidRPr="00C74E3A">
        <w:t>, в том числе с уч</w:t>
      </w:r>
      <w:r w:rsidR="002015CF" w:rsidRPr="000D78D3">
        <w:t>ё</w:t>
      </w:r>
      <w:r w:rsidRPr="00B54B65">
        <w:t xml:space="preserve">том их применения в климатических регионах </w:t>
      </w:r>
      <w:r w:rsidRPr="00C44DF7">
        <w:t>Компании.</w:t>
      </w:r>
    </w:p>
    <w:p w:rsidR="000B31A2" w:rsidRPr="00864E04" w:rsidRDefault="000B31A2" w:rsidP="001B1D7C">
      <w:pPr>
        <w:pStyle w:val="S0"/>
      </w:pPr>
    </w:p>
    <w:p w:rsidR="00BE6E6E" w:rsidRPr="00C44DF7" w:rsidRDefault="00BE6E6E" w:rsidP="00051F7A">
      <w:pPr>
        <w:pStyle w:val="S0"/>
      </w:pPr>
      <w:r w:rsidRPr="00E35A06">
        <w:t>Н</w:t>
      </w:r>
      <w:r w:rsidR="000B31A2" w:rsidRPr="00E35A06">
        <w:t xml:space="preserve">е допускается </w:t>
      </w:r>
      <w:r w:rsidRPr="00E35A06">
        <w:t xml:space="preserve">приобретение </w:t>
      </w:r>
      <w:r w:rsidR="002015CF" w:rsidRPr="00E35A06">
        <w:t>СИЗ</w:t>
      </w:r>
      <w:r w:rsidRPr="00E35A06">
        <w:t>, не имеющих сертификат</w:t>
      </w:r>
      <w:r w:rsidR="0055480F" w:rsidRPr="00E35A06">
        <w:t>а</w:t>
      </w:r>
      <w:r w:rsidRPr="00E35A06">
        <w:t xml:space="preserve"> или деклараци</w:t>
      </w:r>
      <w:r w:rsidR="0055480F" w:rsidRPr="00E35A06">
        <w:t>и</w:t>
      </w:r>
      <w:r w:rsidRPr="00E35A06">
        <w:t xml:space="preserve"> о соответствии или имеющих указанные документы</w:t>
      </w:r>
      <w:r w:rsidR="0078454F" w:rsidRPr="00E35A06">
        <w:t xml:space="preserve"> с</w:t>
      </w:r>
      <w:r w:rsidRPr="00E35A06">
        <w:t xml:space="preserve"> </w:t>
      </w:r>
      <w:r w:rsidR="0078454F" w:rsidRPr="00E35A06">
        <w:t xml:space="preserve">истекшим </w:t>
      </w:r>
      <w:r w:rsidRPr="00E35A06">
        <w:t>срок</w:t>
      </w:r>
      <w:r w:rsidR="0078454F" w:rsidRPr="00E35A06">
        <w:t>ом</w:t>
      </w:r>
      <w:r w:rsidRPr="00E35A06">
        <w:t xml:space="preserve"> действия</w:t>
      </w:r>
      <w:r w:rsidR="0078454F" w:rsidRPr="00E35A06">
        <w:t xml:space="preserve">, а также СИЗ, не прошедших </w:t>
      </w:r>
      <w:r w:rsidR="00907A55" w:rsidRPr="00E35A06">
        <w:t xml:space="preserve">ПИ </w:t>
      </w:r>
      <w:r w:rsidR="00456DC9" w:rsidRPr="00E35A06">
        <w:t xml:space="preserve">в </w:t>
      </w:r>
      <w:r w:rsidR="00296D06" w:rsidRPr="00E35A06">
        <w:t>Компании</w:t>
      </w:r>
      <w:r w:rsidR="00A5523E" w:rsidRPr="00E35A06">
        <w:rPr>
          <w:rStyle w:val="a9"/>
        </w:rPr>
        <w:footnoteReference w:id="2"/>
      </w:r>
      <w:r w:rsidRPr="00E35A06">
        <w:t>.</w:t>
      </w:r>
    </w:p>
    <w:p w:rsidR="000B31A2" w:rsidRPr="00864E04" w:rsidRDefault="000B31A2" w:rsidP="001B1D7C">
      <w:pPr>
        <w:pStyle w:val="S0"/>
      </w:pPr>
    </w:p>
    <w:p w:rsidR="00BE6E6E" w:rsidRPr="00AB4098" w:rsidRDefault="00BE6E6E" w:rsidP="00BE3AA6">
      <w:pPr>
        <w:pStyle w:val="S0"/>
        <w:tabs>
          <w:tab w:val="left" w:pos="284"/>
        </w:tabs>
      </w:pPr>
      <w:r w:rsidRPr="0060040F">
        <w:t>Обеспечение работников СИЗ производится за сч</w:t>
      </w:r>
      <w:r w:rsidR="002015CF" w:rsidRPr="0060040F">
        <w:t>ё</w:t>
      </w:r>
      <w:r w:rsidR="00DE33F4">
        <w:t xml:space="preserve">т средств </w:t>
      </w:r>
      <w:r w:rsidR="00BE4E75">
        <w:t xml:space="preserve">ПАО «НК «Роснефть» либо </w:t>
      </w:r>
      <w:r w:rsidR="00DE33F4">
        <w:t>ОГ</w:t>
      </w:r>
      <w:r w:rsidRPr="00C44DF7">
        <w:t xml:space="preserve"> </w:t>
      </w:r>
      <w:r w:rsidR="00BE4E75">
        <w:t xml:space="preserve">соответственно, в </w:t>
      </w:r>
      <w:r w:rsidRPr="00C44DF7">
        <w:t xml:space="preserve">соответствии </w:t>
      </w:r>
      <w:r w:rsidR="00CB7144" w:rsidRPr="00C44DF7">
        <w:t>с</w:t>
      </w:r>
      <w:r w:rsidR="00BE4E75">
        <w:t xml:space="preserve"> </w:t>
      </w:r>
      <w:r w:rsidR="003B706C">
        <w:t>ТОН/</w:t>
      </w:r>
      <w:r w:rsidR="00C964C7">
        <w:t>ТН</w:t>
      </w:r>
      <w:r w:rsidR="00BE4E75">
        <w:t>.</w:t>
      </w:r>
      <w:r w:rsidR="00CB7144" w:rsidRPr="00C44DF7">
        <w:t xml:space="preserve"> </w:t>
      </w:r>
    </w:p>
    <w:p w:rsidR="00566687" w:rsidRPr="00AB4098" w:rsidRDefault="00566687" w:rsidP="00BE3AA6">
      <w:pPr>
        <w:pStyle w:val="S0"/>
        <w:tabs>
          <w:tab w:val="left" w:pos="284"/>
        </w:tabs>
      </w:pPr>
    </w:p>
    <w:p w:rsidR="00BE6E6E" w:rsidRPr="00C44DF7" w:rsidRDefault="001647A8" w:rsidP="001B1D7C">
      <w:pPr>
        <w:pStyle w:val="S0"/>
      </w:pPr>
      <w:r>
        <w:t>ОГ</w:t>
      </w:r>
      <w:r w:rsidR="00CE1046" w:rsidRPr="00C44DF7">
        <w:t xml:space="preserve"> имеет право, с учё</w:t>
      </w:r>
      <w:r w:rsidR="00BE6E6E" w:rsidRPr="00C44DF7">
        <w:t xml:space="preserve">том </w:t>
      </w:r>
      <w:r w:rsidR="00E647F8">
        <w:t xml:space="preserve">результатов СОУТ и </w:t>
      </w:r>
      <w:r w:rsidR="00BE6E6E" w:rsidRPr="00C44DF7">
        <w:t xml:space="preserve">мнения выборного органа первичной профсоюзной организации или иного уполномоченного работниками представительного органа, устанавливать </w:t>
      </w:r>
      <w:r w:rsidR="002015CF" w:rsidRPr="00C44DF7">
        <w:t xml:space="preserve">в ОГ </w:t>
      </w:r>
      <w:r w:rsidR="00BE6E6E" w:rsidRPr="00C44DF7">
        <w:t xml:space="preserve">нормы бесплатной выдачи работникам специальной одежды, специальной обуви и других </w:t>
      </w:r>
      <w:r w:rsidR="00907A55">
        <w:t>СИЗ</w:t>
      </w:r>
      <w:r w:rsidR="00BE6E6E" w:rsidRPr="00C44DF7">
        <w:t xml:space="preserve">, улучшающие по сравнению с </w:t>
      </w:r>
      <w:r w:rsidR="00907A55">
        <w:t>ТОН/ТН</w:t>
      </w:r>
      <w:r w:rsidR="00BE6E6E" w:rsidRPr="00C44DF7">
        <w:t xml:space="preserve"> защиту работников от имеющихся на рабочих местах вредных и (или) опасных факторов, а также особых температурных условий или загрязнени</w:t>
      </w:r>
      <w:r w:rsidR="002015CF" w:rsidRPr="00C44DF7">
        <w:t>й</w:t>
      </w:r>
      <w:r w:rsidR="00BE6E6E" w:rsidRPr="00C44DF7">
        <w:t>.</w:t>
      </w:r>
    </w:p>
    <w:p w:rsidR="000B31A2" w:rsidRPr="00C44DF7" w:rsidRDefault="000B31A2" w:rsidP="001B1D7C">
      <w:pPr>
        <w:pStyle w:val="S0"/>
      </w:pPr>
    </w:p>
    <w:p w:rsidR="000B31A2" w:rsidRDefault="00D16AD2" w:rsidP="001B1D7C">
      <w:pPr>
        <w:pStyle w:val="S0"/>
      </w:pPr>
      <w:r w:rsidRPr="00C44DF7">
        <w:t xml:space="preserve">Нормы </w:t>
      </w:r>
      <w:r w:rsidR="00B53006">
        <w:t xml:space="preserve">ОГ </w:t>
      </w:r>
      <w:r w:rsidR="00E27CD3">
        <w:t>разрабатываются Службой</w:t>
      </w:r>
      <w:r w:rsidR="00E27CD3" w:rsidRPr="00E27CD3">
        <w:t xml:space="preserve"> ПБОТОС ОГ</w:t>
      </w:r>
      <w:r w:rsidR="00E27CD3">
        <w:t xml:space="preserve"> и</w:t>
      </w:r>
      <w:r w:rsidR="00E27CD3" w:rsidRPr="00C44DF7">
        <w:t xml:space="preserve"> </w:t>
      </w:r>
      <w:r w:rsidRPr="00C44DF7">
        <w:t xml:space="preserve">утверждаются </w:t>
      </w:r>
      <w:r w:rsidR="00840F5A">
        <w:t xml:space="preserve">в установленном в ОГ порядке </w:t>
      </w:r>
      <w:r w:rsidRPr="00C44DF7">
        <w:t>на основании результатов</w:t>
      </w:r>
      <w:r w:rsidR="002167AD">
        <w:t xml:space="preserve"> СОУТ</w:t>
      </w:r>
      <w:r w:rsidRPr="00C44DF7">
        <w:t xml:space="preserve"> </w:t>
      </w:r>
      <w:r w:rsidR="0001339A" w:rsidRPr="00C44DF7">
        <w:t>и с учё</w:t>
      </w:r>
      <w:r w:rsidRPr="00C44DF7">
        <w:t xml:space="preserve">том мнения соответствующего профсоюзного или иного уполномоченного работниками </w:t>
      </w:r>
      <w:r w:rsidR="009B6323">
        <w:t xml:space="preserve">представительного </w:t>
      </w:r>
      <w:r w:rsidRPr="00C44DF7">
        <w:t>органа и могут быть включены в коллективный и (или) тру</w:t>
      </w:r>
      <w:r w:rsidRPr="0060040F">
        <w:t xml:space="preserve">довой договор с указанием </w:t>
      </w:r>
      <w:r w:rsidR="00907A55">
        <w:t>ТОН/ТН</w:t>
      </w:r>
      <w:r w:rsidRPr="0060040F">
        <w:t xml:space="preserve">, по сравнению с которыми улучшается обеспечение работников </w:t>
      </w:r>
      <w:r w:rsidR="00C964C7">
        <w:t>СИЗ</w:t>
      </w:r>
      <w:r w:rsidRPr="0060040F">
        <w:t>.</w:t>
      </w:r>
    </w:p>
    <w:p w:rsidR="00E260C2" w:rsidRDefault="00E260C2" w:rsidP="001B1D7C">
      <w:pPr>
        <w:pStyle w:val="S0"/>
      </w:pPr>
    </w:p>
    <w:p w:rsidR="00E260C2" w:rsidRPr="00E260C2" w:rsidRDefault="00E260C2" w:rsidP="00E260C2">
      <w:pPr>
        <w:rPr>
          <w:szCs w:val="24"/>
        </w:rPr>
      </w:pPr>
      <w:r w:rsidRPr="00E260C2">
        <w:rPr>
          <w:szCs w:val="24"/>
        </w:rPr>
        <w:t>Для ОГ Бизнес-блока «Коммерция и логистика» необходимо согласование Норм ОГ с Департаментом промышленной безопасности, охраны труда и окружающей среды в коммерции и логистике ПАО «НК «Роснефть».</w:t>
      </w:r>
    </w:p>
    <w:p w:rsidR="00D16AD2" w:rsidRPr="00AB4098" w:rsidRDefault="00D16AD2" w:rsidP="001B1D7C">
      <w:pPr>
        <w:pStyle w:val="S0"/>
      </w:pPr>
    </w:p>
    <w:p w:rsidR="000B31A2" w:rsidRPr="000D78D3" w:rsidRDefault="00B53006" w:rsidP="001B1D7C">
      <w:pPr>
        <w:pStyle w:val="S0"/>
      </w:pPr>
      <w:r>
        <w:t>ОГ</w:t>
      </w:r>
      <w:r w:rsidR="00752A1F" w:rsidRPr="00AB4098">
        <w:t xml:space="preserve"> обязан</w:t>
      </w:r>
      <w:r>
        <w:t>о</w:t>
      </w:r>
      <w:r w:rsidR="00752A1F" w:rsidRPr="00AB4098">
        <w:t xml:space="preserve"> обеспечить приобретение, бесплатную выдачу, хранение, ремонт, стирку (чис</w:t>
      </w:r>
      <w:r w:rsidR="0041639A" w:rsidRPr="00AB4098">
        <w:t xml:space="preserve">тку), сушку и замену </w:t>
      </w:r>
      <w:r w:rsidR="0041639A" w:rsidRPr="00864E04">
        <w:t>СИЗ за счё</w:t>
      </w:r>
      <w:r w:rsidR="00752A1F" w:rsidRPr="00864E04">
        <w:t>т</w:t>
      </w:r>
      <w:r w:rsidR="00752A1F" w:rsidRPr="00C74E3A">
        <w:t xml:space="preserve"> собственных средств и организовать обучение и контроль правильности их применения работниками.</w:t>
      </w:r>
    </w:p>
    <w:p w:rsidR="00752A1F" w:rsidRPr="00B54B65" w:rsidRDefault="00752A1F" w:rsidP="001B1D7C">
      <w:pPr>
        <w:pStyle w:val="S0"/>
      </w:pPr>
    </w:p>
    <w:p w:rsidR="000E24EE" w:rsidRDefault="00496B52" w:rsidP="000E24EE">
      <w:pPr>
        <w:pStyle w:val="S0"/>
      </w:pPr>
      <w:r w:rsidRPr="007E58B6">
        <w:t xml:space="preserve">СИЗ, выдаваемые работникам, являются собственностью </w:t>
      </w:r>
      <w:r w:rsidR="00C964C7">
        <w:t>р</w:t>
      </w:r>
      <w:r w:rsidRPr="007E58B6">
        <w:t>аботодателя и подлежат обязательному возврату при увольнении или при переводе на другую работу, для кот</w:t>
      </w:r>
      <w:r w:rsidRPr="00C44DF7">
        <w:t>орой выданные СИЗ не предусмотрены нормами</w:t>
      </w:r>
      <w:r w:rsidR="00C964C7">
        <w:t>,</w:t>
      </w:r>
      <w:r w:rsidRPr="00C44DF7">
        <w:t xml:space="preserve"> или могут быть выкуплены </w:t>
      </w:r>
      <w:r w:rsidR="000F0E83" w:rsidRPr="00C44DF7">
        <w:t xml:space="preserve">работником </w:t>
      </w:r>
      <w:r w:rsidRPr="00C44DF7">
        <w:t xml:space="preserve">по остаточной стоимости (по заявлению работника и согласованию работодателя). </w:t>
      </w:r>
      <w:r w:rsidR="000E24EE">
        <w:t>При увольнении или переводе на другую работу, для которой выданные СИЗ/ смывающие и (или) обезвреживающие средства не предусмотрены нормами, работник сдаёт СИЗ/ смывающие и (или) обезвреживающие средства (срок носки/гарантийный срок хранения которых не истёк) на склад.</w:t>
      </w:r>
    </w:p>
    <w:p w:rsidR="000E24EE" w:rsidRDefault="000E24EE" w:rsidP="000E24EE">
      <w:pPr>
        <w:pStyle w:val="S0"/>
      </w:pPr>
    </w:p>
    <w:p w:rsidR="000E24EE" w:rsidRDefault="000E24EE" w:rsidP="000E24EE">
      <w:pPr>
        <w:pStyle w:val="S0"/>
      </w:pPr>
      <w:r>
        <w:t>МОЛ производственного подразделения ОГ, на которого возложена обязанность по приёму СИЗ/ смывающих и (или) обезвреживающих средств от увольняющихся работников, на основании личной карточки учета выдачи СИЗ (</w:t>
      </w:r>
      <w:hyperlink w:anchor="_ПРИЛОЖЕНИЕ_1._ФОРМА" w:history="1">
        <w:r w:rsidRPr="004B4C1C">
          <w:rPr>
            <w:rStyle w:val="af5"/>
          </w:rPr>
          <w:t>Приложение 1</w:t>
        </w:r>
      </w:hyperlink>
      <w:r>
        <w:t>) и личной карточки учета выдачи смывающих и (или) обезвреживающих средств (</w:t>
      </w:r>
      <w:hyperlink w:anchor="_ПРИЛОЖЕНИЕ_2._ФОРМА" w:history="1">
        <w:r w:rsidRPr="004B4C1C">
          <w:rPr>
            <w:rStyle w:val="af5"/>
          </w:rPr>
          <w:t>Приложение 2</w:t>
        </w:r>
      </w:hyperlink>
      <w:r>
        <w:t>) производит приемку СИЗ/ смывающих и (или) обезвреживающих средств у работника.</w:t>
      </w:r>
    </w:p>
    <w:p w:rsidR="000E24EE" w:rsidRDefault="000E24EE" w:rsidP="000E24EE">
      <w:pPr>
        <w:pStyle w:val="S0"/>
      </w:pPr>
    </w:p>
    <w:p w:rsidR="000E24EE" w:rsidRDefault="000E24EE" w:rsidP="000E24EE">
      <w:pPr>
        <w:pStyle w:val="S0"/>
      </w:pPr>
      <w:r>
        <w:t xml:space="preserve">На обходном листе увольняющегося работника МОЛ производственного подразделения ОГ делает отметку за своей подписью (с указанием должности и расшифровки подписи) о полноте сдачи СИЗ. </w:t>
      </w:r>
    </w:p>
    <w:p w:rsidR="000E24EE" w:rsidRDefault="000E24EE" w:rsidP="000E24EE">
      <w:pPr>
        <w:rPr>
          <w:szCs w:val="24"/>
          <w:lang w:eastAsia="ru-RU"/>
        </w:rPr>
      </w:pPr>
    </w:p>
    <w:p w:rsidR="000E24EE" w:rsidRPr="000E24EE" w:rsidRDefault="000E24EE" w:rsidP="000E24EE">
      <w:pPr>
        <w:rPr>
          <w:szCs w:val="24"/>
          <w:lang w:eastAsia="ru-RU"/>
        </w:rPr>
      </w:pPr>
      <w:r w:rsidRPr="000E24EE">
        <w:rPr>
          <w:szCs w:val="24"/>
          <w:lang w:eastAsia="ru-RU"/>
        </w:rPr>
        <w:t>Работник, не сдавший СИЗ</w:t>
      </w:r>
      <w:r>
        <w:rPr>
          <w:szCs w:val="24"/>
          <w:lang w:eastAsia="ru-RU"/>
        </w:rPr>
        <w:t xml:space="preserve"> или принявший решение о выкупе СИЗ</w:t>
      </w:r>
      <w:r w:rsidRPr="000E24EE">
        <w:rPr>
          <w:szCs w:val="24"/>
          <w:lang w:eastAsia="ru-RU"/>
        </w:rPr>
        <w:t>, должен оплатить соответствующую часть стоимости СИЗ пропорционально оставшемуся сроку носки с учётом НДС, приходящегося на эту часть стоимости.</w:t>
      </w:r>
      <w:r>
        <w:rPr>
          <w:szCs w:val="24"/>
          <w:lang w:eastAsia="ru-RU"/>
        </w:rPr>
        <w:t xml:space="preserve"> </w:t>
      </w:r>
      <w:r w:rsidR="004B4C1C">
        <w:rPr>
          <w:szCs w:val="24"/>
          <w:lang w:eastAsia="ru-RU"/>
        </w:rPr>
        <w:t xml:space="preserve">В течение 1 рабочего дня с даты увольнения или перевода на другую </w:t>
      </w:r>
      <w:r w:rsidR="004B4C1C" w:rsidRPr="00864E04">
        <w:t>работу р</w:t>
      </w:r>
      <w:r w:rsidRPr="00864E04">
        <w:t>аботником</w:t>
      </w:r>
      <w:r>
        <w:rPr>
          <w:szCs w:val="24"/>
          <w:lang w:eastAsia="ru-RU"/>
        </w:rPr>
        <w:t xml:space="preserve"> </w:t>
      </w:r>
      <w:r w:rsidR="004B4C1C">
        <w:rPr>
          <w:szCs w:val="24"/>
          <w:lang w:eastAsia="ru-RU"/>
        </w:rPr>
        <w:t xml:space="preserve">предоставляется заявление </w:t>
      </w:r>
      <w:r w:rsidRPr="000E24EE">
        <w:rPr>
          <w:szCs w:val="24"/>
          <w:lang w:eastAsia="ru-RU"/>
        </w:rPr>
        <w:t xml:space="preserve">на имя руководителя ОГ </w:t>
      </w:r>
      <w:r w:rsidR="004B4C1C">
        <w:rPr>
          <w:szCs w:val="24"/>
          <w:lang w:eastAsia="ru-RU"/>
        </w:rPr>
        <w:t xml:space="preserve">(по форме ОГ) </w:t>
      </w:r>
      <w:r w:rsidRPr="000E24EE">
        <w:rPr>
          <w:szCs w:val="24"/>
          <w:lang w:eastAsia="ru-RU"/>
        </w:rPr>
        <w:t>на удержание из заработной платы работника ОГ остаточной стоимости СИЗ.</w:t>
      </w:r>
      <w:r w:rsidR="004B4C1C">
        <w:rPr>
          <w:szCs w:val="24"/>
          <w:lang w:eastAsia="ru-RU"/>
        </w:rPr>
        <w:t xml:space="preserve"> </w:t>
      </w:r>
      <w:r w:rsidRPr="000E24EE">
        <w:rPr>
          <w:szCs w:val="24"/>
          <w:lang w:eastAsia="ru-RU"/>
        </w:rPr>
        <w:t>В заявлении указывается наименование СИЗ, количество, цена и остаточная стоимость из рас</w:t>
      </w:r>
      <w:r w:rsidR="004B4C1C">
        <w:rPr>
          <w:szCs w:val="24"/>
          <w:lang w:eastAsia="ru-RU"/>
        </w:rPr>
        <w:t xml:space="preserve">чёта срока носки с учётом НДС. </w:t>
      </w:r>
      <w:r w:rsidRPr="000E24EE">
        <w:rPr>
          <w:szCs w:val="24"/>
          <w:lang w:eastAsia="ru-RU"/>
        </w:rPr>
        <w:t xml:space="preserve">Если работник ОГ, не сдавший СИЗ, отказался писать </w:t>
      </w:r>
      <w:r w:rsidRPr="000E24EE">
        <w:rPr>
          <w:szCs w:val="24"/>
          <w:lang w:eastAsia="ru-RU"/>
        </w:rPr>
        <w:lastRenderedPageBreak/>
        <w:t xml:space="preserve">заявление </w:t>
      </w:r>
      <w:r w:rsidRPr="00864E04">
        <w:rPr>
          <w:szCs w:val="24"/>
          <w:lang w:eastAsia="ru-RU"/>
        </w:rPr>
        <w:t xml:space="preserve">на удержание задолженности из заработной </w:t>
      </w:r>
      <w:r w:rsidRPr="00864E04">
        <w:t>платы или</w:t>
      </w:r>
      <w:r w:rsidRPr="00864E04">
        <w:rPr>
          <w:szCs w:val="24"/>
          <w:lang w:eastAsia="ru-RU"/>
        </w:rPr>
        <w:t xml:space="preserve"> вносить сумму долга на расчётный счёт ОГ, то непосредственный руководитель </w:t>
      </w:r>
      <w:r w:rsidR="004B4C1C" w:rsidRPr="00864E04">
        <w:rPr>
          <w:szCs w:val="24"/>
          <w:lang w:eastAsia="ru-RU"/>
        </w:rPr>
        <w:t xml:space="preserve">производственного подразделения ОГ </w:t>
      </w:r>
      <w:r w:rsidRPr="00864E04">
        <w:rPr>
          <w:szCs w:val="24"/>
          <w:lang w:eastAsia="ru-RU"/>
        </w:rPr>
        <w:t xml:space="preserve">работника </w:t>
      </w:r>
      <w:r w:rsidR="004B4C1C" w:rsidRPr="00864E04">
        <w:rPr>
          <w:szCs w:val="24"/>
          <w:lang w:eastAsia="ru-RU"/>
        </w:rPr>
        <w:t>направляет информацию об этом в</w:t>
      </w:r>
      <w:r w:rsidRPr="00864E04">
        <w:rPr>
          <w:szCs w:val="24"/>
          <w:lang w:eastAsia="ru-RU"/>
        </w:rPr>
        <w:t xml:space="preserve"> СП ОГ</w:t>
      </w:r>
      <w:r w:rsidR="004B4C1C" w:rsidRPr="00864E04">
        <w:rPr>
          <w:szCs w:val="24"/>
          <w:lang w:eastAsia="ru-RU"/>
        </w:rPr>
        <w:t>, ответственное за</w:t>
      </w:r>
      <w:r w:rsidRPr="00864E04">
        <w:rPr>
          <w:szCs w:val="24"/>
          <w:lang w:eastAsia="ru-RU"/>
        </w:rPr>
        <w:t xml:space="preserve"> правов</w:t>
      </w:r>
      <w:r w:rsidR="004B4C1C" w:rsidRPr="00864E04">
        <w:rPr>
          <w:szCs w:val="24"/>
          <w:lang w:eastAsia="ru-RU"/>
        </w:rPr>
        <w:t>ое</w:t>
      </w:r>
      <w:r w:rsidRPr="00864E04">
        <w:rPr>
          <w:szCs w:val="24"/>
          <w:lang w:eastAsia="ru-RU"/>
        </w:rPr>
        <w:t xml:space="preserve"> </w:t>
      </w:r>
      <w:r w:rsidR="004B4C1C" w:rsidRPr="00864E04">
        <w:rPr>
          <w:szCs w:val="24"/>
          <w:lang w:eastAsia="ru-RU"/>
        </w:rPr>
        <w:t xml:space="preserve">обеспечение </w:t>
      </w:r>
      <w:r w:rsidR="004B4C1C" w:rsidRPr="00864E04">
        <w:t>ОГ</w:t>
      </w:r>
      <w:r w:rsidR="007D6396" w:rsidRPr="00864E04">
        <w:rPr>
          <w:szCs w:val="24"/>
          <w:lang w:eastAsia="ru-RU"/>
        </w:rPr>
        <w:t>,</w:t>
      </w:r>
      <w:r w:rsidR="007844EF" w:rsidRPr="00864E04">
        <w:t xml:space="preserve"> в</w:t>
      </w:r>
      <w:r w:rsidR="007844EF" w:rsidRPr="00864E04">
        <w:rPr>
          <w:szCs w:val="24"/>
          <w:lang w:eastAsia="ru-RU"/>
        </w:rPr>
        <w:t xml:space="preserve"> целях возмещения убытков в соответствии с требованиями</w:t>
      </w:r>
      <w:r w:rsidRPr="00864E04">
        <w:rPr>
          <w:szCs w:val="24"/>
          <w:lang w:eastAsia="ru-RU"/>
        </w:rPr>
        <w:t xml:space="preserve"> </w:t>
      </w:r>
      <w:r w:rsidR="007844EF" w:rsidRPr="00864E04">
        <w:t>Положения Компании «Механизм возмещения убытков и ущерба, причиненных Компании действиями (бездействиями) работников (должностных лиц, представителями контрагентов и третьими лицами)» № П3-06 Р-0114.</w:t>
      </w:r>
    </w:p>
    <w:p w:rsidR="000E24EE" w:rsidRDefault="000E24EE" w:rsidP="000E24EE">
      <w:pPr>
        <w:rPr>
          <w:szCs w:val="24"/>
          <w:lang w:eastAsia="ru-RU"/>
        </w:rPr>
      </w:pPr>
    </w:p>
    <w:p w:rsidR="000E24EE" w:rsidRDefault="000E24EE" w:rsidP="000E24EE">
      <w:pPr>
        <w:rPr>
          <w:szCs w:val="24"/>
          <w:lang w:eastAsia="ru-RU"/>
        </w:rPr>
      </w:pPr>
      <w:r w:rsidRPr="00C44DF7">
        <w:rPr>
          <w:szCs w:val="24"/>
          <w:lang w:eastAsia="ru-RU"/>
        </w:rPr>
        <w:t>СИЗ, возвращённые работниками при увольнении или переводе на другую работу, имеющие неоконченные сроки эксплуатации и ещё пригодные для дальнейшего использования, могут быть использованы в качестве дежурного фонда после их стирки, чистки, дегазации, дезактивации, дезинфекции, обезвреживания и ремонта. Дежурный фонд предназначен для обеспечения СИЗ</w:t>
      </w:r>
      <w:r w:rsidRPr="0060040F">
        <w:rPr>
          <w:szCs w:val="24"/>
          <w:lang w:eastAsia="ru-RU"/>
        </w:rPr>
        <w:t xml:space="preserve"> посетителей производственных объектов</w:t>
      </w:r>
      <w:r>
        <w:rPr>
          <w:szCs w:val="24"/>
          <w:lang w:eastAsia="ru-RU"/>
        </w:rPr>
        <w:t xml:space="preserve"> ОГ.</w:t>
      </w:r>
    </w:p>
    <w:p w:rsidR="000E24EE" w:rsidRDefault="000E24EE" w:rsidP="000E24EE">
      <w:pPr>
        <w:rPr>
          <w:szCs w:val="24"/>
          <w:lang w:eastAsia="ru-RU"/>
        </w:rPr>
      </w:pPr>
    </w:p>
    <w:p w:rsidR="00BE6E6E" w:rsidRPr="00C44DF7" w:rsidRDefault="00496B52" w:rsidP="001B1D7C">
      <w:pPr>
        <w:pStyle w:val="S0"/>
      </w:pPr>
      <w:r w:rsidRPr="00C44DF7">
        <w:t xml:space="preserve">За </w:t>
      </w:r>
      <w:r w:rsidR="00D30A6A">
        <w:t>работниками</w:t>
      </w:r>
      <w:r w:rsidRPr="00C44DF7">
        <w:t xml:space="preserve">, вышедшими на пенсию по старости, по решению </w:t>
      </w:r>
      <w:r w:rsidR="0082062E">
        <w:t>руководителя СП</w:t>
      </w:r>
      <w:r w:rsidR="002E7289">
        <w:t>,</w:t>
      </w:r>
      <w:r w:rsidR="0082062E">
        <w:t xml:space="preserve"> в котором рабо</w:t>
      </w:r>
      <w:r w:rsidR="00907A55">
        <w:t>та</w:t>
      </w:r>
      <w:r w:rsidR="0082062E">
        <w:t xml:space="preserve">ет работник и </w:t>
      </w:r>
      <w:r w:rsidR="0082062E" w:rsidRPr="002E0B94">
        <w:t xml:space="preserve">согласованию </w:t>
      </w:r>
      <w:r w:rsidR="00907A55" w:rsidRPr="002E0B94">
        <w:t xml:space="preserve">руководителя </w:t>
      </w:r>
      <w:r w:rsidR="0082062E" w:rsidRPr="002E0B94">
        <w:t>ОГ</w:t>
      </w:r>
      <w:r w:rsidRPr="002E0B94">
        <w:t>, может быть</w:t>
      </w:r>
      <w:r w:rsidRPr="00C44DF7">
        <w:t xml:space="preserve"> сохранена выданная им спецодежда и спецобувь.</w:t>
      </w:r>
    </w:p>
    <w:p w:rsidR="000B31A2" w:rsidRPr="00C44DF7" w:rsidRDefault="000B31A2" w:rsidP="001B1D7C">
      <w:pPr>
        <w:pStyle w:val="S0"/>
      </w:pPr>
    </w:p>
    <w:p w:rsidR="00BE6E6E" w:rsidRPr="00C44DF7" w:rsidRDefault="00B53006" w:rsidP="001B1D7C">
      <w:pPr>
        <w:pStyle w:val="S0"/>
      </w:pPr>
      <w:r>
        <w:t>ОГ</w:t>
      </w:r>
      <w:r w:rsidR="00BE6E6E" w:rsidRPr="00C44DF7">
        <w:t xml:space="preserve"> обязан</w:t>
      </w:r>
      <w:r>
        <w:t>о</w:t>
      </w:r>
      <w:r w:rsidR="00BE6E6E" w:rsidRPr="00C44DF7">
        <w:t xml:space="preserve"> доводить до сведения работников информацию о полагающихся им средствах защиты</w:t>
      </w:r>
      <w:r w:rsidR="009501F6" w:rsidRPr="00C44DF7">
        <w:t xml:space="preserve"> при проведении вводного инструктажа</w:t>
      </w:r>
      <w:r w:rsidR="00366FAC">
        <w:t xml:space="preserve"> в соответствии с требованиями Положения Компании «</w:t>
      </w:r>
      <w:r w:rsidR="00366FAC" w:rsidRPr="00735190">
        <w:t>Порядок обучения (подготовки) и проверки знаний (аттестации) работников по безопасности труда</w:t>
      </w:r>
      <w:r w:rsidR="00366FAC">
        <w:t>» № П3-05 С-0081</w:t>
      </w:r>
      <w:r>
        <w:t>.</w:t>
      </w:r>
      <w:r w:rsidR="00BE6E6E" w:rsidRPr="00A34069">
        <w:rPr>
          <w:highlight w:val="yellow"/>
        </w:rPr>
        <w:t xml:space="preserve"> </w:t>
      </w:r>
    </w:p>
    <w:p w:rsidR="000B31A2" w:rsidRPr="00C44DF7" w:rsidRDefault="000B31A2" w:rsidP="001B1D7C">
      <w:pPr>
        <w:pStyle w:val="S0"/>
      </w:pPr>
    </w:p>
    <w:p w:rsidR="00BE6E6E" w:rsidRPr="00C44DF7" w:rsidRDefault="00BE6E6E" w:rsidP="001B1D7C">
      <w:pPr>
        <w:pStyle w:val="S0"/>
      </w:pPr>
      <w:r w:rsidRPr="00C44DF7">
        <w:t xml:space="preserve">Работники не допускаются к работе без </w:t>
      </w:r>
      <w:r w:rsidR="009501F6" w:rsidRPr="00C44DF7">
        <w:t>СИЗ</w:t>
      </w:r>
      <w:r w:rsidRPr="00C44DF7">
        <w:t>, предусмотренных нормами</w:t>
      </w:r>
      <w:r w:rsidR="009501F6" w:rsidRPr="00C44DF7">
        <w:t xml:space="preserve"> ОГ</w:t>
      </w:r>
      <w:r w:rsidRPr="00C44DF7">
        <w:t>, в неисправной, не отремонтированной, загрязн</w:t>
      </w:r>
      <w:r w:rsidR="009501F6" w:rsidRPr="00C44DF7">
        <w:t>ё</w:t>
      </w:r>
      <w:r w:rsidRPr="00C44DF7">
        <w:t xml:space="preserve">нной специальной одежде и специальной обуви, а также с неисправными </w:t>
      </w:r>
      <w:r w:rsidR="009501F6" w:rsidRPr="00C44DF7">
        <w:t>СИЗ</w:t>
      </w:r>
      <w:r w:rsidRPr="00C44DF7">
        <w:t>.</w:t>
      </w:r>
    </w:p>
    <w:p w:rsidR="000B31A2" w:rsidRPr="00C44DF7" w:rsidRDefault="000B31A2" w:rsidP="001B1D7C">
      <w:pPr>
        <w:pStyle w:val="S0"/>
      </w:pPr>
    </w:p>
    <w:p w:rsidR="000B31A2" w:rsidRDefault="00527108" w:rsidP="001B1D7C">
      <w:pPr>
        <w:pStyle w:val="S0"/>
      </w:pPr>
      <w:r w:rsidRPr="00C44DF7">
        <w:t xml:space="preserve">Работники </w:t>
      </w:r>
      <w:r w:rsidRPr="002E0B94">
        <w:t xml:space="preserve">обязаны </w:t>
      </w:r>
      <w:r w:rsidR="00A976D7" w:rsidRPr="002E0B94">
        <w:t>применять СИЗ</w:t>
      </w:r>
      <w:r w:rsidR="00A34069" w:rsidRPr="002E0B94">
        <w:t xml:space="preserve"> в </w:t>
      </w:r>
      <w:r w:rsidR="007D6396">
        <w:t>соответст</w:t>
      </w:r>
      <w:r w:rsidR="007D6396" w:rsidRPr="00864E04">
        <w:t>вии</w:t>
      </w:r>
      <w:r w:rsidR="00A34069" w:rsidRPr="002E0B94">
        <w:t xml:space="preserve"> с назначением и рекомендациями завода </w:t>
      </w:r>
      <w:r w:rsidR="00577A0B" w:rsidRPr="002E0B94">
        <w:t>производител</w:t>
      </w:r>
      <w:r w:rsidR="00A34069" w:rsidRPr="002E0B94">
        <w:t>я</w:t>
      </w:r>
      <w:r w:rsidRPr="002E0B94">
        <w:t>.</w:t>
      </w:r>
    </w:p>
    <w:p w:rsidR="005A2D30" w:rsidRDefault="005A2D30" w:rsidP="001B1D7C">
      <w:pPr>
        <w:pStyle w:val="S0"/>
      </w:pPr>
    </w:p>
    <w:p w:rsidR="005A2D30" w:rsidRPr="00C44DF7" w:rsidRDefault="005A2D30" w:rsidP="005A2D30">
      <w:pPr>
        <w:tabs>
          <w:tab w:val="left" w:pos="426"/>
        </w:tabs>
      </w:pPr>
      <w:r w:rsidRPr="00A44B0A">
        <w:t>Производственные подразделения ОГ</w:t>
      </w:r>
      <w:r>
        <w:t xml:space="preserve"> </w:t>
      </w:r>
      <w:r w:rsidRPr="00624B61">
        <w:t>формиру</w:t>
      </w:r>
      <w:r>
        <w:t>ю</w:t>
      </w:r>
      <w:r w:rsidRPr="00624B61">
        <w:t xml:space="preserve">т потребность в СИЗ с учётом </w:t>
      </w:r>
      <w:r>
        <w:t>Н</w:t>
      </w:r>
      <w:r w:rsidRPr="00624B61">
        <w:t>орм ОГ,</w:t>
      </w:r>
      <w:r w:rsidRPr="00C44DF7">
        <w:t xml:space="preserve"> численности работников, необходимости в дежурных СИЗ, резервов и складских остатков СИЗ, </w:t>
      </w:r>
      <w:r w:rsidRPr="00A44B0A">
        <w:t>учитывая необходимый резерв СИЗ в размер</w:t>
      </w:r>
      <w:r>
        <w:t>е 10% от годовой потребности ОГ.</w:t>
      </w:r>
    </w:p>
    <w:p w:rsidR="00527108" w:rsidRPr="00C44DF7" w:rsidRDefault="00527108" w:rsidP="001B1D7C">
      <w:pPr>
        <w:pStyle w:val="S0"/>
      </w:pPr>
    </w:p>
    <w:p w:rsidR="0007510E" w:rsidRPr="0098681C" w:rsidRDefault="0007510E" w:rsidP="0007510E">
      <w:pPr>
        <w:pStyle w:val="S0"/>
      </w:pPr>
      <w:r w:rsidRPr="0098681C">
        <w:t xml:space="preserve">В случае необеспечения работника СИЗ в соответствии с </w:t>
      </w:r>
      <w:r w:rsidR="00FF33BF">
        <w:t>ТОН/ТН</w:t>
      </w:r>
      <w:r w:rsidRPr="0098681C">
        <w:t xml:space="preserve"> или </w:t>
      </w:r>
      <w:r w:rsidRPr="00ED40CA">
        <w:t>нормами ОГ</w:t>
      </w:r>
      <w:r w:rsidRPr="0098681C">
        <w:t xml:space="preserve">, он обязан уведомить об этом </w:t>
      </w:r>
      <w:r w:rsidR="00D30A6A">
        <w:t xml:space="preserve">своего </w:t>
      </w:r>
      <w:r w:rsidRPr="0098681C">
        <w:t>непосредственного руководителя и приостановить выполнение трудовых обязанностей до устранения указанного нарушения. Отказ работника от выполнения трудовых обязанностей в указанной ситуации не может служить основанием для привлечения его к дисциплинарной ответственности.</w:t>
      </w:r>
    </w:p>
    <w:p w:rsidR="0007510E" w:rsidRPr="0060040F" w:rsidRDefault="0007510E" w:rsidP="001B1D7C">
      <w:pPr>
        <w:pStyle w:val="S0"/>
      </w:pPr>
    </w:p>
    <w:p w:rsidR="008B7EDD" w:rsidRPr="00AB4098" w:rsidRDefault="008B7EDD" w:rsidP="00D33D5B">
      <w:pPr>
        <w:pStyle w:val="S0"/>
      </w:pPr>
    </w:p>
    <w:p w:rsidR="00BE6E6E" w:rsidRPr="007E58B6" w:rsidRDefault="00BE6E6E" w:rsidP="00072C27">
      <w:pPr>
        <w:pStyle w:val="S23"/>
        <w:numPr>
          <w:ilvl w:val="1"/>
          <w:numId w:val="77"/>
        </w:numPr>
        <w:tabs>
          <w:tab w:val="left" w:pos="567"/>
        </w:tabs>
        <w:ind w:left="0" w:firstLine="0"/>
      </w:pPr>
      <w:bookmarkStart w:id="160" w:name="_Toc437530667"/>
      <w:bookmarkStart w:id="161" w:name="_Toc424034874"/>
      <w:bookmarkStart w:id="162" w:name="_Toc437530668"/>
      <w:bookmarkStart w:id="163" w:name="_Toc533865857"/>
      <w:bookmarkStart w:id="164" w:name="_Toc6389800"/>
      <w:bookmarkEnd w:id="160"/>
      <w:r w:rsidRPr="00C74E3A">
        <w:t xml:space="preserve">ПОРЯДОК </w:t>
      </w:r>
      <w:r w:rsidR="007D1E9D" w:rsidRPr="000D78D3">
        <w:t xml:space="preserve">И УЧЕТ </w:t>
      </w:r>
      <w:r w:rsidRPr="00B54B65">
        <w:t>В</w:t>
      </w:r>
      <w:r w:rsidRPr="007E58B6">
        <w:t>ЫДАЧИ СИЗ</w:t>
      </w:r>
      <w:bookmarkEnd w:id="161"/>
      <w:bookmarkEnd w:id="162"/>
      <w:bookmarkEnd w:id="163"/>
      <w:bookmarkEnd w:id="164"/>
    </w:p>
    <w:p w:rsidR="008B7EDD" w:rsidRPr="00C44DF7" w:rsidRDefault="008B7EDD" w:rsidP="00D33D5B">
      <w:pPr>
        <w:pStyle w:val="S0"/>
      </w:pPr>
    </w:p>
    <w:p w:rsidR="00BF3C38" w:rsidRDefault="00BF3C38" w:rsidP="001B1D7C">
      <w:pPr>
        <w:rPr>
          <w:szCs w:val="24"/>
          <w:lang w:eastAsia="ru-RU"/>
        </w:rPr>
      </w:pPr>
      <w:r w:rsidRPr="00864E04">
        <w:t>ОГ</w:t>
      </w:r>
      <w:r w:rsidR="007D6396" w:rsidRPr="00864E04">
        <w:rPr>
          <w:szCs w:val="24"/>
          <w:lang w:eastAsia="ru-RU"/>
        </w:rPr>
        <w:t>,</w:t>
      </w:r>
      <w:r w:rsidRPr="00864E04">
        <w:t xml:space="preserve"> в</w:t>
      </w:r>
      <w:r w:rsidRPr="00864E04">
        <w:rPr>
          <w:szCs w:val="24"/>
          <w:lang w:eastAsia="ru-RU"/>
        </w:rPr>
        <w:t xml:space="preserve"> соответстви</w:t>
      </w:r>
      <w:r w:rsidR="007D6396" w:rsidRPr="00864E04">
        <w:rPr>
          <w:szCs w:val="24"/>
          <w:lang w:eastAsia="ru-RU"/>
        </w:rPr>
        <w:t>и</w:t>
      </w:r>
      <w:r w:rsidRPr="00864E04">
        <w:rPr>
          <w:szCs w:val="24"/>
          <w:lang w:eastAsia="ru-RU"/>
        </w:rPr>
        <w:t xml:space="preserve"> с требованиями Трудового кодекса </w:t>
      </w:r>
      <w:r w:rsidRPr="00864E04">
        <w:t>РФ</w:t>
      </w:r>
      <w:r w:rsidR="007D6396" w:rsidRPr="00864E04">
        <w:rPr>
          <w:szCs w:val="24"/>
          <w:lang w:eastAsia="ru-RU"/>
        </w:rPr>
        <w:t>,</w:t>
      </w:r>
      <w:r w:rsidRPr="00864E04">
        <w:t xml:space="preserve"> выдает</w:t>
      </w:r>
      <w:r w:rsidRPr="00864E04">
        <w:rPr>
          <w:szCs w:val="24"/>
          <w:lang w:eastAsia="ru-RU"/>
        </w:rPr>
        <w:t xml:space="preserve"> СИЗ работн</w:t>
      </w:r>
      <w:r w:rsidR="00686756" w:rsidRPr="00864E04">
        <w:rPr>
          <w:szCs w:val="24"/>
          <w:lang w:eastAsia="ru-RU"/>
        </w:rPr>
        <w:t>и</w:t>
      </w:r>
      <w:r w:rsidRPr="00864E04">
        <w:rPr>
          <w:szCs w:val="24"/>
          <w:lang w:eastAsia="ru-RU"/>
        </w:rPr>
        <w:t>кам занятым на вредных и опасных условиях труда, а также профессиям и должностям, кот</w:t>
      </w:r>
      <w:r w:rsidR="00686756" w:rsidRPr="00864E04">
        <w:rPr>
          <w:szCs w:val="24"/>
          <w:lang w:eastAsia="ru-RU"/>
        </w:rPr>
        <w:t>о</w:t>
      </w:r>
      <w:r w:rsidRPr="00864E04">
        <w:rPr>
          <w:szCs w:val="24"/>
          <w:lang w:eastAsia="ru-RU"/>
        </w:rPr>
        <w:t>рым положены СИЗ.</w:t>
      </w:r>
    </w:p>
    <w:p w:rsidR="00BF3C38" w:rsidRDefault="00BF3C38" w:rsidP="001B1D7C">
      <w:pPr>
        <w:rPr>
          <w:szCs w:val="24"/>
          <w:lang w:eastAsia="ru-RU"/>
        </w:rPr>
      </w:pPr>
    </w:p>
    <w:p w:rsidR="00BE6E6E" w:rsidRPr="00AB4098" w:rsidRDefault="00BE6E6E" w:rsidP="001B1D7C">
      <w:pPr>
        <w:rPr>
          <w:szCs w:val="24"/>
          <w:lang w:eastAsia="ru-RU"/>
        </w:rPr>
      </w:pPr>
      <w:r w:rsidRPr="00AB4098">
        <w:rPr>
          <w:szCs w:val="24"/>
          <w:lang w:eastAsia="ru-RU"/>
        </w:rPr>
        <w:t>СИЗ, выдаваемые работникам, должны соответствовать их полу, росту, размерам, а также характеру</w:t>
      </w:r>
      <w:r w:rsidR="00FE1CD2">
        <w:rPr>
          <w:szCs w:val="24"/>
          <w:lang w:eastAsia="ru-RU"/>
        </w:rPr>
        <w:t xml:space="preserve"> и</w:t>
      </w:r>
      <w:r w:rsidRPr="00AB4098">
        <w:rPr>
          <w:szCs w:val="24"/>
          <w:lang w:eastAsia="ru-RU"/>
        </w:rPr>
        <w:t xml:space="preserve"> условиям работы</w:t>
      </w:r>
      <w:r w:rsidR="00FE1CD2">
        <w:rPr>
          <w:szCs w:val="24"/>
          <w:lang w:eastAsia="ru-RU"/>
        </w:rPr>
        <w:t>,</w:t>
      </w:r>
      <w:r w:rsidRPr="00AB4098">
        <w:rPr>
          <w:szCs w:val="24"/>
          <w:lang w:eastAsia="ru-RU"/>
        </w:rPr>
        <w:t xml:space="preserve"> обеспечивать необходимый уровень защиты. </w:t>
      </w:r>
    </w:p>
    <w:p w:rsidR="008B7EDD" w:rsidRPr="00AB4098" w:rsidRDefault="008B7EDD" w:rsidP="001B1D7C">
      <w:pPr>
        <w:rPr>
          <w:szCs w:val="24"/>
          <w:lang w:eastAsia="ru-RU"/>
        </w:rPr>
      </w:pPr>
    </w:p>
    <w:p w:rsidR="00BE6E6E" w:rsidRPr="00C44DF7" w:rsidRDefault="00EA266B" w:rsidP="001B1D7C">
      <w:pPr>
        <w:rPr>
          <w:szCs w:val="24"/>
          <w:lang w:eastAsia="ru-RU"/>
        </w:rPr>
      </w:pPr>
      <w:r>
        <w:rPr>
          <w:szCs w:val="24"/>
          <w:lang w:eastAsia="ru-RU"/>
        </w:rPr>
        <w:lastRenderedPageBreak/>
        <w:t>ОГ</w:t>
      </w:r>
      <w:r w:rsidR="007373D2" w:rsidRPr="007E58B6">
        <w:rPr>
          <w:szCs w:val="24"/>
          <w:lang w:eastAsia="ru-RU"/>
        </w:rPr>
        <w:t xml:space="preserve"> имеет право с учё</w:t>
      </w:r>
      <w:r w:rsidR="00BE6E6E" w:rsidRPr="00C44DF7">
        <w:rPr>
          <w:szCs w:val="24"/>
          <w:lang w:eastAsia="ru-RU"/>
        </w:rPr>
        <w:t xml:space="preserve">том мнения выборного органа первичной профсоюзной организации или иного уполномоченного работниками представительного органа заменять один </w:t>
      </w:r>
      <w:r w:rsidR="007923D5" w:rsidRPr="00C44DF7">
        <w:rPr>
          <w:szCs w:val="24"/>
          <w:lang w:eastAsia="ru-RU"/>
        </w:rPr>
        <w:t>вид СИЗ</w:t>
      </w:r>
      <w:r w:rsidR="00A8754F">
        <w:rPr>
          <w:szCs w:val="24"/>
          <w:lang w:eastAsia="ru-RU"/>
        </w:rPr>
        <w:t>, предусмотренного</w:t>
      </w:r>
      <w:r w:rsidR="00BE6E6E" w:rsidRPr="00C44DF7">
        <w:rPr>
          <w:szCs w:val="24"/>
          <w:lang w:eastAsia="ru-RU"/>
        </w:rPr>
        <w:t xml:space="preserve"> </w:t>
      </w:r>
      <w:r w:rsidR="00A8754F">
        <w:rPr>
          <w:szCs w:val="24"/>
          <w:lang w:eastAsia="ru-RU"/>
        </w:rPr>
        <w:t>ТОН</w:t>
      </w:r>
      <w:r w:rsidR="00FF33BF">
        <w:rPr>
          <w:szCs w:val="24"/>
          <w:lang w:eastAsia="ru-RU"/>
        </w:rPr>
        <w:t>/</w:t>
      </w:r>
      <w:r w:rsidR="0098681C">
        <w:rPr>
          <w:szCs w:val="24"/>
          <w:lang w:eastAsia="ru-RU"/>
        </w:rPr>
        <w:t>ТН</w:t>
      </w:r>
      <w:r w:rsidR="00A8754F">
        <w:rPr>
          <w:szCs w:val="24"/>
          <w:lang w:eastAsia="ru-RU"/>
        </w:rPr>
        <w:t>,</w:t>
      </w:r>
      <w:r w:rsidR="00BE6E6E" w:rsidRPr="00C44DF7">
        <w:rPr>
          <w:szCs w:val="24"/>
          <w:lang w:eastAsia="ru-RU"/>
        </w:rPr>
        <w:t xml:space="preserve"> аналогичным, обеспечивающим равноценную защиту от опасных и вредных производственных факторов.</w:t>
      </w:r>
    </w:p>
    <w:p w:rsidR="008B7EDD" w:rsidRPr="0060040F" w:rsidRDefault="008B7EDD" w:rsidP="001B1D7C">
      <w:pPr>
        <w:rPr>
          <w:szCs w:val="24"/>
          <w:lang w:eastAsia="ru-RU"/>
        </w:rPr>
      </w:pPr>
    </w:p>
    <w:p w:rsidR="00BE6E6E" w:rsidRPr="00C125B9" w:rsidRDefault="00BE6E6E" w:rsidP="001B1D7C">
      <w:pPr>
        <w:rPr>
          <w:szCs w:val="24"/>
          <w:lang w:eastAsia="ru-RU"/>
        </w:rPr>
      </w:pPr>
      <w:r w:rsidRPr="0060040F">
        <w:rPr>
          <w:szCs w:val="24"/>
          <w:lang w:eastAsia="ru-RU"/>
        </w:rPr>
        <w:t>СИЗ, предназначенные для использования в особых т</w:t>
      </w:r>
      <w:r w:rsidRPr="00AB4098">
        <w:rPr>
          <w:szCs w:val="24"/>
          <w:lang w:eastAsia="ru-RU"/>
        </w:rPr>
        <w:t xml:space="preserve">емпературных условиях, обусловленных ежегодными сезонными изменениями температуры, выдаются работникам с наступлением соответствующего периода года, а с его окончанием сдаются </w:t>
      </w:r>
      <w:r w:rsidRPr="00C44DF7">
        <w:rPr>
          <w:szCs w:val="24"/>
          <w:lang w:eastAsia="ru-RU"/>
        </w:rPr>
        <w:t>для организованного хранения до следую</w:t>
      </w:r>
      <w:r w:rsidR="00B145E9" w:rsidRPr="00C44DF7">
        <w:rPr>
          <w:szCs w:val="24"/>
          <w:lang w:eastAsia="ru-RU"/>
        </w:rPr>
        <w:t>щего сезона. Вр</w:t>
      </w:r>
      <w:r w:rsidR="00B145E9" w:rsidRPr="0060040F">
        <w:rPr>
          <w:szCs w:val="24"/>
          <w:lang w:eastAsia="ru-RU"/>
        </w:rPr>
        <w:t xml:space="preserve">емя выдачи утеплённой специальной одежды и </w:t>
      </w:r>
      <w:r w:rsidR="00CB7144" w:rsidRPr="0060040F">
        <w:rPr>
          <w:szCs w:val="24"/>
          <w:lang w:eastAsia="ru-RU"/>
        </w:rPr>
        <w:t>утеплённой</w:t>
      </w:r>
      <w:r w:rsidRPr="0060040F">
        <w:rPr>
          <w:szCs w:val="24"/>
          <w:lang w:eastAsia="ru-RU"/>
        </w:rPr>
        <w:t xml:space="preserve"> специальной обуви </w:t>
      </w:r>
      <w:r w:rsidRPr="00EA266B">
        <w:rPr>
          <w:szCs w:val="24"/>
          <w:lang w:eastAsia="ru-RU"/>
        </w:rPr>
        <w:t xml:space="preserve">устанавливается </w:t>
      </w:r>
      <w:r w:rsidR="00EA266B" w:rsidRPr="00EA266B">
        <w:rPr>
          <w:szCs w:val="24"/>
          <w:lang w:eastAsia="ru-RU"/>
        </w:rPr>
        <w:t>ОГ</w:t>
      </w:r>
      <w:r w:rsidRPr="00EA266B">
        <w:rPr>
          <w:szCs w:val="24"/>
          <w:lang w:eastAsia="ru-RU"/>
        </w:rPr>
        <w:t xml:space="preserve"> по</w:t>
      </w:r>
      <w:r w:rsidRPr="00C44DF7">
        <w:rPr>
          <w:szCs w:val="24"/>
          <w:lang w:eastAsia="ru-RU"/>
        </w:rPr>
        <w:t xml:space="preserve"> согласованию </w:t>
      </w:r>
      <w:r w:rsidR="00D806E3" w:rsidRPr="0060040F">
        <w:rPr>
          <w:szCs w:val="24"/>
          <w:lang w:eastAsia="ru-RU"/>
        </w:rPr>
        <w:t xml:space="preserve">с </w:t>
      </w:r>
      <w:r w:rsidRPr="0060040F">
        <w:rPr>
          <w:szCs w:val="24"/>
          <w:lang w:eastAsia="ru-RU"/>
        </w:rPr>
        <w:t>соответствующим профсоюзным органом или иным уполномоченным работникам</w:t>
      </w:r>
      <w:r w:rsidR="003F1977" w:rsidRPr="00AB4098">
        <w:rPr>
          <w:szCs w:val="24"/>
          <w:lang w:eastAsia="ru-RU"/>
        </w:rPr>
        <w:t>и представительным органом с учё</w:t>
      </w:r>
      <w:r w:rsidRPr="00AB4098">
        <w:rPr>
          <w:szCs w:val="24"/>
          <w:lang w:eastAsia="ru-RU"/>
        </w:rPr>
        <w:t>том местных климатических условий</w:t>
      </w:r>
      <w:r w:rsidRPr="00C74E3A">
        <w:rPr>
          <w:szCs w:val="24"/>
          <w:lang w:eastAsia="ru-RU"/>
        </w:rPr>
        <w:t xml:space="preserve">. В сроки носки СИЗ, применяемых в особых температурных условиях, включается время их </w:t>
      </w:r>
      <w:r w:rsidRPr="00C125B9">
        <w:rPr>
          <w:szCs w:val="24"/>
          <w:lang w:eastAsia="ru-RU"/>
        </w:rPr>
        <w:t>хранения</w:t>
      </w:r>
      <w:r w:rsidR="00CB0087" w:rsidRPr="00C125B9">
        <w:rPr>
          <w:szCs w:val="24"/>
          <w:lang w:eastAsia="ru-RU"/>
        </w:rPr>
        <w:t xml:space="preserve"> на складе</w:t>
      </w:r>
      <w:r w:rsidRPr="00C125B9">
        <w:rPr>
          <w:szCs w:val="24"/>
          <w:lang w:eastAsia="ru-RU"/>
        </w:rPr>
        <w:t>.</w:t>
      </w:r>
    </w:p>
    <w:p w:rsidR="008B7EDD" w:rsidRPr="00C125B9" w:rsidRDefault="008B7EDD" w:rsidP="001B1D7C">
      <w:pPr>
        <w:rPr>
          <w:szCs w:val="24"/>
          <w:lang w:eastAsia="ru-RU"/>
        </w:rPr>
      </w:pPr>
    </w:p>
    <w:p w:rsidR="00BE6E6E" w:rsidRPr="00C44DF7" w:rsidRDefault="00BE6E6E" w:rsidP="001B1D7C">
      <w:pPr>
        <w:rPr>
          <w:szCs w:val="24"/>
          <w:lang w:eastAsia="ru-RU"/>
        </w:rPr>
      </w:pPr>
      <w:r w:rsidRPr="00C125B9">
        <w:rPr>
          <w:szCs w:val="24"/>
          <w:lang w:eastAsia="ru-RU"/>
        </w:rPr>
        <w:t xml:space="preserve">Срок </w:t>
      </w:r>
      <w:r w:rsidR="00A5667D" w:rsidRPr="00C125B9">
        <w:rPr>
          <w:szCs w:val="24"/>
          <w:lang w:eastAsia="ru-RU"/>
        </w:rPr>
        <w:t xml:space="preserve">эксплуатации </w:t>
      </w:r>
      <w:r w:rsidRPr="00C125B9">
        <w:rPr>
          <w:szCs w:val="24"/>
          <w:lang w:eastAsia="ru-RU"/>
        </w:rPr>
        <w:t>СИЗ исчисляется с</w:t>
      </w:r>
      <w:r w:rsidR="009D3363" w:rsidRPr="00C125B9">
        <w:rPr>
          <w:szCs w:val="24"/>
          <w:lang w:eastAsia="ru-RU"/>
        </w:rPr>
        <w:t xml:space="preserve"> даты</w:t>
      </w:r>
      <w:r w:rsidRPr="00C125B9">
        <w:rPr>
          <w:szCs w:val="24"/>
          <w:lang w:eastAsia="ru-RU"/>
        </w:rPr>
        <w:t xml:space="preserve"> их фактической выдачи работнику, включает время их хранения</w:t>
      </w:r>
      <w:r w:rsidR="00CB0087" w:rsidRPr="00C125B9">
        <w:rPr>
          <w:szCs w:val="24"/>
          <w:lang w:eastAsia="ru-RU"/>
        </w:rPr>
        <w:t xml:space="preserve"> на складе</w:t>
      </w:r>
      <w:r w:rsidRPr="00C125B9">
        <w:rPr>
          <w:szCs w:val="24"/>
          <w:lang w:eastAsia="ru-RU"/>
        </w:rPr>
        <w:t xml:space="preserve">, и не должен превышать </w:t>
      </w:r>
      <w:r w:rsidR="00910B33" w:rsidRPr="00C125B9">
        <w:rPr>
          <w:szCs w:val="24"/>
          <w:lang w:eastAsia="ru-RU"/>
        </w:rPr>
        <w:t xml:space="preserve">гарантийного </w:t>
      </w:r>
      <w:r w:rsidRPr="00C125B9">
        <w:rPr>
          <w:szCs w:val="24"/>
          <w:lang w:eastAsia="ru-RU"/>
        </w:rPr>
        <w:t>срок</w:t>
      </w:r>
      <w:r w:rsidR="00910B33" w:rsidRPr="00C125B9">
        <w:rPr>
          <w:szCs w:val="24"/>
          <w:lang w:eastAsia="ru-RU"/>
        </w:rPr>
        <w:t>а</w:t>
      </w:r>
      <w:r w:rsidRPr="00C125B9">
        <w:rPr>
          <w:szCs w:val="24"/>
          <w:lang w:eastAsia="ru-RU"/>
        </w:rPr>
        <w:t xml:space="preserve"> хранения СИЗ, указанн</w:t>
      </w:r>
      <w:r w:rsidR="00CB0087" w:rsidRPr="00C125B9">
        <w:rPr>
          <w:szCs w:val="24"/>
          <w:lang w:eastAsia="ru-RU"/>
        </w:rPr>
        <w:t>ого</w:t>
      </w:r>
      <w:r w:rsidRPr="00C125B9">
        <w:rPr>
          <w:szCs w:val="24"/>
          <w:lang w:eastAsia="ru-RU"/>
        </w:rPr>
        <w:t xml:space="preserve"> в документации поставщика</w:t>
      </w:r>
      <w:r w:rsidR="00F9340B" w:rsidRPr="00C44DF7">
        <w:rPr>
          <w:szCs w:val="24"/>
          <w:lang w:eastAsia="ru-RU"/>
        </w:rPr>
        <w:t>/производителя</w:t>
      </w:r>
      <w:r w:rsidRPr="00C44DF7">
        <w:rPr>
          <w:szCs w:val="24"/>
          <w:lang w:eastAsia="ru-RU"/>
        </w:rPr>
        <w:t>.</w:t>
      </w:r>
    </w:p>
    <w:p w:rsidR="008B7EDD" w:rsidRPr="00C44DF7" w:rsidRDefault="008B7EDD" w:rsidP="001B1D7C">
      <w:pPr>
        <w:rPr>
          <w:szCs w:val="24"/>
          <w:lang w:eastAsia="ru-RU"/>
        </w:rPr>
      </w:pPr>
    </w:p>
    <w:p w:rsidR="00BE6E6E" w:rsidRPr="00C44DF7" w:rsidRDefault="00BE6E6E" w:rsidP="001B1D7C">
      <w:pPr>
        <w:rPr>
          <w:szCs w:val="24"/>
          <w:lang w:eastAsia="ru-RU"/>
        </w:rPr>
      </w:pPr>
      <w:r w:rsidRPr="00C44DF7">
        <w:rPr>
          <w:szCs w:val="24"/>
          <w:lang w:eastAsia="ru-RU"/>
        </w:rPr>
        <w:t xml:space="preserve">Новые СИЗ выдаются после окончания сроков носки и списания ранее </w:t>
      </w:r>
      <w:r w:rsidRPr="00C125B9">
        <w:rPr>
          <w:szCs w:val="24"/>
          <w:lang w:eastAsia="ru-RU"/>
        </w:rPr>
        <w:t>выданных СИЗ</w:t>
      </w:r>
      <w:r w:rsidR="00CB0087" w:rsidRPr="00C125B9">
        <w:rPr>
          <w:szCs w:val="24"/>
          <w:lang w:eastAsia="ru-RU"/>
        </w:rPr>
        <w:t xml:space="preserve">, а </w:t>
      </w:r>
      <w:r w:rsidR="00143305" w:rsidRPr="00C125B9">
        <w:rPr>
          <w:szCs w:val="24"/>
          <w:lang w:eastAsia="ru-RU"/>
        </w:rPr>
        <w:t xml:space="preserve">также после порчи, </w:t>
      </w:r>
      <w:r w:rsidR="00CB0087" w:rsidRPr="00C125B9">
        <w:rPr>
          <w:szCs w:val="24"/>
          <w:lang w:eastAsia="ru-RU"/>
        </w:rPr>
        <w:t>утраты своих защитных характеристик</w:t>
      </w:r>
      <w:r w:rsidR="00143305" w:rsidRPr="00C125B9">
        <w:rPr>
          <w:szCs w:val="24"/>
          <w:lang w:eastAsia="ru-RU"/>
        </w:rPr>
        <w:t xml:space="preserve"> раньше сроки носки</w:t>
      </w:r>
      <w:r w:rsidRPr="00C125B9">
        <w:rPr>
          <w:szCs w:val="24"/>
          <w:lang w:eastAsia="ru-RU"/>
        </w:rPr>
        <w:t>.</w:t>
      </w:r>
    </w:p>
    <w:p w:rsidR="008B7EDD" w:rsidRPr="00C44DF7" w:rsidRDefault="008B7EDD" w:rsidP="001B1D7C">
      <w:pPr>
        <w:rPr>
          <w:szCs w:val="24"/>
          <w:lang w:eastAsia="ru-RU"/>
        </w:rPr>
      </w:pPr>
    </w:p>
    <w:p w:rsidR="008B7EDD" w:rsidRPr="00C44DF7" w:rsidRDefault="00BE6E6E" w:rsidP="001B1D7C">
      <w:pPr>
        <w:rPr>
          <w:szCs w:val="24"/>
          <w:lang w:eastAsia="ru-RU"/>
        </w:rPr>
      </w:pPr>
      <w:r w:rsidRPr="00C44DF7">
        <w:rPr>
          <w:szCs w:val="24"/>
          <w:lang w:eastAsia="ru-RU"/>
        </w:rPr>
        <w:t xml:space="preserve">Разрешается выдавать 2 (два) комплекта </w:t>
      </w:r>
      <w:r w:rsidR="00F9340B" w:rsidRPr="00C44DF7">
        <w:rPr>
          <w:szCs w:val="24"/>
          <w:lang w:eastAsia="ru-RU"/>
        </w:rPr>
        <w:t xml:space="preserve">специальной </w:t>
      </w:r>
      <w:r w:rsidRPr="00C44DF7">
        <w:rPr>
          <w:szCs w:val="24"/>
          <w:lang w:eastAsia="ru-RU"/>
        </w:rPr>
        <w:t>одежды с удвоением сроков носки для улучшения организации ухода за ней.</w:t>
      </w:r>
      <w:r w:rsidR="007161A6" w:rsidRPr="00C44DF7">
        <w:rPr>
          <w:szCs w:val="24"/>
          <w:lang w:eastAsia="ru-RU"/>
        </w:rPr>
        <w:t xml:space="preserve"> Решение должно оформляться РД ОГ.</w:t>
      </w:r>
      <w:r w:rsidRPr="00C44DF7">
        <w:rPr>
          <w:szCs w:val="24"/>
          <w:lang w:eastAsia="ru-RU"/>
        </w:rPr>
        <w:t xml:space="preserve"> </w:t>
      </w:r>
    </w:p>
    <w:p w:rsidR="00CC3881" w:rsidRPr="00C44DF7" w:rsidRDefault="00CC3881" w:rsidP="001B1D7C">
      <w:pPr>
        <w:rPr>
          <w:szCs w:val="24"/>
          <w:lang w:eastAsia="ru-RU"/>
        </w:rPr>
      </w:pPr>
    </w:p>
    <w:p w:rsidR="00BE6E6E" w:rsidRPr="00B54B65" w:rsidRDefault="00BE6E6E" w:rsidP="001B1D7C">
      <w:pPr>
        <w:rPr>
          <w:szCs w:val="24"/>
          <w:lang w:eastAsia="ru-RU"/>
        </w:rPr>
      </w:pPr>
      <w:r w:rsidRPr="00AB4098">
        <w:rPr>
          <w:szCs w:val="24"/>
          <w:lang w:eastAsia="ru-RU"/>
        </w:rPr>
        <w:t>При выдаче СИЗ, применение которых требует от работников практических навыков (</w:t>
      </w:r>
      <w:r w:rsidR="00487099" w:rsidRPr="00C74E3A">
        <w:rPr>
          <w:szCs w:val="24"/>
          <w:lang w:eastAsia="ru-RU"/>
        </w:rPr>
        <w:t xml:space="preserve">некоторые виды спецодежды, </w:t>
      </w:r>
      <w:r w:rsidRPr="000D78D3">
        <w:rPr>
          <w:szCs w:val="24"/>
          <w:lang w:eastAsia="ru-RU"/>
        </w:rPr>
        <w:t>респираторы, противогазы, самоспасатели, предохра</w:t>
      </w:r>
      <w:r w:rsidRPr="00B54B65">
        <w:rPr>
          <w:szCs w:val="24"/>
          <w:lang w:eastAsia="ru-RU"/>
        </w:rPr>
        <w:t>нительные пояса и др.), работодатель должен обеспечить проведение инструктажа работников о правилах применения указанных СИЗ, простейших способах проверки их работоспособности и исправности, а также организовать тренировки по их применению.</w:t>
      </w:r>
    </w:p>
    <w:p w:rsidR="008B7EDD" w:rsidRPr="007E58B6" w:rsidRDefault="008B7EDD" w:rsidP="001B1D7C">
      <w:pPr>
        <w:rPr>
          <w:szCs w:val="24"/>
          <w:lang w:eastAsia="ru-RU"/>
        </w:rPr>
      </w:pPr>
    </w:p>
    <w:p w:rsidR="00BE6E6E" w:rsidRPr="00C44DF7" w:rsidRDefault="00802796" w:rsidP="001B1D7C">
      <w:pPr>
        <w:rPr>
          <w:szCs w:val="24"/>
          <w:lang w:eastAsia="ru-RU"/>
        </w:rPr>
      </w:pPr>
      <w:r w:rsidRPr="00C44DF7">
        <w:rPr>
          <w:szCs w:val="24"/>
          <w:lang w:eastAsia="ru-RU"/>
        </w:rPr>
        <w:t>ОГ</w:t>
      </w:r>
      <w:r w:rsidR="00DE33F4">
        <w:rPr>
          <w:szCs w:val="24"/>
          <w:lang w:eastAsia="ru-RU"/>
        </w:rPr>
        <w:t xml:space="preserve"> </w:t>
      </w:r>
      <w:r w:rsidRPr="00C44DF7">
        <w:rPr>
          <w:szCs w:val="24"/>
          <w:lang w:eastAsia="ru-RU"/>
        </w:rPr>
        <w:t>долж</w:t>
      </w:r>
      <w:r w:rsidR="00BE6E6E" w:rsidRPr="00C44DF7">
        <w:rPr>
          <w:szCs w:val="24"/>
          <w:lang w:eastAsia="ru-RU"/>
        </w:rPr>
        <w:t>н</w:t>
      </w:r>
      <w:r w:rsidRPr="00C44DF7">
        <w:rPr>
          <w:szCs w:val="24"/>
          <w:lang w:eastAsia="ru-RU"/>
        </w:rPr>
        <w:t>о</w:t>
      </w:r>
      <w:r w:rsidR="00BE6E6E" w:rsidRPr="00C44DF7">
        <w:rPr>
          <w:szCs w:val="24"/>
          <w:lang w:eastAsia="ru-RU"/>
        </w:rPr>
        <w:t xml:space="preserve"> обеспечить испытание и проверку исправности СИЗ, а также своевременную замену частей СИЗ с понизившимися </w:t>
      </w:r>
      <w:r w:rsidR="00BE6E6E" w:rsidRPr="00C125B9">
        <w:rPr>
          <w:szCs w:val="24"/>
          <w:lang w:eastAsia="ru-RU"/>
        </w:rPr>
        <w:t>защитными свойствами в соответствии с установленными в нормативной документации</w:t>
      </w:r>
      <w:r w:rsidR="007170A3" w:rsidRPr="00C125B9">
        <w:rPr>
          <w:szCs w:val="24"/>
          <w:lang w:eastAsia="ru-RU"/>
        </w:rPr>
        <w:t xml:space="preserve"> на СИЗ</w:t>
      </w:r>
      <w:r w:rsidR="00BE6E6E" w:rsidRPr="00C125B9">
        <w:rPr>
          <w:szCs w:val="24"/>
          <w:lang w:eastAsia="ru-RU"/>
        </w:rPr>
        <w:t xml:space="preserve"> сроками. </w:t>
      </w:r>
      <w:r w:rsidR="00264FD5" w:rsidRPr="00C125B9">
        <w:rPr>
          <w:szCs w:val="24"/>
          <w:lang w:eastAsia="ru-RU"/>
        </w:rPr>
        <w:t>После проверки исправности на СИЗ должна быть сделана отметка (клеймо, штамп) о сроках очередного испытан</w:t>
      </w:r>
      <w:r w:rsidR="00F9340B" w:rsidRPr="00C125B9">
        <w:rPr>
          <w:szCs w:val="24"/>
          <w:lang w:eastAsia="ru-RU"/>
        </w:rPr>
        <w:t>ия. Если невозможно поставить её</w:t>
      </w:r>
      <w:r w:rsidR="00264FD5" w:rsidRPr="00C125B9">
        <w:rPr>
          <w:szCs w:val="24"/>
          <w:lang w:eastAsia="ru-RU"/>
        </w:rPr>
        <w:t xml:space="preserve"> на СИЗ, то отметка ставится в паспорте</w:t>
      </w:r>
      <w:r w:rsidR="007170A3" w:rsidRPr="00C125B9">
        <w:rPr>
          <w:szCs w:val="24"/>
          <w:lang w:eastAsia="ru-RU"/>
        </w:rPr>
        <w:t xml:space="preserve"> на СИЗ</w:t>
      </w:r>
      <w:r w:rsidR="00264FD5" w:rsidRPr="00C125B9">
        <w:rPr>
          <w:szCs w:val="24"/>
          <w:lang w:eastAsia="ru-RU"/>
        </w:rPr>
        <w:t>.</w:t>
      </w:r>
    </w:p>
    <w:p w:rsidR="008B7EDD" w:rsidRPr="00C44DF7" w:rsidRDefault="008B7EDD" w:rsidP="001B1D7C">
      <w:pPr>
        <w:rPr>
          <w:szCs w:val="24"/>
          <w:lang w:eastAsia="ru-RU"/>
        </w:rPr>
      </w:pPr>
    </w:p>
    <w:p w:rsidR="00BE6E6E" w:rsidRPr="00C44DF7" w:rsidRDefault="00BE6E6E" w:rsidP="001B1D7C">
      <w:pPr>
        <w:rPr>
          <w:szCs w:val="24"/>
          <w:lang w:eastAsia="ru-RU"/>
        </w:rPr>
      </w:pPr>
      <w:r w:rsidRPr="00C44DF7">
        <w:rPr>
          <w:szCs w:val="24"/>
          <w:lang w:eastAsia="ru-RU"/>
        </w:rPr>
        <w:t>Замена неисправных СИЗ производится за сч</w:t>
      </w:r>
      <w:r w:rsidR="004F724D" w:rsidRPr="00C44DF7">
        <w:rPr>
          <w:szCs w:val="24"/>
          <w:lang w:eastAsia="ru-RU"/>
        </w:rPr>
        <w:t>ё</w:t>
      </w:r>
      <w:r w:rsidRPr="00C44DF7">
        <w:rPr>
          <w:szCs w:val="24"/>
          <w:lang w:eastAsia="ru-RU"/>
        </w:rPr>
        <w:t xml:space="preserve">т </w:t>
      </w:r>
      <w:r w:rsidR="00DE33F4">
        <w:rPr>
          <w:szCs w:val="24"/>
          <w:lang w:eastAsia="ru-RU"/>
        </w:rPr>
        <w:t>ОГ</w:t>
      </w:r>
      <w:r w:rsidRPr="00C44DF7">
        <w:rPr>
          <w:szCs w:val="24"/>
          <w:lang w:eastAsia="ru-RU"/>
        </w:rPr>
        <w:t>.</w:t>
      </w:r>
    </w:p>
    <w:p w:rsidR="008B7EDD" w:rsidRPr="00C44DF7" w:rsidRDefault="008B7EDD" w:rsidP="001B1D7C">
      <w:pPr>
        <w:rPr>
          <w:szCs w:val="24"/>
          <w:lang w:eastAsia="ru-RU"/>
        </w:rPr>
      </w:pPr>
    </w:p>
    <w:p w:rsidR="00BE6E6E" w:rsidRPr="00AB4098" w:rsidRDefault="00BE6E6E" w:rsidP="001B1D7C">
      <w:pPr>
        <w:rPr>
          <w:szCs w:val="24"/>
          <w:lang w:eastAsia="ru-RU"/>
        </w:rPr>
      </w:pPr>
      <w:r w:rsidRPr="00864E04">
        <w:rPr>
          <w:szCs w:val="24"/>
          <w:lang w:eastAsia="ru-RU"/>
        </w:rPr>
        <w:t>Дежурные СИЗ выдаются работникам только на время выполнения тех работ, для которых они предусмотрены. Дежурные СИЗ могут быть закреплены за неск</w:t>
      </w:r>
      <w:r w:rsidR="0043452B" w:rsidRPr="00864E04">
        <w:rPr>
          <w:szCs w:val="24"/>
          <w:lang w:eastAsia="ru-RU"/>
        </w:rPr>
        <w:t>олькими работниками или определё</w:t>
      </w:r>
      <w:r w:rsidRPr="00864E04">
        <w:rPr>
          <w:szCs w:val="24"/>
          <w:lang w:eastAsia="ru-RU"/>
        </w:rPr>
        <w:t xml:space="preserve">нными рабочими местами и передаваться от одной смены другой. В этих </w:t>
      </w:r>
      <w:r w:rsidR="006D6120" w:rsidRPr="00864E04">
        <w:rPr>
          <w:szCs w:val="24"/>
          <w:lang w:eastAsia="ru-RU"/>
        </w:rPr>
        <w:t>случаях дежурные</w:t>
      </w:r>
      <w:r w:rsidRPr="00864E04">
        <w:rPr>
          <w:szCs w:val="24"/>
          <w:lang w:eastAsia="ru-RU"/>
        </w:rPr>
        <w:t xml:space="preserve"> СИЗ выдаются под ответственность непосредственных руководителей</w:t>
      </w:r>
      <w:r w:rsidR="007170A3" w:rsidRPr="00864E04">
        <w:rPr>
          <w:szCs w:val="24"/>
          <w:lang w:eastAsia="ru-RU"/>
        </w:rPr>
        <w:t xml:space="preserve"> или</w:t>
      </w:r>
      <w:r w:rsidRPr="00864E04">
        <w:rPr>
          <w:szCs w:val="24"/>
          <w:lang w:eastAsia="ru-RU"/>
        </w:rPr>
        <w:t xml:space="preserve"> работников. Срок носки дежурных СИЗ устанавливается </w:t>
      </w:r>
      <w:r w:rsidR="005A3038" w:rsidRPr="00864E04">
        <w:rPr>
          <w:szCs w:val="24"/>
          <w:lang w:eastAsia="ru-RU"/>
        </w:rPr>
        <w:t>«</w:t>
      </w:r>
      <w:r w:rsidRPr="00864E04">
        <w:rPr>
          <w:szCs w:val="24"/>
          <w:lang w:eastAsia="ru-RU"/>
        </w:rPr>
        <w:t>до износа</w:t>
      </w:r>
      <w:r w:rsidR="005A3038" w:rsidRPr="00864E04">
        <w:rPr>
          <w:szCs w:val="24"/>
          <w:lang w:eastAsia="ru-RU"/>
        </w:rPr>
        <w:t>»</w:t>
      </w:r>
      <w:r w:rsidRPr="00864E04">
        <w:rPr>
          <w:szCs w:val="24"/>
          <w:lang w:eastAsia="ru-RU"/>
        </w:rPr>
        <w:t xml:space="preserve">, если иное не предусмотрено </w:t>
      </w:r>
      <w:r w:rsidR="007170A3" w:rsidRPr="00864E04">
        <w:rPr>
          <w:szCs w:val="24"/>
          <w:lang w:eastAsia="ru-RU"/>
        </w:rPr>
        <w:t>ЛНД</w:t>
      </w:r>
      <w:r w:rsidR="00A56345" w:rsidRPr="00864E04">
        <w:rPr>
          <w:szCs w:val="24"/>
          <w:lang w:eastAsia="ru-RU"/>
        </w:rPr>
        <w:t xml:space="preserve"> ОГ</w:t>
      </w:r>
      <w:r w:rsidR="00B53006" w:rsidRPr="00864E04">
        <w:rPr>
          <w:szCs w:val="24"/>
          <w:lang w:eastAsia="ru-RU"/>
        </w:rPr>
        <w:t xml:space="preserve">, регулирующими </w:t>
      </w:r>
      <w:r w:rsidR="00C55C6B" w:rsidRPr="00864E04">
        <w:rPr>
          <w:szCs w:val="24"/>
          <w:lang w:eastAsia="ru-RU"/>
        </w:rPr>
        <w:t>порядок выдачи СИЗ</w:t>
      </w:r>
      <w:r w:rsidRPr="00864E04">
        <w:rPr>
          <w:szCs w:val="24"/>
          <w:lang w:eastAsia="ru-RU"/>
        </w:rPr>
        <w:t>.</w:t>
      </w:r>
      <w:r w:rsidR="00B56680" w:rsidRPr="00864E04">
        <w:t xml:space="preserve"> </w:t>
      </w:r>
      <w:r w:rsidR="00B56680" w:rsidRPr="00864E04">
        <w:rPr>
          <w:szCs w:val="24"/>
          <w:lang w:eastAsia="ru-RU"/>
        </w:rPr>
        <w:t xml:space="preserve">Для СИЗ, которым </w:t>
      </w:r>
      <w:r w:rsidR="005A3038" w:rsidRPr="00864E04">
        <w:rPr>
          <w:szCs w:val="24"/>
          <w:lang w:eastAsia="ru-RU"/>
        </w:rPr>
        <w:t>в</w:t>
      </w:r>
      <w:r w:rsidR="00B56680" w:rsidRPr="00864E04">
        <w:rPr>
          <w:szCs w:val="24"/>
          <w:lang w:eastAsia="ru-RU"/>
        </w:rPr>
        <w:t xml:space="preserve"> </w:t>
      </w:r>
      <w:r w:rsidR="00DC1243" w:rsidRPr="00864E04">
        <w:rPr>
          <w:szCs w:val="24"/>
          <w:lang w:eastAsia="ru-RU"/>
        </w:rPr>
        <w:t>ТОН</w:t>
      </w:r>
      <w:r w:rsidR="001F6419" w:rsidRPr="00864E04">
        <w:rPr>
          <w:szCs w:val="24"/>
          <w:lang w:eastAsia="ru-RU"/>
        </w:rPr>
        <w:t>/</w:t>
      </w:r>
      <w:r w:rsidR="00AF331A" w:rsidRPr="00864E04">
        <w:rPr>
          <w:szCs w:val="24"/>
          <w:lang w:eastAsia="ru-RU"/>
        </w:rPr>
        <w:t>ТН</w:t>
      </w:r>
      <w:r w:rsidR="00DC1243" w:rsidRPr="00864E04">
        <w:rPr>
          <w:szCs w:val="24"/>
          <w:lang w:eastAsia="ru-RU"/>
        </w:rPr>
        <w:t xml:space="preserve"> </w:t>
      </w:r>
      <w:r w:rsidR="00B56680" w:rsidRPr="00864E04">
        <w:rPr>
          <w:szCs w:val="24"/>
          <w:lang w:eastAsia="ru-RU"/>
        </w:rPr>
        <w:t>ср</w:t>
      </w:r>
      <w:r w:rsidR="007170A3" w:rsidRPr="00864E04">
        <w:rPr>
          <w:szCs w:val="24"/>
          <w:lang w:eastAsia="ru-RU"/>
        </w:rPr>
        <w:t>оки носки указаны «до износа», К</w:t>
      </w:r>
      <w:r w:rsidR="00B56680" w:rsidRPr="00864E04">
        <w:rPr>
          <w:szCs w:val="24"/>
          <w:lang w:eastAsia="ru-RU"/>
        </w:rPr>
        <w:t>омиссией</w:t>
      </w:r>
      <w:r w:rsidR="00AF331A" w:rsidRPr="00864E04">
        <w:rPr>
          <w:szCs w:val="24"/>
          <w:lang w:eastAsia="ru-RU"/>
        </w:rPr>
        <w:t xml:space="preserve"> по охране труда </w:t>
      </w:r>
      <w:r w:rsidR="00B56680" w:rsidRPr="00864E04">
        <w:rPr>
          <w:szCs w:val="24"/>
          <w:lang w:eastAsia="ru-RU"/>
        </w:rPr>
        <w:t xml:space="preserve">ОГ устанавливается среднее время их носки для каждого </w:t>
      </w:r>
      <w:r w:rsidR="007170A3" w:rsidRPr="00864E04">
        <w:rPr>
          <w:szCs w:val="24"/>
          <w:lang w:eastAsia="ru-RU"/>
        </w:rPr>
        <w:t>СП</w:t>
      </w:r>
      <w:r w:rsidR="00B56680" w:rsidRPr="00864E04">
        <w:rPr>
          <w:szCs w:val="24"/>
          <w:lang w:eastAsia="ru-RU"/>
        </w:rPr>
        <w:t xml:space="preserve"> в отдельности с учётом результатов </w:t>
      </w:r>
      <w:r w:rsidR="009C66E3" w:rsidRPr="00864E04">
        <w:rPr>
          <w:szCs w:val="24"/>
          <w:lang w:eastAsia="ru-RU"/>
        </w:rPr>
        <w:t>СОУТ</w:t>
      </w:r>
      <w:r w:rsidR="00B56680" w:rsidRPr="00864E04">
        <w:rPr>
          <w:szCs w:val="24"/>
          <w:lang w:eastAsia="ru-RU"/>
        </w:rPr>
        <w:t>. Списание СИЗ, сроки носки которых указаны «до износа»</w:t>
      </w:r>
      <w:r w:rsidR="005A3038" w:rsidRPr="00864E04">
        <w:rPr>
          <w:szCs w:val="24"/>
          <w:lang w:eastAsia="ru-RU"/>
        </w:rPr>
        <w:t>,</w:t>
      </w:r>
      <w:r w:rsidR="00B56680" w:rsidRPr="00864E04">
        <w:rPr>
          <w:szCs w:val="24"/>
          <w:lang w:eastAsia="ru-RU"/>
        </w:rPr>
        <w:t xml:space="preserve"> производится исходя из сроков</w:t>
      </w:r>
      <w:r w:rsidR="005A3038" w:rsidRPr="00864E04">
        <w:rPr>
          <w:szCs w:val="24"/>
          <w:lang w:eastAsia="ru-RU"/>
        </w:rPr>
        <w:t>,</w:t>
      </w:r>
      <w:r w:rsidR="00B56680" w:rsidRPr="00864E04">
        <w:rPr>
          <w:szCs w:val="24"/>
          <w:lang w:eastAsia="ru-RU"/>
        </w:rPr>
        <w:t xml:space="preserve"> установленных </w:t>
      </w:r>
      <w:r w:rsidR="007170A3" w:rsidRPr="00864E04">
        <w:rPr>
          <w:szCs w:val="24"/>
          <w:lang w:eastAsia="ru-RU"/>
        </w:rPr>
        <w:t>К</w:t>
      </w:r>
      <w:r w:rsidR="00B56680" w:rsidRPr="00864E04">
        <w:rPr>
          <w:szCs w:val="24"/>
          <w:lang w:eastAsia="ru-RU"/>
        </w:rPr>
        <w:t xml:space="preserve">омиссией </w:t>
      </w:r>
      <w:r w:rsidR="000522CB" w:rsidRPr="00864E04">
        <w:rPr>
          <w:szCs w:val="24"/>
          <w:lang w:eastAsia="ru-RU"/>
        </w:rPr>
        <w:t xml:space="preserve">по охране труда ОГ </w:t>
      </w:r>
      <w:r w:rsidR="00B56680" w:rsidRPr="00864E04">
        <w:rPr>
          <w:szCs w:val="24"/>
          <w:lang w:eastAsia="ru-RU"/>
        </w:rPr>
        <w:t xml:space="preserve">и утверждённых </w:t>
      </w:r>
      <w:r w:rsidR="007170A3" w:rsidRPr="00864E04">
        <w:rPr>
          <w:szCs w:val="24"/>
          <w:lang w:eastAsia="ru-RU"/>
        </w:rPr>
        <w:t>РД</w:t>
      </w:r>
      <w:r w:rsidR="00B56680" w:rsidRPr="00864E04">
        <w:rPr>
          <w:szCs w:val="24"/>
          <w:lang w:eastAsia="ru-RU"/>
        </w:rPr>
        <w:t xml:space="preserve"> ОГ.</w:t>
      </w:r>
    </w:p>
    <w:p w:rsidR="008B7EDD" w:rsidRPr="00AB4098" w:rsidRDefault="008B7EDD" w:rsidP="001B1D7C">
      <w:pPr>
        <w:rPr>
          <w:szCs w:val="24"/>
          <w:lang w:eastAsia="ru-RU"/>
        </w:rPr>
      </w:pPr>
    </w:p>
    <w:p w:rsidR="00BE6E6E" w:rsidRPr="000F0EA2" w:rsidRDefault="00BE6E6E" w:rsidP="000F0EA2">
      <w:pPr>
        <w:autoSpaceDE w:val="0"/>
        <w:autoSpaceDN w:val="0"/>
        <w:adjustRightInd w:val="0"/>
        <w:rPr>
          <w:rFonts w:eastAsiaTheme="minorHAnsi"/>
          <w:szCs w:val="24"/>
        </w:rPr>
      </w:pPr>
      <w:r w:rsidRPr="00AB4098">
        <w:rPr>
          <w:szCs w:val="24"/>
          <w:lang w:eastAsia="ru-RU"/>
        </w:rPr>
        <w:t xml:space="preserve">Работникам, занятым на работах, связанных с трудно смываемыми загрязнениями и (или) с воздействием на кожу вредных производственных факторов, выдаются дерматологические </w:t>
      </w:r>
      <w:r w:rsidRPr="00864E04">
        <w:rPr>
          <w:szCs w:val="24"/>
          <w:lang w:eastAsia="ru-RU"/>
        </w:rPr>
        <w:lastRenderedPageBreak/>
        <w:t xml:space="preserve">средства </w:t>
      </w:r>
      <w:r w:rsidR="0001658F" w:rsidRPr="00864E04">
        <w:rPr>
          <w:szCs w:val="24"/>
          <w:lang w:eastAsia="ru-RU"/>
        </w:rPr>
        <w:t>(</w:t>
      </w:r>
      <w:r w:rsidRPr="00864E04">
        <w:rPr>
          <w:szCs w:val="24"/>
          <w:lang w:eastAsia="ru-RU"/>
        </w:rPr>
        <w:t>смывающие и (или) обезвреживающие</w:t>
      </w:r>
      <w:r w:rsidR="0001658F" w:rsidRPr="00864E04">
        <w:rPr>
          <w:szCs w:val="24"/>
          <w:lang w:eastAsia="ru-RU"/>
        </w:rPr>
        <w:t>)</w:t>
      </w:r>
      <w:r w:rsidRPr="00864E04">
        <w:rPr>
          <w:szCs w:val="24"/>
          <w:lang w:eastAsia="ru-RU"/>
        </w:rPr>
        <w:t xml:space="preserve"> в</w:t>
      </w:r>
      <w:r w:rsidR="00991F49" w:rsidRPr="00864E04">
        <w:rPr>
          <w:szCs w:val="24"/>
          <w:lang w:eastAsia="ru-RU"/>
        </w:rPr>
        <w:t xml:space="preserve"> соответствии с </w:t>
      </w:r>
      <w:r w:rsidR="000522CB" w:rsidRPr="00864E04">
        <w:rPr>
          <w:szCs w:val="24"/>
          <w:lang w:eastAsia="ru-RU"/>
        </w:rPr>
        <w:t>п</w:t>
      </w:r>
      <w:r w:rsidR="00B73A41" w:rsidRPr="00864E04">
        <w:rPr>
          <w:szCs w:val="24"/>
          <w:lang w:eastAsia="ru-RU"/>
        </w:rPr>
        <w:t>риказом Минздравсоцразвития Р</w:t>
      </w:r>
      <w:r w:rsidR="000522CB" w:rsidRPr="00864E04">
        <w:rPr>
          <w:szCs w:val="24"/>
          <w:lang w:eastAsia="ru-RU"/>
        </w:rPr>
        <w:t>оссии</w:t>
      </w:r>
      <w:r w:rsidR="00B73A41" w:rsidRPr="00864E04">
        <w:rPr>
          <w:szCs w:val="24"/>
          <w:lang w:eastAsia="ru-RU"/>
        </w:rPr>
        <w:t xml:space="preserve"> от 17.12.2010 № 1122н «Об утверждении типовых норм бесплатной выдачи работникам смывающих и (или) обезвреживающих средств и стандарта безопасности труда </w:t>
      </w:r>
      <w:r w:rsidR="003D6E84" w:rsidRPr="00864E04">
        <w:rPr>
          <w:szCs w:val="24"/>
          <w:lang w:eastAsia="ru-RU"/>
        </w:rPr>
        <w:t>«Обеспечение работников смывающими и (или) обезвреживающими средствами»</w:t>
      </w:r>
      <w:r w:rsidRPr="00864E04">
        <w:rPr>
          <w:szCs w:val="24"/>
          <w:lang w:eastAsia="ru-RU"/>
        </w:rPr>
        <w:t xml:space="preserve">. </w:t>
      </w:r>
      <w:r w:rsidR="00C22245" w:rsidRPr="00864E04">
        <w:rPr>
          <w:szCs w:val="24"/>
          <w:lang w:eastAsia="ru-RU"/>
        </w:rPr>
        <w:t>Подбор и выдача смывающих и (или) обезвреживаю</w:t>
      </w:r>
      <w:r w:rsidR="007C2A34" w:rsidRPr="00864E04">
        <w:rPr>
          <w:szCs w:val="24"/>
          <w:lang w:eastAsia="ru-RU"/>
        </w:rPr>
        <w:t>щих средств осуществляется с учё</w:t>
      </w:r>
      <w:r w:rsidR="00C22245" w:rsidRPr="00864E04">
        <w:rPr>
          <w:szCs w:val="24"/>
          <w:lang w:eastAsia="ru-RU"/>
        </w:rPr>
        <w:t xml:space="preserve">том </w:t>
      </w:r>
      <w:r w:rsidR="009C66E3" w:rsidRPr="00864E04">
        <w:rPr>
          <w:szCs w:val="24"/>
          <w:lang w:eastAsia="ru-RU"/>
        </w:rPr>
        <w:t>СОУТ</w:t>
      </w:r>
      <w:r w:rsidR="00C22245" w:rsidRPr="00864E04">
        <w:rPr>
          <w:szCs w:val="24"/>
          <w:lang w:eastAsia="ru-RU"/>
        </w:rPr>
        <w:t>.</w:t>
      </w:r>
    </w:p>
    <w:p w:rsidR="008B7EDD" w:rsidRPr="00C44DF7" w:rsidRDefault="008B7EDD" w:rsidP="001B1D7C">
      <w:pPr>
        <w:rPr>
          <w:szCs w:val="24"/>
          <w:lang w:eastAsia="ru-RU"/>
        </w:rPr>
      </w:pPr>
    </w:p>
    <w:p w:rsidR="00BE6E6E" w:rsidRPr="0060040F" w:rsidRDefault="00BE6E6E" w:rsidP="001B1D7C">
      <w:pPr>
        <w:rPr>
          <w:szCs w:val="24"/>
          <w:lang w:eastAsia="ru-RU"/>
        </w:rPr>
      </w:pPr>
      <w:r w:rsidRPr="00C44DF7">
        <w:rPr>
          <w:szCs w:val="24"/>
          <w:lang w:eastAsia="ru-RU"/>
        </w:rPr>
        <w:t>Бригадирам, мастерам, выполняющим обязанности бригадиров, помощникам и подручным рабочих, профессии которых указ</w:t>
      </w:r>
      <w:r w:rsidR="00DC1243">
        <w:rPr>
          <w:szCs w:val="24"/>
          <w:lang w:eastAsia="ru-RU"/>
        </w:rPr>
        <w:t>аны в ТОН</w:t>
      </w:r>
      <w:r w:rsidR="001F6419">
        <w:rPr>
          <w:szCs w:val="24"/>
          <w:lang w:eastAsia="ru-RU"/>
        </w:rPr>
        <w:t>/</w:t>
      </w:r>
      <w:r w:rsidR="003D6E84">
        <w:rPr>
          <w:szCs w:val="24"/>
          <w:lang w:eastAsia="ru-RU"/>
        </w:rPr>
        <w:t>ТН</w:t>
      </w:r>
      <w:r w:rsidR="00082989" w:rsidRPr="00C44DF7">
        <w:rPr>
          <w:szCs w:val="24"/>
          <w:lang w:eastAsia="ru-RU"/>
        </w:rPr>
        <w:t xml:space="preserve"> </w:t>
      </w:r>
      <w:r w:rsidRPr="00C44DF7">
        <w:rPr>
          <w:szCs w:val="24"/>
          <w:lang w:eastAsia="ru-RU"/>
        </w:rPr>
        <w:t>выдаются те же СИЗ, что и работникам соответствующих профессий.</w:t>
      </w:r>
    </w:p>
    <w:p w:rsidR="008B7EDD" w:rsidRPr="0060040F" w:rsidRDefault="008B7EDD" w:rsidP="001B1D7C">
      <w:pPr>
        <w:rPr>
          <w:szCs w:val="24"/>
          <w:lang w:eastAsia="ru-RU"/>
        </w:rPr>
      </w:pPr>
    </w:p>
    <w:p w:rsidR="00BE6E6E" w:rsidRPr="0060040F" w:rsidRDefault="00BE6E6E" w:rsidP="001B1D7C">
      <w:pPr>
        <w:rPr>
          <w:szCs w:val="24"/>
          <w:lang w:eastAsia="ru-RU"/>
        </w:rPr>
      </w:pPr>
      <w:r w:rsidRPr="00AB4098">
        <w:rPr>
          <w:szCs w:val="24"/>
          <w:lang w:eastAsia="ru-RU"/>
        </w:rPr>
        <w:t>СИЗ, предусмотрен</w:t>
      </w:r>
      <w:r w:rsidR="00DC1243">
        <w:rPr>
          <w:szCs w:val="24"/>
          <w:lang w:eastAsia="ru-RU"/>
        </w:rPr>
        <w:t>ные в ТОН</w:t>
      </w:r>
      <w:r w:rsidR="001F6419">
        <w:rPr>
          <w:szCs w:val="24"/>
          <w:lang w:eastAsia="ru-RU"/>
        </w:rPr>
        <w:t>/</w:t>
      </w:r>
      <w:r w:rsidR="003D6E84">
        <w:rPr>
          <w:szCs w:val="24"/>
          <w:lang w:eastAsia="ru-RU"/>
        </w:rPr>
        <w:t>ТН</w:t>
      </w:r>
      <w:r w:rsidRPr="00C44DF7">
        <w:rPr>
          <w:szCs w:val="24"/>
          <w:lang w:eastAsia="ru-RU"/>
        </w:rPr>
        <w:t xml:space="preserve">, для рабочих, специалистов и других служащих должны выдаваться указанным работникам и в том случае, если они по профессии и </w:t>
      </w:r>
      <w:r w:rsidR="00617504" w:rsidRPr="00C44DF7">
        <w:rPr>
          <w:szCs w:val="24"/>
          <w:lang w:eastAsia="ru-RU"/>
        </w:rPr>
        <w:t xml:space="preserve">занимаемой </w:t>
      </w:r>
      <w:r w:rsidRPr="00C44DF7">
        <w:rPr>
          <w:szCs w:val="24"/>
          <w:lang w:eastAsia="ru-RU"/>
        </w:rPr>
        <w:t xml:space="preserve">должности являются </w:t>
      </w:r>
      <w:r w:rsidR="00E26EFA">
        <w:rPr>
          <w:szCs w:val="24"/>
          <w:lang w:eastAsia="ru-RU"/>
        </w:rPr>
        <w:t>руководителями</w:t>
      </w:r>
      <w:r w:rsidR="00E26EFA" w:rsidRPr="00C44DF7">
        <w:rPr>
          <w:szCs w:val="24"/>
          <w:lang w:eastAsia="ru-RU"/>
        </w:rPr>
        <w:t xml:space="preserve"> </w:t>
      </w:r>
      <w:r w:rsidRPr="00C44DF7">
        <w:rPr>
          <w:szCs w:val="24"/>
          <w:lang w:eastAsia="ru-RU"/>
        </w:rPr>
        <w:t xml:space="preserve">и </w:t>
      </w:r>
      <w:r w:rsidR="00E26EFA">
        <w:rPr>
          <w:szCs w:val="24"/>
          <w:lang w:eastAsia="ru-RU"/>
        </w:rPr>
        <w:t>находятся в зоне проведения</w:t>
      </w:r>
      <w:r w:rsidRPr="00C44DF7">
        <w:rPr>
          <w:szCs w:val="24"/>
          <w:lang w:eastAsia="ru-RU"/>
        </w:rPr>
        <w:t xml:space="preserve"> работ, которые дают право на получение этих СИЗ.</w:t>
      </w:r>
    </w:p>
    <w:p w:rsidR="008B7EDD" w:rsidRPr="0060040F" w:rsidRDefault="008B7EDD" w:rsidP="001B1D7C">
      <w:pPr>
        <w:rPr>
          <w:szCs w:val="24"/>
          <w:lang w:eastAsia="ru-RU"/>
        </w:rPr>
      </w:pPr>
    </w:p>
    <w:p w:rsidR="00BE6E6E" w:rsidRPr="0060040F" w:rsidRDefault="00BE6E6E" w:rsidP="001B1D7C">
      <w:pPr>
        <w:rPr>
          <w:szCs w:val="24"/>
          <w:lang w:eastAsia="ru-RU"/>
        </w:rPr>
      </w:pPr>
      <w:r w:rsidRPr="00AB4098">
        <w:rPr>
          <w:szCs w:val="24"/>
          <w:lang w:eastAsia="ru-RU"/>
        </w:rPr>
        <w:t>Работникам, совмещающим профессии или постоянно выполняющим совмещаемые работы, в том числе в составе комплексных бригад, помимо выдаваемых им СИЗ по основной профессии, дополнительно выдаются, в зависимости от выполняемых работ, и другие вид</w:t>
      </w:r>
      <w:r w:rsidR="00DC1243">
        <w:rPr>
          <w:szCs w:val="24"/>
          <w:lang w:eastAsia="ru-RU"/>
        </w:rPr>
        <w:t>ы СИЗ, предусмотренные ТОН</w:t>
      </w:r>
      <w:r w:rsidR="001F6419">
        <w:rPr>
          <w:szCs w:val="24"/>
          <w:lang w:eastAsia="ru-RU"/>
        </w:rPr>
        <w:t>/</w:t>
      </w:r>
      <w:r w:rsidR="003D6E84">
        <w:rPr>
          <w:szCs w:val="24"/>
          <w:lang w:eastAsia="ru-RU"/>
        </w:rPr>
        <w:t>ТН</w:t>
      </w:r>
      <w:r w:rsidR="00D416A6" w:rsidRPr="00AB4098">
        <w:rPr>
          <w:szCs w:val="24"/>
          <w:lang w:eastAsia="ru-RU"/>
        </w:rPr>
        <w:t xml:space="preserve"> </w:t>
      </w:r>
      <w:r w:rsidRPr="00AB4098">
        <w:rPr>
          <w:szCs w:val="24"/>
          <w:lang w:eastAsia="ru-RU"/>
        </w:rPr>
        <w:t xml:space="preserve">или </w:t>
      </w:r>
      <w:r w:rsidR="001F6419" w:rsidRPr="00ED40CA">
        <w:rPr>
          <w:szCs w:val="24"/>
          <w:lang w:eastAsia="ru-RU"/>
        </w:rPr>
        <w:t>н</w:t>
      </w:r>
      <w:r w:rsidR="00D416A6" w:rsidRPr="00ED40CA">
        <w:rPr>
          <w:szCs w:val="24"/>
          <w:lang w:eastAsia="ru-RU"/>
        </w:rPr>
        <w:t>ормами ОГ</w:t>
      </w:r>
      <w:r w:rsidR="00D416A6" w:rsidRPr="00C44DF7">
        <w:rPr>
          <w:szCs w:val="24"/>
          <w:lang w:eastAsia="ru-RU"/>
        </w:rPr>
        <w:t xml:space="preserve"> </w:t>
      </w:r>
      <w:r w:rsidRPr="00C44DF7">
        <w:rPr>
          <w:szCs w:val="24"/>
          <w:lang w:eastAsia="ru-RU"/>
        </w:rPr>
        <w:t>для совмещаемой професси</w:t>
      </w:r>
      <w:r w:rsidR="005004BE" w:rsidRPr="0060040F">
        <w:rPr>
          <w:szCs w:val="24"/>
          <w:lang w:eastAsia="ru-RU"/>
        </w:rPr>
        <w:t>и (совмещаемого вида</w:t>
      </w:r>
      <w:r w:rsidRPr="0060040F">
        <w:rPr>
          <w:szCs w:val="24"/>
          <w:lang w:eastAsia="ru-RU"/>
        </w:rPr>
        <w:t xml:space="preserve"> работ).</w:t>
      </w:r>
    </w:p>
    <w:p w:rsidR="008B7EDD" w:rsidRPr="00AB4098" w:rsidRDefault="008B7EDD" w:rsidP="001B1D7C">
      <w:pPr>
        <w:rPr>
          <w:szCs w:val="24"/>
          <w:lang w:eastAsia="ru-RU"/>
        </w:rPr>
      </w:pPr>
    </w:p>
    <w:p w:rsidR="00BE6E6E" w:rsidRPr="00C44DF7" w:rsidRDefault="008F4CD9" w:rsidP="001B1D7C">
      <w:pPr>
        <w:rPr>
          <w:szCs w:val="24"/>
          <w:lang w:eastAsia="ru-RU"/>
        </w:rPr>
      </w:pPr>
      <w:r w:rsidRPr="00AB4098">
        <w:rPr>
          <w:szCs w:val="24"/>
          <w:lang w:eastAsia="ru-RU"/>
        </w:rPr>
        <w:t xml:space="preserve">Работникам, временно </w:t>
      </w:r>
      <w:r w:rsidRPr="00864E04">
        <w:rPr>
          <w:szCs w:val="24"/>
          <w:lang w:eastAsia="ru-RU"/>
        </w:rPr>
        <w:t>переведё</w:t>
      </w:r>
      <w:r w:rsidR="00BE6E6E" w:rsidRPr="00864E04">
        <w:rPr>
          <w:szCs w:val="24"/>
          <w:lang w:eastAsia="ru-RU"/>
        </w:rPr>
        <w:t>нным на другую работу, работникам и другим лицам, проходящим профессиональное обучение</w:t>
      </w:r>
      <w:r w:rsidR="0001658F" w:rsidRPr="00864E04">
        <w:rPr>
          <w:szCs w:val="24"/>
          <w:lang w:eastAsia="ru-RU"/>
        </w:rPr>
        <w:t>,</w:t>
      </w:r>
      <w:r w:rsidR="00BE6E6E" w:rsidRPr="00864E04">
        <w:rPr>
          <w:szCs w:val="24"/>
          <w:lang w:eastAsia="ru-RU"/>
        </w:rPr>
        <w:t xml:space="preserve"> на время</w:t>
      </w:r>
      <w:r w:rsidR="00BE6E6E" w:rsidRPr="00AB4098">
        <w:rPr>
          <w:szCs w:val="24"/>
          <w:lang w:eastAsia="ru-RU"/>
        </w:rPr>
        <w:t xml:space="preserve"> прохождения производственной практики (производственного обучения), мастерам производственного обучения, а также другим лицам, участвующим в</w:t>
      </w:r>
      <w:r w:rsidRPr="00AB4098">
        <w:rPr>
          <w:szCs w:val="24"/>
          <w:lang w:eastAsia="ru-RU"/>
        </w:rPr>
        <w:t xml:space="preserve"> производственной деятельности </w:t>
      </w:r>
      <w:r w:rsidR="005E7D7F">
        <w:rPr>
          <w:szCs w:val="24"/>
          <w:lang w:eastAsia="ru-RU"/>
        </w:rPr>
        <w:t>ОГ</w:t>
      </w:r>
      <w:r w:rsidR="00BE6E6E" w:rsidRPr="00C44DF7">
        <w:rPr>
          <w:szCs w:val="24"/>
          <w:lang w:eastAsia="ru-RU"/>
        </w:rPr>
        <w:t xml:space="preserve"> либо осуществляющим в соответствии с действующим законодательством мероприятия по контролю (надзору) в установленной сфере деятельности, СИЗ выдаются в общем порядке на время выполнения этой работы (прохождения профессионального обучения, переобучения, производственной практики, производственного обучения) или осуществления мероприятий по контролю (надзору).</w:t>
      </w:r>
    </w:p>
    <w:p w:rsidR="008B7EDD" w:rsidRPr="00C44DF7" w:rsidRDefault="008B7EDD" w:rsidP="001B1D7C">
      <w:pPr>
        <w:rPr>
          <w:szCs w:val="24"/>
          <w:lang w:eastAsia="ru-RU"/>
        </w:rPr>
      </w:pPr>
    </w:p>
    <w:p w:rsidR="008B7EDD" w:rsidRPr="00C44DF7" w:rsidRDefault="00BE6E6E" w:rsidP="002C2689">
      <w:pPr>
        <w:pStyle w:val="ConsPlusNormal"/>
        <w:jc w:val="both"/>
      </w:pPr>
      <w:r w:rsidRPr="00C44DF7">
        <w:rPr>
          <w:lang w:eastAsia="ru-RU"/>
        </w:rPr>
        <w:t xml:space="preserve">Работники пожарных формирований </w:t>
      </w:r>
      <w:r w:rsidR="00903600" w:rsidRPr="00C44DF7">
        <w:rPr>
          <w:lang w:eastAsia="ru-RU"/>
        </w:rPr>
        <w:t xml:space="preserve">ОГ </w:t>
      </w:r>
      <w:r w:rsidRPr="00C44DF7">
        <w:rPr>
          <w:lang w:eastAsia="ru-RU"/>
        </w:rPr>
        <w:t xml:space="preserve">должны обеспечиваться </w:t>
      </w:r>
      <w:r w:rsidR="00D867A6">
        <w:rPr>
          <w:lang w:eastAsia="ru-RU"/>
        </w:rPr>
        <w:t>СИЗ</w:t>
      </w:r>
      <w:r w:rsidRPr="00C44DF7">
        <w:rPr>
          <w:lang w:eastAsia="ru-RU"/>
        </w:rPr>
        <w:t xml:space="preserve"> пожарных </w:t>
      </w:r>
      <w:r w:rsidR="00CD09A0" w:rsidRPr="00C44DF7">
        <w:rPr>
          <w:lang w:eastAsia="ru-RU"/>
        </w:rPr>
        <w:t xml:space="preserve">в </w:t>
      </w:r>
      <w:r w:rsidRPr="00C44DF7">
        <w:rPr>
          <w:lang w:eastAsia="ru-RU"/>
        </w:rPr>
        <w:t>соответстви</w:t>
      </w:r>
      <w:r w:rsidR="00652CAF" w:rsidRPr="00C44DF7">
        <w:rPr>
          <w:lang w:eastAsia="ru-RU"/>
        </w:rPr>
        <w:t>и с Типовы</w:t>
      </w:r>
      <w:r w:rsidR="00366FAC">
        <w:rPr>
          <w:lang w:eastAsia="ru-RU"/>
        </w:rPr>
        <w:t>ми</w:t>
      </w:r>
      <w:r w:rsidR="00652CAF" w:rsidRPr="00C44DF7">
        <w:rPr>
          <w:lang w:eastAsia="ru-RU"/>
        </w:rPr>
        <w:t xml:space="preserve"> норм</w:t>
      </w:r>
      <w:r w:rsidR="00366FAC">
        <w:rPr>
          <w:lang w:eastAsia="ru-RU"/>
        </w:rPr>
        <w:t>ами</w:t>
      </w:r>
      <w:r w:rsidR="00622978" w:rsidRPr="00C44DF7">
        <w:t xml:space="preserve"> бесплатной выдачи специальной одежды, специальной обуви и других средств индивидуальной защиты работникам нефтяной промышленности, занятым на работах с вредными и (или) опасными условиями труда, а также на работах, выполняемых в особых температурных условиях или связанных с загрязнением</w:t>
      </w:r>
      <w:r w:rsidR="00615B2D" w:rsidRPr="00B26477">
        <w:t>,</w:t>
      </w:r>
      <w:r w:rsidR="00F84CF9" w:rsidRPr="00C44DF7">
        <w:rPr>
          <w:lang w:eastAsia="ru-RU"/>
        </w:rPr>
        <w:t xml:space="preserve"> и</w:t>
      </w:r>
      <w:r w:rsidR="00652CAF" w:rsidRPr="00C44DF7">
        <w:rPr>
          <w:lang w:eastAsia="ru-RU"/>
        </w:rPr>
        <w:t xml:space="preserve"> Типовы</w:t>
      </w:r>
      <w:r w:rsidR="00366FAC">
        <w:rPr>
          <w:lang w:eastAsia="ru-RU"/>
        </w:rPr>
        <w:t>ми</w:t>
      </w:r>
      <w:r w:rsidR="00652CAF" w:rsidRPr="00C44DF7">
        <w:rPr>
          <w:lang w:eastAsia="ru-RU"/>
        </w:rPr>
        <w:t xml:space="preserve"> норм</w:t>
      </w:r>
      <w:r w:rsidR="00366FAC">
        <w:rPr>
          <w:lang w:eastAsia="ru-RU"/>
        </w:rPr>
        <w:t>ами</w:t>
      </w:r>
      <w:r w:rsidR="002C2689" w:rsidRPr="00C44DF7">
        <w:rPr>
          <w:lang w:eastAsia="ru-RU"/>
        </w:rPr>
        <w:t xml:space="preserve"> </w:t>
      </w:r>
      <w:r w:rsidR="002C2689" w:rsidRPr="00C44DF7">
        <w:t>бесплатной выдачи специальной одежды, специальной обуви и других средств индивидуальной защиты работникам организаций нефтеперерабатывающей и нефтехимической промышленности, занятым на работах с вредными и (или) опасными условиями труда, а также на работах, выполняемых в особых температурных условиях или связанных с загрязнением</w:t>
      </w:r>
      <w:r w:rsidR="00652CAF" w:rsidRPr="00C44DF7">
        <w:rPr>
          <w:rFonts w:eastAsiaTheme="minorEastAsia"/>
          <w:lang w:eastAsia="ru-RU"/>
        </w:rPr>
        <w:t>.</w:t>
      </w:r>
    </w:p>
    <w:p w:rsidR="001117BD" w:rsidRDefault="001117BD" w:rsidP="001B1D7C">
      <w:pPr>
        <w:rPr>
          <w:szCs w:val="24"/>
          <w:lang w:eastAsia="ru-RU"/>
        </w:rPr>
      </w:pPr>
    </w:p>
    <w:p w:rsidR="00BE6E6E" w:rsidRPr="0060040F" w:rsidRDefault="00BE6E6E" w:rsidP="001B1D7C">
      <w:pPr>
        <w:rPr>
          <w:szCs w:val="24"/>
          <w:lang w:eastAsia="ru-RU"/>
        </w:rPr>
      </w:pPr>
      <w:r w:rsidRPr="00AB4098">
        <w:rPr>
          <w:szCs w:val="24"/>
          <w:lang w:eastAsia="ru-RU"/>
        </w:rPr>
        <w:t xml:space="preserve">Дата сдачи СИЗ </w:t>
      </w:r>
      <w:r w:rsidR="00CD09A0" w:rsidRPr="00AB4098">
        <w:rPr>
          <w:szCs w:val="24"/>
          <w:lang w:eastAsia="ru-RU"/>
        </w:rPr>
        <w:t xml:space="preserve">должна </w:t>
      </w:r>
      <w:r w:rsidRPr="00AB4098">
        <w:rPr>
          <w:szCs w:val="24"/>
          <w:lang w:eastAsia="ru-RU"/>
        </w:rPr>
        <w:t xml:space="preserve">быть </w:t>
      </w:r>
      <w:r w:rsidR="00CD09A0" w:rsidRPr="005C09A0">
        <w:rPr>
          <w:szCs w:val="24"/>
          <w:lang w:eastAsia="ru-RU"/>
        </w:rPr>
        <w:t xml:space="preserve">зафиксирована </w:t>
      </w:r>
      <w:r w:rsidRPr="005C09A0">
        <w:rPr>
          <w:szCs w:val="24"/>
          <w:lang w:eastAsia="ru-RU"/>
        </w:rPr>
        <w:t>уполномоченным лицом в личной карточке учета выдачи СИЗ</w:t>
      </w:r>
      <w:r w:rsidR="00F84CF9" w:rsidRPr="005C09A0">
        <w:rPr>
          <w:szCs w:val="24"/>
          <w:lang w:eastAsia="ru-RU"/>
        </w:rPr>
        <w:t xml:space="preserve"> (</w:t>
      </w:r>
      <w:hyperlink w:anchor="_ПРИЛОЖЕНИЕ_2._АКТ" w:history="1">
        <w:r w:rsidR="009F15D0" w:rsidRPr="000522CB">
          <w:rPr>
            <w:rStyle w:val="af5"/>
            <w:szCs w:val="24"/>
            <w:lang w:eastAsia="ru-RU"/>
          </w:rPr>
          <w:t>Приложение 1</w:t>
        </w:r>
      </w:hyperlink>
      <w:r w:rsidR="00F84CF9" w:rsidRPr="00C44DF7">
        <w:rPr>
          <w:szCs w:val="24"/>
          <w:lang w:eastAsia="ru-RU"/>
        </w:rPr>
        <w:t>)</w:t>
      </w:r>
      <w:r w:rsidRPr="00C44DF7">
        <w:rPr>
          <w:szCs w:val="24"/>
          <w:lang w:eastAsia="ru-RU"/>
        </w:rPr>
        <w:t>.</w:t>
      </w:r>
    </w:p>
    <w:p w:rsidR="008B7EDD" w:rsidRPr="0060040F" w:rsidRDefault="008B7EDD" w:rsidP="001B1D7C">
      <w:pPr>
        <w:rPr>
          <w:szCs w:val="24"/>
          <w:lang w:eastAsia="ru-RU"/>
        </w:rPr>
      </w:pPr>
    </w:p>
    <w:p w:rsidR="00BE6E6E" w:rsidRPr="00C44DF7" w:rsidRDefault="00BE6E6E" w:rsidP="001B1D7C">
      <w:pPr>
        <w:rPr>
          <w:szCs w:val="24"/>
          <w:lang w:eastAsia="ru-RU"/>
        </w:rPr>
      </w:pPr>
      <w:r w:rsidRPr="00AB4098">
        <w:rPr>
          <w:szCs w:val="24"/>
          <w:lang w:eastAsia="ru-RU"/>
        </w:rPr>
        <w:t>В случае пропажи или порчи СИЗ в установленных местах их хранения по не за</w:t>
      </w:r>
      <w:r w:rsidR="00802796" w:rsidRPr="00AB4098">
        <w:rPr>
          <w:szCs w:val="24"/>
          <w:lang w:eastAsia="ru-RU"/>
        </w:rPr>
        <w:t>вися</w:t>
      </w:r>
      <w:r w:rsidR="009F15D0">
        <w:rPr>
          <w:szCs w:val="24"/>
          <w:lang w:eastAsia="ru-RU"/>
        </w:rPr>
        <w:t xml:space="preserve">щим от работников причинам </w:t>
      </w:r>
      <w:r w:rsidR="00686D4C" w:rsidRPr="00AB4098">
        <w:rPr>
          <w:szCs w:val="24"/>
          <w:lang w:eastAsia="ru-RU"/>
        </w:rPr>
        <w:t xml:space="preserve">(а именно: </w:t>
      </w:r>
      <w:r w:rsidR="00686D4C" w:rsidRPr="00C44DF7">
        <w:rPr>
          <w:szCs w:val="24"/>
          <w:lang w:eastAsia="ru-RU"/>
        </w:rPr>
        <w:t>в результате противоправных действий третьих лиц</w:t>
      </w:r>
      <w:r w:rsidR="00686D4C">
        <w:rPr>
          <w:szCs w:val="24"/>
          <w:lang w:eastAsia="ru-RU"/>
        </w:rPr>
        <w:t>,</w:t>
      </w:r>
      <w:r w:rsidR="00686D4C" w:rsidRPr="00AB4098">
        <w:rPr>
          <w:szCs w:val="24"/>
          <w:lang w:eastAsia="ru-RU"/>
        </w:rPr>
        <w:t xml:space="preserve"> при проведении работ по ликвидации чрезвычайных ситуаций, пожара, аварии, инцидента)</w:t>
      </w:r>
      <w:r w:rsidR="00686D4C" w:rsidRPr="00C74E3A">
        <w:rPr>
          <w:szCs w:val="24"/>
          <w:lang w:eastAsia="ru-RU"/>
        </w:rPr>
        <w:t xml:space="preserve"> до окончания сроков носки,</w:t>
      </w:r>
      <w:r w:rsidR="00686D4C">
        <w:rPr>
          <w:szCs w:val="24"/>
          <w:lang w:eastAsia="ru-RU"/>
        </w:rPr>
        <w:t xml:space="preserve"> </w:t>
      </w:r>
      <w:r w:rsidR="009F15D0">
        <w:rPr>
          <w:szCs w:val="24"/>
          <w:lang w:eastAsia="ru-RU"/>
        </w:rPr>
        <w:t xml:space="preserve">ОГ </w:t>
      </w:r>
      <w:r w:rsidRPr="00C74E3A">
        <w:rPr>
          <w:szCs w:val="24"/>
          <w:lang w:eastAsia="ru-RU"/>
        </w:rPr>
        <w:t>обязан</w:t>
      </w:r>
      <w:r w:rsidR="00802796" w:rsidRPr="000D78D3">
        <w:rPr>
          <w:szCs w:val="24"/>
          <w:lang w:eastAsia="ru-RU"/>
        </w:rPr>
        <w:t>о</w:t>
      </w:r>
      <w:r w:rsidRPr="00B54B65">
        <w:rPr>
          <w:szCs w:val="24"/>
          <w:lang w:eastAsia="ru-RU"/>
        </w:rPr>
        <w:t xml:space="preserve"> выдать друг</w:t>
      </w:r>
      <w:r w:rsidRPr="007E58B6">
        <w:rPr>
          <w:szCs w:val="24"/>
          <w:lang w:eastAsia="ru-RU"/>
        </w:rPr>
        <w:t>ие исправные СИЗ. Работник</w:t>
      </w:r>
      <w:r w:rsidR="00802796" w:rsidRPr="00C44DF7">
        <w:rPr>
          <w:szCs w:val="24"/>
          <w:lang w:eastAsia="ru-RU"/>
        </w:rPr>
        <w:t xml:space="preserve">и должны ставить в </w:t>
      </w:r>
      <w:r w:rsidR="00802796" w:rsidRPr="00C125B9">
        <w:rPr>
          <w:szCs w:val="24"/>
          <w:lang w:eastAsia="ru-RU"/>
        </w:rPr>
        <w:t xml:space="preserve">известность </w:t>
      </w:r>
      <w:r w:rsidR="007170A3" w:rsidRPr="00C125B9">
        <w:rPr>
          <w:szCs w:val="24"/>
          <w:lang w:eastAsia="ru-RU"/>
        </w:rPr>
        <w:t>своего непосредственного руководителя</w:t>
      </w:r>
      <w:r w:rsidRPr="00C125B9">
        <w:rPr>
          <w:szCs w:val="24"/>
          <w:lang w:eastAsia="ru-RU"/>
        </w:rPr>
        <w:t xml:space="preserve"> о</w:t>
      </w:r>
      <w:r w:rsidRPr="00C44DF7">
        <w:rPr>
          <w:szCs w:val="24"/>
          <w:lang w:eastAsia="ru-RU"/>
        </w:rPr>
        <w:t xml:space="preserve"> </w:t>
      </w:r>
      <w:r w:rsidR="00D867A6">
        <w:rPr>
          <w:szCs w:val="24"/>
          <w:lang w:eastAsia="ru-RU"/>
        </w:rPr>
        <w:t xml:space="preserve">пропаже, </w:t>
      </w:r>
      <w:r w:rsidRPr="00C44DF7">
        <w:rPr>
          <w:szCs w:val="24"/>
          <w:lang w:eastAsia="ru-RU"/>
        </w:rPr>
        <w:t>выходе из строя (неисправности) СИЗ.</w:t>
      </w:r>
    </w:p>
    <w:p w:rsidR="008B7EDD" w:rsidRPr="00C44DF7" w:rsidRDefault="008B7EDD" w:rsidP="001B1D7C">
      <w:pPr>
        <w:rPr>
          <w:szCs w:val="24"/>
          <w:lang w:eastAsia="ru-RU"/>
        </w:rPr>
      </w:pPr>
    </w:p>
    <w:p w:rsidR="00802796" w:rsidRPr="00C44DF7" w:rsidRDefault="00802796" w:rsidP="001B1D7C">
      <w:pPr>
        <w:rPr>
          <w:szCs w:val="24"/>
          <w:lang w:eastAsia="ru-RU"/>
        </w:rPr>
      </w:pPr>
      <w:r w:rsidRPr="00C44DF7">
        <w:rPr>
          <w:szCs w:val="24"/>
          <w:lang w:eastAsia="ru-RU"/>
        </w:rPr>
        <w:t xml:space="preserve">В </w:t>
      </w:r>
      <w:r w:rsidRPr="000B169F">
        <w:rPr>
          <w:szCs w:val="24"/>
          <w:lang w:eastAsia="ru-RU"/>
        </w:rPr>
        <w:t xml:space="preserve">случае пропажи или порчи СИЗ из </w:t>
      </w:r>
      <w:r w:rsidR="008B368E" w:rsidRPr="000B169F">
        <w:rPr>
          <w:szCs w:val="24"/>
          <w:lang w:eastAsia="ru-RU"/>
        </w:rPr>
        <w:t>не</w:t>
      </w:r>
      <w:r w:rsidRPr="000B169F">
        <w:rPr>
          <w:szCs w:val="24"/>
          <w:lang w:eastAsia="ru-RU"/>
        </w:rPr>
        <w:t xml:space="preserve">установленных мест </w:t>
      </w:r>
      <w:r w:rsidRPr="000B169F">
        <w:t>хранения по</w:t>
      </w:r>
      <w:r w:rsidRPr="000B169F">
        <w:rPr>
          <w:szCs w:val="24"/>
          <w:lang w:eastAsia="ru-RU"/>
        </w:rPr>
        <w:t xml:space="preserve"> вине </w:t>
      </w:r>
      <w:r w:rsidRPr="000B169F">
        <w:t>работника необходимо</w:t>
      </w:r>
      <w:r w:rsidRPr="000B169F">
        <w:rPr>
          <w:szCs w:val="24"/>
          <w:lang w:eastAsia="ru-RU"/>
        </w:rPr>
        <w:t xml:space="preserve"> выдать ему другие СИЗ. </w:t>
      </w:r>
      <w:r w:rsidR="00E62F8D" w:rsidRPr="000B169F">
        <w:rPr>
          <w:szCs w:val="24"/>
          <w:lang w:eastAsia="ru-RU"/>
        </w:rPr>
        <w:t>К</w:t>
      </w:r>
      <w:r w:rsidRPr="000B169F">
        <w:rPr>
          <w:szCs w:val="24"/>
          <w:lang w:eastAsia="ru-RU"/>
        </w:rPr>
        <w:t>омисси</w:t>
      </w:r>
      <w:r w:rsidR="00E62F8D" w:rsidRPr="000B169F">
        <w:rPr>
          <w:szCs w:val="24"/>
          <w:lang w:eastAsia="ru-RU"/>
        </w:rPr>
        <w:t>я</w:t>
      </w:r>
      <w:r w:rsidRPr="000B169F">
        <w:rPr>
          <w:szCs w:val="24"/>
          <w:lang w:eastAsia="ru-RU"/>
        </w:rPr>
        <w:t xml:space="preserve"> </w:t>
      </w:r>
      <w:r w:rsidR="007170A3" w:rsidRPr="000B169F">
        <w:rPr>
          <w:szCs w:val="24"/>
          <w:lang w:eastAsia="ru-RU"/>
        </w:rPr>
        <w:t xml:space="preserve">по охране </w:t>
      </w:r>
      <w:r w:rsidR="00CD759E" w:rsidRPr="000B169F">
        <w:rPr>
          <w:szCs w:val="24"/>
          <w:lang w:eastAsia="ru-RU"/>
        </w:rPr>
        <w:t>труда</w:t>
      </w:r>
      <w:r w:rsidR="007170A3" w:rsidRPr="000B169F">
        <w:rPr>
          <w:szCs w:val="24"/>
          <w:lang w:eastAsia="ru-RU"/>
        </w:rPr>
        <w:t xml:space="preserve"> </w:t>
      </w:r>
      <w:r w:rsidRPr="000B169F">
        <w:rPr>
          <w:szCs w:val="24"/>
          <w:lang w:eastAsia="ru-RU"/>
        </w:rPr>
        <w:t>ОГ</w:t>
      </w:r>
      <w:r w:rsidR="00CD759E" w:rsidRPr="000B169F">
        <w:rPr>
          <w:szCs w:val="24"/>
          <w:lang w:eastAsia="ru-RU"/>
        </w:rPr>
        <w:t xml:space="preserve"> </w:t>
      </w:r>
      <w:r w:rsidRPr="000B169F">
        <w:rPr>
          <w:szCs w:val="24"/>
          <w:lang w:eastAsia="ru-RU"/>
        </w:rPr>
        <w:t>пров</w:t>
      </w:r>
      <w:r w:rsidR="00E62F8D" w:rsidRPr="000B169F">
        <w:rPr>
          <w:szCs w:val="24"/>
          <w:lang w:eastAsia="ru-RU"/>
        </w:rPr>
        <w:t>одит</w:t>
      </w:r>
      <w:r w:rsidRPr="000B169F">
        <w:rPr>
          <w:szCs w:val="24"/>
          <w:lang w:eastAsia="ru-RU"/>
        </w:rPr>
        <w:t xml:space="preserve"> служебное расследование по факту пропажи или порчи имущества; в случа</w:t>
      </w:r>
      <w:r w:rsidR="00C125B9" w:rsidRPr="000B169F">
        <w:rPr>
          <w:szCs w:val="24"/>
          <w:lang w:eastAsia="ru-RU"/>
        </w:rPr>
        <w:t>е подтверждения вины работника,</w:t>
      </w:r>
      <w:r w:rsidRPr="000B169F">
        <w:rPr>
          <w:szCs w:val="24"/>
          <w:lang w:eastAsia="ru-RU"/>
        </w:rPr>
        <w:t xml:space="preserve"> </w:t>
      </w:r>
      <w:r w:rsidR="00C13C39" w:rsidRPr="000B169F">
        <w:rPr>
          <w:szCs w:val="24"/>
          <w:lang w:eastAsia="ru-RU"/>
        </w:rPr>
        <w:t>к работнику</w:t>
      </w:r>
      <w:r w:rsidR="00C13C39" w:rsidRPr="00C125B9">
        <w:rPr>
          <w:szCs w:val="24"/>
          <w:lang w:eastAsia="ru-RU"/>
        </w:rPr>
        <w:t xml:space="preserve"> применяются нормы Положения Компании «Механизм возмещения убытков и ущерба, причиненных Компании действиями (бездействием) работников/должностных лиц представителями контрагентов и третьими лицами» </w:t>
      </w:r>
      <w:r w:rsidR="00C125B9" w:rsidRPr="00C125B9">
        <w:rPr>
          <w:szCs w:val="24"/>
          <w:lang w:eastAsia="ru-RU"/>
        </w:rPr>
        <w:br/>
      </w:r>
      <w:r w:rsidR="00C13C39" w:rsidRPr="00C125B9">
        <w:rPr>
          <w:szCs w:val="24"/>
          <w:lang w:eastAsia="ru-RU"/>
        </w:rPr>
        <w:t>№ П</w:t>
      </w:r>
      <w:r w:rsidR="00C125B9">
        <w:rPr>
          <w:szCs w:val="24"/>
          <w:lang w:eastAsia="ru-RU"/>
        </w:rPr>
        <w:t>3</w:t>
      </w:r>
      <w:r w:rsidR="00C13C39" w:rsidRPr="00C125B9">
        <w:rPr>
          <w:szCs w:val="24"/>
          <w:lang w:eastAsia="ru-RU"/>
        </w:rPr>
        <w:t>-06 Р-0114.</w:t>
      </w:r>
    </w:p>
    <w:p w:rsidR="00802796" w:rsidRPr="00C44DF7" w:rsidRDefault="00802796" w:rsidP="001B1D7C">
      <w:pPr>
        <w:rPr>
          <w:szCs w:val="24"/>
          <w:lang w:eastAsia="ru-RU"/>
        </w:rPr>
      </w:pPr>
    </w:p>
    <w:p w:rsidR="008B7EDD" w:rsidRPr="00C44DF7" w:rsidRDefault="00481005" w:rsidP="001B1D7C">
      <w:pPr>
        <w:rPr>
          <w:szCs w:val="24"/>
          <w:lang w:eastAsia="ru-RU"/>
        </w:rPr>
      </w:pPr>
      <w:r>
        <w:rPr>
          <w:szCs w:val="24"/>
          <w:lang w:eastAsia="ru-RU"/>
        </w:rPr>
        <w:t xml:space="preserve">ОГ </w:t>
      </w:r>
      <w:r w:rsidR="00802796" w:rsidRPr="00C44DF7">
        <w:rPr>
          <w:szCs w:val="24"/>
          <w:lang w:eastAsia="ru-RU"/>
        </w:rPr>
        <w:t>долж</w:t>
      </w:r>
      <w:r w:rsidR="00BE6E6E" w:rsidRPr="00C44DF7">
        <w:rPr>
          <w:szCs w:val="24"/>
          <w:lang w:eastAsia="ru-RU"/>
        </w:rPr>
        <w:t>н</w:t>
      </w:r>
      <w:r w:rsidR="00802796" w:rsidRPr="00C44DF7">
        <w:rPr>
          <w:szCs w:val="24"/>
          <w:lang w:eastAsia="ru-RU"/>
        </w:rPr>
        <w:t>о</w:t>
      </w:r>
      <w:r w:rsidR="00BE6E6E" w:rsidRPr="00C44DF7">
        <w:rPr>
          <w:szCs w:val="24"/>
          <w:lang w:eastAsia="ru-RU"/>
        </w:rPr>
        <w:t xml:space="preserve"> обеспечить замену или </w:t>
      </w:r>
      <w:r w:rsidR="00BE6E6E" w:rsidRPr="000B169F">
        <w:rPr>
          <w:szCs w:val="24"/>
          <w:lang w:eastAsia="ru-RU"/>
        </w:rPr>
        <w:t xml:space="preserve">ремонт СИЗ, пришедших в негодность до окончания срока носки по причинам, не зависящим от </w:t>
      </w:r>
      <w:r w:rsidR="00BE6E6E" w:rsidRPr="000B169F">
        <w:t>работника</w:t>
      </w:r>
      <w:r w:rsidR="008B368E" w:rsidRPr="000B169F">
        <w:rPr>
          <w:szCs w:val="24"/>
          <w:lang w:eastAsia="ru-RU"/>
        </w:rPr>
        <w:t>,</w:t>
      </w:r>
      <w:r w:rsidR="00E44D6B" w:rsidRPr="000B169F">
        <w:t xml:space="preserve"> в</w:t>
      </w:r>
      <w:r w:rsidR="00E44D6B" w:rsidRPr="000B169F">
        <w:rPr>
          <w:szCs w:val="24"/>
          <w:lang w:eastAsia="ru-RU"/>
        </w:rPr>
        <w:t xml:space="preserve"> соответствии с установленным в ОГ порядком.</w:t>
      </w:r>
    </w:p>
    <w:p w:rsidR="00E44D6B" w:rsidRPr="00C44DF7" w:rsidRDefault="00E44D6B" w:rsidP="001B1D7C">
      <w:pPr>
        <w:rPr>
          <w:szCs w:val="24"/>
          <w:lang w:eastAsia="ru-RU"/>
        </w:rPr>
      </w:pPr>
    </w:p>
    <w:p w:rsidR="00BE6E6E" w:rsidRPr="00C44DF7" w:rsidRDefault="00BE6E6E" w:rsidP="001B1D7C">
      <w:pPr>
        <w:rPr>
          <w:szCs w:val="24"/>
          <w:lang w:eastAsia="ru-RU"/>
        </w:rPr>
      </w:pPr>
      <w:r w:rsidRPr="000B169F">
        <w:t xml:space="preserve">Работникам запрещается по окончании рабочего дня </w:t>
      </w:r>
      <w:r w:rsidRPr="000B169F">
        <w:rPr>
          <w:szCs w:val="24"/>
          <w:lang w:eastAsia="ru-RU"/>
        </w:rPr>
        <w:t>выносить</w:t>
      </w:r>
      <w:r w:rsidR="008B368E" w:rsidRPr="000B169F">
        <w:rPr>
          <w:szCs w:val="24"/>
          <w:lang w:eastAsia="ru-RU"/>
        </w:rPr>
        <w:t xml:space="preserve"> </w:t>
      </w:r>
      <w:r w:rsidRPr="000B169F">
        <w:t xml:space="preserve">СИЗ за пределы территории </w:t>
      </w:r>
      <w:r w:rsidR="00481005" w:rsidRPr="000B169F">
        <w:t xml:space="preserve">ОГ </w:t>
      </w:r>
      <w:r w:rsidRPr="000B169F">
        <w:t xml:space="preserve">или территории выполнения работ </w:t>
      </w:r>
      <w:r w:rsidR="00481005" w:rsidRPr="000B169F">
        <w:t>ОГ</w:t>
      </w:r>
      <w:r w:rsidRPr="000B169F">
        <w:rPr>
          <w:szCs w:val="24"/>
          <w:lang w:eastAsia="ru-RU"/>
        </w:rPr>
        <w:t>. В отдельных случаях, когда по условиям работы указанн</w:t>
      </w:r>
      <w:r w:rsidR="00402FDD" w:rsidRPr="000B169F">
        <w:rPr>
          <w:szCs w:val="24"/>
          <w:lang w:eastAsia="ru-RU"/>
        </w:rPr>
        <w:t>ый порядок не может быть соблюдё</w:t>
      </w:r>
      <w:r w:rsidRPr="000B169F">
        <w:rPr>
          <w:szCs w:val="24"/>
          <w:lang w:eastAsia="ru-RU"/>
        </w:rPr>
        <w:t>н</w:t>
      </w:r>
      <w:r w:rsidRPr="00C44DF7">
        <w:rPr>
          <w:szCs w:val="24"/>
          <w:lang w:eastAsia="ru-RU"/>
        </w:rPr>
        <w:t xml:space="preserve"> (например, на лесозаготовках, на геологических работах</w:t>
      </w:r>
      <w:r w:rsidR="00C673E5">
        <w:rPr>
          <w:szCs w:val="24"/>
          <w:lang w:eastAsia="ru-RU"/>
        </w:rPr>
        <w:t xml:space="preserve">, </w:t>
      </w:r>
      <w:r w:rsidR="00C673E5" w:rsidRPr="00C74E3A">
        <w:t>на месторождениях нефти и газа, связанных с нефтегазопромысловыми работами</w:t>
      </w:r>
      <w:r w:rsidRPr="00C44DF7">
        <w:rPr>
          <w:szCs w:val="24"/>
          <w:lang w:eastAsia="ru-RU"/>
        </w:rPr>
        <w:t xml:space="preserve"> и т.п.), СИЗ могут оставаться в нерабочее время у работников</w:t>
      </w:r>
      <w:r w:rsidR="00C673E5">
        <w:rPr>
          <w:szCs w:val="24"/>
          <w:lang w:eastAsia="ru-RU"/>
        </w:rPr>
        <w:t xml:space="preserve">, </w:t>
      </w:r>
      <w:r w:rsidR="00C673E5" w:rsidRPr="00A26D00">
        <w:t>что должно быть установлено РД ОГ</w:t>
      </w:r>
      <w:r w:rsidRPr="00C44DF7">
        <w:rPr>
          <w:szCs w:val="24"/>
          <w:lang w:eastAsia="ru-RU"/>
        </w:rPr>
        <w:t>.</w:t>
      </w:r>
    </w:p>
    <w:p w:rsidR="008B7EDD" w:rsidRPr="00C44DF7" w:rsidRDefault="008B7EDD" w:rsidP="001B1D7C">
      <w:pPr>
        <w:rPr>
          <w:szCs w:val="24"/>
          <w:lang w:eastAsia="ru-RU"/>
        </w:rPr>
      </w:pPr>
    </w:p>
    <w:p w:rsidR="008B7EDD" w:rsidRPr="00C44DF7" w:rsidRDefault="009A074F" w:rsidP="001B1D7C">
      <w:pPr>
        <w:rPr>
          <w:szCs w:val="24"/>
          <w:lang w:eastAsia="ru-RU"/>
        </w:rPr>
      </w:pPr>
      <w:r w:rsidRPr="000B169F">
        <w:rPr>
          <w:szCs w:val="24"/>
          <w:lang w:eastAsia="ru-RU"/>
        </w:rPr>
        <w:t xml:space="preserve">Работники подрядных организаций, привлекаемые к выполнению работ на объектах ОГ, должны руководствоваться </w:t>
      </w:r>
      <w:r w:rsidR="00C746AB" w:rsidRPr="000B169F">
        <w:rPr>
          <w:szCs w:val="24"/>
          <w:lang w:eastAsia="ru-RU"/>
        </w:rPr>
        <w:t xml:space="preserve">нормами </w:t>
      </w:r>
      <w:r w:rsidRPr="000B169F">
        <w:rPr>
          <w:szCs w:val="24"/>
          <w:lang w:eastAsia="ru-RU"/>
        </w:rPr>
        <w:t>настоящ</w:t>
      </w:r>
      <w:r w:rsidR="00C746AB" w:rsidRPr="000B169F">
        <w:rPr>
          <w:szCs w:val="24"/>
          <w:lang w:eastAsia="ru-RU"/>
        </w:rPr>
        <w:t>его</w:t>
      </w:r>
      <w:r w:rsidRPr="000B169F">
        <w:rPr>
          <w:szCs w:val="24"/>
          <w:lang w:eastAsia="ru-RU"/>
        </w:rPr>
        <w:t xml:space="preserve"> </w:t>
      </w:r>
      <w:r w:rsidR="0007048D" w:rsidRPr="000B169F">
        <w:rPr>
          <w:szCs w:val="24"/>
          <w:lang w:eastAsia="ru-RU"/>
        </w:rPr>
        <w:t>Положени</w:t>
      </w:r>
      <w:r w:rsidR="00C746AB" w:rsidRPr="000B169F">
        <w:rPr>
          <w:szCs w:val="24"/>
          <w:lang w:eastAsia="ru-RU"/>
        </w:rPr>
        <w:t>я</w:t>
      </w:r>
      <w:r w:rsidR="00D16AD2" w:rsidRPr="000B169F">
        <w:rPr>
          <w:szCs w:val="24"/>
          <w:lang w:eastAsia="ru-RU"/>
        </w:rPr>
        <w:t>.</w:t>
      </w:r>
      <w:r w:rsidRPr="000B169F">
        <w:rPr>
          <w:szCs w:val="24"/>
          <w:lang w:eastAsia="ru-RU"/>
        </w:rPr>
        <w:t xml:space="preserve"> </w:t>
      </w:r>
      <w:r w:rsidRPr="000B169F">
        <w:t>Дополнительно</w:t>
      </w:r>
      <w:r w:rsidR="000335A9" w:rsidRPr="000B169F">
        <w:rPr>
          <w:szCs w:val="24"/>
          <w:lang w:eastAsia="ru-RU"/>
        </w:rPr>
        <w:t>,</w:t>
      </w:r>
      <w:r w:rsidRPr="000B169F">
        <w:t xml:space="preserve"> с</w:t>
      </w:r>
      <w:r w:rsidRPr="000B169F">
        <w:rPr>
          <w:szCs w:val="24"/>
          <w:lang w:eastAsia="ru-RU"/>
        </w:rPr>
        <w:t xml:space="preserve"> целью </w:t>
      </w:r>
      <w:r w:rsidRPr="000B169F">
        <w:t>визуализации</w:t>
      </w:r>
      <w:r w:rsidR="000335A9" w:rsidRPr="000B169F">
        <w:rPr>
          <w:szCs w:val="24"/>
          <w:lang w:eastAsia="ru-RU"/>
        </w:rPr>
        <w:t>,</w:t>
      </w:r>
      <w:r w:rsidRPr="000B169F">
        <w:rPr>
          <w:szCs w:val="24"/>
          <w:lang w:eastAsia="ru-RU"/>
        </w:rPr>
        <w:t xml:space="preserve"> на объектах Компании работники подрядных организаций должны применять</w:t>
      </w:r>
      <w:r w:rsidR="00647A2D" w:rsidRPr="000B169F">
        <w:rPr>
          <w:szCs w:val="24"/>
          <w:lang w:eastAsia="ru-RU"/>
        </w:rPr>
        <w:t>,</w:t>
      </w:r>
      <w:r w:rsidRPr="000B169F">
        <w:rPr>
          <w:szCs w:val="24"/>
          <w:lang w:eastAsia="ru-RU"/>
        </w:rPr>
        <w:t xml:space="preserve"> </w:t>
      </w:r>
      <w:r w:rsidR="00647A2D" w:rsidRPr="000B169F">
        <w:rPr>
          <w:szCs w:val="24"/>
          <w:lang w:eastAsia="ru-RU"/>
        </w:rPr>
        <w:t xml:space="preserve">выданную их работодателем </w:t>
      </w:r>
      <w:r w:rsidR="00D46B15" w:rsidRPr="000B169F">
        <w:rPr>
          <w:szCs w:val="24"/>
          <w:lang w:eastAsia="ru-RU"/>
        </w:rPr>
        <w:t>спецодежд</w:t>
      </w:r>
      <w:r w:rsidR="000B053D" w:rsidRPr="000B169F">
        <w:rPr>
          <w:szCs w:val="24"/>
          <w:lang w:eastAsia="ru-RU"/>
        </w:rPr>
        <w:t>у</w:t>
      </w:r>
      <w:r w:rsidR="00D46B15" w:rsidRPr="000B169F">
        <w:rPr>
          <w:szCs w:val="24"/>
          <w:lang w:eastAsia="ru-RU"/>
        </w:rPr>
        <w:t xml:space="preserve"> или </w:t>
      </w:r>
      <w:r w:rsidRPr="000B169F">
        <w:rPr>
          <w:szCs w:val="24"/>
          <w:lang w:eastAsia="ru-RU"/>
        </w:rPr>
        <w:t xml:space="preserve">опознавательные жилеты-накидки с надписью «Подрядчик» или с надписью наименования подрядной организации. </w:t>
      </w:r>
      <w:r w:rsidR="000829FF" w:rsidRPr="000B169F">
        <w:rPr>
          <w:szCs w:val="24"/>
          <w:lang w:eastAsia="ru-RU"/>
        </w:rPr>
        <w:t>Соответствующее условие должно быть включено в договор с подрядной организацией.</w:t>
      </w:r>
    </w:p>
    <w:p w:rsidR="001B5177" w:rsidRPr="0060040F" w:rsidRDefault="001B5177" w:rsidP="001B1D7C">
      <w:pPr>
        <w:rPr>
          <w:szCs w:val="24"/>
          <w:lang w:eastAsia="ru-RU"/>
        </w:rPr>
      </w:pPr>
    </w:p>
    <w:p w:rsidR="00C87AE6" w:rsidRDefault="0053084F" w:rsidP="001B1D7C">
      <w:pPr>
        <w:rPr>
          <w:snapToGrid w:val="0"/>
          <w:szCs w:val="24"/>
        </w:rPr>
      </w:pPr>
      <w:r w:rsidRPr="00A44B0A">
        <w:rPr>
          <w:szCs w:val="24"/>
          <w:lang w:eastAsia="ru-RU"/>
        </w:rPr>
        <w:t>СИЗ, не отвечающие требованиям Компании и не принятые по результатам входного контроля в ОГ</w:t>
      </w:r>
      <w:r w:rsidR="00C76D62">
        <w:rPr>
          <w:szCs w:val="24"/>
          <w:lang w:eastAsia="ru-RU"/>
        </w:rPr>
        <w:t>,</w:t>
      </w:r>
      <w:r w:rsidRPr="00A44B0A">
        <w:rPr>
          <w:szCs w:val="24"/>
          <w:lang w:eastAsia="ru-RU"/>
        </w:rPr>
        <w:t xml:space="preserve"> остаются на ответственном хранении до устранения недостатков, либо замены, либо осуществления иных действий в соответствии с требованиями действующего законодательства РФ</w:t>
      </w:r>
      <w:r w:rsidR="00647A2D">
        <w:rPr>
          <w:szCs w:val="24"/>
          <w:lang w:eastAsia="ru-RU"/>
        </w:rPr>
        <w:t xml:space="preserve">, </w:t>
      </w:r>
      <w:r w:rsidRPr="00A44B0A">
        <w:rPr>
          <w:szCs w:val="24"/>
          <w:lang w:eastAsia="ru-RU"/>
        </w:rPr>
        <w:t>договора поставки</w:t>
      </w:r>
      <w:r w:rsidR="00647A2D">
        <w:rPr>
          <w:szCs w:val="24"/>
          <w:lang w:eastAsia="ru-RU"/>
        </w:rPr>
        <w:t xml:space="preserve"> и </w:t>
      </w:r>
      <w:r w:rsidR="00647A2D" w:rsidRPr="00AB4098">
        <w:t>в соответ</w:t>
      </w:r>
      <w:r w:rsidR="00647A2D" w:rsidRPr="00C74E3A">
        <w:t>ствии с Методическими</w:t>
      </w:r>
      <w:r w:rsidR="00647A2D" w:rsidRPr="000D78D3">
        <w:t xml:space="preserve"> указания</w:t>
      </w:r>
      <w:r w:rsidR="00647A2D" w:rsidRPr="00B54B65">
        <w:t xml:space="preserve">ми Компании «Порядок приемки </w:t>
      </w:r>
      <w:r w:rsidR="00647A2D" w:rsidRPr="007E58B6">
        <w:t xml:space="preserve">и проведения входного контроля материально-технических ресурсов» </w:t>
      </w:r>
      <w:r w:rsidR="00647A2D" w:rsidRPr="00C44DF7">
        <w:rPr>
          <w:snapToGrid w:val="0"/>
          <w:szCs w:val="24"/>
        </w:rPr>
        <w:t>№ П2-02 М-0037</w:t>
      </w:r>
      <w:r w:rsidR="00647A2D">
        <w:rPr>
          <w:snapToGrid w:val="0"/>
          <w:szCs w:val="24"/>
        </w:rPr>
        <w:t xml:space="preserve">, </w:t>
      </w:r>
      <w:r w:rsidR="00647A2D" w:rsidRPr="00A055F3">
        <w:t>Инструкцией Компании «Проведение приемки и входного контроля специальной одежды»</w:t>
      </w:r>
      <w:r w:rsidR="00647A2D" w:rsidRPr="00A055F3">
        <w:rPr>
          <w:szCs w:val="20"/>
        </w:rPr>
        <w:t xml:space="preserve"> № П2-02 И-0006</w:t>
      </w:r>
      <w:r w:rsidR="00647A2D" w:rsidRPr="0045798F">
        <w:rPr>
          <w:szCs w:val="20"/>
        </w:rPr>
        <w:t xml:space="preserve">, </w:t>
      </w:r>
      <w:hyperlink w:anchor="_ПРИЛОЖЕНИЕ_14._МЕТОДИКА" w:history="1">
        <w:r w:rsidR="0045798F" w:rsidRPr="0045798F">
          <w:rPr>
            <w:rStyle w:val="af5"/>
            <w:snapToGrid w:val="0"/>
            <w:szCs w:val="24"/>
          </w:rPr>
          <w:t>Приложением 14</w:t>
        </w:r>
      </w:hyperlink>
      <w:r w:rsidR="006828CE" w:rsidRPr="0045798F">
        <w:rPr>
          <w:snapToGrid w:val="0"/>
          <w:szCs w:val="24"/>
        </w:rPr>
        <w:t>.</w:t>
      </w:r>
    </w:p>
    <w:p w:rsidR="006828CE" w:rsidRPr="0060040F" w:rsidRDefault="006828CE" w:rsidP="001B1D7C">
      <w:pPr>
        <w:rPr>
          <w:szCs w:val="24"/>
          <w:lang w:eastAsia="ru-RU"/>
        </w:rPr>
      </w:pPr>
    </w:p>
    <w:p w:rsidR="00BE6E6E" w:rsidRPr="00AB4098" w:rsidRDefault="00BE6E6E" w:rsidP="001B1D7C">
      <w:pPr>
        <w:rPr>
          <w:szCs w:val="24"/>
          <w:lang w:eastAsia="ru-RU"/>
        </w:rPr>
      </w:pPr>
      <w:r w:rsidRPr="0060040F">
        <w:rPr>
          <w:szCs w:val="24"/>
          <w:lang w:eastAsia="ru-RU"/>
        </w:rPr>
        <w:t xml:space="preserve">Трудовые споры по вопросам выдачи и использования </w:t>
      </w:r>
      <w:r w:rsidR="00DD72D1">
        <w:rPr>
          <w:szCs w:val="24"/>
          <w:lang w:eastAsia="ru-RU"/>
        </w:rPr>
        <w:t>СИЗ</w:t>
      </w:r>
      <w:r w:rsidRPr="0060040F">
        <w:rPr>
          <w:szCs w:val="24"/>
          <w:lang w:eastAsia="ru-RU"/>
        </w:rPr>
        <w:t xml:space="preserve"> рассматриваются в установленном законодательством пор</w:t>
      </w:r>
      <w:r w:rsidRPr="00AB4098">
        <w:rPr>
          <w:szCs w:val="24"/>
          <w:lang w:eastAsia="ru-RU"/>
        </w:rPr>
        <w:t>ядке.</w:t>
      </w:r>
    </w:p>
    <w:p w:rsidR="00A26D00" w:rsidRPr="00AB4098" w:rsidRDefault="00A26D00" w:rsidP="00A26D00">
      <w:pPr>
        <w:rPr>
          <w:szCs w:val="24"/>
          <w:lang w:eastAsia="ru-RU"/>
        </w:rPr>
      </w:pPr>
    </w:p>
    <w:p w:rsidR="00A26D00" w:rsidRPr="00C44DF7" w:rsidRDefault="00A26D00" w:rsidP="00A26D00">
      <w:pPr>
        <w:rPr>
          <w:szCs w:val="24"/>
          <w:lang w:eastAsia="ru-RU"/>
        </w:rPr>
      </w:pPr>
      <w:r w:rsidRPr="00AB4098">
        <w:rPr>
          <w:szCs w:val="24"/>
          <w:lang w:eastAsia="ru-RU"/>
        </w:rPr>
        <w:t xml:space="preserve">Учёт специальной одежды ведётся в соответствии с </w:t>
      </w:r>
      <w:r w:rsidR="00C55C6B">
        <w:rPr>
          <w:szCs w:val="24"/>
          <w:lang w:eastAsia="ru-RU"/>
        </w:rPr>
        <w:t>уст</w:t>
      </w:r>
      <w:r w:rsidR="00686756">
        <w:rPr>
          <w:szCs w:val="24"/>
          <w:lang w:eastAsia="ru-RU"/>
        </w:rPr>
        <w:t>а</w:t>
      </w:r>
      <w:r w:rsidR="00C55C6B">
        <w:rPr>
          <w:szCs w:val="24"/>
          <w:lang w:eastAsia="ru-RU"/>
        </w:rPr>
        <w:t>новленным в ОГ порядком</w:t>
      </w:r>
      <w:r w:rsidR="006B7435">
        <w:rPr>
          <w:szCs w:val="24"/>
          <w:lang w:eastAsia="ru-RU"/>
        </w:rPr>
        <w:t>.</w:t>
      </w:r>
    </w:p>
    <w:p w:rsidR="008B7EDD" w:rsidRDefault="008B7EDD" w:rsidP="001B1D7C">
      <w:pPr>
        <w:rPr>
          <w:szCs w:val="24"/>
          <w:lang w:eastAsia="ru-RU"/>
        </w:rPr>
      </w:pPr>
    </w:p>
    <w:p w:rsidR="001117BD" w:rsidRPr="00AB4098" w:rsidRDefault="001117BD" w:rsidP="001B1D7C">
      <w:pPr>
        <w:rPr>
          <w:szCs w:val="24"/>
          <w:lang w:eastAsia="ru-RU"/>
        </w:rPr>
      </w:pPr>
    </w:p>
    <w:p w:rsidR="00BE6E6E" w:rsidRPr="007E58B6" w:rsidRDefault="00BE6E6E" w:rsidP="00072C27">
      <w:pPr>
        <w:pStyle w:val="S23"/>
        <w:numPr>
          <w:ilvl w:val="1"/>
          <w:numId w:val="77"/>
        </w:numPr>
        <w:tabs>
          <w:tab w:val="left" w:pos="567"/>
        </w:tabs>
        <w:ind w:left="0" w:firstLine="0"/>
      </w:pPr>
      <w:bookmarkStart w:id="165" w:name="_Toc170203114"/>
      <w:bookmarkStart w:id="166" w:name="_Toc170890616"/>
      <w:bookmarkStart w:id="167" w:name="_Toc184103258"/>
      <w:bookmarkStart w:id="168" w:name="_Toc193480145"/>
      <w:bookmarkStart w:id="169" w:name="_Toc197313380"/>
      <w:bookmarkStart w:id="170" w:name="_Toc329599953"/>
      <w:bookmarkStart w:id="171" w:name="_Toc329600327"/>
      <w:bookmarkStart w:id="172" w:name="_Toc329601464"/>
      <w:bookmarkStart w:id="173" w:name="_Toc329605859"/>
      <w:bookmarkStart w:id="174" w:name="_Toc329606135"/>
      <w:bookmarkStart w:id="175" w:name="_Toc329606280"/>
      <w:bookmarkStart w:id="176" w:name="_Toc329606965"/>
      <w:bookmarkStart w:id="177" w:name="_Toc329607229"/>
      <w:bookmarkStart w:id="178" w:name="_Toc329607855"/>
      <w:bookmarkStart w:id="179" w:name="_Toc329607933"/>
      <w:bookmarkStart w:id="180" w:name="_Toc329629382"/>
      <w:bookmarkStart w:id="181" w:name="_Toc329629521"/>
      <w:bookmarkStart w:id="182" w:name="_Toc329634602"/>
      <w:bookmarkStart w:id="183" w:name="_Toc329640233"/>
      <w:bookmarkStart w:id="184" w:name="_Toc329789033"/>
      <w:bookmarkStart w:id="185" w:name="_Toc329789563"/>
      <w:bookmarkStart w:id="186" w:name="_Toc329804518"/>
      <w:bookmarkStart w:id="187" w:name="_Toc329804751"/>
      <w:bookmarkStart w:id="188" w:name="_Toc329868952"/>
      <w:bookmarkStart w:id="189" w:name="_Toc329869020"/>
      <w:bookmarkStart w:id="190" w:name="_Toc329876493"/>
      <w:bookmarkStart w:id="191" w:name="_Toc346792385"/>
      <w:bookmarkStart w:id="192" w:name="_Toc424034876"/>
      <w:bookmarkStart w:id="193" w:name="_Toc437530670"/>
      <w:bookmarkStart w:id="194" w:name="_Toc533865858"/>
      <w:bookmarkStart w:id="195" w:name="_Toc6389801"/>
      <w:r w:rsidRPr="003049C2">
        <w:t>ОБЯЗАННОСТИ</w:t>
      </w:r>
      <w:r w:rsidRPr="007E58B6">
        <w:t xml:space="preserve"> РАБОТНИКОВ И РУКОВОДИТЕЛЕЙ </w:t>
      </w:r>
      <w:r w:rsidR="00482217">
        <w:t xml:space="preserve">ОГ </w:t>
      </w:r>
      <w:r w:rsidRPr="007E58B6">
        <w:t>ПО ОБЕСПЕЧЕНИЮ И ПРИМЕНЕНИЮ СИЗ</w:t>
      </w:r>
      <w:bookmarkStart w:id="196" w:name="_Toc158127071"/>
      <w:bookmarkStart w:id="197" w:name="_Toc158140649"/>
      <w:bookmarkStart w:id="198" w:name="_Toc158141342"/>
      <w:bookmarkStart w:id="199" w:name="_Toc158143052"/>
      <w:bookmarkStart w:id="200" w:name="_Toc158143701"/>
      <w:bookmarkStart w:id="201" w:name="_Toc170203115"/>
      <w:bookmarkStart w:id="202" w:name="_Toc170203479"/>
      <w:bookmarkStart w:id="203" w:name="_Toc170205469"/>
      <w:bookmarkStart w:id="204" w:name="_Toc170208708"/>
      <w:bookmarkStart w:id="205" w:name="_Toc170570927"/>
      <w:bookmarkStart w:id="206" w:name="_Toc170843839"/>
      <w:bookmarkStart w:id="207" w:name="_Toc170844155"/>
      <w:bookmarkStart w:id="208" w:name="_Toc170851885"/>
      <w:bookmarkStart w:id="209" w:name="_Toc170890617"/>
      <w:bookmarkStart w:id="210" w:name="_Toc181780246"/>
      <w:bookmarkStart w:id="211" w:name="_Toc184103259"/>
      <w:bookmarkStart w:id="212" w:name="_Toc193480146"/>
      <w:bookmarkStart w:id="213" w:name="_Toc197313381"/>
      <w:bookmarkStart w:id="214" w:name="_Toc329599954"/>
      <w:bookmarkStart w:id="215" w:name="_Toc329600328"/>
      <w:bookmarkStart w:id="216" w:name="_Toc329601465"/>
      <w:bookmarkStart w:id="217" w:name="_Toc329605860"/>
      <w:bookmarkStart w:id="218" w:name="_Toc329606136"/>
      <w:bookmarkStart w:id="219" w:name="_Toc329606281"/>
      <w:bookmarkStart w:id="220" w:name="_Toc329606966"/>
      <w:bookmarkStart w:id="221" w:name="_Toc329607230"/>
      <w:bookmarkStart w:id="222" w:name="_Toc329607856"/>
      <w:bookmarkStart w:id="223" w:name="_Toc329607934"/>
      <w:bookmarkStart w:id="224" w:name="_Toc329629383"/>
      <w:bookmarkStart w:id="225" w:name="_Toc329629522"/>
      <w:bookmarkStart w:id="226" w:name="_Toc329634603"/>
      <w:bookmarkStart w:id="227" w:name="_Toc329640234"/>
      <w:bookmarkStart w:id="228" w:name="_Toc329789034"/>
      <w:bookmarkStart w:id="229" w:name="_Toc329789564"/>
      <w:bookmarkStart w:id="230" w:name="_Toc329804519"/>
      <w:bookmarkStart w:id="231" w:name="_Toc329804752"/>
      <w:bookmarkStart w:id="232" w:name="_Toc329868953"/>
      <w:bookmarkStart w:id="233" w:name="_Toc329869021"/>
      <w:bookmarkStart w:id="234" w:name="_Toc329876494"/>
      <w:bookmarkStart w:id="235" w:name="_Toc346792386"/>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p>
    <w:p w:rsidR="008B7EDD" w:rsidRDefault="008B7EDD" w:rsidP="00D33D5B">
      <w:pPr>
        <w:pStyle w:val="S0"/>
      </w:pPr>
    </w:p>
    <w:p w:rsidR="001117BD" w:rsidRDefault="00005EAE" w:rsidP="00D33D5B">
      <w:pPr>
        <w:pStyle w:val="S0"/>
      </w:pPr>
      <w:r>
        <w:t>Основной</w:t>
      </w:r>
      <w:r w:rsidRPr="008155B9">
        <w:t xml:space="preserve"> объем должностных обязанностей </w:t>
      </w:r>
      <w:r>
        <w:t>работников ПАО «НК «Роснефть» и Обществ Группы</w:t>
      </w:r>
      <w:r w:rsidRPr="008155B9">
        <w:t xml:space="preserve"> в области </w:t>
      </w:r>
      <w:r w:rsidRPr="00500348">
        <w:t>промышленной</w:t>
      </w:r>
      <w:r>
        <w:t xml:space="preserve"> и пожарной</w:t>
      </w:r>
      <w:r w:rsidRPr="00500348">
        <w:t xml:space="preserve"> безопасности, охраны труда и охраны окружающей среды</w:t>
      </w:r>
      <w:r>
        <w:t xml:space="preserve"> установлен в Положении</w:t>
      </w:r>
      <w:r w:rsidRPr="008D0F0C">
        <w:t xml:space="preserve"> Компании </w:t>
      </w:r>
      <w:r>
        <w:t>«</w:t>
      </w:r>
      <w:r w:rsidRPr="008D0F0C">
        <w:t xml:space="preserve">Обязанности работников </w:t>
      </w:r>
      <w:r>
        <w:t>ПАО «НК «Роснефть»</w:t>
      </w:r>
      <w:r w:rsidRPr="008D0F0C">
        <w:t xml:space="preserve"> и Обществ Группы в области промышленной и пожарной безопасности, охраны труда и окружающей среды</w:t>
      </w:r>
      <w:r>
        <w:t>»</w:t>
      </w:r>
      <w:r w:rsidRPr="008D0F0C">
        <w:t xml:space="preserve"> № П3-05 Р-0903</w:t>
      </w:r>
      <w:r>
        <w:t>.</w:t>
      </w:r>
    </w:p>
    <w:p w:rsidR="00005EAE" w:rsidRPr="000B169F" w:rsidRDefault="00005EAE" w:rsidP="00D33D5B">
      <w:pPr>
        <w:pStyle w:val="S0"/>
      </w:pPr>
    </w:p>
    <w:p w:rsidR="00005EAE" w:rsidRPr="000B169F" w:rsidRDefault="00005EAE" w:rsidP="00D33D5B">
      <w:pPr>
        <w:pStyle w:val="S0"/>
      </w:pPr>
    </w:p>
    <w:p w:rsidR="006631D2" w:rsidRPr="00C44DF7" w:rsidRDefault="00BE6E6E" w:rsidP="00B2696E">
      <w:pPr>
        <w:pStyle w:val="S30"/>
        <w:numPr>
          <w:ilvl w:val="2"/>
          <w:numId w:val="77"/>
        </w:numPr>
        <w:tabs>
          <w:tab w:val="left" w:pos="709"/>
        </w:tabs>
        <w:ind w:left="0" w:firstLine="0"/>
        <w:outlineLvl w:val="2"/>
      </w:pPr>
      <w:bookmarkStart w:id="236" w:name="_Toc423077200"/>
      <w:bookmarkStart w:id="237" w:name="_Toc424034877"/>
      <w:bookmarkStart w:id="238" w:name="_Toc437530671"/>
      <w:bookmarkStart w:id="239" w:name="_Toc533865859"/>
      <w:bookmarkStart w:id="240" w:name="_Toc2353108"/>
      <w:bookmarkStart w:id="241" w:name="_Toc6389802"/>
      <w:bookmarkEnd w:id="236"/>
      <w:r w:rsidRPr="00C44DF7">
        <w:lastRenderedPageBreak/>
        <w:t>ОБЯЗАННОСТИ РАБОТНИКОВ О</w:t>
      </w:r>
      <w:r w:rsidR="002E6496" w:rsidRPr="00C44DF7">
        <w:t>Г</w:t>
      </w:r>
      <w:r w:rsidRPr="00C44DF7">
        <w:t xml:space="preserve"> ПО </w:t>
      </w:r>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r w:rsidRPr="00C44DF7">
        <w:t>ПРИМЕНЕНИЮ СИЗ</w:t>
      </w:r>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7"/>
      <w:bookmarkEnd w:id="238"/>
      <w:bookmarkEnd w:id="239"/>
      <w:bookmarkEnd w:id="240"/>
      <w:bookmarkEnd w:id="241"/>
    </w:p>
    <w:p w:rsidR="008B7EDD" w:rsidRPr="000B169F" w:rsidRDefault="008B7EDD" w:rsidP="001B1D7C">
      <w:pPr>
        <w:pStyle w:val="S0"/>
      </w:pPr>
    </w:p>
    <w:p w:rsidR="00BE6E6E" w:rsidRPr="002A5FAF" w:rsidRDefault="00BE6E6E" w:rsidP="002D22FC">
      <w:pPr>
        <w:pStyle w:val="S0"/>
      </w:pPr>
      <w:r w:rsidRPr="002A5FAF">
        <w:t>Работники обязаны:</w:t>
      </w:r>
    </w:p>
    <w:p w:rsidR="00444354" w:rsidRPr="002A5FAF" w:rsidRDefault="00444354" w:rsidP="00456DC9">
      <w:pPr>
        <w:pStyle w:val="affffffd"/>
        <w:numPr>
          <w:ilvl w:val="0"/>
          <w:numId w:val="21"/>
        </w:numPr>
        <w:tabs>
          <w:tab w:val="left" w:pos="284"/>
          <w:tab w:val="left" w:pos="539"/>
        </w:tabs>
        <w:spacing w:before="120"/>
        <w:ind w:left="538" w:hanging="357"/>
        <w:rPr>
          <w:sz w:val="24"/>
          <w:szCs w:val="24"/>
        </w:rPr>
      </w:pPr>
      <w:r w:rsidRPr="002A5FAF">
        <w:rPr>
          <w:sz w:val="24"/>
          <w:szCs w:val="24"/>
        </w:rPr>
        <w:t>применять</w:t>
      </w:r>
      <w:r w:rsidR="004C16C8" w:rsidRPr="002A5FAF">
        <w:rPr>
          <w:sz w:val="24"/>
          <w:szCs w:val="24"/>
        </w:rPr>
        <w:t xml:space="preserve"> </w:t>
      </w:r>
      <w:r w:rsidRPr="002A5FAF">
        <w:rPr>
          <w:sz w:val="24"/>
          <w:szCs w:val="24"/>
        </w:rPr>
        <w:t>СИЗ на рабочем месте в соответствии с</w:t>
      </w:r>
      <w:r w:rsidR="006620D1" w:rsidRPr="002A5FAF">
        <w:rPr>
          <w:sz w:val="24"/>
          <w:szCs w:val="24"/>
        </w:rPr>
        <w:t xml:space="preserve"> настоящ</w:t>
      </w:r>
      <w:r w:rsidR="00566BB5">
        <w:rPr>
          <w:sz w:val="24"/>
          <w:szCs w:val="24"/>
        </w:rPr>
        <w:t>им</w:t>
      </w:r>
      <w:r w:rsidR="006620D1" w:rsidRPr="002A5FAF">
        <w:rPr>
          <w:sz w:val="24"/>
          <w:szCs w:val="24"/>
        </w:rPr>
        <w:t xml:space="preserve"> Положени</w:t>
      </w:r>
      <w:r w:rsidR="00566BB5">
        <w:rPr>
          <w:sz w:val="24"/>
          <w:szCs w:val="24"/>
        </w:rPr>
        <w:t>ем</w:t>
      </w:r>
      <w:r w:rsidR="006620D1" w:rsidRPr="002A5FAF">
        <w:rPr>
          <w:sz w:val="24"/>
          <w:szCs w:val="24"/>
        </w:rPr>
        <w:t>, а также в соответствии с</w:t>
      </w:r>
      <w:r w:rsidRPr="002A5FAF">
        <w:rPr>
          <w:sz w:val="24"/>
          <w:szCs w:val="24"/>
        </w:rPr>
        <w:t xml:space="preserve"> требованиями, предъ</w:t>
      </w:r>
      <w:r w:rsidR="00C0651A" w:rsidRPr="002A5FAF">
        <w:rPr>
          <w:sz w:val="24"/>
          <w:szCs w:val="24"/>
        </w:rPr>
        <w:t>являемыми к данной должности</w:t>
      </w:r>
      <w:r w:rsidRPr="002A5FAF">
        <w:rPr>
          <w:sz w:val="24"/>
          <w:szCs w:val="24"/>
        </w:rPr>
        <w:t>/пр</w:t>
      </w:r>
      <w:r w:rsidR="00C0651A" w:rsidRPr="002A5FAF">
        <w:rPr>
          <w:sz w:val="24"/>
          <w:szCs w:val="24"/>
        </w:rPr>
        <w:t>офессии и виду проводимых работ;</w:t>
      </w:r>
    </w:p>
    <w:p w:rsidR="00BE6E6E" w:rsidRPr="00AB4098" w:rsidRDefault="006631D2" w:rsidP="00456DC9">
      <w:pPr>
        <w:pStyle w:val="affffffd"/>
        <w:numPr>
          <w:ilvl w:val="0"/>
          <w:numId w:val="21"/>
        </w:numPr>
        <w:tabs>
          <w:tab w:val="left" w:pos="284"/>
          <w:tab w:val="left" w:pos="539"/>
        </w:tabs>
        <w:spacing w:before="120"/>
        <w:ind w:left="538" w:hanging="357"/>
        <w:rPr>
          <w:sz w:val="24"/>
          <w:szCs w:val="24"/>
        </w:rPr>
      </w:pPr>
      <w:r w:rsidRPr="00C44DF7">
        <w:rPr>
          <w:sz w:val="24"/>
          <w:szCs w:val="24"/>
        </w:rPr>
        <w:t>п</w:t>
      </w:r>
      <w:r w:rsidR="00BE6E6E" w:rsidRPr="00C44DF7">
        <w:rPr>
          <w:sz w:val="24"/>
          <w:szCs w:val="24"/>
        </w:rPr>
        <w:t xml:space="preserve">о запросу </w:t>
      </w:r>
      <w:r w:rsidR="00CD759E">
        <w:rPr>
          <w:sz w:val="24"/>
          <w:szCs w:val="24"/>
        </w:rPr>
        <w:t>СП</w:t>
      </w:r>
      <w:r w:rsidR="005E7D7F">
        <w:rPr>
          <w:sz w:val="24"/>
          <w:szCs w:val="24"/>
        </w:rPr>
        <w:t xml:space="preserve"> </w:t>
      </w:r>
      <w:r w:rsidR="00482217">
        <w:rPr>
          <w:sz w:val="24"/>
          <w:szCs w:val="24"/>
        </w:rPr>
        <w:t>ОГ</w:t>
      </w:r>
      <w:r w:rsidR="00BE6E6E" w:rsidRPr="00C44DF7">
        <w:rPr>
          <w:sz w:val="24"/>
          <w:szCs w:val="24"/>
        </w:rPr>
        <w:t>, отве</w:t>
      </w:r>
      <w:r w:rsidR="00D72B7E">
        <w:rPr>
          <w:sz w:val="24"/>
          <w:szCs w:val="24"/>
        </w:rPr>
        <w:t>тственных</w:t>
      </w:r>
      <w:r w:rsidR="00BE6E6E" w:rsidRPr="00C44DF7">
        <w:rPr>
          <w:sz w:val="24"/>
          <w:szCs w:val="24"/>
        </w:rPr>
        <w:t xml:space="preserve"> за обеспечение СИЗ, сообщать свои антропометрические данные и </w:t>
      </w:r>
      <w:r w:rsidR="00BE6E6E" w:rsidRPr="0060040F">
        <w:rPr>
          <w:sz w:val="24"/>
          <w:szCs w:val="24"/>
        </w:rPr>
        <w:t>нести персональную отв</w:t>
      </w:r>
      <w:r w:rsidRPr="0060040F">
        <w:rPr>
          <w:sz w:val="24"/>
          <w:szCs w:val="24"/>
        </w:rPr>
        <w:t>етственность за их актуальность;</w:t>
      </w:r>
    </w:p>
    <w:p w:rsidR="00C0651A" w:rsidRPr="00C74E3A" w:rsidRDefault="006631D2" w:rsidP="00456DC9">
      <w:pPr>
        <w:pStyle w:val="affffffd"/>
        <w:numPr>
          <w:ilvl w:val="0"/>
          <w:numId w:val="21"/>
        </w:numPr>
        <w:tabs>
          <w:tab w:val="left" w:pos="284"/>
          <w:tab w:val="left" w:pos="539"/>
        </w:tabs>
        <w:spacing w:before="120"/>
        <w:ind w:left="538" w:hanging="357"/>
        <w:rPr>
          <w:sz w:val="24"/>
          <w:szCs w:val="24"/>
        </w:rPr>
      </w:pPr>
      <w:r w:rsidRPr="00AB4098">
        <w:rPr>
          <w:sz w:val="24"/>
          <w:szCs w:val="24"/>
        </w:rPr>
        <w:t>п</w:t>
      </w:r>
      <w:r w:rsidR="00BE6E6E" w:rsidRPr="00AB4098">
        <w:rPr>
          <w:sz w:val="24"/>
          <w:szCs w:val="24"/>
        </w:rPr>
        <w:t>рименять и хранить выданные СИЗ в соответствии с рек</w:t>
      </w:r>
      <w:r w:rsidR="00D72B7E">
        <w:rPr>
          <w:sz w:val="24"/>
          <w:szCs w:val="24"/>
        </w:rPr>
        <w:t>омендациями производителей СИЗ;</w:t>
      </w:r>
    </w:p>
    <w:p w:rsidR="00BE6E6E" w:rsidRPr="00C44DF7" w:rsidRDefault="00C0651A" w:rsidP="00456DC9">
      <w:pPr>
        <w:pStyle w:val="affffffd"/>
        <w:numPr>
          <w:ilvl w:val="0"/>
          <w:numId w:val="21"/>
        </w:numPr>
        <w:tabs>
          <w:tab w:val="left" w:pos="284"/>
          <w:tab w:val="left" w:pos="539"/>
        </w:tabs>
        <w:spacing w:before="120"/>
        <w:ind w:left="538" w:hanging="357"/>
        <w:rPr>
          <w:sz w:val="24"/>
          <w:szCs w:val="24"/>
        </w:rPr>
      </w:pPr>
      <w:r w:rsidRPr="000D78D3">
        <w:rPr>
          <w:sz w:val="24"/>
          <w:szCs w:val="24"/>
        </w:rPr>
        <w:t>п</w:t>
      </w:r>
      <w:r w:rsidR="00BE6E6E" w:rsidRPr="00B54B65">
        <w:rPr>
          <w:sz w:val="24"/>
          <w:szCs w:val="24"/>
        </w:rPr>
        <w:t>роходить обучение, если применение СИЗ требует от работников практических навыков, дополнительных проверок работоспособности и т.п.</w:t>
      </w:r>
      <w:r w:rsidR="006631D2" w:rsidRPr="007E58B6">
        <w:rPr>
          <w:sz w:val="24"/>
          <w:szCs w:val="24"/>
        </w:rPr>
        <w:t>;</w:t>
      </w:r>
    </w:p>
    <w:p w:rsidR="00BE6E6E" w:rsidRPr="00C44DF7" w:rsidRDefault="006631D2" w:rsidP="00456DC9">
      <w:pPr>
        <w:pStyle w:val="affffffd"/>
        <w:numPr>
          <w:ilvl w:val="0"/>
          <w:numId w:val="21"/>
        </w:numPr>
        <w:tabs>
          <w:tab w:val="left" w:pos="284"/>
          <w:tab w:val="left" w:pos="539"/>
        </w:tabs>
        <w:spacing w:before="120"/>
        <w:ind w:left="538" w:hanging="357"/>
        <w:rPr>
          <w:sz w:val="24"/>
          <w:szCs w:val="24"/>
        </w:rPr>
      </w:pPr>
      <w:r w:rsidRPr="00C44DF7">
        <w:rPr>
          <w:sz w:val="24"/>
          <w:szCs w:val="24"/>
        </w:rPr>
        <w:t>п</w:t>
      </w:r>
      <w:r w:rsidR="00BE6E6E" w:rsidRPr="00C44DF7">
        <w:rPr>
          <w:sz w:val="24"/>
          <w:szCs w:val="24"/>
        </w:rPr>
        <w:t>роверять СИЗ перед использованием. Своевременно ставить в известность непосредственного или вышестоящег</w:t>
      </w:r>
      <w:r w:rsidRPr="00C44DF7">
        <w:rPr>
          <w:sz w:val="24"/>
          <w:szCs w:val="24"/>
        </w:rPr>
        <w:t>о руководителя о неисправностях</w:t>
      </w:r>
      <w:r w:rsidR="00ED40CA">
        <w:rPr>
          <w:sz w:val="24"/>
          <w:szCs w:val="24"/>
        </w:rPr>
        <w:t xml:space="preserve"> СИЗ</w:t>
      </w:r>
      <w:r w:rsidRPr="00C44DF7">
        <w:rPr>
          <w:sz w:val="24"/>
          <w:szCs w:val="24"/>
        </w:rPr>
        <w:t>;</w:t>
      </w:r>
    </w:p>
    <w:p w:rsidR="00BE6E6E" w:rsidRPr="00C44DF7" w:rsidRDefault="006631D2" w:rsidP="00456DC9">
      <w:pPr>
        <w:pStyle w:val="affffffd"/>
        <w:numPr>
          <w:ilvl w:val="0"/>
          <w:numId w:val="21"/>
        </w:numPr>
        <w:tabs>
          <w:tab w:val="left" w:pos="284"/>
          <w:tab w:val="left" w:pos="539"/>
        </w:tabs>
        <w:spacing w:before="120"/>
        <w:ind w:left="538" w:hanging="357"/>
        <w:rPr>
          <w:sz w:val="24"/>
          <w:szCs w:val="24"/>
        </w:rPr>
      </w:pPr>
      <w:r w:rsidRPr="00C44DF7">
        <w:rPr>
          <w:sz w:val="24"/>
          <w:szCs w:val="24"/>
        </w:rPr>
        <w:t>п</w:t>
      </w:r>
      <w:r w:rsidR="00BE6E6E" w:rsidRPr="00C44DF7">
        <w:rPr>
          <w:sz w:val="24"/>
          <w:szCs w:val="24"/>
        </w:rPr>
        <w:t>риводить по окончании работ СИЗ в порядок, при необходимости, высушить, почистить от пыли и грязи, провести дополнительный уход в соответствии с инструкцией по эксплуа</w:t>
      </w:r>
      <w:r w:rsidR="00C0651A" w:rsidRPr="00C44DF7">
        <w:rPr>
          <w:sz w:val="24"/>
          <w:szCs w:val="24"/>
        </w:rPr>
        <w:t>тации данных</w:t>
      </w:r>
      <w:r w:rsidR="00346552" w:rsidRPr="00C44DF7">
        <w:rPr>
          <w:sz w:val="24"/>
          <w:szCs w:val="24"/>
        </w:rPr>
        <w:t xml:space="preserve"> СИЗ</w:t>
      </w:r>
      <w:r w:rsidRPr="00C44DF7">
        <w:rPr>
          <w:sz w:val="24"/>
          <w:szCs w:val="24"/>
        </w:rPr>
        <w:t>;</w:t>
      </w:r>
    </w:p>
    <w:p w:rsidR="00BE6E6E" w:rsidRPr="00C44DF7" w:rsidRDefault="006631D2" w:rsidP="00456DC9">
      <w:pPr>
        <w:pStyle w:val="affffffd"/>
        <w:numPr>
          <w:ilvl w:val="0"/>
          <w:numId w:val="21"/>
        </w:numPr>
        <w:tabs>
          <w:tab w:val="left" w:pos="284"/>
          <w:tab w:val="left" w:pos="539"/>
        </w:tabs>
        <w:spacing w:before="120"/>
        <w:ind w:left="538" w:hanging="357"/>
        <w:rPr>
          <w:sz w:val="24"/>
          <w:szCs w:val="24"/>
        </w:rPr>
      </w:pPr>
      <w:r w:rsidRPr="00C44DF7">
        <w:rPr>
          <w:sz w:val="24"/>
          <w:szCs w:val="24"/>
        </w:rPr>
        <w:t>с</w:t>
      </w:r>
      <w:r w:rsidR="00BE6E6E" w:rsidRPr="00C44DF7">
        <w:rPr>
          <w:sz w:val="24"/>
          <w:szCs w:val="24"/>
        </w:rPr>
        <w:t>воевременно ставить в известность непосредственного или вышестоящего руководителя о необходим</w:t>
      </w:r>
      <w:r w:rsidR="009C187C" w:rsidRPr="00C44DF7">
        <w:rPr>
          <w:sz w:val="24"/>
          <w:szCs w:val="24"/>
        </w:rPr>
        <w:t xml:space="preserve">ости чистки, стирки, ремонта </w:t>
      </w:r>
      <w:r w:rsidR="00BE6E6E" w:rsidRPr="00C44DF7">
        <w:rPr>
          <w:sz w:val="24"/>
          <w:szCs w:val="24"/>
        </w:rPr>
        <w:t>СИЗ.</w:t>
      </w:r>
    </w:p>
    <w:p w:rsidR="008B7EDD" w:rsidRPr="000B169F" w:rsidRDefault="008B7EDD" w:rsidP="002D22FC">
      <w:pPr>
        <w:pStyle w:val="S0"/>
      </w:pPr>
    </w:p>
    <w:p w:rsidR="00BE6E6E" w:rsidRPr="00C44DF7" w:rsidRDefault="00BE6E6E" w:rsidP="001B1D7C">
      <w:pPr>
        <w:pStyle w:val="S0"/>
      </w:pPr>
      <w:r w:rsidRPr="00C44DF7">
        <w:t>ЗАПРЕЩАЕТСЯ применять неисправные и непригодные к эксплуатации или с истекшими сроками технической проверки, носки СИЗ.</w:t>
      </w:r>
    </w:p>
    <w:p w:rsidR="008B7EDD" w:rsidRPr="000B169F" w:rsidRDefault="008B7EDD" w:rsidP="001B1D7C">
      <w:pPr>
        <w:pStyle w:val="S0"/>
      </w:pPr>
    </w:p>
    <w:p w:rsidR="00BE6E6E" w:rsidRPr="00C44DF7" w:rsidRDefault="00BE6E6E" w:rsidP="001B1D7C">
      <w:pPr>
        <w:pStyle w:val="S0"/>
      </w:pPr>
      <w:r w:rsidRPr="00C44DF7">
        <w:t>ЗАПРЕЩАЕТСЯ применять СИЗ не по назначению, вносить в конструкцию СИЗ изменения.</w:t>
      </w:r>
    </w:p>
    <w:p w:rsidR="008B7EDD" w:rsidRPr="000B169F" w:rsidRDefault="008B7EDD" w:rsidP="001B1D7C">
      <w:pPr>
        <w:pStyle w:val="S0"/>
      </w:pPr>
    </w:p>
    <w:p w:rsidR="0007510E" w:rsidRPr="0007510E" w:rsidRDefault="0007510E" w:rsidP="0007510E">
      <w:pPr>
        <w:rPr>
          <w:szCs w:val="24"/>
          <w:lang w:eastAsia="ru-RU"/>
        </w:rPr>
      </w:pPr>
      <w:r w:rsidRPr="0007510E">
        <w:rPr>
          <w:szCs w:val="24"/>
          <w:lang w:eastAsia="ru-RU"/>
        </w:rPr>
        <w:t>Неисполнение работником указанных в настоящем пункте обязанностей может быть основанием для его привлечения к дисциплинарной ответственности.</w:t>
      </w:r>
    </w:p>
    <w:p w:rsidR="00C26FA3" w:rsidRPr="000B169F" w:rsidRDefault="00C26FA3" w:rsidP="001B1D7C">
      <w:pPr>
        <w:pStyle w:val="S0"/>
      </w:pPr>
    </w:p>
    <w:p w:rsidR="001117BD" w:rsidRPr="000B169F" w:rsidRDefault="001117BD" w:rsidP="001B1D7C">
      <w:pPr>
        <w:pStyle w:val="S0"/>
      </w:pPr>
    </w:p>
    <w:p w:rsidR="00BE6E6E" w:rsidRPr="00C44DF7" w:rsidRDefault="00BE6E6E" w:rsidP="00B2696E">
      <w:pPr>
        <w:pStyle w:val="S30"/>
        <w:numPr>
          <w:ilvl w:val="2"/>
          <w:numId w:val="77"/>
        </w:numPr>
        <w:tabs>
          <w:tab w:val="left" w:pos="709"/>
        </w:tabs>
        <w:ind w:left="0" w:firstLine="0"/>
        <w:outlineLvl w:val="2"/>
      </w:pPr>
      <w:bookmarkStart w:id="242" w:name="_Toc158127072"/>
      <w:bookmarkStart w:id="243" w:name="_Toc158140650"/>
      <w:bookmarkStart w:id="244" w:name="_Toc158141343"/>
      <w:bookmarkStart w:id="245" w:name="_Toc158143053"/>
      <w:bookmarkStart w:id="246" w:name="_Toc158143702"/>
      <w:bookmarkStart w:id="247" w:name="_Toc170203116"/>
      <w:bookmarkStart w:id="248" w:name="_Toc170203480"/>
      <w:bookmarkStart w:id="249" w:name="_Toc170205470"/>
      <w:bookmarkStart w:id="250" w:name="_Toc170208709"/>
      <w:bookmarkStart w:id="251" w:name="_Toc170570928"/>
      <w:bookmarkStart w:id="252" w:name="_Toc170843840"/>
      <w:bookmarkStart w:id="253" w:name="_Toc170844156"/>
      <w:bookmarkStart w:id="254" w:name="_Toc170851886"/>
      <w:bookmarkStart w:id="255" w:name="_Toc170890618"/>
      <w:bookmarkStart w:id="256" w:name="_Toc181780247"/>
      <w:bookmarkStart w:id="257" w:name="_Toc184103260"/>
      <w:bookmarkStart w:id="258" w:name="_Toc193480147"/>
      <w:bookmarkStart w:id="259" w:name="_Toc197313382"/>
      <w:bookmarkStart w:id="260" w:name="_Toc329599955"/>
      <w:bookmarkStart w:id="261" w:name="_Toc329600329"/>
      <w:bookmarkStart w:id="262" w:name="_Toc329601466"/>
      <w:bookmarkStart w:id="263" w:name="_Toc329605861"/>
      <w:bookmarkStart w:id="264" w:name="_Toc329606137"/>
      <w:bookmarkStart w:id="265" w:name="_Toc329606282"/>
      <w:bookmarkStart w:id="266" w:name="_Toc329606967"/>
      <w:bookmarkStart w:id="267" w:name="_Toc329607231"/>
      <w:bookmarkStart w:id="268" w:name="_Toc329607857"/>
      <w:bookmarkStart w:id="269" w:name="_Toc329607935"/>
      <w:bookmarkStart w:id="270" w:name="_Toc329629384"/>
      <w:bookmarkStart w:id="271" w:name="_Toc329629523"/>
      <w:bookmarkStart w:id="272" w:name="_Toc329634604"/>
      <w:bookmarkStart w:id="273" w:name="_Toc329640235"/>
      <w:bookmarkStart w:id="274" w:name="_Toc329789035"/>
      <w:bookmarkStart w:id="275" w:name="_Toc329789565"/>
      <w:bookmarkStart w:id="276" w:name="_Toc329804520"/>
      <w:bookmarkStart w:id="277" w:name="_Toc329804753"/>
      <w:bookmarkStart w:id="278" w:name="_Toc329868954"/>
      <w:bookmarkStart w:id="279" w:name="_Toc329869022"/>
      <w:bookmarkStart w:id="280" w:name="_Toc329876495"/>
      <w:bookmarkStart w:id="281" w:name="_Toc346792387"/>
      <w:bookmarkStart w:id="282" w:name="_Toc424034878"/>
      <w:bookmarkStart w:id="283" w:name="_Toc437530672"/>
      <w:bookmarkStart w:id="284" w:name="_Toc533865860"/>
      <w:bookmarkStart w:id="285" w:name="_Toc2353109"/>
      <w:bookmarkStart w:id="286" w:name="_Toc6389803"/>
      <w:r w:rsidRPr="00C44DF7">
        <w:t xml:space="preserve">ОБЯЗАННОСТИ </w:t>
      </w:r>
      <w:r w:rsidRPr="0028310A">
        <w:t xml:space="preserve">РУКОВОДИТЕЛЕЙ </w:t>
      </w:r>
      <w:r w:rsidR="00C673E5" w:rsidRPr="0028310A">
        <w:t>РАБОТ</w:t>
      </w:r>
      <w:r w:rsidRPr="0028310A">
        <w:t xml:space="preserve"> ПО</w:t>
      </w:r>
      <w:r w:rsidRPr="00C44DF7">
        <w:t xml:space="preserve"> КОНТРОЛЮ ЗА ОБЕСПЕЧЕНИЕМ ПРИМЕНЕНИЯ СИЗ РАБОТНИКАМИ</w:t>
      </w:r>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p>
    <w:p w:rsidR="008B7EDD" w:rsidRPr="00C44DF7" w:rsidRDefault="008B7EDD" w:rsidP="001B1D7C">
      <w:pPr>
        <w:pStyle w:val="S0"/>
      </w:pPr>
    </w:p>
    <w:p w:rsidR="00BE6E6E" w:rsidRPr="0060040F" w:rsidRDefault="00BE6E6E" w:rsidP="001B1D7C">
      <w:pPr>
        <w:rPr>
          <w:szCs w:val="24"/>
          <w:lang w:eastAsia="ru-RU"/>
        </w:rPr>
      </w:pPr>
      <w:r w:rsidRPr="0060040F">
        <w:rPr>
          <w:szCs w:val="24"/>
          <w:lang w:eastAsia="ru-RU"/>
        </w:rPr>
        <w:t>Руководители обязаны:</w:t>
      </w:r>
    </w:p>
    <w:p w:rsidR="00BE6E6E" w:rsidRPr="00C74E3A" w:rsidRDefault="006631D2" w:rsidP="00456DC9">
      <w:pPr>
        <w:pStyle w:val="affffffd"/>
        <w:numPr>
          <w:ilvl w:val="0"/>
          <w:numId w:val="21"/>
        </w:numPr>
        <w:tabs>
          <w:tab w:val="left" w:pos="284"/>
          <w:tab w:val="left" w:pos="539"/>
        </w:tabs>
        <w:spacing w:before="120"/>
        <w:ind w:left="538" w:hanging="357"/>
        <w:rPr>
          <w:sz w:val="24"/>
          <w:szCs w:val="24"/>
        </w:rPr>
      </w:pPr>
      <w:r w:rsidRPr="0060040F">
        <w:rPr>
          <w:sz w:val="24"/>
          <w:szCs w:val="24"/>
        </w:rPr>
        <w:t>п</w:t>
      </w:r>
      <w:r w:rsidR="00BE6E6E" w:rsidRPr="00AB4098">
        <w:rPr>
          <w:sz w:val="24"/>
          <w:szCs w:val="24"/>
        </w:rPr>
        <w:t>роверять перед началом работы наличие у работников СИЗ, необхо</w:t>
      </w:r>
      <w:r w:rsidRPr="00AB4098">
        <w:rPr>
          <w:sz w:val="24"/>
          <w:szCs w:val="24"/>
        </w:rPr>
        <w:t xml:space="preserve">димых при проведении </w:t>
      </w:r>
      <w:r w:rsidR="00444354" w:rsidRPr="00AB4098">
        <w:rPr>
          <w:sz w:val="24"/>
          <w:szCs w:val="24"/>
        </w:rPr>
        <w:t>данного вида</w:t>
      </w:r>
      <w:r w:rsidRPr="00AB4098">
        <w:rPr>
          <w:sz w:val="24"/>
          <w:szCs w:val="24"/>
        </w:rPr>
        <w:t xml:space="preserve"> работ;</w:t>
      </w:r>
    </w:p>
    <w:p w:rsidR="00BE6E6E" w:rsidRPr="00C44DF7" w:rsidRDefault="006631D2" w:rsidP="00456DC9">
      <w:pPr>
        <w:pStyle w:val="affffffd"/>
        <w:numPr>
          <w:ilvl w:val="0"/>
          <w:numId w:val="21"/>
        </w:numPr>
        <w:tabs>
          <w:tab w:val="left" w:pos="284"/>
          <w:tab w:val="left" w:pos="539"/>
        </w:tabs>
        <w:spacing w:before="120"/>
        <w:ind w:left="538" w:hanging="357"/>
        <w:rPr>
          <w:sz w:val="24"/>
          <w:szCs w:val="24"/>
        </w:rPr>
      </w:pPr>
      <w:r w:rsidRPr="000D78D3">
        <w:rPr>
          <w:sz w:val="24"/>
          <w:szCs w:val="24"/>
        </w:rPr>
        <w:t>т</w:t>
      </w:r>
      <w:r w:rsidR="00BE6E6E" w:rsidRPr="00B54B65">
        <w:rPr>
          <w:sz w:val="24"/>
          <w:szCs w:val="24"/>
        </w:rPr>
        <w:t>ребовать применения работника</w:t>
      </w:r>
      <w:r w:rsidR="00BE6E6E" w:rsidRPr="007E58B6">
        <w:rPr>
          <w:sz w:val="24"/>
          <w:szCs w:val="24"/>
        </w:rPr>
        <w:t>ми СИЗ, необходимых при выполнении работ и при</w:t>
      </w:r>
      <w:r w:rsidRPr="00C44DF7">
        <w:rPr>
          <w:sz w:val="24"/>
          <w:szCs w:val="24"/>
        </w:rPr>
        <w:t xml:space="preserve"> нахождении на рабочей площадке;</w:t>
      </w:r>
    </w:p>
    <w:p w:rsidR="00BE6E6E" w:rsidRPr="00C44DF7" w:rsidRDefault="006631D2" w:rsidP="00456DC9">
      <w:pPr>
        <w:pStyle w:val="affffffd"/>
        <w:numPr>
          <w:ilvl w:val="0"/>
          <w:numId w:val="21"/>
        </w:numPr>
        <w:tabs>
          <w:tab w:val="left" w:pos="284"/>
          <w:tab w:val="left" w:pos="539"/>
        </w:tabs>
        <w:spacing w:before="120"/>
        <w:ind w:left="538" w:hanging="357"/>
        <w:rPr>
          <w:sz w:val="24"/>
          <w:szCs w:val="24"/>
        </w:rPr>
      </w:pPr>
      <w:r w:rsidRPr="00C44DF7">
        <w:rPr>
          <w:sz w:val="24"/>
          <w:szCs w:val="24"/>
        </w:rPr>
        <w:t>п</w:t>
      </w:r>
      <w:r w:rsidR="00BE6E6E" w:rsidRPr="00C44DF7">
        <w:rPr>
          <w:sz w:val="24"/>
          <w:szCs w:val="24"/>
        </w:rPr>
        <w:t>роводить тренировки и инструктаж</w:t>
      </w:r>
      <w:r w:rsidR="002E6496" w:rsidRPr="00C44DF7">
        <w:rPr>
          <w:sz w:val="24"/>
          <w:szCs w:val="24"/>
        </w:rPr>
        <w:t>и</w:t>
      </w:r>
      <w:r w:rsidR="00BE6E6E" w:rsidRPr="00C44DF7">
        <w:rPr>
          <w:sz w:val="24"/>
          <w:szCs w:val="24"/>
        </w:rPr>
        <w:t xml:space="preserve"> работников по правилам применения, проверки работоспособности и исправности СИЗ</w:t>
      </w:r>
      <w:r w:rsidRPr="00C44DF7">
        <w:rPr>
          <w:sz w:val="24"/>
          <w:szCs w:val="24"/>
        </w:rPr>
        <w:t>;</w:t>
      </w:r>
    </w:p>
    <w:p w:rsidR="00BE6E6E" w:rsidRPr="00ED40CA" w:rsidRDefault="006631D2" w:rsidP="00456DC9">
      <w:pPr>
        <w:pStyle w:val="affffffd"/>
        <w:numPr>
          <w:ilvl w:val="0"/>
          <w:numId w:val="21"/>
        </w:numPr>
        <w:tabs>
          <w:tab w:val="left" w:pos="284"/>
          <w:tab w:val="left" w:pos="539"/>
        </w:tabs>
        <w:spacing w:before="120"/>
        <w:ind w:left="538" w:hanging="357"/>
        <w:rPr>
          <w:sz w:val="24"/>
          <w:szCs w:val="24"/>
        </w:rPr>
      </w:pPr>
      <w:bookmarkStart w:id="287" w:name="_Toc158127073"/>
      <w:bookmarkStart w:id="288" w:name="_Toc158140651"/>
      <w:bookmarkStart w:id="289" w:name="_Toc158141344"/>
      <w:bookmarkStart w:id="290" w:name="_Toc158143054"/>
      <w:bookmarkStart w:id="291" w:name="_Toc158143703"/>
      <w:bookmarkStart w:id="292" w:name="_Toc170203117"/>
      <w:bookmarkStart w:id="293" w:name="_Toc170203481"/>
      <w:bookmarkStart w:id="294" w:name="_Toc170205471"/>
      <w:bookmarkStart w:id="295" w:name="_Toc170208710"/>
      <w:bookmarkStart w:id="296" w:name="_Toc170570929"/>
      <w:bookmarkStart w:id="297" w:name="_Toc170843841"/>
      <w:bookmarkStart w:id="298" w:name="_Toc170844157"/>
      <w:bookmarkStart w:id="299" w:name="_Toc170851887"/>
      <w:bookmarkStart w:id="300" w:name="_Toc170890619"/>
      <w:bookmarkStart w:id="301" w:name="_Toc181780248"/>
      <w:r w:rsidRPr="00C44DF7">
        <w:rPr>
          <w:sz w:val="24"/>
          <w:szCs w:val="24"/>
        </w:rPr>
        <w:t>п</w:t>
      </w:r>
      <w:r w:rsidR="00BE6E6E" w:rsidRPr="00C44DF7">
        <w:rPr>
          <w:sz w:val="24"/>
          <w:szCs w:val="24"/>
        </w:rPr>
        <w:t>роверять соответствие выдаваемых работникам СИЗ их полу, росту и размеру, характеру и условиям выполняемой работы, сохранности защитных свойств в течение всего сро</w:t>
      </w:r>
      <w:r w:rsidR="005E7D7F">
        <w:rPr>
          <w:sz w:val="24"/>
          <w:szCs w:val="24"/>
        </w:rPr>
        <w:t>ка носки, определё</w:t>
      </w:r>
      <w:r w:rsidRPr="00C44DF7">
        <w:rPr>
          <w:sz w:val="24"/>
          <w:szCs w:val="24"/>
        </w:rPr>
        <w:t xml:space="preserve">нного </w:t>
      </w:r>
      <w:r w:rsidR="005E7D7F" w:rsidRPr="005C0045">
        <w:rPr>
          <w:sz w:val="24"/>
          <w:szCs w:val="24"/>
        </w:rPr>
        <w:t>ТОН</w:t>
      </w:r>
      <w:r w:rsidR="0089733D">
        <w:rPr>
          <w:sz w:val="24"/>
          <w:szCs w:val="24"/>
        </w:rPr>
        <w:t>/</w:t>
      </w:r>
      <w:r w:rsidR="005C0045" w:rsidRPr="005C0045">
        <w:rPr>
          <w:sz w:val="24"/>
          <w:szCs w:val="24"/>
        </w:rPr>
        <w:t>ТН</w:t>
      </w:r>
      <w:r w:rsidR="005E7D7F" w:rsidRPr="005C0045">
        <w:rPr>
          <w:sz w:val="24"/>
          <w:szCs w:val="24"/>
        </w:rPr>
        <w:t xml:space="preserve"> и </w:t>
      </w:r>
      <w:r w:rsidR="0089733D" w:rsidRPr="00ED40CA">
        <w:rPr>
          <w:sz w:val="24"/>
          <w:szCs w:val="24"/>
        </w:rPr>
        <w:t>н</w:t>
      </w:r>
      <w:r w:rsidRPr="00ED40CA">
        <w:rPr>
          <w:sz w:val="24"/>
          <w:szCs w:val="24"/>
        </w:rPr>
        <w:t>ормами</w:t>
      </w:r>
      <w:r w:rsidR="005E7D7F" w:rsidRPr="00ED40CA">
        <w:rPr>
          <w:sz w:val="24"/>
          <w:szCs w:val="24"/>
        </w:rPr>
        <w:t xml:space="preserve"> ОГ</w:t>
      </w:r>
      <w:r w:rsidRPr="00ED40CA">
        <w:rPr>
          <w:sz w:val="24"/>
          <w:szCs w:val="24"/>
        </w:rPr>
        <w:t>;</w:t>
      </w:r>
    </w:p>
    <w:p w:rsidR="00BE6E6E" w:rsidRPr="00AB4098" w:rsidRDefault="006631D2" w:rsidP="00456DC9">
      <w:pPr>
        <w:pStyle w:val="affffffd"/>
        <w:numPr>
          <w:ilvl w:val="0"/>
          <w:numId w:val="21"/>
        </w:numPr>
        <w:tabs>
          <w:tab w:val="left" w:pos="284"/>
          <w:tab w:val="left" w:pos="539"/>
        </w:tabs>
        <w:spacing w:before="120"/>
        <w:ind w:left="538" w:hanging="357"/>
        <w:rPr>
          <w:sz w:val="24"/>
          <w:szCs w:val="24"/>
        </w:rPr>
      </w:pPr>
      <w:r w:rsidRPr="00C44DF7">
        <w:rPr>
          <w:sz w:val="24"/>
          <w:szCs w:val="24"/>
        </w:rPr>
        <w:t>н</w:t>
      </w:r>
      <w:r w:rsidR="00BE6E6E" w:rsidRPr="0060040F">
        <w:rPr>
          <w:sz w:val="24"/>
          <w:szCs w:val="24"/>
        </w:rPr>
        <w:t xml:space="preserve">е допускать к работе персонал без необходимых </w:t>
      </w:r>
      <w:r w:rsidR="00AD53AB">
        <w:rPr>
          <w:sz w:val="24"/>
          <w:szCs w:val="24"/>
        </w:rPr>
        <w:t>СИЗ</w:t>
      </w:r>
      <w:r w:rsidR="00BE6E6E" w:rsidRPr="0060040F">
        <w:rPr>
          <w:sz w:val="24"/>
          <w:szCs w:val="24"/>
        </w:rPr>
        <w:t xml:space="preserve"> или с неисправными СИЗ, или с СИЗ, не прошедшими периодические </w:t>
      </w:r>
      <w:r w:rsidRPr="00AB4098">
        <w:rPr>
          <w:sz w:val="24"/>
          <w:szCs w:val="24"/>
        </w:rPr>
        <w:t>испытания в установленные сроки;</w:t>
      </w:r>
    </w:p>
    <w:p w:rsidR="008B7EDD" w:rsidRPr="00C44DF7" w:rsidRDefault="006631D2" w:rsidP="00456DC9">
      <w:pPr>
        <w:pStyle w:val="affffffd"/>
        <w:numPr>
          <w:ilvl w:val="0"/>
          <w:numId w:val="21"/>
        </w:numPr>
        <w:tabs>
          <w:tab w:val="left" w:pos="284"/>
          <w:tab w:val="left" w:pos="539"/>
        </w:tabs>
        <w:spacing w:before="120"/>
        <w:ind w:left="538" w:hanging="357"/>
        <w:rPr>
          <w:sz w:val="24"/>
          <w:szCs w:val="24"/>
        </w:rPr>
      </w:pPr>
      <w:r w:rsidRPr="00AB4098">
        <w:rPr>
          <w:sz w:val="24"/>
          <w:szCs w:val="24"/>
        </w:rPr>
        <w:lastRenderedPageBreak/>
        <w:t>о</w:t>
      </w:r>
      <w:r w:rsidR="00AD2FA6" w:rsidRPr="00AB4098">
        <w:rPr>
          <w:sz w:val="24"/>
          <w:szCs w:val="24"/>
        </w:rPr>
        <w:t>рганизовать учё</w:t>
      </w:r>
      <w:r w:rsidR="00BE6E6E" w:rsidRPr="00C74E3A">
        <w:rPr>
          <w:sz w:val="24"/>
          <w:szCs w:val="24"/>
        </w:rPr>
        <w:t xml:space="preserve">т </w:t>
      </w:r>
      <w:r w:rsidR="00AD2FA6" w:rsidRPr="000D78D3">
        <w:rPr>
          <w:sz w:val="24"/>
          <w:szCs w:val="24"/>
        </w:rPr>
        <w:t xml:space="preserve">выдачи </w:t>
      </w:r>
      <w:r w:rsidR="00BE6E6E" w:rsidRPr="00B54B65">
        <w:rPr>
          <w:sz w:val="24"/>
          <w:szCs w:val="24"/>
        </w:rPr>
        <w:t xml:space="preserve">и контроль выдачи работникам </w:t>
      </w:r>
      <w:r w:rsidR="00EA7672" w:rsidRPr="007E58B6">
        <w:rPr>
          <w:sz w:val="24"/>
          <w:szCs w:val="24"/>
        </w:rPr>
        <w:t xml:space="preserve">СИЗ </w:t>
      </w:r>
      <w:r w:rsidR="00BE6E6E" w:rsidRPr="00C44DF7">
        <w:rPr>
          <w:sz w:val="24"/>
          <w:szCs w:val="24"/>
        </w:rPr>
        <w:t>в установленные сроки</w:t>
      </w:r>
      <w:r w:rsidR="00AD2FA6" w:rsidRPr="00C44DF7">
        <w:rPr>
          <w:sz w:val="24"/>
          <w:szCs w:val="24"/>
        </w:rPr>
        <w:t xml:space="preserve"> с записью в личную карточку под роспись работника</w:t>
      </w:r>
      <w:r w:rsidR="00DC4324" w:rsidRPr="00C44DF7">
        <w:rPr>
          <w:sz w:val="24"/>
          <w:szCs w:val="24"/>
        </w:rPr>
        <w:t>.</w:t>
      </w:r>
      <w:r w:rsidR="00BE6E6E" w:rsidRPr="00C44DF7">
        <w:rPr>
          <w:sz w:val="24"/>
          <w:szCs w:val="24"/>
        </w:rPr>
        <w:t xml:space="preserve"> </w:t>
      </w:r>
    </w:p>
    <w:p w:rsidR="008B7EDD" w:rsidRPr="000B169F" w:rsidRDefault="008B7EDD" w:rsidP="001B1D7C">
      <w:pPr>
        <w:pStyle w:val="S0"/>
      </w:pPr>
      <w:bookmarkStart w:id="302" w:name="_Toc184103261"/>
      <w:bookmarkStart w:id="303" w:name="_Toc193480148"/>
      <w:bookmarkStart w:id="304" w:name="_Toc197313383"/>
      <w:bookmarkStart w:id="305" w:name="_Toc329599956"/>
      <w:bookmarkStart w:id="306" w:name="_Toc329600330"/>
      <w:bookmarkStart w:id="307" w:name="_Toc329601467"/>
      <w:bookmarkStart w:id="308" w:name="_Toc329605862"/>
      <w:bookmarkStart w:id="309" w:name="_Toc329606138"/>
      <w:bookmarkStart w:id="310" w:name="_Toc329606283"/>
      <w:bookmarkStart w:id="311" w:name="_Toc329606968"/>
      <w:bookmarkStart w:id="312" w:name="_Toc329607232"/>
      <w:bookmarkStart w:id="313" w:name="_Toc329607858"/>
      <w:bookmarkStart w:id="314" w:name="_Toc329607936"/>
      <w:bookmarkStart w:id="315" w:name="_Toc329629385"/>
      <w:bookmarkStart w:id="316" w:name="_Toc329629524"/>
      <w:bookmarkStart w:id="317" w:name="_Toc329634605"/>
      <w:bookmarkStart w:id="318" w:name="_Toc329640236"/>
      <w:bookmarkStart w:id="319" w:name="_Toc329789036"/>
      <w:bookmarkStart w:id="320" w:name="_Toc329789566"/>
      <w:bookmarkStart w:id="321" w:name="_Toc329804521"/>
      <w:bookmarkStart w:id="322" w:name="_Toc329804754"/>
      <w:bookmarkStart w:id="323" w:name="_Toc329868955"/>
      <w:bookmarkStart w:id="324" w:name="_Toc329869023"/>
      <w:bookmarkStart w:id="325" w:name="_Toc329876496"/>
      <w:bookmarkStart w:id="326" w:name="_Toc346792388"/>
    </w:p>
    <w:p w:rsidR="001117BD" w:rsidRPr="000B169F" w:rsidRDefault="001117BD" w:rsidP="001B1D7C">
      <w:pPr>
        <w:pStyle w:val="S0"/>
      </w:pPr>
    </w:p>
    <w:p w:rsidR="00BE6E6E" w:rsidRPr="00C44DF7" w:rsidRDefault="00BE6E6E" w:rsidP="00B2696E">
      <w:pPr>
        <w:pStyle w:val="S30"/>
        <w:numPr>
          <w:ilvl w:val="2"/>
          <w:numId w:val="77"/>
        </w:numPr>
        <w:tabs>
          <w:tab w:val="left" w:pos="709"/>
        </w:tabs>
        <w:ind w:left="0" w:firstLine="0"/>
        <w:outlineLvl w:val="2"/>
      </w:pPr>
      <w:bookmarkStart w:id="327" w:name="_Toc424034879"/>
      <w:bookmarkStart w:id="328" w:name="_Toc437530673"/>
      <w:bookmarkStart w:id="329" w:name="_Toc533865861"/>
      <w:bookmarkStart w:id="330" w:name="_Toc2353110"/>
      <w:bookmarkStart w:id="331" w:name="_Toc6389804"/>
      <w:r w:rsidRPr="00C44DF7">
        <w:t xml:space="preserve">ОБЯЗАННОСТИ РУКОВОДИТЕЛЕЙ </w:t>
      </w:r>
      <w:r w:rsidR="00903600" w:rsidRPr="00C44DF7">
        <w:t xml:space="preserve">ОГ </w:t>
      </w:r>
      <w:r w:rsidRPr="00C44DF7">
        <w:t>ПО ОБЕСПЕЧЕНИЮ ПОРЯДКА ИСПОЛЬЗОВАНИЯ СИЗ</w:t>
      </w:r>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p>
    <w:p w:rsidR="008B7EDD" w:rsidRPr="00C44DF7" w:rsidRDefault="008B7EDD" w:rsidP="00D33D5B">
      <w:pPr>
        <w:pStyle w:val="S0"/>
      </w:pPr>
    </w:p>
    <w:p w:rsidR="00BE6E6E" w:rsidRPr="00C44DF7" w:rsidRDefault="00BE6E6E" w:rsidP="00B506E4">
      <w:pPr>
        <w:pStyle w:val="S0"/>
      </w:pPr>
      <w:r w:rsidRPr="00C44DF7">
        <w:t xml:space="preserve">Руководители </w:t>
      </w:r>
      <w:r w:rsidR="00903600" w:rsidRPr="00C44DF7">
        <w:t xml:space="preserve">ОГ </w:t>
      </w:r>
      <w:r w:rsidRPr="00C44DF7">
        <w:t>обязаны:</w:t>
      </w:r>
    </w:p>
    <w:p w:rsidR="00BE6E6E" w:rsidRPr="00C44DF7" w:rsidRDefault="00033EA9" w:rsidP="00456DC9">
      <w:pPr>
        <w:pStyle w:val="affffffd"/>
        <w:numPr>
          <w:ilvl w:val="0"/>
          <w:numId w:val="21"/>
        </w:numPr>
        <w:tabs>
          <w:tab w:val="left" w:pos="284"/>
          <w:tab w:val="left" w:pos="539"/>
        </w:tabs>
        <w:spacing w:before="120"/>
        <w:ind w:left="538" w:hanging="357"/>
        <w:rPr>
          <w:sz w:val="24"/>
          <w:szCs w:val="24"/>
        </w:rPr>
      </w:pPr>
      <w:r w:rsidRPr="00C44DF7">
        <w:rPr>
          <w:sz w:val="24"/>
          <w:szCs w:val="24"/>
        </w:rPr>
        <w:t>о</w:t>
      </w:r>
      <w:r w:rsidR="00BE6E6E" w:rsidRPr="00C44DF7">
        <w:rPr>
          <w:sz w:val="24"/>
          <w:szCs w:val="24"/>
        </w:rPr>
        <w:t>рганизовать информирование работников о полагающихся им СИЗ</w:t>
      </w:r>
      <w:r w:rsidRPr="00C44DF7">
        <w:rPr>
          <w:sz w:val="24"/>
          <w:szCs w:val="24"/>
        </w:rPr>
        <w:t>;</w:t>
      </w:r>
    </w:p>
    <w:p w:rsidR="00BE6E6E" w:rsidRPr="00C44DF7" w:rsidRDefault="00033EA9" w:rsidP="00456DC9">
      <w:pPr>
        <w:pStyle w:val="affffffd"/>
        <w:numPr>
          <w:ilvl w:val="0"/>
          <w:numId w:val="21"/>
        </w:numPr>
        <w:tabs>
          <w:tab w:val="left" w:pos="284"/>
          <w:tab w:val="left" w:pos="539"/>
        </w:tabs>
        <w:spacing w:before="120"/>
        <w:ind w:left="538" w:hanging="357"/>
        <w:rPr>
          <w:sz w:val="24"/>
          <w:szCs w:val="24"/>
        </w:rPr>
      </w:pPr>
      <w:r w:rsidRPr="00C44DF7">
        <w:rPr>
          <w:sz w:val="24"/>
          <w:szCs w:val="24"/>
        </w:rPr>
        <w:t>о</w:t>
      </w:r>
      <w:r w:rsidR="00BE6E6E" w:rsidRPr="00C44DF7">
        <w:rPr>
          <w:sz w:val="24"/>
          <w:szCs w:val="24"/>
        </w:rPr>
        <w:t xml:space="preserve">рганизовать обеспечение работников в зависимости от условий труда всеми необходимыми СИЗ в соответствии с </w:t>
      </w:r>
      <w:r w:rsidR="005C0045">
        <w:rPr>
          <w:sz w:val="24"/>
          <w:szCs w:val="24"/>
        </w:rPr>
        <w:t>требованиями</w:t>
      </w:r>
      <w:r w:rsidR="00C673E5">
        <w:rPr>
          <w:sz w:val="24"/>
          <w:szCs w:val="24"/>
        </w:rPr>
        <w:t xml:space="preserve"> ТОН/ТН,</w:t>
      </w:r>
      <w:r w:rsidR="005C0045">
        <w:rPr>
          <w:sz w:val="24"/>
          <w:szCs w:val="24"/>
        </w:rPr>
        <w:t xml:space="preserve"> настоящего Положения, требованиями ТТ/СТО на спецодежду, </w:t>
      </w:r>
      <w:r w:rsidR="00ED40CA">
        <w:rPr>
          <w:sz w:val="24"/>
          <w:szCs w:val="24"/>
        </w:rPr>
        <w:t>н</w:t>
      </w:r>
      <w:r w:rsidR="005C0045">
        <w:rPr>
          <w:sz w:val="24"/>
          <w:szCs w:val="24"/>
        </w:rPr>
        <w:t>ормами ОГ</w:t>
      </w:r>
      <w:r w:rsidRPr="00C44DF7">
        <w:rPr>
          <w:sz w:val="24"/>
          <w:szCs w:val="24"/>
        </w:rPr>
        <w:t>;</w:t>
      </w:r>
    </w:p>
    <w:p w:rsidR="00BE6E6E" w:rsidRPr="00537C4E" w:rsidRDefault="00033EA9" w:rsidP="00456DC9">
      <w:pPr>
        <w:pStyle w:val="affffffd"/>
        <w:numPr>
          <w:ilvl w:val="0"/>
          <w:numId w:val="21"/>
        </w:numPr>
        <w:tabs>
          <w:tab w:val="left" w:pos="284"/>
          <w:tab w:val="left" w:pos="539"/>
        </w:tabs>
        <w:spacing w:before="120"/>
        <w:ind w:left="538" w:hanging="357"/>
        <w:rPr>
          <w:sz w:val="24"/>
          <w:szCs w:val="24"/>
        </w:rPr>
      </w:pPr>
      <w:r w:rsidRPr="00537C4E">
        <w:rPr>
          <w:sz w:val="24"/>
          <w:szCs w:val="24"/>
        </w:rPr>
        <w:t>о</w:t>
      </w:r>
      <w:r w:rsidR="00BE6E6E" w:rsidRPr="00537C4E">
        <w:rPr>
          <w:sz w:val="24"/>
          <w:szCs w:val="24"/>
        </w:rPr>
        <w:t xml:space="preserve">рганизовать работу по </w:t>
      </w:r>
      <w:r w:rsidR="00D51966" w:rsidRPr="00537C4E">
        <w:rPr>
          <w:sz w:val="24"/>
          <w:szCs w:val="24"/>
        </w:rPr>
        <w:t xml:space="preserve">сбору и </w:t>
      </w:r>
      <w:r w:rsidR="00BE6E6E" w:rsidRPr="00537C4E">
        <w:rPr>
          <w:sz w:val="24"/>
          <w:szCs w:val="24"/>
        </w:rPr>
        <w:t xml:space="preserve">подготовке </w:t>
      </w:r>
      <w:r w:rsidR="00D51966" w:rsidRPr="00537C4E">
        <w:rPr>
          <w:sz w:val="24"/>
          <w:szCs w:val="24"/>
        </w:rPr>
        <w:t xml:space="preserve">Сводной </w:t>
      </w:r>
      <w:r w:rsidR="00BE6E6E" w:rsidRPr="00537C4E">
        <w:rPr>
          <w:sz w:val="24"/>
          <w:szCs w:val="24"/>
        </w:rPr>
        <w:t xml:space="preserve">заявки на обеспечение работников </w:t>
      </w:r>
      <w:r w:rsidR="00CD759E">
        <w:rPr>
          <w:sz w:val="24"/>
          <w:szCs w:val="24"/>
        </w:rPr>
        <w:t>СП</w:t>
      </w:r>
      <w:r w:rsidRPr="00537C4E">
        <w:rPr>
          <w:sz w:val="24"/>
          <w:szCs w:val="24"/>
        </w:rPr>
        <w:t xml:space="preserve"> </w:t>
      </w:r>
      <w:r w:rsidR="00A77A69" w:rsidRPr="00537C4E">
        <w:rPr>
          <w:sz w:val="24"/>
          <w:szCs w:val="24"/>
        </w:rPr>
        <w:t xml:space="preserve">ОГ </w:t>
      </w:r>
      <w:r w:rsidRPr="00537C4E">
        <w:rPr>
          <w:sz w:val="24"/>
          <w:szCs w:val="24"/>
        </w:rPr>
        <w:t>СИЗ</w:t>
      </w:r>
      <w:r w:rsidR="00537C4E" w:rsidRPr="00537C4E">
        <w:rPr>
          <w:sz w:val="24"/>
          <w:szCs w:val="24"/>
        </w:rPr>
        <w:t xml:space="preserve"> в соответствии с Положением Компании «</w:t>
      </w:r>
      <w:r w:rsidR="008A7968">
        <w:rPr>
          <w:sz w:val="24"/>
          <w:szCs w:val="24"/>
        </w:rPr>
        <w:t>Организация поставок материально-технических ресурсов</w:t>
      </w:r>
      <w:r w:rsidR="00537C4E" w:rsidRPr="00537C4E">
        <w:rPr>
          <w:sz w:val="24"/>
          <w:szCs w:val="24"/>
        </w:rPr>
        <w:t>»</w:t>
      </w:r>
      <w:r w:rsidR="002B1D06">
        <w:rPr>
          <w:sz w:val="24"/>
          <w:szCs w:val="24"/>
        </w:rPr>
        <w:t xml:space="preserve"> № П2-0</w:t>
      </w:r>
      <w:r w:rsidR="008A7968">
        <w:rPr>
          <w:sz w:val="24"/>
          <w:szCs w:val="24"/>
        </w:rPr>
        <w:t>2</w:t>
      </w:r>
      <w:r w:rsidR="002B1D06">
        <w:rPr>
          <w:sz w:val="24"/>
          <w:szCs w:val="24"/>
        </w:rPr>
        <w:t xml:space="preserve"> Р-0</w:t>
      </w:r>
      <w:r w:rsidR="008A7968">
        <w:rPr>
          <w:sz w:val="24"/>
          <w:szCs w:val="24"/>
        </w:rPr>
        <w:t>390</w:t>
      </w:r>
      <w:r w:rsidRPr="00537C4E">
        <w:rPr>
          <w:sz w:val="24"/>
          <w:szCs w:val="24"/>
        </w:rPr>
        <w:t>;</w:t>
      </w:r>
    </w:p>
    <w:p w:rsidR="00BE6E6E" w:rsidRPr="00AB4098" w:rsidRDefault="00033EA9" w:rsidP="00456DC9">
      <w:pPr>
        <w:pStyle w:val="affffffd"/>
        <w:numPr>
          <w:ilvl w:val="0"/>
          <w:numId w:val="21"/>
        </w:numPr>
        <w:tabs>
          <w:tab w:val="left" w:pos="284"/>
          <w:tab w:val="left" w:pos="539"/>
        </w:tabs>
        <w:spacing w:before="120"/>
        <w:ind w:left="538" w:hanging="357"/>
        <w:rPr>
          <w:sz w:val="24"/>
          <w:szCs w:val="24"/>
        </w:rPr>
      </w:pPr>
      <w:r w:rsidRPr="0060040F">
        <w:rPr>
          <w:sz w:val="24"/>
          <w:szCs w:val="24"/>
        </w:rPr>
        <w:t>о</w:t>
      </w:r>
      <w:r w:rsidR="00BE6E6E" w:rsidRPr="0060040F">
        <w:rPr>
          <w:sz w:val="24"/>
          <w:szCs w:val="24"/>
        </w:rPr>
        <w:t>рганизовать стирку и чистку специальной одежды во время, когда работники не заняты выполнением трудовых обязанностей (в выходные дни), или во время межсм</w:t>
      </w:r>
      <w:r w:rsidR="00BE6E6E" w:rsidRPr="00AB4098">
        <w:rPr>
          <w:sz w:val="24"/>
          <w:szCs w:val="24"/>
        </w:rPr>
        <w:t xml:space="preserve">енных перерывов (при выдаче двух комплектов спецодежды допускается стирка (чистка) </w:t>
      </w:r>
      <w:r w:rsidRPr="00AB4098">
        <w:rPr>
          <w:sz w:val="24"/>
          <w:szCs w:val="24"/>
        </w:rPr>
        <w:t>одного из них в рабочее время);</w:t>
      </w:r>
    </w:p>
    <w:p w:rsidR="00BE6E6E" w:rsidRPr="00B54B65" w:rsidRDefault="00033EA9" w:rsidP="00456DC9">
      <w:pPr>
        <w:pStyle w:val="affffffd"/>
        <w:numPr>
          <w:ilvl w:val="0"/>
          <w:numId w:val="21"/>
        </w:numPr>
        <w:tabs>
          <w:tab w:val="left" w:pos="284"/>
          <w:tab w:val="left" w:pos="539"/>
        </w:tabs>
        <w:spacing w:before="120"/>
        <w:ind w:left="538" w:hanging="357"/>
        <w:rPr>
          <w:sz w:val="24"/>
          <w:szCs w:val="24"/>
        </w:rPr>
      </w:pPr>
      <w:r w:rsidRPr="00AB4098">
        <w:rPr>
          <w:sz w:val="24"/>
          <w:szCs w:val="24"/>
        </w:rPr>
        <w:t>о</w:t>
      </w:r>
      <w:r w:rsidR="00BE6E6E" w:rsidRPr="00C74E3A">
        <w:rPr>
          <w:sz w:val="24"/>
          <w:szCs w:val="24"/>
        </w:rPr>
        <w:t>рганизовать хранение и сушку СИЗ при помощи специально оборуд</w:t>
      </w:r>
      <w:r w:rsidRPr="000D78D3">
        <w:rPr>
          <w:sz w:val="24"/>
          <w:szCs w:val="24"/>
        </w:rPr>
        <w:t>ованных помещений (гардеробных);</w:t>
      </w:r>
    </w:p>
    <w:p w:rsidR="00BE6E6E" w:rsidRPr="000B169F" w:rsidRDefault="00033EA9" w:rsidP="00456DC9">
      <w:pPr>
        <w:pStyle w:val="affffffd"/>
        <w:numPr>
          <w:ilvl w:val="0"/>
          <w:numId w:val="21"/>
        </w:numPr>
        <w:tabs>
          <w:tab w:val="left" w:pos="284"/>
          <w:tab w:val="left" w:pos="539"/>
        </w:tabs>
        <w:spacing w:before="120"/>
        <w:ind w:left="538" w:hanging="357"/>
        <w:rPr>
          <w:sz w:val="24"/>
          <w:szCs w:val="24"/>
        </w:rPr>
      </w:pPr>
      <w:r w:rsidRPr="007E58B6">
        <w:rPr>
          <w:sz w:val="24"/>
          <w:szCs w:val="24"/>
        </w:rPr>
        <w:t>о</w:t>
      </w:r>
      <w:r w:rsidR="00BE6E6E" w:rsidRPr="00C44DF7">
        <w:rPr>
          <w:sz w:val="24"/>
          <w:szCs w:val="24"/>
        </w:rPr>
        <w:t>рганизова</w:t>
      </w:r>
      <w:r w:rsidR="00EA7672" w:rsidRPr="00C44DF7">
        <w:rPr>
          <w:sz w:val="24"/>
          <w:szCs w:val="24"/>
        </w:rPr>
        <w:t xml:space="preserve">ть </w:t>
      </w:r>
      <w:r w:rsidR="00EA7672" w:rsidRPr="000B169F">
        <w:rPr>
          <w:sz w:val="24"/>
          <w:szCs w:val="24"/>
        </w:rPr>
        <w:t>замену СИЗ, пришедших</w:t>
      </w:r>
      <w:r w:rsidR="00BE6E6E" w:rsidRPr="000B169F">
        <w:rPr>
          <w:sz w:val="24"/>
          <w:szCs w:val="24"/>
        </w:rPr>
        <w:t xml:space="preserve"> в него</w:t>
      </w:r>
      <w:r w:rsidR="00EA7672" w:rsidRPr="000B169F">
        <w:rPr>
          <w:sz w:val="24"/>
          <w:szCs w:val="24"/>
        </w:rPr>
        <w:t xml:space="preserve">дность до истечения срока носки/срока эксплуатации/срока годности </w:t>
      </w:r>
      <w:r w:rsidR="00BE6E6E" w:rsidRPr="000B169F">
        <w:rPr>
          <w:sz w:val="24"/>
          <w:szCs w:val="24"/>
        </w:rPr>
        <w:t>по причинам, не зависящим от работника</w:t>
      </w:r>
      <w:r w:rsidR="00A050CA" w:rsidRPr="000B169F">
        <w:rPr>
          <w:sz w:val="24"/>
          <w:szCs w:val="24"/>
        </w:rPr>
        <w:t>,</w:t>
      </w:r>
      <w:r w:rsidR="00BE6E6E" w:rsidRPr="000B169F">
        <w:rPr>
          <w:sz w:val="24"/>
          <w:szCs w:val="24"/>
        </w:rPr>
        <w:t xml:space="preserve"> с оформлением Акта</w:t>
      </w:r>
      <w:r w:rsidR="00C00AF2" w:rsidRPr="000B169F">
        <w:rPr>
          <w:sz w:val="24"/>
          <w:szCs w:val="24"/>
        </w:rPr>
        <w:t xml:space="preserve"> </w:t>
      </w:r>
      <w:r w:rsidR="0084194F" w:rsidRPr="000B169F">
        <w:rPr>
          <w:sz w:val="24"/>
          <w:szCs w:val="24"/>
        </w:rPr>
        <w:t>о порче, бое, ломе товарно-материальных ценностей (</w:t>
      </w:r>
      <w:hyperlink w:anchor="_ПРИЛОЖЕНИЕ_3._АКТ" w:history="1">
        <w:r w:rsidR="005C09A0" w:rsidRPr="000B169F">
          <w:rPr>
            <w:rStyle w:val="af5"/>
            <w:sz w:val="24"/>
            <w:szCs w:val="24"/>
          </w:rPr>
          <w:t>Приложение 3</w:t>
        </w:r>
      </w:hyperlink>
      <w:r w:rsidR="0084194F" w:rsidRPr="000B169F">
        <w:rPr>
          <w:rStyle w:val="af5"/>
          <w:color w:val="auto"/>
          <w:sz w:val="24"/>
          <w:szCs w:val="24"/>
          <w:u w:val="none"/>
        </w:rPr>
        <w:t>)</w:t>
      </w:r>
      <w:r w:rsidR="0084194F" w:rsidRPr="000B169F">
        <w:rPr>
          <w:sz w:val="24"/>
          <w:szCs w:val="24"/>
        </w:rPr>
        <w:t xml:space="preserve"> </w:t>
      </w:r>
      <w:r w:rsidR="00C00AF2" w:rsidRPr="000B169F">
        <w:rPr>
          <w:sz w:val="24"/>
          <w:szCs w:val="24"/>
        </w:rPr>
        <w:t>и записью в личной карточке</w:t>
      </w:r>
      <w:r w:rsidR="00EA7672" w:rsidRPr="000B169F">
        <w:rPr>
          <w:sz w:val="24"/>
          <w:szCs w:val="24"/>
        </w:rPr>
        <w:t xml:space="preserve"> учё</w:t>
      </w:r>
      <w:r w:rsidR="00A050CA" w:rsidRPr="000B169F">
        <w:rPr>
          <w:sz w:val="24"/>
          <w:szCs w:val="24"/>
        </w:rPr>
        <w:t>та выдачи СИЗ</w:t>
      </w:r>
      <w:r w:rsidR="0084194F" w:rsidRPr="000B169F">
        <w:rPr>
          <w:sz w:val="24"/>
          <w:szCs w:val="24"/>
        </w:rPr>
        <w:t xml:space="preserve"> </w:t>
      </w:r>
      <w:r w:rsidR="005C09A0" w:rsidRPr="000B169F">
        <w:rPr>
          <w:sz w:val="24"/>
          <w:szCs w:val="24"/>
        </w:rPr>
        <w:t>(</w:t>
      </w:r>
      <w:hyperlink w:anchor="_ПРИЛОЖЕНИЕ_2._АКТ" w:history="1">
        <w:r w:rsidR="005C09A0" w:rsidRPr="000B169F">
          <w:rPr>
            <w:rStyle w:val="af5"/>
            <w:sz w:val="24"/>
            <w:szCs w:val="24"/>
          </w:rPr>
          <w:t>Приложение 1</w:t>
        </w:r>
      </w:hyperlink>
      <w:r w:rsidR="0084194F" w:rsidRPr="000B169F">
        <w:rPr>
          <w:sz w:val="24"/>
          <w:szCs w:val="24"/>
        </w:rPr>
        <w:t>);</w:t>
      </w:r>
    </w:p>
    <w:p w:rsidR="00BE6E6E" w:rsidRPr="000B169F" w:rsidRDefault="00033EA9" w:rsidP="00456DC9">
      <w:pPr>
        <w:pStyle w:val="affffffd"/>
        <w:numPr>
          <w:ilvl w:val="0"/>
          <w:numId w:val="21"/>
        </w:numPr>
        <w:tabs>
          <w:tab w:val="left" w:pos="284"/>
          <w:tab w:val="left" w:pos="539"/>
        </w:tabs>
        <w:spacing w:before="120"/>
        <w:ind w:left="538" w:hanging="357"/>
        <w:rPr>
          <w:sz w:val="24"/>
          <w:szCs w:val="24"/>
        </w:rPr>
      </w:pPr>
      <w:r w:rsidRPr="000B169F">
        <w:rPr>
          <w:sz w:val="24"/>
          <w:szCs w:val="24"/>
        </w:rPr>
        <w:t>о</w:t>
      </w:r>
      <w:r w:rsidR="00BE6E6E" w:rsidRPr="000B169F">
        <w:rPr>
          <w:sz w:val="24"/>
          <w:szCs w:val="24"/>
        </w:rPr>
        <w:t xml:space="preserve">рганизовать выдачу </w:t>
      </w:r>
      <w:r w:rsidR="004D03C2" w:rsidRPr="000B169F">
        <w:rPr>
          <w:sz w:val="24"/>
          <w:szCs w:val="24"/>
        </w:rPr>
        <w:t xml:space="preserve">работнику </w:t>
      </w:r>
      <w:r w:rsidR="0085363D" w:rsidRPr="000B169F">
        <w:rPr>
          <w:sz w:val="24"/>
          <w:szCs w:val="24"/>
        </w:rPr>
        <w:t>исправных</w:t>
      </w:r>
      <w:r w:rsidR="00BE6E6E" w:rsidRPr="000B169F">
        <w:rPr>
          <w:sz w:val="24"/>
          <w:szCs w:val="24"/>
        </w:rPr>
        <w:t xml:space="preserve"> СИЗ в случае пропажи или порчи в установленных местах их хранения по независящим от работника причинам с оформлением Акта</w:t>
      </w:r>
      <w:r w:rsidR="00C00AF2" w:rsidRPr="000B169F">
        <w:rPr>
          <w:sz w:val="24"/>
          <w:szCs w:val="24"/>
        </w:rPr>
        <w:t xml:space="preserve"> </w:t>
      </w:r>
      <w:r w:rsidR="007150F2" w:rsidRPr="000B169F">
        <w:rPr>
          <w:sz w:val="24"/>
          <w:szCs w:val="24"/>
        </w:rPr>
        <w:t>о порче, бое, ломе товарно-материальных ценностей (</w:t>
      </w:r>
      <w:hyperlink w:anchor="_ПРИЛОЖЕНИЕ_3._АКТ" w:history="1">
        <w:r w:rsidR="002B1D06" w:rsidRPr="000B169F">
          <w:rPr>
            <w:rStyle w:val="af5"/>
            <w:sz w:val="24"/>
            <w:szCs w:val="24"/>
          </w:rPr>
          <w:t>Приложение </w:t>
        </w:r>
        <w:r w:rsidR="005C09A0" w:rsidRPr="000B169F">
          <w:rPr>
            <w:rStyle w:val="af5"/>
            <w:sz w:val="24"/>
            <w:szCs w:val="24"/>
          </w:rPr>
          <w:t>3</w:t>
        </w:r>
      </w:hyperlink>
      <w:r w:rsidR="00B4633D" w:rsidRPr="000B169F">
        <w:rPr>
          <w:sz w:val="24"/>
          <w:szCs w:val="24"/>
        </w:rPr>
        <w:t>)</w:t>
      </w:r>
      <w:r w:rsidR="007150F2" w:rsidRPr="000B169F">
        <w:rPr>
          <w:sz w:val="24"/>
          <w:szCs w:val="24"/>
        </w:rPr>
        <w:t xml:space="preserve"> </w:t>
      </w:r>
      <w:r w:rsidR="00C00AF2" w:rsidRPr="000B169F">
        <w:rPr>
          <w:sz w:val="24"/>
          <w:szCs w:val="24"/>
        </w:rPr>
        <w:t>и записью в личной карточке</w:t>
      </w:r>
      <w:r w:rsidR="00EA7672" w:rsidRPr="000B169F">
        <w:rPr>
          <w:sz w:val="24"/>
          <w:szCs w:val="24"/>
        </w:rPr>
        <w:t xml:space="preserve"> учё</w:t>
      </w:r>
      <w:r w:rsidR="006F646D" w:rsidRPr="000B169F">
        <w:rPr>
          <w:sz w:val="24"/>
          <w:szCs w:val="24"/>
        </w:rPr>
        <w:t>та выдачи СИЗ</w:t>
      </w:r>
      <w:r w:rsidR="0084194F" w:rsidRPr="000B169F">
        <w:rPr>
          <w:sz w:val="24"/>
          <w:szCs w:val="24"/>
        </w:rPr>
        <w:t xml:space="preserve"> </w:t>
      </w:r>
      <w:r w:rsidR="005C09A0" w:rsidRPr="000B169F">
        <w:rPr>
          <w:sz w:val="24"/>
          <w:szCs w:val="24"/>
        </w:rPr>
        <w:t>(</w:t>
      </w:r>
      <w:hyperlink w:anchor="_ПРИЛОЖЕНИЕ_2._АКТ" w:history="1">
        <w:r w:rsidR="005C09A0" w:rsidRPr="000B169F">
          <w:rPr>
            <w:rStyle w:val="af5"/>
            <w:sz w:val="24"/>
            <w:szCs w:val="24"/>
          </w:rPr>
          <w:t>Приложение 1</w:t>
        </w:r>
      </w:hyperlink>
      <w:r w:rsidR="0084194F" w:rsidRPr="000B169F">
        <w:rPr>
          <w:sz w:val="24"/>
          <w:szCs w:val="24"/>
        </w:rPr>
        <w:t>)</w:t>
      </w:r>
      <w:r w:rsidRPr="000B169F">
        <w:rPr>
          <w:sz w:val="24"/>
          <w:szCs w:val="24"/>
        </w:rPr>
        <w:t>;</w:t>
      </w:r>
    </w:p>
    <w:p w:rsidR="00BE6E6E" w:rsidRPr="000B169F" w:rsidRDefault="00033EA9" w:rsidP="00456DC9">
      <w:pPr>
        <w:pStyle w:val="affffffd"/>
        <w:numPr>
          <w:ilvl w:val="0"/>
          <w:numId w:val="21"/>
        </w:numPr>
        <w:tabs>
          <w:tab w:val="left" w:pos="284"/>
          <w:tab w:val="left" w:pos="539"/>
        </w:tabs>
        <w:spacing w:before="120"/>
        <w:ind w:left="538" w:hanging="357"/>
        <w:rPr>
          <w:sz w:val="24"/>
          <w:szCs w:val="24"/>
        </w:rPr>
      </w:pPr>
      <w:r w:rsidRPr="000B169F">
        <w:rPr>
          <w:sz w:val="24"/>
          <w:szCs w:val="24"/>
        </w:rPr>
        <w:t>о</w:t>
      </w:r>
      <w:r w:rsidR="00BE6E6E" w:rsidRPr="000B169F">
        <w:rPr>
          <w:sz w:val="24"/>
          <w:szCs w:val="24"/>
        </w:rPr>
        <w:t>рганизовать дежурный фонд СИЗ для обеспечения посетителей производственных объект</w:t>
      </w:r>
      <w:r w:rsidR="00EA7672" w:rsidRPr="000B169F">
        <w:rPr>
          <w:sz w:val="24"/>
          <w:szCs w:val="24"/>
        </w:rPr>
        <w:t xml:space="preserve">ов </w:t>
      </w:r>
      <w:r w:rsidR="002B1D06" w:rsidRPr="000B169F">
        <w:rPr>
          <w:sz w:val="24"/>
          <w:szCs w:val="24"/>
        </w:rPr>
        <w:t xml:space="preserve">ОГ </w:t>
      </w:r>
      <w:r w:rsidR="00EA7672" w:rsidRPr="000B169F">
        <w:rPr>
          <w:sz w:val="24"/>
          <w:szCs w:val="24"/>
        </w:rPr>
        <w:t>соответствующими СИЗ</w:t>
      </w:r>
      <w:r w:rsidRPr="000B169F">
        <w:rPr>
          <w:sz w:val="24"/>
          <w:szCs w:val="24"/>
        </w:rPr>
        <w:t>;</w:t>
      </w:r>
    </w:p>
    <w:p w:rsidR="00BE6E6E" w:rsidRPr="000B169F" w:rsidRDefault="00033EA9" w:rsidP="00456DC9">
      <w:pPr>
        <w:pStyle w:val="affffffd"/>
        <w:numPr>
          <w:ilvl w:val="0"/>
          <w:numId w:val="21"/>
        </w:numPr>
        <w:tabs>
          <w:tab w:val="left" w:pos="284"/>
          <w:tab w:val="left" w:pos="539"/>
        </w:tabs>
        <w:spacing w:before="120"/>
        <w:ind w:left="538" w:hanging="357"/>
        <w:rPr>
          <w:sz w:val="24"/>
          <w:szCs w:val="24"/>
        </w:rPr>
      </w:pPr>
      <w:r w:rsidRPr="000B169F">
        <w:rPr>
          <w:sz w:val="24"/>
          <w:szCs w:val="24"/>
        </w:rPr>
        <w:t>о</w:t>
      </w:r>
      <w:r w:rsidR="00BE6E6E" w:rsidRPr="000B169F">
        <w:rPr>
          <w:sz w:val="24"/>
          <w:szCs w:val="24"/>
        </w:rPr>
        <w:t>рганизовать регулярное обучение и инструктаж работников по правильному применению СИЗ, привлекая для этого, при необходимости, специализированные</w:t>
      </w:r>
      <w:r w:rsidRPr="000B169F">
        <w:rPr>
          <w:sz w:val="24"/>
          <w:szCs w:val="24"/>
        </w:rPr>
        <w:t xml:space="preserve"> подрядные организации;</w:t>
      </w:r>
    </w:p>
    <w:p w:rsidR="00AD1D34" w:rsidRPr="000B169F" w:rsidRDefault="00033EA9" w:rsidP="00456DC9">
      <w:pPr>
        <w:pStyle w:val="affffffd"/>
        <w:numPr>
          <w:ilvl w:val="0"/>
          <w:numId w:val="21"/>
        </w:numPr>
        <w:tabs>
          <w:tab w:val="left" w:pos="284"/>
          <w:tab w:val="left" w:pos="539"/>
        </w:tabs>
        <w:spacing w:before="120"/>
        <w:ind w:left="538" w:hanging="357"/>
        <w:rPr>
          <w:sz w:val="24"/>
          <w:szCs w:val="24"/>
        </w:rPr>
      </w:pPr>
      <w:r w:rsidRPr="000B169F">
        <w:rPr>
          <w:sz w:val="24"/>
          <w:szCs w:val="24"/>
        </w:rPr>
        <w:t>о</w:t>
      </w:r>
      <w:r w:rsidR="00BE6E6E" w:rsidRPr="000B169F">
        <w:rPr>
          <w:sz w:val="24"/>
          <w:szCs w:val="24"/>
        </w:rPr>
        <w:t>рганизовать регулярные проверки комплектности, а при необходимости, испытания исправности СИЗ. После проверки исправности СИЗ должна быть сделана отметка (запись) об их годности и сроках последующего испытания в Журнале учета и сод</w:t>
      </w:r>
      <w:r w:rsidR="007A00CA" w:rsidRPr="000B169F">
        <w:rPr>
          <w:sz w:val="24"/>
          <w:szCs w:val="24"/>
        </w:rPr>
        <w:t xml:space="preserve">ержания </w:t>
      </w:r>
      <w:r w:rsidR="002B1D06" w:rsidRPr="000B169F">
        <w:rPr>
          <w:sz w:val="24"/>
          <w:szCs w:val="24"/>
        </w:rPr>
        <w:t>СИЗ</w:t>
      </w:r>
      <w:r w:rsidR="0084194F" w:rsidRPr="000B169F">
        <w:rPr>
          <w:sz w:val="24"/>
          <w:szCs w:val="24"/>
        </w:rPr>
        <w:t xml:space="preserve"> (</w:t>
      </w:r>
      <w:hyperlink w:anchor="_ПРИЛОЖЕНИЕ_4._ЖУРНАЛ" w:history="1">
        <w:r w:rsidR="005C09A0" w:rsidRPr="000B169F">
          <w:rPr>
            <w:rStyle w:val="af5"/>
            <w:sz w:val="24"/>
            <w:szCs w:val="24"/>
          </w:rPr>
          <w:t>Приложени</w:t>
        </w:r>
        <w:r w:rsidR="008D3332" w:rsidRPr="000B169F">
          <w:rPr>
            <w:rStyle w:val="af5"/>
            <w:sz w:val="24"/>
            <w:szCs w:val="24"/>
          </w:rPr>
          <w:t>е</w:t>
        </w:r>
        <w:r w:rsidR="005C09A0" w:rsidRPr="000B169F">
          <w:rPr>
            <w:rStyle w:val="af5"/>
            <w:sz w:val="24"/>
            <w:szCs w:val="24"/>
          </w:rPr>
          <w:t xml:space="preserve"> 4</w:t>
        </w:r>
      </w:hyperlink>
      <w:r w:rsidR="0084194F" w:rsidRPr="000B169F">
        <w:rPr>
          <w:sz w:val="24"/>
          <w:szCs w:val="24"/>
        </w:rPr>
        <w:t>);</w:t>
      </w:r>
      <w:r w:rsidR="00456DC9" w:rsidRPr="000B169F">
        <w:rPr>
          <w:sz w:val="24"/>
          <w:szCs w:val="24"/>
        </w:rPr>
        <w:t>.</w:t>
      </w:r>
    </w:p>
    <w:p w:rsidR="00BE6E6E" w:rsidRPr="000B169F" w:rsidRDefault="00033EA9" w:rsidP="00456DC9">
      <w:pPr>
        <w:pStyle w:val="affffffd"/>
        <w:numPr>
          <w:ilvl w:val="0"/>
          <w:numId w:val="21"/>
        </w:numPr>
        <w:tabs>
          <w:tab w:val="left" w:pos="284"/>
          <w:tab w:val="left" w:pos="539"/>
        </w:tabs>
        <w:spacing w:before="120"/>
        <w:ind w:left="538" w:hanging="357"/>
        <w:rPr>
          <w:sz w:val="24"/>
          <w:szCs w:val="24"/>
        </w:rPr>
      </w:pPr>
      <w:r w:rsidRPr="000B169F">
        <w:rPr>
          <w:sz w:val="24"/>
          <w:szCs w:val="24"/>
        </w:rPr>
        <w:t>о</w:t>
      </w:r>
      <w:r w:rsidR="00115064" w:rsidRPr="000B169F">
        <w:rPr>
          <w:sz w:val="24"/>
          <w:szCs w:val="24"/>
        </w:rPr>
        <w:t>рганизовать приё</w:t>
      </w:r>
      <w:r w:rsidR="00BE6E6E" w:rsidRPr="000B169F">
        <w:rPr>
          <w:sz w:val="24"/>
          <w:szCs w:val="24"/>
        </w:rPr>
        <w:t>мку</w:t>
      </w:r>
      <w:r w:rsidR="00115064" w:rsidRPr="000B169F">
        <w:rPr>
          <w:sz w:val="24"/>
          <w:szCs w:val="24"/>
        </w:rPr>
        <w:t xml:space="preserve"> от работников СИЗ</w:t>
      </w:r>
      <w:r w:rsidR="00BE6E6E" w:rsidRPr="000B169F">
        <w:rPr>
          <w:sz w:val="24"/>
          <w:szCs w:val="24"/>
        </w:rPr>
        <w:t>, сдачу</w:t>
      </w:r>
      <w:r w:rsidR="00115064" w:rsidRPr="000B169F">
        <w:rPr>
          <w:sz w:val="24"/>
          <w:szCs w:val="24"/>
        </w:rPr>
        <w:t xml:space="preserve"> работниками СИЗ</w:t>
      </w:r>
      <w:r w:rsidR="00BE6E6E" w:rsidRPr="000B169F">
        <w:rPr>
          <w:sz w:val="24"/>
          <w:szCs w:val="24"/>
        </w:rPr>
        <w:t xml:space="preserve"> и </w:t>
      </w:r>
      <w:r w:rsidR="00630F5D" w:rsidRPr="000B169F">
        <w:rPr>
          <w:sz w:val="24"/>
          <w:szCs w:val="24"/>
        </w:rPr>
        <w:t>списание</w:t>
      </w:r>
      <w:r w:rsidR="00BE6E6E" w:rsidRPr="000B169F">
        <w:rPr>
          <w:sz w:val="24"/>
          <w:szCs w:val="24"/>
        </w:rPr>
        <w:t xml:space="preserve"> СИЗ, пришедших в негодность</w:t>
      </w:r>
      <w:r w:rsidR="00630F5D" w:rsidRPr="000B169F">
        <w:rPr>
          <w:sz w:val="24"/>
          <w:szCs w:val="24"/>
        </w:rPr>
        <w:t xml:space="preserve"> с оформлением Акта списани</w:t>
      </w:r>
      <w:r w:rsidR="002466DE">
        <w:rPr>
          <w:sz w:val="24"/>
          <w:szCs w:val="24"/>
        </w:rPr>
        <w:t>я</w:t>
      </w:r>
      <w:r w:rsidR="00BE6E6E" w:rsidRPr="000B169F">
        <w:rPr>
          <w:sz w:val="24"/>
        </w:rPr>
        <w:t xml:space="preserve"> СИЗ</w:t>
      </w:r>
      <w:r w:rsidR="0050495B" w:rsidRPr="000B169F">
        <w:rPr>
          <w:sz w:val="24"/>
          <w:szCs w:val="24"/>
        </w:rPr>
        <w:t>,</w:t>
      </w:r>
      <w:r w:rsidR="00630F5D" w:rsidRPr="000B169F">
        <w:rPr>
          <w:sz w:val="24"/>
          <w:szCs w:val="24"/>
        </w:rPr>
        <w:t xml:space="preserve">  пришедших в негодность</w:t>
      </w:r>
      <w:r w:rsidR="0084194F" w:rsidRPr="000B169F">
        <w:rPr>
          <w:sz w:val="24"/>
          <w:szCs w:val="24"/>
        </w:rPr>
        <w:t xml:space="preserve"> (</w:t>
      </w:r>
      <w:hyperlink w:anchor="_ПРИЛОЖЕНИЕ_5._АКТ_1" w:history="1">
        <w:r w:rsidR="00BE6E6E" w:rsidRPr="000B169F">
          <w:rPr>
            <w:rStyle w:val="af5"/>
            <w:sz w:val="24"/>
            <w:szCs w:val="24"/>
          </w:rPr>
          <w:t xml:space="preserve">Приложении </w:t>
        </w:r>
        <w:r w:rsidR="005C09A0" w:rsidRPr="000B169F">
          <w:rPr>
            <w:rStyle w:val="af5"/>
            <w:sz w:val="24"/>
            <w:szCs w:val="24"/>
          </w:rPr>
          <w:t>5</w:t>
        </w:r>
      </w:hyperlink>
      <w:r w:rsidR="0084194F" w:rsidRPr="000B169F">
        <w:rPr>
          <w:rStyle w:val="af5"/>
          <w:color w:val="000000" w:themeColor="text1"/>
          <w:sz w:val="24"/>
          <w:szCs w:val="24"/>
          <w:u w:val="none"/>
        </w:rPr>
        <w:t>)</w:t>
      </w:r>
      <w:r w:rsidRPr="000B169F">
        <w:rPr>
          <w:color w:val="000000" w:themeColor="text1"/>
          <w:sz w:val="24"/>
          <w:szCs w:val="24"/>
        </w:rPr>
        <w:t>;</w:t>
      </w:r>
    </w:p>
    <w:p w:rsidR="00BE6E6E" w:rsidRPr="00C44DF7" w:rsidRDefault="00033EA9" w:rsidP="00456DC9">
      <w:pPr>
        <w:pStyle w:val="affffffd"/>
        <w:numPr>
          <w:ilvl w:val="0"/>
          <w:numId w:val="21"/>
        </w:numPr>
        <w:tabs>
          <w:tab w:val="left" w:pos="284"/>
          <w:tab w:val="left" w:pos="539"/>
        </w:tabs>
        <w:spacing w:before="120"/>
        <w:ind w:left="538" w:hanging="357"/>
        <w:rPr>
          <w:sz w:val="24"/>
          <w:szCs w:val="24"/>
        </w:rPr>
      </w:pPr>
      <w:r w:rsidRPr="000B169F">
        <w:rPr>
          <w:sz w:val="24"/>
          <w:szCs w:val="24"/>
        </w:rPr>
        <w:t>и</w:t>
      </w:r>
      <w:r w:rsidR="00BE6E6E" w:rsidRPr="000B169F">
        <w:rPr>
          <w:sz w:val="24"/>
          <w:szCs w:val="24"/>
        </w:rPr>
        <w:t>нициировать привлечение к ответственности работников, нарушающих</w:t>
      </w:r>
      <w:r w:rsidR="00BE6E6E" w:rsidRPr="00C44DF7">
        <w:rPr>
          <w:sz w:val="24"/>
          <w:szCs w:val="24"/>
        </w:rPr>
        <w:t xml:space="preserve"> требовани</w:t>
      </w:r>
      <w:r w:rsidR="00115064" w:rsidRPr="00C44DF7">
        <w:rPr>
          <w:sz w:val="24"/>
          <w:szCs w:val="24"/>
        </w:rPr>
        <w:t>я охраны труда и не</w:t>
      </w:r>
      <w:r w:rsidR="00A050CA" w:rsidRPr="00C44DF7">
        <w:rPr>
          <w:sz w:val="24"/>
          <w:szCs w:val="24"/>
        </w:rPr>
        <w:t xml:space="preserve">правильно </w:t>
      </w:r>
      <w:r w:rsidR="00115064" w:rsidRPr="00C44DF7">
        <w:rPr>
          <w:sz w:val="24"/>
          <w:szCs w:val="24"/>
        </w:rPr>
        <w:t>применяющих/неприменяющих</w:t>
      </w:r>
      <w:r w:rsidR="00BE6E6E" w:rsidRPr="00C44DF7">
        <w:rPr>
          <w:sz w:val="24"/>
          <w:szCs w:val="24"/>
        </w:rPr>
        <w:t xml:space="preserve"> необходимые при проведении работ СИЗ.</w:t>
      </w:r>
    </w:p>
    <w:p w:rsidR="00D82516" w:rsidRDefault="00D82516" w:rsidP="00B506E4">
      <w:pPr>
        <w:pStyle w:val="S0"/>
      </w:pPr>
    </w:p>
    <w:p w:rsidR="001117BD" w:rsidRPr="00C44DF7" w:rsidRDefault="001117BD" w:rsidP="00B506E4">
      <w:pPr>
        <w:pStyle w:val="S0"/>
      </w:pPr>
    </w:p>
    <w:p w:rsidR="00BE6E6E" w:rsidRPr="00C44DF7" w:rsidRDefault="00E27CD3" w:rsidP="00072C27">
      <w:pPr>
        <w:pStyle w:val="S23"/>
        <w:numPr>
          <w:ilvl w:val="1"/>
          <w:numId w:val="77"/>
        </w:numPr>
        <w:tabs>
          <w:tab w:val="left" w:pos="567"/>
        </w:tabs>
        <w:ind w:left="0" w:firstLine="0"/>
      </w:pPr>
      <w:bookmarkStart w:id="332" w:name="_Toc184103262"/>
      <w:bookmarkStart w:id="333" w:name="_Toc193480149"/>
      <w:bookmarkStart w:id="334" w:name="_Toc197313384"/>
      <w:bookmarkStart w:id="335" w:name="_Toc329599957"/>
      <w:bookmarkStart w:id="336" w:name="_Toc329600331"/>
      <w:bookmarkStart w:id="337" w:name="_Toc329601468"/>
      <w:bookmarkStart w:id="338" w:name="_Toc329605863"/>
      <w:bookmarkStart w:id="339" w:name="_Toc329606139"/>
      <w:bookmarkStart w:id="340" w:name="_Toc329606284"/>
      <w:bookmarkStart w:id="341" w:name="_Toc329606969"/>
      <w:bookmarkStart w:id="342" w:name="_Toc329607233"/>
      <w:bookmarkStart w:id="343" w:name="_Toc329607859"/>
      <w:bookmarkStart w:id="344" w:name="_Toc329607937"/>
      <w:bookmarkStart w:id="345" w:name="_Toc329629386"/>
      <w:bookmarkStart w:id="346" w:name="_Toc329629525"/>
      <w:bookmarkStart w:id="347" w:name="_Toc329634606"/>
      <w:bookmarkStart w:id="348" w:name="_Toc329640237"/>
      <w:bookmarkStart w:id="349" w:name="_Toc329789037"/>
      <w:bookmarkStart w:id="350" w:name="_Toc329789567"/>
      <w:bookmarkStart w:id="351" w:name="_Toc329804522"/>
      <w:bookmarkStart w:id="352" w:name="_Toc329804755"/>
      <w:bookmarkStart w:id="353" w:name="_Toc329868956"/>
      <w:bookmarkStart w:id="354" w:name="_Toc329869024"/>
      <w:bookmarkStart w:id="355" w:name="_Toc329876497"/>
      <w:bookmarkStart w:id="356" w:name="_Toc346792389"/>
      <w:bookmarkStart w:id="357" w:name="_Toc424034880"/>
      <w:bookmarkStart w:id="358" w:name="_Toc437530674"/>
      <w:bookmarkStart w:id="359" w:name="_Toc533865862"/>
      <w:bookmarkStart w:id="360" w:name="_Toc6389805"/>
      <w:bookmarkStart w:id="361" w:name="_Toc170890621"/>
      <w:bookmarkStart w:id="362" w:name="_Toc170890620"/>
      <w:r>
        <w:lastRenderedPageBreak/>
        <w:t>РАСПРЕДЕЛЕНИЕ ОТВЕТСТВЕННОСТИ И ПОЛНОМОЧИЙ</w:t>
      </w:r>
      <w:r w:rsidR="00BE6E6E" w:rsidRPr="00C44DF7">
        <w:t xml:space="preserve"> </w:t>
      </w:r>
      <w:r w:rsidR="0028310A">
        <w:t>СП</w:t>
      </w:r>
      <w:r w:rsidR="00BE6E6E" w:rsidRPr="00C44DF7">
        <w:t xml:space="preserve"> И </w:t>
      </w:r>
      <w:r>
        <w:t xml:space="preserve">СП </w:t>
      </w:r>
      <w:r w:rsidR="00903600" w:rsidRPr="00C44DF7">
        <w:t>О</w:t>
      </w:r>
      <w:r w:rsidR="0028310A">
        <w:t>Г</w:t>
      </w:r>
      <w:r w:rsidR="00903600" w:rsidRPr="00C44DF7">
        <w:t xml:space="preserve"> </w:t>
      </w:r>
      <w:r w:rsidR="00BE6E6E" w:rsidRPr="00C44DF7">
        <w:t xml:space="preserve">ПО ОБЕСПЕЧЕНИЮ РАБОТНИКОВ </w:t>
      </w:r>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r w:rsidR="0028310A">
        <w:t>СИЗ</w:t>
      </w:r>
      <w:bookmarkEnd w:id="359"/>
      <w:bookmarkEnd w:id="360"/>
    </w:p>
    <w:p w:rsidR="00F603A5" w:rsidRDefault="00F603A5" w:rsidP="00456DC9"/>
    <w:p w:rsidR="00CF18D3" w:rsidRPr="00CF18D3" w:rsidRDefault="00B76451" w:rsidP="00456DC9">
      <w:pPr>
        <w:rPr>
          <w:szCs w:val="24"/>
        </w:rPr>
      </w:pPr>
      <w:r>
        <w:rPr>
          <w:szCs w:val="24"/>
        </w:rPr>
        <w:t>Р</w:t>
      </w:r>
      <w:r w:rsidR="006A2531" w:rsidRPr="0028310A">
        <w:rPr>
          <w:szCs w:val="24"/>
        </w:rPr>
        <w:t>аспределение полномочий</w:t>
      </w:r>
      <w:r>
        <w:rPr>
          <w:szCs w:val="24"/>
        </w:rPr>
        <w:t xml:space="preserve"> и ответственности между </w:t>
      </w:r>
      <w:r w:rsidR="0028310A">
        <w:rPr>
          <w:szCs w:val="24"/>
          <w:lang w:eastAsia="ru-RU"/>
        </w:rPr>
        <w:t>СП</w:t>
      </w:r>
      <w:r w:rsidR="00BC13C4" w:rsidRPr="002A5FAF">
        <w:rPr>
          <w:szCs w:val="24"/>
          <w:lang w:eastAsia="ru-RU"/>
        </w:rPr>
        <w:t xml:space="preserve"> и </w:t>
      </w:r>
      <w:r>
        <w:rPr>
          <w:szCs w:val="24"/>
          <w:lang w:eastAsia="ru-RU"/>
        </w:rPr>
        <w:t xml:space="preserve">СП </w:t>
      </w:r>
      <w:r w:rsidR="00BC13C4" w:rsidRPr="002A5FAF">
        <w:rPr>
          <w:szCs w:val="24"/>
          <w:lang w:eastAsia="ru-RU"/>
        </w:rPr>
        <w:t xml:space="preserve">ОГ по обеспечению работников </w:t>
      </w:r>
      <w:r w:rsidR="005A7BB4" w:rsidRPr="002A5FAF">
        <w:rPr>
          <w:szCs w:val="24"/>
          <w:lang w:eastAsia="ru-RU"/>
        </w:rPr>
        <w:t xml:space="preserve">СИЗ </w:t>
      </w:r>
      <w:r w:rsidR="00BC13C4" w:rsidRPr="002A5FAF">
        <w:rPr>
          <w:szCs w:val="24"/>
          <w:lang w:eastAsia="ru-RU"/>
        </w:rPr>
        <w:t xml:space="preserve">приведено в </w:t>
      </w:r>
      <w:hyperlink w:anchor="_ПРИЛОЖЕНИЯ" w:history="1">
        <w:r w:rsidR="002A5FAF" w:rsidRPr="00345D4B">
          <w:rPr>
            <w:rStyle w:val="af5"/>
            <w:szCs w:val="24"/>
          </w:rPr>
          <w:t>Приложении</w:t>
        </w:r>
        <w:r w:rsidR="00AF2BBB" w:rsidRPr="00345D4B">
          <w:rPr>
            <w:rStyle w:val="af5"/>
            <w:szCs w:val="24"/>
          </w:rPr>
          <w:t xml:space="preserve"> 11</w:t>
        </w:r>
      </w:hyperlink>
      <w:r w:rsidR="00386377" w:rsidRPr="002A5FAF">
        <w:rPr>
          <w:szCs w:val="24"/>
        </w:rPr>
        <w:t>.</w:t>
      </w:r>
    </w:p>
    <w:p w:rsidR="00456DC9" w:rsidRPr="000B169F" w:rsidRDefault="00456DC9" w:rsidP="00456DC9"/>
    <w:p w:rsidR="001117BD" w:rsidRPr="000B169F" w:rsidRDefault="001117BD" w:rsidP="00456DC9"/>
    <w:p w:rsidR="00BC13C4" w:rsidRPr="001117BD" w:rsidRDefault="00BC13C4" w:rsidP="00B2696E">
      <w:pPr>
        <w:pStyle w:val="S30"/>
        <w:numPr>
          <w:ilvl w:val="2"/>
          <w:numId w:val="77"/>
        </w:numPr>
        <w:tabs>
          <w:tab w:val="left" w:pos="709"/>
        </w:tabs>
        <w:ind w:left="0" w:firstLine="0"/>
        <w:outlineLvl w:val="2"/>
      </w:pPr>
      <w:bookmarkStart w:id="363" w:name="_Toc533865863"/>
      <w:bookmarkStart w:id="364" w:name="_Toc2353112"/>
      <w:bookmarkStart w:id="365" w:name="_Toc6389806"/>
      <w:r w:rsidRPr="001117BD">
        <w:t>Ф</w:t>
      </w:r>
      <w:r w:rsidR="00624B61" w:rsidRPr="001117BD">
        <w:t>УНКЦИОНАЛЬНЫЕ ЗАДАЧИ ПРОЦЕССА</w:t>
      </w:r>
      <w:r w:rsidRPr="001117BD">
        <w:t xml:space="preserve"> ОБЕСПЕЧЕНИЯ РАБОТНИКОВ СИЗ</w:t>
      </w:r>
      <w:bookmarkEnd w:id="363"/>
      <w:bookmarkEnd w:id="364"/>
      <w:bookmarkEnd w:id="365"/>
    </w:p>
    <w:p w:rsidR="001117BD" w:rsidRDefault="001117BD" w:rsidP="00B506E4">
      <w:pPr>
        <w:rPr>
          <w:szCs w:val="24"/>
          <w:lang w:eastAsia="ru-RU"/>
        </w:rPr>
      </w:pPr>
    </w:p>
    <w:p w:rsidR="00BC13C4" w:rsidRPr="00C44DF7" w:rsidRDefault="00BC13C4" w:rsidP="00B506E4">
      <w:pPr>
        <w:rPr>
          <w:szCs w:val="24"/>
          <w:lang w:eastAsia="ru-RU"/>
        </w:rPr>
      </w:pPr>
      <w:r w:rsidRPr="00C44DF7">
        <w:rPr>
          <w:szCs w:val="24"/>
          <w:lang w:eastAsia="ru-RU"/>
        </w:rPr>
        <w:t>Процесс обеспечения работников СИЗ включает в себя:</w:t>
      </w:r>
    </w:p>
    <w:p w:rsidR="00BC13C4" w:rsidRPr="0060040F" w:rsidRDefault="00BC13C4" w:rsidP="00456DC9">
      <w:pPr>
        <w:pStyle w:val="affffffd"/>
        <w:numPr>
          <w:ilvl w:val="0"/>
          <w:numId w:val="21"/>
        </w:numPr>
        <w:tabs>
          <w:tab w:val="left" w:pos="284"/>
          <w:tab w:val="left" w:pos="539"/>
        </w:tabs>
        <w:spacing w:before="120"/>
        <w:ind w:left="538" w:hanging="357"/>
        <w:rPr>
          <w:sz w:val="24"/>
          <w:szCs w:val="24"/>
        </w:rPr>
      </w:pPr>
      <w:r w:rsidRPr="0060040F">
        <w:rPr>
          <w:sz w:val="24"/>
          <w:szCs w:val="24"/>
        </w:rPr>
        <w:t>формирование потребности в СИЗ;</w:t>
      </w:r>
    </w:p>
    <w:p w:rsidR="00BC13C4" w:rsidRDefault="00BC13C4" w:rsidP="00456DC9">
      <w:pPr>
        <w:pStyle w:val="affffffd"/>
        <w:numPr>
          <w:ilvl w:val="0"/>
          <w:numId w:val="21"/>
        </w:numPr>
        <w:tabs>
          <w:tab w:val="left" w:pos="284"/>
          <w:tab w:val="left" w:pos="539"/>
        </w:tabs>
        <w:spacing w:before="120"/>
        <w:ind w:left="538" w:hanging="357"/>
        <w:rPr>
          <w:sz w:val="24"/>
          <w:szCs w:val="24"/>
        </w:rPr>
      </w:pPr>
      <w:r w:rsidRPr="0060040F">
        <w:rPr>
          <w:sz w:val="24"/>
          <w:szCs w:val="24"/>
        </w:rPr>
        <w:t>закупка СИЗ;</w:t>
      </w:r>
    </w:p>
    <w:p w:rsidR="00401FEC" w:rsidRPr="00A44B0A" w:rsidRDefault="0053084F" w:rsidP="00401FEC">
      <w:pPr>
        <w:pStyle w:val="affffffd"/>
        <w:numPr>
          <w:ilvl w:val="0"/>
          <w:numId w:val="21"/>
        </w:numPr>
        <w:tabs>
          <w:tab w:val="left" w:pos="284"/>
          <w:tab w:val="left" w:pos="539"/>
        </w:tabs>
        <w:spacing w:before="120"/>
        <w:ind w:left="538" w:hanging="357"/>
        <w:rPr>
          <w:sz w:val="24"/>
          <w:szCs w:val="24"/>
        </w:rPr>
      </w:pPr>
      <w:r w:rsidRPr="00A44B0A">
        <w:rPr>
          <w:sz w:val="24"/>
          <w:szCs w:val="24"/>
        </w:rPr>
        <w:t>технический аудит</w:t>
      </w:r>
      <w:r w:rsidR="00C87FD9" w:rsidRPr="00C87FD9">
        <w:rPr>
          <w:sz w:val="24"/>
          <w:szCs w:val="24"/>
        </w:rPr>
        <w:t xml:space="preserve"> и</w:t>
      </w:r>
      <w:r w:rsidR="00C87FD9">
        <w:rPr>
          <w:sz w:val="24"/>
          <w:szCs w:val="24"/>
        </w:rPr>
        <w:t xml:space="preserve"> инспекционный контроль поставщика</w:t>
      </w:r>
      <w:r w:rsidR="00C87FD9" w:rsidRPr="00C87FD9">
        <w:rPr>
          <w:sz w:val="24"/>
          <w:szCs w:val="24"/>
        </w:rPr>
        <w:t xml:space="preserve"> </w:t>
      </w:r>
      <w:r w:rsidR="00C87FD9">
        <w:rPr>
          <w:sz w:val="24"/>
          <w:szCs w:val="24"/>
        </w:rPr>
        <w:t>(</w:t>
      </w:r>
      <w:r w:rsidRPr="00A44B0A">
        <w:rPr>
          <w:sz w:val="24"/>
          <w:szCs w:val="24"/>
        </w:rPr>
        <w:t>производителя) СИЗ</w:t>
      </w:r>
      <w:r w:rsidR="00C87FD9">
        <w:rPr>
          <w:sz w:val="24"/>
          <w:szCs w:val="24"/>
        </w:rPr>
        <w:t>;</w:t>
      </w:r>
    </w:p>
    <w:p w:rsidR="00043907" w:rsidRPr="00AB4098" w:rsidRDefault="00043907" w:rsidP="00456DC9">
      <w:pPr>
        <w:pStyle w:val="affffffd"/>
        <w:numPr>
          <w:ilvl w:val="0"/>
          <w:numId w:val="21"/>
        </w:numPr>
        <w:tabs>
          <w:tab w:val="left" w:pos="284"/>
          <w:tab w:val="left" w:pos="539"/>
        </w:tabs>
        <w:spacing w:before="120"/>
        <w:ind w:left="538" w:hanging="357"/>
        <w:rPr>
          <w:sz w:val="24"/>
          <w:szCs w:val="24"/>
        </w:rPr>
      </w:pPr>
      <w:r w:rsidRPr="00AB4098">
        <w:rPr>
          <w:sz w:val="24"/>
          <w:szCs w:val="24"/>
        </w:rPr>
        <w:t>поставка СИЗ;</w:t>
      </w:r>
    </w:p>
    <w:p w:rsidR="00BC13C4" w:rsidRPr="00B54B65" w:rsidRDefault="00BC13C4" w:rsidP="00456DC9">
      <w:pPr>
        <w:pStyle w:val="affffffd"/>
        <w:numPr>
          <w:ilvl w:val="0"/>
          <w:numId w:val="21"/>
        </w:numPr>
        <w:tabs>
          <w:tab w:val="left" w:pos="284"/>
          <w:tab w:val="left" w:pos="539"/>
        </w:tabs>
        <w:spacing w:before="120"/>
        <w:ind w:left="538" w:hanging="357"/>
        <w:rPr>
          <w:sz w:val="24"/>
          <w:szCs w:val="24"/>
        </w:rPr>
      </w:pPr>
      <w:r w:rsidRPr="00C74E3A">
        <w:rPr>
          <w:sz w:val="24"/>
          <w:szCs w:val="24"/>
        </w:rPr>
        <w:t>приёмка</w:t>
      </w:r>
      <w:r w:rsidR="00C87FD9">
        <w:rPr>
          <w:sz w:val="24"/>
          <w:szCs w:val="24"/>
        </w:rPr>
        <w:t xml:space="preserve">, входной контроль </w:t>
      </w:r>
      <w:r w:rsidRPr="00C74E3A">
        <w:rPr>
          <w:sz w:val="24"/>
          <w:szCs w:val="24"/>
        </w:rPr>
        <w:t>СИЗ</w:t>
      </w:r>
      <w:r w:rsidRPr="00B54B65">
        <w:rPr>
          <w:sz w:val="24"/>
          <w:szCs w:val="24"/>
        </w:rPr>
        <w:t>;</w:t>
      </w:r>
    </w:p>
    <w:p w:rsidR="00BC13C4" w:rsidRPr="00C44DF7" w:rsidRDefault="00055DB7" w:rsidP="00456DC9">
      <w:pPr>
        <w:pStyle w:val="affffffd"/>
        <w:numPr>
          <w:ilvl w:val="0"/>
          <w:numId w:val="21"/>
        </w:numPr>
        <w:tabs>
          <w:tab w:val="left" w:pos="284"/>
          <w:tab w:val="left" w:pos="539"/>
        </w:tabs>
        <w:spacing w:before="120"/>
        <w:ind w:left="538" w:hanging="357"/>
        <w:rPr>
          <w:sz w:val="24"/>
          <w:szCs w:val="24"/>
        </w:rPr>
      </w:pPr>
      <w:r w:rsidRPr="007E58B6">
        <w:rPr>
          <w:sz w:val="24"/>
          <w:szCs w:val="24"/>
        </w:rPr>
        <w:t>выдача СИЗ работ</w:t>
      </w:r>
      <w:r w:rsidR="00BC13C4" w:rsidRPr="00C44DF7">
        <w:rPr>
          <w:sz w:val="24"/>
          <w:szCs w:val="24"/>
        </w:rPr>
        <w:t>никам;</w:t>
      </w:r>
    </w:p>
    <w:p w:rsidR="00BC13C4" w:rsidRPr="00C44DF7" w:rsidRDefault="00BC13C4" w:rsidP="00456DC9">
      <w:pPr>
        <w:pStyle w:val="affffffd"/>
        <w:numPr>
          <w:ilvl w:val="0"/>
          <w:numId w:val="21"/>
        </w:numPr>
        <w:tabs>
          <w:tab w:val="left" w:pos="284"/>
          <w:tab w:val="left" w:pos="539"/>
        </w:tabs>
        <w:spacing w:before="120"/>
        <w:ind w:left="538" w:hanging="357"/>
        <w:rPr>
          <w:sz w:val="24"/>
          <w:szCs w:val="24"/>
        </w:rPr>
      </w:pPr>
      <w:r w:rsidRPr="00C44DF7">
        <w:rPr>
          <w:sz w:val="24"/>
          <w:szCs w:val="24"/>
        </w:rPr>
        <w:t>контроль применения СИЗ работниками ОГ;</w:t>
      </w:r>
    </w:p>
    <w:p w:rsidR="00BC13C4" w:rsidRPr="0060040F" w:rsidRDefault="00043907" w:rsidP="00456DC9">
      <w:pPr>
        <w:pStyle w:val="affffffd"/>
        <w:numPr>
          <w:ilvl w:val="0"/>
          <w:numId w:val="21"/>
        </w:numPr>
        <w:tabs>
          <w:tab w:val="left" w:pos="284"/>
          <w:tab w:val="left" w:pos="539"/>
        </w:tabs>
        <w:spacing w:before="120"/>
        <w:ind w:left="538" w:hanging="357"/>
        <w:rPr>
          <w:sz w:val="24"/>
          <w:szCs w:val="24"/>
        </w:rPr>
      </w:pPr>
      <w:r w:rsidRPr="00C44DF7">
        <w:rPr>
          <w:sz w:val="24"/>
          <w:szCs w:val="24"/>
        </w:rPr>
        <w:t>хранение</w:t>
      </w:r>
      <w:r w:rsidR="00BC13C4" w:rsidRPr="0060040F">
        <w:rPr>
          <w:sz w:val="24"/>
          <w:szCs w:val="24"/>
        </w:rPr>
        <w:t xml:space="preserve"> СИЗ;</w:t>
      </w:r>
    </w:p>
    <w:p w:rsidR="00BC13C4" w:rsidRPr="0060040F" w:rsidRDefault="00BC13C4" w:rsidP="00456DC9">
      <w:pPr>
        <w:pStyle w:val="affffffd"/>
        <w:numPr>
          <w:ilvl w:val="0"/>
          <w:numId w:val="21"/>
        </w:numPr>
        <w:tabs>
          <w:tab w:val="left" w:pos="284"/>
          <w:tab w:val="left" w:pos="539"/>
        </w:tabs>
        <w:spacing w:before="120"/>
        <w:ind w:left="538" w:hanging="357"/>
        <w:rPr>
          <w:sz w:val="24"/>
          <w:szCs w:val="24"/>
        </w:rPr>
      </w:pPr>
      <w:r w:rsidRPr="0060040F">
        <w:rPr>
          <w:sz w:val="24"/>
          <w:szCs w:val="24"/>
        </w:rPr>
        <w:t>уход за СИЗ;</w:t>
      </w:r>
    </w:p>
    <w:p w:rsidR="00532AB5" w:rsidRPr="00C44DF7" w:rsidRDefault="00532AB5" w:rsidP="00456DC9">
      <w:pPr>
        <w:pStyle w:val="affffffd"/>
        <w:numPr>
          <w:ilvl w:val="0"/>
          <w:numId w:val="21"/>
        </w:numPr>
        <w:tabs>
          <w:tab w:val="left" w:pos="284"/>
          <w:tab w:val="left" w:pos="539"/>
        </w:tabs>
        <w:spacing w:before="120"/>
        <w:ind w:left="538" w:hanging="357"/>
        <w:rPr>
          <w:sz w:val="24"/>
          <w:szCs w:val="24"/>
        </w:rPr>
      </w:pPr>
      <w:r w:rsidRPr="00AB4098">
        <w:rPr>
          <w:sz w:val="24"/>
          <w:szCs w:val="24"/>
        </w:rPr>
        <w:t>списание СИЗ;</w:t>
      </w:r>
    </w:p>
    <w:p w:rsidR="00BC13C4" w:rsidRPr="0060040F" w:rsidRDefault="00BC13C4" w:rsidP="00456DC9">
      <w:pPr>
        <w:pStyle w:val="affffffd"/>
        <w:numPr>
          <w:ilvl w:val="0"/>
          <w:numId w:val="21"/>
        </w:numPr>
        <w:tabs>
          <w:tab w:val="left" w:pos="284"/>
          <w:tab w:val="left" w:pos="539"/>
        </w:tabs>
        <w:spacing w:before="120"/>
        <w:ind w:left="538" w:hanging="357"/>
        <w:rPr>
          <w:sz w:val="24"/>
          <w:szCs w:val="24"/>
        </w:rPr>
      </w:pPr>
      <w:r w:rsidRPr="00C44DF7">
        <w:rPr>
          <w:sz w:val="24"/>
          <w:szCs w:val="24"/>
        </w:rPr>
        <w:t>контроль, анализ, регулирование обеспеченности работников СИЗ.</w:t>
      </w:r>
    </w:p>
    <w:p w:rsidR="00456DC9" w:rsidRPr="000B169F" w:rsidRDefault="00456DC9" w:rsidP="00456DC9"/>
    <w:p w:rsidR="001117BD" w:rsidRPr="000B169F" w:rsidRDefault="001117BD" w:rsidP="00456DC9"/>
    <w:p w:rsidR="00BC13C4" w:rsidRPr="001117BD" w:rsidRDefault="00BC13C4" w:rsidP="00072C27">
      <w:pPr>
        <w:pStyle w:val="S30"/>
        <w:numPr>
          <w:ilvl w:val="3"/>
          <w:numId w:val="77"/>
        </w:numPr>
        <w:tabs>
          <w:tab w:val="left" w:pos="851"/>
        </w:tabs>
        <w:ind w:left="0" w:firstLine="0"/>
        <w:rPr>
          <w:b w:val="0"/>
        </w:rPr>
      </w:pPr>
      <w:bookmarkStart w:id="366" w:name="_Toc531105682"/>
      <w:bookmarkStart w:id="367" w:name="_Toc533865864"/>
      <w:bookmarkStart w:id="368" w:name="_Toc2353113"/>
      <w:bookmarkStart w:id="369" w:name="_Toc6389807"/>
      <w:r w:rsidRPr="001117BD">
        <w:rPr>
          <w:b w:val="0"/>
        </w:rPr>
        <w:t>ФОРМИРОВАНИЕ ПОТРЕБНОСТИ В СИЗ</w:t>
      </w:r>
      <w:bookmarkEnd w:id="366"/>
      <w:bookmarkEnd w:id="367"/>
      <w:bookmarkEnd w:id="368"/>
      <w:bookmarkEnd w:id="369"/>
    </w:p>
    <w:p w:rsidR="00456DC9" w:rsidRPr="000B169F" w:rsidRDefault="00456DC9" w:rsidP="00456DC9"/>
    <w:p w:rsidR="00BC13C4" w:rsidRPr="00C44DF7" w:rsidRDefault="00BC13C4" w:rsidP="00F8544D">
      <w:pPr>
        <w:tabs>
          <w:tab w:val="left" w:pos="426"/>
        </w:tabs>
      </w:pPr>
      <w:r w:rsidRPr="00C44DF7">
        <w:t>С</w:t>
      </w:r>
      <w:r w:rsidR="00796994">
        <w:t>лужбы ПБОТОС</w:t>
      </w:r>
      <w:r w:rsidRPr="00C44DF7">
        <w:t xml:space="preserve"> ОГ </w:t>
      </w:r>
      <w:r w:rsidRPr="0028310A">
        <w:t xml:space="preserve">формируют </w:t>
      </w:r>
      <w:r w:rsidR="000B2662" w:rsidRPr="0028310A">
        <w:t>Нормы ОГ</w:t>
      </w:r>
      <w:r w:rsidR="007150F2" w:rsidRPr="0028310A">
        <w:t>. Нормы ОГ включаю</w:t>
      </w:r>
      <w:r w:rsidRPr="0028310A">
        <w:t>т в себя наименование профессий (должностей) с определенными</w:t>
      </w:r>
      <w:r w:rsidRPr="00C44DF7">
        <w:t xml:space="preserve"> для каждой из них видами СИЗ, их количеством и сроками носки. </w:t>
      </w:r>
    </w:p>
    <w:p w:rsidR="002C2689" w:rsidRPr="00C44DF7" w:rsidRDefault="002C2689" w:rsidP="00F8544D">
      <w:pPr>
        <w:tabs>
          <w:tab w:val="left" w:pos="426"/>
        </w:tabs>
      </w:pPr>
    </w:p>
    <w:p w:rsidR="00BC13C4" w:rsidRPr="00C44DF7" w:rsidRDefault="007150F2" w:rsidP="00F8544D">
      <w:pPr>
        <w:tabs>
          <w:tab w:val="left" w:pos="426"/>
        </w:tabs>
      </w:pPr>
      <w:r>
        <w:t>Нормы ОГ формирую</w:t>
      </w:r>
      <w:r w:rsidR="00BC13C4" w:rsidRPr="00C44DF7">
        <w:t>тся на основании:</w:t>
      </w:r>
    </w:p>
    <w:p w:rsidR="00BC13C4" w:rsidRPr="00AB4098" w:rsidRDefault="00796994" w:rsidP="00456DC9">
      <w:pPr>
        <w:pStyle w:val="affffffd"/>
        <w:numPr>
          <w:ilvl w:val="0"/>
          <w:numId w:val="21"/>
        </w:numPr>
        <w:tabs>
          <w:tab w:val="left" w:pos="284"/>
          <w:tab w:val="left" w:pos="539"/>
        </w:tabs>
        <w:spacing w:before="120"/>
        <w:ind w:left="538" w:hanging="357"/>
        <w:rPr>
          <w:sz w:val="24"/>
          <w:szCs w:val="24"/>
        </w:rPr>
      </w:pPr>
      <w:r>
        <w:rPr>
          <w:sz w:val="24"/>
          <w:szCs w:val="24"/>
        </w:rPr>
        <w:t>ТОН</w:t>
      </w:r>
      <w:r w:rsidR="00195D5F">
        <w:rPr>
          <w:sz w:val="24"/>
          <w:szCs w:val="24"/>
        </w:rPr>
        <w:t>/ТН</w:t>
      </w:r>
      <w:r w:rsidR="00BC13C4" w:rsidRPr="00AB4098">
        <w:rPr>
          <w:sz w:val="24"/>
          <w:szCs w:val="24"/>
        </w:rPr>
        <w:t>;</w:t>
      </w:r>
    </w:p>
    <w:p w:rsidR="00BC13C4" w:rsidRPr="00C74E3A" w:rsidRDefault="00BC13C4" w:rsidP="00456DC9">
      <w:pPr>
        <w:pStyle w:val="affffffd"/>
        <w:numPr>
          <w:ilvl w:val="0"/>
          <w:numId w:val="21"/>
        </w:numPr>
        <w:tabs>
          <w:tab w:val="left" w:pos="284"/>
          <w:tab w:val="left" w:pos="539"/>
        </w:tabs>
        <w:spacing w:before="120"/>
        <w:ind w:left="538" w:hanging="357"/>
        <w:rPr>
          <w:sz w:val="24"/>
          <w:szCs w:val="24"/>
        </w:rPr>
      </w:pPr>
      <w:r w:rsidRPr="00AB4098">
        <w:rPr>
          <w:sz w:val="24"/>
          <w:szCs w:val="24"/>
        </w:rPr>
        <w:t>Межотраслевых правил обеспечения</w:t>
      </w:r>
      <w:r w:rsidRPr="00C74E3A">
        <w:rPr>
          <w:sz w:val="24"/>
          <w:szCs w:val="24"/>
        </w:rPr>
        <w:t xml:space="preserve"> работников специальной одеждой, специальной обувью и другими </w:t>
      </w:r>
      <w:r w:rsidR="00463AD4">
        <w:rPr>
          <w:sz w:val="24"/>
          <w:szCs w:val="24"/>
        </w:rPr>
        <w:t>средствами индивидуальной защиты</w:t>
      </w:r>
      <w:r w:rsidRPr="00C74E3A">
        <w:rPr>
          <w:sz w:val="24"/>
          <w:szCs w:val="24"/>
        </w:rPr>
        <w:t xml:space="preserve">; </w:t>
      </w:r>
    </w:p>
    <w:p w:rsidR="00BC13C4" w:rsidRPr="00C44DF7" w:rsidRDefault="00463AD4" w:rsidP="00456DC9">
      <w:pPr>
        <w:pStyle w:val="affffffd"/>
        <w:numPr>
          <w:ilvl w:val="0"/>
          <w:numId w:val="21"/>
        </w:numPr>
        <w:tabs>
          <w:tab w:val="left" w:pos="284"/>
          <w:tab w:val="left" w:pos="539"/>
        </w:tabs>
        <w:spacing w:before="120"/>
        <w:ind w:left="538" w:hanging="357"/>
        <w:rPr>
          <w:sz w:val="24"/>
          <w:szCs w:val="24"/>
        </w:rPr>
      </w:pPr>
      <w:r>
        <w:rPr>
          <w:sz w:val="24"/>
          <w:szCs w:val="24"/>
        </w:rPr>
        <w:t>н</w:t>
      </w:r>
      <w:r w:rsidR="00BC13C4" w:rsidRPr="000D78D3">
        <w:rPr>
          <w:sz w:val="24"/>
          <w:szCs w:val="24"/>
        </w:rPr>
        <w:t>оменклатурного каталога</w:t>
      </w:r>
      <w:r w:rsidR="00BC13C4" w:rsidRPr="00C44DF7">
        <w:rPr>
          <w:sz w:val="24"/>
          <w:szCs w:val="24"/>
        </w:rPr>
        <w:t>;</w:t>
      </w:r>
    </w:p>
    <w:p w:rsidR="00BC13C4" w:rsidRPr="00C44DF7" w:rsidRDefault="00463AD4" w:rsidP="00456DC9">
      <w:pPr>
        <w:pStyle w:val="affffffd"/>
        <w:numPr>
          <w:ilvl w:val="0"/>
          <w:numId w:val="21"/>
        </w:numPr>
        <w:tabs>
          <w:tab w:val="left" w:pos="284"/>
          <w:tab w:val="left" w:pos="539"/>
        </w:tabs>
        <w:spacing w:before="120"/>
        <w:ind w:left="538" w:hanging="357"/>
        <w:rPr>
          <w:sz w:val="24"/>
          <w:szCs w:val="24"/>
        </w:rPr>
      </w:pPr>
      <w:r>
        <w:rPr>
          <w:sz w:val="24"/>
          <w:szCs w:val="24"/>
        </w:rPr>
        <w:t>ш</w:t>
      </w:r>
      <w:r w:rsidR="00BC13C4" w:rsidRPr="00C44DF7">
        <w:rPr>
          <w:sz w:val="24"/>
          <w:szCs w:val="24"/>
        </w:rPr>
        <w:t>татного расписания ОГ;</w:t>
      </w:r>
    </w:p>
    <w:p w:rsidR="00BC13C4" w:rsidRPr="00AB4098" w:rsidRDefault="00463AD4" w:rsidP="00456DC9">
      <w:pPr>
        <w:pStyle w:val="affffffd"/>
        <w:numPr>
          <w:ilvl w:val="0"/>
          <w:numId w:val="21"/>
        </w:numPr>
        <w:tabs>
          <w:tab w:val="left" w:pos="284"/>
          <w:tab w:val="left" w:pos="539"/>
        </w:tabs>
        <w:spacing w:before="120"/>
        <w:ind w:left="538" w:hanging="357"/>
        <w:rPr>
          <w:sz w:val="24"/>
          <w:szCs w:val="24"/>
        </w:rPr>
      </w:pPr>
      <w:r>
        <w:rPr>
          <w:sz w:val="24"/>
          <w:szCs w:val="24"/>
        </w:rPr>
        <w:t>р</w:t>
      </w:r>
      <w:r w:rsidR="00BC13C4" w:rsidRPr="0060040F">
        <w:rPr>
          <w:sz w:val="24"/>
          <w:szCs w:val="24"/>
        </w:rPr>
        <w:t xml:space="preserve">езультатов проведения </w:t>
      </w:r>
      <w:r w:rsidR="00EC40CE">
        <w:rPr>
          <w:sz w:val="24"/>
          <w:szCs w:val="24"/>
        </w:rPr>
        <w:t>С</w:t>
      </w:r>
      <w:r w:rsidR="000A17DF">
        <w:rPr>
          <w:sz w:val="24"/>
          <w:szCs w:val="24"/>
        </w:rPr>
        <w:t>ОУТ</w:t>
      </w:r>
      <w:r w:rsidR="00BC13C4" w:rsidRPr="00AB4098">
        <w:rPr>
          <w:sz w:val="24"/>
          <w:szCs w:val="24"/>
        </w:rPr>
        <w:t>.</w:t>
      </w:r>
    </w:p>
    <w:p w:rsidR="00456DC9" w:rsidRPr="000B169F" w:rsidRDefault="00456DC9" w:rsidP="00456DC9">
      <w:pPr>
        <w:tabs>
          <w:tab w:val="left" w:pos="284"/>
          <w:tab w:val="left" w:pos="539"/>
        </w:tabs>
      </w:pPr>
    </w:p>
    <w:p w:rsidR="00CC4754" w:rsidRDefault="00CC4754" w:rsidP="00CC4754">
      <w:pPr>
        <w:pStyle w:val="S0"/>
      </w:pPr>
      <w:r>
        <w:t>Производственные подразделения ОГ в срок до 3</w:t>
      </w:r>
      <w:r w:rsidR="00100479">
        <w:t>0</w:t>
      </w:r>
      <w:r>
        <w:t xml:space="preserve"> </w:t>
      </w:r>
      <w:r w:rsidR="00100479">
        <w:t>марта</w:t>
      </w:r>
      <w:r>
        <w:t xml:space="preserve"> года, предшествующего закупке</w:t>
      </w:r>
      <w:r w:rsidR="000335A9">
        <w:t>,</w:t>
      </w:r>
      <w:r>
        <w:t xml:space="preserve"> ф</w:t>
      </w:r>
      <w:r w:rsidRPr="00E27CD3">
        <w:t>ормир</w:t>
      </w:r>
      <w:r>
        <w:t>уют</w:t>
      </w:r>
      <w:r w:rsidRPr="00E27CD3">
        <w:t xml:space="preserve"> годовы</w:t>
      </w:r>
      <w:r>
        <w:t>е</w:t>
      </w:r>
      <w:r w:rsidRPr="00E27CD3">
        <w:t xml:space="preserve"> заявк</w:t>
      </w:r>
      <w:r>
        <w:t>и</w:t>
      </w:r>
      <w:r w:rsidRPr="00E27CD3">
        <w:t xml:space="preserve"> на потребность в СИЗ</w:t>
      </w:r>
      <w:r>
        <w:t>. В производственном подразделении ОГ назначаются ответственные за своевременное и качественное оформление годовых заявок на потребность в СИЗ, а также дежурных СИЗ на следующий календарный год,</w:t>
      </w:r>
      <w:r w:rsidRPr="00E27CD3">
        <w:t xml:space="preserve"> </w:t>
      </w:r>
      <w:r>
        <w:t xml:space="preserve">с указанием размерного ряда. Потребность формируется на основании Норм ОГ. Годовые заявки в обязательном порядке согласовываются со Службой ПБОТОС ОГ и направляются в СП по обеспечению МТО ОГ для формирования по ОГ сводной потребности и графика поставки СИЗ </w:t>
      </w:r>
      <w:r>
        <w:lastRenderedPageBreak/>
        <w:t xml:space="preserve">в ОГ. </w:t>
      </w:r>
    </w:p>
    <w:p w:rsidR="00CC4754" w:rsidRPr="000B169F" w:rsidRDefault="00CC4754" w:rsidP="00CC4754">
      <w:pPr>
        <w:pStyle w:val="S0"/>
      </w:pPr>
    </w:p>
    <w:p w:rsidR="00CC4754" w:rsidRDefault="00CC4754" w:rsidP="00CC4754">
      <w:pPr>
        <w:pStyle w:val="S0"/>
      </w:pPr>
      <w:r>
        <w:t xml:space="preserve">СП по обеспечению МТО </w:t>
      </w:r>
      <w:r w:rsidRPr="00E27CD3">
        <w:t xml:space="preserve">ОГ </w:t>
      </w:r>
      <w:r w:rsidR="00100479">
        <w:t>в срок до 30</w:t>
      </w:r>
      <w:r>
        <w:t xml:space="preserve"> </w:t>
      </w:r>
      <w:r w:rsidR="00100479">
        <w:t>апреля</w:t>
      </w:r>
      <w:r>
        <w:t xml:space="preserve"> года, предшествующего закупке,</w:t>
      </w:r>
      <w:r w:rsidRPr="00E27CD3">
        <w:t xml:space="preserve"> </w:t>
      </w:r>
      <w:r>
        <w:t>ф</w:t>
      </w:r>
      <w:r w:rsidRPr="00E27CD3">
        <w:t>ормир</w:t>
      </w:r>
      <w:r>
        <w:t>ует</w:t>
      </w:r>
      <w:r w:rsidRPr="00E27CD3">
        <w:t xml:space="preserve"> НПП и график поставки СИЗ на </w:t>
      </w:r>
      <w:r>
        <w:t xml:space="preserve">следующий календарный </w:t>
      </w:r>
      <w:r w:rsidRPr="00E27CD3">
        <w:t>год</w:t>
      </w:r>
      <w:r>
        <w:t>.</w:t>
      </w:r>
    </w:p>
    <w:p w:rsidR="00F641D0" w:rsidRPr="000B169F" w:rsidRDefault="00F641D0" w:rsidP="00F641D0">
      <w:pPr>
        <w:tabs>
          <w:tab w:val="left" w:pos="426"/>
        </w:tabs>
        <w:rPr>
          <w:highlight w:val="yellow"/>
        </w:rPr>
      </w:pPr>
    </w:p>
    <w:p w:rsidR="00F641D0" w:rsidRDefault="0053084F" w:rsidP="00F641D0">
      <w:pPr>
        <w:pStyle w:val="S0"/>
      </w:pPr>
      <w:r w:rsidRPr="00A44B0A">
        <w:t>Корректировки потребности в размерных рядах, количестве, базисах поставки, сроках поставки производятся в КИС до начала проведения закупочных процедур.</w:t>
      </w:r>
    </w:p>
    <w:p w:rsidR="00463AD4" w:rsidRPr="000B169F" w:rsidRDefault="00463AD4" w:rsidP="00F641D0">
      <w:pPr>
        <w:pStyle w:val="S0"/>
      </w:pPr>
    </w:p>
    <w:p w:rsidR="00F641D0" w:rsidRPr="006A504E" w:rsidRDefault="0053084F" w:rsidP="00F641D0">
      <w:pPr>
        <w:pStyle w:val="S0"/>
      </w:pPr>
      <w:r w:rsidRPr="00A44B0A">
        <w:t>По факту завершения закупочных процедур корректировки в размерных рядах, количестве, базисах поставки не допускаются.</w:t>
      </w:r>
    </w:p>
    <w:p w:rsidR="00F641D0" w:rsidRPr="000B169F" w:rsidRDefault="00F641D0" w:rsidP="00F8544D">
      <w:pPr>
        <w:tabs>
          <w:tab w:val="left" w:pos="426"/>
        </w:tabs>
      </w:pPr>
    </w:p>
    <w:p w:rsidR="00456DC9" w:rsidRPr="000B169F" w:rsidRDefault="00456DC9" w:rsidP="00F8544D">
      <w:pPr>
        <w:tabs>
          <w:tab w:val="left" w:pos="426"/>
        </w:tabs>
      </w:pPr>
    </w:p>
    <w:p w:rsidR="00BC13C4" w:rsidRPr="001117BD" w:rsidRDefault="00BC13C4" w:rsidP="00072C27">
      <w:pPr>
        <w:pStyle w:val="S30"/>
        <w:numPr>
          <w:ilvl w:val="3"/>
          <w:numId w:val="77"/>
        </w:numPr>
        <w:tabs>
          <w:tab w:val="left" w:pos="851"/>
        </w:tabs>
        <w:ind w:left="0" w:firstLine="0"/>
        <w:rPr>
          <w:b w:val="0"/>
        </w:rPr>
      </w:pPr>
      <w:bookmarkStart w:id="370" w:name="_Toc531105683"/>
      <w:bookmarkStart w:id="371" w:name="_Toc533865865"/>
      <w:bookmarkStart w:id="372" w:name="_Toc2353114"/>
      <w:bookmarkStart w:id="373" w:name="_Toc6389808"/>
      <w:r w:rsidRPr="001117BD">
        <w:rPr>
          <w:b w:val="0"/>
        </w:rPr>
        <w:t xml:space="preserve">ЗАКУПКА </w:t>
      </w:r>
      <w:bookmarkEnd w:id="370"/>
      <w:r w:rsidR="003C7C88">
        <w:rPr>
          <w:b w:val="0"/>
        </w:rPr>
        <w:t>СИЗ</w:t>
      </w:r>
      <w:bookmarkEnd w:id="371"/>
      <w:bookmarkEnd w:id="372"/>
      <w:bookmarkEnd w:id="373"/>
    </w:p>
    <w:p w:rsidR="00456DC9" w:rsidRPr="00C44DF7" w:rsidRDefault="00456DC9" w:rsidP="00456DC9"/>
    <w:p w:rsidR="002570E1" w:rsidRPr="0060040F" w:rsidRDefault="002570E1" w:rsidP="00CD04F9">
      <w:pPr>
        <w:pStyle w:val="S0"/>
      </w:pPr>
      <w:r w:rsidRPr="00C676CB">
        <w:t xml:space="preserve">Обеспечение работников СИЗ осуществляет </w:t>
      </w:r>
      <w:r w:rsidR="00310EDE" w:rsidRPr="003C7C88">
        <w:t>Служба Снабжения ПАО «НК «Роснефть»</w:t>
      </w:r>
      <w:r w:rsidR="00463AD4">
        <w:t xml:space="preserve"> </w:t>
      </w:r>
      <w:r w:rsidR="0053084F" w:rsidRPr="00A44B0A">
        <w:t>в соответствии со</w:t>
      </w:r>
      <w:r w:rsidR="00FD6C03" w:rsidRPr="00C676CB">
        <w:t xml:space="preserve"> </w:t>
      </w:r>
      <w:r w:rsidRPr="00C676CB">
        <w:t>сводной годовой заявк</w:t>
      </w:r>
      <w:r w:rsidR="0053084F" w:rsidRPr="00A44B0A">
        <w:t>ой</w:t>
      </w:r>
      <w:r w:rsidRPr="00C676CB">
        <w:t>-потребност</w:t>
      </w:r>
      <w:r w:rsidR="0053084F" w:rsidRPr="00A44B0A">
        <w:t>ью</w:t>
      </w:r>
      <w:r w:rsidRPr="00C676CB">
        <w:t xml:space="preserve"> на закупку СИЗ по централизованным видам СИЗ от ОГ. Служба снабжения ПАО</w:t>
      </w:r>
      <w:r w:rsidR="002C2689" w:rsidRPr="00C676CB">
        <w:t> </w:t>
      </w:r>
      <w:r w:rsidRPr="00C676CB">
        <w:t>«НК</w:t>
      </w:r>
      <w:r w:rsidR="002C2689" w:rsidRPr="00C676CB">
        <w:t> </w:t>
      </w:r>
      <w:r w:rsidRPr="00C676CB">
        <w:t>«Роснефть</w:t>
      </w:r>
      <w:r w:rsidR="0053084F">
        <w:t xml:space="preserve">» проводит закупочные процедуры </w:t>
      </w:r>
      <w:r w:rsidR="0053084F" w:rsidRPr="00A44B0A">
        <w:t xml:space="preserve">на основании </w:t>
      </w:r>
      <w:r w:rsidR="003C7C88">
        <w:t>НПП</w:t>
      </w:r>
      <w:r w:rsidR="0053084F" w:rsidRPr="00A44B0A">
        <w:t xml:space="preserve"> и расширенного плана закупок МТР</w:t>
      </w:r>
      <w:r w:rsidR="00FD6C03">
        <w:t xml:space="preserve"> </w:t>
      </w:r>
      <w:r w:rsidR="00FC0F45">
        <w:t>по централизованным видам СИЗ в соответствии с Положением Компании «О закупке товаров, работ</w:t>
      </w:r>
      <w:r w:rsidR="008F5675">
        <w:t>,</w:t>
      </w:r>
      <w:r w:rsidR="00FC0F45">
        <w:t xml:space="preserve"> услуг»</w:t>
      </w:r>
      <w:r w:rsidR="00463AD4">
        <w:t xml:space="preserve"> № П2-08 Р-0019</w:t>
      </w:r>
      <w:r w:rsidR="00FC0F45">
        <w:t>.</w:t>
      </w:r>
    </w:p>
    <w:p w:rsidR="002570E1" w:rsidRPr="000B169F" w:rsidRDefault="002570E1" w:rsidP="00CD04F9">
      <w:pPr>
        <w:pStyle w:val="S0"/>
      </w:pPr>
    </w:p>
    <w:p w:rsidR="002570E1" w:rsidRPr="00B54B65" w:rsidRDefault="004764B6" w:rsidP="00CD04F9">
      <w:pPr>
        <w:pStyle w:val="S0"/>
      </w:pPr>
      <w:r w:rsidRPr="00AB4098">
        <w:t>Обеспечение работников СИЗ</w:t>
      </w:r>
      <w:r w:rsidR="001E73C4">
        <w:t>, которые не закупаются в рамках центральной закупки,</w:t>
      </w:r>
      <w:r w:rsidR="002570E1" w:rsidRPr="00AB4098">
        <w:t xml:space="preserve"> осуществляет Служба </w:t>
      </w:r>
      <w:r w:rsidR="00DB3728">
        <w:t>МТО</w:t>
      </w:r>
      <w:r w:rsidR="002570E1" w:rsidRPr="00AB4098">
        <w:t xml:space="preserve"> ОГ</w:t>
      </w:r>
      <w:r w:rsidR="00DB3728">
        <w:t xml:space="preserve"> </w:t>
      </w:r>
      <w:r w:rsidR="00DB3728" w:rsidRPr="00577FD1">
        <w:t>(СП по обеспечению МТО в ОГ)</w:t>
      </w:r>
      <w:r w:rsidR="002570E1" w:rsidRPr="00AB4098">
        <w:t xml:space="preserve"> на основе сводной годовой потребности на закупку СИЗ. </w:t>
      </w:r>
      <w:r w:rsidR="00DB3728" w:rsidRPr="00577FD1">
        <w:t>СП по обеспечению МТО ОГ</w:t>
      </w:r>
      <w:r w:rsidR="002570E1" w:rsidRPr="00C74E3A">
        <w:t xml:space="preserve"> проводит закупоч</w:t>
      </w:r>
      <w:r w:rsidRPr="000D78D3">
        <w:t>ные процедуры</w:t>
      </w:r>
      <w:r w:rsidR="002570E1" w:rsidRPr="00B54B65">
        <w:t xml:space="preserve"> </w:t>
      </w:r>
      <w:r w:rsidR="0053084F" w:rsidRPr="00A44B0A">
        <w:t xml:space="preserve">на основании </w:t>
      </w:r>
      <w:r w:rsidR="003C7C88">
        <w:t>НПП</w:t>
      </w:r>
      <w:r w:rsidR="00FD6C03">
        <w:t xml:space="preserve"> </w:t>
      </w:r>
      <w:r w:rsidR="002570E1" w:rsidRPr="00B54B65">
        <w:t>по нецентрализованным видам СИЗ.</w:t>
      </w:r>
    </w:p>
    <w:p w:rsidR="00456DC9" w:rsidRPr="000B169F" w:rsidRDefault="00456DC9" w:rsidP="00CD04F9">
      <w:pPr>
        <w:pStyle w:val="S0"/>
      </w:pPr>
    </w:p>
    <w:p w:rsidR="001117BD" w:rsidRPr="000B169F" w:rsidRDefault="001117BD" w:rsidP="00CD04F9">
      <w:pPr>
        <w:pStyle w:val="S0"/>
      </w:pPr>
    </w:p>
    <w:p w:rsidR="00BC13C4" w:rsidRPr="001117BD" w:rsidRDefault="0053084F" w:rsidP="00072C27">
      <w:pPr>
        <w:pStyle w:val="S30"/>
        <w:numPr>
          <w:ilvl w:val="3"/>
          <w:numId w:val="77"/>
        </w:numPr>
        <w:tabs>
          <w:tab w:val="left" w:pos="851"/>
        </w:tabs>
        <w:ind w:left="0" w:firstLine="0"/>
        <w:rPr>
          <w:b w:val="0"/>
        </w:rPr>
      </w:pPr>
      <w:bookmarkStart w:id="374" w:name="_Toc531105684"/>
      <w:bookmarkStart w:id="375" w:name="_Toc533865866"/>
      <w:bookmarkStart w:id="376" w:name="_Toc2353115"/>
      <w:bookmarkStart w:id="377" w:name="_Toc6389809"/>
      <w:r w:rsidRPr="001117BD">
        <w:rPr>
          <w:b w:val="0"/>
        </w:rPr>
        <w:t>ТЕХНИЧЕСКИЙ АУДИТ И</w:t>
      </w:r>
      <w:r w:rsidR="00FD6C03" w:rsidRPr="001117BD">
        <w:rPr>
          <w:b w:val="0"/>
        </w:rPr>
        <w:t xml:space="preserve"> </w:t>
      </w:r>
      <w:r w:rsidR="00BC13C4" w:rsidRPr="001117BD">
        <w:rPr>
          <w:b w:val="0"/>
        </w:rPr>
        <w:t>ИНСПЕКЦИОННЫЙ КОНТРОЛЬ ПОСТАВЩИКА (ПРОИЗВОДИТЕЛЯ) СИЗ</w:t>
      </w:r>
      <w:bookmarkEnd w:id="374"/>
      <w:bookmarkEnd w:id="375"/>
      <w:bookmarkEnd w:id="376"/>
      <w:bookmarkEnd w:id="377"/>
    </w:p>
    <w:p w:rsidR="00456DC9" w:rsidRPr="000B169F" w:rsidRDefault="00456DC9" w:rsidP="00456DC9"/>
    <w:p w:rsidR="00BC13C4" w:rsidRDefault="0053084F" w:rsidP="00456DC9">
      <w:pPr>
        <w:rPr>
          <w:color w:val="000000"/>
        </w:rPr>
      </w:pPr>
      <w:r w:rsidRPr="00356CDB">
        <w:rPr>
          <w:szCs w:val="20"/>
          <w:lang w:eastAsia="ru-RU"/>
        </w:rPr>
        <w:t>Технический аудит и и</w:t>
      </w:r>
      <w:r w:rsidR="00BC13C4" w:rsidRPr="002E5D2D">
        <w:rPr>
          <w:szCs w:val="20"/>
          <w:lang w:eastAsia="ru-RU"/>
        </w:rPr>
        <w:t xml:space="preserve">нспекционный контроль поставщика (производителя) СИЗ проводится в соответствии с </w:t>
      </w:r>
      <w:r w:rsidRPr="00356CDB">
        <w:rPr>
          <w:color w:val="000000"/>
        </w:rPr>
        <w:t>Методическими указаниями Компании «Порядок организации и проведения технических аудитов и инспекционного контроля поставщиков материально-технических ресурсов» № П2-02 М-0034.</w:t>
      </w:r>
    </w:p>
    <w:p w:rsidR="008F5675" w:rsidRPr="000B169F" w:rsidRDefault="008F5675" w:rsidP="00456DC9">
      <w:pPr>
        <w:rPr>
          <w:color w:val="000000"/>
        </w:rPr>
      </w:pPr>
    </w:p>
    <w:p w:rsidR="00FD6C03" w:rsidRPr="00C44DF7" w:rsidRDefault="0053084F" w:rsidP="00456DC9">
      <w:pPr>
        <w:rPr>
          <w:szCs w:val="24"/>
        </w:rPr>
      </w:pPr>
      <w:r w:rsidRPr="00356CDB">
        <w:rPr>
          <w:color w:val="000000"/>
        </w:rPr>
        <w:t>Инспекционный контроль производителей СИЗ (специальная одежда, специальная обувь) осуществляется на стадии производства и отгрузки СИЗ.</w:t>
      </w:r>
    </w:p>
    <w:p w:rsidR="00456DC9" w:rsidRPr="000B169F" w:rsidRDefault="00456DC9" w:rsidP="00456DC9"/>
    <w:p w:rsidR="001117BD" w:rsidRPr="000B169F" w:rsidRDefault="001117BD" w:rsidP="00456DC9"/>
    <w:p w:rsidR="00363A2E" w:rsidRPr="001117BD" w:rsidRDefault="00363A2E" w:rsidP="00072C27">
      <w:pPr>
        <w:pStyle w:val="S30"/>
        <w:numPr>
          <w:ilvl w:val="3"/>
          <w:numId w:val="77"/>
        </w:numPr>
        <w:tabs>
          <w:tab w:val="left" w:pos="851"/>
        </w:tabs>
        <w:ind w:left="0" w:firstLine="0"/>
        <w:rPr>
          <w:b w:val="0"/>
        </w:rPr>
      </w:pPr>
      <w:bookmarkStart w:id="378" w:name="_Toc531105685"/>
      <w:bookmarkStart w:id="379" w:name="_Toc533865867"/>
      <w:bookmarkStart w:id="380" w:name="_Toc2353116"/>
      <w:bookmarkStart w:id="381" w:name="_Toc6389810"/>
      <w:r w:rsidRPr="001117BD">
        <w:rPr>
          <w:b w:val="0"/>
        </w:rPr>
        <w:t>ПОСТАВКА СИЗ</w:t>
      </w:r>
      <w:bookmarkEnd w:id="378"/>
      <w:bookmarkEnd w:id="379"/>
      <w:bookmarkEnd w:id="380"/>
      <w:bookmarkEnd w:id="381"/>
    </w:p>
    <w:p w:rsidR="00456DC9" w:rsidRPr="00C44DF7" w:rsidRDefault="00456DC9" w:rsidP="00456DC9"/>
    <w:p w:rsidR="00363A2E" w:rsidRPr="00C44DF7" w:rsidRDefault="003C46EA" w:rsidP="003E1422">
      <w:r w:rsidRPr="00C44DF7">
        <w:t>Поставк</w:t>
      </w:r>
      <w:r w:rsidR="00B225EE">
        <w:t>а</w:t>
      </w:r>
      <w:r w:rsidRPr="00C44DF7">
        <w:t xml:space="preserve"> </w:t>
      </w:r>
      <w:r w:rsidRPr="0060040F">
        <w:t>СИЗ провод</w:t>
      </w:r>
      <w:r w:rsidR="00B225EE">
        <w:t>ится</w:t>
      </w:r>
      <w:r w:rsidRPr="0060040F">
        <w:t xml:space="preserve"> в соответствии с документацией </w:t>
      </w:r>
      <w:r w:rsidR="004764B6" w:rsidRPr="0060040F">
        <w:t>о закупк</w:t>
      </w:r>
      <w:r w:rsidR="00B225EE">
        <w:t>е</w:t>
      </w:r>
      <w:r w:rsidR="004764B6" w:rsidRPr="0060040F">
        <w:t xml:space="preserve"> </w:t>
      </w:r>
      <w:r w:rsidRPr="00AB4098">
        <w:t>Компании и договором О</w:t>
      </w:r>
      <w:r w:rsidR="004764B6" w:rsidRPr="00AB4098">
        <w:t>Г с поставщиком</w:t>
      </w:r>
      <w:r w:rsidRPr="00AB4098">
        <w:t>. Контроль процесса поставки</w:t>
      </w:r>
      <w:r w:rsidR="00B645AE">
        <w:t xml:space="preserve"> и качества поставляемых СИЗ</w:t>
      </w:r>
      <w:r w:rsidRPr="00AB4098">
        <w:t xml:space="preserve"> осуществляется </w:t>
      </w:r>
      <w:r w:rsidR="00953BD4" w:rsidRPr="00C74E3A">
        <w:t>Служб</w:t>
      </w:r>
      <w:r w:rsidR="007150F2">
        <w:t>ой</w:t>
      </w:r>
      <w:r w:rsidR="00953BD4" w:rsidRPr="000D78D3">
        <w:t xml:space="preserve"> </w:t>
      </w:r>
      <w:r w:rsidRPr="00B54B65">
        <w:t>снабжения</w:t>
      </w:r>
      <w:r w:rsidR="004764B6" w:rsidRPr="007E58B6">
        <w:t xml:space="preserve"> </w:t>
      </w:r>
      <w:r w:rsidR="008F5675">
        <w:t>ПАО «НК «Роснефть»</w:t>
      </w:r>
      <w:r w:rsidR="00953BD4" w:rsidRPr="00C44DF7">
        <w:t xml:space="preserve"> </w:t>
      </w:r>
      <w:r w:rsidR="004764B6" w:rsidRPr="00C44DF7">
        <w:t xml:space="preserve">и </w:t>
      </w:r>
      <w:r w:rsidR="005F48DF" w:rsidRPr="00577FD1">
        <w:t>СП по обеспечению МТО в ОГ</w:t>
      </w:r>
      <w:r w:rsidR="005F48DF">
        <w:rPr>
          <w:rStyle w:val="affa"/>
          <w:rFonts w:eastAsiaTheme="minorHAnsi" w:cstheme="minorBidi"/>
          <w:spacing w:val="-5"/>
        </w:rPr>
        <w:t>.</w:t>
      </w:r>
    </w:p>
    <w:p w:rsidR="00456DC9" w:rsidRPr="000B169F" w:rsidRDefault="00456DC9" w:rsidP="00456DC9"/>
    <w:p w:rsidR="001117BD" w:rsidRPr="000B169F" w:rsidRDefault="001117BD" w:rsidP="00456DC9"/>
    <w:p w:rsidR="00BC13C4" w:rsidRPr="001117BD" w:rsidRDefault="00BC13C4" w:rsidP="00072C27">
      <w:pPr>
        <w:pStyle w:val="S30"/>
        <w:numPr>
          <w:ilvl w:val="3"/>
          <w:numId w:val="77"/>
        </w:numPr>
        <w:tabs>
          <w:tab w:val="left" w:pos="851"/>
        </w:tabs>
        <w:ind w:left="0" w:firstLine="0"/>
        <w:rPr>
          <w:b w:val="0"/>
        </w:rPr>
      </w:pPr>
      <w:bookmarkStart w:id="382" w:name="_Toc531105686"/>
      <w:bookmarkStart w:id="383" w:name="_Toc533865868"/>
      <w:bookmarkStart w:id="384" w:name="_Toc2353117"/>
      <w:bookmarkStart w:id="385" w:name="_Toc6389811"/>
      <w:r w:rsidRPr="001117BD">
        <w:rPr>
          <w:b w:val="0"/>
        </w:rPr>
        <w:t>ПРИЕМКА, ВХОДНОЙ КОНТРОЛЬ</w:t>
      </w:r>
      <w:r w:rsidR="00953BD4" w:rsidRPr="001117BD">
        <w:rPr>
          <w:b w:val="0"/>
        </w:rPr>
        <w:t xml:space="preserve"> СИЗ</w:t>
      </w:r>
      <w:bookmarkEnd w:id="382"/>
      <w:bookmarkEnd w:id="383"/>
      <w:bookmarkEnd w:id="384"/>
      <w:bookmarkEnd w:id="385"/>
    </w:p>
    <w:p w:rsidR="00456DC9" w:rsidRPr="000B169F" w:rsidRDefault="00456DC9" w:rsidP="00456DC9"/>
    <w:p w:rsidR="00BC13C4" w:rsidRPr="00C44DF7" w:rsidRDefault="00B61C2A" w:rsidP="00456DC9">
      <w:pPr>
        <w:rPr>
          <w:szCs w:val="24"/>
        </w:rPr>
      </w:pPr>
      <w:r w:rsidRPr="00C44DF7">
        <w:t>Приё</w:t>
      </w:r>
      <w:r w:rsidRPr="0060040F">
        <w:t>мк</w:t>
      </w:r>
      <w:r w:rsidR="00B225EE">
        <w:t>а</w:t>
      </w:r>
      <w:r w:rsidRPr="0060040F">
        <w:t xml:space="preserve"> и входной контроль поставленных </w:t>
      </w:r>
      <w:r w:rsidRPr="00AB4098">
        <w:t>(приобретённых) в ОГ СИЗ проводят</w:t>
      </w:r>
      <w:r w:rsidR="00B225EE">
        <w:t>ся</w:t>
      </w:r>
      <w:r w:rsidRPr="00AB4098">
        <w:t xml:space="preserve"> в соответ</w:t>
      </w:r>
      <w:r w:rsidRPr="00C74E3A">
        <w:t>ствии с Методическими</w:t>
      </w:r>
      <w:r w:rsidRPr="000D78D3">
        <w:t xml:space="preserve"> указания</w:t>
      </w:r>
      <w:r w:rsidRPr="00B54B65">
        <w:t xml:space="preserve">ми Компании «Порядок приемки </w:t>
      </w:r>
      <w:r w:rsidRPr="007E58B6">
        <w:t xml:space="preserve">и проведения входного контроля материально-технических ресурсов» </w:t>
      </w:r>
      <w:r w:rsidRPr="00C44DF7">
        <w:rPr>
          <w:snapToGrid w:val="0"/>
          <w:szCs w:val="24"/>
        </w:rPr>
        <w:t>№ П2-02 М-0037</w:t>
      </w:r>
      <w:r>
        <w:rPr>
          <w:snapToGrid w:val="0"/>
          <w:szCs w:val="24"/>
        </w:rPr>
        <w:t xml:space="preserve">, </w:t>
      </w:r>
      <w:r w:rsidRPr="00A055F3">
        <w:t xml:space="preserve">Инструкцией </w:t>
      </w:r>
      <w:r w:rsidRPr="00A055F3">
        <w:lastRenderedPageBreak/>
        <w:t>Компании «Проведение приемки и входного контроля специальной одежды»</w:t>
      </w:r>
      <w:r w:rsidRPr="00A055F3">
        <w:rPr>
          <w:szCs w:val="20"/>
        </w:rPr>
        <w:t xml:space="preserve"> </w:t>
      </w:r>
      <w:r w:rsidR="00B225EE">
        <w:rPr>
          <w:szCs w:val="20"/>
        </w:rPr>
        <w:br/>
      </w:r>
      <w:r w:rsidRPr="00A055F3">
        <w:rPr>
          <w:szCs w:val="20"/>
        </w:rPr>
        <w:t>№</w:t>
      </w:r>
      <w:r w:rsidR="003C7C88">
        <w:rPr>
          <w:szCs w:val="20"/>
        </w:rPr>
        <w:t> </w:t>
      </w:r>
      <w:r w:rsidRPr="00A055F3">
        <w:rPr>
          <w:szCs w:val="20"/>
        </w:rPr>
        <w:t>П2-02 И-0006</w:t>
      </w:r>
      <w:r w:rsidR="009B6959">
        <w:rPr>
          <w:szCs w:val="20"/>
        </w:rPr>
        <w:t xml:space="preserve"> </w:t>
      </w:r>
      <w:r w:rsidRPr="00A055F3">
        <w:rPr>
          <w:szCs w:val="20"/>
        </w:rPr>
        <w:t>и Методикой оценки соответствия СИЗ</w:t>
      </w:r>
      <w:r w:rsidR="007A7A62">
        <w:rPr>
          <w:szCs w:val="20"/>
        </w:rPr>
        <w:t>,</w:t>
      </w:r>
      <w:r w:rsidRPr="00A055F3">
        <w:rPr>
          <w:szCs w:val="20"/>
        </w:rPr>
        <w:t xml:space="preserve"> </w:t>
      </w:r>
      <w:r>
        <w:rPr>
          <w:szCs w:val="20"/>
        </w:rPr>
        <w:t xml:space="preserve">направленных на производственные испытания, </w:t>
      </w:r>
      <w:r w:rsidRPr="00A055F3">
        <w:rPr>
          <w:szCs w:val="20"/>
        </w:rPr>
        <w:t>корпоративным требованиям (</w:t>
      </w:r>
      <w:hyperlink w:anchor="_ПРИЛОЖЕНИЕ_14._МЕТОДИКА" w:history="1">
        <w:r w:rsidRPr="00B225EE">
          <w:rPr>
            <w:rStyle w:val="af5"/>
            <w:szCs w:val="20"/>
          </w:rPr>
          <w:t>Приложение 14</w:t>
        </w:r>
      </w:hyperlink>
      <w:r w:rsidRPr="00A055F3">
        <w:rPr>
          <w:szCs w:val="20"/>
        </w:rPr>
        <w:t>).</w:t>
      </w:r>
    </w:p>
    <w:p w:rsidR="00456DC9" w:rsidRPr="000B169F" w:rsidRDefault="00456DC9" w:rsidP="00456DC9"/>
    <w:p w:rsidR="001117BD" w:rsidRPr="000B169F" w:rsidRDefault="001117BD" w:rsidP="00456DC9"/>
    <w:p w:rsidR="00FA7096" w:rsidRPr="001117BD" w:rsidRDefault="00FA7096" w:rsidP="00072C27">
      <w:pPr>
        <w:pStyle w:val="S30"/>
        <w:numPr>
          <w:ilvl w:val="3"/>
          <w:numId w:val="77"/>
        </w:numPr>
        <w:tabs>
          <w:tab w:val="left" w:pos="851"/>
        </w:tabs>
        <w:ind w:left="0" w:firstLine="0"/>
        <w:rPr>
          <w:b w:val="0"/>
        </w:rPr>
      </w:pPr>
      <w:bookmarkStart w:id="386" w:name="_Toc531105687"/>
      <w:bookmarkStart w:id="387" w:name="_Toc533865869"/>
      <w:bookmarkStart w:id="388" w:name="_Toc2353118"/>
      <w:bookmarkStart w:id="389" w:name="_Toc6389812"/>
      <w:r w:rsidRPr="001117BD">
        <w:rPr>
          <w:b w:val="0"/>
        </w:rPr>
        <w:t>ВЫДАЧА СИЗ РАБОТНИКАМ</w:t>
      </w:r>
      <w:bookmarkEnd w:id="386"/>
      <w:bookmarkEnd w:id="387"/>
      <w:bookmarkEnd w:id="388"/>
      <w:bookmarkEnd w:id="389"/>
    </w:p>
    <w:p w:rsidR="00456DC9" w:rsidRPr="00C44DF7" w:rsidRDefault="00456DC9" w:rsidP="00612D49"/>
    <w:p w:rsidR="00FA7096" w:rsidRPr="00612D49" w:rsidRDefault="005F4A4B" w:rsidP="00612D49">
      <w:r w:rsidRPr="00612D49">
        <w:t>В</w:t>
      </w:r>
      <w:r w:rsidR="00FA7096" w:rsidRPr="00612D49">
        <w:t>ыдача СИЗ работникам</w:t>
      </w:r>
      <w:r w:rsidRPr="00612D49">
        <w:t xml:space="preserve"> организо</w:t>
      </w:r>
      <w:r w:rsidR="007150F2">
        <w:t>вывается в складском помещен</w:t>
      </w:r>
      <w:r w:rsidRPr="00612D49">
        <w:t>ии ОГ</w:t>
      </w:r>
      <w:r w:rsidR="00BA4C59" w:rsidRPr="00612D49">
        <w:t xml:space="preserve"> в установленные </w:t>
      </w:r>
      <w:r w:rsidR="00CC4754">
        <w:t xml:space="preserve">в ОГ </w:t>
      </w:r>
      <w:r w:rsidR="00BA4C59" w:rsidRPr="00612D49">
        <w:t>сроки</w:t>
      </w:r>
      <w:r w:rsidRPr="00612D49">
        <w:t>.</w:t>
      </w:r>
    </w:p>
    <w:p w:rsidR="00456DC9" w:rsidRDefault="00456DC9" w:rsidP="00456DC9">
      <w:pPr>
        <w:spacing w:line="276" w:lineRule="auto"/>
        <w:rPr>
          <w:szCs w:val="24"/>
          <w:lang w:eastAsia="ru-RU"/>
        </w:rPr>
      </w:pPr>
    </w:p>
    <w:p w:rsidR="00CC4754" w:rsidRDefault="00CC4754" w:rsidP="00CC4754">
      <w:pPr>
        <w:rPr>
          <w:szCs w:val="24"/>
          <w:lang w:eastAsia="ru-RU"/>
        </w:rPr>
      </w:pPr>
      <w:r>
        <w:rPr>
          <w:szCs w:val="24"/>
          <w:lang w:eastAsia="ru-RU"/>
        </w:rPr>
        <w:t xml:space="preserve">ОГ </w:t>
      </w:r>
      <w:r w:rsidRPr="00C44DF7">
        <w:rPr>
          <w:szCs w:val="24"/>
          <w:lang w:eastAsia="ru-RU"/>
        </w:rPr>
        <w:t>обязано</w:t>
      </w:r>
      <w:r w:rsidRPr="0060040F">
        <w:rPr>
          <w:szCs w:val="24"/>
          <w:lang w:eastAsia="ru-RU"/>
        </w:rPr>
        <w:t xml:space="preserve"> организовать надлежащий учё</w:t>
      </w:r>
      <w:r w:rsidRPr="00AB4098">
        <w:rPr>
          <w:szCs w:val="24"/>
          <w:lang w:eastAsia="ru-RU"/>
        </w:rPr>
        <w:t>т и контроль выдачи работникам СИЗ и дерматологических средств. Выдача работникам и сдача ими СИЗ должны фиксироваться записью в личной карточке учё</w:t>
      </w:r>
      <w:r w:rsidRPr="00C74E3A">
        <w:rPr>
          <w:szCs w:val="24"/>
          <w:lang w:eastAsia="ru-RU"/>
        </w:rPr>
        <w:t>та</w:t>
      </w:r>
      <w:r w:rsidRPr="000D78D3">
        <w:rPr>
          <w:szCs w:val="24"/>
          <w:lang w:eastAsia="ru-RU"/>
        </w:rPr>
        <w:t xml:space="preserve"> выдачи СИЗ</w:t>
      </w:r>
      <w:r w:rsidRPr="00B54B65">
        <w:rPr>
          <w:szCs w:val="24"/>
          <w:lang w:eastAsia="ru-RU"/>
        </w:rPr>
        <w:t xml:space="preserve"> </w:t>
      </w:r>
      <w:r w:rsidRPr="007E58B6">
        <w:rPr>
          <w:szCs w:val="24"/>
          <w:lang w:eastAsia="ru-RU"/>
        </w:rPr>
        <w:t>(</w:t>
      </w:r>
      <w:hyperlink w:anchor="_ПРИЛОЖЕНИЕ_1._ЛИЧНАЯ" w:history="1">
        <w:r w:rsidRPr="005F1DED">
          <w:rPr>
            <w:rStyle w:val="af5"/>
            <w:szCs w:val="24"/>
            <w:lang w:eastAsia="ru-RU"/>
          </w:rPr>
          <w:t>Приложение 1</w:t>
        </w:r>
      </w:hyperlink>
      <w:r w:rsidRPr="00C44DF7">
        <w:rPr>
          <w:szCs w:val="24"/>
          <w:lang w:eastAsia="ru-RU"/>
        </w:rPr>
        <w:t xml:space="preserve">) и </w:t>
      </w:r>
      <w:r w:rsidRPr="0060040F">
        <w:rPr>
          <w:szCs w:val="24"/>
          <w:lang w:eastAsia="ru-RU"/>
        </w:rPr>
        <w:t>личной карточке учёта выдачи смывающих и (или) обезвреживающих средств (</w:t>
      </w:r>
      <w:hyperlink w:anchor="_ПРИЛОЖЕНИЕ_2._ЛИЧНАЯ" w:history="1">
        <w:r w:rsidRPr="009B6323">
          <w:rPr>
            <w:rStyle w:val="af5"/>
            <w:szCs w:val="24"/>
            <w:lang w:eastAsia="ru-RU"/>
          </w:rPr>
          <w:t>Приложение 2</w:t>
        </w:r>
      </w:hyperlink>
      <w:r w:rsidRPr="00C44DF7">
        <w:rPr>
          <w:szCs w:val="24"/>
          <w:lang w:eastAsia="ru-RU"/>
        </w:rPr>
        <w:t>)</w:t>
      </w:r>
      <w:r>
        <w:rPr>
          <w:szCs w:val="24"/>
          <w:lang w:eastAsia="ru-RU"/>
        </w:rPr>
        <w:t xml:space="preserve">, формируемых </w:t>
      </w:r>
      <w:r w:rsidRPr="00A90862">
        <w:t>СП по поставкам и хранению МТР ОГ</w:t>
      </w:r>
      <w:r w:rsidRPr="00C44DF7">
        <w:rPr>
          <w:szCs w:val="24"/>
          <w:lang w:eastAsia="ru-RU"/>
        </w:rPr>
        <w:t>.</w:t>
      </w:r>
      <w:r w:rsidRPr="0060040F">
        <w:rPr>
          <w:szCs w:val="24"/>
          <w:lang w:eastAsia="ru-RU"/>
        </w:rPr>
        <w:t xml:space="preserve"> Дата выдачи СИЗ считается датой ввода СИЗ в эксплуатацию. </w:t>
      </w:r>
    </w:p>
    <w:p w:rsidR="00CC4754" w:rsidRPr="00C44DF7" w:rsidRDefault="00CC4754" w:rsidP="00456DC9">
      <w:pPr>
        <w:spacing w:line="276" w:lineRule="auto"/>
        <w:rPr>
          <w:szCs w:val="24"/>
          <w:lang w:eastAsia="ru-RU"/>
        </w:rPr>
      </w:pPr>
    </w:p>
    <w:p w:rsidR="00CC4754" w:rsidRPr="0060040F" w:rsidRDefault="00CC4754" w:rsidP="00CC4754">
      <w:pPr>
        <w:rPr>
          <w:szCs w:val="24"/>
          <w:lang w:eastAsia="ru-RU"/>
        </w:rPr>
      </w:pPr>
      <w:r w:rsidRPr="00D802F8">
        <w:rPr>
          <w:szCs w:val="24"/>
          <w:lang w:eastAsia="ru-RU"/>
        </w:rPr>
        <w:t xml:space="preserve">В течение 3 </w:t>
      </w:r>
      <w:r>
        <w:rPr>
          <w:szCs w:val="24"/>
          <w:lang w:eastAsia="ru-RU"/>
        </w:rPr>
        <w:t xml:space="preserve">рабочих </w:t>
      </w:r>
      <w:r w:rsidRPr="00D802F8">
        <w:rPr>
          <w:szCs w:val="24"/>
          <w:lang w:eastAsia="ru-RU"/>
        </w:rPr>
        <w:t xml:space="preserve">дней </w:t>
      </w:r>
      <w:r>
        <w:rPr>
          <w:szCs w:val="24"/>
          <w:lang w:eastAsia="ru-RU"/>
        </w:rPr>
        <w:t>с даты</w:t>
      </w:r>
      <w:r w:rsidRPr="00D802F8">
        <w:rPr>
          <w:szCs w:val="24"/>
          <w:lang w:eastAsia="ru-RU"/>
        </w:rPr>
        <w:t xml:space="preserve"> получения </w:t>
      </w:r>
      <w:r>
        <w:rPr>
          <w:szCs w:val="24"/>
          <w:lang w:eastAsia="ru-RU"/>
        </w:rPr>
        <w:t xml:space="preserve">работником </w:t>
      </w:r>
      <w:r w:rsidRPr="00D802F8">
        <w:rPr>
          <w:szCs w:val="24"/>
          <w:lang w:eastAsia="ru-RU"/>
        </w:rPr>
        <w:t>СИЗ и смывающих и (или) обезвреживающих средств на склад</w:t>
      </w:r>
      <w:r>
        <w:rPr>
          <w:szCs w:val="24"/>
          <w:lang w:eastAsia="ru-RU"/>
        </w:rPr>
        <w:t xml:space="preserve">е, </w:t>
      </w:r>
      <w:r w:rsidRPr="00A90862">
        <w:t>СП по поставкам и хранению МТР ОГ</w:t>
      </w:r>
      <w:r>
        <w:t xml:space="preserve"> формирует</w:t>
      </w:r>
      <w:r w:rsidRPr="00D802F8">
        <w:t xml:space="preserve"> Ведомость учета выдачи спецодежды, спецобуви и предохранительных приспособлений</w:t>
      </w:r>
      <w:r>
        <w:t xml:space="preserve"> </w:t>
      </w:r>
      <w:r w:rsidRPr="00D802F8">
        <w:t>по форме МБ-7.</w:t>
      </w:r>
      <w:r w:rsidRPr="00A90862">
        <w:t xml:space="preserve"> Один экземпляр личной карточки учета выдачи СИЗ и личной карточки учета выдачи смывающих и (или) обезвреживающих средств, а так же </w:t>
      </w:r>
      <w:r>
        <w:t>В</w:t>
      </w:r>
      <w:r w:rsidRPr="00A90862">
        <w:t xml:space="preserve">едомость </w:t>
      </w:r>
      <w:r w:rsidRPr="00D802F8">
        <w:t>учета выдачи спецодежды, спецобуви и предохранительных приспособлений</w:t>
      </w:r>
      <w:r>
        <w:t xml:space="preserve"> </w:t>
      </w:r>
      <w:r w:rsidRPr="00A90862">
        <w:t>остается у работника</w:t>
      </w:r>
      <w:r>
        <w:t>, второй экземпляр хранится в производственном подразделении ОГ работника</w:t>
      </w:r>
      <w:r w:rsidRPr="00A90862">
        <w:t>.</w:t>
      </w:r>
    </w:p>
    <w:p w:rsidR="00CC4754" w:rsidRDefault="00CC4754" w:rsidP="00CC4754">
      <w:pPr>
        <w:rPr>
          <w:szCs w:val="24"/>
          <w:lang w:eastAsia="ru-RU"/>
        </w:rPr>
      </w:pPr>
    </w:p>
    <w:p w:rsidR="00CC4754" w:rsidRDefault="00CC4754" w:rsidP="00CC4754">
      <w:pPr>
        <w:rPr>
          <w:szCs w:val="24"/>
          <w:lang w:eastAsia="ru-RU"/>
        </w:rPr>
      </w:pPr>
      <w:r>
        <w:rPr>
          <w:szCs w:val="24"/>
          <w:lang w:eastAsia="ru-RU"/>
        </w:rPr>
        <w:t>Работник ОГ с</w:t>
      </w:r>
      <w:r w:rsidRPr="00A90862">
        <w:rPr>
          <w:szCs w:val="24"/>
          <w:lang w:eastAsia="ru-RU"/>
        </w:rPr>
        <w:t xml:space="preserve">дает СИЗ </w:t>
      </w:r>
      <w:r>
        <w:rPr>
          <w:szCs w:val="24"/>
          <w:lang w:eastAsia="ru-RU"/>
        </w:rPr>
        <w:t>на склад</w:t>
      </w:r>
      <w:r w:rsidRPr="00A90862">
        <w:rPr>
          <w:szCs w:val="24"/>
          <w:lang w:eastAsia="ru-RU"/>
        </w:rPr>
        <w:t xml:space="preserve"> ранее выданные</w:t>
      </w:r>
      <w:r>
        <w:rPr>
          <w:szCs w:val="24"/>
          <w:lang w:eastAsia="ru-RU"/>
        </w:rPr>
        <w:t xml:space="preserve"> СИЗ</w:t>
      </w:r>
      <w:r w:rsidRPr="00A90862">
        <w:rPr>
          <w:szCs w:val="24"/>
          <w:lang w:eastAsia="ru-RU"/>
        </w:rPr>
        <w:t xml:space="preserve">, с истекшим сроком носки, а кладовщик принимает и </w:t>
      </w:r>
      <w:r>
        <w:rPr>
          <w:szCs w:val="24"/>
          <w:lang w:eastAsia="ru-RU"/>
        </w:rPr>
        <w:t>формирует</w:t>
      </w:r>
      <w:r w:rsidRPr="00A90862">
        <w:rPr>
          <w:szCs w:val="24"/>
          <w:lang w:eastAsia="ru-RU"/>
        </w:rPr>
        <w:t xml:space="preserve"> Ведомость </w:t>
      </w:r>
      <w:r w:rsidRPr="00D802F8">
        <w:t>учета выдачи спецодежды, спецобуви и предохранительных приспособлений</w:t>
      </w:r>
      <w:r w:rsidRPr="00A90862">
        <w:rPr>
          <w:szCs w:val="24"/>
          <w:lang w:eastAsia="ru-RU"/>
        </w:rPr>
        <w:t xml:space="preserve"> и делает запись на оборотной стороне личной карточки учета выдачи СИЗ в разделе «Возвращение». </w:t>
      </w:r>
      <w:r>
        <w:rPr>
          <w:szCs w:val="24"/>
          <w:lang w:eastAsia="ru-RU"/>
        </w:rPr>
        <w:t>Работику выдаются</w:t>
      </w:r>
      <w:r w:rsidRPr="00A90862">
        <w:rPr>
          <w:szCs w:val="24"/>
          <w:lang w:eastAsia="ru-RU"/>
        </w:rPr>
        <w:t xml:space="preserve"> СИЗ, </w:t>
      </w:r>
      <w:r>
        <w:rPr>
          <w:szCs w:val="24"/>
          <w:lang w:eastAsia="ru-RU"/>
        </w:rPr>
        <w:t>взамен сданных, работник ОГ подписывает Т</w:t>
      </w:r>
      <w:r w:rsidRPr="00A90862">
        <w:rPr>
          <w:szCs w:val="24"/>
          <w:lang w:eastAsia="ru-RU"/>
        </w:rPr>
        <w:t xml:space="preserve">ребование-накладную или </w:t>
      </w:r>
      <w:r w:rsidRPr="00D802F8">
        <w:t>Ведомость учета выдачи спецодежды, спецобуви и предохранительных приспособлений</w:t>
      </w:r>
      <w:r>
        <w:t xml:space="preserve"> </w:t>
      </w:r>
      <w:r w:rsidRPr="00A90862">
        <w:rPr>
          <w:szCs w:val="24"/>
          <w:lang w:eastAsia="ru-RU"/>
        </w:rPr>
        <w:t xml:space="preserve">в строке «получил», а кладовщик, выдавший СИЗ, </w:t>
      </w:r>
      <w:r>
        <w:rPr>
          <w:szCs w:val="24"/>
          <w:lang w:eastAsia="ru-RU"/>
        </w:rPr>
        <w:t>ставит подпись</w:t>
      </w:r>
      <w:r w:rsidRPr="00A90862">
        <w:rPr>
          <w:szCs w:val="24"/>
          <w:lang w:eastAsia="ru-RU"/>
        </w:rPr>
        <w:t xml:space="preserve"> в строке «отпустил». </w:t>
      </w:r>
      <w:r>
        <w:rPr>
          <w:szCs w:val="24"/>
          <w:lang w:eastAsia="ru-RU"/>
        </w:rPr>
        <w:t>Р</w:t>
      </w:r>
      <w:r w:rsidRPr="00A90862">
        <w:rPr>
          <w:szCs w:val="24"/>
          <w:lang w:eastAsia="ru-RU"/>
        </w:rPr>
        <w:t>аботник сдает оригинал личной карточки учета выдачи СИЗ</w:t>
      </w:r>
      <w:r>
        <w:rPr>
          <w:szCs w:val="24"/>
          <w:lang w:eastAsia="ru-RU"/>
        </w:rPr>
        <w:t>, с отметками о возврате СИЗ и выдаче взамен ранее выданных СИЗ,</w:t>
      </w:r>
      <w:r w:rsidRPr="00A90862">
        <w:rPr>
          <w:szCs w:val="24"/>
          <w:lang w:eastAsia="ru-RU"/>
        </w:rPr>
        <w:t xml:space="preserve"> руководителю</w:t>
      </w:r>
      <w:r>
        <w:rPr>
          <w:szCs w:val="24"/>
          <w:lang w:eastAsia="ru-RU"/>
        </w:rPr>
        <w:t xml:space="preserve"> производственного подразделения ОГ.</w:t>
      </w:r>
    </w:p>
    <w:p w:rsidR="001B2744" w:rsidRPr="00C44DF7" w:rsidRDefault="001B2744" w:rsidP="003E1422">
      <w:pPr>
        <w:pStyle w:val="S0"/>
      </w:pPr>
    </w:p>
    <w:p w:rsidR="001B2744" w:rsidRPr="00714DD2" w:rsidRDefault="001B2744" w:rsidP="003E1422">
      <w:pPr>
        <w:pStyle w:val="S0"/>
        <w:rPr>
          <w:rStyle w:val="af5"/>
          <w:color w:val="000000" w:themeColor="text1"/>
        </w:rPr>
      </w:pPr>
      <w:r w:rsidRPr="00612D49">
        <w:t xml:space="preserve">Форма личной карточки </w:t>
      </w:r>
      <w:r w:rsidRPr="00714DD2">
        <w:rPr>
          <w:color w:val="000000" w:themeColor="text1"/>
        </w:rPr>
        <w:t xml:space="preserve">учета выдачи смывающих и (или) обезвреживающих средств приведена в </w:t>
      </w:r>
      <w:hyperlink w:anchor="_ПРИЛОЖЕНИЕ_2._ЛИЧНАЯ" w:history="1">
        <w:r w:rsidRPr="00C70055">
          <w:rPr>
            <w:rStyle w:val="af5"/>
          </w:rPr>
          <w:t xml:space="preserve">Приложении </w:t>
        </w:r>
        <w:r w:rsidR="005C09A0" w:rsidRPr="00C70055">
          <w:rPr>
            <w:rStyle w:val="af5"/>
          </w:rPr>
          <w:t>2</w:t>
        </w:r>
      </w:hyperlink>
      <w:r w:rsidRPr="00714DD2">
        <w:rPr>
          <w:color w:val="000000" w:themeColor="text1"/>
        </w:rPr>
        <w:t>.</w:t>
      </w:r>
    </w:p>
    <w:p w:rsidR="001B2744" w:rsidRPr="00714DD2" w:rsidRDefault="001B2744" w:rsidP="003E1422">
      <w:pPr>
        <w:pStyle w:val="S0"/>
        <w:rPr>
          <w:color w:val="000000" w:themeColor="text1"/>
        </w:rPr>
      </w:pPr>
    </w:p>
    <w:p w:rsidR="001B2744" w:rsidRDefault="001B2744" w:rsidP="003E1422">
      <w:pPr>
        <w:pStyle w:val="S0"/>
        <w:rPr>
          <w:color w:val="000000" w:themeColor="text1"/>
        </w:rPr>
      </w:pPr>
      <w:r w:rsidRPr="00714DD2">
        <w:rPr>
          <w:color w:val="000000" w:themeColor="text1"/>
        </w:rPr>
        <w:t xml:space="preserve">Форма личной карточки учета выдачи СИЗ приведена в </w:t>
      </w:r>
      <w:hyperlink w:anchor="_ПРИЛОЖЕНИЕ_2._АКТ" w:history="1">
        <w:r w:rsidRPr="00C70055">
          <w:rPr>
            <w:rStyle w:val="af5"/>
          </w:rPr>
          <w:t xml:space="preserve">Приложении </w:t>
        </w:r>
        <w:r w:rsidR="005C09A0" w:rsidRPr="00C70055">
          <w:rPr>
            <w:rStyle w:val="af5"/>
          </w:rPr>
          <w:t>1</w:t>
        </w:r>
      </w:hyperlink>
      <w:r w:rsidRPr="00714DD2">
        <w:rPr>
          <w:color w:val="000000" w:themeColor="text1"/>
        </w:rPr>
        <w:t>.</w:t>
      </w:r>
    </w:p>
    <w:p w:rsidR="00CC4754" w:rsidRDefault="00CC4754" w:rsidP="003E1422">
      <w:pPr>
        <w:pStyle w:val="S0"/>
        <w:rPr>
          <w:color w:val="000000" w:themeColor="text1"/>
        </w:rPr>
      </w:pPr>
    </w:p>
    <w:p w:rsidR="00CC4754" w:rsidRDefault="00CC4754" w:rsidP="00CC4754">
      <w:pPr>
        <w:pStyle w:val="S0"/>
      </w:pPr>
      <w:r w:rsidRPr="00A90862">
        <w:t>СП по поставкам и хранению МТР ОГ</w:t>
      </w:r>
      <w:r>
        <w:t xml:space="preserve"> </w:t>
      </w:r>
      <w:r w:rsidRPr="00F84274">
        <w:t>не позднее 2-го числа месяца, следующего за отчетным</w:t>
      </w:r>
      <w:r>
        <w:t xml:space="preserve"> направляет </w:t>
      </w:r>
      <w:r w:rsidR="00130CAC">
        <w:t>в Бухгалтерскую службу</w:t>
      </w:r>
      <w:r>
        <w:t xml:space="preserve"> с реестром приема-передачи следующие документы:</w:t>
      </w:r>
    </w:p>
    <w:p w:rsidR="00130CAC" w:rsidRDefault="00CC4754" w:rsidP="00072C27">
      <w:pPr>
        <w:pStyle w:val="S0"/>
        <w:numPr>
          <w:ilvl w:val="0"/>
          <w:numId w:val="84"/>
        </w:numPr>
        <w:spacing w:before="120"/>
        <w:ind w:left="538" w:hanging="357"/>
      </w:pPr>
      <w:r>
        <w:t>Тре</w:t>
      </w:r>
      <w:r w:rsidR="00130CAC">
        <w:t>бования-накладные (форма М-11);</w:t>
      </w:r>
    </w:p>
    <w:p w:rsidR="00CC4754" w:rsidRDefault="00CC4754" w:rsidP="00072C27">
      <w:pPr>
        <w:pStyle w:val="S0"/>
        <w:numPr>
          <w:ilvl w:val="0"/>
          <w:numId w:val="84"/>
        </w:numPr>
        <w:spacing w:before="120"/>
        <w:ind w:left="538" w:hanging="357"/>
      </w:pPr>
      <w:r w:rsidRPr="00D802F8">
        <w:t>Ведомост</w:t>
      </w:r>
      <w:r>
        <w:t>и</w:t>
      </w:r>
      <w:r w:rsidRPr="00D802F8">
        <w:t xml:space="preserve"> учета выдачи спецодежды, спецобуви и предохранительных приспособлений</w:t>
      </w:r>
      <w:r>
        <w:t xml:space="preserve"> (форма</w:t>
      </w:r>
      <w:r w:rsidRPr="00D802F8">
        <w:t xml:space="preserve"> МБ-7</w:t>
      </w:r>
      <w:r w:rsidR="00130CAC">
        <w:t>);</w:t>
      </w:r>
    </w:p>
    <w:p w:rsidR="00CC4754" w:rsidRDefault="00CC4754" w:rsidP="00072C27">
      <w:pPr>
        <w:pStyle w:val="S0"/>
        <w:numPr>
          <w:ilvl w:val="0"/>
          <w:numId w:val="84"/>
        </w:numPr>
        <w:spacing w:before="120"/>
        <w:ind w:left="538" w:hanging="357"/>
      </w:pPr>
      <w:r>
        <w:t xml:space="preserve">Ведомости </w:t>
      </w:r>
      <w:r w:rsidRPr="00D802F8">
        <w:t>учета выдачи спецодежды, спецобуви и предохранительных приспособлений</w:t>
      </w:r>
      <w:r>
        <w:t xml:space="preserve"> (форма</w:t>
      </w:r>
      <w:r w:rsidRPr="00D802F8">
        <w:t xml:space="preserve"> МБ-7</w:t>
      </w:r>
      <w:r w:rsidR="00130CAC">
        <w:t>) о возврате СИЗ;</w:t>
      </w:r>
    </w:p>
    <w:p w:rsidR="000A00DD" w:rsidRPr="000B169F" w:rsidRDefault="000A00DD" w:rsidP="00072C27">
      <w:pPr>
        <w:pStyle w:val="S0"/>
        <w:numPr>
          <w:ilvl w:val="0"/>
          <w:numId w:val="84"/>
        </w:numPr>
        <w:spacing w:before="120"/>
        <w:ind w:left="538" w:hanging="357"/>
      </w:pPr>
      <w:r>
        <w:t>А</w:t>
      </w:r>
      <w:r w:rsidRPr="00CC4754">
        <w:t>кт</w:t>
      </w:r>
      <w:r w:rsidR="00836720">
        <w:t>ы</w:t>
      </w:r>
      <w:r w:rsidRPr="00CC4754">
        <w:t xml:space="preserve"> </w:t>
      </w:r>
      <w:r w:rsidRPr="000B169F">
        <w:t xml:space="preserve">о возврате товарно-материальных ценностей, сданных на хранение (форма </w:t>
      </w:r>
      <w:r w:rsidRPr="000B169F">
        <w:br/>
        <w:t>№ МХ-3</w:t>
      </w:r>
      <w:r w:rsidR="00130CAC" w:rsidRPr="000B169F">
        <w:t>);</w:t>
      </w:r>
    </w:p>
    <w:p w:rsidR="00836720" w:rsidRPr="000B169F" w:rsidRDefault="00836720" w:rsidP="00072C27">
      <w:pPr>
        <w:pStyle w:val="S0"/>
        <w:numPr>
          <w:ilvl w:val="0"/>
          <w:numId w:val="84"/>
        </w:numPr>
        <w:spacing w:before="120"/>
        <w:ind w:left="538" w:hanging="357"/>
      </w:pPr>
      <w:r w:rsidRPr="000B169F">
        <w:lastRenderedPageBreak/>
        <w:t xml:space="preserve">Акты </w:t>
      </w:r>
      <w:r w:rsidR="00630F5D" w:rsidRPr="000B169F">
        <w:t>о списании СИЗ</w:t>
      </w:r>
      <w:r w:rsidR="0050495B" w:rsidRPr="000B169F">
        <w:t>,</w:t>
      </w:r>
      <w:r w:rsidR="00630F5D" w:rsidRPr="000B169F">
        <w:t xml:space="preserve"> пришедших в негодность</w:t>
      </w:r>
      <w:r w:rsidRPr="000B169F">
        <w:t>.</w:t>
      </w:r>
    </w:p>
    <w:p w:rsidR="00CC4754" w:rsidRDefault="00CC4754" w:rsidP="00CC4754">
      <w:pPr>
        <w:pStyle w:val="S0"/>
      </w:pPr>
    </w:p>
    <w:p w:rsidR="00CC4754" w:rsidRDefault="00130CAC" w:rsidP="00CC4754">
      <w:pPr>
        <w:pStyle w:val="S0"/>
      </w:pPr>
      <w:r w:rsidRPr="00E26CA4">
        <w:t>Бухгалтерская служба</w:t>
      </w:r>
      <w:r w:rsidR="00CC4754" w:rsidRPr="00E26CA4">
        <w:t xml:space="preserve"> в течение 10 рабочих дней </w:t>
      </w:r>
      <w:r w:rsidR="00170D4D" w:rsidRPr="00E26CA4">
        <w:t xml:space="preserve">с даты получения документов </w:t>
      </w:r>
      <w:r w:rsidR="00CC4754" w:rsidRPr="00E26CA4">
        <w:t>проверяет правильность заполнения Требований-накладных / Ведомостей учета выдачи спецодежды, спецобуви и предохранительных приспособлений и Ведомостей учета выдачи спецодежды, спецобуви и предохранительных приспособлений о возврате СИЗ на соответствие требованиям законодательства РФ (применение первичных учетных документов, наличие подписей и т.д.). В случае выявления ошибок в первичных учетных документах, Требования</w:t>
      </w:r>
      <w:r w:rsidR="00B7734C" w:rsidRPr="00E26CA4">
        <w:t>х-накладных / Ведомостях</w:t>
      </w:r>
      <w:r w:rsidR="00CC4754" w:rsidRPr="00E26CA4">
        <w:t xml:space="preserve"> учета выдачи спецодежды, спецобуви и предохранительных приспособлений и </w:t>
      </w:r>
      <w:r w:rsidR="00B7734C" w:rsidRPr="00E26CA4">
        <w:t>Ведомостях</w:t>
      </w:r>
      <w:r w:rsidR="00CC4754" w:rsidRPr="00E26CA4">
        <w:t xml:space="preserve"> учета выдачи спецодежды, спецобуви и предохранительных приспособлений о возврате СИЗ, возвращаются в ОГ по реестру приема-передачи с указанием недостатков. СП по поставкам и хранению МТР ОГ в течение 3 рабочих дней устраняет выявленные недостатки и по реестру приема-передачи повторно направляет Требования-накладные / Ведомости учета выдачи спецодежды, спецобуви и предохранительных приспособлений и Ведомости учета выдачи спецодежды, спецобуви и предохранительных приспособлений о возврате СИЗ в </w:t>
      </w:r>
      <w:r w:rsidRPr="00E26CA4">
        <w:t>Бухгалтерскую службу</w:t>
      </w:r>
      <w:r w:rsidR="00CC4754" w:rsidRPr="00E26CA4">
        <w:t>.</w:t>
      </w:r>
    </w:p>
    <w:p w:rsidR="001B2744" w:rsidRPr="001117BD" w:rsidRDefault="001B2744" w:rsidP="001117BD"/>
    <w:p w:rsidR="0003065E" w:rsidRDefault="0003065E" w:rsidP="0003065E">
      <w:pPr>
        <w:pStyle w:val="S0"/>
      </w:pPr>
      <w:r>
        <w:t>В случае необходимости обеспечения рабочих мест дежурными СИЗ,</w:t>
      </w:r>
      <w:r w:rsidRPr="00CF62A5">
        <w:t xml:space="preserve"> </w:t>
      </w:r>
      <w:r>
        <w:t>М</w:t>
      </w:r>
      <w:r w:rsidRPr="00CF62A5">
        <w:t xml:space="preserve">ОЛ </w:t>
      </w:r>
      <w:r>
        <w:t>производственного подразделения</w:t>
      </w:r>
      <w:r w:rsidRPr="00CF62A5">
        <w:t xml:space="preserve"> ОГ</w:t>
      </w:r>
      <w:r>
        <w:t xml:space="preserve"> (в том числе для посетителей) формирует Заявку на потребность в СИЗ с указанием наименования, количества, размера дежурных СИЗ. Заявка на потребность подписывается руководителем производственного подразделения ОГ и руководителем Службы ПБОТОС ОГ. </w:t>
      </w:r>
    </w:p>
    <w:p w:rsidR="0003065E" w:rsidRPr="00CF62A5" w:rsidRDefault="0003065E" w:rsidP="0003065E">
      <w:pPr>
        <w:pStyle w:val="S0"/>
      </w:pPr>
    </w:p>
    <w:p w:rsidR="0003065E" w:rsidRDefault="0003065E" w:rsidP="0003065E">
      <w:pPr>
        <w:pStyle w:val="S0"/>
      </w:pPr>
      <w:r>
        <w:t>Кладовщик на основании Заявки на потребность в дежурных СИЗ оформляет Т</w:t>
      </w:r>
      <w:r w:rsidRPr="00CC4754">
        <w:t>ребование-накладную (</w:t>
      </w:r>
      <w:r>
        <w:t xml:space="preserve">форма </w:t>
      </w:r>
      <w:r w:rsidRPr="00CC4754">
        <w:t>М-11). МОЛ СП ОГ расписывается в</w:t>
      </w:r>
      <w:r w:rsidRPr="0003065E">
        <w:t xml:space="preserve"> </w:t>
      </w:r>
      <w:r w:rsidRPr="00CC4754">
        <w:t xml:space="preserve">Требовании-накладной (форма </w:t>
      </w:r>
      <w:r w:rsidR="00BE29C8">
        <w:br/>
      </w:r>
      <w:r w:rsidRPr="00CC4754">
        <w:t>М-11)</w:t>
      </w:r>
      <w:r>
        <w:t xml:space="preserve"> за получение</w:t>
      </w:r>
      <w:r w:rsidRPr="00CC4754">
        <w:t xml:space="preserve"> СИЗ.</w:t>
      </w:r>
    </w:p>
    <w:p w:rsidR="0003065E" w:rsidRDefault="0003065E" w:rsidP="003E1422">
      <w:pPr>
        <w:rPr>
          <w:color w:val="000000" w:themeColor="text1"/>
          <w:szCs w:val="24"/>
          <w:lang w:eastAsia="ru-RU"/>
        </w:rPr>
      </w:pPr>
    </w:p>
    <w:p w:rsidR="0003065E" w:rsidRDefault="0003065E" w:rsidP="003E1422">
      <w:pPr>
        <w:rPr>
          <w:color w:val="000000" w:themeColor="text1"/>
          <w:szCs w:val="24"/>
          <w:lang w:eastAsia="ru-RU"/>
        </w:rPr>
      </w:pPr>
      <w:r w:rsidRPr="0003065E">
        <w:rPr>
          <w:color w:val="000000" w:themeColor="text1"/>
          <w:szCs w:val="24"/>
          <w:lang w:eastAsia="ru-RU"/>
        </w:rPr>
        <w:t xml:space="preserve">Дежурные СИЗ коллективного пользования </w:t>
      </w:r>
      <w:r>
        <w:rPr>
          <w:color w:val="000000" w:themeColor="text1"/>
          <w:szCs w:val="24"/>
          <w:lang w:eastAsia="ru-RU"/>
        </w:rPr>
        <w:t>производственного подразделения</w:t>
      </w:r>
      <w:r w:rsidRPr="0003065E">
        <w:rPr>
          <w:color w:val="000000" w:themeColor="text1"/>
          <w:szCs w:val="24"/>
          <w:lang w:eastAsia="ru-RU"/>
        </w:rPr>
        <w:t xml:space="preserve"> ОГ дол</w:t>
      </w:r>
      <w:r>
        <w:rPr>
          <w:color w:val="000000" w:themeColor="text1"/>
          <w:szCs w:val="24"/>
          <w:lang w:eastAsia="ru-RU"/>
        </w:rPr>
        <w:t>жны находиться в кладовой производственного подразделения ОГ</w:t>
      </w:r>
      <w:r w:rsidRPr="0003065E">
        <w:rPr>
          <w:color w:val="000000" w:themeColor="text1"/>
          <w:szCs w:val="24"/>
          <w:lang w:eastAsia="ru-RU"/>
        </w:rPr>
        <w:t xml:space="preserve"> или ином определ</w:t>
      </w:r>
      <w:r>
        <w:rPr>
          <w:color w:val="000000" w:themeColor="text1"/>
          <w:szCs w:val="24"/>
          <w:lang w:eastAsia="ru-RU"/>
        </w:rPr>
        <w:t>ённом руководителем СП ОГ месте</w:t>
      </w:r>
      <w:r w:rsidRPr="0003065E">
        <w:rPr>
          <w:color w:val="000000" w:themeColor="text1"/>
          <w:szCs w:val="24"/>
          <w:lang w:eastAsia="ru-RU"/>
        </w:rPr>
        <w:t xml:space="preserve">. Дежурные СИЗ для посетителей должны находиться у МОЛ </w:t>
      </w:r>
      <w:r>
        <w:rPr>
          <w:color w:val="000000" w:themeColor="text1"/>
          <w:szCs w:val="24"/>
          <w:lang w:eastAsia="ru-RU"/>
        </w:rPr>
        <w:t>производственного подразделения</w:t>
      </w:r>
      <w:r w:rsidRPr="0003065E">
        <w:rPr>
          <w:color w:val="000000" w:themeColor="text1"/>
          <w:szCs w:val="24"/>
          <w:lang w:eastAsia="ru-RU"/>
        </w:rPr>
        <w:t xml:space="preserve"> ОГ и выдаваться на время проведения проверок и посещений </w:t>
      </w:r>
      <w:r>
        <w:rPr>
          <w:color w:val="000000" w:themeColor="text1"/>
          <w:szCs w:val="24"/>
          <w:lang w:eastAsia="ru-RU"/>
        </w:rPr>
        <w:t xml:space="preserve">производственных объектов </w:t>
      </w:r>
      <w:r w:rsidR="000A00DD">
        <w:rPr>
          <w:color w:val="000000" w:themeColor="text1"/>
          <w:szCs w:val="24"/>
          <w:lang w:eastAsia="ru-RU"/>
        </w:rPr>
        <w:t>ОГ</w:t>
      </w:r>
      <w:r w:rsidRPr="0003065E">
        <w:rPr>
          <w:color w:val="000000" w:themeColor="text1"/>
          <w:szCs w:val="24"/>
          <w:lang w:eastAsia="ru-RU"/>
        </w:rPr>
        <w:t>. Дежурные СИЗ записываются на отдельные карточки</w:t>
      </w:r>
      <w:r w:rsidR="000A00DD">
        <w:rPr>
          <w:color w:val="000000" w:themeColor="text1"/>
          <w:szCs w:val="24"/>
          <w:lang w:eastAsia="ru-RU"/>
        </w:rPr>
        <w:t xml:space="preserve"> учета СИЗ (по форме ОГ)</w:t>
      </w:r>
      <w:r w:rsidRPr="0003065E">
        <w:rPr>
          <w:color w:val="000000" w:themeColor="text1"/>
          <w:szCs w:val="24"/>
          <w:lang w:eastAsia="ru-RU"/>
        </w:rPr>
        <w:t xml:space="preserve"> с пометкой «Дежурная». Из дежурного фонда СИЗ могут выдаваться работникам сторонних организаций (командированным в ОГ </w:t>
      </w:r>
      <w:r w:rsidR="000A00DD">
        <w:rPr>
          <w:color w:val="000000" w:themeColor="text1"/>
          <w:szCs w:val="24"/>
          <w:lang w:eastAsia="ru-RU"/>
        </w:rPr>
        <w:t>работникам</w:t>
      </w:r>
      <w:r w:rsidR="006675A6">
        <w:rPr>
          <w:color w:val="000000" w:themeColor="text1"/>
          <w:szCs w:val="24"/>
          <w:lang w:eastAsia="ru-RU"/>
        </w:rPr>
        <w:t xml:space="preserve"> (включая работников ПАО «НК «Роснефть»)</w:t>
      </w:r>
      <w:r w:rsidRPr="0003065E">
        <w:rPr>
          <w:color w:val="000000" w:themeColor="text1"/>
          <w:szCs w:val="24"/>
          <w:lang w:eastAsia="ru-RU"/>
        </w:rPr>
        <w:t xml:space="preserve">, а также </w:t>
      </w:r>
      <w:r w:rsidR="000A00DD">
        <w:rPr>
          <w:color w:val="000000" w:themeColor="text1"/>
          <w:szCs w:val="24"/>
          <w:lang w:eastAsia="ru-RU"/>
        </w:rPr>
        <w:t>работникам-стажерам</w:t>
      </w:r>
      <w:r w:rsidRPr="0003065E">
        <w:rPr>
          <w:color w:val="000000" w:themeColor="text1"/>
          <w:szCs w:val="24"/>
          <w:lang w:eastAsia="ru-RU"/>
        </w:rPr>
        <w:t xml:space="preserve"> для посещения ими производственных объектов </w:t>
      </w:r>
      <w:r w:rsidR="000A00DD">
        <w:rPr>
          <w:color w:val="000000" w:themeColor="text1"/>
          <w:szCs w:val="24"/>
          <w:lang w:eastAsia="ru-RU"/>
        </w:rPr>
        <w:t xml:space="preserve">ОГ </w:t>
      </w:r>
      <w:r w:rsidRPr="0003065E">
        <w:rPr>
          <w:color w:val="000000" w:themeColor="text1"/>
          <w:szCs w:val="24"/>
          <w:lang w:eastAsia="ru-RU"/>
        </w:rPr>
        <w:t>и выполнения работ на время прохождения практики).</w:t>
      </w:r>
    </w:p>
    <w:p w:rsidR="00836720" w:rsidRDefault="00836720" w:rsidP="003E1422">
      <w:pPr>
        <w:rPr>
          <w:color w:val="000000" w:themeColor="text1"/>
          <w:szCs w:val="24"/>
          <w:lang w:eastAsia="ru-RU"/>
        </w:rPr>
      </w:pPr>
    </w:p>
    <w:p w:rsidR="001B2744" w:rsidRPr="00714DD2" w:rsidRDefault="00BA4C59" w:rsidP="003E1422">
      <w:pPr>
        <w:rPr>
          <w:color w:val="000000" w:themeColor="text1"/>
          <w:szCs w:val="24"/>
          <w:lang w:eastAsia="ru-RU"/>
        </w:rPr>
      </w:pPr>
      <w:r w:rsidRPr="00714DD2">
        <w:rPr>
          <w:color w:val="000000" w:themeColor="text1"/>
          <w:szCs w:val="24"/>
          <w:lang w:eastAsia="ru-RU"/>
        </w:rPr>
        <w:t xml:space="preserve">Детализация порядка выдачи СИЗ работникам утверждается </w:t>
      </w:r>
      <w:r w:rsidR="00473AD9" w:rsidRPr="00714DD2">
        <w:rPr>
          <w:color w:val="000000" w:themeColor="text1"/>
          <w:szCs w:val="24"/>
          <w:lang w:eastAsia="ru-RU"/>
        </w:rPr>
        <w:t xml:space="preserve">РД </w:t>
      </w:r>
      <w:r w:rsidRPr="00714DD2">
        <w:rPr>
          <w:color w:val="000000" w:themeColor="text1"/>
          <w:szCs w:val="24"/>
          <w:lang w:eastAsia="ru-RU"/>
        </w:rPr>
        <w:t>ОГ.</w:t>
      </w:r>
    </w:p>
    <w:p w:rsidR="003E1422" w:rsidRPr="00E26CA4" w:rsidRDefault="003E1422" w:rsidP="003E1422">
      <w:pPr>
        <w:rPr>
          <w:color w:val="000000" w:themeColor="text1"/>
        </w:rPr>
      </w:pPr>
    </w:p>
    <w:p w:rsidR="001117BD" w:rsidRPr="00E26CA4" w:rsidRDefault="001117BD" w:rsidP="003E1422">
      <w:pPr>
        <w:rPr>
          <w:color w:val="000000" w:themeColor="text1"/>
        </w:rPr>
      </w:pPr>
    </w:p>
    <w:p w:rsidR="00BC13C4" w:rsidRPr="001117BD" w:rsidRDefault="00BC13C4" w:rsidP="00072C27">
      <w:pPr>
        <w:pStyle w:val="S30"/>
        <w:numPr>
          <w:ilvl w:val="3"/>
          <w:numId w:val="77"/>
        </w:numPr>
        <w:tabs>
          <w:tab w:val="left" w:pos="851"/>
        </w:tabs>
        <w:ind w:left="0" w:firstLine="0"/>
        <w:rPr>
          <w:b w:val="0"/>
        </w:rPr>
      </w:pPr>
      <w:bookmarkStart w:id="390" w:name="_Toc531105688"/>
      <w:bookmarkStart w:id="391" w:name="_Toc533865870"/>
      <w:bookmarkStart w:id="392" w:name="_Toc2353119"/>
      <w:bookmarkStart w:id="393" w:name="_Toc6389813"/>
      <w:r w:rsidRPr="001117BD">
        <w:rPr>
          <w:b w:val="0"/>
        </w:rPr>
        <w:t>КОНТРОЛЬ ПРИМЕНЕНИЯ СИЗ РАБОТНИКАМИ ОГ</w:t>
      </w:r>
      <w:bookmarkEnd w:id="390"/>
      <w:bookmarkEnd w:id="391"/>
      <w:bookmarkEnd w:id="392"/>
      <w:bookmarkEnd w:id="393"/>
    </w:p>
    <w:p w:rsidR="003E1422" w:rsidRPr="00E26CA4" w:rsidRDefault="003E1422" w:rsidP="003E1422">
      <w:pPr>
        <w:rPr>
          <w:color w:val="000000" w:themeColor="text1"/>
        </w:rPr>
      </w:pPr>
    </w:p>
    <w:p w:rsidR="0089327B" w:rsidRPr="0060040F" w:rsidRDefault="0089327B" w:rsidP="0089327B">
      <w:pPr>
        <w:pStyle w:val="S0"/>
      </w:pPr>
      <w:r w:rsidRPr="00714DD2">
        <w:rPr>
          <w:color w:val="000000" w:themeColor="text1"/>
        </w:rPr>
        <w:t xml:space="preserve">Служба ПБОТОС ОГ обеспечивает контроль правильного применения СИЗ работниками </w:t>
      </w:r>
      <w:r w:rsidRPr="0060040F">
        <w:t xml:space="preserve">в соответствии с возможными рисками на рабочих местах в рамках плановых, целевых и внеплановых проверок состояния охраны труда в </w:t>
      </w:r>
      <w:r w:rsidR="00C70055">
        <w:t>СП</w:t>
      </w:r>
      <w:r w:rsidR="00C70055" w:rsidRPr="0060040F">
        <w:t xml:space="preserve"> </w:t>
      </w:r>
      <w:r w:rsidRPr="0060040F">
        <w:t xml:space="preserve">ОГ с учётом производственных и профессиональных рисков. </w:t>
      </w:r>
    </w:p>
    <w:p w:rsidR="0089327B" w:rsidRPr="00E26CA4" w:rsidRDefault="0089327B" w:rsidP="0089327B">
      <w:pPr>
        <w:pStyle w:val="S0"/>
      </w:pPr>
    </w:p>
    <w:p w:rsidR="0089327B" w:rsidRPr="00175D39" w:rsidRDefault="0089327B" w:rsidP="0089327B">
      <w:pPr>
        <w:pStyle w:val="S0"/>
      </w:pPr>
      <w:r w:rsidRPr="00AB4098">
        <w:t xml:space="preserve">Непосредственные руководители работ (мастера, бригадиры, начальники полевых отрядов, начальники экспедиций, иные уполномоченные специалисты) при осуществлении </w:t>
      </w:r>
      <w:r w:rsidR="00FA2F28">
        <w:t>первого</w:t>
      </w:r>
      <w:r w:rsidRPr="00AB4098">
        <w:t xml:space="preserve"> этапа </w:t>
      </w:r>
      <w:r w:rsidRPr="00C44DF7">
        <w:t xml:space="preserve">производственного контроля за состоянием ПБОТОС обеспечивают контроль правильного </w:t>
      </w:r>
      <w:r w:rsidRPr="005B03E7">
        <w:t xml:space="preserve">применения СИЗ работниками в процессе выполнения работ в соответствии с </w:t>
      </w:r>
      <w:r w:rsidRPr="005B03E7">
        <w:lastRenderedPageBreak/>
        <w:t>рисками на рабочем месте</w:t>
      </w:r>
      <w:r w:rsidR="005B03E7" w:rsidRPr="005B03E7">
        <w:t xml:space="preserve"> в соответствии с Положением Компании «</w:t>
      </w:r>
      <w:r w:rsidR="000E38C1" w:rsidRPr="000E38C1">
        <w:t>Организация и осуществление контроля в области промышленной безопасности, охраны труда и окружающей среды</w:t>
      </w:r>
      <w:r w:rsidR="005B03E7" w:rsidRPr="00175D39">
        <w:t>» № П3-05</w:t>
      </w:r>
      <w:r w:rsidR="00175D39" w:rsidRPr="00175D39">
        <w:t xml:space="preserve"> </w:t>
      </w:r>
      <w:r w:rsidR="000E38C1" w:rsidRPr="000E38C1">
        <w:t>Р-9399</w:t>
      </w:r>
      <w:r w:rsidR="005B03E7" w:rsidRPr="00175D39">
        <w:t>.</w:t>
      </w:r>
    </w:p>
    <w:p w:rsidR="0089327B" w:rsidRPr="00E26CA4" w:rsidRDefault="0089327B" w:rsidP="0089327B">
      <w:pPr>
        <w:pStyle w:val="S0"/>
      </w:pPr>
    </w:p>
    <w:p w:rsidR="003E1422" w:rsidRPr="00E26CA4" w:rsidRDefault="003E1422" w:rsidP="0089327B">
      <w:pPr>
        <w:pStyle w:val="S0"/>
      </w:pPr>
    </w:p>
    <w:p w:rsidR="00BC13C4" w:rsidRPr="001117BD" w:rsidRDefault="00A04DE4" w:rsidP="00072C27">
      <w:pPr>
        <w:pStyle w:val="S30"/>
        <w:numPr>
          <w:ilvl w:val="3"/>
          <w:numId w:val="77"/>
        </w:numPr>
        <w:tabs>
          <w:tab w:val="left" w:pos="851"/>
        </w:tabs>
        <w:ind w:left="0" w:firstLine="0"/>
        <w:rPr>
          <w:b w:val="0"/>
        </w:rPr>
      </w:pPr>
      <w:bookmarkStart w:id="394" w:name="_Toc531105689"/>
      <w:bookmarkStart w:id="395" w:name="_Toc533865871"/>
      <w:bookmarkStart w:id="396" w:name="_Toc2353120"/>
      <w:bookmarkStart w:id="397" w:name="_Toc6389814"/>
      <w:r w:rsidRPr="001117BD">
        <w:rPr>
          <w:b w:val="0"/>
        </w:rPr>
        <w:t>ХРАНЕНИЕ СИЗ</w:t>
      </w:r>
      <w:bookmarkEnd w:id="394"/>
      <w:bookmarkEnd w:id="395"/>
      <w:bookmarkEnd w:id="396"/>
      <w:bookmarkEnd w:id="397"/>
    </w:p>
    <w:p w:rsidR="003E1422" w:rsidRPr="00C44DF7" w:rsidRDefault="003E1422" w:rsidP="001A273C">
      <w:pPr>
        <w:pStyle w:val="S0"/>
      </w:pPr>
    </w:p>
    <w:p w:rsidR="001A273C" w:rsidRPr="0060040F" w:rsidRDefault="001A273C" w:rsidP="001A273C">
      <w:pPr>
        <w:pStyle w:val="S0"/>
      </w:pPr>
      <w:r w:rsidRPr="00C44DF7">
        <w:t>Принятые на хране</w:t>
      </w:r>
      <w:r w:rsidRPr="0060040F">
        <w:t>ние СИЗ должны быть тщательно очищены от загрязнений и пыли, просушены, отремонтированы и во время хранения должны подвергаться периодическому осмотру.</w:t>
      </w:r>
    </w:p>
    <w:p w:rsidR="001A273C" w:rsidRPr="0060040F" w:rsidRDefault="001A273C" w:rsidP="00741A13"/>
    <w:p w:rsidR="00BC13C4" w:rsidRPr="00AB4098" w:rsidRDefault="00BC13C4" w:rsidP="00741A13">
      <w:r w:rsidRPr="00AB4098">
        <w:t>Хранение СИЗ производится в условиях, указанных в эксплуатационной д</w:t>
      </w:r>
      <w:r w:rsidR="008E3C18" w:rsidRPr="00AB4098">
        <w:t>окументации, в специально отведё</w:t>
      </w:r>
      <w:r w:rsidRPr="00AB4098">
        <w:t>нных помещениях или местах.</w:t>
      </w:r>
    </w:p>
    <w:p w:rsidR="00741A13" w:rsidRPr="00C74E3A" w:rsidRDefault="00741A13" w:rsidP="00741A13"/>
    <w:p w:rsidR="00BC13C4" w:rsidRPr="007E58B6" w:rsidRDefault="00BC13C4" w:rsidP="00741A13">
      <w:r w:rsidRPr="000D78D3">
        <w:t xml:space="preserve">Для хранения выданных </w:t>
      </w:r>
      <w:r w:rsidR="001E3DEE" w:rsidRPr="00B54B65">
        <w:t xml:space="preserve">сезонных </w:t>
      </w:r>
      <w:r w:rsidRPr="007E58B6">
        <w:t xml:space="preserve">СИЗ (спецодежда, спецобувь) должны быть выделены отдельные помещения. </w:t>
      </w:r>
    </w:p>
    <w:p w:rsidR="00741A13" w:rsidRPr="00C44DF7" w:rsidRDefault="00741A13" w:rsidP="00741A13">
      <w:pPr>
        <w:rPr>
          <w:szCs w:val="24"/>
          <w:lang w:eastAsia="ru-RU"/>
        </w:rPr>
      </w:pPr>
    </w:p>
    <w:p w:rsidR="00BC13C4" w:rsidRPr="00C44DF7" w:rsidRDefault="00BC13C4" w:rsidP="00741A13">
      <w:pPr>
        <w:rPr>
          <w:szCs w:val="24"/>
          <w:lang w:eastAsia="ru-RU"/>
        </w:rPr>
      </w:pPr>
      <w:r w:rsidRPr="00C44DF7">
        <w:rPr>
          <w:szCs w:val="24"/>
          <w:lang w:eastAsia="ru-RU"/>
        </w:rPr>
        <w:t>СИЗ, поступившие на склад ОГ, должны храниться в отапливаемых отдельных сухих помещениях на стеллажах, кронштейнах или в ящиках, изолированные от каких-либо других предметов и материалов. СИЗ должны быть защищены от прямого попадания солнечных лучей и атмосферных воздействий. Оптимальная температура воздуха для хранения СИЗ – +15…+25 ºС, относительная влажность – 40-75%.</w:t>
      </w:r>
    </w:p>
    <w:p w:rsidR="00BC13C4" w:rsidRPr="00C44DF7" w:rsidRDefault="00BC13C4" w:rsidP="00741A13">
      <w:pPr>
        <w:rPr>
          <w:szCs w:val="24"/>
          <w:lang w:eastAsia="ru-RU"/>
        </w:rPr>
      </w:pPr>
    </w:p>
    <w:p w:rsidR="00BC13C4" w:rsidRPr="00C44DF7" w:rsidRDefault="00BC13C4" w:rsidP="00741A13">
      <w:pPr>
        <w:rPr>
          <w:szCs w:val="24"/>
          <w:lang w:eastAsia="ru-RU"/>
        </w:rPr>
      </w:pPr>
      <w:r w:rsidRPr="00C44DF7">
        <w:rPr>
          <w:szCs w:val="24"/>
          <w:lang w:eastAsia="ru-RU"/>
        </w:rPr>
        <w:t>СИЗ должны быть рассортированы по видам, размерам, ростам и защитным свойствам. Против каждого вида СИЗ вывешиваетс</w:t>
      </w:r>
      <w:r w:rsidR="00473AD9">
        <w:rPr>
          <w:szCs w:val="24"/>
          <w:lang w:eastAsia="ru-RU"/>
        </w:rPr>
        <w:t>я табличка с указанием нормативного или технического документа,</w:t>
      </w:r>
      <w:r w:rsidRPr="00C44DF7">
        <w:rPr>
          <w:szCs w:val="24"/>
          <w:lang w:eastAsia="ru-RU"/>
        </w:rPr>
        <w:t xml:space="preserve"> вида и размера изделия. </w:t>
      </w:r>
    </w:p>
    <w:p w:rsidR="00BC13C4" w:rsidRPr="00C44DF7" w:rsidRDefault="00BC13C4" w:rsidP="00741A13">
      <w:pPr>
        <w:rPr>
          <w:szCs w:val="24"/>
          <w:lang w:eastAsia="ru-RU"/>
        </w:rPr>
      </w:pPr>
    </w:p>
    <w:p w:rsidR="001647A8" w:rsidRDefault="001E3DEE" w:rsidP="00741A13">
      <w:pPr>
        <w:rPr>
          <w:szCs w:val="24"/>
          <w:lang w:eastAsia="ru-RU"/>
        </w:rPr>
      </w:pPr>
      <w:r w:rsidRPr="0060040F">
        <w:rPr>
          <w:szCs w:val="24"/>
          <w:lang w:eastAsia="ru-RU"/>
        </w:rPr>
        <w:t xml:space="preserve">Аварийные </w:t>
      </w:r>
      <w:r w:rsidR="00BC13C4" w:rsidRPr="0060040F">
        <w:rPr>
          <w:szCs w:val="24"/>
          <w:lang w:eastAsia="ru-RU"/>
        </w:rPr>
        <w:t>СИЗ хранятся в специальных шкафах или отдельно выделенных помещениях под печа</w:t>
      </w:r>
      <w:r w:rsidR="00BC13C4" w:rsidRPr="00AB4098">
        <w:rPr>
          <w:szCs w:val="24"/>
          <w:lang w:eastAsia="ru-RU"/>
        </w:rPr>
        <w:t>тью или пломбой. Состав и количество аварийных комплектов</w:t>
      </w:r>
      <w:r w:rsidRPr="00AB4098">
        <w:rPr>
          <w:szCs w:val="24"/>
          <w:lang w:eastAsia="ru-RU"/>
        </w:rPr>
        <w:t xml:space="preserve"> СИЗ</w:t>
      </w:r>
      <w:r w:rsidR="00BC13C4" w:rsidRPr="00AB4098">
        <w:rPr>
          <w:szCs w:val="24"/>
          <w:lang w:eastAsia="ru-RU"/>
        </w:rPr>
        <w:t xml:space="preserve">, а также места их </w:t>
      </w:r>
      <w:r w:rsidR="00BC13C4" w:rsidRPr="003212A2">
        <w:rPr>
          <w:szCs w:val="24"/>
          <w:lang w:eastAsia="ru-RU"/>
        </w:rPr>
        <w:t xml:space="preserve">хранения должен определять руководитель </w:t>
      </w:r>
      <w:r w:rsidR="00781DB4">
        <w:rPr>
          <w:szCs w:val="24"/>
          <w:lang w:eastAsia="ru-RU"/>
        </w:rPr>
        <w:t>СП</w:t>
      </w:r>
      <w:r w:rsidR="003212A2" w:rsidRPr="003212A2">
        <w:rPr>
          <w:szCs w:val="24"/>
          <w:lang w:eastAsia="ru-RU"/>
        </w:rPr>
        <w:t xml:space="preserve"> </w:t>
      </w:r>
      <w:r w:rsidR="003212A2" w:rsidRPr="008E2AD3">
        <w:rPr>
          <w:szCs w:val="24"/>
          <w:lang w:eastAsia="ru-RU"/>
        </w:rPr>
        <w:t>ОГ</w:t>
      </w:r>
      <w:r w:rsidR="00E72417" w:rsidRPr="008E2AD3">
        <w:rPr>
          <w:szCs w:val="24"/>
          <w:lang w:eastAsia="ru-RU"/>
        </w:rPr>
        <w:t xml:space="preserve"> </w:t>
      </w:r>
      <w:r w:rsidR="008E2AD3" w:rsidRPr="008E2AD3">
        <w:rPr>
          <w:szCs w:val="24"/>
          <w:lang w:eastAsia="ru-RU"/>
        </w:rPr>
        <w:t xml:space="preserve">/ </w:t>
      </w:r>
      <w:r w:rsidR="00E72417" w:rsidRPr="008E2AD3">
        <w:rPr>
          <w:szCs w:val="24"/>
          <w:lang w:eastAsia="ru-RU"/>
        </w:rPr>
        <w:t>производственно</w:t>
      </w:r>
      <w:r w:rsidR="008E2AD3" w:rsidRPr="008E2AD3">
        <w:rPr>
          <w:szCs w:val="24"/>
          <w:lang w:eastAsia="ru-RU"/>
        </w:rPr>
        <w:t>го</w:t>
      </w:r>
      <w:r w:rsidR="00E72417" w:rsidRPr="008E2AD3">
        <w:rPr>
          <w:szCs w:val="24"/>
          <w:lang w:eastAsia="ru-RU"/>
        </w:rPr>
        <w:t xml:space="preserve"> подразделени</w:t>
      </w:r>
      <w:r w:rsidR="008E2AD3" w:rsidRPr="008E2AD3">
        <w:rPr>
          <w:szCs w:val="24"/>
          <w:lang w:eastAsia="ru-RU"/>
        </w:rPr>
        <w:t>я</w:t>
      </w:r>
      <w:r w:rsidR="00E72417" w:rsidRPr="008E2AD3">
        <w:rPr>
          <w:szCs w:val="24"/>
          <w:lang w:eastAsia="ru-RU"/>
        </w:rPr>
        <w:t xml:space="preserve"> ОГ</w:t>
      </w:r>
      <w:r w:rsidR="008E2AD3" w:rsidRPr="008E2AD3">
        <w:rPr>
          <w:szCs w:val="24"/>
          <w:lang w:eastAsia="ru-RU"/>
        </w:rPr>
        <w:t>,</w:t>
      </w:r>
      <w:r w:rsidRPr="008E2AD3">
        <w:rPr>
          <w:szCs w:val="24"/>
          <w:lang w:eastAsia="ru-RU"/>
        </w:rPr>
        <w:t xml:space="preserve"> </w:t>
      </w:r>
      <w:r w:rsidRPr="003212A2">
        <w:rPr>
          <w:szCs w:val="24"/>
          <w:lang w:eastAsia="ru-RU"/>
        </w:rPr>
        <w:t>по согласованию</w:t>
      </w:r>
      <w:r w:rsidRPr="00C44DF7">
        <w:rPr>
          <w:szCs w:val="24"/>
          <w:lang w:eastAsia="ru-RU"/>
        </w:rPr>
        <w:t xml:space="preserve"> со службой ПБОТ</w:t>
      </w:r>
      <w:r w:rsidR="00BC13C4" w:rsidRPr="00C44DF7">
        <w:rPr>
          <w:szCs w:val="24"/>
          <w:lang w:eastAsia="ru-RU"/>
        </w:rPr>
        <w:t>ОС ОГ. В шкафах, где хранятся аварийные комплекты</w:t>
      </w:r>
      <w:r w:rsidRPr="0060040F">
        <w:rPr>
          <w:szCs w:val="24"/>
          <w:lang w:eastAsia="ru-RU"/>
        </w:rPr>
        <w:t xml:space="preserve"> СИЗ</w:t>
      </w:r>
      <w:r w:rsidR="00BC13C4" w:rsidRPr="0060040F">
        <w:rPr>
          <w:szCs w:val="24"/>
          <w:lang w:eastAsia="ru-RU"/>
        </w:rPr>
        <w:t xml:space="preserve">, должны быть </w:t>
      </w:r>
      <w:r w:rsidR="00BC13C4" w:rsidRPr="008E2AD3">
        <w:rPr>
          <w:szCs w:val="24"/>
          <w:lang w:eastAsia="ru-RU"/>
        </w:rPr>
        <w:t>размещены описи СИЗ</w:t>
      </w:r>
      <w:r w:rsidR="00977CD2" w:rsidRPr="008E2AD3">
        <w:rPr>
          <w:szCs w:val="24"/>
          <w:lang w:eastAsia="ru-RU"/>
        </w:rPr>
        <w:t>,</w:t>
      </w:r>
      <w:r w:rsidR="00E72417" w:rsidRPr="008E2AD3">
        <w:rPr>
          <w:szCs w:val="24"/>
          <w:lang w:eastAsia="ru-RU"/>
        </w:rPr>
        <w:t xml:space="preserve"> оформленные по </w:t>
      </w:r>
      <w:r w:rsidR="00977CD2" w:rsidRPr="008E2AD3">
        <w:rPr>
          <w:szCs w:val="24"/>
          <w:lang w:eastAsia="ru-RU"/>
        </w:rPr>
        <w:t>бланку</w:t>
      </w:r>
      <w:r w:rsidR="00E72417" w:rsidRPr="008E2AD3">
        <w:rPr>
          <w:szCs w:val="24"/>
          <w:lang w:eastAsia="ru-RU"/>
        </w:rPr>
        <w:t xml:space="preserve"> </w:t>
      </w:r>
      <w:r w:rsidR="00977CD2" w:rsidRPr="008E2AD3">
        <w:rPr>
          <w:szCs w:val="24"/>
          <w:lang w:eastAsia="ru-RU"/>
        </w:rPr>
        <w:t>личной карточки учета выдачи СИЗ</w:t>
      </w:r>
      <w:r w:rsidR="00BC13C4" w:rsidRPr="008E2AD3">
        <w:rPr>
          <w:szCs w:val="24"/>
          <w:lang w:eastAsia="ru-RU"/>
        </w:rPr>
        <w:t>.</w:t>
      </w:r>
      <w:r w:rsidR="00977CD2" w:rsidRPr="008E2AD3">
        <w:rPr>
          <w:szCs w:val="24"/>
          <w:lang w:eastAsia="ru-RU"/>
        </w:rPr>
        <w:t xml:space="preserve"> В место ФИО работника, указывается СП за которым закреплены аварийные СИЗ.</w:t>
      </w:r>
    </w:p>
    <w:p w:rsidR="001647A8" w:rsidRDefault="001647A8" w:rsidP="00741A13">
      <w:pPr>
        <w:rPr>
          <w:szCs w:val="24"/>
          <w:lang w:eastAsia="ru-RU"/>
        </w:rPr>
      </w:pPr>
    </w:p>
    <w:p w:rsidR="001647A8" w:rsidRPr="00AB4098" w:rsidRDefault="001647A8" w:rsidP="00741A13">
      <w:pPr>
        <w:rPr>
          <w:szCs w:val="24"/>
          <w:lang w:eastAsia="ru-RU"/>
        </w:rPr>
      </w:pPr>
      <w:r>
        <w:rPr>
          <w:szCs w:val="24"/>
          <w:lang w:eastAsia="ru-RU"/>
        </w:rPr>
        <w:t xml:space="preserve">Требования к порядку учета и хранения </w:t>
      </w:r>
      <w:r>
        <w:t>технических устройств, специальных приспособлений, инструментов, материалов, специальной одежды, средств страховки и индивидуальной защиты, находящихся на складах аварийного запаса установлены в Методических указаниях Компании «Ф</w:t>
      </w:r>
      <w:r w:rsidRPr="00892C1B">
        <w:t>ормирование и содержание складов аварийного запаса технических устройст</w:t>
      </w:r>
      <w:r>
        <w:t xml:space="preserve">в, специальных приспособлений, </w:t>
      </w:r>
      <w:r w:rsidRPr="00892C1B">
        <w:t>инструментов, материалов, специальной одежды, средств страховки и индивидуальной защиты, необходимых для ликвидации газонефтеводопроявлений и открытых фонтанов скважин</w:t>
      </w:r>
      <w:r>
        <w:t>» № П3-05 М-0076.</w:t>
      </w:r>
    </w:p>
    <w:p w:rsidR="00BC13C4" w:rsidRPr="00AB4098" w:rsidRDefault="00BC13C4" w:rsidP="00741A13">
      <w:pPr>
        <w:rPr>
          <w:szCs w:val="24"/>
        </w:rPr>
      </w:pPr>
    </w:p>
    <w:p w:rsidR="00BC13C4" w:rsidRPr="000D78D3" w:rsidRDefault="00E72417" w:rsidP="00741A13">
      <w:pPr>
        <w:rPr>
          <w:szCs w:val="24"/>
          <w:lang w:eastAsia="ru-RU"/>
        </w:rPr>
      </w:pPr>
      <w:r>
        <w:rPr>
          <w:szCs w:val="24"/>
        </w:rPr>
        <w:t>Электрозащитные средства</w:t>
      </w:r>
      <w:r w:rsidR="00BC13C4" w:rsidRPr="00AB4098">
        <w:rPr>
          <w:szCs w:val="24"/>
        </w:rPr>
        <w:t xml:space="preserve"> должны храниться и находиться в качестве инвентарных в помещениях электроустанов</w:t>
      </w:r>
      <w:r w:rsidR="001E27EB">
        <w:rPr>
          <w:szCs w:val="24"/>
        </w:rPr>
        <w:t>ок (ОРУ,</w:t>
      </w:r>
      <w:r w:rsidR="00BC13C4" w:rsidRPr="00C44DF7">
        <w:rPr>
          <w:szCs w:val="24"/>
        </w:rPr>
        <w:t xml:space="preserve"> цехах электростанций, на трансформаторных подстанциях, в распределительных пунктах электросетей и т.п.) или входить в инвентарное имущество оперативно-выездных бригад, бригад эксплуатационного обслуживания, передвижных высоковольтных лабораторий и т.п., а также выдаваться для индивидуального пользования.</w:t>
      </w:r>
      <w:r w:rsidR="00BD6CC5" w:rsidRPr="0060040F">
        <w:rPr>
          <w:szCs w:val="24"/>
        </w:rPr>
        <w:t xml:space="preserve"> </w:t>
      </w:r>
      <w:r w:rsidR="00BC13C4" w:rsidRPr="0060040F">
        <w:rPr>
          <w:szCs w:val="24"/>
        </w:rPr>
        <w:t>Инвентарные средств</w:t>
      </w:r>
      <w:r w:rsidR="00BC13C4" w:rsidRPr="00AB4098">
        <w:rPr>
          <w:szCs w:val="24"/>
        </w:rPr>
        <w:t xml:space="preserve">а защиты должны распределяться между объектами, оперативно-выездными бригадами в соответствии с системой организации эксплуатации, местными условиями и </w:t>
      </w:r>
      <w:r w:rsidR="00977CD2">
        <w:rPr>
          <w:szCs w:val="24"/>
        </w:rPr>
        <w:t>Н</w:t>
      </w:r>
      <w:r w:rsidR="00BC13C4" w:rsidRPr="00AB4098">
        <w:rPr>
          <w:szCs w:val="24"/>
        </w:rPr>
        <w:t xml:space="preserve">ормами </w:t>
      </w:r>
      <w:r w:rsidR="001E3DEE" w:rsidRPr="00AB4098">
        <w:rPr>
          <w:szCs w:val="24"/>
        </w:rPr>
        <w:t>ОГ</w:t>
      </w:r>
      <w:r w:rsidR="00BC13C4" w:rsidRPr="00AB4098">
        <w:rPr>
          <w:szCs w:val="24"/>
        </w:rPr>
        <w:t>.</w:t>
      </w:r>
      <w:r w:rsidR="001E3DEE" w:rsidRPr="00AB4098">
        <w:rPr>
          <w:szCs w:val="24"/>
        </w:rPr>
        <w:t xml:space="preserve"> </w:t>
      </w:r>
      <w:r w:rsidR="00BC13C4" w:rsidRPr="00C74E3A">
        <w:rPr>
          <w:szCs w:val="24"/>
          <w:lang w:eastAsia="ru-RU"/>
        </w:rPr>
        <w:t>Такое распределение с указанием мест хранения должно быть зафиксировано в спи</w:t>
      </w:r>
      <w:r w:rsidR="00BC13C4" w:rsidRPr="000D78D3">
        <w:rPr>
          <w:szCs w:val="24"/>
          <w:lang w:eastAsia="ru-RU"/>
        </w:rPr>
        <w:t xml:space="preserve">сках, утвержденных главным инженером предприятия </w:t>
      </w:r>
      <w:r w:rsidR="00BC13C4" w:rsidRPr="000D78D3">
        <w:rPr>
          <w:szCs w:val="24"/>
          <w:lang w:eastAsia="ru-RU"/>
        </w:rPr>
        <w:lastRenderedPageBreak/>
        <w:t>(начальником сетевого района) или главным энергетиком или лицом, отв</w:t>
      </w:r>
      <w:r w:rsidR="002E4CD3">
        <w:rPr>
          <w:szCs w:val="24"/>
          <w:lang w:eastAsia="ru-RU"/>
        </w:rPr>
        <w:t>етственным за электрохозяйство.</w:t>
      </w:r>
      <w:r w:rsidR="00BC13C4" w:rsidRPr="000D78D3">
        <w:rPr>
          <w:szCs w:val="24"/>
          <w:lang w:eastAsia="ru-RU"/>
        </w:rPr>
        <w:t xml:space="preserve"> </w:t>
      </w:r>
    </w:p>
    <w:p w:rsidR="00BC13C4" w:rsidRPr="00B54B65" w:rsidRDefault="00BC13C4" w:rsidP="00741A13">
      <w:pPr>
        <w:rPr>
          <w:szCs w:val="24"/>
          <w:lang w:eastAsia="ru-RU"/>
        </w:rPr>
      </w:pPr>
    </w:p>
    <w:p w:rsidR="00BC13C4" w:rsidRPr="00C44DF7" w:rsidRDefault="00BC13C4" w:rsidP="00741A13">
      <w:pPr>
        <w:rPr>
          <w:szCs w:val="24"/>
          <w:lang w:eastAsia="ru-RU"/>
        </w:rPr>
      </w:pPr>
      <w:r w:rsidRPr="003E25B8">
        <w:rPr>
          <w:szCs w:val="24"/>
          <w:lang w:eastAsia="ru-RU"/>
        </w:rPr>
        <w:t xml:space="preserve">Для хранения выданных СИЗ во всех </w:t>
      </w:r>
      <w:r w:rsidR="00781DB4">
        <w:rPr>
          <w:szCs w:val="24"/>
          <w:lang w:eastAsia="ru-RU"/>
        </w:rPr>
        <w:t>СП</w:t>
      </w:r>
      <w:r w:rsidRPr="003E25B8">
        <w:rPr>
          <w:szCs w:val="24"/>
          <w:lang w:eastAsia="ru-RU"/>
        </w:rPr>
        <w:t xml:space="preserve"> </w:t>
      </w:r>
      <w:r w:rsidR="003E25B8" w:rsidRPr="003E25B8">
        <w:rPr>
          <w:szCs w:val="24"/>
          <w:lang w:eastAsia="ru-RU"/>
        </w:rPr>
        <w:t xml:space="preserve">ОГ </w:t>
      </w:r>
      <w:r w:rsidRPr="003E25B8">
        <w:rPr>
          <w:szCs w:val="24"/>
          <w:lang w:eastAsia="ru-RU"/>
        </w:rPr>
        <w:t>должны быть</w:t>
      </w:r>
      <w:r w:rsidRPr="00C44DF7">
        <w:rPr>
          <w:szCs w:val="24"/>
          <w:lang w:eastAsia="ru-RU"/>
        </w:rPr>
        <w:t xml:space="preserve"> оборудованы специальные помещения (гардеробные).</w:t>
      </w:r>
    </w:p>
    <w:p w:rsidR="007912F1" w:rsidRDefault="007912F1" w:rsidP="007912F1">
      <w:pPr>
        <w:pStyle w:val="S0"/>
      </w:pPr>
      <w:bookmarkStart w:id="398" w:name="_Toc220492722"/>
    </w:p>
    <w:p w:rsidR="00733F8F" w:rsidRDefault="00733F8F" w:rsidP="007912F1">
      <w:pPr>
        <w:pStyle w:val="S0"/>
      </w:pPr>
      <w:r w:rsidRPr="008E2AD3">
        <w:t xml:space="preserve">СИЗ должны храниться в соответствие с требованиями завода </w:t>
      </w:r>
      <w:r w:rsidR="00577A0B" w:rsidRPr="008E2AD3">
        <w:t>производител</w:t>
      </w:r>
      <w:r w:rsidRPr="008E2AD3">
        <w:t>я.</w:t>
      </w:r>
    </w:p>
    <w:p w:rsidR="00733F8F" w:rsidRPr="0060040F" w:rsidRDefault="00733F8F" w:rsidP="007912F1">
      <w:pPr>
        <w:pStyle w:val="S0"/>
      </w:pPr>
    </w:p>
    <w:p w:rsidR="007912F1" w:rsidRPr="00AB4098" w:rsidRDefault="007912F1" w:rsidP="007912F1">
      <w:pPr>
        <w:pStyle w:val="S0"/>
      </w:pPr>
      <w:r w:rsidRPr="0060040F">
        <w:t>Спецодежда (куртки, костюмы, комбинезоны, халаты, брюки, плащи, фартуки и др., в том числе СИЗ головы и рук из текстильных и трикотажных материалов, кож и меха) могут храниться в кипах, тюках, связанные пачками и в распакованном виде, упа</w:t>
      </w:r>
      <w:r w:rsidR="002E4CD3">
        <w:t>кованные в бумагу и без неё.</w:t>
      </w:r>
      <w:r w:rsidRPr="00AB4098">
        <w:t xml:space="preserve"> </w:t>
      </w:r>
    </w:p>
    <w:p w:rsidR="007912F1" w:rsidRPr="00AB4098" w:rsidRDefault="007912F1" w:rsidP="007912F1">
      <w:pPr>
        <w:pStyle w:val="S0"/>
      </w:pPr>
    </w:p>
    <w:p w:rsidR="007912F1" w:rsidRPr="00AB4098" w:rsidRDefault="007912F1" w:rsidP="007912F1">
      <w:pPr>
        <w:pStyle w:val="S0"/>
        <w:rPr>
          <w:color w:val="000000"/>
        </w:rPr>
      </w:pPr>
      <w:r w:rsidRPr="00AB4098">
        <w:rPr>
          <w:color w:val="000000"/>
        </w:rPr>
        <w:t>Спецодежду, поступающую на склад в небольшом количестве, в мелких упаковках или поштучно, следуе</w:t>
      </w:r>
      <w:r w:rsidR="002E4CD3">
        <w:rPr>
          <w:color w:val="000000"/>
        </w:rPr>
        <w:t>т укладывать в ячейку стеллажа.</w:t>
      </w:r>
      <w:r w:rsidRPr="00AB4098">
        <w:rPr>
          <w:color w:val="000000"/>
        </w:rPr>
        <w:t xml:space="preserve"> </w:t>
      </w:r>
    </w:p>
    <w:p w:rsidR="007912F1" w:rsidRPr="00AB4098" w:rsidRDefault="007912F1" w:rsidP="007912F1">
      <w:pPr>
        <w:pStyle w:val="S0"/>
        <w:rPr>
          <w:color w:val="000000"/>
        </w:rPr>
      </w:pPr>
    </w:p>
    <w:p w:rsidR="007912F1" w:rsidRPr="00C74E3A" w:rsidRDefault="007912F1" w:rsidP="007912F1">
      <w:pPr>
        <w:pStyle w:val="S0"/>
      </w:pPr>
      <w:r w:rsidRPr="00AB4098">
        <w:t xml:space="preserve">Спецодежда, транспортируемая в потребительской таре или связанная пачками, должна храниться на </w:t>
      </w:r>
      <w:r w:rsidRPr="00C74E3A">
        <w:t>стеллажах.</w:t>
      </w:r>
    </w:p>
    <w:p w:rsidR="007912F1" w:rsidRPr="000D78D3" w:rsidRDefault="007912F1" w:rsidP="007912F1">
      <w:pPr>
        <w:pStyle w:val="S0"/>
      </w:pPr>
    </w:p>
    <w:p w:rsidR="007912F1" w:rsidRPr="00B54B65" w:rsidRDefault="007912F1" w:rsidP="007912F1">
      <w:pPr>
        <w:pStyle w:val="S0"/>
        <w:rPr>
          <w:color w:val="000000"/>
        </w:rPr>
      </w:pPr>
      <w:r w:rsidRPr="00B54B65">
        <w:rPr>
          <w:color w:val="000000"/>
        </w:rPr>
        <w:t>Спецодежду, изготовленную из натурального меха или шерст</w:t>
      </w:r>
      <w:r w:rsidRPr="00E26CA4">
        <w:rPr>
          <w:color w:val="000000"/>
        </w:rPr>
        <w:t>и</w:t>
      </w:r>
      <w:r w:rsidR="00AB03D9" w:rsidRPr="00E26CA4">
        <w:rPr>
          <w:color w:val="000000"/>
        </w:rPr>
        <w:t>,</w:t>
      </w:r>
      <w:r w:rsidRPr="00B54B65">
        <w:rPr>
          <w:color w:val="000000"/>
        </w:rPr>
        <w:t xml:space="preserve"> перед укладкой на длительное хранение следует обработать противомольным препаратом (не реже 1 раза в 6 месяцев), уложить в ящичные поддоны и верх заклеить бумагой.</w:t>
      </w:r>
    </w:p>
    <w:p w:rsidR="007912F1" w:rsidRPr="007E58B6" w:rsidRDefault="007912F1" w:rsidP="007912F1">
      <w:pPr>
        <w:pStyle w:val="S0"/>
        <w:rPr>
          <w:color w:val="000000"/>
        </w:rPr>
      </w:pPr>
    </w:p>
    <w:p w:rsidR="007912F1" w:rsidRPr="00C44DF7" w:rsidRDefault="007912F1" w:rsidP="007912F1">
      <w:pPr>
        <w:pStyle w:val="S0"/>
      </w:pPr>
      <w:r w:rsidRPr="00C44DF7">
        <w:t>Спецодежда из ткани с плёночным покрытием и прорезиненной ткани должна храниться в затемнённых помещениях при температуре от +5</w:t>
      </w:r>
      <w:r w:rsidRPr="00C44DF7">
        <w:rPr>
          <w:vertAlign w:val="superscript"/>
        </w:rPr>
        <w:t xml:space="preserve"> </w:t>
      </w:r>
      <w:r w:rsidRPr="00C44DF7">
        <w:t>ºС до +20 ºС и относительной влажности воздуха от 50% до 70%, на расстоянии не менее 1 м от отопительных систем.</w:t>
      </w:r>
    </w:p>
    <w:p w:rsidR="007912F1" w:rsidRPr="0060040F" w:rsidRDefault="007912F1" w:rsidP="00741A13">
      <w:pPr>
        <w:rPr>
          <w:szCs w:val="24"/>
        </w:rPr>
      </w:pPr>
    </w:p>
    <w:bookmarkEnd w:id="398"/>
    <w:p w:rsidR="00BC13C4" w:rsidRPr="00B54B65" w:rsidRDefault="00BC13C4" w:rsidP="00741A13">
      <w:pPr>
        <w:rPr>
          <w:szCs w:val="24"/>
          <w:lang w:eastAsia="ru-RU"/>
        </w:rPr>
      </w:pPr>
      <w:r w:rsidRPr="0060040F">
        <w:rPr>
          <w:szCs w:val="24"/>
          <w:lang w:eastAsia="ru-RU"/>
        </w:rPr>
        <w:t>Спецодежда, транспортируемая в по</w:t>
      </w:r>
      <w:r w:rsidRPr="00AB4098">
        <w:rPr>
          <w:szCs w:val="24"/>
          <w:lang w:eastAsia="ru-RU"/>
        </w:rPr>
        <w:t xml:space="preserve">двешенном или сложенном виде, должна </w:t>
      </w:r>
      <w:r w:rsidR="001E3DEE" w:rsidRPr="00AB4098">
        <w:rPr>
          <w:szCs w:val="24"/>
          <w:lang w:eastAsia="ru-RU"/>
        </w:rPr>
        <w:t>храниться до выдачи работникам</w:t>
      </w:r>
      <w:r w:rsidRPr="00AB4098">
        <w:rPr>
          <w:szCs w:val="24"/>
          <w:lang w:eastAsia="ru-RU"/>
        </w:rPr>
        <w:t xml:space="preserve"> в под</w:t>
      </w:r>
      <w:r w:rsidR="001E3DEE" w:rsidRPr="00AB4098">
        <w:rPr>
          <w:szCs w:val="24"/>
          <w:lang w:eastAsia="ru-RU"/>
        </w:rPr>
        <w:t xml:space="preserve">вешенном виде, </w:t>
      </w:r>
      <w:r w:rsidRPr="00C74E3A">
        <w:rPr>
          <w:szCs w:val="24"/>
          <w:lang w:eastAsia="ru-RU"/>
        </w:rPr>
        <w:t>в потребительской таре или связанн</w:t>
      </w:r>
      <w:r w:rsidR="001E3DEE" w:rsidRPr="000D78D3">
        <w:rPr>
          <w:szCs w:val="24"/>
          <w:lang w:eastAsia="ru-RU"/>
        </w:rPr>
        <w:t>ая пачками, в бумаге или без неё</w:t>
      </w:r>
      <w:r w:rsidRPr="00B54B65">
        <w:rPr>
          <w:szCs w:val="24"/>
          <w:lang w:eastAsia="ru-RU"/>
        </w:rPr>
        <w:t>, - на стеллажах.</w:t>
      </w:r>
    </w:p>
    <w:p w:rsidR="00830BEC" w:rsidRPr="007E58B6" w:rsidRDefault="00830BEC" w:rsidP="00741A13">
      <w:pPr>
        <w:rPr>
          <w:szCs w:val="24"/>
          <w:lang w:eastAsia="ru-RU"/>
        </w:rPr>
      </w:pPr>
    </w:p>
    <w:p w:rsidR="00BC13C4" w:rsidRPr="00C44DF7" w:rsidRDefault="00BC13C4" w:rsidP="00741A13">
      <w:pPr>
        <w:rPr>
          <w:bCs/>
          <w:szCs w:val="24"/>
          <w:lang w:eastAsia="ru-RU"/>
        </w:rPr>
      </w:pPr>
      <w:r w:rsidRPr="00C44DF7">
        <w:rPr>
          <w:szCs w:val="24"/>
          <w:lang w:eastAsia="ru-RU"/>
        </w:rPr>
        <w:t>Расстояние от пола до нижн</w:t>
      </w:r>
      <w:r w:rsidR="00830BEC" w:rsidRPr="00C44DF7">
        <w:rPr>
          <w:szCs w:val="24"/>
          <w:lang w:eastAsia="ru-RU"/>
        </w:rPr>
        <w:t xml:space="preserve">ей части полки стеллажа должно </w:t>
      </w:r>
      <w:r w:rsidRPr="00C44DF7">
        <w:rPr>
          <w:szCs w:val="24"/>
          <w:lang w:eastAsia="ru-RU"/>
        </w:rPr>
        <w:t>быть не менее 0,2 м</w:t>
      </w:r>
      <w:r w:rsidR="001E3DEE" w:rsidRPr="00C44DF7">
        <w:rPr>
          <w:szCs w:val="24"/>
          <w:lang w:eastAsia="ru-RU"/>
        </w:rPr>
        <w:t>,</w:t>
      </w:r>
      <w:r w:rsidRPr="00C44DF7">
        <w:rPr>
          <w:szCs w:val="24"/>
          <w:lang w:eastAsia="ru-RU"/>
        </w:rPr>
        <w:t xml:space="preserve"> от внутренних стен до изделий </w:t>
      </w:r>
      <w:r w:rsidR="00756873">
        <w:rPr>
          <w:szCs w:val="24"/>
          <w:lang w:eastAsia="ru-RU"/>
        </w:rPr>
        <w:t>–</w:t>
      </w:r>
      <w:r w:rsidRPr="00C44DF7">
        <w:rPr>
          <w:szCs w:val="24"/>
          <w:lang w:eastAsia="ru-RU"/>
        </w:rPr>
        <w:t xml:space="preserve"> не менее 0,2 м, от отопительных приборов до изделий </w:t>
      </w:r>
      <w:r w:rsidR="00756873">
        <w:rPr>
          <w:szCs w:val="24"/>
          <w:lang w:eastAsia="ru-RU"/>
        </w:rPr>
        <w:t>–</w:t>
      </w:r>
      <w:r w:rsidRPr="00C44DF7">
        <w:rPr>
          <w:szCs w:val="24"/>
          <w:lang w:eastAsia="ru-RU"/>
        </w:rPr>
        <w:t xml:space="preserve"> не менее 1 м, между стеллажами </w:t>
      </w:r>
      <w:r w:rsidR="00756873">
        <w:rPr>
          <w:szCs w:val="24"/>
          <w:lang w:eastAsia="ru-RU"/>
        </w:rPr>
        <w:t>–</w:t>
      </w:r>
      <w:r w:rsidRPr="00C44DF7">
        <w:rPr>
          <w:szCs w:val="24"/>
          <w:lang w:eastAsia="ru-RU"/>
        </w:rPr>
        <w:t xml:space="preserve"> не менее 0,7 м.</w:t>
      </w:r>
    </w:p>
    <w:p w:rsidR="00BC13C4" w:rsidRPr="00C44DF7" w:rsidRDefault="00BC13C4" w:rsidP="00741A13">
      <w:pPr>
        <w:rPr>
          <w:szCs w:val="24"/>
          <w:lang w:eastAsia="ru-RU"/>
        </w:rPr>
      </w:pPr>
    </w:p>
    <w:p w:rsidR="00BC13C4" w:rsidRPr="00C44DF7" w:rsidRDefault="00BC13C4" w:rsidP="00741A13">
      <w:pPr>
        <w:rPr>
          <w:szCs w:val="24"/>
          <w:lang w:eastAsia="ru-RU"/>
        </w:rPr>
      </w:pPr>
      <w:r w:rsidRPr="00E26CA4">
        <w:rPr>
          <w:szCs w:val="24"/>
          <w:lang w:eastAsia="ru-RU"/>
        </w:rPr>
        <w:t>Спец</w:t>
      </w:r>
      <w:r w:rsidR="00BD6CC5" w:rsidRPr="00E26CA4">
        <w:rPr>
          <w:szCs w:val="24"/>
          <w:lang w:eastAsia="ru-RU"/>
        </w:rPr>
        <w:t xml:space="preserve">иальная </w:t>
      </w:r>
      <w:r w:rsidRPr="00E26CA4">
        <w:rPr>
          <w:szCs w:val="24"/>
          <w:lang w:eastAsia="ru-RU"/>
        </w:rPr>
        <w:t xml:space="preserve">обувь должна быть уложена на стеллажах попарно с расправленными голенищами, сапоги валяные </w:t>
      </w:r>
      <w:r w:rsidR="00AB03D9" w:rsidRPr="00E26CA4">
        <w:rPr>
          <w:szCs w:val="24"/>
          <w:lang w:eastAsia="ru-RU"/>
        </w:rPr>
        <w:t xml:space="preserve">- </w:t>
      </w:r>
      <w:r w:rsidRPr="00E26CA4">
        <w:rPr>
          <w:szCs w:val="24"/>
          <w:lang w:eastAsia="ru-RU"/>
        </w:rPr>
        <w:t xml:space="preserve">сложены на деревянные настилы в штабеля высотой 1,5 м и </w:t>
      </w:r>
      <w:r w:rsidR="00AB03D9" w:rsidRPr="00E26CA4">
        <w:rPr>
          <w:szCs w:val="24"/>
          <w:lang w:eastAsia="ru-RU"/>
        </w:rPr>
        <w:t>храни</w:t>
      </w:r>
      <w:r w:rsidRPr="00E26CA4">
        <w:rPr>
          <w:szCs w:val="24"/>
          <w:lang w:eastAsia="ru-RU"/>
        </w:rPr>
        <w:t xml:space="preserve">тся при температуре воздуха +8…+16ºС, относительной влажности 55 </w:t>
      </w:r>
      <w:r w:rsidR="00756873" w:rsidRPr="00E26CA4">
        <w:rPr>
          <w:szCs w:val="24"/>
          <w:lang w:eastAsia="ru-RU"/>
        </w:rPr>
        <w:t>–</w:t>
      </w:r>
      <w:r w:rsidRPr="00E26CA4">
        <w:rPr>
          <w:szCs w:val="24"/>
          <w:lang w:eastAsia="ru-RU"/>
        </w:rPr>
        <w:t xml:space="preserve"> 65%.</w:t>
      </w:r>
    </w:p>
    <w:p w:rsidR="006E56BB" w:rsidRPr="00C44DF7" w:rsidRDefault="006E56BB" w:rsidP="006E56BB">
      <w:pPr>
        <w:pStyle w:val="S0"/>
      </w:pPr>
    </w:p>
    <w:p w:rsidR="006E56BB" w:rsidRPr="00C44DF7" w:rsidRDefault="006E56BB" w:rsidP="006E56BB">
      <w:pPr>
        <w:pStyle w:val="S0"/>
      </w:pPr>
      <w:r w:rsidRPr="00C44DF7">
        <w:t>Расстояние от пола до настила или нижней части полки стеллажа должно быть не менее 0,2</w:t>
      </w:r>
      <w:r w:rsidR="00D03677" w:rsidRPr="00C44DF7">
        <w:t> </w:t>
      </w:r>
      <w:r w:rsidRPr="00C44DF7">
        <w:t>м, расстояние хранящейся обуви от стен склада. Между стеллажами, штабелями и стенками склада должны быть проходы шириной не менее 0,7 м.</w:t>
      </w:r>
    </w:p>
    <w:p w:rsidR="00BC13C4" w:rsidRPr="00C44DF7" w:rsidRDefault="00BC13C4" w:rsidP="00741A13">
      <w:pPr>
        <w:rPr>
          <w:szCs w:val="24"/>
          <w:lang w:eastAsia="ru-RU"/>
        </w:rPr>
      </w:pPr>
    </w:p>
    <w:p w:rsidR="00BC13C4" w:rsidRPr="00C44DF7" w:rsidRDefault="00BC13C4" w:rsidP="00741A13">
      <w:pPr>
        <w:rPr>
          <w:szCs w:val="24"/>
          <w:lang w:eastAsia="ru-RU"/>
        </w:rPr>
      </w:pPr>
      <w:r w:rsidRPr="00C44DF7">
        <w:rPr>
          <w:szCs w:val="24"/>
          <w:lang w:eastAsia="ru-RU"/>
        </w:rPr>
        <w:t xml:space="preserve">Резиновая спецобувь </w:t>
      </w:r>
      <w:r w:rsidRPr="00E26CA4">
        <w:rPr>
          <w:szCs w:val="24"/>
          <w:lang w:eastAsia="ru-RU"/>
        </w:rPr>
        <w:t>должна храниться в затемнённых помещениях при температуре воздуха +5…+20ºС, относител</w:t>
      </w:r>
      <w:r w:rsidR="00781DB4" w:rsidRPr="00E26CA4">
        <w:rPr>
          <w:szCs w:val="24"/>
          <w:lang w:eastAsia="ru-RU"/>
        </w:rPr>
        <w:t>ьной влажности воздуха 50-70%</w:t>
      </w:r>
      <w:r w:rsidR="00AB03D9" w:rsidRPr="00E26CA4">
        <w:rPr>
          <w:szCs w:val="24"/>
          <w:lang w:eastAsia="ru-RU"/>
        </w:rPr>
        <w:t>,</w:t>
      </w:r>
      <w:r w:rsidR="00781DB4" w:rsidRPr="00E26CA4">
        <w:rPr>
          <w:szCs w:val="24"/>
          <w:lang w:eastAsia="ru-RU"/>
        </w:rPr>
        <w:t xml:space="preserve"> </w:t>
      </w:r>
      <w:r w:rsidRPr="00E26CA4">
        <w:rPr>
          <w:szCs w:val="24"/>
          <w:lang w:eastAsia="ru-RU"/>
        </w:rPr>
        <w:t>на расстоянии не менее 1 м от отопительных систем и приборов.</w:t>
      </w:r>
    </w:p>
    <w:p w:rsidR="006E56BB" w:rsidRPr="00C44DF7" w:rsidRDefault="006E56BB" w:rsidP="006E56BB">
      <w:pPr>
        <w:pStyle w:val="S0"/>
      </w:pPr>
    </w:p>
    <w:p w:rsidR="006E56BB" w:rsidRPr="00C44DF7" w:rsidRDefault="006E56BB" w:rsidP="006E56BB">
      <w:pPr>
        <w:pStyle w:val="S0"/>
      </w:pPr>
      <w:r w:rsidRPr="00C44DF7">
        <w:t>Кожаная обувь хранится в помещении с нормальной относительной влажностью, при температуре от +8 °С до +18 °С и относительной влажности от 50% до 65%, в потребительской таре на стеллажах или деревянных настилах шт</w:t>
      </w:r>
      <w:r w:rsidR="003E1422" w:rsidRPr="00C44DF7">
        <w:t>абелями высотой не более 1,5 м.</w:t>
      </w:r>
    </w:p>
    <w:p w:rsidR="006E56BB" w:rsidRPr="00C44DF7" w:rsidRDefault="006E56BB" w:rsidP="006E56BB">
      <w:pPr>
        <w:pStyle w:val="S0"/>
      </w:pPr>
    </w:p>
    <w:p w:rsidR="006E56BB" w:rsidRPr="00C44DF7" w:rsidRDefault="006E56BB" w:rsidP="006E56BB">
      <w:pPr>
        <w:pStyle w:val="S0"/>
      </w:pPr>
      <w:r w:rsidRPr="00C44DF7">
        <w:lastRenderedPageBreak/>
        <w:t>Обувь должна быть защищена от попадания прямых солнечных лучей, от воздействия влаги, паров, газов и химических веществ. Помещение должно иметь вентиляцию и достаточное освещение.</w:t>
      </w:r>
    </w:p>
    <w:p w:rsidR="006E56BB" w:rsidRPr="00C44DF7" w:rsidRDefault="006E56BB" w:rsidP="006E56BB">
      <w:pPr>
        <w:pStyle w:val="S0"/>
      </w:pPr>
    </w:p>
    <w:p w:rsidR="006E56BB" w:rsidRPr="00C44DF7" w:rsidRDefault="006E56BB" w:rsidP="006E56BB">
      <w:pPr>
        <w:pStyle w:val="S0"/>
      </w:pPr>
      <w:r w:rsidRPr="00C44DF7">
        <w:rPr>
          <w:bCs/>
        </w:rPr>
        <w:t>Валяная обувь</w:t>
      </w:r>
      <w:r w:rsidRPr="00C44DF7">
        <w:t xml:space="preserve"> должна храниться без упаковки в сухом, хорошо проветриваемом помещении. </w:t>
      </w:r>
      <w:r w:rsidRPr="00C44DF7">
        <w:rPr>
          <w:color w:val="000000"/>
        </w:rPr>
        <w:t>Валяную обувь перед укладкой на длительное хранение следует обработать противомольным препаратом (не реже 1 раза в 6 месяцев), уложить в ящичные поддоны и верх заклеить бумагой.</w:t>
      </w:r>
      <w:r w:rsidRPr="00C44DF7">
        <w:t xml:space="preserve"> </w:t>
      </w:r>
    </w:p>
    <w:p w:rsidR="006E56BB" w:rsidRPr="00C44DF7" w:rsidRDefault="006E56BB" w:rsidP="006E56BB">
      <w:pPr>
        <w:pStyle w:val="S0"/>
      </w:pPr>
    </w:p>
    <w:p w:rsidR="006E56BB" w:rsidRPr="00C44DF7" w:rsidRDefault="006E56BB" w:rsidP="006E56BB">
      <w:pPr>
        <w:pStyle w:val="S0"/>
      </w:pPr>
      <w:r w:rsidRPr="00C44DF7">
        <w:t>Валяная обувь должна быть уложена попар</w:t>
      </w:r>
      <w:r w:rsidR="00781DB4">
        <w:t xml:space="preserve">но с расправленными голенищами </w:t>
      </w:r>
      <w:r w:rsidRPr="00C44DF7">
        <w:t>на деревянные настилы в штабеля высотой не более 1,5 м и храниться при температуре воздуха от +8</w:t>
      </w:r>
      <w:r w:rsidRPr="00C44DF7">
        <w:rPr>
          <w:vertAlign w:val="superscript"/>
        </w:rPr>
        <w:t xml:space="preserve"> </w:t>
      </w:r>
      <w:r w:rsidRPr="00C44DF7">
        <w:t>ºС до +18</w:t>
      </w:r>
      <w:r w:rsidRPr="00C44DF7">
        <w:rPr>
          <w:vertAlign w:val="superscript"/>
        </w:rPr>
        <w:t xml:space="preserve"> </w:t>
      </w:r>
      <w:r w:rsidRPr="00C44DF7">
        <w:t>ºС, относительной влажности 55% - 65%, если иных условий хранения не указано в инструкции по эксплуатации.</w:t>
      </w:r>
    </w:p>
    <w:p w:rsidR="006E56BB" w:rsidRPr="00C44DF7" w:rsidRDefault="006E56BB" w:rsidP="006E56BB">
      <w:pPr>
        <w:pStyle w:val="S0"/>
      </w:pPr>
    </w:p>
    <w:p w:rsidR="006E56BB" w:rsidRPr="00C44DF7" w:rsidRDefault="006E56BB" w:rsidP="006E56BB">
      <w:pPr>
        <w:pStyle w:val="S0"/>
      </w:pPr>
      <w:r w:rsidRPr="00C44DF7">
        <w:t>Резиновую обувь следует хранить в коробках или на специальных вешалах-козлах. При стеллажном способе хранения сапоги и полусапоги укладывают попарно с расправленными голенищами.</w:t>
      </w:r>
    </w:p>
    <w:p w:rsidR="006E56BB" w:rsidRPr="00C44DF7" w:rsidRDefault="006E56BB" w:rsidP="006E56BB">
      <w:pPr>
        <w:pStyle w:val="S0"/>
      </w:pPr>
    </w:p>
    <w:p w:rsidR="006E56BB" w:rsidRPr="00C44DF7" w:rsidRDefault="006E56BB" w:rsidP="006E56BB">
      <w:pPr>
        <w:pStyle w:val="S0"/>
        <w:rPr>
          <w:color w:val="000000"/>
        </w:rPr>
      </w:pPr>
      <w:r w:rsidRPr="00C44DF7">
        <w:rPr>
          <w:color w:val="000000"/>
        </w:rPr>
        <w:t>Запрещается хранить резинотехнические изделия на открытых площадках.</w:t>
      </w:r>
    </w:p>
    <w:p w:rsidR="006E56BB" w:rsidRPr="00C44DF7" w:rsidRDefault="006E56BB" w:rsidP="00741A13">
      <w:pPr>
        <w:rPr>
          <w:szCs w:val="24"/>
          <w:lang w:eastAsia="ru-RU"/>
        </w:rPr>
      </w:pPr>
    </w:p>
    <w:p w:rsidR="00BC13C4" w:rsidRPr="00C44DF7" w:rsidRDefault="008E1BB3" w:rsidP="00741A13">
      <w:pPr>
        <w:rPr>
          <w:szCs w:val="24"/>
          <w:lang w:eastAsia="ru-RU"/>
        </w:rPr>
      </w:pPr>
      <w:r w:rsidRPr="00C44DF7">
        <w:rPr>
          <w:szCs w:val="24"/>
          <w:lang w:eastAsia="ru-RU"/>
        </w:rPr>
        <w:t>Другие</w:t>
      </w:r>
      <w:r w:rsidR="00BC13C4" w:rsidRPr="00C44DF7">
        <w:rPr>
          <w:szCs w:val="24"/>
          <w:lang w:eastAsia="ru-RU"/>
        </w:rPr>
        <w:t xml:space="preserve"> СИЗ (</w:t>
      </w:r>
      <w:r w:rsidRPr="00C44DF7">
        <w:rPr>
          <w:szCs w:val="24"/>
          <w:lang w:eastAsia="ru-RU"/>
        </w:rPr>
        <w:t>средства защиты головы, глаз и</w:t>
      </w:r>
      <w:r w:rsidR="00CB7144">
        <w:rPr>
          <w:szCs w:val="24"/>
          <w:lang w:eastAsia="ru-RU"/>
        </w:rPr>
        <w:t xml:space="preserve"> </w:t>
      </w:r>
      <w:r w:rsidRPr="00C44DF7">
        <w:rPr>
          <w:szCs w:val="24"/>
          <w:lang w:eastAsia="ru-RU"/>
        </w:rPr>
        <w:t xml:space="preserve">лица, органа слуха, рук, СИЗОД) </w:t>
      </w:r>
      <w:r w:rsidR="00BC13C4" w:rsidRPr="00C44DF7">
        <w:rPr>
          <w:szCs w:val="24"/>
          <w:lang w:eastAsia="ru-RU"/>
        </w:rPr>
        <w:t>должны храниться на стеллажах как в виде отдельных изделий, так и в виде упаковок (</w:t>
      </w:r>
      <w:r w:rsidRPr="00C44DF7">
        <w:rPr>
          <w:szCs w:val="24"/>
          <w:lang w:eastAsia="ru-RU"/>
        </w:rPr>
        <w:t>в коробках, пакетах, пачках</w:t>
      </w:r>
      <w:r w:rsidR="00BC13C4" w:rsidRPr="00C44DF7">
        <w:rPr>
          <w:szCs w:val="24"/>
          <w:lang w:eastAsia="ru-RU"/>
        </w:rPr>
        <w:t>).</w:t>
      </w:r>
    </w:p>
    <w:p w:rsidR="00BC13C4" w:rsidRPr="00C44DF7" w:rsidRDefault="00BC13C4" w:rsidP="00741A13">
      <w:pPr>
        <w:rPr>
          <w:b/>
          <w:szCs w:val="24"/>
          <w:lang w:eastAsia="ru-RU"/>
        </w:rPr>
      </w:pPr>
    </w:p>
    <w:p w:rsidR="00BC13C4" w:rsidRPr="00C44DF7" w:rsidRDefault="000820FF" w:rsidP="00741A13">
      <w:pPr>
        <w:rPr>
          <w:szCs w:val="24"/>
          <w:lang w:eastAsia="ru-RU"/>
        </w:rPr>
      </w:pPr>
      <w:r w:rsidRPr="00C44DF7">
        <w:rPr>
          <w:szCs w:val="24"/>
          <w:lang w:eastAsia="ru-RU"/>
        </w:rPr>
        <w:t>Защитные к</w:t>
      </w:r>
      <w:r w:rsidR="00BC13C4" w:rsidRPr="00C44DF7">
        <w:rPr>
          <w:szCs w:val="24"/>
          <w:lang w:eastAsia="ru-RU"/>
        </w:rPr>
        <w:t>аски перед хр</w:t>
      </w:r>
      <w:r w:rsidRPr="00C44DF7">
        <w:rPr>
          <w:szCs w:val="24"/>
          <w:lang w:eastAsia="ru-RU"/>
        </w:rPr>
        <w:t>анением должны быть просушены. Защитные к</w:t>
      </w:r>
      <w:r w:rsidR="00BC13C4" w:rsidRPr="00C44DF7">
        <w:rPr>
          <w:szCs w:val="24"/>
          <w:lang w:eastAsia="ru-RU"/>
        </w:rPr>
        <w:t>аски должны храниться в упакованном виде в сухих закрытых помещениях на стеллажах, расположенных на расстоянии не менее 1 м</w:t>
      </w:r>
      <w:r w:rsidR="005A40DE" w:rsidRPr="00C44DF7">
        <w:rPr>
          <w:szCs w:val="24"/>
          <w:lang w:eastAsia="ru-RU"/>
        </w:rPr>
        <w:t>етра</w:t>
      </w:r>
      <w:r w:rsidR="00BC13C4" w:rsidRPr="00C44DF7">
        <w:rPr>
          <w:szCs w:val="24"/>
          <w:lang w:eastAsia="ru-RU"/>
        </w:rPr>
        <w:t xml:space="preserve"> от отопительных систем, и защищены от воздействия прямых солнечных лучей. Запрещается хранение касок рядом с тепловыделяющими </w:t>
      </w:r>
      <w:r w:rsidR="00830BEC" w:rsidRPr="00C44DF7">
        <w:rPr>
          <w:szCs w:val="24"/>
          <w:lang w:eastAsia="ru-RU"/>
        </w:rPr>
        <w:t>приборами, кислотами, щелочами.</w:t>
      </w:r>
    </w:p>
    <w:p w:rsidR="00BC13C4" w:rsidRPr="00C44DF7" w:rsidRDefault="00BC13C4" w:rsidP="00741A13">
      <w:pPr>
        <w:rPr>
          <w:b/>
          <w:szCs w:val="24"/>
          <w:lang w:eastAsia="ru-RU"/>
        </w:rPr>
      </w:pPr>
    </w:p>
    <w:p w:rsidR="00D30FA7" w:rsidRPr="00C44DF7" w:rsidRDefault="00D30FA7" w:rsidP="00D30FA7">
      <w:pPr>
        <w:pStyle w:val="S0"/>
      </w:pPr>
      <w:r w:rsidRPr="00C44DF7">
        <w:t>Средства защиты рук хранятся в упакованном виде в проветриваемом помещении при температуре от 0 до +25°С и относительной влажности воздуха не выше 75 %. СИЗ рук должны быть защищены от действия прямых солнечных лучей и находиться на расстоянии не менее 1 м от отопительных приборов. В процессе хранения не должны подвергаться воздействию масел, бензина и др. веществ.</w:t>
      </w:r>
    </w:p>
    <w:p w:rsidR="00D30FA7" w:rsidRPr="00C44DF7" w:rsidRDefault="00D30FA7" w:rsidP="00741A13">
      <w:pPr>
        <w:rPr>
          <w:szCs w:val="24"/>
          <w:lang w:eastAsia="ru-RU"/>
        </w:rPr>
      </w:pPr>
    </w:p>
    <w:p w:rsidR="00BC13C4" w:rsidRPr="00C44DF7" w:rsidRDefault="00BC13C4" w:rsidP="00741A13">
      <w:pPr>
        <w:rPr>
          <w:szCs w:val="24"/>
          <w:lang w:eastAsia="ru-RU"/>
        </w:rPr>
      </w:pPr>
      <w:r w:rsidRPr="00C44DF7">
        <w:rPr>
          <w:szCs w:val="24"/>
          <w:lang w:eastAsia="ru-RU"/>
        </w:rPr>
        <w:t>Средства защиты рук от вибрации следует хранить в закрытых отапливаемых помещениях при температуре не выше 25°С, на расстоянии не менее 1 м</w:t>
      </w:r>
      <w:r w:rsidR="005A40DE" w:rsidRPr="00C44DF7">
        <w:rPr>
          <w:szCs w:val="24"/>
          <w:lang w:eastAsia="ru-RU"/>
        </w:rPr>
        <w:t>етра</w:t>
      </w:r>
      <w:r w:rsidRPr="00C44DF7">
        <w:rPr>
          <w:szCs w:val="24"/>
          <w:lang w:eastAsia="ru-RU"/>
        </w:rPr>
        <w:t xml:space="preserve"> от отопительных приборов.</w:t>
      </w:r>
    </w:p>
    <w:p w:rsidR="00BC13C4" w:rsidRPr="00C44DF7" w:rsidRDefault="00617E59" w:rsidP="00741A13">
      <w:pPr>
        <w:rPr>
          <w:szCs w:val="24"/>
          <w:lang w:eastAsia="ru-RU"/>
        </w:rPr>
      </w:pPr>
      <w:r w:rsidRPr="00C44DF7">
        <w:t xml:space="preserve">В процессе хранения СИЗ не должны подвергаться воздействию воды, масел, бензина и других жидкостей и химических веществ. </w:t>
      </w:r>
      <w:r w:rsidR="00BC13C4" w:rsidRPr="00C44DF7">
        <w:rPr>
          <w:szCs w:val="24"/>
          <w:lang w:eastAsia="ru-RU"/>
        </w:rPr>
        <w:t>Срок хранени</w:t>
      </w:r>
      <w:r w:rsidR="00C26FA3" w:rsidRPr="00C44DF7">
        <w:rPr>
          <w:szCs w:val="24"/>
          <w:lang w:eastAsia="ru-RU"/>
        </w:rPr>
        <w:t>я изделий не должен превышать 1 </w:t>
      </w:r>
      <w:r w:rsidR="00BC13C4" w:rsidRPr="00C44DF7">
        <w:rPr>
          <w:szCs w:val="24"/>
          <w:lang w:eastAsia="ru-RU"/>
        </w:rPr>
        <w:t>года с</w:t>
      </w:r>
      <w:r w:rsidR="009D3363">
        <w:rPr>
          <w:szCs w:val="24"/>
          <w:lang w:eastAsia="ru-RU"/>
        </w:rPr>
        <w:t xml:space="preserve"> даты</w:t>
      </w:r>
      <w:r w:rsidR="00BC13C4" w:rsidRPr="00C44DF7">
        <w:rPr>
          <w:szCs w:val="24"/>
          <w:lang w:eastAsia="ru-RU"/>
        </w:rPr>
        <w:t xml:space="preserve"> выпуска упругодемпфирующего материала, использованного для прокладок.</w:t>
      </w:r>
    </w:p>
    <w:p w:rsidR="00BC13C4" w:rsidRPr="00C44DF7" w:rsidRDefault="00BC13C4" w:rsidP="00741A13">
      <w:pPr>
        <w:rPr>
          <w:b/>
          <w:szCs w:val="24"/>
          <w:lang w:eastAsia="ru-RU"/>
        </w:rPr>
      </w:pPr>
    </w:p>
    <w:p w:rsidR="009E2C0A" w:rsidRPr="00C44DF7" w:rsidRDefault="009E2C0A" w:rsidP="009E2C0A">
      <w:pPr>
        <w:pStyle w:val="S0"/>
      </w:pPr>
      <w:r w:rsidRPr="00C44DF7">
        <w:t xml:space="preserve">СИЗ глаз не должны храниться в одном помещении с веществами, вызывающими порчу металлических, резиновых или пластмассовых конструктивных элементов. СИЗ глаз должны располагаться вдали от источников тепла, химических веществ и абразивных материалов, избегать попадания прямых солнечных лучей. Срок хранения до ввода в эксплуатацию – </w:t>
      </w:r>
      <w:r w:rsidR="003F40CF" w:rsidRPr="00C44DF7">
        <w:t>1 </w:t>
      </w:r>
      <w:r w:rsidRPr="00C44DF7">
        <w:t>год.</w:t>
      </w:r>
    </w:p>
    <w:p w:rsidR="00BC13C4" w:rsidRPr="00C44DF7" w:rsidRDefault="00BC13C4" w:rsidP="00741A13">
      <w:pPr>
        <w:rPr>
          <w:szCs w:val="24"/>
          <w:lang w:eastAsia="ru-RU"/>
        </w:rPr>
      </w:pPr>
    </w:p>
    <w:p w:rsidR="00BC13C4" w:rsidRPr="00C44DF7" w:rsidRDefault="00BC13C4" w:rsidP="00741A13">
      <w:pPr>
        <w:rPr>
          <w:szCs w:val="24"/>
          <w:lang w:eastAsia="ru-RU"/>
        </w:rPr>
      </w:pPr>
      <w:r w:rsidRPr="00C44DF7">
        <w:rPr>
          <w:szCs w:val="24"/>
          <w:lang w:eastAsia="ru-RU"/>
        </w:rPr>
        <w:t>Правила хранения СИЗОД устанавливают</w:t>
      </w:r>
      <w:r w:rsidR="004826C7" w:rsidRPr="00C44DF7">
        <w:rPr>
          <w:szCs w:val="24"/>
          <w:lang w:eastAsia="ru-RU"/>
        </w:rPr>
        <w:t>ся</w:t>
      </w:r>
      <w:r w:rsidRPr="00C44DF7">
        <w:rPr>
          <w:szCs w:val="24"/>
          <w:lang w:eastAsia="ru-RU"/>
        </w:rPr>
        <w:t xml:space="preserve"> в нормативных документах на изделия конкретных видов</w:t>
      </w:r>
      <w:r w:rsidR="004826C7" w:rsidRPr="00C44DF7">
        <w:rPr>
          <w:szCs w:val="24"/>
          <w:lang w:eastAsia="ru-RU"/>
        </w:rPr>
        <w:t>, моделей</w:t>
      </w:r>
      <w:r w:rsidR="00EC362B">
        <w:rPr>
          <w:szCs w:val="24"/>
          <w:lang w:eastAsia="ru-RU"/>
        </w:rPr>
        <w:t xml:space="preserve">. </w:t>
      </w:r>
      <w:r w:rsidR="00494FF9" w:rsidRPr="00C44DF7">
        <w:t xml:space="preserve">СИЗОД следует хранить на стеллажах в заводских упаковках в специально отведённых сухих, чистых, защищённых от воздействия влаги и прямых солнечных лучей помещениях температурой не выше +50ºС и влажности не более 80%, на расстоянии не ближе 1 м от нагревательных приборов и наружных стен. При хранении СИЗОД </w:t>
      </w:r>
      <w:r w:rsidR="00494FF9" w:rsidRPr="00C44DF7">
        <w:lastRenderedPageBreak/>
        <w:t>должен отсутствовать физический контакт с твёрдыми предметами, которые могут повредить их целостность. Не допускается хранение СИЗОД совместно с агрессивными веществами, органическими растворами и маслами.</w:t>
      </w:r>
    </w:p>
    <w:p w:rsidR="00BC13C4" w:rsidRPr="00C44DF7" w:rsidRDefault="00BC13C4" w:rsidP="00741A13">
      <w:pPr>
        <w:rPr>
          <w:b/>
          <w:szCs w:val="24"/>
          <w:lang w:eastAsia="ru-RU"/>
        </w:rPr>
      </w:pPr>
    </w:p>
    <w:p w:rsidR="00BC13C4" w:rsidRPr="00E26CA4" w:rsidRDefault="00BC13C4" w:rsidP="00741A13">
      <w:pPr>
        <w:rPr>
          <w:szCs w:val="24"/>
          <w:lang w:eastAsia="ru-RU"/>
        </w:rPr>
      </w:pPr>
      <w:r w:rsidRPr="00E26CA4">
        <w:rPr>
          <w:szCs w:val="24"/>
          <w:lang w:eastAsia="ru-RU"/>
        </w:rPr>
        <w:t>Предохранительные пояса должны храниться в сухом (влажность не более 70%) помещении в подвешенном состоянии или разложенными на полках стеллажей в один ряд. Запрещается хранение поясов рядом с тепловыделяющими приборами, кисло</w:t>
      </w:r>
      <w:r w:rsidR="00B668CA" w:rsidRPr="00E26CA4">
        <w:rPr>
          <w:szCs w:val="24"/>
          <w:lang w:eastAsia="ru-RU"/>
        </w:rPr>
        <w:t>тами, щелочами, маслами, бензина</w:t>
      </w:r>
      <w:r w:rsidRPr="00E26CA4">
        <w:rPr>
          <w:szCs w:val="24"/>
          <w:lang w:eastAsia="ru-RU"/>
        </w:rPr>
        <w:t>м</w:t>
      </w:r>
      <w:r w:rsidR="00B668CA" w:rsidRPr="00E26CA4">
        <w:rPr>
          <w:szCs w:val="24"/>
          <w:lang w:eastAsia="ru-RU"/>
        </w:rPr>
        <w:t>и, растворителя</w:t>
      </w:r>
      <w:r w:rsidRPr="00E26CA4">
        <w:rPr>
          <w:szCs w:val="24"/>
          <w:lang w:eastAsia="ru-RU"/>
        </w:rPr>
        <w:t>м</w:t>
      </w:r>
      <w:r w:rsidR="00B668CA" w:rsidRPr="00E26CA4">
        <w:rPr>
          <w:szCs w:val="24"/>
          <w:lang w:eastAsia="ru-RU"/>
        </w:rPr>
        <w:t>и</w:t>
      </w:r>
      <w:r w:rsidRPr="00E26CA4">
        <w:rPr>
          <w:szCs w:val="24"/>
          <w:lang w:eastAsia="ru-RU"/>
        </w:rPr>
        <w:t xml:space="preserve">. </w:t>
      </w:r>
    </w:p>
    <w:p w:rsidR="00BC13C4" w:rsidRPr="00E26CA4" w:rsidRDefault="00BC13C4" w:rsidP="00741A13">
      <w:pPr>
        <w:rPr>
          <w:szCs w:val="24"/>
          <w:lang w:eastAsia="ru-RU"/>
        </w:rPr>
      </w:pPr>
    </w:p>
    <w:p w:rsidR="00BC13C4" w:rsidRPr="00C44DF7" w:rsidRDefault="00BC13C4" w:rsidP="00741A13">
      <w:pPr>
        <w:rPr>
          <w:szCs w:val="24"/>
          <w:lang w:eastAsia="ru-RU"/>
        </w:rPr>
      </w:pPr>
      <w:r w:rsidRPr="00E26CA4">
        <w:rPr>
          <w:szCs w:val="24"/>
          <w:lang w:eastAsia="ru-RU"/>
        </w:rPr>
        <w:t>Перед выдачей в эксплуатацию и</w:t>
      </w:r>
      <w:r w:rsidR="00AB03D9" w:rsidRPr="00E26CA4">
        <w:rPr>
          <w:szCs w:val="24"/>
          <w:lang w:eastAsia="ru-RU"/>
        </w:rPr>
        <w:t>,</w:t>
      </w:r>
      <w:r w:rsidRPr="00E26CA4">
        <w:rPr>
          <w:szCs w:val="24"/>
          <w:lang w:eastAsia="ru-RU"/>
        </w:rPr>
        <w:t xml:space="preserve"> </w:t>
      </w:r>
      <w:r w:rsidR="004E4176" w:rsidRPr="00E26CA4">
        <w:rPr>
          <w:szCs w:val="24"/>
          <w:lang w:eastAsia="ru-RU"/>
        </w:rPr>
        <w:t xml:space="preserve">в соответствии с паспортом </w:t>
      </w:r>
      <w:r w:rsidRPr="00E26CA4">
        <w:rPr>
          <w:szCs w:val="24"/>
          <w:lang w:eastAsia="ru-RU"/>
        </w:rPr>
        <w:t>производителя</w:t>
      </w:r>
      <w:r w:rsidR="00AB03D9" w:rsidRPr="00E26CA4">
        <w:rPr>
          <w:szCs w:val="24"/>
          <w:lang w:eastAsia="ru-RU"/>
        </w:rPr>
        <w:t>,</w:t>
      </w:r>
      <w:r w:rsidRPr="00E26CA4">
        <w:rPr>
          <w:szCs w:val="24"/>
          <w:lang w:eastAsia="ru-RU"/>
        </w:rPr>
        <w:t xml:space="preserve"> в процессе </w:t>
      </w:r>
      <w:r w:rsidR="004E4176" w:rsidRPr="00E26CA4">
        <w:rPr>
          <w:szCs w:val="24"/>
          <w:lang w:eastAsia="ru-RU"/>
        </w:rPr>
        <w:t>использования</w:t>
      </w:r>
      <w:r w:rsidRPr="00E26CA4">
        <w:rPr>
          <w:szCs w:val="24"/>
          <w:lang w:eastAsia="ru-RU"/>
        </w:rPr>
        <w:t xml:space="preserve"> </w:t>
      </w:r>
      <w:r w:rsidR="004E4176" w:rsidRPr="00E26CA4">
        <w:rPr>
          <w:szCs w:val="24"/>
          <w:lang w:eastAsia="ru-RU"/>
        </w:rPr>
        <w:t>эксплуатирующая организация долж</w:t>
      </w:r>
      <w:r w:rsidRPr="00E26CA4">
        <w:rPr>
          <w:szCs w:val="24"/>
          <w:lang w:eastAsia="ru-RU"/>
        </w:rPr>
        <w:t>н</w:t>
      </w:r>
      <w:r w:rsidR="004E4176" w:rsidRPr="00E26CA4">
        <w:rPr>
          <w:szCs w:val="24"/>
          <w:lang w:eastAsia="ru-RU"/>
        </w:rPr>
        <w:t>а</w:t>
      </w:r>
      <w:r w:rsidRPr="00E26CA4">
        <w:rPr>
          <w:szCs w:val="24"/>
          <w:lang w:eastAsia="ru-RU"/>
        </w:rPr>
        <w:t xml:space="preserve"> испытать предохранительные пояса в установленном порядке.</w:t>
      </w:r>
    </w:p>
    <w:p w:rsidR="00BC13C4" w:rsidRPr="00C44DF7" w:rsidRDefault="00BC13C4" w:rsidP="00741A13">
      <w:pPr>
        <w:rPr>
          <w:szCs w:val="24"/>
          <w:lang w:eastAsia="ru-RU"/>
        </w:rPr>
      </w:pPr>
    </w:p>
    <w:p w:rsidR="00BC13C4" w:rsidRPr="00C44DF7" w:rsidRDefault="00BC13C4" w:rsidP="00741A13">
      <w:pPr>
        <w:rPr>
          <w:szCs w:val="24"/>
          <w:lang w:eastAsia="ru-RU"/>
        </w:rPr>
      </w:pPr>
      <w:r w:rsidRPr="00C44DF7">
        <w:rPr>
          <w:szCs w:val="24"/>
          <w:lang w:eastAsia="ru-RU"/>
        </w:rPr>
        <w:t>Гарантийный срок хранения и эксплуатации пояса определяется из паспортных данных на изделие.</w:t>
      </w:r>
    </w:p>
    <w:p w:rsidR="00BC13C4" w:rsidRPr="00C44DF7" w:rsidRDefault="00BC13C4" w:rsidP="00741A13">
      <w:pPr>
        <w:rPr>
          <w:szCs w:val="24"/>
          <w:lang w:eastAsia="ru-RU"/>
        </w:rPr>
      </w:pPr>
    </w:p>
    <w:p w:rsidR="00BC13C4" w:rsidRPr="00C44DF7" w:rsidRDefault="00BC13C4" w:rsidP="00741A13">
      <w:pPr>
        <w:rPr>
          <w:szCs w:val="24"/>
          <w:lang w:eastAsia="ru-RU"/>
        </w:rPr>
      </w:pPr>
      <w:r w:rsidRPr="00C44DF7">
        <w:rPr>
          <w:szCs w:val="24"/>
          <w:lang w:eastAsia="ru-RU"/>
        </w:rPr>
        <w:t>Условия и правила эксплуатации пояса после истечения гарантийного срока устанавливаются предприятием-</w:t>
      </w:r>
      <w:r w:rsidR="00577A0B">
        <w:rPr>
          <w:szCs w:val="24"/>
          <w:lang w:eastAsia="ru-RU"/>
        </w:rPr>
        <w:t>производителем</w:t>
      </w:r>
      <w:r w:rsidRPr="00C44DF7">
        <w:rPr>
          <w:szCs w:val="24"/>
          <w:lang w:eastAsia="ru-RU"/>
        </w:rPr>
        <w:t xml:space="preserve"> и должны быть указаны в инструкции по эксплуатации на пояс конкретной конструкции.</w:t>
      </w:r>
    </w:p>
    <w:p w:rsidR="00E904D0" w:rsidRPr="00C44DF7" w:rsidRDefault="00E904D0" w:rsidP="00E904D0">
      <w:pPr>
        <w:pStyle w:val="S0"/>
      </w:pPr>
    </w:p>
    <w:p w:rsidR="00E904D0" w:rsidRPr="00C44DF7" w:rsidRDefault="00E904D0" w:rsidP="00E904D0">
      <w:pPr>
        <w:pStyle w:val="S0"/>
      </w:pPr>
      <w:r w:rsidRPr="00C44DF7">
        <w:t>Страховочные привязи должны храниться в сухом (при температуре от +5°С до +20°С и относительной влажности воздуха не более 70 %</w:t>
      </w:r>
      <w:r w:rsidRPr="00C44DF7" w:rsidDel="00286664">
        <w:t xml:space="preserve"> </w:t>
      </w:r>
      <w:r w:rsidRPr="00C44DF7">
        <w:t>) помещении в подвешенном состоянии или разложенными на полках стеллажей в один ряд. Запрещается хранение привязей рядом с тепловыделяющими приборами, кислотами, щелочами, маслами, бензином, растворителем.</w:t>
      </w:r>
    </w:p>
    <w:p w:rsidR="00E904D0" w:rsidRPr="00C44DF7" w:rsidRDefault="00E904D0" w:rsidP="00E904D0">
      <w:pPr>
        <w:pStyle w:val="S0"/>
      </w:pPr>
    </w:p>
    <w:p w:rsidR="00E904D0" w:rsidRPr="00C44DF7" w:rsidRDefault="00E904D0" w:rsidP="00E904D0">
      <w:pPr>
        <w:pStyle w:val="S0"/>
      </w:pPr>
      <w:r w:rsidRPr="00C44DF7">
        <w:t>Перед выдачей страховочных привязей в эксплуатацию и через каждые 6 месяцев, (если иное не предусмотрено инструкциями по эксплуатации производителя), в процессе эксплуатации потребитель должен испытывать страховочные привязи в установленном порядке. Гарантийный срок хранения и эксплуатации привязи определяется из паспортных данных на изделие. Условия и правила эксплуатации привязи после истечения гарантийного срока устанавливаются предприятием-</w:t>
      </w:r>
      <w:r w:rsidR="00577A0B">
        <w:t>производителем</w:t>
      </w:r>
      <w:r w:rsidRPr="00C44DF7">
        <w:t xml:space="preserve"> и должны быть указаны в инструкции по эксплуатации на привязь конкретной конструкции.</w:t>
      </w:r>
    </w:p>
    <w:p w:rsidR="00E904D0" w:rsidRPr="00C44DF7" w:rsidRDefault="00E904D0" w:rsidP="00741A13">
      <w:pPr>
        <w:rPr>
          <w:szCs w:val="24"/>
          <w:lang w:eastAsia="ru-RU"/>
        </w:rPr>
      </w:pPr>
    </w:p>
    <w:p w:rsidR="00BC13C4" w:rsidRPr="00C44DF7" w:rsidRDefault="00A62EB0" w:rsidP="00741A13">
      <w:pPr>
        <w:rPr>
          <w:szCs w:val="24"/>
          <w:lang w:eastAsia="ru-RU"/>
        </w:rPr>
      </w:pPr>
      <w:r w:rsidRPr="00E26CA4">
        <w:rPr>
          <w:szCs w:val="24"/>
          <w:lang w:eastAsia="ru-RU"/>
        </w:rPr>
        <w:t>Возможность х</w:t>
      </w:r>
      <w:r w:rsidR="00BC13C4" w:rsidRPr="00E26CA4">
        <w:rPr>
          <w:szCs w:val="24"/>
          <w:lang w:eastAsia="ru-RU"/>
        </w:rPr>
        <w:t>ранения СИЗ у отдельных работников во внерабочее время должн</w:t>
      </w:r>
      <w:r w:rsidRPr="00E26CA4">
        <w:rPr>
          <w:szCs w:val="24"/>
          <w:lang w:eastAsia="ru-RU"/>
        </w:rPr>
        <w:t>а быть установлена в</w:t>
      </w:r>
      <w:r w:rsidR="00BC13C4" w:rsidRPr="00E26CA4">
        <w:rPr>
          <w:szCs w:val="24"/>
          <w:lang w:eastAsia="ru-RU"/>
        </w:rPr>
        <w:t xml:space="preserve"> </w:t>
      </w:r>
      <w:r w:rsidRPr="00E26CA4">
        <w:rPr>
          <w:szCs w:val="24"/>
          <w:lang w:eastAsia="ru-RU"/>
        </w:rPr>
        <w:t xml:space="preserve">ЛНД </w:t>
      </w:r>
      <w:r w:rsidR="00BC13C4" w:rsidRPr="00E26CA4">
        <w:rPr>
          <w:szCs w:val="24"/>
          <w:lang w:eastAsia="ru-RU"/>
        </w:rPr>
        <w:t>ОГ</w:t>
      </w:r>
      <w:r w:rsidRPr="00E26CA4">
        <w:rPr>
          <w:szCs w:val="24"/>
          <w:lang w:eastAsia="ru-RU"/>
        </w:rPr>
        <w:t>, регулирующим</w:t>
      </w:r>
      <w:r w:rsidR="00EC362B" w:rsidRPr="00E26CA4">
        <w:rPr>
          <w:szCs w:val="24"/>
          <w:lang w:eastAsia="ru-RU"/>
        </w:rPr>
        <w:t xml:space="preserve"> требования к выдач</w:t>
      </w:r>
      <w:r w:rsidR="008E2AD3" w:rsidRPr="00E26CA4">
        <w:rPr>
          <w:szCs w:val="24"/>
          <w:lang w:eastAsia="ru-RU"/>
        </w:rPr>
        <w:t>е</w:t>
      </w:r>
      <w:r w:rsidR="00EC362B" w:rsidRPr="00E26CA4">
        <w:rPr>
          <w:szCs w:val="24"/>
          <w:lang w:eastAsia="ru-RU"/>
        </w:rPr>
        <w:t>, хранению, стирк</w:t>
      </w:r>
      <w:r w:rsidR="008E2AD3" w:rsidRPr="00E26CA4">
        <w:rPr>
          <w:szCs w:val="24"/>
          <w:lang w:eastAsia="ru-RU"/>
        </w:rPr>
        <w:t>е</w:t>
      </w:r>
      <w:r w:rsidR="00EC362B" w:rsidRPr="00E26CA4">
        <w:rPr>
          <w:szCs w:val="24"/>
          <w:lang w:eastAsia="ru-RU"/>
        </w:rPr>
        <w:t>, химчистк</w:t>
      </w:r>
      <w:r w:rsidR="008E2AD3" w:rsidRPr="00E26CA4">
        <w:rPr>
          <w:szCs w:val="24"/>
          <w:lang w:eastAsia="ru-RU"/>
        </w:rPr>
        <w:t>е</w:t>
      </w:r>
      <w:r w:rsidR="00EC362B" w:rsidRPr="00E26CA4">
        <w:rPr>
          <w:szCs w:val="24"/>
          <w:lang w:eastAsia="ru-RU"/>
        </w:rPr>
        <w:t xml:space="preserve">, </w:t>
      </w:r>
      <w:r w:rsidR="00AB03D9" w:rsidRPr="00E26CA4">
        <w:rPr>
          <w:szCs w:val="24"/>
          <w:lang w:eastAsia="ru-RU"/>
        </w:rPr>
        <w:t>дега</w:t>
      </w:r>
      <w:r w:rsidR="00EC362B" w:rsidRPr="00E26CA4">
        <w:rPr>
          <w:szCs w:val="24"/>
          <w:lang w:eastAsia="ru-RU"/>
        </w:rPr>
        <w:t>зации, ремонту</w:t>
      </w:r>
      <w:r w:rsidR="00EC362B" w:rsidRPr="008E2AD3">
        <w:rPr>
          <w:szCs w:val="24"/>
          <w:lang w:eastAsia="ru-RU"/>
        </w:rPr>
        <w:t xml:space="preserve"> СИЗ</w:t>
      </w:r>
      <w:r w:rsidR="00BC13C4" w:rsidRPr="008E2AD3">
        <w:rPr>
          <w:szCs w:val="24"/>
          <w:lang w:eastAsia="ru-RU"/>
        </w:rPr>
        <w:t>.</w:t>
      </w:r>
    </w:p>
    <w:p w:rsidR="00BC13C4" w:rsidRPr="00C44DF7" w:rsidRDefault="00BC13C4" w:rsidP="003F40CF">
      <w:bookmarkStart w:id="399" w:name="_Toc220492725"/>
    </w:p>
    <w:p w:rsidR="00E9124E" w:rsidRPr="00C74E3A" w:rsidRDefault="00E9124E" w:rsidP="00E9124E">
      <w:pPr>
        <w:pStyle w:val="S0"/>
      </w:pPr>
      <w:r w:rsidRPr="00AB4098">
        <w:t xml:space="preserve">Диэлектрические резиновые перчатки и обувь хранятся на стеллажах в распакованном виде, со сроком хранения до </w:t>
      </w:r>
      <w:r w:rsidRPr="00AB4098">
        <w:rPr>
          <w:color w:val="000000"/>
        </w:rPr>
        <w:t xml:space="preserve">6 месяцев при оптимальной температуре в помещении склада </w:t>
      </w:r>
      <w:r w:rsidRPr="00AB4098">
        <w:t>от +5 ºС до +20ºС, относительной влажно</w:t>
      </w:r>
      <w:r w:rsidRPr="00C74E3A">
        <w:t>сти воздуха от 50% до 70%. Перчатки и обувь не должны подвергаться воздействию масел, бензина и других разрушающих резину веществ.</w:t>
      </w:r>
    </w:p>
    <w:p w:rsidR="00E9124E" w:rsidRPr="000D78D3" w:rsidRDefault="00E9124E" w:rsidP="00E9124E">
      <w:pPr>
        <w:pStyle w:val="S0"/>
      </w:pPr>
    </w:p>
    <w:p w:rsidR="00E9124E" w:rsidRPr="00C44DF7" w:rsidRDefault="00E9124E" w:rsidP="00E9124E">
      <w:r w:rsidRPr="00B54B65">
        <w:t>Ковры резиновые диэлектрические в зависимости от назначения и условий эксплуатации должны храниться в расправленном виде при</w:t>
      </w:r>
      <w:r w:rsidRPr="007E58B6">
        <w:t xml:space="preserve"> температуре от 0 ºС до +30 ºС. Допускается хранить ковры резиновые диэлектрические в упакованном состоянии в неотапливаемых пом</w:t>
      </w:r>
      <w:r w:rsidR="00EC362B">
        <w:t xml:space="preserve">ещениях при температуре не ниже </w:t>
      </w:r>
      <w:r w:rsidR="00B95E64">
        <w:t>-</w:t>
      </w:r>
      <w:r w:rsidRPr="007E58B6">
        <w:t xml:space="preserve">25 </w:t>
      </w:r>
      <w:r w:rsidR="00C26FA3" w:rsidRPr="00C44DF7">
        <w:t>°</w:t>
      </w:r>
      <w:r w:rsidRPr="00C44DF7">
        <w:t xml:space="preserve">С. После хранения при отрицательной температуре ковры резиновые диэлектрические перед применением должны быть выдержаны в упакованном виде не менее 24 часов при температуре (20 ± 5) </w:t>
      </w:r>
      <w:r w:rsidR="00C26FA3" w:rsidRPr="00C44DF7">
        <w:t>°</w:t>
      </w:r>
      <w:r w:rsidRPr="00C44DF7">
        <w:t>С. Ковры резиновые диэлектрические не должны подвергаться воздействию масел, бензина и других разрушающих резину веществ.</w:t>
      </w:r>
    </w:p>
    <w:p w:rsidR="00E9124E" w:rsidRPr="00C44DF7" w:rsidRDefault="00E9124E" w:rsidP="00E9124E">
      <w:pPr>
        <w:rPr>
          <w:rFonts w:eastAsia="Calibri"/>
          <w:szCs w:val="24"/>
        </w:rPr>
      </w:pPr>
    </w:p>
    <w:p w:rsidR="000D5178" w:rsidRDefault="000D5178" w:rsidP="000D5178">
      <w:pPr>
        <w:rPr>
          <w:color w:val="000000"/>
          <w:szCs w:val="24"/>
        </w:rPr>
      </w:pPr>
      <w:r w:rsidRPr="00C44DF7">
        <w:rPr>
          <w:rFonts w:eastAsia="Calibri"/>
          <w:szCs w:val="24"/>
        </w:rPr>
        <w:lastRenderedPageBreak/>
        <w:t>При истекшем гарантийном сроке</w:t>
      </w:r>
      <w:r w:rsidR="002F4F51">
        <w:rPr>
          <w:rFonts w:eastAsia="Calibri"/>
          <w:szCs w:val="24"/>
        </w:rPr>
        <w:t xml:space="preserve"> хранения</w:t>
      </w:r>
      <w:r w:rsidRPr="00C44DF7">
        <w:rPr>
          <w:rFonts w:eastAsia="Calibri"/>
          <w:szCs w:val="24"/>
        </w:rPr>
        <w:t xml:space="preserve"> ни один из видов </w:t>
      </w:r>
      <w:r w:rsidR="0053084F" w:rsidRPr="00356CDB">
        <w:rPr>
          <w:rFonts w:eastAsia="Calibri"/>
          <w:szCs w:val="24"/>
        </w:rPr>
        <w:t>СИЗ</w:t>
      </w:r>
      <w:r w:rsidRPr="00745130">
        <w:rPr>
          <w:rFonts w:eastAsia="Calibri"/>
          <w:szCs w:val="24"/>
        </w:rPr>
        <w:t xml:space="preserve"> не</w:t>
      </w:r>
      <w:r w:rsidRPr="00C44DF7">
        <w:rPr>
          <w:rFonts w:eastAsia="Calibri"/>
          <w:szCs w:val="24"/>
        </w:rPr>
        <w:t xml:space="preserve"> може</w:t>
      </w:r>
      <w:r w:rsidR="00BD6CC5" w:rsidRPr="00C44DF7">
        <w:rPr>
          <w:rFonts w:eastAsia="Calibri"/>
          <w:szCs w:val="24"/>
        </w:rPr>
        <w:t>т быть выдан работникам</w:t>
      </w:r>
      <w:r w:rsidRPr="00C44DF7">
        <w:rPr>
          <w:rFonts w:eastAsia="Calibri"/>
          <w:szCs w:val="24"/>
        </w:rPr>
        <w:t xml:space="preserve">, так как </w:t>
      </w:r>
      <w:r w:rsidRPr="00C44DF7">
        <w:rPr>
          <w:color w:val="000000"/>
          <w:szCs w:val="24"/>
        </w:rPr>
        <w:t>предприятие-</w:t>
      </w:r>
      <w:r w:rsidR="00D8247C">
        <w:rPr>
          <w:color w:val="000000"/>
          <w:szCs w:val="24"/>
        </w:rPr>
        <w:t>производитель</w:t>
      </w:r>
      <w:r w:rsidRPr="00C44DF7">
        <w:rPr>
          <w:color w:val="000000"/>
          <w:szCs w:val="24"/>
        </w:rPr>
        <w:t xml:space="preserve"> гарантирует </w:t>
      </w:r>
      <w:r w:rsidR="00EC362B">
        <w:rPr>
          <w:color w:val="000000"/>
          <w:szCs w:val="24"/>
        </w:rPr>
        <w:t xml:space="preserve">наличие всех защитных свойств </w:t>
      </w:r>
      <w:r w:rsidR="00BB067E">
        <w:rPr>
          <w:color w:val="000000"/>
          <w:szCs w:val="24"/>
        </w:rPr>
        <w:t>изделия,</w:t>
      </w:r>
      <w:r w:rsidR="00EC362B">
        <w:rPr>
          <w:color w:val="000000"/>
          <w:szCs w:val="24"/>
        </w:rPr>
        <w:t xml:space="preserve"> соответствия их</w:t>
      </w:r>
      <w:r w:rsidRPr="00C44DF7">
        <w:rPr>
          <w:color w:val="000000"/>
          <w:szCs w:val="24"/>
        </w:rPr>
        <w:t xml:space="preserve"> требованиям</w:t>
      </w:r>
      <w:r w:rsidR="00BD6CC5" w:rsidRPr="00C44DF7">
        <w:rPr>
          <w:color w:val="000000"/>
          <w:szCs w:val="24"/>
        </w:rPr>
        <w:t xml:space="preserve"> Компании, </w:t>
      </w:r>
      <w:r w:rsidRPr="00C44DF7">
        <w:rPr>
          <w:rFonts w:eastAsia="Calibri"/>
          <w:szCs w:val="24"/>
        </w:rPr>
        <w:t xml:space="preserve">ТР ТС 019 </w:t>
      </w:r>
      <w:r w:rsidR="00BD6CC5" w:rsidRPr="00C44DF7">
        <w:rPr>
          <w:rFonts w:eastAsia="Calibri"/>
          <w:szCs w:val="24"/>
        </w:rPr>
        <w:t xml:space="preserve">или </w:t>
      </w:r>
      <w:r w:rsidR="00BD6CC5" w:rsidRPr="00C44DF7">
        <w:t>ТР ТС 017</w:t>
      </w:r>
      <w:r w:rsidRPr="00C44DF7">
        <w:rPr>
          <w:rFonts w:eastAsia="Calibri"/>
          <w:szCs w:val="24"/>
        </w:rPr>
        <w:t xml:space="preserve"> </w:t>
      </w:r>
      <w:r w:rsidRPr="00C44DF7">
        <w:rPr>
          <w:color w:val="000000"/>
          <w:szCs w:val="24"/>
        </w:rPr>
        <w:t>в течение гарантийного срока хранения при соблюдении условий эксплуатации (ухода), транспортирования и хранения.</w:t>
      </w:r>
    </w:p>
    <w:p w:rsidR="003632C3" w:rsidRDefault="003632C3" w:rsidP="000D5178">
      <w:pPr>
        <w:rPr>
          <w:color w:val="000000"/>
          <w:szCs w:val="24"/>
        </w:rPr>
      </w:pPr>
    </w:p>
    <w:p w:rsidR="003632C3" w:rsidRPr="00C44DF7" w:rsidRDefault="003632C3" w:rsidP="000D5178">
      <w:pPr>
        <w:rPr>
          <w:color w:val="000000"/>
          <w:szCs w:val="24"/>
        </w:rPr>
      </w:pPr>
      <w:r>
        <w:rPr>
          <w:color w:val="000000"/>
          <w:szCs w:val="24"/>
        </w:rPr>
        <w:t>Инвентаризация СИЗ проводится в соответствии с требованиями Положения Компании «Инвентаризация активов и обязательств» № П3-07 Р-0381.</w:t>
      </w:r>
    </w:p>
    <w:p w:rsidR="000D5178" w:rsidRPr="00C44DF7" w:rsidRDefault="000D5178" w:rsidP="003F40CF"/>
    <w:p w:rsidR="00FD2C6A" w:rsidRPr="00C44DF7" w:rsidRDefault="00FD2C6A" w:rsidP="00043EB6"/>
    <w:p w:rsidR="00BC13C4" w:rsidRPr="001117BD" w:rsidRDefault="009F7A7C" w:rsidP="00072C27">
      <w:pPr>
        <w:pStyle w:val="S30"/>
        <w:numPr>
          <w:ilvl w:val="3"/>
          <w:numId w:val="77"/>
        </w:numPr>
        <w:tabs>
          <w:tab w:val="left" w:pos="851"/>
        </w:tabs>
        <w:ind w:left="0" w:firstLine="0"/>
        <w:rPr>
          <w:b w:val="0"/>
        </w:rPr>
      </w:pPr>
      <w:bookmarkStart w:id="400" w:name="_Toc531105690"/>
      <w:bookmarkStart w:id="401" w:name="_Toc533865872"/>
      <w:bookmarkStart w:id="402" w:name="_Toc2353121"/>
      <w:bookmarkStart w:id="403" w:name="_Toc6389815"/>
      <w:r w:rsidRPr="001117BD">
        <w:rPr>
          <w:b w:val="0"/>
        </w:rPr>
        <w:t>УХОД ЗА СИЗ</w:t>
      </w:r>
      <w:bookmarkEnd w:id="399"/>
      <w:bookmarkEnd w:id="400"/>
      <w:bookmarkEnd w:id="401"/>
      <w:bookmarkEnd w:id="402"/>
      <w:bookmarkEnd w:id="403"/>
    </w:p>
    <w:p w:rsidR="00BC13C4" w:rsidRPr="00C44DF7" w:rsidRDefault="00BC13C4" w:rsidP="00830BEC">
      <w:pPr>
        <w:keepNext/>
        <w:keepLines/>
        <w:rPr>
          <w:szCs w:val="24"/>
          <w:lang w:eastAsia="ru-RU"/>
        </w:rPr>
      </w:pPr>
    </w:p>
    <w:p w:rsidR="00CD0F70" w:rsidRPr="00AB4098" w:rsidRDefault="00BC13C4" w:rsidP="00CD0F70">
      <w:pPr>
        <w:rPr>
          <w:szCs w:val="24"/>
          <w:lang w:eastAsia="ru-RU"/>
        </w:rPr>
      </w:pPr>
      <w:r w:rsidRPr="00C44DF7">
        <w:rPr>
          <w:szCs w:val="24"/>
          <w:lang w:eastAsia="ru-RU"/>
        </w:rPr>
        <w:t xml:space="preserve">ОГ обязано организовать и своевременно </w:t>
      </w:r>
      <w:r w:rsidR="00737DB4" w:rsidRPr="0060040F">
        <w:rPr>
          <w:szCs w:val="24"/>
          <w:lang w:eastAsia="ru-RU"/>
        </w:rPr>
        <w:t xml:space="preserve">осуществлять </w:t>
      </w:r>
      <w:r w:rsidR="00737DB4" w:rsidRPr="008E2AD3">
        <w:rPr>
          <w:szCs w:val="24"/>
          <w:lang w:eastAsia="ru-RU"/>
        </w:rPr>
        <w:t xml:space="preserve">надлежащий уход и </w:t>
      </w:r>
      <w:r w:rsidRPr="008E2AD3">
        <w:rPr>
          <w:szCs w:val="24"/>
          <w:lang w:eastAsia="ru-RU"/>
        </w:rPr>
        <w:t xml:space="preserve">ремонт СИЗ </w:t>
      </w:r>
      <w:r w:rsidR="00D8247C" w:rsidRPr="008E2AD3">
        <w:rPr>
          <w:szCs w:val="24"/>
          <w:lang w:eastAsia="ru-RU"/>
        </w:rPr>
        <w:t>за счет</w:t>
      </w:r>
      <w:r w:rsidRPr="008E2AD3">
        <w:rPr>
          <w:szCs w:val="24"/>
          <w:lang w:eastAsia="ru-RU"/>
        </w:rPr>
        <w:t xml:space="preserve"> собственных средств.</w:t>
      </w:r>
      <w:r w:rsidR="00CD0F70" w:rsidRPr="008E2AD3">
        <w:rPr>
          <w:szCs w:val="24"/>
          <w:lang w:eastAsia="ru-RU"/>
        </w:rPr>
        <w:t xml:space="preserve"> Уход за СИЗ </w:t>
      </w:r>
      <w:r w:rsidR="00CD0F70" w:rsidRPr="008E2AD3">
        <w:t xml:space="preserve">должен производиться </w:t>
      </w:r>
      <w:r w:rsidR="001627CB" w:rsidRPr="008E2AD3">
        <w:t>на</w:t>
      </w:r>
      <w:r w:rsidR="001627CB">
        <w:t xml:space="preserve"> всем протяжении срока эксплуатации СИЗ и в течение срока, на который выдан дублирующий СИЗ.</w:t>
      </w:r>
      <w:r w:rsidR="00CD0F70" w:rsidRPr="00AB4098">
        <w:t xml:space="preserve"> </w:t>
      </w:r>
    </w:p>
    <w:p w:rsidR="00C26EF8" w:rsidRPr="00C74E3A" w:rsidRDefault="00C26EF8" w:rsidP="00E03AB5">
      <w:pPr>
        <w:rPr>
          <w:szCs w:val="24"/>
          <w:lang w:eastAsia="ru-RU"/>
        </w:rPr>
      </w:pPr>
    </w:p>
    <w:p w:rsidR="00BC13C4" w:rsidRPr="00C44DF7" w:rsidRDefault="00BC13C4" w:rsidP="00E03AB5">
      <w:pPr>
        <w:rPr>
          <w:szCs w:val="24"/>
          <w:lang w:eastAsia="ru-RU"/>
        </w:rPr>
      </w:pPr>
      <w:r w:rsidRPr="000D78D3">
        <w:rPr>
          <w:szCs w:val="24"/>
          <w:lang w:eastAsia="ru-RU"/>
        </w:rPr>
        <w:t>Уход за СИЗ</w:t>
      </w:r>
      <w:r w:rsidR="00B668CA" w:rsidRPr="00B54B65">
        <w:rPr>
          <w:szCs w:val="24"/>
          <w:lang w:eastAsia="ru-RU"/>
        </w:rPr>
        <w:t xml:space="preserve"> включает: </w:t>
      </w:r>
      <w:r w:rsidRPr="007E58B6">
        <w:rPr>
          <w:szCs w:val="24"/>
          <w:lang w:eastAsia="ru-RU"/>
        </w:rPr>
        <w:t>чистки, стирки, ремонты, дегазации, дезактивации, обезвреживания, обеспыливания и другие спо</w:t>
      </w:r>
      <w:r w:rsidRPr="00C44DF7">
        <w:rPr>
          <w:szCs w:val="24"/>
          <w:lang w:eastAsia="ru-RU"/>
        </w:rPr>
        <w:t>собы.</w:t>
      </w:r>
    </w:p>
    <w:p w:rsidR="00C26EF8" w:rsidRPr="00C44DF7" w:rsidRDefault="00C26EF8" w:rsidP="00E03AB5">
      <w:pPr>
        <w:rPr>
          <w:szCs w:val="24"/>
          <w:lang w:eastAsia="ru-RU"/>
        </w:rPr>
      </w:pPr>
    </w:p>
    <w:p w:rsidR="00BC13C4" w:rsidRPr="00C44DF7" w:rsidRDefault="00BC13C4" w:rsidP="00E03AB5">
      <w:pPr>
        <w:rPr>
          <w:szCs w:val="24"/>
          <w:lang w:eastAsia="ru-RU"/>
        </w:rPr>
      </w:pPr>
      <w:r w:rsidRPr="00C44DF7">
        <w:rPr>
          <w:szCs w:val="24"/>
          <w:lang w:eastAsia="ru-RU"/>
        </w:rPr>
        <w:t xml:space="preserve">Уход за СИЗ производится в соответствии с маркировкой изделия и инструкцией (руководством) </w:t>
      </w:r>
      <w:r w:rsidR="00577A0B">
        <w:rPr>
          <w:szCs w:val="24"/>
          <w:lang w:eastAsia="ru-RU"/>
        </w:rPr>
        <w:t>производителя</w:t>
      </w:r>
      <w:r w:rsidRPr="00C44DF7">
        <w:rPr>
          <w:szCs w:val="24"/>
          <w:lang w:eastAsia="ru-RU"/>
        </w:rPr>
        <w:t xml:space="preserve"> по эксплуатации СИЗ.</w:t>
      </w:r>
    </w:p>
    <w:p w:rsidR="00C26EF8" w:rsidRPr="00C44DF7" w:rsidRDefault="00C26EF8" w:rsidP="00E03AB5">
      <w:pPr>
        <w:rPr>
          <w:szCs w:val="24"/>
          <w:lang w:eastAsia="ru-RU"/>
        </w:rPr>
      </w:pPr>
    </w:p>
    <w:p w:rsidR="00C26EF8" w:rsidRPr="00C44DF7" w:rsidRDefault="00C26EF8" w:rsidP="00C26EF8">
      <w:r w:rsidRPr="00C44DF7">
        <w:t>Выданные СИЗ, подлежащие чистке или стирке и другим очищающим мероприятиям, подлежат централизованному уходу по мере их загрязнения, если иное не указано в эксплуатационной документации СИЗ.</w:t>
      </w:r>
    </w:p>
    <w:p w:rsidR="00C26EF8" w:rsidRPr="00C44DF7" w:rsidRDefault="00C26EF8" w:rsidP="00E03AB5">
      <w:pPr>
        <w:rPr>
          <w:szCs w:val="24"/>
          <w:lang w:eastAsia="ru-RU"/>
        </w:rPr>
      </w:pPr>
    </w:p>
    <w:p w:rsidR="00C26EF8" w:rsidRPr="00C44DF7" w:rsidRDefault="00C26EF8" w:rsidP="00C26EF8">
      <w:pPr>
        <w:rPr>
          <w:szCs w:val="24"/>
          <w:lang w:eastAsia="ru-RU"/>
        </w:rPr>
      </w:pPr>
      <w:r w:rsidRPr="001627CB">
        <w:rPr>
          <w:szCs w:val="24"/>
          <w:lang w:eastAsia="ru-RU"/>
        </w:rPr>
        <w:t>Чистка и</w:t>
      </w:r>
      <w:r w:rsidR="001627CB" w:rsidRPr="001627CB">
        <w:rPr>
          <w:szCs w:val="24"/>
          <w:lang w:eastAsia="ru-RU"/>
        </w:rPr>
        <w:t>/или</w:t>
      </w:r>
      <w:r w:rsidRPr="001627CB">
        <w:rPr>
          <w:szCs w:val="24"/>
          <w:lang w:eastAsia="ru-RU"/>
        </w:rPr>
        <w:t xml:space="preserve"> стирка СИЗ должна производиться</w:t>
      </w:r>
      <w:r w:rsidR="001627CB" w:rsidRPr="001627CB">
        <w:rPr>
          <w:szCs w:val="24"/>
          <w:lang w:eastAsia="ru-RU"/>
        </w:rPr>
        <w:t xml:space="preserve"> в ОГ или в специальных пунктах коммунально-бытового обслуживания в соответстви</w:t>
      </w:r>
      <w:r w:rsidR="003D6D01">
        <w:rPr>
          <w:szCs w:val="24"/>
          <w:lang w:eastAsia="ru-RU"/>
        </w:rPr>
        <w:t>и</w:t>
      </w:r>
      <w:r w:rsidR="001627CB" w:rsidRPr="001627CB">
        <w:rPr>
          <w:szCs w:val="24"/>
          <w:lang w:eastAsia="ru-RU"/>
        </w:rPr>
        <w:t xml:space="preserve"> с рекомендациями </w:t>
      </w:r>
      <w:r w:rsidR="005F48DF">
        <w:rPr>
          <w:szCs w:val="24"/>
          <w:lang w:eastAsia="ru-RU"/>
        </w:rPr>
        <w:t>поставщика (</w:t>
      </w:r>
      <w:r w:rsidR="001627CB" w:rsidRPr="001627CB">
        <w:rPr>
          <w:szCs w:val="24"/>
          <w:lang w:eastAsia="ru-RU"/>
        </w:rPr>
        <w:t>производителя</w:t>
      </w:r>
      <w:r w:rsidR="005F48DF">
        <w:rPr>
          <w:szCs w:val="24"/>
          <w:lang w:eastAsia="ru-RU"/>
        </w:rPr>
        <w:t>)</w:t>
      </w:r>
      <w:r w:rsidR="001627CB" w:rsidRPr="001627CB">
        <w:rPr>
          <w:szCs w:val="24"/>
          <w:lang w:eastAsia="ru-RU"/>
        </w:rPr>
        <w:t xml:space="preserve"> по уходу за изделием,</w:t>
      </w:r>
      <w:r w:rsidRPr="001627CB">
        <w:rPr>
          <w:szCs w:val="24"/>
          <w:lang w:eastAsia="ru-RU"/>
        </w:rPr>
        <w:t xml:space="preserve"> </w:t>
      </w:r>
      <w:r w:rsidR="001627CB" w:rsidRPr="001627CB">
        <w:t>в течение срока, на который выдан дублирующий СИЗ.</w:t>
      </w:r>
    </w:p>
    <w:p w:rsidR="00C26EF8" w:rsidRPr="00C44DF7" w:rsidRDefault="00C26EF8" w:rsidP="00E03AB5"/>
    <w:p w:rsidR="00BC13C4" w:rsidRPr="00C44DF7" w:rsidRDefault="00BC13C4" w:rsidP="00E03AB5">
      <w:r w:rsidRPr="00C44DF7">
        <w:t>Отдельные</w:t>
      </w:r>
      <w:r w:rsidR="00C26EF8" w:rsidRPr="00C44DF7">
        <w:t xml:space="preserve"> виды СИЗ – обувь, </w:t>
      </w:r>
      <w:r w:rsidR="00A20ACC">
        <w:t xml:space="preserve">защитные </w:t>
      </w:r>
      <w:r w:rsidR="00C26EF8" w:rsidRPr="00C44DF7">
        <w:t>каски, щитки</w:t>
      </w:r>
      <w:r w:rsidRPr="00C44DF7">
        <w:t xml:space="preserve"> и другие СИЗ подлежат индивидуальному уходу в соответствии с  эксплуатационной документацией.</w:t>
      </w:r>
    </w:p>
    <w:p w:rsidR="00BC13C4" w:rsidRPr="00C44DF7" w:rsidRDefault="00BC13C4" w:rsidP="00E03AB5">
      <w:pPr>
        <w:rPr>
          <w:szCs w:val="24"/>
          <w:lang w:eastAsia="ru-RU"/>
        </w:rPr>
      </w:pPr>
    </w:p>
    <w:p w:rsidR="00E95014" w:rsidRPr="00C44DF7" w:rsidRDefault="00E95014" w:rsidP="00CD0F70">
      <w:pPr>
        <w:pStyle w:val="S0"/>
      </w:pPr>
      <w:r w:rsidRPr="00C44DF7">
        <w:t>Если отдельные детали СИЗ не подлежат ремонту, то они должны быть заменены аналогичными, а если их замена невозможна, (например, по экономическим соображениям), то изделие (СИЗ) подлежит списанию.</w:t>
      </w:r>
    </w:p>
    <w:p w:rsidR="00E95014" w:rsidRPr="00C44DF7" w:rsidRDefault="00E95014" w:rsidP="00CD0F70">
      <w:pPr>
        <w:pStyle w:val="S0"/>
      </w:pPr>
    </w:p>
    <w:p w:rsidR="00BC13C4" w:rsidRPr="00C44DF7" w:rsidRDefault="00C26EF8" w:rsidP="00E03AB5">
      <w:pPr>
        <w:rPr>
          <w:szCs w:val="24"/>
          <w:lang w:eastAsia="ru-RU"/>
        </w:rPr>
      </w:pPr>
      <w:r w:rsidRPr="00C44DF7">
        <w:rPr>
          <w:szCs w:val="24"/>
          <w:lang w:eastAsia="ru-RU"/>
        </w:rPr>
        <w:t>Ч</w:t>
      </w:r>
      <w:r w:rsidR="00BC13C4" w:rsidRPr="00C44DF7">
        <w:rPr>
          <w:szCs w:val="24"/>
          <w:lang w:eastAsia="ru-RU"/>
        </w:rPr>
        <w:t>истка, стирка и ремонт специальной одежды, спецобуви и других средств индивидуальной защиты должны производиться досрочно в случае их загрязнения или необходимости ремонта ранее установленных сроков.</w:t>
      </w:r>
    </w:p>
    <w:p w:rsidR="00C26EF8" w:rsidRPr="00C44DF7" w:rsidRDefault="00C26EF8" w:rsidP="00C26EF8">
      <w:pPr>
        <w:rPr>
          <w:szCs w:val="24"/>
          <w:lang w:eastAsia="ru-RU"/>
        </w:rPr>
      </w:pPr>
    </w:p>
    <w:p w:rsidR="00CD0F70" w:rsidRPr="00C44DF7" w:rsidRDefault="00C26EF8" w:rsidP="00CD0F70">
      <w:pPr>
        <w:pStyle w:val="S0"/>
      </w:pPr>
      <w:r w:rsidRPr="00C44DF7">
        <w:t>Ремонт швейных изделий (специальной одежды) осуществляется теми же материалами, из которых они изготовлены, в целях сохранения защитных свойств.</w:t>
      </w:r>
      <w:r w:rsidR="00CD0F70" w:rsidRPr="00C44DF7">
        <w:t xml:space="preserve"> Ремонт спецодежды должен выполняться с помощью материалов, приложенных в ремкомплект к изделию.</w:t>
      </w:r>
    </w:p>
    <w:p w:rsidR="00BC13C4" w:rsidRPr="00C44DF7" w:rsidRDefault="00BC13C4" w:rsidP="00E03AB5">
      <w:pPr>
        <w:rPr>
          <w:szCs w:val="24"/>
          <w:lang w:eastAsia="ru-RU"/>
        </w:rPr>
      </w:pPr>
    </w:p>
    <w:p w:rsidR="00BC13C4" w:rsidRPr="00C44DF7" w:rsidRDefault="00C26EF8" w:rsidP="00E03AB5">
      <w:pPr>
        <w:rPr>
          <w:szCs w:val="24"/>
          <w:lang w:eastAsia="ru-RU"/>
        </w:rPr>
      </w:pPr>
      <w:r w:rsidRPr="00C44DF7">
        <w:rPr>
          <w:szCs w:val="24"/>
          <w:lang w:eastAsia="ru-RU"/>
        </w:rPr>
        <w:t xml:space="preserve">При чистке, </w:t>
      </w:r>
      <w:r w:rsidR="00BC13C4" w:rsidRPr="00C44DF7">
        <w:rPr>
          <w:szCs w:val="24"/>
          <w:lang w:eastAsia="ru-RU"/>
        </w:rPr>
        <w:t>стирке</w:t>
      </w:r>
      <w:r w:rsidRPr="00C44DF7">
        <w:rPr>
          <w:szCs w:val="24"/>
          <w:lang w:eastAsia="ru-RU"/>
        </w:rPr>
        <w:t xml:space="preserve"> и ремонте</w:t>
      </w:r>
      <w:r w:rsidR="00BC13C4" w:rsidRPr="00C44DF7">
        <w:rPr>
          <w:szCs w:val="24"/>
          <w:lang w:eastAsia="ru-RU"/>
        </w:rPr>
        <w:t xml:space="preserve"> спец</w:t>
      </w:r>
      <w:r w:rsidRPr="00C44DF7">
        <w:rPr>
          <w:szCs w:val="24"/>
          <w:lang w:eastAsia="ru-RU"/>
        </w:rPr>
        <w:t xml:space="preserve">иальной </w:t>
      </w:r>
      <w:r w:rsidR="00BC13C4" w:rsidRPr="00C44DF7">
        <w:rPr>
          <w:szCs w:val="24"/>
          <w:lang w:eastAsia="ru-RU"/>
        </w:rPr>
        <w:t>одежды должно быть обеспечено сохранение её защитных свойств. Выдача работни</w:t>
      </w:r>
      <w:r w:rsidRPr="00C44DF7">
        <w:rPr>
          <w:szCs w:val="24"/>
          <w:lang w:eastAsia="ru-RU"/>
        </w:rPr>
        <w:t xml:space="preserve">кам специальной одежды после </w:t>
      </w:r>
      <w:r w:rsidR="00BC13C4" w:rsidRPr="00C44DF7">
        <w:rPr>
          <w:szCs w:val="24"/>
          <w:lang w:eastAsia="ru-RU"/>
        </w:rPr>
        <w:t xml:space="preserve">чистки, стирки </w:t>
      </w:r>
      <w:r w:rsidR="008B6D6F" w:rsidRPr="00C44DF7">
        <w:rPr>
          <w:szCs w:val="24"/>
          <w:lang w:eastAsia="ru-RU"/>
        </w:rPr>
        <w:t xml:space="preserve">и ремонта </w:t>
      </w:r>
      <w:r w:rsidR="00BC13C4" w:rsidRPr="00C44DF7">
        <w:rPr>
          <w:szCs w:val="24"/>
          <w:lang w:eastAsia="ru-RU"/>
        </w:rPr>
        <w:t>в неисправном виде не разрешается.</w:t>
      </w:r>
    </w:p>
    <w:p w:rsidR="00CD0F70" w:rsidRPr="00C44DF7" w:rsidRDefault="00CD0F70" w:rsidP="00CD0F70">
      <w:pPr>
        <w:pStyle w:val="S0"/>
      </w:pPr>
    </w:p>
    <w:p w:rsidR="00CD0F70" w:rsidRPr="00C44DF7" w:rsidRDefault="00CD0F70" w:rsidP="00CD0F70">
      <w:pPr>
        <w:pStyle w:val="S0"/>
      </w:pPr>
      <w:r w:rsidRPr="00C44DF7">
        <w:t xml:space="preserve">Комбинезоны ограниченного срока эксплуатации не подлежат санитарно-гигиенической обработке при загрязнении или ремонту при разрушении и после выполнения работ должны </w:t>
      </w:r>
      <w:r w:rsidRPr="00C44DF7">
        <w:lastRenderedPageBreak/>
        <w:t xml:space="preserve">сдаваться на склад для </w:t>
      </w:r>
      <w:r w:rsidR="00334197">
        <w:t>списания</w:t>
      </w:r>
      <w:r w:rsidRPr="00C44DF7">
        <w:t>.</w:t>
      </w:r>
    </w:p>
    <w:p w:rsidR="00CD0F70" w:rsidRPr="00C44DF7" w:rsidRDefault="00CD0F70" w:rsidP="00E03AB5">
      <w:pPr>
        <w:rPr>
          <w:szCs w:val="24"/>
          <w:lang w:eastAsia="ru-RU"/>
        </w:rPr>
      </w:pPr>
    </w:p>
    <w:p w:rsidR="001A273C" w:rsidRPr="00C44DF7" w:rsidRDefault="001A273C" w:rsidP="001A273C">
      <w:pPr>
        <w:pStyle w:val="S0"/>
      </w:pPr>
      <w:r w:rsidRPr="00C44DF7">
        <w:t xml:space="preserve">Кожаная обувь после эксплуатации должна очищаться только снаружи и смазываться жировой смазкой не реже одного раза в неделю. Сушка кожаной обуви осуществляется вдали от обогревательных приборов. </w:t>
      </w:r>
    </w:p>
    <w:p w:rsidR="001A273C" w:rsidRPr="00C44DF7" w:rsidRDefault="001A273C" w:rsidP="001A273C">
      <w:pPr>
        <w:pStyle w:val="S0"/>
      </w:pPr>
    </w:p>
    <w:p w:rsidR="001A273C" w:rsidRPr="00C44DF7" w:rsidRDefault="001A273C" w:rsidP="001A273C">
      <w:pPr>
        <w:pStyle w:val="S0"/>
      </w:pPr>
      <w:r w:rsidRPr="00C44DF7">
        <w:t xml:space="preserve">Резиновая обувь после эксплуатации должна очищаться только снаружи. Сушка резиновой обуви осуществляется вдали от обогревательных приборов, в помещении при температуре не выше +30 ºС и </w:t>
      </w:r>
      <w:r w:rsidR="00D03677" w:rsidRPr="00C44DF7">
        <w:t xml:space="preserve">относительной </w:t>
      </w:r>
      <w:r w:rsidRPr="00C44DF7">
        <w:t>влажности 60-70%.</w:t>
      </w:r>
    </w:p>
    <w:p w:rsidR="001A273C" w:rsidRPr="00C44DF7" w:rsidRDefault="001A273C" w:rsidP="001A273C">
      <w:pPr>
        <w:pStyle w:val="S0"/>
      </w:pPr>
    </w:p>
    <w:p w:rsidR="001A273C" w:rsidRPr="00C44DF7" w:rsidRDefault="001A273C" w:rsidP="001A273C">
      <w:pPr>
        <w:pStyle w:val="S0"/>
      </w:pPr>
      <w:r w:rsidRPr="00C44DF7">
        <w:t>Если обувь имеет съёмный чулок, то он должен быть вынут и просушен. Съёмный чулок является расходным элементом, поэтому при износе подлежит замене на новый.</w:t>
      </w:r>
    </w:p>
    <w:p w:rsidR="001A273C" w:rsidRPr="00C44DF7" w:rsidRDefault="001A273C" w:rsidP="00924BF2"/>
    <w:p w:rsidR="00BC13C4" w:rsidRPr="00C44DF7" w:rsidRDefault="00BC13C4" w:rsidP="00E03AB5">
      <w:pPr>
        <w:rPr>
          <w:szCs w:val="24"/>
          <w:lang w:eastAsia="ru-RU"/>
        </w:rPr>
      </w:pPr>
      <w:r w:rsidRPr="00C44DF7">
        <w:rPr>
          <w:szCs w:val="24"/>
          <w:lang w:eastAsia="ru-RU"/>
        </w:rPr>
        <w:t xml:space="preserve">СИЗОД одноразового использования не подлежат чистке, регенерации, дезактивации, дегазации и дезинфекции и после использования сдаются в места временного хранения для </w:t>
      </w:r>
      <w:r w:rsidRPr="00924BF2">
        <w:rPr>
          <w:szCs w:val="24"/>
          <w:lang w:eastAsia="ru-RU"/>
        </w:rPr>
        <w:t>последующе</w:t>
      </w:r>
      <w:r w:rsidR="00424A8B" w:rsidRPr="00924BF2">
        <w:rPr>
          <w:szCs w:val="24"/>
          <w:lang w:eastAsia="ru-RU"/>
        </w:rPr>
        <w:t>го</w:t>
      </w:r>
      <w:r w:rsidRPr="00924BF2">
        <w:rPr>
          <w:szCs w:val="24"/>
          <w:lang w:eastAsia="ru-RU"/>
        </w:rPr>
        <w:t xml:space="preserve"> </w:t>
      </w:r>
      <w:r w:rsidR="00334197" w:rsidRPr="00924BF2">
        <w:rPr>
          <w:szCs w:val="24"/>
          <w:lang w:eastAsia="ru-RU"/>
        </w:rPr>
        <w:t>списания</w:t>
      </w:r>
      <w:r w:rsidRPr="00924BF2">
        <w:rPr>
          <w:szCs w:val="24"/>
          <w:lang w:eastAsia="ru-RU"/>
        </w:rPr>
        <w:t>. Сменные</w:t>
      </w:r>
      <w:r w:rsidRPr="00C44DF7">
        <w:rPr>
          <w:szCs w:val="24"/>
          <w:lang w:eastAsia="ru-RU"/>
        </w:rPr>
        <w:t xml:space="preserve"> элементы СИЗОД могут подвергаться регенерации, дезактивации, дегазации и дезинфекции в соответствии с требованиями инструкций по эксплуатации </w:t>
      </w:r>
      <w:r w:rsidR="00577A0B">
        <w:rPr>
          <w:szCs w:val="24"/>
          <w:lang w:eastAsia="ru-RU"/>
        </w:rPr>
        <w:t>производителя</w:t>
      </w:r>
      <w:r w:rsidRPr="00C44DF7">
        <w:rPr>
          <w:szCs w:val="24"/>
          <w:lang w:eastAsia="ru-RU"/>
        </w:rPr>
        <w:t xml:space="preserve">. </w:t>
      </w:r>
    </w:p>
    <w:p w:rsidR="00BC13C4" w:rsidRPr="00C44DF7" w:rsidRDefault="00BC13C4" w:rsidP="00E03AB5">
      <w:pPr>
        <w:rPr>
          <w:szCs w:val="24"/>
          <w:lang w:eastAsia="ru-RU"/>
        </w:rPr>
      </w:pPr>
    </w:p>
    <w:p w:rsidR="00060F73" w:rsidRPr="00C44DF7" w:rsidRDefault="00BC13C4" w:rsidP="00060F73">
      <w:pPr>
        <w:pStyle w:val="S0"/>
      </w:pPr>
      <w:r w:rsidRPr="00C44DF7">
        <w:t xml:space="preserve">СИЗОД многократного использования должны выдерживать чистку, регенерацию, дезактивацию, дегазацию и дезинфекцию в соответствии с регламентами на эти работы, изложенными в инструкциях по эксплуатации </w:t>
      </w:r>
      <w:r w:rsidR="00577A0B">
        <w:t>производителя</w:t>
      </w:r>
      <w:r w:rsidRPr="00C44DF7">
        <w:t xml:space="preserve"> и других нормативных документах на конкретный вид СИЗОД.</w:t>
      </w:r>
      <w:r w:rsidR="00060F73" w:rsidRPr="00C44DF7">
        <w:t xml:space="preserve"> После чистки и дезинфекции многоразовое СИЗОД должно проверяться на соответствие требованиям по проницаемости.</w:t>
      </w:r>
    </w:p>
    <w:p w:rsidR="00A05AB5" w:rsidRPr="00C44DF7" w:rsidRDefault="00A05AB5" w:rsidP="00A05AB5">
      <w:pPr>
        <w:pStyle w:val="S0"/>
      </w:pPr>
    </w:p>
    <w:p w:rsidR="00060F73" w:rsidRPr="00C44DF7" w:rsidRDefault="00060F73" w:rsidP="00060F73">
      <w:pPr>
        <w:pStyle w:val="S0"/>
      </w:pPr>
      <w:r w:rsidRPr="00C44DF7">
        <w:t xml:space="preserve">Техническое обслуживание и уход за СИЗОД осуществляется в соответствии с инструкцией по эксплуатации </w:t>
      </w:r>
      <w:r w:rsidR="00577A0B">
        <w:t>производителя</w:t>
      </w:r>
      <w:r w:rsidRPr="00C44DF7">
        <w:t>.</w:t>
      </w:r>
    </w:p>
    <w:p w:rsidR="00060F73" w:rsidRPr="00C44DF7" w:rsidRDefault="00060F73" w:rsidP="00060F73">
      <w:pPr>
        <w:pStyle w:val="S0"/>
      </w:pPr>
    </w:p>
    <w:p w:rsidR="00060F73" w:rsidRPr="00C44DF7" w:rsidRDefault="00060F73" w:rsidP="00060F73">
      <w:pPr>
        <w:pStyle w:val="S0"/>
      </w:pPr>
      <w:r w:rsidRPr="00C44DF7">
        <w:t xml:space="preserve">Сменные элементы СИЗОД могут подвергаться регенерации, дезактивации, дегазации и дезинфекции в соответствии с требованиями инструкций по эксплуатации. </w:t>
      </w:r>
    </w:p>
    <w:p w:rsidR="00060F73" w:rsidRPr="00924BF2" w:rsidRDefault="00060F73" w:rsidP="00060F73">
      <w:pPr>
        <w:pStyle w:val="S0"/>
      </w:pPr>
    </w:p>
    <w:p w:rsidR="00060F73" w:rsidRPr="00C44DF7" w:rsidRDefault="00060F73" w:rsidP="00060F73">
      <w:pPr>
        <w:pStyle w:val="S0"/>
      </w:pPr>
      <w:r w:rsidRPr="00C44DF7">
        <w:t xml:space="preserve">Уход за СИЗОД производится с использованием чистящих и дезинфицирующих средств, рекомендованных </w:t>
      </w:r>
      <w:r w:rsidR="00577A0B">
        <w:t>производителем</w:t>
      </w:r>
      <w:r w:rsidRPr="00C44DF7">
        <w:t xml:space="preserve">. Дезинфекции должны подвергаться лицевые части СИЗОД, находящиеся в пользовании, не реже 1 раза в 10 календарных дней, а также СИЗОД, передающиеся другим работникам. Если нет рекомендаций, то дезинфекция может быть произведена протиранием 1-3% раствора формалина в воде или этиловым спиртом (техническим, сырцом, денатуратом). После дезинфекции СИЗОД нужно просушить до удаления запаха антисептика. </w:t>
      </w:r>
    </w:p>
    <w:p w:rsidR="00060F73" w:rsidRPr="00924BF2" w:rsidRDefault="00060F73" w:rsidP="00060F73">
      <w:pPr>
        <w:pStyle w:val="S0"/>
      </w:pPr>
    </w:p>
    <w:p w:rsidR="00060F73" w:rsidRPr="00C44DF7" w:rsidRDefault="00060F73" w:rsidP="00060F73">
      <w:pPr>
        <w:pStyle w:val="S0"/>
      </w:pPr>
      <w:r w:rsidRPr="00C44DF7">
        <w:t xml:space="preserve">ЗАПРЕЩАЕТСЯ хранение работоспособных (новых) СИЗОД и их составных частей вместе с отработанными и подлежащими </w:t>
      </w:r>
      <w:r w:rsidR="00924BF2" w:rsidRPr="00924BF2">
        <w:t>списанию</w:t>
      </w:r>
      <w:r w:rsidR="00424A8B" w:rsidRPr="00924BF2">
        <w:t xml:space="preserve"> СИЗ</w:t>
      </w:r>
      <w:r w:rsidRPr="00924BF2">
        <w:t>.</w:t>
      </w:r>
    </w:p>
    <w:p w:rsidR="00060F73" w:rsidRPr="00924BF2" w:rsidRDefault="00060F73" w:rsidP="00060F73">
      <w:pPr>
        <w:pStyle w:val="S0"/>
      </w:pPr>
    </w:p>
    <w:p w:rsidR="00060F73" w:rsidRDefault="00060F73" w:rsidP="00060F73">
      <w:pPr>
        <w:pStyle w:val="S0"/>
      </w:pPr>
      <w:r w:rsidRPr="00C44DF7">
        <w:t>После эксплуатации и перед хранением страховочные привязи должны просушиваться, металлические детали протираться, а кожаные смазываться жиром.</w:t>
      </w:r>
    </w:p>
    <w:p w:rsidR="00820984" w:rsidRPr="00924BF2" w:rsidRDefault="00820984" w:rsidP="00060F73">
      <w:pPr>
        <w:pStyle w:val="S0"/>
      </w:pPr>
    </w:p>
    <w:p w:rsidR="00A05AB5" w:rsidRPr="00C44DF7" w:rsidRDefault="00A05AB5" w:rsidP="00A05AB5">
      <w:pPr>
        <w:pStyle w:val="S0"/>
      </w:pPr>
      <w:r w:rsidRPr="00C44DF7">
        <w:t>После эксплуатации и перед хранением страховочные привязи должны просушиваться, металлические детали протираться, а кожаные смазываться жиром.</w:t>
      </w:r>
    </w:p>
    <w:p w:rsidR="004320CC" w:rsidRPr="00924BF2" w:rsidRDefault="004320CC" w:rsidP="004320CC">
      <w:pPr>
        <w:pStyle w:val="S0"/>
      </w:pPr>
    </w:p>
    <w:p w:rsidR="004320CC" w:rsidRPr="00C44DF7" w:rsidRDefault="004320CC" w:rsidP="004320CC">
      <w:pPr>
        <w:pStyle w:val="S0"/>
      </w:pPr>
      <w:r w:rsidRPr="00C44DF7">
        <w:t>При загрязнении СИЗ орган</w:t>
      </w:r>
      <w:r w:rsidR="00881F95">
        <w:t>ов</w:t>
      </w:r>
      <w:r w:rsidRPr="00C44DF7">
        <w:t xml:space="preserve"> слуха, детали промыть </w:t>
      </w:r>
      <w:r w:rsidR="00382F60">
        <w:t xml:space="preserve">в </w:t>
      </w:r>
      <w:r w:rsidR="004F325E">
        <w:t>соответс</w:t>
      </w:r>
      <w:r w:rsidR="004F325E" w:rsidRPr="00924BF2">
        <w:t>твии</w:t>
      </w:r>
      <w:r w:rsidR="00382F60">
        <w:t xml:space="preserve"> с интрукцией завода </w:t>
      </w:r>
      <w:r w:rsidR="00577A0B">
        <w:t>производителя</w:t>
      </w:r>
      <w:r w:rsidRPr="00C44DF7">
        <w:t>. ЗАПРЕЩЕНО применение органических растворителей.</w:t>
      </w:r>
    </w:p>
    <w:p w:rsidR="002D50FE" w:rsidRPr="00C44DF7" w:rsidRDefault="002D50FE" w:rsidP="002D50FE">
      <w:pPr>
        <w:pStyle w:val="S0"/>
      </w:pPr>
    </w:p>
    <w:p w:rsidR="002D50FE" w:rsidRPr="00C44DF7" w:rsidRDefault="002D50FE" w:rsidP="002D50FE">
      <w:pPr>
        <w:pStyle w:val="S0"/>
      </w:pPr>
      <w:r w:rsidRPr="00C44DF7">
        <w:lastRenderedPageBreak/>
        <w:t xml:space="preserve">При загрязнении СИЗ </w:t>
      </w:r>
      <w:r w:rsidRPr="00924BF2">
        <w:t>глаз необходимо</w:t>
      </w:r>
      <w:r w:rsidRPr="00C44DF7">
        <w:t xml:space="preserve"> протереть экран щитка или линзы очков мягкой салфеткой, смоченной теплым мыльным раствором или специальным раствором для чистки линз. После применения мыльного раствора СИЗ глаз хорошо промыть водой. По окончании экран или линзы вытереть насухо. Не допускается применение органических растворителей, кремов, иных жидкостей, спиртовых салфеток и салфеток, имеющих абразивную поверхность. Не допускается использование СИЗ глаз, при наличии множества царапин, трещин, сколов и т.п.</w:t>
      </w:r>
    </w:p>
    <w:p w:rsidR="00F635BF" w:rsidRPr="00C44DF7" w:rsidRDefault="00F635BF" w:rsidP="00F635BF">
      <w:pPr>
        <w:pStyle w:val="S0"/>
      </w:pPr>
    </w:p>
    <w:p w:rsidR="00F635BF" w:rsidRPr="00C44DF7" w:rsidRDefault="00F635BF" w:rsidP="00F635BF">
      <w:pPr>
        <w:pStyle w:val="S0"/>
      </w:pPr>
      <w:r w:rsidRPr="00C44DF7">
        <w:t xml:space="preserve">Уход за защитными касками осуществляется в соответствии с руководством по эксплуатации </w:t>
      </w:r>
      <w:r w:rsidR="00577A0B">
        <w:t>производител</w:t>
      </w:r>
      <w:r w:rsidRPr="00C44DF7">
        <w:t>я. Защитные каски должны промываться тёплой водой без разборки внутренней оснастки еженедельно и отдельно перед сдачей на хранение.</w:t>
      </w:r>
    </w:p>
    <w:p w:rsidR="003F40CF" w:rsidRPr="00C44DF7" w:rsidRDefault="003F40CF" w:rsidP="00F635BF">
      <w:pPr>
        <w:pStyle w:val="S0"/>
      </w:pPr>
    </w:p>
    <w:p w:rsidR="003F40CF" w:rsidRPr="00C44DF7" w:rsidRDefault="003F40CF" w:rsidP="00F635BF">
      <w:pPr>
        <w:pStyle w:val="S0"/>
      </w:pPr>
    </w:p>
    <w:p w:rsidR="00BC13C4" w:rsidRPr="00924BF2" w:rsidRDefault="00334197" w:rsidP="00072C27">
      <w:pPr>
        <w:pStyle w:val="S30"/>
        <w:numPr>
          <w:ilvl w:val="3"/>
          <w:numId w:val="77"/>
        </w:numPr>
        <w:tabs>
          <w:tab w:val="left" w:pos="851"/>
        </w:tabs>
        <w:ind w:left="0" w:firstLine="0"/>
        <w:rPr>
          <w:b w:val="0"/>
        </w:rPr>
      </w:pPr>
      <w:bookmarkStart w:id="404" w:name="_Toc531105691"/>
      <w:bookmarkStart w:id="405" w:name="_Toc533865873"/>
      <w:bookmarkStart w:id="406" w:name="_Toc2353122"/>
      <w:bookmarkStart w:id="407" w:name="_Toc6389816"/>
      <w:r w:rsidRPr="00924BF2">
        <w:rPr>
          <w:b w:val="0"/>
        </w:rPr>
        <w:t>СПИСАНИЕ</w:t>
      </w:r>
      <w:r w:rsidR="00BC13C4" w:rsidRPr="00924BF2">
        <w:rPr>
          <w:b w:val="0"/>
        </w:rPr>
        <w:t xml:space="preserve"> СИЗ</w:t>
      </w:r>
      <w:bookmarkEnd w:id="404"/>
      <w:bookmarkEnd w:id="405"/>
      <w:bookmarkEnd w:id="406"/>
      <w:r w:rsidR="0051234E">
        <w:rPr>
          <w:b w:val="0"/>
        </w:rPr>
        <w:t>, прИшедших в негодность ранее срока</w:t>
      </w:r>
      <w:bookmarkEnd w:id="407"/>
    </w:p>
    <w:p w:rsidR="003F40CF" w:rsidRPr="00924BF2" w:rsidRDefault="003F40CF" w:rsidP="003F40CF"/>
    <w:p w:rsidR="00BC13C4" w:rsidRPr="00924BF2" w:rsidRDefault="00BC13C4" w:rsidP="003F40CF">
      <w:pPr>
        <w:widowControl w:val="0"/>
        <w:tabs>
          <w:tab w:val="left" w:pos="993"/>
        </w:tabs>
        <w:overflowPunct w:val="0"/>
        <w:autoSpaceDE w:val="0"/>
        <w:autoSpaceDN w:val="0"/>
        <w:adjustRightInd w:val="0"/>
        <w:textAlignment w:val="baseline"/>
        <w:rPr>
          <w:szCs w:val="24"/>
        </w:rPr>
      </w:pPr>
      <w:r w:rsidRPr="00924BF2">
        <w:rPr>
          <w:szCs w:val="24"/>
        </w:rPr>
        <w:t xml:space="preserve">СИЗ, пришедшие в непригодность до окончания срока эксплуатации, должны быть изъяты, списаны и утилизированы в </w:t>
      </w:r>
      <w:r w:rsidR="00CE3C0E" w:rsidRPr="00924BF2">
        <w:rPr>
          <w:szCs w:val="24"/>
        </w:rPr>
        <w:t>соответстви</w:t>
      </w:r>
      <w:r w:rsidR="005F48DF" w:rsidRPr="00924BF2">
        <w:rPr>
          <w:szCs w:val="24"/>
        </w:rPr>
        <w:t>и</w:t>
      </w:r>
      <w:r w:rsidR="00CE3C0E" w:rsidRPr="00924BF2">
        <w:rPr>
          <w:szCs w:val="24"/>
        </w:rPr>
        <w:t xml:space="preserve"> с </w:t>
      </w:r>
      <w:r w:rsidR="005F48DF" w:rsidRPr="00924BF2">
        <w:rPr>
          <w:szCs w:val="24"/>
        </w:rPr>
        <w:t>порядком, установленным в</w:t>
      </w:r>
      <w:r w:rsidR="00CE3C0E" w:rsidRPr="00924BF2">
        <w:rPr>
          <w:szCs w:val="24"/>
        </w:rPr>
        <w:t xml:space="preserve"> ОГ. </w:t>
      </w:r>
    </w:p>
    <w:p w:rsidR="00944F90" w:rsidRPr="00924BF2" w:rsidRDefault="00944F90" w:rsidP="003F40CF">
      <w:pPr>
        <w:widowControl w:val="0"/>
        <w:tabs>
          <w:tab w:val="left" w:pos="993"/>
        </w:tabs>
        <w:overflowPunct w:val="0"/>
        <w:autoSpaceDE w:val="0"/>
        <w:autoSpaceDN w:val="0"/>
        <w:adjustRightInd w:val="0"/>
        <w:textAlignment w:val="baseline"/>
        <w:rPr>
          <w:szCs w:val="24"/>
        </w:rPr>
      </w:pPr>
    </w:p>
    <w:p w:rsidR="00944F90" w:rsidRDefault="00944F90" w:rsidP="00944F90">
      <w:pPr>
        <w:widowControl w:val="0"/>
        <w:tabs>
          <w:tab w:val="left" w:pos="993"/>
        </w:tabs>
        <w:overflowPunct w:val="0"/>
        <w:autoSpaceDE w:val="0"/>
        <w:autoSpaceDN w:val="0"/>
        <w:adjustRightInd w:val="0"/>
        <w:textAlignment w:val="baseline"/>
        <w:rPr>
          <w:szCs w:val="24"/>
          <w:lang w:eastAsia="ru-RU"/>
        </w:rPr>
      </w:pPr>
      <w:r w:rsidRPr="00924BF2">
        <w:rPr>
          <w:szCs w:val="24"/>
        </w:rPr>
        <w:t xml:space="preserve">Приемка пришедших в негодность СИЗ/ смывающих и (или) обезвреживающих средств, ранее выданных, в связи с истечением срока носки/гарантийным сроком хранения осуществляется кладовщиком на основании личных карточек учета </w:t>
      </w:r>
      <w:r w:rsidRPr="00924BF2">
        <w:rPr>
          <w:szCs w:val="24"/>
          <w:lang w:eastAsia="ru-RU"/>
        </w:rPr>
        <w:t>выдачи СИЗ (</w:t>
      </w:r>
      <w:hyperlink w:anchor="_ПРИЛОЖЕНИЕ_1._ЛИЧНАЯ" w:history="1">
        <w:r w:rsidRPr="00924BF2">
          <w:rPr>
            <w:rStyle w:val="af5"/>
            <w:szCs w:val="24"/>
            <w:lang w:eastAsia="ru-RU"/>
          </w:rPr>
          <w:t>Приложение 1</w:t>
        </w:r>
      </w:hyperlink>
      <w:r w:rsidRPr="00924BF2">
        <w:rPr>
          <w:szCs w:val="24"/>
          <w:lang w:eastAsia="ru-RU"/>
        </w:rPr>
        <w:t>) и личных карточек учёта выдачи смывающих и (или) обезвреживающих средств (</w:t>
      </w:r>
      <w:hyperlink w:anchor="_ПРИЛОЖЕНИЕ_2._ЛИЧНАЯ" w:history="1">
        <w:r w:rsidRPr="00924BF2">
          <w:rPr>
            <w:rStyle w:val="af5"/>
            <w:szCs w:val="24"/>
            <w:lang w:eastAsia="ru-RU"/>
          </w:rPr>
          <w:t>Приложение 2</w:t>
        </w:r>
      </w:hyperlink>
      <w:r w:rsidRPr="00924BF2">
        <w:rPr>
          <w:szCs w:val="24"/>
          <w:lang w:eastAsia="ru-RU"/>
        </w:rPr>
        <w:t>) при выдаче  СИЗ/ смывающих и (или) обезвреживающих средств взамен сданных на склад. Возвращенные СИЗ/ смывающие и (или) обезвреживающие средства, пришедшие в негодность, кладовщик собирает в специальные контейнеры для непригодных СИЗ/ смывающих и (или) обезвреживающих средств для их дальнейше</w:t>
      </w:r>
      <w:r w:rsidR="00FB4AB3" w:rsidRPr="00924BF2">
        <w:rPr>
          <w:szCs w:val="24"/>
          <w:lang w:eastAsia="ru-RU"/>
        </w:rPr>
        <w:t>го</w:t>
      </w:r>
      <w:r w:rsidR="00334197" w:rsidRPr="00924BF2">
        <w:rPr>
          <w:szCs w:val="24"/>
          <w:lang w:eastAsia="ru-RU"/>
        </w:rPr>
        <w:t xml:space="preserve"> списания</w:t>
      </w:r>
      <w:r w:rsidRPr="00924BF2">
        <w:rPr>
          <w:szCs w:val="24"/>
          <w:lang w:eastAsia="ru-RU"/>
        </w:rPr>
        <w:t>, осуществляемой по заявке СП по поставкам и хранению МТР ОГ (по форме ОГ).</w:t>
      </w:r>
    </w:p>
    <w:p w:rsidR="00944F90" w:rsidRDefault="00944F90" w:rsidP="00944F90">
      <w:pPr>
        <w:widowControl w:val="0"/>
        <w:tabs>
          <w:tab w:val="left" w:pos="993"/>
        </w:tabs>
        <w:overflowPunct w:val="0"/>
        <w:autoSpaceDE w:val="0"/>
        <w:autoSpaceDN w:val="0"/>
        <w:adjustRightInd w:val="0"/>
        <w:textAlignment w:val="baseline"/>
        <w:rPr>
          <w:szCs w:val="24"/>
          <w:lang w:eastAsia="ru-RU"/>
        </w:rPr>
      </w:pPr>
    </w:p>
    <w:p w:rsidR="00944F90" w:rsidRPr="00924BF2" w:rsidRDefault="00944F90" w:rsidP="00944F90">
      <w:pPr>
        <w:widowControl w:val="0"/>
        <w:tabs>
          <w:tab w:val="left" w:pos="993"/>
        </w:tabs>
        <w:overflowPunct w:val="0"/>
        <w:autoSpaceDE w:val="0"/>
        <w:autoSpaceDN w:val="0"/>
        <w:adjustRightInd w:val="0"/>
        <w:textAlignment w:val="baseline"/>
        <w:rPr>
          <w:szCs w:val="24"/>
          <w:lang w:eastAsia="ru-RU"/>
        </w:rPr>
      </w:pPr>
      <w:r w:rsidRPr="00924BF2">
        <w:t>Согласно</w:t>
      </w:r>
      <w:r w:rsidRPr="00924BF2">
        <w:rPr>
          <w:szCs w:val="24"/>
          <w:lang w:eastAsia="ru-RU"/>
        </w:rPr>
        <w:t xml:space="preserve"> график</w:t>
      </w:r>
      <w:r w:rsidR="00AE60DF" w:rsidRPr="00924BF2">
        <w:rPr>
          <w:szCs w:val="24"/>
          <w:lang w:eastAsia="ru-RU"/>
        </w:rPr>
        <w:t>а</w:t>
      </w:r>
      <w:r w:rsidRPr="00924BF2">
        <w:rPr>
          <w:szCs w:val="24"/>
          <w:lang w:eastAsia="ru-RU"/>
        </w:rPr>
        <w:t xml:space="preserve"> вывоза контейнеров с пришедшими в негодность СИЗ/ смывающих и (или) обезвреживающих средств, утвержденно</w:t>
      </w:r>
      <w:r w:rsidR="00AE60DF" w:rsidRPr="00924BF2">
        <w:rPr>
          <w:szCs w:val="24"/>
          <w:lang w:eastAsia="ru-RU"/>
        </w:rPr>
        <w:t>го</w:t>
      </w:r>
      <w:r w:rsidRPr="00924BF2">
        <w:rPr>
          <w:szCs w:val="24"/>
          <w:lang w:eastAsia="ru-RU"/>
        </w:rPr>
        <w:t xml:space="preserve"> в ОГ, СП по поставкам и хранению МТР ОГ организуют вывоз заполненных контейнеров с пришедшими в негодность СИЗ/ смывающими и (или) обезвреживающими средствами для последующей </w:t>
      </w:r>
      <w:r w:rsidR="00FB4AB3" w:rsidRPr="00924BF2">
        <w:rPr>
          <w:szCs w:val="24"/>
          <w:lang w:eastAsia="ru-RU"/>
        </w:rPr>
        <w:t xml:space="preserve">передачи специализированной организации на </w:t>
      </w:r>
      <w:r w:rsidRPr="00924BF2">
        <w:rPr>
          <w:szCs w:val="24"/>
          <w:lang w:eastAsia="ru-RU"/>
        </w:rPr>
        <w:t>утилизаци</w:t>
      </w:r>
      <w:r w:rsidR="00FB4AB3" w:rsidRPr="00924BF2">
        <w:rPr>
          <w:szCs w:val="24"/>
          <w:lang w:eastAsia="ru-RU"/>
        </w:rPr>
        <w:t>ю/обезвреживание/размещение</w:t>
      </w:r>
      <w:r w:rsidRPr="00924BF2">
        <w:rPr>
          <w:szCs w:val="24"/>
          <w:lang w:eastAsia="ru-RU"/>
        </w:rPr>
        <w:t>, а также установку порожних контейнеров.</w:t>
      </w:r>
    </w:p>
    <w:p w:rsidR="003F40CF" w:rsidRPr="00924BF2" w:rsidRDefault="003F40CF" w:rsidP="003F40CF">
      <w:pPr>
        <w:widowControl w:val="0"/>
        <w:tabs>
          <w:tab w:val="left" w:pos="993"/>
        </w:tabs>
        <w:overflowPunct w:val="0"/>
        <w:autoSpaceDE w:val="0"/>
        <w:autoSpaceDN w:val="0"/>
        <w:adjustRightInd w:val="0"/>
        <w:textAlignment w:val="baseline"/>
      </w:pPr>
    </w:p>
    <w:p w:rsidR="001B5D83" w:rsidRPr="00C44DF7" w:rsidRDefault="001B5D83" w:rsidP="003F40CF">
      <w:pPr>
        <w:widowControl w:val="0"/>
        <w:tabs>
          <w:tab w:val="left" w:pos="993"/>
        </w:tabs>
        <w:overflowPunct w:val="0"/>
        <w:autoSpaceDE w:val="0"/>
        <w:autoSpaceDN w:val="0"/>
        <w:adjustRightInd w:val="0"/>
        <w:textAlignment w:val="baseline"/>
        <w:rPr>
          <w:szCs w:val="24"/>
        </w:rPr>
      </w:pPr>
      <w:r w:rsidRPr="00924BF2">
        <w:rPr>
          <w:szCs w:val="24"/>
        </w:rPr>
        <w:t xml:space="preserve">СИЗ по окончании срока эксплуатации утилизируются </w:t>
      </w:r>
      <w:r w:rsidR="001E27EB" w:rsidRPr="00924BF2">
        <w:rPr>
          <w:szCs w:val="24"/>
        </w:rPr>
        <w:t xml:space="preserve">в </w:t>
      </w:r>
      <w:r w:rsidR="00CE3C0E" w:rsidRPr="00924BF2">
        <w:rPr>
          <w:szCs w:val="24"/>
        </w:rPr>
        <w:t xml:space="preserve">соответствие с </w:t>
      </w:r>
      <w:r w:rsidR="005F48DF" w:rsidRPr="00924BF2">
        <w:rPr>
          <w:szCs w:val="24"/>
        </w:rPr>
        <w:t>порядком, установленным в</w:t>
      </w:r>
      <w:r w:rsidR="00CE3C0E" w:rsidRPr="00924BF2">
        <w:rPr>
          <w:szCs w:val="24"/>
        </w:rPr>
        <w:t xml:space="preserve"> ОГ.</w:t>
      </w:r>
    </w:p>
    <w:p w:rsidR="003F40CF" w:rsidRPr="00924BF2" w:rsidRDefault="003F40CF" w:rsidP="003F40CF">
      <w:pPr>
        <w:widowControl w:val="0"/>
        <w:tabs>
          <w:tab w:val="left" w:pos="993"/>
        </w:tabs>
        <w:overflowPunct w:val="0"/>
        <w:autoSpaceDE w:val="0"/>
        <w:autoSpaceDN w:val="0"/>
        <w:adjustRightInd w:val="0"/>
        <w:textAlignment w:val="baseline"/>
      </w:pPr>
    </w:p>
    <w:p w:rsidR="00820984" w:rsidRPr="00924BF2" w:rsidRDefault="00820984" w:rsidP="003F40CF">
      <w:pPr>
        <w:widowControl w:val="0"/>
        <w:tabs>
          <w:tab w:val="left" w:pos="993"/>
        </w:tabs>
        <w:overflowPunct w:val="0"/>
        <w:autoSpaceDE w:val="0"/>
        <w:autoSpaceDN w:val="0"/>
        <w:adjustRightInd w:val="0"/>
        <w:textAlignment w:val="baseline"/>
      </w:pPr>
    </w:p>
    <w:p w:rsidR="00BC13C4" w:rsidRPr="001117BD" w:rsidRDefault="001B5D83" w:rsidP="00072C27">
      <w:pPr>
        <w:pStyle w:val="S30"/>
        <w:numPr>
          <w:ilvl w:val="3"/>
          <w:numId w:val="77"/>
        </w:numPr>
        <w:tabs>
          <w:tab w:val="left" w:pos="851"/>
        </w:tabs>
        <w:ind w:left="0" w:firstLine="0"/>
        <w:rPr>
          <w:b w:val="0"/>
        </w:rPr>
      </w:pPr>
      <w:bookmarkStart w:id="408" w:name="_Toc531105692"/>
      <w:bookmarkStart w:id="409" w:name="_Toc533865874"/>
      <w:bookmarkStart w:id="410" w:name="_Toc2353123"/>
      <w:bookmarkStart w:id="411" w:name="_Toc6389817"/>
      <w:r w:rsidRPr="001117BD">
        <w:rPr>
          <w:b w:val="0"/>
        </w:rPr>
        <w:t>СПИСАНИЕ</w:t>
      </w:r>
      <w:r w:rsidR="00BC13C4" w:rsidRPr="001117BD">
        <w:rPr>
          <w:b w:val="0"/>
        </w:rPr>
        <w:t xml:space="preserve"> СИЗ</w:t>
      </w:r>
      <w:bookmarkEnd w:id="408"/>
      <w:bookmarkEnd w:id="409"/>
      <w:bookmarkEnd w:id="410"/>
      <w:bookmarkEnd w:id="411"/>
    </w:p>
    <w:p w:rsidR="003F40CF" w:rsidRPr="00924BF2" w:rsidRDefault="003F40CF" w:rsidP="00924BF2"/>
    <w:p w:rsidR="00BC13C4" w:rsidRDefault="00BC13C4" w:rsidP="00062421">
      <w:pPr>
        <w:rPr>
          <w:szCs w:val="24"/>
        </w:rPr>
      </w:pPr>
      <w:r w:rsidRPr="00AB4098">
        <w:rPr>
          <w:szCs w:val="24"/>
          <w:lang w:eastAsia="ru-RU"/>
        </w:rPr>
        <w:t>Списание СИЗ, сданных работниками на склад, по окончании установленного срока носки произво</w:t>
      </w:r>
      <w:r w:rsidR="003F40CF" w:rsidRPr="00AB4098">
        <w:rPr>
          <w:szCs w:val="24"/>
          <w:lang w:eastAsia="ru-RU"/>
        </w:rPr>
        <w:t xml:space="preserve">дится в соответствии </w:t>
      </w:r>
      <w:r w:rsidR="00CE3C0E" w:rsidRPr="008E2AD3">
        <w:rPr>
          <w:szCs w:val="24"/>
        </w:rPr>
        <w:t>с</w:t>
      </w:r>
      <w:r w:rsidR="005F48DF">
        <w:rPr>
          <w:szCs w:val="24"/>
        </w:rPr>
        <w:t xml:space="preserve"> порядком, установленным в</w:t>
      </w:r>
      <w:r w:rsidR="000A00DD">
        <w:rPr>
          <w:szCs w:val="24"/>
        </w:rPr>
        <w:t xml:space="preserve"> Нормах</w:t>
      </w:r>
      <w:r w:rsidR="00CE3C0E" w:rsidRPr="008E2AD3">
        <w:rPr>
          <w:szCs w:val="24"/>
        </w:rPr>
        <w:t xml:space="preserve"> ОГ.</w:t>
      </w:r>
    </w:p>
    <w:p w:rsidR="000A00DD" w:rsidRPr="00924BF2" w:rsidRDefault="000A00DD" w:rsidP="00062421"/>
    <w:p w:rsidR="000A00DD" w:rsidRDefault="000A00DD" w:rsidP="000A00DD">
      <w:pPr>
        <w:rPr>
          <w:szCs w:val="24"/>
          <w:lang w:eastAsia="ru-RU"/>
        </w:rPr>
      </w:pPr>
      <w:r w:rsidRPr="000A00DD">
        <w:rPr>
          <w:szCs w:val="24"/>
          <w:lang w:eastAsia="ru-RU"/>
        </w:rPr>
        <w:t>Определение непригодности и решение о с</w:t>
      </w:r>
      <w:r>
        <w:rPr>
          <w:szCs w:val="24"/>
          <w:lang w:eastAsia="ru-RU"/>
        </w:rPr>
        <w:t xml:space="preserve">писании СИЗ/ смывающих и (или) </w:t>
      </w:r>
      <w:r w:rsidRPr="000A00DD">
        <w:rPr>
          <w:szCs w:val="24"/>
          <w:lang w:eastAsia="ru-RU"/>
        </w:rPr>
        <w:t>обезвреживающих средств осуществляет Комиссия по охране труда ОГ.</w:t>
      </w:r>
    </w:p>
    <w:p w:rsidR="00127F47" w:rsidRPr="00924BF2" w:rsidRDefault="00127F47" w:rsidP="000A00DD"/>
    <w:p w:rsidR="00127F47" w:rsidRPr="00127F47" w:rsidRDefault="00127F47" w:rsidP="00127F47">
      <w:pPr>
        <w:rPr>
          <w:szCs w:val="24"/>
          <w:lang w:eastAsia="ru-RU"/>
        </w:rPr>
      </w:pPr>
      <w:r w:rsidRPr="00127F47">
        <w:rPr>
          <w:szCs w:val="24"/>
          <w:lang w:eastAsia="ru-RU"/>
        </w:rPr>
        <w:t>Функциями Комиссии охране труда ОГ являются:</w:t>
      </w:r>
    </w:p>
    <w:p w:rsidR="00127F47" w:rsidRPr="00127F47" w:rsidRDefault="00127F47" w:rsidP="00072C27">
      <w:pPr>
        <w:pStyle w:val="affffffd"/>
        <w:numPr>
          <w:ilvl w:val="0"/>
          <w:numId w:val="85"/>
        </w:numPr>
        <w:spacing w:before="120"/>
        <w:rPr>
          <w:sz w:val="24"/>
          <w:szCs w:val="24"/>
        </w:rPr>
      </w:pPr>
      <w:r w:rsidRPr="00127F47">
        <w:rPr>
          <w:sz w:val="24"/>
          <w:szCs w:val="24"/>
        </w:rPr>
        <w:t>непосредственный осмотр СИЗ, предъявленных к списанию и установление их непригодности к дальнейшему использованию;</w:t>
      </w:r>
    </w:p>
    <w:p w:rsidR="00127F47" w:rsidRPr="00127F47" w:rsidRDefault="00127F47" w:rsidP="00072C27">
      <w:pPr>
        <w:pStyle w:val="affffffd"/>
        <w:numPr>
          <w:ilvl w:val="0"/>
          <w:numId w:val="85"/>
        </w:numPr>
        <w:spacing w:before="120"/>
        <w:rPr>
          <w:sz w:val="24"/>
          <w:szCs w:val="24"/>
        </w:rPr>
      </w:pPr>
      <w:r w:rsidRPr="00127F47">
        <w:rPr>
          <w:sz w:val="24"/>
          <w:szCs w:val="24"/>
        </w:rPr>
        <w:lastRenderedPageBreak/>
        <w:t>определение причин выхода из строя (нарушение нормальных условий эксплуатации, авария и т.п.);</w:t>
      </w:r>
    </w:p>
    <w:p w:rsidR="00127F47" w:rsidRPr="00127F47" w:rsidRDefault="00127F47" w:rsidP="00072C27">
      <w:pPr>
        <w:pStyle w:val="affffffd"/>
        <w:numPr>
          <w:ilvl w:val="0"/>
          <w:numId w:val="85"/>
        </w:numPr>
        <w:spacing w:before="120"/>
        <w:rPr>
          <w:sz w:val="24"/>
          <w:szCs w:val="24"/>
        </w:rPr>
      </w:pPr>
      <w:r w:rsidRPr="00127F47">
        <w:rPr>
          <w:sz w:val="24"/>
          <w:szCs w:val="24"/>
        </w:rPr>
        <w:t>определение причин перерасхода смывающих и (или) обезвреживающих средств;</w:t>
      </w:r>
    </w:p>
    <w:p w:rsidR="00127F47" w:rsidRPr="00127F47" w:rsidRDefault="00127F47" w:rsidP="00072C27">
      <w:pPr>
        <w:pStyle w:val="affffffd"/>
        <w:numPr>
          <w:ilvl w:val="0"/>
          <w:numId w:val="85"/>
        </w:numPr>
        <w:spacing w:before="120"/>
        <w:rPr>
          <w:sz w:val="24"/>
          <w:szCs w:val="24"/>
        </w:rPr>
      </w:pPr>
      <w:r w:rsidRPr="00127F47">
        <w:rPr>
          <w:sz w:val="24"/>
          <w:szCs w:val="24"/>
        </w:rPr>
        <w:t xml:space="preserve">выявление лиц, по вине которых СИЗ </w:t>
      </w:r>
      <w:r w:rsidRPr="00924BF2">
        <w:rPr>
          <w:sz w:val="24"/>
        </w:rPr>
        <w:t>преждевременно вышло</w:t>
      </w:r>
      <w:r w:rsidRPr="00924BF2">
        <w:rPr>
          <w:sz w:val="24"/>
          <w:szCs w:val="24"/>
        </w:rPr>
        <w:t xml:space="preserve"> из </w:t>
      </w:r>
      <w:r w:rsidRPr="00924BF2">
        <w:rPr>
          <w:sz w:val="24"/>
        </w:rPr>
        <w:t>строя</w:t>
      </w:r>
      <w:r w:rsidRPr="00924BF2">
        <w:rPr>
          <w:sz w:val="24"/>
          <w:szCs w:val="24"/>
        </w:rPr>
        <w:t>, формирование</w:t>
      </w:r>
      <w:r w:rsidRPr="00127F47">
        <w:rPr>
          <w:sz w:val="24"/>
          <w:szCs w:val="24"/>
        </w:rPr>
        <w:t xml:space="preserve"> предложений руководству ОГ о привлечении этих лиц к ответственности, установленной законодательством РФ;</w:t>
      </w:r>
    </w:p>
    <w:p w:rsidR="00127F47" w:rsidRPr="00924BF2" w:rsidRDefault="00127F47" w:rsidP="00127F47"/>
    <w:p w:rsidR="00127F47" w:rsidRPr="00127F47" w:rsidRDefault="00127F47" w:rsidP="00127F47">
      <w:pPr>
        <w:rPr>
          <w:szCs w:val="24"/>
          <w:lang w:eastAsia="ru-RU"/>
        </w:rPr>
      </w:pPr>
      <w:r w:rsidRPr="00127F47">
        <w:rPr>
          <w:szCs w:val="24"/>
          <w:lang w:eastAsia="ru-RU"/>
        </w:rPr>
        <w:t>По результатам р</w:t>
      </w:r>
      <w:r>
        <w:rPr>
          <w:szCs w:val="24"/>
          <w:lang w:eastAsia="ru-RU"/>
        </w:rPr>
        <w:t>аботы Комиссии по охране труда</w:t>
      </w:r>
      <w:r w:rsidRPr="00127F47">
        <w:rPr>
          <w:szCs w:val="24"/>
          <w:lang w:eastAsia="ru-RU"/>
        </w:rPr>
        <w:t xml:space="preserve"> ОГ </w:t>
      </w:r>
      <w:r>
        <w:rPr>
          <w:szCs w:val="24"/>
          <w:lang w:eastAsia="ru-RU"/>
        </w:rPr>
        <w:t>формируются</w:t>
      </w:r>
      <w:r w:rsidRPr="00127F47">
        <w:rPr>
          <w:szCs w:val="24"/>
          <w:lang w:eastAsia="ru-RU"/>
        </w:rPr>
        <w:t>:</w:t>
      </w:r>
    </w:p>
    <w:p w:rsidR="00127F47" w:rsidRPr="00127F47" w:rsidRDefault="00B44A6B" w:rsidP="00072C27">
      <w:pPr>
        <w:pStyle w:val="affffffd"/>
        <w:numPr>
          <w:ilvl w:val="0"/>
          <w:numId w:val="86"/>
        </w:numPr>
        <w:spacing w:before="120"/>
        <w:ind w:left="541"/>
        <w:rPr>
          <w:sz w:val="24"/>
          <w:szCs w:val="24"/>
        </w:rPr>
      </w:pPr>
      <w:r w:rsidRPr="00924BF2">
        <w:rPr>
          <w:sz w:val="24"/>
          <w:szCs w:val="24"/>
        </w:rPr>
        <w:t>Акт</w:t>
      </w:r>
      <w:r w:rsidR="00127F47" w:rsidRPr="00924BF2">
        <w:rPr>
          <w:sz w:val="24"/>
          <w:szCs w:val="24"/>
        </w:rPr>
        <w:t xml:space="preserve"> о </w:t>
      </w:r>
      <w:r w:rsidR="00EB2817" w:rsidRPr="00924BF2">
        <w:rPr>
          <w:sz w:val="24"/>
          <w:szCs w:val="24"/>
        </w:rPr>
        <w:t>списании</w:t>
      </w:r>
      <w:r w:rsidR="0002725D" w:rsidRPr="00924BF2">
        <w:rPr>
          <w:sz w:val="24"/>
          <w:szCs w:val="24"/>
        </w:rPr>
        <w:t xml:space="preserve"> СИЗ</w:t>
      </w:r>
      <w:r w:rsidR="0050495B" w:rsidRPr="00924BF2">
        <w:rPr>
          <w:sz w:val="24"/>
          <w:szCs w:val="24"/>
        </w:rPr>
        <w:t>,</w:t>
      </w:r>
      <w:r w:rsidR="00EB2817" w:rsidRPr="00924BF2">
        <w:rPr>
          <w:sz w:val="24"/>
          <w:szCs w:val="24"/>
        </w:rPr>
        <w:t xml:space="preserve"> пришедших в негодность</w:t>
      </w:r>
      <w:r w:rsidR="00127F47" w:rsidRPr="00127F47">
        <w:rPr>
          <w:sz w:val="24"/>
          <w:szCs w:val="24"/>
        </w:rPr>
        <w:t xml:space="preserve"> (</w:t>
      </w:r>
      <w:hyperlink w:anchor="_ПРИЛОЖЕНИЕ_5._ФОРМА" w:history="1">
        <w:r w:rsidR="00127F47" w:rsidRPr="00127F47">
          <w:rPr>
            <w:rStyle w:val="af5"/>
            <w:sz w:val="24"/>
            <w:szCs w:val="24"/>
          </w:rPr>
          <w:t>Приложение 5</w:t>
        </w:r>
      </w:hyperlink>
      <w:r w:rsidR="00127F47" w:rsidRPr="00924BF2">
        <w:rPr>
          <w:rStyle w:val="af5"/>
        </w:rPr>
        <w:t>)</w:t>
      </w:r>
      <w:r w:rsidR="00127F47" w:rsidRPr="00722A27">
        <w:rPr>
          <w:sz w:val="24"/>
          <w:szCs w:val="24"/>
        </w:rPr>
        <w:t>,</w:t>
      </w:r>
      <w:r w:rsidR="00127F47" w:rsidRPr="00127F47">
        <w:rPr>
          <w:sz w:val="24"/>
          <w:szCs w:val="24"/>
        </w:rPr>
        <w:t xml:space="preserve"> в котором отражаются место, время и обстоятельства, при которых произошла порча СИЗ/ перерасход смывающих и (или) обезвреживающих средств.</w:t>
      </w:r>
    </w:p>
    <w:p w:rsidR="00127F47" w:rsidRPr="00924BF2" w:rsidRDefault="00127F47" w:rsidP="00072C27">
      <w:pPr>
        <w:pStyle w:val="affffffd"/>
        <w:numPr>
          <w:ilvl w:val="0"/>
          <w:numId w:val="86"/>
        </w:numPr>
        <w:spacing w:before="120"/>
        <w:ind w:left="541"/>
        <w:rPr>
          <w:sz w:val="24"/>
          <w:szCs w:val="24"/>
        </w:rPr>
      </w:pPr>
      <w:r w:rsidRPr="00127F47">
        <w:rPr>
          <w:sz w:val="24"/>
          <w:szCs w:val="24"/>
        </w:rPr>
        <w:t xml:space="preserve">Протокол заседания Комиссии по охране труда ОГ (по форме ОГ), содержащий выводы Комиссии охране труда ОГ о причинах порчи СИЗ/перерасходе смывающих и (или) обевреживающих средств и виновности либо невиновности работника, а также предложения руководству ОГ о привлечении виновных работников к ответственности и </w:t>
      </w:r>
      <w:r w:rsidRPr="00924BF2">
        <w:rPr>
          <w:sz w:val="24"/>
          <w:szCs w:val="24"/>
        </w:rPr>
        <w:t>взыскании причиненного ущерба.</w:t>
      </w:r>
    </w:p>
    <w:p w:rsidR="00127F47" w:rsidRPr="00924BF2" w:rsidRDefault="00127F47" w:rsidP="00127F47"/>
    <w:p w:rsidR="00EB2817" w:rsidRPr="00924BF2" w:rsidRDefault="00EB2817" w:rsidP="00127F47">
      <w:pPr>
        <w:rPr>
          <w:szCs w:val="24"/>
          <w:lang w:eastAsia="ru-RU"/>
        </w:rPr>
      </w:pPr>
      <w:r w:rsidRPr="00924BF2">
        <w:rPr>
          <w:szCs w:val="24"/>
          <w:lang w:eastAsia="ru-RU"/>
        </w:rPr>
        <w:t xml:space="preserve">Акт </w:t>
      </w:r>
      <w:r w:rsidRPr="00924BF2">
        <w:rPr>
          <w:szCs w:val="24"/>
        </w:rPr>
        <w:t>о списании СИЗ</w:t>
      </w:r>
      <w:r w:rsidR="0050495B" w:rsidRPr="00924BF2">
        <w:rPr>
          <w:szCs w:val="24"/>
        </w:rPr>
        <w:t>,</w:t>
      </w:r>
      <w:r w:rsidRPr="00924BF2">
        <w:rPr>
          <w:szCs w:val="24"/>
        </w:rPr>
        <w:t xml:space="preserve"> пришедших в негодность</w:t>
      </w:r>
      <w:r w:rsidR="0050495B" w:rsidRPr="00924BF2">
        <w:rPr>
          <w:szCs w:val="24"/>
        </w:rPr>
        <w:t>,</w:t>
      </w:r>
      <w:r w:rsidRPr="00924BF2">
        <w:rPr>
          <w:szCs w:val="24"/>
        </w:rPr>
        <w:t xml:space="preserve"> оформляется только в отношении </w:t>
      </w:r>
      <w:r w:rsidRPr="00924BF2">
        <w:rPr>
          <w:szCs w:val="24"/>
          <w:lang w:eastAsia="ru-RU"/>
        </w:rPr>
        <w:t>СИЗ/ смывающих и (или) обезвреживающих средств</w:t>
      </w:r>
      <w:r w:rsidRPr="00924BF2">
        <w:rPr>
          <w:szCs w:val="24"/>
        </w:rPr>
        <w:t>, пришедших в негодность ранее установленного срока носки и при перерасходе смывающих и (или) обезвреживающих средств.</w:t>
      </w:r>
    </w:p>
    <w:p w:rsidR="00EB2817" w:rsidRPr="00924BF2" w:rsidRDefault="00EB2817" w:rsidP="00127F47">
      <w:pPr>
        <w:rPr>
          <w:szCs w:val="24"/>
          <w:lang w:eastAsia="ru-RU"/>
        </w:rPr>
      </w:pPr>
    </w:p>
    <w:p w:rsidR="00127F47" w:rsidRDefault="00B44A6B" w:rsidP="00127F47">
      <w:pPr>
        <w:rPr>
          <w:szCs w:val="24"/>
          <w:lang w:eastAsia="ru-RU"/>
        </w:rPr>
      </w:pPr>
      <w:r w:rsidRPr="00924BF2">
        <w:rPr>
          <w:szCs w:val="24"/>
          <w:lang w:eastAsia="ru-RU"/>
        </w:rPr>
        <w:t>Акт</w:t>
      </w:r>
      <w:r w:rsidR="00836720" w:rsidRPr="00924BF2">
        <w:rPr>
          <w:szCs w:val="24"/>
          <w:lang w:eastAsia="ru-RU"/>
        </w:rPr>
        <w:t xml:space="preserve"> об </w:t>
      </w:r>
      <w:r w:rsidR="00EB2817" w:rsidRPr="00924BF2">
        <w:rPr>
          <w:szCs w:val="24"/>
        </w:rPr>
        <w:t>о списании СИЗ</w:t>
      </w:r>
      <w:r w:rsidR="0050495B" w:rsidRPr="00924BF2">
        <w:rPr>
          <w:szCs w:val="24"/>
        </w:rPr>
        <w:t>,</w:t>
      </w:r>
      <w:r w:rsidR="00EB2817" w:rsidRPr="00924BF2">
        <w:rPr>
          <w:szCs w:val="24"/>
        </w:rPr>
        <w:t xml:space="preserve"> пришедших в негодность</w:t>
      </w:r>
      <w:r w:rsidR="0050495B" w:rsidRPr="00924BF2">
        <w:rPr>
          <w:szCs w:val="24"/>
        </w:rPr>
        <w:t>,</w:t>
      </w:r>
      <w:r w:rsidR="00836720" w:rsidRPr="00924BF2">
        <w:rPr>
          <w:szCs w:val="24"/>
          <w:lang w:eastAsia="ru-RU"/>
        </w:rPr>
        <w:t xml:space="preserve"> у</w:t>
      </w:r>
      <w:r w:rsidR="00127F47" w:rsidRPr="00924BF2">
        <w:rPr>
          <w:szCs w:val="24"/>
          <w:lang w:eastAsia="ru-RU"/>
        </w:rPr>
        <w:t>тверждается главным инженером ОГ</w:t>
      </w:r>
      <w:r w:rsidR="00836720" w:rsidRPr="00924BF2">
        <w:rPr>
          <w:szCs w:val="24"/>
          <w:lang w:eastAsia="ru-RU"/>
        </w:rPr>
        <w:t>.</w:t>
      </w:r>
    </w:p>
    <w:p w:rsidR="00836720" w:rsidRPr="00924BF2" w:rsidRDefault="00836720" w:rsidP="00127F47"/>
    <w:p w:rsidR="00127F47" w:rsidRDefault="00127F47" w:rsidP="00127F47">
      <w:pPr>
        <w:rPr>
          <w:szCs w:val="24"/>
          <w:lang w:eastAsia="ru-RU"/>
        </w:rPr>
      </w:pPr>
      <w:r w:rsidRPr="00127F47">
        <w:rPr>
          <w:szCs w:val="24"/>
          <w:lang w:eastAsia="ru-RU"/>
        </w:rPr>
        <w:t>В случаях доказанности вины работника в утере ил</w:t>
      </w:r>
      <w:r w:rsidR="00836720">
        <w:rPr>
          <w:szCs w:val="24"/>
          <w:lang w:eastAsia="ru-RU"/>
        </w:rPr>
        <w:t xml:space="preserve">и порче СИЗ/ смывающих и (или) </w:t>
      </w:r>
      <w:r w:rsidRPr="00127F47">
        <w:rPr>
          <w:szCs w:val="24"/>
          <w:lang w:eastAsia="ru-RU"/>
        </w:rPr>
        <w:t>обезвреживающих средств</w:t>
      </w:r>
      <w:r w:rsidR="00836720">
        <w:rPr>
          <w:szCs w:val="24"/>
          <w:lang w:eastAsia="ru-RU"/>
        </w:rPr>
        <w:t>,</w:t>
      </w:r>
      <w:r w:rsidRPr="00127F47">
        <w:rPr>
          <w:szCs w:val="24"/>
          <w:lang w:eastAsia="ru-RU"/>
        </w:rPr>
        <w:t xml:space="preserve"> возмещение ущерба, причиненного по вине работника, производится  в соответствии с </w:t>
      </w:r>
      <w:r w:rsidR="00836720" w:rsidRPr="00C125B9">
        <w:t>Положение</w:t>
      </w:r>
      <w:r w:rsidR="00836720">
        <w:t>м</w:t>
      </w:r>
      <w:r w:rsidR="00836720" w:rsidRPr="00C125B9">
        <w:t xml:space="preserve"> Компании «Механизм возмещения убытков и ущерба, причиненных Компании действиями (бездействиями) работников (должностных лиц, представителями контрагентов и третьими лицами</w:t>
      </w:r>
      <w:r w:rsidR="00836720">
        <w:t>)» № П3</w:t>
      </w:r>
      <w:r w:rsidR="00836720" w:rsidRPr="00C125B9">
        <w:t>-06 Р-0114</w:t>
      </w:r>
      <w:r w:rsidR="00836720">
        <w:t xml:space="preserve"> и </w:t>
      </w:r>
      <w:r w:rsidRPr="00127F47">
        <w:rPr>
          <w:szCs w:val="24"/>
          <w:lang w:eastAsia="ru-RU"/>
        </w:rPr>
        <w:t>действующим законодательством</w:t>
      </w:r>
      <w:r w:rsidR="00836720">
        <w:rPr>
          <w:szCs w:val="24"/>
          <w:lang w:eastAsia="ru-RU"/>
        </w:rPr>
        <w:t xml:space="preserve"> РФ</w:t>
      </w:r>
      <w:r w:rsidRPr="00127F47">
        <w:rPr>
          <w:szCs w:val="24"/>
          <w:lang w:eastAsia="ru-RU"/>
        </w:rPr>
        <w:t>.</w:t>
      </w:r>
    </w:p>
    <w:p w:rsidR="00836720" w:rsidRPr="00924BF2" w:rsidRDefault="00836720" w:rsidP="00127F47"/>
    <w:p w:rsidR="00127F47" w:rsidRDefault="00836720" w:rsidP="00127F47">
      <w:pPr>
        <w:rPr>
          <w:szCs w:val="24"/>
          <w:lang w:eastAsia="ru-RU"/>
        </w:rPr>
      </w:pPr>
      <w:r w:rsidRPr="00594465">
        <w:rPr>
          <w:szCs w:val="24"/>
          <w:lang w:eastAsia="ru-RU"/>
        </w:rPr>
        <w:t>К</w:t>
      </w:r>
      <w:r w:rsidR="00127F47" w:rsidRPr="00594465">
        <w:rPr>
          <w:szCs w:val="24"/>
          <w:lang w:eastAsia="ru-RU"/>
        </w:rPr>
        <w:t xml:space="preserve">опия Акта </w:t>
      </w:r>
      <w:r w:rsidR="00EB2817" w:rsidRPr="00594465">
        <w:rPr>
          <w:szCs w:val="24"/>
        </w:rPr>
        <w:t>о списании СИЗ</w:t>
      </w:r>
      <w:r w:rsidR="0050495B" w:rsidRPr="00594465">
        <w:rPr>
          <w:szCs w:val="24"/>
        </w:rPr>
        <w:t>,</w:t>
      </w:r>
      <w:r w:rsidR="00EB2817" w:rsidRPr="00594465">
        <w:rPr>
          <w:szCs w:val="24"/>
        </w:rPr>
        <w:t xml:space="preserve"> пришедших в негодность</w:t>
      </w:r>
      <w:r w:rsidR="0050495B" w:rsidRPr="00594465">
        <w:rPr>
          <w:szCs w:val="24"/>
        </w:rPr>
        <w:t>,</w:t>
      </w:r>
      <w:r w:rsidRPr="00594465">
        <w:rPr>
          <w:szCs w:val="24"/>
          <w:lang w:eastAsia="ru-RU"/>
        </w:rPr>
        <w:t xml:space="preserve"> </w:t>
      </w:r>
      <w:r w:rsidR="00127F47" w:rsidRPr="00594465">
        <w:rPr>
          <w:szCs w:val="24"/>
          <w:lang w:eastAsia="ru-RU"/>
        </w:rPr>
        <w:t>предоставляется работнику для получени</w:t>
      </w:r>
      <w:r w:rsidRPr="00594465">
        <w:rPr>
          <w:szCs w:val="24"/>
          <w:lang w:eastAsia="ru-RU"/>
        </w:rPr>
        <w:t xml:space="preserve">я новых СИЗ/ смывающих и (или) </w:t>
      </w:r>
      <w:r w:rsidR="00127F47" w:rsidRPr="00594465">
        <w:rPr>
          <w:szCs w:val="24"/>
          <w:lang w:eastAsia="ru-RU"/>
        </w:rPr>
        <w:t>обезвреживающих средств.</w:t>
      </w:r>
      <w:r w:rsidRPr="00594465">
        <w:rPr>
          <w:szCs w:val="24"/>
          <w:lang w:eastAsia="ru-RU"/>
        </w:rPr>
        <w:t xml:space="preserve"> На основании предоставленного работником Акта </w:t>
      </w:r>
      <w:r w:rsidR="00EB2817" w:rsidRPr="00594465">
        <w:rPr>
          <w:szCs w:val="24"/>
        </w:rPr>
        <w:t>о списании СИЗ</w:t>
      </w:r>
      <w:r w:rsidR="0050495B" w:rsidRPr="00594465">
        <w:rPr>
          <w:szCs w:val="24"/>
        </w:rPr>
        <w:t>,</w:t>
      </w:r>
      <w:r w:rsidR="00EB2817" w:rsidRPr="00594465">
        <w:rPr>
          <w:szCs w:val="24"/>
        </w:rPr>
        <w:t xml:space="preserve"> пришедших в негодность</w:t>
      </w:r>
      <w:r w:rsidR="0050495B" w:rsidRPr="00594465">
        <w:rPr>
          <w:szCs w:val="24"/>
        </w:rPr>
        <w:t>,</w:t>
      </w:r>
      <w:r w:rsidRPr="00594465">
        <w:rPr>
          <w:szCs w:val="24"/>
          <w:lang w:eastAsia="ru-RU"/>
        </w:rPr>
        <w:t xml:space="preserve"> кладовщик выдает новые СИЗ и смывающие и (или) обезвреживающие средства взамен списанных (с обязательным оформлением документов, указанных в пп.3.4.1.6 настоящего Положения).</w:t>
      </w:r>
    </w:p>
    <w:p w:rsidR="00062421" w:rsidRPr="00594465" w:rsidRDefault="00062421" w:rsidP="00062421"/>
    <w:p w:rsidR="00A26D00" w:rsidRPr="00594465" w:rsidRDefault="00BC13C4" w:rsidP="00062421">
      <w:pPr>
        <w:rPr>
          <w:szCs w:val="24"/>
          <w:lang w:eastAsia="ru-RU"/>
        </w:rPr>
      </w:pPr>
      <w:r w:rsidRPr="0060040F">
        <w:rPr>
          <w:szCs w:val="24"/>
          <w:lang w:eastAsia="ru-RU"/>
        </w:rPr>
        <w:t xml:space="preserve">Непригодные СИЗ подлежат списанию. Типовая </w:t>
      </w:r>
      <w:r w:rsidRPr="008E2AD3">
        <w:rPr>
          <w:szCs w:val="24"/>
          <w:lang w:eastAsia="ru-RU"/>
        </w:rPr>
        <w:t xml:space="preserve">форма </w:t>
      </w:r>
      <w:r w:rsidR="00532AB5" w:rsidRPr="008E2AD3">
        <w:rPr>
          <w:szCs w:val="24"/>
          <w:lang w:eastAsia="ru-RU"/>
        </w:rPr>
        <w:t xml:space="preserve">Акта </w:t>
      </w:r>
      <w:r w:rsidR="00A26D00" w:rsidRPr="008E2AD3">
        <w:rPr>
          <w:szCs w:val="24"/>
          <w:lang w:eastAsia="ru-RU"/>
        </w:rPr>
        <w:t xml:space="preserve">о </w:t>
      </w:r>
      <w:r w:rsidR="005227EE" w:rsidRPr="008E2AD3">
        <w:rPr>
          <w:szCs w:val="24"/>
          <w:lang w:eastAsia="ru-RU"/>
        </w:rPr>
        <w:t>порче, бое, ломе товарно-</w:t>
      </w:r>
      <w:r w:rsidR="005227EE" w:rsidRPr="00594465">
        <w:rPr>
          <w:szCs w:val="24"/>
          <w:lang w:eastAsia="ru-RU"/>
        </w:rPr>
        <w:t>материальных ценностей</w:t>
      </w:r>
      <w:r w:rsidR="00A26D00" w:rsidRPr="00594465">
        <w:rPr>
          <w:szCs w:val="24"/>
          <w:lang w:eastAsia="ru-RU"/>
        </w:rPr>
        <w:t xml:space="preserve"> п</w:t>
      </w:r>
      <w:r w:rsidR="009F7A7C" w:rsidRPr="00594465">
        <w:rPr>
          <w:szCs w:val="24"/>
          <w:lang w:eastAsia="ru-RU"/>
        </w:rPr>
        <w:t>риведен</w:t>
      </w:r>
      <w:r w:rsidR="001E2F39">
        <w:rPr>
          <w:szCs w:val="24"/>
          <w:lang w:eastAsia="ru-RU"/>
        </w:rPr>
        <w:t>а</w:t>
      </w:r>
      <w:r w:rsidR="009F7A7C" w:rsidRPr="00594465">
        <w:rPr>
          <w:szCs w:val="24"/>
          <w:lang w:eastAsia="ru-RU"/>
        </w:rPr>
        <w:t xml:space="preserve"> </w:t>
      </w:r>
      <w:r w:rsidRPr="00594465">
        <w:rPr>
          <w:szCs w:val="24"/>
          <w:lang w:eastAsia="ru-RU"/>
        </w:rPr>
        <w:t xml:space="preserve">в </w:t>
      </w:r>
      <w:hyperlink w:anchor="_ПРИЛОЖЕНИЕ_3._АКТ" w:history="1">
        <w:r w:rsidR="005C09A0" w:rsidRPr="00594465">
          <w:rPr>
            <w:rStyle w:val="af5"/>
            <w:szCs w:val="24"/>
            <w:lang w:eastAsia="ru-RU"/>
          </w:rPr>
          <w:t>Приложении 3</w:t>
        </w:r>
      </w:hyperlink>
      <w:r w:rsidRPr="00594465">
        <w:rPr>
          <w:szCs w:val="24"/>
          <w:lang w:eastAsia="ru-RU"/>
        </w:rPr>
        <w:t>.</w:t>
      </w:r>
    </w:p>
    <w:p w:rsidR="00961C7B" w:rsidRPr="00594465" w:rsidRDefault="00961C7B" w:rsidP="00062421"/>
    <w:p w:rsidR="00BC13C4" w:rsidRPr="00594465" w:rsidRDefault="00A26D00" w:rsidP="00062421">
      <w:pPr>
        <w:rPr>
          <w:szCs w:val="24"/>
          <w:lang w:eastAsia="ru-RU"/>
        </w:rPr>
      </w:pPr>
      <w:r w:rsidRPr="00594465">
        <w:rPr>
          <w:szCs w:val="24"/>
          <w:lang w:eastAsia="ru-RU"/>
        </w:rPr>
        <w:t xml:space="preserve">Типовая форма Акта </w:t>
      </w:r>
      <w:r w:rsidR="00EB2817" w:rsidRPr="00594465">
        <w:rPr>
          <w:szCs w:val="24"/>
        </w:rPr>
        <w:t>о списании СИЗ</w:t>
      </w:r>
      <w:r w:rsidR="0050495B" w:rsidRPr="00594465">
        <w:rPr>
          <w:szCs w:val="24"/>
        </w:rPr>
        <w:t>,</w:t>
      </w:r>
      <w:r w:rsidR="00EB2817" w:rsidRPr="00594465">
        <w:rPr>
          <w:szCs w:val="24"/>
        </w:rPr>
        <w:t xml:space="preserve"> пришедших в негодность</w:t>
      </w:r>
      <w:r w:rsidR="0050495B" w:rsidRPr="00594465">
        <w:rPr>
          <w:szCs w:val="24"/>
        </w:rPr>
        <w:t>,</w:t>
      </w:r>
      <w:r w:rsidRPr="00594465">
        <w:rPr>
          <w:szCs w:val="24"/>
          <w:lang w:eastAsia="ru-RU"/>
        </w:rPr>
        <w:t xml:space="preserve"> приведена в </w:t>
      </w:r>
      <w:hyperlink w:anchor="_ПРИЛОЖЕНИЕ_5._АКТ_1" w:history="1">
        <w:r w:rsidRPr="00594465">
          <w:rPr>
            <w:rStyle w:val="af5"/>
            <w:szCs w:val="24"/>
            <w:lang w:eastAsia="ru-RU"/>
          </w:rPr>
          <w:t xml:space="preserve">Приложении </w:t>
        </w:r>
        <w:r w:rsidR="005C09A0" w:rsidRPr="00594465">
          <w:rPr>
            <w:rStyle w:val="af5"/>
            <w:szCs w:val="24"/>
            <w:lang w:eastAsia="ru-RU"/>
          </w:rPr>
          <w:t>5</w:t>
        </w:r>
      </w:hyperlink>
      <w:r w:rsidRPr="00594465">
        <w:rPr>
          <w:szCs w:val="24"/>
          <w:lang w:eastAsia="ru-RU"/>
        </w:rPr>
        <w:t>.</w:t>
      </w:r>
    </w:p>
    <w:p w:rsidR="00EB2817" w:rsidRPr="00594465" w:rsidRDefault="00EB2817" w:rsidP="00062421">
      <w:pPr>
        <w:rPr>
          <w:szCs w:val="24"/>
          <w:lang w:eastAsia="ru-RU"/>
        </w:rPr>
      </w:pPr>
    </w:p>
    <w:p w:rsidR="00EB2817" w:rsidRPr="00EF4B51" w:rsidRDefault="00EB2817" w:rsidP="00062421">
      <w:pPr>
        <w:rPr>
          <w:szCs w:val="24"/>
          <w:lang w:eastAsia="ru-RU"/>
        </w:rPr>
      </w:pPr>
      <w:r w:rsidRPr="00594465">
        <w:rPr>
          <w:szCs w:val="24"/>
          <w:lang w:eastAsia="ru-RU"/>
        </w:rPr>
        <w:t xml:space="preserve">Акт </w:t>
      </w:r>
      <w:r w:rsidRPr="00594465">
        <w:rPr>
          <w:szCs w:val="24"/>
        </w:rPr>
        <w:t>о списании СИЗ</w:t>
      </w:r>
      <w:r w:rsidR="0050495B" w:rsidRPr="00594465">
        <w:rPr>
          <w:szCs w:val="24"/>
        </w:rPr>
        <w:t>,</w:t>
      </w:r>
      <w:r w:rsidRPr="00594465">
        <w:rPr>
          <w:szCs w:val="24"/>
        </w:rPr>
        <w:t xml:space="preserve"> пришедших в негодность, может быть адаптирован</w:t>
      </w:r>
      <w:r w:rsidR="00594465" w:rsidRPr="00594465">
        <w:rPr>
          <w:szCs w:val="24"/>
        </w:rPr>
        <w:t xml:space="preserve"> в ОГ</w:t>
      </w:r>
      <w:r w:rsidRPr="00594465">
        <w:rPr>
          <w:szCs w:val="24"/>
        </w:rPr>
        <w:t xml:space="preserve">, но не может противоречить </w:t>
      </w:r>
      <w:r w:rsidR="007468DA" w:rsidRPr="00594465">
        <w:rPr>
          <w:szCs w:val="24"/>
          <w:lang w:eastAsia="ru-RU"/>
        </w:rPr>
        <w:t xml:space="preserve">Типовой форме Акта </w:t>
      </w:r>
      <w:r w:rsidR="007468DA" w:rsidRPr="00594465">
        <w:rPr>
          <w:szCs w:val="24"/>
        </w:rPr>
        <w:t>о списании СИЗ</w:t>
      </w:r>
      <w:r w:rsidR="0050495B" w:rsidRPr="00594465">
        <w:rPr>
          <w:szCs w:val="24"/>
        </w:rPr>
        <w:t>,</w:t>
      </w:r>
      <w:r w:rsidR="007468DA" w:rsidRPr="00594465">
        <w:rPr>
          <w:szCs w:val="24"/>
        </w:rPr>
        <w:t xml:space="preserve"> пришедших в негодность, полнота информации должна быть как в Типовой форме Акта о списании СИЗ</w:t>
      </w:r>
      <w:r w:rsidR="0050495B" w:rsidRPr="00594465">
        <w:rPr>
          <w:szCs w:val="24"/>
        </w:rPr>
        <w:t>,</w:t>
      </w:r>
      <w:r w:rsidR="007468DA" w:rsidRPr="00594465">
        <w:rPr>
          <w:szCs w:val="24"/>
        </w:rPr>
        <w:t xml:space="preserve"> пришедших в негодность.</w:t>
      </w:r>
      <w:r w:rsidR="007468DA">
        <w:rPr>
          <w:szCs w:val="24"/>
        </w:rPr>
        <w:t xml:space="preserve"> </w:t>
      </w:r>
    </w:p>
    <w:p w:rsidR="00D82516" w:rsidRPr="00594465" w:rsidRDefault="00D82516" w:rsidP="00D33D5B">
      <w:pPr>
        <w:pStyle w:val="S0"/>
      </w:pPr>
    </w:p>
    <w:p w:rsidR="005227EE" w:rsidRPr="00594465" w:rsidRDefault="005227EE" w:rsidP="00D33D5B">
      <w:pPr>
        <w:pStyle w:val="S0"/>
      </w:pPr>
    </w:p>
    <w:p w:rsidR="00875B27" w:rsidRPr="001117BD" w:rsidRDefault="00875B27" w:rsidP="00072C27">
      <w:pPr>
        <w:pStyle w:val="S30"/>
        <w:numPr>
          <w:ilvl w:val="3"/>
          <w:numId w:val="77"/>
        </w:numPr>
        <w:tabs>
          <w:tab w:val="left" w:pos="851"/>
        </w:tabs>
        <w:ind w:left="0" w:firstLine="0"/>
        <w:rPr>
          <w:b w:val="0"/>
        </w:rPr>
      </w:pPr>
      <w:bookmarkStart w:id="412" w:name="_Toc423077213"/>
      <w:bookmarkStart w:id="413" w:name="_Toc531105693"/>
      <w:bookmarkStart w:id="414" w:name="_Toc533865875"/>
      <w:bookmarkStart w:id="415" w:name="_Toc2353124"/>
      <w:bookmarkStart w:id="416" w:name="_Toc6389818"/>
      <w:bookmarkStart w:id="417" w:name="_Toc181780250"/>
      <w:bookmarkStart w:id="418" w:name="_Toc184103263"/>
      <w:bookmarkStart w:id="419" w:name="_Toc193480150"/>
      <w:bookmarkStart w:id="420" w:name="_Toc197313385"/>
      <w:bookmarkStart w:id="421" w:name="_Toc329599958"/>
      <w:bookmarkStart w:id="422" w:name="_Toc329600332"/>
      <w:bookmarkStart w:id="423" w:name="_Toc329601469"/>
      <w:bookmarkStart w:id="424" w:name="_Toc329605864"/>
      <w:bookmarkStart w:id="425" w:name="_Toc329606140"/>
      <w:bookmarkStart w:id="426" w:name="_Toc329606285"/>
      <w:bookmarkStart w:id="427" w:name="_Toc329606970"/>
      <w:bookmarkStart w:id="428" w:name="_Toc329607234"/>
      <w:bookmarkStart w:id="429" w:name="_Toc329607860"/>
      <w:bookmarkStart w:id="430" w:name="_Toc329607938"/>
      <w:bookmarkStart w:id="431" w:name="_Toc329629387"/>
      <w:bookmarkStart w:id="432" w:name="_Toc329629526"/>
      <w:bookmarkStart w:id="433" w:name="_Toc329634607"/>
      <w:bookmarkStart w:id="434" w:name="_Toc329640238"/>
      <w:bookmarkStart w:id="435" w:name="_Toc329789038"/>
      <w:bookmarkStart w:id="436" w:name="_Toc329789568"/>
      <w:bookmarkStart w:id="437" w:name="_Toc329804523"/>
      <w:bookmarkStart w:id="438" w:name="_Toc329804756"/>
      <w:bookmarkStart w:id="439" w:name="_Toc329868957"/>
      <w:bookmarkStart w:id="440" w:name="_Toc329869025"/>
      <w:bookmarkStart w:id="441" w:name="_Toc329876498"/>
      <w:bookmarkStart w:id="442" w:name="_Toc346792390"/>
      <w:bookmarkStart w:id="443" w:name="_Toc424034881"/>
      <w:bookmarkEnd w:id="412"/>
      <w:r w:rsidRPr="001117BD">
        <w:rPr>
          <w:b w:val="0"/>
        </w:rPr>
        <w:lastRenderedPageBreak/>
        <w:t>КОНТРОЛЬ, АНАЛИЗ, РЕГУЛИРОВАНИ</w:t>
      </w:r>
      <w:r w:rsidR="00D82516" w:rsidRPr="001117BD">
        <w:rPr>
          <w:b w:val="0"/>
        </w:rPr>
        <w:t>Е ОБЕСПЕЧЕННОСТИ РАБОТНИКОВ СИЗ</w:t>
      </w:r>
      <w:bookmarkEnd w:id="413"/>
      <w:bookmarkEnd w:id="414"/>
      <w:bookmarkEnd w:id="415"/>
      <w:bookmarkEnd w:id="416"/>
    </w:p>
    <w:p w:rsidR="00D82516" w:rsidRPr="00594465" w:rsidRDefault="00D82516" w:rsidP="00D33D5B">
      <w:pPr>
        <w:pStyle w:val="S0"/>
      </w:pPr>
    </w:p>
    <w:p w:rsidR="00875B27" w:rsidRPr="00BB1896" w:rsidRDefault="00C33312" w:rsidP="007B3581">
      <w:pPr>
        <w:widowControl w:val="0"/>
        <w:tabs>
          <w:tab w:val="left" w:pos="993"/>
        </w:tabs>
        <w:overflowPunct w:val="0"/>
        <w:autoSpaceDE w:val="0"/>
        <w:autoSpaceDN w:val="0"/>
        <w:adjustRightInd w:val="0"/>
        <w:textAlignment w:val="baseline"/>
        <w:rPr>
          <w:szCs w:val="24"/>
        </w:rPr>
      </w:pPr>
      <w:r w:rsidRPr="00BB1896">
        <w:rPr>
          <w:szCs w:val="24"/>
        </w:rPr>
        <w:t xml:space="preserve">СП ПБОТОС ОГ, </w:t>
      </w:r>
      <w:r w:rsidR="00B517A8" w:rsidRPr="00BB1896">
        <w:rPr>
          <w:szCs w:val="24"/>
        </w:rPr>
        <w:t>СП</w:t>
      </w:r>
      <w:r w:rsidR="00157483" w:rsidRPr="00BB1896">
        <w:rPr>
          <w:szCs w:val="24"/>
        </w:rPr>
        <w:t xml:space="preserve"> ПБОТОС ББ</w:t>
      </w:r>
      <w:r w:rsidR="00F3189D" w:rsidRPr="00BB1896">
        <w:rPr>
          <w:szCs w:val="24"/>
        </w:rPr>
        <w:t>/</w:t>
      </w:r>
      <w:r w:rsidR="00157483" w:rsidRPr="00BB1896">
        <w:rPr>
          <w:szCs w:val="24"/>
        </w:rPr>
        <w:t>Ф</w:t>
      </w:r>
      <w:r w:rsidR="00F3189D" w:rsidRPr="00BB1896">
        <w:rPr>
          <w:szCs w:val="24"/>
        </w:rPr>
        <w:t>Б</w:t>
      </w:r>
      <w:r w:rsidR="00157483" w:rsidRPr="00BB1896">
        <w:rPr>
          <w:szCs w:val="24"/>
        </w:rPr>
        <w:t>,</w:t>
      </w:r>
      <w:r w:rsidR="008741BB">
        <w:rPr>
          <w:szCs w:val="24"/>
        </w:rPr>
        <w:t xml:space="preserve"> ДК ПБОТОС</w:t>
      </w:r>
      <w:r w:rsidR="00875B27" w:rsidRPr="00BB1896">
        <w:rPr>
          <w:szCs w:val="24"/>
        </w:rPr>
        <w:t xml:space="preserve"> обеспечива</w:t>
      </w:r>
      <w:r w:rsidR="002E6995">
        <w:rPr>
          <w:szCs w:val="24"/>
        </w:rPr>
        <w:t>ю</w:t>
      </w:r>
      <w:r w:rsidR="00875B27" w:rsidRPr="00BB1896">
        <w:rPr>
          <w:szCs w:val="24"/>
        </w:rPr>
        <w:t xml:space="preserve">т периодический контроль своевременного обеспечения и правильного применения </w:t>
      </w:r>
      <w:r w:rsidR="00B517A8" w:rsidRPr="00BB1896">
        <w:rPr>
          <w:szCs w:val="24"/>
        </w:rPr>
        <w:t xml:space="preserve">работниками </w:t>
      </w:r>
      <w:r w:rsidR="00875B27" w:rsidRPr="00BB1896">
        <w:rPr>
          <w:szCs w:val="24"/>
        </w:rPr>
        <w:t xml:space="preserve">СИЗ, проверку актуальности Номенклатурного </w:t>
      </w:r>
      <w:r w:rsidR="00B94506" w:rsidRPr="00BB1896">
        <w:rPr>
          <w:szCs w:val="24"/>
        </w:rPr>
        <w:t>каталога</w:t>
      </w:r>
      <w:r w:rsidR="00875B27" w:rsidRPr="00BB1896">
        <w:rPr>
          <w:szCs w:val="24"/>
        </w:rPr>
        <w:t>.</w:t>
      </w:r>
    </w:p>
    <w:p w:rsidR="00D82516" w:rsidRPr="00BB1896" w:rsidRDefault="00D82516" w:rsidP="007B3581">
      <w:pPr>
        <w:widowControl w:val="0"/>
        <w:tabs>
          <w:tab w:val="left" w:pos="993"/>
        </w:tabs>
        <w:overflowPunct w:val="0"/>
        <w:autoSpaceDE w:val="0"/>
        <w:autoSpaceDN w:val="0"/>
        <w:adjustRightInd w:val="0"/>
        <w:textAlignment w:val="baseline"/>
        <w:rPr>
          <w:szCs w:val="24"/>
        </w:rPr>
      </w:pPr>
    </w:p>
    <w:p w:rsidR="00DC6F9F" w:rsidRPr="00BB24DA" w:rsidRDefault="00AE5946" w:rsidP="007129DC">
      <w:pPr>
        <w:tabs>
          <w:tab w:val="left" w:pos="993"/>
        </w:tabs>
        <w:overflowPunct w:val="0"/>
        <w:autoSpaceDE w:val="0"/>
        <w:autoSpaceDN w:val="0"/>
        <w:adjustRightInd w:val="0"/>
        <w:textAlignment w:val="baseline"/>
      </w:pPr>
      <w:r>
        <w:rPr>
          <w:szCs w:val="24"/>
        </w:rPr>
        <w:t>В целях выработки единых решений в области СИЗ по Блоку ПБОТОС</w:t>
      </w:r>
      <w:r w:rsidR="00F40710">
        <w:rPr>
          <w:szCs w:val="24"/>
        </w:rPr>
        <w:t xml:space="preserve">, разработке проектов по применению инновационных СИЗ или СИЗ с лучшими защитными свойствами, </w:t>
      </w:r>
      <w:r w:rsidR="008E2AD3">
        <w:rPr>
          <w:szCs w:val="24"/>
        </w:rPr>
        <w:t xml:space="preserve">в Блоке ПБОТОС </w:t>
      </w:r>
      <w:r w:rsidR="00F40710">
        <w:rPr>
          <w:szCs w:val="24"/>
        </w:rPr>
        <w:t>создается</w:t>
      </w:r>
      <w:r w:rsidR="006A276A">
        <w:rPr>
          <w:szCs w:val="24"/>
        </w:rPr>
        <w:t xml:space="preserve"> ЭГ</w:t>
      </w:r>
      <w:r w:rsidR="00F40710">
        <w:rPr>
          <w:szCs w:val="24"/>
        </w:rPr>
        <w:t>.</w:t>
      </w:r>
      <w:r>
        <w:rPr>
          <w:szCs w:val="24"/>
        </w:rPr>
        <w:t xml:space="preserve"> </w:t>
      </w:r>
      <w:bookmarkStart w:id="444" w:name="_Toc170890624"/>
      <w:bookmarkEnd w:id="361"/>
      <w:bookmarkEnd w:id="362"/>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p>
    <w:p w:rsidR="00DC6F9F" w:rsidRPr="00BB24DA" w:rsidRDefault="00DC6F9F" w:rsidP="009B5516">
      <w:pPr>
        <w:pStyle w:val="S0"/>
      </w:pPr>
    </w:p>
    <w:p w:rsidR="00B04508" w:rsidRPr="00C44DF7" w:rsidRDefault="00B04508" w:rsidP="00D33D5B">
      <w:pPr>
        <w:rPr>
          <w:szCs w:val="24"/>
          <w:lang w:eastAsia="ru-RU"/>
        </w:rPr>
        <w:sectPr w:rsidR="00B04508" w:rsidRPr="00C44DF7" w:rsidSect="00181A9D">
          <w:headerReference w:type="even" r:id="rId26"/>
          <w:headerReference w:type="default" r:id="rId27"/>
          <w:headerReference w:type="first" r:id="rId28"/>
          <w:pgSz w:w="11906" w:h="16838"/>
          <w:pgMar w:top="510" w:right="1021" w:bottom="567" w:left="1247" w:header="737" w:footer="680" w:gutter="0"/>
          <w:cols w:space="708"/>
          <w:docGrid w:linePitch="360"/>
        </w:sectPr>
      </w:pPr>
    </w:p>
    <w:p w:rsidR="00BE6E6E" w:rsidRPr="004D15E1" w:rsidRDefault="00BE6E6E" w:rsidP="00072C27">
      <w:pPr>
        <w:pStyle w:val="S13"/>
        <w:numPr>
          <w:ilvl w:val="0"/>
          <w:numId w:val="77"/>
        </w:numPr>
        <w:tabs>
          <w:tab w:val="left" w:pos="709"/>
        </w:tabs>
        <w:ind w:left="0" w:firstLine="0"/>
        <w:rPr>
          <w:snapToGrid w:val="0"/>
        </w:rPr>
      </w:pPr>
      <w:bookmarkStart w:id="445" w:name="_Toc424034886"/>
      <w:bookmarkStart w:id="446" w:name="_Toc437530681"/>
      <w:bookmarkStart w:id="447" w:name="_Toc533865876"/>
      <w:bookmarkStart w:id="448" w:name="_Toc6389819"/>
      <w:r w:rsidRPr="004D15E1">
        <w:rPr>
          <w:snapToGrid w:val="0"/>
        </w:rPr>
        <w:lastRenderedPageBreak/>
        <w:t>ТРЕБОВАНИЯ К С</w:t>
      </w:r>
      <w:bookmarkEnd w:id="445"/>
      <w:bookmarkEnd w:id="446"/>
      <w:r w:rsidR="00EF45DB" w:rsidRPr="004D15E1">
        <w:rPr>
          <w:snapToGrid w:val="0"/>
        </w:rPr>
        <w:t>ИЗ</w:t>
      </w:r>
      <w:bookmarkEnd w:id="447"/>
      <w:bookmarkEnd w:id="448"/>
    </w:p>
    <w:p w:rsidR="00B04508" w:rsidRPr="00594465" w:rsidRDefault="00B04508" w:rsidP="00D33D5B">
      <w:pPr>
        <w:pStyle w:val="S0"/>
      </w:pPr>
    </w:p>
    <w:p w:rsidR="00DC6F9F" w:rsidRPr="00594465" w:rsidRDefault="00DC6F9F" w:rsidP="00D33D5B">
      <w:pPr>
        <w:pStyle w:val="S0"/>
      </w:pPr>
    </w:p>
    <w:p w:rsidR="00BE6E6E" w:rsidRPr="00C44DF7" w:rsidRDefault="00BE6E6E" w:rsidP="00072C27">
      <w:pPr>
        <w:pStyle w:val="S23"/>
        <w:numPr>
          <w:ilvl w:val="1"/>
          <w:numId w:val="77"/>
        </w:numPr>
        <w:tabs>
          <w:tab w:val="left" w:pos="567"/>
        </w:tabs>
        <w:ind w:left="0" w:firstLine="0"/>
      </w:pPr>
      <w:bookmarkStart w:id="449" w:name="_Toc423458104"/>
      <w:bookmarkStart w:id="450" w:name="_Toc424034887"/>
      <w:bookmarkStart w:id="451" w:name="_Toc437530682"/>
      <w:bookmarkStart w:id="452" w:name="_Toc533865877"/>
      <w:bookmarkStart w:id="453" w:name="_Toc6389820"/>
      <w:r w:rsidRPr="00C44DF7">
        <w:t>ОБЩИЕ ТРЕБОВАНИЯ К СИЗ</w:t>
      </w:r>
      <w:bookmarkEnd w:id="449"/>
      <w:bookmarkEnd w:id="450"/>
      <w:bookmarkEnd w:id="451"/>
      <w:bookmarkEnd w:id="452"/>
      <w:bookmarkEnd w:id="453"/>
    </w:p>
    <w:p w:rsidR="00B04508" w:rsidRPr="00594465" w:rsidRDefault="00B04508" w:rsidP="00D33D5B">
      <w:pPr>
        <w:pStyle w:val="S0"/>
      </w:pPr>
    </w:p>
    <w:p w:rsidR="00BE6E6E" w:rsidRPr="00C44DF7" w:rsidRDefault="00056CE8" w:rsidP="00D33D5B">
      <w:pPr>
        <w:pStyle w:val="S0"/>
        <w:rPr>
          <w:color w:val="000000"/>
        </w:rPr>
      </w:pPr>
      <w:r w:rsidRPr="00C44DF7">
        <w:rPr>
          <w:color w:val="000000"/>
        </w:rPr>
        <w:t>СИЗ</w:t>
      </w:r>
      <w:r w:rsidR="002543AA" w:rsidRPr="00C44DF7">
        <w:rPr>
          <w:color w:val="000000"/>
        </w:rPr>
        <w:t xml:space="preserve"> должны отвечать требованиям технической эстетики и эргономики, а так же иметь конструкцию, соответствующую антропометрическим данным пользователя, при этом размерно-ростовочный ассортимент должен учитывать все категории пользователей.</w:t>
      </w:r>
    </w:p>
    <w:p w:rsidR="00B04508" w:rsidRPr="00594465" w:rsidRDefault="00B04508" w:rsidP="00D33D5B">
      <w:pPr>
        <w:pStyle w:val="S0"/>
        <w:rPr>
          <w:color w:val="000000"/>
        </w:rPr>
      </w:pPr>
    </w:p>
    <w:p w:rsidR="00BE6E6E" w:rsidRPr="00C44DF7" w:rsidRDefault="00BE6E6E" w:rsidP="00D33D5B">
      <w:pPr>
        <w:pStyle w:val="S0"/>
        <w:rPr>
          <w:color w:val="000000"/>
        </w:rPr>
      </w:pPr>
      <w:r w:rsidRPr="00C44DF7">
        <w:rPr>
          <w:color w:val="000000"/>
        </w:rPr>
        <w:t xml:space="preserve">Выбор </w:t>
      </w:r>
      <w:r w:rsidR="00056CE8" w:rsidRPr="00C44DF7">
        <w:rPr>
          <w:color w:val="000000"/>
        </w:rPr>
        <w:t>конкретного типа СИЗ</w:t>
      </w:r>
      <w:r w:rsidRPr="00C44DF7">
        <w:rPr>
          <w:color w:val="000000"/>
        </w:rPr>
        <w:t xml:space="preserve"> </w:t>
      </w:r>
      <w:r w:rsidR="00056CE8" w:rsidRPr="00C44DF7">
        <w:rPr>
          <w:color w:val="000000"/>
        </w:rPr>
        <w:t>должен осуществляться с учё</w:t>
      </w:r>
      <w:r w:rsidRPr="00C44DF7">
        <w:rPr>
          <w:color w:val="000000"/>
        </w:rPr>
        <w:t>том требований безопасности для данного процесса или вида работ</w:t>
      </w:r>
      <w:r w:rsidR="00115028">
        <w:rPr>
          <w:color w:val="000000"/>
        </w:rPr>
        <w:t>, а также с учетом оценки риска на рабочем месте и результатов СОУТ</w:t>
      </w:r>
      <w:r w:rsidRPr="00C44DF7">
        <w:rPr>
          <w:color w:val="000000"/>
        </w:rPr>
        <w:t>.</w:t>
      </w:r>
    </w:p>
    <w:p w:rsidR="00B04508" w:rsidRPr="00594465" w:rsidRDefault="00B04508" w:rsidP="00D33D5B">
      <w:pPr>
        <w:pStyle w:val="S0"/>
        <w:rPr>
          <w:highlight w:val="yellow"/>
        </w:rPr>
      </w:pPr>
    </w:p>
    <w:p w:rsidR="00BE6E6E" w:rsidRPr="00C44DF7" w:rsidRDefault="00BE6E6E" w:rsidP="00D33D5B">
      <w:pPr>
        <w:pStyle w:val="S0"/>
      </w:pPr>
      <w:r w:rsidRPr="00C44DF7">
        <w:t>Следует оценивать защитные, санитарно-химические (токсикологические) и эксплуатацио</w:t>
      </w:r>
      <w:r w:rsidR="00056CE8" w:rsidRPr="00C44DF7">
        <w:t>нные показатели СИЗ</w:t>
      </w:r>
      <w:r w:rsidR="00B04508" w:rsidRPr="00C44DF7">
        <w:t xml:space="preserve"> в соответствии с </w:t>
      </w:r>
      <w:r w:rsidRPr="00C44DF7">
        <w:t>требованиями ТР ТС 019</w:t>
      </w:r>
      <w:r w:rsidRPr="00C44DF7">
        <w:rPr>
          <w:color w:val="0000FF"/>
        </w:rPr>
        <w:t>.</w:t>
      </w:r>
    </w:p>
    <w:p w:rsidR="00B04508" w:rsidRPr="00594465" w:rsidRDefault="00B04508" w:rsidP="00D33D5B">
      <w:pPr>
        <w:pStyle w:val="S0"/>
      </w:pPr>
    </w:p>
    <w:p w:rsidR="003E3637" w:rsidRDefault="00056CE8" w:rsidP="00D33D5B">
      <w:pPr>
        <w:pStyle w:val="S0"/>
        <w:rPr>
          <w:color w:val="000000"/>
        </w:rPr>
      </w:pPr>
      <w:r w:rsidRPr="00C44DF7">
        <w:rPr>
          <w:color w:val="000000"/>
        </w:rPr>
        <w:t>СИЗ</w:t>
      </w:r>
      <w:r w:rsidR="00BE6E6E" w:rsidRPr="00C44DF7">
        <w:rPr>
          <w:color w:val="000000"/>
        </w:rPr>
        <w:t xml:space="preserve"> не должны</w:t>
      </w:r>
      <w:r w:rsidR="003E3637">
        <w:rPr>
          <w:color w:val="000000"/>
        </w:rPr>
        <w:t>:</w:t>
      </w:r>
    </w:p>
    <w:p w:rsidR="003E3637" w:rsidRDefault="00BE6E6E" w:rsidP="00072C27">
      <w:pPr>
        <w:pStyle w:val="S0"/>
        <w:numPr>
          <w:ilvl w:val="0"/>
          <w:numId w:val="78"/>
        </w:numPr>
        <w:tabs>
          <w:tab w:val="left" w:pos="539"/>
        </w:tabs>
        <w:spacing w:before="120"/>
        <w:ind w:left="538" w:hanging="357"/>
        <w:rPr>
          <w:color w:val="000000"/>
        </w:rPr>
      </w:pPr>
      <w:r w:rsidRPr="00C44DF7">
        <w:rPr>
          <w:color w:val="000000"/>
        </w:rPr>
        <w:t>быть источником опасных и вредных производственных факторов</w:t>
      </w:r>
      <w:r w:rsidR="003E3637">
        <w:rPr>
          <w:color w:val="000000"/>
        </w:rPr>
        <w:t>;</w:t>
      </w:r>
    </w:p>
    <w:p w:rsidR="00115028" w:rsidRDefault="00115028" w:rsidP="00072C27">
      <w:pPr>
        <w:pStyle w:val="S0"/>
        <w:numPr>
          <w:ilvl w:val="0"/>
          <w:numId w:val="78"/>
        </w:numPr>
        <w:tabs>
          <w:tab w:val="left" w:pos="539"/>
        </w:tabs>
        <w:spacing w:before="120"/>
        <w:ind w:left="538" w:hanging="357"/>
        <w:rPr>
          <w:color w:val="000000"/>
        </w:rPr>
      </w:pPr>
      <w:r w:rsidRPr="006626C6">
        <w:rPr>
          <w:color w:val="000000"/>
        </w:rPr>
        <w:t xml:space="preserve">иметь выступающих, </w:t>
      </w:r>
      <w:r w:rsidR="00BA3B94">
        <w:rPr>
          <w:color w:val="000000"/>
        </w:rPr>
        <w:t>т</w:t>
      </w:r>
      <w:r w:rsidRPr="006626C6">
        <w:rPr>
          <w:color w:val="000000"/>
        </w:rPr>
        <w:t xml:space="preserve">вердых, царапающих или жестких поверхностей, вызывающих раздражение кожи или </w:t>
      </w:r>
      <w:r w:rsidR="003E3637" w:rsidRPr="006626C6">
        <w:rPr>
          <w:color w:val="000000"/>
        </w:rPr>
        <w:t>травмирование пользователя</w:t>
      </w:r>
      <w:r w:rsidR="003E3637">
        <w:rPr>
          <w:color w:val="000000"/>
        </w:rPr>
        <w:t>;</w:t>
      </w:r>
    </w:p>
    <w:p w:rsidR="003E3637" w:rsidRDefault="003E3637" w:rsidP="00072C27">
      <w:pPr>
        <w:pStyle w:val="S0"/>
        <w:numPr>
          <w:ilvl w:val="0"/>
          <w:numId w:val="78"/>
        </w:numPr>
        <w:tabs>
          <w:tab w:val="left" w:pos="539"/>
        </w:tabs>
        <w:spacing w:before="120"/>
        <w:ind w:left="538" w:hanging="357"/>
        <w:rPr>
          <w:color w:val="000000"/>
        </w:rPr>
      </w:pPr>
      <w:r>
        <w:rPr>
          <w:color w:val="000000"/>
        </w:rPr>
        <w:t>быть тесными и/или нарушать кровообращение, дыхание</w:t>
      </w:r>
      <w:r w:rsidR="006626C6">
        <w:rPr>
          <w:color w:val="000000"/>
        </w:rPr>
        <w:t>;</w:t>
      </w:r>
    </w:p>
    <w:p w:rsidR="006626C6" w:rsidRDefault="006626C6" w:rsidP="00072C27">
      <w:pPr>
        <w:pStyle w:val="S0"/>
        <w:numPr>
          <w:ilvl w:val="0"/>
          <w:numId w:val="78"/>
        </w:numPr>
        <w:tabs>
          <w:tab w:val="left" w:pos="539"/>
        </w:tabs>
        <w:spacing w:before="120"/>
        <w:ind w:left="538" w:hanging="357"/>
        <w:rPr>
          <w:color w:val="000000"/>
        </w:rPr>
      </w:pPr>
      <w:r>
        <w:rPr>
          <w:color w:val="000000"/>
        </w:rPr>
        <w:t>быть слишком свободными и/или тяжелыми и ограничивать движения пользователя;</w:t>
      </w:r>
    </w:p>
    <w:p w:rsidR="006626C6" w:rsidRPr="006626C6" w:rsidRDefault="006626C6" w:rsidP="00072C27">
      <w:pPr>
        <w:pStyle w:val="S0"/>
        <w:numPr>
          <w:ilvl w:val="0"/>
          <w:numId w:val="78"/>
        </w:numPr>
        <w:tabs>
          <w:tab w:val="left" w:pos="539"/>
        </w:tabs>
        <w:spacing w:before="120"/>
        <w:ind w:left="538" w:hanging="357"/>
      </w:pPr>
      <w:r w:rsidRPr="00C44DF7">
        <w:t>изменять свои защитных свойств</w:t>
      </w:r>
      <w:r w:rsidR="00BA3B94">
        <w:t>а</w:t>
      </w:r>
      <w:r w:rsidRPr="00C44DF7">
        <w:t xml:space="preserve"> после стирки, чистки и обеззараживани</w:t>
      </w:r>
      <w:r>
        <w:t>я</w:t>
      </w:r>
      <w:r w:rsidRPr="00C44DF7">
        <w:t xml:space="preserve"> или должен быть указан процент допустимого снижения защитных свойств.</w:t>
      </w:r>
    </w:p>
    <w:p w:rsidR="00B04508" w:rsidRPr="00594465" w:rsidRDefault="00B04508" w:rsidP="00D33D5B">
      <w:pPr>
        <w:pStyle w:val="S0"/>
        <w:rPr>
          <w:color w:val="000000"/>
        </w:rPr>
      </w:pPr>
    </w:p>
    <w:p w:rsidR="006626C6" w:rsidRDefault="00056CE8" w:rsidP="00D33D5B">
      <w:pPr>
        <w:pStyle w:val="S0"/>
      </w:pPr>
      <w:r w:rsidRPr="00C44DF7">
        <w:t>СИЗ</w:t>
      </w:r>
      <w:r w:rsidR="00BE6E6E" w:rsidRPr="00C44DF7">
        <w:t xml:space="preserve"> должны</w:t>
      </w:r>
      <w:r w:rsidR="006626C6">
        <w:t>:</w:t>
      </w:r>
    </w:p>
    <w:p w:rsidR="006626C6" w:rsidRPr="00DC6F9F" w:rsidRDefault="00BE6E6E" w:rsidP="00072C27">
      <w:pPr>
        <w:pStyle w:val="S0"/>
        <w:numPr>
          <w:ilvl w:val="0"/>
          <w:numId w:val="78"/>
        </w:numPr>
        <w:tabs>
          <w:tab w:val="left" w:pos="539"/>
        </w:tabs>
        <w:spacing w:before="120"/>
        <w:ind w:left="538" w:hanging="357"/>
        <w:rPr>
          <w:color w:val="000000"/>
        </w:rPr>
      </w:pPr>
      <w:r w:rsidRPr="00DC6F9F">
        <w:rPr>
          <w:color w:val="000000"/>
        </w:rPr>
        <w:t>иметь</w:t>
      </w:r>
      <w:r w:rsidRPr="00DC6F9F" w:rsidDel="00523525">
        <w:rPr>
          <w:color w:val="000000"/>
        </w:rPr>
        <w:t xml:space="preserve"> </w:t>
      </w:r>
      <w:r w:rsidRPr="00DC6F9F">
        <w:rPr>
          <w:color w:val="000000"/>
        </w:rPr>
        <w:t xml:space="preserve">маркировку в соответствии с </w:t>
      </w:r>
      <w:hyperlink w:anchor="_6_Ссылочные_документы" w:history="1">
        <w:r w:rsidRPr="00DC6F9F">
          <w:rPr>
            <w:color w:val="000000"/>
          </w:rPr>
          <w:t>ТР</w:t>
        </w:r>
      </w:hyperlink>
      <w:r w:rsidRPr="00DC6F9F">
        <w:rPr>
          <w:color w:val="000000"/>
        </w:rPr>
        <w:t xml:space="preserve"> ТС 019</w:t>
      </w:r>
      <w:r w:rsidR="00EF486D">
        <w:rPr>
          <w:color w:val="000000"/>
        </w:rPr>
        <w:t>.</w:t>
      </w:r>
      <w:r w:rsidR="00056CE8" w:rsidRPr="00DC6F9F">
        <w:rPr>
          <w:color w:val="000000"/>
        </w:rPr>
        <w:t xml:space="preserve"> СИЗ</w:t>
      </w:r>
      <w:r w:rsidRPr="00DC6F9F">
        <w:rPr>
          <w:color w:val="000000"/>
        </w:rPr>
        <w:t xml:space="preserve"> должны иметь инструкцию/руководство по эксплуатации с указанием назначения, уровня/класса защитных и/или эксплуатационных свойств, гарантийного срока хранения, срока службы изделия, правил его эксплуатации, хранения, ухода</w:t>
      </w:r>
      <w:r w:rsidR="006626C6" w:rsidRPr="00DC6F9F">
        <w:rPr>
          <w:color w:val="000000"/>
        </w:rPr>
        <w:t>;</w:t>
      </w:r>
    </w:p>
    <w:p w:rsidR="00BE6E6E" w:rsidRPr="00DC6F9F" w:rsidRDefault="006626C6" w:rsidP="00072C27">
      <w:pPr>
        <w:pStyle w:val="S0"/>
        <w:numPr>
          <w:ilvl w:val="0"/>
          <w:numId w:val="78"/>
        </w:numPr>
        <w:tabs>
          <w:tab w:val="left" w:pos="539"/>
        </w:tabs>
        <w:spacing w:before="120"/>
        <w:ind w:left="538" w:hanging="357"/>
        <w:rPr>
          <w:color w:val="000000"/>
        </w:rPr>
      </w:pPr>
      <w:r w:rsidRPr="00DC6F9F">
        <w:rPr>
          <w:color w:val="000000"/>
        </w:rPr>
        <w:t>обеспечивать отсутствие дискомфорта, теплового и холодового стресса.</w:t>
      </w:r>
      <w:r w:rsidR="00BE6E6E" w:rsidRPr="00DC6F9F">
        <w:rPr>
          <w:color w:val="000000"/>
        </w:rPr>
        <w:t xml:space="preserve"> </w:t>
      </w:r>
    </w:p>
    <w:p w:rsidR="003115DB" w:rsidRPr="00594465" w:rsidRDefault="003115DB" w:rsidP="00D33D5B">
      <w:pPr>
        <w:pStyle w:val="S0"/>
      </w:pPr>
    </w:p>
    <w:p w:rsidR="003115DB" w:rsidRDefault="00B16E5E" w:rsidP="003115DB">
      <w:pPr>
        <w:pStyle w:val="S0"/>
      </w:pPr>
      <w:r>
        <w:t>СИЗ с</w:t>
      </w:r>
      <w:r w:rsidR="003115DB" w:rsidRPr="00C44DF7">
        <w:t>оответств</w:t>
      </w:r>
      <w:r>
        <w:t>уют</w:t>
      </w:r>
      <w:r w:rsidR="003115DB" w:rsidRPr="00C44DF7">
        <w:t xml:space="preserve"> ТР ТС 019</w:t>
      </w:r>
      <w:r>
        <w:t>,</w:t>
      </w:r>
      <w:r w:rsidR="003115DB" w:rsidRPr="00C44DF7">
        <w:t xml:space="preserve"> </w:t>
      </w:r>
      <w:r>
        <w:t xml:space="preserve">при </w:t>
      </w:r>
      <w:r w:rsidR="003115DB" w:rsidRPr="00C44DF7">
        <w:t>выполнени</w:t>
      </w:r>
      <w:r>
        <w:t>и</w:t>
      </w:r>
      <w:r w:rsidR="003115DB" w:rsidRPr="00C44DF7">
        <w:t xml:space="preserve"> </w:t>
      </w:r>
      <w:r>
        <w:t xml:space="preserve">всех </w:t>
      </w:r>
      <w:r w:rsidR="003115DB" w:rsidRPr="00C44DF7">
        <w:t xml:space="preserve">его требований безопасности, а также </w:t>
      </w:r>
      <w:r>
        <w:t xml:space="preserve">при </w:t>
      </w:r>
      <w:r w:rsidR="001B6D7D">
        <w:t xml:space="preserve">обязательном </w:t>
      </w:r>
      <w:r>
        <w:t xml:space="preserve">выполнении </w:t>
      </w:r>
      <w:r w:rsidR="001B6D7D">
        <w:t xml:space="preserve">требований </w:t>
      </w:r>
      <w:r>
        <w:t>всех</w:t>
      </w:r>
      <w:r w:rsidR="003115DB" w:rsidRPr="00C44DF7">
        <w:t xml:space="preserve"> </w:t>
      </w:r>
      <w:r w:rsidR="001B6D7D">
        <w:t xml:space="preserve">стандартов, включенных в «Перечень стандартов </w:t>
      </w:r>
      <w:r w:rsidR="001B6D7D">
        <w:rPr>
          <w:rFonts w:eastAsiaTheme="minorHAnsi"/>
        </w:rPr>
        <w:t xml:space="preserve">в результате применения которых на добровольной основе обеспечивается соблюдение требований </w:t>
      </w:r>
      <w:r>
        <w:t>ТР ТС</w:t>
      </w:r>
      <w:r w:rsidR="003115DB" w:rsidRPr="00C44DF7">
        <w:t xml:space="preserve"> </w:t>
      </w:r>
      <w:r w:rsidR="001B6D7D">
        <w:t>019»</w:t>
      </w:r>
      <w:r w:rsidR="00EF486D" w:rsidRPr="001B6D7D">
        <w:t>,</w:t>
      </w:r>
      <w:r w:rsidRPr="001B6D7D">
        <w:t xml:space="preserve"> для данной категории СИЗ</w:t>
      </w:r>
      <w:r w:rsidR="001B6D7D" w:rsidRPr="001B6D7D">
        <w:t>.</w:t>
      </w:r>
    </w:p>
    <w:p w:rsidR="003115DB" w:rsidRPr="00594465" w:rsidRDefault="003115DB" w:rsidP="003115DB">
      <w:pPr>
        <w:pStyle w:val="S0"/>
      </w:pPr>
    </w:p>
    <w:p w:rsidR="003115DB" w:rsidRPr="00C44DF7" w:rsidRDefault="003115DB" w:rsidP="003115DB">
      <w:pPr>
        <w:pStyle w:val="S0"/>
      </w:pPr>
      <w:r>
        <w:t>Обязательное подтверждение соответствия СИЗ ТР ТС 019 и другим нормативным документам РФ, осуществляется в соответствие с требованиями законодательства РФ.</w:t>
      </w:r>
    </w:p>
    <w:p w:rsidR="003115DB" w:rsidRPr="00594465" w:rsidRDefault="003115DB" w:rsidP="00D33D5B">
      <w:pPr>
        <w:pStyle w:val="S0"/>
      </w:pPr>
    </w:p>
    <w:p w:rsidR="00352429" w:rsidRPr="00352429" w:rsidRDefault="00352429" w:rsidP="00352429">
      <w:pPr>
        <w:pStyle w:val="S0"/>
      </w:pPr>
      <w:r w:rsidRPr="00352429">
        <w:t>СИЗ (за исключением спецодежды, изготовленной по утверждённым ТТ/СТО Компании, содержащим электронные лекала, под надзором инспекционного контроля Компании и ранее успешно прошедшая испытания на производственных объектах ОГ) должны:</w:t>
      </w:r>
    </w:p>
    <w:p w:rsidR="00352429" w:rsidRPr="00352429" w:rsidRDefault="00352429" w:rsidP="00072C27">
      <w:pPr>
        <w:pStyle w:val="S0"/>
        <w:numPr>
          <w:ilvl w:val="0"/>
          <w:numId w:val="89"/>
        </w:numPr>
        <w:tabs>
          <w:tab w:val="left" w:pos="539"/>
        </w:tabs>
        <w:spacing w:before="120"/>
        <w:ind w:left="538" w:hanging="357"/>
      </w:pPr>
      <w:bookmarkStart w:id="454" w:name="_Toc423449965"/>
      <w:bookmarkStart w:id="455" w:name="_Toc423449333"/>
      <w:r w:rsidRPr="00352429">
        <w:t xml:space="preserve">пройти ПИ; </w:t>
      </w:r>
      <w:bookmarkStart w:id="456" w:name="_Toc423449966"/>
      <w:bookmarkStart w:id="457" w:name="_Toc423449334"/>
      <w:bookmarkEnd w:id="454"/>
      <w:bookmarkEnd w:id="455"/>
    </w:p>
    <w:p w:rsidR="00B04508" w:rsidRDefault="00352429" w:rsidP="00072C27">
      <w:pPr>
        <w:pStyle w:val="S0"/>
        <w:numPr>
          <w:ilvl w:val="0"/>
          <w:numId w:val="89"/>
        </w:numPr>
        <w:tabs>
          <w:tab w:val="left" w:pos="539"/>
        </w:tabs>
        <w:spacing w:before="120"/>
        <w:ind w:left="538" w:hanging="357"/>
      </w:pPr>
      <w:r w:rsidRPr="00352429">
        <w:t xml:space="preserve">быть включены в Номенклатурный каталог после прохождения с положительным результатом </w:t>
      </w:r>
      <w:bookmarkEnd w:id="456"/>
      <w:bookmarkEnd w:id="457"/>
      <w:r w:rsidRPr="00352429">
        <w:t>ПИ</w:t>
      </w:r>
    </w:p>
    <w:p w:rsidR="00352429" w:rsidRPr="00594465" w:rsidRDefault="00352429" w:rsidP="00352429">
      <w:pPr>
        <w:pStyle w:val="S0"/>
        <w:tabs>
          <w:tab w:val="left" w:pos="539"/>
        </w:tabs>
        <w:spacing w:before="120"/>
        <w:ind w:left="181"/>
      </w:pPr>
    </w:p>
    <w:p w:rsidR="0055148C" w:rsidRDefault="0055148C" w:rsidP="00D33D5B">
      <w:pPr>
        <w:pStyle w:val="S0"/>
      </w:pPr>
      <w:r w:rsidRPr="00886D18">
        <w:t>СИЗ, подвергшиеся воздействию открытого пламени, подлежат немедленной замене с фиксацией в Личной карточке учёта выдачи СИЗ (</w:t>
      </w:r>
      <w:hyperlink w:anchor="_ПРИЛОЖЕНИЕ_2._АКТ" w:history="1">
        <w:r w:rsidRPr="004F1259">
          <w:rPr>
            <w:rStyle w:val="af5"/>
          </w:rPr>
          <w:t>Приложе</w:t>
        </w:r>
        <w:r w:rsidR="00886D18" w:rsidRPr="004F1259">
          <w:rPr>
            <w:rStyle w:val="af5"/>
          </w:rPr>
          <w:t>ние 1</w:t>
        </w:r>
      </w:hyperlink>
      <w:r w:rsidR="00886D18" w:rsidRPr="00886D18">
        <w:t>) и списанию</w:t>
      </w:r>
      <w:r w:rsidR="00C57495">
        <w:t>.</w:t>
      </w:r>
    </w:p>
    <w:p w:rsidR="00100D36" w:rsidRPr="00594465" w:rsidRDefault="00100D36" w:rsidP="00D33D5B">
      <w:pPr>
        <w:pStyle w:val="S0"/>
      </w:pPr>
      <w:bookmarkStart w:id="458" w:name="_Toc430248615"/>
      <w:bookmarkStart w:id="459" w:name="_Toc430249147"/>
      <w:bookmarkStart w:id="460" w:name="_Toc430277732"/>
      <w:bookmarkStart w:id="461" w:name="_Toc430278382"/>
      <w:bookmarkStart w:id="462" w:name="_Toc430248616"/>
      <w:bookmarkStart w:id="463" w:name="_Toc430249148"/>
      <w:bookmarkStart w:id="464" w:name="_Toc430277733"/>
      <w:bookmarkStart w:id="465" w:name="_Toc430278383"/>
      <w:bookmarkStart w:id="466" w:name="_Toc430248617"/>
      <w:bookmarkStart w:id="467" w:name="_Toc430249149"/>
      <w:bookmarkStart w:id="468" w:name="_Toc430277734"/>
      <w:bookmarkStart w:id="469" w:name="_Toc430278384"/>
      <w:bookmarkStart w:id="470" w:name="_Toc184103276"/>
      <w:bookmarkEnd w:id="458"/>
      <w:bookmarkEnd w:id="459"/>
      <w:bookmarkEnd w:id="460"/>
      <w:bookmarkEnd w:id="461"/>
      <w:bookmarkEnd w:id="462"/>
      <w:bookmarkEnd w:id="463"/>
      <w:bookmarkEnd w:id="464"/>
      <w:bookmarkEnd w:id="465"/>
      <w:bookmarkEnd w:id="466"/>
      <w:bookmarkEnd w:id="467"/>
      <w:bookmarkEnd w:id="468"/>
      <w:bookmarkEnd w:id="469"/>
    </w:p>
    <w:p w:rsidR="00DC6F9F" w:rsidRPr="00594465" w:rsidRDefault="00DC6F9F" w:rsidP="00D33D5B">
      <w:pPr>
        <w:pStyle w:val="S0"/>
      </w:pPr>
    </w:p>
    <w:p w:rsidR="00BE6E6E" w:rsidRPr="00C44DF7" w:rsidRDefault="00BE6E6E" w:rsidP="00072C27">
      <w:pPr>
        <w:pStyle w:val="S23"/>
        <w:numPr>
          <w:ilvl w:val="1"/>
          <w:numId w:val="77"/>
        </w:numPr>
        <w:tabs>
          <w:tab w:val="left" w:pos="567"/>
        </w:tabs>
        <w:ind w:left="0" w:firstLine="0"/>
      </w:pPr>
      <w:bookmarkStart w:id="471" w:name="_Toc184103277"/>
      <w:bookmarkStart w:id="472" w:name="_Toc193480164"/>
      <w:bookmarkStart w:id="473" w:name="_Toc423449971"/>
      <w:bookmarkStart w:id="474" w:name="_Toc423458109"/>
      <w:bookmarkStart w:id="475" w:name="_Toc424034893"/>
      <w:bookmarkStart w:id="476" w:name="_Toc437530688"/>
      <w:bookmarkStart w:id="477" w:name="_Toc533865878"/>
      <w:bookmarkStart w:id="478" w:name="_Toc6389821"/>
      <w:bookmarkEnd w:id="470"/>
      <w:r w:rsidRPr="00C44DF7">
        <w:t>ПРОИЗВОДСТВЕННЫЕ ИСПЫТАНИЯ СИЗ</w:t>
      </w:r>
      <w:bookmarkEnd w:id="471"/>
      <w:bookmarkEnd w:id="472"/>
      <w:bookmarkEnd w:id="473"/>
      <w:bookmarkEnd w:id="474"/>
      <w:bookmarkEnd w:id="475"/>
      <w:bookmarkEnd w:id="476"/>
      <w:bookmarkEnd w:id="477"/>
      <w:bookmarkEnd w:id="478"/>
    </w:p>
    <w:p w:rsidR="00B04508" w:rsidRPr="00C44DF7" w:rsidRDefault="00B04508" w:rsidP="00D33D5B">
      <w:pPr>
        <w:pStyle w:val="S0"/>
      </w:pPr>
    </w:p>
    <w:p w:rsidR="00DC6F9F" w:rsidRPr="0064560C" w:rsidRDefault="00DE3861" w:rsidP="00DE3861">
      <w:pPr>
        <w:pStyle w:val="S0"/>
      </w:pPr>
      <w:r>
        <w:t>ПИ в ОГ (определенные в Компании) подвергаются СИЗ, соответствующие требованиям настоящего Положения, планируемые к использованию в ОГ Компании впервые или отсутствующие в Номенклатурном каталоге СИЗ. Спецодежда, пошитая в рамках разработки/актуализации ТТ/СТО, содержащие электронные лекала, должна пройти и получить положительные акты ПИ в ОГ до утверждения ТТ/СТО. Спецодежда, изготовленная по утверждённым ТТ/СТО Компании, содержащим электронные лекала, под надзором инспекционного контроля Компании ПИ в ОГ не подвергается.</w:t>
      </w:r>
    </w:p>
    <w:p w:rsidR="0064560C" w:rsidRPr="00886D18" w:rsidRDefault="0064560C" w:rsidP="00DC6F9F">
      <w:pPr>
        <w:pStyle w:val="S0"/>
      </w:pPr>
    </w:p>
    <w:p w:rsidR="00BE6E6E" w:rsidRDefault="0015090C" w:rsidP="00DC6F9F">
      <w:pPr>
        <w:pStyle w:val="S0"/>
      </w:pPr>
      <w:r w:rsidRPr="00886D18">
        <w:t>Также ПИ</w:t>
      </w:r>
      <w:r w:rsidR="00BE6E6E" w:rsidRPr="00886D18">
        <w:t xml:space="preserve"> проходят предлагаемые к поставке новые модели</w:t>
      </w:r>
      <w:r w:rsidR="004F1259">
        <w:t xml:space="preserve"> СИЗ</w:t>
      </w:r>
      <w:r w:rsidR="00BE6E6E" w:rsidRPr="00886D18">
        <w:t xml:space="preserve">, разработанные с учетом современных требований </w:t>
      </w:r>
      <w:r w:rsidR="0066584F" w:rsidRPr="00886D18">
        <w:t xml:space="preserve">или изготовленные из новых материалов </w:t>
      </w:r>
      <w:r w:rsidR="009C6CE9" w:rsidRPr="00886D18">
        <w:t>и не включё</w:t>
      </w:r>
      <w:r w:rsidR="00BE6E6E" w:rsidRPr="00886D18">
        <w:t>нные в настоящ</w:t>
      </w:r>
      <w:r w:rsidR="0004404C" w:rsidRPr="00886D18">
        <w:t>ее Положение</w:t>
      </w:r>
      <w:r w:rsidR="00BE6E6E" w:rsidRPr="00886D18">
        <w:t>.</w:t>
      </w:r>
    </w:p>
    <w:p w:rsidR="00DC6F9F" w:rsidRPr="00886D18" w:rsidRDefault="00DC6F9F" w:rsidP="00DC6F9F">
      <w:pPr>
        <w:pStyle w:val="S0"/>
      </w:pPr>
    </w:p>
    <w:p w:rsidR="00BE6E6E" w:rsidRDefault="00051CD4" w:rsidP="00DC6F9F">
      <w:pPr>
        <w:pStyle w:val="S0"/>
      </w:pPr>
      <w:r w:rsidRPr="00886D18">
        <w:t xml:space="preserve">СИЗ, прошедшие </w:t>
      </w:r>
      <w:r w:rsidR="0015090C" w:rsidRPr="00886D18">
        <w:t xml:space="preserve">ПИ </w:t>
      </w:r>
      <w:r w:rsidRPr="00886D18">
        <w:t>с</w:t>
      </w:r>
      <w:r w:rsidR="00BE6E6E" w:rsidRPr="00886D18">
        <w:t xml:space="preserve"> положительны</w:t>
      </w:r>
      <w:r w:rsidRPr="00886D18">
        <w:t>м</w:t>
      </w:r>
      <w:r w:rsidR="00BE6E6E" w:rsidRPr="00886D18">
        <w:t xml:space="preserve"> заключени</w:t>
      </w:r>
      <w:r w:rsidRPr="00886D18">
        <w:t xml:space="preserve">ем, </w:t>
      </w:r>
      <w:r w:rsidR="009265DB" w:rsidRPr="00886D18">
        <w:t xml:space="preserve">включаются в Номенклатурный каталог и возможны к </w:t>
      </w:r>
      <w:r w:rsidRPr="00886D18">
        <w:t>поставк</w:t>
      </w:r>
      <w:r w:rsidR="009265DB" w:rsidRPr="00886D18">
        <w:t>е</w:t>
      </w:r>
      <w:r w:rsidRPr="00886D18">
        <w:t xml:space="preserve"> </w:t>
      </w:r>
      <w:r w:rsidR="0030082D" w:rsidRPr="00886D18">
        <w:t>в</w:t>
      </w:r>
      <w:r w:rsidRPr="00886D18">
        <w:t xml:space="preserve"> ОГ</w:t>
      </w:r>
      <w:r w:rsidR="00BE6E6E" w:rsidRPr="00886D18">
        <w:t>.</w:t>
      </w:r>
    </w:p>
    <w:p w:rsidR="00DC6F9F" w:rsidRPr="00886D18" w:rsidRDefault="00DC6F9F" w:rsidP="00DC6F9F">
      <w:pPr>
        <w:pStyle w:val="S0"/>
      </w:pPr>
    </w:p>
    <w:p w:rsidR="00375835" w:rsidRDefault="00375835" w:rsidP="00DC6F9F">
      <w:pPr>
        <w:pStyle w:val="FORMATTEXT"/>
        <w:jc w:val="both"/>
      </w:pPr>
      <w:r w:rsidRPr="00886D18">
        <w:t>К ПИ</w:t>
      </w:r>
      <w:r w:rsidR="00735AB0" w:rsidRPr="00886D18">
        <w:t xml:space="preserve"> допускаются образцы СИЗ, прошедшие входной контроль.</w:t>
      </w:r>
    </w:p>
    <w:p w:rsidR="00DC6F9F" w:rsidRPr="00886D18" w:rsidRDefault="00DC6F9F" w:rsidP="00DC6F9F">
      <w:pPr>
        <w:pStyle w:val="FORMATTEXT"/>
        <w:jc w:val="both"/>
      </w:pPr>
    </w:p>
    <w:p w:rsidR="00B04508" w:rsidRDefault="00AF2673" w:rsidP="00DC6F9F">
      <w:pPr>
        <w:pStyle w:val="FORMATTEXT"/>
        <w:jc w:val="both"/>
      </w:pPr>
      <w:r w:rsidRPr="00886D18">
        <w:t xml:space="preserve">Приёмку, входной контроль, ПИ </w:t>
      </w:r>
      <w:r w:rsidR="00511A1D" w:rsidRPr="00DC69C2">
        <w:t xml:space="preserve">(в рамках </w:t>
      </w:r>
      <w:r w:rsidR="00AB36B4" w:rsidRPr="00DC69C2">
        <w:t>выдачи заранее определенного размерно</w:t>
      </w:r>
      <w:r w:rsidR="007E674B" w:rsidRPr="00DC69C2">
        <w:t>го</w:t>
      </w:r>
      <w:r w:rsidR="00AB36B4" w:rsidRPr="00DC69C2">
        <w:t xml:space="preserve"> ряда и в заранее определённое производственное подразделение</w:t>
      </w:r>
      <w:r w:rsidR="003D17BB">
        <w:t xml:space="preserve"> ОГ</w:t>
      </w:r>
      <w:r w:rsidR="002B47C7" w:rsidRPr="00DC69C2">
        <w:t>, направление поставщику/производителю СИЗ результат</w:t>
      </w:r>
      <w:r w:rsidR="00331872" w:rsidRPr="00DC69C2">
        <w:t>ов</w:t>
      </w:r>
      <w:r w:rsidR="002B47C7" w:rsidRPr="00DC69C2">
        <w:t xml:space="preserve"> ПИ</w:t>
      </w:r>
      <w:r w:rsidR="00AB36B4" w:rsidRPr="00DC69C2">
        <w:t>)</w:t>
      </w:r>
      <w:r w:rsidR="00BB24DA">
        <w:t xml:space="preserve"> организуе</w:t>
      </w:r>
      <w:r w:rsidRPr="00886D18">
        <w:t xml:space="preserve">т </w:t>
      </w:r>
      <w:r w:rsidR="00C57495">
        <w:t>С</w:t>
      </w:r>
      <w:r w:rsidRPr="00886D18">
        <w:t>лужб</w:t>
      </w:r>
      <w:r w:rsidR="00C57495">
        <w:t>а</w:t>
      </w:r>
      <w:r w:rsidRPr="00886D18">
        <w:t xml:space="preserve"> МТО</w:t>
      </w:r>
      <w:r w:rsidR="008068FF" w:rsidRPr="00886D18">
        <w:t xml:space="preserve"> ОГ</w:t>
      </w:r>
      <w:r w:rsidRPr="00886D18">
        <w:t>.</w:t>
      </w:r>
    </w:p>
    <w:p w:rsidR="00DC6F9F" w:rsidRDefault="00DC6F9F" w:rsidP="00DC6F9F">
      <w:pPr>
        <w:pStyle w:val="FORMATTEXT"/>
        <w:jc w:val="both"/>
      </w:pPr>
    </w:p>
    <w:p w:rsidR="00AB36B4" w:rsidRDefault="00AB36B4" w:rsidP="00DC6F9F">
      <w:pPr>
        <w:pStyle w:val="FORMATTEXT"/>
        <w:jc w:val="both"/>
      </w:pPr>
      <w:r w:rsidRPr="00196A63">
        <w:t xml:space="preserve">Проведение ПИ, контроль и документирование </w:t>
      </w:r>
      <w:r w:rsidR="00075835">
        <w:t>ПИ</w:t>
      </w:r>
      <w:r w:rsidRPr="00196A63">
        <w:t>, направление результатов испытаний в СП ПБОТОС ББ/ФБ организует Служба ПБОТОС ОГ.</w:t>
      </w:r>
    </w:p>
    <w:p w:rsidR="00DC6F9F" w:rsidRPr="00886D18" w:rsidRDefault="00DC6F9F" w:rsidP="00DC6F9F">
      <w:pPr>
        <w:pStyle w:val="FORMATTEXT"/>
        <w:jc w:val="both"/>
      </w:pPr>
    </w:p>
    <w:p w:rsidR="0071500B" w:rsidRPr="00886D18" w:rsidRDefault="0071500B" w:rsidP="00DC6F9F">
      <w:pPr>
        <w:rPr>
          <w:b/>
          <w:szCs w:val="20"/>
        </w:rPr>
      </w:pPr>
      <w:r w:rsidRPr="00886D18">
        <w:rPr>
          <w:b/>
          <w:szCs w:val="20"/>
        </w:rPr>
        <w:t>Сроки проведения ПИ:</w:t>
      </w:r>
    </w:p>
    <w:p w:rsidR="0071500B" w:rsidRPr="00DC6F9F" w:rsidRDefault="0071500B" w:rsidP="00B26477">
      <w:pPr>
        <w:pStyle w:val="S0"/>
        <w:numPr>
          <w:ilvl w:val="0"/>
          <w:numId w:val="78"/>
        </w:numPr>
        <w:tabs>
          <w:tab w:val="left" w:pos="539"/>
        </w:tabs>
        <w:spacing w:before="120"/>
        <w:ind w:left="538" w:hanging="357"/>
        <w:rPr>
          <w:color w:val="000000"/>
        </w:rPr>
      </w:pPr>
      <w:r w:rsidRPr="00DC6F9F">
        <w:rPr>
          <w:color w:val="000000"/>
        </w:rPr>
        <w:t>С</w:t>
      </w:r>
      <w:r w:rsidR="00386377" w:rsidRPr="00DC6F9F">
        <w:rPr>
          <w:color w:val="000000"/>
        </w:rPr>
        <w:t>пецодежда и специальная обувь –</w:t>
      </w:r>
      <w:r w:rsidR="00686756">
        <w:rPr>
          <w:color w:val="000000"/>
        </w:rPr>
        <w:t xml:space="preserve"> 2</w:t>
      </w:r>
      <w:r w:rsidRPr="00DC6F9F">
        <w:rPr>
          <w:color w:val="000000"/>
        </w:rPr>
        <w:t xml:space="preserve"> месяц</w:t>
      </w:r>
      <w:r w:rsidR="00A62FFF">
        <w:rPr>
          <w:color w:val="000000"/>
        </w:rPr>
        <w:t>а</w:t>
      </w:r>
      <w:r w:rsidRPr="00DC6F9F">
        <w:rPr>
          <w:color w:val="000000"/>
        </w:rPr>
        <w:t>;</w:t>
      </w:r>
    </w:p>
    <w:p w:rsidR="0071500B" w:rsidRPr="00DC6F9F" w:rsidRDefault="0071500B" w:rsidP="00B26477">
      <w:pPr>
        <w:pStyle w:val="S0"/>
        <w:numPr>
          <w:ilvl w:val="0"/>
          <w:numId w:val="78"/>
        </w:numPr>
        <w:tabs>
          <w:tab w:val="left" w:pos="539"/>
        </w:tabs>
        <w:spacing w:before="120"/>
        <w:ind w:left="538" w:hanging="357"/>
        <w:rPr>
          <w:color w:val="000000"/>
        </w:rPr>
      </w:pPr>
      <w:r w:rsidRPr="00DC6F9F">
        <w:rPr>
          <w:color w:val="000000"/>
        </w:rPr>
        <w:t>СИЗ рук, головы, органов слуха, глаз и лица, органов дыхания</w:t>
      </w:r>
      <w:r w:rsidR="003115DB" w:rsidRPr="00DC6F9F">
        <w:rPr>
          <w:color w:val="000000"/>
        </w:rPr>
        <w:t xml:space="preserve">, дерматологические </w:t>
      </w:r>
      <w:r w:rsidR="00DC6F9F">
        <w:rPr>
          <w:color w:val="000000"/>
        </w:rPr>
        <w:br/>
      </w:r>
      <w:r w:rsidR="003115DB" w:rsidRPr="00DC6F9F">
        <w:rPr>
          <w:color w:val="000000"/>
        </w:rPr>
        <w:t>СИЗ</w:t>
      </w:r>
      <w:r w:rsidRPr="00DC6F9F">
        <w:rPr>
          <w:color w:val="000000"/>
        </w:rPr>
        <w:t xml:space="preserve"> – 1 месяц.</w:t>
      </w:r>
    </w:p>
    <w:p w:rsidR="00DC6F9F" w:rsidRDefault="00DC6F9F" w:rsidP="00DC6F9F">
      <w:pPr>
        <w:pStyle w:val="FORMATTEXT"/>
        <w:jc w:val="both"/>
        <w:rPr>
          <w:b/>
        </w:rPr>
      </w:pPr>
    </w:p>
    <w:p w:rsidR="003A5F57" w:rsidRPr="00886D18" w:rsidRDefault="003A5F57" w:rsidP="00DC6F9F">
      <w:pPr>
        <w:pStyle w:val="FORMATTEXT"/>
        <w:jc w:val="both"/>
        <w:rPr>
          <w:b/>
        </w:rPr>
      </w:pPr>
      <w:r w:rsidRPr="00886D18">
        <w:rPr>
          <w:b/>
        </w:rPr>
        <w:t>Объекты испытаний:</w:t>
      </w:r>
    </w:p>
    <w:p w:rsidR="0078778B" w:rsidRPr="00DC6F9F" w:rsidRDefault="004F1259" w:rsidP="00B26477">
      <w:pPr>
        <w:pStyle w:val="S0"/>
        <w:numPr>
          <w:ilvl w:val="0"/>
          <w:numId w:val="78"/>
        </w:numPr>
        <w:tabs>
          <w:tab w:val="left" w:pos="539"/>
        </w:tabs>
        <w:spacing w:before="120"/>
        <w:ind w:left="538" w:hanging="357"/>
        <w:rPr>
          <w:color w:val="000000"/>
        </w:rPr>
      </w:pPr>
      <w:r>
        <w:rPr>
          <w:color w:val="000000"/>
        </w:rPr>
        <w:t>с</w:t>
      </w:r>
      <w:r w:rsidR="003A5F57" w:rsidRPr="00DC6F9F">
        <w:rPr>
          <w:color w:val="000000"/>
        </w:rPr>
        <w:t>пециальная одежда;</w:t>
      </w:r>
    </w:p>
    <w:p w:rsidR="003A5F57" w:rsidRPr="00DC6F9F" w:rsidRDefault="004F1259" w:rsidP="00B26477">
      <w:pPr>
        <w:pStyle w:val="S0"/>
        <w:numPr>
          <w:ilvl w:val="0"/>
          <w:numId w:val="78"/>
        </w:numPr>
        <w:tabs>
          <w:tab w:val="left" w:pos="539"/>
        </w:tabs>
        <w:spacing w:before="120"/>
        <w:ind w:left="538" w:hanging="357"/>
        <w:rPr>
          <w:color w:val="000000"/>
        </w:rPr>
      </w:pPr>
      <w:r>
        <w:rPr>
          <w:color w:val="000000"/>
        </w:rPr>
        <w:t>с</w:t>
      </w:r>
      <w:r w:rsidR="003A5F57" w:rsidRPr="00DC6F9F">
        <w:rPr>
          <w:color w:val="000000"/>
        </w:rPr>
        <w:t>пециальная обувь;</w:t>
      </w:r>
    </w:p>
    <w:p w:rsidR="003A5F57" w:rsidRPr="00DC6F9F" w:rsidRDefault="003A5F57" w:rsidP="00B26477">
      <w:pPr>
        <w:pStyle w:val="S0"/>
        <w:numPr>
          <w:ilvl w:val="0"/>
          <w:numId w:val="78"/>
        </w:numPr>
        <w:tabs>
          <w:tab w:val="left" w:pos="539"/>
        </w:tabs>
        <w:spacing w:before="120"/>
        <w:ind w:left="538" w:hanging="357"/>
        <w:rPr>
          <w:color w:val="000000"/>
        </w:rPr>
      </w:pPr>
      <w:r w:rsidRPr="00DC6F9F">
        <w:rPr>
          <w:color w:val="000000"/>
        </w:rPr>
        <w:t>С</w:t>
      </w:r>
      <w:r w:rsidR="004F1259">
        <w:rPr>
          <w:color w:val="000000"/>
        </w:rPr>
        <w:t>ИЗ</w:t>
      </w:r>
      <w:r w:rsidRPr="00DC6F9F">
        <w:rPr>
          <w:color w:val="000000"/>
        </w:rPr>
        <w:t xml:space="preserve"> рук;</w:t>
      </w:r>
    </w:p>
    <w:p w:rsidR="003A5F57" w:rsidRPr="00DC6F9F" w:rsidRDefault="003A5F57" w:rsidP="00B26477">
      <w:pPr>
        <w:pStyle w:val="S0"/>
        <w:numPr>
          <w:ilvl w:val="0"/>
          <w:numId w:val="78"/>
        </w:numPr>
        <w:tabs>
          <w:tab w:val="left" w:pos="539"/>
        </w:tabs>
        <w:spacing w:before="120"/>
        <w:ind w:left="538" w:hanging="357"/>
        <w:rPr>
          <w:color w:val="000000"/>
        </w:rPr>
      </w:pPr>
      <w:r w:rsidRPr="00DC6F9F">
        <w:rPr>
          <w:color w:val="000000"/>
        </w:rPr>
        <w:t>С</w:t>
      </w:r>
      <w:r w:rsidR="004F1259">
        <w:rPr>
          <w:color w:val="000000"/>
        </w:rPr>
        <w:t>ИЗ</w:t>
      </w:r>
      <w:r w:rsidRPr="00DC6F9F">
        <w:rPr>
          <w:color w:val="000000"/>
        </w:rPr>
        <w:t xml:space="preserve"> </w:t>
      </w:r>
      <w:r w:rsidR="00876A69" w:rsidRPr="00DC6F9F">
        <w:rPr>
          <w:color w:val="000000"/>
        </w:rPr>
        <w:t>дерматологические</w:t>
      </w:r>
      <w:r w:rsidRPr="00DC6F9F">
        <w:rPr>
          <w:color w:val="000000"/>
        </w:rPr>
        <w:t>;</w:t>
      </w:r>
    </w:p>
    <w:p w:rsidR="003A5F57" w:rsidRPr="00DC6F9F" w:rsidRDefault="003A5F57" w:rsidP="00B26477">
      <w:pPr>
        <w:pStyle w:val="S0"/>
        <w:numPr>
          <w:ilvl w:val="0"/>
          <w:numId w:val="78"/>
        </w:numPr>
        <w:tabs>
          <w:tab w:val="left" w:pos="539"/>
        </w:tabs>
        <w:spacing w:before="120"/>
        <w:ind w:left="538" w:hanging="357"/>
        <w:rPr>
          <w:color w:val="000000"/>
        </w:rPr>
      </w:pPr>
      <w:r w:rsidRPr="00DC6F9F">
        <w:rPr>
          <w:color w:val="000000"/>
        </w:rPr>
        <w:t>С</w:t>
      </w:r>
      <w:r w:rsidR="004F1259">
        <w:rPr>
          <w:color w:val="000000"/>
        </w:rPr>
        <w:t>ИЗ</w:t>
      </w:r>
      <w:r w:rsidRPr="00DC6F9F">
        <w:rPr>
          <w:color w:val="000000"/>
        </w:rPr>
        <w:t xml:space="preserve"> органов слуха;</w:t>
      </w:r>
    </w:p>
    <w:p w:rsidR="003A5F57" w:rsidRPr="00DC6F9F" w:rsidRDefault="003A5F57" w:rsidP="00B26477">
      <w:pPr>
        <w:pStyle w:val="S0"/>
        <w:numPr>
          <w:ilvl w:val="0"/>
          <w:numId w:val="78"/>
        </w:numPr>
        <w:tabs>
          <w:tab w:val="left" w:pos="539"/>
        </w:tabs>
        <w:spacing w:before="120"/>
        <w:ind w:left="538" w:hanging="357"/>
        <w:rPr>
          <w:color w:val="000000"/>
        </w:rPr>
      </w:pPr>
      <w:r w:rsidRPr="00DC6F9F">
        <w:rPr>
          <w:color w:val="000000"/>
        </w:rPr>
        <w:t>С</w:t>
      </w:r>
      <w:r w:rsidR="004F1259">
        <w:rPr>
          <w:color w:val="000000"/>
        </w:rPr>
        <w:t>ИЗ</w:t>
      </w:r>
      <w:r w:rsidRPr="00DC6F9F">
        <w:rPr>
          <w:color w:val="000000"/>
        </w:rPr>
        <w:t xml:space="preserve"> глаз и лица;</w:t>
      </w:r>
    </w:p>
    <w:p w:rsidR="003A5F57" w:rsidRPr="00DC6F9F" w:rsidRDefault="003A5F57" w:rsidP="00B26477">
      <w:pPr>
        <w:pStyle w:val="S0"/>
        <w:numPr>
          <w:ilvl w:val="0"/>
          <w:numId w:val="78"/>
        </w:numPr>
        <w:tabs>
          <w:tab w:val="left" w:pos="539"/>
        </w:tabs>
        <w:spacing w:before="120"/>
        <w:ind w:left="538" w:hanging="357"/>
        <w:rPr>
          <w:color w:val="000000"/>
        </w:rPr>
      </w:pPr>
      <w:r w:rsidRPr="00DC6F9F">
        <w:rPr>
          <w:color w:val="000000"/>
        </w:rPr>
        <w:t>С</w:t>
      </w:r>
      <w:r w:rsidR="004F1259">
        <w:rPr>
          <w:color w:val="000000"/>
        </w:rPr>
        <w:t>ИЗОД</w:t>
      </w:r>
      <w:r w:rsidRPr="00DC6F9F">
        <w:rPr>
          <w:color w:val="000000"/>
        </w:rPr>
        <w:t>;</w:t>
      </w:r>
    </w:p>
    <w:p w:rsidR="003A5F57" w:rsidRPr="00DC6F9F" w:rsidRDefault="003A5F57" w:rsidP="00B26477">
      <w:pPr>
        <w:pStyle w:val="S0"/>
        <w:numPr>
          <w:ilvl w:val="0"/>
          <w:numId w:val="78"/>
        </w:numPr>
        <w:tabs>
          <w:tab w:val="left" w:pos="539"/>
        </w:tabs>
        <w:spacing w:before="120"/>
        <w:ind w:left="538" w:hanging="357"/>
        <w:rPr>
          <w:color w:val="000000"/>
        </w:rPr>
      </w:pPr>
      <w:r w:rsidRPr="00DC6F9F">
        <w:rPr>
          <w:color w:val="000000"/>
        </w:rPr>
        <w:t>С</w:t>
      </w:r>
      <w:r w:rsidR="004F1259">
        <w:rPr>
          <w:color w:val="000000"/>
        </w:rPr>
        <w:t>ИЗ</w:t>
      </w:r>
      <w:r w:rsidRPr="00DC6F9F">
        <w:rPr>
          <w:color w:val="000000"/>
        </w:rPr>
        <w:t xml:space="preserve"> </w:t>
      </w:r>
      <w:r w:rsidR="00ED754E" w:rsidRPr="00DC6F9F">
        <w:rPr>
          <w:color w:val="000000"/>
        </w:rPr>
        <w:t>головы</w:t>
      </w:r>
      <w:r w:rsidR="004F1259">
        <w:rPr>
          <w:color w:val="000000"/>
        </w:rPr>
        <w:t>.</w:t>
      </w:r>
    </w:p>
    <w:p w:rsidR="003A5F57" w:rsidRPr="00886D18" w:rsidRDefault="003A5F57" w:rsidP="0071500B">
      <w:pPr>
        <w:pStyle w:val="FORMATTEXT"/>
        <w:ind w:firstLine="568"/>
        <w:jc w:val="both"/>
      </w:pPr>
    </w:p>
    <w:p w:rsidR="00BE6E6E" w:rsidRPr="00886D18" w:rsidRDefault="00BE6E6E" w:rsidP="00D33D5B">
      <w:pPr>
        <w:pStyle w:val="S0"/>
        <w:ind w:left="567"/>
        <w:rPr>
          <w:i/>
          <w:u w:val="single"/>
        </w:rPr>
      </w:pPr>
      <w:r w:rsidRPr="00886D18">
        <w:rPr>
          <w:i/>
          <w:u w:val="single"/>
        </w:rPr>
        <w:lastRenderedPageBreak/>
        <w:t>Внимание!</w:t>
      </w:r>
    </w:p>
    <w:p w:rsidR="004F1259" w:rsidRDefault="004F1259" w:rsidP="00D33D5B">
      <w:pPr>
        <w:pStyle w:val="S0"/>
        <w:ind w:left="567"/>
        <w:rPr>
          <w:i/>
        </w:rPr>
      </w:pPr>
    </w:p>
    <w:p w:rsidR="0017727D" w:rsidRPr="00886D18" w:rsidRDefault="009B3338" w:rsidP="00D33D5B">
      <w:pPr>
        <w:pStyle w:val="S0"/>
        <w:ind w:left="567"/>
        <w:rPr>
          <w:i/>
        </w:rPr>
      </w:pPr>
      <w:r w:rsidRPr="00886D18">
        <w:rPr>
          <w:i/>
        </w:rPr>
        <w:t>ЗАПРЕЩЕНО</w:t>
      </w:r>
      <w:r w:rsidR="00BE6E6E" w:rsidRPr="00886D18">
        <w:rPr>
          <w:i/>
        </w:rPr>
        <w:t xml:space="preserve"> приобретение и применение </w:t>
      </w:r>
      <w:r w:rsidR="00075835">
        <w:rPr>
          <w:i/>
        </w:rPr>
        <w:t>СИЗ</w:t>
      </w:r>
      <w:r w:rsidR="00BE6E6E" w:rsidRPr="00886D18">
        <w:rPr>
          <w:i/>
        </w:rPr>
        <w:t xml:space="preserve">, не прошедших </w:t>
      </w:r>
      <w:r w:rsidR="00075835">
        <w:rPr>
          <w:i/>
        </w:rPr>
        <w:t>ПИ</w:t>
      </w:r>
      <w:r w:rsidR="00BE6E6E" w:rsidRPr="00886D18">
        <w:rPr>
          <w:i/>
        </w:rPr>
        <w:t xml:space="preserve"> в Компании.</w:t>
      </w:r>
    </w:p>
    <w:p w:rsidR="005E6473" w:rsidRDefault="005E6473" w:rsidP="00B26477">
      <w:pPr>
        <w:pStyle w:val="S0"/>
        <w:rPr>
          <w:i/>
        </w:rPr>
      </w:pPr>
    </w:p>
    <w:p w:rsidR="00DC6F9F" w:rsidRPr="00886D18" w:rsidRDefault="00DC6F9F" w:rsidP="00B26477">
      <w:pPr>
        <w:pStyle w:val="S0"/>
        <w:rPr>
          <w:i/>
        </w:rPr>
      </w:pPr>
    </w:p>
    <w:p w:rsidR="008258B7" w:rsidRPr="00DC6F9F" w:rsidRDefault="008258B7" w:rsidP="00B26477">
      <w:pPr>
        <w:pStyle w:val="S30"/>
        <w:keepLines/>
        <w:numPr>
          <w:ilvl w:val="2"/>
          <w:numId w:val="77"/>
        </w:numPr>
        <w:tabs>
          <w:tab w:val="left" w:pos="567"/>
        </w:tabs>
        <w:ind w:left="0" w:firstLine="0"/>
      </w:pPr>
      <w:bookmarkStart w:id="479" w:name="_Toc533865879"/>
      <w:bookmarkStart w:id="480" w:name="_Toc2353128"/>
      <w:bookmarkStart w:id="481" w:name="_Toc6389822"/>
      <w:r w:rsidRPr="00DC6F9F">
        <w:t xml:space="preserve">ПОРЯДОК ПРОВЕДЕНИЯ ОПЫТНОЙ НОСКИ ОБРАЗЦА </w:t>
      </w:r>
      <w:r w:rsidR="00BB2319">
        <w:t>СИЗ</w:t>
      </w:r>
      <w:r w:rsidRPr="00DC6F9F">
        <w:t xml:space="preserve"> в О</w:t>
      </w:r>
      <w:r w:rsidR="00BB2319">
        <w:t>Г</w:t>
      </w:r>
      <w:r w:rsidR="009D3445" w:rsidRPr="00DC6F9F">
        <w:t>. Общие положения</w:t>
      </w:r>
      <w:bookmarkEnd w:id="479"/>
      <w:bookmarkEnd w:id="480"/>
      <w:bookmarkEnd w:id="481"/>
    </w:p>
    <w:p w:rsidR="008258B7" w:rsidRPr="00B26477" w:rsidRDefault="008258B7" w:rsidP="00B26477">
      <w:pPr>
        <w:pStyle w:val="S0"/>
        <w:rPr>
          <w:i/>
        </w:rPr>
      </w:pPr>
    </w:p>
    <w:p w:rsidR="008258B7" w:rsidRDefault="008258B7" w:rsidP="00DC6F9F">
      <w:pPr>
        <w:pStyle w:val="FORMATTEXT"/>
        <w:jc w:val="both"/>
      </w:pPr>
      <w:r w:rsidRPr="00886D18">
        <w:t xml:space="preserve">Настоящий порядок является руководством по проведению </w:t>
      </w:r>
      <w:r w:rsidR="000276F8">
        <w:t>ПИ</w:t>
      </w:r>
      <w:r w:rsidRPr="00886D18">
        <w:t xml:space="preserve"> для контроля основных характеристик образца </w:t>
      </w:r>
      <w:r w:rsidR="00D236AF" w:rsidRPr="00886D18">
        <w:t>СИЗ</w:t>
      </w:r>
      <w:r w:rsidRPr="00886D18">
        <w:t xml:space="preserve"> перед закупкой и массовой выдачей работникам ОГ.</w:t>
      </w:r>
    </w:p>
    <w:p w:rsidR="00DC6F9F" w:rsidRPr="00886D18" w:rsidRDefault="00DC6F9F" w:rsidP="00DC6F9F">
      <w:pPr>
        <w:pStyle w:val="FORMATTEXT"/>
        <w:jc w:val="both"/>
      </w:pPr>
    </w:p>
    <w:p w:rsidR="008258B7" w:rsidRDefault="008258B7" w:rsidP="00DC6F9F">
      <w:pPr>
        <w:pStyle w:val="FORMATTEXT"/>
        <w:jc w:val="both"/>
      </w:pPr>
      <w:r w:rsidRPr="00886D18">
        <w:t xml:space="preserve">Настоящий порядок не заменяет собой контрольные испытания, установленные ТР ТС и ГОСТ на конкретный вид </w:t>
      </w:r>
      <w:r w:rsidR="00D236AF" w:rsidRPr="00886D18">
        <w:t>СИЗ</w:t>
      </w:r>
      <w:r w:rsidRPr="00886D18">
        <w:t>, входно</w:t>
      </w:r>
      <w:r w:rsidR="0015090C" w:rsidRPr="00886D18">
        <w:t>й контроль, выборочные лабораторные испытания в ходе входного контроля</w:t>
      </w:r>
      <w:r w:rsidRPr="00886D18">
        <w:t>.</w:t>
      </w:r>
    </w:p>
    <w:p w:rsidR="00DC6F9F" w:rsidRPr="00886D18" w:rsidRDefault="00DC6F9F" w:rsidP="00DC6F9F">
      <w:pPr>
        <w:pStyle w:val="FORMATTEXT"/>
        <w:jc w:val="both"/>
      </w:pPr>
    </w:p>
    <w:p w:rsidR="008258B7" w:rsidRPr="00594465" w:rsidRDefault="008258B7" w:rsidP="00DC6F9F">
      <w:pPr>
        <w:pStyle w:val="FORMATTEXT"/>
        <w:jc w:val="both"/>
      </w:pPr>
      <w:r w:rsidRPr="00886D18">
        <w:t xml:space="preserve">Проведение </w:t>
      </w:r>
      <w:r w:rsidR="0015090C" w:rsidRPr="00886D18">
        <w:t xml:space="preserve">ПИ </w:t>
      </w:r>
      <w:r w:rsidRPr="00886D18">
        <w:t xml:space="preserve">предназначено для того, чтобы убедиться в отсутствии существенных </w:t>
      </w:r>
      <w:r w:rsidRPr="00594465">
        <w:t xml:space="preserve">недостатков </w:t>
      </w:r>
      <w:r w:rsidR="00D236AF" w:rsidRPr="00594465">
        <w:t>СИЗ</w:t>
      </w:r>
      <w:r w:rsidRPr="00594465">
        <w:t>.</w:t>
      </w:r>
    </w:p>
    <w:p w:rsidR="00DC6F9F" w:rsidRPr="00594465" w:rsidRDefault="00DC6F9F" w:rsidP="00DC6F9F">
      <w:pPr>
        <w:pStyle w:val="FORMATTEXT"/>
        <w:jc w:val="both"/>
      </w:pPr>
    </w:p>
    <w:p w:rsidR="006D7184" w:rsidRPr="00594465" w:rsidRDefault="00677653" w:rsidP="00DC6F9F">
      <w:pPr>
        <w:pStyle w:val="FORMATTEXT"/>
        <w:jc w:val="both"/>
      </w:pPr>
      <w:r w:rsidRPr="00594465">
        <w:t>Представитель поставщика (инженер, конструктор, технолог, модельер и т.д., знающий технические параметры своей продукции), предоставляющий СИЗ на ПИ</w:t>
      </w:r>
      <w:r w:rsidR="00426991" w:rsidRPr="00594465">
        <w:t>,</w:t>
      </w:r>
      <w:r w:rsidRPr="00594465">
        <w:t xml:space="preserve"> обязан после месячной практической носки для спецодежды/спецобуви и после 15 дневной практической носки для СИЗ рук, головы, органов слуха, глаз и лица, органов дыхания, прибыть в ОГ с целью выявления недостатков и преимуществ своей продукции, получения от работников мнений по испытываемым СИЗ.</w:t>
      </w:r>
    </w:p>
    <w:p w:rsidR="006D7184" w:rsidRPr="00594465" w:rsidRDefault="006D7184" w:rsidP="00DC6F9F">
      <w:pPr>
        <w:pStyle w:val="FORMATTEXT"/>
        <w:jc w:val="both"/>
      </w:pPr>
    </w:p>
    <w:p w:rsidR="008258B7" w:rsidRDefault="00D236AF" w:rsidP="00DC6F9F">
      <w:pPr>
        <w:pStyle w:val="FORMATTEXT"/>
        <w:jc w:val="both"/>
        <w:rPr>
          <w:szCs w:val="20"/>
        </w:rPr>
      </w:pPr>
      <w:r w:rsidRPr="00594465">
        <w:t>СИЗ</w:t>
      </w:r>
      <w:r w:rsidR="008258B7" w:rsidRPr="00594465">
        <w:rPr>
          <w:szCs w:val="20"/>
        </w:rPr>
        <w:t>, поступающ</w:t>
      </w:r>
      <w:r w:rsidRPr="00594465">
        <w:rPr>
          <w:szCs w:val="20"/>
        </w:rPr>
        <w:t>ие</w:t>
      </w:r>
      <w:r w:rsidR="008258B7" w:rsidRPr="00594465">
        <w:rPr>
          <w:szCs w:val="20"/>
        </w:rPr>
        <w:t xml:space="preserve"> от поставщика</w:t>
      </w:r>
      <w:r w:rsidR="008258B7" w:rsidRPr="00886D18">
        <w:rPr>
          <w:szCs w:val="20"/>
        </w:rPr>
        <w:t xml:space="preserve"> (образцы СИЗ, предоставленные на ПИ), должны иметь сертификат</w:t>
      </w:r>
      <w:r w:rsidR="00C168A6" w:rsidRPr="00886D18">
        <w:rPr>
          <w:szCs w:val="20"/>
        </w:rPr>
        <w:t>ы</w:t>
      </w:r>
      <w:r w:rsidR="008258B7" w:rsidRPr="00886D18">
        <w:rPr>
          <w:szCs w:val="20"/>
        </w:rPr>
        <w:t xml:space="preserve"> соответствия требованиям ТР ТС,</w:t>
      </w:r>
      <w:r w:rsidR="0015090C" w:rsidRPr="00886D18">
        <w:rPr>
          <w:szCs w:val="20"/>
        </w:rPr>
        <w:t xml:space="preserve"> ГОСТ,</w:t>
      </w:r>
      <w:r w:rsidR="008258B7" w:rsidRPr="00886D18">
        <w:rPr>
          <w:szCs w:val="20"/>
        </w:rPr>
        <w:t xml:space="preserve"> </w:t>
      </w:r>
      <w:r w:rsidR="000276F8">
        <w:rPr>
          <w:szCs w:val="20"/>
        </w:rPr>
        <w:t>ТТ/СТО</w:t>
      </w:r>
      <w:r w:rsidR="00C168A6" w:rsidRPr="00886D18">
        <w:rPr>
          <w:szCs w:val="20"/>
        </w:rPr>
        <w:t xml:space="preserve"> (для спецодежды)</w:t>
      </w:r>
      <w:r w:rsidR="008258B7" w:rsidRPr="00886D18">
        <w:rPr>
          <w:szCs w:val="20"/>
        </w:rPr>
        <w:t>.</w:t>
      </w:r>
    </w:p>
    <w:p w:rsidR="00DC6F9F" w:rsidRPr="00886D18" w:rsidRDefault="00DC6F9F" w:rsidP="00DC6F9F">
      <w:pPr>
        <w:pStyle w:val="FORMATTEXT"/>
        <w:jc w:val="both"/>
      </w:pPr>
    </w:p>
    <w:p w:rsidR="008258B7" w:rsidRDefault="00D236AF" w:rsidP="00DC6F9F">
      <w:pPr>
        <w:pStyle w:val="FORMATTEXT"/>
        <w:jc w:val="both"/>
      </w:pPr>
      <w:r w:rsidRPr="00886D18">
        <w:t>СИЗ</w:t>
      </w:r>
      <w:r w:rsidR="008258B7" w:rsidRPr="00886D18">
        <w:t>, выдаваем</w:t>
      </w:r>
      <w:r w:rsidRPr="00886D18">
        <w:t>ые</w:t>
      </w:r>
      <w:r w:rsidR="008258B7" w:rsidRPr="00886D18">
        <w:t xml:space="preserve"> работнику для ПИ</w:t>
      </w:r>
      <w:r w:rsidR="00E9181D">
        <w:t>,</w:t>
      </w:r>
      <w:r w:rsidR="008258B7" w:rsidRPr="00886D18">
        <w:t xml:space="preserve"> должн</w:t>
      </w:r>
      <w:r w:rsidR="00E9181D">
        <w:t>ы</w:t>
      </w:r>
      <w:r w:rsidR="008258B7" w:rsidRPr="00886D18">
        <w:t xml:space="preserve"> соответствовать его полу, росту, размерам, климатическому поясу, а также характеру и условиям выполняемой им работы.</w:t>
      </w:r>
    </w:p>
    <w:p w:rsidR="00DC6F9F" w:rsidRPr="00886D18" w:rsidRDefault="00DC6F9F" w:rsidP="00DC6F9F">
      <w:pPr>
        <w:pStyle w:val="FORMATTEXT"/>
        <w:jc w:val="both"/>
      </w:pPr>
    </w:p>
    <w:p w:rsidR="008258B7" w:rsidRDefault="00D236AF" w:rsidP="00DC6F9F">
      <w:pPr>
        <w:pStyle w:val="FORMATTEXT"/>
        <w:jc w:val="both"/>
      </w:pPr>
      <w:r w:rsidRPr="00886D18">
        <w:t>СИЗ</w:t>
      </w:r>
      <w:r w:rsidR="008258B7" w:rsidRPr="00886D18">
        <w:t xml:space="preserve"> на ПИ </w:t>
      </w:r>
      <w:r w:rsidR="00DD3BAB" w:rsidRPr="000276F8">
        <w:t>выдаётся сверх норм</w:t>
      </w:r>
      <w:r w:rsidR="008258B7" w:rsidRPr="00E9181D">
        <w:t>,</w:t>
      </w:r>
      <w:r w:rsidR="008258B7" w:rsidRPr="00886D18">
        <w:t xml:space="preserve"> установленных нормами выдачи ОГ. Факт выдачи не фиксируется в личной карточке работника.</w:t>
      </w:r>
    </w:p>
    <w:p w:rsidR="00DC6F9F" w:rsidRPr="00886D18" w:rsidRDefault="00DC6F9F" w:rsidP="00DC6F9F">
      <w:pPr>
        <w:pStyle w:val="FORMATTEXT"/>
        <w:jc w:val="both"/>
      </w:pPr>
    </w:p>
    <w:p w:rsidR="008258B7" w:rsidRDefault="008258B7" w:rsidP="00DC6F9F">
      <w:pPr>
        <w:pStyle w:val="FORMATTEXT"/>
        <w:jc w:val="both"/>
      </w:pPr>
      <w:r w:rsidRPr="00886D18">
        <w:t xml:space="preserve">Проверку образца для ПИ перед выдачей в носку проводят члены Комиссии по </w:t>
      </w:r>
      <w:r w:rsidR="004C0324">
        <w:t>охране труда</w:t>
      </w:r>
      <w:r w:rsidRPr="00886D18">
        <w:t xml:space="preserve"> ОГ, </w:t>
      </w:r>
      <w:r w:rsidRPr="00375572">
        <w:t xml:space="preserve">назначенные </w:t>
      </w:r>
      <w:r w:rsidR="004C0324" w:rsidRPr="00375572">
        <w:t>РД</w:t>
      </w:r>
      <w:r w:rsidRPr="00375572">
        <w:t xml:space="preserve"> </w:t>
      </w:r>
      <w:r w:rsidR="00E9181D" w:rsidRPr="00375572">
        <w:t>ОГ</w:t>
      </w:r>
      <w:r w:rsidRPr="00375572">
        <w:t xml:space="preserve">, которые предварительно проводят анализ документации, предоставленной </w:t>
      </w:r>
      <w:r w:rsidR="004C0324" w:rsidRPr="00375572">
        <w:t>поставщиком</w:t>
      </w:r>
      <w:r w:rsidR="004C0324">
        <w:t xml:space="preserve"> (</w:t>
      </w:r>
      <w:r w:rsidRPr="00886D18">
        <w:t>производителем</w:t>
      </w:r>
      <w:r w:rsidR="004C0324">
        <w:t>)</w:t>
      </w:r>
      <w:r w:rsidRPr="00886D18">
        <w:t>.</w:t>
      </w:r>
      <w:bookmarkStart w:id="482" w:name="sub_4212"/>
    </w:p>
    <w:p w:rsidR="00DC6F9F" w:rsidRPr="00886D18" w:rsidRDefault="00DC6F9F" w:rsidP="00DC6F9F">
      <w:pPr>
        <w:pStyle w:val="FORMATTEXT"/>
        <w:jc w:val="both"/>
      </w:pPr>
    </w:p>
    <w:p w:rsidR="008258B7" w:rsidRDefault="008258B7" w:rsidP="00DC6F9F">
      <w:pPr>
        <w:pStyle w:val="FORMATTEXT"/>
        <w:jc w:val="both"/>
      </w:pPr>
      <w:r w:rsidRPr="00886D18">
        <w:t xml:space="preserve">В документации образца </w:t>
      </w:r>
      <w:r w:rsidR="00D236AF" w:rsidRPr="00886D18">
        <w:t>СИЗ</w:t>
      </w:r>
      <w:r w:rsidRPr="00886D18">
        <w:t xml:space="preserve"> для ПИ должны указываться комплектность, срок хранения или годности, гарантийный срок, правила безопасного хранения, использования (эксплуатации и ухода), транспортировки, способы подтверждения защитных свойств, </w:t>
      </w:r>
      <w:r w:rsidR="00084C84">
        <w:t xml:space="preserve">а </w:t>
      </w:r>
      <w:r w:rsidRPr="00886D18">
        <w:t>также информация о допустимом времени непрерывного использования конкретн</w:t>
      </w:r>
      <w:r w:rsidR="00D236AF" w:rsidRPr="00886D18">
        <w:t>ых СИЗ</w:t>
      </w:r>
      <w:r w:rsidRPr="00886D18">
        <w:t>.</w:t>
      </w:r>
    </w:p>
    <w:p w:rsidR="00DC6F9F" w:rsidRPr="00886D18" w:rsidRDefault="00DC6F9F" w:rsidP="00DC6F9F">
      <w:pPr>
        <w:pStyle w:val="FORMATTEXT"/>
        <w:jc w:val="both"/>
      </w:pPr>
    </w:p>
    <w:p w:rsidR="008258B7" w:rsidRPr="00886D18" w:rsidRDefault="008258B7" w:rsidP="00DC6F9F">
      <w:pPr>
        <w:pStyle w:val="FORMATTEXT"/>
        <w:jc w:val="both"/>
        <w:rPr>
          <w:szCs w:val="20"/>
        </w:rPr>
      </w:pPr>
      <w:r w:rsidRPr="00886D18">
        <w:rPr>
          <w:szCs w:val="20"/>
        </w:rPr>
        <w:t xml:space="preserve">Работники, привлекаемые к </w:t>
      </w:r>
      <w:r w:rsidR="0015090C" w:rsidRPr="00886D18">
        <w:t>ПИ</w:t>
      </w:r>
      <w:r w:rsidRPr="00886D18">
        <w:rPr>
          <w:szCs w:val="20"/>
        </w:rPr>
        <w:t>, должны быть проинф</w:t>
      </w:r>
      <w:r w:rsidR="0015090C" w:rsidRPr="00886D18">
        <w:rPr>
          <w:szCs w:val="20"/>
        </w:rPr>
        <w:t>ормированы об условиях ПИ</w:t>
      </w:r>
      <w:r w:rsidRPr="00886D18">
        <w:rPr>
          <w:szCs w:val="20"/>
        </w:rPr>
        <w:t xml:space="preserve"> и ознакомлены с инструкцией по эксплуатации образцов</w:t>
      </w:r>
      <w:r w:rsidR="0015090C" w:rsidRPr="00886D18">
        <w:rPr>
          <w:szCs w:val="20"/>
        </w:rPr>
        <w:t>/руководством по эксплуатации</w:t>
      </w:r>
      <w:r w:rsidRPr="00886D18">
        <w:rPr>
          <w:color w:val="00B050"/>
          <w:szCs w:val="20"/>
        </w:rPr>
        <w:t xml:space="preserve"> </w:t>
      </w:r>
      <w:r w:rsidR="00D236AF" w:rsidRPr="00886D18">
        <w:t>СИЗ</w:t>
      </w:r>
      <w:r w:rsidRPr="00886D18">
        <w:rPr>
          <w:szCs w:val="20"/>
        </w:rPr>
        <w:t>.</w:t>
      </w:r>
    </w:p>
    <w:bookmarkEnd w:id="482"/>
    <w:p w:rsidR="008258B7" w:rsidRDefault="008258B7" w:rsidP="00DC6F9F">
      <w:pPr>
        <w:pStyle w:val="FORMATTEXT"/>
        <w:jc w:val="both"/>
      </w:pPr>
      <w:r w:rsidRPr="00886D18">
        <w:t xml:space="preserve">Участники испытаний перед работой надевают образцы </w:t>
      </w:r>
      <w:r w:rsidR="00D236AF" w:rsidRPr="00886D18">
        <w:t>СИЗ</w:t>
      </w:r>
      <w:r w:rsidRPr="00886D18">
        <w:t xml:space="preserve"> и выполняют натурные эксплуатационные испытания, срок которых не должен составлять </w:t>
      </w:r>
      <w:r w:rsidR="00DD3BAB" w:rsidRPr="00594465">
        <w:t xml:space="preserve">менее </w:t>
      </w:r>
      <w:r w:rsidR="007677E0" w:rsidRPr="00594465">
        <w:t>двух</w:t>
      </w:r>
      <w:r w:rsidR="00DD3BAB" w:rsidRPr="00594465">
        <w:t xml:space="preserve"> месяцев</w:t>
      </w:r>
      <w:r w:rsidRPr="00886D18">
        <w:t xml:space="preserve"> практической носки</w:t>
      </w:r>
      <w:r w:rsidR="00D236AF" w:rsidRPr="00886D18">
        <w:t xml:space="preserve"> для спецодежды/спецобуви и </w:t>
      </w:r>
      <w:r w:rsidR="00DD3BAB" w:rsidRPr="000276F8">
        <w:t>менее одного месяца</w:t>
      </w:r>
      <w:r w:rsidR="00D236AF" w:rsidRPr="00886D18">
        <w:t xml:space="preserve"> для СИЗ рук, головы, органов слуха, глаз и лица, органов дыхания</w:t>
      </w:r>
      <w:r w:rsidRPr="00886D18">
        <w:t>.</w:t>
      </w:r>
    </w:p>
    <w:p w:rsidR="00DC6F9F" w:rsidRPr="00886D18" w:rsidRDefault="00DC6F9F" w:rsidP="00DC6F9F">
      <w:pPr>
        <w:pStyle w:val="FORMATTEXT"/>
        <w:jc w:val="both"/>
      </w:pPr>
    </w:p>
    <w:p w:rsidR="008258B7" w:rsidRDefault="0015090C" w:rsidP="00DC6F9F">
      <w:pPr>
        <w:pStyle w:val="FORMATTEXT"/>
        <w:jc w:val="both"/>
      </w:pPr>
      <w:r w:rsidRPr="00886D18">
        <w:t>ПИ</w:t>
      </w:r>
      <w:r w:rsidR="008258B7" w:rsidRPr="00886D18">
        <w:t xml:space="preserve"> образцов </w:t>
      </w:r>
      <w:r w:rsidR="00D236AF" w:rsidRPr="00886D18">
        <w:t>СИЗ</w:t>
      </w:r>
      <w:r w:rsidR="008258B7" w:rsidRPr="00886D18">
        <w:t xml:space="preserve"> должно проводиться с соблюдением следующих условий:</w:t>
      </w:r>
    </w:p>
    <w:p w:rsidR="008258B7" w:rsidRPr="00594465" w:rsidRDefault="0015090C" w:rsidP="00072C27">
      <w:pPr>
        <w:pStyle w:val="S0"/>
        <w:numPr>
          <w:ilvl w:val="0"/>
          <w:numId w:val="78"/>
        </w:numPr>
        <w:tabs>
          <w:tab w:val="left" w:pos="539"/>
        </w:tabs>
        <w:spacing w:before="120"/>
        <w:ind w:left="538" w:hanging="357"/>
        <w:rPr>
          <w:color w:val="000000"/>
        </w:rPr>
      </w:pPr>
      <w:r w:rsidRPr="00594465">
        <w:rPr>
          <w:color w:val="000000"/>
        </w:rPr>
        <w:lastRenderedPageBreak/>
        <w:t>летние образцы</w:t>
      </w:r>
      <w:r w:rsidR="008258B7" w:rsidRPr="00594465">
        <w:rPr>
          <w:color w:val="000000"/>
        </w:rPr>
        <w:t xml:space="preserve"> </w:t>
      </w:r>
      <w:r w:rsidR="00D236AF" w:rsidRPr="00594465">
        <w:rPr>
          <w:color w:val="000000"/>
        </w:rPr>
        <w:t>СИЗ</w:t>
      </w:r>
      <w:r w:rsidR="008258B7" w:rsidRPr="00594465">
        <w:rPr>
          <w:color w:val="000000"/>
        </w:rPr>
        <w:t xml:space="preserve"> </w:t>
      </w:r>
      <w:r w:rsidRPr="00594465">
        <w:rPr>
          <w:color w:val="000000"/>
        </w:rPr>
        <w:t xml:space="preserve">испытываются </w:t>
      </w:r>
      <w:r w:rsidR="008258B7" w:rsidRPr="00594465">
        <w:rPr>
          <w:color w:val="000000"/>
        </w:rPr>
        <w:t xml:space="preserve">в период май-сентябрь, </w:t>
      </w:r>
      <w:r w:rsidR="00FB3690" w:rsidRPr="00594465">
        <w:rPr>
          <w:color w:val="000000"/>
        </w:rPr>
        <w:t>при условии, что температура воздуха составляет не менее +15</w:t>
      </w:r>
      <w:r w:rsidR="00B80E65" w:rsidRPr="00594465">
        <w:rPr>
          <w:color w:val="000000"/>
        </w:rPr>
        <w:t>º</w:t>
      </w:r>
      <w:r w:rsidR="00FB3690" w:rsidRPr="00594465">
        <w:rPr>
          <w:color w:val="000000"/>
        </w:rPr>
        <w:t>С;</w:t>
      </w:r>
    </w:p>
    <w:p w:rsidR="008258B7" w:rsidRPr="00594465" w:rsidRDefault="0015090C" w:rsidP="00072C27">
      <w:pPr>
        <w:pStyle w:val="S0"/>
        <w:numPr>
          <w:ilvl w:val="0"/>
          <w:numId w:val="78"/>
        </w:numPr>
        <w:tabs>
          <w:tab w:val="left" w:pos="539"/>
        </w:tabs>
        <w:spacing w:before="120"/>
        <w:ind w:left="538" w:hanging="357"/>
        <w:rPr>
          <w:color w:val="000000"/>
        </w:rPr>
      </w:pPr>
      <w:r w:rsidRPr="00594465">
        <w:rPr>
          <w:color w:val="000000"/>
        </w:rPr>
        <w:t>зимние образцы</w:t>
      </w:r>
      <w:r w:rsidR="008258B7" w:rsidRPr="00594465">
        <w:rPr>
          <w:color w:val="000000"/>
        </w:rPr>
        <w:t xml:space="preserve"> </w:t>
      </w:r>
      <w:r w:rsidR="00D236AF" w:rsidRPr="00594465">
        <w:rPr>
          <w:color w:val="000000"/>
        </w:rPr>
        <w:t>СИЗ</w:t>
      </w:r>
      <w:r w:rsidR="008258B7" w:rsidRPr="00594465">
        <w:rPr>
          <w:color w:val="000000"/>
        </w:rPr>
        <w:t xml:space="preserve"> </w:t>
      </w:r>
      <w:r w:rsidRPr="00594465">
        <w:rPr>
          <w:color w:val="000000"/>
        </w:rPr>
        <w:t xml:space="preserve">испытываются </w:t>
      </w:r>
      <w:r w:rsidR="008258B7" w:rsidRPr="00594465">
        <w:rPr>
          <w:color w:val="000000"/>
        </w:rPr>
        <w:t>в период ноябрь-март, при условии</w:t>
      </w:r>
      <w:r w:rsidR="00FB3690" w:rsidRPr="00594465">
        <w:rPr>
          <w:color w:val="000000"/>
        </w:rPr>
        <w:t xml:space="preserve">, что </w:t>
      </w:r>
      <w:r w:rsidR="00EE58F9" w:rsidRPr="00594465">
        <w:rPr>
          <w:color w:val="000000"/>
        </w:rPr>
        <w:t xml:space="preserve">температура воздуха составляет не </w:t>
      </w:r>
      <w:r w:rsidR="00426991" w:rsidRPr="00594465">
        <w:rPr>
          <w:color w:val="000000"/>
        </w:rPr>
        <w:t>выше</w:t>
      </w:r>
      <w:r w:rsidR="00EE58F9" w:rsidRPr="00594465">
        <w:rPr>
          <w:color w:val="000000"/>
        </w:rPr>
        <w:t xml:space="preserve"> -20</w:t>
      </w:r>
      <w:r w:rsidR="00B80E65" w:rsidRPr="00594465">
        <w:rPr>
          <w:color w:val="000000"/>
        </w:rPr>
        <w:t>º</w:t>
      </w:r>
      <w:r w:rsidR="00D236AF" w:rsidRPr="00594465">
        <w:rPr>
          <w:color w:val="000000"/>
        </w:rPr>
        <w:t>С;</w:t>
      </w:r>
    </w:p>
    <w:p w:rsidR="00D236AF" w:rsidRPr="00594465" w:rsidRDefault="00D236AF" w:rsidP="00072C27">
      <w:pPr>
        <w:pStyle w:val="S0"/>
        <w:numPr>
          <w:ilvl w:val="0"/>
          <w:numId w:val="78"/>
        </w:numPr>
        <w:tabs>
          <w:tab w:val="left" w:pos="539"/>
        </w:tabs>
        <w:spacing w:before="120"/>
        <w:ind w:left="538" w:hanging="357"/>
        <w:rPr>
          <w:color w:val="000000"/>
        </w:rPr>
      </w:pPr>
      <w:r w:rsidRPr="00594465">
        <w:rPr>
          <w:color w:val="000000"/>
        </w:rPr>
        <w:t>СИЗ</w:t>
      </w:r>
      <w:r w:rsidR="00426991" w:rsidRPr="00594465">
        <w:rPr>
          <w:color w:val="000000"/>
        </w:rPr>
        <w:t>,</w:t>
      </w:r>
      <w:r w:rsidRPr="00594465">
        <w:rPr>
          <w:color w:val="000000"/>
        </w:rPr>
        <w:t xml:space="preserve"> не </w:t>
      </w:r>
      <w:r w:rsidR="002375BB" w:rsidRPr="00594465">
        <w:rPr>
          <w:color w:val="000000"/>
        </w:rPr>
        <w:t>классифицированные по сезонности использования, испытываются в любой период: демисезонн (весна, осень), лето, зима.</w:t>
      </w:r>
    </w:p>
    <w:p w:rsidR="008258B7" w:rsidRPr="00886D18" w:rsidRDefault="008258B7" w:rsidP="00DC6F9F">
      <w:pPr>
        <w:pStyle w:val="FORMATTEXT"/>
        <w:rPr>
          <w:b/>
        </w:rPr>
      </w:pPr>
    </w:p>
    <w:p w:rsidR="008258B7" w:rsidRPr="00886D18" w:rsidRDefault="00075835" w:rsidP="00DC6F9F">
      <w:pPr>
        <w:pStyle w:val="FORMATTEXT"/>
        <w:keepNext/>
        <w:keepLines/>
        <w:widowControl/>
        <w:jc w:val="both"/>
        <w:rPr>
          <w:b/>
        </w:rPr>
      </w:pPr>
      <w:r>
        <w:rPr>
          <w:b/>
        </w:rPr>
        <w:t>ПИ</w:t>
      </w:r>
      <w:r w:rsidR="008258B7" w:rsidRPr="00886D18">
        <w:rPr>
          <w:b/>
        </w:rPr>
        <w:t xml:space="preserve"> включают следующие этапы:</w:t>
      </w:r>
    </w:p>
    <w:p w:rsidR="008258B7" w:rsidRPr="00594465" w:rsidRDefault="008258B7" w:rsidP="00084C84">
      <w:pPr>
        <w:pStyle w:val="FORMATTEXT"/>
        <w:spacing w:before="120"/>
        <w:jc w:val="both"/>
      </w:pPr>
      <w:r w:rsidRPr="00594465">
        <w:t>Этап 1. Подготовка к проведению испытаний.</w:t>
      </w:r>
    </w:p>
    <w:p w:rsidR="008258B7" w:rsidRPr="00594465" w:rsidRDefault="008258B7" w:rsidP="00084C84">
      <w:pPr>
        <w:pStyle w:val="FORMATTEXT"/>
        <w:spacing w:before="120"/>
        <w:jc w:val="both"/>
      </w:pPr>
      <w:r w:rsidRPr="00594465">
        <w:t>Этап 2. Входной контроль.</w:t>
      </w:r>
    </w:p>
    <w:p w:rsidR="008258B7" w:rsidRPr="00594465" w:rsidRDefault="008258B7" w:rsidP="00084C84">
      <w:pPr>
        <w:pStyle w:val="FORMATTEXT"/>
        <w:spacing w:before="120"/>
        <w:jc w:val="both"/>
      </w:pPr>
      <w:r w:rsidRPr="00594465">
        <w:t xml:space="preserve">Этап 3. Промышленная носка и мониторинг образцов </w:t>
      </w:r>
      <w:r w:rsidR="002375BB" w:rsidRPr="00594465">
        <w:t>СИЗ</w:t>
      </w:r>
      <w:r w:rsidRPr="00594465">
        <w:t>.</w:t>
      </w:r>
    </w:p>
    <w:p w:rsidR="008258B7" w:rsidRPr="00594465" w:rsidRDefault="008258B7" w:rsidP="00084C84">
      <w:pPr>
        <w:pStyle w:val="FORMATTEXT"/>
        <w:spacing w:before="120"/>
        <w:jc w:val="both"/>
      </w:pPr>
      <w:r w:rsidRPr="00594465">
        <w:t>Этап 4. Обработка и анализ результатов.</w:t>
      </w:r>
    </w:p>
    <w:p w:rsidR="008258B7" w:rsidRPr="00594465" w:rsidRDefault="008258B7" w:rsidP="00084C84">
      <w:pPr>
        <w:pStyle w:val="FORMATTEXT"/>
        <w:spacing w:before="120"/>
        <w:jc w:val="both"/>
      </w:pPr>
      <w:r w:rsidRPr="00594465">
        <w:t>Этап 5. Информирование пос</w:t>
      </w:r>
      <w:r w:rsidR="0015090C" w:rsidRPr="00594465">
        <w:t>тавщиков о результатах ПИ</w:t>
      </w:r>
      <w:r w:rsidRPr="00594465">
        <w:t>.</w:t>
      </w:r>
    </w:p>
    <w:p w:rsidR="008258B7" w:rsidRPr="00594465" w:rsidRDefault="008258B7" w:rsidP="00DC6F9F">
      <w:pPr>
        <w:pStyle w:val="FORMATTEXT"/>
      </w:pPr>
    </w:p>
    <w:p w:rsidR="008258B7" w:rsidRPr="00594465" w:rsidRDefault="008258B7" w:rsidP="00DC6F9F">
      <w:pPr>
        <w:pStyle w:val="FORMATTEXT"/>
        <w:rPr>
          <w:b/>
        </w:rPr>
      </w:pPr>
      <w:r w:rsidRPr="00594465">
        <w:rPr>
          <w:b/>
        </w:rPr>
        <w:t>Этап 1. Подготовка к проведению испытаний.</w:t>
      </w:r>
    </w:p>
    <w:p w:rsidR="00DC6F9F" w:rsidRPr="00594465" w:rsidRDefault="00DC6F9F" w:rsidP="00DC6F9F">
      <w:pPr>
        <w:pStyle w:val="FORMATTEXT"/>
        <w:jc w:val="both"/>
        <w:rPr>
          <w:szCs w:val="20"/>
        </w:rPr>
      </w:pPr>
    </w:p>
    <w:p w:rsidR="008258B7" w:rsidRPr="00594465" w:rsidRDefault="008258B7" w:rsidP="00DC6F9F">
      <w:pPr>
        <w:pStyle w:val="FORMATTEXT"/>
        <w:jc w:val="both"/>
        <w:rPr>
          <w:szCs w:val="20"/>
        </w:rPr>
      </w:pPr>
      <w:r w:rsidRPr="00594465">
        <w:rPr>
          <w:szCs w:val="20"/>
        </w:rPr>
        <w:t xml:space="preserve">В функции Комиссии по </w:t>
      </w:r>
      <w:r w:rsidR="002E149C" w:rsidRPr="00594465">
        <w:t xml:space="preserve">охране труда ОГ в части проведения ПИ </w:t>
      </w:r>
      <w:r w:rsidRPr="00594465">
        <w:rPr>
          <w:szCs w:val="20"/>
        </w:rPr>
        <w:t xml:space="preserve">образцов </w:t>
      </w:r>
      <w:r w:rsidR="002375BB" w:rsidRPr="00594465">
        <w:t>СИЗ</w:t>
      </w:r>
      <w:r w:rsidRPr="00594465">
        <w:rPr>
          <w:szCs w:val="20"/>
        </w:rPr>
        <w:t xml:space="preserve"> входит:</w:t>
      </w:r>
    </w:p>
    <w:p w:rsidR="008258B7" w:rsidRPr="00594465" w:rsidRDefault="008258B7" w:rsidP="00072C27">
      <w:pPr>
        <w:pStyle w:val="S0"/>
        <w:numPr>
          <w:ilvl w:val="0"/>
          <w:numId w:val="78"/>
        </w:numPr>
        <w:tabs>
          <w:tab w:val="left" w:pos="539"/>
        </w:tabs>
        <w:spacing w:before="120"/>
        <w:ind w:left="538" w:hanging="357"/>
        <w:rPr>
          <w:color w:val="000000"/>
        </w:rPr>
      </w:pPr>
      <w:r w:rsidRPr="00594465">
        <w:rPr>
          <w:color w:val="000000"/>
        </w:rPr>
        <w:t>назначение лица</w:t>
      </w:r>
      <w:r w:rsidR="00107D68" w:rsidRPr="00594465">
        <w:rPr>
          <w:color w:val="000000"/>
        </w:rPr>
        <w:t>,</w:t>
      </w:r>
      <w:r w:rsidRPr="00594465">
        <w:rPr>
          <w:color w:val="000000"/>
        </w:rPr>
        <w:t xml:space="preserve"> ответственного за организацию проведения </w:t>
      </w:r>
      <w:r w:rsidR="002F0217" w:rsidRPr="00594465">
        <w:rPr>
          <w:color w:val="000000"/>
        </w:rPr>
        <w:t>ПИ</w:t>
      </w:r>
      <w:r w:rsidRPr="00594465">
        <w:rPr>
          <w:color w:val="000000"/>
        </w:rPr>
        <w:t>;</w:t>
      </w:r>
    </w:p>
    <w:p w:rsidR="008258B7" w:rsidRPr="00594465" w:rsidRDefault="008258B7" w:rsidP="00072C27">
      <w:pPr>
        <w:pStyle w:val="S0"/>
        <w:numPr>
          <w:ilvl w:val="0"/>
          <w:numId w:val="78"/>
        </w:numPr>
        <w:tabs>
          <w:tab w:val="left" w:pos="539"/>
        </w:tabs>
        <w:spacing w:before="120"/>
        <w:ind w:left="538" w:hanging="357"/>
        <w:rPr>
          <w:color w:val="000000"/>
        </w:rPr>
      </w:pPr>
      <w:r w:rsidRPr="00594465">
        <w:rPr>
          <w:color w:val="000000"/>
        </w:rPr>
        <w:t>назначение лиц</w:t>
      </w:r>
      <w:r w:rsidR="00107D68" w:rsidRPr="00594465">
        <w:rPr>
          <w:color w:val="000000"/>
        </w:rPr>
        <w:t>,</w:t>
      </w:r>
      <w:r w:rsidRPr="00594465">
        <w:rPr>
          <w:color w:val="000000"/>
        </w:rPr>
        <w:t xml:space="preserve"> ответ</w:t>
      </w:r>
      <w:r w:rsidR="002F0217" w:rsidRPr="00594465">
        <w:rPr>
          <w:color w:val="000000"/>
        </w:rPr>
        <w:t>ственных за проведение ПИ</w:t>
      </w:r>
      <w:r w:rsidRPr="00594465">
        <w:rPr>
          <w:color w:val="000000"/>
        </w:rPr>
        <w:t>;</w:t>
      </w:r>
    </w:p>
    <w:p w:rsidR="008258B7" w:rsidRPr="00594465" w:rsidRDefault="008258B7" w:rsidP="00072C27">
      <w:pPr>
        <w:pStyle w:val="S0"/>
        <w:numPr>
          <w:ilvl w:val="0"/>
          <w:numId w:val="78"/>
        </w:numPr>
        <w:tabs>
          <w:tab w:val="left" w:pos="539"/>
        </w:tabs>
        <w:spacing w:before="120"/>
        <w:ind w:left="538" w:hanging="357"/>
        <w:rPr>
          <w:color w:val="000000"/>
        </w:rPr>
      </w:pPr>
      <w:r w:rsidRPr="00594465">
        <w:rPr>
          <w:color w:val="000000"/>
        </w:rPr>
        <w:t>определение сроков</w:t>
      </w:r>
      <w:r w:rsidR="002F0217" w:rsidRPr="00594465">
        <w:rPr>
          <w:color w:val="000000"/>
        </w:rPr>
        <w:t xml:space="preserve"> проведения ПИ</w:t>
      </w:r>
      <w:r w:rsidRPr="00594465">
        <w:rPr>
          <w:color w:val="000000"/>
        </w:rPr>
        <w:t>;</w:t>
      </w:r>
    </w:p>
    <w:p w:rsidR="008258B7" w:rsidRPr="00594465" w:rsidRDefault="008258B7" w:rsidP="00072C27">
      <w:pPr>
        <w:pStyle w:val="S0"/>
        <w:numPr>
          <w:ilvl w:val="0"/>
          <w:numId w:val="78"/>
        </w:numPr>
        <w:tabs>
          <w:tab w:val="left" w:pos="539"/>
        </w:tabs>
        <w:spacing w:before="120"/>
        <w:ind w:left="538" w:hanging="357"/>
        <w:rPr>
          <w:color w:val="000000"/>
        </w:rPr>
      </w:pPr>
      <w:r w:rsidRPr="00594465">
        <w:rPr>
          <w:color w:val="000000"/>
        </w:rPr>
        <w:t>назначение лиц</w:t>
      </w:r>
      <w:r w:rsidR="00107D68" w:rsidRPr="00594465">
        <w:rPr>
          <w:color w:val="000000"/>
        </w:rPr>
        <w:t>,</w:t>
      </w:r>
      <w:r w:rsidRPr="00594465">
        <w:rPr>
          <w:color w:val="000000"/>
        </w:rPr>
        <w:t xml:space="preserve"> ответственных за входной контроль образцов СИЗ;</w:t>
      </w:r>
    </w:p>
    <w:p w:rsidR="008258B7" w:rsidRPr="00594465" w:rsidRDefault="008258B7" w:rsidP="00072C27">
      <w:pPr>
        <w:pStyle w:val="S0"/>
        <w:numPr>
          <w:ilvl w:val="0"/>
          <w:numId w:val="78"/>
        </w:numPr>
        <w:tabs>
          <w:tab w:val="left" w:pos="539"/>
        </w:tabs>
        <w:spacing w:before="120"/>
        <w:ind w:left="538" w:hanging="357"/>
        <w:rPr>
          <w:color w:val="000000"/>
        </w:rPr>
      </w:pPr>
      <w:r w:rsidRPr="00594465">
        <w:rPr>
          <w:color w:val="000000"/>
        </w:rPr>
        <w:t xml:space="preserve">проведение входного контроля поступивших на </w:t>
      </w:r>
      <w:r w:rsidR="002F0217" w:rsidRPr="00594465">
        <w:rPr>
          <w:color w:val="000000"/>
        </w:rPr>
        <w:t>ПИ</w:t>
      </w:r>
      <w:r w:rsidRPr="00594465">
        <w:rPr>
          <w:color w:val="000000"/>
        </w:rPr>
        <w:t xml:space="preserve"> образцов СИЗ</w:t>
      </w:r>
      <w:r w:rsidR="00B408ED" w:rsidRPr="00594465">
        <w:rPr>
          <w:color w:val="000000"/>
        </w:rPr>
        <w:t>;</w:t>
      </w:r>
    </w:p>
    <w:p w:rsidR="008258B7" w:rsidRPr="00594465" w:rsidRDefault="008258B7" w:rsidP="00072C27">
      <w:pPr>
        <w:pStyle w:val="S0"/>
        <w:numPr>
          <w:ilvl w:val="0"/>
          <w:numId w:val="78"/>
        </w:numPr>
        <w:tabs>
          <w:tab w:val="left" w:pos="539"/>
        </w:tabs>
        <w:spacing w:before="120"/>
        <w:ind w:left="538" w:hanging="357"/>
        <w:rPr>
          <w:color w:val="000000"/>
        </w:rPr>
      </w:pPr>
      <w:r w:rsidRPr="00594465">
        <w:rPr>
          <w:color w:val="000000"/>
        </w:rPr>
        <w:t xml:space="preserve">подготовка актов испытаний образцов </w:t>
      </w:r>
      <w:r w:rsidR="002375BB" w:rsidRPr="00594465">
        <w:rPr>
          <w:color w:val="000000"/>
        </w:rPr>
        <w:t>СИЗ</w:t>
      </w:r>
      <w:r w:rsidRPr="00594465">
        <w:rPr>
          <w:color w:val="000000"/>
        </w:rPr>
        <w:t>.</w:t>
      </w:r>
    </w:p>
    <w:p w:rsidR="00DC6F9F" w:rsidRPr="00594465" w:rsidRDefault="00DC6F9F" w:rsidP="00DC6F9F">
      <w:pPr>
        <w:pStyle w:val="FORMATTEXT"/>
        <w:jc w:val="both"/>
        <w:rPr>
          <w:szCs w:val="20"/>
        </w:rPr>
      </w:pPr>
    </w:p>
    <w:p w:rsidR="008258B7" w:rsidRPr="00886D18" w:rsidRDefault="008258B7" w:rsidP="00DC6F9F">
      <w:pPr>
        <w:pStyle w:val="FORMATTEXT"/>
        <w:jc w:val="both"/>
        <w:rPr>
          <w:szCs w:val="20"/>
        </w:rPr>
      </w:pPr>
      <w:r w:rsidRPr="00594465">
        <w:rPr>
          <w:szCs w:val="20"/>
        </w:rPr>
        <w:t xml:space="preserve">В состав Комиссии </w:t>
      </w:r>
      <w:r w:rsidR="00B408ED" w:rsidRPr="00594465">
        <w:rPr>
          <w:szCs w:val="20"/>
        </w:rPr>
        <w:t xml:space="preserve">по </w:t>
      </w:r>
      <w:r w:rsidR="002E149C" w:rsidRPr="00594465">
        <w:t>охране труда ОГ, в части проведения ПИ</w:t>
      </w:r>
      <w:r w:rsidR="00B408ED" w:rsidRPr="00594465">
        <w:rPr>
          <w:szCs w:val="20"/>
        </w:rPr>
        <w:t xml:space="preserve"> образцов </w:t>
      </w:r>
      <w:r w:rsidR="00B408ED" w:rsidRPr="00594465">
        <w:t>СИЗ</w:t>
      </w:r>
      <w:r w:rsidR="00107D68" w:rsidRPr="00594465">
        <w:t>,</w:t>
      </w:r>
      <w:r w:rsidR="00B408ED" w:rsidRPr="00594465">
        <w:rPr>
          <w:szCs w:val="20"/>
        </w:rPr>
        <w:t xml:space="preserve"> </w:t>
      </w:r>
      <w:r w:rsidRPr="00594465">
        <w:rPr>
          <w:szCs w:val="20"/>
        </w:rPr>
        <w:t xml:space="preserve">рекомендуется включать </w:t>
      </w:r>
      <w:r w:rsidR="002E149C" w:rsidRPr="00594465">
        <w:rPr>
          <w:szCs w:val="20"/>
        </w:rPr>
        <w:t>работников</w:t>
      </w:r>
      <w:r w:rsidRPr="00594465">
        <w:rPr>
          <w:szCs w:val="20"/>
        </w:rPr>
        <w:t xml:space="preserve"> служб</w:t>
      </w:r>
      <w:r w:rsidR="00B408ED" w:rsidRPr="00594465">
        <w:rPr>
          <w:szCs w:val="20"/>
        </w:rPr>
        <w:t>ы</w:t>
      </w:r>
      <w:r w:rsidRPr="00594465">
        <w:rPr>
          <w:szCs w:val="20"/>
        </w:rPr>
        <w:t xml:space="preserve"> МТО</w:t>
      </w:r>
      <w:r w:rsidR="00B408ED" w:rsidRPr="00594465">
        <w:rPr>
          <w:szCs w:val="20"/>
        </w:rPr>
        <w:t xml:space="preserve"> ОГ</w:t>
      </w:r>
      <w:r w:rsidRPr="00594465">
        <w:rPr>
          <w:szCs w:val="20"/>
        </w:rPr>
        <w:t xml:space="preserve">, </w:t>
      </w:r>
      <w:r w:rsidR="00B408ED" w:rsidRPr="00594465">
        <w:rPr>
          <w:szCs w:val="20"/>
        </w:rPr>
        <w:t xml:space="preserve">службы </w:t>
      </w:r>
      <w:r w:rsidRPr="00594465">
        <w:rPr>
          <w:szCs w:val="20"/>
        </w:rPr>
        <w:t>ПБОТОС</w:t>
      </w:r>
      <w:r w:rsidR="00B408ED" w:rsidRPr="00594465">
        <w:rPr>
          <w:szCs w:val="20"/>
        </w:rPr>
        <w:t xml:space="preserve"> ОГ</w:t>
      </w:r>
      <w:r w:rsidRPr="00594465">
        <w:rPr>
          <w:szCs w:val="20"/>
        </w:rPr>
        <w:t xml:space="preserve"> и производственных </w:t>
      </w:r>
      <w:r w:rsidR="006B6832" w:rsidRPr="00594465">
        <w:rPr>
          <w:szCs w:val="20"/>
        </w:rPr>
        <w:t xml:space="preserve">подразделений </w:t>
      </w:r>
      <w:r w:rsidRPr="00594465">
        <w:rPr>
          <w:szCs w:val="20"/>
        </w:rPr>
        <w:t>О</w:t>
      </w:r>
      <w:r w:rsidR="006B6832" w:rsidRPr="00594465">
        <w:rPr>
          <w:szCs w:val="20"/>
        </w:rPr>
        <w:t>Г</w:t>
      </w:r>
      <w:r w:rsidRPr="00594465">
        <w:rPr>
          <w:szCs w:val="20"/>
        </w:rPr>
        <w:t>.</w:t>
      </w:r>
    </w:p>
    <w:p w:rsidR="00DC6F9F" w:rsidRDefault="00DC6F9F" w:rsidP="00DC6F9F">
      <w:pPr>
        <w:pStyle w:val="FORMATTEXT"/>
        <w:jc w:val="both"/>
        <w:rPr>
          <w:szCs w:val="20"/>
        </w:rPr>
      </w:pPr>
    </w:p>
    <w:p w:rsidR="008258B7" w:rsidRPr="00594465" w:rsidRDefault="008258B7" w:rsidP="00DC6F9F">
      <w:pPr>
        <w:pStyle w:val="FORMATTEXT"/>
        <w:jc w:val="both"/>
        <w:rPr>
          <w:szCs w:val="20"/>
        </w:rPr>
      </w:pPr>
      <w:r w:rsidRPr="00594465">
        <w:rPr>
          <w:szCs w:val="20"/>
        </w:rPr>
        <w:t xml:space="preserve">Производитель (поставщик) направляет заявку по установленной форме </w:t>
      </w:r>
      <w:r w:rsidR="002F0217" w:rsidRPr="00594465">
        <w:rPr>
          <w:szCs w:val="20"/>
        </w:rPr>
        <w:t xml:space="preserve">на проведение </w:t>
      </w:r>
      <w:r w:rsidR="002F0217" w:rsidRPr="00594465">
        <w:t>ПИ</w:t>
      </w:r>
      <w:r w:rsidR="002F0217" w:rsidRPr="00594465">
        <w:rPr>
          <w:szCs w:val="20"/>
        </w:rPr>
        <w:t xml:space="preserve"> </w:t>
      </w:r>
      <w:r w:rsidRPr="00594465">
        <w:rPr>
          <w:szCs w:val="20"/>
        </w:rPr>
        <w:t xml:space="preserve">образцов </w:t>
      </w:r>
      <w:r w:rsidR="002375BB" w:rsidRPr="00594465">
        <w:t>СИЗ</w:t>
      </w:r>
      <w:r w:rsidRPr="00594465">
        <w:rPr>
          <w:szCs w:val="20"/>
        </w:rPr>
        <w:t xml:space="preserve"> в ОГ</w:t>
      </w:r>
      <w:r w:rsidR="002375BB" w:rsidRPr="00594465">
        <w:rPr>
          <w:szCs w:val="20"/>
        </w:rPr>
        <w:t xml:space="preserve"> (</w:t>
      </w:r>
      <w:hyperlink w:anchor="_ПРИЛОЖЕНИЕ_12._ЗАЯВКА" w:history="1">
        <w:r w:rsidR="002375BB" w:rsidRPr="00594465">
          <w:rPr>
            <w:rStyle w:val="af5"/>
            <w:szCs w:val="20"/>
          </w:rPr>
          <w:t>Приложение 1</w:t>
        </w:r>
        <w:r w:rsidR="00AF2BBB" w:rsidRPr="00594465">
          <w:rPr>
            <w:rStyle w:val="af5"/>
            <w:szCs w:val="20"/>
          </w:rPr>
          <w:t>2</w:t>
        </w:r>
      </w:hyperlink>
      <w:r w:rsidR="002375BB" w:rsidRPr="00594465">
        <w:rPr>
          <w:szCs w:val="20"/>
        </w:rPr>
        <w:t>)</w:t>
      </w:r>
      <w:r w:rsidRPr="00594465">
        <w:rPr>
          <w:szCs w:val="20"/>
        </w:rPr>
        <w:t>. Заявка также должна содержать рекомендуемый перечень профессий и участков для проведения испытаний</w:t>
      </w:r>
      <w:r w:rsidR="00A11167" w:rsidRPr="00594465">
        <w:t xml:space="preserve"> ПИ</w:t>
      </w:r>
      <w:r w:rsidRPr="00594465">
        <w:rPr>
          <w:szCs w:val="20"/>
        </w:rPr>
        <w:t>.</w:t>
      </w:r>
    </w:p>
    <w:p w:rsidR="00DC6F9F" w:rsidRPr="00594465" w:rsidRDefault="00DC6F9F" w:rsidP="00DC6F9F">
      <w:pPr>
        <w:pStyle w:val="FORMATTEXT"/>
        <w:jc w:val="both"/>
        <w:rPr>
          <w:szCs w:val="20"/>
        </w:rPr>
      </w:pPr>
    </w:p>
    <w:p w:rsidR="008258B7" w:rsidRPr="00594465" w:rsidRDefault="008258B7" w:rsidP="00DC6F9F">
      <w:pPr>
        <w:pStyle w:val="FORMATTEXT"/>
        <w:jc w:val="both"/>
        <w:rPr>
          <w:szCs w:val="20"/>
        </w:rPr>
      </w:pPr>
      <w:r w:rsidRPr="00594465">
        <w:rPr>
          <w:szCs w:val="20"/>
        </w:rPr>
        <w:t xml:space="preserve">Комиссия </w:t>
      </w:r>
      <w:r w:rsidR="00B408ED" w:rsidRPr="00594465">
        <w:rPr>
          <w:szCs w:val="20"/>
        </w:rPr>
        <w:t xml:space="preserve">по </w:t>
      </w:r>
      <w:r w:rsidR="00F229A3" w:rsidRPr="00594465">
        <w:t>охране труда ОГ, в части проведения ПИ</w:t>
      </w:r>
      <w:r w:rsidR="00B408ED" w:rsidRPr="00594465">
        <w:rPr>
          <w:szCs w:val="20"/>
        </w:rPr>
        <w:t xml:space="preserve"> образцов </w:t>
      </w:r>
      <w:r w:rsidR="00B408ED" w:rsidRPr="00594465">
        <w:t>СИЗ</w:t>
      </w:r>
      <w:r w:rsidR="00B408ED" w:rsidRPr="00594465">
        <w:rPr>
          <w:szCs w:val="20"/>
        </w:rPr>
        <w:t xml:space="preserve"> </w:t>
      </w:r>
      <w:r w:rsidRPr="00594465">
        <w:rPr>
          <w:szCs w:val="20"/>
        </w:rPr>
        <w:t xml:space="preserve">принимает решение о необходимости проведения </w:t>
      </w:r>
      <w:r w:rsidR="00965559" w:rsidRPr="00594465">
        <w:t>ПИ</w:t>
      </w:r>
      <w:r w:rsidRPr="00594465">
        <w:rPr>
          <w:szCs w:val="20"/>
        </w:rPr>
        <w:t xml:space="preserve">, а </w:t>
      </w:r>
      <w:r w:rsidR="00965559" w:rsidRPr="00594465">
        <w:rPr>
          <w:szCs w:val="20"/>
        </w:rPr>
        <w:t xml:space="preserve">также месте проведения </w:t>
      </w:r>
      <w:r w:rsidR="00965559" w:rsidRPr="00594465">
        <w:t>ПИ</w:t>
      </w:r>
      <w:r w:rsidRPr="00594465">
        <w:rPr>
          <w:szCs w:val="20"/>
        </w:rPr>
        <w:t xml:space="preserve"> и информирует</w:t>
      </w:r>
      <w:r w:rsidR="00F229A3" w:rsidRPr="00594465">
        <w:rPr>
          <w:szCs w:val="20"/>
        </w:rPr>
        <w:t xml:space="preserve"> через Службу МТО ОГ</w:t>
      </w:r>
      <w:r w:rsidRPr="00594465">
        <w:rPr>
          <w:szCs w:val="20"/>
        </w:rPr>
        <w:t xml:space="preserve"> производителя (поставщика) </w:t>
      </w:r>
      <w:r w:rsidR="003679F8" w:rsidRPr="00594465">
        <w:t>СИЗ</w:t>
      </w:r>
      <w:r w:rsidRPr="00594465">
        <w:rPr>
          <w:szCs w:val="20"/>
        </w:rPr>
        <w:t xml:space="preserve">. После чего, производитель (поставщик) направляет образцы </w:t>
      </w:r>
      <w:r w:rsidR="003679F8" w:rsidRPr="00594465">
        <w:t>СИЗ</w:t>
      </w:r>
      <w:r w:rsidRPr="00594465">
        <w:rPr>
          <w:szCs w:val="20"/>
        </w:rPr>
        <w:t xml:space="preserve"> в </w:t>
      </w:r>
      <w:r w:rsidR="00F229A3" w:rsidRPr="00594465">
        <w:rPr>
          <w:szCs w:val="20"/>
        </w:rPr>
        <w:t xml:space="preserve">Службу МТО </w:t>
      </w:r>
      <w:r w:rsidRPr="00594465">
        <w:rPr>
          <w:szCs w:val="20"/>
        </w:rPr>
        <w:t>ОГ.</w:t>
      </w:r>
    </w:p>
    <w:p w:rsidR="00DC6F9F" w:rsidRPr="00594465" w:rsidRDefault="00DC6F9F" w:rsidP="00DC6F9F">
      <w:pPr>
        <w:pStyle w:val="FORMATTEXT"/>
        <w:jc w:val="both"/>
        <w:rPr>
          <w:szCs w:val="20"/>
        </w:rPr>
      </w:pPr>
    </w:p>
    <w:p w:rsidR="008258B7" w:rsidRPr="00886D18" w:rsidRDefault="008258B7" w:rsidP="00DC6F9F">
      <w:pPr>
        <w:pStyle w:val="FORMATTEXT"/>
        <w:jc w:val="both"/>
        <w:rPr>
          <w:szCs w:val="20"/>
        </w:rPr>
      </w:pPr>
      <w:r w:rsidRPr="00594465">
        <w:rPr>
          <w:szCs w:val="20"/>
        </w:rPr>
        <w:t xml:space="preserve">В случае необходимости производители (поставщики) за счет собственных </w:t>
      </w:r>
      <w:r w:rsidRPr="00594465">
        <w:t>средств осуществляют</w:t>
      </w:r>
      <w:r w:rsidRPr="00594465">
        <w:rPr>
          <w:szCs w:val="20"/>
        </w:rPr>
        <w:t xml:space="preserve"> обучение работников </w:t>
      </w:r>
      <w:r w:rsidRPr="00594465">
        <w:t>ОГ правилам</w:t>
      </w:r>
      <w:r w:rsidRPr="00594465">
        <w:rPr>
          <w:szCs w:val="20"/>
        </w:rPr>
        <w:t xml:space="preserve"> пользования СИЗ, уходом за ними и их хранением.</w:t>
      </w:r>
    </w:p>
    <w:p w:rsidR="00DC6F9F" w:rsidRDefault="00DC6F9F" w:rsidP="00DC6F9F">
      <w:pPr>
        <w:pStyle w:val="FORMATTEXT"/>
        <w:rPr>
          <w:szCs w:val="20"/>
        </w:rPr>
      </w:pPr>
    </w:p>
    <w:p w:rsidR="008258B7" w:rsidRPr="00886D18" w:rsidRDefault="008258B7" w:rsidP="00DC6F9F">
      <w:pPr>
        <w:pStyle w:val="FORMATTEXT"/>
        <w:rPr>
          <w:b/>
        </w:rPr>
      </w:pPr>
      <w:r w:rsidRPr="00886D18">
        <w:rPr>
          <w:b/>
        </w:rPr>
        <w:t>Этап 2. Входной контроль</w:t>
      </w:r>
      <w:r w:rsidR="00CE6E92">
        <w:rPr>
          <w:b/>
        </w:rPr>
        <w:t>.</w:t>
      </w:r>
    </w:p>
    <w:p w:rsidR="00DC6F9F" w:rsidRDefault="00DC6F9F" w:rsidP="00DC6F9F">
      <w:pPr>
        <w:pStyle w:val="FORMATTEXT"/>
        <w:jc w:val="both"/>
        <w:rPr>
          <w:szCs w:val="20"/>
        </w:rPr>
      </w:pPr>
    </w:p>
    <w:p w:rsidR="00B61C2A" w:rsidRPr="00886D18" w:rsidRDefault="00B61C2A" w:rsidP="00DC6F9F">
      <w:pPr>
        <w:pStyle w:val="FORMATTEXT"/>
        <w:jc w:val="both"/>
        <w:rPr>
          <w:szCs w:val="20"/>
        </w:rPr>
      </w:pPr>
      <w:r w:rsidRPr="00886D18">
        <w:rPr>
          <w:szCs w:val="20"/>
        </w:rPr>
        <w:t xml:space="preserve">Образцы </w:t>
      </w:r>
      <w:r w:rsidRPr="00886D18">
        <w:t>спецодежды/спецобуви</w:t>
      </w:r>
      <w:r w:rsidRPr="00886D18">
        <w:rPr>
          <w:szCs w:val="20"/>
        </w:rPr>
        <w:t xml:space="preserve"> доставляются производителями (поставщиками) в ОГ.</w:t>
      </w:r>
    </w:p>
    <w:p w:rsidR="00DC6F9F" w:rsidRDefault="00DC6F9F" w:rsidP="00DC6F9F">
      <w:pPr>
        <w:pStyle w:val="FORMATTEXT"/>
        <w:jc w:val="both"/>
        <w:rPr>
          <w:szCs w:val="20"/>
        </w:rPr>
      </w:pPr>
    </w:p>
    <w:p w:rsidR="008258B7" w:rsidRPr="00A055F3" w:rsidRDefault="00B61C2A" w:rsidP="00DC6F9F">
      <w:pPr>
        <w:pStyle w:val="FORMATTEXT"/>
        <w:jc w:val="both"/>
        <w:rPr>
          <w:b/>
          <w:szCs w:val="20"/>
        </w:rPr>
      </w:pPr>
      <w:r w:rsidRPr="00A055F3">
        <w:rPr>
          <w:szCs w:val="20"/>
        </w:rPr>
        <w:lastRenderedPageBreak/>
        <w:t xml:space="preserve">Входной контроль образцов </w:t>
      </w:r>
      <w:r w:rsidRPr="00A055F3">
        <w:t>спецодежды/спецобуви</w:t>
      </w:r>
      <w:r w:rsidRPr="00A055F3">
        <w:rPr>
          <w:szCs w:val="20"/>
        </w:rPr>
        <w:t xml:space="preserve"> осуществляется в соответстви</w:t>
      </w:r>
      <w:r>
        <w:rPr>
          <w:szCs w:val="20"/>
        </w:rPr>
        <w:t>и</w:t>
      </w:r>
      <w:r w:rsidRPr="00A055F3">
        <w:rPr>
          <w:szCs w:val="20"/>
        </w:rPr>
        <w:t xml:space="preserve"> с </w:t>
      </w:r>
      <w:r w:rsidRPr="00A055F3">
        <w:t>Инструкцией Компании «Проведение приемки и входного контроля специальной одежды»</w:t>
      </w:r>
      <w:r w:rsidRPr="00A055F3">
        <w:rPr>
          <w:szCs w:val="20"/>
        </w:rPr>
        <w:t xml:space="preserve"> № П2-02 И-0006</w:t>
      </w:r>
      <w:r w:rsidR="00A2386E">
        <w:rPr>
          <w:szCs w:val="20"/>
        </w:rPr>
        <w:t xml:space="preserve"> </w:t>
      </w:r>
      <w:r w:rsidRPr="00A055F3">
        <w:rPr>
          <w:szCs w:val="20"/>
        </w:rPr>
        <w:t xml:space="preserve">и Методикой оценки соответствия СИЗ </w:t>
      </w:r>
      <w:r>
        <w:rPr>
          <w:szCs w:val="20"/>
        </w:rPr>
        <w:t xml:space="preserve">направленных на производственные испытания, </w:t>
      </w:r>
      <w:r w:rsidRPr="00A055F3">
        <w:rPr>
          <w:szCs w:val="20"/>
        </w:rPr>
        <w:t>корпоративным требованиям (</w:t>
      </w:r>
      <w:hyperlink w:anchor="_ПРИЛОЖЕНИЕ_14._МЕТОДИКА" w:history="1">
        <w:r w:rsidRPr="00B408ED">
          <w:rPr>
            <w:rStyle w:val="af5"/>
            <w:szCs w:val="20"/>
          </w:rPr>
          <w:t>Приложение 14</w:t>
        </w:r>
      </w:hyperlink>
      <w:r w:rsidRPr="00A055F3">
        <w:rPr>
          <w:szCs w:val="20"/>
        </w:rPr>
        <w:t>).</w:t>
      </w:r>
    </w:p>
    <w:p w:rsidR="008258B7" w:rsidRPr="00886D18" w:rsidRDefault="008258B7" w:rsidP="007F0EDC">
      <w:pPr>
        <w:pStyle w:val="FORMATTEXT"/>
        <w:jc w:val="both"/>
        <w:rPr>
          <w:szCs w:val="20"/>
        </w:rPr>
      </w:pPr>
    </w:p>
    <w:p w:rsidR="008258B7" w:rsidRPr="00886D18" w:rsidRDefault="008258B7" w:rsidP="007F0EDC">
      <w:pPr>
        <w:pStyle w:val="FORMATTEXT"/>
        <w:jc w:val="both"/>
        <w:rPr>
          <w:b/>
          <w:szCs w:val="20"/>
        </w:rPr>
      </w:pPr>
      <w:r w:rsidRPr="00886D18">
        <w:rPr>
          <w:b/>
          <w:szCs w:val="20"/>
        </w:rPr>
        <w:t xml:space="preserve">Этап 3. Промышленная носка и мониторинг образцов </w:t>
      </w:r>
      <w:r w:rsidR="007F34A9" w:rsidRPr="00886D18">
        <w:rPr>
          <w:b/>
        </w:rPr>
        <w:t>СИЗ</w:t>
      </w:r>
      <w:r w:rsidRPr="00886D18">
        <w:rPr>
          <w:b/>
          <w:szCs w:val="20"/>
        </w:rPr>
        <w:t>.</w:t>
      </w:r>
    </w:p>
    <w:p w:rsidR="007F0EDC" w:rsidRDefault="007F0EDC" w:rsidP="007F0EDC">
      <w:pPr>
        <w:pStyle w:val="FORMATTEXT"/>
        <w:jc w:val="both"/>
        <w:rPr>
          <w:szCs w:val="20"/>
        </w:rPr>
      </w:pPr>
    </w:p>
    <w:p w:rsidR="008258B7" w:rsidRPr="00594465" w:rsidRDefault="008258B7" w:rsidP="007F0EDC">
      <w:pPr>
        <w:pStyle w:val="FORMATTEXT"/>
        <w:jc w:val="both"/>
        <w:rPr>
          <w:szCs w:val="20"/>
        </w:rPr>
      </w:pPr>
      <w:r w:rsidRPr="00886D18">
        <w:rPr>
          <w:szCs w:val="20"/>
        </w:rPr>
        <w:t xml:space="preserve">Образцы </w:t>
      </w:r>
      <w:r w:rsidR="007F34A9" w:rsidRPr="00886D18">
        <w:t>СИЗ</w:t>
      </w:r>
      <w:r w:rsidRPr="00886D18">
        <w:rPr>
          <w:szCs w:val="20"/>
        </w:rPr>
        <w:t>, прошедшие входной контроль с положительным решением</w:t>
      </w:r>
      <w:r>
        <w:rPr>
          <w:szCs w:val="20"/>
        </w:rPr>
        <w:t>,</w:t>
      </w:r>
      <w:r w:rsidRPr="007303CB">
        <w:rPr>
          <w:szCs w:val="20"/>
        </w:rPr>
        <w:t xml:space="preserve"> передаются в </w:t>
      </w:r>
      <w:r w:rsidRPr="00594465">
        <w:rPr>
          <w:szCs w:val="20"/>
        </w:rPr>
        <w:t xml:space="preserve">соответствующие </w:t>
      </w:r>
      <w:r w:rsidR="00A2386E" w:rsidRPr="00594465">
        <w:rPr>
          <w:szCs w:val="20"/>
        </w:rPr>
        <w:t xml:space="preserve">производственные </w:t>
      </w:r>
      <w:r w:rsidRPr="00594465">
        <w:rPr>
          <w:szCs w:val="20"/>
        </w:rPr>
        <w:t>подразделения ОГ.</w:t>
      </w:r>
    </w:p>
    <w:p w:rsidR="007F0EDC" w:rsidRPr="00594465" w:rsidRDefault="007F0EDC" w:rsidP="007F0EDC">
      <w:pPr>
        <w:pStyle w:val="FORMATTEXT"/>
        <w:jc w:val="both"/>
        <w:rPr>
          <w:szCs w:val="20"/>
        </w:rPr>
      </w:pPr>
    </w:p>
    <w:p w:rsidR="007F34A9" w:rsidRPr="00594465" w:rsidRDefault="007F34A9" w:rsidP="007F0EDC">
      <w:pPr>
        <w:pStyle w:val="FORMATTEXT"/>
        <w:jc w:val="both"/>
        <w:rPr>
          <w:szCs w:val="20"/>
        </w:rPr>
      </w:pPr>
      <w:r w:rsidRPr="00594465">
        <w:rPr>
          <w:szCs w:val="20"/>
        </w:rPr>
        <w:t xml:space="preserve">После процедуры входного </w:t>
      </w:r>
      <w:r w:rsidRPr="00594465">
        <w:t>контроля ответственные</w:t>
      </w:r>
      <w:r w:rsidRPr="00594465">
        <w:rPr>
          <w:szCs w:val="20"/>
        </w:rPr>
        <w:t xml:space="preserve"> за испытания лица составляют список работников</w:t>
      </w:r>
      <w:r w:rsidR="00B408ED" w:rsidRPr="00594465">
        <w:rPr>
          <w:szCs w:val="20"/>
        </w:rPr>
        <w:t xml:space="preserve"> ОГ</w:t>
      </w:r>
      <w:r w:rsidRPr="00594465">
        <w:rPr>
          <w:szCs w:val="20"/>
        </w:rPr>
        <w:t>, получающих образцы СИЗ в опытную носку</w:t>
      </w:r>
      <w:r w:rsidR="00107D68" w:rsidRPr="00594465">
        <w:rPr>
          <w:szCs w:val="20"/>
        </w:rPr>
        <w:t>,</w:t>
      </w:r>
      <w:r w:rsidRPr="00594465">
        <w:rPr>
          <w:szCs w:val="20"/>
        </w:rPr>
        <w:t xml:space="preserve"> и руководителей </w:t>
      </w:r>
      <w:r w:rsidR="00A2386E" w:rsidRPr="00594465">
        <w:rPr>
          <w:szCs w:val="20"/>
        </w:rPr>
        <w:t xml:space="preserve">производственных </w:t>
      </w:r>
      <w:r w:rsidRPr="00594465">
        <w:rPr>
          <w:szCs w:val="20"/>
        </w:rPr>
        <w:t xml:space="preserve">подразделений </w:t>
      </w:r>
      <w:r w:rsidR="00375572" w:rsidRPr="00594465">
        <w:rPr>
          <w:szCs w:val="20"/>
        </w:rPr>
        <w:t xml:space="preserve">ОГ </w:t>
      </w:r>
      <w:r w:rsidRPr="00594465">
        <w:rPr>
          <w:szCs w:val="20"/>
        </w:rPr>
        <w:t>(мастеров, бригадиров), контролирующих опытную носку (</w:t>
      </w:r>
      <w:hyperlink w:anchor="_ПРИЛОЖЕНИЕ_13._ПЕРЕЧЕНЬ" w:history="1">
        <w:r w:rsidRPr="00594465">
          <w:rPr>
            <w:rStyle w:val="af5"/>
            <w:szCs w:val="20"/>
          </w:rPr>
          <w:t>Приложение 1</w:t>
        </w:r>
        <w:r w:rsidR="00D81742" w:rsidRPr="00594465">
          <w:rPr>
            <w:rStyle w:val="af5"/>
            <w:szCs w:val="20"/>
          </w:rPr>
          <w:t>3</w:t>
        </w:r>
      </w:hyperlink>
      <w:r w:rsidRPr="00594465">
        <w:rPr>
          <w:szCs w:val="20"/>
        </w:rPr>
        <w:t>).</w:t>
      </w:r>
    </w:p>
    <w:p w:rsidR="007F0EDC" w:rsidRPr="00594465" w:rsidRDefault="007F0EDC" w:rsidP="007F0EDC">
      <w:pPr>
        <w:pStyle w:val="FORMATTEXT"/>
        <w:jc w:val="both"/>
        <w:rPr>
          <w:szCs w:val="20"/>
        </w:rPr>
      </w:pPr>
    </w:p>
    <w:p w:rsidR="008258B7" w:rsidRPr="00594465" w:rsidRDefault="008258B7" w:rsidP="007F0EDC">
      <w:pPr>
        <w:pStyle w:val="FORMATTEXT"/>
        <w:jc w:val="both"/>
        <w:rPr>
          <w:szCs w:val="20"/>
        </w:rPr>
      </w:pPr>
      <w:r w:rsidRPr="00594465">
        <w:rPr>
          <w:szCs w:val="20"/>
        </w:rPr>
        <w:t xml:space="preserve">Лица, ответственные за испытания </w:t>
      </w:r>
      <w:r w:rsidR="00AC062F" w:rsidRPr="00594465">
        <w:t>СИЗ</w:t>
      </w:r>
      <w:r w:rsidRPr="00594465">
        <w:rPr>
          <w:szCs w:val="20"/>
        </w:rPr>
        <w:t xml:space="preserve"> в </w:t>
      </w:r>
      <w:r w:rsidR="00A2386E" w:rsidRPr="00594465">
        <w:rPr>
          <w:szCs w:val="20"/>
        </w:rPr>
        <w:t xml:space="preserve">производственных </w:t>
      </w:r>
      <w:r w:rsidRPr="00594465">
        <w:rPr>
          <w:szCs w:val="20"/>
        </w:rPr>
        <w:t>подразделениях</w:t>
      </w:r>
      <w:r w:rsidR="00375572" w:rsidRPr="00594465">
        <w:rPr>
          <w:szCs w:val="20"/>
        </w:rPr>
        <w:t xml:space="preserve"> ОГ</w:t>
      </w:r>
      <w:r w:rsidRPr="00594465">
        <w:rPr>
          <w:szCs w:val="20"/>
        </w:rPr>
        <w:t>, выдают образцы СИЗ от разных производителей работникам своего</w:t>
      </w:r>
      <w:r w:rsidR="00A2386E" w:rsidRPr="00594465">
        <w:rPr>
          <w:szCs w:val="20"/>
        </w:rPr>
        <w:t xml:space="preserve"> производственного</w:t>
      </w:r>
      <w:r w:rsidRPr="00594465">
        <w:rPr>
          <w:szCs w:val="20"/>
        </w:rPr>
        <w:t xml:space="preserve"> подразделения</w:t>
      </w:r>
      <w:r w:rsidR="00375572" w:rsidRPr="00594465">
        <w:rPr>
          <w:szCs w:val="20"/>
        </w:rPr>
        <w:t xml:space="preserve"> ОГ</w:t>
      </w:r>
      <w:r w:rsidRPr="00594465">
        <w:rPr>
          <w:szCs w:val="20"/>
        </w:rPr>
        <w:t>, работающих в сходных рабочих условиях, выполняющих одина</w:t>
      </w:r>
      <w:r w:rsidR="00AC062F" w:rsidRPr="00594465">
        <w:rPr>
          <w:szCs w:val="20"/>
        </w:rPr>
        <w:t>ковые технологические операции.</w:t>
      </w:r>
    </w:p>
    <w:p w:rsidR="007F0EDC" w:rsidRPr="00594465" w:rsidRDefault="007F0EDC" w:rsidP="007F0EDC">
      <w:pPr>
        <w:pStyle w:val="FORMATTEXT"/>
        <w:jc w:val="both"/>
        <w:rPr>
          <w:szCs w:val="20"/>
        </w:rPr>
      </w:pPr>
    </w:p>
    <w:p w:rsidR="008258B7" w:rsidRPr="00594465" w:rsidRDefault="008258B7" w:rsidP="007F0EDC">
      <w:pPr>
        <w:pStyle w:val="FORMATTEXT"/>
        <w:jc w:val="both"/>
        <w:rPr>
          <w:szCs w:val="20"/>
        </w:rPr>
      </w:pPr>
      <w:r w:rsidRPr="00594465">
        <w:rPr>
          <w:szCs w:val="20"/>
        </w:rPr>
        <w:t xml:space="preserve">Образцы </w:t>
      </w:r>
      <w:r w:rsidR="00AC062F" w:rsidRPr="00594465">
        <w:t>СИЗ</w:t>
      </w:r>
      <w:r w:rsidRPr="00594465">
        <w:rPr>
          <w:szCs w:val="20"/>
        </w:rPr>
        <w:t xml:space="preserve"> одного вида (например, костюм сварщика) рекомендуется испытывать в одном </w:t>
      </w:r>
      <w:r w:rsidR="00A2386E" w:rsidRPr="00594465">
        <w:rPr>
          <w:szCs w:val="20"/>
        </w:rPr>
        <w:t xml:space="preserve">производственном </w:t>
      </w:r>
      <w:r w:rsidRPr="00594465">
        <w:rPr>
          <w:szCs w:val="20"/>
        </w:rPr>
        <w:t>подразделении</w:t>
      </w:r>
      <w:r w:rsidR="00965559" w:rsidRPr="00594465">
        <w:rPr>
          <w:szCs w:val="20"/>
        </w:rPr>
        <w:t xml:space="preserve"> ОГ</w:t>
      </w:r>
      <w:r w:rsidRPr="00594465">
        <w:rPr>
          <w:szCs w:val="20"/>
        </w:rPr>
        <w:t>.</w:t>
      </w:r>
    </w:p>
    <w:p w:rsidR="007F0EDC" w:rsidRPr="00594465" w:rsidRDefault="007F0EDC" w:rsidP="007F0EDC">
      <w:pPr>
        <w:pStyle w:val="FORMATTEXT"/>
        <w:jc w:val="both"/>
        <w:rPr>
          <w:szCs w:val="20"/>
        </w:rPr>
      </w:pPr>
    </w:p>
    <w:p w:rsidR="008258B7" w:rsidRPr="00594465" w:rsidRDefault="00965559" w:rsidP="007F0EDC">
      <w:pPr>
        <w:pStyle w:val="FORMATTEXT"/>
        <w:jc w:val="both"/>
        <w:rPr>
          <w:szCs w:val="20"/>
        </w:rPr>
      </w:pPr>
      <w:r w:rsidRPr="00594465">
        <w:rPr>
          <w:szCs w:val="20"/>
        </w:rPr>
        <w:t xml:space="preserve">В ходе </w:t>
      </w:r>
      <w:r w:rsidRPr="00594465">
        <w:t>ПИ</w:t>
      </w:r>
      <w:r w:rsidR="008258B7" w:rsidRPr="00594465">
        <w:rPr>
          <w:szCs w:val="20"/>
        </w:rPr>
        <w:t xml:space="preserve">, по мере загрязнения, все образцы </w:t>
      </w:r>
      <w:r w:rsidR="00AC062F" w:rsidRPr="00594465">
        <w:t>СИЗ</w:t>
      </w:r>
      <w:r w:rsidR="008258B7" w:rsidRPr="00594465">
        <w:rPr>
          <w:szCs w:val="20"/>
        </w:rPr>
        <w:t xml:space="preserve"> должны быть подвергнуты процедуре стирки (чистки)</w:t>
      </w:r>
      <w:r w:rsidR="00B408ED" w:rsidRPr="00594465">
        <w:rPr>
          <w:szCs w:val="20"/>
        </w:rPr>
        <w:t xml:space="preserve"> в порядке, установленном </w:t>
      </w:r>
      <w:r w:rsidR="008258B7" w:rsidRPr="00594465">
        <w:rPr>
          <w:szCs w:val="20"/>
        </w:rPr>
        <w:t>в ОГ</w:t>
      </w:r>
      <w:r w:rsidR="007A16E6" w:rsidRPr="00594465">
        <w:rPr>
          <w:szCs w:val="20"/>
        </w:rPr>
        <w:t>,</w:t>
      </w:r>
      <w:r w:rsidR="008258B7" w:rsidRPr="00594465">
        <w:rPr>
          <w:szCs w:val="20"/>
        </w:rPr>
        <w:t xml:space="preserve"> и в соответствии с рекомендациями по уходу, предоставляемыми поставщиком.</w:t>
      </w:r>
      <w:r w:rsidR="00E42C8A" w:rsidRPr="00594465">
        <w:rPr>
          <w:szCs w:val="20"/>
        </w:rPr>
        <w:t xml:space="preserve"> Количество стирок (чисток) и технологический процесс должны быть одинаковы для всех образцов спецодежды одного вида и должны быть описаны в протоколе производственных испытаний (</w:t>
      </w:r>
      <w:hyperlink w:anchor="_ПРИЛОЖЕНИЕ_9._ПРОТОКОЛЫ" w:history="1">
        <w:r w:rsidR="00E42C8A" w:rsidRPr="00594465">
          <w:rPr>
            <w:rStyle w:val="af5"/>
            <w:szCs w:val="20"/>
          </w:rPr>
          <w:t xml:space="preserve">Приложение </w:t>
        </w:r>
        <w:r w:rsidR="00AF2BBB" w:rsidRPr="00594465">
          <w:rPr>
            <w:rStyle w:val="af5"/>
            <w:szCs w:val="20"/>
          </w:rPr>
          <w:t>9</w:t>
        </w:r>
      </w:hyperlink>
      <w:r w:rsidR="00886D18" w:rsidRPr="00594465">
        <w:rPr>
          <w:szCs w:val="20"/>
        </w:rPr>
        <w:t>), который</w:t>
      </w:r>
      <w:r w:rsidR="00E42C8A" w:rsidRPr="00594465">
        <w:rPr>
          <w:szCs w:val="20"/>
        </w:rPr>
        <w:t xml:space="preserve"> заполняется </w:t>
      </w:r>
      <w:r w:rsidR="00A2386E" w:rsidRPr="00594465">
        <w:rPr>
          <w:szCs w:val="20"/>
        </w:rPr>
        <w:t>руководителем производственного подразделения</w:t>
      </w:r>
      <w:r w:rsidR="00864E93" w:rsidRPr="00594465">
        <w:rPr>
          <w:szCs w:val="20"/>
        </w:rPr>
        <w:t xml:space="preserve"> </w:t>
      </w:r>
      <w:r w:rsidR="00375572" w:rsidRPr="00594465">
        <w:rPr>
          <w:szCs w:val="20"/>
        </w:rPr>
        <w:t xml:space="preserve">ОГ </w:t>
      </w:r>
      <w:r w:rsidR="00864E93" w:rsidRPr="00594465">
        <w:rPr>
          <w:szCs w:val="20"/>
        </w:rPr>
        <w:t>(мастером, бригадиром)</w:t>
      </w:r>
      <w:r w:rsidR="00E42C8A" w:rsidRPr="00594465">
        <w:rPr>
          <w:szCs w:val="20"/>
        </w:rPr>
        <w:t>,</w:t>
      </w:r>
      <w:r w:rsidR="00864E93" w:rsidRPr="00594465">
        <w:rPr>
          <w:szCs w:val="20"/>
        </w:rPr>
        <w:t xml:space="preserve"> где проводятся ПИ образцов</w:t>
      </w:r>
      <w:r w:rsidR="00E42C8A" w:rsidRPr="00594465">
        <w:rPr>
          <w:szCs w:val="20"/>
        </w:rPr>
        <w:t xml:space="preserve"> СИЗ</w:t>
      </w:r>
      <w:r w:rsidR="00C12607" w:rsidRPr="00594465">
        <w:rPr>
          <w:szCs w:val="20"/>
        </w:rPr>
        <w:t>.</w:t>
      </w:r>
    </w:p>
    <w:p w:rsidR="007F0EDC" w:rsidRPr="00594465" w:rsidRDefault="007F0EDC" w:rsidP="007F0EDC">
      <w:pPr>
        <w:pStyle w:val="FORMATTEXT"/>
        <w:jc w:val="both"/>
        <w:rPr>
          <w:szCs w:val="20"/>
        </w:rPr>
      </w:pPr>
    </w:p>
    <w:p w:rsidR="008258B7" w:rsidRDefault="008258B7" w:rsidP="007F0EDC">
      <w:pPr>
        <w:pStyle w:val="FORMATTEXT"/>
        <w:jc w:val="both"/>
        <w:rPr>
          <w:szCs w:val="20"/>
        </w:rPr>
      </w:pPr>
      <w:r w:rsidRPr="00594465">
        <w:rPr>
          <w:szCs w:val="20"/>
        </w:rPr>
        <w:t>Работник, получивший СИЗ для испытаний, под руководством лица</w:t>
      </w:r>
      <w:r w:rsidR="007A16E6" w:rsidRPr="00594465">
        <w:rPr>
          <w:szCs w:val="20"/>
        </w:rPr>
        <w:t>,</w:t>
      </w:r>
      <w:r w:rsidRPr="00594465">
        <w:rPr>
          <w:szCs w:val="20"/>
        </w:rPr>
        <w:t xml:space="preserve"> ответственного за испытания, фиксирует основные технологические оп</w:t>
      </w:r>
      <w:r w:rsidR="001502A3" w:rsidRPr="00594465">
        <w:rPr>
          <w:szCs w:val="20"/>
        </w:rPr>
        <w:t>ерации, при которых использовали</w:t>
      </w:r>
      <w:r w:rsidRPr="00594465">
        <w:rPr>
          <w:szCs w:val="20"/>
        </w:rPr>
        <w:t xml:space="preserve">сь </w:t>
      </w:r>
      <w:r w:rsidR="001502A3" w:rsidRPr="00594465">
        <w:t>СИЗ</w:t>
      </w:r>
      <w:r w:rsidR="007A16E6" w:rsidRPr="00594465">
        <w:t>,</w:t>
      </w:r>
      <w:r w:rsidRPr="00594465">
        <w:rPr>
          <w:szCs w:val="20"/>
        </w:rPr>
        <w:t xml:space="preserve"> и дает свой отзыв о функциональных свойствах </w:t>
      </w:r>
      <w:r w:rsidR="001502A3" w:rsidRPr="00594465">
        <w:t>СИЗ</w:t>
      </w:r>
      <w:r w:rsidRPr="00594465">
        <w:rPr>
          <w:szCs w:val="20"/>
        </w:rPr>
        <w:t>.</w:t>
      </w:r>
    </w:p>
    <w:p w:rsidR="007F0EDC" w:rsidRDefault="007F0EDC" w:rsidP="007F0EDC">
      <w:pPr>
        <w:pStyle w:val="FORMATTEXT"/>
        <w:rPr>
          <w:b/>
        </w:rPr>
      </w:pPr>
    </w:p>
    <w:p w:rsidR="008258B7" w:rsidRPr="00886D18" w:rsidRDefault="008258B7" w:rsidP="007F0EDC">
      <w:pPr>
        <w:pStyle w:val="FORMATTEXT"/>
        <w:rPr>
          <w:b/>
        </w:rPr>
      </w:pPr>
      <w:r w:rsidRPr="00886D18">
        <w:rPr>
          <w:b/>
        </w:rPr>
        <w:t xml:space="preserve">Обязанности участника испытаний образца </w:t>
      </w:r>
      <w:r w:rsidR="001502A3" w:rsidRPr="00886D18">
        <w:rPr>
          <w:b/>
        </w:rPr>
        <w:t>СИЗ</w:t>
      </w:r>
      <w:r w:rsidRPr="00886D18">
        <w:rPr>
          <w:b/>
        </w:rPr>
        <w:t xml:space="preserve">, получившего </w:t>
      </w:r>
      <w:r w:rsidR="001502A3" w:rsidRPr="00886D18">
        <w:rPr>
          <w:b/>
        </w:rPr>
        <w:t>СИЗ</w:t>
      </w:r>
      <w:r w:rsidRPr="00886D18">
        <w:rPr>
          <w:b/>
        </w:rPr>
        <w:t xml:space="preserve"> в носку для ПИ:</w:t>
      </w:r>
    </w:p>
    <w:p w:rsidR="007F0EDC" w:rsidRDefault="007F0EDC" w:rsidP="007F0EDC">
      <w:pPr>
        <w:pStyle w:val="FORMATTEXT"/>
        <w:jc w:val="both"/>
        <w:rPr>
          <w:b/>
        </w:rPr>
      </w:pPr>
    </w:p>
    <w:p w:rsidR="008258B7" w:rsidRPr="00886D18" w:rsidRDefault="008258B7" w:rsidP="007F0EDC">
      <w:pPr>
        <w:pStyle w:val="FORMATTEXT"/>
        <w:jc w:val="both"/>
        <w:rPr>
          <w:b/>
        </w:rPr>
      </w:pPr>
      <w:r w:rsidRPr="00886D18">
        <w:rPr>
          <w:b/>
        </w:rPr>
        <w:t>Перед ноской:</w:t>
      </w:r>
    </w:p>
    <w:p w:rsidR="007F0EDC" w:rsidRDefault="007F0EDC" w:rsidP="007F0EDC">
      <w:pPr>
        <w:pStyle w:val="FORMATTEXT"/>
        <w:jc w:val="both"/>
      </w:pPr>
    </w:p>
    <w:p w:rsidR="008258B7" w:rsidRPr="00886D18" w:rsidRDefault="008258B7" w:rsidP="007F0EDC">
      <w:pPr>
        <w:pStyle w:val="FORMATTEXT"/>
        <w:jc w:val="both"/>
      </w:pPr>
      <w:r w:rsidRPr="00886D18">
        <w:t>Сообщить свои антропометрические данные (</w:t>
      </w:r>
      <w:r w:rsidR="001502A3" w:rsidRPr="00886D18">
        <w:t xml:space="preserve">например: рост, </w:t>
      </w:r>
      <w:r w:rsidRPr="00886D18">
        <w:t>обхват груди</w:t>
      </w:r>
      <w:r w:rsidR="001502A3" w:rsidRPr="00886D18">
        <w:t>, обхват головы и т.д.</w:t>
      </w:r>
      <w:r w:rsidRPr="00886D18">
        <w:t xml:space="preserve">) для выдачи </w:t>
      </w:r>
      <w:r w:rsidR="001502A3" w:rsidRPr="00886D18">
        <w:t>СИЗ</w:t>
      </w:r>
      <w:r w:rsidRPr="00886D18">
        <w:t xml:space="preserve"> соответствующего размера.</w:t>
      </w:r>
    </w:p>
    <w:p w:rsidR="007F0EDC" w:rsidRDefault="007F0EDC" w:rsidP="007F0EDC">
      <w:pPr>
        <w:pStyle w:val="FORMATTEXT"/>
        <w:jc w:val="both"/>
      </w:pPr>
    </w:p>
    <w:p w:rsidR="008258B7" w:rsidRPr="00886D18" w:rsidRDefault="008258B7" w:rsidP="007F0EDC">
      <w:pPr>
        <w:pStyle w:val="FORMATTEXT"/>
        <w:jc w:val="both"/>
      </w:pPr>
      <w:r w:rsidRPr="00886D18">
        <w:t xml:space="preserve">Произвести подгонку </w:t>
      </w:r>
      <w:r w:rsidR="001502A3" w:rsidRPr="00886D18">
        <w:t>СИЗ</w:t>
      </w:r>
      <w:r w:rsidRPr="00886D18">
        <w:t xml:space="preserve"> с помощью систем регулирования и фиксирования.</w:t>
      </w:r>
    </w:p>
    <w:p w:rsidR="007F0EDC" w:rsidRDefault="007F0EDC" w:rsidP="007F0EDC">
      <w:pPr>
        <w:pStyle w:val="FORMATTEXT"/>
        <w:jc w:val="both"/>
        <w:rPr>
          <w:b/>
        </w:rPr>
      </w:pPr>
    </w:p>
    <w:p w:rsidR="008258B7" w:rsidRPr="00886D18" w:rsidRDefault="008258B7" w:rsidP="007F0EDC">
      <w:pPr>
        <w:pStyle w:val="FORMATTEXT"/>
        <w:jc w:val="both"/>
        <w:rPr>
          <w:b/>
        </w:rPr>
      </w:pPr>
      <w:r w:rsidRPr="00886D18">
        <w:rPr>
          <w:b/>
        </w:rPr>
        <w:t>Во время носки:</w:t>
      </w:r>
    </w:p>
    <w:p w:rsidR="007F0EDC" w:rsidRDefault="007F0EDC" w:rsidP="007F0EDC">
      <w:pPr>
        <w:pStyle w:val="FORMATTEXT"/>
        <w:jc w:val="both"/>
      </w:pPr>
    </w:p>
    <w:p w:rsidR="008258B7" w:rsidRPr="00886D18" w:rsidRDefault="008258B7" w:rsidP="007F0EDC">
      <w:pPr>
        <w:pStyle w:val="FORMATTEXT"/>
        <w:jc w:val="both"/>
      </w:pPr>
      <w:r w:rsidRPr="00886D18">
        <w:t xml:space="preserve">Проверить </w:t>
      </w:r>
      <w:r w:rsidR="001502A3" w:rsidRPr="00886D18">
        <w:t>СИЗ</w:t>
      </w:r>
      <w:r w:rsidRPr="00886D18">
        <w:t xml:space="preserve"> перед использованием, не применять изначально не пригодн</w:t>
      </w:r>
      <w:r w:rsidR="001502A3" w:rsidRPr="00886D18">
        <w:t>ые</w:t>
      </w:r>
      <w:r w:rsidRPr="00886D18">
        <w:t xml:space="preserve"> к эксплуатации </w:t>
      </w:r>
      <w:r w:rsidR="001502A3" w:rsidRPr="00886D18">
        <w:t>СИЗ</w:t>
      </w:r>
      <w:r w:rsidRPr="00886D18">
        <w:t>.</w:t>
      </w:r>
    </w:p>
    <w:p w:rsidR="007F0EDC" w:rsidRDefault="007F0EDC" w:rsidP="007F0EDC">
      <w:pPr>
        <w:pStyle w:val="FORMATTEXT"/>
        <w:jc w:val="both"/>
      </w:pPr>
    </w:p>
    <w:p w:rsidR="008258B7" w:rsidRPr="00886D18" w:rsidRDefault="008258B7" w:rsidP="007F0EDC">
      <w:pPr>
        <w:pStyle w:val="FORMATTEXT"/>
        <w:jc w:val="both"/>
      </w:pPr>
      <w:r w:rsidRPr="00886D18">
        <w:t xml:space="preserve">Применять и хранить выданные образцы </w:t>
      </w:r>
      <w:r w:rsidR="001502A3" w:rsidRPr="00886D18">
        <w:t>СИЗ</w:t>
      </w:r>
      <w:r w:rsidRPr="00886D18">
        <w:t xml:space="preserve"> в соответствии с рекомендациями производителя.</w:t>
      </w:r>
    </w:p>
    <w:p w:rsidR="007F0EDC" w:rsidRDefault="007F0EDC" w:rsidP="007F0EDC">
      <w:pPr>
        <w:pStyle w:val="FORMATTEXT"/>
        <w:jc w:val="both"/>
      </w:pPr>
    </w:p>
    <w:p w:rsidR="008258B7" w:rsidRPr="00886D18" w:rsidRDefault="008258B7" w:rsidP="007F0EDC">
      <w:pPr>
        <w:pStyle w:val="FORMATTEXT"/>
        <w:jc w:val="both"/>
      </w:pPr>
      <w:r w:rsidRPr="00886D18">
        <w:t xml:space="preserve">Своевременно ставить в известность непосредственного руководителя или вышестоящего руководителя обо всех неисправностях образцов </w:t>
      </w:r>
      <w:r w:rsidR="001502A3" w:rsidRPr="00886D18">
        <w:t>СИЗ</w:t>
      </w:r>
      <w:r w:rsidRPr="00886D18">
        <w:t xml:space="preserve">, необходимости чистки, стирки, ремонта образцов </w:t>
      </w:r>
      <w:r w:rsidR="001502A3" w:rsidRPr="00886D18">
        <w:t>СИЗ</w:t>
      </w:r>
      <w:r w:rsidRPr="00886D18">
        <w:t>.</w:t>
      </w:r>
    </w:p>
    <w:p w:rsidR="008258B7" w:rsidRPr="00886D18" w:rsidRDefault="008258B7" w:rsidP="007F0EDC">
      <w:pPr>
        <w:pStyle w:val="FORMATTEXT"/>
        <w:jc w:val="both"/>
      </w:pPr>
    </w:p>
    <w:p w:rsidR="008258B7" w:rsidRPr="00886D18" w:rsidRDefault="008258B7" w:rsidP="007F0EDC">
      <w:pPr>
        <w:pStyle w:val="FORMATTEXT"/>
        <w:jc w:val="both"/>
        <w:rPr>
          <w:b/>
        </w:rPr>
      </w:pPr>
      <w:r w:rsidRPr="00886D18">
        <w:rPr>
          <w:b/>
        </w:rPr>
        <w:t>Запрещено:</w:t>
      </w:r>
    </w:p>
    <w:p w:rsidR="008258B7" w:rsidRPr="007F0EDC" w:rsidRDefault="008258B7" w:rsidP="00072C27">
      <w:pPr>
        <w:pStyle w:val="S0"/>
        <w:numPr>
          <w:ilvl w:val="0"/>
          <w:numId w:val="78"/>
        </w:numPr>
        <w:tabs>
          <w:tab w:val="left" w:pos="539"/>
        </w:tabs>
        <w:spacing w:before="120"/>
        <w:ind w:left="538" w:hanging="357"/>
        <w:rPr>
          <w:color w:val="000000"/>
        </w:rPr>
      </w:pPr>
      <w:r w:rsidRPr="007F0EDC">
        <w:rPr>
          <w:color w:val="000000"/>
        </w:rPr>
        <w:t xml:space="preserve">выносить образцы </w:t>
      </w:r>
      <w:r w:rsidR="00565DC2" w:rsidRPr="007F0EDC">
        <w:rPr>
          <w:color w:val="000000"/>
        </w:rPr>
        <w:t>СИЗ</w:t>
      </w:r>
      <w:r w:rsidRPr="007F0EDC">
        <w:rPr>
          <w:color w:val="000000"/>
        </w:rPr>
        <w:t xml:space="preserve"> за территорию ОГ, кроме случаев, когда иное предусмотрено трудовым договором, отраслевым соглашением или регламентом выполняемых работ;</w:t>
      </w:r>
    </w:p>
    <w:p w:rsidR="008258B7" w:rsidRPr="007F0EDC" w:rsidRDefault="008258B7" w:rsidP="00072C27">
      <w:pPr>
        <w:pStyle w:val="S0"/>
        <w:numPr>
          <w:ilvl w:val="0"/>
          <w:numId w:val="78"/>
        </w:numPr>
        <w:tabs>
          <w:tab w:val="left" w:pos="539"/>
        </w:tabs>
        <w:spacing w:before="120"/>
        <w:ind w:left="538" w:hanging="357"/>
        <w:rPr>
          <w:color w:val="000000"/>
        </w:rPr>
      </w:pPr>
      <w:r w:rsidRPr="007F0EDC">
        <w:rPr>
          <w:color w:val="000000"/>
        </w:rPr>
        <w:t xml:space="preserve">применять образцы </w:t>
      </w:r>
      <w:r w:rsidR="00565DC2" w:rsidRPr="007F0EDC">
        <w:rPr>
          <w:color w:val="000000"/>
        </w:rPr>
        <w:t>СИЗ</w:t>
      </w:r>
      <w:r w:rsidRPr="007F0EDC">
        <w:rPr>
          <w:color w:val="000000"/>
        </w:rPr>
        <w:t xml:space="preserve"> не по назначению;</w:t>
      </w:r>
    </w:p>
    <w:p w:rsidR="008258B7" w:rsidRPr="007F0EDC" w:rsidRDefault="008258B7" w:rsidP="00072C27">
      <w:pPr>
        <w:pStyle w:val="S0"/>
        <w:numPr>
          <w:ilvl w:val="0"/>
          <w:numId w:val="78"/>
        </w:numPr>
        <w:tabs>
          <w:tab w:val="left" w:pos="539"/>
        </w:tabs>
        <w:spacing w:before="120"/>
        <w:ind w:left="538" w:hanging="357"/>
        <w:rPr>
          <w:color w:val="000000"/>
        </w:rPr>
      </w:pPr>
      <w:r w:rsidRPr="007F0EDC">
        <w:rPr>
          <w:color w:val="000000"/>
        </w:rPr>
        <w:t xml:space="preserve">вносить изменения в конструкцию образцов </w:t>
      </w:r>
      <w:r w:rsidR="00565DC2" w:rsidRPr="007F0EDC">
        <w:rPr>
          <w:color w:val="000000"/>
        </w:rPr>
        <w:t>СИЗ</w:t>
      </w:r>
      <w:r w:rsidRPr="007F0EDC">
        <w:rPr>
          <w:color w:val="000000"/>
        </w:rPr>
        <w:t>.</w:t>
      </w:r>
    </w:p>
    <w:p w:rsidR="008258B7" w:rsidRDefault="008258B7" w:rsidP="007F0EDC">
      <w:pPr>
        <w:pStyle w:val="FORMATTEXT"/>
        <w:jc w:val="both"/>
        <w:rPr>
          <w:highlight w:val="yellow"/>
        </w:rPr>
      </w:pPr>
    </w:p>
    <w:p w:rsidR="008258B7" w:rsidRPr="005D16AC" w:rsidRDefault="008258B7" w:rsidP="007F0EDC">
      <w:pPr>
        <w:pStyle w:val="FORMATTEXT"/>
        <w:jc w:val="both"/>
        <w:rPr>
          <w:b/>
        </w:rPr>
      </w:pPr>
      <w:r w:rsidRPr="005D16AC">
        <w:rPr>
          <w:b/>
        </w:rPr>
        <w:t>В</w:t>
      </w:r>
      <w:r w:rsidR="00965559">
        <w:rPr>
          <w:b/>
        </w:rPr>
        <w:t xml:space="preserve"> </w:t>
      </w:r>
      <w:r w:rsidR="00965559" w:rsidRPr="003A5F57">
        <w:rPr>
          <w:b/>
        </w:rPr>
        <w:t>ходе ПИ</w:t>
      </w:r>
      <w:r w:rsidRPr="003A5F57">
        <w:rPr>
          <w:b/>
        </w:rPr>
        <w:t xml:space="preserve"> обращается </w:t>
      </w:r>
      <w:r w:rsidRPr="005D16AC">
        <w:rPr>
          <w:b/>
        </w:rPr>
        <w:t>внимание на следущее:</w:t>
      </w:r>
    </w:p>
    <w:p w:rsidR="007F0EDC" w:rsidRDefault="007F0EDC" w:rsidP="007F0EDC">
      <w:pPr>
        <w:pStyle w:val="FORMATTEXT"/>
        <w:jc w:val="both"/>
        <w:rPr>
          <w:b/>
        </w:rPr>
      </w:pPr>
    </w:p>
    <w:p w:rsidR="005D16AC" w:rsidRPr="005D16AC" w:rsidRDefault="005D16AC" w:rsidP="007F0EDC">
      <w:pPr>
        <w:pStyle w:val="FORMATTEXT"/>
        <w:jc w:val="both"/>
        <w:rPr>
          <w:b/>
        </w:rPr>
      </w:pPr>
      <w:r w:rsidRPr="005D16AC">
        <w:rPr>
          <w:b/>
        </w:rPr>
        <w:t>Спецобувь:</w:t>
      </w:r>
    </w:p>
    <w:p w:rsidR="005D16AC" w:rsidRPr="00831F90" w:rsidRDefault="005D16AC" w:rsidP="00072C27">
      <w:pPr>
        <w:pStyle w:val="S0"/>
        <w:numPr>
          <w:ilvl w:val="0"/>
          <w:numId w:val="78"/>
        </w:numPr>
        <w:tabs>
          <w:tab w:val="left" w:pos="539"/>
        </w:tabs>
        <w:spacing w:before="120"/>
        <w:ind w:left="538" w:hanging="357"/>
        <w:rPr>
          <w:color w:val="000000"/>
        </w:rPr>
      </w:pPr>
      <w:r w:rsidRPr="00831F90">
        <w:rPr>
          <w:color w:val="000000"/>
        </w:rPr>
        <w:t>насколько просто надевать и снимать спецобувь;</w:t>
      </w:r>
    </w:p>
    <w:p w:rsidR="005D16AC" w:rsidRPr="00831F90" w:rsidRDefault="005D16AC" w:rsidP="00072C27">
      <w:pPr>
        <w:pStyle w:val="S0"/>
        <w:numPr>
          <w:ilvl w:val="0"/>
          <w:numId w:val="78"/>
        </w:numPr>
        <w:tabs>
          <w:tab w:val="left" w:pos="539"/>
        </w:tabs>
        <w:spacing w:before="120"/>
        <w:ind w:left="538" w:hanging="357"/>
        <w:rPr>
          <w:color w:val="000000"/>
        </w:rPr>
      </w:pPr>
      <w:r w:rsidRPr="00831F90">
        <w:rPr>
          <w:color w:val="000000"/>
        </w:rPr>
        <w:t>есть или нет давление на стопу;</w:t>
      </w:r>
    </w:p>
    <w:p w:rsidR="009B7868" w:rsidRPr="00831F90" w:rsidRDefault="009B7868" w:rsidP="00072C27">
      <w:pPr>
        <w:pStyle w:val="S0"/>
        <w:numPr>
          <w:ilvl w:val="0"/>
          <w:numId w:val="78"/>
        </w:numPr>
        <w:tabs>
          <w:tab w:val="left" w:pos="539"/>
        </w:tabs>
        <w:spacing w:before="120"/>
        <w:ind w:left="538" w:hanging="357"/>
        <w:rPr>
          <w:color w:val="000000"/>
        </w:rPr>
      </w:pPr>
      <w:r w:rsidRPr="00831F90">
        <w:rPr>
          <w:color w:val="000000"/>
        </w:rPr>
        <w:t>размер соответствует или нет;</w:t>
      </w:r>
    </w:p>
    <w:p w:rsidR="005D16AC" w:rsidRPr="00831F90" w:rsidRDefault="005D16AC" w:rsidP="00072C27">
      <w:pPr>
        <w:pStyle w:val="S0"/>
        <w:numPr>
          <w:ilvl w:val="0"/>
          <w:numId w:val="78"/>
        </w:numPr>
        <w:tabs>
          <w:tab w:val="left" w:pos="539"/>
        </w:tabs>
        <w:spacing w:before="120"/>
        <w:ind w:left="538" w:hanging="357"/>
        <w:rPr>
          <w:color w:val="000000"/>
        </w:rPr>
      </w:pPr>
      <w:r w:rsidRPr="00831F90">
        <w:rPr>
          <w:color w:val="000000"/>
        </w:rPr>
        <w:t xml:space="preserve">легко или нет сгибается стопа при </w:t>
      </w:r>
      <w:r w:rsidR="00831119" w:rsidRPr="00831F90">
        <w:rPr>
          <w:color w:val="000000"/>
        </w:rPr>
        <w:t>ход</w:t>
      </w:r>
      <w:r w:rsidRPr="00831F90">
        <w:rPr>
          <w:color w:val="000000"/>
        </w:rPr>
        <w:t>ьбе;</w:t>
      </w:r>
    </w:p>
    <w:p w:rsidR="005D16AC" w:rsidRPr="00831F90" w:rsidRDefault="005D16AC" w:rsidP="00072C27">
      <w:pPr>
        <w:pStyle w:val="S0"/>
        <w:numPr>
          <w:ilvl w:val="0"/>
          <w:numId w:val="78"/>
        </w:numPr>
        <w:tabs>
          <w:tab w:val="left" w:pos="539"/>
        </w:tabs>
        <w:spacing w:before="120"/>
        <w:ind w:left="538" w:hanging="357"/>
        <w:rPr>
          <w:color w:val="000000"/>
        </w:rPr>
      </w:pPr>
      <w:r w:rsidRPr="00831F90">
        <w:rPr>
          <w:color w:val="000000"/>
        </w:rPr>
        <w:t>«врезается» или нет в пальцы (стопу) защитный подносок</w:t>
      </w:r>
      <w:r w:rsidR="00131D0D" w:rsidRPr="00831F90">
        <w:rPr>
          <w:color w:val="000000"/>
        </w:rPr>
        <w:t>.</w:t>
      </w:r>
    </w:p>
    <w:p w:rsidR="007F0EDC" w:rsidRPr="00831F90" w:rsidRDefault="007F0EDC" w:rsidP="007F0EDC">
      <w:pPr>
        <w:pStyle w:val="FORMATTEXT"/>
        <w:jc w:val="both"/>
        <w:rPr>
          <w:b/>
        </w:rPr>
      </w:pPr>
    </w:p>
    <w:p w:rsidR="005D16AC" w:rsidRPr="00831F90" w:rsidRDefault="005D16AC" w:rsidP="007F0EDC">
      <w:pPr>
        <w:pStyle w:val="FORMATTEXT"/>
        <w:jc w:val="both"/>
        <w:rPr>
          <w:b/>
        </w:rPr>
      </w:pPr>
      <w:r w:rsidRPr="00831F90">
        <w:rPr>
          <w:b/>
        </w:rPr>
        <w:t>Спецодежда:</w:t>
      </w:r>
    </w:p>
    <w:p w:rsidR="008258B7" w:rsidRPr="00831F90" w:rsidRDefault="008258B7" w:rsidP="00072C27">
      <w:pPr>
        <w:pStyle w:val="S0"/>
        <w:numPr>
          <w:ilvl w:val="0"/>
          <w:numId w:val="78"/>
        </w:numPr>
        <w:tabs>
          <w:tab w:val="left" w:pos="539"/>
        </w:tabs>
        <w:spacing w:before="120"/>
        <w:ind w:left="538" w:hanging="357"/>
        <w:rPr>
          <w:color w:val="000000"/>
        </w:rPr>
      </w:pPr>
      <w:r w:rsidRPr="00831F90">
        <w:rPr>
          <w:color w:val="000000"/>
        </w:rPr>
        <w:t>насколько просто надевать и снимать данный предмет специальной одежды</w:t>
      </w:r>
      <w:r w:rsidR="00131D0D" w:rsidRPr="00831F90">
        <w:rPr>
          <w:color w:val="000000"/>
        </w:rPr>
        <w:t>;</w:t>
      </w:r>
    </w:p>
    <w:p w:rsidR="008258B7" w:rsidRPr="00831F90" w:rsidRDefault="008258B7" w:rsidP="00072C27">
      <w:pPr>
        <w:pStyle w:val="S0"/>
        <w:numPr>
          <w:ilvl w:val="0"/>
          <w:numId w:val="78"/>
        </w:numPr>
        <w:tabs>
          <w:tab w:val="left" w:pos="539"/>
        </w:tabs>
        <w:spacing w:before="120"/>
        <w:ind w:left="538" w:hanging="357"/>
        <w:rPr>
          <w:color w:val="000000"/>
        </w:rPr>
      </w:pPr>
      <w:r w:rsidRPr="00831F90">
        <w:rPr>
          <w:color w:val="000000"/>
        </w:rPr>
        <w:t>возможны ли и незатруднительны ли сгибания локтей, коленей и осущес</w:t>
      </w:r>
      <w:r w:rsidR="00131D0D" w:rsidRPr="00831F90">
        <w:rPr>
          <w:color w:val="000000"/>
        </w:rPr>
        <w:t>твление наклонов;</w:t>
      </w:r>
    </w:p>
    <w:p w:rsidR="009B7868" w:rsidRPr="00831F90" w:rsidRDefault="009B7868" w:rsidP="00072C27">
      <w:pPr>
        <w:pStyle w:val="S0"/>
        <w:numPr>
          <w:ilvl w:val="0"/>
          <w:numId w:val="78"/>
        </w:numPr>
        <w:tabs>
          <w:tab w:val="left" w:pos="539"/>
        </w:tabs>
        <w:spacing w:before="120"/>
        <w:ind w:left="538" w:hanging="357"/>
        <w:rPr>
          <w:color w:val="000000"/>
        </w:rPr>
      </w:pPr>
      <w:r w:rsidRPr="00831F90">
        <w:rPr>
          <w:color w:val="000000"/>
        </w:rPr>
        <w:t>размер соответствует или нет;</w:t>
      </w:r>
    </w:p>
    <w:p w:rsidR="008258B7" w:rsidRPr="00831F90" w:rsidRDefault="008258B7" w:rsidP="00072C27">
      <w:pPr>
        <w:pStyle w:val="S0"/>
        <w:numPr>
          <w:ilvl w:val="0"/>
          <w:numId w:val="78"/>
        </w:numPr>
        <w:tabs>
          <w:tab w:val="left" w:pos="539"/>
        </w:tabs>
        <w:spacing w:before="120"/>
        <w:ind w:left="538" w:hanging="357"/>
        <w:rPr>
          <w:color w:val="000000"/>
        </w:rPr>
      </w:pPr>
      <w:r w:rsidRPr="00831F90">
        <w:rPr>
          <w:color w:val="000000"/>
        </w:rPr>
        <w:t>не оказываются ли какие-либо части тела неза</w:t>
      </w:r>
      <w:r w:rsidR="00131D0D" w:rsidRPr="00831F90">
        <w:rPr>
          <w:color w:val="000000"/>
        </w:rPr>
        <w:t>щищенными в результате движений;</w:t>
      </w:r>
    </w:p>
    <w:p w:rsidR="008258B7" w:rsidRPr="00831F90" w:rsidRDefault="008258B7" w:rsidP="00072C27">
      <w:pPr>
        <w:pStyle w:val="S0"/>
        <w:numPr>
          <w:ilvl w:val="0"/>
          <w:numId w:val="78"/>
        </w:numPr>
        <w:tabs>
          <w:tab w:val="left" w:pos="539"/>
        </w:tabs>
        <w:spacing w:before="120"/>
        <w:ind w:left="538" w:hanging="357"/>
        <w:rPr>
          <w:color w:val="000000"/>
        </w:rPr>
      </w:pPr>
      <w:r w:rsidRPr="00831F90">
        <w:rPr>
          <w:color w:val="000000"/>
        </w:rPr>
        <w:t>обеспечено ли достаточное перекрывание куртки и брюк</w:t>
      </w:r>
      <w:r w:rsidR="00131D0D" w:rsidRPr="00831F90">
        <w:rPr>
          <w:color w:val="000000"/>
        </w:rPr>
        <w:t>.</w:t>
      </w:r>
    </w:p>
    <w:p w:rsidR="007F0EDC" w:rsidRPr="00831F90" w:rsidRDefault="007F0EDC" w:rsidP="007F0EDC">
      <w:pPr>
        <w:pStyle w:val="FORMATTEXT"/>
        <w:jc w:val="both"/>
        <w:rPr>
          <w:b/>
        </w:rPr>
      </w:pPr>
    </w:p>
    <w:p w:rsidR="008258B7" w:rsidRPr="00831F90" w:rsidRDefault="009B7868" w:rsidP="007F0EDC">
      <w:pPr>
        <w:pStyle w:val="FORMATTEXT"/>
        <w:jc w:val="both"/>
        <w:rPr>
          <w:b/>
        </w:rPr>
      </w:pPr>
      <w:r w:rsidRPr="00831F90">
        <w:rPr>
          <w:b/>
        </w:rPr>
        <w:t>СИЗ рук:</w:t>
      </w:r>
    </w:p>
    <w:p w:rsidR="009B7868" w:rsidRPr="00831F90" w:rsidRDefault="009B7868" w:rsidP="00072C27">
      <w:pPr>
        <w:pStyle w:val="S0"/>
        <w:numPr>
          <w:ilvl w:val="0"/>
          <w:numId w:val="78"/>
        </w:numPr>
        <w:tabs>
          <w:tab w:val="left" w:pos="539"/>
        </w:tabs>
        <w:spacing w:before="120"/>
        <w:ind w:left="538" w:hanging="357"/>
        <w:rPr>
          <w:color w:val="000000"/>
        </w:rPr>
      </w:pPr>
      <w:r w:rsidRPr="00831F90">
        <w:rPr>
          <w:color w:val="000000"/>
        </w:rPr>
        <w:t>насколько просто надевать и снимать СИЗ рук;</w:t>
      </w:r>
    </w:p>
    <w:p w:rsidR="009B7868" w:rsidRPr="00831F90" w:rsidRDefault="009B7868" w:rsidP="00072C27">
      <w:pPr>
        <w:pStyle w:val="S0"/>
        <w:numPr>
          <w:ilvl w:val="0"/>
          <w:numId w:val="78"/>
        </w:numPr>
        <w:tabs>
          <w:tab w:val="left" w:pos="539"/>
        </w:tabs>
        <w:spacing w:before="120"/>
        <w:ind w:left="538" w:hanging="357"/>
        <w:rPr>
          <w:color w:val="000000"/>
        </w:rPr>
      </w:pPr>
      <w:r w:rsidRPr="00831F90">
        <w:rPr>
          <w:color w:val="000000"/>
        </w:rPr>
        <w:t>есть или нет давление на кисть/предплечье или плечо;</w:t>
      </w:r>
    </w:p>
    <w:p w:rsidR="009B7868" w:rsidRPr="00831F90" w:rsidRDefault="009B7868" w:rsidP="00072C27">
      <w:pPr>
        <w:pStyle w:val="S0"/>
        <w:numPr>
          <w:ilvl w:val="0"/>
          <w:numId w:val="78"/>
        </w:numPr>
        <w:tabs>
          <w:tab w:val="left" w:pos="539"/>
        </w:tabs>
        <w:spacing w:before="120"/>
        <w:ind w:left="538" w:hanging="357"/>
        <w:rPr>
          <w:color w:val="000000"/>
        </w:rPr>
      </w:pPr>
      <w:r w:rsidRPr="00831F90">
        <w:rPr>
          <w:color w:val="000000"/>
        </w:rPr>
        <w:t>нарушает ил</w:t>
      </w:r>
      <w:r w:rsidR="00886D18" w:rsidRPr="00831F90">
        <w:rPr>
          <w:color w:val="000000"/>
        </w:rPr>
        <w:t>и нет движение суставов</w:t>
      </w:r>
      <w:r w:rsidRPr="00831F90">
        <w:rPr>
          <w:color w:val="000000"/>
        </w:rPr>
        <w:t>;</w:t>
      </w:r>
    </w:p>
    <w:p w:rsidR="009B7868" w:rsidRPr="00831F90" w:rsidRDefault="009B7868" w:rsidP="00072C27">
      <w:pPr>
        <w:pStyle w:val="S0"/>
        <w:numPr>
          <w:ilvl w:val="0"/>
          <w:numId w:val="78"/>
        </w:numPr>
        <w:tabs>
          <w:tab w:val="left" w:pos="539"/>
        </w:tabs>
        <w:spacing w:before="120"/>
        <w:ind w:left="538" w:hanging="357"/>
        <w:rPr>
          <w:color w:val="000000"/>
        </w:rPr>
      </w:pPr>
      <w:r w:rsidRPr="00831F90">
        <w:rPr>
          <w:color w:val="000000"/>
        </w:rPr>
        <w:t>размер соответствует или нет;</w:t>
      </w:r>
    </w:p>
    <w:p w:rsidR="009B7868" w:rsidRPr="00831F90" w:rsidRDefault="009B7868" w:rsidP="00072C27">
      <w:pPr>
        <w:pStyle w:val="S0"/>
        <w:numPr>
          <w:ilvl w:val="0"/>
          <w:numId w:val="78"/>
        </w:numPr>
        <w:tabs>
          <w:tab w:val="left" w:pos="539"/>
        </w:tabs>
        <w:spacing w:before="120"/>
        <w:ind w:left="538" w:hanging="357"/>
        <w:rPr>
          <w:color w:val="000000"/>
        </w:rPr>
      </w:pPr>
      <w:r w:rsidRPr="00831F90">
        <w:rPr>
          <w:color w:val="000000"/>
        </w:rPr>
        <w:t>легко ли брать и удерживать предмет;</w:t>
      </w:r>
    </w:p>
    <w:p w:rsidR="00487131" w:rsidRPr="00831F90" w:rsidRDefault="00487131" w:rsidP="00072C27">
      <w:pPr>
        <w:pStyle w:val="S0"/>
        <w:numPr>
          <w:ilvl w:val="0"/>
          <w:numId w:val="78"/>
        </w:numPr>
        <w:tabs>
          <w:tab w:val="left" w:pos="539"/>
        </w:tabs>
        <w:spacing w:before="120"/>
        <w:ind w:left="538" w:hanging="357"/>
        <w:rPr>
          <w:color w:val="000000"/>
        </w:rPr>
      </w:pPr>
      <w:r w:rsidRPr="00831F90">
        <w:rPr>
          <w:color w:val="000000"/>
        </w:rPr>
        <w:t>есть или нет пропуски (намо</w:t>
      </w:r>
      <w:r w:rsidR="00886D18" w:rsidRPr="00831F90">
        <w:rPr>
          <w:color w:val="000000"/>
        </w:rPr>
        <w:t>кание подкладки) при воздействии</w:t>
      </w:r>
      <w:r w:rsidRPr="00831F90">
        <w:rPr>
          <w:color w:val="000000"/>
        </w:rPr>
        <w:t xml:space="preserve"> агрессивной среды;</w:t>
      </w:r>
    </w:p>
    <w:p w:rsidR="009B7868" w:rsidRPr="00831F90" w:rsidRDefault="009B7868" w:rsidP="00072C27">
      <w:pPr>
        <w:pStyle w:val="S0"/>
        <w:numPr>
          <w:ilvl w:val="0"/>
          <w:numId w:val="78"/>
        </w:numPr>
        <w:tabs>
          <w:tab w:val="left" w:pos="539"/>
        </w:tabs>
        <w:spacing w:before="120"/>
        <w:ind w:left="538" w:hanging="357"/>
        <w:rPr>
          <w:color w:val="000000"/>
        </w:rPr>
      </w:pPr>
      <w:r w:rsidRPr="00831F90">
        <w:rPr>
          <w:color w:val="000000"/>
        </w:rPr>
        <w:t>хорошо ли удерживается на руке.</w:t>
      </w:r>
    </w:p>
    <w:p w:rsidR="007F0EDC" w:rsidRPr="00831F90" w:rsidRDefault="007F0EDC" w:rsidP="007F0EDC">
      <w:pPr>
        <w:pStyle w:val="FORMATTEXT"/>
        <w:jc w:val="both"/>
        <w:rPr>
          <w:b/>
        </w:rPr>
      </w:pPr>
    </w:p>
    <w:p w:rsidR="009B7868" w:rsidRPr="00831F90" w:rsidRDefault="009B7868" w:rsidP="007F0EDC">
      <w:pPr>
        <w:pStyle w:val="FORMATTEXT"/>
        <w:jc w:val="both"/>
        <w:rPr>
          <w:b/>
        </w:rPr>
      </w:pPr>
      <w:r w:rsidRPr="00831F90">
        <w:rPr>
          <w:b/>
        </w:rPr>
        <w:t xml:space="preserve">СИЗ </w:t>
      </w:r>
      <w:r w:rsidR="00876A69" w:rsidRPr="00831F90">
        <w:rPr>
          <w:b/>
        </w:rPr>
        <w:t>дерматологические</w:t>
      </w:r>
      <w:r w:rsidRPr="00831F90">
        <w:rPr>
          <w:b/>
        </w:rPr>
        <w:t>:</w:t>
      </w:r>
    </w:p>
    <w:p w:rsidR="009B7868" w:rsidRPr="00831F90" w:rsidRDefault="00876A69" w:rsidP="00072C27">
      <w:pPr>
        <w:pStyle w:val="S0"/>
        <w:numPr>
          <w:ilvl w:val="0"/>
          <w:numId w:val="78"/>
        </w:numPr>
        <w:tabs>
          <w:tab w:val="left" w:pos="539"/>
        </w:tabs>
        <w:spacing w:before="120"/>
        <w:ind w:left="538" w:hanging="357"/>
        <w:rPr>
          <w:color w:val="000000"/>
        </w:rPr>
      </w:pPr>
      <w:r w:rsidRPr="00831F90">
        <w:rPr>
          <w:color w:val="000000"/>
        </w:rPr>
        <w:t xml:space="preserve">хорошо ли </w:t>
      </w:r>
      <w:r w:rsidR="00831119" w:rsidRPr="00831F90">
        <w:rPr>
          <w:color w:val="000000"/>
        </w:rPr>
        <w:t>на</w:t>
      </w:r>
      <w:r w:rsidRPr="00831F90">
        <w:rPr>
          <w:color w:val="000000"/>
        </w:rPr>
        <w:t>носится на кожу</w:t>
      </w:r>
      <w:r w:rsidR="009B7868" w:rsidRPr="00831F90">
        <w:rPr>
          <w:color w:val="000000"/>
        </w:rPr>
        <w:t>;</w:t>
      </w:r>
    </w:p>
    <w:p w:rsidR="009B7868" w:rsidRPr="00831F90" w:rsidRDefault="00886D18" w:rsidP="00072C27">
      <w:pPr>
        <w:pStyle w:val="S0"/>
        <w:numPr>
          <w:ilvl w:val="0"/>
          <w:numId w:val="78"/>
        </w:numPr>
        <w:tabs>
          <w:tab w:val="left" w:pos="539"/>
        </w:tabs>
        <w:spacing w:before="120"/>
        <w:ind w:left="538" w:hanging="357"/>
        <w:rPr>
          <w:color w:val="000000"/>
        </w:rPr>
      </w:pPr>
      <w:r w:rsidRPr="00831F90">
        <w:rPr>
          <w:color w:val="000000"/>
        </w:rPr>
        <w:t>хорошо</w:t>
      </w:r>
      <w:r w:rsidR="009B7868" w:rsidRPr="00831F90">
        <w:rPr>
          <w:color w:val="000000"/>
        </w:rPr>
        <w:t xml:space="preserve"> ли впитывается/смывается;</w:t>
      </w:r>
    </w:p>
    <w:p w:rsidR="009B7868" w:rsidRPr="00831F90" w:rsidRDefault="009B7868" w:rsidP="00072C27">
      <w:pPr>
        <w:pStyle w:val="S0"/>
        <w:numPr>
          <w:ilvl w:val="0"/>
          <w:numId w:val="78"/>
        </w:numPr>
        <w:tabs>
          <w:tab w:val="left" w:pos="539"/>
        </w:tabs>
        <w:spacing w:before="120"/>
        <w:ind w:left="538" w:hanging="357"/>
        <w:rPr>
          <w:color w:val="000000"/>
        </w:rPr>
      </w:pPr>
      <w:r w:rsidRPr="00831F90">
        <w:rPr>
          <w:color w:val="000000"/>
        </w:rPr>
        <w:t>есть или нет раздражение кожи (п</w:t>
      </w:r>
      <w:r w:rsidR="00886D18" w:rsidRPr="00831F90">
        <w:rPr>
          <w:color w:val="000000"/>
        </w:rPr>
        <w:t>окраснение, отёк, зуд и т.д.) при применении</w:t>
      </w:r>
      <w:r w:rsidRPr="00831F90">
        <w:rPr>
          <w:color w:val="000000"/>
        </w:rPr>
        <w:t>.</w:t>
      </w:r>
    </w:p>
    <w:p w:rsidR="007F0EDC" w:rsidRDefault="007F0EDC" w:rsidP="007F0EDC">
      <w:pPr>
        <w:pStyle w:val="FORMATTEXT"/>
        <w:jc w:val="both"/>
        <w:rPr>
          <w:b/>
        </w:rPr>
      </w:pPr>
    </w:p>
    <w:p w:rsidR="009B7868" w:rsidRPr="00886D18" w:rsidRDefault="009B7868" w:rsidP="007F0EDC">
      <w:pPr>
        <w:pStyle w:val="FORMATTEXT"/>
        <w:jc w:val="both"/>
        <w:rPr>
          <w:b/>
        </w:rPr>
      </w:pPr>
      <w:r w:rsidRPr="00886D18">
        <w:rPr>
          <w:b/>
        </w:rPr>
        <w:t>СИЗ органов слуха:</w:t>
      </w:r>
    </w:p>
    <w:p w:rsidR="009B7868" w:rsidRPr="007F0EDC" w:rsidRDefault="009B7868" w:rsidP="00072C27">
      <w:pPr>
        <w:pStyle w:val="S0"/>
        <w:numPr>
          <w:ilvl w:val="0"/>
          <w:numId w:val="78"/>
        </w:numPr>
        <w:tabs>
          <w:tab w:val="left" w:pos="539"/>
        </w:tabs>
        <w:spacing w:before="120"/>
        <w:ind w:left="538" w:hanging="357"/>
        <w:rPr>
          <w:color w:val="000000"/>
        </w:rPr>
      </w:pPr>
      <w:r w:rsidRPr="007F0EDC">
        <w:rPr>
          <w:color w:val="000000"/>
        </w:rPr>
        <w:t>насколько просто надевать и снимать СИЗ органов слуха;</w:t>
      </w:r>
    </w:p>
    <w:p w:rsidR="009B7868" w:rsidRPr="007F0EDC" w:rsidRDefault="009B7868" w:rsidP="00072C27">
      <w:pPr>
        <w:pStyle w:val="S0"/>
        <w:numPr>
          <w:ilvl w:val="0"/>
          <w:numId w:val="78"/>
        </w:numPr>
        <w:tabs>
          <w:tab w:val="left" w:pos="539"/>
        </w:tabs>
        <w:spacing w:before="120"/>
        <w:ind w:left="538" w:hanging="357"/>
        <w:rPr>
          <w:color w:val="000000"/>
        </w:rPr>
      </w:pPr>
      <w:r w:rsidRPr="007F0EDC">
        <w:rPr>
          <w:color w:val="000000"/>
        </w:rPr>
        <w:t xml:space="preserve">как хорошо </w:t>
      </w:r>
      <w:r w:rsidR="00BA0B6F" w:rsidRPr="007F0EDC">
        <w:rPr>
          <w:color w:val="000000"/>
        </w:rPr>
        <w:t>СИЗ органов слуха отсекают излишнее звуковое давление;</w:t>
      </w:r>
    </w:p>
    <w:p w:rsidR="00BA0B6F" w:rsidRPr="007F0EDC" w:rsidRDefault="00BA0B6F" w:rsidP="00072C27">
      <w:pPr>
        <w:pStyle w:val="S0"/>
        <w:numPr>
          <w:ilvl w:val="0"/>
          <w:numId w:val="78"/>
        </w:numPr>
        <w:tabs>
          <w:tab w:val="left" w:pos="539"/>
        </w:tabs>
        <w:spacing w:before="120"/>
        <w:ind w:left="538" w:hanging="357"/>
        <w:rPr>
          <w:color w:val="000000"/>
        </w:rPr>
      </w:pPr>
      <w:r w:rsidRPr="007F0EDC">
        <w:rPr>
          <w:color w:val="000000"/>
        </w:rPr>
        <w:t>в процессе носки деформируется или нет крепление;</w:t>
      </w:r>
    </w:p>
    <w:p w:rsidR="00BA0B6F" w:rsidRPr="007F0EDC" w:rsidRDefault="00BA0B6F" w:rsidP="00072C27">
      <w:pPr>
        <w:pStyle w:val="S0"/>
        <w:numPr>
          <w:ilvl w:val="0"/>
          <w:numId w:val="78"/>
        </w:numPr>
        <w:tabs>
          <w:tab w:val="left" w:pos="539"/>
        </w:tabs>
        <w:spacing w:before="120"/>
        <w:ind w:left="538" w:hanging="357"/>
        <w:rPr>
          <w:color w:val="000000"/>
        </w:rPr>
      </w:pPr>
      <w:r w:rsidRPr="007F0EDC">
        <w:rPr>
          <w:color w:val="000000"/>
        </w:rPr>
        <w:t>в процессе носки изменяется или нет прилегание СИЗ органов слуха к ушам.</w:t>
      </w:r>
    </w:p>
    <w:p w:rsidR="007F0EDC" w:rsidRDefault="007F0EDC" w:rsidP="007F0EDC">
      <w:pPr>
        <w:pStyle w:val="FORMATTEXT"/>
        <w:jc w:val="both"/>
        <w:rPr>
          <w:b/>
        </w:rPr>
      </w:pPr>
    </w:p>
    <w:p w:rsidR="00BA0B6F" w:rsidRPr="00886D18" w:rsidRDefault="00BA0B6F" w:rsidP="007F0EDC">
      <w:pPr>
        <w:pStyle w:val="FORMATTEXT"/>
        <w:jc w:val="both"/>
        <w:rPr>
          <w:b/>
        </w:rPr>
      </w:pPr>
      <w:r w:rsidRPr="00886D18">
        <w:rPr>
          <w:b/>
        </w:rPr>
        <w:t>СИЗ глаз и лица:</w:t>
      </w:r>
    </w:p>
    <w:p w:rsidR="00BA0B6F" w:rsidRPr="007F0EDC" w:rsidRDefault="00BA0B6F" w:rsidP="00072C27">
      <w:pPr>
        <w:pStyle w:val="S0"/>
        <w:numPr>
          <w:ilvl w:val="0"/>
          <w:numId w:val="78"/>
        </w:numPr>
        <w:tabs>
          <w:tab w:val="left" w:pos="539"/>
        </w:tabs>
        <w:spacing w:before="120"/>
        <w:ind w:left="538" w:hanging="357"/>
        <w:rPr>
          <w:color w:val="000000"/>
        </w:rPr>
      </w:pPr>
      <w:r w:rsidRPr="007F0EDC">
        <w:rPr>
          <w:color w:val="000000"/>
        </w:rPr>
        <w:t>насколько просто надевать и снимать СИЗ глаз и лица;</w:t>
      </w:r>
    </w:p>
    <w:p w:rsidR="00BA0B6F" w:rsidRPr="007F0EDC" w:rsidRDefault="00A85794" w:rsidP="00072C27">
      <w:pPr>
        <w:pStyle w:val="S0"/>
        <w:numPr>
          <w:ilvl w:val="0"/>
          <w:numId w:val="78"/>
        </w:numPr>
        <w:tabs>
          <w:tab w:val="left" w:pos="539"/>
        </w:tabs>
        <w:spacing w:before="120"/>
        <w:ind w:left="538" w:hanging="357"/>
        <w:rPr>
          <w:color w:val="000000"/>
        </w:rPr>
      </w:pPr>
      <w:r w:rsidRPr="007F0EDC">
        <w:rPr>
          <w:color w:val="000000"/>
        </w:rPr>
        <w:t>есть или нет искажение защитного стекла;</w:t>
      </w:r>
    </w:p>
    <w:p w:rsidR="00A85794" w:rsidRPr="007F0EDC" w:rsidRDefault="00A85794" w:rsidP="00072C27">
      <w:pPr>
        <w:pStyle w:val="S0"/>
        <w:numPr>
          <w:ilvl w:val="0"/>
          <w:numId w:val="78"/>
        </w:numPr>
        <w:tabs>
          <w:tab w:val="left" w:pos="539"/>
        </w:tabs>
        <w:spacing w:before="120"/>
        <w:ind w:left="538" w:hanging="357"/>
        <w:rPr>
          <w:color w:val="000000"/>
        </w:rPr>
      </w:pPr>
      <w:r w:rsidRPr="007F0EDC">
        <w:rPr>
          <w:color w:val="000000"/>
        </w:rPr>
        <w:t>полностью или нет СИЗ глаз и лица закрывают области лица</w:t>
      </w:r>
      <w:r w:rsidR="00886D18" w:rsidRPr="007F0EDC">
        <w:rPr>
          <w:color w:val="000000"/>
        </w:rPr>
        <w:t>,</w:t>
      </w:r>
      <w:r w:rsidRPr="007F0EDC">
        <w:rPr>
          <w:color w:val="000000"/>
        </w:rPr>
        <w:t xml:space="preserve"> на которые расчитаны;</w:t>
      </w:r>
    </w:p>
    <w:p w:rsidR="00A85794" w:rsidRPr="007F0EDC" w:rsidRDefault="00A85794" w:rsidP="00072C27">
      <w:pPr>
        <w:pStyle w:val="S0"/>
        <w:numPr>
          <w:ilvl w:val="0"/>
          <w:numId w:val="78"/>
        </w:numPr>
        <w:tabs>
          <w:tab w:val="left" w:pos="539"/>
        </w:tabs>
        <w:spacing w:before="120"/>
        <w:ind w:left="538" w:hanging="357"/>
        <w:rPr>
          <w:color w:val="000000"/>
        </w:rPr>
      </w:pPr>
      <w:r w:rsidRPr="007F0EDC">
        <w:rPr>
          <w:color w:val="000000"/>
        </w:rPr>
        <w:t>есть или нет помутнение защитного стекла от воздействия агрессивной среды;</w:t>
      </w:r>
    </w:p>
    <w:p w:rsidR="00A85794" w:rsidRPr="007F0EDC" w:rsidRDefault="00A85794" w:rsidP="00072C27">
      <w:pPr>
        <w:pStyle w:val="S0"/>
        <w:numPr>
          <w:ilvl w:val="0"/>
          <w:numId w:val="78"/>
        </w:numPr>
        <w:tabs>
          <w:tab w:val="left" w:pos="539"/>
        </w:tabs>
        <w:spacing w:before="120"/>
        <w:ind w:left="538" w:hanging="357"/>
        <w:rPr>
          <w:color w:val="000000"/>
        </w:rPr>
      </w:pPr>
      <w:r w:rsidRPr="007F0EDC">
        <w:rPr>
          <w:color w:val="000000"/>
        </w:rPr>
        <w:t>удобное или нет крепление.</w:t>
      </w:r>
    </w:p>
    <w:p w:rsidR="007F0EDC" w:rsidRDefault="007F0EDC" w:rsidP="007F0EDC">
      <w:pPr>
        <w:pStyle w:val="FORMATTEXT"/>
        <w:jc w:val="both"/>
        <w:rPr>
          <w:b/>
        </w:rPr>
      </w:pPr>
    </w:p>
    <w:p w:rsidR="00A85794" w:rsidRPr="00886D18" w:rsidRDefault="00A85794" w:rsidP="007F0EDC">
      <w:pPr>
        <w:pStyle w:val="FORMATTEXT"/>
        <w:jc w:val="both"/>
        <w:rPr>
          <w:b/>
        </w:rPr>
      </w:pPr>
      <w:r w:rsidRPr="00886D18">
        <w:rPr>
          <w:b/>
        </w:rPr>
        <w:t>СИЗ органов дыхания:</w:t>
      </w:r>
    </w:p>
    <w:p w:rsidR="00A85794" w:rsidRPr="007F0EDC" w:rsidRDefault="00E97036" w:rsidP="00072C27">
      <w:pPr>
        <w:pStyle w:val="S0"/>
        <w:numPr>
          <w:ilvl w:val="0"/>
          <w:numId w:val="78"/>
        </w:numPr>
        <w:tabs>
          <w:tab w:val="left" w:pos="539"/>
        </w:tabs>
        <w:spacing w:before="120"/>
        <w:ind w:left="538" w:hanging="357"/>
        <w:rPr>
          <w:color w:val="000000"/>
        </w:rPr>
      </w:pPr>
      <w:r w:rsidRPr="007F0EDC">
        <w:rPr>
          <w:color w:val="000000"/>
        </w:rPr>
        <w:t>насколько просто надевать и снимать СИЗ органов дыхания;</w:t>
      </w:r>
    </w:p>
    <w:p w:rsidR="00E97036" w:rsidRPr="007F0EDC" w:rsidRDefault="00B311C1" w:rsidP="00072C27">
      <w:pPr>
        <w:pStyle w:val="S0"/>
        <w:numPr>
          <w:ilvl w:val="0"/>
          <w:numId w:val="78"/>
        </w:numPr>
        <w:tabs>
          <w:tab w:val="left" w:pos="539"/>
        </w:tabs>
        <w:spacing w:before="120"/>
        <w:ind w:left="538" w:hanging="357"/>
        <w:rPr>
          <w:color w:val="000000"/>
        </w:rPr>
      </w:pPr>
      <w:r w:rsidRPr="007F0EDC">
        <w:rPr>
          <w:color w:val="000000"/>
        </w:rPr>
        <w:t xml:space="preserve">плотно или </w:t>
      </w:r>
      <w:r w:rsidR="00886D18" w:rsidRPr="007F0EDC">
        <w:rPr>
          <w:color w:val="000000"/>
        </w:rPr>
        <w:t>нет приле</w:t>
      </w:r>
      <w:r w:rsidRPr="007F0EDC">
        <w:rPr>
          <w:color w:val="000000"/>
        </w:rPr>
        <w:t>гает к лицу;</w:t>
      </w:r>
    </w:p>
    <w:p w:rsidR="00B311C1" w:rsidRPr="007F0EDC" w:rsidRDefault="00B311C1" w:rsidP="00072C27">
      <w:pPr>
        <w:pStyle w:val="S0"/>
        <w:numPr>
          <w:ilvl w:val="0"/>
          <w:numId w:val="78"/>
        </w:numPr>
        <w:tabs>
          <w:tab w:val="left" w:pos="539"/>
        </w:tabs>
        <w:spacing w:before="120"/>
        <w:ind w:left="538" w:hanging="357"/>
        <w:rPr>
          <w:color w:val="000000"/>
        </w:rPr>
      </w:pPr>
      <w:r w:rsidRPr="007F0EDC">
        <w:rPr>
          <w:color w:val="000000"/>
        </w:rPr>
        <w:t>легко или нет дышать;</w:t>
      </w:r>
    </w:p>
    <w:p w:rsidR="00B311C1" w:rsidRPr="007F0EDC" w:rsidRDefault="00B311C1" w:rsidP="00072C27">
      <w:pPr>
        <w:pStyle w:val="S0"/>
        <w:numPr>
          <w:ilvl w:val="0"/>
          <w:numId w:val="78"/>
        </w:numPr>
        <w:tabs>
          <w:tab w:val="left" w:pos="539"/>
        </w:tabs>
        <w:spacing w:before="120"/>
        <w:ind w:left="538" w:hanging="357"/>
        <w:rPr>
          <w:color w:val="000000"/>
        </w:rPr>
      </w:pPr>
      <w:r w:rsidRPr="007F0EDC">
        <w:rPr>
          <w:color w:val="000000"/>
        </w:rPr>
        <w:t xml:space="preserve">есть или нет пропуск </w:t>
      </w:r>
      <w:r w:rsidR="00886D18" w:rsidRPr="007F0EDC">
        <w:rPr>
          <w:color w:val="000000"/>
        </w:rPr>
        <w:t xml:space="preserve">воздуха </w:t>
      </w:r>
      <w:r w:rsidRPr="007F0EDC">
        <w:rPr>
          <w:color w:val="000000"/>
        </w:rPr>
        <w:t>в подмасочное пространство.</w:t>
      </w:r>
    </w:p>
    <w:p w:rsidR="007F0EDC" w:rsidRDefault="007F0EDC" w:rsidP="007F0EDC">
      <w:pPr>
        <w:pStyle w:val="FORMATTEXT"/>
        <w:jc w:val="both"/>
        <w:rPr>
          <w:b/>
        </w:rPr>
      </w:pPr>
    </w:p>
    <w:p w:rsidR="00B311C1" w:rsidRPr="00886D18" w:rsidRDefault="00B311C1" w:rsidP="007F0EDC">
      <w:pPr>
        <w:pStyle w:val="FORMATTEXT"/>
        <w:jc w:val="both"/>
        <w:rPr>
          <w:b/>
        </w:rPr>
      </w:pPr>
      <w:r w:rsidRPr="00886D18">
        <w:rPr>
          <w:b/>
        </w:rPr>
        <w:t>СИЗ головы:</w:t>
      </w:r>
    </w:p>
    <w:p w:rsidR="00B311C1" w:rsidRPr="007F0EDC" w:rsidRDefault="00B311C1" w:rsidP="00072C27">
      <w:pPr>
        <w:pStyle w:val="S0"/>
        <w:numPr>
          <w:ilvl w:val="0"/>
          <w:numId w:val="78"/>
        </w:numPr>
        <w:tabs>
          <w:tab w:val="left" w:pos="539"/>
        </w:tabs>
        <w:spacing w:before="120"/>
        <w:ind w:left="538" w:hanging="357"/>
        <w:rPr>
          <w:color w:val="000000"/>
        </w:rPr>
      </w:pPr>
      <w:r w:rsidRPr="007F0EDC">
        <w:rPr>
          <w:color w:val="000000"/>
        </w:rPr>
        <w:t>насколько просто надевать и снимать СИЗ головы;</w:t>
      </w:r>
    </w:p>
    <w:p w:rsidR="00B311C1" w:rsidRPr="007F0EDC" w:rsidRDefault="00B311C1" w:rsidP="00072C27">
      <w:pPr>
        <w:pStyle w:val="S0"/>
        <w:numPr>
          <w:ilvl w:val="0"/>
          <w:numId w:val="78"/>
        </w:numPr>
        <w:tabs>
          <w:tab w:val="left" w:pos="539"/>
        </w:tabs>
        <w:spacing w:before="120"/>
        <w:ind w:left="538" w:hanging="357"/>
        <w:rPr>
          <w:color w:val="000000"/>
        </w:rPr>
      </w:pPr>
      <w:r w:rsidRPr="007F0EDC">
        <w:rPr>
          <w:color w:val="000000"/>
        </w:rPr>
        <w:t>крепление име</w:t>
      </w:r>
      <w:r w:rsidR="00886D18" w:rsidRPr="007F0EDC">
        <w:rPr>
          <w:color w:val="000000"/>
        </w:rPr>
        <w:t>ет или нет регулировку по объёму</w:t>
      </w:r>
      <w:r w:rsidRPr="007F0EDC">
        <w:rPr>
          <w:color w:val="000000"/>
        </w:rPr>
        <w:t xml:space="preserve"> головы;</w:t>
      </w:r>
    </w:p>
    <w:p w:rsidR="00B311C1" w:rsidRPr="007F0EDC" w:rsidRDefault="00B311C1" w:rsidP="00072C27">
      <w:pPr>
        <w:pStyle w:val="S0"/>
        <w:numPr>
          <w:ilvl w:val="0"/>
          <w:numId w:val="78"/>
        </w:numPr>
        <w:tabs>
          <w:tab w:val="left" w:pos="539"/>
        </w:tabs>
        <w:spacing w:before="120"/>
        <w:ind w:left="538" w:hanging="357"/>
        <w:rPr>
          <w:color w:val="000000"/>
        </w:rPr>
      </w:pPr>
      <w:r w:rsidRPr="007F0EDC">
        <w:rPr>
          <w:color w:val="000000"/>
        </w:rPr>
        <w:t>имеется или нет подбородочный ремень с регулировкой.</w:t>
      </w:r>
    </w:p>
    <w:p w:rsidR="007F0EDC" w:rsidRDefault="007F0EDC" w:rsidP="007F0EDC">
      <w:pPr>
        <w:pStyle w:val="FORMATTEXT"/>
        <w:jc w:val="both"/>
        <w:rPr>
          <w:b/>
        </w:rPr>
      </w:pPr>
    </w:p>
    <w:p w:rsidR="008258B7" w:rsidRPr="00886D18" w:rsidRDefault="00965559" w:rsidP="007F0EDC">
      <w:pPr>
        <w:pStyle w:val="FORMATTEXT"/>
        <w:jc w:val="both"/>
        <w:rPr>
          <w:b/>
        </w:rPr>
      </w:pPr>
      <w:r w:rsidRPr="00886D18">
        <w:rPr>
          <w:b/>
        </w:rPr>
        <w:t xml:space="preserve">ПИ </w:t>
      </w:r>
      <w:r w:rsidR="008258B7" w:rsidRPr="00886D18">
        <w:rPr>
          <w:b/>
        </w:rPr>
        <w:t xml:space="preserve">защитных свойств </w:t>
      </w:r>
      <w:r w:rsidR="00960784" w:rsidRPr="00886D18">
        <w:rPr>
          <w:b/>
        </w:rPr>
        <w:t>СИЗ</w:t>
      </w:r>
      <w:r w:rsidR="008258B7" w:rsidRPr="00886D18">
        <w:rPr>
          <w:b/>
        </w:rPr>
        <w:t xml:space="preserve">, обеспечивающей дополнительную защиту от тепла и пламени, проводят с использованием полного комплекта </w:t>
      </w:r>
      <w:r w:rsidR="00960784" w:rsidRPr="00886D18">
        <w:rPr>
          <w:b/>
        </w:rPr>
        <w:t>СИЗ</w:t>
      </w:r>
      <w:r w:rsidR="008258B7" w:rsidRPr="00886D18">
        <w:rPr>
          <w:b/>
        </w:rPr>
        <w:t>.</w:t>
      </w:r>
    </w:p>
    <w:p w:rsidR="007F0EDC" w:rsidRDefault="007F0EDC" w:rsidP="007F0EDC">
      <w:pPr>
        <w:pStyle w:val="FORMATTEXT"/>
        <w:jc w:val="both"/>
      </w:pPr>
    </w:p>
    <w:p w:rsidR="008258B7" w:rsidRPr="00886D18" w:rsidRDefault="008258B7" w:rsidP="007F0EDC">
      <w:pPr>
        <w:pStyle w:val="FORMATTEXT"/>
        <w:jc w:val="both"/>
      </w:pPr>
      <w:r w:rsidRPr="00886D18">
        <w:t xml:space="preserve">Дополнительные изделия, </w:t>
      </w:r>
      <w:r w:rsidR="00960784" w:rsidRPr="00886D18">
        <w:t xml:space="preserve">например, </w:t>
      </w:r>
      <w:r w:rsidRPr="00886D18">
        <w:t>такие как,</w:t>
      </w:r>
      <w:r w:rsidR="00960784" w:rsidRPr="00886D18">
        <w:t xml:space="preserve"> рукавицы, </w:t>
      </w:r>
      <w:r w:rsidR="00017AC9" w:rsidRPr="00886D18">
        <w:t>маски</w:t>
      </w:r>
      <w:r w:rsidR="00960784" w:rsidRPr="00886D18">
        <w:t xml:space="preserve">, </w:t>
      </w:r>
      <w:r w:rsidR="00A20ACC">
        <w:t xml:space="preserve">защитные </w:t>
      </w:r>
      <w:r w:rsidR="00960784" w:rsidRPr="00886D18">
        <w:t>каски,</w:t>
      </w:r>
      <w:r w:rsidRPr="00886D18">
        <w:t xml:space="preserve"> подшлемники, накидки, нарукавники, фартуки и гетры должны полностью закрывать части тела, защиту которых они призваны обеспечить, использоваться в комплекте с</w:t>
      </w:r>
      <w:r w:rsidR="00960784" w:rsidRPr="00886D18">
        <w:t xml:space="preserve"> СИЗ</w:t>
      </w:r>
      <w:r w:rsidRPr="00886D18">
        <w:t xml:space="preserve"> соответствующего размера.</w:t>
      </w:r>
    </w:p>
    <w:p w:rsidR="007F0EDC" w:rsidRDefault="007F0EDC" w:rsidP="007F0EDC">
      <w:pPr>
        <w:pStyle w:val="FORMATTEXT"/>
        <w:jc w:val="both"/>
      </w:pPr>
    </w:p>
    <w:p w:rsidR="008258B7" w:rsidRPr="00B870BC" w:rsidRDefault="008258B7" w:rsidP="007F0EDC">
      <w:pPr>
        <w:pStyle w:val="FORMATTEXT"/>
        <w:jc w:val="both"/>
      </w:pPr>
      <w:r w:rsidRPr="00886D18">
        <w:t xml:space="preserve">Соответствие </w:t>
      </w:r>
      <w:r w:rsidR="00960784" w:rsidRPr="00886D18">
        <w:t xml:space="preserve">СИЗ </w:t>
      </w:r>
      <w:r w:rsidRPr="00886D18">
        <w:t xml:space="preserve">данному требованию проверяют визуально, включая оценку посадки и проведение замеров, при условии, что пользователь </w:t>
      </w:r>
      <w:r w:rsidR="00F808CD">
        <w:t>на</w:t>
      </w:r>
      <w:r w:rsidRPr="00886D18">
        <w:t xml:space="preserve">дел все необходимые дополнительные изделия с комплектом </w:t>
      </w:r>
      <w:r w:rsidR="00960784" w:rsidRPr="00886D18">
        <w:t>СИЗ</w:t>
      </w:r>
      <w:r w:rsidRPr="00886D18">
        <w:t xml:space="preserve"> соответствующего</w:t>
      </w:r>
      <w:r w:rsidRPr="00B870BC">
        <w:t xml:space="preserve"> размера.</w:t>
      </w:r>
    </w:p>
    <w:p w:rsidR="007F0EDC" w:rsidRDefault="007F0EDC" w:rsidP="007F0EDC">
      <w:pPr>
        <w:pStyle w:val="FORMATTEXT"/>
        <w:jc w:val="both"/>
      </w:pPr>
    </w:p>
    <w:p w:rsidR="008258B7" w:rsidRPr="00B870BC" w:rsidRDefault="008258B7" w:rsidP="007F0EDC">
      <w:pPr>
        <w:pStyle w:val="FORMATTEXT"/>
        <w:jc w:val="both"/>
      </w:pPr>
      <w:r w:rsidRPr="00831F90">
        <w:t>Если используют перчатки, они должны иметь достаточную длину, обеспечивающую перекрытие между рукавами и перчатками</w:t>
      </w:r>
      <w:r w:rsidR="00103933" w:rsidRPr="00831F90">
        <w:t>,</w:t>
      </w:r>
      <w:r w:rsidRPr="00831F90">
        <w:t xml:space="preserve"> во избежание появления зазора при выполнении рабочих операций и попадания внутрь тепла, пламени или горячего</w:t>
      </w:r>
      <w:r w:rsidRPr="00B870BC">
        <w:t xml:space="preserve"> материала.</w:t>
      </w:r>
    </w:p>
    <w:p w:rsidR="007F0EDC" w:rsidRDefault="007F0EDC" w:rsidP="007F0EDC">
      <w:pPr>
        <w:pStyle w:val="FORMATTEXT"/>
        <w:jc w:val="both"/>
      </w:pPr>
    </w:p>
    <w:p w:rsidR="008258B7" w:rsidRPr="00B870BC" w:rsidRDefault="008258B7" w:rsidP="007F0EDC">
      <w:pPr>
        <w:pStyle w:val="FORMATTEXT"/>
        <w:jc w:val="both"/>
      </w:pPr>
      <w:r w:rsidRPr="00B870BC">
        <w:t>Низ брюк должен закрывать верх обуви при ходьбе и выполнении любых рабочих операций.</w:t>
      </w:r>
    </w:p>
    <w:p w:rsidR="007F0EDC" w:rsidRDefault="007F0EDC" w:rsidP="007F0EDC">
      <w:pPr>
        <w:pStyle w:val="FORMATTEXT"/>
        <w:jc w:val="both"/>
      </w:pPr>
    </w:p>
    <w:p w:rsidR="008258B7" w:rsidRPr="00B870BC" w:rsidRDefault="008258B7" w:rsidP="007F0EDC">
      <w:pPr>
        <w:pStyle w:val="FORMATTEXT"/>
        <w:jc w:val="both"/>
      </w:pPr>
      <w:r w:rsidRPr="00B870BC">
        <w:t xml:space="preserve">Конструкция всех застежек должна предусматривать возможность их закрытия во избежание </w:t>
      </w:r>
      <w:r w:rsidRPr="00B870BC">
        <w:lastRenderedPageBreak/>
        <w:t>проникновения внутрь тепла, пламени и горячих материалов. Застежки, расположенные на передней части спецодежды, должны быть закрыты клапаном по всей длине.</w:t>
      </w:r>
    </w:p>
    <w:p w:rsidR="007F0EDC" w:rsidRDefault="007F0EDC" w:rsidP="007F0EDC">
      <w:pPr>
        <w:pStyle w:val="FORMATTEXT"/>
        <w:jc w:val="both"/>
      </w:pPr>
    </w:p>
    <w:p w:rsidR="008258B7" w:rsidRDefault="008258B7" w:rsidP="007F0EDC">
      <w:pPr>
        <w:pStyle w:val="FORMATTEXT"/>
        <w:jc w:val="both"/>
      </w:pPr>
      <w:r w:rsidRPr="00B870BC">
        <w:t>Застежки должны легко расстегиваться для быстрого удаления одежды при возникновении чрезвычайной ситуации.</w:t>
      </w:r>
    </w:p>
    <w:p w:rsidR="007F0EDC" w:rsidRDefault="007F0EDC" w:rsidP="007F0EDC">
      <w:pPr>
        <w:pStyle w:val="FORMATTEXT"/>
        <w:jc w:val="both"/>
      </w:pPr>
    </w:p>
    <w:p w:rsidR="008258B7" w:rsidRPr="00536D1C" w:rsidRDefault="00040DF5" w:rsidP="007F0EDC">
      <w:pPr>
        <w:pStyle w:val="FORMATTEXT"/>
        <w:jc w:val="both"/>
      </w:pPr>
      <w:r>
        <w:t xml:space="preserve">Конструкция обуви для защиты от брызг расплавленного металла должна иметь длину обеспечивающую перекрытие между брюками и обувью, а также наличие клапана для защиты в области шнурков (для ботинок, </w:t>
      </w:r>
      <w:r w:rsidRPr="00536D1C">
        <w:t>полуботинок).</w:t>
      </w:r>
    </w:p>
    <w:p w:rsidR="007F0EDC" w:rsidRDefault="007F0EDC" w:rsidP="007F0EDC">
      <w:pPr>
        <w:pStyle w:val="FORMATTEXT"/>
        <w:jc w:val="both"/>
      </w:pPr>
    </w:p>
    <w:p w:rsidR="00B870BC" w:rsidRPr="00536D1C" w:rsidRDefault="00536D1C" w:rsidP="007F0EDC">
      <w:pPr>
        <w:pStyle w:val="FORMATTEXT"/>
        <w:jc w:val="both"/>
      </w:pPr>
      <w:r w:rsidRPr="00886D18">
        <w:t>Конструкция защитных масок и касок для защиты от брызг расплавленного м</w:t>
      </w:r>
      <w:r w:rsidR="00886D18" w:rsidRPr="00886D18">
        <w:t xml:space="preserve">еталла должна перекрывать </w:t>
      </w:r>
      <w:r w:rsidRPr="00886D18">
        <w:t xml:space="preserve">пространство между спецодеждой и защитной маской, </w:t>
      </w:r>
      <w:r w:rsidR="00A20ACC">
        <w:t xml:space="preserve">защитной </w:t>
      </w:r>
      <w:r w:rsidRPr="00886D18">
        <w:t>каской.</w:t>
      </w:r>
    </w:p>
    <w:p w:rsidR="007F0EDC" w:rsidRDefault="007F0EDC" w:rsidP="007F0EDC">
      <w:pPr>
        <w:pStyle w:val="FORMATTEXT"/>
        <w:jc w:val="both"/>
        <w:rPr>
          <w:b/>
        </w:rPr>
      </w:pPr>
    </w:p>
    <w:p w:rsidR="008258B7" w:rsidRDefault="008258B7" w:rsidP="007F0EDC">
      <w:pPr>
        <w:pStyle w:val="FORMATTEXT"/>
        <w:jc w:val="both"/>
        <w:rPr>
          <w:b/>
        </w:rPr>
      </w:pPr>
      <w:r w:rsidRPr="005C5066">
        <w:rPr>
          <w:b/>
        </w:rPr>
        <w:t>После носки:</w:t>
      </w:r>
    </w:p>
    <w:p w:rsidR="007F0EDC" w:rsidRDefault="007F0EDC" w:rsidP="007F0EDC">
      <w:pPr>
        <w:pStyle w:val="FORMATTEXT"/>
        <w:jc w:val="both"/>
      </w:pPr>
    </w:p>
    <w:p w:rsidR="008258B7" w:rsidRPr="00886D18" w:rsidRDefault="008258B7" w:rsidP="007F0EDC">
      <w:pPr>
        <w:pStyle w:val="FORMATTEXT"/>
        <w:jc w:val="both"/>
      </w:pPr>
      <w:r w:rsidRPr="00886D18">
        <w:t xml:space="preserve">Составить отзыв по испытуемым образцам </w:t>
      </w:r>
      <w:r w:rsidR="00536D1C" w:rsidRPr="00886D18">
        <w:t>СИЗ</w:t>
      </w:r>
      <w:r w:rsidRPr="00886D18">
        <w:t xml:space="preserve"> и заполнить анкету </w:t>
      </w:r>
      <w:r w:rsidR="00702B32" w:rsidRPr="00886D18">
        <w:t>(</w:t>
      </w:r>
      <w:hyperlink w:anchor="_ПРИЛОЖЕНИЕ_8._АНКЕТА" w:history="1">
        <w:r w:rsidR="00702B32" w:rsidRPr="00CF646D">
          <w:rPr>
            <w:rStyle w:val="af5"/>
          </w:rPr>
          <w:t xml:space="preserve">Приложение </w:t>
        </w:r>
        <w:r w:rsidR="00AF2BBB" w:rsidRPr="00CF646D">
          <w:rPr>
            <w:rStyle w:val="af5"/>
          </w:rPr>
          <w:t>8</w:t>
        </w:r>
      </w:hyperlink>
      <w:r w:rsidRPr="00886D18">
        <w:t>).</w:t>
      </w:r>
    </w:p>
    <w:p w:rsidR="007F0EDC" w:rsidRDefault="007F0EDC" w:rsidP="007F0EDC">
      <w:pPr>
        <w:pStyle w:val="FORMATTEXT"/>
        <w:jc w:val="both"/>
      </w:pPr>
    </w:p>
    <w:p w:rsidR="008258B7" w:rsidRPr="00886D18" w:rsidRDefault="008258B7" w:rsidP="007F0EDC">
      <w:pPr>
        <w:pStyle w:val="FORMATTEXT"/>
        <w:jc w:val="both"/>
        <w:rPr>
          <w:szCs w:val="20"/>
        </w:rPr>
      </w:pPr>
      <w:r w:rsidRPr="00886D18">
        <w:rPr>
          <w:b/>
          <w:szCs w:val="20"/>
        </w:rPr>
        <w:t>Этап 4. Обработка и анализ результатов.</w:t>
      </w:r>
    </w:p>
    <w:p w:rsidR="007F0EDC" w:rsidRDefault="007F0EDC" w:rsidP="007F0EDC">
      <w:pPr>
        <w:pStyle w:val="FORMATTEXT"/>
        <w:jc w:val="both"/>
        <w:rPr>
          <w:szCs w:val="20"/>
        </w:rPr>
      </w:pPr>
    </w:p>
    <w:p w:rsidR="008258B7" w:rsidRDefault="008258B7" w:rsidP="007F0EDC">
      <w:pPr>
        <w:pStyle w:val="FORMATTEXT"/>
        <w:jc w:val="both"/>
        <w:rPr>
          <w:szCs w:val="20"/>
        </w:rPr>
      </w:pPr>
      <w:r w:rsidRPr="00886D18">
        <w:rPr>
          <w:szCs w:val="20"/>
        </w:rPr>
        <w:t>На основании отзывов</w:t>
      </w:r>
      <w:r w:rsidR="0078778B" w:rsidRPr="00886D18">
        <w:rPr>
          <w:szCs w:val="20"/>
        </w:rPr>
        <w:t xml:space="preserve"> и заполненных анкет (</w:t>
      </w:r>
      <w:hyperlink w:anchor="_ПРИЛОЖЕНИЕ_8._АНКЕТА" w:history="1">
        <w:r w:rsidR="0078778B" w:rsidRPr="00CF646D">
          <w:rPr>
            <w:rStyle w:val="af5"/>
            <w:szCs w:val="20"/>
          </w:rPr>
          <w:t>П</w:t>
        </w:r>
        <w:r w:rsidRPr="00CF646D">
          <w:rPr>
            <w:rStyle w:val="af5"/>
            <w:szCs w:val="20"/>
          </w:rPr>
          <w:t xml:space="preserve">риложение </w:t>
        </w:r>
        <w:r w:rsidR="00AF2BBB" w:rsidRPr="00CF646D">
          <w:rPr>
            <w:rStyle w:val="af5"/>
            <w:szCs w:val="20"/>
          </w:rPr>
          <w:t>8</w:t>
        </w:r>
      </w:hyperlink>
      <w:r w:rsidRPr="00886D18">
        <w:rPr>
          <w:szCs w:val="20"/>
        </w:rPr>
        <w:t xml:space="preserve">) </w:t>
      </w:r>
      <w:r w:rsidR="00430EFD">
        <w:rPr>
          <w:szCs w:val="20"/>
        </w:rPr>
        <w:t>участников испытаний образца СИЗ</w:t>
      </w:r>
      <w:r w:rsidRPr="00886D18">
        <w:rPr>
          <w:szCs w:val="20"/>
        </w:rPr>
        <w:t xml:space="preserve">, лица, ответственные </w:t>
      </w:r>
      <w:r w:rsidRPr="00ED18B6">
        <w:rPr>
          <w:szCs w:val="20"/>
        </w:rPr>
        <w:t xml:space="preserve">за </w:t>
      </w:r>
      <w:r w:rsidR="00965559" w:rsidRPr="00ED18B6">
        <w:t>ПИ</w:t>
      </w:r>
      <w:r w:rsidR="00965559" w:rsidRPr="00ED18B6">
        <w:rPr>
          <w:szCs w:val="20"/>
        </w:rPr>
        <w:t xml:space="preserve"> </w:t>
      </w:r>
      <w:r w:rsidRPr="00ED18B6">
        <w:rPr>
          <w:szCs w:val="20"/>
        </w:rPr>
        <w:t xml:space="preserve">в </w:t>
      </w:r>
      <w:r w:rsidR="00A04459" w:rsidRPr="00ED18B6">
        <w:rPr>
          <w:szCs w:val="20"/>
        </w:rPr>
        <w:t xml:space="preserve">производственных </w:t>
      </w:r>
      <w:r w:rsidRPr="00ED18B6">
        <w:rPr>
          <w:szCs w:val="20"/>
        </w:rPr>
        <w:t>подразделениях</w:t>
      </w:r>
      <w:r w:rsidR="00ED18B6">
        <w:rPr>
          <w:szCs w:val="20"/>
        </w:rPr>
        <w:t xml:space="preserve"> ОГ</w:t>
      </w:r>
      <w:r w:rsidR="00DB04E4" w:rsidRPr="00DB04E4">
        <w:rPr>
          <w:szCs w:val="20"/>
          <w:highlight w:val="green"/>
        </w:rPr>
        <w:t>,</w:t>
      </w:r>
      <w:r w:rsidRPr="00886D18">
        <w:rPr>
          <w:szCs w:val="20"/>
        </w:rPr>
        <w:t xml:space="preserve"> составляют </w:t>
      </w:r>
      <w:r w:rsidR="00DD3BAB" w:rsidRPr="00260913">
        <w:rPr>
          <w:szCs w:val="20"/>
        </w:rPr>
        <w:t xml:space="preserve">Протокол производственных испытаний </w:t>
      </w:r>
      <w:r w:rsidR="00DD3BAB" w:rsidRPr="00260913">
        <w:t>СИЗ</w:t>
      </w:r>
      <w:r w:rsidR="009C38AC" w:rsidRPr="00260913">
        <w:t xml:space="preserve"> (</w:t>
      </w:r>
      <w:hyperlink w:anchor="_ПРИЛОЖЕНИЕ_9._ПРОТОКОЛЫ" w:history="1">
        <w:r w:rsidR="009C38AC" w:rsidRPr="00CF646D">
          <w:rPr>
            <w:rStyle w:val="af5"/>
          </w:rPr>
          <w:t>Приложение 9</w:t>
        </w:r>
      </w:hyperlink>
      <w:r w:rsidR="009C38AC" w:rsidRPr="00260913">
        <w:t>)</w:t>
      </w:r>
      <w:r w:rsidRPr="00260913">
        <w:rPr>
          <w:szCs w:val="20"/>
        </w:rPr>
        <w:t xml:space="preserve"> по каждому образцу </w:t>
      </w:r>
      <w:r w:rsidR="00536D1C" w:rsidRPr="00260913">
        <w:t>СИЗ</w:t>
      </w:r>
      <w:r w:rsidRPr="00260913">
        <w:rPr>
          <w:szCs w:val="20"/>
        </w:rPr>
        <w:t xml:space="preserve">, оценивая функциональные свойства испытываемых образцов </w:t>
      </w:r>
      <w:r w:rsidR="00536D1C" w:rsidRPr="00260913">
        <w:t>СИЗ</w:t>
      </w:r>
      <w:r w:rsidRPr="00260913">
        <w:rPr>
          <w:szCs w:val="20"/>
        </w:rPr>
        <w:t>, преимущества и недостатки</w:t>
      </w:r>
      <w:r w:rsidRPr="00886D18">
        <w:rPr>
          <w:szCs w:val="20"/>
        </w:rPr>
        <w:t xml:space="preserve"> с </w:t>
      </w:r>
      <w:r w:rsidRPr="00886D18">
        <w:t xml:space="preserve">включением рекомендаций по доработке </w:t>
      </w:r>
      <w:r w:rsidR="00536D1C" w:rsidRPr="00886D18">
        <w:t>СИЗ</w:t>
      </w:r>
      <w:r w:rsidRPr="00886D18">
        <w:t xml:space="preserve">, признают </w:t>
      </w:r>
      <w:r w:rsidR="00536D1C" w:rsidRPr="00886D18">
        <w:t>СИЗ</w:t>
      </w:r>
      <w:r w:rsidRPr="00886D18">
        <w:t xml:space="preserve"> </w:t>
      </w:r>
      <w:r w:rsidR="00260913">
        <w:t>соответствующей/</w:t>
      </w:r>
      <w:r w:rsidRPr="00886D18">
        <w:t>несоответствующей требованиям ОГ</w:t>
      </w:r>
      <w:r w:rsidRPr="00886D18">
        <w:rPr>
          <w:szCs w:val="20"/>
        </w:rPr>
        <w:t>.</w:t>
      </w:r>
    </w:p>
    <w:p w:rsidR="007F0EDC" w:rsidRDefault="007F0EDC" w:rsidP="007F0EDC">
      <w:pPr>
        <w:pStyle w:val="FORMATTEXT"/>
        <w:jc w:val="both"/>
        <w:rPr>
          <w:szCs w:val="20"/>
        </w:rPr>
      </w:pPr>
    </w:p>
    <w:p w:rsidR="008258B7" w:rsidRPr="00886D18" w:rsidRDefault="008258B7" w:rsidP="007F0EDC">
      <w:pPr>
        <w:pStyle w:val="FORMATTEXT"/>
        <w:jc w:val="both"/>
      </w:pPr>
      <w:r w:rsidRPr="00886D18">
        <w:t xml:space="preserve">По результатам ПИ оформляют </w:t>
      </w:r>
      <w:r w:rsidR="00965559" w:rsidRPr="00886D18">
        <w:t>Протокол</w:t>
      </w:r>
      <w:r w:rsidRPr="00886D18">
        <w:t xml:space="preserve"> оценки соответствия </w:t>
      </w:r>
      <w:r w:rsidR="00536D1C" w:rsidRPr="00886D18">
        <w:t>СИЗ</w:t>
      </w:r>
      <w:r w:rsidRPr="00886D18">
        <w:t>, направленных на ПИ</w:t>
      </w:r>
      <w:r w:rsidR="009C38AC">
        <w:t>, корпоративным требованиям (</w:t>
      </w:r>
      <w:hyperlink w:anchor="_ПРИЛОЖЕНИЕ_15._ФОРМА" w:history="1">
        <w:r w:rsidR="009C38AC" w:rsidRPr="00CF646D">
          <w:rPr>
            <w:rStyle w:val="af5"/>
          </w:rPr>
          <w:t>Приложение 15</w:t>
        </w:r>
      </w:hyperlink>
      <w:r w:rsidR="009C38AC">
        <w:t>)</w:t>
      </w:r>
      <w:r w:rsidRPr="00886D18">
        <w:t>.</w:t>
      </w:r>
    </w:p>
    <w:p w:rsidR="007F0EDC" w:rsidRDefault="007F0EDC" w:rsidP="007F0EDC">
      <w:pPr>
        <w:pStyle w:val="FORMATTEXT"/>
        <w:jc w:val="both"/>
        <w:rPr>
          <w:szCs w:val="20"/>
        </w:rPr>
      </w:pPr>
    </w:p>
    <w:p w:rsidR="008258B7" w:rsidRPr="00886D18" w:rsidRDefault="00DD3BAB" w:rsidP="007F0EDC">
      <w:pPr>
        <w:pStyle w:val="FORMATTEXT"/>
        <w:jc w:val="both"/>
        <w:rPr>
          <w:szCs w:val="20"/>
        </w:rPr>
      </w:pPr>
      <w:r w:rsidRPr="00260913">
        <w:rPr>
          <w:szCs w:val="20"/>
        </w:rPr>
        <w:t xml:space="preserve">Протоколы производственных испытаний </w:t>
      </w:r>
      <w:r w:rsidRPr="00260913">
        <w:t>СИЗ</w:t>
      </w:r>
      <w:r w:rsidR="00260913">
        <w:t xml:space="preserve"> (</w:t>
      </w:r>
      <w:hyperlink w:anchor="_ПРИЛОЖЕНИЕ_9._ПРОТОКОЛЫ" w:history="1">
        <w:r w:rsidR="00260913" w:rsidRPr="00CF646D">
          <w:rPr>
            <w:rStyle w:val="af5"/>
          </w:rPr>
          <w:t>Приложение 9</w:t>
        </w:r>
      </w:hyperlink>
      <w:r w:rsidR="00260913">
        <w:t>)</w:t>
      </w:r>
      <w:r w:rsidR="008258B7" w:rsidRPr="00886D18">
        <w:rPr>
          <w:szCs w:val="20"/>
        </w:rPr>
        <w:t xml:space="preserve"> передаются в Комиссию по </w:t>
      </w:r>
      <w:r w:rsidR="00965559" w:rsidRPr="00886D18">
        <w:t>ПИ</w:t>
      </w:r>
      <w:r w:rsidR="00CF646D">
        <w:t xml:space="preserve"> </w:t>
      </w:r>
      <w:r w:rsidR="00CF646D" w:rsidRPr="00886D18">
        <w:rPr>
          <w:szCs w:val="20"/>
        </w:rPr>
        <w:t xml:space="preserve">образцов </w:t>
      </w:r>
      <w:r w:rsidR="00CF646D" w:rsidRPr="00886D18">
        <w:t>СИЗ</w:t>
      </w:r>
      <w:r w:rsidR="008258B7" w:rsidRPr="00886D18">
        <w:rPr>
          <w:szCs w:val="20"/>
        </w:rPr>
        <w:t>.</w:t>
      </w:r>
    </w:p>
    <w:p w:rsidR="007F0EDC" w:rsidRDefault="007F0EDC" w:rsidP="007F0EDC">
      <w:pPr>
        <w:pStyle w:val="FORMATTEXT"/>
        <w:jc w:val="both"/>
        <w:rPr>
          <w:szCs w:val="20"/>
        </w:rPr>
      </w:pPr>
    </w:p>
    <w:p w:rsidR="008258B7" w:rsidRPr="00886D18" w:rsidRDefault="008258B7" w:rsidP="007F0EDC">
      <w:pPr>
        <w:pStyle w:val="FORMATTEXT"/>
        <w:jc w:val="both"/>
        <w:rPr>
          <w:szCs w:val="20"/>
        </w:rPr>
      </w:pPr>
      <w:r w:rsidRPr="00ED18B6">
        <w:rPr>
          <w:szCs w:val="20"/>
        </w:rPr>
        <w:t xml:space="preserve">Комиссия по </w:t>
      </w:r>
      <w:r w:rsidR="00A04459" w:rsidRPr="00ED18B6">
        <w:rPr>
          <w:szCs w:val="20"/>
        </w:rPr>
        <w:t xml:space="preserve">охране труда ОГ по результатам </w:t>
      </w:r>
      <w:r w:rsidR="00965559" w:rsidRPr="00ED18B6">
        <w:t>ПИ</w:t>
      </w:r>
      <w:r w:rsidR="00CF646D" w:rsidRPr="00ED18B6">
        <w:t xml:space="preserve"> </w:t>
      </w:r>
      <w:r w:rsidR="00CF646D" w:rsidRPr="00ED18B6">
        <w:rPr>
          <w:szCs w:val="20"/>
        </w:rPr>
        <w:t>образцов</w:t>
      </w:r>
      <w:r w:rsidR="00CF646D" w:rsidRPr="00886D18">
        <w:rPr>
          <w:szCs w:val="20"/>
        </w:rPr>
        <w:t xml:space="preserve"> </w:t>
      </w:r>
      <w:r w:rsidR="00CF646D" w:rsidRPr="00886D18">
        <w:t>СИЗ</w:t>
      </w:r>
      <w:r w:rsidR="00965559" w:rsidRPr="00886D18">
        <w:rPr>
          <w:szCs w:val="20"/>
        </w:rPr>
        <w:t xml:space="preserve"> </w:t>
      </w:r>
      <w:r w:rsidRPr="00886D18">
        <w:rPr>
          <w:szCs w:val="20"/>
        </w:rPr>
        <w:t xml:space="preserve">на основании Протоколов производственных испытаний </w:t>
      </w:r>
      <w:r w:rsidR="00536D1C" w:rsidRPr="00886D18">
        <w:t>СИЗ</w:t>
      </w:r>
      <w:r w:rsidRPr="00886D18">
        <w:rPr>
          <w:szCs w:val="20"/>
        </w:rPr>
        <w:t xml:space="preserve"> составляет Акт </w:t>
      </w:r>
      <w:r w:rsidR="00260913">
        <w:rPr>
          <w:szCs w:val="20"/>
        </w:rPr>
        <w:t xml:space="preserve">о результатах </w:t>
      </w:r>
      <w:r w:rsidRPr="00886D18">
        <w:rPr>
          <w:szCs w:val="20"/>
        </w:rPr>
        <w:t xml:space="preserve">производственных испытаний </w:t>
      </w:r>
      <w:r w:rsidR="00536D1C" w:rsidRPr="00886D18">
        <w:t>СИЗ</w:t>
      </w:r>
      <w:r w:rsidR="00260913">
        <w:t xml:space="preserve"> (</w:t>
      </w:r>
      <w:hyperlink w:anchor="_ПРИЛОЖЕНИЕ_10._АКТ" w:history="1">
        <w:r w:rsidR="00260913" w:rsidRPr="00CF646D">
          <w:rPr>
            <w:rStyle w:val="af5"/>
          </w:rPr>
          <w:t>Приложение 10</w:t>
        </w:r>
      </w:hyperlink>
      <w:r w:rsidR="00260913">
        <w:t>)</w:t>
      </w:r>
      <w:r w:rsidRPr="00886D18">
        <w:rPr>
          <w:szCs w:val="20"/>
        </w:rPr>
        <w:t xml:space="preserve">, </w:t>
      </w:r>
      <w:r w:rsidR="00A04459" w:rsidRPr="00ED18B6">
        <w:rPr>
          <w:szCs w:val="20"/>
        </w:rPr>
        <w:t xml:space="preserve">в котором </w:t>
      </w:r>
      <w:r w:rsidRPr="00ED18B6">
        <w:rPr>
          <w:szCs w:val="20"/>
        </w:rPr>
        <w:t>дает заключение о целесообразности применения так</w:t>
      </w:r>
      <w:r w:rsidR="00536D1C" w:rsidRPr="00ED18B6">
        <w:rPr>
          <w:szCs w:val="20"/>
        </w:rPr>
        <w:t>их</w:t>
      </w:r>
      <w:r w:rsidRPr="00ED18B6">
        <w:rPr>
          <w:szCs w:val="20"/>
        </w:rPr>
        <w:t xml:space="preserve"> </w:t>
      </w:r>
      <w:r w:rsidR="00536D1C" w:rsidRPr="00ED18B6">
        <w:t>СИЗ</w:t>
      </w:r>
      <w:r w:rsidRPr="00ED18B6">
        <w:rPr>
          <w:szCs w:val="20"/>
        </w:rPr>
        <w:t>.</w:t>
      </w:r>
    </w:p>
    <w:p w:rsidR="007F0EDC" w:rsidRDefault="007F0EDC" w:rsidP="007F0EDC">
      <w:pPr>
        <w:pStyle w:val="FORMATTEXT"/>
        <w:jc w:val="both"/>
        <w:rPr>
          <w:b/>
          <w:u w:val="single"/>
        </w:rPr>
      </w:pPr>
    </w:p>
    <w:p w:rsidR="00623876" w:rsidRPr="00623876" w:rsidRDefault="00623876" w:rsidP="007F0EDC">
      <w:pPr>
        <w:pStyle w:val="FORMATTEXT"/>
        <w:jc w:val="both"/>
        <w:rPr>
          <w:b/>
          <w:u w:val="single"/>
        </w:rPr>
      </w:pPr>
      <w:r>
        <w:rPr>
          <w:b/>
          <w:u w:val="single"/>
        </w:rPr>
        <w:t xml:space="preserve">Образец СИЗ признается </w:t>
      </w:r>
      <w:r w:rsidRPr="00ED18B6">
        <w:rPr>
          <w:b/>
          <w:u w:val="single"/>
        </w:rPr>
        <w:t xml:space="preserve">соответствующим </w:t>
      </w:r>
      <w:r w:rsidR="00A04459" w:rsidRPr="00ED18B6">
        <w:rPr>
          <w:b/>
          <w:u w:val="single"/>
        </w:rPr>
        <w:t>для применения на объектах</w:t>
      </w:r>
      <w:r w:rsidRPr="00ED18B6">
        <w:rPr>
          <w:b/>
          <w:u w:val="single"/>
        </w:rPr>
        <w:t xml:space="preserve"> ОГ при условии всех положительных </w:t>
      </w:r>
      <w:r w:rsidRPr="00831F90">
        <w:rPr>
          <w:b/>
          <w:u w:val="single"/>
        </w:rPr>
        <w:t xml:space="preserve">ответов </w:t>
      </w:r>
      <w:r w:rsidR="00085CAB" w:rsidRPr="00831F90">
        <w:rPr>
          <w:b/>
          <w:u w:val="single"/>
        </w:rPr>
        <w:t>в анкете участника испытаний образца СИЗ (</w:t>
      </w:r>
      <w:hyperlink w:anchor="_ПРИЛОЖЕНИЕ_8._АНКЕТА" w:history="1">
        <w:r w:rsidR="00085CAB" w:rsidRPr="00831F90">
          <w:rPr>
            <w:rStyle w:val="af5"/>
            <w:b/>
          </w:rPr>
          <w:t>Приложение 8</w:t>
        </w:r>
      </w:hyperlink>
      <w:r w:rsidR="00085CAB" w:rsidRPr="00831F90">
        <w:rPr>
          <w:b/>
          <w:u w:val="single"/>
        </w:rPr>
        <w:t>) и положительных ответ</w:t>
      </w:r>
      <w:r w:rsidR="00DB04E4" w:rsidRPr="00831F90">
        <w:rPr>
          <w:b/>
          <w:u w:val="single"/>
        </w:rPr>
        <w:t>ов</w:t>
      </w:r>
      <w:r w:rsidR="00085CAB" w:rsidRPr="00831F90">
        <w:rPr>
          <w:b/>
          <w:u w:val="single"/>
        </w:rPr>
        <w:t xml:space="preserve"> в Протоколах</w:t>
      </w:r>
      <w:r w:rsidR="00085CAB">
        <w:rPr>
          <w:b/>
          <w:u w:val="single"/>
        </w:rPr>
        <w:t xml:space="preserve"> производственных испытаний (</w:t>
      </w:r>
      <w:hyperlink w:anchor="_ПРИЛОЖЕНИЕ_9._ПРОТОКОЛЫ" w:history="1">
        <w:r w:rsidR="00085CAB" w:rsidRPr="00CF646D">
          <w:rPr>
            <w:rStyle w:val="af5"/>
            <w:b/>
          </w:rPr>
          <w:t>Приложение 9</w:t>
        </w:r>
      </w:hyperlink>
      <w:r w:rsidR="00085CAB">
        <w:rPr>
          <w:b/>
          <w:u w:val="single"/>
        </w:rPr>
        <w:t>).</w:t>
      </w:r>
    </w:p>
    <w:p w:rsidR="007F0EDC" w:rsidRDefault="007F0EDC" w:rsidP="007F0EDC">
      <w:pPr>
        <w:pStyle w:val="FORMATTEXT"/>
        <w:jc w:val="both"/>
        <w:rPr>
          <w:b/>
        </w:rPr>
      </w:pPr>
    </w:p>
    <w:p w:rsidR="008258B7" w:rsidRPr="00886D18" w:rsidRDefault="008258B7" w:rsidP="007F0EDC">
      <w:pPr>
        <w:pStyle w:val="FORMATTEXT"/>
        <w:jc w:val="both"/>
        <w:rPr>
          <w:b/>
        </w:rPr>
      </w:pPr>
      <w:r w:rsidRPr="00886D18">
        <w:rPr>
          <w:b/>
        </w:rPr>
        <w:t xml:space="preserve">За правильность оценки </w:t>
      </w:r>
      <w:r w:rsidR="00536D1C" w:rsidRPr="00886D18">
        <w:rPr>
          <w:b/>
        </w:rPr>
        <w:t xml:space="preserve">СИЗ </w:t>
      </w:r>
      <w:r w:rsidRPr="00886D18">
        <w:rPr>
          <w:b/>
        </w:rPr>
        <w:t>нес</w:t>
      </w:r>
      <w:r w:rsidR="00202607">
        <w:rPr>
          <w:b/>
        </w:rPr>
        <w:t>у</w:t>
      </w:r>
      <w:r w:rsidRPr="00886D18">
        <w:rPr>
          <w:b/>
        </w:rPr>
        <w:t xml:space="preserve">т </w:t>
      </w:r>
      <w:r w:rsidR="00202607">
        <w:rPr>
          <w:b/>
        </w:rPr>
        <w:t xml:space="preserve">дисциплинарную </w:t>
      </w:r>
      <w:r w:rsidRPr="00ED18B6">
        <w:rPr>
          <w:b/>
        </w:rPr>
        <w:t xml:space="preserve">ответственность </w:t>
      </w:r>
      <w:r w:rsidR="00A04459" w:rsidRPr="00ED18B6">
        <w:rPr>
          <w:b/>
        </w:rPr>
        <w:t xml:space="preserve">(при наличии соответствующих правовых оснований) </w:t>
      </w:r>
      <w:r w:rsidRPr="00ED18B6">
        <w:rPr>
          <w:b/>
        </w:rPr>
        <w:t xml:space="preserve">участник испытаний образца </w:t>
      </w:r>
      <w:r w:rsidR="00536D1C" w:rsidRPr="00ED18B6">
        <w:rPr>
          <w:b/>
        </w:rPr>
        <w:t>СИЗ</w:t>
      </w:r>
      <w:r w:rsidRPr="00ED18B6">
        <w:rPr>
          <w:b/>
        </w:rPr>
        <w:t xml:space="preserve"> и члены</w:t>
      </w:r>
      <w:r w:rsidRPr="00ED18B6">
        <w:t xml:space="preserve"> </w:t>
      </w:r>
      <w:r w:rsidRPr="00ED18B6">
        <w:rPr>
          <w:b/>
        </w:rPr>
        <w:t xml:space="preserve">Комиссии по </w:t>
      </w:r>
      <w:r w:rsidR="00CD759E">
        <w:rPr>
          <w:b/>
        </w:rPr>
        <w:t>охране труда</w:t>
      </w:r>
      <w:r w:rsidRPr="00ED18B6">
        <w:rPr>
          <w:b/>
        </w:rPr>
        <w:t xml:space="preserve"> ОГ, одобряющие результаты ПИ.</w:t>
      </w:r>
    </w:p>
    <w:p w:rsidR="007F0EDC" w:rsidRDefault="007F0EDC" w:rsidP="007F0EDC">
      <w:pPr>
        <w:pStyle w:val="FORMATTEXT"/>
        <w:jc w:val="both"/>
        <w:rPr>
          <w:szCs w:val="20"/>
        </w:rPr>
      </w:pPr>
    </w:p>
    <w:p w:rsidR="00AB36B4" w:rsidRDefault="008258B7" w:rsidP="007F0EDC">
      <w:pPr>
        <w:pStyle w:val="FORMATTEXT"/>
        <w:jc w:val="both"/>
        <w:rPr>
          <w:szCs w:val="20"/>
        </w:rPr>
      </w:pPr>
      <w:r w:rsidRPr="00886D18">
        <w:rPr>
          <w:szCs w:val="20"/>
        </w:rPr>
        <w:t xml:space="preserve">Акты </w:t>
      </w:r>
      <w:r w:rsidR="00965559" w:rsidRPr="00886D18">
        <w:rPr>
          <w:szCs w:val="20"/>
        </w:rPr>
        <w:t xml:space="preserve">производственных </w:t>
      </w:r>
      <w:r w:rsidRPr="00886D18">
        <w:rPr>
          <w:szCs w:val="20"/>
        </w:rPr>
        <w:t xml:space="preserve">испытаний учитываются в дальнейшем при проведении отборов поставщиков </w:t>
      </w:r>
      <w:r w:rsidR="00536D1C" w:rsidRPr="00886D18">
        <w:t>СИЗ</w:t>
      </w:r>
      <w:r w:rsidRPr="005C6496">
        <w:rPr>
          <w:szCs w:val="20"/>
        </w:rPr>
        <w:t xml:space="preserve">. </w:t>
      </w:r>
      <w:r w:rsidR="00AB36B4" w:rsidRPr="00196A63">
        <w:rPr>
          <w:szCs w:val="20"/>
        </w:rPr>
        <w:t>Закупка СИЗ, образцы которых получили отрицательные заключения испытаний, не допускается.</w:t>
      </w:r>
    </w:p>
    <w:p w:rsidR="007F0EDC" w:rsidRDefault="007F0EDC" w:rsidP="007F0EDC">
      <w:pPr>
        <w:pStyle w:val="FORMATTEXT"/>
        <w:rPr>
          <w:szCs w:val="20"/>
        </w:rPr>
      </w:pPr>
    </w:p>
    <w:p w:rsidR="008258B7" w:rsidRPr="00A04459" w:rsidRDefault="008258B7" w:rsidP="00ED18B6">
      <w:pPr>
        <w:pStyle w:val="FORMATTEXT"/>
        <w:jc w:val="both"/>
        <w:rPr>
          <w:b/>
          <w:bCs/>
        </w:rPr>
      </w:pPr>
      <w:r w:rsidRPr="003E2EA3">
        <w:rPr>
          <w:b/>
          <w:bCs/>
        </w:rPr>
        <w:t xml:space="preserve">Основания для признания образца </w:t>
      </w:r>
      <w:r w:rsidR="00E60DCA" w:rsidRPr="003E2EA3">
        <w:rPr>
          <w:b/>
        </w:rPr>
        <w:t>СИЗ</w:t>
      </w:r>
      <w:r w:rsidRPr="003E2EA3">
        <w:rPr>
          <w:b/>
          <w:bCs/>
        </w:rPr>
        <w:t xml:space="preserve">, </w:t>
      </w:r>
      <w:r w:rsidRPr="00ED18B6">
        <w:rPr>
          <w:b/>
          <w:bCs/>
        </w:rPr>
        <w:t xml:space="preserve">несоответствующим </w:t>
      </w:r>
      <w:r w:rsidR="00A04459" w:rsidRPr="00ED18B6">
        <w:rPr>
          <w:b/>
        </w:rPr>
        <w:t xml:space="preserve">для применения на </w:t>
      </w:r>
      <w:r w:rsidR="00A04459" w:rsidRPr="00ED18B6">
        <w:rPr>
          <w:b/>
        </w:rPr>
        <w:lastRenderedPageBreak/>
        <w:t>объектах</w:t>
      </w:r>
      <w:r w:rsidRPr="00ED18B6">
        <w:rPr>
          <w:b/>
          <w:bCs/>
        </w:rPr>
        <w:t xml:space="preserve"> ОГ:</w:t>
      </w:r>
    </w:p>
    <w:p w:rsidR="008258B7" w:rsidRPr="003E2EA3" w:rsidRDefault="00E60DCA" w:rsidP="00072C27">
      <w:pPr>
        <w:pStyle w:val="FORMATTEXT"/>
        <w:numPr>
          <w:ilvl w:val="0"/>
          <w:numId w:val="79"/>
        </w:numPr>
        <w:tabs>
          <w:tab w:val="left" w:pos="539"/>
          <w:tab w:val="left" w:pos="851"/>
        </w:tabs>
        <w:spacing w:before="120"/>
        <w:ind w:left="538" w:hanging="357"/>
        <w:jc w:val="both"/>
      </w:pPr>
      <w:r w:rsidRPr="003E2EA3">
        <w:t>СИЗ</w:t>
      </w:r>
      <w:r w:rsidR="008258B7" w:rsidRPr="003E2EA3">
        <w:t xml:space="preserve"> по размеру не соответствует указанному на маркировке.</w:t>
      </w:r>
    </w:p>
    <w:p w:rsidR="008258B7" w:rsidRPr="003E2EA3" w:rsidRDefault="00E60DCA" w:rsidP="00072C27">
      <w:pPr>
        <w:pStyle w:val="FORMATTEXT"/>
        <w:numPr>
          <w:ilvl w:val="0"/>
          <w:numId w:val="79"/>
        </w:numPr>
        <w:tabs>
          <w:tab w:val="left" w:pos="539"/>
          <w:tab w:val="left" w:pos="851"/>
        </w:tabs>
        <w:spacing w:before="120"/>
        <w:ind w:left="538" w:hanging="357"/>
        <w:jc w:val="both"/>
      </w:pPr>
      <w:r w:rsidRPr="003E2EA3">
        <w:t>СИЗ</w:t>
      </w:r>
      <w:r w:rsidR="008258B7" w:rsidRPr="003E2EA3">
        <w:t xml:space="preserve"> самопроизвольно расстегивается в процессе эксплуатации или создает неудобства из-за непредусмотренного конструкцией смещения.</w:t>
      </w:r>
    </w:p>
    <w:p w:rsidR="008258B7" w:rsidRPr="003E2EA3" w:rsidRDefault="008258B7" w:rsidP="00072C27">
      <w:pPr>
        <w:pStyle w:val="FORMATTEXT"/>
        <w:numPr>
          <w:ilvl w:val="0"/>
          <w:numId w:val="79"/>
        </w:numPr>
        <w:tabs>
          <w:tab w:val="left" w:pos="539"/>
          <w:tab w:val="left" w:pos="851"/>
        </w:tabs>
        <w:spacing w:before="120"/>
        <w:ind w:left="538" w:hanging="357"/>
        <w:jc w:val="both"/>
      </w:pPr>
      <w:r w:rsidRPr="003E2EA3">
        <w:t xml:space="preserve">Использование </w:t>
      </w:r>
      <w:r w:rsidR="00E60DCA" w:rsidRPr="003E2EA3">
        <w:t>СИЗ</w:t>
      </w:r>
      <w:r w:rsidRPr="003E2EA3">
        <w:t xml:space="preserve"> создает опасность </w:t>
      </w:r>
      <w:r w:rsidR="00E60DCA" w:rsidRPr="003E2EA3">
        <w:t xml:space="preserve">получения травм или </w:t>
      </w:r>
      <w:r w:rsidRPr="003E2EA3">
        <w:t>отказа жизненно важной функции, например, дыхания.</w:t>
      </w:r>
    </w:p>
    <w:p w:rsidR="008258B7" w:rsidRPr="003E2EA3" w:rsidRDefault="008258B7" w:rsidP="00072C27">
      <w:pPr>
        <w:pStyle w:val="FORMATTEXT"/>
        <w:numPr>
          <w:ilvl w:val="0"/>
          <w:numId w:val="79"/>
        </w:numPr>
        <w:tabs>
          <w:tab w:val="left" w:pos="539"/>
          <w:tab w:val="left" w:pos="851"/>
        </w:tabs>
        <w:spacing w:before="120"/>
        <w:ind w:left="538" w:hanging="357"/>
        <w:jc w:val="both"/>
      </w:pPr>
      <w:r w:rsidRPr="003E2EA3">
        <w:t xml:space="preserve">Выполнение необходимых простых движений (действий) в </w:t>
      </w:r>
      <w:r w:rsidR="00E60DCA" w:rsidRPr="003E2EA3">
        <w:t>СИЗ</w:t>
      </w:r>
      <w:r w:rsidRPr="003E2EA3">
        <w:t xml:space="preserve"> невозможно.</w:t>
      </w:r>
    </w:p>
    <w:p w:rsidR="008258B7" w:rsidRPr="003E2EA3" w:rsidRDefault="008258B7" w:rsidP="00072C27">
      <w:pPr>
        <w:pStyle w:val="FORMATTEXT"/>
        <w:numPr>
          <w:ilvl w:val="0"/>
          <w:numId w:val="79"/>
        </w:numPr>
        <w:tabs>
          <w:tab w:val="left" w:pos="539"/>
          <w:tab w:val="left" w:pos="851"/>
        </w:tabs>
        <w:spacing w:before="120"/>
        <w:ind w:left="538" w:hanging="357"/>
        <w:jc w:val="both"/>
      </w:pPr>
      <w:r w:rsidRPr="003E2EA3">
        <w:t xml:space="preserve">Участник ПИ отказывается продолжать проведение оценки из-за боли, вызванной применением </w:t>
      </w:r>
      <w:r w:rsidR="00E60DCA" w:rsidRPr="003E2EA3">
        <w:t>СИЗ</w:t>
      </w:r>
      <w:r w:rsidRPr="003E2EA3">
        <w:t>.</w:t>
      </w:r>
    </w:p>
    <w:p w:rsidR="008258B7" w:rsidRPr="003E2EA3" w:rsidRDefault="00E60DCA" w:rsidP="00072C27">
      <w:pPr>
        <w:pStyle w:val="FORMATTEXT"/>
        <w:numPr>
          <w:ilvl w:val="0"/>
          <w:numId w:val="79"/>
        </w:numPr>
        <w:tabs>
          <w:tab w:val="left" w:pos="539"/>
          <w:tab w:val="left" w:pos="851"/>
        </w:tabs>
        <w:spacing w:before="120"/>
        <w:ind w:left="538" w:hanging="357"/>
        <w:jc w:val="both"/>
      </w:pPr>
      <w:r w:rsidRPr="003E2EA3">
        <w:t>СИЗ</w:t>
      </w:r>
      <w:r w:rsidR="008258B7" w:rsidRPr="003E2EA3">
        <w:t xml:space="preserve"> не позволяет использовать другие необходимые элементы </w:t>
      </w:r>
      <w:r w:rsidR="00CB38E6" w:rsidRPr="003E2EA3">
        <w:t>спецодежды</w:t>
      </w:r>
      <w:r w:rsidR="008258B7" w:rsidRPr="003E2EA3">
        <w:t xml:space="preserve"> или иные виды СИЗ, входящие в определенный комплект и в связи с этим не обеспечивающие требуемую защиту.</w:t>
      </w:r>
    </w:p>
    <w:p w:rsidR="008258B7" w:rsidRPr="003E2EA3" w:rsidRDefault="00CB38E6" w:rsidP="00072C27">
      <w:pPr>
        <w:pStyle w:val="FORMATTEXT"/>
        <w:numPr>
          <w:ilvl w:val="0"/>
          <w:numId w:val="79"/>
        </w:numPr>
        <w:tabs>
          <w:tab w:val="left" w:pos="539"/>
          <w:tab w:val="left" w:pos="851"/>
        </w:tabs>
        <w:spacing w:before="120"/>
        <w:ind w:left="538" w:hanging="357"/>
        <w:jc w:val="both"/>
      </w:pPr>
      <w:r w:rsidRPr="003E2EA3">
        <w:t>Спецобувь нат</w:t>
      </w:r>
      <w:r w:rsidR="00F808CD">
        <w:t>и</w:t>
      </w:r>
      <w:r w:rsidRPr="003E2EA3">
        <w:t>рает, жмет/слишком свободна, подъем и полнота не соответсвует заявленной</w:t>
      </w:r>
      <w:r w:rsidR="008258B7" w:rsidRPr="003E2EA3">
        <w:t>.</w:t>
      </w:r>
    </w:p>
    <w:p w:rsidR="00CB38E6" w:rsidRPr="003E2EA3" w:rsidRDefault="00CB38E6" w:rsidP="00072C27">
      <w:pPr>
        <w:pStyle w:val="FORMATTEXT"/>
        <w:numPr>
          <w:ilvl w:val="0"/>
          <w:numId w:val="79"/>
        </w:numPr>
        <w:tabs>
          <w:tab w:val="left" w:pos="539"/>
          <w:tab w:val="left" w:pos="851"/>
        </w:tabs>
        <w:spacing w:before="120"/>
        <w:ind w:left="538" w:hanging="357"/>
        <w:jc w:val="both"/>
      </w:pPr>
      <w:r w:rsidRPr="003E2EA3">
        <w:t>В спецобуви отсутствуют защитные элементы.</w:t>
      </w:r>
    </w:p>
    <w:p w:rsidR="00CB38E6" w:rsidRPr="003E2EA3" w:rsidRDefault="00CB38E6" w:rsidP="00072C27">
      <w:pPr>
        <w:pStyle w:val="FORMATTEXT"/>
        <w:numPr>
          <w:ilvl w:val="0"/>
          <w:numId w:val="79"/>
        </w:numPr>
        <w:tabs>
          <w:tab w:val="left" w:pos="539"/>
          <w:tab w:val="left" w:pos="851"/>
        </w:tabs>
        <w:spacing w:before="120"/>
        <w:ind w:left="538" w:hanging="357"/>
        <w:jc w:val="both"/>
      </w:pPr>
      <w:r w:rsidRPr="003E2EA3">
        <w:t>Спецобувь изготовлена из други</w:t>
      </w:r>
      <w:r w:rsidR="00805839" w:rsidRPr="003E2EA3">
        <w:t>х материалов (например: в место кожи, применён текстильный материал и т.д.) не соответствующ</w:t>
      </w:r>
      <w:r w:rsidR="00F808CD">
        <w:t>и</w:t>
      </w:r>
      <w:r w:rsidR="00805839" w:rsidRPr="003E2EA3">
        <w:t>й заявк</w:t>
      </w:r>
      <w:r w:rsidR="00F808CD">
        <w:t>е</w:t>
      </w:r>
      <w:r w:rsidR="00805839" w:rsidRPr="003E2EA3">
        <w:t xml:space="preserve"> (ож</w:t>
      </w:r>
      <w:r w:rsidR="00F808CD">
        <w:t>и</w:t>
      </w:r>
      <w:r w:rsidR="00805839" w:rsidRPr="003E2EA3">
        <w:t>даниям) ОГ.</w:t>
      </w:r>
    </w:p>
    <w:p w:rsidR="00805839" w:rsidRPr="003E2EA3" w:rsidRDefault="00805839" w:rsidP="00072C27">
      <w:pPr>
        <w:pStyle w:val="FORMATTEXT"/>
        <w:numPr>
          <w:ilvl w:val="0"/>
          <w:numId w:val="79"/>
        </w:numPr>
        <w:tabs>
          <w:tab w:val="left" w:pos="0"/>
          <w:tab w:val="left" w:pos="539"/>
        </w:tabs>
        <w:spacing w:before="120"/>
        <w:ind w:left="538" w:hanging="357"/>
        <w:jc w:val="both"/>
      </w:pPr>
      <w:r w:rsidRPr="003E2EA3">
        <w:t xml:space="preserve">Подошва спецобуви </w:t>
      </w:r>
      <w:r w:rsidR="0047140C" w:rsidRPr="003E2EA3">
        <w:t>имеет</w:t>
      </w:r>
      <w:r w:rsidRPr="003E2EA3">
        <w:t xml:space="preserve"> метод </w:t>
      </w:r>
      <w:r w:rsidR="0047140C" w:rsidRPr="003E2EA3">
        <w:t xml:space="preserve">крепления не литьевой для </w:t>
      </w:r>
      <w:r w:rsidR="00DD3BAB" w:rsidRPr="00115028">
        <w:t>ПУ/ТПУ</w:t>
      </w:r>
      <w:r w:rsidR="0047140C" w:rsidRPr="003E2EA3">
        <w:t xml:space="preserve"> и не </w:t>
      </w:r>
      <w:r w:rsidR="00DB04E4">
        <w:t>горячу</w:t>
      </w:r>
      <w:r w:rsidR="0047140C" w:rsidRPr="003E2EA3">
        <w:t>ю вулканизацию для нитрильной резины.</w:t>
      </w:r>
    </w:p>
    <w:p w:rsidR="0047140C" w:rsidRPr="003E2EA3" w:rsidRDefault="0047140C" w:rsidP="00072C27">
      <w:pPr>
        <w:pStyle w:val="FORMATTEXT"/>
        <w:numPr>
          <w:ilvl w:val="0"/>
          <w:numId w:val="79"/>
        </w:numPr>
        <w:tabs>
          <w:tab w:val="left" w:pos="0"/>
          <w:tab w:val="left" w:pos="539"/>
        </w:tabs>
        <w:spacing w:before="120"/>
        <w:ind w:left="538" w:hanging="357"/>
        <w:jc w:val="both"/>
      </w:pPr>
      <w:r w:rsidRPr="003E2EA3">
        <w:t>Клапан в спецобуви (для ботинок, полуботинок) не цельный.</w:t>
      </w:r>
    </w:p>
    <w:p w:rsidR="00E60DCA" w:rsidRPr="003E2EA3" w:rsidRDefault="00E60DCA" w:rsidP="00072C27">
      <w:pPr>
        <w:pStyle w:val="FORMATTEXT"/>
        <w:numPr>
          <w:ilvl w:val="0"/>
          <w:numId w:val="79"/>
        </w:numPr>
        <w:tabs>
          <w:tab w:val="left" w:pos="0"/>
          <w:tab w:val="left" w:pos="539"/>
        </w:tabs>
        <w:spacing w:before="120"/>
        <w:ind w:left="538" w:hanging="357"/>
        <w:jc w:val="both"/>
      </w:pPr>
      <w:r w:rsidRPr="003E2EA3">
        <w:t>СИЗ с помощью имеющихся креплений</w:t>
      </w:r>
      <w:r w:rsidR="003E2EA3">
        <w:t xml:space="preserve"> и средств подгонки</w:t>
      </w:r>
      <w:r w:rsidRPr="003E2EA3">
        <w:t xml:space="preserve"> невозможно подогнать по размеру.</w:t>
      </w:r>
    </w:p>
    <w:p w:rsidR="008258B7" w:rsidRDefault="008258B7" w:rsidP="00DB4BFC">
      <w:pPr>
        <w:pStyle w:val="FORMATTEXT"/>
        <w:jc w:val="both"/>
        <w:rPr>
          <w:szCs w:val="20"/>
        </w:rPr>
      </w:pPr>
    </w:p>
    <w:p w:rsidR="008258B7" w:rsidRPr="00894E30" w:rsidRDefault="008258B7" w:rsidP="00DB4BFC">
      <w:pPr>
        <w:rPr>
          <w:rFonts w:eastAsiaTheme="minorEastAsia"/>
          <w:b/>
          <w:szCs w:val="20"/>
          <w:lang w:eastAsia="ru-RU"/>
        </w:rPr>
      </w:pPr>
      <w:bookmarkStart w:id="483" w:name="_Toc189307675"/>
      <w:bookmarkStart w:id="484" w:name="_Toc189312566"/>
      <w:bookmarkStart w:id="485" w:name="_Toc193480374"/>
      <w:bookmarkStart w:id="486" w:name="_Toc194229499"/>
      <w:bookmarkStart w:id="487" w:name="_Toc197313607"/>
      <w:bookmarkStart w:id="488" w:name="_Toc220492931"/>
      <w:r w:rsidRPr="00894E30">
        <w:rPr>
          <w:rFonts w:eastAsiaTheme="minorEastAsia"/>
          <w:b/>
          <w:szCs w:val="20"/>
          <w:lang w:eastAsia="ru-RU"/>
        </w:rPr>
        <w:t xml:space="preserve">Этап 5. Информирование поставщиков о результатах </w:t>
      </w:r>
      <w:r w:rsidR="00965559" w:rsidRPr="00894E30">
        <w:rPr>
          <w:b/>
        </w:rPr>
        <w:t>ПИ</w:t>
      </w:r>
      <w:r w:rsidRPr="00894E30">
        <w:rPr>
          <w:rFonts w:eastAsiaTheme="minorEastAsia"/>
          <w:b/>
          <w:szCs w:val="20"/>
          <w:lang w:eastAsia="ru-RU"/>
        </w:rPr>
        <w:t>.</w:t>
      </w:r>
      <w:bookmarkEnd w:id="483"/>
      <w:bookmarkEnd w:id="484"/>
      <w:bookmarkEnd w:id="485"/>
      <w:bookmarkEnd w:id="486"/>
      <w:bookmarkEnd w:id="487"/>
      <w:bookmarkEnd w:id="488"/>
    </w:p>
    <w:p w:rsidR="008258B7" w:rsidRPr="00894E30" w:rsidRDefault="008258B7" w:rsidP="00DB4BFC">
      <w:pPr>
        <w:rPr>
          <w:rFonts w:eastAsiaTheme="minorEastAsia"/>
          <w:szCs w:val="20"/>
          <w:lang w:eastAsia="ru-RU"/>
        </w:rPr>
      </w:pPr>
    </w:p>
    <w:p w:rsidR="008258B7" w:rsidRPr="00894E30" w:rsidRDefault="008258B7" w:rsidP="00DB4BFC">
      <w:pPr>
        <w:pStyle w:val="FORMATTEXT"/>
        <w:jc w:val="both"/>
        <w:rPr>
          <w:szCs w:val="20"/>
        </w:rPr>
      </w:pPr>
      <w:r w:rsidRPr="00ED18B6">
        <w:rPr>
          <w:szCs w:val="20"/>
        </w:rPr>
        <w:t>Комисси</w:t>
      </w:r>
      <w:r w:rsidR="005C6496" w:rsidRPr="00ED18B6">
        <w:rPr>
          <w:szCs w:val="20"/>
        </w:rPr>
        <w:t>я</w:t>
      </w:r>
      <w:r w:rsidRPr="00ED18B6">
        <w:rPr>
          <w:szCs w:val="20"/>
        </w:rPr>
        <w:t xml:space="preserve"> по </w:t>
      </w:r>
      <w:r w:rsidR="00A04459" w:rsidRPr="00ED18B6">
        <w:rPr>
          <w:szCs w:val="20"/>
        </w:rPr>
        <w:t>охране труда ОГ</w:t>
      </w:r>
      <w:r w:rsidR="00EA2363" w:rsidRPr="00ED18B6">
        <w:rPr>
          <w:szCs w:val="20"/>
        </w:rPr>
        <w:t>,</w:t>
      </w:r>
      <w:r w:rsidR="00A04459" w:rsidRPr="00ED18B6">
        <w:rPr>
          <w:szCs w:val="20"/>
        </w:rPr>
        <w:t xml:space="preserve"> по результатам </w:t>
      </w:r>
      <w:r w:rsidR="00965559" w:rsidRPr="00ED18B6">
        <w:t>ПИ</w:t>
      </w:r>
      <w:r w:rsidR="00CF646D" w:rsidRPr="00ED18B6">
        <w:t xml:space="preserve"> образов СИЗ</w:t>
      </w:r>
      <w:r w:rsidR="00EA2363" w:rsidRPr="00ED18B6">
        <w:t>,</w:t>
      </w:r>
      <w:r w:rsidR="00965559" w:rsidRPr="00ED18B6">
        <w:rPr>
          <w:szCs w:val="20"/>
        </w:rPr>
        <w:t xml:space="preserve"> </w:t>
      </w:r>
      <w:r w:rsidRPr="00ED18B6">
        <w:rPr>
          <w:szCs w:val="20"/>
        </w:rPr>
        <w:t xml:space="preserve">направляет </w:t>
      </w:r>
      <w:r w:rsidR="006B4D3D" w:rsidRPr="00ED18B6">
        <w:rPr>
          <w:szCs w:val="20"/>
        </w:rPr>
        <w:t xml:space="preserve">в </w:t>
      </w:r>
      <w:r w:rsidR="00EA2363" w:rsidRPr="00ED18B6">
        <w:rPr>
          <w:szCs w:val="20"/>
        </w:rPr>
        <w:t>С</w:t>
      </w:r>
      <w:r w:rsidR="00CF646D" w:rsidRPr="00ED18B6">
        <w:rPr>
          <w:szCs w:val="20"/>
        </w:rPr>
        <w:t xml:space="preserve">лужбу </w:t>
      </w:r>
      <w:r w:rsidR="006B4D3D" w:rsidRPr="00ED18B6">
        <w:rPr>
          <w:szCs w:val="20"/>
        </w:rPr>
        <w:t>МТО ОГ</w:t>
      </w:r>
      <w:r w:rsidR="00EA2363" w:rsidRPr="00ED18B6">
        <w:rPr>
          <w:szCs w:val="20"/>
        </w:rPr>
        <w:t xml:space="preserve"> п</w:t>
      </w:r>
      <w:r w:rsidR="006B4D3D" w:rsidRPr="00ED18B6">
        <w:rPr>
          <w:szCs w:val="20"/>
        </w:rPr>
        <w:t xml:space="preserve">ротоколы и Акты </w:t>
      </w:r>
      <w:r w:rsidR="00CF646D" w:rsidRPr="00ED18B6">
        <w:rPr>
          <w:szCs w:val="20"/>
        </w:rPr>
        <w:t xml:space="preserve">о результатах </w:t>
      </w:r>
      <w:r w:rsidR="00EA2363" w:rsidRPr="00ED18B6">
        <w:rPr>
          <w:szCs w:val="20"/>
        </w:rPr>
        <w:t>ПИ.</w:t>
      </w:r>
      <w:r w:rsidR="006B4D3D" w:rsidRPr="00ED18B6">
        <w:rPr>
          <w:szCs w:val="20"/>
        </w:rPr>
        <w:t xml:space="preserve"> </w:t>
      </w:r>
      <w:r w:rsidR="00EA2363" w:rsidRPr="00ED18B6">
        <w:rPr>
          <w:szCs w:val="20"/>
        </w:rPr>
        <w:t xml:space="preserve">Служба МТО ОГ передает (направляет) полученные документы </w:t>
      </w:r>
      <w:r w:rsidRPr="00ED18B6">
        <w:rPr>
          <w:szCs w:val="20"/>
        </w:rPr>
        <w:t xml:space="preserve">производителю (поставщику) </w:t>
      </w:r>
      <w:r w:rsidR="00F04C49" w:rsidRPr="00ED18B6">
        <w:rPr>
          <w:szCs w:val="20"/>
        </w:rPr>
        <w:t>СИЗ</w:t>
      </w:r>
      <w:r w:rsidR="001B6D7D">
        <w:rPr>
          <w:szCs w:val="20"/>
        </w:rPr>
        <w:t xml:space="preserve"> в срок</w:t>
      </w:r>
      <w:r w:rsidRPr="00ED18B6">
        <w:rPr>
          <w:szCs w:val="20"/>
        </w:rPr>
        <w:t xml:space="preserve"> не позднее </w:t>
      </w:r>
      <w:r w:rsidR="001B6D7D">
        <w:rPr>
          <w:szCs w:val="20"/>
        </w:rPr>
        <w:t xml:space="preserve">30 календарных дней </w:t>
      </w:r>
      <w:r w:rsidR="00ED18B6">
        <w:rPr>
          <w:szCs w:val="20"/>
        </w:rPr>
        <w:t>с даты</w:t>
      </w:r>
      <w:r w:rsidRPr="00ED18B6">
        <w:rPr>
          <w:szCs w:val="20"/>
        </w:rPr>
        <w:t xml:space="preserve"> завершения испытаний.</w:t>
      </w:r>
    </w:p>
    <w:p w:rsidR="00DB4BFC" w:rsidRDefault="00DB4BFC" w:rsidP="00DB4BFC">
      <w:pPr>
        <w:pStyle w:val="FORMATTEXT"/>
        <w:jc w:val="both"/>
        <w:rPr>
          <w:szCs w:val="20"/>
        </w:rPr>
      </w:pPr>
    </w:p>
    <w:p w:rsidR="008258B7" w:rsidRDefault="008258B7" w:rsidP="00DB4BFC">
      <w:pPr>
        <w:pStyle w:val="FORMATTEXT"/>
        <w:jc w:val="both"/>
      </w:pPr>
      <w:r w:rsidRPr="00ED18B6">
        <w:rPr>
          <w:szCs w:val="20"/>
        </w:rPr>
        <w:t xml:space="preserve">Председатель Комиссии по </w:t>
      </w:r>
      <w:r w:rsidR="00EA2363" w:rsidRPr="00ED18B6">
        <w:rPr>
          <w:szCs w:val="20"/>
        </w:rPr>
        <w:t>охране труда ОГ по результатам</w:t>
      </w:r>
      <w:r w:rsidR="00EA2363" w:rsidRPr="00ED18B6">
        <w:t xml:space="preserve"> </w:t>
      </w:r>
      <w:r w:rsidR="00965559" w:rsidRPr="00ED18B6">
        <w:t>ПИ</w:t>
      </w:r>
      <w:r w:rsidR="00965559" w:rsidRPr="00ED18B6">
        <w:rPr>
          <w:szCs w:val="20"/>
        </w:rPr>
        <w:t xml:space="preserve"> </w:t>
      </w:r>
      <w:r w:rsidR="002D3AD2" w:rsidRPr="00ED18B6">
        <w:rPr>
          <w:szCs w:val="20"/>
        </w:rPr>
        <w:t xml:space="preserve">образцов СИЗ </w:t>
      </w:r>
      <w:r w:rsidRPr="00ED18B6">
        <w:rPr>
          <w:szCs w:val="20"/>
        </w:rPr>
        <w:t xml:space="preserve">в срок не позднее </w:t>
      </w:r>
      <w:r w:rsidRPr="00831F90">
        <w:rPr>
          <w:szCs w:val="20"/>
        </w:rPr>
        <w:t xml:space="preserve">одного месяца </w:t>
      </w:r>
      <w:r w:rsidR="002D3AD2" w:rsidRPr="00831F90">
        <w:rPr>
          <w:szCs w:val="20"/>
        </w:rPr>
        <w:t>с даты</w:t>
      </w:r>
      <w:r w:rsidRPr="00831F90">
        <w:rPr>
          <w:szCs w:val="20"/>
        </w:rPr>
        <w:t xml:space="preserve"> завершения испытаний направляет в Службу снабжения</w:t>
      </w:r>
      <w:r w:rsidR="00EA2363" w:rsidRPr="00831F90">
        <w:rPr>
          <w:szCs w:val="20"/>
        </w:rPr>
        <w:t xml:space="preserve"> </w:t>
      </w:r>
      <w:r w:rsidR="00ED18B6" w:rsidRPr="00831F90">
        <w:rPr>
          <w:szCs w:val="20"/>
        </w:rPr>
        <w:t>ПАО «НК «Роснефть»</w:t>
      </w:r>
      <w:r w:rsidRPr="00831F90">
        <w:rPr>
          <w:szCs w:val="20"/>
        </w:rPr>
        <w:t>,</w:t>
      </w:r>
      <w:r w:rsidR="00026352">
        <w:rPr>
          <w:szCs w:val="20"/>
        </w:rPr>
        <w:t xml:space="preserve"> ДК ПБОТОС и</w:t>
      </w:r>
      <w:r w:rsidRPr="00831F90">
        <w:rPr>
          <w:szCs w:val="20"/>
        </w:rPr>
        <w:t xml:space="preserve"> </w:t>
      </w:r>
      <w:r w:rsidR="002D3AD2" w:rsidRPr="00831F90">
        <w:t xml:space="preserve">СП </w:t>
      </w:r>
      <w:r w:rsidRPr="00831F90">
        <w:t>ПБОТОС ББ/БФ сводную информаци</w:t>
      </w:r>
      <w:r w:rsidR="00EA2363" w:rsidRPr="00831F90">
        <w:t>ю</w:t>
      </w:r>
      <w:r w:rsidRPr="00831F90">
        <w:t xml:space="preserve"> по </w:t>
      </w:r>
      <w:r w:rsidR="002D3AD2" w:rsidRPr="00831F90">
        <w:t xml:space="preserve">ПИ </w:t>
      </w:r>
      <w:r w:rsidRPr="00831F90">
        <w:t>(</w:t>
      </w:r>
      <w:hyperlink w:anchor="_6_Ссылочные_документы" w:history="1">
        <w:r w:rsidR="00ED18B6" w:rsidRPr="00831F90">
          <w:rPr>
            <w:rStyle w:val="af5"/>
          </w:rPr>
          <w:t>Приложение</w:t>
        </w:r>
        <w:r w:rsidR="0002118E" w:rsidRPr="00831F90">
          <w:rPr>
            <w:rStyle w:val="af5"/>
          </w:rPr>
          <w:t xml:space="preserve"> 1</w:t>
        </w:r>
        <w:r w:rsidR="005B1D01" w:rsidRPr="00831F90">
          <w:rPr>
            <w:rStyle w:val="af5"/>
          </w:rPr>
          <w:t>8</w:t>
        </w:r>
      </w:hyperlink>
      <w:r w:rsidRPr="00831F90">
        <w:t xml:space="preserve">) с приложением </w:t>
      </w:r>
      <w:r w:rsidR="00EA2363" w:rsidRPr="00831F90">
        <w:rPr>
          <w:szCs w:val="20"/>
        </w:rPr>
        <w:t>протоколов и Актов о результатах ПИ</w:t>
      </w:r>
      <w:r w:rsidRPr="00831F90">
        <w:t>.</w:t>
      </w:r>
      <w:r w:rsidR="00516EE4">
        <w:t xml:space="preserve"> </w:t>
      </w:r>
    </w:p>
    <w:p w:rsidR="00DB4BFC" w:rsidRPr="00894E30" w:rsidRDefault="00DB4BFC" w:rsidP="00DB4BFC">
      <w:pPr>
        <w:pStyle w:val="FORMATTEXT"/>
        <w:jc w:val="both"/>
      </w:pPr>
    </w:p>
    <w:p w:rsidR="00DB4BFC" w:rsidRDefault="00DB4BFC" w:rsidP="00DB4BFC">
      <w:pPr>
        <w:pStyle w:val="FORMATTEXT"/>
        <w:sectPr w:rsidR="00DB4BFC" w:rsidSect="00181A9D">
          <w:headerReference w:type="even" r:id="rId29"/>
          <w:headerReference w:type="default" r:id="rId30"/>
          <w:headerReference w:type="first" r:id="rId31"/>
          <w:endnotePr>
            <w:numFmt w:val="decimal"/>
          </w:endnotePr>
          <w:pgSz w:w="11906" w:h="16838" w:code="9"/>
          <w:pgMar w:top="510" w:right="1021" w:bottom="567" w:left="1247" w:header="737" w:footer="680" w:gutter="0"/>
          <w:cols w:space="708"/>
          <w:docGrid w:linePitch="360"/>
        </w:sectPr>
      </w:pPr>
    </w:p>
    <w:p w:rsidR="00BE6E6E" w:rsidRPr="004D15E1" w:rsidRDefault="00BE6E6E" w:rsidP="00072C27">
      <w:pPr>
        <w:pStyle w:val="S13"/>
        <w:numPr>
          <w:ilvl w:val="0"/>
          <w:numId w:val="77"/>
        </w:numPr>
        <w:tabs>
          <w:tab w:val="left" w:pos="709"/>
        </w:tabs>
        <w:ind w:left="0" w:firstLine="0"/>
        <w:rPr>
          <w:snapToGrid w:val="0"/>
        </w:rPr>
      </w:pPr>
      <w:bookmarkStart w:id="489" w:name="_Toc170890625"/>
      <w:bookmarkStart w:id="490" w:name="_Toc184103287"/>
      <w:bookmarkStart w:id="491" w:name="_Toc193480173"/>
      <w:bookmarkStart w:id="492" w:name="_Toc423449979"/>
      <w:bookmarkStart w:id="493" w:name="_Toc423458117"/>
      <w:bookmarkStart w:id="494" w:name="_Toc424034900"/>
      <w:bookmarkStart w:id="495" w:name="_Toc437530698"/>
      <w:bookmarkStart w:id="496" w:name="_Toc533865880"/>
      <w:bookmarkStart w:id="497" w:name="_Toc6389823"/>
      <w:r w:rsidRPr="004D15E1">
        <w:rPr>
          <w:snapToGrid w:val="0"/>
        </w:rPr>
        <w:lastRenderedPageBreak/>
        <w:t>ТЕХНИЧЕСКИЕ ТРЕБОВАНИЯ К СПЕЦИАЛЬНОЙ ОДЕЖДЕ</w:t>
      </w:r>
      <w:bookmarkEnd w:id="489"/>
      <w:bookmarkEnd w:id="490"/>
      <w:bookmarkEnd w:id="491"/>
      <w:bookmarkEnd w:id="492"/>
      <w:bookmarkEnd w:id="493"/>
      <w:bookmarkEnd w:id="494"/>
      <w:bookmarkEnd w:id="495"/>
      <w:bookmarkEnd w:id="496"/>
      <w:bookmarkEnd w:id="497"/>
    </w:p>
    <w:p w:rsidR="00D33D5B" w:rsidRDefault="00D33D5B" w:rsidP="00D33D5B">
      <w:pPr>
        <w:pStyle w:val="S0"/>
      </w:pPr>
    </w:p>
    <w:p w:rsidR="00DB4BFC" w:rsidRPr="00C44DF7" w:rsidRDefault="00DB4BFC" w:rsidP="00D33D5B">
      <w:pPr>
        <w:pStyle w:val="S0"/>
      </w:pPr>
    </w:p>
    <w:p w:rsidR="00BE6E6E" w:rsidRPr="00C44DF7" w:rsidRDefault="00BE6E6E" w:rsidP="00072C27">
      <w:pPr>
        <w:pStyle w:val="S23"/>
        <w:numPr>
          <w:ilvl w:val="1"/>
          <w:numId w:val="77"/>
        </w:numPr>
        <w:tabs>
          <w:tab w:val="left" w:pos="567"/>
        </w:tabs>
        <w:ind w:left="0" w:firstLine="0"/>
      </w:pPr>
      <w:bookmarkStart w:id="498" w:name="_Toc423449980"/>
      <w:bookmarkStart w:id="499" w:name="_Toc423458118"/>
      <w:bookmarkStart w:id="500" w:name="_Toc424034901"/>
      <w:bookmarkStart w:id="501" w:name="_Toc437530699"/>
      <w:bookmarkStart w:id="502" w:name="_Toc533865881"/>
      <w:bookmarkStart w:id="503" w:name="_Toc6389824"/>
      <w:r w:rsidRPr="00C44DF7">
        <w:t>ОБЩИЕ СВЕДЕНИЯ</w:t>
      </w:r>
      <w:bookmarkEnd w:id="498"/>
      <w:bookmarkEnd w:id="499"/>
      <w:bookmarkEnd w:id="500"/>
      <w:bookmarkEnd w:id="501"/>
      <w:bookmarkEnd w:id="502"/>
      <w:bookmarkEnd w:id="503"/>
    </w:p>
    <w:p w:rsidR="00D33D5B" w:rsidRPr="00C44DF7" w:rsidRDefault="00D33D5B" w:rsidP="00D33D5B">
      <w:pPr>
        <w:pStyle w:val="S0"/>
      </w:pPr>
    </w:p>
    <w:p w:rsidR="00AF5A3D" w:rsidRPr="0060040F" w:rsidRDefault="00AF5A3D" w:rsidP="00D33D5B">
      <w:pPr>
        <w:pStyle w:val="S0"/>
      </w:pPr>
      <w:r w:rsidRPr="00C44DF7">
        <w:t xml:space="preserve">Работники Компании обязаны применять в рабочее время специальную одежду, в том числе </w:t>
      </w:r>
      <w:r w:rsidRPr="00B62F7C">
        <w:t>в корпоративном стиле, разработанную с учетом профессиональных рисков и воздействия</w:t>
      </w:r>
      <w:r w:rsidRPr="00C44DF7">
        <w:t xml:space="preserve"> вредных и опа</w:t>
      </w:r>
      <w:r w:rsidR="000633DB" w:rsidRPr="00C44DF7">
        <w:t>сных производственных факторов:</w:t>
      </w:r>
    </w:p>
    <w:p w:rsidR="00AF5A3D" w:rsidRPr="00AB4098" w:rsidRDefault="00AF5A3D" w:rsidP="00170714">
      <w:pPr>
        <w:pStyle w:val="affffffd"/>
        <w:numPr>
          <w:ilvl w:val="0"/>
          <w:numId w:val="31"/>
        </w:numPr>
        <w:tabs>
          <w:tab w:val="left" w:pos="539"/>
        </w:tabs>
        <w:spacing w:before="120"/>
        <w:ind w:left="538" w:hanging="357"/>
        <w:rPr>
          <w:sz w:val="24"/>
          <w:szCs w:val="24"/>
        </w:rPr>
      </w:pPr>
      <w:r w:rsidRPr="0060040F">
        <w:rPr>
          <w:sz w:val="24"/>
          <w:szCs w:val="24"/>
        </w:rPr>
        <w:t>общих произ</w:t>
      </w:r>
      <w:r w:rsidRPr="00AB4098">
        <w:rPr>
          <w:sz w:val="24"/>
          <w:szCs w:val="24"/>
        </w:rPr>
        <w:t>водственных загрязнений и механических воздействий;</w:t>
      </w:r>
    </w:p>
    <w:p w:rsidR="00AF5A3D" w:rsidRPr="00AB4098" w:rsidRDefault="00AF5A3D" w:rsidP="00170714">
      <w:pPr>
        <w:pStyle w:val="affffffd"/>
        <w:numPr>
          <w:ilvl w:val="0"/>
          <w:numId w:val="31"/>
        </w:numPr>
        <w:tabs>
          <w:tab w:val="left" w:pos="539"/>
        </w:tabs>
        <w:spacing w:before="120"/>
        <w:ind w:left="538" w:hanging="357"/>
        <w:rPr>
          <w:sz w:val="24"/>
          <w:szCs w:val="24"/>
        </w:rPr>
      </w:pPr>
      <w:r w:rsidRPr="00AB4098">
        <w:rPr>
          <w:sz w:val="24"/>
          <w:szCs w:val="24"/>
        </w:rPr>
        <w:t>пониженных температур и ветра;</w:t>
      </w:r>
    </w:p>
    <w:p w:rsidR="00AF5A3D" w:rsidRPr="00AB4098" w:rsidRDefault="00AF5A3D" w:rsidP="00170714">
      <w:pPr>
        <w:pStyle w:val="affffffd"/>
        <w:numPr>
          <w:ilvl w:val="0"/>
          <w:numId w:val="31"/>
        </w:numPr>
        <w:tabs>
          <w:tab w:val="left" w:pos="539"/>
        </w:tabs>
        <w:spacing w:before="120"/>
        <w:ind w:left="538" w:hanging="357"/>
        <w:rPr>
          <w:sz w:val="24"/>
          <w:szCs w:val="24"/>
        </w:rPr>
      </w:pPr>
      <w:r w:rsidRPr="00AB4098">
        <w:rPr>
          <w:sz w:val="24"/>
          <w:szCs w:val="24"/>
        </w:rPr>
        <w:t>повышенных температур:</w:t>
      </w:r>
    </w:p>
    <w:p w:rsidR="00AF5A3D" w:rsidRPr="00AB4098" w:rsidRDefault="00170347" w:rsidP="00170714">
      <w:pPr>
        <w:pStyle w:val="affffffd"/>
        <w:numPr>
          <w:ilvl w:val="0"/>
          <w:numId w:val="32"/>
        </w:numPr>
        <w:tabs>
          <w:tab w:val="left" w:pos="539"/>
        </w:tabs>
        <w:spacing w:before="120"/>
        <w:ind w:left="896" w:hanging="357"/>
        <w:rPr>
          <w:sz w:val="24"/>
          <w:szCs w:val="24"/>
        </w:rPr>
      </w:pPr>
      <w:r>
        <w:rPr>
          <w:sz w:val="24"/>
          <w:szCs w:val="24"/>
        </w:rPr>
        <w:t>открытого пламени</w:t>
      </w:r>
      <w:r w:rsidR="00AF5A3D" w:rsidRPr="00AB4098">
        <w:rPr>
          <w:sz w:val="24"/>
          <w:szCs w:val="24"/>
        </w:rPr>
        <w:t>,</w:t>
      </w:r>
    </w:p>
    <w:p w:rsidR="00AF5A3D" w:rsidRPr="00C74E3A" w:rsidRDefault="00AF5A3D" w:rsidP="00170714">
      <w:pPr>
        <w:pStyle w:val="affffffd"/>
        <w:numPr>
          <w:ilvl w:val="0"/>
          <w:numId w:val="32"/>
        </w:numPr>
        <w:tabs>
          <w:tab w:val="left" w:pos="539"/>
        </w:tabs>
        <w:spacing w:before="120"/>
        <w:ind w:left="896" w:hanging="357"/>
        <w:rPr>
          <w:sz w:val="24"/>
          <w:szCs w:val="24"/>
        </w:rPr>
      </w:pPr>
      <w:r w:rsidRPr="00C74E3A">
        <w:rPr>
          <w:sz w:val="24"/>
          <w:szCs w:val="24"/>
        </w:rPr>
        <w:t>искр и брызг расплавленных металлов, окалины;</w:t>
      </w:r>
    </w:p>
    <w:p w:rsidR="00AF5A3D" w:rsidRPr="000D78D3" w:rsidRDefault="00AF5A3D" w:rsidP="00170714">
      <w:pPr>
        <w:pStyle w:val="affffffd"/>
        <w:numPr>
          <w:ilvl w:val="0"/>
          <w:numId w:val="31"/>
        </w:numPr>
        <w:tabs>
          <w:tab w:val="left" w:pos="539"/>
        </w:tabs>
        <w:spacing w:before="120"/>
        <w:ind w:left="538" w:hanging="357"/>
        <w:rPr>
          <w:sz w:val="24"/>
          <w:szCs w:val="24"/>
        </w:rPr>
      </w:pPr>
      <w:r w:rsidRPr="000D78D3">
        <w:rPr>
          <w:sz w:val="24"/>
          <w:szCs w:val="24"/>
        </w:rPr>
        <w:t>химических факторов:</w:t>
      </w:r>
    </w:p>
    <w:p w:rsidR="00AF5A3D" w:rsidRPr="00B54B65" w:rsidRDefault="00AF5A3D" w:rsidP="00170714">
      <w:pPr>
        <w:pStyle w:val="affffffd"/>
        <w:numPr>
          <w:ilvl w:val="0"/>
          <w:numId w:val="32"/>
        </w:numPr>
        <w:tabs>
          <w:tab w:val="left" w:pos="539"/>
        </w:tabs>
        <w:spacing w:before="120"/>
        <w:ind w:left="896" w:hanging="357"/>
        <w:rPr>
          <w:sz w:val="24"/>
          <w:szCs w:val="24"/>
        </w:rPr>
      </w:pPr>
      <w:r w:rsidRPr="00B54B65">
        <w:rPr>
          <w:sz w:val="24"/>
          <w:szCs w:val="24"/>
        </w:rPr>
        <w:t xml:space="preserve">воды и атмосферных осадков; </w:t>
      </w:r>
    </w:p>
    <w:p w:rsidR="00AF5A3D" w:rsidRPr="00C44DF7" w:rsidRDefault="00AF5A3D" w:rsidP="00170714">
      <w:pPr>
        <w:pStyle w:val="affffffd"/>
        <w:numPr>
          <w:ilvl w:val="0"/>
          <w:numId w:val="32"/>
        </w:numPr>
        <w:tabs>
          <w:tab w:val="left" w:pos="539"/>
        </w:tabs>
        <w:spacing w:before="120"/>
        <w:ind w:left="896" w:hanging="357"/>
        <w:rPr>
          <w:sz w:val="24"/>
          <w:szCs w:val="24"/>
        </w:rPr>
      </w:pPr>
      <w:r w:rsidRPr="007E58B6">
        <w:rPr>
          <w:sz w:val="24"/>
          <w:szCs w:val="24"/>
        </w:rPr>
        <w:t>растворов кислот концентрацией до 5</w:t>
      </w:r>
      <w:r w:rsidRPr="00C44DF7">
        <w:rPr>
          <w:sz w:val="24"/>
          <w:szCs w:val="24"/>
        </w:rPr>
        <w:t>0%;</w:t>
      </w:r>
    </w:p>
    <w:p w:rsidR="00AF5A3D" w:rsidRPr="00C44DF7" w:rsidRDefault="00AF5A3D" w:rsidP="00170714">
      <w:pPr>
        <w:pStyle w:val="affffffd"/>
        <w:numPr>
          <w:ilvl w:val="0"/>
          <w:numId w:val="32"/>
        </w:numPr>
        <w:tabs>
          <w:tab w:val="left" w:pos="539"/>
        </w:tabs>
        <w:spacing w:before="120"/>
        <w:ind w:left="896" w:hanging="357"/>
        <w:rPr>
          <w:sz w:val="24"/>
          <w:szCs w:val="24"/>
        </w:rPr>
      </w:pPr>
      <w:r w:rsidRPr="00C44DF7">
        <w:rPr>
          <w:sz w:val="24"/>
          <w:szCs w:val="24"/>
        </w:rPr>
        <w:t>нефти</w:t>
      </w:r>
      <w:r w:rsidRPr="00C44DF7" w:rsidDel="001A15C6">
        <w:rPr>
          <w:sz w:val="24"/>
          <w:szCs w:val="24"/>
        </w:rPr>
        <w:t xml:space="preserve"> </w:t>
      </w:r>
      <w:r w:rsidRPr="00C44DF7">
        <w:rPr>
          <w:sz w:val="24"/>
          <w:szCs w:val="24"/>
        </w:rPr>
        <w:t>и нефтепродуктов различной фракции;</w:t>
      </w:r>
    </w:p>
    <w:p w:rsidR="00AF5A3D" w:rsidRPr="00C44DF7" w:rsidRDefault="00AF5A3D" w:rsidP="00170714">
      <w:pPr>
        <w:pStyle w:val="affffffd"/>
        <w:numPr>
          <w:ilvl w:val="0"/>
          <w:numId w:val="31"/>
        </w:numPr>
        <w:tabs>
          <w:tab w:val="left" w:pos="539"/>
        </w:tabs>
        <w:spacing w:before="120"/>
        <w:ind w:left="538" w:hanging="357"/>
        <w:rPr>
          <w:sz w:val="24"/>
          <w:szCs w:val="24"/>
        </w:rPr>
      </w:pPr>
      <w:r w:rsidRPr="00C44DF7">
        <w:rPr>
          <w:sz w:val="24"/>
          <w:szCs w:val="24"/>
        </w:rPr>
        <w:t>вредных биологических факторов (насекомых);</w:t>
      </w:r>
    </w:p>
    <w:p w:rsidR="00AF5A3D" w:rsidRPr="00C44DF7" w:rsidRDefault="00AF5A3D" w:rsidP="00170714">
      <w:pPr>
        <w:pStyle w:val="affffffd"/>
        <w:numPr>
          <w:ilvl w:val="0"/>
          <w:numId w:val="31"/>
        </w:numPr>
        <w:tabs>
          <w:tab w:val="left" w:pos="539"/>
        </w:tabs>
        <w:spacing w:before="120"/>
        <w:ind w:left="538" w:hanging="357"/>
        <w:rPr>
          <w:sz w:val="24"/>
          <w:szCs w:val="24"/>
        </w:rPr>
      </w:pPr>
      <w:r w:rsidRPr="00C44DF7">
        <w:rPr>
          <w:sz w:val="24"/>
          <w:szCs w:val="24"/>
        </w:rPr>
        <w:t>термических рисков электрической дуги;</w:t>
      </w:r>
    </w:p>
    <w:p w:rsidR="00AF5A3D" w:rsidRPr="00C44DF7" w:rsidRDefault="00AF5A3D" w:rsidP="00170714">
      <w:pPr>
        <w:pStyle w:val="affffffd"/>
        <w:numPr>
          <w:ilvl w:val="0"/>
          <w:numId w:val="31"/>
        </w:numPr>
        <w:tabs>
          <w:tab w:val="left" w:pos="539"/>
        </w:tabs>
        <w:spacing w:before="120"/>
        <w:ind w:left="538" w:hanging="357"/>
        <w:rPr>
          <w:sz w:val="24"/>
          <w:szCs w:val="24"/>
        </w:rPr>
      </w:pPr>
      <w:r w:rsidRPr="00C44DF7">
        <w:rPr>
          <w:sz w:val="24"/>
          <w:szCs w:val="24"/>
        </w:rPr>
        <w:t>сочетания указанных факторов.</w:t>
      </w:r>
    </w:p>
    <w:p w:rsidR="00D33D5B" w:rsidRPr="00C44DF7" w:rsidRDefault="00D33D5B" w:rsidP="00D33D5B">
      <w:pPr>
        <w:pStyle w:val="S0"/>
      </w:pPr>
    </w:p>
    <w:p w:rsidR="00AF5A3D" w:rsidRPr="00426CC7" w:rsidRDefault="00AF5A3D" w:rsidP="00D33D5B">
      <w:pPr>
        <w:pStyle w:val="S0"/>
        <w:rPr>
          <w:bCs/>
        </w:rPr>
      </w:pPr>
      <w:r w:rsidRPr="00426CC7">
        <w:rPr>
          <w:bCs/>
        </w:rPr>
        <w:t>Спец</w:t>
      </w:r>
      <w:r w:rsidR="00F46E56" w:rsidRPr="00426CC7">
        <w:rPr>
          <w:bCs/>
        </w:rPr>
        <w:t xml:space="preserve">иальная </w:t>
      </w:r>
      <w:r w:rsidRPr="00426CC7">
        <w:rPr>
          <w:bCs/>
        </w:rPr>
        <w:t>одежда может изготавливаться в виде:</w:t>
      </w:r>
    </w:p>
    <w:p w:rsidR="00AF5A3D" w:rsidRPr="00C44DF7" w:rsidRDefault="00AF5A3D" w:rsidP="00170714">
      <w:pPr>
        <w:pStyle w:val="affffffd"/>
        <w:numPr>
          <w:ilvl w:val="0"/>
          <w:numId w:val="31"/>
        </w:numPr>
        <w:tabs>
          <w:tab w:val="left" w:pos="539"/>
        </w:tabs>
        <w:spacing w:before="120"/>
        <w:ind w:left="538" w:hanging="357"/>
        <w:rPr>
          <w:sz w:val="24"/>
          <w:szCs w:val="24"/>
        </w:rPr>
      </w:pPr>
      <w:r w:rsidRPr="00C44DF7">
        <w:rPr>
          <w:sz w:val="24"/>
          <w:szCs w:val="24"/>
        </w:rPr>
        <w:t>костюма, состоящего из куртки и брюк;</w:t>
      </w:r>
    </w:p>
    <w:p w:rsidR="00AF5A3D" w:rsidRPr="0060040F" w:rsidRDefault="00AF5A3D" w:rsidP="00170714">
      <w:pPr>
        <w:pStyle w:val="affffffd"/>
        <w:numPr>
          <w:ilvl w:val="0"/>
          <w:numId w:val="31"/>
        </w:numPr>
        <w:tabs>
          <w:tab w:val="left" w:pos="539"/>
        </w:tabs>
        <w:spacing w:before="120"/>
        <w:ind w:left="538" w:hanging="357"/>
        <w:rPr>
          <w:sz w:val="24"/>
          <w:szCs w:val="24"/>
        </w:rPr>
      </w:pPr>
      <w:r w:rsidRPr="00C44DF7">
        <w:rPr>
          <w:sz w:val="24"/>
          <w:szCs w:val="24"/>
        </w:rPr>
        <w:t xml:space="preserve">костюма, </w:t>
      </w:r>
      <w:r w:rsidRPr="0060040F">
        <w:rPr>
          <w:sz w:val="24"/>
          <w:szCs w:val="24"/>
        </w:rPr>
        <w:t>состоящего из куртки и полукомбинезона;</w:t>
      </w:r>
    </w:p>
    <w:p w:rsidR="00AF5A3D" w:rsidRPr="0060040F" w:rsidRDefault="00AF5A3D" w:rsidP="00170714">
      <w:pPr>
        <w:pStyle w:val="affffffd"/>
        <w:numPr>
          <w:ilvl w:val="0"/>
          <w:numId w:val="31"/>
        </w:numPr>
        <w:tabs>
          <w:tab w:val="left" w:pos="539"/>
        </w:tabs>
        <w:spacing w:before="120"/>
        <w:ind w:left="538" w:hanging="357"/>
        <w:rPr>
          <w:sz w:val="24"/>
          <w:szCs w:val="24"/>
        </w:rPr>
      </w:pPr>
      <w:r w:rsidRPr="0060040F">
        <w:rPr>
          <w:sz w:val="24"/>
          <w:szCs w:val="24"/>
        </w:rPr>
        <w:t>костюма для защиты от пониженных температур, состоящего из куртки и брюк;</w:t>
      </w:r>
    </w:p>
    <w:p w:rsidR="00AF5A3D" w:rsidRPr="00AB4098" w:rsidRDefault="00AF5A3D" w:rsidP="00170714">
      <w:pPr>
        <w:pStyle w:val="affffffd"/>
        <w:numPr>
          <w:ilvl w:val="0"/>
          <w:numId w:val="31"/>
        </w:numPr>
        <w:tabs>
          <w:tab w:val="left" w:pos="539"/>
        </w:tabs>
        <w:spacing w:before="120"/>
        <w:ind w:left="538" w:hanging="357"/>
        <w:rPr>
          <w:sz w:val="24"/>
          <w:szCs w:val="24"/>
        </w:rPr>
      </w:pPr>
      <w:r w:rsidRPr="00AB4098">
        <w:rPr>
          <w:sz w:val="24"/>
          <w:szCs w:val="24"/>
        </w:rPr>
        <w:t>костюма для защиты от пониженных температур, состоящего из куртки и полукомбинезона;</w:t>
      </w:r>
    </w:p>
    <w:p w:rsidR="000813D9" w:rsidRPr="00AB4098" w:rsidRDefault="000813D9" w:rsidP="00170714">
      <w:pPr>
        <w:pStyle w:val="affffffd"/>
        <w:numPr>
          <w:ilvl w:val="0"/>
          <w:numId w:val="31"/>
        </w:numPr>
        <w:tabs>
          <w:tab w:val="left" w:pos="539"/>
        </w:tabs>
        <w:spacing w:before="120"/>
        <w:ind w:left="538" w:hanging="357"/>
        <w:rPr>
          <w:sz w:val="24"/>
          <w:szCs w:val="24"/>
        </w:rPr>
      </w:pPr>
      <w:r w:rsidRPr="00AB4098">
        <w:rPr>
          <w:sz w:val="24"/>
          <w:szCs w:val="24"/>
        </w:rPr>
        <w:t>комбинезона;</w:t>
      </w:r>
    </w:p>
    <w:p w:rsidR="00AF5A3D" w:rsidRPr="00AB4098" w:rsidRDefault="00AF5A3D" w:rsidP="00170714">
      <w:pPr>
        <w:pStyle w:val="affffffd"/>
        <w:numPr>
          <w:ilvl w:val="0"/>
          <w:numId w:val="31"/>
        </w:numPr>
        <w:tabs>
          <w:tab w:val="left" w:pos="539"/>
        </w:tabs>
        <w:spacing w:before="120"/>
        <w:ind w:left="538" w:hanging="357"/>
        <w:rPr>
          <w:sz w:val="24"/>
          <w:szCs w:val="24"/>
        </w:rPr>
      </w:pPr>
      <w:r w:rsidRPr="00AB4098">
        <w:rPr>
          <w:sz w:val="24"/>
          <w:szCs w:val="24"/>
        </w:rPr>
        <w:t>рубашки;</w:t>
      </w:r>
    </w:p>
    <w:p w:rsidR="00AF5A3D" w:rsidRPr="00AB4098" w:rsidRDefault="00AF5A3D" w:rsidP="00170714">
      <w:pPr>
        <w:pStyle w:val="affffffd"/>
        <w:numPr>
          <w:ilvl w:val="0"/>
          <w:numId w:val="31"/>
        </w:numPr>
        <w:tabs>
          <w:tab w:val="left" w:pos="539"/>
        </w:tabs>
        <w:spacing w:before="120"/>
        <w:ind w:left="538" w:hanging="357"/>
        <w:rPr>
          <w:sz w:val="24"/>
          <w:szCs w:val="24"/>
        </w:rPr>
      </w:pPr>
      <w:r w:rsidRPr="00AB4098">
        <w:rPr>
          <w:sz w:val="24"/>
          <w:szCs w:val="24"/>
        </w:rPr>
        <w:t>халата;</w:t>
      </w:r>
    </w:p>
    <w:p w:rsidR="00AF5A3D" w:rsidRPr="000D78D3" w:rsidRDefault="00AF5A3D" w:rsidP="00170714">
      <w:pPr>
        <w:pStyle w:val="affffffd"/>
        <w:numPr>
          <w:ilvl w:val="0"/>
          <w:numId w:val="31"/>
        </w:numPr>
        <w:tabs>
          <w:tab w:val="left" w:pos="539"/>
        </w:tabs>
        <w:spacing w:before="120"/>
        <w:ind w:left="538" w:hanging="357"/>
        <w:rPr>
          <w:sz w:val="24"/>
          <w:szCs w:val="24"/>
        </w:rPr>
      </w:pPr>
      <w:r w:rsidRPr="00C74E3A">
        <w:rPr>
          <w:sz w:val="24"/>
          <w:szCs w:val="24"/>
        </w:rPr>
        <w:t>халата укороченного и брюк;</w:t>
      </w:r>
    </w:p>
    <w:p w:rsidR="00AF5A3D" w:rsidRPr="00B54B65" w:rsidRDefault="00AF5A3D" w:rsidP="00170714">
      <w:pPr>
        <w:pStyle w:val="affffffd"/>
        <w:numPr>
          <w:ilvl w:val="0"/>
          <w:numId w:val="31"/>
        </w:numPr>
        <w:tabs>
          <w:tab w:val="left" w:pos="539"/>
        </w:tabs>
        <w:spacing w:before="120"/>
        <w:ind w:left="538" w:hanging="357"/>
        <w:rPr>
          <w:sz w:val="24"/>
          <w:szCs w:val="24"/>
        </w:rPr>
      </w:pPr>
      <w:r w:rsidRPr="00B54B65">
        <w:rPr>
          <w:sz w:val="24"/>
          <w:szCs w:val="24"/>
        </w:rPr>
        <w:t>белья нательного трикотажного хлопчатобумажного;</w:t>
      </w:r>
    </w:p>
    <w:p w:rsidR="00AF5A3D" w:rsidRPr="007E58B6" w:rsidRDefault="00AF5A3D" w:rsidP="00170714">
      <w:pPr>
        <w:pStyle w:val="affffffd"/>
        <w:numPr>
          <w:ilvl w:val="0"/>
          <w:numId w:val="31"/>
        </w:numPr>
        <w:tabs>
          <w:tab w:val="left" w:pos="539"/>
        </w:tabs>
        <w:spacing w:before="120"/>
        <w:ind w:left="538" w:hanging="357"/>
        <w:rPr>
          <w:sz w:val="24"/>
          <w:szCs w:val="24"/>
        </w:rPr>
      </w:pPr>
      <w:r w:rsidRPr="007E58B6">
        <w:rPr>
          <w:sz w:val="24"/>
          <w:szCs w:val="24"/>
        </w:rPr>
        <w:t>белья нательного трикотажного утепленного;</w:t>
      </w:r>
    </w:p>
    <w:p w:rsidR="00AF5A3D" w:rsidRPr="00C44DF7" w:rsidRDefault="00AF5A3D" w:rsidP="00170714">
      <w:pPr>
        <w:pStyle w:val="affffffd"/>
        <w:numPr>
          <w:ilvl w:val="0"/>
          <w:numId w:val="31"/>
        </w:numPr>
        <w:tabs>
          <w:tab w:val="left" w:pos="539"/>
        </w:tabs>
        <w:spacing w:before="120"/>
        <w:ind w:left="538" w:hanging="357"/>
        <w:rPr>
          <w:sz w:val="24"/>
          <w:szCs w:val="24"/>
        </w:rPr>
      </w:pPr>
      <w:r w:rsidRPr="00C44DF7">
        <w:rPr>
          <w:sz w:val="24"/>
          <w:szCs w:val="24"/>
        </w:rPr>
        <w:t>белья нательного трикотажного термостойкого;</w:t>
      </w:r>
    </w:p>
    <w:p w:rsidR="00AF5A3D" w:rsidRPr="00C44DF7" w:rsidRDefault="00AF5A3D" w:rsidP="00170714">
      <w:pPr>
        <w:pStyle w:val="affffffd"/>
        <w:numPr>
          <w:ilvl w:val="0"/>
          <w:numId w:val="31"/>
        </w:numPr>
        <w:tabs>
          <w:tab w:val="left" w:pos="539"/>
        </w:tabs>
        <w:spacing w:before="120"/>
        <w:ind w:left="538" w:hanging="357"/>
        <w:rPr>
          <w:sz w:val="24"/>
          <w:szCs w:val="24"/>
        </w:rPr>
      </w:pPr>
      <w:r w:rsidRPr="00C44DF7">
        <w:rPr>
          <w:sz w:val="24"/>
          <w:szCs w:val="24"/>
        </w:rPr>
        <w:t>фуфайки-свитера;</w:t>
      </w:r>
    </w:p>
    <w:p w:rsidR="00AF5A3D" w:rsidRPr="00C44DF7" w:rsidRDefault="00AF5A3D" w:rsidP="00170714">
      <w:pPr>
        <w:pStyle w:val="affffffd"/>
        <w:numPr>
          <w:ilvl w:val="0"/>
          <w:numId w:val="31"/>
        </w:numPr>
        <w:tabs>
          <w:tab w:val="left" w:pos="539"/>
        </w:tabs>
        <w:spacing w:before="120"/>
        <w:ind w:left="538" w:hanging="357"/>
        <w:rPr>
          <w:sz w:val="24"/>
          <w:szCs w:val="24"/>
        </w:rPr>
      </w:pPr>
      <w:r w:rsidRPr="00C44DF7">
        <w:rPr>
          <w:sz w:val="24"/>
          <w:szCs w:val="24"/>
        </w:rPr>
        <w:t>фартука;</w:t>
      </w:r>
    </w:p>
    <w:p w:rsidR="00AF5A3D" w:rsidRPr="00C44DF7" w:rsidRDefault="00AF5A3D" w:rsidP="00170714">
      <w:pPr>
        <w:pStyle w:val="affffffd"/>
        <w:numPr>
          <w:ilvl w:val="0"/>
          <w:numId w:val="31"/>
        </w:numPr>
        <w:tabs>
          <w:tab w:val="left" w:pos="539"/>
        </w:tabs>
        <w:spacing w:before="120"/>
        <w:ind w:left="538" w:hanging="357"/>
        <w:rPr>
          <w:sz w:val="24"/>
          <w:szCs w:val="24"/>
        </w:rPr>
      </w:pPr>
      <w:r w:rsidRPr="00C44DF7">
        <w:rPr>
          <w:sz w:val="24"/>
          <w:szCs w:val="24"/>
        </w:rPr>
        <w:t>нарукавников;</w:t>
      </w:r>
    </w:p>
    <w:p w:rsidR="00AF5A3D" w:rsidRPr="00C44DF7" w:rsidRDefault="00AF5A3D" w:rsidP="00170714">
      <w:pPr>
        <w:pStyle w:val="affffffd"/>
        <w:numPr>
          <w:ilvl w:val="0"/>
          <w:numId w:val="31"/>
        </w:numPr>
        <w:tabs>
          <w:tab w:val="left" w:pos="539"/>
        </w:tabs>
        <w:spacing w:before="120"/>
        <w:ind w:left="538" w:hanging="357"/>
        <w:rPr>
          <w:sz w:val="24"/>
          <w:szCs w:val="24"/>
        </w:rPr>
      </w:pPr>
      <w:r w:rsidRPr="00C44DF7">
        <w:rPr>
          <w:sz w:val="24"/>
          <w:szCs w:val="24"/>
        </w:rPr>
        <w:lastRenderedPageBreak/>
        <w:t xml:space="preserve">куртки-накидки; </w:t>
      </w:r>
    </w:p>
    <w:p w:rsidR="00AF5A3D" w:rsidRPr="00C44DF7" w:rsidRDefault="00AF5A3D" w:rsidP="00170714">
      <w:pPr>
        <w:pStyle w:val="affffffd"/>
        <w:numPr>
          <w:ilvl w:val="0"/>
          <w:numId w:val="31"/>
        </w:numPr>
        <w:tabs>
          <w:tab w:val="left" w:pos="539"/>
        </w:tabs>
        <w:spacing w:before="120"/>
        <w:ind w:left="538" w:hanging="357"/>
        <w:rPr>
          <w:sz w:val="24"/>
          <w:szCs w:val="24"/>
        </w:rPr>
      </w:pPr>
      <w:r w:rsidRPr="00C44DF7">
        <w:rPr>
          <w:sz w:val="24"/>
          <w:szCs w:val="24"/>
        </w:rPr>
        <w:t>жилета;</w:t>
      </w:r>
    </w:p>
    <w:p w:rsidR="00AF5A3D" w:rsidRPr="00C44DF7" w:rsidRDefault="00AF5A3D" w:rsidP="00170714">
      <w:pPr>
        <w:pStyle w:val="affffffd"/>
        <w:numPr>
          <w:ilvl w:val="0"/>
          <w:numId w:val="31"/>
        </w:numPr>
        <w:tabs>
          <w:tab w:val="left" w:pos="539"/>
        </w:tabs>
        <w:spacing w:before="120"/>
        <w:ind w:left="538" w:hanging="357"/>
        <w:rPr>
          <w:sz w:val="24"/>
          <w:szCs w:val="24"/>
        </w:rPr>
      </w:pPr>
      <w:r w:rsidRPr="00C44DF7">
        <w:rPr>
          <w:sz w:val="24"/>
          <w:szCs w:val="24"/>
        </w:rPr>
        <w:t>плаща.</w:t>
      </w:r>
    </w:p>
    <w:p w:rsidR="00D33D5B" w:rsidRPr="00C44DF7" w:rsidRDefault="00D33D5B" w:rsidP="00D33D5B">
      <w:pPr>
        <w:pStyle w:val="S0"/>
      </w:pPr>
    </w:p>
    <w:p w:rsidR="00AF5A3D" w:rsidRPr="00426CC7" w:rsidRDefault="00AF5A3D" w:rsidP="00D33D5B">
      <w:pPr>
        <w:pStyle w:val="S0"/>
        <w:rPr>
          <w:bCs/>
        </w:rPr>
      </w:pPr>
      <w:r w:rsidRPr="00426CC7">
        <w:rPr>
          <w:bCs/>
        </w:rPr>
        <w:t>Спец</w:t>
      </w:r>
      <w:r w:rsidR="00F46E56" w:rsidRPr="00426CC7">
        <w:rPr>
          <w:bCs/>
        </w:rPr>
        <w:t xml:space="preserve">иальная </w:t>
      </w:r>
      <w:r w:rsidRPr="00426CC7">
        <w:rPr>
          <w:bCs/>
        </w:rPr>
        <w:t>одежда должна обеспечивать соответствие изделия:</w:t>
      </w:r>
    </w:p>
    <w:p w:rsidR="00AF5A3D" w:rsidRPr="00C44DF7" w:rsidRDefault="00AF5A3D" w:rsidP="00170714">
      <w:pPr>
        <w:pStyle w:val="affffffd"/>
        <w:numPr>
          <w:ilvl w:val="0"/>
          <w:numId w:val="31"/>
        </w:numPr>
        <w:tabs>
          <w:tab w:val="left" w:pos="539"/>
        </w:tabs>
        <w:spacing w:before="120"/>
        <w:ind w:left="538" w:hanging="357"/>
        <w:rPr>
          <w:sz w:val="24"/>
          <w:szCs w:val="24"/>
        </w:rPr>
      </w:pPr>
      <w:r w:rsidRPr="00C44DF7">
        <w:rPr>
          <w:sz w:val="24"/>
          <w:szCs w:val="24"/>
        </w:rPr>
        <w:t>полу, росту и размерам тела человека и его частей в динамике (удобство рабочих поз при выполнении технологических операций);</w:t>
      </w:r>
    </w:p>
    <w:p w:rsidR="00AF5A3D" w:rsidRPr="00C44DF7" w:rsidRDefault="00AF5A3D" w:rsidP="00170714">
      <w:pPr>
        <w:pStyle w:val="affffffd"/>
        <w:numPr>
          <w:ilvl w:val="0"/>
          <w:numId w:val="31"/>
        </w:numPr>
        <w:tabs>
          <w:tab w:val="left" w:pos="539"/>
        </w:tabs>
        <w:spacing w:before="120"/>
        <w:ind w:left="538" w:hanging="357"/>
        <w:rPr>
          <w:sz w:val="24"/>
          <w:szCs w:val="24"/>
        </w:rPr>
      </w:pPr>
      <w:r w:rsidRPr="00C44DF7">
        <w:rPr>
          <w:sz w:val="24"/>
          <w:szCs w:val="24"/>
        </w:rPr>
        <w:t>форме тела человека и его частей в статике (удобство посадки изделия на фигуре);</w:t>
      </w:r>
    </w:p>
    <w:p w:rsidR="00AF5A3D" w:rsidRPr="00AB4098" w:rsidRDefault="00AF5A3D" w:rsidP="00170714">
      <w:pPr>
        <w:pStyle w:val="affffffd"/>
        <w:numPr>
          <w:ilvl w:val="0"/>
          <w:numId w:val="31"/>
        </w:numPr>
        <w:tabs>
          <w:tab w:val="left" w:pos="539"/>
        </w:tabs>
        <w:spacing w:before="120"/>
        <w:ind w:left="538" w:hanging="357"/>
        <w:rPr>
          <w:sz w:val="24"/>
          <w:szCs w:val="24"/>
        </w:rPr>
      </w:pPr>
      <w:r w:rsidRPr="0060040F">
        <w:rPr>
          <w:sz w:val="24"/>
          <w:szCs w:val="24"/>
        </w:rPr>
        <w:t>возможностям организма по терморегуляции, обеспечивая заданную защиту</w:t>
      </w:r>
      <w:r w:rsidR="00F46E56" w:rsidRPr="00AB4098">
        <w:rPr>
          <w:sz w:val="24"/>
          <w:szCs w:val="24"/>
        </w:rPr>
        <w:t>,</w:t>
      </w:r>
      <w:r w:rsidRPr="00AB4098">
        <w:rPr>
          <w:sz w:val="24"/>
          <w:szCs w:val="24"/>
        </w:rPr>
        <w:t xml:space="preserve"> соответствующую характеру и условиям выполняемой работы.</w:t>
      </w:r>
    </w:p>
    <w:p w:rsidR="00D33D5B" w:rsidRPr="00AB4098" w:rsidRDefault="00D33D5B" w:rsidP="00D33D5B">
      <w:pPr>
        <w:pStyle w:val="S0"/>
      </w:pPr>
    </w:p>
    <w:p w:rsidR="00AF5A3D" w:rsidRPr="000D78D3" w:rsidRDefault="00585933" w:rsidP="00D33D5B">
      <w:pPr>
        <w:pStyle w:val="S0"/>
      </w:pPr>
      <w:r>
        <w:t>Вся с</w:t>
      </w:r>
      <w:r w:rsidR="00AF5A3D" w:rsidRPr="00AB4098">
        <w:t>пец</w:t>
      </w:r>
      <w:r w:rsidR="00F46E56" w:rsidRPr="00C74E3A">
        <w:t xml:space="preserve">иальная </w:t>
      </w:r>
      <w:r w:rsidR="00AF5A3D" w:rsidRPr="000D78D3">
        <w:t>одежда должна:</w:t>
      </w:r>
    </w:p>
    <w:p w:rsidR="00AF5A3D" w:rsidRPr="007E58B6" w:rsidRDefault="00AF5A3D" w:rsidP="00170714">
      <w:pPr>
        <w:pStyle w:val="affffffd"/>
        <w:numPr>
          <w:ilvl w:val="0"/>
          <w:numId w:val="31"/>
        </w:numPr>
        <w:tabs>
          <w:tab w:val="left" w:pos="539"/>
        </w:tabs>
        <w:spacing w:before="120"/>
        <w:ind w:left="538" w:hanging="357"/>
        <w:rPr>
          <w:sz w:val="24"/>
          <w:szCs w:val="24"/>
        </w:rPr>
      </w:pPr>
      <w:r w:rsidRPr="00B54B65">
        <w:rPr>
          <w:sz w:val="24"/>
          <w:szCs w:val="24"/>
        </w:rPr>
        <w:t>обладать конструктивными особенностями, обеспечивающими защиту персонала от вредных производственных факторов, учитывая весь компл</w:t>
      </w:r>
      <w:r w:rsidRPr="007E58B6">
        <w:rPr>
          <w:sz w:val="24"/>
          <w:szCs w:val="24"/>
        </w:rPr>
        <w:t>екс показателей качества и назначения;</w:t>
      </w:r>
    </w:p>
    <w:p w:rsidR="00AF5A3D" w:rsidRPr="00C44DF7" w:rsidRDefault="00AF5A3D" w:rsidP="00170714">
      <w:pPr>
        <w:pStyle w:val="affffffd"/>
        <w:numPr>
          <w:ilvl w:val="0"/>
          <w:numId w:val="31"/>
        </w:numPr>
        <w:tabs>
          <w:tab w:val="left" w:pos="539"/>
        </w:tabs>
        <w:spacing w:before="120"/>
        <w:ind w:left="538" w:hanging="357"/>
        <w:rPr>
          <w:sz w:val="24"/>
          <w:szCs w:val="24"/>
        </w:rPr>
      </w:pPr>
      <w:r w:rsidRPr="00C44DF7">
        <w:rPr>
          <w:sz w:val="24"/>
          <w:szCs w:val="24"/>
        </w:rPr>
        <w:t>обладать антиэлектростатическими свойствами;</w:t>
      </w:r>
    </w:p>
    <w:p w:rsidR="00585933" w:rsidRPr="00585933" w:rsidRDefault="00585933" w:rsidP="00585933">
      <w:pPr>
        <w:tabs>
          <w:tab w:val="left" w:pos="539"/>
        </w:tabs>
        <w:spacing w:before="120"/>
        <w:rPr>
          <w:szCs w:val="24"/>
        </w:rPr>
      </w:pPr>
      <w:r w:rsidRPr="00F35841">
        <w:rPr>
          <w:szCs w:val="24"/>
        </w:rPr>
        <w:t>Верхняя специальная одежда должна:</w:t>
      </w:r>
    </w:p>
    <w:p w:rsidR="00AF5A3D" w:rsidRPr="00C44DF7" w:rsidRDefault="00AF5A3D" w:rsidP="00170714">
      <w:pPr>
        <w:pStyle w:val="affffffd"/>
        <w:numPr>
          <w:ilvl w:val="0"/>
          <w:numId w:val="31"/>
        </w:numPr>
        <w:tabs>
          <w:tab w:val="left" w:pos="539"/>
        </w:tabs>
        <w:spacing w:before="120"/>
        <w:ind w:left="538" w:hanging="357"/>
        <w:rPr>
          <w:sz w:val="24"/>
          <w:szCs w:val="24"/>
        </w:rPr>
      </w:pPr>
      <w:r w:rsidRPr="00C44DF7">
        <w:rPr>
          <w:sz w:val="24"/>
          <w:szCs w:val="24"/>
        </w:rPr>
        <w:t>обладать масло-, нефте-, водо- отталкивающими свойствами;</w:t>
      </w:r>
    </w:p>
    <w:p w:rsidR="00AF5A3D" w:rsidRPr="00C44DF7" w:rsidRDefault="00AF5A3D" w:rsidP="00170714">
      <w:pPr>
        <w:pStyle w:val="affffffd"/>
        <w:numPr>
          <w:ilvl w:val="0"/>
          <w:numId w:val="31"/>
        </w:numPr>
        <w:tabs>
          <w:tab w:val="left" w:pos="539"/>
        </w:tabs>
        <w:spacing w:before="120"/>
        <w:ind w:left="538" w:hanging="357"/>
        <w:rPr>
          <w:sz w:val="24"/>
          <w:szCs w:val="24"/>
        </w:rPr>
      </w:pPr>
      <w:r w:rsidRPr="00C44DF7">
        <w:rPr>
          <w:sz w:val="24"/>
          <w:szCs w:val="24"/>
        </w:rPr>
        <w:t>иметь световозвращающие элементы, обеспечивающие визуальное обозначения работающего при направленном освещении</w:t>
      </w:r>
      <w:r w:rsidR="00EE2DA6">
        <w:rPr>
          <w:sz w:val="24"/>
          <w:szCs w:val="24"/>
        </w:rPr>
        <w:t xml:space="preserve"> (ГОСТ Р 12.4.281)</w:t>
      </w:r>
      <w:r w:rsidRPr="00C44DF7">
        <w:rPr>
          <w:sz w:val="24"/>
          <w:szCs w:val="24"/>
        </w:rPr>
        <w:t>;</w:t>
      </w:r>
    </w:p>
    <w:p w:rsidR="00AF5A3D" w:rsidRPr="00C44DF7" w:rsidRDefault="00AF5A3D" w:rsidP="00170714">
      <w:pPr>
        <w:pStyle w:val="affffffd"/>
        <w:numPr>
          <w:ilvl w:val="0"/>
          <w:numId w:val="31"/>
        </w:numPr>
        <w:tabs>
          <w:tab w:val="left" w:pos="539"/>
        </w:tabs>
        <w:spacing w:before="120"/>
        <w:ind w:left="538" w:hanging="357"/>
        <w:rPr>
          <w:sz w:val="24"/>
          <w:szCs w:val="24"/>
        </w:rPr>
      </w:pPr>
      <w:r w:rsidRPr="00C44DF7">
        <w:rPr>
          <w:sz w:val="24"/>
          <w:szCs w:val="24"/>
        </w:rPr>
        <w:t>иметь шевроны с обозначением свойств костюма.</w:t>
      </w:r>
    </w:p>
    <w:p w:rsidR="00D33D5B" w:rsidRPr="00C44DF7" w:rsidRDefault="00D33D5B" w:rsidP="00D33D5B">
      <w:pPr>
        <w:pStyle w:val="S0"/>
      </w:pPr>
    </w:p>
    <w:p w:rsidR="00AF5A3D" w:rsidRPr="00C44DF7" w:rsidRDefault="00AF5A3D" w:rsidP="00695CE6">
      <w:pPr>
        <w:pStyle w:val="S0"/>
      </w:pPr>
      <w:r w:rsidRPr="00C44DF7">
        <w:t>Материалы, используемые для изготовления спец</w:t>
      </w:r>
      <w:r w:rsidR="00F46E56" w:rsidRPr="00C44DF7">
        <w:t xml:space="preserve">иальной </w:t>
      </w:r>
      <w:r w:rsidRPr="00C44DF7">
        <w:t xml:space="preserve">одежды, должны иметь протоколы испытаний показателей безопасности на соответствие требований ТР ТС 019, а также протоколы испытаний защитных и эксплуатационных свойств на соответствие требованиям: ТР ТС 019, настоящего </w:t>
      </w:r>
      <w:r w:rsidR="003C688F" w:rsidRPr="00C44DF7">
        <w:t xml:space="preserve">Положения </w:t>
      </w:r>
      <w:r w:rsidRPr="00C44DF7">
        <w:t>и</w:t>
      </w:r>
      <w:r w:rsidR="00B62F7C">
        <w:t xml:space="preserve"> ЛНД Компании</w:t>
      </w:r>
      <w:r w:rsidR="00F4094A">
        <w:t>, регулирующих требования к</w:t>
      </w:r>
      <w:r w:rsidR="00FF6443">
        <w:t xml:space="preserve"> </w:t>
      </w:r>
      <w:r w:rsidR="00AF343A" w:rsidRPr="00ED18B6">
        <w:t>специальной одежде.</w:t>
      </w:r>
      <w:r w:rsidRPr="00C44DF7">
        <w:t xml:space="preserve"> </w:t>
      </w:r>
    </w:p>
    <w:p w:rsidR="00D33D5B" w:rsidRPr="00C44DF7" w:rsidRDefault="00D33D5B" w:rsidP="00695CE6">
      <w:pPr>
        <w:pStyle w:val="S0"/>
      </w:pPr>
    </w:p>
    <w:p w:rsidR="00AF5A3D" w:rsidRDefault="00AF5A3D" w:rsidP="00695CE6">
      <w:pPr>
        <w:pStyle w:val="S0"/>
        <w:rPr>
          <w:bCs/>
        </w:rPr>
      </w:pPr>
      <w:r w:rsidRPr="00426CC7">
        <w:rPr>
          <w:bCs/>
        </w:rPr>
        <w:t>Спец</w:t>
      </w:r>
      <w:r w:rsidR="00F46E56" w:rsidRPr="00426CC7">
        <w:rPr>
          <w:bCs/>
        </w:rPr>
        <w:t xml:space="preserve">иальная </w:t>
      </w:r>
      <w:r w:rsidRPr="00426CC7">
        <w:rPr>
          <w:bCs/>
        </w:rPr>
        <w:t xml:space="preserve">одежда должна обеспечивать удобство пользования при эксплуатации, выдерживать не менее 25 </w:t>
      </w:r>
      <w:r w:rsidRPr="00831F90">
        <w:rPr>
          <w:bCs/>
        </w:rPr>
        <w:t xml:space="preserve">циклов </w:t>
      </w:r>
      <w:r w:rsidRPr="00831F90">
        <w:t>ухода при</w:t>
      </w:r>
      <w:r w:rsidRPr="00426CC7">
        <w:rPr>
          <w:bCs/>
        </w:rPr>
        <w:t xml:space="preserve"> сроке эксплуатации 1 год и не менее 50 циклов при эксплуатации 2 года, если иное не указано в нормативной документации на изделие, и сохранять защитные свойства в объ</w:t>
      </w:r>
      <w:r w:rsidR="00A92288" w:rsidRPr="00426CC7">
        <w:rPr>
          <w:bCs/>
        </w:rPr>
        <w:t>ё</w:t>
      </w:r>
      <w:r w:rsidRPr="00426CC7">
        <w:rPr>
          <w:bCs/>
        </w:rPr>
        <w:t>ме требований</w:t>
      </w:r>
      <w:r w:rsidR="00A92288" w:rsidRPr="00426CC7">
        <w:rPr>
          <w:bCs/>
        </w:rPr>
        <w:t>,</w:t>
      </w:r>
      <w:r w:rsidRPr="00426CC7">
        <w:rPr>
          <w:bCs/>
        </w:rPr>
        <w:t xml:space="preserve"> </w:t>
      </w:r>
      <w:r w:rsidR="00A92288" w:rsidRPr="00C95099">
        <w:rPr>
          <w:bCs/>
        </w:rPr>
        <w:t xml:space="preserve">заданных </w:t>
      </w:r>
      <w:r w:rsidR="00AF343A">
        <w:rPr>
          <w:bCs/>
        </w:rPr>
        <w:t>ТТ/</w:t>
      </w:r>
      <w:r w:rsidR="00A92288" w:rsidRPr="00C95099">
        <w:rPr>
          <w:bCs/>
        </w:rPr>
        <w:t>СТО</w:t>
      </w:r>
      <w:r w:rsidRPr="00C95099">
        <w:rPr>
          <w:bCs/>
        </w:rPr>
        <w:t>.</w:t>
      </w:r>
      <w:r w:rsidRPr="00426CC7">
        <w:rPr>
          <w:bCs/>
        </w:rPr>
        <w:t xml:space="preserve"> При этом при оценке сохранности защитных и эксплуатационных свойств в процессе испытаний, имитирующих уход за изделием, следует проводить только стирки, если в маркировке по уходу за изделием указана информация о стирках и химчистках.</w:t>
      </w:r>
    </w:p>
    <w:p w:rsidR="00186EF6" w:rsidRDefault="00186EF6" w:rsidP="00695CE6">
      <w:pPr>
        <w:pStyle w:val="S0"/>
        <w:rPr>
          <w:bCs/>
        </w:rPr>
      </w:pPr>
    </w:p>
    <w:p w:rsidR="00186EF6" w:rsidRPr="00426CC7" w:rsidRDefault="00186EF6" w:rsidP="00695CE6">
      <w:pPr>
        <w:pStyle w:val="S0"/>
        <w:rPr>
          <w:bCs/>
        </w:rPr>
      </w:pPr>
      <w:r w:rsidRPr="00ED18B6">
        <w:rPr>
          <w:bCs/>
        </w:rPr>
        <w:t xml:space="preserve">Средства для стирки спецодежды должны иметь подтверждения соответствия </w:t>
      </w:r>
      <w:r w:rsidR="008347DA" w:rsidRPr="008347DA">
        <w:rPr>
          <w:bCs/>
        </w:rPr>
        <w:t>ГОСТ 32479</w:t>
      </w:r>
      <w:r w:rsidRPr="00ED18B6">
        <w:rPr>
          <w:bCs/>
        </w:rPr>
        <w:t>.</w:t>
      </w:r>
    </w:p>
    <w:p w:rsidR="00D33D5B" w:rsidRPr="00426CC7" w:rsidRDefault="00D33D5B" w:rsidP="00695CE6">
      <w:pPr>
        <w:pStyle w:val="S0"/>
        <w:rPr>
          <w:bCs/>
        </w:rPr>
      </w:pPr>
    </w:p>
    <w:p w:rsidR="00AF5A3D" w:rsidRPr="00426CC7" w:rsidRDefault="00AF5A3D" w:rsidP="00695CE6">
      <w:pPr>
        <w:pStyle w:val="S0"/>
        <w:rPr>
          <w:bCs/>
        </w:rPr>
      </w:pPr>
      <w:r w:rsidRPr="00426CC7">
        <w:rPr>
          <w:bCs/>
        </w:rPr>
        <w:t>Разрывная нагрузка швов спец</w:t>
      </w:r>
      <w:r w:rsidR="00F46E56" w:rsidRPr="00426CC7">
        <w:rPr>
          <w:bCs/>
        </w:rPr>
        <w:t xml:space="preserve">иальной </w:t>
      </w:r>
      <w:r w:rsidRPr="00426CC7">
        <w:rPr>
          <w:bCs/>
        </w:rPr>
        <w:t xml:space="preserve">одежды должна быть не менее </w:t>
      </w:r>
      <w:r w:rsidR="00FF6443">
        <w:rPr>
          <w:bCs/>
        </w:rPr>
        <w:t>утвержденных в</w:t>
      </w:r>
      <w:r w:rsidR="00AF343A">
        <w:rPr>
          <w:bCs/>
        </w:rPr>
        <w:t xml:space="preserve"> ТТ/СТО</w:t>
      </w:r>
      <w:r w:rsidRPr="00426CC7">
        <w:rPr>
          <w:bCs/>
        </w:rPr>
        <w:t>, если иное не оговорено дополнительно.</w:t>
      </w:r>
    </w:p>
    <w:p w:rsidR="00D33D5B" w:rsidRDefault="00D33D5B" w:rsidP="00D33D5B">
      <w:pPr>
        <w:pStyle w:val="S0"/>
      </w:pPr>
    </w:p>
    <w:p w:rsidR="00DB4BFC" w:rsidRPr="00426CC7" w:rsidRDefault="00DB4BFC" w:rsidP="00D33D5B">
      <w:pPr>
        <w:pStyle w:val="S0"/>
      </w:pPr>
    </w:p>
    <w:p w:rsidR="00AF5A3D" w:rsidRPr="0060040F" w:rsidRDefault="00AF5A3D" w:rsidP="00072C27">
      <w:pPr>
        <w:pStyle w:val="S23"/>
        <w:numPr>
          <w:ilvl w:val="1"/>
          <w:numId w:val="77"/>
        </w:numPr>
        <w:tabs>
          <w:tab w:val="left" w:pos="567"/>
        </w:tabs>
        <w:ind w:left="0" w:firstLine="0"/>
      </w:pPr>
      <w:bookmarkStart w:id="504" w:name="_Toc437530700"/>
      <w:bookmarkStart w:id="505" w:name="_Toc533865882"/>
      <w:bookmarkStart w:id="506" w:name="_Toc6389825"/>
      <w:r w:rsidRPr="00C44DF7">
        <w:t xml:space="preserve">ДОПОЛНИТЕЛЬНЫЕ ТРЕБОВАНИЯ </w:t>
      </w:r>
      <w:r w:rsidRPr="0060040F">
        <w:t>К СПЕЦОДЕЖДЕ</w:t>
      </w:r>
      <w:bookmarkEnd w:id="504"/>
      <w:bookmarkEnd w:id="505"/>
      <w:bookmarkEnd w:id="506"/>
    </w:p>
    <w:p w:rsidR="00D33D5B" w:rsidRPr="00AB4098" w:rsidRDefault="00D33D5B" w:rsidP="00D33D5B">
      <w:pPr>
        <w:pStyle w:val="S0"/>
      </w:pPr>
    </w:p>
    <w:p w:rsidR="00AF5A3D" w:rsidRPr="00AB4098" w:rsidRDefault="00AF5A3D" w:rsidP="00D33D5B">
      <w:pPr>
        <w:pStyle w:val="S0"/>
      </w:pPr>
      <w:r w:rsidRPr="00AB4098">
        <w:t>Дополнительно, в зависимости от конкретных условий работы на производственных площадках</w:t>
      </w:r>
      <w:r w:rsidR="00F4094A">
        <w:t xml:space="preserve"> ОГ</w:t>
      </w:r>
      <w:r w:rsidRPr="00AB4098">
        <w:t>, спец</w:t>
      </w:r>
      <w:r w:rsidR="00F46E56" w:rsidRPr="00AB4098">
        <w:t xml:space="preserve">иальная </w:t>
      </w:r>
      <w:r w:rsidRPr="00AB4098">
        <w:t>одежда должна обладать:</w:t>
      </w:r>
    </w:p>
    <w:p w:rsidR="00AF5A3D" w:rsidRPr="00C44DF7" w:rsidRDefault="00AF5A3D" w:rsidP="00170714">
      <w:pPr>
        <w:pStyle w:val="affffffd"/>
        <w:numPr>
          <w:ilvl w:val="0"/>
          <w:numId w:val="31"/>
        </w:numPr>
        <w:tabs>
          <w:tab w:val="left" w:pos="539"/>
        </w:tabs>
        <w:spacing w:before="120"/>
        <w:ind w:left="538" w:hanging="357"/>
        <w:rPr>
          <w:sz w:val="24"/>
          <w:szCs w:val="24"/>
        </w:rPr>
      </w:pPr>
      <w:r w:rsidRPr="00C74E3A">
        <w:rPr>
          <w:sz w:val="24"/>
          <w:szCs w:val="24"/>
        </w:rPr>
        <w:lastRenderedPageBreak/>
        <w:t xml:space="preserve">огнестойкостью и обеспечивать защиту от ожогов </w:t>
      </w:r>
      <w:r w:rsidR="00B62F7C">
        <w:rPr>
          <w:sz w:val="24"/>
          <w:szCs w:val="24"/>
        </w:rPr>
        <w:t>второй и третьей</w:t>
      </w:r>
      <w:r w:rsidRPr="00C74E3A">
        <w:rPr>
          <w:sz w:val="24"/>
          <w:szCs w:val="24"/>
        </w:rPr>
        <w:t xml:space="preserve"> степени;</w:t>
      </w:r>
    </w:p>
    <w:p w:rsidR="00AF5A3D" w:rsidRPr="00C44DF7" w:rsidRDefault="00AF5A3D" w:rsidP="00170714">
      <w:pPr>
        <w:pStyle w:val="affffffd"/>
        <w:numPr>
          <w:ilvl w:val="0"/>
          <w:numId w:val="31"/>
        </w:numPr>
        <w:tabs>
          <w:tab w:val="left" w:pos="539"/>
        </w:tabs>
        <w:spacing w:before="120"/>
        <w:ind w:left="538" w:hanging="357"/>
        <w:rPr>
          <w:sz w:val="24"/>
          <w:szCs w:val="24"/>
        </w:rPr>
      </w:pPr>
      <w:r w:rsidRPr="00C44DF7">
        <w:rPr>
          <w:sz w:val="24"/>
          <w:szCs w:val="24"/>
        </w:rPr>
        <w:t>стойкостью к сырой нефти и нефтепродуктам;</w:t>
      </w:r>
    </w:p>
    <w:p w:rsidR="00AF5A3D" w:rsidRPr="0060040F" w:rsidRDefault="00AF5A3D" w:rsidP="00170714">
      <w:pPr>
        <w:pStyle w:val="affffffd"/>
        <w:numPr>
          <w:ilvl w:val="0"/>
          <w:numId w:val="31"/>
        </w:numPr>
        <w:tabs>
          <w:tab w:val="left" w:pos="539"/>
        </w:tabs>
        <w:spacing w:before="120"/>
        <w:ind w:left="538" w:hanging="357"/>
        <w:rPr>
          <w:sz w:val="24"/>
          <w:szCs w:val="24"/>
        </w:rPr>
      </w:pPr>
      <w:r w:rsidRPr="00C44DF7">
        <w:rPr>
          <w:sz w:val="24"/>
          <w:szCs w:val="24"/>
        </w:rPr>
        <w:t>защитой от укусов кр</w:t>
      </w:r>
      <w:r w:rsidRPr="0060040F">
        <w:rPr>
          <w:sz w:val="24"/>
          <w:szCs w:val="24"/>
        </w:rPr>
        <w:t>овососущих насекомых и гнуса;</w:t>
      </w:r>
    </w:p>
    <w:p w:rsidR="00AF5A3D" w:rsidRPr="0060040F" w:rsidRDefault="00AF5A3D" w:rsidP="00170714">
      <w:pPr>
        <w:pStyle w:val="affffffd"/>
        <w:numPr>
          <w:ilvl w:val="0"/>
          <w:numId w:val="31"/>
        </w:numPr>
        <w:tabs>
          <w:tab w:val="left" w:pos="539"/>
        </w:tabs>
        <w:spacing w:before="120"/>
        <w:ind w:left="538" w:hanging="357"/>
        <w:rPr>
          <w:sz w:val="24"/>
          <w:szCs w:val="24"/>
        </w:rPr>
      </w:pPr>
      <w:r w:rsidRPr="0060040F">
        <w:rPr>
          <w:sz w:val="24"/>
          <w:szCs w:val="24"/>
        </w:rPr>
        <w:t>стойкостью к искрам и брызгам расплавленного металла при выполнении сварочных работ, резки металла и других аналогичных работ;</w:t>
      </w:r>
    </w:p>
    <w:p w:rsidR="00AF5A3D" w:rsidRPr="00AB4098" w:rsidRDefault="00AF5A3D" w:rsidP="00170714">
      <w:pPr>
        <w:pStyle w:val="affffffd"/>
        <w:numPr>
          <w:ilvl w:val="0"/>
          <w:numId w:val="31"/>
        </w:numPr>
        <w:tabs>
          <w:tab w:val="left" w:pos="539"/>
        </w:tabs>
        <w:spacing w:before="120"/>
        <w:ind w:left="538" w:hanging="357"/>
        <w:rPr>
          <w:sz w:val="24"/>
          <w:szCs w:val="24"/>
        </w:rPr>
      </w:pPr>
      <w:r w:rsidRPr="00AB4098">
        <w:rPr>
          <w:sz w:val="24"/>
          <w:szCs w:val="24"/>
        </w:rPr>
        <w:t>стойкостью к воздействию электрической дуги (для электротехнического персонала);</w:t>
      </w:r>
    </w:p>
    <w:p w:rsidR="00AF5A3D" w:rsidRPr="00AB4098" w:rsidRDefault="00AF5A3D" w:rsidP="00170714">
      <w:pPr>
        <w:pStyle w:val="affffffd"/>
        <w:numPr>
          <w:ilvl w:val="0"/>
          <w:numId w:val="31"/>
        </w:numPr>
        <w:tabs>
          <w:tab w:val="left" w:pos="539"/>
        </w:tabs>
        <w:spacing w:before="120"/>
        <w:ind w:left="538" w:hanging="357"/>
        <w:rPr>
          <w:sz w:val="24"/>
          <w:szCs w:val="24"/>
        </w:rPr>
      </w:pPr>
      <w:r w:rsidRPr="00AB4098">
        <w:rPr>
          <w:sz w:val="24"/>
          <w:szCs w:val="24"/>
        </w:rPr>
        <w:t>стойкостью к растворам кислот концентрацией до 50%.</w:t>
      </w:r>
    </w:p>
    <w:p w:rsidR="00D33D5B" w:rsidRPr="00AB4098" w:rsidRDefault="00D33D5B" w:rsidP="00CE682C">
      <w:pPr>
        <w:pStyle w:val="S0"/>
      </w:pPr>
    </w:p>
    <w:p w:rsidR="00AF5A3D" w:rsidRPr="006F56FD" w:rsidRDefault="003E0A3A" w:rsidP="00CE682C">
      <w:pPr>
        <w:pStyle w:val="S0"/>
      </w:pPr>
      <w:r w:rsidRPr="006F56FD">
        <w:t>В специальной одежде, изготовленной из огнестойких и термоогнестойких материалов, стачивающие швы, отделочные строчки, настрачивание шевронов, СВЛ выполняются огнестойкими нитками. Швы спецодежды при испытании на огнестойкость должны оставаться целыми. Если шов (например, обметочный) не оказывает влияния на защитные свойства изделия, то он может быть изготовлен без применения огнестойких ниток.</w:t>
      </w:r>
    </w:p>
    <w:p w:rsidR="00D33D5B" w:rsidRPr="00391460" w:rsidRDefault="00D33D5B" w:rsidP="00CE682C">
      <w:pPr>
        <w:pStyle w:val="S0"/>
      </w:pPr>
    </w:p>
    <w:p w:rsidR="00AF5A3D" w:rsidRPr="00994C00" w:rsidRDefault="003E0A3A" w:rsidP="00CE682C">
      <w:pPr>
        <w:pStyle w:val="S0"/>
      </w:pPr>
      <w:r w:rsidRPr="00994C00">
        <w:t xml:space="preserve">Шевроны, </w:t>
      </w:r>
      <w:r w:rsidR="00FF6443" w:rsidRPr="00994C00">
        <w:t>СВЛ</w:t>
      </w:r>
      <w:r w:rsidRPr="00994C00">
        <w:t>, вышивка и другая фурнитура, расположенные на специальной одежде, должны быть огнестойкими. Шевроны, световозвращающие ленты и вышивка, размещённые на внешнем слое, испытывают на огнестойкость вместе с внешним слоем</w:t>
      </w:r>
      <w:r w:rsidR="005F4328" w:rsidRPr="00994C00">
        <w:t>.</w:t>
      </w:r>
    </w:p>
    <w:p w:rsidR="00D33D5B" w:rsidRPr="00994C00" w:rsidRDefault="00D33D5B" w:rsidP="00D33D5B">
      <w:pPr>
        <w:pStyle w:val="S0"/>
        <w:rPr>
          <w:bCs/>
        </w:rPr>
      </w:pPr>
    </w:p>
    <w:p w:rsidR="00A92467" w:rsidRPr="00AB4098" w:rsidRDefault="00A92467" w:rsidP="00A92467">
      <w:pPr>
        <w:tabs>
          <w:tab w:val="left" w:pos="1560"/>
          <w:tab w:val="left" w:pos="1701"/>
        </w:tabs>
      </w:pPr>
      <w:r w:rsidRPr="00994C00">
        <w:t>На внутрен</w:t>
      </w:r>
      <w:r w:rsidR="00F4094A" w:rsidRPr="00994C00">
        <w:t xml:space="preserve">ней стороне специальной одежды </w:t>
      </w:r>
      <w:r w:rsidRPr="00994C00">
        <w:t>предусматривается именная лента, которая должна содержать строки</w:t>
      </w:r>
      <w:r w:rsidR="00922C7B" w:rsidRPr="00994C00">
        <w:t>:</w:t>
      </w:r>
      <w:r w:rsidRPr="00994C00">
        <w:t xml:space="preserve"> наименование ОГ, наименование </w:t>
      </w:r>
      <w:r w:rsidR="00FF6443" w:rsidRPr="00994C00">
        <w:t xml:space="preserve">производственного </w:t>
      </w:r>
      <w:r w:rsidRPr="00994C00">
        <w:t>подразделения ОГ, Ф.И.О. (фамилия</w:t>
      </w:r>
      <w:r w:rsidR="004C2B60" w:rsidRPr="00994C00">
        <w:t>, имя, отчество) работника, дата</w:t>
      </w:r>
      <w:r w:rsidRPr="00994C00">
        <w:t xml:space="preserve"> выдачи, срок носки.</w:t>
      </w:r>
    </w:p>
    <w:p w:rsidR="00D33D5B" w:rsidRDefault="00D33D5B" w:rsidP="00D33D5B">
      <w:pPr>
        <w:pStyle w:val="S0"/>
      </w:pPr>
    </w:p>
    <w:p w:rsidR="00DB4BFC" w:rsidRPr="00C44DF7" w:rsidRDefault="00DB4BFC" w:rsidP="00D33D5B">
      <w:pPr>
        <w:pStyle w:val="S0"/>
      </w:pPr>
    </w:p>
    <w:p w:rsidR="00AF5A3D" w:rsidRPr="00F35841" w:rsidRDefault="00AF5A3D" w:rsidP="00072C27">
      <w:pPr>
        <w:pStyle w:val="S23"/>
        <w:numPr>
          <w:ilvl w:val="1"/>
          <w:numId w:val="77"/>
        </w:numPr>
        <w:tabs>
          <w:tab w:val="left" w:pos="567"/>
        </w:tabs>
        <w:ind w:left="0" w:firstLine="0"/>
      </w:pPr>
      <w:bookmarkStart w:id="507" w:name="_Toc437530701"/>
      <w:bookmarkStart w:id="508" w:name="_Toc533865883"/>
      <w:bookmarkStart w:id="509" w:name="_Toc6389826"/>
      <w:r w:rsidRPr="00F35841">
        <w:t>ДОПОЛНИТЕЛЬНЫЕ ИСПЫТАНИЯ</w:t>
      </w:r>
      <w:bookmarkEnd w:id="507"/>
      <w:bookmarkEnd w:id="508"/>
      <w:bookmarkEnd w:id="509"/>
    </w:p>
    <w:p w:rsidR="00D33D5B" w:rsidRPr="00F35841" w:rsidRDefault="00D33D5B" w:rsidP="00D33D5B">
      <w:pPr>
        <w:pStyle w:val="S0"/>
      </w:pPr>
    </w:p>
    <w:p w:rsidR="00AF5A3D" w:rsidRPr="00AB4098" w:rsidRDefault="00AF5A3D" w:rsidP="00D33D5B">
      <w:pPr>
        <w:pStyle w:val="S0"/>
      </w:pPr>
      <w:r w:rsidRPr="00DC69C2">
        <w:t>Вся спец</w:t>
      </w:r>
      <w:r w:rsidR="00C938B5" w:rsidRPr="00DC69C2">
        <w:t xml:space="preserve">иальная </w:t>
      </w:r>
      <w:r w:rsidRPr="00DC69C2">
        <w:t xml:space="preserve">одежда, </w:t>
      </w:r>
      <w:r w:rsidR="00AE3534" w:rsidRPr="00DC69C2">
        <w:t>изготовленная</w:t>
      </w:r>
      <w:r w:rsidRPr="00DC69C2">
        <w:t xml:space="preserve"> из огнестойких или термоогнестойких материалов, должна пройти дополнительное испытание на воздействие открытого пламени</w:t>
      </w:r>
      <w:r w:rsidR="00780AE3" w:rsidRPr="00DC69C2">
        <w:t xml:space="preserve"> (термоманекене)</w:t>
      </w:r>
      <w:r w:rsidRPr="00DC69C2">
        <w:t xml:space="preserve"> для прогнозирования появления возможных ожогов II и III степени.</w:t>
      </w:r>
      <w:r w:rsidRPr="00AB4098">
        <w:t xml:space="preserve"> </w:t>
      </w:r>
    </w:p>
    <w:p w:rsidR="00D33D5B" w:rsidRPr="00C74E3A" w:rsidRDefault="00D33D5B" w:rsidP="00D33D5B">
      <w:pPr>
        <w:pStyle w:val="S0"/>
      </w:pPr>
    </w:p>
    <w:p w:rsidR="00AF5A3D" w:rsidRPr="00C44DF7" w:rsidRDefault="00AF5A3D" w:rsidP="00D33D5B">
      <w:pPr>
        <w:pStyle w:val="S0"/>
      </w:pPr>
      <w:r w:rsidRPr="000D78D3">
        <w:t>Испытания проводит</w:t>
      </w:r>
      <w:r w:rsidR="009672C1" w:rsidRPr="00B54B65">
        <w:t xml:space="preserve"> поставщик (производитель) специальной </w:t>
      </w:r>
      <w:r w:rsidR="00AE3534">
        <w:t>о</w:t>
      </w:r>
      <w:r w:rsidRPr="007E58B6">
        <w:t>дежды до передачи спец</w:t>
      </w:r>
      <w:r w:rsidR="009672C1" w:rsidRPr="00C44DF7">
        <w:t xml:space="preserve">иальной </w:t>
      </w:r>
      <w:r w:rsidRPr="00C44DF7">
        <w:t xml:space="preserve">одежды на </w:t>
      </w:r>
      <w:r w:rsidR="00075835">
        <w:t>ПИ</w:t>
      </w:r>
      <w:r w:rsidRPr="00C44DF7">
        <w:t xml:space="preserve"> в ОГ</w:t>
      </w:r>
      <w:r w:rsidR="00A92288" w:rsidRPr="00C44DF7">
        <w:t xml:space="preserve"> и до начала отгрузки в </w:t>
      </w:r>
      <w:r w:rsidR="00A92288" w:rsidRPr="0086237F">
        <w:t>ОГ</w:t>
      </w:r>
      <w:r w:rsidR="00BB5598" w:rsidRPr="0086237F">
        <w:t xml:space="preserve"> </w:t>
      </w:r>
      <w:r w:rsidR="00BB5598" w:rsidRPr="00686EB5">
        <w:t>в соответствии с ISO 13506</w:t>
      </w:r>
      <w:r w:rsidR="00145ACE">
        <w:t>-1</w:t>
      </w:r>
      <w:r w:rsidRPr="0086237F">
        <w:t>. Результаты испытаний должны быть оформлены протоколо</w:t>
      </w:r>
      <w:r w:rsidRPr="00C44DF7">
        <w:t>м. Информация по содержанию п</w:t>
      </w:r>
      <w:r w:rsidR="009672C1" w:rsidRPr="00C44DF7">
        <w:t>р</w:t>
      </w:r>
      <w:r w:rsidRPr="00C44DF7">
        <w:t>отокола приведена в ГОСТ ISO 11612.</w:t>
      </w:r>
    </w:p>
    <w:p w:rsidR="00D33D5B" w:rsidRPr="00C44DF7" w:rsidRDefault="00D33D5B" w:rsidP="00D33D5B">
      <w:pPr>
        <w:pStyle w:val="S0"/>
      </w:pPr>
    </w:p>
    <w:p w:rsidR="00AF5A3D" w:rsidRPr="00C44DF7" w:rsidRDefault="00AF5A3D" w:rsidP="00D33D5B">
      <w:pPr>
        <w:pStyle w:val="S0"/>
      </w:pPr>
      <w:r w:rsidRPr="00C44DF7">
        <w:t>Испытания спец</w:t>
      </w:r>
      <w:r w:rsidR="00C938B5" w:rsidRPr="00C44DF7">
        <w:t xml:space="preserve">иальной </w:t>
      </w:r>
      <w:r w:rsidRPr="00C44DF7">
        <w:t>одежды проводятся в соответствии с ISO 13506</w:t>
      </w:r>
      <w:r w:rsidR="00145ACE">
        <w:t>-1</w:t>
      </w:r>
      <w:r w:rsidRPr="00C44DF7">
        <w:t xml:space="preserve">. </w:t>
      </w:r>
      <w:r w:rsidR="005F4328" w:rsidRPr="00B037DE">
        <w:t>Метод испытаний заключается в следующем: на манекен, оборудованный термодатчиками надевают полный комплект одежды – поверх нательного белья (футболка и трусы из 100% хлопчатобумажного трикотажа плотностью не более 180 г/м²) надевают костюм из огнестойких или термоогнестойких материалов, и подвергают воздействию вспышки пламени газа в течение 4 секунд.</w:t>
      </w:r>
      <w:r w:rsidR="0044137A">
        <w:t xml:space="preserve"> Продолжительность времени сбора данных при испытании составляет</w:t>
      </w:r>
      <w:r w:rsidRPr="00C44DF7">
        <w:t xml:space="preserve"> 60 секунд, включая время воздействия пламени. С помощью компьютерной программы рассчитывается площадь ожогов </w:t>
      </w:r>
      <w:r w:rsidR="0045644B">
        <w:t>в</w:t>
      </w:r>
      <w:r w:rsidR="00537A23">
        <w:t>т</w:t>
      </w:r>
      <w:r w:rsidR="0045644B">
        <w:t>о</w:t>
      </w:r>
      <w:r w:rsidR="00537A23">
        <w:t xml:space="preserve">рой и третьей </w:t>
      </w:r>
      <w:r w:rsidRPr="00C44DF7">
        <w:t xml:space="preserve">степени и общая площадь </w:t>
      </w:r>
      <w:r w:rsidR="00CA1A88" w:rsidRPr="00C44DF7">
        <w:t xml:space="preserve">прогнозируемой </w:t>
      </w:r>
      <w:r w:rsidRPr="00C44DF7">
        <w:t>ожог</w:t>
      </w:r>
      <w:r w:rsidR="00CA1A88" w:rsidRPr="00C44DF7">
        <w:t>овой травмы</w:t>
      </w:r>
      <w:r w:rsidRPr="00C44DF7">
        <w:t>.</w:t>
      </w:r>
    </w:p>
    <w:p w:rsidR="00D33D5B" w:rsidRPr="00C44DF7" w:rsidRDefault="00D33D5B" w:rsidP="00D33D5B">
      <w:pPr>
        <w:pStyle w:val="S0"/>
      </w:pPr>
    </w:p>
    <w:p w:rsidR="00D33D5B" w:rsidRPr="00F35841" w:rsidRDefault="00F2740D" w:rsidP="00D33D5B">
      <w:pPr>
        <w:pStyle w:val="S0"/>
      </w:pPr>
      <w:r w:rsidRPr="00F35841">
        <w:t xml:space="preserve">Вся специальная одежда </w:t>
      </w:r>
      <w:r w:rsidR="004E3EDC" w:rsidRPr="00F35841">
        <w:t xml:space="preserve">для защиты от пониженных температур, должна </w:t>
      </w:r>
      <w:r w:rsidR="003B3CA0" w:rsidRPr="00F35841">
        <w:t>пройти дополнительное испытание в микроклиматической камере на воздействие холода с целью подтверждения</w:t>
      </w:r>
      <w:r w:rsidR="002C4A16" w:rsidRPr="00F35841">
        <w:t xml:space="preserve"> или </w:t>
      </w:r>
      <w:r w:rsidR="003B3CA0" w:rsidRPr="00F35841">
        <w:t>установления параметров теплоизоляции и их соответвия заявленному климатическому поясу.</w:t>
      </w:r>
    </w:p>
    <w:p w:rsidR="00443E41" w:rsidRPr="00F35841" w:rsidRDefault="00443E41" w:rsidP="00D33D5B">
      <w:pPr>
        <w:pStyle w:val="S0"/>
      </w:pPr>
    </w:p>
    <w:p w:rsidR="00443E41" w:rsidRPr="00C44DF7" w:rsidRDefault="00443E41" w:rsidP="00443E41">
      <w:pPr>
        <w:pStyle w:val="S0"/>
      </w:pPr>
      <w:r w:rsidRPr="00F35841">
        <w:t xml:space="preserve">Испытания </w:t>
      </w:r>
      <w:r w:rsidR="00E27F6F" w:rsidRPr="00F35841">
        <w:t xml:space="preserve">в микроклиматической камере </w:t>
      </w:r>
      <w:r w:rsidRPr="00F35841">
        <w:t xml:space="preserve">проводит поставщик (производитель) специальной одежды до передачи специальной одежды на </w:t>
      </w:r>
      <w:r w:rsidR="00075835">
        <w:t>ПИ</w:t>
      </w:r>
      <w:r w:rsidRPr="00F35841">
        <w:t xml:space="preserve"> в ОГ и до начала отгрузки в ОГ. Результаты испытаний должны быть оформлены протоколом</w:t>
      </w:r>
      <w:r w:rsidR="00FF6443">
        <w:t xml:space="preserve"> </w:t>
      </w:r>
      <w:r w:rsidR="00FF6443" w:rsidRPr="00994C00">
        <w:t>аккредитованной лаборатории</w:t>
      </w:r>
      <w:r w:rsidR="00E27F6F" w:rsidRPr="00994C00">
        <w:t>.</w:t>
      </w:r>
    </w:p>
    <w:p w:rsidR="003B3CA0" w:rsidRDefault="003B3CA0" w:rsidP="00D33D5B">
      <w:pPr>
        <w:pStyle w:val="S0"/>
      </w:pPr>
    </w:p>
    <w:p w:rsidR="00DB4BFC" w:rsidRPr="00C44DF7" w:rsidRDefault="00DB4BFC" w:rsidP="00D33D5B">
      <w:pPr>
        <w:pStyle w:val="S0"/>
      </w:pPr>
    </w:p>
    <w:p w:rsidR="00AF5A3D" w:rsidRPr="00C44DF7" w:rsidRDefault="00AF5A3D" w:rsidP="00072C27">
      <w:pPr>
        <w:pStyle w:val="S23"/>
        <w:numPr>
          <w:ilvl w:val="1"/>
          <w:numId w:val="77"/>
        </w:numPr>
        <w:tabs>
          <w:tab w:val="left" w:pos="567"/>
        </w:tabs>
        <w:ind w:left="0" w:firstLine="0"/>
      </w:pPr>
      <w:bookmarkStart w:id="510" w:name="_Toc437530702"/>
      <w:bookmarkStart w:id="511" w:name="_Toc533865884"/>
      <w:bookmarkStart w:id="512" w:name="_Toc6389827"/>
      <w:r w:rsidRPr="00C44DF7">
        <w:t>ОБЩИЕ ТРЕБОВАНИЯ</w:t>
      </w:r>
      <w:bookmarkEnd w:id="510"/>
      <w:bookmarkEnd w:id="511"/>
      <w:bookmarkEnd w:id="512"/>
    </w:p>
    <w:p w:rsidR="00D33D5B" w:rsidRPr="00C44DF7" w:rsidRDefault="00D33D5B" w:rsidP="00D33D5B">
      <w:pPr>
        <w:pStyle w:val="S0"/>
      </w:pPr>
    </w:p>
    <w:p w:rsidR="00BE6E6E" w:rsidRPr="00831F90" w:rsidRDefault="00BE6E6E" w:rsidP="00D33D5B">
      <w:pPr>
        <w:pStyle w:val="S0"/>
        <w:rPr>
          <w:bCs/>
        </w:rPr>
      </w:pPr>
      <w:r w:rsidRPr="00831F90">
        <w:t xml:space="preserve">Костюм от общих производственных загрязнений и механических воздействий, применяемый на взрывопожароопасных объектах </w:t>
      </w:r>
      <w:r w:rsidR="000865C7" w:rsidRPr="00831F90">
        <w:t>ОГ</w:t>
      </w:r>
      <w:r w:rsidRPr="00831F90">
        <w:t>, должен изготавливаться из материалов с огнестойкими и антиэлектростатическими свойствами и обладать масло</w:t>
      </w:r>
      <w:r w:rsidR="000361C5" w:rsidRPr="00831F90">
        <w:t>н</w:t>
      </w:r>
      <w:r w:rsidRPr="00831F90">
        <w:t>ефтеотталкивающими свойствами</w:t>
      </w:r>
      <w:r w:rsidR="000865C7" w:rsidRPr="00831F90">
        <w:t xml:space="preserve"> и может совмещать защиту от пониженных температур</w:t>
      </w:r>
      <w:r w:rsidRPr="00831F90">
        <w:t>.</w:t>
      </w:r>
      <w:r w:rsidRPr="00831F90">
        <w:rPr>
          <w:bCs/>
        </w:rPr>
        <w:t xml:space="preserve"> Для усиления защитных свойств огнестойких костюмов их эксплуатация рекомендуется с термостойкой рубашкой и/или термостойким трикотажным бельем. В межсезонье и зимний периоды рекомендуется дополнительно применять термостойкий свитер-фуфайку. Эксплуатационная документация и протоколы испытаний должны содержать информацию о соответствии класса защиты.</w:t>
      </w:r>
    </w:p>
    <w:p w:rsidR="004246D5" w:rsidRPr="00831F90" w:rsidRDefault="004246D5" w:rsidP="00D33D5B">
      <w:pPr>
        <w:pStyle w:val="S0"/>
      </w:pPr>
    </w:p>
    <w:p w:rsidR="00BE6E6E" w:rsidRPr="00831F90" w:rsidRDefault="00BE6E6E" w:rsidP="00D33D5B">
      <w:pPr>
        <w:pStyle w:val="S0"/>
        <w:rPr>
          <w:bCs/>
        </w:rPr>
      </w:pPr>
      <w:r w:rsidRPr="00831F90">
        <w:rPr>
          <w:bCs/>
        </w:rPr>
        <w:t>Костюм для защиты от нефти и нефтепродуктов, применяемый на объектах добычи и переработки, транспортировки нефти и реализации нефтепродуктов, а также в любых других рабочих зонах с взрывопожароопасными условиями, должен соответствовать 3 классу защиты и изготавливаться из термоогнестойкой антиэлектростатической ткани с нефтестойкими накладками</w:t>
      </w:r>
      <w:r w:rsidR="000865C7" w:rsidRPr="00831F90">
        <w:rPr>
          <w:bCs/>
        </w:rPr>
        <w:t xml:space="preserve"> </w:t>
      </w:r>
      <w:r w:rsidR="000865C7" w:rsidRPr="00831F90">
        <w:t>и совмещ</w:t>
      </w:r>
      <w:r w:rsidR="005601BA" w:rsidRPr="00831F90">
        <w:t>ением</w:t>
      </w:r>
      <w:r w:rsidR="000865C7" w:rsidRPr="00831F90">
        <w:t xml:space="preserve"> защит</w:t>
      </w:r>
      <w:r w:rsidR="005601BA" w:rsidRPr="00831F90">
        <w:t>ы</w:t>
      </w:r>
      <w:r w:rsidR="000865C7" w:rsidRPr="00831F90">
        <w:t xml:space="preserve"> от пониженных температур</w:t>
      </w:r>
      <w:r w:rsidR="00EC604C" w:rsidRPr="00831F90">
        <w:rPr>
          <w:bCs/>
        </w:rPr>
        <w:t xml:space="preserve"> по </w:t>
      </w:r>
      <w:r w:rsidR="00756AF7" w:rsidRPr="00831F90">
        <w:rPr>
          <w:bCs/>
        </w:rPr>
        <w:br/>
      </w:r>
      <w:r w:rsidR="00EC604C" w:rsidRPr="00831F90">
        <w:rPr>
          <w:bCs/>
        </w:rPr>
        <w:t>ГОСТ Р 12.4.236</w:t>
      </w:r>
      <w:r w:rsidRPr="00831F90">
        <w:rPr>
          <w:bCs/>
        </w:rPr>
        <w:t>. Для усиления защитных свойств огнестойких костюмов их эксплуатация рекомендуется с термостойкой рубашкой и/или термостойким трикотажным бельем. В межсезонье и зимний периоды рекомендуется дополнительно применять термостойкий свитер-фуфайку. Эксплуатационная документация и протоколы испытаний должны содержать информацию о соответствии класс</w:t>
      </w:r>
      <w:r w:rsidR="005601BA" w:rsidRPr="00831F90">
        <w:rPr>
          <w:bCs/>
        </w:rPr>
        <w:t>у</w:t>
      </w:r>
      <w:r w:rsidRPr="00831F90">
        <w:rPr>
          <w:bCs/>
        </w:rPr>
        <w:t xml:space="preserve"> защиты.</w:t>
      </w:r>
    </w:p>
    <w:p w:rsidR="004246D5" w:rsidRPr="00831F90" w:rsidRDefault="004246D5" w:rsidP="00D33D5B">
      <w:pPr>
        <w:pStyle w:val="S0"/>
      </w:pPr>
    </w:p>
    <w:p w:rsidR="00BE6E6E" w:rsidRPr="00831F90" w:rsidRDefault="00BE6E6E" w:rsidP="00D33D5B">
      <w:pPr>
        <w:pStyle w:val="S0"/>
        <w:rPr>
          <w:bCs/>
        </w:rPr>
      </w:pPr>
      <w:r w:rsidRPr="00831F90">
        <w:rPr>
          <w:bCs/>
        </w:rPr>
        <w:t>Костюм для защиты от искр и брызг расплавленного металла в зависимости от вида выполняемых работ должен соответствовать 2 или 3 классу защиты и изготавливаться из огнестойких материалов</w:t>
      </w:r>
      <w:r w:rsidR="000865C7" w:rsidRPr="00831F90">
        <w:rPr>
          <w:bCs/>
        </w:rPr>
        <w:t xml:space="preserve"> </w:t>
      </w:r>
      <w:r w:rsidR="005601BA" w:rsidRPr="00831F90">
        <w:t>с</w:t>
      </w:r>
      <w:r w:rsidR="000865C7" w:rsidRPr="00831F90">
        <w:t xml:space="preserve"> совмещ</w:t>
      </w:r>
      <w:r w:rsidR="005601BA" w:rsidRPr="00831F90">
        <w:t>ением</w:t>
      </w:r>
      <w:r w:rsidR="000865C7" w:rsidRPr="00831F90">
        <w:t xml:space="preserve"> защит</w:t>
      </w:r>
      <w:r w:rsidR="005601BA" w:rsidRPr="00831F90">
        <w:t>ы</w:t>
      </w:r>
      <w:r w:rsidR="000865C7" w:rsidRPr="00831F90">
        <w:t xml:space="preserve"> от пониженных температур</w:t>
      </w:r>
      <w:r w:rsidR="001A2C3B" w:rsidRPr="00831F90">
        <w:t xml:space="preserve"> по ГОСТ </w:t>
      </w:r>
      <w:r w:rsidR="0067710E" w:rsidRPr="00831F90">
        <w:t>12.4.250</w:t>
      </w:r>
      <w:r w:rsidRPr="00831F90">
        <w:rPr>
          <w:bCs/>
        </w:rPr>
        <w:t>. Костюм может доукомплектовываться шлемом, нарукавниками, крагами, а при необходимости продления срока службы костюма – фартуком. Для усиления защитных свойств огнестойких костюмов рекомендуется их эксплуатация с термостойкой рубашкой и/или термостойким бельем. В период межсезонья и зимний период рекомендуется дополнительно применять термостойкий свитер-фуфайку. Эксплуатационная документация и протоколы испытаний должны содержать информацию о соответствии класса защиты для каждого костюма.</w:t>
      </w:r>
    </w:p>
    <w:p w:rsidR="004246D5" w:rsidRPr="00831F90" w:rsidRDefault="004246D5" w:rsidP="00D33D5B">
      <w:pPr>
        <w:pStyle w:val="S0"/>
      </w:pPr>
    </w:p>
    <w:p w:rsidR="00BE6E6E" w:rsidRPr="00426CC7" w:rsidRDefault="00BE6E6E" w:rsidP="00D33D5B">
      <w:pPr>
        <w:pStyle w:val="S0"/>
        <w:rPr>
          <w:bCs/>
        </w:rPr>
      </w:pPr>
      <w:r w:rsidRPr="00831F90">
        <w:t xml:space="preserve">Костюм для защиты от вредных биологических факторов предназначен для выполнения общепроизводственных работ </w:t>
      </w:r>
      <w:r w:rsidR="000361C5" w:rsidRPr="00831F90">
        <w:t>(</w:t>
      </w:r>
      <w:r w:rsidRPr="00831F90">
        <w:t>также может совмещать защиту от других опасных факторов</w:t>
      </w:r>
      <w:r w:rsidR="000361C5" w:rsidRPr="00831F90">
        <w:t>)</w:t>
      </w:r>
      <w:r w:rsidRPr="00831F90">
        <w:t xml:space="preserve"> при эксплуатации костюма в районах обитания клещей и летающих кровососущих насекомых, в том числе на взрывопожароопасных объектах (взрывопожароопасных участках производства).</w:t>
      </w:r>
      <w:r w:rsidRPr="00831F90">
        <w:rPr>
          <w:bCs/>
        </w:rPr>
        <w:t xml:space="preserve"> Эксплуатационная документация и протоколы испытаний должны содержать информацию об эффективности защитных свойств.</w:t>
      </w:r>
    </w:p>
    <w:p w:rsidR="004246D5" w:rsidRPr="00831F90" w:rsidRDefault="004246D5" w:rsidP="00D33D5B">
      <w:pPr>
        <w:pStyle w:val="S0"/>
      </w:pPr>
    </w:p>
    <w:p w:rsidR="00BE6E6E" w:rsidRPr="00426CC7" w:rsidRDefault="00BE6E6E" w:rsidP="00D33D5B">
      <w:pPr>
        <w:pStyle w:val="S0"/>
        <w:rPr>
          <w:bCs/>
        </w:rPr>
      </w:pPr>
      <w:r w:rsidRPr="00426CC7">
        <w:rPr>
          <w:bCs/>
        </w:rPr>
        <w:t xml:space="preserve">Костюм для защиты от термических рисков электрической дуги должен применяться только в комплекте с термостойкими </w:t>
      </w:r>
      <w:r w:rsidR="00831F90" w:rsidRPr="00831F90">
        <w:t>СИЗ</w:t>
      </w:r>
      <w:r w:rsidRPr="00831F90">
        <w:t xml:space="preserve"> головы, рук, ног</w:t>
      </w:r>
      <w:r w:rsidRPr="00831F90">
        <w:rPr>
          <w:bCs/>
        </w:rPr>
        <w:t xml:space="preserve"> для предохранения</w:t>
      </w:r>
      <w:r w:rsidRPr="00426CC7">
        <w:rPr>
          <w:bCs/>
        </w:rPr>
        <w:t xml:space="preserve"> пользователя от ожогов второй степени при воздействии электрической дуги с интенсивностью падающего теплового потока от 5 до 100 кал/см</w:t>
      </w:r>
      <w:r w:rsidRPr="00426CC7">
        <w:rPr>
          <w:bCs/>
          <w:vertAlign w:val="superscript"/>
        </w:rPr>
        <w:t>2</w:t>
      </w:r>
      <w:r w:rsidRPr="00426CC7">
        <w:rPr>
          <w:bCs/>
        </w:rPr>
        <w:t xml:space="preserve">. Данная спецодежда должна изготавливаться из термоогнестойких </w:t>
      </w:r>
      <w:r w:rsidRPr="00426CC7">
        <w:rPr>
          <w:bCs/>
        </w:rPr>
        <w:lastRenderedPageBreak/>
        <w:t xml:space="preserve">антиэлектростатических материалов. Для усиления защитных свойств одежда может дополняться термостойкими изделиями: нательным бельем, фуфайкой-свитером, курткой-рубашкой, курткой-накидкой, плащом и другими. </w:t>
      </w:r>
    </w:p>
    <w:p w:rsidR="004246D5" w:rsidRPr="00831F90" w:rsidRDefault="004246D5" w:rsidP="00D33D5B">
      <w:pPr>
        <w:pStyle w:val="S0"/>
      </w:pPr>
    </w:p>
    <w:p w:rsidR="00BE6E6E" w:rsidRPr="00426CC7" w:rsidRDefault="00BE6E6E" w:rsidP="00D33D5B">
      <w:pPr>
        <w:pStyle w:val="S0"/>
        <w:rPr>
          <w:bCs/>
        </w:rPr>
      </w:pPr>
      <w:r w:rsidRPr="00426CC7">
        <w:rPr>
          <w:bCs/>
        </w:rPr>
        <w:t xml:space="preserve">Костюм для защиты от термических рисков электрической дуги может совмещать защиту от таких вредных и опасных производственных факторов, как: </w:t>
      </w:r>
    </w:p>
    <w:p w:rsidR="00BE6E6E" w:rsidRPr="00426CC7" w:rsidRDefault="00BE6E6E" w:rsidP="00170714">
      <w:pPr>
        <w:pStyle w:val="affffffd"/>
        <w:numPr>
          <w:ilvl w:val="0"/>
          <w:numId w:val="33"/>
        </w:numPr>
        <w:tabs>
          <w:tab w:val="left" w:pos="539"/>
        </w:tabs>
        <w:spacing w:before="120"/>
        <w:ind w:left="538" w:hanging="357"/>
        <w:rPr>
          <w:bCs/>
          <w:sz w:val="24"/>
          <w:szCs w:val="24"/>
        </w:rPr>
      </w:pPr>
      <w:r w:rsidRPr="00426CC7">
        <w:rPr>
          <w:bCs/>
          <w:sz w:val="24"/>
          <w:szCs w:val="24"/>
        </w:rPr>
        <w:t>защита от пониженных температур;</w:t>
      </w:r>
    </w:p>
    <w:p w:rsidR="00BE6E6E" w:rsidRPr="00426CC7" w:rsidRDefault="00BE6E6E" w:rsidP="00170714">
      <w:pPr>
        <w:pStyle w:val="affffffd"/>
        <w:numPr>
          <w:ilvl w:val="0"/>
          <w:numId w:val="33"/>
        </w:numPr>
        <w:tabs>
          <w:tab w:val="left" w:pos="539"/>
        </w:tabs>
        <w:spacing w:before="120"/>
        <w:ind w:left="538" w:hanging="357"/>
        <w:rPr>
          <w:bCs/>
          <w:sz w:val="24"/>
          <w:szCs w:val="24"/>
        </w:rPr>
      </w:pPr>
      <w:r w:rsidRPr="00426CC7">
        <w:rPr>
          <w:bCs/>
          <w:sz w:val="24"/>
          <w:szCs w:val="24"/>
        </w:rPr>
        <w:t>защита от вредных биологических факторов (укусов клещей и кровососущих насекомых);</w:t>
      </w:r>
    </w:p>
    <w:p w:rsidR="00BE6E6E" w:rsidRPr="00426CC7" w:rsidRDefault="00170347" w:rsidP="00170714">
      <w:pPr>
        <w:pStyle w:val="affffffd"/>
        <w:numPr>
          <w:ilvl w:val="0"/>
          <w:numId w:val="33"/>
        </w:numPr>
        <w:tabs>
          <w:tab w:val="left" w:pos="539"/>
        </w:tabs>
        <w:spacing w:before="120"/>
        <w:ind w:left="538" w:hanging="357"/>
        <w:rPr>
          <w:bCs/>
          <w:sz w:val="24"/>
          <w:szCs w:val="24"/>
        </w:rPr>
      </w:pPr>
      <w:r>
        <w:rPr>
          <w:bCs/>
          <w:sz w:val="24"/>
          <w:szCs w:val="24"/>
        </w:rPr>
        <w:t>защита от воды</w:t>
      </w:r>
      <w:r w:rsidR="00D33D5B" w:rsidRPr="00426CC7">
        <w:rPr>
          <w:bCs/>
          <w:sz w:val="24"/>
          <w:szCs w:val="24"/>
        </w:rPr>
        <w:t>,</w:t>
      </w:r>
    </w:p>
    <w:p w:rsidR="00BE6E6E" w:rsidRPr="00DF3068" w:rsidRDefault="00BE6E6E" w:rsidP="00170714">
      <w:pPr>
        <w:pStyle w:val="affffffd"/>
        <w:numPr>
          <w:ilvl w:val="0"/>
          <w:numId w:val="33"/>
        </w:numPr>
        <w:tabs>
          <w:tab w:val="left" w:pos="539"/>
        </w:tabs>
        <w:spacing w:before="120"/>
        <w:ind w:left="538" w:hanging="357"/>
        <w:rPr>
          <w:bCs/>
          <w:sz w:val="24"/>
          <w:szCs w:val="24"/>
        </w:rPr>
      </w:pPr>
      <w:r w:rsidRPr="00DF3068">
        <w:rPr>
          <w:bCs/>
          <w:sz w:val="24"/>
          <w:szCs w:val="24"/>
        </w:rPr>
        <w:t xml:space="preserve">и другие. </w:t>
      </w:r>
    </w:p>
    <w:p w:rsidR="00D33D5B" w:rsidRPr="00831F90" w:rsidRDefault="00D33D5B" w:rsidP="00D33D5B">
      <w:pPr>
        <w:pStyle w:val="S0"/>
      </w:pPr>
    </w:p>
    <w:p w:rsidR="00BE6E6E" w:rsidRPr="007D6565" w:rsidRDefault="00BE6E6E" w:rsidP="00D33D5B">
      <w:pPr>
        <w:pStyle w:val="S0"/>
        <w:rPr>
          <w:bCs/>
        </w:rPr>
      </w:pPr>
      <w:r w:rsidRPr="007D6565">
        <w:rPr>
          <w:bCs/>
        </w:rPr>
        <w:t>Эксплуатационная документация и протоколы испытаний должны содержать информацию по уровням защиты от термических рисков электрической д</w:t>
      </w:r>
      <w:r w:rsidR="00B83732" w:rsidRPr="007D6565">
        <w:rPr>
          <w:bCs/>
        </w:rPr>
        <w:t>уги для каждого типа комплекта.</w:t>
      </w:r>
    </w:p>
    <w:p w:rsidR="00D33D5B" w:rsidRPr="00831F90" w:rsidRDefault="00D33D5B" w:rsidP="00D33D5B">
      <w:pPr>
        <w:pStyle w:val="S0"/>
      </w:pPr>
    </w:p>
    <w:p w:rsidR="00BE6E6E" w:rsidRPr="00AB4098" w:rsidRDefault="00BE6E6E" w:rsidP="00D33D5B">
      <w:pPr>
        <w:pStyle w:val="S0"/>
      </w:pPr>
      <w:r w:rsidRPr="00C44DF7">
        <w:t xml:space="preserve">В соответствии с условиями труда спецодежда должна защищать от пониженных температур. Костюмы для защиты от пониженных температур изготавливаются с учётом климатических поясов и совмещением основных защитных свойств. </w:t>
      </w:r>
      <w:r w:rsidR="002F0BED" w:rsidRPr="002900A2">
        <w:rPr>
          <w:bCs/>
        </w:rPr>
        <w:t>Климатический класс защиты костюма должен соответсвовать климатическому региону использования.</w:t>
      </w:r>
      <w:r w:rsidR="002F0BED" w:rsidRPr="00E91AC9">
        <w:rPr>
          <w:bCs/>
        </w:rPr>
        <w:t xml:space="preserve"> </w:t>
      </w:r>
      <w:r w:rsidRPr="00C44DF7">
        <w:t>Теплоизоляция костюма должна проверяться в комплекте с СИЗ рук, головы и ног (с указанием их артикулов), соответствующими назначению спецодежды. Эксплуатационная документация и протокол испытаний должны содержать информацию о времени непреры</w:t>
      </w:r>
      <w:r w:rsidRPr="0060040F">
        <w:t>вной работы на открытом воздухе в соотв</w:t>
      </w:r>
      <w:r w:rsidR="00B83732" w:rsidRPr="0060040F">
        <w:t>етствующем климатическом поясе.</w:t>
      </w:r>
    </w:p>
    <w:p w:rsidR="00D33D5B" w:rsidRPr="00831F90" w:rsidRDefault="00D33D5B" w:rsidP="00D33D5B">
      <w:pPr>
        <w:pStyle w:val="S0"/>
      </w:pPr>
    </w:p>
    <w:p w:rsidR="00E03AAB" w:rsidRPr="00DB4BFC" w:rsidRDefault="00DB4BFC" w:rsidP="00DB4BFC">
      <w:pPr>
        <w:pStyle w:val="a1"/>
        <w:numPr>
          <w:ilvl w:val="0"/>
          <w:numId w:val="0"/>
        </w:numPr>
        <w:spacing w:before="0"/>
        <w:ind w:left="6173"/>
        <w:rPr>
          <w:rFonts w:ascii="Arial" w:hAnsi="Arial" w:cs="Arial"/>
          <w:sz w:val="20"/>
        </w:rPr>
      </w:pPr>
      <w:r w:rsidRPr="00DB4BFC">
        <w:rPr>
          <w:rFonts w:ascii="Arial" w:hAnsi="Arial" w:cs="Arial"/>
          <w:sz w:val="20"/>
        </w:rPr>
        <w:t xml:space="preserve">Таблица </w:t>
      </w:r>
      <w:r w:rsidRPr="00DB4BFC">
        <w:rPr>
          <w:rFonts w:ascii="Arial" w:hAnsi="Arial" w:cs="Arial"/>
          <w:sz w:val="20"/>
        </w:rPr>
        <w:fldChar w:fldCharType="begin"/>
      </w:r>
      <w:r w:rsidRPr="00DB4BFC">
        <w:rPr>
          <w:rFonts w:ascii="Arial" w:hAnsi="Arial" w:cs="Arial"/>
          <w:sz w:val="20"/>
        </w:rPr>
        <w:instrText xml:space="preserve"> SEQ Таблица \* ARABIC </w:instrText>
      </w:r>
      <w:r w:rsidRPr="00DB4BFC">
        <w:rPr>
          <w:rFonts w:ascii="Arial" w:hAnsi="Arial" w:cs="Arial"/>
          <w:sz w:val="20"/>
        </w:rPr>
        <w:fldChar w:fldCharType="separate"/>
      </w:r>
      <w:r w:rsidR="004A0669">
        <w:rPr>
          <w:rFonts w:ascii="Arial" w:hAnsi="Arial" w:cs="Arial"/>
          <w:noProof/>
          <w:sz w:val="20"/>
        </w:rPr>
        <w:t>1</w:t>
      </w:r>
      <w:r w:rsidRPr="00DB4BFC">
        <w:rPr>
          <w:rFonts w:ascii="Arial" w:hAnsi="Arial" w:cs="Arial"/>
          <w:sz w:val="20"/>
        </w:rPr>
        <w:fldChar w:fldCharType="end"/>
      </w:r>
    </w:p>
    <w:p w:rsidR="002F0BED" w:rsidRPr="00C44DF7" w:rsidRDefault="002F0BED" w:rsidP="002F0BED">
      <w:pPr>
        <w:pStyle w:val="S4"/>
        <w:spacing w:after="60"/>
      </w:pPr>
      <w:r w:rsidRPr="002900A2">
        <w:t>Климатические исполнения костюмов согласно ГОСТ Р 12.4.</w:t>
      </w:r>
      <w:r w:rsidR="002643AD">
        <w:t>303-2016</w:t>
      </w: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40" w:type="dxa"/>
          <w:right w:w="40" w:type="dxa"/>
        </w:tblCellMar>
        <w:tblLook w:val="0000" w:firstRow="0" w:lastRow="0" w:firstColumn="0" w:lastColumn="0" w:noHBand="0" w:noVBand="0"/>
      </w:tblPr>
      <w:tblGrid>
        <w:gridCol w:w="949"/>
        <w:gridCol w:w="3290"/>
        <w:gridCol w:w="2262"/>
        <w:gridCol w:w="3107"/>
      </w:tblGrid>
      <w:tr w:rsidR="002F0BED" w:rsidRPr="00C44DF7" w:rsidTr="00831F90">
        <w:trPr>
          <w:cantSplit/>
          <w:trHeight w:val="1050"/>
        </w:trPr>
        <w:tc>
          <w:tcPr>
            <w:tcW w:w="494" w:type="pct"/>
            <w:vMerge w:val="restart"/>
            <w:shd w:val="clear" w:color="auto" w:fill="FFD200"/>
            <w:vAlign w:val="center"/>
          </w:tcPr>
          <w:p w:rsidR="002F0BED" w:rsidRPr="00C44DF7" w:rsidRDefault="002F0BED" w:rsidP="00831F90">
            <w:pPr>
              <w:autoSpaceDE w:val="0"/>
              <w:autoSpaceDN w:val="0"/>
              <w:adjustRightInd w:val="0"/>
              <w:spacing w:before="60"/>
              <w:ind w:right="-57"/>
              <w:jc w:val="center"/>
              <w:rPr>
                <w:rFonts w:ascii="Arial" w:hAnsi="Arial" w:cs="Arial"/>
                <w:b/>
                <w:sz w:val="16"/>
                <w:szCs w:val="16"/>
              </w:rPr>
            </w:pPr>
            <w:r w:rsidRPr="00C44DF7">
              <w:rPr>
                <w:rFonts w:ascii="Arial" w:hAnsi="Arial" w:cs="Arial"/>
                <w:b/>
                <w:sz w:val="16"/>
                <w:szCs w:val="16"/>
              </w:rPr>
              <w:t>КЛАСС</w:t>
            </w:r>
          </w:p>
          <w:p w:rsidR="002F0BED" w:rsidRPr="00C44DF7" w:rsidRDefault="002F0BED" w:rsidP="00831F90">
            <w:pPr>
              <w:autoSpaceDE w:val="0"/>
              <w:autoSpaceDN w:val="0"/>
              <w:adjustRightInd w:val="0"/>
              <w:spacing w:before="60"/>
              <w:ind w:right="-57"/>
              <w:jc w:val="center"/>
              <w:rPr>
                <w:rFonts w:ascii="Arial" w:hAnsi="Arial" w:cs="Arial"/>
                <w:b/>
                <w:sz w:val="16"/>
                <w:szCs w:val="16"/>
              </w:rPr>
            </w:pPr>
            <w:r w:rsidRPr="00C44DF7">
              <w:rPr>
                <w:rFonts w:ascii="Arial" w:hAnsi="Arial" w:cs="Arial"/>
                <w:b/>
                <w:sz w:val="16"/>
                <w:szCs w:val="16"/>
              </w:rPr>
              <w:t>ЗАЩИТЫ</w:t>
            </w:r>
          </w:p>
        </w:tc>
        <w:tc>
          <w:tcPr>
            <w:tcW w:w="1712" w:type="pct"/>
            <w:vMerge w:val="restart"/>
            <w:shd w:val="clear" w:color="auto" w:fill="FFD200"/>
            <w:vAlign w:val="center"/>
          </w:tcPr>
          <w:p w:rsidR="002F0BED" w:rsidRPr="00C44DF7" w:rsidRDefault="002F0BED" w:rsidP="00831F90">
            <w:pPr>
              <w:autoSpaceDE w:val="0"/>
              <w:autoSpaceDN w:val="0"/>
              <w:adjustRightInd w:val="0"/>
              <w:spacing w:before="60"/>
              <w:jc w:val="center"/>
              <w:rPr>
                <w:rFonts w:ascii="Arial" w:hAnsi="Arial" w:cs="Arial"/>
                <w:b/>
                <w:bCs/>
                <w:sz w:val="16"/>
                <w:szCs w:val="16"/>
              </w:rPr>
            </w:pPr>
            <w:r w:rsidRPr="00C44DF7">
              <w:rPr>
                <w:rFonts w:ascii="Arial" w:hAnsi="Arial" w:cs="Arial"/>
                <w:b/>
                <w:bCs/>
                <w:sz w:val="16"/>
                <w:szCs w:val="16"/>
              </w:rPr>
              <w:t>КЛИМАТИЧЕСКИЙ ПОЯС (РЕГИОН)</w:t>
            </w:r>
          </w:p>
        </w:tc>
        <w:tc>
          <w:tcPr>
            <w:tcW w:w="1177" w:type="pct"/>
            <w:vMerge w:val="restart"/>
            <w:shd w:val="clear" w:color="auto" w:fill="FFD200"/>
            <w:vAlign w:val="center"/>
          </w:tcPr>
          <w:p w:rsidR="002F0BED" w:rsidRPr="00C44DF7" w:rsidRDefault="002F0BED" w:rsidP="00831F90">
            <w:pPr>
              <w:widowControl w:val="0"/>
              <w:autoSpaceDE w:val="0"/>
              <w:autoSpaceDN w:val="0"/>
              <w:adjustRightInd w:val="0"/>
              <w:spacing w:before="60"/>
              <w:jc w:val="center"/>
              <w:rPr>
                <w:rFonts w:ascii="Arial" w:hAnsi="Arial" w:cs="Arial"/>
                <w:b/>
                <w:sz w:val="16"/>
                <w:szCs w:val="16"/>
              </w:rPr>
            </w:pPr>
            <w:r w:rsidRPr="00C44DF7">
              <w:rPr>
                <w:rFonts w:ascii="Arial" w:hAnsi="Arial" w:cs="Arial"/>
                <w:b/>
                <w:sz w:val="16"/>
                <w:szCs w:val="16"/>
              </w:rPr>
              <w:t>ТЕМПЕРАТУРА ВОЗДУХА ЗИМНИХ МЕСЯЦЕВ, ОС</w:t>
            </w:r>
          </w:p>
        </w:tc>
        <w:tc>
          <w:tcPr>
            <w:tcW w:w="1617" w:type="pct"/>
            <w:vMerge w:val="restart"/>
            <w:shd w:val="clear" w:color="auto" w:fill="FFD200"/>
            <w:vAlign w:val="center"/>
          </w:tcPr>
          <w:p w:rsidR="002F0BED" w:rsidRPr="00C44DF7" w:rsidRDefault="002F0BED" w:rsidP="00831F90">
            <w:pPr>
              <w:autoSpaceDE w:val="0"/>
              <w:autoSpaceDN w:val="0"/>
              <w:adjustRightInd w:val="0"/>
              <w:spacing w:before="60"/>
              <w:jc w:val="center"/>
              <w:rPr>
                <w:rFonts w:ascii="Arial" w:hAnsi="Arial" w:cs="Arial"/>
                <w:b/>
                <w:sz w:val="16"/>
                <w:szCs w:val="16"/>
              </w:rPr>
            </w:pPr>
            <w:r w:rsidRPr="00C44DF7">
              <w:rPr>
                <w:rFonts w:ascii="Arial" w:hAnsi="Arial" w:cs="Arial"/>
                <w:b/>
                <w:sz w:val="16"/>
                <w:szCs w:val="16"/>
              </w:rPr>
              <w:t>СКОРОСТЬ ВЕТРА*</w:t>
            </w:r>
          </w:p>
          <w:p w:rsidR="002F0BED" w:rsidRPr="00C44DF7" w:rsidRDefault="002F0BED" w:rsidP="00831F90">
            <w:pPr>
              <w:autoSpaceDE w:val="0"/>
              <w:autoSpaceDN w:val="0"/>
              <w:adjustRightInd w:val="0"/>
              <w:spacing w:before="60"/>
              <w:jc w:val="center"/>
              <w:rPr>
                <w:rFonts w:ascii="Arial" w:hAnsi="Arial" w:cs="Arial"/>
                <w:b/>
                <w:sz w:val="16"/>
                <w:szCs w:val="16"/>
              </w:rPr>
            </w:pPr>
            <w:r w:rsidRPr="00C44DF7">
              <w:rPr>
                <w:rFonts w:ascii="Arial" w:hAnsi="Arial" w:cs="Arial"/>
                <w:b/>
                <w:sz w:val="16"/>
                <w:szCs w:val="16"/>
              </w:rPr>
              <w:t>В ЗИМНИЕ МЕСЯЦЫ, М/С</w:t>
            </w:r>
          </w:p>
        </w:tc>
      </w:tr>
      <w:tr w:rsidR="002F0BED" w:rsidRPr="00C44DF7" w:rsidTr="00831F90">
        <w:trPr>
          <w:cantSplit/>
          <w:trHeight w:val="355"/>
        </w:trPr>
        <w:tc>
          <w:tcPr>
            <w:tcW w:w="494" w:type="pct"/>
            <w:vMerge/>
            <w:tcBorders>
              <w:bottom w:val="single" w:sz="12" w:space="0" w:color="auto"/>
            </w:tcBorders>
            <w:shd w:val="clear" w:color="auto" w:fill="FFD200"/>
          </w:tcPr>
          <w:p w:rsidR="002F0BED" w:rsidRPr="00C44DF7" w:rsidRDefault="002F0BED" w:rsidP="002F0BED">
            <w:pPr>
              <w:autoSpaceDE w:val="0"/>
              <w:autoSpaceDN w:val="0"/>
              <w:adjustRightInd w:val="0"/>
              <w:spacing w:before="60"/>
              <w:jc w:val="center"/>
              <w:rPr>
                <w:rFonts w:ascii="Arial" w:hAnsi="Arial" w:cs="Arial"/>
                <w:b/>
                <w:sz w:val="16"/>
                <w:szCs w:val="16"/>
              </w:rPr>
            </w:pPr>
          </w:p>
        </w:tc>
        <w:tc>
          <w:tcPr>
            <w:tcW w:w="1712" w:type="pct"/>
            <w:vMerge/>
            <w:tcBorders>
              <w:bottom w:val="single" w:sz="12" w:space="0" w:color="auto"/>
            </w:tcBorders>
            <w:shd w:val="clear" w:color="auto" w:fill="FFD200"/>
          </w:tcPr>
          <w:p w:rsidR="002F0BED" w:rsidRPr="00C44DF7" w:rsidRDefault="002F0BED" w:rsidP="002F0BED">
            <w:pPr>
              <w:autoSpaceDE w:val="0"/>
              <w:autoSpaceDN w:val="0"/>
              <w:adjustRightInd w:val="0"/>
              <w:spacing w:before="60"/>
              <w:jc w:val="center"/>
              <w:rPr>
                <w:rFonts w:ascii="Arial" w:hAnsi="Arial" w:cs="Arial"/>
                <w:b/>
                <w:bCs/>
                <w:sz w:val="16"/>
                <w:szCs w:val="16"/>
              </w:rPr>
            </w:pPr>
          </w:p>
        </w:tc>
        <w:tc>
          <w:tcPr>
            <w:tcW w:w="1177" w:type="pct"/>
            <w:vMerge/>
            <w:tcBorders>
              <w:bottom w:val="single" w:sz="12" w:space="0" w:color="auto"/>
            </w:tcBorders>
            <w:shd w:val="clear" w:color="auto" w:fill="FFD200"/>
          </w:tcPr>
          <w:p w:rsidR="002F0BED" w:rsidRPr="00C44DF7" w:rsidRDefault="002F0BED" w:rsidP="002F0BED">
            <w:pPr>
              <w:autoSpaceDE w:val="0"/>
              <w:autoSpaceDN w:val="0"/>
              <w:adjustRightInd w:val="0"/>
              <w:spacing w:before="60"/>
              <w:jc w:val="center"/>
              <w:rPr>
                <w:rFonts w:ascii="Arial" w:hAnsi="Arial" w:cs="Arial"/>
                <w:b/>
                <w:sz w:val="16"/>
                <w:szCs w:val="16"/>
              </w:rPr>
            </w:pPr>
          </w:p>
        </w:tc>
        <w:tc>
          <w:tcPr>
            <w:tcW w:w="1617" w:type="pct"/>
            <w:vMerge/>
            <w:tcBorders>
              <w:bottom w:val="single" w:sz="12" w:space="0" w:color="auto"/>
            </w:tcBorders>
            <w:shd w:val="clear" w:color="auto" w:fill="FFD200"/>
          </w:tcPr>
          <w:p w:rsidR="002F0BED" w:rsidRPr="00C44DF7" w:rsidRDefault="002F0BED" w:rsidP="002F0BED">
            <w:pPr>
              <w:autoSpaceDE w:val="0"/>
              <w:autoSpaceDN w:val="0"/>
              <w:adjustRightInd w:val="0"/>
              <w:spacing w:before="60"/>
              <w:jc w:val="center"/>
              <w:rPr>
                <w:rFonts w:ascii="Arial" w:hAnsi="Arial" w:cs="Arial"/>
                <w:b/>
                <w:sz w:val="16"/>
                <w:szCs w:val="16"/>
              </w:rPr>
            </w:pPr>
          </w:p>
        </w:tc>
      </w:tr>
      <w:tr w:rsidR="002F0BED" w:rsidRPr="00C44DF7" w:rsidTr="001A2C3B">
        <w:trPr>
          <w:cantSplit/>
          <w:trHeight w:val="170"/>
        </w:trPr>
        <w:tc>
          <w:tcPr>
            <w:tcW w:w="494" w:type="pct"/>
            <w:tcBorders>
              <w:top w:val="single" w:sz="12" w:space="0" w:color="auto"/>
              <w:bottom w:val="single" w:sz="12" w:space="0" w:color="auto"/>
            </w:tcBorders>
            <w:shd w:val="clear" w:color="auto" w:fill="FFD200"/>
            <w:vAlign w:val="center"/>
          </w:tcPr>
          <w:p w:rsidR="002F0BED" w:rsidRPr="00C44DF7" w:rsidRDefault="002F0BED" w:rsidP="00DB4BFC">
            <w:pPr>
              <w:autoSpaceDE w:val="0"/>
              <w:autoSpaceDN w:val="0"/>
              <w:adjustRightInd w:val="0"/>
              <w:spacing w:before="20" w:after="20"/>
              <w:jc w:val="center"/>
              <w:rPr>
                <w:rFonts w:ascii="Arial" w:hAnsi="Arial" w:cs="Arial"/>
                <w:b/>
                <w:sz w:val="16"/>
                <w:szCs w:val="16"/>
              </w:rPr>
            </w:pPr>
            <w:r w:rsidRPr="00C44DF7">
              <w:rPr>
                <w:rFonts w:ascii="Arial" w:hAnsi="Arial" w:cs="Arial"/>
                <w:b/>
                <w:sz w:val="16"/>
                <w:szCs w:val="16"/>
              </w:rPr>
              <w:t>1</w:t>
            </w:r>
          </w:p>
        </w:tc>
        <w:tc>
          <w:tcPr>
            <w:tcW w:w="1712" w:type="pct"/>
            <w:tcBorders>
              <w:top w:val="single" w:sz="12" w:space="0" w:color="auto"/>
              <w:bottom w:val="single" w:sz="12" w:space="0" w:color="auto"/>
            </w:tcBorders>
            <w:shd w:val="clear" w:color="auto" w:fill="FFD200"/>
            <w:vAlign w:val="center"/>
          </w:tcPr>
          <w:p w:rsidR="002F0BED" w:rsidRPr="00C44DF7" w:rsidRDefault="002F0BED" w:rsidP="00DB4BFC">
            <w:pPr>
              <w:autoSpaceDE w:val="0"/>
              <w:autoSpaceDN w:val="0"/>
              <w:adjustRightInd w:val="0"/>
              <w:spacing w:before="20" w:after="20"/>
              <w:jc w:val="center"/>
              <w:rPr>
                <w:rFonts w:ascii="Arial" w:hAnsi="Arial" w:cs="Arial"/>
                <w:b/>
                <w:bCs/>
                <w:sz w:val="16"/>
                <w:szCs w:val="16"/>
              </w:rPr>
            </w:pPr>
            <w:r w:rsidRPr="00C44DF7">
              <w:rPr>
                <w:rFonts w:ascii="Arial" w:hAnsi="Arial" w:cs="Arial"/>
                <w:b/>
                <w:bCs/>
                <w:sz w:val="16"/>
                <w:szCs w:val="16"/>
              </w:rPr>
              <w:t>2</w:t>
            </w:r>
          </w:p>
        </w:tc>
        <w:tc>
          <w:tcPr>
            <w:tcW w:w="1177" w:type="pct"/>
            <w:tcBorders>
              <w:top w:val="single" w:sz="12" w:space="0" w:color="auto"/>
              <w:bottom w:val="single" w:sz="12" w:space="0" w:color="auto"/>
            </w:tcBorders>
            <w:shd w:val="clear" w:color="auto" w:fill="FFD200"/>
            <w:vAlign w:val="center"/>
          </w:tcPr>
          <w:p w:rsidR="002F0BED" w:rsidRPr="00C44DF7" w:rsidRDefault="002F0BED" w:rsidP="00DB4BFC">
            <w:pPr>
              <w:autoSpaceDE w:val="0"/>
              <w:autoSpaceDN w:val="0"/>
              <w:adjustRightInd w:val="0"/>
              <w:spacing w:before="20" w:after="20"/>
              <w:jc w:val="center"/>
              <w:rPr>
                <w:rFonts w:ascii="Arial" w:hAnsi="Arial" w:cs="Arial"/>
                <w:b/>
                <w:sz w:val="16"/>
                <w:szCs w:val="16"/>
              </w:rPr>
            </w:pPr>
            <w:r w:rsidRPr="00C44DF7">
              <w:rPr>
                <w:rFonts w:ascii="Arial" w:hAnsi="Arial" w:cs="Arial"/>
                <w:b/>
                <w:sz w:val="16"/>
                <w:szCs w:val="16"/>
              </w:rPr>
              <w:t>3</w:t>
            </w:r>
          </w:p>
        </w:tc>
        <w:tc>
          <w:tcPr>
            <w:tcW w:w="1617" w:type="pct"/>
            <w:tcBorders>
              <w:top w:val="single" w:sz="12" w:space="0" w:color="auto"/>
              <w:bottom w:val="single" w:sz="12" w:space="0" w:color="auto"/>
            </w:tcBorders>
            <w:shd w:val="clear" w:color="auto" w:fill="FFD200"/>
            <w:vAlign w:val="center"/>
          </w:tcPr>
          <w:p w:rsidR="002F0BED" w:rsidRPr="00C44DF7" w:rsidRDefault="002F0BED" w:rsidP="00DB4BFC">
            <w:pPr>
              <w:autoSpaceDE w:val="0"/>
              <w:autoSpaceDN w:val="0"/>
              <w:adjustRightInd w:val="0"/>
              <w:spacing w:before="20" w:after="20"/>
              <w:jc w:val="center"/>
              <w:rPr>
                <w:rFonts w:ascii="Arial" w:hAnsi="Arial" w:cs="Arial"/>
                <w:b/>
                <w:sz w:val="16"/>
                <w:szCs w:val="16"/>
              </w:rPr>
            </w:pPr>
            <w:r w:rsidRPr="00C44DF7">
              <w:rPr>
                <w:rFonts w:ascii="Arial" w:hAnsi="Arial" w:cs="Arial"/>
                <w:b/>
                <w:sz w:val="16"/>
                <w:szCs w:val="16"/>
              </w:rPr>
              <w:t>4</w:t>
            </w:r>
          </w:p>
        </w:tc>
      </w:tr>
      <w:tr w:rsidR="002F0BED" w:rsidRPr="00C44DF7" w:rsidTr="001A2C3B">
        <w:trPr>
          <w:cantSplit/>
          <w:trHeight w:val="246"/>
        </w:trPr>
        <w:tc>
          <w:tcPr>
            <w:tcW w:w="494" w:type="pct"/>
            <w:tcBorders>
              <w:top w:val="single" w:sz="12" w:space="0" w:color="auto"/>
            </w:tcBorders>
            <w:shd w:val="clear" w:color="auto" w:fill="auto"/>
          </w:tcPr>
          <w:p w:rsidR="002F0BED" w:rsidRPr="00C44DF7" w:rsidRDefault="002F0BED" w:rsidP="002F0BED">
            <w:pPr>
              <w:autoSpaceDE w:val="0"/>
              <w:autoSpaceDN w:val="0"/>
              <w:adjustRightInd w:val="0"/>
              <w:ind w:right="-1"/>
              <w:rPr>
                <w:sz w:val="20"/>
                <w:szCs w:val="20"/>
              </w:rPr>
            </w:pPr>
            <w:r w:rsidRPr="00C44DF7">
              <w:rPr>
                <w:sz w:val="20"/>
                <w:szCs w:val="20"/>
              </w:rPr>
              <w:t>4</w:t>
            </w:r>
          </w:p>
        </w:tc>
        <w:tc>
          <w:tcPr>
            <w:tcW w:w="1712" w:type="pct"/>
            <w:tcBorders>
              <w:top w:val="single" w:sz="12" w:space="0" w:color="auto"/>
            </w:tcBorders>
            <w:shd w:val="clear" w:color="auto" w:fill="auto"/>
          </w:tcPr>
          <w:p w:rsidR="002F0BED" w:rsidRPr="00C44DF7" w:rsidRDefault="002F0BED" w:rsidP="002F0BED">
            <w:pPr>
              <w:autoSpaceDE w:val="0"/>
              <w:autoSpaceDN w:val="0"/>
              <w:adjustRightInd w:val="0"/>
              <w:ind w:right="-1"/>
              <w:rPr>
                <w:bCs/>
                <w:sz w:val="20"/>
                <w:szCs w:val="20"/>
              </w:rPr>
            </w:pPr>
            <w:r w:rsidRPr="00C44DF7">
              <w:rPr>
                <w:bCs/>
                <w:sz w:val="20"/>
                <w:szCs w:val="20"/>
              </w:rPr>
              <w:t>«ОСОБЫЙ» (</w:t>
            </w:r>
            <w:r w:rsidRPr="00C44DF7">
              <w:rPr>
                <w:bCs/>
                <w:sz w:val="20"/>
                <w:szCs w:val="20"/>
                <w:lang w:val="en-US"/>
              </w:rPr>
              <w:t>IA</w:t>
            </w:r>
            <w:r w:rsidRPr="00C44DF7">
              <w:rPr>
                <w:bCs/>
                <w:sz w:val="20"/>
                <w:szCs w:val="20"/>
              </w:rPr>
              <w:t>)</w:t>
            </w:r>
          </w:p>
        </w:tc>
        <w:tc>
          <w:tcPr>
            <w:tcW w:w="1177" w:type="pct"/>
            <w:tcBorders>
              <w:top w:val="single" w:sz="12" w:space="0" w:color="auto"/>
            </w:tcBorders>
            <w:shd w:val="clear" w:color="auto" w:fill="auto"/>
          </w:tcPr>
          <w:p w:rsidR="002F0BED" w:rsidRPr="00C44DF7" w:rsidRDefault="002F0BED" w:rsidP="002F0BED">
            <w:pPr>
              <w:autoSpaceDE w:val="0"/>
              <w:autoSpaceDN w:val="0"/>
              <w:adjustRightInd w:val="0"/>
              <w:ind w:right="-1"/>
              <w:rPr>
                <w:sz w:val="20"/>
                <w:szCs w:val="20"/>
              </w:rPr>
            </w:pPr>
            <w:r w:rsidRPr="00C44DF7">
              <w:rPr>
                <w:sz w:val="20"/>
                <w:szCs w:val="20"/>
              </w:rPr>
              <w:t>-25</w:t>
            </w:r>
          </w:p>
        </w:tc>
        <w:tc>
          <w:tcPr>
            <w:tcW w:w="1617" w:type="pct"/>
            <w:tcBorders>
              <w:top w:val="single" w:sz="12" w:space="0" w:color="auto"/>
            </w:tcBorders>
            <w:shd w:val="clear" w:color="auto" w:fill="auto"/>
          </w:tcPr>
          <w:p w:rsidR="002F0BED" w:rsidRPr="00C44DF7" w:rsidRDefault="002F0BED" w:rsidP="002F0BED">
            <w:pPr>
              <w:autoSpaceDE w:val="0"/>
              <w:autoSpaceDN w:val="0"/>
              <w:adjustRightInd w:val="0"/>
              <w:ind w:right="-1"/>
              <w:rPr>
                <w:sz w:val="20"/>
                <w:szCs w:val="20"/>
              </w:rPr>
            </w:pPr>
            <w:r w:rsidRPr="00C44DF7">
              <w:rPr>
                <w:sz w:val="20"/>
                <w:szCs w:val="20"/>
              </w:rPr>
              <w:t>6,8</w:t>
            </w:r>
          </w:p>
        </w:tc>
      </w:tr>
      <w:tr w:rsidR="002F0BED" w:rsidRPr="00C44DF7" w:rsidTr="001A2C3B">
        <w:trPr>
          <w:cantSplit/>
          <w:trHeight w:val="20"/>
        </w:trPr>
        <w:tc>
          <w:tcPr>
            <w:tcW w:w="494" w:type="pct"/>
            <w:shd w:val="clear" w:color="auto" w:fill="auto"/>
          </w:tcPr>
          <w:p w:rsidR="002F0BED" w:rsidRPr="00C44DF7" w:rsidRDefault="002F0BED" w:rsidP="002F0BED">
            <w:pPr>
              <w:autoSpaceDE w:val="0"/>
              <w:autoSpaceDN w:val="0"/>
              <w:adjustRightInd w:val="0"/>
              <w:ind w:right="-1"/>
              <w:rPr>
                <w:sz w:val="20"/>
                <w:szCs w:val="20"/>
              </w:rPr>
            </w:pPr>
            <w:r w:rsidRPr="00C44DF7">
              <w:rPr>
                <w:sz w:val="20"/>
                <w:szCs w:val="20"/>
              </w:rPr>
              <w:t>3</w:t>
            </w:r>
          </w:p>
        </w:tc>
        <w:tc>
          <w:tcPr>
            <w:tcW w:w="1712" w:type="pct"/>
            <w:shd w:val="clear" w:color="auto" w:fill="auto"/>
          </w:tcPr>
          <w:p w:rsidR="002F0BED" w:rsidRPr="00C44DF7" w:rsidRDefault="002F0BED" w:rsidP="002F0BED">
            <w:pPr>
              <w:autoSpaceDE w:val="0"/>
              <w:autoSpaceDN w:val="0"/>
              <w:adjustRightInd w:val="0"/>
              <w:ind w:right="-1"/>
              <w:rPr>
                <w:sz w:val="20"/>
                <w:szCs w:val="20"/>
              </w:rPr>
            </w:pPr>
            <w:r w:rsidRPr="00C44DF7">
              <w:rPr>
                <w:sz w:val="20"/>
                <w:szCs w:val="20"/>
              </w:rPr>
              <w:t>IV (</w:t>
            </w:r>
            <w:r w:rsidRPr="00C44DF7">
              <w:rPr>
                <w:sz w:val="20"/>
                <w:szCs w:val="20"/>
                <w:lang w:val="en-US"/>
              </w:rPr>
              <w:t>I</w:t>
            </w:r>
            <w:r w:rsidRPr="00C44DF7">
              <w:rPr>
                <w:sz w:val="20"/>
                <w:szCs w:val="20"/>
              </w:rPr>
              <w:t>Б)</w:t>
            </w:r>
          </w:p>
        </w:tc>
        <w:tc>
          <w:tcPr>
            <w:tcW w:w="1177" w:type="pct"/>
            <w:shd w:val="clear" w:color="auto" w:fill="auto"/>
          </w:tcPr>
          <w:p w:rsidR="002F0BED" w:rsidRPr="00C44DF7" w:rsidRDefault="002F0BED" w:rsidP="002F0BED">
            <w:pPr>
              <w:autoSpaceDE w:val="0"/>
              <w:autoSpaceDN w:val="0"/>
              <w:adjustRightInd w:val="0"/>
              <w:ind w:right="-1"/>
              <w:rPr>
                <w:sz w:val="20"/>
                <w:szCs w:val="20"/>
                <w:lang w:val="en-US"/>
              </w:rPr>
            </w:pPr>
            <w:r w:rsidRPr="00C44DF7">
              <w:rPr>
                <w:sz w:val="20"/>
                <w:szCs w:val="20"/>
                <w:lang w:val="en-US"/>
              </w:rPr>
              <w:t>-41</w:t>
            </w:r>
          </w:p>
        </w:tc>
        <w:tc>
          <w:tcPr>
            <w:tcW w:w="1617" w:type="pct"/>
            <w:shd w:val="clear" w:color="auto" w:fill="auto"/>
          </w:tcPr>
          <w:p w:rsidR="002F0BED" w:rsidRPr="00C44DF7" w:rsidRDefault="002F0BED" w:rsidP="002F0BED">
            <w:pPr>
              <w:autoSpaceDE w:val="0"/>
              <w:autoSpaceDN w:val="0"/>
              <w:adjustRightInd w:val="0"/>
              <w:ind w:right="-1"/>
              <w:rPr>
                <w:sz w:val="20"/>
                <w:szCs w:val="20"/>
                <w:lang w:val="en-US"/>
              </w:rPr>
            </w:pPr>
            <w:r w:rsidRPr="00C44DF7">
              <w:rPr>
                <w:sz w:val="20"/>
                <w:szCs w:val="20"/>
                <w:lang w:val="en-US"/>
              </w:rPr>
              <w:t>1,3</w:t>
            </w:r>
          </w:p>
        </w:tc>
      </w:tr>
      <w:tr w:rsidR="002F0BED" w:rsidRPr="00C44DF7" w:rsidTr="001A2C3B">
        <w:trPr>
          <w:cantSplit/>
          <w:trHeight w:val="20"/>
        </w:trPr>
        <w:tc>
          <w:tcPr>
            <w:tcW w:w="494" w:type="pct"/>
            <w:shd w:val="clear" w:color="auto" w:fill="auto"/>
          </w:tcPr>
          <w:p w:rsidR="002F0BED" w:rsidRPr="00C44DF7" w:rsidRDefault="002F0BED" w:rsidP="002F0BED">
            <w:pPr>
              <w:autoSpaceDE w:val="0"/>
              <w:autoSpaceDN w:val="0"/>
              <w:adjustRightInd w:val="0"/>
              <w:ind w:right="-1"/>
              <w:rPr>
                <w:sz w:val="20"/>
                <w:szCs w:val="20"/>
                <w:lang w:val="en-US"/>
              </w:rPr>
            </w:pPr>
            <w:r w:rsidRPr="00C44DF7">
              <w:rPr>
                <w:sz w:val="20"/>
                <w:szCs w:val="20"/>
                <w:lang w:val="en-US"/>
              </w:rPr>
              <w:t>2</w:t>
            </w:r>
          </w:p>
        </w:tc>
        <w:tc>
          <w:tcPr>
            <w:tcW w:w="1712" w:type="pct"/>
            <w:shd w:val="clear" w:color="auto" w:fill="auto"/>
          </w:tcPr>
          <w:p w:rsidR="002F0BED" w:rsidRPr="00C44DF7" w:rsidRDefault="002F0BED" w:rsidP="002F0BED">
            <w:pPr>
              <w:autoSpaceDE w:val="0"/>
              <w:autoSpaceDN w:val="0"/>
              <w:adjustRightInd w:val="0"/>
              <w:ind w:right="-1"/>
              <w:rPr>
                <w:sz w:val="20"/>
                <w:szCs w:val="20"/>
                <w:lang w:val="en-US"/>
              </w:rPr>
            </w:pPr>
            <w:r w:rsidRPr="00C44DF7">
              <w:rPr>
                <w:sz w:val="20"/>
                <w:szCs w:val="20"/>
                <w:lang w:val="en-US"/>
              </w:rPr>
              <w:t>III (II)</w:t>
            </w:r>
          </w:p>
        </w:tc>
        <w:tc>
          <w:tcPr>
            <w:tcW w:w="1177" w:type="pct"/>
            <w:shd w:val="clear" w:color="auto" w:fill="auto"/>
          </w:tcPr>
          <w:p w:rsidR="002F0BED" w:rsidRPr="00C44DF7" w:rsidRDefault="002F0BED" w:rsidP="002F0BED">
            <w:pPr>
              <w:autoSpaceDE w:val="0"/>
              <w:autoSpaceDN w:val="0"/>
              <w:adjustRightInd w:val="0"/>
              <w:ind w:right="-1"/>
              <w:rPr>
                <w:bCs/>
                <w:sz w:val="20"/>
                <w:szCs w:val="20"/>
                <w:lang w:val="en-US"/>
              </w:rPr>
            </w:pPr>
            <w:r w:rsidRPr="00C44DF7">
              <w:rPr>
                <w:bCs/>
                <w:sz w:val="20"/>
                <w:szCs w:val="20"/>
                <w:lang w:val="en-US"/>
              </w:rPr>
              <w:t>-18</w:t>
            </w:r>
          </w:p>
        </w:tc>
        <w:tc>
          <w:tcPr>
            <w:tcW w:w="1617" w:type="pct"/>
            <w:shd w:val="clear" w:color="auto" w:fill="auto"/>
          </w:tcPr>
          <w:p w:rsidR="002F0BED" w:rsidRPr="00C44DF7" w:rsidRDefault="002F0BED" w:rsidP="002F0BED">
            <w:pPr>
              <w:autoSpaceDE w:val="0"/>
              <w:autoSpaceDN w:val="0"/>
              <w:adjustRightInd w:val="0"/>
              <w:ind w:right="-1"/>
              <w:rPr>
                <w:sz w:val="20"/>
                <w:szCs w:val="20"/>
                <w:lang w:val="en-US"/>
              </w:rPr>
            </w:pPr>
            <w:r w:rsidRPr="00C44DF7">
              <w:rPr>
                <w:sz w:val="20"/>
                <w:szCs w:val="20"/>
                <w:lang w:val="en-US"/>
              </w:rPr>
              <w:t>3,6</w:t>
            </w:r>
          </w:p>
        </w:tc>
      </w:tr>
      <w:tr w:rsidR="002F0BED" w:rsidRPr="00C44DF7" w:rsidTr="001A2C3B">
        <w:trPr>
          <w:cantSplit/>
          <w:trHeight w:val="236"/>
        </w:trPr>
        <w:tc>
          <w:tcPr>
            <w:tcW w:w="494" w:type="pct"/>
            <w:shd w:val="clear" w:color="auto" w:fill="auto"/>
          </w:tcPr>
          <w:p w:rsidR="002F0BED" w:rsidRPr="00C44DF7" w:rsidRDefault="002F0BED" w:rsidP="002F0BED">
            <w:pPr>
              <w:autoSpaceDE w:val="0"/>
              <w:autoSpaceDN w:val="0"/>
              <w:adjustRightInd w:val="0"/>
              <w:ind w:right="-1"/>
              <w:rPr>
                <w:sz w:val="20"/>
                <w:szCs w:val="20"/>
                <w:lang w:val="en-US"/>
              </w:rPr>
            </w:pPr>
            <w:r w:rsidRPr="00C44DF7">
              <w:rPr>
                <w:sz w:val="20"/>
                <w:szCs w:val="20"/>
                <w:lang w:val="en-US"/>
              </w:rPr>
              <w:t>1</w:t>
            </w:r>
          </w:p>
        </w:tc>
        <w:tc>
          <w:tcPr>
            <w:tcW w:w="1712" w:type="pct"/>
            <w:shd w:val="clear" w:color="auto" w:fill="auto"/>
          </w:tcPr>
          <w:p w:rsidR="002F0BED" w:rsidRPr="00C44DF7" w:rsidRDefault="002F0BED" w:rsidP="002F0BED">
            <w:pPr>
              <w:autoSpaceDE w:val="0"/>
              <w:autoSpaceDN w:val="0"/>
              <w:adjustRightInd w:val="0"/>
              <w:ind w:right="-1"/>
              <w:rPr>
                <w:sz w:val="20"/>
                <w:szCs w:val="20"/>
                <w:lang w:val="en-US"/>
              </w:rPr>
            </w:pPr>
            <w:r w:rsidRPr="00C44DF7">
              <w:rPr>
                <w:sz w:val="20"/>
                <w:szCs w:val="20"/>
                <w:lang w:val="en-US"/>
              </w:rPr>
              <w:t>II-I (III-IV)</w:t>
            </w:r>
          </w:p>
        </w:tc>
        <w:tc>
          <w:tcPr>
            <w:tcW w:w="1177" w:type="pct"/>
            <w:shd w:val="clear" w:color="auto" w:fill="auto"/>
          </w:tcPr>
          <w:p w:rsidR="002F0BED" w:rsidRPr="00C44DF7" w:rsidRDefault="002F0BED" w:rsidP="002F0BED">
            <w:pPr>
              <w:autoSpaceDE w:val="0"/>
              <w:autoSpaceDN w:val="0"/>
              <w:adjustRightInd w:val="0"/>
              <w:ind w:right="-1"/>
              <w:rPr>
                <w:sz w:val="20"/>
                <w:szCs w:val="20"/>
              </w:rPr>
            </w:pPr>
            <w:r w:rsidRPr="00C44DF7">
              <w:rPr>
                <w:sz w:val="20"/>
                <w:szCs w:val="20"/>
              </w:rPr>
              <w:t>-9,7</w:t>
            </w:r>
          </w:p>
        </w:tc>
        <w:tc>
          <w:tcPr>
            <w:tcW w:w="1617" w:type="pct"/>
            <w:shd w:val="clear" w:color="auto" w:fill="auto"/>
          </w:tcPr>
          <w:p w:rsidR="002F0BED" w:rsidRPr="00C44DF7" w:rsidRDefault="002F0BED" w:rsidP="002F0BED">
            <w:pPr>
              <w:autoSpaceDE w:val="0"/>
              <w:autoSpaceDN w:val="0"/>
              <w:adjustRightInd w:val="0"/>
              <w:ind w:right="-1"/>
              <w:rPr>
                <w:sz w:val="20"/>
                <w:szCs w:val="20"/>
              </w:rPr>
            </w:pPr>
            <w:r w:rsidRPr="00C44DF7">
              <w:rPr>
                <w:sz w:val="20"/>
                <w:szCs w:val="20"/>
              </w:rPr>
              <w:t>5,6</w:t>
            </w:r>
          </w:p>
        </w:tc>
      </w:tr>
    </w:tbl>
    <w:p w:rsidR="002F0BED" w:rsidRPr="00831F90" w:rsidRDefault="002F0BED" w:rsidP="00D33D5B">
      <w:pPr>
        <w:pStyle w:val="S0"/>
        <w:rPr>
          <w:lang w:val="en-US"/>
        </w:rPr>
      </w:pPr>
    </w:p>
    <w:p w:rsidR="00BE6E6E" w:rsidRPr="00994C00" w:rsidRDefault="00BE6E6E" w:rsidP="00D33D5B">
      <w:pPr>
        <w:pStyle w:val="S0"/>
        <w:rPr>
          <w:bCs/>
        </w:rPr>
      </w:pPr>
      <w:r w:rsidRPr="007D6565">
        <w:rPr>
          <w:bCs/>
        </w:rPr>
        <w:t xml:space="preserve">Одежда для защиты от кислот концентрацией до 50% может изготавливаться в виде костюма </w:t>
      </w:r>
      <w:r w:rsidR="000865C7" w:rsidRPr="00C44DF7">
        <w:t>и совмещать защиту от пониженных температур</w:t>
      </w:r>
      <w:r w:rsidRPr="007D6565">
        <w:rPr>
          <w:bCs/>
        </w:rPr>
        <w:t xml:space="preserve">. Также для защиты от кислот могут использоваться химически стойкие комбинезоны ограниченного срока использования. Комбинезоны ограниченного срока использования надеваются поверх основной спецодежды, выданной в </w:t>
      </w:r>
      <w:r w:rsidRPr="00994C00">
        <w:rPr>
          <w:bCs/>
        </w:rPr>
        <w:t xml:space="preserve">соответствии с </w:t>
      </w:r>
      <w:r w:rsidR="00257A80" w:rsidRPr="00994C00">
        <w:rPr>
          <w:bCs/>
        </w:rPr>
        <w:t xml:space="preserve">Нормами ОГ и </w:t>
      </w:r>
      <w:r w:rsidRPr="00994C00">
        <w:rPr>
          <w:bCs/>
        </w:rPr>
        <w:t>ТОН</w:t>
      </w:r>
      <w:r w:rsidR="00BE4F9E" w:rsidRPr="00994C00">
        <w:rPr>
          <w:bCs/>
        </w:rPr>
        <w:t>/ТН</w:t>
      </w:r>
      <w:r w:rsidRPr="00994C00">
        <w:rPr>
          <w:bCs/>
        </w:rPr>
        <w:t>.</w:t>
      </w:r>
    </w:p>
    <w:p w:rsidR="00D33D5B" w:rsidRPr="00831F90" w:rsidRDefault="00D33D5B" w:rsidP="00D33D5B">
      <w:pPr>
        <w:pStyle w:val="S0"/>
      </w:pPr>
    </w:p>
    <w:p w:rsidR="00BE6E6E" w:rsidRPr="007D6565" w:rsidRDefault="00BE6E6E" w:rsidP="00D33D5B">
      <w:pPr>
        <w:pStyle w:val="S0"/>
        <w:rPr>
          <w:bCs/>
        </w:rPr>
      </w:pPr>
      <w:r w:rsidRPr="00994C00">
        <w:rPr>
          <w:bCs/>
        </w:rPr>
        <w:t xml:space="preserve">Для защиты от токсичной и нетоксичной пыли работники должны быть обеспечены комбинезонами ограниченного срока использования. Комбинезоны ограниченного срока использования надеваются поверх основной спецодежды, выданной в соответствии с </w:t>
      </w:r>
      <w:r w:rsidR="00257A80" w:rsidRPr="00994C00">
        <w:rPr>
          <w:bCs/>
        </w:rPr>
        <w:t xml:space="preserve">Нормами ОГ и </w:t>
      </w:r>
      <w:r w:rsidRPr="00994C00">
        <w:rPr>
          <w:bCs/>
        </w:rPr>
        <w:t>ТОН</w:t>
      </w:r>
      <w:r w:rsidR="00BE4F9E" w:rsidRPr="00994C00">
        <w:rPr>
          <w:bCs/>
        </w:rPr>
        <w:t>/</w:t>
      </w:r>
      <w:r w:rsidR="00BE4F9E">
        <w:rPr>
          <w:bCs/>
        </w:rPr>
        <w:t>ТН</w:t>
      </w:r>
      <w:r w:rsidRPr="007D6565">
        <w:rPr>
          <w:bCs/>
        </w:rPr>
        <w:t>.</w:t>
      </w:r>
    </w:p>
    <w:p w:rsidR="00D33D5B" w:rsidRPr="00831F90" w:rsidRDefault="00D33D5B" w:rsidP="00D33D5B">
      <w:pPr>
        <w:pStyle w:val="S0"/>
      </w:pPr>
    </w:p>
    <w:p w:rsidR="00E44D6B" w:rsidRPr="007D6565" w:rsidRDefault="008951B1" w:rsidP="00D33D5B">
      <w:pPr>
        <w:pStyle w:val="S0"/>
        <w:rPr>
          <w:bCs/>
        </w:rPr>
      </w:pPr>
      <w:r w:rsidRPr="007D6565">
        <w:rPr>
          <w:bCs/>
        </w:rPr>
        <w:t>Персонал, работающий на территориях, где движется транспорт (склады, трубные ба</w:t>
      </w:r>
      <w:r w:rsidR="00DC19D2" w:rsidRPr="007D6565">
        <w:rPr>
          <w:bCs/>
        </w:rPr>
        <w:t xml:space="preserve">зы и т.п.), </w:t>
      </w:r>
      <w:r w:rsidR="00DC19D2" w:rsidRPr="007D6565">
        <w:rPr>
          <w:bCs/>
        </w:rPr>
        <w:lastRenderedPageBreak/>
        <w:t>веду</w:t>
      </w:r>
      <w:r w:rsidRPr="007D6565">
        <w:rPr>
          <w:bCs/>
        </w:rPr>
        <w:t>тся погрузочно-разгрузочные</w:t>
      </w:r>
      <w:r w:rsidR="00461A6D" w:rsidRPr="007D6565">
        <w:rPr>
          <w:bCs/>
        </w:rPr>
        <w:t xml:space="preserve"> работы с применением </w:t>
      </w:r>
      <w:r w:rsidR="00AE3534" w:rsidRPr="00AE3534">
        <w:rPr>
          <w:bCs/>
        </w:rPr>
        <w:t>подъёмных</w:t>
      </w:r>
      <w:r w:rsidR="00461A6D" w:rsidRPr="007D6565">
        <w:rPr>
          <w:bCs/>
        </w:rPr>
        <w:t xml:space="preserve"> сооружений</w:t>
      </w:r>
      <w:r w:rsidRPr="007D6565">
        <w:rPr>
          <w:bCs/>
        </w:rPr>
        <w:t>, должен применять сигнальный жилет.</w:t>
      </w:r>
    </w:p>
    <w:p w:rsidR="00DC19D2" w:rsidRPr="00831F90" w:rsidRDefault="00DC19D2" w:rsidP="00D33D5B">
      <w:pPr>
        <w:pStyle w:val="S0"/>
      </w:pPr>
    </w:p>
    <w:p w:rsidR="00D33D5B" w:rsidRPr="00F35841" w:rsidRDefault="00E44D6B" w:rsidP="00D33D5B">
      <w:pPr>
        <w:pStyle w:val="S0"/>
        <w:rPr>
          <w:bCs/>
        </w:rPr>
      </w:pPr>
      <w:r w:rsidRPr="007D6565">
        <w:rPr>
          <w:bCs/>
        </w:rPr>
        <w:t>Персонал, работающий на объектах, расположенных в территориальном море и континентальном шельфе, должен применять специальную оде</w:t>
      </w:r>
      <w:r w:rsidR="00F376A8" w:rsidRPr="007D6565">
        <w:rPr>
          <w:bCs/>
        </w:rPr>
        <w:t xml:space="preserve">жду повышенной видимости: жёлтый цвет 13 – 0759 ТРХ PANTONE FGP120F+H Color Guide или 13 – 0759 ТСХ </w:t>
      </w:r>
      <w:r w:rsidR="00F376A8" w:rsidRPr="00F35841">
        <w:rPr>
          <w:bCs/>
        </w:rPr>
        <w:t>PANTONE Textile Extended.</w:t>
      </w:r>
    </w:p>
    <w:p w:rsidR="00F376A8" w:rsidRPr="00F35841" w:rsidRDefault="00F376A8" w:rsidP="00D33D5B">
      <w:pPr>
        <w:pStyle w:val="S0"/>
        <w:rPr>
          <w:bCs/>
        </w:rPr>
      </w:pPr>
    </w:p>
    <w:p w:rsidR="0024114E" w:rsidRDefault="0024114E" w:rsidP="00D33D5B">
      <w:pPr>
        <w:pStyle w:val="S0"/>
        <w:rPr>
          <w:bCs/>
        </w:rPr>
      </w:pPr>
      <w:r w:rsidRPr="00F35841">
        <w:rPr>
          <w:bCs/>
        </w:rPr>
        <w:t>Все работники ОГ</w:t>
      </w:r>
      <w:r w:rsidRPr="00831F90">
        <w:rPr>
          <w:bCs/>
        </w:rPr>
        <w:t xml:space="preserve">, </w:t>
      </w:r>
      <w:r w:rsidR="00347064" w:rsidRPr="00831F90">
        <w:rPr>
          <w:bCs/>
        </w:rPr>
        <w:t>в</w:t>
      </w:r>
      <w:r w:rsidRPr="00831F90">
        <w:rPr>
          <w:bCs/>
        </w:rPr>
        <w:t xml:space="preserve">ключая </w:t>
      </w:r>
      <w:r w:rsidR="00265F40" w:rsidRPr="00831F90">
        <w:rPr>
          <w:bCs/>
        </w:rPr>
        <w:t>работников</w:t>
      </w:r>
      <w:r w:rsidR="00265F40">
        <w:rPr>
          <w:bCs/>
        </w:rPr>
        <w:t>-</w:t>
      </w:r>
      <w:r w:rsidRPr="00F35841">
        <w:rPr>
          <w:bCs/>
        </w:rPr>
        <w:t>стажёров, а также работники подрядных организаций, выполняющие работы на режимных взрывопожароопасных производственных объектах, временные посетители режимных взрывопожароопасных производственных объектов, кроме временных посетителей и клиентов не режимных объектов, должны обеспечиваться огнестойкой спецодеждой, включающей</w:t>
      </w:r>
      <w:r w:rsidR="002702E2" w:rsidRPr="00F35841">
        <w:rPr>
          <w:bCs/>
        </w:rPr>
        <w:t xml:space="preserve"> защитные костюмы/комплекты в зимнем и летнем исполнении, жилеты, халаты, нательное бельё, головные уборы, рубашки, свитеры, выполненные из тканей с огнестойкой отделкой/пропиткой или на основе огнестойких пара- и метаарамидных волокон (</w:t>
      </w:r>
      <w:hyperlink w:anchor="_ПРИЛОЖЕНИЕ_16._ДИРЕКТИВА" w:history="1">
        <w:r w:rsidR="002702E2" w:rsidRPr="00DF3068">
          <w:rPr>
            <w:rStyle w:val="af5"/>
            <w:bCs/>
          </w:rPr>
          <w:t>Приложение 1</w:t>
        </w:r>
        <w:r w:rsidR="00D81742" w:rsidRPr="00DF3068">
          <w:rPr>
            <w:rStyle w:val="af5"/>
            <w:bCs/>
          </w:rPr>
          <w:t>6</w:t>
        </w:r>
      </w:hyperlink>
      <w:r w:rsidR="002702E2" w:rsidRPr="00F35841">
        <w:rPr>
          <w:bCs/>
        </w:rPr>
        <w:t>).</w:t>
      </w:r>
    </w:p>
    <w:p w:rsidR="002702E2" w:rsidRPr="00831F90" w:rsidRDefault="002702E2" w:rsidP="00D33D5B">
      <w:pPr>
        <w:pStyle w:val="S0"/>
      </w:pPr>
    </w:p>
    <w:p w:rsidR="003C36C2" w:rsidRDefault="003C36C2" w:rsidP="00D33D5B">
      <w:pPr>
        <w:pStyle w:val="S0"/>
        <w:rPr>
          <w:bCs/>
        </w:rPr>
      </w:pPr>
      <w:r>
        <w:rPr>
          <w:bCs/>
        </w:rPr>
        <w:t xml:space="preserve">Запрещается на </w:t>
      </w:r>
      <w:r w:rsidRPr="00831F90">
        <w:rPr>
          <w:bCs/>
        </w:rPr>
        <w:t>режимных взрывопожароопасных производственных объектах использовать меховые жилеты, выданные согласн</w:t>
      </w:r>
      <w:r w:rsidR="00347064" w:rsidRPr="00831F90">
        <w:rPr>
          <w:bCs/>
        </w:rPr>
        <w:t>о</w:t>
      </w:r>
      <w:r w:rsidRPr="00831F90">
        <w:rPr>
          <w:bCs/>
        </w:rPr>
        <w:t xml:space="preserve"> ТОН</w:t>
      </w:r>
      <w:r w:rsidR="00BE4F9E">
        <w:rPr>
          <w:bCs/>
        </w:rPr>
        <w:t>/ТН</w:t>
      </w:r>
      <w:r>
        <w:rPr>
          <w:bCs/>
        </w:rPr>
        <w:t>.</w:t>
      </w:r>
    </w:p>
    <w:p w:rsidR="003C36C2" w:rsidRPr="00831F90" w:rsidRDefault="003C36C2" w:rsidP="00D33D5B">
      <w:pPr>
        <w:pStyle w:val="S0"/>
      </w:pPr>
    </w:p>
    <w:p w:rsidR="00BE6E6E" w:rsidRPr="007D6565" w:rsidRDefault="00BE6E6E" w:rsidP="00D33D5B">
      <w:pPr>
        <w:pStyle w:val="S0"/>
        <w:rPr>
          <w:bCs/>
        </w:rPr>
      </w:pPr>
      <w:r w:rsidRPr="007D6565">
        <w:rPr>
          <w:bCs/>
        </w:rPr>
        <w:t xml:space="preserve">Посетители и подрядчики, которые работают на производственных объектах </w:t>
      </w:r>
      <w:r w:rsidR="00C6488E" w:rsidRPr="007D6565">
        <w:rPr>
          <w:bCs/>
        </w:rPr>
        <w:t>ОГ</w:t>
      </w:r>
      <w:r w:rsidR="00C02A7E" w:rsidRPr="007D6565">
        <w:rPr>
          <w:bCs/>
        </w:rPr>
        <w:t>,</w:t>
      </w:r>
      <w:r w:rsidR="00C6488E" w:rsidRPr="007D6565">
        <w:rPr>
          <w:bCs/>
        </w:rPr>
        <w:t xml:space="preserve"> </w:t>
      </w:r>
      <w:r w:rsidRPr="007D6565">
        <w:rPr>
          <w:bCs/>
        </w:rPr>
        <w:t>должны носит</w:t>
      </w:r>
      <w:r w:rsidR="00F376A8" w:rsidRPr="007D6565">
        <w:rPr>
          <w:bCs/>
        </w:rPr>
        <w:t>ь защитную одежду в соответствии</w:t>
      </w:r>
      <w:r w:rsidRPr="007D6565">
        <w:rPr>
          <w:bCs/>
        </w:rPr>
        <w:t xml:space="preserve"> с Типовыми нормами.</w:t>
      </w:r>
    </w:p>
    <w:p w:rsidR="00D33D5B" w:rsidRPr="00831F90" w:rsidRDefault="00D33D5B" w:rsidP="00D33D5B">
      <w:pPr>
        <w:pStyle w:val="S0"/>
      </w:pPr>
    </w:p>
    <w:p w:rsidR="00BE6E6E" w:rsidRPr="00F35841" w:rsidRDefault="00BE6E6E" w:rsidP="00D33D5B">
      <w:pPr>
        <w:pStyle w:val="S0"/>
      </w:pPr>
      <w:r w:rsidRPr="007D6565">
        <w:t>Настоящ</w:t>
      </w:r>
      <w:r w:rsidR="003C688F" w:rsidRPr="007D6565">
        <w:t>ее Положение</w:t>
      </w:r>
      <w:r w:rsidRPr="007D6565">
        <w:t xml:space="preserve"> определяет требования к специальной одежде, изгото</w:t>
      </w:r>
      <w:r w:rsidR="00B83732" w:rsidRPr="007D6565">
        <w:t xml:space="preserve">вленной в </w:t>
      </w:r>
      <w:r w:rsidR="00B83732" w:rsidRPr="00F35841">
        <w:t>корпоративн</w:t>
      </w:r>
      <w:r w:rsidR="00F0490A" w:rsidRPr="00F35841">
        <w:t>ом</w:t>
      </w:r>
      <w:r w:rsidR="00B83732" w:rsidRPr="00F35841">
        <w:t xml:space="preserve"> стил</w:t>
      </w:r>
      <w:r w:rsidR="00F0490A" w:rsidRPr="00F35841">
        <w:t>е</w:t>
      </w:r>
      <w:r w:rsidR="00B83732" w:rsidRPr="00F35841">
        <w:t xml:space="preserve"> Компании</w:t>
      </w:r>
      <w:r w:rsidR="00B83732" w:rsidRPr="00F35841">
        <w:rPr>
          <w:bCs/>
        </w:rPr>
        <w:t xml:space="preserve"> в соответствии </w:t>
      </w:r>
      <w:r w:rsidR="00B83732" w:rsidRPr="00994C00">
        <w:rPr>
          <w:bCs/>
        </w:rPr>
        <w:t xml:space="preserve">с </w:t>
      </w:r>
      <w:r w:rsidR="00257A80" w:rsidRPr="00994C00">
        <w:rPr>
          <w:bCs/>
        </w:rPr>
        <w:t>ТТ/СТО</w:t>
      </w:r>
      <w:r w:rsidR="00B83732" w:rsidRPr="00994C00">
        <w:rPr>
          <w:bCs/>
        </w:rPr>
        <w:t>:</w:t>
      </w:r>
      <w:r w:rsidR="00B83732" w:rsidRPr="00F35841">
        <w:rPr>
          <w:bCs/>
        </w:rPr>
        <w:t xml:space="preserve"> </w:t>
      </w:r>
      <w:r w:rsidR="006D5C1F">
        <w:t>НК «Роснефть», АЗК </w:t>
      </w:r>
      <w:r w:rsidRPr="00F35841">
        <w:t xml:space="preserve">«Роснефть», «ВР», «Охрана», «Пожарная безопасность», а также к отдельным видам некорпоративной одежды. </w:t>
      </w:r>
    </w:p>
    <w:p w:rsidR="00D33D5B" w:rsidRPr="00831F90" w:rsidRDefault="00D33D5B" w:rsidP="00D33D5B">
      <w:pPr>
        <w:pStyle w:val="S0"/>
      </w:pPr>
    </w:p>
    <w:p w:rsidR="00BE6E6E" w:rsidRPr="007D6565" w:rsidRDefault="00BE6E6E" w:rsidP="00D33D5B">
      <w:pPr>
        <w:pStyle w:val="S0"/>
      </w:pPr>
      <w:r w:rsidRPr="00F35841">
        <w:t xml:space="preserve">Модели спецодежды в корпоративном стиле Компании представлены в </w:t>
      </w:r>
      <w:r w:rsidR="00702B32" w:rsidRPr="00F35841">
        <w:t>ТТ/СТО Компании.</w:t>
      </w:r>
    </w:p>
    <w:p w:rsidR="003F75AB" w:rsidRPr="00831F90" w:rsidRDefault="003F75AB" w:rsidP="00D33D5B">
      <w:pPr>
        <w:pStyle w:val="S0"/>
      </w:pPr>
    </w:p>
    <w:p w:rsidR="00643CE2" w:rsidRPr="007D6565" w:rsidRDefault="00BE6E6E" w:rsidP="00643CE2">
      <w:pPr>
        <w:pStyle w:val="S0"/>
        <w:rPr>
          <w:bCs/>
        </w:rPr>
      </w:pPr>
      <w:r w:rsidRPr="00C44DF7">
        <w:t xml:space="preserve">Для обеспечения идентификации по внешнему виду тканей, материалов и фурнитуры, используемых для изготовления специальной одежды, </w:t>
      </w:r>
      <w:r w:rsidR="00643CE2" w:rsidRPr="00877737">
        <w:rPr>
          <w:bCs/>
        </w:rPr>
        <w:t>Поставщик обязан предоставить конфекционные карты на каждую мод</w:t>
      </w:r>
      <w:r w:rsidR="00A278EF">
        <w:rPr>
          <w:bCs/>
        </w:rPr>
        <w:t xml:space="preserve">ель специальной одежды в адрес </w:t>
      </w:r>
      <w:r w:rsidR="00643CE2" w:rsidRPr="00877737">
        <w:rPr>
          <w:bCs/>
        </w:rPr>
        <w:t xml:space="preserve">каждого базиса поставки с первой партией поставки 1 раз в течение действия договора на поставку СИЗ </w:t>
      </w:r>
      <w:r w:rsidR="00643CE2" w:rsidRPr="00A0287F">
        <w:rPr>
          <w:bCs/>
        </w:rPr>
        <w:t>(</w:t>
      </w:r>
      <w:hyperlink w:anchor="_ПРИЛОЖЕНИЕ_6._ПОРЯДОК" w:history="1">
        <w:r w:rsidR="00643CE2" w:rsidRPr="006D5C1F">
          <w:rPr>
            <w:rStyle w:val="af5"/>
            <w:bCs/>
          </w:rPr>
          <w:t>Приложение 6</w:t>
        </w:r>
      </w:hyperlink>
      <w:r w:rsidR="00643CE2" w:rsidRPr="00A0287F">
        <w:rPr>
          <w:bCs/>
        </w:rPr>
        <w:t>).</w:t>
      </w:r>
    </w:p>
    <w:p w:rsidR="00D33D5B" w:rsidRPr="00831F90" w:rsidRDefault="00D33D5B" w:rsidP="00D33D5B">
      <w:pPr>
        <w:pStyle w:val="S0"/>
      </w:pPr>
    </w:p>
    <w:p w:rsidR="00DB4BFC" w:rsidRPr="00831F90" w:rsidRDefault="00DB4BFC" w:rsidP="00D33D5B">
      <w:pPr>
        <w:pStyle w:val="S0"/>
      </w:pPr>
    </w:p>
    <w:p w:rsidR="00BE6E6E" w:rsidRPr="00831F90" w:rsidRDefault="00BE6E6E" w:rsidP="00072C27">
      <w:pPr>
        <w:pStyle w:val="S23"/>
        <w:numPr>
          <w:ilvl w:val="1"/>
          <w:numId w:val="77"/>
        </w:numPr>
        <w:tabs>
          <w:tab w:val="left" w:pos="567"/>
        </w:tabs>
        <w:ind w:left="0" w:firstLine="0"/>
      </w:pPr>
      <w:bookmarkStart w:id="513" w:name="_Toc430249163"/>
      <w:bookmarkStart w:id="514" w:name="_Toc430277748"/>
      <w:bookmarkStart w:id="515" w:name="_Toc430278398"/>
      <w:bookmarkStart w:id="516" w:name="_Toc424034902"/>
      <w:bookmarkStart w:id="517" w:name="_Toc437530703"/>
      <w:bookmarkStart w:id="518" w:name="_Toc533865885"/>
      <w:bookmarkStart w:id="519" w:name="_Toc6389828"/>
      <w:r w:rsidRPr="00C44DF7">
        <w:t>АССОРТИМЕНТ СПЕЦОДЕЖ</w:t>
      </w:r>
      <w:r w:rsidRPr="0060040F">
        <w:t>ДЫ В</w:t>
      </w:r>
      <w:r w:rsidR="0067710E">
        <w:t xml:space="preserve"> ФИРМЕН</w:t>
      </w:r>
      <w:r w:rsidRPr="0060040F">
        <w:t>НОМ СТИЛЕ</w:t>
      </w:r>
      <w:bookmarkEnd w:id="513"/>
      <w:bookmarkEnd w:id="514"/>
      <w:bookmarkEnd w:id="515"/>
      <w:r w:rsidR="009B3338" w:rsidRPr="0060040F">
        <w:t xml:space="preserve"> </w:t>
      </w:r>
      <w:r w:rsidR="007D6B8D" w:rsidRPr="00994C00">
        <w:t>П</w:t>
      </w:r>
      <w:r w:rsidR="005601BA" w:rsidRPr="00994C00">
        <w:t>АО</w:t>
      </w:r>
      <w:r w:rsidR="00D33D5B" w:rsidRPr="00994C00">
        <w:t> </w:t>
      </w:r>
      <w:r w:rsidR="005601BA" w:rsidRPr="00831F90">
        <w:t>«</w:t>
      </w:r>
      <w:r w:rsidRPr="00831F90">
        <w:t>НК</w:t>
      </w:r>
      <w:r w:rsidR="00D33D5B" w:rsidRPr="00831F90">
        <w:t> </w:t>
      </w:r>
      <w:r w:rsidRPr="00831F90">
        <w:t>«РОСНЕФТЬ»</w:t>
      </w:r>
      <w:bookmarkEnd w:id="516"/>
      <w:bookmarkEnd w:id="517"/>
      <w:r w:rsidR="00257A80" w:rsidRPr="00831F90">
        <w:t>, «ВР»</w:t>
      </w:r>
      <w:bookmarkEnd w:id="518"/>
      <w:bookmarkEnd w:id="519"/>
    </w:p>
    <w:p w:rsidR="00D33D5B" w:rsidRPr="00831F90" w:rsidRDefault="00D33D5B" w:rsidP="004246D5">
      <w:pPr>
        <w:pStyle w:val="S0"/>
      </w:pPr>
    </w:p>
    <w:p w:rsidR="00430C95" w:rsidRDefault="008F5D83" w:rsidP="004246D5">
      <w:pPr>
        <w:pStyle w:val="S0"/>
      </w:pPr>
      <w:r w:rsidRPr="00831F90">
        <w:t>В</w:t>
      </w:r>
      <w:r w:rsidR="00ED003B" w:rsidRPr="00831F90">
        <w:t xml:space="preserve"> ТТ/СТО Компании закреплен </w:t>
      </w:r>
      <w:r w:rsidR="0010070E" w:rsidRPr="00831F90">
        <w:t>а</w:t>
      </w:r>
      <w:r w:rsidR="00430C95" w:rsidRPr="00831F90">
        <w:t>ссортимент моделей специальной одежды</w:t>
      </w:r>
      <w:r w:rsidR="0010070E" w:rsidRPr="00831F90">
        <w:t>,</w:t>
      </w:r>
      <w:r w:rsidR="00ED003B" w:rsidRPr="00831F90">
        <w:t xml:space="preserve"> применяемой на производственных объектах ОГ, </w:t>
      </w:r>
      <w:r w:rsidR="00347064" w:rsidRPr="00831F90">
        <w:t>изготовлненной</w:t>
      </w:r>
      <w:r w:rsidR="00ED003B" w:rsidRPr="00831F90">
        <w:t xml:space="preserve"> </w:t>
      </w:r>
      <w:r w:rsidR="00430C95" w:rsidRPr="00831F90">
        <w:t>в фирменном стиле ПАО «НК «Роснефть</w:t>
      </w:r>
      <w:r w:rsidR="00ED003B" w:rsidRPr="00831F90">
        <w:t xml:space="preserve">», </w:t>
      </w:r>
      <w:r w:rsidR="008D23E5" w:rsidRPr="00831F90">
        <w:t>«ВР»</w:t>
      </w:r>
      <w:r w:rsidR="00430C95" w:rsidRPr="00831F90">
        <w:t xml:space="preserve"> </w:t>
      </w:r>
      <w:r w:rsidR="00ED003B" w:rsidRPr="00831F90">
        <w:t xml:space="preserve">и </w:t>
      </w:r>
      <w:r w:rsidR="0010070E" w:rsidRPr="00831F90">
        <w:t>в некорпоративном стиле</w:t>
      </w:r>
      <w:r w:rsidR="00347064" w:rsidRPr="00831F90">
        <w:t>,</w:t>
      </w:r>
      <w:r w:rsidR="00430C95" w:rsidRPr="00831F90">
        <w:t xml:space="preserve"> </w:t>
      </w:r>
      <w:r w:rsidR="00ED003B" w:rsidRPr="00831F90">
        <w:t>и требования к ней</w:t>
      </w:r>
      <w:r w:rsidR="00347064" w:rsidRPr="00831F90">
        <w:t>.</w:t>
      </w:r>
      <w:r w:rsidR="00ED003B">
        <w:t xml:space="preserve"> </w:t>
      </w:r>
    </w:p>
    <w:p w:rsidR="00DB4BFC" w:rsidRPr="00831F90" w:rsidRDefault="00DB4BFC" w:rsidP="004246D5">
      <w:pPr>
        <w:pStyle w:val="S0"/>
      </w:pPr>
    </w:p>
    <w:p w:rsidR="00BE6E6E" w:rsidRDefault="0067710E" w:rsidP="004246D5">
      <w:pPr>
        <w:pStyle w:val="S0"/>
      </w:pPr>
      <w:r>
        <w:t>Спецодежда в фирмен</w:t>
      </w:r>
      <w:r w:rsidR="00BE6E6E" w:rsidRPr="00C74E3A">
        <w:t xml:space="preserve">ном стиле </w:t>
      </w:r>
      <w:r w:rsidR="007D6B8D" w:rsidRPr="000D78D3">
        <w:t>П</w:t>
      </w:r>
      <w:r w:rsidR="00B668AE" w:rsidRPr="00B54B65">
        <w:t>АО </w:t>
      </w:r>
      <w:r w:rsidR="00BE6E6E" w:rsidRPr="007E58B6">
        <w:t>«НК</w:t>
      </w:r>
      <w:r w:rsidR="00B668AE" w:rsidRPr="00C44DF7">
        <w:t> </w:t>
      </w:r>
      <w:r w:rsidR="00BE6E6E" w:rsidRPr="00C44DF7">
        <w:t>«Роснефть»</w:t>
      </w:r>
      <w:r w:rsidR="008D23E5">
        <w:t xml:space="preserve"> и </w:t>
      </w:r>
      <w:r w:rsidR="008D23E5" w:rsidRPr="00F35841">
        <w:t>«ВР»</w:t>
      </w:r>
      <w:r w:rsidR="00BE6E6E" w:rsidRPr="00C44DF7">
        <w:t xml:space="preserve"> по внешнему виду, конструктивным решениям, расположению световозвращающих полос и символики, комплектности, измерениям готовых изделий, качеству изготовления, маркировке защитных свойств и упаковке должна соответствовать требованиям </w:t>
      </w:r>
      <w:r w:rsidR="00430C95">
        <w:t>ТТ/СТО</w:t>
      </w:r>
      <w:r w:rsidR="00F0490A" w:rsidRPr="00C44DF7">
        <w:t xml:space="preserve"> Компании </w:t>
      </w:r>
      <w:r w:rsidR="00BE6E6E" w:rsidRPr="00C44DF7">
        <w:t>на соответствующие модели.</w:t>
      </w:r>
    </w:p>
    <w:p w:rsidR="00DB4BFC" w:rsidRPr="00831F90" w:rsidRDefault="00DB4BFC" w:rsidP="004246D5">
      <w:pPr>
        <w:pStyle w:val="S0"/>
      </w:pPr>
    </w:p>
    <w:p w:rsidR="00BE6E6E" w:rsidRDefault="00BE6E6E" w:rsidP="004246D5">
      <w:pPr>
        <w:pStyle w:val="S0"/>
      </w:pPr>
      <w:r w:rsidRPr="00C44DF7">
        <w:t xml:space="preserve">Костюмы изготавливаются в летнем и зимнем ассортименте с учетом применения в различных </w:t>
      </w:r>
      <w:r w:rsidRPr="00C44DF7">
        <w:lastRenderedPageBreak/>
        <w:t>климатических поясах, в мужском и женском исполнении.</w:t>
      </w:r>
    </w:p>
    <w:p w:rsidR="00DB4BFC" w:rsidRPr="00831F90" w:rsidRDefault="00DB4BFC" w:rsidP="004246D5">
      <w:pPr>
        <w:pStyle w:val="S0"/>
      </w:pPr>
    </w:p>
    <w:p w:rsidR="00524EF3" w:rsidRDefault="00524EF3" w:rsidP="00A278EF">
      <w:pPr>
        <w:pStyle w:val="S0"/>
        <w:widowControl/>
      </w:pPr>
      <w:r>
        <w:t xml:space="preserve">Требования к костюмам специальной одежды для которых не разработаны ТТ/СТО Компании, </w:t>
      </w:r>
      <w:r w:rsidR="008F5D83">
        <w:t>установлены</w:t>
      </w:r>
      <w:r>
        <w:t xml:space="preserve"> в настоящем Положении.</w:t>
      </w:r>
    </w:p>
    <w:p w:rsidR="004246D5" w:rsidRPr="00831F90" w:rsidRDefault="004246D5" w:rsidP="004246D5">
      <w:pPr>
        <w:pStyle w:val="S0"/>
      </w:pPr>
    </w:p>
    <w:p w:rsidR="00457673" w:rsidRPr="00831F90" w:rsidRDefault="00457673" w:rsidP="00457673">
      <w:pPr>
        <w:pStyle w:val="S0"/>
      </w:pPr>
      <w:bookmarkStart w:id="520" w:name="_Toc437530900"/>
      <w:bookmarkStart w:id="521" w:name="_Toc437530932"/>
      <w:bookmarkStart w:id="522" w:name="_Toc437530941"/>
      <w:bookmarkStart w:id="523" w:name="_Toc437530942"/>
      <w:bookmarkStart w:id="524" w:name="_Toc437530950"/>
      <w:bookmarkStart w:id="525" w:name="_Toc437530951"/>
      <w:bookmarkStart w:id="526" w:name="_Toc437530953"/>
      <w:bookmarkStart w:id="527" w:name="_Toc135128184"/>
      <w:bookmarkStart w:id="528" w:name="_Toc170890634"/>
      <w:bookmarkEnd w:id="520"/>
      <w:bookmarkEnd w:id="521"/>
      <w:bookmarkEnd w:id="522"/>
      <w:bookmarkEnd w:id="523"/>
      <w:bookmarkEnd w:id="524"/>
      <w:bookmarkEnd w:id="525"/>
      <w:bookmarkEnd w:id="526"/>
    </w:p>
    <w:p w:rsidR="00BE6E6E" w:rsidRPr="00C44DF7" w:rsidRDefault="00BE6E6E" w:rsidP="00072C27">
      <w:pPr>
        <w:pStyle w:val="S23"/>
        <w:numPr>
          <w:ilvl w:val="1"/>
          <w:numId w:val="77"/>
        </w:numPr>
        <w:tabs>
          <w:tab w:val="left" w:pos="567"/>
        </w:tabs>
        <w:ind w:left="0" w:firstLine="0"/>
      </w:pPr>
      <w:bookmarkStart w:id="529" w:name="_Toc184103332"/>
      <w:bookmarkStart w:id="530" w:name="_Toc193480219"/>
      <w:bookmarkStart w:id="531" w:name="_Toc423450253"/>
      <w:bookmarkStart w:id="532" w:name="_Toc423458396"/>
      <w:bookmarkStart w:id="533" w:name="_Toc424034694"/>
      <w:bookmarkStart w:id="534" w:name="_Toc424035224"/>
      <w:bookmarkStart w:id="535" w:name="_Toc430278021"/>
      <w:bookmarkStart w:id="536" w:name="_Toc437530981"/>
      <w:bookmarkStart w:id="537" w:name="_Toc533865886"/>
      <w:bookmarkStart w:id="538" w:name="_Toc6389829"/>
      <w:bookmarkEnd w:id="527"/>
      <w:bookmarkEnd w:id="528"/>
      <w:r w:rsidRPr="00C44DF7">
        <w:t>АССОРТИМЕНТ НЕКОРПОРАТИВНОЙ СПЕЦОДЕЖДЫ</w:t>
      </w:r>
      <w:bookmarkEnd w:id="529"/>
      <w:bookmarkEnd w:id="530"/>
      <w:bookmarkEnd w:id="531"/>
      <w:bookmarkEnd w:id="532"/>
      <w:bookmarkEnd w:id="533"/>
      <w:bookmarkEnd w:id="534"/>
      <w:bookmarkEnd w:id="535"/>
      <w:bookmarkEnd w:id="536"/>
      <w:bookmarkEnd w:id="537"/>
      <w:bookmarkEnd w:id="538"/>
    </w:p>
    <w:p w:rsidR="009224F1" w:rsidRPr="00C44DF7" w:rsidRDefault="009224F1" w:rsidP="009224F1">
      <w:pPr>
        <w:pStyle w:val="S0"/>
      </w:pPr>
    </w:p>
    <w:p w:rsidR="00D035C5" w:rsidRPr="00C44DF7" w:rsidRDefault="00D035C5" w:rsidP="009224F1">
      <w:pPr>
        <w:pStyle w:val="S0"/>
      </w:pPr>
    </w:p>
    <w:p w:rsidR="00D035C5" w:rsidRPr="00230910" w:rsidRDefault="00D035C5" w:rsidP="00B2696E">
      <w:pPr>
        <w:pStyle w:val="S30"/>
        <w:numPr>
          <w:ilvl w:val="2"/>
          <w:numId w:val="77"/>
        </w:numPr>
        <w:tabs>
          <w:tab w:val="left" w:pos="709"/>
        </w:tabs>
        <w:ind w:left="0" w:firstLine="0"/>
        <w:outlineLvl w:val="2"/>
      </w:pPr>
      <w:bookmarkStart w:id="539" w:name="_Toc423458281"/>
      <w:bookmarkStart w:id="540" w:name="_Toc424034562"/>
      <w:bookmarkStart w:id="541" w:name="_Toc424035092"/>
      <w:bookmarkStart w:id="542" w:name="_Toc430277948"/>
      <w:bookmarkStart w:id="543" w:name="_Toc437530901"/>
      <w:bookmarkStart w:id="544" w:name="_Toc533865887"/>
      <w:bookmarkStart w:id="545" w:name="_Toc2353136"/>
      <w:bookmarkStart w:id="546" w:name="_Toc6389830"/>
      <w:r w:rsidRPr="00C44DF7">
        <w:t>КОМПЛЕКТ ДЛЯ ЗАЩИТЫ ОТ ТЕРМИЧЕСКИХ РИСКОВ ЭЛЕКТРИЧЕСКОЙ ДУГИ ИЗ ТЕРМООГНЕСТОЙКИХ АНТИЭЛЕКТРОСТАТИЧЕСКИХ МАТЕРИАЛОВ</w:t>
      </w:r>
      <w:bookmarkEnd w:id="539"/>
      <w:bookmarkEnd w:id="540"/>
      <w:bookmarkEnd w:id="541"/>
      <w:bookmarkEnd w:id="542"/>
      <w:bookmarkEnd w:id="543"/>
      <w:bookmarkEnd w:id="544"/>
      <w:bookmarkEnd w:id="545"/>
      <w:bookmarkEnd w:id="546"/>
    </w:p>
    <w:p w:rsidR="002168BB" w:rsidRDefault="002168BB" w:rsidP="002168BB">
      <w:pPr>
        <w:pStyle w:val="S0"/>
      </w:pPr>
    </w:p>
    <w:p w:rsidR="00D035C5" w:rsidRPr="0060040F" w:rsidRDefault="00D035C5" w:rsidP="00D035C5">
      <w:pPr>
        <w:pStyle w:val="S0"/>
      </w:pPr>
      <w:r w:rsidRPr="00F35841">
        <w:t>Комплект для защиты от термических рисков электрической дуги из термоогнестойких</w:t>
      </w:r>
      <w:r w:rsidR="00213FFB" w:rsidRPr="00F35841">
        <w:t xml:space="preserve"> или хлопковых и смесовых тканей с огнестойной пропиткой,</w:t>
      </w:r>
      <w:r w:rsidRPr="00C44DF7">
        <w:t xml:space="preserve"> антиэлектростатических материалов с постоянными защитными свойствами предназначен для выполнения работ по обслуживанию и ремонту электрооборудования, воздушных линий электропередачи, электростанций и подстанций в условиях повышенной опасности возникновения электрической дуги, в том числе на взрывопожароопасных объектах</w:t>
      </w:r>
      <w:r w:rsidR="008F5D83">
        <w:t xml:space="preserve"> ОГ</w:t>
      </w:r>
      <w:r w:rsidRPr="00C44DF7">
        <w:t>.</w:t>
      </w:r>
    </w:p>
    <w:p w:rsidR="00D035C5" w:rsidRPr="0060040F" w:rsidRDefault="00D035C5" w:rsidP="00D035C5">
      <w:pPr>
        <w:pStyle w:val="S0"/>
      </w:pPr>
    </w:p>
    <w:p w:rsidR="00D035C5" w:rsidRPr="00C44DF7" w:rsidRDefault="00D035C5" w:rsidP="00D035C5">
      <w:pPr>
        <w:pStyle w:val="S0"/>
      </w:pPr>
      <w:r w:rsidRPr="00AB4098">
        <w:t xml:space="preserve">При </w:t>
      </w:r>
      <w:r w:rsidRPr="00994C00">
        <w:t xml:space="preserve">выборе </w:t>
      </w:r>
      <w:r w:rsidR="00D01D38" w:rsidRPr="00994C00">
        <w:t>комплекта для защиты от термических рисков электрической дуги,</w:t>
      </w:r>
      <w:r w:rsidRPr="00994C00">
        <w:t xml:space="preserve"> уровень</w:t>
      </w:r>
      <w:r w:rsidRPr="00C44DF7">
        <w:t xml:space="preserve"> защиты должен определяться потребителем и быть не ниже расчетного значения падающей энергии электрической дуги, рассчитываемой для конкретного обслуживаемого оборудования. </w:t>
      </w:r>
      <w:r w:rsidRPr="00F35841">
        <w:t>Если уровень защиты имеет промежуточное значение, то он должен быть отнесен к нижнему уровню</w:t>
      </w:r>
      <w:r w:rsidR="00722A27">
        <w:t xml:space="preserve"> </w:t>
      </w:r>
      <w:r w:rsidR="00722A27" w:rsidRPr="00831F90">
        <w:t>(Т</w:t>
      </w:r>
      <w:r w:rsidR="005436FB" w:rsidRPr="00831F90">
        <w:t xml:space="preserve">аблица </w:t>
      </w:r>
      <w:r w:rsidR="00722A27" w:rsidRPr="00831F90">
        <w:t>2</w:t>
      </w:r>
      <w:r w:rsidR="005436FB" w:rsidRPr="00831F90">
        <w:t>)</w:t>
      </w:r>
      <w:r w:rsidRPr="00831F90">
        <w:t>.</w:t>
      </w:r>
      <w:r w:rsidRPr="00C44DF7">
        <w:t xml:space="preserve"> </w:t>
      </w:r>
    </w:p>
    <w:p w:rsidR="00D035C5" w:rsidRPr="0060040F" w:rsidRDefault="00D035C5" w:rsidP="00D035C5">
      <w:pPr>
        <w:pStyle w:val="S0"/>
      </w:pPr>
    </w:p>
    <w:p w:rsidR="00D035C5" w:rsidRPr="00DB4BFC" w:rsidRDefault="00DB4BFC" w:rsidP="00DB4BFC">
      <w:pPr>
        <w:pStyle w:val="a1"/>
        <w:numPr>
          <w:ilvl w:val="0"/>
          <w:numId w:val="0"/>
        </w:numPr>
        <w:spacing w:before="0"/>
        <w:ind w:left="6173"/>
        <w:rPr>
          <w:rFonts w:ascii="Arial" w:hAnsi="Arial" w:cs="Arial"/>
          <w:sz w:val="20"/>
        </w:rPr>
      </w:pPr>
      <w:r w:rsidRPr="00DB4BFC">
        <w:rPr>
          <w:rFonts w:ascii="Arial" w:hAnsi="Arial" w:cs="Arial"/>
          <w:sz w:val="20"/>
        </w:rPr>
        <w:t xml:space="preserve">Таблица </w:t>
      </w:r>
      <w:r w:rsidRPr="00DB4BFC">
        <w:rPr>
          <w:rFonts w:ascii="Arial" w:hAnsi="Arial" w:cs="Arial"/>
          <w:sz w:val="20"/>
        </w:rPr>
        <w:fldChar w:fldCharType="begin"/>
      </w:r>
      <w:r w:rsidRPr="00DB4BFC">
        <w:rPr>
          <w:rFonts w:ascii="Arial" w:hAnsi="Arial" w:cs="Arial"/>
          <w:sz w:val="20"/>
        </w:rPr>
        <w:instrText xml:space="preserve"> SEQ Таблица \* ARABIC </w:instrText>
      </w:r>
      <w:r w:rsidRPr="00DB4BFC">
        <w:rPr>
          <w:rFonts w:ascii="Arial" w:hAnsi="Arial" w:cs="Arial"/>
          <w:sz w:val="20"/>
        </w:rPr>
        <w:fldChar w:fldCharType="separate"/>
      </w:r>
      <w:r w:rsidR="004A0669">
        <w:rPr>
          <w:rFonts w:ascii="Arial" w:hAnsi="Arial" w:cs="Arial"/>
          <w:noProof/>
          <w:sz w:val="20"/>
        </w:rPr>
        <w:t>2</w:t>
      </w:r>
      <w:r w:rsidRPr="00DB4BFC">
        <w:rPr>
          <w:rFonts w:ascii="Arial" w:hAnsi="Arial" w:cs="Arial"/>
          <w:sz w:val="20"/>
        </w:rPr>
        <w:fldChar w:fldCharType="end"/>
      </w:r>
    </w:p>
    <w:p w:rsidR="00D035C5" w:rsidRPr="00C44DF7" w:rsidRDefault="00D035C5" w:rsidP="00D035C5">
      <w:pPr>
        <w:pStyle w:val="S4"/>
        <w:spacing w:after="60"/>
      </w:pPr>
      <w:r w:rsidRPr="00C44DF7">
        <w:t>Классификация уровня защиты спецодежды</w:t>
      </w:r>
    </w:p>
    <w:tbl>
      <w:tblPr>
        <w:tblW w:w="4945" w:type="pct"/>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5471"/>
        <w:gridCol w:w="4031"/>
      </w:tblGrid>
      <w:tr w:rsidR="00D035C5" w:rsidRPr="00C44DF7" w:rsidTr="00831F90">
        <w:trPr>
          <w:cantSplit/>
          <w:trHeight w:val="498"/>
          <w:tblHeader/>
        </w:trPr>
        <w:tc>
          <w:tcPr>
            <w:tcW w:w="2879" w:type="pct"/>
            <w:tcBorders>
              <w:bottom w:val="single" w:sz="12" w:space="0" w:color="auto"/>
            </w:tcBorders>
            <w:shd w:val="clear" w:color="auto" w:fill="FFD200"/>
            <w:vAlign w:val="center"/>
          </w:tcPr>
          <w:p w:rsidR="00D035C5" w:rsidRPr="00C44DF7" w:rsidRDefault="00D035C5" w:rsidP="00FD6316">
            <w:pPr>
              <w:jc w:val="center"/>
              <w:rPr>
                <w:rFonts w:ascii="Arial" w:hAnsi="Arial" w:cs="Arial"/>
                <w:b/>
                <w:sz w:val="16"/>
                <w:szCs w:val="16"/>
              </w:rPr>
            </w:pPr>
            <w:r w:rsidRPr="00C44DF7">
              <w:rPr>
                <w:rFonts w:ascii="Arial" w:hAnsi="Arial" w:cs="Arial"/>
                <w:b/>
                <w:sz w:val="16"/>
                <w:szCs w:val="16"/>
              </w:rPr>
              <w:t>УРОВНИ ЗАЩИТЫ</w:t>
            </w:r>
          </w:p>
        </w:tc>
        <w:tc>
          <w:tcPr>
            <w:tcW w:w="2121" w:type="pct"/>
            <w:tcBorders>
              <w:bottom w:val="single" w:sz="12" w:space="0" w:color="auto"/>
            </w:tcBorders>
            <w:shd w:val="clear" w:color="auto" w:fill="FFD200"/>
            <w:vAlign w:val="center"/>
          </w:tcPr>
          <w:p w:rsidR="00D035C5" w:rsidRPr="00C44DF7" w:rsidRDefault="00D035C5" w:rsidP="00FD6316">
            <w:pPr>
              <w:jc w:val="center"/>
              <w:rPr>
                <w:rFonts w:ascii="Arial" w:hAnsi="Arial" w:cs="Arial"/>
                <w:b/>
                <w:sz w:val="16"/>
                <w:szCs w:val="16"/>
              </w:rPr>
            </w:pPr>
            <w:r w:rsidRPr="00C44DF7">
              <w:rPr>
                <w:rFonts w:ascii="Arial" w:hAnsi="Arial" w:cs="Arial"/>
                <w:b/>
                <w:sz w:val="16"/>
                <w:szCs w:val="16"/>
              </w:rPr>
              <w:t>ЗЭТВ</w:t>
            </w:r>
          </w:p>
        </w:tc>
      </w:tr>
      <w:tr w:rsidR="00D035C5" w:rsidRPr="00C44DF7" w:rsidTr="00DB4BFC">
        <w:trPr>
          <w:cantSplit/>
          <w:trHeight w:val="113"/>
          <w:tblHeader/>
        </w:trPr>
        <w:tc>
          <w:tcPr>
            <w:tcW w:w="2879" w:type="pct"/>
            <w:tcBorders>
              <w:top w:val="single" w:sz="12" w:space="0" w:color="auto"/>
              <w:bottom w:val="single" w:sz="12" w:space="0" w:color="auto"/>
            </w:tcBorders>
            <w:shd w:val="clear" w:color="auto" w:fill="FFD200"/>
            <w:vAlign w:val="center"/>
          </w:tcPr>
          <w:p w:rsidR="00D035C5" w:rsidRPr="00C44DF7" w:rsidRDefault="00D035C5" w:rsidP="00DB4BFC">
            <w:pPr>
              <w:spacing w:before="20" w:after="20"/>
              <w:jc w:val="center"/>
              <w:rPr>
                <w:rFonts w:ascii="Arial" w:hAnsi="Arial" w:cs="Arial"/>
                <w:b/>
                <w:sz w:val="16"/>
                <w:szCs w:val="16"/>
              </w:rPr>
            </w:pPr>
            <w:r w:rsidRPr="00C44DF7">
              <w:rPr>
                <w:rFonts w:ascii="Arial" w:hAnsi="Arial" w:cs="Arial"/>
                <w:b/>
                <w:sz w:val="16"/>
                <w:szCs w:val="16"/>
              </w:rPr>
              <w:t>1</w:t>
            </w:r>
          </w:p>
        </w:tc>
        <w:tc>
          <w:tcPr>
            <w:tcW w:w="2121" w:type="pct"/>
            <w:tcBorders>
              <w:top w:val="single" w:sz="12" w:space="0" w:color="auto"/>
              <w:bottom w:val="single" w:sz="12" w:space="0" w:color="auto"/>
            </w:tcBorders>
            <w:shd w:val="clear" w:color="auto" w:fill="FFD200"/>
            <w:vAlign w:val="center"/>
          </w:tcPr>
          <w:p w:rsidR="00D035C5" w:rsidRPr="00C44DF7" w:rsidRDefault="00D035C5" w:rsidP="00DB4BFC">
            <w:pPr>
              <w:spacing w:before="20" w:after="20"/>
              <w:jc w:val="center"/>
              <w:rPr>
                <w:rFonts w:ascii="Arial" w:hAnsi="Arial" w:cs="Arial"/>
                <w:b/>
                <w:sz w:val="16"/>
                <w:szCs w:val="16"/>
              </w:rPr>
            </w:pPr>
            <w:r w:rsidRPr="00C44DF7">
              <w:rPr>
                <w:rFonts w:ascii="Arial" w:hAnsi="Arial" w:cs="Arial"/>
                <w:b/>
                <w:sz w:val="16"/>
                <w:szCs w:val="16"/>
              </w:rPr>
              <w:t>2</w:t>
            </w:r>
          </w:p>
        </w:tc>
      </w:tr>
      <w:tr w:rsidR="00D035C5" w:rsidRPr="00C44DF7" w:rsidTr="00FD6316">
        <w:trPr>
          <w:cantSplit/>
          <w:trHeight w:val="185"/>
          <w:tblHeader/>
        </w:trPr>
        <w:tc>
          <w:tcPr>
            <w:tcW w:w="2879" w:type="pct"/>
            <w:tcBorders>
              <w:top w:val="single" w:sz="12" w:space="0" w:color="auto"/>
            </w:tcBorders>
            <w:shd w:val="clear" w:color="auto" w:fill="auto"/>
          </w:tcPr>
          <w:p w:rsidR="00D035C5" w:rsidRPr="00C44DF7" w:rsidRDefault="00D035C5" w:rsidP="00FD6316">
            <w:pPr>
              <w:pStyle w:val="S0"/>
            </w:pPr>
            <w:r w:rsidRPr="00C44DF7">
              <w:t>1 уровень защиты, кал./см², не менее</w:t>
            </w:r>
          </w:p>
        </w:tc>
        <w:tc>
          <w:tcPr>
            <w:tcW w:w="2121" w:type="pct"/>
            <w:tcBorders>
              <w:top w:val="single" w:sz="12" w:space="0" w:color="auto"/>
            </w:tcBorders>
          </w:tcPr>
          <w:p w:rsidR="00D035C5" w:rsidRPr="00C44DF7" w:rsidRDefault="00D035C5" w:rsidP="00FD6316">
            <w:pPr>
              <w:pStyle w:val="S0"/>
            </w:pPr>
            <w:r w:rsidRPr="00C44DF7">
              <w:t>5,0</w:t>
            </w:r>
          </w:p>
        </w:tc>
      </w:tr>
      <w:tr w:rsidR="00D035C5" w:rsidRPr="00C44DF7" w:rsidTr="00FD6316">
        <w:trPr>
          <w:cantSplit/>
          <w:trHeight w:val="189"/>
          <w:tblHeader/>
        </w:trPr>
        <w:tc>
          <w:tcPr>
            <w:tcW w:w="2879" w:type="pct"/>
            <w:shd w:val="clear" w:color="auto" w:fill="auto"/>
          </w:tcPr>
          <w:p w:rsidR="00D035C5" w:rsidRPr="00C44DF7" w:rsidRDefault="00D035C5" w:rsidP="00FD6316">
            <w:pPr>
              <w:pStyle w:val="S0"/>
            </w:pPr>
            <w:r w:rsidRPr="00C44DF7">
              <w:t>2 уровень защиты, кал./см², не менее</w:t>
            </w:r>
          </w:p>
        </w:tc>
        <w:tc>
          <w:tcPr>
            <w:tcW w:w="2121" w:type="pct"/>
          </w:tcPr>
          <w:p w:rsidR="00D035C5" w:rsidRPr="00C44DF7" w:rsidRDefault="00D035C5" w:rsidP="00FD6316">
            <w:pPr>
              <w:pStyle w:val="S0"/>
            </w:pPr>
            <w:r w:rsidRPr="00C44DF7">
              <w:t>10,0</w:t>
            </w:r>
          </w:p>
        </w:tc>
      </w:tr>
      <w:tr w:rsidR="00D035C5" w:rsidRPr="00C44DF7" w:rsidTr="00FD6316">
        <w:trPr>
          <w:cantSplit/>
          <w:trHeight w:val="194"/>
          <w:tblHeader/>
        </w:trPr>
        <w:tc>
          <w:tcPr>
            <w:tcW w:w="2879" w:type="pct"/>
            <w:shd w:val="clear" w:color="auto" w:fill="auto"/>
          </w:tcPr>
          <w:p w:rsidR="00D035C5" w:rsidRPr="00C44DF7" w:rsidRDefault="00D035C5" w:rsidP="00FD6316">
            <w:pPr>
              <w:pStyle w:val="S0"/>
            </w:pPr>
            <w:r w:rsidRPr="00C44DF7">
              <w:t>3 уровень защиты, кал./см², не менее</w:t>
            </w:r>
          </w:p>
        </w:tc>
        <w:tc>
          <w:tcPr>
            <w:tcW w:w="2121" w:type="pct"/>
          </w:tcPr>
          <w:p w:rsidR="00D035C5" w:rsidRPr="00C44DF7" w:rsidRDefault="00D035C5" w:rsidP="00FD6316">
            <w:pPr>
              <w:pStyle w:val="S0"/>
            </w:pPr>
            <w:r w:rsidRPr="00C44DF7">
              <w:t>20,0</w:t>
            </w:r>
          </w:p>
        </w:tc>
      </w:tr>
      <w:tr w:rsidR="00D035C5" w:rsidRPr="00C44DF7" w:rsidTr="00FD6316">
        <w:trPr>
          <w:cantSplit/>
          <w:trHeight w:val="170"/>
          <w:tblHeader/>
        </w:trPr>
        <w:tc>
          <w:tcPr>
            <w:tcW w:w="2879" w:type="pct"/>
            <w:shd w:val="clear" w:color="auto" w:fill="auto"/>
          </w:tcPr>
          <w:p w:rsidR="00D035C5" w:rsidRPr="00C44DF7" w:rsidRDefault="00D035C5" w:rsidP="00FD6316">
            <w:pPr>
              <w:pStyle w:val="S0"/>
            </w:pPr>
            <w:r w:rsidRPr="00C44DF7">
              <w:t>4 уровень защиты, кал./см², не менее</w:t>
            </w:r>
          </w:p>
        </w:tc>
        <w:tc>
          <w:tcPr>
            <w:tcW w:w="2121" w:type="pct"/>
          </w:tcPr>
          <w:p w:rsidR="00D035C5" w:rsidRPr="00C44DF7" w:rsidRDefault="00D035C5" w:rsidP="00FD6316">
            <w:pPr>
              <w:pStyle w:val="S0"/>
            </w:pPr>
            <w:r w:rsidRPr="00C44DF7">
              <w:t>30,0</w:t>
            </w:r>
          </w:p>
        </w:tc>
      </w:tr>
      <w:tr w:rsidR="00D035C5" w:rsidRPr="00C44DF7" w:rsidTr="00FD6316">
        <w:trPr>
          <w:cantSplit/>
          <w:trHeight w:val="174"/>
          <w:tblHeader/>
        </w:trPr>
        <w:tc>
          <w:tcPr>
            <w:tcW w:w="2879" w:type="pct"/>
            <w:shd w:val="clear" w:color="auto" w:fill="auto"/>
          </w:tcPr>
          <w:p w:rsidR="00D035C5" w:rsidRPr="00C44DF7" w:rsidRDefault="00D035C5" w:rsidP="00FD6316">
            <w:pPr>
              <w:pStyle w:val="S0"/>
            </w:pPr>
            <w:r w:rsidRPr="00C44DF7">
              <w:t>5 уровень защиты, кал./см², не менее</w:t>
            </w:r>
          </w:p>
        </w:tc>
        <w:tc>
          <w:tcPr>
            <w:tcW w:w="2121" w:type="pct"/>
          </w:tcPr>
          <w:p w:rsidR="00D035C5" w:rsidRPr="00C44DF7" w:rsidRDefault="00D035C5" w:rsidP="00FD6316">
            <w:pPr>
              <w:pStyle w:val="S0"/>
            </w:pPr>
            <w:r w:rsidRPr="00C44DF7">
              <w:t>40,0</w:t>
            </w:r>
          </w:p>
        </w:tc>
      </w:tr>
      <w:tr w:rsidR="00D035C5" w:rsidRPr="00C44DF7" w:rsidTr="00FD6316">
        <w:trPr>
          <w:cantSplit/>
          <w:trHeight w:val="150"/>
          <w:tblHeader/>
        </w:trPr>
        <w:tc>
          <w:tcPr>
            <w:tcW w:w="2879" w:type="pct"/>
            <w:shd w:val="clear" w:color="auto" w:fill="auto"/>
          </w:tcPr>
          <w:p w:rsidR="00D035C5" w:rsidRPr="00C44DF7" w:rsidRDefault="00D035C5" w:rsidP="00FD6316">
            <w:pPr>
              <w:pStyle w:val="S0"/>
            </w:pPr>
            <w:r w:rsidRPr="00C44DF7">
              <w:t>6 уровень защиты, кал./см², не менее</w:t>
            </w:r>
          </w:p>
        </w:tc>
        <w:tc>
          <w:tcPr>
            <w:tcW w:w="2121" w:type="pct"/>
          </w:tcPr>
          <w:p w:rsidR="00D035C5" w:rsidRPr="00C44DF7" w:rsidRDefault="00D035C5" w:rsidP="00FD6316">
            <w:pPr>
              <w:pStyle w:val="S0"/>
            </w:pPr>
            <w:r w:rsidRPr="00C44DF7">
              <w:t>60,0</w:t>
            </w:r>
          </w:p>
        </w:tc>
      </w:tr>
      <w:tr w:rsidR="00D035C5" w:rsidRPr="00C44DF7" w:rsidTr="00FD6316">
        <w:trPr>
          <w:cantSplit/>
          <w:trHeight w:val="154"/>
          <w:tblHeader/>
        </w:trPr>
        <w:tc>
          <w:tcPr>
            <w:tcW w:w="2879" w:type="pct"/>
            <w:shd w:val="clear" w:color="auto" w:fill="auto"/>
          </w:tcPr>
          <w:p w:rsidR="00D035C5" w:rsidRPr="00C44DF7" w:rsidRDefault="00D035C5" w:rsidP="00FD6316">
            <w:pPr>
              <w:pStyle w:val="S0"/>
            </w:pPr>
            <w:r w:rsidRPr="00C44DF7">
              <w:t>7 уровень защиты, кал./см², не менее</w:t>
            </w:r>
          </w:p>
        </w:tc>
        <w:tc>
          <w:tcPr>
            <w:tcW w:w="2121" w:type="pct"/>
          </w:tcPr>
          <w:p w:rsidR="00D035C5" w:rsidRPr="00C44DF7" w:rsidRDefault="00D035C5" w:rsidP="00FD6316">
            <w:pPr>
              <w:pStyle w:val="S0"/>
            </w:pPr>
            <w:r w:rsidRPr="00C44DF7">
              <w:t>80,0</w:t>
            </w:r>
          </w:p>
        </w:tc>
      </w:tr>
      <w:tr w:rsidR="00D035C5" w:rsidRPr="00C44DF7" w:rsidTr="00FD6316">
        <w:trPr>
          <w:cantSplit/>
          <w:trHeight w:val="65"/>
          <w:tblHeader/>
        </w:trPr>
        <w:tc>
          <w:tcPr>
            <w:tcW w:w="2879" w:type="pct"/>
            <w:shd w:val="clear" w:color="auto" w:fill="auto"/>
          </w:tcPr>
          <w:p w:rsidR="00D035C5" w:rsidRPr="00C44DF7" w:rsidRDefault="00D035C5" w:rsidP="00FD6316">
            <w:pPr>
              <w:pStyle w:val="S0"/>
            </w:pPr>
            <w:r w:rsidRPr="00C44DF7">
              <w:t>8 уровень защиты, кал./см², не менее</w:t>
            </w:r>
          </w:p>
        </w:tc>
        <w:tc>
          <w:tcPr>
            <w:tcW w:w="2121" w:type="pct"/>
          </w:tcPr>
          <w:p w:rsidR="00D035C5" w:rsidRPr="00C44DF7" w:rsidRDefault="00D035C5" w:rsidP="00FD6316">
            <w:pPr>
              <w:pStyle w:val="S0"/>
            </w:pPr>
            <w:r w:rsidRPr="00C44DF7">
              <w:t>100,0 ± 5</w:t>
            </w:r>
          </w:p>
        </w:tc>
      </w:tr>
    </w:tbl>
    <w:p w:rsidR="00D035C5" w:rsidRPr="00C44DF7" w:rsidRDefault="00D035C5" w:rsidP="00D035C5">
      <w:pPr>
        <w:pStyle w:val="S0"/>
      </w:pPr>
    </w:p>
    <w:p w:rsidR="00E1711F" w:rsidRPr="00831F90" w:rsidRDefault="00E1711F" w:rsidP="00E1711F">
      <w:pPr>
        <w:pStyle w:val="S0"/>
        <w:rPr>
          <w:rFonts w:ascii="Courier New" w:eastAsiaTheme="minorHAnsi" w:hAnsi="Courier New"/>
          <w:sz w:val="20"/>
        </w:rPr>
      </w:pPr>
      <w:r w:rsidRPr="00994C00">
        <w:t xml:space="preserve">Состав </w:t>
      </w:r>
      <w:r w:rsidR="00D01D38" w:rsidRPr="00994C00">
        <w:t>комплекта для защиты от термических рисков электрической дуги</w:t>
      </w:r>
      <w:r w:rsidRPr="00B37584">
        <w:t xml:space="preserve"> определяется в соответсвии с действующими в отрасли типовыми </w:t>
      </w:r>
      <w:r w:rsidRPr="00F35841">
        <w:t>нормами. В частности для нефтяной и газовой промыщленности в состав комплекта для защиты от термических рисков электрической дуги входит:</w:t>
      </w:r>
    </w:p>
    <w:p w:rsidR="00E1711F" w:rsidRPr="00F35841" w:rsidRDefault="00E1711F" w:rsidP="00072C27">
      <w:pPr>
        <w:pStyle w:val="affffffd"/>
        <w:numPr>
          <w:ilvl w:val="0"/>
          <w:numId w:val="80"/>
        </w:numPr>
        <w:tabs>
          <w:tab w:val="left" w:pos="539"/>
        </w:tabs>
        <w:adjustRightInd w:val="0"/>
        <w:spacing w:before="120"/>
        <w:ind w:left="538" w:hanging="357"/>
        <w:rPr>
          <w:rFonts w:eastAsiaTheme="minorHAnsi"/>
          <w:szCs w:val="24"/>
        </w:rPr>
      </w:pPr>
      <w:r w:rsidRPr="00F35841">
        <w:rPr>
          <w:rFonts w:eastAsiaTheme="minorHAnsi"/>
          <w:sz w:val="24"/>
          <w:szCs w:val="24"/>
        </w:rPr>
        <w:t xml:space="preserve">костюм для защиты от воздействия электрической дуги из огнестойких тканей </w:t>
      </w:r>
      <w:r w:rsidR="00365B8B" w:rsidRPr="00F35841">
        <w:rPr>
          <w:rFonts w:eastAsiaTheme="minorHAnsi"/>
          <w:sz w:val="24"/>
          <w:szCs w:val="24"/>
        </w:rPr>
        <w:t xml:space="preserve">или хлопковых и смесовых тканей с огнестойной пропиткой </w:t>
      </w:r>
      <w:r w:rsidRPr="00F35841">
        <w:rPr>
          <w:rFonts w:eastAsiaTheme="minorHAnsi"/>
          <w:sz w:val="24"/>
          <w:szCs w:val="24"/>
        </w:rPr>
        <w:t>со сроком носки 1 год;</w:t>
      </w:r>
    </w:p>
    <w:p w:rsidR="00E1711F" w:rsidRPr="00F35841" w:rsidRDefault="00E1711F" w:rsidP="00072C27">
      <w:pPr>
        <w:pStyle w:val="affffffd"/>
        <w:numPr>
          <w:ilvl w:val="0"/>
          <w:numId w:val="80"/>
        </w:numPr>
        <w:tabs>
          <w:tab w:val="left" w:pos="539"/>
        </w:tabs>
        <w:adjustRightInd w:val="0"/>
        <w:spacing w:before="120"/>
        <w:ind w:left="538" w:hanging="357"/>
        <w:rPr>
          <w:rFonts w:eastAsiaTheme="minorHAnsi"/>
          <w:szCs w:val="24"/>
        </w:rPr>
      </w:pPr>
      <w:r w:rsidRPr="00F35841">
        <w:rPr>
          <w:rFonts w:eastAsiaTheme="minorHAnsi"/>
          <w:sz w:val="24"/>
          <w:szCs w:val="24"/>
        </w:rPr>
        <w:t xml:space="preserve">костюм для защиты от воздействия электрической дуги из огнестойких тканей </w:t>
      </w:r>
      <w:r w:rsidR="00325346" w:rsidRPr="00F35841">
        <w:rPr>
          <w:sz w:val="24"/>
          <w:szCs w:val="24"/>
        </w:rPr>
        <w:t>или хлопковых и смесовых тканей с огнестойной пропиткой</w:t>
      </w:r>
      <w:r w:rsidR="00325346" w:rsidRPr="00F35841">
        <w:rPr>
          <w:rFonts w:eastAsiaTheme="minorHAnsi"/>
          <w:sz w:val="24"/>
          <w:szCs w:val="24"/>
        </w:rPr>
        <w:t xml:space="preserve"> </w:t>
      </w:r>
      <w:r w:rsidRPr="00F35841">
        <w:rPr>
          <w:rFonts w:eastAsiaTheme="minorHAnsi"/>
          <w:sz w:val="24"/>
          <w:szCs w:val="24"/>
        </w:rPr>
        <w:t>на утепляющей прокладке со сроком носки 2 года;</w:t>
      </w:r>
    </w:p>
    <w:p w:rsidR="00E1711F" w:rsidRPr="00B37584" w:rsidRDefault="00E1711F" w:rsidP="00072C27">
      <w:pPr>
        <w:pStyle w:val="affffffd"/>
        <w:numPr>
          <w:ilvl w:val="0"/>
          <w:numId w:val="80"/>
        </w:numPr>
        <w:tabs>
          <w:tab w:val="left" w:pos="539"/>
        </w:tabs>
        <w:adjustRightInd w:val="0"/>
        <w:spacing w:before="120"/>
        <w:ind w:left="538" w:hanging="357"/>
        <w:rPr>
          <w:rFonts w:eastAsiaTheme="minorHAnsi"/>
          <w:szCs w:val="24"/>
        </w:rPr>
      </w:pPr>
      <w:r w:rsidRPr="00B37584">
        <w:rPr>
          <w:rFonts w:eastAsiaTheme="minorHAnsi"/>
          <w:sz w:val="24"/>
          <w:szCs w:val="24"/>
        </w:rPr>
        <w:t xml:space="preserve">белье нательное термостойкое </w:t>
      </w:r>
      <w:r w:rsidR="00756873">
        <w:rPr>
          <w:rFonts w:eastAsiaTheme="minorHAnsi"/>
          <w:sz w:val="24"/>
          <w:szCs w:val="24"/>
        </w:rPr>
        <w:t>–</w:t>
      </w:r>
      <w:r w:rsidRPr="00B37584">
        <w:rPr>
          <w:rFonts w:eastAsiaTheme="minorHAnsi"/>
          <w:sz w:val="24"/>
          <w:szCs w:val="24"/>
        </w:rPr>
        <w:t xml:space="preserve"> 2 комплекта на 1 год;</w:t>
      </w:r>
    </w:p>
    <w:p w:rsidR="00E1711F" w:rsidRPr="00B37584" w:rsidRDefault="00E1711F" w:rsidP="00072C27">
      <w:pPr>
        <w:pStyle w:val="affffffd"/>
        <w:numPr>
          <w:ilvl w:val="0"/>
          <w:numId w:val="80"/>
        </w:numPr>
        <w:tabs>
          <w:tab w:val="left" w:pos="539"/>
        </w:tabs>
        <w:adjustRightInd w:val="0"/>
        <w:spacing w:before="120"/>
        <w:ind w:left="538" w:hanging="357"/>
        <w:rPr>
          <w:rFonts w:eastAsiaTheme="minorHAnsi"/>
          <w:szCs w:val="24"/>
        </w:rPr>
      </w:pPr>
      <w:r w:rsidRPr="00B37584">
        <w:rPr>
          <w:rFonts w:eastAsiaTheme="minorHAnsi"/>
          <w:sz w:val="24"/>
          <w:szCs w:val="24"/>
        </w:rPr>
        <w:lastRenderedPageBreak/>
        <w:t>подшлемник летний из огнестойких материалов со сроком носки 1 год;</w:t>
      </w:r>
    </w:p>
    <w:p w:rsidR="00E1711F" w:rsidRPr="00B37584" w:rsidRDefault="00E1711F" w:rsidP="00072C27">
      <w:pPr>
        <w:pStyle w:val="affffffd"/>
        <w:numPr>
          <w:ilvl w:val="0"/>
          <w:numId w:val="80"/>
        </w:numPr>
        <w:tabs>
          <w:tab w:val="left" w:pos="539"/>
        </w:tabs>
        <w:adjustRightInd w:val="0"/>
        <w:spacing w:before="120"/>
        <w:ind w:left="538" w:hanging="357"/>
        <w:rPr>
          <w:rFonts w:eastAsiaTheme="minorHAnsi"/>
          <w:szCs w:val="24"/>
        </w:rPr>
      </w:pPr>
      <w:r w:rsidRPr="00B37584">
        <w:rPr>
          <w:rFonts w:eastAsiaTheme="minorHAnsi"/>
          <w:sz w:val="24"/>
          <w:szCs w:val="24"/>
        </w:rPr>
        <w:t>подшлемник зимний из огнестойких материалов со сроком носки 1 год;</w:t>
      </w:r>
    </w:p>
    <w:p w:rsidR="00E1711F" w:rsidRPr="00B37584" w:rsidRDefault="00E1711F" w:rsidP="00072C27">
      <w:pPr>
        <w:pStyle w:val="affffffd"/>
        <w:numPr>
          <w:ilvl w:val="0"/>
          <w:numId w:val="80"/>
        </w:numPr>
        <w:tabs>
          <w:tab w:val="left" w:pos="539"/>
        </w:tabs>
        <w:adjustRightInd w:val="0"/>
        <w:spacing w:before="120"/>
        <w:ind w:left="538" w:hanging="357"/>
        <w:rPr>
          <w:rFonts w:eastAsiaTheme="minorHAnsi"/>
          <w:szCs w:val="24"/>
        </w:rPr>
      </w:pPr>
      <w:r w:rsidRPr="00B37584">
        <w:rPr>
          <w:rFonts w:eastAsiaTheme="minorHAnsi"/>
          <w:sz w:val="24"/>
          <w:szCs w:val="24"/>
        </w:rPr>
        <w:t xml:space="preserve">перчатки термостойкие </w:t>
      </w:r>
      <w:r w:rsidR="00756873">
        <w:rPr>
          <w:rFonts w:eastAsiaTheme="minorHAnsi"/>
          <w:sz w:val="24"/>
          <w:szCs w:val="24"/>
        </w:rPr>
        <w:t>–</w:t>
      </w:r>
      <w:r w:rsidRPr="00B37584">
        <w:rPr>
          <w:rFonts w:eastAsiaTheme="minorHAnsi"/>
          <w:sz w:val="24"/>
          <w:szCs w:val="24"/>
        </w:rPr>
        <w:t xml:space="preserve"> 2 пары на 1 год;</w:t>
      </w:r>
    </w:p>
    <w:p w:rsidR="00E1711F" w:rsidRPr="00B37584" w:rsidRDefault="00A20ACC" w:rsidP="00072C27">
      <w:pPr>
        <w:pStyle w:val="affffffd"/>
        <w:numPr>
          <w:ilvl w:val="0"/>
          <w:numId w:val="80"/>
        </w:numPr>
        <w:tabs>
          <w:tab w:val="left" w:pos="539"/>
        </w:tabs>
        <w:adjustRightInd w:val="0"/>
        <w:spacing w:before="120"/>
        <w:ind w:left="538" w:hanging="357"/>
        <w:rPr>
          <w:rFonts w:eastAsiaTheme="minorHAnsi"/>
          <w:szCs w:val="24"/>
        </w:rPr>
      </w:pPr>
      <w:r>
        <w:rPr>
          <w:rFonts w:eastAsiaTheme="minorHAnsi"/>
          <w:sz w:val="24"/>
          <w:szCs w:val="24"/>
        </w:rPr>
        <w:t xml:space="preserve">защитная </w:t>
      </w:r>
      <w:r w:rsidR="00E1711F" w:rsidRPr="00B37584">
        <w:rPr>
          <w:rFonts w:eastAsiaTheme="minorHAnsi"/>
          <w:sz w:val="24"/>
          <w:szCs w:val="24"/>
        </w:rPr>
        <w:t xml:space="preserve">каска термостойкая с защитным экраном для лица с термостойкой окантовкой со сроком носки </w:t>
      </w:r>
      <w:r w:rsidR="00756873">
        <w:rPr>
          <w:rFonts w:eastAsiaTheme="minorHAnsi"/>
          <w:sz w:val="24"/>
          <w:szCs w:val="24"/>
        </w:rPr>
        <w:t>«</w:t>
      </w:r>
      <w:r w:rsidR="00E1711F" w:rsidRPr="00B37584">
        <w:rPr>
          <w:rFonts w:eastAsiaTheme="minorHAnsi"/>
          <w:sz w:val="24"/>
          <w:szCs w:val="24"/>
        </w:rPr>
        <w:t>до износа</w:t>
      </w:r>
      <w:r w:rsidR="00756873">
        <w:rPr>
          <w:rFonts w:eastAsiaTheme="minorHAnsi"/>
          <w:sz w:val="24"/>
          <w:szCs w:val="24"/>
        </w:rPr>
        <w:t>»</w:t>
      </w:r>
      <w:r w:rsidR="00E1711F" w:rsidRPr="00B37584">
        <w:rPr>
          <w:rFonts w:eastAsiaTheme="minorHAnsi"/>
          <w:sz w:val="24"/>
          <w:szCs w:val="24"/>
        </w:rPr>
        <w:t>;</w:t>
      </w:r>
    </w:p>
    <w:p w:rsidR="00E1711F" w:rsidRPr="00B37584" w:rsidRDefault="00E1711F" w:rsidP="00072C27">
      <w:pPr>
        <w:pStyle w:val="affffffd"/>
        <w:numPr>
          <w:ilvl w:val="0"/>
          <w:numId w:val="80"/>
        </w:numPr>
        <w:tabs>
          <w:tab w:val="left" w:pos="539"/>
        </w:tabs>
        <w:adjustRightInd w:val="0"/>
        <w:spacing w:before="120"/>
        <w:ind w:left="538" w:hanging="357"/>
        <w:rPr>
          <w:rFonts w:eastAsiaTheme="minorHAnsi"/>
          <w:szCs w:val="24"/>
        </w:rPr>
      </w:pPr>
      <w:r w:rsidRPr="00B37584">
        <w:rPr>
          <w:rFonts w:eastAsiaTheme="minorHAnsi"/>
          <w:sz w:val="24"/>
          <w:szCs w:val="24"/>
        </w:rPr>
        <w:t>сапоги или ботинки кожаные для защиты от повышенных температур на маслобензостойкой подошве со сроком носки 1 год;</w:t>
      </w:r>
    </w:p>
    <w:p w:rsidR="00E1711F" w:rsidRPr="00B37584" w:rsidRDefault="00E1711F" w:rsidP="00072C27">
      <w:pPr>
        <w:pStyle w:val="affffffd"/>
        <w:numPr>
          <w:ilvl w:val="0"/>
          <w:numId w:val="80"/>
        </w:numPr>
        <w:tabs>
          <w:tab w:val="left" w:pos="539"/>
        </w:tabs>
        <w:adjustRightInd w:val="0"/>
        <w:spacing w:before="120"/>
        <w:ind w:left="538" w:hanging="357"/>
        <w:rPr>
          <w:rFonts w:eastAsiaTheme="minorHAnsi"/>
          <w:szCs w:val="24"/>
        </w:rPr>
      </w:pPr>
      <w:r w:rsidRPr="00B37584">
        <w:rPr>
          <w:rFonts w:eastAsiaTheme="minorHAnsi"/>
          <w:sz w:val="24"/>
          <w:szCs w:val="24"/>
        </w:rPr>
        <w:t>сапоги или ботинки кожаные утепленные на натуральном меху и на маслобензостойкой подошве со сроком носки 1 год.</w:t>
      </w:r>
    </w:p>
    <w:p w:rsidR="00DB4BFC" w:rsidRDefault="00DB4BFC" w:rsidP="00D035C5">
      <w:pPr>
        <w:pStyle w:val="S0"/>
      </w:pPr>
    </w:p>
    <w:p w:rsidR="00D035C5" w:rsidRPr="00994C00" w:rsidRDefault="00E1711F" w:rsidP="00D035C5">
      <w:pPr>
        <w:pStyle w:val="S0"/>
      </w:pPr>
      <w:r w:rsidRPr="00B37584">
        <w:t xml:space="preserve">Указанные СИЗ могут </w:t>
      </w:r>
      <w:r w:rsidRPr="00994C00">
        <w:t xml:space="preserve">закупаться как в составе </w:t>
      </w:r>
      <w:r w:rsidR="00D01D38" w:rsidRPr="00994C00">
        <w:t>комплекта для защиты от термических рисков электрической дуги,</w:t>
      </w:r>
      <w:r w:rsidRPr="00994C00">
        <w:t xml:space="preserve"> так и по отдельности.</w:t>
      </w:r>
    </w:p>
    <w:p w:rsidR="008F5D83" w:rsidRPr="00994C00" w:rsidRDefault="008F5D83" w:rsidP="00D035C5">
      <w:pPr>
        <w:pStyle w:val="S0"/>
      </w:pPr>
    </w:p>
    <w:p w:rsidR="00D035C5" w:rsidRDefault="00E1711F" w:rsidP="00D035C5">
      <w:pPr>
        <w:pStyle w:val="S0"/>
      </w:pPr>
      <w:r w:rsidRPr="00994C00">
        <w:t xml:space="preserve">В предусмотренных </w:t>
      </w:r>
      <w:r w:rsidR="00B60596" w:rsidRPr="00994C00">
        <w:t>з</w:t>
      </w:r>
      <w:r w:rsidRPr="00994C00">
        <w:t>аконодательством</w:t>
      </w:r>
      <w:r w:rsidR="008F5D83" w:rsidRPr="00994C00">
        <w:t xml:space="preserve"> РФ в области</w:t>
      </w:r>
      <w:r w:rsidR="00D01D38" w:rsidRPr="00994C00">
        <w:t xml:space="preserve"> охраны труда при эксплуатации электроустановок, ТОН/ТН</w:t>
      </w:r>
      <w:r w:rsidRPr="00994C00">
        <w:t xml:space="preserve"> случаях состав </w:t>
      </w:r>
      <w:r w:rsidR="00D01D38" w:rsidRPr="00994C00">
        <w:t>комплекта для защиты от термических рисков электрической дуги</w:t>
      </w:r>
      <w:r w:rsidRPr="00994C00">
        <w:t xml:space="preserve"> может быть дополнен курткой-рубашкой, курткой-накидкой, фуфайкой-свитером и т.п.</w:t>
      </w:r>
    </w:p>
    <w:p w:rsidR="00E1711F" w:rsidRPr="00AB4098" w:rsidRDefault="00E1711F" w:rsidP="00D035C5">
      <w:pPr>
        <w:pStyle w:val="S0"/>
      </w:pPr>
    </w:p>
    <w:p w:rsidR="00D035C5" w:rsidRPr="00C74E3A" w:rsidRDefault="00D035C5" w:rsidP="00D035C5">
      <w:pPr>
        <w:pStyle w:val="S0"/>
      </w:pPr>
      <w:r w:rsidRPr="00AB4098">
        <w:t>Комплект для защиты от термических рисков электрической дуги предназначен для повседневной носки и защищает от опасных и вредных производственных факторов: теплового излучения, пониженных температур, статического электричества, атмосферных осадков (воды), от биологических</w:t>
      </w:r>
      <w:r w:rsidRPr="00C74E3A">
        <w:t xml:space="preserve"> факторов (клещей), общих производственных загрязнений или их сочетаний.</w:t>
      </w:r>
    </w:p>
    <w:p w:rsidR="00D035C5" w:rsidRPr="000D78D3" w:rsidRDefault="00D035C5" w:rsidP="00D035C5">
      <w:pPr>
        <w:pStyle w:val="S0"/>
      </w:pPr>
    </w:p>
    <w:p w:rsidR="000B2249" w:rsidRPr="00C44DF7" w:rsidRDefault="000B2249" w:rsidP="000B2249">
      <w:pPr>
        <w:pStyle w:val="S0"/>
      </w:pPr>
      <w:r w:rsidRPr="00B54B65">
        <w:t>Костюм</w:t>
      </w:r>
      <w:r w:rsidR="00E1711F">
        <w:t>ы</w:t>
      </w:r>
      <w:r w:rsidRPr="00B54B65">
        <w:t xml:space="preserve"> для защиты от термических рисков электрической дуги</w:t>
      </w:r>
      <w:r w:rsidR="00A522B7" w:rsidRPr="007E58B6">
        <w:t xml:space="preserve">, </w:t>
      </w:r>
      <w:r w:rsidRPr="00C44DF7">
        <w:t xml:space="preserve">должны быть выполнены в фирменных цветах ПАО «НК «Роснефть». Основной цвет – серый, дополнительные цвета – желтый и черный. </w:t>
      </w:r>
    </w:p>
    <w:p w:rsidR="008173EC" w:rsidRPr="00C44DF7" w:rsidRDefault="008173EC" w:rsidP="000B2249">
      <w:pPr>
        <w:pStyle w:val="S0"/>
      </w:pPr>
    </w:p>
    <w:p w:rsidR="000B2249" w:rsidRPr="00C44DF7" w:rsidRDefault="000B2249" w:rsidP="000B2249">
      <w:pPr>
        <w:pStyle w:val="S0"/>
      </w:pPr>
      <w:r w:rsidRPr="00C44DF7">
        <w:t>Цвета должны соответствовать:</w:t>
      </w:r>
    </w:p>
    <w:p w:rsidR="000B2249" w:rsidRPr="00C44DF7" w:rsidRDefault="000B2249" w:rsidP="000B2249">
      <w:pPr>
        <w:pStyle w:val="S0"/>
      </w:pPr>
    </w:p>
    <w:p w:rsidR="000B2249" w:rsidRPr="00C44DF7" w:rsidRDefault="000B2249" w:rsidP="000B2249">
      <w:pPr>
        <w:pStyle w:val="S0"/>
        <w:rPr>
          <w:lang w:val="en-US"/>
        </w:rPr>
      </w:pPr>
      <w:r w:rsidRPr="00C44DF7">
        <w:t>серый</w:t>
      </w:r>
      <w:r w:rsidRPr="00C44DF7">
        <w:rPr>
          <w:lang w:val="en-US"/>
        </w:rPr>
        <w:t xml:space="preserve"> </w:t>
      </w:r>
      <w:r w:rsidRPr="00C44DF7">
        <w:t>цвет</w:t>
      </w:r>
      <w:r w:rsidRPr="00C44DF7">
        <w:rPr>
          <w:lang w:val="en-US"/>
        </w:rPr>
        <w:t xml:space="preserve"> 19 – 3910 </w:t>
      </w:r>
      <w:r w:rsidRPr="00C44DF7">
        <w:t>ТРХ</w:t>
      </w:r>
      <w:r w:rsidRPr="00C44DF7">
        <w:rPr>
          <w:lang w:val="en-US"/>
        </w:rPr>
        <w:t xml:space="preserve"> PANTONE FGP120F+H Color Guide </w:t>
      </w:r>
      <w:r w:rsidRPr="00C44DF7">
        <w:t>или</w:t>
      </w:r>
      <w:r w:rsidRPr="00C44DF7">
        <w:rPr>
          <w:lang w:val="en-US"/>
        </w:rPr>
        <w:t xml:space="preserve"> 19 – 3910 </w:t>
      </w:r>
      <w:r w:rsidRPr="00C44DF7">
        <w:t>ТСХ</w:t>
      </w:r>
      <w:r w:rsidRPr="00C44DF7">
        <w:rPr>
          <w:lang w:val="en-US"/>
        </w:rPr>
        <w:t xml:space="preserve"> PANTONE Textile Extended;</w:t>
      </w:r>
    </w:p>
    <w:p w:rsidR="000B2249" w:rsidRPr="00C44DF7" w:rsidRDefault="000B2249" w:rsidP="000B2249">
      <w:pPr>
        <w:pStyle w:val="S0"/>
        <w:rPr>
          <w:lang w:val="en-US"/>
        </w:rPr>
      </w:pPr>
    </w:p>
    <w:p w:rsidR="000B2249" w:rsidRPr="00C44DF7" w:rsidRDefault="000B2249" w:rsidP="000B2249">
      <w:pPr>
        <w:pStyle w:val="S0"/>
        <w:rPr>
          <w:lang w:val="en-US"/>
        </w:rPr>
      </w:pPr>
      <w:r w:rsidRPr="00C44DF7">
        <w:t>жёлтый</w:t>
      </w:r>
      <w:r w:rsidRPr="00C44DF7">
        <w:rPr>
          <w:lang w:val="en-US"/>
        </w:rPr>
        <w:t xml:space="preserve"> </w:t>
      </w:r>
      <w:r w:rsidRPr="00C44DF7">
        <w:t>цвет</w:t>
      </w:r>
      <w:r w:rsidRPr="00C44DF7">
        <w:rPr>
          <w:lang w:val="en-US"/>
        </w:rPr>
        <w:t xml:space="preserve"> 13 – 0759 </w:t>
      </w:r>
      <w:r w:rsidRPr="00C44DF7">
        <w:t>ТРХ</w:t>
      </w:r>
      <w:r w:rsidRPr="00C44DF7">
        <w:rPr>
          <w:lang w:val="en-US"/>
        </w:rPr>
        <w:t xml:space="preserve"> PANTONE FGP120F+H Color Guide </w:t>
      </w:r>
      <w:r w:rsidRPr="00C44DF7">
        <w:t>или</w:t>
      </w:r>
      <w:r w:rsidRPr="00C44DF7">
        <w:rPr>
          <w:lang w:val="en-US"/>
        </w:rPr>
        <w:t xml:space="preserve"> 13 – 0759 </w:t>
      </w:r>
      <w:r w:rsidRPr="00C44DF7">
        <w:t>ТСХ</w:t>
      </w:r>
      <w:r w:rsidRPr="00C44DF7">
        <w:rPr>
          <w:lang w:val="en-US"/>
        </w:rPr>
        <w:t xml:space="preserve"> PANTONE Textile Extended;</w:t>
      </w:r>
    </w:p>
    <w:p w:rsidR="000B2249" w:rsidRPr="00C44DF7" w:rsidRDefault="000B2249" w:rsidP="000B2249">
      <w:pPr>
        <w:pStyle w:val="S0"/>
        <w:rPr>
          <w:lang w:val="en-US"/>
        </w:rPr>
      </w:pPr>
    </w:p>
    <w:p w:rsidR="000B2249" w:rsidRPr="00C44DF7" w:rsidRDefault="000B2249" w:rsidP="000B2249">
      <w:pPr>
        <w:pStyle w:val="S0"/>
        <w:rPr>
          <w:lang w:val="en-US"/>
        </w:rPr>
      </w:pPr>
      <w:r w:rsidRPr="00C44DF7">
        <w:t>чёрный</w:t>
      </w:r>
      <w:r w:rsidRPr="00C44DF7">
        <w:rPr>
          <w:lang w:val="en-US"/>
        </w:rPr>
        <w:t xml:space="preserve"> </w:t>
      </w:r>
      <w:r w:rsidRPr="00C44DF7">
        <w:t>цвет</w:t>
      </w:r>
      <w:r w:rsidRPr="00C44DF7">
        <w:rPr>
          <w:lang w:val="en-US"/>
        </w:rPr>
        <w:t xml:space="preserve"> 19 – 4203 </w:t>
      </w:r>
      <w:r w:rsidRPr="00C44DF7">
        <w:t>ТРХ</w:t>
      </w:r>
      <w:r w:rsidRPr="00C44DF7">
        <w:rPr>
          <w:lang w:val="en-US"/>
        </w:rPr>
        <w:t xml:space="preserve"> PANTONE FGP120F+H Color Guide </w:t>
      </w:r>
      <w:r w:rsidRPr="00C44DF7">
        <w:t>или</w:t>
      </w:r>
      <w:r w:rsidRPr="00C44DF7">
        <w:rPr>
          <w:lang w:val="en-US"/>
        </w:rPr>
        <w:t xml:space="preserve">19 – 4203 </w:t>
      </w:r>
      <w:r w:rsidRPr="00C44DF7">
        <w:t>ТСХ</w:t>
      </w:r>
      <w:r w:rsidRPr="00C44DF7">
        <w:rPr>
          <w:lang w:val="en-US"/>
        </w:rPr>
        <w:t xml:space="preserve"> PANTONE Textile Extended.</w:t>
      </w:r>
    </w:p>
    <w:p w:rsidR="000B2249" w:rsidRPr="00C44DF7" w:rsidRDefault="000B2249" w:rsidP="00D035C5">
      <w:pPr>
        <w:pStyle w:val="S0"/>
        <w:rPr>
          <w:lang w:val="en-US"/>
        </w:rPr>
      </w:pPr>
    </w:p>
    <w:p w:rsidR="00D035C5" w:rsidRPr="00C44DF7" w:rsidRDefault="00D035C5" w:rsidP="00D035C5">
      <w:pPr>
        <w:pStyle w:val="S0"/>
      </w:pPr>
      <w:r w:rsidRPr="00C44DF7">
        <w:t>Термостойкие перчатки одеваются поверх застегнутого манжета куртки, на них одеваются диэлектрические перчатки.</w:t>
      </w:r>
    </w:p>
    <w:p w:rsidR="00D035C5" w:rsidRPr="00C44DF7" w:rsidRDefault="00D035C5" w:rsidP="00D035C5">
      <w:pPr>
        <w:pStyle w:val="S0"/>
      </w:pPr>
    </w:p>
    <w:p w:rsidR="00D035C5" w:rsidRPr="00C44DF7" w:rsidRDefault="00D035C5" w:rsidP="00D035C5">
      <w:pPr>
        <w:pStyle w:val="S0"/>
      </w:pPr>
      <w:r w:rsidRPr="00C44DF7">
        <w:t xml:space="preserve">Термостойкий подшлемник обеспечивает защиту головы от термических рисков и изготавливается в летнем и зимнем исполнения. </w:t>
      </w:r>
    </w:p>
    <w:p w:rsidR="00D035C5" w:rsidRPr="00C44DF7" w:rsidRDefault="00D035C5" w:rsidP="00D035C5">
      <w:pPr>
        <w:pStyle w:val="S0"/>
      </w:pPr>
    </w:p>
    <w:p w:rsidR="00D035C5" w:rsidRPr="00C44DF7" w:rsidRDefault="00A20ACC" w:rsidP="00D035C5">
      <w:pPr>
        <w:pStyle w:val="S0"/>
      </w:pPr>
      <w:r>
        <w:t>Защитная к</w:t>
      </w:r>
      <w:r w:rsidR="00D035C5" w:rsidRPr="00C44DF7">
        <w:t>аска термостойкая с закрепленным на ней щитком с термостойкой окантовкой одевается только на подшлемник и служит для защиты головы и лица от термического поражения.</w:t>
      </w:r>
    </w:p>
    <w:p w:rsidR="00D035C5" w:rsidRDefault="00D035C5" w:rsidP="00D035C5">
      <w:pPr>
        <w:pStyle w:val="S0"/>
      </w:pPr>
    </w:p>
    <w:p w:rsidR="00ED3A68" w:rsidRPr="00B37584" w:rsidRDefault="00ED3A68" w:rsidP="00ED3A68">
      <w:pPr>
        <w:pStyle w:val="S0"/>
      </w:pPr>
      <w:r w:rsidRPr="00994C00">
        <w:t xml:space="preserve">Обязательная сертификация </w:t>
      </w:r>
      <w:r w:rsidR="00AB3724" w:rsidRPr="00994C00">
        <w:t xml:space="preserve"> комплекта для защиты от термических рисков электрической дуги </w:t>
      </w:r>
      <w:r w:rsidR="00994C00">
        <w:t>на соответствие т</w:t>
      </w:r>
      <w:r w:rsidRPr="00994C00">
        <w:t>ребованиям ТР ТС 019</w:t>
      </w:r>
      <w:r w:rsidR="0010188F" w:rsidRPr="00994C00">
        <w:t>, ГОСТ Р 12.4.234</w:t>
      </w:r>
      <w:r w:rsidRPr="00994C00">
        <w:t>.</w:t>
      </w:r>
    </w:p>
    <w:p w:rsidR="00ED3A68" w:rsidRPr="00B37584" w:rsidRDefault="00ED3A68" w:rsidP="00ED3A68">
      <w:pPr>
        <w:pStyle w:val="S0"/>
      </w:pPr>
    </w:p>
    <w:p w:rsidR="00D035C5" w:rsidRPr="00C44DF7" w:rsidRDefault="00D035C5" w:rsidP="00D035C5">
      <w:pPr>
        <w:pStyle w:val="S0"/>
      </w:pPr>
      <w:r w:rsidRPr="00C44DF7">
        <w:t>При выполнении работ на территориях распространения клещей или эндемичных по клещевому вирусному энцефалиту должны применяться  костюмы и обувь для защиты от биологических факторов (клещей и кровососущих насекомых).</w:t>
      </w:r>
    </w:p>
    <w:p w:rsidR="00D035C5" w:rsidRPr="00C44DF7" w:rsidRDefault="00D035C5" w:rsidP="00D035C5">
      <w:pPr>
        <w:pStyle w:val="S0"/>
      </w:pPr>
    </w:p>
    <w:p w:rsidR="00DB4BFC" w:rsidRPr="00AB4098" w:rsidRDefault="00DB4BFC" w:rsidP="00D035C5">
      <w:pPr>
        <w:pStyle w:val="S0"/>
      </w:pPr>
    </w:p>
    <w:p w:rsidR="00D035C5" w:rsidRPr="00DB4BFC" w:rsidRDefault="00D035C5" w:rsidP="00072C27">
      <w:pPr>
        <w:pStyle w:val="S30"/>
        <w:numPr>
          <w:ilvl w:val="3"/>
          <w:numId w:val="77"/>
        </w:numPr>
        <w:tabs>
          <w:tab w:val="left" w:pos="851"/>
        </w:tabs>
        <w:ind w:left="0" w:firstLine="0"/>
        <w:rPr>
          <w:b w:val="0"/>
        </w:rPr>
      </w:pPr>
      <w:bookmarkStart w:id="547" w:name="_Toc424034563"/>
      <w:bookmarkStart w:id="548" w:name="_Toc424035093"/>
      <w:bookmarkStart w:id="549" w:name="_Toc531105715"/>
      <w:bookmarkStart w:id="550" w:name="_Toc533850173"/>
      <w:bookmarkStart w:id="551" w:name="_Toc533865888"/>
      <w:bookmarkStart w:id="552" w:name="_Toc2353137"/>
      <w:bookmarkStart w:id="553" w:name="_Toc6389831"/>
      <w:r w:rsidRPr="00DB4BFC">
        <w:rPr>
          <w:b w:val="0"/>
        </w:rPr>
        <w:t>КОСТЮМ ДЛЯ ЗАЩИТЫ ОТ ТЕРМИЧЕСКИХ РИСКОВ ЭЛЕКТРИЧЕСКОЙ ДУГИ ИЗ ТЕРМОСТОЙКИХ АНТИЭЛЕКТРОСТАТИЧЕСКИХ МАТЕРИАЛОВ</w:t>
      </w:r>
      <w:bookmarkEnd w:id="547"/>
      <w:bookmarkEnd w:id="548"/>
      <w:bookmarkEnd w:id="549"/>
      <w:bookmarkEnd w:id="550"/>
      <w:bookmarkEnd w:id="551"/>
      <w:bookmarkEnd w:id="552"/>
      <w:bookmarkEnd w:id="553"/>
      <w:r w:rsidRPr="00DB4BFC">
        <w:rPr>
          <w:b w:val="0"/>
        </w:rPr>
        <w:t xml:space="preserve"> </w:t>
      </w:r>
    </w:p>
    <w:p w:rsidR="00D035C5" w:rsidRDefault="00D035C5" w:rsidP="00D035C5">
      <w:pPr>
        <w:pStyle w:val="S0"/>
      </w:pPr>
    </w:p>
    <w:p w:rsidR="00A7792A" w:rsidRPr="00B37584" w:rsidRDefault="00A7792A" w:rsidP="00A7792A">
      <w:pPr>
        <w:pStyle w:val="S0"/>
        <w:jc w:val="left"/>
      </w:pPr>
      <w:r w:rsidRPr="00B37584">
        <w:t>Состав костюма:</w:t>
      </w:r>
    </w:p>
    <w:p w:rsidR="00A7792A" w:rsidRPr="00B37584" w:rsidRDefault="00A7792A" w:rsidP="00072C27">
      <w:pPr>
        <w:pStyle w:val="S0"/>
        <w:numPr>
          <w:ilvl w:val="0"/>
          <w:numId w:val="82"/>
        </w:numPr>
        <w:spacing w:before="120"/>
        <w:ind w:left="538" w:hanging="357"/>
        <w:jc w:val="left"/>
      </w:pPr>
      <w:r w:rsidRPr="00B37584">
        <w:t>куртка;</w:t>
      </w:r>
    </w:p>
    <w:p w:rsidR="00A7792A" w:rsidRPr="00B37584" w:rsidRDefault="00A7792A" w:rsidP="00072C27">
      <w:pPr>
        <w:pStyle w:val="S0"/>
        <w:numPr>
          <w:ilvl w:val="0"/>
          <w:numId w:val="82"/>
        </w:numPr>
        <w:spacing w:before="120"/>
        <w:ind w:left="538" w:hanging="357"/>
        <w:jc w:val="left"/>
      </w:pPr>
      <w:r w:rsidRPr="00B37584">
        <w:t>полукомбинезон (брюки).</w:t>
      </w:r>
    </w:p>
    <w:p w:rsidR="001B6029" w:rsidRDefault="001B6029" w:rsidP="00A7792A">
      <w:pPr>
        <w:pStyle w:val="S0"/>
        <w:jc w:val="left"/>
      </w:pPr>
    </w:p>
    <w:p w:rsidR="00A7792A" w:rsidRPr="00B37584" w:rsidRDefault="00A94A3B" w:rsidP="001B6029">
      <w:pPr>
        <w:pStyle w:val="S0"/>
      </w:pPr>
      <w:r>
        <w:t>Костюм по согласованию с З</w:t>
      </w:r>
      <w:r w:rsidR="00A7792A" w:rsidRPr="00B37584">
        <w:t>аказчиком может быть дополнен курткой-рубашкой, курткой накидкой.</w:t>
      </w:r>
    </w:p>
    <w:p w:rsidR="00A7792A" w:rsidRPr="00B37584" w:rsidRDefault="00A7792A" w:rsidP="00A7792A">
      <w:pPr>
        <w:pStyle w:val="S0"/>
        <w:jc w:val="left"/>
      </w:pPr>
    </w:p>
    <w:p w:rsidR="00A7792A" w:rsidRPr="00F35841" w:rsidRDefault="00A7792A" w:rsidP="001C38CA">
      <w:pPr>
        <w:pStyle w:val="S0"/>
      </w:pPr>
      <w:r w:rsidRPr="00F35841">
        <w:t>Костюм должен обладать необходимым уровнем защиты от термических рисков электрической дуги</w:t>
      </w:r>
      <w:r w:rsidR="0075129C" w:rsidRPr="00F35841">
        <w:t xml:space="preserve"> (не гореть и не тлеть)</w:t>
      </w:r>
      <w:r w:rsidRPr="00F35841">
        <w:t>, обладать антистатичными свойствами, маслонефтеотталкивающей отделкой.</w:t>
      </w:r>
      <w:r w:rsidR="000409AF" w:rsidRPr="00F35841">
        <w:t xml:space="preserve"> Легко сбразыв</w:t>
      </w:r>
      <w:r w:rsidR="00F35841" w:rsidRPr="00F35841">
        <w:t>аться при термическом воздейтвии</w:t>
      </w:r>
      <w:r w:rsidR="000409AF" w:rsidRPr="00F35841">
        <w:t>.</w:t>
      </w:r>
    </w:p>
    <w:p w:rsidR="00A7792A" w:rsidRPr="00F35841" w:rsidRDefault="00A7792A" w:rsidP="00D035C5">
      <w:pPr>
        <w:pStyle w:val="S0"/>
      </w:pPr>
    </w:p>
    <w:p w:rsidR="00504F36" w:rsidRPr="00C44DF7" w:rsidRDefault="000409AF" w:rsidP="000409AF">
      <w:pPr>
        <w:pStyle w:val="S0"/>
        <w:rPr>
          <w:i/>
        </w:rPr>
      </w:pPr>
      <w:r w:rsidRPr="00F35841">
        <w:t xml:space="preserve">Фурнитура костюма: светоотражающая лента, пластмассовые застёжки-молнии, текстильные застежки, пластиковые пуговицы, </w:t>
      </w:r>
      <w:r w:rsidR="00F35841" w:rsidRPr="00F35841">
        <w:t>пряжки фастексы, трезубцы должна</w:t>
      </w:r>
      <w:r w:rsidRPr="00F35841">
        <w:t xml:space="preserve"> сохранять свою работоспособность при воздействи</w:t>
      </w:r>
      <w:r w:rsidR="00F35841" w:rsidRPr="00F35841">
        <w:t>и</w:t>
      </w:r>
      <w:r w:rsidRPr="00F35841">
        <w:t xml:space="preserve"> тепла 180 ºС в течение 5 мин</w:t>
      </w:r>
      <w:r w:rsidR="00F35841" w:rsidRPr="00F35841">
        <w:t>ут</w:t>
      </w:r>
      <w:r w:rsidRPr="00F35841">
        <w:t>.</w:t>
      </w:r>
    </w:p>
    <w:p w:rsidR="00504F36" w:rsidRDefault="00504F36" w:rsidP="00504F36">
      <w:pPr>
        <w:pStyle w:val="S0"/>
      </w:pPr>
    </w:p>
    <w:p w:rsidR="00DB4BFC" w:rsidRPr="00C44DF7" w:rsidRDefault="00DB4BFC" w:rsidP="00504F36">
      <w:pPr>
        <w:pStyle w:val="S0"/>
      </w:pPr>
    </w:p>
    <w:p w:rsidR="00D035C5" w:rsidRPr="00DB4BFC" w:rsidRDefault="00D035C5" w:rsidP="00072C27">
      <w:pPr>
        <w:pStyle w:val="S30"/>
        <w:numPr>
          <w:ilvl w:val="3"/>
          <w:numId w:val="77"/>
        </w:numPr>
        <w:tabs>
          <w:tab w:val="left" w:pos="851"/>
        </w:tabs>
        <w:ind w:left="0" w:firstLine="0"/>
        <w:rPr>
          <w:b w:val="0"/>
        </w:rPr>
      </w:pPr>
      <w:bookmarkStart w:id="554" w:name="_Toc424034568"/>
      <w:bookmarkStart w:id="555" w:name="_Toc424035098"/>
      <w:bookmarkStart w:id="556" w:name="_Toc531105716"/>
      <w:bookmarkStart w:id="557" w:name="_Toc533850174"/>
      <w:bookmarkStart w:id="558" w:name="_Toc533865889"/>
      <w:bookmarkStart w:id="559" w:name="_Toc2353138"/>
      <w:bookmarkStart w:id="560" w:name="_Toc6389832"/>
      <w:r w:rsidRPr="00DB4BFC">
        <w:rPr>
          <w:b w:val="0"/>
        </w:rPr>
        <w:t>КОСТЮМ ДЛЯ ЗАЩИТЫ ОТ ТЕРМИЧЕСКИХ РИСКОВ ЭЛЕКТРИЧЕСКОЙ ДУГИ И ПОНИЖЕННЫХ ТЕМПЕРАТУР ИЗ ТЕРМОСТОЙКИХ АНТИЭЛЕКТРОСТАТИЧЕСКИХ МАТЕРИАЛОВ</w:t>
      </w:r>
      <w:bookmarkEnd w:id="554"/>
      <w:bookmarkEnd w:id="555"/>
      <w:bookmarkEnd w:id="556"/>
      <w:bookmarkEnd w:id="557"/>
      <w:bookmarkEnd w:id="558"/>
      <w:bookmarkEnd w:id="559"/>
      <w:bookmarkEnd w:id="560"/>
    </w:p>
    <w:p w:rsidR="00D035C5" w:rsidRPr="00C44DF7" w:rsidRDefault="00D035C5" w:rsidP="00D035C5">
      <w:pPr>
        <w:pStyle w:val="S0"/>
      </w:pPr>
    </w:p>
    <w:p w:rsidR="0065789A" w:rsidRPr="00F35841" w:rsidRDefault="0065789A" w:rsidP="0065789A">
      <w:pPr>
        <w:pStyle w:val="S0"/>
        <w:jc w:val="left"/>
      </w:pPr>
      <w:r w:rsidRPr="00F35841">
        <w:t>Состав костюма:</w:t>
      </w:r>
    </w:p>
    <w:p w:rsidR="0065789A" w:rsidRPr="00F35841" w:rsidRDefault="0065789A" w:rsidP="00072C27">
      <w:pPr>
        <w:pStyle w:val="S0"/>
        <w:numPr>
          <w:ilvl w:val="0"/>
          <w:numId w:val="81"/>
        </w:numPr>
        <w:spacing w:before="120"/>
        <w:ind w:left="538" w:hanging="357"/>
        <w:jc w:val="left"/>
      </w:pPr>
      <w:r w:rsidRPr="00F35841">
        <w:t>куртка;</w:t>
      </w:r>
    </w:p>
    <w:p w:rsidR="0065789A" w:rsidRPr="00F35841" w:rsidRDefault="0065789A" w:rsidP="00072C27">
      <w:pPr>
        <w:pStyle w:val="S0"/>
        <w:numPr>
          <w:ilvl w:val="0"/>
          <w:numId w:val="81"/>
        </w:numPr>
        <w:spacing w:before="120"/>
        <w:ind w:left="538" w:hanging="357"/>
        <w:jc w:val="left"/>
      </w:pPr>
      <w:r w:rsidRPr="00F35841">
        <w:t>полукомбинезон (брюки).</w:t>
      </w:r>
    </w:p>
    <w:p w:rsidR="00DB4BFC" w:rsidRDefault="00DB4BFC" w:rsidP="0065789A">
      <w:pPr>
        <w:pStyle w:val="S0"/>
        <w:jc w:val="left"/>
      </w:pPr>
    </w:p>
    <w:p w:rsidR="0065789A" w:rsidRPr="00831F90" w:rsidRDefault="0065789A" w:rsidP="0065789A">
      <w:pPr>
        <w:pStyle w:val="S0"/>
        <w:jc w:val="left"/>
      </w:pPr>
      <w:r w:rsidRPr="00F35841">
        <w:t xml:space="preserve">Костюм по </w:t>
      </w:r>
      <w:r w:rsidRPr="00831F90">
        <w:t>согласованию с заказчиком может быть дополнен фуфайкой-свитером.</w:t>
      </w:r>
    </w:p>
    <w:p w:rsidR="0065789A" w:rsidRPr="00831F90" w:rsidRDefault="0065789A" w:rsidP="0065789A">
      <w:pPr>
        <w:pStyle w:val="S0"/>
        <w:jc w:val="left"/>
      </w:pPr>
    </w:p>
    <w:p w:rsidR="00D035C5" w:rsidRPr="00831F90" w:rsidRDefault="0065789A" w:rsidP="0065789A">
      <w:pPr>
        <w:pStyle w:val="S0"/>
      </w:pPr>
      <w:r w:rsidRPr="00831F90">
        <w:t>Костюм должен обладать необходимым уровнем защиты от термических рисков электрической дуги</w:t>
      </w:r>
      <w:r w:rsidR="0075129C" w:rsidRPr="00831F90">
        <w:t xml:space="preserve"> (не гореть и не тлеть)</w:t>
      </w:r>
      <w:r w:rsidRPr="00831F90">
        <w:t>, антистатичными свойствами, маслонефтеотталкивающей отделкой.</w:t>
      </w:r>
      <w:r w:rsidR="001C38CA" w:rsidRPr="00831F90">
        <w:t xml:space="preserve"> Легко </w:t>
      </w:r>
      <w:r w:rsidR="00A50ADA" w:rsidRPr="00831F90">
        <w:t>сбрас</w:t>
      </w:r>
      <w:r w:rsidR="001C38CA" w:rsidRPr="00831F90">
        <w:t>ываться при</w:t>
      </w:r>
      <w:r w:rsidR="00F35841" w:rsidRPr="00831F90">
        <w:t xml:space="preserve"> термическом воздей</w:t>
      </w:r>
      <w:r w:rsidR="003870B8" w:rsidRPr="00831F90">
        <w:t>с</w:t>
      </w:r>
      <w:r w:rsidR="00F35841" w:rsidRPr="00831F90">
        <w:t>твии</w:t>
      </w:r>
      <w:r w:rsidR="001C38CA" w:rsidRPr="00831F90">
        <w:t>.</w:t>
      </w:r>
    </w:p>
    <w:p w:rsidR="001C38CA" w:rsidRPr="00831F90" w:rsidRDefault="001C38CA" w:rsidP="0065789A">
      <w:pPr>
        <w:pStyle w:val="S0"/>
      </w:pPr>
    </w:p>
    <w:p w:rsidR="001C38CA" w:rsidRPr="00831F90" w:rsidRDefault="001C38CA" w:rsidP="0065789A">
      <w:pPr>
        <w:pStyle w:val="S0"/>
      </w:pPr>
      <w:r w:rsidRPr="00831F90">
        <w:t xml:space="preserve">Фурнитура костюма: светоотражающая лента, пластмассовые застёжки-молнии, текстильные застежки, пластиковые пуговицы, пряжки фастексы, трезубцы </w:t>
      </w:r>
      <w:r w:rsidR="00A50ADA" w:rsidRPr="00831F90">
        <w:t>- должна</w:t>
      </w:r>
      <w:r w:rsidRPr="00831F90">
        <w:t xml:space="preserve"> сохранять свою работоспособность при воздействи</w:t>
      </w:r>
      <w:r w:rsidR="00A50ADA" w:rsidRPr="00831F90">
        <w:t>и</w:t>
      </w:r>
      <w:r w:rsidRPr="00831F90">
        <w:t xml:space="preserve"> тепла 180 ºС в течение 5 мин</w:t>
      </w:r>
      <w:r w:rsidR="00F35841" w:rsidRPr="00831F90">
        <w:t>ут</w:t>
      </w:r>
      <w:r w:rsidRPr="00831F90">
        <w:t>.</w:t>
      </w:r>
    </w:p>
    <w:p w:rsidR="0065789A" w:rsidRPr="00831F90" w:rsidRDefault="0065789A" w:rsidP="0065789A">
      <w:pPr>
        <w:pStyle w:val="S0"/>
      </w:pPr>
    </w:p>
    <w:p w:rsidR="004879EF" w:rsidRPr="00C44DF7" w:rsidRDefault="004879EF" w:rsidP="004879EF">
      <w:pPr>
        <w:pStyle w:val="S0"/>
      </w:pPr>
      <w:r w:rsidRPr="00831F90">
        <w:t xml:space="preserve">Показатели теплоизоляции комплекта </w:t>
      </w:r>
      <w:r w:rsidR="001C38CA" w:rsidRPr="00831F90">
        <w:t xml:space="preserve">должны соответствовать заявленному </w:t>
      </w:r>
      <w:r w:rsidRPr="00831F90">
        <w:t>климатическ</w:t>
      </w:r>
      <w:r w:rsidR="001C38CA" w:rsidRPr="00831F90">
        <w:t>ому</w:t>
      </w:r>
      <w:r w:rsidRPr="00831F90">
        <w:t xml:space="preserve"> пояс</w:t>
      </w:r>
      <w:r w:rsidR="001C38CA" w:rsidRPr="00831F90">
        <w:t>у</w:t>
      </w:r>
      <w:r w:rsidRPr="00831F90">
        <w:t xml:space="preserve"> Таблиц</w:t>
      </w:r>
      <w:r w:rsidR="001C38CA" w:rsidRPr="00831F90">
        <w:t>а</w:t>
      </w:r>
      <w:r w:rsidRPr="00831F90">
        <w:t xml:space="preserve"> </w:t>
      </w:r>
      <w:r w:rsidR="00722A27" w:rsidRPr="00831F90">
        <w:t>3</w:t>
      </w:r>
      <w:r w:rsidRPr="00831F90">
        <w:t>.</w:t>
      </w:r>
    </w:p>
    <w:p w:rsidR="004879EF" w:rsidRPr="00C44DF7" w:rsidRDefault="004879EF" w:rsidP="004879EF">
      <w:pPr>
        <w:pStyle w:val="S0"/>
      </w:pPr>
    </w:p>
    <w:p w:rsidR="004879EF" w:rsidRPr="00DB4BFC" w:rsidRDefault="00DB4BFC" w:rsidP="001A2C3B">
      <w:pPr>
        <w:pStyle w:val="a1"/>
        <w:keepLines/>
        <w:numPr>
          <w:ilvl w:val="0"/>
          <w:numId w:val="0"/>
        </w:numPr>
        <w:spacing w:before="0"/>
        <w:ind w:left="6173"/>
        <w:rPr>
          <w:rFonts w:ascii="Arial" w:hAnsi="Arial" w:cs="Arial"/>
          <w:sz w:val="20"/>
        </w:rPr>
      </w:pPr>
      <w:r w:rsidRPr="00DB4BFC">
        <w:rPr>
          <w:rFonts w:ascii="Arial" w:hAnsi="Arial" w:cs="Arial"/>
          <w:sz w:val="20"/>
        </w:rPr>
        <w:lastRenderedPageBreak/>
        <w:t xml:space="preserve">Таблица </w:t>
      </w:r>
      <w:r w:rsidRPr="00DB4BFC">
        <w:rPr>
          <w:rFonts w:ascii="Arial" w:hAnsi="Arial" w:cs="Arial"/>
          <w:sz w:val="20"/>
        </w:rPr>
        <w:fldChar w:fldCharType="begin"/>
      </w:r>
      <w:r w:rsidRPr="00DB4BFC">
        <w:rPr>
          <w:rFonts w:ascii="Arial" w:hAnsi="Arial" w:cs="Arial"/>
          <w:sz w:val="20"/>
        </w:rPr>
        <w:instrText xml:space="preserve"> SEQ Таблица \* ARABIC </w:instrText>
      </w:r>
      <w:r w:rsidRPr="00DB4BFC">
        <w:rPr>
          <w:rFonts w:ascii="Arial" w:hAnsi="Arial" w:cs="Arial"/>
          <w:sz w:val="20"/>
        </w:rPr>
        <w:fldChar w:fldCharType="separate"/>
      </w:r>
      <w:r w:rsidR="004A0669">
        <w:rPr>
          <w:rFonts w:ascii="Arial" w:hAnsi="Arial" w:cs="Arial"/>
          <w:noProof/>
          <w:sz w:val="20"/>
        </w:rPr>
        <w:t>3</w:t>
      </w:r>
      <w:r w:rsidRPr="00DB4BFC">
        <w:rPr>
          <w:rFonts w:ascii="Arial" w:hAnsi="Arial" w:cs="Arial"/>
          <w:sz w:val="20"/>
        </w:rPr>
        <w:fldChar w:fldCharType="end"/>
      </w:r>
    </w:p>
    <w:p w:rsidR="004879EF" w:rsidRPr="00C44DF7" w:rsidRDefault="004879EF" w:rsidP="001A2C3B">
      <w:pPr>
        <w:pStyle w:val="S4"/>
        <w:keepLines/>
        <w:widowControl/>
        <w:spacing w:after="60"/>
      </w:pPr>
      <w:r w:rsidRPr="00C44DF7">
        <w:t>Показатели теплоизоляции комплекта</w:t>
      </w:r>
    </w:p>
    <w:tbl>
      <w:tblPr>
        <w:tblW w:w="5000" w:type="pct"/>
        <w:tblInd w:w="40"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40" w:type="dxa"/>
          <w:right w:w="40" w:type="dxa"/>
        </w:tblCellMar>
        <w:tblLook w:val="0000" w:firstRow="0" w:lastRow="0" w:firstColumn="0" w:lastColumn="0" w:noHBand="0" w:noVBand="0"/>
      </w:tblPr>
      <w:tblGrid>
        <w:gridCol w:w="1049"/>
        <w:gridCol w:w="1566"/>
        <w:gridCol w:w="1789"/>
        <w:gridCol w:w="1924"/>
        <w:gridCol w:w="1649"/>
        <w:gridCol w:w="1631"/>
      </w:tblGrid>
      <w:tr w:rsidR="004879EF" w:rsidRPr="00C44DF7" w:rsidTr="006F6376">
        <w:trPr>
          <w:cantSplit/>
          <w:trHeight w:val="1050"/>
          <w:tblHeader/>
        </w:trPr>
        <w:tc>
          <w:tcPr>
            <w:tcW w:w="546" w:type="pct"/>
            <w:vMerge w:val="restart"/>
            <w:shd w:val="clear" w:color="auto" w:fill="FFD200"/>
            <w:vAlign w:val="center"/>
          </w:tcPr>
          <w:p w:rsidR="004879EF" w:rsidRPr="00C44DF7" w:rsidRDefault="004879EF" w:rsidP="00831F90">
            <w:pPr>
              <w:keepNext/>
              <w:keepLines/>
              <w:autoSpaceDE w:val="0"/>
              <w:autoSpaceDN w:val="0"/>
              <w:adjustRightInd w:val="0"/>
              <w:spacing w:before="60"/>
              <w:ind w:right="-57"/>
              <w:jc w:val="center"/>
              <w:rPr>
                <w:rFonts w:ascii="Arial" w:hAnsi="Arial" w:cs="Arial"/>
                <w:b/>
                <w:sz w:val="16"/>
                <w:szCs w:val="16"/>
              </w:rPr>
            </w:pPr>
            <w:r w:rsidRPr="00C44DF7">
              <w:rPr>
                <w:rFonts w:ascii="Arial" w:hAnsi="Arial" w:cs="Arial"/>
                <w:b/>
                <w:sz w:val="16"/>
                <w:szCs w:val="16"/>
              </w:rPr>
              <w:t>КЛАСС</w:t>
            </w:r>
          </w:p>
          <w:p w:rsidR="004879EF" w:rsidRPr="00C44DF7" w:rsidRDefault="004879EF" w:rsidP="00831F90">
            <w:pPr>
              <w:keepNext/>
              <w:keepLines/>
              <w:autoSpaceDE w:val="0"/>
              <w:autoSpaceDN w:val="0"/>
              <w:adjustRightInd w:val="0"/>
              <w:spacing w:before="60"/>
              <w:ind w:right="-57"/>
              <w:jc w:val="center"/>
              <w:rPr>
                <w:rFonts w:ascii="Arial" w:hAnsi="Arial" w:cs="Arial"/>
                <w:b/>
                <w:sz w:val="16"/>
                <w:szCs w:val="16"/>
              </w:rPr>
            </w:pPr>
            <w:r w:rsidRPr="00C44DF7">
              <w:rPr>
                <w:rFonts w:ascii="Arial" w:hAnsi="Arial" w:cs="Arial"/>
                <w:b/>
                <w:sz w:val="16"/>
                <w:szCs w:val="16"/>
              </w:rPr>
              <w:t>ЗАЩИТЫ</w:t>
            </w:r>
          </w:p>
        </w:tc>
        <w:tc>
          <w:tcPr>
            <w:tcW w:w="815" w:type="pct"/>
            <w:vMerge w:val="restart"/>
            <w:shd w:val="clear" w:color="auto" w:fill="FFD200"/>
            <w:vAlign w:val="center"/>
          </w:tcPr>
          <w:p w:rsidR="004879EF" w:rsidRPr="00C44DF7" w:rsidRDefault="004879EF" w:rsidP="00831F90">
            <w:pPr>
              <w:keepNext/>
              <w:keepLines/>
              <w:autoSpaceDE w:val="0"/>
              <w:autoSpaceDN w:val="0"/>
              <w:adjustRightInd w:val="0"/>
              <w:spacing w:before="60"/>
              <w:jc w:val="center"/>
              <w:rPr>
                <w:rFonts w:ascii="Arial" w:hAnsi="Arial" w:cs="Arial"/>
                <w:b/>
                <w:bCs/>
                <w:sz w:val="16"/>
                <w:szCs w:val="16"/>
              </w:rPr>
            </w:pPr>
            <w:r w:rsidRPr="00C44DF7">
              <w:rPr>
                <w:rFonts w:ascii="Arial" w:hAnsi="Arial" w:cs="Arial"/>
                <w:b/>
                <w:bCs/>
                <w:sz w:val="16"/>
                <w:szCs w:val="16"/>
              </w:rPr>
              <w:t xml:space="preserve">КЛИМАТИЧЕСКИЙ </w:t>
            </w:r>
            <w:r w:rsidRPr="00C44DF7">
              <w:rPr>
                <w:rFonts w:ascii="Arial" w:hAnsi="Arial" w:cs="Arial"/>
                <w:b/>
                <w:sz w:val="16"/>
                <w:szCs w:val="16"/>
              </w:rPr>
              <w:t xml:space="preserve">ПОЯС </w:t>
            </w:r>
            <w:r w:rsidRPr="00C44DF7">
              <w:rPr>
                <w:rFonts w:ascii="Arial" w:hAnsi="Arial" w:cs="Arial"/>
                <w:b/>
                <w:bCs/>
                <w:sz w:val="16"/>
                <w:szCs w:val="16"/>
              </w:rPr>
              <w:t>(РЕГИОН)</w:t>
            </w:r>
          </w:p>
        </w:tc>
        <w:tc>
          <w:tcPr>
            <w:tcW w:w="931" w:type="pct"/>
            <w:vMerge w:val="restart"/>
            <w:shd w:val="clear" w:color="auto" w:fill="FFD200"/>
            <w:vAlign w:val="center"/>
          </w:tcPr>
          <w:p w:rsidR="004879EF" w:rsidRPr="00C44DF7" w:rsidRDefault="004879EF" w:rsidP="00831F90">
            <w:pPr>
              <w:keepNext/>
              <w:keepLines/>
              <w:autoSpaceDE w:val="0"/>
              <w:autoSpaceDN w:val="0"/>
              <w:adjustRightInd w:val="0"/>
              <w:spacing w:before="60"/>
              <w:jc w:val="center"/>
              <w:rPr>
                <w:rFonts w:ascii="Arial" w:hAnsi="Arial" w:cs="Arial"/>
                <w:b/>
                <w:sz w:val="16"/>
                <w:szCs w:val="16"/>
              </w:rPr>
            </w:pPr>
            <w:r w:rsidRPr="00C44DF7">
              <w:rPr>
                <w:rFonts w:ascii="Arial" w:hAnsi="Arial" w:cs="Arial"/>
                <w:b/>
                <w:sz w:val="16"/>
                <w:szCs w:val="16"/>
              </w:rPr>
              <w:t xml:space="preserve">ТЕМПЕРАТУРА ВОЗДУХА ЗИМНИХ МЕСЯЦЕВ, </w:t>
            </w:r>
            <w:r w:rsidRPr="00C44DF7">
              <w:rPr>
                <w:rFonts w:ascii="Arial" w:hAnsi="Arial" w:cs="Arial"/>
                <w:b/>
                <w:sz w:val="16"/>
                <w:szCs w:val="16"/>
                <w:vertAlign w:val="superscript"/>
              </w:rPr>
              <w:t>О</w:t>
            </w:r>
            <w:r w:rsidRPr="00C44DF7">
              <w:rPr>
                <w:rFonts w:ascii="Arial" w:hAnsi="Arial" w:cs="Arial"/>
                <w:b/>
                <w:sz w:val="16"/>
                <w:szCs w:val="16"/>
              </w:rPr>
              <w:t>С</w:t>
            </w:r>
          </w:p>
        </w:tc>
        <w:tc>
          <w:tcPr>
            <w:tcW w:w="1001" w:type="pct"/>
            <w:vMerge w:val="restart"/>
            <w:shd w:val="clear" w:color="auto" w:fill="FFD200"/>
            <w:vAlign w:val="center"/>
          </w:tcPr>
          <w:p w:rsidR="004879EF" w:rsidRPr="00C44DF7" w:rsidRDefault="004879EF" w:rsidP="00831F90">
            <w:pPr>
              <w:keepNext/>
              <w:keepLines/>
              <w:autoSpaceDE w:val="0"/>
              <w:autoSpaceDN w:val="0"/>
              <w:adjustRightInd w:val="0"/>
              <w:spacing w:before="60"/>
              <w:jc w:val="center"/>
              <w:rPr>
                <w:rFonts w:ascii="Arial" w:hAnsi="Arial" w:cs="Arial"/>
                <w:b/>
                <w:sz w:val="16"/>
                <w:szCs w:val="16"/>
              </w:rPr>
            </w:pPr>
            <w:r w:rsidRPr="00C44DF7">
              <w:rPr>
                <w:rFonts w:ascii="Arial" w:hAnsi="Arial" w:cs="Arial"/>
                <w:b/>
                <w:sz w:val="16"/>
                <w:szCs w:val="16"/>
              </w:rPr>
              <w:t>СКОРОСТЬ ВЕТРА</w:t>
            </w:r>
          </w:p>
          <w:p w:rsidR="004879EF" w:rsidRPr="00C44DF7" w:rsidRDefault="004879EF" w:rsidP="00831F90">
            <w:pPr>
              <w:keepNext/>
              <w:keepLines/>
              <w:autoSpaceDE w:val="0"/>
              <w:autoSpaceDN w:val="0"/>
              <w:adjustRightInd w:val="0"/>
              <w:spacing w:before="60"/>
              <w:jc w:val="center"/>
              <w:rPr>
                <w:rFonts w:ascii="Arial" w:hAnsi="Arial" w:cs="Arial"/>
                <w:b/>
                <w:bCs/>
                <w:sz w:val="16"/>
                <w:szCs w:val="16"/>
              </w:rPr>
            </w:pPr>
            <w:r w:rsidRPr="00C44DF7">
              <w:rPr>
                <w:rFonts w:ascii="Arial" w:hAnsi="Arial" w:cs="Arial"/>
                <w:b/>
                <w:sz w:val="16"/>
                <w:szCs w:val="16"/>
              </w:rPr>
              <w:t xml:space="preserve">В ЗИМНИЕ МЕСЯЦЫ, </w:t>
            </w:r>
            <w:r w:rsidRPr="00C44DF7">
              <w:rPr>
                <w:rFonts w:ascii="Arial" w:hAnsi="Arial" w:cs="Arial"/>
                <w:b/>
                <w:bCs/>
                <w:sz w:val="16"/>
                <w:szCs w:val="16"/>
              </w:rPr>
              <w:t>М/С</w:t>
            </w:r>
          </w:p>
        </w:tc>
        <w:tc>
          <w:tcPr>
            <w:tcW w:w="1707" w:type="pct"/>
            <w:gridSpan w:val="2"/>
            <w:shd w:val="clear" w:color="auto" w:fill="FFD200"/>
            <w:vAlign w:val="center"/>
          </w:tcPr>
          <w:p w:rsidR="004879EF" w:rsidRPr="00C44DF7" w:rsidRDefault="004879EF" w:rsidP="00831F90">
            <w:pPr>
              <w:keepNext/>
              <w:keepLines/>
              <w:autoSpaceDE w:val="0"/>
              <w:autoSpaceDN w:val="0"/>
              <w:adjustRightInd w:val="0"/>
              <w:spacing w:before="60"/>
              <w:jc w:val="center"/>
              <w:rPr>
                <w:rFonts w:ascii="Arial" w:hAnsi="Arial" w:cs="Arial"/>
                <w:b/>
                <w:sz w:val="16"/>
                <w:szCs w:val="16"/>
              </w:rPr>
            </w:pPr>
            <w:r w:rsidRPr="00C44DF7">
              <w:rPr>
                <w:rFonts w:ascii="Arial" w:hAnsi="Arial" w:cs="Arial"/>
                <w:b/>
                <w:sz w:val="16"/>
                <w:szCs w:val="16"/>
              </w:rPr>
              <w:t xml:space="preserve">НОРМАТИВНОЕ ЗНАЧЕНИЕ ТЕПЛОИЗОЛЯЦИИ КОМПЛЕКТА СИЗ, </w:t>
            </w:r>
          </w:p>
          <w:p w:rsidR="004879EF" w:rsidRPr="00C44DF7" w:rsidRDefault="004879EF" w:rsidP="00831F90">
            <w:pPr>
              <w:keepNext/>
              <w:keepLines/>
              <w:autoSpaceDE w:val="0"/>
              <w:autoSpaceDN w:val="0"/>
              <w:adjustRightInd w:val="0"/>
              <w:spacing w:before="60"/>
              <w:jc w:val="center"/>
              <w:rPr>
                <w:rFonts w:ascii="Arial" w:hAnsi="Arial" w:cs="Arial"/>
                <w:b/>
                <w:sz w:val="16"/>
                <w:szCs w:val="16"/>
              </w:rPr>
            </w:pPr>
            <w:r w:rsidRPr="00C44DF7">
              <w:rPr>
                <w:rFonts w:ascii="Arial" w:hAnsi="Arial" w:cs="Arial"/>
                <w:b/>
                <w:sz w:val="16"/>
                <w:szCs w:val="16"/>
              </w:rPr>
              <w:t xml:space="preserve">°С </w:t>
            </w:r>
            <w:r w:rsidRPr="00C44DF7">
              <w:rPr>
                <w:rFonts w:ascii="Arial" w:hAnsi="Arial" w:cs="Arial"/>
                <w:b/>
                <w:bCs/>
                <w:sz w:val="16"/>
                <w:szCs w:val="16"/>
              </w:rPr>
              <w:t>М</w:t>
            </w:r>
            <w:r w:rsidRPr="00C44DF7">
              <w:rPr>
                <w:rFonts w:ascii="Arial" w:hAnsi="Arial" w:cs="Arial"/>
                <w:b/>
                <w:sz w:val="16"/>
                <w:szCs w:val="16"/>
                <w:vertAlign w:val="superscript"/>
              </w:rPr>
              <w:t>2</w:t>
            </w:r>
            <w:r w:rsidRPr="00C44DF7">
              <w:rPr>
                <w:rFonts w:ascii="Arial" w:hAnsi="Arial" w:cs="Arial"/>
                <w:b/>
                <w:sz w:val="16"/>
                <w:szCs w:val="16"/>
              </w:rPr>
              <w:t>/ВТ</w:t>
            </w:r>
          </w:p>
          <w:p w:rsidR="004879EF" w:rsidRPr="00C44DF7" w:rsidRDefault="004879EF" w:rsidP="00831F90">
            <w:pPr>
              <w:keepNext/>
              <w:keepLines/>
              <w:autoSpaceDE w:val="0"/>
              <w:autoSpaceDN w:val="0"/>
              <w:adjustRightInd w:val="0"/>
              <w:spacing w:before="60"/>
              <w:jc w:val="center"/>
              <w:rPr>
                <w:rFonts w:ascii="Arial" w:hAnsi="Arial" w:cs="Arial"/>
                <w:b/>
                <w:sz w:val="16"/>
                <w:szCs w:val="16"/>
              </w:rPr>
            </w:pPr>
            <w:r w:rsidRPr="00C44DF7">
              <w:rPr>
                <w:rFonts w:ascii="Arial" w:hAnsi="Arial" w:cs="Arial"/>
                <w:b/>
                <w:sz w:val="16"/>
                <w:szCs w:val="16"/>
              </w:rPr>
              <w:t>ПРИ ВОЗДУХОПРОНИЦАЕМОСТИ МАТЕРИАЛА ВЕРХА</w:t>
            </w:r>
            <w:r w:rsidRPr="00C44DF7">
              <w:rPr>
                <w:rFonts w:ascii="Arial" w:hAnsi="Arial" w:cs="Arial"/>
                <w:b/>
                <w:bCs/>
                <w:sz w:val="16"/>
                <w:szCs w:val="16"/>
              </w:rPr>
              <w:t>, ДМ</w:t>
            </w:r>
            <w:r w:rsidRPr="00C44DF7">
              <w:rPr>
                <w:rFonts w:ascii="Arial" w:hAnsi="Arial" w:cs="Arial"/>
                <w:b/>
                <w:bCs/>
                <w:sz w:val="16"/>
                <w:szCs w:val="16"/>
                <w:vertAlign w:val="superscript"/>
              </w:rPr>
              <w:t>3</w:t>
            </w:r>
            <w:r w:rsidRPr="00C44DF7">
              <w:rPr>
                <w:rFonts w:ascii="Arial" w:hAnsi="Arial" w:cs="Arial"/>
                <w:b/>
                <w:bCs/>
                <w:sz w:val="16"/>
                <w:szCs w:val="16"/>
              </w:rPr>
              <w:t>/М</w:t>
            </w:r>
            <w:r w:rsidRPr="00C44DF7">
              <w:rPr>
                <w:rFonts w:ascii="Arial" w:hAnsi="Arial" w:cs="Arial"/>
                <w:b/>
                <w:bCs/>
                <w:sz w:val="16"/>
                <w:szCs w:val="16"/>
                <w:vertAlign w:val="superscript"/>
              </w:rPr>
              <w:t>2</w:t>
            </w:r>
            <w:r w:rsidRPr="00C44DF7">
              <w:rPr>
                <w:rFonts w:ascii="Arial" w:hAnsi="Arial" w:cs="Arial"/>
                <w:b/>
                <w:bCs/>
                <w:sz w:val="16"/>
                <w:szCs w:val="16"/>
              </w:rPr>
              <w:t xml:space="preserve"> </w:t>
            </w:r>
            <w:r w:rsidRPr="00C44DF7">
              <w:rPr>
                <w:rFonts w:ascii="Arial" w:hAnsi="Arial" w:cs="Arial"/>
                <w:b/>
                <w:sz w:val="16"/>
                <w:szCs w:val="16"/>
              </w:rPr>
              <w:t>С</w:t>
            </w:r>
          </w:p>
        </w:tc>
      </w:tr>
      <w:tr w:rsidR="004879EF" w:rsidRPr="00C44DF7" w:rsidTr="00831F90">
        <w:trPr>
          <w:cantSplit/>
          <w:trHeight w:val="355"/>
          <w:tblHeader/>
        </w:trPr>
        <w:tc>
          <w:tcPr>
            <w:tcW w:w="546" w:type="pct"/>
            <w:vMerge/>
            <w:tcBorders>
              <w:bottom w:val="single" w:sz="12" w:space="0" w:color="auto"/>
            </w:tcBorders>
            <w:shd w:val="clear" w:color="auto" w:fill="FFD200"/>
          </w:tcPr>
          <w:p w:rsidR="004879EF" w:rsidRPr="00C44DF7" w:rsidRDefault="004879EF" w:rsidP="00831F90">
            <w:pPr>
              <w:keepNext/>
              <w:keepLines/>
              <w:autoSpaceDE w:val="0"/>
              <w:autoSpaceDN w:val="0"/>
              <w:adjustRightInd w:val="0"/>
              <w:spacing w:before="60"/>
              <w:jc w:val="center"/>
              <w:rPr>
                <w:rFonts w:ascii="Arial" w:hAnsi="Arial" w:cs="Arial"/>
                <w:b/>
                <w:sz w:val="16"/>
                <w:szCs w:val="16"/>
              </w:rPr>
            </w:pPr>
          </w:p>
        </w:tc>
        <w:tc>
          <w:tcPr>
            <w:tcW w:w="815" w:type="pct"/>
            <w:vMerge/>
            <w:tcBorders>
              <w:bottom w:val="single" w:sz="12" w:space="0" w:color="auto"/>
            </w:tcBorders>
            <w:shd w:val="clear" w:color="auto" w:fill="FFD200"/>
          </w:tcPr>
          <w:p w:rsidR="004879EF" w:rsidRPr="00C44DF7" w:rsidRDefault="004879EF" w:rsidP="00831F90">
            <w:pPr>
              <w:keepNext/>
              <w:keepLines/>
              <w:autoSpaceDE w:val="0"/>
              <w:autoSpaceDN w:val="0"/>
              <w:adjustRightInd w:val="0"/>
              <w:spacing w:before="60"/>
              <w:jc w:val="center"/>
              <w:rPr>
                <w:rFonts w:ascii="Arial" w:hAnsi="Arial" w:cs="Arial"/>
                <w:b/>
                <w:bCs/>
                <w:sz w:val="16"/>
                <w:szCs w:val="16"/>
              </w:rPr>
            </w:pPr>
          </w:p>
        </w:tc>
        <w:tc>
          <w:tcPr>
            <w:tcW w:w="931" w:type="pct"/>
            <w:vMerge/>
            <w:tcBorders>
              <w:bottom w:val="single" w:sz="12" w:space="0" w:color="auto"/>
            </w:tcBorders>
            <w:shd w:val="clear" w:color="auto" w:fill="FFD200"/>
          </w:tcPr>
          <w:p w:rsidR="004879EF" w:rsidRPr="00C44DF7" w:rsidRDefault="004879EF" w:rsidP="00831F90">
            <w:pPr>
              <w:keepNext/>
              <w:keepLines/>
              <w:autoSpaceDE w:val="0"/>
              <w:autoSpaceDN w:val="0"/>
              <w:adjustRightInd w:val="0"/>
              <w:spacing w:before="60"/>
              <w:jc w:val="center"/>
              <w:rPr>
                <w:rFonts w:ascii="Arial" w:hAnsi="Arial" w:cs="Arial"/>
                <w:b/>
                <w:sz w:val="16"/>
                <w:szCs w:val="16"/>
              </w:rPr>
            </w:pPr>
          </w:p>
        </w:tc>
        <w:tc>
          <w:tcPr>
            <w:tcW w:w="1001" w:type="pct"/>
            <w:vMerge/>
            <w:tcBorders>
              <w:bottom w:val="single" w:sz="12" w:space="0" w:color="auto"/>
            </w:tcBorders>
            <w:shd w:val="clear" w:color="auto" w:fill="FFD200"/>
          </w:tcPr>
          <w:p w:rsidR="004879EF" w:rsidRPr="00C44DF7" w:rsidRDefault="004879EF" w:rsidP="00831F90">
            <w:pPr>
              <w:keepNext/>
              <w:keepLines/>
              <w:autoSpaceDE w:val="0"/>
              <w:autoSpaceDN w:val="0"/>
              <w:adjustRightInd w:val="0"/>
              <w:spacing w:before="60"/>
              <w:jc w:val="center"/>
              <w:rPr>
                <w:rFonts w:ascii="Arial" w:hAnsi="Arial" w:cs="Arial"/>
                <w:b/>
                <w:sz w:val="16"/>
                <w:szCs w:val="16"/>
              </w:rPr>
            </w:pPr>
          </w:p>
        </w:tc>
        <w:tc>
          <w:tcPr>
            <w:tcW w:w="858" w:type="pct"/>
            <w:tcBorders>
              <w:bottom w:val="single" w:sz="12" w:space="0" w:color="auto"/>
            </w:tcBorders>
            <w:shd w:val="clear" w:color="auto" w:fill="FFD200"/>
            <w:vAlign w:val="center"/>
          </w:tcPr>
          <w:p w:rsidR="004879EF" w:rsidRPr="00C44DF7" w:rsidRDefault="004879EF" w:rsidP="00831F90">
            <w:pPr>
              <w:keepNext/>
              <w:keepLines/>
              <w:autoSpaceDE w:val="0"/>
              <w:autoSpaceDN w:val="0"/>
              <w:adjustRightInd w:val="0"/>
              <w:spacing w:before="60"/>
              <w:jc w:val="center"/>
              <w:rPr>
                <w:rFonts w:ascii="Arial" w:hAnsi="Arial" w:cs="Arial"/>
                <w:b/>
                <w:sz w:val="14"/>
                <w:szCs w:val="14"/>
              </w:rPr>
            </w:pPr>
            <w:r w:rsidRPr="00C44DF7">
              <w:rPr>
                <w:rFonts w:ascii="Arial" w:hAnsi="Arial" w:cs="Arial"/>
                <w:b/>
                <w:bCs/>
                <w:sz w:val="14"/>
                <w:szCs w:val="14"/>
              </w:rPr>
              <w:t>10</w:t>
            </w:r>
          </w:p>
        </w:tc>
        <w:tc>
          <w:tcPr>
            <w:tcW w:w="848" w:type="pct"/>
            <w:tcBorders>
              <w:bottom w:val="single" w:sz="12" w:space="0" w:color="auto"/>
            </w:tcBorders>
            <w:shd w:val="clear" w:color="auto" w:fill="FFD200"/>
            <w:vAlign w:val="center"/>
          </w:tcPr>
          <w:p w:rsidR="004879EF" w:rsidRPr="00C44DF7" w:rsidRDefault="004879EF" w:rsidP="00831F90">
            <w:pPr>
              <w:keepNext/>
              <w:keepLines/>
              <w:autoSpaceDE w:val="0"/>
              <w:autoSpaceDN w:val="0"/>
              <w:adjustRightInd w:val="0"/>
              <w:spacing w:before="60"/>
              <w:jc w:val="center"/>
              <w:rPr>
                <w:rFonts w:ascii="Arial" w:hAnsi="Arial" w:cs="Arial"/>
                <w:b/>
                <w:bCs/>
                <w:sz w:val="14"/>
                <w:szCs w:val="14"/>
              </w:rPr>
            </w:pPr>
            <w:r w:rsidRPr="00C44DF7">
              <w:rPr>
                <w:rFonts w:ascii="Arial" w:hAnsi="Arial" w:cs="Arial"/>
                <w:b/>
                <w:bCs/>
                <w:sz w:val="14"/>
                <w:szCs w:val="14"/>
              </w:rPr>
              <w:t>20</w:t>
            </w:r>
          </w:p>
        </w:tc>
      </w:tr>
      <w:tr w:rsidR="004879EF" w:rsidRPr="00C44DF7" w:rsidTr="001A2C3B">
        <w:trPr>
          <w:cantSplit/>
          <w:trHeight w:val="170"/>
          <w:tblHeader/>
        </w:trPr>
        <w:tc>
          <w:tcPr>
            <w:tcW w:w="546" w:type="pct"/>
            <w:tcBorders>
              <w:top w:val="single" w:sz="12" w:space="0" w:color="auto"/>
              <w:bottom w:val="single" w:sz="12" w:space="0" w:color="auto"/>
            </w:tcBorders>
            <w:shd w:val="clear" w:color="auto" w:fill="FFD200"/>
          </w:tcPr>
          <w:p w:rsidR="004879EF" w:rsidRPr="00C44DF7" w:rsidRDefault="004879EF" w:rsidP="001A2C3B">
            <w:pPr>
              <w:keepNext/>
              <w:keepLines/>
              <w:autoSpaceDE w:val="0"/>
              <w:autoSpaceDN w:val="0"/>
              <w:adjustRightInd w:val="0"/>
              <w:spacing w:before="20" w:after="20"/>
              <w:jc w:val="center"/>
              <w:rPr>
                <w:rFonts w:ascii="Arial" w:hAnsi="Arial" w:cs="Arial"/>
                <w:b/>
                <w:sz w:val="16"/>
                <w:szCs w:val="16"/>
              </w:rPr>
            </w:pPr>
            <w:r w:rsidRPr="00C44DF7">
              <w:rPr>
                <w:rFonts w:ascii="Arial" w:hAnsi="Arial" w:cs="Arial"/>
                <w:b/>
                <w:sz w:val="16"/>
                <w:szCs w:val="16"/>
              </w:rPr>
              <w:t>1</w:t>
            </w:r>
          </w:p>
        </w:tc>
        <w:tc>
          <w:tcPr>
            <w:tcW w:w="815" w:type="pct"/>
            <w:tcBorders>
              <w:top w:val="single" w:sz="12" w:space="0" w:color="auto"/>
              <w:bottom w:val="single" w:sz="12" w:space="0" w:color="auto"/>
            </w:tcBorders>
            <w:shd w:val="clear" w:color="auto" w:fill="FFD200"/>
          </w:tcPr>
          <w:p w:rsidR="004879EF" w:rsidRPr="00C44DF7" w:rsidRDefault="004879EF" w:rsidP="001A2C3B">
            <w:pPr>
              <w:keepNext/>
              <w:keepLines/>
              <w:autoSpaceDE w:val="0"/>
              <w:autoSpaceDN w:val="0"/>
              <w:adjustRightInd w:val="0"/>
              <w:spacing w:before="20" w:after="20"/>
              <w:jc w:val="center"/>
              <w:rPr>
                <w:rFonts w:ascii="Arial" w:hAnsi="Arial" w:cs="Arial"/>
                <w:b/>
                <w:bCs/>
                <w:sz w:val="16"/>
                <w:szCs w:val="16"/>
              </w:rPr>
            </w:pPr>
            <w:r w:rsidRPr="00C44DF7">
              <w:rPr>
                <w:rFonts w:ascii="Arial" w:hAnsi="Arial" w:cs="Arial"/>
                <w:b/>
                <w:bCs/>
                <w:sz w:val="16"/>
                <w:szCs w:val="16"/>
              </w:rPr>
              <w:t>2</w:t>
            </w:r>
          </w:p>
        </w:tc>
        <w:tc>
          <w:tcPr>
            <w:tcW w:w="931" w:type="pct"/>
            <w:tcBorders>
              <w:top w:val="single" w:sz="12" w:space="0" w:color="auto"/>
              <w:bottom w:val="single" w:sz="12" w:space="0" w:color="auto"/>
            </w:tcBorders>
            <w:shd w:val="clear" w:color="auto" w:fill="FFD200"/>
          </w:tcPr>
          <w:p w:rsidR="004879EF" w:rsidRPr="00C44DF7" w:rsidRDefault="004879EF" w:rsidP="001A2C3B">
            <w:pPr>
              <w:keepNext/>
              <w:keepLines/>
              <w:autoSpaceDE w:val="0"/>
              <w:autoSpaceDN w:val="0"/>
              <w:adjustRightInd w:val="0"/>
              <w:spacing w:before="20" w:after="20"/>
              <w:jc w:val="center"/>
              <w:rPr>
                <w:rFonts w:ascii="Arial" w:hAnsi="Arial" w:cs="Arial"/>
                <w:b/>
                <w:sz w:val="16"/>
                <w:szCs w:val="16"/>
              </w:rPr>
            </w:pPr>
            <w:r w:rsidRPr="00C44DF7">
              <w:rPr>
                <w:rFonts w:ascii="Arial" w:hAnsi="Arial" w:cs="Arial"/>
                <w:b/>
                <w:sz w:val="16"/>
                <w:szCs w:val="16"/>
              </w:rPr>
              <w:t>3</w:t>
            </w:r>
          </w:p>
        </w:tc>
        <w:tc>
          <w:tcPr>
            <w:tcW w:w="1001" w:type="pct"/>
            <w:tcBorders>
              <w:top w:val="single" w:sz="12" w:space="0" w:color="auto"/>
              <w:bottom w:val="single" w:sz="12" w:space="0" w:color="auto"/>
            </w:tcBorders>
            <w:shd w:val="clear" w:color="auto" w:fill="FFD200"/>
          </w:tcPr>
          <w:p w:rsidR="004879EF" w:rsidRPr="00C44DF7" w:rsidRDefault="004879EF" w:rsidP="001A2C3B">
            <w:pPr>
              <w:keepNext/>
              <w:keepLines/>
              <w:autoSpaceDE w:val="0"/>
              <w:autoSpaceDN w:val="0"/>
              <w:adjustRightInd w:val="0"/>
              <w:spacing w:before="20" w:after="20"/>
              <w:jc w:val="center"/>
              <w:rPr>
                <w:rFonts w:ascii="Arial" w:hAnsi="Arial" w:cs="Arial"/>
                <w:b/>
                <w:sz w:val="16"/>
                <w:szCs w:val="16"/>
              </w:rPr>
            </w:pPr>
            <w:r w:rsidRPr="00C44DF7">
              <w:rPr>
                <w:rFonts w:ascii="Arial" w:hAnsi="Arial" w:cs="Arial"/>
                <w:b/>
                <w:sz w:val="16"/>
                <w:szCs w:val="16"/>
              </w:rPr>
              <w:t>4</w:t>
            </w:r>
          </w:p>
        </w:tc>
        <w:tc>
          <w:tcPr>
            <w:tcW w:w="858" w:type="pct"/>
            <w:tcBorders>
              <w:top w:val="single" w:sz="12" w:space="0" w:color="auto"/>
              <w:bottom w:val="single" w:sz="12" w:space="0" w:color="auto"/>
            </w:tcBorders>
            <w:shd w:val="clear" w:color="auto" w:fill="FFD200"/>
            <w:vAlign w:val="center"/>
          </w:tcPr>
          <w:p w:rsidR="004879EF" w:rsidRPr="00C44DF7" w:rsidRDefault="004879EF" w:rsidP="001A2C3B">
            <w:pPr>
              <w:keepNext/>
              <w:keepLines/>
              <w:autoSpaceDE w:val="0"/>
              <w:autoSpaceDN w:val="0"/>
              <w:adjustRightInd w:val="0"/>
              <w:spacing w:before="20" w:after="20"/>
              <w:jc w:val="center"/>
              <w:rPr>
                <w:rFonts w:ascii="Arial" w:hAnsi="Arial" w:cs="Arial"/>
                <w:b/>
                <w:bCs/>
                <w:sz w:val="16"/>
                <w:szCs w:val="16"/>
              </w:rPr>
            </w:pPr>
            <w:r w:rsidRPr="00C44DF7">
              <w:rPr>
                <w:rFonts w:ascii="Arial" w:hAnsi="Arial" w:cs="Arial"/>
                <w:b/>
                <w:bCs/>
                <w:sz w:val="16"/>
                <w:szCs w:val="16"/>
              </w:rPr>
              <w:t>5</w:t>
            </w:r>
          </w:p>
        </w:tc>
        <w:tc>
          <w:tcPr>
            <w:tcW w:w="848" w:type="pct"/>
            <w:tcBorders>
              <w:top w:val="single" w:sz="12" w:space="0" w:color="auto"/>
              <w:bottom w:val="single" w:sz="12" w:space="0" w:color="auto"/>
            </w:tcBorders>
            <w:shd w:val="clear" w:color="auto" w:fill="FFD200"/>
            <w:vAlign w:val="center"/>
          </w:tcPr>
          <w:p w:rsidR="004879EF" w:rsidRPr="00C44DF7" w:rsidRDefault="004879EF" w:rsidP="001A2C3B">
            <w:pPr>
              <w:keepNext/>
              <w:keepLines/>
              <w:autoSpaceDE w:val="0"/>
              <w:autoSpaceDN w:val="0"/>
              <w:adjustRightInd w:val="0"/>
              <w:spacing w:before="20" w:after="20"/>
              <w:jc w:val="center"/>
              <w:rPr>
                <w:rFonts w:ascii="Arial" w:hAnsi="Arial" w:cs="Arial"/>
                <w:b/>
                <w:bCs/>
                <w:sz w:val="16"/>
                <w:szCs w:val="16"/>
              </w:rPr>
            </w:pPr>
            <w:r w:rsidRPr="00C44DF7">
              <w:rPr>
                <w:rFonts w:ascii="Arial" w:hAnsi="Arial" w:cs="Arial"/>
                <w:b/>
                <w:bCs/>
                <w:sz w:val="16"/>
                <w:szCs w:val="16"/>
              </w:rPr>
              <w:t>6</w:t>
            </w:r>
          </w:p>
        </w:tc>
      </w:tr>
      <w:tr w:rsidR="004879EF" w:rsidRPr="00C44DF7" w:rsidTr="006F6376">
        <w:trPr>
          <w:cantSplit/>
          <w:trHeight w:val="196"/>
        </w:trPr>
        <w:tc>
          <w:tcPr>
            <w:tcW w:w="546" w:type="pct"/>
            <w:tcBorders>
              <w:top w:val="single" w:sz="12" w:space="0" w:color="auto"/>
            </w:tcBorders>
            <w:shd w:val="clear" w:color="auto" w:fill="auto"/>
          </w:tcPr>
          <w:p w:rsidR="004879EF" w:rsidRPr="00C44DF7" w:rsidRDefault="004879EF" w:rsidP="006F6376">
            <w:pPr>
              <w:autoSpaceDE w:val="0"/>
              <w:autoSpaceDN w:val="0"/>
              <w:adjustRightInd w:val="0"/>
              <w:spacing w:before="60"/>
              <w:ind w:right="-1"/>
              <w:rPr>
                <w:sz w:val="20"/>
                <w:szCs w:val="20"/>
              </w:rPr>
            </w:pPr>
            <w:r w:rsidRPr="00C44DF7">
              <w:rPr>
                <w:sz w:val="20"/>
                <w:szCs w:val="20"/>
              </w:rPr>
              <w:t>4</w:t>
            </w:r>
          </w:p>
        </w:tc>
        <w:tc>
          <w:tcPr>
            <w:tcW w:w="815" w:type="pct"/>
            <w:tcBorders>
              <w:top w:val="single" w:sz="12" w:space="0" w:color="auto"/>
            </w:tcBorders>
          </w:tcPr>
          <w:p w:rsidR="004879EF" w:rsidRPr="00C44DF7" w:rsidRDefault="004879EF" w:rsidP="006F6376">
            <w:pPr>
              <w:autoSpaceDE w:val="0"/>
              <w:autoSpaceDN w:val="0"/>
              <w:adjustRightInd w:val="0"/>
              <w:spacing w:before="60"/>
              <w:ind w:right="-1"/>
              <w:rPr>
                <w:bCs/>
                <w:sz w:val="20"/>
                <w:szCs w:val="20"/>
              </w:rPr>
            </w:pPr>
            <w:r w:rsidRPr="00C44DF7">
              <w:rPr>
                <w:bCs/>
                <w:sz w:val="20"/>
                <w:szCs w:val="20"/>
              </w:rPr>
              <w:t>«ОСОБЫЙ» (</w:t>
            </w:r>
            <w:r w:rsidRPr="00C44DF7">
              <w:rPr>
                <w:bCs/>
                <w:sz w:val="20"/>
                <w:szCs w:val="20"/>
                <w:lang w:val="en-US"/>
              </w:rPr>
              <w:t>IA</w:t>
            </w:r>
            <w:r w:rsidRPr="00C44DF7">
              <w:rPr>
                <w:bCs/>
                <w:sz w:val="20"/>
                <w:szCs w:val="20"/>
              </w:rPr>
              <w:t>)</w:t>
            </w:r>
          </w:p>
        </w:tc>
        <w:tc>
          <w:tcPr>
            <w:tcW w:w="931" w:type="pct"/>
            <w:tcBorders>
              <w:top w:val="single" w:sz="12" w:space="0" w:color="auto"/>
            </w:tcBorders>
          </w:tcPr>
          <w:p w:rsidR="004879EF" w:rsidRPr="00C44DF7" w:rsidRDefault="004879EF" w:rsidP="006F6376">
            <w:pPr>
              <w:autoSpaceDE w:val="0"/>
              <w:autoSpaceDN w:val="0"/>
              <w:adjustRightInd w:val="0"/>
              <w:spacing w:before="60"/>
              <w:ind w:right="-1"/>
              <w:rPr>
                <w:sz w:val="20"/>
                <w:szCs w:val="20"/>
              </w:rPr>
            </w:pPr>
            <w:r w:rsidRPr="00C44DF7">
              <w:rPr>
                <w:sz w:val="20"/>
                <w:szCs w:val="20"/>
              </w:rPr>
              <w:t>-25</w:t>
            </w:r>
          </w:p>
        </w:tc>
        <w:tc>
          <w:tcPr>
            <w:tcW w:w="1001" w:type="pct"/>
            <w:tcBorders>
              <w:top w:val="single" w:sz="12" w:space="0" w:color="auto"/>
            </w:tcBorders>
          </w:tcPr>
          <w:p w:rsidR="004879EF" w:rsidRPr="00C44DF7" w:rsidRDefault="004879EF" w:rsidP="006F6376">
            <w:pPr>
              <w:autoSpaceDE w:val="0"/>
              <w:autoSpaceDN w:val="0"/>
              <w:adjustRightInd w:val="0"/>
              <w:spacing w:before="60"/>
              <w:ind w:right="-1"/>
              <w:rPr>
                <w:sz w:val="20"/>
                <w:szCs w:val="20"/>
              </w:rPr>
            </w:pPr>
            <w:r w:rsidRPr="00C44DF7">
              <w:rPr>
                <w:sz w:val="20"/>
                <w:szCs w:val="20"/>
              </w:rPr>
              <w:t>6,8</w:t>
            </w:r>
          </w:p>
        </w:tc>
        <w:tc>
          <w:tcPr>
            <w:tcW w:w="858" w:type="pct"/>
            <w:tcBorders>
              <w:top w:val="single" w:sz="12" w:space="0" w:color="auto"/>
            </w:tcBorders>
          </w:tcPr>
          <w:p w:rsidR="004879EF" w:rsidRPr="00C44DF7" w:rsidRDefault="004879EF" w:rsidP="006F6376">
            <w:pPr>
              <w:autoSpaceDE w:val="0"/>
              <w:autoSpaceDN w:val="0"/>
              <w:adjustRightInd w:val="0"/>
              <w:spacing w:before="60"/>
              <w:rPr>
                <w:sz w:val="20"/>
                <w:szCs w:val="20"/>
              </w:rPr>
            </w:pPr>
            <w:r w:rsidRPr="00C44DF7">
              <w:rPr>
                <w:sz w:val="20"/>
                <w:szCs w:val="20"/>
              </w:rPr>
              <w:t>0,669</w:t>
            </w:r>
          </w:p>
        </w:tc>
        <w:tc>
          <w:tcPr>
            <w:tcW w:w="848" w:type="pct"/>
            <w:tcBorders>
              <w:top w:val="single" w:sz="12" w:space="0" w:color="auto"/>
            </w:tcBorders>
          </w:tcPr>
          <w:p w:rsidR="004879EF" w:rsidRPr="00C44DF7" w:rsidRDefault="004879EF" w:rsidP="006F6376">
            <w:pPr>
              <w:autoSpaceDE w:val="0"/>
              <w:autoSpaceDN w:val="0"/>
              <w:adjustRightInd w:val="0"/>
              <w:spacing w:before="60"/>
              <w:rPr>
                <w:sz w:val="20"/>
                <w:szCs w:val="20"/>
              </w:rPr>
            </w:pPr>
            <w:r w:rsidRPr="00C44DF7">
              <w:rPr>
                <w:sz w:val="20"/>
                <w:szCs w:val="20"/>
              </w:rPr>
              <w:t>0,714</w:t>
            </w:r>
          </w:p>
        </w:tc>
      </w:tr>
      <w:tr w:rsidR="004879EF" w:rsidRPr="00C44DF7" w:rsidTr="006F6376">
        <w:trPr>
          <w:cantSplit/>
          <w:trHeight w:val="188"/>
        </w:trPr>
        <w:tc>
          <w:tcPr>
            <w:tcW w:w="546" w:type="pct"/>
            <w:shd w:val="clear" w:color="auto" w:fill="auto"/>
          </w:tcPr>
          <w:p w:rsidR="004879EF" w:rsidRPr="00C44DF7" w:rsidRDefault="004879EF" w:rsidP="006F6376">
            <w:pPr>
              <w:autoSpaceDE w:val="0"/>
              <w:autoSpaceDN w:val="0"/>
              <w:adjustRightInd w:val="0"/>
              <w:spacing w:before="60"/>
              <w:ind w:right="-1"/>
              <w:rPr>
                <w:sz w:val="20"/>
                <w:szCs w:val="20"/>
              </w:rPr>
            </w:pPr>
            <w:r w:rsidRPr="00C44DF7">
              <w:rPr>
                <w:sz w:val="20"/>
                <w:szCs w:val="20"/>
              </w:rPr>
              <w:t>3</w:t>
            </w:r>
          </w:p>
        </w:tc>
        <w:tc>
          <w:tcPr>
            <w:tcW w:w="815" w:type="pct"/>
          </w:tcPr>
          <w:p w:rsidR="004879EF" w:rsidRPr="00C44DF7" w:rsidRDefault="004879EF" w:rsidP="006F6376">
            <w:pPr>
              <w:autoSpaceDE w:val="0"/>
              <w:autoSpaceDN w:val="0"/>
              <w:adjustRightInd w:val="0"/>
              <w:spacing w:before="60"/>
              <w:ind w:right="-1"/>
              <w:rPr>
                <w:sz w:val="20"/>
                <w:szCs w:val="20"/>
              </w:rPr>
            </w:pPr>
            <w:r w:rsidRPr="00C44DF7">
              <w:rPr>
                <w:sz w:val="20"/>
                <w:szCs w:val="20"/>
              </w:rPr>
              <w:t>IV (1Б)</w:t>
            </w:r>
          </w:p>
        </w:tc>
        <w:tc>
          <w:tcPr>
            <w:tcW w:w="931" w:type="pct"/>
          </w:tcPr>
          <w:p w:rsidR="004879EF" w:rsidRPr="00C44DF7" w:rsidRDefault="004879EF" w:rsidP="006F6376">
            <w:pPr>
              <w:autoSpaceDE w:val="0"/>
              <w:autoSpaceDN w:val="0"/>
              <w:adjustRightInd w:val="0"/>
              <w:spacing w:before="60"/>
              <w:ind w:right="-1"/>
              <w:rPr>
                <w:sz w:val="20"/>
                <w:szCs w:val="20"/>
                <w:lang w:val="en-US"/>
              </w:rPr>
            </w:pPr>
            <w:r w:rsidRPr="00C44DF7">
              <w:rPr>
                <w:sz w:val="20"/>
                <w:szCs w:val="20"/>
                <w:lang w:val="en-US"/>
              </w:rPr>
              <w:t>-41</w:t>
            </w:r>
          </w:p>
        </w:tc>
        <w:tc>
          <w:tcPr>
            <w:tcW w:w="1001" w:type="pct"/>
          </w:tcPr>
          <w:p w:rsidR="004879EF" w:rsidRPr="00C44DF7" w:rsidRDefault="004879EF" w:rsidP="006F6376">
            <w:pPr>
              <w:autoSpaceDE w:val="0"/>
              <w:autoSpaceDN w:val="0"/>
              <w:adjustRightInd w:val="0"/>
              <w:spacing w:before="60"/>
              <w:ind w:right="-1"/>
              <w:rPr>
                <w:sz w:val="20"/>
                <w:szCs w:val="20"/>
                <w:lang w:val="en-US"/>
              </w:rPr>
            </w:pPr>
            <w:r w:rsidRPr="00C44DF7">
              <w:rPr>
                <w:sz w:val="20"/>
                <w:szCs w:val="20"/>
                <w:lang w:val="en-US"/>
              </w:rPr>
              <w:t>1,3</w:t>
            </w:r>
          </w:p>
        </w:tc>
        <w:tc>
          <w:tcPr>
            <w:tcW w:w="858" w:type="pct"/>
          </w:tcPr>
          <w:p w:rsidR="004879EF" w:rsidRPr="00C44DF7" w:rsidRDefault="004879EF" w:rsidP="006F6376">
            <w:pPr>
              <w:autoSpaceDE w:val="0"/>
              <w:autoSpaceDN w:val="0"/>
              <w:adjustRightInd w:val="0"/>
              <w:spacing w:before="60"/>
              <w:rPr>
                <w:sz w:val="20"/>
                <w:szCs w:val="20"/>
                <w:lang w:val="en-US"/>
              </w:rPr>
            </w:pPr>
            <w:r w:rsidRPr="00C44DF7">
              <w:rPr>
                <w:sz w:val="20"/>
                <w:szCs w:val="20"/>
                <w:lang w:val="en-US"/>
              </w:rPr>
              <w:t>0,744</w:t>
            </w:r>
          </w:p>
        </w:tc>
        <w:tc>
          <w:tcPr>
            <w:tcW w:w="848" w:type="pct"/>
          </w:tcPr>
          <w:p w:rsidR="004879EF" w:rsidRPr="00C44DF7" w:rsidRDefault="004879EF" w:rsidP="006F6376">
            <w:pPr>
              <w:autoSpaceDE w:val="0"/>
              <w:autoSpaceDN w:val="0"/>
              <w:adjustRightInd w:val="0"/>
              <w:spacing w:before="60"/>
              <w:rPr>
                <w:sz w:val="20"/>
                <w:szCs w:val="20"/>
                <w:lang w:val="en-US"/>
              </w:rPr>
            </w:pPr>
            <w:r w:rsidRPr="00C44DF7">
              <w:rPr>
                <w:sz w:val="20"/>
                <w:szCs w:val="20"/>
                <w:lang w:val="en-US"/>
              </w:rPr>
              <w:t>0,752</w:t>
            </w:r>
          </w:p>
        </w:tc>
      </w:tr>
      <w:tr w:rsidR="004879EF" w:rsidRPr="00C44DF7" w:rsidTr="006F6376">
        <w:trPr>
          <w:cantSplit/>
          <w:trHeight w:val="150"/>
        </w:trPr>
        <w:tc>
          <w:tcPr>
            <w:tcW w:w="546" w:type="pct"/>
            <w:shd w:val="clear" w:color="auto" w:fill="auto"/>
          </w:tcPr>
          <w:p w:rsidR="004879EF" w:rsidRPr="00C44DF7" w:rsidRDefault="004879EF" w:rsidP="006F6376">
            <w:pPr>
              <w:autoSpaceDE w:val="0"/>
              <w:autoSpaceDN w:val="0"/>
              <w:adjustRightInd w:val="0"/>
              <w:spacing w:before="60"/>
              <w:ind w:right="-1"/>
              <w:rPr>
                <w:sz w:val="20"/>
                <w:szCs w:val="20"/>
                <w:lang w:val="en-US"/>
              </w:rPr>
            </w:pPr>
            <w:r w:rsidRPr="00C44DF7">
              <w:rPr>
                <w:sz w:val="20"/>
                <w:szCs w:val="20"/>
                <w:lang w:val="en-US"/>
              </w:rPr>
              <w:t>2</w:t>
            </w:r>
          </w:p>
        </w:tc>
        <w:tc>
          <w:tcPr>
            <w:tcW w:w="815" w:type="pct"/>
          </w:tcPr>
          <w:p w:rsidR="004879EF" w:rsidRPr="00C44DF7" w:rsidRDefault="004879EF" w:rsidP="006F6376">
            <w:pPr>
              <w:autoSpaceDE w:val="0"/>
              <w:autoSpaceDN w:val="0"/>
              <w:adjustRightInd w:val="0"/>
              <w:spacing w:before="60"/>
              <w:ind w:right="-1"/>
              <w:rPr>
                <w:sz w:val="20"/>
                <w:szCs w:val="20"/>
                <w:lang w:val="en-US"/>
              </w:rPr>
            </w:pPr>
            <w:r w:rsidRPr="00C44DF7">
              <w:rPr>
                <w:sz w:val="20"/>
                <w:szCs w:val="20"/>
                <w:lang w:val="en-US"/>
              </w:rPr>
              <w:t>III(II)</w:t>
            </w:r>
          </w:p>
        </w:tc>
        <w:tc>
          <w:tcPr>
            <w:tcW w:w="931" w:type="pct"/>
          </w:tcPr>
          <w:p w:rsidR="004879EF" w:rsidRPr="00C44DF7" w:rsidRDefault="004879EF" w:rsidP="006F6376">
            <w:pPr>
              <w:autoSpaceDE w:val="0"/>
              <w:autoSpaceDN w:val="0"/>
              <w:adjustRightInd w:val="0"/>
              <w:spacing w:before="60"/>
              <w:ind w:right="-1"/>
              <w:rPr>
                <w:bCs/>
                <w:sz w:val="20"/>
                <w:szCs w:val="20"/>
                <w:lang w:val="en-US"/>
              </w:rPr>
            </w:pPr>
            <w:r w:rsidRPr="00C44DF7">
              <w:rPr>
                <w:bCs/>
                <w:sz w:val="20"/>
                <w:szCs w:val="20"/>
                <w:lang w:val="en-US"/>
              </w:rPr>
              <w:t>-18</w:t>
            </w:r>
          </w:p>
        </w:tc>
        <w:tc>
          <w:tcPr>
            <w:tcW w:w="1001" w:type="pct"/>
          </w:tcPr>
          <w:p w:rsidR="004879EF" w:rsidRPr="00C44DF7" w:rsidRDefault="004879EF" w:rsidP="006F6376">
            <w:pPr>
              <w:autoSpaceDE w:val="0"/>
              <w:autoSpaceDN w:val="0"/>
              <w:adjustRightInd w:val="0"/>
              <w:spacing w:before="60"/>
              <w:ind w:right="-1"/>
              <w:rPr>
                <w:sz w:val="20"/>
                <w:szCs w:val="20"/>
                <w:lang w:val="en-US"/>
              </w:rPr>
            </w:pPr>
            <w:r w:rsidRPr="00C44DF7">
              <w:rPr>
                <w:sz w:val="20"/>
                <w:szCs w:val="20"/>
                <w:lang w:val="en-US"/>
              </w:rPr>
              <w:t>3,6</w:t>
            </w:r>
          </w:p>
        </w:tc>
        <w:tc>
          <w:tcPr>
            <w:tcW w:w="858" w:type="pct"/>
          </w:tcPr>
          <w:p w:rsidR="004879EF" w:rsidRPr="00C44DF7" w:rsidRDefault="004879EF" w:rsidP="006F6376">
            <w:pPr>
              <w:autoSpaceDE w:val="0"/>
              <w:autoSpaceDN w:val="0"/>
              <w:adjustRightInd w:val="0"/>
              <w:spacing w:before="60"/>
              <w:rPr>
                <w:sz w:val="20"/>
                <w:szCs w:val="20"/>
                <w:lang w:val="en-US"/>
              </w:rPr>
            </w:pPr>
            <w:r w:rsidRPr="00C44DF7">
              <w:rPr>
                <w:sz w:val="20"/>
                <w:szCs w:val="20"/>
                <w:lang w:val="en-US"/>
              </w:rPr>
              <w:t>0,518</w:t>
            </w:r>
          </w:p>
        </w:tc>
        <w:tc>
          <w:tcPr>
            <w:tcW w:w="848" w:type="pct"/>
          </w:tcPr>
          <w:p w:rsidR="004879EF" w:rsidRPr="00C44DF7" w:rsidRDefault="004879EF" w:rsidP="006F6376">
            <w:pPr>
              <w:autoSpaceDE w:val="0"/>
              <w:autoSpaceDN w:val="0"/>
              <w:adjustRightInd w:val="0"/>
              <w:spacing w:before="60"/>
              <w:rPr>
                <w:sz w:val="20"/>
                <w:szCs w:val="20"/>
                <w:lang w:val="en-US"/>
              </w:rPr>
            </w:pPr>
            <w:r w:rsidRPr="00C44DF7">
              <w:rPr>
                <w:sz w:val="20"/>
                <w:szCs w:val="20"/>
                <w:lang w:val="en-US"/>
              </w:rPr>
              <w:t>0,534</w:t>
            </w:r>
          </w:p>
        </w:tc>
      </w:tr>
      <w:tr w:rsidR="004879EF" w:rsidRPr="00C44DF7" w:rsidTr="006F6376">
        <w:trPr>
          <w:cantSplit/>
          <w:trHeight w:val="140"/>
        </w:trPr>
        <w:tc>
          <w:tcPr>
            <w:tcW w:w="546" w:type="pct"/>
            <w:shd w:val="clear" w:color="auto" w:fill="auto"/>
          </w:tcPr>
          <w:p w:rsidR="004879EF" w:rsidRPr="00C44DF7" w:rsidRDefault="004879EF" w:rsidP="006F6376">
            <w:pPr>
              <w:autoSpaceDE w:val="0"/>
              <w:autoSpaceDN w:val="0"/>
              <w:adjustRightInd w:val="0"/>
              <w:spacing w:before="60"/>
              <w:ind w:right="-1"/>
              <w:rPr>
                <w:sz w:val="20"/>
                <w:szCs w:val="20"/>
                <w:lang w:val="en-US"/>
              </w:rPr>
            </w:pPr>
            <w:r w:rsidRPr="00C44DF7">
              <w:rPr>
                <w:sz w:val="20"/>
                <w:szCs w:val="20"/>
                <w:lang w:val="en-US"/>
              </w:rPr>
              <w:t>1</w:t>
            </w:r>
          </w:p>
        </w:tc>
        <w:tc>
          <w:tcPr>
            <w:tcW w:w="815" w:type="pct"/>
          </w:tcPr>
          <w:p w:rsidR="004879EF" w:rsidRPr="00C44DF7" w:rsidRDefault="004879EF" w:rsidP="006F6376">
            <w:pPr>
              <w:autoSpaceDE w:val="0"/>
              <w:autoSpaceDN w:val="0"/>
              <w:adjustRightInd w:val="0"/>
              <w:spacing w:before="60"/>
              <w:ind w:right="-1"/>
              <w:rPr>
                <w:sz w:val="20"/>
                <w:szCs w:val="20"/>
                <w:lang w:val="en-US"/>
              </w:rPr>
            </w:pPr>
            <w:r w:rsidRPr="00C44DF7">
              <w:rPr>
                <w:sz w:val="20"/>
                <w:szCs w:val="20"/>
                <w:lang w:val="en-US"/>
              </w:rPr>
              <w:t>II-I (III-IV)</w:t>
            </w:r>
          </w:p>
        </w:tc>
        <w:tc>
          <w:tcPr>
            <w:tcW w:w="931" w:type="pct"/>
          </w:tcPr>
          <w:p w:rsidR="004879EF" w:rsidRPr="00C44DF7" w:rsidRDefault="004879EF" w:rsidP="006F6376">
            <w:pPr>
              <w:autoSpaceDE w:val="0"/>
              <w:autoSpaceDN w:val="0"/>
              <w:adjustRightInd w:val="0"/>
              <w:spacing w:before="60"/>
              <w:ind w:right="-1"/>
              <w:rPr>
                <w:sz w:val="20"/>
                <w:szCs w:val="20"/>
              </w:rPr>
            </w:pPr>
            <w:r w:rsidRPr="00C44DF7">
              <w:rPr>
                <w:sz w:val="20"/>
                <w:szCs w:val="20"/>
              </w:rPr>
              <w:t>-9,7</w:t>
            </w:r>
          </w:p>
        </w:tc>
        <w:tc>
          <w:tcPr>
            <w:tcW w:w="1001" w:type="pct"/>
          </w:tcPr>
          <w:p w:rsidR="004879EF" w:rsidRPr="00C44DF7" w:rsidRDefault="004879EF" w:rsidP="006F6376">
            <w:pPr>
              <w:autoSpaceDE w:val="0"/>
              <w:autoSpaceDN w:val="0"/>
              <w:adjustRightInd w:val="0"/>
              <w:spacing w:before="60"/>
              <w:ind w:right="-1"/>
              <w:rPr>
                <w:sz w:val="20"/>
                <w:szCs w:val="20"/>
              </w:rPr>
            </w:pPr>
            <w:r w:rsidRPr="00C44DF7">
              <w:rPr>
                <w:sz w:val="20"/>
                <w:szCs w:val="20"/>
              </w:rPr>
              <w:t>5,6</w:t>
            </w:r>
          </w:p>
        </w:tc>
        <w:tc>
          <w:tcPr>
            <w:tcW w:w="858" w:type="pct"/>
          </w:tcPr>
          <w:p w:rsidR="004879EF" w:rsidRPr="00C44DF7" w:rsidRDefault="004879EF" w:rsidP="006F6376">
            <w:pPr>
              <w:autoSpaceDE w:val="0"/>
              <w:autoSpaceDN w:val="0"/>
              <w:adjustRightInd w:val="0"/>
              <w:spacing w:before="60"/>
              <w:rPr>
                <w:sz w:val="20"/>
                <w:szCs w:val="20"/>
              </w:rPr>
            </w:pPr>
            <w:r w:rsidRPr="00C44DF7">
              <w:rPr>
                <w:sz w:val="20"/>
                <w:szCs w:val="20"/>
              </w:rPr>
              <w:t>0,451</w:t>
            </w:r>
          </w:p>
        </w:tc>
        <w:tc>
          <w:tcPr>
            <w:tcW w:w="848" w:type="pct"/>
          </w:tcPr>
          <w:p w:rsidR="004879EF" w:rsidRPr="00C44DF7" w:rsidRDefault="004879EF" w:rsidP="006F6376">
            <w:pPr>
              <w:autoSpaceDE w:val="0"/>
              <w:autoSpaceDN w:val="0"/>
              <w:adjustRightInd w:val="0"/>
              <w:spacing w:before="60"/>
              <w:rPr>
                <w:sz w:val="20"/>
                <w:szCs w:val="20"/>
              </w:rPr>
            </w:pPr>
            <w:r w:rsidRPr="00C44DF7">
              <w:rPr>
                <w:sz w:val="20"/>
                <w:szCs w:val="20"/>
              </w:rPr>
              <w:t>0,474</w:t>
            </w:r>
          </w:p>
        </w:tc>
      </w:tr>
    </w:tbl>
    <w:p w:rsidR="004879EF" w:rsidRDefault="004879EF" w:rsidP="004879EF"/>
    <w:p w:rsidR="00DB4BFC" w:rsidRPr="00C44DF7" w:rsidRDefault="00DB4BFC" w:rsidP="004879EF"/>
    <w:p w:rsidR="004879EF" w:rsidRPr="004879EF" w:rsidRDefault="004879EF" w:rsidP="00072C27">
      <w:pPr>
        <w:pStyle w:val="S30"/>
        <w:numPr>
          <w:ilvl w:val="3"/>
          <w:numId w:val="77"/>
        </w:numPr>
        <w:tabs>
          <w:tab w:val="left" w:pos="851"/>
        </w:tabs>
        <w:ind w:left="0" w:firstLine="0"/>
        <w:rPr>
          <w:b w:val="0"/>
        </w:rPr>
      </w:pPr>
      <w:bookmarkStart w:id="561" w:name="_Toc531105717"/>
      <w:bookmarkStart w:id="562" w:name="_Toc533850175"/>
      <w:bookmarkStart w:id="563" w:name="_Toc533865890"/>
      <w:bookmarkStart w:id="564" w:name="_Toc2353139"/>
      <w:bookmarkStart w:id="565" w:name="_Toc6389833"/>
      <w:r w:rsidRPr="004879EF">
        <w:rPr>
          <w:b w:val="0"/>
        </w:rPr>
        <w:t>ПОДШЛЕМНИК ИЗ ОГНЕСТОЙКИХ МАТЕРИАЛОВ, ПЕРЧАТКИ ТЕРМОСТО</w:t>
      </w:r>
      <w:r w:rsidR="00640272">
        <w:rPr>
          <w:b w:val="0"/>
        </w:rPr>
        <w:t>Й</w:t>
      </w:r>
      <w:r w:rsidRPr="004879EF">
        <w:rPr>
          <w:b w:val="0"/>
        </w:rPr>
        <w:t>КИЕ</w:t>
      </w:r>
      <w:bookmarkEnd w:id="561"/>
      <w:bookmarkEnd w:id="562"/>
      <w:bookmarkEnd w:id="563"/>
      <w:bookmarkEnd w:id="564"/>
      <w:bookmarkEnd w:id="565"/>
    </w:p>
    <w:p w:rsidR="00540A3B" w:rsidRPr="00DB4BFC" w:rsidRDefault="00540A3B" w:rsidP="00DB4BFC"/>
    <w:p w:rsidR="00540A3B" w:rsidRPr="00F35841" w:rsidRDefault="00540A3B" w:rsidP="00540A3B">
      <w:pPr>
        <w:pStyle w:val="S0"/>
      </w:pPr>
      <w:r w:rsidRPr="00F35841">
        <w:t>Подшлемник и перчатки должны обладать необходимым уровнем защиты от термических рисков электрической дуги (не гореть и не тлеть), антист</w:t>
      </w:r>
      <w:r w:rsidR="00AB3724">
        <w:t>атичными свойствами. Легко сбрас</w:t>
      </w:r>
      <w:r w:rsidRPr="00F35841">
        <w:t>ыв</w:t>
      </w:r>
      <w:r w:rsidR="00F35841" w:rsidRPr="00F35841">
        <w:t>аться при термическом воздей</w:t>
      </w:r>
      <w:r w:rsidR="003870B8">
        <w:t>с</w:t>
      </w:r>
      <w:r w:rsidR="00F35841" w:rsidRPr="00F35841">
        <w:t>твии</w:t>
      </w:r>
      <w:r w:rsidRPr="00F35841">
        <w:t>.</w:t>
      </w:r>
    </w:p>
    <w:p w:rsidR="00540A3B" w:rsidRPr="00F35841" w:rsidRDefault="00540A3B" w:rsidP="00540A3B">
      <w:pPr>
        <w:pStyle w:val="S0"/>
      </w:pPr>
    </w:p>
    <w:p w:rsidR="00540A3B" w:rsidRPr="001C7415" w:rsidRDefault="00540A3B" w:rsidP="00540A3B">
      <w:pPr>
        <w:pStyle w:val="S0"/>
      </w:pPr>
      <w:r w:rsidRPr="00831F90">
        <w:t xml:space="preserve">Показатели теплоизоляции должны соответствовать заявленному климатическому поясу </w:t>
      </w:r>
      <w:r w:rsidR="001B6029" w:rsidRPr="00831F90">
        <w:t>(</w:t>
      </w:r>
      <w:r w:rsidRPr="00831F90">
        <w:t xml:space="preserve">Таблица </w:t>
      </w:r>
      <w:r w:rsidR="000B57E2" w:rsidRPr="00831F90">
        <w:t>3</w:t>
      </w:r>
      <w:r w:rsidR="001B6029" w:rsidRPr="00831F90">
        <w:t>)</w:t>
      </w:r>
      <w:r w:rsidRPr="00831F90">
        <w:t>.</w:t>
      </w:r>
    </w:p>
    <w:p w:rsidR="004879EF" w:rsidRDefault="004879EF" w:rsidP="004879EF">
      <w:pPr>
        <w:pStyle w:val="S0"/>
      </w:pPr>
    </w:p>
    <w:p w:rsidR="00DB4BFC" w:rsidRPr="00C44DF7" w:rsidRDefault="00DB4BFC" w:rsidP="004879EF">
      <w:pPr>
        <w:pStyle w:val="S0"/>
      </w:pPr>
    </w:p>
    <w:p w:rsidR="00D035C5" w:rsidRPr="00C44DF7" w:rsidRDefault="00D035C5" w:rsidP="00B2696E">
      <w:pPr>
        <w:pStyle w:val="S30"/>
        <w:numPr>
          <w:ilvl w:val="2"/>
          <w:numId w:val="77"/>
        </w:numPr>
        <w:tabs>
          <w:tab w:val="left" w:pos="709"/>
        </w:tabs>
        <w:ind w:left="0" w:firstLine="0"/>
        <w:outlineLvl w:val="2"/>
      </w:pPr>
      <w:bookmarkStart w:id="566" w:name="_Toc423458288"/>
      <w:bookmarkStart w:id="567" w:name="_Toc424034571"/>
      <w:bookmarkStart w:id="568" w:name="_Toc424035101"/>
      <w:bookmarkStart w:id="569" w:name="_Toc430277955"/>
      <w:bookmarkStart w:id="570" w:name="_Toc437530908"/>
      <w:bookmarkStart w:id="571" w:name="_Toc533865891"/>
      <w:bookmarkStart w:id="572" w:name="_Toc2353140"/>
      <w:bookmarkStart w:id="573" w:name="_Toc6389834"/>
      <w:r w:rsidRPr="00C44DF7">
        <w:t>КОСТЮМ ДЛЯ ЗАЩИТЫ ОТ ТЕРМИЧЕСКИХ РИСКОВ ЭЛЕКТРИЧЕСКОЙ ДУГИ И ВРЕДНЫХ БИОЛОГИЧЕСКИХ ФАКТОРОВ (КЛЕЩЕЙ И КРОВОСОСУЩИХ НАСЕКОМЫХ) ИЗ ТЕРМОСТОЙКИХ МАТЕРИАЛОВ</w:t>
      </w:r>
      <w:bookmarkEnd w:id="566"/>
      <w:bookmarkEnd w:id="567"/>
      <w:bookmarkEnd w:id="568"/>
      <w:bookmarkEnd w:id="569"/>
      <w:r w:rsidRPr="00C44DF7">
        <w:t xml:space="preserve"> С ИНСЕКТОАКАРИЦИДНОЙ МАСЛОНЕФТЕОТТАЛКИВАЮЩЕЙ ОТДЕЛКОЙ</w:t>
      </w:r>
      <w:bookmarkEnd w:id="570"/>
      <w:bookmarkEnd w:id="571"/>
      <w:bookmarkEnd w:id="572"/>
      <w:bookmarkEnd w:id="573"/>
    </w:p>
    <w:p w:rsidR="00D035C5" w:rsidRPr="00C44DF7" w:rsidRDefault="00D035C5" w:rsidP="00D035C5">
      <w:pPr>
        <w:pStyle w:val="S0"/>
      </w:pPr>
    </w:p>
    <w:p w:rsidR="00D035C5" w:rsidRPr="00C44DF7" w:rsidRDefault="00D035C5" w:rsidP="00D035C5">
      <w:pPr>
        <w:pStyle w:val="S0"/>
      </w:pPr>
      <w:r w:rsidRPr="00C44DF7">
        <w:t>Костюм для защиты от термических рисков электрической дуги, вредных биологических факторов (клещей, кровососущих насекомых) из термостойких антиэлектростатических материалов с постоянными защитными свойствами предназначен для выполнения работ по обслуживанию и ремонту электрооборудования, воздушных линий электропередачи, электростанций и подстанций и других в условиях повышенной опасности возникновения электрической дуги, в том числе на взрывопожароопасных объектах, при эксплуатации костюма в районах обитания клещей и летающих кровососущих насекомых.</w:t>
      </w:r>
    </w:p>
    <w:p w:rsidR="00D035C5" w:rsidRPr="00C44DF7" w:rsidRDefault="00D035C5" w:rsidP="00D035C5">
      <w:pPr>
        <w:pStyle w:val="S0"/>
      </w:pPr>
    </w:p>
    <w:p w:rsidR="00D035C5" w:rsidRPr="00F35841" w:rsidRDefault="00D035C5" w:rsidP="00D035C5">
      <w:pPr>
        <w:pStyle w:val="S0"/>
      </w:pPr>
      <w:r w:rsidRPr="00F35841">
        <w:t xml:space="preserve">При выборе комплекта уровень защиты должен определяться потребителем и быть не ниже расчетного значения падающей энергии электрической дуги, рассчитываемой для конкретного обслуживаемого оборудования. Если уровень защиты имеет промежуточное значение, то он должен быть отнесен к нижнему </w:t>
      </w:r>
      <w:r w:rsidRPr="00831F90">
        <w:t>уровню</w:t>
      </w:r>
      <w:r w:rsidR="001B6029" w:rsidRPr="00831F90">
        <w:t xml:space="preserve"> (Т</w:t>
      </w:r>
      <w:r w:rsidR="001C7415" w:rsidRPr="00831F90">
        <w:t xml:space="preserve">аблица </w:t>
      </w:r>
      <w:r w:rsidR="000B57E2" w:rsidRPr="00831F90">
        <w:t>2</w:t>
      </w:r>
      <w:r w:rsidR="001C7415" w:rsidRPr="00831F90">
        <w:t>)</w:t>
      </w:r>
      <w:r w:rsidRPr="00831F90">
        <w:t>.</w:t>
      </w:r>
      <w:r w:rsidRPr="00F35841">
        <w:t xml:space="preserve"> </w:t>
      </w:r>
    </w:p>
    <w:p w:rsidR="00EE31CE" w:rsidRPr="00F35841" w:rsidRDefault="00EE31CE" w:rsidP="00D035C5">
      <w:pPr>
        <w:pStyle w:val="S0"/>
      </w:pPr>
    </w:p>
    <w:p w:rsidR="00D035C5" w:rsidRPr="00C44DF7" w:rsidRDefault="00D035C5" w:rsidP="00D035C5">
      <w:pPr>
        <w:pStyle w:val="S0"/>
      </w:pPr>
      <w:r w:rsidRPr="00F35841">
        <w:t xml:space="preserve">Все текстильные изделия, входящие в состав комплекта изготавливаются из термоогнестойких антиэлектростатических материалов </w:t>
      </w:r>
      <w:r w:rsidR="001C7415" w:rsidRPr="00F35841">
        <w:t xml:space="preserve">и комплектующих </w:t>
      </w:r>
      <w:r w:rsidRPr="00F35841">
        <w:t>с постоянными защитными свойствами, далее – термостойкие.</w:t>
      </w:r>
    </w:p>
    <w:p w:rsidR="00D035C5" w:rsidRPr="0060040F" w:rsidRDefault="00D035C5" w:rsidP="00D035C5">
      <w:pPr>
        <w:pStyle w:val="S0"/>
      </w:pPr>
    </w:p>
    <w:p w:rsidR="00D035C5" w:rsidRPr="00C44DF7" w:rsidRDefault="00D035C5" w:rsidP="00D035C5">
      <w:pPr>
        <w:pStyle w:val="S0"/>
      </w:pPr>
      <w:r w:rsidRPr="00D20561">
        <w:t>В состав комплекта входит термостойкая спецодежда: костюм для защиты от вредных и опасных биологических факторов (клещей и кровососущих насекомых) из термостойких</w:t>
      </w:r>
      <w:r w:rsidRPr="00C44DF7">
        <w:t xml:space="preserve"> материалов с постоянными защитными свойствами, накомарник-сетка наголовная из термостойких материалов, белье нательное хлопчатобумажное или термостойкое, термостойкие перчатки, термостойкий подшлемник летний, </w:t>
      </w:r>
      <w:r w:rsidR="00A20ACC">
        <w:t xml:space="preserve">защитная </w:t>
      </w:r>
      <w:r w:rsidRPr="00C44DF7">
        <w:t xml:space="preserve">каска диэлектрическая </w:t>
      </w:r>
      <w:r w:rsidRPr="00C44DF7">
        <w:lastRenderedPageBreak/>
        <w:t xml:space="preserve">с защитным щитком для лица с термостойкой окантовкой. Для защиты от атмосферных </w:t>
      </w:r>
      <w:r w:rsidRPr="00D20561">
        <w:t>осадков применяют плащ термостойкий. Комплект дополняется обувью на</w:t>
      </w:r>
      <w:r w:rsidRPr="00C44DF7">
        <w:t xml:space="preserve"> маслобензостойкой термостойкой подошве для защиты от термических рисков электрической дуги.</w:t>
      </w:r>
    </w:p>
    <w:p w:rsidR="008173EC" w:rsidRPr="0060040F" w:rsidRDefault="008173EC" w:rsidP="00D035C5">
      <w:pPr>
        <w:pStyle w:val="S0"/>
      </w:pPr>
    </w:p>
    <w:p w:rsidR="008173EC" w:rsidRPr="00D826EB" w:rsidRDefault="008173EC" w:rsidP="008173EC">
      <w:pPr>
        <w:pStyle w:val="S0"/>
      </w:pPr>
      <w:r w:rsidRPr="0060040F">
        <w:t>Костюмы для защиты от термических рисков электрической дуги и вредных биологических факторов, куртка-накидка, плащ должны быть выполнены в фирменных цве</w:t>
      </w:r>
      <w:r w:rsidR="007F7956" w:rsidRPr="00AB4098">
        <w:t>тах ПАО </w:t>
      </w:r>
      <w:r w:rsidRPr="00AB4098">
        <w:t>«НК</w:t>
      </w:r>
      <w:r w:rsidR="007F7956" w:rsidRPr="00AB4098">
        <w:t> </w:t>
      </w:r>
      <w:r w:rsidRPr="00AB4098">
        <w:t>«Роснефть». Основной цвет – серый, дополнит</w:t>
      </w:r>
      <w:r w:rsidR="007F7956" w:rsidRPr="00C74E3A">
        <w:t>ельные цвета</w:t>
      </w:r>
      <w:r w:rsidR="007F7956" w:rsidRPr="000D78D3">
        <w:t xml:space="preserve"> – желтый и черный.</w:t>
      </w:r>
    </w:p>
    <w:p w:rsidR="008173EC" w:rsidRPr="00D826EB" w:rsidRDefault="008173EC" w:rsidP="008173EC">
      <w:pPr>
        <w:pStyle w:val="S0"/>
      </w:pPr>
    </w:p>
    <w:p w:rsidR="008173EC" w:rsidRPr="00B54B65" w:rsidRDefault="008173EC" w:rsidP="008173EC">
      <w:pPr>
        <w:pStyle w:val="S0"/>
      </w:pPr>
      <w:r w:rsidRPr="00B54B65">
        <w:t>Цвета должны соответствовать:</w:t>
      </w:r>
    </w:p>
    <w:p w:rsidR="008173EC" w:rsidRPr="007E58B6" w:rsidRDefault="008173EC" w:rsidP="008173EC">
      <w:pPr>
        <w:pStyle w:val="S0"/>
      </w:pPr>
    </w:p>
    <w:p w:rsidR="008173EC" w:rsidRPr="00C44DF7" w:rsidRDefault="008173EC" w:rsidP="008173EC">
      <w:pPr>
        <w:pStyle w:val="S0"/>
        <w:rPr>
          <w:lang w:val="en-US"/>
        </w:rPr>
      </w:pPr>
      <w:r w:rsidRPr="00C44DF7">
        <w:t>серый</w:t>
      </w:r>
      <w:r w:rsidRPr="00C44DF7">
        <w:rPr>
          <w:lang w:val="en-US"/>
        </w:rPr>
        <w:t xml:space="preserve"> </w:t>
      </w:r>
      <w:r w:rsidRPr="00C44DF7">
        <w:t>цвет</w:t>
      </w:r>
      <w:r w:rsidRPr="00C44DF7">
        <w:rPr>
          <w:lang w:val="en-US"/>
        </w:rPr>
        <w:t xml:space="preserve"> 19 – 3910 </w:t>
      </w:r>
      <w:r w:rsidRPr="00C44DF7">
        <w:t>ТРХ</w:t>
      </w:r>
      <w:r w:rsidRPr="00C44DF7">
        <w:rPr>
          <w:lang w:val="en-US"/>
        </w:rPr>
        <w:t xml:space="preserve"> PANTONE FGP120F+H Color Guide </w:t>
      </w:r>
      <w:r w:rsidRPr="00C44DF7">
        <w:t>или</w:t>
      </w:r>
      <w:r w:rsidRPr="00C44DF7">
        <w:rPr>
          <w:lang w:val="en-US"/>
        </w:rPr>
        <w:t xml:space="preserve"> 19 – 3910 </w:t>
      </w:r>
      <w:r w:rsidRPr="00C44DF7">
        <w:t>ТСХ</w:t>
      </w:r>
      <w:r w:rsidRPr="00C44DF7">
        <w:rPr>
          <w:lang w:val="en-US"/>
        </w:rPr>
        <w:t xml:space="preserve"> PANTONE Textile Extended;</w:t>
      </w:r>
    </w:p>
    <w:p w:rsidR="008173EC" w:rsidRPr="00C44DF7" w:rsidRDefault="008173EC" w:rsidP="008173EC">
      <w:pPr>
        <w:pStyle w:val="S0"/>
        <w:rPr>
          <w:lang w:val="en-US"/>
        </w:rPr>
      </w:pPr>
    </w:p>
    <w:p w:rsidR="008173EC" w:rsidRPr="00C44DF7" w:rsidRDefault="008173EC" w:rsidP="008173EC">
      <w:pPr>
        <w:pStyle w:val="S0"/>
        <w:rPr>
          <w:lang w:val="en-US"/>
        </w:rPr>
      </w:pPr>
      <w:r w:rsidRPr="00C44DF7">
        <w:t>жёлтый</w:t>
      </w:r>
      <w:r w:rsidRPr="00C44DF7">
        <w:rPr>
          <w:lang w:val="en-US"/>
        </w:rPr>
        <w:t xml:space="preserve"> </w:t>
      </w:r>
      <w:r w:rsidRPr="00C44DF7">
        <w:t>цвет</w:t>
      </w:r>
      <w:r w:rsidRPr="00C44DF7">
        <w:rPr>
          <w:lang w:val="en-US"/>
        </w:rPr>
        <w:t xml:space="preserve"> 13 – 0759 </w:t>
      </w:r>
      <w:r w:rsidRPr="00C44DF7">
        <w:t>ТРХ</w:t>
      </w:r>
      <w:r w:rsidRPr="00C44DF7">
        <w:rPr>
          <w:lang w:val="en-US"/>
        </w:rPr>
        <w:t xml:space="preserve"> PANTONE FGP120F+H Color Guide </w:t>
      </w:r>
      <w:r w:rsidRPr="00C44DF7">
        <w:t>или</w:t>
      </w:r>
      <w:r w:rsidRPr="00C44DF7">
        <w:rPr>
          <w:lang w:val="en-US"/>
        </w:rPr>
        <w:t xml:space="preserve"> 13 – 0759 </w:t>
      </w:r>
      <w:r w:rsidRPr="00C44DF7">
        <w:t>ТСХ</w:t>
      </w:r>
      <w:r w:rsidRPr="00C44DF7">
        <w:rPr>
          <w:lang w:val="en-US"/>
        </w:rPr>
        <w:t xml:space="preserve"> PANTONE Textile Extended;</w:t>
      </w:r>
    </w:p>
    <w:p w:rsidR="008173EC" w:rsidRPr="00C44DF7" w:rsidRDefault="008173EC" w:rsidP="008173EC">
      <w:pPr>
        <w:pStyle w:val="S0"/>
        <w:rPr>
          <w:lang w:val="en-US"/>
        </w:rPr>
      </w:pPr>
    </w:p>
    <w:p w:rsidR="008173EC" w:rsidRPr="00C44DF7" w:rsidRDefault="008173EC" w:rsidP="008173EC">
      <w:pPr>
        <w:pStyle w:val="S0"/>
        <w:rPr>
          <w:lang w:val="en-US"/>
        </w:rPr>
      </w:pPr>
      <w:r w:rsidRPr="00C44DF7">
        <w:t>чёрный</w:t>
      </w:r>
      <w:r w:rsidRPr="00C44DF7">
        <w:rPr>
          <w:lang w:val="en-US"/>
        </w:rPr>
        <w:t xml:space="preserve"> </w:t>
      </w:r>
      <w:r w:rsidRPr="00C44DF7">
        <w:t>цвет</w:t>
      </w:r>
      <w:r w:rsidRPr="00C44DF7">
        <w:rPr>
          <w:lang w:val="en-US"/>
        </w:rPr>
        <w:t xml:space="preserve"> 19 – 4203 </w:t>
      </w:r>
      <w:r w:rsidRPr="00C44DF7">
        <w:t>ТРХ</w:t>
      </w:r>
      <w:r w:rsidRPr="00C44DF7">
        <w:rPr>
          <w:lang w:val="en-US"/>
        </w:rPr>
        <w:t xml:space="preserve"> PANTONE FGP120F+H Color Guide </w:t>
      </w:r>
      <w:r w:rsidRPr="00C44DF7">
        <w:t>или</w:t>
      </w:r>
      <w:r w:rsidRPr="00C44DF7">
        <w:rPr>
          <w:lang w:val="en-US"/>
        </w:rPr>
        <w:t xml:space="preserve">19 – 4203 </w:t>
      </w:r>
      <w:r w:rsidRPr="00C44DF7">
        <w:t>ТСХ</w:t>
      </w:r>
      <w:r w:rsidRPr="00C44DF7">
        <w:rPr>
          <w:lang w:val="en-US"/>
        </w:rPr>
        <w:t xml:space="preserve"> PANTONE Textile Extended.</w:t>
      </w:r>
    </w:p>
    <w:p w:rsidR="008173EC" w:rsidRPr="00C44DF7" w:rsidRDefault="008173EC" w:rsidP="00D035C5">
      <w:pPr>
        <w:pStyle w:val="S0"/>
        <w:rPr>
          <w:lang w:val="en-US"/>
        </w:rPr>
      </w:pPr>
    </w:p>
    <w:p w:rsidR="00D035C5" w:rsidRPr="00C44DF7" w:rsidRDefault="00D035C5" w:rsidP="00D035C5">
      <w:pPr>
        <w:pStyle w:val="S0"/>
      </w:pPr>
      <w:r w:rsidRPr="00C44DF7">
        <w:t>Информация об эффективности защитных свойств и правилах применения спецодежды, содержащаяся в указаниях по эксплуатации должна быть согласована с испытательными лабораториями (центрами), аккредитованными в установленном порядке, проводившими испытания и выдавшими заключение об эффективности защитных свойств и безопасности спецодежды.</w:t>
      </w:r>
    </w:p>
    <w:p w:rsidR="007F7956" w:rsidRPr="00C44DF7" w:rsidRDefault="007F7956" w:rsidP="00D035C5">
      <w:pPr>
        <w:pStyle w:val="S0"/>
      </w:pPr>
    </w:p>
    <w:p w:rsidR="00D035C5" w:rsidRPr="00C44DF7" w:rsidRDefault="00D035C5" w:rsidP="00D035C5">
      <w:pPr>
        <w:pStyle w:val="S0"/>
      </w:pPr>
      <w:r w:rsidRPr="00F07CF9">
        <w:t xml:space="preserve">Аналог </w:t>
      </w:r>
      <w:r w:rsidR="00D20561" w:rsidRPr="00F07CF9">
        <w:t>по ТОН</w:t>
      </w:r>
      <w:r w:rsidR="008546DD">
        <w:t>/ТН</w:t>
      </w:r>
      <w:r w:rsidR="00D20561" w:rsidRPr="00F07CF9">
        <w:t>:</w:t>
      </w:r>
    </w:p>
    <w:p w:rsidR="00D035C5" w:rsidRPr="0060040F" w:rsidRDefault="006E4659" w:rsidP="00170714">
      <w:pPr>
        <w:pStyle w:val="affffffd"/>
        <w:widowControl w:val="0"/>
        <w:numPr>
          <w:ilvl w:val="0"/>
          <w:numId w:val="34"/>
        </w:numPr>
        <w:adjustRightInd w:val="0"/>
        <w:spacing w:before="120"/>
        <w:ind w:left="541"/>
        <w:rPr>
          <w:sz w:val="24"/>
          <w:szCs w:val="24"/>
        </w:rPr>
      </w:pPr>
      <w:r w:rsidRPr="00CC1AD1">
        <w:rPr>
          <w:bCs/>
          <w:sz w:val="24"/>
          <w:szCs w:val="24"/>
        </w:rPr>
        <w:t>к</w:t>
      </w:r>
      <w:r w:rsidRPr="00C44DF7">
        <w:rPr>
          <w:sz w:val="24"/>
          <w:szCs w:val="24"/>
        </w:rPr>
        <w:t xml:space="preserve">остюм </w:t>
      </w:r>
      <w:r w:rsidR="00D035C5" w:rsidRPr="00C44DF7">
        <w:rPr>
          <w:sz w:val="24"/>
          <w:szCs w:val="24"/>
        </w:rPr>
        <w:t>противоэнцефалитный</w:t>
      </w:r>
      <w:r w:rsidR="00D035C5" w:rsidRPr="0060040F">
        <w:rPr>
          <w:sz w:val="24"/>
          <w:szCs w:val="24"/>
        </w:rPr>
        <w:t>.</w:t>
      </w:r>
    </w:p>
    <w:p w:rsidR="00D035C5" w:rsidRPr="0060040F" w:rsidRDefault="00D035C5" w:rsidP="00D035C5">
      <w:pPr>
        <w:pStyle w:val="S0"/>
      </w:pPr>
    </w:p>
    <w:p w:rsidR="00D035C5" w:rsidRPr="00D826EB" w:rsidRDefault="00D035C5" w:rsidP="00D035C5">
      <w:pPr>
        <w:pStyle w:val="S0"/>
      </w:pPr>
      <w:r w:rsidRPr="00AB4098">
        <w:t>Аналог по Типовым нормам бесплатной выдачи специальной одежды, специальной обуви и других средств индивидуальной защиты работникам организаций электроэнергетической промышленности, занятым на работах с вредным и (или) опасными условиями труда, а также на работах, выполняемых в особых температурных условиях или связанных с</w:t>
      </w:r>
      <w:r w:rsidRPr="00C74E3A">
        <w:t xml:space="preserve"> загрязнением</w:t>
      </w:r>
      <w:r w:rsidRPr="00D826EB">
        <w:t>:</w:t>
      </w:r>
    </w:p>
    <w:p w:rsidR="006E4659" w:rsidRPr="00CC1AD1" w:rsidRDefault="00D20561" w:rsidP="00170714">
      <w:pPr>
        <w:pStyle w:val="affffffd"/>
        <w:widowControl w:val="0"/>
        <w:numPr>
          <w:ilvl w:val="0"/>
          <w:numId w:val="34"/>
        </w:numPr>
        <w:adjustRightInd w:val="0"/>
        <w:spacing w:before="120"/>
        <w:ind w:left="541"/>
        <w:rPr>
          <w:bCs/>
          <w:sz w:val="24"/>
          <w:szCs w:val="24"/>
        </w:rPr>
      </w:pPr>
      <w:r>
        <w:rPr>
          <w:bCs/>
          <w:sz w:val="24"/>
          <w:szCs w:val="24"/>
        </w:rPr>
        <w:t>к</w:t>
      </w:r>
      <w:r w:rsidR="00D035C5" w:rsidRPr="00CC1AD1">
        <w:rPr>
          <w:bCs/>
          <w:sz w:val="24"/>
          <w:szCs w:val="24"/>
        </w:rPr>
        <w:t>остюм для защиты от вредных и опасных биологических факторов (клещей и кровососущих насекомых) из термостойких материалов с постоянными защитными свойствами.</w:t>
      </w:r>
    </w:p>
    <w:p w:rsidR="00D035C5" w:rsidRPr="00CC1AD1" w:rsidRDefault="00D20561" w:rsidP="00170714">
      <w:pPr>
        <w:pStyle w:val="affffffd"/>
        <w:widowControl w:val="0"/>
        <w:numPr>
          <w:ilvl w:val="0"/>
          <w:numId w:val="34"/>
        </w:numPr>
        <w:adjustRightInd w:val="0"/>
        <w:spacing w:before="120"/>
        <w:ind w:left="541"/>
        <w:rPr>
          <w:bCs/>
          <w:sz w:val="24"/>
          <w:szCs w:val="24"/>
        </w:rPr>
      </w:pPr>
      <w:r>
        <w:rPr>
          <w:bCs/>
          <w:sz w:val="24"/>
          <w:szCs w:val="24"/>
        </w:rPr>
        <w:t>н</w:t>
      </w:r>
      <w:r w:rsidR="00D035C5" w:rsidRPr="00CC1AD1">
        <w:rPr>
          <w:bCs/>
          <w:sz w:val="24"/>
          <w:szCs w:val="24"/>
        </w:rPr>
        <w:t>акомарник-сетка наголовная из термостойких материалов.</w:t>
      </w:r>
    </w:p>
    <w:p w:rsidR="00DB4BFC" w:rsidRDefault="00DB4BFC" w:rsidP="00DB4BFC">
      <w:pPr>
        <w:widowControl w:val="0"/>
        <w:adjustRightInd w:val="0"/>
        <w:rPr>
          <w:bCs/>
          <w:szCs w:val="24"/>
        </w:rPr>
      </w:pPr>
    </w:p>
    <w:p w:rsidR="00D035C5" w:rsidRDefault="00D035C5" w:rsidP="00DB4BFC">
      <w:pPr>
        <w:widowControl w:val="0"/>
        <w:adjustRightInd w:val="0"/>
        <w:rPr>
          <w:bCs/>
          <w:szCs w:val="24"/>
        </w:rPr>
      </w:pPr>
      <w:r w:rsidRPr="00C44DF7">
        <w:rPr>
          <w:bCs/>
          <w:szCs w:val="24"/>
        </w:rPr>
        <w:t>Костюм для защиты от термических рисков электрической дуги, вредных биологических факторов (клещей, кровососущих насекомых) из термостойких антиэлектростатических материалов с постоянным защитными свойствами состоит из куртки с капюшоном, брюк, сетки наголовной.</w:t>
      </w:r>
    </w:p>
    <w:p w:rsidR="00DB4BFC" w:rsidRPr="0060040F" w:rsidRDefault="00DB4BFC" w:rsidP="00DB4BFC">
      <w:pPr>
        <w:widowControl w:val="0"/>
        <w:adjustRightInd w:val="0"/>
        <w:rPr>
          <w:bCs/>
          <w:szCs w:val="24"/>
        </w:rPr>
      </w:pPr>
    </w:p>
    <w:p w:rsidR="00D035C5" w:rsidRDefault="00D035C5" w:rsidP="00DB4BFC">
      <w:pPr>
        <w:widowControl w:val="0"/>
        <w:adjustRightInd w:val="0"/>
        <w:rPr>
          <w:bCs/>
          <w:szCs w:val="24"/>
        </w:rPr>
      </w:pPr>
      <w:r w:rsidRPr="0060040F">
        <w:rPr>
          <w:bCs/>
          <w:szCs w:val="24"/>
        </w:rPr>
        <w:t>Костюм должен применяться без дополнительных обра</w:t>
      </w:r>
      <w:r w:rsidR="00DB4BFC">
        <w:rPr>
          <w:bCs/>
          <w:szCs w:val="24"/>
        </w:rPr>
        <w:t>боток репеллентными средствами.</w:t>
      </w:r>
    </w:p>
    <w:p w:rsidR="00DB4BFC" w:rsidRPr="0060040F" w:rsidRDefault="00DB4BFC" w:rsidP="00DB4BFC">
      <w:pPr>
        <w:widowControl w:val="0"/>
        <w:adjustRightInd w:val="0"/>
        <w:rPr>
          <w:bCs/>
          <w:szCs w:val="24"/>
        </w:rPr>
      </w:pPr>
    </w:p>
    <w:p w:rsidR="00D035C5" w:rsidRDefault="00D035C5" w:rsidP="00DB4BFC">
      <w:pPr>
        <w:widowControl w:val="0"/>
        <w:adjustRightInd w:val="0"/>
        <w:rPr>
          <w:bCs/>
          <w:szCs w:val="24"/>
        </w:rPr>
      </w:pPr>
      <w:r w:rsidRPr="0060040F">
        <w:rPr>
          <w:bCs/>
          <w:szCs w:val="24"/>
        </w:rPr>
        <w:t>Эффективность защитных свойств от вредных биологических факторов (клещей и кровососущих насекомых)</w:t>
      </w:r>
      <w:r w:rsidR="00DB4BFC">
        <w:rPr>
          <w:bCs/>
          <w:szCs w:val="24"/>
        </w:rPr>
        <w:t xml:space="preserve"> </w:t>
      </w:r>
      <w:r w:rsidR="00DB4BFC" w:rsidRPr="000113BA">
        <w:rPr>
          <w:bCs/>
          <w:szCs w:val="24"/>
        </w:rPr>
        <w:t xml:space="preserve">определяется по </w:t>
      </w:r>
      <w:r w:rsidR="00AB3724" w:rsidRPr="000113BA">
        <w:t>МР 3.5.0026-11</w:t>
      </w:r>
      <w:r w:rsidR="000113BA" w:rsidRPr="000113BA">
        <w:t>.</w:t>
      </w:r>
      <w:r w:rsidR="000113BA">
        <w:t> </w:t>
      </w:r>
      <w:r w:rsidR="000113BA" w:rsidRPr="000113BA">
        <w:t>3.5</w:t>
      </w:r>
      <w:r w:rsidR="00DB4BFC" w:rsidRPr="000113BA">
        <w:rPr>
          <w:bCs/>
          <w:szCs w:val="24"/>
        </w:rPr>
        <w:t>.</w:t>
      </w:r>
    </w:p>
    <w:p w:rsidR="00DB4BFC" w:rsidRPr="00C44DF7" w:rsidRDefault="00DB4BFC" w:rsidP="00DB4BFC">
      <w:pPr>
        <w:widowControl w:val="0"/>
        <w:adjustRightInd w:val="0"/>
        <w:rPr>
          <w:bCs/>
          <w:szCs w:val="24"/>
        </w:rPr>
      </w:pPr>
    </w:p>
    <w:p w:rsidR="00D035C5" w:rsidRDefault="00D035C5" w:rsidP="00DB4BFC">
      <w:pPr>
        <w:widowControl w:val="0"/>
        <w:adjustRightInd w:val="0"/>
        <w:rPr>
          <w:bCs/>
          <w:szCs w:val="24"/>
        </w:rPr>
      </w:pPr>
      <w:r w:rsidRPr="00C44DF7">
        <w:rPr>
          <w:bCs/>
          <w:szCs w:val="24"/>
        </w:rPr>
        <w:t>Коэффициент защитного действия от клещей – не менее 98% при длительности защитног</w:t>
      </w:r>
      <w:r w:rsidR="00DB4BFC">
        <w:rPr>
          <w:bCs/>
          <w:szCs w:val="24"/>
        </w:rPr>
        <w:t xml:space="preserve">о </w:t>
      </w:r>
      <w:r w:rsidR="00DB4BFC">
        <w:rPr>
          <w:bCs/>
          <w:szCs w:val="24"/>
        </w:rPr>
        <w:lastRenderedPageBreak/>
        <w:t>действия не менее 12 месяцев.</w:t>
      </w:r>
    </w:p>
    <w:p w:rsidR="00DB4BFC" w:rsidRPr="0060040F" w:rsidRDefault="00DB4BFC" w:rsidP="00DB4BFC">
      <w:pPr>
        <w:widowControl w:val="0"/>
        <w:adjustRightInd w:val="0"/>
        <w:rPr>
          <w:bCs/>
          <w:szCs w:val="24"/>
        </w:rPr>
      </w:pPr>
    </w:p>
    <w:p w:rsidR="00D035C5" w:rsidRPr="002B6F22" w:rsidRDefault="00D035C5" w:rsidP="00DB4BFC">
      <w:pPr>
        <w:widowControl w:val="0"/>
        <w:adjustRightInd w:val="0"/>
        <w:rPr>
          <w:bCs/>
          <w:szCs w:val="24"/>
        </w:rPr>
      </w:pPr>
      <w:r w:rsidRPr="0060040F">
        <w:rPr>
          <w:bCs/>
          <w:szCs w:val="24"/>
        </w:rPr>
        <w:t xml:space="preserve">Коэффициент защитного действия от летающих кровососущих насекомых – не менее 90% при </w:t>
      </w:r>
      <w:r w:rsidRPr="002B6F22">
        <w:rPr>
          <w:bCs/>
          <w:szCs w:val="24"/>
        </w:rPr>
        <w:t>длительности защитного действия не менее 12 месяцев.</w:t>
      </w:r>
    </w:p>
    <w:p w:rsidR="006F6376" w:rsidRPr="002B6F22" w:rsidRDefault="006F6376" w:rsidP="00DB4BFC">
      <w:pPr>
        <w:pStyle w:val="S0"/>
      </w:pPr>
    </w:p>
    <w:p w:rsidR="00D035C5" w:rsidRPr="00C44DF7" w:rsidRDefault="0089516A" w:rsidP="00DB4BFC">
      <w:pPr>
        <w:pStyle w:val="S0"/>
      </w:pPr>
      <w:r w:rsidRPr="002B6F22">
        <w:t>Костюм о</w:t>
      </w:r>
      <w:r w:rsidR="00D035C5" w:rsidRPr="002B6F22">
        <w:t>бязательно</w:t>
      </w:r>
      <w:r w:rsidRPr="002B6F22">
        <w:t xml:space="preserve"> должен</w:t>
      </w:r>
      <w:r>
        <w:t xml:space="preserve"> иметь</w:t>
      </w:r>
      <w:r w:rsidR="00D035C5" w:rsidRPr="00C44DF7">
        <w:t xml:space="preserve"> подтверждение соответствия: сертификация по </w:t>
      </w:r>
      <w:r w:rsidR="00612685" w:rsidRPr="00C44DF7">
        <w:t xml:space="preserve">ТР </w:t>
      </w:r>
      <w:r w:rsidR="008F6A4B">
        <w:t>ТС </w:t>
      </w:r>
      <w:r w:rsidR="00D035C5" w:rsidRPr="00C44DF7">
        <w:t>019</w:t>
      </w:r>
      <w:r w:rsidR="00725F0F">
        <w:t>,</w:t>
      </w:r>
      <w:r w:rsidR="00725F0F" w:rsidRPr="00725F0F">
        <w:t xml:space="preserve"> </w:t>
      </w:r>
      <w:r w:rsidR="00725F0F" w:rsidRPr="00C44DF7">
        <w:t>ГОСТ Р 12.4.296, ГОСТ Р 12.4.234</w:t>
      </w:r>
      <w:r w:rsidR="00D035C5" w:rsidRPr="00C44DF7">
        <w:t>.</w:t>
      </w:r>
    </w:p>
    <w:p w:rsidR="00D035C5" w:rsidRPr="00C44DF7" w:rsidRDefault="00D035C5" w:rsidP="00DB4BFC"/>
    <w:p w:rsidR="00D035C5" w:rsidRPr="00C44DF7" w:rsidRDefault="00D035C5" w:rsidP="00D035C5"/>
    <w:p w:rsidR="00D035C5" w:rsidRPr="00C44DF7" w:rsidRDefault="00D035C5" w:rsidP="00B2696E">
      <w:pPr>
        <w:pStyle w:val="S30"/>
        <w:numPr>
          <w:ilvl w:val="2"/>
          <w:numId w:val="77"/>
        </w:numPr>
        <w:tabs>
          <w:tab w:val="left" w:pos="709"/>
        </w:tabs>
        <w:ind w:left="0" w:firstLine="0"/>
        <w:outlineLvl w:val="2"/>
      </w:pPr>
      <w:bookmarkStart w:id="574" w:name="_Toc423458291"/>
      <w:bookmarkStart w:id="575" w:name="_Toc424034574"/>
      <w:bookmarkStart w:id="576" w:name="_Toc424035104"/>
      <w:bookmarkStart w:id="577" w:name="_Toc430277958"/>
      <w:bookmarkStart w:id="578" w:name="_Toc437530911"/>
      <w:bookmarkStart w:id="579" w:name="_Toc533865892"/>
      <w:bookmarkStart w:id="580" w:name="_Toc2353141"/>
      <w:bookmarkStart w:id="581" w:name="_Toc6389835"/>
      <w:r w:rsidRPr="00C44DF7">
        <w:t>ПЛАЩ ТЕРМОСТОЙКИЙ ДЛЯ ЗАЩИТЫ ОТ ТЕРМИЧЕСКИХ РИСКОВ ЭЛЕКТРИЧЕСКОЙ ДУГИ И АТМОСФЕРНЫХ ОСАДКОВ</w:t>
      </w:r>
      <w:bookmarkEnd w:id="574"/>
      <w:bookmarkEnd w:id="575"/>
      <w:bookmarkEnd w:id="576"/>
      <w:bookmarkEnd w:id="577"/>
      <w:bookmarkEnd w:id="578"/>
      <w:bookmarkEnd w:id="579"/>
      <w:bookmarkEnd w:id="580"/>
      <w:bookmarkEnd w:id="581"/>
    </w:p>
    <w:p w:rsidR="00D035C5" w:rsidRPr="00C44DF7" w:rsidRDefault="00D035C5" w:rsidP="00D035C5">
      <w:pPr>
        <w:pStyle w:val="S0"/>
      </w:pPr>
    </w:p>
    <w:p w:rsidR="00D035C5" w:rsidRPr="00C44DF7" w:rsidRDefault="00D035C5" w:rsidP="00D035C5">
      <w:pPr>
        <w:pStyle w:val="S0"/>
      </w:pPr>
      <w:r w:rsidRPr="00C44DF7">
        <w:t>Плащ из термостойкого материала с постоянными защитными свойствами применяется в качестве спецодежды для защиты от атмосферных осадков при выполнении работ, связанных с термическими рисками, в том числе на взрывопожароопасных объектах</w:t>
      </w:r>
      <w:r w:rsidR="00E50BD1">
        <w:t xml:space="preserve"> ОГ</w:t>
      </w:r>
      <w:r w:rsidRPr="00C44DF7">
        <w:t xml:space="preserve">. </w:t>
      </w:r>
    </w:p>
    <w:p w:rsidR="008173EC" w:rsidRPr="00C44DF7" w:rsidRDefault="008173EC" w:rsidP="00D035C5">
      <w:pPr>
        <w:pStyle w:val="S0"/>
      </w:pPr>
    </w:p>
    <w:p w:rsidR="008173EC" w:rsidRPr="00C44DF7" w:rsidRDefault="008173EC" w:rsidP="00D035C5">
      <w:pPr>
        <w:pStyle w:val="S0"/>
      </w:pPr>
      <w:r w:rsidRPr="00C44DF7">
        <w:t xml:space="preserve">Должен быть </w:t>
      </w:r>
      <w:r w:rsidR="00612685" w:rsidRPr="00C44DF7">
        <w:t>выполнен в фирменных цветах ПАО </w:t>
      </w:r>
      <w:r w:rsidRPr="00C44DF7">
        <w:t>«НК</w:t>
      </w:r>
      <w:r w:rsidR="00612685" w:rsidRPr="00C44DF7">
        <w:t> </w:t>
      </w:r>
      <w:r w:rsidRPr="00C44DF7">
        <w:t>«Роснефть». Основной цвет – черный.</w:t>
      </w:r>
    </w:p>
    <w:p w:rsidR="008173EC" w:rsidRPr="00C44DF7" w:rsidRDefault="008173EC" w:rsidP="00D035C5">
      <w:pPr>
        <w:pStyle w:val="S0"/>
      </w:pPr>
    </w:p>
    <w:p w:rsidR="008173EC" w:rsidRPr="00C44DF7" w:rsidRDefault="008173EC" w:rsidP="008173EC">
      <w:pPr>
        <w:pStyle w:val="S0"/>
      </w:pPr>
      <w:r w:rsidRPr="00C44DF7">
        <w:t>Цвет долж</w:t>
      </w:r>
      <w:r w:rsidR="003E035B" w:rsidRPr="00C44DF7">
        <w:t>е</w:t>
      </w:r>
      <w:r w:rsidRPr="00C44DF7">
        <w:t>н соответствовать:</w:t>
      </w:r>
    </w:p>
    <w:p w:rsidR="008173EC" w:rsidRPr="00C44DF7" w:rsidRDefault="008173EC" w:rsidP="008173EC">
      <w:pPr>
        <w:pStyle w:val="S0"/>
      </w:pPr>
    </w:p>
    <w:p w:rsidR="008173EC" w:rsidRPr="00C44DF7" w:rsidRDefault="008173EC" w:rsidP="008173EC">
      <w:pPr>
        <w:pStyle w:val="S0"/>
        <w:rPr>
          <w:lang w:val="en-US"/>
        </w:rPr>
      </w:pPr>
      <w:r w:rsidRPr="00C44DF7">
        <w:t>чёрный</w:t>
      </w:r>
      <w:r w:rsidRPr="00C44DF7">
        <w:rPr>
          <w:lang w:val="en-US"/>
        </w:rPr>
        <w:t xml:space="preserve"> </w:t>
      </w:r>
      <w:r w:rsidRPr="00C44DF7">
        <w:t>цвет</w:t>
      </w:r>
      <w:r w:rsidRPr="00C44DF7">
        <w:rPr>
          <w:lang w:val="en-US"/>
        </w:rPr>
        <w:t xml:space="preserve"> 19 – 4203 </w:t>
      </w:r>
      <w:r w:rsidRPr="00C44DF7">
        <w:t>ТРХ</w:t>
      </w:r>
      <w:r w:rsidRPr="00C44DF7">
        <w:rPr>
          <w:lang w:val="en-US"/>
        </w:rPr>
        <w:t xml:space="preserve"> PANTONE FGP120F+H Color Guide </w:t>
      </w:r>
      <w:r w:rsidRPr="00C44DF7">
        <w:t>или</w:t>
      </w:r>
      <w:r w:rsidRPr="00C44DF7">
        <w:rPr>
          <w:lang w:val="en-US"/>
        </w:rPr>
        <w:t xml:space="preserve">19 – 4203 </w:t>
      </w:r>
      <w:r w:rsidRPr="00C44DF7">
        <w:t>ТСХ</w:t>
      </w:r>
      <w:r w:rsidRPr="00C44DF7">
        <w:rPr>
          <w:lang w:val="en-US"/>
        </w:rPr>
        <w:t xml:space="preserve"> PANTONE Textile Extended.</w:t>
      </w:r>
    </w:p>
    <w:p w:rsidR="008173EC" w:rsidRPr="0018698B" w:rsidRDefault="008173EC" w:rsidP="00D035C5">
      <w:pPr>
        <w:pStyle w:val="S0"/>
        <w:rPr>
          <w:lang w:val="en-US"/>
        </w:rPr>
      </w:pPr>
    </w:p>
    <w:p w:rsidR="00770A73" w:rsidRPr="002B6F22" w:rsidRDefault="00770A73" w:rsidP="00770A73">
      <w:pPr>
        <w:pStyle w:val="S0"/>
      </w:pPr>
      <w:r w:rsidRPr="00F35841">
        <w:t xml:space="preserve">При выборе плаща уровень </w:t>
      </w:r>
      <w:r w:rsidRPr="002B6F22">
        <w:t>защиты должен определяться потребителем и быть не ниже расчетного значения падающей энергии электрической дуги, рассчитываемой для конкретного обслуживаемого оборудования. Если уровень защиты имеет промежуточное значение, то он должен быть отнесен к нижнему уровню</w:t>
      </w:r>
      <w:r w:rsidR="00376674" w:rsidRPr="002B6F22">
        <w:t xml:space="preserve"> (</w:t>
      </w:r>
      <w:r w:rsidR="00E50BD1" w:rsidRPr="002B6F22">
        <w:t>Т</w:t>
      </w:r>
      <w:r w:rsidR="00376674" w:rsidRPr="002B6F22">
        <w:t xml:space="preserve">аблица </w:t>
      </w:r>
      <w:r w:rsidR="000B57E2" w:rsidRPr="002B6F22">
        <w:t>2</w:t>
      </w:r>
      <w:r w:rsidR="001C7415" w:rsidRPr="002B6F22">
        <w:t>)</w:t>
      </w:r>
      <w:r w:rsidRPr="002B6F22">
        <w:t>.</w:t>
      </w:r>
    </w:p>
    <w:p w:rsidR="006F6376" w:rsidRPr="002B6F22" w:rsidRDefault="006F6376" w:rsidP="00770A73">
      <w:pPr>
        <w:pStyle w:val="S0"/>
      </w:pPr>
    </w:p>
    <w:p w:rsidR="006F6376" w:rsidRDefault="006F6376" w:rsidP="006F6376">
      <w:pPr>
        <w:pStyle w:val="S0"/>
      </w:pPr>
      <w:r w:rsidRPr="002B6F22">
        <w:t>Подкладка (при наличии) и применяемая фурнитура должны быть</w:t>
      </w:r>
      <w:r w:rsidRPr="00C44DF7">
        <w:t xml:space="preserve"> огнестойкими.</w:t>
      </w:r>
    </w:p>
    <w:p w:rsidR="00E50BD1" w:rsidRPr="00C44DF7" w:rsidRDefault="00E50BD1" w:rsidP="006F6376">
      <w:pPr>
        <w:pStyle w:val="S0"/>
      </w:pPr>
    </w:p>
    <w:p w:rsidR="00D035C5" w:rsidRPr="00C44DF7" w:rsidRDefault="00D035C5" w:rsidP="00D035C5">
      <w:pPr>
        <w:pStyle w:val="S0"/>
      </w:pPr>
      <w:r w:rsidRPr="00C44DF7">
        <w:t>Обязательная с</w:t>
      </w:r>
      <w:r w:rsidR="00612685" w:rsidRPr="00C44DF7">
        <w:t xml:space="preserve">ертификация на соответствие ТР </w:t>
      </w:r>
      <w:r w:rsidRPr="00C44DF7">
        <w:t>ТС 019.</w:t>
      </w:r>
    </w:p>
    <w:p w:rsidR="00D035C5" w:rsidRPr="00C44DF7" w:rsidRDefault="00D035C5" w:rsidP="00D035C5">
      <w:pPr>
        <w:pStyle w:val="S0"/>
      </w:pPr>
    </w:p>
    <w:p w:rsidR="00D035C5" w:rsidRPr="00C44DF7" w:rsidRDefault="00D035C5" w:rsidP="00D035C5">
      <w:pPr>
        <w:pStyle w:val="S0"/>
        <w:rPr>
          <w:b/>
        </w:rPr>
      </w:pPr>
      <w:r w:rsidRPr="00C44DF7">
        <w:rPr>
          <w:b/>
        </w:rPr>
        <w:t xml:space="preserve">Назначение: </w:t>
      </w:r>
    </w:p>
    <w:p w:rsidR="00D035C5" w:rsidRPr="00C44DF7" w:rsidRDefault="00D035C5" w:rsidP="00D035C5"/>
    <w:p w:rsidR="00D035C5" w:rsidRPr="00C44DF7" w:rsidRDefault="00770A73" w:rsidP="00D035C5">
      <w:r>
        <w:t>Плащ является з</w:t>
      </w:r>
      <w:r w:rsidR="00D035C5" w:rsidRPr="00C44DF7">
        <w:t>ащит</w:t>
      </w:r>
      <w:r>
        <w:t>ой</w:t>
      </w:r>
      <w:r w:rsidR="00D035C5" w:rsidRPr="00C44DF7">
        <w:t xml:space="preserve"> электротехнического персонала от термического воздействия электрической дуги при выполнении работ по обслуживанию и ремонту электрооборудования, воздушных линий электропередачи и других в условиях повышенной опасности возникновения электрической дуги. Применяется для защиты от атмосферных осадков и ветра или для усиления защитных свойств летнего костюма.</w:t>
      </w:r>
    </w:p>
    <w:p w:rsidR="00D035C5" w:rsidRPr="00C44DF7" w:rsidRDefault="00D035C5" w:rsidP="009224F1">
      <w:pPr>
        <w:pStyle w:val="S0"/>
      </w:pPr>
    </w:p>
    <w:p w:rsidR="00D035C5" w:rsidRPr="00C44DF7" w:rsidRDefault="00D035C5" w:rsidP="009224F1">
      <w:pPr>
        <w:pStyle w:val="S0"/>
      </w:pPr>
    </w:p>
    <w:p w:rsidR="00BE6E6E" w:rsidRPr="0060040F" w:rsidRDefault="00BE6E6E" w:rsidP="00B2696E">
      <w:pPr>
        <w:pStyle w:val="S30"/>
        <w:numPr>
          <w:ilvl w:val="2"/>
          <w:numId w:val="77"/>
        </w:numPr>
        <w:tabs>
          <w:tab w:val="left" w:pos="709"/>
        </w:tabs>
        <w:ind w:left="0" w:firstLine="0"/>
        <w:outlineLvl w:val="2"/>
      </w:pPr>
      <w:bookmarkStart w:id="582" w:name="_Toc423450254"/>
      <w:bookmarkStart w:id="583" w:name="_Toc423458397"/>
      <w:bookmarkStart w:id="584" w:name="_Toc424034695"/>
      <w:bookmarkStart w:id="585" w:name="_Toc424035225"/>
      <w:bookmarkStart w:id="586" w:name="_Toc430278022"/>
      <w:bookmarkStart w:id="587" w:name="_Toc437530982"/>
      <w:bookmarkStart w:id="588" w:name="_Toc533865893"/>
      <w:bookmarkStart w:id="589" w:name="_Toc2353142"/>
      <w:bookmarkStart w:id="590" w:name="_Toc6389836"/>
      <w:bookmarkStart w:id="591" w:name="_Toc184103333"/>
      <w:bookmarkStart w:id="592" w:name="_Toc193480220"/>
      <w:r w:rsidRPr="00C44DF7">
        <w:t>КОСТЮМ ДЛЯ ЗАЩИТЫ ОТ</w:t>
      </w:r>
      <w:r w:rsidR="00C44DF7" w:rsidRPr="00C44DF7">
        <w:t xml:space="preserve"> растворов</w:t>
      </w:r>
      <w:r w:rsidRPr="0060040F">
        <w:t xml:space="preserve"> КИСЛОТ КОНЦЕНТРАЦИЕЙ </w:t>
      </w:r>
      <w:r w:rsidR="00C44DF7" w:rsidRPr="0060040F">
        <w:t xml:space="preserve">ДО </w:t>
      </w:r>
      <w:r w:rsidRPr="0060040F">
        <w:t>50%</w:t>
      </w:r>
      <w:bookmarkEnd w:id="582"/>
      <w:bookmarkEnd w:id="583"/>
      <w:bookmarkEnd w:id="584"/>
      <w:bookmarkEnd w:id="585"/>
      <w:bookmarkEnd w:id="586"/>
      <w:bookmarkEnd w:id="587"/>
      <w:bookmarkEnd w:id="588"/>
      <w:bookmarkEnd w:id="589"/>
      <w:bookmarkEnd w:id="590"/>
    </w:p>
    <w:p w:rsidR="009224F1" w:rsidRPr="0060040F" w:rsidRDefault="009224F1" w:rsidP="00DB4BFC">
      <w:pPr>
        <w:pStyle w:val="S0"/>
      </w:pPr>
    </w:p>
    <w:p w:rsidR="00BE6E6E" w:rsidRPr="00C44DF7" w:rsidRDefault="00BE6E6E" w:rsidP="00DB4BFC">
      <w:pPr>
        <w:rPr>
          <w:szCs w:val="24"/>
        </w:rPr>
      </w:pPr>
      <w:r w:rsidRPr="00FC7D13">
        <w:rPr>
          <w:szCs w:val="24"/>
        </w:rPr>
        <w:t xml:space="preserve">Аналог по </w:t>
      </w:r>
      <w:r w:rsidR="00FC7D13" w:rsidRPr="00FC7D13">
        <w:rPr>
          <w:szCs w:val="24"/>
        </w:rPr>
        <w:t>ТОН</w:t>
      </w:r>
      <w:r w:rsidR="008546DD">
        <w:rPr>
          <w:szCs w:val="24"/>
        </w:rPr>
        <w:t>/ТН</w:t>
      </w:r>
      <w:r w:rsidRPr="00FC7D13">
        <w:rPr>
          <w:szCs w:val="24"/>
        </w:rPr>
        <w:t>:</w:t>
      </w:r>
      <w:r w:rsidRPr="00C44DF7">
        <w:rPr>
          <w:szCs w:val="24"/>
        </w:rPr>
        <w:t xml:space="preserve"> </w:t>
      </w:r>
    </w:p>
    <w:p w:rsidR="00BE6E6E" w:rsidRPr="00F35841" w:rsidRDefault="00E50BD1" w:rsidP="00170714">
      <w:pPr>
        <w:pStyle w:val="affffffd"/>
        <w:numPr>
          <w:ilvl w:val="0"/>
          <w:numId w:val="35"/>
        </w:numPr>
        <w:spacing w:before="120"/>
        <w:ind w:left="607" w:hanging="426"/>
        <w:rPr>
          <w:bCs/>
          <w:sz w:val="24"/>
          <w:szCs w:val="24"/>
        </w:rPr>
      </w:pPr>
      <w:r>
        <w:rPr>
          <w:bCs/>
          <w:sz w:val="24"/>
          <w:szCs w:val="24"/>
        </w:rPr>
        <w:t>к</w:t>
      </w:r>
      <w:r w:rsidR="00BE6E6E" w:rsidRPr="00F35841">
        <w:rPr>
          <w:bCs/>
          <w:sz w:val="24"/>
          <w:szCs w:val="24"/>
        </w:rPr>
        <w:t>остюм хлопчатобумажный с кислотощелочестойкой пропиткой</w:t>
      </w:r>
      <w:r w:rsidR="00A9168E" w:rsidRPr="00F35841">
        <w:rPr>
          <w:bCs/>
          <w:sz w:val="24"/>
          <w:szCs w:val="24"/>
        </w:rPr>
        <w:t>;</w:t>
      </w:r>
    </w:p>
    <w:p w:rsidR="00BE6E6E" w:rsidRPr="00F35841" w:rsidRDefault="00E50BD1" w:rsidP="00170714">
      <w:pPr>
        <w:pStyle w:val="affffffd"/>
        <w:numPr>
          <w:ilvl w:val="0"/>
          <w:numId w:val="35"/>
        </w:numPr>
        <w:spacing w:before="120"/>
        <w:ind w:left="607" w:hanging="426"/>
        <w:rPr>
          <w:sz w:val="24"/>
          <w:szCs w:val="24"/>
        </w:rPr>
      </w:pPr>
      <w:r>
        <w:rPr>
          <w:sz w:val="24"/>
          <w:szCs w:val="24"/>
        </w:rPr>
        <w:t>к</w:t>
      </w:r>
      <w:r w:rsidR="00BE6E6E" w:rsidRPr="00F35841">
        <w:rPr>
          <w:sz w:val="24"/>
          <w:szCs w:val="24"/>
        </w:rPr>
        <w:t>остюм из смешанных тканей для защиты от кислот и щелочей</w:t>
      </w:r>
      <w:r w:rsidR="00A9168E" w:rsidRPr="00F35841">
        <w:rPr>
          <w:sz w:val="24"/>
          <w:szCs w:val="24"/>
        </w:rPr>
        <w:t>;</w:t>
      </w:r>
    </w:p>
    <w:p w:rsidR="00BE6E6E" w:rsidRPr="00F35841" w:rsidRDefault="00E50BD1" w:rsidP="00170714">
      <w:pPr>
        <w:pStyle w:val="affffffd"/>
        <w:numPr>
          <w:ilvl w:val="0"/>
          <w:numId w:val="35"/>
        </w:numPr>
        <w:spacing w:before="120"/>
        <w:ind w:left="607" w:hanging="426"/>
        <w:rPr>
          <w:bCs/>
          <w:sz w:val="24"/>
          <w:szCs w:val="24"/>
        </w:rPr>
      </w:pPr>
      <w:r>
        <w:rPr>
          <w:bCs/>
          <w:sz w:val="24"/>
          <w:szCs w:val="24"/>
        </w:rPr>
        <w:t>к</w:t>
      </w:r>
      <w:r w:rsidR="00BE6E6E" w:rsidRPr="00F35841">
        <w:rPr>
          <w:bCs/>
          <w:sz w:val="24"/>
          <w:szCs w:val="24"/>
        </w:rPr>
        <w:t>остюм хлопчатобумажный для защиты от общих производственных загрязнений и механических воздействий с кислотощелочестойкой пропиткой</w:t>
      </w:r>
      <w:r w:rsidR="00ED7C69" w:rsidRPr="00F35841">
        <w:rPr>
          <w:bCs/>
          <w:sz w:val="24"/>
          <w:szCs w:val="24"/>
        </w:rPr>
        <w:t xml:space="preserve"> и огнестойкой отделкой</w:t>
      </w:r>
      <w:r w:rsidR="00A9168E" w:rsidRPr="00F35841">
        <w:rPr>
          <w:bCs/>
          <w:sz w:val="24"/>
          <w:szCs w:val="24"/>
        </w:rPr>
        <w:t>.</w:t>
      </w:r>
    </w:p>
    <w:p w:rsidR="00E50BD1" w:rsidRDefault="00E50BD1" w:rsidP="00E50BD1">
      <w:pPr>
        <w:rPr>
          <w:bCs/>
          <w:szCs w:val="24"/>
        </w:rPr>
      </w:pPr>
    </w:p>
    <w:p w:rsidR="00BE6E6E" w:rsidRPr="00C44DF7" w:rsidRDefault="00BE6E6E" w:rsidP="00E50BD1">
      <w:pPr>
        <w:rPr>
          <w:bCs/>
          <w:szCs w:val="24"/>
        </w:rPr>
      </w:pPr>
      <w:r w:rsidRPr="00FC7D13">
        <w:rPr>
          <w:bCs/>
          <w:szCs w:val="24"/>
        </w:rPr>
        <w:lastRenderedPageBreak/>
        <w:t>Костюм</w:t>
      </w:r>
      <w:r w:rsidRPr="00C44DF7">
        <w:rPr>
          <w:bCs/>
          <w:szCs w:val="24"/>
        </w:rPr>
        <w:t xml:space="preserve"> состоит из куртки и полукомбинезона (брюк) и предназначен для защиты персонала при выполнении работ с растворами кислот концентрацией до 50%</w:t>
      </w:r>
      <w:r w:rsidR="002D5AA6" w:rsidRPr="00C44DF7">
        <w:rPr>
          <w:bCs/>
          <w:szCs w:val="24"/>
        </w:rPr>
        <w:t xml:space="preserve"> и должен соответствовать 2 классу защиты</w:t>
      </w:r>
      <w:r w:rsidR="00EC48AC" w:rsidRPr="0060040F">
        <w:rPr>
          <w:bCs/>
          <w:szCs w:val="24"/>
        </w:rPr>
        <w:t xml:space="preserve">, обозначение </w:t>
      </w:r>
      <w:r w:rsidR="00AF2ACD" w:rsidRPr="0060040F">
        <w:rPr>
          <w:bCs/>
          <w:szCs w:val="24"/>
        </w:rPr>
        <w:t>защитных</w:t>
      </w:r>
      <w:r w:rsidR="00EC48AC" w:rsidRPr="0060040F">
        <w:rPr>
          <w:bCs/>
          <w:szCs w:val="24"/>
        </w:rPr>
        <w:t xml:space="preserve"> свойств – </w:t>
      </w:r>
      <w:r w:rsidR="008726C0" w:rsidRPr="0060040F">
        <w:rPr>
          <w:bCs/>
          <w:szCs w:val="24"/>
        </w:rPr>
        <w:t>К50</w:t>
      </w:r>
      <w:r w:rsidR="009224F1" w:rsidRPr="0060040F">
        <w:rPr>
          <w:bCs/>
          <w:szCs w:val="24"/>
        </w:rPr>
        <w:t>.</w:t>
      </w:r>
    </w:p>
    <w:p w:rsidR="009224F1" w:rsidRPr="00C44DF7" w:rsidRDefault="009224F1" w:rsidP="009224F1">
      <w:pPr>
        <w:pStyle w:val="S0"/>
      </w:pPr>
    </w:p>
    <w:p w:rsidR="00BE6E6E" w:rsidRPr="0060040F" w:rsidRDefault="00BE6E6E" w:rsidP="009224F1">
      <w:pPr>
        <w:pStyle w:val="S0"/>
        <w:rPr>
          <w:color w:val="000000"/>
        </w:rPr>
      </w:pPr>
      <w:r w:rsidRPr="00F35841">
        <w:t>Потеря прочности от воздействия кислот</w:t>
      </w:r>
      <w:r w:rsidRPr="00F35841">
        <w:rPr>
          <w:color w:val="000000"/>
        </w:rPr>
        <w:t xml:space="preserve"> концентрацией до 50% не должна превышать 15% за весь период эксплуатации</w:t>
      </w:r>
      <w:r w:rsidR="00A25B58" w:rsidRPr="00F35841">
        <w:rPr>
          <w:color w:val="000000"/>
        </w:rPr>
        <w:t xml:space="preserve"> (костюм не должен разрушаться и пропускать </w:t>
      </w:r>
      <w:r w:rsidR="00F35841" w:rsidRPr="00F35841">
        <w:rPr>
          <w:color w:val="000000"/>
        </w:rPr>
        <w:t xml:space="preserve">кислоты </w:t>
      </w:r>
      <w:r w:rsidR="00A25B58" w:rsidRPr="00F35841">
        <w:rPr>
          <w:color w:val="000000"/>
        </w:rPr>
        <w:t>на изнаночную сторону)</w:t>
      </w:r>
      <w:r w:rsidRPr="00F35841">
        <w:rPr>
          <w:color w:val="000000"/>
        </w:rPr>
        <w:t>.</w:t>
      </w:r>
    </w:p>
    <w:p w:rsidR="009224F1" w:rsidRPr="0060040F" w:rsidRDefault="009224F1" w:rsidP="009224F1">
      <w:pPr>
        <w:pStyle w:val="S0"/>
      </w:pPr>
    </w:p>
    <w:p w:rsidR="00BE6E6E" w:rsidRPr="00CC1AD1" w:rsidRDefault="00BE6E6E" w:rsidP="009224F1">
      <w:pPr>
        <w:pStyle w:val="-5"/>
        <w:ind w:left="567"/>
        <w:rPr>
          <w:spacing w:val="0"/>
        </w:rPr>
      </w:pPr>
      <w:r w:rsidRPr="00CC1AD1">
        <w:rPr>
          <w:spacing w:val="0"/>
          <w:u w:val="single"/>
        </w:rPr>
        <w:t>Примечание</w:t>
      </w:r>
      <w:r w:rsidR="00A9168E" w:rsidRPr="00CC1AD1">
        <w:rPr>
          <w:spacing w:val="0"/>
        </w:rPr>
        <w:t>: п</w:t>
      </w:r>
      <w:r w:rsidRPr="00CC1AD1">
        <w:rPr>
          <w:spacing w:val="0"/>
        </w:rPr>
        <w:t>ри работах с растворами кислот концентрацией более 50% должен применяться Комбинезон для защиты от кислот концентрацией выше 80% и других химически активных жидких веществ.</w:t>
      </w:r>
    </w:p>
    <w:p w:rsidR="006F6376" w:rsidRPr="00C44DF7" w:rsidRDefault="006F6376" w:rsidP="00DB4BFC">
      <w:pPr>
        <w:pStyle w:val="S0"/>
        <w:rPr>
          <w:i/>
          <w:u w:val="single"/>
        </w:rPr>
      </w:pPr>
    </w:p>
    <w:p w:rsidR="00BE6E6E" w:rsidRPr="00C44DF7" w:rsidRDefault="00BE6E6E" w:rsidP="009224F1">
      <w:pPr>
        <w:pStyle w:val="S0"/>
      </w:pPr>
      <w:r w:rsidRPr="00C44DF7">
        <w:t xml:space="preserve">Обязательное подтверждение соответствия: </w:t>
      </w:r>
      <w:r w:rsidR="00B815F0" w:rsidRPr="00C44DF7">
        <w:t xml:space="preserve">сертификация </w:t>
      </w:r>
      <w:r w:rsidRPr="00C44DF7">
        <w:t>ТР ТС 019</w:t>
      </w:r>
      <w:r w:rsidR="0028146D">
        <w:t>, ГОСТ Р 12.4.251</w:t>
      </w:r>
      <w:r w:rsidRPr="00C44DF7">
        <w:t>.</w:t>
      </w:r>
    </w:p>
    <w:p w:rsidR="009224F1" w:rsidRDefault="009224F1" w:rsidP="009224F1">
      <w:pPr>
        <w:pStyle w:val="S0"/>
      </w:pPr>
    </w:p>
    <w:p w:rsidR="00DB4BFC" w:rsidRPr="00C44DF7" w:rsidRDefault="00DB4BFC" w:rsidP="009224F1">
      <w:pPr>
        <w:pStyle w:val="S0"/>
      </w:pPr>
    </w:p>
    <w:p w:rsidR="00BE6E6E" w:rsidRPr="0060040F" w:rsidRDefault="00BE6E6E" w:rsidP="00B2696E">
      <w:pPr>
        <w:pStyle w:val="S30"/>
        <w:numPr>
          <w:ilvl w:val="2"/>
          <w:numId w:val="77"/>
        </w:numPr>
        <w:tabs>
          <w:tab w:val="left" w:pos="709"/>
        </w:tabs>
        <w:ind w:left="0" w:firstLine="0"/>
        <w:outlineLvl w:val="2"/>
      </w:pPr>
      <w:bookmarkStart w:id="593" w:name="_Toc423450255"/>
      <w:bookmarkStart w:id="594" w:name="_Toc423458398"/>
      <w:bookmarkStart w:id="595" w:name="_Toc424034696"/>
      <w:bookmarkStart w:id="596" w:name="_Toc424035226"/>
      <w:bookmarkStart w:id="597" w:name="_Toc430278023"/>
      <w:bookmarkStart w:id="598" w:name="_Toc437530983"/>
      <w:bookmarkStart w:id="599" w:name="_Toc533865894"/>
      <w:bookmarkStart w:id="600" w:name="_Toc2353143"/>
      <w:bookmarkStart w:id="601" w:name="_Toc6389837"/>
      <w:r w:rsidRPr="00C44DF7">
        <w:t xml:space="preserve">КОСТЮМ ДЛЯ ЗАЩИТЫ ОТ </w:t>
      </w:r>
      <w:r w:rsidR="0060040F">
        <w:t xml:space="preserve">растворов </w:t>
      </w:r>
      <w:r w:rsidRPr="0060040F">
        <w:t>КИСЛОТ</w:t>
      </w:r>
      <w:bookmarkEnd w:id="593"/>
      <w:bookmarkEnd w:id="594"/>
      <w:bookmarkEnd w:id="595"/>
      <w:bookmarkEnd w:id="596"/>
      <w:r w:rsidR="004D4F70" w:rsidRPr="0060040F">
        <w:t xml:space="preserve"> </w:t>
      </w:r>
      <w:bookmarkStart w:id="602" w:name="_Toc423450256"/>
      <w:bookmarkStart w:id="603" w:name="_Toc423458399"/>
      <w:bookmarkStart w:id="604" w:name="_Toc424034697"/>
      <w:bookmarkStart w:id="605" w:name="_Toc424035227"/>
      <w:r w:rsidRPr="0060040F">
        <w:t>КОНЦЕНТРАЦИЕЙ</w:t>
      </w:r>
      <w:r w:rsidR="0060040F">
        <w:t xml:space="preserve"> до</w:t>
      </w:r>
      <w:r w:rsidRPr="0060040F">
        <w:t xml:space="preserve"> 50%</w:t>
      </w:r>
      <w:bookmarkEnd w:id="597"/>
      <w:bookmarkEnd w:id="602"/>
      <w:bookmarkEnd w:id="603"/>
      <w:bookmarkEnd w:id="604"/>
      <w:bookmarkEnd w:id="605"/>
      <w:r w:rsidR="004D4F70" w:rsidRPr="0060040F">
        <w:t xml:space="preserve"> И ПОНИЖЕННЫХ ТЕМПЕРАТУР</w:t>
      </w:r>
      <w:bookmarkEnd w:id="598"/>
      <w:bookmarkEnd w:id="599"/>
      <w:bookmarkEnd w:id="600"/>
      <w:bookmarkEnd w:id="601"/>
    </w:p>
    <w:p w:rsidR="009224F1" w:rsidRPr="0060040F" w:rsidRDefault="009224F1" w:rsidP="009224F1">
      <w:pPr>
        <w:pStyle w:val="S0"/>
      </w:pPr>
    </w:p>
    <w:p w:rsidR="00BE6E6E" w:rsidRPr="0060040F" w:rsidRDefault="00FC7D13" w:rsidP="009224F1">
      <w:pPr>
        <w:pStyle w:val="S0"/>
      </w:pPr>
      <w:r w:rsidRPr="00FC7D13">
        <w:t>Аналог по ТОН</w:t>
      </w:r>
      <w:r w:rsidR="008546DD">
        <w:t>/ТН</w:t>
      </w:r>
      <w:r w:rsidR="00BE6E6E" w:rsidRPr="00FC7D13">
        <w:t>:</w:t>
      </w:r>
      <w:r w:rsidR="00BE6E6E" w:rsidRPr="0060040F">
        <w:t xml:space="preserve"> </w:t>
      </w:r>
    </w:p>
    <w:p w:rsidR="00BE6E6E" w:rsidRPr="00CC1AD1" w:rsidRDefault="00FC7D13" w:rsidP="00170714">
      <w:pPr>
        <w:pStyle w:val="affffffd"/>
        <w:numPr>
          <w:ilvl w:val="0"/>
          <w:numId w:val="36"/>
        </w:numPr>
        <w:spacing w:before="120"/>
        <w:ind w:left="607" w:hanging="426"/>
        <w:rPr>
          <w:bCs/>
          <w:sz w:val="24"/>
          <w:szCs w:val="24"/>
        </w:rPr>
      </w:pPr>
      <w:r>
        <w:rPr>
          <w:bCs/>
          <w:sz w:val="24"/>
          <w:szCs w:val="24"/>
        </w:rPr>
        <w:t>к</w:t>
      </w:r>
      <w:r w:rsidR="00BE6E6E" w:rsidRPr="00CC1AD1">
        <w:rPr>
          <w:bCs/>
          <w:sz w:val="24"/>
          <w:szCs w:val="24"/>
        </w:rPr>
        <w:t>остюм хлопчатобумажный с кислотощелочестойкой пропиткой</w:t>
      </w:r>
      <w:r w:rsidR="009A280E" w:rsidRPr="00CC1AD1">
        <w:rPr>
          <w:bCs/>
          <w:sz w:val="24"/>
          <w:szCs w:val="24"/>
        </w:rPr>
        <w:t>;</w:t>
      </w:r>
    </w:p>
    <w:p w:rsidR="00BE6E6E" w:rsidRPr="00C44DF7" w:rsidRDefault="00FC7D13" w:rsidP="00170714">
      <w:pPr>
        <w:pStyle w:val="affffffd"/>
        <w:numPr>
          <w:ilvl w:val="0"/>
          <w:numId w:val="36"/>
        </w:numPr>
        <w:spacing w:before="120"/>
        <w:ind w:left="607" w:hanging="426"/>
        <w:rPr>
          <w:sz w:val="24"/>
          <w:szCs w:val="24"/>
        </w:rPr>
      </w:pPr>
      <w:r>
        <w:rPr>
          <w:sz w:val="24"/>
          <w:szCs w:val="24"/>
        </w:rPr>
        <w:t>к</w:t>
      </w:r>
      <w:r w:rsidR="00BE6E6E" w:rsidRPr="00C44DF7">
        <w:rPr>
          <w:sz w:val="24"/>
          <w:szCs w:val="24"/>
        </w:rPr>
        <w:t>остюм из смешанных  тканей</w:t>
      </w:r>
      <w:r w:rsidR="009A280E" w:rsidRPr="00C44DF7">
        <w:rPr>
          <w:sz w:val="24"/>
          <w:szCs w:val="24"/>
        </w:rPr>
        <w:t xml:space="preserve"> для защиты от кислот и щелочей;</w:t>
      </w:r>
    </w:p>
    <w:p w:rsidR="00BE6E6E" w:rsidRPr="00F35841" w:rsidRDefault="00FC7D13" w:rsidP="00170714">
      <w:pPr>
        <w:pStyle w:val="affffffd"/>
        <w:numPr>
          <w:ilvl w:val="0"/>
          <w:numId w:val="36"/>
        </w:numPr>
        <w:spacing w:before="120"/>
        <w:ind w:left="607" w:hanging="426"/>
        <w:rPr>
          <w:sz w:val="24"/>
          <w:szCs w:val="24"/>
        </w:rPr>
      </w:pPr>
      <w:r w:rsidRPr="00F35841">
        <w:rPr>
          <w:bCs/>
          <w:sz w:val="24"/>
          <w:szCs w:val="24"/>
        </w:rPr>
        <w:t>к</w:t>
      </w:r>
      <w:r w:rsidR="00BE6E6E" w:rsidRPr="00F35841">
        <w:rPr>
          <w:bCs/>
          <w:sz w:val="24"/>
          <w:szCs w:val="24"/>
        </w:rPr>
        <w:t>остюм хлопчатобумажный для защиты от общих производственных загрязнений и механических воздействий с кислотощелочестойкой пропиткой</w:t>
      </w:r>
      <w:r w:rsidR="00ED7C69" w:rsidRPr="00F35841">
        <w:rPr>
          <w:bCs/>
          <w:sz w:val="24"/>
          <w:szCs w:val="24"/>
        </w:rPr>
        <w:t xml:space="preserve"> и огнестойкой отделкой</w:t>
      </w:r>
      <w:r w:rsidR="009A280E" w:rsidRPr="00F35841">
        <w:rPr>
          <w:bCs/>
          <w:sz w:val="24"/>
          <w:szCs w:val="24"/>
        </w:rPr>
        <w:t>.</w:t>
      </w:r>
    </w:p>
    <w:p w:rsidR="001C42A5" w:rsidRPr="00C44DF7" w:rsidRDefault="001C42A5" w:rsidP="001C42A5">
      <w:pPr>
        <w:pStyle w:val="S0"/>
      </w:pPr>
    </w:p>
    <w:p w:rsidR="008726C0" w:rsidRPr="002B6F22" w:rsidRDefault="00BE6E6E" w:rsidP="001C42A5">
      <w:pPr>
        <w:pStyle w:val="S0"/>
      </w:pPr>
      <w:r w:rsidRPr="002B6F22">
        <w:t xml:space="preserve">Костюм состоит из куртки и полукомбинезона (брюк) и предназначен для защиты персонала </w:t>
      </w:r>
      <w:r w:rsidR="004D4F70" w:rsidRPr="002B6F22">
        <w:t xml:space="preserve">от </w:t>
      </w:r>
      <w:r w:rsidRPr="002B6F22">
        <w:t>раствор</w:t>
      </w:r>
      <w:r w:rsidR="004D4F70" w:rsidRPr="002B6F22">
        <w:t>ов</w:t>
      </w:r>
      <w:r w:rsidRPr="002B6F22">
        <w:t xml:space="preserve"> кислот концентрацией до 50%</w:t>
      </w:r>
      <w:r w:rsidR="004D4F70" w:rsidRPr="002B6F22">
        <w:t xml:space="preserve">, обеспечивая </w:t>
      </w:r>
      <w:r w:rsidR="004D4F70" w:rsidRPr="002B6F22">
        <w:rPr>
          <w:color w:val="000000"/>
        </w:rPr>
        <w:t xml:space="preserve">2 класс защиты </w:t>
      </w:r>
      <w:r w:rsidR="004D4F70" w:rsidRPr="002B6F22">
        <w:t xml:space="preserve">(К50), при выполнении работ </w:t>
      </w:r>
      <w:r w:rsidR="00BA4D94" w:rsidRPr="002B6F22">
        <w:t>в зоне пониженных температур</w:t>
      </w:r>
      <w:r w:rsidR="00412B0C" w:rsidRPr="002B6F22">
        <w:t xml:space="preserve"> различных </w:t>
      </w:r>
      <w:r w:rsidR="00481265" w:rsidRPr="002B6F22">
        <w:t>к</w:t>
      </w:r>
      <w:r w:rsidR="00412B0C" w:rsidRPr="002B6F22">
        <w:t>лим</w:t>
      </w:r>
      <w:r w:rsidR="00481265" w:rsidRPr="002B6F22">
        <w:t>а</w:t>
      </w:r>
      <w:r w:rsidR="00412B0C" w:rsidRPr="002B6F22">
        <w:t>тических поясов</w:t>
      </w:r>
      <w:r w:rsidR="00BA4D94" w:rsidRPr="002B6F22">
        <w:t>.</w:t>
      </w:r>
    </w:p>
    <w:p w:rsidR="001C42A5" w:rsidRPr="002B6F22" w:rsidRDefault="001C42A5" w:rsidP="001C42A5">
      <w:pPr>
        <w:pStyle w:val="S0"/>
        <w:rPr>
          <w:color w:val="000000"/>
        </w:rPr>
      </w:pPr>
    </w:p>
    <w:p w:rsidR="00BE6E6E" w:rsidRPr="002B6F22" w:rsidRDefault="00BE6E6E" w:rsidP="001C42A5">
      <w:pPr>
        <w:pStyle w:val="S0"/>
      </w:pPr>
      <w:r w:rsidRPr="002B6F22">
        <w:t>Потеря прочности от воздействия кислот концентрацией до 50% не должна превышать 15% за весь период эксплуатации.</w:t>
      </w:r>
    </w:p>
    <w:p w:rsidR="001C42A5" w:rsidRPr="002B6F22" w:rsidRDefault="001C42A5" w:rsidP="001C42A5">
      <w:pPr>
        <w:pStyle w:val="S0"/>
      </w:pPr>
    </w:p>
    <w:p w:rsidR="00BE6E6E" w:rsidRPr="002B6F22" w:rsidRDefault="00BE6E6E" w:rsidP="001C42A5">
      <w:pPr>
        <w:pStyle w:val="-5"/>
        <w:ind w:left="567"/>
        <w:rPr>
          <w:spacing w:val="0"/>
        </w:rPr>
      </w:pPr>
      <w:r w:rsidRPr="002B6F22">
        <w:rPr>
          <w:spacing w:val="0"/>
          <w:u w:val="single"/>
        </w:rPr>
        <w:t>Примечание</w:t>
      </w:r>
      <w:r w:rsidR="009A280E" w:rsidRPr="002B6F22">
        <w:rPr>
          <w:spacing w:val="0"/>
        </w:rPr>
        <w:t>:</w:t>
      </w:r>
      <w:r w:rsidRPr="002B6F22">
        <w:rPr>
          <w:spacing w:val="0"/>
        </w:rPr>
        <w:t xml:space="preserve"> </w:t>
      </w:r>
      <w:r w:rsidR="009A280E" w:rsidRPr="002B6F22">
        <w:rPr>
          <w:spacing w:val="0"/>
        </w:rPr>
        <w:t>п</w:t>
      </w:r>
      <w:r w:rsidRPr="002B6F22">
        <w:rPr>
          <w:spacing w:val="0"/>
        </w:rPr>
        <w:t>ри работах с растворами кислот концентрацией более 50% должен применяться Комбинезон для защиты от кислот концентрацией выше 80% и других химически активных жидких веществ.</w:t>
      </w:r>
    </w:p>
    <w:p w:rsidR="001C42A5" w:rsidRPr="002B6F22" w:rsidRDefault="001C42A5" w:rsidP="001C42A5">
      <w:pPr>
        <w:pStyle w:val="S0"/>
      </w:pPr>
    </w:p>
    <w:p w:rsidR="00BE6E6E" w:rsidRPr="002B6F22" w:rsidRDefault="00BE6E6E" w:rsidP="001C42A5">
      <w:pPr>
        <w:pStyle w:val="S0"/>
      </w:pPr>
      <w:r w:rsidRPr="002B6F22">
        <w:rPr>
          <w:bCs/>
        </w:rPr>
        <w:t>Внешний вид изделий, конструктивные решения, комплектность, измерения в готовом виде, качество изготовления, расположение символики, упаковка и маркировка должны соответствовать требованиям</w:t>
      </w:r>
      <w:r w:rsidR="0060040F" w:rsidRPr="002B6F22">
        <w:rPr>
          <w:bCs/>
        </w:rPr>
        <w:t xml:space="preserve"> </w:t>
      </w:r>
      <w:r w:rsidR="00481265" w:rsidRPr="002B6F22">
        <w:rPr>
          <w:bCs/>
        </w:rPr>
        <w:t>настоящего Положения</w:t>
      </w:r>
      <w:r w:rsidRPr="002B6F22">
        <w:t>.</w:t>
      </w:r>
    </w:p>
    <w:p w:rsidR="006F6376" w:rsidRPr="002B6F22" w:rsidRDefault="006F6376" w:rsidP="001C42A5">
      <w:pPr>
        <w:pStyle w:val="S0"/>
      </w:pPr>
    </w:p>
    <w:p w:rsidR="00ED7C69" w:rsidRPr="002B6F22" w:rsidRDefault="00ED7C69" w:rsidP="00ED7C69">
      <w:pPr>
        <w:pStyle w:val="S0"/>
      </w:pPr>
      <w:r w:rsidRPr="002B6F22">
        <w:t xml:space="preserve">Показатели теплоизоляции должны соответствовать заявленному климатическому поясу Таблица </w:t>
      </w:r>
      <w:r w:rsidR="000B57E2" w:rsidRPr="002B6F22">
        <w:t>3</w:t>
      </w:r>
      <w:r w:rsidRPr="002B6F22">
        <w:t>.</w:t>
      </w:r>
    </w:p>
    <w:p w:rsidR="00E50BD1" w:rsidRPr="002B6F22" w:rsidRDefault="00E50BD1" w:rsidP="00ED7C69">
      <w:pPr>
        <w:pStyle w:val="S0"/>
      </w:pPr>
    </w:p>
    <w:p w:rsidR="00BE6E6E" w:rsidRPr="00F35841" w:rsidRDefault="00BE6E6E" w:rsidP="001C42A5">
      <w:pPr>
        <w:pStyle w:val="S0"/>
      </w:pPr>
      <w:r w:rsidRPr="002B6F22">
        <w:t>Обязательное подтверждение соответствия:</w:t>
      </w:r>
      <w:r w:rsidR="00B815F0" w:rsidRPr="002B6F22">
        <w:t xml:space="preserve"> сертификация</w:t>
      </w:r>
      <w:r w:rsidRPr="002B6F22">
        <w:t xml:space="preserve"> ТР ТС</w:t>
      </w:r>
      <w:r w:rsidR="009C60E0" w:rsidRPr="002B6F22">
        <w:t xml:space="preserve"> 019</w:t>
      </w:r>
      <w:r w:rsidR="00186EF6" w:rsidRPr="002B6F22">
        <w:t>, ГОСТ Р 12.4.251</w:t>
      </w:r>
      <w:r w:rsidRPr="002B6F22">
        <w:t>.</w:t>
      </w:r>
    </w:p>
    <w:p w:rsidR="00AA420D" w:rsidRDefault="00AA420D" w:rsidP="001C42A5">
      <w:pPr>
        <w:pStyle w:val="S0"/>
      </w:pPr>
    </w:p>
    <w:p w:rsidR="00DB4BFC" w:rsidRPr="00F35841" w:rsidRDefault="00DB4BFC" w:rsidP="001C42A5">
      <w:pPr>
        <w:pStyle w:val="S0"/>
      </w:pPr>
    </w:p>
    <w:p w:rsidR="00D10500" w:rsidRPr="00F35841" w:rsidRDefault="00B2696E" w:rsidP="00B2696E">
      <w:pPr>
        <w:pStyle w:val="S30"/>
        <w:numPr>
          <w:ilvl w:val="2"/>
          <w:numId w:val="77"/>
        </w:numPr>
        <w:tabs>
          <w:tab w:val="left" w:pos="709"/>
        </w:tabs>
        <w:ind w:left="0" w:firstLine="0"/>
        <w:outlineLvl w:val="2"/>
      </w:pPr>
      <w:bookmarkStart w:id="606" w:name="_Toc533865895"/>
      <w:bookmarkStart w:id="607" w:name="_Toc2353144"/>
      <w:bookmarkStart w:id="608" w:name="_Toc6389838"/>
      <w:r w:rsidRPr="00F35841">
        <w:rPr>
          <w:caps w:val="0"/>
        </w:rPr>
        <w:t>КОМБИНЕЗОН ДЛЯ ЗАЩИТЫ ОТ КИСЛОТ КОНЦЕНТРАЦИЕЙ ВЫШЕ 80% И ДРУГИХ ХИМИЧЕСКИ АКТИВНЫХ ЖИДКИХ ВЕЩЕСТВ</w:t>
      </w:r>
      <w:bookmarkEnd w:id="606"/>
      <w:bookmarkEnd w:id="607"/>
      <w:bookmarkEnd w:id="608"/>
    </w:p>
    <w:p w:rsidR="00D10500" w:rsidRPr="00F35841" w:rsidRDefault="00D10500" w:rsidP="00D10500">
      <w:pPr>
        <w:pStyle w:val="S0"/>
      </w:pPr>
    </w:p>
    <w:p w:rsidR="00D10500" w:rsidRDefault="00732901" w:rsidP="00732901">
      <w:pPr>
        <w:pStyle w:val="S0"/>
      </w:pPr>
      <w:r w:rsidRPr="00F35841">
        <w:t>Комбинезон для защиты от кислот концентрацией выше 80% и других химически активных жидких веществ должен быть устойчивым к агрессивным средам: по 98 % по H</w:t>
      </w:r>
      <w:r w:rsidRPr="00F35841">
        <w:rPr>
          <w:vertAlign w:val="subscript"/>
        </w:rPr>
        <w:t>2</w:t>
      </w:r>
      <w:r w:rsidRPr="00F35841">
        <w:t>S</w:t>
      </w:r>
      <w:r w:rsidRPr="00F35841">
        <w:rPr>
          <w:lang w:val="en-US"/>
        </w:rPr>
        <w:t>O</w:t>
      </w:r>
      <w:r w:rsidRPr="00F35841">
        <w:rPr>
          <w:vertAlign w:val="subscript"/>
        </w:rPr>
        <w:t xml:space="preserve">4, </w:t>
      </w:r>
      <w:r w:rsidRPr="00F35841">
        <w:t xml:space="preserve">не менее </w:t>
      </w:r>
      <w:r w:rsidRPr="00F35841">
        <w:lastRenderedPageBreak/>
        <w:t>120 мин.; по 40 % раствор N</w:t>
      </w:r>
      <w:r w:rsidRPr="00F35841">
        <w:rPr>
          <w:lang w:val="en-US"/>
        </w:rPr>
        <w:t>a</w:t>
      </w:r>
      <w:r w:rsidRPr="00F35841">
        <w:t>OH, не менее 480 мин., а т</w:t>
      </w:r>
      <w:r w:rsidR="00E50BD1">
        <w:t>акже быть устойчивым к проколу.</w:t>
      </w:r>
    </w:p>
    <w:p w:rsidR="00E50BD1" w:rsidRPr="00F35841" w:rsidRDefault="00E50BD1" w:rsidP="00732901">
      <w:pPr>
        <w:pStyle w:val="S0"/>
      </w:pPr>
    </w:p>
    <w:p w:rsidR="00D035C5" w:rsidRPr="00F35841" w:rsidRDefault="00D035C5" w:rsidP="00D035C5">
      <w:pPr>
        <w:pStyle w:val="S0"/>
      </w:pPr>
      <w:bookmarkStart w:id="609" w:name="_Toc184527867"/>
      <w:r w:rsidRPr="00F35841">
        <w:t xml:space="preserve">Обязательное </w:t>
      </w:r>
      <w:r w:rsidR="00732901" w:rsidRPr="00F35841">
        <w:t xml:space="preserve">иметь </w:t>
      </w:r>
      <w:r w:rsidRPr="00F35841">
        <w:t xml:space="preserve">подтверждение </w:t>
      </w:r>
      <w:r w:rsidR="00D10500" w:rsidRPr="00F35841">
        <w:t>соответстви</w:t>
      </w:r>
      <w:r w:rsidRPr="00F35841">
        <w:t>я</w:t>
      </w:r>
      <w:r w:rsidR="00D10500" w:rsidRPr="00F35841">
        <w:t xml:space="preserve">: </w:t>
      </w:r>
      <w:r w:rsidRPr="00F35841">
        <w:t xml:space="preserve">сертификация по </w:t>
      </w:r>
      <w:r w:rsidR="00D10500" w:rsidRPr="00F35841">
        <w:t>ТР ТС 019</w:t>
      </w:r>
      <w:r w:rsidR="00186EF6">
        <w:t>, ГОСТ</w:t>
      </w:r>
      <w:r w:rsidR="00F352B4">
        <w:t> </w:t>
      </w:r>
      <w:r w:rsidR="00186EF6">
        <w:t>Р</w:t>
      </w:r>
      <w:r w:rsidR="00F352B4">
        <w:t> </w:t>
      </w:r>
      <w:r w:rsidR="00186EF6">
        <w:t>12.4.251</w:t>
      </w:r>
      <w:r w:rsidRPr="00F35841">
        <w:t>.</w:t>
      </w:r>
    </w:p>
    <w:p w:rsidR="00D035C5" w:rsidRDefault="00D035C5" w:rsidP="00D035C5">
      <w:pPr>
        <w:pStyle w:val="S0"/>
      </w:pPr>
    </w:p>
    <w:p w:rsidR="00DB4BFC" w:rsidRPr="00F35841" w:rsidRDefault="00DB4BFC" w:rsidP="00D035C5">
      <w:pPr>
        <w:pStyle w:val="S0"/>
      </w:pPr>
    </w:p>
    <w:p w:rsidR="00DC7918" w:rsidRPr="00F35841" w:rsidRDefault="00CF0B93" w:rsidP="00B2696E">
      <w:pPr>
        <w:pStyle w:val="S30"/>
        <w:numPr>
          <w:ilvl w:val="2"/>
          <w:numId w:val="77"/>
        </w:numPr>
        <w:tabs>
          <w:tab w:val="left" w:pos="709"/>
        </w:tabs>
        <w:ind w:left="0" w:firstLine="0"/>
        <w:outlineLvl w:val="2"/>
      </w:pPr>
      <w:bookmarkStart w:id="610" w:name="_Toc437530984"/>
      <w:bookmarkStart w:id="611" w:name="_Toc533865896"/>
      <w:bookmarkStart w:id="612" w:name="_Toc2353145"/>
      <w:bookmarkStart w:id="613" w:name="_Toc6389839"/>
      <w:bookmarkStart w:id="614" w:name="_Toc135128185"/>
      <w:bookmarkStart w:id="615" w:name="_Toc170890635"/>
      <w:bookmarkEnd w:id="609"/>
      <w:r w:rsidRPr="00F35841">
        <w:t>КОМБИНЕЗОН ОГРАНИЧЕННОГО СРОКА ИСПОЛЬЗОВАНИЯ ДЛЯ ЗАЩИТЫ ОТ ЖИДКИХ ХИМИЧЕСКИХ ВЕЩЕСТВ (ТИП 6)</w:t>
      </w:r>
      <w:bookmarkEnd w:id="610"/>
      <w:bookmarkEnd w:id="611"/>
      <w:bookmarkEnd w:id="612"/>
      <w:bookmarkEnd w:id="613"/>
    </w:p>
    <w:p w:rsidR="001C42A5" w:rsidRPr="00F35841" w:rsidRDefault="001C42A5" w:rsidP="001C42A5">
      <w:pPr>
        <w:pStyle w:val="S0"/>
      </w:pPr>
    </w:p>
    <w:p w:rsidR="00DC7918" w:rsidRPr="002B6F22" w:rsidRDefault="000C5B8A" w:rsidP="00A8222D">
      <w:r w:rsidRPr="002B6F22">
        <w:t>Комбинезон</w:t>
      </w:r>
      <w:r w:rsidR="00DC7918" w:rsidRPr="002B6F22">
        <w:t xml:space="preserve"> </w:t>
      </w:r>
      <w:r w:rsidRPr="002B6F22">
        <w:t>краткосрочного или одноразового использования изготовляется из нетканых материалов</w:t>
      </w:r>
      <w:r w:rsidR="00343F19" w:rsidRPr="002B6F22">
        <w:t xml:space="preserve"> с полимерным покрытием</w:t>
      </w:r>
      <w:r w:rsidR="00675796" w:rsidRPr="002B6F22">
        <w:t>,</w:t>
      </w:r>
      <w:r w:rsidRPr="002B6F22">
        <w:t xml:space="preserve"> </w:t>
      </w:r>
      <w:r w:rsidR="00DC7918" w:rsidRPr="002B6F22">
        <w:t xml:space="preserve">применяется </w:t>
      </w:r>
      <w:r w:rsidRPr="002B6F22">
        <w:t>для</w:t>
      </w:r>
      <w:r w:rsidR="00DC7918" w:rsidRPr="002B6F22">
        <w:t xml:space="preserve"> </w:t>
      </w:r>
      <w:r w:rsidRPr="002B6F22">
        <w:t xml:space="preserve">защиты от </w:t>
      </w:r>
      <w:r w:rsidR="00DC7918" w:rsidRPr="002B6F22">
        <w:t>жидких химических веществ в виде брызг, жидких аэрозолей с низким давлением капель</w:t>
      </w:r>
      <w:r w:rsidR="00343F19" w:rsidRPr="002B6F22">
        <w:t xml:space="preserve">. </w:t>
      </w:r>
      <w:r w:rsidR="000B57E2" w:rsidRPr="002B6F22">
        <w:t>Согласно</w:t>
      </w:r>
      <w:r w:rsidR="00675796" w:rsidRPr="002B6F22">
        <w:t xml:space="preserve"> классификации </w:t>
      </w:r>
      <w:r w:rsidR="000B57E2" w:rsidRPr="002B6F22">
        <w:t>по типам одежды для химической защиты</w:t>
      </w:r>
      <w:r w:rsidR="00675796" w:rsidRPr="002B6F22">
        <w:t xml:space="preserve"> относится к </w:t>
      </w:r>
      <w:r w:rsidR="003B71DB" w:rsidRPr="002B6F22">
        <w:t>типу</w:t>
      </w:r>
      <w:r w:rsidR="00675796" w:rsidRPr="002B6F22">
        <w:t xml:space="preserve"> 6</w:t>
      </w:r>
      <w:r w:rsidR="00463AE6" w:rsidRPr="002B6F22">
        <w:t>.</w:t>
      </w:r>
    </w:p>
    <w:p w:rsidR="00E50BD1" w:rsidRPr="002B6F22" w:rsidRDefault="00E50BD1" w:rsidP="00A8222D"/>
    <w:p w:rsidR="001C42A5" w:rsidRPr="002B6F22" w:rsidRDefault="00A8222D" w:rsidP="00A8222D">
      <w:r w:rsidRPr="002B6F22">
        <w:t xml:space="preserve">Комбинезон ограниченного срока использования для защиты от жидких химических веществ (тип 6) должен быть устойчивым к агрессивным средам: </w:t>
      </w:r>
      <w:r w:rsidRPr="002B6F22">
        <w:rPr>
          <w:szCs w:val="24"/>
        </w:rPr>
        <w:t>по 30 % по H</w:t>
      </w:r>
      <w:r w:rsidRPr="002B6F22">
        <w:rPr>
          <w:szCs w:val="24"/>
          <w:vertAlign w:val="subscript"/>
        </w:rPr>
        <w:t>2</w:t>
      </w:r>
      <w:r w:rsidRPr="002B6F22">
        <w:rPr>
          <w:szCs w:val="24"/>
        </w:rPr>
        <w:t>S</w:t>
      </w:r>
      <w:r w:rsidRPr="002B6F22">
        <w:rPr>
          <w:szCs w:val="24"/>
          <w:lang w:val="en-US"/>
        </w:rPr>
        <w:t>O</w:t>
      </w:r>
      <w:r w:rsidRPr="002B6F22">
        <w:rPr>
          <w:szCs w:val="24"/>
          <w:vertAlign w:val="subscript"/>
        </w:rPr>
        <w:t xml:space="preserve">4, </w:t>
      </w:r>
      <w:r w:rsidRPr="002B6F22">
        <w:rPr>
          <w:szCs w:val="24"/>
        </w:rPr>
        <w:t xml:space="preserve">не менее </w:t>
      </w:r>
      <w:r w:rsidRPr="002B6F22">
        <w:t>480</w:t>
      </w:r>
      <w:r w:rsidR="000B57E2" w:rsidRPr="002B6F22">
        <w:t> </w:t>
      </w:r>
      <w:r w:rsidRPr="002B6F22">
        <w:rPr>
          <w:szCs w:val="24"/>
        </w:rPr>
        <w:t>мин.</w:t>
      </w:r>
      <w:r w:rsidRPr="002B6F22">
        <w:t xml:space="preserve">; </w:t>
      </w:r>
      <w:r w:rsidRPr="002B6F22">
        <w:rPr>
          <w:szCs w:val="24"/>
        </w:rPr>
        <w:t>по 10 % раствор N</w:t>
      </w:r>
      <w:r w:rsidRPr="002B6F22">
        <w:rPr>
          <w:szCs w:val="24"/>
          <w:lang w:val="en-US"/>
        </w:rPr>
        <w:t>a</w:t>
      </w:r>
      <w:r w:rsidRPr="002B6F22">
        <w:rPr>
          <w:szCs w:val="24"/>
        </w:rPr>
        <w:t>OH, не менее 480</w:t>
      </w:r>
      <w:r w:rsidRPr="002B6F22">
        <w:t xml:space="preserve"> </w:t>
      </w:r>
      <w:r w:rsidRPr="002B6F22">
        <w:rPr>
          <w:szCs w:val="24"/>
        </w:rPr>
        <w:t>мин.</w:t>
      </w:r>
      <w:r w:rsidRPr="002B6F22">
        <w:t>, а также быть устойчивым к проколу.</w:t>
      </w:r>
    </w:p>
    <w:p w:rsidR="00E50BD1" w:rsidRPr="002B6F22" w:rsidRDefault="00E50BD1" w:rsidP="00A8222D"/>
    <w:p w:rsidR="009E24CE" w:rsidRPr="002B6F22" w:rsidRDefault="009E24CE" w:rsidP="001C42A5">
      <w:pPr>
        <w:pStyle w:val="S0"/>
      </w:pPr>
      <w:r w:rsidRPr="002B6F22">
        <w:t>Обязательно</w:t>
      </w:r>
      <w:r w:rsidR="00A8222D" w:rsidRPr="002B6F22">
        <w:t xml:space="preserve"> иметь</w:t>
      </w:r>
      <w:r w:rsidRPr="002B6F22">
        <w:t xml:space="preserve"> подтверждение</w:t>
      </w:r>
      <w:r w:rsidR="00612685" w:rsidRPr="002B6F22">
        <w:t xml:space="preserve"> соответствия: сертификация по </w:t>
      </w:r>
      <w:r w:rsidRPr="002B6F22">
        <w:t>ТР ТС 019</w:t>
      </w:r>
      <w:r w:rsidR="00E50BD1" w:rsidRPr="002B6F22">
        <w:t>, ГОСТ 12.4.259 (тип</w:t>
      </w:r>
      <w:r w:rsidR="00725F0F" w:rsidRPr="002B6F22">
        <w:t xml:space="preserve"> 6)</w:t>
      </w:r>
      <w:r w:rsidRPr="002B6F22">
        <w:t>.</w:t>
      </w:r>
    </w:p>
    <w:p w:rsidR="0077048F" w:rsidRPr="002B6F22" w:rsidRDefault="0077048F" w:rsidP="001C42A5">
      <w:pPr>
        <w:pStyle w:val="S0"/>
      </w:pPr>
    </w:p>
    <w:p w:rsidR="007D3219" w:rsidRPr="002B6F22" w:rsidRDefault="00DC7918" w:rsidP="007C2F31">
      <w:pPr>
        <w:pStyle w:val="S0"/>
        <w:rPr>
          <w:b/>
        </w:rPr>
      </w:pPr>
      <w:r w:rsidRPr="002B6F22">
        <w:rPr>
          <w:b/>
        </w:rPr>
        <w:t xml:space="preserve">Назначение: </w:t>
      </w:r>
    </w:p>
    <w:p w:rsidR="007D3219" w:rsidRPr="002B6F22" w:rsidRDefault="007D3219" w:rsidP="007C2F31">
      <w:pPr>
        <w:pStyle w:val="S0"/>
      </w:pPr>
    </w:p>
    <w:p w:rsidR="00AB27CA" w:rsidRPr="002B6F22" w:rsidRDefault="00AB27CA" w:rsidP="007C2F31">
      <w:pPr>
        <w:pStyle w:val="S0"/>
      </w:pPr>
      <w:r w:rsidRPr="002B6F22">
        <w:t>Использование изделия как дополнительного верхнего слоя спецодежды для защиты от загрязнения нефтепродуктами при работе в условиях разливов нефти и нефтепродуктов, разбрызгивания нефти при ликвидации последствий аварий, в</w:t>
      </w:r>
      <w:r w:rsidR="00463AE6" w:rsidRPr="002B6F22">
        <w:t>озможно</w:t>
      </w:r>
      <w:r w:rsidRPr="002B6F22">
        <w:t>го</w:t>
      </w:r>
      <w:r w:rsidR="00463AE6" w:rsidRPr="002B6F22">
        <w:t xml:space="preserve"> воздействи</w:t>
      </w:r>
      <w:r w:rsidRPr="002B6F22">
        <w:t>я</w:t>
      </w:r>
      <w:r w:rsidR="00463AE6" w:rsidRPr="002B6F22">
        <w:t xml:space="preserve"> жидких химических веществ только в виде отдель</w:t>
      </w:r>
      <w:r w:rsidRPr="002B6F22">
        <w:t>н</w:t>
      </w:r>
      <w:r w:rsidR="00463AE6" w:rsidRPr="002B6F22">
        <w:t>ых брызг, жидких аэрозолей или падающих с низким давлением капель, для защиты от которых не требуются непроницаемые материалы</w:t>
      </w:r>
      <w:r w:rsidRPr="002B6F22">
        <w:t xml:space="preserve">, а также работы в атмосфере запыленности. </w:t>
      </w:r>
    </w:p>
    <w:p w:rsidR="00AB27CA" w:rsidRPr="002B6F22" w:rsidRDefault="00AB27CA" w:rsidP="001C42A5">
      <w:pPr>
        <w:pStyle w:val="S0"/>
      </w:pPr>
    </w:p>
    <w:p w:rsidR="00DC7918" w:rsidRPr="002B6F22" w:rsidRDefault="00DC7918" w:rsidP="00D33D5B"/>
    <w:p w:rsidR="00AB27CA" w:rsidRPr="002B6F22" w:rsidRDefault="00CF0B93" w:rsidP="00B2696E">
      <w:pPr>
        <w:pStyle w:val="S30"/>
        <w:numPr>
          <w:ilvl w:val="2"/>
          <w:numId w:val="77"/>
        </w:numPr>
        <w:tabs>
          <w:tab w:val="left" w:pos="709"/>
        </w:tabs>
        <w:ind w:left="0" w:firstLine="0"/>
        <w:outlineLvl w:val="2"/>
      </w:pPr>
      <w:bookmarkStart w:id="616" w:name="_Toc437530985"/>
      <w:bookmarkStart w:id="617" w:name="_Toc533865897"/>
      <w:bookmarkStart w:id="618" w:name="_Toc2353146"/>
      <w:bookmarkStart w:id="619" w:name="_Toc6389840"/>
      <w:bookmarkStart w:id="620" w:name="_Toc184103340"/>
      <w:bookmarkStart w:id="621" w:name="_Toc193480227"/>
      <w:bookmarkStart w:id="622" w:name="_Toc220492782"/>
      <w:bookmarkEnd w:id="614"/>
      <w:bookmarkEnd w:id="615"/>
      <w:r w:rsidRPr="002B6F22">
        <w:t xml:space="preserve">КОМБИНЕЗОН ОГРАНИЧЕННОГО СРОКА </w:t>
      </w:r>
      <w:r w:rsidR="00AB4098" w:rsidRPr="002B6F22">
        <w:t xml:space="preserve">ИСПОлЬЗОВАНИЯ </w:t>
      </w:r>
      <w:r w:rsidRPr="002B6F22">
        <w:t>ДЛЯ ЗАЩИТЫ ОТ ТОКСИЧНЫХ ХИМИЧЕСКИХ ВЕЩЕСТВ В ВИДЕ БРЫЗГ И АЭРОЗОЛЕЙ (ТИП 3,4)</w:t>
      </w:r>
      <w:bookmarkEnd w:id="616"/>
      <w:bookmarkEnd w:id="617"/>
      <w:bookmarkEnd w:id="618"/>
      <w:bookmarkEnd w:id="619"/>
    </w:p>
    <w:p w:rsidR="001C42A5" w:rsidRPr="002B6F22" w:rsidRDefault="001C42A5" w:rsidP="001C42A5">
      <w:pPr>
        <w:pStyle w:val="S0"/>
      </w:pPr>
    </w:p>
    <w:bookmarkEnd w:id="620"/>
    <w:bookmarkEnd w:id="621"/>
    <w:bookmarkEnd w:id="622"/>
    <w:p w:rsidR="00AB27CA" w:rsidRPr="002B6F22" w:rsidRDefault="00AB27CA" w:rsidP="001C42A5">
      <w:pPr>
        <w:pStyle w:val="S0"/>
      </w:pPr>
      <w:r w:rsidRPr="002B6F22">
        <w:t xml:space="preserve">Комбинезон краткосрочного или одноразового использования изготовляется из </w:t>
      </w:r>
      <w:r w:rsidR="00AF2ACD" w:rsidRPr="002B6F22">
        <w:t>нетканых</w:t>
      </w:r>
      <w:r w:rsidRPr="002B6F22">
        <w:t xml:space="preserve"> материалов </w:t>
      </w:r>
      <w:r w:rsidR="002D5A73" w:rsidRPr="002B6F22">
        <w:t xml:space="preserve">с полимерным покрытием </w:t>
      </w:r>
      <w:r w:rsidRPr="002B6F22">
        <w:t>и применяется для защиты от жидких химических веществ в виде брызг и выплесков под давлением до 2 Б</w:t>
      </w:r>
      <w:r w:rsidR="00F92C30" w:rsidRPr="002B6F22">
        <w:t>ар</w:t>
      </w:r>
      <w:r w:rsidR="00FF5FF8" w:rsidRPr="002B6F22">
        <w:t>.</w:t>
      </w:r>
    </w:p>
    <w:p w:rsidR="00E50BD1" w:rsidRPr="002B6F22" w:rsidRDefault="00E50BD1" w:rsidP="001C42A5">
      <w:pPr>
        <w:pStyle w:val="S0"/>
      </w:pPr>
    </w:p>
    <w:p w:rsidR="00541456" w:rsidRPr="002B6F22" w:rsidRDefault="00541456" w:rsidP="00541456">
      <w:r w:rsidRPr="002B6F22">
        <w:t xml:space="preserve">Комбинезон ограниченного срока использования для защиты от токсических химических веществ в виде брызг и аэрозолей(тип 3,4) должен быть устойчивым к агрессивным средам: </w:t>
      </w:r>
      <w:r w:rsidRPr="002B6F22">
        <w:rPr>
          <w:szCs w:val="24"/>
        </w:rPr>
        <w:t>по 80 % по H</w:t>
      </w:r>
      <w:r w:rsidRPr="002B6F22">
        <w:rPr>
          <w:szCs w:val="24"/>
          <w:vertAlign w:val="subscript"/>
        </w:rPr>
        <w:t>2</w:t>
      </w:r>
      <w:r w:rsidRPr="002B6F22">
        <w:rPr>
          <w:szCs w:val="24"/>
        </w:rPr>
        <w:t>S</w:t>
      </w:r>
      <w:r w:rsidRPr="002B6F22">
        <w:rPr>
          <w:szCs w:val="24"/>
          <w:lang w:val="en-US"/>
        </w:rPr>
        <w:t>O</w:t>
      </w:r>
      <w:r w:rsidRPr="002B6F22">
        <w:rPr>
          <w:szCs w:val="24"/>
          <w:vertAlign w:val="subscript"/>
        </w:rPr>
        <w:t xml:space="preserve">4, </w:t>
      </w:r>
      <w:r w:rsidRPr="002B6F22">
        <w:rPr>
          <w:szCs w:val="24"/>
        </w:rPr>
        <w:t xml:space="preserve">не менее </w:t>
      </w:r>
      <w:r w:rsidRPr="002B6F22">
        <w:t xml:space="preserve">480 </w:t>
      </w:r>
      <w:r w:rsidRPr="002B6F22">
        <w:rPr>
          <w:szCs w:val="24"/>
        </w:rPr>
        <w:t>мин.</w:t>
      </w:r>
      <w:r w:rsidRPr="002B6F22">
        <w:t xml:space="preserve">; </w:t>
      </w:r>
      <w:r w:rsidRPr="002B6F22">
        <w:rPr>
          <w:szCs w:val="24"/>
        </w:rPr>
        <w:t>по 40 % раствор N</w:t>
      </w:r>
      <w:r w:rsidRPr="002B6F22">
        <w:rPr>
          <w:szCs w:val="24"/>
          <w:lang w:val="en-US"/>
        </w:rPr>
        <w:t>a</w:t>
      </w:r>
      <w:r w:rsidRPr="002B6F22">
        <w:rPr>
          <w:szCs w:val="24"/>
        </w:rPr>
        <w:t>OH, не менее 480</w:t>
      </w:r>
      <w:r w:rsidRPr="002B6F22">
        <w:t xml:space="preserve"> </w:t>
      </w:r>
      <w:r w:rsidRPr="002B6F22">
        <w:rPr>
          <w:szCs w:val="24"/>
        </w:rPr>
        <w:t>мин.</w:t>
      </w:r>
      <w:r w:rsidRPr="002B6F22">
        <w:t>, а также быть устойчивым к проколу.</w:t>
      </w:r>
    </w:p>
    <w:p w:rsidR="00E50BD1" w:rsidRPr="002B6F22" w:rsidRDefault="00E50BD1" w:rsidP="00541456"/>
    <w:p w:rsidR="00541456" w:rsidRPr="002B6F22" w:rsidRDefault="00541456" w:rsidP="00541456">
      <w:pPr>
        <w:pStyle w:val="S0"/>
      </w:pPr>
      <w:r w:rsidRPr="002B6F22">
        <w:t>Обязательно иметь подтверждение соответствия: сертификация по ТР ТС 019</w:t>
      </w:r>
      <w:r w:rsidR="00E50BD1" w:rsidRPr="002B6F22">
        <w:t>, ГОСТ 12.4.279 (тип</w:t>
      </w:r>
      <w:r w:rsidRPr="002B6F22">
        <w:t xml:space="preserve"> 3,4).</w:t>
      </w:r>
    </w:p>
    <w:p w:rsidR="001C42A5" w:rsidRPr="002B6F22" w:rsidRDefault="001C42A5" w:rsidP="001C42A5">
      <w:pPr>
        <w:pStyle w:val="S0"/>
      </w:pPr>
    </w:p>
    <w:p w:rsidR="007D3219" w:rsidRPr="002B6F22" w:rsidRDefault="00F92C30" w:rsidP="007C2F31">
      <w:pPr>
        <w:pStyle w:val="S0"/>
        <w:rPr>
          <w:b/>
        </w:rPr>
      </w:pPr>
      <w:r w:rsidRPr="002B6F22">
        <w:rPr>
          <w:b/>
        </w:rPr>
        <w:t xml:space="preserve">Назначение: </w:t>
      </w:r>
    </w:p>
    <w:p w:rsidR="007D3219" w:rsidRPr="002B6F22" w:rsidRDefault="007D3219" w:rsidP="007C2F31">
      <w:pPr>
        <w:pStyle w:val="S0"/>
      </w:pPr>
    </w:p>
    <w:p w:rsidR="00AB27CA" w:rsidRPr="00F35841" w:rsidRDefault="00AB27CA" w:rsidP="007C2F31">
      <w:pPr>
        <w:pStyle w:val="S0"/>
      </w:pPr>
      <w:r w:rsidRPr="002B6F22">
        <w:t>Защита от фи</w:t>
      </w:r>
      <w:r w:rsidR="00E50BD1" w:rsidRPr="002B6F22">
        <w:t>зического проникновения опасных</w:t>
      </w:r>
      <w:r w:rsidRPr="002B6F22">
        <w:t xml:space="preserve"> химических веществ, опасных твердых аэрозолей в виде выплесков, капель, струй под давлением до 2 </w:t>
      </w:r>
      <w:r w:rsidR="00F92C30" w:rsidRPr="002B6F22">
        <w:t>Б</w:t>
      </w:r>
      <w:r w:rsidRPr="002B6F22">
        <w:t>ар (200 кПа).</w:t>
      </w:r>
    </w:p>
    <w:p w:rsidR="00AB27CA" w:rsidRPr="002B6F22" w:rsidRDefault="00AB27CA" w:rsidP="00D33D5B"/>
    <w:p w:rsidR="00E50BD1" w:rsidRPr="00A67806" w:rsidRDefault="00E50BD1" w:rsidP="00D33D5B"/>
    <w:p w:rsidR="00AB27CA" w:rsidRPr="002B6F22" w:rsidRDefault="00CF0B93" w:rsidP="00B2696E">
      <w:pPr>
        <w:pStyle w:val="S30"/>
        <w:numPr>
          <w:ilvl w:val="2"/>
          <w:numId w:val="77"/>
        </w:numPr>
        <w:tabs>
          <w:tab w:val="left" w:pos="709"/>
        </w:tabs>
        <w:ind w:left="0" w:firstLine="0"/>
        <w:outlineLvl w:val="2"/>
      </w:pPr>
      <w:bookmarkStart w:id="623" w:name="_Toc437530986"/>
      <w:bookmarkStart w:id="624" w:name="_Toc533865898"/>
      <w:bookmarkStart w:id="625" w:name="_Toc2353147"/>
      <w:bookmarkStart w:id="626" w:name="_Toc6389841"/>
      <w:bookmarkStart w:id="627" w:name="_Toc174726500"/>
      <w:bookmarkStart w:id="628" w:name="_Toc174759984"/>
      <w:bookmarkStart w:id="629" w:name="_Toc181780288"/>
      <w:bookmarkStart w:id="630" w:name="_Toc184103342"/>
      <w:bookmarkStart w:id="631" w:name="_Toc189312424"/>
      <w:bookmarkStart w:id="632" w:name="_Toc193480229"/>
      <w:bookmarkStart w:id="633" w:name="_Toc194229354"/>
      <w:bookmarkStart w:id="634" w:name="_Toc197313461"/>
      <w:bookmarkStart w:id="635" w:name="_Toc220492784"/>
      <w:r w:rsidRPr="00F35841">
        <w:t>КОМБИН</w:t>
      </w:r>
      <w:r w:rsidRPr="002B6F22">
        <w:t xml:space="preserve">ЕЗОН ОГРАНИЧЕННОГО СРОКА </w:t>
      </w:r>
      <w:r w:rsidR="00C74E3A" w:rsidRPr="002B6F22">
        <w:t xml:space="preserve">ИСПОлЬЗОВАНИЯ </w:t>
      </w:r>
      <w:r w:rsidRPr="002B6F22">
        <w:t>ДЛЯ ЗАЩИТЫ ОТ ТОКСИЧНЫХ ХИМИЧЕСКИХ ВЕЩЕСТВ В ВИДЕ БРЫЗГ И АЭРОЗОЛЕЙ (ТИП 3,4)</w:t>
      </w:r>
      <w:bookmarkEnd w:id="623"/>
      <w:bookmarkEnd w:id="624"/>
      <w:bookmarkEnd w:id="625"/>
      <w:bookmarkEnd w:id="626"/>
    </w:p>
    <w:p w:rsidR="001C42A5" w:rsidRPr="002B6F22" w:rsidRDefault="001C42A5" w:rsidP="001C42A5">
      <w:pPr>
        <w:pStyle w:val="S0"/>
      </w:pPr>
    </w:p>
    <w:bookmarkEnd w:id="627"/>
    <w:bookmarkEnd w:id="628"/>
    <w:bookmarkEnd w:id="629"/>
    <w:bookmarkEnd w:id="630"/>
    <w:bookmarkEnd w:id="631"/>
    <w:bookmarkEnd w:id="632"/>
    <w:bookmarkEnd w:id="633"/>
    <w:bookmarkEnd w:id="634"/>
    <w:bookmarkEnd w:id="635"/>
    <w:p w:rsidR="00AB27CA" w:rsidRPr="002B6F22" w:rsidRDefault="00AB27CA" w:rsidP="001C42A5">
      <w:pPr>
        <w:pStyle w:val="S0"/>
      </w:pPr>
      <w:r w:rsidRPr="002B6F22">
        <w:t xml:space="preserve">Комбинезон краткосрочного или одноразового использования изготовляется из </w:t>
      </w:r>
      <w:r w:rsidR="00AF2ACD" w:rsidRPr="002B6F22">
        <w:t>нетканых</w:t>
      </w:r>
      <w:r w:rsidRPr="002B6F22">
        <w:t xml:space="preserve"> материалов </w:t>
      </w:r>
      <w:r w:rsidR="002D5A73" w:rsidRPr="002B6F22">
        <w:t xml:space="preserve">с полимерным покрытием </w:t>
      </w:r>
      <w:r w:rsidRPr="002B6F22">
        <w:t>и применяется для защиты от жидких химических веществ в виде брызг и выплесков под давлением до 5 Б</w:t>
      </w:r>
      <w:r w:rsidR="00F92C30" w:rsidRPr="002B6F22">
        <w:t>ар</w:t>
      </w:r>
      <w:r w:rsidRPr="002B6F22">
        <w:t>.</w:t>
      </w:r>
    </w:p>
    <w:p w:rsidR="00E50BD1" w:rsidRPr="002B6F22" w:rsidRDefault="00E50BD1" w:rsidP="001C42A5">
      <w:pPr>
        <w:pStyle w:val="S0"/>
      </w:pPr>
    </w:p>
    <w:p w:rsidR="0029322F" w:rsidRPr="002B6F22" w:rsidRDefault="0029322F" w:rsidP="0029322F">
      <w:r w:rsidRPr="002B6F22">
        <w:t xml:space="preserve">Комбинезон ограниченного срока использования для защиты от токсических химических веществ в виде брызг и аэрозолей(тип 3,4) должен быть устойчивым к агрессивным средам: </w:t>
      </w:r>
      <w:r w:rsidRPr="002B6F22">
        <w:rPr>
          <w:szCs w:val="24"/>
        </w:rPr>
        <w:t>по 98 % по H</w:t>
      </w:r>
      <w:r w:rsidRPr="002B6F22">
        <w:rPr>
          <w:szCs w:val="24"/>
          <w:vertAlign w:val="subscript"/>
        </w:rPr>
        <w:t>2</w:t>
      </w:r>
      <w:r w:rsidRPr="002B6F22">
        <w:rPr>
          <w:szCs w:val="24"/>
        </w:rPr>
        <w:t>S</w:t>
      </w:r>
      <w:r w:rsidRPr="002B6F22">
        <w:rPr>
          <w:szCs w:val="24"/>
          <w:lang w:val="en-US"/>
        </w:rPr>
        <w:t>O</w:t>
      </w:r>
      <w:r w:rsidRPr="002B6F22">
        <w:rPr>
          <w:szCs w:val="24"/>
          <w:vertAlign w:val="subscript"/>
        </w:rPr>
        <w:t xml:space="preserve">4, </w:t>
      </w:r>
      <w:r w:rsidRPr="002B6F22">
        <w:rPr>
          <w:szCs w:val="24"/>
        </w:rPr>
        <w:t xml:space="preserve">не менее </w:t>
      </w:r>
      <w:r w:rsidRPr="002B6F22">
        <w:t xml:space="preserve">480 </w:t>
      </w:r>
      <w:r w:rsidRPr="002B6F22">
        <w:rPr>
          <w:szCs w:val="24"/>
        </w:rPr>
        <w:t>мин.</w:t>
      </w:r>
      <w:r w:rsidRPr="002B6F22">
        <w:t xml:space="preserve">; </w:t>
      </w:r>
      <w:r w:rsidRPr="002B6F22">
        <w:rPr>
          <w:szCs w:val="24"/>
        </w:rPr>
        <w:t>по 50 % раствор N</w:t>
      </w:r>
      <w:r w:rsidRPr="002B6F22">
        <w:rPr>
          <w:szCs w:val="24"/>
          <w:lang w:val="en-US"/>
        </w:rPr>
        <w:t>a</w:t>
      </w:r>
      <w:r w:rsidRPr="002B6F22">
        <w:rPr>
          <w:szCs w:val="24"/>
        </w:rPr>
        <w:t>OH, не менее 480</w:t>
      </w:r>
      <w:r w:rsidRPr="002B6F22">
        <w:t xml:space="preserve"> </w:t>
      </w:r>
      <w:r w:rsidRPr="002B6F22">
        <w:rPr>
          <w:szCs w:val="24"/>
        </w:rPr>
        <w:t>мин.</w:t>
      </w:r>
      <w:r w:rsidRPr="002B6F22">
        <w:t>, а также быть устойчивым к проколу.</w:t>
      </w:r>
    </w:p>
    <w:p w:rsidR="00E50BD1" w:rsidRPr="002B6F22" w:rsidRDefault="00E50BD1" w:rsidP="0029322F"/>
    <w:p w:rsidR="0029322F" w:rsidRPr="002B6F22" w:rsidRDefault="0029322F" w:rsidP="0029322F">
      <w:pPr>
        <w:pStyle w:val="S0"/>
      </w:pPr>
      <w:r w:rsidRPr="002B6F22">
        <w:t>Обязательно иметь подтверждение соответствия: сертификация по ТР ТС 019</w:t>
      </w:r>
      <w:r w:rsidR="00E50BD1" w:rsidRPr="002B6F22">
        <w:t>, ГОСТ 12.4.279 (тип</w:t>
      </w:r>
      <w:r w:rsidRPr="002B6F22">
        <w:t xml:space="preserve"> 3,4).</w:t>
      </w:r>
    </w:p>
    <w:p w:rsidR="00F92C30" w:rsidRPr="002B6F22" w:rsidRDefault="00F92C30" w:rsidP="001C42A5">
      <w:pPr>
        <w:pStyle w:val="S0"/>
      </w:pPr>
    </w:p>
    <w:p w:rsidR="007D3219" w:rsidRPr="002B6F22" w:rsidRDefault="00F92C30" w:rsidP="007C2F31">
      <w:pPr>
        <w:pStyle w:val="S0"/>
        <w:rPr>
          <w:b/>
        </w:rPr>
      </w:pPr>
      <w:r w:rsidRPr="002B6F22">
        <w:rPr>
          <w:b/>
        </w:rPr>
        <w:t xml:space="preserve">Назначение: </w:t>
      </w:r>
    </w:p>
    <w:p w:rsidR="007D3219" w:rsidRPr="002B6F22" w:rsidRDefault="007D3219" w:rsidP="007C2F31">
      <w:pPr>
        <w:pStyle w:val="S0"/>
      </w:pPr>
    </w:p>
    <w:p w:rsidR="00FB20B3" w:rsidRPr="002B6F22" w:rsidRDefault="007C2F31" w:rsidP="007C2F31">
      <w:pPr>
        <w:pStyle w:val="S0"/>
      </w:pPr>
      <w:r w:rsidRPr="002B6F22">
        <w:t>З</w:t>
      </w:r>
      <w:r w:rsidR="00AB27CA" w:rsidRPr="002B6F22">
        <w:t xml:space="preserve">ащита от физического проникновения опасных химических веществ, опасных твердых аэрозолей в виде выплесков, капель, струй </w:t>
      </w:r>
      <w:r w:rsidR="0021471F" w:rsidRPr="002B6F22">
        <w:t>под давлением до 5 бар (500 кПа).</w:t>
      </w:r>
    </w:p>
    <w:p w:rsidR="001C42A5" w:rsidRPr="002B6F22" w:rsidRDefault="001C42A5" w:rsidP="001C42A5">
      <w:pPr>
        <w:pStyle w:val="S0"/>
      </w:pPr>
    </w:p>
    <w:p w:rsidR="00DB4BFC" w:rsidRPr="002B6F22" w:rsidRDefault="00DB4BFC" w:rsidP="001C42A5">
      <w:pPr>
        <w:pStyle w:val="S0"/>
      </w:pPr>
    </w:p>
    <w:p w:rsidR="00AB4D75" w:rsidRPr="002B6F22" w:rsidRDefault="00B2696E" w:rsidP="00B2696E">
      <w:pPr>
        <w:pStyle w:val="S30"/>
        <w:numPr>
          <w:ilvl w:val="2"/>
          <w:numId w:val="77"/>
        </w:numPr>
        <w:tabs>
          <w:tab w:val="left" w:pos="709"/>
        </w:tabs>
        <w:ind w:left="0" w:firstLine="0"/>
        <w:outlineLvl w:val="2"/>
      </w:pPr>
      <w:bookmarkStart w:id="636" w:name="_Toc437530987"/>
      <w:bookmarkStart w:id="637" w:name="_Toc533865899"/>
      <w:bookmarkStart w:id="638" w:name="_Toc2353148"/>
      <w:bookmarkStart w:id="639" w:name="_Toc6389842"/>
      <w:r w:rsidRPr="002B6F22">
        <w:rPr>
          <w:caps w:val="0"/>
        </w:rPr>
        <w:t>КОСТЮМЫ ИЗОЛИРУЮЩИЕ ХИМИЧЕСКОЙ ЗАЩИТЫ Л-1</w:t>
      </w:r>
      <w:bookmarkEnd w:id="636"/>
      <w:bookmarkEnd w:id="637"/>
      <w:bookmarkEnd w:id="638"/>
      <w:bookmarkEnd w:id="639"/>
    </w:p>
    <w:p w:rsidR="001C42A5" w:rsidRPr="002B6F22" w:rsidRDefault="001C42A5" w:rsidP="001C42A5">
      <w:pPr>
        <w:pStyle w:val="S0"/>
      </w:pPr>
    </w:p>
    <w:p w:rsidR="00AB4D75" w:rsidRPr="002B6F22" w:rsidRDefault="00AB4D75" w:rsidP="001C42A5">
      <w:pPr>
        <w:pStyle w:val="S0"/>
      </w:pPr>
      <w:r w:rsidRPr="002B6F22">
        <w:t xml:space="preserve">Костюмы изолирующие химической защиты Л-1 относятся к </w:t>
      </w:r>
      <w:r w:rsidR="00363ADD" w:rsidRPr="002B6F22">
        <w:t>т</w:t>
      </w:r>
      <w:r w:rsidRPr="002B6F22">
        <w:t>ипу 3 и защищают пользователя от жидких химикатов. Конструктивно костюмы закрывают все тело, имеют герметичные соединениями от проникновения жидкостей между различными частями одежды, с перчатками, сапогами.</w:t>
      </w:r>
    </w:p>
    <w:p w:rsidR="00E50BD1" w:rsidRPr="002B6F22" w:rsidRDefault="00E50BD1" w:rsidP="001C42A5">
      <w:pPr>
        <w:pStyle w:val="S0"/>
      </w:pPr>
    </w:p>
    <w:p w:rsidR="00AB4D75" w:rsidRPr="002B6F22" w:rsidRDefault="00AB4D75" w:rsidP="001C42A5">
      <w:pPr>
        <w:pStyle w:val="S0"/>
      </w:pPr>
      <w:r w:rsidRPr="002B6F22">
        <w:t>Обязательное подтверждение соответствия требованиям ТР ТС 019</w:t>
      </w:r>
      <w:r w:rsidR="00725F0F" w:rsidRPr="002B6F22">
        <w:t xml:space="preserve">, </w:t>
      </w:r>
      <w:r w:rsidRPr="002B6F22">
        <w:t>ГОСТ 12.4.064</w:t>
      </w:r>
      <w:r w:rsidR="00E50BD1" w:rsidRPr="002B6F22">
        <w:t>, ГОСТ 12.4.279 (тип</w:t>
      </w:r>
      <w:r w:rsidR="00B4463D" w:rsidRPr="002B6F22">
        <w:t xml:space="preserve"> 3)</w:t>
      </w:r>
      <w:r w:rsidRPr="002B6F22">
        <w:t>.</w:t>
      </w:r>
    </w:p>
    <w:p w:rsidR="001C42A5" w:rsidRPr="002B6F22" w:rsidRDefault="001C42A5" w:rsidP="001C42A5">
      <w:pPr>
        <w:pStyle w:val="S0"/>
      </w:pPr>
    </w:p>
    <w:p w:rsidR="007D3219" w:rsidRPr="002B6F22" w:rsidRDefault="00D035C5" w:rsidP="007C2F31">
      <w:pPr>
        <w:pStyle w:val="S0"/>
        <w:rPr>
          <w:b/>
        </w:rPr>
      </w:pPr>
      <w:r w:rsidRPr="002B6F22">
        <w:rPr>
          <w:b/>
        </w:rPr>
        <w:t>Назначение:</w:t>
      </w:r>
    </w:p>
    <w:p w:rsidR="007D3219" w:rsidRPr="002B6F22" w:rsidRDefault="007D3219" w:rsidP="007C2F31">
      <w:pPr>
        <w:pStyle w:val="S0"/>
      </w:pPr>
    </w:p>
    <w:p w:rsidR="00AB4D75" w:rsidRPr="00C44DF7" w:rsidRDefault="007C2F31" w:rsidP="007C2F31">
      <w:pPr>
        <w:pStyle w:val="S0"/>
      </w:pPr>
      <w:r w:rsidRPr="002B6F22">
        <w:t>Д</w:t>
      </w:r>
      <w:r w:rsidR="00AB4D75" w:rsidRPr="002B6F22">
        <w:t xml:space="preserve">ля защиты личного состава пожарных, газоспасательных служб и технологических подразделений </w:t>
      </w:r>
      <w:r w:rsidR="00B4463D" w:rsidRPr="002B6F22">
        <w:t xml:space="preserve">от нефти, нефтепродуктов и жидких химически опасных веществ </w:t>
      </w:r>
      <w:r w:rsidR="00AB4D75" w:rsidRPr="002B6F22">
        <w:t>при проведении работ по ликвидации последствий аварий на промышленных объектах.</w:t>
      </w:r>
    </w:p>
    <w:p w:rsidR="001C42A5" w:rsidRPr="00C44DF7" w:rsidRDefault="001C42A5" w:rsidP="001C42A5">
      <w:pPr>
        <w:pStyle w:val="S0"/>
      </w:pPr>
    </w:p>
    <w:p w:rsidR="00B6430B" w:rsidRPr="00C44DF7" w:rsidRDefault="00B6430B" w:rsidP="00B6430B">
      <w:pPr>
        <w:pStyle w:val="S0"/>
      </w:pPr>
      <w:bookmarkStart w:id="640" w:name="_Toc437530990"/>
      <w:bookmarkStart w:id="641" w:name="_Toc437530991"/>
      <w:bookmarkStart w:id="642" w:name="_Toc437531000"/>
      <w:bookmarkStart w:id="643" w:name="_Toc437531001"/>
      <w:bookmarkEnd w:id="591"/>
      <w:bookmarkEnd w:id="592"/>
      <w:bookmarkEnd w:id="640"/>
      <w:bookmarkEnd w:id="641"/>
      <w:bookmarkEnd w:id="642"/>
      <w:bookmarkEnd w:id="643"/>
    </w:p>
    <w:p w:rsidR="00BE6E6E" w:rsidRPr="00C44DF7" w:rsidRDefault="00BE6E6E" w:rsidP="00072C27">
      <w:pPr>
        <w:pStyle w:val="S23"/>
        <w:numPr>
          <w:ilvl w:val="1"/>
          <w:numId w:val="77"/>
        </w:numPr>
        <w:tabs>
          <w:tab w:val="left" w:pos="567"/>
        </w:tabs>
        <w:ind w:left="0" w:firstLine="0"/>
      </w:pPr>
      <w:bookmarkStart w:id="644" w:name="_Toc437531022"/>
      <w:bookmarkStart w:id="645" w:name="_Toc423458408"/>
      <w:bookmarkStart w:id="646" w:name="_Toc424034705"/>
      <w:bookmarkStart w:id="647" w:name="_Toc424035235"/>
      <w:bookmarkStart w:id="648" w:name="_Toc430278031"/>
      <w:bookmarkStart w:id="649" w:name="_Toc437531023"/>
      <w:bookmarkStart w:id="650" w:name="_Toc533865900"/>
      <w:bookmarkStart w:id="651" w:name="_Toc6389843"/>
      <w:bookmarkEnd w:id="644"/>
      <w:r w:rsidRPr="00C44DF7">
        <w:t>ФАРТУКИ ЗАЩИТНЫЕ</w:t>
      </w:r>
      <w:bookmarkEnd w:id="645"/>
      <w:bookmarkEnd w:id="646"/>
      <w:bookmarkEnd w:id="647"/>
      <w:bookmarkEnd w:id="648"/>
      <w:bookmarkEnd w:id="649"/>
      <w:bookmarkEnd w:id="650"/>
      <w:bookmarkEnd w:id="651"/>
    </w:p>
    <w:p w:rsidR="007C2F31" w:rsidRDefault="007C2F31" w:rsidP="00B6430B">
      <w:pPr>
        <w:pStyle w:val="S0"/>
      </w:pPr>
    </w:p>
    <w:p w:rsidR="00DB4BFC" w:rsidRPr="0060040F" w:rsidRDefault="00DB4BFC" w:rsidP="00B6430B">
      <w:pPr>
        <w:pStyle w:val="S0"/>
      </w:pPr>
    </w:p>
    <w:p w:rsidR="00BE6E6E" w:rsidRPr="002B6F22" w:rsidRDefault="00BE6E6E" w:rsidP="00072C27">
      <w:pPr>
        <w:pStyle w:val="S30"/>
        <w:numPr>
          <w:ilvl w:val="2"/>
          <w:numId w:val="74"/>
        </w:numPr>
        <w:tabs>
          <w:tab w:val="left" w:pos="709"/>
        </w:tabs>
        <w:ind w:left="0" w:firstLine="0"/>
      </w:pPr>
      <w:bookmarkStart w:id="652" w:name="_Toc423450262"/>
      <w:bookmarkStart w:id="653" w:name="_Toc423458409"/>
      <w:bookmarkStart w:id="654" w:name="_Toc424034706"/>
      <w:bookmarkStart w:id="655" w:name="_Toc424035236"/>
      <w:bookmarkStart w:id="656" w:name="_Toc430278032"/>
      <w:bookmarkStart w:id="657" w:name="_Toc437531024"/>
      <w:bookmarkStart w:id="658" w:name="_Toc533865901"/>
      <w:bookmarkStart w:id="659" w:name="_Toc2353150"/>
      <w:bookmarkStart w:id="660" w:name="_Toc6389844"/>
      <w:r w:rsidRPr="002B6F22">
        <w:t>ФАРТУК ЗАЩИТНЫЙ ОТ ИСКР И БРЫЗГ РАСПЛАВЛЕННОГО МЕТАЛЛА</w:t>
      </w:r>
      <w:bookmarkEnd w:id="652"/>
      <w:bookmarkEnd w:id="653"/>
      <w:bookmarkEnd w:id="654"/>
      <w:bookmarkEnd w:id="655"/>
      <w:bookmarkEnd w:id="656"/>
      <w:bookmarkEnd w:id="657"/>
      <w:bookmarkEnd w:id="658"/>
      <w:bookmarkEnd w:id="659"/>
      <w:bookmarkEnd w:id="660"/>
    </w:p>
    <w:p w:rsidR="007C2F31" w:rsidRPr="002B6F22" w:rsidRDefault="007C2F31" w:rsidP="007C2F31">
      <w:pPr>
        <w:rPr>
          <w:szCs w:val="24"/>
        </w:rPr>
      </w:pPr>
    </w:p>
    <w:p w:rsidR="00BE6E6E" w:rsidRPr="002B6F22" w:rsidRDefault="00BE6E6E" w:rsidP="007C2F31">
      <w:pPr>
        <w:rPr>
          <w:szCs w:val="24"/>
        </w:rPr>
      </w:pPr>
      <w:r w:rsidRPr="002B6F22">
        <w:t>Фартук защитный от искр и брызг расплавленного металла долже</w:t>
      </w:r>
      <w:r w:rsidR="00B744FC" w:rsidRPr="002B6F22">
        <w:t>н обеспечивать защиту 3 класса передней (в области груди, живота, бедер, коленей) и боковых частей туловища, а также обладать антиэлектростатическими и маслонефтеотталкивающими свойствами.</w:t>
      </w:r>
    </w:p>
    <w:p w:rsidR="007C2F31" w:rsidRPr="002B6F22" w:rsidRDefault="007C2F31" w:rsidP="007C2F31">
      <w:pPr>
        <w:rPr>
          <w:szCs w:val="24"/>
        </w:rPr>
      </w:pPr>
    </w:p>
    <w:p w:rsidR="00BE6E6E" w:rsidRPr="002B6F22" w:rsidRDefault="00BE6E6E" w:rsidP="007C2F31">
      <w:r w:rsidRPr="002B6F22">
        <w:t>Обязательное подтверждение с</w:t>
      </w:r>
      <w:r w:rsidR="008C3AD9" w:rsidRPr="002B6F22">
        <w:t xml:space="preserve">оответствия: сертификация по ТР </w:t>
      </w:r>
      <w:r w:rsidRPr="002B6F22">
        <w:t>ТС 019.</w:t>
      </w:r>
    </w:p>
    <w:p w:rsidR="007C2F31" w:rsidRPr="002B6F22" w:rsidRDefault="007C2F31" w:rsidP="007C2F31">
      <w:pPr>
        <w:autoSpaceDE w:val="0"/>
        <w:autoSpaceDN w:val="0"/>
        <w:adjustRightInd w:val="0"/>
      </w:pPr>
    </w:p>
    <w:p w:rsidR="007D3219" w:rsidRPr="002B6F22" w:rsidRDefault="00ED5C07" w:rsidP="002B6F22">
      <w:pPr>
        <w:numPr>
          <w:ilvl w:val="3"/>
          <w:numId w:val="0"/>
        </w:numPr>
        <w:tabs>
          <w:tab w:val="num" w:pos="0"/>
          <w:tab w:val="num" w:pos="993"/>
          <w:tab w:val="num" w:pos="1247"/>
        </w:tabs>
        <w:rPr>
          <w:b/>
          <w:bCs/>
        </w:rPr>
      </w:pPr>
      <w:r w:rsidRPr="002B6F22">
        <w:rPr>
          <w:b/>
          <w:bCs/>
        </w:rPr>
        <w:t>Назначение:</w:t>
      </w:r>
    </w:p>
    <w:p w:rsidR="00DB4BFC" w:rsidRPr="002B6F22" w:rsidRDefault="00DB4BFC" w:rsidP="007C2F31">
      <w:pPr>
        <w:numPr>
          <w:ilvl w:val="3"/>
          <w:numId w:val="0"/>
        </w:numPr>
        <w:tabs>
          <w:tab w:val="num" w:pos="0"/>
          <w:tab w:val="num" w:pos="993"/>
          <w:tab w:val="num" w:pos="1247"/>
        </w:tabs>
      </w:pPr>
    </w:p>
    <w:p w:rsidR="00BE6E6E" w:rsidRPr="002B6F22" w:rsidRDefault="00BE6E6E" w:rsidP="007C2F31">
      <w:pPr>
        <w:numPr>
          <w:ilvl w:val="3"/>
          <w:numId w:val="0"/>
        </w:numPr>
        <w:tabs>
          <w:tab w:val="num" w:pos="0"/>
          <w:tab w:val="num" w:pos="993"/>
          <w:tab w:val="num" w:pos="1247"/>
        </w:tabs>
      </w:pPr>
      <w:r w:rsidRPr="002B6F22">
        <w:t>Для защиты от искр и брызг расплавленного металла и окалины при сварке и аналогичных работах.</w:t>
      </w:r>
    </w:p>
    <w:p w:rsidR="00822776" w:rsidRPr="002B6F22" w:rsidRDefault="00822776" w:rsidP="007C2F31">
      <w:pPr>
        <w:numPr>
          <w:ilvl w:val="3"/>
          <w:numId w:val="0"/>
        </w:numPr>
        <w:tabs>
          <w:tab w:val="num" w:pos="0"/>
          <w:tab w:val="num" w:pos="993"/>
          <w:tab w:val="num" w:pos="1247"/>
        </w:tabs>
      </w:pPr>
    </w:p>
    <w:p w:rsidR="00DB4BFC" w:rsidRPr="002B6F22" w:rsidRDefault="00DB4BFC" w:rsidP="007C2F31">
      <w:pPr>
        <w:numPr>
          <w:ilvl w:val="3"/>
          <w:numId w:val="0"/>
        </w:numPr>
        <w:tabs>
          <w:tab w:val="num" w:pos="0"/>
          <w:tab w:val="num" w:pos="993"/>
          <w:tab w:val="num" w:pos="1247"/>
        </w:tabs>
      </w:pPr>
    </w:p>
    <w:p w:rsidR="00BE6E6E" w:rsidRPr="002B6F22" w:rsidRDefault="00BE6E6E" w:rsidP="00072C27">
      <w:pPr>
        <w:pStyle w:val="S30"/>
        <w:numPr>
          <w:ilvl w:val="2"/>
          <w:numId w:val="74"/>
        </w:numPr>
        <w:tabs>
          <w:tab w:val="left" w:pos="709"/>
        </w:tabs>
        <w:ind w:left="0" w:firstLine="0"/>
      </w:pPr>
      <w:bookmarkStart w:id="661" w:name="_Toc437531025"/>
      <w:bookmarkStart w:id="662" w:name="_Toc430278033"/>
      <w:bookmarkStart w:id="663" w:name="_Toc430278683"/>
      <w:bookmarkStart w:id="664" w:name="_Toc423450263"/>
      <w:bookmarkStart w:id="665" w:name="_Toc423458410"/>
      <w:bookmarkStart w:id="666" w:name="_Toc424034707"/>
      <w:bookmarkStart w:id="667" w:name="_Toc424035237"/>
      <w:bookmarkStart w:id="668" w:name="_Toc430278034"/>
      <w:bookmarkStart w:id="669" w:name="_Toc437531026"/>
      <w:bookmarkStart w:id="670" w:name="_Toc533865902"/>
      <w:bookmarkStart w:id="671" w:name="_Toc2353151"/>
      <w:bookmarkStart w:id="672" w:name="_Toc6389845"/>
      <w:bookmarkEnd w:id="661"/>
      <w:bookmarkEnd w:id="662"/>
      <w:bookmarkEnd w:id="663"/>
      <w:r w:rsidRPr="002B6F22">
        <w:t>ФАРТУК ЗАЩИТНЫЙ ОТ КИСЛОТ КОНЦЕНТРАЦИЕЙ ДО 90%</w:t>
      </w:r>
      <w:bookmarkEnd w:id="664"/>
      <w:bookmarkEnd w:id="665"/>
      <w:bookmarkEnd w:id="666"/>
      <w:bookmarkEnd w:id="667"/>
      <w:bookmarkEnd w:id="668"/>
      <w:bookmarkEnd w:id="669"/>
      <w:bookmarkEnd w:id="670"/>
      <w:bookmarkEnd w:id="671"/>
      <w:bookmarkEnd w:id="672"/>
    </w:p>
    <w:p w:rsidR="00822776" w:rsidRPr="002B6F22" w:rsidRDefault="00822776" w:rsidP="00822776"/>
    <w:p w:rsidR="00BE6E6E" w:rsidRDefault="00BE6E6E" w:rsidP="00822776">
      <w:r w:rsidRPr="002B6F22">
        <w:t>Фартук защитный должен обеспечивать защиту от кис</w:t>
      </w:r>
      <w:r w:rsidR="00B744FC" w:rsidRPr="002B6F22">
        <w:t>лот концентрацией от 20% до 90%,</w:t>
      </w:r>
      <w:r w:rsidR="00ED5C07" w:rsidRPr="002B6F22">
        <w:t xml:space="preserve"> </w:t>
      </w:r>
      <w:r w:rsidR="00B744FC" w:rsidRPr="002B6F22">
        <w:t>передней (в области груди, живота, бедер, коленей) и боковых частей туловища</w:t>
      </w:r>
      <w:r w:rsidRPr="002B6F22">
        <w:t>.</w:t>
      </w:r>
    </w:p>
    <w:p w:rsidR="00E50BD1" w:rsidRPr="00AB4098" w:rsidRDefault="00E50BD1" w:rsidP="00822776"/>
    <w:p w:rsidR="00BE6E6E" w:rsidRPr="00C74E3A" w:rsidRDefault="00BE6E6E" w:rsidP="00822776">
      <w:r w:rsidRPr="00AB4098">
        <w:t xml:space="preserve">Если фартук может обеспечить одновременно защиту от кислот и щелочей, то он должен быть проверен дополнительно на </w:t>
      </w:r>
      <w:r w:rsidR="003311D4" w:rsidRPr="00AB4098">
        <w:t>щелоче</w:t>
      </w:r>
      <w:r w:rsidR="00AF2ACD">
        <w:t>с</w:t>
      </w:r>
      <w:r w:rsidR="003311D4" w:rsidRPr="00AB4098">
        <w:t xml:space="preserve">тойкость и </w:t>
      </w:r>
      <w:r w:rsidRPr="00C74E3A">
        <w:t>щелочезащитные свойства.</w:t>
      </w:r>
    </w:p>
    <w:p w:rsidR="00230910" w:rsidRPr="00C44DF7" w:rsidRDefault="00230910" w:rsidP="00822776"/>
    <w:p w:rsidR="00BE6E6E" w:rsidRPr="00C44DF7" w:rsidRDefault="00BE6E6E" w:rsidP="00822776">
      <w:r w:rsidRPr="00C44DF7">
        <w:t xml:space="preserve">Обязательное подтверждение соответствия: </w:t>
      </w:r>
      <w:r w:rsidR="00870768">
        <w:t xml:space="preserve">ТР ТС 019, </w:t>
      </w:r>
      <w:r w:rsidR="00870768" w:rsidRPr="00C44DF7">
        <w:t>ГОСТ 12.4.029</w:t>
      </w:r>
      <w:r w:rsidRPr="00C44DF7">
        <w:t>.</w:t>
      </w:r>
    </w:p>
    <w:p w:rsidR="00822776" w:rsidRPr="00C44DF7" w:rsidRDefault="00822776" w:rsidP="00822776"/>
    <w:p w:rsidR="007D3219" w:rsidRDefault="00BE6E6E" w:rsidP="00822776">
      <w:pPr>
        <w:rPr>
          <w:b/>
          <w:bCs/>
        </w:rPr>
      </w:pPr>
      <w:r w:rsidRPr="00CC1AD1">
        <w:rPr>
          <w:b/>
          <w:bCs/>
        </w:rPr>
        <w:t xml:space="preserve">Назначение: </w:t>
      </w:r>
    </w:p>
    <w:p w:rsidR="00E50BD1" w:rsidRPr="00CC1AD1" w:rsidRDefault="00E50BD1" w:rsidP="00822776">
      <w:pPr>
        <w:rPr>
          <w:b/>
          <w:bCs/>
        </w:rPr>
      </w:pPr>
    </w:p>
    <w:p w:rsidR="00BE6E6E" w:rsidRPr="00C44DF7" w:rsidRDefault="00BE6E6E" w:rsidP="00822776">
      <w:r w:rsidRPr="00C44DF7">
        <w:t>Для защиты от брызг кислот.</w:t>
      </w:r>
    </w:p>
    <w:p w:rsidR="00822776" w:rsidRDefault="00822776" w:rsidP="00822776"/>
    <w:p w:rsidR="00DB4BFC" w:rsidRPr="0060040F" w:rsidRDefault="00DB4BFC" w:rsidP="00822776"/>
    <w:p w:rsidR="00BE6E6E" w:rsidRPr="002B6F22" w:rsidRDefault="00BE6E6E" w:rsidP="00072C27">
      <w:pPr>
        <w:pStyle w:val="S30"/>
        <w:numPr>
          <w:ilvl w:val="2"/>
          <w:numId w:val="74"/>
        </w:numPr>
        <w:tabs>
          <w:tab w:val="left" w:pos="709"/>
        </w:tabs>
        <w:ind w:left="0" w:firstLine="0"/>
      </w:pPr>
      <w:bookmarkStart w:id="673" w:name="_Toc437531027"/>
      <w:bookmarkStart w:id="674" w:name="_Toc423450264"/>
      <w:bookmarkStart w:id="675" w:name="_Toc423458411"/>
      <w:bookmarkStart w:id="676" w:name="_Toc424034708"/>
      <w:bookmarkStart w:id="677" w:name="_Toc424035238"/>
      <w:bookmarkStart w:id="678" w:name="_Toc430278035"/>
      <w:bookmarkStart w:id="679" w:name="_Toc437531028"/>
      <w:bookmarkStart w:id="680" w:name="_Toc533865903"/>
      <w:bookmarkStart w:id="681" w:name="_Toc2353152"/>
      <w:bookmarkStart w:id="682" w:name="_Toc6389846"/>
      <w:bookmarkEnd w:id="673"/>
      <w:r w:rsidRPr="002B6F22">
        <w:t>ФАРТУК ЗАЩИТНЫЙ ОТ ЩЕЛОЧЕЙ КОНЦЕНТРАЦИЕЙ ДО 90%</w:t>
      </w:r>
      <w:bookmarkEnd w:id="674"/>
      <w:bookmarkEnd w:id="675"/>
      <w:bookmarkEnd w:id="676"/>
      <w:bookmarkEnd w:id="677"/>
      <w:bookmarkEnd w:id="678"/>
      <w:bookmarkEnd w:id="679"/>
      <w:bookmarkEnd w:id="680"/>
      <w:bookmarkEnd w:id="681"/>
      <w:bookmarkEnd w:id="682"/>
    </w:p>
    <w:p w:rsidR="00BE6E6E" w:rsidRPr="002B6F22" w:rsidRDefault="00BE6E6E" w:rsidP="00D33D5B"/>
    <w:p w:rsidR="00BE6E6E" w:rsidRDefault="00BE6E6E" w:rsidP="00D33D5B">
      <w:r w:rsidRPr="002B6F22">
        <w:t>Фартук защитный должен обеспечивать защиту от щело</w:t>
      </w:r>
      <w:r w:rsidR="00BF2BCE" w:rsidRPr="002B6F22">
        <w:t>чей концентрацией до 20% до 90% передней (в области груди, живота, бедер, коленей) и боковых частей туловища.</w:t>
      </w:r>
    </w:p>
    <w:p w:rsidR="00E50BD1" w:rsidRPr="0060040F" w:rsidRDefault="00E50BD1" w:rsidP="00D33D5B"/>
    <w:p w:rsidR="00BE6E6E" w:rsidRPr="00AB4098" w:rsidRDefault="00BE6E6E" w:rsidP="00D33D5B">
      <w:r w:rsidRPr="00AB4098">
        <w:t xml:space="preserve">Если фартук может обеспечить одновременно защиту от кислот и щелочей, то он должен быть проверен дополнительно  на кислотостойкость </w:t>
      </w:r>
      <w:r w:rsidR="00E62E70">
        <w:t xml:space="preserve">материала </w:t>
      </w:r>
      <w:r w:rsidRPr="00AB4098">
        <w:t>и кислотозащитные свойства.</w:t>
      </w:r>
    </w:p>
    <w:p w:rsidR="00230910" w:rsidRPr="00AB4098" w:rsidRDefault="00230910" w:rsidP="00D33D5B"/>
    <w:p w:rsidR="00BE6E6E" w:rsidRPr="00C44DF7" w:rsidRDefault="00BE6E6E" w:rsidP="00822776">
      <w:r w:rsidRPr="00C44DF7">
        <w:t>Обязательное подтверждение соответствия: ТР ТС 019</w:t>
      </w:r>
      <w:r w:rsidR="00870768">
        <w:t xml:space="preserve">, </w:t>
      </w:r>
      <w:r w:rsidR="00870768" w:rsidRPr="00C44DF7">
        <w:t>ГОСТ 12.4.029</w:t>
      </w:r>
      <w:r w:rsidRPr="00C44DF7">
        <w:t>.</w:t>
      </w:r>
    </w:p>
    <w:p w:rsidR="00822776" w:rsidRPr="00C44DF7" w:rsidRDefault="00822776" w:rsidP="00822776"/>
    <w:p w:rsidR="00514E77" w:rsidRDefault="00BE6E6E" w:rsidP="00822776">
      <w:pPr>
        <w:rPr>
          <w:b/>
          <w:bCs/>
        </w:rPr>
      </w:pPr>
      <w:r w:rsidRPr="00CC1AD1">
        <w:rPr>
          <w:b/>
          <w:bCs/>
        </w:rPr>
        <w:t xml:space="preserve">Назначение: </w:t>
      </w:r>
    </w:p>
    <w:p w:rsidR="00E50BD1" w:rsidRPr="00CC1AD1" w:rsidRDefault="00E50BD1" w:rsidP="00822776">
      <w:pPr>
        <w:rPr>
          <w:b/>
          <w:bCs/>
        </w:rPr>
      </w:pPr>
    </w:p>
    <w:p w:rsidR="00C55040" w:rsidRPr="0060040F" w:rsidRDefault="00BE6E6E" w:rsidP="00822776">
      <w:r w:rsidRPr="00C44DF7">
        <w:t>Для защиты от брызг щелочей.</w:t>
      </w:r>
    </w:p>
    <w:p w:rsidR="00C55040" w:rsidRDefault="00C55040" w:rsidP="00D33D5B"/>
    <w:p w:rsidR="00DB4BFC" w:rsidRPr="0060040F" w:rsidRDefault="00DB4BFC" w:rsidP="00D33D5B"/>
    <w:p w:rsidR="00BE6E6E" w:rsidRPr="002B6F22" w:rsidRDefault="00BE6E6E" w:rsidP="00072C27">
      <w:pPr>
        <w:pStyle w:val="S23"/>
        <w:numPr>
          <w:ilvl w:val="1"/>
          <w:numId w:val="77"/>
        </w:numPr>
        <w:tabs>
          <w:tab w:val="left" w:pos="567"/>
        </w:tabs>
        <w:ind w:left="0" w:firstLine="0"/>
      </w:pPr>
      <w:bookmarkStart w:id="683" w:name="_Toc437531029"/>
      <w:bookmarkStart w:id="684" w:name="_Toc184103351"/>
      <w:bookmarkStart w:id="685" w:name="_Toc193480239"/>
      <w:bookmarkStart w:id="686" w:name="_Toc423450265"/>
      <w:bookmarkStart w:id="687" w:name="_Toc423458412"/>
      <w:bookmarkStart w:id="688" w:name="_Toc424034709"/>
      <w:bookmarkStart w:id="689" w:name="_Toc424035239"/>
      <w:bookmarkStart w:id="690" w:name="_Toc430278036"/>
      <w:bookmarkStart w:id="691" w:name="_Toc437531030"/>
      <w:bookmarkStart w:id="692" w:name="_Toc533865904"/>
      <w:bookmarkStart w:id="693" w:name="_Toc6389847"/>
      <w:bookmarkEnd w:id="683"/>
      <w:r w:rsidRPr="0060040F">
        <w:t xml:space="preserve">ЖИЛЕТ </w:t>
      </w:r>
      <w:r w:rsidRPr="002B6F22">
        <w:t>МЕХОВОЙ НАГОЛЬНЫЙ</w:t>
      </w:r>
      <w:bookmarkEnd w:id="684"/>
      <w:bookmarkEnd w:id="685"/>
      <w:bookmarkEnd w:id="686"/>
      <w:bookmarkEnd w:id="687"/>
      <w:bookmarkEnd w:id="688"/>
      <w:bookmarkEnd w:id="689"/>
      <w:bookmarkEnd w:id="690"/>
      <w:bookmarkEnd w:id="691"/>
      <w:bookmarkEnd w:id="692"/>
      <w:bookmarkEnd w:id="693"/>
    </w:p>
    <w:p w:rsidR="007F2F46" w:rsidRPr="002B6F22" w:rsidRDefault="007F2F46" w:rsidP="00F76827">
      <w:pPr>
        <w:pStyle w:val="S0"/>
      </w:pPr>
    </w:p>
    <w:p w:rsidR="007A7225" w:rsidRPr="002B6F22" w:rsidRDefault="004746B6" w:rsidP="00F76827">
      <w:pPr>
        <w:pStyle w:val="S0"/>
      </w:pPr>
      <w:r w:rsidRPr="002B6F22">
        <w:t>Жилет меховой нагольный должен обеспечивать защиту от холода</w:t>
      </w:r>
      <w:r w:rsidR="00D07C7F" w:rsidRPr="002B6F22">
        <w:t>, изготавливаться из дубленой овчины, без применения мехового лоскута</w:t>
      </w:r>
      <w:r w:rsidR="004A1BE5" w:rsidRPr="002B6F22">
        <w:t>,</w:t>
      </w:r>
      <w:r w:rsidR="00D07C7F" w:rsidRPr="002B6F22">
        <w:t xml:space="preserve"> и иметь химические показатели дубильных веществ в пределах норм установленых </w:t>
      </w:r>
      <w:r w:rsidR="00A20ACC" w:rsidRPr="002B6F22">
        <w:t xml:space="preserve">санитарными нормами </w:t>
      </w:r>
      <w:r w:rsidR="00E50BD1" w:rsidRPr="002B6F22">
        <w:t>РФ</w:t>
      </w:r>
      <w:r w:rsidR="006A6FC9" w:rsidRPr="002B6F22">
        <w:t>.</w:t>
      </w:r>
    </w:p>
    <w:p w:rsidR="00230910" w:rsidRPr="002B6F22" w:rsidRDefault="00230910" w:rsidP="00F76827">
      <w:pPr>
        <w:pStyle w:val="S0"/>
      </w:pPr>
    </w:p>
    <w:p w:rsidR="00BE6E6E" w:rsidRPr="00C44DF7" w:rsidRDefault="00BE6E6E" w:rsidP="00F76827">
      <w:pPr>
        <w:pStyle w:val="S0"/>
      </w:pPr>
      <w:r w:rsidRPr="002B6F22">
        <w:t xml:space="preserve">Обязательное подтверждение соответствия </w:t>
      </w:r>
      <w:r w:rsidR="002906AD" w:rsidRPr="002B6F22">
        <w:t xml:space="preserve">: </w:t>
      </w:r>
      <w:r w:rsidRPr="002B6F22">
        <w:t>ТР ТС 017</w:t>
      </w:r>
      <w:r w:rsidR="00870768" w:rsidRPr="002B6F22">
        <w:t>, ГОСТ 5710, ГОСТ</w:t>
      </w:r>
      <w:r w:rsidR="00870768" w:rsidRPr="00C44DF7">
        <w:t xml:space="preserve"> 32084</w:t>
      </w:r>
      <w:r w:rsidR="002906AD" w:rsidRPr="00C44DF7">
        <w:t>.</w:t>
      </w:r>
    </w:p>
    <w:p w:rsidR="00F76827" w:rsidRPr="00C44DF7" w:rsidRDefault="00F76827" w:rsidP="00F76827">
      <w:pPr>
        <w:pStyle w:val="S0"/>
      </w:pPr>
    </w:p>
    <w:p w:rsidR="007D3219" w:rsidRPr="00C44DF7" w:rsidRDefault="00BE6E6E" w:rsidP="00822776">
      <w:pPr>
        <w:rPr>
          <w:b/>
        </w:rPr>
      </w:pPr>
      <w:r w:rsidRPr="00C44DF7">
        <w:rPr>
          <w:b/>
        </w:rPr>
        <w:t xml:space="preserve">Назначение: </w:t>
      </w:r>
    </w:p>
    <w:p w:rsidR="00DB4BFC" w:rsidRDefault="00DB4BFC" w:rsidP="00822776"/>
    <w:p w:rsidR="00D8758C" w:rsidRDefault="00BE6E6E" w:rsidP="00822776">
      <w:r w:rsidRPr="00C44DF7">
        <w:t>В зимнее время в качестве дополнительного слоя утеплителя в IV и особом климатических поясах.</w:t>
      </w:r>
    </w:p>
    <w:p w:rsidR="00DB4BFC" w:rsidRDefault="00DB4BFC" w:rsidP="00D8758C">
      <w:pPr>
        <w:sectPr w:rsidR="00DB4BFC" w:rsidSect="00181A9D">
          <w:headerReference w:type="default" r:id="rId32"/>
          <w:endnotePr>
            <w:numFmt w:val="decimal"/>
          </w:endnotePr>
          <w:pgSz w:w="11906" w:h="16838" w:code="9"/>
          <w:pgMar w:top="510" w:right="1021" w:bottom="567" w:left="1247" w:header="737" w:footer="680" w:gutter="0"/>
          <w:cols w:space="708"/>
          <w:docGrid w:linePitch="360"/>
        </w:sectPr>
      </w:pPr>
    </w:p>
    <w:p w:rsidR="00BE6E6E" w:rsidRPr="004D15E1" w:rsidRDefault="00F1713A" w:rsidP="00072C27">
      <w:pPr>
        <w:pStyle w:val="S13"/>
        <w:numPr>
          <w:ilvl w:val="0"/>
          <w:numId w:val="77"/>
        </w:numPr>
        <w:tabs>
          <w:tab w:val="left" w:pos="709"/>
        </w:tabs>
        <w:ind w:left="0" w:firstLine="0"/>
        <w:rPr>
          <w:snapToGrid w:val="0"/>
        </w:rPr>
      </w:pPr>
      <w:bookmarkStart w:id="694" w:name="_Toc437531031"/>
      <w:bookmarkStart w:id="695" w:name="_Toc170890657"/>
      <w:bookmarkStart w:id="696" w:name="_Toc184103354"/>
      <w:bookmarkStart w:id="697" w:name="_Toc193480242"/>
      <w:bookmarkStart w:id="698" w:name="_Toc423450268"/>
      <w:bookmarkStart w:id="699" w:name="_Toc423458415"/>
      <w:bookmarkStart w:id="700" w:name="_Toc424034712"/>
      <w:bookmarkStart w:id="701" w:name="_Toc424035242"/>
      <w:bookmarkStart w:id="702" w:name="_Toc430278039"/>
      <w:bookmarkStart w:id="703" w:name="_Toc437531034"/>
      <w:bookmarkStart w:id="704" w:name="_Toc533865905"/>
      <w:bookmarkStart w:id="705" w:name="_Toc6389848"/>
      <w:bookmarkEnd w:id="694"/>
      <w:r w:rsidRPr="004D15E1">
        <w:rPr>
          <w:snapToGrid w:val="0"/>
        </w:rPr>
        <w:lastRenderedPageBreak/>
        <w:t>Т</w:t>
      </w:r>
      <w:r w:rsidR="00BE6E6E" w:rsidRPr="004D15E1">
        <w:rPr>
          <w:snapToGrid w:val="0"/>
        </w:rPr>
        <w:t xml:space="preserve">РЕБОВАНИЯ К </w:t>
      </w:r>
      <w:bookmarkEnd w:id="695"/>
      <w:bookmarkEnd w:id="696"/>
      <w:bookmarkEnd w:id="697"/>
      <w:r w:rsidR="00BE6E6E" w:rsidRPr="004D15E1">
        <w:rPr>
          <w:snapToGrid w:val="0"/>
        </w:rPr>
        <w:t>СИЗ НОГ</w:t>
      </w:r>
      <w:bookmarkEnd w:id="698"/>
      <w:bookmarkEnd w:id="699"/>
      <w:bookmarkEnd w:id="700"/>
      <w:bookmarkEnd w:id="701"/>
      <w:bookmarkEnd w:id="702"/>
      <w:bookmarkEnd w:id="703"/>
      <w:bookmarkEnd w:id="704"/>
      <w:bookmarkEnd w:id="705"/>
    </w:p>
    <w:p w:rsidR="00F76827" w:rsidRDefault="00F76827" w:rsidP="00F76827">
      <w:pPr>
        <w:pStyle w:val="S0"/>
      </w:pPr>
    </w:p>
    <w:p w:rsidR="00DB4BFC" w:rsidRPr="00C44DF7" w:rsidRDefault="00DB4BFC" w:rsidP="00F76827">
      <w:pPr>
        <w:pStyle w:val="S0"/>
      </w:pPr>
    </w:p>
    <w:p w:rsidR="00BE6E6E" w:rsidRPr="00C44DF7" w:rsidRDefault="00BE6E6E" w:rsidP="00072C27">
      <w:pPr>
        <w:pStyle w:val="S23"/>
        <w:numPr>
          <w:ilvl w:val="1"/>
          <w:numId w:val="77"/>
        </w:numPr>
        <w:tabs>
          <w:tab w:val="left" w:pos="567"/>
        </w:tabs>
        <w:ind w:left="0" w:firstLine="0"/>
      </w:pPr>
      <w:bookmarkStart w:id="706" w:name="_Toc423458416"/>
      <w:bookmarkStart w:id="707" w:name="_Toc424034713"/>
      <w:bookmarkStart w:id="708" w:name="_Toc424035243"/>
      <w:bookmarkStart w:id="709" w:name="_Toc430278040"/>
      <w:bookmarkStart w:id="710" w:name="_Toc437531035"/>
      <w:bookmarkStart w:id="711" w:name="_Toc533865906"/>
      <w:bookmarkStart w:id="712" w:name="_Toc6389849"/>
      <w:r w:rsidRPr="00C44DF7">
        <w:t>ОБЩИЕ СВЕДЕНИЯ</w:t>
      </w:r>
      <w:bookmarkEnd w:id="706"/>
      <w:bookmarkEnd w:id="707"/>
      <w:bookmarkEnd w:id="708"/>
      <w:bookmarkEnd w:id="709"/>
      <w:bookmarkEnd w:id="710"/>
      <w:bookmarkEnd w:id="711"/>
      <w:bookmarkEnd w:id="712"/>
    </w:p>
    <w:p w:rsidR="00F76827" w:rsidRPr="00C44DF7" w:rsidRDefault="00F76827" w:rsidP="00B149CB">
      <w:pPr>
        <w:pStyle w:val="S0"/>
      </w:pPr>
    </w:p>
    <w:p w:rsidR="00BE6E6E" w:rsidRPr="00C44DF7" w:rsidRDefault="00BE6E6E" w:rsidP="00B149CB">
      <w:pPr>
        <w:pStyle w:val="S0"/>
      </w:pPr>
      <w:r w:rsidRPr="00C44DF7">
        <w:t>К СИЗ ног относится обувь специальная, обеспечивающая защиту от вредных и опасны</w:t>
      </w:r>
      <w:r w:rsidR="007D6B8D" w:rsidRPr="00C44DF7">
        <w:t>х производственных факторов. В ОГ</w:t>
      </w:r>
      <w:r w:rsidRPr="00C44DF7">
        <w:t xml:space="preserve"> применяют следующие виды специальной обуви: туфли, полуботинки, ботинки, сапоги. Обувь специальная изготавливается летней и утепленной, в соответствии с климатическими поясами.</w:t>
      </w:r>
    </w:p>
    <w:p w:rsidR="00F76827" w:rsidRPr="00C44DF7" w:rsidRDefault="00F76827" w:rsidP="00B149CB">
      <w:pPr>
        <w:pStyle w:val="S0"/>
      </w:pPr>
    </w:p>
    <w:p w:rsidR="00BE6E6E" w:rsidRPr="0036718D" w:rsidRDefault="00BE6E6E" w:rsidP="00B149CB">
      <w:pPr>
        <w:pStyle w:val="S0"/>
      </w:pPr>
      <w:r w:rsidRPr="00C44DF7">
        <w:t>Работники Компании</w:t>
      </w:r>
      <w:r w:rsidRPr="0036718D">
        <w:t xml:space="preserve"> обязаны применять в рабочее время специальную обувь, разработанную с учетом профессиональных рисков и воздействия вредных и опасных производственных факторов:</w:t>
      </w:r>
    </w:p>
    <w:p w:rsidR="00BE6E6E" w:rsidRPr="007E58B6" w:rsidRDefault="00BE6E6E" w:rsidP="00170714">
      <w:pPr>
        <w:pStyle w:val="affffffd"/>
        <w:numPr>
          <w:ilvl w:val="0"/>
          <w:numId w:val="38"/>
        </w:numPr>
        <w:tabs>
          <w:tab w:val="left" w:pos="539"/>
        </w:tabs>
        <w:spacing w:before="120"/>
        <w:ind w:left="538" w:hanging="357"/>
        <w:rPr>
          <w:sz w:val="24"/>
          <w:szCs w:val="24"/>
        </w:rPr>
      </w:pPr>
      <w:r w:rsidRPr="007E58B6">
        <w:rPr>
          <w:sz w:val="24"/>
          <w:szCs w:val="24"/>
        </w:rPr>
        <w:t>общих производственных загрязнений и механических воздействий;</w:t>
      </w:r>
    </w:p>
    <w:p w:rsidR="00BE6E6E" w:rsidRPr="00C44DF7" w:rsidRDefault="00BE6E6E" w:rsidP="00170714">
      <w:pPr>
        <w:pStyle w:val="affffffd"/>
        <w:numPr>
          <w:ilvl w:val="0"/>
          <w:numId w:val="38"/>
        </w:numPr>
        <w:tabs>
          <w:tab w:val="left" w:pos="539"/>
        </w:tabs>
        <w:spacing w:before="120"/>
        <w:ind w:left="538" w:hanging="357"/>
        <w:rPr>
          <w:sz w:val="24"/>
          <w:szCs w:val="24"/>
        </w:rPr>
      </w:pPr>
      <w:r w:rsidRPr="00C44DF7">
        <w:rPr>
          <w:sz w:val="24"/>
          <w:szCs w:val="24"/>
        </w:rPr>
        <w:t>пониженных температур;</w:t>
      </w:r>
    </w:p>
    <w:p w:rsidR="00BE6E6E" w:rsidRPr="00C44DF7" w:rsidRDefault="00F76827" w:rsidP="00170714">
      <w:pPr>
        <w:pStyle w:val="affffffd"/>
        <w:numPr>
          <w:ilvl w:val="0"/>
          <w:numId w:val="38"/>
        </w:numPr>
        <w:tabs>
          <w:tab w:val="left" w:pos="539"/>
        </w:tabs>
        <w:spacing w:before="120"/>
        <w:ind w:left="538" w:hanging="357"/>
        <w:rPr>
          <w:sz w:val="24"/>
          <w:szCs w:val="24"/>
        </w:rPr>
      </w:pPr>
      <w:r w:rsidRPr="00C44DF7">
        <w:rPr>
          <w:sz w:val="24"/>
          <w:szCs w:val="24"/>
        </w:rPr>
        <w:t>повышенных температур:</w:t>
      </w:r>
    </w:p>
    <w:p w:rsidR="00BE6E6E" w:rsidRPr="00C44DF7" w:rsidRDefault="00BE6E6E" w:rsidP="00170714">
      <w:pPr>
        <w:pStyle w:val="affffffd"/>
        <w:numPr>
          <w:ilvl w:val="0"/>
          <w:numId w:val="37"/>
        </w:numPr>
        <w:tabs>
          <w:tab w:val="left" w:pos="539"/>
        </w:tabs>
        <w:spacing w:before="120"/>
        <w:ind w:left="896" w:hanging="357"/>
        <w:rPr>
          <w:sz w:val="24"/>
          <w:szCs w:val="24"/>
        </w:rPr>
      </w:pPr>
      <w:r w:rsidRPr="00C44DF7">
        <w:rPr>
          <w:sz w:val="24"/>
          <w:szCs w:val="24"/>
        </w:rPr>
        <w:t>искр и брызг расплавленных металлов, окалины;</w:t>
      </w:r>
    </w:p>
    <w:p w:rsidR="00BE6E6E" w:rsidRPr="00C44DF7" w:rsidRDefault="00BE6E6E" w:rsidP="00170714">
      <w:pPr>
        <w:pStyle w:val="affffffd"/>
        <w:numPr>
          <w:ilvl w:val="0"/>
          <w:numId w:val="37"/>
        </w:numPr>
        <w:tabs>
          <w:tab w:val="left" w:pos="539"/>
        </w:tabs>
        <w:spacing w:before="120"/>
        <w:ind w:left="896" w:hanging="357"/>
        <w:rPr>
          <w:sz w:val="24"/>
          <w:szCs w:val="24"/>
        </w:rPr>
      </w:pPr>
      <w:r w:rsidRPr="00C44DF7">
        <w:rPr>
          <w:sz w:val="24"/>
          <w:szCs w:val="24"/>
        </w:rPr>
        <w:t>кон</w:t>
      </w:r>
      <w:r w:rsidR="00373E2F" w:rsidRPr="00C44DF7">
        <w:rPr>
          <w:sz w:val="24"/>
          <w:szCs w:val="24"/>
        </w:rPr>
        <w:t>такта с нагретыми поверхностями</w:t>
      </w:r>
      <w:r w:rsidR="007310A1" w:rsidRPr="00C44DF7">
        <w:rPr>
          <w:sz w:val="24"/>
          <w:szCs w:val="24"/>
        </w:rPr>
        <w:t>;</w:t>
      </w:r>
    </w:p>
    <w:p w:rsidR="00BE6E6E" w:rsidRPr="00C44DF7" w:rsidRDefault="00BE6E6E" w:rsidP="00170714">
      <w:pPr>
        <w:pStyle w:val="affffffd"/>
        <w:numPr>
          <w:ilvl w:val="0"/>
          <w:numId w:val="38"/>
        </w:numPr>
        <w:tabs>
          <w:tab w:val="left" w:pos="539"/>
        </w:tabs>
        <w:spacing w:before="120"/>
        <w:ind w:left="538" w:hanging="357"/>
        <w:rPr>
          <w:sz w:val="24"/>
          <w:szCs w:val="24"/>
        </w:rPr>
      </w:pPr>
      <w:r w:rsidRPr="00C44DF7">
        <w:rPr>
          <w:sz w:val="24"/>
          <w:szCs w:val="24"/>
        </w:rPr>
        <w:t xml:space="preserve">химических факторов: </w:t>
      </w:r>
    </w:p>
    <w:p w:rsidR="00BE6E6E" w:rsidRPr="00C44DF7" w:rsidRDefault="00BE6E6E" w:rsidP="00170714">
      <w:pPr>
        <w:pStyle w:val="affffffd"/>
        <w:numPr>
          <w:ilvl w:val="0"/>
          <w:numId w:val="37"/>
        </w:numPr>
        <w:tabs>
          <w:tab w:val="left" w:pos="539"/>
        </w:tabs>
        <w:spacing w:before="120"/>
        <w:ind w:left="896" w:hanging="357"/>
        <w:rPr>
          <w:sz w:val="24"/>
          <w:szCs w:val="24"/>
        </w:rPr>
      </w:pPr>
      <w:r w:rsidRPr="00C44DF7">
        <w:rPr>
          <w:sz w:val="24"/>
          <w:szCs w:val="24"/>
        </w:rPr>
        <w:t xml:space="preserve">воды и атмосферных осадков; </w:t>
      </w:r>
    </w:p>
    <w:p w:rsidR="00BE6E6E" w:rsidRPr="00C44DF7" w:rsidRDefault="00BE6E6E" w:rsidP="00170714">
      <w:pPr>
        <w:pStyle w:val="affffffd"/>
        <w:numPr>
          <w:ilvl w:val="0"/>
          <w:numId w:val="37"/>
        </w:numPr>
        <w:tabs>
          <w:tab w:val="left" w:pos="539"/>
        </w:tabs>
        <w:spacing w:before="120"/>
        <w:ind w:left="896" w:hanging="357"/>
        <w:rPr>
          <w:sz w:val="24"/>
          <w:szCs w:val="24"/>
        </w:rPr>
      </w:pPr>
      <w:r w:rsidRPr="00C44DF7">
        <w:rPr>
          <w:sz w:val="24"/>
          <w:szCs w:val="24"/>
        </w:rPr>
        <w:t>растворов кислот концентрацией до 50%;</w:t>
      </w:r>
    </w:p>
    <w:p w:rsidR="00BE6E6E" w:rsidRPr="00C44DF7" w:rsidRDefault="00BE6E6E" w:rsidP="00170714">
      <w:pPr>
        <w:pStyle w:val="affffffd"/>
        <w:numPr>
          <w:ilvl w:val="0"/>
          <w:numId w:val="37"/>
        </w:numPr>
        <w:tabs>
          <w:tab w:val="left" w:pos="539"/>
        </w:tabs>
        <w:spacing w:before="120"/>
        <w:ind w:left="896" w:hanging="357"/>
        <w:rPr>
          <w:sz w:val="24"/>
          <w:szCs w:val="24"/>
        </w:rPr>
      </w:pPr>
      <w:r w:rsidRPr="00C44DF7">
        <w:rPr>
          <w:sz w:val="24"/>
          <w:szCs w:val="24"/>
        </w:rPr>
        <w:t>нефти</w:t>
      </w:r>
      <w:r w:rsidRPr="00C44DF7" w:rsidDel="001A15C6">
        <w:rPr>
          <w:sz w:val="24"/>
          <w:szCs w:val="24"/>
        </w:rPr>
        <w:t xml:space="preserve"> </w:t>
      </w:r>
      <w:r w:rsidRPr="00C44DF7">
        <w:rPr>
          <w:sz w:val="24"/>
          <w:szCs w:val="24"/>
        </w:rPr>
        <w:t>и нефтепродуктов различной фракции;</w:t>
      </w:r>
    </w:p>
    <w:p w:rsidR="00BE6E6E" w:rsidRPr="00C44DF7" w:rsidRDefault="00BE6E6E" w:rsidP="00170714">
      <w:pPr>
        <w:pStyle w:val="affffffd"/>
        <w:numPr>
          <w:ilvl w:val="0"/>
          <w:numId w:val="38"/>
        </w:numPr>
        <w:tabs>
          <w:tab w:val="left" w:pos="539"/>
        </w:tabs>
        <w:spacing w:before="120"/>
        <w:ind w:left="538" w:hanging="357"/>
        <w:rPr>
          <w:sz w:val="24"/>
          <w:szCs w:val="24"/>
        </w:rPr>
      </w:pPr>
      <w:r w:rsidRPr="00C44DF7">
        <w:rPr>
          <w:sz w:val="24"/>
          <w:szCs w:val="24"/>
        </w:rPr>
        <w:t>термических рисков электрической дуги;</w:t>
      </w:r>
    </w:p>
    <w:p w:rsidR="00BE6E6E" w:rsidRPr="00C44DF7" w:rsidRDefault="00BE6E6E" w:rsidP="00170714">
      <w:pPr>
        <w:pStyle w:val="affffffd"/>
        <w:numPr>
          <w:ilvl w:val="0"/>
          <w:numId w:val="38"/>
        </w:numPr>
        <w:tabs>
          <w:tab w:val="left" w:pos="539"/>
        </w:tabs>
        <w:spacing w:before="120"/>
        <w:ind w:left="538" w:hanging="357"/>
        <w:rPr>
          <w:sz w:val="24"/>
          <w:szCs w:val="24"/>
        </w:rPr>
      </w:pPr>
      <w:r w:rsidRPr="00C44DF7">
        <w:rPr>
          <w:sz w:val="24"/>
          <w:szCs w:val="24"/>
        </w:rPr>
        <w:t>сочетания указанных факторов.</w:t>
      </w:r>
    </w:p>
    <w:p w:rsidR="00F76827" w:rsidRPr="00C44DF7" w:rsidRDefault="00F76827" w:rsidP="00F76827">
      <w:pPr>
        <w:pStyle w:val="S0"/>
      </w:pPr>
    </w:p>
    <w:p w:rsidR="00BE6E6E" w:rsidRPr="00CC1AD1" w:rsidRDefault="00BE6E6E" w:rsidP="00F76827">
      <w:pPr>
        <w:pStyle w:val="S0"/>
      </w:pPr>
      <w:r w:rsidRPr="00CC1AD1">
        <w:t xml:space="preserve">Для специальной обуви не предусмотрено наличие элементов </w:t>
      </w:r>
      <w:r w:rsidR="006D5DD8">
        <w:t xml:space="preserve">фирменного </w:t>
      </w:r>
      <w:r w:rsidRPr="00CC1AD1">
        <w:t>стиля.</w:t>
      </w:r>
    </w:p>
    <w:p w:rsidR="00F76827" w:rsidRPr="00CC1AD1" w:rsidRDefault="00F76827" w:rsidP="00F76827">
      <w:pPr>
        <w:pStyle w:val="S0"/>
      </w:pPr>
    </w:p>
    <w:p w:rsidR="00BE6E6E" w:rsidRPr="00C44DF7" w:rsidRDefault="00BE6E6E" w:rsidP="00F76827">
      <w:pPr>
        <w:pStyle w:val="S0"/>
      </w:pPr>
      <w:r w:rsidRPr="00C44DF7">
        <w:t>Вся специальная обувь, применяемая в Компании, должна обладать:</w:t>
      </w:r>
    </w:p>
    <w:p w:rsidR="00BE6E6E" w:rsidRPr="0060040F" w:rsidRDefault="00BE6E6E" w:rsidP="00170714">
      <w:pPr>
        <w:pStyle w:val="affffffd"/>
        <w:numPr>
          <w:ilvl w:val="0"/>
          <w:numId w:val="38"/>
        </w:numPr>
        <w:tabs>
          <w:tab w:val="left" w:pos="539"/>
        </w:tabs>
        <w:spacing w:before="120"/>
        <w:ind w:left="538" w:hanging="357"/>
        <w:rPr>
          <w:sz w:val="24"/>
          <w:szCs w:val="24"/>
        </w:rPr>
      </w:pPr>
      <w:r w:rsidRPr="00C44DF7">
        <w:rPr>
          <w:sz w:val="24"/>
          <w:szCs w:val="24"/>
        </w:rPr>
        <w:t>конструктивными особенностями, обеспечивающими защиту персонала от вредных прои</w:t>
      </w:r>
      <w:r w:rsidRPr="0060040F">
        <w:rPr>
          <w:sz w:val="24"/>
          <w:szCs w:val="24"/>
        </w:rPr>
        <w:t>зводственных факторов, учитывая весь комплекс показателей качества и назначения;</w:t>
      </w:r>
    </w:p>
    <w:p w:rsidR="00BE6E6E" w:rsidRPr="0060040F" w:rsidRDefault="00BE6E6E" w:rsidP="00170714">
      <w:pPr>
        <w:pStyle w:val="affffffd"/>
        <w:numPr>
          <w:ilvl w:val="0"/>
          <w:numId w:val="38"/>
        </w:numPr>
        <w:tabs>
          <w:tab w:val="left" w:pos="539"/>
        </w:tabs>
        <w:spacing w:before="120"/>
        <w:ind w:left="538" w:hanging="357"/>
        <w:rPr>
          <w:sz w:val="24"/>
          <w:szCs w:val="24"/>
        </w:rPr>
      </w:pPr>
      <w:r w:rsidRPr="0060040F">
        <w:rPr>
          <w:sz w:val="24"/>
          <w:szCs w:val="24"/>
        </w:rPr>
        <w:t>защитой от механических воздействий – от ударов в носочной части энергией не менее 5Дж;</w:t>
      </w:r>
    </w:p>
    <w:p w:rsidR="00D00FCF" w:rsidRDefault="00BE6E6E" w:rsidP="00170714">
      <w:pPr>
        <w:pStyle w:val="affffffd"/>
        <w:numPr>
          <w:ilvl w:val="0"/>
          <w:numId w:val="38"/>
        </w:numPr>
        <w:tabs>
          <w:tab w:val="left" w:pos="539"/>
        </w:tabs>
        <w:spacing w:before="120"/>
        <w:ind w:left="538" w:hanging="357"/>
        <w:rPr>
          <w:sz w:val="24"/>
          <w:szCs w:val="24"/>
        </w:rPr>
      </w:pPr>
      <w:r w:rsidRPr="0060040F">
        <w:rPr>
          <w:sz w:val="24"/>
          <w:szCs w:val="24"/>
        </w:rPr>
        <w:t>стойкостью</w:t>
      </w:r>
      <w:r w:rsidR="00D00FCF">
        <w:rPr>
          <w:sz w:val="24"/>
          <w:szCs w:val="24"/>
        </w:rPr>
        <w:t xml:space="preserve"> к сырой нефти и нефтепродуктам;</w:t>
      </w:r>
    </w:p>
    <w:p w:rsidR="00254E16" w:rsidRPr="002B6F22" w:rsidRDefault="00254E16" w:rsidP="00170714">
      <w:pPr>
        <w:pStyle w:val="affffffd"/>
        <w:numPr>
          <w:ilvl w:val="0"/>
          <w:numId w:val="38"/>
        </w:numPr>
        <w:tabs>
          <w:tab w:val="left" w:pos="539"/>
        </w:tabs>
        <w:spacing w:before="120"/>
        <w:ind w:left="538" w:hanging="357"/>
        <w:rPr>
          <w:sz w:val="24"/>
          <w:szCs w:val="24"/>
        </w:rPr>
      </w:pPr>
      <w:r w:rsidRPr="002B6F22">
        <w:rPr>
          <w:sz w:val="24"/>
          <w:szCs w:val="24"/>
        </w:rPr>
        <w:t>антистатическими свойствами.</w:t>
      </w:r>
    </w:p>
    <w:p w:rsidR="00BE6E6E" w:rsidRPr="002B6F22" w:rsidRDefault="00BE6E6E" w:rsidP="00F76827">
      <w:pPr>
        <w:pStyle w:val="S0"/>
      </w:pPr>
    </w:p>
    <w:p w:rsidR="005E5980" w:rsidRPr="002B6F22" w:rsidRDefault="005E5980" w:rsidP="00F76827">
      <w:pPr>
        <w:pStyle w:val="S0"/>
      </w:pPr>
      <w:r w:rsidRPr="002B6F22">
        <w:t xml:space="preserve">Вся специальная обувь с защитой от механических воздействий должна иметь защитные конструктивные </w:t>
      </w:r>
      <w:r w:rsidR="00F35841" w:rsidRPr="002B6F22">
        <w:t>элементы</w:t>
      </w:r>
      <w:r w:rsidR="00DE6151" w:rsidRPr="002B6F22">
        <w:t>,</w:t>
      </w:r>
      <w:r w:rsidR="00F35841" w:rsidRPr="002B6F22">
        <w:t xml:space="preserve"> изготовленные из полиме</w:t>
      </w:r>
      <w:r w:rsidRPr="002B6F22">
        <w:t>ров</w:t>
      </w:r>
      <w:r w:rsidR="000C543B" w:rsidRPr="002B6F22">
        <w:t>,</w:t>
      </w:r>
      <w:r w:rsidRPr="002B6F22">
        <w:t xml:space="preserve"> с </w:t>
      </w:r>
      <w:r w:rsidR="000C543B" w:rsidRPr="002B6F22">
        <w:t>мягкой прокладкой под защитным конструктивным элементом</w:t>
      </w:r>
      <w:r w:rsidRPr="002B6F22">
        <w:t>.</w:t>
      </w:r>
    </w:p>
    <w:p w:rsidR="005E5980" w:rsidRPr="002B6F22" w:rsidRDefault="005E5980" w:rsidP="00F76827">
      <w:pPr>
        <w:pStyle w:val="S0"/>
      </w:pPr>
    </w:p>
    <w:p w:rsidR="007527BA" w:rsidRDefault="007527BA" w:rsidP="00F76827">
      <w:pPr>
        <w:pStyle w:val="S0"/>
      </w:pPr>
      <w:r w:rsidRPr="002B6F22">
        <w:t>Вся специальная обувь</w:t>
      </w:r>
      <w:r w:rsidR="00DE6151" w:rsidRPr="002B6F22">
        <w:t>,</w:t>
      </w:r>
      <w:r w:rsidRPr="002B6F22">
        <w:t xml:space="preserve"> применяемая в Компании</w:t>
      </w:r>
      <w:r w:rsidR="00DE6151" w:rsidRPr="002B6F22">
        <w:t>,</w:t>
      </w:r>
      <w:r w:rsidRPr="002B6F22">
        <w:t xml:space="preserve"> должна соответствовать ТР ТС 019, ГОСТ, иметь</w:t>
      </w:r>
      <w:r w:rsidR="00EC27E9" w:rsidRPr="002B6F22">
        <w:t>:</w:t>
      </w:r>
      <w:r w:rsidRPr="002B6F22">
        <w:t xml:space="preserve"> сертификаты, а также протоколы лаборато</w:t>
      </w:r>
      <w:r w:rsidR="00EC27E9" w:rsidRPr="002B6F22">
        <w:t>рных испытаний</w:t>
      </w:r>
      <w:r w:rsidR="00DE6151" w:rsidRPr="002B6F22">
        <w:t>,</w:t>
      </w:r>
      <w:r w:rsidR="006A6FC9" w:rsidRPr="002B6F22">
        <w:t xml:space="preserve"> положительные </w:t>
      </w:r>
      <w:r w:rsidR="006A6FC9" w:rsidRPr="002B6F22">
        <w:rPr>
          <w:szCs w:val="20"/>
        </w:rPr>
        <w:t>протоколы и Акты о результатах ПИ</w:t>
      </w:r>
      <w:r w:rsidRPr="002B6F22">
        <w:t xml:space="preserve"> в ОГ</w:t>
      </w:r>
      <w:r w:rsidR="006A6FC9" w:rsidRPr="002B6F22">
        <w:t>.</w:t>
      </w:r>
    </w:p>
    <w:p w:rsidR="000113BA" w:rsidRPr="00F35841" w:rsidRDefault="000113BA" w:rsidP="00F76827">
      <w:pPr>
        <w:pStyle w:val="S0"/>
      </w:pPr>
    </w:p>
    <w:p w:rsidR="00BE6E6E" w:rsidRPr="00AB4098" w:rsidRDefault="00BE6E6E" w:rsidP="00F76827">
      <w:pPr>
        <w:pStyle w:val="S0"/>
      </w:pPr>
      <w:r w:rsidRPr="00F35841">
        <w:lastRenderedPageBreak/>
        <w:t xml:space="preserve">Утепленная </w:t>
      </w:r>
      <w:r w:rsidR="00653C66" w:rsidRPr="00F35841">
        <w:t xml:space="preserve">специальная </w:t>
      </w:r>
      <w:r w:rsidRPr="00F35841">
        <w:t xml:space="preserve">обувь должна применяться в соответствующих назначению климатических поясах и должна иметь документацию с указанием времени непрерывной работы на открытом воздухе при наиболее вероятной температуре воздуха и скорости ветра </w:t>
      </w:r>
      <w:r w:rsidR="006B1151" w:rsidRPr="00F35841">
        <w:t>соответствующего</w:t>
      </w:r>
      <w:r w:rsidRPr="00F35841">
        <w:t xml:space="preserve"> климатического пояса.</w:t>
      </w:r>
    </w:p>
    <w:p w:rsidR="00F76827" w:rsidRDefault="00F76827" w:rsidP="00F76827">
      <w:pPr>
        <w:pStyle w:val="S0"/>
      </w:pPr>
    </w:p>
    <w:p w:rsidR="005E5980" w:rsidRPr="00F35841" w:rsidRDefault="005E5980" w:rsidP="00F76827">
      <w:pPr>
        <w:pStyle w:val="S0"/>
      </w:pPr>
      <w:r w:rsidRPr="00F35841">
        <w:t>Утепленная специальная обувь должна состоять из подошвы с противоскользящими элементами</w:t>
      </w:r>
      <w:r w:rsidR="008B23E2">
        <w:t xml:space="preserve">, </w:t>
      </w:r>
      <w:r w:rsidR="008B23E2" w:rsidRPr="008B23E2">
        <w:t>распределены</w:t>
      </w:r>
      <w:r w:rsidR="008B23E2">
        <w:t>ми</w:t>
      </w:r>
      <w:r w:rsidR="008B23E2" w:rsidRPr="008B23E2">
        <w:t xml:space="preserve"> равномерно на ходовой поверхности подошвы</w:t>
      </w:r>
      <w:r w:rsidRPr="00F35841">
        <w:t>.</w:t>
      </w:r>
    </w:p>
    <w:p w:rsidR="005E5980" w:rsidRPr="00F35841" w:rsidRDefault="005E5980" w:rsidP="00F76827">
      <w:pPr>
        <w:pStyle w:val="S0"/>
      </w:pPr>
    </w:p>
    <w:p w:rsidR="0041695D" w:rsidRDefault="0041695D" w:rsidP="00F76827">
      <w:pPr>
        <w:pStyle w:val="S0"/>
        <w:rPr>
          <w:iCs/>
        </w:rPr>
      </w:pPr>
      <w:r>
        <w:rPr>
          <w:iCs/>
        </w:rPr>
        <w:t>Также допускается утепленную обувь использовать со съемными противоскользящими наклдадками только в искробезопасном исполнении.</w:t>
      </w:r>
    </w:p>
    <w:p w:rsidR="00F76827" w:rsidRPr="00F35841" w:rsidRDefault="00F76827" w:rsidP="00F76827">
      <w:pPr>
        <w:pStyle w:val="S0"/>
      </w:pPr>
    </w:p>
    <w:p w:rsidR="00BE6E6E" w:rsidRPr="00F35841" w:rsidRDefault="00BE6E6E" w:rsidP="00F76827">
      <w:pPr>
        <w:pStyle w:val="S0"/>
      </w:pPr>
      <w:r w:rsidRPr="00F35841">
        <w:t>Дополнительно, в зависимости от конкретных условий работы на производственных площадках, для наиболее массовых профессий (должностей) работников Компании, спец</w:t>
      </w:r>
      <w:r w:rsidR="00653C66" w:rsidRPr="00F35841">
        <w:t xml:space="preserve">иальная </w:t>
      </w:r>
      <w:r w:rsidRPr="00F35841">
        <w:t>обувь должна обладать:</w:t>
      </w:r>
    </w:p>
    <w:p w:rsidR="00BE6E6E" w:rsidRPr="00F35841" w:rsidRDefault="00BE6E6E" w:rsidP="00170714">
      <w:pPr>
        <w:pStyle w:val="affffffd"/>
        <w:numPr>
          <w:ilvl w:val="0"/>
          <w:numId w:val="38"/>
        </w:numPr>
        <w:tabs>
          <w:tab w:val="left" w:pos="539"/>
        </w:tabs>
        <w:spacing w:before="120"/>
        <w:ind w:left="538" w:hanging="357"/>
        <w:rPr>
          <w:sz w:val="24"/>
          <w:szCs w:val="24"/>
        </w:rPr>
      </w:pPr>
      <w:r w:rsidRPr="00F35841">
        <w:rPr>
          <w:sz w:val="24"/>
          <w:szCs w:val="24"/>
        </w:rPr>
        <w:t>защитой от механических воздействий</w:t>
      </w:r>
      <w:r w:rsidR="007310A1" w:rsidRPr="00F35841">
        <w:rPr>
          <w:sz w:val="24"/>
          <w:szCs w:val="24"/>
        </w:rPr>
        <w:t>:</w:t>
      </w:r>
    </w:p>
    <w:p w:rsidR="005D2DBF" w:rsidRPr="002B6F22" w:rsidRDefault="00BE6E6E" w:rsidP="00170714">
      <w:pPr>
        <w:pStyle w:val="affffffd"/>
        <w:numPr>
          <w:ilvl w:val="0"/>
          <w:numId w:val="39"/>
        </w:numPr>
        <w:spacing w:before="120"/>
        <w:ind w:left="899"/>
        <w:rPr>
          <w:sz w:val="24"/>
          <w:szCs w:val="24"/>
        </w:rPr>
      </w:pPr>
      <w:r w:rsidRPr="00F35841">
        <w:rPr>
          <w:sz w:val="24"/>
          <w:szCs w:val="24"/>
        </w:rPr>
        <w:t xml:space="preserve">от </w:t>
      </w:r>
      <w:r w:rsidRPr="002B6F22">
        <w:rPr>
          <w:sz w:val="24"/>
          <w:szCs w:val="24"/>
        </w:rPr>
        <w:t>ударов в носочной части энергией 5Дж или 200Дж</w:t>
      </w:r>
      <w:r w:rsidR="005D2DBF" w:rsidRPr="002B6F22">
        <w:rPr>
          <w:sz w:val="24"/>
          <w:szCs w:val="24"/>
        </w:rPr>
        <w:t>;</w:t>
      </w:r>
    </w:p>
    <w:p w:rsidR="00BE6E6E" w:rsidRPr="002B6F22" w:rsidRDefault="005D2DBF" w:rsidP="00170714">
      <w:pPr>
        <w:pStyle w:val="affffffd"/>
        <w:numPr>
          <w:ilvl w:val="0"/>
          <w:numId w:val="39"/>
        </w:numPr>
        <w:spacing w:before="120"/>
        <w:ind w:left="899"/>
        <w:rPr>
          <w:sz w:val="24"/>
        </w:rPr>
      </w:pPr>
      <w:r w:rsidRPr="002B6F22">
        <w:rPr>
          <w:sz w:val="24"/>
        </w:rPr>
        <w:t xml:space="preserve">сопротивление сквозному проколу </w:t>
      </w:r>
      <w:r w:rsidR="0051707D" w:rsidRPr="002B6F22">
        <w:rPr>
          <w:sz w:val="24"/>
          <w:szCs w:val="24"/>
        </w:rPr>
        <w:t>не</w:t>
      </w:r>
      <w:r w:rsidRPr="002B6F22">
        <w:rPr>
          <w:sz w:val="24"/>
          <w:szCs w:val="24"/>
        </w:rPr>
        <w:t>съемной</w:t>
      </w:r>
      <w:r w:rsidRPr="002B6F22">
        <w:rPr>
          <w:sz w:val="24"/>
        </w:rPr>
        <w:t xml:space="preserve"> антипрокольной стельки из полимера не менее 1100Н;</w:t>
      </w:r>
      <w:r w:rsidR="00BE6E6E" w:rsidRPr="002B6F22">
        <w:rPr>
          <w:sz w:val="24"/>
        </w:rPr>
        <w:t xml:space="preserve"> </w:t>
      </w:r>
    </w:p>
    <w:p w:rsidR="00BE6E6E" w:rsidRPr="00F35841" w:rsidRDefault="00BE6E6E" w:rsidP="00170714">
      <w:pPr>
        <w:pStyle w:val="affffffd"/>
        <w:numPr>
          <w:ilvl w:val="0"/>
          <w:numId w:val="39"/>
        </w:numPr>
        <w:spacing w:before="120"/>
        <w:ind w:left="899"/>
        <w:rPr>
          <w:sz w:val="24"/>
          <w:szCs w:val="24"/>
        </w:rPr>
      </w:pPr>
      <w:r w:rsidRPr="00F35841">
        <w:rPr>
          <w:sz w:val="24"/>
          <w:szCs w:val="24"/>
        </w:rPr>
        <w:t xml:space="preserve">сопротивлением к сквозному проколу </w:t>
      </w:r>
      <w:r w:rsidR="005D2DBF">
        <w:rPr>
          <w:sz w:val="24"/>
          <w:szCs w:val="24"/>
        </w:rPr>
        <w:t xml:space="preserve">пакета деталей низа </w:t>
      </w:r>
      <w:r w:rsidRPr="00F35841">
        <w:rPr>
          <w:sz w:val="24"/>
          <w:szCs w:val="24"/>
        </w:rPr>
        <w:t>не менее 1</w:t>
      </w:r>
      <w:r w:rsidR="005D2DBF">
        <w:rPr>
          <w:sz w:val="24"/>
          <w:szCs w:val="24"/>
        </w:rPr>
        <w:t>3</w:t>
      </w:r>
      <w:r w:rsidRPr="00F35841">
        <w:rPr>
          <w:sz w:val="24"/>
          <w:szCs w:val="24"/>
        </w:rPr>
        <w:t>00</w:t>
      </w:r>
      <w:r w:rsidR="0036718D" w:rsidRPr="00F35841">
        <w:rPr>
          <w:sz w:val="24"/>
          <w:szCs w:val="24"/>
        </w:rPr>
        <w:t> </w:t>
      </w:r>
      <w:r w:rsidRPr="00F35841">
        <w:rPr>
          <w:sz w:val="24"/>
          <w:szCs w:val="24"/>
        </w:rPr>
        <w:t>Н (при необходимости, совмещая с защитой от ударов);</w:t>
      </w:r>
    </w:p>
    <w:p w:rsidR="00BE6E6E" w:rsidRPr="00F35841" w:rsidRDefault="00BE6E6E" w:rsidP="00170714">
      <w:pPr>
        <w:pStyle w:val="affffffd"/>
        <w:numPr>
          <w:ilvl w:val="0"/>
          <w:numId w:val="38"/>
        </w:numPr>
        <w:tabs>
          <w:tab w:val="left" w:pos="539"/>
        </w:tabs>
        <w:spacing w:before="120"/>
        <w:ind w:left="538" w:hanging="357"/>
        <w:rPr>
          <w:sz w:val="24"/>
          <w:szCs w:val="24"/>
        </w:rPr>
      </w:pPr>
      <w:r w:rsidRPr="00F35841">
        <w:rPr>
          <w:sz w:val="24"/>
          <w:szCs w:val="24"/>
        </w:rPr>
        <w:t>стойкостью к искрам и брызгам расплавленного металла при выполнении сварочных работ, резки металла и других аналогичных работ;</w:t>
      </w:r>
    </w:p>
    <w:p w:rsidR="00BE6E6E" w:rsidRPr="00F35841" w:rsidRDefault="00BE6E6E" w:rsidP="00170714">
      <w:pPr>
        <w:pStyle w:val="affffffd"/>
        <w:numPr>
          <w:ilvl w:val="0"/>
          <w:numId w:val="38"/>
        </w:numPr>
        <w:tabs>
          <w:tab w:val="left" w:pos="539"/>
        </w:tabs>
        <w:spacing w:before="120"/>
        <w:ind w:left="538" w:hanging="357"/>
        <w:rPr>
          <w:sz w:val="24"/>
          <w:szCs w:val="24"/>
        </w:rPr>
      </w:pPr>
      <w:r w:rsidRPr="00F35841">
        <w:rPr>
          <w:sz w:val="24"/>
          <w:szCs w:val="24"/>
        </w:rPr>
        <w:t xml:space="preserve">стойкостью к </w:t>
      </w:r>
      <w:r w:rsidR="006D5DD8" w:rsidRPr="00F35841">
        <w:rPr>
          <w:sz w:val="24"/>
          <w:szCs w:val="24"/>
        </w:rPr>
        <w:t xml:space="preserve">термическому </w:t>
      </w:r>
      <w:r w:rsidRPr="00F35841">
        <w:rPr>
          <w:sz w:val="24"/>
          <w:szCs w:val="24"/>
        </w:rPr>
        <w:t>воздействию электрической дуги (для электротехнического персонала);</w:t>
      </w:r>
    </w:p>
    <w:p w:rsidR="00BE6E6E" w:rsidRPr="00F35841" w:rsidRDefault="00BE6E6E" w:rsidP="00170714">
      <w:pPr>
        <w:pStyle w:val="affffffd"/>
        <w:numPr>
          <w:ilvl w:val="0"/>
          <w:numId w:val="38"/>
        </w:numPr>
        <w:tabs>
          <w:tab w:val="left" w:pos="539"/>
        </w:tabs>
        <w:spacing w:before="120"/>
        <w:ind w:left="538" w:hanging="357"/>
        <w:rPr>
          <w:sz w:val="24"/>
          <w:szCs w:val="24"/>
        </w:rPr>
      </w:pPr>
      <w:r w:rsidRPr="00F35841">
        <w:rPr>
          <w:sz w:val="24"/>
          <w:szCs w:val="24"/>
        </w:rPr>
        <w:t>стойкостью к растворам кислот концентрацией до 50%;</w:t>
      </w:r>
    </w:p>
    <w:p w:rsidR="005E5980" w:rsidRPr="00F35841" w:rsidRDefault="005E5980" w:rsidP="00170714">
      <w:pPr>
        <w:pStyle w:val="affffffd"/>
        <w:numPr>
          <w:ilvl w:val="0"/>
          <w:numId w:val="38"/>
        </w:numPr>
        <w:tabs>
          <w:tab w:val="left" w:pos="539"/>
        </w:tabs>
        <w:spacing w:before="120"/>
        <w:ind w:left="538" w:hanging="357"/>
        <w:rPr>
          <w:sz w:val="24"/>
          <w:szCs w:val="24"/>
        </w:rPr>
      </w:pPr>
      <w:r w:rsidRPr="00F35841">
        <w:rPr>
          <w:sz w:val="24"/>
          <w:szCs w:val="24"/>
        </w:rPr>
        <w:t>антистатическими свойствами;</w:t>
      </w:r>
    </w:p>
    <w:p w:rsidR="005E5980" w:rsidRPr="00F35841" w:rsidRDefault="005E5980" w:rsidP="00170714">
      <w:pPr>
        <w:pStyle w:val="affffffd"/>
        <w:numPr>
          <w:ilvl w:val="0"/>
          <w:numId w:val="38"/>
        </w:numPr>
        <w:tabs>
          <w:tab w:val="left" w:pos="539"/>
        </w:tabs>
        <w:spacing w:before="120"/>
        <w:ind w:left="538" w:hanging="357"/>
        <w:rPr>
          <w:sz w:val="24"/>
          <w:szCs w:val="24"/>
        </w:rPr>
      </w:pPr>
      <w:r w:rsidRPr="00F35841">
        <w:rPr>
          <w:sz w:val="24"/>
          <w:szCs w:val="24"/>
        </w:rPr>
        <w:t>противоскользящими свойствами;</w:t>
      </w:r>
    </w:p>
    <w:p w:rsidR="00BE6E6E" w:rsidRPr="002B6F22" w:rsidRDefault="00BE6E6E" w:rsidP="00170714">
      <w:pPr>
        <w:pStyle w:val="affffffd"/>
        <w:numPr>
          <w:ilvl w:val="0"/>
          <w:numId w:val="38"/>
        </w:numPr>
        <w:tabs>
          <w:tab w:val="left" w:pos="539"/>
        </w:tabs>
        <w:spacing w:before="120"/>
        <w:ind w:left="538" w:hanging="357"/>
        <w:rPr>
          <w:sz w:val="24"/>
          <w:szCs w:val="24"/>
        </w:rPr>
      </w:pPr>
      <w:r w:rsidRPr="002B6F22">
        <w:rPr>
          <w:sz w:val="24"/>
          <w:szCs w:val="24"/>
        </w:rPr>
        <w:t>совмещением указанных свойств.</w:t>
      </w:r>
    </w:p>
    <w:p w:rsidR="00B149CB" w:rsidRPr="002B6F22" w:rsidRDefault="00B149CB" w:rsidP="00B149CB">
      <w:pPr>
        <w:pStyle w:val="S0"/>
      </w:pPr>
    </w:p>
    <w:p w:rsidR="00081705" w:rsidRPr="00C44DF7" w:rsidRDefault="00081705" w:rsidP="00081705">
      <w:pPr>
        <w:pStyle w:val="S0"/>
      </w:pPr>
      <w:r w:rsidRPr="002B6F22">
        <w:t>Сушка, уход</w:t>
      </w:r>
      <w:r w:rsidR="000E001D" w:rsidRPr="002B6F22">
        <w:t xml:space="preserve"> </w:t>
      </w:r>
      <w:r w:rsidRPr="002B6F22">
        <w:t xml:space="preserve">и дезинфекция </w:t>
      </w:r>
      <w:r w:rsidR="000E001D" w:rsidRPr="002B6F22">
        <w:t>специальной обув</w:t>
      </w:r>
      <w:r w:rsidRPr="002B6F22">
        <w:t>и</w:t>
      </w:r>
      <w:r w:rsidR="000E001D" w:rsidRPr="002B6F22">
        <w:t xml:space="preserve"> должн</w:t>
      </w:r>
      <w:r w:rsidRPr="002B6F22">
        <w:t>ы</w:t>
      </w:r>
      <w:r w:rsidR="000E001D" w:rsidRPr="002B6F22">
        <w:t xml:space="preserve"> про</w:t>
      </w:r>
      <w:r w:rsidRPr="002B6F22">
        <w:t>изводиться в строгом соответстви</w:t>
      </w:r>
      <w:r w:rsidR="0051707D" w:rsidRPr="002B6F22">
        <w:t>и</w:t>
      </w:r>
      <w:r w:rsidRPr="002B6F22">
        <w:t xml:space="preserve"> </w:t>
      </w:r>
      <w:r w:rsidR="00A20ACC" w:rsidRPr="002B6F22">
        <w:t>с требованиями санитарных норм</w:t>
      </w:r>
      <w:r w:rsidRPr="002B6F22">
        <w:t>, рекомендациям</w:t>
      </w:r>
      <w:r w:rsidR="0051707D" w:rsidRPr="002B6F22">
        <w:t>и</w:t>
      </w:r>
      <w:r w:rsidRPr="002B6F22">
        <w:t xml:space="preserve"> производителя специальной обуви. Сушка, уход и дезинфекция специальной обуви производится в сроки, установленные с учетом производственных условий.</w:t>
      </w:r>
    </w:p>
    <w:p w:rsidR="000E001D" w:rsidRPr="0060040F" w:rsidRDefault="000E001D" w:rsidP="00B149CB">
      <w:pPr>
        <w:pStyle w:val="S0"/>
      </w:pPr>
    </w:p>
    <w:p w:rsidR="00BE6E6E" w:rsidRPr="00AB4098" w:rsidRDefault="00BE6E6E" w:rsidP="00B149CB">
      <w:pPr>
        <w:pStyle w:val="S0"/>
      </w:pPr>
      <w:r w:rsidRPr="0060040F">
        <w:t xml:space="preserve">В местах обитания клещей и эндемичных по клещевому вирусному энцефалиту может применяться </w:t>
      </w:r>
      <w:r w:rsidR="00653C66" w:rsidRPr="0060040F">
        <w:t xml:space="preserve">специальная </w:t>
      </w:r>
      <w:r w:rsidRPr="0060040F">
        <w:t xml:space="preserve">обувь, имеющая дополнительные элементы, препятствующие проникновению кровососущих насекомых (клещей) с совмещением основных защитных свойств. Такая </w:t>
      </w:r>
      <w:r w:rsidR="00653C66" w:rsidRPr="00AB4098">
        <w:t xml:space="preserve">специальная </w:t>
      </w:r>
      <w:r w:rsidRPr="00AB4098">
        <w:t>обувь должна иметь заключение об эффективности защитных свойств и маркировку по защитным свойствам.</w:t>
      </w:r>
    </w:p>
    <w:p w:rsidR="001F4742" w:rsidRPr="00AB4098" w:rsidRDefault="001F4742" w:rsidP="00B149CB">
      <w:pPr>
        <w:pStyle w:val="S0"/>
      </w:pPr>
      <w:bookmarkStart w:id="713" w:name="_Toc423458417"/>
      <w:bookmarkStart w:id="714" w:name="_Toc424034714"/>
      <w:bookmarkStart w:id="715" w:name="_Toc424035244"/>
      <w:bookmarkStart w:id="716" w:name="_Toc430278041"/>
      <w:bookmarkStart w:id="717" w:name="_Toc170890659"/>
      <w:bookmarkStart w:id="718" w:name="_Toc184103356"/>
      <w:bookmarkStart w:id="719" w:name="_Toc193480243"/>
    </w:p>
    <w:p w:rsidR="00B149CB" w:rsidRDefault="00A02BF7" w:rsidP="00B149CB">
      <w:pPr>
        <w:pStyle w:val="S0"/>
      </w:pPr>
      <w:r>
        <w:t xml:space="preserve">Технические характеристики специальной обуви </w:t>
      </w:r>
      <w:r w:rsidR="001E2571">
        <w:t>представлены</w:t>
      </w:r>
      <w:r>
        <w:t xml:space="preserve"> в </w:t>
      </w:r>
      <w:hyperlink w:anchor="_ПРИЛОЖЕНИЕ_17._ТЕХНИЧЕСКИЕ" w:history="1">
        <w:r w:rsidRPr="001E2571">
          <w:rPr>
            <w:rStyle w:val="af5"/>
          </w:rPr>
          <w:t>Приложение 1</w:t>
        </w:r>
        <w:r w:rsidR="00D81742" w:rsidRPr="001E2571">
          <w:rPr>
            <w:rStyle w:val="af5"/>
          </w:rPr>
          <w:t>7</w:t>
        </w:r>
      </w:hyperlink>
      <w:r>
        <w:t>.</w:t>
      </w:r>
    </w:p>
    <w:p w:rsidR="00A02BF7" w:rsidRDefault="00A02BF7" w:rsidP="00B149CB">
      <w:pPr>
        <w:pStyle w:val="S0"/>
      </w:pPr>
    </w:p>
    <w:p w:rsidR="00DB4BFC" w:rsidRPr="00AB4098" w:rsidRDefault="00DB4BFC" w:rsidP="00B149CB">
      <w:pPr>
        <w:pStyle w:val="S0"/>
      </w:pPr>
    </w:p>
    <w:p w:rsidR="00BE6E6E" w:rsidRPr="002B6F22" w:rsidRDefault="001F4742" w:rsidP="00072C27">
      <w:pPr>
        <w:pStyle w:val="S23"/>
        <w:numPr>
          <w:ilvl w:val="1"/>
          <w:numId w:val="77"/>
        </w:numPr>
        <w:tabs>
          <w:tab w:val="left" w:pos="567"/>
        </w:tabs>
        <w:ind w:left="0" w:firstLine="0"/>
      </w:pPr>
      <w:bookmarkStart w:id="720" w:name="_Toc437531036"/>
      <w:bookmarkStart w:id="721" w:name="_Toc533865907"/>
      <w:bookmarkStart w:id="722" w:name="_Toc6389850"/>
      <w:r w:rsidRPr="002B6F22">
        <w:t>А</w:t>
      </w:r>
      <w:r w:rsidR="00BE6E6E" w:rsidRPr="002B6F22">
        <w:t>ССОРТИМЕНТ СПЕЦИАЛЬНОЙ ОБУВИ</w:t>
      </w:r>
      <w:bookmarkEnd w:id="713"/>
      <w:bookmarkEnd w:id="714"/>
      <w:bookmarkEnd w:id="715"/>
      <w:bookmarkEnd w:id="716"/>
      <w:bookmarkEnd w:id="720"/>
      <w:bookmarkEnd w:id="721"/>
      <w:bookmarkEnd w:id="722"/>
    </w:p>
    <w:p w:rsidR="002B1804" w:rsidRPr="002B6F22" w:rsidRDefault="002B1804" w:rsidP="002B1804">
      <w:pPr>
        <w:pStyle w:val="S0"/>
      </w:pPr>
    </w:p>
    <w:p w:rsidR="00DD11C9" w:rsidRPr="002B6F22" w:rsidRDefault="00DD11C9" w:rsidP="002B6F22">
      <w:pPr>
        <w:pStyle w:val="S0"/>
        <w:tabs>
          <w:tab w:val="left" w:pos="539"/>
        </w:tabs>
        <w:spacing w:before="120"/>
      </w:pPr>
      <w:r w:rsidRPr="002B6F22">
        <w:t>Ассортимент специальной обуви для работников производственных подразделений ОГ:</w:t>
      </w:r>
    </w:p>
    <w:p w:rsidR="00DA0126" w:rsidRDefault="00DA0126" w:rsidP="00A278EF">
      <w:pPr>
        <w:pStyle w:val="S0"/>
        <w:numPr>
          <w:ilvl w:val="0"/>
          <w:numId w:val="90"/>
        </w:numPr>
        <w:tabs>
          <w:tab w:val="left" w:pos="539"/>
        </w:tabs>
        <w:spacing w:before="120"/>
        <w:ind w:left="538" w:hanging="357"/>
      </w:pPr>
      <w:r>
        <w:lastRenderedPageBreak/>
        <w:t>Полуботинки мужские/женские из натуральной кожи на шнурках для защиты от механических воздействий: от ударов в носочной части 5Дж  и проколов, на маслобензостойкой полиуретановой или нитрильной подошве. Цветовое решение: черные.</w:t>
      </w:r>
    </w:p>
    <w:p w:rsidR="00DA0126" w:rsidRDefault="00DA0126" w:rsidP="00A278EF">
      <w:pPr>
        <w:pStyle w:val="S0"/>
        <w:numPr>
          <w:ilvl w:val="0"/>
          <w:numId w:val="90"/>
        </w:numPr>
        <w:tabs>
          <w:tab w:val="left" w:pos="539"/>
        </w:tabs>
        <w:spacing w:before="120"/>
        <w:ind w:left="538" w:hanging="357"/>
      </w:pPr>
      <w:r>
        <w:t>Полуботинки мужские/женские из натуральной кожи на шнурках для защиты от механических воздействий: от ударов в носочной части 5Дж  и проколов, на маслобензостойкой полиуретановой или нитрильной подошве. Цветовое решение: белые.</w:t>
      </w:r>
    </w:p>
    <w:p w:rsidR="00DA0126" w:rsidRDefault="00DA0126" w:rsidP="00A278EF">
      <w:pPr>
        <w:pStyle w:val="S0"/>
        <w:numPr>
          <w:ilvl w:val="0"/>
          <w:numId w:val="90"/>
        </w:numPr>
        <w:tabs>
          <w:tab w:val="left" w:pos="539"/>
        </w:tabs>
        <w:spacing w:before="120"/>
        <w:ind w:left="538" w:hanging="357"/>
      </w:pPr>
      <w:r>
        <w:t>Полуботинки мужские/женские из натуральной кожи на шнурках для защиты от механических воздействий: от ударов в носочной части 200Дж и проколов, на маслобензостойкой полиуретановой или нитрильной подошве. Цветовое решение: черные.</w:t>
      </w:r>
    </w:p>
    <w:p w:rsidR="00DA0126" w:rsidRDefault="00DA0126" w:rsidP="00A278EF">
      <w:pPr>
        <w:pStyle w:val="S0"/>
        <w:numPr>
          <w:ilvl w:val="0"/>
          <w:numId w:val="90"/>
        </w:numPr>
        <w:tabs>
          <w:tab w:val="left" w:pos="539"/>
        </w:tabs>
        <w:spacing w:before="120"/>
        <w:ind w:left="538" w:hanging="357"/>
      </w:pPr>
      <w:r>
        <w:t>Полуботинки мужские/женские из натуральной кожи на шнурках для защиты от механических воздействий: от ударов в носочной части 200Дж и проколов, на маслобензостойкой полиуретановой или нитрильной подошве. Цветовое решение: белые.</w:t>
      </w:r>
    </w:p>
    <w:p w:rsidR="00DA0126" w:rsidRDefault="00DA0126" w:rsidP="00A278EF">
      <w:pPr>
        <w:pStyle w:val="S0"/>
        <w:numPr>
          <w:ilvl w:val="0"/>
          <w:numId w:val="90"/>
        </w:numPr>
        <w:tabs>
          <w:tab w:val="left" w:pos="539"/>
        </w:tabs>
        <w:spacing w:before="120"/>
        <w:ind w:left="538" w:hanging="357"/>
      </w:pPr>
      <w:r>
        <w:t>Ботинки мужские/женские из натуральной кожи для защиты от механических воздействий: от ударов в носочной части 200Дж  и проколов, на маслобензостойкой полиуретановой или нитрильной подошве.</w:t>
      </w:r>
    </w:p>
    <w:p w:rsidR="00DA0126" w:rsidRDefault="00DA0126" w:rsidP="00A278EF">
      <w:pPr>
        <w:pStyle w:val="S0"/>
        <w:numPr>
          <w:ilvl w:val="0"/>
          <w:numId w:val="90"/>
        </w:numPr>
        <w:tabs>
          <w:tab w:val="left" w:pos="539"/>
        </w:tabs>
        <w:spacing w:before="120"/>
        <w:ind w:left="538" w:hanging="357"/>
      </w:pPr>
      <w:r>
        <w:t>Ботинки мужские/женские утепленные из натуральной кожи для защиты от пониженных температур в I, II и III климатических поясах, от механических воздействий: от ударов в носочной части 200Дж, проколов, скольжения, на маслобензостойкой полиуретановой или нитрильной подошве. Утеплитель из натурального меха. Допускается применение в качестве межсезонной обуви в IV и «особом» климатических поясах при температуре не ниже минус 20 градусов Цельсия.</w:t>
      </w:r>
    </w:p>
    <w:p w:rsidR="00DA0126" w:rsidRDefault="00DA0126" w:rsidP="00A278EF">
      <w:pPr>
        <w:pStyle w:val="S0"/>
        <w:numPr>
          <w:ilvl w:val="0"/>
          <w:numId w:val="90"/>
        </w:numPr>
        <w:tabs>
          <w:tab w:val="left" w:pos="539"/>
        </w:tabs>
        <w:spacing w:before="120"/>
        <w:ind w:left="538" w:hanging="357"/>
      </w:pPr>
      <w:r>
        <w:t>Ботинки мужские/женские утепленные из натуральной кожи для защиты от пониженных температур в I, II и III климатических поясах, от механических воздействий: от ударов в носочной части 200Дж и проколов скольжения, на маслобензостойкой полиуретановой или нитрильной подошве. Утеплитель из синтетических материалов: искусственный мех / искусственный мех с шерстяным ворсом (шерсть - не менее 70%, ПЭ - не более 30%).  Допускается применение в качестве межсезонной обуви в IV и «особом» климатических поясах при температуре не ниже минус 20 градусов Цельсия.</w:t>
      </w:r>
    </w:p>
    <w:p w:rsidR="00DA0126" w:rsidRDefault="00DA0126" w:rsidP="00A278EF">
      <w:pPr>
        <w:pStyle w:val="S0"/>
        <w:numPr>
          <w:ilvl w:val="0"/>
          <w:numId w:val="90"/>
        </w:numPr>
        <w:tabs>
          <w:tab w:val="left" w:pos="539"/>
        </w:tabs>
        <w:spacing w:before="120"/>
        <w:ind w:left="538" w:hanging="357"/>
      </w:pPr>
      <w:r>
        <w:t xml:space="preserve">Ботинки мужские/женские утепленные из натуральной кожи для защиты от пониженных температур в IV и «особом» климатических поясах, от механических воздействий: от ударов в носочной части 200Дж проколов и скольжения,  на маслобензостойкой полиуретановой или нитрильной подошве в комплекте с вкладным чулком. Утеплитель: многослойный фольгированный вкладной чулок из натуральных или синтетических материалов. Поставляется с тремя парами вкладных чулок.     </w:t>
      </w:r>
    </w:p>
    <w:p w:rsidR="00DA0126" w:rsidRDefault="00DA0126" w:rsidP="00A278EF">
      <w:pPr>
        <w:pStyle w:val="S0"/>
        <w:numPr>
          <w:ilvl w:val="0"/>
          <w:numId w:val="90"/>
        </w:numPr>
        <w:tabs>
          <w:tab w:val="left" w:pos="539"/>
        </w:tabs>
        <w:spacing w:before="120"/>
        <w:ind w:left="538" w:hanging="357"/>
      </w:pPr>
      <w:r>
        <w:t xml:space="preserve">Ботинки мужские/женские из натуральной кожи для защиты от агрессивных сред: сырой нефти, нефтепродуктов, механических воздействий: от ударов в носочной части 200Дж, проколов, вибрации и скольжения на маслобензостойкой полиуретановой или нитрильной подошве. </w:t>
      </w:r>
    </w:p>
    <w:p w:rsidR="00DA0126" w:rsidRDefault="00DA0126" w:rsidP="00A278EF">
      <w:pPr>
        <w:pStyle w:val="S0"/>
        <w:numPr>
          <w:ilvl w:val="0"/>
          <w:numId w:val="90"/>
        </w:numPr>
        <w:tabs>
          <w:tab w:val="left" w:pos="539"/>
        </w:tabs>
        <w:spacing w:before="120"/>
        <w:ind w:left="538" w:hanging="357"/>
      </w:pPr>
      <w:r>
        <w:t xml:space="preserve">Ботинки мужские/женские из натуральной кожи для защиты от агрессивных сред: сырой нефти, нефтепродуктов, механических воздействий: от ударов в носочной части 200Дж, проколов и скольжения на маслобензостойкой полиуретановой или нитрильной подошве. </w:t>
      </w:r>
    </w:p>
    <w:p w:rsidR="00DA0126" w:rsidRDefault="00DA0126" w:rsidP="00A278EF">
      <w:pPr>
        <w:pStyle w:val="S0"/>
        <w:numPr>
          <w:ilvl w:val="0"/>
          <w:numId w:val="90"/>
        </w:numPr>
        <w:tabs>
          <w:tab w:val="left" w:pos="539"/>
        </w:tabs>
        <w:spacing w:before="120"/>
        <w:ind w:left="538" w:hanging="357"/>
      </w:pPr>
      <w:r>
        <w:lastRenderedPageBreak/>
        <w:t>Ботинки мужские/женские утепленные из натуральной кожи для защиты от пониженных температур в I, II и III  климатических поясах, для защиты от агрессивных сред: сырой нефти, нефтепродуктов, механических воздействий: от ударов в носочной части 200Дж, проколов, вибрации и скольжения на маслобензостойкой полиуретановой или нитрильной подошве. Утеплитель из натурального меха. Допускается применение в качестве межсезонной обуви в IV и «особом» климатических поясах при температуре не ниже минус 20 градусов Цельсия.</w:t>
      </w:r>
    </w:p>
    <w:p w:rsidR="00DA0126" w:rsidRDefault="00DA0126" w:rsidP="00A278EF">
      <w:pPr>
        <w:pStyle w:val="S0"/>
        <w:numPr>
          <w:ilvl w:val="0"/>
          <w:numId w:val="90"/>
        </w:numPr>
        <w:tabs>
          <w:tab w:val="left" w:pos="539"/>
        </w:tabs>
        <w:spacing w:before="120"/>
        <w:ind w:left="538" w:hanging="357"/>
      </w:pPr>
      <w:r>
        <w:t>Ботинки мужские/женские утепленные из натуральной кожи для защиты от пониженных температур в I, II и III климатических поясах, для защиты от агрессивных сред: сырой нефти, нефтепродуктов, механических воздействий: от ударов в носочной части 200Дж, проколов и скольжения на маслобензостойкой полиуретановой или нитрильной подошве. Утеплитель из натурального меха. Допускается применение в качестве межсезонной обуви в IV и «особом» климатических поясах при температуре не ниже минус 20 градусов Цельсия.</w:t>
      </w:r>
    </w:p>
    <w:p w:rsidR="00DA0126" w:rsidRDefault="00DA0126" w:rsidP="00A278EF">
      <w:pPr>
        <w:pStyle w:val="S0"/>
        <w:numPr>
          <w:ilvl w:val="0"/>
          <w:numId w:val="90"/>
        </w:numPr>
        <w:tabs>
          <w:tab w:val="left" w:pos="539"/>
        </w:tabs>
        <w:spacing w:before="120"/>
        <w:ind w:left="538" w:hanging="357"/>
      </w:pPr>
      <w:r>
        <w:t>Ботинки мужские/женские утепленные из натуральной кожи для защиты от пониженных температур в I, II и III климатических поясах, для защиты от агрессивных сред: сырой нефти, нефтепродуктов, механических воздействий: от ударов в носочной части 200Дж, проколов, вибрации и скольжения на маслобензостойкой полиуретановой или нитрильной подошве. Утеплитель из синтетических материалов: искусственный мех / искусственный мех с шерстяным ворсом (шерсть - не менее 70%, ПЭ - не более 30%). Допускается применение в качестве межсезонной обуви в IV и «особом» климатических поясах при температуре не ниже минус 20 градусов Цельсия.</w:t>
      </w:r>
    </w:p>
    <w:p w:rsidR="00DA0126" w:rsidRDefault="00DA0126" w:rsidP="00A278EF">
      <w:pPr>
        <w:pStyle w:val="S0"/>
        <w:numPr>
          <w:ilvl w:val="0"/>
          <w:numId w:val="90"/>
        </w:numPr>
        <w:tabs>
          <w:tab w:val="left" w:pos="539"/>
        </w:tabs>
        <w:spacing w:before="120"/>
        <w:ind w:left="538" w:hanging="357"/>
      </w:pPr>
      <w:r>
        <w:t>Ботинки мужские/женские утепленные из натуральной кожи для защиты от пониженных температур в I, II и III климатических поясах, для защиты от агрессивных сред: сырой нефти, нефтепродуктов, механических воздействий: от ударов в носочной части 200Дж, проколов и скольжения на маслобензостойкой полиуретановой или нитрильной подошве. Утеплитель из синтетических материалов: искусственный мех / искусственный мех с шерстяным ворсом (шерсть - не менее 70%, ПЭ - не более 30%). Допускается применение в качестве межсезонной обуви в IV и «особом» климатических поясах при температуре не ниже минус 20 градусов Цельсия.</w:t>
      </w:r>
    </w:p>
    <w:p w:rsidR="00DA0126" w:rsidRDefault="00DA0126" w:rsidP="00A278EF">
      <w:pPr>
        <w:pStyle w:val="S0"/>
        <w:numPr>
          <w:ilvl w:val="0"/>
          <w:numId w:val="90"/>
        </w:numPr>
        <w:tabs>
          <w:tab w:val="left" w:pos="539"/>
        </w:tabs>
        <w:spacing w:before="120"/>
        <w:ind w:left="538" w:hanging="357"/>
      </w:pPr>
      <w:r>
        <w:t>Ботинки мужские/женские утепленные для защиты от пониженных температур в IV и «особом» климатических поясах для защиты от агрессивных сред: сырой нефти, нефтепродуктов, от механических воздействий: от ударов в носочной части 200Дж, проколов и скольжения на маслобензостойкой полиуретановой или нитрильной подошве в комплекте с вкладным чулком. Верх обуви из нефтемаслостойкого и морозостойкого полимерного материала, в том числе комбинированного кожей. Утеплитель: многослойный фольгированный вкладной чулок из натуральных или синтетических материалов. Поставляется с тремя парами вкладных чулок.</w:t>
      </w:r>
    </w:p>
    <w:p w:rsidR="00DA0126" w:rsidRDefault="00DA0126" w:rsidP="00A278EF">
      <w:pPr>
        <w:pStyle w:val="S0"/>
        <w:numPr>
          <w:ilvl w:val="0"/>
          <w:numId w:val="90"/>
        </w:numPr>
        <w:tabs>
          <w:tab w:val="left" w:pos="539"/>
        </w:tabs>
        <w:spacing w:before="120"/>
        <w:ind w:left="538" w:hanging="357"/>
      </w:pPr>
      <w:r>
        <w:t>Ботинки из натуральной кожи для защиты от искр и брызг расплавленного метала и механических воздействий: от ударов в носочной части 200Дж, проколов, на нитрильной подошве. (ГОСТ Р ЕН ИСО 20349)</w:t>
      </w:r>
    </w:p>
    <w:p w:rsidR="00DA0126" w:rsidRDefault="00DA0126" w:rsidP="00A278EF">
      <w:pPr>
        <w:pStyle w:val="S0"/>
        <w:numPr>
          <w:ilvl w:val="0"/>
          <w:numId w:val="90"/>
        </w:numPr>
        <w:tabs>
          <w:tab w:val="left" w:pos="539"/>
        </w:tabs>
        <w:spacing w:before="120"/>
        <w:ind w:left="538" w:hanging="357"/>
      </w:pPr>
      <w:r>
        <w:t>Ботинки из натуральной кожи утепленные для защиты от пониженных температур в I, II и III климатических поясах, искр и брызг расплавленного метала и механических воздействий: от ударов в носочной части 200Дж, проколов 1200Н, на нитрильной подошве. Утеплитель из синтетических материалов: искусственный мех / искусственный мех с шерстяным ворсом (шерсть - не менее 70%, ПЭ - не более 30%). Допускается применение в качестве межсезонной обуви в IV и «особом» климатических поясах при температуре не ниже минус 20 градусов Цельсия. (ГОСТ Р ЕН ИСО 20349)</w:t>
      </w:r>
    </w:p>
    <w:p w:rsidR="00DA0126" w:rsidRDefault="00DA0126" w:rsidP="00A278EF">
      <w:pPr>
        <w:pStyle w:val="S0"/>
        <w:numPr>
          <w:ilvl w:val="0"/>
          <w:numId w:val="90"/>
        </w:numPr>
        <w:tabs>
          <w:tab w:val="left" w:pos="539"/>
        </w:tabs>
        <w:spacing w:before="120"/>
        <w:ind w:left="538" w:hanging="357"/>
      </w:pPr>
      <w:r>
        <w:lastRenderedPageBreak/>
        <w:t>Ботинки из натуральной кожи утепленные для защиты от пониженных температур в IV и «особом» климатических поясах, искр и брызг расплавленного метала и механических воздействий: от ударов в носочной части 200Дж, проколов, на нитрильной подошве. Утеплитель из натурального меха. (ГОСТ Р ЕН ИСО 20349)</w:t>
      </w:r>
    </w:p>
    <w:p w:rsidR="00DA0126" w:rsidRDefault="00DA0126" w:rsidP="00A278EF">
      <w:pPr>
        <w:pStyle w:val="S0"/>
        <w:numPr>
          <w:ilvl w:val="0"/>
          <w:numId w:val="90"/>
        </w:numPr>
        <w:tabs>
          <w:tab w:val="left" w:pos="539"/>
        </w:tabs>
        <w:spacing w:before="120"/>
        <w:ind w:left="538" w:hanging="357"/>
      </w:pPr>
      <w:r>
        <w:t>Ботинки из натуральной кожи утепленные для защиты от пониженных температур в I, II и III климатических поясах, искр, брызг и расплавленного метала и механических воздействий: от ударов в носочной части 200Дж, проколов, на нитрильной подошве. Утеплитель из натурального меха. Допускается применение в качестве межсезонной обуви в IV и «особом» климатических поясах при температуре не ниже минус 20 градусов Цельсия. (ГОСТ Р ЕН ИСО 20349)</w:t>
      </w:r>
    </w:p>
    <w:p w:rsidR="00DA0126" w:rsidRDefault="00DA0126" w:rsidP="00A278EF">
      <w:pPr>
        <w:pStyle w:val="S0"/>
        <w:numPr>
          <w:ilvl w:val="0"/>
          <w:numId w:val="90"/>
        </w:numPr>
        <w:tabs>
          <w:tab w:val="left" w:pos="539"/>
        </w:tabs>
        <w:spacing w:before="120"/>
        <w:ind w:left="538" w:hanging="357"/>
      </w:pPr>
      <w:r>
        <w:t>Сапоги мужские/женские из натуральной кожи для защиты от механических воздействий: от ударов в носочной части 200Дж, проколов, на маслобензостойкой полиуретановой или нитрильной подошве.</w:t>
      </w:r>
    </w:p>
    <w:p w:rsidR="00DA0126" w:rsidRDefault="00DA0126" w:rsidP="00A278EF">
      <w:pPr>
        <w:pStyle w:val="S0"/>
        <w:numPr>
          <w:ilvl w:val="0"/>
          <w:numId w:val="90"/>
        </w:numPr>
        <w:tabs>
          <w:tab w:val="left" w:pos="539"/>
        </w:tabs>
        <w:spacing w:before="120"/>
        <w:ind w:left="538" w:hanging="357"/>
      </w:pPr>
      <w:r>
        <w:t>Сапоги мужские/женские утепленные из натуральной кожи для защиты от пониженных температур I, II и III климатических поясах, от ударов в носочной части 200Дж, проколов и скольжения на маслобензостойкой полиуретановой или нитрильной подошве. Утеплитель из натурального меха. Допускается применение в качестве межсезонной обуви в IV и «особом» климатических поясах при температуре не ниже минус 20 градусов Цельсия.</w:t>
      </w:r>
    </w:p>
    <w:p w:rsidR="00DA0126" w:rsidRDefault="00DA0126" w:rsidP="00A278EF">
      <w:pPr>
        <w:pStyle w:val="S0"/>
        <w:numPr>
          <w:ilvl w:val="0"/>
          <w:numId w:val="90"/>
        </w:numPr>
        <w:tabs>
          <w:tab w:val="left" w:pos="539"/>
        </w:tabs>
        <w:spacing w:before="120"/>
        <w:ind w:left="538" w:hanging="357"/>
      </w:pPr>
      <w:r>
        <w:t>Сапоги мужские/женские утепленные из натуральной кожи для защиты от пониженных температур I, II и III климатических поясах от ударов в носочной части 200Дж, проколов и скольжения на маслобензостойкой полиуретановой или нитрильной подошве. Утеплитель из синтетических материалов: искусственный мех / искусственный мех с шерстяным ворсом (шерсть - не менее 70%, ПЭ - не более 30%). Допускается применение в качестве межсезонной обуви в IV и «особом» климатических поясах при температуре не ниже минус 20 градусов Цельсия.</w:t>
      </w:r>
    </w:p>
    <w:p w:rsidR="00DA0126" w:rsidRDefault="00DA0126" w:rsidP="00A278EF">
      <w:pPr>
        <w:pStyle w:val="S0"/>
        <w:numPr>
          <w:ilvl w:val="0"/>
          <w:numId w:val="90"/>
        </w:numPr>
        <w:tabs>
          <w:tab w:val="left" w:pos="539"/>
        </w:tabs>
        <w:spacing w:before="120"/>
        <w:ind w:left="538" w:hanging="357"/>
      </w:pPr>
      <w:r>
        <w:t>Сапоги мужские/женские утепленные из натуральной кожи для защиты от пониженных температур в IV и «особом» климатических поясах, от механических воздействий: от ударов в носочной части 200Дж, проколов и скольжения, на маслобензостойкой полиуретановой или нитрильной подошве в комплекте с вкладным чулком. Утеплитель: многослойный фольгированный вкладной чулок из натуральных или синтетических материалов. Поставляется с тремя парами вкладных чулок.</w:t>
      </w:r>
    </w:p>
    <w:p w:rsidR="00DA0126" w:rsidRDefault="00DA0126" w:rsidP="00A278EF">
      <w:pPr>
        <w:pStyle w:val="S0"/>
        <w:numPr>
          <w:ilvl w:val="0"/>
          <w:numId w:val="90"/>
        </w:numPr>
        <w:tabs>
          <w:tab w:val="left" w:pos="539"/>
        </w:tabs>
        <w:spacing w:before="120"/>
        <w:ind w:left="538" w:hanging="357"/>
      </w:pPr>
      <w:r>
        <w:t xml:space="preserve">Сапоги мужские/женские из натуральной кожи для защиты от агрессивных сред: сырой нефти, нефтепродуктов, механических воздействий: от ударов в носочной части 200Дж, проколов и скольжения на маслобензостойкой полиуретановой или нитрильной подошве. </w:t>
      </w:r>
    </w:p>
    <w:p w:rsidR="00DA0126" w:rsidRDefault="00DA0126" w:rsidP="00A278EF">
      <w:pPr>
        <w:pStyle w:val="S0"/>
        <w:numPr>
          <w:ilvl w:val="0"/>
          <w:numId w:val="90"/>
        </w:numPr>
        <w:tabs>
          <w:tab w:val="left" w:pos="539"/>
        </w:tabs>
        <w:spacing w:before="120"/>
        <w:ind w:left="538" w:hanging="357"/>
      </w:pPr>
      <w:r>
        <w:t>Сапоги мужские/женские утепленные из натуральной кожи для защиты от пониженных температур в I, II и III климатических поясах, для защиты от агрессивных сред: сырой нефти, нефтепродуктов, механических воздействий: от ударов в носочной части 200Дж, проколов и скольжения на маслобензостойкой полиуретановой или нитрильной подошве. Утеплитель из натурального меха. Допускается применение в качестве межсезонной обуви в IV и «особом» климатических поясах при температуре не ниже минус 20 градусов Цельсия.</w:t>
      </w:r>
    </w:p>
    <w:p w:rsidR="00DA0126" w:rsidRDefault="00DA0126" w:rsidP="00A278EF">
      <w:pPr>
        <w:pStyle w:val="S0"/>
        <w:numPr>
          <w:ilvl w:val="0"/>
          <w:numId w:val="90"/>
        </w:numPr>
        <w:tabs>
          <w:tab w:val="left" w:pos="539"/>
        </w:tabs>
        <w:spacing w:before="120"/>
        <w:ind w:left="538" w:hanging="357"/>
      </w:pPr>
      <w:r>
        <w:t xml:space="preserve">Сапоги мужские/женские утепленные из натуральной кожи для защиты от пониженных температур в I, II и III климатических поясах, для защиты от агрессивных сред: сырой нефти, нефтепродуктов, механических воздействий: от ударов в носочной части 200Дж, проколов и скольжения на маслобензостойкой полиуретановой или нитрильной </w:t>
      </w:r>
      <w:r>
        <w:lastRenderedPageBreak/>
        <w:t>подошве. Утеплитель из синтетических материалов: искусственный мех / искусственный мех с шерстяным ворсом (шерсть - не менее 70%, ПЭ - не более 30%).  Допускается применение в качестве межсезонной обуви в IV и «особом» климатических поясах при температуре не ниже минус 20 градусов Цельсия.</w:t>
      </w:r>
    </w:p>
    <w:p w:rsidR="00DA0126" w:rsidRDefault="00DA0126" w:rsidP="00A278EF">
      <w:pPr>
        <w:pStyle w:val="S0"/>
        <w:numPr>
          <w:ilvl w:val="0"/>
          <w:numId w:val="90"/>
        </w:numPr>
        <w:tabs>
          <w:tab w:val="left" w:pos="539"/>
        </w:tabs>
        <w:spacing w:before="120"/>
        <w:ind w:left="538" w:hanging="357"/>
      </w:pPr>
      <w:r>
        <w:t>Сапоги мужские/женские утепленные для защиты от пониженных температур в IV и «особом» климатических поясах,  для защиты от агрессивных сред: воды, сырой нефти, нефтепродуктов, от механических воздействий: от ударов в носочной части 200Дж, проколов и скольжения на маслобензостойкой полиуретановой или нитрильной подошве в комплекте с вкладным чулком.  Верх обуви из нефтемаслостойкого и морозостойкого полимерного материала, в том числе комбинированного кожей. Утеплитель: многослойный фольгированный вкладной чулок из натуральных или синтетических материалов. Поставляется с тремя парами вкладных чулок.</w:t>
      </w:r>
    </w:p>
    <w:p w:rsidR="00DA0126" w:rsidRDefault="00DA0126" w:rsidP="00A278EF">
      <w:pPr>
        <w:pStyle w:val="S0"/>
        <w:numPr>
          <w:ilvl w:val="0"/>
          <w:numId w:val="90"/>
        </w:numPr>
        <w:tabs>
          <w:tab w:val="left" w:pos="539"/>
        </w:tabs>
        <w:spacing w:before="120"/>
        <w:ind w:left="538" w:hanging="357"/>
      </w:pPr>
      <w:r>
        <w:t>Сапоги специальные резиновые формовые*, для защиты от агрессивных сред: воды, сырой нефти, нефтепродуктов, 50% растворов кислот и щелочей, от механических воздействий: от ударов в носочной части 200Дж, проколов в комплекте с вставным утепляющим чулком. Поставляется с тремя парами вкладных чулок. Изготовлены из полимерных материалов методо</w:t>
      </w:r>
      <w:r w:rsidR="00B55D06">
        <w:t>м двухкомпонентного литья.</w:t>
      </w:r>
    </w:p>
    <w:p w:rsidR="00DA0126" w:rsidRDefault="00DA0126" w:rsidP="00A278EF">
      <w:pPr>
        <w:pStyle w:val="S0"/>
        <w:numPr>
          <w:ilvl w:val="0"/>
          <w:numId w:val="90"/>
        </w:numPr>
        <w:tabs>
          <w:tab w:val="left" w:pos="539"/>
        </w:tabs>
        <w:spacing w:before="120"/>
        <w:ind w:left="538" w:hanging="357"/>
      </w:pPr>
      <w:r>
        <w:t>Сапоги специальные резиновые формовые*, для защиты от агрессивных сред: воды, нефтяных масел и от механических воздействий: от ударов в носочной части 200Дж, проколов в комплекте с вставным утепляющим чулком. Поставляется с тремя парами вкладных чулок. Изготовлены из полимерных материалов  м</w:t>
      </w:r>
      <w:r w:rsidR="00B55D06">
        <w:t>етодом двухкомпонентного литья.</w:t>
      </w:r>
    </w:p>
    <w:p w:rsidR="00DA0126" w:rsidRDefault="00DA0126" w:rsidP="00A278EF">
      <w:pPr>
        <w:pStyle w:val="S0"/>
        <w:numPr>
          <w:ilvl w:val="0"/>
          <w:numId w:val="90"/>
        </w:numPr>
        <w:tabs>
          <w:tab w:val="left" w:pos="539"/>
        </w:tabs>
        <w:spacing w:before="120"/>
        <w:ind w:left="538" w:hanging="357"/>
      </w:pPr>
      <w:r>
        <w:t>Сапоги специальные резиновые с высоким голенищем (болотные), формовые*, для защиты от агрессивных сред: воды, нефтяных масел и от механических воздействий: от ударов в носочной части 200Дж, проколов, должны иметь специальные ремни для крепления к поясу в комплекте с вставным утепляющим чулком. Поставляется с тремя парами вкладных чулок. Изготовлены из  полимерных материалов методом двухкомп</w:t>
      </w:r>
      <w:r w:rsidR="00B55D06">
        <w:t>онентного литья.</w:t>
      </w:r>
    </w:p>
    <w:p w:rsidR="00B149CB" w:rsidRDefault="00DA0126" w:rsidP="00A278EF">
      <w:pPr>
        <w:pStyle w:val="S0"/>
        <w:numPr>
          <w:ilvl w:val="0"/>
          <w:numId w:val="90"/>
        </w:numPr>
        <w:tabs>
          <w:tab w:val="left" w:pos="539"/>
        </w:tabs>
        <w:spacing w:before="120"/>
        <w:ind w:left="538" w:hanging="357"/>
      </w:pPr>
      <w:r>
        <w:t>Сапоги мужские/женские утепленные для защиты от пониженных температур в I, II и III климатических поясах (2 класс защиты), для защиты от агрессивных сред: воды, сырой нефти, нефтепродуктов, механических воздействий: от ударов в носочной части 200Дж, проколов и скольжения на маслобензостойкой полиуретановой или нитрильной подошве в комплекте с вкладным чулком. Верх обуви из нефтемаслостойкого и морозостойкого полимерного материала. Утеплитель: многослойный фольгированный вкладной чулок из натуральных или синтетических материалов.  Поставляются с тремя парами вкладных чулок.  Допускается применение в качестве межсезонной обуви в IV и «особом» климатических поясах (3, 4 класс защиты) климатических поясах при температуре не ниже минус 15 градусов Цельсия.</w:t>
      </w:r>
    </w:p>
    <w:p w:rsidR="00DA0126" w:rsidRDefault="00DA0126" w:rsidP="00A278EF">
      <w:pPr>
        <w:pStyle w:val="S0"/>
      </w:pPr>
    </w:p>
    <w:p w:rsidR="00DB4BFC" w:rsidRPr="00C44DF7" w:rsidRDefault="00DB4BFC" w:rsidP="00B149CB">
      <w:pPr>
        <w:pStyle w:val="S0"/>
      </w:pPr>
    </w:p>
    <w:p w:rsidR="00BE6E6E" w:rsidRPr="00C44DF7" w:rsidRDefault="00BE6E6E" w:rsidP="00072C27">
      <w:pPr>
        <w:pStyle w:val="S23"/>
        <w:numPr>
          <w:ilvl w:val="1"/>
          <w:numId w:val="77"/>
        </w:numPr>
        <w:tabs>
          <w:tab w:val="left" w:pos="567"/>
        </w:tabs>
        <w:ind w:left="0" w:firstLine="0"/>
      </w:pPr>
      <w:bookmarkStart w:id="723" w:name="_Toc437531037"/>
      <w:bookmarkStart w:id="724" w:name="_Toc437531076"/>
      <w:bookmarkStart w:id="725" w:name="_Toc423450289"/>
      <w:bookmarkStart w:id="726" w:name="_Toc423458444"/>
      <w:bookmarkStart w:id="727" w:name="_Toc424034737"/>
      <w:bookmarkStart w:id="728" w:name="_Toc424035267"/>
      <w:bookmarkStart w:id="729" w:name="_Toc430278064"/>
      <w:bookmarkStart w:id="730" w:name="_Toc437531078"/>
      <w:bookmarkStart w:id="731" w:name="_Toc533865908"/>
      <w:bookmarkStart w:id="732" w:name="_Toc6389851"/>
      <w:bookmarkEnd w:id="723"/>
      <w:bookmarkEnd w:id="724"/>
      <w:r w:rsidRPr="00C44DF7">
        <w:t>РЕКОМЕНДАЦИИ ПО ЭФФЕКТИВНОМУ ПРИМЕНЕНИЮ СПЕЦОБУВИ</w:t>
      </w:r>
      <w:bookmarkEnd w:id="725"/>
      <w:bookmarkEnd w:id="726"/>
      <w:bookmarkEnd w:id="727"/>
      <w:bookmarkEnd w:id="728"/>
      <w:bookmarkEnd w:id="729"/>
      <w:bookmarkEnd w:id="730"/>
      <w:bookmarkEnd w:id="731"/>
      <w:bookmarkEnd w:id="732"/>
    </w:p>
    <w:p w:rsidR="00E75068" w:rsidRPr="00C44DF7" w:rsidRDefault="00E75068" w:rsidP="00E75068">
      <w:pPr>
        <w:pStyle w:val="S0"/>
      </w:pPr>
    </w:p>
    <w:p w:rsidR="00BE6E6E" w:rsidRPr="00C44DF7" w:rsidRDefault="00BE6E6E" w:rsidP="00E75068">
      <w:pPr>
        <w:pStyle w:val="S0"/>
      </w:pPr>
      <w:r w:rsidRPr="00C44DF7">
        <w:t>Кожаная обувь должна очищаться снаружи и смазываться специальным кремом не реже одного раза в неделю, а по необходимости – чаще.</w:t>
      </w:r>
    </w:p>
    <w:p w:rsidR="00E75068" w:rsidRPr="00C44DF7" w:rsidRDefault="00E75068" w:rsidP="00E75068">
      <w:pPr>
        <w:pStyle w:val="S0"/>
      </w:pPr>
    </w:p>
    <w:p w:rsidR="00BE6E6E" w:rsidRPr="00C44DF7" w:rsidRDefault="00BE6E6E" w:rsidP="00E75068">
      <w:pPr>
        <w:pStyle w:val="S0"/>
      </w:pPr>
      <w:r w:rsidRPr="00C44DF7">
        <w:t xml:space="preserve">Сушка кожаной обуви осуществляется вдали от обогревательных приборов. </w:t>
      </w:r>
    </w:p>
    <w:p w:rsidR="00E75068" w:rsidRPr="00C44DF7" w:rsidRDefault="00E75068" w:rsidP="00E75068">
      <w:pPr>
        <w:pStyle w:val="S0"/>
      </w:pPr>
    </w:p>
    <w:p w:rsidR="00BE6E6E" w:rsidRPr="00C44DF7" w:rsidRDefault="00BE6E6E" w:rsidP="00E75068">
      <w:pPr>
        <w:pStyle w:val="S0"/>
      </w:pPr>
      <w:r w:rsidRPr="00C44DF7">
        <w:t>Сушка резиновой обуви – в помещении при температуре не выше +50 ºС и влажности 50-70%.</w:t>
      </w:r>
    </w:p>
    <w:p w:rsidR="00E75068" w:rsidRPr="00C44DF7" w:rsidRDefault="00E75068" w:rsidP="00E75068">
      <w:pPr>
        <w:pStyle w:val="S0"/>
      </w:pPr>
    </w:p>
    <w:p w:rsidR="00BE6E6E" w:rsidRPr="00C44DF7" w:rsidRDefault="00BE6E6E" w:rsidP="00E75068">
      <w:pPr>
        <w:pStyle w:val="S0"/>
      </w:pPr>
      <w:r w:rsidRPr="00C44DF7">
        <w:t>Не допускается сушка обуви на нагревательных поверхностях (радиаторы системы отопления и т.д.).</w:t>
      </w:r>
    </w:p>
    <w:p w:rsidR="00E75068" w:rsidRDefault="00E75068" w:rsidP="00E75068">
      <w:pPr>
        <w:pStyle w:val="S0"/>
      </w:pPr>
    </w:p>
    <w:p w:rsidR="00081705" w:rsidRPr="00C44DF7" w:rsidRDefault="00081705" w:rsidP="00081705">
      <w:pPr>
        <w:pStyle w:val="S0"/>
      </w:pPr>
      <w:r>
        <w:t xml:space="preserve">Сушка, уход и дезинфекция специальной обуви должны производиться в строгом соответствие </w:t>
      </w:r>
      <w:r w:rsidR="001E2571">
        <w:t xml:space="preserve">с </w:t>
      </w:r>
      <w:r w:rsidR="00A20ACC">
        <w:t>требованиями санитарных норм</w:t>
      </w:r>
      <w:r>
        <w:t xml:space="preserve"> </w:t>
      </w:r>
      <w:r w:rsidRPr="000113BA">
        <w:t>РФ, р</w:t>
      </w:r>
      <w:r w:rsidR="00577A0B" w:rsidRPr="000113BA">
        <w:t xml:space="preserve">екомендациям </w:t>
      </w:r>
      <w:r w:rsidRPr="000113BA">
        <w:t>производителя специальной обуви. Сушка, уход и дезинфекция специальной обуви</w:t>
      </w:r>
      <w:r w:rsidRPr="00C44DF7">
        <w:t xml:space="preserve"> производится в сроки, установленные с учетом производственных условий.</w:t>
      </w:r>
    </w:p>
    <w:p w:rsidR="00081705" w:rsidRDefault="00081705" w:rsidP="00E75068">
      <w:pPr>
        <w:pStyle w:val="S0"/>
        <w:rPr>
          <w:b/>
        </w:rPr>
      </w:pPr>
    </w:p>
    <w:p w:rsidR="00BE6E6E" w:rsidRPr="00C44DF7" w:rsidRDefault="001E2571" w:rsidP="00E75068">
      <w:pPr>
        <w:pStyle w:val="S0"/>
        <w:rPr>
          <w:b/>
        </w:rPr>
      </w:pPr>
      <w:r>
        <w:rPr>
          <w:b/>
        </w:rPr>
        <w:t>Кремы для ухода за обувью.</w:t>
      </w:r>
    </w:p>
    <w:p w:rsidR="00E75068" w:rsidRPr="00C44DF7" w:rsidRDefault="00E75068" w:rsidP="00E75068">
      <w:pPr>
        <w:pStyle w:val="S0"/>
        <w:rPr>
          <w:b/>
        </w:rPr>
      </w:pPr>
    </w:p>
    <w:p w:rsidR="00BE6E6E" w:rsidRPr="00C44DF7" w:rsidRDefault="00BE6E6E" w:rsidP="00E75068">
      <w:pPr>
        <w:pStyle w:val="S0"/>
      </w:pPr>
      <w:r w:rsidRPr="00C44DF7">
        <w:t>Кремы со щеткой для обуви предназначаются для чистки верха кожаной обуви с целью придания ей блеска, водоотталкивающих свойств, сохранения эластичности и освежения цвета.</w:t>
      </w:r>
    </w:p>
    <w:p w:rsidR="00E75068" w:rsidRPr="00C44DF7" w:rsidRDefault="00E75068" w:rsidP="00E75068">
      <w:pPr>
        <w:pStyle w:val="S0"/>
      </w:pPr>
    </w:p>
    <w:p w:rsidR="00BE6E6E" w:rsidRPr="00C44DF7" w:rsidRDefault="00BE6E6E" w:rsidP="00E75068">
      <w:pPr>
        <w:pStyle w:val="S0"/>
      </w:pPr>
      <w:r w:rsidRPr="00C44DF7">
        <w:t>Регулярное применение кремов позволяет продлить срок службы обуви. Кремы могут быть черного, коричневого цветов. Так же допускается использование бесцветных кремов.</w:t>
      </w:r>
    </w:p>
    <w:p w:rsidR="00E75068" w:rsidRPr="00C44DF7" w:rsidRDefault="00E75068" w:rsidP="00E75068">
      <w:pPr>
        <w:pStyle w:val="S0"/>
      </w:pPr>
    </w:p>
    <w:p w:rsidR="00BE6E6E" w:rsidRPr="00C44DF7" w:rsidRDefault="00BE6E6E" w:rsidP="00E75068">
      <w:pPr>
        <w:pStyle w:val="S0"/>
      </w:pPr>
      <w:r w:rsidRPr="00C44DF7">
        <w:t>Крем не должен содержать растворителей, должен легко наноситься, быстро впитываться.</w:t>
      </w:r>
    </w:p>
    <w:p w:rsidR="00E75068" w:rsidRPr="00C44DF7" w:rsidRDefault="00E75068" w:rsidP="00E75068">
      <w:pPr>
        <w:pStyle w:val="S0"/>
      </w:pPr>
    </w:p>
    <w:p w:rsidR="00BE6E6E" w:rsidRPr="00C44DF7" w:rsidRDefault="00BE6E6E" w:rsidP="00E75068">
      <w:pPr>
        <w:pStyle w:val="S0"/>
      </w:pPr>
      <w:r w:rsidRPr="00C44DF7">
        <w:t>В состав кремов должны входить натуральные воски, эмульгаторы, гидрофобизирующие добавки, отдушки.</w:t>
      </w:r>
    </w:p>
    <w:p w:rsidR="00E75068" w:rsidRPr="00C44DF7" w:rsidRDefault="00E75068" w:rsidP="00E75068">
      <w:pPr>
        <w:pStyle w:val="S0"/>
      </w:pPr>
    </w:p>
    <w:p w:rsidR="00BE6E6E" w:rsidRPr="00C44DF7" w:rsidRDefault="00BE6E6E" w:rsidP="00E75068">
      <w:pPr>
        <w:pStyle w:val="S0"/>
      </w:pPr>
      <w:r w:rsidRPr="00C44DF7">
        <w:t xml:space="preserve">Крем для обуви должен транспортироваться и храниться при температуре от -30°С до +30°С. </w:t>
      </w:r>
    </w:p>
    <w:p w:rsidR="00E75068" w:rsidRPr="00C44DF7" w:rsidRDefault="00E75068" w:rsidP="00E75068">
      <w:pPr>
        <w:pStyle w:val="S0"/>
      </w:pPr>
    </w:p>
    <w:p w:rsidR="00BE6E6E" w:rsidRPr="00C44DF7" w:rsidRDefault="00BE6E6E" w:rsidP="00E75068">
      <w:pPr>
        <w:pStyle w:val="S0"/>
      </w:pPr>
      <w:r w:rsidRPr="00C44DF7">
        <w:t>В случае транспортировки и хранения крема при отрицательной температуре его необходимо перед использованием выдержать при температуре от +15°С до +20°С в течение 24 часов.</w:t>
      </w:r>
    </w:p>
    <w:p w:rsidR="00E75068" w:rsidRPr="00C44DF7" w:rsidRDefault="00E75068" w:rsidP="00E75068">
      <w:pPr>
        <w:pStyle w:val="S0"/>
      </w:pPr>
    </w:p>
    <w:p w:rsidR="00BE6E6E" w:rsidRPr="00C44DF7" w:rsidRDefault="00BE6E6E" w:rsidP="00E75068">
      <w:pPr>
        <w:pStyle w:val="S0"/>
      </w:pPr>
      <w:r w:rsidRPr="00C44DF7">
        <w:t>Поверхность обуви очистить от пыли и грязи, щеткой равномерно нанести тонкий слой крема, затем отполировать до блеска сухой чистой тканью.</w:t>
      </w:r>
    </w:p>
    <w:p w:rsidR="00E75068" w:rsidRPr="00C44DF7" w:rsidRDefault="00E75068" w:rsidP="00E75068">
      <w:pPr>
        <w:pStyle w:val="S0"/>
      </w:pPr>
    </w:p>
    <w:p w:rsidR="00BE6E6E" w:rsidRPr="00C44DF7" w:rsidRDefault="001E2571" w:rsidP="00E75068">
      <w:pPr>
        <w:pStyle w:val="S0"/>
        <w:rPr>
          <w:b/>
        </w:rPr>
      </w:pPr>
      <w:r>
        <w:rPr>
          <w:b/>
        </w:rPr>
        <w:t>Замена спецобуви.</w:t>
      </w:r>
    </w:p>
    <w:p w:rsidR="00E75068" w:rsidRPr="00C44DF7" w:rsidRDefault="00E75068" w:rsidP="00E75068">
      <w:pPr>
        <w:pStyle w:val="S0"/>
      </w:pPr>
    </w:p>
    <w:p w:rsidR="00BE6E6E" w:rsidRPr="00C44DF7" w:rsidRDefault="00BE6E6E" w:rsidP="00E75068">
      <w:pPr>
        <w:pStyle w:val="S0"/>
      </w:pPr>
      <w:r w:rsidRPr="00C44DF7">
        <w:t>Спецобувь подлежит замене в тех случаях:</w:t>
      </w:r>
    </w:p>
    <w:p w:rsidR="00BE6E6E" w:rsidRPr="00C44DF7" w:rsidRDefault="0068483C" w:rsidP="00170714">
      <w:pPr>
        <w:numPr>
          <w:ilvl w:val="0"/>
          <w:numId w:val="22"/>
        </w:numPr>
        <w:tabs>
          <w:tab w:val="clear" w:pos="720"/>
          <w:tab w:val="num" w:pos="539"/>
        </w:tabs>
        <w:spacing w:before="120"/>
        <w:ind w:left="538" w:hanging="357"/>
        <w:rPr>
          <w:szCs w:val="24"/>
        </w:rPr>
      </w:pPr>
      <w:r w:rsidRPr="00C44DF7">
        <w:rPr>
          <w:szCs w:val="24"/>
        </w:rPr>
        <w:t>е</w:t>
      </w:r>
      <w:r w:rsidR="00BE6E6E" w:rsidRPr="00C44DF7">
        <w:rPr>
          <w:szCs w:val="24"/>
        </w:rPr>
        <w:t xml:space="preserve">сли обувь порезана, разорвана или испорчена до состояния, при котором она не </w:t>
      </w:r>
      <w:r w:rsidRPr="00C44DF7">
        <w:rPr>
          <w:szCs w:val="24"/>
        </w:rPr>
        <w:t>обеспечивает необходимой защиты;</w:t>
      </w:r>
    </w:p>
    <w:p w:rsidR="00BE6E6E" w:rsidRPr="00C44DF7" w:rsidRDefault="0068483C" w:rsidP="00170714">
      <w:pPr>
        <w:numPr>
          <w:ilvl w:val="0"/>
          <w:numId w:val="22"/>
        </w:numPr>
        <w:tabs>
          <w:tab w:val="clear" w:pos="720"/>
          <w:tab w:val="num" w:pos="539"/>
        </w:tabs>
        <w:spacing w:before="120"/>
        <w:ind w:left="538" w:hanging="357"/>
        <w:rPr>
          <w:szCs w:val="24"/>
        </w:rPr>
      </w:pPr>
      <w:r w:rsidRPr="00C44DF7">
        <w:rPr>
          <w:szCs w:val="24"/>
        </w:rPr>
        <w:t>е</w:t>
      </w:r>
      <w:r w:rsidR="00BE6E6E" w:rsidRPr="00C44DF7">
        <w:rPr>
          <w:szCs w:val="24"/>
        </w:rPr>
        <w:t>сли резиновая обувь не герметична.</w:t>
      </w:r>
    </w:p>
    <w:p w:rsidR="00E75068" w:rsidRPr="00C44DF7" w:rsidRDefault="00E75068" w:rsidP="00E75068">
      <w:pPr>
        <w:pStyle w:val="S0"/>
      </w:pPr>
    </w:p>
    <w:p w:rsidR="00BE6E6E" w:rsidRPr="00C44DF7" w:rsidRDefault="00BE6E6E" w:rsidP="00E75068">
      <w:pPr>
        <w:pStyle w:val="S0"/>
      </w:pPr>
      <w:r w:rsidRPr="00C44DF7">
        <w:t>Спецобувь, возвращенная работниками по истечении сроков носки, но еще годная для дальнейшего использования, может быть использована по назначению после чистки и ремонта, выдаваться как дежурная или использоваться при ликвидации последствий аварий.</w:t>
      </w:r>
      <w:bookmarkStart w:id="733" w:name="_Toc170890670"/>
      <w:bookmarkStart w:id="734" w:name="_Toc184103371"/>
      <w:bookmarkStart w:id="735" w:name="_Toc193480258"/>
      <w:bookmarkEnd w:id="717"/>
      <w:bookmarkEnd w:id="718"/>
      <w:bookmarkEnd w:id="719"/>
    </w:p>
    <w:p w:rsidR="00BE6E6E" w:rsidRPr="00C44DF7" w:rsidRDefault="00BE6E6E" w:rsidP="00E75068">
      <w:pPr>
        <w:pStyle w:val="S0"/>
      </w:pPr>
    </w:p>
    <w:p w:rsidR="00BE6E6E" w:rsidRPr="00C44DF7" w:rsidRDefault="00BE6E6E" w:rsidP="00D33D5B">
      <w:pPr>
        <w:rPr>
          <w:bCs/>
          <w:caps/>
          <w:snapToGrid w:val="0"/>
          <w:szCs w:val="26"/>
        </w:rPr>
        <w:sectPr w:rsidR="00BE6E6E" w:rsidRPr="00C44DF7" w:rsidSect="00181A9D">
          <w:headerReference w:type="default" r:id="rId33"/>
          <w:endnotePr>
            <w:numFmt w:val="decimal"/>
          </w:endnotePr>
          <w:pgSz w:w="11906" w:h="16838" w:code="9"/>
          <w:pgMar w:top="510" w:right="1021" w:bottom="567" w:left="1247" w:header="737" w:footer="680" w:gutter="0"/>
          <w:cols w:space="708"/>
          <w:docGrid w:linePitch="360"/>
        </w:sectPr>
      </w:pPr>
    </w:p>
    <w:p w:rsidR="00BE6E6E" w:rsidRPr="004D15E1" w:rsidRDefault="00BE6E6E" w:rsidP="00072C27">
      <w:pPr>
        <w:pStyle w:val="S13"/>
        <w:numPr>
          <w:ilvl w:val="0"/>
          <w:numId w:val="77"/>
        </w:numPr>
        <w:tabs>
          <w:tab w:val="left" w:pos="709"/>
        </w:tabs>
        <w:ind w:left="0" w:firstLine="0"/>
        <w:rPr>
          <w:snapToGrid w:val="0"/>
        </w:rPr>
      </w:pPr>
      <w:bookmarkStart w:id="736" w:name="_Toc423450290"/>
      <w:bookmarkStart w:id="737" w:name="_Toc423458445"/>
      <w:bookmarkStart w:id="738" w:name="_Toc424034738"/>
      <w:bookmarkStart w:id="739" w:name="_Toc424035268"/>
      <w:bookmarkStart w:id="740" w:name="_Toc430278065"/>
      <w:bookmarkStart w:id="741" w:name="_Toc437531079"/>
      <w:bookmarkStart w:id="742" w:name="_Toc533865909"/>
      <w:bookmarkStart w:id="743" w:name="_Toc6389852"/>
      <w:bookmarkStart w:id="744" w:name="_Toc170890693"/>
      <w:bookmarkStart w:id="745" w:name="_Toc184103395"/>
      <w:bookmarkEnd w:id="733"/>
      <w:bookmarkEnd w:id="734"/>
      <w:bookmarkEnd w:id="735"/>
      <w:r w:rsidRPr="004D15E1">
        <w:rPr>
          <w:snapToGrid w:val="0"/>
        </w:rPr>
        <w:lastRenderedPageBreak/>
        <w:t>ТРЕБОВАНИЯ К С</w:t>
      </w:r>
      <w:r w:rsidR="00BB2319">
        <w:rPr>
          <w:snapToGrid w:val="0"/>
        </w:rPr>
        <w:t>ИЗ</w:t>
      </w:r>
      <w:r w:rsidRPr="004D15E1">
        <w:rPr>
          <w:snapToGrid w:val="0"/>
        </w:rPr>
        <w:t xml:space="preserve"> РУК</w:t>
      </w:r>
      <w:bookmarkEnd w:id="736"/>
      <w:bookmarkEnd w:id="737"/>
      <w:bookmarkEnd w:id="738"/>
      <w:bookmarkEnd w:id="739"/>
      <w:bookmarkEnd w:id="740"/>
      <w:bookmarkEnd w:id="741"/>
      <w:bookmarkEnd w:id="742"/>
      <w:bookmarkEnd w:id="743"/>
    </w:p>
    <w:p w:rsidR="002C3E41" w:rsidRDefault="002C3E41" w:rsidP="002C3E41">
      <w:pPr>
        <w:pStyle w:val="S0"/>
      </w:pPr>
    </w:p>
    <w:p w:rsidR="00DB4BFC" w:rsidRPr="00C44DF7" w:rsidRDefault="00DB4BFC" w:rsidP="002C3E41">
      <w:pPr>
        <w:pStyle w:val="S0"/>
      </w:pPr>
    </w:p>
    <w:p w:rsidR="00BE6E6E" w:rsidRPr="00C44DF7" w:rsidRDefault="00BE6E6E" w:rsidP="00072C27">
      <w:pPr>
        <w:pStyle w:val="S23"/>
        <w:numPr>
          <w:ilvl w:val="1"/>
          <w:numId w:val="77"/>
        </w:numPr>
        <w:tabs>
          <w:tab w:val="left" w:pos="567"/>
        </w:tabs>
        <w:ind w:left="0" w:firstLine="0"/>
      </w:pPr>
      <w:bookmarkStart w:id="746" w:name="_Toc423458446"/>
      <w:bookmarkStart w:id="747" w:name="_Toc424034739"/>
      <w:bookmarkStart w:id="748" w:name="_Toc424035269"/>
      <w:bookmarkStart w:id="749" w:name="_Toc430278066"/>
      <w:bookmarkStart w:id="750" w:name="_Toc437531080"/>
      <w:bookmarkStart w:id="751" w:name="_Toc533865910"/>
      <w:bookmarkStart w:id="752" w:name="_Toc6389853"/>
      <w:r w:rsidRPr="00C44DF7">
        <w:t>ОБЩИЕ СВЕДЕНИЯ</w:t>
      </w:r>
      <w:bookmarkEnd w:id="746"/>
      <w:bookmarkEnd w:id="747"/>
      <w:bookmarkEnd w:id="748"/>
      <w:bookmarkEnd w:id="749"/>
      <w:bookmarkEnd w:id="750"/>
      <w:bookmarkEnd w:id="751"/>
      <w:bookmarkEnd w:id="752"/>
    </w:p>
    <w:p w:rsidR="002C3E41" w:rsidRPr="00C44DF7" w:rsidRDefault="002C3E41" w:rsidP="002C3E41">
      <w:pPr>
        <w:pStyle w:val="S0"/>
      </w:pPr>
    </w:p>
    <w:p w:rsidR="00BE6E6E" w:rsidRPr="00C44DF7" w:rsidRDefault="005A2D30" w:rsidP="002C3E41">
      <w:pPr>
        <w:pStyle w:val="S0"/>
      </w:pPr>
      <w:r>
        <w:t>СИЗ</w:t>
      </w:r>
      <w:r w:rsidR="00BE6E6E" w:rsidRPr="00C44DF7">
        <w:t xml:space="preserve"> рук (перчатки, рукавицы) защищают кисть руки или её часть от воздействия вредных и опасных производственных факторов. Некоторые виды защитных перчаток могут защищать и предплечье до локтевого сустава.</w:t>
      </w:r>
    </w:p>
    <w:p w:rsidR="002C3E41" w:rsidRPr="00C44DF7" w:rsidRDefault="002C3E41" w:rsidP="002C3E41">
      <w:pPr>
        <w:pStyle w:val="S0"/>
      </w:pPr>
    </w:p>
    <w:p w:rsidR="00BE6E6E" w:rsidRPr="002B6F22" w:rsidRDefault="005A2D30" w:rsidP="002C3E41">
      <w:pPr>
        <w:pStyle w:val="S0"/>
      </w:pPr>
      <w:r w:rsidRPr="002B6F22">
        <w:t>СИЗ</w:t>
      </w:r>
      <w:r w:rsidR="00BE6E6E" w:rsidRPr="002B6F22">
        <w:t xml:space="preserve"> рук не должны оказывать вредного воздействия на кожу рук работающих, должны соответствовать требованиям ТР ТС 019</w:t>
      </w:r>
      <w:r w:rsidR="0028146D" w:rsidRPr="002B6F22">
        <w:t>, ГОСТ Р 12.4.252</w:t>
      </w:r>
      <w:r w:rsidR="00BE6E6E" w:rsidRPr="002B6F22">
        <w:t>.</w:t>
      </w:r>
    </w:p>
    <w:p w:rsidR="002C3E41" w:rsidRPr="002B6F22" w:rsidRDefault="002C3E41" w:rsidP="002C3E41">
      <w:pPr>
        <w:pStyle w:val="S0"/>
      </w:pPr>
    </w:p>
    <w:p w:rsidR="00BE6E6E" w:rsidRPr="002B6F22" w:rsidRDefault="00BE6E6E" w:rsidP="002C3E41">
      <w:pPr>
        <w:pStyle w:val="S0"/>
      </w:pPr>
      <w:r w:rsidRPr="002B6F22">
        <w:t xml:space="preserve">Для СИЗ рук не предусмотрено наличие элементов </w:t>
      </w:r>
      <w:r w:rsidR="0085563A" w:rsidRPr="002B6F22">
        <w:t>фирменного</w:t>
      </w:r>
      <w:r w:rsidRPr="002B6F22">
        <w:t xml:space="preserve"> стиля.</w:t>
      </w:r>
    </w:p>
    <w:p w:rsidR="002C3E41" w:rsidRPr="002B6F22" w:rsidRDefault="002C3E41" w:rsidP="002C3E41">
      <w:pPr>
        <w:pStyle w:val="S0"/>
      </w:pPr>
    </w:p>
    <w:p w:rsidR="00BE6E6E" w:rsidRPr="002B6F22" w:rsidRDefault="00BE6E6E" w:rsidP="002C3E41">
      <w:pPr>
        <w:pStyle w:val="S0"/>
        <w:ind w:left="567"/>
        <w:rPr>
          <w:i/>
          <w:u w:val="single"/>
        </w:rPr>
      </w:pPr>
      <w:r w:rsidRPr="002B6F22">
        <w:rPr>
          <w:i/>
          <w:u w:val="single"/>
        </w:rPr>
        <w:t>Внимание!</w:t>
      </w:r>
    </w:p>
    <w:p w:rsidR="002C3E41" w:rsidRPr="002B6F22" w:rsidRDefault="002C3E41" w:rsidP="002C3E41">
      <w:pPr>
        <w:pStyle w:val="S0"/>
        <w:ind w:left="567"/>
      </w:pPr>
    </w:p>
    <w:p w:rsidR="00BE6E6E" w:rsidRPr="002B6F22" w:rsidRDefault="00BE6E6E" w:rsidP="002C3E41">
      <w:pPr>
        <w:pStyle w:val="S0"/>
        <w:ind w:left="567"/>
        <w:rPr>
          <w:i/>
        </w:rPr>
      </w:pPr>
      <w:r w:rsidRPr="002B6F22">
        <w:rPr>
          <w:i/>
        </w:rPr>
        <w:t>ЗАПРЕЩЕНО использование СИЗ рук</w:t>
      </w:r>
      <w:r w:rsidR="003F67BF" w:rsidRPr="002B6F22">
        <w:rPr>
          <w:i/>
        </w:rPr>
        <w:t>,</w:t>
      </w:r>
      <w:r w:rsidRPr="002B6F22">
        <w:rPr>
          <w:i/>
        </w:rPr>
        <w:t xml:space="preserve"> не соответствующих требованиям ТР</w:t>
      </w:r>
      <w:r w:rsidR="00E37912" w:rsidRPr="002B6F22">
        <w:rPr>
          <w:i/>
        </w:rPr>
        <w:t> </w:t>
      </w:r>
      <w:r w:rsidRPr="002B6F22">
        <w:rPr>
          <w:i/>
        </w:rPr>
        <w:t>ТС</w:t>
      </w:r>
      <w:r w:rsidR="00E37912" w:rsidRPr="002B6F22">
        <w:rPr>
          <w:i/>
        </w:rPr>
        <w:t> </w:t>
      </w:r>
      <w:r w:rsidRPr="002B6F22">
        <w:rPr>
          <w:i/>
        </w:rPr>
        <w:t xml:space="preserve">019 и настоящего </w:t>
      </w:r>
      <w:r w:rsidR="006246A8" w:rsidRPr="002B6F22">
        <w:rPr>
          <w:i/>
        </w:rPr>
        <w:t>Положения</w:t>
      </w:r>
      <w:r w:rsidRPr="002B6F22">
        <w:rPr>
          <w:i/>
        </w:rPr>
        <w:t>.</w:t>
      </w:r>
    </w:p>
    <w:p w:rsidR="002C3E41" w:rsidRPr="002B6F22" w:rsidRDefault="002C3E41" w:rsidP="002C3E41">
      <w:pPr>
        <w:pStyle w:val="S0"/>
      </w:pPr>
    </w:p>
    <w:p w:rsidR="00BE6E6E" w:rsidRPr="00C44DF7" w:rsidRDefault="00BE6E6E" w:rsidP="002C3E41">
      <w:pPr>
        <w:pStyle w:val="S0"/>
      </w:pPr>
      <w:r w:rsidRPr="002B6F22">
        <w:t>СИЗ рук должны соответствовать своему назначению</w:t>
      </w:r>
      <w:r w:rsidR="00DD11C9" w:rsidRPr="002B6F22">
        <w:t xml:space="preserve"> (Таблица </w:t>
      </w:r>
      <w:r w:rsidR="003F67BF" w:rsidRPr="002B6F22">
        <w:t>4</w:t>
      </w:r>
      <w:r w:rsidR="00DD11C9" w:rsidRPr="002B6F22">
        <w:t>)</w:t>
      </w:r>
      <w:r w:rsidRPr="002B6F22">
        <w:t>.</w:t>
      </w:r>
    </w:p>
    <w:p w:rsidR="002C3E41" w:rsidRPr="00C44DF7" w:rsidRDefault="002C3E41" w:rsidP="002C3E41">
      <w:pPr>
        <w:pStyle w:val="S0"/>
      </w:pPr>
    </w:p>
    <w:p w:rsidR="00BE6E6E" w:rsidRPr="00C44DF7" w:rsidRDefault="00BE6E6E" w:rsidP="002C3E41">
      <w:pPr>
        <w:pStyle w:val="S0"/>
      </w:pPr>
      <w:r w:rsidRPr="00C44DF7">
        <w:t xml:space="preserve">СИЗ рук не должны быть вредными для здоровья работников. </w:t>
      </w:r>
    </w:p>
    <w:p w:rsidR="002C3E41" w:rsidRPr="00C44DF7" w:rsidRDefault="002C3E41" w:rsidP="002C3E41">
      <w:pPr>
        <w:pStyle w:val="S0"/>
      </w:pPr>
    </w:p>
    <w:p w:rsidR="00BE6E6E" w:rsidRPr="00C44DF7" w:rsidRDefault="00BE6E6E" w:rsidP="002C3E41">
      <w:pPr>
        <w:pStyle w:val="S0"/>
      </w:pPr>
      <w:r w:rsidRPr="00C44DF7">
        <w:t>Конструкция и изготовление СИЗ рук должны быть таковыми, чтобы при использовании по назначению они обеспечивали необходимые защитные и эксплуатационные свойства.</w:t>
      </w:r>
    </w:p>
    <w:p w:rsidR="002C3E41" w:rsidRPr="00C44DF7" w:rsidRDefault="002C3E41" w:rsidP="002C3E41">
      <w:pPr>
        <w:pStyle w:val="S0"/>
      </w:pPr>
    </w:p>
    <w:p w:rsidR="00BE6E6E" w:rsidRPr="00C44DF7" w:rsidRDefault="00BE6E6E" w:rsidP="002C3E41">
      <w:pPr>
        <w:pStyle w:val="S0"/>
      </w:pPr>
      <w:r w:rsidRPr="00C44DF7">
        <w:t>Материал, из которого изготовлены СИЗ рук, не должен оказывать вредного воздействия на кожу рук работающих и вызывать аллергическую реакцию.</w:t>
      </w:r>
    </w:p>
    <w:p w:rsidR="002C3E41" w:rsidRPr="00C44DF7" w:rsidRDefault="002C3E41" w:rsidP="002C3E41">
      <w:pPr>
        <w:pStyle w:val="S0"/>
      </w:pPr>
    </w:p>
    <w:p w:rsidR="004C3B56" w:rsidRPr="00C44DF7" w:rsidRDefault="00BE6E6E" w:rsidP="002C3E41">
      <w:pPr>
        <w:pStyle w:val="S0"/>
      </w:pPr>
      <w:r w:rsidRPr="00C44DF7">
        <w:t>Имеющиеся на СИЗ рук швы не должны мешать выполнению рабочих операций.</w:t>
      </w:r>
      <w:r w:rsidR="004C3B56" w:rsidRPr="00C44DF7">
        <w:t xml:space="preserve"> Разрывная нагрузка шва не менее 250 Н.</w:t>
      </w:r>
    </w:p>
    <w:p w:rsidR="002C3E41" w:rsidRPr="00C44DF7" w:rsidRDefault="002C3E41" w:rsidP="002C3E41">
      <w:pPr>
        <w:pStyle w:val="S0"/>
      </w:pPr>
    </w:p>
    <w:p w:rsidR="00BE6E6E" w:rsidRPr="00C44DF7" w:rsidRDefault="00BE6E6E" w:rsidP="002C3E41">
      <w:pPr>
        <w:pStyle w:val="S0"/>
      </w:pPr>
      <w:r w:rsidRPr="00C44DF7">
        <w:t>СИЗ рук поставляются по размерам, определяющимися по размерам кисти.</w:t>
      </w:r>
    </w:p>
    <w:p w:rsidR="002C3E41" w:rsidRPr="00C44DF7" w:rsidRDefault="002C3E41" w:rsidP="002C3E41">
      <w:pPr>
        <w:pStyle w:val="S0"/>
      </w:pPr>
    </w:p>
    <w:p w:rsidR="00BE6E6E" w:rsidRPr="00C44DF7" w:rsidRDefault="00BE6E6E" w:rsidP="002C3E41">
      <w:pPr>
        <w:pStyle w:val="S0"/>
      </w:pPr>
      <w:r w:rsidRPr="00C44DF7">
        <w:t>Для каждого вида СИЗ рук должны быть оговорены специальные требования по их хранению.</w:t>
      </w:r>
    </w:p>
    <w:p w:rsidR="002C3E41" w:rsidRPr="00C44DF7" w:rsidRDefault="002C3E41" w:rsidP="002C3E41">
      <w:pPr>
        <w:pStyle w:val="S0"/>
      </w:pPr>
    </w:p>
    <w:p w:rsidR="00BE6E6E" w:rsidRPr="00C44DF7" w:rsidRDefault="00BE6E6E" w:rsidP="002C3E41">
      <w:pPr>
        <w:pStyle w:val="S0"/>
      </w:pPr>
      <w:r w:rsidRPr="00C44DF7">
        <w:t xml:space="preserve">Маркировка СИЗ рук должна соответствовать требованиям ТР ТС 019. Допускается на СИЗ рук </w:t>
      </w:r>
      <w:r w:rsidR="00097BB8" w:rsidRPr="00C44DF7">
        <w:t>импортного</w:t>
      </w:r>
      <w:r w:rsidRPr="00C44DF7">
        <w:t xml:space="preserve"> производства сохранять этикетку производителя, но она должна дублироваться этикеткой с информацией по требования ТР ТС 019.</w:t>
      </w:r>
    </w:p>
    <w:p w:rsidR="002C3E41" w:rsidRPr="00C44DF7" w:rsidRDefault="002C3E41" w:rsidP="002C3E41">
      <w:pPr>
        <w:pStyle w:val="S0"/>
      </w:pPr>
    </w:p>
    <w:p w:rsidR="00BE6E6E" w:rsidRPr="00C44DF7" w:rsidRDefault="00BE6E6E" w:rsidP="002C3E41">
      <w:pPr>
        <w:pStyle w:val="S0"/>
      </w:pPr>
      <w:r w:rsidRPr="00C44DF7">
        <w:t>К СИЗ рук относятся рукавицы, краги, перчатки, нарукавники.</w:t>
      </w:r>
    </w:p>
    <w:p w:rsidR="002C3E41" w:rsidRPr="00C44DF7" w:rsidRDefault="002C3E41" w:rsidP="002C3E41">
      <w:pPr>
        <w:pStyle w:val="S0"/>
      </w:pPr>
    </w:p>
    <w:p w:rsidR="00BE6E6E" w:rsidRPr="00C44DF7" w:rsidRDefault="005A2D30" w:rsidP="002C3E41">
      <w:pPr>
        <w:pStyle w:val="S0"/>
      </w:pPr>
      <w:r>
        <w:t>Перчатки, р</w:t>
      </w:r>
      <w:r w:rsidR="00BE6E6E" w:rsidRPr="00C44DF7">
        <w:t>укавицы швейные могут быть</w:t>
      </w:r>
      <w:r>
        <w:t>:</w:t>
      </w:r>
      <w:r w:rsidR="00BE6E6E" w:rsidRPr="00C44DF7">
        <w:t xml:space="preserve"> с утеплительными вкладышами и без них, утепленные, с крагами, с накладками, с трикотажными манжетами, с прокладкой из амортизационного материала в ладонной и/или тыльной части.</w:t>
      </w:r>
    </w:p>
    <w:p w:rsidR="002C3E41" w:rsidRPr="00C44DF7" w:rsidRDefault="002C3E41" w:rsidP="002C3E41">
      <w:pPr>
        <w:pStyle w:val="S0"/>
      </w:pPr>
    </w:p>
    <w:p w:rsidR="00BE6E6E" w:rsidRPr="00C44DF7" w:rsidRDefault="00BE6E6E" w:rsidP="002C3E41">
      <w:pPr>
        <w:pStyle w:val="S0"/>
      </w:pPr>
      <w:r w:rsidRPr="00C44DF7">
        <w:t>Перчатки бывают швейные, вязаные, сварные, маканые, штанцованные (латексные, полимерные, пленочные на текстильной основе).</w:t>
      </w:r>
    </w:p>
    <w:p w:rsidR="002C3E41" w:rsidRPr="00C44DF7" w:rsidRDefault="002C3E41" w:rsidP="002C3E41">
      <w:pPr>
        <w:pStyle w:val="S0"/>
      </w:pPr>
    </w:p>
    <w:p w:rsidR="00BE6E6E" w:rsidRPr="00C44DF7" w:rsidRDefault="00BE6E6E" w:rsidP="002C3E41">
      <w:pPr>
        <w:pStyle w:val="S0"/>
      </w:pPr>
      <w:r w:rsidRPr="00C44DF7">
        <w:t xml:space="preserve">Швейные защищают от механических воздействий: истирания, прокола, пореза, вибрации, от </w:t>
      </w:r>
      <w:r w:rsidRPr="00C44DF7">
        <w:lastRenderedPageBreak/>
        <w:t>повышенных температур, теплового излучения, открытого пламени, искр и брызг расплавленного металла, контакта с нагретыми поверхностями, пониженных температур.</w:t>
      </w:r>
    </w:p>
    <w:p w:rsidR="002C3E41" w:rsidRPr="00C44DF7" w:rsidRDefault="002C3E41" w:rsidP="002C3E41">
      <w:pPr>
        <w:pStyle w:val="S0"/>
      </w:pPr>
    </w:p>
    <w:p w:rsidR="002C3E41" w:rsidRPr="002B6F22" w:rsidRDefault="00020E80" w:rsidP="002C3E41">
      <w:pPr>
        <w:pStyle w:val="S0"/>
      </w:pPr>
      <w:r w:rsidRPr="00C44DF7">
        <w:t xml:space="preserve">Полимерные (пленочные на текстильной основе) защищают от механических воздействий (истирание, порез, прокол, разрыв) растворов кислот, щелочей, воды, органических растворителей, нефти, нефтепродуктов, </w:t>
      </w:r>
      <w:r w:rsidRPr="002B6F22">
        <w:t>электрического тока.</w:t>
      </w:r>
    </w:p>
    <w:p w:rsidR="00020E80" w:rsidRPr="002B6F22" w:rsidRDefault="00020E80" w:rsidP="002C3E41">
      <w:pPr>
        <w:pStyle w:val="S0"/>
      </w:pPr>
    </w:p>
    <w:p w:rsidR="00BE6E6E" w:rsidRPr="002B6F22" w:rsidRDefault="00BE6E6E" w:rsidP="002C3E41">
      <w:pPr>
        <w:pStyle w:val="S0"/>
      </w:pPr>
      <w:r w:rsidRPr="002B6F22">
        <w:t>Тр</w:t>
      </w:r>
      <w:r w:rsidR="00F12579" w:rsidRPr="002B6F22">
        <w:t xml:space="preserve">икотажные перчатки защищают от </w:t>
      </w:r>
      <w:r w:rsidRPr="002B6F22">
        <w:t>механических воздействий (истирания, пореза), повышенных температур, термических рисков электрической дуги.</w:t>
      </w:r>
    </w:p>
    <w:p w:rsidR="002C3E41" w:rsidRPr="002B6F22" w:rsidRDefault="002C3E41" w:rsidP="002C3E41">
      <w:pPr>
        <w:pStyle w:val="S0"/>
      </w:pPr>
    </w:p>
    <w:p w:rsidR="002C3E41" w:rsidRPr="000E372E" w:rsidRDefault="00020E80" w:rsidP="002C3E41">
      <w:pPr>
        <w:pStyle w:val="S0"/>
      </w:pPr>
      <w:r w:rsidRPr="002B6F22">
        <w:t xml:space="preserve">Перчатки от механических воздействий должны соответствовать требованиям, указанным в Таблице </w:t>
      </w:r>
      <w:r w:rsidR="00722A27" w:rsidRPr="002B6F22">
        <w:t>4</w:t>
      </w:r>
      <w:r w:rsidRPr="002B6F22">
        <w:t xml:space="preserve"> и Таблице </w:t>
      </w:r>
      <w:r w:rsidR="00722A27" w:rsidRPr="002B6F22">
        <w:t>5</w:t>
      </w:r>
      <w:r w:rsidRPr="002B6F22">
        <w:t>.</w:t>
      </w:r>
    </w:p>
    <w:p w:rsidR="00F12579" w:rsidRPr="00C44DF7" w:rsidRDefault="00F12579" w:rsidP="002C3E41">
      <w:pPr>
        <w:pStyle w:val="S0"/>
      </w:pPr>
    </w:p>
    <w:p w:rsidR="00B34CB5" w:rsidRPr="00DB4BFC" w:rsidRDefault="00DB4BFC" w:rsidP="00DB4BFC">
      <w:pPr>
        <w:pStyle w:val="a1"/>
        <w:numPr>
          <w:ilvl w:val="0"/>
          <w:numId w:val="0"/>
        </w:numPr>
        <w:spacing w:before="0"/>
        <w:ind w:left="6173"/>
        <w:rPr>
          <w:rFonts w:ascii="Arial" w:hAnsi="Arial" w:cs="Arial"/>
          <w:sz w:val="20"/>
        </w:rPr>
      </w:pPr>
      <w:r w:rsidRPr="00DB4BFC">
        <w:rPr>
          <w:rFonts w:ascii="Arial" w:hAnsi="Arial" w:cs="Arial"/>
          <w:sz w:val="20"/>
        </w:rPr>
        <w:t xml:space="preserve">Таблица </w:t>
      </w:r>
      <w:r w:rsidRPr="00DB4BFC">
        <w:rPr>
          <w:rFonts w:ascii="Arial" w:hAnsi="Arial" w:cs="Arial"/>
          <w:sz w:val="20"/>
        </w:rPr>
        <w:fldChar w:fldCharType="begin"/>
      </w:r>
      <w:r w:rsidRPr="00DB4BFC">
        <w:rPr>
          <w:rFonts w:ascii="Arial" w:hAnsi="Arial" w:cs="Arial"/>
          <w:sz w:val="20"/>
        </w:rPr>
        <w:instrText xml:space="preserve"> SEQ Таблица \* ARABIC </w:instrText>
      </w:r>
      <w:r w:rsidRPr="00DB4BFC">
        <w:rPr>
          <w:rFonts w:ascii="Arial" w:hAnsi="Arial" w:cs="Arial"/>
          <w:sz w:val="20"/>
        </w:rPr>
        <w:fldChar w:fldCharType="separate"/>
      </w:r>
      <w:r w:rsidR="004A0669">
        <w:rPr>
          <w:rFonts w:ascii="Arial" w:hAnsi="Arial" w:cs="Arial"/>
          <w:noProof/>
          <w:sz w:val="20"/>
        </w:rPr>
        <w:t>4</w:t>
      </w:r>
      <w:r w:rsidRPr="00DB4BFC">
        <w:rPr>
          <w:rFonts w:ascii="Arial" w:hAnsi="Arial" w:cs="Arial"/>
          <w:sz w:val="20"/>
        </w:rPr>
        <w:fldChar w:fldCharType="end"/>
      </w:r>
    </w:p>
    <w:p w:rsidR="00BE6E6E" w:rsidRPr="00C44DF7" w:rsidRDefault="00BE6E6E" w:rsidP="002C3E41">
      <w:pPr>
        <w:pStyle w:val="S4"/>
        <w:spacing w:after="60"/>
      </w:pPr>
      <w:r w:rsidRPr="00C44DF7">
        <w:t>Требования к перчаткам от механических воздействий</w:t>
      </w:r>
    </w:p>
    <w:tbl>
      <w:tblPr>
        <w:tblStyle w:val="aff"/>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3105"/>
        <w:gridCol w:w="3216"/>
        <w:gridCol w:w="3179"/>
      </w:tblGrid>
      <w:tr w:rsidR="00BE6E6E" w:rsidRPr="00C44DF7" w:rsidTr="002C3E41">
        <w:trPr>
          <w:cantSplit/>
          <w:trHeight w:val="371"/>
          <w:tblHeader/>
        </w:trPr>
        <w:tc>
          <w:tcPr>
            <w:tcW w:w="3176" w:type="dxa"/>
            <w:tcBorders>
              <w:bottom w:val="single" w:sz="12" w:space="0" w:color="auto"/>
            </w:tcBorders>
            <w:shd w:val="clear" w:color="auto" w:fill="FFD200"/>
            <w:vAlign w:val="center"/>
          </w:tcPr>
          <w:p w:rsidR="00BE6E6E" w:rsidRPr="00C44DF7" w:rsidRDefault="00BE6E6E" w:rsidP="002C3E41">
            <w:pPr>
              <w:spacing w:before="0"/>
              <w:jc w:val="center"/>
              <w:rPr>
                <w:rFonts w:ascii="Arial" w:hAnsi="Arial" w:cs="Arial"/>
                <w:b/>
                <w:sz w:val="16"/>
                <w:szCs w:val="16"/>
              </w:rPr>
            </w:pPr>
            <w:r w:rsidRPr="00C44DF7">
              <w:rPr>
                <w:rFonts w:ascii="Arial" w:hAnsi="Arial" w:cs="Arial"/>
                <w:b/>
                <w:sz w:val="16"/>
                <w:szCs w:val="16"/>
              </w:rPr>
              <w:t>ГРУППА И ПОДГРУППА</w:t>
            </w:r>
          </w:p>
        </w:tc>
        <w:tc>
          <w:tcPr>
            <w:tcW w:w="3285" w:type="dxa"/>
            <w:tcBorders>
              <w:bottom w:val="single" w:sz="12" w:space="0" w:color="auto"/>
            </w:tcBorders>
            <w:shd w:val="clear" w:color="auto" w:fill="FFD200"/>
            <w:vAlign w:val="center"/>
          </w:tcPr>
          <w:p w:rsidR="00BE6E6E" w:rsidRPr="00C44DF7" w:rsidRDefault="00BE6E6E" w:rsidP="002C3E41">
            <w:pPr>
              <w:spacing w:before="0"/>
              <w:jc w:val="center"/>
              <w:rPr>
                <w:rFonts w:ascii="Arial" w:hAnsi="Arial" w:cs="Arial"/>
                <w:b/>
                <w:sz w:val="16"/>
                <w:szCs w:val="16"/>
              </w:rPr>
            </w:pPr>
            <w:r w:rsidRPr="00C44DF7">
              <w:rPr>
                <w:rFonts w:ascii="Arial" w:hAnsi="Arial" w:cs="Arial"/>
                <w:b/>
                <w:sz w:val="16"/>
                <w:szCs w:val="16"/>
              </w:rPr>
              <w:t>НАИМЕНОВАНИЕ ПОКАЗАТЕЛЯ</w:t>
            </w:r>
          </w:p>
        </w:tc>
        <w:tc>
          <w:tcPr>
            <w:tcW w:w="3285" w:type="dxa"/>
            <w:tcBorders>
              <w:bottom w:val="single" w:sz="12" w:space="0" w:color="auto"/>
            </w:tcBorders>
            <w:shd w:val="clear" w:color="auto" w:fill="FFD200"/>
            <w:vAlign w:val="center"/>
          </w:tcPr>
          <w:p w:rsidR="00BE6E6E" w:rsidRPr="00C44DF7" w:rsidRDefault="00BE6E6E" w:rsidP="002C3E41">
            <w:pPr>
              <w:spacing w:before="0"/>
              <w:jc w:val="center"/>
              <w:rPr>
                <w:rFonts w:ascii="Arial" w:hAnsi="Arial" w:cs="Arial"/>
                <w:b/>
                <w:sz w:val="16"/>
                <w:szCs w:val="16"/>
              </w:rPr>
            </w:pPr>
            <w:r w:rsidRPr="00C44DF7">
              <w:rPr>
                <w:rFonts w:ascii="Arial" w:hAnsi="Arial" w:cs="Arial"/>
                <w:b/>
                <w:sz w:val="16"/>
                <w:szCs w:val="16"/>
              </w:rPr>
              <w:t>НОРМА</w:t>
            </w:r>
          </w:p>
        </w:tc>
      </w:tr>
      <w:tr w:rsidR="00B34CB5" w:rsidRPr="00C44DF7" w:rsidTr="00DB4BFC">
        <w:trPr>
          <w:cantSplit/>
          <w:trHeight w:val="170"/>
          <w:tblHeader/>
        </w:trPr>
        <w:tc>
          <w:tcPr>
            <w:tcW w:w="3176" w:type="dxa"/>
            <w:tcBorders>
              <w:top w:val="single" w:sz="12" w:space="0" w:color="auto"/>
              <w:bottom w:val="single" w:sz="12" w:space="0" w:color="auto"/>
            </w:tcBorders>
            <w:shd w:val="clear" w:color="auto" w:fill="FFD200"/>
            <w:vAlign w:val="center"/>
          </w:tcPr>
          <w:p w:rsidR="00B34CB5" w:rsidRPr="00C44DF7" w:rsidRDefault="00496ADD" w:rsidP="00DB4BFC">
            <w:pPr>
              <w:spacing w:before="20" w:after="20"/>
              <w:jc w:val="center"/>
              <w:rPr>
                <w:rFonts w:ascii="Arial" w:hAnsi="Arial" w:cs="Arial"/>
                <w:b/>
                <w:sz w:val="16"/>
                <w:szCs w:val="16"/>
              </w:rPr>
            </w:pPr>
            <w:r w:rsidRPr="00C44DF7">
              <w:rPr>
                <w:rFonts w:ascii="Arial" w:hAnsi="Arial" w:cs="Arial"/>
                <w:b/>
                <w:sz w:val="16"/>
                <w:szCs w:val="16"/>
              </w:rPr>
              <w:t>1</w:t>
            </w:r>
          </w:p>
        </w:tc>
        <w:tc>
          <w:tcPr>
            <w:tcW w:w="3285" w:type="dxa"/>
            <w:tcBorders>
              <w:top w:val="single" w:sz="12" w:space="0" w:color="auto"/>
              <w:bottom w:val="single" w:sz="12" w:space="0" w:color="auto"/>
            </w:tcBorders>
            <w:shd w:val="clear" w:color="auto" w:fill="FFD200"/>
            <w:vAlign w:val="center"/>
          </w:tcPr>
          <w:p w:rsidR="00B34CB5" w:rsidRPr="00C44DF7" w:rsidRDefault="00496ADD" w:rsidP="00DB4BFC">
            <w:pPr>
              <w:spacing w:before="20" w:after="20"/>
              <w:jc w:val="center"/>
              <w:rPr>
                <w:rFonts w:ascii="Arial" w:hAnsi="Arial" w:cs="Arial"/>
                <w:b/>
                <w:sz w:val="16"/>
                <w:szCs w:val="16"/>
              </w:rPr>
            </w:pPr>
            <w:r w:rsidRPr="00C44DF7">
              <w:rPr>
                <w:rFonts w:ascii="Arial" w:hAnsi="Arial" w:cs="Arial"/>
                <w:b/>
                <w:sz w:val="16"/>
                <w:szCs w:val="16"/>
              </w:rPr>
              <w:t>2</w:t>
            </w:r>
          </w:p>
        </w:tc>
        <w:tc>
          <w:tcPr>
            <w:tcW w:w="3285" w:type="dxa"/>
            <w:tcBorders>
              <w:top w:val="single" w:sz="12" w:space="0" w:color="auto"/>
              <w:bottom w:val="single" w:sz="12" w:space="0" w:color="auto"/>
            </w:tcBorders>
            <w:shd w:val="clear" w:color="auto" w:fill="FFD200"/>
            <w:vAlign w:val="center"/>
          </w:tcPr>
          <w:p w:rsidR="00B34CB5" w:rsidRPr="00C44DF7" w:rsidRDefault="00496ADD" w:rsidP="00DB4BFC">
            <w:pPr>
              <w:spacing w:before="20" w:after="20"/>
              <w:jc w:val="center"/>
              <w:rPr>
                <w:rFonts w:ascii="Arial" w:hAnsi="Arial" w:cs="Arial"/>
                <w:b/>
                <w:sz w:val="16"/>
                <w:szCs w:val="16"/>
              </w:rPr>
            </w:pPr>
            <w:r w:rsidRPr="00C44DF7">
              <w:rPr>
                <w:rFonts w:ascii="Arial" w:hAnsi="Arial" w:cs="Arial"/>
                <w:b/>
                <w:sz w:val="16"/>
                <w:szCs w:val="16"/>
              </w:rPr>
              <w:t>3</w:t>
            </w:r>
          </w:p>
        </w:tc>
      </w:tr>
      <w:tr w:rsidR="00496ADD" w:rsidRPr="00C44DF7" w:rsidTr="002C3E41">
        <w:trPr>
          <w:trHeight w:val="397"/>
        </w:trPr>
        <w:tc>
          <w:tcPr>
            <w:tcW w:w="3176" w:type="dxa"/>
            <w:vMerge w:val="restart"/>
            <w:tcBorders>
              <w:top w:val="single" w:sz="12" w:space="0" w:color="auto"/>
              <w:bottom w:val="single" w:sz="6" w:space="0" w:color="auto"/>
            </w:tcBorders>
            <w:shd w:val="clear" w:color="auto" w:fill="auto"/>
          </w:tcPr>
          <w:p w:rsidR="00496ADD" w:rsidRPr="00C44DF7" w:rsidRDefault="000F3066" w:rsidP="002C3E41">
            <w:pPr>
              <w:pStyle w:val="S0"/>
              <w:spacing w:before="0"/>
              <w:jc w:val="left"/>
            </w:pPr>
            <w:r w:rsidRPr="00C44DF7">
              <w:t>От механических воздействий</w:t>
            </w:r>
            <w:r w:rsidR="004D29DA" w:rsidRPr="00C44DF7">
              <w:t xml:space="preserve"> </w:t>
            </w:r>
          </w:p>
          <w:p w:rsidR="004D29DA" w:rsidRPr="00C44DF7" w:rsidRDefault="004D29DA" w:rsidP="002C3E41">
            <w:pPr>
              <w:pStyle w:val="S0"/>
              <w:spacing w:before="0"/>
              <w:jc w:val="left"/>
            </w:pPr>
            <w:r w:rsidRPr="00C44DF7">
              <w:t>(Ми)</w:t>
            </w:r>
          </w:p>
        </w:tc>
        <w:tc>
          <w:tcPr>
            <w:tcW w:w="3285" w:type="dxa"/>
            <w:tcBorders>
              <w:top w:val="single" w:sz="12" w:space="0" w:color="auto"/>
              <w:bottom w:val="single" w:sz="6" w:space="0" w:color="auto"/>
            </w:tcBorders>
          </w:tcPr>
          <w:p w:rsidR="00496ADD" w:rsidRPr="00C44DF7" w:rsidRDefault="00496ADD" w:rsidP="002C3E41">
            <w:pPr>
              <w:pStyle w:val="S0"/>
              <w:spacing w:before="0"/>
              <w:jc w:val="left"/>
            </w:pPr>
            <w:r w:rsidRPr="00C44DF7">
              <w:t>Разрывная нагрузка, Н,</w:t>
            </w:r>
            <w:r w:rsidR="000F3066" w:rsidRPr="00C44DF7">
              <w:t xml:space="preserve"> </w:t>
            </w:r>
            <w:r w:rsidRPr="00C44DF7">
              <w:t xml:space="preserve">не менее </w:t>
            </w:r>
          </w:p>
        </w:tc>
        <w:tc>
          <w:tcPr>
            <w:tcW w:w="3285" w:type="dxa"/>
            <w:tcBorders>
              <w:top w:val="single" w:sz="12" w:space="0" w:color="auto"/>
              <w:bottom w:val="single" w:sz="6" w:space="0" w:color="auto"/>
            </w:tcBorders>
          </w:tcPr>
          <w:p w:rsidR="00496ADD" w:rsidRPr="00C44DF7" w:rsidRDefault="00496ADD" w:rsidP="002C3E41">
            <w:pPr>
              <w:pStyle w:val="S0"/>
              <w:spacing w:before="0"/>
              <w:jc w:val="left"/>
            </w:pPr>
          </w:p>
        </w:tc>
      </w:tr>
      <w:tr w:rsidR="00496ADD" w:rsidRPr="00C44DF7" w:rsidTr="002C3E41">
        <w:trPr>
          <w:trHeight w:val="192"/>
        </w:trPr>
        <w:tc>
          <w:tcPr>
            <w:tcW w:w="3176" w:type="dxa"/>
            <w:vMerge/>
            <w:tcBorders>
              <w:top w:val="single" w:sz="6" w:space="0" w:color="auto"/>
              <w:bottom w:val="single" w:sz="6" w:space="0" w:color="auto"/>
            </w:tcBorders>
            <w:shd w:val="clear" w:color="auto" w:fill="auto"/>
          </w:tcPr>
          <w:p w:rsidR="00496ADD" w:rsidRPr="00C44DF7" w:rsidRDefault="00496ADD" w:rsidP="002C3E41">
            <w:pPr>
              <w:pStyle w:val="S0"/>
              <w:spacing w:before="0"/>
              <w:jc w:val="left"/>
            </w:pPr>
          </w:p>
        </w:tc>
        <w:tc>
          <w:tcPr>
            <w:tcW w:w="3285" w:type="dxa"/>
            <w:tcBorders>
              <w:top w:val="single" w:sz="6" w:space="0" w:color="auto"/>
              <w:bottom w:val="single" w:sz="6" w:space="0" w:color="auto"/>
            </w:tcBorders>
          </w:tcPr>
          <w:p w:rsidR="00496ADD" w:rsidRPr="00C44DF7" w:rsidRDefault="00496ADD" w:rsidP="002C3E41">
            <w:pPr>
              <w:pStyle w:val="S0"/>
              <w:spacing w:before="0"/>
              <w:jc w:val="left"/>
            </w:pPr>
            <w:r w:rsidRPr="00C44DF7">
              <w:t>Для тканей основа/уток</w:t>
            </w:r>
          </w:p>
        </w:tc>
        <w:tc>
          <w:tcPr>
            <w:tcW w:w="3285" w:type="dxa"/>
            <w:tcBorders>
              <w:top w:val="single" w:sz="6" w:space="0" w:color="auto"/>
              <w:bottom w:val="single" w:sz="6" w:space="0" w:color="auto"/>
            </w:tcBorders>
          </w:tcPr>
          <w:p w:rsidR="00496ADD" w:rsidRPr="00C44DF7" w:rsidRDefault="00496ADD" w:rsidP="002C3E41">
            <w:pPr>
              <w:pStyle w:val="S0"/>
              <w:spacing w:before="0"/>
              <w:jc w:val="left"/>
            </w:pPr>
            <w:r w:rsidRPr="00C44DF7">
              <w:t>600/400</w:t>
            </w:r>
          </w:p>
        </w:tc>
      </w:tr>
      <w:tr w:rsidR="00496ADD" w:rsidRPr="00C44DF7" w:rsidTr="002C3E41">
        <w:trPr>
          <w:trHeight w:val="212"/>
        </w:trPr>
        <w:tc>
          <w:tcPr>
            <w:tcW w:w="3176" w:type="dxa"/>
            <w:vMerge/>
            <w:tcBorders>
              <w:top w:val="single" w:sz="6" w:space="0" w:color="auto"/>
              <w:bottom w:val="single" w:sz="6" w:space="0" w:color="auto"/>
            </w:tcBorders>
            <w:shd w:val="clear" w:color="auto" w:fill="auto"/>
          </w:tcPr>
          <w:p w:rsidR="00496ADD" w:rsidRPr="00C44DF7" w:rsidRDefault="00496ADD" w:rsidP="002C3E41">
            <w:pPr>
              <w:pStyle w:val="S0"/>
              <w:spacing w:before="0"/>
              <w:jc w:val="left"/>
            </w:pPr>
          </w:p>
        </w:tc>
        <w:tc>
          <w:tcPr>
            <w:tcW w:w="3285" w:type="dxa"/>
            <w:tcBorders>
              <w:top w:val="single" w:sz="6" w:space="0" w:color="auto"/>
              <w:bottom w:val="single" w:sz="6" w:space="0" w:color="auto"/>
            </w:tcBorders>
          </w:tcPr>
          <w:p w:rsidR="00496ADD" w:rsidRPr="00C44DF7" w:rsidRDefault="00496ADD" w:rsidP="002C3E41">
            <w:pPr>
              <w:pStyle w:val="S0"/>
              <w:spacing w:before="0"/>
              <w:jc w:val="left"/>
            </w:pPr>
            <w:r w:rsidRPr="00C44DF7">
              <w:t>Для искусственных кож</w:t>
            </w:r>
          </w:p>
        </w:tc>
        <w:tc>
          <w:tcPr>
            <w:tcW w:w="3285" w:type="dxa"/>
            <w:tcBorders>
              <w:top w:val="single" w:sz="6" w:space="0" w:color="auto"/>
              <w:bottom w:val="single" w:sz="6" w:space="0" w:color="auto"/>
            </w:tcBorders>
          </w:tcPr>
          <w:p w:rsidR="00496ADD" w:rsidRPr="00C44DF7" w:rsidRDefault="00496ADD" w:rsidP="002C3E41">
            <w:pPr>
              <w:pStyle w:val="S0"/>
              <w:spacing w:before="0"/>
              <w:jc w:val="left"/>
            </w:pPr>
            <w:r w:rsidRPr="00C44DF7">
              <w:t>350</w:t>
            </w:r>
          </w:p>
        </w:tc>
      </w:tr>
      <w:tr w:rsidR="00496ADD" w:rsidRPr="00C44DF7" w:rsidTr="002C3E41">
        <w:trPr>
          <w:trHeight w:val="186"/>
        </w:trPr>
        <w:tc>
          <w:tcPr>
            <w:tcW w:w="3176" w:type="dxa"/>
            <w:vMerge/>
            <w:tcBorders>
              <w:top w:val="single" w:sz="6" w:space="0" w:color="auto"/>
              <w:bottom w:val="single" w:sz="6" w:space="0" w:color="auto"/>
            </w:tcBorders>
            <w:shd w:val="clear" w:color="auto" w:fill="auto"/>
          </w:tcPr>
          <w:p w:rsidR="00496ADD" w:rsidRPr="00C44DF7" w:rsidRDefault="00496ADD" w:rsidP="002C3E41">
            <w:pPr>
              <w:pStyle w:val="S0"/>
              <w:spacing w:before="0"/>
              <w:jc w:val="left"/>
            </w:pPr>
          </w:p>
        </w:tc>
        <w:tc>
          <w:tcPr>
            <w:tcW w:w="3285" w:type="dxa"/>
            <w:tcBorders>
              <w:top w:val="single" w:sz="6" w:space="0" w:color="auto"/>
              <w:bottom w:val="single" w:sz="6" w:space="0" w:color="auto"/>
            </w:tcBorders>
          </w:tcPr>
          <w:p w:rsidR="00496ADD" w:rsidRPr="00C44DF7" w:rsidRDefault="00496ADD" w:rsidP="002C3E41">
            <w:pPr>
              <w:pStyle w:val="S0"/>
              <w:spacing w:before="0"/>
              <w:jc w:val="left"/>
            </w:pPr>
            <w:r w:rsidRPr="00C44DF7">
              <w:t>Для натуральных кож</w:t>
            </w:r>
          </w:p>
        </w:tc>
        <w:tc>
          <w:tcPr>
            <w:tcW w:w="3285" w:type="dxa"/>
            <w:tcBorders>
              <w:top w:val="single" w:sz="6" w:space="0" w:color="auto"/>
              <w:bottom w:val="single" w:sz="6" w:space="0" w:color="auto"/>
            </w:tcBorders>
          </w:tcPr>
          <w:p w:rsidR="00496ADD" w:rsidRPr="00C44DF7" w:rsidRDefault="00496ADD" w:rsidP="002C3E41">
            <w:pPr>
              <w:pStyle w:val="S0"/>
              <w:spacing w:before="0"/>
              <w:jc w:val="left"/>
            </w:pPr>
            <w:r w:rsidRPr="00C44DF7">
              <w:t>130</w:t>
            </w:r>
          </w:p>
        </w:tc>
      </w:tr>
      <w:tr w:rsidR="00496ADD" w:rsidRPr="00C44DF7" w:rsidTr="002C3E41">
        <w:trPr>
          <w:trHeight w:val="65"/>
        </w:trPr>
        <w:tc>
          <w:tcPr>
            <w:tcW w:w="3176" w:type="dxa"/>
            <w:vMerge/>
            <w:tcBorders>
              <w:top w:val="single" w:sz="6" w:space="0" w:color="auto"/>
              <w:bottom w:val="single" w:sz="6" w:space="0" w:color="auto"/>
            </w:tcBorders>
            <w:shd w:val="clear" w:color="auto" w:fill="auto"/>
          </w:tcPr>
          <w:p w:rsidR="00496ADD" w:rsidRPr="00C44DF7" w:rsidRDefault="00496ADD" w:rsidP="002C3E41">
            <w:pPr>
              <w:pStyle w:val="S0"/>
              <w:spacing w:before="0"/>
              <w:jc w:val="left"/>
            </w:pPr>
          </w:p>
        </w:tc>
        <w:tc>
          <w:tcPr>
            <w:tcW w:w="3285" w:type="dxa"/>
            <w:tcBorders>
              <w:top w:val="single" w:sz="6" w:space="0" w:color="auto"/>
              <w:bottom w:val="single" w:sz="6" w:space="0" w:color="auto"/>
            </w:tcBorders>
          </w:tcPr>
          <w:p w:rsidR="00496ADD" w:rsidRPr="00C44DF7" w:rsidRDefault="00496ADD" w:rsidP="002C3E41">
            <w:pPr>
              <w:pStyle w:val="S0"/>
              <w:spacing w:before="0"/>
              <w:jc w:val="left"/>
            </w:pPr>
            <w:r w:rsidRPr="00C44DF7">
              <w:t>Трикотажных полотен</w:t>
            </w:r>
          </w:p>
        </w:tc>
        <w:tc>
          <w:tcPr>
            <w:tcW w:w="3285" w:type="dxa"/>
            <w:tcBorders>
              <w:top w:val="single" w:sz="6" w:space="0" w:color="auto"/>
              <w:bottom w:val="single" w:sz="6" w:space="0" w:color="auto"/>
            </w:tcBorders>
          </w:tcPr>
          <w:p w:rsidR="00496ADD" w:rsidRPr="00C44DF7" w:rsidRDefault="00496ADD" w:rsidP="002C3E41">
            <w:pPr>
              <w:pStyle w:val="S0"/>
              <w:spacing w:before="0"/>
              <w:jc w:val="left"/>
            </w:pPr>
            <w:r w:rsidRPr="00C44DF7">
              <w:t>140</w:t>
            </w:r>
          </w:p>
        </w:tc>
      </w:tr>
      <w:tr w:rsidR="00496ADD" w:rsidRPr="00C44DF7" w:rsidTr="002C3E41">
        <w:trPr>
          <w:trHeight w:val="180"/>
        </w:trPr>
        <w:tc>
          <w:tcPr>
            <w:tcW w:w="3176" w:type="dxa"/>
            <w:vMerge w:val="restart"/>
            <w:tcBorders>
              <w:top w:val="single" w:sz="6" w:space="0" w:color="auto"/>
              <w:bottom w:val="single" w:sz="6" w:space="0" w:color="auto"/>
            </w:tcBorders>
            <w:shd w:val="clear" w:color="auto" w:fill="auto"/>
          </w:tcPr>
          <w:p w:rsidR="00496ADD" w:rsidRPr="00E34EE7" w:rsidRDefault="00496ADD" w:rsidP="002C3E41">
            <w:pPr>
              <w:pStyle w:val="S0"/>
              <w:spacing w:before="0"/>
              <w:jc w:val="left"/>
            </w:pPr>
            <w:r w:rsidRPr="00E34EE7">
              <w:t>От прокола</w:t>
            </w:r>
            <w:r w:rsidR="004D29DA" w:rsidRPr="00E34EE7">
              <w:t xml:space="preserve"> (Мп)</w:t>
            </w:r>
          </w:p>
        </w:tc>
        <w:tc>
          <w:tcPr>
            <w:tcW w:w="3285" w:type="dxa"/>
            <w:tcBorders>
              <w:top w:val="single" w:sz="6" w:space="0" w:color="auto"/>
              <w:bottom w:val="single" w:sz="6" w:space="0" w:color="auto"/>
            </w:tcBorders>
          </w:tcPr>
          <w:p w:rsidR="00496ADD" w:rsidRPr="00C44DF7" w:rsidRDefault="00496ADD" w:rsidP="0055480F">
            <w:pPr>
              <w:pStyle w:val="S0"/>
              <w:spacing w:before="0"/>
              <w:jc w:val="left"/>
            </w:pPr>
            <w:r w:rsidRPr="00E34EE7">
              <w:t>Стойкость к проколу,</w:t>
            </w:r>
            <w:r w:rsidR="000F3066" w:rsidRPr="00E34EE7">
              <w:t xml:space="preserve"> </w:t>
            </w:r>
            <w:r w:rsidRPr="00E34EE7">
              <w:t>Н, не менее</w:t>
            </w:r>
            <w:r w:rsidRPr="00C44DF7">
              <w:t xml:space="preserve"> </w:t>
            </w:r>
          </w:p>
        </w:tc>
        <w:tc>
          <w:tcPr>
            <w:tcW w:w="3285" w:type="dxa"/>
            <w:tcBorders>
              <w:top w:val="single" w:sz="6" w:space="0" w:color="auto"/>
              <w:bottom w:val="single" w:sz="6" w:space="0" w:color="auto"/>
            </w:tcBorders>
          </w:tcPr>
          <w:p w:rsidR="00496ADD" w:rsidRPr="00C44DF7" w:rsidRDefault="00496ADD" w:rsidP="002C3E41">
            <w:pPr>
              <w:pStyle w:val="S0"/>
              <w:spacing w:before="0"/>
              <w:jc w:val="left"/>
            </w:pPr>
          </w:p>
        </w:tc>
      </w:tr>
      <w:tr w:rsidR="00496ADD" w:rsidRPr="00C44DF7" w:rsidTr="002C3E41">
        <w:trPr>
          <w:trHeight w:val="174"/>
        </w:trPr>
        <w:tc>
          <w:tcPr>
            <w:tcW w:w="3176" w:type="dxa"/>
            <w:vMerge/>
            <w:tcBorders>
              <w:top w:val="single" w:sz="6" w:space="0" w:color="auto"/>
              <w:bottom w:val="single" w:sz="6" w:space="0" w:color="auto"/>
            </w:tcBorders>
            <w:shd w:val="clear" w:color="auto" w:fill="auto"/>
          </w:tcPr>
          <w:p w:rsidR="00496ADD" w:rsidRPr="00C44DF7" w:rsidRDefault="00496ADD" w:rsidP="002C3E41">
            <w:pPr>
              <w:pStyle w:val="S0"/>
              <w:spacing w:before="0"/>
              <w:jc w:val="left"/>
            </w:pPr>
          </w:p>
        </w:tc>
        <w:tc>
          <w:tcPr>
            <w:tcW w:w="3285" w:type="dxa"/>
            <w:tcBorders>
              <w:top w:val="single" w:sz="6" w:space="0" w:color="auto"/>
              <w:bottom w:val="single" w:sz="6" w:space="0" w:color="auto"/>
            </w:tcBorders>
          </w:tcPr>
          <w:p w:rsidR="00496ADD" w:rsidRPr="00C44DF7" w:rsidRDefault="00496ADD" w:rsidP="002C3E41">
            <w:pPr>
              <w:pStyle w:val="S0"/>
              <w:spacing w:before="0"/>
              <w:jc w:val="left"/>
            </w:pPr>
            <w:r w:rsidRPr="00C44DF7">
              <w:t>Для тканей</w:t>
            </w:r>
          </w:p>
        </w:tc>
        <w:tc>
          <w:tcPr>
            <w:tcW w:w="3285" w:type="dxa"/>
            <w:tcBorders>
              <w:top w:val="single" w:sz="6" w:space="0" w:color="auto"/>
              <w:bottom w:val="single" w:sz="6" w:space="0" w:color="auto"/>
            </w:tcBorders>
          </w:tcPr>
          <w:p w:rsidR="00496ADD" w:rsidRPr="00C44DF7" w:rsidRDefault="00496ADD" w:rsidP="002C3E41">
            <w:pPr>
              <w:pStyle w:val="S0"/>
              <w:spacing w:before="0"/>
              <w:jc w:val="left"/>
            </w:pPr>
            <w:r w:rsidRPr="00C44DF7">
              <w:t>13</w:t>
            </w:r>
          </w:p>
        </w:tc>
      </w:tr>
      <w:tr w:rsidR="00496ADD" w:rsidRPr="00C44DF7" w:rsidTr="002C3E41">
        <w:trPr>
          <w:trHeight w:val="164"/>
        </w:trPr>
        <w:tc>
          <w:tcPr>
            <w:tcW w:w="3176" w:type="dxa"/>
            <w:vMerge/>
            <w:tcBorders>
              <w:top w:val="single" w:sz="6" w:space="0" w:color="auto"/>
              <w:bottom w:val="single" w:sz="6" w:space="0" w:color="auto"/>
            </w:tcBorders>
            <w:shd w:val="clear" w:color="auto" w:fill="auto"/>
          </w:tcPr>
          <w:p w:rsidR="00496ADD" w:rsidRPr="00C44DF7" w:rsidRDefault="00496ADD" w:rsidP="002C3E41">
            <w:pPr>
              <w:pStyle w:val="S0"/>
              <w:spacing w:before="0"/>
              <w:jc w:val="left"/>
            </w:pPr>
          </w:p>
        </w:tc>
        <w:tc>
          <w:tcPr>
            <w:tcW w:w="3285" w:type="dxa"/>
            <w:tcBorders>
              <w:top w:val="single" w:sz="6" w:space="0" w:color="auto"/>
              <w:bottom w:val="single" w:sz="6" w:space="0" w:color="auto"/>
            </w:tcBorders>
          </w:tcPr>
          <w:p w:rsidR="00496ADD" w:rsidRPr="00C44DF7" w:rsidRDefault="00496ADD" w:rsidP="002C3E41">
            <w:pPr>
              <w:pStyle w:val="S0"/>
              <w:spacing w:before="0"/>
              <w:jc w:val="left"/>
            </w:pPr>
            <w:r w:rsidRPr="00C44DF7">
              <w:t>Для искусственных кож</w:t>
            </w:r>
          </w:p>
        </w:tc>
        <w:tc>
          <w:tcPr>
            <w:tcW w:w="3285" w:type="dxa"/>
            <w:tcBorders>
              <w:top w:val="single" w:sz="6" w:space="0" w:color="auto"/>
              <w:bottom w:val="single" w:sz="6" w:space="0" w:color="auto"/>
            </w:tcBorders>
          </w:tcPr>
          <w:p w:rsidR="00496ADD" w:rsidRPr="00C44DF7" w:rsidRDefault="00496ADD" w:rsidP="002C3E41">
            <w:pPr>
              <w:pStyle w:val="S0"/>
              <w:spacing w:before="0"/>
              <w:jc w:val="left"/>
            </w:pPr>
            <w:r w:rsidRPr="00C44DF7">
              <w:t>22</w:t>
            </w:r>
          </w:p>
        </w:tc>
      </w:tr>
      <w:tr w:rsidR="00496ADD" w:rsidRPr="00C44DF7" w:rsidTr="002C3E41">
        <w:trPr>
          <w:trHeight w:val="65"/>
        </w:trPr>
        <w:tc>
          <w:tcPr>
            <w:tcW w:w="3176" w:type="dxa"/>
            <w:vMerge/>
            <w:tcBorders>
              <w:top w:val="single" w:sz="6" w:space="0" w:color="auto"/>
              <w:bottom w:val="single" w:sz="6" w:space="0" w:color="auto"/>
            </w:tcBorders>
            <w:shd w:val="clear" w:color="auto" w:fill="auto"/>
          </w:tcPr>
          <w:p w:rsidR="00496ADD" w:rsidRPr="00C44DF7" w:rsidRDefault="00496ADD" w:rsidP="002C3E41">
            <w:pPr>
              <w:pStyle w:val="S0"/>
              <w:spacing w:before="0"/>
              <w:jc w:val="left"/>
            </w:pPr>
          </w:p>
        </w:tc>
        <w:tc>
          <w:tcPr>
            <w:tcW w:w="3285" w:type="dxa"/>
            <w:tcBorders>
              <w:top w:val="single" w:sz="6" w:space="0" w:color="auto"/>
              <w:bottom w:val="single" w:sz="6" w:space="0" w:color="auto"/>
            </w:tcBorders>
          </w:tcPr>
          <w:p w:rsidR="00496ADD" w:rsidRPr="00C44DF7" w:rsidRDefault="00496ADD" w:rsidP="002C3E41">
            <w:pPr>
              <w:pStyle w:val="S0"/>
              <w:spacing w:before="0"/>
              <w:jc w:val="left"/>
            </w:pPr>
            <w:r w:rsidRPr="00C44DF7">
              <w:t>Для натуральных кож</w:t>
            </w:r>
          </w:p>
        </w:tc>
        <w:tc>
          <w:tcPr>
            <w:tcW w:w="3285" w:type="dxa"/>
            <w:tcBorders>
              <w:top w:val="single" w:sz="6" w:space="0" w:color="auto"/>
              <w:bottom w:val="single" w:sz="6" w:space="0" w:color="auto"/>
            </w:tcBorders>
          </w:tcPr>
          <w:p w:rsidR="00496ADD" w:rsidRPr="00C44DF7" w:rsidRDefault="00496ADD" w:rsidP="002C3E41">
            <w:pPr>
              <w:pStyle w:val="S0"/>
              <w:spacing w:before="0"/>
              <w:jc w:val="left"/>
            </w:pPr>
            <w:r w:rsidRPr="00C44DF7">
              <w:t>58</w:t>
            </w:r>
          </w:p>
        </w:tc>
      </w:tr>
      <w:tr w:rsidR="00496ADD" w:rsidRPr="00C44DF7" w:rsidTr="002C3E41">
        <w:trPr>
          <w:trHeight w:val="286"/>
        </w:trPr>
        <w:tc>
          <w:tcPr>
            <w:tcW w:w="3176" w:type="dxa"/>
            <w:vMerge w:val="restart"/>
            <w:tcBorders>
              <w:top w:val="single" w:sz="6" w:space="0" w:color="auto"/>
              <w:bottom w:val="single" w:sz="6" w:space="0" w:color="auto"/>
            </w:tcBorders>
            <w:shd w:val="clear" w:color="auto" w:fill="auto"/>
          </w:tcPr>
          <w:p w:rsidR="00496ADD" w:rsidRPr="00C44DF7" w:rsidRDefault="00496ADD" w:rsidP="002C3E41">
            <w:pPr>
              <w:pStyle w:val="S0"/>
              <w:spacing w:before="0"/>
              <w:jc w:val="left"/>
            </w:pPr>
            <w:r w:rsidRPr="00C44DF7">
              <w:t>От пореза</w:t>
            </w:r>
            <w:r w:rsidR="004D29DA" w:rsidRPr="00C44DF7">
              <w:t xml:space="preserve"> </w:t>
            </w:r>
            <w:r w:rsidR="004D29DA" w:rsidRPr="00E34EE7">
              <w:t>(Мп)</w:t>
            </w:r>
          </w:p>
        </w:tc>
        <w:tc>
          <w:tcPr>
            <w:tcW w:w="3285" w:type="dxa"/>
            <w:tcBorders>
              <w:top w:val="single" w:sz="6" w:space="0" w:color="auto"/>
              <w:bottom w:val="single" w:sz="6" w:space="0" w:color="auto"/>
            </w:tcBorders>
          </w:tcPr>
          <w:p w:rsidR="000F3066" w:rsidRPr="00C44DF7" w:rsidRDefault="00496ADD" w:rsidP="002C3E41">
            <w:pPr>
              <w:pStyle w:val="S0"/>
              <w:spacing w:before="0"/>
              <w:jc w:val="left"/>
            </w:pPr>
            <w:r w:rsidRPr="00C44DF7">
              <w:t>Сопротивление порезу,</w:t>
            </w:r>
          </w:p>
          <w:p w:rsidR="00496ADD" w:rsidRPr="00C44DF7" w:rsidRDefault="00240B12" w:rsidP="002C3E41">
            <w:pPr>
              <w:pStyle w:val="S0"/>
              <w:spacing w:before="0"/>
              <w:jc w:val="left"/>
            </w:pPr>
            <w:r w:rsidRPr="00C44DF7">
              <w:t>Н/мм</w:t>
            </w:r>
            <w:r w:rsidR="000F3066" w:rsidRPr="00C44DF7">
              <w:t>,</w:t>
            </w:r>
            <w:r w:rsidRPr="00C44DF7">
              <w:t xml:space="preserve"> н</w:t>
            </w:r>
            <w:r w:rsidR="00496ADD" w:rsidRPr="00C44DF7">
              <w:t xml:space="preserve">е менее </w:t>
            </w:r>
          </w:p>
        </w:tc>
        <w:tc>
          <w:tcPr>
            <w:tcW w:w="3285" w:type="dxa"/>
            <w:tcBorders>
              <w:top w:val="single" w:sz="6" w:space="0" w:color="auto"/>
              <w:bottom w:val="single" w:sz="6" w:space="0" w:color="auto"/>
            </w:tcBorders>
          </w:tcPr>
          <w:p w:rsidR="00496ADD" w:rsidRPr="00C44DF7" w:rsidRDefault="00496ADD" w:rsidP="002C3E41">
            <w:pPr>
              <w:pStyle w:val="S0"/>
              <w:spacing w:before="0"/>
              <w:jc w:val="left"/>
            </w:pPr>
          </w:p>
        </w:tc>
      </w:tr>
      <w:tr w:rsidR="00496ADD" w:rsidRPr="00C44DF7" w:rsidTr="002C3E41">
        <w:trPr>
          <w:trHeight w:val="65"/>
        </w:trPr>
        <w:tc>
          <w:tcPr>
            <w:tcW w:w="3176" w:type="dxa"/>
            <w:vMerge/>
            <w:tcBorders>
              <w:top w:val="single" w:sz="6" w:space="0" w:color="auto"/>
              <w:bottom w:val="single" w:sz="6" w:space="0" w:color="auto"/>
            </w:tcBorders>
            <w:shd w:val="clear" w:color="auto" w:fill="auto"/>
          </w:tcPr>
          <w:p w:rsidR="00496ADD" w:rsidRPr="00C44DF7" w:rsidRDefault="00496ADD" w:rsidP="002C3E41">
            <w:pPr>
              <w:pStyle w:val="S0"/>
              <w:spacing w:before="0"/>
              <w:jc w:val="left"/>
            </w:pPr>
          </w:p>
        </w:tc>
        <w:tc>
          <w:tcPr>
            <w:tcW w:w="3285" w:type="dxa"/>
            <w:tcBorders>
              <w:top w:val="single" w:sz="6" w:space="0" w:color="auto"/>
              <w:bottom w:val="single" w:sz="6" w:space="0" w:color="auto"/>
            </w:tcBorders>
          </w:tcPr>
          <w:p w:rsidR="00496ADD" w:rsidRPr="00C44DF7" w:rsidRDefault="00496ADD" w:rsidP="002C3E41">
            <w:pPr>
              <w:pStyle w:val="S0"/>
              <w:spacing w:before="0"/>
              <w:jc w:val="left"/>
            </w:pPr>
            <w:r w:rsidRPr="00C44DF7">
              <w:t>Для тканей</w:t>
            </w:r>
          </w:p>
        </w:tc>
        <w:tc>
          <w:tcPr>
            <w:tcW w:w="3285" w:type="dxa"/>
            <w:tcBorders>
              <w:top w:val="single" w:sz="6" w:space="0" w:color="auto"/>
              <w:bottom w:val="single" w:sz="6" w:space="0" w:color="auto"/>
            </w:tcBorders>
          </w:tcPr>
          <w:p w:rsidR="00496ADD" w:rsidRPr="00C44DF7" w:rsidRDefault="00496ADD" w:rsidP="002C3E41">
            <w:pPr>
              <w:pStyle w:val="S0"/>
              <w:spacing w:before="0"/>
              <w:jc w:val="left"/>
            </w:pPr>
            <w:r w:rsidRPr="00C44DF7">
              <w:t>2</w:t>
            </w:r>
          </w:p>
        </w:tc>
      </w:tr>
      <w:tr w:rsidR="00496ADD" w:rsidRPr="00C44DF7" w:rsidTr="002C3E41">
        <w:trPr>
          <w:trHeight w:val="65"/>
        </w:trPr>
        <w:tc>
          <w:tcPr>
            <w:tcW w:w="3176" w:type="dxa"/>
            <w:vMerge/>
            <w:tcBorders>
              <w:top w:val="single" w:sz="6" w:space="0" w:color="auto"/>
              <w:bottom w:val="single" w:sz="6" w:space="0" w:color="auto"/>
            </w:tcBorders>
            <w:shd w:val="clear" w:color="auto" w:fill="auto"/>
          </w:tcPr>
          <w:p w:rsidR="00496ADD" w:rsidRPr="00C44DF7" w:rsidRDefault="00496ADD" w:rsidP="002C3E41">
            <w:pPr>
              <w:pStyle w:val="S0"/>
              <w:spacing w:before="0"/>
              <w:jc w:val="left"/>
            </w:pPr>
          </w:p>
        </w:tc>
        <w:tc>
          <w:tcPr>
            <w:tcW w:w="3285" w:type="dxa"/>
            <w:tcBorders>
              <w:top w:val="single" w:sz="6" w:space="0" w:color="auto"/>
              <w:bottom w:val="single" w:sz="6" w:space="0" w:color="auto"/>
            </w:tcBorders>
          </w:tcPr>
          <w:p w:rsidR="00496ADD" w:rsidRPr="00C44DF7" w:rsidRDefault="00496ADD" w:rsidP="002C3E41">
            <w:pPr>
              <w:pStyle w:val="S0"/>
              <w:spacing w:before="0"/>
              <w:jc w:val="left"/>
            </w:pPr>
            <w:r w:rsidRPr="00C44DF7">
              <w:t>Для искусственных кож</w:t>
            </w:r>
          </w:p>
        </w:tc>
        <w:tc>
          <w:tcPr>
            <w:tcW w:w="3285" w:type="dxa"/>
            <w:tcBorders>
              <w:top w:val="single" w:sz="6" w:space="0" w:color="auto"/>
              <w:bottom w:val="single" w:sz="6" w:space="0" w:color="auto"/>
            </w:tcBorders>
          </w:tcPr>
          <w:p w:rsidR="00496ADD" w:rsidRPr="00C44DF7" w:rsidRDefault="00496ADD" w:rsidP="002C3E41">
            <w:pPr>
              <w:pStyle w:val="S0"/>
              <w:spacing w:before="0"/>
              <w:jc w:val="left"/>
            </w:pPr>
            <w:r w:rsidRPr="00C44DF7">
              <w:t>6</w:t>
            </w:r>
          </w:p>
        </w:tc>
      </w:tr>
      <w:tr w:rsidR="00496ADD" w:rsidRPr="00C44DF7" w:rsidTr="002C3E41">
        <w:trPr>
          <w:trHeight w:val="65"/>
        </w:trPr>
        <w:tc>
          <w:tcPr>
            <w:tcW w:w="3176" w:type="dxa"/>
            <w:vMerge/>
            <w:tcBorders>
              <w:top w:val="single" w:sz="6" w:space="0" w:color="auto"/>
              <w:bottom w:val="single" w:sz="6" w:space="0" w:color="auto"/>
            </w:tcBorders>
            <w:shd w:val="clear" w:color="auto" w:fill="auto"/>
          </w:tcPr>
          <w:p w:rsidR="00496ADD" w:rsidRPr="00C44DF7" w:rsidRDefault="00496ADD" w:rsidP="002C3E41">
            <w:pPr>
              <w:pStyle w:val="S0"/>
              <w:spacing w:before="0"/>
              <w:jc w:val="left"/>
            </w:pPr>
          </w:p>
        </w:tc>
        <w:tc>
          <w:tcPr>
            <w:tcW w:w="3285" w:type="dxa"/>
            <w:tcBorders>
              <w:top w:val="single" w:sz="6" w:space="0" w:color="auto"/>
              <w:bottom w:val="single" w:sz="6" w:space="0" w:color="auto"/>
            </w:tcBorders>
          </w:tcPr>
          <w:p w:rsidR="00496ADD" w:rsidRPr="00C44DF7" w:rsidRDefault="00496ADD" w:rsidP="002C3E41">
            <w:pPr>
              <w:pStyle w:val="S0"/>
              <w:spacing w:before="0"/>
              <w:jc w:val="left"/>
            </w:pPr>
            <w:r w:rsidRPr="00C44DF7">
              <w:t>Для натуральных кож</w:t>
            </w:r>
          </w:p>
        </w:tc>
        <w:tc>
          <w:tcPr>
            <w:tcW w:w="3285" w:type="dxa"/>
            <w:tcBorders>
              <w:top w:val="single" w:sz="6" w:space="0" w:color="auto"/>
              <w:bottom w:val="single" w:sz="6" w:space="0" w:color="auto"/>
            </w:tcBorders>
          </w:tcPr>
          <w:p w:rsidR="00496ADD" w:rsidRPr="00C44DF7" w:rsidRDefault="00496ADD" w:rsidP="002C3E41">
            <w:pPr>
              <w:pStyle w:val="S0"/>
              <w:spacing w:before="0"/>
              <w:jc w:val="left"/>
            </w:pPr>
            <w:r w:rsidRPr="00C44DF7">
              <w:t>8</w:t>
            </w:r>
          </w:p>
        </w:tc>
      </w:tr>
      <w:tr w:rsidR="00496ADD" w:rsidRPr="00C44DF7" w:rsidTr="002C3E41">
        <w:trPr>
          <w:trHeight w:val="263"/>
        </w:trPr>
        <w:tc>
          <w:tcPr>
            <w:tcW w:w="3176" w:type="dxa"/>
            <w:vMerge w:val="restart"/>
            <w:tcBorders>
              <w:top w:val="single" w:sz="6" w:space="0" w:color="auto"/>
              <w:bottom w:val="single" w:sz="6" w:space="0" w:color="auto"/>
            </w:tcBorders>
            <w:shd w:val="clear" w:color="auto" w:fill="auto"/>
          </w:tcPr>
          <w:p w:rsidR="00496ADD" w:rsidRPr="00C44DF7" w:rsidRDefault="00496ADD" w:rsidP="002C3E41">
            <w:pPr>
              <w:pStyle w:val="S0"/>
              <w:spacing w:before="0"/>
              <w:jc w:val="left"/>
            </w:pPr>
            <w:r w:rsidRPr="00C44DF7">
              <w:t>От истирания</w:t>
            </w:r>
            <w:r w:rsidR="004D29DA" w:rsidRPr="00C44DF7">
              <w:t xml:space="preserve"> </w:t>
            </w:r>
            <w:r w:rsidR="004D29DA" w:rsidRPr="00E34EE7">
              <w:t>(Ми)</w:t>
            </w:r>
          </w:p>
        </w:tc>
        <w:tc>
          <w:tcPr>
            <w:tcW w:w="3285" w:type="dxa"/>
            <w:tcBorders>
              <w:top w:val="single" w:sz="6" w:space="0" w:color="auto"/>
              <w:bottom w:val="single" w:sz="6" w:space="0" w:color="auto"/>
            </w:tcBorders>
          </w:tcPr>
          <w:p w:rsidR="00496ADD" w:rsidRPr="00C44DF7" w:rsidRDefault="00496ADD" w:rsidP="002C3E41">
            <w:pPr>
              <w:pStyle w:val="S0"/>
              <w:spacing w:before="0"/>
              <w:jc w:val="left"/>
            </w:pPr>
            <w:r w:rsidRPr="00C44DF7">
              <w:t>Стойкость к истиранию,</w:t>
            </w:r>
          </w:p>
          <w:p w:rsidR="00496ADD" w:rsidRPr="00C44DF7" w:rsidRDefault="00194A17" w:rsidP="002C3E41">
            <w:pPr>
              <w:pStyle w:val="S0"/>
              <w:spacing w:before="0"/>
              <w:jc w:val="left"/>
            </w:pPr>
            <w:r w:rsidRPr="00C44DF7">
              <w:t>циклов</w:t>
            </w:r>
            <w:r w:rsidR="000F3066" w:rsidRPr="00C44DF7">
              <w:t>,</w:t>
            </w:r>
            <w:r w:rsidR="00496ADD" w:rsidRPr="00C44DF7">
              <w:t xml:space="preserve"> </w:t>
            </w:r>
            <w:r w:rsidR="00240B12" w:rsidRPr="00C44DF7">
              <w:t>н</w:t>
            </w:r>
            <w:r w:rsidR="00496ADD" w:rsidRPr="00C44DF7">
              <w:t xml:space="preserve">е менее </w:t>
            </w:r>
          </w:p>
        </w:tc>
        <w:tc>
          <w:tcPr>
            <w:tcW w:w="3285" w:type="dxa"/>
            <w:tcBorders>
              <w:top w:val="single" w:sz="6" w:space="0" w:color="auto"/>
              <w:bottom w:val="single" w:sz="6" w:space="0" w:color="auto"/>
            </w:tcBorders>
          </w:tcPr>
          <w:p w:rsidR="00496ADD" w:rsidRPr="00C44DF7" w:rsidRDefault="00496ADD" w:rsidP="002C3E41">
            <w:pPr>
              <w:pStyle w:val="S0"/>
              <w:spacing w:before="0"/>
              <w:jc w:val="left"/>
            </w:pPr>
          </w:p>
        </w:tc>
      </w:tr>
      <w:tr w:rsidR="00496ADD" w:rsidRPr="00C44DF7" w:rsidTr="002C3E41">
        <w:trPr>
          <w:trHeight w:val="65"/>
        </w:trPr>
        <w:tc>
          <w:tcPr>
            <w:tcW w:w="3176" w:type="dxa"/>
            <w:vMerge/>
            <w:tcBorders>
              <w:top w:val="single" w:sz="6" w:space="0" w:color="auto"/>
              <w:bottom w:val="single" w:sz="6" w:space="0" w:color="auto"/>
            </w:tcBorders>
            <w:shd w:val="clear" w:color="auto" w:fill="auto"/>
          </w:tcPr>
          <w:p w:rsidR="00496ADD" w:rsidRPr="00C44DF7" w:rsidRDefault="00496ADD" w:rsidP="002C3E41">
            <w:pPr>
              <w:pStyle w:val="S0"/>
              <w:spacing w:before="0"/>
              <w:jc w:val="left"/>
            </w:pPr>
          </w:p>
        </w:tc>
        <w:tc>
          <w:tcPr>
            <w:tcW w:w="3285" w:type="dxa"/>
            <w:tcBorders>
              <w:top w:val="single" w:sz="6" w:space="0" w:color="auto"/>
              <w:bottom w:val="single" w:sz="6" w:space="0" w:color="auto"/>
            </w:tcBorders>
          </w:tcPr>
          <w:p w:rsidR="00496ADD" w:rsidRPr="00C44DF7" w:rsidRDefault="00496ADD" w:rsidP="002C3E41">
            <w:pPr>
              <w:pStyle w:val="S0"/>
              <w:spacing w:before="0"/>
              <w:jc w:val="left"/>
            </w:pPr>
            <w:r w:rsidRPr="00C44DF7">
              <w:t>Для тканей</w:t>
            </w:r>
          </w:p>
        </w:tc>
        <w:tc>
          <w:tcPr>
            <w:tcW w:w="3285" w:type="dxa"/>
            <w:tcBorders>
              <w:top w:val="single" w:sz="6" w:space="0" w:color="auto"/>
              <w:bottom w:val="single" w:sz="6" w:space="0" w:color="auto"/>
            </w:tcBorders>
          </w:tcPr>
          <w:p w:rsidR="00496ADD" w:rsidRPr="00C44DF7" w:rsidRDefault="00496ADD" w:rsidP="002C3E41">
            <w:pPr>
              <w:pStyle w:val="S0"/>
              <w:spacing w:before="0"/>
              <w:jc w:val="left"/>
            </w:pPr>
            <w:r w:rsidRPr="00C44DF7">
              <w:t>500</w:t>
            </w:r>
          </w:p>
        </w:tc>
      </w:tr>
      <w:tr w:rsidR="00496ADD" w:rsidRPr="00C44DF7" w:rsidTr="002C3E41">
        <w:trPr>
          <w:trHeight w:val="120"/>
        </w:trPr>
        <w:tc>
          <w:tcPr>
            <w:tcW w:w="3176" w:type="dxa"/>
            <w:vMerge/>
            <w:tcBorders>
              <w:top w:val="single" w:sz="6" w:space="0" w:color="auto"/>
              <w:bottom w:val="single" w:sz="6" w:space="0" w:color="auto"/>
            </w:tcBorders>
            <w:shd w:val="clear" w:color="auto" w:fill="auto"/>
          </w:tcPr>
          <w:p w:rsidR="00496ADD" w:rsidRPr="00C44DF7" w:rsidRDefault="00496ADD" w:rsidP="002C3E41">
            <w:pPr>
              <w:pStyle w:val="S0"/>
              <w:spacing w:before="0"/>
              <w:jc w:val="left"/>
            </w:pPr>
          </w:p>
        </w:tc>
        <w:tc>
          <w:tcPr>
            <w:tcW w:w="3285" w:type="dxa"/>
            <w:tcBorders>
              <w:top w:val="single" w:sz="6" w:space="0" w:color="auto"/>
              <w:bottom w:val="single" w:sz="6" w:space="0" w:color="auto"/>
            </w:tcBorders>
          </w:tcPr>
          <w:p w:rsidR="00496ADD" w:rsidRPr="00C44DF7" w:rsidRDefault="00496ADD" w:rsidP="002C3E41">
            <w:pPr>
              <w:pStyle w:val="S0"/>
              <w:spacing w:before="0"/>
              <w:jc w:val="left"/>
            </w:pPr>
            <w:r w:rsidRPr="00C44DF7">
              <w:t>Для искусственных кож</w:t>
            </w:r>
          </w:p>
        </w:tc>
        <w:tc>
          <w:tcPr>
            <w:tcW w:w="3285" w:type="dxa"/>
            <w:tcBorders>
              <w:top w:val="single" w:sz="6" w:space="0" w:color="auto"/>
              <w:bottom w:val="single" w:sz="6" w:space="0" w:color="auto"/>
            </w:tcBorders>
          </w:tcPr>
          <w:p w:rsidR="00496ADD" w:rsidRPr="00C44DF7" w:rsidRDefault="00496ADD" w:rsidP="002C3E41">
            <w:pPr>
              <w:pStyle w:val="S0"/>
              <w:spacing w:before="0"/>
              <w:jc w:val="left"/>
            </w:pPr>
            <w:r w:rsidRPr="00C44DF7">
              <w:t>1600</w:t>
            </w:r>
          </w:p>
        </w:tc>
      </w:tr>
      <w:tr w:rsidR="00496ADD" w:rsidRPr="00C44DF7" w:rsidTr="002C3E41">
        <w:trPr>
          <w:trHeight w:val="512"/>
        </w:trPr>
        <w:tc>
          <w:tcPr>
            <w:tcW w:w="3176" w:type="dxa"/>
            <w:vMerge/>
            <w:tcBorders>
              <w:top w:val="single" w:sz="6" w:space="0" w:color="auto"/>
              <w:bottom w:val="single" w:sz="6" w:space="0" w:color="auto"/>
            </w:tcBorders>
            <w:shd w:val="clear" w:color="auto" w:fill="auto"/>
          </w:tcPr>
          <w:p w:rsidR="00496ADD" w:rsidRPr="00C44DF7" w:rsidRDefault="00496ADD" w:rsidP="002C3E41">
            <w:pPr>
              <w:pStyle w:val="S0"/>
              <w:spacing w:before="0"/>
              <w:jc w:val="left"/>
            </w:pPr>
          </w:p>
        </w:tc>
        <w:tc>
          <w:tcPr>
            <w:tcW w:w="3285" w:type="dxa"/>
            <w:tcBorders>
              <w:top w:val="single" w:sz="6" w:space="0" w:color="auto"/>
              <w:bottom w:val="single" w:sz="6" w:space="0" w:color="auto"/>
            </w:tcBorders>
          </w:tcPr>
          <w:p w:rsidR="00496ADD" w:rsidRPr="00C44DF7" w:rsidRDefault="00496ADD" w:rsidP="002C3E41">
            <w:pPr>
              <w:pStyle w:val="S0"/>
              <w:spacing w:before="0"/>
              <w:jc w:val="left"/>
            </w:pPr>
            <w:r w:rsidRPr="00C44DF7">
              <w:t>Для натуральных кож</w:t>
            </w:r>
          </w:p>
          <w:p w:rsidR="000564AB" w:rsidRPr="00C44DF7" w:rsidRDefault="009C36D1" w:rsidP="002C3E41">
            <w:pPr>
              <w:pStyle w:val="S0"/>
              <w:spacing w:before="0"/>
              <w:jc w:val="left"/>
            </w:pPr>
            <w:r w:rsidRPr="00C44DF7">
              <w:t>Трикотажных полотен</w:t>
            </w:r>
          </w:p>
        </w:tc>
        <w:tc>
          <w:tcPr>
            <w:tcW w:w="3285" w:type="dxa"/>
            <w:tcBorders>
              <w:top w:val="single" w:sz="6" w:space="0" w:color="auto"/>
              <w:bottom w:val="single" w:sz="6" w:space="0" w:color="auto"/>
            </w:tcBorders>
          </w:tcPr>
          <w:p w:rsidR="00496ADD" w:rsidRPr="00C44DF7" w:rsidRDefault="00496ADD" w:rsidP="002C3E41">
            <w:pPr>
              <w:pStyle w:val="S0"/>
              <w:spacing w:before="0"/>
              <w:jc w:val="left"/>
            </w:pPr>
            <w:r w:rsidRPr="00C44DF7">
              <w:t>7000</w:t>
            </w:r>
          </w:p>
          <w:p w:rsidR="000564AB" w:rsidRPr="00C44DF7" w:rsidRDefault="009C36D1" w:rsidP="002C3E41">
            <w:pPr>
              <w:pStyle w:val="S0"/>
              <w:spacing w:before="0"/>
              <w:jc w:val="left"/>
            </w:pPr>
            <w:r w:rsidRPr="00C44DF7">
              <w:t>350</w:t>
            </w:r>
          </w:p>
        </w:tc>
      </w:tr>
      <w:tr w:rsidR="00BE6E6E" w:rsidRPr="00C44DF7" w:rsidTr="002C3E41">
        <w:trPr>
          <w:trHeight w:val="548"/>
        </w:trPr>
        <w:tc>
          <w:tcPr>
            <w:tcW w:w="3176" w:type="dxa"/>
            <w:tcBorders>
              <w:top w:val="single" w:sz="6" w:space="0" w:color="auto"/>
              <w:bottom w:val="single" w:sz="12" w:space="0" w:color="auto"/>
            </w:tcBorders>
            <w:shd w:val="clear" w:color="auto" w:fill="auto"/>
          </w:tcPr>
          <w:p w:rsidR="00BE6E6E" w:rsidRPr="00C44DF7" w:rsidRDefault="00496ADD" w:rsidP="002C3E41">
            <w:pPr>
              <w:pStyle w:val="S0"/>
              <w:spacing w:before="0"/>
              <w:jc w:val="left"/>
            </w:pPr>
            <w:r w:rsidRPr="00C44DF7">
              <w:t>От вибрации</w:t>
            </w:r>
            <w:r w:rsidR="004D29DA" w:rsidRPr="00C44DF7">
              <w:t xml:space="preserve"> </w:t>
            </w:r>
            <w:r w:rsidR="004D29DA" w:rsidRPr="00E34EE7">
              <w:t>(Мв)</w:t>
            </w:r>
          </w:p>
        </w:tc>
        <w:tc>
          <w:tcPr>
            <w:tcW w:w="3285" w:type="dxa"/>
            <w:tcBorders>
              <w:top w:val="single" w:sz="6" w:space="0" w:color="auto"/>
              <w:bottom w:val="single" w:sz="12" w:space="0" w:color="auto"/>
            </w:tcBorders>
          </w:tcPr>
          <w:p w:rsidR="00BE6E6E" w:rsidRPr="00C44DF7" w:rsidRDefault="00BE6E6E" w:rsidP="002C3E41">
            <w:pPr>
              <w:pStyle w:val="S0"/>
              <w:spacing w:before="0"/>
              <w:jc w:val="left"/>
            </w:pPr>
            <w:r w:rsidRPr="00C44DF7">
              <w:t>Толщина пакета материалов в ладонной части,</w:t>
            </w:r>
          </w:p>
          <w:p w:rsidR="00BE6E6E" w:rsidRPr="00C44DF7" w:rsidRDefault="00496ADD" w:rsidP="002C3E41">
            <w:pPr>
              <w:pStyle w:val="S0"/>
              <w:spacing w:before="0"/>
              <w:jc w:val="left"/>
            </w:pPr>
            <w:r w:rsidRPr="00C44DF7">
              <w:t>Мм, не более</w:t>
            </w:r>
          </w:p>
        </w:tc>
        <w:tc>
          <w:tcPr>
            <w:tcW w:w="3285" w:type="dxa"/>
            <w:tcBorders>
              <w:top w:val="single" w:sz="6" w:space="0" w:color="auto"/>
              <w:bottom w:val="single" w:sz="12" w:space="0" w:color="auto"/>
            </w:tcBorders>
          </w:tcPr>
          <w:p w:rsidR="00BE6E6E" w:rsidRPr="00C44DF7" w:rsidRDefault="00BE6E6E" w:rsidP="002C3E41">
            <w:pPr>
              <w:pStyle w:val="S0"/>
              <w:spacing w:before="0"/>
              <w:jc w:val="left"/>
            </w:pPr>
            <w:r w:rsidRPr="00C44DF7">
              <w:t>8</w:t>
            </w:r>
          </w:p>
        </w:tc>
      </w:tr>
    </w:tbl>
    <w:p w:rsidR="00A52876" w:rsidRPr="00C44DF7" w:rsidRDefault="00A52876" w:rsidP="002C3E41">
      <w:pPr>
        <w:pStyle w:val="S0"/>
      </w:pPr>
    </w:p>
    <w:p w:rsidR="00240B12" w:rsidRPr="00DB4BFC" w:rsidRDefault="00DB4BFC" w:rsidP="00DB4BFC">
      <w:pPr>
        <w:pStyle w:val="a1"/>
        <w:numPr>
          <w:ilvl w:val="0"/>
          <w:numId w:val="0"/>
        </w:numPr>
        <w:spacing w:before="0"/>
        <w:ind w:left="6173"/>
        <w:rPr>
          <w:rFonts w:ascii="Arial" w:hAnsi="Arial" w:cs="Arial"/>
          <w:sz w:val="20"/>
        </w:rPr>
      </w:pPr>
      <w:r w:rsidRPr="00DB4BFC">
        <w:rPr>
          <w:rFonts w:ascii="Arial" w:hAnsi="Arial" w:cs="Arial"/>
          <w:sz w:val="20"/>
        </w:rPr>
        <w:t xml:space="preserve">Таблица </w:t>
      </w:r>
      <w:r w:rsidRPr="00DB4BFC">
        <w:rPr>
          <w:rFonts w:ascii="Arial" w:hAnsi="Arial" w:cs="Arial"/>
          <w:sz w:val="20"/>
        </w:rPr>
        <w:fldChar w:fldCharType="begin"/>
      </w:r>
      <w:r w:rsidRPr="00DB4BFC">
        <w:rPr>
          <w:rFonts w:ascii="Arial" w:hAnsi="Arial" w:cs="Arial"/>
          <w:sz w:val="20"/>
        </w:rPr>
        <w:instrText xml:space="preserve"> SEQ Таблица \* ARABIC </w:instrText>
      </w:r>
      <w:r w:rsidRPr="00DB4BFC">
        <w:rPr>
          <w:rFonts w:ascii="Arial" w:hAnsi="Arial" w:cs="Arial"/>
          <w:sz w:val="20"/>
        </w:rPr>
        <w:fldChar w:fldCharType="separate"/>
      </w:r>
      <w:r w:rsidR="004A0669">
        <w:rPr>
          <w:rFonts w:ascii="Arial" w:hAnsi="Arial" w:cs="Arial"/>
          <w:noProof/>
          <w:sz w:val="20"/>
        </w:rPr>
        <w:t>5</w:t>
      </w:r>
      <w:r w:rsidRPr="00DB4BFC">
        <w:rPr>
          <w:rFonts w:ascii="Arial" w:hAnsi="Arial" w:cs="Arial"/>
          <w:sz w:val="20"/>
        </w:rPr>
        <w:fldChar w:fldCharType="end"/>
      </w:r>
    </w:p>
    <w:p w:rsidR="00BE6E6E" w:rsidRPr="00C44DF7" w:rsidRDefault="00BE6E6E" w:rsidP="00DB4BFC">
      <w:pPr>
        <w:pStyle w:val="S4"/>
        <w:keepLines/>
        <w:widowControl/>
        <w:spacing w:after="60"/>
      </w:pPr>
      <w:r w:rsidRPr="00C44DF7">
        <w:t>Требования к эксплуатационным уровням перчаток от механических воздействий</w:t>
      </w:r>
    </w:p>
    <w:tbl>
      <w:tblPr>
        <w:tblStyle w:val="aff"/>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3116"/>
        <w:gridCol w:w="1385"/>
        <w:gridCol w:w="1258"/>
        <w:gridCol w:w="1258"/>
        <w:gridCol w:w="1257"/>
        <w:gridCol w:w="1226"/>
      </w:tblGrid>
      <w:tr w:rsidR="00BE6E6E" w:rsidRPr="00C44DF7" w:rsidTr="008458E2">
        <w:trPr>
          <w:trHeight w:val="397"/>
          <w:tblHeader/>
        </w:trPr>
        <w:tc>
          <w:tcPr>
            <w:tcW w:w="3261" w:type="dxa"/>
            <w:tcBorders>
              <w:bottom w:val="single" w:sz="12" w:space="0" w:color="auto"/>
            </w:tcBorders>
            <w:shd w:val="clear" w:color="auto" w:fill="FFD200"/>
            <w:vAlign w:val="center"/>
          </w:tcPr>
          <w:p w:rsidR="00BE6E6E" w:rsidRPr="00C44DF7" w:rsidRDefault="00BE6E6E" w:rsidP="00DB4BFC">
            <w:pPr>
              <w:keepNext/>
              <w:keepLines/>
              <w:spacing w:before="0"/>
              <w:jc w:val="center"/>
              <w:rPr>
                <w:rFonts w:ascii="Arial" w:hAnsi="Arial" w:cs="Arial"/>
                <w:b/>
                <w:sz w:val="16"/>
                <w:szCs w:val="16"/>
              </w:rPr>
            </w:pPr>
            <w:r w:rsidRPr="00C44DF7">
              <w:rPr>
                <w:rFonts w:ascii="Arial" w:hAnsi="Arial" w:cs="Arial"/>
                <w:b/>
                <w:sz w:val="16"/>
                <w:szCs w:val="16"/>
              </w:rPr>
              <w:t>НАИМЕНОВАНИЕ ПОКАЗАТЕЛЯ</w:t>
            </w:r>
          </w:p>
        </w:tc>
        <w:tc>
          <w:tcPr>
            <w:tcW w:w="1417" w:type="dxa"/>
            <w:tcBorders>
              <w:bottom w:val="single" w:sz="12" w:space="0" w:color="auto"/>
            </w:tcBorders>
            <w:shd w:val="clear" w:color="auto" w:fill="FFD200"/>
            <w:vAlign w:val="center"/>
          </w:tcPr>
          <w:p w:rsidR="00BE6E6E" w:rsidRPr="00C44DF7" w:rsidRDefault="00BE6E6E" w:rsidP="00DB4BFC">
            <w:pPr>
              <w:keepNext/>
              <w:keepLines/>
              <w:spacing w:before="0"/>
              <w:jc w:val="center"/>
              <w:rPr>
                <w:rFonts w:ascii="Arial" w:hAnsi="Arial" w:cs="Arial"/>
                <w:b/>
                <w:sz w:val="16"/>
                <w:szCs w:val="16"/>
              </w:rPr>
            </w:pPr>
            <w:r w:rsidRPr="00C44DF7">
              <w:rPr>
                <w:rFonts w:ascii="Arial" w:hAnsi="Arial" w:cs="Arial"/>
                <w:b/>
                <w:sz w:val="16"/>
                <w:szCs w:val="16"/>
              </w:rPr>
              <w:t>УРОВЕНЬ1</w:t>
            </w:r>
          </w:p>
        </w:tc>
        <w:tc>
          <w:tcPr>
            <w:tcW w:w="1276" w:type="dxa"/>
            <w:tcBorders>
              <w:bottom w:val="single" w:sz="12" w:space="0" w:color="auto"/>
            </w:tcBorders>
            <w:shd w:val="clear" w:color="auto" w:fill="FFD200"/>
            <w:vAlign w:val="center"/>
          </w:tcPr>
          <w:p w:rsidR="00BE6E6E" w:rsidRPr="00C44DF7" w:rsidRDefault="00BE6E6E" w:rsidP="00DB4BFC">
            <w:pPr>
              <w:keepNext/>
              <w:keepLines/>
              <w:spacing w:before="0"/>
              <w:jc w:val="center"/>
              <w:rPr>
                <w:rFonts w:ascii="Arial" w:hAnsi="Arial" w:cs="Arial"/>
                <w:b/>
                <w:sz w:val="16"/>
                <w:szCs w:val="16"/>
              </w:rPr>
            </w:pPr>
            <w:r w:rsidRPr="00C44DF7">
              <w:rPr>
                <w:rFonts w:ascii="Arial" w:hAnsi="Arial" w:cs="Arial"/>
                <w:b/>
                <w:sz w:val="16"/>
                <w:szCs w:val="16"/>
              </w:rPr>
              <w:t>УРОВЕНЬ2</w:t>
            </w:r>
          </w:p>
        </w:tc>
        <w:tc>
          <w:tcPr>
            <w:tcW w:w="1276" w:type="dxa"/>
            <w:tcBorders>
              <w:bottom w:val="single" w:sz="12" w:space="0" w:color="auto"/>
            </w:tcBorders>
            <w:shd w:val="clear" w:color="auto" w:fill="FFD200"/>
            <w:vAlign w:val="center"/>
          </w:tcPr>
          <w:p w:rsidR="00BE6E6E" w:rsidRPr="00C44DF7" w:rsidRDefault="00BE6E6E" w:rsidP="00DB4BFC">
            <w:pPr>
              <w:keepNext/>
              <w:keepLines/>
              <w:spacing w:before="0"/>
              <w:jc w:val="center"/>
              <w:rPr>
                <w:rFonts w:ascii="Arial" w:hAnsi="Arial" w:cs="Arial"/>
                <w:b/>
                <w:sz w:val="16"/>
                <w:szCs w:val="16"/>
              </w:rPr>
            </w:pPr>
            <w:r w:rsidRPr="00C44DF7">
              <w:rPr>
                <w:rFonts w:ascii="Arial" w:hAnsi="Arial" w:cs="Arial"/>
                <w:b/>
                <w:sz w:val="16"/>
                <w:szCs w:val="16"/>
              </w:rPr>
              <w:t>УРОВЕНЬ3</w:t>
            </w:r>
          </w:p>
        </w:tc>
        <w:tc>
          <w:tcPr>
            <w:tcW w:w="1275" w:type="dxa"/>
            <w:tcBorders>
              <w:bottom w:val="single" w:sz="12" w:space="0" w:color="auto"/>
            </w:tcBorders>
            <w:shd w:val="clear" w:color="auto" w:fill="FFD200"/>
            <w:vAlign w:val="center"/>
          </w:tcPr>
          <w:p w:rsidR="00BE6E6E" w:rsidRPr="00C44DF7" w:rsidRDefault="00BE6E6E" w:rsidP="00DB4BFC">
            <w:pPr>
              <w:keepNext/>
              <w:keepLines/>
              <w:spacing w:before="0"/>
              <w:jc w:val="center"/>
              <w:rPr>
                <w:rFonts w:ascii="Arial" w:hAnsi="Arial" w:cs="Arial"/>
                <w:b/>
                <w:sz w:val="16"/>
                <w:szCs w:val="16"/>
              </w:rPr>
            </w:pPr>
            <w:r w:rsidRPr="00C44DF7">
              <w:rPr>
                <w:rFonts w:ascii="Arial" w:hAnsi="Arial" w:cs="Arial"/>
                <w:b/>
                <w:sz w:val="16"/>
                <w:szCs w:val="16"/>
              </w:rPr>
              <w:t>УРОВЕНЬ4</w:t>
            </w:r>
          </w:p>
        </w:tc>
        <w:tc>
          <w:tcPr>
            <w:tcW w:w="1241" w:type="dxa"/>
            <w:tcBorders>
              <w:bottom w:val="single" w:sz="12" w:space="0" w:color="auto"/>
            </w:tcBorders>
            <w:shd w:val="clear" w:color="auto" w:fill="FFD200"/>
            <w:vAlign w:val="center"/>
          </w:tcPr>
          <w:p w:rsidR="00BE6E6E" w:rsidRPr="00C44DF7" w:rsidRDefault="00BE6E6E" w:rsidP="00DB4BFC">
            <w:pPr>
              <w:keepNext/>
              <w:keepLines/>
              <w:spacing w:before="0"/>
              <w:jc w:val="center"/>
              <w:rPr>
                <w:rFonts w:ascii="Arial" w:hAnsi="Arial" w:cs="Arial"/>
                <w:b/>
                <w:sz w:val="16"/>
                <w:szCs w:val="16"/>
              </w:rPr>
            </w:pPr>
            <w:r w:rsidRPr="00C44DF7">
              <w:rPr>
                <w:rFonts w:ascii="Arial" w:hAnsi="Arial" w:cs="Arial"/>
                <w:b/>
                <w:sz w:val="16"/>
                <w:szCs w:val="16"/>
              </w:rPr>
              <w:t>УРОВЕНЬ5</w:t>
            </w:r>
          </w:p>
        </w:tc>
      </w:tr>
      <w:tr w:rsidR="00240B12" w:rsidRPr="00C44DF7" w:rsidTr="008458E2">
        <w:trPr>
          <w:trHeight w:val="170"/>
          <w:tblHeader/>
        </w:trPr>
        <w:tc>
          <w:tcPr>
            <w:tcW w:w="3261" w:type="dxa"/>
            <w:tcBorders>
              <w:top w:val="single" w:sz="12" w:space="0" w:color="auto"/>
              <w:bottom w:val="single" w:sz="12" w:space="0" w:color="auto"/>
            </w:tcBorders>
            <w:shd w:val="clear" w:color="auto" w:fill="FFD200"/>
            <w:vAlign w:val="center"/>
          </w:tcPr>
          <w:p w:rsidR="00240B12" w:rsidRPr="00C44DF7" w:rsidRDefault="00240B12" w:rsidP="00DB4BFC">
            <w:pPr>
              <w:keepNext/>
              <w:keepLines/>
              <w:spacing w:before="20" w:after="20"/>
              <w:jc w:val="center"/>
              <w:rPr>
                <w:rFonts w:ascii="Arial" w:hAnsi="Arial" w:cs="Arial"/>
                <w:b/>
                <w:sz w:val="16"/>
                <w:szCs w:val="16"/>
              </w:rPr>
            </w:pPr>
            <w:r w:rsidRPr="00C44DF7">
              <w:rPr>
                <w:rFonts w:ascii="Arial" w:hAnsi="Arial" w:cs="Arial"/>
                <w:b/>
                <w:sz w:val="16"/>
                <w:szCs w:val="16"/>
              </w:rPr>
              <w:t>1</w:t>
            </w:r>
          </w:p>
        </w:tc>
        <w:tc>
          <w:tcPr>
            <w:tcW w:w="1417" w:type="dxa"/>
            <w:tcBorders>
              <w:top w:val="single" w:sz="12" w:space="0" w:color="auto"/>
              <w:bottom w:val="single" w:sz="12" w:space="0" w:color="auto"/>
            </w:tcBorders>
            <w:shd w:val="clear" w:color="auto" w:fill="FFD200"/>
            <w:vAlign w:val="center"/>
          </w:tcPr>
          <w:p w:rsidR="00240B12" w:rsidRPr="00C44DF7" w:rsidRDefault="00240B12" w:rsidP="00DB4BFC">
            <w:pPr>
              <w:keepNext/>
              <w:keepLines/>
              <w:spacing w:before="20" w:after="20"/>
              <w:jc w:val="center"/>
              <w:rPr>
                <w:rFonts w:ascii="Arial" w:hAnsi="Arial" w:cs="Arial"/>
                <w:b/>
                <w:sz w:val="16"/>
                <w:szCs w:val="16"/>
              </w:rPr>
            </w:pPr>
            <w:r w:rsidRPr="00C44DF7">
              <w:rPr>
                <w:rFonts w:ascii="Arial" w:hAnsi="Arial" w:cs="Arial"/>
                <w:b/>
                <w:sz w:val="16"/>
                <w:szCs w:val="16"/>
              </w:rPr>
              <w:t>2</w:t>
            </w:r>
          </w:p>
        </w:tc>
        <w:tc>
          <w:tcPr>
            <w:tcW w:w="1276" w:type="dxa"/>
            <w:tcBorders>
              <w:top w:val="single" w:sz="12" w:space="0" w:color="auto"/>
              <w:bottom w:val="single" w:sz="12" w:space="0" w:color="auto"/>
            </w:tcBorders>
            <w:shd w:val="clear" w:color="auto" w:fill="FFD200"/>
            <w:vAlign w:val="center"/>
          </w:tcPr>
          <w:p w:rsidR="00240B12" w:rsidRPr="00C44DF7" w:rsidRDefault="00240B12" w:rsidP="00DB4BFC">
            <w:pPr>
              <w:keepNext/>
              <w:keepLines/>
              <w:spacing w:before="20" w:after="20"/>
              <w:jc w:val="center"/>
              <w:rPr>
                <w:rFonts w:ascii="Arial" w:hAnsi="Arial" w:cs="Arial"/>
                <w:b/>
                <w:sz w:val="16"/>
                <w:szCs w:val="16"/>
              </w:rPr>
            </w:pPr>
            <w:r w:rsidRPr="00C44DF7">
              <w:rPr>
                <w:rFonts w:ascii="Arial" w:hAnsi="Arial" w:cs="Arial"/>
                <w:b/>
                <w:sz w:val="16"/>
                <w:szCs w:val="16"/>
              </w:rPr>
              <w:t>3</w:t>
            </w:r>
          </w:p>
        </w:tc>
        <w:tc>
          <w:tcPr>
            <w:tcW w:w="1276" w:type="dxa"/>
            <w:tcBorders>
              <w:top w:val="single" w:sz="12" w:space="0" w:color="auto"/>
              <w:bottom w:val="single" w:sz="12" w:space="0" w:color="auto"/>
            </w:tcBorders>
            <w:shd w:val="clear" w:color="auto" w:fill="FFD200"/>
            <w:vAlign w:val="center"/>
          </w:tcPr>
          <w:p w:rsidR="00240B12" w:rsidRPr="00C44DF7" w:rsidRDefault="00240B12" w:rsidP="00DB4BFC">
            <w:pPr>
              <w:keepNext/>
              <w:keepLines/>
              <w:spacing w:before="20" w:after="20"/>
              <w:jc w:val="center"/>
              <w:rPr>
                <w:rFonts w:ascii="Arial" w:hAnsi="Arial" w:cs="Arial"/>
                <w:b/>
                <w:sz w:val="16"/>
                <w:szCs w:val="16"/>
              </w:rPr>
            </w:pPr>
            <w:r w:rsidRPr="00C44DF7">
              <w:rPr>
                <w:rFonts w:ascii="Arial" w:hAnsi="Arial" w:cs="Arial"/>
                <w:b/>
                <w:sz w:val="16"/>
                <w:szCs w:val="16"/>
              </w:rPr>
              <w:t>4</w:t>
            </w:r>
          </w:p>
        </w:tc>
        <w:tc>
          <w:tcPr>
            <w:tcW w:w="1275" w:type="dxa"/>
            <w:tcBorders>
              <w:top w:val="single" w:sz="12" w:space="0" w:color="auto"/>
              <w:bottom w:val="single" w:sz="12" w:space="0" w:color="auto"/>
            </w:tcBorders>
            <w:shd w:val="clear" w:color="auto" w:fill="FFD200"/>
            <w:vAlign w:val="center"/>
          </w:tcPr>
          <w:p w:rsidR="00240B12" w:rsidRPr="00C44DF7" w:rsidRDefault="00240B12" w:rsidP="00DB4BFC">
            <w:pPr>
              <w:keepNext/>
              <w:keepLines/>
              <w:spacing w:before="20" w:after="20"/>
              <w:jc w:val="center"/>
              <w:rPr>
                <w:rFonts w:ascii="Arial" w:hAnsi="Arial" w:cs="Arial"/>
                <w:b/>
                <w:sz w:val="16"/>
                <w:szCs w:val="16"/>
              </w:rPr>
            </w:pPr>
            <w:r w:rsidRPr="00C44DF7">
              <w:rPr>
                <w:rFonts w:ascii="Arial" w:hAnsi="Arial" w:cs="Arial"/>
                <w:b/>
                <w:sz w:val="16"/>
                <w:szCs w:val="16"/>
              </w:rPr>
              <w:t>5</w:t>
            </w:r>
          </w:p>
        </w:tc>
        <w:tc>
          <w:tcPr>
            <w:tcW w:w="1241" w:type="dxa"/>
            <w:tcBorders>
              <w:top w:val="single" w:sz="12" w:space="0" w:color="auto"/>
              <w:bottom w:val="single" w:sz="12" w:space="0" w:color="auto"/>
            </w:tcBorders>
            <w:shd w:val="clear" w:color="auto" w:fill="FFD200"/>
            <w:vAlign w:val="center"/>
          </w:tcPr>
          <w:p w:rsidR="00240B12" w:rsidRPr="00C44DF7" w:rsidRDefault="00240B12" w:rsidP="00DB4BFC">
            <w:pPr>
              <w:keepNext/>
              <w:keepLines/>
              <w:spacing w:before="20" w:after="20"/>
              <w:jc w:val="center"/>
              <w:rPr>
                <w:rFonts w:ascii="Arial" w:hAnsi="Arial" w:cs="Arial"/>
                <w:b/>
                <w:sz w:val="16"/>
                <w:szCs w:val="16"/>
              </w:rPr>
            </w:pPr>
            <w:r w:rsidRPr="00C44DF7">
              <w:rPr>
                <w:rFonts w:ascii="Arial" w:hAnsi="Arial" w:cs="Arial"/>
                <w:b/>
                <w:sz w:val="16"/>
                <w:szCs w:val="16"/>
              </w:rPr>
              <w:t>6</w:t>
            </w:r>
          </w:p>
        </w:tc>
      </w:tr>
      <w:tr w:rsidR="00BE6E6E" w:rsidRPr="00C44DF7" w:rsidTr="002C3E41">
        <w:trPr>
          <w:trHeight w:val="50"/>
        </w:trPr>
        <w:tc>
          <w:tcPr>
            <w:tcW w:w="3261" w:type="dxa"/>
            <w:tcBorders>
              <w:top w:val="single" w:sz="12" w:space="0" w:color="auto"/>
            </w:tcBorders>
            <w:shd w:val="clear" w:color="auto" w:fill="auto"/>
          </w:tcPr>
          <w:p w:rsidR="00BE6E6E" w:rsidRPr="00C44DF7" w:rsidRDefault="00240B12" w:rsidP="002C3E41">
            <w:pPr>
              <w:pStyle w:val="S0"/>
              <w:spacing w:before="0"/>
              <w:jc w:val="left"/>
            </w:pPr>
            <w:r w:rsidRPr="00C44DF7">
              <w:t xml:space="preserve">Стойкость к истиранию, </w:t>
            </w:r>
          </w:p>
          <w:p w:rsidR="00BE6E6E" w:rsidRPr="00C44DF7" w:rsidRDefault="00240B12" w:rsidP="002C3E41">
            <w:pPr>
              <w:pStyle w:val="S0"/>
              <w:spacing w:before="0"/>
              <w:jc w:val="left"/>
            </w:pPr>
            <w:r w:rsidRPr="00C44DF7">
              <w:t>циклы</w:t>
            </w:r>
          </w:p>
        </w:tc>
        <w:tc>
          <w:tcPr>
            <w:tcW w:w="1417" w:type="dxa"/>
            <w:tcBorders>
              <w:top w:val="single" w:sz="12" w:space="0" w:color="auto"/>
            </w:tcBorders>
            <w:shd w:val="clear" w:color="auto" w:fill="auto"/>
          </w:tcPr>
          <w:p w:rsidR="00BE6E6E" w:rsidRPr="00C44DF7" w:rsidRDefault="00BE6E6E" w:rsidP="008665E3">
            <w:pPr>
              <w:pStyle w:val="S0"/>
              <w:spacing w:before="0"/>
              <w:jc w:val="center"/>
            </w:pPr>
            <w:r w:rsidRPr="00C44DF7">
              <w:t>100</w:t>
            </w:r>
          </w:p>
        </w:tc>
        <w:tc>
          <w:tcPr>
            <w:tcW w:w="1276" w:type="dxa"/>
            <w:tcBorders>
              <w:top w:val="single" w:sz="12" w:space="0" w:color="auto"/>
            </w:tcBorders>
            <w:shd w:val="clear" w:color="auto" w:fill="auto"/>
          </w:tcPr>
          <w:p w:rsidR="00BE6E6E" w:rsidRPr="00C44DF7" w:rsidRDefault="00BE6E6E" w:rsidP="008665E3">
            <w:pPr>
              <w:pStyle w:val="S0"/>
              <w:spacing w:before="0"/>
              <w:jc w:val="center"/>
            </w:pPr>
            <w:r w:rsidRPr="00C44DF7">
              <w:t>500</w:t>
            </w:r>
          </w:p>
        </w:tc>
        <w:tc>
          <w:tcPr>
            <w:tcW w:w="1276" w:type="dxa"/>
            <w:tcBorders>
              <w:top w:val="single" w:sz="12" w:space="0" w:color="auto"/>
            </w:tcBorders>
            <w:shd w:val="clear" w:color="auto" w:fill="auto"/>
          </w:tcPr>
          <w:p w:rsidR="00BE6E6E" w:rsidRPr="00C44DF7" w:rsidRDefault="00BE6E6E" w:rsidP="008665E3">
            <w:pPr>
              <w:pStyle w:val="S0"/>
              <w:spacing w:before="0"/>
              <w:jc w:val="center"/>
            </w:pPr>
            <w:r w:rsidRPr="00C44DF7">
              <w:t>2000</w:t>
            </w:r>
          </w:p>
        </w:tc>
        <w:tc>
          <w:tcPr>
            <w:tcW w:w="1275" w:type="dxa"/>
            <w:tcBorders>
              <w:top w:val="single" w:sz="12" w:space="0" w:color="auto"/>
            </w:tcBorders>
            <w:shd w:val="clear" w:color="auto" w:fill="auto"/>
          </w:tcPr>
          <w:p w:rsidR="00BE6E6E" w:rsidRPr="00C44DF7" w:rsidRDefault="00BE6E6E" w:rsidP="008665E3">
            <w:pPr>
              <w:pStyle w:val="S0"/>
              <w:spacing w:before="0"/>
              <w:jc w:val="center"/>
            </w:pPr>
            <w:r w:rsidRPr="00C44DF7">
              <w:t>8000</w:t>
            </w:r>
          </w:p>
        </w:tc>
        <w:tc>
          <w:tcPr>
            <w:tcW w:w="1241" w:type="dxa"/>
            <w:tcBorders>
              <w:top w:val="single" w:sz="12" w:space="0" w:color="auto"/>
            </w:tcBorders>
            <w:shd w:val="clear" w:color="auto" w:fill="auto"/>
          </w:tcPr>
          <w:p w:rsidR="00BE6E6E" w:rsidRPr="00C44DF7" w:rsidRDefault="00BE6E6E" w:rsidP="008665E3">
            <w:pPr>
              <w:pStyle w:val="S0"/>
              <w:spacing w:before="0"/>
              <w:jc w:val="center"/>
            </w:pPr>
            <w:r w:rsidRPr="00C44DF7">
              <w:t>-</w:t>
            </w:r>
          </w:p>
        </w:tc>
      </w:tr>
      <w:tr w:rsidR="00BE6E6E" w:rsidRPr="00C44DF7" w:rsidTr="002C3E41">
        <w:trPr>
          <w:trHeight w:val="174"/>
        </w:trPr>
        <w:tc>
          <w:tcPr>
            <w:tcW w:w="3261" w:type="dxa"/>
            <w:shd w:val="clear" w:color="auto" w:fill="auto"/>
          </w:tcPr>
          <w:p w:rsidR="00BE6E6E" w:rsidRPr="00C44DF7" w:rsidRDefault="00240B12" w:rsidP="002C3E41">
            <w:pPr>
              <w:pStyle w:val="S0"/>
              <w:spacing w:before="0"/>
              <w:jc w:val="left"/>
            </w:pPr>
            <w:r w:rsidRPr="00C44DF7">
              <w:lastRenderedPageBreak/>
              <w:t xml:space="preserve">Сопротивление порезу </w:t>
            </w:r>
          </w:p>
          <w:p w:rsidR="00BE6E6E" w:rsidRPr="00C44DF7" w:rsidRDefault="00240B12" w:rsidP="002C3E41">
            <w:pPr>
              <w:pStyle w:val="S0"/>
              <w:spacing w:before="0"/>
              <w:jc w:val="left"/>
            </w:pPr>
            <w:r w:rsidRPr="00C44DF7">
              <w:t>(индекс)</w:t>
            </w:r>
          </w:p>
        </w:tc>
        <w:tc>
          <w:tcPr>
            <w:tcW w:w="1417" w:type="dxa"/>
            <w:shd w:val="clear" w:color="auto" w:fill="auto"/>
          </w:tcPr>
          <w:p w:rsidR="00BE6E6E" w:rsidRPr="00C44DF7" w:rsidRDefault="00BE6E6E" w:rsidP="008665E3">
            <w:pPr>
              <w:pStyle w:val="S0"/>
              <w:spacing w:before="0"/>
              <w:jc w:val="center"/>
            </w:pPr>
            <w:r w:rsidRPr="00C44DF7">
              <w:t>1,2</w:t>
            </w:r>
          </w:p>
        </w:tc>
        <w:tc>
          <w:tcPr>
            <w:tcW w:w="1276" w:type="dxa"/>
            <w:shd w:val="clear" w:color="auto" w:fill="auto"/>
          </w:tcPr>
          <w:p w:rsidR="00BE6E6E" w:rsidRPr="00C44DF7" w:rsidRDefault="00BE6E6E" w:rsidP="008665E3">
            <w:pPr>
              <w:pStyle w:val="S0"/>
              <w:spacing w:before="0"/>
              <w:jc w:val="center"/>
            </w:pPr>
            <w:r w:rsidRPr="00C44DF7">
              <w:t>2,5</w:t>
            </w:r>
          </w:p>
        </w:tc>
        <w:tc>
          <w:tcPr>
            <w:tcW w:w="1276" w:type="dxa"/>
            <w:shd w:val="clear" w:color="auto" w:fill="auto"/>
          </w:tcPr>
          <w:p w:rsidR="00BE6E6E" w:rsidRPr="00C44DF7" w:rsidRDefault="00BE6E6E" w:rsidP="008665E3">
            <w:pPr>
              <w:pStyle w:val="S0"/>
              <w:spacing w:before="0"/>
              <w:jc w:val="center"/>
            </w:pPr>
            <w:r w:rsidRPr="00C44DF7">
              <w:t>5,0</w:t>
            </w:r>
          </w:p>
        </w:tc>
        <w:tc>
          <w:tcPr>
            <w:tcW w:w="1275" w:type="dxa"/>
            <w:shd w:val="clear" w:color="auto" w:fill="auto"/>
          </w:tcPr>
          <w:p w:rsidR="00BE6E6E" w:rsidRPr="00C44DF7" w:rsidRDefault="00BE6E6E" w:rsidP="008665E3">
            <w:pPr>
              <w:pStyle w:val="S0"/>
              <w:spacing w:before="0"/>
              <w:jc w:val="center"/>
            </w:pPr>
            <w:r w:rsidRPr="00C44DF7">
              <w:t>10,0</w:t>
            </w:r>
          </w:p>
        </w:tc>
        <w:tc>
          <w:tcPr>
            <w:tcW w:w="1241" w:type="dxa"/>
            <w:shd w:val="clear" w:color="auto" w:fill="auto"/>
          </w:tcPr>
          <w:p w:rsidR="00BE6E6E" w:rsidRPr="00C44DF7" w:rsidRDefault="00BE6E6E" w:rsidP="008665E3">
            <w:pPr>
              <w:pStyle w:val="S0"/>
              <w:spacing w:before="0"/>
              <w:jc w:val="center"/>
            </w:pPr>
            <w:r w:rsidRPr="00C44DF7">
              <w:t>20,0</w:t>
            </w:r>
          </w:p>
        </w:tc>
      </w:tr>
      <w:tr w:rsidR="00BE6E6E" w:rsidRPr="00C44DF7" w:rsidTr="002C3E41">
        <w:trPr>
          <w:trHeight w:val="65"/>
        </w:trPr>
        <w:tc>
          <w:tcPr>
            <w:tcW w:w="3261" w:type="dxa"/>
            <w:shd w:val="clear" w:color="auto" w:fill="auto"/>
          </w:tcPr>
          <w:p w:rsidR="00BE6E6E" w:rsidRPr="00C44DF7" w:rsidRDefault="00240B12" w:rsidP="002C3E41">
            <w:pPr>
              <w:pStyle w:val="S0"/>
              <w:spacing w:before="0"/>
              <w:jc w:val="left"/>
            </w:pPr>
            <w:r w:rsidRPr="00C44DF7">
              <w:t>Стойкость к раздиру, Н</w:t>
            </w:r>
          </w:p>
        </w:tc>
        <w:tc>
          <w:tcPr>
            <w:tcW w:w="1417" w:type="dxa"/>
            <w:shd w:val="clear" w:color="auto" w:fill="auto"/>
          </w:tcPr>
          <w:p w:rsidR="00BE6E6E" w:rsidRPr="00C44DF7" w:rsidRDefault="00BE6E6E" w:rsidP="008665E3">
            <w:pPr>
              <w:pStyle w:val="S0"/>
              <w:spacing w:before="0"/>
              <w:jc w:val="center"/>
            </w:pPr>
            <w:r w:rsidRPr="00C44DF7">
              <w:t>10</w:t>
            </w:r>
          </w:p>
        </w:tc>
        <w:tc>
          <w:tcPr>
            <w:tcW w:w="1276" w:type="dxa"/>
            <w:shd w:val="clear" w:color="auto" w:fill="auto"/>
          </w:tcPr>
          <w:p w:rsidR="00BE6E6E" w:rsidRPr="00C44DF7" w:rsidRDefault="00BE6E6E" w:rsidP="008665E3">
            <w:pPr>
              <w:pStyle w:val="S0"/>
              <w:spacing w:before="0"/>
              <w:jc w:val="center"/>
            </w:pPr>
            <w:r w:rsidRPr="00C44DF7">
              <w:t>25</w:t>
            </w:r>
          </w:p>
        </w:tc>
        <w:tc>
          <w:tcPr>
            <w:tcW w:w="1276" w:type="dxa"/>
            <w:shd w:val="clear" w:color="auto" w:fill="auto"/>
          </w:tcPr>
          <w:p w:rsidR="00BE6E6E" w:rsidRPr="00C44DF7" w:rsidRDefault="00BE6E6E" w:rsidP="008665E3">
            <w:pPr>
              <w:pStyle w:val="S0"/>
              <w:spacing w:before="0"/>
              <w:jc w:val="center"/>
            </w:pPr>
            <w:r w:rsidRPr="00C44DF7">
              <w:t>50</w:t>
            </w:r>
          </w:p>
        </w:tc>
        <w:tc>
          <w:tcPr>
            <w:tcW w:w="1275" w:type="dxa"/>
            <w:shd w:val="clear" w:color="auto" w:fill="auto"/>
          </w:tcPr>
          <w:p w:rsidR="00BE6E6E" w:rsidRPr="00C44DF7" w:rsidRDefault="00BE6E6E" w:rsidP="008665E3">
            <w:pPr>
              <w:pStyle w:val="S0"/>
              <w:spacing w:before="0"/>
              <w:jc w:val="center"/>
            </w:pPr>
            <w:r w:rsidRPr="00C44DF7">
              <w:t>75</w:t>
            </w:r>
          </w:p>
        </w:tc>
        <w:tc>
          <w:tcPr>
            <w:tcW w:w="1241" w:type="dxa"/>
            <w:shd w:val="clear" w:color="auto" w:fill="auto"/>
          </w:tcPr>
          <w:p w:rsidR="00BE6E6E" w:rsidRPr="00C44DF7" w:rsidRDefault="00BE6E6E" w:rsidP="008665E3">
            <w:pPr>
              <w:pStyle w:val="S0"/>
              <w:spacing w:before="0"/>
              <w:jc w:val="center"/>
            </w:pPr>
            <w:r w:rsidRPr="00C44DF7">
              <w:t>-</w:t>
            </w:r>
          </w:p>
        </w:tc>
      </w:tr>
      <w:tr w:rsidR="00BE6E6E" w:rsidRPr="00C44DF7" w:rsidTr="002C3E41">
        <w:trPr>
          <w:trHeight w:val="132"/>
        </w:trPr>
        <w:tc>
          <w:tcPr>
            <w:tcW w:w="3261" w:type="dxa"/>
            <w:shd w:val="clear" w:color="auto" w:fill="auto"/>
          </w:tcPr>
          <w:p w:rsidR="00BE6E6E" w:rsidRPr="00C44DF7" w:rsidRDefault="00240B12" w:rsidP="002C3E41">
            <w:pPr>
              <w:pStyle w:val="S0"/>
              <w:spacing w:before="0"/>
              <w:jc w:val="left"/>
            </w:pPr>
            <w:r w:rsidRPr="00C44DF7">
              <w:t>Стойкость к проколу, Н</w:t>
            </w:r>
          </w:p>
        </w:tc>
        <w:tc>
          <w:tcPr>
            <w:tcW w:w="1417" w:type="dxa"/>
            <w:shd w:val="clear" w:color="auto" w:fill="auto"/>
          </w:tcPr>
          <w:p w:rsidR="00BE6E6E" w:rsidRPr="00C44DF7" w:rsidRDefault="00BE6E6E" w:rsidP="008665E3">
            <w:pPr>
              <w:pStyle w:val="S0"/>
              <w:spacing w:before="0"/>
              <w:jc w:val="center"/>
            </w:pPr>
            <w:r w:rsidRPr="00C44DF7">
              <w:t>20</w:t>
            </w:r>
          </w:p>
        </w:tc>
        <w:tc>
          <w:tcPr>
            <w:tcW w:w="1276" w:type="dxa"/>
            <w:shd w:val="clear" w:color="auto" w:fill="auto"/>
          </w:tcPr>
          <w:p w:rsidR="00BE6E6E" w:rsidRPr="00C44DF7" w:rsidRDefault="00BE6E6E" w:rsidP="008665E3">
            <w:pPr>
              <w:pStyle w:val="S0"/>
              <w:spacing w:before="0"/>
              <w:jc w:val="center"/>
            </w:pPr>
            <w:r w:rsidRPr="00C44DF7">
              <w:t>60</w:t>
            </w:r>
          </w:p>
        </w:tc>
        <w:tc>
          <w:tcPr>
            <w:tcW w:w="1276" w:type="dxa"/>
            <w:shd w:val="clear" w:color="auto" w:fill="auto"/>
          </w:tcPr>
          <w:p w:rsidR="00BE6E6E" w:rsidRPr="00C44DF7" w:rsidRDefault="00BE6E6E" w:rsidP="008665E3">
            <w:pPr>
              <w:pStyle w:val="S0"/>
              <w:spacing w:before="0"/>
              <w:jc w:val="center"/>
            </w:pPr>
            <w:r w:rsidRPr="00C44DF7">
              <w:t>100</w:t>
            </w:r>
          </w:p>
        </w:tc>
        <w:tc>
          <w:tcPr>
            <w:tcW w:w="1275" w:type="dxa"/>
            <w:shd w:val="clear" w:color="auto" w:fill="auto"/>
          </w:tcPr>
          <w:p w:rsidR="00BE6E6E" w:rsidRPr="00C44DF7" w:rsidRDefault="00BE6E6E" w:rsidP="008665E3">
            <w:pPr>
              <w:pStyle w:val="S0"/>
              <w:spacing w:before="0"/>
              <w:jc w:val="center"/>
            </w:pPr>
            <w:r w:rsidRPr="00C44DF7">
              <w:t>150</w:t>
            </w:r>
          </w:p>
        </w:tc>
        <w:tc>
          <w:tcPr>
            <w:tcW w:w="1241" w:type="dxa"/>
            <w:shd w:val="clear" w:color="auto" w:fill="auto"/>
          </w:tcPr>
          <w:p w:rsidR="00BE6E6E" w:rsidRPr="00C44DF7" w:rsidRDefault="00BE6E6E" w:rsidP="008665E3">
            <w:pPr>
              <w:pStyle w:val="S0"/>
              <w:spacing w:before="0"/>
              <w:jc w:val="center"/>
            </w:pPr>
            <w:r w:rsidRPr="00C44DF7">
              <w:t>-</w:t>
            </w:r>
          </w:p>
        </w:tc>
      </w:tr>
    </w:tbl>
    <w:p w:rsidR="002C3E41" w:rsidRPr="00C44DF7" w:rsidRDefault="002C3E41" w:rsidP="002C3E41">
      <w:pPr>
        <w:pStyle w:val="S0"/>
      </w:pPr>
    </w:p>
    <w:p w:rsidR="00BE6E6E" w:rsidRPr="00C44DF7" w:rsidRDefault="00BE6E6E" w:rsidP="002C3E41">
      <w:pPr>
        <w:pStyle w:val="S0"/>
      </w:pPr>
      <w:r w:rsidRPr="00C44DF7">
        <w:t>Перчатки от механических воздействий должны</w:t>
      </w:r>
      <w:r w:rsidR="000631E0">
        <w:t>,</w:t>
      </w:r>
      <w:r w:rsidRPr="00C44DF7">
        <w:t xml:space="preserve"> соответствовать </w:t>
      </w:r>
      <w:r w:rsidR="00A20ACC">
        <w:t xml:space="preserve">требованиям </w:t>
      </w:r>
      <w:r w:rsidR="00DD11C9" w:rsidRPr="000113BA">
        <w:t>законодательств</w:t>
      </w:r>
      <w:r w:rsidR="00A20ACC">
        <w:t>а</w:t>
      </w:r>
      <w:r w:rsidR="00DD11C9" w:rsidRPr="000113BA">
        <w:t xml:space="preserve"> РФ в области охраны труда </w:t>
      </w:r>
      <w:r w:rsidRPr="000113BA">
        <w:t>хотя бы по одному из указанных</w:t>
      </w:r>
      <w:r w:rsidRPr="00C44DF7">
        <w:t xml:space="preserve"> свойств.</w:t>
      </w:r>
    </w:p>
    <w:p w:rsidR="00F12579" w:rsidRPr="00C44DF7" w:rsidRDefault="00F12579" w:rsidP="002C3E41">
      <w:pPr>
        <w:pStyle w:val="S0"/>
      </w:pPr>
    </w:p>
    <w:p w:rsidR="00E54521" w:rsidRPr="00DB4BFC" w:rsidRDefault="00DB4BFC" w:rsidP="00DB4BFC">
      <w:pPr>
        <w:pStyle w:val="a1"/>
        <w:numPr>
          <w:ilvl w:val="0"/>
          <w:numId w:val="0"/>
        </w:numPr>
        <w:spacing w:before="0"/>
        <w:ind w:left="6173"/>
        <w:rPr>
          <w:rFonts w:ascii="Arial" w:hAnsi="Arial" w:cs="Arial"/>
          <w:sz w:val="20"/>
        </w:rPr>
      </w:pPr>
      <w:r w:rsidRPr="00DB4BFC">
        <w:rPr>
          <w:rFonts w:ascii="Arial" w:hAnsi="Arial" w:cs="Arial"/>
          <w:sz w:val="20"/>
        </w:rPr>
        <w:t xml:space="preserve">Таблица </w:t>
      </w:r>
      <w:r w:rsidRPr="00DB4BFC">
        <w:rPr>
          <w:rFonts w:ascii="Arial" w:hAnsi="Arial" w:cs="Arial"/>
          <w:sz w:val="20"/>
        </w:rPr>
        <w:fldChar w:fldCharType="begin"/>
      </w:r>
      <w:r w:rsidRPr="00DB4BFC">
        <w:rPr>
          <w:rFonts w:ascii="Arial" w:hAnsi="Arial" w:cs="Arial"/>
          <w:sz w:val="20"/>
        </w:rPr>
        <w:instrText xml:space="preserve"> SEQ Таблица \* ARABIC </w:instrText>
      </w:r>
      <w:r w:rsidRPr="00DB4BFC">
        <w:rPr>
          <w:rFonts w:ascii="Arial" w:hAnsi="Arial" w:cs="Arial"/>
          <w:sz w:val="20"/>
        </w:rPr>
        <w:fldChar w:fldCharType="separate"/>
      </w:r>
      <w:r w:rsidR="004A0669">
        <w:rPr>
          <w:rFonts w:ascii="Arial" w:hAnsi="Arial" w:cs="Arial"/>
          <w:noProof/>
          <w:sz w:val="20"/>
        </w:rPr>
        <w:t>6</w:t>
      </w:r>
      <w:r w:rsidRPr="00DB4BFC">
        <w:rPr>
          <w:rFonts w:ascii="Arial" w:hAnsi="Arial" w:cs="Arial"/>
          <w:sz w:val="20"/>
        </w:rPr>
        <w:fldChar w:fldCharType="end"/>
      </w:r>
    </w:p>
    <w:p w:rsidR="00BE6E6E" w:rsidRPr="00C44DF7" w:rsidRDefault="00BE6E6E" w:rsidP="002C3E41">
      <w:pPr>
        <w:pStyle w:val="S4"/>
        <w:spacing w:after="60"/>
      </w:pPr>
      <w:r w:rsidRPr="00C44DF7">
        <w:t>Требования к перчаткам на полимерной основе</w:t>
      </w:r>
    </w:p>
    <w:tbl>
      <w:tblPr>
        <w:tblStyle w:val="aff"/>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3131"/>
        <w:gridCol w:w="3239"/>
        <w:gridCol w:w="3238"/>
      </w:tblGrid>
      <w:tr w:rsidR="00BE6E6E" w:rsidRPr="00C44DF7" w:rsidTr="00836AD5">
        <w:trPr>
          <w:trHeight w:val="340"/>
        </w:trPr>
        <w:tc>
          <w:tcPr>
            <w:tcW w:w="1629" w:type="pct"/>
            <w:tcBorders>
              <w:bottom w:val="single" w:sz="12" w:space="0" w:color="auto"/>
            </w:tcBorders>
            <w:shd w:val="clear" w:color="auto" w:fill="FFD200"/>
            <w:vAlign w:val="center"/>
          </w:tcPr>
          <w:p w:rsidR="00BE6E6E" w:rsidRPr="00C44DF7" w:rsidRDefault="00BE6E6E" w:rsidP="00DB4BFC">
            <w:pPr>
              <w:spacing w:before="20" w:after="20"/>
              <w:jc w:val="center"/>
              <w:rPr>
                <w:rFonts w:ascii="Arial" w:hAnsi="Arial" w:cs="Arial"/>
                <w:b/>
                <w:sz w:val="16"/>
                <w:szCs w:val="16"/>
              </w:rPr>
            </w:pPr>
            <w:r w:rsidRPr="00C44DF7">
              <w:rPr>
                <w:rFonts w:ascii="Arial" w:hAnsi="Arial" w:cs="Arial"/>
                <w:b/>
                <w:sz w:val="16"/>
                <w:szCs w:val="16"/>
              </w:rPr>
              <w:t>ГРУППА И ПОДГРУППА</w:t>
            </w:r>
          </w:p>
        </w:tc>
        <w:tc>
          <w:tcPr>
            <w:tcW w:w="1685" w:type="pct"/>
            <w:tcBorders>
              <w:bottom w:val="single" w:sz="12" w:space="0" w:color="auto"/>
            </w:tcBorders>
            <w:shd w:val="clear" w:color="auto" w:fill="FFD200"/>
            <w:vAlign w:val="center"/>
          </w:tcPr>
          <w:p w:rsidR="00BE6E6E" w:rsidRPr="00C44DF7" w:rsidRDefault="00BE6E6E" w:rsidP="00DB4BFC">
            <w:pPr>
              <w:spacing w:before="20" w:after="20"/>
              <w:jc w:val="center"/>
              <w:rPr>
                <w:rFonts w:ascii="Arial" w:hAnsi="Arial" w:cs="Arial"/>
                <w:b/>
                <w:sz w:val="16"/>
                <w:szCs w:val="16"/>
              </w:rPr>
            </w:pPr>
            <w:r w:rsidRPr="00C44DF7">
              <w:rPr>
                <w:rFonts w:ascii="Arial" w:hAnsi="Arial" w:cs="Arial"/>
                <w:b/>
                <w:sz w:val="16"/>
                <w:szCs w:val="16"/>
              </w:rPr>
              <w:t>НАИМЕНОВАНИЕ ПОКАЗАТЕЛЯ</w:t>
            </w:r>
          </w:p>
        </w:tc>
        <w:tc>
          <w:tcPr>
            <w:tcW w:w="1685" w:type="pct"/>
            <w:tcBorders>
              <w:bottom w:val="single" w:sz="12" w:space="0" w:color="auto"/>
            </w:tcBorders>
            <w:shd w:val="clear" w:color="auto" w:fill="FFD200"/>
            <w:vAlign w:val="center"/>
          </w:tcPr>
          <w:p w:rsidR="00BE6E6E" w:rsidRPr="00C44DF7" w:rsidRDefault="00BE6E6E" w:rsidP="00DB4BFC">
            <w:pPr>
              <w:spacing w:before="20" w:after="20"/>
              <w:jc w:val="center"/>
              <w:rPr>
                <w:rFonts w:ascii="Arial" w:hAnsi="Arial" w:cs="Arial"/>
                <w:b/>
                <w:sz w:val="16"/>
                <w:szCs w:val="16"/>
              </w:rPr>
            </w:pPr>
            <w:r w:rsidRPr="00C44DF7">
              <w:rPr>
                <w:rFonts w:ascii="Arial" w:hAnsi="Arial" w:cs="Arial"/>
                <w:b/>
                <w:sz w:val="16"/>
                <w:szCs w:val="16"/>
              </w:rPr>
              <w:t>НОРМА</w:t>
            </w:r>
          </w:p>
        </w:tc>
      </w:tr>
      <w:tr w:rsidR="00E54521" w:rsidRPr="00C44DF7" w:rsidTr="00836AD5">
        <w:trPr>
          <w:trHeight w:val="170"/>
        </w:trPr>
        <w:tc>
          <w:tcPr>
            <w:tcW w:w="1629" w:type="pct"/>
            <w:tcBorders>
              <w:top w:val="single" w:sz="12" w:space="0" w:color="auto"/>
              <w:bottom w:val="single" w:sz="12" w:space="0" w:color="auto"/>
            </w:tcBorders>
            <w:shd w:val="clear" w:color="auto" w:fill="FFD200"/>
            <w:vAlign w:val="center"/>
          </w:tcPr>
          <w:p w:rsidR="00E54521" w:rsidRPr="00C44DF7" w:rsidRDefault="00DB4BFC" w:rsidP="00DB4BFC">
            <w:pPr>
              <w:spacing w:before="20" w:after="20"/>
              <w:jc w:val="center"/>
              <w:rPr>
                <w:rFonts w:ascii="Arial" w:hAnsi="Arial" w:cs="Arial"/>
                <w:b/>
                <w:sz w:val="16"/>
                <w:szCs w:val="16"/>
              </w:rPr>
            </w:pPr>
            <w:r>
              <w:rPr>
                <w:rFonts w:ascii="Arial" w:hAnsi="Arial" w:cs="Arial"/>
                <w:b/>
                <w:sz w:val="16"/>
                <w:szCs w:val="16"/>
              </w:rPr>
              <w:t>1</w:t>
            </w:r>
          </w:p>
        </w:tc>
        <w:tc>
          <w:tcPr>
            <w:tcW w:w="1685" w:type="pct"/>
            <w:tcBorders>
              <w:top w:val="single" w:sz="12" w:space="0" w:color="auto"/>
              <w:bottom w:val="single" w:sz="12" w:space="0" w:color="auto"/>
            </w:tcBorders>
            <w:shd w:val="clear" w:color="auto" w:fill="FFD200"/>
            <w:vAlign w:val="center"/>
          </w:tcPr>
          <w:p w:rsidR="00E54521" w:rsidRPr="00C44DF7" w:rsidRDefault="00E54521" w:rsidP="00DB4BFC">
            <w:pPr>
              <w:spacing w:before="20" w:after="20"/>
              <w:jc w:val="center"/>
              <w:rPr>
                <w:rFonts w:ascii="Arial" w:hAnsi="Arial" w:cs="Arial"/>
                <w:b/>
                <w:sz w:val="16"/>
                <w:szCs w:val="16"/>
              </w:rPr>
            </w:pPr>
            <w:r w:rsidRPr="00C44DF7">
              <w:rPr>
                <w:rFonts w:ascii="Arial" w:hAnsi="Arial" w:cs="Arial"/>
                <w:b/>
                <w:sz w:val="16"/>
                <w:szCs w:val="16"/>
              </w:rPr>
              <w:t>2</w:t>
            </w:r>
          </w:p>
        </w:tc>
        <w:tc>
          <w:tcPr>
            <w:tcW w:w="1685" w:type="pct"/>
            <w:tcBorders>
              <w:top w:val="single" w:sz="12" w:space="0" w:color="auto"/>
              <w:bottom w:val="single" w:sz="12" w:space="0" w:color="auto"/>
            </w:tcBorders>
            <w:shd w:val="clear" w:color="auto" w:fill="FFD200"/>
            <w:vAlign w:val="center"/>
          </w:tcPr>
          <w:p w:rsidR="00E54521" w:rsidRPr="00C44DF7" w:rsidRDefault="00E54521" w:rsidP="00DB4BFC">
            <w:pPr>
              <w:spacing w:before="20" w:after="20"/>
              <w:jc w:val="center"/>
              <w:rPr>
                <w:rFonts w:ascii="Arial" w:hAnsi="Arial" w:cs="Arial"/>
                <w:b/>
                <w:sz w:val="16"/>
                <w:szCs w:val="16"/>
              </w:rPr>
            </w:pPr>
            <w:r w:rsidRPr="00C44DF7">
              <w:rPr>
                <w:rFonts w:ascii="Arial" w:hAnsi="Arial" w:cs="Arial"/>
                <w:b/>
                <w:sz w:val="16"/>
                <w:szCs w:val="16"/>
              </w:rPr>
              <w:t>3</w:t>
            </w:r>
          </w:p>
        </w:tc>
      </w:tr>
      <w:tr w:rsidR="00BE6E6E" w:rsidRPr="00E34EE7" w:rsidTr="00836AD5">
        <w:trPr>
          <w:trHeight w:val="567"/>
        </w:trPr>
        <w:tc>
          <w:tcPr>
            <w:tcW w:w="1629" w:type="pct"/>
            <w:tcBorders>
              <w:top w:val="single" w:sz="12" w:space="0" w:color="auto"/>
            </w:tcBorders>
            <w:shd w:val="clear" w:color="auto" w:fill="auto"/>
          </w:tcPr>
          <w:p w:rsidR="00BE6E6E" w:rsidRPr="00E34EE7" w:rsidRDefault="00E54521" w:rsidP="002C3E41">
            <w:pPr>
              <w:pStyle w:val="S0"/>
              <w:spacing w:before="0"/>
              <w:jc w:val="left"/>
            </w:pPr>
            <w:r w:rsidRPr="00E34EE7">
              <w:t>От растворов кислот, щелочей</w:t>
            </w:r>
          </w:p>
          <w:p w:rsidR="004D29DA" w:rsidRPr="00E34EE7" w:rsidRDefault="004D29DA" w:rsidP="002C3E41">
            <w:pPr>
              <w:pStyle w:val="S0"/>
              <w:spacing w:before="0"/>
              <w:jc w:val="left"/>
            </w:pPr>
            <w:r w:rsidRPr="00E34EE7">
              <w:t>(К, Щ)</w:t>
            </w:r>
          </w:p>
        </w:tc>
        <w:tc>
          <w:tcPr>
            <w:tcW w:w="1685" w:type="pct"/>
            <w:tcBorders>
              <w:top w:val="single" w:sz="12" w:space="0" w:color="auto"/>
            </w:tcBorders>
            <w:shd w:val="clear" w:color="auto" w:fill="auto"/>
          </w:tcPr>
          <w:p w:rsidR="00BE6E6E" w:rsidRPr="00E34EE7" w:rsidRDefault="00E54521" w:rsidP="001A0986">
            <w:pPr>
              <w:pStyle w:val="S0"/>
              <w:spacing w:before="0"/>
              <w:jc w:val="left"/>
            </w:pPr>
            <w:r w:rsidRPr="00E34EE7">
              <w:t xml:space="preserve">Кислото  и щелочепроницаемость, не более, ед. </w:t>
            </w:r>
            <w:r w:rsidR="001A0986" w:rsidRPr="00E34EE7">
              <w:t>рН</w:t>
            </w:r>
          </w:p>
        </w:tc>
        <w:tc>
          <w:tcPr>
            <w:tcW w:w="1685" w:type="pct"/>
            <w:tcBorders>
              <w:top w:val="single" w:sz="12" w:space="0" w:color="auto"/>
            </w:tcBorders>
            <w:shd w:val="clear" w:color="auto" w:fill="auto"/>
          </w:tcPr>
          <w:p w:rsidR="00BE6E6E" w:rsidRPr="00E34EE7" w:rsidRDefault="00BE6E6E" w:rsidP="002C3E41">
            <w:pPr>
              <w:pStyle w:val="S0"/>
              <w:spacing w:before="0"/>
              <w:jc w:val="left"/>
            </w:pPr>
            <w:r w:rsidRPr="00E34EE7">
              <w:t>1</w:t>
            </w:r>
          </w:p>
        </w:tc>
      </w:tr>
      <w:tr w:rsidR="00BE6E6E" w:rsidRPr="00E34EE7" w:rsidTr="00836AD5">
        <w:trPr>
          <w:trHeight w:val="567"/>
        </w:trPr>
        <w:tc>
          <w:tcPr>
            <w:tcW w:w="1629" w:type="pct"/>
            <w:shd w:val="clear" w:color="auto" w:fill="auto"/>
          </w:tcPr>
          <w:p w:rsidR="00BE6E6E" w:rsidRPr="00E34EE7" w:rsidRDefault="00E54521" w:rsidP="002C3E41">
            <w:pPr>
              <w:pStyle w:val="S0"/>
              <w:spacing w:before="0"/>
              <w:jc w:val="left"/>
            </w:pPr>
            <w:r w:rsidRPr="00E34EE7">
              <w:t>От воды, растворов нетоксичных веществ</w:t>
            </w:r>
            <w:r w:rsidR="004D29DA" w:rsidRPr="00E34EE7">
              <w:t xml:space="preserve"> (Вн, Ву)</w:t>
            </w:r>
          </w:p>
        </w:tc>
        <w:tc>
          <w:tcPr>
            <w:tcW w:w="1685" w:type="pct"/>
            <w:shd w:val="clear" w:color="auto" w:fill="auto"/>
          </w:tcPr>
          <w:p w:rsidR="00BE6E6E" w:rsidRPr="00E34EE7" w:rsidRDefault="00BE6E6E" w:rsidP="002C3E41">
            <w:pPr>
              <w:pStyle w:val="S0"/>
              <w:spacing w:before="0"/>
              <w:jc w:val="left"/>
            </w:pPr>
            <w:r w:rsidRPr="00E34EE7">
              <w:t>Водо</w:t>
            </w:r>
            <w:r w:rsidR="009C36D1" w:rsidRPr="00E34EE7">
              <w:t>не</w:t>
            </w:r>
            <w:r w:rsidRPr="00E34EE7">
              <w:t xml:space="preserve">проницаемость </w:t>
            </w:r>
          </w:p>
        </w:tc>
        <w:tc>
          <w:tcPr>
            <w:tcW w:w="1685" w:type="pct"/>
            <w:shd w:val="clear" w:color="auto" w:fill="auto"/>
          </w:tcPr>
          <w:p w:rsidR="00BE6E6E" w:rsidRPr="00E34EE7" w:rsidRDefault="00BE6E6E" w:rsidP="002C3E41">
            <w:pPr>
              <w:pStyle w:val="S0"/>
              <w:spacing w:before="0"/>
              <w:jc w:val="left"/>
            </w:pPr>
            <w:r w:rsidRPr="00E34EE7">
              <w:t>Должны быть</w:t>
            </w:r>
          </w:p>
          <w:p w:rsidR="00BE6E6E" w:rsidRPr="00E34EE7" w:rsidRDefault="00E54521" w:rsidP="002C3E41">
            <w:pPr>
              <w:pStyle w:val="S0"/>
              <w:spacing w:before="0"/>
              <w:jc w:val="left"/>
            </w:pPr>
            <w:r w:rsidRPr="00E34EE7">
              <w:t>Водонепроницаемы</w:t>
            </w:r>
          </w:p>
        </w:tc>
      </w:tr>
      <w:tr w:rsidR="00BE6E6E" w:rsidRPr="00C44DF7" w:rsidTr="00836AD5">
        <w:trPr>
          <w:trHeight w:val="251"/>
        </w:trPr>
        <w:tc>
          <w:tcPr>
            <w:tcW w:w="1629" w:type="pct"/>
            <w:vMerge w:val="restart"/>
            <w:shd w:val="clear" w:color="auto" w:fill="auto"/>
          </w:tcPr>
          <w:p w:rsidR="00BE6E6E" w:rsidRPr="00E34EE7" w:rsidRDefault="00E54521" w:rsidP="002C3E41">
            <w:pPr>
              <w:pStyle w:val="S0"/>
              <w:spacing w:before="0"/>
              <w:jc w:val="left"/>
            </w:pPr>
            <w:r w:rsidRPr="00E34EE7">
              <w:t>От электрического тока</w:t>
            </w:r>
          </w:p>
          <w:p w:rsidR="004D29DA" w:rsidRPr="00E34EE7" w:rsidRDefault="004D29DA" w:rsidP="002C3E41">
            <w:pPr>
              <w:pStyle w:val="S0"/>
              <w:spacing w:before="0"/>
              <w:jc w:val="left"/>
            </w:pPr>
            <w:r w:rsidRPr="00E34EE7">
              <w:t>(Эн, Эв)</w:t>
            </w:r>
          </w:p>
        </w:tc>
        <w:tc>
          <w:tcPr>
            <w:tcW w:w="1685" w:type="pct"/>
            <w:shd w:val="clear" w:color="auto" w:fill="auto"/>
          </w:tcPr>
          <w:p w:rsidR="00BE6E6E" w:rsidRPr="00E34EE7" w:rsidRDefault="00E54521" w:rsidP="002C3E41">
            <w:pPr>
              <w:pStyle w:val="S0"/>
              <w:spacing w:before="0"/>
              <w:jc w:val="left"/>
            </w:pPr>
            <w:r w:rsidRPr="00E34EE7">
              <w:t>Прочность шва при разрыве, Н</w:t>
            </w:r>
            <w:r w:rsidR="00BE6E6E" w:rsidRPr="00E34EE7">
              <w:t>/см, не менее</w:t>
            </w:r>
          </w:p>
        </w:tc>
        <w:tc>
          <w:tcPr>
            <w:tcW w:w="1685" w:type="pct"/>
            <w:shd w:val="clear" w:color="auto" w:fill="auto"/>
          </w:tcPr>
          <w:p w:rsidR="00BE6E6E" w:rsidRPr="00C44DF7" w:rsidRDefault="00BE6E6E" w:rsidP="002C3E41">
            <w:pPr>
              <w:pStyle w:val="S0"/>
              <w:spacing w:before="0"/>
              <w:jc w:val="left"/>
            </w:pPr>
            <w:r w:rsidRPr="00E34EE7">
              <w:t>25,0</w:t>
            </w:r>
          </w:p>
        </w:tc>
      </w:tr>
      <w:tr w:rsidR="00BE6E6E" w:rsidRPr="00C44DF7" w:rsidTr="00836AD5">
        <w:trPr>
          <w:trHeight w:val="567"/>
        </w:trPr>
        <w:tc>
          <w:tcPr>
            <w:tcW w:w="1629" w:type="pct"/>
            <w:vMerge/>
            <w:shd w:val="clear" w:color="auto" w:fill="auto"/>
          </w:tcPr>
          <w:p w:rsidR="00BE6E6E" w:rsidRPr="00C44DF7" w:rsidRDefault="00BE6E6E" w:rsidP="002C3E41">
            <w:pPr>
              <w:pStyle w:val="S0"/>
              <w:spacing w:before="0"/>
              <w:jc w:val="left"/>
            </w:pPr>
          </w:p>
        </w:tc>
        <w:tc>
          <w:tcPr>
            <w:tcW w:w="1685" w:type="pct"/>
            <w:shd w:val="clear" w:color="auto" w:fill="auto"/>
          </w:tcPr>
          <w:p w:rsidR="00BE6E6E" w:rsidRPr="00C44DF7" w:rsidRDefault="00BE6E6E" w:rsidP="002C3E41">
            <w:pPr>
              <w:pStyle w:val="S0"/>
              <w:spacing w:before="0"/>
              <w:jc w:val="left"/>
            </w:pPr>
            <w:r w:rsidRPr="00C44DF7">
              <w:t xml:space="preserve">Диэлектрические свойства (ток утечки при заданном напряжении), </w:t>
            </w:r>
            <w:r w:rsidR="00E54521" w:rsidRPr="00C44DF7">
              <w:t>мА</w:t>
            </w:r>
            <w:r w:rsidRPr="00C44DF7">
              <w:t>, не более</w:t>
            </w:r>
          </w:p>
        </w:tc>
        <w:tc>
          <w:tcPr>
            <w:tcW w:w="1685" w:type="pct"/>
            <w:shd w:val="clear" w:color="auto" w:fill="auto"/>
          </w:tcPr>
          <w:p w:rsidR="00BE6E6E" w:rsidRPr="00C44DF7" w:rsidRDefault="00BE6E6E" w:rsidP="002C3E41">
            <w:pPr>
              <w:pStyle w:val="S0"/>
              <w:spacing w:before="0"/>
              <w:jc w:val="left"/>
            </w:pPr>
            <w:r w:rsidRPr="00C44DF7">
              <w:t>9,0</w:t>
            </w:r>
          </w:p>
        </w:tc>
      </w:tr>
    </w:tbl>
    <w:p w:rsidR="002C3E41" w:rsidRPr="00C44DF7" w:rsidRDefault="002C3E41" w:rsidP="002C3E41">
      <w:pPr>
        <w:pStyle w:val="S0"/>
      </w:pPr>
    </w:p>
    <w:p w:rsidR="00BE6E6E" w:rsidRPr="00C44DF7" w:rsidRDefault="00BE6E6E" w:rsidP="002C3E41">
      <w:pPr>
        <w:pStyle w:val="S0"/>
      </w:pPr>
      <w:r w:rsidRPr="00C44DF7">
        <w:t xml:space="preserve">При использовании </w:t>
      </w:r>
      <w:r w:rsidRPr="002B6F22">
        <w:t>СИЗ рук при пониженных температурах с применением или без применения утепляющих вкладышей в эксплуатационной документации должен быть указан климатический пояс, для которого предназначено СИЗ рук. Показатели теплоизо</w:t>
      </w:r>
      <w:r w:rsidR="00E54521" w:rsidRPr="002B6F22">
        <w:t xml:space="preserve">ляции СИЗ рук приведены в </w:t>
      </w:r>
      <w:r w:rsidR="002C3E41" w:rsidRPr="002B6F22">
        <w:t>Т</w:t>
      </w:r>
      <w:r w:rsidR="00E54521" w:rsidRPr="002B6F22">
        <w:t xml:space="preserve">аблице </w:t>
      </w:r>
      <w:r w:rsidR="00402A2A" w:rsidRPr="002B6F22">
        <w:t>7</w:t>
      </w:r>
      <w:r w:rsidR="00E54521" w:rsidRPr="002B6F22">
        <w:t>.</w:t>
      </w:r>
    </w:p>
    <w:p w:rsidR="002C3E41" w:rsidRPr="00C44DF7" w:rsidRDefault="002C3E41" w:rsidP="002C3E41">
      <w:pPr>
        <w:pStyle w:val="S0"/>
      </w:pPr>
    </w:p>
    <w:p w:rsidR="00E54521" w:rsidRPr="00DB4BFC" w:rsidRDefault="00DB4BFC" w:rsidP="00DB4BFC">
      <w:pPr>
        <w:pStyle w:val="a1"/>
        <w:numPr>
          <w:ilvl w:val="0"/>
          <w:numId w:val="0"/>
        </w:numPr>
        <w:spacing w:before="0"/>
        <w:ind w:left="6173"/>
        <w:rPr>
          <w:rFonts w:ascii="Arial" w:hAnsi="Arial" w:cs="Arial"/>
          <w:sz w:val="20"/>
        </w:rPr>
      </w:pPr>
      <w:r w:rsidRPr="00DB4BFC">
        <w:rPr>
          <w:rFonts w:ascii="Arial" w:hAnsi="Arial" w:cs="Arial"/>
          <w:sz w:val="20"/>
        </w:rPr>
        <w:t xml:space="preserve">Таблица </w:t>
      </w:r>
      <w:r w:rsidRPr="00DB4BFC">
        <w:rPr>
          <w:rFonts w:ascii="Arial" w:hAnsi="Arial" w:cs="Arial"/>
          <w:sz w:val="20"/>
        </w:rPr>
        <w:fldChar w:fldCharType="begin"/>
      </w:r>
      <w:r w:rsidRPr="00DB4BFC">
        <w:rPr>
          <w:rFonts w:ascii="Arial" w:hAnsi="Arial" w:cs="Arial"/>
          <w:sz w:val="20"/>
        </w:rPr>
        <w:instrText xml:space="preserve"> SEQ Таблица \* ARABIC </w:instrText>
      </w:r>
      <w:r w:rsidRPr="00DB4BFC">
        <w:rPr>
          <w:rFonts w:ascii="Arial" w:hAnsi="Arial" w:cs="Arial"/>
          <w:sz w:val="20"/>
        </w:rPr>
        <w:fldChar w:fldCharType="separate"/>
      </w:r>
      <w:r w:rsidR="004A0669">
        <w:rPr>
          <w:rFonts w:ascii="Arial" w:hAnsi="Arial" w:cs="Arial"/>
          <w:noProof/>
          <w:sz w:val="20"/>
        </w:rPr>
        <w:t>7</w:t>
      </w:r>
      <w:r w:rsidRPr="00DB4BFC">
        <w:rPr>
          <w:rFonts w:ascii="Arial" w:hAnsi="Arial" w:cs="Arial"/>
          <w:sz w:val="20"/>
        </w:rPr>
        <w:fldChar w:fldCharType="end"/>
      </w:r>
    </w:p>
    <w:p w:rsidR="00BE6E6E" w:rsidRPr="00C44DF7" w:rsidRDefault="00BE6E6E" w:rsidP="00F3346B">
      <w:pPr>
        <w:pStyle w:val="S4"/>
        <w:spacing w:after="60"/>
      </w:pPr>
      <w:r w:rsidRPr="00C44DF7">
        <w:t>Показатели теплоизоляции СИЗ рук</w:t>
      </w:r>
    </w:p>
    <w:tbl>
      <w:tblPr>
        <w:tblStyle w:val="aff"/>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4039"/>
        <w:gridCol w:w="1205"/>
        <w:gridCol w:w="1439"/>
        <w:gridCol w:w="1253"/>
        <w:gridCol w:w="1672"/>
      </w:tblGrid>
      <w:tr w:rsidR="00BE6E6E" w:rsidRPr="00C44DF7" w:rsidTr="00836AD5">
        <w:trPr>
          <w:trHeight w:val="397"/>
        </w:trPr>
        <w:tc>
          <w:tcPr>
            <w:tcW w:w="2102" w:type="pct"/>
            <w:tcBorders>
              <w:bottom w:val="single" w:sz="12" w:space="0" w:color="auto"/>
            </w:tcBorders>
            <w:shd w:val="clear" w:color="auto" w:fill="FFD200"/>
            <w:vAlign w:val="center"/>
          </w:tcPr>
          <w:p w:rsidR="00BE6E6E" w:rsidRPr="00C44DF7" w:rsidRDefault="00BE6E6E" w:rsidP="00DB4BFC">
            <w:pPr>
              <w:autoSpaceDE w:val="0"/>
              <w:autoSpaceDN w:val="0"/>
              <w:adjustRightInd w:val="0"/>
              <w:spacing w:before="0"/>
              <w:jc w:val="center"/>
              <w:rPr>
                <w:rFonts w:ascii="Arial" w:hAnsi="Arial" w:cs="Arial"/>
                <w:b/>
                <w:sz w:val="16"/>
                <w:szCs w:val="16"/>
              </w:rPr>
            </w:pPr>
            <w:r w:rsidRPr="00C44DF7">
              <w:rPr>
                <w:rFonts w:ascii="Arial" w:hAnsi="Arial" w:cs="Arial"/>
                <w:b/>
                <w:bCs/>
                <w:sz w:val="16"/>
                <w:szCs w:val="16"/>
              </w:rPr>
              <w:t xml:space="preserve">КЛИМАТИЧЕСКИЙ </w:t>
            </w:r>
            <w:r w:rsidRPr="00C44DF7">
              <w:rPr>
                <w:rFonts w:ascii="Arial" w:hAnsi="Arial" w:cs="Arial"/>
                <w:b/>
                <w:sz w:val="16"/>
                <w:szCs w:val="16"/>
              </w:rPr>
              <w:t>ПОЯС</w:t>
            </w:r>
            <w:r w:rsidR="00DB4BFC">
              <w:rPr>
                <w:rFonts w:ascii="Arial" w:hAnsi="Arial" w:cs="Arial"/>
                <w:b/>
                <w:sz w:val="16"/>
                <w:szCs w:val="16"/>
              </w:rPr>
              <w:t xml:space="preserve"> </w:t>
            </w:r>
            <w:r w:rsidRPr="00C44DF7">
              <w:rPr>
                <w:rFonts w:ascii="Arial" w:hAnsi="Arial" w:cs="Arial"/>
                <w:b/>
                <w:bCs/>
                <w:sz w:val="16"/>
                <w:szCs w:val="16"/>
              </w:rPr>
              <w:t>(РЕГИОН)</w:t>
            </w:r>
          </w:p>
        </w:tc>
        <w:tc>
          <w:tcPr>
            <w:tcW w:w="627" w:type="pct"/>
            <w:tcBorders>
              <w:bottom w:val="single" w:sz="12" w:space="0" w:color="auto"/>
            </w:tcBorders>
            <w:shd w:val="clear" w:color="auto" w:fill="FFD200"/>
            <w:vAlign w:val="center"/>
          </w:tcPr>
          <w:p w:rsidR="00BE6E6E" w:rsidRPr="00C44DF7" w:rsidRDefault="00BE6E6E" w:rsidP="00F3346B">
            <w:pPr>
              <w:spacing w:before="0"/>
              <w:jc w:val="center"/>
              <w:rPr>
                <w:rFonts w:ascii="Arial" w:hAnsi="Arial" w:cs="Arial"/>
                <w:b/>
                <w:sz w:val="16"/>
                <w:szCs w:val="16"/>
              </w:rPr>
            </w:pPr>
            <w:r w:rsidRPr="00C44DF7">
              <w:rPr>
                <w:rFonts w:ascii="Arial" w:hAnsi="Arial" w:cs="Arial"/>
                <w:b/>
                <w:sz w:val="16"/>
                <w:szCs w:val="16"/>
                <w:lang w:val="en-US"/>
              </w:rPr>
              <w:t>II (III</w:t>
            </w:r>
            <w:r w:rsidRPr="00C44DF7">
              <w:rPr>
                <w:rFonts w:ascii="Arial" w:hAnsi="Arial" w:cs="Arial"/>
                <w:b/>
                <w:sz w:val="16"/>
                <w:szCs w:val="16"/>
              </w:rPr>
              <w:t>)</w:t>
            </w:r>
          </w:p>
        </w:tc>
        <w:tc>
          <w:tcPr>
            <w:tcW w:w="749" w:type="pct"/>
            <w:tcBorders>
              <w:bottom w:val="single" w:sz="12" w:space="0" w:color="auto"/>
            </w:tcBorders>
            <w:shd w:val="clear" w:color="auto" w:fill="FFD200"/>
            <w:vAlign w:val="center"/>
          </w:tcPr>
          <w:p w:rsidR="00BE6E6E" w:rsidRPr="00C44DF7" w:rsidRDefault="00BE6E6E" w:rsidP="00F3346B">
            <w:pPr>
              <w:spacing w:before="0"/>
              <w:jc w:val="center"/>
              <w:rPr>
                <w:rFonts w:ascii="Arial" w:hAnsi="Arial" w:cs="Arial"/>
                <w:b/>
                <w:sz w:val="16"/>
                <w:szCs w:val="16"/>
              </w:rPr>
            </w:pPr>
            <w:r w:rsidRPr="00C44DF7">
              <w:rPr>
                <w:rFonts w:ascii="Arial" w:hAnsi="Arial" w:cs="Arial"/>
                <w:b/>
                <w:sz w:val="16"/>
                <w:szCs w:val="16"/>
              </w:rPr>
              <w:t>Ш</w:t>
            </w:r>
            <w:r w:rsidRPr="00C44DF7">
              <w:rPr>
                <w:rFonts w:ascii="Arial" w:hAnsi="Arial" w:cs="Arial"/>
                <w:b/>
                <w:sz w:val="16"/>
                <w:szCs w:val="16"/>
                <w:lang w:val="en-US"/>
              </w:rPr>
              <w:t>(II)</w:t>
            </w:r>
          </w:p>
        </w:tc>
        <w:tc>
          <w:tcPr>
            <w:tcW w:w="652" w:type="pct"/>
            <w:tcBorders>
              <w:bottom w:val="single" w:sz="12" w:space="0" w:color="auto"/>
            </w:tcBorders>
            <w:shd w:val="clear" w:color="auto" w:fill="FFD200"/>
            <w:vAlign w:val="center"/>
          </w:tcPr>
          <w:p w:rsidR="00BE6E6E" w:rsidRPr="00C44DF7" w:rsidRDefault="00BE6E6E" w:rsidP="00F3346B">
            <w:pPr>
              <w:spacing w:before="0"/>
              <w:jc w:val="center"/>
              <w:rPr>
                <w:rFonts w:ascii="Arial" w:hAnsi="Arial" w:cs="Arial"/>
                <w:b/>
                <w:sz w:val="16"/>
                <w:szCs w:val="16"/>
              </w:rPr>
            </w:pPr>
            <w:r w:rsidRPr="00C44DF7">
              <w:rPr>
                <w:rFonts w:ascii="Arial" w:hAnsi="Arial" w:cs="Arial"/>
                <w:b/>
                <w:sz w:val="16"/>
                <w:szCs w:val="16"/>
              </w:rPr>
              <w:t>IV (1Б)</w:t>
            </w:r>
          </w:p>
        </w:tc>
        <w:tc>
          <w:tcPr>
            <w:tcW w:w="870" w:type="pct"/>
            <w:tcBorders>
              <w:bottom w:val="single" w:sz="12" w:space="0" w:color="auto"/>
            </w:tcBorders>
            <w:shd w:val="clear" w:color="auto" w:fill="FFD200"/>
            <w:vAlign w:val="center"/>
          </w:tcPr>
          <w:p w:rsidR="00BE6E6E" w:rsidRPr="00C44DF7" w:rsidRDefault="00BE6E6E" w:rsidP="00F3346B">
            <w:pPr>
              <w:spacing w:before="0"/>
              <w:jc w:val="center"/>
              <w:rPr>
                <w:rFonts w:ascii="Arial" w:hAnsi="Arial" w:cs="Arial"/>
                <w:b/>
                <w:sz w:val="16"/>
                <w:szCs w:val="16"/>
              </w:rPr>
            </w:pPr>
            <w:r w:rsidRPr="00C44DF7">
              <w:rPr>
                <w:rFonts w:ascii="Arial" w:hAnsi="Arial" w:cs="Arial"/>
                <w:b/>
                <w:bCs/>
                <w:sz w:val="16"/>
                <w:szCs w:val="16"/>
              </w:rPr>
              <w:t>«ОСОБЫЙ» (</w:t>
            </w:r>
            <w:r w:rsidRPr="00C44DF7">
              <w:rPr>
                <w:rFonts w:ascii="Arial" w:hAnsi="Arial" w:cs="Arial"/>
                <w:b/>
                <w:bCs/>
                <w:sz w:val="16"/>
                <w:szCs w:val="16"/>
                <w:lang w:val="en-US"/>
              </w:rPr>
              <w:t>IA</w:t>
            </w:r>
            <w:r w:rsidRPr="00C44DF7">
              <w:rPr>
                <w:rFonts w:ascii="Arial" w:hAnsi="Arial" w:cs="Arial"/>
                <w:b/>
                <w:bCs/>
                <w:sz w:val="16"/>
                <w:szCs w:val="16"/>
              </w:rPr>
              <w:t>)</w:t>
            </w:r>
          </w:p>
        </w:tc>
      </w:tr>
      <w:tr w:rsidR="00E54521" w:rsidRPr="00C44DF7" w:rsidTr="00836AD5">
        <w:trPr>
          <w:trHeight w:val="170"/>
        </w:trPr>
        <w:tc>
          <w:tcPr>
            <w:tcW w:w="2102" w:type="pct"/>
            <w:tcBorders>
              <w:top w:val="single" w:sz="12" w:space="0" w:color="auto"/>
              <w:bottom w:val="single" w:sz="12" w:space="0" w:color="auto"/>
            </w:tcBorders>
            <w:shd w:val="clear" w:color="auto" w:fill="FFD200"/>
            <w:vAlign w:val="center"/>
          </w:tcPr>
          <w:p w:rsidR="00E54521" w:rsidRPr="00C44DF7" w:rsidRDefault="00E54521" w:rsidP="00836AD5">
            <w:pPr>
              <w:autoSpaceDE w:val="0"/>
              <w:autoSpaceDN w:val="0"/>
              <w:adjustRightInd w:val="0"/>
              <w:spacing w:before="20" w:after="20"/>
              <w:jc w:val="center"/>
              <w:rPr>
                <w:rFonts w:ascii="Arial" w:hAnsi="Arial" w:cs="Arial"/>
                <w:b/>
                <w:bCs/>
                <w:sz w:val="16"/>
                <w:szCs w:val="16"/>
              </w:rPr>
            </w:pPr>
            <w:r w:rsidRPr="00C44DF7">
              <w:rPr>
                <w:rFonts w:ascii="Arial" w:hAnsi="Arial" w:cs="Arial"/>
                <w:b/>
                <w:bCs/>
                <w:sz w:val="16"/>
                <w:szCs w:val="16"/>
              </w:rPr>
              <w:t>1</w:t>
            </w:r>
          </w:p>
        </w:tc>
        <w:tc>
          <w:tcPr>
            <w:tcW w:w="627" w:type="pct"/>
            <w:tcBorders>
              <w:top w:val="single" w:sz="12" w:space="0" w:color="auto"/>
              <w:bottom w:val="single" w:sz="12" w:space="0" w:color="auto"/>
            </w:tcBorders>
            <w:shd w:val="clear" w:color="auto" w:fill="FFD200"/>
            <w:vAlign w:val="center"/>
          </w:tcPr>
          <w:p w:rsidR="00E54521" w:rsidRPr="00C44DF7" w:rsidRDefault="00E54521" w:rsidP="00836AD5">
            <w:pPr>
              <w:spacing w:before="20" w:after="20"/>
              <w:jc w:val="center"/>
              <w:rPr>
                <w:rFonts w:ascii="Arial" w:hAnsi="Arial" w:cs="Arial"/>
                <w:b/>
                <w:sz w:val="16"/>
                <w:szCs w:val="16"/>
              </w:rPr>
            </w:pPr>
            <w:r w:rsidRPr="00C44DF7">
              <w:rPr>
                <w:rFonts w:ascii="Arial" w:hAnsi="Arial" w:cs="Arial"/>
                <w:b/>
                <w:sz w:val="16"/>
                <w:szCs w:val="16"/>
              </w:rPr>
              <w:t>2</w:t>
            </w:r>
          </w:p>
        </w:tc>
        <w:tc>
          <w:tcPr>
            <w:tcW w:w="749" w:type="pct"/>
            <w:tcBorders>
              <w:top w:val="single" w:sz="12" w:space="0" w:color="auto"/>
              <w:bottom w:val="single" w:sz="12" w:space="0" w:color="auto"/>
            </w:tcBorders>
            <w:shd w:val="clear" w:color="auto" w:fill="FFD200"/>
            <w:vAlign w:val="center"/>
          </w:tcPr>
          <w:p w:rsidR="00E54521" w:rsidRPr="00C44DF7" w:rsidRDefault="00E54521" w:rsidP="00836AD5">
            <w:pPr>
              <w:spacing w:before="20" w:after="20"/>
              <w:jc w:val="center"/>
              <w:rPr>
                <w:rFonts w:ascii="Arial" w:hAnsi="Arial" w:cs="Arial"/>
                <w:b/>
                <w:sz w:val="16"/>
                <w:szCs w:val="16"/>
              </w:rPr>
            </w:pPr>
            <w:r w:rsidRPr="00C44DF7">
              <w:rPr>
                <w:rFonts w:ascii="Arial" w:hAnsi="Arial" w:cs="Arial"/>
                <w:b/>
                <w:sz w:val="16"/>
                <w:szCs w:val="16"/>
              </w:rPr>
              <w:t>3</w:t>
            </w:r>
          </w:p>
        </w:tc>
        <w:tc>
          <w:tcPr>
            <w:tcW w:w="652" w:type="pct"/>
            <w:tcBorders>
              <w:top w:val="single" w:sz="12" w:space="0" w:color="auto"/>
              <w:bottom w:val="single" w:sz="12" w:space="0" w:color="auto"/>
            </w:tcBorders>
            <w:shd w:val="clear" w:color="auto" w:fill="FFD200"/>
            <w:vAlign w:val="center"/>
          </w:tcPr>
          <w:p w:rsidR="00E54521" w:rsidRPr="00C44DF7" w:rsidRDefault="00E54521" w:rsidP="00836AD5">
            <w:pPr>
              <w:spacing w:before="20" w:after="20"/>
              <w:jc w:val="center"/>
              <w:rPr>
                <w:rFonts w:ascii="Arial" w:hAnsi="Arial" w:cs="Arial"/>
                <w:b/>
                <w:sz w:val="16"/>
                <w:szCs w:val="16"/>
              </w:rPr>
            </w:pPr>
            <w:r w:rsidRPr="00C44DF7">
              <w:rPr>
                <w:rFonts w:ascii="Arial" w:hAnsi="Arial" w:cs="Arial"/>
                <w:b/>
                <w:sz w:val="16"/>
                <w:szCs w:val="16"/>
              </w:rPr>
              <w:t>4</w:t>
            </w:r>
          </w:p>
        </w:tc>
        <w:tc>
          <w:tcPr>
            <w:tcW w:w="870" w:type="pct"/>
            <w:tcBorders>
              <w:top w:val="single" w:sz="12" w:space="0" w:color="auto"/>
              <w:bottom w:val="single" w:sz="12" w:space="0" w:color="auto"/>
            </w:tcBorders>
            <w:shd w:val="clear" w:color="auto" w:fill="FFD200"/>
            <w:vAlign w:val="center"/>
          </w:tcPr>
          <w:p w:rsidR="00E54521" w:rsidRPr="00C44DF7" w:rsidRDefault="00E54521" w:rsidP="00836AD5">
            <w:pPr>
              <w:spacing w:before="20" w:after="20"/>
              <w:jc w:val="center"/>
              <w:rPr>
                <w:rFonts w:ascii="Arial" w:hAnsi="Arial" w:cs="Arial"/>
                <w:b/>
                <w:bCs/>
                <w:sz w:val="16"/>
                <w:szCs w:val="16"/>
              </w:rPr>
            </w:pPr>
            <w:r w:rsidRPr="00C44DF7">
              <w:rPr>
                <w:rFonts w:ascii="Arial" w:hAnsi="Arial" w:cs="Arial"/>
                <w:b/>
                <w:bCs/>
                <w:sz w:val="16"/>
                <w:szCs w:val="16"/>
              </w:rPr>
              <w:t>5</w:t>
            </w:r>
          </w:p>
        </w:tc>
      </w:tr>
      <w:tr w:rsidR="00BE6E6E" w:rsidRPr="00C44DF7" w:rsidTr="00836AD5">
        <w:trPr>
          <w:trHeight w:val="454"/>
        </w:trPr>
        <w:tc>
          <w:tcPr>
            <w:tcW w:w="2102" w:type="pct"/>
            <w:tcBorders>
              <w:top w:val="single" w:sz="12" w:space="0" w:color="auto"/>
            </w:tcBorders>
            <w:shd w:val="clear" w:color="auto" w:fill="auto"/>
          </w:tcPr>
          <w:p w:rsidR="001934D2" w:rsidRPr="00C44DF7" w:rsidRDefault="001934D2" w:rsidP="00F3346B">
            <w:pPr>
              <w:pStyle w:val="S0"/>
              <w:spacing w:before="0"/>
            </w:pPr>
            <w:r w:rsidRPr="00C44DF7">
              <w:t>З</w:t>
            </w:r>
            <w:r w:rsidR="00E54521" w:rsidRPr="00C44DF7">
              <w:t>начение теплоизоляции СИЗ</w:t>
            </w:r>
            <w:r w:rsidRPr="00C44DF7">
              <w:t xml:space="preserve"> рук</w:t>
            </w:r>
            <w:r w:rsidR="00E54521" w:rsidRPr="00C44DF7">
              <w:t>,</w:t>
            </w:r>
            <w:r w:rsidR="00836AD5">
              <w:t xml:space="preserve"> </w:t>
            </w:r>
          </w:p>
          <w:p w:rsidR="00BE6E6E" w:rsidRPr="00C44DF7" w:rsidRDefault="00E54521" w:rsidP="00F3346B">
            <w:pPr>
              <w:pStyle w:val="S0"/>
              <w:spacing w:before="0"/>
            </w:pPr>
            <w:r w:rsidRPr="00C44DF7">
              <w:t>м</w:t>
            </w:r>
            <w:r w:rsidR="00BE6E6E" w:rsidRPr="00C44DF7">
              <w:t>2</w:t>
            </w:r>
            <w:r w:rsidRPr="00C44DF7">
              <w:t xml:space="preserve"> °С/Вт, не менее </w:t>
            </w:r>
          </w:p>
          <w:p w:rsidR="004D29DA" w:rsidRPr="00C44DF7" w:rsidRDefault="004D29DA" w:rsidP="00F3346B">
            <w:pPr>
              <w:pStyle w:val="S0"/>
              <w:spacing w:before="0"/>
            </w:pPr>
            <w:r w:rsidRPr="00C44DF7">
              <w:t>(Тн)</w:t>
            </w:r>
          </w:p>
        </w:tc>
        <w:tc>
          <w:tcPr>
            <w:tcW w:w="627" w:type="pct"/>
            <w:tcBorders>
              <w:top w:val="single" w:sz="12" w:space="0" w:color="auto"/>
            </w:tcBorders>
            <w:shd w:val="clear" w:color="auto" w:fill="auto"/>
            <w:vAlign w:val="center"/>
          </w:tcPr>
          <w:p w:rsidR="00BE6E6E" w:rsidRPr="00C44DF7" w:rsidRDefault="00BE6E6E" w:rsidP="00F3346B">
            <w:pPr>
              <w:pStyle w:val="S0"/>
              <w:spacing w:before="0"/>
            </w:pPr>
            <w:r w:rsidRPr="00C44DF7">
              <w:t>0,377</w:t>
            </w:r>
          </w:p>
        </w:tc>
        <w:tc>
          <w:tcPr>
            <w:tcW w:w="749" w:type="pct"/>
            <w:tcBorders>
              <w:top w:val="single" w:sz="12" w:space="0" w:color="auto"/>
            </w:tcBorders>
            <w:shd w:val="clear" w:color="auto" w:fill="auto"/>
            <w:vAlign w:val="center"/>
          </w:tcPr>
          <w:p w:rsidR="00BE6E6E" w:rsidRPr="00C44DF7" w:rsidRDefault="00BE6E6E" w:rsidP="00F3346B">
            <w:pPr>
              <w:pStyle w:val="S0"/>
              <w:spacing w:before="0"/>
            </w:pPr>
            <w:r w:rsidRPr="00C44DF7">
              <w:t>0,403</w:t>
            </w:r>
          </w:p>
        </w:tc>
        <w:tc>
          <w:tcPr>
            <w:tcW w:w="652" w:type="pct"/>
            <w:tcBorders>
              <w:top w:val="single" w:sz="12" w:space="0" w:color="auto"/>
            </w:tcBorders>
            <w:shd w:val="clear" w:color="auto" w:fill="auto"/>
            <w:vAlign w:val="center"/>
          </w:tcPr>
          <w:p w:rsidR="00BE6E6E" w:rsidRPr="00C44DF7" w:rsidRDefault="00BE6E6E" w:rsidP="00F3346B">
            <w:pPr>
              <w:pStyle w:val="S0"/>
              <w:spacing w:before="0"/>
            </w:pPr>
            <w:r w:rsidRPr="00C44DF7">
              <w:t>0,551</w:t>
            </w:r>
          </w:p>
        </w:tc>
        <w:tc>
          <w:tcPr>
            <w:tcW w:w="870" w:type="pct"/>
            <w:tcBorders>
              <w:top w:val="single" w:sz="12" w:space="0" w:color="auto"/>
            </w:tcBorders>
            <w:shd w:val="clear" w:color="auto" w:fill="auto"/>
            <w:vAlign w:val="center"/>
          </w:tcPr>
          <w:p w:rsidR="00BE6E6E" w:rsidRPr="00C44DF7" w:rsidRDefault="00BE6E6E" w:rsidP="00F3346B">
            <w:pPr>
              <w:pStyle w:val="S0"/>
              <w:spacing w:before="0"/>
            </w:pPr>
            <w:r w:rsidRPr="00C44DF7">
              <w:t>0,497</w:t>
            </w:r>
          </w:p>
        </w:tc>
      </w:tr>
    </w:tbl>
    <w:p w:rsidR="00F3346B" w:rsidRPr="00C44DF7" w:rsidRDefault="00F3346B" w:rsidP="00F3346B">
      <w:pPr>
        <w:pStyle w:val="S0"/>
      </w:pPr>
    </w:p>
    <w:p w:rsidR="00BE6E6E" w:rsidRPr="00C44DF7" w:rsidRDefault="00BE6E6E" w:rsidP="00F3346B">
      <w:pPr>
        <w:pStyle w:val="S0"/>
      </w:pPr>
      <w:r w:rsidRPr="00C44DF7">
        <w:t>Настоящ</w:t>
      </w:r>
      <w:r w:rsidR="004C263C" w:rsidRPr="00C44DF7">
        <w:t>ее Положение</w:t>
      </w:r>
      <w:r w:rsidRPr="00C44DF7">
        <w:t xml:space="preserve"> определяет требования к следующим средствам защиты рук:</w:t>
      </w:r>
    </w:p>
    <w:p w:rsidR="00BE6E6E" w:rsidRPr="00C44DF7" w:rsidRDefault="00E54521" w:rsidP="00170714">
      <w:pPr>
        <w:numPr>
          <w:ilvl w:val="0"/>
          <w:numId w:val="23"/>
        </w:numPr>
        <w:tabs>
          <w:tab w:val="clear" w:pos="720"/>
          <w:tab w:val="num" w:pos="539"/>
        </w:tabs>
        <w:spacing w:before="120"/>
        <w:ind w:left="538" w:hanging="357"/>
      </w:pPr>
      <w:r w:rsidRPr="00C44DF7">
        <w:t>перчатки трикотажные с полимерным покрытием;</w:t>
      </w:r>
    </w:p>
    <w:p w:rsidR="00BE6E6E" w:rsidRPr="00C44DF7" w:rsidRDefault="00E54521" w:rsidP="00170714">
      <w:pPr>
        <w:numPr>
          <w:ilvl w:val="0"/>
          <w:numId w:val="23"/>
        </w:numPr>
        <w:tabs>
          <w:tab w:val="clear" w:pos="720"/>
          <w:tab w:val="num" w:pos="539"/>
        </w:tabs>
        <w:spacing w:before="120"/>
        <w:ind w:left="538" w:hanging="357"/>
      </w:pPr>
      <w:r w:rsidRPr="00C44DF7">
        <w:t>перчатки трикотажные с облегченным полимерным покрытием;</w:t>
      </w:r>
    </w:p>
    <w:p w:rsidR="00BE6E6E" w:rsidRPr="00C44DF7" w:rsidRDefault="00E54521" w:rsidP="00170714">
      <w:pPr>
        <w:numPr>
          <w:ilvl w:val="0"/>
          <w:numId w:val="23"/>
        </w:numPr>
        <w:tabs>
          <w:tab w:val="clear" w:pos="720"/>
          <w:tab w:val="num" w:pos="539"/>
        </w:tabs>
        <w:spacing w:before="120"/>
        <w:ind w:left="538" w:hanging="357"/>
      </w:pPr>
      <w:r w:rsidRPr="00C44DF7">
        <w:t>перчатки трикотажные;</w:t>
      </w:r>
    </w:p>
    <w:p w:rsidR="00BE6E6E" w:rsidRPr="00C44DF7" w:rsidRDefault="00E54521" w:rsidP="00170714">
      <w:pPr>
        <w:numPr>
          <w:ilvl w:val="0"/>
          <w:numId w:val="23"/>
        </w:numPr>
        <w:tabs>
          <w:tab w:val="clear" w:pos="720"/>
          <w:tab w:val="num" w:pos="539"/>
        </w:tabs>
        <w:spacing w:before="120"/>
        <w:ind w:left="538" w:hanging="357"/>
      </w:pPr>
      <w:r w:rsidRPr="00C44DF7">
        <w:t>перчатки защитные с неопреновым полимерным покрытием;</w:t>
      </w:r>
    </w:p>
    <w:p w:rsidR="00BE6E6E" w:rsidRPr="00C44DF7" w:rsidRDefault="00E54521" w:rsidP="00170714">
      <w:pPr>
        <w:numPr>
          <w:ilvl w:val="0"/>
          <w:numId w:val="23"/>
        </w:numPr>
        <w:tabs>
          <w:tab w:val="clear" w:pos="720"/>
          <w:tab w:val="num" w:pos="539"/>
        </w:tabs>
        <w:spacing w:before="120"/>
        <w:ind w:left="538" w:hanging="357"/>
      </w:pPr>
      <w:r w:rsidRPr="00C44DF7">
        <w:t>перчатки комбинированные из спилка;</w:t>
      </w:r>
    </w:p>
    <w:p w:rsidR="00BE6E6E" w:rsidRPr="00C44DF7" w:rsidRDefault="00E54521" w:rsidP="00170714">
      <w:pPr>
        <w:numPr>
          <w:ilvl w:val="0"/>
          <w:numId w:val="23"/>
        </w:numPr>
        <w:tabs>
          <w:tab w:val="clear" w:pos="720"/>
          <w:tab w:val="num" w:pos="539"/>
        </w:tabs>
        <w:spacing w:before="120"/>
        <w:ind w:left="538" w:hanging="357"/>
      </w:pPr>
      <w:r w:rsidRPr="00C44DF7">
        <w:t>перчатки защитные с полимерным покрытием, морозостойкие;</w:t>
      </w:r>
    </w:p>
    <w:p w:rsidR="00BE6E6E" w:rsidRPr="00C44DF7" w:rsidRDefault="00E54521" w:rsidP="00170714">
      <w:pPr>
        <w:numPr>
          <w:ilvl w:val="0"/>
          <w:numId w:val="23"/>
        </w:numPr>
        <w:tabs>
          <w:tab w:val="clear" w:pos="720"/>
          <w:tab w:val="num" w:pos="539"/>
        </w:tabs>
        <w:spacing w:before="120"/>
        <w:ind w:left="538" w:hanging="357"/>
      </w:pPr>
      <w:r w:rsidRPr="00C44DF7">
        <w:lastRenderedPageBreak/>
        <w:t>рукавицы нефтеморозостойкие;</w:t>
      </w:r>
    </w:p>
    <w:p w:rsidR="00BE6E6E" w:rsidRPr="00C44DF7" w:rsidRDefault="00E54521" w:rsidP="00170714">
      <w:pPr>
        <w:numPr>
          <w:ilvl w:val="0"/>
          <w:numId w:val="23"/>
        </w:numPr>
        <w:tabs>
          <w:tab w:val="clear" w:pos="720"/>
          <w:tab w:val="num" w:pos="539"/>
        </w:tabs>
        <w:spacing w:before="120"/>
        <w:ind w:left="538" w:hanging="357"/>
      </w:pPr>
      <w:r w:rsidRPr="00C44DF7">
        <w:t>утепляющие вкладыши</w:t>
      </w:r>
      <w:r w:rsidR="0008540B" w:rsidRPr="00C44DF7">
        <w:t>:</w:t>
      </w:r>
      <w:r w:rsidRPr="00C44DF7">
        <w:t xml:space="preserve"> перчатки синтетические;</w:t>
      </w:r>
    </w:p>
    <w:p w:rsidR="00BE6E6E" w:rsidRPr="00C44DF7" w:rsidRDefault="00E54521" w:rsidP="00170714">
      <w:pPr>
        <w:numPr>
          <w:ilvl w:val="0"/>
          <w:numId w:val="23"/>
        </w:numPr>
        <w:tabs>
          <w:tab w:val="clear" w:pos="720"/>
          <w:tab w:val="num" w:pos="539"/>
        </w:tabs>
        <w:spacing w:before="120"/>
        <w:ind w:left="538" w:hanging="357"/>
      </w:pPr>
      <w:r w:rsidRPr="00C44DF7">
        <w:t>утепляющие вкладыши</w:t>
      </w:r>
      <w:r w:rsidR="0008540B" w:rsidRPr="00C44DF7">
        <w:t>:</w:t>
      </w:r>
      <w:r w:rsidRPr="00C44DF7">
        <w:t xml:space="preserve"> перчатки </w:t>
      </w:r>
      <w:r w:rsidR="0008540B" w:rsidRPr="00C44DF7">
        <w:t xml:space="preserve">трикотажные </w:t>
      </w:r>
      <w:r w:rsidRPr="00C44DF7">
        <w:t>шерстяные;</w:t>
      </w:r>
    </w:p>
    <w:p w:rsidR="001235E6" w:rsidRPr="00C44DF7" w:rsidRDefault="001235E6" w:rsidP="00170714">
      <w:pPr>
        <w:numPr>
          <w:ilvl w:val="0"/>
          <w:numId w:val="23"/>
        </w:numPr>
        <w:tabs>
          <w:tab w:val="clear" w:pos="720"/>
          <w:tab w:val="num" w:pos="539"/>
        </w:tabs>
        <w:spacing w:before="120"/>
        <w:ind w:left="538" w:hanging="357"/>
      </w:pPr>
      <w:r w:rsidRPr="00C44DF7">
        <w:t>утепляющие вкладыши: перчатки трикотажные;</w:t>
      </w:r>
    </w:p>
    <w:p w:rsidR="00BE6E6E" w:rsidRPr="00C44DF7" w:rsidRDefault="00E54521" w:rsidP="00170714">
      <w:pPr>
        <w:numPr>
          <w:ilvl w:val="0"/>
          <w:numId w:val="23"/>
        </w:numPr>
        <w:tabs>
          <w:tab w:val="clear" w:pos="720"/>
          <w:tab w:val="num" w:pos="539"/>
        </w:tabs>
        <w:spacing w:before="120"/>
        <w:ind w:left="538" w:hanging="357"/>
      </w:pPr>
      <w:r w:rsidRPr="00C44DF7">
        <w:t>перчатки комбинированные из спилка утепленные;</w:t>
      </w:r>
    </w:p>
    <w:p w:rsidR="00BE6E6E" w:rsidRPr="00C44DF7" w:rsidRDefault="00E54521" w:rsidP="00170714">
      <w:pPr>
        <w:numPr>
          <w:ilvl w:val="0"/>
          <w:numId w:val="23"/>
        </w:numPr>
        <w:tabs>
          <w:tab w:val="clear" w:pos="720"/>
          <w:tab w:val="num" w:pos="539"/>
        </w:tabs>
        <w:spacing w:before="120"/>
        <w:ind w:left="538" w:hanging="357"/>
      </w:pPr>
      <w:r w:rsidRPr="00C44DF7">
        <w:t>перчатки антивибрационные;</w:t>
      </w:r>
    </w:p>
    <w:p w:rsidR="0008540B" w:rsidRPr="00C44DF7" w:rsidRDefault="0008540B" w:rsidP="00170714">
      <w:pPr>
        <w:numPr>
          <w:ilvl w:val="0"/>
          <w:numId w:val="23"/>
        </w:numPr>
        <w:tabs>
          <w:tab w:val="clear" w:pos="720"/>
          <w:tab w:val="num" w:pos="539"/>
        </w:tabs>
        <w:spacing w:before="120"/>
        <w:ind w:left="538" w:hanging="357"/>
      </w:pPr>
      <w:r w:rsidRPr="00C44DF7">
        <w:t>перчатки трикотажные термостойкие для защиты от повышенных температур, контакта с нагретой поверхностью до 300</w:t>
      </w:r>
      <w:r w:rsidR="000631E0" w:rsidRPr="001A25AE">
        <w:rPr>
          <w:vertAlign w:val="superscript"/>
        </w:rPr>
        <w:t>о</w:t>
      </w:r>
      <w:r w:rsidRPr="00C44DF7">
        <w:t xml:space="preserve"> С, термических рисков электрической дуги;</w:t>
      </w:r>
    </w:p>
    <w:p w:rsidR="00BE6E6E" w:rsidRPr="00C44DF7" w:rsidRDefault="00E54521" w:rsidP="00170714">
      <w:pPr>
        <w:numPr>
          <w:ilvl w:val="0"/>
          <w:numId w:val="23"/>
        </w:numPr>
        <w:tabs>
          <w:tab w:val="clear" w:pos="720"/>
          <w:tab w:val="num" w:pos="539"/>
        </w:tabs>
        <w:spacing w:before="120"/>
        <w:ind w:left="538" w:hanging="357"/>
      </w:pPr>
      <w:r w:rsidRPr="00C44DF7">
        <w:t>перчатки термостойкие для защиты от искр и брызг расплавленного металла;</w:t>
      </w:r>
    </w:p>
    <w:p w:rsidR="0008540B" w:rsidRPr="00C44DF7" w:rsidRDefault="0008540B" w:rsidP="00170714">
      <w:pPr>
        <w:numPr>
          <w:ilvl w:val="0"/>
          <w:numId w:val="23"/>
        </w:numPr>
        <w:tabs>
          <w:tab w:val="clear" w:pos="720"/>
          <w:tab w:val="num" w:pos="539"/>
        </w:tabs>
        <w:spacing w:before="120"/>
        <w:ind w:left="538" w:hanging="357"/>
      </w:pPr>
      <w:r w:rsidRPr="00C44DF7">
        <w:t>краги для защиты от искр и брызг расплавленного металла;</w:t>
      </w:r>
    </w:p>
    <w:p w:rsidR="0008540B" w:rsidRDefault="0008540B" w:rsidP="00170714">
      <w:pPr>
        <w:numPr>
          <w:ilvl w:val="0"/>
          <w:numId w:val="23"/>
        </w:numPr>
        <w:tabs>
          <w:tab w:val="clear" w:pos="720"/>
          <w:tab w:val="num" w:pos="539"/>
        </w:tabs>
        <w:spacing w:before="120"/>
        <w:ind w:left="538" w:hanging="357"/>
      </w:pPr>
      <w:r w:rsidRPr="00C44DF7">
        <w:t>перчатки неопреновые;</w:t>
      </w:r>
    </w:p>
    <w:p w:rsidR="003841EB" w:rsidRPr="000113BA" w:rsidRDefault="003841EB" w:rsidP="00170714">
      <w:pPr>
        <w:numPr>
          <w:ilvl w:val="0"/>
          <w:numId w:val="23"/>
        </w:numPr>
        <w:tabs>
          <w:tab w:val="clear" w:pos="720"/>
          <w:tab w:val="num" w:pos="539"/>
        </w:tabs>
        <w:spacing w:before="120"/>
        <w:ind w:left="538" w:hanging="357"/>
      </w:pPr>
      <w:r w:rsidRPr="000113BA">
        <w:t>перчатки резиновые, технические;</w:t>
      </w:r>
    </w:p>
    <w:p w:rsidR="0008540B" w:rsidRPr="00C44DF7" w:rsidRDefault="0008540B" w:rsidP="00170714">
      <w:pPr>
        <w:numPr>
          <w:ilvl w:val="0"/>
          <w:numId w:val="23"/>
        </w:numPr>
        <w:tabs>
          <w:tab w:val="clear" w:pos="720"/>
          <w:tab w:val="num" w:pos="539"/>
        </w:tabs>
        <w:spacing w:before="120"/>
        <w:ind w:left="538" w:hanging="357"/>
      </w:pPr>
      <w:r w:rsidRPr="00C44DF7">
        <w:t>перчатки химическистойкие, нитрилбутадиеновые;</w:t>
      </w:r>
    </w:p>
    <w:p w:rsidR="0008540B" w:rsidRPr="00C44DF7" w:rsidRDefault="0008540B" w:rsidP="00170714">
      <w:pPr>
        <w:numPr>
          <w:ilvl w:val="0"/>
          <w:numId w:val="23"/>
        </w:numPr>
        <w:tabs>
          <w:tab w:val="clear" w:pos="720"/>
          <w:tab w:val="num" w:pos="539"/>
        </w:tabs>
        <w:spacing w:before="120"/>
        <w:ind w:left="538" w:hanging="357"/>
      </w:pPr>
      <w:r w:rsidRPr="00C44DF7">
        <w:t>перчатки резиновые кислотощелочестойкие;</w:t>
      </w:r>
    </w:p>
    <w:p w:rsidR="0008540B" w:rsidRPr="00C44DF7" w:rsidRDefault="00E54521" w:rsidP="00170714">
      <w:pPr>
        <w:numPr>
          <w:ilvl w:val="0"/>
          <w:numId w:val="23"/>
        </w:numPr>
        <w:tabs>
          <w:tab w:val="clear" w:pos="720"/>
          <w:tab w:val="num" w:pos="539"/>
        </w:tabs>
        <w:spacing w:before="120"/>
        <w:ind w:left="538" w:hanging="357"/>
      </w:pPr>
      <w:r w:rsidRPr="00C44DF7">
        <w:t>перчатки резиновые</w:t>
      </w:r>
      <w:r w:rsidR="009E598B">
        <w:t>;</w:t>
      </w:r>
    </w:p>
    <w:p w:rsidR="0008540B" w:rsidRPr="00C44DF7" w:rsidRDefault="0008540B" w:rsidP="00170714">
      <w:pPr>
        <w:numPr>
          <w:ilvl w:val="0"/>
          <w:numId w:val="23"/>
        </w:numPr>
        <w:tabs>
          <w:tab w:val="clear" w:pos="720"/>
          <w:tab w:val="num" w:pos="539"/>
        </w:tabs>
        <w:spacing w:before="120"/>
        <w:ind w:left="538" w:hanging="357"/>
      </w:pPr>
      <w:r w:rsidRPr="00C44DF7">
        <w:t>перчатки для лабораторных работ;</w:t>
      </w:r>
    </w:p>
    <w:p w:rsidR="00BE6E6E" w:rsidRPr="00C44DF7" w:rsidRDefault="00E54521" w:rsidP="00170714">
      <w:pPr>
        <w:numPr>
          <w:ilvl w:val="0"/>
          <w:numId w:val="23"/>
        </w:numPr>
        <w:tabs>
          <w:tab w:val="clear" w:pos="720"/>
          <w:tab w:val="num" w:pos="539"/>
        </w:tabs>
        <w:spacing w:before="120"/>
        <w:ind w:left="538" w:hanging="357"/>
      </w:pPr>
      <w:r w:rsidRPr="00C44DF7">
        <w:t>перчатки трикотажные химическистойкие, нитрилбутадиеновые;</w:t>
      </w:r>
    </w:p>
    <w:p w:rsidR="0008540B" w:rsidRPr="00C44DF7" w:rsidRDefault="0008540B" w:rsidP="00170714">
      <w:pPr>
        <w:numPr>
          <w:ilvl w:val="0"/>
          <w:numId w:val="23"/>
        </w:numPr>
        <w:tabs>
          <w:tab w:val="clear" w:pos="720"/>
          <w:tab w:val="num" w:pos="539"/>
        </w:tabs>
        <w:spacing w:before="120"/>
        <w:ind w:left="538" w:hanging="357"/>
      </w:pPr>
      <w:r w:rsidRPr="00C44DF7">
        <w:t>перчатки трикотажные химическистойкие с полимерным покрытием, нитрилбутадиеновые;</w:t>
      </w:r>
    </w:p>
    <w:p w:rsidR="00BE6E6E" w:rsidRPr="00C44DF7" w:rsidRDefault="00E54521" w:rsidP="00170714">
      <w:pPr>
        <w:numPr>
          <w:ilvl w:val="0"/>
          <w:numId w:val="23"/>
        </w:numPr>
        <w:tabs>
          <w:tab w:val="clear" w:pos="720"/>
          <w:tab w:val="num" w:pos="539"/>
        </w:tabs>
        <w:spacing w:before="120"/>
        <w:ind w:left="538" w:hanging="357"/>
      </w:pPr>
      <w:r w:rsidRPr="00C44DF7">
        <w:t>перчатки бутиловые;</w:t>
      </w:r>
    </w:p>
    <w:p w:rsidR="00BE6E6E" w:rsidRPr="00C44DF7" w:rsidRDefault="00E54521" w:rsidP="00170714">
      <w:pPr>
        <w:numPr>
          <w:ilvl w:val="0"/>
          <w:numId w:val="23"/>
        </w:numPr>
        <w:tabs>
          <w:tab w:val="clear" w:pos="720"/>
          <w:tab w:val="num" w:pos="539"/>
        </w:tabs>
        <w:spacing w:before="120"/>
        <w:ind w:left="538" w:hanging="357"/>
      </w:pPr>
      <w:r w:rsidRPr="00C44DF7">
        <w:t>нарукавники защитные из синтетических материалов</w:t>
      </w:r>
      <w:r w:rsidR="0008540B" w:rsidRPr="00C44DF7">
        <w:t>;</w:t>
      </w:r>
    </w:p>
    <w:p w:rsidR="0008540B" w:rsidRPr="00C44DF7" w:rsidRDefault="0008540B" w:rsidP="00170714">
      <w:pPr>
        <w:numPr>
          <w:ilvl w:val="0"/>
          <w:numId w:val="23"/>
        </w:numPr>
        <w:tabs>
          <w:tab w:val="clear" w:pos="720"/>
          <w:tab w:val="num" w:pos="539"/>
        </w:tabs>
        <w:spacing w:before="120"/>
        <w:ind w:left="538" w:hanging="357"/>
      </w:pPr>
      <w:r w:rsidRPr="00C44DF7">
        <w:t>рукавицы меховые.</w:t>
      </w:r>
    </w:p>
    <w:p w:rsidR="00F3346B" w:rsidRPr="00C44DF7" w:rsidRDefault="00F3346B" w:rsidP="00F3346B">
      <w:pPr>
        <w:pStyle w:val="S0"/>
      </w:pPr>
    </w:p>
    <w:p w:rsidR="00BE6E6E" w:rsidRPr="00C44DF7" w:rsidRDefault="00BE6E6E" w:rsidP="00F3346B">
      <w:pPr>
        <w:pStyle w:val="S0"/>
      </w:pPr>
      <w:r w:rsidRPr="00C44DF7">
        <w:t xml:space="preserve">Во время посещения производственных объектов </w:t>
      </w:r>
      <w:r w:rsidR="009E598B" w:rsidRPr="000113BA">
        <w:t xml:space="preserve">ОГ </w:t>
      </w:r>
      <w:r w:rsidR="008C5DEB" w:rsidRPr="000113BA">
        <w:t>работникам</w:t>
      </w:r>
      <w:r w:rsidRPr="000113BA">
        <w:t xml:space="preserve">, а также посетителям при необходимости должны выдаваться перчатки </w:t>
      </w:r>
      <w:r w:rsidR="00E54521" w:rsidRPr="000113BA">
        <w:t>из спилка или комбинированные</w:t>
      </w:r>
      <w:r w:rsidR="00E54521" w:rsidRPr="00C44DF7">
        <w:t xml:space="preserve"> </w:t>
      </w:r>
      <w:r w:rsidRPr="00C44DF7">
        <w:t>со спилком.</w:t>
      </w:r>
    </w:p>
    <w:p w:rsidR="00097BB8" w:rsidRDefault="00097BB8" w:rsidP="00F3346B">
      <w:pPr>
        <w:pStyle w:val="S0"/>
      </w:pPr>
    </w:p>
    <w:p w:rsidR="00836AD5" w:rsidRPr="00C44DF7" w:rsidRDefault="00836AD5" w:rsidP="00F3346B">
      <w:pPr>
        <w:pStyle w:val="S0"/>
      </w:pPr>
    </w:p>
    <w:p w:rsidR="00BE6E6E" w:rsidRPr="00C44DF7" w:rsidRDefault="00B7632D" w:rsidP="00072C27">
      <w:pPr>
        <w:pStyle w:val="S23"/>
        <w:numPr>
          <w:ilvl w:val="1"/>
          <w:numId w:val="77"/>
        </w:numPr>
        <w:tabs>
          <w:tab w:val="left" w:pos="567"/>
        </w:tabs>
        <w:ind w:left="0" w:firstLine="0"/>
      </w:pPr>
      <w:bookmarkStart w:id="753" w:name="_Toc430278068"/>
      <w:bookmarkStart w:id="754" w:name="_Toc437531082"/>
      <w:bookmarkStart w:id="755" w:name="_Toc533865911"/>
      <w:bookmarkStart w:id="756" w:name="_Toc6389854"/>
      <w:r w:rsidRPr="00C44DF7">
        <w:t>АССОРТИМЕНТ С</w:t>
      </w:r>
      <w:r w:rsidR="00BB2319">
        <w:t>ИЗ</w:t>
      </w:r>
      <w:r w:rsidRPr="00C44DF7">
        <w:t xml:space="preserve"> РУК</w:t>
      </w:r>
      <w:bookmarkEnd w:id="753"/>
      <w:bookmarkEnd w:id="754"/>
      <w:bookmarkEnd w:id="755"/>
      <w:bookmarkEnd w:id="756"/>
    </w:p>
    <w:p w:rsidR="00F3346B" w:rsidRDefault="00F3346B" w:rsidP="00F3346B">
      <w:pPr>
        <w:pStyle w:val="S0"/>
      </w:pPr>
    </w:p>
    <w:p w:rsidR="00DB4BFC" w:rsidRPr="00C44DF7" w:rsidRDefault="00DB4BFC" w:rsidP="00F3346B">
      <w:pPr>
        <w:pStyle w:val="S0"/>
      </w:pPr>
    </w:p>
    <w:p w:rsidR="00B7632D" w:rsidRPr="00C44DF7" w:rsidRDefault="00B7632D" w:rsidP="00B2696E">
      <w:pPr>
        <w:pStyle w:val="S30"/>
        <w:numPr>
          <w:ilvl w:val="2"/>
          <w:numId w:val="77"/>
        </w:numPr>
        <w:tabs>
          <w:tab w:val="left" w:pos="709"/>
        </w:tabs>
        <w:ind w:left="0" w:firstLine="0"/>
        <w:outlineLvl w:val="2"/>
      </w:pPr>
      <w:bookmarkStart w:id="757" w:name="_Toc430278069"/>
      <w:bookmarkStart w:id="758" w:name="_Toc437531083"/>
      <w:bookmarkStart w:id="759" w:name="_Toc533865912"/>
      <w:bookmarkStart w:id="760" w:name="_Toc2353161"/>
      <w:bookmarkStart w:id="761" w:name="_Toc6389855"/>
      <w:r w:rsidRPr="00C44DF7">
        <w:t>ПЕРЧАТКИ ТРИКОТАЖНЫЕ С ПОЛИМЕРНЫМ ПОКРЫТИЕМ</w:t>
      </w:r>
      <w:bookmarkEnd w:id="757"/>
      <w:bookmarkEnd w:id="758"/>
      <w:bookmarkEnd w:id="759"/>
      <w:bookmarkEnd w:id="760"/>
      <w:bookmarkEnd w:id="761"/>
    </w:p>
    <w:p w:rsidR="00F3346B" w:rsidRPr="00C44DF7" w:rsidRDefault="00F3346B" w:rsidP="00F3346B">
      <w:pPr>
        <w:pStyle w:val="S0"/>
      </w:pPr>
    </w:p>
    <w:p w:rsidR="00BE6E6E" w:rsidRPr="00C44DF7" w:rsidRDefault="00B7632D" w:rsidP="00F3346B">
      <w:pPr>
        <w:pStyle w:val="S0"/>
        <w:rPr>
          <w:b/>
        </w:rPr>
      </w:pPr>
      <w:r w:rsidRPr="00C44DF7">
        <w:rPr>
          <w:b/>
        </w:rPr>
        <w:t>Техническое описание:</w:t>
      </w:r>
    </w:p>
    <w:p w:rsidR="007D3219" w:rsidRPr="00C44DF7" w:rsidRDefault="007D3219" w:rsidP="007D3219"/>
    <w:p w:rsidR="00BE6E6E" w:rsidRPr="00C44DF7" w:rsidRDefault="00BE6E6E" w:rsidP="007D3219">
      <w:r w:rsidRPr="00C44DF7">
        <w:t xml:space="preserve">Перчатки пятипалые шитые из трикотажного полотна, с вязаными трикотажными манжетами или притачными крагами и полимерным покрытием. </w:t>
      </w:r>
      <w:r w:rsidR="00AC7852" w:rsidRPr="00C44DF7">
        <w:t xml:space="preserve">Покрытие может быть полным или частичным в зависимости от вида выполняемых работ согласно требованиям ОГ. </w:t>
      </w:r>
      <w:r w:rsidRPr="00C44DF7">
        <w:t>Длина перчаток 260-320 мм.</w:t>
      </w:r>
    </w:p>
    <w:p w:rsidR="00B7632D" w:rsidRPr="00836AD5" w:rsidRDefault="00836AD5" w:rsidP="00836AD5">
      <w:pPr>
        <w:pStyle w:val="a1"/>
        <w:numPr>
          <w:ilvl w:val="0"/>
          <w:numId w:val="0"/>
        </w:numPr>
        <w:spacing w:before="0"/>
        <w:ind w:left="6173"/>
        <w:rPr>
          <w:rFonts w:ascii="Arial" w:hAnsi="Arial" w:cs="Arial"/>
          <w:sz w:val="20"/>
        </w:rPr>
      </w:pPr>
      <w:r w:rsidRPr="00836AD5">
        <w:rPr>
          <w:rFonts w:ascii="Arial" w:hAnsi="Arial" w:cs="Arial"/>
          <w:sz w:val="20"/>
        </w:rPr>
        <w:lastRenderedPageBreak/>
        <w:t xml:space="preserve">Таблица </w:t>
      </w:r>
      <w:r w:rsidRPr="00836AD5">
        <w:rPr>
          <w:rFonts w:ascii="Arial" w:hAnsi="Arial" w:cs="Arial"/>
          <w:sz w:val="20"/>
        </w:rPr>
        <w:fldChar w:fldCharType="begin"/>
      </w:r>
      <w:r w:rsidRPr="00836AD5">
        <w:rPr>
          <w:rFonts w:ascii="Arial" w:hAnsi="Arial" w:cs="Arial"/>
          <w:sz w:val="20"/>
        </w:rPr>
        <w:instrText xml:space="preserve"> SEQ Таблица \* ARABIC </w:instrText>
      </w:r>
      <w:r w:rsidRPr="00836AD5">
        <w:rPr>
          <w:rFonts w:ascii="Arial" w:hAnsi="Arial" w:cs="Arial"/>
          <w:sz w:val="20"/>
        </w:rPr>
        <w:fldChar w:fldCharType="separate"/>
      </w:r>
      <w:r w:rsidR="004A0669">
        <w:rPr>
          <w:rFonts w:ascii="Arial" w:hAnsi="Arial" w:cs="Arial"/>
          <w:noProof/>
          <w:sz w:val="20"/>
        </w:rPr>
        <w:t>8</w:t>
      </w:r>
      <w:r w:rsidRPr="00836AD5">
        <w:rPr>
          <w:rFonts w:ascii="Arial" w:hAnsi="Arial" w:cs="Arial"/>
          <w:sz w:val="20"/>
        </w:rPr>
        <w:fldChar w:fldCharType="end"/>
      </w:r>
    </w:p>
    <w:p w:rsidR="00BE6E6E" w:rsidRPr="00C44DF7" w:rsidRDefault="00BE6E6E" w:rsidP="00F3346B">
      <w:pPr>
        <w:pStyle w:val="S4"/>
        <w:spacing w:after="60"/>
      </w:pPr>
      <w:r w:rsidRPr="00C44DF7">
        <w:t>Требования к материалам</w:t>
      </w:r>
    </w:p>
    <w:tbl>
      <w:tblPr>
        <w:tblW w:w="4945" w:type="pct"/>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4838"/>
        <w:gridCol w:w="4664"/>
      </w:tblGrid>
      <w:tr w:rsidR="00B7632D" w:rsidRPr="00C44DF7" w:rsidTr="00836AD5">
        <w:trPr>
          <w:cantSplit/>
          <w:trHeight w:val="20"/>
          <w:tblHeader/>
        </w:trPr>
        <w:tc>
          <w:tcPr>
            <w:tcW w:w="2546" w:type="pct"/>
            <w:tcBorders>
              <w:bottom w:val="single" w:sz="12" w:space="0" w:color="auto"/>
            </w:tcBorders>
            <w:shd w:val="clear" w:color="auto" w:fill="FFD200"/>
            <w:vAlign w:val="center"/>
          </w:tcPr>
          <w:p w:rsidR="00B7632D" w:rsidRPr="00C44DF7" w:rsidRDefault="00B7632D" w:rsidP="00836AD5">
            <w:pPr>
              <w:keepNext/>
              <w:keepLines/>
              <w:spacing w:before="20" w:after="20"/>
              <w:jc w:val="center"/>
              <w:rPr>
                <w:rFonts w:ascii="Arial" w:hAnsi="Arial" w:cs="Arial"/>
                <w:b/>
                <w:caps/>
                <w:sz w:val="16"/>
                <w:szCs w:val="16"/>
              </w:rPr>
            </w:pPr>
            <w:r w:rsidRPr="00C44DF7">
              <w:rPr>
                <w:rFonts w:ascii="Arial" w:hAnsi="Arial" w:cs="Arial"/>
                <w:b/>
                <w:caps/>
                <w:sz w:val="16"/>
                <w:szCs w:val="16"/>
              </w:rPr>
              <w:t>НАИМЕНОВАНИЕ ПОКАЗАТЕЛЯ,</w:t>
            </w:r>
          </w:p>
          <w:p w:rsidR="00B7632D" w:rsidRPr="00C44DF7" w:rsidRDefault="00B7632D" w:rsidP="00836AD5">
            <w:pPr>
              <w:keepNext/>
              <w:keepLines/>
              <w:spacing w:before="20" w:after="20"/>
              <w:jc w:val="center"/>
              <w:rPr>
                <w:rFonts w:ascii="Arial" w:hAnsi="Arial" w:cs="Arial"/>
                <w:b/>
                <w:caps/>
                <w:sz w:val="16"/>
                <w:szCs w:val="16"/>
              </w:rPr>
            </w:pPr>
            <w:r w:rsidRPr="00C44DF7">
              <w:rPr>
                <w:rFonts w:ascii="Arial" w:hAnsi="Arial" w:cs="Arial"/>
                <w:b/>
                <w:caps/>
                <w:sz w:val="16"/>
                <w:szCs w:val="16"/>
              </w:rPr>
              <w:t>ЕД. ИЗМЕРЕНИЯ</w:t>
            </w:r>
          </w:p>
        </w:tc>
        <w:tc>
          <w:tcPr>
            <w:tcW w:w="2454" w:type="pct"/>
            <w:tcBorders>
              <w:bottom w:val="single" w:sz="12" w:space="0" w:color="auto"/>
            </w:tcBorders>
            <w:shd w:val="clear" w:color="auto" w:fill="FFD200"/>
            <w:vAlign w:val="center"/>
          </w:tcPr>
          <w:p w:rsidR="00B7632D" w:rsidRPr="00C44DF7" w:rsidRDefault="00B7632D" w:rsidP="00836AD5">
            <w:pPr>
              <w:keepNext/>
              <w:keepLines/>
              <w:spacing w:before="20" w:after="20"/>
              <w:jc w:val="center"/>
              <w:rPr>
                <w:rFonts w:ascii="Arial" w:hAnsi="Arial" w:cs="Arial"/>
                <w:b/>
                <w:caps/>
                <w:sz w:val="16"/>
                <w:szCs w:val="16"/>
              </w:rPr>
            </w:pPr>
            <w:r w:rsidRPr="00C44DF7">
              <w:rPr>
                <w:rFonts w:ascii="Arial" w:hAnsi="Arial" w:cs="Arial"/>
                <w:b/>
                <w:caps/>
                <w:sz w:val="16"/>
                <w:szCs w:val="16"/>
              </w:rPr>
              <w:t>ЗНАЧЕНИЯ</w:t>
            </w:r>
          </w:p>
        </w:tc>
      </w:tr>
      <w:tr w:rsidR="00B7632D" w:rsidRPr="00C44DF7" w:rsidTr="00836AD5">
        <w:trPr>
          <w:cantSplit/>
          <w:trHeight w:val="20"/>
          <w:tblHeader/>
        </w:trPr>
        <w:tc>
          <w:tcPr>
            <w:tcW w:w="2546" w:type="pct"/>
            <w:tcBorders>
              <w:top w:val="single" w:sz="12" w:space="0" w:color="auto"/>
              <w:bottom w:val="single" w:sz="12" w:space="0" w:color="auto"/>
            </w:tcBorders>
            <w:shd w:val="clear" w:color="auto" w:fill="FFD200"/>
            <w:vAlign w:val="center"/>
          </w:tcPr>
          <w:p w:rsidR="00B7632D" w:rsidRPr="00C44DF7" w:rsidRDefault="00B7632D" w:rsidP="00836AD5">
            <w:pPr>
              <w:keepNext/>
              <w:keepLines/>
              <w:spacing w:before="20" w:after="20"/>
              <w:jc w:val="center"/>
              <w:rPr>
                <w:rFonts w:ascii="Arial" w:hAnsi="Arial" w:cs="Arial"/>
                <w:b/>
                <w:caps/>
                <w:sz w:val="16"/>
                <w:szCs w:val="16"/>
              </w:rPr>
            </w:pPr>
            <w:r w:rsidRPr="00C44DF7">
              <w:rPr>
                <w:rFonts w:ascii="Arial" w:hAnsi="Arial" w:cs="Arial"/>
                <w:b/>
                <w:caps/>
                <w:sz w:val="16"/>
                <w:szCs w:val="16"/>
              </w:rPr>
              <w:t>1</w:t>
            </w:r>
          </w:p>
        </w:tc>
        <w:tc>
          <w:tcPr>
            <w:tcW w:w="2454" w:type="pct"/>
            <w:tcBorders>
              <w:top w:val="single" w:sz="12" w:space="0" w:color="auto"/>
              <w:bottom w:val="single" w:sz="12" w:space="0" w:color="auto"/>
            </w:tcBorders>
            <w:shd w:val="clear" w:color="auto" w:fill="FFD200"/>
            <w:vAlign w:val="center"/>
          </w:tcPr>
          <w:p w:rsidR="00B7632D" w:rsidRPr="00C44DF7" w:rsidRDefault="00B7632D" w:rsidP="00836AD5">
            <w:pPr>
              <w:keepNext/>
              <w:keepLines/>
              <w:spacing w:before="20" w:after="20"/>
              <w:jc w:val="center"/>
              <w:rPr>
                <w:rFonts w:ascii="Arial" w:hAnsi="Arial" w:cs="Arial"/>
                <w:b/>
                <w:caps/>
                <w:sz w:val="16"/>
                <w:szCs w:val="16"/>
              </w:rPr>
            </w:pPr>
            <w:r w:rsidRPr="00C44DF7">
              <w:rPr>
                <w:rFonts w:ascii="Arial" w:hAnsi="Arial" w:cs="Arial"/>
                <w:b/>
                <w:caps/>
                <w:sz w:val="16"/>
                <w:szCs w:val="16"/>
              </w:rPr>
              <w:t>2</w:t>
            </w:r>
          </w:p>
        </w:tc>
      </w:tr>
      <w:tr w:rsidR="00BE6E6E" w:rsidRPr="00C44DF7" w:rsidTr="00F3346B">
        <w:trPr>
          <w:trHeight w:val="178"/>
        </w:trPr>
        <w:tc>
          <w:tcPr>
            <w:tcW w:w="5000" w:type="pct"/>
            <w:gridSpan w:val="2"/>
            <w:tcBorders>
              <w:top w:val="single" w:sz="12" w:space="0" w:color="auto"/>
            </w:tcBorders>
            <w:shd w:val="clear" w:color="auto" w:fill="auto"/>
          </w:tcPr>
          <w:p w:rsidR="00BE6E6E" w:rsidRPr="00C44DF7" w:rsidRDefault="00B7632D" w:rsidP="00F3346B">
            <w:pPr>
              <w:pStyle w:val="S0"/>
              <w:jc w:val="left"/>
            </w:pPr>
            <w:r w:rsidRPr="00C44DF7">
              <w:t>Основа</w:t>
            </w:r>
          </w:p>
        </w:tc>
      </w:tr>
      <w:tr w:rsidR="00BE6E6E" w:rsidRPr="00C44DF7" w:rsidTr="00F3346B">
        <w:trPr>
          <w:trHeight w:val="454"/>
        </w:trPr>
        <w:tc>
          <w:tcPr>
            <w:tcW w:w="2546" w:type="pct"/>
            <w:shd w:val="clear" w:color="auto" w:fill="auto"/>
          </w:tcPr>
          <w:p w:rsidR="00BE6E6E" w:rsidRPr="00C44DF7" w:rsidRDefault="00B7632D" w:rsidP="00F3346B">
            <w:pPr>
              <w:pStyle w:val="S0"/>
              <w:jc w:val="left"/>
            </w:pPr>
            <w:r w:rsidRPr="00C44DF7">
              <w:t>Материал</w:t>
            </w:r>
          </w:p>
        </w:tc>
        <w:tc>
          <w:tcPr>
            <w:tcW w:w="2454" w:type="pct"/>
            <w:shd w:val="clear" w:color="auto" w:fill="auto"/>
          </w:tcPr>
          <w:p w:rsidR="00BE6E6E" w:rsidRPr="00C44DF7" w:rsidRDefault="00B7632D" w:rsidP="00F3346B">
            <w:pPr>
              <w:pStyle w:val="S0"/>
              <w:jc w:val="left"/>
            </w:pPr>
            <w:r w:rsidRPr="00C44DF7">
              <w:t>Двойная мягкая трикотажная подкладка типа «джерси» с антибактериальной обработкой</w:t>
            </w:r>
          </w:p>
        </w:tc>
      </w:tr>
      <w:tr w:rsidR="00BE6E6E" w:rsidRPr="00C44DF7" w:rsidTr="00F3346B">
        <w:trPr>
          <w:trHeight w:val="306"/>
        </w:trPr>
        <w:tc>
          <w:tcPr>
            <w:tcW w:w="5000" w:type="pct"/>
            <w:gridSpan w:val="2"/>
            <w:shd w:val="clear" w:color="auto" w:fill="auto"/>
          </w:tcPr>
          <w:p w:rsidR="00BE6E6E" w:rsidRPr="00C44DF7" w:rsidRDefault="00B7632D" w:rsidP="001A25AE">
            <w:pPr>
              <w:pStyle w:val="S0"/>
              <w:jc w:val="center"/>
            </w:pPr>
            <w:r w:rsidRPr="00C44DF7">
              <w:t>Покрытие</w:t>
            </w:r>
          </w:p>
        </w:tc>
      </w:tr>
      <w:tr w:rsidR="00BE6E6E" w:rsidRPr="00C44DF7" w:rsidTr="00F3346B">
        <w:trPr>
          <w:trHeight w:val="144"/>
        </w:trPr>
        <w:tc>
          <w:tcPr>
            <w:tcW w:w="2546" w:type="pct"/>
            <w:shd w:val="clear" w:color="auto" w:fill="auto"/>
          </w:tcPr>
          <w:p w:rsidR="00BE6E6E" w:rsidRPr="00C44DF7" w:rsidRDefault="00B7632D" w:rsidP="00F3346B">
            <w:pPr>
              <w:pStyle w:val="S0"/>
              <w:jc w:val="left"/>
            </w:pPr>
            <w:r w:rsidRPr="00C44DF7">
              <w:t>Материал</w:t>
            </w:r>
          </w:p>
        </w:tc>
        <w:tc>
          <w:tcPr>
            <w:tcW w:w="2454" w:type="pct"/>
            <w:shd w:val="clear" w:color="auto" w:fill="auto"/>
          </w:tcPr>
          <w:p w:rsidR="00BE6E6E" w:rsidRPr="00C44DF7" w:rsidRDefault="00B7632D" w:rsidP="00F3346B">
            <w:pPr>
              <w:pStyle w:val="S0"/>
              <w:jc w:val="left"/>
            </w:pPr>
            <w:r w:rsidRPr="00C44DF7">
              <w:t>Нитрилбутадиен</w:t>
            </w:r>
          </w:p>
        </w:tc>
      </w:tr>
      <w:tr w:rsidR="00BE6E6E" w:rsidRPr="00C44DF7" w:rsidTr="00F3346B">
        <w:trPr>
          <w:trHeight w:val="65"/>
        </w:trPr>
        <w:tc>
          <w:tcPr>
            <w:tcW w:w="2546" w:type="pct"/>
            <w:shd w:val="clear" w:color="auto" w:fill="auto"/>
          </w:tcPr>
          <w:p w:rsidR="00BE6E6E" w:rsidRPr="00C44DF7" w:rsidRDefault="00B7632D" w:rsidP="00F3346B">
            <w:pPr>
              <w:pStyle w:val="S0"/>
              <w:jc w:val="left"/>
            </w:pPr>
            <w:r w:rsidRPr="00C44DF7">
              <w:t>Температурный режим ºС</w:t>
            </w:r>
          </w:p>
        </w:tc>
        <w:tc>
          <w:tcPr>
            <w:tcW w:w="2454" w:type="pct"/>
            <w:shd w:val="clear" w:color="auto" w:fill="auto"/>
          </w:tcPr>
          <w:p w:rsidR="00BE6E6E" w:rsidRPr="00C44DF7" w:rsidRDefault="00BE6E6E" w:rsidP="00F3346B">
            <w:pPr>
              <w:pStyle w:val="S0"/>
              <w:jc w:val="left"/>
            </w:pPr>
            <w:r w:rsidRPr="00C44DF7">
              <w:t>-20…+45</w:t>
            </w:r>
          </w:p>
        </w:tc>
      </w:tr>
      <w:tr w:rsidR="00BE6E6E" w:rsidRPr="00C44DF7" w:rsidTr="00F3346B">
        <w:trPr>
          <w:trHeight w:val="124"/>
        </w:trPr>
        <w:tc>
          <w:tcPr>
            <w:tcW w:w="5000" w:type="pct"/>
            <w:gridSpan w:val="2"/>
            <w:shd w:val="clear" w:color="auto" w:fill="auto"/>
          </w:tcPr>
          <w:p w:rsidR="00BE6E6E" w:rsidRPr="00C44DF7" w:rsidRDefault="00B7632D" w:rsidP="00F3346B">
            <w:pPr>
              <w:pStyle w:val="S0"/>
              <w:jc w:val="left"/>
            </w:pPr>
            <w:r w:rsidRPr="00C44DF7">
              <w:t>Технические характеристики</w:t>
            </w:r>
          </w:p>
        </w:tc>
      </w:tr>
      <w:tr w:rsidR="00BE6E6E" w:rsidRPr="00C44DF7" w:rsidTr="00F3346B">
        <w:trPr>
          <w:trHeight w:val="454"/>
        </w:trPr>
        <w:tc>
          <w:tcPr>
            <w:tcW w:w="2546" w:type="pct"/>
            <w:shd w:val="clear" w:color="auto" w:fill="auto"/>
          </w:tcPr>
          <w:p w:rsidR="00BE6E6E" w:rsidRPr="00C44DF7" w:rsidRDefault="00B7632D" w:rsidP="00F3346B">
            <w:pPr>
              <w:pStyle w:val="S0"/>
              <w:jc w:val="left"/>
            </w:pPr>
            <w:r w:rsidRPr="00C44DF7">
              <w:t>Эксплуатационный уровень (стойкость к истиранию, циклы, не менее)</w:t>
            </w:r>
          </w:p>
        </w:tc>
        <w:tc>
          <w:tcPr>
            <w:tcW w:w="2454" w:type="pct"/>
            <w:shd w:val="clear" w:color="auto" w:fill="auto"/>
          </w:tcPr>
          <w:p w:rsidR="00BE6E6E" w:rsidRPr="00C44DF7" w:rsidRDefault="00BE6E6E" w:rsidP="00F3346B">
            <w:pPr>
              <w:pStyle w:val="S0"/>
              <w:jc w:val="left"/>
            </w:pPr>
            <w:r w:rsidRPr="00C44DF7">
              <w:t>4 (8000)</w:t>
            </w:r>
          </w:p>
        </w:tc>
      </w:tr>
      <w:tr w:rsidR="00BE6E6E" w:rsidRPr="00C44DF7" w:rsidTr="00F3346B">
        <w:trPr>
          <w:trHeight w:val="392"/>
        </w:trPr>
        <w:tc>
          <w:tcPr>
            <w:tcW w:w="2546" w:type="pct"/>
            <w:shd w:val="clear" w:color="auto" w:fill="auto"/>
          </w:tcPr>
          <w:p w:rsidR="00BE6E6E" w:rsidRPr="00C44DF7" w:rsidRDefault="00B7632D" w:rsidP="00F3346B">
            <w:pPr>
              <w:pStyle w:val="S0"/>
              <w:jc w:val="left"/>
            </w:pPr>
            <w:r w:rsidRPr="00C44DF7">
              <w:t>Эксплуатационный уровень (сопротивление порезу лезвием, Н, не менее)</w:t>
            </w:r>
          </w:p>
        </w:tc>
        <w:tc>
          <w:tcPr>
            <w:tcW w:w="2454" w:type="pct"/>
            <w:shd w:val="clear" w:color="auto" w:fill="auto"/>
          </w:tcPr>
          <w:p w:rsidR="00BE6E6E" w:rsidRPr="00C44DF7" w:rsidRDefault="00BE6E6E" w:rsidP="00F3346B">
            <w:pPr>
              <w:pStyle w:val="S0"/>
              <w:jc w:val="left"/>
            </w:pPr>
            <w:r w:rsidRPr="00C44DF7">
              <w:t>2 (3,0)</w:t>
            </w:r>
          </w:p>
        </w:tc>
      </w:tr>
      <w:tr w:rsidR="00BE6E6E" w:rsidRPr="00C44DF7" w:rsidTr="00F3346B">
        <w:trPr>
          <w:trHeight w:val="454"/>
        </w:trPr>
        <w:tc>
          <w:tcPr>
            <w:tcW w:w="2546" w:type="pct"/>
            <w:shd w:val="clear" w:color="auto" w:fill="auto"/>
          </w:tcPr>
          <w:p w:rsidR="00BE6E6E" w:rsidRPr="00C44DF7" w:rsidRDefault="00B7632D" w:rsidP="00F3346B">
            <w:pPr>
              <w:pStyle w:val="S0"/>
              <w:jc w:val="left"/>
            </w:pPr>
            <w:r w:rsidRPr="00C44DF7">
              <w:t>Эксплуатационный уровень (сопротивление раздиру, Н, не менее</w:t>
            </w:r>
            <w:r w:rsidR="00BE6E6E" w:rsidRPr="00C44DF7">
              <w:t>)</w:t>
            </w:r>
          </w:p>
        </w:tc>
        <w:tc>
          <w:tcPr>
            <w:tcW w:w="2454" w:type="pct"/>
            <w:shd w:val="clear" w:color="auto" w:fill="auto"/>
          </w:tcPr>
          <w:p w:rsidR="00BE6E6E" w:rsidRPr="00C44DF7" w:rsidRDefault="00AC7852" w:rsidP="00F3346B">
            <w:pPr>
              <w:pStyle w:val="S0"/>
              <w:jc w:val="left"/>
            </w:pPr>
            <w:r w:rsidRPr="00C44DF7">
              <w:t>2 (25)</w:t>
            </w:r>
          </w:p>
        </w:tc>
      </w:tr>
      <w:tr w:rsidR="00BE6E6E" w:rsidRPr="00C44DF7" w:rsidTr="00F3346B">
        <w:trPr>
          <w:trHeight w:val="454"/>
        </w:trPr>
        <w:tc>
          <w:tcPr>
            <w:tcW w:w="2546" w:type="pct"/>
            <w:shd w:val="clear" w:color="auto" w:fill="auto"/>
          </w:tcPr>
          <w:p w:rsidR="00BE6E6E" w:rsidRPr="00C44DF7" w:rsidRDefault="00B7632D" w:rsidP="00F3346B">
            <w:pPr>
              <w:pStyle w:val="S0"/>
              <w:jc w:val="left"/>
            </w:pPr>
            <w:r w:rsidRPr="00C44DF7">
              <w:t>Эксплуатационный уровень (сопротивление проколу, Н, не менее</w:t>
            </w:r>
            <w:r w:rsidR="00BE6E6E" w:rsidRPr="00C44DF7">
              <w:t>)</w:t>
            </w:r>
          </w:p>
        </w:tc>
        <w:tc>
          <w:tcPr>
            <w:tcW w:w="2454" w:type="pct"/>
            <w:shd w:val="clear" w:color="auto" w:fill="auto"/>
          </w:tcPr>
          <w:p w:rsidR="00BE6E6E" w:rsidRPr="00C44DF7" w:rsidRDefault="00BE6E6E" w:rsidP="00F3346B">
            <w:pPr>
              <w:pStyle w:val="S0"/>
              <w:jc w:val="left"/>
            </w:pPr>
            <w:r w:rsidRPr="00C44DF7">
              <w:t>1 (53)</w:t>
            </w:r>
          </w:p>
        </w:tc>
      </w:tr>
      <w:tr w:rsidR="00BE6E6E" w:rsidRPr="00C44DF7" w:rsidTr="00F3346B">
        <w:trPr>
          <w:trHeight w:val="65"/>
        </w:trPr>
        <w:tc>
          <w:tcPr>
            <w:tcW w:w="2546" w:type="pct"/>
            <w:shd w:val="clear" w:color="auto" w:fill="auto"/>
          </w:tcPr>
          <w:p w:rsidR="00BE6E6E" w:rsidRPr="00C44DF7" w:rsidRDefault="00AC7852" w:rsidP="00F3346B">
            <w:pPr>
              <w:pStyle w:val="S0"/>
              <w:jc w:val="left"/>
            </w:pPr>
            <w:r w:rsidRPr="00C44DF7">
              <w:t>Стойкость к истиранию для искусственных кож</w:t>
            </w:r>
            <w:r w:rsidR="00F3346B" w:rsidRPr="00C44DF7">
              <w:t>, циклы, не менее.</w:t>
            </w:r>
          </w:p>
        </w:tc>
        <w:tc>
          <w:tcPr>
            <w:tcW w:w="2454" w:type="pct"/>
            <w:shd w:val="clear" w:color="auto" w:fill="auto"/>
          </w:tcPr>
          <w:p w:rsidR="00BE6E6E" w:rsidRPr="00C44DF7" w:rsidRDefault="00AC7852" w:rsidP="00AC7852">
            <w:pPr>
              <w:pStyle w:val="S0"/>
              <w:jc w:val="left"/>
            </w:pPr>
            <w:r w:rsidRPr="00C44DF7">
              <w:t>1600</w:t>
            </w:r>
          </w:p>
        </w:tc>
      </w:tr>
    </w:tbl>
    <w:p w:rsidR="00F3346B" w:rsidRPr="00C44DF7" w:rsidRDefault="00F3346B" w:rsidP="00F3346B">
      <w:pPr>
        <w:pStyle w:val="S0"/>
      </w:pPr>
    </w:p>
    <w:p w:rsidR="00BE6E6E" w:rsidRPr="00C44DF7" w:rsidRDefault="00BE6E6E" w:rsidP="00F3346B">
      <w:pPr>
        <w:pStyle w:val="S0"/>
      </w:pPr>
      <w:r w:rsidRPr="00C44DF7">
        <w:t>Обязательное подтверждение соответствия: ТР ТС 019</w:t>
      </w:r>
      <w:r w:rsidR="00AC7852" w:rsidRPr="00C44DF7">
        <w:t>.</w:t>
      </w:r>
    </w:p>
    <w:p w:rsidR="00F3346B" w:rsidRPr="00C44DF7" w:rsidRDefault="00F3346B" w:rsidP="00F3346B">
      <w:pPr>
        <w:pStyle w:val="S0"/>
      </w:pPr>
    </w:p>
    <w:p w:rsidR="007D3219" w:rsidRPr="00C44DF7" w:rsidRDefault="00BE6E6E" w:rsidP="00F3346B">
      <w:pPr>
        <w:pStyle w:val="S0"/>
        <w:rPr>
          <w:b/>
        </w:rPr>
      </w:pPr>
      <w:r w:rsidRPr="00C44DF7">
        <w:rPr>
          <w:b/>
        </w:rPr>
        <w:t>Назначение:</w:t>
      </w:r>
    </w:p>
    <w:p w:rsidR="007D3219" w:rsidRPr="00C44DF7" w:rsidRDefault="007D3219" w:rsidP="00F3346B">
      <w:pPr>
        <w:pStyle w:val="S0"/>
      </w:pPr>
    </w:p>
    <w:p w:rsidR="00BE6E6E" w:rsidRPr="00C44DF7" w:rsidRDefault="00BE6E6E" w:rsidP="00F3346B">
      <w:pPr>
        <w:pStyle w:val="S0"/>
      </w:pPr>
      <w:r w:rsidRPr="00C44DF7">
        <w:t>Все виды работ с технологическим оборудованием и ручным инструментом.</w:t>
      </w:r>
    </w:p>
    <w:p w:rsidR="00F3346B" w:rsidRDefault="00F3346B" w:rsidP="00F3346B">
      <w:pPr>
        <w:pStyle w:val="S0"/>
      </w:pPr>
    </w:p>
    <w:p w:rsidR="00836AD5" w:rsidRPr="00C44DF7" w:rsidRDefault="00836AD5" w:rsidP="00F3346B">
      <w:pPr>
        <w:pStyle w:val="S0"/>
      </w:pPr>
    </w:p>
    <w:p w:rsidR="00BE6E6E" w:rsidRPr="00C44DF7" w:rsidRDefault="00BE6E6E" w:rsidP="00B2696E">
      <w:pPr>
        <w:pStyle w:val="S30"/>
        <w:numPr>
          <w:ilvl w:val="2"/>
          <w:numId w:val="77"/>
        </w:numPr>
        <w:tabs>
          <w:tab w:val="left" w:pos="709"/>
        </w:tabs>
        <w:ind w:left="0" w:firstLine="0"/>
        <w:outlineLvl w:val="2"/>
      </w:pPr>
      <w:bookmarkStart w:id="762" w:name="_Toc170890673"/>
      <w:bookmarkStart w:id="763" w:name="_Toc184103373"/>
      <w:bookmarkStart w:id="764" w:name="_Toc193480260"/>
      <w:bookmarkStart w:id="765" w:name="_Toc423450292"/>
      <w:bookmarkStart w:id="766" w:name="_Toc423458449"/>
      <w:bookmarkStart w:id="767" w:name="_Toc424034742"/>
      <w:bookmarkStart w:id="768" w:name="_Toc424035272"/>
      <w:bookmarkStart w:id="769" w:name="_Toc430278070"/>
      <w:bookmarkStart w:id="770" w:name="_Toc437531084"/>
      <w:bookmarkStart w:id="771" w:name="_Toc533865913"/>
      <w:bookmarkStart w:id="772" w:name="_Toc2353162"/>
      <w:bookmarkStart w:id="773" w:name="_Toc6389856"/>
      <w:r w:rsidRPr="00C44DF7">
        <w:t>ПЕРЧАТКИ ТРИКОТАЖНЫЕ С ОБЛЕГЧЕННЫМ ПОЛИМЕРНЫМ ПОКРЫТИЕМ</w:t>
      </w:r>
      <w:bookmarkEnd w:id="762"/>
      <w:bookmarkEnd w:id="763"/>
      <w:bookmarkEnd w:id="764"/>
      <w:bookmarkEnd w:id="765"/>
      <w:bookmarkEnd w:id="766"/>
      <w:bookmarkEnd w:id="767"/>
      <w:bookmarkEnd w:id="768"/>
      <w:bookmarkEnd w:id="769"/>
      <w:bookmarkEnd w:id="770"/>
      <w:bookmarkEnd w:id="771"/>
      <w:bookmarkEnd w:id="772"/>
      <w:bookmarkEnd w:id="773"/>
    </w:p>
    <w:p w:rsidR="00F3346B" w:rsidRPr="00C44DF7" w:rsidRDefault="00F3346B" w:rsidP="00F3346B">
      <w:pPr>
        <w:pStyle w:val="S0"/>
      </w:pPr>
    </w:p>
    <w:p w:rsidR="00BE6E6E" w:rsidRPr="00C44DF7" w:rsidRDefault="00BE6E6E" w:rsidP="00F3346B">
      <w:pPr>
        <w:pStyle w:val="S0"/>
        <w:rPr>
          <w:b/>
          <w:szCs w:val="20"/>
        </w:rPr>
      </w:pPr>
      <w:r w:rsidRPr="00C44DF7">
        <w:rPr>
          <w:b/>
          <w:szCs w:val="20"/>
        </w:rPr>
        <w:t xml:space="preserve">Техническое описание: </w:t>
      </w:r>
    </w:p>
    <w:p w:rsidR="007D3219" w:rsidRPr="00C44DF7" w:rsidRDefault="007D3219" w:rsidP="007D3219"/>
    <w:p w:rsidR="00BE6E6E" w:rsidRPr="00C44DF7" w:rsidRDefault="00BE6E6E" w:rsidP="007D3219">
      <w:r w:rsidRPr="00C44DF7">
        <w:t>Перчатки пятипалые шитые из трикотажного полотна, с полимерным покрытием, с вязаными манжетами или притачными крагами.</w:t>
      </w:r>
      <w:r w:rsidR="00AC7852" w:rsidRPr="00C44DF7">
        <w:t xml:space="preserve"> Покрытие может быть полным или частичным в зависимости от вида выполняемых работ согласно требованиям ОГ.</w:t>
      </w:r>
      <w:r w:rsidRPr="00C44DF7">
        <w:t xml:space="preserve"> Длина перчаток 260-290 мм.</w:t>
      </w:r>
    </w:p>
    <w:p w:rsidR="00D043AD" w:rsidRPr="00C44DF7" w:rsidRDefault="00D043AD" w:rsidP="00F3346B">
      <w:pPr>
        <w:pStyle w:val="S0"/>
      </w:pPr>
    </w:p>
    <w:p w:rsidR="00B7632D" w:rsidRPr="00836AD5" w:rsidRDefault="00836AD5" w:rsidP="00836AD5">
      <w:pPr>
        <w:pStyle w:val="a1"/>
        <w:numPr>
          <w:ilvl w:val="0"/>
          <w:numId w:val="0"/>
        </w:numPr>
        <w:spacing w:before="0"/>
        <w:ind w:left="6173"/>
        <w:rPr>
          <w:rFonts w:ascii="Arial" w:hAnsi="Arial" w:cs="Arial"/>
          <w:sz w:val="20"/>
        </w:rPr>
      </w:pPr>
      <w:r w:rsidRPr="00836AD5">
        <w:rPr>
          <w:rFonts w:ascii="Arial" w:hAnsi="Arial" w:cs="Arial"/>
          <w:sz w:val="20"/>
        </w:rPr>
        <w:t xml:space="preserve">Таблица </w:t>
      </w:r>
      <w:r w:rsidRPr="00836AD5">
        <w:rPr>
          <w:rFonts w:ascii="Arial" w:hAnsi="Arial" w:cs="Arial"/>
          <w:sz w:val="20"/>
        </w:rPr>
        <w:fldChar w:fldCharType="begin"/>
      </w:r>
      <w:r w:rsidRPr="00836AD5">
        <w:rPr>
          <w:rFonts w:ascii="Arial" w:hAnsi="Arial" w:cs="Arial"/>
          <w:sz w:val="20"/>
        </w:rPr>
        <w:instrText xml:space="preserve"> SEQ Таблица \* ARABIC </w:instrText>
      </w:r>
      <w:r w:rsidRPr="00836AD5">
        <w:rPr>
          <w:rFonts w:ascii="Arial" w:hAnsi="Arial" w:cs="Arial"/>
          <w:sz w:val="20"/>
        </w:rPr>
        <w:fldChar w:fldCharType="separate"/>
      </w:r>
      <w:r w:rsidR="004A0669">
        <w:rPr>
          <w:rFonts w:ascii="Arial" w:hAnsi="Arial" w:cs="Arial"/>
          <w:noProof/>
          <w:sz w:val="20"/>
        </w:rPr>
        <w:t>9</w:t>
      </w:r>
      <w:r w:rsidRPr="00836AD5">
        <w:rPr>
          <w:rFonts w:ascii="Arial" w:hAnsi="Arial" w:cs="Arial"/>
          <w:sz w:val="20"/>
        </w:rPr>
        <w:fldChar w:fldCharType="end"/>
      </w:r>
    </w:p>
    <w:p w:rsidR="00BE6E6E" w:rsidRPr="00C44DF7" w:rsidRDefault="00BE6E6E" w:rsidP="00F3346B">
      <w:pPr>
        <w:pStyle w:val="S4"/>
        <w:spacing w:after="60"/>
      </w:pPr>
      <w:r w:rsidRPr="00C44DF7">
        <w:t>Требования к материалам</w:t>
      </w:r>
    </w:p>
    <w:tbl>
      <w:tblPr>
        <w:tblW w:w="4945" w:type="pct"/>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4838"/>
        <w:gridCol w:w="4664"/>
      </w:tblGrid>
      <w:tr w:rsidR="00B7632D" w:rsidRPr="00C44DF7" w:rsidTr="00836AD5">
        <w:trPr>
          <w:cantSplit/>
          <w:trHeight w:val="20"/>
          <w:tblHeader/>
        </w:trPr>
        <w:tc>
          <w:tcPr>
            <w:tcW w:w="2546" w:type="pct"/>
            <w:tcBorders>
              <w:bottom w:val="single" w:sz="12" w:space="0" w:color="auto"/>
            </w:tcBorders>
            <w:shd w:val="clear" w:color="auto" w:fill="FFD200"/>
            <w:vAlign w:val="center"/>
          </w:tcPr>
          <w:p w:rsidR="00B7632D" w:rsidRPr="00C44DF7" w:rsidRDefault="00B7632D" w:rsidP="00836AD5">
            <w:pPr>
              <w:spacing w:before="20" w:after="20"/>
              <w:jc w:val="center"/>
              <w:rPr>
                <w:rFonts w:ascii="Arial" w:hAnsi="Arial" w:cs="Arial"/>
                <w:b/>
                <w:caps/>
                <w:sz w:val="16"/>
                <w:szCs w:val="16"/>
              </w:rPr>
            </w:pPr>
            <w:r w:rsidRPr="00C44DF7">
              <w:rPr>
                <w:rFonts w:ascii="Arial" w:hAnsi="Arial" w:cs="Arial"/>
                <w:b/>
                <w:caps/>
                <w:sz w:val="16"/>
                <w:szCs w:val="16"/>
              </w:rPr>
              <w:t>НАИМЕНОВАНИЕ ПОКАЗАТЕЛЯ,</w:t>
            </w:r>
          </w:p>
          <w:p w:rsidR="00B7632D" w:rsidRPr="00C44DF7" w:rsidRDefault="00B7632D" w:rsidP="00836AD5">
            <w:pPr>
              <w:spacing w:before="20" w:after="20"/>
              <w:jc w:val="center"/>
              <w:rPr>
                <w:rFonts w:ascii="Arial" w:hAnsi="Arial" w:cs="Arial"/>
                <w:b/>
                <w:caps/>
                <w:sz w:val="16"/>
                <w:szCs w:val="16"/>
              </w:rPr>
            </w:pPr>
            <w:r w:rsidRPr="00C44DF7">
              <w:rPr>
                <w:rFonts w:ascii="Arial" w:hAnsi="Arial" w:cs="Arial"/>
                <w:b/>
                <w:caps/>
                <w:sz w:val="16"/>
                <w:szCs w:val="16"/>
              </w:rPr>
              <w:t>ЕД. ИЗМЕРЕНИЯ</w:t>
            </w:r>
          </w:p>
        </w:tc>
        <w:tc>
          <w:tcPr>
            <w:tcW w:w="2454" w:type="pct"/>
            <w:tcBorders>
              <w:bottom w:val="single" w:sz="12" w:space="0" w:color="auto"/>
            </w:tcBorders>
            <w:shd w:val="clear" w:color="auto" w:fill="FFD200"/>
            <w:vAlign w:val="center"/>
          </w:tcPr>
          <w:p w:rsidR="00B7632D" w:rsidRPr="00C44DF7" w:rsidRDefault="00B7632D" w:rsidP="00836AD5">
            <w:pPr>
              <w:spacing w:before="20" w:after="20"/>
              <w:jc w:val="center"/>
              <w:rPr>
                <w:rFonts w:ascii="Arial" w:hAnsi="Arial" w:cs="Arial"/>
                <w:b/>
                <w:caps/>
                <w:sz w:val="16"/>
                <w:szCs w:val="16"/>
              </w:rPr>
            </w:pPr>
            <w:r w:rsidRPr="00C44DF7">
              <w:rPr>
                <w:rFonts w:ascii="Arial" w:hAnsi="Arial" w:cs="Arial"/>
                <w:b/>
                <w:caps/>
                <w:sz w:val="16"/>
                <w:szCs w:val="16"/>
              </w:rPr>
              <w:t>ЗНАЧЕНИЯ</w:t>
            </w:r>
          </w:p>
        </w:tc>
      </w:tr>
      <w:tr w:rsidR="00B7632D" w:rsidRPr="00C44DF7" w:rsidTr="00836AD5">
        <w:trPr>
          <w:cantSplit/>
          <w:trHeight w:val="20"/>
          <w:tblHeader/>
        </w:trPr>
        <w:tc>
          <w:tcPr>
            <w:tcW w:w="2546" w:type="pct"/>
            <w:tcBorders>
              <w:top w:val="single" w:sz="12" w:space="0" w:color="auto"/>
              <w:bottom w:val="single" w:sz="12" w:space="0" w:color="auto"/>
            </w:tcBorders>
            <w:shd w:val="clear" w:color="auto" w:fill="FFD200"/>
            <w:vAlign w:val="center"/>
          </w:tcPr>
          <w:p w:rsidR="00B7632D" w:rsidRPr="00C44DF7" w:rsidRDefault="00B7632D" w:rsidP="00836AD5">
            <w:pPr>
              <w:spacing w:before="20" w:after="20"/>
              <w:jc w:val="center"/>
              <w:rPr>
                <w:rFonts w:ascii="Arial" w:hAnsi="Arial" w:cs="Arial"/>
                <w:b/>
                <w:caps/>
                <w:sz w:val="16"/>
                <w:szCs w:val="16"/>
              </w:rPr>
            </w:pPr>
            <w:r w:rsidRPr="00C44DF7">
              <w:rPr>
                <w:rFonts w:ascii="Arial" w:hAnsi="Arial" w:cs="Arial"/>
                <w:b/>
                <w:caps/>
                <w:sz w:val="16"/>
                <w:szCs w:val="16"/>
              </w:rPr>
              <w:t>1</w:t>
            </w:r>
          </w:p>
        </w:tc>
        <w:tc>
          <w:tcPr>
            <w:tcW w:w="2454" w:type="pct"/>
            <w:tcBorders>
              <w:top w:val="single" w:sz="12" w:space="0" w:color="auto"/>
              <w:bottom w:val="single" w:sz="12" w:space="0" w:color="auto"/>
            </w:tcBorders>
            <w:shd w:val="clear" w:color="auto" w:fill="FFD200"/>
            <w:vAlign w:val="center"/>
          </w:tcPr>
          <w:p w:rsidR="00B7632D" w:rsidRPr="00C44DF7" w:rsidRDefault="00B7632D" w:rsidP="00836AD5">
            <w:pPr>
              <w:spacing w:before="20" w:after="20"/>
              <w:jc w:val="center"/>
              <w:rPr>
                <w:rFonts w:ascii="Arial" w:hAnsi="Arial" w:cs="Arial"/>
                <w:b/>
                <w:caps/>
                <w:sz w:val="16"/>
                <w:szCs w:val="16"/>
              </w:rPr>
            </w:pPr>
            <w:r w:rsidRPr="00C44DF7">
              <w:rPr>
                <w:rFonts w:ascii="Arial" w:hAnsi="Arial" w:cs="Arial"/>
                <w:b/>
                <w:caps/>
                <w:sz w:val="16"/>
                <w:szCs w:val="16"/>
              </w:rPr>
              <w:t>2</w:t>
            </w:r>
          </w:p>
        </w:tc>
      </w:tr>
      <w:tr w:rsidR="00BE6E6E" w:rsidRPr="00C44DF7" w:rsidTr="00F3346B">
        <w:trPr>
          <w:trHeight w:val="185"/>
        </w:trPr>
        <w:tc>
          <w:tcPr>
            <w:tcW w:w="5000" w:type="pct"/>
            <w:gridSpan w:val="2"/>
            <w:tcBorders>
              <w:top w:val="single" w:sz="12" w:space="0" w:color="auto"/>
            </w:tcBorders>
            <w:shd w:val="clear" w:color="auto" w:fill="auto"/>
          </w:tcPr>
          <w:p w:rsidR="00BE6E6E" w:rsidRPr="00C44DF7" w:rsidRDefault="00B7632D" w:rsidP="001A25AE">
            <w:pPr>
              <w:pStyle w:val="S0"/>
              <w:jc w:val="center"/>
            </w:pPr>
            <w:r w:rsidRPr="00C44DF7">
              <w:t>Основа</w:t>
            </w:r>
          </w:p>
        </w:tc>
      </w:tr>
      <w:tr w:rsidR="00BE6E6E" w:rsidRPr="00C44DF7" w:rsidTr="001A25AE">
        <w:trPr>
          <w:trHeight w:val="454"/>
        </w:trPr>
        <w:tc>
          <w:tcPr>
            <w:tcW w:w="2546" w:type="pct"/>
            <w:shd w:val="clear" w:color="auto" w:fill="auto"/>
          </w:tcPr>
          <w:p w:rsidR="00BE6E6E" w:rsidRPr="00C44DF7" w:rsidRDefault="00B7632D" w:rsidP="00F3346B">
            <w:pPr>
              <w:pStyle w:val="S0"/>
              <w:jc w:val="left"/>
            </w:pPr>
            <w:r w:rsidRPr="00C44DF7">
              <w:t>Материал</w:t>
            </w:r>
          </w:p>
        </w:tc>
        <w:tc>
          <w:tcPr>
            <w:tcW w:w="2454" w:type="pct"/>
            <w:shd w:val="clear" w:color="auto" w:fill="auto"/>
          </w:tcPr>
          <w:p w:rsidR="00BE6E6E" w:rsidRPr="00C44DF7" w:rsidRDefault="00B7632D" w:rsidP="00F3346B">
            <w:pPr>
              <w:pStyle w:val="S0"/>
              <w:jc w:val="left"/>
            </w:pPr>
            <w:r w:rsidRPr="00C44DF7">
              <w:t xml:space="preserve">Хлопчатобумажный трикотаж </w:t>
            </w:r>
            <w:r w:rsidR="009C36D1" w:rsidRPr="00C44DF7">
              <w:t xml:space="preserve">(100%) </w:t>
            </w:r>
            <w:r w:rsidRPr="00C44DF7">
              <w:t xml:space="preserve">или хлопчатобумажный трикотаж (50%) </w:t>
            </w:r>
            <w:r w:rsidR="009C36D1" w:rsidRPr="00C44DF7">
              <w:t xml:space="preserve">и </w:t>
            </w:r>
            <w:r w:rsidRPr="00C44DF7">
              <w:t>полиэстер (50%) с антибактериальной обработкой</w:t>
            </w:r>
          </w:p>
        </w:tc>
      </w:tr>
      <w:tr w:rsidR="00BE6E6E" w:rsidRPr="00C44DF7" w:rsidTr="00F3346B">
        <w:trPr>
          <w:trHeight w:val="65"/>
        </w:trPr>
        <w:tc>
          <w:tcPr>
            <w:tcW w:w="5000" w:type="pct"/>
            <w:gridSpan w:val="2"/>
            <w:shd w:val="clear" w:color="auto" w:fill="auto"/>
          </w:tcPr>
          <w:p w:rsidR="00BE6E6E" w:rsidRPr="00C44DF7" w:rsidRDefault="00B7632D" w:rsidP="001A25AE">
            <w:pPr>
              <w:pStyle w:val="S0"/>
              <w:jc w:val="center"/>
            </w:pPr>
            <w:r w:rsidRPr="00C44DF7">
              <w:t>Покрытие</w:t>
            </w:r>
          </w:p>
        </w:tc>
      </w:tr>
      <w:tr w:rsidR="00BE6E6E" w:rsidRPr="00C44DF7" w:rsidTr="001A25AE">
        <w:trPr>
          <w:trHeight w:val="416"/>
        </w:trPr>
        <w:tc>
          <w:tcPr>
            <w:tcW w:w="2546" w:type="pct"/>
            <w:shd w:val="clear" w:color="auto" w:fill="auto"/>
          </w:tcPr>
          <w:p w:rsidR="00BE6E6E" w:rsidRPr="00C44DF7" w:rsidRDefault="00B7632D" w:rsidP="00F3346B">
            <w:pPr>
              <w:pStyle w:val="S0"/>
              <w:jc w:val="left"/>
            </w:pPr>
            <w:r w:rsidRPr="00C44DF7">
              <w:lastRenderedPageBreak/>
              <w:t>Материал</w:t>
            </w:r>
          </w:p>
        </w:tc>
        <w:tc>
          <w:tcPr>
            <w:tcW w:w="2454" w:type="pct"/>
            <w:shd w:val="clear" w:color="auto" w:fill="auto"/>
          </w:tcPr>
          <w:p w:rsidR="00BE6E6E" w:rsidRPr="00C44DF7" w:rsidRDefault="00B7632D" w:rsidP="00477202">
            <w:pPr>
              <w:pStyle w:val="S0"/>
              <w:jc w:val="left"/>
            </w:pPr>
            <w:r w:rsidRPr="00C44DF7">
              <w:t xml:space="preserve">Нитрилбутадиен </w:t>
            </w:r>
          </w:p>
        </w:tc>
      </w:tr>
      <w:tr w:rsidR="00BE6E6E" w:rsidRPr="00C44DF7" w:rsidTr="001A25AE">
        <w:trPr>
          <w:trHeight w:val="130"/>
        </w:trPr>
        <w:tc>
          <w:tcPr>
            <w:tcW w:w="2546" w:type="pct"/>
            <w:shd w:val="clear" w:color="auto" w:fill="auto"/>
          </w:tcPr>
          <w:p w:rsidR="00BE6E6E" w:rsidRPr="00C44DF7" w:rsidRDefault="0006400B" w:rsidP="00F3346B">
            <w:pPr>
              <w:pStyle w:val="S0"/>
              <w:jc w:val="left"/>
            </w:pPr>
            <w:r w:rsidRPr="00C44DF7">
              <w:t>Температурный режим ºС</w:t>
            </w:r>
          </w:p>
        </w:tc>
        <w:tc>
          <w:tcPr>
            <w:tcW w:w="2454" w:type="pct"/>
            <w:shd w:val="clear" w:color="auto" w:fill="auto"/>
          </w:tcPr>
          <w:p w:rsidR="00BE6E6E" w:rsidRPr="00C44DF7" w:rsidRDefault="00BE6E6E" w:rsidP="00F3346B">
            <w:pPr>
              <w:pStyle w:val="S0"/>
              <w:jc w:val="left"/>
            </w:pPr>
            <w:r w:rsidRPr="00C44DF7">
              <w:t>-15…+45</w:t>
            </w:r>
          </w:p>
        </w:tc>
      </w:tr>
      <w:tr w:rsidR="00BE6E6E" w:rsidRPr="00C44DF7" w:rsidTr="00F3346B">
        <w:trPr>
          <w:trHeight w:val="306"/>
        </w:trPr>
        <w:tc>
          <w:tcPr>
            <w:tcW w:w="5000" w:type="pct"/>
            <w:gridSpan w:val="2"/>
            <w:shd w:val="clear" w:color="auto" w:fill="auto"/>
          </w:tcPr>
          <w:p w:rsidR="00BE6E6E" w:rsidRPr="00C44DF7" w:rsidRDefault="00B7632D" w:rsidP="00F3346B">
            <w:pPr>
              <w:pStyle w:val="S0"/>
              <w:jc w:val="left"/>
            </w:pPr>
            <w:r w:rsidRPr="00C44DF7">
              <w:t>Технические характеристики</w:t>
            </w:r>
          </w:p>
        </w:tc>
      </w:tr>
      <w:tr w:rsidR="00BE6E6E" w:rsidRPr="00C44DF7" w:rsidTr="001A25AE">
        <w:trPr>
          <w:trHeight w:val="454"/>
        </w:trPr>
        <w:tc>
          <w:tcPr>
            <w:tcW w:w="2546" w:type="pct"/>
            <w:shd w:val="clear" w:color="auto" w:fill="auto"/>
          </w:tcPr>
          <w:p w:rsidR="00BE6E6E" w:rsidRPr="00C44DF7" w:rsidRDefault="00B7632D" w:rsidP="00F3346B">
            <w:pPr>
              <w:pStyle w:val="S0"/>
              <w:jc w:val="left"/>
            </w:pPr>
            <w:r w:rsidRPr="00C44DF7">
              <w:t xml:space="preserve">Эксплуатационный уровень (стойкость к истиранию, </w:t>
            </w:r>
            <w:r w:rsidR="00BE6E6E" w:rsidRPr="00C44DF7" w:rsidDel="009F30EE">
              <w:t xml:space="preserve"> </w:t>
            </w:r>
            <w:r w:rsidRPr="00C44DF7">
              <w:t>циклы,</w:t>
            </w:r>
            <w:r w:rsidR="0006400B" w:rsidRPr="00C44DF7">
              <w:t xml:space="preserve"> </w:t>
            </w:r>
            <w:r w:rsidRPr="00C44DF7">
              <w:t>не менее)</w:t>
            </w:r>
          </w:p>
        </w:tc>
        <w:tc>
          <w:tcPr>
            <w:tcW w:w="2454" w:type="pct"/>
            <w:shd w:val="clear" w:color="auto" w:fill="auto"/>
          </w:tcPr>
          <w:p w:rsidR="00BE6E6E" w:rsidRPr="00C44DF7" w:rsidRDefault="00AC7852" w:rsidP="00AC7852">
            <w:pPr>
              <w:pStyle w:val="S0"/>
              <w:jc w:val="left"/>
            </w:pPr>
            <w:r w:rsidRPr="00C44DF7">
              <w:t>3</w:t>
            </w:r>
            <w:r w:rsidR="00BE6E6E" w:rsidRPr="00C44DF7">
              <w:t xml:space="preserve"> (</w:t>
            </w:r>
            <w:r w:rsidRPr="00C44DF7">
              <w:t>7</w:t>
            </w:r>
            <w:r w:rsidR="00BE6E6E" w:rsidRPr="00C44DF7">
              <w:t>000)</w:t>
            </w:r>
          </w:p>
        </w:tc>
      </w:tr>
      <w:tr w:rsidR="00BE6E6E" w:rsidRPr="00C44DF7" w:rsidTr="001A25AE">
        <w:trPr>
          <w:trHeight w:val="454"/>
        </w:trPr>
        <w:tc>
          <w:tcPr>
            <w:tcW w:w="2546" w:type="pct"/>
            <w:shd w:val="clear" w:color="auto" w:fill="auto"/>
          </w:tcPr>
          <w:p w:rsidR="00BE6E6E" w:rsidRPr="00C44DF7" w:rsidRDefault="00B7632D" w:rsidP="00F3346B">
            <w:pPr>
              <w:pStyle w:val="S0"/>
              <w:jc w:val="left"/>
            </w:pPr>
            <w:r w:rsidRPr="00C44DF7">
              <w:t xml:space="preserve">Эксплуатационный уровень (сопротивление порезу лезвием, </w:t>
            </w:r>
            <w:r w:rsidR="0006400B" w:rsidRPr="00C44DF7">
              <w:t>Н</w:t>
            </w:r>
            <w:r w:rsidRPr="00C44DF7">
              <w:t>, не менее)</w:t>
            </w:r>
          </w:p>
        </w:tc>
        <w:tc>
          <w:tcPr>
            <w:tcW w:w="2454" w:type="pct"/>
            <w:shd w:val="clear" w:color="auto" w:fill="auto"/>
          </w:tcPr>
          <w:p w:rsidR="00BE6E6E" w:rsidRPr="00C44DF7" w:rsidRDefault="00BE6E6E" w:rsidP="00F3346B">
            <w:pPr>
              <w:pStyle w:val="S0"/>
              <w:jc w:val="left"/>
            </w:pPr>
            <w:r w:rsidRPr="00C44DF7">
              <w:t>1</w:t>
            </w:r>
            <w:r w:rsidR="000A12E8">
              <w:t xml:space="preserve"> </w:t>
            </w:r>
            <w:r w:rsidRPr="00C44DF7">
              <w:t>(2,0)</w:t>
            </w:r>
          </w:p>
        </w:tc>
      </w:tr>
      <w:tr w:rsidR="00BE6E6E" w:rsidRPr="00C44DF7" w:rsidTr="001A25AE">
        <w:trPr>
          <w:trHeight w:val="221"/>
        </w:trPr>
        <w:tc>
          <w:tcPr>
            <w:tcW w:w="2546" w:type="pct"/>
            <w:shd w:val="clear" w:color="auto" w:fill="auto"/>
          </w:tcPr>
          <w:p w:rsidR="00BE6E6E" w:rsidRPr="00C44DF7" w:rsidRDefault="00B7632D" w:rsidP="00F3346B">
            <w:pPr>
              <w:pStyle w:val="S0"/>
              <w:jc w:val="left"/>
            </w:pPr>
            <w:r w:rsidRPr="00C44DF7">
              <w:t xml:space="preserve">Эксплуатационный уровень (сопротивление раздиру, </w:t>
            </w:r>
            <w:r w:rsidR="0006400B" w:rsidRPr="00C44DF7">
              <w:t>Н</w:t>
            </w:r>
            <w:r w:rsidRPr="00C44DF7">
              <w:t>, не менее</w:t>
            </w:r>
            <w:r w:rsidR="00BE6E6E" w:rsidRPr="00C44DF7">
              <w:t>)</w:t>
            </w:r>
          </w:p>
        </w:tc>
        <w:tc>
          <w:tcPr>
            <w:tcW w:w="2454" w:type="pct"/>
            <w:shd w:val="clear" w:color="auto" w:fill="auto"/>
          </w:tcPr>
          <w:p w:rsidR="00BE6E6E" w:rsidRPr="00C44DF7" w:rsidRDefault="00BE6E6E" w:rsidP="00F3346B">
            <w:pPr>
              <w:pStyle w:val="S0"/>
              <w:jc w:val="left"/>
            </w:pPr>
            <w:r w:rsidRPr="00C44DF7">
              <w:t>1 (20)</w:t>
            </w:r>
          </w:p>
        </w:tc>
      </w:tr>
      <w:tr w:rsidR="00BE6E6E" w:rsidRPr="00C44DF7" w:rsidTr="001A25AE">
        <w:trPr>
          <w:trHeight w:val="216"/>
        </w:trPr>
        <w:tc>
          <w:tcPr>
            <w:tcW w:w="2546" w:type="pct"/>
            <w:shd w:val="clear" w:color="auto" w:fill="auto"/>
          </w:tcPr>
          <w:p w:rsidR="00BE6E6E" w:rsidRPr="00C44DF7" w:rsidRDefault="00B7632D" w:rsidP="00F3346B">
            <w:pPr>
              <w:pStyle w:val="S0"/>
              <w:jc w:val="left"/>
            </w:pPr>
            <w:r w:rsidRPr="00C44DF7">
              <w:t>Эксплуатационный у</w:t>
            </w:r>
            <w:r w:rsidR="0006400B" w:rsidRPr="00C44DF7">
              <w:t>ровень (сопротивление проколу, Н</w:t>
            </w:r>
            <w:r w:rsidRPr="00C44DF7">
              <w:t>, не менее)</w:t>
            </w:r>
          </w:p>
        </w:tc>
        <w:tc>
          <w:tcPr>
            <w:tcW w:w="2454" w:type="pct"/>
            <w:shd w:val="clear" w:color="auto" w:fill="auto"/>
          </w:tcPr>
          <w:p w:rsidR="00BE6E6E" w:rsidRPr="00C44DF7" w:rsidRDefault="00AC7852" w:rsidP="00AC7852">
            <w:pPr>
              <w:pStyle w:val="S0"/>
              <w:jc w:val="left"/>
            </w:pPr>
            <w:r w:rsidRPr="00C44DF7">
              <w:t>1</w:t>
            </w:r>
            <w:r w:rsidR="00BE6E6E" w:rsidRPr="00C44DF7">
              <w:t xml:space="preserve"> (</w:t>
            </w:r>
            <w:r w:rsidRPr="00C44DF7">
              <w:t>53</w:t>
            </w:r>
            <w:r w:rsidR="00BE6E6E" w:rsidRPr="00C44DF7">
              <w:t>)</w:t>
            </w:r>
          </w:p>
        </w:tc>
      </w:tr>
      <w:tr w:rsidR="00BE6E6E" w:rsidRPr="00C44DF7" w:rsidTr="001A25AE">
        <w:trPr>
          <w:trHeight w:val="454"/>
        </w:trPr>
        <w:tc>
          <w:tcPr>
            <w:tcW w:w="2546" w:type="pct"/>
            <w:shd w:val="clear" w:color="auto" w:fill="auto"/>
          </w:tcPr>
          <w:p w:rsidR="00BE6E6E" w:rsidRPr="00C44DF7" w:rsidRDefault="00AC7852" w:rsidP="00F3346B">
            <w:pPr>
              <w:pStyle w:val="S0"/>
              <w:jc w:val="left"/>
            </w:pPr>
            <w:r w:rsidRPr="00C44DF7">
              <w:t>Стойкость к истиранию для искусственных кож, циклы, не менее.</w:t>
            </w:r>
          </w:p>
        </w:tc>
        <w:tc>
          <w:tcPr>
            <w:tcW w:w="2454" w:type="pct"/>
            <w:shd w:val="clear" w:color="auto" w:fill="auto"/>
          </w:tcPr>
          <w:p w:rsidR="00BE6E6E" w:rsidRPr="00C44DF7" w:rsidRDefault="00AC7852" w:rsidP="00F3346B">
            <w:pPr>
              <w:pStyle w:val="S0"/>
              <w:jc w:val="left"/>
            </w:pPr>
            <w:r w:rsidRPr="00C44DF7">
              <w:t>1600</w:t>
            </w:r>
          </w:p>
        </w:tc>
      </w:tr>
    </w:tbl>
    <w:p w:rsidR="00F3346B" w:rsidRPr="00C44DF7" w:rsidRDefault="00F3346B" w:rsidP="00F3346B">
      <w:pPr>
        <w:pStyle w:val="S0"/>
      </w:pPr>
    </w:p>
    <w:p w:rsidR="00AC7852" w:rsidRPr="00C44DF7" w:rsidRDefault="00BE6E6E" w:rsidP="00AC7852">
      <w:pPr>
        <w:pStyle w:val="S0"/>
      </w:pPr>
      <w:r w:rsidRPr="00C44DF7">
        <w:t xml:space="preserve">Обязательное подтверждение соответствия: </w:t>
      </w:r>
      <w:r w:rsidR="00AC7852" w:rsidRPr="00C44DF7">
        <w:t>ТР ТС 019.</w:t>
      </w:r>
    </w:p>
    <w:p w:rsidR="009C36D1" w:rsidRPr="00C44DF7" w:rsidRDefault="009C36D1" w:rsidP="00F3346B">
      <w:pPr>
        <w:pStyle w:val="S0"/>
      </w:pPr>
    </w:p>
    <w:p w:rsidR="007D3219" w:rsidRPr="00C44DF7" w:rsidRDefault="00BE6E6E" w:rsidP="0042492F">
      <w:pPr>
        <w:pStyle w:val="S0"/>
        <w:rPr>
          <w:b/>
        </w:rPr>
      </w:pPr>
      <w:r w:rsidRPr="00C44DF7">
        <w:rPr>
          <w:b/>
        </w:rPr>
        <w:t xml:space="preserve">Назначение: </w:t>
      </w:r>
    </w:p>
    <w:p w:rsidR="007D3219" w:rsidRPr="00C44DF7" w:rsidRDefault="007D3219" w:rsidP="0042492F">
      <w:pPr>
        <w:pStyle w:val="S0"/>
      </w:pPr>
    </w:p>
    <w:p w:rsidR="00BE6E6E" w:rsidRPr="00C44DF7" w:rsidRDefault="00BE6E6E" w:rsidP="0042492F">
      <w:pPr>
        <w:pStyle w:val="S0"/>
      </w:pPr>
      <w:r w:rsidRPr="00C44DF7">
        <w:t>Все виды работ с технологическим оборудованием и ручным инструментом при необходимости улучшенной чувствительности рук (например слесарные работы).</w:t>
      </w:r>
    </w:p>
    <w:p w:rsidR="00F3346B" w:rsidRDefault="00F3346B" w:rsidP="00F3346B">
      <w:pPr>
        <w:pStyle w:val="S0"/>
      </w:pPr>
    </w:p>
    <w:p w:rsidR="00836AD5" w:rsidRPr="00C44DF7" w:rsidRDefault="00836AD5" w:rsidP="00F3346B">
      <w:pPr>
        <w:pStyle w:val="S0"/>
      </w:pPr>
    </w:p>
    <w:p w:rsidR="00BE6E6E" w:rsidRPr="00C44DF7" w:rsidRDefault="00BE6E6E" w:rsidP="00B2696E">
      <w:pPr>
        <w:pStyle w:val="S30"/>
        <w:numPr>
          <w:ilvl w:val="2"/>
          <w:numId w:val="77"/>
        </w:numPr>
        <w:tabs>
          <w:tab w:val="left" w:pos="709"/>
        </w:tabs>
        <w:ind w:left="0" w:firstLine="0"/>
        <w:outlineLvl w:val="2"/>
      </w:pPr>
      <w:bookmarkStart w:id="774" w:name="_Toc170890674"/>
      <w:bookmarkStart w:id="775" w:name="_Toc184103374"/>
      <w:bookmarkStart w:id="776" w:name="_Toc193480261"/>
      <w:bookmarkStart w:id="777" w:name="_Toc423450293"/>
      <w:bookmarkStart w:id="778" w:name="_Toc423458450"/>
      <w:bookmarkStart w:id="779" w:name="_Toc424034743"/>
      <w:bookmarkStart w:id="780" w:name="_Toc424035273"/>
      <w:bookmarkStart w:id="781" w:name="_Toc430278071"/>
      <w:bookmarkStart w:id="782" w:name="_Toc437531085"/>
      <w:bookmarkStart w:id="783" w:name="_Toc533865914"/>
      <w:bookmarkStart w:id="784" w:name="_Toc2353163"/>
      <w:bookmarkStart w:id="785" w:name="_Toc6389857"/>
      <w:r w:rsidRPr="00C44DF7">
        <w:t>ПЕРЧАТКИ ТРИКОТАЖНЫЕ</w:t>
      </w:r>
      <w:bookmarkEnd w:id="774"/>
      <w:bookmarkEnd w:id="775"/>
      <w:bookmarkEnd w:id="776"/>
      <w:bookmarkEnd w:id="777"/>
      <w:bookmarkEnd w:id="778"/>
      <w:bookmarkEnd w:id="779"/>
      <w:bookmarkEnd w:id="780"/>
      <w:bookmarkEnd w:id="781"/>
      <w:bookmarkEnd w:id="782"/>
      <w:bookmarkEnd w:id="783"/>
      <w:bookmarkEnd w:id="784"/>
      <w:bookmarkEnd w:id="785"/>
    </w:p>
    <w:p w:rsidR="00F3346B" w:rsidRPr="00C44DF7" w:rsidRDefault="00F3346B" w:rsidP="00F3346B">
      <w:pPr>
        <w:pStyle w:val="S0"/>
      </w:pPr>
    </w:p>
    <w:p w:rsidR="00BE6E6E" w:rsidRPr="00C44DF7" w:rsidRDefault="00BE6E6E" w:rsidP="00F3346B">
      <w:pPr>
        <w:pStyle w:val="S0"/>
        <w:rPr>
          <w:b/>
        </w:rPr>
      </w:pPr>
      <w:r w:rsidRPr="00C44DF7">
        <w:rPr>
          <w:b/>
        </w:rPr>
        <w:t xml:space="preserve">Техническое описание: </w:t>
      </w:r>
    </w:p>
    <w:p w:rsidR="007D3219" w:rsidRPr="00C44DF7" w:rsidRDefault="007D3219" w:rsidP="007D3219"/>
    <w:p w:rsidR="00BE6E6E" w:rsidRPr="00C44DF7" w:rsidRDefault="00BE6E6E" w:rsidP="007D3219">
      <w:r w:rsidRPr="00C44DF7">
        <w:t>Перчатки трикотажные с вязаными манжетами и обтачанными тесьмой, с точечным полимерным покрытием. Длина перчаток от 240 мм до 270 мм.</w:t>
      </w:r>
    </w:p>
    <w:p w:rsidR="00F3346B" w:rsidRPr="002B6F22" w:rsidRDefault="00F3346B" w:rsidP="00F3346B">
      <w:pPr>
        <w:pStyle w:val="S0"/>
      </w:pPr>
    </w:p>
    <w:p w:rsidR="0006400B" w:rsidRPr="00836AD5" w:rsidRDefault="00836AD5" w:rsidP="00836AD5">
      <w:pPr>
        <w:pStyle w:val="a1"/>
        <w:numPr>
          <w:ilvl w:val="0"/>
          <w:numId w:val="0"/>
        </w:numPr>
        <w:spacing w:before="0"/>
        <w:ind w:left="6173"/>
        <w:rPr>
          <w:rFonts w:ascii="Arial" w:hAnsi="Arial" w:cs="Arial"/>
          <w:sz w:val="20"/>
        </w:rPr>
      </w:pPr>
      <w:r w:rsidRPr="00836AD5">
        <w:rPr>
          <w:rFonts w:ascii="Arial" w:hAnsi="Arial" w:cs="Arial"/>
          <w:sz w:val="20"/>
        </w:rPr>
        <w:t xml:space="preserve">Таблица </w:t>
      </w:r>
      <w:r w:rsidRPr="00836AD5">
        <w:rPr>
          <w:rFonts w:ascii="Arial" w:hAnsi="Arial" w:cs="Arial"/>
          <w:sz w:val="20"/>
        </w:rPr>
        <w:fldChar w:fldCharType="begin"/>
      </w:r>
      <w:r w:rsidRPr="00836AD5">
        <w:rPr>
          <w:rFonts w:ascii="Arial" w:hAnsi="Arial" w:cs="Arial"/>
          <w:sz w:val="20"/>
        </w:rPr>
        <w:instrText xml:space="preserve"> SEQ Таблица \* ARABIC </w:instrText>
      </w:r>
      <w:r w:rsidRPr="00836AD5">
        <w:rPr>
          <w:rFonts w:ascii="Arial" w:hAnsi="Arial" w:cs="Arial"/>
          <w:sz w:val="20"/>
        </w:rPr>
        <w:fldChar w:fldCharType="separate"/>
      </w:r>
      <w:r w:rsidR="004A0669">
        <w:rPr>
          <w:rFonts w:ascii="Arial" w:hAnsi="Arial" w:cs="Arial"/>
          <w:noProof/>
          <w:sz w:val="20"/>
        </w:rPr>
        <w:t>10</w:t>
      </w:r>
      <w:r w:rsidRPr="00836AD5">
        <w:rPr>
          <w:rFonts w:ascii="Arial" w:hAnsi="Arial" w:cs="Arial"/>
          <w:sz w:val="20"/>
        </w:rPr>
        <w:fldChar w:fldCharType="end"/>
      </w:r>
    </w:p>
    <w:p w:rsidR="00BE6E6E" w:rsidRPr="00C44DF7" w:rsidRDefault="00BE6E6E" w:rsidP="00F3346B">
      <w:pPr>
        <w:pStyle w:val="S4"/>
        <w:spacing w:after="60"/>
      </w:pPr>
      <w:r w:rsidRPr="00C44DF7">
        <w:t>Требования к материалам</w:t>
      </w:r>
    </w:p>
    <w:tbl>
      <w:tblPr>
        <w:tblW w:w="4945" w:type="pct"/>
        <w:tblInd w:w="109"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4838"/>
        <w:gridCol w:w="4664"/>
      </w:tblGrid>
      <w:tr w:rsidR="0006400B" w:rsidRPr="00C44DF7" w:rsidTr="00836AD5">
        <w:trPr>
          <w:cantSplit/>
          <w:trHeight w:val="20"/>
          <w:tblHeader/>
        </w:trPr>
        <w:tc>
          <w:tcPr>
            <w:tcW w:w="2546" w:type="pct"/>
            <w:tcBorders>
              <w:bottom w:val="single" w:sz="12" w:space="0" w:color="auto"/>
            </w:tcBorders>
            <w:shd w:val="clear" w:color="auto" w:fill="FFD200"/>
            <w:vAlign w:val="center"/>
          </w:tcPr>
          <w:p w:rsidR="0006400B" w:rsidRPr="00C44DF7" w:rsidRDefault="0006400B" w:rsidP="00836AD5">
            <w:pPr>
              <w:spacing w:before="20" w:after="20"/>
              <w:jc w:val="center"/>
              <w:rPr>
                <w:rFonts w:ascii="Arial" w:hAnsi="Arial" w:cs="Arial"/>
                <w:b/>
                <w:caps/>
                <w:sz w:val="16"/>
                <w:szCs w:val="16"/>
              </w:rPr>
            </w:pPr>
            <w:r w:rsidRPr="00C44DF7">
              <w:rPr>
                <w:rFonts w:ascii="Arial" w:hAnsi="Arial" w:cs="Arial"/>
                <w:b/>
                <w:caps/>
                <w:sz w:val="16"/>
                <w:szCs w:val="16"/>
              </w:rPr>
              <w:t>НАИМЕНОВАНИЕ ПОКАЗАТЕЛЯ,</w:t>
            </w:r>
          </w:p>
          <w:p w:rsidR="0006400B" w:rsidRPr="00C44DF7" w:rsidRDefault="0006400B" w:rsidP="00836AD5">
            <w:pPr>
              <w:spacing w:before="20" w:after="20"/>
              <w:jc w:val="center"/>
              <w:rPr>
                <w:rFonts w:ascii="Arial" w:hAnsi="Arial" w:cs="Arial"/>
                <w:b/>
                <w:caps/>
                <w:sz w:val="16"/>
                <w:szCs w:val="16"/>
              </w:rPr>
            </w:pPr>
            <w:r w:rsidRPr="00C44DF7">
              <w:rPr>
                <w:rFonts w:ascii="Arial" w:hAnsi="Arial" w:cs="Arial"/>
                <w:b/>
                <w:caps/>
                <w:sz w:val="16"/>
                <w:szCs w:val="16"/>
              </w:rPr>
              <w:t>ЕД. ИЗМЕРЕНИЯ</w:t>
            </w:r>
          </w:p>
        </w:tc>
        <w:tc>
          <w:tcPr>
            <w:tcW w:w="2454" w:type="pct"/>
            <w:tcBorders>
              <w:bottom w:val="single" w:sz="12" w:space="0" w:color="auto"/>
            </w:tcBorders>
            <w:shd w:val="clear" w:color="auto" w:fill="FFD200"/>
            <w:vAlign w:val="center"/>
          </w:tcPr>
          <w:p w:rsidR="0006400B" w:rsidRPr="00C44DF7" w:rsidRDefault="0006400B" w:rsidP="00836AD5">
            <w:pPr>
              <w:spacing w:before="20" w:after="20"/>
              <w:jc w:val="center"/>
              <w:rPr>
                <w:rFonts w:ascii="Arial" w:hAnsi="Arial" w:cs="Arial"/>
                <w:b/>
                <w:caps/>
                <w:sz w:val="16"/>
                <w:szCs w:val="16"/>
              </w:rPr>
            </w:pPr>
            <w:r w:rsidRPr="00C44DF7">
              <w:rPr>
                <w:rFonts w:ascii="Arial" w:hAnsi="Arial" w:cs="Arial"/>
                <w:b/>
                <w:caps/>
                <w:sz w:val="16"/>
                <w:szCs w:val="16"/>
              </w:rPr>
              <w:t>ЗНАЧЕНИЯ</w:t>
            </w:r>
          </w:p>
        </w:tc>
      </w:tr>
      <w:tr w:rsidR="0006400B" w:rsidRPr="00C44DF7" w:rsidTr="00836AD5">
        <w:trPr>
          <w:cantSplit/>
          <w:trHeight w:val="20"/>
          <w:tblHeader/>
        </w:trPr>
        <w:tc>
          <w:tcPr>
            <w:tcW w:w="2546" w:type="pct"/>
            <w:tcBorders>
              <w:top w:val="single" w:sz="12" w:space="0" w:color="auto"/>
              <w:bottom w:val="single" w:sz="12" w:space="0" w:color="auto"/>
            </w:tcBorders>
            <w:shd w:val="clear" w:color="auto" w:fill="FFD200"/>
            <w:vAlign w:val="center"/>
          </w:tcPr>
          <w:p w:rsidR="0006400B" w:rsidRPr="00C44DF7" w:rsidRDefault="0006400B" w:rsidP="00836AD5">
            <w:pPr>
              <w:spacing w:before="20" w:after="20"/>
              <w:jc w:val="center"/>
              <w:rPr>
                <w:rFonts w:ascii="Arial" w:hAnsi="Arial" w:cs="Arial"/>
                <w:b/>
                <w:caps/>
                <w:sz w:val="16"/>
                <w:szCs w:val="16"/>
              </w:rPr>
            </w:pPr>
            <w:r w:rsidRPr="00C44DF7">
              <w:rPr>
                <w:rFonts w:ascii="Arial" w:hAnsi="Arial" w:cs="Arial"/>
                <w:b/>
                <w:caps/>
                <w:sz w:val="16"/>
                <w:szCs w:val="16"/>
              </w:rPr>
              <w:t>1</w:t>
            </w:r>
          </w:p>
        </w:tc>
        <w:tc>
          <w:tcPr>
            <w:tcW w:w="2454" w:type="pct"/>
            <w:tcBorders>
              <w:top w:val="single" w:sz="12" w:space="0" w:color="auto"/>
              <w:bottom w:val="single" w:sz="12" w:space="0" w:color="auto"/>
            </w:tcBorders>
            <w:shd w:val="clear" w:color="auto" w:fill="FFD200"/>
            <w:vAlign w:val="center"/>
          </w:tcPr>
          <w:p w:rsidR="0006400B" w:rsidRPr="00C44DF7" w:rsidRDefault="0006400B" w:rsidP="00836AD5">
            <w:pPr>
              <w:spacing w:before="20" w:after="20"/>
              <w:jc w:val="center"/>
              <w:rPr>
                <w:rFonts w:ascii="Arial" w:hAnsi="Arial" w:cs="Arial"/>
                <w:b/>
                <w:caps/>
                <w:sz w:val="16"/>
                <w:szCs w:val="16"/>
              </w:rPr>
            </w:pPr>
            <w:r w:rsidRPr="00C44DF7">
              <w:rPr>
                <w:rFonts w:ascii="Arial" w:hAnsi="Arial" w:cs="Arial"/>
                <w:b/>
                <w:caps/>
                <w:sz w:val="16"/>
                <w:szCs w:val="16"/>
              </w:rPr>
              <w:t>2</w:t>
            </w:r>
          </w:p>
        </w:tc>
      </w:tr>
      <w:tr w:rsidR="00BE6E6E" w:rsidRPr="00C44DF7" w:rsidTr="00F3346B">
        <w:trPr>
          <w:trHeight w:val="58"/>
        </w:trPr>
        <w:tc>
          <w:tcPr>
            <w:tcW w:w="5000" w:type="pct"/>
            <w:gridSpan w:val="2"/>
            <w:tcBorders>
              <w:top w:val="single" w:sz="12" w:space="0" w:color="auto"/>
            </w:tcBorders>
            <w:shd w:val="clear" w:color="auto" w:fill="auto"/>
          </w:tcPr>
          <w:p w:rsidR="00BE6E6E" w:rsidRPr="00C44DF7" w:rsidRDefault="0006400B" w:rsidP="001A25AE">
            <w:pPr>
              <w:pStyle w:val="S0"/>
              <w:jc w:val="center"/>
            </w:pPr>
            <w:r w:rsidRPr="00C44DF7">
              <w:t>Основа</w:t>
            </w:r>
          </w:p>
        </w:tc>
      </w:tr>
      <w:tr w:rsidR="00BE6E6E" w:rsidRPr="00C44DF7" w:rsidTr="00F3346B">
        <w:trPr>
          <w:trHeight w:val="454"/>
        </w:trPr>
        <w:tc>
          <w:tcPr>
            <w:tcW w:w="2546" w:type="pct"/>
            <w:shd w:val="clear" w:color="auto" w:fill="auto"/>
          </w:tcPr>
          <w:p w:rsidR="00BE6E6E" w:rsidRPr="00C44DF7" w:rsidRDefault="0006400B" w:rsidP="00F3346B">
            <w:pPr>
              <w:pStyle w:val="S0"/>
              <w:jc w:val="left"/>
            </w:pPr>
            <w:r w:rsidRPr="00C44DF7">
              <w:t>Материал</w:t>
            </w:r>
          </w:p>
        </w:tc>
        <w:tc>
          <w:tcPr>
            <w:tcW w:w="2454" w:type="pct"/>
            <w:shd w:val="clear" w:color="auto" w:fill="auto"/>
          </w:tcPr>
          <w:p w:rsidR="00BE6E6E" w:rsidRPr="00C44DF7" w:rsidRDefault="0006400B" w:rsidP="00F3346B">
            <w:pPr>
              <w:pStyle w:val="S0"/>
              <w:jc w:val="left"/>
            </w:pPr>
            <w:r w:rsidRPr="00C44DF7">
              <w:t>Хлопчатобумажный трикотаж (50%) и полиэстер (50%) с антибактериальной обработкой.</w:t>
            </w:r>
          </w:p>
        </w:tc>
      </w:tr>
      <w:tr w:rsidR="00BE6E6E" w:rsidRPr="00C44DF7" w:rsidTr="00F3346B">
        <w:trPr>
          <w:trHeight w:val="65"/>
        </w:trPr>
        <w:tc>
          <w:tcPr>
            <w:tcW w:w="5000" w:type="pct"/>
            <w:gridSpan w:val="2"/>
            <w:shd w:val="clear" w:color="auto" w:fill="auto"/>
          </w:tcPr>
          <w:p w:rsidR="00BE6E6E" w:rsidRPr="00C44DF7" w:rsidRDefault="0006400B" w:rsidP="001A25AE">
            <w:pPr>
              <w:pStyle w:val="S0"/>
              <w:jc w:val="center"/>
            </w:pPr>
            <w:r w:rsidRPr="00C44DF7">
              <w:t>Покрытие</w:t>
            </w:r>
          </w:p>
        </w:tc>
      </w:tr>
      <w:tr w:rsidR="00BE6E6E" w:rsidRPr="00C44DF7" w:rsidTr="00F3346B">
        <w:trPr>
          <w:trHeight w:val="166"/>
        </w:trPr>
        <w:tc>
          <w:tcPr>
            <w:tcW w:w="2546" w:type="pct"/>
            <w:shd w:val="clear" w:color="auto" w:fill="auto"/>
          </w:tcPr>
          <w:p w:rsidR="00BE6E6E" w:rsidRPr="00C44DF7" w:rsidRDefault="0006400B" w:rsidP="00F3346B">
            <w:pPr>
              <w:pStyle w:val="S0"/>
              <w:jc w:val="left"/>
            </w:pPr>
            <w:r w:rsidRPr="00C44DF7">
              <w:t>Материал</w:t>
            </w:r>
          </w:p>
        </w:tc>
        <w:tc>
          <w:tcPr>
            <w:tcW w:w="2454" w:type="pct"/>
            <w:shd w:val="clear" w:color="auto" w:fill="auto"/>
          </w:tcPr>
          <w:p w:rsidR="00BE6E6E" w:rsidRPr="00C44DF7" w:rsidRDefault="0006400B" w:rsidP="00F3346B">
            <w:pPr>
              <w:pStyle w:val="S0"/>
              <w:jc w:val="left"/>
            </w:pPr>
            <w:r w:rsidRPr="00C44DF7">
              <w:t>Нитрилбутадиен или ПВХ</w:t>
            </w:r>
          </w:p>
        </w:tc>
      </w:tr>
      <w:tr w:rsidR="00BE6E6E" w:rsidRPr="00C44DF7" w:rsidTr="00F3346B">
        <w:trPr>
          <w:trHeight w:val="65"/>
        </w:trPr>
        <w:tc>
          <w:tcPr>
            <w:tcW w:w="5000" w:type="pct"/>
            <w:gridSpan w:val="2"/>
            <w:shd w:val="clear" w:color="auto" w:fill="auto"/>
          </w:tcPr>
          <w:p w:rsidR="00BE6E6E" w:rsidRPr="00C44DF7" w:rsidRDefault="0006400B" w:rsidP="001A25AE">
            <w:pPr>
              <w:pStyle w:val="S0"/>
              <w:jc w:val="center"/>
            </w:pPr>
            <w:r w:rsidRPr="00C44DF7">
              <w:t>Технические характеристики</w:t>
            </w:r>
          </w:p>
        </w:tc>
      </w:tr>
      <w:tr w:rsidR="00BE6E6E" w:rsidRPr="00C44DF7" w:rsidTr="00F3346B">
        <w:trPr>
          <w:trHeight w:val="288"/>
        </w:trPr>
        <w:tc>
          <w:tcPr>
            <w:tcW w:w="2546" w:type="pct"/>
            <w:shd w:val="clear" w:color="auto" w:fill="auto"/>
          </w:tcPr>
          <w:p w:rsidR="00BE6E6E" w:rsidRPr="00C44DF7" w:rsidRDefault="0006400B" w:rsidP="00F3346B">
            <w:pPr>
              <w:pStyle w:val="S0"/>
              <w:jc w:val="left"/>
            </w:pPr>
            <w:r w:rsidRPr="00C44DF7">
              <w:t xml:space="preserve">Эксплуатационный уровень (стойкость к истиранию, </w:t>
            </w:r>
            <w:r w:rsidR="00BE6E6E" w:rsidRPr="00C44DF7" w:rsidDel="009F30EE">
              <w:t xml:space="preserve"> </w:t>
            </w:r>
            <w:r w:rsidRPr="00C44DF7">
              <w:t>циклы, не менее)</w:t>
            </w:r>
          </w:p>
        </w:tc>
        <w:tc>
          <w:tcPr>
            <w:tcW w:w="2454" w:type="pct"/>
            <w:shd w:val="clear" w:color="auto" w:fill="auto"/>
          </w:tcPr>
          <w:p w:rsidR="00BE6E6E" w:rsidRPr="00C44DF7" w:rsidRDefault="00BE6E6E" w:rsidP="00F3346B">
            <w:pPr>
              <w:pStyle w:val="S0"/>
              <w:jc w:val="left"/>
            </w:pPr>
            <w:r w:rsidRPr="00C44DF7">
              <w:t>2 (2000)</w:t>
            </w:r>
          </w:p>
        </w:tc>
      </w:tr>
      <w:tr w:rsidR="00BE6E6E" w:rsidRPr="00C44DF7" w:rsidTr="00F3346B">
        <w:trPr>
          <w:trHeight w:val="309"/>
        </w:trPr>
        <w:tc>
          <w:tcPr>
            <w:tcW w:w="2546" w:type="pct"/>
            <w:shd w:val="clear" w:color="auto" w:fill="auto"/>
          </w:tcPr>
          <w:p w:rsidR="00BE6E6E" w:rsidRPr="00C44DF7" w:rsidRDefault="0006400B" w:rsidP="00F3346B">
            <w:pPr>
              <w:pStyle w:val="S0"/>
              <w:jc w:val="left"/>
            </w:pPr>
            <w:r w:rsidRPr="00C44DF7">
              <w:t>Эксплуатационный уровень (сопротивление порезу лезвием, Н, не менее)</w:t>
            </w:r>
          </w:p>
        </w:tc>
        <w:tc>
          <w:tcPr>
            <w:tcW w:w="2454" w:type="pct"/>
            <w:shd w:val="clear" w:color="auto" w:fill="auto"/>
          </w:tcPr>
          <w:p w:rsidR="00BE6E6E" w:rsidRPr="00C44DF7" w:rsidRDefault="00BE6E6E" w:rsidP="00F3346B">
            <w:pPr>
              <w:pStyle w:val="S0"/>
              <w:jc w:val="left"/>
            </w:pPr>
            <w:r w:rsidRPr="00C44DF7">
              <w:t>1 (2,0)</w:t>
            </w:r>
          </w:p>
        </w:tc>
      </w:tr>
      <w:tr w:rsidR="00BE6E6E" w:rsidRPr="00C44DF7" w:rsidTr="00F3346B">
        <w:trPr>
          <w:trHeight w:val="454"/>
        </w:trPr>
        <w:tc>
          <w:tcPr>
            <w:tcW w:w="2546" w:type="pct"/>
            <w:shd w:val="clear" w:color="auto" w:fill="auto"/>
          </w:tcPr>
          <w:p w:rsidR="00BE6E6E" w:rsidRPr="00C44DF7" w:rsidRDefault="0006400B" w:rsidP="00F3346B">
            <w:pPr>
              <w:pStyle w:val="S0"/>
              <w:jc w:val="left"/>
            </w:pPr>
            <w:r w:rsidRPr="00C44DF7">
              <w:t>Эксплуатационный уровень (сопротивление раздиру, Н, не менее</w:t>
            </w:r>
            <w:r w:rsidR="00BE6E6E" w:rsidRPr="00C44DF7">
              <w:t>)</w:t>
            </w:r>
          </w:p>
        </w:tc>
        <w:tc>
          <w:tcPr>
            <w:tcW w:w="2454" w:type="pct"/>
            <w:shd w:val="clear" w:color="auto" w:fill="auto"/>
          </w:tcPr>
          <w:p w:rsidR="00BE6E6E" w:rsidRPr="00C44DF7" w:rsidRDefault="00BE6E6E" w:rsidP="00F3346B">
            <w:pPr>
              <w:pStyle w:val="S0"/>
              <w:jc w:val="left"/>
            </w:pPr>
            <w:r w:rsidRPr="00C44DF7">
              <w:t>4 (75)</w:t>
            </w:r>
          </w:p>
        </w:tc>
      </w:tr>
      <w:tr w:rsidR="00BE6E6E" w:rsidRPr="00C44DF7" w:rsidTr="00F3346B">
        <w:trPr>
          <w:trHeight w:val="272"/>
        </w:trPr>
        <w:tc>
          <w:tcPr>
            <w:tcW w:w="2546" w:type="pct"/>
            <w:shd w:val="clear" w:color="auto" w:fill="auto"/>
          </w:tcPr>
          <w:p w:rsidR="00BE6E6E" w:rsidRPr="00C44DF7" w:rsidRDefault="0006400B" w:rsidP="00F3346B">
            <w:pPr>
              <w:pStyle w:val="S0"/>
              <w:jc w:val="left"/>
            </w:pPr>
            <w:r w:rsidRPr="00C44DF7">
              <w:lastRenderedPageBreak/>
              <w:t>Истирание абразивным камнем, циклы, не менее,</w:t>
            </w:r>
          </w:p>
        </w:tc>
        <w:tc>
          <w:tcPr>
            <w:tcW w:w="2454" w:type="pct"/>
            <w:shd w:val="clear" w:color="auto" w:fill="auto"/>
          </w:tcPr>
          <w:p w:rsidR="00BE6E6E" w:rsidRPr="00C44DF7" w:rsidRDefault="00BE6E6E" w:rsidP="00F3346B">
            <w:pPr>
              <w:pStyle w:val="S0"/>
              <w:jc w:val="left"/>
            </w:pPr>
            <w:r w:rsidRPr="00C44DF7">
              <w:t>350</w:t>
            </w:r>
          </w:p>
        </w:tc>
      </w:tr>
      <w:tr w:rsidR="007C54A5" w:rsidRPr="00C44DF7" w:rsidTr="00F3346B">
        <w:trPr>
          <w:trHeight w:val="272"/>
        </w:trPr>
        <w:tc>
          <w:tcPr>
            <w:tcW w:w="2546" w:type="pct"/>
            <w:shd w:val="clear" w:color="auto" w:fill="auto"/>
          </w:tcPr>
          <w:p w:rsidR="007C54A5" w:rsidRPr="00C44DF7" w:rsidRDefault="00C67AD4" w:rsidP="007C54A5">
            <w:pPr>
              <w:pStyle w:val="S0"/>
              <w:jc w:val="left"/>
            </w:pPr>
            <w:r w:rsidRPr="00C44DF7">
              <w:t>Сопротивление</w:t>
            </w:r>
            <w:r w:rsidR="007C54A5" w:rsidRPr="00C44DF7">
              <w:t xml:space="preserve"> отрыву полимерного точечного покрытия, циклов, не менее.</w:t>
            </w:r>
          </w:p>
        </w:tc>
        <w:tc>
          <w:tcPr>
            <w:tcW w:w="2454" w:type="pct"/>
            <w:shd w:val="clear" w:color="auto" w:fill="auto"/>
          </w:tcPr>
          <w:p w:rsidR="007C54A5" w:rsidRPr="00C44DF7" w:rsidRDefault="007C54A5" w:rsidP="00F3346B">
            <w:pPr>
              <w:pStyle w:val="S0"/>
              <w:jc w:val="left"/>
            </w:pPr>
            <w:r w:rsidRPr="00C44DF7">
              <w:t>150</w:t>
            </w:r>
          </w:p>
        </w:tc>
      </w:tr>
    </w:tbl>
    <w:p w:rsidR="00F3346B" w:rsidRPr="002B6F22" w:rsidRDefault="00F3346B" w:rsidP="00F3346B">
      <w:pPr>
        <w:pStyle w:val="S0"/>
      </w:pPr>
    </w:p>
    <w:p w:rsidR="00A057E7" w:rsidRPr="00C44DF7" w:rsidRDefault="00A057E7" w:rsidP="00F3346B">
      <w:pPr>
        <w:pStyle w:val="S0"/>
      </w:pPr>
      <w:r w:rsidRPr="00C44DF7">
        <w:t>Обязательное подтверждение соответствия: ТР ТС 019</w:t>
      </w:r>
      <w:r w:rsidR="00AC7852" w:rsidRPr="00C44DF7">
        <w:t>.</w:t>
      </w:r>
    </w:p>
    <w:p w:rsidR="00F3346B" w:rsidRPr="002B6F22" w:rsidRDefault="00F3346B" w:rsidP="00F3346B">
      <w:pPr>
        <w:pStyle w:val="S0"/>
      </w:pPr>
    </w:p>
    <w:p w:rsidR="007D3219" w:rsidRPr="00C44DF7" w:rsidRDefault="00BE6E6E" w:rsidP="0042492F">
      <w:pPr>
        <w:pStyle w:val="S0"/>
        <w:rPr>
          <w:b/>
        </w:rPr>
      </w:pPr>
      <w:r w:rsidRPr="00C44DF7">
        <w:rPr>
          <w:b/>
        </w:rPr>
        <w:t xml:space="preserve">Назначение: </w:t>
      </w:r>
    </w:p>
    <w:p w:rsidR="007D3219" w:rsidRPr="002B6F22" w:rsidRDefault="007D3219" w:rsidP="0042492F">
      <w:pPr>
        <w:pStyle w:val="S0"/>
      </w:pPr>
    </w:p>
    <w:p w:rsidR="00BE6E6E" w:rsidRPr="00C44DF7" w:rsidRDefault="00020E80" w:rsidP="0042492F">
      <w:pPr>
        <w:pStyle w:val="S0"/>
      </w:pPr>
      <w:r w:rsidRPr="00C44DF7">
        <w:t xml:space="preserve">Для защиты от общих производственных загрязнений и механических воздействий </w:t>
      </w:r>
      <w:r w:rsidR="00AC7852" w:rsidRPr="00C44DF7">
        <w:t>без риска воздействия нефти и нефтепродуктов.</w:t>
      </w:r>
    </w:p>
    <w:p w:rsidR="00F3346B" w:rsidRPr="002B6F22" w:rsidRDefault="00F3346B" w:rsidP="00F3346B">
      <w:pPr>
        <w:pStyle w:val="S0"/>
      </w:pPr>
    </w:p>
    <w:p w:rsidR="00836AD5" w:rsidRPr="002B6F22" w:rsidRDefault="00836AD5" w:rsidP="00F3346B">
      <w:pPr>
        <w:pStyle w:val="S0"/>
      </w:pPr>
    </w:p>
    <w:p w:rsidR="00BE6E6E" w:rsidRPr="00C44DF7" w:rsidRDefault="00BE6E6E" w:rsidP="00B2696E">
      <w:pPr>
        <w:pStyle w:val="S30"/>
        <w:numPr>
          <w:ilvl w:val="2"/>
          <w:numId w:val="77"/>
        </w:numPr>
        <w:tabs>
          <w:tab w:val="left" w:pos="709"/>
        </w:tabs>
        <w:ind w:left="0" w:firstLine="0"/>
        <w:outlineLvl w:val="2"/>
      </w:pPr>
      <w:bookmarkStart w:id="786" w:name="_Toc170890675"/>
      <w:bookmarkStart w:id="787" w:name="_Toc184103375"/>
      <w:bookmarkStart w:id="788" w:name="_Toc193480262"/>
      <w:bookmarkStart w:id="789" w:name="_Toc423450294"/>
      <w:bookmarkStart w:id="790" w:name="_Toc423458451"/>
      <w:bookmarkStart w:id="791" w:name="_Toc424034744"/>
      <w:bookmarkStart w:id="792" w:name="_Toc424035274"/>
      <w:bookmarkStart w:id="793" w:name="_Toc430278072"/>
      <w:bookmarkStart w:id="794" w:name="_Toc437531086"/>
      <w:bookmarkStart w:id="795" w:name="_Toc533865915"/>
      <w:bookmarkStart w:id="796" w:name="_Toc2353164"/>
      <w:bookmarkStart w:id="797" w:name="_Toc6389858"/>
      <w:r w:rsidRPr="00C44DF7">
        <w:t>ПЕРЧАТКИ ЗАЩИТНЫЕ С НЕОПРЕНОВЫМ ПОЛИМЕРНЫМ ПОКРЫТИЕМ</w:t>
      </w:r>
      <w:bookmarkEnd w:id="786"/>
      <w:bookmarkEnd w:id="787"/>
      <w:bookmarkEnd w:id="788"/>
      <w:bookmarkEnd w:id="789"/>
      <w:bookmarkEnd w:id="790"/>
      <w:bookmarkEnd w:id="791"/>
      <w:bookmarkEnd w:id="792"/>
      <w:bookmarkEnd w:id="793"/>
      <w:bookmarkEnd w:id="794"/>
      <w:bookmarkEnd w:id="795"/>
      <w:bookmarkEnd w:id="796"/>
      <w:bookmarkEnd w:id="797"/>
    </w:p>
    <w:p w:rsidR="00F3346B" w:rsidRPr="002B6F22" w:rsidRDefault="00F3346B" w:rsidP="00F3346B">
      <w:pPr>
        <w:pStyle w:val="S0"/>
      </w:pPr>
    </w:p>
    <w:p w:rsidR="0006400B" w:rsidRPr="00C44DF7" w:rsidRDefault="0006400B" w:rsidP="00D33D5B">
      <w:pPr>
        <w:spacing w:before="120"/>
        <w:rPr>
          <w:b/>
          <w:szCs w:val="24"/>
        </w:rPr>
      </w:pPr>
      <w:r w:rsidRPr="00C44DF7">
        <w:rPr>
          <w:b/>
          <w:szCs w:val="24"/>
        </w:rPr>
        <w:t xml:space="preserve">Техническое описание: </w:t>
      </w:r>
    </w:p>
    <w:p w:rsidR="007D3219" w:rsidRPr="002B6F22" w:rsidRDefault="007D3219" w:rsidP="007D3219"/>
    <w:p w:rsidR="0006400B" w:rsidRPr="00C44DF7" w:rsidRDefault="00BE6E6E" w:rsidP="007D3219">
      <w:r w:rsidRPr="00C44DF7">
        <w:t>Перчатки пятипалые с крагами, с полным полимерным покрытием.</w:t>
      </w:r>
      <w:r w:rsidR="0006400B" w:rsidRPr="00C44DF7">
        <w:t xml:space="preserve"> </w:t>
      </w:r>
      <w:r w:rsidRPr="00C44DF7">
        <w:t>Длина перчаток не менее 305 мм.</w:t>
      </w:r>
    </w:p>
    <w:p w:rsidR="00F3346B" w:rsidRPr="00C44DF7" w:rsidRDefault="00F3346B" w:rsidP="00F3346B">
      <w:pPr>
        <w:pStyle w:val="S0"/>
      </w:pPr>
    </w:p>
    <w:p w:rsidR="0006400B" w:rsidRPr="00836AD5" w:rsidRDefault="00836AD5" w:rsidP="00836AD5">
      <w:pPr>
        <w:pStyle w:val="a1"/>
        <w:numPr>
          <w:ilvl w:val="0"/>
          <w:numId w:val="0"/>
        </w:numPr>
        <w:spacing w:before="0"/>
        <w:ind w:left="6173"/>
        <w:rPr>
          <w:rFonts w:ascii="Arial" w:hAnsi="Arial" w:cs="Arial"/>
          <w:sz w:val="20"/>
        </w:rPr>
      </w:pPr>
      <w:r w:rsidRPr="00836AD5">
        <w:rPr>
          <w:rFonts w:ascii="Arial" w:hAnsi="Arial" w:cs="Arial"/>
          <w:sz w:val="20"/>
        </w:rPr>
        <w:t xml:space="preserve">Таблица </w:t>
      </w:r>
      <w:r w:rsidRPr="00836AD5">
        <w:rPr>
          <w:rFonts w:ascii="Arial" w:hAnsi="Arial" w:cs="Arial"/>
          <w:sz w:val="20"/>
        </w:rPr>
        <w:fldChar w:fldCharType="begin"/>
      </w:r>
      <w:r w:rsidRPr="00836AD5">
        <w:rPr>
          <w:rFonts w:ascii="Arial" w:hAnsi="Arial" w:cs="Arial"/>
          <w:sz w:val="20"/>
        </w:rPr>
        <w:instrText xml:space="preserve"> SEQ Таблица \* ARABIC </w:instrText>
      </w:r>
      <w:r w:rsidRPr="00836AD5">
        <w:rPr>
          <w:rFonts w:ascii="Arial" w:hAnsi="Arial" w:cs="Arial"/>
          <w:sz w:val="20"/>
        </w:rPr>
        <w:fldChar w:fldCharType="separate"/>
      </w:r>
      <w:r w:rsidR="004A0669">
        <w:rPr>
          <w:rFonts w:ascii="Arial" w:hAnsi="Arial" w:cs="Arial"/>
          <w:noProof/>
          <w:sz w:val="20"/>
        </w:rPr>
        <w:t>11</w:t>
      </w:r>
      <w:r w:rsidRPr="00836AD5">
        <w:rPr>
          <w:rFonts w:ascii="Arial" w:hAnsi="Arial" w:cs="Arial"/>
          <w:sz w:val="20"/>
        </w:rPr>
        <w:fldChar w:fldCharType="end"/>
      </w:r>
    </w:p>
    <w:p w:rsidR="00BE6E6E" w:rsidRPr="00C44DF7" w:rsidRDefault="00BE6E6E" w:rsidP="00F3346B">
      <w:pPr>
        <w:pStyle w:val="S4"/>
        <w:spacing w:after="60"/>
      </w:pPr>
      <w:r w:rsidRPr="00C44DF7">
        <w:t>Требования к материалам</w:t>
      </w:r>
    </w:p>
    <w:tbl>
      <w:tblPr>
        <w:tblW w:w="4945" w:type="pct"/>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4838"/>
        <w:gridCol w:w="4664"/>
      </w:tblGrid>
      <w:tr w:rsidR="0006400B" w:rsidRPr="00C44DF7" w:rsidTr="00836AD5">
        <w:trPr>
          <w:cantSplit/>
          <w:trHeight w:val="20"/>
          <w:tblHeader/>
        </w:trPr>
        <w:tc>
          <w:tcPr>
            <w:tcW w:w="2546" w:type="pct"/>
            <w:tcBorders>
              <w:bottom w:val="single" w:sz="12" w:space="0" w:color="auto"/>
            </w:tcBorders>
            <w:shd w:val="clear" w:color="auto" w:fill="FFD200"/>
            <w:vAlign w:val="center"/>
          </w:tcPr>
          <w:p w:rsidR="0006400B" w:rsidRPr="00C44DF7" w:rsidRDefault="0006400B" w:rsidP="00836AD5">
            <w:pPr>
              <w:spacing w:before="20" w:after="20"/>
              <w:jc w:val="center"/>
              <w:rPr>
                <w:rFonts w:ascii="Arial" w:hAnsi="Arial" w:cs="Arial"/>
                <w:b/>
                <w:caps/>
                <w:sz w:val="16"/>
                <w:szCs w:val="16"/>
              </w:rPr>
            </w:pPr>
            <w:r w:rsidRPr="00C44DF7">
              <w:rPr>
                <w:rFonts w:ascii="Arial" w:hAnsi="Arial" w:cs="Arial"/>
                <w:b/>
                <w:caps/>
                <w:sz w:val="16"/>
                <w:szCs w:val="16"/>
              </w:rPr>
              <w:t>НАИМЕНОВАНИЕ ПОКАЗАТЕЛЯ,</w:t>
            </w:r>
          </w:p>
          <w:p w:rsidR="0006400B" w:rsidRPr="00C44DF7" w:rsidRDefault="0006400B" w:rsidP="00836AD5">
            <w:pPr>
              <w:spacing w:before="20" w:after="20"/>
              <w:jc w:val="center"/>
              <w:rPr>
                <w:rFonts w:ascii="Arial" w:hAnsi="Arial" w:cs="Arial"/>
                <w:b/>
                <w:caps/>
                <w:sz w:val="16"/>
                <w:szCs w:val="16"/>
              </w:rPr>
            </w:pPr>
            <w:r w:rsidRPr="00C44DF7">
              <w:rPr>
                <w:rFonts w:ascii="Arial" w:hAnsi="Arial" w:cs="Arial"/>
                <w:b/>
                <w:caps/>
                <w:sz w:val="16"/>
                <w:szCs w:val="16"/>
              </w:rPr>
              <w:t>ЕД. ИЗМЕРЕНИЯ</w:t>
            </w:r>
          </w:p>
        </w:tc>
        <w:tc>
          <w:tcPr>
            <w:tcW w:w="2454" w:type="pct"/>
            <w:tcBorders>
              <w:bottom w:val="single" w:sz="12" w:space="0" w:color="auto"/>
            </w:tcBorders>
            <w:shd w:val="clear" w:color="auto" w:fill="FFD200"/>
            <w:vAlign w:val="center"/>
          </w:tcPr>
          <w:p w:rsidR="0006400B" w:rsidRPr="00C44DF7" w:rsidRDefault="0006400B" w:rsidP="00836AD5">
            <w:pPr>
              <w:spacing w:before="20" w:after="20"/>
              <w:jc w:val="center"/>
              <w:rPr>
                <w:rFonts w:ascii="Arial" w:hAnsi="Arial" w:cs="Arial"/>
                <w:b/>
                <w:caps/>
                <w:sz w:val="16"/>
                <w:szCs w:val="16"/>
              </w:rPr>
            </w:pPr>
            <w:r w:rsidRPr="00C44DF7">
              <w:rPr>
                <w:rFonts w:ascii="Arial" w:hAnsi="Arial" w:cs="Arial"/>
                <w:b/>
                <w:caps/>
                <w:sz w:val="16"/>
                <w:szCs w:val="16"/>
              </w:rPr>
              <w:t>ЗНАЧЕНИЯ</w:t>
            </w:r>
          </w:p>
        </w:tc>
      </w:tr>
      <w:tr w:rsidR="0006400B" w:rsidRPr="00C44DF7" w:rsidTr="00836AD5">
        <w:trPr>
          <w:cantSplit/>
          <w:trHeight w:val="20"/>
          <w:tblHeader/>
        </w:trPr>
        <w:tc>
          <w:tcPr>
            <w:tcW w:w="2546" w:type="pct"/>
            <w:tcBorders>
              <w:top w:val="single" w:sz="12" w:space="0" w:color="auto"/>
              <w:bottom w:val="single" w:sz="12" w:space="0" w:color="auto"/>
            </w:tcBorders>
            <w:shd w:val="clear" w:color="auto" w:fill="FFD200"/>
            <w:vAlign w:val="center"/>
          </w:tcPr>
          <w:p w:rsidR="0006400B" w:rsidRPr="00C44DF7" w:rsidRDefault="0006400B" w:rsidP="00836AD5">
            <w:pPr>
              <w:spacing w:before="20" w:after="20"/>
              <w:jc w:val="center"/>
              <w:rPr>
                <w:rFonts w:ascii="Arial" w:hAnsi="Arial" w:cs="Arial"/>
                <w:b/>
                <w:caps/>
                <w:sz w:val="16"/>
                <w:szCs w:val="16"/>
              </w:rPr>
            </w:pPr>
            <w:r w:rsidRPr="00C44DF7">
              <w:rPr>
                <w:rFonts w:ascii="Arial" w:hAnsi="Arial" w:cs="Arial"/>
                <w:b/>
                <w:caps/>
                <w:sz w:val="16"/>
                <w:szCs w:val="16"/>
              </w:rPr>
              <w:t>1</w:t>
            </w:r>
          </w:p>
        </w:tc>
        <w:tc>
          <w:tcPr>
            <w:tcW w:w="2454" w:type="pct"/>
            <w:tcBorders>
              <w:top w:val="single" w:sz="12" w:space="0" w:color="auto"/>
              <w:bottom w:val="single" w:sz="12" w:space="0" w:color="auto"/>
            </w:tcBorders>
            <w:shd w:val="clear" w:color="auto" w:fill="FFD200"/>
            <w:vAlign w:val="center"/>
          </w:tcPr>
          <w:p w:rsidR="0006400B" w:rsidRPr="00C44DF7" w:rsidRDefault="0006400B" w:rsidP="00836AD5">
            <w:pPr>
              <w:spacing w:before="20" w:after="20"/>
              <w:jc w:val="center"/>
              <w:rPr>
                <w:rFonts w:ascii="Arial" w:hAnsi="Arial" w:cs="Arial"/>
                <w:b/>
                <w:caps/>
                <w:sz w:val="16"/>
                <w:szCs w:val="16"/>
              </w:rPr>
            </w:pPr>
            <w:r w:rsidRPr="00C44DF7">
              <w:rPr>
                <w:rFonts w:ascii="Arial" w:hAnsi="Arial" w:cs="Arial"/>
                <w:b/>
                <w:caps/>
                <w:sz w:val="16"/>
                <w:szCs w:val="16"/>
              </w:rPr>
              <w:t>2</w:t>
            </w:r>
          </w:p>
        </w:tc>
      </w:tr>
      <w:tr w:rsidR="00BE6E6E" w:rsidRPr="00C44DF7" w:rsidTr="00F3346B">
        <w:trPr>
          <w:trHeight w:val="85"/>
        </w:trPr>
        <w:tc>
          <w:tcPr>
            <w:tcW w:w="5000" w:type="pct"/>
            <w:gridSpan w:val="2"/>
            <w:tcBorders>
              <w:top w:val="single" w:sz="12" w:space="0" w:color="auto"/>
            </w:tcBorders>
            <w:shd w:val="clear" w:color="auto" w:fill="auto"/>
          </w:tcPr>
          <w:p w:rsidR="00BE6E6E" w:rsidRPr="00C44DF7" w:rsidRDefault="00BE6E6E" w:rsidP="001A25AE">
            <w:pPr>
              <w:pStyle w:val="S0"/>
              <w:jc w:val="center"/>
            </w:pPr>
            <w:r w:rsidRPr="00C44DF7">
              <w:t>О</w:t>
            </w:r>
            <w:r w:rsidR="0006400B" w:rsidRPr="00C44DF7">
              <w:t>снова</w:t>
            </w:r>
          </w:p>
        </w:tc>
      </w:tr>
      <w:tr w:rsidR="00BE6E6E" w:rsidRPr="00C44DF7" w:rsidTr="00F3346B">
        <w:trPr>
          <w:trHeight w:val="454"/>
        </w:trPr>
        <w:tc>
          <w:tcPr>
            <w:tcW w:w="2546" w:type="pct"/>
            <w:shd w:val="clear" w:color="auto" w:fill="auto"/>
          </w:tcPr>
          <w:p w:rsidR="00BE6E6E" w:rsidRPr="00C44DF7" w:rsidRDefault="0006400B" w:rsidP="00F3346B">
            <w:pPr>
              <w:pStyle w:val="S0"/>
              <w:jc w:val="left"/>
            </w:pPr>
            <w:r w:rsidRPr="00C44DF7">
              <w:t>Материал</w:t>
            </w:r>
          </w:p>
        </w:tc>
        <w:tc>
          <w:tcPr>
            <w:tcW w:w="2454" w:type="pct"/>
            <w:shd w:val="clear" w:color="auto" w:fill="auto"/>
          </w:tcPr>
          <w:p w:rsidR="00BE6E6E" w:rsidRPr="00C44DF7" w:rsidRDefault="0006400B" w:rsidP="00F3346B">
            <w:pPr>
              <w:pStyle w:val="S0"/>
              <w:jc w:val="left"/>
            </w:pPr>
            <w:r w:rsidRPr="00C44DF7">
              <w:t>Двойная мягкая трикотажная подкладка типа «джерси» с антибактериальной обработкой</w:t>
            </w:r>
          </w:p>
        </w:tc>
      </w:tr>
      <w:tr w:rsidR="00BE6E6E" w:rsidRPr="00C44DF7" w:rsidTr="00F3346B">
        <w:trPr>
          <w:trHeight w:val="65"/>
        </w:trPr>
        <w:tc>
          <w:tcPr>
            <w:tcW w:w="5000" w:type="pct"/>
            <w:gridSpan w:val="2"/>
            <w:shd w:val="clear" w:color="auto" w:fill="auto"/>
          </w:tcPr>
          <w:p w:rsidR="00BE6E6E" w:rsidRPr="00C44DF7" w:rsidRDefault="0006400B" w:rsidP="001A25AE">
            <w:pPr>
              <w:pStyle w:val="S0"/>
              <w:jc w:val="center"/>
            </w:pPr>
            <w:r w:rsidRPr="00C44DF7">
              <w:t>Покрытие</w:t>
            </w:r>
          </w:p>
        </w:tc>
      </w:tr>
      <w:tr w:rsidR="00BE6E6E" w:rsidRPr="00C44DF7" w:rsidTr="00F3346B">
        <w:trPr>
          <w:trHeight w:val="454"/>
        </w:trPr>
        <w:tc>
          <w:tcPr>
            <w:tcW w:w="2546" w:type="pct"/>
            <w:shd w:val="clear" w:color="auto" w:fill="auto"/>
          </w:tcPr>
          <w:p w:rsidR="00BE6E6E" w:rsidRPr="00C44DF7" w:rsidRDefault="0006400B" w:rsidP="00F3346B">
            <w:pPr>
              <w:pStyle w:val="S0"/>
              <w:jc w:val="left"/>
            </w:pPr>
            <w:r w:rsidRPr="00C44DF7">
              <w:t>Материал</w:t>
            </w:r>
          </w:p>
        </w:tc>
        <w:tc>
          <w:tcPr>
            <w:tcW w:w="2454" w:type="pct"/>
            <w:shd w:val="clear" w:color="auto" w:fill="auto"/>
          </w:tcPr>
          <w:p w:rsidR="00BE6E6E" w:rsidRPr="00C44DF7" w:rsidRDefault="0006400B" w:rsidP="007C54A5">
            <w:pPr>
              <w:pStyle w:val="S0"/>
              <w:jc w:val="left"/>
            </w:pPr>
            <w:r w:rsidRPr="00C44DF7">
              <w:t xml:space="preserve">Изопреновый каучук, </w:t>
            </w:r>
            <w:r w:rsidR="007C54A5" w:rsidRPr="00C44DF7">
              <w:t xml:space="preserve">должен обладать стойкость к воздействию кислот </w:t>
            </w:r>
            <w:r w:rsidR="00756873">
              <w:t>–</w:t>
            </w:r>
            <w:r w:rsidR="007C54A5" w:rsidRPr="00C44DF7">
              <w:t xml:space="preserve"> более 80%; стойкостью к воздействию щелочей </w:t>
            </w:r>
            <w:r w:rsidR="00756873">
              <w:t>–</w:t>
            </w:r>
            <w:r w:rsidR="007C54A5" w:rsidRPr="00C44DF7">
              <w:t xml:space="preserve"> 50%.</w:t>
            </w:r>
          </w:p>
        </w:tc>
      </w:tr>
      <w:tr w:rsidR="00BE6E6E" w:rsidRPr="00C44DF7" w:rsidTr="00F3346B">
        <w:trPr>
          <w:trHeight w:val="65"/>
        </w:trPr>
        <w:tc>
          <w:tcPr>
            <w:tcW w:w="2546" w:type="pct"/>
            <w:shd w:val="clear" w:color="auto" w:fill="auto"/>
          </w:tcPr>
          <w:p w:rsidR="00BE6E6E" w:rsidRPr="00C44DF7" w:rsidRDefault="0006400B" w:rsidP="00F3346B">
            <w:pPr>
              <w:pStyle w:val="S0"/>
              <w:jc w:val="left"/>
            </w:pPr>
            <w:r w:rsidRPr="00C44DF7">
              <w:t>Температурный режим</w:t>
            </w:r>
            <w:r w:rsidR="000A12E8">
              <w:t>,</w:t>
            </w:r>
            <w:r w:rsidRPr="00C44DF7">
              <w:t xml:space="preserve"> ºС</w:t>
            </w:r>
          </w:p>
        </w:tc>
        <w:tc>
          <w:tcPr>
            <w:tcW w:w="2454" w:type="pct"/>
            <w:shd w:val="clear" w:color="auto" w:fill="auto"/>
          </w:tcPr>
          <w:p w:rsidR="00BE6E6E" w:rsidRPr="00C44DF7" w:rsidRDefault="00BE6E6E" w:rsidP="00F3346B">
            <w:pPr>
              <w:pStyle w:val="S0"/>
              <w:jc w:val="left"/>
            </w:pPr>
            <w:r w:rsidRPr="00C44DF7">
              <w:t>-20…+120</w:t>
            </w:r>
          </w:p>
        </w:tc>
      </w:tr>
      <w:tr w:rsidR="00BE6E6E" w:rsidRPr="00C44DF7" w:rsidTr="00F3346B">
        <w:trPr>
          <w:trHeight w:val="98"/>
        </w:trPr>
        <w:tc>
          <w:tcPr>
            <w:tcW w:w="5000" w:type="pct"/>
            <w:gridSpan w:val="2"/>
            <w:shd w:val="clear" w:color="auto" w:fill="auto"/>
          </w:tcPr>
          <w:p w:rsidR="00BE6E6E" w:rsidRPr="00C44DF7" w:rsidRDefault="0006400B" w:rsidP="001A25AE">
            <w:pPr>
              <w:pStyle w:val="S0"/>
              <w:jc w:val="center"/>
            </w:pPr>
            <w:r w:rsidRPr="00C44DF7">
              <w:t>Технические характеристики</w:t>
            </w:r>
          </w:p>
        </w:tc>
      </w:tr>
      <w:tr w:rsidR="00BE6E6E" w:rsidRPr="00C44DF7" w:rsidTr="00F3346B">
        <w:trPr>
          <w:cantSplit/>
          <w:trHeight w:val="65"/>
        </w:trPr>
        <w:tc>
          <w:tcPr>
            <w:tcW w:w="2546" w:type="pct"/>
            <w:shd w:val="clear" w:color="auto" w:fill="auto"/>
          </w:tcPr>
          <w:p w:rsidR="00BE6E6E" w:rsidRPr="00C44DF7" w:rsidRDefault="0006400B" w:rsidP="00F3346B">
            <w:pPr>
              <w:pStyle w:val="S0"/>
              <w:jc w:val="left"/>
            </w:pPr>
            <w:r w:rsidRPr="00C44DF7">
              <w:t xml:space="preserve">Эксплуатационный уровень (стойкость к истиранию, </w:t>
            </w:r>
            <w:r w:rsidR="00BE6E6E" w:rsidRPr="00C44DF7" w:rsidDel="009F30EE">
              <w:t xml:space="preserve"> </w:t>
            </w:r>
            <w:r w:rsidRPr="00C44DF7">
              <w:t>циклы, не менее)</w:t>
            </w:r>
          </w:p>
        </w:tc>
        <w:tc>
          <w:tcPr>
            <w:tcW w:w="2454" w:type="pct"/>
            <w:shd w:val="clear" w:color="auto" w:fill="auto"/>
          </w:tcPr>
          <w:p w:rsidR="00BE6E6E" w:rsidRPr="00C44DF7" w:rsidRDefault="00BE6E6E" w:rsidP="00F3346B">
            <w:pPr>
              <w:pStyle w:val="S0"/>
              <w:jc w:val="left"/>
            </w:pPr>
            <w:r w:rsidRPr="00C44DF7">
              <w:t>3 (7000)</w:t>
            </w:r>
          </w:p>
        </w:tc>
      </w:tr>
      <w:tr w:rsidR="00BE6E6E" w:rsidRPr="00C44DF7" w:rsidTr="00F3346B">
        <w:trPr>
          <w:cantSplit/>
          <w:trHeight w:val="454"/>
        </w:trPr>
        <w:tc>
          <w:tcPr>
            <w:tcW w:w="2546" w:type="pct"/>
            <w:shd w:val="clear" w:color="auto" w:fill="auto"/>
          </w:tcPr>
          <w:p w:rsidR="00BE6E6E" w:rsidRPr="00C44DF7" w:rsidRDefault="0006400B" w:rsidP="00F3346B">
            <w:pPr>
              <w:pStyle w:val="S0"/>
              <w:jc w:val="left"/>
            </w:pPr>
            <w:r w:rsidRPr="00C44DF7">
              <w:t>Эксплуатационный уровень (сопротивление порезу лезвием, Н, не менее)</w:t>
            </w:r>
          </w:p>
        </w:tc>
        <w:tc>
          <w:tcPr>
            <w:tcW w:w="2454" w:type="pct"/>
            <w:shd w:val="clear" w:color="auto" w:fill="auto"/>
          </w:tcPr>
          <w:p w:rsidR="00BE6E6E" w:rsidRPr="00C44DF7" w:rsidRDefault="00BE6E6E" w:rsidP="00F3346B">
            <w:pPr>
              <w:pStyle w:val="S0"/>
              <w:jc w:val="left"/>
            </w:pPr>
            <w:r w:rsidRPr="00C44DF7">
              <w:t>1 (2)</w:t>
            </w:r>
          </w:p>
        </w:tc>
      </w:tr>
      <w:tr w:rsidR="00BE6E6E" w:rsidRPr="002B6F22" w:rsidTr="00F3346B">
        <w:trPr>
          <w:cantSplit/>
          <w:trHeight w:val="454"/>
        </w:trPr>
        <w:tc>
          <w:tcPr>
            <w:tcW w:w="2546" w:type="pct"/>
            <w:shd w:val="clear" w:color="auto" w:fill="auto"/>
          </w:tcPr>
          <w:p w:rsidR="00BE6E6E" w:rsidRPr="002B6F22" w:rsidRDefault="0006400B" w:rsidP="00F3346B">
            <w:pPr>
              <w:pStyle w:val="S0"/>
              <w:jc w:val="left"/>
            </w:pPr>
            <w:r w:rsidRPr="002B6F22">
              <w:t>Эксплуатационный уровень (сопротивление раздиру, Н, не менее)</w:t>
            </w:r>
          </w:p>
        </w:tc>
        <w:tc>
          <w:tcPr>
            <w:tcW w:w="2454" w:type="pct"/>
            <w:shd w:val="clear" w:color="auto" w:fill="auto"/>
          </w:tcPr>
          <w:p w:rsidR="00BE6E6E" w:rsidRPr="002B6F22" w:rsidRDefault="007C54A5" w:rsidP="00AC7852">
            <w:pPr>
              <w:pStyle w:val="S0"/>
              <w:jc w:val="left"/>
            </w:pPr>
            <w:r w:rsidRPr="002B6F22">
              <w:t>3</w:t>
            </w:r>
            <w:r w:rsidR="00AC7852" w:rsidRPr="002B6F22">
              <w:t xml:space="preserve"> (50</w:t>
            </w:r>
            <w:r w:rsidR="00BE6E6E" w:rsidRPr="002B6F22">
              <w:t>)</w:t>
            </w:r>
          </w:p>
        </w:tc>
      </w:tr>
      <w:tr w:rsidR="00BE6E6E" w:rsidRPr="002B6F22" w:rsidTr="00F3346B">
        <w:trPr>
          <w:cantSplit/>
          <w:trHeight w:val="454"/>
        </w:trPr>
        <w:tc>
          <w:tcPr>
            <w:tcW w:w="2546" w:type="pct"/>
            <w:shd w:val="clear" w:color="auto" w:fill="auto"/>
          </w:tcPr>
          <w:p w:rsidR="00BE6E6E" w:rsidRPr="002B6F22" w:rsidRDefault="0006400B" w:rsidP="00F3346B">
            <w:pPr>
              <w:pStyle w:val="S0"/>
              <w:jc w:val="left"/>
            </w:pPr>
            <w:r w:rsidRPr="002B6F22">
              <w:t>Эксплуатационный уровень (сопротивление проколу, Н, не менее</w:t>
            </w:r>
            <w:r w:rsidR="00BE6E6E" w:rsidRPr="002B6F22">
              <w:t>)</w:t>
            </w:r>
          </w:p>
        </w:tc>
        <w:tc>
          <w:tcPr>
            <w:tcW w:w="2454" w:type="pct"/>
            <w:shd w:val="clear" w:color="auto" w:fill="auto"/>
          </w:tcPr>
          <w:p w:rsidR="00BE6E6E" w:rsidRPr="002B6F22" w:rsidRDefault="00BE6E6E" w:rsidP="00F3346B">
            <w:pPr>
              <w:pStyle w:val="S0"/>
              <w:jc w:val="left"/>
            </w:pPr>
            <w:r w:rsidRPr="002B6F22">
              <w:t>2 (73)</w:t>
            </w:r>
          </w:p>
        </w:tc>
      </w:tr>
      <w:tr w:rsidR="00BE6E6E" w:rsidRPr="002B6F22" w:rsidTr="00F3346B">
        <w:trPr>
          <w:cantSplit/>
          <w:trHeight w:val="454"/>
        </w:trPr>
        <w:tc>
          <w:tcPr>
            <w:tcW w:w="2546" w:type="pct"/>
            <w:shd w:val="clear" w:color="auto" w:fill="auto"/>
          </w:tcPr>
          <w:p w:rsidR="00BE6E6E" w:rsidRPr="002B6F22" w:rsidRDefault="0006400B" w:rsidP="001A0986">
            <w:pPr>
              <w:pStyle w:val="S0"/>
              <w:jc w:val="left"/>
            </w:pPr>
            <w:r w:rsidRPr="002B6F22">
              <w:t xml:space="preserve">Эксплуатационный уровень (кислото- щелочепроницаемость, не более, ед. </w:t>
            </w:r>
            <w:r w:rsidR="001A0986" w:rsidRPr="002B6F22">
              <w:t>рН</w:t>
            </w:r>
            <w:r w:rsidRPr="002B6F22">
              <w:t>)</w:t>
            </w:r>
          </w:p>
        </w:tc>
        <w:tc>
          <w:tcPr>
            <w:tcW w:w="2454" w:type="pct"/>
            <w:shd w:val="clear" w:color="auto" w:fill="auto"/>
          </w:tcPr>
          <w:p w:rsidR="00BE6E6E" w:rsidRPr="002B6F22" w:rsidRDefault="00BE6E6E" w:rsidP="00F3346B">
            <w:pPr>
              <w:pStyle w:val="S0"/>
              <w:jc w:val="left"/>
            </w:pPr>
            <w:r w:rsidRPr="002B6F22">
              <w:t>1 (1,0)</w:t>
            </w:r>
          </w:p>
        </w:tc>
      </w:tr>
    </w:tbl>
    <w:p w:rsidR="00F3346B" w:rsidRPr="002B6F22" w:rsidRDefault="00F3346B" w:rsidP="00F3346B">
      <w:pPr>
        <w:pStyle w:val="S0"/>
      </w:pPr>
    </w:p>
    <w:p w:rsidR="00AC7852" w:rsidRPr="002B6F22" w:rsidRDefault="00AC7852" w:rsidP="0042492F">
      <w:pPr>
        <w:pStyle w:val="S0"/>
      </w:pPr>
      <w:r w:rsidRPr="002B6F22">
        <w:lastRenderedPageBreak/>
        <w:t>Обязательное подтверждение соответствия: ТР ТС 019.</w:t>
      </w:r>
    </w:p>
    <w:p w:rsidR="00AC7852" w:rsidRPr="002B6F22" w:rsidRDefault="00AC7852" w:rsidP="0042492F">
      <w:pPr>
        <w:pStyle w:val="S0"/>
      </w:pPr>
    </w:p>
    <w:p w:rsidR="007D3219" w:rsidRPr="002B6F22" w:rsidRDefault="00B73F98" w:rsidP="0042492F">
      <w:pPr>
        <w:pStyle w:val="S0"/>
        <w:rPr>
          <w:b/>
        </w:rPr>
      </w:pPr>
      <w:r>
        <w:rPr>
          <w:b/>
        </w:rPr>
        <w:t>Назначение:</w:t>
      </w:r>
    </w:p>
    <w:p w:rsidR="007D3219" w:rsidRPr="002B6F22" w:rsidRDefault="007D3219" w:rsidP="0042492F">
      <w:pPr>
        <w:pStyle w:val="S0"/>
      </w:pPr>
    </w:p>
    <w:p w:rsidR="00BE6E6E" w:rsidRPr="002B6F22" w:rsidRDefault="00BE6E6E" w:rsidP="0042492F">
      <w:pPr>
        <w:pStyle w:val="S0"/>
      </w:pPr>
      <w:r w:rsidRPr="002B6F22">
        <w:rPr>
          <w:szCs w:val="22"/>
          <w:lang w:eastAsia="en-US"/>
        </w:rPr>
        <w:t xml:space="preserve">Для работ с растворами кислот с концентрацией </w:t>
      </w:r>
      <w:r w:rsidR="00335C78" w:rsidRPr="002B6F22">
        <w:rPr>
          <w:szCs w:val="22"/>
          <w:lang w:eastAsia="en-US"/>
        </w:rPr>
        <w:t>более 80% и щелочей с концентрацией – 50%.</w:t>
      </w:r>
    </w:p>
    <w:p w:rsidR="00F3346B" w:rsidRPr="002B6F22" w:rsidRDefault="00F3346B" w:rsidP="00F3346B">
      <w:pPr>
        <w:pStyle w:val="S0"/>
      </w:pPr>
    </w:p>
    <w:p w:rsidR="00836AD5" w:rsidRPr="002B6F22" w:rsidRDefault="00836AD5" w:rsidP="00F3346B">
      <w:pPr>
        <w:pStyle w:val="S0"/>
      </w:pPr>
    </w:p>
    <w:p w:rsidR="00BE6E6E" w:rsidRPr="002B6F22" w:rsidRDefault="00BE6E6E" w:rsidP="00B2696E">
      <w:pPr>
        <w:pStyle w:val="S30"/>
        <w:numPr>
          <w:ilvl w:val="2"/>
          <w:numId w:val="77"/>
        </w:numPr>
        <w:tabs>
          <w:tab w:val="left" w:pos="709"/>
        </w:tabs>
        <w:ind w:left="0" w:firstLine="0"/>
        <w:outlineLvl w:val="2"/>
      </w:pPr>
      <w:bookmarkStart w:id="798" w:name="_Toc193480263"/>
      <w:bookmarkStart w:id="799" w:name="_Toc423450295"/>
      <w:bookmarkStart w:id="800" w:name="_Toc423458452"/>
      <w:bookmarkStart w:id="801" w:name="_Toc424034745"/>
      <w:bookmarkStart w:id="802" w:name="_Toc424035275"/>
      <w:bookmarkStart w:id="803" w:name="_Toc430278073"/>
      <w:bookmarkStart w:id="804" w:name="_Toc437531087"/>
      <w:bookmarkStart w:id="805" w:name="_Toc533865916"/>
      <w:bookmarkStart w:id="806" w:name="_Toc2353165"/>
      <w:bookmarkStart w:id="807" w:name="_Toc6389859"/>
      <w:r w:rsidRPr="002B6F22">
        <w:t>ПЕРЧАТКИ КОМБИНИРОВАННЫЕ ИЗ СПИЛКА</w:t>
      </w:r>
      <w:bookmarkEnd w:id="798"/>
      <w:bookmarkEnd w:id="799"/>
      <w:bookmarkEnd w:id="800"/>
      <w:bookmarkEnd w:id="801"/>
      <w:bookmarkEnd w:id="802"/>
      <w:bookmarkEnd w:id="803"/>
      <w:bookmarkEnd w:id="804"/>
      <w:bookmarkEnd w:id="805"/>
      <w:bookmarkEnd w:id="806"/>
      <w:bookmarkEnd w:id="807"/>
    </w:p>
    <w:p w:rsidR="00F3346B" w:rsidRPr="002B6F22" w:rsidRDefault="00F3346B" w:rsidP="00F3346B">
      <w:pPr>
        <w:pStyle w:val="S0"/>
      </w:pPr>
    </w:p>
    <w:p w:rsidR="00CA7D14" w:rsidRPr="002B6F22" w:rsidRDefault="00836AD5" w:rsidP="00836AD5">
      <w:pPr>
        <w:pStyle w:val="a1"/>
        <w:numPr>
          <w:ilvl w:val="0"/>
          <w:numId w:val="0"/>
        </w:numPr>
        <w:spacing w:before="0"/>
        <w:ind w:left="6173"/>
        <w:rPr>
          <w:rFonts w:ascii="Arial" w:hAnsi="Arial" w:cs="Arial"/>
          <w:sz w:val="20"/>
        </w:rPr>
      </w:pPr>
      <w:r w:rsidRPr="002B6F22">
        <w:rPr>
          <w:rFonts w:ascii="Arial" w:hAnsi="Arial" w:cs="Arial"/>
          <w:sz w:val="20"/>
        </w:rPr>
        <w:t xml:space="preserve">Таблица </w:t>
      </w:r>
      <w:r w:rsidRPr="002B6F22">
        <w:rPr>
          <w:rFonts w:ascii="Arial" w:hAnsi="Arial" w:cs="Arial"/>
          <w:sz w:val="20"/>
        </w:rPr>
        <w:fldChar w:fldCharType="begin"/>
      </w:r>
      <w:r w:rsidRPr="002B6F22">
        <w:rPr>
          <w:rFonts w:ascii="Arial" w:hAnsi="Arial" w:cs="Arial"/>
          <w:sz w:val="20"/>
        </w:rPr>
        <w:instrText xml:space="preserve"> SEQ Таблица \* ARABIC </w:instrText>
      </w:r>
      <w:r w:rsidRPr="002B6F22">
        <w:rPr>
          <w:rFonts w:ascii="Arial" w:hAnsi="Arial" w:cs="Arial"/>
          <w:sz w:val="20"/>
        </w:rPr>
        <w:fldChar w:fldCharType="separate"/>
      </w:r>
      <w:r w:rsidR="004A0669">
        <w:rPr>
          <w:rFonts w:ascii="Arial" w:hAnsi="Arial" w:cs="Arial"/>
          <w:noProof/>
          <w:sz w:val="20"/>
        </w:rPr>
        <w:t>12</w:t>
      </w:r>
      <w:r w:rsidRPr="002B6F22">
        <w:rPr>
          <w:rFonts w:ascii="Arial" w:hAnsi="Arial" w:cs="Arial"/>
          <w:sz w:val="20"/>
        </w:rPr>
        <w:fldChar w:fldCharType="end"/>
      </w:r>
    </w:p>
    <w:p w:rsidR="00BE6E6E" w:rsidRPr="002B6F22" w:rsidRDefault="00BE6E6E" w:rsidP="00F3346B">
      <w:pPr>
        <w:pStyle w:val="S4"/>
        <w:spacing w:after="60"/>
      </w:pPr>
      <w:r w:rsidRPr="002B6F22">
        <w:t>Требования к материалам</w:t>
      </w:r>
    </w:p>
    <w:tbl>
      <w:tblPr>
        <w:tblW w:w="4945" w:type="pct"/>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4838"/>
        <w:gridCol w:w="4664"/>
      </w:tblGrid>
      <w:tr w:rsidR="00CA7D14" w:rsidRPr="002B6F22" w:rsidTr="00836AD5">
        <w:trPr>
          <w:cantSplit/>
          <w:trHeight w:val="20"/>
          <w:tblHeader/>
        </w:trPr>
        <w:tc>
          <w:tcPr>
            <w:tcW w:w="2546" w:type="pct"/>
            <w:tcBorders>
              <w:bottom w:val="single" w:sz="12" w:space="0" w:color="auto"/>
            </w:tcBorders>
            <w:shd w:val="clear" w:color="auto" w:fill="FFD200"/>
            <w:vAlign w:val="center"/>
          </w:tcPr>
          <w:p w:rsidR="00CA7D14" w:rsidRPr="002B6F22" w:rsidRDefault="00CA7D14" w:rsidP="00836AD5">
            <w:pPr>
              <w:spacing w:before="20" w:after="20"/>
              <w:jc w:val="center"/>
              <w:rPr>
                <w:rFonts w:ascii="Arial" w:hAnsi="Arial" w:cs="Arial"/>
                <w:b/>
                <w:caps/>
                <w:sz w:val="16"/>
                <w:szCs w:val="16"/>
              </w:rPr>
            </w:pPr>
            <w:r w:rsidRPr="002B6F22">
              <w:rPr>
                <w:rFonts w:ascii="Arial" w:hAnsi="Arial" w:cs="Arial"/>
                <w:b/>
                <w:caps/>
                <w:sz w:val="16"/>
                <w:szCs w:val="16"/>
              </w:rPr>
              <w:t>НАИМЕНОВАНИЕ ПОКАЗАТЕЛЯ,</w:t>
            </w:r>
          </w:p>
          <w:p w:rsidR="00CA7D14" w:rsidRPr="002B6F22" w:rsidRDefault="00CA7D14" w:rsidP="00836AD5">
            <w:pPr>
              <w:spacing w:before="20" w:after="20"/>
              <w:jc w:val="center"/>
              <w:rPr>
                <w:rFonts w:ascii="Arial" w:hAnsi="Arial" w:cs="Arial"/>
                <w:b/>
                <w:caps/>
                <w:sz w:val="16"/>
                <w:szCs w:val="16"/>
              </w:rPr>
            </w:pPr>
            <w:r w:rsidRPr="002B6F22">
              <w:rPr>
                <w:rFonts w:ascii="Arial" w:hAnsi="Arial" w:cs="Arial"/>
                <w:b/>
                <w:caps/>
                <w:sz w:val="16"/>
                <w:szCs w:val="16"/>
              </w:rPr>
              <w:t>ЕД. ИЗМЕРЕНИЯ</w:t>
            </w:r>
          </w:p>
        </w:tc>
        <w:tc>
          <w:tcPr>
            <w:tcW w:w="2454" w:type="pct"/>
            <w:tcBorders>
              <w:bottom w:val="single" w:sz="12" w:space="0" w:color="auto"/>
            </w:tcBorders>
            <w:shd w:val="clear" w:color="auto" w:fill="FFD200"/>
            <w:vAlign w:val="center"/>
          </w:tcPr>
          <w:p w:rsidR="00CA7D14" w:rsidRPr="002B6F22" w:rsidRDefault="00CA7D14" w:rsidP="00836AD5">
            <w:pPr>
              <w:spacing w:before="20" w:after="20"/>
              <w:jc w:val="center"/>
              <w:rPr>
                <w:rFonts w:ascii="Arial" w:hAnsi="Arial" w:cs="Arial"/>
                <w:b/>
                <w:caps/>
                <w:sz w:val="16"/>
                <w:szCs w:val="16"/>
              </w:rPr>
            </w:pPr>
            <w:r w:rsidRPr="002B6F22">
              <w:rPr>
                <w:rFonts w:ascii="Arial" w:hAnsi="Arial" w:cs="Arial"/>
                <w:b/>
                <w:caps/>
                <w:sz w:val="16"/>
                <w:szCs w:val="16"/>
              </w:rPr>
              <w:t>ЗНАЧЕНИЯ</w:t>
            </w:r>
          </w:p>
        </w:tc>
      </w:tr>
      <w:tr w:rsidR="00CA7D14" w:rsidRPr="002B6F22" w:rsidTr="00836AD5">
        <w:trPr>
          <w:cantSplit/>
          <w:trHeight w:val="20"/>
          <w:tblHeader/>
        </w:trPr>
        <w:tc>
          <w:tcPr>
            <w:tcW w:w="2546" w:type="pct"/>
            <w:tcBorders>
              <w:top w:val="single" w:sz="12" w:space="0" w:color="auto"/>
              <w:bottom w:val="single" w:sz="12" w:space="0" w:color="auto"/>
            </w:tcBorders>
            <w:shd w:val="clear" w:color="auto" w:fill="FFD200"/>
            <w:vAlign w:val="center"/>
          </w:tcPr>
          <w:p w:rsidR="00CA7D14" w:rsidRPr="002B6F22" w:rsidRDefault="00CA7D14" w:rsidP="00836AD5">
            <w:pPr>
              <w:spacing w:before="20" w:after="20"/>
              <w:jc w:val="center"/>
              <w:rPr>
                <w:rFonts w:ascii="Arial" w:hAnsi="Arial" w:cs="Arial"/>
                <w:b/>
                <w:caps/>
                <w:sz w:val="16"/>
                <w:szCs w:val="16"/>
              </w:rPr>
            </w:pPr>
            <w:r w:rsidRPr="002B6F22">
              <w:rPr>
                <w:rFonts w:ascii="Arial" w:hAnsi="Arial" w:cs="Arial"/>
                <w:b/>
                <w:caps/>
                <w:sz w:val="16"/>
                <w:szCs w:val="16"/>
              </w:rPr>
              <w:t>1</w:t>
            </w:r>
          </w:p>
        </w:tc>
        <w:tc>
          <w:tcPr>
            <w:tcW w:w="2454" w:type="pct"/>
            <w:tcBorders>
              <w:top w:val="single" w:sz="12" w:space="0" w:color="auto"/>
              <w:bottom w:val="single" w:sz="12" w:space="0" w:color="auto"/>
            </w:tcBorders>
            <w:shd w:val="clear" w:color="auto" w:fill="FFD200"/>
            <w:vAlign w:val="center"/>
          </w:tcPr>
          <w:p w:rsidR="00CA7D14" w:rsidRPr="002B6F22" w:rsidRDefault="00CA7D14" w:rsidP="00836AD5">
            <w:pPr>
              <w:spacing w:before="20" w:after="20"/>
              <w:jc w:val="center"/>
              <w:rPr>
                <w:rFonts w:ascii="Arial" w:hAnsi="Arial" w:cs="Arial"/>
                <w:b/>
                <w:caps/>
                <w:sz w:val="16"/>
                <w:szCs w:val="16"/>
              </w:rPr>
            </w:pPr>
            <w:r w:rsidRPr="002B6F22">
              <w:rPr>
                <w:rFonts w:ascii="Arial" w:hAnsi="Arial" w:cs="Arial"/>
                <w:b/>
                <w:caps/>
                <w:sz w:val="16"/>
                <w:szCs w:val="16"/>
              </w:rPr>
              <w:t>2</w:t>
            </w:r>
          </w:p>
        </w:tc>
      </w:tr>
      <w:tr w:rsidR="00BE6E6E" w:rsidRPr="002B6F22" w:rsidTr="00F3346B">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306"/>
        </w:trPr>
        <w:tc>
          <w:tcPr>
            <w:tcW w:w="5000" w:type="pct"/>
            <w:gridSpan w:val="2"/>
            <w:tcBorders>
              <w:top w:val="single" w:sz="12" w:space="0" w:color="auto"/>
              <w:left w:val="single" w:sz="12" w:space="0" w:color="auto"/>
              <w:bottom w:val="single" w:sz="6" w:space="0" w:color="auto"/>
              <w:right w:val="single" w:sz="12" w:space="0" w:color="auto"/>
            </w:tcBorders>
            <w:shd w:val="clear" w:color="auto" w:fill="auto"/>
          </w:tcPr>
          <w:p w:rsidR="00BE6E6E" w:rsidRPr="002B6F22" w:rsidRDefault="00CA7D14" w:rsidP="001A25AE">
            <w:pPr>
              <w:pStyle w:val="S0"/>
              <w:jc w:val="center"/>
            </w:pPr>
            <w:r w:rsidRPr="002B6F22">
              <w:t>Основа</w:t>
            </w:r>
          </w:p>
        </w:tc>
      </w:tr>
      <w:tr w:rsidR="00BE6E6E" w:rsidRPr="002B6F22" w:rsidTr="00F3346B">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454"/>
        </w:trPr>
        <w:tc>
          <w:tcPr>
            <w:tcW w:w="2546" w:type="pct"/>
            <w:tcBorders>
              <w:top w:val="single" w:sz="6" w:space="0" w:color="auto"/>
              <w:left w:val="single" w:sz="12" w:space="0" w:color="auto"/>
              <w:bottom w:val="single" w:sz="6" w:space="0" w:color="auto"/>
              <w:right w:val="single" w:sz="6" w:space="0" w:color="auto"/>
            </w:tcBorders>
            <w:shd w:val="clear" w:color="auto" w:fill="auto"/>
          </w:tcPr>
          <w:p w:rsidR="00BE6E6E" w:rsidRPr="002B6F22" w:rsidRDefault="00CA7D14" w:rsidP="00F3346B">
            <w:pPr>
              <w:pStyle w:val="S0"/>
              <w:jc w:val="left"/>
            </w:pPr>
            <w:r w:rsidRPr="002B6F22">
              <w:t>Материал</w:t>
            </w:r>
          </w:p>
        </w:tc>
        <w:tc>
          <w:tcPr>
            <w:tcW w:w="2454" w:type="pct"/>
            <w:tcBorders>
              <w:top w:val="single" w:sz="6" w:space="0" w:color="auto"/>
              <w:left w:val="single" w:sz="6" w:space="0" w:color="auto"/>
              <w:bottom w:val="single" w:sz="6" w:space="0" w:color="auto"/>
              <w:right w:val="single" w:sz="12" w:space="0" w:color="auto"/>
            </w:tcBorders>
            <w:shd w:val="clear" w:color="auto" w:fill="auto"/>
          </w:tcPr>
          <w:p w:rsidR="00BE6E6E" w:rsidRPr="002B6F22" w:rsidRDefault="00CA7D14" w:rsidP="00F3346B">
            <w:pPr>
              <w:pStyle w:val="S0"/>
              <w:jc w:val="left"/>
            </w:pPr>
            <w:r w:rsidRPr="002B6F22">
              <w:t>Хлопчатобумажная ткань, трикотажное полотно</w:t>
            </w:r>
          </w:p>
        </w:tc>
      </w:tr>
      <w:tr w:rsidR="00BE6E6E" w:rsidRPr="002B6F22" w:rsidTr="00F3346B">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65"/>
        </w:trPr>
        <w:tc>
          <w:tcPr>
            <w:tcW w:w="5000" w:type="pct"/>
            <w:gridSpan w:val="2"/>
            <w:tcBorders>
              <w:top w:val="single" w:sz="6" w:space="0" w:color="auto"/>
              <w:left w:val="single" w:sz="12" w:space="0" w:color="auto"/>
              <w:bottom w:val="single" w:sz="6" w:space="0" w:color="auto"/>
              <w:right w:val="single" w:sz="12" w:space="0" w:color="auto"/>
            </w:tcBorders>
            <w:shd w:val="clear" w:color="auto" w:fill="auto"/>
          </w:tcPr>
          <w:p w:rsidR="00BE6E6E" w:rsidRPr="002B6F22" w:rsidRDefault="00CA7D14" w:rsidP="001A25AE">
            <w:pPr>
              <w:pStyle w:val="S0"/>
              <w:jc w:val="center"/>
            </w:pPr>
            <w:r w:rsidRPr="002B6F22">
              <w:t>Покрытие</w:t>
            </w:r>
          </w:p>
        </w:tc>
      </w:tr>
      <w:tr w:rsidR="00BE6E6E" w:rsidRPr="002B6F22" w:rsidTr="00F3346B">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240"/>
        </w:trPr>
        <w:tc>
          <w:tcPr>
            <w:tcW w:w="2546" w:type="pct"/>
            <w:tcBorders>
              <w:top w:val="single" w:sz="6" w:space="0" w:color="auto"/>
              <w:left w:val="single" w:sz="12" w:space="0" w:color="auto"/>
              <w:bottom w:val="single" w:sz="6" w:space="0" w:color="auto"/>
              <w:right w:val="single" w:sz="6" w:space="0" w:color="auto"/>
            </w:tcBorders>
            <w:shd w:val="clear" w:color="auto" w:fill="auto"/>
          </w:tcPr>
          <w:p w:rsidR="00BE6E6E" w:rsidRPr="002B6F22" w:rsidRDefault="00CA7D14" w:rsidP="00F3346B">
            <w:pPr>
              <w:pStyle w:val="S0"/>
              <w:jc w:val="left"/>
            </w:pPr>
            <w:r w:rsidRPr="002B6F22">
              <w:t>Материал</w:t>
            </w:r>
          </w:p>
        </w:tc>
        <w:tc>
          <w:tcPr>
            <w:tcW w:w="2454" w:type="pct"/>
            <w:tcBorders>
              <w:top w:val="single" w:sz="6" w:space="0" w:color="auto"/>
              <w:left w:val="single" w:sz="6" w:space="0" w:color="auto"/>
              <w:bottom w:val="single" w:sz="6" w:space="0" w:color="auto"/>
              <w:right w:val="single" w:sz="12" w:space="0" w:color="auto"/>
            </w:tcBorders>
            <w:shd w:val="clear" w:color="auto" w:fill="auto"/>
          </w:tcPr>
          <w:p w:rsidR="00BE6E6E" w:rsidRPr="002B6F22" w:rsidRDefault="00CA7D14" w:rsidP="00F3346B">
            <w:pPr>
              <w:pStyle w:val="S0"/>
              <w:jc w:val="left"/>
            </w:pPr>
            <w:r w:rsidRPr="002B6F22">
              <w:t>Рабочая поверхность ладони, и область кончиков пальцев кожевенный спилок</w:t>
            </w:r>
          </w:p>
        </w:tc>
      </w:tr>
      <w:tr w:rsidR="00BE6E6E" w:rsidRPr="002B6F22" w:rsidTr="00F3346B">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306"/>
        </w:trPr>
        <w:tc>
          <w:tcPr>
            <w:tcW w:w="5000" w:type="pct"/>
            <w:gridSpan w:val="2"/>
            <w:tcBorders>
              <w:top w:val="single" w:sz="6" w:space="0" w:color="auto"/>
              <w:left w:val="single" w:sz="12" w:space="0" w:color="auto"/>
              <w:bottom w:val="single" w:sz="6" w:space="0" w:color="auto"/>
              <w:right w:val="single" w:sz="12" w:space="0" w:color="auto"/>
            </w:tcBorders>
            <w:shd w:val="clear" w:color="auto" w:fill="auto"/>
          </w:tcPr>
          <w:p w:rsidR="00BE6E6E" w:rsidRPr="002B6F22" w:rsidRDefault="00CA7D14" w:rsidP="001A25AE">
            <w:pPr>
              <w:pStyle w:val="S0"/>
              <w:jc w:val="center"/>
            </w:pPr>
            <w:r w:rsidRPr="002B6F22">
              <w:t>Технические характеристики</w:t>
            </w:r>
          </w:p>
        </w:tc>
      </w:tr>
      <w:tr w:rsidR="00BE6E6E" w:rsidRPr="002B6F22" w:rsidTr="00F3346B">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454"/>
        </w:trPr>
        <w:tc>
          <w:tcPr>
            <w:tcW w:w="2546" w:type="pct"/>
            <w:tcBorders>
              <w:top w:val="single" w:sz="6" w:space="0" w:color="auto"/>
              <w:left w:val="single" w:sz="12" w:space="0" w:color="auto"/>
              <w:bottom w:val="single" w:sz="6" w:space="0" w:color="auto"/>
              <w:right w:val="single" w:sz="6" w:space="0" w:color="auto"/>
            </w:tcBorders>
            <w:shd w:val="clear" w:color="auto" w:fill="auto"/>
          </w:tcPr>
          <w:p w:rsidR="00BE6E6E" w:rsidRPr="002B6F22" w:rsidRDefault="00CA7D14" w:rsidP="00F3346B">
            <w:pPr>
              <w:pStyle w:val="S0"/>
              <w:jc w:val="left"/>
            </w:pPr>
            <w:r w:rsidRPr="002B6F22">
              <w:t xml:space="preserve">Эксплуатационный уровень (стойкость к истиранию, </w:t>
            </w:r>
            <w:r w:rsidR="00BE6E6E" w:rsidRPr="002B6F22" w:rsidDel="009F30EE">
              <w:t xml:space="preserve"> </w:t>
            </w:r>
            <w:r w:rsidRPr="002B6F22">
              <w:t>циклы, не менее)</w:t>
            </w:r>
          </w:p>
        </w:tc>
        <w:tc>
          <w:tcPr>
            <w:tcW w:w="2454" w:type="pct"/>
            <w:tcBorders>
              <w:top w:val="single" w:sz="6" w:space="0" w:color="auto"/>
              <w:left w:val="single" w:sz="6" w:space="0" w:color="auto"/>
              <w:bottom w:val="single" w:sz="6" w:space="0" w:color="auto"/>
              <w:right w:val="single" w:sz="12" w:space="0" w:color="auto"/>
            </w:tcBorders>
            <w:shd w:val="clear" w:color="auto" w:fill="auto"/>
          </w:tcPr>
          <w:p w:rsidR="00BE6E6E" w:rsidRPr="002B6F22" w:rsidRDefault="00BE6E6E" w:rsidP="00F3346B">
            <w:pPr>
              <w:pStyle w:val="S0"/>
              <w:jc w:val="left"/>
            </w:pPr>
            <w:r w:rsidRPr="002B6F22">
              <w:t>3 (7000)</w:t>
            </w:r>
          </w:p>
        </w:tc>
      </w:tr>
      <w:tr w:rsidR="00BE6E6E" w:rsidRPr="002B6F22" w:rsidTr="00F3346B">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454"/>
        </w:trPr>
        <w:tc>
          <w:tcPr>
            <w:tcW w:w="2546" w:type="pct"/>
            <w:tcBorders>
              <w:top w:val="single" w:sz="6" w:space="0" w:color="auto"/>
              <w:left w:val="single" w:sz="12" w:space="0" w:color="auto"/>
              <w:bottom w:val="single" w:sz="6" w:space="0" w:color="auto"/>
              <w:right w:val="single" w:sz="6" w:space="0" w:color="auto"/>
            </w:tcBorders>
            <w:shd w:val="clear" w:color="auto" w:fill="auto"/>
          </w:tcPr>
          <w:p w:rsidR="00BE6E6E" w:rsidRPr="002B6F22" w:rsidRDefault="00CA7D14" w:rsidP="00F3346B">
            <w:pPr>
              <w:pStyle w:val="S0"/>
              <w:jc w:val="left"/>
            </w:pPr>
            <w:r w:rsidRPr="002B6F22">
              <w:t>Эксплуатационный уровень (сопротивление раздиру, Н, не менее</w:t>
            </w:r>
            <w:r w:rsidR="00BE6E6E" w:rsidRPr="002B6F22">
              <w:t>)</w:t>
            </w:r>
          </w:p>
        </w:tc>
        <w:tc>
          <w:tcPr>
            <w:tcW w:w="2454" w:type="pct"/>
            <w:tcBorders>
              <w:top w:val="single" w:sz="6" w:space="0" w:color="auto"/>
              <w:left w:val="single" w:sz="6" w:space="0" w:color="auto"/>
              <w:bottom w:val="single" w:sz="6" w:space="0" w:color="auto"/>
              <w:right w:val="single" w:sz="12" w:space="0" w:color="auto"/>
            </w:tcBorders>
            <w:shd w:val="clear" w:color="auto" w:fill="auto"/>
          </w:tcPr>
          <w:p w:rsidR="00BE6E6E" w:rsidRPr="002B6F22" w:rsidRDefault="002A7C21" w:rsidP="000521E6">
            <w:pPr>
              <w:pStyle w:val="S0"/>
              <w:jc w:val="left"/>
            </w:pPr>
            <w:r w:rsidRPr="002B6F22">
              <w:t>3</w:t>
            </w:r>
            <w:r w:rsidR="00BE6E6E" w:rsidRPr="002B6F22">
              <w:t xml:space="preserve"> (</w:t>
            </w:r>
            <w:r w:rsidR="000521E6" w:rsidRPr="002B6F22">
              <w:t>50</w:t>
            </w:r>
            <w:r w:rsidR="00BE6E6E" w:rsidRPr="002B6F22">
              <w:t>)</w:t>
            </w:r>
          </w:p>
        </w:tc>
      </w:tr>
      <w:tr w:rsidR="00BE6E6E" w:rsidRPr="002B6F22" w:rsidTr="00F3346B">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454"/>
        </w:trPr>
        <w:tc>
          <w:tcPr>
            <w:tcW w:w="2546" w:type="pct"/>
            <w:tcBorders>
              <w:top w:val="single" w:sz="6" w:space="0" w:color="auto"/>
              <w:left w:val="single" w:sz="12" w:space="0" w:color="auto"/>
              <w:bottom w:val="single" w:sz="12" w:space="0" w:color="auto"/>
              <w:right w:val="single" w:sz="6" w:space="0" w:color="auto"/>
            </w:tcBorders>
            <w:shd w:val="clear" w:color="auto" w:fill="auto"/>
          </w:tcPr>
          <w:p w:rsidR="00BE6E6E" w:rsidRPr="002B6F22" w:rsidRDefault="00CA7D14" w:rsidP="00F3346B">
            <w:pPr>
              <w:pStyle w:val="S0"/>
              <w:jc w:val="left"/>
            </w:pPr>
            <w:r w:rsidRPr="002B6F22">
              <w:t>Эксплуатационный уровень (сопротивление порезу лезвием, Н, не менее)</w:t>
            </w:r>
          </w:p>
        </w:tc>
        <w:tc>
          <w:tcPr>
            <w:tcW w:w="2454" w:type="pct"/>
            <w:tcBorders>
              <w:top w:val="single" w:sz="6" w:space="0" w:color="auto"/>
              <w:left w:val="single" w:sz="6" w:space="0" w:color="auto"/>
              <w:bottom w:val="single" w:sz="12" w:space="0" w:color="auto"/>
              <w:right w:val="single" w:sz="12" w:space="0" w:color="auto"/>
            </w:tcBorders>
            <w:shd w:val="clear" w:color="auto" w:fill="auto"/>
          </w:tcPr>
          <w:p w:rsidR="00BE6E6E" w:rsidRPr="002B6F22" w:rsidRDefault="000521E6" w:rsidP="000521E6">
            <w:pPr>
              <w:pStyle w:val="S0"/>
              <w:jc w:val="left"/>
            </w:pPr>
            <w:r w:rsidRPr="002B6F22">
              <w:t>3</w:t>
            </w:r>
            <w:r w:rsidR="002A7C21" w:rsidRPr="002B6F22">
              <w:t xml:space="preserve"> (</w:t>
            </w:r>
            <w:r w:rsidRPr="002B6F22">
              <w:t>5</w:t>
            </w:r>
            <w:r w:rsidR="002A7C21" w:rsidRPr="002B6F22">
              <w:t>)</w:t>
            </w:r>
          </w:p>
        </w:tc>
      </w:tr>
    </w:tbl>
    <w:p w:rsidR="00F3346B" w:rsidRPr="002B6F22" w:rsidRDefault="00F3346B" w:rsidP="00F3346B">
      <w:pPr>
        <w:pStyle w:val="S0"/>
      </w:pPr>
    </w:p>
    <w:p w:rsidR="00BE6E6E" w:rsidRPr="002B6F22" w:rsidRDefault="00BE6E6E" w:rsidP="00F3346B">
      <w:pPr>
        <w:pStyle w:val="S0"/>
      </w:pPr>
      <w:r w:rsidRPr="002B6F22">
        <w:t>Обязательное подтверждение соответствия: ТР ТС 019</w:t>
      </w:r>
      <w:r w:rsidR="000521E6" w:rsidRPr="002B6F22">
        <w:t>.</w:t>
      </w:r>
    </w:p>
    <w:p w:rsidR="00F3346B" w:rsidRPr="002B6F22" w:rsidRDefault="00F3346B" w:rsidP="00F3346B">
      <w:pPr>
        <w:pStyle w:val="S0"/>
      </w:pPr>
    </w:p>
    <w:p w:rsidR="007D3219" w:rsidRPr="002B6F22" w:rsidRDefault="00BE6E6E" w:rsidP="0042492F">
      <w:pPr>
        <w:pStyle w:val="S0"/>
        <w:rPr>
          <w:b/>
        </w:rPr>
      </w:pPr>
      <w:r w:rsidRPr="002B6F22">
        <w:rPr>
          <w:b/>
        </w:rPr>
        <w:t xml:space="preserve">Назначение: </w:t>
      </w:r>
    </w:p>
    <w:p w:rsidR="007D3219" w:rsidRPr="002B6F22" w:rsidRDefault="007D3219" w:rsidP="0042492F">
      <w:pPr>
        <w:pStyle w:val="S0"/>
      </w:pPr>
    </w:p>
    <w:p w:rsidR="00BE6E6E" w:rsidRPr="00C44DF7" w:rsidRDefault="00F3346B" w:rsidP="0042492F">
      <w:pPr>
        <w:pStyle w:val="S0"/>
      </w:pPr>
      <w:r w:rsidRPr="002B6F22">
        <w:rPr>
          <w:bCs/>
        </w:rPr>
        <w:t xml:space="preserve">Для защиты рук от </w:t>
      </w:r>
      <w:r w:rsidR="00BE6E6E" w:rsidRPr="002B6F22">
        <w:rPr>
          <w:bCs/>
        </w:rPr>
        <w:t>истирания и механических воздействий</w:t>
      </w:r>
      <w:r w:rsidR="008A7603" w:rsidRPr="002B6F22">
        <w:rPr>
          <w:bCs/>
        </w:rPr>
        <w:t>,</w:t>
      </w:r>
      <w:r w:rsidR="00BE6E6E" w:rsidRPr="002B6F22">
        <w:rPr>
          <w:bCs/>
        </w:rPr>
        <w:t xml:space="preserve"> могут выдаваться </w:t>
      </w:r>
      <w:r w:rsidR="008A7603" w:rsidRPr="002B6F22">
        <w:rPr>
          <w:bCs/>
        </w:rPr>
        <w:t>р</w:t>
      </w:r>
      <w:r w:rsidR="00BE6E6E" w:rsidRPr="002B6F22">
        <w:rPr>
          <w:bCs/>
        </w:rPr>
        <w:t>абочим, руководителям, ИТР и специалистам, а также посетителям производственных объектов</w:t>
      </w:r>
      <w:r w:rsidR="00332CA1" w:rsidRPr="002B6F22">
        <w:rPr>
          <w:bCs/>
        </w:rPr>
        <w:t xml:space="preserve"> ОГ</w:t>
      </w:r>
      <w:r w:rsidR="00BE6E6E" w:rsidRPr="002B6F22">
        <w:t>.</w:t>
      </w:r>
    </w:p>
    <w:p w:rsidR="00F3346B" w:rsidRPr="002B6F22" w:rsidRDefault="00F3346B" w:rsidP="00F3346B">
      <w:pPr>
        <w:pStyle w:val="S0"/>
      </w:pPr>
    </w:p>
    <w:p w:rsidR="00836AD5" w:rsidRPr="002B6F22" w:rsidRDefault="00836AD5" w:rsidP="00F3346B">
      <w:pPr>
        <w:pStyle w:val="S0"/>
      </w:pPr>
    </w:p>
    <w:p w:rsidR="00BE6E6E" w:rsidRPr="00C44DF7" w:rsidRDefault="00BE6E6E" w:rsidP="00B2696E">
      <w:pPr>
        <w:pStyle w:val="S30"/>
        <w:numPr>
          <w:ilvl w:val="2"/>
          <w:numId w:val="77"/>
        </w:numPr>
        <w:tabs>
          <w:tab w:val="left" w:pos="709"/>
        </w:tabs>
        <w:ind w:left="0" w:firstLine="0"/>
        <w:outlineLvl w:val="2"/>
      </w:pPr>
      <w:bookmarkStart w:id="808" w:name="_Toc437531088"/>
      <w:bookmarkStart w:id="809" w:name="_Toc193480264"/>
      <w:bookmarkStart w:id="810" w:name="_Toc423450296"/>
      <w:bookmarkStart w:id="811" w:name="_Toc423458453"/>
      <w:bookmarkStart w:id="812" w:name="_Toc424034746"/>
      <w:bookmarkStart w:id="813" w:name="_Toc424035276"/>
      <w:bookmarkStart w:id="814" w:name="_Toc430278074"/>
      <w:bookmarkStart w:id="815" w:name="_Toc437531089"/>
      <w:bookmarkStart w:id="816" w:name="_Toc533865917"/>
      <w:bookmarkStart w:id="817" w:name="_Toc2353166"/>
      <w:bookmarkStart w:id="818" w:name="_Toc6389860"/>
      <w:bookmarkStart w:id="819" w:name="OLE_LINK13"/>
      <w:bookmarkStart w:id="820" w:name="OLE_LINK14"/>
      <w:bookmarkStart w:id="821" w:name="_Toc170890677"/>
      <w:bookmarkStart w:id="822" w:name="_Toc184103378"/>
      <w:bookmarkEnd w:id="808"/>
      <w:r w:rsidRPr="00C44DF7">
        <w:t>ПЕРЧАТКИ ЗАЩИТНЫЕ С ПОЛИМЕРНЫМ ПОКРЫТИЕМ, МОРОЗОСТОЙКИЕ</w:t>
      </w:r>
      <w:bookmarkEnd w:id="809"/>
      <w:bookmarkEnd w:id="810"/>
      <w:bookmarkEnd w:id="811"/>
      <w:bookmarkEnd w:id="812"/>
      <w:bookmarkEnd w:id="813"/>
      <w:bookmarkEnd w:id="814"/>
      <w:bookmarkEnd w:id="815"/>
      <w:bookmarkEnd w:id="816"/>
      <w:bookmarkEnd w:id="817"/>
      <w:bookmarkEnd w:id="818"/>
    </w:p>
    <w:p w:rsidR="00F3346B" w:rsidRPr="002B6F22" w:rsidRDefault="00F3346B" w:rsidP="00F3346B">
      <w:pPr>
        <w:pStyle w:val="S0"/>
      </w:pPr>
    </w:p>
    <w:p w:rsidR="00BE6E6E" w:rsidRPr="00C44DF7" w:rsidRDefault="00BE6E6E" w:rsidP="00F3346B">
      <w:pPr>
        <w:pStyle w:val="S0"/>
        <w:rPr>
          <w:b/>
          <w:szCs w:val="20"/>
        </w:rPr>
      </w:pPr>
      <w:r w:rsidRPr="00C44DF7">
        <w:rPr>
          <w:b/>
          <w:szCs w:val="20"/>
        </w:rPr>
        <w:t>Техническое описание:</w:t>
      </w:r>
    </w:p>
    <w:p w:rsidR="00836AD5" w:rsidRDefault="00836AD5" w:rsidP="00F3346B">
      <w:pPr>
        <w:pStyle w:val="S0"/>
      </w:pPr>
    </w:p>
    <w:p w:rsidR="00BE6E6E" w:rsidRPr="00C44DF7" w:rsidRDefault="00BE6E6E" w:rsidP="00F3346B">
      <w:pPr>
        <w:pStyle w:val="S0"/>
      </w:pPr>
      <w:r w:rsidRPr="00C44DF7">
        <w:t xml:space="preserve">Перчатки пятипалые на утепленной основе (трикотажной подкладке), с манжетами или короткой жесткой крагой. Обязательно наличие гладкой или рельефной (гранулированной) поверхности. </w:t>
      </w:r>
    </w:p>
    <w:p w:rsidR="00F3346B" w:rsidRPr="002B6F22" w:rsidRDefault="00F3346B" w:rsidP="00F3346B">
      <w:pPr>
        <w:pStyle w:val="S0"/>
      </w:pPr>
    </w:p>
    <w:p w:rsidR="00A737D5" w:rsidRPr="00C44DF7" w:rsidRDefault="00A737D5" w:rsidP="00A737D5">
      <w:pPr>
        <w:pStyle w:val="S0"/>
      </w:pPr>
      <w:r w:rsidRPr="00C44DF7">
        <w:t>Длина перчаток, не менее:</w:t>
      </w:r>
    </w:p>
    <w:p w:rsidR="00A737D5" w:rsidRPr="00C44DF7" w:rsidRDefault="00A737D5" w:rsidP="00072C27">
      <w:pPr>
        <w:pStyle w:val="S0"/>
        <w:numPr>
          <w:ilvl w:val="0"/>
          <w:numId w:val="59"/>
        </w:numPr>
        <w:spacing w:before="120"/>
        <w:ind w:left="541"/>
        <w:rPr>
          <w:bCs/>
        </w:rPr>
      </w:pPr>
      <w:r w:rsidRPr="00C44DF7">
        <w:rPr>
          <w:bCs/>
        </w:rPr>
        <w:t>с композиционным (гранулированным) ПВХ- 250 мм;</w:t>
      </w:r>
    </w:p>
    <w:p w:rsidR="00A737D5" w:rsidRPr="00C44DF7" w:rsidRDefault="00A737D5" w:rsidP="00072C27">
      <w:pPr>
        <w:pStyle w:val="S0"/>
        <w:numPr>
          <w:ilvl w:val="0"/>
          <w:numId w:val="59"/>
        </w:numPr>
        <w:spacing w:before="120"/>
        <w:ind w:left="541"/>
        <w:rPr>
          <w:bCs/>
        </w:rPr>
      </w:pPr>
      <w:r w:rsidRPr="00C44DF7">
        <w:rPr>
          <w:bCs/>
        </w:rPr>
        <w:t xml:space="preserve">рельефная поверхность с крагой </w:t>
      </w:r>
      <w:r w:rsidR="00756873">
        <w:rPr>
          <w:bCs/>
        </w:rPr>
        <w:t>–</w:t>
      </w:r>
      <w:r w:rsidRPr="00C44DF7">
        <w:rPr>
          <w:bCs/>
        </w:rPr>
        <w:t xml:space="preserve"> 265 мм;</w:t>
      </w:r>
    </w:p>
    <w:p w:rsidR="00A737D5" w:rsidRPr="00C44DF7" w:rsidRDefault="00A737D5" w:rsidP="00072C27">
      <w:pPr>
        <w:pStyle w:val="S0"/>
        <w:numPr>
          <w:ilvl w:val="0"/>
          <w:numId w:val="59"/>
        </w:numPr>
        <w:spacing w:before="120"/>
        <w:ind w:left="541"/>
        <w:rPr>
          <w:bCs/>
        </w:rPr>
      </w:pPr>
      <w:r w:rsidRPr="00C44DF7">
        <w:rPr>
          <w:bCs/>
        </w:rPr>
        <w:t>гладкая поверхность с трикотажной манжетой -290 мм;</w:t>
      </w:r>
    </w:p>
    <w:p w:rsidR="00A737D5" w:rsidRPr="00C44DF7" w:rsidRDefault="00A737D5" w:rsidP="00072C27">
      <w:pPr>
        <w:pStyle w:val="S0"/>
        <w:numPr>
          <w:ilvl w:val="0"/>
          <w:numId w:val="59"/>
        </w:numPr>
        <w:spacing w:before="120"/>
        <w:ind w:left="541"/>
        <w:rPr>
          <w:bCs/>
        </w:rPr>
      </w:pPr>
      <w:r w:rsidRPr="00C44DF7">
        <w:rPr>
          <w:bCs/>
        </w:rPr>
        <w:t xml:space="preserve">гладкая поверхность с крагой </w:t>
      </w:r>
      <w:r w:rsidR="00756873">
        <w:rPr>
          <w:bCs/>
        </w:rPr>
        <w:t>–</w:t>
      </w:r>
      <w:r w:rsidRPr="00C44DF7">
        <w:rPr>
          <w:bCs/>
        </w:rPr>
        <w:t xml:space="preserve"> 265 мм.</w:t>
      </w:r>
    </w:p>
    <w:p w:rsidR="00F3346B" w:rsidRPr="002B6F22" w:rsidRDefault="00F3346B" w:rsidP="00F3346B">
      <w:pPr>
        <w:pStyle w:val="S0"/>
      </w:pPr>
    </w:p>
    <w:p w:rsidR="00BE6E6E" w:rsidRPr="00C44DF7" w:rsidRDefault="00BE6E6E" w:rsidP="00F3346B">
      <w:pPr>
        <w:pStyle w:val="S0"/>
      </w:pPr>
      <w:r w:rsidRPr="00C44DF7">
        <w:t>Перчатки могут использоваться с утепляющими вкладышами – перчатками из синтетических или шерстяных волокон или съемной прокладкой из искусственного меха.</w:t>
      </w:r>
    </w:p>
    <w:p w:rsidR="00F3346B" w:rsidRPr="002B6F22" w:rsidRDefault="00F3346B" w:rsidP="00F3346B">
      <w:pPr>
        <w:pStyle w:val="S0"/>
      </w:pPr>
    </w:p>
    <w:p w:rsidR="00CA7D14" w:rsidRPr="00836AD5" w:rsidRDefault="00836AD5" w:rsidP="00836AD5">
      <w:pPr>
        <w:pStyle w:val="a1"/>
        <w:numPr>
          <w:ilvl w:val="0"/>
          <w:numId w:val="0"/>
        </w:numPr>
        <w:spacing w:before="0"/>
        <w:ind w:left="6173"/>
        <w:rPr>
          <w:rFonts w:ascii="Arial" w:hAnsi="Arial" w:cs="Arial"/>
          <w:sz w:val="20"/>
          <w:lang w:val="en-US"/>
        </w:rPr>
      </w:pPr>
      <w:r w:rsidRPr="00836AD5">
        <w:rPr>
          <w:rFonts w:ascii="Arial" w:hAnsi="Arial" w:cs="Arial"/>
          <w:sz w:val="20"/>
        </w:rPr>
        <w:t xml:space="preserve">Таблица </w:t>
      </w:r>
      <w:r w:rsidRPr="00836AD5">
        <w:rPr>
          <w:rFonts w:ascii="Arial" w:hAnsi="Arial" w:cs="Arial"/>
          <w:sz w:val="20"/>
        </w:rPr>
        <w:fldChar w:fldCharType="begin"/>
      </w:r>
      <w:r w:rsidRPr="00836AD5">
        <w:rPr>
          <w:rFonts w:ascii="Arial" w:hAnsi="Arial" w:cs="Arial"/>
          <w:sz w:val="20"/>
        </w:rPr>
        <w:instrText xml:space="preserve"> SEQ Таблица \* ARABIC </w:instrText>
      </w:r>
      <w:r w:rsidRPr="00836AD5">
        <w:rPr>
          <w:rFonts w:ascii="Arial" w:hAnsi="Arial" w:cs="Arial"/>
          <w:sz w:val="20"/>
        </w:rPr>
        <w:fldChar w:fldCharType="separate"/>
      </w:r>
      <w:r w:rsidR="004A0669">
        <w:rPr>
          <w:rFonts w:ascii="Arial" w:hAnsi="Arial" w:cs="Arial"/>
          <w:noProof/>
          <w:sz w:val="20"/>
        </w:rPr>
        <w:t>13</w:t>
      </w:r>
      <w:r w:rsidRPr="00836AD5">
        <w:rPr>
          <w:rFonts w:ascii="Arial" w:hAnsi="Arial" w:cs="Arial"/>
          <w:sz w:val="20"/>
        </w:rPr>
        <w:fldChar w:fldCharType="end"/>
      </w:r>
    </w:p>
    <w:p w:rsidR="00BE6E6E" w:rsidRPr="00C44DF7" w:rsidRDefault="00BE6E6E" w:rsidP="00F3346B">
      <w:pPr>
        <w:pStyle w:val="S4"/>
        <w:spacing w:after="60"/>
        <w:rPr>
          <w:rFonts w:cs="Arial"/>
        </w:rPr>
      </w:pPr>
      <w:r w:rsidRPr="00C44DF7">
        <w:rPr>
          <w:rFonts w:cs="Arial"/>
        </w:rPr>
        <w:t>Требования к материалам</w:t>
      </w:r>
    </w:p>
    <w:tbl>
      <w:tblPr>
        <w:tblW w:w="4945" w:type="pct"/>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3847"/>
        <w:gridCol w:w="2822"/>
        <w:gridCol w:w="2833"/>
      </w:tblGrid>
      <w:tr w:rsidR="00CA7D14" w:rsidRPr="00C44DF7" w:rsidTr="00836AD5">
        <w:trPr>
          <w:cantSplit/>
          <w:trHeight w:val="20"/>
          <w:tblHeader/>
        </w:trPr>
        <w:tc>
          <w:tcPr>
            <w:tcW w:w="2024" w:type="pct"/>
            <w:tcBorders>
              <w:bottom w:val="single" w:sz="12" w:space="0" w:color="auto"/>
            </w:tcBorders>
            <w:shd w:val="clear" w:color="auto" w:fill="FFD200"/>
            <w:vAlign w:val="center"/>
          </w:tcPr>
          <w:p w:rsidR="00CA7D14" w:rsidRPr="00C44DF7" w:rsidRDefault="00CA7D14" w:rsidP="00836AD5">
            <w:pPr>
              <w:spacing w:before="20" w:after="20"/>
              <w:jc w:val="center"/>
              <w:rPr>
                <w:rFonts w:ascii="Arial" w:hAnsi="Arial" w:cs="Arial"/>
                <w:b/>
                <w:caps/>
                <w:sz w:val="16"/>
                <w:szCs w:val="16"/>
              </w:rPr>
            </w:pPr>
            <w:r w:rsidRPr="00C44DF7">
              <w:rPr>
                <w:rFonts w:ascii="Arial" w:hAnsi="Arial" w:cs="Arial"/>
                <w:b/>
                <w:caps/>
                <w:sz w:val="16"/>
                <w:szCs w:val="16"/>
              </w:rPr>
              <w:t>НАИМЕНОВАНИЕ ПОКАЗАТЕЛЯ,</w:t>
            </w:r>
          </w:p>
          <w:p w:rsidR="00CA7D14" w:rsidRPr="00C44DF7" w:rsidRDefault="00CA7D14" w:rsidP="00836AD5">
            <w:pPr>
              <w:spacing w:before="20" w:after="20"/>
              <w:jc w:val="center"/>
              <w:rPr>
                <w:rFonts w:ascii="Arial" w:hAnsi="Arial" w:cs="Arial"/>
                <w:b/>
                <w:caps/>
                <w:sz w:val="16"/>
                <w:szCs w:val="16"/>
              </w:rPr>
            </w:pPr>
            <w:r w:rsidRPr="00C44DF7">
              <w:rPr>
                <w:rFonts w:ascii="Arial" w:hAnsi="Arial" w:cs="Arial"/>
                <w:b/>
                <w:caps/>
                <w:sz w:val="16"/>
                <w:szCs w:val="16"/>
              </w:rPr>
              <w:t>ЕД. ИЗМЕРЕНИЯ</w:t>
            </w:r>
          </w:p>
        </w:tc>
        <w:tc>
          <w:tcPr>
            <w:tcW w:w="2976" w:type="pct"/>
            <w:gridSpan w:val="2"/>
            <w:tcBorders>
              <w:bottom w:val="single" w:sz="12" w:space="0" w:color="auto"/>
            </w:tcBorders>
            <w:shd w:val="clear" w:color="auto" w:fill="FFD200"/>
            <w:vAlign w:val="center"/>
          </w:tcPr>
          <w:p w:rsidR="00CA7D14" w:rsidRPr="00C44DF7" w:rsidRDefault="00CA7D14" w:rsidP="00836AD5">
            <w:pPr>
              <w:spacing w:before="20" w:after="20"/>
              <w:jc w:val="center"/>
              <w:rPr>
                <w:rFonts w:ascii="Arial" w:hAnsi="Arial" w:cs="Arial"/>
                <w:b/>
                <w:caps/>
                <w:sz w:val="16"/>
                <w:szCs w:val="16"/>
              </w:rPr>
            </w:pPr>
            <w:r w:rsidRPr="00C44DF7">
              <w:rPr>
                <w:rFonts w:ascii="Arial" w:hAnsi="Arial" w:cs="Arial"/>
                <w:b/>
                <w:caps/>
                <w:sz w:val="16"/>
                <w:szCs w:val="16"/>
              </w:rPr>
              <w:t>ЗНАЧЕНИЯ</w:t>
            </w:r>
          </w:p>
        </w:tc>
      </w:tr>
      <w:tr w:rsidR="00CA7D14" w:rsidRPr="00C44DF7" w:rsidTr="00836AD5">
        <w:trPr>
          <w:cantSplit/>
          <w:trHeight w:val="20"/>
          <w:tblHeader/>
        </w:trPr>
        <w:tc>
          <w:tcPr>
            <w:tcW w:w="2024" w:type="pct"/>
            <w:tcBorders>
              <w:top w:val="single" w:sz="12" w:space="0" w:color="auto"/>
              <w:bottom w:val="single" w:sz="12" w:space="0" w:color="auto"/>
            </w:tcBorders>
            <w:shd w:val="clear" w:color="auto" w:fill="FFD200"/>
            <w:vAlign w:val="center"/>
          </w:tcPr>
          <w:p w:rsidR="00CA7D14" w:rsidRPr="00C44DF7" w:rsidRDefault="00CA7D14" w:rsidP="00836AD5">
            <w:pPr>
              <w:spacing w:before="20" w:after="20"/>
              <w:jc w:val="center"/>
              <w:rPr>
                <w:rFonts w:ascii="Arial" w:hAnsi="Arial" w:cs="Arial"/>
                <w:b/>
                <w:caps/>
                <w:sz w:val="16"/>
                <w:szCs w:val="16"/>
              </w:rPr>
            </w:pPr>
            <w:r w:rsidRPr="00C44DF7">
              <w:rPr>
                <w:rFonts w:ascii="Arial" w:hAnsi="Arial" w:cs="Arial"/>
                <w:b/>
                <w:caps/>
                <w:sz w:val="16"/>
                <w:szCs w:val="16"/>
              </w:rPr>
              <w:t>1</w:t>
            </w:r>
          </w:p>
        </w:tc>
        <w:tc>
          <w:tcPr>
            <w:tcW w:w="2976" w:type="pct"/>
            <w:gridSpan w:val="2"/>
            <w:tcBorders>
              <w:top w:val="single" w:sz="12" w:space="0" w:color="auto"/>
              <w:bottom w:val="single" w:sz="12" w:space="0" w:color="auto"/>
            </w:tcBorders>
            <w:shd w:val="clear" w:color="auto" w:fill="FFD200"/>
            <w:vAlign w:val="center"/>
          </w:tcPr>
          <w:p w:rsidR="00CA7D14" w:rsidRPr="00C44DF7" w:rsidRDefault="00CA7D14" w:rsidP="00836AD5">
            <w:pPr>
              <w:spacing w:before="20" w:after="20"/>
              <w:jc w:val="center"/>
              <w:rPr>
                <w:rFonts w:ascii="Arial" w:hAnsi="Arial" w:cs="Arial"/>
                <w:b/>
                <w:caps/>
                <w:sz w:val="16"/>
                <w:szCs w:val="16"/>
              </w:rPr>
            </w:pPr>
            <w:r w:rsidRPr="00C44DF7">
              <w:rPr>
                <w:rFonts w:ascii="Arial" w:hAnsi="Arial" w:cs="Arial"/>
                <w:b/>
                <w:caps/>
                <w:sz w:val="16"/>
                <w:szCs w:val="16"/>
              </w:rPr>
              <w:t>2</w:t>
            </w:r>
          </w:p>
        </w:tc>
      </w:tr>
      <w:tr w:rsidR="00BE6E6E" w:rsidRPr="00C44DF7" w:rsidTr="00F3346B">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cantSplit/>
          <w:trHeight w:val="306"/>
        </w:trPr>
        <w:tc>
          <w:tcPr>
            <w:tcW w:w="5000" w:type="pct"/>
            <w:gridSpan w:val="3"/>
            <w:tcBorders>
              <w:top w:val="single" w:sz="12" w:space="0" w:color="auto"/>
              <w:left w:val="single" w:sz="12" w:space="0" w:color="auto"/>
              <w:bottom w:val="single" w:sz="6" w:space="0" w:color="auto"/>
              <w:right w:val="single" w:sz="12" w:space="0" w:color="auto"/>
            </w:tcBorders>
            <w:shd w:val="clear" w:color="auto" w:fill="auto"/>
          </w:tcPr>
          <w:p w:rsidR="00BE6E6E" w:rsidRPr="00C44DF7" w:rsidRDefault="00CA7D14" w:rsidP="001A25AE">
            <w:pPr>
              <w:pStyle w:val="S0"/>
              <w:jc w:val="center"/>
            </w:pPr>
            <w:r w:rsidRPr="00C44DF7">
              <w:t>Основа</w:t>
            </w:r>
          </w:p>
        </w:tc>
      </w:tr>
      <w:tr w:rsidR="00020E80" w:rsidRPr="00C44DF7" w:rsidTr="00020E80">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cantSplit/>
          <w:trHeight w:val="713"/>
        </w:trPr>
        <w:tc>
          <w:tcPr>
            <w:tcW w:w="2024" w:type="pct"/>
            <w:tcBorders>
              <w:top w:val="single" w:sz="6" w:space="0" w:color="auto"/>
              <w:left w:val="single" w:sz="12" w:space="0" w:color="auto"/>
              <w:bottom w:val="single" w:sz="6" w:space="0" w:color="auto"/>
              <w:right w:val="single" w:sz="6" w:space="0" w:color="auto"/>
            </w:tcBorders>
            <w:shd w:val="clear" w:color="auto" w:fill="auto"/>
          </w:tcPr>
          <w:p w:rsidR="00020E80" w:rsidRPr="00C44DF7" w:rsidRDefault="00020E80" w:rsidP="00F3346B">
            <w:pPr>
              <w:pStyle w:val="S0"/>
              <w:jc w:val="left"/>
            </w:pPr>
            <w:r w:rsidRPr="00C44DF7">
              <w:t>Материал</w:t>
            </w:r>
          </w:p>
        </w:tc>
        <w:tc>
          <w:tcPr>
            <w:tcW w:w="2976" w:type="pct"/>
            <w:gridSpan w:val="2"/>
            <w:tcBorders>
              <w:top w:val="single" w:sz="6" w:space="0" w:color="auto"/>
              <w:left w:val="single" w:sz="6" w:space="0" w:color="auto"/>
              <w:bottom w:val="single" w:sz="6" w:space="0" w:color="auto"/>
              <w:right w:val="single" w:sz="12" w:space="0" w:color="auto"/>
            </w:tcBorders>
            <w:shd w:val="clear" w:color="auto" w:fill="auto"/>
            <w:vAlign w:val="center"/>
          </w:tcPr>
          <w:p w:rsidR="00020E80" w:rsidRPr="00C44DF7" w:rsidRDefault="00020E80" w:rsidP="00020E80">
            <w:pPr>
              <w:pStyle w:val="S0"/>
              <w:jc w:val="center"/>
            </w:pPr>
            <w:r w:rsidRPr="00C44DF7">
              <w:t>Хлопчатобумажный трикотаж с антибактериальной обработкой</w:t>
            </w:r>
          </w:p>
        </w:tc>
      </w:tr>
      <w:tr w:rsidR="00BE6E6E" w:rsidRPr="00C44DF7" w:rsidTr="00F3346B">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cantSplit/>
          <w:trHeight w:val="306"/>
        </w:trPr>
        <w:tc>
          <w:tcPr>
            <w:tcW w:w="5000" w:type="pct"/>
            <w:gridSpan w:val="3"/>
            <w:tcBorders>
              <w:top w:val="single" w:sz="6" w:space="0" w:color="auto"/>
              <w:left w:val="single" w:sz="12" w:space="0" w:color="auto"/>
              <w:bottom w:val="single" w:sz="6" w:space="0" w:color="auto"/>
              <w:right w:val="single" w:sz="12" w:space="0" w:color="auto"/>
            </w:tcBorders>
            <w:shd w:val="clear" w:color="auto" w:fill="auto"/>
          </w:tcPr>
          <w:p w:rsidR="00BE6E6E" w:rsidRPr="00C44DF7" w:rsidRDefault="00CA7D14" w:rsidP="001A25AE">
            <w:pPr>
              <w:pStyle w:val="S0"/>
              <w:jc w:val="center"/>
            </w:pPr>
            <w:r w:rsidRPr="00C44DF7">
              <w:t>Покрытие</w:t>
            </w:r>
          </w:p>
        </w:tc>
      </w:tr>
      <w:tr w:rsidR="00BE6E6E" w:rsidRPr="00C44DF7" w:rsidTr="0087050A">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cantSplit/>
          <w:trHeight w:val="454"/>
        </w:trPr>
        <w:tc>
          <w:tcPr>
            <w:tcW w:w="2024" w:type="pct"/>
            <w:tcBorders>
              <w:top w:val="single" w:sz="6" w:space="0" w:color="auto"/>
              <w:left w:val="single" w:sz="12" w:space="0" w:color="auto"/>
              <w:bottom w:val="single" w:sz="6" w:space="0" w:color="auto"/>
              <w:right w:val="single" w:sz="6" w:space="0" w:color="auto"/>
            </w:tcBorders>
            <w:shd w:val="clear" w:color="auto" w:fill="auto"/>
          </w:tcPr>
          <w:p w:rsidR="00BE6E6E" w:rsidRPr="00C44DF7" w:rsidRDefault="00CA7D14" w:rsidP="00F3346B">
            <w:pPr>
              <w:pStyle w:val="S0"/>
              <w:jc w:val="left"/>
            </w:pPr>
            <w:r w:rsidRPr="00C44DF7">
              <w:t>Материал</w:t>
            </w:r>
          </w:p>
        </w:tc>
        <w:tc>
          <w:tcPr>
            <w:tcW w:w="1485" w:type="pct"/>
            <w:tcBorders>
              <w:top w:val="single" w:sz="6" w:space="0" w:color="auto"/>
              <w:left w:val="single" w:sz="6" w:space="0" w:color="auto"/>
              <w:bottom w:val="single" w:sz="6" w:space="0" w:color="auto"/>
              <w:right w:val="single" w:sz="6" w:space="0" w:color="auto"/>
            </w:tcBorders>
            <w:shd w:val="clear" w:color="auto" w:fill="auto"/>
          </w:tcPr>
          <w:p w:rsidR="00BE6E6E" w:rsidRPr="00C44DF7" w:rsidRDefault="00CA7D14" w:rsidP="00F3346B">
            <w:pPr>
              <w:pStyle w:val="S0"/>
              <w:jc w:val="left"/>
            </w:pPr>
            <w:r w:rsidRPr="00C44DF7">
              <w:t>Поливинилхлорид с добавлением латекса</w:t>
            </w:r>
          </w:p>
        </w:tc>
        <w:tc>
          <w:tcPr>
            <w:tcW w:w="1491" w:type="pct"/>
            <w:tcBorders>
              <w:top w:val="single" w:sz="6" w:space="0" w:color="auto"/>
              <w:left w:val="single" w:sz="6" w:space="0" w:color="auto"/>
              <w:bottom w:val="single" w:sz="6" w:space="0" w:color="auto"/>
              <w:right w:val="single" w:sz="12" w:space="0" w:color="auto"/>
            </w:tcBorders>
            <w:shd w:val="clear" w:color="auto" w:fill="auto"/>
          </w:tcPr>
          <w:p w:rsidR="00BE6E6E" w:rsidRPr="00C44DF7" w:rsidRDefault="00CA7D14" w:rsidP="00F3346B">
            <w:pPr>
              <w:pStyle w:val="S0"/>
              <w:jc w:val="left"/>
            </w:pPr>
            <w:r w:rsidRPr="00C44DF7">
              <w:t>Поливинилхлорид композиционный</w:t>
            </w:r>
          </w:p>
        </w:tc>
      </w:tr>
      <w:tr w:rsidR="00BE6E6E" w:rsidRPr="00C44DF7" w:rsidTr="0087050A">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cantSplit/>
          <w:trHeight w:val="454"/>
        </w:trPr>
        <w:tc>
          <w:tcPr>
            <w:tcW w:w="2024" w:type="pct"/>
            <w:tcBorders>
              <w:top w:val="single" w:sz="6" w:space="0" w:color="auto"/>
              <w:left w:val="single" w:sz="12" w:space="0" w:color="auto"/>
              <w:bottom w:val="single" w:sz="6" w:space="0" w:color="auto"/>
              <w:right w:val="single" w:sz="6" w:space="0" w:color="auto"/>
            </w:tcBorders>
            <w:shd w:val="clear" w:color="auto" w:fill="auto"/>
          </w:tcPr>
          <w:p w:rsidR="00BE6E6E" w:rsidRPr="00C44DF7" w:rsidRDefault="00CA7D14" w:rsidP="00F3346B">
            <w:pPr>
              <w:pStyle w:val="S0"/>
              <w:jc w:val="left"/>
            </w:pPr>
            <w:r w:rsidRPr="00C44DF7">
              <w:t>Температурный режим</w:t>
            </w:r>
            <w:r w:rsidR="00BE6E6E" w:rsidRPr="00C44DF7">
              <w:t xml:space="preserve">, </w:t>
            </w:r>
            <w:r w:rsidRPr="00C44DF7">
              <w:t>ºС</w:t>
            </w:r>
          </w:p>
        </w:tc>
        <w:tc>
          <w:tcPr>
            <w:tcW w:w="1485" w:type="pct"/>
            <w:tcBorders>
              <w:top w:val="single" w:sz="6" w:space="0" w:color="auto"/>
              <w:left w:val="single" w:sz="6" w:space="0" w:color="auto"/>
              <w:bottom w:val="single" w:sz="6" w:space="0" w:color="auto"/>
              <w:right w:val="single" w:sz="6" w:space="0" w:color="auto"/>
            </w:tcBorders>
            <w:shd w:val="clear" w:color="auto" w:fill="auto"/>
          </w:tcPr>
          <w:p w:rsidR="00BE6E6E" w:rsidRPr="00C44DF7" w:rsidRDefault="00BE6E6E" w:rsidP="00F3346B">
            <w:pPr>
              <w:pStyle w:val="S0"/>
              <w:jc w:val="left"/>
            </w:pPr>
            <w:r w:rsidRPr="00C44DF7">
              <w:t>-45…+0</w:t>
            </w:r>
          </w:p>
        </w:tc>
        <w:tc>
          <w:tcPr>
            <w:tcW w:w="1491" w:type="pct"/>
            <w:tcBorders>
              <w:top w:val="single" w:sz="6" w:space="0" w:color="auto"/>
              <w:left w:val="single" w:sz="6" w:space="0" w:color="auto"/>
              <w:bottom w:val="single" w:sz="6" w:space="0" w:color="auto"/>
              <w:right w:val="single" w:sz="12" w:space="0" w:color="auto"/>
            </w:tcBorders>
            <w:shd w:val="clear" w:color="auto" w:fill="auto"/>
          </w:tcPr>
          <w:p w:rsidR="00BE6E6E" w:rsidRPr="00C44DF7" w:rsidRDefault="00BE6E6E" w:rsidP="00F3346B">
            <w:pPr>
              <w:pStyle w:val="S0"/>
              <w:jc w:val="left"/>
            </w:pPr>
            <w:r w:rsidRPr="00C44DF7">
              <w:t>-50…+0</w:t>
            </w:r>
          </w:p>
        </w:tc>
      </w:tr>
      <w:tr w:rsidR="00BE6E6E" w:rsidRPr="00C44DF7" w:rsidTr="00F3346B">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cantSplit/>
          <w:trHeight w:val="306"/>
        </w:trPr>
        <w:tc>
          <w:tcPr>
            <w:tcW w:w="5000" w:type="pct"/>
            <w:gridSpan w:val="3"/>
            <w:tcBorders>
              <w:top w:val="single" w:sz="6" w:space="0" w:color="auto"/>
              <w:left w:val="single" w:sz="12" w:space="0" w:color="auto"/>
              <w:bottom w:val="single" w:sz="6" w:space="0" w:color="auto"/>
              <w:right w:val="single" w:sz="12" w:space="0" w:color="auto"/>
            </w:tcBorders>
            <w:shd w:val="clear" w:color="auto" w:fill="auto"/>
          </w:tcPr>
          <w:p w:rsidR="00BE6E6E" w:rsidRPr="00C44DF7" w:rsidRDefault="00CA7D14" w:rsidP="001A25AE">
            <w:pPr>
              <w:pStyle w:val="S0"/>
              <w:jc w:val="center"/>
            </w:pPr>
            <w:r w:rsidRPr="00C44DF7">
              <w:t>Технические характеристики</w:t>
            </w:r>
          </w:p>
        </w:tc>
      </w:tr>
      <w:tr w:rsidR="0087050A" w:rsidRPr="00C44DF7" w:rsidTr="0087050A">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cantSplit/>
          <w:trHeight w:val="454"/>
        </w:trPr>
        <w:tc>
          <w:tcPr>
            <w:tcW w:w="2024" w:type="pct"/>
            <w:tcBorders>
              <w:top w:val="single" w:sz="6" w:space="0" w:color="auto"/>
              <w:left w:val="single" w:sz="12" w:space="0" w:color="auto"/>
              <w:bottom w:val="single" w:sz="6" w:space="0" w:color="auto"/>
              <w:right w:val="single" w:sz="6" w:space="0" w:color="auto"/>
            </w:tcBorders>
            <w:shd w:val="clear" w:color="auto" w:fill="auto"/>
          </w:tcPr>
          <w:p w:rsidR="0087050A" w:rsidRPr="00C44DF7" w:rsidRDefault="0087050A" w:rsidP="00F3346B">
            <w:pPr>
              <w:pStyle w:val="S0"/>
              <w:jc w:val="left"/>
            </w:pPr>
            <w:r w:rsidRPr="00C44DF7">
              <w:t xml:space="preserve">Эксплуатационный уровень (стойкость к истиранию, </w:t>
            </w:r>
            <w:r w:rsidRPr="00C44DF7" w:rsidDel="009F30EE">
              <w:t xml:space="preserve"> </w:t>
            </w:r>
            <w:r w:rsidRPr="00C44DF7">
              <w:t>циклы, не менее)</w:t>
            </w:r>
          </w:p>
        </w:tc>
        <w:tc>
          <w:tcPr>
            <w:tcW w:w="2976" w:type="pct"/>
            <w:gridSpan w:val="2"/>
            <w:tcBorders>
              <w:top w:val="single" w:sz="6" w:space="0" w:color="auto"/>
              <w:left w:val="single" w:sz="6" w:space="0" w:color="auto"/>
              <w:bottom w:val="single" w:sz="6" w:space="0" w:color="auto"/>
              <w:right w:val="single" w:sz="12" w:space="0" w:color="auto"/>
            </w:tcBorders>
            <w:shd w:val="clear" w:color="auto" w:fill="auto"/>
          </w:tcPr>
          <w:p w:rsidR="0087050A" w:rsidRPr="00C44DF7" w:rsidRDefault="00A577F6" w:rsidP="0087050A">
            <w:pPr>
              <w:pStyle w:val="S0"/>
              <w:jc w:val="center"/>
            </w:pPr>
            <w:r w:rsidRPr="00C44DF7">
              <w:t>3 (7</w:t>
            </w:r>
            <w:r w:rsidR="0087050A" w:rsidRPr="00C44DF7">
              <w:t>000)</w:t>
            </w:r>
          </w:p>
          <w:p w:rsidR="0087050A" w:rsidRPr="00C44DF7" w:rsidRDefault="0087050A" w:rsidP="00F3346B">
            <w:pPr>
              <w:pStyle w:val="S0"/>
              <w:jc w:val="left"/>
            </w:pPr>
          </w:p>
        </w:tc>
      </w:tr>
      <w:tr w:rsidR="0087050A" w:rsidRPr="00C44DF7" w:rsidTr="0087050A">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cantSplit/>
          <w:trHeight w:val="454"/>
        </w:trPr>
        <w:tc>
          <w:tcPr>
            <w:tcW w:w="2024" w:type="pct"/>
            <w:tcBorders>
              <w:top w:val="single" w:sz="6" w:space="0" w:color="auto"/>
              <w:left w:val="single" w:sz="12" w:space="0" w:color="auto"/>
              <w:bottom w:val="single" w:sz="6" w:space="0" w:color="auto"/>
              <w:right w:val="single" w:sz="6" w:space="0" w:color="auto"/>
            </w:tcBorders>
            <w:shd w:val="clear" w:color="auto" w:fill="auto"/>
          </w:tcPr>
          <w:p w:rsidR="0087050A" w:rsidRPr="00C44DF7" w:rsidRDefault="0087050A" w:rsidP="00F3346B">
            <w:pPr>
              <w:pStyle w:val="S0"/>
              <w:jc w:val="left"/>
            </w:pPr>
            <w:r w:rsidRPr="00C44DF7">
              <w:t>Эксплуатационный уровень (сопротивление порезу лезвием, Н, не менее)</w:t>
            </w:r>
          </w:p>
        </w:tc>
        <w:tc>
          <w:tcPr>
            <w:tcW w:w="2976" w:type="pct"/>
            <w:gridSpan w:val="2"/>
            <w:tcBorders>
              <w:top w:val="single" w:sz="6" w:space="0" w:color="auto"/>
              <w:left w:val="single" w:sz="6" w:space="0" w:color="auto"/>
              <w:bottom w:val="single" w:sz="6" w:space="0" w:color="auto"/>
              <w:right w:val="single" w:sz="12" w:space="0" w:color="auto"/>
            </w:tcBorders>
            <w:shd w:val="clear" w:color="auto" w:fill="auto"/>
          </w:tcPr>
          <w:p w:rsidR="0087050A" w:rsidRPr="00C44DF7" w:rsidRDefault="0087050A" w:rsidP="0087050A">
            <w:pPr>
              <w:pStyle w:val="S0"/>
              <w:jc w:val="center"/>
            </w:pPr>
            <w:r w:rsidRPr="00C44DF7">
              <w:t>3 (5,0)</w:t>
            </w:r>
          </w:p>
          <w:p w:rsidR="0087050A" w:rsidRPr="00C44DF7" w:rsidRDefault="0087050A" w:rsidP="0087050A">
            <w:pPr>
              <w:pStyle w:val="S0"/>
              <w:jc w:val="center"/>
            </w:pPr>
          </w:p>
        </w:tc>
      </w:tr>
      <w:tr w:rsidR="00BE6E6E" w:rsidRPr="00C44DF7" w:rsidTr="0087050A">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cantSplit/>
          <w:trHeight w:val="454"/>
        </w:trPr>
        <w:tc>
          <w:tcPr>
            <w:tcW w:w="2024" w:type="pct"/>
            <w:tcBorders>
              <w:top w:val="single" w:sz="6" w:space="0" w:color="auto"/>
              <w:left w:val="single" w:sz="12" w:space="0" w:color="auto"/>
              <w:bottom w:val="single" w:sz="6" w:space="0" w:color="auto"/>
              <w:right w:val="single" w:sz="6" w:space="0" w:color="auto"/>
            </w:tcBorders>
            <w:shd w:val="clear" w:color="auto" w:fill="auto"/>
          </w:tcPr>
          <w:p w:rsidR="00BE6E6E" w:rsidRPr="00C44DF7" w:rsidRDefault="00CA7D14" w:rsidP="00F3346B">
            <w:pPr>
              <w:pStyle w:val="S0"/>
              <w:jc w:val="left"/>
            </w:pPr>
            <w:r w:rsidRPr="00C44DF7">
              <w:t>Эксплуатационный уровень (сопротивление раздиру, Н, не менее)</w:t>
            </w:r>
          </w:p>
        </w:tc>
        <w:tc>
          <w:tcPr>
            <w:tcW w:w="1485" w:type="pct"/>
            <w:tcBorders>
              <w:top w:val="single" w:sz="6" w:space="0" w:color="auto"/>
              <w:left w:val="single" w:sz="6" w:space="0" w:color="auto"/>
              <w:bottom w:val="single" w:sz="6" w:space="0" w:color="auto"/>
              <w:right w:val="single" w:sz="6" w:space="0" w:color="auto"/>
            </w:tcBorders>
            <w:shd w:val="clear" w:color="auto" w:fill="auto"/>
          </w:tcPr>
          <w:p w:rsidR="00BE6E6E" w:rsidRPr="00C44DF7" w:rsidRDefault="00BE6E6E" w:rsidP="00F3346B">
            <w:pPr>
              <w:pStyle w:val="S0"/>
              <w:jc w:val="left"/>
            </w:pPr>
            <w:r w:rsidRPr="00C44DF7">
              <w:t>4 (75)</w:t>
            </w:r>
          </w:p>
        </w:tc>
        <w:tc>
          <w:tcPr>
            <w:tcW w:w="1491" w:type="pct"/>
            <w:tcBorders>
              <w:top w:val="single" w:sz="6" w:space="0" w:color="auto"/>
              <w:left w:val="single" w:sz="6" w:space="0" w:color="auto"/>
              <w:bottom w:val="single" w:sz="6" w:space="0" w:color="auto"/>
              <w:right w:val="single" w:sz="12" w:space="0" w:color="auto"/>
            </w:tcBorders>
            <w:shd w:val="clear" w:color="auto" w:fill="auto"/>
          </w:tcPr>
          <w:p w:rsidR="00BE6E6E" w:rsidRPr="00C44DF7" w:rsidRDefault="00BE6E6E" w:rsidP="00F3346B">
            <w:pPr>
              <w:pStyle w:val="S0"/>
              <w:jc w:val="left"/>
            </w:pPr>
            <w:r w:rsidRPr="00C44DF7">
              <w:t>2 (25)</w:t>
            </w:r>
          </w:p>
        </w:tc>
      </w:tr>
      <w:tr w:rsidR="0087050A" w:rsidRPr="00C44DF7" w:rsidTr="0087050A">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cantSplit/>
          <w:trHeight w:val="454"/>
        </w:trPr>
        <w:tc>
          <w:tcPr>
            <w:tcW w:w="2024" w:type="pct"/>
            <w:tcBorders>
              <w:top w:val="single" w:sz="6" w:space="0" w:color="auto"/>
              <w:left w:val="single" w:sz="12" w:space="0" w:color="auto"/>
              <w:bottom w:val="single" w:sz="6" w:space="0" w:color="auto"/>
              <w:right w:val="single" w:sz="6" w:space="0" w:color="auto"/>
            </w:tcBorders>
            <w:shd w:val="clear" w:color="auto" w:fill="auto"/>
          </w:tcPr>
          <w:p w:rsidR="0087050A" w:rsidRPr="00C44DF7" w:rsidRDefault="0087050A" w:rsidP="00F3346B">
            <w:pPr>
              <w:pStyle w:val="S0"/>
              <w:jc w:val="left"/>
            </w:pPr>
            <w:r w:rsidRPr="00C44DF7">
              <w:t>Эксплуатационный уровень (сопротивление проколу, Н, не менее)</w:t>
            </w:r>
          </w:p>
        </w:tc>
        <w:tc>
          <w:tcPr>
            <w:tcW w:w="2976" w:type="pct"/>
            <w:gridSpan w:val="2"/>
            <w:tcBorders>
              <w:top w:val="single" w:sz="6" w:space="0" w:color="auto"/>
              <w:left w:val="single" w:sz="6" w:space="0" w:color="auto"/>
              <w:bottom w:val="single" w:sz="6" w:space="0" w:color="auto"/>
              <w:right w:val="single" w:sz="12" w:space="0" w:color="auto"/>
            </w:tcBorders>
            <w:shd w:val="clear" w:color="auto" w:fill="auto"/>
          </w:tcPr>
          <w:p w:rsidR="0087050A" w:rsidRPr="00C44DF7" w:rsidRDefault="0087050A" w:rsidP="0087050A">
            <w:pPr>
              <w:pStyle w:val="S0"/>
              <w:jc w:val="center"/>
            </w:pPr>
            <w:r w:rsidRPr="00C44DF7">
              <w:t>1 (22)</w:t>
            </w:r>
          </w:p>
          <w:p w:rsidR="0087050A" w:rsidRPr="00C44DF7" w:rsidRDefault="0087050A" w:rsidP="00F3346B">
            <w:pPr>
              <w:pStyle w:val="S0"/>
              <w:jc w:val="left"/>
            </w:pPr>
          </w:p>
        </w:tc>
      </w:tr>
      <w:tr w:rsidR="0087050A" w:rsidRPr="00C44DF7" w:rsidTr="0087050A">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cantSplit/>
          <w:trHeight w:val="454"/>
        </w:trPr>
        <w:tc>
          <w:tcPr>
            <w:tcW w:w="2024" w:type="pct"/>
            <w:tcBorders>
              <w:top w:val="single" w:sz="6" w:space="0" w:color="auto"/>
              <w:left w:val="single" w:sz="12" w:space="0" w:color="auto"/>
              <w:bottom w:val="single" w:sz="6" w:space="0" w:color="auto"/>
              <w:right w:val="single" w:sz="6" w:space="0" w:color="auto"/>
            </w:tcBorders>
            <w:shd w:val="clear" w:color="auto" w:fill="auto"/>
          </w:tcPr>
          <w:p w:rsidR="0087050A" w:rsidRPr="00C44DF7" w:rsidRDefault="0087050A" w:rsidP="00F3346B">
            <w:pPr>
              <w:pStyle w:val="S0"/>
              <w:jc w:val="left"/>
            </w:pPr>
            <w:r w:rsidRPr="00C44DF7">
              <w:t>Эксплуатационный уровень (конвективная теплота)</w:t>
            </w:r>
          </w:p>
        </w:tc>
        <w:tc>
          <w:tcPr>
            <w:tcW w:w="2976" w:type="pct"/>
            <w:gridSpan w:val="2"/>
            <w:tcBorders>
              <w:top w:val="single" w:sz="6" w:space="0" w:color="auto"/>
              <w:left w:val="single" w:sz="6" w:space="0" w:color="auto"/>
              <w:bottom w:val="single" w:sz="6" w:space="0" w:color="auto"/>
              <w:right w:val="single" w:sz="12" w:space="0" w:color="auto"/>
            </w:tcBorders>
            <w:shd w:val="clear" w:color="auto" w:fill="auto"/>
          </w:tcPr>
          <w:p w:rsidR="0087050A" w:rsidRPr="00C44DF7" w:rsidRDefault="0087050A" w:rsidP="0087050A">
            <w:pPr>
              <w:pStyle w:val="S0"/>
              <w:jc w:val="center"/>
            </w:pPr>
            <w:r w:rsidRPr="00C44DF7">
              <w:t>1</w:t>
            </w:r>
          </w:p>
        </w:tc>
      </w:tr>
      <w:tr w:rsidR="00A057E7" w:rsidRPr="00C44DF7" w:rsidTr="002879B8">
        <w:trPr>
          <w:cantSplit/>
          <w:trHeight w:val="567"/>
        </w:trPr>
        <w:tc>
          <w:tcPr>
            <w:tcW w:w="2024" w:type="pct"/>
            <w:tcBorders>
              <w:top w:val="single" w:sz="6" w:space="0" w:color="auto"/>
              <w:bottom w:val="single" w:sz="12" w:space="0" w:color="auto"/>
            </w:tcBorders>
            <w:shd w:val="clear" w:color="auto" w:fill="auto"/>
          </w:tcPr>
          <w:p w:rsidR="00A057E7" w:rsidRPr="00C44DF7" w:rsidRDefault="00A057E7" w:rsidP="00F3346B">
            <w:pPr>
              <w:pStyle w:val="S0"/>
              <w:jc w:val="left"/>
            </w:pPr>
            <w:r w:rsidRPr="00C44DF7">
              <w:t>Температурный предел хрупкости</w:t>
            </w:r>
            <w:r w:rsidR="00C3260C">
              <w:t>, градус Цельсия</w:t>
            </w:r>
          </w:p>
        </w:tc>
        <w:tc>
          <w:tcPr>
            <w:tcW w:w="2976" w:type="pct"/>
            <w:gridSpan w:val="2"/>
            <w:tcBorders>
              <w:top w:val="single" w:sz="6" w:space="0" w:color="auto"/>
              <w:bottom w:val="single" w:sz="12" w:space="0" w:color="auto"/>
            </w:tcBorders>
            <w:shd w:val="clear" w:color="auto" w:fill="auto"/>
          </w:tcPr>
          <w:p w:rsidR="00A057E7" w:rsidRPr="00C44DF7" w:rsidRDefault="00A057E7" w:rsidP="00F3346B">
            <w:pPr>
              <w:pStyle w:val="S0"/>
              <w:jc w:val="left"/>
            </w:pPr>
            <w:r w:rsidRPr="00C44DF7">
              <w:t xml:space="preserve">Минус </w:t>
            </w:r>
            <w:r w:rsidR="0087292B" w:rsidRPr="00C44DF7">
              <w:t>4</w:t>
            </w:r>
            <w:r w:rsidRPr="00C44DF7">
              <w:t>0</w:t>
            </w:r>
          </w:p>
        </w:tc>
      </w:tr>
    </w:tbl>
    <w:p w:rsidR="0071444D" w:rsidRPr="002B6F22" w:rsidRDefault="0071444D" w:rsidP="00F3346B">
      <w:pPr>
        <w:pStyle w:val="S0"/>
        <w:rPr>
          <w:lang w:val="en-US"/>
        </w:rPr>
      </w:pPr>
    </w:p>
    <w:p w:rsidR="00BE6E6E" w:rsidRPr="00C44DF7" w:rsidRDefault="00BE6E6E" w:rsidP="00F3346B">
      <w:pPr>
        <w:pStyle w:val="S0"/>
      </w:pPr>
      <w:r w:rsidRPr="00C44DF7">
        <w:t>Обязатель</w:t>
      </w:r>
      <w:r w:rsidR="00C3260C">
        <w:t xml:space="preserve">ное подтверждение соответствия </w:t>
      </w:r>
      <w:r w:rsidRPr="00C44DF7">
        <w:t>ТР ТС 019</w:t>
      </w:r>
      <w:r w:rsidR="000521E6" w:rsidRPr="00C44DF7">
        <w:t>.</w:t>
      </w:r>
    </w:p>
    <w:p w:rsidR="00F3346B" w:rsidRPr="002B6F22" w:rsidRDefault="00F3346B" w:rsidP="00F3346B">
      <w:pPr>
        <w:pStyle w:val="S0"/>
      </w:pPr>
    </w:p>
    <w:p w:rsidR="007D3219" w:rsidRPr="00C44DF7" w:rsidRDefault="00A577F6" w:rsidP="0042492F">
      <w:pPr>
        <w:pStyle w:val="S0"/>
        <w:rPr>
          <w:b/>
        </w:rPr>
      </w:pPr>
      <w:r w:rsidRPr="00C44DF7">
        <w:rPr>
          <w:b/>
        </w:rPr>
        <w:t>Назначение:</w:t>
      </w:r>
    </w:p>
    <w:p w:rsidR="007D3219" w:rsidRPr="002B6F22" w:rsidRDefault="007D3219" w:rsidP="0042492F">
      <w:pPr>
        <w:pStyle w:val="S0"/>
      </w:pPr>
    </w:p>
    <w:p w:rsidR="00BE6E6E" w:rsidRPr="00C44DF7" w:rsidRDefault="00BE6E6E" w:rsidP="0042492F">
      <w:pPr>
        <w:pStyle w:val="S0"/>
        <w:rPr>
          <w:bCs/>
        </w:rPr>
      </w:pPr>
      <w:r w:rsidRPr="00C44DF7">
        <w:rPr>
          <w:bCs/>
        </w:rPr>
        <w:t>Все виды работ с технологическим оборудованием и ручным инструментом в условиях пониженных температур.</w:t>
      </w:r>
    </w:p>
    <w:p w:rsidR="00F3346B" w:rsidRPr="002B6F22" w:rsidRDefault="00F3346B" w:rsidP="00F3346B">
      <w:pPr>
        <w:pStyle w:val="S0"/>
      </w:pPr>
    </w:p>
    <w:p w:rsidR="00836AD5" w:rsidRPr="002B6F22" w:rsidRDefault="00836AD5" w:rsidP="00F3346B">
      <w:pPr>
        <w:pStyle w:val="S0"/>
      </w:pPr>
    </w:p>
    <w:p w:rsidR="00BE6E6E" w:rsidRPr="00C44DF7" w:rsidRDefault="00BE6E6E" w:rsidP="00B2696E">
      <w:pPr>
        <w:pStyle w:val="S30"/>
        <w:numPr>
          <w:ilvl w:val="2"/>
          <w:numId w:val="77"/>
        </w:numPr>
        <w:tabs>
          <w:tab w:val="left" w:pos="709"/>
        </w:tabs>
        <w:ind w:left="0" w:firstLine="0"/>
        <w:outlineLvl w:val="2"/>
      </w:pPr>
      <w:bookmarkStart w:id="823" w:name="_Toc193480265"/>
      <w:bookmarkStart w:id="824" w:name="_Toc423450297"/>
      <w:bookmarkStart w:id="825" w:name="_Toc423458454"/>
      <w:bookmarkStart w:id="826" w:name="_Toc424034747"/>
      <w:bookmarkStart w:id="827" w:name="_Toc424035277"/>
      <w:bookmarkStart w:id="828" w:name="_Toc430278075"/>
      <w:bookmarkStart w:id="829" w:name="_Toc437531090"/>
      <w:bookmarkStart w:id="830" w:name="_Toc533865918"/>
      <w:bookmarkStart w:id="831" w:name="_Toc2353167"/>
      <w:bookmarkStart w:id="832" w:name="_Toc6389861"/>
      <w:r w:rsidRPr="00C44DF7">
        <w:t>РУКАВИЦЫ НЕФТЕМОРОЗОСТОЙКИЕ</w:t>
      </w:r>
      <w:bookmarkEnd w:id="823"/>
      <w:bookmarkEnd w:id="824"/>
      <w:bookmarkEnd w:id="825"/>
      <w:bookmarkEnd w:id="826"/>
      <w:bookmarkEnd w:id="827"/>
      <w:bookmarkEnd w:id="828"/>
      <w:bookmarkEnd w:id="829"/>
      <w:bookmarkEnd w:id="830"/>
      <w:bookmarkEnd w:id="831"/>
      <w:bookmarkEnd w:id="832"/>
    </w:p>
    <w:p w:rsidR="00F3346B" w:rsidRPr="002B6F22" w:rsidRDefault="00F3346B" w:rsidP="00F3346B">
      <w:pPr>
        <w:pStyle w:val="S0"/>
      </w:pPr>
    </w:p>
    <w:p w:rsidR="00BE6E6E" w:rsidRPr="0060040F" w:rsidRDefault="00BE6E6E" w:rsidP="00F3346B">
      <w:pPr>
        <w:pStyle w:val="S0"/>
      </w:pPr>
      <w:r w:rsidRPr="0060040F">
        <w:t xml:space="preserve">Рукавицы пленочные или с гранулированным ПВХ покрытием на утепленной основе. Имеют текстурированную поверхность препятствующую проскальзыванию. </w:t>
      </w:r>
    </w:p>
    <w:p w:rsidR="00F3346B" w:rsidRPr="002B6F22" w:rsidRDefault="00F3346B" w:rsidP="00F3346B">
      <w:pPr>
        <w:pStyle w:val="S0"/>
      </w:pPr>
    </w:p>
    <w:p w:rsidR="00BE6E6E" w:rsidRPr="0060040F" w:rsidRDefault="00BE6E6E" w:rsidP="00F3346B">
      <w:pPr>
        <w:pStyle w:val="S0"/>
      </w:pPr>
      <w:r w:rsidRPr="0060040F">
        <w:t xml:space="preserve">Длина рукавиц: </w:t>
      </w:r>
    </w:p>
    <w:p w:rsidR="00BE6E6E" w:rsidRPr="0060040F" w:rsidRDefault="00C3260C" w:rsidP="00170714">
      <w:pPr>
        <w:numPr>
          <w:ilvl w:val="0"/>
          <w:numId w:val="24"/>
        </w:numPr>
        <w:tabs>
          <w:tab w:val="clear" w:pos="720"/>
          <w:tab w:val="num" w:pos="480"/>
        </w:tabs>
        <w:spacing w:before="120"/>
        <w:ind w:left="661" w:hanging="480"/>
      </w:pPr>
      <w:r>
        <w:lastRenderedPageBreak/>
        <w:t>р</w:t>
      </w:r>
      <w:r w:rsidR="00BE6E6E" w:rsidRPr="0060040F">
        <w:t>укавицы пленочные – не менее 295</w:t>
      </w:r>
      <w:r w:rsidR="000A12E8">
        <w:t> </w:t>
      </w:r>
      <w:r w:rsidR="00BE6E6E" w:rsidRPr="0060040F">
        <w:t>мм. Ширина ладонной части не менее 135 мм.</w:t>
      </w:r>
    </w:p>
    <w:p w:rsidR="00BE6E6E" w:rsidRPr="0060040F" w:rsidRDefault="00C3260C" w:rsidP="00170714">
      <w:pPr>
        <w:numPr>
          <w:ilvl w:val="0"/>
          <w:numId w:val="24"/>
        </w:numPr>
        <w:tabs>
          <w:tab w:val="clear" w:pos="720"/>
          <w:tab w:val="num" w:pos="480"/>
        </w:tabs>
        <w:spacing w:before="120"/>
        <w:ind w:left="661" w:hanging="480"/>
      </w:pPr>
      <w:r>
        <w:t>р</w:t>
      </w:r>
      <w:r w:rsidR="00BE6E6E" w:rsidRPr="0060040F">
        <w:t xml:space="preserve">укавицы с гранулированным ПВХ покрытием </w:t>
      </w:r>
      <w:r w:rsidR="000A12E8">
        <w:t>–</w:t>
      </w:r>
      <w:r w:rsidR="00BE6E6E" w:rsidRPr="0060040F">
        <w:t xml:space="preserve"> 250</w:t>
      </w:r>
      <w:r w:rsidR="000A12E8">
        <w:t> </w:t>
      </w:r>
      <w:r w:rsidR="00BE6E6E" w:rsidRPr="0060040F">
        <w:t>мм.</w:t>
      </w:r>
    </w:p>
    <w:p w:rsidR="00F3346B" w:rsidRPr="002B6F22" w:rsidRDefault="00F3346B" w:rsidP="00F3346B">
      <w:pPr>
        <w:pStyle w:val="S0"/>
      </w:pPr>
    </w:p>
    <w:p w:rsidR="00BE6E6E" w:rsidRPr="00AB4098" w:rsidRDefault="00BE6E6E" w:rsidP="00F3346B">
      <w:pPr>
        <w:pStyle w:val="S0"/>
      </w:pPr>
      <w:r w:rsidRPr="00AB4098">
        <w:t>Рукавицы могут использоваться с утепляющими вкладышами</w:t>
      </w:r>
      <w:r w:rsidR="0087292B" w:rsidRPr="00AB4098">
        <w:t>:</w:t>
      </w:r>
      <w:r w:rsidRPr="00AB4098">
        <w:t xml:space="preserve"> перчатками из синтетических или шерстяных волокон</w:t>
      </w:r>
      <w:r w:rsidR="0087292B" w:rsidRPr="00AB4098">
        <w:t xml:space="preserve"> </w:t>
      </w:r>
      <w:r w:rsidRPr="00AB4098">
        <w:t xml:space="preserve"> или съемной прокладкой из искусственного меха.</w:t>
      </w:r>
    </w:p>
    <w:p w:rsidR="00F3346B" w:rsidRPr="00C74E3A" w:rsidRDefault="00F3346B" w:rsidP="00F3346B">
      <w:pPr>
        <w:pStyle w:val="S0"/>
      </w:pPr>
    </w:p>
    <w:p w:rsidR="005C4B23" w:rsidRPr="00836AD5" w:rsidRDefault="00836AD5" w:rsidP="00836AD5">
      <w:pPr>
        <w:pStyle w:val="a1"/>
        <w:numPr>
          <w:ilvl w:val="0"/>
          <w:numId w:val="0"/>
        </w:numPr>
        <w:spacing w:before="0"/>
        <w:ind w:left="6173"/>
        <w:rPr>
          <w:rFonts w:ascii="Arial" w:hAnsi="Arial" w:cs="Arial"/>
          <w:sz w:val="20"/>
        </w:rPr>
      </w:pPr>
      <w:r w:rsidRPr="00836AD5">
        <w:rPr>
          <w:rFonts w:ascii="Arial" w:hAnsi="Arial" w:cs="Arial"/>
          <w:sz w:val="20"/>
        </w:rPr>
        <w:t xml:space="preserve">Таблица </w:t>
      </w:r>
      <w:r w:rsidRPr="00836AD5">
        <w:rPr>
          <w:rFonts w:ascii="Arial" w:hAnsi="Arial" w:cs="Arial"/>
          <w:sz w:val="20"/>
        </w:rPr>
        <w:fldChar w:fldCharType="begin"/>
      </w:r>
      <w:r w:rsidRPr="00836AD5">
        <w:rPr>
          <w:rFonts w:ascii="Arial" w:hAnsi="Arial" w:cs="Arial"/>
          <w:sz w:val="20"/>
        </w:rPr>
        <w:instrText xml:space="preserve"> SEQ Таблица \* ARABIC </w:instrText>
      </w:r>
      <w:r w:rsidRPr="00836AD5">
        <w:rPr>
          <w:rFonts w:ascii="Arial" w:hAnsi="Arial" w:cs="Arial"/>
          <w:sz w:val="20"/>
        </w:rPr>
        <w:fldChar w:fldCharType="separate"/>
      </w:r>
      <w:r w:rsidR="004A0669">
        <w:rPr>
          <w:rFonts w:ascii="Arial" w:hAnsi="Arial" w:cs="Arial"/>
          <w:noProof/>
          <w:sz w:val="20"/>
        </w:rPr>
        <w:t>14</w:t>
      </w:r>
      <w:r w:rsidRPr="00836AD5">
        <w:rPr>
          <w:rFonts w:ascii="Arial" w:hAnsi="Arial" w:cs="Arial"/>
          <w:sz w:val="20"/>
        </w:rPr>
        <w:fldChar w:fldCharType="end"/>
      </w:r>
    </w:p>
    <w:p w:rsidR="00BE6E6E" w:rsidRPr="00C44DF7" w:rsidRDefault="00BE6E6E" w:rsidP="00F3346B">
      <w:pPr>
        <w:pStyle w:val="S4"/>
        <w:spacing w:after="60"/>
      </w:pPr>
      <w:r w:rsidRPr="00C44DF7">
        <w:t>Требования к материалам</w:t>
      </w:r>
    </w:p>
    <w:tbl>
      <w:tblPr>
        <w:tblW w:w="4946" w:type="pct"/>
        <w:tblInd w:w="10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4839"/>
        <w:gridCol w:w="2262"/>
        <w:gridCol w:w="2403"/>
      </w:tblGrid>
      <w:tr w:rsidR="005C4B23" w:rsidRPr="00C44DF7" w:rsidTr="00836AD5">
        <w:trPr>
          <w:cantSplit/>
          <w:trHeight w:val="20"/>
          <w:tblHeader/>
        </w:trPr>
        <w:tc>
          <w:tcPr>
            <w:tcW w:w="2546" w:type="pct"/>
            <w:tcBorders>
              <w:bottom w:val="single" w:sz="12" w:space="0" w:color="auto"/>
            </w:tcBorders>
            <w:shd w:val="clear" w:color="auto" w:fill="FFD200"/>
            <w:vAlign w:val="center"/>
          </w:tcPr>
          <w:p w:rsidR="005C4B23" w:rsidRPr="00C44DF7" w:rsidRDefault="005C4B23" w:rsidP="00836AD5">
            <w:pPr>
              <w:spacing w:before="20" w:after="20"/>
              <w:jc w:val="center"/>
              <w:rPr>
                <w:rFonts w:ascii="Arial" w:hAnsi="Arial" w:cs="Arial"/>
                <w:b/>
                <w:caps/>
                <w:sz w:val="16"/>
                <w:szCs w:val="16"/>
              </w:rPr>
            </w:pPr>
            <w:r w:rsidRPr="00C44DF7">
              <w:rPr>
                <w:rFonts w:ascii="Arial" w:hAnsi="Arial" w:cs="Arial"/>
                <w:b/>
                <w:caps/>
                <w:sz w:val="16"/>
                <w:szCs w:val="16"/>
              </w:rPr>
              <w:t>НАИМЕНОВАНИЕ ПОКАЗАТЕЛЯ,</w:t>
            </w:r>
          </w:p>
          <w:p w:rsidR="005C4B23" w:rsidRPr="00C44DF7" w:rsidRDefault="005C4B23" w:rsidP="00836AD5">
            <w:pPr>
              <w:spacing w:before="20" w:after="20"/>
              <w:jc w:val="center"/>
              <w:rPr>
                <w:rFonts w:ascii="Arial" w:hAnsi="Arial" w:cs="Arial"/>
                <w:b/>
                <w:caps/>
                <w:sz w:val="16"/>
                <w:szCs w:val="16"/>
              </w:rPr>
            </w:pPr>
            <w:r w:rsidRPr="00C44DF7">
              <w:rPr>
                <w:rFonts w:ascii="Arial" w:hAnsi="Arial" w:cs="Arial"/>
                <w:b/>
                <w:caps/>
                <w:sz w:val="16"/>
                <w:szCs w:val="16"/>
              </w:rPr>
              <w:t>ЕД. ИЗМЕРЕНИЯ</w:t>
            </w:r>
          </w:p>
        </w:tc>
        <w:tc>
          <w:tcPr>
            <w:tcW w:w="2454" w:type="pct"/>
            <w:gridSpan w:val="2"/>
            <w:tcBorders>
              <w:bottom w:val="single" w:sz="12" w:space="0" w:color="auto"/>
            </w:tcBorders>
            <w:shd w:val="clear" w:color="auto" w:fill="FFD200"/>
            <w:vAlign w:val="center"/>
          </w:tcPr>
          <w:p w:rsidR="005C4B23" w:rsidRPr="00C44DF7" w:rsidRDefault="005C4B23" w:rsidP="00836AD5">
            <w:pPr>
              <w:spacing w:before="20" w:after="20"/>
              <w:jc w:val="center"/>
              <w:rPr>
                <w:rFonts w:ascii="Arial" w:hAnsi="Arial" w:cs="Arial"/>
                <w:b/>
                <w:caps/>
                <w:sz w:val="16"/>
                <w:szCs w:val="16"/>
              </w:rPr>
            </w:pPr>
            <w:r w:rsidRPr="00C44DF7">
              <w:rPr>
                <w:rFonts w:ascii="Arial" w:hAnsi="Arial" w:cs="Arial"/>
                <w:b/>
                <w:caps/>
                <w:sz w:val="16"/>
                <w:szCs w:val="16"/>
              </w:rPr>
              <w:t>ЗНАЧЕНИЯ</w:t>
            </w:r>
          </w:p>
        </w:tc>
      </w:tr>
      <w:tr w:rsidR="005C4B23" w:rsidRPr="00C44DF7" w:rsidTr="00836AD5">
        <w:trPr>
          <w:cantSplit/>
          <w:trHeight w:val="20"/>
          <w:tblHeader/>
        </w:trPr>
        <w:tc>
          <w:tcPr>
            <w:tcW w:w="2546" w:type="pct"/>
            <w:tcBorders>
              <w:top w:val="single" w:sz="12" w:space="0" w:color="auto"/>
              <w:bottom w:val="single" w:sz="12" w:space="0" w:color="auto"/>
            </w:tcBorders>
            <w:shd w:val="clear" w:color="auto" w:fill="FFD200"/>
            <w:vAlign w:val="center"/>
          </w:tcPr>
          <w:p w:rsidR="005C4B23" w:rsidRPr="00C44DF7" w:rsidRDefault="005C4B23" w:rsidP="00836AD5">
            <w:pPr>
              <w:spacing w:before="20" w:after="20"/>
              <w:jc w:val="center"/>
              <w:rPr>
                <w:rFonts w:ascii="Arial" w:hAnsi="Arial" w:cs="Arial"/>
                <w:b/>
                <w:caps/>
                <w:sz w:val="16"/>
                <w:szCs w:val="16"/>
              </w:rPr>
            </w:pPr>
            <w:r w:rsidRPr="00C44DF7">
              <w:rPr>
                <w:rFonts w:ascii="Arial" w:hAnsi="Arial" w:cs="Arial"/>
                <w:b/>
                <w:caps/>
                <w:sz w:val="16"/>
                <w:szCs w:val="16"/>
              </w:rPr>
              <w:t>1</w:t>
            </w:r>
          </w:p>
        </w:tc>
        <w:tc>
          <w:tcPr>
            <w:tcW w:w="2454" w:type="pct"/>
            <w:gridSpan w:val="2"/>
            <w:tcBorders>
              <w:top w:val="single" w:sz="12" w:space="0" w:color="auto"/>
              <w:bottom w:val="single" w:sz="12" w:space="0" w:color="auto"/>
            </w:tcBorders>
            <w:shd w:val="clear" w:color="auto" w:fill="FFD200"/>
            <w:vAlign w:val="center"/>
          </w:tcPr>
          <w:p w:rsidR="005C4B23" w:rsidRPr="00C44DF7" w:rsidRDefault="005C4B23" w:rsidP="00836AD5">
            <w:pPr>
              <w:spacing w:before="20" w:after="20"/>
              <w:jc w:val="center"/>
              <w:rPr>
                <w:rFonts w:ascii="Arial" w:hAnsi="Arial" w:cs="Arial"/>
                <w:b/>
                <w:caps/>
                <w:sz w:val="16"/>
                <w:szCs w:val="16"/>
              </w:rPr>
            </w:pPr>
            <w:r w:rsidRPr="00C44DF7">
              <w:rPr>
                <w:rFonts w:ascii="Arial" w:hAnsi="Arial" w:cs="Arial"/>
                <w:b/>
                <w:caps/>
                <w:sz w:val="16"/>
                <w:szCs w:val="16"/>
              </w:rPr>
              <w:t>2</w:t>
            </w:r>
          </w:p>
        </w:tc>
      </w:tr>
      <w:tr w:rsidR="00BE6E6E" w:rsidRPr="00C44DF7" w:rsidTr="00F3346B">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306"/>
        </w:trPr>
        <w:tc>
          <w:tcPr>
            <w:tcW w:w="5000" w:type="pct"/>
            <w:gridSpan w:val="3"/>
            <w:tcBorders>
              <w:top w:val="single" w:sz="12" w:space="0" w:color="auto"/>
              <w:left w:val="single" w:sz="12" w:space="0" w:color="auto"/>
              <w:bottom w:val="single" w:sz="6" w:space="0" w:color="auto"/>
              <w:right w:val="single" w:sz="12" w:space="0" w:color="auto"/>
            </w:tcBorders>
            <w:shd w:val="clear" w:color="auto" w:fill="auto"/>
          </w:tcPr>
          <w:p w:rsidR="00BE6E6E" w:rsidRPr="00C44DF7" w:rsidRDefault="005C4B23" w:rsidP="001A25AE">
            <w:pPr>
              <w:pStyle w:val="S0"/>
              <w:jc w:val="center"/>
            </w:pPr>
            <w:r w:rsidRPr="00C44DF7">
              <w:t>Основа</w:t>
            </w:r>
          </w:p>
        </w:tc>
      </w:tr>
      <w:tr w:rsidR="00BE6E6E" w:rsidRPr="00C44DF7" w:rsidTr="00F3346B">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454"/>
        </w:trPr>
        <w:tc>
          <w:tcPr>
            <w:tcW w:w="2546" w:type="pct"/>
            <w:tcBorders>
              <w:top w:val="single" w:sz="6" w:space="0" w:color="auto"/>
              <w:left w:val="single" w:sz="12" w:space="0" w:color="auto"/>
              <w:bottom w:val="single" w:sz="6" w:space="0" w:color="auto"/>
              <w:right w:val="single" w:sz="6" w:space="0" w:color="auto"/>
            </w:tcBorders>
            <w:shd w:val="clear" w:color="auto" w:fill="auto"/>
          </w:tcPr>
          <w:p w:rsidR="00BE6E6E" w:rsidRPr="00C44DF7" w:rsidRDefault="005C4B23" w:rsidP="00F3346B">
            <w:pPr>
              <w:pStyle w:val="S0"/>
              <w:jc w:val="left"/>
            </w:pPr>
            <w:r w:rsidRPr="00C44DF7">
              <w:t>Материал</w:t>
            </w:r>
          </w:p>
        </w:tc>
        <w:tc>
          <w:tcPr>
            <w:tcW w:w="1190" w:type="pct"/>
            <w:tcBorders>
              <w:top w:val="single" w:sz="6" w:space="0" w:color="auto"/>
              <w:left w:val="single" w:sz="6" w:space="0" w:color="auto"/>
              <w:bottom w:val="single" w:sz="6" w:space="0" w:color="auto"/>
              <w:right w:val="single" w:sz="6" w:space="0" w:color="auto"/>
            </w:tcBorders>
            <w:shd w:val="clear" w:color="auto" w:fill="auto"/>
          </w:tcPr>
          <w:p w:rsidR="00BE6E6E" w:rsidRPr="00C44DF7" w:rsidRDefault="005C4B23" w:rsidP="00F3346B">
            <w:pPr>
              <w:pStyle w:val="S0"/>
              <w:jc w:val="left"/>
            </w:pPr>
            <w:r w:rsidRPr="00C44DF7">
              <w:t>Хлопковое волокно с антибактериальной обработкой</w:t>
            </w:r>
          </w:p>
        </w:tc>
        <w:tc>
          <w:tcPr>
            <w:tcW w:w="1264" w:type="pct"/>
            <w:tcBorders>
              <w:top w:val="single" w:sz="6" w:space="0" w:color="auto"/>
              <w:left w:val="single" w:sz="6" w:space="0" w:color="auto"/>
              <w:bottom w:val="single" w:sz="6" w:space="0" w:color="auto"/>
              <w:right w:val="single" w:sz="12" w:space="0" w:color="auto"/>
            </w:tcBorders>
            <w:shd w:val="clear" w:color="auto" w:fill="auto"/>
          </w:tcPr>
          <w:p w:rsidR="00BE6E6E" w:rsidRPr="00C44DF7" w:rsidRDefault="005C4B23" w:rsidP="00F3346B">
            <w:pPr>
              <w:pStyle w:val="S0"/>
              <w:jc w:val="left"/>
            </w:pPr>
            <w:r w:rsidRPr="00C44DF7">
              <w:t>Хлопчатобумажный трикотаж 100%</w:t>
            </w:r>
          </w:p>
        </w:tc>
      </w:tr>
      <w:tr w:rsidR="00BE6E6E" w:rsidRPr="00C44DF7" w:rsidTr="00F3346B">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306"/>
        </w:trPr>
        <w:tc>
          <w:tcPr>
            <w:tcW w:w="5000" w:type="pct"/>
            <w:gridSpan w:val="3"/>
            <w:tcBorders>
              <w:top w:val="single" w:sz="6" w:space="0" w:color="auto"/>
              <w:left w:val="single" w:sz="12" w:space="0" w:color="auto"/>
              <w:bottom w:val="single" w:sz="6" w:space="0" w:color="auto"/>
              <w:right w:val="single" w:sz="12" w:space="0" w:color="auto"/>
            </w:tcBorders>
            <w:shd w:val="clear" w:color="auto" w:fill="auto"/>
          </w:tcPr>
          <w:p w:rsidR="00BE6E6E" w:rsidRPr="00C44DF7" w:rsidRDefault="005C4B23" w:rsidP="001A25AE">
            <w:pPr>
              <w:pStyle w:val="S0"/>
              <w:jc w:val="center"/>
            </w:pPr>
            <w:r w:rsidRPr="00C44DF7">
              <w:t>Покрытие</w:t>
            </w:r>
          </w:p>
        </w:tc>
      </w:tr>
      <w:tr w:rsidR="00BE6E6E" w:rsidRPr="00C44DF7" w:rsidTr="00F3346B">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454"/>
        </w:trPr>
        <w:tc>
          <w:tcPr>
            <w:tcW w:w="2546" w:type="pct"/>
            <w:tcBorders>
              <w:top w:val="single" w:sz="6" w:space="0" w:color="auto"/>
              <w:left w:val="single" w:sz="12" w:space="0" w:color="auto"/>
              <w:bottom w:val="single" w:sz="6" w:space="0" w:color="auto"/>
              <w:right w:val="single" w:sz="6" w:space="0" w:color="auto"/>
            </w:tcBorders>
            <w:shd w:val="clear" w:color="auto" w:fill="auto"/>
          </w:tcPr>
          <w:p w:rsidR="00BE6E6E" w:rsidRPr="00C44DF7" w:rsidRDefault="005C4B23" w:rsidP="00F3346B">
            <w:pPr>
              <w:pStyle w:val="S0"/>
              <w:jc w:val="left"/>
            </w:pPr>
            <w:r w:rsidRPr="00C44DF7">
              <w:t>Материал:</w:t>
            </w:r>
          </w:p>
        </w:tc>
        <w:tc>
          <w:tcPr>
            <w:tcW w:w="1190" w:type="pct"/>
            <w:tcBorders>
              <w:top w:val="single" w:sz="6" w:space="0" w:color="auto"/>
              <w:left w:val="single" w:sz="6" w:space="0" w:color="auto"/>
              <w:bottom w:val="single" w:sz="6" w:space="0" w:color="auto"/>
              <w:right w:val="single" w:sz="6" w:space="0" w:color="auto"/>
            </w:tcBorders>
            <w:shd w:val="clear" w:color="auto" w:fill="auto"/>
          </w:tcPr>
          <w:p w:rsidR="00BE6E6E" w:rsidRPr="00C44DF7" w:rsidRDefault="005C4B23" w:rsidP="00F3346B">
            <w:pPr>
              <w:pStyle w:val="S0"/>
              <w:jc w:val="left"/>
            </w:pPr>
            <w:r w:rsidRPr="00C44DF7">
              <w:t>100% поливинилхлорид</w:t>
            </w:r>
          </w:p>
        </w:tc>
        <w:tc>
          <w:tcPr>
            <w:tcW w:w="1264" w:type="pct"/>
            <w:tcBorders>
              <w:top w:val="single" w:sz="6" w:space="0" w:color="auto"/>
              <w:left w:val="single" w:sz="6" w:space="0" w:color="auto"/>
              <w:bottom w:val="single" w:sz="6" w:space="0" w:color="auto"/>
              <w:right w:val="single" w:sz="12" w:space="0" w:color="auto"/>
            </w:tcBorders>
            <w:shd w:val="clear" w:color="auto" w:fill="auto"/>
          </w:tcPr>
          <w:p w:rsidR="00BE6E6E" w:rsidRPr="00C44DF7" w:rsidRDefault="005C4B23" w:rsidP="00F3346B">
            <w:pPr>
              <w:pStyle w:val="S0"/>
              <w:jc w:val="left"/>
            </w:pPr>
            <w:r w:rsidRPr="00C44DF7">
              <w:t>Поливинилхлорид композиционный</w:t>
            </w:r>
          </w:p>
        </w:tc>
      </w:tr>
      <w:tr w:rsidR="00BE6E6E" w:rsidRPr="00C44DF7" w:rsidTr="00F3346B">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65"/>
        </w:trPr>
        <w:tc>
          <w:tcPr>
            <w:tcW w:w="2546" w:type="pct"/>
            <w:tcBorders>
              <w:top w:val="single" w:sz="6" w:space="0" w:color="auto"/>
              <w:left w:val="single" w:sz="12" w:space="0" w:color="auto"/>
              <w:bottom w:val="single" w:sz="6" w:space="0" w:color="auto"/>
              <w:right w:val="single" w:sz="6" w:space="0" w:color="auto"/>
            </w:tcBorders>
            <w:shd w:val="clear" w:color="auto" w:fill="auto"/>
          </w:tcPr>
          <w:p w:rsidR="00BE6E6E" w:rsidRPr="00C44DF7" w:rsidRDefault="005C4B23" w:rsidP="00F3346B">
            <w:pPr>
              <w:pStyle w:val="S0"/>
              <w:jc w:val="left"/>
            </w:pPr>
            <w:r w:rsidRPr="00C44DF7">
              <w:t>Температурный режим</w:t>
            </w:r>
            <w:r w:rsidR="00BE6E6E" w:rsidRPr="00C44DF7">
              <w:t xml:space="preserve">, </w:t>
            </w:r>
            <w:r w:rsidRPr="00C44DF7">
              <w:t>ºС</w:t>
            </w:r>
          </w:p>
        </w:tc>
        <w:tc>
          <w:tcPr>
            <w:tcW w:w="1190" w:type="pct"/>
            <w:tcBorders>
              <w:top w:val="single" w:sz="6" w:space="0" w:color="auto"/>
              <w:left w:val="single" w:sz="6" w:space="0" w:color="auto"/>
              <w:bottom w:val="single" w:sz="6" w:space="0" w:color="auto"/>
              <w:right w:val="single" w:sz="6" w:space="0" w:color="auto"/>
            </w:tcBorders>
            <w:shd w:val="clear" w:color="auto" w:fill="auto"/>
          </w:tcPr>
          <w:p w:rsidR="00BE6E6E" w:rsidRPr="00C44DF7" w:rsidRDefault="00BE6E6E" w:rsidP="00F3346B">
            <w:pPr>
              <w:pStyle w:val="S0"/>
              <w:jc w:val="left"/>
            </w:pPr>
            <w:r w:rsidRPr="00C44DF7">
              <w:t>-40…+0</w:t>
            </w:r>
          </w:p>
        </w:tc>
        <w:tc>
          <w:tcPr>
            <w:tcW w:w="1264" w:type="pct"/>
            <w:tcBorders>
              <w:top w:val="single" w:sz="6" w:space="0" w:color="auto"/>
              <w:left w:val="single" w:sz="6" w:space="0" w:color="auto"/>
              <w:bottom w:val="single" w:sz="6" w:space="0" w:color="auto"/>
              <w:right w:val="single" w:sz="12" w:space="0" w:color="auto"/>
            </w:tcBorders>
            <w:shd w:val="clear" w:color="auto" w:fill="auto"/>
          </w:tcPr>
          <w:p w:rsidR="00BE6E6E" w:rsidRPr="00C44DF7" w:rsidRDefault="00BE6E6E" w:rsidP="00F3346B">
            <w:pPr>
              <w:pStyle w:val="S0"/>
              <w:jc w:val="left"/>
            </w:pPr>
            <w:r w:rsidRPr="00C44DF7">
              <w:t>-50…+0</w:t>
            </w:r>
          </w:p>
        </w:tc>
      </w:tr>
      <w:tr w:rsidR="00BE6E6E" w:rsidRPr="00C44DF7" w:rsidTr="00F3346B">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306"/>
        </w:trPr>
        <w:tc>
          <w:tcPr>
            <w:tcW w:w="5000" w:type="pct"/>
            <w:gridSpan w:val="3"/>
            <w:tcBorders>
              <w:top w:val="single" w:sz="6" w:space="0" w:color="auto"/>
              <w:left w:val="single" w:sz="12" w:space="0" w:color="auto"/>
              <w:bottom w:val="single" w:sz="6" w:space="0" w:color="auto"/>
              <w:right w:val="single" w:sz="12" w:space="0" w:color="auto"/>
            </w:tcBorders>
            <w:shd w:val="clear" w:color="auto" w:fill="auto"/>
          </w:tcPr>
          <w:p w:rsidR="00BE6E6E" w:rsidRPr="00C44DF7" w:rsidRDefault="005C4B23" w:rsidP="001A25AE">
            <w:pPr>
              <w:pStyle w:val="S0"/>
              <w:jc w:val="center"/>
            </w:pPr>
            <w:r w:rsidRPr="00C44DF7">
              <w:t>Технические характеристики</w:t>
            </w:r>
          </w:p>
        </w:tc>
      </w:tr>
      <w:tr w:rsidR="00BE6E6E" w:rsidRPr="00C44DF7" w:rsidTr="00F3346B">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567"/>
        </w:trPr>
        <w:tc>
          <w:tcPr>
            <w:tcW w:w="2546" w:type="pct"/>
            <w:tcBorders>
              <w:top w:val="single" w:sz="6" w:space="0" w:color="auto"/>
              <w:left w:val="single" w:sz="12" w:space="0" w:color="auto"/>
              <w:bottom w:val="single" w:sz="6" w:space="0" w:color="auto"/>
              <w:right w:val="single" w:sz="6" w:space="0" w:color="auto"/>
            </w:tcBorders>
            <w:shd w:val="clear" w:color="auto" w:fill="auto"/>
          </w:tcPr>
          <w:p w:rsidR="00BE6E6E" w:rsidRPr="00C44DF7" w:rsidRDefault="005C4B23" w:rsidP="00F3346B">
            <w:pPr>
              <w:pStyle w:val="S0"/>
              <w:jc w:val="left"/>
            </w:pPr>
            <w:r w:rsidRPr="00C44DF7">
              <w:t xml:space="preserve">Эксплуатационный уровень (стойкость к  истиранию, </w:t>
            </w:r>
            <w:r w:rsidR="00BE6E6E" w:rsidRPr="00C44DF7" w:rsidDel="009F30EE">
              <w:t xml:space="preserve"> </w:t>
            </w:r>
            <w:r w:rsidRPr="00C44DF7">
              <w:t>циклы, не менее)</w:t>
            </w:r>
          </w:p>
        </w:tc>
        <w:tc>
          <w:tcPr>
            <w:tcW w:w="1190" w:type="pct"/>
            <w:tcBorders>
              <w:top w:val="single" w:sz="6" w:space="0" w:color="auto"/>
              <w:left w:val="single" w:sz="6" w:space="0" w:color="auto"/>
              <w:bottom w:val="single" w:sz="6" w:space="0" w:color="auto"/>
              <w:right w:val="single" w:sz="6" w:space="0" w:color="auto"/>
            </w:tcBorders>
            <w:shd w:val="clear" w:color="auto" w:fill="auto"/>
          </w:tcPr>
          <w:p w:rsidR="00BE6E6E" w:rsidRPr="00C44DF7" w:rsidRDefault="00BE6E6E" w:rsidP="00F3346B">
            <w:pPr>
              <w:pStyle w:val="S0"/>
              <w:jc w:val="left"/>
            </w:pPr>
            <w:r w:rsidRPr="00C44DF7">
              <w:t>3 (2000)</w:t>
            </w:r>
          </w:p>
        </w:tc>
        <w:tc>
          <w:tcPr>
            <w:tcW w:w="1264" w:type="pct"/>
            <w:tcBorders>
              <w:top w:val="single" w:sz="6" w:space="0" w:color="auto"/>
              <w:left w:val="single" w:sz="6" w:space="0" w:color="auto"/>
              <w:bottom w:val="single" w:sz="6" w:space="0" w:color="auto"/>
              <w:right w:val="single" w:sz="12" w:space="0" w:color="auto"/>
            </w:tcBorders>
            <w:shd w:val="clear" w:color="auto" w:fill="auto"/>
          </w:tcPr>
          <w:p w:rsidR="00BE6E6E" w:rsidRPr="00C44DF7" w:rsidRDefault="00BE6E6E" w:rsidP="00F3346B">
            <w:pPr>
              <w:pStyle w:val="S0"/>
              <w:jc w:val="left"/>
            </w:pPr>
            <w:r w:rsidRPr="00C44DF7">
              <w:t>4 (8000)</w:t>
            </w:r>
          </w:p>
        </w:tc>
      </w:tr>
      <w:tr w:rsidR="00BE6E6E" w:rsidRPr="00C44DF7" w:rsidTr="00F3346B">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567"/>
        </w:trPr>
        <w:tc>
          <w:tcPr>
            <w:tcW w:w="2546" w:type="pct"/>
            <w:tcBorders>
              <w:top w:val="single" w:sz="6" w:space="0" w:color="auto"/>
              <w:left w:val="single" w:sz="12" w:space="0" w:color="auto"/>
              <w:bottom w:val="single" w:sz="6" w:space="0" w:color="auto"/>
              <w:right w:val="single" w:sz="6" w:space="0" w:color="auto"/>
            </w:tcBorders>
            <w:shd w:val="clear" w:color="auto" w:fill="auto"/>
          </w:tcPr>
          <w:p w:rsidR="00BE6E6E" w:rsidRPr="00C44DF7" w:rsidRDefault="005C4B23" w:rsidP="00F3346B">
            <w:pPr>
              <w:pStyle w:val="S0"/>
              <w:jc w:val="left"/>
            </w:pPr>
            <w:r w:rsidRPr="00C44DF7">
              <w:t>Эксплуатационный уровень (сопротивление порезу лезвием, Н, не менее)</w:t>
            </w:r>
          </w:p>
        </w:tc>
        <w:tc>
          <w:tcPr>
            <w:tcW w:w="1190" w:type="pct"/>
            <w:tcBorders>
              <w:top w:val="single" w:sz="6" w:space="0" w:color="auto"/>
              <w:left w:val="single" w:sz="6" w:space="0" w:color="auto"/>
              <w:bottom w:val="single" w:sz="6" w:space="0" w:color="auto"/>
              <w:right w:val="single" w:sz="6" w:space="0" w:color="auto"/>
            </w:tcBorders>
            <w:shd w:val="clear" w:color="auto" w:fill="auto"/>
          </w:tcPr>
          <w:p w:rsidR="00BE6E6E" w:rsidRPr="00C44DF7" w:rsidRDefault="00BE6E6E" w:rsidP="00F3346B">
            <w:pPr>
              <w:pStyle w:val="S0"/>
              <w:jc w:val="left"/>
            </w:pPr>
            <w:r w:rsidRPr="00C44DF7">
              <w:t>3 (6,0)</w:t>
            </w:r>
          </w:p>
        </w:tc>
        <w:tc>
          <w:tcPr>
            <w:tcW w:w="1264" w:type="pct"/>
            <w:tcBorders>
              <w:top w:val="single" w:sz="6" w:space="0" w:color="auto"/>
              <w:left w:val="single" w:sz="6" w:space="0" w:color="auto"/>
              <w:bottom w:val="single" w:sz="6" w:space="0" w:color="auto"/>
              <w:right w:val="single" w:sz="12" w:space="0" w:color="auto"/>
            </w:tcBorders>
            <w:shd w:val="clear" w:color="auto" w:fill="auto"/>
          </w:tcPr>
          <w:p w:rsidR="00BE6E6E" w:rsidRPr="00C44DF7" w:rsidRDefault="00BE6E6E" w:rsidP="00F3346B">
            <w:pPr>
              <w:pStyle w:val="S0"/>
              <w:jc w:val="left"/>
            </w:pPr>
            <w:r w:rsidRPr="00C44DF7">
              <w:t>3 (6,0)</w:t>
            </w:r>
          </w:p>
        </w:tc>
      </w:tr>
      <w:tr w:rsidR="00BE6E6E" w:rsidRPr="00C44DF7" w:rsidTr="00F3346B">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567"/>
        </w:trPr>
        <w:tc>
          <w:tcPr>
            <w:tcW w:w="2546" w:type="pct"/>
            <w:tcBorders>
              <w:top w:val="single" w:sz="6" w:space="0" w:color="auto"/>
              <w:left w:val="single" w:sz="12" w:space="0" w:color="auto"/>
              <w:bottom w:val="single" w:sz="6" w:space="0" w:color="auto"/>
              <w:right w:val="single" w:sz="6" w:space="0" w:color="auto"/>
            </w:tcBorders>
            <w:shd w:val="clear" w:color="auto" w:fill="auto"/>
          </w:tcPr>
          <w:p w:rsidR="00BE6E6E" w:rsidRPr="00C44DF7" w:rsidRDefault="005C4B23" w:rsidP="00F3346B">
            <w:pPr>
              <w:pStyle w:val="S0"/>
              <w:jc w:val="left"/>
            </w:pPr>
            <w:r w:rsidRPr="00C44DF7">
              <w:t>Эксплуатационный уровень (сопротивление раздиру, Н, не менее</w:t>
            </w:r>
            <w:r w:rsidR="00BE6E6E" w:rsidRPr="00C44DF7">
              <w:t>)</w:t>
            </w:r>
          </w:p>
        </w:tc>
        <w:tc>
          <w:tcPr>
            <w:tcW w:w="1190" w:type="pct"/>
            <w:tcBorders>
              <w:top w:val="single" w:sz="6" w:space="0" w:color="auto"/>
              <w:left w:val="single" w:sz="6" w:space="0" w:color="auto"/>
              <w:bottom w:val="single" w:sz="6" w:space="0" w:color="auto"/>
              <w:right w:val="single" w:sz="6" w:space="0" w:color="auto"/>
            </w:tcBorders>
            <w:shd w:val="clear" w:color="auto" w:fill="auto"/>
          </w:tcPr>
          <w:p w:rsidR="00BE6E6E" w:rsidRPr="00C44DF7" w:rsidRDefault="00BE6E6E" w:rsidP="00F3346B">
            <w:pPr>
              <w:pStyle w:val="S0"/>
              <w:jc w:val="left"/>
            </w:pPr>
            <w:r w:rsidRPr="00C44DF7">
              <w:t>4 (75)</w:t>
            </w:r>
          </w:p>
        </w:tc>
        <w:tc>
          <w:tcPr>
            <w:tcW w:w="1264" w:type="pct"/>
            <w:tcBorders>
              <w:top w:val="single" w:sz="6" w:space="0" w:color="auto"/>
              <w:left w:val="single" w:sz="6" w:space="0" w:color="auto"/>
              <w:bottom w:val="single" w:sz="6" w:space="0" w:color="auto"/>
              <w:right w:val="single" w:sz="12" w:space="0" w:color="auto"/>
            </w:tcBorders>
            <w:shd w:val="clear" w:color="auto" w:fill="auto"/>
          </w:tcPr>
          <w:p w:rsidR="00BE6E6E" w:rsidRPr="00C44DF7" w:rsidRDefault="00BE6E6E" w:rsidP="00F3346B">
            <w:pPr>
              <w:pStyle w:val="S0"/>
              <w:jc w:val="left"/>
            </w:pPr>
            <w:r w:rsidRPr="00C44DF7">
              <w:t>2 (25)</w:t>
            </w:r>
          </w:p>
        </w:tc>
      </w:tr>
      <w:tr w:rsidR="00BE6E6E" w:rsidRPr="00C44DF7" w:rsidTr="00F3346B">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567"/>
        </w:trPr>
        <w:tc>
          <w:tcPr>
            <w:tcW w:w="2546" w:type="pct"/>
            <w:tcBorders>
              <w:top w:val="single" w:sz="6" w:space="0" w:color="auto"/>
              <w:left w:val="single" w:sz="12" w:space="0" w:color="auto"/>
              <w:bottom w:val="single" w:sz="6" w:space="0" w:color="auto"/>
              <w:right w:val="single" w:sz="6" w:space="0" w:color="auto"/>
            </w:tcBorders>
            <w:shd w:val="clear" w:color="auto" w:fill="auto"/>
          </w:tcPr>
          <w:p w:rsidR="00BE6E6E" w:rsidRPr="00C44DF7" w:rsidRDefault="005C4B23" w:rsidP="00F3346B">
            <w:pPr>
              <w:pStyle w:val="S0"/>
              <w:jc w:val="left"/>
            </w:pPr>
            <w:r w:rsidRPr="00C44DF7">
              <w:t>Эксплуатационный уровень (сопротивление проколу, Н, не менее</w:t>
            </w:r>
            <w:r w:rsidR="00BE6E6E" w:rsidRPr="00C44DF7">
              <w:t>)</w:t>
            </w:r>
          </w:p>
        </w:tc>
        <w:tc>
          <w:tcPr>
            <w:tcW w:w="1190" w:type="pct"/>
            <w:tcBorders>
              <w:top w:val="single" w:sz="6" w:space="0" w:color="auto"/>
              <w:left w:val="single" w:sz="6" w:space="0" w:color="auto"/>
              <w:bottom w:val="single" w:sz="6" w:space="0" w:color="auto"/>
              <w:right w:val="single" w:sz="6" w:space="0" w:color="auto"/>
            </w:tcBorders>
            <w:shd w:val="clear" w:color="auto" w:fill="auto"/>
          </w:tcPr>
          <w:p w:rsidR="00BE6E6E" w:rsidRPr="00C44DF7" w:rsidRDefault="00BE6E6E" w:rsidP="00F3346B">
            <w:pPr>
              <w:pStyle w:val="S0"/>
              <w:jc w:val="left"/>
            </w:pPr>
            <w:r w:rsidRPr="00C44DF7">
              <w:t>1 (22)</w:t>
            </w:r>
          </w:p>
        </w:tc>
        <w:tc>
          <w:tcPr>
            <w:tcW w:w="1264" w:type="pct"/>
            <w:tcBorders>
              <w:top w:val="single" w:sz="6" w:space="0" w:color="auto"/>
              <w:left w:val="single" w:sz="6" w:space="0" w:color="auto"/>
              <w:bottom w:val="single" w:sz="6" w:space="0" w:color="auto"/>
              <w:right w:val="single" w:sz="12" w:space="0" w:color="auto"/>
            </w:tcBorders>
            <w:shd w:val="clear" w:color="auto" w:fill="auto"/>
          </w:tcPr>
          <w:p w:rsidR="00BE6E6E" w:rsidRPr="00C44DF7" w:rsidRDefault="00BE6E6E" w:rsidP="00F3346B">
            <w:pPr>
              <w:pStyle w:val="S0"/>
              <w:jc w:val="left"/>
            </w:pPr>
            <w:r w:rsidRPr="00C44DF7">
              <w:t>1 (22)</w:t>
            </w:r>
          </w:p>
        </w:tc>
      </w:tr>
      <w:tr w:rsidR="00BE6E6E" w:rsidRPr="00C44DF7" w:rsidTr="00F3346B">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567"/>
        </w:trPr>
        <w:tc>
          <w:tcPr>
            <w:tcW w:w="2546" w:type="pct"/>
            <w:tcBorders>
              <w:top w:val="single" w:sz="6" w:space="0" w:color="auto"/>
              <w:left w:val="single" w:sz="12" w:space="0" w:color="auto"/>
              <w:bottom w:val="single" w:sz="6" w:space="0" w:color="auto"/>
              <w:right w:val="single" w:sz="6" w:space="0" w:color="auto"/>
            </w:tcBorders>
            <w:shd w:val="clear" w:color="auto" w:fill="auto"/>
          </w:tcPr>
          <w:p w:rsidR="00BE6E6E" w:rsidRPr="00C44DF7" w:rsidRDefault="005C4B23" w:rsidP="00F3346B">
            <w:pPr>
              <w:pStyle w:val="S0"/>
              <w:jc w:val="left"/>
            </w:pPr>
            <w:r w:rsidRPr="00C44DF7">
              <w:t>Эксплуатационный уровень (конвективная теплота)</w:t>
            </w:r>
          </w:p>
        </w:tc>
        <w:tc>
          <w:tcPr>
            <w:tcW w:w="1190" w:type="pct"/>
            <w:tcBorders>
              <w:top w:val="single" w:sz="6" w:space="0" w:color="auto"/>
              <w:left w:val="single" w:sz="6" w:space="0" w:color="auto"/>
              <w:bottom w:val="single" w:sz="6" w:space="0" w:color="auto"/>
              <w:right w:val="single" w:sz="6" w:space="0" w:color="auto"/>
            </w:tcBorders>
            <w:shd w:val="clear" w:color="auto" w:fill="auto"/>
          </w:tcPr>
          <w:p w:rsidR="00BE6E6E" w:rsidRPr="00C44DF7" w:rsidRDefault="00BE6E6E" w:rsidP="00F3346B">
            <w:pPr>
              <w:pStyle w:val="S0"/>
              <w:jc w:val="left"/>
            </w:pPr>
            <w:r w:rsidRPr="00C44DF7">
              <w:t>1</w:t>
            </w:r>
          </w:p>
        </w:tc>
        <w:tc>
          <w:tcPr>
            <w:tcW w:w="1264" w:type="pct"/>
            <w:tcBorders>
              <w:top w:val="single" w:sz="6" w:space="0" w:color="auto"/>
              <w:left w:val="single" w:sz="6" w:space="0" w:color="auto"/>
              <w:bottom w:val="single" w:sz="6" w:space="0" w:color="auto"/>
              <w:right w:val="single" w:sz="12" w:space="0" w:color="auto"/>
            </w:tcBorders>
            <w:shd w:val="clear" w:color="auto" w:fill="auto"/>
          </w:tcPr>
          <w:p w:rsidR="00BE6E6E" w:rsidRPr="00C44DF7" w:rsidRDefault="00BE6E6E" w:rsidP="00F3346B">
            <w:pPr>
              <w:pStyle w:val="S0"/>
              <w:jc w:val="left"/>
            </w:pPr>
            <w:r w:rsidRPr="00C44DF7">
              <w:t>1</w:t>
            </w:r>
          </w:p>
        </w:tc>
      </w:tr>
      <w:tr w:rsidR="00BE6E6E" w:rsidRPr="00C44DF7" w:rsidTr="00F3346B">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567"/>
        </w:trPr>
        <w:tc>
          <w:tcPr>
            <w:tcW w:w="2546" w:type="pct"/>
            <w:tcBorders>
              <w:top w:val="single" w:sz="6" w:space="0" w:color="auto"/>
              <w:left w:val="single" w:sz="12" w:space="0" w:color="auto"/>
              <w:bottom w:val="single" w:sz="6" w:space="0" w:color="auto"/>
              <w:right w:val="single" w:sz="6" w:space="0" w:color="auto"/>
            </w:tcBorders>
            <w:shd w:val="clear" w:color="auto" w:fill="auto"/>
          </w:tcPr>
          <w:p w:rsidR="00BE6E6E" w:rsidRPr="00C44DF7" w:rsidRDefault="005C4B23" w:rsidP="00C67AD4">
            <w:pPr>
              <w:pStyle w:val="S0"/>
              <w:jc w:val="left"/>
            </w:pPr>
            <w:r w:rsidRPr="00C44DF7">
              <w:t xml:space="preserve">Эксплуатационный уровень (кислото- щелочепроницаемость, не более, ед. </w:t>
            </w:r>
            <w:r w:rsidR="00C67AD4" w:rsidRPr="00C44DF7">
              <w:t>р</w:t>
            </w:r>
            <w:r w:rsidR="00C67AD4">
              <w:t>Н</w:t>
            </w:r>
            <w:r w:rsidRPr="00C44DF7">
              <w:t>)</w:t>
            </w:r>
          </w:p>
        </w:tc>
        <w:tc>
          <w:tcPr>
            <w:tcW w:w="1190" w:type="pct"/>
            <w:tcBorders>
              <w:top w:val="single" w:sz="6" w:space="0" w:color="auto"/>
              <w:left w:val="single" w:sz="6" w:space="0" w:color="auto"/>
              <w:bottom w:val="single" w:sz="6" w:space="0" w:color="auto"/>
              <w:right w:val="single" w:sz="6" w:space="0" w:color="auto"/>
            </w:tcBorders>
            <w:shd w:val="clear" w:color="auto" w:fill="auto"/>
          </w:tcPr>
          <w:p w:rsidR="00BE6E6E" w:rsidRPr="00C44DF7" w:rsidRDefault="00BE6E6E" w:rsidP="00F3346B">
            <w:pPr>
              <w:pStyle w:val="S0"/>
              <w:jc w:val="left"/>
            </w:pPr>
            <w:r w:rsidRPr="00C44DF7">
              <w:t>1 (1,0)</w:t>
            </w:r>
          </w:p>
        </w:tc>
        <w:tc>
          <w:tcPr>
            <w:tcW w:w="1264" w:type="pct"/>
            <w:tcBorders>
              <w:top w:val="single" w:sz="6" w:space="0" w:color="auto"/>
              <w:left w:val="single" w:sz="6" w:space="0" w:color="auto"/>
              <w:bottom w:val="single" w:sz="6" w:space="0" w:color="auto"/>
              <w:right w:val="single" w:sz="12" w:space="0" w:color="auto"/>
            </w:tcBorders>
            <w:shd w:val="clear" w:color="auto" w:fill="auto"/>
          </w:tcPr>
          <w:p w:rsidR="00BE6E6E" w:rsidRPr="00C44DF7" w:rsidRDefault="00BE6E6E" w:rsidP="00F3346B">
            <w:pPr>
              <w:pStyle w:val="S0"/>
              <w:jc w:val="left"/>
            </w:pPr>
            <w:r w:rsidRPr="00C44DF7">
              <w:t>1 (1,0)</w:t>
            </w:r>
          </w:p>
        </w:tc>
      </w:tr>
      <w:tr w:rsidR="0087292B" w:rsidRPr="00C44DF7" w:rsidTr="00F3346B">
        <w:trPr>
          <w:cantSplit/>
          <w:trHeight w:val="155"/>
        </w:trPr>
        <w:tc>
          <w:tcPr>
            <w:tcW w:w="2546" w:type="pct"/>
            <w:tcBorders>
              <w:top w:val="single" w:sz="6" w:space="0" w:color="auto"/>
              <w:bottom w:val="single" w:sz="12" w:space="0" w:color="auto"/>
            </w:tcBorders>
            <w:shd w:val="clear" w:color="auto" w:fill="auto"/>
          </w:tcPr>
          <w:p w:rsidR="0087292B" w:rsidRPr="00C44DF7" w:rsidRDefault="0087292B" w:rsidP="00F3346B">
            <w:pPr>
              <w:pStyle w:val="S0"/>
              <w:jc w:val="left"/>
            </w:pPr>
            <w:r w:rsidRPr="00C44DF7">
              <w:t>Температурный предел хрупкости</w:t>
            </w:r>
            <w:r w:rsidR="00C3260C">
              <w:t>, градус Цельсия</w:t>
            </w:r>
          </w:p>
        </w:tc>
        <w:tc>
          <w:tcPr>
            <w:tcW w:w="2453" w:type="pct"/>
            <w:gridSpan w:val="2"/>
            <w:tcBorders>
              <w:top w:val="single" w:sz="6" w:space="0" w:color="auto"/>
              <w:bottom w:val="single" w:sz="12" w:space="0" w:color="auto"/>
            </w:tcBorders>
            <w:shd w:val="clear" w:color="auto" w:fill="auto"/>
          </w:tcPr>
          <w:p w:rsidR="0087292B" w:rsidRPr="00C44DF7" w:rsidRDefault="0087292B" w:rsidP="00F3346B">
            <w:pPr>
              <w:pStyle w:val="S0"/>
              <w:jc w:val="left"/>
            </w:pPr>
            <w:r w:rsidRPr="00C44DF7">
              <w:t>Минус 40</w:t>
            </w:r>
          </w:p>
        </w:tc>
      </w:tr>
    </w:tbl>
    <w:p w:rsidR="00F3346B" w:rsidRPr="00C44DF7" w:rsidRDefault="00F3346B" w:rsidP="00F3346B">
      <w:pPr>
        <w:pStyle w:val="S0"/>
      </w:pPr>
    </w:p>
    <w:p w:rsidR="00BE6E6E" w:rsidRPr="00C44DF7" w:rsidRDefault="00BE6E6E" w:rsidP="00F3346B">
      <w:pPr>
        <w:pStyle w:val="S0"/>
      </w:pPr>
      <w:r w:rsidRPr="00C44DF7">
        <w:t>Обязательн</w:t>
      </w:r>
      <w:r w:rsidR="00C3260C">
        <w:t xml:space="preserve">ое подтверждение соответствия </w:t>
      </w:r>
      <w:r w:rsidRPr="00C44DF7">
        <w:t>ТР ТС 019</w:t>
      </w:r>
      <w:r w:rsidR="00E3577E" w:rsidRPr="00C44DF7">
        <w:t>.</w:t>
      </w:r>
    </w:p>
    <w:p w:rsidR="00F3346B" w:rsidRPr="00C44DF7" w:rsidRDefault="00F3346B" w:rsidP="00F3346B">
      <w:pPr>
        <w:pStyle w:val="S0"/>
      </w:pPr>
    </w:p>
    <w:p w:rsidR="007D3219" w:rsidRPr="00C44DF7" w:rsidRDefault="00BE6E6E" w:rsidP="0042492F">
      <w:pPr>
        <w:pStyle w:val="S0"/>
        <w:rPr>
          <w:b/>
        </w:rPr>
      </w:pPr>
      <w:r w:rsidRPr="00C44DF7">
        <w:rPr>
          <w:b/>
        </w:rPr>
        <w:t>Назначение:</w:t>
      </w:r>
    </w:p>
    <w:p w:rsidR="007D3219" w:rsidRPr="00C44DF7" w:rsidRDefault="007D3219" w:rsidP="0042492F">
      <w:pPr>
        <w:pStyle w:val="S0"/>
      </w:pPr>
    </w:p>
    <w:p w:rsidR="00BE6E6E" w:rsidRPr="00C44DF7" w:rsidRDefault="00BE6E6E" w:rsidP="0042492F">
      <w:pPr>
        <w:pStyle w:val="S0"/>
      </w:pPr>
      <w:r w:rsidRPr="00C44DF7">
        <w:t>Все виды работ с технологическим оборудованием и ручным инструментом в условиях пониженных температур.</w:t>
      </w:r>
    </w:p>
    <w:p w:rsidR="00F3346B" w:rsidRDefault="00F3346B" w:rsidP="00F3346B">
      <w:pPr>
        <w:pStyle w:val="S0"/>
      </w:pPr>
    </w:p>
    <w:p w:rsidR="00836AD5" w:rsidRPr="00C44DF7" w:rsidRDefault="00836AD5" w:rsidP="00F3346B">
      <w:pPr>
        <w:pStyle w:val="S0"/>
      </w:pPr>
    </w:p>
    <w:p w:rsidR="00BE6E6E" w:rsidRPr="00C44DF7" w:rsidRDefault="00BE6E6E" w:rsidP="00B2696E">
      <w:pPr>
        <w:pStyle w:val="S30"/>
        <w:numPr>
          <w:ilvl w:val="2"/>
          <w:numId w:val="77"/>
        </w:numPr>
        <w:tabs>
          <w:tab w:val="left" w:pos="709"/>
        </w:tabs>
        <w:ind w:left="0" w:firstLine="0"/>
        <w:outlineLvl w:val="2"/>
      </w:pPr>
      <w:bookmarkStart w:id="833" w:name="_Toc193480266"/>
      <w:bookmarkStart w:id="834" w:name="_Toc423450298"/>
      <w:bookmarkStart w:id="835" w:name="_Toc423458455"/>
      <w:bookmarkStart w:id="836" w:name="_Toc424034748"/>
      <w:bookmarkStart w:id="837" w:name="_Toc424035278"/>
      <w:bookmarkStart w:id="838" w:name="_Toc430278076"/>
      <w:bookmarkStart w:id="839" w:name="_Toc437531091"/>
      <w:bookmarkStart w:id="840" w:name="_Toc533865919"/>
      <w:bookmarkStart w:id="841" w:name="_Toc2353168"/>
      <w:bookmarkStart w:id="842" w:name="_Toc6389862"/>
      <w:bookmarkEnd w:id="819"/>
      <w:bookmarkEnd w:id="820"/>
      <w:r w:rsidRPr="00C44DF7">
        <w:t>УТЕПЛЯЮЩИЕ ВКЛАДЫШИ</w:t>
      </w:r>
      <w:bookmarkEnd w:id="833"/>
      <w:bookmarkEnd w:id="834"/>
      <w:bookmarkEnd w:id="835"/>
      <w:bookmarkEnd w:id="836"/>
      <w:bookmarkEnd w:id="837"/>
      <w:bookmarkEnd w:id="838"/>
      <w:bookmarkEnd w:id="839"/>
      <w:bookmarkEnd w:id="840"/>
      <w:bookmarkEnd w:id="841"/>
      <w:bookmarkEnd w:id="842"/>
    </w:p>
    <w:p w:rsidR="00F3346B" w:rsidRDefault="00F3346B" w:rsidP="00B73F98">
      <w:pPr>
        <w:pStyle w:val="S0"/>
        <w:widowControl/>
        <w:tabs>
          <w:tab w:val="left" w:pos="851"/>
        </w:tabs>
      </w:pPr>
    </w:p>
    <w:p w:rsidR="00836AD5" w:rsidRPr="00C44DF7" w:rsidRDefault="00836AD5" w:rsidP="00B73F98">
      <w:pPr>
        <w:pStyle w:val="S0"/>
        <w:widowControl/>
        <w:tabs>
          <w:tab w:val="left" w:pos="851"/>
        </w:tabs>
      </w:pPr>
    </w:p>
    <w:p w:rsidR="00BE6E6E" w:rsidRPr="00836AD5" w:rsidRDefault="00BE6E6E" w:rsidP="00B73F98">
      <w:pPr>
        <w:pStyle w:val="S30"/>
        <w:keepNext w:val="0"/>
        <w:numPr>
          <w:ilvl w:val="3"/>
          <w:numId w:val="77"/>
        </w:numPr>
        <w:tabs>
          <w:tab w:val="left" w:pos="851"/>
        </w:tabs>
        <w:ind w:left="0" w:firstLine="0"/>
        <w:rPr>
          <w:b w:val="0"/>
        </w:rPr>
      </w:pPr>
      <w:bookmarkStart w:id="843" w:name="_Toc189312461"/>
      <w:bookmarkStart w:id="844" w:name="_Toc193480267"/>
      <w:bookmarkStart w:id="845" w:name="_Toc194229392"/>
      <w:bookmarkStart w:id="846" w:name="_Toc197313499"/>
      <w:bookmarkStart w:id="847" w:name="_Toc423450299"/>
      <w:bookmarkStart w:id="848" w:name="_Toc423458456"/>
      <w:bookmarkStart w:id="849" w:name="_Toc424034749"/>
      <w:bookmarkStart w:id="850" w:name="_Toc424035279"/>
      <w:bookmarkStart w:id="851" w:name="_Toc531105747"/>
      <w:bookmarkStart w:id="852" w:name="_Toc533850205"/>
      <w:bookmarkStart w:id="853" w:name="_Toc533865920"/>
      <w:bookmarkStart w:id="854" w:name="_Toc2353169"/>
      <w:bookmarkStart w:id="855" w:name="_Toc6389863"/>
      <w:r w:rsidRPr="00836AD5">
        <w:rPr>
          <w:b w:val="0"/>
        </w:rPr>
        <w:t>ПЕРЧАТКИ СИНТЕТИЧЕСКИЕ</w:t>
      </w:r>
      <w:bookmarkEnd w:id="821"/>
      <w:bookmarkEnd w:id="822"/>
      <w:bookmarkEnd w:id="843"/>
      <w:bookmarkEnd w:id="844"/>
      <w:bookmarkEnd w:id="845"/>
      <w:bookmarkEnd w:id="846"/>
      <w:bookmarkEnd w:id="847"/>
      <w:bookmarkEnd w:id="848"/>
      <w:bookmarkEnd w:id="849"/>
      <w:bookmarkEnd w:id="850"/>
      <w:bookmarkEnd w:id="851"/>
      <w:bookmarkEnd w:id="852"/>
      <w:bookmarkEnd w:id="853"/>
      <w:bookmarkEnd w:id="854"/>
      <w:bookmarkEnd w:id="855"/>
    </w:p>
    <w:p w:rsidR="00F3346B" w:rsidRPr="00C44DF7" w:rsidRDefault="00F3346B" w:rsidP="00B73F98">
      <w:pPr>
        <w:pStyle w:val="S0"/>
        <w:widowControl/>
      </w:pPr>
    </w:p>
    <w:p w:rsidR="00BE6E6E" w:rsidRPr="00C44DF7" w:rsidRDefault="00B73F98" w:rsidP="00B73F98">
      <w:pPr>
        <w:pStyle w:val="S0"/>
        <w:widowControl/>
        <w:rPr>
          <w:b/>
          <w:szCs w:val="20"/>
        </w:rPr>
      </w:pPr>
      <w:r>
        <w:rPr>
          <w:b/>
          <w:szCs w:val="20"/>
        </w:rPr>
        <w:t>Техническое описание:</w:t>
      </w:r>
    </w:p>
    <w:p w:rsidR="007D3219" w:rsidRPr="00C44DF7" w:rsidRDefault="007D3219" w:rsidP="00B73F98"/>
    <w:p w:rsidR="00BE6E6E" w:rsidRPr="00C44DF7" w:rsidRDefault="00BE6E6E" w:rsidP="00B73F98">
      <w:r w:rsidRPr="00C44DF7">
        <w:t>Перчатки пятипалые из синтетического волокна, длиной не менее 2</w:t>
      </w:r>
      <w:r w:rsidR="009F252E" w:rsidRPr="00C44DF7">
        <w:t>20</w:t>
      </w:r>
      <w:r w:rsidRPr="00C44DF7">
        <w:t xml:space="preserve"> мм.</w:t>
      </w:r>
    </w:p>
    <w:p w:rsidR="00F3346B" w:rsidRPr="00C44DF7" w:rsidRDefault="00F3346B" w:rsidP="00B73F98">
      <w:pPr>
        <w:pStyle w:val="S0"/>
      </w:pPr>
    </w:p>
    <w:p w:rsidR="005C4B23" w:rsidRPr="00836AD5" w:rsidRDefault="00836AD5" w:rsidP="00836AD5">
      <w:pPr>
        <w:pStyle w:val="a1"/>
        <w:numPr>
          <w:ilvl w:val="0"/>
          <w:numId w:val="0"/>
        </w:numPr>
        <w:spacing w:before="0"/>
        <w:ind w:left="6173"/>
        <w:rPr>
          <w:rFonts w:ascii="Arial" w:hAnsi="Arial" w:cs="Arial"/>
          <w:sz w:val="20"/>
        </w:rPr>
      </w:pPr>
      <w:r w:rsidRPr="00836AD5">
        <w:rPr>
          <w:rFonts w:ascii="Arial" w:hAnsi="Arial" w:cs="Arial"/>
          <w:sz w:val="20"/>
        </w:rPr>
        <w:t xml:space="preserve">Таблица </w:t>
      </w:r>
      <w:r w:rsidRPr="00836AD5">
        <w:rPr>
          <w:rFonts w:ascii="Arial" w:hAnsi="Arial" w:cs="Arial"/>
          <w:sz w:val="20"/>
        </w:rPr>
        <w:fldChar w:fldCharType="begin"/>
      </w:r>
      <w:r w:rsidRPr="00836AD5">
        <w:rPr>
          <w:rFonts w:ascii="Arial" w:hAnsi="Arial" w:cs="Arial"/>
          <w:sz w:val="20"/>
        </w:rPr>
        <w:instrText xml:space="preserve"> SEQ Таблица \* ARABIC </w:instrText>
      </w:r>
      <w:r w:rsidRPr="00836AD5">
        <w:rPr>
          <w:rFonts w:ascii="Arial" w:hAnsi="Arial" w:cs="Arial"/>
          <w:sz w:val="20"/>
        </w:rPr>
        <w:fldChar w:fldCharType="separate"/>
      </w:r>
      <w:r w:rsidR="004A0669">
        <w:rPr>
          <w:rFonts w:ascii="Arial" w:hAnsi="Arial" w:cs="Arial"/>
          <w:noProof/>
          <w:sz w:val="20"/>
        </w:rPr>
        <w:t>15</w:t>
      </w:r>
      <w:r w:rsidRPr="00836AD5">
        <w:rPr>
          <w:rFonts w:ascii="Arial" w:hAnsi="Arial" w:cs="Arial"/>
          <w:sz w:val="20"/>
        </w:rPr>
        <w:fldChar w:fldCharType="end"/>
      </w:r>
    </w:p>
    <w:p w:rsidR="00BE6E6E" w:rsidRPr="00C44DF7" w:rsidRDefault="00BE6E6E" w:rsidP="00F3346B">
      <w:pPr>
        <w:pStyle w:val="S4"/>
        <w:spacing w:after="60"/>
      </w:pPr>
      <w:r w:rsidRPr="00C44DF7">
        <w:t>Требования к материалам</w:t>
      </w:r>
    </w:p>
    <w:tbl>
      <w:tblPr>
        <w:tblW w:w="4946" w:type="pct"/>
        <w:tblInd w:w="106"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4841"/>
        <w:gridCol w:w="4663"/>
      </w:tblGrid>
      <w:tr w:rsidR="005C4B23" w:rsidRPr="00C44DF7" w:rsidTr="00836AD5">
        <w:trPr>
          <w:cantSplit/>
          <w:trHeight w:val="20"/>
          <w:tblHeader/>
        </w:trPr>
        <w:tc>
          <w:tcPr>
            <w:tcW w:w="2547" w:type="pct"/>
            <w:tcBorders>
              <w:bottom w:val="single" w:sz="12" w:space="0" w:color="auto"/>
            </w:tcBorders>
            <w:shd w:val="clear" w:color="auto" w:fill="FFD200"/>
            <w:vAlign w:val="center"/>
          </w:tcPr>
          <w:p w:rsidR="005C4B23" w:rsidRPr="00C44DF7" w:rsidRDefault="005C4B23" w:rsidP="00836AD5">
            <w:pPr>
              <w:spacing w:before="20" w:after="20"/>
              <w:jc w:val="center"/>
              <w:rPr>
                <w:rFonts w:ascii="Arial" w:hAnsi="Arial" w:cs="Arial"/>
                <w:b/>
                <w:caps/>
                <w:sz w:val="16"/>
                <w:szCs w:val="16"/>
              </w:rPr>
            </w:pPr>
            <w:r w:rsidRPr="00C44DF7">
              <w:rPr>
                <w:rFonts w:ascii="Arial" w:hAnsi="Arial" w:cs="Arial"/>
                <w:b/>
                <w:caps/>
                <w:sz w:val="16"/>
                <w:szCs w:val="16"/>
              </w:rPr>
              <w:t>НАИМЕНОВАНИЕ ПОКАЗАТЕЛЯ,</w:t>
            </w:r>
          </w:p>
          <w:p w:rsidR="005C4B23" w:rsidRPr="00C44DF7" w:rsidRDefault="005C4B23" w:rsidP="00836AD5">
            <w:pPr>
              <w:spacing w:before="20" w:after="20"/>
              <w:jc w:val="center"/>
              <w:rPr>
                <w:rFonts w:ascii="Arial" w:hAnsi="Arial" w:cs="Arial"/>
                <w:b/>
                <w:caps/>
                <w:sz w:val="16"/>
                <w:szCs w:val="16"/>
              </w:rPr>
            </w:pPr>
            <w:r w:rsidRPr="00C44DF7">
              <w:rPr>
                <w:rFonts w:ascii="Arial" w:hAnsi="Arial" w:cs="Arial"/>
                <w:b/>
                <w:caps/>
                <w:sz w:val="16"/>
                <w:szCs w:val="16"/>
              </w:rPr>
              <w:t>ЕД. ИЗМЕРЕНИЯ</w:t>
            </w:r>
          </w:p>
        </w:tc>
        <w:tc>
          <w:tcPr>
            <w:tcW w:w="2453" w:type="pct"/>
            <w:tcBorders>
              <w:bottom w:val="single" w:sz="12" w:space="0" w:color="auto"/>
            </w:tcBorders>
            <w:shd w:val="clear" w:color="auto" w:fill="FFD200"/>
            <w:vAlign w:val="center"/>
          </w:tcPr>
          <w:p w:rsidR="005C4B23" w:rsidRPr="00C44DF7" w:rsidRDefault="005C4B23" w:rsidP="00836AD5">
            <w:pPr>
              <w:spacing w:before="20" w:after="20"/>
              <w:jc w:val="center"/>
              <w:rPr>
                <w:rFonts w:ascii="Arial" w:hAnsi="Arial" w:cs="Arial"/>
                <w:b/>
                <w:caps/>
                <w:sz w:val="16"/>
                <w:szCs w:val="16"/>
              </w:rPr>
            </w:pPr>
            <w:r w:rsidRPr="00C44DF7">
              <w:rPr>
                <w:rFonts w:ascii="Arial" w:hAnsi="Arial" w:cs="Arial"/>
                <w:b/>
                <w:caps/>
                <w:sz w:val="16"/>
                <w:szCs w:val="16"/>
              </w:rPr>
              <w:t>ЗНАЧЕНИЯ</w:t>
            </w:r>
          </w:p>
        </w:tc>
      </w:tr>
      <w:tr w:rsidR="005C4B23" w:rsidRPr="00C44DF7" w:rsidTr="00836AD5">
        <w:trPr>
          <w:cantSplit/>
          <w:trHeight w:val="20"/>
          <w:tblHeader/>
        </w:trPr>
        <w:tc>
          <w:tcPr>
            <w:tcW w:w="2547" w:type="pct"/>
            <w:tcBorders>
              <w:top w:val="single" w:sz="12" w:space="0" w:color="auto"/>
              <w:bottom w:val="single" w:sz="12" w:space="0" w:color="auto"/>
            </w:tcBorders>
            <w:shd w:val="clear" w:color="auto" w:fill="FFD200"/>
            <w:vAlign w:val="center"/>
          </w:tcPr>
          <w:p w:rsidR="005C4B23" w:rsidRPr="00C44DF7" w:rsidRDefault="005C4B23" w:rsidP="00836AD5">
            <w:pPr>
              <w:spacing w:before="20" w:after="20"/>
              <w:jc w:val="center"/>
              <w:rPr>
                <w:rFonts w:ascii="Arial" w:hAnsi="Arial" w:cs="Arial"/>
                <w:b/>
                <w:caps/>
                <w:sz w:val="16"/>
                <w:szCs w:val="16"/>
              </w:rPr>
            </w:pPr>
            <w:r w:rsidRPr="00C44DF7">
              <w:rPr>
                <w:rFonts w:ascii="Arial" w:hAnsi="Arial" w:cs="Arial"/>
                <w:b/>
                <w:caps/>
                <w:sz w:val="16"/>
                <w:szCs w:val="16"/>
              </w:rPr>
              <w:t>1</w:t>
            </w:r>
          </w:p>
        </w:tc>
        <w:tc>
          <w:tcPr>
            <w:tcW w:w="2453" w:type="pct"/>
            <w:tcBorders>
              <w:top w:val="single" w:sz="12" w:space="0" w:color="auto"/>
              <w:bottom w:val="single" w:sz="12" w:space="0" w:color="auto"/>
            </w:tcBorders>
            <w:shd w:val="clear" w:color="auto" w:fill="FFD200"/>
            <w:vAlign w:val="center"/>
          </w:tcPr>
          <w:p w:rsidR="005C4B23" w:rsidRPr="00C44DF7" w:rsidRDefault="005C4B23" w:rsidP="00836AD5">
            <w:pPr>
              <w:spacing w:before="20" w:after="20"/>
              <w:jc w:val="center"/>
              <w:rPr>
                <w:rFonts w:ascii="Arial" w:hAnsi="Arial" w:cs="Arial"/>
                <w:b/>
                <w:caps/>
                <w:sz w:val="16"/>
                <w:szCs w:val="16"/>
              </w:rPr>
            </w:pPr>
            <w:r w:rsidRPr="00C44DF7">
              <w:rPr>
                <w:rFonts w:ascii="Arial" w:hAnsi="Arial" w:cs="Arial"/>
                <w:b/>
                <w:caps/>
                <w:sz w:val="16"/>
                <w:szCs w:val="16"/>
              </w:rPr>
              <w:t>2</w:t>
            </w:r>
          </w:p>
        </w:tc>
      </w:tr>
      <w:tr w:rsidR="00BE6E6E" w:rsidRPr="00C44DF7" w:rsidTr="00F3346B">
        <w:trPr>
          <w:trHeight w:val="265"/>
        </w:trPr>
        <w:tc>
          <w:tcPr>
            <w:tcW w:w="5000" w:type="pct"/>
            <w:gridSpan w:val="2"/>
            <w:tcBorders>
              <w:top w:val="single" w:sz="12" w:space="0" w:color="auto"/>
              <w:bottom w:val="single" w:sz="6" w:space="0" w:color="auto"/>
            </w:tcBorders>
            <w:shd w:val="clear" w:color="auto" w:fill="auto"/>
          </w:tcPr>
          <w:p w:rsidR="00BE6E6E" w:rsidRPr="00C44DF7" w:rsidRDefault="00B95A72" w:rsidP="000C4CDD">
            <w:pPr>
              <w:pStyle w:val="S0"/>
              <w:jc w:val="center"/>
            </w:pPr>
            <w:r w:rsidRPr="00C44DF7">
              <w:t>Основа</w:t>
            </w:r>
          </w:p>
        </w:tc>
      </w:tr>
      <w:tr w:rsidR="00BE6E6E" w:rsidRPr="00C44DF7" w:rsidTr="00F3346B">
        <w:trPr>
          <w:trHeight w:val="270"/>
        </w:trPr>
        <w:tc>
          <w:tcPr>
            <w:tcW w:w="2547" w:type="pct"/>
            <w:tcBorders>
              <w:top w:val="single" w:sz="6" w:space="0" w:color="auto"/>
              <w:bottom w:val="single" w:sz="6" w:space="0" w:color="auto"/>
              <w:right w:val="single" w:sz="6" w:space="0" w:color="auto"/>
            </w:tcBorders>
            <w:shd w:val="clear" w:color="auto" w:fill="auto"/>
          </w:tcPr>
          <w:p w:rsidR="00BE6E6E" w:rsidRPr="00C44DF7" w:rsidRDefault="00B95A72" w:rsidP="00F3346B">
            <w:pPr>
              <w:pStyle w:val="S0"/>
              <w:jc w:val="left"/>
            </w:pPr>
            <w:r w:rsidRPr="00C44DF7">
              <w:t>Материал</w:t>
            </w:r>
          </w:p>
        </w:tc>
        <w:tc>
          <w:tcPr>
            <w:tcW w:w="2453" w:type="pct"/>
            <w:tcBorders>
              <w:top w:val="single" w:sz="6" w:space="0" w:color="auto"/>
              <w:left w:val="single" w:sz="6" w:space="0" w:color="auto"/>
              <w:bottom w:val="single" w:sz="6" w:space="0" w:color="auto"/>
            </w:tcBorders>
            <w:shd w:val="clear" w:color="auto" w:fill="auto"/>
          </w:tcPr>
          <w:p w:rsidR="00BE6E6E" w:rsidRPr="00C44DF7" w:rsidRDefault="00B95A72" w:rsidP="00F3346B">
            <w:pPr>
              <w:pStyle w:val="S0"/>
              <w:jc w:val="left"/>
            </w:pPr>
            <w:r w:rsidRPr="00C44DF7">
              <w:t>Синтетические волокна</w:t>
            </w:r>
          </w:p>
        </w:tc>
      </w:tr>
      <w:tr w:rsidR="00BE6E6E" w:rsidRPr="00C44DF7" w:rsidTr="00F3346B">
        <w:trPr>
          <w:trHeight w:val="306"/>
        </w:trPr>
        <w:tc>
          <w:tcPr>
            <w:tcW w:w="5000" w:type="pct"/>
            <w:gridSpan w:val="2"/>
            <w:tcBorders>
              <w:top w:val="single" w:sz="6" w:space="0" w:color="auto"/>
              <w:bottom w:val="single" w:sz="6" w:space="0" w:color="auto"/>
            </w:tcBorders>
            <w:shd w:val="clear" w:color="auto" w:fill="auto"/>
          </w:tcPr>
          <w:p w:rsidR="00BE6E6E" w:rsidRPr="00C44DF7" w:rsidRDefault="00B95A72" w:rsidP="000C4CDD">
            <w:pPr>
              <w:pStyle w:val="S0"/>
              <w:jc w:val="center"/>
            </w:pPr>
            <w:r w:rsidRPr="00C44DF7">
              <w:t>Технические характеристики</w:t>
            </w:r>
          </w:p>
        </w:tc>
      </w:tr>
      <w:tr w:rsidR="00BE6E6E" w:rsidRPr="00C44DF7" w:rsidTr="00F3346B">
        <w:trPr>
          <w:trHeight w:val="363"/>
        </w:trPr>
        <w:tc>
          <w:tcPr>
            <w:tcW w:w="2547" w:type="pct"/>
            <w:tcBorders>
              <w:top w:val="single" w:sz="6" w:space="0" w:color="auto"/>
              <w:bottom w:val="single" w:sz="6" w:space="0" w:color="auto"/>
              <w:right w:val="single" w:sz="6" w:space="0" w:color="auto"/>
            </w:tcBorders>
            <w:shd w:val="clear" w:color="auto" w:fill="auto"/>
          </w:tcPr>
          <w:p w:rsidR="00BE6E6E" w:rsidRPr="00C44DF7" w:rsidRDefault="00B95A72" w:rsidP="00F3346B">
            <w:pPr>
              <w:pStyle w:val="S0"/>
              <w:jc w:val="left"/>
            </w:pPr>
            <w:r w:rsidRPr="00C44DF7">
              <w:t xml:space="preserve">Эксплуатационный уровень (стойкость к истиранию, </w:t>
            </w:r>
            <w:r w:rsidR="00BE6E6E" w:rsidRPr="00C44DF7" w:rsidDel="009F30EE">
              <w:t xml:space="preserve"> </w:t>
            </w:r>
            <w:r w:rsidRPr="00C44DF7">
              <w:t>циклы, не менее)</w:t>
            </w:r>
          </w:p>
        </w:tc>
        <w:tc>
          <w:tcPr>
            <w:tcW w:w="2453" w:type="pct"/>
            <w:tcBorders>
              <w:top w:val="single" w:sz="6" w:space="0" w:color="auto"/>
              <w:left w:val="single" w:sz="6" w:space="0" w:color="auto"/>
              <w:bottom w:val="single" w:sz="6" w:space="0" w:color="auto"/>
            </w:tcBorders>
            <w:shd w:val="clear" w:color="auto" w:fill="auto"/>
          </w:tcPr>
          <w:p w:rsidR="00BE6E6E" w:rsidRPr="00C44DF7" w:rsidRDefault="00BE6E6E" w:rsidP="00F3346B">
            <w:pPr>
              <w:pStyle w:val="S0"/>
              <w:jc w:val="left"/>
            </w:pPr>
            <w:r w:rsidRPr="00C44DF7">
              <w:t>3 (2000)</w:t>
            </w:r>
          </w:p>
        </w:tc>
      </w:tr>
      <w:tr w:rsidR="00BE6E6E" w:rsidRPr="00C44DF7" w:rsidTr="00F3346B">
        <w:trPr>
          <w:trHeight w:val="215"/>
        </w:trPr>
        <w:tc>
          <w:tcPr>
            <w:tcW w:w="2547" w:type="pct"/>
            <w:tcBorders>
              <w:top w:val="single" w:sz="6" w:space="0" w:color="auto"/>
              <w:bottom w:val="single" w:sz="12" w:space="0" w:color="auto"/>
              <w:right w:val="single" w:sz="6" w:space="0" w:color="auto"/>
            </w:tcBorders>
            <w:shd w:val="clear" w:color="auto" w:fill="auto"/>
          </w:tcPr>
          <w:p w:rsidR="00BE6E6E" w:rsidRPr="00C44DF7" w:rsidRDefault="00B95A72" w:rsidP="00F3346B">
            <w:pPr>
              <w:pStyle w:val="S0"/>
              <w:jc w:val="left"/>
            </w:pPr>
            <w:r w:rsidRPr="00C44DF7">
              <w:t>Эксплуатационный уровень (сопротивление раздиру, Н, не менее)</w:t>
            </w:r>
          </w:p>
        </w:tc>
        <w:tc>
          <w:tcPr>
            <w:tcW w:w="2453" w:type="pct"/>
            <w:tcBorders>
              <w:top w:val="single" w:sz="6" w:space="0" w:color="auto"/>
              <w:left w:val="single" w:sz="6" w:space="0" w:color="auto"/>
              <w:bottom w:val="single" w:sz="12" w:space="0" w:color="auto"/>
            </w:tcBorders>
            <w:shd w:val="clear" w:color="auto" w:fill="auto"/>
          </w:tcPr>
          <w:p w:rsidR="00BE6E6E" w:rsidRPr="00C44DF7" w:rsidRDefault="00BE6E6E" w:rsidP="00F3346B">
            <w:pPr>
              <w:pStyle w:val="S0"/>
              <w:jc w:val="left"/>
            </w:pPr>
            <w:r w:rsidRPr="00C44DF7">
              <w:t>4 (75)</w:t>
            </w:r>
          </w:p>
        </w:tc>
      </w:tr>
    </w:tbl>
    <w:p w:rsidR="00F3346B" w:rsidRPr="00C44DF7" w:rsidRDefault="00F3346B" w:rsidP="00F3346B">
      <w:pPr>
        <w:pStyle w:val="S0"/>
      </w:pPr>
    </w:p>
    <w:p w:rsidR="00F3346B" w:rsidRPr="00C44DF7" w:rsidRDefault="00D504AF" w:rsidP="00740257">
      <w:pPr>
        <w:pStyle w:val="S0"/>
      </w:pPr>
      <w:r w:rsidRPr="00C44DF7">
        <w:t>Обязательн</w:t>
      </w:r>
      <w:r w:rsidR="00402A2A">
        <w:t xml:space="preserve">ое подтверждение соответствия: </w:t>
      </w:r>
      <w:r w:rsidRPr="00C44DF7">
        <w:t xml:space="preserve"> ТР ТС 019</w:t>
      </w:r>
      <w:r w:rsidR="00E3577E" w:rsidRPr="00C44DF7">
        <w:t>.</w:t>
      </w:r>
    </w:p>
    <w:p w:rsidR="00F3346B" w:rsidRPr="00C44DF7" w:rsidRDefault="00F3346B" w:rsidP="00740257">
      <w:pPr>
        <w:pStyle w:val="S0"/>
      </w:pPr>
    </w:p>
    <w:p w:rsidR="007D3219" w:rsidRPr="00C44DF7" w:rsidRDefault="00BE6E6E" w:rsidP="00740257">
      <w:pPr>
        <w:pStyle w:val="S0"/>
        <w:rPr>
          <w:b/>
        </w:rPr>
      </w:pPr>
      <w:r w:rsidRPr="00C44DF7">
        <w:rPr>
          <w:b/>
        </w:rPr>
        <w:t>Назначение:</w:t>
      </w:r>
    </w:p>
    <w:p w:rsidR="007D3219" w:rsidRPr="00C44DF7" w:rsidRDefault="007D3219" w:rsidP="00740257">
      <w:pPr>
        <w:pStyle w:val="S0"/>
      </w:pPr>
    </w:p>
    <w:p w:rsidR="00BE6E6E" w:rsidRPr="00C44DF7" w:rsidRDefault="00BE6E6E" w:rsidP="00740257">
      <w:pPr>
        <w:pStyle w:val="S0"/>
      </w:pPr>
      <w:r w:rsidRPr="00C44DF7">
        <w:t>Применяется в качестве вкладыша в перчатки или рукавицы при выполнении различных видов работ с технологическим оборудованием и ручным инструментом в условиях пониженных температур.</w:t>
      </w:r>
    </w:p>
    <w:p w:rsidR="00335C78" w:rsidRDefault="00335C78" w:rsidP="002B6F22">
      <w:pPr>
        <w:spacing w:line="276" w:lineRule="auto"/>
        <w:jc w:val="left"/>
        <w:rPr>
          <w:szCs w:val="24"/>
          <w:lang w:eastAsia="ru-RU"/>
        </w:rPr>
      </w:pPr>
    </w:p>
    <w:p w:rsidR="00836AD5" w:rsidRPr="00C44DF7" w:rsidRDefault="00836AD5" w:rsidP="00B73F98">
      <w:pPr>
        <w:spacing w:line="276" w:lineRule="auto"/>
        <w:jc w:val="left"/>
        <w:rPr>
          <w:szCs w:val="24"/>
          <w:lang w:eastAsia="ru-RU"/>
        </w:rPr>
      </w:pPr>
    </w:p>
    <w:p w:rsidR="00BE6E6E" w:rsidRPr="00836AD5" w:rsidRDefault="00BE6E6E" w:rsidP="00B73F98">
      <w:pPr>
        <w:pStyle w:val="S30"/>
        <w:keepNext w:val="0"/>
        <w:numPr>
          <w:ilvl w:val="3"/>
          <w:numId w:val="77"/>
        </w:numPr>
        <w:tabs>
          <w:tab w:val="left" w:pos="851"/>
        </w:tabs>
        <w:ind w:left="0" w:firstLine="0"/>
        <w:rPr>
          <w:b w:val="0"/>
        </w:rPr>
      </w:pPr>
      <w:bookmarkStart w:id="856" w:name="_Toc170890678"/>
      <w:bookmarkStart w:id="857" w:name="_Toc184103379"/>
      <w:bookmarkStart w:id="858" w:name="_Toc189312462"/>
      <w:bookmarkStart w:id="859" w:name="_Toc193480268"/>
      <w:bookmarkStart w:id="860" w:name="_Toc194229393"/>
      <w:bookmarkStart w:id="861" w:name="_Toc197313500"/>
      <w:bookmarkStart w:id="862" w:name="_Toc423450300"/>
      <w:bookmarkStart w:id="863" w:name="_Toc423458457"/>
      <w:bookmarkStart w:id="864" w:name="_Toc424034750"/>
      <w:bookmarkStart w:id="865" w:name="_Toc424035280"/>
      <w:bookmarkStart w:id="866" w:name="_Toc531105748"/>
      <w:bookmarkStart w:id="867" w:name="_Toc533850206"/>
      <w:bookmarkStart w:id="868" w:name="_Toc533865921"/>
      <w:bookmarkStart w:id="869" w:name="_Toc2353170"/>
      <w:bookmarkStart w:id="870" w:name="_Toc6389864"/>
      <w:r w:rsidRPr="00836AD5">
        <w:rPr>
          <w:b w:val="0"/>
        </w:rPr>
        <w:t xml:space="preserve">ПЕРЧАТКИ </w:t>
      </w:r>
      <w:r w:rsidR="00D504AF" w:rsidRPr="00836AD5">
        <w:rPr>
          <w:b w:val="0"/>
        </w:rPr>
        <w:t xml:space="preserve">ТРИКОТАЖНЫЕ </w:t>
      </w:r>
      <w:r w:rsidRPr="00836AD5">
        <w:rPr>
          <w:b w:val="0"/>
        </w:rPr>
        <w:t>ШЕРСТЯНЫЕ</w:t>
      </w:r>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p>
    <w:p w:rsidR="00F3346B" w:rsidRPr="00C44DF7" w:rsidRDefault="00F3346B" w:rsidP="00B73F98">
      <w:pPr>
        <w:pStyle w:val="S0"/>
        <w:widowControl/>
      </w:pPr>
    </w:p>
    <w:p w:rsidR="00BE6E6E" w:rsidRPr="00C44DF7" w:rsidRDefault="00BE6E6E" w:rsidP="00B73F98">
      <w:pPr>
        <w:pStyle w:val="S0"/>
        <w:widowControl/>
        <w:rPr>
          <w:b/>
          <w:szCs w:val="20"/>
        </w:rPr>
      </w:pPr>
      <w:r w:rsidRPr="00C44DF7">
        <w:rPr>
          <w:b/>
          <w:szCs w:val="20"/>
        </w:rPr>
        <w:t xml:space="preserve">Техническое описание: </w:t>
      </w:r>
    </w:p>
    <w:p w:rsidR="007D3219" w:rsidRPr="00C44DF7" w:rsidRDefault="007D3219" w:rsidP="00B73F98"/>
    <w:p w:rsidR="00BE6E6E" w:rsidRDefault="00BE6E6E" w:rsidP="00B73F98">
      <w:r w:rsidRPr="00C44DF7">
        <w:t>Перчатки пятипалые шерстяные (не менее 70% шерсти) с напульсником.</w:t>
      </w:r>
    </w:p>
    <w:p w:rsidR="00836AD5" w:rsidRPr="00C44DF7" w:rsidRDefault="00836AD5" w:rsidP="00B73F98"/>
    <w:p w:rsidR="005D4C21" w:rsidRPr="00836AD5" w:rsidRDefault="00836AD5" w:rsidP="00836AD5">
      <w:pPr>
        <w:pStyle w:val="a1"/>
        <w:numPr>
          <w:ilvl w:val="0"/>
          <w:numId w:val="0"/>
        </w:numPr>
        <w:spacing w:before="0"/>
        <w:ind w:left="6173"/>
        <w:rPr>
          <w:rFonts w:ascii="Arial" w:hAnsi="Arial" w:cs="Arial"/>
          <w:sz w:val="20"/>
        </w:rPr>
      </w:pPr>
      <w:r w:rsidRPr="00836AD5">
        <w:rPr>
          <w:rFonts w:ascii="Arial" w:hAnsi="Arial" w:cs="Arial"/>
          <w:sz w:val="20"/>
        </w:rPr>
        <w:t xml:space="preserve">Таблица </w:t>
      </w:r>
      <w:r w:rsidRPr="00836AD5">
        <w:rPr>
          <w:rFonts w:ascii="Arial" w:hAnsi="Arial" w:cs="Arial"/>
          <w:sz w:val="20"/>
        </w:rPr>
        <w:fldChar w:fldCharType="begin"/>
      </w:r>
      <w:r w:rsidRPr="00836AD5">
        <w:rPr>
          <w:rFonts w:ascii="Arial" w:hAnsi="Arial" w:cs="Arial"/>
          <w:sz w:val="20"/>
        </w:rPr>
        <w:instrText xml:space="preserve"> SEQ Таблица \* ARABIC </w:instrText>
      </w:r>
      <w:r w:rsidRPr="00836AD5">
        <w:rPr>
          <w:rFonts w:ascii="Arial" w:hAnsi="Arial" w:cs="Arial"/>
          <w:sz w:val="20"/>
        </w:rPr>
        <w:fldChar w:fldCharType="separate"/>
      </w:r>
      <w:r w:rsidR="004A0669">
        <w:rPr>
          <w:rFonts w:ascii="Arial" w:hAnsi="Arial" w:cs="Arial"/>
          <w:noProof/>
          <w:sz w:val="20"/>
        </w:rPr>
        <w:t>16</w:t>
      </w:r>
      <w:r w:rsidRPr="00836AD5">
        <w:rPr>
          <w:rFonts w:ascii="Arial" w:hAnsi="Arial" w:cs="Arial"/>
          <w:sz w:val="20"/>
        </w:rPr>
        <w:fldChar w:fldCharType="end"/>
      </w:r>
    </w:p>
    <w:p w:rsidR="00BE6E6E" w:rsidRPr="00C44DF7" w:rsidRDefault="00BE6E6E" w:rsidP="00F3346B">
      <w:pPr>
        <w:pStyle w:val="S4"/>
        <w:spacing w:after="60"/>
      </w:pPr>
      <w:r w:rsidRPr="00C44DF7">
        <w:t>Требования к материалам</w:t>
      </w:r>
    </w:p>
    <w:tbl>
      <w:tblPr>
        <w:tblW w:w="4946" w:type="pct"/>
        <w:tblInd w:w="10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4841"/>
        <w:gridCol w:w="4663"/>
      </w:tblGrid>
      <w:tr w:rsidR="005D4C21" w:rsidRPr="00C44DF7" w:rsidTr="00836AD5">
        <w:trPr>
          <w:cantSplit/>
          <w:trHeight w:val="20"/>
          <w:tblHeader/>
        </w:trPr>
        <w:tc>
          <w:tcPr>
            <w:tcW w:w="2547" w:type="pct"/>
            <w:tcBorders>
              <w:bottom w:val="single" w:sz="12" w:space="0" w:color="auto"/>
            </w:tcBorders>
            <w:shd w:val="clear" w:color="auto" w:fill="FFD200"/>
            <w:vAlign w:val="center"/>
          </w:tcPr>
          <w:p w:rsidR="005D4C21" w:rsidRPr="00C44DF7" w:rsidRDefault="005D4C21" w:rsidP="00836AD5">
            <w:pPr>
              <w:spacing w:before="20" w:after="20"/>
              <w:jc w:val="center"/>
              <w:rPr>
                <w:rFonts w:ascii="Arial" w:hAnsi="Arial" w:cs="Arial"/>
                <w:b/>
                <w:caps/>
                <w:sz w:val="16"/>
                <w:szCs w:val="16"/>
              </w:rPr>
            </w:pPr>
            <w:r w:rsidRPr="00C44DF7">
              <w:rPr>
                <w:rFonts w:ascii="Arial" w:hAnsi="Arial" w:cs="Arial"/>
                <w:b/>
                <w:caps/>
                <w:sz w:val="16"/>
                <w:szCs w:val="16"/>
              </w:rPr>
              <w:t>НАИМЕНОВАНИЕ ПОКАЗАТЕЛЯ,</w:t>
            </w:r>
          </w:p>
          <w:p w:rsidR="005D4C21" w:rsidRPr="00C44DF7" w:rsidRDefault="005D4C21" w:rsidP="00836AD5">
            <w:pPr>
              <w:spacing w:before="20" w:after="20"/>
              <w:jc w:val="center"/>
              <w:rPr>
                <w:rFonts w:ascii="Arial" w:hAnsi="Arial" w:cs="Arial"/>
                <w:b/>
                <w:caps/>
                <w:sz w:val="16"/>
                <w:szCs w:val="16"/>
              </w:rPr>
            </w:pPr>
            <w:r w:rsidRPr="00C44DF7">
              <w:rPr>
                <w:rFonts w:ascii="Arial" w:hAnsi="Arial" w:cs="Arial"/>
                <w:b/>
                <w:caps/>
                <w:sz w:val="16"/>
                <w:szCs w:val="16"/>
              </w:rPr>
              <w:t>ЕД. ИЗМЕРЕНИЯ</w:t>
            </w:r>
          </w:p>
        </w:tc>
        <w:tc>
          <w:tcPr>
            <w:tcW w:w="2453" w:type="pct"/>
            <w:tcBorders>
              <w:bottom w:val="single" w:sz="12" w:space="0" w:color="auto"/>
            </w:tcBorders>
            <w:shd w:val="clear" w:color="auto" w:fill="FFD200"/>
            <w:vAlign w:val="center"/>
          </w:tcPr>
          <w:p w:rsidR="005D4C21" w:rsidRPr="00C44DF7" w:rsidRDefault="005D4C21" w:rsidP="00836AD5">
            <w:pPr>
              <w:spacing w:before="20" w:after="20"/>
              <w:jc w:val="center"/>
              <w:rPr>
                <w:rFonts w:ascii="Arial" w:hAnsi="Arial" w:cs="Arial"/>
                <w:b/>
                <w:caps/>
                <w:sz w:val="16"/>
                <w:szCs w:val="16"/>
              </w:rPr>
            </w:pPr>
            <w:r w:rsidRPr="00C44DF7">
              <w:rPr>
                <w:rFonts w:ascii="Arial" w:hAnsi="Arial" w:cs="Arial"/>
                <w:b/>
                <w:caps/>
                <w:sz w:val="16"/>
                <w:szCs w:val="16"/>
              </w:rPr>
              <w:t>ЗНАЧЕНИЯ</w:t>
            </w:r>
          </w:p>
        </w:tc>
      </w:tr>
      <w:tr w:rsidR="005D4C21" w:rsidRPr="00C44DF7" w:rsidTr="00836AD5">
        <w:trPr>
          <w:cantSplit/>
          <w:trHeight w:val="20"/>
          <w:tblHeader/>
        </w:trPr>
        <w:tc>
          <w:tcPr>
            <w:tcW w:w="2547" w:type="pct"/>
            <w:tcBorders>
              <w:top w:val="single" w:sz="12" w:space="0" w:color="auto"/>
              <w:bottom w:val="single" w:sz="12" w:space="0" w:color="auto"/>
            </w:tcBorders>
            <w:shd w:val="clear" w:color="auto" w:fill="FFD200"/>
            <w:vAlign w:val="center"/>
          </w:tcPr>
          <w:p w:rsidR="005D4C21" w:rsidRPr="00C44DF7" w:rsidRDefault="005D4C21" w:rsidP="00836AD5">
            <w:pPr>
              <w:spacing w:before="20" w:after="20"/>
              <w:jc w:val="center"/>
              <w:rPr>
                <w:rFonts w:ascii="Arial" w:hAnsi="Arial" w:cs="Arial"/>
                <w:b/>
                <w:caps/>
                <w:sz w:val="16"/>
                <w:szCs w:val="16"/>
              </w:rPr>
            </w:pPr>
            <w:r w:rsidRPr="00C44DF7">
              <w:rPr>
                <w:rFonts w:ascii="Arial" w:hAnsi="Arial" w:cs="Arial"/>
                <w:b/>
                <w:caps/>
                <w:sz w:val="16"/>
                <w:szCs w:val="16"/>
              </w:rPr>
              <w:t>1</w:t>
            </w:r>
          </w:p>
        </w:tc>
        <w:tc>
          <w:tcPr>
            <w:tcW w:w="2453" w:type="pct"/>
            <w:tcBorders>
              <w:top w:val="single" w:sz="12" w:space="0" w:color="auto"/>
              <w:bottom w:val="single" w:sz="12" w:space="0" w:color="auto"/>
            </w:tcBorders>
            <w:shd w:val="clear" w:color="auto" w:fill="FFD200"/>
            <w:vAlign w:val="center"/>
          </w:tcPr>
          <w:p w:rsidR="005D4C21" w:rsidRPr="00C44DF7" w:rsidRDefault="005D4C21" w:rsidP="00836AD5">
            <w:pPr>
              <w:spacing w:before="20" w:after="20"/>
              <w:jc w:val="center"/>
              <w:rPr>
                <w:rFonts w:ascii="Arial" w:hAnsi="Arial" w:cs="Arial"/>
                <w:b/>
                <w:caps/>
                <w:sz w:val="16"/>
                <w:szCs w:val="16"/>
              </w:rPr>
            </w:pPr>
            <w:r w:rsidRPr="00C44DF7">
              <w:rPr>
                <w:rFonts w:ascii="Arial" w:hAnsi="Arial" w:cs="Arial"/>
                <w:b/>
                <w:caps/>
                <w:sz w:val="16"/>
                <w:szCs w:val="16"/>
              </w:rPr>
              <w:t>2</w:t>
            </w:r>
          </w:p>
        </w:tc>
      </w:tr>
      <w:tr w:rsidR="00BE6E6E" w:rsidRPr="00C44DF7" w:rsidTr="00F3346B">
        <w:trPr>
          <w:trHeight w:val="151"/>
        </w:trPr>
        <w:tc>
          <w:tcPr>
            <w:tcW w:w="5000" w:type="pct"/>
            <w:gridSpan w:val="2"/>
            <w:tcBorders>
              <w:top w:val="single" w:sz="12" w:space="0" w:color="auto"/>
              <w:bottom w:val="single" w:sz="6" w:space="0" w:color="auto"/>
            </w:tcBorders>
            <w:shd w:val="clear" w:color="auto" w:fill="auto"/>
          </w:tcPr>
          <w:p w:rsidR="00BE6E6E" w:rsidRPr="00C44DF7" w:rsidRDefault="005D4C21" w:rsidP="000C4CDD">
            <w:pPr>
              <w:pStyle w:val="S0"/>
              <w:jc w:val="center"/>
            </w:pPr>
            <w:r w:rsidRPr="00C44DF7">
              <w:t>Основа</w:t>
            </w:r>
          </w:p>
        </w:tc>
      </w:tr>
      <w:tr w:rsidR="00BE6E6E" w:rsidRPr="00C44DF7" w:rsidTr="00F3346B">
        <w:trPr>
          <w:trHeight w:val="283"/>
        </w:trPr>
        <w:tc>
          <w:tcPr>
            <w:tcW w:w="2547" w:type="pct"/>
            <w:tcBorders>
              <w:top w:val="single" w:sz="6" w:space="0" w:color="auto"/>
              <w:bottom w:val="single" w:sz="6" w:space="0" w:color="auto"/>
              <w:right w:val="single" w:sz="6" w:space="0" w:color="auto"/>
            </w:tcBorders>
            <w:shd w:val="clear" w:color="auto" w:fill="auto"/>
          </w:tcPr>
          <w:p w:rsidR="00BE6E6E" w:rsidRPr="00C44DF7" w:rsidRDefault="005D4C21" w:rsidP="00F3346B">
            <w:pPr>
              <w:pStyle w:val="S0"/>
              <w:jc w:val="left"/>
            </w:pPr>
            <w:r w:rsidRPr="00C44DF7">
              <w:t>Материал</w:t>
            </w:r>
          </w:p>
        </w:tc>
        <w:tc>
          <w:tcPr>
            <w:tcW w:w="2453" w:type="pct"/>
            <w:tcBorders>
              <w:top w:val="single" w:sz="6" w:space="0" w:color="auto"/>
              <w:left w:val="single" w:sz="6" w:space="0" w:color="auto"/>
              <w:bottom w:val="single" w:sz="6" w:space="0" w:color="auto"/>
            </w:tcBorders>
            <w:shd w:val="clear" w:color="auto" w:fill="auto"/>
          </w:tcPr>
          <w:p w:rsidR="00BE6E6E" w:rsidRPr="00C44DF7" w:rsidRDefault="005D4C21" w:rsidP="00F3346B">
            <w:pPr>
              <w:pStyle w:val="S0"/>
              <w:jc w:val="left"/>
            </w:pPr>
            <w:r w:rsidRPr="00C44DF7">
              <w:t>Шерсть не менее 70%,синтетические волокна не более 30%</w:t>
            </w:r>
          </w:p>
        </w:tc>
      </w:tr>
      <w:tr w:rsidR="00BE6E6E" w:rsidRPr="00C44DF7" w:rsidTr="00F3346B">
        <w:trPr>
          <w:trHeight w:val="149"/>
        </w:trPr>
        <w:tc>
          <w:tcPr>
            <w:tcW w:w="5000" w:type="pct"/>
            <w:gridSpan w:val="2"/>
            <w:tcBorders>
              <w:top w:val="single" w:sz="6" w:space="0" w:color="auto"/>
              <w:bottom w:val="single" w:sz="6" w:space="0" w:color="auto"/>
            </w:tcBorders>
            <w:shd w:val="clear" w:color="auto" w:fill="auto"/>
          </w:tcPr>
          <w:p w:rsidR="00BE6E6E" w:rsidRPr="00C44DF7" w:rsidRDefault="005D4C21" w:rsidP="000C4CDD">
            <w:pPr>
              <w:pStyle w:val="S0"/>
              <w:jc w:val="center"/>
            </w:pPr>
            <w:r w:rsidRPr="00C44DF7">
              <w:t>Технические характеристики</w:t>
            </w:r>
          </w:p>
        </w:tc>
      </w:tr>
      <w:tr w:rsidR="00BE6E6E" w:rsidRPr="00C44DF7" w:rsidTr="00F3346B">
        <w:trPr>
          <w:trHeight w:val="140"/>
        </w:trPr>
        <w:tc>
          <w:tcPr>
            <w:tcW w:w="2547" w:type="pct"/>
            <w:tcBorders>
              <w:top w:val="single" w:sz="6" w:space="0" w:color="auto"/>
              <w:bottom w:val="single" w:sz="6" w:space="0" w:color="auto"/>
              <w:right w:val="single" w:sz="6" w:space="0" w:color="auto"/>
            </w:tcBorders>
            <w:shd w:val="clear" w:color="auto" w:fill="auto"/>
          </w:tcPr>
          <w:p w:rsidR="00BE6E6E" w:rsidRPr="00C44DF7" w:rsidRDefault="005D4C21" w:rsidP="00F3346B">
            <w:pPr>
              <w:pStyle w:val="S0"/>
              <w:jc w:val="left"/>
            </w:pPr>
            <w:r w:rsidRPr="00C44DF7">
              <w:t>Прочность при разрыве, Н, не менее</w:t>
            </w:r>
          </w:p>
        </w:tc>
        <w:tc>
          <w:tcPr>
            <w:tcW w:w="2453" w:type="pct"/>
            <w:tcBorders>
              <w:top w:val="single" w:sz="6" w:space="0" w:color="auto"/>
              <w:left w:val="single" w:sz="6" w:space="0" w:color="auto"/>
              <w:bottom w:val="single" w:sz="6" w:space="0" w:color="auto"/>
            </w:tcBorders>
            <w:shd w:val="clear" w:color="auto" w:fill="auto"/>
          </w:tcPr>
          <w:p w:rsidR="00BE6E6E" w:rsidRPr="00C44DF7" w:rsidRDefault="00BE6E6E" w:rsidP="00F3346B">
            <w:pPr>
              <w:pStyle w:val="S0"/>
              <w:jc w:val="left"/>
            </w:pPr>
            <w:r w:rsidRPr="00C44DF7">
              <w:t>140</w:t>
            </w:r>
          </w:p>
        </w:tc>
      </w:tr>
      <w:tr w:rsidR="00D504AF" w:rsidRPr="00C44DF7" w:rsidTr="00F3346B">
        <w:trPr>
          <w:trHeight w:val="272"/>
        </w:trPr>
        <w:tc>
          <w:tcPr>
            <w:tcW w:w="2547" w:type="pct"/>
            <w:tcBorders>
              <w:top w:val="single" w:sz="6" w:space="0" w:color="auto"/>
              <w:bottom w:val="single" w:sz="12" w:space="0" w:color="auto"/>
              <w:right w:val="single" w:sz="6" w:space="0" w:color="auto"/>
            </w:tcBorders>
            <w:shd w:val="clear" w:color="auto" w:fill="auto"/>
          </w:tcPr>
          <w:p w:rsidR="00D504AF" w:rsidRPr="00C44DF7" w:rsidRDefault="00D504AF" w:rsidP="00F3346B">
            <w:pPr>
              <w:pStyle w:val="S0"/>
              <w:jc w:val="left"/>
            </w:pPr>
            <w:r w:rsidRPr="00C44DF7">
              <w:t>Стойкость к истиранию абразивным камнем, циклы, не менее</w:t>
            </w:r>
          </w:p>
        </w:tc>
        <w:tc>
          <w:tcPr>
            <w:tcW w:w="2453" w:type="pct"/>
            <w:tcBorders>
              <w:top w:val="single" w:sz="6" w:space="0" w:color="auto"/>
              <w:left w:val="single" w:sz="6" w:space="0" w:color="auto"/>
              <w:bottom w:val="single" w:sz="12" w:space="0" w:color="auto"/>
            </w:tcBorders>
            <w:shd w:val="clear" w:color="auto" w:fill="auto"/>
          </w:tcPr>
          <w:p w:rsidR="00D504AF" w:rsidRPr="00C44DF7" w:rsidRDefault="00D504AF" w:rsidP="00F3346B">
            <w:pPr>
              <w:pStyle w:val="S0"/>
              <w:jc w:val="left"/>
            </w:pPr>
            <w:r w:rsidRPr="00C44DF7">
              <w:t>350</w:t>
            </w:r>
          </w:p>
        </w:tc>
      </w:tr>
    </w:tbl>
    <w:p w:rsidR="00F3346B" w:rsidRPr="00C44DF7" w:rsidRDefault="00F3346B" w:rsidP="00F3346B">
      <w:pPr>
        <w:pStyle w:val="S0"/>
      </w:pPr>
    </w:p>
    <w:p w:rsidR="00BE6E6E" w:rsidRPr="00C44DF7" w:rsidRDefault="00D504AF" w:rsidP="00F3346B">
      <w:pPr>
        <w:pStyle w:val="S0"/>
      </w:pPr>
      <w:r w:rsidRPr="00C44DF7">
        <w:t>Обязательное подтверждение соответствия: ТР ТС 019</w:t>
      </w:r>
      <w:r w:rsidR="00E3577E" w:rsidRPr="00C44DF7">
        <w:t>.</w:t>
      </w:r>
    </w:p>
    <w:p w:rsidR="00F3346B" w:rsidRPr="00C44DF7" w:rsidRDefault="00F3346B" w:rsidP="00F3346B">
      <w:pPr>
        <w:pStyle w:val="S0"/>
      </w:pPr>
    </w:p>
    <w:p w:rsidR="00F3346B" w:rsidRPr="00C44DF7" w:rsidRDefault="00B73F98" w:rsidP="00F3346B">
      <w:pPr>
        <w:pStyle w:val="S0"/>
        <w:rPr>
          <w:b/>
        </w:rPr>
      </w:pPr>
      <w:r>
        <w:rPr>
          <w:b/>
        </w:rPr>
        <w:t>Назначение:</w:t>
      </w:r>
    </w:p>
    <w:p w:rsidR="007D3219" w:rsidRPr="00C44DF7" w:rsidRDefault="007D3219" w:rsidP="007D3219"/>
    <w:p w:rsidR="00BE6E6E" w:rsidRPr="00C44DF7" w:rsidRDefault="00BE6E6E" w:rsidP="007D3219">
      <w:r w:rsidRPr="00C44DF7">
        <w:t>Применяется в качестве вкладыша в перчатки или рукавицы при выполнении различных видов работ с технологическим оборудованием и ручным инструментом в условиях пониженных температур.</w:t>
      </w:r>
    </w:p>
    <w:p w:rsidR="00F3346B" w:rsidRDefault="00F3346B" w:rsidP="00F3346B">
      <w:pPr>
        <w:pStyle w:val="S0"/>
      </w:pPr>
    </w:p>
    <w:p w:rsidR="00836AD5" w:rsidRPr="00C44DF7" w:rsidRDefault="00836AD5" w:rsidP="00B73F98">
      <w:pPr>
        <w:pStyle w:val="S0"/>
      </w:pPr>
    </w:p>
    <w:p w:rsidR="00BE6E6E" w:rsidRPr="00836AD5" w:rsidRDefault="00BE6E6E" w:rsidP="00B73F98">
      <w:pPr>
        <w:pStyle w:val="S30"/>
        <w:keepNext w:val="0"/>
        <w:numPr>
          <w:ilvl w:val="3"/>
          <w:numId w:val="77"/>
        </w:numPr>
        <w:tabs>
          <w:tab w:val="left" w:pos="567"/>
        </w:tabs>
        <w:ind w:left="0" w:firstLine="0"/>
        <w:rPr>
          <w:b w:val="0"/>
        </w:rPr>
      </w:pPr>
      <w:bookmarkStart w:id="871" w:name="_Toc189312463"/>
      <w:bookmarkStart w:id="872" w:name="_Toc193480269"/>
      <w:bookmarkStart w:id="873" w:name="_Toc194229394"/>
      <w:bookmarkStart w:id="874" w:name="_Toc197313501"/>
      <w:bookmarkStart w:id="875" w:name="_Toc423450301"/>
      <w:bookmarkStart w:id="876" w:name="_Toc423458458"/>
      <w:bookmarkStart w:id="877" w:name="_Toc424034751"/>
      <w:bookmarkStart w:id="878" w:name="_Toc424035281"/>
      <w:bookmarkStart w:id="879" w:name="_Toc531105749"/>
      <w:bookmarkStart w:id="880" w:name="_Toc533850207"/>
      <w:bookmarkStart w:id="881" w:name="_Toc533865922"/>
      <w:bookmarkStart w:id="882" w:name="_Toc2353171"/>
      <w:bookmarkStart w:id="883" w:name="_Toc6389865"/>
      <w:r w:rsidRPr="00836AD5">
        <w:rPr>
          <w:b w:val="0"/>
        </w:rPr>
        <w:t>ПЕРЧАТКИ ТРИКОТАЖНЫЕ</w:t>
      </w:r>
      <w:bookmarkEnd w:id="871"/>
      <w:bookmarkEnd w:id="872"/>
      <w:bookmarkEnd w:id="873"/>
      <w:bookmarkEnd w:id="874"/>
      <w:bookmarkEnd w:id="875"/>
      <w:bookmarkEnd w:id="876"/>
      <w:bookmarkEnd w:id="877"/>
      <w:bookmarkEnd w:id="878"/>
      <w:bookmarkEnd w:id="879"/>
      <w:bookmarkEnd w:id="880"/>
      <w:bookmarkEnd w:id="881"/>
      <w:bookmarkEnd w:id="882"/>
      <w:bookmarkEnd w:id="883"/>
    </w:p>
    <w:p w:rsidR="00F3346B" w:rsidRPr="00C44DF7" w:rsidRDefault="00F3346B" w:rsidP="00B73F98">
      <w:pPr>
        <w:pStyle w:val="S0"/>
      </w:pPr>
    </w:p>
    <w:p w:rsidR="005D4C21" w:rsidRPr="00836AD5" w:rsidRDefault="00836AD5" w:rsidP="00B73F98">
      <w:pPr>
        <w:pStyle w:val="a1"/>
        <w:keepNext w:val="0"/>
        <w:numPr>
          <w:ilvl w:val="0"/>
          <w:numId w:val="0"/>
        </w:numPr>
        <w:spacing w:before="0"/>
        <w:ind w:left="6173"/>
        <w:rPr>
          <w:rFonts w:ascii="Arial" w:hAnsi="Arial" w:cs="Arial"/>
          <w:sz w:val="20"/>
        </w:rPr>
      </w:pPr>
      <w:r w:rsidRPr="00836AD5">
        <w:rPr>
          <w:rFonts w:ascii="Arial" w:hAnsi="Arial" w:cs="Arial"/>
          <w:sz w:val="20"/>
        </w:rPr>
        <w:t xml:space="preserve">Таблица </w:t>
      </w:r>
      <w:r w:rsidRPr="00836AD5">
        <w:rPr>
          <w:rFonts w:ascii="Arial" w:hAnsi="Arial" w:cs="Arial"/>
          <w:sz w:val="20"/>
        </w:rPr>
        <w:fldChar w:fldCharType="begin"/>
      </w:r>
      <w:r w:rsidRPr="00836AD5">
        <w:rPr>
          <w:rFonts w:ascii="Arial" w:hAnsi="Arial" w:cs="Arial"/>
          <w:sz w:val="20"/>
        </w:rPr>
        <w:instrText xml:space="preserve"> SEQ Таблица \* ARABIC </w:instrText>
      </w:r>
      <w:r w:rsidRPr="00836AD5">
        <w:rPr>
          <w:rFonts w:ascii="Arial" w:hAnsi="Arial" w:cs="Arial"/>
          <w:sz w:val="20"/>
        </w:rPr>
        <w:fldChar w:fldCharType="separate"/>
      </w:r>
      <w:r w:rsidR="004A0669">
        <w:rPr>
          <w:rFonts w:ascii="Arial" w:hAnsi="Arial" w:cs="Arial"/>
          <w:noProof/>
          <w:sz w:val="20"/>
        </w:rPr>
        <w:t>17</w:t>
      </w:r>
      <w:r w:rsidRPr="00836AD5">
        <w:rPr>
          <w:rFonts w:ascii="Arial" w:hAnsi="Arial" w:cs="Arial"/>
          <w:sz w:val="20"/>
        </w:rPr>
        <w:fldChar w:fldCharType="end"/>
      </w:r>
    </w:p>
    <w:p w:rsidR="00BE6E6E" w:rsidRPr="00C44DF7" w:rsidRDefault="00BE6E6E" w:rsidP="00B73F98">
      <w:pPr>
        <w:pStyle w:val="S4"/>
        <w:keepNext w:val="0"/>
        <w:spacing w:after="60"/>
      </w:pPr>
      <w:r w:rsidRPr="00C44DF7">
        <w:t>Требования к материалам</w:t>
      </w:r>
    </w:p>
    <w:tbl>
      <w:tblPr>
        <w:tblW w:w="4946" w:type="pct"/>
        <w:tblInd w:w="10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4841"/>
        <w:gridCol w:w="4663"/>
      </w:tblGrid>
      <w:tr w:rsidR="005D4C21" w:rsidRPr="00C44DF7" w:rsidTr="00836AD5">
        <w:trPr>
          <w:cantSplit/>
          <w:trHeight w:val="20"/>
          <w:tblHeader/>
        </w:trPr>
        <w:tc>
          <w:tcPr>
            <w:tcW w:w="2547" w:type="pct"/>
            <w:tcBorders>
              <w:bottom w:val="single" w:sz="12" w:space="0" w:color="auto"/>
            </w:tcBorders>
            <w:shd w:val="clear" w:color="auto" w:fill="FFD200"/>
            <w:vAlign w:val="center"/>
          </w:tcPr>
          <w:p w:rsidR="005D4C21" w:rsidRPr="00C44DF7" w:rsidRDefault="005D4C21" w:rsidP="00836AD5">
            <w:pPr>
              <w:spacing w:before="20" w:after="20"/>
              <w:jc w:val="center"/>
              <w:rPr>
                <w:rFonts w:ascii="Arial" w:hAnsi="Arial" w:cs="Arial"/>
                <w:b/>
                <w:caps/>
                <w:sz w:val="16"/>
                <w:szCs w:val="16"/>
              </w:rPr>
            </w:pPr>
            <w:r w:rsidRPr="00C44DF7">
              <w:rPr>
                <w:rFonts w:ascii="Arial" w:hAnsi="Arial" w:cs="Arial"/>
                <w:b/>
                <w:caps/>
                <w:sz w:val="16"/>
                <w:szCs w:val="16"/>
              </w:rPr>
              <w:t>НАИМЕНОВАНИЕ ПОКАЗАТЕЛЯ,</w:t>
            </w:r>
          </w:p>
          <w:p w:rsidR="005D4C21" w:rsidRPr="00C44DF7" w:rsidRDefault="005D4C21" w:rsidP="00836AD5">
            <w:pPr>
              <w:spacing w:before="20" w:after="20"/>
              <w:jc w:val="center"/>
              <w:rPr>
                <w:rFonts w:ascii="Arial" w:hAnsi="Arial" w:cs="Arial"/>
                <w:b/>
                <w:caps/>
                <w:sz w:val="16"/>
                <w:szCs w:val="16"/>
              </w:rPr>
            </w:pPr>
            <w:r w:rsidRPr="00C44DF7">
              <w:rPr>
                <w:rFonts w:ascii="Arial" w:hAnsi="Arial" w:cs="Arial"/>
                <w:b/>
                <w:caps/>
                <w:sz w:val="16"/>
                <w:szCs w:val="16"/>
              </w:rPr>
              <w:t>ЕД. ИЗМЕРЕНИЯ</w:t>
            </w:r>
          </w:p>
        </w:tc>
        <w:tc>
          <w:tcPr>
            <w:tcW w:w="2453" w:type="pct"/>
            <w:tcBorders>
              <w:bottom w:val="single" w:sz="12" w:space="0" w:color="auto"/>
            </w:tcBorders>
            <w:shd w:val="clear" w:color="auto" w:fill="FFD200"/>
            <w:vAlign w:val="center"/>
          </w:tcPr>
          <w:p w:rsidR="005D4C21" w:rsidRPr="00C44DF7" w:rsidRDefault="005D4C21" w:rsidP="00836AD5">
            <w:pPr>
              <w:spacing w:before="20" w:after="20"/>
              <w:jc w:val="center"/>
              <w:rPr>
                <w:rFonts w:ascii="Arial" w:hAnsi="Arial" w:cs="Arial"/>
                <w:b/>
                <w:caps/>
                <w:sz w:val="16"/>
                <w:szCs w:val="16"/>
              </w:rPr>
            </w:pPr>
            <w:r w:rsidRPr="00C44DF7">
              <w:rPr>
                <w:rFonts w:ascii="Arial" w:hAnsi="Arial" w:cs="Arial"/>
                <w:b/>
                <w:caps/>
                <w:sz w:val="16"/>
                <w:szCs w:val="16"/>
              </w:rPr>
              <w:t>ЗНАЧЕНИЯ</w:t>
            </w:r>
          </w:p>
        </w:tc>
      </w:tr>
      <w:tr w:rsidR="005D4C21" w:rsidRPr="00C44DF7" w:rsidTr="00836AD5">
        <w:trPr>
          <w:cantSplit/>
          <w:trHeight w:val="20"/>
          <w:tblHeader/>
        </w:trPr>
        <w:tc>
          <w:tcPr>
            <w:tcW w:w="2547" w:type="pct"/>
            <w:tcBorders>
              <w:top w:val="single" w:sz="12" w:space="0" w:color="auto"/>
              <w:bottom w:val="single" w:sz="12" w:space="0" w:color="auto"/>
            </w:tcBorders>
            <w:shd w:val="clear" w:color="auto" w:fill="FFD200"/>
            <w:vAlign w:val="center"/>
          </w:tcPr>
          <w:p w:rsidR="005D4C21" w:rsidRPr="00C44DF7" w:rsidRDefault="005D4C21" w:rsidP="00836AD5">
            <w:pPr>
              <w:spacing w:before="20" w:after="20"/>
              <w:jc w:val="center"/>
              <w:rPr>
                <w:rFonts w:ascii="Arial" w:hAnsi="Arial" w:cs="Arial"/>
                <w:b/>
                <w:caps/>
                <w:sz w:val="16"/>
                <w:szCs w:val="16"/>
              </w:rPr>
            </w:pPr>
            <w:r w:rsidRPr="00C44DF7">
              <w:rPr>
                <w:rFonts w:ascii="Arial" w:hAnsi="Arial" w:cs="Arial"/>
                <w:b/>
                <w:caps/>
                <w:sz w:val="16"/>
                <w:szCs w:val="16"/>
              </w:rPr>
              <w:t>1</w:t>
            </w:r>
          </w:p>
        </w:tc>
        <w:tc>
          <w:tcPr>
            <w:tcW w:w="2453" w:type="pct"/>
            <w:tcBorders>
              <w:top w:val="single" w:sz="12" w:space="0" w:color="auto"/>
              <w:bottom w:val="single" w:sz="12" w:space="0" w:color="auto"/>
            </w:tcBorders>
            <w:shd w:val="clear" w:color="auto" w:fill="FFD200"/>
            <w:vAlign w:val="center"/>
          </w:tcPr>
          <w:p w:rsidR="005D4C21" w:rsidRPr="00C44DF7" w:rsidRDefault="005D4C21" w:rsidP="00836AD5">
            <w:pPr>
              <w:spacing w:before="20" w:after="20"/>
              <w:jc w:val="center"/>
              <w:rPr>
                <w:rFonts w:ascii="Arial" w:hAnsi="Arial" w:cs="Arial"/>
                <w:b/>
                <w:caps/>
                <w:sz w:val="16"/>
                <w:szCs w:val="16"/>
              </w:rPr>
            </w:pPr>
            <w:r w:rsidRPr="00C44DF7">
              <w:rPr>
                <w:rFonts w:ascii="Arial" w:hAnsi="Arial" w:cs="Arial"/>
                <w:b/>
                <w:caps/>
                <w:sz w:val="16"/>
                <w:szCs w:val="16"/>
              </w:rPr>
              <w:t>2</w:t>
            </w:r>
          </w:p>
        </w:tc>
      </w:tr>
      <w:tr w:rsidR="00BE6E6E" w:rsidRPr="00C44DF7" w:rsidTr="00F3346B">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63"/>
        </w:trPr>
        <w:tc>
          <w:tcPr>
            <w:tcW w:w="5000" w:type="pct"/>
            <w:gridSpan w:val="2"/>
            <w:tcBorders>
              <w:top w:val="single" w:sz="12" w:space="0" w:color="auto"/>
              <w:left w:val="single" w:sz="12" w:space="0" w:color="auto"/>
              <w:bottom w:val="single" w:sz="6" w:space="0" w:color="auto"/>
              <w:right w:val="single" w:sz="12" w:space="0" w:color="auto"/>
            </w:tcBorders>
            <w:shd w:val="clear" w:color="auto" w:fill="auto"/>
          </w:tcPr>
          <w:p w:rsidR="00BE6E6E" w:rsidRPr="00C44DF7" w:rsidRDefault="005D4C21" w:rsidP="000C4CDD">
            <w:pPr>
              <w:pStyle w:val="S0"/>
              <w:tabs>
                <w:tab w:val="left" w:pos="1290"/>
              </w:tabs>
              <w:jc w:val="center"/>
              <w:rPr>
                <w:caps/>
              </w:rPr>
            </w:pPr>
            <w:r w:rsidRPr="00C44DF7">
              <w:t>Основа</w:t>
            </w:r>
          </w:p>
        </w:tc>
      </w:tr>
      <w:tr w:rsidR="00BE6E6E" w:rsidRPr="00C44DF7" w:rsidTr="00F3346B">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196"/>
        </w:trPr>
        <w:tc>
          <w:tcPr>
            <w:tcW w:w="2547" w:type="pct"/>
            <w:tcBorders>
              <w:top w:val="single" w:sz="6" w:space="0" w:color="auto"/>
              <w:left w:val="single" w:sz="12" w:space="0" w:color="auto"/>
              <w:bottom w:val="single" w:sz="6" w:space="0" w:color="auto"/>
              <w:right w:val="single" w:sz="6" w:space="0" w:color="auto"/>
            </w:tcBorders>
            <w:shd w:val="clear" w:color="auto" w:fill="auto"/>
          </w:tcPr>
          <w:p w:rsidR="00BE6E6E" w:rsidRPr="00C44DF7" w:rsidRDefault="005D4C21" w:rsidP="00F3346B">
            <w:pPr>
              <w:pStyle w:val="S0"/>
              <w:jc w:val="left"/>
              <w:rPr>
                <w:caps/>
              </w:rPr>
            </w:pPr>
            <w:r w:rsidRPr="00C44DF7">
              <w:t>Материал:</w:t>
            </w:r>
          </w:p>
        </w:tc>
        <w:tc>
          <w:tcPr>
            <w:tcW w:w="2453" w:type="pct"/>
            <w:tcBorders>
              <w:top w:val="single" w:sz="6" w:space="0" w:color="auto"/>
              <w:left w:val="single" w:sz="6" w:space="0" w:color="auto"/>
              <w:bottom w:val="single" w:sz="6" w:space="0" w:color="auto"/>
              <w:right w:val="single" w:sz="12" w:space="0" w:color="auto"/>
            </w:tcBorders>
            <w:shd w:val="clear" w:color="auto" w:fill="auto"/>
          </w:tcPr>
          <w:p w:rsidR="00BE6E6E" w:rsidRPr="00C44DF7" w:rsidRDefault="005D4C21" w:rsidP="00F3346B">
            <w:pPr>
              <w:pStyle w:val="S0"/>
              <w:jc w:val="left"/>
            </w:pPr>
            <w:r w:rsidRPr="00C44DF7">
              <w:t>Хлопок не менее 50%,синтетические волокна не более 50%</w:t>
            </w:r>
          </w:p>
        </w:tc>
      </w:tr>
      <w:tr w:rsidR="00BE6E6E" w:rsidRPr="00C44DF7" w:rsidTr="00F3346B">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65"/>
        </w:trPr>
        <w:tc>
          <w:tcPr>
            <w:tcW w:w="5000" w:type="pct"/>
            <w:gridSpan w:val="2"/>
            <w:tcBorders>
              <w:top w:val="single" w:sz="6" w:space="0" w:color="auto"/>
              <w:left w:val="single" w:sz="12" w:space="0" w:color="auto"/>
              <w:bottom w:val="single" w:sz="6" w:space="0" w:color="auto"/>
              <w:right w:val="single" w:sz="12" w:space="0" w:color="auto"/>
            </w:tcBorders>
            <w:shd w:val="clear" w:color="auto" w:fill="auto"/>
          </w:tcPr>
          <w:p w:rsidR="00BE6E6E" w:rsidRPr="00C44DF7" w:rsidRDefault="005D4C21" w:rsidP="000C4CDD">
            <w:pPr>
              <w:pStyle w:val="S0"/>
              <w:jc w:val="center"/>
              <w:rPr>
                <w:caps/>
              </w:rPr>
            </w:pPr>
            <w:r w:rsidRPr="00C44DF7">
              <w:t>Технические характеристики</w:t>
            </w:r>
          </w:p>
        </w:tc>
      </w:tr>
      <w:tr w:rsidR="00BE6E6E" w:rsidRPr="00C44DF7" w:rsidTr="00F3346B">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194"/>
        </w:trPr>
        <w:tc>
          <w:tcPr>
            <w:tcW w:w="2547" w:type="pct"/>
            <w:tcBorders>
              <w:top w:val="single" w:sz="6" w:space="0" w:color="auto"/>
              <w:left w:val="single" w:sz="12" w:space="0" w:color="auto"/>
              <w:bottom w:val="single" w:sz="6" w:space="0" w:color="auto"/>
              <w:right w:val="single" w:sz="6" w:space="0" w:color="auto"/>
            </w:tcBorders>
            <w:shd w:val="clear" w:color="auto" w:fill="auto"/>
          </w:tcPr>
          <w:p w:rsidR="00BE6E6E" w:rsidRPr="00C44DF7" w:rsidRDefault="005D4C21" w:rsidP="00F3346B">
            <w:pPr>
              <w:pStyle w:val="S0"/>
              <w:jc w:val="left"/>
              <w:rPr>
                <w:caps/>
              </w:rPr>
            </w:pPr>
            <w:r w:rsidRPr="00C44DF7">
              <w:t>Прочность при разрыве, Н, не менее</w:t>
            </w:r>
          </w:p>
        </w:tc>
        <w:tc>
          <w:tcPr>
            <w:tcW w:w="2453" w:type="pct"/>
            <w:tcBorders>
              <w:top w:val="single" w:sz="6" w:space="0" w:color="auto"/>
              <w:left w:val="single" w:sz="6" w:space="0" w:color="auto"/>
              <w:bottom w:val="single" w:sz="6" w:space="0" w:color="auto"/>
              <w:right w:val="single" w:sz="12" w:space="0" w:color="auto"/>
            </w:tcBorders>
            <w:shd w:val="clear" w:color="auto" w:fill="auto"/>
          </w:tcPr>
          <w:p w:rsidR="00BE6E6E" w:rsidRPr="00C44DF7" w:rsidRDefault="00BE6E6E" w:rsidP="00F3346B">
            <w:pPr>
              <w:pStyle w:val="S0"/>
              <w:jc w:val="left"/>
            </w:pPr>
            <w:r w:rsidRPr="00C44DF7">
              <w:t>140</w:t>
            </w:r>
          </w:p>
        </w:tc>
      </w:tr>
      <w:tr w:rsidR="00D504AF" w:rsidRPr="00C44DF7" w:rsidTr="00F3346B">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184"/>
        </w:trPr>
        <w:tc>
          <w:tcPr>
            <w:tcW w:w="2547" w:type="pct"/>
            <w:tcBorders>
              <w:top w:val="single" w:sz="6" w:space="0" w:color="auto"/>
              <w:left w:val="single" w:sz="12" w:space="0" w:color="auto"/>
              <w:bottom w:val="single" w:sz="12" w:space="0" w:color="auto"/>
              <w:right w:val="single" w:sz="6" w:space="0" w:color="auto"/>
            </w:tcBorders>
            <w:shd w:val="clear" w:color="auto" w:fill="auto"/>
          </w:tcPr>
          <w:p w:rsidR="00D504AF" w:rsidRPr="00C44DF7" w:rsidRDefault="00D504AF" w:rsidP="00F3346B">
            <w:pPr>
              <w:pStyle w:val="S0"/>
              <w:jc w:val="left"/>
            </w:pPr>
            <w:r w:rsidRPr="00C44DF7">
              <w:t>Стойкость к истиранию абразивным камнем, циклы, не менее</w:t>
            </w:r>
          </w:p>
        </w:tc>
        <w:tc>
          <w:tcPr>
            <w:tcW w:w="2453" w:type="pct"/>
            <w:tcBorders>
              <w:top w:val="single" w:sz="6" w:space="0" w:color="auto"/>
              <w:left w:val="single" w:sz="6" w:space="0" w:color="auto"/>
              <w:bottom w:val="single" w:sz="12" w:space="0" w:color="auto"/>
              <w:right w:val="single" w:sz="12" w:space="0" w:color="auto"/>
            </w:tcBorders>
            <w:shd w:val="clear" w:color="auto" w:fill="auto"/>
          </w:tcPr>
          <w:p w:rsidR="00D504AF" w:rsidRPr="00C44DF7" w:rsidRDefault="00D504AF" w:rsidP="00F3346B">
            <w:pPr>
              <w:pStyle w:val="S0"/>
              <w:jc w:val="left"/>
            </w:pPr>
            <w:r w:rsidRPr="00C44DF7">
              <w:t>350</w:t>
            </w:r>
          </w:p>
        </w:tc>
      </w:tr>
    </w:tbl>
    <w:p w:rsidR="00F3346B" w:rsidRPr="00C44DF7" w:rsidRDefault="00F3346B" w:rsidP="00F3346B">
      <w:pPr>
        <w:pStyle w:val="S0"/>
      </w:pPr>
    </w:p>
    <w:p w:rsidR="00D504AF" w:rsidRPr="00C44DF7" w:rsidRDefault="00D504AF" w:rsidP="00F3346B">
      <w:pPr>
        <w:pStyle w:val="S0"/>
      </w:pPr>
      <w:r w:rsidRPr="00C44DF7">
        <w:t>Обязательное подтверждение соответствия: ТР ТС 019</w:t>
      </w:r>
      <w:r w:rsidR="00E3577E" w:rsidRPr="00C44DF7">
        <w:t>.</w:t>
      </w:r>
    </w:p>
    <w:p w:rsidR="00F3346B" w:rsidRPr="00C44DF7" w:rsidRDefault="00F3346B" w:rsidP="00F3346B">
      <w:pPr>
        <w:pStyle w:val="S0"/>
      </w:pPr>
    </w:p>
    <w:p w:rsidR="007D3219" w:rsidRPr="00C44DF7" w:rsidRDefault="005D4C21" w:rsidP="0042492F">
      <w:pPr>
        <w:pStyle w:val="S0"/>
        <w:rPr>
          <w:b/>
        </w:rPr>
      </w:pPr>
      <w:r w:rsidRPr="00C44DF7">
        <w:rPr>
          <w:b/>
        </w:rPr>
        <w:t>Назначение:</w:t>
      </w:r>
    </w:p>
    <w:p w:rsidR="007D3219" w:rsidRPr="00C44DF7" w:rsidRDefault="007D3219" w:rsidP="0042492F">
      <w:pPr>
        <w:pStyle w:val="S0"/>
      </w:pPr>
    </w:p>
    <w:p w:rsidR="00BE6E6E" w:rsidRPr="00C44DF7" w:rsidRDefault="00BE6E6E" w:rsidP="0042492F">
      <w:pPr>
        <w:pStyle w:val="S0"/>
      </w:pPr>
      <w:r w:rsidRPr="00C44DF7">
        <w:t>Применяется в качестве вкладыша в перчатки или рукавицы при выполнении различных видов работ с технологическим оборудованием и ручным инструментом в условиях пониженных температур.</w:t>
      </w:r>
    </w:p>
    <w:p w:rsidR="00F3346B" w:rsidRDefault="00F3346B" w:rsidP="00F3346B">
      <w:pPr>
        <w:pStyle w:val="S0"/>
      </w:pPr>
    </w:p>
    <w:p w:rsidR="00836AD5" w:rsidRPr="00C44DF7" w:rsidRDefault="00836AD5" w:rsidP="00B73F98">
      <w:pPr>
        <w:pStyle w:val="S0"/>
      </w:pPr>
    </w:p>
    <w:p w:rsidR="00BE6E6E" w:rsidRPr="00C44DF7" w:rsidRDefault="00BE6E6E" w:rsidP="00B2696E">
      <w:pPr>
        <w:pStyle w:val="S30"/>
        <w:numPr>
          <w:ilvl w:val="2"/>
          <w:numId w:val="77"/>
        </w:numPr>
        <w:tabs>
          <w:tab w:val="left" w:pos="709"/>
        </w:tabs>
        <w:ind w:left="0" w:firstLine="0"/>
        <w:outlineLvl w:val="2"/>
      </w:pPr>
      <w:bookmarkStart w:id="884" w:name="_Toc193480270"/>
      <w:bookmarkStart w:id="885" w:name="_Toc423450302"/>
      <w:bookmarkStart w:id="886" w:name="_Toc423458459"/>
      <w:bookmarkStart w:id="887" w:name="_Toc424034752"/>
      <w:bookmarkStart w:id="888" w:name="_Toc424035282"/>
      <w:bookmarkStart w:id="889" w:name="_Toc430278077"/>
      <w:bookmarkStart w:id="890" w:name="_Toc437531092"/>
      <w:bookmarkStart w:id="891" w:name="_Toc533865923"/>
      <w:bookmarkStart w:id="892" w:name="_Toc2353172"/>
      <w:bookmarkStart w:id="893" w:name="_Toc6389866"/>
      <w:r w:rsidRPr="00C44DF7">
        <w:t>ПЕРЧАТКИ КОМБИНИРОВАННЫЕ ИЗ СПИЛКА УТЕПЛЕННЫЕ</w:t>
      </w:r>
      <w:bookmarkEnd w:id="884"/>
      <w:bookmarkEnd w:id="885"/>
      <w:bookmarkEnd w:id="886"/>
      <w:bookmarkEnd w:id="887"/>
      <w:bookmarkEnd w:id="888"/>
      <w:bookmarkEnd w:id="889"/>
      <w:bookmarkEnd w:id="890"/>
      <w:bookmarkEnd w:id="891"/>
      <w:bookmarkEnd w:id="892"/>
      <w:bookmarkEnd w:id="893"/>
    </w:p>
    <w:p w:rsidR="005D4C21" w:rsidRPr="00C44DF7" w:rsidRDefault="005D4C21" w:rsidP="00B73F98">
      <w:pPr>
        <w:pStyle w:val="S0"/>
      </w:pPr>
    </w:p>
    <w:p w:rsidR="000E296C" w:rsidRPr="00836AD5" w:rsidRDefault="00836AD5" w:rsidP="00B73F98">
      <w:pPr>
        <w:pStyle w:val="a1"/>
        <w:keepNext w:val="0"/>
        <w:numPr>
          <w:ilvl w:val="0"/>
          <w:numId w:val="0"/>
        </w:numPr>
        <w:spacing w:before="0"/>
        <w:ind w:left="6173"/>
        <w:rPr>
          <w:rFonts w:ascii="Arial" w:hAnsi="Arial" w:cs="Arial"/>
          <w:sz w:val="20"/>
        </w:rPr>
      </w:pPr>
      <w:r w:rsidRPr="00836AD5">
        <w:rPr>
          <w:rFonts w:ascii="Arial" w:hAnsi="Arial" w:cs="Arial"/>
          <w:sz w:val="20"/>
        </w:rPr>
        <w:t xml:space="preserve">Таблица </w:t>
      </w:r>
      <w:r w:rsidRPr="00836AD5">
        <w:rPr>
          <w:rFonts w:ascii="Arial" w:hAnsi="Arial" w:cs="Arial"/>
          <w:sz w:val="20"/>
        </w:rPr>
        <w:fldChar w:fldCharType="begin"/>
      </w:r>
      <w:r w:rsidRPr="00836AD5">
        <w:rPr>
          <w:rFonts w:ascii="Arial" w:hAnsi="Arial" w:cs="Arial"/>
          <w:sz w:val="20"/>
        </w:rPr>
        <w:instrText xml:space="preserve"> SEQ Таблица \* ARABIC </w:instrText>
      </w:r>
      <w:r w:rsidRPr="00836AD5">
        <w:rPr>
          <w:rFonts w:ascii="Arial" w:hAnsi="Arial" w:cs="Arial"/>
          <w:sz w:val="20"/>
        </w:rPr>
        <w:fldChar w:fldCharType="separate"/>
      </w:r>
      <w:r w:rsidR="004A0669">
        <w:rPr>
          <w:rFonts w:ascii="Arial" w:hAnsi="Arial" w:cs="Arial"/>
          <w:noProof/>
          <w:sz w:val="20"/>
        </w:rPr>
        <w:t>18</w:t>
      </w:r>
      <w:r w:rsidRPr="00836AD5">
        <w:rPr>
          <w:rFonts w:ascii="Arial" w:hAnsi="Arial" w:cs="Arial"/>
          <w:sz w:val="20"/>
        </w:rPr>
        <w:fldChar w:fldCharType="end"/>
      </w:r>
    </w:p>
    <w:p w:rsidR="005D4C21" w:rsidRPr="00C44DF7" w:rsidRDefault="00BE6E6E" w:rsidP="00F3346B">
      <w:pPr>
        <w:pStyle w:val="S4"/>
        <w:spacing w:after="60"/>
      </w:pPr>
      <w:r w:rsidRPr="00C44DF7">
        <w:t>Требования к материалам</w:t>
      </w:r>
    </w:p>
    <w:tbl>
      <w:tblPr>
        <w:tblW w:w="4946" w:type="pct"/>
        <w:tblInd w:w="10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4841"/>
        <w:gridCol w:w="4663"/>
      </w:tblGrid>
      <w:tr w:rsidR="005D4C21" w:rsidRPr="00C44DF7" w:rsidTr="00836AD5">
        <w:trPr>
          <w:cantSplit/>
          <w:trHeight w:val="20"/>
          <w:tblHeader/>
        </w:trPr>
        <w:tc>
          <w:tcPr>
            <w:tcW w:w="2547" w:type="pct"/>
            <w:tcBorders>
              <w:bottom w:val="single" w:sz="12" w:space="0" w:color="auto"/>
            </w:tcBorders>
            <w:shd w:val="clear" w:color="auto" w:fill="FFD200"/>
            <w:vAlign w:val="center"/>
          </w:tcPr>
          <w:p w:rsidR="005D4C21" w:rsidRPr="00C44DF7" w:rsidRDefault="005D4C21" w:rsidP="00836AD5">
            <w:pPr>
              <w:spacing w:before="20" w:after="20"/>
              <w:jc w:val="center"/>
              <w:rPr>
                <w:rFonts w:ascii="Arial" w:hAnsi="Arial" w:cs="Arial"/>
                <w:b/>
                <w:caps/>
                <w:sz w:val="16"/>
                <w:szCs w:val="16"/>
              </w:rPr>
            </w:pPr>
            <w:r w:rsidRPr="00C44DF7">
              <w:rPr>
                <w:rFonts w:ascii="Arial" w:hAnsi="Arial" w:cs="Arial"/>
                <w:b/>
                <w:caps/>
                <w:sz w:val="16"/>
                <w:szCs w:val="16"/>
              </w:rPr>
              <w:t>НАИМЕНОВАНИЕ ПОКАЗАТЕЛЯ,</w:t>
            </w:r>
          </w:p>
          <w:p w:rsidR="005D4C21" w:rsidRPr="00C44DF7" w:rsidRDefault="005D4C21" w:rsidP="00836AD5">
            <w:pPr>
              <w:spacing w:before="20" w:after="20"/>
              <w:jc w:val="center"/>
              <w:rPr>
                <w:rFonts w:ascii="Arial" w:hAnsi="Arial" w:cs="Arial"/>
                <w:b/>
                <w:caps/>
                <w:sz w:val="16"/>
                <w:szCs w:val="16"/>
              </w:rPr>
            </w:pPr>
            <w:r w:rsidRPr="00C44DF7">
              <w:rPr>
                <w:rFonts w:ascii="Arial" w:hAnsi="Arial" w:cs="Arial"/>
                <w:b/>
                <w:caps/>
                <w:sz w:val="16"/>
                <w:szCs w:val="16"/>
              </w:rPr>
              <w:t>ЕД. ИЗМЕРЕНИЯ</w:t>
            </w:r>
          </w:p>
        </w:tc>
        <w:tc>
          <w:tcPr>
            <w:tcW w:w="2453" w:type="pct"/>
            <w:tcBorders>
              <w:bottom w:val="single" w:sz="12" w:space="0" w:color="auto"/>
            </w:tcBorders>
            <w:shd w:val="clear" w:color="auto" w:fill="FFD200"/>
            <w:vAlign w:val="center"/>
          </w:tcPr>
          <w:p w:rsidR="005D4C21" w:rsidRPr="00C44DF7" w:rsidRDefault="005D4C21" w:rsidP="00836AD5">
            <w:pPr>
              <w:spacing w:before="20" w:after="20"/>
              <w:jc w:val="center"/>
              <w:rPr>
                <w:rFonts w:ascii="Arial" w:hAnsi="Arial" w:cs="Arial"/>
                <w:b/>
                <w:caps/>
                <w:sz w:val="16"/>
                <w:szCs w:val="16"/>
              </w:rPr>
            </w:pPr>
            <w:r w:rsidRPr="00C44DF7">
              <w:rPr>
                <w:rFonts w:ascii="Arial" w:hAnsi="Arial" w:cs="Arial"/>
                <w:b/>
                <w:caps/>
                <w:sz w:val="16"/>
                <w:szCs w:val="16"/>
              </w:rPr>
              <w:t>ЗНАЧЕНИЯ</w:t>
            </w:r>
          </w:p>
        </w:tc>
      </w:tr>
      <w:tr w:rsidR="005D4C21" w:rsidRPr="00C44DF7" w:rsidTr="00836AD5">
        <w:trPr>
          <w:cantSplit/>
          <w:trHeight w:val="20"/>
          <w:tblHeader/>
        </w:trPr>
        <w:tc>
          <w:tcPr>
            <w:tcW w:w="2547" w:type="pct"/>
            <w:tcBorders>
              <w:top w:val="single" w:sz="12" w:space="0" w:color="auto"/>
              <w:bottom w:val="single" w:sz="12" w:space="0" w:color="auto"/>
            </w:tcBorders>
            <w:shd w:val="clear" w:color="auto" w:fill="FFD200"/>
            <w:vAlign w:val="center"/>
          </w:tcPr>
          <w:p w:rsidR="005D4C21" w:rsidRPr="00C44DF7" w:rsidRDefault="005D4C21" w:rsidP="00836AD5">
            <w:pPr>
              <w:spacing w:before="20" w:after="20"/>
              <w:jc w:val="center"/>
              <w:rPr>
                <w:rFonts w:ascii="Arial" w:hAnsi="Arial" w:cs="Arial"/>
                <w:b/>
                <w:caps/>
                <w:sz w:val="16"/>
                <w:szCs w:val="16"/>
              </w:rPr>
            </w:pPr>
            <w:r w:rsidRPr="00C44DF7">
              <w:rPr>
                <w:rFonts w:ascii="Arial" w:hAnsi="Arial" w:cs="Arial"/>
                <w:b/>
                <w:caps/>
                <w:sz w:val="16"/>
                <w:szCs w:val="16"/>
              </w:rPr>
              <w:t>1</w:t>
            </w:r>
          </w:p>
        </w:tc>
        <w:tc>
          <w:tcPr>
            <w:tcW w:w="2453" w:type="pct"/>
            <w:tcBorders>
              <w:top w:val="single" w:sz="12" w:space="0" w:color="auto"/>
              <w:bottom w:val="single" w:sz="12" w:space="0" w:color="auto"/>
            </w:tcBorders>
            <w:shd w:val="clear" w:color="auto" w:fill="FFD200"/>
            <w:vAlign w:val="center"/>
          </w:tcPr>
          <w:p w:rsidR="005D4C21" w:rsidRPr="00C44DF7" w:rsidRDefault="005D4C21" w:rsidP="00836AD5">
            <w:pPr>
              <w:spacing w:before="20" w:after="20"/>
              <w:jc w:val="center"/>
              <w:rPr>
                <w:rFonts w:ascii="Arial" w:hAnsi="Arial" w:cs="Arial"/>
                <w:b/>
                <w:caps/>
                <w:sz w:val="16"/>
                <w:szCs w:val="16"/>
              </w:rPr>
            </w:pPr>
            <w:r w:rsidRPr="00C44DF7">
              <w:rPr>
                <w:rFonts w:ascii="Arial" w:hAnsi="Arial" w:cs="Arial"/>
                <w:b/>
                <w:caps/>
                <w:sz w:val="16"/>
                <w:szCs w:val="16"/>
              </w:rPr>
              <w:t>2</w:t>
            </w:r>
          </w:p>
        </w:tc>
      </w:tr>
      <w:tr w:rsidR="00BE6E6E" w:rsidRPr="00C44DF7" w:rsidTr="00F3346B">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c>
          <w:tcPr>
            <w:tcW w:w="5000" w:type="pct"/>
            <w:gridSpan w:val="2"/>
            <w:tcBorders>
              <w:top w:val="single" w:sz="12" w:space="0" w:color="auto"/>
              <w:left w:val="single" w:sz="12" w:space="0" w:color="auto"/>
              <w:bottom w:val="single" w:sz="6" w:space="0" w:color="auto"/>
              <w:right w:val="single" w:sz="12" w:space="0" w:color="auto"/>
            </w:tcBorders>
            <w:shd w:val="clear" w:color="auto" w:fill="auto"/>
          </w:tcPr>
          <w:p w:rsidR="00BE6E6E" w:rsidRPr="00C44DF7" w:rsidRDefault="005D4C21" w:rsidP="000C4CDD">
            <w:pPr>
              <w:pStyle w:val="S0"/>
              <w:jc w:val="center"/>
            </w:pPr>
            <w:r w:rsidRPr="00C44DF7">
              <w:t>Основа</w:t>
            </w:r>
          </w:p>
        </w:tc>
      </w:tr>
      <w:tr w:rsidR="00BE6E6E" w:rsidRPr="00C44DF7" w:rsidTr="00F3346B">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567"/>
        </w:trPr>
        <w:tc>
          <w:tcPr>
            <w:tcW w:w="2547" w:type="pct"/>
            <w:tcBorders>
              <w:top w:val="single" w:sz="6" w:space="0" w:color="auto"/>
              <w:left w:val="single" w:sz="12" w:space="0" w:color="auto"/>
              <w:bottom w:val="single" w:sz="6" w:space="0" w:color="auto"/>
              <w:right w:val="single" w:sz="6" w:space="0" w:color="auto"/>
            </w:tcBorders>
            <w:shd w:val="clear" w:color="auto" w:fill="auto"/>
          </w:tcPr>
          <w:p w:rsidR="00BE6E6E" w:rsidRPr="00C44DF7" w:rsidRDefault="005D4C21" w:rsidP="00F3346B">
            <w:pPr>
              <w:pStyle w:val="S0"/>
              <w:jc w:val="left"/>
            </w:pPr>
            <w:r w:rsidRPr="00C44DF7">
              <w:t>Материал</w:t>
            </w:r>
          </w:p>
        </w:tc>
        <w:tc>
          <w:tcPr>
            <w:tcW w:w="2453" w:type="pct"/>
            <w:tcBorders>
              <w:top w:val="single" w:sz="6" w:space="0" w:color="auto"/>
              <w:left w:val="single" w:sz="6" w:space="0" w:color="auto"/>
              <w:bottom w:val="single" w:sz="6" w:space="0" w:color="auto"/>
              <w:right w:val="single" w:sz="12" w:space="0" w:color="auto"/>
            </w:tcBorders>
            <w:shd w:val="clear" w:color="auto" w:fill="auto"/>
          </w:tcPr>
          <w:p w:rsidR="00BE6E6E" w:rsidRPr="00C44DF7" w:rsidRDefault="005D4C21" w:rsidP="00F3346B">
            <w:pPr>
              <w:pStyle w:val="S0"/>
              <w:jc w:val="left"/>
            </w:pPr>
            <w:r w:rsidRPr="00C44DF7">
              <w:t>Хлопчатобумажная ткань, трикотажное полотно</w:t>
            </w:r>
          </w:p>
        </w:tc>
      </w:tr>
      <w:tr w:rsidR="00BE6E6E" w:rsidRPr="00C44DF7" w:rsidTr="00F3346B">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c>
          <w:tcPr>
            <w:tcW w:w="5000" w:type="pct"/>
            <w:gridSpan w:val="2"/>
            <w:tcBorders>
              <w:top w:val="single" w:sz="6" w:space="0" w:color="auto"/>
              <w:left w:val="single" w:sz="12" w:space="0" w:color="auto"/>
              <w:bottom w:val="single" w:sz="6" w:space="0" w:color="auto"/>
              <w:right w:val="single" w:sz="12" w:space="0" w:color="auto"/>
            </w:tcBorders>
            <w:shd w:val="clear" w:color="auto" w:fill="auto"/>
          </w:tcPr>
          <w:p w:rsidR="00BE6E6E" w:rsidRPr="00C44DF7" w:rsidRDefault="005D4C21" w:rsidP="000C4CDD">
            <w:pPr>
              <w:pStyle w:val="S0"/>
              <w:jc w:val="center"/>
            </w:pPr>
            <w:r w:rsidRPr="00C44DF7">
              <w:t>Покрытие</w:t>
            </w:r>
          </w:p>
        </w:tc>
      </w:tr>
      <w:tr w:rsidR="00BE6E6E" w:rsidRPr="00C44DF7" w:rsidTr="00F3346B">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567"/>
        </w:trPr>
        <w:tc>
          <w:tcPr>
            <w:tcW w:w="2547" w:type="pct"/>
            <w:tcBorders>
              <w:top w:val="single" w:sz="6" w:space="0" w:color="auto"/>
              <w:left w:val="single" w:sz="12" w:space="0" w:color="auto"/>
              <w:bottom w:val="single" w:sz="6" w:space="0" w:color="auto"/>
              <w:right w:val="single" w:sz="6" w:space="0" w:color="auto"/>
            </w:tcBorders>
            <w:shd w:val="clear" w:color="auto" w:fill="auto"/>
          </w:tcPr>
          <w:p w:rsidR="00BE6E6E" w:rsidRPr="00C44DF7" w:rsidRDefault="005D4C21" w:rsidP="00F3346B">
            <w:pPr>
              <w:pStyle w:val="S0"/>
              <w:jc w:val="left"/>
            </w:pPr>
            <w:r w:rsidRPr="00C44DF7">
              <w:t>Материал</w:t>
            </w:r>
          </w:p>
        </w:tc>
        <w:tc>
          <w:tcPr>
            <w:tcW w:w="2453" w:type="pct"/>
            <w:tcBorders>
              <w:top w:val="single" w:sz="6" w:space="0" w:color="auto"/>
              <w:left w:val="single" w:sz="6" w:space="0" w:color="auto"/>
              <w:bottom w:val="single" w:sz="6" w:space="0" w:color="auto"/>
              <w:right w:val="single" w:sz="12" w:space="0" w:color="auto"/>
            </w:tcBorders>
            <w:shd w:val="clear" w:color="auto" w:fill="auto"/>
          </w:tcPr>
          <w:p w:rsidR="00BE6E6E" w:rsidRPr="00C44DF7" w:rsidRDefault="005D4C21" w:rsidP="00F3346B">
            <w:pPr>
              <w:pStyle w:val="S0"/>
              <w:jc w:val="left"/>
            </w:pPr>
            <w:r w:rsidRPr="00C44DF7">
              <w:t>Рабочая поверхность ладони и область кончиков пальцев кожевенный спилок</w:t>
            </w:r>
          </w:p>
        </w:tc>
      </w:tr>
      <w:tr w:rsidR="00BE6E6E" w:rsidRPr="00C44DF7" w:rsidTr="00F3346B">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c>
          <w:tcPr>
            <w:tcW w:w="5000" w:type="pct"/>
            <w:gridSpan w:val="2"/>
            <w:tcBorders>
              <w:top w:val="single" w:sz="6" w:space="0" w:color="auto"/>
              <w:left w:val="single" w:sz="12" w:space="0" w:color="auto"/>
              <w:bottom w:val="single" w:sz="6" w:space="0" w:color="auto"/>
              <w:right w:val="single" w:sz="12" w:space="0" w:color="auto"/>
            </w:tcBorders>
            <w:shd w:val="clear" w:color="auto" w:fill="auto"/>
          </w:tcPr>
          <w:p w:rsidR="00BE6E6E" w:rsidRPr="00C44DF7" w:rsidRDefault="005D4C21" w:rsidP="000C4CDD">
            <w:pPr>
              <w:pStyle w:val="S0"/>
              <w:jc w:val="center"/>
            </w:pPr>
            <w:r w:rsidRPr="00C44DF7">
              <w:t>Утеплитель</w:t>
            </w:r>
          </w:p>
        </w:tc>
      </w:tr>
      <w:tr w:rsidR="00BE6E6E" w:rsidRPr="00C44DF7" w:rsidTr="00F3346B">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84"/>
        </w:trPr>
        <w:tc>
          <w:tcPr>
            <w:tcW w:w="2547" w:type="pct"/>
            <w:tcBorders>
              <w:top w:val="single" w:sz="6" w:space="0" w:color="auto"/>
              <w:left w:val="single" w:sz="12" w:space="0" w:color="auto"/>
              <w:bottom w:val="single" w:sz="6" w:space="0" w:color="auto"/>
              <w:right w:val="single" w:sz="6" w:space="0" w:color="auto"/>
            </w:tcBorders>
            <w:shd w:val="clear" w:color="auto" w:fill="auto"/>
          </w:tcPr>
          <w:p w:rsidR="00BE6E6E" w:rsidRPr="00C44DF7" w:rsidRDefault="005D4C21" w:rsidP="00F3346B">
            <w:pPr>
              <w:pStyle w:val="S0"/>
              <w:jc w:val="left"/>
            </w:pPr>
            <w:r w:rsidRPr="00C44DF7">
              <w:t>Материал</w:t>
            </w:r>
          </w:p>
        </w:tc>
        <w:tc>
          <w:tcPr>
            <w:tcW w:w="2453" w:type="pct"/>
            <w:tcBorders>
              <w:top w:val="single" w:sz="6" w:space="0" w:color="auto"/>
              <w:left w:val="single" w:sz="6" w:space="0" w:color="auto"/>
              <w:bottom w:val="single" w:sz="6" w:space="0" w:color="auto"/>
              <w:right w:val="single" w:sz="12" w:space="0" w:color="auto"/>
            </w:tcBorders>
            <w:shd w:val="clear" w:color="auto" w:fill="auto"/>
          </w:tcPr>
          <w:p w:rsidR="00BE6E6E" w:rsidRPr="00C44DF7" w:rsidRDefault="005D4C21" w:rsidP="00F3346B">
            <w:pPr>
              <w:pStyle w:val="S0"/>
              <w:jc w:val="left"/>
            </w:pPr>
            <w:r w:rsidRPr="00C44DF7">
              <w:t>Нетканый материал</w:t>
            </w:r>
          </w:p>
        </w:tc>
      </w:tr>
      <w:tr w:rsidR="00BE6E6E" w:rsidRPr="00C44DF7" w:rsidTr="00F3346B">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c>
          <w:tcPr>
            <w:tcW w:w="5000" w:type="pct"/>
            <w:gridSpan w:val="2"/>
            <w:tcBorders>
              <w:top w:val="single" w:sz="6" w:space="0" w:color="auto"/>
              <w:left w:val="single" w:sz="12" w:space="0" w:color="auto"/>
              <w:bottom w:val="single" w:sz="6" w:space="0" w:color="auto"/>
              <w:right w:val="single" w:sz="12" w:space="0" w:color="auto"/>
            </w:tcBorders>
            <w:shd w:val="clear" w:color="auto" w:fill="auto"/>
          </w:tcPr>
          <w:p w:rsidR="00BE6E6E" w:rsidRPr="00C44DF7" w:rsidRDefault="005D4C21" w:rsidP="000C4CDD">
            <w:pPr>
              <w:pStyle w:val="S0"/>
              <w:jc w:val="center"/>
            </w:pPr>
            <w:r w:rsidRPr="00C44DF7">
              <w:t>Технические характеристики</w:t>
            </w:r>
          </w:p>
        </w:tc>
      </w:tr>
      <w:tr w:rsidR="00BE6E6E" w:rsidRPr="00C44DF7" w:rsidTr="00F3346B">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348"/>
        </w:trPr>
        <w:tc>
          <w:tcPr>
            <w:tcW w:w="2547" w:type="pct"/>
            <w:tcBorders>
              <w:top w:val="single" w:sz="6" w:space="0" w:color="auto"/>
              <w:left w:val="single" w:sz="12" w:space="0" w:color="auto"/>
              <w:bottom w:val="single" w:sz="6" w:space="0" w:color="auto"/>
              <w:right w:val="single" w:sz="6" w:space="0" w:color="auto"/>
            </w:tcBorders>
            <w:shd w:val="clear" w:color="auto" w:fill="auto"/>
          </w:tcPr>
          <w:p w:rsidR="00BE6E6E" w:rsidRPr="00C44DF7" w:rsidRDefault="005D4C21" w:rsidP="00F3346B">
            <w:pPr>
              <w:pStyle w:val="S0"/>
              <w:jc w:val="left"/>
            </w:pPr>
            <w:r w:rsidRPr="00C44DF7">
              <w:t xml:space="preserve">Эксплуатационный уровень (стойкость к истиранию, </w:t>
            </w:r>
            <w:r w:rsidR="00BE6E6E" w:rsidRPr="00C44DF7" w:rsidDel="009F30EE">
              <w:t xml:space="preserve"> </w:t>
            </w:r>
            <w:r w:rsidR="00906813" w:rsidRPr="00C44DF7">
              <w:t>циклы</w:t>
            </w:r>
            <w:r w:rsidRPr="00C44DF7">
              <w:t>,</w:t>
            </w:r>
            <w:r w:rsidR="00906813" w:rsidRPr="00C44DF7">
              <w:t xml:space="preserve"> </w:t>
            </w:r>
            <w:r w:rsidRPr="00C44DF7">
              <w:t>не менее)</w:t>
            </w:r>
          </w:p>
        </w:tc>
        <w:tc>
          <w:tcPr>
            <w:tcW w:w="2453" w:type="pct"/>
            <w:tcBorders>
              <w:top w:val="single" w:sz="6" w:space="0" w:color="auto"/>
              <w:left w:val="single" w:sz="6" w:space="0" w:color="auto"/>
              <w:bottom w:val="single" w:sz="6" w:space="0" w:color="auto"/>
              <w:right w:val="single" w:sz="12" w:space="0" w:color="auto"/>
            </w:tcBorders>
            <w:shd w:val="clear" w:color="auto" w:fill="auto"/>
          </w:tcPr>
          <w:p w:rsidR="00BE6E6E" w:rsidRPr="00C44DF7" w:rsidRDefault="000521E6" w:rsidP="000521E6">
            <w:pPr>
              <w:pStyle w:val="S0"/>
              <w:jc w:val="left"/>
            </w:pPr>
            <w:r w:rsidRPr="00C44DF7">
              <w:t>3</w:t>
            </w:r>
            <w:r w:rsidR="00BE6E6E" w:rsidRPr="00C44DF7">
              <w:t xml:space="preserve"> (</w:t>
            </w:r>
            <w:r w:rsidRPr="00C44DF7">
              <w:t>7000</w:t>
            </w:r>
            <w:r w:rsidR="00BE6E6E" w:rsidRPr="00C44DF7">
              <w:t>)</w:t>
            </w:r>
          </w:p>
        </w:tc>
      </w:tr>
      <w:tr w:rsidR="00BE6E6E" w:rsidRPr="00C44DF7" w:rsidTr="00F3346B">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65"/>
        </w:trPr>
        <w:tc>
          <w:tcPr>
            <w:tcW w:w="2547" w:type="pct"/>
            <w:tcBorders>
              <w:top w:val="single" w:sz="6" w:space="0" w:color="auto"/>
              <w:left w:val="single" w:sz="12" w:space="0" w:color="auto"/>
              <w:bottom w:val="single" w:sz="6" w:space="0" w:color="auto"/>
              <w:right w:val="single" w:sz="6" w:space="0" w:color="auto"/>
            </w:tcBorders>
            <w:shd w:val="clear" w:color="auto" w:fill="auto"/>
          </w:tcPr>
          <w:p w:rsidR="00BE6E6E" w:rsidRPr="00C44DF7" w:rsidRDefault="005D4C21" w:rsidP="00F3346B">
            <w:pPr>
              <w:pStyle w:val="S0"/>
              <w:jc w:val="left"/>
            </w:pPr>
            <w:r w:rsidRPr="00C44DF7">
              <w:t xml:space="preserve">Эксплуатационный уровень (сопротивление порезу лезвием, </w:t>
            </w:r>
            <w:r w:rsidR="00906813" w:rsidRPr="00C44DF7">
              <w:t>Н</w:t>
            </w:r>
            <w:r w:rsidRPr="00C44DF7">
              <w:t>, не менее)</w:t>
            </w:r>
          </w:p>
        </w:tc>
        <w:tc>
          <w:tcPr>
            <w:tcW w:w="2453" w:type="pct"/>
            <w:tcBorders>
              <w:top w:val="single" w:sz="6" w:space="0" w:color="auto"/>
              <w:left w:val="single" w:sz="6" w:space="0" w:color="auto"/>
              <w:bottom w:val="single" w:sz="6" w:space="0" w:color="auto"/>
              <w:right w:val="single" w:sz="12" w:space="0" w:color="auto"/>
            </w:tcBorders>
            <w:shd w:val="clear" w:color="auto" w:fill="auto"/>
          </w:tcPr>
          <w:p w:rsidR="00BE6E6E" w:rsidRPr="00C44DF7" w:rsidRDefault="00BE6E6E" w:rsidP="000521E6">
            <w:pPr>
              <w:pStyle w:val="S0"/>
              <w:jc w:val="left"/>
            </w:pPr>
            <w:r w:rsidRPr="00C44DF7">
              <w:t>3 (</w:t>
            </w:r>
            <w:r w:rsidR="000521E6" w:rsidRPr="00C44DF7">
              <w:t>5</w:t>
            </w:r>
            <w:r w:rsidRPr="00C44DF7">
              <w:t>)</w:t>
            </w:r>
          </w:p>
        </w:tc>
      </w:tr>
      <w:tr w:rsidR="001934D2" w:rsidRPr="00C44DF7" w:rsidTr="00F3346B">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567"/>
        </w:trPr>
        <w:tc>
          <w:tcPr>
            <w:tcW w:w="2547" w:type="pct"/>
            <w:tcBorders>
              <w:top w:val="single" w:sz="6" w:space="0" w:color="auto"/>
              <w:left w:val="single" w:sz="12" w:space="0" w:color="auto"/>
              <w:bottom w:val="single" w:sz="12" w:space="0" w:color="auto"/>
              <w:right w:val="single" w:sz="6" w:space="0" w:color="auto"/>
            </w:tcBorders>
            <w:shd w:val="clear" w:color="auto" w:fill="auto"/>
          </w:tcPr>
          <w:p w:rsidR="001934D2" w:rsidRPr="00C44DF7" w:rsidRDefault="001934D2" w:rsidP="00F3346B">
            <w:pPr>
              <w:pStyle w:val="S0"/>
              <w:jc w:val="left"/>
            </w:pPr>
            <w:r w:rsidRPr="00C44DF7">
              <w:t>Значение теплоизоляции СИЗ рук,</w:t>
            </w:r>
          </w:p>
          <w:p w:rsidR="001934D2" w:rsidRPr="00C44DF7" w:rsidRDefault="001934D2" w:rsidP="00F3346B">
            <w:pPr>
              <w:pStyle w:val="S0"/>
              <w:jc w:val="left"/>
            </w:pPr>
            <w:r w:rsidRPr="00C44DF7">
              <w:t xml:space="preserve"> м</w:t>
            </w:r>
            <w:r w:rsidRPr="000C4CDD">
              <w:rPr>
                <w:vertAlign w:val="superscript"/>
              </w:rPr>
              <w:t>2</w:t>
            </w:r>
            <w:r w:rsidRPr="00C44DF7">
              <w:t xml:space="preserve"> °С/Вт, не менее</w:t>
            </w:r>
          </w:p>
        </w:tc>
        <w:tc>
          <w:tcPr>
            <w:tcW w:w="2453" w:type="pct"/>
            <w:tcBorders>
              <w:top w:val="single" w:sz="6" w:space="0" w:color="auto"/>
              <w:left w:val="single" w:sz="6" w:space="0" w:color="auto"/>
              <w:bottom w:val="single" w:sz="12" w:space="0" w:color="auto"/>
              <w:right w:val="single" w:sz="12" w:space="0" w:color="auto"/>
            </w:tcBorders>
            <w:shd w:val="clear" w:color="auto" w:fill="auto"/>
          </w:tcPr>
          <w:p w:rsidR="001934D2" w:rsidRPr="00C44DF7" w:rsidRDefault="001934D2" w:rsidP="00F3346B">
            <w:pPr>
              <w:pStyle w:val="S0"/>
              <w:jc w:val="left"/>
            </w:pPr>
            <w:r w:rsidRPr="00C44DF7">
              <w:t>0,551</w:t>
            </w:r>
          </w:p>
        </w:tc>
      </w:tr>
    </w:tbl>
    <w:p w:rsidR="00F3346B" w:rsidRPr="00C44DF7" w:rsidRDefault="00F3346B" w:rsidP="00F3346B">
      <w:pPr>
        <w:pStyle w:val="S0"/>
      </w:pPr>
    </w:p>
    <w:p w:rsidR="00BE6E6E" w:rsidRPr="00C44DF7" w:rsidRDefault="00BE6E6E" w:rsidP="00F3346B">
      <w:pPr>
        <w:pStyle w:val="S0"/>
      </w:pPr>
      <w:r w:rsidRPr="00C44DF7">
        <w:t>Обязательное подтверждение соответствия: ТР ТС 019</w:t>
      </w:r>
      <w:r w:rsidR="000521E6" w:rsidRPr="00C44DF7">
        <w:t>.</w:t>
      </w:r>
    </w:p>
    <w:p w:rsidR="00F3346B" w:rsidRPr="00C44DF7" w:rsidRDefault="00F3346B" w:rsidP="00F3346B">
      <w:pPr>
        <w:pStyle w:val="S0"/>
      </w:pPr>
    </w:p>
    <w:p w:rsidR="007D3219" w:rsidRPr="00C44DF7" w:rsidRDefault="00BE6E6E" w:rsidP="0042492F">
      <w:pPr>
        <w:pStyle w:val="S0"/>
        <w:rPr>
          <w:b/>
        </w:rPr>
      </w:pPr>
      <w:r w:rsidRPr="00C44DF7">
        <w:rPr>
          <w:b/>
        </w:rPr>
        <w:lastRenderedPageBreak/>
        <w:t xml:space="preserve">Назначение: </w:t>
      </w:r>
    </w:p>
    <w:p w:rsidR="007D3219" w:rsidRPr="00C44DF7" w:rsidRDefault="007D3219" w:rsidP="0042492F">
      <w:pPr>
        <w:pStyle w:val="S0"/>
      </w:pPr>
    </w:p>
    <w:p w:rsidR="00BE6E6E" w:rsidRPr="00C44DF7" w:rsidRDefault="005D4C21" w:rsidP="0042492F">
      <w:pPr>
        <w:pStyle w:val="S0"/>
      </w:pPr>
      <w:r w:rsidRPr="00C44DF7">
        <w:t xml:space="preserve">В зимнее время года </w:t>
      </w:r>
      <w:r w:rsidR="00906813" w:rsidRPr="00C44DF7">
        <w:t xml:space="preserve">для защиты рук от </w:t>
      </w:r>
      <w:r w:rsidR="00BE6E6E" w:rsidRPr="00C44DF7">
        <w:t xml:space="preserve">истирания и механических воздействий могут выдаваться </w:t>
      </w:r>
      <w:r w:rsidR="00D164ED">
        <w:t>р</w:t>
      </w:r>
      <w:r w:rsidR="00BE6E6E" w:rsidRPr="00C44DF7">
        <w:t>абочим, руководителям, ИТР и специалистам, а также посетителям производственных объектов.</w:t>
      </w:r>
    </w:p>
    <w:p w:rsidR="00F3346B" w:rsidRDefault="00F3346B" w:rsidP="00F3346B">
      <w:pPr>
        <w:pStyle w:val="S0"/>
      </w:pPr>
    </w:p>
    <w:p w:rsidR="00836AD5" w:rsidRPr="00C44DF7" w:rsidRDefault="00836AD5" w:rsidP="00F3346B">
      <w:pPr>
        <w:pStyle w:val="S0"/>
      </w:pPr>
    </w:p>
    <w:p w:rsidR="00BE6E6E" w:rsidRPr="00C44DF7" w:rsidRDefault="00BE6E6E" w:rsidP="00B2696E">
      <w:pPr>
        <w:pStyle w:val="S30"/>
        <w:numPr>
          <w:ilvl w:val="2"/>
          <w:numId w:val="77"/>
        </w:numPr>
        <w:tabs>
          <w:tab w:val="left" w:pos="709"/>
        </w:tabs>
        <w:ind w:left="0" w:firstLine="0"/>
        <w:outlineLvl w:val="2"/>
      </w:pPr>
      <w:bookmarkStart w:id="894" w:name="_Toc170890679"/>
      <w:bookmarkStart w:id="895" w:name="_Toc184103380"/>
      <w:bookmarkStart w:id="896" w:name="_Toc193480271"/>
      <w:bookmarkStart w:id="897" w:name="_Toc423450303"/>
      <w:bookmarkStart w:id="898" w:name="_Toc423458460"/>
      <w:bookmarkStart w:id="899" w:name="_Toc424034753"/>
      <w:bookmarkStart w:id="900" w:name="_Toc424035283"/>
      <w:bookmarkStart w:id="901" w:name="_Toc430278078"/>
      <w:bookmarkStart w:id="902" w:name="_Toc437531093"/>
      <w:bookmarkStart w:id="903" w:name="_Toc533865924"/>
      <w:bookmarkStart w:id="904" w:name="_Toc2353173"/>
      <w:bookmarkStart w:id="905" w:name="_Toc6389867"/>
      <w:r w:rsidRPr="00C44DF7">
        <w:t>ПЕРЧАТКИ АНТИВИБРАЦИОННЫЕ</w:t>
      </w:r>
      <w:bookmarkEnd w:id="894"/>
      <w:bookmarkEnd w:id="895"/>
      <w:bookmarkEnd w:id="896"/>
      <w:bookmarkEnd w:id="897"/>
      <w:bookmarkEnd w:id="898"/>
      <w:bookmarkEnd w:id="899"/>
      <w:bookmarkEnd w:id="900"/>
      <w:bookmarkEnd w:id="901"/>
      <w:bookmarkEnd w:id="902"/>
      <w:bookmarkEnd w:id="903"/>
      <w:bookmarkEnd w:id="904"/>
      <w:bookmarkEnd w:id="905"/>
    </w:p>
    <w:p w:rsidR="00F3346B" w:rsidRPr="00C44DF7" w:rsidRDefault="00F3346B" w:rsidP="00F3346B">
      <w:pPr>
        <w:pStyle w:val="S0"/>
      </w:pPr>
    </w:p>
    <w:p w:rsidR="00BE6E6E" w:rsidRPr="00C44DF7" w:rsidRDefault="00BE6E6E" w:rsidP="00F3346B">
      <w:pPr>
        <w:pStyle w:val="S0"/>
      </w:pPr>
      <w:r w:rsidRPr="00C44DF7">
        <w:t>Пятипалые перчатки, сшитые с подкладкой и вибродемпфирующей прокладкой. Перчатки на запястье с ладонной стороны стянуты эластичной тесьмой, с тыльной стороны имеют текстильную застежку.</w:t>
      </w:r>
    </w:p>
    <w:p w:rsidR="00F3346B" w:rsidRPr="00C44DF7" w:rsidRDefault="00F3346B" w:rsidP="00F3346B">
      <w:pPr>
        <w:pStyle w:val="S0"/>
      </w:pPr>
    </w:p>
    <w:p w:rsidR="00BE6E6E" w:rsidRPr="00C44DF7" w:rsidRDefault="000521E6" w:rsidP="00F3346B">
      <w:pPr>
        <w:pStyle w:val="S0"/>
      </w:pPr>
      <w:r w:rsidRPr="00C44DF7">
        <w:t>Д</w:t>
      </w:r>
      <w:r w:rsidR="00BE6E6E" w:rsidRPr="00C44DF7">
        <w:t>лина перчатки не менее 240 мм.</w:t>
      </w:r>
    </w:p>
    <w:p w:rsidR="001934D2" w:rsidRPr="00C44DF7" w:rsidRDefault="001934D2" w:rsidP="00F3346B">
      <w:pPr>
        <w:pStyle w:val="S0"/>
      </w:pPr>
    </w:p>
    <w:p w:rsidR="00906813" w:rsidRPr="00836AD5" w:rsidRDefault="00836AD5" w:rsidP="00836AD5">
      <w:pPr>
        <w:pStyle w:val="a1"/>
        <w:numPr>
          <w:ilvl w:val="0"/>
          <w:numId w:val="0"/>
        </w:numPr>
        <w:spacing w:before="0"/>
        <w:ind w:left="6173"/>
        <w:rPr>
          <w:rFonts w:ascii="Arial" w:hAnsi="Arial" w:cs="Arial"/>
          <w:sz w:val="20"/>
        </w:rPr>
      </w:pPr>
      <w:r w:rsidRPr="00836AD5">
        <w:rPr>
          <w:rFonts w:ascii="Arial" w:hAnsi="Arial" w:cs="Arial"/>
          <w:sz w:val="20"/>
        </w:rPr>
        <w:t xml:space="preserve">Таблица </w:t>
      </w:r>
      <w:r w:rsidRPr="00836AD5">
        <w:rPr>
          <w:rFonts w:ascii="Arial" w:hAnsi="Arial" w:cs="Arial"/>
          <w:sz w:val="20"/>
        </w:rPr>
        <w:fldChar w:fldCharType="begin"/>
      </w:r>
      <w:r w:rsidRPr="00836AD5">
        <w:rPr>
          <w:rFonts w:ascii="Arial" w:hAnsi="Arial" w:cs="Arial"/>
          <w:sz w:val="20"/>
        </w:rPr>
        <w:instrText xml:space="preserve"> SEQ Таблица \* ARABIC </w:instrText>
      </w:r>
      <w:r w:rsidRPr="00836AD5">
        <w:rPr>
          <w:rFonts w:ascii="Arial" w:hAnsi="Arial" w:cs="Arial"/>
          <w:sz w:val="20"/>
        </w:rPr>
        <w:fldChar w:fldCharType="separate"/>
      </w:r>
      <w:r w:rsidR="004A0669">
        <w:rPr>
          <w:rFonts w:ascii="Arial" w:hAnsi="Arial" w:cs="Arial"/>
          <w:noProof/>
          <w:sz w:val="20"/>
        </w:rPr>
        <w:t>19</w:t>
      </w:r>
      <w:r w:rsidRPr="00836AD5">
        <w:rPr>
          <w:rFonts w:ascii="Arial" w:hAnsi="Arial" w:cs="Arial"/>
          <w:sz w:val="20"/>
        </w:rPr>
        <w:fldChar w:fldCharType="end"/>
      </w:r>
    </w:p>
    <w:p w:rsidR="00BE6E6E" w:rsidRPr="00C44DF7" w:rsidRDefault="00BE6E6E" w:rsidP="00F3346B">
      <w:pPr>
        <w:pStyle w:val="S4"/>
        <w:spacing w:after="60"/>
      </w:pPr>
      <w:r w:rsidRPr="00C44DF7">
        <w:t>Требования к материалам</w:t>
      </w:r>
    </w:p>
    <w:tbl>
      <w:tblPr>
        <w:tblW w:w="4946" w:type="pct"/>
        <w:tblInd w:w="10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4841"/>
        <w:gridCol w:w="4663"/>
      </w:tblGrid>
      <w:tr w:rsidR="00906813" w:rsidRPr="00C44DF7" w:rsidTr="00836AD5">
        <w:trPr>
          <w:cantSplit/>
          <w:trHeight w:val="20"/>
          <w:tblHeader/>
        </w:trPr>
        <w:tc>
          <w:tcPr>
            <w:tcW w:w="2547" w:type="pct"/>
            <w:tcBorders>
              <w:bottom w:val="single" w:sz="12" w:space="0" w:color="auto"/>
            </w:tcBorders>
            <w:shd w:val="clear" w:color="auto" w:fill="FFD200"/>
            <w:vAlign w:val="center"/>
          </w:tcPr>
          <w:p w:rsidR="00906813" w:rsidRPr="00C44DF7" w:rsidRDefault="00906813" w:rsidP="00836AD5">
            <w:pPr>
              <w:spacing w:before="20" w:after="20"/>
              <w:jc w:val="center"/>
              <w:rPr>
                <w:rFonts w:ascii="Arial" w:hAnsi="Arial" w:cs="Arial"/>
                <w:b/>
                <w:caps/>
                <w:sz w:val="16"/>
                <w:szCs w:val="16"/>
              </w:rPr>
            </w:pPr>
            <w:r w:rsidRPr="00C44DF7">
              <w:rPr>
                <w:rFonts w:ascii="Arial" w:hAnsi="Arial" w:cs="Arial"/>
                <w:b/>
                <w:caps/>
                <w:sz w:val="16"/>
                <w:szCs w:val="16"/>
              </w:rPr>
              <w:t>НАИМЕНОВАНИЕ ПОКАЗАТЕЛЯ,</w:t>
            </w:r>
          </w:p>
          <w:p w:rsidR="00906813" w:rsidRPr="00C44DF7" w:rsidRDefault="00906813" w:rsidP="00836AD5">
            <w:pPr>
              <w:spacing w:before="20" w:after="20"/>
              <w:jc w:val="center"/>
              <w:rPr>
                <w:rFonts w:ascii="Arial" w:hAnsi="Arial" w:cs="Arial"/>
                <w:b/>
                <w:caps/>
                <w:sz w:val="16"/>
                <w:szCs w:val="16"/>
              </w:rPr>
            </w:pPr>
            <w:r w:rsidRPr="00C44DF7">
              <w:rPr>
                <w:rFonts w:ascii="Arial" w:hAnsi="Arial" w:cs="Arial"/>
                <w:b/>
                <w:caps/>
                <w:sz w:val="16"/>
                <w:szCs w:val="16"/>
              </w:rPr>
              <w:t>ЕД. ИЗМЕРЕНИЯ</w:t>
            </w:r>
          </w:p>
        </w:tc>
        <w:tc>
          <w:tcPr>
            <w:tcW w:w="2453" w:type="pct"/>
            <w:tcBorders>
              <w:bottom w:val="single" w:sz="12" w:space="0" w:color="auto"/>
            </w:tcBorders>
            <w:shd w:val="clear" w:color="auto" w:fill="FFD200"/>
            <w:vAlign w:val="center"/>
          </w:tcPr>
          <w:p w:rsidR="00906813" w:rsidRPr="00C44DF7" w:rsidRDefault="00906813" w:rsidP="00836AD5">
            <w:pPr>
              <w:spacing w:before="20" w:after="20"/>
              <w:jc w:val="center"/>
              <w:rPr>
                <w:rFonts w:ascii="Arial" w:hAnsi="Arial" w:cs="Arial"/>
                <w:b/>
                <w:caps/>
                <w:sz w:val="16"/>
                <w:szCs w:val="16"/>
              </w:rPr>
            </w:pPr>
            <w:r w:rsidRPr="00C44DF7">
              <w:rPr>
                <w:rFonts w:ascii="Arial" w:hAnsi="Arial" w:cs="Arial"/>
                <w:b/>
                <w:caps/>
                <w:sz w:val="16"/>
                <w:szCs w:val="16"/>
              </w:rPr>
              <w:t>ЗНАЧЕНИЯ</w:t>
            </w:r>
          </w:p>
        </w:tc>
      </w:tr>
      <w:tr w:rsidR="00906813" w:rsidRPr="00C44DF7" w:rsidTr="00836AD5">
        <w:trPr>
          <w:cantSplit/>
          <w:trHeight w:val="20"/>
          <w:tblHeader/>
        </w:trPr>
        <w:tc>
          <w:tcPr>
            <w:tcW w:w="2547" w:type="pct"/>
            <w:tcBorders>
              <w:top w:val="single" w:sz="12" w:space="0" w:color="auto"/>
              <w:bottom w:val="single" w:sz="12" w:space="0" w:color="auto"/>
            </w:tcBorders>
            <w:shd w:val="clear" w:color="auto" w:fill="FFD200"/>
            <w:vAlign w:val="center"/>
          </w:tcPr>
          <w:p w:rsidR="00906813" w:rsidRPr="00C44DF7" w:rsidRDefault="00906813" w:rsidP="00836AD5">
            <w:pPr>
              <w:spacing w:before="20" w:after="20"/>
              <w:jc w:val="center"/>
              <w:rPr>
                <w:rFonts w:ascii="Arial" w:hAnsi="Arial" w:cs="Arial"/>
                <w:b/>
                <w:caps/>
                <w:sz w:val="16"/>
                <w:szCs w:val="16"/>
              </w:rPr>
            </w:pPr>
            <w:r w:rsidRPr="00C44DF7">
              <w:rPr>
                <w:rFonts w:ascii="Arial" w:hAnsi="Arial" w:cs="Arial"/>
                <w:b/>
                <w:caps/>
                <w:sz w:val="16"/>
                <w:szCs w:val="16"/>
              </w:rPr>
              <w:t>1</w:t>
            </w:r>
          </w:p>
        </w:tc>
        <w:tc>
          <w:tcPr>
            <w:tcW w:w="2453" w:type="pct"/>
            <w:tcBorders>
              <w:top w:val="single" w:sz="12" w:space="0" w:color="auto"/>
              <w:bottom w:val="single" w:sz="12" w:space="0" w:color="auto"/>
            </w:tcBorders>
            <w:shd w:val="clear" w:color="auto" w:fill="FFD200"/>
            <w:vAlign w:val="center"/>
          </w:tcPr>
          <w:p w:rsidR="00906813" w:rsidRPr="00C44DF7" w:rsidRDefault="00906813" w:rsidP="00836AD5">
            <w:pPr>
              <w:spacing w:before="20" w:after="20"/>
              <w:jc w:val="center"/>
              <w:rPr>
                <w:rFonts w:ascii="Arial" w:hAnsi="Arial" w:cs="Arial"/>
                <w:b/>
                <w:caps/>
                <w:sz w:val="16"/>
                <w:szCs w:val="16"/>
              </w:rPr>
            </w:pPr>
            <w:r w:rsidRPr="00C44DF7">
              <w:rPr>
                <w:rFonts w:ascii="Arial" w:hAnsi="Arial" w:cs="Arial"/>
                <w:b/>
                <w:caps/>
                <w:sz w:val="16"/>
                <w:szCs w:val="16"/>
              </w:rPr>
              <w:t>2</w:t>
            </w:r>
          </w:p>
        </w:tc>
      </w:tr>
      <w:tr w:rsidR="00BE6E6E" w:rsidRPr="00C44DF7" w:rsidTr="00F3346B">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c>
          <w:tcPr>
            <w:tcW w:w="5000" w:type="pct"/>
            <w:gridSpan w:val="2"/>
            <w:tcBorders>
              <w:top w:val="single" w:sz="12" w:space="0" w:color="auto"/>
              <w:left w:val="single" w:sz="12" w:space="0" w:color="auto"/>
              <w:bottom w:val="single" w:sz="6" w:space="0" w:color="auto"/>
              <w:right w:val="single" w:sz="12" w:space="0" w:color="auto"/>
            </w:tcBorders>
            <w:shd w:val="clear" w:color="auto" w:fill="auto"/>
          </w:tcPr>
          <w:p w:rsidR="00BE6E6E" w:rsidRPr="00C44DF7" w:rsidRDefault="00906813" w:rsidP="000C4CDD">
            <w:pPr>
              <w:pStyle w:val="S0"/>
              <w:jc w:val="center"/>
            </w:pPr>
            <w:r w:rsidRPr="00C44DF7">
              <w:t>Антивибрационная основа</w:t>
            </w:r>
          </w:p>
        </w:tc>
      </w:tr>
      <w:tr w:rsidR="00BE6E6E" w:rsidRPr="00C44DF7" w:rsidTr="00C038BA">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153"/>
        </w:trPr>
        <w:tc>
          <w:tcPr>
            <w:tcW w:w="2547" w:type="pct"/>
            <w:tcBorders>
              <w:top w:val="single" w:sz="6" w:space="0" w:color="auto"/>
              <w:left w:val="single" w:sz="12" w:space="0" w:color="auto"/>
              <w:bottom w:val="single" w:sz="6" w:space="0" w:color="auto"/>
              <w:right w:val="single" w:sz="6" w:space="0" w:color="auto"/>
            </w:tcBorders>
            <w:shd w:val="clear" w:color="auto" w:fill="auto"/>
          </w:tcPr>
          <w:p w:rsidR="00BE6E6E" w:rsidRPr="00C44DF7" w:rsidRDefault="00906813" w:rsidP="00F3346B">
            <w:pPr>
              <w:pStyle w:val="S0"/>
              <w:jc w:val="left"/>
            </w:pPr>
            <w:r w:rsidRPr="00C44DF7">
              <w:t>Материал</w:t>
            </w:r>
          </w:p>
        </w:tc>
        <w:tc>
          <w:tcPr>
            <w:tcW w:w="2453" w:type="pct"/>
            <w:tcBorders>
              <w:top w:val="single" w:sz="6" w:space="0" w:color="auto"/>
              <w:left w:val="single" w:sz="6" w:space="0" w:color="auto"/>
              <w:bottom w:val="single" w:sz="6" w:space="0" w:color="auto"/>
              <w:right w:val="single" w:sz="12" w:space="0" w:color="auto"/>
            </w:tcBorders>
            <w:shd w:val="clear" w:color="auto" w:fill="auto"/>
          </w:tcPr>
          <w:p w:rsidR="00BE6E6E" w:rsidRPr="00C44DF7" w:rsidRDefault="00906813" w:rsidP="00F3346B">
            <w:pPr>
              <w:pStyle w:val="S0"/>
              <w:jc w:val="left"/>
            </w:pPr>
            <w:r w:rsidRPr="00C44DF7">
              <w:t>Полимерный материал</w:t>
            </w:r>
          </w:p>
        </w:tc>
      </w:tr>
      <w:tr w:rsidR="00BE6E6E" w:rsidRPr="00C44DF7" w:rsidTr="00F3346B">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c>
          <w:tcPr>
            <w:tcW w:w="5000" w:type="pct"/>
            <w:gridSpan w:val="2"/>
            <w:tcBorders>
              <w:top w:val="single" w:sz="6" w:space="0" w:color="auto"/>
              <w:left w:val="single" w:sz="12" w:space="0" w:color="auto"/>
              <w:bottom w:val="single" w:sz="6" w:space="0" w:color="auto"/>
              <w:right w:val="single" w:sz="12" w:space="0" w:color="auto"/>
            </w:tcBorders>
            <w:shd w:val="clear" w:color="auto" w:fill="auto"/>
          </w:tcPr>
          <w:p w:rsidR="00BE6E6E" w:rsidRPr="00C44DF7" w:rsidRDefault="00906813" w:rsidP="000C4CDD">
            <w:pPr>
              <w:pStyle w:val="S0"/>
              <w:jc w:val="center"/>
            </w:pPr>
            <w:r w:rsidRPr="00C44DF7">
              <w:t>Покрытие</w:t>
            </w:r>
          </w:p>
        </w:tc>
      </w:tr>
      <w:tr w:rsidR="00BE6E6E" w:rsidRPr="00C44DF7" w:rsidTr="00C038BA">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65"/>
        </w:trPr>
        <w:tc>
          <w:tcPr>
            <w:tcW w:w="2547" w:type="pct"/>
            <w:tcBorders>
              <w:top w:val="single" w:sz="6" w:space="0" w:color="auto"/>
              <w:left w:val="single" w:sz="12" w:space="0" w:color="auto"/>
              <w:bottom w:val="single" w:sz="6" w:space="0" w:color="auto"/>
              <w:right w:val="single" w:sz="6" w:space="0" w:color="auto"/>
            </w:tcBorders>
            <w:shd w:val="clear" w:color="auto" w:fill="auto"/>
          </w:tcPr>
          <w:p w:rsidR="00BE6E6E" w:rsidRPr="00C44DF7" w:rsidRDefault="00906813" w:rsidP="008F1D06">
            <w:pPr>
              <w:pStyle w:val="S0"/>
              <w:jc w:val="left"/>
            </w:pPr>
            <w:r w:rsidRPr="00C44DF7">
              <w:t>Материал</w:t>
            </w:r>
          </w:p>
        </w:tc>
        <w:tc>
          <w:tcPr>
            <w:tcW w:w="2453" w:type="pct"/>
            <w:tcBorders>
              <w:top w:val="single" w:sz="6" w:space="0" w:color="auto"/>
              <w:left w:val="single" w:sz="6" w:space="0" w:color="auto"/>
              <w:bottom w:val="single" w:sz="6" w:space="0" w:color="auto"/>
              <w:right w:val="single" w:sz="12" w:space="0" w:color="auto"/>
            </w:tcBorders>
            <w:shd w:val="clear" w:color="auto" w:fill="auto"/>
          </w:tcPr>
          <w:p w:rsidR="00BE6E6E" w:rsidRPr="00C44DF7" w:rsidRDefault="00906813" w:rsidP="00F3346B">
            <w:pPr>
              <w:pStyle w:val="S0"/>
              <w:jc w:val="left"/>
            </w:pPr>
            <w:r w:rsidRPr="00C44DF7">
              <w:t>Нитрилбутадиенкаучук.</w:t>
            </w:r>
          </w:p>
        </w:tc>
      </w:tr>
      <w:tr w:rsidR="00BE6E6E" w:rsidRPr="00C44DF7" w:rsidTr="00C038BA">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65"/>
        </w:trPr>
        <w:tc>
          <w:tcPr>
            <w:tcW w:w="2547" w:type="pct"/>
            <w:tcBorders>
              <w:top w:val="single" w:sz="6" w:space="0" w:color="auto"/>
              <w:left w:val="single" w:sz="12" w:space="0" w:color="auto"/>
              <w:bottom w:val="single" w:sz="6" w:space="0" w:color="auto"/>
              <w:right w:val="single" w:sz="6" w:space="0" w:color="auto"/>
            </w:tcBorders>
            <w:shd w:val="clear" w:color="auto" w:fill="auto"/>
          </w:tcPr>
          <w:p w:rsidR="00BE6E6E" w:rsidRPr="00C44DF7" w:rsidRDefault="00906813" w:rsidP="00F3346B">
            <w:pPr>
              <w:pStyle w:val="S0"/>
              <w:jc w:val="left"/>
            </w:pPr>
            <w:r w:rsidRPr="00C44DF7">
              <w:t>Температурный режим ºС</w:t>
            </w:r>
          </w:p>
        </w:tc>
        <w:tc>
          <w:tcPr>
            <w:tcW w:w="2453" w:type="pct"/>
            <w:tcBorders>
              <w:top w:val="single" w:sz="6" w:space="0" w:color="auto"/>
              <w:left w:val="single" w:sz="6" w:space="0" w:color="auto"/>
              <w:bottom w:val="single" w:sz="6" w:space="0" w:color="auto"/>
              <w:right w:val="single" w:sz="12" w:space="0" w:color="auto"/>
            </w:tcBorders>
            <w:shd w:val="clear" w:color="auto" w:fill="auto"/>
          </w:tcPr>
          <w:p w:rsidR="00BE6E6E" w:rsidRPr="00C44DF7" w:rsidRDefault="00BE6E6E" w:rsidP="00F3346B">
            <w:pPr>
              <w:pStyle w:val="S0"/>
              <w:jc w:val="left"/>
            </w:pPr>
            <w:r w:rsidRPr="00C44DF7">
              <w:t>-15…+45</w:t>
            </w:r>
          </w:p>
        </w:tc>
      </w:tr>
      <w:tr w:rsidR="00BE6E6E" w:rsidRPr="00C44DF7" w:rsidTr="00F3346B">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c>
          <w:tcPr>
            <w:tcW w:w="5000" w:type="pct"/>
            <w:gridSpan w:val="2"/>
            <w:tcBorders>
              <w:top w:val="single" w:sz="6" w:space="0" w:color="auto"/>
              <w:left w:val="single" w:sz="12" w:space="0" w:color="auto"/>
              <w:bottom w:val="single" w:sz="6" w:space="0" w:color="auto"/>
              <w:right w:val="single" w:sz="12" w:space="0" w:color="auto"/>
            </w:tcBorders>
            <w:shd w:val="clear" w:color="auto" w:fill="auto"/>
          </w:tcPr>
          <w:p w:rsidR="00BE6E6E" w:rsidRPr="00C44DF7" w:rsidRDefault="00906813" w:rsidP="000C4CDD">
            <w:pPr>
              <w:pStyle w:val="S0"/>
              <w:jc w:val="center"/>
            </w:pPr>
            <w:r w:rsidRPr="00C44DF7">
              <w:t>Технические характеристики</w:t>
            </w:r>
          </w:p>
        </w:tc>
      </w:tr>
      <w:tr w:rsidR="00BE6E6E" w:rsidRPr="00C44DF7" w:rsidTr="00C038BA">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272"/>
        </w:trPr>
        <w:tc>
          <w:tcPr>
            <w:tcW w:w="2547" w:type="pct"/>
            <w:tcBorders>
              <w:top w:val="single" w:sz="6" w:space="0" w:color="auto"/>
              <w:left w:val="single" w:sz="12" w:space="0" w:color="auto"/>
              <w:bottom w:val="single" w:sz="6" w:space="0" w:color="auto"/>
              <w:right w:val="single" w:sz="6" w:space="0" w:color="auto"/>
            </w:tcBorders>
            <w:shd w:val="clear" w:color="auto" w:fill="auto"/>
          </w:tcPr>
          <w:p w:rsidR="00BE6E6E" w:rsidRPr="00C44DF7" w:rsidRDefault="00906813" w:rsidP="00F3346B">
            <w:pPr>
              <w:pStyle w:val="S0"/>
              <w:jc w:val="left"/>
            </w:pPr>
            <w:r w:rsidRPr="00C44DF7">
              <w:t xml:space="preserve">Эксплуатационный уровень (стойкость к истиранию, </w:t>
            </w:r>
            <w:r w:rsidR="00BE6E6E" w:rsidRPr="00C44DF7" w:rsidDel="009F30EE">
              <w:t xml:space="preserve"> </w:t>
            </w:r>
            <w:r w:rsidRPr="00C44DF7">
              <w:t>циклы, не менее)</w:t>
            </w:r>
          </w:p>
        </w:tc>
        <w:tc>
          <w:tcPr>
            <w:tcW w:w="2453" w:type="pct"/>
            <w:tcBorders>
              <w:top w:val="single" w:sz="6" w:space="0" w:color="auto"/>
              <w:left w:val="single" w:sz="6" w:space="0" w:color="auto"/>
              <w:bottom w:val="single" w:sz="6" w:space="0" w:color="auto"/>
              <w:right w:val="single" w:sz="12" w:space="0" w:color="auto"/>
            </w:tcBorders>
            <w:shd w:val="clear" w:color="auto" w:fill="auto"/>
          </w:tcPr>
          <w:p w:rsidR="00BE6E6E" w:rsidRPr="00C44DF7" w:rsidRDefault="00BE6E6E" w:rsidP="00F3346B">
            <w:pPr>
              <w:pStyle w:val="S0"/>
              <w:jc w:val="left"/>
            </w:pPr>
            <w:r w:rsidRPr="00C44DF7">
              <w:t>3 (2000)</w:t>
            </w:r>
          </w:p>
        </w:tc>
      </w:tr>
      <w:tr w:rsidR="00BE6E6E" w:rsidRPr="00C44DF7" w:rsidTr="00C038BA">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238"/>
        </w:trPr>
        <w:tc>
          <w:tcPr>
            <w:tcW w:w="2547" w:type="pct"/>
            <w:tcBorders>
              <w:top w:val="single" w:sz="6" w:space="0" w:color="auto"/>
              <w:left w:val="single" w:sz="12" w:space="0" w:color="auto"/>
              <w:bottom w:val="single" w:sz="6" w:space="0" w:color="auto"/>
              <w:right w:val="single" w:sz="6" w:space="0" w:color="auto"/>
            </w:tcBorders>
            <w:shd w:val="clear" w:color="auto" w:fill="auto"/>
          </w:tcPr>
          <w:p w:rsidR="00BE6E6E" w:rsidRPr="00C44DF7" w:rsidRDefault="00906813" w:rsidP="00F3346B">
            <w:pPr>
              <w:pStyle w:val="S0"/>
              <w:jc w:val="left"/>
            </w:pPr>
            <w:r w:rsidRPr="00C44DF7">
              <w:t>Эксплуатационный уровень (сопротивление порезу лезвием, Н, не менее)</w:t>
            </w:r>
          </w:p>
        </w:tc>
        <w:tc>
          <w:tcPr>
            <w:tcW w:w="2453" w:type="pct"/>
            <w:tcBorders>
              <w:top w:val="single" w:sz="6" w:space="0" w:color="auto"/>
              <w:left w:val="single" w:sz="6" w:space="0" w:color="auto"/>
              <w:bottom w:val="single" w:sz="6" w:space="0" w:color="auto"/>
              <w:right w:val="single" w:sz="12" w:space="0" w:color="auto"/>
            </w:tcBorders>
            <w:shd w:val="clear" w:color="auto" w:fill="auto"/>
          </w:tcPr>
          <w:p w:rsidR="00BE6E6E" w:rsidRPr="00C44DF7" w:rsidRDefault="00BE6E6E" w:rsidP="00F3346B">
            <w:pPr>
              <w:pStyle w:val="S0"/>
              <w:jc w:val="left"/>
            </w:pPr>
            <w:r w:rsidRPr="00C44DF7">
              <w:t>2 (2,5)</w:t>
            </w:r>
          </w:p>
        </w:tc>
      </w:tr>
      <w:tr w:rsidR="00BE6E6E" w:rsidRPr="00C44DF7" w:rsidTr="00C038BA">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567"/>
        </w:trPr>
        <w:tc>
          <w:tcPr>
            <w:tcW w:w="2547" w:type="pct"/>
            <w:tcBorders>
              <w:top w:val="single" w:sz="6" w:space="0" w:color="auto"/>
              <w:left w:val="single" w:sz="12" w:space="0" w:color="auto"/>
              <w:bottom w:val="single" w:sz="6" w:space="0" w:color="auto"/>
              <w:right w:val="single" w:sz="6" w:space="0" w:color="auto"/>
            </w:tcBorders>
            <w:shd w:val="clear" w:color="auto" w:fill="auto"/>
          </w:tcPr>
          <w:p w:rsidR="00BE6E6E" w:rsidRPr="00C44DF7" w:rsidRDefault="00906813" w:rsidP="00F3346B">
            <w:pPr>
              <w:pStyle w:val="S0"/>
              <w:jc w:val="left"/>
            </w:pPr>
            <w:r w:rsidRPr="00C44DF7">
              <w:t>Эксплуатационный уровень (сопротивление раздиру, Н, не менее</w:t>
            </w:r>
            <w:r w:rsidR="00BE6E6E" w:rsidRPr="00C44DF7">
              <w:t>)</w:t>
            </w:r>
          </w:p>
        </w:tc>
        <w:tc>
          <w:tcPr>
            <w:tcW w:w="2453" w:type="pct"/>
            <w:tcBorders>
              <w:top w:val="single" w:sz="6" w:space="0" w:color="auto"/>
              <w:left w:val="single" w:sz="6" w:space="0" w:color="auto"/>
              <w:bottom w:val="single" w:sz="6" w:space="0" w:color="auto"/>
              <w:right w:val="single" w:sz="12" w:space="0" w:color="auto"/>
            </w:tcBorders>
            <w:shd w:val="clear" w:color="auto" w:fill="auto"/>
          </w:tcPr>
          <w:p w:rsidR="00BE6E6E" w:rsidRPr="00C44DF7" w:rsidRDefault="00BE6E6E" w:rsidP="00F3346B">
            <w:pPr>
              <w:pStyle w:val="S0"/>
              <w:jc w:val="left"/>
            </w:pPr>
            <w:r w:rsidRPr="00C44DF7">
              <w:t>2 (26 )</w:t>
            </w:r>
          </w:p>
        </w:tc>
      </w:tr>
      <w:tr w:rsidR="00BE6E6E" w:rsidRPr="00C44DF7" w:rsidTr="00C038BA">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567"/>
        </w:trPr>
        <w:tc>
          <w:tcPr>
            <w:tcW w:w="2547" w:type="pct"/>
            <w:tcBorders>
              <w:top w:val="single" w:sz="6" w:space="0" w:color="auto"/>
              <w:left w:val="single" w:sz="12" w:space="0" w:color="auto"/>
              <w:bottom w:val="single" w:sz="6" w:space="0" w:color="auto"/>
              <w:right w:val="single" w:sz="6" w:space="0" w:color="auto"/>
            </w:tcBorders>
            <w:shd w:val="clear" w:color="auto" w:fill="auto"/>
          </w:tcPr>
          <w:p w:rsidR="00BE6E6E" w:rsidRPr="00C44DF7" w:rsidRDefault="00906813" w:rsidP="00F3346B">
            <w:pPr>
              <w:pStyle w:val="S0"/>
              <w:jc w:val="left"/>
            </w:pPr>
            <w:r w:rsidRPr="00C44DF7">
              <w:t>Эксплуатационный уровень (сопротивление проколу, Н, не менее</w:t>
            </w:r>
            <w:r w:rsidR="00BE6E6E" w:rsidRPr="00C44DF7">
              <w:t>)</w:t>
            </w:r>
          </w:p>
        </w:tc>
        <w:tc>
          <w:tcPr>
            <w:tcW w:w="2453" w:type="pct"/>
            <w:tcBorders>
              <w:top w:val="single" w:sz="6" w:space="0" w:color="auto"/>
              <w:left w:val="single" w:sz="6" w:space="0" w:color="auto"/>
              <w:bottom w:val="single" w:sz="6" w:space="0" w:color="auto"/>
              <w:right w:val="single" w:sz="12" w:space="0" w:color="auto"/>
            </w:tcBorders>
            <w:shd w:val="clear" w:color="auto" w:fill="auto"/>
          </w:tcPr>
          <w:p w:rsidR="00BE6E6E" w:rsidRPr="00C44DF7" w:rsidRDefault="00BE6E6E" w:rsidP="00F3346B">
            <w:pPr>
              <w:pStyle w:val="S0"/>
              <w:jc w:val="left"/>
            </w:pPr>
            <w:r w:rsidRPr="00C44DF7">
              <w:t>1 (53)</w:t>
            </w:r>
          </w:p>
        </w:tc>
      </w:tr>
      <w:tr w:rsidR="00BE6E6E" w:rsidRPr="00C44DF7" w:rsidTr="00C038BA">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215"/>
        </w:trPr>
        <w:tc>
          <w:tcPr>
            <w:tcW w:w="2547" w:type="pct"/>
            <w:tcBorders>
              <w:top w:val="single" w:sz="6" w:space="0" w:color="auto"/>
              <w:left w:val="single" w:sz="12" w:space="0" w:color="auto"/>
              <w:bottom w:val="single" w:sz="6" w:space="0" w:color="auto"/>
              <w:right w:val="single" w:sz="6" w:space="0" w:color="auto"/>
            </w:tcBorders>
            <w:shd w:val="clear" w:color="auto" w:fill="auto"/>
          </w:tcPr>
          <w:p w:rsidR="00BE6E6E" w:rsidRPr="00C44DF7" w:rsidRDefault="00906813" w:rsidP="00F3346B">
            <w:pPr>
              <w:pStyle w:val="S0"/>
              <w:jc w:val="left"/>
            </w:pPr>
            <w:r w:rsidRPr="00C44DF7">
              <w:t>Снижение  низкочастотных колебаний (до 31,5 Гц), %:</w:t>
            </w:r>
          </w:p>
        </w:tc>
        <w:tc>
          <w:tcPr>
            <w:tcW w:w="2453" w:type="pct"/>
            <w:tcBorders>
              <w:top w:val="single" w:sz="6" w:space="0" w:color="auto"/>
              <w:left w:val="single" w:sz="6" w:space="0" w:color="auto"/>
              <w:bottom w:val="single" w:sz="6" w:space="0" w:color="auto"/>
              <w:right w:val="single" w:sz="12" w:space="0" w:color="auto"/>
            </w:tcBorders>
            <w:shd w:val="clear" w:color="auto" w:fill="auto"/>
          </w:tcPr>
          <w:p w:rsidR="00BE6E6E" w:rsidRPr="00C44DF7" w:rsidRDefault="00BE6E6E" w:rsidP="00F3346B">
            <w:pPr>
              <w:pStyle w:val="S0"/>
              <w:jc w:val="left"/>
            </w:pPr>
            <w:r w:rsidRPr="00C44DF7">
              <w:t>90</w:t>
            </w:r>
          </w:p>
        </w:tc>
      </w:tr>
      <w:tr w:rsidR="00BE6E6E" w:rsidRPr="00C44DF7" w:rsidTr="00C038BA">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567"/>
        </w:trPr>
        <w:tc>
          <w:tcPr>
            <w:tcW w:w="2547" w:type="pct"/>
            <w:tcBorders>
              <w:top w:val="single" w:sz="6" w:space="0" w:color="auto"/>
              <w:left w:val="single" w:sz="12" w:space="0" w:color="auto"/>
              <w:bottom w:val="single" w:sz="6" w:space="0" w:color="auto"/>
              <w:right w:val="single" w:sz="6" w:space="0" w:color="auto"/>
            </w:tcBorders>
            <w:shd w:val="clear" w:color="auto" w:fill="auto"/>
          </w:tcPr>
          <w:p w:rsidR="00BE6E6E" w:rsidRPr="00C44DF7" w:rsidRDefault="00906813" w:rsidP="00F3346B">
            <w:pPr>
              <w:pStyle w:val="S0"/>
              <w:jc w:val="left"/>
            </w:pPr>
            <w:r w:rsidRPr="00C44DF7">
              <w:t>Снижение среднечастотных колебаний (от 31,5 до 200 Гц), %</w:t>
            </w:r>
            <w:r w:rsidR="00BE6E6E" w:rsidRPr="00C44DF7">
              <w:t>:</w:t>
            </w:r>
          </w:p>
        </w:tc>
        <w:tc>
          <w:tcPr>
            <w:tcW w:w="2453" w:type="pct"/>
            <w:tcBorders>
              <w:top w:val="single" w:sz="6" w:space="0" w:color="auto"/>
              <w:left w:val="single" w:sz="6" w:space="0" w:color="auto"/>
              <w:bottom w:val="single" w:sz="6" w:space="0" w:color="auto"/>
              <w:right w:val="single" w:sz="12" w:space="0" w:color="auto"/>
            </w:tcBorders>
            <w:shd w:val="clear" w:color="auto" w:fill="auto"/>
          </w:tcPr>
          <w:p w:rsidR="00BE6E6E" w:rsidRPr="00C44DF7" w:rsidRDefault="00BE6E6E" w:rsidP="00F3346B">
            <w:pPr>
              <w:pStyle w:val="S0"/>
              <w:jc w:val="left"/>
            </w:pPr>
            <w:r w:rsidRPr="00C44DF7">
              <w:t>90</w:t>
            </w:r>
          </w:p>
        </w:tc>
      </w:tr>
      <w:tr w:rsidR="00BE6E6E" w:rsidRPr="00C44DF7" w:rsidTr="00C038BA">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362"/>
        </w:trPr>
        <w:tc>
          <w:tcPr>
            <w:tcW w:w="2547" w:type="pct"/>
            <w:tcBorders>
              <w:top w:val="single" w:sz="6" w:space="0" w:color="auto"/>
              <w:left w:val="single" w:sz="12" w:space="0" w:color="auto"/>
              <w:bottom w:val="single" w:sz="6" w:space="0" w:color="auto"/>
              <w:right w:val="single" w:sz="6" w:space="0" w:color="auto"/>
            </w:tcBorders>
            <w:shd w:val="clear" w:color="auto" w:fill="auto"/>
          </w:tcPr>
          <w:p w:rsidR="00BE6E6E" w:rsidRPr="00C44DF7" w:rsidRDefault="00906813" w:rsidP="00F3346B">
            <w:pPr>
              <w:pStyle w:val="S0"/>
              <w:jc w:val="left"/>
            </w:pPr>
            <w:r w:rsidRPr="00C44DF7">
              <w:t>Снижение  высокочастотных колебаний (от 200 до 1500 Гц), %:</w:t>
            </w:r>
          </w:p>
        </w:tc>
        <w:tc>
          <w:tcPr>
            <w:tcW w:w="2453" w:type="pct"/>
            <w:tcBorders>
              <w:top w:val="single" w:sz="6" w:space="0" w:color="auto"/>
              <w:left w:val="single" w:sz="6" w:space="0" w:color="auto"/>
              <w:bottom w:val="single" w:sz="6" w:space="0" w:color="auto"/>
              <w:right w:val="single" w:sz="12" w:space="0" w:color="auto"/>
            </w:tcBorders>
            <w:shd w:val="clear" w:color="auto" w:fill="auto"/>
          </w:tcPr>
          <w:p w:rsidR="00BE6E6E" w:rsidRPr="00C44DF7" w:rsidRDefault="00BE6E6E" w:rsidP="00F3346B">
            <w:pPr>
              <w:pStyle w:val="S0"/>
              <w:jc w:val="left"/>
            </w:pPr>
            <w:r w:rsidRPr="00C44DF7">
              <w:t>42</w:t>
            </w:r>
          </w:p>
        </w:tc>
      </w:tr>
      <w:tr w:rsidR="00BE6E6E" w:rsidRPr="00C44DF7" w:rsidTr="00C038BA">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65"/>
        </w:trPr>
        <w:tc>
          <w:tcPr>
            <w:tcW w:w="2547" w:type="pct"/>
            <w:tcBorders>
              <w:top w:val="single" w:sz="6" w:space="0" w:color="auto"/>
              <w:left w:val="single" w:sz="12" w:space="0" w:color="auto"/>
              <w:bottom w:val="single" w:sz="12" w:space="0" w:color="auto"/>
              <w:right w:val="single" w:sz="6" w:space="0" w:color="auto"/>
            </w:tcBorders>
            <w:shd w:val="clear" w:color="auto" w:fill="auto"/>
          </w:tcPr>
          <w:p w:rsidR="00BE6E6E" w:rsidRPr="00C44DF7" w:rsidRDefault="00906813" w:rsidP="00F3346B">
            <w:pPr>
              <w:pStyle w:val="S0"/>
              <w:jc w:val="left"/>
            </w:pPr>
            <w:r w:rsidRPr="00C44DF7">
              <w:t>Толщина ладонной части с защитной прокладкой, мм, не более</w:t>
            </w:r>
          </w:p>
        </w:tc>
        <w:tc>
          <w:tcPr>
            <w:tcW w:w="2453" w:type="pct"/>
            <w:tcBorders>
              <w:top w:val="single" w:sz="6" w:space="0" w:color="auto"/>
              <w:left w:val="single" w:sz="6" w:space="0" w:color="auto"/>
              <w:bottom w:val="single" w:sz="12" w:space="0" w:color="auto"/>
              <w:right w:val="single" w:sz="12" w:space="0" w:color="auto"/>
            </w:tcBorders>
            <w:shd w:val="clear" w:color="auto" w:fill="auto"/>
          </w:tcPr>
          <w:p w:rsidR="00BE6E6E" w:rsidRPr="00C44DF7" w:rsidRDefault="00BE6E6E" w:rsidP="00F3346B">
            <w:pPr>
              <w:pStyle w:val="S0"/>
              <w:jc w:val="left"/>
            </w:pPr>
            <w:r w:rsidRPr="00C44DF7">
              <w:t>8</w:t>
            </w:r>
          </w:p>
        </w:tc>
      </w:tr>
    </w:tbl>
    <w:p w:rsidR="00C038BA" w:rsidRPr="00C44DF7" w:rsidRDefault="00C038BA" w:rsidP="00C038BA">
      <w:pPr>
        <w:pStyle w:val="S0"/>
      </w:pPr>
    </w:p>
    <w:p w:rsidR="00BE6E6E" w:rsidRPr="00C44DF7" w:rsidRDefault="00BE6E6E" w:rsidP="00C038BA">
      <w:pPr>
        <w:pStyle w:val="S0"/>
      </w:pPr>
      <w:r w:rsidRPr="00C44DF7">
        <w:t>Обязательное подтверждение соответствия: ТР ТС 019</w:t>
      </w:r>
      <w:r w:rsidR="00FC618C">
        <w:t>,</w:t>
      </w:r>
      <w:r w:rsidR="001934D2" w:rsidRPr="00C44DF7">
        <w:t xml:space="preserve"> </w:t>
      </w:r>
      <w:r w:rsidR="00FC618C" w:rsidRPr="00C44DF7">
        <w:t>ГОСТ Р ИСО 10819</w:t>
      </w:r>
      <w:r w:rsidR="000521E6" w:rsidRPr="00C44DF7">
        <w:t>.</w:t>
      </w:r>
    </w:p>
    <w:p w:rsidR="00C038BA" w:rsidRPr="00C44DF7" w:rsidRDefault="00C038BA" w:rsidP="00C038BA">
      <w:pPr>
        <w:pStyle w:val="S0"/>
        <w:rPr>
          <w:szCs w:val="20"/>
        </w:rPr>
      </w:pPr>
    </w:p>
    <w:p w:rsidR="007D3219" w:rsidRPr="00C44DF7" w:rsidRDefault="00BE6E6E" w:rsidP="0042492F">
      <w:pPr>
        <w:pStyle w:val="S0"/>
        <w:rPr>
          <w:b/>
          <w:szCs w:val="20"/>
        </w:rPr>
      </w:pPr>
      <w:r w:rsidRPr="00C44DF7">
        <w:rPr>
          <w:b/>
          <w:szCs w:val="20"/>
        </w:rPr>
        <w:t xml:space="preserve">Назначение: </w:t>
      </w:r>
    </w:p>
    <w:p w:rsidR="007D3219" w:rsidRPr="00C44DF7" w:rsidRDefault="007D3219" w:rsidP="0042492F">
      <w:pPr>
        <w:pStyle w:val="S0"/>
        <w:rPr>
          <w:szCs w:val="20"/>
        </w:rPr>
      </w:pPr>
    </w:p>
    <w:p w:rsidR="00BE6E6E" w:rsidRPr="00C44DF7" w:rsidRDefault="00BE6E6E" w:rsidP="0042492F">
      <w:pPr>
        <w:pStyle w:val="S0"/>
      </w:pPr>
      <w:r w:rsidRPr="00C44DF7">
        <w:t>Работы с технологическим оборудованием и ручным инструментом в условиях повышенной вибрации.</w:t>
      </w:r>
    </w:p>
    <w:p w:rsidR="00C038BA" w:rsidRDefault="00C038BA" w:rsidP="00C038BA">
      <w:pPr>
        <w:pStyle w:val="S0"/>
      </w:pPr>
    </w:p>
    <w:p w:rsidR="00836AD5" w:rsidRPr="00C44DF7" w:rsidRDefault="00836AD5" w:rsidP="00C038BA">
      <w:pPr>
        <w:pStyle w:val="S0"/>
      </w:pPr>
    </w:p>
    <w:p w:rsidR="00905DCC" w:rsidRPr="00C44DF7" w:rsidRDefault="00905DCC" w:rsidP="00B2696E">
      <w:pPr>
        <w:pStyle w:val="S30"/>
        <w:numPr>
          <w:ilvl w:val="2"/>
          <w:numId w:val="77"/>
        </w:numPr>
        <w:tabs>
          <w:tab w:val="left" w:pos="709"/>
        </w:tabs>
        <w:ind w:left="0" w:firstLine="0"/>
        <w:outlineLvl w:val="2"/>
      </w:pPr>
      <w:bookmarkStart w:id="906" w:name="_Toc437531094"/>
      <w:bookmarkStart w:id="907" w:name="_Toc533865925"/>
      <w:bookmarkStart w:id="908" w:name="_Toc2353174"/>
      <w:bookmarkStart w:id="909" w:name="_Toc6389868"/>
      <w:bookmarkStart w:id="910" w:name="_Toc170890680"/>
      <w:bookmarkStart w:id="911" w:name="_Toc184103381"/>
      <w:bookmarkStart w:id="912" w:name="_Toc193480272"/>
      <w:bookmarkStart w:id="913" w:name="_Toc423450304"/>
      <w:bookmarkStart w:id="914" w:name="_Toc423458461"/>
      <w:bookmarkStart w:id="915" w:name="_Toc424034754"/>
      <w:bookmarkStart w:id="916" w:name="_Toc424035284"/>
      <w:bookmarkStart w:id="917" w:name="_Toc430278079"/>
      <w:r w:rsidRPr="00C44DF7">
        <w:t xml:space="preserve">ПЕРЧАТКИ ТЕРМОСТОЙКИЕ </w:t>
      </w:r>
      <w:r w:rsidR="008E4464" w:rsidRPr="00C44DF7">
        <w:t xml:space="preserve">ТРИКОТАЖНЫЕ </w:t>
      </w:r>
      <w:r w:rsidRPr="00C44DF7">
        <w:t>ДЛЯ ЗАЩИТЫ ОТ ПОВЫШЕННЫХ ТЕМПЕРАТУР, КОНТАКТА С НАГРЕТЫМИ ДО 300</w:t>
      </w:r>
      <w:r w:rsidR="003D7F9E" w:rsidRPr="00836AD5">
        <w:t>°</w:t>
      </w:r>
      <w:r w:rsidRPr="00C44DF7">
        <w:t>С ПОВЕРХНОСТЯМИ И ТЕРМИЧЕСКИХ РИСКОВ ЭЛЕКТРИЧЕСКОЙ ДУГИ</w:t>
      </w:r>
      <w:bookmarkEnd w:id="906"/>
      <w:bookmarkEnd w:id="907"/>
      <w:bookmarkEnd w:id="908"/>
      <w:bookmarkEnd w:id="909"/>
    </w:p>
    <w:p w:rsidR="00C038BA" w:rsidRPr="00C44DF7" w:rsidRDefault="00C038BA" w:rsidP="00C038BA">
      <w:pPr>
        <w:pStyle w:val="S0"/>
      </w:pPr>
    </w:p>
    <w:p w:rsidR="008E4464" w:rsidRPr="00C44DF7" w:rsidRDefault="008E4464" w:rsidP="00C038BA">
      <w:pPr>
        <w:pStyle w:val="S0"/>
        <w:rPr>
          <w:rStyle w:val="S6"/>
        </w:rPr>
      </w:pPr>
      <w:bookmarkStart w:id="918" w:name="_Toc437531095"/>
      <w:r w:rsidRPr="00C44DF7">
        <w:t xml:space="preserve">Перчатки </w:t>
      </w:r>
      <w:r w:rsidRPr="00C44DF7">
        <w:rPr>
          <w:rStyle w:val="S6"/>
        </w:rPr>
        <w:t>трикотажные пятипалые из термостойкой пряжи, предназначены для выполнения работ, связанных с повышенными температурами и/или термическими рисками электрической дуги. На перчатки может наносится точечное ПВХ покрытие.</w:t>
      </w:r>
      <w:bookmarkEnd w:id="918"/>
    </w:p>
    <w:p w:rsidR="00C038BA" w:rsidRPr="00C44DF7" w:rsidRDefault="00C038BA" w:rsidP="00C038BA">
      <w:pPr>
        <w:pStyle w:val="S0"/>
        <w:rPr>
          <w:rStyle w:val="S6"/>
        </w:rPr>
      </w:pPr>
    </w:p>
    <w:p w:rsidR="008E4464" w:rsidRPr="00836AD5" w:rsidRDefault="00836AD5" w:rsidP="00836AD5">
      <w:pPr>
        <w:pStyle w:val="a1"/>
        <w:numPr>
          <w:ilvl w:val="0"/>
          <w:numId w:val="0"/>
        </w:numPr>
        <w:spacing w:before="0"/>
        <w:ind w:left="6173"/>
        <w:rPr>
          <w:rFonts w:ascii="Arial" w:hAnsi="Arial" w:cs="Arial"/>
          <w:sz w:val="20"/>
        </w:rPr>
      </w:pPr>
      <w:r w:rsidRPr="00836AD5">
        <w:rPr>
          <w:rFonts w:ascii="Arial" w:hAnsi="Arial" w:cs="Arial"/>
          <w:sz w:val="20"/>
        </w:rPr>
        <w:t xml:space="preserve">Таблица </w:t>
      </w:r>
      <w:r w:rsidRPr="00836AD5">
        <w:rPr>
          <w:rFonts w:ascii="Arial" w:hAnsi="Arial" w:cs="Arial"/>
          <w:sz w:val="20"/>
        </w:rPr>
        <w:fldChar w:fldCharType="begin"/>
      </w:r>
      <w:r w:rsidRPr="00836AD5">
        <w:rPr>
          <w:rFonts w:ascii="Arial" w:hAnsi="Arial" w:cs="Arial"/>
          <w:sz w:val="20"/>
        </w:rPr>
        <w:instrText xml:space="preserve"> SEQ Таблица \* ARABIC </w:instrText>
      </w:r>
      <w:r w:rsidRPr="00836AD5">
        <w:rPr>
          <w:rFonts w:ascii="Arial" w:hAnsi="Arial" w:cs="Arial"/>
          <w:sz w:val="20"/>
        </w:rPr>
        <w:fldChar w:fldCharType="separate"/>
      </w:r>
      <w:r w:rsidR="004A0669">
        <w:rPr>
          <w:rFonts w:ascii="Arial" w:hAnsi="Arial" w:cs="Arial"/>
          <w:noProof/>
          <w:sz w:val="20"/>
        </w:rPr>
        <w:t>20</w:t>
      </w:r>
      <w:r w:rsidRPr="00836AD5">
        <w:rPr>
          <w:rFonts w:ascii="Arial" w:hAnsi="Arial" w:cs="Arial"/>
          <w:sz w:val="20"/>
        </w:rPr>
        <w:fldChar w:fldCharType="end"/>
      </w:r>
    </w:p>
    <w:p w:rsidR="008E4464" w:rsidRPr="00C44DF7" w:rsidRDefault="008E4464" w:rsidP="00095F37">
      <w:pPr>
        <w:pStyle w:val="S4"/>
        <w:keepLines/>
        <w:spacing w:after="60"/>
      </w:pPr>
      <w:r w:rsidRPr="00C44DF7">
        <w:t>Требования к трикотажу для перчаток</w:t>
      </w:r>
    </w:p>
    <w:tbl>
      <w:tblPr>
        <w:tblW w:w="9720" w:type="dxa"/>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7"/>
        <w:gridCol w:w="3773"/>
        <w:gridCol w:w="15"/>
        <w:gridCol w:w="2943"/>
        <w:gridCol w:w="2982"/>
      </w:tblGrid>
      <w:tr w:rsidR="008E4464" w:rsidRPr="00C44DF7" w:rsidTr="00836AD5">
        <w:trPr>
          <w:cantSplit/>
          <w:trHeight w:val="20"/>
          <w:tblHeader/>
        </w:trPr>
        <w:tc>
          <w:tcPr>
            <w:tcW w:w="3780" w:type="dxa"/>
            <w:gridSpan w:val="2"/>
            <w:tcBorders>
              <w:bottom w:val="single" w:sz="12" w:space="0" w:color="auto"/>
            </w:tcBorders>
            <w:shd w:val="clear" w:color="auto" w:fill="FFD200"/>
            <w:tcMar>
              <w:top w:w="0" w:type="dxa"/>
              <w:left w:w="108" w:type="dxa"/>
              <w:bottom w:w="0" w:type="dxa"/>
              <w:right w:w="108" w:type="dxa"/>
            </w:tcMar>
            <w:vAlign w:val="center"/>
          </w:tcPr>
          <w:p w:rsidR="008E4464" w:rsidRPr="00C44DF7" w:rsidRDefault="008E4464" w:rsidP="00836AD5">
            <w:pPr>
              <w:keepNext/>
              <w:keepLines/>
              <w:spacing w:before="20" w:after="20"/>
              <w:ind w:right="-57"/>
              <w:jc w:val="center"/>
              <w:rPr>
                <w:rFonts w:ascii="Arial" w:hAnsi="Arial" w:cs="Arial"/>
                <w:b/>
                <w:sz w:val="16"/>
                <w:szCs w:val="16"/>
              </w:rPr>
            </w:pPr>
            <w:r w:rsidRPr="00C44DF7">
              <w:rPr>
                <w:rFonts w:ascii="Arial" w:hAnsi="Arial" w:cs="Arial"/>
                <w:b/>
                <w:sz w:val="16"/>
                <w:szCs w:val="16"/>
              </w:rPr>
              <w:t>НАИМЕНОВАНИЕ ПОКАЗАТЕЛЯ,</w:t>
            </w:r>
          </w:p>
          <w:p w:rsidR="008E4464" w:rsidRPr="00C44DF7" w:rsidRDefault="008E4464" w:rsidP="00836AD5">
            <w:pPr>
              <w:keepNext/>
              <w:keepLines/>
              <w:spacing w:before="20" w:after="20"/>
              <w:ind w:right="-57"/>
              <w:jc w:val="center"/>
              <w:rPr>
                <w:rFonts w:ascii="Arial" w:hAnsi="Arial" w:cs="Arial"/>
                <w:b/>
                <w:sz w:val="16"/>
                <w:szCs w:val="16"/>
              </w:rPr>
            </w:pPr>
            <w:r w:rsidRPr="00C44DF7">
              <w:rPr>
                <w:rFonts w:ascii="Arial" w:hAnsi="Arial" w:cs="Arial"/>
                <w:b/>
                <w:sz w:val="16"/>
                <w:szCs w:val="16"/>
              </w:rPr>
              <w:t>ЕД. ИЗМЕРЕНИЯ</w:t>
            </w:r>
          </w:p>
        </w:tc>
        <w:tc>
          <w:tcPr>
            <w:tcW w:w="5940" w:type="dxa"/>
            <w:gridSpan w:val="3"/>
            <w:tcBorders>
              <w:bottom w:val="single" w:sz="12" w:space="0" w:color="auto"/>
            </w:tcBorders>
            <w:shd w:val="clear" w:color="auto" w:fill="FFD200"/>
            <w:vAlign w:val="center"/>
          </w:tcPr>
          <w:p w:rsidR="008E4464" w:rsidRPr="00C44DF7" w:rsidRDefault="008E4464" w:rsidP="00836AD5">
            <w:pPr>
              <w:keepNext/>
              <w:keepLines/>
              <w:spacing w:before="20" w:after="20"/>
              <w:ind w:right="-57"/>
              <w:jc w:val="center"/>
              <w:rPr>
                <w:rFonts w:ascii="Arial" w:hAnsi="Arial" w:cs="Arial"/>
                <w:b/>
                <w:sz w:val="16"/>
                <w:szCs w:val="16"/>
              </w:rPr>
            </w:pPr>
            <w:r w:rsidRPr="00C44DF7">
              <w:rPr>
                <w:rFonts w:ascii="Arial" w:hAnsi="Arial" w:cs="Arial"/>
                <w:b/>
                <w:sz w:val="16"/>
                <w:szCs w:val="16"/>
              </w:rPr>
              <w:t>ЗНАЧЕНИЯ</w:t>
            </w:r>
          </w:p>
        </w:tc>
      </w:tr>
      <w:tr w:rsidR="008E4464" w:rsidRPr="00C44DF7" w:rsidTr="00836AD5">
        <w:trPr>
          <w:cantSplit/>
          <w:trHeight w:val="20"/>
          <w:tblHeader/>
        </w:trPr>
        <w:tc>
          <w:tcPr>
            <w:tcW w:w="3780" w:type="dxa"/>
            <w:gridSpan w:val="2"/>
            <w:tcBorders>
              <w:top w:val="single" w:sz="12" w:space="0" w:color="auto"/>
              <w:bottom w:val="single" w:sz="12" w:space="0" w:color="auto"/>
            </w:tcBorders>
            <w:shd w:val="clear" w:color="auto" w:fill="FFD200"/>
            <w:tcMar>
              <w:top w:w="0" w:type="dxa"/>
              <w:left w:w="108" w:type="dxa"/>
              <w:bottom w:w="0" w:type="dxa"/>
              <w:right w:w="108" w:type="dxa"/>
            </w:tcMar>
            <w:vAlign w:val="center"/>
          </w:tcPr>
          <w:p w:rsidR="008E4464" w:rsidRPr="00C44DF7" w:rsidRDefault="008E4464" w:rsidP="00836AD5">
            <w:pPr>
              <w:keepNext/>
              <w:keepLines/>
              <w:spacing w:before="20" w:after="20"/>
              <w:ind w:right="-57"/>
              <w:jc w:val="center"/>
              <w:rPr>
                <w:rFonts w:ascii="Arial" w:hAnsi="Arial" w:cs="Arial"/>
                <w:b/>
                <w:sz w:val="16"/>
                <w:szCs w:val="16"/>
              </w:rPr>
            </w:pPr>
            <w:r w:rsidRPr="00C44DF7">
              <w:rPr>
                <w:rFonts w:ascii="Arial" w:hAnsi="Arial" w:cs="Arial"/>
                <w:b/>
                <w:sz w:val="16"/>
                <w:szCs w:val="16"/>
              </w:rPr>
              <w:t>1</w:t>
            </w:r>
          </w:p>
        </w:tc>
        <w:tc>
          <w:tcPr>
            <w:tcW w:w="5940" w:type="dxa"/>
            <w:gridSpan w:val="3"/>
            <w:tcBorders>
              <w:top w:val="single" w:sz="12" w:space="0" w:color="auto"/>
              <w:bottom w:val="single" w:sz="12" w:space="0" w:color="auto"/>
            </w:tcBorders>
            <w:shd w:val="clear" w:color="auto" w:fill="FFD200"/>
            <w:vAlign w:val="center"/>
          </w:tcPr>
          <w:p w:rsidR="008E4464" w:rsidRPr="00C44DF7" w:rsidRDefault="008E4464" w:rsidP="00836AD5">
            <w:pPr>
              <w:keepNext/>
              <w:keepLines/>
              <w:spacing w:before="20" w:after="20"/>
              <w:ind w:right="-57"/>
              <w:jc w:val="center"/>
              <w:rPr>
                <w:rFonts w:ascii="Arial" w:hAnsi="Arial" w:cs="Arial"/>
                <w:b/>
                <w:sz w:val="16"/>
                <w:szCs w:val="16"/>
              </w:rPr>
            </w:pPr>
            <w:r w:rsidRPr="00C44DF7">
              <w:rPr>
                <w:rFonts w:ascii="Arial" w:hAnsi="Arial" w:cs="Arial"/>
                <w:b/>
                <w:sz w:val="16"/>
                <w:szCs w:val="16"/>
              </w:rPr>
              <w:t>2</w:t>
            </w:r>
          </w:p>
        </w:tc>
      </w:tr>
      <w:tr w:rsidR="008E4464" w:rsidRPr="00C44DF7" w:rsidTr="00C038BA">
        <w:tblPrEx>
          <w:tblLook w:val="01E0" w:firstRow="1" w:lastRow="1" w:firstColumn="1" w:lastColumn="1" w:noHBand="0" w:noVBand="0"/>
        </w:tblPrEx>
        <w:trPr>
          <w:gridBefore w:val="1"/>
          <w:wBefore w:w="7" w:type="dxa"/>
          <w:cantSplit/>
        </w:trPr>
        <w:tc>
          <w:tcPr>
            <w:tcW w:w="3788" w:type="dxa"/>
            <w:gridSpan w:val="2"/>
            <w:tcBorders>
              <w:top w:val="single" w:sz="12" w:space="0" w:color="auto"/>
              <w:left w:val="single" w:sz="12" w:space="0" w:color="auto"/>
              <w:bottom w:val="single" w:sz="6" w:space="0" w:color="auto"/>
            </w:tcBorders>
            <w:shd w:val="clear" w:color="auto" w:fill="auto"/>
          </w:tcPr>
          <w:p w:rsidR="008E4464" w:rsidRPr="00C44DF7" w:rsidRDefault="008E4464" w:rsidP="00095F37">
            <w:pPr>
              <w:pStyle w:val="S0"/>
              <w:keepNext/>
              <w:keepLines/>
              <w:ind w:left="57"/>
              <w:jc w:val="left"/>
            </w:pPr>
            <w:r w:rsidRPr="00C44DF7">
              <w:t xml:space="preserve">Состав </w:t>
            </w:r>
          </w:p>
          <w:p w:rsidR="008E4464" w:rsidRPr="00C44DF7" w:rsidRDefault="008E4464" w:rsidP="00095F37">
            <w:pPr>
              <w:pStyle w:val="S0"/>
              <w:keepNext/>
              <w:keepLines/>
              <w:ind w:left="57"/>
              <w:jc w:val="left"/>
            </w:pPr>
            <w:r w:rsidRPr="00C44DF7">
              <w:t>(вид и массовая доля волокон)</w:t>
            </w:r>
          </w:p>
        </w:tc>
        <w:tc>
          <w:tcPr>
            <w:tcW w:w="2943" w:type="dxa"/>
            <w:tcBorders>
              <w:top w:val="single" w:sz="12" w:space="0" w:color="auto"/>
              <w:bottom w:val="single" w:sz="6" w:space="0" w:color="auto"/>
            </w:tcBorders>
          </w:tcPr>
          <w:p w:rsidR="008E4464" w:rsidRPr="00C44DF7" w:rsidRDefault="008E4464" w:rsidP="00095F37">
            <w:pPr>
              <w:pStyle w:val="S0"/>
              <w:keepNext/>
              <w:keepLines/>
              <w:ind w:left="57"/>
              <w:jc w:val="left"/>
            </w:pPr>
            <w:r w:rsidRPr="00C44DF7">
              <w:t>Смесь химических волокон:</w:t>
            </w:r>
          </w:p>
          <w:p w:rsidR="008E4464" w:rsidRPr="00C44DF7" w:rsidRDefault="008E4464" w:rsidP="00095F37">
            <w:pPr>
              <w:pStyle w:val="S0"/>
              <w:keepNext/>
              <w:keepLines/>
              <w:ind w:left="57"/>
              <w:jc w:val="left"/>
            </w:pPr>
            <w:r w:rsidRPr="00C44DF7">
              <w:t xml:space="preserve">термостойкие </w:t>
            </w:r>
            <w:r w:rsidR="00756873">
              <w:t>–</w:t>
            </w:r>
            <w:r w:rsidRPr="00C44DF7">
              <w:t>не менее 50%,</w:t>
            </w:r>
          </w:p>
          <w:p w:rsidR="008E4464" w:rsidRPr="00C44DF7" w:rsidRDefault="008E4464" w:rsidP="00095F37">
            <w:pPr>
              <w:pStyle w:val="S0"/>
              <w:keepNext/>
              <w:keepLines/>
              <w:ind w:left="57"/>
              <w:jc w:val="left"/>
            </w:pPr>
            <w:r w:rsidRPr="00C44DF7">
              <w:t>огнестойкие – не более 48%,</w:t>
            </w:r>
          </w:p>
          <w:p w:rsidR="008E4464" w:rsidRPr="00C44DF7" w:rsidRDefault="008E4464" w:rsidP="00095F37">
            <w:pPr>
              <w:pStyle w:val="S0"/>
              <w:keepNext/>
              <w:keepLines/>
              <w:ind w:left="57"/>
              <w:jc w:val="left"/>
            </w:pPr>
            <w:r w:rsidRPr="00C44DF7">
              <w:t>антиэлектростатическая нить/волокно не более 2%</w:t>
            </w:r>
          </w:p>
        </w:tc>
        <w:tc>
          <w:tcPr>
            <w:tcW w:w="2982" w:type="dxa"/>
            <w:tcBorders>
              <w:top w:val="single" w:sz="12" w:space="0" w:color="auto"/>
              <w:bottom w:val="single" w:sz="6" w:space="0" w:color="auto"/>
              <w:right w:val="single" w:sz="12" w:space="0" w:color="auto"/>
            </w:tcBorders>
          </w:tcPr>
          <w:p w:rsidR="008E4464" w:rsidRPr="00C44DF7" w:rsidRDefault="008E4464" w:rsidP="00095F37">
            <w:pPr>
              <w:pStyle w:val="S0"/>
              <w:keepNext/>
              <w:keepLines/>
              <w:ind w:left="57"/>
              <w:jc w:val="left"/>
            </w:pPr>
            <w:r w:rsidRPr="00C44DF7">
              <w:t>Термостойкие химические волокна – 98%, антиэлектростатическая нить/волокно не менее 2%</w:t>
            </w:r>
          </w:p>
        </w:tc>
      </w:tr>
      <w:tr w:rsidR="008E4464" w:rsidRPr="00C44DF7" w:rsidTr="00C038BA">
        <w:tblPrEx>
          <w:tblLook w:val="01E0" w:firstRow="1" w:lastRow="1" w:firstColumn="1" w:lastColumn="1" w:noHBand="0" w:noVBand="0"/>
        </w:tblPrEx>
        <w:trPr>
          <w:gridBefore w:val="1"/>
          <w:wBefore w:w="7" w:type="dxa"/>
          <w:cantSplit/>
          <w:trHeight w:val="190"/>
        </w:trPr>
        <w:tc>
          <w:tcPr>
            <w:tcW w:w="3788" w:type="dxa"/>
            <w:gridSpan w:val="2"/>
            <w:tcBorders>
              <w:top w:val="single" w:sz="6" w:space="0" w:color="auto"/>
              <w:left w:val="single" w:sz="12" w:space="0" w:color="auto"/>
              <w:bottom w:val="single" w:sz="6" w:space="0" w:color="auto"/>
            </w:tcBorders>
            <w:shd w:val="clear" w:color="auto" w:fill="auto"/>
          </w:tcPr>
          <w:p w:rsidR="008E4464" w:rsidRPr="00C44DF7" w:rsidRDefault="008E4464" w:rsidP="0042492F">
            <w:pPr>
              <w:pStyle w:val="S0"/>
              <w:ind w:left="57"/>
              <w:jc w:val="left"/>
            </w:pPr>
            <w:r w:rsidRPr="00C44DF7">
              <w:t xml:space="preserve">Поверхностная </w:t>
            </w:r>
            <w:r w:rsidRPr="000113BA">
              <w:t>плотность</w:t>
            </w:r>
            <w:r w:rsidR="008C5DEB" w:rsidRPr="000113BA">
              <w:t xml:space="preserve"> ткани</w:t>
            </w:r>
            <w:r w:rsidRPr="000113BA">
              <w:t>, г/м²</w:t>
            </w:r>
          </w:p>
        </w:tc>
        <w:tc>
          <w:tcPr>
            <w:tcW w:w="5925" w:type="dxa"/>
            <w:gridSpan w:val="2"/>
            <w:tcBorders>
              <w:top w:val="single" w:sz="6" w:space="0" w:color="auto"/>
              <w:bottom w:val="single" w:sz="6" w:space="0" w:color="auto"/>
              <w:right w:val="single" w:sz="12" w:space="0" w:color="auto"/>
            </w:tcBorders>
          </w:tcPr>
          <w:p w:rsidR="008E4464" w:rsidRPr="00C44DF7" w:rsidRDefault="008E4464" w:rsidP="0042492F">
            <w:pPr>
              <w:pStyle w:val="S0"/>
              <w:ind w:left="57"/>
              <w:jc w:val="left"/>
            </w:pPr>
            <w:r w:rsidRPr="00C44DF7">
              <w:t>400-450</w:t>
            </w:r>
          </w:p>
        </w:tc>
      </w:tr>
      <w:tr w:rsidR="008E4464" w:rsidRPr="00C44DF7" w:rsidTr="00C038BA">
        <w:tblPrEx>
          <w:tblLook w:val="01E0" w:firstRow="1" w:lastRow="1" w:firstColumn="1" w:lastColumn="1" w:noHBand="0" w:noVBand="0"/>
        </w:tblPrEx>
        <w:trPr>
          <w:gridBefore w:val="1"/>
          <w:wBefore w:w="7" w:type="dxa"/>
          <w:cantSplit/>
          <w:trHeight w:val="764"/>
        </w:trPr>
        <w:tc>
          <w:tcPr>
            <w:tcW w:w="3788" w:type="dxa"/>
            <w:gridSpan w:val="2"/>
            <w:tcBorders>
              <w:top w:val="single" w:sz="6" w:space="0" w:color="auto"/>
              <w:left w:val="single" w:sz="12" w:space="0" w:color="auto"/>
              <w:bottom w:val="single" w:sz="6" w:space="0" w:color="auto"/>
            </w:tcBorders>
            <w:shd w:val="clear" w:color="auto" w:fill="auto"/>
          </w:tcPr>
          <w:p w:rsidR="008E4464" w:rsidRPr="00C44DF7" w:rsidRDefault="008E4464" w:rsidP="0042492F">
            <w:pPr>
              <w:pStyle w:val="S0"/>
              <w:ind w:left="57"/>
              <w:jc w:val="left"/>
            </w:pPr>
            <w:r w:rsidRPr="00C44DF7">
              <w:t xml:space="preserve">Огнестойкость </w:t>
            </w:r>
          </w:p>
          <w:p w:rsidR="008E4464" w:rsidRPr="00C44DF7" w:rsidRDefault="008E4464" w:rsidP="0042492F">
            <w:pPr>
              <w:pStyle w:val="S0"/>
              <w:ind w:left="57"/>
              <w:jc w:val="left"/>
            </w:pPr>
            <w:r w:rsidRPr="00C44DF7">
              <w:t xml:space="preserve">после выдержки в  пламени 30 с, </w:t>
            </w:r>
          </w:p>
          <w:p w:rsidR="008E4464" w:rsidRPr="00C44DF7" w:rsidRDefault="008E4464" w:rsidP="0042492F">
            <w:pPr>
              <w:pStyle w:val="S0"/>
              <w:ind w:left="57"/>
              <w:jc w:val="left"/>
            </w:pPr>
            <w:r w:rsidRPr="00C44DF7">
              <w:t xml:space="preserve">после 5 стирок </w:t>
            </w:r>
          </w:p>
        </w:tc>
        <w:tc>
          <w:tcPr>
            <w:tcW w:w="5925" w:type="dxa"/>
            <w:gridSpan w:val="2"/>
            <w:tcBorders>
              <w:top w:val="single" w:sz="6" w:space="0" w:color="auto"/>
              <w:bottom w:val="single" w:sz="6" w:space="0" w:color="auto"/>
              <w:right w:val="single" w:sz="12" w:space="0" w:color="auto"/>
            </w:tcBorders>
          </w:tcPr>
          <w:p w:rsidR="008E4464" w:rsidRPr="00C44DF7" w:rsidRDefault="008E4464" w:rsidP="0042492F">
            <w:pPr>
              <w:pStyle w:val="S0"/>
              <w:ind w:left="57"/>
              <w:jc w:val="left"/>
            </w:pPr>
          </w:p>
          <w:p w:rsidR="008E4464" w:rsidRPr="00C44DF7" w:rsidRDefault="008E4464" w:rsidP="0042492F">
            <w:pPr>
              <w:pStyle w:val="S0"/>
              <w:ind w:left="57"/>
              <w:jc w:val="left"/>
            </w:pPr>
          </w:p>
          <w:p w:rsidR="008E4464" w:rsidRPr="00C44DF7" w:rsidRDefault="008E4464" w:rsidP="0042492F">
            <w:pPr>
              <w:pStyle w:val="S0"/>
              <w:ind w:left="57"/>
              <w:jc w:val="left"/>
            </w:pPr>
            <w:r w:rsidRPr="00C44DF7">
              <w:t>Не горит, не тлеет</w:t>
            </w:r>
          </w:p>
        </w:tc>
      </w:tr>
      <w:tr w:rsidR="008E4464" w:rsidRPr="00C44DF7" w:rsidTr="00C038BA">
        <w:tblPrEx>
          <w:tblLook w:val="01E0" w:firstRow="1" w:lastRow="1" w:firstColumn="1" w:lastColumn="1" w:noHBand="0" w:noVBand="0"/>
        </w:tblPrEx>
        <w:trPr>
          <w:gridBefore w:val="1"/>
          <w:wBefore w:w="7" w:type="dxa"/>
          <w:cantSplit/>
          <w:trHeight w:val="272"/>
        </w:trPr>
        <w:tc>
          <w:tcPr>
            <w:tcW w:w="3788" w:type="dxa"/>
            <w:gridSpan w:val="2"/>
            <w:tcBorders>
              <w:top w:val="single" w:sz="6" w:space="0" w:color="auto"/>
              <w:left w:val="single" w:sz="12" w:space="0" w:color="auto"/>
              <w:bottom w:val="single" w:sz="6" w:space="0" w:color="auto"/>
            </w:tcBorders>
            <w:shd w:val="clear" w:color="auto" w:fill="auto"/>
          </w:tcPr>
          <w:p w:rsidR="008E4464" w:rsidRPr="00C44DF7" w:rsidRDefault="008E4464" w:rsidP="0042492F">
            <w:pPr>
              <w:pStyle w:val="S0"/>
              <w:ind w:left="57"/>
              <w:jc w:val="left"/>
            </w:pPr>
            <w:r w:rsidRPr="00C44DF7">
              <w:t>Длина обугливания мм, не более</w:t>
            </w:r>
          </w:p>
        </w:tc>
        <w:tc>
          <w:tcPr>
            <w:tcW w:w="5925" w:type="dxa"/>
            <w:gridSpan w:val="2"/>
            <w:tcBorders>
              <w:top w:val="single" w:sz="6" w:space="0" w:color="auto"/>
              <w:bottom w:val="single" w:sz="6" w:space="0" w:color="auto"/>
              <w:right w:val="single" w:sz="12" w:space="0" w:color="auto"/>
            </w:tcBorders>
          </w:tcPr>
          <w:p w:rsidR="008E4464" w:rsidRPr="00C44DF7" w:rsidRDefault="008E4464" w:rsidP="0042492F">
            <w:pPr>
              <w:pStyle w:val="S0"/>
              <w:ind w:left="57"/>
              <w:jc w:val="left"/>
            </w:pPr>
            <w:r w:rsidRPr="00C44DF7">
              <w:t>100</w:t>
            </w:r>
          </w:p>
        </w:tc>
      </w:tr>
      <w:tr w:rsidR="008E4464" w:rsidRPr="00C44DF7" w:rsidTr="00C038BA">
        <w:tblPrEx>
          <w:tblLook w:val="01E0" w:firstRow="1" w:lastRow="1" w:firstColumn="1" w:lastColumn="1" w:noHBand="0" w:noVBand="0"/>
        </w:tblPrEx>
        <w:trPr>
          <w:gridBefore w:val="1"/>
          <w:wBefore w:w="7" w:type="dxa"/>
          <w:cantSplit/>
          <w:trHeight w:val="567"/>
        </w:trPr>
        <w:tc>
          <w:tcPr>
            <w:tcW w:w="3788" w:type="dxa"/>
            <w:gridSpan w:val="2"/>
            <w:tcBorders>
              <w:top w:val="single" w:sz="6" w:space="0" w:color="auto"/>
              <w:left w:val="single" w:sz="12" w:space="0" w:color="auto"/>
              <w:bottom w:val="single" w:sz="6" w:space="0" w:color="auto"/>
            </w:tcBorders>
            <w:shd w:val="clear" w:color="auto" w:fill="auto"/>
          </w:tcPr>
          <w:p w:rsidR="008E4464" w:rsidRPr="00C44DF7" w:rsidRDefault="008E4464" w:rsidP="0042492F">
            <w:pPr>
              <w:pStyle w:val="S0"/>
              <w:ind w:left="57"/>
              <w:jc w:val="left"/>
            </w:pPr>
            <w:r w:rsidRPr="00C44DF7">
              <w:t>Показатель передачи тепла (пламени) после 5 стирок, с, не менее</w:t>
            </w:r>
          </w:p>
        </w:tc>
        <w:tc>
          <w:tcPr>
            <w:tcW w:w="5925" w:type="dxa"/>
            <w:gridSpan w:val="2"/>
            <w:tcBorders>
              <w:top w:val="single" w:sz="6" w:space="0" w:color="auto"/>
              <w:bottom w:val="single" w:sz="6" w:space="0" w:color="auto"/>
              <w:right w:val="single" w:sz="12" w:space="0" w:color="auto"/>
            </w:tcBorders>
          </w:tcPr>
          <w:p w:rsidR="008E4464" w:rsidRPr="00C44DF7" w:rsidRDefault="008E4464" w:rsidP="0042492F">
            <w:pPr>
              <w:pStyle w:val="S0"/>
              <w:ind w:left="57"/>
              <w:jc w:val="left"/>
            </w:pPr>
          </w:p>
          <w:p w:rsidR="008E4464" w:rsidRPr="00C44DF7" w:rsidRDefault="008E4464" w:rsidP="0042492F">
            <w:pPr>
              <w:pStyle w:val="S0"/>
              <w:ind w:left="57"/>
              <w:jc w:val="left"/>
            </w:pPr>
            <w:r w:rsidRPr="00C44DF7">
              <w:t>5</w:t>
            </w:r>
          </w:p>
        </w:tc>
      </w:tr>
      <w:tr w:rsidR="008E4464" w:rsidRPr="00C44DF7" w:rsidTr="00C038BA">
        <w:tblPrEx>
          <w:tblLook w:val="01E0" w:firstRow="1" w:lastRow="1" w:firstColumn="1" w:lastColumn="1" w:noHBand="0" w:noVBand="0"/>
        </w:tblPrEx>
        <w:trPr>
          <w:gridBefore w:val="1"/>
          <w:wBefore w:w="7" w:type="dxa"/>
          <w:cantSplit/>
          <w:trHeight w:val="567"/>
        </w:trPr>
        <w:tc>
          <w:tcPr>
            <w:tcW w:w="3788" w:type="dxa"/>
            <w:gridSpan w:val="2"/>
            <w:tcBorders>
              <w:top w:val="single" w:sz="6" w:space="0" w:color="auto"/>
              <w:left w:val="single" w:sz="12" w:space="0" w:color="auto"/>
              <w:bottom w:val="single" w:sz="6" w:space="0" w:color="auto"/>
            </w:tcBorders>
            <w:shd w:val="clear" w:color="auto" w:fill="auto"/>
          </w:tcPr>
          <w:p w:rsidR="008E4464" w:rsidRPr="00C44DF7" w:rsidRDefault="008E4464" w:rsidP="0042492F">
            <w:pPr>
              <w:pStyle w:val="S0"/>
              <w:ind w:left="57"/>
              <w:jc w:val="left"/>
            </w:pPr>
            <w:r w:rsidRPr="00C44DF7">
              <w:t>Индекс передачи теплового излучения после 5 стирок, с, не менее</w:t>
            </w:r>
          </w:p>
        </w:tc>
        <w:tc>
          <w:tcPr>
            <w:tcW w:w="5925" w:type="dxa"/>
            <w:gridSpan w:val="2"/>
            <w:tcBorders>
              <w:top w:val="single" w:sz="6" w:space="0" w:color="auto"/>
              <w:bottom w:val="single" w:sz="6" w:space="0" w:color="auto"/>
              <w:right w:val="single" w:sz="12" w:space="0" w:color="auto"/>
            </w:tcBorders>
          </w:tcPr>
          <w:p w:rsidR="008E4464" w:rsidRPr="00C44DF7" w:rsidRDefault="008E4464" w:rsidP="0042492F">
            <w:pPr>
              <w:pStyle w:val="S0"/>
              <w:ind w:left="57"/>
              <w:jc w:val="left"/>
            </w:pPr>
          </w:p>
          <w:p w:rsidR="008E4464" w:rsidRPr="00C44DF7" w:rsidRDefault="008E4464" w:rsidP="0042492F">
            <w:pPr>
              <w:pStyle w:val="S0"/>
              <w:ind w:left="57"/>
              <w:jc w:val="left"/>
            </w:pPr>
            <w:r w:rsidRPr="00C44DF7">
              <w:t>8</w:t>
            </w:r>
          </w:p>
        </w:tc>
      </w:tr>
      <w:tr w:rsidR="008E4464" w:rsidRPr="00C44DF7" w:rsidTr="00C038BA">
        <w:tblPrEx>
          <w:tblLook w:val="01E0" w:firstRow="1" w:lastRow="1" w:firstColumn="1" w:lastColumn="1" w:noHBand="0" w:noVBand="0"/>
        </w:tblPrEx>
        <w:trPr>
          <w:gridBefore w:val="1"/>
          <w:wBefore w:w="7" w:type="dxa"/>
          <w:cantSplit/>
          <w:trHeight w:val="567"/>
        </w:trPr>
        <w:tc>
          <w:tcPr>
            <w:tcW w:w="3788" w:type="dxa"/>
            <w:gridSpan w:val="2"/>
            <w:tcBorders>
              <w:top w:val="single" w:sz="6" w:space="0" w:color="auto"/>
              <w:left w:val="single" w:sz="12" w:space="0" w:color="auto"/>
              <w:bottom w:val="single" w:sz="12" w:space="0" w:color="auto"/>
            </w:tcBorders>
            <w:shd w:val="clear" w:color="auto" w:fill="auto"/>
          </w:tcPr>
          <w:p w:rsidR="008E4464" w:rsidRPr="00C44DF7" w:rsidRDefault="008E4464" w:rsidP="0042492F">
            <w:pPr>
              <w:pStyle w:val="S0"/>
              <w:ind w:left="57"/>
              <w:jc w:val="left"/>
            </w:pPr>
            <w:r w:rsidRPr="00C44DF7">
              <w:t>Значение электродугового те</w:t>
            </w:r>
            <w:r w:rsidR="00B73F98">
              <w:t xml:space="preserve">рмического воздействия после 5 </w:t>
            </w:r>
            <w:r w:rsidRPr="00C44DF7">
              <w:t>стирок, кал/см², не менее</w:t>
            </w:r>
          </w:p>
        </w:tc>
        <w:tc>
          <w:tcPr>
            <w:tcW w:w="5925" w:type="dxa"/>
            <w:gridSpan w:val="2"/>
            <w:tcBorders>
              <w:top w:val="single" w:sz="6" w:space="0" w:color="auto"/>
              <w:bottom w:val="single" w:sz="12" w:space="0" w:color="auto"/>
              <w:right w:val="single" w:sz="12" w:space="0" w:color="auto"/>
            </w:tcBorders>
          </w:tcPr>
          <w:p w:rsidR="008E4464" w:rsidRPr="00C44DF7" w:rsidRDefault="008E4464" w:rsidP="0042492F">
            <w:pPr>
              <w:pStyle w:val="S0"/>
              <w:ind w:left="57"/>
              <w:jc w:val="left"/>
            </w:pPr>
          </w:p>
          <w:p w:rsidR="008E4464" w:rsidRPr="00C44DF7" w:rsidRDefault="008E4464" w:rsidP="0042492F">
            <w:pPr>
              <w:pStyle w:val="S0"/>
              <w:ind w:left="57"/>
              <w:jc w:val="left"/>
            </w:pPr>
          </w:p>
          <w:p w:rsidR="008E4464" w:rsidRPr="00C44DF7" w:rsidRDefault="008E4464" w:rsidP="0042492F">
            <w:pPr>
              <w:pStyle w:val="S0"/>
              <w:ind w:left="57"/>
              <w:jc w:val="left"/>
            </w:pPr>
            <w:r w:rsidRPr="00C44DF7">
              <w:t xml:space="preserve">5 </w:t>
            </w:r>
          </w:p>
        </w:tc>
      </w:tr>
    </w:tbl>
    <w:p w:rsidR="00C038BA" w:rsidRPr="00C44DF7" w:rsidRDefault="00C038BA" w:rsidP="00C038BA">
      <w:pPr>
        <w:pStyle w:val="S0"/>
      </w:pPr>
    </w:p>
    <w:p w:rsidR="008E4464" w:rsidRPr="00C44DF7" w:rsidRDefault="008E4464" w:rsidP="00C038BA">
      <w:pPr>
        <w:pStyle w:val="S0"/>
      </w:pPr>
      <w:r w:rsidRPr="00C44DF7">
        <w:t>Обязательная сертификация одежды для защиты от термических рисков электрической дуги и пониженных</w:t>
      </w:r>
      <w:r w:rsidR="00F12579" w:rsidRPr="00C44DF7">
        <w:t xml:space="preserve"> температур на соответствие: ТР </w:t>
      </w:r>
      <w:r w:rsidRPr="00C44DF7">
        <w:t>ТС 019</w:t>
      </w:r>
      <w:r w:rsidR="00FC618C">
        <w:t xml:space="preserve">, </w:t>
      </w:r>
      <w:r w:rsidR="00FC618C" w:rsidRPr="00C44DF7">
        <w:t>ГОСТ Р 12.4.234</w:t>
      </w:r>
      <w:r w:rsidRPr="00C44DF7">
        <w:t>.</w:t>
      </w:r>
    </w:p>
    <w:p w:rsidR="00C038BA" w:rsidRDefault="00C038BA" w:rsidP="00C038BA">
      <w:pPr>
        <w:pStyle w:val="S0"/>
      </w:pPr>
    </w:p>
    <w:p w:rsidR="00F95291" w:rsidRPr="00C44DF7" w:rsidRDefault="00F95291" w:rsidP="00C038BA">
      <w:pPr>
        <w:pStyle w:val="S0"/>
      </w:pPr>
    </w:p>
    <w:p w:rsidR="00BE6E6E" w:rsidRPr="00C44DF7" w:rsidRDefault="00BE6E6E" w:rsidP="00B2696E">
      <w:pPr>
        <w:pStyle w:val="S30"/>
        <w:numPr>
          <w:ilvl w:val="2"/>
          <w:numId w:val="77"/>
        </w:numPr>
        <w:tabs>
          <w:tab w:val="left" w:pos="709"/>
        </w:tabs>
        <w:ind w:left="0" w:firstLine="0"/>
        <w:outlineLvl w:val="2"/>
      </w:pPr>
      <w:bookmarkStart w:id="919" w:name="_Toc437531096"/>
      <w:bookmarkStart w:id="920" w:name="_Toc533865926"/>
      <w:bookmarkStart w:id="921" w:name="_Toc2353175"/>
      <w:bookmarkStart w:id="922" w:name="_Toc6389869"/>
      <w:r w:rsidRPr="00C44DF7">
        <w:t>ПЕРЧАТКИ ТЕРМОСТОЙКИЕ ДЛЯ ЗАЩИТЫ ОТ ИСКР И БРЫЗГ РАСПЛАВЛЕННОГО МЕТАЛЛА</w:t>
      </w:r>
      <w:bookmarkEnd w:id="910"/>
      <w:bookmarkEnd w:id="911"/>
      <w:bookmarkEnd w:id="912"/>
      <w:bookmarkEnd w:id="913"/>
      <w:bookmarkEnd w:id="914"/>
      <w:bookmarkEnd w:id="915"/>
      <w:bookmarkEnd w:id="916"/>
      <w:bookmarkEnd w:id="917"/>
      <w:bookmarkEnd w:id="919"/>
      <w:bookmarkEnd w:id="920"/>
      <w:bookmarkEnd w:id="921"/>
      <w:bookmarkEnd w:id="922"/>
    </w:p>
    <w:p w:rsidR="00C038BA" w:rsidRPr="00C44DF7" w:rsidRDefault="00C038BA" w:rsidP="00B73F98">
      <w:pPr>
        <w:pStyle w:val="S0"/>
      </w:pPr>
    </w:p>
    <w:p w:rsidR="00BE6E6E" w:rsidRPr="00C44DF7" w:rsidRDefault="00BE6E6E" w:rsidP="00C038BA">
      <w:pPr>
        <w:pStyle w:val="S0"/>
      </w:pPr>
      <w:r w:rsidRPr="00C44DF7">
        <w:t xml:space="preserve">Перчатки пятипалые трикотажные вязаные, с </w:t>
      </w:r>
      <w:r w:rsidR="00C67AD4" w:rsidRPr="00C44DF7">
        <w:t>антибактериальной</w:t>
      </w:r>
      <w:r w:rsidRPr="00C44DF7">
        <w:t xml:space="preserve"> обработанной подкладкой. </w:t>
      </w:r>
    </w:p>
    <w:p w:rsidR="00C038BA" w:rsidRPr="00C44DF7" w:rsidRDefault="00C038BA" w:rsidP="00C038BA">
      <w:pPr>
        <w:pStyle w:val="S0"/>
      </w:pPr>
    </w:p>
    <w:p w:rsidR="00BE6E6E" w:rsidRPr="00C44DF7" w:rsidRDefault="00BE6E6E" w:rsidP="00C038BA">
      <w:pPr>
        <w:pStyle w:val="S0"/>
      </w:pPr>
      <w:r w:rsidRPr="00C44DF7">
        <w:t>Защита рук от конвективного тепла во время работы с предметами, нагретыми до 250-600</w:t>
      </w:r>
      <w:r w:rsidRPr="00C44DF7">
        <w:rPr>
          <w:vertAlign w:val="superscript"/>
        </w:rPr>
        <w:t>0</w:t>
      </w:r>
      <w:r w:rsidRPr="00C44DF7">
        <w:t>С.</w:t>
      </w:r>
    </w:p>
    <w:p w:rsidR="00335C78" w:rsidRPr="00F95291" w:rsidRDefault="00335C78" w:rsidP="00F95291"/>
    <w:p w:rsidR="00906813" w:rsidRPr="00F95291" w:rsidRDefault="00F95291" w:rsidP="00F95291">
      <w:pPr>
        <w:pStyle w:val="a1"/>
        <w:numPr>
          <w:ilvl w:val="0"/>
          <w:numId w:val="0"/>
        </w:numPr>
        <w:spacing w:before="0"/>
        <w:ind w:left="6173"/>
        <w:rPr>
          <w:rFonts w:ascii="Arial" w:hAnsi="Arial" w:cs="Arial"/>
          <w:sz w:val="20"/>
        </w:rPr>
      </w:pPr>
      <w:r w:rsidRPr="00F95291">
        <w:rPr>
          <w:rFonts w:ascii="Arial" w:hAnsi="Arial" w:cs="Arial"/>
          <w:sz w:val="20"/>
        </w:rPr>
        <w:lastRenderedPageBreak/>
        <w:t xml:space="preserve">Таблица </w:t>
      </w:r>
      <w:r w:rsidRPr="00F95291">
        <w:rPr>
          <w:rFonts w:ascii="Arial" w:hAnsi="Arial" w:cs="Arial"/>
          <w:sz w:val="20"/>
        </w:rPr>
        <w:fldChar w:fldCharType="begin"/>
      </w:r>
      <w:r w:rsidRPr="00F95291">
        <w:rPr>
          <w:rFonts w:ascii="Arial" w:hAnsi="Arial" w:cs="Arial"/>
          <w:sz w:val="20"/>
        </w:rPr>
        <w:instrText xml:space="preserve"> SEQ Таблица \* ARABIC </w:instrText>
      </w:r>
      <w:r w:rsidRPr="00F95291">
        <w:rPr>
          <w:rFonts w:ascii="Arial" w:hAnsi="Arial" w:cs="Arial"/>
          <w:sz w:val="20"/>
        </w:rPr>
        <w:fldChar w:fldCharType="separate"/>
      </w:r>
      <w:r w:rsidR="004A0669">
        <w:rPr>
          <w:rFonts w:ascii="Arial" w:hAnsi="Arial" w:cs="Arial"/>
          <w:noProof/>
          <w:sz w:val="20"/>
        </w:rPr>
        <w:t>21</w:t>
      </w:r>
      <w:r w:rsidRPr="00F95291">
        <w:rPr>
          <w:rFonts w:ascii="Arial" w:hAnsi="Arial" w:cs="Arial"/>
          <w:sz w:val="20"/>
        </w:rPr>
        <w:fldChar w:fldCharType="end"/>
      </w:r>
    </w:p>
    <w:p w:rsidR="00BE6E6E" w:rsidRPr="00C44DF7" w:rsidRDefault="00BE6E6E" w:rsidP="00F12579">
      <w:pPr>
        <w:pStyle w:val="S4"/>
        <w:keepLines/>
        <w:widowControl/>
        <w:spacing w:after="60"/>
      </w:pPr>
      <w:r w:rsidRPr="00C44DF7">
        <w:t>Требования к материалам</w:t>
      </w:r>
    </w:p>
    <w:tbl>
      <w:tblPr>
        <w:tblW w:w="4946" w:type="pct"/>
        <w:tblInd w:w="10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4841"/>
        <w:gridCol w:w="4663"/>
      </w:tblGrid>
      <w:tr w:rsidR="00906813" w:rsidRPr="00C44DF7" w:rsidTr="00F95291">
        <w:trPr>
          <w:cantSplit/>
          <w:trHeight w:val="20"/>
          <w:tblHeader/>
        </w:trPr>
        <w:tc>
          <w:tcPr>
            <w:tcW w:w="2547" w:type="pct"/>
            <w:tcBorders>
              <w:bottom w:val="single" w:sz="12" w:space="0" w:color="auto"/>
            </w:tcBorders>
            <w:shd w:val="clear" w:color="auto" w:fill="FFD200"/>
            <w:vAlign w:val="center"/>
          </w:tcPr>
          <w:p w:rsidR="00906813" w:rsidRPr="00C44DF7" w:rsidRDefault="00906813" w:rsidP="00F95291">
            <w:pPr>
              <w:keepNext/>
              <w:keepLines/>
              <w:spacing w:before="20" w:after="20"/>
              <w:jc w:val="center"/>
              <w:rPr>
                <w:rFonts w:ascii="Arial" w:hAnsi="Arial" w:cs="Arial"/>
                <w:b/>
                <w:caps/>
                <w:sz w:val="16"/>
                <w:szCs w:val="16"/>
              </w:rPr>
            </w:pPr>
            <w:r w:rsidRPr="00C44DF7">
              <w:rPr>
                <w:rFonts w:ascii="Arial" w:hAnsi="Arial" w:cs="Arial"/>
                <w:b/>
                <w:caps/>
                <w:sz w:val="16"/>
                <w:szCs w:val="16"/>
              </w:rPr>
              <w:t>НАИМЕНОВАНИЕ ПОКАЗАТЕЛЯ,</w:t>
            </w:r>
          </w:p>
          <w:p w:rsidR="00906813" w:rsidRPr="00C44DF7" w:rsidRDefault="00906813" w:rsidP="00F95291">
            <w:pPr>
              <w:keepNext/>
              <w:keepLines/>
              <w:spacing w:before="20" w:after="20"/>
              <w:jc w:val="center"/>
              <w:rPr>
                <w:rFonts w:ascii="Arial" w:hAnsi="Arial" w:cs="Arial"/>
                <w:b/>
                <w:caps/>
                <w:sz w:val="16"/>
                <w:szCs w:val="16"/>
              </w:rPr>
            </w:pPr>
            <w:r w:rsidRPr="00C44DF7">
              <w:rPr>
                <w:rFonts w:ascii="Arial" w:hAnsi="Arial" w:cs="Arial"/>
                <w:b/>
                <w:caps/>
                <w:sz w:val="16"/>
                <w:szCs w:val="16"/>
              </w:rPr>
              <w:t>ЕД. ИЗМЕРЕНИЯ</w:t>
            </w:r>
          </w:p>
        </w:tc>
        <w:tc>
          <w:tcPr>
            <w:tcW w:w="2453" w:type="pct"/>
            <w:tcBorders>
              <w:bottom w:val="single" w:sz="12" w:space="0" w:color="auto"/>
            </w:tcBorders>
            <w:shd w:val="clear" w:color="auto" w:fill="FFD200"/>
            <w:vAlign w:val="center"/>
          </w:tcPr>
          <w:p w:rsidR="00906813" w:rsidRPr="00C44DF7" w:rsidRDefault="00906813" w:rsidP="00F95291">
            <w:pPr>
              <w:keepNext/>
              <w:keepLines/>
              <w:spacing w:before="20" w:after="20"/>
              <w:jc w:val="center"/>
              <w:rPr>
                <w:rFonts w:ascii="Arial" w:hAnsi="Arial" w:cs="Arial"/>
                <w:b/>
                <w:caps/>
                <w:sz w:val="16"/>
                <w:szCs w:val="16"/>
              </w:rPr>
            </w:pPr>
            <w:r w:rsidRPr="00C44DF7">
              <w:rPr>
                <w:rFonts w:ascii="Arial" w:hAnsi="Arial" w:cs="Arial"/>
                <w:b/>
                <w:caps/>
                <w:sz w:val="16"/>
                <w:szCs w:val="16"/>
              </w:rPr>
              <w:t>ЗНАЧЕНИЯ</w:t>
            </w:r>
          </w:p>
        </w:tc>
      </w:tr>
      <w:tr w:rsidR="00906813" w:rsidRPr="00C44DF7" w:rsidTr="00F95291">
        <w:trPr>
          <w:cantSplit/>
          <w:trHeight w:val="20"/>
          <w:tblHeader/>
        </w:trPr>
        <w:tc>
          <w:tcPr>
            <w:tcW w:w="2547" w:type="pct"/>
            <w:tcBorders>
              <w:top w:val="single" w:sz="12" w:space="0" w:color="auto"/>
              <w:bottom w:val="single" w:sz="12" w:space="0" w:color="auto"/>
            </w:tcBorders>
            <w:shd w:val="clear" w:color="auto" w:fill="FFD200"/>
            <w:vAlign w:val="center"/>
          </w:tcPr>
          <w:p w:rsidR="00906813" w:rsidRPr="00C44DF7" w:rsidRDefault="00906813" w:rsidP="00F95291">
            <w:pPr>
              <w:keepNext/>
              <w:keepLines/>
              <w:spacing w:before="20" w:after="20"/>
              <w:jc w:val="center"/>
              <w:rPr>
                <w:rFonts w:ascii="Arial" w:hAnsi="Arial" w:cs="Arial"/>
                <w:b/>
                <w:caps/>
                <w:sz w:val="16"/>
                <w:szCs w:val="16"/>
              </w:rPr>
            </w:pPr>
            <w:r w:rsidRPr="00C44DF7">
              <w:rPr>
                <w:rFonts w:ascii="Arial" w:hAnsi="Arial" w:cs="Arial"/>
                <w:b/>
                <w:caps/>
                <w:sz w:val="16"/>
                <w:szCs w:val="16"/>
              </w:rPr>
              <w:t>1</w:t>
            </w:r>
          </w:p>
        </w:tc>
        <w:tc>
          <w:tcPr>
            <w:tcW w:w="2453" w:type="pct"/>
            <w:tcBorders>
              <w:top w:val="single" w:sz="12" w:space="0" w:color="auto"/>
              <w:bottom w:val="single" w:sz="12" w:space="0" w:color="auto"/>
            </w:tcBorders>
            <w:shd w:val="clear" w:color="auto" w:fill="FFD200"/>
            <w:vAlign w:val="center"/>
          </w:tcPr>
          <w:p w:rsidR="00906813" w:rsidRPr="00C44DF7" w:rsidRDefault="00906813" w:rsidP="00F95291">
            <w:pPr>
              <w:keepNext/>
              <w:keepLines/>
              <w:spacing w:before="20" w:after="20"/>
              <w:jc w:val="center"/>
              <w:rPr>
                <w:rFonts w:ascii="Arial" w:hAnsi="Arial" w:cs="Arial"/>
                <w:b/>
                <w:caps/>
                <w:sz w:val="16"/>
                <w:szCs w:val="16"/>
              </w:rPr>
            </w:pPr>
            <w:r w:rsidRPr="00C44DF7">
              <w:rPr>
                <w:rFonts w:ascii="Arial" w:hAnsi="Arial" w:cs="Arial"/>
                <w:b/>
                <w:caps/>
                <w:sz w:val="16"/>
                <w:szCs w:val="16"/>
              </w:rPr>
              <w:t>2</w:t>
            </w:r>
          </w:p>
        </w:tc>
      </w:tr>
      <w:tr w:rsidR="00BE6E6E" w:rsidRPr="00C44DF7" w:rsidTr="00C038BA">
        <w:trPr>
          <w:trHeight w:val="306"/>
        </w:trPr>
        <w:tc>
          <w:tcPr>
            <w:tcW w:w="5000" w:type="pct"/>
            <w:gridSpan w:val="2"/>
            <w:tcBorders>
              <w:top w:val="single" w:sz="12" w:space="0" w:color="auto"/>
            </w:tcBorders>
            <w:shd w:val="clear" w:color="auto" w:fill="auto"/>
          </w:tcPr>
          <w:p w:rsidR="00BE6E6E" w:rsidRPr="00C44DF7" w:rsidRDefault="00906813" w:rsidP="000C4CDD">
            <w:pPr>
              <w:pStyle w:val="S0"/>
              <w:keepNext/>
              <w:keepLines/>
              <w:widowControl/>
              <w:jc w:val="center"/>
            </w:pPr>
            <w:r w:rsidRPr="00C44DF7">
              <w:t>Основа</w:t>
            </w:r>
          </w:p>
        </w:tc>
      </w:tr>
      <w:tr w:rsidR="00BE6E6E" w:rsidRPr="00C44DF7" w:rsidTr="00C038BA">
        <w:trPr>
          <w:trHeight w:val="454"/>
        </w:trPr>
        <w:tc>
          <w:tcPr>
            <w:tcW w:w="2547" w:type="pct"/>
            <w:shd w:val="clear" w:color="auto" w:fill="auto"/>
          </w:tcPr>
          <w:p w:rsidR="00BE6E6E" w:rsidRPr="00C44DF7" w:rsidRDefault="00906813" w:rsidP="00C038BA">
            <w:pPr>
              <w:pStyle w:val="S0"/>
              <w:jc w:val="left"/>
            </w:pPr>
            <w:r w:rsidRPr="00C44DF7">
              <w:t>Материал</w:t>
            </w:r>
          </w:p>
        </w:tc>
        <w:tc>
          <w:tcPr>
            <w:tcW w:w="2453" w:type="pct"/>
            <w:shd w:val="clear" w:color="auto" w:fill="auto"/>
          </w:tcPr>
          <w:p w:rsidR="00BE6E6E" w:rsidRPr="00C44DF7" w:rsidRDefault="00906813" w:rsidP="00C038BA">
            <w:pPr>
              <w:pStyle w:val="S0"/>
              <w:jc w:val="left"/>
            </w:pPr>
            <w:r w:rsidRPr="00C44DF7">
              <w:t>100% термостойкие химические волокна</w:t>
            </w:r>
          </w:p>
        </w:tc>
      </w:tr>
      <w:tr w:rsidR="008F1D06" w:rsidRPr="00C44DF7" w:rsidTr="000C4CDD">
        <w:trPr>
          <w:trHeight w:val="206"/>
        </w:trPr>
        <w:tc>
          <w:tcPr>
            <w:tcW w:w="5000" w:type="pct"/>
            <w:gridSpan w:val="2"/>
            <w:shd w:val="clear" w:color="auto" w:fill="auto"/>
          </w:tcPr>
          <w:p w:rsidR="008F1D06" w:rsidRPr="00C44DF7" w:rsidRDefault="008F1D06" w:rsidP="000C4CDD">
            <w:pPr>
              <w:pStyle w:val="S0"/>
              <w:jc w:val="center"/>
            </w:pPr>
            <w:r w:rsidRPr="00C44DF7">
              <w:t>Подкладка (при наличии)</w:t>
            </w:r>
          </w:p>
        </w:tc>
      </w:tr>
      <w:tr w:rsidR="00BE6E6E" w:rsidRPr="00C44DF7" w:rsidTr="00C038BA">
        <w:trPr>
          <w:trHeight w:val="454"/>
        </w:trPr>
        <w:tc>
          <w:tcPr>
            <w:tcW w:w="2547" w:type="pct"/>
            <w:shd w:val="clear" w:color="auto" w:fill="auto"/>
          </w:tcPr>
          <w:p w:rsidR="00BE6E6E" w:rsidRPr="00C44DF7" w:rsidRDefault="008F1D06" w:rsidP="008F1D06">
            <w:pPr>
              <w:pStyle w:val="S0"/>
              <w:jc w:val="left"/>
            </w:pPr>
            <w:r>
              <w:t>Материал</w:t>
            </w:r>
          </w:p>
        </w:tc>
        <w:tc>
          <w:tcPr>
            <w:tcW w:w="2453" w:type="pct"/>
            <w:shd w:val="clear" w:color="auto" w:fill="auto"/>
          </w:tcPr>
          <w:p w:rsidR="00BE6E6E" w:rsidRPr="00C44DF7" w:rsidRDefault="00906813" w:rsidP="00C038BA">
            <w:pPr>
              <w:pStyle w:val="S0"/>
              <w:jc w:val="left"/>
            </w:pPr>
            <w:r w:rsidRPr="00C44DF7">
              <w:t>100% огнестойкий хлопок или трикотаж</w:t>
            </w:r>
          </w:p>
          <w:p w:rsidR="00BE6E6E" w:rsidRPr="00C44DF7" w:rsidRDefault="00BE6E6E" w:rsidP="008F1D06">
            <w:pPr>
              <w:pStyle w:val="S0"/>
              <w:jc w:val="left"/>
            </w:pPr>
            <w:r w:rsidRPr="00C44DF7">
              <w:t>10</w:t>
            </w:r>
            <w:r w:rsidR="00906813" w:rsidRPr="00C44DF7">
              <w:t>0% термостойкие ткань или трикотаж</w:t>
            </w:r>
          </w:p>
        </w:tc>
      </w:tr>
      <w:tr w:rsidR="00BE6E6E" w:rsidRPr="00C44DF7" w:rsidTr="00C038BA">
        <w:trPr>
          <w:trHeight w:val="306"/>
        </w:trPr>
        <w:tc>
          <w:tcPr>
            <w:tcW w:w="5000" w:type="pct"/>
            <w:gridSpan w:val="2"/>
            <w:shd w:val="clear" w:color="auto" w:fill="auto"/>
          </w:tcPr>
          <w:p w:rsidR="00BE6E6E" w:rsidRPr="00C44DF7" w:rsidRDefault="00906813" w:rsidP="000C4CDD">
            <w:pPr>
              <w:pStyle w:val="S0"/>
              <w:jc w:val="center"/>
            </w:pPr>
            <w:r w:rsidRPr="00C44DF7">
              <w:t>Технические характеристики</w:t>
            </w:r>
          </w:p>
        </w:tc>
      </w:tr>
      <w:tr w:rsidR="00BE6E6E" w:rsidRPr="00C44DF7" w:rsidTr="00C038BA">
        <w:trPr>
          <w:trHeight w:val="454"/>
        </w:trPr>
        <w:tc>
          <w:tcPr>
            <w:tcW w:w="2547" w:type="pct"/>
            <w:shd w:val="clear" w:color="auto" w:fill="auto"/>
          </w:tcPr>
          <w:p w:rsidR="00BE6E6E" w:rsidRPr="00C44DF7" w:rsidRDefault="00906813" w:rsidP="00C038BA">
            <w:pPr>
              <w:pStyle w:val="S0"/>
              <w:jc w:val="left"/>
            </w:pPr>
            <w:r w:rsidRPr="00C44DF7">
              <w:t xml:space="preserve">Эксплуатационный уровень (стойкость к истиранию, </w:t>
            </w:r>
            <w:r w:rsidR="00BE6E6E" w:rsidRPr="00C44DF7" w:rsidDel="009F30EE">
              <w:t xml:space="preserve"> </w:t>
            </w:r>
            <w:r w:rsidRPr="00C44DF7">
              <w:t>циклы, не менее)</w:t>
            </w:r>
          </w:p>
        </w:tc>
        <w:tc>
          <w:tcPr>
            <w:tcW w:w="2453" w:type="pct"/>
            <w:shd w:val="clear" w:color="auto" w:fill="auto"/>
          </w:tcPr>
          <w:p w:rsidR="00BE6E6E" w:rsidRPr="00C44DF7" w:rsidRDefault="00BE6E6E" w:rsidP="00C038BA">
            <w:pPr>
              <w:pStyle w:val="S0"/>
              <w:jc w:val="left"/>
            </w:pPr>
            <w:r w:rsidRPr="00C44DF7">
              <w:t>2 (1800)</w:t>
            </w:r>
          </w:p>
        </w:tc>
      </w:tr>
      <w:tr w:rsidR="00BE6E6E" w:rsidRPr="00C44DF7" w:rsidTr="00C038BA">
        <w:trPr>
          <w:trHeight w:val="454"/>
        </w:trPr>
        <w:tc>
          <w:tcPr>
            <w:tcW w:w="2547" w:type="pct"/>
            <w:shd w:val="clear" w:color="auto" w:fill="auto"/>
          </w:tcPr>
          <w:p w:rsidR="00BE6E6E" w:rsidRPr="00C44DF7" w:rsidRDefault="00906813" w:rsidP="00C038BA">
            <w:pPr>
              <w:pStyle w:val="S0"/>
              <w:jc w:val="left"/>
            </w:pPr>
            <w:r w:rsidRPr="00C44DF7">
              <w:t>Эксплуатационный уровень (сопротивление порезу лезвием, Н, не менее)</w:t>
            </w:r>
          </w:p>
        </w:tc>
        <w:tc>
          <w:tcPr>
            <w:tcW w:w="2453" w:type="pct"/>
            <w:shd w:val="clear" w:color="auto" w:fill="auto"/>
          </w:tcPr>
          <w:p w:rsidR="00BE6E6E" w:rsidRPr="00C44DF7" w:rsidRDefault="00BE6E6E" w:rsidP="00C038BA">
            <w:pPr>
              <w:pStyle w:val="S0"/>
              <w:jc w:val="left"/>
            </w:pPr>
            <w:r w:rsidRPr="00C44DF7">
              <w:t>5 (20)</w:t>
            </w:r>
          </w:p>
        </w:tc>
      </w:tr>
      <w:tr w:rsidR="00BE6E6E" w:rsidRPr="00C44DF7" w:rsidTr="00C038BA">
        <w:trPr>
          <w:trHeight w:val="454"/>
        </w:trPr>
        <w:tc>
          <w:tcPr>
            <w:tcW w:w="2547" w:type="pct"/>
            <w:shd w:val="clear" w:color="auto" w:fill="auto"/>
          </w:tcPr>
          <w:p w:rsidR="00BE6E6E" w:rsidRPr="00C44DF7" w:rsidRDefault="00906813" w:rsidP="00C038BA">
            <w:pPr>
              <w:pStyle w:val="S0"/>
              <w:jc w:val="left"/>
            </w:pPr>
            <w:r w:rsidRPr="00C44DF7">
              <w:t>Эксплуатационный уровень (сопротивление раздиру, Н, не менее)</w:t>
            </w:r>
          </w:p>
        </w:tc>
        <w:tc>
          <w:tcPr>
            <w:tcW w:w="2453" w:type="pct"/>
            <w:shd w:val="clear" w:color="auto" w:fill="auto"/>
          </w:tcPr>
          <w:p w:rsidR="00BE6E6E" w:rsidRPr="00C44DF7" w:rsidRDefault="00BE6E6E" w:rsidP="00C038BA">
            <w:pPr>
              <w:pStyle w:val="S0"/>
              <w:jc w:val="left"/>
            </w:pPr>
            <w:r w:rsidRPr="00C44DF7">
              <w:t>4 (75)</w:t>
            </w:r>
          </w:p>
        </w:tc>
      </w:tr>
      <w:tr w:rsidR="00BE6E6E" w:rsidRPr="00C44DF7" w:rsidTr="00C038BA">
        <w:trPr>
          <w:trHeight w:val="454"/>
        </w:trPr>
        <w:tc>
          <w:tcPr>
            <w:tcW w:w="2547" w:type="pct"/>
            <w:shd w:val="clear" w:color="auto" w:fill="auto"/>
          </w:tcPr>
          <w:p w:rsidR="00BE6E6E" w:rsidRPr="00C44DF7" w:rsidRDefault="00906813" w:rsidP="00C038BA">
            <w:pPr>
              <w:pStyle w:val="S0"/>
              <w:jc w:val="left"/>
            </w:pPr>
            <w:r w:rsidRPr="00C44DF7">
              <w:t>Огнестойкость, уровень (остаточное тление, горение, с)</w:t>
            </w:r>
          </w:p>
        </w:tc>
        <w:tc>
          <w:tcPr>
            <w:tcW w:w="2453" w:type="pct"/>
            <w:shd w:val="clear" w:color="auto" w:fill="auto"/>
          </w:tcPr>
          <w:p w:rsidR="00BE6E6E" w:rsidRPr="00C44DF7" w:rsidRDefault="00BE6E6E" w:rsidP="00C038BA">
            <w:pPr>
              <w:pStyle w:val="S0"/>
              <w:jc w:val="left"/>
            </w:pPr>
            <w:r w:rsidRPr="00C44DF7">
              <w:t>4 (0)</w:t>
            </w:r>
          </w:p>
        </w:tc>
      </w:tr>
      <w:tr w:rsidR="00BE6E6E" w:rsidRPr="00C44DF7" w:rsidTr="00C038BA">
        <w:trPr>
          <w:trHeight w:val="454"/>
        </w:trPr>
        <w:tc>
          <w:tcPr>
            <w:tcW w:w="2547" w:type="pct"/>
            <w:shd w:val="clear" w:color="auto" w:fill="auto"/>
          </w:tcPr>
          <w:p w:rsidR="00BE6E6E" w:rsidRPr="00C44DF7" w:rsidRDefault="00906813" w:rsidP="00C038BA">
            <w:pPr>
              <w:pStyle w:val="S0"/>
              <w:jc w:val="left"/>
            </w:pPr>
            <w:r w:rsidRPr="00C44DF7">
              <w:t>Эксплуатационный уровень (конвективная теплота)</w:t>
            </w:r>
          </w:p>
        </w:tc>
        <w:tc>
          <w:tcPr>
            <w:tcW w:w="2453" w:type="pct"/>
            <w:shd w:val="clear" w:color="auto" w:fill="auto"/>
          </w:tcPr>
          <w:p w:rsidR="00BE6E6E" w:rsidRPr="00C44DF7" w:rsidRDefault="00BE6E6E" w:rsidP="00C038BA">
            <w:pPr>
              <w:pStyle w:val="S0"/>
              <w:jc w:val="left"/>
            </w:pPr>
            <w:r w:rsidRPr="00C44DF7">
              <w:t>4</w:t>
            </w:r>
            <w:r w:rsidR="00C3260C">
              <w:t xml:space="preserve"> </w:t>
            </w:r>
          </w:p>
        </w:tc>
      </w:tr>
      <w:tr w:rsidR="00BE6E6E" w:rsidRPr="00C44DF7" w:rsidTr="00C038BA">
        <w:trPr>
          <w:trHeight w:val="454"/>
        </w:trPr>
        <w:tc>
          <w:tcPr>
            <w:tcW w:w="2547" w:type="pct"/>
            <w:shd w:val="clear" w:color="auto" w:fill="auto"/>
          </w:tcPr>
          <w:p w:rsidR="00BE6E6E" w:rsidRPr="00C44DF7" w:rsidRDefault="00906813" w:rsidP="00C038BA">
            <w:pPr>
              <w:pStyle w:val="S0"/>
              <w:jc w:val="left"/>
            </w:pPr>
            <w:r w:rsidRPr="00C44DF7">
              <w:t>Эксплуатационный уровень (лучистая теплота)</w:t>
            </w:r>
          </w:p>
        </w:tc>
        <w:tc>
          <w:tcPr>
            <w:tcW w:w="2453" w:type="pct"/>
            <w:shd w:val="clear" w:color="auto" w:fill="auto"/>
          </w:tcPr>
          <w:p w:rsidR="00BE6E6E" w:rsidRPr="00C44DF7" w:rsidRDefault="00906813" w:rsidP="00C038BA">
            <w:pPr>
              <w:pStyle w:val="S0"/>
              <w:jc w:val="left"/>
            </w:pPr>
            <w:r w:rsidRPr="00C44DF7">
              <w:t>2 (&gt; 30 с)</w:t>
            </w:r>
          </w:p>
        </w:tc>
      </w:tr>
      <w:tr w:rsidR="00BE6E6E" w:rsidRPr="00C44DF7" w:rsidTr="00C038BA">
        <w:trPr>
          <w:trHeight w:val="454"/>
        </w:trPr>
        <w:tc>
          <w:tcPr>
            <w:tcW w:w="2547" w:type="pct"/>
            <w:shd w:val="clear" w:color="auto" w:fill="auto"/>
          </w:tcPr>
          <w:p w:rsidR="00BE6E6E" w:rsidRPr="00C44DF7" w:rsidRDefault="00906813" w:rsidP="00C038BA">
            <w:pPr>
              <w:pStyle w:val="S0"/>
              <w:jc w:val="left"/>
            </w:pPr>
            <w:r w:rsidRPr="00C44DF7">
              <w:t>Эксплуатационный уровень (выплески расплавленного металла)</w:t>
            </w:r>
          </w:p>
        </w:tc>
        <w:tc>
          <w:tcPr>
            <w:tcW w:w="2453" w:type="pct"/>
            <w:shd w:val="clear" w:color="auto" w:fill="auto"/>
          </w:tcPr>
          <w:p w:rsidR="00BE6E6E" w:rsidRPr="00C44DF7" w:rsidRDefault="00906813" w:rsidP="00C038BA">
            <w:pPr>
              <w:pStyle w:val="S0"/>
              <w:jc w:val="left"/>
            </w:pPr>
            <w:r w:rsidRPr="00C44DF7">
              <w:t>1 (&gt; 60 г)</w:t>
            </w:r>
          </w:p>
        </w:tc>
      </w:tr>
      <w:tr w:rsidR="00BE6E6E" w:rsidRPr="00C44DF7" w:rsidTr="00C038BA">
        <w:trPr>
          <w:trHeight w:val="454"/>
        </w:trPr>
        <w:tc>
          <w:tcPr>
            <w:tcW w:w="2547" w:type="pct"/>
            <w:shd w:val="clear" w:color="auto" w:fill="auto"/>
          </w:tcPr>
          <w:p w:rsidR="00BE6E6E" w:rsidRPr="00C44DF7" w:rsidRDefault="00906813" w:rsidP="00C038BA">
            <w:pPr>
              <w:pStyle w:val="S0"/>
              <w:jc w:val="left"/>
            </w:pPr>
            <w:r w:rsidRPr="00C44DF7">
              <w:t>Истирание абразивным камнем, циклы, не менее</w:t>
            </w:r>
          </w:p>
        </w:tc>
        <w:tc>
          <w:tcPr>
            <w:tcW w:w="2453" w:type="pct"/>
            <w:shd w:val="clear" w:color="auto" w:fill="auto"/>
          </w:tcPr>
          <w:p w:rsidR="00BE6E6E" w:rsidRPr="00C44DF7" w:rsidRDefault="00BE6E6E" w:rsidP="00C038BA">
            <w:pPr>
              <w:pStyle w:val="S0"/>
              <w:jc w:val="left"/>
            </w:pPr>
            <w:r w:rsidRPr="00C44DF7">
              <w:t>350</w:t>
            </w:r>
          </w:p>
        </w:tc>
      </w:tr>
    </w:tbl>
    <w:p w:rsidR="00C038BA" w:rsidRPr="00C44DF7" w:rsidRDefault="00C038BA" w:rsidP="00C038BA">
      <w:pPr>
        <w:pStyle w:val="S0"/>
      </w:pPr>
    </w:p>
    <w:p w:rsidR="00BE6E6E" w:rsidRPr="00C44DF7" w:rsidRDefault="00BE6E6E" w:rsidP="00C038BA">
      <w:pPr>
        <w:pStyle w:val="S0"/>
      </w:pPr>
      <w:r w:rsidRPr="00C44DF7">
        <w:t>Обязатель</w:t>
      </w:r>
      <w:r w:rsidR="00C3260C">
        <w:t xml:space="preserve">ное подтверждение соответствия </w:t>
      </w:r>
      <w:r w:rsidR="001934D2" w:rsidRPr="00C44DF7">
        <w:t xml:space="preserve">по </w:t>
      </w:r>
      <w:r w:rsidRPr="00C44DF7">
        <w:t>ТР ТС 019</w:t>
      </w:r>
      <w:r w:rsidR="000521E6" w:rsidRPr="00C44DF7">
        <w:t>.</w:t>
      </w:r>
    </w:p>
    <w:p w:rsidR="00C038BA" w:rsidRPr="00C44DF7" w:rsidRDefault="00C038BA" w:rsidP="00C038BA">
      <w:pPr>
        <w:pStyle w:val="S0"/>
      </w:pPr>
    </w:p>
    <w:p w:rsidR="007D3219" w:rsidRPr="00C44DF7" w:rsidRDefault="00B73F98" w:rsidP="0042492F">
      <w:pPr>
        <w:pStyle w:val="S0"/>
        <w:rPr>
          <w:b/>
          <w:szCs w:val="20"/>
        </w:rPr>
      </w:pPr>
      <w:r>
        <w:rPr>
          <w:b/>
          <w:szCs w:val="20"/>
        </w:rPr>
        <w:t>Назначение:</w:t>
      </w:r>
    </w:p>
    <w:p w:rsidR="007D3219" w:rsidRPr="00C44DF7" w:rsidRDefault="007D3219" w:rsidP="0042492F">
      <w:pPr>
        <w:pStyle w:val="S0"/>
        <w:rPr>
          <w:szCs w:val="20"/>
        </w:rPr>
      </w:pPr>
    </w:p>
    <w:p w:rsidR="00BE6E6E" w:rsidRPr="00C44DF7" w:rsidRDefault="00BE6E6E" w:rsidP="0042492F">
      <w:pPr>
        <w:pStyle w:val="S0"/>
      </w:pPr>
      <w:r w:rsidRPr="00C44DF7">
        <w:t xml:space="preserve">Для </w:t>
      </w:r>
      <w:r w:rsidR="001934D2" w:rsidRPr="00C44DF7">
        <w:t xml:space="preserve">выполнения сварочных и аналогичных </w:t>
      </w:r>
      <w:r w:rsidRPr="00C44DF7">
        <w:t xml:space="preserve">работ с </w:t>
      </w:r>
      <w:r w:rsidR="00A32DC3" w:rsidRPr="00C44DF7">
        <w:t xml:space="preserve">возможным контактом с </w:t>
      </w:r>
      <w:r w:rsidRPr="00C44DF7">
        <w:t>нагретыми поверхностями до 600</w:t>
      </w:r>
      <w:r w:rsidR="003F669C" w:rsidRPr="00C44DF7">
        <w:t xml:space="preserve"> °</w:t>
      </w:r>
      <w:r w:rsidRPr="00C44DF7">
        <w:t>С.</w:t>
      </w:r>
    </w:p>
    <w:p w:rsidR="00C038BA" w:rsidRPr="002B6F22" w:rsidRDefault="00C038BA" w:rsidP="00C038BA">
      <w:pPr>
        <w:pStyle w:val="S0"/>
      </w:pPr>
    </w:p>
    <w:p w:rsidR="00F95291" w:rsidRPr="002B6F22" w:rsidRDefault="00F95291" w:rsidP="00C038BA">
      <w:pPr>
        <w:pStyle w:val="S0"/>
      </w:pPr>
    </w:p>
    <w:p w:rsidR="00BE6E6E" w:rsidRPr="00F95291" w:rsidRDefault="00BE6E6E" w:rsidP="00B2696E">
      <w:pPr>
        <w:pStyle w:val="S30"/>
        <w:numPr>
          <w:ilvl w:val="2"/>
          <w:numId w:val="77"/>
        </w:numPr>
        <w:tabs>
          <w:tab w:val="left" w:pos="709"/>
        </w:tabs>
        <w:ind w:left="0" w:firstLine="0"/>
        <w:outlineLvl w:val="2"/>
      </w:pPr>
      <w:bookmarkStart w:id="923" w:name="_Toc170890681"/>
      <w:bookmarkStart w:id="924" w:name="_Toc423450305"/>
      <w:bookmarkStart w:id="925" w:name="_Toc423458462"/>
      <w:bookmarkStart w:id="926" w:name="_Toc424034755"/>
      <w:bookmarkStart w:id="927" w:name="_Toc424035285"/>
      <w:bookmarkStart w:id="928" w:name="_Toc430278080"/>
      <w:bookmarkStart w:id="929" w:name="_Toc437531097"/>
      <w:bookmarkStart w:id="930" w:name="_Toc184103382"/>
      <w:bookmarkStart w:id="931" w:name="_Toc193480273"/>
      <w:bookmarkStart w:id="932" w:name="_Toc533865927"/>
      <w:bookmarkStart w:id="933" w:name="_Toc2353176"/>
      <w:bookmarkStart w:id="934" w:name="_Toc6389870"/>
      <w:r w:rsidRPr="00C44DF7">
        <w:t>КРАГИ ДЛЯ ЗАЩИТЫ ОТ ИСКР И БРЫЗГ РАСПЛАВЛЕННОГО МЕТАЛЛА</w:t>
      </w:r>
      <w:bookmarkEnd w:id="923"/>
      <w:bookmarkEnd w:id="924"/>
      <w:bookmarkEnd w:id="925"/>
      <w:bookmarkEnd w:id="926"/>
      <w:bookmarkEnd w:id="927"/>
      <w:bookmarkEnd w:id="928"/>
      <w:bookmarkEnd w:id="929"/>
      <w:bookmarkEnd w:id="930"/>
      <w:bookmarkEnd w:id="931"/>
      <w:bookmarkEnd w:id="932"/>
      <w:bookmarkEnd w:id="933"/>
      <w:bookmarkEnd w:id="934"/>
    </w:p>
    <w:p w:rsidR="00C038BA" w:rsidRPr="00C44DF7" w:rsidRDefault="00C038BA" w:rsidP="00F95291">
      <w:pPr>
        <w:pStyle w:val="S0"/>
        <w:keepNext/>
        <w:keepLines/>
        <w:widowControl/>
      </w:pPr>
    </w:p>
    <w:p w:rsidR="001E4059" w:rsidRPr="00F95291" w:rsidRDefault="00F95291" w:rsidP="00F95291">
      <w:pPr>
        <w:pStyle w:val="a1"/>
        <w:keepLines/>
        <w:numPr>
          <w:ilvl w:val="0"/>
          <w:numId w:val="0"/>
        </w:numPr>
        <w:spacing w:before="0"/>
        <w:ind w:left="6173"/>
        <w:rPr>
          <w:rFonts w:ascii="Arial" w:hAnsi="Arial" w:cs="Arial"/>
          <w:sz w:val="20"/>
        </w:rPr>
      </w:pPr>
      <w:r w:rsidRPr="00F95291">
        <w:rPr>
          <w:rFonts w:ascii="Arial" w:hAnsi="Arial" w:cs="Arial"/>
          <w:sz w:val="20"/>
        </w:rPr>
        <w:t xml:space="preserve">Таблица </w:t>
      </w:r>
      <w:r w:rsidRPr="00F95291">
        <w:rPr>
          <w:rFonts w:ascii="Arial" w:hAnsi="Arial" w:cs="Arial"/>
          <w:sz w:val="20"/>
        </w:rPr>
        <w:fldChar w:fldCharType="begin"/>
      </w:r>
      <w:r w:rsidRPr="00F95291">
        <w:rPr>
          <w:rFonts w:ascii="Arial" w:hAnsi="Arial" w:cs="Arial"/>
          <w:sz w:val="20"/>
        </w:rPr>
        <w:instrText xml:space="preserve"> SEQ Таблица \* ARABIC </w:instrText>
      </w:r>
      <w:r w:rsidRPr="00F95291">
        <w:rPr>
          <w:rFonts w:ascii="Arial" w:hAnsi="Arial" w:cs="Arial"/>
          <w:sz w:val="20"/>
        </w:rPr>
        <w:fldChar w:fldCharType="separate"/>
      </w:r>
      <w:r w:rsidR="004A0669">
        <w:rPr>
          <w:rFonts w:ascii="Arial" w:hAnsi="Arial" w:cs="Arial"/>
          <w:noProof/>
          <w:sz w:val="20"/>
        </w:rPr>
        <w:t>22</w:t>
      </w:r>
      <w:r w:rsidRPr="00F95291">
        <w:rPr>
          <w:rFonts w:ascii="Arial" w:hAnsi="Arial" w:cs="Arial"/>
          <w:sz w:val="20"/>
        </w:rPr>
        <w:fldChar w:fldCharType="end"/>
      </w:r>
    </w:p>
    <w:p w:rsidR="00BE6E6E" w:rsidRPr="00C44DF7" w:rsidRDefault="00BE6E6E" w:rsidP="00F95291">
      <w:pPr>
        <w:pStyle w:val="S4"/>
        <w:keepLines/>
        <w:widowControl/>
        <w:spacing w:after="60"/>
      </w:pPr>
      <w:r w:rsidRPr="00C44DF7">
        <w:t>Требования к материалам</w:t>
      </w:r>
    </w:p>
    <w:tbl>
      <w:tblPr>
        <w:tblW w:w="4946" w:type="pct"/>
        <w:tblInd w:w="10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4841"/>
        <w:gridCol w:w="4663"/>
      </w:tblGrid>
      <w:tr w:rsidR="001E4059" w:rsidRPr="00C44DF7" w:rsidTr="00F95291">
        <w:trPr>
          <w:cantSplit/>
          <w:trHeight w:val="20"/>
          <w:tblHeader/>
        </w:trPr>
        <w:tc>
          <w:tcPr>
            <w:tcW w:w="2547" w:type="pct"/>
            <w:tcBorders>
              <w:bottom w:val="single" w:sz="12" w:space="0" w:color="auto"/>
            </w:tcBorders>
            <w:shd w:val="clear" w:color="auto" w:fill="FFD200"/>
            <w:vAlign w:val="center"/>
          </w:tcPr>
          <w:p w:rsidR="001E4059" w:rsidRPr="00C44DF7" w:rsidRDefault="001E4059" w:rsidP="00F95291">
            <w:pPr>
              <w:keepNext/>
              <w:keepLines/>
              <w:spacing w:before="20" w:after="20"/>
              <w:jc w:val="center"/>
              <w:rPr>
                <w:rFonts w:ascii="Arial" w:hAnsi="Arial" w:cs="Arial"/>
                <w:b/>
                <w:caps/>
                <w:sz w:val="16"/>
                <w:szCs w:val="16"/>
              </w:rPr>
            </w:pPr>
            <w:r w:rsidRPr="00C44DF7">
              <w:rPr>
                <w:rFonts w:ascii="Arial" w:hAnsi="Arial" w:cs="Arial"/>
                <w:b/>
                <w:caps/>
                <w:sz w:val="16"/>
                <w:szCs w:val="16"/>
              </w:rPr>
              <w:t>НАИМЕНОВАНИЕ ПОКАЗАТЕЛЯ,</w:t>
            </w:r>
          </w:p>
          <w:p w:rsidR="001E4059" w:rsidRPr="00C44DF7" w:rsidRDefault="001E4059" w:rsidP="00F95291">
            <w:pPr>
              <w:keepNext/>
              <w:keepLines/>
              <w:spacing w:before="20" w:after="20"/>
              <w:jc w:val="center"/>
              <w:rPr>
                <w:rFonts w:ascii="Arial" w:hAnsi="Arial" w:cs="Arial"/>
                <w:b/>
                <w:caps/>
                <w:sz w:val="16"/>
                <w:szCs w:val="16"/>
              </w:rPr>
            </w:pPr>
            <w:r w:rsidRPr="00C44DF7">
              <w:rPr>
                <w:rFonts w:ascii="Arial" w:hAnsi="Arial" w:cs="Arial"/>
                <w:b/>
                <w:caps/>
                <w:sz w:val="16"/>
                <w:szCs w:val="16"/>
              </w:rPr>
              <w:t>ЕД. ИЗМЕРЕНИЯ</w:t>
            </w:r>
          </w:p>
        </w:tc>
        <w:tc>
          <w:tcPr>
            <w:tcW w:w="2453" w:type="pct"/>
            <w:tcBorders>
              <w:bottom w:val="single" w:sz="12" w:space="0" w:color="auto"/>
            </w:tcBorders>
            <w:shd w:val="clear" w:color="auto" w:fill="FFD200"/>
            <w:vAlign w:val="center"/>
          </w:tcPr>
          <w:p w:rsidR="001E4059" w:rsidRPr="00C44DF7" w:rsidRDefault="001E4059" w:rsidP="00F95291">
            <w:pPr>
              <w:keepNext/>
              <w:keepLines/>
              <w:spacing w:before="20" w:after="20"/>
              <w:jc w:val="center"/>
              <w:rPr>
                <w:rFonts w:ascii="Arial" w:hAnsi="Arial" w:cs="Arial"/>
                <w:b/>
                <w:caps/>
                <w:sz w:val="16"/>
                <w:szCs w:val="16"/>
              </w:rPr>
            </w:pPr>
            <w:r w:rsidRPr="00C44DF7">
              <w:rPr>
                <w:rFonts w:ascii="Arial" w:hAnsi="Arial" w:cs="Arial"/>
                <w:b/>
                <w:caps/>
                <w:sz w:val="16"/>
                <w:szCs w:val="16"/>
              </w:rPr>
              <w:t>ЗНАЧЕНИЯ</w:t>
            </w:r>
          </w:p>
        </w:tc>
      </w:tr>
      <w:tr w:rsidR="001E4059" w:rsidRPr="00C44DF7" w:rsidTr="00F95291">
        <w:trPr>
          <w:cantSplit/>
          <w:trHeight w:val="20"/>
          <w:tblHeader/>
        </w:trPr>
        <w:tc>
          <w:tcPr>
            <w:tcW w:w="2547" w:type="pct"/>
            <w:tcBorders>
              <w:top w:val="single" w:sz="12" w:space="0" w:color="auto"/>
              <w:bottom w:val="single" w:sz="12" w:space="0" w:color="auto"/>
            </w:tcBorders>
            <w:shd w:val="clear" w:color="auto" w:fill="FFD200"/>
            <w:vAlign w:val="center"/>
          </w:tcPr>
          <w:p w:rsidR="001E4059" w:rsidRPr="00C44DF7" w:rsidRDefault="001E4059" w:rsidP="00F95291">
            <w:pPr>
              <w:keepNext/>
              <w:keepLines/>
              <w:spacing w:before="20" w:after="20"/>
              <w:jc w:val="center"/>
              <w:rPr>
                <w:rFonts w:ascii="Arial" w:hAnsi="Arial" w:cs="Arial"/>
                <w:b/>
                <w:caps/>
                <w:sz w:val="16"/>
                <w:szCs w:val="16"/>
              </w:rPr>
            </w:pPr>
            <w:r w:rsidRPr="00C44DF7">
              <w:rPr>
                <w:rFonts w:ascii="Arial" w:hAnsi="Arial" w:cs="Arial"/>
                <w:b/>
                <w:caps/>
                <w:sz w:val="16"/>
                <w:szCs w:val="16"/>
              </w:rPr>
              <w:t>1</w:t>
            </w:r>
          </w:p>
        </w:tc>
        <w:tc>
          <w:tcPr>
            <w:tcW w:w="2453" w:type="pct"/>
            <w:tcBorders>
              <w:top w:val="single" w:sz="12" w:space="0" w:color="auto"/>
              <w:bottom w:val="single" w:sz="12" w:space="0" w:color="auto"/>
            </w:tcBorders>
            <w:shd w:val="clear" w:color="auto" w:fill="FFD200"/>
            <w:vAlign w:val="center"/>
          </w:tcPr>
          <w:p w:rsidR="001E4059" w:rsidRPr="00C44DF7" w:rsidRDefault="001E4059" w:rsidP="00F95291">
            <w:pPr>
              <w:keepNext/>
              <w:keepLines/>
              <w:spacing w:before="20" w:after="20"/>
              <w:jc w:val="center"/>
              <w:rPr>
                <w:rFonts w:ascii="Arial" w:hAnsi="Arial" w:cs="Arial"/>
                <w:b/>
                <w:caps/>
                <w:sz w:val="16"/>
                <w:szCs w:val="16"/>
              </w:rPr>
            </w:pPr>
            <w:r w:rsidRPr="00C44DF7">
              <w:rPr>
                <w:rFonts w:ascii="Arial" w:hAnsi="Arial" w:cs="Arial"/>
                <w:b/>
                <w:caps/>
                <w:sz w:val="16"/>
                <w:szCs w:val="16"/>
              </w:rPr>
              <w:t>2</w:t>
            </w:r>
          </w:p>
        </w:tc>
      </w:tr>
      <w:tr w:rsidR="00BE6E6E" w:rsidRPr="00C44DF7" w:rsidTr="00C038BA">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199"/>
        </w:trPr>
        <w:tc>
          <w:tcPr>
            <w:tcW w:w="5000" w:type="pct"/>
            <w:gridSpan w:val="2"/>
            <w:tcBorders>
              <w:top w:val="single" w:sz="12" w:space="0" w:color="auto"/>
              <w:left w:val="single" w:sz="12" w:space="0" w:color="auto"/>
              <w:bottom w:val="single" w:sz="6" w:space="0" w:color="auto"/>
              <w:right w:val="single" w:sz="12" w:space="0" w:color="auto"/>
            </w:tcBorders>
            <w:shd w:val="clear" w:color="auto" w:fill="auto"/>
          </w:tcPr>
          <w:p w:rsidR="00BE6E6E" w:rsidRPr="00C44DF7" w:rsidRDefault="001E4059" w:rsidP="00F95291">
            <w:pPr>
              <w:pStyle w:val="S0"/>
              <w:keepNext/>
              <w:keepLines/>
              <w:widowControl/>
              <w:jc w:val="center"/>
            </w:pPr>
            <w:r w:rsidRPr="00C44DF7">
              <w:t>Основа</w:t>
            </w:r>
          </w:p>
        </w:tc>
      </w:tr>
      <w:tr w:rsidR="00BE6E6E" w:rsidRPr="00C44DF7" w:rsidTr="00C038BA">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454"/>
        </w:trPr>
        <w:tc>
          <w:tcPr>
            <w:tcW w:w="2547" w:type="pct"/>
            <w:tcBorders>
              <w:top w:val="single" w:sz="6" w:space="0" w:color="auto"/>
              <w:left w:val="single" w:sz="12" w:space="0" w:color="auto"/>
              <w:bottom w:val="single" w:sz="6" w:space="0" w:color="auto"/>
              <w:right w:val="single" w:sz="6" w:space="0" w:color="auto"/>
            </w:tcBorders>
            <w:shd w:val="clear" w:color="auto" w:fill="auto"/>
          </w:tcPr>
          <w:p w:rsidR="00BE6E6E" w:rsidRPr="00C44DF7" w:rsidRDefault="001E4059" w:rsidP="00C038BA">
            <w:pPr>
              <w:pStyle w:val="S0"/>
              <w:jc w:val="left"/>
            </w:pPr>
            <w:r w:rsidRPr="00C44DF7">
              <w:t>Материал</w:t>
            </w:r>
          </w:p>
        </w:tc>
        <w:tc>
          <w:tcPr>
            <w:tcW w:w="2453" w:type="pct"/>
            <w:tcBorders>
              <w:top w:val="single" w:sz="6" w:space="0" w:color="auto"/>
              <w:left w:val="single" w:sz="6" w:space="0" w:color="auto"/>
              <w:bottom w:val="single" w:sz="6" w:space="0" w:color="auto"/>
              <w:right w:val="single" w:sz="12" w:space="0" w:color="auto"/>
            </w:tcBorders>
            <w:shd w:val="clear" w:color="auto" w:fill="auto"/>
          </w:tcPr>
          <w:p w:rsidR="00A32DC3" w:rsidRPr="00C44DF7" w:rsidRDefault="001E4059" w:rsidP="00C038BA">
            <w:pPr>
              <w:pStyle w:val="S0"/>
              <w:jc w:val="left"/>
            </w:pPr>
            <w:r w:rsidRPr="00C44DF7">
              <w:t xml:space="preserve">Расщепленная телячья кожа или кожевенный спилок, </w:t>
            </w:r>
          </w:p>
          <w:p w:rsidR="00BE6E6E" w:rsidRPr="00C44DF7" w:rsidRDefault="001E4059" w:rsidP="00C038BA">
            <w:pPr>
              <w:pStyle w:val="S0"/>
              <w:jc w:val="left"/>
            </w:pPr>
            <w:r w:rsidRPr="00C44DF7">
              <w:t>100% химические волокна с полимерным покрытием</w:t>
            </w:r>
          </w:p>
        </w:tc>
      </w:tr>
      <w:tr w:rsidR="00BE6E6E" w:rsidRPr="00C44DF7" w:rsidTr="00C038BA">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65"/>
        </w:trPr>
        <w:tc>
          <w:tcPr>
            <w:tcW w:w="5000" w:type="pct"/>
            <w:gridSpan w:val="2"/>
            <w:tcBorders>
              <w:top w:val="single" w:sz="6" w:space="0" w:color="auto"/>
              <w:left w:val="single" w:sz="12" w:space="0" w:color="auto"/>
              <w:bottom w:val="single" w:sz="6" w:space="0" w:color="auto"/>
              <w:right w:val="single" w:sz="12" w:space="0" w:color="auto"/>
            </w:tcBorders>
            <w:shd w:val="clear" w:color="auto" w:fill="auto"/>
          </w:tcPr>
          <w:p w:rsidR="00BE6E6E" w:rsidRPr="00C44DF7" w:rsidRDefault="001E4059" w:rsidP="000C4CDD">
            <w:pPr>
              <w:pStyle w:val="S0"/>
              <w:jc w:val="center"/>
            </w:pPr>
            <w:r w:rsidRPr="00C44DF7">
              <w:t>Технические характеристики</w:t>
            </w:r>
          </w:p>
        </w:tc>
      </w:tr>
      <w:tr w:rsidR="00BE6E6E" w:rsidRPr="00C44DF7" w:rsidTr="00C038BA">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454"/>
        </w:trPr>
        <w:tc>
          <w:tcPr>
            <w:tcW w:w="2547" w:type="pct"/>
            <w:tcBorders>
              <w:top w:val="single" w:sz="6" w:space="0" w:color="auto"/>
              <w:left w:val="single" w:sz="12" w:space="0" w:color="auto"/>
              <w:bottom w:val="single" w:sz="6" w:space="0" w:color="auto"/>
              <w:right w:val="single" w:sz="6" w:space="0" w:color="auto"/>
            </w:tcBorders>
            <w:shd w:val="clear" w:color="auto" w:fill="auto"/>
          </w:tcPr>
          <w:p w:rsidR="00BE6E6E" w:rsidRPr="00C44DF7" w:rsidRDefault="001E4059" w:rsidP="00C038BA">
            <w:pPr>
              <w:pStyle w:val="S0"/>
              <w:jc w:val="left"/>
            </w:pPr>
            <w:r w:rsidRPr="00C44DF7">
              <w:lastRenderedPageBreak/>
              <w:t xml:space="preserve">Эксплуатационный уровень (стойкость кожи к истиранию, </w:t>
            </w:r>
            <w:r w:rsidR="00BE6E6E" w:rsidRPr="00C44DF7" w:rsidDel="009F30EE">
              <w:t xml:space="preserve"> </w:t>
            </w:r>
            <w:r w:rsidRPr="00C44DF7">
              <w:t>циклы, не менее)</w:t>
            </w:r>
          </w:p>
        </w:tc>
        <w:tc>
          <w:tcPr>
            <w:tcW w:w="2453" w:type="pct"/>
            <w:tcBorders>
              <w:top w:val="single" w:sz="6" w:space="0" w:color="auto"/>
              <w:left w:val="single" w:sz="6" w:space="0" w:color="auto"/>
              <w:bottom w:val="single" w:sz="6" w:space="0" w:color="auto"/>
              <w:right w:val="single" w:sz="12" w:space="0" w:color="auto"/>
            </w:tcBorders>
            <w:shd w:val="clear" w:color="auto" w:fill="auto"/>
          </w:tcPr>
          <w:p w:rsidR="00BE6E6E" w:rsidRPr="00C44DF7" w:rsidRDefault="00BE6E6E" w:rsidP="00C038BA">
            <w:pPr>
              <w:pStyle w:val="S0"/>
              <w:jc w:val="left"/>
            </w:pPr>
            <w:r w:rsidRPr="00C44DF7">
              <w:t>3 (7000)</w:t>
            </w:r>
          </w:p>
        </w:tc>
      </w:tr>
      <w:tr w:rsidR="00BE6E6E" w:rsidRPr="00C44DF7" w:rsidTr="00C038BA">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454"/>
        </w:trPr>
        <w:tc>
          <w:tcPr>
            <w:tcW w:w="2547" w:type="pct"/>
            <w:tcBorders>
              <w:top w:val="single" w:sz="6" w:space="0" w:color="auto"/>
              <w:left w:val="single" w:sz="12" w:space="0" w:color="auto"/>
              <w:bottom w:val="single" w:sz="6" w:space="0" w:color="auto"/>
              <w:right w:val="single" w:sz="6" w:space="0" w:color="auto"/>
            </w:tcBorders>
            <w:shd w:val="clear" w:color="auto" w:fill="auto"/>
          </w:tcPr>
          <w:p w:rsidR="00BE6E6E" w:rsidRPr="00C44DF7" w:rsidRDefault="001E4059" w:rsidP="003F669C">
            <w:pPr>
              <w:pStyle w:val="S0"/>
              <w:jc w:val="left"/>
            </w:pPr>
            <w:r w:rsidRPr="00C44DF7">
              <w:t>Эксплуатационный уровень (сопротивление раз</w:t>
            </w:r>
            <w:r w:rsidR="003F669C" w:rsidRPr="00C44DF7">
              <w:t>рыву</w:t>
            </w:r>
            <w:r w:rsidRPr="00C44DF7">
              <w:t>, Н, не менее)</w:t>
            </w:r>
          </w:p>
        </w:tc>
        <w:tc>
          <w:tcPr>
            <w:tcW w:w="2453" w:type="pct"/>
            <w:tcBorders>
              <w:top w:val="single" w:sz="6" w:space="0" w:color="auto"/>
              <w:left w:val="single" w:sz="6" w:space="0" w:color="auto"/>
              <w:bottom w:val="single" w:sz="6" w:space="0" w:color="auto"/>
              <w:right w:val="single" w:sz="12" w:space="0" w:color="auto"/>
            </w:tcBorders>
            <w:shd w:val="clear" w:color="auto" w:fill="auto"/>
          </w:tcPr>
          <w:p w:rsidR="00BE6E6E" w:rsidRPr="00C44DF7" w:rsidRDefault="00BE6E6E" w:rsidP="00C038BA">
            <w:pPr>
              <w:pStyle w:val="S0"/>
              <w:jc w:val="left"/>
            </w:pPr>
            <w:r w:rsidRPr="00C44DF7">
              <w:t>2 (800)</w:t>
            </w:r>
          </w:p>
        </w:tc>
      </w:tr>
      <w:tr w:rsidR="00BE6E6E" w:rsidRPr="00C44DF7" w:rsidTr="00C038BA">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454"/>
        </w:trPr>
        <w:tc>
          <w:tcPr>
            <w:tcW w:w="2547" w:type="pct"/>
            <w:tcBorders>
              <w:top w:val="single" w:sz="6" w:space="0" w:color="auto"/>
              <w:left w:val="single" w:sz="12" w:space="0" w:color="auto"/>
              <w:bottom w:val="single" w:sz="6" w:space="0" w:color="auto"/>
              <w:right w:val="single" w:sz="6" w:space="0" w:color="auto"/>
            </w:tcBorders>
            <w:shd w:val="clear" w:color="auto" w:fill="auto"/>
          </w:tcPr>
          <w:p w:rsidR="00BE6E6E" w:rsidRPr="00C44DF7" w:rsidRDefault="001E4059" w:rsidP="00C038BA">
            <w:pPr>
              <w:pStyle w:val="S0"/>
              <w:jc w:val="left"/>
            </w:pPr>
            <w:r w:rsidRPr="00C44DF7">
              <w:t>Эксплуатационный уровень (сопротивление раздиру, Н, не менее)</w:t>
            </w:r>
          </w:p>
        </w:tc>
        <w:tc>
          <w:tcPr>
            <w:tcW w:w="2453" w:type="pct"/>
            <w:tcBorders>
              <w:top w:val="single" w:sz="6" w:space="0" w:color="auto"/>
              <w:left w:val="single" w:sz="6" w:space="0" w:color="auto"/>
              <w:bottom w:val="single" w:sz="6" w:space="0" w:color="auto"/>
              <w:right w:val="single" w:sz="12" w:space="0" w:color="auto"/>
            </w:tcBorders>
            <w:shd w:val="clear" w:color="auto" w:fill="auto"/>
          </w:tcPr>
          <w:p w:rsidR="00BE6E6E" w:rsidRPr="00C44DF7" w:rsidRDefault="00BE6E6E" w:rsidP="00C038BA">
            <w:pPr>
              <w:pStyle w:val="S0"/>
              <w:jc w:val="left"/>
            </w:pPr>
            <w:r w:rsidRPr="00C44DF7">
              <w:t>3 (60)</w:t>
            </w:r>
          </w:p>
        </w:tc>
      </w:tr>
      <w:tr w:rsidR="00BE6E6E" w:rsidRPr="00C44DF7" w:rsidTr="00A90CCC">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524"/>
        </w:trPr>
        <w:tc>
          <w:tcPr>
            <w:tcW w:w="2547" w:type="pct"/>
            <w:tcBorders>
              <w:top w:val="single" w:sz="6" w:space="0" w:color="auto"/>
              <w:left w:val="single" w:sz="12" w:space="0" w:color="auto"/>
              <w:bottom w:val="single" w:sz="6" w:space="0" w:color="auto"/>
              <w:right w:val="single" w:sz="6" w:space="0" w:color="auto"/>
            </w:tcBorders>
            <w:shd w:val="clear" w:color="auto" w:fill="auto"/>
          </w:tcPr>
          <w:p w:rsidR="00BE6E6E" w:rsidRPr="00C44DF7" w:rsidRDefault="001E4059" w:rsidP="00C038BA">
            <w:pPr>
              <w:pStyle w:val="S0"/>
              <w:jc w:val="left"/>
            </w:pPr>
            <w:r w:rsidRPr="00C44DF7">
              <w:t>Стойкость к прожиганию, не менее, с</w:t>
            </w:r>
          </w:p>
        </w:tc>
        <w:tc>
          <w:tcPr>
            <w:tcW w:w="2453" w:type="pct"/>
            <w:tcBorders>
              <w:top w:val="single" w:sz="6" w:space="0" w:color="auto"/>
              <w:left w:val="single" w:sz="6" w:space="0" w:color="auto"/>
              <w:bottom w:val="single" w:sz="6" w:space="0" w:color="auto"/>
              <w:right w:val="single" w:sz="12" w:space="0" w:color="auto"/>
            </w:tcBorders>
            <w:shd w:val="clear" w:color="auto" w:fill="auto"/>
          </w:tcPr>
          <w:p w:rsidR="00BE6E6E" w:rsidRPr="00C44DF7" w:rsidRDefault="00BE6E6E" w:rsidP="00C038BA">
            <w:pPr>
              <w:pStyle w:val="S0"/>
              <w:jc w:val="left"/>
            </w:pPr>
            <w:r w:rsidRPr="00C44DF7">
              <w:t>30</w:t>
            </w:r>
          </w:p>
        </w:tc>
      </w:tr>
      <w:tr w:rsidR="00BE6E6E" w:rsidRPr="00C44DF7" w:rsidTr="00C038BA">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454"/>
        </w:trPr>
        <w:tc>
          <w:tcPr>
            <w:tcW w:w="2547" w:type="pct"/>
            <w:tcBorders>
              <w:top w:val="single" w:sz="6" w:space="0" w:color="auto"/>
              <w:left w:val="single" w:sz="12" w:space="0" w:color="auto"/>
              <w:bottom w:val="single" w:sz="6" w:space="0" w:color="auto"/>
              <w:right w:val="single" w:sz="6" w:space="0" w:color="auto"/>
            </w:tcBorders>
            <w:shd w:val="clear" w:color="auto" w:fill="auto"/>
          </w:tcPr>
          <w:p w:rsidR="00BE6E6E" w:rsidRPr="00C44DF7" w:rsidRDefault="001E4059" w:rsidP="00C038BA">
            <w:pPr>
              <w:pStyle w:val="S0"/>
              <w:jc w:val="left"/>
            </w:pPr>
            <w:r w:rsidRPr="00C44DF7">
              <w:t>Огнестойкость, уровень (остаточное тление, горение, с)</w:t>
            </w:r>
          </w:p>
        </w:tc>
        <w:tc>
          <w:tcPr>
            <w:tcW w:w="2453" w:type="pct"/>
            <w:tcBorders>
              <w:top w:val="single" w:sz="6" w:space="0" w:color="auto"/>
              <w:left w:val="single" w:sz="6" w:space="0" w:color="auto"/>
              <w:bottom w:val="single" w:sz="6" w:space="0" w:color="auto"/>
              <w:right w:val="single" w:sz="12" w:space="0" w:color="auto"/>
            </w:tcBorders>
            <w:shd w:val="clear" w:color="auto" w:fill="auto"/>
          </w:tcPr>
          <w:p w:rsidR="00BE6E6E" w:rsidRPr="00C44DF7" w:rsidRDefault="000521E6" w:rsidP="00C038BA">
            <w:pPr>
              <w:pStyle w:val="S0"/>
              <w:jc w:val="left"/>
            </w:pPr>
            <w:r w:rsidRPr="00C44DF7">
              <w:t>3</w:t>
            </w:r>
            <w:r w:rsidR="00BE6E6E" w:rsidRPr="00C44DF7">
              <w:t xml:space="preserve"> (0)</w:t>
            </w:r>
          </w:p>
        </w:tc>
      </w:tr>
      <w:tr w:rsidR="00BE6E6E" w:rsidRPr="00C44DF7" w:rsidTr="00C038BA">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331"/>
        </w:trPr>
        <w:tc>
          <w:tcPr>
            <w:tcW w:w="2547" w:type="pct"/>
            <w:tcBorders>
              <w:top w:val="single" w:sz="6" w:space="0" w:color="auto"/>
              <w:left w:val="single" w:sz="12" w:space="0" w:color="auto"/>
              <w:bottom w:val="single" w:sz="6" w:space="0" w:color="auto"/>
              <w:right w:val="single" w:sz="6" w:space="0" w:color="auto"/>
            </w:tcBorders>
            <w:shd w:val="clear" w:color="auto" w:fill="auto"/>
          </w:tcPr>
          <w:p w:rsidR="00BE6E6E" w:rsidRPr="00C44DF7" w:rsidRDefault="001E4059" w:rsidP="00C038BA">
            <w:pPr>
              <w:pStyle w:val="S0"/>
              <w:jc w:val="left"/>
            </w:pPr>
            <w:r w:rsidRPr="00C44DF7">
              <w:t>Эксплуатационный уровень (конвективная теплота)</w:t>
            </w:r>
          </w:p>
        </w:tc>
        <w:tc>
          <w:tcPr>
            <w:tcW w:w="2453" w:type="pct"/>
            <w:tcBorders>
              <w:top w:val="single" w:sz="6" w:space="0" w:color="auto"/>
              <w:left w:val="single" w:sz="6" w:space="0" w:color="auto"/>
              <w:bottom w:val="single" w:sz="6" w:space="0" w:color="auto"/>
              <w:right w:val="single" w:sz="12" w:space="0" w:color="auto"/>
            </w:tcBorders>
            <w:shd w:val="clear" w:color="auto" w:fill="auto"/>
          </w:tcPr>
          <w:p w:rsidR="00BE6E6E" w:rsidRPr="00C44DF7" w:rsidRDefault="00BE6E6E" w:rsidP="00C038BA">
            <w:pPr>
              <w:pStyle w:val="S0"/>
              <w:jc w:val="left"/>
            </w:pPr>
            <w:r w:rsidRPr="00C44DF7">
              <w:t>4</w:t>
            </w:r>
            <w:r w:rsidR="001041DA">
              <w:t xml:space="preserve"> </w:t>
            </w:r>
          </w:p>
        </w:tc>
      </w:tr>
      <w:tr w:rsidR="00BE6E6E" w:rsidRPr="00C44DF7" w:rsidTr="00C038BA">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65"/>
        </w:trPr>
        <w:tc>
          <w:tcPr>
            <w:tcW w:w="2547" w:type="pct"/>
            <w:tcBorders>
              <w:top w:val="single" w:sz="6" w:space="0" w:color="auto"/>
              <w:left w:val="single" w:sz="12" w:space="0" w:color="auto"/>
              <w:bottom w:val="single" w:sz="6" w:space="0" w:color="auto"/>
              <w:right w:val="single" w:sz="6" w:space="0" w:color="auto"/>
            </w:tcBorders>
            <w:shd w:val="clear" w:color="auto" w:fill="auto"/>
          </w:tcPr>
          <w:p w:rsidR="00BE6E6E" w:rsidRPr="00C44DF7" w:rsidRDefault="001E4059" w:rsidP="00C038BA">
            <w:pPr>
              <w:pStyle w:val="S0"/>
              <w:jc w:val="left"/>
            </w:pPr>
            <w:r w:rsidRPr="00C44DF7">
              <w:t>Эксплуатационный уровень (лучистая теплота)</w:t>
            </w:r>
          </w:p>
        </w:tc>
        <w:tc>
          <w:tcPr>
            <w:tcW w:w="2453" w:type="pct"/>
            <w:tcBorders>
              <w:top w:val="single" w:sz="6" w:space="0" w:color="auto"/>
              <w:left w:val="single" w:sz="6" w:space="0" w:color="auto"/>
              <w:bottom w:val="single" w:sz="6" w:space="0" w:color="auto"/>
              <w:right w:val="single" w:sz="12" w:space="0" w:color="auto"/>
            </w:tcBorders>
            <w:shd w:val="clear" w:color="auto" w:fill="auto"/>
          </w:tcPr>
          <w:p w:rsidR="00BE6E6E" w:rsidRPr="00C44DF7" w:rsidRDefault="001E4059" w:rsidP="00C038BA">
            <w:pPr>
              <w:pStyle w:val="S0"/>
              <w:jc w:val="left"/>
            </w:pPr>
            <w:r w:rsidRPr="00C44DF7">
              <w:t>2 (&gt; 30 с)</w:t>
            </w:r>
          </w:p>
        </w:tc>
      </w:tr>
      <w:tr w:rsidR="00BE6E6E" w:rsidRPr="00C44DF7" w:rsidTr="00C038BA">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178"/>
        </w:trPr>
        <w:tc>
          <w:tcPr>
            <w:tcW w:w="2547" w:type="pct"/>
            <w:tcBorders>
              <w:top w:val="single" w:sz="6" w:space="0" w:color="auto"/>
              <w:left w:val="single" w:sz="12" w:space="0" w:color="auto"/>
              <w:bottom w:val="single" w:sz="12" w:space="0" w:color="auto"/>
              <w:right w:val="single" w:sz="6" w:space="0" w:color="auto"/>
            </w:tcBorders>
            <w:shd w:val="clear" w:color="auto" w:fill="auto"/>
          </w:tcPr>
          <w:p w:rsidR="00BE6E6E" w:rsidRPr="00C44DF7" w:rsidRDefault="001E4059" w:rsidP="00C038BA">
            <w:pPr>
              <w:pStyle w:val="S0"/>
              <w:jc w:val="left"/>
            </w:pPr>
            <w:r w:rsidRPr="00C44DF7">
              <w:t>Эксплуатационный уровень (капли расплавленного металла)</w:t>
            </w:r>
          </w:p>
        </w:tc>
        <w:tc>
          <w:tcPr>
            <w:tcW w:w="2453" w:type="pct"/>
            <w:tcBorders>
              <w:top w:val="single" w:sz="6" w:space="0" w:color="auto"/>
              <w:left w:val="single" w:sz="6" w:space="0" w:color="auto"/>
              <w:bottom w:val="single" w:sz="12" w:space="0" w:color="auto"/>
              <w:right w:val="single" w:sz="12" w:space="0" w:color="auto"/>
            </w:tcBorders>
            <w:shd w:val="clear" w:color="auto" w:fill="auto"/>
          </w:tcPr>
          <w:p w:rsidR="00BE6E6E" w:rsidRPr="00C44DF7" w:rsidRDefault="000521E6" w:rsidP="00C038BA">
            <w:pPr>
              <w:pStyle w:val="S0"/>
              <w:jc w:val="left"/>
            </w:pPr>
            <w:r w:rsidRPr="00C44DF7">
              <w:t>3</w:t>
            </w:r>
            <w:r w:rsidR="001E4059" w:rsidRPr="00C44DF7">
              <w:t xml:space="preserve"> (&gt;30 капель)</w:t>
            </w:r>
          </w:p>
        </w:tc>
      </w:tr>
    </w:tbl>
    <w:p w:rsidR="00C038BA" w:rsidRPr="00C44DF7" w:rsidRDefault="00C038BA" w:rsidP="00C038BA">
      <w:pPr>
        <w:pStyle w:val="S0"/>
      </w:pPr>
    </w:p>
    <w:p w:rsidR="00A32DC3" w:rsidRPr="00C44DF7" w:rsidRDefault="00BE6E6E" w:rsidP="00C038BA">
      <w:pPr>
        <w:pStyle w:val="S0"/>
      </w:pPr>
      <w:r w:rsidRPr="00C44DF7">
        <w:t>Обязатель</w:t>
      </w:r>
      <w:r w:rsidR="001041DA">
        <w:t xml:space="preserve">ное подтверждение соответствия </w:t>
      </w:r>
      <w:r w:rsidRPr="00C44DF7">
        <w:t>ТР ТС 019</w:t>
      </w:r>
      <w:r w:rsidR="000521E6" w:rsidRPr="00C44DF7">
        <w:t>.</w:t>
      </w:r>
    </w:p>
    <w:p w:rsidR="00C038BA" w:rsidRPr="002B6F22" w:rsidRDefault="00C038BA" w:rsidP="00C038BA">
      <w:pPr>
        <w:pStyle w:val="S0"/>
      </w:pPr>
    </w:p>
    <w:p w:rsidR="007D3219" w:rsidRPr="00C44DF7" w:rsidRDefault="00BE6E6E" w:rsidP="0042492F">
      <w:pPr>
        <w:pStyle w:val="S0"/>
        <w:rPr>
          <w:b/>
          <w:szCs w:val="20"/>
        </w:rPr>
      </w:pPr>
      <w:r w:rsidRPr="00C44DF7">
        <w:rPr>
          <w:b/>
          <w:szCs w:val="20"/>
        </w:rPr>
        <w:t xml:space="preserve">Назначение: </w:t>
      </w:r>
    </w:p>
    <w:p w:rsidR="007D3219" w:rsidRPr="002B6F22" w:rsidRDefault="007D3219" w:rsidP="0042492F">
      <w:pPr>
        <w:pStyle w:val="S0"/>
      </w:pPr>
    </w:p>
    <w:p w:rsidR="00BE6E6E" w:rsidRPr="00C44DF7" w:rsidRDefault="00A32DC3" w:rsidP="0042492F">
      <w:pPr>
        <w:pStyle w:val="S0"/>
      </w:pPr>
      <w:r w:rsidRPr="00C44DF7">
        <w:t>Выполнение с</w:t>
      </w:r>
      <w:r w:rsidR="00BE6E6E" w:rsidRPr="00C44DF7">
        <w:t>варочны</w:t>
      </w:r>
      <w:r w:rsidRPr="00C44DF7">
        <w:t>х и аналогичных работ</w:t>
      </w:r>
      <w:r w:rsidR="00BE6E6E" w:rsidRPr="00C44DF7">
        <w:t>.</w:t>
      </w:r>
    </w:p>
    <w:p w:rsidR="00C038BA" w:rsidRDefault="00C038BA" w:rsidP="00C038BA">
      <w:pPr>
        <w:pStyle w:val="S0"/>
      </w:pPr>
    </w:p>
    <w:p w:rsidR="00F95291" w:rsidRPr="00C44DF7" w:rsidRDefault="00F95291" w:rsidP="00B2696E">
      <w:pPr>
        <w:pStyle w:val="S0"/>
      </w:pPr>
    </w:p>
    <w:p w:rsidR="00BE6E6E" w:rsidRPr="002B6F22" w:rsidRDefault="00BE6E6E" w:rsidP="00B2696E">
      <w:pPr>
        <w:pStyle w:val="S30"/>
        <w:numPr>
          <w:ilvl w:val="2"/>
          <w:numId w:val="77"/>
        </w:numPr>
        <w:tabs>
          <w:tab w:val="left" w:pos="709"/>
        </w:tabs>
        <w:ind w:left="0" w:firstLine="0"/>
        <w:outlineLvl w:val="2"/>
      </w:pPr>
      <w:bookmarkStart w:id="935" w:name="_Toc170890682"/>
      <w:bookmarkStart w:id="936" w:name="_Toc184103383"/>
      <w:bookmarkStart w:id="937" w:name="_Toc193480274"/>
      <w:bookmarkStart w:id="938" w:name="_Toc423450306"/>
      <w:bookmarkStart w:id="939" w:name="_Toc423458463"/>
      <w:bookmarkStart w:id="940" w:name="_Toc424034756"/>
      <w:bookmarkStart w:id="941" w:name="_Toc424035286"/>
      <w:bookmarkStart w:id="942" w:name="_Toc430278081"/>
      <w:bookmarkStart w:id="943" w:name="_Toc437531098"/>
      <w:bookmarkStart w:id="944" w:name="_Toc533865928"/>
      <w:bookmarkStart w:id="945" w:name="_Toc2353177"/>
      <w:bookmarkStart w:id="946" w:name="_Toc6389871"/>
      <w:r w:rsidRPr="00C44DF7">
        <w:t>ПЕРЧАТ</w:t>
      </w:r>
      <w:r w:rsidRPr="002B6F22">
        <w:t>КИ РЕЗИНОВЫЕ, ТЕХНИЧЕСКИЕ</w:t>
      </w:r>
      <w:bookmarkEnd w:id="935"/>
      <w:bookmarkEnd w:id="936"/>
      <w:bookmarkEnd w:id="937"/>
      <w:bookmarkEnd w:id="938"/>
      <w:bookmarkEnd w:id="939"/>
      <w:bookmarkEnd w:id="940"/>
      <w:bookmarkEnd w:id="941"/>
      <w:bookmarkEnd w:id="942"/>
      <w:bookmarkEnd w:id="943"/>
      <w:bookmarkEnd w:id="944"/>
      <w:bookmarkEnd w:id="945"/>
      <w:bookmarkEnd w:id="946"/>
    </w:p>
    <w:p w:rsidR="00C038BA" w:rsidRPr="002B6F22" w:rsidRDefault="00C038BA" w:rsidP="00740257">
      <w:pPr>
        <w:pStyle w:val="S0"/>
      </w:pPr>
    </w:p>
    <w:p w:rsidR="00BE6E6E" w:rsidRPr="002B6F22" w:rsidRDefault="00BE6E6E" w:rsidP="00B2696E">
      <w:pPr>
        <w:rPr>
          <w:b/>
          <w:szCs w:val="20"/>
        </w:rPr>
      </w:pPr>
      <w:r w:rsidRPr="002B6F22">
        <w:rPr>
          <w:b/>
          <w:szCs w:val="20"/>
        </w:rPr>
        <w:t>Техническое описание:</w:t>
      </w:r>
    </w:p>
    <w:p w:rsidR="007D3219" w:rsidRPr="002B6F22" w:rsidRDefault="007D3219" w:rsidP="00B2696E">
      <w:pPr>
        <w:pStyle w:val="S0"/>
      </w:pPr>
    </w:p>
    <w:p w:rsidR="00BE6E6E" w:rsidRPr="00C44DF7" w:rsidRDefault="00BE6E6E" w:rsidP="00740257">
      <w:r w:rsidRPr="002B6F22">
        <w:t xml:space="preserve">Перчатки удлиненные пятипалые резиновые на хлопковой основе, с рифлением на ладонной части. Толщина 0,75 мм, </w:t>
      </w:r>
      <w:r w:rsidR="008A7603" w:rsidRPr="002B6F22">
        <w:t>длин</w:t>
      </w:r>
      <w:r w:rsidRPr="002B6F22">
        <w:t>а 320 мм.</w:t>
      </w:r>
    </w:p>
    <w:p w:rsidR="00C038BA" w:rsidRPr="00C44DF7" w:rsidRDefault="00C038BA" w:rsidP="00740257">
      <w:pPr>
        <w:pStyle w:val="S0"/>
      </w:pPr>
    </w:p>
    <w:p w:rsidR="001E4059" w:rsidRPr="00F95291" w:rsidRDefault="00F95291" w:rsidP="00F95291">
      <w:pPr>
        <w:pStyle w:val="a1"/>
        <w:keepLines/>
        <w:numPr>
          <w:ilvl w:val="0"/>
          <w:numId w:val="0"/>
        </w:numPr>
        <w:spacing w:before="0"/>
        <w:ind w:left="6173"/>
        <w:rPr>
          <w:rFonts w:ascii="Arial" w:hAnsi="Arial" w:cs="Arial"/>
          <w:sz w:val="20"/>
        </w:rPr>
      </w:pPr>
      <w:r w:rsidRPr="00F95291">
        <w:rPr>
          <w:rFonts w:ascii="Arial" w:hAnsi="Arial" w:cs="Arial"/>
          <w:sz w:val="20"/>
        </w:rPr>
        <w:t xml:space="preserve">Таблица </w:t>
      </w:r>
      <w:r w:rsidRPr="00F95291">
        <w:rPr>
          <w:rFonts w:ascii="Arial" w:hAnsi="Arial" w:cs="Arial"/>
          <w:sz w:val="20"/>
        </w:rPr>
        <w:fldChar w:fldCharType="begin"/>
      </w:r>
      <w:r w:rsidRPr="00F95291">
        <w:rPr>
          <w:rFonts w:ascii="Arial" w:hAnsi="Arial" w:cs="Arial"/>
          <w:sz w:val="20"/>
        </w:rPr>
        <w:instrText xml:space="preserve"> SEQ Таблица \* ARABIC </w:instrText>
      </w:r>
      <w:r w:rsidRPr="00F95291">
        <w:rPr>
          <w:rFonts w:ascii="Arial" w:hAnsi="Arial" w:cs="Arial"/>
          <w:sz w:val="20"/>
        </w:rPr>
        <w:fldChar w:fldCharType="separate"/>
      </w:r>
      <w:r w:rsidR="004A0669">
        <w:rPr>
          <w:rFonts w:ascii="Arial" w:hAnsi="Arial" w:cs="Arial"/>
          <w:noProof/>
          <w:sz w:val="20"/>
        </w:rPr>
        <w:t>23</w:t>
      </w:r>
      <w:r w:rsidRPr="00F95291">
        <w:rPr>
          <w:rFonts w:ascii="Arial" w:hAnsi="Arial" w:cs="Arial"/>
          <w:sz w:val="20"/>
        </w:rPr>
        <w:fldChar w:fldCharType="end"/>
      </w:r>
    </w:p>
    <w:p w:rsidR="00BE6E6E" w:rsidRPr="00C44DF7" w:rsidRDefault="00BE6E6E" w:rsidP="00F95291">
      <w:pPr>
        <w:pStyle w:val="S4"/>
        <w:keepLines/>
        <w:widowControl/>
        <w:spacing w:after="60"/>
      </w:pPr>
      <w:r w:rsidRPr="00C44DF7">
        <w:t>Требования к материалам</w:t>
      </w:r>
    </w:p>
    <w:tbl>
      <w:tblPr>
        <w:tblW w:w="4946" w:type="pct"/>
        <w:tblInd w:w="106"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4843"/>
        <w:gridCol w:w="4661"/>
      </w:tblGrid>
      <w:tr w:rsidR="001E4059" w:rsidRPr="00C44DF7" w:rsidTr="00C038BA">
        <w:trPr>
          <w:cantSplit/>
          <w:trHeight w:val="567"/>
          <w:tblHeader/>
        </w:trPr>
        <w:tc>
          <w:tcPr>
            <w:tcW w:w="2548" w:type="pct"/>
            <w:tcBorders>
              <w:top w:val="single" w:sz="12" w:space="0" w:color="auto"/>
              <w:bottom w:val="single" w:sz="12" w:space="0" w:color="auto"/>
            </w:tcBorders>
            <w:shd w:val="clear" w:color="auto" w:fill="FFD200"/>
            <w:vAlign w:val="center"/>
          </w:tcPr>
          <w:p w:rsidR="001E4059" w:rsidRPr="00C44DF7" w:rsidRDefault="001E4059" w:rsidP="00F95291">
            <w:pPr>
              <w:keepNext/>
              <w:keepLines/>
              <w:jc w:val="center"/>
              <w:rPr>
                <w:rFonts w:ascii="Arial" w:hAnsi="Arial" w:cs="Arial"/>
                <w:b/>
                <w:caps/>
                <w:sz w:val="16"/>
                <w:szCs w:val="16"/>
              </w:rPr>
            </w:pPr>
            <w:r w:rsidRPr="00C44DF7">
              <w:rPr>
                <w:rFonts w:ascii="Arial" w:hAnsi="Arial" w:cs="Arial"/>
                <w:b/>
                <w:caps/>
                <w:sz w:val="16"/>
                <w:szCs w:val="16"/>
              </w:rPr>
              <w:t>НАИМЕНОВАНИЕ ПОКАЗАТЕЛЯ,</w:t>
            </w:r>
          </w:p>
          <w:p w:rsidR="001E4059" w:rsidRPr="00C44DF7" w:rsidRDefault="001E4059" w:rsidP="00F95291">
            <w:pPr>
              <w:keepNext/>
              <w:keepLines/>
              <w:jc w:val="center"/>
              <w:rPr>
                <w:rFonts w:ascii="Arial" w:hAnsi="Arial" w:cs="Arial"/>
                <w:b/>
                <w:caps/>
                <w:sz w:val="16"/>
                <w:szCs w:val="16"/>
              </w:rPr>
            </w:pPr>
            <w:r w:rsidRPr="00C44DF7">
              <w:rPr>
                <w:rFonts w:ascii="Arial" w:hAnsi="Arial" w:cs="Arial"/>
                <w:b/>
                <w:caps/>
                <w:sz w:val="16"/>
                <w:szCs w:val="16"/>
              </w:rPr>
              <w:t>ЕД. ИЗМЕРЕНИЯ</w:t>
            </w:r>
          </w:p>
        </w:tc>
        <w:tc>
          <w:tcPr>
            <w:tcW w:w="2452" w:type="pct"/>
            <w:tcBorders>
              <w:top w:val="single" w:sz="12" w:space="0" w:color="auto"/>
              <w:bottom w:val="single" w:sz="12" w:space="0" w:color="auto"/>
            </w:tcBorders>
            <w:shd w:val="clear" w:color="auto" w:fill="FFD200"/>
            <w:vAlign w:val="center"/>
          </w:tcPr>
          <w:p w:rsidR="001E4059" w:rsidRPr="00C44DF7" w:rsidRDefault="001E4059" w:rsidP="00F95291">
            <w:pPr>
              <w:keepNext/>
              <w:keepLines/>
              <w:jc w:val="center"/>
              <w:rPr>
                <w:rFonts w:ascii="Arial" w:hAnsi="Arial" w:cs="Arial"/>
                <w:b/>
                <w:caps/>
                <w:sz w:val="16"/>
                <w:szCs w:val="16"/>
              </w:rPr>
            </w:pPr>
            <w:r w:rsidRPr="00C44DF7">
              <w:rPr>
                <w:rFonts w:ascii="Arial" w:hAnsi="Arial" w:cs="Arial"/>
                <w:b/>
                <w:caps/>
                <w:sz w:val="16"/>
                <w:szCs w:val="16"/>
              </w:rPr>
              <w:t>ЗНАЧЕНИЯ</w:t>
            </w:r>
          </w:p>
        </w:tc>
      </w:tr>
      <w:tr w:rsidR="001E4059" w:rsidRPr="00C44DF7" w:rsidTr="001C7EE8">
        <w:trPr>
          <w:cantSplit/>
          <w:trHeight w:val="170"/>
          <w:tblHeader/>
        </w:trPr>
        <w:tc>
          <w:tcPr>
            <w:tcW w:w="2548" w:type="pct"/>
            <w:tcBorders>
              <w:top w:val="single" w:sz="12" w:space="0" w:color="auto"/>
              <w:bottom w:val="single" w:sz="12" w:space="0" w:color="auto"/>
            </w:tcBorders>
            <w:shd w:val="clear" w:color="auto" w:fill="FFD200"/>
            <w:vAlign w:val="center"/>
          </w:tcPr>
          <w:p w:rsidR="001E4059" w:rsidRPr="00C44DF7" w:rsidRDefault="001E4059" w:rsidP="001C7EE8">
            <w:pPr>
              <w:keepNext/>
              <w:keepLines/>
              <w:spacing w:before="20" w:after="20"/>
              <w:jc w:val="center"/>
              <w:rPr>
                <w:rFonts w:ascii="Arial" w:hAnsi="Arial" w:cs="Arial"/>
                <w:b/>
                <w:caps/>
                <w:sz w:val="16"/>
                <w:szCs w:val="16"/>
              </w:rPr>
            </w:pPr>
            <w:r w:rsidRPr="00C44DF7">
              <w:rPr>
                <w:rFonts w:ascii="Arial" w:hAnsi="Arial" w:cs="Arial"/>
                <w:b/>
                <w:caps/>
                <w:sz w:val="16"/>
                <w:szCs w:val="16"/>
              </w:rPr>
              <w:t>1</w:t>
            </w:r>
          </w:p>
        </w:tc>
        <w:tc>
          <w:tcPr>
            <w:tcW w:w="2452" w:type="pct"/>
            <w:tcBorders>
              <w:top w:val="single" w:sz="12" w:space="0" w:color="auto"/>
              <w:bottom w:val="single" w:sz="12" w:space="0" w:color="auto"/>
            </w:tcBorders>
            <w:shd w:val="clear" w:color="auto" w:fill="FFD200"/>
            <w:vAlign w:val="center"/>
          </w:tcPr>
          <w:p w:rsidR="001E4059" w:rsidRPr="00C44DF7" w:rsidRDefault="001E4059" w:rsidP="001C7EE8">
            <w:pPr>
              <w:keepNext/>
              <w:keepLines/>
              <w:spacing w:before="20" w:after="20"/>
              <w:jc w:val="center"/>
              <w:rPr>
                <w:rFonts w:ascii="Arial" w:hAnsi="Arial" w:cs="Arial"/>
                <w:b/>
                <w:caps/>
                <w:sz w:val="16"/>
                <w:szCs w:val="16"/>
              </w:rPr>
            </w:pPr>
            <w:r w:rsidRPr="00C44DF7">
              <w:rPr>
                <w:rFonts w:ascii="Arial" w:hAnsi="Arial" w:cs="Arial"/>
                <w:b/>
                <w:caps/>
                <w:sz w:val="16"/>
                <w:szCs w:val="16"/>
              </w:rPr>
              <w:t>2</w:t>
            </w:r>
          </w:p>
        </w:tc>
      </w:tr>
      <w:tr w:rsidR="00BE6E6E" w:rsidRPr="00C44DF7" w:rsidTr="00C038BA">
        <w:trPr>
          <w:trHeight w:val="50"/>
        </w:trPr>
        <w:tc>
          <w:tcPr>
            <w:tcW w:w="5000" w:type="pct"/>
            <w:gridSpan w:val="2"/>
            <w:tcBorders>
              <w:top w:val="single" w:sz="12" w:space="0" w:color="auto"/>
            </w:tcBorders>
            <w:shd w:val="clear" w:color="auto" w:fill="auto"/>
          </w:tcPr>
          <w:p w:rsidR="00BE6E6E" w:rsidRPr="00C44DF7" w:rsidRDefault="001E4059" w:rsidP="00F95291">
            <w:pPr>
              <w:pStyle w:val="S0"/>
              <w:keepNext/>
              <w:keepLines/>
              <w:widowControl/>
              <w:jc w:val="center"/>
            </w:pPr>
            <w:r w:rsidRPr="00C44DF7">
              <w:t>Основа</w:t>
            </w:r>
          </w:p>
        </w:tc>
      </w:tr>
      <w:tr w:rsidR="00BE6E6E" w:rsidRPr="00C44DF7" w:rsidTr="00C038BA">
        <w:trPr>
          <w:trHeight w:val="454"/>
        </w:trPr>
        <w:tc>
          <w:tcPr>
            <w:tcW w:w="2548" w:type="pct"/>
            <w:shd w:val="clear" w:color="auto" w:fill="auto"/>
          </w:tcPr>
          <w:p w:rsidR="00BE6E6E" w:rsidRPr="00C44DF7" w:rsidRDefault="001E4059" w:rsidP="00C038BA">
            <w:pPr>
              <w:pStyle w:val="S0"/>
              <w:jc w:val="left"/>
            </w:pPr>
            <w:r w:rsidRPr="00C44DF7">
              <w:t>Материал:</w:t>
            </w:r>
          </w:p>
        </w:tc>
        <w:tc>
          <w:tcPr>
            <w:tcW w:w="2452" w:type="pct"/>
            <w:shd w:val="clear" w:color="auto" w:fill="auto"/>
          </w:tcPr>
          <w:p w:rsidR="00BE6E6E" w:rsidRPr="00C44DF7" w:rsidRDefault="001E4059" w:rsidP="00C038BA">
            <w:pPr>
              <w:pStyle w:val="S0"/>
              <w:jc w:val="left"/>
            </w:pPr>
            <w:r w:rsidRPr="00C44DF7">
              <w:t>Хлопковое волокно с антибактериальной обработкой</w:t>
            </w:r>
          </w:p>
        </w:tc>
      </w:tr>
      <w:tr w:rsidR="00BE6E6E" w:rsidRPr="00C44DF7" w:rsidTr="00C038BA">
        <w:trPr>
          <w:trHeight w:val="78"/>
        </w:trPr>
        <w:tc>
          <w:tcPr>
            <w:tcW w:w="5000" w:type="pct"/>
            <w:gridSpan w:val="2"/>
            <w:shd w:val="clear" w:color="auto" w:fill="auto"/>
          </w:tcPr>
          <w:p w:rsidR="00BE6E6E" w:rsidRPr="00C44DF7" w:rsidRDefault="001E4059" w:rsidP="000C4CDD">
            <w:pPr>
              <w:pStyle w:val="S0"/>
              <w:jc w:val="center"/>
            </w:pPr>
            <w:r w:rsidRPr="00C44DF7">
              <w:t>Покрытие</w:t>
            </w:r>
          </w:p>
        </w:tc>
      </w:tr>
      <w:tr w:rsidR="00BE6E6E" w:rsidRPr="00C44DF7" w:rsidTr="00C038BA">
        <w:trPr>
          <w:trHeight w:val="223"/>
        </w:trPr>
        <w:tc>
          <w:tcPr>
            <w:tcW w:w="2548" w:type="pct"/>
            <w:shd w:val="clear" w:color="auto" w:fill="auto"/>
          </w:tcPr>
          <w:p w:rsidR="00BE6E6E" w:rsidRPr="00C44DF7" w:rsidRDefault="001E4059" w:rsidP="00C038BA">
            <w:pPr>
              <w:pStyle w:val="S0"/>
              <w:jc w:val="left"/>
            </w:pPr>
            <w:r w:rsidRPr="00C44DF7">
              <w:t>Материал</w:t>
            </w:r>
          </w:p>
        </w:tc>
        <w:tc>
          <w:tcPr>
            <w:tcW w:w="2452" w:type="pct"/>
            <w:shd w:val="clear" w:color="auto" w:fill="auto"/>
          </w:tcPr>
          <w:p w:rsidR="00BE6E6E" w:rsidRPr="00C44DF7" w:rsidRDefault="001E4059" w:rsidP="00C038BA">
            <w:pPr>
              <w:pStyle w:val="S0"/>
              <w:jc w:val="left"/>
            </w:pPr>
            <w:r w:rsidRPr="00C44DF7">
              <w:t>100% латекс</w:t>
            </w:r>
          </w:p>
        </w:tc>
      </w:tr>
      <w:tr w:rsidR="00BE6E6E" w:rsidRPr="00C44DF7" w:rsidTr="00C038BA">
        <w:trPr>
          <w:trHeight w:val="200"/>
        </w:trPr>
        <w:tc>
          <w:tcPr>
            <w:tcW w:w="2548" w:type="pct"/>
            <w:shd w:val="clear" w:color="auto" w:fill="auto"/>
          </w:tcPr>
          <w:p w:rsidR="00BE6E6E" w:rsidRPr="00C44DF7" w:rsidRDefault="001E4059" w:rsidP="00C038BA">
            <w:pPr>
              <w:pStyle w:val="S0"/>
              <w:jc w:val="left"/>
            </w:pPr>
            <w:r w:rsidRPr="00C44DF7">
              <w:t>Цвет</w:t>
            </w:r>
          </w:p>
        </w:tc>
        <w:tc>
          <w:tcPr>
            <w:tcW w:w="2452" w:type="pct"/>
            <w:shd w:val="clear" w:color="auto" w:fill="auto"/>
          </w:tcPr>
          <w:p w:rsidR="00BE6E6E" w:rsidRPr="00C44DF7" w:rsidRDefault="001E4059" w:rsidP="00C038BA">
            <w:pPr>
              <w:pStyle w:val="S0"/>
              <w:jc w:val="left"/>
            </w:pPr>
            <w:r w:rsidRPr="00C44DF7">
              <w:t>Оранжевый (сигнальный)</w:t>
            </w:r>
          </w:p>
        </w:tc>
      </w:tr>
      <w:tr w:rsidR="00BE6E6E" w:rsidRPr="00C44DF7" w:rsidTr="00C038BA">
        <w:trPr>
          <w:trHeight w:val="203"/>
        </w:trPr>
        <w:tc>
          <w:tcPr>
            <w:tcW w:w="2548" w:type="pct"/>
            <w:shd w:val="clear" w:color="auto" w:fill="auto"/>
          </w:tcPr>
          <w:p w:rsidR="00BE6E6E" w:rsidRPr="00C44DF7" w:rsidRDefault="001E4059" w:rsidP="00C038BA">
            <w:pPr>
              <w:pStyle w:val="S0"/>
              <w:jc w:val="left"/>
            </w:pPr>
            <w:r w:rsidRPr="00C44DF7">
              <w:t>Температурный режим</w:t>
            </w:r>
            <w:r w:rsidR="008F1D06">
              <w:t>,</w:t>
            </w:r>
            <w:r w:rsidRPr="00C44DF7">
              <w:t xml:space="preserve"> ºС</w:t>
            </w:r>
          </w:p>
        </w:tc>
        <w:tc>
          <w:tcPr>
            <w:tcW w:w="2452" w:type="pct"/>
            <w:shd w:val="clear" w:color="auto" w:fill="auto"/>
          </w:tcPr>
          <w:p w:rsidR="00BE6E6E" w:rsidRPr="00C44DF7" w:rsidRDefault="00BE6E6E" w:rsidP="000521E6">
            <w:pPr>
              <w:pStyle w:val="S0"/>
              <w:jc w:val="left"/>
            </w:pPr>
            <w:r w:rsidRPr="00C44DF7">
              <w:t>-</w:t>
            </w:r>
            <w:r w:rsidR="000521E6" w:rsidRPr="00C44DF7">
              <w:t>1</w:t>
            </w:r>
            <w:r w:rsidRPr="00C44DF7">
              <w:t>0…+45</w:t>
            </w:r>
          </w:p>
        </w:tc>
      </w:tr>
      <w:tr w:rsidR="00BE6E6E" w:rsidRPr="00C44DF7" w:rsidTr="00C038BA">
        <w:trPr>
          <w:trHeight w:val="208"/>
        </w:trPr>
        <w:tc>
          <w:tcPr>
            <w:tcW w:w="5000" w:type="pct"/>
            <w:gridSpan w:val="2"/>
            <w:shd w:val="clear" w:color="auto" w:fill="auto"/>
          </w:tcPr>
          <w:p w:rsidR="00BE6E6E" w:rsidRPr="00C44DF7" w:rsidRDefault="001E4059" w:rsidP="000C4CDD">
            <w:pPr>
              <w:pStyle w:val="S0"/>
              <w:jc w:val="center"/>
            </w:pPr>
            <w:r w:rsidRPr="00C44DF7">
              <w:t>Технические характеристики</w:t>
            </w:r>
          </w:p>
        </w:tc>
      </w:tr>
      <w:tr w:rsidR="00BE6E6E" w:rsidRPr="00C44DF7" w:rsidTr="00C038BA">
        <w:trPr>
          <w:trHeight w:val="454"/>
        </w:trPr>
        <w:tc>
          <w:tcPr>
            <w:tcW w:w="2548" w:type="pct"/>
            <w:shd w:val="clear" w:color="auto" w:fill="auto"/>
          </w:tcPr>
          <w:p w:rsidR="00BE6E6E" w:rsidRPr="00C44DF7" w:rsidRDefault="001E4059" w:rsidP="00C038BA">
            <w:pPr>
              <w:pStyle w:val="S0"/>
              <w:jc w:val="left"/>
            </w:pPr>
            <w:r w:rsidRPr="00C44DF7">
              <w:t>Эксплуатационный уровень (сопротивление порезу лезвием, Н, не менее)</w:t>
            </w:r>
          </w:p>
        </w:tc>
        <w:tc>
          <w:tcPr>
            <w:tcW w:w="2452" w:type="pct"/>
            <w:shd w:val="clear" w:color="auto" w:fill="auto"/>
          </w:tcPr>
          <w:p w:rsidR="00BE6E6E" w:rsidRPr="00C44DF7" w:rsidRDefault="00BE6E6E" w:rsidP="00C038BA">
            <w:pPr>
              <w:pStyle w:val="S0"/>
              <w:jc w:val="left"/>
            </w:pPr>
            <w:r w:rsidRPr="00C44DF7">
              <w:t>1 (2)</w:t>
            </w:r>
          </w:p>
        </w:tc>
      </w:tr>
      <w:tr w:rsidR="00BE6E6E" w:rsidRPr="00C44DF7" w:rsidTr="00C038BA">
        <w:trPr>
          <w:trHeight w:val="205"/>
        </w:trPr>
        <w:tc>
          <w:tcPr>
            <w:tcW w:w="2548" w:type="pct"/>
            <w:shd w:val="clear" w:color="auto" w:fill="auto"/>
          </w:tcPr>
          <w:p w:rsidR="00BE6E6E" w:rsidRPr="00C44DF7" w:rsidRDefault="001E4059" w:rsidP="008F1D06">
            <w:pPr>
              <w:pStyle w:val="S0"/>
              <w:jc w:val="left"/>
            </w:pPr>
            <w:r w:rsidRPr="00C44DF7">
              <w:t>Прочность при разрыве, Н, не менее</w:t>
            </w:r>
          </w:p>
        </w:tc>
        <w:tc>
          <w:tcPr>
            <w:tcW w:w="2452" w:type="pct"/>
            <w:shd w:val="clear" w:color="auto" w:fill="auto"/>
          </w:tcPr>
          <w:p w:rsidR="00BE6E6E" w:rsidRPr="00C44DF7" w:rsidRDefault="00BE6E6E" w:rsidP="00C038BA">
            <w:pPr>
              <w:pStyle w:val="S0"/>
              <w:jc w:val="left"/>
            </w:pPr>
            <w:r w:rsidRPr="00C44DF7">
              <w:t>25</w:t>
            </w:r>
          </w:p>
        </w:tc>
      </w:tr>
      <w:tr w:rsidR="00BE6E6E" w:rsidRPr="00C44DF7" w:rsidTr="00C038BA">
        <w:trPr>
          <w:trHeight w:val="454"/>
        </w:trPr>
        <w:tc>
          <w:tcPr>
            <w:tcW w:w="2548" w:type="pct"/>
            <w:shd w:val="clear" w:color="auto" w:fill="auto"/>
          </w:tcPr>
          <w:p w:rsidR="00BE6E6E" w:rsidRPr="00C44DF7" w:rsidRDefault="001E4059" w:rsidP="00C038BA">
            <w:pPr>
              <w:pStyle w:val="S0"/>
              <w:jc w:val="left"/>
            </w:pPr>
            <w:r w:rsidRPr="00C44DF7">
              <w:lastRenderedPageBreak/>
              <w:t>Эксплуатационный уровень (сопротивление проколу, Н, не менее)</w:t>
            </w:r>
          </w:p>
        </w:tc>
        <w:tc>
          <w:tcPr>
            <w:tcW w:w="2452" w:type="pct"/>
            <w:shd w:val="clear" w:color="auto" w:fill="auto"/>
          </w:tcPr>
          <w:p w:rsidR="00BE6E6E" w:rsidRPr="00C44DF7" w:rsidRDefault="00BE6E6E" w:rsidP="00C038BA">
            <w:pPr>
              <w:pStyle w:val="S0"/>
              <w:jc w:val="left"/>
            </w:pPr>
            <w:r w:rsidRPr="00C44DF7">
              <w:t>1 (20)</w:t>
            </w:r>
          </w:p>
        </w:tc>
      </w:tr>
    </w:tbl>
    <w:p w:rsidR="00C038BA" w:rsidRPr="00C44DF7" w:rsidRDefault="00C038BA" w:rsidP="00C038BA">
      <w:pPr>
        <w:pStyle w:val="S0"/>
      </w:pPr>
    </w:p>
    <w:p w:rsidR="00BE6E6E" w:rsidRPr="00C44DF7" w:rsidRDefault="00BE6E6E" w:rsidP="00C038BA">
      <w:pPr>
        <w:pStyle w:val="S0"/>
      </w:pPr>
      <w:r w:rsidRPr="00C44DF7">
        <w:t>Обязатель</w:t>
      </w:r>
      <w:r w:rsidR="00903E8C">
        <w:t xml:space="preserve">ное подтверждение соответствия </w:t>
      </w:r>
      <w:r w:rsidRPr="00C44DF7">
        <w:t>ТР ТС 019</w:t>
      </w:r>
      <w:r w:rsidR="0071444D" w:rsidRPr="00C44DF7">
        <w:t>.</w:t>
      </w:r>
    </w:p>
    <w:p w:rsidR="00C038BA" w:rsidRPr="00C44DF7" w:rsidRDefault="00C038BA" w:rsidP="00C038BA">
      <w:pPr>
        <w:pStyle w:val="S0"/>
      </w:pPr>
    </w:p>
    <w:p w:rsidR="007D3219" w:rsidRPr="00C44DF7" w:rsidRDefault="00BE6E6E" w:rsidP="0042492F">
      <w:pPr>
        <w:pStyle w:val="S0"/>
        <w:rPr>
          <w:b/>
          <w:szCs w:val="20"/>
        </w:rPr>
      </w:pPr>
      <w:r w:rsidRPr="00C44DF7">
        <w:rPr>
          <w:b/>
          <w:szCs w:val="20"/>
        </w:rPr>
        <w:t xml:space="preserve">Назначение: </w:t>
      </w:r>
    </w:p>
    <w:p w:rsidR="007D3219" w:rsidRPr="00C44DF7" w:rsidRDefault="007D3219" w:rsidP="0042492F">
      <w:pPr>
        <w:pStyle w:val="S0"/>
        <w:rPr>
          <w:szCs w:val="20"/>
        </w:rPr>
      </w:pPr>
    </w:p>
    <w:p w:rsidR="00BE6E6E" w:rsidRPr="00C44DF7" w:rsidRDefault="00BE6E6E" w:rsidP="0042492F">
      <w:pPr>
        <w:pStyle w:val="S0"/>
      </w:pPr>
      <w:r w:rsidRPr="00C44DF7">
        <w:t>Хозяйственные работы.</w:t>
      </w:r>
    </w:p>
    <w:p w:rsidR="00C038BA" w:rsidRPr="002B6F22" w:rsidRDefault="00C038BA" w:rsidP="00C038BA">
      <w:pPr>
        <w:pStyle w:val="S0"/>
      </w:pPr>
    </w:p>
    <w:p w:rsidR="00F95291" w:rsidRPr="002B6F22" w:rsidRDefault="00F95291" w:rsidP="00C038BA">
      <w:pPr>
        <w:pStyle w:val="S0"/>
      </w:pPr>
    </w:p>
    <w:p w:rsidR="00BE6E6E" w:rsidRPr="00C44DF7" w:rsidRDefault="00BE6E6E" w:rsidP="00B2696E">
      <w:pPr>
        <w:pStyle w:val="S30"/>
        <w:numPr>
          <w:ilvl w:val="2"/>
          <w:numId w:val="77"/>
        </w:numPr>
        <w:tabs>
          <w:tab w:val="left" w:pos="709"/>
        </w:tabs>
        <w:ind w:left="0" w:firstLine="0"/>
        <w:outlineLvl w:val="2"/>
      </w:pPr>
      <w:bookmarkStart w:id="947" w:name="_Toc170890683"/>
      <w:bookmarkStart w:id="948" w:name="_Toc184103384"/>
      <w:bookmarkStart w:id="949" w:name="_Toc193480275"/>
      <w:bookmarkStart w:id="950" w:name="_Toc423450307"/>
      <w:bookmarkStart w:id="951" w:name="_Toc423458464"/>
      <w:bookmarkStart w:id="952" w:name="_Toc424034757"/>
      <w:bookmarkStart w:id="953" w:name="_Toc424035287"/>
      <w:bookmarkStart w:id="954" w:name="_Toc430278082"/>
      <w:bookmarkStart w:id="955" w:name="_Toc437531099"/>
      <w:bookmarkStart w:id="956" w:name="_Toc533865929"/>
      <w:bookmarkStart w:id="957" w:name="_Toc2353178"/>
      <w:bookmarkStart w:id="958" w:name="_Toc6389872"/>
      <w:r w:rsidRPr="00C44DF7">
        <w:t>ПЕРЧАТКИ НЕОПРЕНОВЫЕ</w:t>
      </w:r>
      <w:bookmarkEnd w:id="947"/>
      <w:bookmarkEnd w:id="948"/>
      <w:bookmarkEnd w:id="949"/>
      <w:bookmarkEnd w:id="950"/>
      <w:bookmarkEnd w:id="951"/>
      <w:bookmarkEnd w:id="952"/>
      <w:bookmarkEnd w:id="953"/>
      <w:bookmarkEnd w:id="954"/>
      <w:bookmarkEnd w:id="955"/>
      <w:bookmarkEnd w:id="956"/>
      <w:bookmarkEnd w:id="957"/>
      <w:bookmarkEnd w:id="958"/>
    </w:p>
    <w:p w:rsidR="00C038BA" w:rsidRPr="00C44DF7" w:rsidRDefault="00C038BA" w:rsidP="00C038BA">
      <w:pPr>
        <w:pStyle w:val="S0"/>
      </w:pPr>
    </w:p>
    <w:p w:rsidR="001E4059" w:rsidRPr="00C44DF7" w:rsidRDefault="001E4059" w:rsidP="00C038BA">
      <w:pPr>
        <w:pStyle w:val="S0"/>
        <w:rPr>
          <w:b/>
        </w:rPr>
      </w:pPr>
      <w:r w:rsidRPr="00C44DF7">
        <w:rPr>
          <w:b/>
        </w:rPr>
        <w:t>Техническое описание:</w:t>
      </w:r>
    </w:p>
    <w:p w:rsidR="007D3219" w:rsidRPr="002B6F22" w:rsidRDefault="007D3219" w:rsidP="007D3219"/>
    <w:p w:rsidR="00BE6E6E" w:rsidRPr="00C44DF7" w:rsidRDefault="00BE6E6E" w:rsidP="007D3219">
      <w:r w:rsidRPr="00C44DF7">
        <w:t xml:space="preserve">Перчатки удлиненные пятипалые неопреновые на хлопковой основе, длиной 300 мм, стойкость </w:t>
      </w:r>
      <w:r w:rsidR="0019615A" w:rsidRPr="00C44DF7">
        <w:t xml:space="preserve">к </w:t>
      </w:r>
      <w:r w:rsidRPr="00C44DF7">
        <w:t xml:space="preserve">кислоте </w:t>
      </w:r>
      <w:r w:rsidR="0019615A" w:rsidRPr="00C44DF7">
        <w:t xml:space="preserve">концентрацией до 99% </w:t>
      </w:r>
      <w:r w:rsidRPr="00C44DF7">
        <w:t xml:space="preserve">и </w:t>
      </w:r>
      <w:r w:rsidR="0019615A" w:rsidRPr="00C44DF7">
        <w:t xml:space="preserve">к </w:t>
      </w:r>
      <w:r w:rsidRPr="00C44DF7">
        <w:t>щелочи</w:t>
      </w:r>
      <w:r w:rsidR="0019615A" w:rsidRPr="00C44DF7">
        <w:t>, концентрацией до 90%.</w:t>
      </w:r>
    </w:p>
    <w:p w:rsidR="00C038BA" w:rsidRPr="00C44DF7" w:rsidRDefault="00C038BA" w:rsidP="00C038BA">
      <w:pPr>
        <w:pStyle w:val="S0"/>
      </w:pPr>
    </w:p>
    <w:p w:rsidR="00BD6360" w:rsidRPr="00F95291" w:rsidRDefault="00F95291" w:rsidP="00F95291">
      <w:pPr>
        <w:pStyle w:val="a1"/>
        <w:numPr>
          <w:ilvl w:val="0"/>
          <w:numId w:val="0"/>
        </w:numPr>
        <w:spacing w:before="0"/>
        <w:ind w:left="6173"/>
        <w:rPr>
          <w:rFonts w:ascii="Arial" w:hAnsi="Arial" w:cs="Arial"/>
          <w:sz w:val="20"/>
        </w:rPr>
      </w:pPr>
      <w:r w:rsidRPr="00F95291">
        <w:rPr>
          <w:rFonts w:ascii="Arial" w:hAnsi="Arial" w:cs="Arial"/>
          <w:sz w:val="20"/>
        </w:rPr>
        <w:t xml:space="preserve">Таблица </w:t>
      </w:r>
      <w:r w:rsidRPr="00F95291">
        <w:rPr>
          <w:rFonts w:ascii="Arial" w:hAnsi="Arial" w:cs="Arial"/>
          <w:sz w:val="20"/>
        </w:rPr>
        <w:fldChar w:fldCharType="begin"/>
      </w:r>
      <w:r w:rsidRPr="00F95291">
        <w:rPr>
          <w:rFonts w:ascii="Arial" w:hAnsi="Arial" w:cs="Arial"/>
          <w:sz w:val="20"/>
        </w:rPr>
        <w:instrText xml:space="preserve"> SEQ Таблица \* ARABIC </w:instrText>
      </w:r>
      <w:r w:rsidRPr="00F95291">
        <w:rPr>
          <w:rFonts w:ascii="Arial" w:hAnsi="Arial" w:cs="Arial"/>
          <w:sz w:val="20"/>
        </w:rPr>
        <w:fldChar w:fldCharType="separate"/>
      </w:r>
      <w:r w:rsidR="004A0669">
        <w:rPr>
          <w:rFonts w:ascii="Arial" w:hAnsi="Arial" w:cs="Arial"/>
          <w:noProof/>
          <w:sz w:val="20"/>
        </w:rPr>
        <w:t>24</w:t>
      </w:r>
      <w:r w:rsidRPr="00F95291">
        <w:rPr>
          <w:rFonts w:ascii="Arial" w:hAnsi="Arial" w:cs="Arial"/>
          <w:sz w:val="20"/>
        </w:rPr>
        <w:fldChar w:fldCharType="end"/>
      </w:r>
    </w:p>
    <w:p w:rsidR="00BE6E6E" w:rsidRPr="00C44DF7" w:rsidRDefault="00BE6E6E" w:rsidP="00C038BA">
      <w:pPr>
        <w:pStyle w:val="S4"/>
        <w:spacing w:after="60"/>
      </w:pPr>
      <w:r w:rsidRPr="00C44DF7">
        <w:t>Требования к материалам</w:t>
      </w:r>
    </w:p>
    <w:tbl>
      <w:tblPr>
        <w:tblW w:w="4946" w:type="pct"/>
        <w:tblInd w:w="10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4843"/>
        <w:gridCol w:w="4661"/>
      </w:tblGrid>
      <w:tr w:rsidR="00BD6360" w:rsidRPr="00C44DF7" w:rsidTr="00F95291">
        <w:trPr>
          <w:cantSplit/>
          <w:trHeight w:val="20"/>
          <w:tblHeader/>
        </w:trPr>
        <w:tc>
          <w:tcPr>
            <w:tcW w:w="2548" w:type="pct"/>
            <w:tcBorders>
              <w:bottom w:val="single" w:sz="12" w:space="0" w:color="auto"/>
            </w:tcBorders>
            <w:shd w:val="clear" w:color="auto" w:fill="FFD200"/>
            <w:vAlign w:val="center"/>
          </w:tcPr>
          <w:p w:rsidR="00BD6360" w:rsidRPr="00C44DF7" w:rsidRDefault="00BD6360" w:rsidP="00F95291">
            <w:pPr>
              <w:keepNext/>
              <w:keepLines/>
              <w:spacing w:before="20" w:after="20"/>
              <w:jc w:val="center"/>
              <w:rPr>
                <w:rFonts w:ascii="Arial" w:hAnsi="Arial" w:cs="Arial"/>
                <w:b/>
                <w:caps/>
                <w:sz w:val="16"/>
                <w:szCs w:val="16"/>
              </w:rPr>
            </w:pPr>
            <w:r w:rsidRPr="00C44DF7">
              <w:rPr>
                <w:rFonts w:ascii="Arial" w:hAnsi="Arial" w:cs="Arial"/>
                <w:b/>
                <w:caps/>
                <w:sz w:val="16"/>
                <w:szCs w:val="16"/>
              </w:rPr>
              <w:t>НАИМЕНОВАНИЕ ПОКАЗАТЕЛЯ,</w:t>
            </w:r>
          </w:p>
          <w:p w:rsidR="00BD6360" w:rsidRPr="00C44DF7" w:rsidRDefault="00BD6360" w:rsidP="00F95291">
            <w:pPr>
              <w:keepNext/>
              <w:keepLines/>
              <w:spacing w:before="20" w:after="20"/>
              <w:jc w:val="center"/>
              <w:rPr>
                <w:rFonts w:ascii="Arial" w:hAnsi="Arial" w:cs="Arial"/>
                <w:b/>
                <w:caps/>
                <w:sz w:val="16"/>
                <w:szCs w:val="16"/>
              </w:rPr>
            </w:pPr>
            <w:r w:rsidRPr="00C44DF7">
              <w:rPr>
                <w:rFonts w:ascii="Arial" w:hAnsi="Arial" w:cs="Arial"/>
                <w:b/>
                <w:caps/>
                <w:sz w:val="16"/>
                <w:szCs w:val="16"/>
              </w:rPr>
              <w:t>ЕД. ИЗМЕРЕНИЯ</w:t>
            </w:r>
          </w:p>
        </w:tc>
        <w:tc>
          <w:tcPr>
            <w:tcW w:w="2452" w:type="pct"/>
            <w:tcBorders>
              <w:bottom w:val="single" w:sz="12" w:space="0" w:color="auto"/>
            </w:tcBorders>
            <w:shd w:val="clear" w:color="auto" w:fill="FFD200"/>
            <w:vAlign w:val="center"/>
          </w:tcPr>
          <w:p w:rsidR="00BD6360" w:rsidRPr="00C44DF7" w:rsidRDefault="00BD6360" w:rsidP="00F95291">
            <w:pPr>
              <w:keepNext/>
              <w:keepLines/>
              <w:spacing w:before="20" w:after="20"/>
              <w:jc w:val="center"/>
              <w:rPr>
                <w:rFonts w:ascii="Arial" w:hAnsi="Arial" w:cs="Arial"/>
                <w:b/>
                <w:caps/>
                <w:sz w:val="16"/>
                <w:szCs w:val="16"/>
              </w:rPr>
            </w:pPr>
            <w:r w:rsidRPr="00C44DF7">
              <w:rPr>
                <w:rFonts w:ascii="Arial" w:hAnsi="Arial" w:cs="Arial"/>
                <w:b/>
                <w:caps/>
                <w:sz w:val="16"/>
                <w:szCs w:val="16"/>
              </w:rPr>
              <w:t>ЗНАЧЕНИЯ</w:t>
            </w:r>
          </w:p>
        </w:tc>
      </w:tr>
      <w:tr w:rsidR="00BD6360" w:rsidRPr="00C44DF7" w:rsidTr="00F95291">
        <w:trPr>
          <w:cantSplit/>
          <w:trHeight w:val="20"/>
          <w:tblHeader/>
        </w:trPr>
        <w:tc>
          <w:tcPr>
            <w:tcW w:w="2548" w:type="pct"/>
            <w:tcBorders>
              <w:top w:val="single" w:sz="12" w:space="0" w:color="auto"/>
              <w:bottom w:val="single" w:sz="12" w:space="0" w:color="auto"/>
            </w:tcBorders>
            <w:shd w:val="clear" w:color="auto" w:fill="FFD200"/>
            <w:vAlign w:val="center"/>
          </w:tcPr>
          <w:p w:rsidR="00BD6360" w:rsidRPr="00C44DF7" w:rsidRDefault="00BD6360" w:rsidP="00F95291">
            <w:pPr>
              <w:keepNext/>
              <w:keepLines/>
              <w:spacing w:before="20" w:after="20"/>
              <w:jc w:val="center"/>
              <w:rPr>
                <w:rFonts w:ascii="Arial" w:hAnsi="Arial" w:cs="Arial"/>
                <w:b/>
                <w:caps/>
                <w:sz w:val="16"/>
                <w:szCs w:val="16"/>
              </w:rPr>
            </w:pPr>
            <w:r w:rsidRPr="00C44DF7">
              <w:rPr>
                <w:rFonts w:ascii="Arial" w:hAnsi="Arial" w:cs="Arial"/>
                <w:b/>
                <w:caps/>
                <w:sz w:val="16"/>
                <w:szCs w:val="16"/>
              </w:rPr>
              <w:t>1</w:t>
            </w:r>
          </w:p>
        </w:tc>
        <w:tc>
          <w:tcPr>
            <w:tcW w:w="2452" w:type="pct"/>
            <w:tcBorders>
              <w:top w:val="single" w:sz="12" w:space="0" w:color="auto"/>
              <w:bottom w:val="single" w:sz="12" w:space="0" w:color="auto"/>
            </w:tcBorders>
            <w:shd w:val="clear" w:color="auto" w:fill="FFD200"/>
            <w:vAlign w:val="center"/>
          </w:tcPr>
          <w:p w:rsidR="00BD6360" w:rsidRPr="00C44DF7" w:rsidRDefault="00BD6360" w:rsidP="00F95291">
            <w:pPr>
              <w:keepNext/>
              <w:keepLines/>
              <w:spacing w:before="20" w:after="20"/>
              <w:jc w:val="center"/>
              <w:rPr>
                <w:rFonts w:ascii="Arial" w:hAnsi="Arial" w:cs="Arial"/>
                <w:b/>
                <w:caps/>
                <w:sz w:val="16"/>
                <w:szCs w:val="16"/>
              </w:rPr>
            </w:pPr>
            <w:r w:rsidRPr="00C44DF7">
              <w:rPr>
                <w:rFonts w:ascii="Arial" w:hAnsi="Arial" w:cs="Arial"/>
                <w:b/>
                <w:caps/>
                <w:sz w:val="16"/>
                <w:szCs w:val="16"/>
              </w:rPr>
              <w:t>2</w:t>
            </w:r>
          </w:p>
        </w:tc>
      </w:tr>
      <w:tr w:rsidR="00BE6E6E" w:rsidRPr="00C44DF7" w:rsidTr="00C038BA">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178"/>
        </w:trPr>
        <w:tc>
          <w:tcPr>
            <w:tcW w:w="5000" w:type="pct"/>
            <w:gridSpan w:val="2"/>
            <w:tcBorders>
              <w:top w:val="single" w:sz="12" w:space="0" w:color="auto"/>
              <w:left w:val="single" w:sz="12" w:space="0" w:color="auto"/>
              <w:bottom w:val="single" w:sz="6" w:space="0" w:color="auto"/>
              <w:right w:val="single" w:sz="12" w:space="0" w:color="auto"/>
            </w:tcBorders>
            <w:shd w:val="clear" w:color="auto" w:fill="auto"/>
          </w:tcPr>
          <w:p w:rsidR="00BE6E6E" w:rsidRPr="00C44DF7" w:rsidRDefault="00BD6360" w:rsidP="006E1E6B">
            <w:pPr>
              <w:pStyle w:val="S0"/>
              <w:jc w:val="center"/>
            </w:pPr>
            <w:r w:rsidRPr="00C44DF7">
              <w:t>Основа</w:t>
            </w:r>
          </w:p>
        </w:tc>
      </w:tr>
      <w:tr w:rsidR="00BE6E6E" w:rsidRPr="00C44DF7" w:rsidTr="00C038BA">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156"/>
        </w:trPr>
        <w:tc>
          <w:tcPr>
            <w:tcW w:w="2548" w:type="pct"/>
            <w:tcBorders>
              <w:top w:val="single" w:sz="6" w:space="0" w:color="auto"/>
              <w:left w:val="single" w:sz="12" w:space="0" w:color="auto"/>
              <w:bottom w:val="single" w:sz="6" w:space="0" w:color="auto"/>
              <w:right w:val="single" w:sz="6" w:space="0" w:color="auto"/>
            </w:tcBorders>
            <w:shd w:val="clear" w:color="auto" w:fill="auto"/>
          </w:tcPr>
          <w:p w:rsidR="00BE6E6E" w:rsidRPr="00C44DF7" w:rsidRDefault="00BD6360" w:rsidP="00C038BA">
            <w:pPr>
              <w:pStyle w:val="S0"/>
              <w:jc w:val="left"/>
            </w:pPr>
            <w:r w:rsidRPr="00C44DF7">
              <w:t>Материал</w:t>
            </w:r>
          </w:p>
        </w:tc>
        <w:tc>
          <w:tcPr>
            <w:tcW w:w="2452" w:type="pct"/>
            <w:tcBorders>
              <w:top w:val="single" w:sz="6" w:space="0" w:color="auto"/>
              <w:left w:val="single" w:sz="6" w:space="0" w:color="auto"/>
              <w:bottom w:val="single" w:sz="6" w:space="0" w:color="auto"/>
              <w:right w:val="single" w:sz="12" w:space="0" w:color="auto"/>
            </w:tcBorders>
            <w:shd w:val="clear" w:color="auto" w:fill="auto"/>
          </w:tcPr>
          <w:p w:rsidR="00BE6E6E" w:rsidRPr="00C44DF7" w:rsidRDefault="00BD6360" w:rsidP="00C038BA">
            <w:pPr>
              <w:pStyle w:val="S0"/>
              <w:jc w:val="left"/>
            </w:pPr>
            <w:r w:rsidRPr="00C44DF7">
              <w:t>Хлопковое волокно с антибактериальной обработкой</w:t>
            </w:r>
          </w:p>
        </w:tc>
      </w:tr>
      <w:tr w:rsidR="00BE6E6E" w:rsidRPr="00C44DF7" w:rsidTr="00C038BA">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150"/>
        </w:trPr>
        <w:tc>
          <w:tcPr>
            <w:tcW w:w="5000" w:type="pct"/>
            <w:gridSpan w:val="2"/>
            <w:tcBorders>
              <w:top w:val="single" w:sz="6" w:space="0" w:color="auto"/>
              <w:left w:val="single" w:sz="12" w:space="0" w:color="auto"/>
              <w:bottom w:val="single" w:sz="6" w:space="0" w:color="auto"/>
              <w:right w:val="single" w:sz="12" w:space="0" w:color="auto"/>
            </w:tcBorders>
            <w:shd w:val="clear" w:color="auto" w:fill="auto"/>
          </w:tcPr>
          <w:p w:rsidR="00BE6E6E" w:rsidRPr="00C44DF7" w:rsidRDefault="00BD6360" w:rsidP="006E1E6B">
            <w:pPr>
              <w:pStyle w:val="S0"/>
              <w:jc w:val="center"/>
            </w:pPr>
            <w:r w:rsidRPr="00C44DF7">
              <w:t>Покрытие</w:t>
            </w:r>
          </w:p>
        </w:tc>
      </w:tr>
      <w:tr w:rsidR="00BE6E6E" w:rsidRPr="00C44DF7" w:rsidTr="00C038BA">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65"/>
        </w:trPr>
        <w:tc>
          <w:tcPr>
            <w:tcW w:w="2548" w:type="pct"/>
            <w:tcBorders>
              <w:top w:val="single" w:sz="6" w:space="0" w:color="auto"/>
              <w:left w:val="single" w:sz="12" w:space="0" w:color="auto"/>
              <w:bottom w:val="single" w:sz="6" w:space="0" w:color="auto"/>
              <w:right w:val="single" w:sz="6" w:space="0" w:color="auto"/>
            </w:tcBorders>
            <w:shd w:val="clear" w:color="auto" w:fill="auto"/>
          </w:tcPr>
          <w:p w:rsidR="00BE6E6E" w:rsidRPr="00C44DF7" w:rsidRDefault="00BD6360" w:rsidP="00C038BA">
            <w:pPr>
              <w:pStyle w:val="S0"/>
              <w:jc w:val="left"/>
            </w:pPr>
            <w:r w:rsidRPr="00C44DF7">
              <w:t>Материал</w:t>
            </w:r>
          </w:p>
        </w:tc>
        <w:tc>
          <w:tcPr>
            <w:tcW w:w="2452" w:type="pct"/>
            <w:tcBorders>
              <w:top w:val="single" w:sz="6" w:space="0" w:color="auto"/>
              <w:left w:val="single" w:sz="6" w:space="0" w:color="auto"/>
              <w:bottom w:val="single" w:sz="6" w:space="0" w:color="auto"/>
              <w:right w:val="single" w:sz="12" w:space="0" w:color="auto"/>
            </w:tcBorders>
            <w:shd w:val="clear" w:color="auto" w:fill="auto"/>
          </w:tcPr>
          <w:p w:rsidR="00BE6E6E" w:rsidRPr="00C44DF7" w:rsidRDefault="00BD6360" w:rsidP="00C038BA">
            <w:pPr>
              <w:pStyle w:val="S0"/>
              <w:jc w:val="left"/>
            </w:pPr>
            <w:r w:rsidRPr="00C44DF7">
              <w:t>100% изопреновый каучук (неопрен)</w:t>
            </w:r>
          </w:p>
        </w:tc>
      </w:tr>
      <w:tr w:rsidR="00BE6E6E" w:rsidRPr="00C44DF7" w:rsidTr="00C038BA">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65"/>
        </w:trPr>
        <w:tc>
          <w:tcPr>
            <w:tcW w:w="2548" w:type="pct"/>
            <w:tcBorders>
              <w:top w:val="single" w:sz="6" w:space="0" w:color="auto"/>
              <w:left w:val="single" w:sz="12" w:space="0" w:color="auto"/>
              <w:bottom w:val="single" w:sz="6" w:space="0" w:color="auto"/>
              <w:right w:val="single" w:sz="6" w:space="0" w:color="auto"/>
            </w:tcBorders>
            <w:shd w:val="clear" w:color="auto" w:fill="auto"/>
          </w:tcPr>
          <w:p w:rsidR="00BE6E6E" w:rsidRPr="00C44DF7" w:rsidRDefault="00BD6360" w:rsidP="00C038BA">
            <w:pPr>
              <w:pStyle w:val="S0"/>
              <w:jc w:val="left"/>
            </w:pPr>
            <w:r w:rsidRPr="00C44DF7">
              <w:t>Цвет</w:t>
            </w:r>
          </w:p>
        </w:tc>
        <w:tc>
          <w:tcPr>
            <w:tcW w:w="2452" w:type="pct"/>
            <w:tcBorders>
              <w:top w:val="single" w:sz="6" w:space="0" w:color="auto"/>
              <w:left w:val="single" w:sz="6" w:space="0" w:color="auto"/>
              <w:bottom w:val="single" w:sz="6" w:space="0" w:color="auto"/>
              <w:right w:val="single" w:sz="12" w:space="0" w:color="auto"/>
            </w:tcBorders>
            <w:shd w:val="clear" w:color="auto" w:fill="auto"/>
          </w:tcPr>
          <w:p w:rsidR="00BE6E6E" w:rsidRPr="00C44DF7" w:rsidRDefault="00BD6360" w:rsidP="00C038BA">
            <w:pPr>
              <w:pStyle w:val="S0"/>
              <w:jc w:val="left"/>
            </w:pPr>
            <w:r w:rsidRPr="00C44DF7">
              <w:t>Черный</w:t>
            </w:r>
          </w:p>
        </w:tc>
      </w:tr>
      <w:tr w:rsidR="00BE6E6E" w:rsidRPr="00C44DF7" w:rsidTr="00C038BA">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65"/>
        </w:trPr>
        <w:tc>
          <w:tcPr>
            <w:tcW w:w="2548" w:type="pct"/>
            <w:tcBorders>
              <w:top w:val="single" w:sz="6" w:space="0" w:color="auto"/>
              <w:left w:val="single" w:sz="12" w:space="0" w:color="auto"/>
              <w:bottom w:val="single" w:sz="6" w:space="0" w:color="auto"/>
              <w:right w:val="single" w:sz="6" w:space="0" w:color="auto"/>
            </w:tcBorders>
            <w:shd w:val="clear" w:color="auto" w:fill="auto"/>
          </w:tcPr>
          <w:p w:rsidR="00BE6E6E" w:rsidRPr="00C44DF7" w:rsidRDefault="00BD6360" w:rsidP="00C038BA">
            <w:pPr>
              <w:pStyle w:val="S0"/>
              <w:jc w:val="left"/>
            </w:pPr>
            <w:r w:rsidRPr="00C44DF7">
              <w:t>Температурный режим</w:t>
            </w:r>
            <w:r w:rsidR="008F1D06">
              <w:t>,</w:t>
            </w:r>
            <w:r w:rsidRPr="00C44DF7">
              <w:t xml:space="preserve"> ºС</w:t>
            </w:r>
          </w:p>
        </w:tc>
        <w:tc>
          <w:tcPr>
            <w:tcW w:w="2452" w:type="pct"/>
            <w:tcBorders>
              <w:top w:val="single" w:sz="6" w:space="0" w:color="auto"/>
              <w:left w:val="single" w:sz="6" w:space="0" w:color="auto"/>
              <w:bottom w:val="single" w:sz="6" w:space="0" w:color="auto"/>
              <w:right w:val="single" w:sz="12" w:space="0" w:color="auto"/>
            </w:tcBorders>
            <w:shd w:val="clear" w:color="auto" w:fill="auto"/>
          </w:tcPr>
          <w:p w:rsidR="00BE6E6E" w:rsidRPr="00C44DF7" w:rsidRDefault="00BE6E6E" w:rsidP="00C038BA">
            <w:pPr>
              <w:pStyle w:val="S0"/>
              <w:jc w:val="left"/>
            </w:pPr>
            <w:r w:rsidRPr="00C44DF7">
              <w:t>-20…+45</w:t>
            </w:r>
          </w:p>
        </w:tc>
      </w:tr>
      <w:tr w:rsidR="00BE6E6E" w:rsidRPr="00C44DF7" w:rsidTr="00C038BA">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98"/>
        </w:trPr>
        <w:tc>
          <w:tcPr>
            <w:tcW w:w="5000" w:type="pct"/>
            <w:gridSpan w:val="2"/>
            <w:tcBorders>
              <w:top w:val="single" w:sz="6" w:space="0" w:color="auto"/>
              <w:left w:val="single" w:sz="12" w:space="0" w:color="auto"/>
              <w:bottom w:val="single" w:sz="6" w:space="0" w:color="auto"/>
              <w:right w:val="single" w:sz="12" w:space="0" w:color="auto"/>
            </w:tcBorders>
            <w:shd w:val="clear" w:color="auto" w:fill="auto"/>
          </w:tcPr>
          <w:p w:rsidR="00BE6E6E" w:rsidRPr="00C44DF7" w:rsidRDefault="00BD6360" w:rsidP="006E1E6B">
            <w:pPr>
              <w:pStyle w:val="S0"/>
              <w:jc w:val="center"/>
            </w:pPr>
            <w:r w:rsidRPr="00C44DF7">
              <w:t>Технические характеристики</w:t>
            </w:r>
          </w:p>
        </w:tc>
      </w:tr>
      <w:tr w:rsidR="00BE6E6E" w:rsidRPr="00C44DF7" w:rsidTr="00C038BA">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454"/>
        </w:trPr>
        <w:tc>
          <w:tcPr>
            <w:tcW w:w="2548" w:type="pct"/>
            <w:tcBorders>
              <w:top w:val="single" w:sz="6" w:space="0" w:color="auto"/>
              <w:left w:val="single" w:sz="12" w:space="0" w:color="auto"/>
              <w:bottom w:val="single" w:sz="6" w:space="0" w:color="auto"/>
              <w:right w:val="single" w:sz="6" w:space="0" w:color="auto"/>
            </w:tcBorders>
            <w:shd w:val="clear" w:color="auto" w:fill="auto"/>
          </w:tcPr>
          <w:p w:rsidR="00BE6E6E" w:rsidRPr="00C44DF7" w:rsidRDefault="00BD6360" w:rsidP="00C038BA">
            <w:pPr>
              <w:pStyle w:val="S0"/>
              <w:jc w:val="left"/>
            </w:pPr>
            <w:r w:rsidRPr="00C44DF7">
              <w:t xml:space="preserve">Эксплуатационный уровень (стойкость к истиранию, </w:t>
            </w:r>
            <w:r w:rsidR="00BE6E6E" w:rsidRPr="00C44DF7" w:rsidDel="009F30EE">
              <w:t xml:space="preserve"> </w:t>
            </w:r>
            <w:r w:rsidRPr="00C44DF7">
              <w:t>циклы, не менее)</w:t>
            </w:r>
          </w:p>
        </w:tc>
        <w:tc>
          <w:tcPr>
            <w:tcW w:w="2452" w:type="pct"/>
            <w:tcBorders>
              <w:top w:val="single" w:sz="6" w:space="0" w:color="auto"/>
              <w:left w:val="single" w:sz="6" w:space="0" w:color="auto"/>
              <w:bottom w:val="single" w:sz="6" w:space="0" w:color="auto"/>
              <w:right w:val="single" w:sz="12" w:space="0" w:color="auto"/>
            </w:tcBorders>
            <w:shd w:val="clear" w:color="auto" w:fill="auto"/>
          </w:tcPr>
          <w:p w:rsidR="00BE6E6E" w:rsidRPr="00C44DF7" w:rsidRDefault="00BE6E6E" w:rsidP="00C038BA">
            <w:pPr>
              <w:pStyle w:val="S0"/>
              <w:jc w:val="left"/>
            </w:pPr>
            <w:r w:rsidRPr="00C44DF7">
              <w:t>3 (2000)</w:t>
            </w:r>
          </w:p>
        </w:tc>
      </w:tr>
      <w:tr w:rsidR="00BE6E6E" w:rsidRPr="00C44DF7" w:rsidTr="00C038BA">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454"/>
        </w:trPr>
        <w:tc>
          <w:tcPr>
            <w:tcW w:w="2548" w:type="pct"/>
            <w:tcBorders>
              <w:top w:val="single" w:sz="6" w:space="0" w:color="auto"/>
              <w:left w:val="single" w:sz="12" w:space="0" w:color="auto"/>
              <w:bottom w:val="single" w:sz="6" w:space="0" w:color="auto"/>
              <w:right w:val="single" w:sz="6" w:space="0" w:color="auto"/>
            </w:tcBorders>
            <w:shd w:val="clear" w:color="auto" w:fill="auto"/>
          </w:tcPr>
          <w:p w:rsidR="00BE6E6E" w:rsidRPr="00C44DF7" w:rsidRDefault="00BD6360" w:rsidP="00C038BA">
            <w:pPr>
              <w:pStyle w:val="S0"/>
              <w:jc w:val="left"/>
            </w:pPr>
            <w:r w:rsidRPr="00C44DF7">
              <w:t>Эксплуатационный уровень (сопротивление порезу лезвием, Н, не менее)</w:t>
            </w:r>
          </w:p>
        </w:tc>
        <w:tc>
          <w:tcPr>
            <w:tcW w:w="2452" w:type="pct"/>
            <w:tcBorders>
              <w:top w:val="single" w:sz="6" w:space="0" w:color="auto"/>
              <w:left w:val="single" w:sz="6" w:space="0" w:color="auto"/>
              <w:bottom w:val="single" w:sz="6" w:space="0" w:color="auto"/>
              <w:right w:val="single" w:sz="12" w:space="0" w:color="auto"/>
            </w:tcBorders>
            <w:shd w:val="clear" w:color="auto" w:fill="auto"/>
          </w:tcPr>
          <w:p w:rsidR="00BE6E6E" w:rsidRPr="00C44DF7" w:rsidRDefault="00BE6E6E" w:rsidP="00C038BA">
            <w:pPr>
              <w:pStyle w:val="S0"/>
              <w:jc w:val="left"/>
            </w:pPr>
            <w:r w:rsidRPr="00C44DF7">
              <w:t>1 (2)</w:t>
            </w:r>
          </w:p>
        </w:tc>
      </w:tr>
      <w:tr w:rsidR="00BE6E6E" w:rsidRPr="00C44DF7" w:rsidTr="00C038BA">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454"/>
        </w:trPr>
        <w:tc>
          <w:tcPr>
            <w:tcW w:w="2548" w:type="pct"/>
            <w:tcBorders>
              <w:top w:val="single" w:sz="6" w:space="0" w:color="auto"/>
              <w:left w:val="single" w:sz="12" w:space="0" w:color="auto"/>
              <w:bottom w:val="single" w:sz="6" w:space="0" w:color="auto"/>
              <w:right w:val="single" w:sz="6" w:space="0" w:color="auto"/>
            </w:tcBorders>
            <w:shd w:val="clear" w:color="auto" w:fill="auto"/>
          </w:tcPr>
          <w:p w:rsidR="00BE6E6E" w:rsidRPr="00C44DF7" w:rsidRDefault="00BD6360" w:rsidP="00C038BA">
            <w:pPr>
              <w:pStyle w:val="S0"/>
              <w:jc w:val="left"/>
            </w:pPr>
            <w:r w:rsidRPr="00C44DF7">
              <w:t>Эксплуатационный уровень (сопротивление раздиру, Н, не менее</w:t>
            </w:r>
            <w:r w:rsidR="00BE6E6E" w:rsidRPr="00C44DF7">
              <w:t>)</w:t>
            </w:r>
          </w:p>
        </w:tc>
        <w:tc>
          <w:tcPr>
            <w:tcW w:w="2452" w:type="pct"/>
            <w:tcBorders>
              <w:top w:val="single" w:sz="6" w:space="0" w:color="auto"/>
              <w:left w:val="single" w:sz="6" w:space="0" w:color="auto"/>
              <w:bottom w:val="single" w:sz="6" w:space="0" w:color="auto"/>
              <w:right w:val="single" w:sz="12" w:space="0" w:color="auto"/>
            </w:tcBorders>
            <w:shd w:val="clear" w:color="auto" w:fill="auto"/>
          </w:tcPr>
          <w:p w:rsidR="00BE6E6E" w:rsidRPr="00C44DF7" w:rsidRDefault="00BE6E6E" w:rsidP="00C038BA">
            <w:pPr>
              <w:pStyle w:val="S0"/>
              <w:jc w:val="left"/>
            </w:pPr>
            <w:r w:rsidRPr="00C44DF7">
              <w:t>2 (26 )</w:t>
            </w:r>
          </w:p>
        </w:tc>
      </w:tr>
      <w:tr w:rsidR="00BE6E6E" w:rsidRPr="00C44DF7" w:rsidTr="00C038BA">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454"/>
        </w:trPr>
        <w:tc>
          <w:tcPr>
            <w:tcW w:w="2548" w:type="pct"/>
            <w:tcBorders>
              <w:top w:val="single" w:sz="6" w:space="0" w:color="auto"/>
              <w:left w:val="single" w:sz="12" w:space="0" w:color="auto"/>
              <w:bottom w:val="single" w:sz="6" w:space="0" w:color="auto"/>
              <w:right w:val="single" w:sz="6" w:space="0" w:color="auto"/>
            </w:tcBorders>
            <w:shd w:val="clear" w:color="auto" w:fill="auto"/>
          </w:tcPr>
          <w:p w:rsidR="00BE6E6E" w:rsidRPr="00C44DF7" w:rsidRDefault="00BD6360" w:rsidP="00C038BA">
            <w:pPr>
              <w:pStyle w:val="S0"/>
              <w:jc w:val="left"/>
            </w:pPr>
            <w:r w:rsidRPr="00C44DF7">
              <w:t>Эксплуатационный уровень (сопротивление проколу, Н, не менее</w:t>
            </w:r>
            <w:r w:rsidR="00BE6E6E" w:rsidRPr="00C44DF7">
              <w:t>)</w:t>
            </w:r>
          </w:p>
        </w:tc>
        <w:tc>
          <w:tcPr>
            <w:tcW w:w="2452" w:type="pct"/>
            <w:tcBorders>
              <w:top w:val="single" w:sz="6" w:space="0" w:color="auto"/>
              <w:left w:val="single" w:sz="6" w:space="0" w:color="auto"/>
              <w:bottom w:val="single" w:sz="6" w:space="0" w:color="auto"/>
              <w:right w:val="single" w:sz="12" w:space="0" w:color="auto"/>
            </w:tcBorders>
            <w:shd w:val="clear" w:color="auto" w:fill="auto"/>
          </w:tcPr>
          <w:p w:rsidR="00BE6E6E" w:rsidRPr="00C44DF7" w:rsidRDefault="00BE6E6E" w:rsidP="00C038BA">
            <w:pPr>
              <w:pStyle w:val="S0"/>
              <w:jc w:val="left"/>
            </w:pPr>
            <w:r w:rsidRPr="00C44DF7">
              <w:t>1 (53)</w:t>
            </w:r>
          </w:p>
        </w:tc>
      </w:tr>
      <w:tr w:rsidR="00BE6E6E" w:rsidRPr="00C44DF7" w:rsidTr="00C038BA">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454"/>
        </w:trPr>
        <w:tc>
          <w:tcPr>
            <w:tcW w:w="2548" w:type="pct"/>
            <w:tcBorders>
              <w:top w:val="single" w:sz="6" w:space="0" w:color="auto"/>
              <w:left w:val="single" w:sz="12" w:space="0" w:color="auto"/>
              <w:bottom w:val="single" w:sz="12" w:space="0" w:color="auto"/>
              <w:right w:val="single" w:sz="6" w:space="0" w:color="auto"/>
            </w:tcBorders>
            <w:shd w:val="clear" w:color="auto" w:fill="auto"/>
          </w:tcPr>
          <w:p w:rsidR="00BE6E6E" w:rsidRPr="00C44DF7" w:rsidRDefault="00BD6360" w:rsidP="00C67AD4">
            <w:pPr>
              <w:pStyle w:val="S0"/>
              <w:jc w:val="left"/>
            </w:pPr>
            <w:r w:rsidRPr="00C44DF7">
              <w:t xml:space="preserve">Эксплуатационный уровень (кислото- щелочепроницаемость, не более, ед. </w:t>
            </w:r>
            <w:r w:rsidR="00C67AD4">
              <w:t>р</w:t>
            </w:r>
            <w:r w:rsidR="00C67AD4" w:rsidRPr="00C44DF7">
              <w:t>Н</w:t>
            </w:r>
            <w:r w:rsidRPr="00C44DF7">
              <w:t>)</w:t>
            </w:r>
          </w:p>
        </w:tc>
        <w:tc>
          <w:tcPr>
            <w:tcW w:w="2452" w:type="pct"/>
            <w:tcBorders>
              <w:top w:val="single" w:sz="6" w:space="0" w:color="auto"/>
              <w:left w:val="single" w:sz="6" w:space="0" w:color="auto"/>
              <w:bottom w:val="single" w:sz="12" w:space="0" w:color="auto"/>
              <w:right w:val="single" w:sz="12" w:space="0" w:color="auto"/>
            </w:tcBorders>
            <w:shd w:val="clear" w:color="auto" w:fill="auto"/>
          </w:tcPr>
          <w:p w:rsidR="00BE6E6E" w:rsidRPr="00C44DF7" w:rsidRDefault="00BE6E6E" w:rsidP="00C038BA">
            <w:pPr>
              <w:pStyle w:val="S0"/>
              <w:jc w:val="left"/>
            </w:pPr>
            <w:r w:rsidRPr="00C44DF7">
              <w:t>1 (1,0)</w:t>
            </w:r>
          </w:p>
        </w:tc>
      </w:tr>
    </w:tbl>
    <w:p w:rsidR="00C038BA" w:rsidRPr="002B6F22" w:rsidRDefault="00C038BA" w:rsidP="00C038BA">
      <w:pPr>
        <w:pStyle w:val="S0"/>
      </w:pPr>
    </w:p>
    <w:p w:rsidR="00BE6E6E" w:rsidRPr="00C44DF7" w:rsidRDefault="00BE6E6E" w:rsidP="00C038BA">
      <w:pPr>
        <w:pStyle w:val="S0"/>
      </w:pPr>
      <w:r w:rsidRPr="00C44DF7">
        <w:t>Обязательное подтверждение соответствия</w:t>
      </w:r>
      <w:r w:rsidR="00903E8C">
        <w:rPr>
          <w:i/>
        </w:rPr>
        <w:t xml:space="preserve"> </w:t>
      </w:r>
      <w:r w:rsidRPr="00C44DF7">
        <w:t>ТР ТС 019</w:t>
      </w:r>
      <w:r w:rsidR="0071444D" w:rsidRPr="00C44DF7">
        <w:t>.</w:t>
      </w:r>
    </w:p>
    <w:p w:rsidR="00C038BA" w:rsidRPr="002B6F22" w:rsidRDefault="00C038BA" w:rsidP="00C038BA">
      <w:pPr>
        <w:pStyle w:val="S0"/>
      </w:pPr>
    </w:p>
    <w:p w:rsidR="007D3219" w:rsidRPr="00C44DF7" w:rsidRDefault="00B73F98" w:rsidP="0042492F">
      <w:pPr>
        <w:pStyle w:val="S0"/>
        <w:rPr>
          <w:b/>
          <w:szCs w:val="20"/>
        </w:rPr>
      </w:pPr>
      <w:r>
        <w:rPr>
          <w:b/>
          <w:szCs w:val="20"/>
        </w:rPr>
        <w:t>Назначение:</w:t>
      </w:r>
    </w:p>
    <w:p w:rsidR="007D3219" w:rsidRPr="002B6F22" w:rsidRDefault="007D3219" w:rsidP="0042492F">
      <w:pPr>
        <w:pStyle w:val="S0"/>
      </w:pPr>
    </w:p>
    <w:p w:rsidR="00BE6E6E" w:rsidRPr="00C44DF7" w:rsidRDefault="00BE6E6E" w:rsidP="0042492F">
      <w:pPr>
        <w:pStyle w:val="S0"/>
      </w:pPr>
      <w:r w:rsidRPr="00C44DF7">
        <w:t xml:space="preserve">Для работ с кислотами и щелочами высокой концентрации в </w:t>
      </w:r>
      <w:r w:rsidR="0019615A" w:rsidRPr="00C44DF7">
        <w:t>том числе</w:t>
      </w:r>
      <w:r w:rsidRPr="00C44DF7">
        <w:t xml:space="preserve"> при высоких механических нагрузках.</w:t>
      </w:r>
    </w:p>
    <w:p w:rsidR="00C038BA" w:rsidRPr="002B6F22" w:rsidRDefault="00C038BA" w:rsidP="00C038BA">
      <w:pPr>
        <w:pStyle w:val="S0"/>
      </w:pPr>
    </w:p>
    <w:p w:rsidR="00F95291" w:rsidRPr="002B6F22" w:rsidRDefault="00F95291" w:rsidP="00C038BA">
      <w:pPr>
        <w:pStyle w:val="S0"/>
      </w:pPr>
    </w:p>
    <w:p w:rsidR="00BE6E6E" w:rsidRPr="00C44DF7" w:rsidRDefault="00BE6E6E" w:rsidP="00B2696E">
      <w:pPr>
        <w:pStyle w:val="S30"/>
        <w:numPr>
          <w:ilvl w:val="2"/>
          <w:numId w:val="77"/>
        </w:numPr>
        <w:tabs>
          <w:tab w:val="left" w:pos="709"/>
        </w:tabs>
        <w:ind w:left="0" w:firstLine="0"/>
        <w:outlineLvl w:val="2"/>
      </w:pPr>
      <w:bookmarkStart w:id="959" w:name="_Toc170890684"/>
      <w:bookmarkStart w:id="960" w:name="_Toc184103385"/>
      <w:bookmarkStart w:id="961" w:name="_Toc193480276"/>
      <w:bookmarkStart w:id="962" w:name="_Toc423450308"/>
      <w:bookmarkStart w:id="963" w:name="_Toc423458465"/>
      <w:bookmarkStart w:id="964" w:name="_Toc424034758"/>
      <w:bookmarkStart w:id="965" w:name="_Toc424035288"/>
      <w:bookmarkStart w:id="966" w:name="_Toc430278083"/>
      <w:bookmarkStart w:id="967" w:name="_Toc437531100"/>
      <w:bookmarkStart w:id="968" w:name="_Toc533865930"/>
      <w:bookmarkStart w:id="969" w:name="_Toc2353179"/>
      <w:bookmarkStart w:id="970" w:name="_Toc6389873"/>
      <w:r w:rsidRPr="00C44DF7">
        <w:t>ПЕРЧАТКИ</w:t>
      </w:r>
      <w:bookmarkEnd w:id="959"/>
      <w:bookmarkEnd w:id="960"/>
      <w:bookmarkEnd w:id="961"/>
      <w:bookmarkEnd w:id="962"/>
      <w:bookmarkEnd w:id="963"/>
      <w:bookmarkEnd w:id="964"/>
      <w:bookmarkEnd w:id="965"/>
      <w:bookmarkEnd w:id="966"/>
      <w:r w:rsidRPr="00C44DF7">
        <w:t xml:space="preserve"> </w:t>
      </w:r>
      <w:r w:rsidR="0019615A" w:rsidRPr="00C44DF7">
        <w:t>ХИМИЧЕСКИСТОЙКИЕ</w:t>
      </w:r>
      <w:r w:rsidR="009E598B">
        <w:t>,</w:t>
      </w:r>
      <w:r w:rsidR="0019615A" w:rsidRPr="00C44DF7">
        <w:t xml:space="preserve"> НИТРИЛБУТАДИЕНОВЫЕ</w:t>
      </w:r>
      <w:bookmarkEnd w:id="967"/>
      <w:bookmarkEnd w:id="968"/>
      <w:bookmarkEnd w:id="969"/>
      <w:bookmarkEnd w:id="970"/>
    </w:p>
    <w:p w:rsidR="00C038BA" w:rsidRPr="00C44DF7" w:rsidRDefault="00C038BA" w:rsidP="00C038BA">
      <w:pPr>
        <w:pStyle w:val="S0"/>
      </w:pPr>
    </w:p>
    <w:p w:rsidR="00BD6360" w:rsidRPr="00C44DF7" w:rsidRDefault="00BD6360" w:rsidP="00C038BA">
      <w:pPr>
        <w:pStyle w:val="S0"/>
        <w:rPr>
          <w:b/>
        </w:rPr>
      </w:pPr>
      <w:r w:rsidRPr="00C44DF7">
        <w:rPr>
          <w:b/>
        </w:rPr>
        <w:t>Техническое описание:</w:t>
      </w:r>
    </w:p>
    <w:p w:rsidR="007D3219" w:rsidRPr="00C44DF7" w:rsidRDefault="007D3219" w:rsidP="007D3219"/>
    <w:p w:rsidR="00BE6E6E" w:rsidRPr="00C44DF7" w:rsidRDefault="00BE6E6E" w:rsidP="007D3219">
      <w:r w:rsidRPr="00C44DF7">
        <w:t>Перчатки пятипалые пленочные с напылением внутри,</w:t>
      </w:r>
      <w:r w:rsidR="000521E6" w:rsidRPr="00C44DF7">
        <w:t xml:space="preserve"> маслобензостойкие,</w:t>
      </w:r>
      <w:r w:rsidRPr="00C44DF7">
        <w:t xml:space="preserve"> имеют рифленую поверхность на ладонной части. Длина перчаток 380 мм.</w:t>
      </w:r>
    </w:p>
    <w:p w:rsidR="000E296C" w:rsidRPr="00C44DF7" w:rsidRDefault="000E296C" w:rsidP="00EF5B4E">
      <w:pPr>
        <w:pStyle w:val="S0"/>
      </w:pPr>
    </w:p>
    <w:p w:rsidR="00BD6360" w:rsidRPr="00F95291" w:rsidRDefault="00F95291" w:rsidP="00F95291">
      <w:pPr>
        <w:pStyle w:val="a1"/>
        <w:numPr>
          <w:ilvl w:val="0"/>
          <w:numId w:val="0"/>
        </w:numPr>
        <w:spacing w:before="0"/>
        <w:ind w:left="6173"/>
        <w:rPr>
          <w:rFonts w:ascii="Arial" w:hAnsi="Arial" w:cs="Arial"/>
          <w:sz w:val="20"/>
        </w:rPr>
      </w:pPr>
      <w:r w:rsidRPr="00F95291">
        <w:rPr>
          <w:rFonts w:ascii="Arial" w:hAnsi="Arial" w:cs="Arial"/>
          <w:sz w:val="20"/>
        </w:rPr>
        <w:t xml:space="preserve">Таблица </w:t>
      </w:r>
      <w:r w:rsidRPr="00F95291">
        <w:rPr>
          <w:rFonts w:ascii="Arial" w:hAnsi="Arial" w:cs="Arial"/>
          <w:sz w:val="20"/>
        </w:rPr>
        <w:fldChar w:fldCharType="begin"/>
      </w:r>
      <w:r w:rsidRPr="00F95291">
        <w:rPr>
          <w:rFonts w:ascii="Arial" w:hAnsi="Arial" w:cs="Arial"/>
          <w:sz w:val="20"/>
        </w:rPr>
        <w:instrText xml:space="preserve"> SEQ Таблица \* ARABIC </w:instrText>
      </w:r>
      <w:r w:rsidRPr="00F95291">
        <w:rPr>
          <w:rFonts w:ascii="Arial" w:hAnsi="Arial" w:cs="Arial"/>
          <w:sz w:val="20"/>
        </w:rPr>
        <w:fldChar w:fldCharType="separate"/>
      </w:r>
      <w:r w:rsidR="004A0669">
        <w:rPr>
          <w:rFonts w:ascii="Arial" w:hAnsi="Arial" w:cs="Arial"/>
          <w:noProof/>
          <w:sz w:val="20"/>
        </w:rPr>
        <w:t>25</w:t>
      </w:r>
      <w:r w:rsidRPr="00F95291">
        <w:rPr>
          <w:rFonts w:ascii="Arial" w:hAnsi="Arial" w:cs="Arial"/>
          <w:sz w:val="20"/>
        </w:rPr>
        <w:fldChar w:fldCharType="end"/>
      </w:r>
    </w:p>
    <w:p w:rsidR="00BE6E6E" w:rsidRPr="00C44DF7" w:rsidRDefault="00BE6E6E" w:rsidP="00EF5B4E">
      <w:pPr>
        <w:pStyle w:val="S4"/>
        <w:spacing w:after="60"/>
      </w:pPr>
      <w:r w:rsidRPr="00C44DF7">
        <w:t>Требования к материалам и конструкционным элементам</w:t>
      </w:r>
    </w:p>
    <w:tbl>
      <w:tblPr>
        <w:tblW w:w="4946" w:type="pct"/>
        <w:tblInd w:w="10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4843"/>
        <w:gridCol w:w="4661"/>
      </w:tblGrid>
      <w:tr w:rsidR="00BD6360" w:rsidRPr="00C44DF7" w:rsidTr="00F95291">
        <w:trPr>
          <w:cantSplit/>
          <w:trHeight w:val="20"/>
          <w:tblHeader/>
        </w:trPr>
        <w:tc>
          <w:tcPr>
            <w:tcW w:w="2548" w:type="pct"/>
            <w:tcBorders>
              <w:bottom w:val="single" w:sz="12" w:space="0" w:color="auto"/>
            </w:tcBorders>
            <w:shd w:val="clear" w:color="auto" w:fill="FFD200"/>
            <w:vAlign w:val="center"/>
          </w:tcPr>
          <w:p w:rsidR="00BD6360" w:rsidRPr="00C44DF7" w:rsidRDefault="00BD6360" w:rsidP="00F95291">
            <w:pPr>
              <w:spacing w:before="20" w:after="20"/>
              <w:jc w:val="center"/>
              <w:rPr>
                <w:rFonts w:ascii="Arial" w:hAnsi="Arial" w:cs="Arial"/>
                <w:b/>
                <w:caps/>
                <w:sz w:val="16"/>
                <w:szCs w:val="16"/>
              </w:rPr>
            </w:pPr>
            <w:r w:rsidRPr="00C44DF7">
              <w:rPr>
                <w:rFonts w:ascii="Arial" w:hAnsi="Arial" w:cs="Arial"/>
                <w:b/>
                <w:caps/>
                <w:sz w:val="16"/>
                <w:szCs w:val="16"/>
              </w:rPr>
              <w:t>НАИМЕНОВАНИЕ ПОКАЗАТЕЛЯ,</w:t>
            </w:r>
          </w:p>
          <w:p w:rsidR="00BD6360" w:rsidRPr="00C44DF7" w:rsidRDefault="00BD6360" w:rsidP="00F95291">
            <w:pPr>
              <w:spacing w:before="20" w:after="20"/>
              <w:jc w:val="center"/>
              <w:rPr>
                <w:rFonts w:ascii="Arial" w:hAnsi="Arial" w:cs="Arial"/>
                <w:b/>
                <w:caps/>
                <w:sz w:val="16"/>
                <w:szCs w:val="16"/>
              </w:rPr>
            </w:pPr>
            <w:r w:rsidRPr="00C44DF7">
              <w:rPr>
                <w:rFonts w:ascii="Arial" w:hAnsi="Arial" w:cs="Arial"/>
                <w:b/>
                <w:caps/>
                <w:sz w:val="16"/>
                <w:szCs w:val="16"/>
              </w:rPr>
              <w:t>ЕД. ИЗМЕРЕНИЯ</w:t>
            </w:r>
          </w:p>
        </w:tc>
        <w:tc>
          <w:tcPr>
            <w:tcW w:w="2452" w:type="pct"/>
            <w:tcBorders>
              <w:bottom w:val="single" w:sz="12" w:space="0" w:color="auto"/>
            </w:tcBorders>
            <w:shd w:val="clear" w:color="auto" w:fill="FFD200"/>
            <w:vAlign w:val="center"/>
          </w:tcPr>
          <w:p w:rsidR="00BD6360" w:rsidRPr="00C44DF7" w:rsidRDefault="00BD6360" w:rsidP="00F95291">
            <w:pPr>
              <w:spacing w:before="20" w:after="20"/>
              <w:jc w:val="center"/>
              <w:rPr>
                <w:rFonts w:ascii="Arial" w:hAnsi="Arial" w:cs="Arial"/>
                <w:b/>
                <w:caps/>
                <w:sz w:val="16"/>
                <w:szCs w:val="16"/>
              </w:rPr>
            </w:pPr>
            <w:r w:rsidRPr="00C44DF7">
              <w:rPr>
                <w:rFonts w:ascii="Arial" w:hAnsi="Arial" w:cs="Arial"/>
                <w:b/>
                <w:caps/>
                <w:sz w:val="16"/>
                <w:szCs w:val="16"/>
              </w:rPr>
              <w:t>ЗНАЧЕНИЯ</w:t>
            </w:r>
          </w:p>
        </w:tc>
      </w:tr>
      <w:tr w:rsidR="00BD6360" w:rsidRPr="00C44DF7" w:rsidTr="00F95291">
        <w:trPr>
          <w:cantSplit/>
          <w:trHeight w:val="20"/>
          <w:tblHeader/>
        </w:trPr>
        <w:tc>
          <w:tcPr>
            <w:tcW w:w="2548" w:type="pct"/>
            <w:tcBorders>
              <w:top w:val="single" w:sz="12" w:space="0" w:color="auto"/>
              <w:bottom w:val="single" w:sz="12" w:space="0" w:color="auto"/>
            </w:tcBorders>
            <w:shd w:val="clear" w:color="auto" w:fill="FFD200"/>
            <w:vAlign w:val="center"/>
          </w:tcPr>
          <w:p w:rsidR="00BD6360" w:rsidRPr="00C44DF7" w:rsidRDefault="00BD6360" w:rsidP="00F95291">
            <w:pPr>
              <w:spacing w:before="20" w:after="20"/>
              <w:jc w:val="center"/>
              <w:rPr>
                <w:rFonts w:ascii="Arial" w:hAnsi="Arial" w:cs="Arial"/>
                <w:b/>
                <w:caps/>
                <w:sz w:val="16"/>
                <w:szCs w:val="16"/>
              </w:rPr>
            </w:pPr>
            <w:r w:rsidRPr="00C44DF7">
              <w:rPr>
                <w:rFonts w:ascii="Arial" w:hAnsi="Arial" w:cs="Arial"/>
                <w:b/>
                <w:caps/>
                <w:sz w:val="16"/>
                <w:szCs w:val="16"/>
              </w:rPr>
              <w:t>1</w:t>
            </w:r>
          </w:p>
        </w:tc>
        <w:tc>
          <w:tcPr>
            <w:tcW w:w="2452" w:type="pct"/>
            <w:tcBorders>
              <w:top w:val="single" w:sz="12" w:space="0" w:color="auto"/>
              <w:bottom w:val="single" w:sz="12" w:space="0" w:color="auto"/>
            </w:tcBorders>
            <w:shd w:val="clear" w:color="auto" w:fill="FFD200"/>
            <w:vAlign w:val="center"/>
          </w:tcPr>
          <w:p w:rsidR="00BD6360" w:rsidRPr="00C44DF7" w:rsidRDefault="00BD6360" w:rsidP="00F95291">
            <w:pPr>
              <w:spacing w:before="20" w:after="20"/>
              <w:jc w:val="center"/>
              <w:rPr>
                <w:rFonts w:ascii="Arial" w:hAnsi="Arial" w:cs="Arial"/>
                <w:b/>
                <w:caps/>
                <w:sz w:val="16"/>
                <w:szCs w:val="16"/>
              </w:rPr>
            </w:pPr>
            <w:r w:rsidRPr="00C44DF7">
              <w:rPr>
                <w:rFonts w:ascii="Arial" w:hAnsi="Arial" w:cs="Arial"/>
                <w:b/>
                <w:caps/>
                <w:sz w:val="16"/>
                <w:szCs w:val="16"/>
              </w:rPr>
              <w:t>2</w:t>
            </w:r>
          </w:p>
        </w:tc>
      </w:tr>
      <w:tr w:rsidR="00BE6E6E" w:rsidRPr="00C44DF7" w:rsidTr="00EF5B4E">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251"/>
        </w:trPr>
        <w:tc>
          <w:tcPr>
            <w:tcW w:w="5000" w:type="pct"/>
            <w:gridSpan w:val="2"/>
            <w:tcBorders>
              <w:top w:val="single" w:sz="12" w:space="0" w:color="auto"/>
              <w:left w:val="single" w:sz="12" w:space="0" w:color="auto"/>
              <w:bottom w:val="single" w:sz="6" w:space="0" w:color="auto"/>
              <w:right w:val="single" w:sz="12" w:space="0" w:color="auto"/>
            </w:tcBorders>
            <w:shd w:val="clear" w:color="auto" w:fill="auto"/>
          </w:tcPr>
          <w:p w:rsidR="00BE6E6E" w:rsidRPr="00C44DF7" w:rsidRDefault="00BD6360" w:rsidP="006E1E6B">
            <w:pPr>
              <w:pStyle w:val="S0"/>
              <w:jc w:val="center"/>
            </w:pPr>
            <w:r w:rsidRPr="00C44DF7">
              <w:t>Основа</w:t>
            </w:r>
          </w:p>
        </w:tc>
      </w:tr>
      <w:tr w:rsidR="00BE6E6E" w:rsidRPr="00C44DF7" w:rsidTr="00EF5B4E">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454"/>
        </w:trPr>
        <w:tc>
          <w:tcPr>
            <w:tcW w:w="2548" w:type="pct"/>
            <w:tcBorders>
              <w:top w:val="single" w:sz="6" w:space="0" w:color="auto"/>
              <w:left w:val="single" w:sz="12" w:space="0" w:color="auto"/>
              <w:bottom w:val="single" w:sz="6" w:space="0" w:color="auto"/>
              <w:right w:val="single" w:sz="6" w:space="0" w:color="auto"/>
            </w:tcBorders>
            <w:shd w:val="clear" w:color="auto" w:fill="auto"/>
          </w:tcPr>
          <w:p w:rsidR="00BE6E6E" w:rsidRPr="00C44DF7" w:rsidRDefault="00BD6360" w:rsidP="00EF5B4E">
            <w:pPr>
              <w:pStyle w:val="S0"/>
              <w:jc w:val="left"/>
            </w:pPr>
            <w:r w:rsidRPr="00C44DF7">
              <w:t>Материал</w:t>
            </w:r>
          </w:p>
        </w:tc>
        <w:tc>
          <w:tcPr>
            <w:tcW w:w="2452" w:type="pct"/>
            <w:tcBorders>
              <w:top w:val="single" w:sz="6" w:space="0" w:color="auto"/>
              <w:left w:val="single" w:sz="6" w:space="0" w:color="auto"/>
              <w:bottom w:val="single" w:sz="6" w:space="0" w:color="auto"/>
              <w:right w:val="single" w:sz="12" w:space="0" w:color="auto"/>
            </w:tcBorders>
            <w:shd w:val="clear" w:color="auto" w:fill="auto"/>
          </w:tcPr>
          <w:p w:rsidR="0019615A" w:rsidRPr="00C44DF7" w:rsidRDefault="00BD6360" w:rsidP="00EF5B4E">
            <w:pPr>
              <w:pStyle w:val="S0"/>
              <w:jc w:val="left"/>
            </w:pPr>
            <w:r w:rsidRPr="00C44DF7">
              <w:t xml:space="preserve">Напыление: хлопковое волокно с антибактериальной обработкой. </w:t>
            </w:r>
          </w:p>
          <w:p w:rsidR="00BE6E6E" w:rsidRPr="00C44DF7" w:rsidRDefault="00BD6360" w:rsidP="00EF5B4E">
            <w:pPr>
              <w:pStyle w:val="S0"/>
              <w:jc w:val="left"/>
            </w:pPr>
            <w:r w:rsidRPr="00C44DF7">
              <w:t>Толщина материала: 0,</w:t>
            </w:r>
            <w:r w:rsidR="00BE6E6E" w:rsidRPr="00C44DF7">
              <w:t>425</w:t>
            </w:r>
            <w:r w:rsidRPr="00C44DF7">
              <w:t xml:space="preserve"> мм</w:t>
            </w:r>
          </w:p>
        </w:tc>
      </w:tr>
      <w:tr w:rsidR="00BE6E6E" w:rsidRPr="00C44DF7" w:rsidTr="00EF5B4E">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240"/>
        </w:trPr>
        <w:tc>
          <w:tcPr>
            <w:tcW w:w="5000" w:type="pct"/>
            <w:gridSpan w:val="2"/>
            <w:tcBorders>
              <w:top w:val="single" w:sz="6" w:space="0" w:color="auto"/>
              <w:left w:val="single" w:sz="12" w:space="0" w:color="auto"/>
              <w:bottom w:val="single" w:sz="6" w:space="0" w:color="auto"/>
              <w:right w:val="single" w:sz="12" w:space="0" w:color="auto"/>
            </w:tcBorders>
            <w:shd w:val="clear" w:color="auto" w:fill="auto"/>
          </w:tcPr>
          <w:p w:rsidR="00BE6E6E" w:rsidRPr="00C44DF7" w:rsidRDefault="00BD6360" w:rsidP="000C4CDD">
            <w:pPr>
              <w:pStyle w:val="S0"/>
              <w:jc w:val="center"/>
            </w:pPr>
            <w:r w:rsidRPr="00C44DF7">
              <w:t>Покрытие</w:t>
            </w:r>
          </w:p>
        </w:tc>
      </w:tr>
      <w:tr w:rsidR="00BE6E6E" w:rsidRPr="00C44DF7" w:rsidTr="00EF5B4E">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130"/>
        </w:trPr>
        <w:tc>
          <w:tcPr>
            <w:tcW w:w="2548" w:type="pct"/>
            <w:tcBorders>
              <w:top w:val="single" w:sz="6" w:space="0" w:color="auto"/>
              <w:left w:val="single" w:sz="12" w:space="0" w:color="auto"/>
              <w:bottom w:val="single" w:sz="6" w:space="0" w:color="auto"/>
              <w:right w:val="single" w:sz="6" w:space="0" w:color="auto"/>
            </w:tcBorders>
            <w:shd w:val="clear" w:color="auto" w:fill="auto"/>
          </w:tcPr>
          <w:p w:rsidR="00BE6E6E" w:rsidRPr="00C44DF7" w:rsidRDefault="00BD6360" w:rsidP="00EF5B4E">
            <w:pPr>
              <w:pStyle w:val="S0"/>
              <w:jc w:val="left"/>
            </w:pPr>
            <w:r w:rsidRPr="00C44DF7">
              <w:t>Материал</w:t>
            </w:r>
          </w:p>
        </w:tc>
        <w:tc>
          <w:tcPr>
            <w:tcW w:w="2452" w:type="pct"/>
            <w:tcBorders>
              <w:top w:val="single" w:sz="6" w:space="0" w:color="auto"/>
              <w:left w:val="single" w:sz="6" w:space="0" w:color="auto"/>
              <w:bottom w:val="single" w:sz="6" w:space="0" w:color="auto"/>
              <w:right w:val="single" w:sz="12" w:space="0" w:color="auto"/>
            </w:tcBorders>
            <w:shd w:val="clear" w:color="auto" w:fill="auto"/>
          </w:tcPr>
          <w:p w:rsidR="00BE6E6E" w:rsidRPr="00C44DF7" w:rsidRDefault="00BD6360" w:rsidP="00EF5B4E">
            <w:pPr>
              <w:pStyle w:val="S0"/>
              <w:jc w:val="left"/>
            </w:pPr>
            <w:r w:rsidRPr="00C44DF7">
              <w:t>Нитрилбутилкаучук</w:t>
            </w:r>
          </w:p>
        </w:tc>
      </w:tr>
      <w:tr w:rsidR="00BE6E6E" w:rsidRPr="00C44DF7" w:rsidTr="00EF5B4E">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130"/>
        </w:trPr>
        <w:tc>
          <w:tcPr>
            <w:tcW w:w="2548" w:type="pct"/>
            <w:tcBorders>
              <w:top w:val="single" w:sz="6" w:space="0" w:color="auto"/>
              <w:left w:val="single" w:sz="12" w:space="0" w:color="auto"/>
              <w:bottom w:val="single" w:sz="6" w:space="0" w:color="auto"/>
              <w:right w:val="single" w:sz="6" w:space="0" w:color="auto"/>
            </w:tcBorders>
            <w:shd w:val="clear" w:color="auto" w:fill="auto"/>
          </w:tcPr>
          <w:p w:rsidR="00BE6E6E" w:rsidRPr="00C44DF7" w:rsidRDefault="00BD6360" w:rsidP="00EF5B4E">
            <w:pPr>
              <w:pStyle w:val="S0"/>
              <w:jc w:val="left"/>
            </w:pPr>
            <w:r w:rsidRPr="00C44DF7">
              <w:t>Цвет</w:t>
            </w:r>
          </w:p>
        </w:tc>
        <w:tc>
          <w:tcPr>
            <w:tcW w:w="2452" w:type="pct"/>
            <w:tcBorders>
              <w:top w:val="single" w:sz="6" w:space="0" w:color="auto"/>
              <w:left w:val="single" w:sz="6" w:space="0" w:color="auto"/>
              <w:bottom w:val="single" w:sz="6" w:space="0" w:color="auto"/>
              <w:right w:val="single" w:sz="12" w:space="0" w:color="auto"/>
            </w:tcBorders>
            <w:shd w:val="clear" w:color="auto" w:fill="auto"/>
          </w:tcPr>
          <w:p w:rsidR="00BE6E6E" w:rsidRPr="00C44DF7" w:rsidRDefault="00BD6360" w:rsidP="00EF5B4E">
            <w:pPr>
              <w:pStyle w:val="S0"/>
              <w:jc w:val="left"/>
            </w:pPr>
            <w:r w:rsidRPr="00C44DF7">
              <w:t>Зеленый или красный</w:t>
            </w:r>
          </w:p>
        </w:tc>
      </w:tr>
      <w:tr w:rsidR="00BE6E6E" w:rsidRPr="00C44DF7" w:rsidTr="00EF5B4E">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120"/>
        </w:trPr>
        <w:tc>
          <w:tcPr>
            <w:tcW w:w="2548" w:type="pct"/>
            <w:tcBorders>
              <w:top w:val="single" w:sz="6" w:space="0" w:color="auto"/>
              <w:left w:val="single" w:sz="12" w:space="0" w:color="auto"/>
              <w:bottom w:val="single" w:sz="6" w:space="0" w:color="auto"/>
              <w:right w:val="single" w:sz="6" w:space="0" w:color="auto"/>
            </w:tcBorders>
            <w:shd w:val="clear" w:color="auto" w:fill="auto"/>
          </w:tcPr>
          <w:p w:rsidR="00BE6E6E" w:rsidRPr="00C44DF7" w:rsidRDefault="00BD6360" w:rsidP="00EF5B4E">
            <w:pPr>
              <w:pStyle w:val="S0"/>
              <w:jc w:val="left"/>
            </w:pPr>
            <w:r w:rsidRPr="00C44DF7">
              <w:t>Температурный режим</w:t>
            </w:r>
            <w:r w:rsidR="008F1D06">
              <w:t>,</w:t>
            </w:r>
            <w:r w:rsidRPr="00C44DF7">
              <w:t xml:space="preserve"> ºС</w:t>
            </w:r>
          </w:p>
        </w:tc>
        <w:tc>
          <w:tcPr>
            <w:tcW w:w="2452" w:type="pct"/>
            <w:tcBorders>
              <w:top w:val="single" w:sz="6" w:space="0" w:color="auto"/>
              <w:left w:val="single" w:sz="6" w:space="0" w:color="auto"/>
              <w:bottom w:val="single" w:sz="6" w:space="0" w:color="auto"/>
              <w:right w:val="single" w:sz="12" w:space="0" w:color="auto"/>
            </w:tcBorders>
            <w:shd w:val="clear" w:color="auto" w:fill="auto"/>
          </w:tcPr>
          <w:p w:rsidR="00BE6E6E" w:rsidRPr="00C44DF7" w:rsidRDefault="00BE6E6E" w:rsidP="000521E6">
            <w:pPr>
              <w:pStyle w:val="S0"/>
              <w:jc w:val="left"/>
            </w:pPr>
            <w:r w:rsidRPr="00C44DF7">
              <w:t>-</w:t>
            </w:r>
            <w:r w:rsidR="000521E6" w:rsidRPr="00C44DF7">
              <w:t>5</w:t>
            </w:r>
            <w:r w:rsidRPr="00C44DF7">
              <w:t>…+45</w:t>
            </w:r>
          </w:p>
        </w:tc>
      </w:tr>
      <w:tr w:rsidR="00BE6E6E" w:rsidRPr="00C44DF7" w:rsidTr="00EF5B4E">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96"/>
        </w:trPr>
        <w:tc>
          <w:tcPr>
            <w:tcW w:w="5000" w:type="pct"/>
            <w:gridSpan w:val="2"/>
            <w:tcBorders>
              <w:top w:val="single" w:sz="6" w:space="0" w:color="auto"/>
              <w:left w:val="single" w:sz="12" w:space="0" w:color="auto"/>
              <w:bottom w:val="single" w:sz="6" w:space="0" w:color="auto"/>
              <w:right w:val="single" w:sz="12" w:space="0" w:color="auto"/>
            </w:tcBorders>
            <w:shd w:val="clear" w:color="auto" w:fill="auto"/>
          </w:tcPr>
          <w:p w:rsidR="00BE6E6E" w:rsidRPr="00C44DF7" w:rsidRDefault="00BD6360" w:rsidP="000C4CDD">
            <w:pPr>
              <w:pStyle w:val="S0"/>
              <w:jc w:val="center"/>
            </w:pPr>
            <w:r w:rsidRPr="00C44DF7">
              <w:t>Технические характеристики</w:t>
            </w:r>
          </w:p>
        </w:tc>
      </w:tr>
      <w:tr w:rsidR="00BE6E6E" w:rsidRPr="00C44DF7" w:rsidTr="00EF5B4E">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454"/>
        </w:trPr>
        <w:tc>
          <w:tcPr>
            <w:tcW w:w="2548" w:type="pct"/>
            <w:tcBorders>
              <w:top w:val="single" w:sz="6" w:space="0" w:color="auto"/>
              <w:left w:val="single" w:sz="12" w:space="0" w:color="auto"/>
              <w:bottom w:val="single" w:sz="6" w:space="0" w:color="auto"/>
              <w:right w:val="single" w:sz="6" w:space="0" w:color="auto"/>
            </w:tcBorders>
            <w:shd w:val="clear" w:color="auto" w:fill="auto"/>
          </w:tcPr>
          <w:p w:rsidR="00BE6E6E" w:rsidRPr="00C44DF7" w:rsidRDefault="00BD6360" w:rsidP="008F1D06">
            <w:pPr>
              <w:pStyle w:val="S0"/>
              <w:jc w:val="left"/>
            </w:pPr>
            <w:r w:rsidRPr="00C44DF7">
              <w:t>Эксплуатационный уровень (стойкость к истиранию, циклы, не менее)</w:t>
            </w:r>
          </w:p>
        </w:tc>
        <w:tc>
          <w:tcPr>
            <w:tcW w:w="2452" w:type="pct"/>
            <w:tcBorders>
              <w:top w:val="single" w:sz="6" w:space="0" w:color="auto"/>
              <w:left w:val="single" w:sz="6" w:space="0" w:color="auto"/>
              <w:bottom w:val="single" w:sz="6" w:space="0" w:color="auto"/>
              <w:right w:val="single" w:sz="12" w:space="0" w:color="auto"/>
            </w:tcBorders>
            <w:shd w:val="clear" w:color="auto" w:fill="auto"/>
          </w:tcPr>
          <w:p w:rsidR="00BE6E6E" w:rsidRPr="00C44DF7" w:rsidRDefault="00BE6E6E" w:rsidP="00EF5B4E">
            <w:pPr>
              <w:pStyle w:val="S0"/>
              <w:jc w:val="left"/>
            </w:pPr>
            <w:r w:rsidRPr="00C44DF7">
              <w:t>4 (8000)</w:t>
            </w:r>
          </w:p>
        </w:tc>
      </w:tr>
      <w:tr w:rsidR="00BE6E6E" w:rsidRPr="00C44DF7" w:rsidTr="00EF5B4E">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454"/>
        </w:trPr>
        <w:tc>
          <w:tcPr>
            <w:tcW w:w="2548" w:type="pct"/>
            <w:tcBorders>
              <w:top w:val="single" w:sz="6" w:space="0" w:color="auto"/>
              <w:left w:val="single" w:sz="12" w:space="0" w:color="auto"/>
              <w:bottom w:val="single" w:sz="6" w:space="0" w:color="auto"/>
              <w:right w:val="single" w:sz="6" w:space="0" w:color="auto"/>
            </w:tcBorders>
            <w:shd w:val="clear" w:color="auto" w:fill="auto"/>
          </w:tcPr>
          <w:p w:rsidR="00BE6E6E" w:rsidRPr="00C44DF7" w:rsidRDefault="00BD6360" w:rsidP="00EF5B4E">
            <w:pPr>
              <w:pStyle w:val="S0"/>
              <w:jc w:val="left"/>
            </w:pPr>
            <w:r w:rsidRPr="00C44DF7">
              <w:t>Эксплуатационный уровень (сопротивление порезу лезвием, Н, не менее)</w:t>
            </w:r>
          </w:p>
        </w:tc>
        <w:tc>
          <w:tcPr>
            <w:tcW w:w="2452" w:type="pct"/>
            <w:tcBorders>
              <w:top w:val="single" w:sz="6" w:space="0" w:color="auto"/>
              <w:left w:val="single" w:sz="6" w:space="0" w:color="auto"/>
              <w:bottom w:val="single" w:sz="6" w:space="0" w:color="auto"/>
              <w:right w:val="single" w:sz="12" w:space="0" w:color="auto"/>
            </w:tcBorders>
            <w:shd w:val="clear" w:color="auto" w:fill="auto"/>
          </w:tcPr>
          <w:p w:rsidR="00BE6E6E" w:rsidRPr="00C44DF7" w:rsidRDefault="00BE6E6E" w:rsidP="00EF5B4E">
            <w:pPr>
              <w:pStyle w:val="S0"/>
              <w:jc w:val="left"/>
            </w:pPr>
            <w:r w:rsidRPr="00C44DF7">
              <w:t>1 (2)</w:t>
            </w:r>
          </w:p>
        </w:tc>
      </w:tr>
      <w:tr w:rsidR="00BE6E6E" w:rsidRPr="00C44DF7" w:rsidTr="00EF5B4E">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454"/>
        </w:trPr>
        <w:tc>
          <w:tcPr>
            <w:tcW w:w="2548" w:type="pct"/>
            <w:tcBorders>
              <w:top w:val="single" w:sz="6" w:space="0" w:color="auto"/>
              <w:left w:val="single" w:sz="12" w:space="0" w:color="auto"/>
              <w:bottom w:val="single" w:sz="6" w:space="0" w:color="auto"/>
              <w:right w:val="single" w:sz="6" w:space="0" w:color="auto"/>
            </w:tcBorders>
            <w:shd w:val="clear" w:color="auto" w:fill="auto"/>
          </w:tcPr>
          <w:p w:rsidR="00BE6E6E" w:rsidRPr="00C44DF7" w:rsidRDefault="00BD6360" w:rsidP="00EF5B4E">
            <w:pPr>
              <w:pStyle w:val="S0"/>
              <w:jc w:val="left"/>
            </w:pPr>
            <w:r w:rsidRPr="00C44DF7">
              <w:t>Эксплуатационный уровень (сопротивление раздиру, Н, не менее)</w:t>
            </w:r>
          </w:p>
        </w:tc>
        <w:tc>
          <w:tcPr>
            <w:tcW w:w="2452" w:type="pct"/>
            <w:tcBorders>
              <w:top w:val="single" w:sz="6" w:space="0" w:color="auto"/>
              <w:left w:val="single" w:sz="6" w:space="0" w:color="auto"/>
              <w:bottom w:val="single" w:sz="6" w:space="0" w:color="auto"/>
              <w:right w:val="single" w:sz="12" w:space="0" w:color="auto"/>
            </w:tcBorders>
            <w:shd w:val="clear" w:color="auto" w:fill="auto"/>
          </w:tcPr>
          <w:p w:rsidR="00BE6E6E" w:rsidRPr="00C44DF7" w:rsidRDefault="00BE6E6E" w:rsidP="00EF5B4E">
            <w:pPr>
              <w:pStyle w:val="S0"/>
              <w:jc w:val="left"/>
            </w:pPr>
            <w:r w:rsidRPr="00C44DF7">
              <w:t>1 (53)</w:t>
            </w:r>
          </w:p>
        </w:tc>
      </w:tr>
      <w:tr w:rsidR="00BE6E6E" w:rsidRPr="00C44DF7" w:rsidTr="00EF5B4E">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454"/>
        </w:trPr>
        <w:tc>
          <w:tcPr>
            <w:tcW w:w="2548" w:type="pct"/>
            <w:tcBorders>
              <w:top w:val="single" w:sz="6" w:space="0" w:color="auto"/>
              <w:left w:val="single" w:sz="12" w:space="0" w:color="auto"/>
              <w:bottom w:val="single" w:sz="12" w:space="0" w:color="auto"/>
              <w:right w:val="single" w:sz="6" w:space="0" w:color="auto"/>
            </w:tcBorders>
            <w:shd w:val="clear" w:color="auto" w:fill="auto"/>
          </w:tcPr>
          <w:p w:rsidR="00BE6E6E" w:rsidRPr="00C44DF7" w:rsidRDefault="00BD6360" w:rsidP="00C67AD4">
            <w:pPr>
              <w:pStyle w:val="S0"/>
              <w:jc w:val="left"/>
            </w:pPr>
            <w:r w:rsidRPr="00C44DF7">
              <w:t xml:space="preserve">Эксплуатационный уровень (кислото- щелочепроницаемость, не более, ед. </w:t>
            </w:r>
            <w:r w:rsidR="00C67AD4">
              <w:t>р</w:t>
            </w:r>
            <w:r w:rsidR="008F1D06" w:rsidRPr="00C44DF7">
              <w:t>Н</w:t>
            </w:r>
            <w:r w:rsidRPr="00C44DF7">
              <w:t>)</w:t>
            </w:r>
          </w:p>
        </w:tc>
        <w:tc>
          <w:tcPr>
            <w:tcW w:w="2452" w:type="pct"/>
            <w:tcBorders>
              <w:top w:val="single" w:sz="6" w:space="0" w:color="auto"/>
              <w:left w:val="single" w:sz="6" w:space="0" w:color="auto"/>
              <w:bottom w:val="single" w:sz="12" w:space="0" w:color="auto"/>
              <w:right w:val="single" w:sz="12" w:space="0" w:color="auto"/>
            </w:tcBorders>
            <w:shd w:val="clear" w:color="auto" w:fill="auto"/>
          </w:tcPr>
          <w:p w:rsidR="00BE6E6E" w:rsidRPr="00C44DF7" w:rsidRDefault="00BE6E6E" w:rsidP="00EF5B4E">
            <w:pPr>
              <w:pStyle w:val="S0"/>
              <w:jc w:val="left"/>
            </w:pPr>
            <w:r w:rsidRPr="00C44DF7">
              <w:t>1 (1,0)</w:t>
            </w:r>
          </w:p>
        </w:tc>
      </w:tr>
    </w:tbl>
    <w:p w:rsidR="00EF5B4E" w:rsidRPr="00C44DF7" w:rsidRDefault="00EF5B4E" w:rsidP="00EF5B4E">
      <w:pPr>
        <w:pStyle w:val="S0"/>
      </w:pPr>
    </w:p>
    <w:p w:rsidR="0019615A" w:rsidRPr="00C44DF7" w:rsidRDefault="00056A9F" w:rsidP="00EF5B4E">
      <w:pPr>
        <w:pStyle w:val="S0"/>
      </w:pPr>
      <w:r w:rsidRPr="00C44DF7">
        <w:t>Обязательное подтверждение соответствия</w:t>
      </w:r>
      <w:r w:rsidR="0019615A" w:rsidRPr="00C44DF7">
        <w:t xml:space="preserve"> ТР ТС 019</w:t>
      </w:r>
      <w:r w:rsidR="000521E6" w:rsidRPr="00C44DF7">
        <w:t>.</w:t>
      </w:r>
    </w:p>
    <w:p w:rsidR="00EF5B4E" w:rsidRPr="00C44DF7" w:rsidRDefault="00EF5B4E" w:rsidP="00EF5B4E">
      <w:pPr>
        <w:pStyle w:val="S0"/>
      </w:pPr>
    </w:p>
    <w:p w:rsidR="007D3219" w:rsidRPr="00C44DF7" w:rsidRDefault="00BE6E6E" w:rsidP="00F95291">
      <w:pPr>
        <w:pStyle w:val="S0"/>
        <w:keepNext/>
        <w:keepLines/>
        <w:widowControl/>
        <w:rPr>
          <w:b/>
          <w:szCs w:val="20"/>
        </w:rPr>
      </w:pPr>
      <w:r w:rsidRPr="00C44DF7">
        <w:rPr>
          <w:b/>
          <w:szCs w:val="20"/>
        </w:rPr>
        <w:t xml:space="preserve">Назначение: </w:t>
      </w:r>
    </w:p>
    <w:p w:rsidR="007D3219" w:rsidRPr="00C44DF7" w:rsidRDefault="007D3219" w:rsidP="0042492F">
      <w:pPr>
        <w:pStyle w:val="S0"/>
        <w:rPr>
          <w:szCs w:val="20"/>
        </w:rPr>
      </w:pPr>
    </w:p>
    <w:p w:rsidR="00EF5B4E" w:rsidRPr="00C44DF7" w:rsidRDefault="00D416A6" w:rsidP="00EF5B4E">
      <w:pPr>
        <w:pStyle w:val="S0"/>
      </w:pPr>
      <w:r w:rsidRPr="00C44DF7">
        <w:t>Для работ с маслами, нефтепродуктами, с кислотами к</w:t>
      </w:r>
      <w:r w:rsidR="00F12579" w:rsidRPr="00C44DF7">
        <w:t xml:space="preserve">онцентрацией до 80% и щелочами </w:t>
      </w:r>
      <w:r w:rsidRPr="00C44DF7">
        <w:t>концентрации до 50%.</w:t>
      </w:r>
    </w:p>
    <w:p w:rsidR="00EF5B4E" w:rsidRDefault="00EF5B4E" w:rsidP="00EF5B4E">
      <w:pPr>
        <w:pStyle w:val="S0"/>
      </w:pPr>
    </w:p>
    <w:p w:rsidR="00F95291" w:rsidRPr="00C44DF7" w:rsidRDefault="00F95291" w:rsidP="00EF5B4E">
      <w:pPr>
        <w:pStyle w:val="S0"/>
      </w:pPr>
    </w:p>
    <w:p w:rsidR="00BE6E6E" w:rsidRPr="00770BBA" w:rsidRDefault="00BE6E6E" w:rsidP="00B2696E">
      <w:pPr>
        <w:pStyle w:val="S30"/>
        <w:numPr>
          <w:ilvl w:val="2"/>
          <w:numId w:val="77"/>
        </w:numPr>
        <w:tabs>
          <w:tab w:val="left" w:pos="709"/>
        </w:tabs>
        <w:ind w:left="0" w:firstLine="0"/>
        <w:outlineLvl w:val="2"/>
      </w:pPr>
      <w:bookmarkStart w:id="971" w:name="_Toc170890685"/>
      <w:bookmarkStart w:id="972" w:name="_Toc184103386"/>
      <w:bookmarkStart w:id="973" w:name="_Toc193480277"/>
      <w:bookmarkStart w:id="974" w:name="_Toc423450309"/>
      <w:bookmarkStart w:id="975" w:name="_Toc423458466"/>
      <w:bookmarkStart w:id="976" w:name="_Toc424034759"/>
      <w:bookmarkStart w:id="977" w:name="_Toc424035289"/>
      <w:bookmarkStart w:id="978" w:name="_Toc430278084"/>
      <w:bookmarkStart w:id="979" w:name="_Toc437531101"/>
      <w:bookmarkStart w:id="980" w:name="_Toc533865931"/>
      <w:bookmarkStart w:id="981" w:name="_Toc2353180"/>
      <w:bookmarkStart w:id="982" w:name="_Toc6389874"/>
      <w:r w:rsidRPr="00C44DF7">
        <w:t>ПЕРЧАТКИ</w:t>
      </w:r>
      <w:bookmarkEnd w:id="971"/>
      <w:bookmarkEnd w:id="972"/>
      <w:bookmarkEnd w:id="973"/>
      <w:bookmarkEnd w:id="974"/>
      <w:bookmarkEnd w:id="975"/>
      <w:bookmarkEnd w:id="976"/>
      <w:bookmarkEnd w:id="977"/>
      <w:bookmarkEnd w:id="978"/>
      <w:r w:rsidRPr="00C44DF7">
        <w:t xml:space="preserve"> </w:t>
      </w:r>
      <w:r w:rsidR="0019615A" w:rsidRPr="00770BBA">
        <w:t>РЕЗИНОВЫЕ КИСЛОТОЩЕЛОЧЕСТОЙКИЕ</w:t>
      </w:r>
      <w:bookmarkEnd w:id="979"/>
      <w:bookmarkEnd w:id="980"/>
      <w:bookmarkEnd w:id="981"/>
      <w:bookmarkEnd w:id="982"/>
    </w:p>
    <w:p w:rsidR="00EF5B4E" w:rsidRPr="00770BBA" w:rsidRDefault="00EF5B4E" w:rsidP="00EF5B4E">
      <w:pPr>
        <w:pStyle w:val="S0"/>
      </w:pPr>
    </w:p>
    <w:p w:rsidR="00BE6E6E" w:rsidRPr="00770BBA" w:rsidRDefault="00BE6E6E" w:rsidP="00EF5B4E">
      <w:pPr>
        <w:pStyle w:val="S0"/>
        <w:rPr>
          <w:b/>
          <w:szCs w:val="20"/>
        </w:rPr>
      </w:pPr>
      <w:r w:rsidRPr="00770BBA">
        <w:rPr>
          <w:b/>
          <w:szCs w:val="20"/>
        </w:rPr>
        <w:t>Техническое описание:</w:t>
      </w:r>
    </w:p>
    <w:p w:rsidR="007D3219" w:rsidRPr="00770BBA" w:rsidRDefault="007D3219" w:rsidP="007D3219"/>
    <w:p w:rsidR="00BE6E6E" w:rsidRPr="00770BBA" w:rsidRDefault="00BE6E6E" w:rsidP="007D3219">
      <w:r w:rsidRPr="00770BBA">
        <w:t>Перчатки пятипалые пленочные с напылением с внутренней стороны, с рифлением на ладонной части.</w:t>
      </w:r>
    </w:p>
    <w:p w:rsidR="001C7EE8" w:rsidRPr="00770BBA" w:rsidRDefault="001C7EE8" w:rsidP="007D3219"/>
    <w:p w:rsidR="00BE6E6E" w:rsidRPr="00C44DF7" w:rsidRDefault="00BE6E6E" w:rsidP="00EF5B4E">
      <w:pPr>
        <w:pStyle w:val="S0"/>
      </w:pPr>
      <w:r w:rsidRPr="00770BBA">
        <w:t>Длина перчаток не менее 305 мм,  толщина</w:t>
      </w:r>
      <w:r w:rsidR="008A7603" w:rsidRPr="00770BBA">
        <w:t xml:space="preserve"> -</w:t>
      </w:r>
      <w:r w:rsidRPr="00770BBA">
        <w:t xml:space="preserve"> 0,40 мм.</w:t>
      </w:r>
    </w:p>
    <w:p w:rsidR="00335C78" w:rsidRPr="00C44DF7" w:rsidRDefault="00335C78" w:rsidP="00EF5B4E">
      <w:pPr>
        <w:pStyle w:val="S0"/>
      </w:pPr>
    </w:p>
    <w:p w:rsidR="00BD6360" w:rsidRPr="00F95291" w:rsidRDefault="00F95291" w:rsidP="00BB2319">
      <w:pPr>
        <w:pStyle w:val="a1"/>
        <w:keepLines/>
        <w:numPr>
          <w:ilvl w:val="0"/>
          <w:numId w:val="0"/>
        </w:numPr>
        <w:spacing w:before="0"/>
        <w:ind w:left="6173"/>
        <w:rPr>
          <w:rFonts w:ascii="Arial" w:hAnsi="Arial" w:cs="Arial"/>
          <w:sz w:val="20"/>
        </w:rPr>
      </w:pPr>
      <w:r w:rsidRPr="00F95291">
        <w:rPr>
          <w:rFonts w:ascii="Arial" w:hAnsi="Arial" w:cs="Arial"/>
          <w:sz w:val="20"/>
        </w:rPr>
        <w:lastRenderedPageBreak/>
        <w:t xml:space="preserve">Таблица </w:t>
      </w:r>
      <w:r w:rsidRPr="00F95291">
        <w:rPr>
          <w:rFonts w:ascii="Arial" w:hAnsi="Arial" w:cs="Arial"/>
          <w:sz w:val="20"/>
        </w:rPr>
        <w:fldChar w:fldCharType="begin"/>
      </w:r>
      <w:r w:rsidRPr="00F95291">
        <w:rPr>
          <w:rFonts w:ascii="Arial" w:hAnsi="Arial" w:cs="Arial"/>
          <w:sz w:val="20"/>
        </w:rPr>
        <w:instrText xml:space="preserve"> SEQ Таблица \* ARABIC </w:instrText>
      </w:r>
      <w:r w:rsidRPr="00F95291">
        <w:rPr>
          <w:rFonts w:ascii="Arial" w:hAnsi="Arial" w:cs="Arial"/>
          <w:sz w:val="20"/>
        </w:rPr>
        <w:fldChar w:fldCharType="separate"/>
      </w:r>
      <w:r w:rsidR="004A0669">
        <w:rPr>
          <w:rFonts w:ascii="Arial" w:hAnsi="Arial" w:cs="Arial"/>
          <w:noProof/>
          <w:sz w:val="20"/>
        </w:rPr>
        <w:t>26</w:t>
      </w:r>
      <w:r w:rsidRPr="00F95291">
        <w:rPr>
          <w:rFonts w:ascii="Arial" w:hAnsi="Arial" w:cs="Arial"/>
          <w:sz w:val="20"/>
        </w:rPr>
        <w:fldChar w:fldCharType="end"/>
      </w:r>
    </w:p>
    <w:p w:rsidR="00BE6E6E" w:rsidRPr="00C44DF7" w:rsidRDefault="00BE6E6E" w:rsidP="00BB2319">
      <w:pPr>
        <w:pStyle w:val="S4"/>
        <w:keepLines/>
        <w:widowControl/>
        <w:spacing w:after="60"/>
      </w:pPr>
      <w:r w:rsidRPr="00C44DF7">
        <w:t>Требования к материалам и конструкционным материалам</w:t>
      </w:r>
    </w:p>
    <w:tbl>
      <w:tblPr>
        <w:tblW w:w="4946" w:type="pct"/>
        <w:tblInd w:w="10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4843"/>
        <w:gridCol w:w="4661"/>
      </w:tblGrid>
      <w:tr w:rsidR="00BD6360" w:rsidRPr="00C44DF7" w:rsidTr="00F95291">
        <w:trPr>
          <w:cantSplit/>
          <w:trHeight w:val="20"/>
          <w:tblHeader/>
        </w:trPr>
        <w:tc>
          <w:tcPr>
            <w:tcW w:w="2548" w:type="pct"/>
            <w:tcBorders>
              <w:bottom w:val="single" w:sz="12" w:space="0" w:color="auto"/>
            </w:tcBorders>
            <w:shd w:val="clear" w:color="auto" w:fill="FFD200"/>
            <w:vAlign w:val="center"/>
          </w:tcPr>
          <w:p w:rsidR="00BD6360" w:rsidRPr="00C44DF7" w:rsidRDefault="00BD6360" w:rsidP="00BB2319">
            <w:pPr>
              <w:keepNext/>
              <w:keepLines/>
              <w:spacing w:before="20" w:after="20"/>
              <w:jc w:val="center"/>
              <w:rPr>
                <w:rFonts w:ascii="Arial" w:hAnsi="Arial" w:cs="Arial"/>
                <w:b/>
                <w:caps/>
                <w:sz w:val="16"/>
                <w:szCs w:val="16"/>
              </w:rPr>
            </w:pPr>
            <w:r w:rsidRPr="00C44DF7">
              <w:rPr>
                <w:rFonts w:ascii="Arial" w:hAnsi="Arial" w:cs="Arial"/>
                <w:b/>
                <w:caps/>
                <w:sz w:val="16"/>
                <w:szCs w:val="16"/>
              </w:rPr>
              <w:t>НАИМЕНОВАНИЕ ПОКАЗАТЕЛЯ,</w:t>
            </w:r>
          </w:p>
          <w:p w:rsidR="00BD6360" w:rsidRPr="00C44DF7" w:rsidRDefault="00BD6360" w:rsidP="00BB2319">
            <w:pPr>
              <w:keepNext/>
              <w:keepLines/>
              <w:spacing w:before="20" w:after="20"/>
              <w:jc w:val="center"/>
              <w:rPr>
                <w:rFonts w:ascii="Arial" w:hAnsi="Arial" w:cs="Arial"/>
                <w:b/>
                <w:caps/>
                <w:sz w:val="16"/>
                <w:szCs w:val="16"/>
              </w:rPr>
            </w:pPr>
            <w:r w:rsidRPr="00C44DF7">
              <w:rPr>
                <w:rFonts w:ascii="Arial" w:hAnsi="Arial" w:cs="Arial"/>
                <w:b/>
                <w:caps/>
                <w:sz w:val="16"/>
                <w:szCs w:val="16"/>
              </w:rPr>
              <w:t>ЕД. ИЗМЕРЕНИЯ</w:t>
            </w:r>
          </w:p>
        </w:tc>
        <w:tc>
          <w:tcPr>
            <w:tcW w:w="2452" w:type="pct"/>
            <w:tcBorders>
              <w:bottom w:val="single" w:sz="12" w:space="0" w:color="auto"/>
            </w:tcBorders>
            <w:shd w:val="clear" w:color="auto" w:fill="FFD200"/>
            <w:vAlign w:val="center"/>
          </w:tcPr>
          <w:p w:rsidR="00BD6360" w:rsidRPr="00C44DF7" w:rsidRDefault="00BD6360" w:rsidP="00BB2319">
            <w:pPr>
              <w:keepNext/>
              <w:keepLines/>
              <w:spacing w:before="20" w:after="20"/>
              <w:jc w:val="center"/>
              <w:rPr>
                <w:rFonts w:ascii="Arial" w:hAnsi="Arial" w:cs="Arial"/>
                <w:b/>
                <w:caps/>
                <w:sz w:val="16"/>
                <w:szCs w:val="16"/>
              </w:rPr>
            </w:pPr>
            <w:r w:rsidRPr="00C44DF7">
              <w:rPr>
                <w:rFonts w:ascii="Arial" w:hAnsi="Arial" w:cs="Arial"/>
                <w:b/>
                <w:caps/>
                <w:sz w:val="16"/>
                <w:szCs w:val="16"/>
              </w:rPr>
              <w:t>ЗНАЧЕНИЯ</w:t>
            </w:r>
          </w:p>
        </w:tc>
      </w:tr>
      <w:tr w:rsidR="00BD6360" w:rsidRPr="00C44DF7" w:rsidTr="00F95291">
        <w:trPr>
          <w:cantSplit/>
          <w:trHeight w:val="20"/>
          <w:tblHeader/>
        </w:trPr>
        <w:tc>
          <w:tcPr>
            <w:tcW w:w="2548" w:type="pct"/>
            <w:tcBorders>
              <w:top w:val="single" w:sz="12" w:space="0" w:color="auto"/>
              <w:bottom w:val="single" w:sz="12" w:space="0" w:color="auto"/>
            </w:tcBorders>
            <w:shd w:val="clear" w:color="auto" w:fill="FFD200"/>
            <w:vAlign w:val="center"/>
          </w:tcPr>
          <w:p w:rsidR="00BD6360" w:rsidRPr="00C44DF7" w:rsidRDefault="00BD6360" w:rsidP="00F95291">
            <w:pPr>
              <w:spacing w:before="20" w:after="20"/>
              <w:jc w:val="center"/>
              <w:rPr>
                <w:rFonts w:ascii="Arial" w:hAnsi="Arial" w:cs="Arial"/>
                <w:b/>
                <w:caps/>
                <w:sz w:val="16"/>
                <w:szCs w:val="16"/>
              </w:rPr>
            </w:pPr>
            <w:r w:rsidRPr="00C44DF7">
              <w:rPr>
                <w:rFonts w:ascii="Arial" w:hAnsi="Arial" w:cs="Arial"/>
                <w:b/>
                <w:caps/>
                <w:sz w:val="16"/>
                <w:szCs w:val="16"/>
              </w:rPr>
              <w:t>1</w:t>
            </w:r>
          </w:p>
        </w:tc>
        <w:tc>
          <w:tcPr>
            <w:tcW w:w="2452" w:type="pct"/>
            <w:tcBorders>
              <w:top w:val="single" w:sz="12" w:space="0" w:color="auto"/>
              <w:bottom w:val="single" w:sz="12" w:space="0" w:color="auto"/>
            </w:tcBorders>
            <w:shd w:val="clear" w:color="auto" w:fill="FFD200"/>
            <w:vAlign w:val="center"/>
          </w:tcPr>
          <w:p w:rsidR="00BD6360" w:rsidRPr="00C44DF7" w:rsidRDefault="00BD6360" w:rsidP="00F95291">
            <w:pPr>
              <w:spacing w:before="20" w:after="20"/>
              <w:jc w:val="center"/>
              <w:rPr>
                <w:rFonts w:ascii="Arial" w:hAnsi="Arial" w:cs="Arial"/>
                <w:b/>
                <w:caps/>
                <w:sz w:val="16"/>
                <w:szCs w:val="16"/>
              </w:rPr>
            </w:pPr>
            <w:r w:rsidRPr="00C44DF7">
              <w:rPr>
                <w:rFonts w:ascii="Arial" w:hAnsi="Arial" w:cs="Arial"/>
                <w:b/>
                <w:caps/>
                <w:sz w:val="16"/>
                <w:szCs w:val="16"/>
              </w:rPr>
              <w:t>2</w:t>
            </w:r>
          </w:p>
        </w:tc>
      </w:tr>
      <w:tr w:rsidR="00BE6E6E" w:rsidRPr="00C44DF7" w:rsidTr="00EF5B4E">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91"/>
        </w:trPr>
        <w:tc>
          <w:tcPr>
            <w:tcW w:w="5000" w:type="pct"/>
            <w:gridSpan w:val="2"/>
            <w:tcBorders>
              <w:top w:val="single" w:sz="12" w:space="0" w:color="auto"/>
              <w:left w:val="single" w:sz="12" w:space="0" w:color="auto"/>
              <w:bottom w:val="single" w:sz="6" w:space="0" w:color="auto"/>
              <w:right w:val="single" w:sz="12" w:space="0" w:color="auto"/>
            </w:tcBorders>
            <w:shd w:val="clear" w:color="auto" w:fill="auto"/>
          </w:tcPr>
          <w:p w:rsidR="00BE6E6E" w:rsidRPr="00C44DF7" w:rsidRDefault="00BD6360" w:rsidP="000C4CDD">
            <w:pPr>
              <w:pStyle w:val="S0"/>
              <w:jc w:val="center"/>
            </w:pPr>
            <w:r w:rsidRPr="00C44DF7">
              <w:t>Основа</w:t>
            </w:r>
          </w:p>
        </w:tc>
      </w:tr>
      <w:tr w:rsidR="00BE6E6E" w:rsidRPr="00C44DF7" w:rsidTr="00EF5B4E">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365"/>
        </w:trPr>
        <w:tc>
          <w:tcPr>
            <w:tcW w:w="2548" w:type="pct"/>
            <w:tcBorders>
              <w:top w:val="single" w:sz="6" w:space="0" w:color="auto"/>
              <w:left w:val="single" w:sz="12" w:space="0" w:color="auto"/>
              <w:bottom w:val="single" w:sz="6" w:space="0" w:color="auto"/>
              <w:right w:val="single" w:sz="6" w:space="0" w:color="auto"/>
            </w:tcBorders>
            <w:shd w:val="clear" w:color="auto" w:fill="auto"/>
          </w:tcPr>
          <w:p w:rsidR="00BE6E6E" w:rsidRPr="00C44DF7" w:rsidRDefault="00BD6360" w:rsidP="00EF5B4E">
            <w:pPr>
              <w:pStyle w:val="S0"/>
              <w:jc w:val="left"/>
            </w:pPr>
            <w:r w:rsidRPr="00C44DF7">
              <w:t>Материал</w:t>
            </w:r>
          </w:p>
        </w:tc>
        <w:tc>
          <w:tcPr>
            <w:tcW w:w="2452" w:type="pct"/>
            <w:tcBorders>
              <w:top w:val="single" w:sz="6" w:space="0" w:color="auto"/>
              <w:left w:val="single" w:sz="6" w:space="0" w:color="auto"/>
              <w:bottom w:val="single" w:sz="6" w:space="0" w:color="auto"/>
              <w:right w:val="single" w:sz="12" w:space="0" w:color="auto"/>
            </w:tcBorders>
            <w:shd w:val="clear" w:color="auto" w:fill="auto"/>
          </w:tcPr>
          <w:p w:rsidR="00BE6E6E" w:rsidRPr="00C44DF7" w:rsidRDefault="00BD6360" w:rsidP="00EF5B4E">
            <w:pPr>
              <w:pStyle w:val="S0"/>
              <w:jc w:val="left"/>
            </w:pPr>
            <w:r w:rsidRPr="00C44DF7">
              <w:t>Хлопковое волокно с антибактериальной обработкой.</w:t>
            </w:r>
          </w:p>
        </w:tc>
      </w:tr>
      <w:tr w:rsidR="00BE6E6E" w:rsidRPr="00C44DF7" w:rsidTr="00EF5B4E">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231"/>
        </w:trPr>
        <w:tc>
          <w:tcPr>
            <w:tcW w:w="5000" w:type="pct"/>
            <w:gridSpan w:val="2"/>
            <w:tcBorders>
              <w:top w:val="single" w:sz="6" w:space="0" w:color="auto"/>
              <w:left w:val="single" w:sz="12" w:space="0" w:color="auto"/>
              <w:bottom w:val="single" w:sz="6" w:space="0" w:color="auto"/>
              <w:right w:val="single" w:sz="12" w:space="0" w:color="auto"/>
            </w:tcBorders>
            <w:shd w:val="clear" w:color="auto" w:fill="auto"/>
          </w:tcPr>
          <w:p w:rsidR="00BE6E6E" w:rsidRPr="00C44DF7" w:rsidRDefault="00BD6360" w:rsidP="000C4CDD">
            <w:pPr>
              <w:pStyle w:val="S0"/>
              <w:jc w:val="center"/>
            </w:pPr>
            <w:r w:rsidRPr="00C44DF7">
              <w:t>Покрытие</w:t>
            </w:r>
          </w:p>
        </w:tc>
      </w:tr>
      <w:tr w:rsidR="00BE6E6E" w:rsidRPr="00C44DF7" w:rsidTr="00EF5B4E">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454"/>
        </w:trPr>
        <w:tc>
          <w:tcPr>
            <w:tcW w:w="2548" w:type="pct"/>
            <w:tcBorders>
              <w:top w:val="single" w:sz="6" w:space="0" w:color="auto"/>
              <w:left w:val="single" w:sz="12" w:space="0" w:color="auto"/>
              <w:bottom w:val="single" w:sz="6" w:space="0" w:color="auto"/>
              <w:right w:val="single" w:sz="6" w:space="0" w:color="auto"/>
            </w:tcBorders>
            <w:shd w:val="clear" w:color="auto" w:fill="auto"/>
          </w:tcPr>
          <w:p w:rsidR="00BE6E6E" w:rsidRPr="00C44DF7" w:rsidRDefault="00BD6360" w:rsidP="00EF5B4E">
            <w:pPr>
              <w:pStyle w:val="S0"/>
              <w:jc w:val="left"/>
            </w:pPr>
            <w:r w:rsidRPr="00C44DF7">
              <w:t>Материал</w:t>
            </w:r>
          </w:p>
        </w:tc>
        <w:tc>
          <w:tcPr>
            <w:tcW w:w="2452" w:type="pct"/>
            <w:tcBorders>
              <w:top w:val="single" w:sz="6" w:space="0" w:color="auto"/>
              <w:left w:val="single" w:sz="6" w:space="0" w:color="auto"/>
              <w:bottom w:val="single" w:sz="6" w:space="0" w:color="auto"/>
              <w:right w:val="single" w:sz="12" w:space="0" w:color="auto"/>
            </w:tcBorders>
            <w:shd w:val="clear" w:color="auto" w:fill="auto"/>
          </w:tcPr>
          <w:p w:rsidR="00BE6E6E" w:rsidRPr="00C44DF7" w:rsidRDefault="00BD6360" w:rsidP="00EF5B4E">
            <w:pPr>
              <w:pStyle w:val="S0"/>
              <w:jc w:val="left"/>
            </w:pPr>
            <w:r w:rsidRPr="00C44DF7">
              <w:t>100% натуральный латекс. Обязательное хлорирование поверхности перчаток</w:t>
            </w:r>
          </w:p>
        </w:tc>
      </w:tr>
      <w:tr w:rsidR="00BE6E6E" w:rsidRPr="00C44DF7" w:rsidTr="00EF5B4E">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150"/>
        </w:trPr>
        <w:tc>
          <w:tcPr>
            <w:tcW w:w="2548" w:type="pct"/>
            <w:tcBorders>
              <w:top w:val="single" w:sz="6" w:space="0" w:color="auto"/>
              <w:left w:val="single" w:sz="12" w:space="0" w:color="auto"/>
              <w:bottom w:val="single" w:sz="6" w:space="0" w:color="auto"/>
              <w:right w:val="single" w:sz="6" w:space="0" w:color="auto"/>
            </w:tcBorders>
            <w:shd w:val="clear" w:color="auto" w:fill="auto"/>
          </w:tcPr>
          <w:p w:rsidR="00BE6E6E" w:rsidRPr="00C44DF7" w:rsidRDefault="00BD6360" w:rsidP="00EF5B4E">
            <w:pPr>
              <w:pStyle w:val="S0"/>
              <w:jc w:val="left"/>
            </w:pPr>
            <w:r w:rsidRPr="00C44DF7">
              <w:t>Цвет</w:t>
            </w:r>
          </w:p>
        </w:tc>
        <w:tc>
          <w:tcPr>
            <w:tcW w:w="2452" w:type="pct"/>
            <w:tcBorders>
              <w:top w:val="single" w:sz="6" w:space="0" w:color="auto"/>
              <w:left w:val="single" w:sz="6" w:space="0" w:color="auto"/>
              <w:bottom w:val="single" w:sz="6" w:space="0" w:color="auto"/>
              <w:right w:val="single" w:sz="12" w:space="0" w:color="auto"/>
            </w:tcBorders>
            <w:shd w:val="clear" w:color="auto" w:fill="auto"/>
          </w:tcPr>
          <w:p w:rsidR="00BE6E6E" w:rsidRPr="00C44DF7" w:rsidRDefault="00BD6360" w:rsidP="00EF5B4E">
            <w:pPr>
              <w:pStyle w:val="S0"/>
              <w:jc w:val="left"/>
            </w:pPr>
            <w:r w:rsidRPr="00C44DF7">
              <w:t>Желтый и синий</w:t>
            </w:r>
          </w:p>
        </w:tc>
      </w:tr>
      <w:tr w:rsidR="00BE6E6E" w:rsidRPr="00C44DF7" w:rsidTr="00EF5B4E">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126"/>
        </w:trPr>
        <w:tc>
          <w:tcPr>
            <w:tcW w:w="5000" w:type="pct"/>
            <w:gridSpan w:val="2"/>
            <w:tcBorders>
              <w:top w:val="single" w:sz="6" w:space="0" w:color="auto"/>
              <w:left w:val="single" w:sz="12" w:space="0" w:color="auto"/>
              <w:bottom w:val="single" w:sz="6" w:space="0" w:color="auto"/>
              <w:right w:val="single" w:sz="12" w:space="0" w:color="auto"/>
            </w:tcBorders>
            <w:shd w:val="clear" w:color="auto" w:fill="auto"/>
          </w:tcPr>
          <w:p w:rsidR="00BE6E6E" w:rsidRPr="00C44DF7" w:rsidRDefault="00BD6360" w:rsidP="000C4CDD">
            <w:pPr>
              <w:pStyle w:val="S0"/>
              <w:jc w:val="center"/>
            </w:pPr>
            <w:r w:rsidRPr="00C44DF7">
              <w:t>Технические характеристики</w:t>
            </w:r>
          </w:p>
        </w:tc>
      </w:tr>
      <w:tr w:rsidR="00BE6E6E" w:rsidRPr="00C44DF7" w:rsidTr="00EF5B4E">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454"/>
        </w:trPr>
        <w:tc>
          <w:tcPr>
            <w:tcW w:w="2548" w:type="pct"/>
            <w:tcBorders>
              <w:top w:val="single" w:sz="6" w:space="0" w:color="auto"/>
              <w:left w:val="single" w:sz="12" w:space="0" w:color="auto"/>
              <w:bottom w:val="single" w:sz="6" w:space="0" w:color="auto"/>
              <w:right w:val="single" w:sz="6" w:space="0" w:color="auto"/>
            </w:tcBorders>
            <w:shd w:val="clear" w:color="auto" w:fill="auto"/>
          </w:tcPr>
          <w:p w:rsidR="00BE6E6E" w:rsidRPr="00C44DF7" w:rsidRDefault="00BD6360" w:rsidP="00EF5B4E">
            <w:pPr>
              <w:pStyle w:val="S0"/>
              <w:jc w:val="left"/>
            </w:pPr>
            <w:r w:rsidRPr="00C44DF7">
              <w:t>Эксплуатационный уровень (сопротивление раздиру, Н, не менее)</w:t>
            </w:r>
          </w:p>
        </w:tc>
        <w:tc>
          <w:tcPr>
            <w:tcW w:w="2452" w:type="pct"/>
            <w:tcBorders>
              <w:top w:val="single" w:sz="6" w:space="0" w:color="auto"/>
              <w:left w:val="single" w:sz="6" w:space="0" w:color="auto"/>
              <w:bottom w:val="single" w:sz="6" w:space="0" w:color="auto"/>
              <w:right w:val="single" w:sz="12" w:space="0" w:color="auto"/>
            </w:tcBorders>
            <w:shd w:val="clear" w:color="auto" w:fill="auto"/>
          </w:tcPr>
          <w:p w:rsidR="00BE6E6E" w:rsidRPr="00C44DF7" w:rsidRDefault="00D416A6" w:rsidP="00D416A6">
            <w:pPr>
              <w:pStyle w:val="S0"/>
              <w:jc w:val="left"/>
            </w:pPr>
            <w:r w:rsidRPr="00C44DF7">
              <w:t>1</w:t>
            </w:r>
            <w:r w:rsidR="00BE6E6E" w:rsidRPr="00C44DF7">
              <w:t xml:space="preserve"> (</w:t>
            </w:r>
            <w:r w:rsidRPr="00C44DF7">
              <w:t>1</w:t>
            </w:r>
            <w:r w:rsidR="00BE6E6E" w:rsidRPr="00C44DF7">
              <w:t>0)</w:t>
            </w:r>
          </w:p>
        </w:tc>
      </w:tr>
      <w:tr w:rsidR="00BE6E6E" w:rsidRPr="00C44DF7" w:rsidTr="00EF5B4E">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454"/>
        </w:trPr>
        <w:tc>
          <w:tcPr>
            <w:tcW w:w="2548" w:type="pct"/>
            <w:tcBorders>
              <w:top w:val="single" w:sz="6" w:space="0" w:color="auto"/>
              <w:left w:val="single" w:sz="12" w:space="0" w:color="auto"/>
              <w:bottom w:val="single" w:sz="12" w:space="0" w:color="auto"/>
              <w:right w:val="single" w:sz="6" w:space="0" w:color="auto"/>
            </w:tcBorders>
            <w:shd w:val="clear" w:color="auto" w:fill="auto"/>
          </w:tcPr>
          <w:p w:rsidR="00BE6E6E" w:rsidRPr="00C44DF7" w:rsidRDefault="00BD6360" w:rsidP="00C67AD4">
            <w:pPr>
              <w:pStyle w:val="S0"/>
              <w:jc w:val="left"/>
            </w:pPr>
            <w:r w:rsidRPr="00C44DF7">
              <w:t xml:space="preserve">Эксплуатационный уровень (кислото- щелочепроницаемость, не более, ед. </w:t>
            </w:r>
            <w:r w:rsidR="00C67AD4">
              <w:t>р</w:t>
            </w:r>
            <w:r w:rsidR="00C67AD4" w:rsidRPr="00C44DF7">
              <w:t>Н</w:t>
            </w:r>
            <w:r w:rsidRPr="00C44DF7">
              <w:t>)</w:t>
            </w:r>
          </w:p>
        </w:tc>
        <w:tc>
          <w:tcPr>
            <w:tcW w:w="2452" w:type="pct"/>
            <w:tcBorders>
              <w:top w:val="single" w:sz="6" w:space="0" w:color="auto"/>
              <w:left w:val="single" w:sz="6" w:space="0" w:color="auto"/>
              <w:bottom w:val="single" w:sz="12" w:space="0" w:color="auto"/>
              <w:right w:val="single" w:sz="12" w:space="0" w:color="auto"/>
            </w:tcBorders>
            <w:shd w:val="clear" w:color="auto" w:fill="auto"/>
          </w:tcPr>
          <w:p w:rsidR="00BE6E6E" w:rsidRPr="00C44DF7" w:rsidRDefault="00BE6E6E" w:rsidP="00EF5B4E">
            <w:pPr>
              <w:pStyle w:val="S0"/>
              <w:jc w:val="left"/>
            </w:pPr>
            <w:r w:rsidRPr="00C44DF7">
              <w:t>1 (1,0)</w:t>
            </w:r>
          </w:p>
        </w:tc>
      </w:tr>
    </w:tbl>
    <w:p w:rsidR="00EF5B4E" w:rsidRPr="00C44DF7" w:rsidRDefault="00EF5B4E" w:rsidP="00EF5B4E">
      <w:pPr>
        <w:pStyle w:val="S0"/>
      </w:pPr>
    </w:p>
    <w:p w:rsidR="0019615A" w:rsidRPr="00C44DF7" w:rsidRDefault="00BE6E6E" w:rsidP="00EF5B4E">
      <w:pPr>
        <w:pStyle w:val="S0"/>
      </w:pPr>
      <w:r w:rsidRPr="00C44DF7">
        <w:t>Обязательное подтверждение соответствия</w:t>
      </w:r>
      <w:r w:rsidR="00F12579" w:rsidRPr="00C44DF7">
        <w:t xml:space="preserve"> </w:t>
      </w:r>
      <w:r w:rsidRPr="00C44DF7">
        <w:t>ТР ТС 019</w:t>
      </w:r>
      <w:r w:rsidR="0071444D" w:rsidRPr="00C44DF7">
        <w:t>.</w:t>
      </w:r>
    </w:p>
    <w:p w:rsidR="00EF5B4E" w:rsidRPr="00C44DF7" w:rsidRDefault="00EF5B4E" w:rsidP="00EF5B4E">
      <w:pPr>
        <w:pStyle w:val="S0"/>
      </w:pPr>
    </w:p>
    <w:p w:rsidR="007D3219" w:rsidRPr="00C44DF7" w:rsidRDefault="00BE6E6E" w:rsidP="0042492F">
      <w:pPr>
        <w:pStyle w:val="S0"/>
        <w:rPr>
          <w:b/>
        </w:rPr>
      </w:pPr>
      <w:r w:rsidRPr="00C44DF7">
        <w:rPr>
          <w:b/>
        </w:rPr>
        <w:t xml:space="preserve">Назначение: </w:t>
      </w:r>
    </w:p>
    <w:p w:rsidR="007D3219" w:rsidRPr="00C44DF7" w:rsidRDefault="007D3219" w:rsidP="0042492F">
      <w:pPr>
        <w:pStyle w:val="S0"/>
      </w:pPr>
    </w:p>
    <w:p w:rsidR="00EF5B4E" w:rsidRPr="00C44DF7" w:rsidRDefault="00D416A6" w:rsidP="00EF5B4E">
      <w:pPr>
        <w:pStyle w:val="S0"/>
      </w:pPr>
      <w:bookmarkStart w:id="983" w:name="_Toc170890686"/>
      <w:bookmarkStart w:id="984" w:name="_Toc184103387"/>
      <w:bookmarkStart w:id="985" w:name="_Toc193480278"/>
      <w:r w:rsidRPr="00C44DF7">
        <w:t>Для работ с кислот</w:t>
      </w:r>
      <w:r w:rsidR="00A577F6" w:rsidRPr="00C44DF7">
        <w:t>ами и щелочами концентрации до 3</w:t>
      </w:r>
      <w:r w:rsidRPr="00C44DF7">
        <w:t>0%.</w:t>
      </w:r>
    </w:p>
    <w:p w:rsidR="00D416A6" w:rsidRPr="00C44DF7" w:rsidRDefault="00D416A6" w:rsidP="00EF5B4E">
      <w:pPr>
        <w:pStyle w:val="S0"/>
      </w:pPr>
    </w:p>
    <w:p w:rsidR="00EF5B4E" w:rsidRPr="00C44DF7" w:rsidRDefault="00EF5B4E" w:rsidP="00EF5B4E">
      <w:pPr>
        <w:pStyle w:val="S0"/>
      </w:pPr>
    </w:p>
    <w:p w:rsidR="00BE6E6E" w:rsidRPr="00C44DF7" w:rsidRDefault="00BE6E6E" w:rsidP="00B2696E">
      <w:pPr>
        <w:pStyle w:val="S30"/>
        <w:numPr>
          <w:ilvl w:val="2"/>
          <w:numId w:val="77"/>
        </w:numPr>
        <w:tabs>
          <w:tab w:val="left" w:pos="709"/>
        </w:tabs>
        <w:ind w:left="0" w:firstLine="0"/>
        <w:outlineLvl w:val="2"/>
      </w:pPr>
      <w:bookmarkStart w:id="986" w:name="_Toc423450310"/>
      <w:bookmarkStart w:id="987" w:name="_Toc423458467"/>
      <w:bookmarkStart w:id="988" w:name="_Toc424034760"/>
      <w:bookmarkStart w:id="989" w:name="_Toc424035290"/>
      <w:bookmarkStart w:id="990" w:name="_Toc430278085"/>
      <w:bookmarkStart w:id="991" w:name="_Toc437531102"/>
      <w:bookmarkStart w:id="992" w:name="_Toc533865932"/>
      <w:bookmarkStart w:id="993" w:name="_Toc2353181"/>
      <w:bookmarkStart w:id="994" w:name="_Toc6389875"/>
      <w:r w:rsidRPr="00C44DF7">
        <w:t>ПЕРЧАТКИ</w:t>
      </w:r>
      <w:bookmarkEnd w:id="983"/>
      <w:bookmarkEnd w:id="984"/>
      <w:bookmarkEnd w:id="985"/>
      <w:bookmarkEnd w:id="986"/>
      <w:bookmarkEnd w:id="987"/>
      <w:bookmarkEnd w:id="988"/>
      <w:bookmarkEnd w:id="989"/>
      <w:bookmarkEnd w:id="990"/>
      <w:r w:rsidRPr="00C44DF7">
        <w:t xml:space="preserve"> </w:t>
      </w:r>
      <w:r w:rsidR="0019615A" w:rsidRPr="00C44DF7">
        <w:t>РЕЗИНОВЫЕ</w:t>
      </w:r>
      <w:bookmarkEnd w:id="991"/>
      <w:bookmarkEnd w:id="992"/>
      <w:bookmarkEnd w:id="993"/>
      <w:bookmarkEnd w:id="994"/>
    </w:p>
    <w:p w:rsidR="00EF5B4E" w:rsidRPr="00C44DF7" w:rsidRDefault="00EF5B4E" w:rsidP="00EF5B4E">
      <w:pPr>
        <w:pStyle w:val="S0"/>
      </w:pPr>
    </w:p>
    <w:p w:rsidR="00BE6E6E" w:rsidRPr="00C44DF7" w:rsidRDefault="00BE6E6E" w:rsidP="00EF5B4E">
      <w:pPr>
        <w:pStyle w:val="S0"/>
        <w:rPr>
          <w:b/>
          <w:szCs w:val="20"/>
        </w:rPr>
      </w:pPr>
      <w:r w:rsidRPr="00C44DF7">
        <w:rPr>
          <w:b/>
          <w:szCs w:val="20"/>
        </w:rPr>
        <w:t>Техническое описание:</w:t>
      </w:r>
    </w:p>
    <w:p w:rsidR="007D3219" w:rsidRPr="00C44DF7" w:rsidRDefault="007D3219" w:rsidP="007D3219"/>
    <w:p w:rsidR="00BE6E6E" w:rsidRPr="00C44DF7" w:rsidRDefault="00BE6E6E" w:rsidP="007D3219">
      <w:r w:rsidRPr="00C44DF7">
        <w:t xml:space="preserve">Перчатки пятипалые пленочные с напылением с внутренней стороны и антибактериальной обработкой. </w:t>
      </w:r>
    </w:p>
    <w:p w:rsidR="00EF5B4E" w:rsidRPr="00C44DF7" w:rsidRDefault="00EF5B4E" w:rsidP="00EF5B4E">
      <w:pPr>
        <w:pStyle w:val="S0"/>
      </w:pPr>
    </w:p>
    <w:p w:rsidR="00F12579" w:rsidRPr="00C44DF7" w:rsidRDefault="00BE6E6E" w:rsidP="00EF5B4E">
      <w:pPr>
        <w:pStyle w:val="S0"/>
      </w:pPr>
      <w:r w:rsidRPr="00C44DF7">
        <w:t>Длина перчаток не менее 305</w:t>
      </w:r>
      <w:r w:rsidR="00F12579" w:rsidRPr="00C44DF7">
        <w:t xml:space="preserve"> мм, толщина</w:t>
      </w:r>
      <w:r w:rsidR="00490D9E">
        <w:t xml:space="preserve"> –</w:t>
      </w:r>
      <w:r w:rsidR="00490D9E" w:rsidRPr="00C44DF7">
        <w:t xml:space="preserve"> </w:t>
      </w:r>
      <w:r w:rsidR="00F12579" w:rsidRPr="00C44DF7">
        <w:t>не менее 0,30 мм.</w:t>
      </w:r>
    </w:p>
    <w:p w:rsidR="00F12579" w:rsidRPr="00C44DF7" w:rsidRDefault="00F12579" w:rsidP="00EF5B4E">
      <w:pPr>
        <w:pStyle w:val="S0"/>
      </w:pPr>
    </w:p>
    <w:p w:rsidR="00BD6360" w:rsidRPr="00F95291" w:rsidRDefault="00F95291" w:rsidP="00F95291">
      <w:pPr>
        <w:pStyle w:val="a1"/>
        <w:keepLines/>
        <w:numPr>
          <w:ilvl w:val="0"/>
          <w:numId w:val="0"/>
        </w:numPr>
        <w:spacing w:before="0"/>
        <w:ind w:left="6173"/>
        <w:rPr>
          <w:rFonts w:ascii="Arial" w:hAnsi="Arial" w:cs="Arial"/>
          <w:sz w:val="20"/>
        </w:rPr>
      </w:pPr>
      <w:r w:rsidRPr="00F95291">
        <w:rPr>
          <w:rFonts w:ascii="Arial" w:hAnsi="Arial" w:cs="Arial"/>
          <w:sz w:val="20"/>
        </w:rPr>
        <w:t xml:space="preserve">Таблица </w:t>
      </w:r>
      <w:r w:rsidRPr="00F95291">
        <w:rPr>
          <w:rFonts w:ascii="Arial" w:hAnsi="Arial" w:cs="Arial"/>
          <w:sz w:val="20"/>
        </w:rPr>
        <w:fldChar w:fldCharType="begin"/>
      </w:r>
      <w:r w:rsidRPr="00F95291">
        <w:rPr>
          <w:rFonts w:ascii="Arial" w:hAnsi="Arial" w:cs="Arial"/>
          <w:sz w:val="20"/>
        </w:rPr>
        <w:instrText xml:space="preserve"> SEQ Таблица \* ARABIC </w:instrText>
      </w:r>
      <w:r w:rsidRPr="00F95291">
        <w:rPr>
          <w:rFonts w:ascii="Arial" w:hAnsi="Arial" w:cs="Arial"/>
          <w:sz w:val="20"/>
        </w:rPr>
        <w:fldChar w:fldCharType="separate"/>
      </w:r>
      <w:r w:rsidR="004A0669">
        <w:rPr>
          <w:rFonts w:ascii="Arial" w:hAnsi="Arial" w:cs="Arial"/>
          <w:noProof/>
          <w:sz w:val="20"/>
        </w:rPr>
        <w:t>27</w:t>
      </w:r>
      <w:r w:rsidRPr="00F95291">
        <w:rPr>
          <w:rFonts w:ascii="Arial" w:hAnsi="Arial" w:cs="Arial"/>
          <w:sz w:val="20"/>
        </w:rPr>
        <w:fldChar w:fldCharType="end"/>
      </w:r>
    </w:p>
    <w:p w:rsidR="00BE6E6E" w:rsidRPr="00C44DF7" w:rsidRDefault="00BE6E6E" w:rsidP="00F95291">
      <w:pPr>
        <w:pStyle w:val="S4"/>
        <w:keepLines/>
        <w:widowControl/>
        <w:spacing w:after="60"/>
      </w:pPr>
      <w:r w:rsidRPr="00C44DF7">
        <w:t>Требования к материалам</w:t>
      </w:r>
    </w:p>
    <w:tbl>
      <w:tblPr>
        <w:tblW w:w="4946" w:type="pct"/>
        <w:tblInd w:w="10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4843"/>
        <w:gridCol w:w="4661"/>
      </w:tblGrid>
      <w:tr w:rsidR="00BD6360" w:rsidRPr="00C44DF7" w:rsidTr="00F95291">
        <w:trPr>
          <w:cantSplit/>
          <w:trHeight w:val="20"/>
          <w:tblHeader/>
        </w:trPr>
        <w:tc>
          <w:tcPr>
            <w:tcW w:w="2548" w:type="pct"/>
            <w:tcBorders>
              <w:bottom w:val="single" w:sz="12" w:space="0" w:color="auto"/>
            </w:tcBorders>
            <w:shd w:val="clear" w:color="auto" w:fill="FFD200"/>
            <w:vAlign w:val="center"/>
          </w:tcPr>
          <w:p w:rsidR="00BD6360" w:rsidRPr="00C44DF7" w:rsidRDefault="00BD6360" w:rsidP="00F95291">
            <w:pPr>
              <w:keepNext/>
              <w:keepLines/>
              <w:spacing w:before="20" w:after="20"/>
              <w:jc w:val="center"/>
              <w:rPr>
                <w:rFonts w:ascii="Arial" w:hAnsi="Arial" w:cs="Arial"/>
                <w:b/>
                <w:caps/>
                <w:sz w:val="16"/>
                <w:szCs w:val="16"/>
              </w:rPr>
            </w:pPr>
            <w:r w:rsidRPr="00C44DF7">
              <w:rPr>
                <w:rFonts w:ascii="Arial" w:hAnsi="Arial" w:cs="Arial"/>
                <w:b/>
                <w:caps/>
                <w:sz w:val="16"/>
                <w:szCs w:val="16"/>
              </w:rPr>
              <w:t>НАИМЕНОВАНИЕ ПОКАЗАТЕЛЯ,</w:t>
            </w:r>
          </w:p>
          <w:p w:rsidR="00BD6360" w:rsidRPr="00C44DF7" w:rsidRDefault="00BD6360" w:rsidP="00F95291">
            <w:pPr>
              <w:keepNext/>
              <w:keepLines/>
              <w:spacing w:before="20" w:after="20"/>
              <w:jc w:val="center"/>
              <w:rPr>
                <w:rFonts w:ascii="Arial" w:hAnsi="Arial" w:cs="Arial"/>
                <w:b/>
                <w:caps/>
                <w:sz w:val="16"/>
                <w:szCs w:val="16"/>
              </w:rPr>
            </w:pPr>
            <w:r w:rsidRPr="00C44DF7">
              <w:rPr>
                <w:rFonts w:ascii="Arial" w:hAnsi="Arial" w:cs="Arial"/>
                <w:b/>
                <w:caps/>
                <w:sz w:val="16"/>
                <w:szCs w:val="16"/>
              </w:rPr>
              <w:t>ЕД. ИЗМЕРЕНИЯ</w:t>
            </w:r>
          </w:p>
        </w:tc>
        <w:tc>
          <w:tcPr>
            <w:tcW w:w="2452" w:type="pct"/>
            <w:tcBorders>
              <w:bottom w:val="single" w:sz="12" w:space="0" w:color="auto"/>
            </w:tcBorders>
            <w:shd w:val="clear" w:color="auto" w:fill="FFD200"/>
            <w:vAlign w:val="center"/>
          </w:tcPr>
          <w:p w:rsidR="00BD6360" w:rsidRPr="00C44DF7" w:rsidRDefault="00BD6360" w:rsidP="00F95291">
            <w:pPr>
              <w:keepNext/>
              <w:keepLines/>
              <w:spacing w:before="20" w:after="20"/>
              <w:jc w:val="center"/>
              <w:rPr>
                <w:rFonts w:ascii="Arial" w:hAnsi="Arial" w:cs="Arial"/>
                <w:b/>
                <w:caps/>
                <w:sz w:val="16"/>
                <w:szCs w:val="16"/>
              </w:rPr>
            </w:pPr>
            <w:r w:rsidRPr="00C44DF7">
              <w:rPr>
                <w:rFonts w:ascii="Arial" w:hAnsi="Arial" w:cs="Arial"/>
                <w:b/>
                <w:caps/>
                <w:sz w:val="16"/>
                <w:szCs w:val="16"/>
              </w:rPr>
              <w:t>ЗНАЧЕНИЯ</w:t>
            </w:r>
          </w:p>
        </w:tc>
      </w:tr>
      <w:tr w:rsidR="00BD6360" w:rsidRPr="00C44DF7" w:rsidTr="00F95291">
        <w:trPr>
          <w:cantSplit/>
          <w:trHeight w:val="20"/>
          <w:tblHeader/>
        </w:trPr>
        <w:tc>
          <w:tcPr>
            <w:tcW w:w="2548" w:type="pct"/>
            <w:tcBorders>
              <w:top w:val="single" w:sz="12" w:space="0" w:color="auto"/>
              <w:bottom w:val="single" w:sz="12" w:space="0" w:color="auto"/>
            </w:tcBorders>
            <w:shd w:val="clear" w:color="auto" w:fill="FFD200"/>
            <w:vAlign w:val="center"/>
          </w:tcPr>
          <w:p w:rsidR="00BD6360" w:rsidRPr="00C44DF7" w:rsidRDefault="00BD6360" w:rsidP="00F95291">
            <w:pPr>
              <w:keepNext/>
              <w:keepLines/>
              <w:spacing w:before="20" w:after="20"/>
              <w:jc w:val="center"/>
              <w:rPr>
                <w:rFonts w:ascii="Arial" w:hAnsi="Arial" w:cs="Arial"/>
                <w:b/>
                <w:caps/>
                <w:sz w:val="16"/>
                <w:szCs w:val="16"/>
              </w:rPr>
            </w:pPr>
            <w:r w:rsidRPr="00C44DF7">
              <w:rPr>
                <w:rFonts w:ascii="Arial" w:hAnsi="Arial" w:cs="Arial"/>
                <w:b/>
                <w:caps/>
                <w:sz w:val="16"/>
                <w:szCs w:val="16"/>
              </w:rPr>
              <w:t>1</w:t>
            </w:r>
          </w:p>
        </w:tc>
        <w:tc>
          <w:tcPr>
            <w:tcW w:w="2452" w:type="pct"/>
            <w:tcBorders>
              <w:top w:val="single" w:sz="12" w:space="0" w:color="auto"/>
              <w:bottom w:val="single" w:sz="12" w:space="0" w:color="auto"/>
            </w:tcBorders>
            <w:shd w:val="clear" w:color="auto" w:fill="FFD200"/>
            <w:vAlign w:val="center"/>
          </w:tcPr>
          <w:p w:rsidR="00BD6360" w:rsidRPr="00C44DF7" w:rsidRDefault="00BD6360" w:rsidP="00F95291">
            <w:pPr>
              <w:keepNext/>
              <w:keepLines/>
              <w:spacing w:before="20" w:after="20"/>
              <w:jc w:val="center"/>
              <w:rPr>
                <w:rFonts w:ascii="Arial" w:hAnsi="Arial" w:cs="Arial"/>
                <w:b/>
                <w:caps/>
                <w:sz w:val="16"/>
                <w:szCs w:val="16"/>
              </w:rPr>
            </w:pPr>
            <w:r w:rsidRPr="00C44DF7">
              <w:rPr>
                <w:rFonts w:ascii="Arial" w:hAnsi="Arial" w:cs="Arial"/>
                <w:b/>
                <w:caps/>
                <w:sz w:val="16"/>
                <w:szCs w:val="16"/>
              </w:rPr>
              <w:t>2</w:t>
            </w:r>
          </w:p>
        </w:tc>
      </w:tr>
      <w:tr w:rsidR="00BE6E6E" w:rsidRPr="00C44DF7" w:rsidTr="00EF5B4E">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63"/>
        </w:trPr>
        <w:tc>
          <w:tcPr>
            <w:tcW w:w="5000" w:type="pct"/>
            <w:gridSpan w:val="2"/>
            <w:tcBorders>
              <w:top w:val="single" w:sz="12" w:space="0" w:color="auto"/>
              <w:left w:val="single" w:sz="12" w:space="0" w:color="auto"/>
              <w:bottom w:val="single" w:sz="6" w:space="0" w:color="auto"/>
              <w:right w:val="single" w:sz="12" w:space="0" w:color="auto"/>
            </w:tcBorders>
            <w:shd w:val="clear" w:color="auto" w:fill="auto"/>
          </w:tcPr>
          <w:p w:rsidR="00BE6E6E" w:rsidRPr="00C44DF7" w:rsidRDefault="00BD6360" w:rsidP="000C4CDD">
            <w:pPr>
              <w:pStyle w:val="S0"/>
              <w:jc w:val="center"/>
            </w:pPr>
            <w:r w:rsidRPr="00C44DF7">
              <w:t>Основа</w:t>
            </w:r>
          </w:p>
        </w:tc>
      </w:tr>
      <w:tr w:rsidR="00BE6E6E" w:rsidRPr="00C44DF7" w:rsidTr="00EF5B4E">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454"/>
        </w:trPr>
        <w:tc>
          <w:tcPr>
            <w:tcW w:w="2548" w:type="pct"/>
            <w:tcBorders>
              <w:top w:val="single" w:sz="6" w:space="0" w:color="auto"/>
              <w:left w:val="single" w:sz="12" w:space="0" w:color="auto"/>
              <w:bottom w:val="single" w:sz="6" w:space="0" w:color="auto"/>
              <w:right w:val="single" w:sz="6" w:space="0" w:color="auto"/>
            </w:tcBorders>
            <w:shd w:val="clear" w:color="auto" w:fill="auto"/>
          </w:tcPr>
          <w:p w:rsidR="00BE6E6E" w:rsidRPr="00C44DF7" w:rsidRDefault="00BD6360" w:rsidP="00EF5B4E">
            <w:pPr>
              <w:pStyle w:val="S0"/>
              <w:jc w:val="left"/>
            </w:pPr>
            <w:r w:rsidRPr="00C44DF7">
              <w:t>Материал</w:t>
            </w:r>
          </w:p>
        </w:tc>
        <w:tc>
          <w:tcPr>
            <w:tcW w:w="2452" w:type="pct"/>
            <w:tcBorders>
              <w:top w:val="single" w:sz="6" w:space="0" w:color="auto"/>
              <w:left w:val="single" w:sz="6" w:space="0" w:color="auto"/>
              <w:bottom w:val="single" w:sz="6" w:space="0" w:color="auto"/>
              <w:right w:val="single" w:sz="12" w:space="0" w:color="auto"/>
            </w:tcBorders>
            <w:shd w:val="clear" w:color="auto" w:fill="auto"/>
          </w:tcPr>
          <w:p w:rsidR="00BE6E6E" w:rsidRPr="00C44DF7" w:rsidRDefault="00BE6E6E" w:rsidP="00EF5B4E">
            <w:pPr>
              <w:pStyle w:val="S0"/>
              <w:jc w:val="left"/>
            </w:pPr>
            <w:r w:rsidRPr="00C44DF7">
              <w:t>Х</w:t>
            </w:r>
            <w:r w:rsidR="00BD6360" w:rsidRPr="00C44DF7">
              <w:t>лопковое волокно с антибактериальной обработкой</w:t>
            </w:r>
          </w:p>
        </w:tc>
      </w:tr>
      <w:tr w:rsidR="00BE6E6E" w:rsidRPr="00C44DF7" w:rsidTr="00EF5B4E">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204"/>
        </w:trPr>
        <w:tc>
          <w:tcPr>
            <w:tcW w:w="5000" w:type="pct"/>
            <w:gridSpan w:val="2"/>
            <w:tcBorders>
              <w:top w:val="single" w:sz="6" w:space="0" w:color="auto"/>
              <w:left w:val="single" w:sz="12" w:space="0" w:color="auto"/>
              <w:bottom w:val="single" w:sz="6" w:space="0" w:color="auto"/>
              <w:right w:val="single" w:sz="12" w:space="0" w:color="auto"/>
            </w:tcBorders>
            <w:shd w:val="clear" w:color="auto" w:fill="auto"/>
          </w:tcPr>
          <w:p w:rsidR="00BE6E6E" w:rsidRPr="00C44DF7" w:rsidRDefault="00BD6360" w:rsidP="000C4CDD">
            <w:pPr>
              <w:pStyle w:val="S0"/>
              <w:jc w:val="center"/>
            </w:pPr>
            <w:r w:rsidRPr="00C44DF7">
              <w:t>Покрытие</w:t>
            </w:r>
          </w:p>
        </w:tc>
      </w:tr>
      <w:tr w:rsidR="00BE6E6E" w:rsidRPr="00C44DF7" w:rsidTr="00EF5B4E">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66"/>
        </w:trPr>
        <w:tc>
          <w:tcPr>
            <w:tcW w:w="2548" w:type="pct"/>
            <w:tcBorders>
              <w:top w:val="single" w:sz="6" w:space="0" w:color="auto"/>
              <w:left w:val="single" w:sz="12" w:space="0" w:color="auto"/>
              <w:bottom w:val="single" w:sz="6" w:space="0" w:color="auto"/>
              <w:right w:val="single" w:sz="6" w:space="0" w:color="auto"/>
            </w:tcBorders>
            <w:shd w:val="clear" w:color="auto" w:fill="auto"/>
          </w:tcPr>
          <w:p w:rsidR="00BE6E6E" w:rsidRPr="00C44DF7" w:rsidRDefault="00BD6360" w:rsidP="00EF5B4E">
            <w:pPr>
              <w:pStyle w:val="S0"/>
              <w:jc w:val="left"/>
            </w:pPr>
            <w:r w:rsidRPr="00C44DF7">
              <w:t>Материал</w:t>
            </w:r>
          </w:p>
        </w:tc>
        <w:tc>
          <w:tcPr>
            <w:tcW w:w="2452" w:type="pct"/>
            <w:tcBorders>
              <w:top w:val="single" w:sz="6" w:space="0" w:color="auto"/>
              <w:left w:val="single" w:sz="6" w:space="0" w:color="auto"/>
              <w:bottom w:val="single" w:sz="6" w:space="0" w:color="auto"/>
              <w:right w:val="single" w:sz="12" w:space="0" w:color="auto"/>
            </w:tcBorders>
            <w:shd w:val="clear" w:color="auto" w:fill="auto"/>
          </w:tcPr>
          <w:p w:rsidR="00BE6E6E" w:rsidRPr="00C44DF7" w:rsidRDefault="00BD6360" w:rsidP="00EF5B4E">
            <w:pPr>
              <w:pStyle w:val="S0"/>
              <w:jc w:val="left"/>
            </w:pPr>
            <w:r w:rsidRPr="00C44DF7">
              <w:t>100% натуральный латекс</w:t>
            </w:r>
          </w:p>
        </w:tc>
      </w:tr>
      <w:tr w:rsidR="00BE6E6E" w:rsidRPr="00C44DF7" w:rsidTr="00EF5B4E">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184"/>
        </w:trPr>
        <w:tc>
          <w:tcPr>
            <w:tcW w:w="2548" w:type="pct"/>
            <w:tcBorders>
              <w:top w:val="single" w:sz="6" w:space="0" w:color="auto"/>
              <w:left w:val="single" w:sz="12" w:space="0" w:color="auto"/>
              <w:bottom w:val="single" w:sz="6" w:space="0" w:color="auto"/>
              <w:right w:val="single" w:sz="6" w:space="0" w:color="auto"/>
            </w:tcBorders>
            <w:shd w:val="clear" w:color="auto" w:fill="auto"/>
          </w:tcPr>
          <w:p w:rsidR="00BE6E6E" w:rsidRPr="00C44DF7" w:rsidRDefault="00BD6360" w:rsidP="00EF5B4E">
            <w:pPr>
              <w:pStyle w:val="S0"/>
              <w:jc w:val="left"/>
            </w:pPr>
            <w:r w:rsidRPr="00C44DF7">
              <w:t>Цвет</w:t>
            </w:r>
          </w:p>
        </w:tc>
        <w:tc>
          <w:tcPr>
            <w:tcW w:w="2452" w:type="pct"/>
            <w:tcBorders>
              <w:top w:val="single" w:sz="6" w:space="0" w:color="auto"/>
              <w:left w:val="single" w:sz="6" w:space="0" w:color="auto"/>
              <w:bottom w:val="single" w:sz="6" w:space="0" w:color="auto"/>
              <w:right w:val="single" w:sz="12" w:space="0" w:color="auto"/>
            </w:tcBorders>
            <w:shd w:val="clear" w:color="auto" w:fill="auto"/>
          </w:tcPr>
          <w:p w:rsidR="00BE6E6E" w:rsidRPr="00C44DF7" w:rsidRDefault="00BD6360" w:rsidP="00EF5B4E">
            <w:pPr>
              <w:pStyle w:val="S0"/>
              <w:jc w:val="left"/>
            </w:pPr>
            <w:r w:rsidRPr="00C44DF7">
              <w:t>Красный, желтый и синий</w:t>
            </w:r>
          </w:p>
        </w:tc>
      </w:tr>
      <w:tr w:rsidR="00BE6E6E" w:rsidRPr="00C44DF7" w:rsidTr="00EF5B4E">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187"/>
        </w:trPr>
        <w:tc>
          <w:tcPr>
            <w:tcW w:w="5000" w:type="pct"/>
            <w:gridSpan w:val="2"/>
            <w:tcBorders>
              <w:top w:val="single" w:sz="6" w:space="0" w:color="auto"/>
              <w:left w:val="single" w:sz="12" w:space="0" w:color="auto"/>
              <w:bottom w:val="single" w:sz="6" w:space="0" w:color="auto"/>
              <w:right w:val="single" w:sz="12" w:space="0" w:color="auto"/>
            </w:tcBorders>
            <w:shd w:val="clear" w:color="auto" w:fill="auto"/>
          </w:tcPr>
          <w:p w:rsidR="00BE6E6E" w:rsidRPr="00C44DF7" w:rsidRDefault="00BD6360" w:rsidP="000C4CDD">
            <w:pPr>
              <w:pStyle w:val="S0"/>
              <w:jc w:val="center"/>
            </w:pPr>
            <w:r w:rsidRPr="00C44DF7">
              <w:t>Технические характеристики</w:t>
            </w:r>
          </w:p>
        </w:tc>
      </w:tr>
      <w:tr w:rsidR="00BE6E6E" w:rsidRPr="00C44DF7" w:rsidTr="00EF5B4E">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454"/>
        </w:trPr>
        <w:tc>
          <w:tcPr>
            <w:tcW w:w="2548" w:type="pct"/>
            <w:tcBorders>
              <w:top w:val="single" w:sz="6" w:space="0" w:color="auto"/>
              <w:left w:val="single" w:sz="12" w:space="0" w:color="auto"/>
              <w:bottom w:val="single" w:sz="6" w:space="0" w:color="auto"/>
              <w:right w:val="single" w:sz="6" w:space="0" w:color="auto"/>
            </w:tcBorders>
            <w:shd w:val="clear" w:color="auto" w:fill="auto"/>
          </w:tcPr>
          <w:p w:rsidR="00BE6E6E" w:rsidRPr="00C44DF7" w:rsidRDefault="00BD6360" w:rsidP="00EF5B4E">
            <w:pPr>
              <w:pStyle w:val="S0"/>
              <w:jc w:val="left"/>
            </w:pPr>
            <w:r w:rsidRPr="00C44DF7">
              <w:t>Эксплуатационный уровень (сопротивление раздиру, Н, не менее</w:t>
            </w:r>
            <w:r w:rsidR="00BE6E6E" w:rsidRPr="00C44DF7">
              <w:t>)</w:t>
            </w:r>
          </w:p>
        </w:tc>
        <w:tc>
          <w:tcPr>
            <w:tcW w:w="2452" w:type="pct"/>
            <w:tcBorders>
              <w:top w:val="single" w:sz="6" w:space="0" w:color="auto"/>
              <w:left w:val="single" w:sz="6" w:space="0" w:color="auto"/>
              <w:bottom w:val="single" w:sz="6" w:space="0" w:color="auto"/>
              <w:right w:val="single" w:sz="12" w:space="0" w:color="auto"/>
            </w:tcBorders>
            <w:shd w:val="clear" w:color="auto" w:fill="auto"/>
          </w:tcPr>
          <w:p w:rsidR="00BE6E6E" w:rsidRPr="00C44DF7" w:rsidRDefault="00A577F6" w:rsidP="00EF5B4E">
            <w:pPr>
              <w:pStyle w:val="S0"/>
              <w:jc w:val="left"/>
            </w:pPr>
            <w:r w:rsidRPr="00C44DF7">
              <w:t>1 (10)</w:t>
            </w:r>
          </w:p>
        </w:tc>
      </w:tr>
      <w:tr w:rsidR="00BE6E6E" w:rsidRPr="00C44DF7" w:rsidTr="00EF5B4E">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454"/>
        </w:trPr>
        <w:tc>
          <w:tcPr>
            <w:tcW w:w="2548" w:type="pct"/>
            <w:tcBorders>
              <w:top w:val="single" w:sz="6" w:space="0" w:color="auto"/>
              <w:left w:val="single" w:sz="12" w:space="0" w:color="auto"/>
              <w:bottom w:val="single" w:sz="12" w:space="0" w:color="auto"/>
              <w:right w:val="single" w:sz="6" w:space="0" w:color="auto"/>
            </w:tcBorders>
            <w:shd w:val="clear" w:color="auto" w:fill="auto"/>
          </w:tcPr>
          <w:p w:rsidR="00BE6E6E" w:rsidRPr="00C44DF7" w:rsidRDefault="00BD6360" w:rsidP="00EF5B4E">
            <w:pPr>
              <w:pStyle w:val="S0"/>
              <w:jc w:val="left"/>
            </w:pPr>
            <w:r w:rsidRPr="00C44DF7">
              <w:t>Эксплуатационный уровень (кислото- щелочепроницаемость, не более, ед. р</w:t>
            </w:r>
            <w:r w:rsidR="00C67AD4">
              <w:t>Н</w:t>
            </w:r>
            <w:r w:rsidR="00BE6E6E" w:rsidRPr="00C44DF7">
              <w:t>)</w:t>
            </w:r>
          </w:p>
        </w:tc>
        <w:tc>
          <w:tcPr>
            <w:tcW w:w="2452" w:type="pct"/>
            <w:tcBorders>
              <w:top w:val="single" w:sz="6" w:space="0" w:color="auto"/>
              <w:left w:val="single" w:sz="6" w:space="0" w:color="auto"/>
              <w:bottom w:val="single" w:sz="12" w:space="0" w:color="auto"/>
              <w:right w:val="single" w:sz="12" w:space="0" w:color="auto"/>
            </w:tcBorders>
            <w:shd w:val="clear" w:color="auto" w:fill="auto"/>
          </w:tcPr>
          <w:p w:rsidR="00BE6E6E" w:rsidRPr="00C44DF7" w:rsidRDefault="00BE6E6E" w:rsidP="00EF5B4E">
            <w:pPr>
              <w:pStyle w:val="S0"/>
              <w:jc w:val="left"/>
            </w:pPr>
            <w:r w:rsidRPr="00C44DF7">
              <w:t>1 (1,0)</w:t>
            </w:r>
          </w:p>
        </w:tc>
      </w:tr>
    </w:tbl>
    <w:p w:rsidR="00EF5B4E" w:rsidRPr="00C44DF7" w:rsidRDefault="00EF5B4E" w:rsidP="00EF5B4E">
      <w:pPr>
        <w:pStyle w:val="S0"/>
      </w:pPr>
    </w:p>
    <w:p w:rsidR="0019615A" w:rsidRPr="00C44DF7" w:rsidRDefault="00BE6E6E" w:rsidP="00EF5B4E">
      <w:pPr>
        <w:pStyle w:val="S0"/>
      </w:pPr>
      <w:r w:rsidRPr="00C44DF7">
        <w:lastRenderedPageBreak/>
        <w:t>Обязательное подтверждение соответствия</w:t>
      </w:r>
      <w:r w:rsidR="00F12579" w:rsidRPr="00C44DF7">
        <w:t xml:space="preserve"> </w:t>
      </w:r>
      <w:r w:rsidR="0019615A" w:rsidRPr="00C44DF7">
        <w:t>ТР ТС 019</w:t>
      </w:r>
      <w:r w:rsidR="0071444D" w:rsidRPr="00C44DF7">
        <w:t>.</w:t>
      </w:r>
    </w:p>
    <w:p w:rsidR="00EF5B4E" w:rsidRPr="00C44DF7" w:rsidRDefault="00EF5B4E" w:rsidP="00EF5B4E">
      <w:pPr>
        <w:pStyle w:val="S0"/>
        <w:rPr>
          <w:szCs w:val="20"/>
        </w:rPr>
      </w:pPr>
    </w:p>
    <w:p w:rsidR="007D3219" w:rsidRPr="00C44DF7" w:rsidRDefault="00BE6E6E" w:rsidP="0042492F">
      <w:pPr>
        <w:pStyle w:val="S0"/>
        <w:rPr>
          <w:b/>
          <w:szCs w:val="20"/>
        </w:rPr>
      </w:pPr>
      <w:r w:rsidRPr="00C44DF7">
        <w:rPr>
          <w:b/>
          <w:szCs w:val="20"/>
        </w:rPr>
        <w:t xml:space="preserve">Назначение: </w:t>
      </w:r>
    </w:p>
    <w:p w:rsidR="007D3219" w:rsidRPr="00C44DF7" w:rsidRDefault="007D3219" w:rsidP="0042492F">
      <w:pPr>
        <w:pStyle w:val="S0"/>
        <w:rPr>
          <w:szCs w:val="20"/>
        </w:rPr>
      </w:pPr>
    </w:p>
    <w:p w:rsidR="00BE6E6E" w:rsidRPr="00770BBA" w:rsidRDefault="00BE6E6E" w:rsidP="0042492F">
      <w:pPr>
        <w:pStyle w:val="S0"/>
      </w:pPr>
      <w:r w:rsidRPr="00C44DF7">
        <w:t xml:space="preserve">Для работ с </w:t>
      </w:r>
      <w:r w:rsidRPr="00770BBA">
        <w:t xml:space="preserve">технологическим оборудованием при наличии кислот и щелочей </w:t>
      </w:r>
      <w:r w:rsidR="0019615A" w:rsidRPr="00770BBA">
        <w:t xml:space="preserve">концентрацией </w:t>
      </w:r>
      <w:r w:rsidRPr="00770BBA">
        <w:t xml:space="preserve">до </w:t>
      </w:r>
      <w:r w:rsidR="00A577F6" w:rsidRPr="00770BBA">
        <w:t>4</w:t>
      </w:r>
      <w:r w:rsidRPr="00770BBA">
        <w:t xml:space="preserve">0% и </w:t>
      </w:r>
      <w:r w:rsidR="0019615A" w:rsidRPr="00770BBA">
        <w:t xml:space="preserve">при </w:t>
      </w:r>
      <w:r w:rsidRPr="00770BBA">
        <w:t>выполнени</w:t>
      </w:r>
      <w:r w:rsidR="0019615A" w:rsidRPr="00770BBA">
        <w:t>и</w:t>
      </w:r>
      <w:r w:rsidRPr="00770BBA">
        <w:t xml:space="preserve"> </w:t>
      </w:r>
      <w:r w:rsidR="0019615A" w:rsidRPr="00770BBA">
        <w:t xml:space="preserve">других </w:t>
      </w:r>
      <w:r w:rsidRPr="00770BBA">
        <w:t>хозяйственных работ.</w:t>
      </w:r>
    </w:p>
    <w:p w:rsidR="00EF5B4E" w:rsidRPr="00770BBA" w:rsidRDefault="00EF5B4E" w:rsidP="00EF5B4E">
      <w:pPr>
        <w:pStyle w:val="S0"/>
      </w:pPr>
    </w:p>
    <w:p w:rsidR="00EF5B4E" w:rsidRPr="00770BBA" w:rsidRDefault="00EF5B4E" w:rsidP="00EF5B4E">
      <w:pPr>
        <w:pStyle w:val="S0"/>
      </w:pPr>
    </w:p>
    <w:p w:rsidR="00BE6E6E" w:rsidRPr="00770BBA" w:rsidRDefault="00BE6E6E" w:rsidP="00B2696E">
      <w:pPr>
        <w:pStyle w:val="S30"/>
        <w:numPr>
          <w:ilvl w:val="2"/>
          <w:numId w:val="77"/>
        </w:numPr>
        <w:tabs>
          <w:tab w:val="left" w:pos="709"/>
        </w:tabs>
        <w:ind w:left="0" w:firstLine="0"/>
        <w:outlineLvl w:val="2"/>
      </w:pPr>
      <w:bookmarkStart w:id="995" w:name="_Toc170890687"/>
      <w:bookmarkStart w:id="996" w:name="_Toc184103388"/>
      <w:bookmarkStart w:id="997" w:name="_Toc193480279"/>
      <w:bookmarkStart w:id="998" w:name="_Toc423450311"/>
      <w:bookmarkStart w:id="999" w:name="_Toc423458468"/>
      <w:bookmarkStart w:id="1000" w:name="_Toc424034761"/>
      <w:bookmarkStart w:id="1001" w:name="_Toc424035291"/>
      <w:bookmarkStart w:id="1002" w:name="_Toc430278086"/>
      <w:bookmarkStart w:id="1003" w:name="_Toc437531103"/>
      <w:bookmarkStart w:id="1004" w:name="_Toc533865933"/>
      <w:bookmarkStart w:id="1005" w:name="_Toc2353182"/>
      <w:bookmarkStart w:id="1006" w:name="_Toc6389876"/>
      <w:r w:rsidRPr="00770BBA">
        <w:t>ПЕРЧАТКИ ДЛЯ ЛАБОРАТОРНЫХ РАБОТ</w:t>
      </w:r>
      <w:bookmarkEnd w:id="995"/>
      <w:bookmarkEnd w:id="996"/>
      <w:bookmarkEnd w:id="997"/>
      <w:bookmarkEnd w:id="998"/>
      <w:bookmarkEnd w:id="999"/>
      <w:bookmarkEnd w:id="1000"/>
      <w:bookmarkEnd w:id="1001"/>
      <w:bookmarkEnd w:id="1002"/>
      <w:bookmarkEnd w:id="1003"/>
      <w:bookmarkEnd w:id="1004"/>
      <w:bookmarkEnd w:id="1005"/>
      <w:bookmarkEnd w:id="1006"/>
    </w:p>
    <w:p w:rsidR="00EF5B4E" w:rsidRPr="00770BBA" w:rsidRDefault="00EF5B4E" w:rsidP="00EF5B4E">
      <w:pPr>
        <w:pStyle w:val="S0"/>
      </w:pPr>
    </w:p>
    <w:p w:rsidR="00BD6360" w:rsidRPr="00770BBA" w:rsidRDefault="00BD6360" w:rsidP="00EF5B4E">
      <w:pPr>
        <w:pStyle w:val="S0"/>
        <w:rPr>
          <w:b/>
          <w:szCs w:val="20"/>
        </w:rPr>
      </w:pPr>
      <w:r w:rsidRPr="00770BBA">
        <w:rPr>
          <w:b/>
          <w:szCs w:val="20"/>
        </w:rPr>
        <w:t>Техническое описание:</w:t>
      </w:r>
    </w:p>
    <w:p w:rsidR="007D3219" w:rsidRPr="00770BBA" w:rsidRDefault="007D3219" w:rsidP="007D3219"/>
    <w:p w:rsidR="00BE6E6E" w:rsidRPr="00770BBA" w:rsidRDefault="00BE6E6E" w:rsidP="007D3219">
      <w:r w:rsidRPr="00770BBA">
        <w:t>Перчатки пятипалые пленочные,</w:t>
      </w:r>
      <w:r w:rsidR="00BD6360" w:rsidRPr="00770BBA">
        <w:t xml:space="preserve"> с рифлением на ладонной части. </w:t>
      </w:r>
      <w:r w:rsidRPr="00770BBA">
        <w:t xml:space="preserve">Напыление: без напыления или кукурузный крахмал с внутренней стороны. </w:t>
      </w:r>
    </w:p>
    <w:p w:rsidR="00EF5B4E" w:rsidRPr="00770BBA" w:rsidRDefault="00EF5B4E" w:rsidP="00EF5B4E">
      <w:pPr>
        <w:pStyle w:val="S0"/>
      </w:pPr>
    </w:p>
    <w:p w:rsidR="005B794E" w:rsidRPr="00C44DF7" w:rsidRDefault="008A7603" w:rsidP="00EF5B4E">
      <w:pPr>
        <w:pStyle w:val="S0"/>
      </w:pPr>
      <w:r w:rsidRPr="00770BBA">
        <w:t>Длина -</w:t>
      </w:r>
      <w:r w:rsidR="00BE6E6E" w:rsidRPr="00770BBA">
        <w:t xml:space="preserve"> 240 мм, толщина</w:t>
      </w:r>
      <w:r w:rsidRPr="00770BBA">
        <w:t xml:space="preserve"> -</w:t>
      </w:r>
      <w:r w:rsidR="00BE6E6E" w:rsidRPr="00770BBA">
        <w:t xml:space="preserve"> не менее 0,12 мм.</w:t>
      </w:r>
      <w:r w:rsidR="00BE6E6E" w:rsidRPr="00C44DF7">
        <w:t xml:space="preserve"> </w:t>
      </w:r>
    </w:p>
    <w:p w:rsidR="00BD6360" w:rsidRPr="00F95291" w:rsidRDefault="00F95291" w:rsidP="00F95291">
      <w:pPr>
        <w:pStyle w:val="a1"/>
        <w:numPr>
          <w:ilvl w:val="0"/>
          <w:numId w:val="0"/>
        </w:numPr>
        <w:spacing w:before="0"/>
        <w:ind w:left="6173"/>
        <w:rPr>
          <w:rFonts w:ascii="Arial" w:hAnsi="Arial" w:cs="Arial"/>
          <w:sz w:val="20"/>
        </w:rPr>
      </w:pPr>
      <w:r w:rsidRPr="00F95291">
        <w:rPr>
          <w:rFonts w:ascii="Arial" w:hAnsi="Arial" w:cs="Arial"/>
          <w:sz w:val="20"/>
        </w:rPr>
        <w:t xml:space="preserve">Таблица </w:t>
      </w:r>
      <w:r w:rsidRPr="00F95291">
        <w:rPr>
          <w:rFonts w:ascii="Arial" w:hAnsi="Arial" w:cs="Arial"/>
          <w:sz w:val="20"/>
        </w:rPr>
        <w:fldChar w:fldCharType="begin"/>
      </w:r>
      <w:r w:rsidRPr="00F95291">
        <w:rPr>
          <w:rFonts w:ascii="Arial" w:hAnsi="Arial" w:cs="Arial"/>
          <w:sz w:val="20"/>
        </w:rPr>
        <w:instrText xml:space="preserve"> SEQ Таблица \* ARABIC </w:instrText>
      </w:r>
      <w:r w:rsidRPr="00F95291">
        <w:rPr>
          <w:rFonts w:ascii="Arial" w:hAnsi="Arial" w:cs="Arial"/>
          <w:sz w:val="20"/>
        </w:rPr>
        <w:fldChar w:fldCharType="separate"/>
      </w:r>
      <w:r w:rsidR="004A0669">
        <w:rPr>
          <w:rFonts w:ascii="Arial" w:hAnsi="Arial" w:cs="Arial"/>
          <w:noProof/>
          <w:sz w:val="20"/>
        </w:rPr>
        <w:t>28</w:t>
      </w:r>
      <w:r w:rsidRPr="00F95291">
        <w:rPr>
          <w:rFonts w:ascii="Arial" w:hAnsi="Arial" w:cs="Arial"/>
          <w:sz w:val="20"/>
        </w:rPr>
        <w:fldChar w:fldCharType="end"/>
      </w:r>
    </w:p>
    <w:p w:rsidR="00BE6E6E" w:rsidRPr="00C44DF7" w:rsidRDefault="00BE6E6E" w:rsidP="00EF5B4E">
      <w:pPr>
        <w:pStyle w:val="S4"/>
        <w:keepLines/>
        <w:spacing w:after="60"/>
      </w:pPr>
      <w:r w:rsidRPr="00C44DF7">
        <w:t>Требования к материалам</w:t>
      </w:r>
    </w:p>
    <w:tbl>
      <w:tblPr>
        <w:tblW w:w="4945" w:type="pct"/>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4975"/>
        <w:gridCol w:w="4527"/>
      </w:tblGrid>
      <w:tr w:rsidR="00BD6360" w:rsidRPr="00C44DF7" w:rsidTr="00F95291">
        <w:trPr>
          <w:trHeight w:val="20"/>
        </w:trPr>
        <w:tc>
          <w:tcPr>
            <w:tcW w:w="2618" w:type="pct"/>
            <w:tcBorders>
              <w:bottom w:val="single" w:sz="12" w:space="0" w:color="auto"/>
            </w:tcBorders>
            <w:shd w:val="clear" w:color="auto" w:fill="FFD200"/>
            <w:vAlign w:val="center"/>
          </w:tcPr>
          <w:p w:rsidR="00BD6360" w:rsidRPr="00C44DF7" w:rsidRDefault="00BD6360" w:rsidP="00F95291">
            <w:pPr>
              <w:pStyle w:val="af9"/>
              <w:keepNext/>
              <w:keepLines/>
              <w:spacing w:before="20" w:after="20"/>
              <w:jc w:val="center"/>
              <w:rPr>
                <w:rFonts w:ascii="Arial" w:hAnsi="Arial" w:cs="Arial"/>
                <w:b/>
                <w:sz w:val="16"/>
                <w:szCs w:val="14"/>
              </w:rPr>
            </w:pPr>
            <w:r w:rsidRPr="00C44DF7">
              <w:rPr>
                <w:rFonts w:ascii="Arial" w:hAnsi="Arial" w:cs="Arial"/>
                <w:b/>
                <w:sz w:val="16"/>
                <w:szCs w:val="14"/>
              </w:rPr>
              <w:t>НАИМЕНОВАНИЕ ПОКАЗАТЕЛЯ,</w:t>
            </w:r>
          </w:p>
          <w:p w:rsidR="00BD6360" w:rsidRPr="00C44DF7" w:rsidRDefault="00BD6360" w:rsidP="00F95291">
            <w:pPr>
              <w:pStyle w:val="af9"/>
              <w:keepNext/>
              <w:keepLines/>
              <w:spacing w:before="20" w:after="20"/>
              <w:jc w:val="center"/>
              <w:rPr>
                <w:rFonts w:ascii="Arial" w:hAnsi="Arial" w:cs="Arial"/>
                <w:b/>
                <w:sz w:val="16"/>
                <w:szCs w:val="14"/>
              </w:rPr>
            </w:pPr>
            <w:r w:rsidRPr="00C44DF7">
              <w:rPr>
                <w:rFonts w:ascii="Arial" w:hAnsi="Arial" w:cs="Arial"/>
                <w:b/>
                <w:sz w:val="16"/>
                <w:szCs w:val="14"/>
              </w:rPr>
              <w:t>ЕД. ИЗМЕРЕНИЯ</w:t>
            </w:r>
          </w:p>
        </w:tc>
        <w:tc>
          <w:tcPr>
            <w:tcW w:w="2382" w:type="pct"/>
            <w:tcBorders>
              <w:bottom w:val="single" w:sz="12" w:space="0" w:color="auto"/>
            </w:tcBorders>
            <w:shd w:val="clear" w:color="auto" w:fill="FFD200"/>
            <w:vAlign w:val="center"/>
          </w:tcPr>
          <w:p w:rsidR="00BD6360" w:rsidRPr="00C44DF7" w:rsidRDefault="00BD6360" w:rsidP="00F95291">
            <w:pPr>
              <w:pStyle w:val="af9"/>
              <w:keepNext/>
              <w:keepLines/>
              <w:spacing w:before="20" w:after="20"/>
              <w:jc w:val="center"/>
              <w:rPr>
                <w:rFonts w:ascii="Arial" w:hAnsi="Arial" w:cs="Arial"/>
                <w:b/>
                <w:sz w:val="16"/>
                <w:szCs w:val="14"/>
              </w:rPr>
            </w:pPr>
            <w:r w:rsidRPr="00C44DF7">
              <w:rPr>
                <w:rFonts w:ascii="Arial" w:hAnsi="Arial" w:cs="Arial"/>
                <w:b/>
                <w:sz w:val="16"/>
                <w:szCs w:val="14"/>
              </w:rPr>
              <w:t>ЗНАЧЕНИЯ</w:t>
            </w:r>
          </w:p>
        </w:tc>
      </w:tr>
      <w:tr w:rsidR="00BD6360" w:rsidRPr="00C44DF7" w:rsidTr="00F95291">
        <w:trPr>
          <w:trHeight w:val="20"/>
        </w:trPr>
        <w:tc>
          <w:tcPr>
            <w:tcW w:w="2618" w:type="pct"/>
            <w:tcBorders>
              <w:top w:val="single" w:sz="12" w:space="0" w:color="auto"/>
              <w:bottom w:val="single" w:sz="12" w:space="0" w:color="auto"/>
            </w:tcBorders>
            <w:shd w:val="clear" w:color="auto" w:fill="FFD200"/>
            <w:vAlign w:val="center"/>
          </w:tcPr>
          <w:p w:rsidR="00BD6360" w:rsidRPr="00C44DF7" w:rsidRDefault="00BD6360" w:rsidP="00F95291">
            <w:pPr>
              <w:pStyle w:val="af9"/>
              <w:keepNext/>
              <w:keepLines/>
              <w:spacing w:before="20" w:after="20"/>
              <w:jc w:val="center"/>
              <w:rPr>
                <w:rFonts w:ascii="Arial" w:hAnsi="Arial" w:cs="Arial"/>
                <w:b/>
                <w:sz w:val="16"/>
                <w:szCs w:val="14"/>
              </w:rPr>
            </w:pPr>
            <w:r w:rsidRPr="00C44DF7">
              <w:rPr>
                <w:rFonts w:ascii="Arial" w:hAnsi="Arial" w:cs="Arial"/>
                <w:b/>
                <w:sz w:val="16"/>
                <w:szCs w:val="14"/>
              </w:rPr>
              <w:t>1</w:t>
            </w:r>
          </w:p>
        </w:tc>
        <w:tc>
          <w:tcPr>
            <w:tcW w:w="2382" w:type="pct"/>
            <w:tcBorders>
              <w:top w:val="single" w:sz="12" w:space="0" w:color="auto"/>
              <w:bottom w:val="single" w:sz="12" w:space="0" w:color="auto"/>
            </w:tcBorders>
            <w:shd w:val="clear" w:color="auto" w:fill="FFD200"/>
            <w:vAlign w:val="center"/>
          </w:tcPr>
          <w:p w:rsidR="00BD6360" w:rsidRPr="00C44DF7" w:rsidRDefault="00BD6360" w:rsidP="00F95291">
            <w:pPr>
              <w:pStyle w:val="af9"/>
              <w:keepNext/>
              <w:keepLines/>
              <w:spacing w:before="20" w:after="20"/>
              <w:jc w:val="center"/>
              <w:rPr>
                <w:rFonts w:ascii="Arial" w:hAnsi="Arial" w:cs="Arial"/>
                <w:b/>
                <w:sz w:val="16"/>
                <w:szCs w:val="14"/>
              </w:rPr>
            </w:pPr>
            <w:r w:rsidRPr="00C44DF7">
              <w:rPr>
                <w:rFonts w:ascii="Arial" w:hAnsi="Arial" w:cs="Arial"/>
                <w:b/>
                <w:sz w:val="16"/>
                <w:szCs w:val="14"/>
              </w:rPr>
              <w:t>2</w:t>
            </w:r>
          </w:p>
        </w:tc>
      </w:tr>
      <w:tr w:rsidR="00C22A7D" w:rsidRPr="00C44DF7" w:rsidTr="00EF5B4E">
        <w:trPr>
          <w:trHeight w:val="248"/>
        </w:trPr>
        <w:tc>
          <w:tcPr>
            <w:tcW w:w="5000" w:type="pct"/>
            <w:gridSpan w:val="2"/>
            <w:tcBorders>
              <w:top w:val="single" w:sz="12" w:space="0" w:color="auto"/>
              <w:bottom w:val="single" w:sz="6" w:space="0" w:color="auto"/>
            </w:tcBorders>
            <w:shd w:val="clear" w:color="auto" w:fill="auto"/>
          </w:tcPr>
          <w:p w:rsidR="00C22A7D" w:rsidRPr="00C44DF7" w:rsidRDefault="00C22A7D" w:rsidP="000C4CDD">
            <w:pPr>
              <w:pStyle w:val="S0"/>
              <w:jc w:val="center"/>
            </w:pPr>
            <w:r w:rsidRPr="00C44DF7">
              <w:t>Основа</w:t>
            </w:r>
          </w:p>
        </w:tc>
      </w:tr>
      <w:tr w:rsidR="00BE6E6E" w:rsidRPr="00C44DF7" w:rsidTr="00EF5B4E">
        <w:trPr>
          <w:trHeight w:val="454"/>
        </w:trPr>
        <w:tc>
          <w:tcPr>
            <w:tcW w:w="2618" w:type="pct"/>
            <w:tcBorders>
              <w:top w:val="single" w:sz="6" w:space="0" w:color="auto"/>
            </w:tcBorders>
            <w:shd w:val="clear" w:color="auto" w:fill="auto"/>
          </w:tcPr>
          <w:p w:rsidR="00BE6E6E" w:rsidRPr="00C44DF7" w:rsidRDefault="00BD6360" w:rsidP="00EF5B4E">
            <w:pPr>
              <w:pStyle w:val="S0"/>
              <w:jc w:val="left"/>
            </w:pPr>
            <w:r w:rsidRPr="00C44DF7">
              <w:t>Материал</w:t>
            </w:r>
          </w:p>
        </w:tc>
        <w:tc>
          <w:tcPr>
            <w:tcW w:w="2382" w:type="pct"/>
            <w:tcBorders>
              <w:top w:val="single" w:sz="6" w:space="0" w:color="auto"/>
            </w:tcBorders>
            <w:shd w:val="clear" w:color="auto" w:fill="auto"/>
          </w:tcPr>
          <w:p w:rsidR="0019615A" w:rsidRPr="00C44DF7" w:rsidRDefault="00BD6360" w:rsidP="00EF5B4E">
            <w:pPr>
              <w:pStyle w:val="S0"/>
              <w:jc w:val="left"/>
            </w:pPr>
            <w:r w:rsidRPr="00C44DF7">
              <w:t xml:space="preserve">100% натуральный латекс. </w:t>
            </w:r>
          </w:p>
          <w:p w:rsidR="0019615A" w:rsidRPr="00C44DF7" w:rsidRDefault="00BD6360" w:rsidP="00EF5B4E">
            <w:pPr>
              <w:pStyle w:val="S0"/>
              <w:jc w:val="left"/>
            </w:pPr>
            <w:r w:rsidRPr="00C44DF7">
              <w:t xml:space="preserve">Изопреновый каучук (неопрен), </w:t>
            </w:r>
          </w:p>
          <w:p w:rsidR="0019615A" w:rsidRPr="00C44DF7" w:rsidRDefault="00BD6360" w:rsidP="00EF5B4E">
            <w:pPr>
              <w:pStyle w:val="S0"/>
              <w:jc w:val="left"/>
            </w:pPr>
            <w:r w:rsidRPr="00C44DF7">
              <w:t>нитриловый каучук (нитрил).</w:t>
            </w:r>
          </w:p>
          <w:p w:rsidR="00BE6E6E" w:rsidRPr="00C44DF7" w:rsidRDefault="0019615A" w:rsidP="00EF5B4E">
            <w:pPr>
              <w:pStyle w:val="S0"/>
              <w:jc w:val="left"/>
            </w:pPr>
            <w:r w:rsidRPr="00C44DF7">
              <w:t>О</w:t>
            </w:r>
            <w:r w:rsidR="00BD6360" w:rsidRPr="00C44DF7">
              <w:t>бязательное хлорирование поверхности перчаток</w:t>
            </w:r>
          </w:p>
        </w:tc>
      </w:tr>
      <w:tr w:rsidR="00BE6E6E" w:rsidRPr="00C44DF7" w:rsidTr="00EF5B4E">
        <w:trPr>
          <w:trHeight w:val="118"/>
        </w:trPr>
        <w:tc>
          <w:tcPr>
            <w:tcW w:w="2618" w:type="pct"/>
            <w:shd w:val="clear" w:color="auto" w:fill="auto"/>
          </w:tcPr>
          <w:p w:rsidR="00BE6E6E" w:rsidRPr="00C44DF7" w:rsidRDefault="00BD6360" w:rsidP="00EF5B4E">
            <w:pPr>
              <w:pStyle w:val="S0"/>
              <w:jc w:val="left"/>
            </w:pPr>
            <w:r w:rsidRPr="00C44DF7">
              <w:t>Цвет</w:t>
            </w:r>
          </w:p>
        </w:tc>
        <w:tc>
          <w:tcPr>
            <w:tcW w:w="2382" w:type="pct"/>
            <w:shd w:val="clear" w:color="auto" w:fill="auto"/>
          </w:tcPr>
          <w:p w:rsidR="00BE6E6E" w:rsidRPr="00C44DF7" w:rsidRDefault="00BD6360" w:rsidP="00EF5B4E">
            <w:pPr>
              <w:pStyle w:val="S0"/>
              <w:jc w:val="left"/>
            </w:pPr>
            <w:r w:rsidRPr="00C44DF7">
              <w:t>Натуральный, синий, голубой или зеленый</w:t>
            </w:r>
          </w:p>
        </w:tc>
      </w:tr>
      <w:tr w:rsidR="00BE6E6E" w:rsidRPr="00C44DF7" w:rsidTr="00EF5B4E">
        <w:trPr>
          <w:trHeight w:val="108"/>
        </w:trPr>
        <w:tc>
          <w:tcPr>
            <w:tcW w:w="5000" w:type="pct"/>
            <w:gridSpan w:val="2"/>
            <w:shd w:val="clear" w:color="auto" w:fill="auto"/>
          </w:tcPr>
          <w:p w:rsidR="00BE6E6E" w:rsidRPr="00C44DF7" w:rsidRDefault="00BD6360" w:rsidP="000C4CDD">
            <w:pPr>
              <w:pStyle w:val="S0"/>
              <w:jc w:val="center"/>
            </w:pPr>
            <w:r w:rsidRPr="00C44DF7">
              <w:t>Технические характеристики</w:t>
            </w:r>
          </w:p>
        </w:tc>
      </w:tr>
      <w:tr w:rsidR="00BE6E6E" w:rsidRPr="00C44DF7" w:rsidTr="00EF5B4E">
        <w:trPr>
          <w:trHeight w:val="454"/>
        </w:trPr>
        <w:tc>
          <w:tcPr>
            <w:tcW w:w="2618" w:type="pct"/>
            <w:shd w:val="clear" w:color="auto" w:fill="auto"/>
          </w:tcPr>
          <w:p w:rsidR="00BE6E6E" w:rsidRPr="00C44DF7" w:rsidRDefault="00BD6360" w:rsidP="00EF5B4E">
            <w:pPr>
              <w:pStyle w:val="S0"/>
              <w:jc w:val="left"/>
            </w:pPr>
            <w:r w:rsidRPr="00C44DF7">
              <w:t xml:space="preserve">Эксплуатационный уровень (сопротивление раздиру, </w:t>
            </w:r>
            <w:r w:rsidR="00C22A7D" w:rsidRPr="00C44DF7">
              <w:t>Н</w:t>
            </w:r>
            <w:r w:rsidRPr="00C44DF7">
              <w:t>, не менее)</w:t>
            </w:r>
          </w:p>
        </w:tc>
        <w:tc>
          <w:tcPr>
            <w:tcW w:w="2382" w:type="pct"/>
            <w:shd w:val="clear" w:color="auto" w:fill="auto"/>
          </w:tcPr>
          <w:p w:rsidR="00BE6E6E" w:rsidRPr="00C44DF7" w:rsidRDefault="00A577F6" w:rsidP="00EF5B4E">
            <w:pPr>
              <w:pStyle w:val="S0"/>
              <w:jc w:val="left"/>
            </w:pPr>
            <w:r w:rsidRPr="00C44DF7">
              <w:t>1 (10)</w:t>
            </w:r>
          </w:p>
        </w:tc>
      </w:tr>
      <w:tr w:rsidR="00BE6E6E" w:rsidRPr="00C44DF7" w:rsidTr="00EF5B4E">
        <w:trPr>
          <w:trHeight w:val="454"/>
        </w:trPr>
        <w:tc>
          <w:tcPr>
            <w:tcW w:w="2618" w:type="pct"/>
            <w:shd w:val="clear" w:color="auto" w:fill="auto"/>
          </w:tcPr>
          <w:p w:rsidR="00BE6E6E" w:rsidRPr="00C44DF7" w:rsidRDefault="00BD6360" w:rsidP="00C67AD4">
            <w:pPr>
              <w:pStyle w:val="S0"/>
              <w:jc w:val="left"/>
            </w:pPr>
            <w:r w:rsidRPr="00C44DF7">
              <w:t xml:space="preserve">Эксплуатационный уровень (кислото- щелочепроницаемость, не более, ед. </w:t>
            </w:r>
            <w:r w:rsidR="00C67AD4">
              <w:t>р</w:t>
            </w:r>
            <w:r w:rsidR="00C67AD4" w:rsidRPr="00C44DF7">
              <w:t>Н</w:t>
            </w:r>
            <w:r w:rsidRPr="00C44DF7">
              <w:t>)</w:t>
            </w:r>
          </w:p>
        </w:tc>
        <w:tc>
          <w:tcPr>
            <w:tcW w:w="2382" w:type="pct"/>
            <w:shd w:val="clear" w:color="auto" w:fill="auto"/>
          </w:tcPr>
          <w:p w:rsidR="00BE6E6E" w:rsidRPr="00C44DF7" w:rsidRDefault="00BE6E6E" w:rsidP="00EF5B4E">
            <w:pPr>
              <w:pStyle w:val="S0"/>
              <w:jc w:val="left"/>
            </w:pPr>
            <w:r w:rsidRPr="00C44DF7">
              <w:t>1</w:t>
            </w:r>
          </w:p>
        </w:tc>
      </w:tr>
    </w:tbl>
    <w:p w:rsidR="00EF5B4E" w:rsidRPr="00C44DF7" w:rsidRDefault="00EF5B4E" w:rsidP="00EF5B4E">
      <w:pPr>
        <w:pStyle w:val="S0"/>
      </w:pPr>
    </w:p>
    <w:p w:rsidR="0019615A" w:rsidRPr="00C44DF7" w:rsidRDefault="00BE6E6E" w:rsidP="00EF5B4E">
      <w:pPr>
        <w:pStyle w:val="S0"/>
      </w:pPr>
      <w:r w:rsidRPr="00C44DF7">
        <w:t>Обязательное подтверждение соответствия</w:t>
      </w:r>
      <w:r w:rsidR="00F12579" w:rsidRPr="00C44DF7">
        <w:t xml:space="preserve"> </w:t>
      </w:r>
      <w:r w:rsidR="0019615A" w:rsidRPr="00C44DF7">
        <w:t>ТР ТС 019</w:t>
      </w:r>
      <w:r w:rsidR="0071444D" w:rsidRPr="00C44DF7">
        <w:t>.</w:t>
      </w:r>
    </w:p>
    <w:p w:rsidR="00EF5B4E" w:rsidRPr="00C44DF7" w:rsidRDefault="00EF5B4E" w:rsidP="00EF5B4E">
      <w:pPr>
        <w:pStyle w:val="S0"/>
        <w:rPr>
          <w:szCs w:val="20"/>
        </w:rPr>
      </w:pPr>
    </w:p>
    <w:p w:rsidR="007D3219" w:rsidRPr="00C44DF7" w:rsidRDefault="00BE6E6E" w:rsidP="0042492F">
      <w:pPr>
        <w:pStyle w:val="S0"/>
        <w:rPr>
          <w:b/>
          <w:szCs w:val="20"/>
        </w:rPr>
      </w:pPr>
      <w:r w:rsidRPr="00C44DF7">
        <w:rPr>
          <w:b/>
          <w:szCs w:val="20"/>
        </w:rPr>
        <w:t xml:space="preserve">Назначение: </w:t>
      </w:r>
    </w:p>
    <w:p w:rsidR="007D3219" w:rsidRPr="00C44DF7" w:rsidRDefault="007D3219" w:rsidP="0042492F">
      <w:pPr>
        <w:pStyle w:val="S0"/>
        <w:rPr>
          <w:szCs w:val="20"/>
        </w:rPr>
      </w:pPr>
    </w:p>
    <w:p w:rsidR="00BE6E6E" w:rsidRPr="00C44DF7" w:rsidRDefault="00BE6E6E" w:rsidP="0042492F">
      <w:pPr>
        <w:pStyle w:val="S0"/>
      </w:pPr>
      <w:r w:rsidRPr="00C44DF7">
        <w:t>Для работ в лабораториях с оборудованием при наличии</w:t>
      </w:r>
      <w:r w:rsidR="00490D9E">
        <w:t xml:space="preserve"> растворов</w:t>
      </w:r>
      <w:r w:rsidRPr="00C44DF7">
        <w:t xml:space="preserve"> кислот и щелочей </w:t>
      </w:r>
      <w:r w:rsidR="00490D9E">
        <w:t xml:space="preserve">концентрацией </w:t>
      </w:r>
      <w:r w:rsidRPr="00C44DF7">
        <w:t>до 30%.</w:t>
      </w:r>
    </w:p>
    <w:p w:rsidR="00EF5B4E" w:rsidRDefault="00EF5B4E" w:rsidP="00EF5B4E">
      <w:pPr>
        <w:pStyle w:val="S0"/>
      </w:pPr>
    </w:p>
    <w:p w:rsidR="00F95291" w:rsidRPr="00C44DF7" w:rsidRDefault="00F95291" w:rsidP="00EF5B4E">
      <w:pPr>
        <w:pStyle w:val="S0"/>
      </w:pPr>
    </w:p>
    <w:p w:rsidR="00BE6E6E" w:rsidRPr="00C44DF7" w:rsidRDefault="00BE6E6E" w:rsidP="00B2696E">
      <w:pPr>
        <w:pStyle w:val="S30"/>
        <w:numPr>
          <w:ilvl w:val="2"/>
          <w:numId w:val="77"/>
        </w:numPr>
        <w:tabs>
          <w:tab w:val="left" w:pos="709"/>
        </w:tabs>
        <w:ind w:left="0" w:firstLine="0"/>
        <w:outlineLvl w:val="2"/>
      </w:pPr>
      <w:bookmarkStart w:id="1007" w:name="_Toc437531104"/>
      <w:bookmarkStart w:id="1008" w:name="_Toc184103389"/>
      <w:bookmarkStart w:id="1009" w:name="_Toc193480280"/>
      <w:bookmarkStart w:id="1010" w:name="_Toc423450312"/>
      <w:bookmarkStart w:id="1011" w:name="_Toc423458469"/>
      <w:bookmarkStart w:id="1012" w:name="_Toc424034762"/>
      <w:bookmarkStart w:id="1013" w:name="_Toc424035292"/>
      <w:bookmarkStart w:id="1014" w:name="_Toc430278087"/>
      <w:bookmarkStart w:id="1015" w:name="_Toc437531105"/>
      <w:bookmarkStart w:id="1016" w:name="_Toc533865934"/>
      <w:bookmarkStart w:id="1017" w:name="_Toc2353183"/>
      <w:bookmarkStart w:id="1018" w:name="_Toc6389877"/>
      <w:bookmarkStart w:id="1019" w:name="_Toc170890688"/>
      <w:bookmarkEnd w:id="1007"/>
      <w:r w:rsidRPr="00C44DF7">
        <w:t>ПЕРЧАТКИ ТРИКОТАЖНЫЕ ХИМИЧЕСКИСТОЙКИЕ, НИТРИЛБУТАДИЕНОВЫЕ</w:t>
      </w:r>
      <w:bookmarkEnd w:id="1008"/>
      <w:bookmarkEnd w:id="1009"/>
      <w:bookmarkEnd w:id="1010"/>
      <w:bookmarkEnd w:id="1011"/>
      <w:bookmarkEnd w:id="1012"/>
      <w:bookmarkEnd w:id="1013"/>
      <w:bookmarkEnd w:id="1014"/>
      <w:bookmarkEnd w:id="1015"/>
      <w:bookmarkEnd w:id="1016"/>
      <w:bookmarkEnd w:id="1017"/>
      <w:bookmarkEnd w:id="1018"/>
      <w:r w:rsidRPr="00C44DF7">
        <w:t xml:space="preserve"> </w:t>
      </w:r>
    </w:p>
    <w:p w:rsidR="00EF5B4E" w:rsidRPr="00C44DF7" w:rsidRDefault="00EF5B4E" w:rsidP="00EF5B4E">
      <w:pPr>
        <w:pStyle w:val="S0"/>
      </w:pPr>
    </w:p>
    <w:p w:rsidR="00BE6E6E" w:rsidRPr="00C44DF7" w:rsidRDefault="00BE6E6E" w:rsidP="00EF5B4E">
      <w:pPr>
        <w:pStyle w:val="S0"/>
        <w:rPr>
          <w:b/>
          <w:szCs w:val="20"/>
        </w:rPr>
      </w:pPr>
      <w:r w:rsidRPr="00C44DF7">
        <w:rPr>
          <w:b/>
          <w:szCs w:val="20"/>
        </w:rPr>
        <w:t>Техническое описание:</w:t>
      </w:r>
    </w:p>
    <w:p w:rsidR="007D3219" w:rsidRPr="00C44DF7" w:rsidRDefault="007D3219" w:rsidP="007D3219"/>
    <w:p w:rsidR="00BE6E6E" w:rsidRPr="00C44DF7" w:rsidRDefault="00BE6E6E" w:rsidP="007D3219">
      <w:r w:rsidRPr="00C44DF7">
        <w:t>Перчатки пятипалые шитые из трикотажного полотна, с вязаными трикотажными манжетами или притачными</w:t>
      </w:r>
      <w:r w:rsidR="00D416A6" w:rsidRPr="00C44DF7">
        <w:t xml:space="preserve"> крагами и полимерным покрытием, маслобензостойкие.</w:t>
      </w:r>
      <w:r w:rsidRPr="00C44DF7">
        <w:t xml:space="preserve"> Длина перчаток 310 мм.</w:t>
      </w:r>
    </w:p>
    <w:p w:rsidR="00EF5B4E" w:rsidRPr="00C44DF7" w:rsidRDefault="00EF5B4E" w:rsidP="00EF5B4E">
      <w:pPr>
        <w:pStyle w:val="S0"/>
      </w:pPr>
    </w:p>
    <w:p w:rsidR="00C22A7D" w:rsidRPr="00F95291" w:rsidRDefault="00F95291" w:rsidP="00F95291">
      <w:pPr>
        <w:pStyle w:val="a1"/>
        <w:numPr>
          <w:ilvl w:val="0"/>
          <w:numId w:val="0"/>
        </w:numPr>
        <w:spacing w:before="0"/>
        <w:ind w:left="6173"/>
        <w:rPr>
          <w:rFonts w:ascii="Arial" w:hAnsi="Arial" w:cs="Arial"/>
          <w:sz w:val="20"/>
        </w:rPr>
      </w:pPr>
      <w:r w:rsidRPr="00F95291">
        <w:rPr>
          <w:rFonts w:ascii="Arial" w:hAnsi="Arial" w:cs="Arial"/>
          <w:sz w:val="20"/>
        </w:rPr>
        <w:lastRenderedPageBreak/>
        <w:t xml:space="preserve">Таблица </w:t>
      </w:r>
      <w:r w:rsidRPr="00F95291">
        <w:rPr>
          <w:rFonts w:ascii="Arial" w:hAnsi="Arial" w:cs="Arial"/>
          <w:sz w:val="20"/>
        </w:rPr>
        <w:fldChar w:fldCharType="begin"/>
      </w:r>
      <w:r w:rsidRPr="00F95291">
        <w:rPr>
          <w:rFonts w:ascii="Arial" w:hAnsi="Arial" w:cs="Arial"/>
          <w:sz w:val="20"/>
        </w:rPr>
        <w:instrText xml:space="preserve"> SEQ Таблица \* ARABIC </w:instrText>
      </w:r>
      <w:r w:rsidRPr="00F95291">
        <w:rPr>
          <w:rFonts w:ascii="Arial" w:hAnsi="Arial" w:cs="Arial"/>
          <w:sz w:val="20"/>
        </w:rPr>
        <w:fldChar w:fldCharType="separate"/>
      </w:r>
      <w:r w:rsidR="004A0669">
        <w:rPr>
          <w:rFonts w:ascii="Arial" w:hAnsi="Arial" w:cs="Arial"/>
          <w:noProof/>
          <w:sz w:val="20"/>
        </w:rPr>
        <w:t>29</w:t>
      </w:r>
      <w:r w:rsidRPr="00F95291">
        <w:rPr>
          <w:rFonts w:ascii="Arial" w:hAnsi="Arial" w:cs="Arial"/>
          <w:sz w:val="20"/>
        </w:rPr>
        <w:fldChar w:fldCharType="end"/>
      </w:r>
    </w:p>
    <w:p w:rsidR="00BE6E6E" w:rsidRPr="00C44DF7" w:rsidRDefault="00BE6E6E" w:rsidP="00EF5B4E">
      <w:pPr>
        <w:pStyle w:val="S4"/>
        <w:spacing w:after="60"/>
      </w:pPr>
      <w:r w:rsidRPr="00C44DF7">
        <w:t>Требования к материалам</w:t>
      </w:r>
    </w:p>
    <w:tbl>
      <w:tblPr>
        <w:tblW w:w="4945" w:type="pct"/>
        <w:tblInd w:w="109"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4975"/>
        <w:gridCol w:w="4527"/>
      </w:tblGrid>
      <w:tr w:rsidR="00C22A7D" w:rsidRPr="00C44DF7" w:rsidTr="00F95291">
        <w:trPr>
          <w:trHeight w:val="20"/>
          <w:tblHeader/>
        </w:trPr>
        <w:tc>
          <w:tcPr>
            <w:tcW w:w="2618" w:type="pct"/>
            <w:tcBorders>
              <w:bottom w:val="single" w:sz="12" w:space="0" w:color="auto"/>
            </w:tcBorders>
            <w:shd w:val="clear" w:color="auto" w:fill="FFD200"/>
            <w:vAlign w:val="center"/>
          </w:tcPr>
          <w:p w:rsidR="00C22A7D" w:rsidRPr="00C44DF7" w:rsidRDefault="00C22A7D" w:rsidP="00F95291">
            <w:pPr>
              <w:pStyle w:val="af9"/>
              <w:spacing w:before="20" w:after="20"/>
              <w:jc w:val="center"/>
              <w:rPr>
                <w:rFonts w:ascii="Arial" w:hAnsi="Arial" w:cs="Arial"/>
                <w:b/>
                <w:sz w:val="16"/>
                <w:szCs w:val="16"/>
              </w:rPr>
            </w:pPr>
            <w:r w:rsidRPr="00C44DF7">
              <w:rPr>
                <w:rFonts w:ascii="Arial" w:hAnsi="Arial" w:cs="Arial"/>
                <w:b/>
                <w:sz w:val="16"/>
                <w:szCs w:val="16"/>
              </w:rPr>
              <w:t>НАИМЕНОВАНИЕ ПОКАЗАТЕЛЯ,</w:t>
            </w:r>
          </w:p>
          <w:p w:rsidR="00C22A7D" w:rsidRPr="00C44DF7" w:rsidRDefault="00C22A7D" w:rsidP="00F95291">
            <w:pPr>
              <w:pStyle w:val="af9"/>
              <w:spacing w:before="20" w:after="20"/>
              <w:jc w:val="center"/>
              <w:rPr>
                <w:rFonts w:ascii="Arial" w:hAnsi="Arial" w:cs="Arial"/>
                <w:b/>
                <w:sz w:val="16"/>
                <w:szCs w:val="16"/>
              </w:rPr>
            </w:pPr>
            <w:r w:rsidRPr="00C44DF7">
              <w:rPr>
                <w:rFonts w:ascii="Arial" w:hAnsi="Arial" w:cs="Arial"/>
                <w:b/>
                <w:sz w:val="16"/>
                <w:szCs w:val="16"/>
              </w:rPr>
              <w:t>ЕД. ИЗМЕРЕНИЯ</w:t>
            </w:r>
          </w:p>
        </w:tc>
        <w:tc>
          <w:tcPr>
            <w:tcW w:w="2382" w:type="pct"/>
            <w:tcBorders>
              <w:bottom w:val="single" w:sz="12" w:space="0" w:color="auto"/>
            </w:tcBorders>
            <w:shd w:val="clear" w:color="auto" w:fill="FFD200"/>
            <w:vAlign w:val="center"/>
          </w:tcPr>
          <w:p w:rsidR="00C22A7D" w:rsidRPr="00C44DF7" w:rsidRDefault="00C22A7D" w:rsidP="00F95291">
            <w:pPr>
              <w:pStyle w:val="af9"/>
              <w:spacing w:before="20" w:after="20"/>
              <w:jc w:val="center"/>
              <w:rPr>
                <w:rFonts w:ascii="Arial" w:hAnsi="Arial" w:cs="Arial"/>
                <w:b/>
                <w:sz w:val="16"/>
                <w:szCs w:val="16"/>
              </w:rPr>
            </w:pPr>
            <w:r w:rsidRPr="00C44DF7">
              <w:rPr>
                <w:rFonts w:ascii="Arial" w:hAnsi="Arial" w:cs="Arial"/>
                <w:b/>
                <w:sz w:val="16"/>
                <w:szCs w:val="16"/>
              </w:rPr>
              <w:t>ЗНАЧЕНИЯ</w:t>
            </w:r>
          </w:p>
        </w:tc>
      </w:tr>
      <w:tr w:rsidR="00C22A7D" w:rsidRPr="00C44DF7" w:rsidTr="00F95291">
        <w:trPr>
          <w:trHeight w:val="20"/>
          <w:tblHeader/>
        </w:trPr>
        <w:tc>
          <w:tcPr>
            <w:tcW w:w="2618" w:type="pct"/>
            <w:tcBorders>
              <w:top w:val="single" w:sz="12" w:space="0" w:color="auto"/>
              <w:bottom w:val="single" w:sz="12" w:space="0" w:color="auto"/>
            </w:tcBorders>
            <w:shd w:val="clear" w:color="auto" w:fill="FFD200"/>
            <w:vAlign w:val="center"/>
          </w:tcPr>
          <w:p w:rsidR="00C22A7D" w:rsidRPr="00C44DF7" w:rsidRDefault="00C22A7D" w:rsidP="00F95291">
            <w:pPr>
              <w:pStyle w:val="af9"/>
              <w:spacing w:before="20" w:after="20"/>
              <w:jc w:val="center"/>
              <w:rPr>
                <w:rFonts w:ascii="Arial" w:hAnsi="Arial" w:cs="Arial"/>
                <w:b/>
                <w:sz w:val="16"/>
                <w:szCs w:val="16"/>
              </w:rPr>
            </w:pPr>
            <w:r w:rsidRPr="00C44DF7">
              <w:rPr>
                <w:rFonts w:ascii="Arial" w:hAnsi="Arial" w:cs="Arial"/>
                <w:b/>
                <w:sz w:val="16"/>
                <w:szCs w:val="16"/>
              </w:rPr>
              <w:t>1</w:t>
            </w:r>
          </w:p>
        </w:tc>
        <w:tc>
          <w:tcPr>
            <w:tcW w:w="2382" w:type="pct"/>
            <w:tcBorders>
              <w:top w:val="single" w:sz="12" w:space="0" w:color="auto"/>
              <w:bottom w:val="single" w:sz="12" w:space="0" w:color="auto"/>
            </w:tcBorders>
            <w:shd w:val="clear" w:color="auto" w:fill="FFD200"/>
            <w:vAlign w:val="center"/>
          </w:tcPr>
          <w:p w:rsidR="00C22A7D" w:rsidRPr="00C44DF7" w:rsidRDefault="00C22A7D" w:rsidP="00F95291">
            <w:pPr>
              <w:pStyle w:val="af9"/>
              <w:spacing w:before="20" w:after="20"/>
              <w:jc w:val="center"/>
              <w:rPr>
                <w:rFonts w:ascii="Arial" w:hAnsi="Arial" w:cs="Arial"/>
                <w:b/>
                <w:sz w:val="16"/>
                <w:szCs w:val="16"/>
              </w:rPr>
            </w:pPr>
            <w:r w:rsidRPr="00C44DF7">
              <w:rPr>
                <w:rFonts w:ascii="Arial" w:hAnsi="Arial" w:cs="Arial"/>
                <w:b/>
                <w:sz w:val="16"/>
                <w:szCs w:val="16"/>
              </w:rPr>
              <w:t>2</w:t>
            </w:r>
          </w:p>
        </w:tc>
      </w:tr>
      <w:tr w:rsidR="00BE6E6E" w:rsidRPr="00C44DF7" w:rsidTr="00EF5B4E">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150"/>
        </w:trPr>
        <w:tc>
          <w:tcPr>
            <w:tcW w:w="5000" w:type="pct"/>
            <w:gridSpan w:val="2"/>
            <w:tcBorders>
              <w:top w:val="single" w:sz="12" w:space="0" w:color="auto"/>
              <w:left w:val="single" w:sz="12" w:space="0" w:color="auto"/>
              <w:bottom w:val="single" w:sz="6" w:space="0" w:color="auto"/>
              <w:right w:val="single" w:sz="12" w:space="0" w:color="auto"/>
            </w:tcBorders>
            <w:shd w:val="clear" w:color="auto" w:fill="auto"/>
          </w:tcPr>
          <w:p w:rsidR="00BE6E6E" w:rsidRPr="00C44DF7" w:rsidRDefault="00C22A7D" w:rsidP="000C4CDD">
            <w:pPr>
              <w:pStyle w:val="S0"/>
              <w:jc w:val="center"/>
            </w:pPr>
            <w:r w:rsidRPr="00C44DF7">
              <w:t>Основа</w:t>
            </w:r>
          </w:p>
        </w:tc>
      </w:tr>
      <w:tr w:rsidR="00BE6E6E" w:rsidRPr="00C44DF7" w:rsidTr="00EF5B4E">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270"/>
        </w:trPr>
        <w:tc>
          <w:tcPr>
            <w:tcW w:w="2618" w:type="pct"/>
            <w:tcBorders>
              <w:top w:val="single" w:sz="6" w:space="0" w:color="auto"/>
              <w:left w:val="single" w:sz="12" w:space="0" w:color="auto"/>
              <w:bottom w:val="single" w:sz="6" w:space="0" w:color="auto"/>
              <w:right w:val="single" w:sz="6" w:space="0" w:color="auto"/>
            </w:tcBorders>
            <w:shd w:val="clear" w:color="auto" w:fill="auto"/>
          </w:tcPr>
          <w:p w:rsidR="00BE6E6E" w:rsidRPr="00C44DF7" w:rsidRDefault="00C22A7D" w:rsidP="00EF5B4E">
            <w:pPr>
              <w:pStyle w:val="S0"/>
              <w:jc w:val="left"/>
            </w:pPr>
            <w:r w:rsidRPr="00C44DF7">
              <w:t>Материал</w:t>
            </w:r>
          </w:p>
        </w:tc>
        <w:tc>
          <w:tcPr>
            <w:tcW w:w="2382" w:type="pct"/>
            <w:tcBorders>
              <w:top w:val="single" w:sz="6" w:space="0" w:color="auto"/>
              <w:left w:val="single" w:sz="6" w:space="0" w:color="auto"/>
              <w:bottom w:val="single" w:sz="6" w:space="0" w:color="auto"/>
              <w:right w:val="single" w:sz="12" w:space="0" w:color="auto"/>
            </w:tcBorders>
            <w:shd w:val="clear" w:color="auto" w:fill="auto"/>
          </w:tcPr>
          <w:p w:rsidR="00BE6E6E" w:rsidRPr="00C44DF7" w:rsidRDefault="00C22A7D" w:rsidP="00EF5B4E">
            <w:pPr>
              <w:pStyle w:val="S0"/>
              <w:jc w:val="left"/>
            </w:pPr>
            <w:r w:rsidRPr="00C44DF7">
              <w:t>Хлопковое волокно с антибактериальной обработкой. Толщина материала: 0,</w:t>
            </w:r>
            <w:r w:rsidR="00BE6E6E" w:rsidRPr="00C44DF7">
              <w:t>425</w:t>
            </w:r>
            <w:r w:rsidRPr="00C44DF7">
              <w:t xml:space="preserve"> мм</w:t>
            </w:r>
          </w:p>
        </w:tc>
      </w:tr>
      <w:tr w:rsidR="00BE6E6E" w:rsidRPr="00C44DF7" w:rsidTr="00EF5B4E">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65"/>
        </w:trPr>
        <w:tc>
          <w:tcPr>
            <w:tcW w:w="5000" w:type="pct"/>
            <w:gridSpan w:val="2"/>
            <w:tcBorders>
              <w:top w:val="single" w:sz="6" w:space="0" w:color="auto"/>
              <w:left w:val="single" w:sz="12" w:space="0" w:color="auto"/>
              <w:bottom w:val="single" w:sz="6" w:space="0" w:color="auto"/>
              <w:right w:val="single" w:sz="12" w:space="0" w:color="auto"/>
            </w:tcBorders>
            <w:shd w:val="clear" w:color="auto" w:fill="auto"/>
          </w:tcPr>
          <w:p w:rsidR="00BE6E6E" w:rsidRPr="00C44DF7" w:rsidRDefault="00C22A7D" w:rsidP="000C4CDD">
            <w:pPr>
              <w:pStyle w:val="S0"/>
              <w:jc w:val="center"/>
            </w:pPr>
            <w:r w:rsidRPr="00C44DF7">
              <w:t>Покрытие</w:t>
            </w:r>
          </w:p>
        </w:tc>
      </w:tr>
      <w:tr w:rsidR="00BE6E6E" w:rsidRPr="00C44DF7" w:rsidTr="00EF5B4E">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65"/>
        </w:trPr>
        <w:tc>
          <w:tcPr>
            <w:tcW w:w="2618" w:type="pct"/>
            <w:tcBorders>
              <w:top w:val="single" w:sz="6" w:space="0" w:color="auto"/>
              <w:left w:val="single" w:sz="12" w:space="0" w:color="auto"/>
              <w:bottom w:val="single" w:sz="6" w:space="0" w:color="auto"/>
              <w:right w:val="single" w:sz="6" w:space="0" w:color="auto"/>
            </w:tcBorders>
            <w:shd w:val="clear" w:color="auto" w:fill="auto"/>
          </w:tcPr>
          <w:p w:rsidR="00BE6E6E" w:rsidRPr="00C44DF7" w:rsidRDefault="00C22A7D" w:rsidP="00EF5B4E">
            <w:pPr>
              <w:pStyle w:val="S0"/>
              <w:jc w:val="left"/>
            </w:pPr>
            <w:r w:rsidRPr="00C44DF7">
              <w:t>Материал</w:t>
            </w:r>
          </w:p>
        </w:tc>
        <w:tc>
          <w:tcPr>
            <w:tcW w:w="2382" w:type="pct"/>
            <w:tcBorders>
              <w:top w:val="single" w:sz="6" w:space="0" w:color="auto"/>
              <w:left w:val="single" w:sz="6" w:space="0" w:color="auto"/>
              <w:bottom w:val="single" w:sz="6" w:space="0" w:color="auto"/>
              <w:right w:val="single" w:sz="12" w:space="0" w:color="auto"/>
            </w:tcBorders>
            <w:shd w:val="clear" w:color="auto" w:fill="auto"/>
          </w:tcPr>
          <w:p w:rsidR="00BE6E6E" w:rsidRPr="00C44DF7" w:rsidRDefault="00C22A7D" w:rsidP="00EF5B4E">
            <w:pPr>
              <w:pStyle w:val="S0"/>
              <w:jc w:val="left"/>
            </w:pPr>
            <w:r w:rsidRPr="00C44DF7">
              <w:t>Нитрилбутилкаучук</w:t>
            </w:r>
          </w:p>
        </w:tc>
      </w:tr>
      <w:tr w:rsidR="00BE6E6E" w:rsidRPr="00C44DF7" w:rsidTr="00EF5B4E">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130"/>
        </w:trPr>
        <w:tc>
          <w:tcPr>
            <w:tcW w:w="2618" w:type="pct"/>
            <w:tcBorders>
              <w:top w:val="single" w:sz="6" w:space="0" w:color="auto"/>
              <w:left w:val="single" w:sz="12" w:space="0" w:color="auto"/>
              <w:bottom w:val="single" w:sz="6" w:space="0" w:color="auto"/>
              <w:right w:val="single" w:sz="6" w:space="0" w:color="auto"/>
            </w:tcBorders>
            <w:shd w:val="clear" w:color="auto" w:fill="auto"/>
          </w:tcPr>
          <w:p w:rsidR="00BE6E6E" w:rsidRPr="00C44DF7" w:rsidRDefault="00C22A7D" w:rsidP="00EF5B4E">
            <w:pPr>
              <w:pStyle w:val="S0"/>
              <w:jc w:val="left"/>
            </w:pPr>
            <w:r w:rsidRPr="00C44DF7">
              <w:t>Цвет</w:t>
            </w:r>
          </w:p>
        </w:tc>
        <w:tc>
          <w:tcPr>
            <w:tcW w:w="2382" w:type="pct"/>
            <w:tcBorders>
              <w:top w:val="single" w:sz="6" w:space="0" w:color="auto"/>
              <w:left w:val="single" w:sz="6" w:space="0" w:color="auto"/>
              <w:bottom w:val="single" w:sz="6" w:space="0" w:color="auto"/>
              <w:right w:val="single" w:sz="12" w:space="0" w:color="auto"/>
            </w:tcBorders>
            <w:shd w:val="clear" w:color="auto" w:fill="auto"/>
          </w:tcPr>
          <w:p w:rsidR="00BE6E6E" w:rsidRPr="00C44DF7" w:rsidRDefault="00C22A7D" w:rsidP="00EF5B4E">
            <w:pPr>
              <w:pStyle w:val="S0"/>
              <w:jc w:val="left"/>
            </w:pPr>
            <w:r w:rsidRPr="00C44DF7">
              <w:t>Зеленый</w:t>
            </w:r>
          </w:p>
        </w:tc>
      </w:tr>
      <w:tr w:rsidR="00BE6E6E" w:rsidRPr="00C44DF7" w:rsidTr="00EF5B4E">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105"/>
        </w:trPr>
        <w:tc>
          <w:tcPr>
            <w:tcW w:w="2618" w:type="pct"/>
            <w:tcBorders>
              <w:top w:val="single" w:sz="6" w:space="0" w:color="auto"/>
              <w:left w:val="single" w:sz="12" w:space="0" w:color="auto"/>
              <w:bottom w:val="single" w:sz="6" w:space="0" w:color="auto"/>
              <w:right w:val="single" w:sz="6" w:space="0" w:color="auto"/>
            </w:tcBorders>
            <w:shd w:val="clear" w:color="auto" w:fill="auto"/>
          </w:tcPr>
          <w:p w:rsidR="00BE6E6E" w:rsidRPr="00C44DF7" w:rsidRDefault="00C22A7D" w:rsidP="00EF5B4E">
            <w:pPr>
              <w:pStyle w:val="S0"/>
              <w:jc w:val="left"/>
            </w:pPr>
            <w:r w:rsidRPr="00C44DF7">
              <w:t>Температурный режим</w:t>
            </w:r>
            <w:r w:rsidR="00490D9E">
              <w:t>,</w:t>
            </w:r>
            <w:r w:rsidRPr="00C44DF7">
              <w:t xml:space="preserve"> ºС</w:t>
            </w:r>
          </w:p>
        </w:tc>
        <w:tc>
          <w:tcPr>
            <w:tcW w:w="2382" w:type="pct"/>
            <w:tcBorders>
              <w:top w:val="single" w:sz="6" w:space="0" w:color="auto"/>
              <w:left w:val="single" w:sz="6" w:space="0" w:color="auto"/>
              <w:bottom w:val="single" w:sz="6" w:space="0" w:color="auto"/>
              <w:right w:val="single" w:sz="12" w:space="0" w:color="auto"/>
            </w:tcBorders>
            <w:shd w:val="clear" w:color="auto" w:fill="auto"/>
          </w:tcPr>
          <w:p w:rsidR="00BE6E6E" w:rsidRPr="00C44DF7" w:rsidRDefault="00BE6E6E" w:rsidP="00EF5B4E">
            <w:pPr>
              <w:pStyle w:val="S0"/>
              <w:jc w:val="left"/>
            </w:pPr>
            <w:r w:rsidRPr="00C44DF7">
              <w:t>-20…+45</w:t>
            </w:r>
          </w:p>
        </w:tc>
      </w:tr>
      <w:tr w:rsidR="00BE6E6E" w:rsidRPr="00C44DF7" w:rsidTr="00EF5B4E">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252"/>
        </w:trPr>
        <w:tc>
          <w:tcPr>
            <w:tcW w:w="5000" w:type="pct"/>
            <w:gridSpan w:val="2"/>
            <w:tcBorders>
              <w:top w:val="single" w:sz="6" w:space="0" w:color="auto"/>
              <w:left w:val="single" w:sz="12" w:space="0" w:color="auto"/>
              <w:bottom w:val="single" w:sz="6" w:space="0" w:color="auto"/>
              <w:right w:val="single" w:sz="12" w:space="0" w:color="auto"/>
            </w:tcBorders>
            <w:shd w:val="clear" w:color="auto" w:fill="auto"/>
          </w:tcPr>
          <w:p w:rsidR="00BE6E6E" w:rsidRPr="00C44DF7" w:rsidRDefault="00C22A7D" w:rsidP="000C4CDD">
            <w:pPr>
              <w:pStyle w:val="S0"/>
              <w:jc w:val="center"/>
            </w:pPr>
            <w:r w:rsidRPr="00C44DF7">
              <w:t>Технические характеристики</w:t>
            </w:r>
          </w:p>
        </w:tc>
      </w:tr>
      <w:tr w:rsidR="00BE6E6E" w:rsidRPr="00C44DF7" w:rsidTr="00EF5B4E">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454"/>
        </w:trPr>
        <w:tc>
          <w:tcPr>
            <w:tcW w:w="2618" w:type="pct"/>
            <w:tcBorders>
              <w:top w:val="single" w:sz="6" w:space="0" w:color="auto"/>
              <w:left w:val="single" w:sz="12" w:space="0" w:color="auto"/>
              <w:bottom w:val="single" w:sz="6" w:space="0" w:color="auto"/>
              <w:right w:val="single" w:sz="6" w:space="0" w:color="auto"/>
            </w:tcBorders>
            <w:shd w:val="clear" w:color="auto" w:fill="auto"/>
          </w:tcPr>
          <w:p w:rsidR="00BE6E6E" w:rsidRPr="00C44DF7" w:rsidRDefault="00C22A7D" w:rsidP="00EF5B4E">
            <w:pPr>
              <w:pStyle w:val="S0"/>
              <w:jc w:val="left"/>
            </w:pPr>
            <w:r w:rsidRPr="00C44DF7">
              <w:t>Эксплуатационный уровень (стойкость к истиранию, циклы, не менее)</w:t>
            </w:r>
          </w:p>
        </w:tc>
        <w:tc>
          <w:tcPr>
            <w:tcW w:w="2382" w:type="pct"/>
            <w:tcBorders>
              <w:top w:val="single" w:sz="6" w:space="0" w:color="auto"/>
              <w:left w:val="single" w:sz="6" w:space="0" w:color="auto"/>
              <w:bottom w:val="single" w:sz="6" w:space="0" w:color="auto"/>
              <w:right w:val="single" w:sz="12" w:space="0" w:color="auto"/>
            </w:tcBorders>
            <w:shd w:val="clear" w:color="auto" w:fill="auto"/>
          </w:tcPr>
          <w:p w:rsidR="00BE6E6E" w:rsidRPr="00C44DF7" w:rsidRDefault="00BE6E6E" w:rsidP="00EF5B4E">
            <w:pPr>
              <w:pStyle w:val="S0"/>
              <w:jc w:val="left"/>
            </w:pPr>
            <w:r w:rsidRPr="00C44DF7">
              <w:t>4 (8000)</w:t>
            </w:r>
          </w:p>
        </w:tc>
      </w:tr>
      <w:tr w:rsidR="00BE6E6E" w:rsidRPr="00C44DF7" w:rsidTr="00EF5B4E">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454"/>
        </w:trPr>
        <w:tc>
          <w:tcPr>
            <w:tcW w:w="2618" w:type="pct"/>
            <w:tcBorders>
              <w:top w:val="single" w:sz="6" w:space="0" w:color="auto"/>
              <w:left w:val="single" w:sz="12" w:space="0" w:color="auto"/>
              <w:bottom w:val="single" w:sz="6" w:space="0" w:color="auto"/>
              <w:right w:val="single" w:sz="6" w:space="0" w:color="auto"/>
            </w:tcBorders>
            <w:shd w:val="clear" w:color="auto" w:fill="auto"/>
          </w:tcPr>
          <w:p w:rsidR="00BE6E6E" w:rsidRPr="00C44DF7" w:rsidRDefault="00C22A7D" w:rsidP="00EF5B4E">
            <w:pPr>
              <w:pStyle w:val="S0"/>
              <w:jc w:val="left"/>
            </w:pPr>
            <w:r w:rsidRPr="00C44DF7">
              <w:t>Эксплуатационный уровень (сопротивление порезу лезвием, Н, не менее)</w:t>
            </w:r>
          </w:p>
        </w:tc>
        <w:tc>
          <w:tcPr>
            <w:tcW w:w="2382" w:type="pct"/>
            <w:tcBorders>
              <w:top w:val="single" w:sz="6" w:space="0" w:color="auto"/>
              <w:left w:val="single" w:sz="6" w:space="0" w:color="auto"/>
              <w:bottom w:val="single" w:sz="6" w:space="0" w:color="auto"/>
              <w:right w:val="single" w:sz="12" w:space="0" w:color="auto"/>
            </w:tcBorders>
            <w:shd w:val="clear" w:color="auto" w:fill="auto"/>
          </w:tcPr>
          <w:p w:rsidR="00BE6E6E" w:rsidRPr="00C44DF7" w:rsidRDefault="00BE6E6E" w:rsidP="00EF5B4E">
            <w:pPr>
              <w:pStyle w:val="S0"/>
              <w:jc w:val="left"/>
            </w:pPr>
            <w:r w:rsidRPr="00C44DF7">
              <w:t>1 (2)</w:t>
            </w:r>
          </w:p>
        </w:tc>
      </w:tr>
      <w:tr w:rsidR="00BE6E6E" w:rsidRPr="00C44DF7" w:rsidTr="00EF5B4E">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454"/>
        </w:trPr>
        <w:tc>
          <w:tcPr>
            <w:tcW w:w="2618" w:type="pct"/>
            <w:tcBorders>
              <w:top w:val="single" w:sz="6" w:space="0" w:color="auto"/>
              <w:left w:val="single" w:sz="12" w:space="0" w:color="auto"/>
              <w:bottom w:val="single" w:sz="6" w:space="0" w:color="auto"/>
              <w:right w:val="single" w:sz="6" w:space="0" w:color="auto"/>
            </w:tcBorders>
            <w:shd w:val="clear" w:color="auto" w:fill="auto"/>
          </w:tcPr>
          <w:p w:rsidR="00BE6E6E" w:rsidRPr="00C44DF7" w:rsidRDefault="00C22A7D" w:rsidP="00EF5B4E">
            <w:pPr>
              <w:pStyle w:val="S0"/>
              <w:jc w:val="left"/>
            </w:pPr>
            <w:r w:rsidRPr="00C44DF7">
              <w:t>Эксплуатационный уровень (сопротивление раздиру, Н, не менее)</w:t>
            </w:r>
          </w:p>
        </w:tc>
        <w:tc>
          <w:tcPr>
            <w:tcW w:w="2382" w:type="pct"/>
            <w:tcBorders>
              <w:top w:val="single" w:sz="6" w:space="0" w:color="auto"/>
              <w:left w:val="single" w:sz="6" w:space="0" w:color="auto"/>
              <w:bottom w:val="single" w:sz="6" w:space="0" w:color="auto"/>
              <w:right w:val="single" w:sz="12" w:space="0" w:color="auto"/>
            </w:tcBorders>
            <w:shd w:val="clear" w:color="auto" w:fill="auto"/>
          </w:tcPr>
          <w:p w:rsidR="00BE6E6E" w:rsidRPr="00C44DF7" w:rsidRDefault="00BE6E6E" w:rsidP="00EF5B4E">
            <w:pPr>
              <w:pStyle w:val="S0"/>
              <w:jc w:val="left"/>
            </w:pPr>
            <w:r w:rsidRPr="00C44DF7">
              <w:t>1 (10)</w:t>
            </w:r>
          </w:p>
        </w:tc>
      </w:tr>
      <w:tr w:rsidR="00BE6E6E" w:rsidRPr="00C44DF7" w:rsidTr="00EF5B4E">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454"/>
        </w:trPr>
        <w:tc>
          <w:tcPr>
            <w:tcW w:w="2618" w:type="pct"/>
            <w:tcBorders>
              <w:top w:val="single" w:sz="6" w:space="0" w:color="auto"/>
              <w:left w:val="single" w:sz="12" w:space="0" w:color="auto"/>
              <w:bottom w:val="single" w:sz="6" w:space="0" w:color="auto"/>
              <w:right w:val="single" w:sz="6" w:space="0" w:color="auto"/>
            </w:tcBorders>
            <w:shd w:val="clear" w:color="auto" w:fill="auto"/>
          </w:tcPr>
          <w:p w:rsidR="00BE6E6E" w:rsidRPr="00C44DF7" w:rsidRDefault="00C22A7D" w:rsidP="00EF5B4E">
            <w:pPr>
              <w:pStyle w:val="S0"/>
              <w:jc w:val="left"/>
            </w:pPr>
            <w:r w:rsidRPr="00C44DF7">
              <w:t>Эксплуатационный уровень (сопротивление проколу, Н, не менее)</w:t>
            </w:r>
          </w:p>
        </w:tc>
        <w:tc>
          <w:tcPr>
            <w:tcW w:w="2382" w:type="pct"/>
            <w:tcBorders>
              <w:top w:val="single" w:sz="6" w:space="0" w:color="auto"/>
              <w:left w:val="single" w:sz="6" w:space="0" w:color="auto"/>
              <w:bottom w:val="single" w:sz="6" w:space="0" w:color="auto"/>
              <w:right w:val="single" w:sz="12" w:space="0" w:color="auto"/>
            </w:tcBorders>
            <w:shd w:val="clear" w:color="auto" w:fill="auto"/>
          </w:tcPr>
          <w:p w:rsidR="00BE6E6E" w:rsidRPr="00C44DF7" w:rsidRDefault="00BE6E6E" w:rsidP="00EF5B4E">
            <w:pPr>
              <w:pStyle w:val="S0"/>
              <w:jc w:val="left"/>
            </w:pPr>
            <w:r w:rsidRPr="00C44DF7">
              <w:t>1 (22)</w:t>
            </w:r>
          </w:p>
        </w:tc>
      </w:tr>
      <w:tr w:rsidR="00BE6E6E" w:rsidRPr="00C44DF7" w:rsidTr="00EF5B4E">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454"/>
        </w:trPr>
        <w:tc>
          <w:tcPr>
            <w:tcW w:w="2618" w:type="pct"/>
            <w:tcBorders>
              <w:top w:val="single" w:sz="6" w:space="0" w:color="auto"/>
              <w:left w:val="single" w:sz="12" w:space="0" w:color="auto"/>
              <w:bottom w:val="single" w:sz="6" w:space="0" w:color="auto"/>
              <w:right w:val="single" w:sz="6" w:space="0" w:color="auto"/>
            </w:tcBorders>
            <w:shd w:val="clear" w:color="auto" w:fill="auto"/>
          </w:tcPr>
          <w:p w:rsidR="00BE6E6E" w:rsidRPr="00C44DF7" w:rsidRDefault="00C22A7D" w:rsidP="00EF5B4E">
            <w:pPr>
              <w:pStyle w:val="S0"/>
              <w:jc w:val="left"/>
            </w:pPr>
            <w:r w:rsidRPr="00C44DF7">
              <w:t>Эксплуатационный уровень (контактная теплота)</w:t>
            </w:r>
          </w:p>
        </w:tc>
        <w:tc>
          <w:tcPr>
            <w:tcW w:w="2382" w:type="pct"/>
            <w:tcBorders>
              <w:top w:val="single" w:sz="6" w:space="0" w:color="auto"/>
              <w:left w:val="single" w:sz="6" w:space="0" w:color="auto"/>
              <w:bottom w:val="single" w:sz="6" w:space="0" w:color="auto"/>
              <w:right w:val="single" w:sz="12" w:space="0" w:color="auto"/>
            </w:tcBorders>
            <w:shd w:val="clear" w:color="auto" w:fill="auto"/>
          </w:tcPr>
          <w:p w:rsidR="00BE6E6E" w:rsidRPr="00C44DF7" w:rsidRDefault="00BE6E6E" w:rsidP="00EF5B4E">
            <w:pPr>
              <w:pStyle w:val="S0"/>
              <w:jc w:val="left"/>
            </w:pPr>
            <w:r w:rsidRPr="00C44DF7">
              <w:t>1 (&lt;15</w:t>
            </w:r>
            <w:r w:rsidR="00C22A7D" w:rsidRPr="00C44DF7">
              <w:t xml:space="preserve"> секунд при 100 °c)</w:t>
            </w:r>
          </w:p>
        </w:tc>
      </w:tr>
      <w:tr w:rsidR="00BE6E6E" w:rsidRPr="00C44DF7" w:rsidTr="00EF5B4E">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454"/>
        </w:trPr>
        <w:tc>
          <w:tcPr>
            <w:tcW w:w="2618" w:type="pct"/>
            <w:tcBorders>
              <w:top w:val="single" w:sz="6" w:space="0" w:color="auto"/>
              <w:left w:val="single" w:sz="12" w:space="0" w:color="auto"/>
              <w:bottom w:val="single" w:sz="12" w:space="0" w:color="auto"/>
              <w:right w:val="single" w:sz="6" w:space="0" w:color="auto"/>
            </w:tcBorders>
            <w:shd w:val="clear" w:color="auto" w:fill="auto"/>
          </w:tcPr>
          <w:p w:rsidR="00BE6E6E" w:rsidRPr="00C44DF7" w:rsidRDefault="00C22A7D" w:rsidP="00C67AD4">
            <w:pPr>
              <w:pStyle w:val="S0"/>
              <w:jc w:val="left"/>
            </w:pPr>
            <w:r w:rsidRPr="00C44DF7">
              <w:t xml:space="preserve">Эксплуатационный уровень (кислото- щелочепроницаемость, не более, ед. </w:t>
            </w:r>
            <w:r w:rsidR="00C67AD4">
              <w:t>р</w:t>
            </w:r>
            <w:r w:rsidR="00C67AD4" w:rsidRPr="00C44DF7">
              <w:t>Н</w:t>
            </w:r>
            <w:r w:rsidRPr="00C44DF7">
              <w:t>)</w:t>
            </w:r>
          </w:p>
        </w:tc>
        <w:tc>
          <w:tcPr>
            <w:tcW w:w="2382" w:type="pct"/>
            <w:tcBorders>
              <w:top w:val="single" w:sz="6" w:space="0" w:color="auto"/>
              <w:left w:val="single" w:sz="6" w:space="0" w:color="auto"/>
              <w:bottom w:val="single" w:sz="12" w:space="0" w:color="auto"/>
              <w:right w:val="single" w:sz="12" w:space="0" w:color="auto"/>
            </w:tcBorders>
            <w:shd w:val="clear" w:color="auto" w:fill="auto"/>
          </w:tcPr>
          <w:p w:rsidR="00BE6E6E" w:rsidRPr="00C44DF7" w:rsidRDefault="00BE6E6E" w:rsidP="00EF5B4E">
            <w:pPr>
              <w:pStyle w:val="S0"/>
              <w:jc w:val="left"/>
            </w:pPr>
            <w:r w:rsidRPr="00C44DF7">
              <w:t>1 (1,0)</w:t>
            </w:r>
          </w:p>
        </w:tc>
      </w:tr>
    </w:tbl>
    <w:p w:rsidR="00EF5B4E" w:rsidRPr="00C44DF7" w:rsidRDefault="00EF5B4E" w:rsidP="00EF5B4E">
      <w:pPr>
        <w:pStyle w:val="S0"/>
      </w:pPr>
    </w:p>
    <w:p w:rsidR="00056A9F" w:rsidRPr="00C44DF7" w:rsidRDefault="00BE6E6E" w:rsidP="00EF5B4E">
      <w:pPr>
        <w:pStyle w:val="S0"/>
      </w:pPr>
      <w:r w:rsidRPr="00C44DF7">
        <w:t>Обязательное подтверждение соответствия</w:t>
      </w:r>
      <w:r w:rsidR="00056A9F" w:rsidRPr="00C44DF7">
        <w:t xml:space="preserve"> ТР ТС 019</w:t>
      </w:r>
      <w:r w:rsidR="0071444D" w:rsidRPr="00C44DF7">
        <w:t>.</w:t>
      </w:r>
    </w:p>
    <w:p w:rsidR="00EF5B4E" w:rsidRPr="00C44DF7" w:rsidRDefault="00EF5B4E" w:rsidP="00EF5B4E">
      <w:pPr>
        <w:pStyle w:val="S0"/>
      </w:pPr>
    </w:p>
    <w:p w:rsidR="007D3219" w:rsidRPr="00C44DF7" w:rsidRDefault="00BE6E6E" w:rsidP="0042492F">
      <w:pPr>
        <w:pStyle w:val="S0"/>
        <w:rPr>
          <w:b/>
          <w:szCs w:val="20"/>
        </w:rPr>
      </w:pPr>
      <w:r w:rsidRPr="00C44DF7">
        <w:rPr>
          <w:b/>
          <w:szCs w:val="20"/>
        </w:rPr>
        <w:t>Назначение:</w:t>
      </w:r>
    </w:p>
    <w:p w:rsidR="007D3219" w:rsidRPr="00C44DF7" w:rsidRDefault="007D3219" w:rsidP="0042492F">
      <w:pPr>
        <w:pStyle w:val="S0"/>
        <w:rPr>
          <w:szCs w:val="20"/>
        </w:rPr>
      </w:pPr>
    </w:p>
    <w:p w:rsidR="00BE6E6E" w:rsidRPr="00C44DF7" w:rsidRDefault="00BE6E6E" w:rsidP="0042492F">
      <w:pPr>
        <w:pStyle w:val="S0"/>
      </w:pPr>
      <w:r w:rsidRPr="00C44DF7">
        <w:t>Для работ с маслами, нефтепродуктами, с кислотами и щелочами малой концентрации, в т.ч. при средних механических нагрузках, на нефтеперерабатывающих предприятиях и в лабораториях предприятий нефтедобычи.</w:t>
      </w:r>
    </w:p>
    <w:p w:rsidR="00EF5B4E" w:rsidRDefault="00EF5B4E" w:rsidP="00EF5B4E">
      <w:pPr>
        <w:pStyle w:val="S0"/>
      </w:pPr>
    </w:p>
    <w:p w:rsidR="00BB2319" w:rsidRPr="00C44DF7" w:rsidRDefault="00BB2319" w:rsidP="00EF5B4E">
      <w:pPr>
        <w:pStyle w:val="S0"/>
      </w:pPr>
    </w:p>
    <w:p w:rsidR="00BE6E6E" w:rsidRPr="00C44DF7" w:rsidRDefault="00BE6E6E" w:rsidP="00B2696E">
      <w:pPr>
        <w:pStyle w:val="S30"/>
        <w:numPr>
          <w:ilvl w:val="2"/>
          <w:numId w:val="77"/>
        </w:numPr>
        <w:tabs>
          <w:tab w:val="left" w:pos="709"/>
        </w:tabs>
        <w:ind w:left="0" w:firstLine="0"/>
        <w:outlineLvl w:val="2"/>
      </w:pPr>
      <w:bookmarkStart w:id="1020" w:name="_Toc437531106"/>
      <w:bookmarkStart w:id="1021" w:name="_Toc437531107"/>
      <w:bookmarkStart w:id="1022" w:name="_Toc184103390"/>
      <w:bookmarkStart w:id="1023" w:name="_Toc193480281"/>
      <w:bookmarkStart w:id="1024" w:name="_Toc423450313"/>
      <w:bookmarkStart w:id="1025" w:name="_Toc423458470"/>
      <w:bookmarkStart w:id="1026" w:name="_Toc424034763"/>
      <w:bookmarkStart w:id="1027" w:name="_Toc424035293"/>
      <w:bookmarkStart w:id="1028" w:name="_Toc430278088"/>
      <w:bookmarkStart w:id="1029" w:name="_Toc437531108"/>
      <w:bookmarkStart w:id="1030" w:name="_Toc533865935"/>
      <w:bookmarkStart w:id="1031" w:name="_Toc2353184"/>
      <w:bookmarkStart w:id="1032" w:name="_Toc6389878"/>
      <w:bookmarkEnd w:id="1020"/>
      <w:bookmarkEnd w:id="1021"/>
      <w:r w:rsidRPr="00C44DF7">
        <w:t>ПЕРЧАТКИ ТРИКОТАЖНЫЕ ХИМИЧЕСКИСТОЙКИЕ С ПОЛИМЕРНЫМ ПОКРЫТИЕМ, НИТРИЛБУТАДИЕНОВЫЕ</w:t>
      </w:r>
      <w:bookmarkEnd w:id="1022"/>
      <w:bookmarkEnd w:id="1023"/>
      <w:bookmarkEnd w:id="1024"/>
      <w:bookmarkEnd w:id="1025"/>
      <w:bookmarkEnd w:id="1026"/>
      <w:bookmarkEnd w:id="1027"/>
      <w:bookmarkEnd w:id="1028"/>
      <w:bookmarkEnd w:id="1029"/>
      <w:bookmarkEnd w:id="1030"/>
      <w:bookmarkEnd w:id="1031"/>
      <w:bookmarkEnd w:id="1032"/>
    </w:p>
    <w:p w:rsidR="00EF5B4E" w:rsidRPr="00C44DF7" w:rsidRDefault="00EF5B4E" w:rsidP="00EF5B4E">
      <w:pPr>
        <w:pStyle w:val="S0"/>
      </w:pPr>
    </w:p>
    <w:p w:rsidR="00BE6E6E" w:rsidRPr="00C44DF7" w:rsidRDefault="00C22A7D" w:rsidP="00EF5B4E">
      <w:pPr>
        <w:pStyle w:val="S0"/>
        <w:rPr>
          <w:b/>
          <w:szCs w:val="20"/>
        </w:rPr>
      </w:pPr>
      <w:r w:rsidRPr="00C44DF7">
        <w:rPr>
          <w:b/>
          <w:szCs w:val="20"/>
        </w:rPr>
        <w:t>Техническое описание:</w:t>
      </w:r>
    </w:p>
    <w:p w:rsidR="007D3219" w:rsidRPr="00C44DF7" w:rsidRDefault="007D3219" w:rsidP="007D3219"/>
    <w:p w:rsidR="00BE6E6E" w:rsidRPr="00C44DF7" w:rsidRDefault="00BE6E6E" w:rsidP="007D3219">
      <w:r w:rsidRPr="00C44DF7">
        <w:t>Перчатки пятипалые с крагами, с полным полимерным покрытием. Длина перчаток 305 мм.</w:t>
      </w:r>
    </w:p>
    <w:p w:rsidR="00EF5B4E" w:rsidRPr="00C44DF7" w:rsidRDefault="00EF5B4E" w:rsidP="00EF5B4E">
      <w:pPr>
        <w:pStyle w:val="S0"/>
      </w:pPr>
    </w:p>
    <w:p w:rsidR="00C22A7D" w:rsidRPr="00F95291" w:rsidRDefault="00F95291" w:rsidP="00F95291">
      <w:pPr>
        <w:pStyle w:val="a1"/>
        <w:numPr>
          <w:ilvl w:val="0"/>
          <w:numId w:val="0"/>
        </w:numPr>
        <w:spacing w:before="0"/>
        <w:ind w:left="6173"/>
        <w:rPr>
          <w:rFonts w:ascii="Arial" w:hAnsi="Arial" w:cs="Arial"/>
          <w:sz w:val="20"/>
        </w:rPr>
      </w:pPr>
      <w:r w:rsidRPr="00F95291">
        <w:rPr>
          <w:rFonts w:ascii="Arial" w:hAnsi="Arial" w:cs="Arial"/>
          <w:sz w:val="20"/>
        </w:rPr>
        <w:t xml:space="preserve">Таблица </w:t>
      </w:r>
      <w:r w:rsidRPr="00F95291">
        <w:rPr>
          <w:rFonts w:ascii="Arial" w:hAnsi="Arial" w:cs="Arial"/>
          <w:sz w:val="20"/>
        </w:rPr>
        <w:fldChar w:fldCharType="begin"/>
      </w:r>
      <w:r w:rsidRPr="00F95291">
        <w:rPr>
          <w:rFonts w:ascii="Arial" w:hAnsi="Arial" w:cs="Arial"/>
          <w:sz w:val="20"/>
        </w:rPr>
        <w:instrText xml:space="preserve"> SEQ Таблица \* ARABIC </w:instrText>
      </w:r>
      <w:r w:rsidRPr="00F95291">
        <w:rPr>
          <w:rFonts w:ascii="Arial" w:hAnsi="Arial" w:cs="Arial"/>
          <w:sz w:val="20"/>
        </w:rPr>
        <w:fldChar w:fldCharType="separate"/>
      </w:r>
      <w:r w:rsidR="004A0669">
        <w:rPr>
          <w:rFonts w:ascii="Arial" w:hAnsi="Arial" w:cs="Arial"/>
          <w:noProof/>
          <w:sz w:val="20"/>
        </w:rPr>
        <w:t>30</w:t>
      </w:r>
      <w:r w:rsidRPr="00F95291">
        <w:rPr>
          <w:rFonts w:ascii="Arial" w:hAnsi="Arial" w:cs="Arial"/>
          <w:sz w:val="20"/>
        </w:rPr>
        <w:fldChar w:fldCharType="end"/>
      </w:r>
    </w:p>
    <w:p w:rsidR="00BE6E6E" w:rsidRPr="00C44DF7" w:rsidRDefault="00BE6E6E" w:rsidP="00EF5B4E">
      <w:pPr>
        <w:pStyle w:val="S4"/>
        <w:spacing w:after="60"/>
      </w:pPr>
      <w:r w:rsidRPr="00C44DF7">
        <w:t>Требования к материалам</w:t>
      </w:r>
    </w:p>
    <w:tbl>
      <w:tblPr>
        <w:tblW w:w="4945" w:type="pct"/>
        <w:tblInd w:w="109"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4975"/>
        <w:gridCol w:w="4527"/>
      </w:tblGrid>
      <w:tr w:rsidR="00C22A7D" w:rsidRPr="00C44DF7" w:rsidTr="00F95291">
        <w:trPr>
          <w:trHeight w:val="20"/>
          <w:tblHeader/>
        </w:trPr>
        <w:tc>
          <w:tcPr>
            <w:tcW w:w="2618" w:type="pct"/>
            <w:tcBorders>
              <w:bottom w:val="single" w:sz="12" w:space="0" w:color="auto"/>
            </w:tcBorders>
            <w:shd w:val="clear" w:color="auto" w:fill="FFD200"/>
            <w:vAlign w:val="center"/>
          </w:tcPr>
          <w:p w:rsidR="00C22A7D" w:rsidRPr="00C44DF7" w:rsidRDefault="00C22A7D" w:rsidP="00F95291">
            <w:pPr>
              <w:pStyle w:val="af9"/>
              <w:spacing w:before="20" w:after="20"/>
              <w:jc w:val="center"/>
              <w:rPr>
                <w:rFonts w:ascii="Arial" w:hAnsi="Arial" w:cs="Arial"/>
                <w:b/>
                <w:sz w:val="16"/>
                <w:szCs w:val="16"/>
              </w:rPr>
            </w:pPr>
            <w:r w:rsidRPr="00C44DF7">
              <w:rPr>
                <w:rFonts w:ascii="Arial" w:hAnsi="Arial" w:cs="Arial"/>
                <w:b/>
                <w:sz w:val="16"/>
                <w:szCs w:val="16"/>
              </w:rPr>
              <w:t>НАИМЕНОВАНИЕ ПОКАЗАТЕЛЯ,</w:t>
            </w:r>
          </w:p>
          <w:p w:rsidR="00C22A7D" w:rsidRPr="00C44DF7" w:rsidRDefault="00C22A7D" w:rsidP="00F95291">
            <w:pPr>
              <w:pStyle w:val="af9"/>
              <w:spacing w:before="20" w:after="20"/>
              <w:jc w:val="center"/>
              <w:rPr>
                <w:rFonts w:ascii="Arial" w:hAnsi="Arial" w:cs="Arial"/>
                <w:b/>
                <w:sz w:val="16"/>
                <w:szCs w:val="16"/>
              </w:rPr>
            </w:pPr>
            <w:r w:rsidRPr="00C44DF7">
              <w:rPr>
                <w:rFonts w:ascii="Arial" w:hAnsi="Arial" w:cs="Arial"/>
                <w:b/>
                <w:sz w:val="16"/>
                <w:szCs w:val="16"/>
              </w:rPr>
              <w:t>ЕД. ИЗМЕРЕНИЯ</w:t>
            </w:r>
          </w:p>
        </w:tc>
        <w:tc>
          <w:tcPr>
            <w:tcW w:w="2382" w:type="pct"/>
            <w:tcBorders>
              <w:bottom w:val="single" w:sz="12" w:space="0" w:color="auto"/>
            </w:tcBorders>
            <w:shd w:val="clear" w:color="auto" w:fill="FFD200"/>
            <w:vAlign w:val="center"/>
          </w:tcPr>
          <w:p w:rsidR="00C22A7D" w:rsidRPr="00C44DF7" w:rsidRDefault="00C22A7D" w:rsidP="00F95291">
            <w:pPr>
              <w:pStyle w:val="af9"/>
              <w:spacing w:before="20" w:after="20"/>
              <w:jc w:val="center"/>
              <w:rPr>
                <w:rFonts w:ascii="Arial" w:hAnsi="Arial" w:cs="Arial"/>
                <w:b/>
                <w:sz w:val="16"/>
                <w:szCs w:val="16"/>
              </w:rPr>
            </w:pPr>
            <w:r w:rsidRPr="00C44DF7">
              <w:rPr>
                <w:rFonts w:ascii="Arial" w:hAnsi="Arial" w:cs="Arial"/>
                <w:b/>
                <w:sz w:val="16"/>
                <w:szCs w:val="16"/>
              </w:rPr>
              <w:t>ЗНАЧЕНИЯ</w:t>
            </w:r>
          </w:p>
        </w:tc>
      </w:tr>
      <w:tr w:rsidR="00C22A7D" w:rsidRPr="00C44DF7" w:rsidTr="00F95291">
        <w:trPr>
          <w:trHeight w:val="20"/>
          <w:tblHeader/>
        </w:trPr>
        <w:tc>
          <w:tcPr>
            <w:tcW w:w="2618" w:type="pct"/>
            <w:tcBorders>
              <w:top w:val="single" w:sz="12" w:space="0" w:color="auto"/>
              <w:bottom w:val="single" w:sz="12" w:space="0" w:color="auto"/>
            </w:tcBorders>
            <w:shd w:val="clear" w:color="auto" w:fill="FFD200"/>
            <w:vAlign w:val="center"/>
          </w:tcPr>
          <w:p w:rsidR="00C22A7D" w:rsidRPr="00C44DF7" w:rsidRDefault="00C22A7D" w:rsidP="00F95291">
            <w:pPr>
              <w:pStyle w:val="af9"/>
              <w:spacing w:before="20" w:after="20"/>
              <w:jc w:val="center"/>
              <w:rPr>
                <w:rFonts w:ascii="Arial" w:hAnsi="Arial" w:cs="Arial"/>
                <w:b/>
                <w:sz w:val="16"/>
                <w:szCs w:val="16"/>
              </w:rPr>
            </w:pPr>
            <w:r w:rsidRPr="00C44DF7">
              <w:rPr>
                <w:rFonts w:ascii="Arial" w:hAnsi="Arial" w:cs="Arial"/>
                <w:b/>
                <w:sz w:val="16"/>
                <w:szCs w:val="16"/>
              </w:rPr>
              <w:t>1</w:t>
            </w:r>
          </w:p>
        </w:tc>
        <w:tc>
          <w:tcPr>
            <w:tcW w:w="2382" w:type="pct"/>
            <w:tcBorders>
              <w:top w:val="single" w:sz="12" w:space="0" w:color="auto"/>
              <w:bottom w:val="single" w:sz="12" w:space="0" w:color="auto"/>
            </w:tcBorders>
            <w:shd w:val="clear" w:color="auto" w:fill="FFD200"/>
            <w:vAlign w:val="center"/>
          </w:tcPr>
          <w:p w:rsidR="00C22A7D" w:rsidRPr="00C44DF7" w:rsidRDefault="00C22A7D" w:rsidP="00F95291">
            <w:pPr>
              <w:pStyle w:val="af9"/>
              <w:spacing w:before="20" w:after="20"/>
              <w:jc w:val="center"/>
              <w:rPr>
                <w:rFonts w:ascii="Arial" w:hAnsi="Arial" w:cs="Arial"/>
                <w:b/>
                <w:sz w:val="16"/>
                <w:szCs w:val="16"/>
              </w:rPr>
            </w:pPr>
            <w:r w:rsidRPr="00C44DF7">
              <w:rPr>
                <w:rFonts w:ascii="Arial" w:hAnsi="Arial" w:cs="Arial"/>
                <w:b/>
                <w:sz w:val="16"/>
                <w:szCs w:val="16"/>
              </w:rPr>
              <w:t>2</w:t>
            </w:r>
          </w:p>
        </w:tc>
      </w:tr>
      <w:tr w:rsidR="00BE6E6E" w:rsidRPr="00C44DF7" w:rsidTr="00EF5B4E">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133"/>
        </w:trPr>
        <w:tc>
          <w:tcPr>
            <w:tcW w:w="5000" w:type="pct"/>
            <w:gridSpan w:val="2"/>
            <w:tcBorders>
              <w:top w:val="single" w:sz="12" w:space="0" w:color="auto"/>
              <w:left w:val="single" w:sz="12" w:space="0" w:color="auto"/>
              <w:bottom w:val="single" w:sz="6" w:space="0" w:color="auto"/>
              <w:right w:val="single" w:sz="12" w:space="0" w:color="auto"/>
            </w:tcBorders>
            <w:shd w:val="clear" w:color="auto" w:fill="auto"/>
          </w:tcPr>
          <w:p w:rsidR="00BE6E6E" w:rsidRPr="00C44DF7" w:rsidRDefault="00C22A7D" w:rsidP="000C4CDD">
            <w:pPr>
              <w:pStyle w:val="S0"/>
              <w:jc w:val="center"/>
            </w:pPr>
            <w:r w:rsidRPr="00C44DF7">
              <w:t>Основа</w:t>
            </w:r>
          </w:p>
        </w:tc>
      </w:tr>
      <w:tr w:rsidR="00BE6E6E" w:rsidRPr="00C44DF7" w:rsidTr="00EF5B4E">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564"/>
        </w:trPr>
        <w:tc>
          <w:tcPr>
            <w:tcW w:w="2618" w:type="pct"/>
            <w:tcBorders>
              <w:top w:val="single" w:sz="6" w:space="0" w:color="auto"/>
              <w:left w:val="single" w:sz="12" w:space="0" w:color="auto"/>
              <w:bottom w:val="single" w:sz="6" w:space="0" w:color="auto"/>
              <w:right w:val="single" w:sz="6" w:space="0" w:color="auto"/>
            </w:tcBorders>
            <w:shd w:val="clear" w:color="auto" w:fill="auto"/>
          </w:tcPr>
          <w:p w:rsidR="00BE6E6E" w:rsidRPr="00C44DF7" w:rsidRDefault="00C22A7D" w:rsidP="00EF5B4E">
            <w:pPr>
              <w:pStyle w:val="S0"/>
              <w:jc w:val="left"/>
            </w:pPr>
            <w:r w:rsidRPr="00C44DF7">
              <w:t>Материал</w:t>
            </w:r>
          </w:p>
        </w:tc>
        <w:tc>
          <w:tcPr>
            <w:tcW w:w="2382" w:type="pct"/>
            <w:tcBorders>
              <w:top w:val="single" w:sz="6" w:space="0" w:color="auto"/>
              <w:left w:val="single" w:sz="6" w:space="0" w:color="auto"/>
              <w:bottom w:val="single" w:sz="6" w:space="0" w:color="auto"/>
              <w:right w:val="single" w:sz="12" w:space="0" w:color="auto"/>
            </w:tcBorders>
            <w:shd w:val="clear" w:color="auto" w:fill="auto"/>
          </w:tcPr>
          <w:p w:rsidR="00BE6E6E" w:rsidRPr="00C44DF7" w:rsidRDefault="00C22A7D" w:rsidP="00EF5B4E">
            <w:pPr>
              <w:pStyle w:val="S0"/>
              <w:jc w:val="left"/>
            </w:pPr>
            <w:r w:rsidRPr="00C44DF7">
              <w:t xml:space="preserve">Двойная мягкая трикотажная подкладка типа «джерси» с антибактериальной </w:t>
            </w:r>
            <w:r w:rsidRPr="00C44DF7">
              <w:lastRenderedPageBreak/>
              <w:t>обработкой</w:t>
            </w:r>
          </w:p>
        </w:tc>
      </w:tr>
      <w:tr w:rsidR="00BE6E6E" w:rsidRPr="00C44DF7" w:rsidTr="00EF5B4E">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150"/>
        </w:trPr>
        <w:tc>
          <w:tcPr>
            <w:tcW w:w="5000" w:type="pct"/>
            <w:gridSpan w:val="2"/>
            <w:tcBorders>
              <w:top w:val="single" w:sz="6" w:space="0" w:color="auto"/>
              <w:left w:val="single" w:sz="12" w:space="0" w:color="auto"/>
              <w:bottom w:val="single" w:sz="6" w:space="0" w:color="auto"/>
              <w:right w:val="single" w:sz="12" w:space="0" w:color="auto"/>
            </w:tcBorders>
            <w:shd w:val="clear" w:color="auto" w:fill="auto"/>
          </w:tcPr>
          <w:p w:rsidR="00BE6E6E" w:rsidRPr="00C44DF7" w:rsidRDefault="00C22A7D" w:rsidP="000C4CDD">
            <w:pPr>
              <w:pStyle w:val="S0"/>
              <w:jc w:val="center"/>
            </w:pPr>
            <w:r w:rsidRPr="00C44DF7">
              <w:lastRenderedPageBreak/>
              <w:t>Покрытие</w:t>
            </w:r>
          </w:p>
        </w:tc>
      </w:tr>
      <w:tr w:rsidR="00BE6E6E" w:rsidRPr="00C44DF7" w:rsidTr="00EF5B4E">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126"/>
        </w:trPr>
        <w:tc>
          <w:tcPr>
            <w:tcW w:w="2618" w:type="pct"/>
            <w:tcBorders>
              <w:top w:val="single" w:sz="6" w:space="0" w:color="auto"/>
              <w:left w:val="single" w:sz="12" w:space="0" w:color="auto"/>
              <w:bottom w:val="single" w:sz="6" w:space="0" w:color="auto"/>
              <w:right w:val="single" w:sz="6" w:space="0" w:color="auto"/>
            </w:tcBorders>
            <w:shd w:val="clear" w:color="auto" w:fill="auto"/>
          </w:tcPr>
          <w:p w:rsidR="00BE6E6E" w:rsidRPr="00C44DF7" w:rsidRDefault="00C22A7D" w:rsidP="00EF5B4E">
            <w:pPr>
              <w:pStyle w:val="S0"/>
              <w:jc w:val="left"/>
            </w:pPr>
            <w:r w:rsidRPr="00C44DF7">
              <w:t>Материал</w:t>
            </w:r>
          </w:p>
        </w:tc>
        <w:tc>
          <w:tcPr>
            <w:tcW w:w="2382" w:type="pct"/>
            <w:tcBorders>
              <w:top w:val="single" w:sz="6" w:space="0" w:color="auto"/>
              <w:left w:val="single" w:sz="6" w:space="0" w:color="auto"/>
              <w:bottom w:val="single" w:sz="6" w:space="0" w:color="auto"/>
              <w:right w:val="single" w:sz="12" w:space="0" w:color="auto"/>
            </w:tcBorders>
            <w:shd w:val="clear" w:color="auto" w:fill="auto"/>
          </w:tcPr>
          <w:p w:rsidR="00BE6E6E" w:rsidRPr="00C44DF7" w:rsidRDefault="00C22A7D" w:rsidP="00EF5B4E">
            <w:pPr>
              <w:pStyle w:val="S0"/>
              <w:jc w:val="left"/>
            </w:pPr>
            <w:r w:rsidRPr="00C44DF7">
              <w:t>Нитрилбутадиен</w:t>
            </w:r>
          </w:p>
        </w:tc>
      </w:tr>
      <w:tr w:rsidR="00BE6E6E" w:rsidRPr="00C44DF7" w:rsidTr="00EF5B4E">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89"/>
        </w:trPr>
        <w:tc>
          <w:tcPr>
            <w:tcW w:w="2618" w:type="pct"/>
            <w:tcBorders>
              <w:top w:val="single" w:sz="6" w:space="0" w:color="auto"/>
              <w:left w:val="single" w:sz="12" w:space="0" w:color="auto"/>
              <w:bottom w:val="single" w:sz="6" w:space="0" w:color="auto"/>
              <w:right w:val="single" w:sz="6" w:space="0" w:color="auto"/>
            </w:tcBorders>
            <w:shd w:val="clear" w:color="auto" w:fill="auto"/>
          </w:tcPr>
          <w:p w:rsidR="00BE6E6E" w:rsidRPr="00C44DF7" w:rsidRDefault="00C22A7D" w:rsidP="00EF5B4E">
            <w:pPr>
              <w:pStyle w:val="S0"/>
              <w:jc w:val="left"/>
            </w:pPr>
            <w:r w:rsidRPr="00C44DF7">
              <w:t>Температурный режим</w:t>
            </w:r>
            <w:r w:rsidR="00490D9E">
              <w:t>,</w:t>
            </w:r>
            <w:r w:rsidRPr="00C44DF7">
              <w:t xml:space="preserve"> ºС</w:t>
            </w:r>
          </w:p>
        </w:tc>
        <w:tc>
          <w:tcPr>
            <w:tcW w:w="2382" w:type="pct"/>
            <w:tcBorders>
              <w:top w:val="single" w:sz="6" w:space="0" w:color="auto"/>
              <w:left w:val="single" w:sz="6" w:space="0" w:color="auto"/>
              <w:bottom w:val="single" w:sz="6" w:space="0" w:color="auto"/>
              <w:right w:val="single" w:sz="12" w:space="0" w:color="auto"/>
            </w:tcBorders>
            <w:shd w:val="clear" w:color="auto" w:fill="auto"/>
          </w:tcPr>
          <w:p w:rsidR="00BE6E6E" w:rsidRPr="00C44DF7" w:rsidRDefault="00BE6E6E" w:rsidP="00EF5B4E">
            <w:pPr>
              <w:pStyle w:val="S0"/>
              <w:jc w:val="left"/>
            </w:pPr>
            <w:r w:rsidRPr="00C44DF7">
              <w:t>-20…+45</w:t>
            </w:r>
          </w:p>
        </w:tc>
      </w:tr>
      <w:tr w:rsidR="00BE6E6E" w:rsidRPr="00C44DF7" w:rsidTr="00EF5B4E">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65"/>
        </w:trPr>
        <w:tc>
          <w:tcPr>
            <w:tcW w:w="5000" w:type="pct"/>
            <w:gridSpan w:val="2"/>
            <w:tcBorders>
              <w:top w:val="single" w:sz="6" w:space="0" w:color="auto"/>
              <w:left w:val="single" w:sz="12" w:space="0" w:color="auto"/>
              <w:bottom w:val="single" w:sz="6" w:space="0" w:color="auto"/>
              <w:right w:val="single" w:sz="12" w:space="0" w:color="auto"/>
            </w:tcBorders>
            <w:shd w:val="clear" w:color="auto" w:fill="auto"/>
          </w:tcPr>
          <w:p w:rsidR="00BE6E6E" w:rsidRPr="00C44DF7" w:rsidRDefault="00C22A7D" w:rsidP="000C4CDD">
            <w:pPr>
              <w:pStyle w:val="S0"/>
              <w:jc w:val="center"/>
            </w:pPr>
            <w:r w:rsidRPr="00C44DF7">
              <w:t>Технические характеристики</w:t>
            </w:r>
          </w:p>
        </w:tc>
      </w:tr>
      <w:tr w:rsidR="00BE6E6E" w:rsidRPr="00C44DF7" w:rsidTr="00EF5B4E">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454"/>
        </w:trPr>
        <w:tc>
          <w:tcPr>
            <w:tcW w:w="2618" w:type="pct"/>
            <w:tcBorders>
              <w:top w:val="single" w:sz="6" w:space="0" w:color="auto"/>
              <w:left w:val="single" w:sz="12" w:space="0" w:color="auto"/>
              <w:bottom w:val="single" w:sz="6" w:space="0" w:color="auto"/>
              <w:right w:val="single" w:sz="6" w:space="0" w:color="auto"/>
            </w:tcBorders>
            <w:shd w:val="clear" w:color="auto" w:fill="auto"/>
          </w:tcPr>
          <w:p w:rsidR="00BE6E6E" w:rsidRPr="00C44DF7" w:rsidRDefault="00C22A7D" w:rsidP="0055480F">
            <w:pPr>
              <w:pStyle w:val="S0"/>
              <w:jc w:val="left"/>
            </w:pPr>
            <w:r w:rsidRPr="00C44DF7">
              <w:t>Эксплуатационный уровень (стойкость к истиранию, циклы,</w:t>
            </w:r>
            <w:r w:rsidR="0055480F">
              <w:t xml:space="preserve"> </w:t>
            </w:r>
            <w:r w:rsidRPr="00C44DF7">
              <w:t>не менее)</w:t>
            </w:r>
          </w:p>
        </w:tc>
        <w:tc>
          <w:tcPr>
            <w:tcW w:w="2382" w:type="pct"/>
            <w:tcBorders>
              <w:top w:val="single" w:sz="6" w:space="0" w:color="auto"/>
              <w:left w:val="single" w:sz="6" w:space="0" w:color="auto"/>
              <w:bottom w:val="single" w:sz="6" w:space="0" w:color="auto"/>
              <w:right w:val="single" w:sz="12" w:space="0" w:color="auto"/>
            </w:tcBorders>
            <w:shd w:val="clear" w:color="auto" w:fill="auto"/>
          </w:tcPr>
          <w:p w:rsidR="00BE6E6E" w:rsidRPr="00C44DF7" w:rsidRDefault="00BE6E6E" w:rsidP="00EF5B4E">
            <w:pPr>
              <w:pStyle w:val="S0"/>
              <w:jc w:val="left"/>
            </w:pPr>
            <w:r w:rsidRPr="00C44DF7">
              <w:t>4 (8000)</w:t>
            </w:r>
          </w:p>
        </w:tc>
      </w:tr>
      <w:tr w:rsidR="00BE6E6E" w:rsidRPr="00C44DF7" w:rsidTr="00EF5B4E">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454"/>
        </w:trPr>
        <w:tc>
          <w:tcPr>
            <w:tcW w:w="2618" w:type="pct"/>
            <w:tcBorders>
              <w:top w:val="single" w:sz="6" w:space="0" w:color="auto"/>
              <w:left w:val="single" w:sz="12" w:space="0" w:color="auto"/>
              <w:bottom w:val="single" w:sz="6" w:space="0" w:color="auto"/>
              <w:right w:val="single" w:sz="6" w:space="0" w:color="auto"/>
            </w:tcBorders>
            <w:shd w:val="clear" w:color="auto" w:fill="auto"/>
          </w:tcPr>
          <w:p w:rsidR="00BE6E6E" w:rsidRPr="00C44DF7" w:rsidRDefault="00C22A7D" w:rsidP="00EF5B4E">
            <w:pPr>
              <w:pStyle w:val="S0"/>
              <w:jc w:val="left"/>
            </w:pPr>
            <w:r w:rsidRPr="00C44DF7">
              <w:t>Эксплуатационный уровень (сопротивление порезу лезвием, н, не менее)</w:t>
            </w:r>
          </w:p>
        </w:tc>
        <w:tc>
          <w:tcPr>
            <w:tcW w:w="2382" w:type="pct"/>
            <w:tcBorders>
              <w:top w:val="single" w:sz="6" w:space="0" w:color="auto"/>
              <w:left w:val="single" w:sz="6" w:space="0" w:color="auto"/>
              <w:bottom w:val="single" w:sz="6" w:space="0" w:color="auto"/>
              <w:right w:val="single" w:sz="12" w:space="0" w:color="auto"/>
            </w:tcBorders>
            <w:shd w:val="clear" w:color="auto" w:fill="auto"/>
          </w:tcPr>
          <w:p w:rsidR="00BE6E6E" w:rsidRPr="00C44DF7" w:rsidRDefault="00BE6E6E" w:rsidP="00EF5B4E">
            <w:pPr>
              <w:pStyle w:val="S0"/>
              <w:jc w:val="left"/>
            </w:pPr>
            <w:r w:rsidRPr="00C44DF7">
              <w:t>1 (2,0)</w:t>
            </w:r>
          </w:p>
        </w:tc>
      </w:tr>
      <w:tr w:rsidR="00BE6E6E" w:rsidRPr="00C44DF7" w:rsidTr="00EF5B4E">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454"/>
        </w:trPr>
        <w:tc>
          <w:tcPr>
            <w:tcW w:w="2618" w:type="pct"/>
            <w:tcBorders>
              <w:top w:val="single" w:sz="6" w:space="0" w:color="auto"/>
              <w:left w:val="single" w:sz="12" w:space="0" w:color="auto"/>
              <w:bottom w:val="single" w:sz="6" w:space="0" w:color="auto"/>
              <w:right w:val="single" w:sz="6" w:space="0" w:color="auto"/>
            </w:tcBorders>
            <w:shd w:val="clear" w:color="auto" w:fill="auto"/>
          </w:tcPr>
          <w:p w:rsidR="00BE6E6E" w:rsidRPr="00C44DF7" w:rsidRDefault="00C22A7D" w:rsidP="00EF5B4E">
            <w:pPr>
              <w:pStyle w:val="S0"/>
              <w:jc w:val="left"/>
            </w:pPr>
            <w:r w:rsidRPr="00C44DF7">
              <w:t>Эксплуатационный уровень (сопротивление раздиру, Н, не менее)</w:t>
            </w:r>
          </w:p>
        </w:tc>
        <w:tc>
          <w:tcPr>
            <w:tcW w:w="2382" w:type="pct"/>
            <w:tcBorders>
              <w:top w:val="single" w:sz="6" w:space="0" w:color="auto"/>
              <w:left w:val="single" w:sz="6" w:space="0" w:color="auto"/>
              <w:bottom w:val="single" w:sz="6" w:space="0" w:color="auto"/>
              <w:right w:val="single" w:sz="12" w:space="0" w:color="auto"/>
            </w:tcBorders>
            <w:shd w:val="clear" w:color="auto" w:fill="auto"/>
          </w:tcPr>
          <w:p w:rsidR="00BE6E6E" w:rsidRPr="00C44DF7" w:rsidRDefault="00BE6E6E" w:rsidP="00EF5B4E">
            <w:pPr>
              <w:pStyle w:val="S0"/>
              <w:jc w:val="left"/>
            </w:pPr>
            <w:r w:rsidRPr="00C44DF7">
              <w:t>2 (25)</w:t>
            </w:r>
          </w:p>
        </w:tc>
      </w:tr>
      <w:tr w:rsidR="00BE6E6E" w:rsidRPr="00770BBA" w:rsidTr="00EF5B4E">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454"/>
        </w:trPr>
        <w:tc>
          <w:tcPr>
            <w:tcW w:w="2618" w:type="pct"/>
            <w:tcBorders>
              <w:top w:val="single" w:sz="6" w:space="0" w:color="auto"/>
              <w:left w:val="single" w:sz="12" w:space="0" w:color="auto"/>
              <w:bottom w:val="single" w:sz="6" w:space="0" w:color="auto"/>
              <w:right w:val="single" w:sz="6" w:space="0" w:color="auto"/>
            </w:tcBorders>
            <w:shd w:val="clear" w:color="auto" w:fill="auto"/>
          </w:tcPr>
          <w:p w:rsidR="00BE6E6E" w:rsidRPr="00770BBA" w:rsidRDefault="00C22A7D" w:rsidP="00EF5B4E">
            <w:pPr>
              <w:pStyle w:val="S0"/>
              <w:jc w:val="left"/>
            </w:pPr>
            <w:r w:rsidRPr="00770BBA">
              <w:t>Эксплуатационный уровень (сопротивление проколу, Н, не менее)</w:t>
            </w:r>
          </w:p>
        </w:tc>
        <w:tc>
          <w:tcPr>
            <w:tcW w:w="2382" w:type="pct"/>
            <w:tcBorders>
              <w:top w:val="single" w:sz="6" w:space="0" w:color="auto"/>
              <w:left w:val="single" w:sz="6" w:space="0" w:color="auto"/>
              <w:bottom w:val="single" w:sz="6" w:space="0" w:color="auto"/>
              <w:right w:val="single" w:sz="12" w:space="0" w:color="auto"/>
            </w:tcBorders>
            <w:shd w:val="clear" w:color="auto" w:fill="auto"/>
          </w:tcPr>
          <w:p w:rsidR="00BE6E6E" w:rsidRPr="00770BBA" w:rsidRDefault="00BE6E6E" w:rsidP="00EF5B4E">
            <w:pPr>
              <w:pStyle w:val="S0"/>
              <w:jc w:val="left"/>
            </w:pPr>
            <w:r w:rsidRPr="00770BBA">
              <w:t>1 (22)</w:t>
            </w:r>
          </w:p>
        </w:tc>
      </w:tr>
      <w:tr w:rsidR="00BE6E6E" w:rsidRPr="00770BBA" w:rsidTr="00EF5B4E">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65"/>
        </w:trPr>
        <w:tc>
          <w:tcPr>
            <w:tcW w:w="2618" w:type="pct"/>
            <w:tcBorders>
              <w:top w:val="single" w:sz="6" w:space="0" w:color="auto"/>
              <w:left w:val="single" w:sz="12" w:space="0" w:color="auto"/>
              <w:bottom w:val="single" w:sz="12" w:space="0" w:color="auto"/>
              <w:right w:val="single" w:sz="6" w:space="0" w:color="auto"/>
            </w:tcBorders>
            <w:shd w:val="clear" w:color="auto" w:fill="auto"/>
          </w:tcPr>
          <w:p w:rsidR="00BE6E6E" w:rsidRPr="00770BBA" w:rsidRDefault="00C22A7D" w:rsidP="001A0986">
            <w:pPr>
              <w:pStyle w:val="S0"/>
              <w:jc w:val="left"/>
            </w:pPr>
            <w:r w:rsidRPr="00770BBA">
              <w:t xml:space="preserve">Эксплуатационный уровень (кислото- щелочепроницаемость, не более, ед. </w:t>
            </w:r>
            <w:r w:rsidR="001A0986" w:rsidRPr="00770BBA">
              <w:t>рН</w:t>
            </w:r>
            <w:r w:rsidRPr="00770BBA">
              <w:t>)</w:t>
            </w:r>
          </w:p>
        </w:tc>
        <w:tc>
          <w:tcPr>
            <w:tcW w:w="2382" w:type="pct"/>
            <w:tcBorders>
              <w:top w:val="single" w:sz="6" w:space="0" w:color="auto"/>
              <w:left w:val="single" w:sz="6" w:space="0" w:color="auto"/>
              <w:bottom w:val="single" w:sz="12" w:space="0" w:color="auto"/>
              <w:right w:val="single" w:sz="12" w:space="0" w:color="auto"/>
            </w:tcBorders>
            <w:shd w:val="clear" w:color="auto" w:fill="auto"/>
          </w:tcPr>
          <w:p w:rsidR="00BE6E6E" w:rsidRPr="00770BBA" w:rsidRDefault="00BE6E6E" w:rsidP="00EF5B4E">
            <w:pPr>
              <w:pStyle w:val="S0"/>
              <w:jc w:val="left"/>
            </w:pPr>
            <w:r w:rsidRPr="00770BBA">
              <w:t>1 (1,0)</w:t>
            </w:r>
          </w:p>
        </w:tc>
      </w:tr>
    </w:tbl>
    <w:p w:rsidR="00EF5B4E" w:rsidRPr="00770BBA" w:rsidRDefault="00EF5B4E" w:rsidP="00EF5B4E">
      <w:pPr>
        <w:pStyle w:val="S0"/>
      </w:pPr>
    </w:p>
    <w:p w:rsidR="00056A9F" w:rsidRPr="00770BBA" w:rsidRDefault="00056A9F" w:rsidP="00EF5B4E">
      <w:pPr>
        <w:pStyle w:val="S0"/>
      </w:pPr>
      <w:r w:rsidRPr="00770BBA">
        <w:t>Обязательное подтверждение соответствия ТР ТС 019</w:t>
      </w:r>
      <w:r w:rsidR="0071444D" w:rsidRPr="00770BBA">
        <w:t>.</w:t>
      </w:r>
    </w:p>
    <w:p w:rsidR="00EF5B4E" w:rsidRPr="00770BBA" w:rsidRDefault="00EF5B4E" w:rsidP="00EF5B4E">
      <w:pPr>
        <w:pStyle w:val="S0"/>
      </w:pPr>
    </w:p>
    <w:p w:rsidR="007D3219" w:rsidRPr="00770BBA" w:rsidRDefault="00B73F98" w:rsidP="0042492F">
      <w:pPr>
        <w:pStyle w:val="S0"/>
        <w:rPr>
          <w:b/>
          <w:szCs w:val="20"/>
        </w:rPr>
      </w:pPr>
      <w:r>
        <w:rPr>
          <w:b/>
          <w:szCs w:val="20"/>
        </w:rPr>
        <w:t>Назначение:</w:t>
      </w:r>
    </w:p>
    <w:p w:rsidR="007D3219" w:rsidRPr="00770BBA" w:rsidRDefault="007D3219" w:rsidP="0042492F">
      <w:pPr>
        <w:pStyle w:val="S0"/>
      </w:pPr>
    </w:p>
    <w:p w:rsidR="00BE6E6E" w:rsidRPr="00770BBA" w:rsidRDefault="00BE6E6E" w:rsidP="0042492F">
      <w:pPr>
        <w:pStyle w:val="S0"/>
      </w:pPr>
      <w:r w:rsidRPr="00770BBA">
        <w:t>Для работ с маслами, нефтепродуктами, с кислотами и щелочами малой концентрации, в т.ч. при высоких механических нагрузках и повышенных температурах, на нефтеперерабатывающих предприятиях.</w:t>
      </w:r>
    </w:p>
    <w:p w:rsidR="00EF5B4E" w:rsidRPr="00770BBA" w:rsidRDefault="00EF5B4E" w:rsidP="00EF5B4E">
      <w:pPr>
        <w:pStyle w:val="S0"/>
      </w:pPr>
    </w:p>
    <w:p w:rsidR="00F95291" w:rsidRPr="00770BBA" w:rsidRDefault="00F95291" w:rsidP="00EF5B4E">
      <w:pPr>
        <w:pStyle w:val="S0"/>
      </w:pPr>
    </w:p>
    <w:p w:rsidR="00BE6E6E" w:rsidRPr="00770BBA" w:rsidRDefault="00BE6E6E" w:rsidP="00B2696E">
      <w:pPr>
        <w:pStyle w:val="S30"/>
        <w:numPr>
          <w:ilvl w:val="2"/>
          <w:numId w:val="77"/>
        </w:numPr>
        <w:tabs>
          <w:tab w:val="left" w:pos="709"/>
        </w:tabs>
        <w:ind w:left="0" w:firstLine="0"/>
        <w:outlineLvl w:val="2"/>
      </w:pPr>
      <w:bookmarkStart w:id="1033" w:name="_Toc184103391"/>
      <w:bookmarkStart w:id="1034" w:name="_Toc193480282"/>
      <w:bookmarkStart w:id="1035" w:name="_Toc423450314"/>
      <w:bookmarkStart w:id="1036" w:name="_Toc423458471"/>
      <w:bookmarkStart w:id="1037" w:name="_Toc424034764"/>
      <w:bookmarkStart w:id="1038" w:name="_Toc424035294"/>
      <w:bookmarkStart w:id="1039" w:name="_Toc430278089"/>
      <w:bookmarkStart w:id="1040" w:name="_Toc437531109"/>
      <w:bookmarkStart w:id="1041" w:name="_Toc533865936"/>
      <w:bookmarkStart w:id="1042" w:name="_Toc2353185"/>
      <w:bookmarkStart w:id="1043" w:name="_Toc6389879"/>
      <w:r w:rsidRPr="00770BBA">
        <w:t>ПЕРЧАТКИ БУТИЛОВЫЕ</w:t>
      </w:r>
      <w:bookmarkEnd w:id="1033"/>
      <w:bookmarkEnd w:id="1034"/>
      <w:bookmarkEnd w:id="1035"/>
      <w:bookmarkEnd w:id="1036"/>
      <w:bookmarkEnd w:id="1037"/>
      <w:bookmarkEnd w:id="1038"/>
      <w:bookmarkEnd w:id="1039"/>
      <w:bookmarkEnd w:id="1040"/>
      <w:bookmarkEnd w:id="1041"/>
      <w:bookmarkEnd w:id="1042"/>
      <w:bookmarkEnd w:id="1043"/>
    </w:p>
    <w:p w:rsidR="00EF5B4E" w:rsidRPr="00770BBA" w:rsidRDefault="00EF5B4E" w:rsidP="00EF5B4E">
      <w:pPr>
        <w:pStyle w:val="S0"/>
      </w:pPr>
    </w:p>
    <w:p w:rsidR="00C22A7D" w:rsidRPr="00770BBA" w:rsidRDefault="00C22A7D" w:rsidP="00EF5B4E">
      <w:pPr>
        <w:pStyle w:val="S0"/>
        <w:rPr>
          <w:b/>
        </w:rPr>
      </w:pPr>
      <w:r w:rsidRPr="00770BBA">
        <w:rPr>
          <w:b/>
        </w:rPr>
        <w:t>Техническое описание:</w:t>
      </w:r>
    </w:p>
    <w:p w:rsidR="007D3219" w:rsidRPr="00770BBA" w:rsidRDefault="007D3219" w:rsidP="007D3219"/>
    <w:p w:rsidR="00BE6E6E" w:rsidRPr="00C44DF7" w:rsidRDefault="00BE6E6E" w:rsidP="007D3219">
      <w:r w:rsidRPr="00770BBA">
        <w:t xml:space="preserve">Перчатки удлиненные пятипалые бутиловые, с рифлением на ладонной части,  на хлопковой основе, </w:t>
      </w:r>
      <w:r w:rsidR="008A7603" w:rsidRPr="00770BBA">
        <w:t>дли</w:t>
      </w:r>
      <w:r w:rsidRPr="00770BBA">
        <w:t xml:space="preserve">ной не менее 350 мм, кислотощелочестойкие по кислоте концентрацией до 99% </w:t>
      </w:r>
      <w:r w:rsidR="00C22A7D" w:rsidRPr="00770BBA">
        <w:t>и по щелочи концентрацией</w:t>
      </w:r>
      <w:r w:rsidR="00490D9E" w:rsidRPr="00770BBA">
        <w:t xml:space="preserve"> до</w:t>
      </w:r>
      <w:r w:rsidR="00C22A7D" w:rsidRPr="00770BBA">
        <w:t xml:space="preserve"> 90%.</w:t>
      </w:r>
    </w:p>
    <w:p w:rsidR="000E296C" w:rsidRPr="00770BBA" w:rsidRDefault="000E296C" w:rsidP="00EF5B4E">
      <w:pPr>
        <w:pStyle w:val="S0"/>
      </w:pPr>
    </w:p>
    <w:p w:rsidR="00C22A7D" w:rsidRPr="00F95291" w:rsidRDefault="00F95291" w:rsidP="00F95291">
      <w:pPr>
        <w:pStyle w:val="a1"/>
        <w:keepLines/>
        <w:numPr>
          <w:ilvl w:val="0"/>
          <w:numId w:val="0"/>
        </w:numPr>
        <w:spacing w:before="0"/>
        <w:ind w:left="6173"/>
        <w:rPr>
          <w:rFonts w:ascii="Arial" w:hAnsi="Arial" w:cs="Arial"/>
          <w:sz w:val="20"/>
        </w:rPr>
      </w:pPr>
      <w:r w:rsidRPr="00F95291">
        <w:rPr>
          <w:rFonts w:ascii="Arial" w:hAnsi="Arial" w:cs="Arial"/>
          <w:sz w:val="20"/>
        </w:rPr>
        <w:t xml:space="preserve">Таблица </w:t>
      </w:r>
      <w:r w:rsidRPr="00F95291">
        <w:rPr>
          <w:rFonts w:ascii="Arial" w:hAnsi="Arial" w:cs="Arial"/>
          <w:sz w:val="20"/>
        </w:rPr>
        <w:fldChar w:fldCharType="begin"/>
      </w:r>
      <w:r w:rsidRPr="00F95291">
        <w:rPr>
          <w:rFonts w:ascii="Arial" w:hAnsi="Arial" w:cs="Arial"/>
          <w:sz w:val="20"/>
        </w:rPr>
        <w:instrText xml:space="preserve"> SEQ Таблица \* ARABIC </w:instrText>
      </w:r>
      <w:r w:rsidRPr="00F95291">
        <w:rPr>
          <w:rFonts w:ascii="Arial" w:hAnsi="Arial" w:cs="Arial"/>
          <w:sz w:val="20"/>
        </w:rPr>
        <w:fldChar w:fldCharType="separate"/>
      </w:r>
      <w:r w:rsidR="004A0669">
        <w:rPr>
          <w:rFonts w:ascii="Arial" w:hAnsi="Arial" w:cs="Arial"/>
          <w:noProof/>
          <w:sz w:val="20"/>
        </w:rPr>
        <w:t>31</w:t>
      </w:r>
      <w:r w:rsidRPr="00F95291">
        <w:rPr>
          <w:rFonts w:ascii="Arial" w:hAnsi="Arial" w:cs="Arial"/>
          <w:sz w:val="20"/>
        </w:rPr>
        <w:fldChar w:fldCharType="end"/>
      </w:r>
    </w:p>
    <w:p w:rsidR="00BE6E6E" w:rsidRPr="00C44DF7" w:rsidRDefault="00BE6E6E" w:rsidP="00F95291">
      <w:pPr>
        <w:pStyle w:val="S4"/>
        <w:keepLines/>
        <w:widowControl/>
        <w:spacing w:after="60"/>
        <w:rPr>
          <w:rFonts w:cs="Arial"/>
          <w:szCs w:val="20"/>
        </w:rPr>
      </w:pPr>
      <w:r w:rsidRPr="00C44DF7">
        <w:rPr>
          <w:rFonts w:cs="Arial"/>
          <w:szCs w:val="20"/>
        </w:rPr>
        <w:t>Требования к материалам</w:t>
      </w:r>
    </w:p>
    <w:tbl>
      <w:tblPr>
        <w:tblW w:w="4945" w:type="pct"/>
        <w:tblInd w:w="109"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4975"/>
        <w:gridCol w:w="4527"/>
      </w:tblGrid>
      <w:tr w:rsidR="00125CD1" w:rsidRPr="00C44DF7" w:rsidTr="00095F37">
        <w:trPr>
          <w:tblHeader/>
        </w:trPr>
        <w:tc>
          <w:tcPr>
            <w:tcW w:w="2618" w:type="pct"/>
            <w:tcBorders>
              <w:top w:val="single" w:sz="12" w:space="0" w:color="auto"/>
              <w:bottom w:val="single" w:sz="12" w:space="0" w:color="auto"/>
            </w:tcBorders>
            <w:shd w:val="clear" w:color="auto" w:fill="FFD200"/>
            <w:vAlign w:val="center"/>
          </w:tcPr>
          <w:p w:rsidR="00125CD1" w:rsidRPr="00C44DF7" w:rsidRDefault="00125CD1" w:rsidP="00F95291">
            <w:pPr>
              <w:pStyle w:val="af9"/>
              <w:keepNext/>
              <w:keepLines/>
              <w:spacing w:before="60" w:after="0"/>
              <w:jc w:val="center"/>
              <w:rPr>
                <w:rFonts w:ascii="Arial" w:hAnsi="Arial" w:cs="Arial"/>
                <w:b/>
                <w:sz w:val="16"/>
                <w:szCs w:val="16"/>
              </w:rPr>
            </w:pPr>
            <w:r w:rsidRPr="00C44DF7">
              <w:rPr>
                <w:rFonts w:ascii="Arial" w:hAnsi="Arial" w:cs="Arial"/>
                <w:b/>
                <w:sz w:val="16"/>
                <w:szCs w:val="16"/>
              </w:rPr>
              <w:t>НАИМЕНОВАНИЕ ПОКАЗАТЕЛЯ,</w:t>
            </w:r>
          </w:p>
          <w:p w:rsidR="00125CD1" w:rsidRPr="00C44DF7" w:rsidRDefault="00125CD1" w:rsidP="00F95291">
            <w:pPr>
              <w:pStyle w:val="af9"/>
              <w:keepNext/>
              <w:keepLines/>
              <w:spacing w:before="60" w:after="0"/>
              <w:jc w:val="center"/>
              <w:rPr>
                <w:rFonts w:ascii="Arial" w:hAnsi="Arial" w:cs="Arial"/>
                <w:b/>
                <w:sz w:val="16"/>
                <w:szCs w:val="16"/>
              </w:rPr>
            </w:pPr>
            <w:r w:rsidRPr="00C44DF7">
              <w:rPr>
                <w:rFonts w:ascii="Arial" w:hAnsi="Arial" w:cs="Arial"/>
                <w:b/>
                <w:sz w:val="16"/>
                <w:szCs w:val="16"/>
              </w:rPr>
              <w:t>ЕД. ИЗМЕРЕНИЯ</w:t>
            </w:r>
          </w:p>
        </w:tc>
        <w:tc>
          <w:tcPr>
            <w:tcW w:w="2382" w:type="pct"/>
            <w:tcBorders>
              <w:top w:val="single" w:sz="12" w:space="0" w:color="auto"/>
              <w:bottom w:val="single" w:sz="12" w:space="0" w:color="auto"/>
            </w:tcBorders>
            <w:shd w:val="clear" w:color="auto" w:fill="FFD200"/>
            <w:vAlign w:val="center"/>
          </w:tcPr>
          <w:p w:rsidR="00125CD1" w:rsidRPr="00C44DF7" w:rsidRDefault="00125CD1" w:rsidP="00F95291">
            <w:pPr>
              <w:pStyle w:val="af9"/>
              <w:keepNext/>
              <w:keepLines/>
              <w:spacing w:after="0"/>
              <w:jc w:val="center"/>
              <w:rPr>
                <w:rFonts w:ascii="Arial" w:hAnsi="Arial" w:cs="Arial"/>
                <w:b/>
                <w:sz w:val="16"/>
                <w:szCs w:val="16"/>
              </w:rPr>
            </w:pPr>
            <w:r w:rsidRPr="00C44DF7">
              <w:rPr>
                <w:rFonts w:ascii="Arial" w:hAnsi="Arial" w:cs="Arial"/>
                <w:b/>
                <w:sz w:val="16"/>
                <w:szCs w:val="16"/>
              </w:rPr>
              <w:t>ЗНАЧЕНИЯ</w:t>
            </w:r>
          </w:p>
        </w:tc>
      </w:tr>
      <w:tr w:rsidR="00125CD1" w:rsidRPr="00C44DF7" w:rsidTr="001C7EE8">
        <w:trPr>
          <w:trHeight w:val="170"/>
          <w:tblHeader/>
        </w:trPr>
        <w:tc>
          <w:tcPr>
            <w:tcW w:w="2618" w:type="pct"/>
            <w:tcBorders>
              <w:top w:val="single" w:sz="12" w:space="0" w:color="auto"/>
              <w:bottom w:val="single" w:sz="12" w:space="0" w:color="auto"/>
            </w:tcBorders>
            <w:shd w:val="clear" w:color="auto" w:fill="FFD200"/>
            <w:vAlign w:val="center"/>
          </w:tcPr>
          <w:p w:rsidR="00125CD1" w:rsidRPr="00C44DF7" w:rsidRDefault="00125CD1" w:rsidP="001C7EE8">
            <w:pPr>
              <w:pStyle w:val="af9"/>
              <w:keepNext/>
              <w:keepLines/>
              <w:spacing w:before="20" w:after="20"/>
              <w:jc w:val="center"/>
              <w:rPr>
                <w:rFonts w:ascii="Arial" w:hAnsi="Arial" w:cs="Arial"/>
                <w:b/>
                <w:sz w:val="16"/>
                <w:szCs w:val="16"/>
              </w:rPr>
            </w:pPr>
            <w:r w:rsidRPr="00C44DF7">
              <w:rPr>
                <w:rFonts w:ascii="Arial" w:hAnsi="Arial" w:cs="Arial"/>
                <w:b/>
                <w:sz w:val="16"/>
                <w:szCs w:val="16"/>
              </w:rPr>
              <w:t>1</w:t>
            </w:r>
          </w:p>
        </w:tc>
        <w:tc>
          <w:tcPr>
            <w:tcW w:w="2382" w:type="pct"/>
            <w:tcBorders>
              <w:top w:val="single" w:sz="12" w:space="0" w:color="auto"/>
              <w:bottom w:val="single" w:sz="12" w:space="0" w:color="auto"/>
            </w:tcBorders>
            <w:shd w:val="clear" w:color="auto" w:fill="FFD200"/>
            <w:vAlign w:val="center"/>
          </w:tcPr>
          <w:p w:rsidR="00125CD1" w:rsidRPr="00C44DF7" w:rsidRDefault="00125CD1" w:rsidP="001C7EE8">
            <w:pPr>
              <w:pStyle w:val="af9"/>
              <w:keepNext/>
              <w:keepLines/>
              <w:spacing w:before="20" w:after="20"/>
              <w:jc w:val="center"/>
              <w:rPr>
                <w:rFonts w:ascii="Arial" w:hAnsi="Arial" w:cs="Arial"/>
                <w:b/>
                <w:sz w:val="16"/>
                <w:szCs w:val="16"/>
              </w:rPr>
            </w:pPr>
            <w:r w:rsidRPr="00C44DF7">
              <w:rPr>
                <w:rFonts w:ascii="Arial" w:hAnsi="Arial" w:cs="Arial"/>
                <w:b/>
                <w:sz w:val="16"/>
                <w:szCs w:val="16"/>
              </w:rPr>
              <w:t>2</w:t>
            </w:r>
          </w:p>
        </w:tc>
      </w:tr>
      <w:tr w:rsidR="00BE6E6E" w:rsidRPr="00C44DF7" w:rsidTr="005C3C49">
        <w:trPr>
          <w:trHeight w:val="50"/>
        </w:trPr>
        <w:tc>
          <w:tcPr>
            <w:tcW w:w="5000" w:type="pct"/>
            <w:gridSpan w:val="2"/>
            <w:tcBorders>
              <w:top w:val="single" w:sz="12" w:space="0" w:color="auto"/>
            </w:tcBorders>
            <w:shd w:val="clear" w:color="auto" w:fill="auto"/>
          </w:tcPr>
          <w:p w:rsidR="00BE6E6E" w:rsidRPr="00C44DF7" w:rsidRDefault="00125CD1" w:rsidP="000C4CDD">
            <w:pPr>
              <w:pStyle w:val="S0"/>
              <w:jc w:val="center"/>
            </w:pPr>
            <w:r w:rsidRPr="00C44DF7">
              <w:t>Основа</w:t>
            </w:r>
          </w:p>
        </w:tc>
      </w:tr>
      <w:tr w:rsidR="00BE6E6E" w:rsidRPr="00C44DF7" w:rsidTr="005C3C49">
        <w:trPr>
          <w:trHeight w:val="454"/>
        </w:trPr>
        <w:tc>
          <w:tcPr>
            <w:tcW w:w="2618" w:type="pct"/>
            <w:shd w:val="clear" w:color="auto" w:fill="auto"/>
          </w:tcPr>
          <w:p w:rsidR="00BE6E6E" w:rsidRPr="00C44DF7" w:rsidRDefault="00125CD1" w:rsidP="005C3C49">
            <w:pPr>
              <w:pStyle w:val="S0"/>
              <w:jc w:val="left"/>
            </w:pPr>
            <w:r w:rsidRPr="00C44DF7">
              <w:t>Материал</w:t>
            </w:r>
          </w:p>
        </w:tc>
        <w:tc>
          <w:tcPr>
            <w:tcW w:w="2382" w:type="pct"/>
            <w:shd w:val="clear" w:color="auto" w:fill="auto"/>
          </w:tcPr>
          <w:p w:rsidR="00BE6E6E" w:rsidRPr="00C44DF7" w:rsidRDefault="00125CD1" w:rsidP="005C3C49">
            <w:pPr>
              <w:pStyle w:val="S0"/>
              <w:jc w:val="left"/>
            </w:pPr>
            <w:r w:rsidRPr="00C44DF7">
              <w:t>Хлопковое волокно с антибактериальной обработкой</w:t>
            </w:r>
          </w:p>
        </w:tc>
      </w:tr>
      <w:tr w:rsidR="00BE6E6E" w:rsidRPr="00C44DF7" w:rsidTr="005C3C49">
        <w:trPr>
          <w:trHeight w:val="142"/>
        </w:trPr>
        <w:tc>
          <w:tcPr>
            <w:tcW w:w="5000" w:type="pct"/>
            <w:gridSpan w:val="2"/>
            <w:shd w:val="clear" w:color="auto" w:fill="auto"/>
          </w:tcPr>
          <w:p w:rsidR="00BE6E6E" w:rsidRPr="00C44DF7" w:rsidRDefault="00125CD1" w:rsidP="000C4CDD">
            <w:pPr>
              <w:pStyle w:val="S0"/>
              <w:jc w:val="center"/>
            </w:pPr>
            <w:r w:rsidRPr="00C44DF7">
              <w:t>Покрытие</w:t>
            </w:r>
          </w:p>
        </w:tc>
      </w:tr>
      <w:tr w:rsidR="00BE6E6E" w:rsidRPr="00C44DF7" w:rsidTr="005C3C49">
        <w:trPr>
          <w:trHeight w:val="147"/>
        </w:trPr>
        <w:tc>
          <w:tcPr>
            <w:tcW w:w="2618" w:type="pct"/>
            <w:shd w:val="clear" w:color="auto" w:fill="auto"/>
          </w:tcPr>
          <w:p w:rsidR="00BE6E6E" w:rsidRPr="00C44DF7" w:rsidRDefault="00125CD1" w:rsidP="005C3C49">
            <w:pPr>
              <w:pStyle w:val="S0"/>
              <w:jc w:val="left"/>
            </w:pPr>
            <w:r w:rsidRPr="00C44DF7">
              <w:t>Материал</w:t>
            </w:r>
          </w:p>
        </w:tc>
        <w:tc>
          <w:tcPr>
            <w:tcW w:w="2382" w:type="pct"/>
            <w:shd w:val="clear" w:color="auto" w:fill="auto"/>
          </w:tcPr>
          <w:p w:rsidR="00BE6E6E" w:rsidRPr="00C44DF7" w:rsidRDefault="00BE6E6E" w:rsidP="005C3C49">
            <w:pPr>
              <w:pStyle w:val="S0"/>
              <w:jc w:val="left"/>
            </w:pPr>
            <w:r w:rsidRPr="00C44DF7">
              <w:t xml:space="preserve">100% </w:t>
            </w:r>
            <w:r w:rsidR="00125CD1" w:rsidRPr="00C44DF7">
              <w:t>бутил</w:t>
            </w:r>
          </w:p>
        </w:tc>
      </w:tr>
      <w:tr w:rsidR="00BE6E6E" w:rsidRPr="00C44DF7" w:rsidTr="005C3C49">
        <w:trPr>
          <w:trHeight w:val="122"/>
        </w:trPr>
        <w:tc>
          <w:tcPr>
            <w:tcW w:w="2618" w:type="pct"/>
            <w:shd w:val="clear" w:color="auto" w:fill="auto"/>
          </w:tcPr>
          <w:p w:rsidR="00BE6E6E" w:rsidRPr="00C44DF7" w:rsidRDefault="00056A9F" w:rsidP="005C3C49">
            <w:pPr>
              <w:pStyle w:val="S0"/>
              <w:jc w:val="left"/>
            </w:pPr>
            <w:r w:rsidRPr="00C44DF7">
              <w:t>Температурный режим, ºС</w:t>
            </w:r>
          </w:p>
        </w:tc>
        <w:tc>
          <w:tcPr>
            <w:tcW w:w="2382" w:type="pct"/>
            <w:shd w:val="clear" w:color="auto" w:fill="auto"/>
          </w:tcPr>
          <w:p w:rsidR="00BE6E6E" w:rsidRPr="00C44DF7" w:rsidRDefault="00BE6E6E" w:rsidP="005C3C49">
            <w:pPr>
              <w:pStyle w:val="S0"/>
              <w:jc w:val="left"/>
            </w:pPr>
            <w:r w:rsidRPr="00C44DF7">
              <w:t>-20…+45</w:t>
            </w:r>
          </w:p>
        </w:tc>
      </w:tr>
      <w:tr w:rsidR="00BE6E6E" w:rsidRPr="00C44DF7" w:rsidTr="005C3C49">
        <w:trPr>
          <w:trHeight w:val="113"/>
        </w:trPr>
        <w:tc>
          <w:tcPr>
            <w:tcW w:w="5000" w:type="pct"/>
            <w:gridSpan w:val="2"/>
            <w:shd w:val="clear" w:color="auto" w:fill="auto"/>
          </w:tcPr>
          <w:p w:rsidR="00BE6E6E" w:rsidRPr="00C44DF7" w:rsidRDefault="00125CD1" w:rsidP="000C4CDD">
            <w:pPr>
              <w:pStyle w:val="S0"/>
              <w:jc w:val="center"/>
            </w:pPr>
            <w:r w:rsidRPr="00C44DF7">
              <w:t>Технические характеристики</w:t>
            </w:r>
          </w:p>
        </w:tc>
      </w:tr>
      <w:tr w:rsidR="00BE6E6E" w:rsidRPr="00C44DF7" w:rsidTr="005C3C49">
        <w:trPr>
          <w:trHeight w:val="454"/>
        </w:trPr>
        <w:tc>
          <w:tcPr>
            <w:tcW w:w="2618" w:type="pct"/>
            <w:shd w:val="clear" w:color="auto" w:fill="auto"/>
          </w:tcPr>
          <w:p w:rsidR="00BE6E6E" w:rsidRPr="00C44DF7" w:rsidRDefault="00125CD1" w:rsidP="005C3C49">
            <w:pPr>
              <w:pStyle w:val="S0"/>
              <w:jc w:val="left"/>
            </w:pPr>
            <w:r w:rsidRPr="00C44DF7">
              <w:t xml:space="preserve">Эксплуатационный уровень (стойкость к </w:t>
            </w:r>
            <w:r w:rsidRPr="00C44DF7">
              <w:lastRenderedPageBreak/>
              <w:t xml:space="preserve">истиранию, </w:t>
            </w:r>
            <w:r w:rsidR="00BE6E6E" w:rsidRPr="00C44DF7" w:rsidDel="009F30EE">
              <w:t xml:space="preserve"> </w:t>
            </w:r>
            <w:r w:rsidRPr="00C44DF7">
              <w:t>циклы, не менее)</w:t>
            </w:r>
          </w:p>
        </w:tc>
        <w:tc>
          <w:tcPr>
            <w:tcW w:w="2382" w:type="pct"/>
            <w:shd w:val="clear" w:color="auto" w:fill="auto"/>
          </w:tcPr>
          <w:p w:rsidR="00BE6E6E" w:rsidRPr="00C44DF7" w:rsidRDefault="00BE6E6E" w:rsidP="005C3C49">
            <w:pPr>
              <w:pStyle w:val="S0"/>
              <w:jc w:val="left"/>
            </w:pPr>
            <w:r w:rsidRPr="00C44DF7">
              <w:lastRenderedPageBreak/>
              <w:t>2 (500)</w:t>
            </w:r>
          </w:p>
        </w:tc>
      </w:tr>
      <w:tr w:rsidR="00BE6E6E" w:rsidRPr="00C44DF7" w:rsidTr="005C3C49">
        <w:trPr>
          <w:trHeight w:val="454"/>
        </w:trPr>
        <w:tc>
          <w:tcPr>
            <w:tcW w:w="2618" w:type="pct"/>
            <w:shd w:val="clear" w:color="auto" w:fill="auto"/>
          </w:tcPr>
          <w:p w:rsidR="00BE6E6E" w:rsidRPr="00C44DF7" w:rsidRDefault="00125CD1" w:rsidP="005C3C49">
            <w:pPr>
              <w:pStyle w:val="S0"/>
              <w:jc w:val="left"/>
            </w:pPr>
            <w:r w:rsidRPr="00C44DF7">
              <w:t>Эксплуатационный уровень (сопротивление порезу лезвием, Н, не менее)</w:t>
            </w:r>
          </w:p>
        </w:tc>
        <w:tc>
          <w:tcPr>
            <w:tcW w:w="2382" w:type="pct"/>
            <w:shd w:val="clear" w:color="auto" w:fill="auto"/>
          </w:tcPr>
          <w:p w:rsidR="00BE6E6E" w:rsidRPr="00C44DF7" w:rsidRDefault="00BE6E6E" w:rsidP="005C3C49">
            <w:pPr>
              <w:pStyle w:val="S0"/>
              <w:jc w:val="left"/>
            </w:pPr>
            <w:r w:rsidRPr="00C44DF7">
              <w:t>1 (2,0)</w:t>
            </w:r>
          </w:p>
        </w:tc>
      </w:tr>
      <w:tr w:rsidR="00BE6E6E" w:rsidRPr="00C44DF7" w:rsidTr="005C3C49">
        <w:trPr>
          <w:trHeight w:val="454"/>
        </w:trPr>
        <w:tc>
          <w:tcPr>
            <w:tcW w:w="2618" w:type="pct"/>
            <w:shd w:val="clear" w:color="auto" w:fill="auto"/>
          </w:tcPr>
          <w:p w:rsidR="00BE6E6E" w:rsidRPr="00C44DF7" w:rsidRDefault="00125CD1" w:rsidP="00C67AD4">
            <w:pPr>
              <w:pStyle w:val="S0"/>
              <w:jc w:val="left"/>
            </w:pPr>
            <w:r w:rsidRPr="00C44DF7">
              <w:t xml:space="preserve">Эксплуатационный уровень (кислото- щелочепроницаемость, не более, ед. </w:t>
            </w:r>
            <w:r w:rsidR="00C67AD4">
              <w:t>р</w:t>
            </w:r>
            <w:r w:rsidR="00C67AD4" w:rsidRPr="00C44DF7">
              <w:t>Н</w:t>
            </w:r>
            <w:r w:rsidRPr="00C44DF7">
              <w:t>)</w:t>
            </w:r>
          </w:p>
        </w:tc>
        <w:tc>
          <w:tcPr>
            <w:tcW w:w="2382" w:type="pct"/>
            <w:shd w:val="clear" w:color="auto" w:fill="auto"/>
          </w:tcPr>
          <w:p w:rsidR="00BE6E6E" w:rsidRPr="00C44DF7" w:rsidRDefault="00BE6E6E" w:rsidP="005C3C49">
            <w:pPr>
              <w:pStyle w:val="S0"/>
              <w:jc w:val="left"/>
            </w:pPr>
            <w:r w:rsidRPr="00C44DF7">
              <w:t>1 (1,0)</w:t>
            </w:r>
          </w:p>
        </w:tc>
      </w:tr>
    </w:tbl>
    <w:p w:rsidR="005C3C49" w:rsidRPr="00770BBA" w:rsidRDefault="005C3C49" w:rsidP="005C3C49">
      <w:pPr>
        <w:pStyle w:val="S0"/>
      </w:pPr>
    </w:p>
    <w:p w:rsidR="00056A9F" w:rsidRPr="00C44DF7" w:rsidRDefault="00056A9F" w:rsidP="005C3C49">
      <w:pPr>
        <w:pStyle w:val="S0"/>
      </w:pPr>
      <w:r w:rsidRPr="00C44DF7">
        <w:t>Обязательное подтверждени</w:t>
      </w:r>
      <w:r w:rsidR="001041DA">
        <w:t xml:space="preserve">е соответствия </w:t>
      </w:r>
      <w:r w:rsidRPr="00C44DF7">
        <w:t>ТР ТС 019</w:t>
      </w:r>
      <w:r w:rsidR="0071444D" w:rsidRPr="00C44DF7">
        <w:t>.</w:t>
      </w:r>
    </w:p>
    <w:p w:rsidR="005C3C49" w:rsidRPr="00770BBA" w:rsidRDefault="005C3C49" w:rsidP="005C3C49">
      <w:pPr>
        <w:pStyle w:val="S0"/>
      </w:pPr>
    </w:p>
    <w:p w:rsidR="007D3219" w:rsidRPr="00C44DF7" w:rsidRDefault="00B73F98" w:rsidP="0042492F">
      <w:pPr>
        <w:pStyle w:val="S0"/>
        <w:rPr>
          <w:b/>
          <w:szCs w:val="20"/>
        </w:rPr>
      </w:pPr>
      <w:r>
        <w:rPr>
          <w:b/>
          <w:szCs w:val="20"/>
        </w:rPr>
        <w:t>Назначение:</w:t>
      </w:r>
    </w:p>
    <w:p w:rsidR="007D3219" w:rsidRPr="00770BBA" w:rsidRDefault="007D3219" w:rsidP="0042492F">
      <w:pPr>
        <w:pStyle w:val="S0"/>
      </w:pPr>
    </w:p>
    <w:p w:rsidR="00BE6E6E" w:rsidRPr="00C44DF7" w:rsidRDefault="00BE6E6E" w:rsidP="0042492F">
      <w:pPr>
        <w:pStyle w:val="S0"/>
      </w:pPr>
      <w:r w:rsidRPr="00C44DF7">
        <w:t>Для работ на нефтеперерабатывающих предприятиях с органическими растворителям</w:t>
      </w:r>
      <w:bookmarkStart w:id="1044" w:name="_Toc184103392"/>
      <w:r w:rsidR="00B73F98">
        <w:t>и, концентрированными щелочами.</w:t>
      </w:r>
    </w:p>
    <w:p w:rsidR="005C3C49" w:rsidRDefault="005C3C49" w:rsidP="005C3C49">
      <w:pPr>
        <w:pStyle w:val="S0"/>
      </w:pPr>
    </w:p>
    <w:p w:rsidR="00F95291" w:rsidRPr="00C44DF7" w:rsidRDefault="00F95291" w:rsidP="005C3C49">
      <w:pPr>
        <w:pStyle w:val="S0"/>
      </w:pPr>
    </w:p>
    <w:p w:rsidR="00BE6E6E" w:rsidRPr="00C44DF7" w:rsidRDefault="00BE6E6E" w:rsidP="00B2696E">
      <w:pPr>
        <w:pStyle w:val="S30"/>
        <w:numPr>
          <w:ilvl w:val="2"/>
          <w:numId w:val="77"/>
        </w:numPr>
        <w:tabs>
          <w:tab w:val="left" w:pos="709"/>
        </w:tabs>
        <w:ind w:left="0" w:firstLine="0"/>
        <w:outlineLvl w:val="2"/>
      </w:pPr>
      <w:bookmarkStart w:id="1045" w:name="_Toc193480283"/>
      <w:bookmarkStart w:id="1046" w:name="_Toc423450315"/>
      <w:bookmarkStart w:id="1047" w:name="_Toc423458472"/>
      <w:bookmarkStart w:id="1048" w:name="_Toc424034765"/>
      <w:bookmarkStart w:id="1049" w:name="_Toc424035295"/>
      <w:bookmarkStart w:id="1050" w:name="_Toc430278090"/>
      <w:bookmarkStart w:id="1051" w:name="_Toc437531110"/>
      <w:bookmarkStart w:id="1052" w:name="_Toc533865937"/>
      <w:bookmarkStart w:id="1053" w:name="_Toc2353186"/>
      <w:bookmarkStart w:id="1054" w:name="_Toc6389880"/>
      <w:r w:rsidRPr="00C44DF7">
        <w:t>НАРУКАВНИКИ ЗАЩИТНЫЕ ИЗ СИНТЕТИЧЕСКИХ МАТЕРИАЛОВ</w:t>
      </w:r>
      <w:bookmarkEnd w:id="1019"/>
      <w:bookmarkEnd w:id="1044"/>
      <w:bookmarkEnd w:id="1045"/>
      <w:bookmarkEnd w:id="1046"/>
      <w:bookmarkEnd w:id="1047"/>
      <w:bookmarkEnd w:id="1048"/>
      <w:bookmarkEnd w:id="1049"/>
      <w:bookmarkEnd w:id="1050"/>
      <w:bookmarkEnd w:id="1051"/>
      <w:bookmarkEnd w:id="1052"/>
      <w:bookmarkEnd w:id="1053"/>
      <w:bookmarkEnd w:id="1054"/>
    </w:p>
    <w:p w:rsidR="005C3C49" w:rsidRPr="00C44DF7" w:rsidRDefault="005C3C49" w:rsidP="005C3C49">
      <w:pPr>
        <w:pStyle w:val="S0"/>
      </w:pPr>
    </w:p>
    <w:p w:rsidR="00125CD1" w:rsidRPr="00C44DF7" w:rsidRDefault="00125CD1" w:rsidP="005C3C49">
      <w:pPr>
        <w:pStyle w:val="S0"/>
        <w:rPr>
          <w:b/>
        </w:rPr>
      </w:pPr>
      <w:r w:rsidRPr="00C44DF7">
        <w:rPr>
          <w:b/>
        </w:rPr>
        <w:t>Техническое описание:</w:t>
      </w:r>
    </w:p>
    <w:p w:rsidR="007D3219" w:rsidRPr="00C44DF7" w:rsidRDefault="007D3219" w:rsidP="007D3219"/>
    <w:p w:rsidR="00BE6E6E" w:rsidRPr="00C44DF7" w:rsidRDefault="00BE6E6E" w:rsidP="007D3219">
      <w:r w:rsidRPr="00C44DF7">
        <w:t>Нарукавники, защищающие руки от запястий до области локтя, цилиндрической формы</w:t>
      </w:r>
      <w:r w:rsidR="003C5C33" w:rsidRPr="00B73F98">
        <w:t>,</w:t>
      </w:r>
      <w:r w:rsidRPr="00C44DF7">
        <w:t xml:space="preserve"> </w:t>
      </w:r>
      <w:r w:rsidR="00056A9F" w:rsidRPr="00C44DF7">
        <w:t xml:space="preserve">стачные по боковому срезу, </w:t>
      </w:r>
      <w:r w:rsidRPr="00C44DF7">
        <w:t xml:space="preserve">с лентой эластичной по нижнему и верхнему срезу. </w:t>
      </w:r>
    </w:p>
    <w:p w:rsidR="005C3C49" w:rsidRPr="00C44DF7" w:rsidRDefault="005C3C49" w:rsidP="005C3C49">
      <w:pPr>
        <w:pStyle w:val="S0"/>
      </w:pPr>
    </w:p>
    <w:p w:rsidR="00BE6E6E" w:rsidRPr="00C44DF7" w:rsidRDefault="00BE6E6E" w:rsidP="005C3C49">
      <w:pPr>
        <w:pStyle w:val="S0"/>
      </w:pPr>
      <w:r w:rsidRPr="00C44DF7">
        <w:t>Длина на</w:t>
      </w:r>
      <w:r w:rsidR="00125CD1" w:rsidRPr="00C44DF7">
        <w:t>рукавников 460 мм, толщина 0,2</w:t>
      </w:r>
      <w:r w:rsidR="00490D9E">
        <w:t xml:space="preserve"> мм</w:t>
      </w:r>
      <w:r w:rsidR="00125CD1" w:rsidRPr="00C44DF7">
        <w:t>.</w:t>
      </w:r>
    </w:p>
    <w:p w:rsidR="005C3C49" w:rsidRPr="00C44DF7" w:rsidRDefault="005C3C49" w:rsidP="005C3C49">
      <w:pPr>
        <w:pStyle w:val="S0"/>
      </w:pPr>
    </w:p>
    <w:p w:rsidR="00125CD1" w:rsidRPr="00F95291" w:rsidRDefault="00F95291" w:rsidP="00F95291">
      <w:pPr>
        <w:pStyle w:val="a1"/>
        <w:numPr>
          <w:ilvl w:val="0"/>
          <w:numId w:val="0"/>
        </w:numPr>
        <w:spacing w:before="0"/>
        <w:ind w:left="6173"/>
        <w:rPr>
          <w:rFonts w:ascii="Arial" w:hAnsi="Arial" w:cs="Arial"/>
          <w:sz w:val="20"/>
        </w:rPr>
      </w:pPr>
      <w:r w:rsidRPr="00F95291">
        <w:rPr>
          <w:rFonts w:ascii="Arial" w:hAnsi="Arial" w:cs="Arial"/>
          <w:sz w:val="20"/>
        </w:rPr>
        <w:t xml:space="preserve">Таблица </w:t>
      </w:r>
      <w:r w:rsidRPr="00F95291">
        <w:rPr>
          <w:rFonts w:ascii="Arial" w:hAnsi="Arial" w:cs="Arial"/>
          <w:sz w:val="20"/>
        </w:rPr>
        <w:fldChar w:fldCharType="begin"/>
      </w:r>
      <w:r w:rsidRPr="00F95291">
        <w:rPr>
          <w:rFonts w:ascii="Arial" w:hAnsi="Arial" w:cs="Arial"/>
          <w:sz w:val="20"/>
        </w:rPr>
        <w:instrText xml:space="preserve"> SEQ Таблица \* ARABIC </w:instrText>
      </w:r>
      <w:r w:rsidRPr="00F95291">
        <w:rPr>
          <w:rFonts w:ascii="Arial" w:hAnsi="Arial" w:cs="Arial"/>
          <w:sz w:val="20"/>
        </w:rPr>
        <w:fldChar w:fldCharType="separate"/>
      </w:r>
      <w:r w:rsidR="004A0669">
        <w:rPr>
          <w:rFonts w:ascii="Arial" w:hAnsi="Arial" w:cs="Arial"/>
          <w:noProof/>
          <w:sz w:val="20"/>
        </w:rPr>
        <w:t>32</w:t>
      </w:r>
      <w:r w:rsidRPr="00F95291">
        <w:rPr>
          <w:rFonts w:ascii="Arial" w:hAnsi="Arial" w:cs="Arial"/>
          <w:sz w:val="20"/>
        </w:rPr>
        <w:fldChar w:fldCharType="end"/>
      </w:r>
    </w:p>
    <w:p w:rsidR="00BE6E6E" w:rsidRPr="00C44DF7" w:rsidRDefault="00BE6E6E" w:rsidP="005C3C49">
      <w:pPr>
        <w:pStyle w:val="S4"/>
        <w:spacing w:after="60"/>
      </w:pPr>
      <w:r w:rsidRPr="00C44DF7">
        <w:t>Требования к материалам</w:t>
      </w:r>
    </w:p>
    <w:tbl>
      <w:tblPr>
        <w:tblW w:w="4945" w:type="pct"/>
        <w:tblInd w:w="109"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4975"/>
        <w:gridCol w:w="4527"/>
      </w:tblGrid>
      <w:tr w:rsidR="00125CD1" w:rsidRPr="00C44DF7" w:rsidTr="00F95291">
        <w:trPr>
          <w:trHeight w:val="20"/>
          <w:tblHeader/>
        </w:trPr>
        <w:tc>
          <w:tcPr>
            <w:tcW w:w="2618" w:type="pct"/>
            <w:tcBorders>
              <w:bottom w:val="single" w:sz="12" w:space="0" w:color="auto"/>
            </w:tcBorders>
            <w:shd w:val="clear" w:color="auto" w:fill="FFD200"/>
            <w:vAlign w:val="center"/>
          </w:tcPr>
          <w:p w:rsidR="00125CD1" w:rsidRPr="00C44DF7" w:rsidRDefault="00125CD1" w:rsidP="00F95291">
            <w:pPr>
              <w:pStyle w:val="af9"/>
              <w:spacing w:before="20" w:after="20"/>
              <w:jc w:val="center"/>
              <w:rPr>
                <w:rFonts w:ascii="Arial" w:hAnsi="Arial" w:cs="Arial"/>
                <w:b/>
                <w:sz w:val="16"/>
                <w:szCs w:val="16"/>
              </w:rPr>
            </w:pPr>
            <w:r w:rsidRPr="00C44DF7">
              <w:rPr>
                <w:rFonts w:ascii="Arial" w:hAnsi="Arial" w:cs="Arial"/>
                <w:b/>
                <w:sz w:val="16"/>
                <w:szCs w:val="16"/>
              </w:rPr>
              <w:t>НАИМЕНОВАНИЕ ПОКАЗАТЕЛЯ,</w:t>
            </w:r>
          </w:p>
          <w:p w:rsidR="00125CD1" w:rsidRPr="00C44DF7" w:rsidRDefault="00125CD1" w:rsidP="00F95291">
            <w:pPr>
              <w:pStyle w:val="af9"/>
              <w:spacing w:before="20" w:after="20"/>
              <w:jc w:val="center"/>
              <w:rPr>
                <w:rFonts w:ascii="Arial" w:hAnsi="Arial" w:cs="Arial"/>
                <w:b/>
                <w:sz w:val="16"/>
                <w:szCs w:val="16"/>
              </w:rPr>
            </w:pPr>
            <w:r w:rsidRPr="00C44DF7">
              <w:rPr>
                <w:rFonts w:ascii="Arial" w:hAnsi="Arial" w:cs="Arial"/>
                <w:b/>
                <w:sz w:val="16"/>
                <w:szCs w:val="16"/>
              </w:rPr>
              <w:t>ЕД. ИЗМЕРЕНИЯ</w:t>
            </w:r>
          </w:p>
        </w:tc>
        <w:tc>
          <w:tcPr>
            <w:tcW w:w="2382" w:type="pct"/>
            <w:tcBorders>
              <w:bottom w:val="single" w:sz="12" w:space="0" w:color="auto"/>
            </w:tcBorders>
            <w:shd w:val="clear" w:color="auto" w:fill="FFD200"/>
            <w:vAlign w:val="center"/>
          </w:tcPr>
          <w:p w:rsidR="00125CD1" w:rsidRPr="00C44DF7" w:rsidRDefault="00125CD1" w:rsidP="00F95291">
            <w:pPr>
              <w:pStyle w:val="af9"/>
              <w:spacing w:before="20" w:after="20"/>
              <w:jc w:val="center"/>
              <w:rPr>
                <w:rFonts w:ascii="Arial" w:hAnsi="Arial" w:cs="Arial"/>
                <w:b/>
                <w:sz w:val="16"/>
                <w:szCs w:val="16"/>
              </w:rPr>
            </w:pPr>
            <w:r w:rsidRPr="00C44DF7">
              <w:rPr>
                <w:rFonts w:ascii="Arial" w:hAnsi="Arial" w:cs="Arial"/>
                <w:b/>
                <w:sz w:val="16"/>
                <w:szCs w:val="16"/>
              </w:rPr>
              <w:t>ЗНАЧЕНИЯ</w:t>
            </w:r>
          </w:p>
        </w:tc>
      </w:tr>
      <w:tr w:rsidR="00125CD1" w:rsidRPr="00C44DF7" w:rsidTr="00F95291">
        <w:trPr>
          <w:trHeight w:val="20"/>
          <w:tblHeader/>
        </w:trPr>
        <w:tc>
          <w:tcPr>
            <w:tcW w:w="2618" w:type="pct"/>
            <w:tcBorders>
              <w:top w:val="single" w:sz="12" w:space="0" w:color="auto"/>
              <w:bottom w:val="single" w:sz="12" w:space="0" w:color="auto"/>
            </w:tcBorders>
            <w:shd w:val="clear" w:color="auto" w:fill="FFD200"/>
            <w:vAlign w:val="center"/>
          </w:tcPr>
          <w:p w:rsidR="00125CD1" w:rsidRPr="00C44DF7" w:rsidRDefault="00125CD1" w:rsidP="00F95291">
            <w:pPr>
              <w:pStyle w:val="af9"/>
              <w:spacing w:before="20" w:after="20"/>
              <w:jc w:val="center"/>
              <w:rPr>
                <w:rFonts w:ascii="Arial" w:hAnsi="Arial" w:cs="Arial"/>
                <w:b/>
                <w:sz w:val="16"/>
                <w:szCs w:val="16"/>
              </w:rPr>
            </w:pPr>
            <w:r w:rsidRPr="00C44DF7">
              <w:rPr>
                <w:rFonts w:ascii="Arial" w:hAnsi="Arial" w:cs="Arial"/>
                <w:b/>
                <w:sz w:val="16"/>
                <w:szCs w:val="16"/>
              </w:rPr>
              <w:t>1</w:t>
            </w:r>
          </w:p>
        </w:tc>
        <w:tc>
          <w:tcPr>
            <w:tcW w:w="2382" w:type="pct"/>
            <w:tcBorders>
              <w:top w:val="single" w:sz="12" w:space="0" w:color="auto"/>
              <w:bottom w:val="single" w:sz="12" w:space="0" w:color="auto"/>
            </w:tcBorders>
            <w:shd w:val="clear" w:color="auto" w:fill="FFD200"/>
            <w:vAlign w:val="center"/>
          </w:tcPr>
          <w:p w:rsidR="00125CD1" w:rsidRPr="00C44DF7" w:rsidRDefault="00125CD1" w:rsidP="00F95291">
            <w:pPr>
              <w:pStyle w:val="af9"/>
              <w:spacing w:before="20" w:after="20"/>
              <w:jc w:val="center"/>
              <w:rPr>
                <w:rFonts w:ascii="Arial" w:hAnsi="Arial" w:cs="Arial"/>
                <w:b/>
                <w:sz w:val="16"/>
                <w:szCs w:val="16"/>
              </w:rPr>
            </w:pPr>
            <w:r w:rsidRPr="00C44DF7">
              <w:rPr>
                <w:rFonts w:ascii="Arial" w:hAnsi="Arial" w:cs="Arial"/>
                <w:b/>
                <w:sz w:val="16"/>
                <w:szCs w:val="16"/>
              </w:rPr>
              <w:t>2</w:t>
            </w:r>
          </w:p>
        </w:tc>
      </w:tr>
      <w:tr w:rsidR="00BE6E6E" w:rsidRPr="00C44DF7" w:rsidTr="005C3C49">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161"/>
        </w:trPr>
        <w:tc>
          <w:tcPr>
            <w:tcW w:w="5000" w:type="pct"/>
            <w:gridSpan w:val="2"/>
            <w:tcBorders>
              <w:top w:val="single" w:sz="12" w:space="0" w:color="auto"/>
              <w:left w:val="single" w:sz="12" w:space="0" w:color="auto"/>
              <w:bottom w:val="single" w:sz="6" w:space="0" w:color="auto"/>
              <w:right w:val="single" w:sz="12" w:space="0" w:color="auto"/>
            </w:tcBorders>
            <w:shd w:val="clear" w:color="auto" w:fill="auto"/>
          </w:tcPr>
          <w:p w:rsidR="00BE6E6E" w:rsidRPr="00C44DF7" w:rsidRDefault="00125CD1" w:rsidP="000C4CDD">
            <w:pPr>
              <w:pStyle w:val="S0"/>
              <w:jc w:val="center"/>
            </w:pPr>
            <w:r w:rsidRPr="00C44DF7">
              <w:t>Основа</w:t>
            </w:r>
          </w:p>
        </w:tc>
      </w:tr>
      <w:tr w:rsidR="00BE6E6E" w:rsidRPr="00C44DF7" w:rsidTr="005C3C49">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166"/>
        </w:trPr>
        <w:tc>
          <w:tcPr>
            <w:tcW w:w="2618" w:type="pct"/>
            <w:tcBorders>
              <w:top w:val="single" w:sz="6" w:space="0" w:color="auto"/>
              <w:left w:val="single" w:sz="12" w:space="0" w:color="auto"/>
              <w:bottom w:val="single" w:sz="6" w:space="0" w:color="auto"/>
              <w:right w:val="single" w:sz="6" w:space="0" w:color="auto"/>
            </w:tcBorders>
            <w:shd w:val="clear" w:color="auto" w:fill="auto"/>
          </w:tcPr>
          <w:p w:rsidR="00BE6E6E" w:rsidRPr="00C44DF7" w:rsidRDefault="00125CD1" w:rsidP="005C3C49">
            <w:pPr>
              <w:pStyle w:val="S0"/>
              <w:jc w:val="left"/>
            </w:pPr>
            <w:r w:rsidRPr="00C44DF7">
              <w:t>Материал</w:t>
            </w:r>
          </w:p>
        </w:tc>
        <w:tc>
          <w:tcPr>
            <w:tcW w:w="2382" w:type="pct"/>
            <w:tcBorders>
              <w:top w:val="single" w:sz="6" w:space="0" w:color="auto"/>
              <w:left w:val="single" w:sz="6" w:space="0" w:color="auto"/>
              <w:bottom w:val="single" w:sz="6" w:space="0" w:color="auto"/>
              <w:right w:val="single" w:sz="12" w:space="0" w:color="auto"/>
            </w:tcBorders>
            <w:shd w:val="clear" w:color="auto" w:fill="auto"/>
          </w:tcPr>
          <w:p w:rsidR="00BE6E6E" w:rsidRPr="00C44DF7" w:rsidRDefault="00125CD1" w:rsidP="005C3C49">
            <w:pPr>
              <w:pStyle w:val="S0"/>
              <w:jc w:val="left"/>
            </w:pPr>
            <w:r w:rsidRPr="00C44DF7">
              <w:t>Поливинилхлорид 100%.</w:t>
            </w:r>
          </w:p>
        </w:tc>
      </w:tr>
      <w:tr w:rsidR="00BE6E6E" w:rsidRPr="00C44DF7" w:rsidTr="005C3C49">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156"/>
        </w:trPr>
        <w:tc>
          <w:tcPr>
            <w:tcW w:w="5000" w:type="pct"/>
            <w:gridSpan w:val="2"/>
            <w:tcBorders>
              <w:top w:val="single" w:sz="6" w:space="0" w:color="auto"/>
              <w:left w:val="single" w:sz="12" w:space="0" w:color="auto"/>
              <w:bottom w:val="single" w:sz="6" w:space="0" w:color="auto"/>
              <w:right w:val="single" w:sz="12" w:space="0" w:color="auto"/>
            </w:tcBorders>
            <w:shd w:val="clear" w:color="auto" w:fill="auto"/>
          </w:tcPr>
          <w:p w:rsidR="00BE6E6E" w:rsidRPr="00C44DF7" w:rsidRDefault="00125CD1" w:rsidP="000C4CDD">
            <w:pPr>
              <w:pStyle w:val="S0"/>
              <w:jc w:val="center"/>
            </w:pPr>
            <w:r w:rsidRPr="00C44DF7">
              <w:t>Технические характеристики</w:t>
            </w:r>
          </w:p>
        </w:tc>
      </w:tr>
      <w:tr w:rsidR="00BE6E6E" w:rsidRPr="00C44DF7" w:rsidTr="005C3C49">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454"/>
        </w:trPr>
        <w:tc>
          <w:tcPr>
            <w:tcW w:w="2618" w:type="pct"/>
            <w:tcBorders>
              <w:top w:val="single" w:sz="6" w:space="0" w:color="auto"/>
              <w:left w:val="single" w:sz="12" w:space="0" w:color="auto"/>
              <w:bottom w:val="single" w:sz="12" w:space="0" w:color="auto"/>
              <w:right w:val="single" w:sz="6" w:space="0" w:color="auto"/>
            </w:tcBorders>
            <w:shd w:val="clear" w:color="auto" w:fill="auto"/>
          </w:tcPr>
          <w:p w:rsidR="00BE6E6E" w:rsidRPr="00C44DF7" w:rsidRDefault="00125CD1" w:rsidP="00C67AD4">
            <w:pPr>
              <w:pStyle w:val="S0"/>
              <w:jc w:val="left"/>
            </w:pPr>
            <w:r w:rsidRPr="00C44DF7">
              <w:t xml:space="preserve">Эксплуатационный уровень (кислото-щелочепроницаемость, не более, ед. </w:t>
            </w:r>
            <w:r w:rsidR="00C67AD4">
              <w:t>р</w:t>
            </w:r>
            <w:r w:rsidR="00C67AD4" w:rsidRPr="00C44DF7">
              <w:t>Н</w:t>
            </w:r>
            <w:r w:rsidRPr="00C44DF7">
              <w:t>)</w:t>
            </w:r>
          </w:p>
        </w:tc>
        <w:tc>
          <w:tcPr>
            <w:tcW w:w="2382" w:type="pct"/>
            <w:tcBorders>
              <w:top w:val="single" w:sz="6" w:space="0" w:color="auto"/>
              <w:left w:val="single" w:sz="6" w:space="0" w:color="auto"/>
              <w:bottom w:val="single" w:sz="12" w:space="0" w:color="auto"/>
              <w:right w:val="single" w:sz="12" w:space="0" w:color="auto"/>
            </w:tcBorders>
            <w:shd w:val="clear" w:color="auto" w:fill="auto"/>
          </w:tcPr>
          <w:p w:rsidR="00BE6E6E" w:rsidRPr="00C44DF7" w:rsidRDefault="00BE6E6E" w:rsidP="005C3C49">
            <w:pPr>
              <w:pStyle w:val="S0"/>
              <w:jc w:val="left"/>
            </w:pPr>
            <w:r w:rsidRPr="00C44DF7">
              <w:t>1 (1,0)</w:t>
            </w:r>
          </w:p>
        </w:tc>
      </w:tr>
    </w:tbl>
    <w:p w:rsidR="005C3C49" w:rsidRPr="00C44DF7" w:rsidRDefault="005C3C49" w:rsidP="005C3C49">
      <w:pPr>
        <w:pStyle w:val="S0"/>
      </w:pPr>
    </w:p>
    <w:p w:rsidR="00BE6E6E" w:rsidRPr="00C44DF7" w:rsidRDefault="00BE6E6E" w:rsidP="005C3C49">
      <w:pPr>
        <w:pStyle w:val="S0"/>
      </w:pPr>
      <w:r w:rsidRPr="00C44DF7">
        <w:t xml:space="preserve">Обязательное подтверждение соответствия: </w:t>
      </w:r>
      <w:r w:rsidR="00056A9F" w:rsidRPr="00C44DF7">
        <w:t xml:space="preserve">сертификация </w:t>
      </w:r>
      <w:r w:rsidRPr="00C44DF7">
        <w:t>ТР ТС 019</w:t>
      </w:r>
      <w:r w:rsidR="0071444D" w:rsidRPr="00C44DF7">
        <w:t>.</w:t>
      </w:r>
    </w:p>
    <w:p w:rsidR="005C3C49" w:rsidRPr="00C44DF7" w:rsidRDefault="005C3C49" w:rsidP="005C3C49">
      <w:pPr>
        <w:pStyle w:val="S0"/>
      </w:pPr>
    </w:p>
    <w:p w:rsidR="00514E77" w:rsidRPr="00C44DF7" w:rsidRDefault="00B73F98" w:rsidP="00770BBA">
      <w:pPr>
        <w:pStyle w:val="S0"/>
        <w:rPr>
          <w:b/>
          <w:szCs w:val="20"/>
        </w:rPr>
      </w:pPr>
      <w:r>
        <w:rPr>
          <w:b/>
          <w:szCs w:val="20"/>
        </w:rPr>
        <w:t>Назначение:</w:t>
      </w:r>
    </w:p>
    <w:p w:rsidR="00514E77" w:rsidRPr="00C44DF7" w:rsidRDefault="00514E77" w:rsidP="00770BBA">
      <w:pPr>
        <w:pStyle w:val="S0"/>
        <w:rPr>
          <w:szCs w:val="20"/>
        </w:rPr>
      </w:pPr>
    </w:p>
    <w:p w:rsidR="00BE6E6E" w:rsidRPr="00C44DF7" w:rsidRDefault="00BE6E6E" w:rsidP="0042492F">
      <w:pPr>
        <w:pStyle w:val="S0"/>
      </w:pPr>
      <w:r w:rsidRPr="00C44DF7">
        <w:t>Для работ с маслами, нефтепродуктами, с кислотами и щелочами малой концентрации.</w:t>
      </w:r>
    </w:p>
    <w:p w:rsidR="005C3C49" w:rsidRDefault="005C3C49" w:rsidP="005C3C49">
      <w:pPr>
        <w:pStyle w:val="S0"/>
      </w:pPr>
    </w:p>
    <w:p w:rsidR="00F95291" w:rsidRPr="00C44DF7" w:rsidRDefault="00F95291" w:rsidP="005C3C49">
      <w:pPr>
        <w:pStyle w:val="S0"/>
      </w:pPr>
    </w:p>
    <w:p w:rsidR="00BE6E6E" w:rsidRPr="00C44DF7" w:rsidRDefault="00BE6E6E" w:rsidP="00B2696E">
      <w:pPr>
        <w:pStyle w:val="S30"/>
        <w:numPr>
          <w:ilvl w:val="2"/>
          <w:numId w:val="77"/>
        </w:numPr>
        <w:tabs>
          <w:tab w:val="left" w:pos="709"/>
        </w:tabs>
        <w:ind w:left="0" w:firstLine="0"/>
        <w:outlineLvl w:val="2"/>
      </w:pPr>
      <w:bookmarkStart w:id="1055" w:name="_Toc170890690"/>
      <w:bookmarkStart w:id="1056" w:name="_Toc184103393"/>
      <w:bookmarkStart w:id="1057" w:name="_Toc193480284"/>
      <w:bookmarkStart w:id="1058" w:name="_Toc423450316"/>
      <w:bookmarkStart w:id="1059" w:name="_Toc423458473"/>
      <w:bookmarkStart w:id="1060" w:name="_Toc424034766"/>
      <w:bookmarkStart w:id="1061" w:name="_Toc424035296"/>
      <w:bookmarkStart w:id="1062" w:name="_Toc430278091"/>
      <w:bookmarkStart w:id="1063" w:name="_Toc437531111"/>
      <w:bookmarkStart w:id="1064" w:name="_Toc533865938"/>
      <w:bookmarkStart w:id="1065" w:name="_Toc2353187"/>
      <w:bookmarkStart w:id="1066" w:name="_Toc6389881"/>
      <w:r w:rsidRPr="00C44DF7">
        <w:t>РУКАВИЦЫ МЕХОВЫЕ</w:t>
      </w:r>
      <w:bookmarkEnd w:id="1055"/>
      <w:bookmarkEnd w:id="1056"/>
      <w:bookmarkEnd w:id="1057"/>
      <w:bookmarkEnd w:id="1058"/>
      <w:bookmarkEnd w:id="1059"/>
      <w:bookmarkEnd w:id="1060"/>
      <w:bookmarkEnd w:id="1061"/>
      <w:bookmarkEnd w:id="1062"/>
      <w:bookmarkEnd w:id="1063"/>
      <w:bookmarkEnd w:id="1064"/>
      <w:bookmarkEnd w:id="1065"/>
      <w:bookmarkEnd w:id="1066"/>
    </w:p>
    <w:p w:rsidR="005C3C49" w:rsidRPr="00C44DF7" w:rsidRDefault="005C3C49" w:rsidP="00F12579">
      <w:pPr>
        <w:pStyle w:val="S0"/>
        <w:keepNext/>
        <w:keepLines/>
        <w:widowControl/>
      </w:pPr>
    </w:p>
    <w:p w:rsidR="00BE6E6E" w:rsidRPr="00C44DF7" w:rsidRDefault="00BE6E6E" w:rsidP="00F12579">
      <w:pPr>
        <w:pStyle w:val="S0"/>
        <w:keepNext/>
        <w:keepLines/>
        <w:widowControl/>
        <w:rPr>
          <w:b/>
        </w:rPr>
      </w:pPr>
      <w:r w:rsidRPr="00C44DF7">
        <w:rPr>
          <w:b/>
        </w:rPr>
        <w:t xml:space="preserve">Техническое описание: </w:t>
      </w:r>
    </w:p>
    <w:p w:rsidR="007D3219" w:rsidRPr="00C44DF7" w:rsidRDefault="007D3219" w:rsidP="007D3219"/>
    <w:p w:rsidR="00BE6E6E" w:rsidRPr="00C44DF7" w:rsidRDefault="0033258D" w:rsidP="007D3219">
      <w:r w:rsidRPr="00C44DF7">
        <w:t>Материал верха р</w:t>
      </w:r>
      <w:r w:rsidR="00BE6E6E" w:rsidRPr="00C44DF7">
        <w:t>укавиц</w:t>
      </w:r>
      <w:r w:rsidRPr="00C44DF7">
        <w:t xml:space="preserve"> –</w:t>
      </w:r>
      <w:r w:rsidR="00BE6E6E" w:rsidRPr="00C44DF7">
        <w:t xml:space="preserve"> «Диагональ», «Двунитка»</w:t>
      </w:r>
      <w:r w:rsidRPr="00C44DF7">
        <w:t>, у</w:t>
      </w:r>
      <w:r w:rsidR="00BE6E6E" w:rsidRPr="00C44DF7">
        <w:t>теплитель</w:t>
      </w:r>
      <w:r w:rsidRPr="00C44DF7">
        <w:t xml:space="preserve"> –</w:t>
      </w:r>
      <w:r w:rsidR="00BE6E6E" w:rsidRPr="00C44DF7">
        <w:t xml:space="preserve"> натуральный мех (овчина).</w:t>
      </w:r>
    </w:p>
    <w:p w:rsidR="005C3C49" w:rsidRPr="00C44DF7" w:rsidRDefault="005C3C49" w:rsidP="005C3C49">
      <w:pPr>
        <w:pStyle w:val="S0"/>
      </w:pPr>
    </w:p>
    <w:p w:rsidR="00BE6E6E" w:rsidRPr="00C44DF7" w:rsidRDefault="00FC618C" w:rsidP="005C3C49">
      <w:pPr>
        <w:pStyle w:val="S0"/>
      </w:pPr>
      <w:r>
        <w:lastRenderedPageBreak/>
        <w:t>Обязательное</w:t>
      </w:r>
      <w:r w:rsidR="00056A9F" w:rsidRPr="00C44DF7">
        <w:t xml:space="preserve"> </w:t>
      </w:r>
      <w:r w:rsidR="00BE6E6E" w:rsidRPr="00C44DF7">
        <w:t xml:space="preserve">подтверждение соответствия </w:t>
      </w:r>
      <w:r w:rsidRPr="00C44DF7">
        <w:t>ТР ТС 019</w:t>
      </w:r>
      <w:r>
        <w:t xml:space="preserve">, </w:t>
      </w:r>
      <w:r w:rsidR="00056A9F" w:rsidRPr="00C44DF7">
        <w:t>ГОСТ 20176.</w:t>
      </w:r>
    </w:p>
    <w:p w:rsidR="005C3C49" w:rsidRPr="00C44DF7" w:rsidRDefault="005C3C49" w:rsidP="005C3C49">
      <w:pPr>
        <w:pStyle w:val="S0"/>
      </w:pPr>
    </w:p>
    <w:p w:rsidR="007D3219" w:rsidRPr="00C44DF7" w:rsidRDefault="00BE6E6E" w:rsidP="0042492F">
      <w:pPr>
        <w:pStyle w:val="S0"/>
        <w:rPr>
          <w:b/>
        </w:rPr>
      </w:pPr>
      <w:r w:rsidRPr="00C44DF7">
        <w:rPr>
          <w:b/>
        </w:rPr>
        <w:t xml:space="preserve">Назначение: </w:t>
      </w:r>
    </w:p>
    <w:p w:rsidR="007D3219" w:rsidRPr="00C44DF7" w:rsidRDefault="007D3219" w:rsidP="0042492F">
      <w:pPr>
        <w:pStyle w:val="S0"/>
      </w:pPr>
    </w:p>
    <w:p w:rsidR="00BE6E6E" w:rsidRPr="00C44DF7" w:rsidRDefault="00BE6E6E" w:rsidP="0042492F">
      <w:pPr>
        <w:pStyle w:val="S0"/>
      </w:pPr>
      <w:r w:rsidRPr="00C44DF7">
        <w:t>Работы с технологическим оборудованием и ручным инструментом в условиях пониженных температур при отсутствии контакт</w:t>
      </w:r>
      <w:r w:rsidR="009474B5" w:rsidRPr="00C44DF7">
        <w:t>а</w:t>
      </w:r>
      <w:r w:rsidRPr="00C44DF7">
        <w:t xml:space="preserve"> с нефтью и нефтепродуктами.</w:t>
      </w:r>
    </w:p>
    <w:p w:rsidR="005C3C49" w:rsidRDefault="005C3C49" w:rsidP="005C3C49">
      <w:pPr>
        <w:pStyle w:val="S0"/>
      </w:pPr>
    </w:p>
    <w:p w:rsidR="00F95291" w:rsidRPr="00C44DF7" w:rsidRDefault="00F95291" w:rsidP="005C3C49">
      <w:pPr>
        <w:pStyle w:val="S0"/>
      </w:pPr>
    </w:p>
    <w:p w:rsidR="00BE6E6E" w:rsidRPr="00C44DF7" w:rsidRDefault="00BE6E6E" w:rsidP="00072C27">
      <w:pPr>
        <w:pStyle w:val="S23"/>
        <w:numPr>
          <w:ilvl w:val="1"/>
          <w:numId w:val="77"/>
        </w:numPr>
        <w:tabs>
          <w:tab w:val="left" w:pos="567"/>
        </w:tabs>
        <w:ind w:left="0" w:firstLine="0"/>
      </w:pPr>
      <w:bookmarkStart w:id="1067" w:name="_Toc184103394"/>
      <w:bookmarkStart w:id="1068" w:name="_Toc193480285"/>
      <w:bookmarkStart w:id="1069" w:name="_Toc423450317"/>
      <w:bookmarkStart w:id="1070" w:name="_Toc423458474"/>
      <w:bookmarkStart w:id="1071" w:name="_Toc424034767"/>
      <w:bookmarkStart w:id="1072" w:name="_Toc424035297"/>
      <w:bookmarkStart w:id="1073" w:name="_Toc430278092"/>
      <w:bookmarkStart w:id="1074" w:name="_Toc437531112"/>
      <w:bookmarkStart w:id="1075" w:name="_Toc533865939"/>
      <w:bookmarkStart w:id="1076" w:name="_Toc6389882"/>
      <w:r w:rsidRPr="00C44DF7">
        <w:t>РЕКОМЕНДАЦИИ ПО ЭФФЕКТИВНОМУ ПРИМЕНЕНИЮ СИЗ РУК</w:t>
      </w:r>
      <w:bookmarkEnd w:id="1067"/>
      <w:bookmarkEnd w:id="1068"/>
      <w:bookmarkEnd w:id="1069"/>
      <w:bookmarkEnd w:id="1070"/>
      <w:bookmarkEnd w:id="1071"/>
      <w:bookmarkEnd w:id="1072"/>
      <w:bookmarkEnd w:id="1073"/>
      <w:bookmarkEnd w:id="1074"/>
      <w:bookmarkEnd w:id="1075"/>
      <w:bookmarkEnd w:id="1076"/>
    </w:p>
    <w:p w:rsidR="005C3C49" w:rsidRPr="00C44DF7" w:rsidRDefault="005C3C49" w:rsidP="005C3C49">
      <w:pPr>
        <w:pStyle w:val="S0"/>
      </w:pPr>
    </w:p>
    <w:p w:rsidR="00BE6E6E" w:rsidRPr="00C44DF7" w:rsidRDefault="00BE6E6E" w:rsidP="005C3C49">
      <w:pPr>
        <w:pStyle w:val="S0"/>
      </w:pPr>
      <w:r w:rsidRPr="00C44DF7">
        <w:t>Перчатки необходимо подбирать по размеру ладони, чтобы избежать усталости рук.</w:t>
      </w:r>
    </w:p>
    <w:p w:rsidR="005C3C49" w:rsidRPr="00C44DF7" w:rsidRDefault="005C3C49" w:rsidP="005C3C49">
      <w:pPr>
        <w:pStyle w:val="S0"/>
      </w:pPr>
    </w:p>
    <w:p w:rsidR="00BE6E6E" w:rsidRPr="00C44DF7" w:rsidRDefault="00BE6E6E" w:rsidP="005C3C49">
      <w:pPr>
        <w:pStyle w:val="S0"/>
      </w:pPr>
      <w:r w:rsidRPr="00C44DF7">
        <w:t>Перед повторным использованием перчаток необходимо проверить их на отсутствие дыр и трещин.</w:t>
      </w:r>
    </w:p>
    <w:p w:rsidR="005C3C49" w:rsidRPr="00C44DF7" w:rsidRDefault="005C3C49" w:rsidP="005C3C49">
      <w:pPr>
        <w:pStyle w:val="S0"/>
      </w:pPr>
    </w:p>
    <w:p w:rsidR="00BE6E6E" w:rsidRPr="00C44DF7" w:rsidRDefault="00BE6E6E" w:rsidP="005C3C49">
      <w:pPr>
        <w:pStyle w:val="S0"/>
      </w:pPr>
      <w:r w:rsidRPr="00C44DF7">
        <w:t>В случае присутствия растворителя, нефти и химических реагентов необходимо удалить с перчаток остатки веществ и протереть сухой тканью.</w:t>
      </w:r>
    </w:p>
    <w:p w:rsidR="005C3C49" w:rsidRPr="00C44DF7" w:rsidRDefault="005C3C49" w:rsidP="005C3C49">
      <w:pPr>
        <w:pStyle w:val="S0"/>
      </w:pPr>
    </w:p>
    <w:p w:rsidR="00BE6E6E" w:rsidRPr="00C44DF7" w:rsidRDefault="00BE6E6E" w:rsidP="005C3C49">
      <w:pPr>
        <w:pStyle w:val="S0"/>
      </w:pPr>
      <w:r w:rsidRPr="00C44DF7">
        <w:t>В случаях присутствия кислот, щелочей или моющих средств необходимо обмыть перчатки в струе воды и протереть сухой тканью перед снятием.</w:t>
      </w:r>
    </w:p>
    <w:p w:rsidR="005C3C49" w:rsidRPr="00C44DF7" w:rsidRDefault="005C3C49" w:rsidP="005C3C49">
      <w:pPr>
        <w:pStyle w:val="S0"/>
      </w:pPr>
    </w:p>
    <w:p w:rsidR="00BE6E6E" w:rsidRPr="00C44DF7" w:rsidRDefault="00BE6E6E" w:rsidP="005C3C49">
      <w:pPr>
        <w:pStyle w:val="S0"/>
      </w:pPr>
      <w:r w:rsidRPr="00C44DF7">
        <w:t>Рекомендуется просушивать перчатки в вывернутом состоянии, избегать прямого солнечного света и тепловой сушки (например, сушилки прачечных).</w:t>
      </w:r>
    </w:p>
    <w:p w:rsidR="005C3C49" w:rsidRPr="00C44DF7" w:rsidRDefault="005C3C49" w:rsidP="005C3C49">
      <w:pPr>
        <w:pStyle w:val="S0"/>
      </w:pPr>
    </w:p>
    <w:p w:rsidR="00BE6E6E" w:rsidRPr="00C44DF7" w:rsidRDefault="00BE6E6E" w:rsidP="005C3C49">
      <w:pPr>
        <w:pStyle w:val="S0"/>
      </w:pPr>
      <w:r w:rsidRPr="00C44DF7">
        <w:t>Несоблюдение данных рекомендаций по использованию и уходу за перчатками может привести к снижению уровня их характеристик.</w:t>
      </w:r>
    </w:p>
    <w:p w:rsidR="005C3C49" w:rsidRPr="00C44DF7" w:rsidRDefault="005C3C49" w:rsidP="005C3C49">
      <w:pPr>
        <w:pStyle w:val="S0"/>
      </w:pPr>
    </w:p>
    <w:p w:rsidR="00BE6E6E" w:rsidRPr="00C44DF7" w:rsidRDefault="00BE6E6E" w:rsidP="005C3C49">
      <w:pPr>
        <w:pStyle w:val="S0"/>
      </w:pPr>
      <w:r w:rsidRPr="00C44DF7">
        <w:rPr>
          <w:szCs w:val="20"/>
        </w:rPr>
        <w:t>Маркировка защитных перчаток</w:t>
      </w:r>
      <w:r w:rsidRPr="00C44DF7">
        <w:rPr>
          <w:b/>
          <w:szCs w:val="20"/>
        </w:rPr>
        <w:t xml:space="preserve"> </w:t>
      </w:r>
      <w:r w:rsidRPr="00C44DF7">
        <w:t xml:space="preserve">в соответствие с </w:t>
      </w:r>
      <w:r w:rsidR="001455AB" w:rsidRPr="00C44DF7">
        <w:t xml:space="preserve">требованиями </w:t>
      </w:r>
      <w:r w:rsidRPr="00C44DF7">
        <w:t>ТР ТС 019.</w:t>
      </w:r>
    </w:p>
    <w:p w:rsidR="005C3C49" w:rsidRPr="00C44DF7" w:rsidRDefault="005C3C49" w:rsidP="005C3C49">
      <w:pPr>
        <w:pStyle w:val="S0"/>
        <w:rPr>
          <w:szCs w:val="20"/>
        </w:rPr>
      </w:pPr>
    </w:p>
    <w:p w:rsidR="00BE6E6E" w:rsidRPr="00C44DF7" w:rsidRDefault="00BE6E6E" w:rsidP="005C3C49">
      <w:pPr>
        <w:pStyle w:val="S0"/>
      </w:pPr>
      <w:r w:rsidRPr="00C44DF7">
        <w:t xml:space="preserve">Маркировка должна быть читаема на протяжении всего периода использования перчаток. </w:t>
      </w:r>
    </w:p>
    <w:p w:rsidR="005C3C49" w:rsidRPr="00C44DF7" w:rsidRDefault="005C3C49" w:rsidP="005C3C49">
      <w:pPr>
        <w:pStyle w:val="S0"/>
      </w:pPr>
    </w:p>
    <w:p w:rsidR="005C3C49" w:rsidRPr="00C44DF7" w:rsidRDefault="008951B1" w:rsidP="005C3C49">
      <w:pPr>
        <w:pStyle w:val="S0"/>
      </w:pPr>
      <w:r w:rsidRPr="00C44DF7">
        <w:t>ЗАПРЕЩЕНО использование перчаток без соответствующей маркировки!</w:t>
      </w:r>
    </w:p>
    <w:p w:rsidR="008951B1" w:rsidRPr="00C44DF7" w:rsidRDefault="008951B1" w:rsidP="005C3C49">
      <w:pPr>
        <w:pStyle w:val="S0"/>
      </w:pPr>
    </w:p>
    <w:p w:rsidR="00BE6E6E" w:rsidRPr="00C44DF7" w:rsidRDefault="00BE6E6E" w:rsidP="005C3C49">
      <w:pPr>
        <w:pStyle w:val="S0"/>
      </w:pPr>
      <w:r w:rsidRPr="00C44DF7">
        <w:t xml:space="preserve">На упаковке должны быть указаны название фирмы-производителя, назначение, размер, маркировка в соответствии с требованиями ТР ТС 019, контактный адрес или телефон </w:t>
      </w:r>
      <w:r w:rsidR="00577A0B">
        <w:t>производителя</w:t>
      </w:r>
      <w:r w:rsidRPr="00C44DF7">
        <w:t xml:space="preserve">, срок годности. Для перчаток категории 2 и 3 на упаковку наносятся одна или более пиктограмм, показывающих уровень защиты от конкретных опасностей. </w:t>
      </w:r>
    </w:p>
    <w:p w:rsidR="005C3C49" w:rsidRPr="00C44DF7" w:rsidRDefault="005C3C49" w:rsidP="005C3C49">
      <w:pPr>
        <w:pStyle w:val="S0"/>
      </w:pPr>
    </w:p>
    <w:p w:rsidR="00BE6E6E" w:rsidRPr="00C44DF7" w:rsidRDefault="00BE6E6E" w:rsidP="005C3C49">
      <w:pPr>
        <w:pStyle w:val="S0"/>
      </w:pPr>
      <w:r w:rsidRPr="00C44DF7">
        <w:t xml:space="preserve">Инструкция для пользователя должна содержать точные указания по применению изделия, сведения о возможных аллергических реакциях и типе упаковки. </w:t>
      </w:r>
    </w:p>
    <w:p w:rsidR="005C3C49" w:rsidRPr="00C44DF7" w:rsidRDefault="005C3C49" w:rsidP="005C3C49">
      <w:pPr>
        <w:pStyle w:val="S0"/>
      </w:pPr>
    </w:p>
    <w:p w:rsidR="00BE6E6E" w:rsidRPr="00C44DF7" w:rsidRDefault="00BE6E6E" w:rsidP="005C3C49">
      <w:pPr>
        <w:pStyle w:val="S0"/>
        <w:rPr>
          <w:b/>
          <w:szCs w:val="20"/>
        </w:rPr>
      </w:pPr>
      <w:r w:rsidRPr="00C44DF7">
        <w:rPr>
          <w:b/>
          <w:szCs w:val="20"/>
        </w:rPr>
        <w:t>Правила хранения</w:t>
      </w:r>
      <w:r w:rsidR="005C3C49" w:rsidRPr="00C44DF7">
        <w:rPr>
          <w:b/>
          <w:szCs w:val="20"/>
        </w:rPr>
        <w:t>.</w:t>
      </w:r>
    </w:p>
    <w:p w:rsidR="005C3C49" w:rsidRPr="00C44DF7" w:rsidRDefault="005C3C49" w:rsidP="005C3C49">
      <w:pPr>
        <w:pStyle w:val="S0"/>
      </w:pPr>
    </w:p>
    <w:p w:rsidR="00BE6E6E" w:rsidRPr="00C44DF7" w:rsidRDefault="00BE6E6E" w:rsidP="005C3C49">
      <w:pPr>
        <w:pStyle w:val="S0"/>
      </w:pPr>
      <w:r w:rsidRPr="00C44DF7">
        <w:t>Перчатки и рукавицы должны быть попарно скреплены в манжетной части ладонными сторонами внутрь.</w:t>
      </w:r>
    </w:p>
    <w:p w:rsidR="005C3C49" w:rsidRPr="00C44DF7" w:rsidRDefault="005C3C49" w:rsidP="005C3C49">
      <w:pPr>
        <w:pStyle w:val="S0"/>
      </w:pPr>
    </w:p>
    <w:p w:rsidR="00BE6E6E" w:rsidRPr="00C44DF7" w:rsidRDefault="00BE6E6E" w:rsidP="005C3C49">
      <w:pPr>
        <w:pStyle w:val="S0"/>
      </w:pPr>
      <w:r w:rsidRPr="00C44DF7">
        <w:t>СИЗ рук должны храниться в затемненных помещениях при температуре от +5 до +20ºС и относительной влажности воздуха 50-70%, на расстоянии не менее 1 м от отопительных систем.</w:t>
      </w:r>
    </w:p>
    <w:p w:rsidR="005C3C49" w:rsidRPr="00C44DF7" w:rsidRDefault="005C3C49" w:rsidP="005C3C49">
      <w:pPr>
        <w:pStyle w:val="S0"/>
      </w:pPr>
    </w:p>
    <w:p w:rsidR="00BE6E6E" w:rsidRPr="00C44DF7" w:rsidRDefault="00BE6E6E" w:rsidP="005C3C49">
      <w:pPr>
        <w:pStyle w:val="S0"/>
        <w:rPr>
          <w:b/>
          <w:szCs w:val="20"/>
        </w:rPr>
      </w:pPr>
      <w:r w:rsidRPr="00C44DF7">
        <w:rPr>
          <w:b/>
          <w:szCs w:val="20"/>
        </w:rPr>
        <w:t>Замена СИЗ рук</w:t>
      </w:r>
      <w:r w:rsidR="005C3C49" w:rsidRPr="00C44DF7">
        <w:rPr>
          <w:b/>
          <w:szCs w:val="20"/>
        </w:rPr>
        <w:t>.</w:t>
      </w:r>
    </w:p>
    <w:p w:rsidR="005C3C49" w:rsidRPr="00C44DF7" w:rsidRDefault="005C3C49" w:rsidP="005C3C49">
      <w:pPr>
        <w:pStyle w:val="S0"/>
      </w:pPr>
    </w:p>
    <w:p w:rsidR="00BE6E6E" w:rsidRPr="00C44DF7" w:rsidRDefault="00BE6E6E" w:rsidP="005C3C49">
      <w:pPr>
        <w:pStyle w:val="S0"/>
      </w:pPr>
      <w:r w:rsidRPr="00C44DF7">
        <w:t>Замена рукавиц, перчаток и нарукавников производится в соответствии с рекомендациями производителей, а также:</w:t>
      </w:r>
    </w:p>
    <w:p w:rsidR="00BE6E6E" w:rsidRPr="00C44DF7" w:rsidRDefault="0033258D" w:rsidP="00170714">
      <w:pPr>
        <w:numPr>
          <w:ilvl w:val="0"/>
          <w:numId w:val="25"/>
        </w:numPr>
        <w:tabs>
          <w:tab w:val="clear" w:pos="720"/>
          <w:tab w:val="num" w:pos="480"/>
        </w:tabs>
        <w:spacing w:before="120"/>
        <w:ind w:left="661" w:hanging="480"/>
      </w:pPr>
      <w:r w:rsidRPr="00C44DF7">
        <w:t xml:space="preserve">при </w:t>
      </w:r>
      <w:r w:rsidR="00BE6E6E" w:rsidRPr="00C44DF7">
        <w:t>порезах, проколах, износе защитного покрытия;</w:t>
      </w:r>
    </w:p>
    <w:p w:rsidR="00BE6E6E" w:rsidRPr="00C44DF7" w:rsidRDefault="0033258D" w:rsidP="00170714">
      <w:pPr>
        <w:numPr>
          <w:ilvl w:val="0"/>
          <w:numId w:val="25"/>
        </w:numPr>
        <w:tabs>
          <w:tab w:val="clear" w:pos="720"/>
          <w:tab w:val="num" w:pos="480"/>
        </w:tabs>
        <w:spacing w:before="120"/>
        <w:ind w:left="661" w:hanging="480"/>
      </w:pPr>
      <w:r w:rsidRPr="00C44DF7">
        <w:t>п</w:t>
      </w:r>
      <w:r w:rsidR="00BE6E6E" w:rsidRPr="00C44DF7">
        <w:t>ри пропитывании рукавиц, перчаток, и нарукавников сырой нефтью, нефтепродуктами.</w:t>
      </w:r>
    </w:p>
    <w:p w:rsidR="005C3C49" w:rsidRPr="00C44DF7" w:rsidRDefault="005C3C49" w:rsidP="005C3C49">
      <w:pPr>
        <w:pStyle w:val="S0"/>
      </w:pPr>
    </w:p>
    <w:p w:rsidR="00BE6E6E" w:rsidRPr="00C44DF7" w:rsidRDefault="00BE6E6E" w:rsidP="005C3C49">
      <w:pPr>
        <w:pStyle w:val="S0"/>
      </w:pPr>
      <w:r w:rsidRPr="00C44DF7">
        <w:t xml:space="preserve">Все перчатки после </w:t>
      </w:r>
      <w:r w:rsidR="0033258D" w:rsidRPr="00C44DF7">
        <w:t xml:space="preserve">износа </w:t>
      </w:r>
      <w:r w:rsidRPr="00C44DF7">
        <w:t xml:space="preserve">либо с просроченным сроком хранения подлежат </w:t>
      </w:r>
      <w:r w:rsidR="00770BBA">
        <w:t>списанию</w:t>
      </w:r>
      <w:r w:rsidRPr="00C44DF7">
        <w:t xml:space="preserve"> в порядке</w:t>
      </w:r>
      <w:r w:rsidR="000E1B92">
        <w:t>,</w:t>
      </w:r>
      <w:r w:rsidR="00770BBA">
        <w:t xml:space="preserve"> установленном в ОГ</w:t>
      </w:r>
      <w:r w:rsidRPr="00C44DF7">
        <w:t xml:space="preserve">. </w:t>
      </w:r>
      <w:bookmarkStart w:id="1077" w:name="_Toc193480286"/>
    </w:p>
    <w:p w:rsidR="00BE6E6E" w:rsidRPr="00C44DF7" w:rsidRDefault="00BE6E6E" w:rsidP="005C3C49">
      <w:pPr>
        <w:pStyle w:val="S0"/>
      </w:pPr>
    </w:p>
    <w:p w:rsidR="00DA2218" w:rsidRPr="00C44DF7" w:rsidRDefault="00DA2218" w:rsidP="005C3C49">
      <w:pPr>
        <w:pStyle w:val="S0"/>
      </w:pPr>
    </w:p>
    <w:p w:rsidR="00DA2218" w:rsidRPr="00C44DF7" w:rsidRDefault="00DA2218" w:rsidP="00D33D5B">
      <w:pPr>
        <w:spacing w:before="120"/>
        <w:rPr>
          <w:caps/>
        </w:rPr>
        <w:sectPr w:rsidR="00DA2218" w:rsidRPr="00C44DF7" w:rsidSect="00181A9D">
          <w:headerReference w:type="even" r:id="rId34"/>
          <w:headerReference w:type="default" r:id="rId35"/>
          <w:headerReference w:type="first" r:id="rId36"/>
          <w:endnotePr>
            <w:numFmt w:val="decimal"/>
          </w:endnotePr>
          <w:pgSz w:w="11906" w:h="16838" w:code="9"/>
          <w:pgMar w:top="510" w:right="1021" w:bottom="567" w:left="1247" w:header="737" w:footer="680" w:gutter="0"/>
          <w:cols w:space="708"/>
          <w:docGrid w:linePitch="360"/>
        </w:sectPr>
      </w:pPr>
    </w:p>
    <w:p w:rsidR="00BE6E6E" w:rsidRPr="004D15E1" w:rsidRDefault="00BE6E6E" w:rsidP="00072C27">
      <w:pPr>
        <w:pStyle w:val="S13"/>
        <w:numPr>
          <w:ilvl w:val="0"/>
          <w:numId w:val="77"/>
        </w:numPr>
        <w:tabs>
          <w:tab w:val="left" w:pos="709"/>
        </w:tabs>
        <w:ind w:left="0" w:firstLine="0"/>
        <w:rPr>
          <w:snapToGrid w:val="0"/>
        </w:rPr>
      </w:pPr>
      <w:bookmarkStart w:id="1078" w:name="_Toc423450318"/>
      <w:bookmarkStart w:id="1079" w:name="_Toc423458475"/>
      <w:bookmarkStart w:id="1080" w:name="_Toc424034768"/>
      <w:bookmarkStart w:id="1081" w:name="_Toc424035298"/>
      <w:bookmarkStart w:id="1082" w:name="_Toc430278093"/>
      <w:bookmarkStart w:id="1083" w:name="_Toc437531113"/>
      <w:bookmarkStart w:id="1084" w:name="_Toc533865940"/>
      <w:bookmarkStart w:id="1085" w:name="_Toc6389883"/>
      <w:r w:rsidRPr="004D15E1">
        <w:rPr>
          <w:snapToGrid w:val="0"/>
        </w:rPr>
        <w:lastRenderedPageBreak/>
        <w:t>ТРЕБОВАНИЯ К С</w:t>
      </w:r>
      <w:r w:rsidR="00BB2319">
        <w:rPr>
          <w:snapToGrid w:val="0"/>
        </w:rPr>
        <w:t>ИЗ</w:t>
      </w:r>
      <w:r w:rsidRPr="004D15E1">
        <w:rPr>
          <w:snapToGrid w:val="0"/>
        </w:rPr>
        <w:t xml:space="preserve"> КОЖИ</w:t>
      </w:r>
      <w:bookmarkEnd w:id="744"/>
      <w:bookmarkEnd w:id="745"/>
      <w:bookmarkEnd w:id="1077"/>
      <w:bookmarkEnd w:id="1078"/>
      <w:bookmarkEnd w:id="1079"/>
      <w:bookmarkEnd w:id="1080"/>
      <w:bookmarkEnd w:id="1081"/>
      <w:bookmarkEnd w:id="1082"/>
      <w:bookmarkEnd w:id="1083"/>
      <w:bookmarkEnd w:id="1084"/>
      <w:bookmarkEnd w:id="1085"/>
    </w:p>
    <w:p w:rsidR="00981F7F" w:rsidRDefault="00981F7F" w:rsidP="00981F7F">
      <w:pPr>
        <w:pStyle w:val="S0"/>
      </w:pPr>
    </w:p>
    <w:p w:rsidR="00F95291" w:rsidRPr="00C44DF7" w:rsidRDefault="00F95291" w:rsidP="00981F7F">
      <w:pPr>
        <w:pStyle w:val="S0"/>
      </w:pPr>
    </w:p>
    <w:p w:rsidR="00BE6E6E" w:rsidRPr="00C44DF7" w:rsidRDefault="00BE6E6E" w:rsidP="00072C27">
      <w:pPr>
        <w:pStyle w:val="S23"/>
        <w:numPr>
          <w:ilvl w:val="1"/>
          <w:numId w:val="77"/>
        </w:numPr>
        <w:tabs>
          <w:tab w:val="left" w:pos="567"/>
        </w:tabs>
        <w:ind w:left="0" w:firstLine="0"/>
      </w:pPr>
      <w:bookmarkStart w:id="1086" w:name="_Toc423458476"/>
      <w:bookmarkStart w:id="1087" w:name="_Toc424034769"/>
      <w:bookmarkStart w:id="1088" w:name="_Toc424035299"/>
      <w:bookmarkStart w:id="1089" w:name="_Toc430278094"/>
      <w:bookmarkStart w:id="1090" w:name="_Toc437531114"/>
      <w:bookmarkStart w:id="1091" w:name="_Toc533865941"/>
      <w:bookmarkStart w:id="1092" w:name="_Toc6389884"/>
      <w:r w:rsidRPr="00C44DF7">
        <w:t>ОБЩИЕ СВЕДЕНИЯ</w:t>
      </w:r>
      <w:bookmarkEnd w:id="1086"/>
      <w:bookmarkEnd w:id="1087"/>
      <w:bookmarkEnd w:id="1088"/>
      <w:bookmarkEnd w:id="1089"/>
      <w:bookmarkEnd w:id="1090"/>
      <w:bookmarkEnd w:id="1091"/>
      <w:bookmarkEnd w:id="1092"/>
    </w:p>
    <w:p w:rsidR="00981F7F" w:rsidRPr="00C44DF7" w:rsidRDefault="00981F7F" w:rsidP="00981F7F">
      <w:pPr>
        <w:pStyle w:val="S0"/>
      </w:pPr>
    </w:p>
    <w:p w:rsidR="00BE6E6E" w:rsidRPr="00A343A6" w:rsidRDefault="00BE6E6E" w:rsidP="00981F7F">
      <w:pPr>
        <w:pStyle w:val="S0"/>
      </w:pPr>
      <w:r w:rsidRPr="00A343A6">
        <w:t xml:space="preserve">Длительное воздействие на кожу рук нефтепродуктов, смазочно–охлаждающих жидкостей, водных растворов является вредным производственным фактором, который может привести к поражению незащищённых участков кожи. Постоянное раздражение кожи рук может стать причиной серьёзных кожных заболеваний. </w:t>
      </w:r>
    </w:p>
    <w:p w:rsidR="00981F7F" w:rsidRPr="00A343A6" w:rsidRDefault="00981F7F" w:rsidP="00981F7F">
      <w:pPr>
        <w:pStyle w:val="S0"/>
      </w:pPr>
    </w:p>
    <w:p w:rsidR="00BE6E6E" w:rsidRPr="00A343A6" w:rsidRDefault="00BE6E6E" w:rsidP="00981F7F">
      <w:pPr>
        <w:pStyle w:val="S0"/>
      </w:pPr>
      <w:r w:rsidRPr="00A343A6">
        <w:t>Защита кожи рук во время работы, очистка после работы и уход с помощью специальных кремов и паст позволяет полностью исключить риск таких заболеваний.</w:t>
      </w:r>
    </w:p>
    <w:p w:rsidR="00981F7F" w:rsidRPr="00A343A6" w:rsidRDefault="00981F7F" w:rsidP="00981F7F">
      <w:pPr>
        <w:pStyle w:val="S0"/>
      </w:pPr>
    </w:p>
    <w:p w:rsidR="00BE6E6E" w:rsidRPr="00A343A6" w:rsidRDefault="00BE6E6E" w:rsidP="00981F7F">
      <w:pPr>
        <w:pStyle w:val="S0"/>
      </w:pPr>
      <w:r w:rsidRPr="00A343A6">
        <w:t>Основные виды средств защиты кожи:</w:t>
      </w:r>
    </w:p>
    <w:p w:rsidR="00BE6E6E" w:rsidRPr="00A343A6" w:rsidRDefault="000B5451" w:rsidP="00170714">
      <w:pPr>
        <w:numPr>
          <w:ilvl w:val="0"/>
          <w:numId w:val="26"/>
        </w:numPr>
        <w:tabs>
          <w:tab w:val="clear" w:pos="720"/>
          <w:tab w:val="num" w:pos="539"/>
        </w:tabs>
        <w:spacing w:before="120"/>
        <w:ind w:left="538" w:hanging="357"/>
        <w:rPr>
          <w:szCs w:val="24"/>
        </w:rPr>
      </w:pPr>
      <w:r w:rsidRPr="00A343A6">
        <w:rPr>
          <w:szCs w:val="24"/>
        </w:rPr>
        <w:t xml:space="preserve">защитные </w:t>
      </w:r>
      <w:r w:rsidR="00BE6E6E" w:rsidRPr="00A343A6">
        <w:rPr>
          <w:szCs w:val="24"/>
        </w:rPr>
        <w:t xml:space="preserve">кремы </w:t>
      </w:r>
      <w:r w:rsidR="004F4575" w:rsidRPr="00A343A6">
        <w:rPr>
          <w:szCs w:val="24"/>
        </w:rPr>
        <w:t>и эмульсии</w:t>
      </w:r>
      <w:r w:rsidR="009E7A47" w:rsidRPr="00A343A6">
        <w:rPr>
          <w:szCs w:val="24"/>
        </w:rPr>
        <w:t>;</w:t>
      </w:r>
    </w:p>
    <w:p w:rsidR="00BE6E6E" w:rsidRPr="00A343A6" w:rsidRDefault="000B5451" w:rsidP="00170714">
      <w:pPr>
        <w:numPr>
          <w:ilvl w:val="0"/>
          <w:numId w:val="26"/>
        </w:numPr>
        <w:tabs>
          <w:tab w:val="clear" w:pos="720"/>
          <w:tab w:val="num" w:pos="539"/>
        </w:tabs>
        <w:spacing w:before="120"/>
        <w:ind w:left="538" w:hanging="357"/>
        <w:rPr>
          <w:szCs w:val="24"/>
        </w:rPr>
      </w:pPr>
      <w:r w:rsidRPr="00A343A6">
        <w:rPr>
          <w:szCs w:val="24"/>
        </w:rPr>
        <w:t xml:space="preserve">очищающие </w:t>
      </w:r>
      <w:r w:rsidR="004F4575" w:rsidRPr="00A343A6">
        <w:rPr>
          <w:szCs w:val="24"/>
        </w:rPr>
        <w:t xml:space="preserve">средства, кремы, </w:t>
      </w:r>
      <w:r w:rsidR="00981F7F" w:rsidRPr="00A343A6">
        <w:rPr>
          <w:szCs w:val="24"/>
        </w:rPr>
        <w:t>пасты</w:t>
      </w:r>
      <w:r w:rsidR="004F4575" w:rsidRPr="00A343A6">
        <w:rPr>
          <w:szCs w:val="24"/>
        </w:rPr>
        <w:t>, гели</w:t>
      </w:r>
      <w:r w:rsidR="009E7A47" w:rsidRPr="00A343A6">
        <w:rPr>
          <w:szCs w:val="24"/>
        </w:rPr>
        <w:t>;</w:t>
      </w:r>
    </w:p>
    <w:p w:rsidR="00BE6E6E" w:rsidRPr="00A343A6" w:rsidRDefault="000B5451" w:rsidP="00170714">
      <w:pPr>
        <w:numPr>
          <w:ilvl w:val="0"/>
          <w:numId w:val="26"/>
        </w:numPr>
        <w:tabs>
          <w:tab w:val="clear" w:pos="720"/>
          <w:tab w:val="num" w:pos="539"/>
        </w:tabs>
        <w:spacing w:before="120"/>
        <w:ind w:left="538" w:hanging="357"/>
        <w:rPr>
          <w:szCs w:val="24"/>
        </w:rPr>
      </w:pPr>
      <w:r w:rsidRPr="00A343A6">
        <w:rPr>
          <w:szCs w:val="24"/>
        </w:rPr>
        <w:t xml:space="preserve">регенерирующие </w:t>
      </w:r>
      <w:r w:rsidR="00BE6E6E" w:rsidRPr="00A343A6">
        <w:rPr>
          <w:szCs w:val="24"/>
        </w:rPr>
        <w:t>восстанавливающи</w:t>
      </w:r>
      <w:r w:rsidR="00C81427" w:rsidRPr="00A343A6">
        <w:rPr>
          <w:szCs w:val="24"/>
        </w:rPr>
        <w:t>е</w:t>
      </w:r>
      <w:r w:rsidR="00BE6E6E" w:rsidRPr="00A343A6">
        <w:rPr>
          <w:szCs w:val="24"/>
        </w:rPr>
        <w:t xml:space="preserve"> крем</w:t>
      </w:r>
      <w:r w:rsidR="00C81427" w:rsidRPr="00A343A6">
        <w:rPr>
          <w:szCs w:val="24"/>
        </w:rPr>
        <w:t>ы</w:t>
      </w:r>
      <w:r w:rsidR="009E7A47" w:rsidRPr="00A343A6">
        <w:rPr>
          <w:szCs w:val="24"/>
        </w:rPr>
        <w:t>;</w:t>
      </w:r>
    </w:p>
    <w:p w:rsidR="00BE6E6E" w:rsidRPr="00A343A6" w:rsidRDefault="004F4575" w:rsidP="00170714">
      <w:pPr>
        <w:numPr>
          <w:ilvl w:val="0"/>
          <w:numId w:val="26"/>
        </w:numPr>
        <w:tabs>
          <w:tab w:val="clear" w:pos="720"/>
          <w:tab w:val="num" w:pos="539"/>
        </w:tabs>
        <w:spacing w:before="120"/>
        <w:ind w:left="538" w:hanging="357"/>
        <w:rPr>
          <w:szCs w:val="24"/>
        </w:rPr>
      </w:pPr>
      <w:r w:rsidRPr="00A343A6">
        <w:rPr>
          <w:szCs w:val="24"/>
        </w:rPr>
        <w:t>Кремы для защиты от обморожения</w:t>
      </w:r>
      <w:r w:rsidR="009E7A47" w:rsidRPr="00A343A6">
        <w:rPr>
          <w:szCs w:val="24"/>
        </w:rPr>
        <w:t>;</w:t>
      </w:r>
    </w:p>
    <w:p w:rsidR="00060242" w:rsidRPr="00A343A6" w:rsidRDefault="000B5451" w:rsidP="00170714">
      <w:pPr>
        <w:numPr>
          <w:ilvl w:val="0"/>
          <w:numId w:val="26"/>
        </w:numPr>
        <w:tabs>
          <w:tab w:val="clear" w:pos="720"/>
          <w:tab w:val="num" w:pos="539"/>
        </w:tabs>
        <w:spacing w:before="120"/>
        <w:ind w:left="538" w:hanging="357"/>
        <w:rPr>
          <w:szCs w:val="24"/>
        </w:rPr>
      </w:pPr>
      <w:bookmarkStart w:id="1093" w:name="_Toc311561277"/>
      <w:bookmarkStart w:id="1094" w:name="_Toc377981510"/>
      <w:bookmarkStart w:id="1095" w:name="_Toc385420194"/>
      <w:r w:rsidRPr="00A343A6">
        <w:rPr>
          <w:szCs w:val="24"/>
        </w:rPr>
        <w:t xml:space="preserve">средства </w:t>
      </w:r>
      <w:r w:rsidR="00060242" w:rsidRPr="00A343A6">
        <w:rPr>
          <w:szCs w:val="24"/>
        </w:rPr>
        <w:t>для защиты кожи при негативном влиянии окружающей среды</w:t>
      </w:r>
      <w:bookmarkEnd w:id="1093"/>
      <w:bookmarkEnd w:id="1094"/>
      <w:bookmarkEnd w:id="1095"/>
      <w:r w:rsidR="009E7A47" w:rsidRPr="00A343A6">
        <w:rPr>
          <w:szCs w:val="24"/>
        </w:rPr>
        <w:t>;</w:t>
      </w:r>
    </w:p>
    <w:p w:rsidR="00060242" w:rsidRPr="00A343A6" w:rsidRDefault="000B5451" w:rsidP="00170714">
      <w:pPr>
        <w:numPr>
          <w:ilvl w:val="0"/>
          <w:numId w:val="26"/>
        </w:numPr>
        <w:tabs>
          <w:tab w:val="clear" w:pos="720"/>
          <w:tab w:val="num" w:pos="539"/>
        </w:tabs>
        <w:spacing w:before="120"/>
        <w:ind w:left="538" w:hanging="357"/>
        <w:rPr>
          <w:szCs w:val="24"/>
        </w:rPr>
      </w:pPr>
      <w:bookmarkStart w:id="1096" w:name="_Toc311561278"/>
      <w:bookmarkStart w:id="1097" w:name="_Toc377981511"/>
      <w:bookmarkStart w:id="1098" w:name="_Toc385420195"/>
      <w:r w:rsidRPr="00A343A6">
        <w:rPr>
          <w:szCs w:val="24"/>
        </w:rPr>
        <w:t xml:space="preserve">средства </w:t>
      </w:r>
      <w:r w:rsidR="00060242" w:rsidRPr="00A343A6">
        <w:rPr>
          <w:szCs w:val="24"/>
        </w:rPr>
        <w:t>для защиты от бактериологических вредных факторов (дезинфицирующие)</w:t>
      </w:r>
      <w:r w:rsidR="009E7A47" w:rsidRPr="00A343A6">
        <w:rPr>
          <w:szCs w:val="24"/>
        </w:rPr>
        <w:t xml:space="preserve"> ;</w:t>
      </w:r>
      <w:bookmarkEnd w:id="1096"/>
      <w:bookmarkEnd w:id="1097"/>
      <w:bookmarkEnd w:id="1098"/>
    </w:p>
    <w:p w:rsidR="00BE6E6E" w:rsidRPr="00A343A6" w:rsidRDefault="000B5451" w:rsidP="00170714">
      <w:pPr>
        <w:numPr>
          <w:ilvl w:val="0"/>
          <w:numId w:val="26"/>
        </w:numPr>
        <w:tabs>
          <w:tab w:val="clear" w:pos="720"/>
          <w:tab w:val="num" w:pos="539"/>
        </w:tabs>
        <w:spacing w:before="120"/>
        <w:ind w:left="538" w:hanging="357"/>
        <w:rPr>
          <w:szCs w:val="24"/>
        </w:rPr>
      </w:pPr>
      <w:r w:rsidRPr="00A343A6">
        <w:rPr>
          <w:szCs w:val="24"/>
        </w:rPr>
        <w:t xml:space="preserve">репелленты </w:t>
      </w:r>
      <w:r w:rsidR="00BE6E6E" w:rsidRPr="00A343A6">
        <w:rPr>
          <w:szCs w:val="24"/>
        </w:rPr>
        <w:t>для защиты от кровососущих насекомых.</w:t>
      </w:r>
    </w:p>
    <w:p w:rsidR="00060242" w:rsidRPr="00A343A6" w:rsidRDefault="00060242" w:rsidP="00270A2E">
      <w:pPr>
        <w:rPr>
          <w:szCs w:val="24"/>
        </w:rPr>
      </w:pPr>
    </w:p>
    <w:p w:rsidR="00816272" w:rsidRPr="00C44DF7" w:rsidRDefault="00816272" w:rsidP="00270A2E">
      <w:pPr>
        <w:pStyle w:val="afffffff9"/>
        <w:jc w:val="both"/>
        <w:rPr>
          <w:rFonts w:ascii="Times New Roman" w:hAnsi="Times New Roman" w:cs="Times New Roman"/>
        </w:rPr>
      </w:pPr>
      <w:r w:rsidRPr="00A343A6">
        <w:rPr>
          <w:rFonts w:ascii="Times New Roman" w:hAnsi="Times New Roman" w:cs="Times New Roman"/>
        </w:rPr>
        <w:t xml:space="preserve">В качестве ингредиентов средств индивидуальной защиты дерматологических запрещается использовать силиконы, </w:t>
      </w:r>
      <w:r w:rsidR="00091AB6" w:rsidRPr="00A343A6">
        <w:rPr>
          <w:rFonts w:ascii="Times New Roman" w:hAnsi="Times New Roman" w:cs="Times New Roman"/>
        </w:rPr>
        <w:t xml:space="preserve">парабены, </w:t>
      </w:r>
      <w:r w:rsidR="00BF5AED" w:rsidRPr="00A343A6">
        <w:rPr>
          <w:rFonts w:ascii="Times New Roman" w:hAnsi="Times New Roman" w:cs="Times New Roman"/>
        </w:rPr>
        <w:t xml:space="preserve">бензоат натрия, </w:t>
      </w:r>
      <w:r w:rsidRPr="00A343A6">
        <w:rPr>
          <w:rFonts w:ascii="Times New Roman" w:hAnsi="Times New Roman" w:cs="Times New Roman"/>
        </w:rPr>
        <w:t xml:space="preserve">минеральные абразивы, горючие, летучие, органические растворители в количестве более 10 </w:t>
      </w:r>
      <w:r w:rsidR="00892C1B" w:rsidRPr="00A343A6">
        <w:rPr>
          <w:rFonts w:ascii="Times New Roman" w:hAnsi="Times New Roman" w:cs="Times New Roman"/>
        </w:rPr>
        <w:t>%</w:t>
      </w:r>
      <w:r w:rsidRPr="00A343A6">
        <w:rPr>
          <w:rFonts w:ascii="Times New Roman" w:hAnsi="Times New Roman" w:cs="Times New Roman"/>
        </w:rPr>
        <w:t xml:space="preserve"> по каждому веществу, а также вещества, запрещенные к использованию в качестве ингредиентов парфюмерно-косметической продукции.</w:t>
      </w:r>
    </w:p>
    <w:p w:rsidR="00981F7F" w:rsidRPr="00C44DF7" w:rsidRDefault="00981F7F" w:rsidP="00981F7F">
      <w:pPr>
        <w:pStyle w:val="S0"/>
        <w:ind w:left="567"/>
      </w:pPr>
    </w:p>
    <w:p w:rsidR="00BE6E6E" w:rsidRPr="00C44DF7" w:rsidRDefault="00BE6E6E" w:rsidP="00981F7F">
      <w:pPr>
        <w:pStyle w:val="S0"/>
        <w:ind w:left="567"/>
        <w:rPr>
          <w:i/>
          <w:u w:val="single"/>
        </w:rPr>
      </w:pPr>
      <w:r w:rsidRPr="00C44DF7">
        <w:rPr>
          <w:i/>
          <w:u w:val="single"/>
        </w:rPr>
        <w:t>Внимание!</w:t>
      </w:r>
    </w:p>
    <w:p w:rsidR="00981F7F" w:rsidRPr="00C44DF7" w:rsidRDefault="00981F7F" w:rsidP="00981F7F">
      <w:pPr>
        <w:pStyle w:val="S0"/>
        <w:ind w:left="567"/>
        <w:rPr>
          <w:i/>
        </w:rPr>
      </w:pPr>
    </w:p>
    <w:p w:rsidR="00BE6E6E" w:rsidRPr="00C44DF7" w:rsidRDefault="00BE6E6E" w:rsidP="00981F7F">
      <w:pPr>
        <w:pStyle w:val="S0"/>
        <w:ind w:left="567"/>
        <w:rPr>
          <w:i/>
        </w:rPr>
      </w:pPr>
      <w:r w:rsidRPr="00C44DF7">
        <w:rPr>
          <w:i/>
        </w:rPr>
        <w:t>ЗАПРЕЩЕНО применение для очистки рук стиральных порошков, соды и других не предназначенных для гигиены кожи рук средств.</w:t>
      </w:r>
    </w:p>
    <w:p w:rsidR="00981F7F" w:rsidRPr="00C44DF7" w:rsidRDefault="00981F7F" w:rsidP="00981F7F">
      <w:pPr>
        <w:pStyle w:val="S0"/>
      </w:pPr>
    </w:p>
    <w:p w:rsidR="00981F7F" w:rsidRPr="00C44DF7" w:rsidRDefault="00981F7F" w:rsidP="00981F7F">
      <w:pPr>
        <w:pStyle w:val="S0"/>
      </w:pPr>
    </w:p>
    <w:p w:rsidR="00BE6E6E" w:rsidRPr="00C44DF7" w:rsidRDefault="00BE6E6E" w:rsidP="00072C27">
      <w:pPr>
        <w:pStyle w:val="S23"/>
        <w:numPr>
          <w:ilvl w:val="1"/>
          <w:numId w:val="77"/>
        </w:numPr>
        <w:tabs>
          <w:tab w:val="left" w:pos="567"/>
        </w:tabs>
        <w:ind w:left="0" w:firstLine="0"/>
      </w:pPr>
      <w:bookmarkStart w:id="1099" w:name="_Toc170890695"/>
      <w:bookmarkStart w:id="1100" w:name="_Toc184103396"/>
      <w:bookmarkStart w:id="1101" w:name="_Toc193480287"/>
      <w:bookmarkStart w:id="1102" w:name="_Toc423450319"/>
      <w:bookmarkStart w:id="1103" w:name="_Toc423458477"/>
      <w:bookmarkStart w:id="1104" w:name="_Toc424034770"/>
      <w:bookmarkStart w:id="1105" w:name="_Toc424035300"/>
      <w:bookmarkStart w:id="1106" w:name="_Toc430278095"/>
      <w:bookmarkStart w:id="1107" w:name="_Toc437531115"/>
      <w:bookmarkStart w:id="1108" w:name="_Toc533865942"/>
      <w:bookmarkStart w:id="1109" w:name="_Toc6389885"/>
      <w:r w:rsidRPr="00C44DF7">
        <w:t>ЗАЩИТНЫЕ КРЕМЫ И ЭМУЛЬСИИ</w:t>
      </w:r>
      <w:bookmarkEnd w:id="1099"/>
      <w:bookmarkEnd w:id="1100"/>
      <w:bookmarkEnd w:id="1101"/>
      <w:bookmarkEnd w:id="1102"/>
      <w:bookmarkEnd w:id="1103"/>
      <w:bookmarkEnd w:id="1104"/>
      <w:bookmarkEnd w:id="1105"/>
      <w:bookmarkEnd w:id="1106"/>
      <w:bookmarkEnd w:id="1107"/>
      <w:bookmarkEnd w:id="1108"/>
      <w:bookmarkEnd w:id="1109"/>
    </w:p>
    <w:p w:rsidR="00981F7F" w:rsidRPr="00C44DF7" w:rsidRDefault="00981F7F" w:rsidP="00981F7F">
      <w:pPr>
        <w:pStyle w:val="S0"/>
      </w:pPr>
    </w:p>
    <w:p w:rsidR="00BE6E6E" w:rsidRPr="00C44DF7" w:rsidRDefault="00BE6E6E" w:rsidP="00981F7F">
      <w:pPr>
        <w:pStyle w:val="S0"/>
      </w:pPr>
      <w:r w:rsidRPr="00C44DF7">
        <w:t>Гидрофильные кремы для защиты кожи рук и лица предназначены для облегчения очистки от масляных и водонерастворимых рабочих материалов (масло, нефть, краска, лак, клей, смола, графит, металлическая пыль, сажа, мазут) и органических растворителей (бензин, разбавители лаков и политуры, вещества перегонки, усилители, очистители).</w:t>
      </w:r>
    </w:p>
    <w:p w:rsidR="008B3FDB" w:rsidRPr="00C44DF7" w:rsidRDefault="008B3FDB" w:rsidP="00981F7F">
      <w:pPr>
        <w:pStyle w:val="S0"/>
      </w:pPr>
    </w:p>
    <w:p w:rsidR="008B3FDB" w:rsidRPr="00A343A6" w:rsidRDefault="008B3FDB" w:rsidP="008B3FDB">
      <w:r w:rsidRPr="00C44DF7">
        <w:t xml:space="preserve">Гидрофобные кремы (эмульсии) предназначены для защиты кожи рук и лица в любых областях, где нужна защита от водорастворимых веществ и растворов (работа с чистящими и дезинфицирующими средствами; в лаборатории: с химическими растворами кислот, щелочей, солей; с СОЖ, </w:t>
      </w:r>
      <w:r w:rsidRPr="00A343A6">
        <w:t>цементом, известью, удобрениями; и т.д.), а также для дополнительной защиты рук и предотвращения потоотделения под перчатками.</w:t>
      </w:r>
    </w:p>
    <w:p w:rsidR="00402A2A" w:rsidRPr="00A343A6" w:rsidRDefault="00402A2A" w:rsidP="008B3FDB"/>
    <w:p w:rsidR="00BE6E6E" w:rsidRPr="00C44DF7" w:rsidRDefault="00BE6E6E" w:rsidP="00981F7F">
      <w:pPr>
        <w:pStyle w:val="S0"/>
      </w:pPr>
      <w:r w:rsidRPr="00A343A6">
        <w:lastRenderedPageBreak/>
        <w:t>Кремы для защиты кожи рук в изменяющихся условиях работы (комбинированные) обеспечивают защиту как от водонерастворимых (сажа, металлическая пыль, клей, органические растворители, масла), так и от водорастворимых рабочих материалов (вода, водные растворы кислот, щелочей, солей, извести, цемента, удобрений)</w:t>
      </w:r>
      <w:r w:rsidR="009E7A47" w:rsidRPr="00A343A6">
        <w:t>, а также</w:t>
      </w:r>
      <w:r w:rsidRPr="00A343A6">
        <w:t xml:space="preserve"> защиту кожи рук в условиях, когда работа выполняется как в перчатках, так и без них (работа с нефтепродуктами, смазками, маслами).</w:t>
      </w:r>
    </w:p>
    <w:p w:rsidR="008B3FDB" w:rsidRPr="00C44DF7" w:rsidRDefault="008B3FDB" w:rsidP="00981F7F">
      <w:pPr>
        <w:pStyle w:val="S0"/>
      </w:pPr>
    </w:p>
    <w:p w:rsidR="00BE6E6E" w:rsidRPr="00C44DF7" w:rsidRDefault="001C7EE8" w:rsidP="00981F7F">
      <w:pPr>
        <w:pStyle w:val="S0"/>
        <w:rPr>
          <w:b/>
          <w:szCs w:val="20"/>
        </w:rPr>
      </w:pPr>
      <w:r>
        <w:rPr>
          <w:b/>
          <w:szCs w:val="20"/>
        </w:rPr>
        <w:t>Техническое описание.</w:t>
      </w:r>
    </w:p>
    <w:p w:rsidR="00A9078F" w:rsidRPr="00C44DF7" w:rsidRDefault="00A9078F" w:rsidP="00A9078F"/>
    <w:p w:rsidR="00BE6E6E" w:rsidRPr="00C44DF7" w:rsidRDefault="00BE6E6E" w:rsidP="00A9078F">
      <w:r w:rsidRPr="00C44DF7">
        <w:t>Крем должен образовывать защитный барьер на коже и может обладать ухаживающим эффектом. Он должен легко наноситься, быстро впитываться в кожу, оставляя увлажняющее ощущение, и обладать высокими защитными свойствами при минимальном расходе.</w:t>
      </w:r>
    </w:p>
    <w:p w:rsidR="00A9078F" w:rsidRPr="00C44DF7" w:rsidRDefault="00A9078F" w:rsidP="00A9078F"/>
    <w:p w:rsidR="00BE6E6E" w:rsidRPr="00F35841" w:rsidRDefault="00BE6E6E" w:rsidP="00A9078F">
      <w:r w:rsidRPr="00F35841">
        <w:t>Защитный крем не должен содержать силикона</w:t>
      </w:r>
      <w:r w:rsidR="00FF42EF" w:rsidRPr="00F35841">
        <w:t xml:space="preserve"> и других запрещенных веществ указанных в </w:t>
      </w:r>
      <w:r w:rsidR="001C7EE8">
        <w:t>под</w:t>
      </w:r>
      <w:r w:rsidR="00FF42EF" w:rsidRPr="00F35841">
        <w:t>разделе 8.1</w:t>
      </w:r>
      <w:r w:rsidR="001C7EE8">
        <w:t xml:space="preserve"> настоящего Положения</w:t>
      </w:r>
      <w:r w:rsidRPr="00F35841">
        <w:t>.</w:t>
      </w:r>
    </w:p>
    <w:p w:rsidR="00A9078F" w:rsidRPr="00F35841" w:rsidRDefault="00A9078F" w:rsidP="00A9078F"/>
    <w:p w:rsidR="00BE6E6E" w:rsidRPr="00F35841" w:rsidRDefault="00BE6E6E" w:rsidP="00A9078F">
      <w:r w:rsidRPr="00F35841">
        <w:t>Для эффективного и экономичного использования защитных кремов допускается следующее содержание воды в их составе:</w:t>
      </w:r>
    </w:p>
    <w:p w:rsidR="00BE6E6E" w:rsidRPr="00F35841" w:rsidRDefault="00BE6E6E" w:rsidP="00072C27">
      <w:pPr>
        <w:pStyle w:val="S0"/>
        <w:numPr>
          <w:ilvl w:val="0"/>
          <w:numId w:val="54"/>
        </w:numPr>
        <w:tabs>
          <w:tab w:val="left" w:pos="539"/>
        </w:tabs>
        <w:spacing w:before="120"/>
        <w:ind w:left="538" w:hanging="357"/>
      </w:pPr>
      <w:r w:rsidRPr="00F35841">
        <w:t>Защита от водонерас</w:t>
      </w:r>
      <w:r w:rsidR="00981F7F" w:rsidRPr="00F35841">
        <w:t>творимых веществ – не более 55%.</w:t>
      </w:r>
    </w:p>
    <w:p w:rsidR="00BE6E6E" w:rsidRPr="00F35841" w:rsidRDefault="00BE6E6E" w:rsidP="00072C27">
      <w:pPr>
        <w:pStyle w:val="S0"/>
        <w:numPr>
          <w:ilvl w:val="0"/>
          <w:numId w:val="54"/>
        </w:numPr>
        <w:tabs>
          <w:tab w:val="left" w:pos="539"/>
        </w:tabs>
        <w:spacing w:before="120"/>
        <w:ind w:left="538" w:hanging="357"/>
      </w:pPr>
      <w:r w:rsidRPr="00F35841">
        <w:t>Защита от водорас</w:t>
      </w:r>
      <w:r w:rsidR="00981F7F" w:rsidRPr="00F35841">
        <w:t>творимых веществ – не более 75%.</w:t>
      </w:r>
    </w:p>
    <w:p w:rsidR="00BE6E6E" w:rsidRPr="00F35841" w:rsidRDefault="00BE6E6E" w:rsidP="00072C27">
      <w:pPr>
        <w:pStyle w:val="S0"/>
        <w:numPr>
          <w:ilvl w:val="0"/>
          <w:numId w:val="54"/>
        </w:numPr>
        <w:tabs>
          <w:tab w:val="left" w:pos="539"/>
        </w:tabs>
        <w:spacing w:before="120"/>
        <w:ind w:left="538" w:hanging="357"/>
      </w:pPr>
      <w:r w:rsidRPr="00F35841">
        <w:t>Кремы комбиниро</w:t>
      </w:r>
      <w:r w:rsidR="00981F7F" w:rsidRPr="00F35841">
        <w:t>ванного действия – не более 60%.</w:t>
      </w:r>
    </w:p>
    <w:p w:rsidR="00BE6E6E" w:rsidRPr="00F35841" w:rsidRDefault="00BE6E6E" w:rsidP="00072C27">
      <w:pPr>
        <w:pStyle w:val="S0"/>
        <w:numPr>
          <w:ilvl w:val="0"/>
          <w:numId w:val="54"/>
        </w:numPr>
        <w:tabs>
          <w:tab w:val="left" w:pos="539"/>
        </w:tabs>
        <w:spacing w:before="120"/>
        <w:ind w:left="538" w:hanging="357"/>
      </w:pPr>
      <w:r w:rsidRPr="00F35841">
        <w:t>Эмульсии – не более 80%.</w:t>
      </w:r>
    </w:p>
    <w:p w:rsidR="00A9078F" w:rsidRPr="00F35841" w:rsidRDefault="00A9078F" w:rsidP="00A9078F"/>
    <w:p w:rsidR="00BE6E6E" w:rsidRPr="00F35841" w:rsidRDefault="00BE6E6E" w:rsidP="00A9078F">
      <w:r w:rsidRPr="00F35841">
        <w:t>Эффективность и хорошая переносимость кремов и эмульсий кожей, их микробиологическая чистота должны подтверждаться испытаниями и тестами на переносимость продуктов кожей человека.</w:t>
      </w:r>
    </w:p>
    <w:p w:rsidR="00A9078F" w:rsidRPr="00F35841" w:rsidRDefault="00A9078F" w:rsidP="00A9078F"/>
    <w:p w:rsidR="00BE6E6E" w:rsidRPr="00F35841" w:rsidRDefault="00BE6E6E" w:rsidP="00A9078F">
      <w:r w:rsidRPr="00F35841">
        <w:t>Для минимизации риска аллергических заболеваний допустимы следующие консерванты: сорбат калия, сорбиновая кислота, феноксиэтанол.</w:t>
      </w:r>
    </w:p>
    <w:p w:rsidR="00A9078F" w:rsidRPr="00F35841" w:rsidRDefault="00A9078F" w:rsidP="00A9078F"/>
    <w:p w:rsidR="006873A0" w:rsidRPr="00F35841" w:rsidRDefault="006873A0" w:rsidP="00A9078F">
      <w:r w:rsidRPr="00F35841">
        <w:t>Для исключения риска аллергических реакций и раздражающего влияния на кожу не допускается содержание в защитных кремах следующих ингредиентов:</w:t>
      </w:r>
    </w:p>
    <w:p w:rsidR="006873A0" w:rsidRPr="00F35841" w:rsidRDefault="006873A0" w:rsidP="00072C27">
      <w:pPr>
        <w:pStyle w:val="S0"/>
        <w:numPr>
          <w:ilvl w:val="0"/>
          <w:numId w:val="54"/>
        </w:numPr>
        <w:tabs>
          <w:tab w:val="left" w:pos="539"/>
        </w:tabs>
        <w:spacing w:before="120"/>
        <w:ind w:left="538" w:hanging="357"/>
      </w:pPr>
      <w:r w:rsidRPr="00F35841">
        <w:t>2-бромо-2-нитропропандиол-1,3 (риск аллергической реакции и раздражения);</w:t>
      </w:r>
    </w:p>
    <w:p w:rsidR="006873A0" w:rsidRPr="00F35841" w:rsidRDefault="006873A0" w:rsidP="00072C27">
      <w:pPr>
        <w:pStyle w:val="S0"/>
        <w:numPr>
          <w:ilvl w:val="0"/>
          <w:numId w:val="54"/>
        </w:numPr>
        <w:tabs>
          <w:tab w:val="left" w:pos="539"/>
        </w:tabs>
        <w:spacing w:before="120"/>
        <w:ind w:left="538" w:hanging="357"/>
      </w:pPr>
      <w:r w:rsidRPr="00F35841">
        <w:t>5-хлоро-2-метил-4-изотиазолинон-3-он и 2-метил-4-изотиазолинон-3-он;</w:t>
      </w:r>
    </w:p>
    <w:p w:rsidR="006873A0" w:rsidRPr="00F35841" w:rsidRDefault="006873A0" w:rsidP="00072C27">
      <w:pPr>
        <w:pStyle w:val="S0"/>
        <w:numPr>
          <w:ilvl w:val="0"/>
          <w:numId w:val="54"/>
        </w:numPr>
        <w:tabs>
          <w:tab w:val="left" w:pos="539"/>
        </w:tabs>
        <w:spacing w:before="120"/>
        <w:ind w:left="538" w:hanging="357"/>
      </w:pPr>
      <w:r w:rsidRPr="00F35841">
        <w:t>алкилсульфат натрия С12-18 (плохая переносимость кожей);</w:t>
      </w:r>
    </w:p>
    <w:p w:rsidR="006873A0" w:rsidRPr="00F35841" w:rsidRDefault="006873A0" w:rsidP="00072C27">
      <w:pPr>
        <w:pStyle w:val="S0"/>
        <w:numPr>
          <w:ilvl w:val="0"/>
          <w:numId w:val="54"/>
        </w:numPr>
        <w:tabs>
          <w:tab w:val="left" w:pos="539"/>
        </w:tabs>
        <w:spacing w:before="120"/>
        <w:ind w:left="538" w:hanging="357"/>
      </w:pPr>
      <w:r w:rsidRPr="00F35841">
        <w:t>триэтаноламин (риск кожных раздражений и содержания токсичных веществ);</w:t>
      </w:r>
    </w:p>
    <w:p w:rsidR="006873A0" w:rsidRPr="00F35841" w:rsidRDefault="006873A0" w:rsidP="00072C27">
      <w:pPr>
        <w:pStyle w:val="S0"/>
        <w:numPr>
          <w:ilvl w:val="0"/>
          <w:numId w:val="54"/>
        </w:numPr>
        <w:tabs>
          <w:tab w:val="left" w:pos="539"/>
        </w:tabs>
        <w:spacing w:before="120"/>
        <w:ind w:left="538" w:hanging="357"/>
      </w:pPr>
      <w:r w:rsidRPr="00F35841">
        <w:t>диазолидинилмочевина (вызывает контактный дерматит).</w:t>
      </w:r>
    </w:p>
    <w:p w:rsidR="00A9078F" w:rsidRPr="00F35841" w:rsidRDefault="00A9078F" w:rsidP="00A9078F"/>
    <w:p w:rsidR="00BE6E6E" w:rsidRPr="00F35841" w:rsidRDefault="00BE6E6E" w:rsidP="00A9078F">
      <w:r w:rsidRPr="00F35841">
        <w:t>Микробиологическая чистота кремов и эмульсий: не более 100 репродуктивных микроорганизмов на 1 грамм продукта.</w:t>
      </w:r>
    </w:p>
    <w:p w:rsidR="00A9078F" w:rsidRPr="00F35841" w:rsidRDefault="00A9078F" w:rsidP="00A9078F"/>
    <w:p w:rsidR="006873A0" w:rsidRPr="00F35841" w:rsidRDefault="006873A0" w:rsidP="00A9078F">
      <w:r w:rsidRPr="00F35841">
        <w:t>Срок хранения должен быть не менее 30 месяцев с</w:t>
      </w:r>
      <w:r w:rsidR="009D3363">
        <w:t xml:space="preserve"> даты</w:t>
      </w:r>
      <w:r w:rsidRPr="00F35841">
        <w:t xml:space="preserve"> выпуска продукции.</w:t>
      </w:r>
    </w:p>
    <w:p w:rsidR="00A9078F" w:rsidRPr="00F35841" w:rsidRDefault="00A9078F" w:rsidP="00A9078F"/>
    <w:p w:rsidR="00BE6E6E" w:rsidRPr="00F35841" w:rsidRDefault="00BE6E6E" w:rsidP="00A9078F">
      <w:r w:rsidRPr="00F35841">
        <w:t xml:space="preserve">Обязательное подтверждение соответствия </w:t>
      </w:r>
      <w:r w:rsidR="008951B1" w:rsidRPr="00F35841">
        <w:t xml:space="preserve">требованиям </w:t>
      </w:r>
      <w:r w:rsidRPr="00F35841">
        <w:t xml:space="preserve">ТР ТС 019, </w:t>
      </w:r>
      <w:r w:rsidR="00FC618C" w:rsidRPr="00F35841">
        <w:t xml:space="preserve">ГОСТ 31460 и </w:t>
      </w:r>
      <w:r w:rsidR="00B73F98">
        <w:br/>
      </w:r>
      <w:r w:rsidR="00FC618C" w:rsidRPr="00F35841">
        <w:t>ГОСТ 32117</w:t>
      </w:r>
      <w:r w:rsidR="006873A0" w:rsidRPr="00F35841">
        <w:t>.</w:t>
      </w:r>
    </w:p>
    <w:p w:rsidR="00981F7F" w:rsidRPr="00F35841" w:rsidRDefault="00981F7F" w:rsidP="00981F7F">
      <w:pPr>
        <w:pStyle w:val="S0"/>
      </w:pPr>
    </w:p>
    <w:p w:rsidR="00BE6E6E" w:rsidRPr="00F35841" w:rsidRDefault="00BE6E6E" w:rsidP="0042492F">
      <w:r w:rsidRPr="00F35841">
        <w:lastRenderedPageBreak/>
        <w:t>Гидрофобные кремы (эмульсии) предназначены для защиты кожи рук и лица в любых областях, где нужна защита от водорастворимых веществ и растворов (работа с чистящими и дезинфицирующими средствами; в лаборатории: с химическими растворами кислот, щелочей, солей; с СОЖ, цементом, известью, удобрениями; и т.д.), а также для дополнительной защиты рук и предотвращения потоотделения под перчатками</w:t>
      </w:r>
      <w:r w:rsidR="00981F7F" w:rsidRPr="00F35841">
        <w:t>.</w:t>
      </w:r>
    </w:p>
    <w:p w:rsidR="00981F7F" w:rsidRPr="00F35841" w:rsidRDefault="00981F7F" w:rsidP="00981F7F">
      <w:pPr>
        <w:pStyle w:val="S0"/>
      </w:pPr>
    </w:p>
    <w:p w:rsidR="00981F7F" w:rsidRPr="00F35841" w:rsidRDefault="00981F7F" w:rsidP="00981F7F">
      <w:pPr>
        <w:pStyle w:val="S0"/>
      </w:pPr>
    </w:p>
    <w:p w:rsidR="00BE6E6E" w:rsidRPr="00F35841" w:rsidRDefault="00BE6E6E" w:rsidP="00072C27">
      <w:pPr>
        <w:pStyle w:val="S23"/>
        <w:numPr>
          <w:ilvl w:val="1"/>
          <w:numId w:val="77"/>
        </w:numPr>
        <w:tabs>
          <w:tab w:val="left" w:pos="567"/>
        </w:tabs>
        <w:ind w:left="0" w:firstLine="0"/>
      </w:pPr>
      <w:bookmarkStart w:id="1110" w:name="_Toc170890696"/>
      <w:bookmarkStart w:id="1111" w:name="_Toc184103397"/>
      <w:bookmarkStart w:id="1112" w:name="_Toc193480288"/>
      <w:bookmarkStart w:id="1113" w:name="_Toc423450320"/>
      <w:bookmarkStart w:id="1114" w:name="_Toc423458478"/>
      <w:bookmarkStart w:id="1115" w:name="_Toc424034771"/>
      <w:bookmarkStart w:id="1116" w:name="_Toc424035301"/>
      <w:bookmarkStart w:id="1117" w:name="_Toc430278096"/>
      <w:bookmarkStart w:id="1118" w:name="_Toc437531116"/>
      <w:bookmarkStart w:id="1119" w:name="_Toc533865943"/>
      <w:bookmarkStart w:id="1120" w:name="_Toc6389886"/>
      <w:r w:rsidRPr="00F35841">
        <w:t>ОЧИЩАЮЩИЕ СРЕДСТВА, КРЕМЫ, ПАСТЫ, ГЕЛИ</w:t>
      </w:r>
      <w:bookmarkEnd w:id="1110"/>
      <w:bookmarkEnd w:id="1111"/>
      <w:bookmarkEnd w:id="1112"/>
      <w:bookmarkEnd w:id="1113"/>
      <w:bookmarkEnd w:id="1114"/>
      <w:bookmarkEnd w:id="1115"/>
      <w:bookmarkEnd w:id="1116"/>
      <w:bookmarkEnd w:id="1117"/>
      <w:bookmarkEnd w:id="1118"/>
      <w:bookmarkEnd w:id="1119"/>
      <w:bookmarkEnd w:id="1120"/>
    </w:p>
    <w:p w:rsidR="00981F7F" w:rsidRPr="00F35841" w:rsidRDefault="00981F7F" w:rsidP="00981F7F">
      <w:pPr>
        <w:pStyle w:val="S0"/>
      </w:pPr>
    </w:p>
    <w:p w:rsidR="00BE6E6E" w:rsidRPr="00F35841" w:rsidRDefault="00BE6E6E" w:rsidP="00981F7F">
      <w:pPr>
        <w:pStyle w:val="S0"/>
      </w:pPr>
      <w:r w:rsidRPr="00F35841">
        <w:rPr>
          <w:bCs/>
        </w:rPr>
        <w:t>В</w:t>
      </w:r>
      <w:r w:rsidRPr="00F35841">
        <w:t xml:space="preserve"> зависимости от типов загрязнений очищающие средства делятся на жидкие очищающие средства (гели для очистки кожи рук, лица и тела от легких загрязнений: пыль, пот), очищающие кремы (для очистки от средних загрязнений: растворы солей, масло, грязь), пасты для очистки от сильных загрязнений (известь, цемент, удобрения, масло, нефть, жир, сажа, графит, металлическая пыль, смазочные вещества), специальные очищающие средства от сильных загрязнений (клеи, смолы, СОЖ, краски, лаки, резина).</w:t>
      </w:r>
    </w:p>
    <w:p w:rsidR="003768B8" w:rsidRPr="00F35841" w:rsidRDefault="003768B8" w:rsidP="00981F7F">
      <w:pPr>
        <w:pStyle w:val="S0"/>
      </w:pPr>
    </w:p>
    <w:p w:rsidR="00BE6E6E" w:rsidRPr="00F35841" w:rsidRDefault="001C7EE8" w:rsidP="00981F7F">
      <w:pPr>
        <w:pStyle w:val="S0"/>
        <w:rPr>
          <w:b/>
          <w:szCs w:val="20"/>
        </w:rPr>
      </w:pPr>
      <w:r>
        <w:rPr>
          <w:b/>
          <w:szCs w:val="20"/>
        </w:rPr>
        <w:t>Техническое описание.</w:t>
      </w:r>
    </w:p>
    <w:p w:rsidR="009809FF" w:rsidRPr="00F35841" w:rsidRDefault="009809FF" w:rsidP="009809FF"/>
    <w:p w:rsidR="00BE6E6E" w:rsidRPr="00C44DF7" w:rsidRDefault="00BE6E6E" w:rsidP="009809FF">
      <w:r w:rsidRPr="00F35841">
        <w:t>Не должны содержать мыла, растворителей, силикона, абразивных средств искусственного происхождения</w:t>
      </w:r>
      <w:r w:rsidR="00802D81" w:rsidRPr="00F35841">
        <w:t xml:space="preserve"> и других запрещенных веществ указанных в </w:t>
      </w:r>
      <w:r w:rsidR="001C7EE8">
        <w:t>под</w:t>
      </w:r>
      <w:r w:rsidR="00802D81" w:rsidRPr="00F35841">
        <w:t>разделе 8.1</w:t>
      </w:r>
      <w:r w:rsidR="001C7EE8">
        <w:t xml:space="preserve"> настоящего Положения</w:t>
      </w:r>
      <w:r w:rsidRPr="00F35841">
        <w:t>.</w:t>
      </w:r>
    </w:p>
    <w:p w:rsidR="009809FF" w:rsidRPr="00C44DF7" w:rsidRDefault="009809FF" w:rsidP="009809FF"/>
    <w:p w:rsidR="00BE6E6E" w:rsidRPr="00C44DF7" w:rsidRDefault="00BE6E6E" w:rsidP="009809FF">
      <w:r w:rsidRPr="00C44DF7">
        <w:t>Допускается содержание натуральных не раздражающих кожу абразивных компонентов (биоскрабы). Очищенное и осветленное абразивное вещество должно соответствовать нормам микробиологической чистоты: не более 100 репродуктивных организмов на 1 грамм продукта.</w:t>
      </w:r>
    </w:p>
    <w:p w:rsidR="009809FF" w:rsidRPr="00C44DF7" w:rsidRDefault="009809FF" w:rsidP="009809FF"/>
    <w:p w:rsidR="00BE6E6E" w:rsidRPr="00C44DF7" w:rsidRDefault="00BE6E6E" w:rsidP="009809FF">
      <w:r w:rsidRPr="00C44DF7">
        <w:t>Для минимизации риска аллергических заболеваний допустимы следующие консерванты: сорбат калия, сорбиновая кислота, феноксиэтанол.</w:t>
      </w:r>
    </w:p>
    <w:p w:rsidR="009809FF" w:rsidRPr="00C44DF7" w:rsidRDefault="009809FF" w:rsidP="009809FF"/>
    <w:p w:rsidR="00BE6E6E" w:rsidRPr="00C44DF7" w:rsidRDefault="00BE6E6E" w:rsidP="009809FF">
      <w:r w:rsidRPr="00C44DF7">
        <w:t>Для эффективного и экономичного использования очищающих паст допускается содержание воды не более 55%.</w:t>
      </w:r>
    </w:p>
    <w:p w:rsidR="009809FF" w:rsidRPr="00C44DF7" w:rsidRDefault="009809FF" w:rsidP="009809FF"/>
    <w:p w:rsidR="00BE6E6E" w:rsidRPr="00C44DF7" w:rsidRDefault="00BE6E6E" w:rsidP="009809FF">
      <w:r w:rsidRPr="00C44DF7">
        <w:t>Для исключения риска аллергических реакций и раздражающего влияния на кожу не допускается содержание в пастах следующих ингредиентов:</w:t>
      </w:r>
    </w:p>
    <w:p w:rsidR="006873A0" w:rsidRPr="00C44DF7" w:rsidRDefault="006873A0" w:rsidP="00072C27">
      <w:pPr>
        <w:pStyle w:val="S0"/>
        <w:numPr>
          <w:ilvl w:val="0"/>
          <w:numId w:val="54"/>
        </w:numPr>
        <w:tabs>
          <w:tab w:val="left" w:pos="539"/>
        </w:tabs>
        <w:spacing w:before="120"/>
        <w:ind w:left="538" w:hanging="357"/>
      </w:pPr>
      <w:r w:rsidRPr="00C44DF7">
        <w:t>2-бромо-2-нитропропандиол-1,3 (риск аллергической реакции и раздражения);</w:t>
      </w:r>
    </w:p>
    <w:p w:rsidR="006873A0" w:rsidRPr="00C44DF7" w:rsidRDefault="006873A0" w:rsidP="00072C27">
      <w:pPr>
        <w:pStyle w:val="S0"/>
        <w:numPr>
          <w:ilvl w:val="0"/>
          <w:numId w:val="54"/>
        </w:numPr>
        <w:tabs>
          <w:tab w:val="left" w:pos="539"/>
        </w:tabs>
        <w:spacing w:before="120"/>
        <w:ind w:left="538" w:hanging="357"/>
      </w:pPr>
      <w:r w:rsidRPr="00C44DF7">
        <w:t>5-хлоро-2-метил-4-изотиазолинон-3-он и 2-метил-4-изотиазолинон-3-он;</w:t>
      </w:r>
    </w:p>
    <w:p w:rsidR="006873A0" w:rsidRPr="00C44DF7" w:rsidRDefault="006873A0" w:rsidP="00072C27">
      <w:pPr>
        <w:pStyle w:val="S0"/>
        <w:numPr>
          <w:ilvl w:val="0"/>
          <w:numId w:val="54"/>
        </w:numPr>
        <w:tabs>
          <w:tab w:val="left" w:pos="539"/>
        </w:tabs>
        <w:spacing w:before="120"/>
        <w:ind w:left="538" w:hanging="357"/>
      </w:pPr>
      <w:r w:rsidRPr="00C44DF7">
        <w:t>алкилсульфат натрия С12-18 (плохая переносимость кожей);</w:t>
      </w:r>
    </w:p>
    <w:p w:rsidR="006873A0" w:rsidRPr="00C44DF7" w:rsidRDefault="006873A0" w:rsidP="00072C27">
      <w:pPr>
        <w:pStyle w:val="S0"/>
        <w:numPr>
          <w:ilvl w:val="0"/>
          <w:numId w:val="54"/>
        </w:numPr>
        <w:tabs>
          <w:tab w:val="left" w:pos="539"/>
        </w:tabs>
        <w:spacing w:before="120"/>
        <w:ind w:left="538" w:hanging="357"/>
      </w:pPr>
      <w:r w:rsidRPr="00C44DF7">
        <w:t>триэтаноламин (риск кожных раздражений и содержания токсичных веществ);</w:t>
      </w:r>
    </w:p>
    <w:p w:rsidR="006873A0" w:rsidRPr="00C44DF7" w:rsidRDefault="006873A0" w:rsidP="00072C27">
      <w:pPr>
        <w:pStyle w:val="S0"/>
        <w:numPr>
          <w:ilvl w:val="0"/>
          <w:numId w:val="54"/>
        </w:numPr>
        <w:tabs>
          <w:tab w:val="left" w:pos="539"/>
        </w:tabs>
        <w:spacing w:before="120"/>
        <w:ind w:left="538" w:hanging="357"/>
      </w:pPr>
      <w:r w:rsidRPr="00C44DF7">
        <w:t>диазолидинилмочевина (вызывает контактный дерматит).</w:t>
      </w:r>
    </w:p>
    <w:p w:rsidR="009809FF" w:rsidRPr="00C44DF7" w:rsidRDefault="009809FF" w:rsidP="009809FF"/>
    <w:p w:rsidR="006873A0" w:rsidRPr="00C44DF7" w:rsidRDefault="006873A0" w:rsidP="009809FF">
      <w:r w:rsidRPr="00C44DF7">
        <w:t>Срок хранения должен быть не менее 30 месяцев с</w:t>
      </w:r>
      <w:r w:rsidR="009D3363">
        <w:t xml:space="preserve"> даты</w:t>
      </w:r>
      <w:r w:rsidRPr="00C44DF7">
        <w:t xml:space="preserve"> выпуска продукции.</w:t>
      </w:r>
    </w:p>
    <w:p w:rsidR="009809FF" w:rsidRPr="00C44DF7" w:rsidRDefault="009809FF" w:rsidP="009809FF"/>
    <w:p w:rsidR="00BE6E6E" w:rsidRPr="00C44DF7" w:rsidRDefault="00BE6E6E" w:rsidP="009809FF">
      <w:r w:rsidRPr="00C44DF7">
        <w:t xml:space="preserve">Обязательное подтверждение соответствия : ТР ТС 019, </w:t>
      </w:r>
      <w:r w:rsidR="00FC618C" w:rsidRPr="00C44DF7">
        <w:t>ГОСТ 31696 и ГОСТ 32117</w:t>
      </w:r>
      <w:r w:rsidR="002E7629" w:rsidRPr="00C44DF7">
        <w:t>.</w:t>
      </w:r>
    </w:p>
    <w:p w:rsidR="00981F7F" w:rsidRPr="00C44DF7" w:rsidRDefault="00981F7F" w:rsidP="00981F7F">
      <w:pPr>
        <w:pStyle w:val="S0"/>
      </w:pPr>
    </w:p>
    <w:p w:rsidR="00A9078F" w:rsidRPr="00C44DF7" w:rsidRDefault="001C7EE8" w:rsidP="0042492F">
      <w:pPr>
        <w:pStyle w:val="S0"/>
        <w:rPr>
          <w:b/>
        </w:rPr>
      </w:pPr>
      <w:r>
        <w:rPr>
          <w:b/>
        </w:rPr>
        <w:t>Назначение.</w:t>
      </w:r>
    </w:p>
    <w:p w:rsidR="00A9078F" w:rsidRPr="00C44DF7" w:rsidRDefault="00A9078F" w:rsidP="0042492F">
      <w:pPr>
        <w:pStyle w:val="S0"/>
      </w:pPr>
    </w:p>
    <w:p w:rsidR="00BE6E6E" w:rsidRDefault="00BE6E6E" w:rsidP="0042492F">
      <w:pPr>
        <w:pStyle w:val="S0"/>
      </w:pPr>
      <w:r w:rsidRPr="00C44DF7">
        <w:t>Для очистки кожи рук, лица и тела от легких, средних, сильных и специальных загрязнений</w:t>
      </w:r>
      <w:r w:rsidR="003768B8" w:rsidRPr="00C44DF7">
        <w:t>.</w:t>
      </w:r>
      <w:r w:rsidRPr="00C44DF7">
        <w:t xml:space="preserve"> </w:t>
      </w:r>
    </w:p>
    <w:p w:rsidR="002B2BC0" w:rsidRDefault="002B2BC0" w:rsidP="0042492F">
      <w:pPr>
        <w:pStyle w:val="S0"/>
      </w:pPr>
    </w:p>
    <w:p w:rsidR="001C7EE8" w:rsidRPr="00C44DF7" w:rsidRDefault="001C7EE8" w:rsidP="0042492F">
      <w:pPr>
        <w:pStyle w:val="S0"/>
      </w:pPr>
    </w:p>
    <w:p w:rsidR="00BE6E6E" w:rsidRPr="00C44DF7" w:rsidRDefault="00BE6E6E" w:rsidP="00072C27">
      <w:pPr>
        <w:pStyle w:val="S23"/>
        <w:keepLines/>
        <w:numPr>
          <w:ilvl w:val="1"/>
          <w:numId w:val="77"/>
        </w:numPr>
        <w:tabs>
          <w:tab w:val="left" w:pos="567"/>
        </w:tabs>
        <w:ind w:left="0" w:firstLine="0"/>
      </w:pPr>
      <w:bookmarkStart w:id="1121" w:name="_Toc170890697"/>
      <w:bookmarkStart w:id="1122" w:name="_Toc184103398"/>
      <w:bookmarkStart w:id="1123" w:name="_Toc193480289"/>
      <w:bookmarkStart w:id="1124" w:name="_Toc423450321"/>
      <w:bookmarkStart w:id="1125" w:name="_Toc423458479"/>
      <w:bookmarkStart w:id="1126" w:name="_Toc424034772"/>
      <w:bookmarkStart w:id="1127" w:name="_Toc424035302"/>
      <w:bookmarkStart w:id="1128" w:name="_Toc430278097"/>
      <w:bookmarkStart w:id="1129" w:name="_Toc437531117"/>
      <w:bookmarkStart w:id="1130" w:name="_Toc533865944"/>
      <w:bookmarkStart w:id="1131" w:name="_Toc6389887"/>
      <w:r w:rsidRPr="00C44DF7">
        <w:t>РЕГЕНЕРИРУЮЩИЕ ВОССТАНАВЛИВАЮЩИЕ КРЕМЫ</w:t>
      </w:r>
      <w:bookmarkEnd w:id="1121"/>
      <w:bookmarkEnd w:id="1122"/>
      <w:bookmarkEnd w:id="1123"/>
      <w:bookmarkEnd w:id="1124"/>
      <w:bookmarkEnd w:id="1125"/>
      <w:bookmarkEnd w:id="1126"/>
      <w:bookmarkEnd w:id="1127"/>
      <w:bookmarkEnd w:id="1128"/>
      <w:bookmarkEnd w:id="1129"/>
      <w:bookmarkEnd w:id="1130"/>
      <w:bookmarkEnd w:id="1131"/>
    </w:p>
    <w:p w:rsidR="00981F7F" w:rsidRPr="00C44DF7" w:rsidRDefault="00981F7F" w:rsidP="00BB2319">
      <w:pPr>
        <w:pStyle w:val="S0"/>
        <w:keepNext/>
        <w:keepLines/>
        <w:widowControl/>
      </w:pPr>
    </w:p>
    <w:p w:rsidR="00BE6E6E" w:rsidRPr="00C44DF7" w:rsidRDefault="001C7EE8" w:rsidP="00981F7F">
      <w:pPr>
        <w:pStyle w:val="S0"/>
        <w:rPr>
          <w:b/>
          <w:szCs w:val="20"/>
        </w:rPr>
      </w:pPr>
      <w:r>
        <w:rPr>
          <w:b/>
          <w:szCs w:val="20"/>
        </w:rPr>
        <w:t>Техническое описание.</w:t>
      </w:r>
    </w:p>
    <w:p w:rsidR="009809FF" w:rsidRPr="00C44DF7" w:rsidRDefault="009809FF" w:rsidP="009809FF"/>
    <w:p w:rsidR="00BE6E6E" w:rsidRPr="00F35841" w:rsidRDefault="00BE6E6E" w:rsidP="009809FF">
      <w:r w:rsidRPr="00C44DF7">
        <w:t>Кр</w:t>
      </w:r>
      <w:r w:rsidR="00802D81">
        <w:t xml:space="preserve">ем </w:t>
      </w:r>
      <w:r w:rsidR="00802D81" w:rsidRPr="00F35841">
        <w:t xml:space="preserve">не должен содержать силикона и других запрещенных веществ указанных в </w:t>
      </w:r>
      <w:r w:rsidR="001C7EE8">
        <w:t>под</w:t>
      </w:r>
      <w:r w:rsidR="00802D81" w:rsidRPr="00F35841">
        <w:t>разделе 8.1</w:t>
      </w:r>
      <w:r w:rsidR="001C7EE8">
        <w:t xml:space="preserve"> настоящего Положения</w:t>
      </w:r>
      <w:r w:rsidR="00802D81" w:rsidRPr="00F35841">
        <w:t xml:space="preserve">, </w:t>
      </w:r>
      <w:r w:rsidRPr="00F35841">
        <w:t xml:space="preserve">должен легко наноситься, быстро впитываться и не оставлять жировой пленки. </w:t>
      </w:r>
    </w:p>
    <w:p w:rsidR="009809FF" w:rsidRPr="00F35841" w:rsidRDefault="009809FF" w:rsidP="009809FF"/>
    <w:p w:rsidR="00BE6E6E" w:rsidRPr="00F35841" w:rsidRDefault="00BE6E6E" w:rsidP="009809FF">
      <w:r w:rsidRPr="00F35841">
        <w:t>Эффективность и хорошая переносимость кремов и эмульсий кожей, их микробиологическая чистота должны подтверждаться заключением независимых экспертов, а также испытаниями и тестами на переносимость продуктов кожей человека.</w:t>
      </w:r>
    </w:p>
    <w:p w:rsidR="009809FF" w:rsidRPr="00F35841" w:rsidRDefault="009809FF" w:rsidP="009809FF"/>
    <w:p w:rsidR="00BE6E6E" w:rsidRPr="00F35841" w:rsidRDefault="00BE6E6E" w:rsidP="009809FF">
      <w:r w:rsidRPr="00F35841">
        <w:t>Для минимизации риска аллергических заболеваний допустимы следующие консерванты:</w:t>
      </w:r>
      <w:r w:rsidR="006873A0" w:rsidRPr="00F35841">
        <w:t xml:space="preserve"> </w:t>
      </w:r>
      <w:r w:rsidRPr="00F35841">
        <w:t>сорбат калия, сорбиновая кислота, феноксиэтанол.</w:t>
      </w:r>
    </w:p>
    <w:p w:rsidR="009809FF" w:rsidRPr="00F35841" w:rsidRDefault="009809FF" w:rsidP="009809FF"/>
    <w:p w:rsidR="006873A0" w:rsidRPr="00F35841" w:rsidRDefault="006873A0" w:rsidP="009809FF">
      <w:r w:rsidRPr="00F35841">
        <w:t>Для исключения риска аллергических реакций и раздражающего влияния на кожу не допускается содержание в пастах следующих ингредиентов:</w:t>
      </w:r>
    </w:p>
    <w:p w:rsidR="006873A0" w:rsidRPr="00F35841" w:rsidRDefault="006873A0" w:rsidP="00072C27">
      <w:pPr>
        <w:pStyle w:val="S0"/>
        <w:numPr>
          <w:ilvl w:val="0"/>
          <w:numId w:val="54"/>
        </w:numPr>
        <w:tabs>
          <w:tab w:val="left" w:pos="539"/>
        </w:tabs>
        <w:spacing w:before="120"/>
        <w:ind w:left="538" w:hanging="357"/>
      </w:pPr>
      <w:r w:rsidRPr="00F35841">
        <w:t>5-хлоро-2-метил-4-изотиазолинон-3-он и 2-метил-4-изотиазолинон-3-он;</w:t>
      </w:r>
    </w:p>
    <w:p w:rsidR="006873A0" w:rsidRPr="00F35841" w:rsidRDefault="006873A0" w:rsidP="00072C27">
      <w:pPr>
        <w:pStyle w:val="S0"/>
        <w:numPr>
          <w:ilvl w:val="0"/>
          <w:numId w:val="54"/>
        </w:numPr>
        <w:tabs>
          <w:tab w:val="left" w:pos="539"/>
        </w:tabs>
        <w:spacing w:before="120"/>
        <w:ind w:left="538" w:hanging="357"/>
      </w:pPr>
      <w:r w:rsidRPr="00F35841">
        <w:t>алкилсульфат натрия С12-18 (плохая переносимость кожей);</w:t>
      </w:r>
    </w:p>
    <w:p w:rsidR="006873A0" w:rsidRPr="00F35841" w:rsidRDefault="006873A0" w:rsidP="00072C27">
      <w:pPr>
        <w:pStyle w:val="S0"/>
        <w:numPr>
          <w:ilvl w:val="0"/>
          <w:numId w:val="54"/>
        </w:numPr>
        <w:tabs>
          <w:tab w:val="left" w:pos="539"/>
        </w:tabs>
        <w:spacing w:before="120"/>
        <w:ind w:left="538" w:hanging="357"/>
      </w:pPr>
      <w:r w:rsidRPr="00F35841">
        <w:t>триэтаноламин (риск кожных раздражений и содержания токсичных веществ);</w:t>
      </w:r>
    </w:p>
    <w:p w:rsidR="006873A0" w:rsidRPr="00F35841" w:rsidRDefault="006873A0" w:rsidP="00072C27">
      <w:pPr>
        <w:pStyle w:val="S0"/>
        <w:numPr>
          <w:ilvl w:val="0"/>
          <w:numId w:val="54"/>
        </w:numPr>
        <w:tabs>
          <w:tab w:val="left" w:pos="539"/>
        </w:tabs>
        <w:spacing w:before="120"/>
        <w:ind w:left="538" w:hanging="357"/>
      </w:pPr>
      <w:r w:rsidRPr="00F35841">
        <w:t>диазолидинилмочевина (вызывает контактный дерматит).</w:t>
      </w:r>
    </w:p>
    <w:p w:rsidR="006E4878" w:rsidRPr="00F35841" w:rsidRDefault="006E4878" w:rsidP="00072C27">
      <w:pPr>
        <w:pStyle w:val="S0"/>
        <w:numPr>
          <w:ilvl w:val="0"/>
          <w:numId w:val="54"/>
        </w:numPr>
        <w:tabs>
          <w:tab w:val="left" w:pos="539"/>
        </w:tabs>
        <w:spacing w:before="120"/>
        <w:ind w:left="538" w:hanging="357"/>
      </w:pPr>
      <w:r w:rsidRPr="00F35841">
        <w:t>2-бромо-2-нитропропандиол-1,3 (консервант, отличающийся высокой токсикологичностью и аллергенностью; донор формальдегида – потенциального канцерогена);</w:t>
      </w:r>
    </w:p>
    <w:p w:rsidR="006E4878" w:rsidRPr="00F35841" w:rsidRDefault="006E4878" w:rsidP="00072C27">
      <w:pPr>
        <w:pStyle w:val="S0"/>
        <w:numPr>
          <w:ilvl w:val="0"/>
          <w:numId w:val="54"/>
        </w:numPr>
        <w:tabs>
          <w:tab w:val="left" w:pos="539"/>
        </w:tabs>
        <w:spacing w:before="120"/>
        <w:ind w:left="538" w:hanging="357"/>
      </w:pPr>
      <w:r w:rsidRPr="00F35841">
        <w:t>диэтаноламид (потенциальный канцероген, способствует образованию раковых заболеваний);</w:t>
      </w:r>
    </w:p>
    <w:p w:rsidR="006E4878" w:rsidRPr="00F35841" w:rsidRDefault="006E4878" w:rsidP="00072C27">
      <w:pPr>
        <w:pStyle w:val="S0"/>
        <w:numPr>
          <w:ilvl w:val="0"/>
          <w:numId w:val="54"/>
        </w:numPr>
        <w:tabs>
          <w:tab w:val="left" w:pos="539"/>
        </w:tabs>
        <w:spacing w:before="120"/>
        <w:ind w:left="538" w:hanging="357"/>
      </w:pPr>
      <w:r w:rsidRPr="00F35841">
        <w:t>кокоамидопропил бетаин (потенциальный канцероген, риск аллергической реакции);</w:t>
      </w:r>
    </w:p>
    <w:p w:rsidR="006E4878" w:rsidRPr="00F35841" w:rsidRDefault="006E4878" w:rsidP="00072C27">
      <w:pPr>
        <w:pStyle w:val="S0"/>
        <w:numPr>
          <w:ilvl w:val="0"/>
          <w:numId w:val="54"/>
        </w:numPr>
        <w:tabs>
          <w:tab w:val="left" w:pos="539"/>
        </w:tabs>
        <w:spacing w:before="120"/>
        <w:ind w:left="538" w:hanging="357"/>
      </w:pPr>
      <w:r w:rsidRPr="00F35841">
        <w:t>бутилгидрокситолуол (токсикологическое действие, проникает через кожу, накапливается и медленно выводится из организма, риск аллергической реакции);</w:t>
      </w:r>
    </w:p>
    <w:p w:rsidR="006E4878" w:rsidRPr="00F35841" w:rsidRDefault="006E4878" w:rsidP="00072C27">
      <w:pPr>
        <w:pStyle w:val="S0"/>
        <w:numPr>
          <w:ilvl w:val="0"/>
          <w:numId w:val="54"/>
        </w:numPr>
        <w:tabs>
          <w:tab w:val="left" w:pos="539"/>
        </w:tabs>
        <w:spacing w:before="120"/>
        <w:ind w:left="538" w:hanging="357"/>
      </w:pPr>
      <w:r w:rsidRPr="00F35841">
        <w:t>лимонен, цитраль (консервант – повышенный риск аллергической реакции);</w:t>
      </w:r>
    </w:p>
    <w:p w:rsidR="006E4878" w:rsidRPr="00F35841" w:rsidRDefault="006E4878" w:rsidP="00072C27">
      <w:pPr>
        <w:pStyle w:val="S0"/>
        <w:numPr>
          <w:ilvl w:val="0"/>
          <w:numId w:val="54"/>
        </w:numPr>
        <w:tabs>
          <w:tab w:val="left" w:pos="539"/>
        </w:tabs>
        <w:spacing w:before="120"/>
        <w:ind w:left="538" w:hanging="357"/>
      </w:pPr>
      <w:r w:rsidRPr="00F35841">
        <w:t xml:space="preserve">лимоннокислый </w:t>
      </w:r>
      <w:r w:rsidR="001041DA" w:rsidRPr="00F35841">
        <w:t>компонент ТЭА-лаурилсульфата (поверхностно-активное вещество,</w:t>
      </w:r>
      <w:r w:rsidRPr="00F35841">
        <w:t xml:space="preserve"> содержит примеси диэтаноламина – потенциального канцерогена, плохо переносится кожей);</w:t>
      </w:r>
    </w:p>
    <w:p w:rsidR="006E4878" w:rsidRPr="00F35841" w:rsidRDefault="006E4878" w:rsidP="00072C27">
      <w:pPr>
        <w:pStyle w:val="S0"/>
        <w:numPr>
          <w:ilvl w:val="0"/>
          <w:numId w:val="54"/>
        </w:numPr>
        <w:tabs>
          <w:tab w:val="left" w:pos="539"/>
        </w:tabs>
        <w:spacing w:before="120"/>
        <w:ind w:left="538" w:hanging="357"/>
      </w:pPr>
      <w:r w:rsidRPr="00F35841">
        <w:t>борат натрия (токсикологическое действие, легко проникает через кожу, накапливается и медленно выводится из организма, высокий риск интоксикации);</w:t>
      </w:r>
    </w:p>
    <w:p w:rsidR="006E4878" w:rsidRPr="00F35841" w:rsidRDefault="006E4878" w:rsidP="00072C27">
      <w:pPr>
        <w:pStyle w:val="S0"/>
        <w:numPr>
          <w:ilvl w:val="0"/>
          <w:numId w:val="54"/>
        </w:numPr>
        <w:tabs>
          <w:tab w:val="left" w:pos="539"/>
        </w:tabs>
        <w:spacing w:before="120"/>
        <w:ind w:left="538" w:hanging="357"/>
      </w:pPr>
      <w:r w:rsidRPr="00F35841">
        <w:t>бронопол (консервант с высоким аллергическим потенциалом);</w:t>
      </w:r>
    </w:p>
    <w:p w:rsidR="006E4878" w:rsidRPr="00F35841" w:rsidRDefault="006E4878" w:rsidP="00072C27">
      <w:pPr>
        <w:pStyle w:val="S0"/>
        <w:numPr>
          <w:ilvl w:val="0"/>
          <w:numId w:val="54"/>
        </w:numPr>
        <w:tabs>
          <w:tab w:val="left" w:pos="539"/>
        </w:tabs>
        <w:spacing w:before="120"/>
        <w:ind w:left="538" w:hanging="357"/>
      </w:pPr>
      <w:r w:rsidRPr="00F35841">
        <w:t>хлоргидрат алюминия (агент, подавляющий потоотделение –  сушит, раздражает кожу, при частом применении вызывает разрушение потовых желез);</w:t>
      </w:r>
    </w:p>
    <w:p w:rsidR="006E4878" w:rsidRPr="00F35841" w:rsidRDefault="006E4878" w:rsidP="00072C27">
      <w:pPr>
        <w:pStyle w:val="S0"/>
        <w:numPr>
          <w:ilvl w:val="0"/>
          <w:numId w:val="54"/>
        </w:numPr>
        <w:tabs>
          <w:tab w:val="left" w:pos="539"/>
        </w:tabs>
        <w:spacing w:before="120"/>
        <w:ind w:left="538" w:hanging="357"/>
      </w:pPr>
      <w:r w:rsidRPr="00F35841">
        <w:t>метилдибромоглутаронитрил (консервант с сильным аллергическим действием);</w:t>
      </w:r>
    </w:p>
    <w:p w:rsidR="006E4878" w:rsidRPr="00F35841" w:rsidRDefault="006E4878" w:rsidP="00072C27">
      <w:pPr>
        <w:pStyle w:val="S0"/>
        <w:numPr>
          <w:ilvl w:val="0"/>
          <w:numId w:val="54"/>
        </w:numPr>
        <w:tabs>
          <w:tab w:val="left" w:pos="539"/>
        </w:tabs>
        <w:spacing w:before="120"/>
        <w:ind w:left="538" w:hanging="357"/>
      </w:pPr>
      <w:r w:rsidRPr="00F35841">
        <w:t>коллагены (риск аллергической реакции).</w:t>
      </w:r>
    </w:p>
    <w:p w:rsidR="009809FF" w:rsidRPr="00F35841" w:rsidRDefault="009809FF" w:rsidP="009809FF"/>
    <w:p w:rsidR="006873A0" w:rsidRPr="00F35841" w:rsidRDefault="006873A0" w:rsidP="009809FF">
      <w:r w:rsidRPr="00F35841">
        <w:t>Срок хранения должен быть не менее 30 месяцев с</w:t>
      </w:r>
      <w:r w:rsidR="001C7EE8">
        <w:t xml:space="preserve"> даты</w:t>
      </w:r>
      <w:r w:rsidRPr="00F35841">
        <w:t xml:space="preserve"> выпуска продукции.</w:t>
      </w:r>
    </w:p>
    <w:p w:rsidR="009809FF" w:rsidRPr="00F35841" w:rsidRDefault="009809FF" w:rsidP="009809FF"/>
    <w:p w:rsidR="00BE6E6E" w:rsidRPr="00F35841" w:rsidRDefault="00BE6E6E" w:rsidP="009809FF">
      <w:r w:rsidRPr="00F35841">
        <w:lastRenderedPageBreak/>
        <w:t>Микробиологическая чистота регенерирующих кремов и эмульсий: не более 100 репродуктивных микроорганизмов на 1 грамм продукта.</w:t>
      </w:r>
    </w:p>
    <w:p w:rsidR="009809FF" w:rsidRPr="00F35841" w:rsidRDefault="009809FF" w:rsidP="009809FF"/>
    <w:p w:rsidR="00BE6E6E" w:rsidRPr="00F35841" w:rsidRDefault="00BE6E6E" w:rsidP="009809FF">
      <w:r w:rsidRPr="00F35841">
        <w:t xml:space="preserve">Обязательное подтверждение соответствия </w:t>
      </w:r>
      <w:r w:rsidR="0099343C" w:rsidRPr="00F35841">
        <w:t>требованиям</w:t>
      </w:r>
      <w:r w:rsidRPr="00F35841">
        <w:t xml:space="preserve"> ТР ТС 019, </w:t>
      </w:r>
      <w:r w:rsidR="00FC618C" w:rsidRPr="00F35841">
        <w:t>ГОС</w:t>
      </w:r>
      <w:r w:rsidR="001C7EE8">
        <w:t>Т 31460, ГОСТ </w:t>
      </w:r>
      <w:r w:rsidR="00FC618C" w:rsidRPr="00F35841">
        <w:t>32117</w:t>
      </w:r>
      <w:r w:rsidR="009809FF" w:rsidRPr="00F35841">
        <w:t>.</w:t>
      </w:r>
    </w:p>
    <w:p w:rsidR="00981F7F" w:rsidRPr="00F35841" w:rsidRDefault="00981F7F" w:rsidP="00981F7F">
      <w:pPr>
        <w:pStyle w:val="S0"/>
      </w:pPr>
    </w:p>
    <w:p w:rsidR="00A9078F" w:rsidRPr="00F35841" w:rsidRDefault="003B0F0C" w:rsidP="0042492F">
      <w:pPr>
        <w:pStyle w:val="S0"/>
        <w:rPr>
          <w:b/>
        </w:rPr>
      </w:pPr>
      <w:r>
        <w:rPr>
          <w:b/>
        </w:rPr>
        <w:t>Назначение.</w:t>
      </w:r>
    </w:p>
    <w:p w:rsidR="00A9078F" w:rsidRPr="00F35841" w:rsidRDefault="00A9078F" w:rsidP="0042492F">
      <w:pPr>
        <w:pStyle w:val="S0"/>
      </w:pPr>
    </w:p>
    <w:p w:rsidR="00BE6E6E" w:rsidRPr="00F35841" w:rsidRDefault="00BE6E6E" w:rsidP="0042492F">
      <w:pPr>
        <w:pStyle w:val="S0"/>
      </w:pPr>
      <w:r w:rsidRPr="00F35841">
        <w:t>Кремы для ухода за кожей рук и лица, подверженной профессиональным стрессам и воздействию окружающей среды.</w:t>
      </w:r>
    </w:p>
    <w:p w:rsidR="00981F7F" w:rsidRPr="00F35841" w:rsidRDefault="00981F7F" w:rsidP="00981F7F">
      <w:pPr>
        <w:pStyle w:val="S0"/>
      </w:pPr>
    </w:p>
    <w:p w:rsidR="00981F7F" w:rsidRPr="00F35841" w:rsidRDefault="00981F7F" w:rsidP="00981F7F">
      <w:pPr>
        <w:pStyle w:val="S0"/>
      </w:pPr>
    </w:p>
    <w:p w:rsidR="00BE6E6E" w:rsidRPr="00F35841" w:rsidRDefault="00BE6E6E" w:rsidP="00072C27">
      <w:pPr>
        <w:pStyle w:val="S23"/>
        <w:numPr>
          <w:ilvl w:val="1"/>
          <w:numId w:val="77"/>
        </w:numPr>
        <w:tabs>
          <w:tab w:val="left" w:pos="567"/>
        </w:tabs>
        <w:ind w:left="0" w:firstLine="0"/>
      </w:pPr>
      <w:bookmarkStart w:id="1132" w:name="_Toc184103399"/>
      <w:bookmarkStart w:id="1133" w:name="_Toc193480290"/>
      <w:bookmarkStart w:id="1134" w:name="_Toc423450322"/>
      <w:bookmarkStart w:id="1135" w:name="_Toc423458480"/>
      <w:bookmarkStart w:id="1136" w:name="_Toc424034773"/>
      <w:bookmarkStart w:id="1137" w:name="_Toc424035303"/>
      <w:bookmarkStart w:id="1138" w:name="_Toc430278098"/>
      <w:bookmarkStart w:id="1139" w:name="_Toc437531118"/>
      <w:bookmarkStart w:id="1140" w:name="_Toc533865945"/>
      <w:bookmarkStart w:id="1141" w:name="_Toc6389888"/>
      <w:bookmarkStart w:id="1142" w:name="_Toc170890698"/>
      <w:r w:rsidRPr="00F35841">
        <w:t>КРЕМЫ ДЛЯ ЗАЩИТЫ ОТ ОБМОРОЖЕНИЯ</w:t>
      </w:r>
      <w:bookmarkEnd w:id="1132"/>
      <w:bookmarkEnd w:id="1133"/>
      <w:bookmarkEnd w:id="1134"/>
      <w:bookmarkEnd w:id="1135"/>
      <w:bookmarkEnd w:id="1136"/>
      <w:bookmarkEnd w:id="1137"/>
      <w:bookmarkEnd w:id="1138"/>
      <w:bookmarkEnd w:id="1139"/>
      <w:bookmarkEnd w:id="1140"/>
      <w:bookmarkEnd w:id="1141"/>
    </w:p>
    <w:p w:rsidR="00981F7F" w:rsidRPr="00F35841" w:rsidRDefault="00981F7F" w:rsidP="00981F7F">
      <w:pPr>
        <w:pStyle w:val="S0"/>
      </w:pPr>
    </w:p>
    <w:p w:rsidR="00BE6E6E" w:rsidRPr="00F35841" w:rsidRDefault="00BE6E6E" w:rsidP="00981F7F">
      <w:pPr>
        <w:pStyle w:val="S0"/>
        <w:rPr>
          <w:b/>
          <w:szCs w:val="20"/>
        </w:rPr>
      </w:pPr>
      <w:r w:rsidRPr="00F35841">
        <w:rPr>
          <w:b/>
          <w:szCs w:val="20"/>
        </w:rPr>
        <w:t xml:space="preserve">Техническое описание: </w:t>
      </w:r>
    </w:p>
    <w:p w:rsidR="009809FF" w:rsidRPr="00F35841" w:rsidRDefault="009809FF" w:rsidP="009809FF"/>
    <w:p w:rsidR="00BE6E6E" w:rsidRPr="00F35841" w:rsidRDefault="00BE6E6E" w:rsidP="009809FF">
      <w:r w:rsidRPr="00F35841">
        <w:t>Водомасляная эмульсия с высоким содержанием липидов, глицерина, аллантоина и пантенола</w:t>
      </w:r>
      <w:r w:rsidR="008D1EA1" w:rsidRPr="00F35841">
        <w:t>.</w:t>
      </w:r>
      <w:r w:rsidRPr="00F35841">
        <w:t xml:space="preserve"> Не должна затвердевать и легко наносится в условиях низких температур.</w:t>
      </w:r>
    </w:p>
    <w:p w:rsidR="009809FF" w:rsidRPr="00F35841" w:rsidRDefault="009809FF" w:rsidP="009809FF"/>
    <w:p w:rsidR="008D1EA1" w:rsidRPr="00C44DF7" w:rsidRDefault="00BE6E6E" w:rsidP="009809FF">
      <w:r w:rsidRPr="00F35841">
        <w:t>Защитный крем не должен содержать силикона</w:t>
      </w:r>
      <w:r w:rsidR="00802D81" w:rsidRPr="00F35841">
        <w:t xml:space="preserve"> и других запрещенных веществ указанных в </w:t>
      </w:r>
      <w:r w:rsidR="003B0F0C">
        <w:t>под</w:t>
      </w:r>
      <w:r w:rsidR="00802D81" w:rsidRPr="00F35841">
        <w:t>разделе 8.1</w:t>
      </w:r>
      <w:r w:rsidR="003B0F0C">
        <w:t xml:space="preserve"> настоящего Положения</w:t>
      </w:r>
      <w:r w:rsidRPr="00F35841">
        <w:t>. Крем должен быстро впитывается, не оставляя на коже неприятного ощущения липкости и жирности.</w:t>
      </w:r>
      <w:r w:rsidRPr="00C44DF7">
        <w:t xml:space="preserve"> </w:t>
      </w:r>
    </w:p>
    <w:p w:rsidR="009809FF" w:rsidRPr="00C44DF7" w:rsidRDefault="009809FF" w:rsidP="009809FF"/>
    <w:p w:rsidR="008D1EA1" w:rsidRPr="00C44DF7" w:rsidRDefault="00BE6E6E" w:rsidP="009809FF">
      <w:r w:rsidRPr="00C44DF7">
        <w:t>Должен содержать не более 58% воды. Микробиологическая чистота крема должна соответствовать требованию: менее 100 репродуктивных микроорганизмов на 1 г</w:t>
      </w:r>
      <w:r w:rsidR="003F61B8" w:rsidRPr="00C44DF7">
        <w:t>рамм</w:t>
      </w:r>
      <w:r w:rsidRPr="00C44DF7">
        <w:t xml:space="preserve"> продукта. Водородный показатель рH не должен выходить за рамки 4,0 – 6,5. </w:t>
      </w:r>
    </w:p>
    <w:p w:rsidR="009809FF" w:rsidRPr="00C44DF7" w:rsidRDefault="009809FF" w:rsidP="009809FF"/>
    <w:p w:rsidR="008D1EA1" w:rsidRPr="00C44DF7" w:rsidRDefault="00BE6E6E" w:rsidP="009809FF">
      <w:r w:rsidRPr="00C44DF7">
        <w:t>Срок хранения должен быть не менее 30 месяцев с</w:t>
      </w:r>
      <w:r w:rsidR="009D3363">
        <w:t xml:space="preserve"> даты</w:t>
      </w:r>
      <w:r w:rsidRPr="00C44DF7">
        <w:t xml:space="preserve"> выпуска продукции. </w:t>
      </w:r>
    </w:p>
    <w:p w:rsidR="009809FF" w:rsidRPr="00C44DF7" w:rsidRDefault="009809FF" w:rsidP="009809FF"/>
    <w:p w:rsidR="00BE6E6E" w:rsidRPr="00C44DF7" w:rsidRDefault="00BE6E6E" w:rsidP="009809FF">
      <w:r w:rsidRPr="00C44DF7">
        <w:t xml:space="preserve">Крем должен свободно выдавливаться при температурах до </w:t>
      </w:r>
      <w:r w:rsidR="00756873">
        <w:t>–</w:t>
      </w:r>
      <w:r w:rsidRPr="00C44DF7">
        <w:t xml:space="preserve"> 35°С. Крем должен сохранять стабильность при температурах до </w:t>
      </w:r>
      <w:r w:rsidR="00756873">
        <w:t>–</w:t>
      </w:r>
      <w:r w:rsidRPr="00C44DF7">
        <w:t xml:space="preserve"> 40°С.</w:t>
      </w:r>
    </w:p>
    <w:p w:rsidR="009809FF" w:rsidRPr="00C44DF7" w:rsidRDefault="009809FF" w:rsidP="009809FF"/>
    <w:p w:rsidR="00BE6E6E" w:rsidRPr="00C44DF7" w:rsidRDefault="00BE6E6E" w:rsidP="009809FF">
      <w:r w:rsidRPr="00C44DF7">
        <w:t>Обязательное подтверждение соответствия</w:t>
      </w:r>
      <w:r w:rsidR="003F61B8" w:rsidRPr="00C44DF7">
        <w:t xml:space="preserve"> требованиям</w:t>
      </w:r>
      <w:r w:rsidRPr="00C44DF7">
        <w:t xml:space="preserve"> ТР ТС 019, </w:t>
      </w:r>
      <w:r w:rsidR="00FC618C" w:rsidRPr="00C44DF7">
        <w:t>ГОСТ 31460</w:t>
      </w:r>
      <w:r w:rsidR="00FC618C">
        <w:t>,</w:t>
      </w:r>
      <w:r w:rsidR="003B0F0C">
        <w:t xml:space="preserve"> ГОСТ </w:t>
      </w:r>
      <w:r w:rsidR="00FC618C" w:rsidRPr="00C44DF7">
        <w:t>32117</w:t>
      </w:r>
      <w:r w:rsidR="009809FF" w:rsidRPr="00C44DF7">
        <w:t>.</w:t>
      </w:r>
    </w:p>
    <w:p w:rsidR="00981F7F" w:rsidRPr="00C44DF7" w:rsidRDefault="00981F7F" w:rsidP="00981F7F">
      <w:pPr>
        <w:pStyle w:val="S0"/>
      </w:pPr>
    </w:p>
    <w:p w:rsidR="00A9078F" w:rsidRPr="00C44DF7" w:rsidRDefault="003B0F0C" w:rsidP="0042492F">
      <w:pPr>
        <w:pStyle w:val="S0"/>
        <w:rPr>
          <w:b/>
        </w:rPr>
      </w:pPr>
      <w:r>
        <w:rPr>
          <w:b/>
        </w:rPr>
        <w:t>Назначение.</w:t>
      </w:r>
    </w:p>
    <w:p w:rsidR="00A9078F" w:rsidRPr="00C44DF7" w:rsidRDefault="00A9078F" w:rsidP="0042492F">
      <w:pPr>
        <w:pStyle w:val="S0"/>
      </w:pPr>
    </w:p>
    <w:p w:rsidR="00BE6E6E" w:rsidRPr="00C44DF7" w:rsidRDefault="00BE6E6E" w:rsidP="0042492F">
      <w:pPr>
        <w:pStyle w:val="S0"/>
      </w:pPr>
      <w:r w:rsidRPr="00C44DF7">
        <w:t>Кремы для ухода за кожей рук и лица, подверженной профессиональным стрессам и воздействию окружающей среды.</w:t>
      </w:r>
    </w:p>
    <w:p w:rsidR="00060242" w:rsidRPr="00C44DF7" w:rsidRDefault="00060242" w:rsidP="0042492F">
      <w:pPr>
        <w:pStyle w:val="S0"/>
      </w:pPr>
    </w:p>
    <w:p w:rsidR="00060242" w:rsidRPr="00C44DF7" w:rsidRDefault="00060242" w:rsidP="0042492F">
      <w:pPr>
        <w:pStyle w:val="S0"/>
      </w:pPr>
    </w:p>
    <w:p w:rsidR="00060242" w:rsidRPr="00C44DF7" w:rsidRDefault="00060242" w:rsidP="00072C27">
      <w:pPr>
        <w:pStyle w:val="S23"/>
        <w:numPr>
          <w:ilvl w:val="1"/>
          <w:numId w:val="77"/>
        </w:numPr>
        <w:tabs>
          <w:tab w:val="left" w:pos="567"/>
        </w:tabs>
        <w:ind w:left="0" w:firstLine="0"/>
      </w:pPr>
      <w:bookmarkStart w:id="1143" w:name="_Toc533865946"/>
      <w:bookmarkStart w:id="1144" w:name="_Toc6389889"/>
      <w:r w:rsidRPr="00C44DF7">
        <w:t>СРЕДСТВА ЗАЩИТЫ КОЖИ ПРИ НЕГАТИВНОМ ВЛИЯНИИ ОКРУЖАЮЩЕЙ СРЕДЫ</w:t>
      </w:r>
      <w:bookmarkEnd w:id="1143"/>
      <w:bookmarkEnd w:id="1144"/>
    </w:p>
    <w:p w:rsidR="00981F7F" w:rsidRPr="00C44DF7" w:rsidRDefault="00981F7F" w:rsidP="00981F7F">
      <w:pPr>
        <w:pStyle w:val="S0"/>
      </w:pPr>
    </w:p>
    <w:p w:rsidR="00093E42" w:rsidRPr="00C44DF7" w:rsidRDefault="00093E42" w:rsidP="00093E42">
      <w:pPr>
        <w:pStyle w:val="S0"/>
        <w:rPr>
          <w:b/>
          <w:szCs w:val="20"/>
        </w:rPr>
      </w:pPr>
      <w:r w:rsidRPr="00C44DF7">
        <w:rPr>
          <w:b/>
          <w:szCs w:val="20"/>
        </w:rPr>
        <w:t>Техническое описание</w:t>
      </w:r>
      <w:r w:rsidR="009D3363">
        <w:rPr>
          <w:b/>
          <w:szCs w:val="20"/>
        </w:rPr>
        <w:t>.</w:t>
      </w:r>
    </w:p>
    <w:p w:rsidR="00093E42" w:rsidRPr="00C44DF7" w:rsidRDefault="00093E42" w:rsidP="00093E42">
      <w:pPr>
        <w:pStyle w:val="S0"/>
        <w:rPr>
          <w:b/>
          <w:szCs w:val="20"/>
        </w:rPr>
      </w:pPr>
    </w:p>
    <w:p w:rsidR="00093E42" w:rsidRPr="00C44DF7" w:rsidRDefault="00093E42" w:rsidP="00093E42">
      <w:r w:rsidRPr="00C44DF7">
        <w:t xml:space="preserve">Крем предназначен для эффективной защиты от </w:t>
      </w:r>
      <w:r w:rsidR="005C2EDE">
        <w:t>ультрофеолетовых</w:t>
      </w:r>
      <w:r w:rsidRPr="00C44DF7">
        <w:t xml:space="preserve"> лучей при интенсивном солнечном излучении, например, при работах на открытом воздухе, предотвращать как нанесение непосредственного вреда коже (появление эритем), так и отсроченные последствия (преждевременное старение кожи, рак кожи).</w:t>
      </w:r>
    </w:p>
    <w:p w:rsidR="00093E42" w:rsidRPr="00C44DF7" w:rsidRDefault="00093E42" w:rsidP="00093E42"/>
    <w:p w:rsidR="00093E42" w:rsidRDefault="00093E42" w:rsidP="00093E42">
      <w:r w:rsidRPr="00C44DF7">
        <w:lastRenderedPageBreak/>
        <w:t>Светозащитный крем широкого спектра действия с защитным фактором 30 должен обладать повышенной водостойкостью, хорошо распределяться по поверхности кожи, должен быть пригоден даже для очень чувствительной кожи, особенно для тех участков тела, которые наиболее подвержены воздействию УФ излучения.</w:t>
      </w:r>
    </w:p>
    <w:p w:rsidR="009D3363" w:rsidRPr="00C44DF7" w:rsidRDefault="009D3363" w:rsidP="00093E42"/>
    <w:p w:rsidR="00093E42" w:rsidRPr="00C44DF7" w:rsidRDefault="00093E42" w:rsidP="00093E42">
      <w:r w:rsidRPr="00C44DF7">
        <w:t>Крем должен обладать широким спектром защитного действия, обеспечивая защиту от</w:t>
      </w:r>
      <w:r w:rsidR="001041DA">
        <w:t xml:space="preserve"> ультрафиолетового и</w:t>
      </w:r>
      <w:r w:rsidRPr="00C44DF7">
        <w:t>злучения диапазонов А (320–400 нм), В (280–320 нм) и С (при интенсивных сварочных работах).</w:t>
      </w:r>
    </w:p>
    <w:p w:rsidR="00093E42" w:rsidRPr="0060040F" w:rsidRDefault="00093E42" w:rsidP="00093E42"/>
    <w:p w:rsidR="00093E42" w:rsidRPr="0060040F" w:rsidRDefault="00093E42" w:rsidP="00093E42">
      <w:r w:rsidRPr="0060040F">
        <w:t>Крем должен содержать как физические, так и химические фильтры.</w:t>
      </w:r>
    </w:p>
    <w:p w:rsidR="00093E42" w:rsidRPr="0060040F" w:rsidRDefault="00093E42" w:rsidP="00093E42"/>
    <w:p w:rsidR="00093E42" w:rsidRPr="00F35841" w:rsidRDefault="00093E42" w:rsidP="00093E42">
      <w:r w:rsidRPr="00F35841">
        <w:t>Крем не должен содержать силиконов, минеральных абразивов, органических растворителей</w:t>
      </w:r>
      <w:r w:rsidR="00802D81" w:rsidRPr="00F35841">
        <w:t xml:space="preserve"> и других запрещенных веществ указанных в </w:t>
      </w:r>
      <w:r w:rsidR="009D3363">
        <w:t>под</w:t>
      </w:r>
      <w:r w:rsidR="00802D81" w:rsidRPr="00F35841">
        <w:t>разделе 8.1</w:t>
      </w:r>
      <w:r w:rsidR="009D3363">
        <w:t xml:space="preserve"> настоящего Положения</w:t>
      </w:r>
      <w:r w:rsidRPr="00F35841">
        <w:t xml:space="preserve">. </w:t>
      </w:r>
    </w:p>
    <w:p w:rsidR="00093E42" w:rsidRPr="00F35841" w:rsidRDefault="00093E42" w:rsidP="00093E42"/>
    <w:p w:rsidR="00093E42" w:rsidRPr="00F35841" w:rsidRDefault="00093E42" w:rsidP="00093E42">
      <w:r w:rsidRPr="00F35841">
        <w:t>Помимо защитных свойств, крем должен обладать ухаживающим эффектом (содержать витамин А – ретинол пальмитат, витамин Е – токоферол ацетат).</w:t>
      </w:r>
    </w:p>
    <w:p w:rsidR="00093E42" w:rsidRPr="00F35841" w:rsidRDefault="00093E42" w:rsidP="00093E42"/>
    <w:p w:rsidR="00093E42" w:rsidRPr="00AB4098" w:rsidRDefault="00093E42" w:rsidP="00093E42">
      <w:r w:rsidRPr="00F35841">
        <w:t>Для минимизации риска аллергических заболеваний допустимы следующие консерванты: сорбат калия, сорбиновая кислота, феноксиэтанол.</w:t>
      </w:r>
    </w:p>
    <w:p w:rsidR="00093E42" w:rsidRPr="00AB4098" w:rsidRDefault="00093E42" w:rsidP="00093E42"/>
    <w:p w:rsidR="00093E42" w:rsidRPr="00AB4098" w:rsidRDefault="00093E42" w:rsidP="00093E42">
      <w:r w:rsidRPr="00AB4098">
        <w:t>Запрещено содержание метилхлоризотиазолинона – риск аллергических реакций, триэтаноламина – риск кожных раздражений и содержания токсичных веществ.</w:t>
      </w:r>
    </w:p>
    <w:p w:rsidR="00093E42" w:rsidRPr="00AB4098" w:rsidRDefault="00093E42" w:rsidP="00093E42"/>
    <w:p w:rsidR="00093E42" w:rsidRPr="00C74E3A" w:rsidRDefault="00093E42" w:rsidP="00093E42">
      <w:r w:rsidRPr="00C74E3A">
        <w:t>Срок хранения должен быть не менее 48 месяцев с</w:t>
      </w:r>
      <w:r w:rsidR="009D3363">
        <w:t xml:space="preserve"> даты</w:t>
      </w:r>
      <w:r w:rsidRPr="00C74E3A">
        <w:t xml:space="preserve"> выпуска продукции.</w:t>
      </w:r>
    </w:p>
    <w:p w:rsidR="00093E42" w:rsidRPr="00C74E3A" w:rsidRDefault="00093E42" w:rsidP="00093E42"/>
    <w:p w:rsidR="00060242" w:rsidRPr="000D78D3" w:rsidRDefault="00093E42" w:rsidP="00093E42">
      <w:r w:rsidRPr="00C74E3A">
        <w:t xml:space="preserve">Обязательное подтверждение </w:t>
      </w:r>
      <w:r w:rsidR="00C67AD4" w:rsidRPr="00C74E3A">
        <w:t>соответствия</w:t>
      </w:r>
      <w:r w:rsidR="001041DA">
        <w:t xml:space="preserve"> </w:t>
      </w:r>
      <w:r w:rsidRPr="00C74E3A">
        <w:t>ТР ТС 019</w:t>
      </w:r>
      <w:r w:rsidR="00E04811" w:rsidRPr="00C74E3A">
        <w:t>.</w:t>
      </w:r>
    </w:p>
    <w:p w:rsidR="00093E42" w:rsidRPr="000D78D3" w:rsidRDefault="00093E42" w:rsidP="00093E42"/>
    <w:p w:rsidR="00060242" w:rsidRPr="000D78D3" w:rsidRDefault="00060242" w:rsidP="00981F7F">
      <w:pPr>
        <w:pStyle w:val="S0"/>
      </w:pPr>
    </w:p>
    <w:p w:rsidR="00060242" w:rsidRPr="00D826EB" w:rsidRDefault="00093E42" w:rsidP="00072C27">
      <w:pPr>
        <w:pStyle w:val="S23"/>
        <w:numPr>
          <w:ilvl w:val="1"/>
          <w:numId w:val="77"/>
        </w:numPr>
        <w:tabs>
          <w:tab w:val="left" w:pos="567"/>
        </w:tabs>
        <w:ind w:left="0" w:firstLine="0"/>
      </w:pPr>
      <w:bookmarkStart w:id="1145" w:name="_Toc533865947"/>
      <w:bookmarkStart w:id="1146" w:name="_Toc6389890"/>
      <w:r w:rsidRPr="00F95291">
        <w:t>СРЕДСТВА ДЛЯ ЗАЩИТЫ ОТ БАКТЕРИОЛОГИЧЕСКИХ ВРЕДНЫХ ФАКТОРОВ (ДЕЗИНФИЦИРУЮЩИЕ)</w:t>
      </w:r>
      <w:bookmarkEnd w:id="1145"/>
      <w:bookmarkEnd w:id="1146"/>
    </w:p>
    <w:p w:rsidR="00060242" w:rsidRPr="00B54B65" w:rsidRDefault="00060242" w:rsidP="00981F7F">
      <w:pPr>
        <w:pStyle w:val="S0"/>
      </w:pPr>
    </w:p>
    <w:p w:rsidR="00060242" w:rsidRPr="00B54B65" w:rsidRDefault="00060242" w:rsidP="00060242">
      <w:r w:rsidRPr="00B54B65">
        <w:t>Гель (лосьон) с ухаживающим и увлажняющим комплексом для гигиены рук без использования воды.</w:t>
      </w:r>
    </w:p>
    <w:p w:rsidR="00060242" w:rsidRPr="00B54B65" w:rsidRDefault="00060242" w:rsidP="00060242"/>
    <w:p w:rsidR="00060242" w:rsidRPr="00B54B65" w:rsidRDefault="00060242" w:rsidP="00060242">
      <w:r w:rsidRPr="00B54B65">
        <w:t>Степень микробиологического обеззараживания геля (лосьона) должна соответствовать степени, достигаемой при гигиенической дезинфекции рук посредством втирания в руки дезинфицирующего средства.</w:t>
      </w:r>
    </w:p>
    <w:p w:rsidR="00060242" w:rsidRPr="00B54B65" w:rsidRDefault="00060242" w:rsidP="00060242"/>
    <w:p w:rsidR="00060242" w:rsidRDefault="00060242" w:rsidP="00060242">
      <w:r w:rsidRPr="0036718D">
        <w:t>Гель (лосьон) должен обладать ухаживающими и увлажняющими свойствами, и иметь в составе ухаживающие компоненты.</w:t>
      </w:r>
    </w:p>
    <w:p w:rsidR="009D3363" w:rsidRPr="0036718D" w:rsidRDefault="009D3363" w:rsidP="00060242"/>
    <w:p w:rsidR="00060242" w:rsidRPr="0036718D" w:rsidRDefault="00060242" w:rsidP="00060242">
      <w:r w:rsidRPr="0036718D">
        <w:t>В качестве активного дезинфицирующего компонента средство может содержать изопропиловый спирт или хлоргексидин (в том числе используется для дезинфекции поверхностей).</w:t>
      </w:r>
    </w:p>
    <w:p w:rsidR="00060242" w:rsidRPr="002D7E0A" w:rsidRDefault="00060242" w:rsidP="00060242"/>
    <w:p w:rsidR="00060242" w:rsidRPr="002D7E0A" w:rsidRDefault="00060242" w:rsidP="00060242">
      <w:r w:rsidRPr="002D7E0A">
        <w:t>Срок хранения должен быть не менее 48 месяцев с</w:t>
      </w:r>
      <w:r w:rsidR="009D3363">
        <w:t xml:space="preserve"> даты</w:t>
      </w:r>
      <w:r w:rsidRPr="002D7E0A">
        <w:t xml:space="preserve"> выпуска продукции.</w:t>
      </w:r>
    </w:p>
    <w:p w:rsidR="00060242" w:rsidRPr="002D7E0A" w:rsidRDefault="00060242" w:rsidP="00060242"/>
    <w:p w:rsidR="00060242" w:rsidRPr="002D7E0A" w:rsidRDefault="00060242" w:rsidP="00060242">
      <w:r w:rsidRPr="002D7E0A">
        <w:t>Обязательная государственная регистрации в Роспотребнадзоре.</w:t>
      </w:r>
    </w:p>
    <w:p w:rsidR="00060242" w:rsidRPr="002D7E0A" w:rsidRDefault="00060242" w:rsidP="00060242"/>
    <w:p w:rsidR="00060242" w:rsidRPr="00473431" w:rsidRDefault="00060242" w:rsidP="00060242">
      <w:r w:rsidRPr="007E58B6">
        <w:t xml:space="preserve">Обязательное декларирование </w:t>
      </w:r>
      <w:r w:rsidR="00C67AD4" w:rsidRPr="007E58B6">
        <w:t>со</w:t>
      </w:r>
      <w:r w:rsidR="00C67AD4" w:rsidRPr="00473431">
        <w:t>ответствия</w:t>
      </w:r>
      <w:r w:rsidRPr="00473431">
        <w:t xml:space="preserve"> требованиям </w:t>
      </w:r>
      <w:r w:rsidR="00FC618C">
        <w:t xml:space="preserve">ТР ТС 019, </w:t>
      </w:r>
      <w:r w:rsidR="00093E42" w:rsidRPr="00473431">
        <w:t xml:space="preserve">ГОСТ 12.1.007, </w:t>
      </w:r>
      <w:r w:rsidR="00B73F98">
        <w:br/>
      </w:r>
      <w:r w:rsidR="002643AD" w:rsidRPr="002643AD">
        <w:t>ГОСТ 32478</w:t>
      </w:r>
      <w:r w:rsidR="004D052A" w:rsidRPr="00473431">
        <w:t>.</w:t>
      </w:r>
    </w:p>
    <w:p w:rsidR="00060242" w:rsidRPr="00473431" w:rsidRDefault="00060242" w:rsidP="00981F7F">
      <w:pPr>
        <w:pStyle w:val="S0"/>
      </w:pPr>
    </w:p>
    <w:p w:rsidR="00060242" w:rsidRPr="00C44DF7" w:rsidRDefault="00060242" w:rsidP="00981F7F">
      <w:pPr>
        <w:pStyle w:val="S0"/>
      </w:pPr>
    </w:p>
    <w:p w:rsidR="00BE6E6E" w:rsidRPr="00C44DF7" w:rsidRDefault="00BE6E6E" w:rsidP="00072C27">
      <w:pPr>
        <w:pStyle w:val="S23"/>
        <w:keepLines/>
        <w:numPr>
          <w:ilvl w:val="1"/>
          <w:numId w:val="77"/>
        </w:numPr>
        <w:tabs>
          <w:tab w:val="left" w:pos="567"/>
        </w:tabs>
        <w:ind w:left="0" w:firstLine="0"/>
      </w:pPr>
      <w:bookmarkStart w:id="1147" w:name="_Toc184103400"/>
      <w:bookmarkStart w:id="1148" w:name="_Toc193480291"/>
      <w:bookmarkStart w:id="1149" w:name="_Toc423450323"/>
      <w:bookmarkStart w:id="1150" w:name="_Toc423458481"/>
      <w:bookmarkStart w:id="1151" w:name="_Toc424034774"/>
      <w:bookmarkStart w:id="1152" w:name="_Toc424035304"/>
      <w:bookmarkStart w:id="1153" w:name="_Toc430278099"/>
      <w:bookmarkStart w:id="1154" w:name="_Toc437531119"/>
      <w:bookmarkStart w:id="1155" w:name="_Toc533865948"/>
      <w:bookmarkStart w:id="1156" w:name="_Toc6389891"/>
      <w:r w:rsidRPr="00C44DF7">
        <w:t>РЕПЕЛЛЕНТЫ ДЛЯ ЗАЩИТЫ ОТ КРОВОСОСУЩИХ НАСЕКОМЫХ</w:t>
      </w:r>
      <w:bookmarkEnd w:id="1147"/>
      <w:bookmarkEnd w:id="1148"/>
      <w:bookmarkEnd w:id="1149"/>
      <w:bookmarkEnd w:id="1150"/>
      <w:bookmarkEnd w:id="1151"/>
      <w:bookmarkEnd w:id="1152"/>
      <w:bookmarkEnd w:id="1153"/>
      <w:bookmarkEnd w:id="1154"/>
      <w:bookmarkEnd w:id="1155"/>
      <w:bookmarkEnd w:id="1156"/>
    </w:p>
    <w:p w:rsidR="00981F7F" w:rsidRPr="00C44DF7" w:rsidRDefault="00981F7F" w:rsidP="00B73F98">
      <w:pPr>
        <w:pStyle w:val="S0"/>
      </w:pPr>
    </w:p>
    <w:p w:rsidR="00BE6E6E" w:rsidRDefault="00BE6E6E" w:rsidP="00981F7F">
      <w:pPr>
        <w:pStyle w:val="S0"/>
        <w:rPr>
          <w:b/>
        </w:rPr>
      </w:pPr>
      <w:bookmarkStart w:id="1157" w:name="_Toc423450324"/>
      <w:r w:rsidRPr="00A343A6">
        <w:rPr>
          <w:b/>
        </w:rPr>
        <w:t>Техническое описание:</w:t>
      </w:r>
      <w:bookmarkEnd w:id="1157"/>
    </w:p>
    <w:p w:rsidR="00B73F98" w:rsidRPr="00B73F98" w:rsidRDefault="00B73F98" w:rsidP="00B73F98">
      <w:pPr>
        <w:pStyle w:val="S0"/>
      </w:pPr>
    </w:p>
    <w:p w:rsidR="00BE6E6E" w:rsidRDefault="00BE6E6E" w:rsidP="00B73F98">
      <w:pPr>
        <w:pStyle w:val="S0"/>
      </w:pPr>
      <w:r w:rsidRPr="00A343A6">
        <w:t>Репеллент в виде спрея. Используется при выполнении наружных работ в период активности кровососущих насекомых.</w:t>
      </w:r>
    </w:p>
    <w:p w:rsidR="00B73F98" w:rsidRPr="00A343A6" w:rsidRDefault="00B73F98" w:rsidP="00B73F98">
      <w:pPr>
        <w:pStyle w:val="S0"/>
      </w:pPr>
    </w:p>
    <w:p w:rsidR="00BE6E6E" w:rsidRPr="00A343A6" w:rsidRDefault="00BE6E6E" w:rsidP="00B73F98">
      <w:pPr>
        <w:pStyle w:val="S0"/>
        <w:tabs>
          <w:tab w:val="left" w:pos="567"/>
        </w:tabs>
      </w:pPr>
      <w:r w:rsidRPr="00A343A6">
        <w:t>Требования к защитным свойствам и эффективности:</w:t>
      </w:r>
    </w:p>
    <w:p w:rsidR="00BE6E6E" w:rsidRPr="00A343A6" w:rsidRDefault="00BE6E6E" w:rsidP="00B73F98">
      <w:pPr>
        <w:pStyle w:val="affffffd"/>
        <w:numPr>
          <w:ilvl w:val="0"/>
          <w:numId w:val="91"/>
        </w:numPr>
        <w:tabs>
          <w:tab w:val="left" w:pos="539"/>
        </w:tabs>
        <w:spacing w:before="120"/>
        <w:ind w:left="538" w:hanging="357"/>
        <w:rPr>
          <w:sz w:val="24"/>
        </w:rPr>
      </w:pPr>
      <w:r w:rsidRPr="00A343A6">
        <w:rPr>
          <w:sz w:val="24"/>
        </w:rPr>
        <w:t>содержание активного вещ</w:t>
      </w:r>
      <w:r w:rsidR="008D1EA1" w:rsidRPr="00A343A6">
        <w:rPr>
          <w:sz w:val="24"/>
        </w:rPr>
        <w:t xml:space="preserve">ества диэтилтолуамидне менее </w:t>
      </w:r>
      <w:r w:rsidRPr="00A343A6">
        <w:rPr>
          <w:sz w:val="24"/>
        </w:rPr>
        <w:t>2</w:t>
      </w:r>
      <w:r w:rsidR="008D1EA1" w:rsidRPr="00A343A6">
        <w:rPr>
          <w:sz w:val="24"/>
        </w:rPr>
        <w:t>9</w:t>
      </w:r>
      <w:r w:rsidRPr="00A343A6">
        <w:rPr>
          <w:sz w:val="24"/>
        </w:rPr>
        <w:t>%</w:t>
      </w:r>
      <w:r w:rsidR="002E7629" w:rsidRPr="00A343A6">
        <w:rPr>
          <w:sz w:val="24"/>
        </w:rPr>
        <w:t>;</w:t>
      </w:r>
    </w:p>
    <w:p w:rsidR="00BE6E6E" w:rsidRPr="00A343A6" w:rsidRDefault="00BE6E6E" w:rsidP="00B73F98">
      <w:pPr>
        <w:pStyle w:val="affffffd"/>
        <w:numPr>
          <w:ilvl w:val="0"/>
          <w:numId w:val="91"/>
        </w:numPr>
        <w:tabs>
          <w:tab w:val="left" w:pos="539"/>
        </w:tabs>
        <w:spacing w:before="120"/>
        <w:ind w:left="538" w:hanging="357"/>
        <w:rPr>
          <w:sz w:val="24"/>
        </w:rPr>
      </w:pPr>
      <w:r w:rsidRPr="00A343A6">
        <w:rPr>
          <w:sz w:val="24"/>
        </w:rPr>
        <w:t>универсальность – защита от широкого спектра кровососущих насекомых (мошки, слепни, комары, мокрецы, москиты, блохи);</w:t>
      </w:r>
    </w:p>
    <w:p w:rsidR="00BE6E6E" w:rsidRPr="00A343A6" w:rsidRDefault="00BE6E6E" w:rsidP="00B73F98">
      <w:pPr>
        <w:pStyle w:val="affffffd"/>
        <w:numPr>
          <w:ilvl w:val="0"/>
          <w:numId w:val="91"/>
        </w:numPr>
        <w:tabs>
          <w:tab w:val="left" w:pos="539"/>
        </w:tabs>
        <w:spacing w:before="120"/>
        <w:ind w:left="538" w:hanging="357"/>
        <w:rPr>
          <w:sz w:val="24"/>
        </w:rPr>
      </w:pPr>
      <w:r w:rsidRPr="00A343A6">
        <w:rPr>
          <w:sz w:val="24"/>
        </w:rPr>
        <w:t>длительность действия:</w:t>
      </w:r>
    </w:p>
    <w:p w:rsidR="00BE6E6E" w:rsidRPr="00A343A6" w:rsidRDefault="00BE6E6E" w:rsidP="00B73F98">
      <w:pPr>
        <w:pStyle w:val="affffffd"/>
        <w:numPr>
          <w:ilvl w:val="0"/>
          <w:numId w:val="92"/>
        </w:numPr>
        <w:tabs>
          <w:tab w:val="left" w:pos="539"/>
        </w:tabs>
        <w:spacing w:before="120"/>
        <w:ind w:left="896" w:hanging="357"/>
        <w:rPr>
          <w:sz w:val="24"/>
        </w:rPr>
      </w:pPr>
      <w:r w:rsidRPr="00A343A6">
        <w:rPr>
          <w:sz w:val="24"/>
        </w:rPr>
        <w:t>при нанесении на кожу – до 8 часов;</w:t>
      </w:r>
    </w:p>
    <w:p w:rsidR="00BE6E6E" w:rsidRPr="00A343A6" w:rsidRDefault="00BE6E6E" w:rsidP="00B73F98">
      <w:pPr>
        <w:pStyle w:val="affffffd"/>
        <w:numPr>
          <w:ilvl w:val="0"/>
          <w:numId w:val="92"/>
        </w:numPr>
        <w:tabs>
          <w:tab w:val="left" w:pos="539"/>
        </w:tabs>
        <w:spacing w:before="120"/>
        <w:ind w:left="896" w:hanging="357"/>
        <w:rPr>
          <w:sz w:val="24"/>
        </w:rPr>
      </w:pPr>
      <w:r w:rsidRPr="00A343A6">
        <w:rPr>
          <w:sz w:val="24"/>
        </w:rPr>
        <w:t>на одежду от насекомых – до 30 суток</w:t>
      </w:r>
      <w:r w:rsidR="00981F7F" w:rsidRPr="00A343A6">
        <w:rPr>
          <w:sz w:val="24"/>
        </w:rPr>
        <w:t>.</w:t>
      </w:r>
    </w:p>
    <w:p w:rsidR="00981F7F" w:rsidRPr="00C44DF7" w:rsidRDefault="00981F7F" w:rsidP="00981F7F">
      <w:pPr>
        <w:pStyle w:val="S0"/>
      </w:pPr>
    </w:p>
    <w:p w:rsidR="00BE6E6E" w:rsidRPr="00C44DF7" w:rsidRDefault="00BE6E6E" w:rsidP="009809FF">
      <w:pPr>
        <w:rPr>
          <w:b/>
        </w:rPr>
      </w:pPr>
      <w:bookmarkStart w:id="1158" w:name="_Toc423450325"/>
      <w:r w:rsidRPr="00C44DF7">
        <w:rPr>
          <w:b/>
        </w:rPr>
        <w:t>Способ применения</w:t>
      </w:r>
      <w:bookmarkEnd w:id="1158"/>
      <w:r w:rsidR="009D3363">
        <w:rPr>
          <w:b/>
        </w:rPr>
        <w:t>.</w:t>
      </w:r>
    </w:p>
    <w:p w:rsidR="000E3029" w:rsidRDefault="000E3029" w:rsidP="009809FF"/>
    <w:p w:rsidR="00BE6E6E" w:rsidRPr="00C44DF7" w:rsidRDefault="00BE6E6E" w:rsidP="009809FF">
      <w:r w:rsidRPr="00C44DF7">
        <w:t>Распылить на ладонь и, не втирая, нанести на открытые части тела. Одежду и изделия из ткани обрабатывать на открытом воздухе до л</w:t>
      </w:r>
      <w:r w:rsidR="006367F6" w:rsidRPr="00C44DF7">
        <w:t>ё</w:t>
      </w:r>
      <w:r w:rsidRPr="00C44DF7">
        <w:t>гкого увлажнения.</w:t>
      </w:r>
    </w:p>
    <w:p w:rsidR="009809FF" w:rsidRPr="00C44DF7" w:rsidRDefault="009809FF" w:rsidP="009809FF"/>
    <w:p w:rsidR="008D1EA1" w:rsidRPr="00C44DF7" w:rsidRDefault="008D1EA1" w:rsidP="009809FF">
      <w:r w:rsidRPr="00C44DF7">
        <w:t>Эффективность репеллентов должна быть подтверждена протоколами (научными отчетами) аккредитованных лабораторий или институтов.</w:t>
      </w:r>
    </w:p>
    <w:p w:rsidR="009809FF" w:rsidRPr="00C44DF7" w:rsidRDefault="009809FF" w:rsidP="009809FF"/>
    <w:p w:rsidR="008D1EA1" w:rsidRPr="00C44DF7" w:rsidRDefault="008D1EA1" w:rsidP="009809FF">
      <w:r w:rsidRPr="00C44DF7">
        <w:t>Срок хранения должен быть не менее 30 месяцев с</w:t>
      </w:r>
      <w:r w:rsidR="009D3363">
        <w:t xml:space="preserve"> даты</w:t>
      </w:r>
      <w:r w:rsidRPr="00C44DF7">
        <w:t xml:space="preserve"> выпуска продукции. </w:t>
      </w:r>
    </w:p>
    <w:p w:rsidR="009809FF" w:rsidRPr="00C44DF7" w:rsidRDefault="009809FF" w:rsidP="009809FF"/>
    <w:p w:rsidR="00BE6E6E" w:rsidRPr="00C44DF7" w:rsidRDefault="00BE6E6E" w:rsidP="009809FF">
      <w:r w:rsidRPr="00C44DF7">
        <w:t xml:space="preserve">Обязательное подтверждение </w:t>
      </w:r>
      <w:r w:rsidR="00C67AD4" w:rsidRPr="00C44DF7">
        <w:t>соответствия требованиям</w:t>
      </w:r>
      <w:r w:rsidRPr="00C44DF7">
        <w:t xml:space="preserve"> ТР ТС 019, </w:t>
      </w:r>
      <w:r w:rsidR="002643AD" w:rsidRPr="002643AD">
        <w:t>ГОСТ 32478</w:t>
      </w:r>
      <w:r w:rsidR="00FC618C" w:rsidRPr="00C44DF7">
        <w:t xml:space="preserve">, </w:t>
      </w:r>
      <w:r w:rsidR="002D318F" w:rsidRPr="002D318F">
        <w:t>ГОСТ 32481</w:t>
      </w:r>
      <w:r w:rsidR="003768B8" w:rsidRPr="00C44DF7">
        <w:t>.</w:t>
      </w:r>
    </w:p>
    <w:p w:rsidR="00981F7F" w:rsidRPr="00C44DF7" w:rsidRDefault="00981F7F" w:rsidP="00981F7F">
      <w:pPr>
        <w:pStyle w:val="S0"/>
      </w:pPr>
    </w:p>
    <w:p w:rsidR="00A9078F" w:rsidRPr="00C44DF7" w:rsidRDefault="009D3363" w:rsidP="009809FF">
      <w:pPr>
        <w:pStyle w:val="S0"/>
        <w:rPr>
          <w:b/>
          <w:szCs w:val="20"/>
        </w:rPr>
      </w:pPr>
      <w:r>
        <w:rPr>
          <w:b/>
          <w:szCs w:val="20"/>
        </w:rPr>
        <w:t>Назначение.</w:t>
      </w:r>
    </w:p>
    <w:p w:rsidR="00A9078F" w:rsidRPr="00C44DF7" w:rsidRDefault="00A9078F" w:rsidP="009809FF">
      <w:pPr>
        <w:pStyle w:val="S0"/>
      </w:pPr>
    </w:p>
    <w:p w:rsidR="00BE6E6E" w:rsidRPr="00C44DF7" w:rsidRDefault="00BE6E6E" w:rsidP="009809FF">
      <w:pPr>
        <w:pStyle w:val="S0"/>
      </w:pPr>
      <w:r w:rsidRPr="00C44DF7">
        <w:t>Предназначены для нанесения на открытые участки кожи, а так же для предварительной обработки одежды.</w:t>
      </w:r>
    </w:p>
    <w:p w:rsidR="00981F7F" w:rsidRPr="00C44DF7" w:rsidRDefault="00981F7F" w:rsidP="00981F7F">
      <w:pPr>
        <w:pStyle w:val="S0"/>
      </w:pPr>
    </w:p>
    <w:p w:rsidR="00981F7F" w:rsidRPr="00C44DF7" w:rsidRDefault="00981F7F" w:rsidP="00981F7F">
      <w:pPr>
        <w:pStyle w:val="S0"/>
      </w:pPr>
    </w:p>
    <w:p w:rsidR="00BE6E6E" w:rsidRPr="00C44DF7" w:rsidRDefault="00BE6E6E" w:rsidP="00072C27">
      <w:pPr>
        <w:pStyle w:val="S23"/>
        <w:numPr>
          <w:ilvl w:val="1"/>
          <w:numId w:val="77"/>
        </w:numPr>
        <w:tabs>
          <w:tab w:val="left" w:pos="567"/>
        </w:tabs>
        <w:ind w:left="0" w:firstLine="0"/>
      </w:pPr>
      <w:bookmarkStart w:id="1159" w:name="_Toc184103401"/>
      <w:bookmarkStart w:id="1160" w:name="_Toc193480292"/>
      <w:bookmarkStart w:id="1161" w:name="_Toc423450326"/>
      <w:bookmarkStart w:id="1162" w:name="_Toc423458482"/>
      <w:bookmarkStart w:id="1163" w:name="_Toc424034775"/>
      <w:bookmarkStart w:id="1164" w:name="_Toc424035305"/>
      <w:bookmarkStart w:id="1165" w:name="_Toc430278100"/>
      <w:bookmarkStart w:id="1166" w:name="_Toc437531120"/>
      <w:bookmarkStart w:id="1167" w:name="_Toc533865949"/>
      <w:bookmarkStart w:id="1168" w:name="_Toc6389892"/>
      <w:r w:rsidRPr="00C44DF7">
        <w:t>РЕКОМЕНДАЦИИ ПО ЭФФЕКТИВНОМУ ИСПОЛЬЗОВАНИЮ</w:t>
      </w:r>
      <w:bookmarkEnd w:id="1159"/>
      <w:bookmarkEnd w:id="1160"/>
      <w:bookmarkEnd w:id="1161"/>
      <w:bookmarkEnd w:id="1162"/>
      <w:bookmarkEnd w:id="1163"/>
      <w:bookmarkEnd w:id="1164"/>
      <w:bookmarkEnd w:id="1165"/>
      <w:bookmarkEnd w:id="1166"/>
      <w:bookmarkEnd w:id="1167"/>
      <w:bookmarkEnd w:id="1168"/>
    </w:p>
    <w:p w:rsidR="00981F7F" w:rsidRPr="00C44DF7" w:rsidRDefault="00981F7F" w:rsidP="00981F7F">
      <w:pPr>
        <w:pStyle w:val="S0"/>
      </w:pPr>
    </w:p>
    <w:p w:rsidR="00BE6E6E" w:rsidRPr="00C44DF7" w:rsidRDefault="00BE6E6E" w:rsidP="00981F7F">
      <w:pPr>
        <w:pStyle w:val="S0"/>
        <w:rPr>
          <w:b/>
          <w:szCs w:val="20"/>
        </w:rPr>
      </w:pPr>
      <w:r w:rsidRPr="00C44DF7">
        <w:rPr>
          <w:b/>
          <w:szCs w:val="20"/>
        </w:rPr>
        <w:t>Работы с использованием средств защиты кожи</w:t>
      </w:r>
      <w:bookmarkEnd w:id="1142"/>
      <w:r w:rsidR="009D3363">
        <w:rPr>
          <w:b/>
          <w:szCs w:val="20"/>
        </w:rPr>
        <w:t>.</w:t>
      </w:r>
    </w:p>
    <w:p w:rsidR="00A9078F" w:rsidRPr="00C44DF7" w:rsidRDefault="00A9078F" w:rsidP="00A9078F"/>
    <w:p w:rsidR="00BE6E6E" w:rsidRPr="00C44DF7" w:rsidRDefault="00BE6E6E" w:rsidP="00A9078F">
      <w:r w:rsidRPr="00C44DF7">
        <w:t>Все виды работ в производственной зоне участков, отделений, цехов, служб, лабораторий, гаражей, с технологическим оборудованием и ручным инструментом, в соответствии с перечнем выдачи работникам положенных СИЗ.</w:t>
      </w:r>
    </w:p>
    <w:p w:rsidR="00981F7F" w:rsidRPr="00C44DF7" w:rsidRDefault="00981F7F" w:rsidP="00981F7F">
      <w:pPr>
        <w:pStyle w:val="S0"/>
      </w:pPr>
    </w:p>
    <w:p w:rsidR="00BE6E6E" w:rsidRPr="00C44DF7" w:rsidRDefault="00BE6E6E" w:rsidP="00981F7F">
      <w:pPr>
        <w:pStyle w:val="S0"/>
        <w:rPr>
          <w:b/>
          <w:szCs w:val="20"/>
        </w:rPr>
      </w:pPr>
      <w:bookmarkStart w:id="1169" w:name="_Toc170890699"/>
      <w:r w:rsidRPr="00C44DF7">
        <w:rPr>
          <w:b/>
          <w:szCs w:val="20"/>
        </w:rPr>
        <w:t>Рекомендации по эффективному использованию</w:t>
      </w:r>
      <w:bookmarkEnd w:id="1169"/>
      <w:r w:rsidR="009D3363">
        <w:rPr>
          <w:b/>
          <w:szCs w:val="20"/>
        </w:rPr>
        <w:t>.</w:t>
      </w:r>
    </w:p>
    <w:p w:rsidR="00A9078F" w:rsidRPr="00C44DF7" w:rsidRDefault="00A9078F" w:rsidP="00A9078F"/>
    <w:p w:rsidR="00BE6E6E" w:rsidRPr="00C44DF7" w:rsidRDefault="00BE6E6E" w:rsidP="00A9078F">
      <w:r w:rsidRPr="00C44DF7">
        <w:lastRenderedPageBreak/>
        <w:t>Использовать специальные дозаторы для экономичного расхода кремов или использовать мелкую расфасовку 100, 200, 250 г</w:t>
      </w:r>
      <w:r w:rsidR="003F61B8" w:rsidRPr="00C44DF7">
        <w:t>рамм</w:t>
      </w:r>
      <w:r w:rsidRPr="00C44DF7">
        <w:t xml:space="preserve"> для индивидуального пользования, или в мягких бутылях (1000, 2000 г</w:t>
      </w:r>
      <w:r w:rsidR="003F61B8" w:rsidRPr="00C44DF7">
        <w:t>рамм</w:t>
      </w:r>
      <w:r w:rsidRPr="00C44DF7">
        <w:t>) для применения в дозаторах для экономичного расхода.</w:t>
      </w:r>
    </w:p>
    <w:p w:rsidR="003768B8" w:rsidRPr="00C44DF7" w:rsidRDefault="003768B8" w:rsidP="003768B8">
      <w:pPr>
        <w:pStyle w:val="S0"/>
      </w:pPr>
    </w:p>
    <w:p w:rsidR="00BE6E6E" w:rsidRPr="00C44DF7" w:rsidRDefault="00BE6E6E" w:rsidP="000E3029">
      <w:pPr>
        <w:pStyle w:val="S0"/>
        <w:keepNext/>
        <w:keepLines/>
        <w:widowControl/>
        <w:rPr>
          <w:b/>
        </w:rPr>
      </w:pPr>
      <w:bookmarkStart w:id="1170" w:name="_Toc170890700"/>
      <w:r w:rsidRPr="00C44DF7">
        <w:rPr>
          <w:b/>
          <w:szCs w:val="20"/>
        </w:rPr>
        <w:t>Требования к поставщикам и производителям дерматологических средств защиты кожи рук</w:t>
      </w:r>
      <w:bookmarkEnd w:id="1170"/>
      <w:r w:rsidR="009D3363">
        <w:rPr>
          <w:b/>
          <w:szCs w:val="20"/>
        </w:rPr>
        <w:t>.</w:t>
      </w:r>
    </w:p>
    <w:p w:rsidR="00A9078F" w:rsidRPr="00C44DF7" w:rsidRDefault="00A9078F" w:rsidP="00A9078F"/>
    <w:p w:rsidR="00BE6E6E" w:rsidRDefault="00BE6E6E" w:rsidP="00A9078F">
      <w:r w:rsidRPr="00C44DF7">
        <w:t xml:space="preserve">Производитель кремов и паст должен иметь возможность лабораторных исследований действия продуктов на загрязнители, специфичные для </w:t>
      </w:r>
      <w:r w:rsidR="005C2EDE" w:rsidRPr="000113BA">
        <w:t>ОГ</w:t>
      </w:r>
      <w:r w:rsidRPr="000113BA">
        <w:t>, чтобы гарантировать эффективность их использования на данном производстве.</w:t>
      </w:r>
    </w:p>
    <w:p w:rsidR="000E3029" w:rsidRPr="00C44DF7" w:rsidRDefault="000E3029" w:rsidP="00A9078F"/>
    <w:p w:rsidR="00BE6E6E" w:rsidRPr="00C44DF7" w:rsidRDefault="00BE6E6E" w:rsidP="00A9078F">
      <w:r w:rsidRPr="00C44DF7">
        <w:t xml:space="preserve">Производитель (поставщик) кремов и паст должен иметь возможность предложить </w:t>
      </w:r>
      <w:r w:rsidR="005C2EDE">
        <w:t>ОГ</w:t>
      </w:r>
      <w:r w:rsidRPr="00C44DF7">
        <w:t xml:space="preserve"> широкий спектр продуктов по защите, очистке и уходу за кожей рук </w:t>
      </w:r>
      <w:r w:rsidR="005C2EDE">
        <w:t xml:space="preserve">работников </w:t>
      </w:r>
      <w:r w:rsidRPr="00C44DF7">
        <w:t>для решения всех специфических и индивидуальных проблем</w:t>
      </w:r>
      <w:r w:rsidR="005C2EDE">
        <w:t xml:space="preserve"> ОГ</w:t>
      </w:r>
      <w:r w:rsidRPr="00C44DF7">
        <w:t>, связанных с защитой кожи рук</w:t>
      </w:r>
      <w:r w:rsidR="005C2EDE">
        <w:t xml:space="preserve"> работников</w:t>
      </w:r>
      <w:r w:rsidRPr="00C44DF7">
        <w:t xml:space="preserve"> </w:t>
      </w:r>
      <w:r w:rsidR="005C2EDE">
        <w:t>в ОГ</w:t>
      </w:r>
      <w:r w:rsidRPr="00C44DF7">
        <w:t>.</w:t>
      </w:r>
    </w:p>
    <w:p w:rsidR="00DA2218" w:rsidRPr="00C44DF7" w:rsidRDefault="00DA2218" w:rsidP="00D33D5B">
      <w:pPr>
        <w:rPr>
          <w:caps/>
        </w:rPr>
        <w:sectPr w:rsidR="00DA2218" w:rsidRPr="00C44DF7" w:rsidSect="00181A9D">
          <w:headerReference w:type="even" r:id="rId37"/>
          <w:headerReference w:type="default" r:id="rId38"/>
          <w:headerReference w:type="first" r:id="rId39"/>
          <w:endnotePr>
            <w:numFmt w:val="decimal"/>
          </w:endnotePr>
          <w:pgSz w:w="11906" w:h="16838" w:code="9"/>
          <w:pgMar w:top="510" w:right="1021" w:bottom="567" w:left="1247" w:header="737" w:footer="680" w:gutter="0"/>
          <w:cols w:space="708"/>
          <w:docGrid w:linePitch="360"/>
        </w:sectPr>
      </w:pPr>
      <w:bookmarkStart w:id="1171" w:name="_Toc170890701"/>
      <w:bookmarkStart w:id="1172" w:name="_Toc184103402"/>
      <w:bookmarkStart w:id="1173" w:name="_Toc193480293"/>
    </w:p>
    <w:p w:rsidR="00BE6E6E" w:rsidRPr="004D15E1" w:rsidRDefault="00BE6E6E" w:rsidP="00072C27">
      <w:pPr>
        <w:pStyle w:val="S13"/>
        <w:numPr>
          <w:ilvl w:val="0"/>
          <w:numId w:val="77"/>
        </w:numPr>
        <w:tabs>
          <w:tab w:val="left" w:pos="709"/>
        </w:tabs>
        <w:ind w:left="0" w:firstLine="0"/>
        <w:rPr>
          <w:snapToGrid w:val="0"/>
        </w:rPr>
      </w:pPr>
      <w:bookmarkStart w:id="1174" w:name="_Toc423450327"/>
      <w:bookmarkStart w:id="1175" w:name="_Toc423458483"/>
      <w:bookmarkStart w:id="1176" w:name="_Toc424034776"/>
      <w:bookmarkStart w:id="1177" w:name="_Toc424035306"/>
      <w:bookmarkStart w:id="1178" w:name="_Toc430278101"/>
      <w:bookmarkStart w:id="1179" w:name="_Toc437531121"/>
      <w:bookmarkStart w:id="1180" w:name="_Toc533865950"/>
      <w:bookmarkStart w:id="1181" w:name="_Toc6389893"/>
      <w:r w:rsidRPr="004D15E1">
        <w:rPr>
          <w:snapToGrid w:val="0"/>
        </w:rPr>
        <w:lastRenderedPageBreak/>
        <w:t>ТРЕБОВАНИЯ К С</w:t>
      </w:r>
      <w:r w:rsidR="00BB2319">
        <w:rPr>
          <w:snapToGrid w:val="0"/>
        </w:rPr>
        <w:t>ИЗОД</w:t>
      </w:r>
      <w:bookmarkEnd w:id="1171"/>
      <w:bookmarkEnd w:id="1172"/>
      <w:bookmarkEnd w:id="1173"/>
      <w:bookmarkEnd w:id="1174"/>
      <w:bookmarkEnd w:id="1175"/>
      <w:bookmarkEnd w:id="1176"/>
      <w:bookmarkEnd w:id="1177"/>
      <w:bookmarkEnd w:id="1178"/>
      <w:bookmarkEnd w:id="1179"/>
      <w:bookmarkEnd w:id="1180"/>
      <w:bookmarkEnd w:id="1181"/>
    </w:p>
    <w:p w:rsidR="00DA2218" w:rsidRPr="00C44DF7" w:rsidRDefault="00DA2218" w:rsidP="00DA2218">
      <w:pPr>
        <w:pStyle w:val="S0"/>
      </w:pPr>
    </w:p>
    <w:p w:rsidR="00DA2218" w:rsidRPr="00C44DF7" w:rsidRDefault="00DA2218" w:rsidP="00DA2218">
      <w:pPr>
        <w:pStyle w:val="S0"/>
      </w:pPr>
    </w:p>
    <w:p w:rsidR="00BE6E6E" w:rsidRPr="00C44DF7" w:rsidRDefault="00BE6E6E" w:rsidP="00072C27">
      <w:pPr>
        <w:pStyle w:val="S23"/>
        <w:numPr>
          <w:ilvl w:val="1"/>
          <w:numId w:val="77"/>
        </w:numPr>
        <w:tabs>
          <w:tab w:val="left" w:pos="567"/>
        </w:tabs>
        <w:ind w:left="0" w:firstLine="0"/>
      </w:pPr>
      <w:bookmarkStart w:id="1182" w:name="_Toc423458484"/>
      <w:bookmarkStart w:id="1183" w:name="_Toc424034777"/>
      <w:bookmarkStart w:id="1184" w:name="_Toc424035307"/>
      <w:bookmarkStart w:id="1185" w:name="_Toc430278102"/>
      <w:bookmarkStart w:id="1186" w:name="_Toc437531122"/>
      <w:bookmarkStart w:id="1187" w:name="_Toc533865951"/>
      <w:bookmarkStart w:id="1188" w:name="_Toc6389894"/>
      <w:r w:rsidRPr="00C44DF7">
        <w:t>ОБЩИЕ СВЕДЕНИЯ</w:t>
      </w:r>
      <w:bookmarkEnd w:id="1182"/>
      <w:bookmarkEnd w:id="1183"/>
      <w:bookmarkEnd w:id="1184"/>
      <w:bookmarkEnd w:id="1185"/>
      <w:bookmarkEnd w:id="1186"/>
      <w:bookmarkEnd w:id="1187"/>
      <w:bookmarkEnd w:id="1188"/>
    </w:p>
    <w:p w:rsidR="00DA2218" w:rsidRPr="00C44DF7" w:rsidRDefault="00DA2218" w:rsidP="00DA2218">
      <w:pPr>
        <w:pStyle w:val="S0"/>
      </w:pPr>
    </w:p>
    <w:p w:rsidR="00BE6E6E" w:rsidRPr="00C44DF7" w:rsidRDefault="00BE6E6E" w:rsidP="00DA2218">
      <w:pPr>
        <w:pStyle w:val="S0"/>
      </w:pPr>
      <w:r w:rsidRPr="00C44DF7">
        <w:t xml:space="preserve">В воздухе рабочих помещений могут находиться пыль, дым, аэрозоли, пары и газы, представляющие потенциальную опасность для здоровья людей. Контроль за источником загрязнения имеет важное значение для снижения риска профессиональных заболеваний, вызванных вдыханием вредных примесей. </w:t>
      </w:r>
    </w:p>
    <w:p w:rsidR="00DA2218" w:rsidRPr="00C44DF7" w:rsidRDefault="00DA2218" w:rsidP="00DA2218">
      <w:pPr>
        <w:pStyle w:val="S0"/>
      </w:pPr>
    </w:p>
    <w:p w:rsidR="00BE6E6E" w:rsidRPr="00C44DF7" w:rsidRDefault="00BE6E6E" w:rsidP="00DA2218">
      <w:pPr>
        <w:pStyle w:val="S0"/>
      </w:pPr>
      <w:r w:rsidRPr="00C44DF7">
        <w:t>СИЗОД предназначены для ношения в опасной производственной среде и должны обеспечивать пользователя пригодным для дыхания воздухом</w:t>
      </w:r>
      <w:r w:rsidR="00A8153A" w:rsidRPr="00C44DF7">
        <w:t xml:space="preserve"> </w:t>
      </w:r>
      <w:r w:rsidRPr="00C44DF7">
        <w:t>(или дыхательной газовой смесью) в достаточном объеме. В иерархии защитных мер СИЗОД занимают последнее место, то есть необходимость их применения в каждом конкретном случае должна быть подтверждена результатами процедуры «оценка риска».</w:t>
      </w:r>
    </w:p>
    <w:p w:rsidR="00DA2218" w:rsidRPr="00C44DF7" w:rsidRDefault="00DA2218" w:rsidP="00DA2218">
      <w:pPr>
        <w:pStyle w:val="S0"/>
      </w:pPr>
    </w:p>
    <w:p w:rsidR="00BE6E6E" w:rsidRPr="00D3687C" w:rsidRDefault="00BE6E6E" w:rsidP="00DA2218">
      <w:pPr>
        <w:pStyle w:val="S0"/>
      </w:pPr>
      <w:r w:rsidRPr="00D3687C">
        <w:t xml:space="preserve">Применение СИЗОД, не соответствующих природе опасных факторов, характеру выполняемой работы и состоянию производственной среды, или неподходящих для пользователя, может привести к несчастным случаям, в том числе и со смертельным исходом. Не менее серьезные последствия могут наступить, если за СИЗОД не обеспечен надлежащий уход. </w:t>
      </w:r>
    </w:p>
    <w:p w:rsidR="00DA2218" w:rsidRPr="00D3687C" w:rsidRDefault="00DA2218" w:rsidP="00DA2218">
      <w:pPr>
        <w:pStyle w:val="S0"/>
      </w:pPr>
    </w:p>
    <w:p w:rsidR="00BE6E6E" w:rsidRPr="00D3687C" w:rsidRDefault="00BE6E6E" w:rsidP="00DA2218">
      <w:pPr>
        <w:pStyle w:val="S0"/>
      </w:pPr>
      <w:r w:rsidRPr="00D3687C">
        <w:t xml:space="preserve">При оценке рисков необходимо принимать во внимание характер опасности, природу, источники и уровень воздействия опасного </w:t>
      </w:r>
      <w:r w:rsidR="00D37981" w:rsidRPr="00D3687C">
        <w:t>фактора</w:t>
      </w:r>
      <w:r w:rsidRPr="00D3687C">
        <w:t>, состояние производственной среды, производственные задания и квалификацию персонала, эффективность превентивных мер, принятых или планируемых, а также возможные последствия в случае непринятия защитных мер.</w:t>
      </w:r>
      <w:r w:rsidR="00D37981" w:rsidRPr="00D3687C">
        <w:t xml:space="preserve"> </w:t>
      </w:r>
    </w:p>
    <w:p w:rsidR="00DA2218" w:rsidRPr="00D3687C" w:rsidRDefault="00DA2218" w:rsidP="00DA2218">
      <w:pPr>
        <w:pStyle w:val="S0"/>
      </w:pPr>
    </w:p>
    <w:p w:rsidR="00BE6E6E" w:rsidRPr="00F35841" w:rsidRDefault="00BE6E6E" w:rsidP="00DA2218">
      <w:pPr>
        <w:pStyle w:val="S0"/>
      </w:pPr>
      <w:r w:rsidRPr="00D3687C">
        <w:t>Выбирая СИЗОД, необходимо принимать во внимание</w:t>
      </w:r>
      <w:r w:rsidRPr="00C44DF7">
        <w:t xml:space="preserve"> вид деятельности и местоположение </w:t>
      </w:r>
      <w:r w:rsidRPr="00F35841">
        <w:t xml:space="preserve">рабочего в опасной зоне. Например, большое значение имеет, какую часть рабочей смены рабочий находится в опасной зоне, а также трудоемкость выполняемой работы </w:t>
      </w:r>
      <w:r w:rsidR="00756873">
        <w:t>–</w:t>
      </w:r>
      <w:r w:rsidRPr="00F35841">
        <w:t xml:space="preserve"> легкая, средняя или тяжелая работа. </w:t>
      </w:r>
    </w:p>
    <w:p w:rsidR="00DA2218" w:rsidRPr="00F35841" w:rsidRDefault="00DA2218" w:rsidP="00DA2218">
      <w:pPr>
        <w:pStyle w:val="S0"/>
      </w:pPr>
    </w:p>
    <w:p w:rsidR="00B049DE" w:rsidRPr="00F35841" w:rsidRDefault="00B049DE" w:rsidP="00DA2218">
      <w:pPr>
        <w:pStyle w:val="S0"/>
      </w:pPr>
      <w:r w:rsidRPr="00F35841">
        <w:t>П</w:t>
      </w:r>
      <w:r w:rsidR="000F41AA" w:rsidRPr="00F35841">
        <w:t>ри п</w:t>
      </w:r>
      <w:r w:rsidRPr="00F35841">
        <w:t>роведени</w:t>
      </w:r>
      <w:r w:rsidR="000F41AA" w:rsidRPr="00F35841">
        <w:t>и</w:t>
      </w:r>
      <w:r w:rsidRPr="00F35841">
        <w:t xml:space="preserve"> аварийных </w:t>
      </w:r>
      <w:r w:rsidR="00B46924" w:rsidRPr="00F35841">
        <w:t xml:space="preserve">работ, </w:t>
      </w:r>
      <w:r w:rsidR="00091AB6" w:rsidRPr="00F35841">
        <w:t xml:space="preserve">а также </w:t>
      </w:r>
      <w:r w:rsidR="00B46924" w:rsidRPr="00F35841">
        <w:t>работ с</w:t>
      </w:r>
      <w:r w:rsidR="000F41AA" w:rsidRPr="00F35841">
        <w:t>вязанных</w:t>
      </w:r>
      <w:r w:rsidR="00B46924" w:rsidRPr="00F35841">
        <w:t xml:space="preserve"> </w:t>
      </w:r>
      <w:r w:rsidR="000F41AA" w:rsidRPr="00F35841">
        <w:t>с опасностью</w:t>
      </w:r>
      <w:r w:rsidR="00B46924" w:rsidRPr="00F35841">
        <w:t xml:space="preserve"> </w:t>
      </w:r>
      <w:r w:rsidR="000F41AA" w:rsidRPr="00F35841">
        <w:t xml:space="preserve">выделения </w:t>
      </w:r>
      <w:r w:rsidRPr="00F35841">
        <w:t xml:space="preserve">газов или аэрозолей </w:t>
      </w:r>
      <w:r w:rsidR="000F41AA" w:rsidRPr="00F35841">
        <w:t>в концентрациях превышающих</w:t>
      </w:r>
      <w:r w:rsidRPr="00F35841">
        <w:t xml:space="preserve"> ПДК, </w:t>
      </w:r>
      <w:r w:rsidR="000F41AA" w:rsidRPr="00F35841">
        <w:t>допустимо применять</w:t>
      </w:r>
      <w:r w:rsidRPr="00F35841">
        <w:t xml:space="preserve"> только </w:t>
      </w:r>
      <w:r w:rsidR="000F41AA" w:rsidRPr="00F35841">
        <w:t>изолирующие</w:t>
      </w:r>
      <w:r w:rsidRPr="00F35841">
        <w:t xml:space="preserve"> СИЗОД.</w:t>
      </w:r>
    </w:p>
    <w:p w:rsidR="000F41AA" w:rsidRPr="00F35841" w:rsidRDefault="000F41AA" w:rsidP="00DA2218">
      <w:pPr>
        <w:pStyle w:val="S0"/>
      </w:pPr>
    </w:p>
    <w:p w:rsidR="000F41AA" w:rsidRPr="00F35841" w:rsidRDefault="000F41AA" w:rsidP="00DA2218">
      <w:pPr>
        <w:pStyle w:val="S0"/>
      </w:pPr>
      <w:r w:rsidRPr="00F35841">
        <w:t>Работа в замкнутых пространствах, внутри канализационных колодцев, коллекторов, в траншеях и других аналогичных местах без изолирующих средств защиты органов дыхания запрещается.</w:t>
      </w:r>
      <w:r w:rsidR="00BC365B" w:rsidRPr="00F35841">
        <w:t xml:space="preserve"> Применение фильтрующих СИЗОД запрещено.</w:t>
      </w:r>
    </w:p>
    <w:p w:rsidR="00B049DE" w:rsidRPr="00F35841" w:rsidRDefault="00B049DE" w:rsidP="00DA2218">
      <w:pPr>
        <w:pStyle w:val="S0"/>
      </w:pPr>
    </w:p>
    <w:p w:rsidR="00BE6E6E" w:rsidRPr="0060040F" w:rsidRDefault="00BE6E6E" w:rsidP="00DA2218">
      <w:pPr>
        <w:pStyle w:val="S0"/>
      </w:pPr>
      <w:r w:rsidRPr="00F35841">
        <w:t>На срок службы СИЗОД оказывают влияние состояние окружающей среды</w:t>
      </w:r>
      <w:r w:rsidRPr="00C44DF7">
        <w:t xml:space="preserve"> и трудоемкость выполняемой работы. Например, при выполнении тяжелой физической работы ресурс действия источника воздуха </w:t>
      </w:r>
      <w:r w:rsidRPr="005A2D30">
        <w:t xml:space="preserve">автономного </w:t>
      </w:r>
      <w:r w:rsidR="005C2EDE" w:rsidRPr="005A2D30">
        <w:t>дыхательного аппарата</w:t>
      </w:r>
      <w:r w:rsidR="001041DA" w:rsidRPr="005A2D30">
        <w:t xml:space="preserve"> </w:t>
      </w:r>
      <w:r w:rsidRPr="005A2D30">
        <w:t>может снизиться</w:t>
      </w:r>
      <w:r w:rsidRPr="00C44DF7">
        <w:t xml:space="preserve"> в два или более раз. </w:t>
      </w:r>
    </w:p>
    <w:p w:rsidR="00DA2218" w:rsidRPr="0060040F" w:rsidRDefault="00DA2218" w:rsidP="00DA2218">
      <w:pPr>
        <w:pStyle w:val="S0"/>
      </w:pPr>
    </w:p>
    <w:p w:rsidR="00BE6E6E" w:rsidRPr="0060040F" w:rsidRDefault="00BE6E6E" w:rsidP="00DA2218">
      <w:pPr>
        <w:pStyle w:val="S0"/>
      </w:pPr>
      <w:r w:rsidRPr="0060040F">
        <w:t xml:space="preserve">Большое значение имеет период времени, на протяжении которого обеспечивается защита органов дыхания. При этом следует учитывать характер работы СИЗОД </w:t>
      </w:r>
      <w:r w:rsidR="00756873">
        <w:t>–</w:t>
      </w:r>
      <w:r w:rsidRPr="0060040F">
        <w:t xml:space="preserve"> для выполнения обычной работы, специальной работы, в аварийных условиях или для выполнения спасательных работ. </w:t>
      </w:r>
    </w:p>
    <w:p w:rsidR="00DA2218" w:rsidRPr="0060040F" w:rsidRDefault="00DA2218" w:rsidP="00DA2218">
      <w:pPr>
        <w:pStyle w:val="S0"/>
      </w:pPr>
    </w:p>
    <w:p w:rsidR="00BE6E6E" w:rsidRPr="00D3687C" w:rsidRDefault="00BE6E6E" w:rsidP="00DA2218">
      <w:pPr>
        <w:pStyle w:val="S0"/>
      </w:pPr>
      <w:r w:rsidRPr="0060040F">
        <w:t>Настоящ</w:t>
      </w:r>
      <w:r w:rsidR="00912995" w:rsidRPr="0060040F">
        <w:t xml:space="preserve">ее </w:t>
      </w:r>
      <w:r w:rsidR="00912995" w:rsidRPr="00D3687C">
        <w:t>Положение</w:t>
      </w:r>
      <w:r w:rsidRPr="00D3687C">
        <w:t xml:space="preserve"> определяет требования</w:t>
      </w:r>
      <w:r w:rsidR="00D92050" w:rsidRPr="00D3687C">
        <w:t xml:space="preserve"> к</w:t>
      </w:r>
      <w:r w:rsidRPr="00D3687C">
        <w:t xml:space="preserve"> следующим фильтрующим и изолирующим СИЗОД:</w:t>
      </w:r>
    </w:p>
    <w:p w:rsidR="00BE6E6E" w:rsidRPr="00D3687C" w:rsidRDefault="002E7629" w:rsidP="00B73F98">
      <w:pPr>
        <w:numPr>
          <w:ilvl w:val="0"/>
          <w:numId w:val="27"/>
        </w:numPr>
        <w:tabs>
          <w:tab w:val="clear" w:pos="720"/>
          <w:tab w:val="num" w:pos="539"/>
        </w:tabs>
        <w:spacing w:before="120"/>
        <w:ind w:left="538" w:hanging="357"/>
      </w:pPr>
      <w:r w:rsidRPr="00D3687C">
        <w:t>противоаэрозольные фильтрующие полумаски;</w:t>
      </w:r>
    </w:p>
    <w:p w:rsidR="00BE6E6E" w:rsidRPr="00D3687C" w:rsidRDefault="002E7629" w:rsidP="00B73F98">
      <w:pPr>
        <w:numPr>
          <w:ilvl w:val="0"/>
          <w:numId w:val="27"/>
        </w:numPr>
        <w:tabs>
          <w:tab w:val="clear" w:pos="720"/>
          <w:tab w:val="num" w:pos="539"/>
        </w:tabs>
        <w:spacing w:before="120"/>
        <w:ind w:left="538" w:hanging="357"/>
      </w:pPr>
      <w:r w:rsidRPr="00D3687C">
        <w:t>фильтрующие полумаски с дополнительной защитой от запахов органических веществ и кислых газов;</w:t>
      </w:r>
    </w:p>
    <w:p w:rsidR="00BE6E6E" w:rsidRPr="00C74E3A" w:rsidRDefault="002E7629" w:rsidP="00B73F98">
      <w:pPr>
        <w:numPr>
          <w:ilvl w:val="0"/>
          <w:numId w:val="27"/>
        </w:numPr>
        <w:tabs>
          <w:tab w:val="clear" w:pos="720"/>
          <w:tab w:val="num" w:pos="539"/>
        </w:tabs>
        <w:spacing w:before="120"/>
        <w:ind w:left="538" w:hanging="357"/>
      </w:pPr>
      <w:r w:rsidRPr="00AB4098">
        <w:t>полумаски из изолирующего материала со сменными фильтрами;</w:t>
      </w:r>
    </w:p>
    <w:p w:rsidR="00BE6E6E" w:rsidRPr="00C74E3A" w:rsidRDefault="002E7629" w:rsidP="00B73F98">
      <w:pPr>
        <w:numPr>
          <w:ilvl w:val="0"/>
          <w:numId w:val="27"/>
        </w:numPr>
        <w:tabs>
          <w:tab w:val="clear" w:pos="720"/>
          <w:tab w:val="num" w:pos="539"/>
        </w:tabs>
        <w:spacing w:before="120"/>
        <w:ind w:left="538" w:hanging="357"/>
      </w:pPr>
      <w:r w:rsidRPr="00C74E3A">
        <w:t>маски из изолирующего материала со сменными фильтрами;</w:t>
      </w:r>
    </w:p>
    <w:p w:rsidR="00BE6E6E" w:rsidRPr="000D78D3" w:rsidRDefault="002E7629" w:rsidP="00B73F98">
      <w:pPr>
        <w:numPr>
          <w:ilvl w:val="0"/>
          <w:numId w:val="27"/>
        </w:numPr>
        <w:tabs>
          <w:tab w:val="clear" w:pos="720"/>
          <w:tab w:val="num" w:pos="539"/>
        </w:tabs>
        <w:spacing w:before="120"/>
        <w:ind w:left="538" w:hanging="357"/>
      </w:pPr>
      <w:r w:rsidRPr="000F41AA">
        <w:t>фильтрующие</w:t>
      </w:r>
      <w:r w:rsidRPr="00C74E3A">
        <w:t xml:space="preserve"> СИЗОД с принудительной подачей воздуха;</w:t>
      </w:r>
    </w:p>
    <w:p w:rsidR="00BE6E6E" w:rsidRPr="000D78D3" w:rsidRDefault="002E7629" w:rsidP="00B73F98">
      <w:pPr>
        <w:numPr>
          <w:ilvl w:val="0"/>
          <w:numId w:val="27"/>
        </w:numPr>
        <w:tabs>
          <w:tab w:val="clear" w:pos="720"/>
          <w:tab w:val="num" w:pos="539"/>
        </w:tabs>
        <w:spacing w:before="120"/>
        <w:ind w:left="538" w:hanging="357"/>
      </w:pPr>
      <w:r w:rsidRPr="000D78D3">
        <w:t>неавтономные дыхательные аппараты (шланговые);</w:t>
      </w:r>
    </w:p>
    <w:p w:rsidR="00167B4A" w:rsidRPr="00D826EB" w:rsidRDefault="00167B4A" w:rsidP="00167B4A">
      <w:pPr>
        <w:spacing w:before="120"/>
      </w:pPr>
    </w:p>
    <w:p w:rsidR="00DA2218" w:rsidRPr="00B54B65" w:rsidRDefault="00DA2218" w:rsidP="00DA2218">
      <w:pPr>
        <w:pStyle w:val="S0"/>
      </w:pPr>
    </w:p>
    <w:p w:rsidR="00BE6E6E" w:rsidRPr="00B54B65" w:rsidRDefault="00BE6E6E" w:rsidP="00072C27">
      <w:pPr>
        <w:pStyle w:val="S23"/>
        <w:numPr>
          <w:ilvl w:val="1"/>
          <w:numId w:val="77"/>
        </w:numPr>
        <w:tabs>
          <w:tab w:val="left" w:pos="567"/>
        </w:tabs>
        <w:ind w:left="0" w:firstLine="0"/>
      </w:pPr>
      <w:bookmarkStart w:id="1189" w:name="_Toc170890703"/>
      <w:bookmarkStart w:id="1190" w:name="_Toc184103403"/>
      <w:bookmarkStart w:id="1191" w:name="_Toc193480294"/>
      <w:bookmarkStart w:id="1192" w:name="_Toc423450328"/>
      <w:bookmarkStart w:id="1193" w:name="_Toc423458485"/>
      <w:bookmarkStart w:id="1194" w:name="_Toc424034778"/>
      <w:bookmarkStart w:id="1195" w:name="_Toc424035308"/>
      <w:bookmarkStart w:id="1196" w:name="_Toc430278103"/>
      <w:bookmarkStart w:id="1197" w:name="_Toc437531123"/>
      <w:bookmarkStart w:id="1198" w:name="_Toc533865952"/>
      <w:bookmarkStart w:id="1199" w:name="_Toc6389895"/>
      <w:r w:rsidRPr="00B54B65">
        <w:t>ПРОТИВОАЭРОЗОЛЬНЫЕ ФИЛЬТРУЮЩИЕ ПОЛУМАСКИ</w:t>
      </w:r>
      <w:bookmarkEnd w:id="1189"/>
      <w:bookmarkEnd w:id="1190"/>
      <w:bookmarkEnd w:id="1191"/>
      <w:bookmarkEnd w:id="1192"/>
      <w:bookmarkEnd w:id="1193"/>
      <w:bookmarkEnd w:id="1194"/>
      <w:bookmarkEnd w:id="1195"/>
      <w:bookmarkEnd w:id="1196"/>
      <w:bookmarkEnd w:id="1197"/>
      <w:bookmarkEnd w:id="1198"/>
      <w:bookmarkEnd w:id="1199"/>
    </w:p>
    <w:p w:rsidR="00DA2218" w:rsidRPr="00B54B65" w:rsidRDefault="00DA2218" w:rsidP="00DA2218">
      <w:pPr>
        <w:pStyle w:val="S0"/>
      </w:pPr>
    </w:p>
    <w:p w:rsidR="00BE6E6E" w:rsidRPr="00D3687C" w:rsidRDefault="00D37981" w:rsidP="00DA2218">
      <w:pPr>
        <w:pStyle w:val="S0"/>
      </w:pPr>
      <w:r>
        <w:t>Применяются д</w:t>
      </w:r>
      <w:r w:rsidRPr="00B54B65">
        <w:t xml:space="preserve">ля защиты от жидких и твердых аэрозолей, в том числе пыли, дымов, сварочных и других </w:t>
      </w:r>
      <w:r w:rsidRPr="00D3687C">
        <w:t xml:space="preserve">конденсационных аэрозолей </w:t>
      </w:r>
      <w:r w:rsidR="00BE6E6E" w:rsidRPr="00D3687C">
        <w:t xml:space="preserve">и др. </w:t>
      </w:r>
    </w:p>
    <w:p w:rsidR="00DA2218" w:rsidRPr="00D3687C" w:rsidRDefault="00DA2218" w:rsidP="00DA2218">
      <w:pPr>
        <w:pStyle w:val="S0"/>
      </w:pPr>
    </w:p>
    <w:p w:rsidR="00BE6E6E" w:rsidRPr="00D3687C" w:rsidRDefault="00BE6E6E" w:rsidP="00DA2218">
      <w:pPr>
        <w:ind w:left="567"/>
        <w:rPr>
          <w:i/>
        </w:rPr>
      </w:pPr>
      <w:r w:rsidRPr="00D3687C">
        <w:rPr>
          <w:i/>
          <w:szCs w:val="20"/>
          <w:u w:val="single"/>
        </w:rPr>
        <w:t>Примечание:</w:t>
      </w:r>
      <w:r w:rsidRPr="00D3687C">
        <w:rPr>
          <w:i/>
          <w:szCs w:val="20"/>
        </w:rPr>
        <w:t xml:space="preserve"> </w:t>
      </w:r>
      <w:r w:rsidR="00DA2218" w:rsidRPr="00D3687C">
        <w:rPr>
          <w:i/>
          <w:szCs w:val="20"/>
        </w:rPr>
        <w:t>П</w:t>
      </w:r>
      <w:r w:rsidRPr="00D3687C">
        <w:rPr>
          <w:i/>
        </w:rPr>
        <w:t xml:space="preserve">еред началом работы с фильтрующей полумаской необходимо проверить плотность ее прилегания к лицу. </w:t>
      </w:r>
    </w:p>
    <w:p w:rsidR="00DA2218" w:rsidRPr="00D3687C" w:rsidRDefault="00DA2218" w:rsidP="00DA2218">
      <w:pPr>
        <w:pStyle w:val="S0"/>
      </w:pPr>
    </w:p>
    <w:p w:rsidR="00BE6E6E" w:rsidRPr="00D3687C" w:rsidRDefault="007C3243" w:rsidP="00DA2218">
      <w:pPr>
        <w:pStyle w:val="S0"/>
        <w:rPr>
          <w:b/>
          <w:szCs w:val="20"/>
        </w:rPr>
      </w:pPr>
      <w:r w:rsidRPr="00D3687C">
        <w:rPr>
          <w:b/>
          <w:szCs w:val="20"/>
        </w:rPr>
        <w:t>Техническое описание.</w:t>
      </w:r>
    </w:p>
    <w:p w:rsidR="00C63F11" w:rsidRPr="00D3687C" w:rsidRDefault="00C63F11" w:rsidP="00C63F11"/>
    <w:p w:rsidR="00BE6E6E" w:rsidRPr="00D3687C" w:rsidRDefault="00BE6E6E" w:rsidP="00C63F11">
      <w:r w:rsidRPr="00D3687C">
        <w:t>Фильтрующая полумаска из негорючего материала должна:</w:t>
      </w:r>
    </w:p>
    <w:p w:rsidR="00BE6E6E" w:rsidRPr="00D3687C" w:rsidRDefault="00D37981" w:rsidP="00B73F98">
      <w:pPr>
        <w:numPr>
          <w:ilvl w:val="0"/>
          <w:numId w:val="27"/>
        </w:numPr>
        <w:tabs>
          <w:tab w:val="clear" w:pos="720"/>
          <w:tab w:val="num" w:pos="539"/>
        </w:tabs>
        <w:spacing w:before="120"/>
        <w:ind w:left="538" w:hanging="357"/>
      </w:pPr>
      <w:r w:rsidRPr="00D3687C">
        <w:t xml:space="preserve">надежно </w:t>
      </w:r>
      <w:r w:rsidR="00DA2218" w:rsidRPr="00D3687C">
        <w:t>фиксироваться на голове</w:t>
      </w:r>
      <w:r w:rsidR="00D92050" w:rsidRPr="00D3687C">
        <w:t>;</w:t>
      </w:r>
    </w:p>
    <w:p w:rsidR="00BE6E6E" w:rsidRPr="00D3687C" w:rsidRDefault="00D37981" w:rsidP="00B73F98">
      <w:pPr>
        <w:numPr>
          <w:ilvl w:val="0"/>
          <w:numId w:val="27"/>
        </w:numPr>
        <w:tabs>
          <w:tab w:val="clear" w:pos="720"/>
          <w:tab w:val="num" w:pos="539"/>
        </w:tabs>
        <w:spacing w:before="120"/>
        <w:ind w:left="538" w:hanging="357"/>
      </w:pPr>
      <w:r w:rsidRPr="00D3687C">
        <w:t xml:space="preserve">иметь </w:t>
      </w:r>
      <w:r w:rsidR="00BE6E6E" w:rsidRPr="00D3687C">
        <w:t xml:space="preserve">маркировку фильтрующей эффективности FFP1(низкая), FFP2 (средняя) или FFP3 (высокая) по ТР ТС 019, ГОСТ Р 12.4.191, </w:t>
      </w:r>
      <w:r w:rsidR="007C3243" w:rsidRPr="00D3687C">
        <w:t>ГОСТ 12.4.294</w:t>
      </w:r>
      <w:r w:rsidR="00D92050" w:rsidRPr="00D3687C">
        <w:t>;</w:t>
      </w:r>
    </w:p>
    <w:p w:rsidR="00BE6E6E" w:rsidRPr="00D3687C" w:rsidRDefault="00D37981" w:rsidP="00B73F98">
      <w:pPr>
        <w:numPr>
          <w:ilvl w:val="0"/>
          <w:numId w:val="27"/>
        </w:numPr>
        <w:tabs>
          <w:tab w:val="clear" w:pos="720"/>
          <w:tab w:val="num" w:pos="539"/>
        </w:tabs>
        <w:spacing w:before="120"/>
        <w:ind w:left="538" w:hanging="357"/>
      </w:pPr>
      <w:r w:rsidRPr="00D3687C">
        <w:t xml:space="preserve">обеспечивать </w:t>
      </w:r>
      <w:r w:rsidR="00696724" w:rsidRPr="00D3687C">
        <w:t xml:space="preserve">защиту от нетоксичных </w:t>
      </w:r>
      <w:r w:rsidR="00BE6E6E" w:rsidRPr="00D3687C">
        <w:t>аэрозолей различно</w:t>
      </w:r>
      <w:r w:rsidR="001041DA" w:rsidRPr="00D3687C">
        <w:t xml:space="preserve">й природы и дисперсности до </w:t>
      </w:r>
      <w:r w:rsidR="005A2D30" w:rsidRPr="00D3687C">
        <w:t>ПДК</w:t>
      </w:r>
      <w:r w:rsidR="00D92050" w:rsidRPr="00D3687C">
        <w:t>;</w:t>
      </w:r>
    </w:p>
    <w:p w:rsidR="00BE6E6E" w:rsidRPr="00D3687C" w:rsidRDefault="00D37981" w:rsidP="00B73F98">
      <w:pPr>
        <w:numPr>
          <w:ilvl w:val="0"/>
          <w:numId w:val="27"/>
        </w:numPr>
        <w:tabs>
          <w:tab w:val="clear" w:pos="720"/>
          <w:tab w:val="num" w:pos="539"/>
        </w:tabs>
        <w:spacing w:before="120"/>
        <w:ind w:left="538" w:hanging="357"/>
      </w:pPr>
      <w:r w:rsidRPr="00D3687C">
        <w:t xml:space="preserve">оставаться </w:t>
      </w:r>
      <w:r w:rsidR="00BE6E6E" w:rsidRPr="00D3687C">
        <w:t>работоспособной в температурном интервале от –30ºС до +70ºС.</w:t>
      </w:r>
    </w:p>
    <w:p w:rsidR="00C63F11" w:rsidRPr="00D3687C" w:rsidRDefault="00C63F11" w:rsidP="00C63F11"/>
    <w:p w:rsidR="00BE6E6E" w:rsidRPr="0060040F" w:rsidRDefault="00D37981" w:rsidP="00C63F11">
      <w:r w:rsidRPr="00D3687C">
        <w:t>Фильтрующая полумаска</w:t>
      </w:r>
      <w:r w:rsidR="00BE6E6E" w:rsidRPr="00D3687C">
        <w:t xml:space="preserve"> в нерабочем положении должна иметь складную или чашеобразную форму и </w:t>
      </w:r>
      <w:r w:rsidR="00C63F11" w:rsidRPr="00D3687C">
        <w:t>быть снабжена клапаном выдоха.</w:t>
      </w:r>
    </w:p>
    <w:p w:rsidR="00696724" w:rsidRPr="00AB4098" w:rsidRDefault="00696724" w:rsidP="00C63F11"/>
    <w:p w:rsidR="00BE6E6E" w:rsidRPr="00C74E3A" w:rsidRDefault="00BE6E6E" w:rsidP="00C63F11">
      <w:r w:rsidRPr="00AB4098">
        <w:t>Обязатель</w:t>
      </w:r>
      <w:r w:rsidR="0071444D" w:rsidRPr="00AB4098">
        <w:t xml:space="preserve">ное подтверждение соответствия сертификация по </w:t>
      </w:r>
      <w:r w:rsidRPr="00AB4098">
        <w:t>ТР ТС 019</w:t>
      </w:r>
      <w:r w:rsidR="00616DEE">
        <w:t>,</w:t>
      </w:r>
      <w:r w:rsidRPr="00AB4098">
        <w:t xml:space="preserve"> </w:t>
      </w:r>
      <w:r w:rsidR="00616DEE" w:rsidRPr="00C74E3A">
        <w:t xml:space="preserve">ГОСТ </w:t>
      </w:r>
      <w:r w:rsidR="00567B45">
        <w:t xml:space="preserve">Р </w:t>
      </w:r>
      <w:r w:rsidR="00616DEE" w:rsidRPr="00C74E3A">
        <w:t>12.4.199</w:t>
      </w:r>
      <w:r w:rsidR="002E7629" w:rsidRPr="00C74E3A">
        <w:t>.</w:t>
      </w:r>
    </w:p>
    <w:p w:rsidR="00C63F11" w:rsidRPr="00C74E3A" w:rsidRDefault="00C63F11" w:rsidP="00C63F11"/>
    <w:p w:rsidR="00BE6E6E" w:rsidRPr="0060040F" w:rsidRDefault="00BE6E6E" w:rsidP="00C63F11">
      <w:r w:rsidRPr="0060040F">
        <w:t>Работы с использованием фильтрующих полумасок:</w:t>
      </w:r>
      <w:r w:rsidR="002E7629" w:rsidRPr="0060040F">
        <w:t xml:space="preserve"> л</w:t>
      </w:r>
      <w:r w:rsidRPr="0060040F">
        <w:t>юбые работы в атмосфере повышенной запыленности.</w:t>
      </w:r>
    </w:p>
    <w:p w:rsidR="00DA2218" w:rsidRPr="0060040F" w:rsidRDefault="00DA2218" w:rsidP="00DA2218">
      <w:pPr>
        <w:pStyle w:val="S0"/>
      </w:pPr>
    </w:p>
    <w:p w:rsidR="00DA2218" w:rsidRPr="0060040F" w:rsidRDefault="00DA2218" w:rsidP="00DA2218">
      <w:pPr>
        <w:pStyle w:val="S0"/>
      </w:pPr>
    </w:p>
    <w:p w:rsidR="00BE6E6E" w:rsidRPr="00D3687C" w:rsidRDefault="00BE6E6E" w:rsidP="00072C27">
      <w:pPr>
        <w:pStyle w:val="S23"/>
        <w:numPr>
          <w:ilvl w:val="1"/>
          <w:numId w:val="77"/>
        </w:numPr>
        <w:tabs>
          <w:tab w:val="left" w:pos="567"/>
        </w:tabs>
        <w:ind w:left="0" w:firstLine="0"/>
      </w:pPr>
      <w:bookmarkStart w:id="1200" w:name="_Toc423450329"/>
      <w:bookmarkStart w:id="1201" w:name="_Toc423458486"/>
      <w:bookmarkStart w:id="1202" w:name="_Toc424034779"/>
      <w:bookmarkStart w:id="1203" w:name="_Toc424035309"/>
      <w:bookmarkStart w:id="1204" w:name="_Toc430278104"/>
      <w:bookmarkStart w:id="1205" w:name="_Toc437531124"/>
      <w:bookmarkStart w:id="1206" w:name="_Toc533865953"/>
      <w:bookmarkStart w:id="1207" w:name="_Toc6389896"/>
      <w:bookmarkStart w:id="1208" w:name="_Toc170890704"/>
      <w:bookmarkStart w:id="1209" w:name="_Toc184103404"/>
      <w:bookmarkStart w:id="1210" w:name="_Toc193480295"/>
      <w:r w:rsidRPr="00AB4098">
        <w:t xml:space="preserve">ФИЛЬТРУЮЩИЕ ПОЛУМАСКИ С ДОПОЛНИТЕЛЬНОЙ ЗАЩИТОЙ ОТ ЗАПАХОВ </w:t>
      </w:r>
      <w:r w:rsidRPr="00D3687C">
        <w:t>ОРГАНИЧЕСКИХ ВЕЩЕСТВ И КИСЛЫХ ГАЗОВ</w:t>
      </w:r>
      <w:bookmarkEnd w:id="1200"/>
      <w:bookmarkEnd w:id="1201"/>
      <w:bookmarkEnd w:id="1202"/>
      <w:bookmarkEnd w:id="1203"/>
      <w:bookmarkEnd w:id="1204"/>
      <w:bookmarkEnd w:id="1205"/>
      <w:bookmarkEnd w:id="1206"/>
      <w:bookmarkEnd w:id="1207"/>
    </w:p>
    <w:p w:rsidR="00DA2218" w:rsidRPr="00D3687C" w:rsidRDefault="00DA2218" w:rsidP="00DA2218">
      <w:pPr>
        <w:pStyle w:val="S0"/>
      </w:pPr>
    </w:p>
    <w:p w:rsidR="00BE6E6E" w:rsidRPr="00D3687C" w:rsidRDefault="00D37981" w:rsidP="00DA2218">
      <w:pPr>
        <w:pStyle w:val="S0"/>
      </w:pPr>
      <w:r w:rsidRPr="00D3687C">
        <w:t>Применяются д</w:t>
      </w:r>
      <w:r w:rsidR="00BE6E6E" w:rsidRPr="00D3687C">
        <w:t>ля защиты от жидких и твердых аэрозолей, в том числе пыли, дымов, сварочных и других конденсационных аэрозолей (пыли, дымов, туманов), а также кислых газов и паров органических веществ при их одновременном содержании в воздухе  от 1 до 5 ПДК.</w:t>
      </w:r>
      <w:bookmarkEnd w:id="1208"/>
      <w:bookmarkEnd w:id="1209"/>
      <w:bookmarkEnd w:id="1210"/>
    </w:p>
    <w:p w:rsidR="00DA2218" w:rsidRPr="00D3687C" w:rsidRDefault="00DA2218" w:rsidP="00DA2218">
      <w:pPr>
        <w:pStyle w:val="S0"/>
      </w:pPr>
    </w:p>
    <w:p w:rsidR="00BE6E6E" w:rsidRPr="00D3687C" w:rsidRDefault="00FF0C0C" w:rsidP="00DA2218">
      <w:pPr>
        <w:pStyle w:val="S0"/>
        <w:rPr>
          <w:b/>
          <w:szCs w:val="20"/>
        </w:rPr>
      </w:pPr>
      <w:r w:rsidRPr="00D3687C">
        <w:rPr>
          <w:b/>
          <w:szCs w:val="20"/>
        </w:rPr>
        <w:t>Техническое описание.</w:t>
      </w:r>
    </w:p>
    <w:p w:rsidR="00C63F11" w:rsidRPr="00D3687C" w:rsidRDefault="00C63F11" w:rsidP="00C63F11"/>
    <w:p w:rsidR="00BE6E6E" w:rsidRPr="00D3687C" w:rsidRDefault="00BE6E6E" w:rsidP="00C63F11">
      <w:r w:rsidRPr="00D3687C">
        <w:t>Фильтрующая полумаска, изготовленная из устойчивого к воспламене</w:t>
      </w:r>
      <w:r w:rsidR="00FF0C0C" w:rsidRPr="00D3687C">
        <w:t xml:space="preserve">нию фильтрующего </w:t>
      </w:r>
      <w:r w:rsidRPr="00D3687C">
        <w:t>материала, должна:</w:t>
      </w:r>
    </w:p>
    <w:p w:rsidR="00BE6E6E" w:rsidRPr="00D3687C" w:rsidRDefault="00D37981" w:rsidP="00B73F98">
      <w:pPr>
        <w:numPr>
          <w:ilvl w:val="0"/>
          <w:numId w:val="27"/>
        </w:numPr>
        <w:tabs>
          <w:tab w:val="clear" w:pos="720"/>
          <w:tab w:val="num" w:pos="539"/>
        </w:tabs>
        <w:spacing w:before="120"/>
        <w:ind w:left="538" w:hanging="357"/>
      </w:pPr>
      <w:r w:rsidRPr="00D3687C">
        <w:t>с</w:t>
      </w:r>
      <w:r w:rsidR="00BE6E6E" w:rsidRPr="00D3687C">
        <w:t>одержать дополнительный слой со</w:t>
      </w:r>
      <w:r w:rsidR="00DA2218" w:rsidRPr="00D3687C">
        <w:t>рбирующе-поглощающего материала.</w:t>
      </w:r>
    </w:p>
    <w:p w:rsidR="00BE6E6E" w:rsidRPr="00D3687C" w:rsidRDefault="00D37981" w:rsidP="00B73F98">
      <w:pPr>
        <w:numPr>
          <w:ilvl w:val="0"/>
          <w:numId w:val="27"/>
        </w:numPr>
        <w:tabs>
          <w:tab w:val="clear" w:pos="720"/>
          <w:tab w:val="num" w:pos="539"/>
        </w:tabs>
        <w:spacing w:before="120"/>
        <w:ind w:left="538" w:hanging="357"/>
      </w:pPr>
      <w:r w:rsidRPr="00D3687C">
        <w:t xml:space="preserve">надежно </w:t>
      </w:r>
      <w:r w:rsidR="00DA2218" w:rsidRPr="00D3687C">
        <w:t>фиксироваться на голове.</w:t>
      </w:r>
    </w:p>
    <w:p w:rsidR="00BE6E6E" w:rsidRPr="00D3687C" w:rsidRDefault="00D37981" w:rsidP="00B73F98">
      <w:pPr>
        <w:numPr>
          <w:ilvl w:val="0"/>
          <w:numId w:val="27"/>
        </w:numPr>
        <w:tabs>
          <w:tab w:val="clear" w:pos="720"/>
          <w:tab w:val="num" w:pos="539"/>
        </w:tabs>
        <w:spacing w:before="120"/>
        <w:ind w:left="538" w:hanging="357"/>
      </w:pPr>
      <w:r w:rsidRPr="00D3687C">
        <w:t xml:space="preserve">обеспечивать </w:t>
      </w:r>
      <w:r w:rsidR="00BE6E6E" w:rsidRPr="00D3687C">
        <w:t>защиту от</w:t>
      </w:r>
      <w:r w:rsidR="005A2D30" w:rsidRPr="00D3687C">
        <w:t xml:space="preserve"> нетоксичной пыли и туманов до ПДК</w:t>
      </w:r>
      <w:r w:rsidR="00DA2218" w:rsidRPr="00D3687C">
        <w:t>.</w:t>
      </w:r>
    </w:p>
    <w:p w:rsidR="00BE6E6E" w:rsidRPr="00D3687C" w:rsidRDefault="00D37981" w:rsidP="00B73F98">
      <w:pPr>
        <w:numPr>
          <w:ilvl w:val="0"/>
          <w:numId w:val="27"/>
        </w:numPr>
        <w:tabs>
          <w:tab w:val="clear" w:pos="720"/>
          <w:tab w:val="num" w:pos="539"/>
        </w:tabs>
        <w:spacing w:before="120"/>
        <w:ind w:left="538" w:hanging="357"/>
      </w:pPr>
      <w:r w:rsidRPr="00D3687C">
        <w:t xml:space="preserve">оставаться </w:t>
      </w:r>
      <w:r w:rsidR="00BE6E6E" w:rsidRPr="00D3687C">
        <w:t xml:space="preserve">работоспособной в </w:t>
      </w:r>
      <w:r w:rsidR="0071444D" w:rsidRPr="00D3687C">
        <w:t>температурном интервале от –30 °</w:t>
      </w:r>
      <w:r w:rsidR="00BE6E6E" w:rsidRPr="00D3687C">
        <w:t xml:space="preserve">С до +70 </w:t>
      </w:r>
      <w:r w:rsidR="0071444D" w:rsidRPr="00D3687C">
        <w:t>°</w:t>
      </w:r>
      <w:r w:rsidR="00BE6E6E" w:rsidRPr="00D3687C">
        <w:t>С.</w:t>
      </w:r>
    </w:p>
    <w:p w:rsidR="00C63F11" w:rsidRPr="00D3687C" w:rsidRDefault="00C63F11" w:rsidP="00C63F11"/>
    <w:p w:rsidR="00BE6E6E" w:rsidRPr="00D3687C" w:rsidRDefault="009614A0" w:rsidP="00C63F11">
      <w:r w:rsidRPr="00D3687C">
        <w:t>Фильтрующая полумаска  Е-</w:t>
      </w:r>
      <w:r w:rsidR="00ED5C20" w:rsidRPr="00D3687C">
        <w:t>образной</w:t>
      </w:r>
      <w:r w:rsidR="00BE6E6E" w:rsidRPr="00D3687C">
        <w:t xml:space="preserve"> форм</w:t>
      </w:r>
      <w:r w:rsidR="00ED5C20" w:rsidRPr="00D3687C">
        <w:t>ы</w:t>
      </w:r>
      <w:r w:rsidR="00BE6E6E" w:rsidRPr="00D3687C">
        <w:t xml:space="preserve"> может быть снабжена клапаном выдоха.</w:t>
      </w:r>
    </w:p>
    <w:p w:rsidR="00B645AE" w:rsidRPr="00D3687C" w:rsidRDefault="00B645AE" w:rsidP="00C63F11"/>
    <w:p w:rsidR="00B645AE" w:rsidRPr="00D3687C" w:rsidRDefault="00B645AE" w:rsidP="00C63F11">
      <w:r w:rsidRPr="00D3687C">
        <w:t xml:space="preserve">Фильтрующие полумаски могут быть изготовлены по типу капюшона, так называемый «капюшон средства индивидуальной защиты органов дыхания» с фильтрующем патроном. </w:t>
      </w:r>
    </w:p>
    <w:p w:rsidR="00C63F11" w:rsidRPr="00D3687C" w:rsidRDefault="00C63F11" w:rsidP="00C63F11"/>
    <w:p w:rsidR="00BE6E6E" w:rsidRPr="00473431" w:rsidRDefault="00BE6E6E" w:rsidP="00C63F11">
      <w:r w:rsidRPr="00D3687C">
        <w:t>Обязательное подтверждение соответствия</w:t>
      </w:r>
      <w:r w:rsidR="001A6C2D" w:rsidRPr="00D3687C">
        <w:t xml:space="preserve"> </w:t>
      </w:r>
      <w:r w:rsidRPr="00D3687C">
        <w:t>ТР ТС 019</w:t>
      </w:r>
      <w:r w:rsidR="00616DEE" w:rsidRPr="00D3687C">
        <w:t>,</w:t>
      </w:r>
      <w:r w:rsidRPr="00D3687C">
        <w:t xml:space="preserve"> </w:t>
      </w:r>
      <w:r w:rsidR="00616DEE" w:rsidRPr="00D3687C">
        <w:t xml:space="preserve">ГОСТ </w:t>
      </w:r>
      <w:r w:rsidR="00567B45" w:rsidRPr="00D3687C">
        <w:t xml:space="preserve">Р </w:t>
      </w:r>
      <w:r w:rsidR="00616DEE" w:rsidRPr="00D3687C">
        <w:t>12.4.</w:t>
      </w:r>
      <w:r w:rsidR="00EE2DA6" w:rsidRPr="00D3687C">
        <w:t>294</w:t>
      </w:r>
    </w:p>
    <w:p w:rsidR="00C63F11" w:rsidRPr="00C44DF7" w:rsidRDefault="00C63F11" w:rsidP="00C63F11"/>
    <w:p w:rsidR="00BE6E6E" w:rsidRPr="0060040F" w:rsidRDefault="00BE6E6E" w:rsidP="00C63F11">
      <w:r w:rsidRPr="0060040F">
        <w:t>Работы с использованием фильтрующей полумаски:</w:t>
      </w:r>
      <w:r w:rsidR="00B402CD" w:rsidRPr="0060040F">
        <w:t xml:space="preserve"> л</w:t>
      </w:r>
      <w:r w:rsidRPr="0060040F">
        <w:t>юбые работы в атмосфере повышенной запыленности и концентрациях</w:t>
      </w:r>
      <w:r w:rsidR="00523ABF">
        <w:t xml:space="preserve"> газов и паров, не превышающих </w:t>
      </w:r>
      <w:r w:rsidRPr="0060040F">
        <w:t xml:space="preserve">ПДК. </w:t>
      </w:r>
    </w:p>
    <w:p w:rsidR="00DA2218" w:rsidRPr="0060040F" w:rsidRDefault="00DA2218" w:rsidP="00B73F98">
      <w:pPr>
        <w:pStyle w:val="S0"/>
        <w:ind w:left="567"/>
        <w:rPr>
          <w:i/>
        </w:rPr>
      </w:pPr>
    </w:p>
    <w:p w:rsidR="00B402CD" w:rsidRPr="0060040F" w:rsidRDefault="00B402CD" w:rsidP="00B73F98">
      <w:pPr>
        <w:ind w:left="567"/>
        <w:rPr>
          <w:i/>
          <w:szCs w:val="20"/>
          <w:u w:val="single"/>
        </w:rPr>
      </w:pPr>
      <w:r w:rsidRPr="0060040F">
        <w:rPr>
          <w:i/>
          <w:szCs w:val="20"/>
          <w:u w:val="single"/>
        </w:rPr>
        <w:t>Внимание!</w:t>
      </w:r>
    </w:p>
    <w:p w:rsidR="00DA2218" w:rsidRPr="0060040F" w:rsidRDefault="00DA2218" w:rsidP="00B73F98">
      <w:pPr>
        <w:pStyle w:val="S0"/>
        <w:ind w:left="567"/>
        <w:rPr>
          <w:i/>
        </w:rPr>
      </w:pPr>
    </w:p>
    <w:p w:rsidR="00BE6E6E" w:rsidRPr="00AB4098" w:rsidRDefault="00BE6E6E" w:rsidP="00B73F98">
      <w:pPr>
        <w:pStyle w:val="S0"/>
        <w:ind w:left="567"/>
        <w:rPr>
          <w:i/>
        </w:rPr>
      </w:pPr>
      <w:r w:rsidRPr="00AB4098">
        <w:rPr>
          <w:i/>
        </w:rPr>
        <w:t>Запрещается использование фильтрующих полумасок, если:</w:t>
      </w:r>
    </w:p>
    <w:p w:rsidR="00BE6E6E" w:rsidRPr="00AB4098" w:rsidRDefault="00B402CD" w:rsidP="00B73F98">
      <w:pPr>
        <w:numPr>
          <w:ilvl w:val="0"/>
          <w:numId w:val="28"/>
        </w:numPr>
        <w:tabs>
          <w:tab w:val="clear" w:pos="720"/>
          <w:tab w:val="num" w:pos="510"/>
          <w:tab w:val="num" w:pos="539"/>
        </w:tabs>
        <w:spacing w:before="120"/>
        <w:ind w:left="1105" w:hanging="357"/>
        <w:rPr>
          <w:i/>
        </w:rPr>
      </w:pPr>
      <w:r w:rsidRPr="00AB4098">
        <w:rPr>
          <w:i/>
        </w:rPr>
        <w:t>содержание кислорода в воздухе не превышает 1</w:t>
      </w:r>
      <w:r w:rsidR="0071444D" w:rsidRPr="00AB4098">
        <w:rPr>
          <w:i/>
        </w:rPr>
        <w:t>9</w:t>
      </w:r>
      <w:r w:rsidRPr="00AB4098">
        <w:rPr>
          <w:i/>
        </w:rPr>
        <w:t>%;</w:t>
      </w:r>
    </w:p>
    <w:p w:rsidR="00BE6E6E" w:rsidRPr="00C74E3A" w:rsidRDefault="00B402CD" w:rsidP="00B73F98">
      <w:pPr>
        <w:numPr>
          <w:ilvl w:val="0"/>
          <w:numId w:val="28"/>
        </w:numPr>
        <w:tabs>
          <w:tab w:val="clear" w:pos="720"/>
          <w:tab w:val="num" w:pos="510"/>
          <w:tab w:val="num" w:pos="539"/>
        </w:tabs>
        <w:spacing w:before="120"/>
        <w:ind w:left="1105" w:hanging="357"/>
        <w:rPr>
          <w:i/>
        </w:rPr>
      </w:pPr>
      <w:r w:rsidRPr="00AB4098">
        <w:rPr>
          <w:i/>
        </w:rPr>
        <w:t>помещения плохо вентилируются, или невозможно точно определить концентрацию вредных веществ в воздухе;</w:t>
      </w:r>
    </w:p>
    <w:p w:rsidR="00BE6E6E" w:rsidRPr="00C74E3A" w:rsidRDefault="00B402CD" w:rsidP="00B73F98">
      <w:pPr>
        <w:numPr>
          <w:ilvl w:val="0"/>
          <w:numId w:val="28"/>
        </w:numPr>
        <w:tabs>
          <w:tab w:val="clear" w:pos="720"/>
          <w:tab w:val="num" w:pos="510"/>
          <w:tab w:val="num" w:pos="539"/>
        </w:tabs>
        <w:spacing w:before="120"/>
        <w:ind w:left="1105" w:hanging="357"/>
        <w:rPr>
          <w:i/>
        </w:rPr>
      </w:pPr>
      <w:r w:rsidRPr="00C74E3A">
        <w:rPr>
          <w:i/>
        </w:rPr>
        <w:t>в воздухе могут присутствовать неизвестные токсичные вещества;</w:t>
      </w:r>
    </w:p>
    <w:p w:rsidR="00BE6E6E" w:rsidRPr="00C74E3A" w:rsidRDefault="00B402CD" w:rsidP="00B73F98">
      <w:pPr>
        <w:numPr>
          <w:ilvl w:val="0"/>
          <w:numId w:val="28"/>
        </w:numPr>
        <w:tabs>
          <w:tab w:val="clear" w:pos="720"/>
          <w:tab w:val="num" w:pos="510"/>
          <w:tab w:val="num" w:pos="539"/>
        </w:tabs>
        <w:spacing w:before="120"/>
        <w:ind w:left="1105" w:hanging="357"/>
        <w:rPr>
          <w:i/>
        </w:rPr>
      </w:pPr>
      <w:r w:rsidRPr="00C74E3A">
        <w:rPr>
          <w:i/>
        </w:rPr>
        <w:t>в условиях взрывоопасной атмосферы;</w:t>
      </w:r>
    </w:p>
    <w:p w:rsidR="00BE6E6E" w:rsidRPr="000D78D3" w:rsidRDefault="00B402CD" w:rsidP="00B73F98">
      <w:pPr>
        <w:numPr>
          <w:ilvl w:val="0"/>
          <w:numId w:val="28"/>
        </w:numPr>
        <w:tabs>
          <w:tab w:val="clear" w:pos="720"/>
          <w:tab w:val="num" w:pos="510"/>
          <w:tab w:val="num" w:pos="539"/>
        </w:tabs>
        <w:spacing w:before="120"/>
        <w:ind w:left="1105" w:hanging="357"/>
        <w:rPr>
          <w:i/>
        </w:rPr>
      </w:pPr>
      <w:r w:rsidRPr="00C74E3A">
        <w:rPr>
          <w:i/>
        </w:rPr>
        <w:t>газы или пары вредных веществ раздражают слизистые оболочки глаз, носа и горла.</w:t>
      </w:r>
    </w:p>
    <w:p w:rsidR="00DA2218" w:rsidRPr="000D78D3" w:rsidRDefault="00DA2218" w:rsidP="00DA2218">
      <w:pPr>
        <w:pStyle w:val="S0"/>
      </w:pPr>
    </w:p>
    <w:p w:rsidR="00DA2218" w:rsidRPr="000D78D3" w:rsidRDefault="00DA2218" w:rsidP="00DA2218">
      <w:pPr>
        <w:pStyle w:val="S0"/>
      </w:pPr>
    </w:p>
    <w:p w:rsidR="00BE6E6E" w:rsidRPr="00B54B65" w:rsidRDefault="00BE6E6E" w:rsidP="00072C27">
      <w:pPr>
        <w:pStyle w:val="S23"/>
        <w:numPr>
          <w:ilvl w:val="1"/>
          <w:numId w:val="77"/>
        </w:numPr>
        <w:tabs>
          <w:tab w:val="left" w:pos="567"/>
        </w:tabs>
        <w:ind w:left="0" w:firstLine="0"/>
      </w:pPr>
      <w:bookmarkStart w:id="1211" w:name="_Toc437531125"/>
      <w:bookmarkStart w:id="1212" w:name="_Toc170890708"/>
      <w:bookmarkStart w:id="1213" w:name="_Toc184103405"/>
      <w:bookmarkStart w:id="1214" w:name="_Toc193480296"/>
      <w:bookmarkStart w:id="1215" w:name="_Toc423450331"/>
      <w:bookmarkStart w:id="1216" w:name="_Toc423458487"/>
      <w:bookmarkStart w:id="1217" w:name="_Toc424034780"/>
      <w:bookmarkStart w:id="1218" w:name="_Toc424035310"/>
      <w:bookmarkStart w:id="1219" w:name="_Toc430278105"/>
      <w:bookmarkStart w:id="1220" w:name="_Toc437531126"/>
      <w:bookmarkStart w:id="1221" w:name="_Toc533865954"/>
      <w:bookmarkStart w:id="1222" w:name="_Toc6389897"/>
      <w:bookmarkEnd w:id="1211"/>
      <w:r w:rsidRPr="00B54B65">
        <w:t>ПОЛУМАСКИ ИЗ ИЗОЛИРУЮЩЕГО МАТЕРИАЛА СО СМЕННЫМИ ФИЛЬТРАМИ</w:t>
      </w:r>
      <w:bookmarkEnd w:id="1212"/>
      <w:bookmarkEnd w:id="1213"/>
      <w:bookmarkEnd w:id="1214"/>
      <w:bookmarkEnd w:id="1215"/>
      <w:bookmarkEnd w:id="1216"/>
      <w:bookmarkEnd w:id="1217"/>
      <w:bookmarkEnd w:id="1218"/>
      <w:bookmarkEnd w:id="1219"/>
      <w:bookmarkEnd w:id="1220"/>
      <w:bookmarkEnd w:id="1221"/>
      <w:bookmarkEnd w:id="1222"/>
    </w:p>
    <w:p w:rsidR="00DA2218" w:rsidRPr="00B54B65" w:rsidRDefault="00DA2218" w:rsidP="00DA2218">
      <w:pPr>
        <w:pStyle w:val="S0"/>
      </w:pPr>
    </w:p>
    <w:p w:rsidR="00BE6E6E" w:rsidRPr="00B54B65" w:rsidRDefault="00FF0C0C" w:rsidP="00DA2218">
      <w:pPr>
        <w:pStyle w:val="S0"/>
      </w:pPr>
      <w:r>
        <w:t>П</w:t>
      </w:r>
      <w:r w:rsidR="00D37981">
        <w:t>рименяются д</w:t>
      </w:r>
      <w:r w:rsidR="00D37981" w:rsidRPr="00B54B65">
        <w:t xml:space="preserve">ля </w:t>
      </w:r>
      <w:r w:rsidR="00BE6E6E" w:rsidRPr="00B54B65">
        <w:t>защиты органов дыхания от газов, паров и аэрозолей.</w:t>
      </w:r>
    </w:p>
    <w:p w:rsidR="00DA2218" w:rsidRPr="00B54B65" w:rsidRDefault="00DA2218" w:rsidP="00DA2218">
      <w:pPr>
        <w:pStyle w:val="S0"/>
      </w:pPr>
    </w:p>
    <w:p w:rsidR="00BE6E6E" w:rsidRPr="00B54B65" w:rsidRDefault="00FF0C0C" w:rsidP="00DA2218">
      <w:pPr>
        <w:pStyle w:val="S0"/>
        <w:rPr>
          <w:b/>
        </w:rPr>
      </w:pPr>
      <w:r>
        <w:rPr>
          <w:b/>
        </w:rPr>
        <w:t>Техническое описание.</w:t>
      </w:r>
    </w:p>
    <w:p w:rsidR="00C63F11" w:rsidRPr="0036718D" w:rsidRDefault="00C63F11" w:rsidP="00C63F11"/>
    <w:p w:rsidR="00BE6E6E" w:rsidRPr="002D7E0A" w:rsidRDefault="00BE6E6E" w:rsidP="00C63F11">
      <w:pPr>
        <w:rPr>
          <w:szCs w:val="24"/>
        </w:rPr>
      </w:pPr>
      <w:r w:rsidRPr="0036718D">
        <w:t>Полумаска из изолирующего материала со сменными фильтрующими элементами, должна:</w:t>
      </w:r>
    </w:p>
    <w:p w:rsidR="00BE6E6E" w:rsidRPr="002D7E0A" w:rsidRDefault="009137C5" w:rsidP="00170714">
      <w:pPr>
        <w:numPr>
          <w:ilvl w:val="0"/>
          <w:numId w:val="27"/>
        </w:numPr>
        <w:tabs>
          <w:tab w:val="clear" w:pos="720"/>
          <w:tab w:val="num" w:pos="539"/>
        </w:tabs>
        <w:spacing w:before="120"/>
        <w:ind w:left="538" w:hanging="357"/>
      </w:pPr>
      <w:r w:rsidRPr="002D7E0A">
        <w:t>иметь небольшое сопротивление дыханию;</w:t>
      </w:r>
    </w:p>
    <w:p w:rsidR="00BE6E6E" w:rsidRPr="002D7E0A" w:rsidRDefault="009137C5" w:rsidP="00170714">
      <w:pPr>
        <w:numPr>
          <w:ilvl w:val="0"/>
          <w:numId w:val="27"/>
        </w:numPr>
        <w:tabs>
          <w:tab w:val="clear" w:pos="720"/>
          <w:tab w:val="num" w:pos="539"/>
        </w:tabs>
        <w:spacing w:before="120"/>
        <w:ind w:left="538" w:hanging="357"/>
      </w:pPr>
      <w:r w:rsidRPr="002D7E0A">
        <w:t>иметь клапан выдоха, снижающий накопление тепла и влаги в подмасочном пространстве;</w:t>
      </w:r>
    </w:p>
    <w:p w:rsidR="00BE6E6E" w:rsidRPr="007E58B6" w:rsidRDefault="009137C5" w:rsidP="00170714">
      <w:pPr>
        <w:numPr>
          <w:ilvl w:val="0"/>
          <w:numId w:val="27"/>
        </w:numPr>
        <w:tabs>
          <w:tab w:val="clear" w:pos="720"/>
          <w:tab w:val="num" w:pos="539"/>
        </w:tabs>
        <w:spacing w:before="120"/>
        <w:ind w:left="538" w:hanging="357"/>
      </w:pPr>
      <w:r w:rsidRPr="002D7E0A">
        <w:t>обеспечивать плотное прилегание к лицу любого типа за счет трех размеров;</w:t>
      </w:r>
    </w:p>
    <w:p w:rsidR="00BE6E6E" w:rsidRPr="00473431" w:rsidRDefault="009137C5" w:rsidP="00170714">
      <w:pPr>
        <w:numPr>
          <w:ilvl w:val="0"/>
          <w:numId w:val="27"/>
        </w:numPr>
        <w:tabs>
          <w:tab w:val="clear" w:pos="720"/>
          <w:tab w:val="num" w:pos="539"/>
        </w:tabs>
        <w:spacing w:before="120"/>
        <w:ind w:left="538" w:hanging="357"/>
      </w:pPr>
      <w:r w:rsidRPr="00473431">
        <w:t xml:space="preserve">быть совместимой с другими </w:t>
      </w:r>
      <w:r w:rsidR="00D37981" w:rsidRPr="00473431">
        <w:t>СИЗ</w:t>
      </w:r>
      <w:r w:rsidRPr="00473431">
        <w:t xml:space="preserve"> (очками, лицевыми щитками, </w:t>
      </w:r>
      <w:r w:rsidR="00A20ACC">
        <w:t xml:space="preserve">защитными </w:t>
      </w:r>
      <w:r w:rsidRPr="00473431">
        <w:t>касками);</w:t>
      </w:r>
    </w:p>
    <w:p w:rsidR="00BE6E6E" w:rsidRPr="00473431" w:rsidRDefault="009137C5" w:rsidP="00170714">
      <w:pPr>
        <w:numPr>
          <w:ilvl w:val="0"/>
          <w:numId w:val="27"/>
        </w:numPr>
        <w:tabs>
          <w:tab w:val="clear" w:pos="720"/>
          <w:tab w:val="num" w:pos="539"/>
        </w:tabs>
        <w:spacing w:before="120"/>
        <w:ind w:left="538" w:hanging="357"/>
      </w:pPr>
      <w:r w:rsidRPr="00473431">
        <w:lastRenderedPageBreak/>
        <w:t xml:space="preserve">иметь быстросъемное крепление на голове, позволяющее снять полумаску без снятия </w:t>
      </w:r>
      <w:r w:rsidR="00A20ACC">
        <w:t xml:space="preserve">защитной </w:t>
      </w:r>
      <w:r w:rsidRPr="00473431">
        <w:t>каски;</w:t>
      </w:r>
    </w:p>
    <w:p w:rsidR="00BE6E6E" w:rsidRPr="00C44DF7" w:rsidRDefault="009137C5" w:rsidP="00170714">
      <w:pPr>
        <w:numPr>
          <w:ilvl w:val="0"/>
          <w:numId w:val="27"/>
        </w:numPr>
        <w:tabs>
          <w:tab w:val="clear" w:pos="720"/>
          <w:tab w:val="num" w:pos="539"/>
        </w:tabs>
        <w:spacing w:before="120"/>
        <w:ind w:left="538" w:hanging="357"/>
      </w:pPr>
      <w:r w:rsidRPr="00473431">
        <w:t>не вызывать раздражения кожи лица;</w:t>
      </w:r>
    </w:p>
    <w:p w:rsidR="00BE6E6E" w:rsidRPr="00C44DF7" w:rsidRDefault="009137C5" w:rsidP="00170714">
      <w:pPr>
        <w:numPr>
          <w:ilvl w:val="0"/>
          <w:numId w:val="27"/>
        </w:numPr>
        <w:tabs>
          <w:tab w:val="clear" w:pos="720"/>
          <w:tab w:val="num" w:pos="539"/>
        </w:tabs>
        <w:spacing w:before="120"/>
        <w:ind w:left="538" w:hanging="357"/>
      </w:pPr>
      <w:r w:rsidRPr="00C44DF7">
        <w:t>оставаться работоспособной в температурном интервале от –30 ºС до +70 ºС.</w:t>
      </w:r>
    </w:p>
    <w:p w:rsidR="00C63F11" w:rsidRDefault="00C63F11" w:rsidP="00C63F11"/>
    <w:p w:rsidR="007A4A8B" w:rsidRDefault="00DA1007" w:rsidP="00C63F11">
      <w:r>
        <w:t>Выбор типа фильтрующего элемента производится с учётом концетрации и типов газов, паров, аэрозолей в рабочей зоне. Марка фильтра должна соответствовать ГОСТ 12.4.235.</w:t>
      </w:r>
    </w:p>
    <w:p w:rsidR="007A4A8B" w:rsidRPr="00C44DF7" w:rsidRDefault="007A4A8B" w:rsidP="00C63F11"/>
    <w:p w:rsidR="00BE6E6E" w:rsidRPr="00C44DF7" w:rsidRDefault="00BE6E6E" w:rsidP="00C63F11">
      <w:r w:rsidRPr="00C44DF7">
        <w:t>Обязатель</w:t>
      </w:r>
      <w:r w:rsidR="0071444D" w:rsidRPr="00C44DF7">
        <w:t>ное подтверждение соответствия</w:t>
      </w:r>
      <w:r w:rsidR="00D37981">
        <w:t>:</w:t>
      </w:r>
      <w:r w:rsidR="0071444D" w:rsidRPr="00C44DF7">
        <w:t xml:space="preserve"> сертификация по </w:t>
      </w:r>
      <w:r w:rsidRPr="00C44DF7">
        <w:t>ТР ТС 019</w:t>
      </w:r>
      <w:r w:rsidR="00616DEE">
        <w:t xml:space="preserve">, </w:t>
      </w:r>
      <w:r w:rsidR="00616DEE" w:rsidRPr="00C44DF7">
        <w:t>ГОСТ 12.4.244</w:t>
      </w:r>
      <w:r w:rsidR="00C63F11" w:rsidRPr="00C44DF7">
        <w:t>.</w:t>
      </w:r>
    </w:p>
    <w:p w:rsidR="00787720" w:rsidRPr="00C44DF7" w:rsidRDefault="00787720" w:rsidP="00C63F11"/>
    <w:p w:rsidR="00BE6E6E" w:rsidRPr="00AB4098" w:rsidRDefault="00BE6E6E" w:rsidP="00C63F11">
      <w:r w:rsidRPr="0060040F">
        <w:t>Работы с использованием полумасок:</w:t>
      </w:r>
      <w:r w:rsidR="00787720" w:rsidRPr="0060040F">
        <w:t xml:space="preserve"> </w:t>
      </w:r>
      <w:bookmarkStart w:id="1223" w:name="_Toc423450332"/>
      <w:r w:rsidR="00D37981">
        <w:t>л</w:t>
      </w:r>
      <w:r w:rsidR="00D37981" w:rsidRPr="0060040F">
        <w:t xml:space="preserve">юбые </w:t>
      </w:r>
      <w:r w:rsidRPr="0060040F">
        <w:t>работы в атмосфере повышенной запыленности и содержания вредных веществ в воздухе, когда необход</w:t>
      </w:r>
      <w:r w:rsidR="00696724" w:rsidRPr="0060040F">
        <w:t>им более высокий уровень защиты</w:t>
      </w:r>
      <w:r w:rsidRPr="0060040F">
        <w:t xml:space="preserve"> и невозможно использование фильтрующих по</w:t>
      </w:r>
      <w:r w:rsidR="00696724" w:rsidRPr="0060040F">
        <w:t>лумасок для защиты от аэрозолей</w:t>
      </w:r>
      <w:r w:rsidRPr="00AB4098">
        <w:t>.</w:t>
      </w:r>
      <w:bookmarkStart w:id="1224" w:name="_Toc170890709"/>
      <w:bookmarkStart w:id="1225" w:name="_Toc184103406"/>
      <w:bookmarkEnd w:id="1223"/>
    </w:p>
    <w:p w:rsidR="00DA2218" w:rsidRPr="00AB4098" w:rsidRDefault="00DA2218" w:rsidP="00DA2218">
      <w:pPr>
        <w:pStyle w:val="S0"/>
      </w:pPr>
    </w:p>
    <w:p w:rsidR="00DA2218" w:rsidRPr="00AB4098" w:rsidRDefault="00DA2218" w:rsidP="00DA2218">
      <w:pPr>
        <w:pStyle w:val="S0"/>
        <w:rPr>
          <w:szCs w:val="22"/>
        </w:rPr>
      </w:pPr>
    </w:p>
    <w:p w:rsidR="00BE6E6E" w:rsidRPr="00C74E3A" w:rsidRDefault="00BE6E6E" w:rsidP="00072C27">
      <w:pPr>
        <w:pStyle w:val="S23"/>
        <w:numPr>
          <w:ilvl w:val="1"/>
          <w:numId w:val="77"/>
        </w:numPr>
        <w:tabs>
          <w:tab w:val="left" w:pos="567"/>
        </w:tabs>
        <w:ind w:left="0" w:firstLine="0"/>
      </w:pPr>
      <w:bookmarkStart w:id="1226" w:name="_Toc193480297"/>
      <w:bookmarkStart w:id="1227" w:name="_Toc423450333"/>
      <w:bookmarkStart w:id="1228" w:name="_Toc423458488"/>
      <w:bookmarkStart w:id="1229" w:name="_Toc424034781"/>
      <w:bookmarkStart w:id="1230" w:name="_Toc424035311"/>
      <w:bookmarkStart w:id="1231" w:name="_Toc430278106"/>
      <w:bookmarkStart w:id="1232" w:name="_Toc437531127"/>
      <w:bookmarkStart w:id="1233" w:name="_Toc533865955"/>
      <w:bookmarkStart w:id="1234" w:name="_Toc6389898"/>
      <w:r w:rsidRPr="00C74E3A">
        <w:t>МАСКИ ИЗ ИЗОЛИРУЮЩЕГО МАТЕРИАЛА СО СМЕННЫМИ ФИЛЬТРАМИ</w:t>
      </w:r>
      <w:bookmarkEnd w:id="1224"/>
      <w:bookmarkEnd w:id="1225"/>
      <w:bookmarkEnd w:id="1226"/>
      <w:bookmarkEnd w:id="1227"/>
      <w:bookmarkEnd w:id="1228"/>
      <w:bookmarkEnd w:id="1229"/>
      <w:bookmarkEnd w:id="1230"/>
      <w:bookmarkEnd w:id="1231"/>
      <w:bookmarkEnd w:id="1232"/>
      <w:bookmarkEnd w:id="1233"/>
      <w:bookmarkEnd w:id="1234"/>
    </w:p>
    <w:p w:rsidR="00DA2218" w:rsidRPr="00C74E3A" w:rsidRDefault="00DA2218" w:rsidP="00DA2218">
      <w:pPr>
        <w:pStyle w:val="S0"/>
      </w:pPr>
    </w:p>
    <w:p w:rsidR="00BE6E6E" w:rsidRPr="00C74E3A" w:rsidRDefault="00EE2DA6" w:rsidP="00DA2218">
      <w:pPr>
        <w:pStyle w:val="S0"/>
      </w:pPr>
      <w:r>
        <w:t>П</w:t>
      </w:r>
      <w:r w:rsidR="00D37981">
        <w:t>рименяются д</w:t>
      </w:r>
      <w:r w:rsidR="00D37981" w:rsidRPr="00C74E3A">
        <w:t xml:space="preserve">ля </w:t>
      </w:r>
      <w:r w:rsidR="00BE6E6E" w:rsidRPr="00C74E3A">
        <w:t>защиты органов дыхания, а также глаз и лица от газов, паров и аэрозолей</w:t>
      </w:r>
      <w:r>
        <w:t xml:space="preserve"> (ГОСТ Р 12.4.293)</w:t>
      </w:r>
      <w:r w:rsidR="00BE6E6E" w:rsidRPr="00C74E3A">
        <w:t>.</w:t>
      </w:r>
    </w:p>
    <w:p w:rsidR="00DA2218" w:rsidRPr="00C74E3A" w:rsidRDefault="00DA2218" w:rsidP="00DA2218">
      <w:pPr>
        <w:pStyle w:val="S0"/>
      </w:pPr>
    </w:p>
    <w:p w:rsidR="00BE6E6E" w:rsidRPr="00C74E3A" w:rsidRDefault="00FF0C0C" w:rsidP="00DA2218">
      <w:pPr>
        <w:pStyle w:val="S0"/>
        <w:rPr>
          <w:b/>
          <w:szCs w:val="20"/>
        </w:rPr>
      </w:pPr>
      <w:r>
        <w:rPr>
          <w:b/>
          <w:szCs w:val="20"/>
        </w:rPr>
        <w:t>Техническое описание.</w:t>
      </w:r>
    </w:p>
    <w:p w:rsidR="00787720" w:rsidRPr="00C74E3A" w:rsidRDefault="00787720" w:rsidP="00787720"/>
    <w:p w:rsidR="00BE6E6E" w:rsidRPr="000D78D3" w:rsidRDefault="00BE6E6E" w:rsidP="00787720">
      <w:r w:rsidRPr="000D78D3">
        <w:t>Маска со сменными фильтрующими элементами должна:</w:t>
      </w:r>
    </w:p>
    <w:p w:rsidR="00BE6E6E" w:rsidRPr="000D78D3" w:rsidRDefault="00D371DB" w:rsidP="00B73F98">
      <w:pPr>
        <w:numPr>
          <w:ilvl w:val="0"/>
          <w:numId w:val="27"/>
        </w:numPr>
        <w:tabs>
          <w:tab w:val="clear" w:pos="720"/>
          <w:tab w:val="num" w:pos="539"/>
        </w:tabs>
        <w:spacing w:before="120"/>
        <w:ind w:left="538" w:hanging="357"/>
      </w:pPr>
      <w:r w:rsidRPr="000D78D3">
        <w:t>быть хорошо сбалансирована;</w:t>
      </w:r>
    </w:p>
    <w:p w:rsidR="00BE6E6E" w:rsidRPr="00D826EB" w:rsidRDefault="00D371DB" w:rsidP="00B73F98">
      <w:pPr>
        <w:numPr>
          <w:ilvl w:val="0"/>
          <w:numId w:val="27"/>
        </w:numPr>
        <w:tabs>
          <w:tab w:val="clear" w:pos="720"/>
          <w:tab w:val="num" w:pos="539"/>
        </w:tabs>
        <w:spacing w:before="120"/>
        <w:ind w:left="538" w:hanging="357"/>
      </w:pPr>
      <w:r w:rsidRPr="00D826EB">
        <w:t>смотровое стекло (экран) маски должно обеспечивать хороший обзор, не иметь оптических искажений и быть устойчивым к запотеванию;</w:t>
      </w:r>
    </w:p>
    <w:p w:rsidR="00BE6E6E" w:rsidRPr="00B54B65" w:rsidRDefault="00D371DB" w:rsidP="00B73F98">
      <w:pPr>
        <w:numPr>
          <w:ilvl w:val="0"/>
          <w:numId w:val="27"/>
        </w:numPr>
        <w:tabs>
          <w:tab w:val="clear" w:pos="720"/>
          <w:tab w:val="num" w:pos="539"/>
        </w:tabs>
        <w:spacing w:before="120"/>
        <w:ind w:left="538" w:hanging="357"/>
      </w:pPr>
      <w:r w:rsidRPr="00B54B65">
        <w:t>иметь невысокое сопротивление дыханию;</w:t>
      </w:r>
    </w:p>
    <w:p w:rsidR="00BE6E6E" w:rsidRPr="00B54B65" w:rsidRDefault="00D371DB" w:rsidP="00B73F98">
      <w:pPr>
        <w:numPr>
          <w:ilvl w:val="0"/>
          <w:numId w:val="27"/>
        </w:numPr>
        <w:tabs>
          <w:tab w:val="clear" w:pos="720"/>
          <w:tab w:val="num" w:pos="539"/>
        </w:tabs>
        <w:spacing w:before="120"/>
        <w:ind w:left="538" w:hanging="357"/>
      </w:pPr>
      <w:r w:rsidRPr="00B54B65">
        <w:t>оснащаться речевой диафрагмой;</w:t>
      </w:r>
    </w:p>
    <w:p w:rsidR="00BE6E6E" w:rsidRPr="00B54B65" w:rsidRDefault="00D371DB" w:rsidP="00B73F98">
      <w:pPr>
        <w:numPr>
          <w:ilvl w:val="0"/>
          <w:numId w:val="27"/>
        </w:numPr>
        <w:tabs>
          <w:tab w:val="clear" w:pos="720"/>
          <w:tab w:val="num" w:pos="539"/>
        </w:tabs>
        <w:spacing w:before="120"/>
        <w:ind w:left="538" w:hanging="357"/>
      </w:pPr>
      <w:r w:rsidRPr="00B54B65">
        <w:t>обеспечивать возможность (при необходимости) замены ремней оголовья, лепестков клапанов, уплотнителей;</w:t>
      </w:r>
    </w:p>
    <w:p w:rsidR="00BE6E6E" w:rsidRPr="002D7E0A" w:rsidRDefault="00D371DB" w:rsidP="00B73F98">
      <w:pPr>
        <w:numPr>
          <w:ilvl w:val="0"/>
          <w:numId w:val="27"/>
        </w:numPr>
        <w:tabs>
          <w:tab w:val="clear" w:pos="720"/>
          <w:tab w:val="num" w:pos="539"/>
        </w:tabs>
        <w:spacing w:before="120"/>
        <w:ind w:left="538" w:hanging="357"/>
      </w:pPr>
      <w:r w:rsidRPr="0036718D">
        <w:t>комплектоваться защитными пленками для смотрового стекла</w:t>
      </w:r>
      <w:r w:rsidR="00965115" w:rsidRPr="0036718D">
        <w:t xml:space="preserve"> </w:t>
      </w:r>
      <w:r w:rsidRPr="0036718D">
        <w:t>(</w:t>
      </w:r>
      <w:r w:rsidRPr="002D7E0A">
        <w:t>экрана) маски, для продления срока службы;</w:t>
      </w:r>
    </w:p>
    <w:p w:rsidR="00BE6E6E" w:rsidRPr="002D7E0A" w:rsidRDefault="00D371DB" w:rsidP="00B73F98">
      <w:pPr>
        <w:numPr>
          <w:ilvl w:val="0"/>
          <w:numId w:val="27"/>
        </w:numPr>
        <w:tabs>
          <w:tab w:val="clear" w:pos="720"/>
          <w:tab w:val="num" w:pos="539"/>
        </w:tabs>
        <w:spacing w:before="120"/>
        <w:ind w:left="538" w:hanging="357"/>
      </w:pPr>
      <w:r w:rsidRPr="002D7E0A">
        <w:t>иметь клапан выдоха, снижающий накопление тепла и влаги в подмасочном пространстве;</w:t>
      </w:r>
    </w:p>
    <w:p w:rsidR="00BE6E6E" w:rsidRPr="007E58B6" w:rsidRDefault="00D371DB" w:rsidP="00B73F98">
      <w:pPr>
        <w:numPr>
          <w:ilvl w:val="0"/>
          <w:numId w:val="27"/>
        </w:numPr>
        <w:tabs>
          <w:tab w:val="clear" w:pos="720"/>
          <w:tab w:val="num" w:pos="539"/>
        </w:tabs>
        <w:spacing w:before="120"/>
        <w:ind w:left="538" w:hanging="357"/>
      </w:pPr>
      <w:r w:rsidRPr="002D7E0A">
        <w:t>обеспечивать плотное прилегание к лицу любого типа, за счет трех размеров;</w:t>
      </w:r>
    </w:p>
    <w:p w:rsidR="00BE6E6E" w:rsidRPr="00473431" w:rsidRDefault="00D371DB" w:rsidP="00B73F98">
      <w:pPr>
        <w:numPr>
          <w:ilvl w:val="0"/>
          <w:numId w:val="27"/>
        </w:numPr>
        <w:tabs>
          <w:tab w:val="clear" w:pos="720"/>
          <w:tab w:val="num" w:pos="539"/>
        </w:tabs>
        <w:spacing w:before="120"/>
        <w:ind w:left="538" w:hanging="357"/>
      </w:pPr>
      <w:r w:rsidRPr="00473431">
        <w:t xml:space="preserve">быть совместимой с </w:t>
      </w:r>
      <w:r w:rsidR="00A20ACC">
        <w:t xml:space="preserve">защитными </w:t>
      </w:r>
      <w:r w:rsidRPr="00473431">
        <w:t>касками;</w:t>
      </w:r>
    </w:p>
    <w:p w:rsidR="00BE6E6E" w:rsidRPr="00473431" w:rsidRDefault="00D371DB" w:rsidP="00B73F98">
      <w:pPr>
        <w:numPr>
          <w:ilvl w:val="0"/>
          <w:numId w:val="27"/>
        </w:numPr>
        <w:tabs>
          <w:tab w:val="clear" w:pos="720"/>
          <w:tab w:val="num" w:pos="539"/>
        </w:tabs>
        <w:spacing w:before="120"/>
        <w:ind w:left="538" w:hanging="357"/>
      </w:pPr>
      <w:r w:rsidRPr="00473431">
        <w:t>не вызывать раздражения кожи лица;</w:t>
      </w:r>
    </w:p>
    <w:p w:rsidR="00BE6E6E" w:rsidRPr="00C44DF7" w:rsidRDefault="00D371DB" w:rsidP="00B73F98">
      <w:pPr>
        <w:numPr>
          <w:ilvl w:val="0"/>
          <w:numId w:val="27"/>
        </w:numPr>
        <w:tabs>
          <w:tab w:val="clear" w:pos="720"/>
          <w:tab w:val="num" w:pos="539"/>
        </w:tabs>
        <w:spacing w:before="120"/>
        <w:ind w:left="538" w:hanging="357"/>
      </w:pPr>
      <w:r w:rsidRPr="00C44DF7">
        <w:t>оставаться работоспособной в температурном интервале от –30 ºС до +70 ºС</w:t>
      </w:r>
      <w:r w:rsidR="00787720" w:rsidRPr="00C44DF7">
        <w:t>.</w:t>
      </w:r>
    </w:p>
    <w:p w:rsidR="00787720" w:rsidRPr="00C44DF7" w:rsidRDefault="00787720" w:rsidP="00787720"/>
    <w:p w:rsidR="00BE6E6E" w:rsidRPr="00C44DF7" w:rsidRDefault="00BE6E6E" w:rsidP="00787720">
      <w:r w:rsidRPr="00C44DF7">
        <w:t>Обязательное подтверждение соответствия</w:t>
      </w:r>
      <w:r w:rsidR="001A6C2D">
        <w:t xml:space="preserve"> </w:t>
      </w:r>
      <w:r w:rsidRPr="00C44DF7">
        <w:t>ТР ТС 019</w:t>
      </w:r>
      <w:r w:rsidR="00D371DB" w:rsidRPr="00C44DF7">
        <w:t>.</w:t>
      </w:r>
    </w:p>
    <w:p w:rsidR="00787720" w:rsidRPr="00C44DF7" w:rsidRDefault="00787720" w:rsidP="00787720"/>
    <w:p w:rsidR="00BE6E6E" w:rsidRPr="0060040F" w:rsidRDefault="00BE6E6E" w:rsidP="00787720">
      <w:r w:rsidRPr="00C44DF7">
        <w:t>Работы</w:t>
      </w:r>
      <w:r w:rsidRPr="0060040F">
        <w:t xml:space="preserve"> с использованием масок:</w:t>
      </w:r>
      <w:r w:rsidR="00787720" w:rsidRPr="0060040F">
        <w:t xml:space="preserve"> </w:t>
      </w:r>
      <w:r w:rsidRPr="0060040F">
        <w:t xml:space="preserve">Работы в атмосфере повышенной запыленности и содержания газ </w:t>
      </w:r>
      <w:r w:rsidR="00756873">
        <w:t>–</w:t>
      </w:r>
      <w:r w:rsidRPr="0060040F">
        <w:t xml:space="preserve"> и парообразных вредных веществ в воздухе, когда необходим</w:t>
      </w:r>
      <w:r w:rsidR="00696724" w:rsidRPr="0060040F">
        <w:t xml:space="preserve">а защита глаз и лица, а также </w:t>
      </w:r>
      <w:r w:rsidRPr="0060040F">
        <w:t>более высокий уровень защиты органов дыхания, чем при использовании полумасок с фильтрами.</w:t>
      </w:r>
    </w:p>
    <w:p w:rsidR="00DA2218" w:rsidRPr="0060040F" w:rsidRDefault="00DA2218" w:rsidP="00DA2218">
      <w:pPr>
        <w:pStyle w:val="S0"/>
      </w:pPr>
    </w:p>
    <w:p w:rsidR="00DA2218" w:rsidRPr="0060040F" w:rsidRDefault="00DA2218" w:rsidP="00DA2218">
      <w:pPr>
        <w:pStyle w:val="S0"/>
      </w:pPr>
    </w:p>
    <w:p w:rsidR="00BE6E6E" w:rsidRPr="00D3687C" w:rsidRDefault="00BE6E6E" w:rsidP="00072C27">
      <w:pPr>
        <w:pStyle w:val="S23"/>
        <w:numPr>
          <w:ilvl w:val="1"/>
          <w:numId w:val="77"/>
        </w:numPr>
        <w:tabs>
          <w:tab w:val="left" w:pos="567"/>
        </w:tabs>
        <w:ind w:left="0" w:firstLine="0"/>
      </w:pPr>
      <w:bookmarkStart w:id="1235" w:name="_Toc170890710"/>
      <w:bookmarkStart w:id="1236" w:name="_Toc184103408"/>
      <w:bookmarkStart w:id="1237" w:name="_Toc193480299"/>
      <w:bookmarkStart w:id="1238" w:name="_Toc423450334"/>
      <w:bookmarkStart w:id="1239" w:name="_Toc423458489"/>
      <w:bookmarkStart w:id="1240" w:name="_Toc424034782"/>
      <w:bookmarkStart w:id="1241" w:name="_Toc424035312"/>
      <w:bookmarkStart w:id="1242" w:name="_Toc430278107"/>
      <w:bookmarkStart w:id="1243" w:name="_Toc437531128"/>
      <w:bookmarkStart w:id="1244" w:name="_Toc533865956"/>
      <w:bookmarkStart w:id="1245" w:name="_Toc6389899"/>
      <w:r w:rsidRPr="00D3687C">
        <w:t>ФИЛЬТРУЮЩИЕ СИЗОД С ПРИНУДИТЕЛЬНОЙ ПОДАЧЕЙ ВОЗДУХА</w:t>
      </w:r>
      <w:bookmarkEnd w:id="1235"/>
      <w:bookmarkEnd w:id="1236"/>
      <w:bookmarkEnd w:id="1237"/>
      <w:bookmarkEnd w:id="1238"/>
      <w:bookmarkEnd w:id="1239"/>
      <w:bookmarkEnd w:id="1240"/>
      <w:bookmarkEnd w:id="1241"/>
      <w:bookmarkEnd w:id="1242"/>
      <w:bookmarkEnd w:id="1243"/>
      <w:bookmarkEnd w:id="1244"/>
      <w:bookmarkEnd w:id="1245"/>
    </w:p>
    <w:p w:rsidR="00DA2218" w:rsidRPr="00D3687C" w:rsidRDefault="00DA2218" w:rsidP="00DA2218">
      <w:pPr>
        <w:pStyle w:val="S0"/>
      </w:pPr>
    </w:p>
    <w:p w:rsidR="00DA2218" w:rsidRPr="00C74E3A" w:rsidRDefault="00BE6E6E" w:rsidP="00DA2218">
      <w:pPr>
        <w:pStyle w:val="S0"/>
      </w:pPr>
      <w:r w:rsidRPr="00D3687C">
        <w:t>Для защиты органов дыхания от газо- и парообразных вредных веществ и аэрозолей различной природы (жидких, твердых конденсационных аэ</w:t>
      </w:r>
      <w:r w:rsidR="00696724" w:rsidRPr="00D3687C">
        <w:t>розолей, пыли, туманов, и др.)</w:t>
      </w:r>
      <w:r w:rsidRPr="00D3687C">
        <w:t xml:space="preserve"> в случаях</w:t>
      </w:r>
      <w:r w:rsidR="00C67AD4" w:rsidRPr="00D3687C">
        <w:t>,</w:t>
      </w:r>
      <w:r w:rsidRPr="00D3687C">
        <w:t xml:space="preserve"> когда предстоит достаточно тяжелая работа и необходима подача воздуха для дыхания в требуемом объеме.</w:t>
      </w:r>
    </w:p>
    <w:p w:rsidR="00696724" w:rsidRPr="00C74E3A" w:rsidRDefault="00696724" w:rsidP="00DA2218">
      <w:pPr>
        <w:pStyle w:val="S0"/>
      </w:pPr>
    </w:p>
    <w:p w:rsidR="00DA2218" w:rsidRPr="00C74E3A" w:rsidRDefault="00DA2218" w:rsidP="00DA2218">
      <w:pPr>
        <w:pStyle w:val="S0"/>
      </w:pPr>
    </w:p>
    <w:p w:rsidR="00BE6E6E" w:rsidRPr="000D78D3" w:rsidRDefault="00BE6E6E" w:rsidP="00072C27">
      <w:pPr>
        <w:pStyle w:val="S30"/>
        <w:numPr>
          <w:ilvl w:val="2"/>
          <w:numId w:val="77"/>
        </w:numPr>
        <w:tabs>
          <w:tab w:val="left" w:pos="709"/>
        </w:tabs>
        <w:ind w:left="0" w:firstLine="0"/>
      </w:pPr>
      <w:bookmarkStart w:id="1246" w:name="_Toc423450335"/>
      <w:bookmarkStart w:id="1247" w:name="_Toc423458490"/>
      <w:bookmarkStart w:id="1248" w:name="_Toc424034783"/>
      <w:bookmarkStart w:id="1249" w:name="_Toc424035313"/>
      <w:bookmarkStart w:id="1250" w:name="_Toc430278108"/>
      <w:bookmarkStart w:id="1251" w:name="_Toc437531129"/>
      <w:bookmarkStart w:id="1252" w:name="_Toc533865957"/>
      <w:bookmarkStart w:id="1253" w:name="_Toc2353206"/>
      <w:bookmarkStart w:id="1254" w:name="_Toc6389900"/>
      <w:r w:rsidRPr="000D78D3">
        <w:t>ФИЛЬТРУЮЩИЕ СИЗОД С ПРИНУДИТЕЛЬНОЙ ПОДАЧЕЙ ВОЗДУХА</w:t>
      </w:r>
      <w:bookmarkEnd w:id="1246"/>
      <w:bookmarkEnd w:id="1247"/>
      <w:bookmarkEnd w:id="1248"/>
      <w:bookmarkEnd w:id="1249"/>
      <w:bookmarkEnd w:id="1250"/>
      <w:bookmarkEnd w:id="1251"/>
      <w:bookmarkEnd w:id="1252"/>
      <w:bookmarkEnd w:id="1253"/>
      <w:bookmarkEnd w:id="1254"/>
    </w:p>
    <w:p w:rsidR="00DA2218" w:rsidRPr="000D78D3" w:rsidRDefault="00DA2218" w:rsidP="00DA2218">
      <w:pPr>
        <w:pStyle w:val="S0"/>
      </w:pPr>
    </w:p>
    <w:p w:rsidR="00BE6E6E" w:rsidRPr="00D826EB" w:rsidRDefault="00BE6E6E" w:rsidP="00DA2218">
      <w:pPr>
        <w:pStyle w:val="S0"/>
        <w:rPr>
          <w:caps/>
        </w:rPr>
      </w:pPr>
      <w:r w:rsidRPr="000D78D3">
        <w:t>Фильтрующие СИЗОД с принудительной подачей воздуха комплектуются:</w:t>
      </w:r>
    </w:p>
    <w:p w:rsidR="00BE6E6E" w:rsidRPr="0036718D" w:rsidRDefault="00BE6E6E" w:rsidP="00B73F98">
      <w:pPr>
        <w:numPr>
          <w:ilvl w:val="0"/>
          <w:numId w:val="27"/>
        </w:numPr>
        <w:tabs>
          <w:tab w:val="clear" w:pos="720"/>
          <w:tab w:val="num" w:pos="539"/>
        </w:tabs>
        <w:spacing w:before="120"/>
        <w:ind w:left="538" w:hanging="357"/>
      </w:pPr>
      <w:r w:rsidRPr="00D826EB">
        <w:t xml:space="preserve">автономным </w:t>
      </w:r>
      <w:r w:rsidR="009F2B5D" w:rsidRPr="00B54B65">
        <w:t xml:space="preserve">блоком подачи воздуха, который </w:t>
      </w:r>
      <w:r w:rsidRPr="00B54B65">
        <w:t>должен обеспечивать подачу воздуха с расходом не менее 150-170 дм</w:t>
      </w:r>
      <w:r w:rsidRPr="000C4CDD">
        <w:rPr>
          <w:vertAlign w:val="superscript"/>
        </w:rPr>
        <w:t>3</w:t>
      </w:r>
      <w:r w:rsidRPr="00B54B65">
        <w:t>/мин и, при необходимости, увеличивать объем подаваемого воздуха до 210 дм</w:t>
      </w:r>
      <w:r w:rsidRPr="000C4CDD">
        <w:rPr>
          <w:vertAlign w:val="superscript"/>
        </w:rPr>
        <w:t>3</w:t>
      </w:r>
      <w:r w:rsidRPr="00B54B65">
        <w:t xml:space="preserve">/мин, </w:t>
      </w:r>
      <w:r w:rsidR="00D5142B">
        <w:t>б</w:t>
      </w:r>
      <w:r w:rsidR="00D5142B" w:rsidRPr="00B54B65">
        <w:t xml:space="preserve">лок </w:t>
      </w:r>
      <w:r w:rsidRPr="00B54B65">
        <w:t>должен быт</w:t>
      </w:r>
      <w:r w:rsidR="00D371DB" w:rsidRPr="00B54B65">
        <w:t xml:space="preserve">ь оснащен электронной системой </w:t>
      </w:r>
      <w:r w:rsidRPr="00B54B65">
        <w:t>контроля за подачей воздуха, поддерживающей заданный объем подачи воздуха вне зависимости от степени загрязненности фильтра, и обеспечивающей сигнализацию при необходимости замены ф</w:t>
      </w:r>
      <w:r w:rsidR="00D371DB" w:rsidRPr="0036718D">
        <w:t>ильтра или зарядки аккумулятора;</w:t>
      </w:r>
    </w:p>
    <w:p w:rsidR="00BE6E6E" w:rsidRPr="002D7E0A" w:rsidRDefault="00BE6E6E" w:rsidP="00B73F98">
      <w:pPr>
        <w:numPr>
          <w:ilvl w:val="0"/>
          <w:numId w:val="27"/>
        </w:numPr>
        <w:tabs>
          <w:tab w:val="clear" w:pos="720"/>
          <w:tab w:val="num" w:pos="539"/>
        </w:tabs>
        <w:spacing w:before="120"/>
        <w:ind w:left="538" w:hanging="357"/>
      </w:pPr>
      <w:r w:rsidRPr="0036718D">
        <w:t>плотно прилегающей лицевой частью</w:t>
      </w:r>
      <w:r w:rsidR="00D5142B">
        <w:t xml:space="preserve"> </w:t>
      </w:r>
      <w:r w:rsidRPr="0036718D">
        <w:t>(маска) либо неплотно прилегающей</w:t>
      </w:r>
      <w:r w:rsidR="00D5142B">
        <w:t xml:space="preserve"> </w:t>
      </w:r>
      <w:r w:rsidRPr="0036718D">
        <w:t>(защитный щиток/шле</w:t>
      </w:r>
      <w:r w:rsidRPr="002D7E0A">
        <w:t>м, кап</w:t>
      </w:r>
      <w:r w:rsidR="00D371DB" w:rsidRPr="002D7E0A">
        <w:t>юшон с экраном) лицевой частью;</w:t>
      </w:r>
    </w:p>
    <w:p w:rsidR="00BE6E6E" w:rsidRPr="007E58B6" w:rsidRDefault="00BE6E6E" w:rsidP="00B73F98">
      <w:pPr>
        <w:numPr>
          <w:ilvl w:val="0"/>
          <w:numId w:val="27"/>
        </w:numPr>
        <w:tabs>
          <w:tab w:val="clear" w:pos="720"/>
          <w:tab w:val="num" w:pos="539"/>
        </w:tabs>
        <w:spacing w:before="120"/>
        <w:ind w:left="538" w:hanging="357"/>
      </w:pPr>
      <w:r w:rsidRPr="002D7E0A">
        <w:t xml:space="preserve">аэрозольными, противогазовыми или комбинированными фильтрами </w:t>
      </w:r>
      <w:r w:rsidR="00756873">
        <w:t>–</w:t>
      </w:r>
      <w:r w:rsidRPr="002D7E0A">
        <w:t xml:space="preserve"> шлангом подачи воздуха</w:t>
      </w:r>
      <w:r w:rsidR="00D371DB" w:rsidRPr="002D7E0A">
        <w:t>;</w:t>
      </w:r>
    </w:p>
    <w:p w:rsidR="00BE6E6E" w:rsidRPr="00473431" w:rsidRDefault="00BE6E6E" w:rsidP="00B73F98">
      <w:pPr>
        <w:numPr>
          <w:ilvl w:val="0"/>
          <w:numId w:val="27"/>
        </w:numPr>
        <w:tabs>
          <w:tab w:val="clear" w:pos="720"/>
          <w:tab w:val="num" w:pos="539"/>
        </w:tabs>
        <w:spacing w:before="120"/>
        <w:ind w:left="538" w:hanging="357"/>
      </w:pPr>
      <w:r w:rsidRPr="00473431">
        <w:t>зарядным устройством</w:t>
      </w:r>
      <w:r w:rsidR="00D371DB" w:rsidRPr="00473431">
        <w:t>;</w:t>
      </w:r>
    </w:p>
    <w:p w:rsidR="00BE6E6E" w:rsidRPr="00473431" w:rsidRDefault="00BE6E6E" w:rsidP="00B73F98">
      <w:pPr>
        <w:numPr>
          <w:ilvl w:val="0"/>
          <w:numId w:val="27"/>
        </w:numPr>
        <w:tabs>
          <w:tab w:val="clear" w:pos="720"/>
          <w:tab w:val="num" w:pos="539"/>
        </w:tabs>
        <w:spacing w:before="120"/>
        <w:ind w:left="538" w:hanging="357"/>
      </w:pPr>
      <w:r w:rsidRPr="00473431">
        <w:t>индикатором расхода воздуха.</w:t>
      </w:r>
    </w:p>
    <w:p w:rsidR="00DA2218" w:rsidRPr="00473431" w:rsidRDefault="00DA2218" w:rsidP="00B73F98">
      <w:pPr>
        <w:pStyle w:val="S0"/>
      </w:pPr>
    </w:p>
    <w:p w:rsidR="00BE6E6E" w:rsidRPr="00C44DF7" w:rsidRDefault="00BE6E6E" w:rsidP="00B73F98">
      <w:pPr>
        <w:pStyle w:val="S0"/>
      </w:pPr>
      <w:r w:rsidRPr="00C44DF7">
        <w:t>Аккумуляторная батарея должна обеспечивать непрерывную работу блока в течении 8 часов.</w:t>
      </w:r>
      <w:r w:rsidR="00135ABA">
        <w:t xml:space="preserve"> </w:t>
      </w:r>
      <w:r w:rsidRPr="00C44DF7">
        <w:t xml:space="preserve">Должна быть предусмотрена возможность быстрой замены аккумуляторной батареи без сборки и разборки блока. </w:t>
      </w:r>
    </w:p>
    <w:p w:rsidR="00DA2218" w:rsidRPr="00C44DF7" w:rsidRDefault="00DA2218" w:rsidP="00B73F98">
      <w:pPr>
        <w:pStyle w:val="S0"/>
      </w:pPr>
    </w:p>
    <w:p w:rsidR="00BE6E6E" w:rsidRPr="00C44DF7" w:rsidRDefault="00BE6E6E" w:rsidP="00B73F98">
      <w:pPr>
        <w:pStyle w:val="S0"/>
      </w:pPr>
      <w:r w:rsidRPr="00C44DF7">
        <w:t>Может комплектоваться искробезопасным вариантом батареи</w:t>
      </w:r>
      <w:r w:rsidR="00D5142B">
        <w:t>,</w:t>
      </w:r>
      <w:r w:rsidRPr="00C44DF7">
        <w:t xml:space="preserve"> батарей повышенной емкости. </w:t>
      </w:r>
    </w:p>
    <w:p w:rsidR="00DA2218" w:rsidRPr="00C44DF7" w:rsidRDefault="00DA2218" w:rsidP="00B73F98">
      <w:pPr>
        <w:pStyle w:val="S0"/>
      </w:pPr>
    </w:p>
    <w:p w:rsidR="00BE6E6E" w:rsidRPr="00C44DF7" w:rsidRDefault="00BE6E6E" w:rsidP="00B73F98">
      <w:pPr>
        <w:pStyle w:val="S0"/>
      </w:pPr>
      <w:r w:rsidRPr="00C44DF7">
        <w:t>Обязательное подтверждение соответствия</w:t>
      </w:r>
      <w:r w:rsidR="00D5142B">
        <w:t>:</w:t>
      </w:r>
      <w:r w:rsidR="0071444D" w:rsidRPr="00C44DF7">
        <w:t xml:space="preserve"> сертификация по</w:t>
      </w:r>
      <w:r w:rsidRPr="00C44DF7">
        <w:t xml:space="preserve"> </w:t>
      </w:r>
      <w:r w:rsidRPr="000C4CDD">
        <w:rPr>
          <w:bCs/>
        </w:rPr>
        <w:t>ТР ТС 019</w:t>
      </w:r>
      <w:r w:rsidR="00616DEE">
        <w:rPr>
          <w:bCs/>
        </w:rPr>
        <w:t xml:space="preserve">, </w:t>
      </w:r>
      <w:r w:rsidR="00FF0C0C">
        <w:t>ГОСТ </w:t>
      </w:r>
      <w:r w:rsidR="00616DEE" w:rsidRPr="0060040F">
        <w:rPr>
          <w:lang w:val="en-GB"/>
        </w:rPr>
        <w:t>EN</w:t>
      </w:r>
      <w:r w:rsidR="00FF0C0C">
        <w:t> </w:t>
      </w:r>
      <w:r w:rsidR="00616DEE" w:rsidRPr="0060040F">
        <w:t>12942</w:t>
      </w:r>
      <w:r w:rsidR="00D371DB" w:rsidRPr="00C44DF7">
        <w:t>.</w:t>
      </w:r>
    </w:p>
    <w:p w:rsidR="00DA2218" w:rsidRPr="00AB4098" w:rsidRDefault="00DA2218" w:rsidP="00B73F98">
      <w:pPr>
        <w:pStyle w:val="S0"/>
      </w:pPr>
    </w:p>
    <w:p w:rsidR="00BE6E6E" w:rsidRPr="00C74E3A" w:rsidRDefault="00BE6E6E" w:rsidP="00B73F98">
      <w:pPr>
        <w:pStyle w:val="S0"/>
      </w:pPr>
      <w:r w:rsidRPr="00AB4098">
        <w:rPr>
          <w:szCs w:val="20"/>
        </w:rPr>
        <w:t>Работы с и</w:t>
      </w:r>
      <w:r w:rsidR="00696724" w:rsidRPr="00AB4098">
        <w:rPr>
          <w:szCs w:val="20"/>
        </w:rPr>
        <w:t>спользованием фильтрующих СИЗОД</w:t>
      </w:r>
      <w:r w:rsidRPr="00AB4098">
        <w:rPr>
          <w:szCs w:val="20"/>
        </w:rPr>
        <w:t xml:space="preserve"> с принудительной подачей воздуха:</w:t>
      </w:r>
      <w:r w:rsidR="00ED5C20">
        <w:rPr>
          <w:szCs w:val="20"/>
        </w:rPr>
        <w:t xml:space="preserve"> </w:t>
      </w:r>
      <w:r w:rsidR="00FF0C0C">
        <w:t>л</w:t>
      </w:r>
      <w:r w:rsidRPr="00AB4098">
        <w:t xml:space="preserve">юбые работы в атмосфере повышенной запыленности и содержания вредных веществ в воздухе, когда необходима защита глаз, а также более высокий уровень комфорта и защиты </w:t>
      </w:r>
      <w:r w:rsidRPr="00C74E3A">
        <w:t xml:space="preserve">органов дыхания. </w:t>
      </w:r>
    </w:p>
    <w:p w:rsidR="00DA2218" w:rsidRPr="00C74E3A" w:rsidRDefault="00DA2218" w:rsidP="00B73F98">
      <w:pPr>
        <w:pStyle w:val="S0"/>
      </w:pPr>
    </w:p>
    <w:p w:rsidR="00DA2218" w:rsidRPr="00C74E3A" w:rsidRDefault="00DA2218" w:rsidP="00B73F98">
      <w:pPr>
        <w:pStyle w:val="S0"/>
      </w:pPr>
    </w:p>
    <w:p w:rsidR="00BE6E6E" w:rsidRPr="00C74E3A" w:rsidRDefault="00BE6E6E" w:rsidP="00072C27">
      <w:pPr>
        <w:pStyle w:val="S23"/>
        <w:numPr>
          <w:ilvl w:val="1"/>
          <w:numId w:val="77"/>
        </w:numPr>
        <w:tabs>
          <w:tab w:val="left" w:pos="567"/>
        </w:tabs>
        <w:ind w:left="0" w:firstLine="0"/>
      </w:pPr>
      <w:bookmarkStart w:id="1255" w:name="_Toc170890712"/>
      <w:bookmarkStart w:id="1256" w:name="_Toc184103409"/>
      <w:bookmarkStart w:id="1257" w:name="_Toc193480300"/>
      <w:bookmarkStart w:id="1258" w:name="_Toc423450336"/>
      <w:bookmarkStart w:id="1259" w:name="_Toc423458491"/>
      <w:bookmarkStart w:id="1260" w:name="_Toc424034784"/>
      <w:bookmarkStart w:id="1261" w:name="_Toc424035314"/>
      <w:bookmarkStart w:id="1262" w:name="_Toc430278109"/>
      <w:bookmarkStart w:id="1263" w:name="_Toc437531130"/>
      <w:bookmarkStart w:id="1264" w:name="_Toc533865958"/>
      <w:bookmarkStart w:id="1265" w:name="_Toc6389901"/>
      <w:r w:rsidRPr="00C74E3A">
        <w:t>НЕАВТОНОМНЫЕ ДЫХАТЕЛЬНЫЕ АППАРАТЫ (ШЛАНГОВЫЕ)</w:t>
      </w:r>
      <w:bookmarkEnd w:id="1255"/>
      <w:bookmarkEnd w:id="1256"/>
      <w:bookmarkEnd w:id="1257"/>
      <w:bookmarkEnd w:id="1258"/>
      <w:bookmarkEnd w:id="1259"/>
      <w:bookmarkEnd w:id="1260"/>
      <w:bookmarkEnd w:id="1261"/>
      <w:bookmarkEnd w:id="1262"/>
      <w:bookmarkEnd w:id="1263"/>
      <w:bookmarkEnd w:id="1264"/>
      <w:bookmarkEnd w:id="1265"/>
    </w:p>
    <w:p w:rsidR="00DA2218" w:rsidRPr="00C74E3A" w:rsidRDefault="00DA2218" w:rsidP="00DA2218">
      <w:pPr>
        <w:pStyle w:val="S0"/>
      </w:pPr>
    </w:p>
    <w:p w:rsidR="00DA2218" w:rsidRPr="00C74E3A" w:rsidRDefault="00DA2218" w:rsidP="00DA2218">
      <w:pPr>
        <w:pStyle w:val="S0"/>
      </w:pPr>
    </w:p>
    <w:p w:rsidR="00BE6E6E" w:rsidRPr="00C44DF7" w:rsidRDefault="00BE6E6E" w:rsidP="00B73F98">
      <w:pPr>
        <w:pStyle w:val="S30"/>
        <w:numPr>
          <w:ilvl w:val="2"/>
          <w:numId w:val="77"/>
        </w:numPr>
        <w:tabs>
          <w:tab w:val="left" w:pos="709"/>
        </w:tabs>
        <w:ind w:left="0" w:firstLine="0"/>
        <w:outlineLvl w:val="2"/>
      </w:pPr>
      <w:bookmarkStart w:id="1266" w:name="_Toc423458492"/>
      <w:bookmarkStart w:id="1267" w:name="_Toc424034785"/>
      <w:bookmarkStart w:id="1268" w:name="_Toc424035315"/>
      <w:bookmarkStart w:id="1269" w:name="_Toc430278110"/>
      <w:bookmarkStart w:id="1270" w:name="_Toc437531131"/>
      <w:bookmarkStart w:id="1271" w:name="_Toc533865959"/>
      <w:bookmarkStart w:id="1272" w:name="_Toc2353208"/>
      <w:bookmarkStart w:id="1273" w:name="_Toc6389902"/>
      <w:r w:rsidRPr="000D78D3">
        <w:t>НЕАВТОНОМНЫЕ ДЫХАТЕЛЬНЫЕ АППАРАТЫ СО ШЛАНГОМ ПОДАЧИ ЧИСТОГО ВОЗДУХА</w:t>
      </w:r>
      <w:bookmarkEnd w:id="1266"/>
      <w:bookmarkEnd w:id="1267"/>
      <w:bookmarkEnd w:id="1268"/>
      <w:bookmarkEnd w:id="1269"/>
      <w:bookmarkEnd w:id="1270"/>
      <w:r w:rsidR="00E87F65">
        <w:t>, ИСПОЛЬЗУЕМЫ</w:t>
      </w:r>
      <w:r w:rsidR="009735D6">
        <w:t>Е</w:t>
      </w:r>
      <w:r w:rsidR="00E87F65">
        <w:t xml:space="preserve"> С МАСКОЙ ИЛИ ПОЛУМАСКОЙ</w:t>
      </w:r>
      <w:bookmarkEnd w:id="1271"/>
      <w:bookmarkEnd w:id="1272"/>
      <w:bookmarkEnd w:id="1273"/>
    </w:p>
    <w:p w:rsidR="00DA2218" w:rsidRPr="00C44DF7" w:rsidRDefault="00DA2218" w:rsidP="00DA2218">
      <w:pPr>
        <w:pStyle w:val="S0"/>
      </w:pPr>
    </w:p>
    <w:p w:rsidR="00D371DB" w:rsidRPr="00AB4098" w:rsidRDefault="00BE6E6E" w:rsidP="00DA2218">
      <w:pPr>
        <w:pStyle w:val="S0"/>
      </w:pPr>
      <w:r w:rsidRPr="0060040F">
        <w:t xml:space="preserve">Неавтономные дыхательные аппараты со шлангом подачи чистого воздуха предназначены для </w:t>
      </w:r>
      <w:r w:rsidR="00696724" w:rsidRPr="0060040F">
        <w:t xml:space="preserve">защиты органов дыхания, глаз и </w:t>
      </w:r>
      <w:r w:rsidRPr="0060040F">
        <w:t>лица от воздействия вредных веществ в воздухе независимо от их концентрации, а также для работы в условиях недостатка кислорода в возд</w:t>
      </w:r>
      <w:r w:rsidR="00696724" w:rsidRPr="0060040F">
        <w:t xml:space="preserve">ухе рабочей </w:t>
      </w:r>
      <w:r w:rsidR="00696724" w:rsidRPr="0060040F">
        <w:lastRenderedPageBreak/>
        <w:t>зоны. Предназначены</w:t>
      </w:r>
      <w:r w:rsidRPr="0060040F">
        <w:t xml:space="preserve"> для применения в замк</w:t>
      </w:r>
      <w:r w:rsidR="00696724" w:rsidRPr="00AB4098">
        <w:t>нутых емкостях, колодцах и т.д.</w:t>
      </w:r>
    </w:p>
    <w:p w:rsidR="00DA2218" w:rsidRPr="00AB4098" w:rsidRDefault="00DA2218" w:rsidP="00DA2218">
      <w:pPr>
        <w:pStyle w:val="S0"/>
      </w:pPr>
    </w:p>
    <w:p w:rsidR="00BE6E6E" w:rsidRPr="00AB4098" w:rsidRDefault="00BE6E6E" w:rsidP="00DA2218">
      <w:pPr>
        <w:pStyle w:val="S0"/>
      </w:pPr>
      <w:r w:rsidRPr="00AB4098">
        <w:t xml:space="preserve">Дыхательный аппарат со шлангом подачи чистого воздуха в комплектации с воздуходувкой состоит из: </w:t>
      </w:r>
    </w:p>
    <w:p w:rsidR="00BE6E6E" w:rsidRPr="00C74E3A" w:rsidRDefault="00D371DB" w:rsidP="00170714">
      <w:pPr>
        <w:numPr>
          <w:ilvl w:val="0"/>
          <w:numId w:val="27"/>
        </w:numPr>
        <w:tabs>
          <w:tab w:val="clear" w:pos="720"/>
          <w:tab w:val="num" w:pos="539"/>
        </w:tabs>
        <w:spacing w:before="120"/>
        <w:ind w:left="538" w:hanging="357"/>
      </w:pPr>
      <w:r w:rsidRPr="00AB4098">
        <w:t>лицевой части(маски/полумаски);</w:t>
      </w:r>
    </w:p>
    <w:p w:rsidR="00BE6E6E" w:rsidRPr="00C74E3A" w:rsidRDefault="00D371DB" w:rsidP="00170714">
      <w:pPr>
        <w:numPr>
          <w:ilvl w:val="0"/>
          <w:numId w:val="27"/>
        </w:numPr>
        <w:tabs>
          <w:tab w:val="clear" w:pos="720"/>
          <w:tab w:val="num" w:pos="539"/>
        </w:tabs>
        <w:spacing w:before="120"/>
        <w:ind w:left="538" w:hanging="357"/>
      </w:pPr>
      <w:r w:rsidRPr="00C74E3A">
        <w:t>дыхательного шланга;</w:t>
      </w:r>
    </w:p>
    <w:p w:rsidR="00BE6E6E" w:rsidRPr="00C74E3A" w:rsidRDefault="00D371DB" w:rsidP="00170714">
      <w:pPr>
        <w:numPr>
          <w:ilvl w:val="0"/>
          <w:numId w:val="27"/>
        </w:numPr>
        <w:tabs>
          <w:tab w:val="clear" w:pos="720"/>
          <w:tab w:val="num" w:pos="539"/>
        </w:tabs>
        <w:spacing w:before="120"/>
        <w:ind w:left="538" w:hanging="357"/>
      </w:pPr>
      <w:r w:rsidRPr="00C74E3A">
        <w:t>пояса с соединительным элементом (веревкой сигнально-спасательной).</w:t>
      </w:r>
    </w:p>
    <w:p w:rsidR="00DA2218" w:rsidRPr="00C74E3A" w:rsidRDefault="00DA2218" w:rsidP="00DA2218">
      <w:pPr>
        <w:pStyle w:val="S0"/>
      </w:pPr>
    </w:p>
    <w:p w:rsidR="00BE6E6E" w:rsidRPr="000D78D3" w:rsidRDefault="00BE6E6E" w:rsidP="00DA2218">
      <w:pPr>
        <w:pStyle w:val="S0"/>
      </w:pPr>
      <w:r w:rsidRPr="000D78D3">
        <w:t xml:space="preserve">Дыхательный шланг: </w:t>
      </w:r>
    </w:p>
    <w:p w:rsidR="00BE6E6E" w:rsidRPr="000D78D3" w:rsidRDefault="00D371DB" w:rsidP="00170714">
      <w:pPr>
        <w:numPr>
          <w:ilvl w:val="0"/>
          <w:numId w:val="27"/>
        </w:numPr>
        <w:tabs>
          <w:tab w:val="clear" w:pos="720"/>
          <w:tab w:val="num" w:pos="539"/>
        </w:tabs>
        <w:spacing w:before="120"/>
        <w:ind w:left="538" w:hanging="357"/>
      </w:pPr>
      <w:r w:rsidRPr="000D78D3">
        <w:t>от 9 до 18</w:t>
      </w:r>
      <w:r w:rsidR="00D5142B">
        <w:t xml:space="preserve"> </w:t>
      </w:r>
      <w:r w:rsidRPr="000D78D3">
        <w:t>м при использовании без воздуходувки;</w:t>
      </w:r>
    </w:p>
    <w:p w:rsidR="00BE6E6E" w:rsidRPr="00D826EB" w:rsidRDefault="00D371DB" w:rsidP="00170714">
      <w:pPr>
        <w:numPr>
          <w:ilvl w:val="0"/>
          <w:numId w:val="27"/>
        </w:numPr>
        <w:tabs>
          <w:tab w:val="clear" w:pos="720"/>
          <w:tab w:val="num" w:pos="539"/>
        </w:tabs>
        <w:spacing w:before="120"/>
        <w:ind w:left="538" w:hanging="357"/>
      </w:pPr>
      <w:r w:rsidRPr="00D826EB">
        <w:t>до 54</w:t>
      </w:r>
      <w:r w:rsidR="00D5142B">
        <w:t xml:space="preserve"> </w:t>
      </w:r>
      <w:r w:rsidRPr="00D826EB">
        <w:t>м при использовании с воздуходувкой.</w:t>
      </w:r>
    </w:p>
    <w:p w:rsidR="00DA2218" w:rsidRPr="00B54B65" w:rsidRDefault="00DA2218" w:rsidP="00DA2218">
      <w:pPr>
        <w:pStyle w:val="S0"/>
      </w:pPr>
    </w:p>
    <w:p w:rsidR="00BE6E6E" w:rsidRPr="00B54B65" w:rsidRDefault="00BE6E6E" w:rsidP="00DA2218">
      <w:pPr>
        <w:pStyle w:val="S0"/>
      </w:pPr>
      <w:r w:rsidRPr="00B54B65">
        <w:t>Воздуходувки могут быть оснащены ручным приводом или питаться от напряжения 12</w:t>
      </w:r>
      <w:r w:rsidR="00D5142B">
        <w:t> В</w:t>
      </w:r>
      <w:r w:rsidR="00D5142B" w:rsidRPr="00B54B65">
        <w:t xml:space="preserve"> </w:t>
      </w:r>
      <w:r w:rsidRPr="00B54B65">
        <w:t xml:space="preserve">постоянного тока, </w:t>
      </w:r>
      <w:r w:rsidR="00D5142B" w:rsidRPr="00B54B65">
        <w:t>110</w:t>
      </w:r>
      <w:r w:rsidR="00D5142B">
        <w:t xml:space="preserve"> В</w:t>
      </w:r>
      <w:r w:rsidR="00D5142B" w:rsidRPr="00B54B65">
        <w:t xml:space="preserve"> </w:t>
      </w:r>
      <w:r w:rsidRPr="00B54B65">
        <w:t xml:space="preserve">и </w:t>
      </w:r>
      <w:r w:rsidR="00D5142B" w:rsidRPr="00B54B65">
        <w:t>240</w:t>
      </w:r>
      <w:r w:rsidR="00D5142B">
        <w:t xml:space="preserve"> В</w:t>
      </w:r>
      <w:r w:rsidR="00D5142B" w:rsidRPr="00B54B65">
        <w:t xml:space="preserve"> </w:t>
      </w:r>
      <w:r w:rsidRPr="00B54B65">
        <w:t xml:space="preserve">переменного тока. Производительность воздуходувки должна обеспечивать объем подаваемого </w:t>
      </w:r>
      <w:r w:rsidR="00135ABA" w:rsidRPr="00B54B65">
        <w:t>воздуха не</w:t>
      </w:r>
      <w:r w:rsidRPr="00B54B65">
        <w:t xml:space="preserve"> менее 120 дм</w:t>
      </w:r>
      <w:r w:rsidRPr="000C4CDD">
        <w:rPr>
          <w:vertAlign w:val="superscript"/>
        </w:rPr>
        <w:t>3</w:t>
      </w:r>
      <w:r w:rsidRPr="00B54B65">
        <w:t>/мин</w:t>
      </w:r>
      <w:r w:rsidRPr="00D3687C">
        <w:t xml:space="preserve">. </w:t>
      </w:r>
      <w:r w:rsidR="004129A5" w:rsidRPr="00D3687C">
        <w:t>н</w:t>
      </w:r>
      <w:r w:rsidRPr="00D3687C">
        <w:t>а одного</w:t>
      </w:r>
      <w:r w:rsidRPr="00B54B65">
        <w:t xml:space="preserve"> человека. Избыточный воздух должен выводиться через клапан избыточного давления, чтобы предотвратить раздражение глаз. Может использоваться для одного или двух человек. Режим работы для одного или двух человек устанавливается переключателем.</w:t>
      </w:r>
    </w:p>
    <w:p w:rsidR="00DA2218" w:rsidRPr="00B54B65" w:rsidRDefault="00DA2218" w:rsidP="00DA2218">
      <w:pPr>
        <w:pStyle w:val="S0"/>
      </w:pPr>
    </w:p>
    <w:p w:rsidR="00BE6E6E" w:rsidRPr="002D7E0A" w:rsidRDefault="00BE6E6E" w:rsidP="00DA2218">
      <w:pPr>
        <w:pStyle w:val="S0"/>
      </w:pPr>
      <w:r w:rsidRPr="00B54B65">
        <w:t>Обязательное подтверждение соответствия</w:t>
      </w:r>
      <w:r w:rsidR="00E87F65">
        <w:t xml:space="preserve"> </w:t>
      </w:r>
      <w:r w:rsidRPr="0036718D">
        <w:t>ТР ТС 019</w:t>
      </w:r>
      <w:r w:rsidR="00616DEE">
        <w:t xml:space="preserve">, </w:t>
      </w:r>
      <w:r w:rsidR="00616DEE" w:rsidRPr="00473431">
        <w:t>ГОСТ 12.4.236</w:t>
      </w:r>
      <w:r w:rsidR="00D371DB" w:rsidRPr="002D7E0A">
        <w:t>.</w:t>
      </w:r>
    </w:p>
    <w:p w:rsidR="00214C58" w:rsidRPr="00C44DF7" w:rsidRDefault="00214C58" w:rsidP="00DA2218">
      <w:pPr>
        <w:pStyle w:val="S0"/>
      </w:pPr>
    </w:p>
    <w:p w:rsidR="00214C58" w:rsidRPr="00C44DF7" w:rsidRDefault="00214C58" w:rsidP="00DA2218">
      <w:pPr>
        <w:pStyle w:val="S0"/>
      </w:pPr>
    </w:p>
    <w:p w:rsidR="00BE6E6E" w:rsidRPr="00C44DF7" w:rsidRDefault="00BE6E6E" w:rsidP="00B73F98">
      <w:pPr>
        <w:pStyle w:val="S30"/>
        <w:numPr>
          <w:ilvl w:val="2"/>
          <w:numId w:val="77"/>
        </w:numPr>
        <w:tabs>
          <w:tab w:val="left" w:pos="709"/>
        </w:tabs>
        <w:ind w:left="0" w:firstLine="0"/>
        <w:outlineLvl w:val="2"/>
      </w:pPr>
      <w:bookmarkStart w:id="1274" w:name="_Toc437531132"/>
      <w:bookmarkStart w:id="1275" w:name="_Toc423458493"/>
      <w:bookmarkStart w:id="1276" w:name="_Toc424034786"/>
      <w:bookmarkStart w:id="1277" w:name="_Toc424035316"/>
      <w:bookmarkStart w:id="1278" w:name="_Toc430278111"/>
      <w:bookmarkStart w:id="1279" w:name="_Toc437531133"/>
      <w:bookmarkStart w:id="1280" w:name="_Toc533865960"/>
      <w:bookmarkStart w:id="1281" w:name="_Toc2353209"/>
      <w:bookmarkStart w:id="1282" w:name="_Toc6389903"/>
      <w:bookmarkEnd w:id="1274"/>
      <w:r w:rsidRPr="00C44DF7">
        <w:t>ДЫХАТЕЛЬНЫЕ АППАРАТЫ (ШЛАНГОВЫЕ) ОТ ЛИНИИ (МАГИСТРАЛИ) ПОДАЧИ СЖАТОГО ВОЗДУХА</w:t>
      </w:r>
      <w:bookmarkEnd w:id="1275"/>
      <w:bookmarkEnd w:id="1276"/>
      <w:bookmarkEnd w:id="1277"/>
      <w:bookmarkEnd w:id="1278"/>
      <w:bookmarkEnd w:id="1279"/>
      <w:bookmarkEnd w:id="1280"/>
      <w:bookmarkEnd w:id="1281"/>
      <w:bookmarkEnd w:id="1282"/>
    </w:p>
    <w:p w:rsidR="00DA2218" w:rsidRPr="00C44DF7" w:rsidRDefault="00DA2218" w:rsidP="00DA2218">
      <w:pPr>
        <w:pStyle w:val="S0"/>
      </w:pPr>
    </w:p>
    <w:p w:rsidR="00BE6E6E" w:rsidRPr="000C4CDD" w:rsidRDefault="00BE6E6E" w:rsidP="00DA2218">
      <w:pPr>
        <w:pStyle w:val="S0"/>
      </w:pPr>
      <w:r w:rsidRPr="000C4CDD">
        <w:rPr>
          <w:bCs/>
        </w:rPr>
        <w:t>Дыхательный аппарат с непрерывной подачей сжатого воздуха от магистрали предназначен для использования с маской/полумаской/капюшоном/ шлемом</w:t>
      </w:r>
      <w:r w:rsidRPr="000C4CDD">
        <w:t>/изолирующим костюмом</w:t>
      </w:r>
      <w:r w:rsidR="00D371DB" w:rsidRPr="000C4CDD">
        <w:t xml:space="preserve"> </w:t>
      </w:r>
      <w:r w:rsidRPr="000C4CDD">
        <w:t>(при необходимости).</w:t>
      </w:r>
    </w:p>
    <w:p w:rsidR="00DA2218" w:rsidRPr="000C4CDD" w:rsidRDefault="00DA2218" w:rsidP="00DA2218">
      <w:pPr>
        <w:pStyle w:val="S0"/>
      </w:pPr>
    </w:p>
    <w:p w:rsidR="00D371DB" w:rsidRPr="00D3687C" w:rsidRDefault="00BE6E6E" w:rsidP="00DA2218">
      <w:pPr>
        <w:pStyle w:val="S0"/>
      </w:pPr>
      <w:r w:rsidRPr="000C4CDD">
        <w:t xml:space="preserve">Неавтономный аппарат, используется с </w:t>
      </w:r>
      <w:r w:rsidRPr="00D3687C">
        <w:t>лицевой частью, надев которую, пользователь снабжается воздухом для дыхания от источника сж</w:t>
      </w:r>
      <w:r w:rsidR="00BF1058" w:rsidRPr="00D3687C">
        <w:t xml:space="preserve">атого воздуха под максимальным </w:t>
      </w:r>
      <w:r w:rsidRPr="00D3687C">
        <w:t>давлением</w:t>
      </w:r>
      <w:r w:rsidR="00D371DB" w:rsidRPr="00D3687C">
        <w:t xml:space="preserve"> </w:t>
      </w:r>
      <w:r w:rsidRPr="00D3687C">
        <w:t>10</w:t>
      </w:r>
      <w:r w:rsidR="00D5142B" w:rsidRPr="00D3687C">
        <w:t> </w:t>
      </w:r>
      <w:r w:rsidRPr="00D3687C">
        <w:t>бар.</w:t>
      </w:r>
      <w:r w:rsidR="00D371DB" w:rsidRPr="00D3687C">
        <w:t xml:space="preserve"> </w:t>
      </w:r>
    </w:p>
    <w:p w:rsidR="00DA2218" w:rsidRPr="00D3687C" w:rsidRDefault="00DA2218" w:rsidP="00DA2218">
      <w:pPr>
        <w:pStyle w:val="S0"/>
      </w:pPr>
    </w:p>
    <w:p w:rsidR="00BF1058" w:rsidRPr="000C4CDD" w:rsidRDefault="00BE6E6E" w:rsidP="00DA2218">
      <w:pPr>
        <w:pStyle w:val="S0"/>
        <w:rPr>
          <w:shd w:val="clear" w:color="auto" w:fill="FFFFFF"/>
        </w:rPr>
      </w:pPr>
      <w:r w:rsidRPr="00D3687C">
        <w:rPr>
          <w:bCs/>
        </w:rPr>
        <w:t>Ды</w:t>
      </w:r>
      <w:r w:rsidR="00BF1058" w:rsidRPr="00D3687C">
        <w:rPr>
          <w:bCs/>
        </w:rPr>
        <w:t xml:space="preserve">хательный аппарат комплектуется </w:t>
      </w:r>
      <w:r w:rsidRPr="00D3687C">
        <w:rPr>
          <w:shd w:val="clear" w:color="auto" w:fill="FFFFFF"/>
        </w:rPr>
        <w:t>лицевой частью (маска/полумаска/капюшон/шлем), в случае необходимости, изолирующим костюмом</w:t>
      </w:r>
      <w:r w:rsidR="00BF1058" w:rsidRPr="00D3687C">
        <w:rPr>
          <w:shd w:val="clear" w:color="auto" w:fill="FFFFFF"/>
        </w:rPr>
        <w:t>.</w:t>
      </w:r>
    </w:p>
    <w:p w:rsidR="00DA2218" w:rsidRPr="000C4CDD" w:rsidRDefault="00DA2218" w:rsidP="00DA2218">
      <w:pPr>
        <w:pStyle w:val="S0"/>
        <w:rPr>
          <w:shd w:val="clear" w:color="auto" w:fill="FFFFFF"/>
        </w:rPr>
      </w:pPr>
    </w:p>
    <w:p w:rsidR="00BE6E6E" w:rsidRPr="00C44DF7" w:rsidRDefault="00BF1058" w:rsidP="00DA2218">
      <w:pPr>
        <w:pStyle w:val="S0"/>
      </w:pPr>
      <w:r w:rsidRPr="000C4CDD">
        <w:rPr>
          <w:bCs/>
        </w:rPr>
        <w:t>М</w:t>
      </w:r>
      <w:r w:rsidR="00BE6E6E" w:rsidRPr="000C4CDD">
        <w:rPr>
          <w:bCs/>
        </w:rPr>
        <w:t>ожет комплектоваться:</w:t>
      </w:r>
    </w:p>
    <w:p w:rsidR="00BE6E6E" w:rsidRPr="00AB4098" w:rsidRDefault="00BE6E6E" w:rsidP="00B73F98">
      <w:pPr>
        <w:numPr>
          <w:ilvl w:val="0"/>
          <w:numId w:val="27"/>
        </w:numPr>
        <w:tabs>
          <w:tab w:val="clear" w:pos="720"/>
          <w:tab w:val="num" w:pos="539"/>
        </w:tabs>
        <w:spacing w:before="120"/>
        <w:ind w:left="538" w:hanging="357"/>
      </w:pPr>
      <w:r w:rsidRPr="00C44DF7">
        <w:t>передвижной системой подач</w:t>
      </w:r>
      <w:r w:rsidRPr="0060040F">
        <w:t>и сжатого воздуха</w:t>
      </w:r>
      <w:r w:rsidR="00BF1058" w:rsidRPr="0060040F">
        <w:t xml:space="preserve">, </w:t>
      </w:r>
      <w:r w:rsidRPr="0060040F">
        <w:t>системы подачи, которая может включать в себя компрессор, фильтры, баллоны сжатого воздуха для использования в качестве передвижного источника воздуха для дыхания.</w:t>
      </w:r>
      <w:r w:rsidR="00BF1058" w:rsidRPr="0060040F">
        <w:t xml:space="preserve"> </w:t>
      </w:r>
      <w:r w:rsidRPr="0060040F">
        <w:t>Передвижные системы должны быть оборудованы редукторами давления, манометрами, клапаном сброса избыточного давления и устройством предупредительной сигнализации, которое может носить пользовател</w:t>
      </w:r>
      <w:r w:rsidR="00BF1058" w:rsidRPr="00AB4098">
        <w:t>ь;</w:t>
      </w:r>
    </w:p>
    <w:p w:rsidR="00BE6E6E" w:rsidRPr="00AB4098" w:rsidRDefault="00BE6E6E" w:rsidP="00B73F98">
      <w:pPr>
        <w:numPr>
          <w:ilvl w:val="0"/>
          <w:numId w:val="27"/>
        </w:numPr>
        <w:tabs>
          <w:tab w:val="clear" w:pos="720"/>
          <w:tab w:val="num" w:pos="539"/>
        </w:tabs>
        <w:spacing w:before="120"/>
        <w:ind w:left="538" w:hanging="357"/>
      </w:pPr>
      <w:r w:rsidRPr="00AB4098">
        <w:t>комплектом для работы с пескоструйным аппаратом для защиты от рисков, возникающих при операциях по абразивной обработке, и надлежащего оборудования для защиты органов дыхания.</w:t>
      </w:r>
    </w:p>
    <w:p w:rsidR="00DA2218" w:rsidRPr="00AB4098" w:rsidRDefault="00DA2218" w:rsidP="00DA2218">
      <w:pPr>
        <w:pStyle w:val="S0"/>
      </w:pPr>
    </w:p>
    <w:p w:rsidR="00BE6E6E" w:rsidRPr="00C74E3A" w:rsidRDefault="00BE6E6E" w:rsidP="00DA2218">
      <w:pPr>
        <w:pStyle w:val="S0"/>
      </w:pPr>
      <w:r w:rsidRPr="00AB4098">
        <w:t xml:space="preserve">При необходимости может комплектоваться изолирующим костюмом с наличием внутренней </w:t>
      </w:r>
      <w:r w:rsidRPr="00AB4098">
        <w:lastRenderedPageBreak/>
        <w:t>системы вентиляц</w:t>
      </w:r>
      <w:r w:rsidRPr="00C74E3A">
        <w:t>ии.</w:t>
      </w:r>
    </w:p>
    <w:p w:rsidR="00DA2218" w:rsidRPr="00C74E3A" w:rsidRDefault="00DA2218" w:rsidP="00DA2218">
      <w:pPr>
        <w:pStyle w:val="S0"/>
      </w:pPr>
    </w:p>
    <w:p w:rsidR="00BE6E6E" w:rsidRPr="00C74E3A" w:rsidRDefault="00BE6E6E" w:rsidP="00DA2218">
      <w:pPr>
        <w:pStyle w:val="S0"/>
      </w:pPr>
      <w:r w:rsidRPr="00C74E3A">
        <w:t>В случае нештатной ситуации при использовании дыхательного аппарата, например</w:t>
      </w:r>
      <w:r w:rsidR="001A0986">
        <w:t>,</w:t>
      </w:r>
      <w:r w:rsidRPr="00C74E3A">
        <w:t xml:space="preserve"> при отсутствии воздуха или его значительном избыточном давлении, должен обеспечиваться легкий доступ к окружающему воздуху или должна быть предусмотрена аварийная система.</w:t>
      </w:r>
    </w:p>
    <w:p w:rsidR="00DA2218" w:rsidRPr="00C74E3A" w:rsidRDefault="00DA2218" w:rsidP="00DA2218">
      <w:pPr>
        <w:pStyle w:val="S0"/>
      </w:pPr>
    </w:p>
    <w:p w:rsidR="00BE6E6E" w:rsidRPr="000D78D3" w:rsidRDefault="00BE6E6E" w:rsidP="00DA2218">
      <w:pPr>
        <w:pStyle w:val="S0"/>
      </w:pPr>
      <w:r w:rsidRPr="00C74E3A">
        <w:t>Шланг подачи сжатого воздуха должен иметь 6 класс химической стойкости по ряду основных веществ, быть устойчивым к воспламенению, механическим воздействиям и перегибам,</w:t>
      </w:r>
      <w:r w:rsidRPr="000D78D3" w:rsidDel="00C525E2">
        <w:t xml:space="preserve"> </w:t>
      </w:r>
      <w:r w:rsidRPr="000D78D3">
        <w:t>и и</w:t>
      </w:r>
      <w:r w:rsidR="00BF1058" w:rsidRPr="000D78D3">
        <w:t>меть антистатические свойства.</w:t>
      </w:r>
    </w:p>
    <w:p w:rsidR="00DA2218" w:rsidRPr="000D78D3" w:rsidRDefault="00DA2218" w:rsidP="00DA2218">
      <w:pPr>
        <w:pStyle w:val="S0"/>
      </w:pPr>
    </w:p>
    <w:p w:rsidR="00BE6E6E" w:rsidRPr="00D826EB" w:rsidRDefault="00BE6E6E" w:rsidP="00DA2218">
      <w:pPr>
        <w:pStyle w:val="S0"/>
      </w:pPr>
      <w:r w:rsidRPr="000D78D3">
        <w:t>Для обеспечения работы 2-х или одного человека в изолирующем костюме с наличием внутренней системы вентиляции необходимо использовать компрессор производительностью 360дм</w:t>
      </w:r>
      <w:r w:rsidRPr="000C4CDD">
        <w:rPr>
          <w:vertAlign w:val="superscript"/>
        </w:rPr>
        <w:t>3</w:t>
      </w:r>
      <w:r w:rsidRPr="000D78D3">
        <w:t>\мин и</w:t>
      </w:r>
      <w:r w:rsidRPr="00D826EB">
        <w:t xml:space="preserve"> средним давлением на выходе из компрессора 5 бар.</w:t>
      </w:r>
    </w:p>
    <w:p w:rsidR="00DA2218" w:rsidRPr="00D826EB" w:rsidRDefault="00DA2218" w:rsidP="00DA2218">
      <w:pPr>
        <w:pStyle w:val="S0"/>
      </w:pPr>
    </w:p>
    <w:p w:rsidR="00BE6E6E" w:rsidRPr="002D7E0A" w:rsidRDefault="00BE6E6E" w:rsidP="00DA2218">
      <w:pPr>
        <w:pStyle w:val="S0"/>
      </w:pPr>
      <w:r w:rsidRPr="00B54B65">
        <w:t>Обязательное подтверждение соответствия</w:t>
      </w:r>
      <w:r w:rsidR="001A0986">
        <w:t>:</w:t>
      </w:r>
      <w:r w:rsidRPr="00B54B65">
        <w:t xml:space="preserve"> </w:t>
      </w:r>
      <w:r w:rsidR="0071444D" w:rsidRPr="00B54B65">
        <w:t>сертификация по</w:t>
      </w:r>
      <w:r w:rsidRPr="00B54B65">
        <w:t xml:space="preserve"> ТР ТС 019</w:t>
      </w:r>
      <w:r w:rsidR="001C7275">
        <w:t>,</w:t>
      </w:r>
      <w:r w:rsidRPr="00B54B65">
        <w:t xml:space="preserve"> </w:t>
      </w:r>
      <w:r w:rsidR="001C7275" w:rsidRPr="002D7E0A">
        <w:t>ГОСТ </w:t>
      </w:r>
      <w:r w:rsidR="001C7275" w:rsidRPr="007E58B6">
        <w:t>Р ЕН 14594</w:t>
      </w:r>
      <w:r w:rsidR="00BF1058" w:rsidRPr="0036718D">
        <w:t>.</w:t>
      </w:r>
    </w:p>
    <w:p w:rsidR="00C55040" w:rsidRPr="0060040F" w:rsidRDefault="00C55040" w:rsidP="00DA2218">
      <w:pPr>
        <w:pStyle w:val="S0"/>
      </w:pPr>
    </w:p>
    <w:p w:rsidR="00DA2218" w:rsidRPr="0060040F" w:rsidRDefault="00DA2218" w:rsidP="00DA2218">
      <w:pPr>
        <w:pStyle w:val="S0"/>
      </w:pPr>
    </w:p>
    <w:p w:rsidR="00BE6E6E" w:rsidRPr="0060040F" w:rsidRDefault="00BE6E6E" w:rsidP="00072C27">
      <w:pPr>
        <w:pStyle w:val="S23"/>
        <w:numPr>
          <w:ilvl w:val="1"/>
          <w:numId w:val="77"/>
        </w:numPr>
        <w:tabs>
          <w:tab w:val="left" w:pos="567"/>
        </w:tabs>
        <w:ind w:left="0" w:firstLine="0"/>
      </w:pPr>
      <w:bookmarkStart w:id="1283" w:name="_Toc437531134"/>
      <w:bookmarkStart w:id="1284" w:name="_Toc437531136"/>
      <w:bookmarkStart w:id="1285" w:name="_Toc437531150"/>
      <w:bookmarkStart w:id="1286" w:name="_Toc437531152"/>
      <w:bookmarkStart w:id="1287" w:name="_Toc437531160"/>
      <w:bookmarkStart w:id="1288" w:name="_Toc437531161"/>
      <w:bookmarkStart w:id="1289" w:name="_Toc437531162"/>
      <w:bookmarkStart w:id="1290" w:name="_Toc437531163"/>
      <w:bookmarkStart w:id="1291" w:name="_Toc437531164"/>
      <w:bookmarkStart w:id="1292" w:name="_Toc437531166"/>
      <w:bookmarkStart w:id="1293" w:name="_Toc437531167"/>
      <w:bookmarkStart w:id="1294" w:name="_Toc437531168"/>
      <w:bookmarkStart w:id="1295" w:name="_Toc437531169"/>
      <w:bookmarkStart w:id="1296" w:name="_Toc437531170"/>
      <w:bookmarkStart w:id="1297" w:name="_Toc437531171"/>
      <w:bookmarkStart w:id="1298" w:name="_Toc437531172"/>
      <w:bookmarkStart w:id="1299" w:name="_Toc437531173"/>
      <w:bookmarkStart w:id="1300" w:name="_Toc437531174"/>
      <w:bookmarkStart w:id="1301" w:name="_Toc437531175"/>
      <w:bookmarkStart w:id="1302" w:name="_Toc437531176"/>
      <w:bookmarkStart w:id="1303" w:name="_Toc437531177"/>
      <w:bookmarkStart w:id="1304" w:name="_Toc437531178"/>
      <w:bookmarkStart w:id="1305" w:name="_Toc437531179"/>
      <w:bookmarkStart w:id="1306" w:name="_Toc437531180"/>
      <w:bookmarkStart w:id="1307" w:name="_Toc437531181"/>
      <w:bookmarkStart w:id="1308" w:name="_Toc437531183"/>
      <w:bookmarkStart w:id="1309" w:name="_Toc437531184"/>
      <w:bookmarkStart w:id="1310" w:name="_Toc437531185"/>
      <w:bookmarkStart w:id="1311" w:name="_Toc437531187"/>
      <w:bookmarkStart w:id="1312" w:name="_Toc437531188"/>
      <w:bookmarkStart w:id="1313" w:name="_Toc437531189"/>
      <w:bookmarkStart w:id="1314" w:name="_Toc437531190"/>
      <w:bookmarkStart w:id="1315" w:name="_Toc437531191"/>
      <w:bookmarkStart w:id="1316" w:name="_Toc437531193"/>
      <w:bookmarkStart w:id="1317" w:name="_Toc437531198"/>
      <w:bookmarkStart w:id="1318" w:name="_Toc437531199"/>
      <w:bookmarkStart w:id="1319" w:name="_Toc437531200"/>
      <w:bookmarkStart w:id="1320" w:name="_Toc437531202"/>
      <w:bookmarkStart w:id="1321" w:name="_Toc437531235"/>
      <w:bookmarkStart w:id="1322" w:name="_Toc437531244"/>
      <w:bookmarkStart w:id="1323" w:name="_Toc437531245"/>
      <w:bookmarkStart w:id="1324" w:name="_Toc437531246"/>
      <w:bookmarkStart w:id="1325" w:name="_Toc437531247"/>
      <w:bookmarkStart w:id="1326" w:name="_Toc437531248"/>
      <w:bookmarkStart w:id="1327" w:name="_Toc437531249"/>
      <w:bookmarkStart w:id="1328" w:name="_Toc437531250"/>
      <w:bookmarkStart w:id="1329" w:name="_Toc437531251"/>
      <w:bookmarkStart w:id="1330" w:name="_Toc430278115"/>
      <w:bookmarkStart w:id="1331" w:name="_Toc430278765"/>
      <w:bookmarkStart w:id="1332" w:name="_Toc430278116"/>
      <w:bookmarkStart w:id="1333" w:name="_Toc430278766"/>
      <w:bookmarkStart w:id="1334" w:name="_Toc184103414"/>
      <w:bookmarkStart w:id="1335" w:name="_Toc193480305"/>
      <w:bookmarkStart w:id="1336" w:name="_Toc423450342"/>
      <w:bookmarkStart w:id="1337" w:name="_Toc423458499"/>
      <w:bookmarkStart w:id="1338" w:name="_Toc424034791"/>
      <w:bookmarkStart w:id="1339" w:name="_Toc424035321"/>
      <w:bookmarkStart w:id="1340" w:name="_Toc430278117"/>
      <w:bookmarkStart w:id="1341" w:name="_Toc437531252"/>
      <w:bookmarkStart w:id="1342" w:name="_Toc533865961"/>
      <w:bookmarkStart w:id="1343" w:name="_Toc6389904"/>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r w:rsidRPr="0060040F">
        <w:t>РЕКОМЕНДАЦИИ ПО ЭФФЕКТИВНОМУ ИСПОЛЬЗОВАНИЮ СИЗОД</w:t>
      </w:r>
      <w:bookmarkEnd w:id="1334"/>
      <w:bookmarkEnd w:id="1335"/>
      <w:bookmarkEnd w:id="1336"/>
      <w:bookmarkEnd w:id="1337"/>
      <w:bookmarkEnd w:id="1338"/>
      <w:bookmarkEnd w:id="1339"/>
      <w:bookmarkEnd w:id="1340"/>
      <w:bookmarkEnd w:id="1341"/>
      <w:bookmarkEnd w:id="1342"/>
      <w:bookmarkEnd w:id="1343"/>
    </w:p>
    <w:p w:rsidR="00DA2218" w:rsidRPr="00AB4098" w:rsidRDefault="00DA2218" w:rsidP="00DA2218">
      <w:pPr>
        <w:pStyle w:val="S0"/>
      </w:pPr>
    </w:p>
    <w:p w:rsidR="00BE6E6E" w:rsidRPr="00AB4098" w:rsidRDefault="00BE6E6E" w:rsidP="00DA2218">
      <w:pPr>
        <w:pStyle w:val="S0"/>
      </w:pPr>
      <w:r w:rsidRPr="00AB4098">
        <w:t>При повышенных и пониженных температурах необходимо применять фильтрующие полумаски с клапаном выдоха</w:t>
      </w:r>
      <w:r w:rsidR="002C5BA9" w:rsidRPr="00AB4098">
        <w:t>.</w:t>
      </w:r>
    </w:p>
    <w:p w:rsidR="00DA2218" w:rsidRPr="00AB4098" w:rsidRDefault="00DA2218" w:rsidP="00DA2218">
      <w:pPr>
        <w:pStyle w:val="S0"/>
      </w:pPr>
    </w:p>
    <w:p w:rsidR="00BE6E6E" w:rsidRPr="000D78D3" w:rsidRDefault="00BE6E6E" w:rsidP="00DA2218">
      <w:pPr>
        <w:pStyle w:val="S0"/>
        <w:rPr>
          <w:b/>
        </w:rPr>
      </w:pPr>
      <w:r w:rsidRPr="000D78D3">
        <w:rPr>
          <w:b/>
        </w:rPr>
        <w:t>Регенерация, дезактивация, дегазация и дезинфекция СИЗОД</w:t>
      </w:r>
      <w:r w:rsidR="00FF0C0C">
        <w:rPr>
          <w:b/>
        </w:rPr>
        <w:t>.</w:t>
      </w:r>
    </w:p>
    <w:p w:rsidR="00D626B0" w:rsidRPr="000D78D3" w:rsidRDefault="00D626B0" w:rsidP="00D626B0"/>
    <w:p w:rsidR="00BE6E6E" w:rsidRPr="00D826EB" w:rsidRDefault="00BE6E6E" w:rsidP="00D626B0">
      <w:r w:rsidRPr="000D78D3">
        <w:t xml:space="preserve">Фильтрующие </w:t>
      </w:r>
      <w:r w:rsidRPr="00D3687C">
        <w:t>полумаски одноразового использования не подлежат чистке, регенерации, дезактивации, дегазации и дезинфекции и после использования сдаются в места временного хранения для последующе</w:t>
      </w:r>
      <w:r w:rsidR="00F00520" w:rsidRPr="00D3687C">
        <w:t>го</w:t>
      </w:r>
      <w:r w:rsidRPr="00D3687C">
        <w:t xml:space="preserve"> </w:t>
      </w:r>
      <w:r w:rsidR="00D3687C" w:rsidRPr="00D3687C">
        <w:t>списания</w:t>
      </w:r>
      <w:r w:rsidRPr="00D3687C">
        <w:t>.</w:t>
      </w:r>
      <w:r w:rsidRPr="00D826EB">
        <w:t xml:space="preserve"> </w:t>
      </w:r>
    </w:p>
    <w:p w:rsidR="00D626B0" w:rsidRPr="00D826EB" w:rsidRDefault="00D626B0" w:rsidP="00D626B0"/>
    <w:p w:rsidR="00BE6E6E" w:rsidRPr="00B54B65" w:rsidRDefault="00BE6E6E" w:rsidP="00D626B0">
      <w:r w:rsidRPr="00D826EB">
        <w:t>Сменные элементы СИЗОД могут подвергаться регенерации, дезактивации, дегазации и дезинфекции в соответствии с требованиями инструкций по эксплуатации. СИЗОД многократного использования должны выдерживать чистку,</w:t>
      </w:r>
      <w:r w:rsidRPr="00B54B65">
        <w:t xml:space="preserve"> регенерацию, дезактивацию, дегазацию и дезинфекцию в соответствии с регламентами на эти работы, изложенными в инструкциях по эксплуатации и других нормативных документах на конкретный вид СИЗОД.</w:t>
      </w:r>
    </w:p>
    <w:p w:rsidR="00DA2218" w:rsidRPr="00B54B65" w:rsidRDefault="00DA2218" w:rsidP="00DA2218">
      <w:pPr>
        <w:pStyle w:val="S0"/>
      </w:pPr>
    </w:p>
    <w:p w:rsidR="00BE6E6E" w:rsidRPr="00B54B65" w:rsidRDefault="00BE6E6E" w:rsidP="00DA2218">
      <w:pPr>
        <w:pStyle w:val="S0"/>
      </w:pPr>
      <w:r w:rsidRPr="00B54B65">
        <w:t>Замена СИЗОД осуществляется:</w:t>
      </w:r>
    </w:p>
    <w:p w:rsidR="00BE6E6E" w:rsidRPr="00B54B65" w:rsidRDefault="007F3735" w:rsidP="00170714">
      <w:pPr>
        <w:numPr>
          <w:ilvl w:val="0"/>
          <w:numId w:val="27"/>
        </w:numPr>
        <w:tabs>
          <w:tab w:val="clear" w:pos="720"/>
          <w:tab w:val="num" w:pos="539"/>
        </w:tabs>
        <w:spacing w:before="120"/>
        <w:ind w:left="538" w:hanging="357"/>
      </w:pPr>
      <w:r w:rsidRPr="00B54B65">
        <w:t>при разрыве или загрязнении;</w:t>
      </w:r>
    </w:p>
    <w:p w:rsidR="00BE6E6E" w:rsidRPr="0036718D" w:rsidRDefault="007F3735" w:rsidP="00170714">
      <w:pPr>
        <w:numPr>
          <w:ilvl w:val="0"/>
          <w:numId w:val="27"/>
        </w:numPr>
        <w:tabs>
          <w:tab w:val="clear" w:pos="720"/>
          <w:tab w:val="num" w:pos="539"/>
        </w:tabs>
        <w:spacing w:before="120"/>
        <w:ind w:left="538" w:hanging="357"/>
      </w:pPr>
      <w:r w:rsidRPr="0036718D">
        <w:t>при затрудненном дыхании;</w:t>
      </w:r>
    </w:p>
    <w:p w:rsidR="00A32EA4" w:rsidRPr="002D7E0A" w:rsidRDefault="007F3735" w:rsidP="00170714">
      <w:pPr>
        <w:numPr>
          <w:ilvl w:val="0"/>
          <w:numId w:val="27"/>
        </w:numPr>
        <w:tabs>
          <w:tab w:val="clear" w:pos="720"/>
          <w:tab w:val="num" w:pos="539"/>
        </w:tabs>
        <w:spacing w:before="120"/>
        <w:ind w:left="538" w:hanging="357"/>
      </w:pPr>
      <w:r w:rsidRPr="0036718D">
        <w:t>при появлении запаха в подмасочном пространстве.</w:t>
      </w:r>
    </w:p>
    <w:p w:rsidR="00214C58" w:rsidRPr="00C44DF7" w:rsidRDefault="00214C58" w:rsidP="00981F7F">
      <w:pPr>
        <w:pStyle w:val="S0"/>
        <w:sectPr w:rsidR="00214C58" w:rsidRPr="00C44DF7" w:rsidSect="00181A9D">
          <w:headerReference w:type="even" r:id="rId40"/>
          <w:headerReference w:type="default" r:id="rId41"/>
          <w:headerReference w:type="first" r:id="rId42"/>
          <w:endnotePr>
            <w:numFmt w:val="decimal"/>
          </w:endnotePr>
          <w:pgSz w:w="11906" w:h="16838" w:code="9"/>
          <w:pgMar w:top="510" w:right="1021" w:bottom="567" w:left="1247" w:header="737" w:footer="680" w:gutter="0"/>
          <w:cols w:space="708"/>
          <w:docGrid w:linePitch="360"/>
        </w:sectPr>
      </w:pPr>
    </w:p>
    <w:p w:rsidR="00BE6E6E" w:rsidRPr="004D15E1" w:rsidRDefault="00BE6E6E" w:rsidP="00072C27">
      <w:pPr>
        <w:pStyle w:val="S13"/>
        <w:numPr>
          <w:ilvl w:val="0"/>
          <w:numId w:val="77"/>
        </w:numPr>
        <w:tabs>
          <w:tab w:val="left" w:pos="709"/>
        </w:tabs>
        <w:ind w:left="0" w:firstLine="0"/>
        <w:rPr>
          <w:snapToGrid w:val="0"/>
        </w:rPr>
      </w:pPr>
      <w:bookmarkStart w:id="1344" w:name="_Toc437531253"/>
      <w:bookmarkStart w:id="1345" w:name="_Toc437531254"/>
      <w:bookmarkStart w:id="1346" w:name="_Toc437531255"/>
      <w:bookmarkStart w:id="1347" w:name="_Toc423450343"/>
      <w:bookmarkStart w:id="1348" w:name="_Toc423458500"/>
      <w:bookmarkStart w:id="1349" w:name="_Toc424034792"/>
      <w:bookmarkStart w:id="1350" w:name="_Toc424035322"/>
      <w:bookmarkStart w:id="1351" w:name="_Toc430278118"/>
      <w:bookmarkStart w:id="1352" w:name="_Toc437531256"/>
      <w:bookmarkStart w:id="1353" w:name="_Toc533865962"/>
      <w:bookmarkStart w:id="1354" w:name="_Toc6389905"/>
      <w:bookmarkStart w:id="1355" w:name="_Toc170890717"/>
      <w:bookmarkStart w:id="1356" w:name="_Toc184103415"/>
      <w:bookmarkStart w:id="1357" w:name="_Toc193480306"/>
      <w:bookmarkEnd w:id="1344"/>
      <w:bookmarkEnd w:id="1345"/>
      <w:bookmarkEnd w:id="1346"/>
      <w:r w:rsidRPr="004D15E1">
        <w:rPr>
          <w:snapToGrid w:val="0"/>
        </w:rPr>
        <w:lastRenderedPageBreak/>
        <w:t xml:space="preserve">ТРЕБОВАНИЯ К </w:t>
      </w:r>
      <w:r w:rsidR="00BB2319">
        <w:rPr>
          <w:snapToGrid w:val="0"/>
        </w:rPr>
        <w:t>СИЗ</w:t>
      </w:r>
      <w:r w:rsidRPr="004D15E1">
        <w:rPr>
          <w:snapToGrid w:val="0"/>
        </w:rPr>
        <w:t xml:space="preserve"> ОРГАН</w:t>
      </w:r>
      <w:r w:rsidR="007015B0" w:rsidRPr="004D15E1">
        <w:rPr>
          <w:snapToGrid w:val="0"/>
        </w:rPr>
        <w:t>ОВ</w:t>
      </w:r>
      <w:r w:rsidRPr="004D15E1">
        <w:rPr>
          <w:snapToGrid w:val="0"/>
        </w:rPr>
        <w:t xml:space="preserve"> СЛУХА</w:t>
      </w:r>
      <w:bookmarkEnd w:id="1347"/>
      <w:bookmarkEnd w:id="1348"/>
      <w:bookmarkEnd w:id="1349"/>
      <w:bookmarkEnd w:id="1350"/>
      <w:bookmarkEnd w:id="1351"/>
      <w:bookmarkEnd w:id="1352"/>
      <w:bookmarkEnd w:id="1353"/>
      <w:bookmarkEnd w:id="1354"/>
    </w:p>
    <w:p w:rsidR="00981F7F" w:rsidRPr="00C44DF7" w:rsidRDefault="00981F7F" w:rsidP="00981F7F">
      <w:pPr>
        <w:pStyle w:val="S0"/>
      </w:pPr>
    </w:p>
    <w:p w:rsidR="00981F7F" w:rsidRPr="00C44DF7" w:rsidRDefault="00981F7F" w:rsidP="00981F7F">
      <w:pPr>
        <w:pStyle w:val="S0"/>
      </w:pPr>
    </w:p>
    <w:p w:rsidR="00BE6E6E" w:rsidRPr="00C44DF7" w:rsidRDefault="00BE6E6E" w:rsidP="00981F7F">
      <w:pPr>
        <w:pStyle w:val="S0"/>
      </w:pPr>
      <w:r w:rsidRPr="00C44DF7">
        <w:t xml:space="preserve">Высокий уровень шума на производстве является вредным производственным фактором. Под его влиянием нарушается сложная регулирующая функция нервных центров, которые управляют рядом жизненно важных функций организма (зрение, дыхание, пищеварение, двигательные функции). Это приводит к росту общей заболеваемости. </w:t>
      </w:r>
    </w:p>
    <w:p w:rsidR="00981F7F" w:rsidRPr="00C44DF7" w:rsidRDefault="00981F7F" w:rsidP="00981F7F">
      <w:pPr>
        <w:pStyle w:val="S0"/>
      </w:pPr>
    </w:p>
    <w:p w:rsidR="00BE6E6E" w:rsidRPr="00C44DF7" w:rsidRDefault="00BE6E6E" w:rsidP="00981F7F">
      <w:pPr>
        <w:pStyle w:val="S0"/>
      </w:pPr>
      <w:r w:rsidRPr="00C44DF7">
        <w:t>Высокий уровень шума может привести к потере слуха, что наносит непоправимый ущерб здоровью. Поскольку вызванная шумом глухота неизлечима, единственным способом сохранения здоровья является ее предотвращение.</w:t>
      </w:r>
    </w:p>
    <w:p w:rsidR="00981F7F" w:rsidRPr="00C44DF7" w:rsidRDefault="00981F7F" w:rsidP="00981F7F">
      <w:pPr>
        <w:pStyle w:val="S0"/>
      </w:pPr>
    </w:p>
    <w:p w:rsidR="00BE6E6E" w:rsidRPr="00C44DF7" w:rsidRDefault="00BE6E6E" w:rsidP="00981F7F">
      <w:pPr>
        <w:pStyle w:val="S0"/>
      </w:pPr>
      <w:r w:rsidRPr="00C44DF7">
        <w:t>Основное назначение средств индивидуальной защиты слуха – перекрыть наиболее чувствительный к шуму канал – ухо человека.</w:t>
      </w:r>
    </w:p>
    <w:p w:rsidR="00981F7F" w:rsidRPr="00C44DF7" w:rsidRDefault="00981F7F" w:rsidP="00981F7F">
      <w:pPr>
        <w:pStyle w:val="S0"/>
      </w:pPr>
    </w:p>
    <w:p w:rsidR="00BE6E6E" w:rsidRPr="00C44DF7" w:rsidRDefault="00BE6E6E" w:rsidP="00981F7F">
      <w:pPr>
        <w:pStyle w:val="S0"/>
      </w:pPr>
      <w:r w:rsidRPr="00C44DF7">
        <w:t>К наиболее распространённым средствам защиты органа слуха относятся противошумные вкладыши и противошумные наушники.</w:t>
      </w:r>
    </w:p>
    <w:p w:rsidR="00981F7F" w:rsidRPr="00C44DF7" w:rsidRDefault="00981F7F" w:rsidP="00981F7F">
      <w:pPr>
        <w:pStyle w:val="S0"/>
      </w:pPr>
    </w:p>
    <w:p w:rsidR="00BE6E6E" w:rsidRPr="00C44DF7" w:rsidRDefault="00BE6E6E" w:rsidP="00981F7F">
      <w:pPr>
        <w:pStyle w:val="S0"/>
      </w:pPr>
      <w:r w:rsidRPr="00C44DF7">
        <w:t xml:space="preserve">Для СИЗ органа слуха не предусмотрено наличие элементов </w:t>
      </w:r>
      <w:r w:rsidR="008E7C61">
        <w:t xml:space="preserve">фирменного </w:t>
      </w:r>
      <w:r w:rsidRPr="00C44DF7">
        <w:t>стиля.</w:t>
      </w:r>
    </w:p>
    <w:p w:rsidR="00981F7F" w:rsidRPr="00C44DF7" w:rsidRDefault="00981F7F" w:rsidP="00981F7F">
      <w:pPr>
        <w:pStyle w:val="S0"/>
      </w:pPr>
    </w:p>
    <w:p w:rsidR="00BE6E6E" w:rsidRPr="00C44DF7" w:rsidRDefault="00BE6E6E" w:rsidP="00981F7F">
      <w:pPr>
        <w:pStyle w:val="S0"/>
      </w:pPr>
      <w:r w:rsidRPr="00C44DF7">
        <w:t>Настоящ</w:t>
      </w:r>
      <w:r w:rsidR="000177E8" w:rsidRPr="00C44DF7">
        <w:t>ее Положение</w:t>
      </w:r>
      <w:r w:rsidRPr="00C44DF7">
        <w:t xml:space="preserve"> определяет требования к следующим видам средств защиты органа слуха:</w:t>
      </w:r>
    </w:p>
    <w:p w:rsidR="00BE6E6E" w:rsidRPr="00C44DF7" w:rsidRDefault="007F3735" w:rsidP="00415CF5">
      <w:pPr>
        <w:numPr>
          <w:ilvl w:val="0"/>
          <w:numId w:val="27"/>
        </w:numPr>
        <w:tabs>
          <w:tab w:val="clear" w:pos="720"/>
          <w:tab w:val="num" w:pos="539"/>
        </w:tabs>
        <w:spacing w:before="120"/>
        <w:ind w:left="538" w:hanging="357"/>
      </w:pPr>
      <w:r w:rsidRPr="00C44DF7">
        <w:t>противошумные вкладыши;</w:t>
      </w:r>
    </w:p>
    <w:p w:rsidR="00BE6E6E" w:rsidRDefault="0087179D" w:rsidP="00415CF5">
      <w:pPr>
        <w:numPr>
          <w:ilvl w:val="0"/>
          <w:numId w:val="27"/>
        </w:numPr>
        <w:tabs>
          <w:tab w:val="clear" w:pos="720"/>
          <w:tab w:val="num" w:pos="539"/>
        </w:tabs>
        <w:spacing w:before="120"/>
        <w:ind w:left="538" w:hanging="357"/>
      </w:pPr>
      <w:r>
        <w:t>противошумные наушники;</w:t>
      </w:r>
    </w:p>
    <w:p w:rsidR="0087179D" w:rsidRPr="00C44DF7" w:rsidRDefault="0087179D" w:rsidP="00415CF5">
      <w:pPr>
        <w:numPr>
          <w:ilvl w:val="0"/>
          <w:numId w:val="27"/>
        </w:numPr>
        <w:tabs>
          <w:tab w:val="clear" w:pos="720"/>
          <w:tab w:val="num" w:pos="539"/>
        </w:tabs>
        <w:spacing w:before="120"/>
        <w:ind w:left="538" w:hanging="357"/>
      </w:pPr>
      <w:r>
        <w:t>противошумные наушники с функцией активной защиты.</w:t>
      </w:r>
    </w:p>
    <w:p w:rsidR="00981F7F" w:rsidRPr="00C44DF7" w:rsidRDefault="00981F7F" w:rsidP="00981F7F">
      <w:pPr>
        <w:pStyle w:val="S0"/>
      </w:pPr>
    </w:p>
    <w:p w:rsidR="00981F7F" w:rsidRPr="00C44DF7" w:rsidRDefault="00981F7F" w:rsidP="00981F7F">
      <w:pPr>
        <w:pStyle w:val="S0"/>
      </w:pPr>
    </w:p>
    <w:p w:rsidR="00BE6E6E" w:rsidRPr="00C44DF7" w:rsidRDefault="00BE6E6E" w:rsidP="00415CF5">
      <w:pPr>
        <w:pStyle w:val="S23"/>
        <w:numPr>
          <w:ilvl w:val="1"/>
          <w:numId w:val="77"/>
        </w:numPr>
        <w:tabs>
          <w:tab w:val="left" w:pos="567"/>
        </w:tabs>
        <w:ind w:left="0" w:firstLine="0"/>
      </w:pPr>
      <w:bookmarkStart w:id="1358" w:name="_Toc423450344"/>
      <w:bookmarkStart w:id="1359" w:name="_Toc423458501"/>
      <w:bookmarkStart w:id="1360" w:name="_Toc424034793"/>
      <w:bookmarkStart w:id="1361" w:name="_Toc424035323"/>
      <w:bookmarkStart w:id="1362" w:name="_Toc430278119"/>
      <w:bookmarkStart w:id="1363" w:name="_Toc437531257"/>
      <w:bookmarkStart w:id="1364" w:name="_Toc533865963"/>
      <w:bookmarkStart w:id="1365" w:name="_Toc6389906"/>
      <w:r w:rsidRPr="00C44DF7">
        <w:t>ПРОТИВОШУМНЫЕ ВКЛАДЫШИ</w:t>
      </w:r>
      <w:bookmarkEnd w:id="1358"/>
      <w:bookmarkEnd w:id="1359"/>
      <w:bookmarkEnd w:id="1360"/>
      <w:bookmarkEnd w:id="1361"/>
      <w:bookmarkEnd w:id="1362"/>
      <w:bookmarkEnd w:id="1363"/>
      <w:bookmarkEnd w:id="1364"/>
      <w:bookmarkEnd w:id="1365"/>
    </w:p>
    <w:p w:rsidR="00981F7F" w:rsidRPr="00C44DF7" w:rsidRDefault="00981F7F" w:rsidP="00981F7F">
      <w:pPr>
        <w:pStyle w:val="S0"/>
      </w:pPr>
    </w:p>
    <w:p w:rsidR="00BE6E6E" w:rsidRPr="00C44DF7" w:rsidRDefault="00BE6E6E" w:rsidP="00981F7F">
      <w:pPr>
        <w:pStyle w:val="S0"/>
      </w:pPr>
      <w:r w:rsidRPr="00C44DF7">
        <w:t>Для защиты органа слуха в условиях повышенного шума.</w:t>
      </w:r>
    </w:p>
    <w:p w:rsidR="00981F7F" w:rsidRPr="00C44DF7" w:rsidRDefault="00981F7F" w:rsidP="00981F7F">
      <w:pPr>
        <w:pStyle w:val="S0"/>
      </w:pPr>
    </w:p>
    <w:p w:rsidR="00BE6E6E" w:rsidRPr="00C44DF7" w:rsidRDefault="00415CF5" w:rsidP="00981F7F">
      <w:pPr>
        <w:pStyle w:val="S0"/>
        <w:rPr>
          <w:b/>
        </w:rPr>
      </w:pPr>
      <w:r>
        <w:rPr>
          <w:b/>
        </w:rPr>
        <w:t>Техническое описание:</w:t>
      </w:r>
    </w:p>
    <w:p w:rsidR="00BE6E6E" w:rsidRPr="00C44DF7" w:rsidRDefault="00BE6E6E" w:rsidP="00415CF5">
      <w:pPr>
        <w:numPr>
          <w:ilvl w:val="0"/>
          <w:numId w:val="27"/>
        </w:numPr>
        <w:tabs>
          <w:tab w:val="clear" w:pos="720"/>
          <w:tab w:val="num" w:pos="539"/>
        </w:tabs>
        <w:spacing w:before="120"/>
        <w:ind w:left="538" w:hanging="357"/>
      </w:pPr>
      <w:r w:rsidRPr="00C44DF7">
        <w:t xml:space="preserve">Вкладыши из пенополиуретана или неопрена со шнурком или без шнурка. Должны легко принимать форму ушного канала и иметь контейнер для хранения. </w:t>
      </w:r>
    </w:p>
    <w:p w:rsidR="00BE6E6E" w:rsidRPr="00C44DF7" w:rsidRDefault="00BE6E6E" w:rsidP="00415CF5">
      <w:pPr>
        <w:numPr>
          <w:ilvl w:val="0"/>
          <w:numId w:val="27"/>
        </w:numPr>
        <w:tabs>
          <w:tab w:val="clear" w:pos="720"/>
          <w:tab w:val="num" w:pos="539"/>
        </w:tabs>
        <w:spacing w:before="120"/>
        <w:ind w:left="538" w:hanging="357"/>
      </w:pPr>
      <w:r w:rsidRPr="00C44DF7">
        <w:t xml:space="preserve">Противошумные вкладыши должны иметь форму, позволяющую вводить и извлекать их из наружного слухового канала или ушной раковины без </w:t>
      </w:r>
      <w:r w:rsidR="002F1153" w:rsidRPr="00C44DF7">
        <w:t>каких</w:t>
      </w:r>
      <w:r w:rsidR="002F1153">
        <w:t>-</w:t>
      </w:r>
      <w:r w:rsidRPr="00C44DF7">
        <w:t>либо инструментов.</w:t>
      </w:r>
    </w:p>
    <w:p w:rsidR="00BE6E6E" w:rsidRPr="00C44DF7" w:rsidRDefault="00BE6E6E" w:rsidP="00415CF5">
      <w:pPr>
        <w:numPr>
          <w:ilvl w:val="0"/>
          <w:numId w:val="27"/>
        </w:numPr>
        <w:tabs>
          <w:tab w:val="clear" w:pos="720"/>
          <w:tab w:val="num" w:pos="539"/>
        </w:tabs>
        <w:spacing w:before="120"/>
        <w:ind w:left="538" w:hanging="357"/>
      </w:pPr>
      <w:r w:rsidRPr="00C44DF7">
        <w:t>Акустическая эффективность (SNR) – не менее 25 дБ.</w:t>
      </w:r>
    </w:p>
    <w:p w:rsidR="00BE6E6E" w:rsidRPr="00C44DF7" w:rsidRDefault="001C7275" w:rsidP="00415CF5">
      <w:pPr>
        <w:numPr>
          <w:ilvl w:val="0"/>
          <w:numId w:val="27"/>
        </w:numPr>
        <w:tabs>
          <w:tab w:val="clear" w:pos="720"/>
          <w:tab w:val="num" w:pos="539"/>
        </w:tabs>
        <w:spacing w:before="120"/>
        <w:ind w:left="538" w:hanging="357"/>
      </w:pPr>
      <w:r>
        <w:t>Обязательное</w:t>
      </w:r>
      <w:r w:rsidR="00BE6E6E" w:rsidRPr="00C44DF7">
        <w:t xml:space="preserve"> соответстви</w:t>
      </w:r>
      <w:r>
        <w:t>е</w:t>
      </w:r>
      <w:r w:rsidR="00801A54" w:rsidRPr="00C44DF7">
        <w:t xml:space="preserve"> требованиям </w:t>
      </w:r>
      <w:r w:rsidR="00BE6E6E" w:rsidRPr="00C44DF7">
        <w:t>ТР ТС 019</w:t>
      </w:r>
      <w:r>
        <w:t xml:space="preserve">, </w:t>
      </w:r>
      <w:r w:rsidR="0028146D">
        <w:t xml:space="preserve">ГОСТ </w:t>
      </w:r>
      <w:r w:rsidR="0019673B">
        <w:t xml:space="preserve">Р </w:t>
      </w:r>
      <w:r w:rsidR="0028146D">
        <w:t>12.4.275.</w:t>
      </w:r>
    </w:p>
    <w:p w:rsidR="00BE6E6E" w:rsidRPr="00C44DF7" w:rsidRDefault="00BE6E6E" w:rsidP="00981F7F">
      <w:pPr>
        <w:pStyle w:val="S0"/>
      </w:pPr>
    </w:p>
    <w:p w:rsidR="00981F7F" w:rsidRPr="00C44DF7" w:rsidRDefault="00981F7F" w:rsidP="00981F7F">
      <w:pPr>
        <w:pStyle w:val="S0"/>
      </w:pPr>
    </w:p>
    <w:p w:rsidR="00BE6E6E" w:rsidRPr="00C44DF7" w:rsidRDefault="00BE6E6E" w:rsidP="00072C27">
      <w:pPr>
        <w:pStyle w:val="S23"/>
        <w:numPr>
          <w:ilvl w:val="1"/>
          <w:numId w:val="77"/>
        </w:numPr>
        <w:tabs>
          <w:tab w:val="left" w:pos="709"/>
        </w:tabs>
        <w:ind w:left="0" w:firstLine="0"/>
      </w:pPr>
      <w:bookmarkStart w:id="1366" w:name="_Toc423450345"/>
      <w:bookmarkStart w:id="1367" w:name="_Toc423458502"/>
      <w:bookmarkStart w:id="1368" w:name="_Toc424034794"/>
      <w:bookmarkStart w:id="1369" w:name="_Toc424035324"/>
      <w:bookmarkStart w:id="1370" w:name="_Toc430278120"/>
      <w:bookmarkStart w:id="1371" w:name="_Toc437531258"/>
      <w:bookmarkStart w:id="1372" w:name="_Toc533865964"/>
      <w:bookmarkStart w:id="1373" w:name="_Toc6389907"/>
      <w:r w:rsidRPr="00C44DF7">
        <w:t>ПРОТИВОШУМНЫЕ НАУШНИКИ</w:t>
      </w:r>
      <w:bookmarkEnd w:id="1366"/>
      <w:bookmarkEnd w:id="1367"/>
      <w:bookmarkEnd w:id="1368"/>
      <w:bookmarkEnd w:id="1369"/>
      <w:bookmarkEnd w:id="1370"/>
      <w:bookmarkEnd w:id="1371"/>
      <w:bookmarkEnd w:id="1372"/>
      <w:bookmarkEnd w:id="1373"/>
    </w:p>
    <w:p w:rsidR="00981F7F" w:rsidRPr="00C44DF7" w:rsidRDefault="00981F7F" w:rsidP="00981F7F">
      <w:pPr>
        <w:pStyle w:val="S0"/>
      </w:pPr>
    </w:p>
    <w:p w:rsidR="00BE6E6E" w:rsidRPr="00C44DF7" w:rsidRDefault="00BE6E6E" w:rsidP="00981F7F">
      <w:pPr>
        <w:pStyle w:val="S0"/>
        <w:rPr>
          <w:rStyle w:val="S6"/>
        </w:rPr>
      </w:pPr>
      <w:r w:rsidRPr="00C44DF7">
        <w:t xml:space="preserve">Для </w:t>
      </w:r>
      <w:r w:rsidRPr="00C44DF7">
        <w:rPr>
          <w:rStyle w:val="S6"/>
        </w:rPr>
        <w:t>защиты органа слуха в условиях повышенного шума низкой, средней и высокой частоты.</w:t>
      </w:r>
    </w:p>
    <w:p w:rsidR="00981F7F" w:rsidRPr="00C44DF7" w:rsidRDefault="00981F7F" w:rsidP="00981F7F">
      <w:pPr>
        <w:pStyle w:val="S0"/>
        <w:rPr>
          <w:i/>
          <w:u w:val="single"/>
        </w:rPr>
      </w:pPr>
    </w:p>
    <w:p w:rsidR="00BE6E6E" w:rsidRPr="00C44DF7" w:rsidRDefault="00BE6E6E" w:rsidP="00981F7F">
      <w:pPr>
        <w:ind w:left="567"/>
        <w:rPr>
          <w:i/>
          <w:szCs w:val="24"/>
        </w:rPr>
      </w:pPr>
      <w:r w:rsidRPr="00C44DF7">
        <w:rPr>
          <w:i/>
          <w:szCs w:val="24"/>
          <w:u w:val="single"/>
        </w:rPr>
        <w:t>Примечание:</w:t>
      </w:r>
      <w:r w:rsidRPr="00C44DF7">
        <w:rPr>
          <w:i/>
          <w:szCs w:val="24"/>
        </w:rPr>
        <w:t xml:space="preserve"> </w:t>
      </w:r>
      <w:r w:rsidR="002F1153">
        <w:rPr>
          <w:i/>
          <w:szCs w:val="24"/>
        </w:rPr>
        <w:t>Р</w:t>
      </w:r>
      <w:r w:rsidR="002F1153" w:rsidRPr="00C44DF7">
        <w:rPr>
          <w:i/>
          <w:szCs w:val="24"/>
        </w:rPr>
        <w:t>аботники</w:t>
      </w:r>
      <w:r w:rsidRPr="00C44DF7">
        <w:rPr>
          <w:i/>
          <w:szCs w:val="24"/>
        </w:rPr>
        <w:t>, регулярно находящиеся в зоне повышенного уровня шума, должны использовать наушники (при необходимости в комбинации с противошумными вкладышами).</w:t>
      </w:r>
    </w:p>
    <w:p w:rsidR="00981F7F" w:rsidRPr="00C44DF7" w:rsidRDefault="00981F7F" w:rsidP="00981F7F">
      <w:pPr>
        <w:pStyle w:val="S0"/>
      </w:pPr>
    </w:p>
    <w:p w:rsidR="00BE6E6E" w:rsidRPr="00C44DF7" w:rsidRDefault="00602DE4" w:rsidP="00981F7F">
      <w:pPr>
        <w:pStyle w:val="S0"/>
        <w:rPr>
          <w:b/>
        </w:rPr>
      </w:pPr>
      <w:r>
        <w:rPr>
          <w:b/>
        </w:rPr>
        <w:t>Техническое описание.</w:t>
      </w:r>
    </w:p>
    <w:p w:rsidR="00D626B0" w:rsidRPr="00C44DF7" w:rsidRDefault="00D626B0" w:rsidP="00D626B0"/>
    <w:p w:rsidR="00BE6E6E" w:rsidRPr="00C44DF7" w:rsidRDefault="00BE6E6E" w:rsidP="00D626B0">
      <w:r w:rsidRPr="00C44DF7">
        <w:t>Наушники из ударопрочного пластика. Конструкция должна обеспечивать:</w:t>
      </w:r>
    </w:p>
    <w:p w:rsidR="00BE6E6E" w:rsidRPr="00C44DF7" w:rsidRDefault="007F3735" w:rsidP="00415CF5">
      <w:pPr>
        <w:numPr>
          <w:ilvl w:val="0"/>
          <w:numId w:val="27"/>
        </w:numPr>
        <w:tabs>
          <w:tab w:val="clear" w:pos="720"/>
          <w:tab w:val="num" w:pos="539"/>
        </w:tabs>
        <w:spacing w:before="120"/>
        <w:ind w:left="538" w:hanging="357"/>
      </w:pPr>
      <w:r w:rsidRPr="00C44DF7">
        <w:t>плотное прилегание: усилие прижатия наушников должно быть не менее 8 Н и не более 14 Н;</w:t>
      </w:r>
    </w:p>
    <w:p w:rsidR="00BE6E6E" w:rsidRPr="00C44DF7" w:rsidRDefault="007F3735" w:rsidP="00415CF5">
      <w:pPr>
        <w:numPr>
          <w:ilvl w:val="0"/>
          <w:numId w:val="27"/>
        </w:numPr>
        <w:tabs>
          <w:tab w:val="clear" w:pos="720"/>
          <w:tab w:val="num" w:pos="539"/>
        </w:tabs>
        <w:spacing w:before="120"/>
        <w:ind w:left="538" w:hanging="357"/>
      </w:pPr>
      <w:r w:rsidRPr="00C44DF7">
        <w:t>отсутствие давления наголову: давление амортизатора не должно превышать 4500 Па;</w:t>
      </w:r>
    </w:p>
    <w:p w:rsidR="00BE6E6E" w:rsidRPr="00C44DF7" w:rsidRDefault="007F3735" w:rsidP="00415CF5">
      <w:pPr>
        <w:numPr>
          <w:ilvl w:val="0"/>
          <w:numId w:val="27"/>
        </w:numPr>
        <w:tabs>
          <w:tab w:val="clear" w:pos="720"/>
          <w:tab w:val="num" w:pos="539"/>
        </w:tabs>
        <w:spacing w:before="120"/>
        <w:ind w:left="538" w:hanging="357"/>
      </w:pPr>
      <w:r w:rsidRPr="00C44DF7">
        <w:t>регулировку положения чашек, оголовья и держателей наушников;</w:t>
      </w:r>
    </w:p>
    <w:p w:rsidR="00BE6E6E" w:rsidRPr="00C44DF7" w:rsidRDefault="007F3735" w:rsidP="00415CF5">
      <w:pPr>
        <w:numPr>
          <w:ilvl w:val="0"/>
          <w:numId w:val="27"/>
        </w:numPr>
        <w:tabs>
          <w:tab w:val="clear" w:pos="720"/>
          <w:tab w:val="num" w:pos="539"/>
        </w:tabs>
        <w:spacing w:before="120"/>
        <w:ind w:left="538" w:hanging="357"/>
      </w:pPr>
      <w:r w:rsidRPr="00C44DF7">
        <w:t>максимальное пространство для ушных раковин;</w:t>
      </w:r>
    </w:p>
    <w:p w:rsidR="00BE6E6E" w:rsidRPr="00C44DF7" w:rsidRDefault="007F3735" w:rsidP="00415CF5">
      <w:pPr>
        <w:numPr>
          <w:ilvl w:val="0"/>
          <w:numId w:val="27"/>
        </w:numPr>
        <w:tabs>
          <w:tab w:val="clear" w:pos="720"/>
          <w:tab w:val="num" w:pos="539"/>
        </w:tabs>
        <w:spacing w:before="120"/>
        <w:ind w:left="538" w:hanging="357"/>
      </w:pPr>
      <w:r w:rsidRPr="00C44DF7">
        <w:t>восприятие человеческой речи;</w:t>
      </w:r>
    </w:p>
    <w:p w:rsidR="00BE6E6E" w:rsidRPr="00C44DF7" w:rsidRDefault="008E7C61" w:rsidP="00415CF5">
      <w:pPr>
        <w:numPr>
          <w:ilvl w:val="0"/>
          <w:numId w:val="27"/>
        </w:numPr>
        <w:tabs>
          <w:tab w:val="clear" w:pos="720"/>
          <w:tab w:val="num" w:pos="539"/>
        </w:tabs>
        <w:spacing w:before="120"/>
        <w:ind w:left="538" w:hanging="357"/>
      </w:pPr>
      <w:r>
        <w:t>акустическая эффективность</w:t>
      </w:r>
      <w:r w:rsidR="007F3735" w:rsidRPr="00C44DF7">
        <w:t xml:space="preserve"> – не менее 27 Дб;</w:t>
      </w:r>
    </w:p>
    <w:p w:rsidR="00BE6E6E" w:rsidRPr="0060040F" w:rsidRDefault="007F3735" w:rsidP="00415CF5">
      <w:pPr>
        <w:numPr>
          <w:ilvl w:val="0"/>
          <w:numId w:val="27"/>
        </w:numPr>
        <w:tabs>
          <w:tab w:val="clear" w:pos="720"/>
          <w:tab w:val="num" w:pos="539"/>
        </w:tabs>
        <w:spacing w:before="120"/>
        <w:ind w:left="538" w:hanging="357"/>
      </w:pPr>
      <w:r w:rsidRPr="0060040F">
        <w:t xml:space="preserve">защитные наушники на </w:t>
      </w:r>
      <w:r w:rsidR="00C03FE9">
        <w:t xml:space="preserve">защитную </w:t>
      </w:r>
      <w:r w:rsidRPr="0060040F">
        <w:t>каску должны иметь рабочее и нейтральное положение – для обеспечения защитных свойств в течение длительного времени;</w:t>
      </w:r>
    </w:p>
    <w:p w:rsidR="00BE6E6E" w:rsidRPr="0060040F" w:rsidRDefault="007F3735" w:rsidP="00415CF5">
      <w:pPr>
        <w:numPr>
          <w:ilvl w:val="0"/>
          <w:numId w:val="27"/>
        </w:numPr>
        <w:tabs>
          <w:tab w:val="clear" w:pos="720"/>
          <w:tab w:val="num" w:pos="539"/>
        </w:tabs>
        <w:spacing w:before="120"/>
        <w:ind w:left="538" w:hanging="357"/>
      </w:pPr>
      <w:r w:rsidRPr="0060040F">
        <w:t>иметь возможность замены шумопоглотителей и амортизаторов;</w:t>
      </w:r>
    </w:p>
    <w:p w:rsidR="00BE6E6E" w:rsidRPr="00AB4098" w:rsidRDefault="007F3735" w:rsidP="00415CF5">
      <w:pPr>
        <w:numPr>
          <w:ilvl w:val="0"/>
          <w:numId w:val="27"/>
        </w:numPr>
        <w:tabs>
          <w:tab w:val="clear" w:pos="720"/>
          <w:tab w:val="num" w:pos="539"/>
        </w:tabs>
        <w:spacing w:before="120"/>
        <w:ind w:left="538" w:hanging="357"/>
      </w:pPr>
      <w:r w:rsidRPr="0060040F">
        <w:t>двухточечное крепление чашки к оголовью.</w:t>
      </w:r>
    </w:p>
    <w:p w:rsidR="00BE6E6E" w:rsidRPr="00AB4098" w:rsidRDefault="007F3735" w:rsidP="00415CF5">
      <w:pPr>
        <w:numPr>
          <w:ilvl w:val="0"/>
          <w:numId w:val="27"/>
        </w:numPr>
        <w:tabs>
          <w:tab w:val="clear" w:pos="720"/>
          <w:tab w:val="num" w:pos="539"/>
        </w:tabs>
        <w:spacing w:before="120"/>
        <w:ind w:left="538" w:hanging="357"/>
      </w:pPr>
      <w:r w:rsidRPr="00AB4098">
        <w:t>никакая из частей наушника не должна гореть или тлеть после контакта нагретым стержнем.</w:t>
      </w:r>
    </w:p>
    <w:p w:rsidR="00D626B0" w:rsidRPr="00AB4098" w:rsidRDefault="00D626B0" w:rsidP="00D626B0"/>
    <w:p w:rsidR="00BE6E6E" w:rsidRPr="00AB4098" w:rsidRDefault="00BE6E6E" w:rsidP="00D626B0">
      <w:r w:rsidRPr="00AB4098">
        <w:t xml:space="preserve">Конструкция может предусматривать крепление наушников на </w:t>
      </w:r>
      <w:r w:rsidR="00C03FE9">
        <w:t xml:space="preserve">защитную </w:t>
      </w:r>
      <w:r w:rsidRPr="00AB4098">
        <w:t>каску, а так же должна иметь минимальный вес.</w:t>
      </w:r>
    </w:p>
    <w:p w:rsidR="00D626B0" w:rsidRPr="00C74E3A" w:rsidRDefault="00D626B0" w:rsidP="00D626B0"/>
    <w:p w:rsidR="00BE6E6E" w:rsidRPr="00C74E3A" w:rsidRDefault="00BE6E6E" w:rsidP="00D626B0">
      <w:r w:rsidRPr="00C74E3A">
        <w:t>Декларирование соответствия требованиям ТР ТС 019</w:t>
      </w:r>
      <w:r w:rsidR="001C7275">
        <w:t>,</w:t>
      </w:r>
      <w:r w:rsidR="00801A54" w:rsidRPr="00C74E3A">
        <w:t xml:space="preserve"> </w:t>
      </w:r>
      <w:r w:rsidR="001C7275" w:rsidRPr="00B54B65">
        <w:t>ГОСТ</w:t>
      </w:r>
      <w:r w:rsidR="0019673B">
        <w:t xml:space="preserve"> Р</w:t>
      </w:r>
      <w:r w:rsidR="001C7275" w:rsidRPr="00B54B65">
        <w:t> 12.4.275</w:t>
      </w:r>
      <w:r w:rsidR="007F3735" w:rsidRPr="00C74E3A">
        <w:t>.</w:t>
      </w:r>
    </w:p>
    <w:p w:rsidR="00981F7F" w:rsidRPr="00B54B65" w:rsidRDefault="00981F7F" w:rsidP="00981F7F">
      <w:pPr>
        <w:pStyle w:val="S0"/>
      </w:pPr>
    </w:p>
    <w:p w:rsidR="00981F7F" w:rsidRPr="0036718D" w:rsidRDefault="00981F7F" w:rsidP="00981F7F">
      <w:pPr>
        <w:pStyle w:val="S0"/>
        <w:rPr>
          <w:szCs w:val="22"/>
        </w:rPr>
      </w:pPr>
    </w:p>
    <w:p w:rsidR="00BE6E6E" w:rsidRPr="0036718D" w:rsidRDefault="00BE6E6E" w:rsidP="00072C27">
      <w:pPr>
        <w:pStyle w:val="S23"/>
        <w:numPr>
          <w:ilvl w:val="1"/>
          <w:numId w:val="77"/>
        </w:numPr>
        <w:tabs>
          <w:tab w:val="left" w:pos="709"/>
        </w:tabs>
        <w:ind w:left="0" w:firstLine="0"/>
      </w:pPr>
      <w:bookmarkStart w:id="1374" w:name="_Toc359240922"/>
      <w:bookmarkStart w:id="1375" w:name="_Toc423450346"/>
      <w:bookmarkStart w:id="1376" w:name="_Toc423458503"/>
      <w:bookmarkStart w:id="1377" w:name="_Toc424034795"/>
      <w:bookmarkStart w:id="1378" w:name="_Toc424035325"/>
      <w:bookmarkStart w:id="1379" w:name="_Toc430278121"/>
      <w:bookmarkStart w:id="1380" w:name="_Toc437531259"/>
      <w:bookmarkStart w:id="1381" w:name="_Toc533865965"/>
      <w:bookmarkStart w:id="1382" w:name="_Toc6389908"/>
      <w:r w:rsidRPr="0036718D">
        <w:t>ПРОТИВОШУМНЫЕ НАУШНИКИ С ФУНКЦИЕЙ АКТИВНОЙ ЗАЩИТЫ</w:t>
      </w:r>
      <w:bookmarkEnd w:id="1374"/>
      <w:bookmarkEnd w:id="1375"/>
      <w:bookmarkEnd w:id="1376"/>
      <w:bookmarkEnd w:id="1377"/>
      <w:bookmarkEnd w:id="1378"/>
      <w:bookmarkEnd w:id="1379"/>
      <w:bookmarkEnd w:id="1380"/>
      <w:bookmarkEnd w:id="1381"/>
      <w:bookmarkEnd w:id="1382"/>
    </w:p>
    <w:p w:rsidR="00981F7F" w:rsidRPr="002D7E0A" w:rsidRDefault="00981F7F" w:rsidP="00981F7F">
      <w:pPr>
        <w:pStyle w:val="S0"/>
      </w:pPr>
    </w:p>
    <w:p w:rsidR="00BE6E6E" w:rsidRPr="002D7E0A" w:rsidRDefault="00BE6E6E" w:rsidP="00981F7F">
      <w:pPr>
        <w:pStyle w:val="S0"/>
        <w:rPr>
          <w:b/>
        </w:rPr>
      </w:pPr>
      <w:bookmarkStart w:id="1383" w:name="_Toc423450347"/>
      <w:r w:rsidRPr="002D7E0A">
        <w:rPr>
          <w:b/>
        </w:rPr>
        <w:t>Техническое описание</w:t>
      </w:r>
      <w:bookmarkEnd w:id="1383"/>
      <w:r w:rsidR="00602DE4">
        <w:rPr>
          <w:b/>
        </w:rPr>
        <w:t>.</w:t>
      </w:r>
    </w:p>
    <w:p w:rsidR="00981F7F" w:rsidRPr="002D7E0A" w:rsidRDefault="00981F7F" w:rsidP="00981F7F">
      <w:pPr>
        <w:pStyle w:val="S0"/>
      </w:pPr>
    </w:p>
    <w:p w:rsidR="00BE6E6E" w:rsidRPr="00473431" w:rsidRDefault="00BE6E6E" w:rsidP="00981F7F">
      <w:pPr>
        <w:pStyle w:val="S0"/>
        <w:rPr>
          <w:bCs/>
        </w:rPr>
      </w:pPr>
      <w:r w:rsidRPr="002D7E0A">
        <w:rPr>
          <w:bCs/>
        </w:rPr>
        <w:t>В данных наушниках используется электронная система защиты от шума, отсекающая шумы опасного уровня. Функция защиты включается при достижении звуком предельно допустимого уровня в 82 дБ. Одновременно система позволяет пользователю слышать обычные звуки (разговор, предупреждающие сигналы) за счет встроенных внешних активных микрофонов и ди</w:t>
      </w:r>
      <w:r w:rsidRPr="007E58B6">
        <w:rPr>
          <w:bCs/>
        </w:rPr>
        <w:t>намиков. Автоматически отключается после двух часов бездействия для предотвращения разряда элементов питания. Данные наушники могут иметь возможность подключаться к сотовым телефонам, радиостанциям и другим передающим устройствам, для ос</w:t>
      </w:r>
      <w:r w:rsidRPr="00473431">
        <w:rPr>
          <w:bCs/>
        </w:rPr>
        <w:t>уществления коммуникации между рабочими на расстоянии.</w:t>
      </w:r>
    </w:p>
    <w:p w:rsidR="00981F7F" w:rsidRPr="00473431" w:rsidRDefault="00981F7F" w:rsidP="00981F7F">
      <w:pPr>
        <w:pStyle w:val="S0"/>
        <w:rPr>
          <w:bCs/>
        </w:rPr>
      </w:pPr>
    </w:p>
    <w:p w:rsidR="00524276" w:rsidRPr="00473431" w:rsidRDefault="00524276" w:rsidP="00981F7F">
      <w:pPr>
        <w:pStyle w:val="S0"/>
        <w:rPr>
          <w:bCs/>
        </w:rPr>
      </w:pPr>
      <w:r w:rsidRPr="00473431">
        <w:t>Конструкция должна обеспечивать:</w:t>
      </w:r>
    </w:p>
    <w:p w:rsidR="00BE6E6E" w:rsidRPr="00C44DF7" w:rsidRDefault="00524276" w:rsidP="00170714">
      <w:pPr>
        <w:pStyle w:val="affffffd"/>
        <w:numPr>
          <w:ilvl w:val="0"/>
          <w:numId w:val="40"/>
        </w:numPr>
        <w:tabs>
          <w:tab w:val="left" w:pos="539"/>
        </w:tabs>
        <w:spacing w:before="120"/>
        <w:ind w:left="538" w:hanging="357"/>
        <w:rPr>
          <w:sz w:val="24"/>
        </w:rPr>
      </w:pPr>
      <w:r w:rsidRPr="00473431">
        <w:rPr>
          <w:sz w:val="24"/>
        </w:rPr>
        <w:t>плотное прилегание: усилие прижатия наушников должно быть не менее 8 Н и не более 14 Н;</w:t>
      </w:r>
    </w:p>
    <w:p w:rsidR="00BE6E6E" w:rsidRPr="00C44DF7" w:rsidRDefault="00524276" w:rsidP="00170714">
      <w:pPr>
        <w:pStyle w:val="affffffd"/>
        <w:numPr>
          <w:ilvl w:val="0"/>
          <w:numId w:val="40"/>
        </w:numPr>
        <w:tabs>
          <w:tab w:val="left" w:pos="539"/>
        </w:tabs>
        <w:spacing w:before="120"/>
        <w:ind w:left="538" w:hanging="357"/>
        <w:rPr>
          <w:sz w:val="24"/>
        </w:rPr>
      </w:pPr>
      <w:r w:rsidRPr="00C44DF7">
        <w:rPr>
          <w:sz w:val="24"/>
        </w:rPr>
        <w:t>отсутствие давления наголову: давление амортизатора не должно превышать 4500 Па;</w:t>
      </w:r>
    </w:p>
    <w:p w:rsidR="00BE6E6E" w:rsidRPr="00C44DF7" w:rsidRDefault="00524276" w:rsidP="00170714">
      <w:pPr>
        <w:pStyle w:val="affffffd"/>
        <w:numPr>
          <w:ilvl w:val="0"/>
          <w:numId w:val="40"/>
        </w:numPr>
        <w:tabs>
          <w:tab w:val="left" w:pos="539"/>
        </w:tabs>
        <w:spacing w:before="120"/>
        <w:ind w:left="538" w:hanging="357"/>
        <w:rPr>
          <w:sz w:val="24"/>
        </w:rPr>
      </w:pPr>
      <w:r w:rsidRPr="00C44DF7">
        <w:rPr>
          <w:sz w:val="24"/>
        </w:rPr>
        <w:t>регулировку положения чашек, оголовья и держателей наушников;</w:t>
      </w:r>
    </w:p>
    <w:p w:rsidR="00BE6E6E" w:rsidRPr="00C44DF7" w:rsidRDefault="00524276" w:rsidP="00170714">
      <w:pPr>
        <w:pStyle w:val="affffffd"/>
        <w:numPr>
          <w:ilvl w:val="0"/>
          <w:numId w:val="40"/>
        </w:numPr>
        <w:tabs>
          <w:tab w:val="left" w:pos="539"/>
        </w:tabs>
        <w:spacing w:before="120"/>
        <w:ind w:left="538" w:hanging="357"/>
        <w:rPr>
          <w:sz w:val="24"/>
        </w:rPr>
      </w:pPr>
      <w:r w:rsidRPr="00C44DF7">
        <w:rPr>
          <w:sz w:val="24"/>
        </w:rPr>
        <w:t>восприятие человеческой речи;</w:t>
      </w:r>
    </w:p>
    <w:p w:rsidR="00BE6E6E" w:rsidRPr="00C44DF7" w:rsidRDefault="00524276" w:rsidP="00170714">
      <w:pPr>
        <w:pStyle w:val="affffffd"/>
        <w:numPr>
          <w:ilvl w:val="0"/>
          <w:numId w:val="40"/>
        </w:numPr>
        <w:tabs>
          <w:tab w:val="left" w:pos="539"/>
        </w:tabs>
        <w:spacing w:before="120"/>
        <w:ind w:left="538" w:hanging="357"/>
        <w:rPr>
          <w:sz w:val="24"/>
        </w:rPr>
      </w:pPr>
      <w:r w:rsidRPr="00C44DF7">
        <w:rPr>
          <w:sz w:val="24"/>
        </w:rPr>
        <w:t>акустическая эффективность (SNR) – не менее 27 Дб;</w:t>
      </w:r>
    </w:p>
    <w:p w:rsidR="00BE6E6E" w:rsidRPr="00C44DF7" w:rsidRDefault="00524276" w:rsidP="00170714">
      <w:pPr>
        <w:pStyle w:val="affffffd"/>
        <w:numPr>
          <w:ilvl w:val="0"/>
          <w:numId w:val="40"/>
        </w:numPr>
        <w:tabs>
          <w:tab w:val="left" w:pos="539"/>
        </w:tabs>
        <w:spacing w:before="120"/>
        <w:ind w:left="538" w:hanging="357"/>
        <w:rPr>
          <w:sz w:val="24"/>
        </w:rPr>
      </w:pPr>
      <w:r w:rsidRPr="00C44DF7">
        <w:rPr>
          <w:sz w:val="24"/>
        </w:rPr>
        <w:lastRenderedPageBreak/>
        <w:t xml:space="preserve">защитные наушники на </w:t>
      </w:r>
      <w:r w:rsidR="00C03FE9">
        <w:rPr>
          <w:sz w:val="24"/>
        </w:rPr>
        <w:t xml:space="preserve">защитную </w:t>
      </w:r>
      <w:r w:rsidRPr="00C44DF7">
        <w:rPr>
          <w:sz w:val="24"/>
        </w:rPr>
        <w:t>каску должны иметь рабочее и нейтральное положение – для обеспечения защитных свойств в течение длительного времени;</w:t>
      </w:r>
    </w:p>
    <w:p w:rsidR="00BE6E6E" w:rsidRPr="00C44DF7" w:rsidRDefault="00524276" w:rsidP="00170714">
      <w:pPr>
        <w:pStyle w:val="affffffd"/>
        <w:numPr>
          <w:ilvl w:val="0"/>
          <w:numId w:val="40"/>
        </w:numPr>
        <w:tabs>
          <w:tab w:val="left" w:pos="539"/>
        </w:tabs>
        <w:spacing w:before="120"/>
        <w:ind w:left="538" w:hanging="357"/>
        <w:rPr>
          <w:sz w:val="24"/>
        </w:rPr>
      </w:pPr>
      <w:r w:rsidRPr="00C44DF7">
        <w:rPr>
          <w:sz w:val="24"/>
        </w:rPr>
        <w:t>иметь возможность замены шумопоглотителей и амортизаторов;</w:t>
      </w:r>
    </w:p>
    <w:p w:rsidR="00BE6E6E" w:rsidRPr="00C44DF7" w:rsidRDefault="00524276" w:rsidP="00170714">
      <w:pPr>
        <w:pStyle w:val="affffffd"/>
        <w:numPr>
          <w:ilvl w:val="0"/>
          <w:numId w:val="40"/>
        </w:numPr>
        <w:tabs>
          <w:tab w:val="left" w:pos="539"/>
        </w:tabs>
        <w:spacing w:before="120"/>
        <w:ind w:left="538" w:hanging="357"/>
        <w:rPr>
          <w:sz w:val="24"/>
        </w:rPr>
      </w:pPr>
      <w:r w:rsidRPr="00C44DF7">
        <w:rPr>
          <w:sz w:val="24"/>
        </w:rPr>
        <w:t>н</w:t>
      </w:r>
      <w:r w:rsidR="00BE6E6E" w:rsidRPr="00C44DF7">
        <w:rPr>
          <w:sz w:val="24"/>
        </w:rPr>
        <w:t>икакая из частей наушника не должна гореть или тлеть после контакта нагретым стержнем.</w:t>
      </w:r>
    </w:p>
    <w:p w:rsidR="00981F7F" w:rsidRPr="00C44DF7" w:rsidRDefault="00981F7F" w:rsidP="00981F7F">
      <w:pPr>
        <w:pStyle w:val="S0"/>
      </w:pPr>
    </w:p>
    <w:p w:rsidR="00BE6E6E" w:rsidRPr="00C44DF7" w:rsidRDefault="00BE6E6E" w:rsidP="00981F7F">
      <w:pPr>
        <w:pStyle w:val="S0"/>
      </w:pPr>
      <w:r w:rsidRPr="00C44DF7">
        <w:t>Источник питания: 2 щелочных батареи (1,5 В) или аккумуляторы</w:t>
      </w:r>
      <w:r w:rsidR="00981F7F" w:rsidRPr="00C44DF7">
        <w:t>.</w:t>
      </w:r>
    </w:p>
    <w:p w:rsidR="00981F7F" w:rsidRPr="00C44DF7" w:rsidRDefault="00981F7F" w:rsidP="00981F7F">
      <w:pPr>
        <w:pStyle w:val="S0"/>
      </w:pPr>
    </w:p>
    <w:p w:rsidR="00BE6E6E" w:rsidRPr="00C44DF7" w:rsidRDefault="00BE6E6E" w:rsidP="00981F7F">
      <w:pPr>
        <w:pStyle w:val="S0"/>
      </w:pPr>
      <w:bookmarkStart w:id="1384" w:name="_Toc423450348"/>
      <w:r w:rsidRPr="00C44DF7">
        <w:t>Декларирование соответствия требованиям ТР ТС 019</w:t>
      </w:r>
      <w:r w:rsidR="001C7275">
        <w:t>,</w:t>
      </w:r>
      <w:r w:rsidR="00801A54" w:rsidRPr="00C44DF7">
        <w:t xml:space="preserve"> </w:t>
      </w:r>
      <w:bookmarkEnd w:id="1384"/>
      <w:r w:rsidR="001C7275" w:rsidRPr="00C44DF7">
        <w:t>ГОСТ</w:t>
      </w:r>
      <w:r w:rsidR="0019673B">
        <w:t xml:space="preserve"> Р</w:t>
      </w:r>
      <w:r w:rsidR="001C7275" w:rsidRPr="00C44DF7">
        <w:t> 12.4.275</w:t>
      </w:r>
      <w:r w:rsidR="00524276" w:rsidRPr="00C44DF7">
        <w:t>.</w:t>
      </w:r>
    </w:p>
    <w:p w:rsidR="00981F7F" w:rsidRPr="00C44DF7" w:rsidRDefault="00981F7F" w:rsidP="00981F7F">
      <w:pPr>
        <w:pStyle w:val="S0"/>
      </w:pPr>
    </w:p>
    <w:p w:rsidR="00BE6E6E" w:rsidRPr="00C44DF7" w:rsidRDefault="00BE6E6E" w:rsidP="00D3687C">
      <w:pPr>
        <w:pStyle w:val="S0"/>
      </w:pPr>
      <w:r w:rsidRPr="00C44DF7">
        <w:t>Работы с использованием средств защиты органа слуха:</w:t>
      </w:r>
      <w:r w:rsidR="00E60F27">
        <w:t xml:space="preserve"> р</w:t>
      </w:r>
      <w:r w:rsidRPr="00E60F27">
        <w:t>аботы</w:t>
      </w:r>
      <w:r w:rsidRPr="00EC143C">
        <w:t xml:space="preserve"> в</w:t>
      </w:r>
      <w:r w:rsidRPr="00C44DF7">
        <w:t xml:space="preserve"> зоне, где использование средств защиты органа слуха обязательно (обозначенной табличками). Особые виды работ, при выполнении которых уровень воздействия шума превышает 80 дБ (А): эксплуатация технологического оборудования и ручного инструмента и другие, в соответствии с перечнем выдачи работникам положенных СИЗ</w:t>
      </w:r>
      <w:r w:rsidR="008735A3" w:rsidRPr="00C44DF7">
        <w:t>.</w:t>
      </w:r>
    </w:p>
    <w:p w:rsidR="00981F7F" w:rsidRPr="00C44DF7" w:rsidRDefault="00981F7F" w:rsidP="00981F7F">
      <w:pPr>
        <w:pStyle w:val="S0"/>
      </w:pPr>
    </w:p>
    <w:p w:rsidR="00981F7F" w:rsidRPr="00C44DF7" w:rsidRDefault="00981F7F" w:rsidP="00981F7F">
      <w:pPr>
        <w:pStyle w:val="S0"/>
      </w:pPr>
    </w:p>
    <w:p w:rsidR="00BE6E6E" w:rsidRPr="00C44DF7" w:rsidRDefault="00A03219" w:rsidP="00415CF5">
      <w:pPr>
        <w:pStyle w:val="S23"/>
        <w:numPr>
          <w:ilvl w:val="1"/>
          <w:numId w:val="77"/>
        </w:numPr>
        <w:tabs>
          <w:tab w:val="left" w:pos="567"/>
        </w:tabs>
        <w:ind w:left="0" w:firstLine="0"/>
      </w:pPr>
      <w:bookmarkStart w:id="1385" w:name="_Toc423450350"/>
      <w:bookmarkStart w:id="1386" w:name="_Toc423458504"/>
      <w:bookmarkStart w:id="1387" w:name="_Toc424034796"/>
      <w:bookmarkStart w:id="1388" w:name="_Toc424035326"/>
      <w:bookmarkStart w:id="1389" w:name="_Toc430278122"/>
      <w:bookmarkStart w:id="1390" w:name="_Toc437531260"/>
      <w:bookmarkStart w:id="1391" w:name="_Toc533865966"/>
      <w:bookmarkStart w:id="1392" w:name="_Toc6389909"/>
      <w:r w:rsidRPr="00C44DF7">
        <w:rPr>
          <w:caps w:val="0"/>
        </w:rPr>
        <w:t>РЕКОМЕНДАЦИИ ПО ЭФФЕКТИВНОМУ ПРИМЕНЕНИЮ СИЗ ОРГАН</w:t>
      </w:r>
      <w:r>
        <w:rPr>
          <w:caps w:val="0"/>
        </w:rPr>
        <w:t xml:space="preserve">ОВ </w:t>
      </w:r>
      <w:r w:rsidRPr="00C44DF7">
        <w:rPr>
          <w:caps w:val="0"/>
        </w:rPr>
        <w:t>СЛУХА</w:t>
      </w:r>
      <w:bookmarkEnd w:id="1385"/>
      <w:bookmarkEnd w:id="1386"/>
      <w:bookmarkEnd w:id="1387"/>
      <w:bookmarkEnd w:id="1388"/>
      <w:bookmarkEnd w:id="1389"/>
      <w:bookmarkEnd w:id="1390"/>
      <w:bookmarkEnd w:id="1391"/>
      <w:bookmarkEnd w:id="1392"/>
    </w:p>
    <w:p w:rsidR="00981F7F" w:rsidRPr="00C44DF7" w:rsidRDefault="00981F7F" w:rsidP="00981F7F">
      <w:pPr>
        <w:pStyle w:val="S0"/>
      </w:pPr>
    </w:p>
    <w:p w:rsidR="00BE6E6E" w:rsidRPr="00C44DF7" w:rsidRDefault="00BE6E6E" w:rsidP="00981F7F">
      <w:pPr>
        <w:pStyle w:val="S0"/>
      </w:pPr>
      <w:r w:rsidRPr="00C44DF7">
        <w:t>Чашка наушника должна полностью и плотно перекрывать ушную раковину</w:t>
      </w:r>
      <w:r w:rsidR="00981F7F" w:rsidRPr="00C44DF7">
        <w:t>.</w:t>
      </w:r>
    </w:p>
    <w:p w:rsidR="00981F7F" w:rsidRPr="00C44DF7" w:rsidRDefault="00981F7F" w:rsidP="00981F7F">
      <w:pPr>
        <w:pStyle w:val="S0"/>
      </w:pPr>
    </w:p>
    <w:p w:rsidR="00BE6E6E" w:rsidRPr="00C44DF7" w:rsidRDefault="00BE6E6E" w:rsidP="00981F7F">
      <w:pPr>
        <w:pStyle w:val="S0"/>
      </w:pPr>
      <w:r w:rsidRPr="00C44DF7">
        <w:t>При отвердении или повреж</w:t>
      </w:r>
      <w:r w:rsidR="00981F7F" w:rsidRPr="00C44DF7">
        <w:t>дении изолирующего валика чашки</w:t>
      </w:r>
      <w:r w:rsidRPr="00C44DF7">
        <w:t xml:space="preserve"> наушника нужно производить замену изолирующего комплекта – противошумовой прокладки и валика.</w:t>
      </w:r>
    </w:p>
    <w:p w:rsidR="00981F7F" w:rsidRPr="00C44DF7" w:rsidRDefault="00981F7F" w:rsidP="00981F7F">
      <w:pPr>
        <w:pStyle w:val="S0"/>
      </w:pPr>
    </w:p>
    <w:p w:rsidR="00BE6E6E" w:rsidRPr="00C44DF7" w:rsidRDefault="00BE6E6E" w:rsidP="00981F7F">
      <w:pPr>
        <w:pStyle w:val="S0"/>
      </w:pPr>
      <w:r w:rsidRPr="00C44DF7">
        <w:t>Правила хранения</w:t>
      </w:r>
      <w:r w:rsidR="00981F7F" w:rsidRPr="00C44DF7">
        <w:t>.</w:t>
      </w:r>
    </w:p>
    <w:p w:rsidR="00981F7F" w:rsidRPr="00C44DF7" w:rsidRDefault="00981F7F" w:rsidP="00981F7F">
      <w:pPr>
        <w:pStyle w:val="S0"/>
      </w:pPr>
    </w:p>
    <w:p w:rsidR="00BE6E6E" w:rsidRPr="00C44DF7" w:rsidRDefault="00BE6E6E" w:rsidP="00981F7F">
      <w:pPr>
        <w:pStyle w:val="S0"/>
      </w:pPr>
      <w:r w:rsidRPr="00C44DF7">
        <w:t>СИЗ органов слуха, поступившие на склад предприятия, должны храниться в отапливаемых отдельных сухих помещениях на стеллажах, кронштейнах или в ящиках, изолированные от каких-либо других предметов и материалов. СИЗ должны быть защищены от прямого попадания солнечных лучей и атмосферных воздействий. Оптимальная температура воздуха для хранения СИЗ – +15…+25 ºС, относительная влажность – 40-75%.</w:t>
      </w:r>
    </w:p>
    <w:p w:rsidR="00981F7F" w:rsidRPr="00C44DF7" w:rsidRDefault="00981F7F" w:rsidP="00981F7F">
      <w:pPr>
        <w:pStyle w:val="S0"/>
      </w:pPr>
    </w:p>
    <w:p w:rsidR="00BE6E6E" w:rsidRPr="00C44DF7" w:rsidRDefault="00BE6E6E" w:rsidP="00981F7F">
      <w:pPr>
        <w:pStyle w:val="S0"/>
      </w:pPr>
      <w:r w:rsidRPr="00C44DF7">
        <w:t xml:space="preserve">Замена </w:t>
      </w:r>
      <w:r w:rsidR="00524276" w:rsidRPr="00C44DF7">
        <w:t>СИЗ органа слуха осуществляется</w:t>
      </w:r>
      <w:r w:rsidRPr="00C44DF7">
        <w:t>:</w:t>
      </w:r>
    </w:p>
    <w:p w:rsidR="00BE6E6E" w:rsidRPr="00C44DF7" w:rsidRDefault="00524276" w:rsidP="00415CF5">
      <w:pPr>
        <w:pStyle w:val="affffffd"/>
        <w:numPr>
          <w:ilvl w:val="0"/>
          <w:numId w:val="40"/>
        </w:numPr>
        <w:tabs>
          <w:tab w:val="left" w:pos="539"/>
        </w:tabs>
        <w:spacing w:before="120"/>
        <w:ind w:left="538" w:hanging="357"/>
        <w:rPr>
          <w:sz w:val="24"/>
        </w:rPr>
      </w:pPr>
      <w:r w:rsidRPr="00C44DF7">
        <w:rPr>
          <w:sz w:val="24"/>
        </w:rPr>
        <w:t>при повреждении наушников;</w:t>
      </w:r>
    </w:p>
    <w:p w:rsidR="00BE6E6E" w:rsidRPr="00C44DF7" w:rsidRDefault="00524276" w:rsidP="00415CF5">
      <w:pPr>
        <w:pStyle w:val="affffffd"/>
        <w:numPr>
          <w:ilvl w:val="0"/>
          <w:numId w:val="40"/>
        </w:numPr>
        <w:tabs>
          <w:tab w:val="left" w:pos="539"/>
        </w:tabs>
        <w:spacing w:before="120"/>
        <w:ind w:left="538" w:hanging="357"/>
        <w:rPr>
          <w:sz w:val="24"/>
        </w:rPr>
      </w:pPr>
      <w:r w:rsidRPr="00C44DF7">
        <w:rPr>
          <w:sz w:val="24"/>
        </w:rPr>
        <w:t>при отвердении подушечки наушника, если она не обеспечивает достаточно плотного прилегания.</w:t>
      </w:r>
    </w:p>
    <w:p w:rsidR="0096741F" w:rsidRPr="00C44DF7" w:rsidRDefault="0096741F" w:rsidP="00981F7F">
      <w:pPr>
        <w:pStyle w:val="S0"/>
      </w:pPr>
      <w:bookmarkStart w:id="1393" w:name="_Toc170890723"/>
      <w:bookmarkStart w:id="1394" w:name="_Toc184103419"/>
      <w:bookmarkEnd w:id="1355"/>
      <w:bookmarkEnd w:id="1356"/>
      <w:bookmarkEnd w:id="1357"/>
    </w:p>
    <w:p w:rsidR="0096741F" w:rsidRPr="00C44DF7" w:rsidRDefault="0096741F" w:rsidP="00D33D5B">
      <w:pPr>
        <w:rPr>
          <w:caps/>
        </w:rPr>
        <w:sectPr w:rsidR="0096741F" w:rsidRPr="00C44DF7" w:rsidSect="00181A9D">
          <w:headerReference w:type="even" r:id="rId43"/>
          <w:headerReference w:type="default" r:id="rId44"/>
          <w:headerReference w:type="first" r:id="rId45"/>
          <w:endnotePr>
            <w:numFmt w:val="decimal"/>
          </w:endnotePr>
          <w:pgSz w:w="11906" w:h="16838" w:code="9"/>
          <w:pgMar w:top="510" w:right="1021" w:bottom="567" w:left="1247" w:header="737" w:footer="680" w:gutter="0"/>
          <w:cols w:space="708"/>
          <w:docGrid w:linePitch="360"/>
        </w:sectPr>
      </w:pPr>
    </w:p>
    <w:p w:rsidR="00BE6E6E" w:rsidRPr="00D3687C" w:rsidRDefault="00A03219" w:rsidP="00072C27">
      <w:pPr>
        <w:pStyle w:val="S13"/>
        <w:numPr>
          <w:ilvl w:val="0"/>
          <w:numId w:val="77"/>
        </w:numPr>
        <w:tabs>
          <w:tab w:val="left" w:pos="709"/>
        </w:tabs>
        <w:ind w:left="0" w:firstLine="0"/>
        <w:rPr>
          <w:snapToGrid w:val="0"/>
        </w:rPr>
      </w:pPr>
      <w:bookmarkStart w:id="1395" w:name="_Toc423450351"/>
      <w:bookmarkStart w:id="1396" w:name="_Toc423458505"/>
      <w:bookmarkStart w:id="1397" w:name="_Toc424034797"/>
      <w:bookmarkStart w:id="1398" w:name="_Toc424035327"/>
      <w:bookmarkStart w:id="1399" w:name="_Toc430278123"/>
      <w:bookmarkStart w:id="1400" w:name="_Toc437531261"/>
      <w:bookmarkStart w:id="1401" w:name="_Toc533865967"/>
      <w:bookmarkStart w:id="1402" w:name="_Toc6389910"/>
      <w:r w:rsidRPr="00D3687C">
        <w:rPr>
          <w:caps w:val="0"/>
          <w:snapToGrid w:val="0"/>
        </w:rPr>
        <w:lastRenderedPageBreak/>
        <w:t>ТРЕБОВАНИЯ К СИЗ ГЛАЗ И ЛИЦА</w:t>
      </w:r>
      <w:bookmarkEnd w:id="1395"/>
      <w:bookmarkEnd w:id="1396"/>
      <w:bookmarkEnd w:id="1397"/>
      <w:bookmarkEnd w:id="1398"/>
      <w:bookmarkEnd w:id="1399"/>
      <w:bookmarkEnd w:id="1400"/>
      <w:bookmarkEnd w:id="1401"/>
      <w:bookmarkEnd w:id="1402"/>
    </w:p>
    <w:p w:rsidR="00981F7F" w:rsidRPr="00D3687C" w:rsidRDefault="00981F7F" w:rsidP="00981F7F">
      <w:pPr>
        <w:pStyle w:val="S0"/>
      </w:pPr>
    </w:p>
    <w:p w:rsidR="00981F7F" w:rsidRPr="00D3687C" w:rsidRDefault="00981F7F" w:rsidP="00981F7F">
      <w:pPr>
        <w:pStyle w:val="S0"/>
      </w:pPr>
    </w:p>
    <w:p w:rsidR="00BE6E6E" w:rsidRPr="00D3687C" w:rsidRDefault="00BE6E6E" w:rsidP="00072C27">
      <w:pPr>
        <w:pStyle w:val="S23"/>
        <w:numPr>
          <w:ilvl w:val="1"/>
          <w:numId w:val="77"/>
        </w:numPr>
        <w:tabs>
          <w:tab w:val="left" w:pos="709"/>
        </w:tabs>
        <w:ind w:left="0" w:firstLine="0"/>
      </w:pPr>
      <w:bookmarkStart w:id="1403" w:name="_Toc423458506"/>
      <w:bookmarkStart w:id="1404" w:name="_Toc424034798"/>
      <w:bookmarkStart w:id="1405" w:name="_Toc424035328"/>
      <w:bookmarkStart w:id="1406" w:name="_Toc430278124"/>
      <w:bookmarkStart w:id="1407" w:name="_Toc437531262"/>
      <w:bookmarkStart w:id="1408" w:name="_Toc533865968"/>
      <w:bookmarkStart w:id="1409" w:name="_Toc6389911"/>
      <w:r w:rsidRPr="00D3687C">
        <w:t>ОБЩИЕ СВЕДЕНИЯ</w:t>
      </w:r>
      <w:bookmarkEnd w:id="1403"/>
      <w:bookmarkEnd w:id="1404"/>
      <w:bookmarkEnd w:id="1405"/>
      <w:bookmarkEnd w:id="1406"/>
      <w:bookmarkEnd w:id="1407"/>
      <w:bookmarkEnd w:id="1408"/>
      <w:bookmarkEnd w:id="1409"/>
    </w:p>
    <w:p w:rsidR="009F2B5D" w:rsidRPr="00D3687C" w:rsidRDefault="009F2B5D" w:rsidP="009F2B5D">
      <w:pPr>
        <w:pStyle w:val="S0"/>
      </w:pPr>
    </w:p>
    <w:p w:rsidR="00BE6E6E" w:rsidRPr="00D3687C" w:rsidRDefault="00BE6E6E" w:rsidP="009F2B5D">
      <w:pPr>
        <w:pStyle w:val="S0"/>
      </w:pPr>
      <w:r w:rsidRPr="00D3687C">
        <w:t>Легкие повреждения глаз обычно вызываются попаданием мелких инородных тел – переносимой ветром пылью, частицами окалины, мелкой стружкой, утечкой сжиженного нефтяного газа и т.д. Тяжелые травмы глаз и лица вызывают осколки, отлетающие при обработке металла, камня, стекла, дроблении льда. Вредным производственным фактором является излучение при электросварке и газосварке. Возможны также термические ожоги глаз и поражение химическими веществами (кислоты, щелочи, растворы). Поражение глаз может в свою очередь вызвать полную или частичную потерю зрения.</w:t>
      </w:r>
    </w:p>
    <w:p w:rsidR="009F2B5D" w:rsidRPr="00D3687C" w:rsidRDefault="009F2B5D" w:rsidP="009F2B5D">
      <w:pPr>
        <w:pStyle w:val="S0"/>
      </w:pPr>
    </w:p>
    <w:p w:rsidR="00BE6E6E" w:rsidRPr="00D3687C" w:rsidRDefault="00BE6E6E" w:rsidP="009F2B5D">
      <w:pPr>
        <w:pStyle w:val="S0"/>
      </w:pPr>
      <w:r w:rsidRPr="00D3687C">
        <w:t xml:space="preserve">К наиболее распространённым средствам защиты глаз и лица относятся очки открытого и закрытого типов и защитные лицевые щитки с наголовным креплением или креплением на </w:t>
      </w:r>
      <w:r w:rsidR="00C03FE9" w:rsidRPr="00D3687C">
        <w:t xml:space="preserve">защитной </w:t>
      </w:r>
      <w:r w:rsidRPr="00D3687C">
        <w:t xml:space="preserve">каске. </w:t>
      </w:r>
    </w:p>
    <w:p w:rsidR="009F2B5D" w:rsidRPr="00D3687C" w:rsidRDefault="009F2B5D" w:rsidP="009F2B5D">
      <w:pPr>
        <w:pStyle w:val="S0"/>
      </w:pPr>
    </w:p>
    <w:p w:rsidR="00BE6E6E" w:rsidRPr="00D3687C" w:rsidRDefault="00BE6E6E" w:rsidP="009F2B5D">
      <w:pPr>
        <w:pStyle w:val="S0"/>
      </w:pPr>
      <w:r w:rsidRPr="00D3687C">
        <w:t>СИЗ глаз и лица могут обеспечивать защиту от следующих опасных факторов</w:t>
      </w:r>
      <w:r w:rsidR="002F1153" w:rsidRPr="00D3687C">
        <w:t xml:space="preserve"> </w:t>
      </w:r>
      <w:r w:rsidRPr="00D3687C">
        <w:t>(или их комбинацию):</w:t>
      </w:r>
    </w:p>
    <w:p w:rsidR="00BE6E6E" w:rsidRPr="00D3687C" w:rsidRDefault="00BE6E6E" w:rsidP="00415CF5">
      <w:pPr>
        <w:pStyle w:val="affffffd"/>
        <w:numPr>
          <w:ilvl w:val="0"/>
          <w:numId w:val="41"/>
        </w:numPr>
        <w:tabs>
          <w:tab w:val="left" w:pos="539"/>
        </w:tabs>
        <w:spacing w:before="120"/>
        <w:ind w:left="538" w:hanging="357"/>
        <w:rPr>
          <w:sz w:val="24"/>
          <w:szCs w:val="24"/>
        </w:rPr>
      </w:pPr>
      <w:r w:rsidRPr="00D3687C">
        <w:rPr>
          <w:sz w:val="24"/>
          <w:szCs w:val="24"/>
        </w:rPr>
        <w:t>от механических воздействий;</w:t>
      </w:r>
    </w:p>
    <w:p w:rsidR="00BE6E6E" w:rsidRPr="00D3687C" w:rsidRDefault="008E7C61" w:rsidP="00415CF5">
      <w:pPr>
        <w:pStyle w:val="affffffd"/>
        <w:numPr>
          <w:ilvl w:val="0"/>
          <w:numId w:val="41"/>
        </w:numPr>
        <w:tabs>
          <w:tab w:val="left" w:pos="539"/>
        </w:tabs>
        <w:spacing w:before="120"/>
        <w:ind w:left="538" w:hanging="357"/>
        <w:rPr>
          <w:sz w:val="24"/>
          <w:szCs w:val="24"/>
        </w:rPr>
      </w:pPr>
      <w:r w:rsidRPr="00D3687C">
        <w:rPr>
          <w:sz w:val="24"/>
          <w:szCs w:val="24"/>
        </w:rPr>
        <w:t>от неионизирующего излучения (ультрафиолетовое и инфракрасное, с</w:t>
      </w:r>
      <w:r w:rsidR="00BE6E6E" w:rsidRPr="00D3687C">
        <w:rPr>
          <w:sz w:val="24"/>
          <w:szCs w:val="24"/>
        </w:rPr>
        <w:t>олнцезащитные);</w:t>
      </w:r>
    </w:p>
    <w:p w:rsidR="00BE6E6E" w:rsidRPr="00D3687C" w:rsidRDefault="00BE6E6E" w:rsidP="00415CF5">
      <w:pPr>
        <w:pStyle w:val="affffffd"/>
        <w:numPr>
          <w:ilvl w:val="0"/>
          <w:numId w:val="41"/>
        </w:numPr>
        <w:tabs>
          <w:tab w:val="left" w:pos="539"/>
        </w:tabs>
        <w:spacing w:before="120"/>
        <w:ind w:left="538" w:hanging="357"/>
        <w:rPr>
          <w:sz w:val="24"/>
          <w:szCs w:val="24"/>
        </w:rPr>
      </w:pPr>
      <w:r w:rsidRPr="00D3687C">
        <w:rPr>
          <w:sz w:val="24"/>
          <w:szCs w:val="24"/>
        </w:rPr>
        <w:t>от брызг и капель химических веществ, газов, паров и мелкодисперсных аэрозолей;</w:t>
      </w:r>
    </w:p>
    <w:p w:rsidR="00BE6E6E" w:rsidRPr="00D3687C" w:rsidRDefault="00BE6E6E" w:rsidP="00415CF5">
      <w:pPr>
        <w:pStyle w:val="affffffd"/>
        <w:numPr>
          <w:ilvl w:val="0"/>
          <w:numId w:val="41"/>
        </w:numPr>
        <w:tabs>
          <w:tab w:val="left" w:pos="539"/>
        </w:tabs>
        <w:spacing w:before="120"/>
        <w:ind w:left="538" w:hanging="357"/>
        <w:rPr>
          <w:sz w:val="24"/>
          <w:szCs w:val="24"/>
        </w:rPr>
      </w:pPr>
      <w:r w:rsidRPr="00D3687C">
        <w:rPr>
          <w:sz w:val="24"/>
          <w:szCs w:val="24"/>
        </w:rPr>
        <w:t>от брызг расплавленного металла и горячих частиц;</w:t>
      </w:r>
    </w:p>
    <w:p w:rsidR="00BE6E6E" w:rsidRPr="00D3687C" w:rsidRDefault="00BE6E6E" w:rsidP="00415CF5">
      <w:pPr>
        <w:pStyle w:val="affffffd"/>
        <w:numPr>
          <w:ilvl w:val="0"/>
          <w:numId w:val="41"/>
        </w:numPr>
        <w:tabs>
          <w:tab w:val="left" w:pos="539"/>
        </w:tabs>
        <w:spacing w:before="120"/>
        <w:ind w:left="538" w:hanging="357"/>
        <w:rPr>
          <w:sz w:val="24"/>
          <w:szCs w:val="24"/>
        </w:rPr>
      </w:pPr>
      <w:r w:rsidRPr="00D3687C">
        <w:rPr>
          <w:sz w:val="24"/>
          <w:szCs w:val="24"/>
        </w:rPr>
        <w:t>от термических рисков электрической дуги</w:t>
      </w:r>
      <w:r w:rsidR="00647FA1" w:rsidRPr="00D3687C">
        <w:rPr>
          <w:sz w:val="24"/>
          <w:szCs w:val="24"/>
        </w:rPr>
        <w:t>.</w:t>
      </w:r>
    </w:p>
    <w:p w:rsidR="009F2B5D" w:rsidRPr="00D3687C" w:rsidRDefault="009F2B5D" w:rsidP="009F2B5D">
      <w:pPr>
        <w:pStyle w:val="S0"/>
      </w:pPr>
    </w:p>
    <w:p w:rsidR="00BE6E6E" w:rsidRPr="00D3687C" w:rsidRDefault="00BE6E6E" w:rsidP="009F2B5D">
      <w:pPr>
        <w:pStyle w:val="S0"/>
      </w:pPr>
      <w:r w:rsidRPr="00D3687C">
        <w:t>Виды СИЗ глаз и лица</w:t>
      </w:r>
      <w:r w:rsidR="00E60F27" w:rsidRPr="00D3687C">
        <w:t>:</w:t>
      </w:r>
    </w:p>
    <w:p w:rsidR="00647FA1" w:rsidRPr="0060040F" w:rsidRDefault="00BE6E6E" w:rsidP="00415CF5">
      <w:pPr>
        <w:pStyle w:val="affffffd"/>
        <w:numPr>
          <w:ilvl w:val="0"/>
          <w:numId w:val="41"/>
        </w:numPr>
        <w:tabs>
          <w:tab w:val="left" w:pos="539"/>
        </w:tabs>
        <w:spacing w:before="120"/>
        <w:ind w:left="538" w:hanging="357"/>
        <w:rPr>
          <w:sz w:val="24"/>
          <w:szCs w:val="24"/>
        </w:rPr>
      </w:pPr>
      <w:r w:rsidRPr="00D3687C">
        <w:rPr>
          <w:sz w:val="24"/>
          <w:szCs w:val="24"/>
        </w:rPr>
        <w:t xml:space="preserve">Открытые </w:t>
      </w:r>
      <w:r w:rsidR="008E7C61" w:rsidRPr="00D3687C">
        <w:rPr>
          <w:sz w:val="24"/>
          <w:szCs w:val="24"/>
        </w:rPr>
        <w:t xml:space="preserve">защитные </w:t>
      </w:r>
      <w:r w:rsidRPr="00D3687C">
        <w:rPr>
          <w:sz w:val="24"/>
          <w:szCs w:val="24"/>
        </w:rPr>
        <w:t>очки предназначены, в основном</w:t>
      </w:r>
      <w:r w:rsidRPr="00C44DF7">
        <w:rPr>
          <w:sz w:val="24"/>
          <w:szCs w:val="24"/>
        </w:rPr>
        <w:t>, для защиты от механических воздействий и/или, неионизирующего излучения (</w:t>
      </w:r>
      <w:r w:rsidR="003923EB">
        <w:rPr>
          <w:sz w:val="24"/>
          <w:szCs w:val="24"/>
        </w:rPr>
        <w:t>ультрафеолетовое</w:t>
      </w:r>
      <w:r w:rsidRPr="00C44DF7">
        <w:rPr>
          <w:sz w:val="24"/>
          <w:szCs w:val="24"/>
        </w:rPr>
        <w:t>, солне</w:t>
      </w:r>
      <w:r w:rsidR="003923EB">
        <w:rPr>
          <w:sz w:val="24"/>
          <w:szCs w:val="24"/>
        </w:rPr>
        <w:t>чное</w:t>
      </w:r>
      <w:r w:rsidRPr="00C44DF7">
        <w:rPr>
          <w:sz w:val="24"/>
          <w:szCs w:val="24"/>
        </w:rPr>
        <w:t>)</w:t>
      </w:r>
      <w:r w:rsidR="009F2B5D" w:rsidRPr="00C44DF7">
        <w:rPr>
          <w:sz w:val="24"/>
          <w:szCs w:val="24"/>
        </w:rPr>
        <w:t>.</w:t>
      </w:r>
    </w:p>
    <w:p w:rsidR="00BE6E6E" w:rsidRPr="00D3687C" w:rsidRDefault="00BE6E6E" w:rsidP="00415CF5">
      <w:pPr>
        <w:pStyle w:val="affffffd"/>
        <w:numPr>
          <w:ilvl w:val="0"/>
          <w:numId w:val="41"/>
        </w:numPr>
        <w:tabs>
          <w:tab w:val="left" w:pos="539"/>
        </w:tabs>
        <w:spacing w:before="120"/>
        <w:ind w:left="538" w:hanging="357"/>
        <w:rPr>
          <w:sz w:val="24"/>
          <w:szCs w:val="24"/>
        </w:rPr>
      </w:pPr>
      <w:r w:rsidRPr="0060040F">
        <w:rPr>
          <w:sz w:val="24"/>
          <w:szCs w:val="24"/>
        </w:rPr>
        <w:t xml:space="preserve">Закрытые </w:t>
      </w:r>
      <w:r w:rsidR="008E7C61">
        <w:rPr>
          <w:sz w:val="24"/>
          <w:szCs w:val="24"/>
        </w:rPr>
        <w:t xml:space="preserve">защитные </w:t>
      </w:r>
      <w:r w:rsidRPr="0060040F">
        <w:rPr>
          <w:sz w:val="24"/>
          <w:szCs w:val="24"/>
        </w:rPr>
        <w:t xml:space="preserve">очки </w:t>
      </w:r>
      <w:r w:rsidRPr="00C44DF7">
        <w:rPr>
          <w:sz w:val="24"/>
          <w:szCs w:val="24"/>
        </w:rPr>
        <w:t>могут защищать от механических воздействий и/или брызг и капель химических веществ, и/или газов, паров и мелкодисперсных аэрозолей, и/или от брызг расплавленного металла и горячих частиц, и/или неионизирующего излучения</w:t>
      </w:r>
      <w:r w:rsidR="00647FA1" w:rsidRPr="0060040F">
        <w:rPr>
          <w:sz w:val="24"/>
          <w:szCs w:val="24"/>
        </w:rPr>
        <w:t xml:space="preserve"> </w:t>
      </w:r>
      <w:r w:rsidRPr="0060040F">
        <w:rPr>
          <w:sz w:val="24"/>
          <w:szCs w:val="24"/>
        </w:rPr>
        <w:t>(</w:t>
      </w:r>
      <w:r w:rsidR="003923EB" w:rsidRPr="00D3687C">
        <w:rPr>
          <w:sz w:val="24"/>
          <w:szCs w:val="24"/>
        </w:rPr>
        <w:t>ультрафеолетовое, солнечное</w:t>
      </w:r>
      <w:r w:rsidRPr="00D3687C">
        <w:rPr>
          <w:sz w:val="24"/>
          <w:szCs w:val="24"/>
        </w:rPr>
        <w:t xml:space="preserve">, </w:t>
      </w:r>
      <w:r w:rsidR="003923EB" w:rsidRPr="00D3687C">
        <w:rPr>
          <w:sz w:val="24"/>
          <w:szCs w:val="24"/>
        </w:rPr>
        <w:t>инфракрасное</w:t>
      </w:r>
      <w:r w:rsidRPr="00D3687C">
        <w:rPr>
          <w:sz w:val="24"/>
          <w:szCs w:val="24"/>
        </w:rPr>
        <w:t xml:space="preserve">), а также комбинации этих опасных факторов, очки защитные лицевые, в основном, предназначены для защиты от механических воздействий </w:t>
      </w:r>
      <w:r w:rsidR="00647FA1" w:rsidRPr="00D3687C">
        <w:rPr>
          <w:sz w:val="24"/>
          <w:szCs w:val="24"/>
        </w:rPr>
        <w:t>и неионизирующего излучения (</w:t>
      </w:r>
      <w:r w:rsidR="003923EB" w:rsidRPr="00D3687C">
        <w:rPr>
          <w:sz w:val="24"/>
          <w:szCs w:val="24"/>
        </w:rPr>
        <w:t>ультрафеолетовое</w:t>
      </w:r>
      <w:r w:rsidR="009F2B5D" w:rsidRPr="00D3687C">
        <w:rPr>
          <w:sz w:val="24"/>
          <w:szCs w:val="24"/>
        </w:rPr>
        <w:t>).</w:t>
      </w:r>
    </w:p>
    <w:p w:rsidR="00BE6E6E" w:rsidRPr="00D3687C" w:rsidRDefault="00BE6E6E" w:rsidP="00415CF5">
      <w:pPr>
        <w:pStyle w:val="affffffd"/>
        <w:numPr>
          <w:ilvl w:val="0"/>
          <w:numId w:val="41"/>
        </w:numPr>
        <w:tabs>
          <w:tab w:val="left" w:pos="539"/>
        </w:tabs>
        <w:spacing w:before="120"/>
        <w:ind w:left="538" w:hanging="357"/>
        <w:rPr>
          <w:sz w:val="24"/>
          <w:szCs w:val="24"/>
        </w:rPr>
      </w:pPr>
      <w:r w:rsidRPr="00D3687C">
        <w:rPr>
          <w:sz w:val="24"/>
          <w:szCs w:val="24"/>
        </w:rPr>
        <w:t>Щитки для сварки и аналогичных процессов, в том числе с автоматическим светофильтром, защищают от механических воздействий брызг расплавленного металла и горячих частиц, неионизирующего излучения</w:t>
      </w:r>
      <w:r w:rsidR="00647FA1" w:rsidRPr="00D3687C">
        <w:rPr>
          <w:sz w:val="24"/>
          <w:szCs w:val="24"/>
        </w:rPr>
        <w:t xml:space="preserve"> </w:t>
      </w:r>
      <w:r w:rsidRPr="00D3687C">
        <w:rPr>
          <w:sz w:val="24"/>
          <w:szCs w:val="24"/>
        </w:rPr>
        <w:t>(</w:t>
      </w:r>
      <w:r w:rsidR="00E66B26" w:rsidRPr="00D3687C">
        <w:rPr>
          <w:sz w:val="24"/>
          <w:szCs w:val="24"/>
        </w:rPr>
        <w:t>ультрафеолетовое</w:t>
      </w:r>
      <w:r w:rsidRPr="00D3687C">
        <w:rPr>
          <w:sz w:val="24"/>
          <w:szCs w:val="24"/>
        </w:rPr>
        <w:t xml:space="preserve">, </w:t>
      </w:r>
      <w:r w:rsidR="00E66B26" w:rsidRPr="00D3687C">
        <w:rPr>
          <w:sz w:val="24"/>
          <w:szCs w:val="24"/>
        </w:rPr>
        <w:t>инфракрасное</w:t>
      </w:r>
      <w:r w:rsidRPr="00D3687C">
        <w:rPr>
          <w:sz w:val="24"/>
          <w:szCs w:val="24"/>
        </w:rPr>
        <w:t>), а также комбинации этих опасных факторов</w:t>
      </w:r>
      <w:r w:rsidR="009F2B5D" w:rsidRPr="00D3687C">
        <w:rPr>
          <w:sz w:val="24"/>
          <w:szCs w:val="24"/>
        </w:rPr>
        <w:t>.</w:t>
      </w:r>
    </w:p>
    <w:p w:rsidR="00BE6E6E" w:rsidRPr="00D3687C" w:rsidRDefault="00BE6E6E" w:rsidP="00415CF5">
      <w:pPr>
        <w:pStyle w:val="affffffd"/>
        <w:numPr>
          <w:ilvl w:val="0"/>
          <w:numId w:val="41"/>
        </w:numPr>
        <w:tabs>
          <w:tab w:val="left" w:pos="539"/>
        </w:tabs>
        <w:spacing w:before="120"/>
        <w:ind w:left="538" w:hanging="357"/>
        <w:rPr>
          <w:sz w:val="24"/>
          <w:szCs w:val="24"/>
        </w:rPr>
      </w:pPr>
      <w:r w:rsidRPr="00D3687C">
        <w:rPr>
          <w:sz w:val="24"/>
          <w:szCs w:val="24"/>
        </w:rPr>
        <w:t>Щитки для защиты от термических рисков электрической дуги</w:t>
      </w:r>
      <w:r w:rsidR="00647FA1" w:rsidRPr="00D3687C">
        <w:rPr>
          <w:sz w:val="24"/>
          <w:szCs w:val="24"/>
        </w:rPr>
        <w:t>.</w:t>
      </w:r>
    </w:p>
    <w:p w:rsidR="00BE6E6E" w:rsidRPr="00D3687C" w:rsidRDefault="00BE6E6E" w:rsidP="009F2B5D"/>
    <w:p w:rsidR="00BE6E6E" w:rsidRPr="00D3687C" w:rsidRDefault="00BE6E6E" w:rsidP="009F2B5D">
      <w:pPr>
        <w:ind w:left="567"/>
        <w:rPr>
          <w:i/>
          <w:szCs w:val="24"/>
          <w:u w:val="single"/>
        </w:rPr>
      </w:pPr>
      <w:r w:rsidRPr="00D3687C">
        <w:rPr>
          <w:i/>
          <w:szCs w:val="24"/>
          <w:u w:val="single"/>
        </w:rPr>
        <w:t>Внимание!</w:t>
      </w:r>
    </w:p>
    <w:p w:rsidR="009F2B5D" w:rsidRPr="00D3687C" w:rsidRDefault="009F2B5D" w:rsidP="009F2B5D">
      <w:pPr>
        <w:ind w:left="567"/>
        <w:rPr>
          <w:i/>
          <w:u w:val="single"/>
        </w:rPr>
      </w:pPr>
    </w:p>
    <w:p w:rsidR="00BE6E6E" w:rsidRPr="000D78D3" w:rsidRDefault="00FE559E" w:rsidP="009F2B5D">
      <w:pPr>
        <w:ind w:left="567"/>
        <w:rPr>
          <w:i/>
          <w:szCs w:val="24"/>
        </w:rPr>
      </w:pPr>
      <w:r w:rsidRPr="00D3687C">
        <w:rPr>
          <w:i/>
          <w:szCs w:val="24"/>
        </w:rPr>
        <w:t>В целях исключения воздействия вредных факторов для глаз, в</w:t>
      </w:r>
      <w:r w:rsidR="00BE6E6E" w:rsidRPr="00D3687C">
        <w:rPr>
          <w:i/>
          <w:szCs w:val="24"/>
        </w:rPr>
        <w:t xml:space="preserve">се работники, в том числе вышестоящих и сторонних организаций, при нахождении на </w:t>
      </w:r>
      <w:r w:rsidRPr="00D3687C">
        <w:rPr>
          <w:i/>
          <w:szCs w:val="24"/>
        </w:rPr>
        <w:t xml:space="preserve">производственной </w:t>
      </w:r>
      <w:r w:rsidR="00BE6E6E" w:rsidRPr="00D3687C">
        <w:rPr>
          <w:i/>
          <w:szCs w:val="24"/>
        </w:rPr>
        <w:t xml:space="preserve">территории </w:t>
      </w:r>
      <w:r w:rsidR="002F1153" w:rsidRPr="00D3687C">
        <w:rPr>
          <w:i/>
          <w:szCs w:val="24"/>
        </w:rPr>
        <w:t xml:space="preserve">Компании </w:t>
      </w:r>
      <w:r w:rsidRPr="00D3687C">
        <w:rPr>
          <w:i/>
          <w:szCs w:val="24"/>
        </w:rPr>
        <w:t xml:space="preserve">обязаны </w:t>
      </w:r>
      <w:r w:rsidR="00BE6E6E" w:rsidRPr="00D3687C">
        <w:rPr>
          <w:i/>
          <w:szCs w:val="24"/>
        </w:rPr>
        <w:t xml:space="preserve">применять защитные очки. В производственных </w:t>
      </w:r>
      <w:r w:rsidR="00BE6E6E" w:rsidRPr="00D3687C">
        <w:rPr>
          <w:i/>
          <w:szCs w:val="24"/>
        </w:rPr>
        <w:lastRenderedPageBreak/>
        <w:t xml:space="preserve">зданиях (помещениях) участков, отделений, гаражей, цехов, лабораторий и т.д. при проведении работ </w:t>
      </w:r>
      <w:r w:rsidR="00E60F27" w:rsidRPr="00D3687C">
        <w:rPr>
          <w:i/>
          <w:szCs w:val="24"/>
        </w:rPr>
        <w:t>так</w:t>
      </w:r>
      <w:r w:rsidR="00BE6E6E" w:rsidRPr="00D3687C">
        <w:rPr>
          <w:i/>
          <w:szCs w:val="24"/>
        </w:rPr>
        <w:t xml:space="preserve">же </w:t>
      </w:r>
      <w:r w:rsidR="002F1153" w:rsidRPr="00D3687C">
        <w:rPr>
          <w:i/>
          <w:szCs w:val="24"/>
        </w:rPr>
        <w:t xml:space="preserve">должны </w:t>
      </w:r>
      <w:r w:rsidR="00BE6E6E" w:rsidRPr="00D3687C">
        <w:rPr>
          <w:i/>
          <w:szCs w:val="24"/>
        </w:rPr>
        <w:t>применять защитные очки или щитки!</w:t>
      </w:r>
    </w:p>
    <w:p w:rsidR="009F2B5D" w:rsidRPr="00D3687C" w:rsidRDefault="009F2B5D" w:rsidP="009F2B5D">
      <w:pPr>
        <w:pStyle w:val="S0"/>
      </w:pPr>
    </w:p>
    <w:p w:rsidR="00BE6E6E" w:rsidRPr="00D3687C" w:rsidRDefault="00BE6E6E" w:rsidP="009F2B5D">
      <w:pPr>
        <w:rPr>
          <w:szCs w:val="24"/>
        </w:rPr>
      </w:pPr>
      <w:r w:rsidRPr="00D3687C">
        <w:rPr>
          <w:szCs w:val="24"/>
        </w:rPr>
        <w:t xml:space="preserve">Для СИЗ глаз и лица не предусмотрено наличие элементов </w:t>
      </w:r>
      <w:r w:rsidR="008E7C61" w:rsidRPr="00D3687C">
        <w:rPr>
          <w:szCs w:val="24"/>
        </w:rPr>
        <w:t xml:space="preserve">фирменного </w:t>
      </w:r>
      <w:r w:rsidRPr="00D3687C">
        <w:rPr>
          <w:szCs w:val="24"/>
        </w:rPr>
        <w:t>стиля.</w:t>
      </w:r>
    </w:p>
    <w:p w:rsidR="009F2B5D" w:rsidRPr="00D3687C" w:rsidRDefault="009F2B5D" w:rsidP="009F2B5D">
      <w:pPr>
        <w:rPr>
          <w:szCs w:val="24"/>
        </w:rPr>
      </w:pPr>
    </w:p>
    <w:p w:rsidR="009F2B5D" w:rsidRPr="00D3687C" w:rsidRDefault="009F2B5D" w:rsidP="009F2B5D">
      <w:pPr>
        <w:rPr>
          <w:szCs w:val="24"/>
        </w:rPr>
      </w:pPr>
    </w:p>
    <w:p w:rsidR="00BE6E6E" w:rsidRPr="00D3687C" w:rsidRDefault="00BE6E6E" w:rsidP="00415CF5">
      <w:pPr>
        <w:pStyle w:val="S23"/>
        <w:numPr>
          <w:ilvl w:val="1"/>
          <w:numId w:val="77"/>
        </w:numPr>
        <w:tabs>
          <w:tab w:val="left" w:pos="567"/>
        </w:tabs>
        <w:ind w:left="0" w:firstLine="0"/>
      </w:pPr>
      <w:bookmarkStart w:id="1410" w:name="_Toc423450352"/>
      <w:bookmarkStart w:id="1411" w:name="_Toc423458507"/>
      <w:bookmarkStart w:id="1412" w:name="_Toc424034799"/>
      <w:bookmarkStart w:id="1413" w:name="_Toc424035329"/>
      <w:bookmarkStart w:id="1414" w:name="_Toc430278125"/>
      <w:bookmarkStart w:id="1415" w:name="_Toc437531263"/>
      <w:bookmarkStart w:id="1416" w:name="_Toc533865969"/>
      <w:bookmarkStart w:id="1417" w:name="_Toc6389912"/>
      <w:r w:rsidRPr="00D3687C">
        <w:t>ОТКРЫТЫЕ ЗАЩИТНЫЕ ОЧКИ</w:t>
      </w:r>
      <w:bookmarkEnd w:id="1410"/>
      <w:bookmarkEnd w:id="1411"/>
      <w:bookmarkEnd w:id="1412"/>
      <w:bookmarkEnd w:id="1413"/>
      <w:bookmarkEnd w:id="1414"/>
      <w:bookmarkEnd w:id="1415"/>
      <w:bookmarkEnd w:id="1416"/>
      <w:bookmarkEnd w:id="1417"/>
    </w:p>
    <w:p w:rsidR="009F2B5D" w:rsidRPr="00D3687C" w:rsidRDefault="009F2B5D" w:rsidP="009F2B5D">
      <w:pPr>
        <w:pStyle w:val="S0"/>
      </w:pPr>
    </w:p>
    <w:p w:rsidR="00BE6E6E" w:rsidRPr="0036718D" w:rsidRDefault="00E60F27" w:rsidP="009F2B5D">
      <w:pPr>
        <w:pStyle w:val="S0"/>
      </w:pPr>
      <w:r w:rsidRPr="00D3687C">
        <w:t>Предназначены д</w:t>
      </w:r>
      <w:r w:rsidR="00BE6E6E" w:rsidRPr="00D3687C">
        <w:t>ля защиты глаз спереди и с боков от механического воздействия, ультрафиолетового излучения.</w:t>
      </w:r>
    </w:p>
    <w:p w:rsidR="009F2B5D" w:rsidRPr="0036718D" w:rsidRDefault="009F2B5D" w:rsidP="009F2B5D">
      <w:pPr>
        <w:pStyle w:val="S0"/>
      </w:pPr>
    </w:p>
    <w:p w:rsidR="00BE6E6E" w:rsidRPr="002D7E0A" w:rsidRDefault="00647FA1" w:rsidP="009F2B5D">
      <w:pPr>
        <w:pStyle w:val="S0"/>
        <w:rPr>
          <w:b/>
          <w:szCs w:val="20"/>
        </w:rPr>
      </w:pPr>
      <w:r w:rsidRPr="0036718D">
        <w:rPr>
          <w:b/>
          <w:szCs w:val="20"/>
        </w:rPr>
        <w:t>Тех</w:t>
      </w:r>
      <w:r w:rsidR="00602DE4">
        <w:rPr>
          <w:b/>
          <w:szCs w:val="20"/>
        </w:rPr>
        <w:t>ническое описание.</w:t>
      </w:r>
    </w:p>
    <w:p w:rsidR="008735A3" w:rsidRPr="002D7E0A" w:rsidRDefault="008735A3" w:rsidP="008735A3"/>
    <w:p w:rsidR="00BE6E6E" w:rsidRPr="002D7E0A" w:rsidRDefault="00BE6E6E" w:rsidP="008735A3">
      <w:r w:rsidRPr="002D7E0A">
        <w:t>Ударопрочные линзы из поликарбоната, обеспечивающие боковую защиту.</w:t>
      </w:r>
    </w:p>
    <w:p w:rsidR="009F2B5D" w:rsidRPr="002D7E0A" w:rsidRDefault="009F2B5D" w:rsidP="009F2B5D">
      <w:pPr>
        <w:pStyle w:val="S0"/>
      </w:pPr>
    </w:p>
    <w:p w:rsidR="00647FA1" w:rsidRPr="007E58B6" w:rsidRDefault="00BE6E6E" w:rsidP="009F2B5D">
      <w:pPr>
        <w:pStyle w:val="S0"/>
      </w:pPr>
      <w:r w:rsidRPr="002D7E0A">
        <w:t>Линзы должны</w:t>
      </w:r>
      <w:r w:rsidR="00647FA1" w:rsidRPr="007E58B6">
        <w:t>:</w:t>
      </w:r>
    </w:p>
    <w:p w:rsidR="00647FA1" w:rsidRPr="00473431" w:rsidRDefault="00BE6E6E" w:rsidP="00170714">
      <w:pPr>
        <w:pStyle w:val="affffffd"/>
        <w:numPr>
          <w:ilvl w:val="0"/>
          <w:numId w:val="41"/>
        </w:numPr>
        <w:tabs>
          <w:tab w:val="left" w:pos="539"/>
        </w:tabs>
        <w:spacing w:before="120"/>
        <w:ind w:left="538" w:hanging="357"/>
        <w:rPr>
          <w:sz w:val="24"/>
          <w:szCs w:val="24"/>
        </w:rPr>
      </w:pPr>
      <w:r w:rsidRPr="00473431">
        <w:rPr>
          <w:sz w:val="24"/>
          <w:szCs w:val="24"/>
        </w:rPr>
        <w:t>соответствовать оптическому классу №</w:t>
      </w:r>
      <w:r w:rsidR="009F2B5D" w:rsidRPr="00473431">
        <w:rPr>
          <w:sz w:val="24"/>
          <w:szCs w:val="24"/>
        </w:rPr>
        <w:t xml:space="preserve"> </w:t>
      </w:r>
      <w:r w:rsidRPr="00473431">
        <w:rPr>
          <w:sz w:val="24"/>
          <w:szCs w:val="24"/>
        </w:rPr>
        <w:t>1;</w:t>
      </w:r>
    </w:p>
    <w:p w:rsidR="00BE6E6E" w:rsidRPr="00C44DF7" w:rsidRDefault="00BE6E6E" w:rsidP="00170714">
      <w:pPr>
        <w:pStyle w:val="affffffd"/>
        <w:numPr>
          <w:ilvl w:val="0"/>
          <w:numId w:val="41"/>
        </w:numPr>
        <w:tabs>
          <w:tab w:val="left" w:pos="539"/>
        </w:tabs>
        <w:spacing w:before="120"/>
        <w:ind w:left="538" w:hanging="357"/>
        <w:rPr>
          <w:sz w:val="24"/>
          <w:szCs w:val="24"/>
        </w:rPr>
      </w:pPr>
      <w:r w:rsidRPr="00473431">
        <w:rPr>
          <w:sz w:val="24"/>
          <w:szCs w:val="24"/>
        </w:rPr>
        <w:t xml:space="preserve">обеспечивать защиту от солнечного света в соответствии с маркировкой </w:t>
      </w:r>
      <w:r w:rsidR="00CF041D" w:rsidRPr="00C44DF7">
        <w:rPr>
          <w:sz w:val="24"/>
          <w:szCs w:val="24"/>
        </w:rPr>
        <w:t>(</w:t>
      </w:r>
      <w:r w:rsidRPr="00C44DF7">
        <w:rPr>
          <w:sz w:val="24"/>
          <w:szCs w:val="24"/>
        </w:rPr>
        <w:t>если очки предназначены для работы на улице при ярком солнечном свете</w:t>
      </w:r>
      <w:r w:rsidR="00CF041D" w:rsidRPr="00C44DF7">
        <w:rPr>
          <w:sz w:val="24"/>
          <w:szCs w:val="24"/>
        </w:rPr>
        <w:t>)</w:t>
      </w:r>
      <w:r w:rsidRPr="00C44DF7">
        <w:rPr>
          <w:sz w:val="24"/>
          <w:szCs w:val="24"/>
        </w:rPr>
        <w:t>.</w:t>
      </w:r>
    </w:p>
    <w:p w:rsidR="009F2B5D" w:rsidRPr="00C44DF7" w:rsidRDefault="009F2B5D" w:rsidP="009F2B5D">
      <w:pPr>
        <w:pStyle w:val="S0"/>
      </w:pPr>
    </w:p>
    <w:p w:rsidR="00BE6E6E" w:rsidRPr="00C44DF7" w:rsidRDefault="00BE6E6E" w:rsidP="009F2B5D">
      <w:pPr>
        <w:pStyle w:val="S0"/>
      </w:pPr>
      <w:r w:rsidRPr="00C44DF7">
        <w:t>Очки должны иметь:</w:t>
      </w:r>
    </w:p>
    <w:p w:rsidR="00BE6E6E" w:rsidRPr="00C44DF7" w:rsidRDefault="00CF041D" w:rsidP="00415CF5">
      <w:pPr>
        <w:pStyle w:val="affffffd"/>
        <w:numPr>
          <w:ilvl w:val="0"/>
          <w:numId w:val="41"/>
        </w:numPr>
        <w:tabs>
          <w:tab w:val="left" w:pos="539"/>
        </w:tabs>
        <w:spacing w:before="120"/>
        <w:ind w:left="538" w:hanging="357"/>
        <w:rPr>
          <w:sz w:val="24"/>
          <w:szCs w:val="24"/>
        </w:rPr>
      </w:pPr>
      <w:r w:rsidRPr="00C44DF7">
        <w:rPr>
          <w:sz w:val="24"/>
          <w:szCs w:val="24"/>
        </w:rPr>
        <w:t>минимальный вес, не более 20 г;</w:t>
      </w:r>
    </w:p>
    <w:p w:rsidR="00BE6E6E" w:rsidRPr="00C44DF7" w:rsidRDefault="00CF041D" w:rsidP="00415CF5">
      <w:pPr>
        <w:pStyle w:val="affffffd"/>
        <w:numPr>
          <w:ilvl w:val="0"/>
          <w:numId w:val="41"/>
        </w:numPr>
        <w:tabs>
          <w:tab w:val="left" w:pos="539"/>
        </w:tabs>
        <w:spacing w:before="120"/>
        <w:ind w:left="538" w:hanging="357"/>
        <w:rPr>
          <w:sz w:val="24"/>
          <w:szCs w:val="24"/>
        </w:rPr>
      </w:pPr>
      <w:r w:rsidRPr="00C44DF7">
        <w:rPr>
          <w:sz w:val="24"/>
          <w:szCs w:val="24"/>
        </w:rPr>
        <w:t>саморегулирующиеся дужки с четырех точечным креплением, обеспечивающие плотное прилегание к любым типам лиц и надежную боковую защиту;</w:t>
      </w:r>
    </w:p>
    <w:p w:rsidR="00BE6E6E" w:rsidRPr="00C44DF7" w:rsidRDefault="00CF041D" w:rsidP="00415CF5">
      <w:pPr>
        <w:pStyle w:val="affffffd"/>
        <w:numPr>
          <w:ilvl w:val="0"/>
          <w:numId w:val="41"/>
        </w:numPr>
        <w:tabs>
          <w:tab w:val="left" w:pos="539"/>
        </w:tabs>
        <w:spacing w:before="120"/>
        <w:ind w:left="538" w:hanging="357"/>
        <w:rPr>
          <w:sz w:val="24"/>
          <w:szCs w:val="24"/>
        </w:rPr>
      </w:pPr>
      <w:r w:rsidRPr="00C44DF7">
        <w:rPr>
          <w:sz w:val="24"/>
          <w:szCs w:val="24"/>
        </w:rPr>
        <w:t>специальные покрытия, защищающие линзы от царапин снаружи и от запотевания изнутри;</w:t>
      </w:r>
    </w:p>
    <w:p w:rsidR="00BE6E6E" w:rsidRPr="00C44DF7" w:rsidRDefault="00CF041D" w:rsidP="00415CF5">
      <w:pPr>
        <w:pStyle w:val="affffffd"/>
        <w:numPr>
          <w:ilvl w:val="0"/>
          <w:numId w:val="41"/>
        </w:numPr>
        <w:tabs>
          <w:tab w:val="left" w:pos="539"/>
        </w:tabs>
        <w:spacing w:before="120"/>
        <w:ind w:left="538" w:hanging="357"/>
        <w:rPr>
          <w:sz w:val="24"/>
          <w:szCs w:val="24"/>
        </w:rPr>
      </w:pPr>
      <w:r w:rsidRPr="00C44DF7">
        <w:rPr>
          <w:sz w:val="24"/>
          <w:szCs w:val="24"/>
        </w:rPr>
        <w:t>маркировку оправы и линз;</w:t>
      </w:r>
    </w:p>
    <w:p w:rsidR="00BE6E6E" w:rsidRPr="00C44DF7" w:rsidRDefault="00CF041D" w:rsidP="00415CF5">
      <w:pPr>
        <w:pStyle w:val="affffffd"/>
        <w:numPr>
          <w:ilvl w:val="0"/>
          <w:numId w:val="41"/>
        </w:numPr>
        <w:tabs>
          <w:tab w:val="left" w:pos="539"/>
        </w:tabs>
        <w:spacing w:before="120"/>
        <w:ind w:left="538" w:hanging="357"/>
        <w:rPr>
          <w:sz w:val="24"/>
          <w:szCs w:val="24"/>
        </w:rPr>
      </w:pPr>
      <w:r w:rsidRPr="00C44DF7">
        <w:rPr>
          <w:sz w:val="24"/>
          <w:szCs w:val="24"/>
        </w:rPr>
        <w:t>обеспечивать защиту от неионизирующего излучения (</w:t>
      </w:r>
      <w:r w:rsidR="00E66B26">
        <w:rPr>
          <w:sz w:val="24"/>
          <w:szCs w:val="24"/>
        </w:rPr>
        <w:t>ультрафеолетовое</w:t>
      </w:r>
      <w:r w:rsidRPr="00C44DF7">
        <w:rPr>
          <w:sz w:val="24"/>
          <w:szCs w:val="24"/>
        </w:rPr>
        <w:t>) в соответствии с  градационным шифром, указанным в маркировке;</w:t>
      </w:r>
    </w:p>
    <w:p w:rsidR="00BE6E6E" w:rsidRPr="00C44DF7" w:rsidRDefault="00CF041D" w:rsidP="00415CF5">
      <w:pPr>
        <w:pStyle w:val="affffffd"/>
        <w:numPr>
          <w:ilvl w:val="0"/>
          <w:numId w:val="41"/>
        </w:numPr>
        <w:tabs>
          <w:tab w:val="left" w:pos="539"/>
        </w:tabs>
        <w:spacing w:before="120"/>
        <w:ind w:left="538" w:hanging="357"/>
        <w:rPr>
          <w:sz w:val="24"/>
          <w:szCs w:val="24"/>
        </w:rPr>
      </w:pPr>
      <w:r w:rsidRPr="00C44DF7">
        <w:rPr>
          <w:sz w:val="24"/>
          <w:szCs w:val="24"/>
        </w:rPr>
        <w:t>допускается конструкция очков с креплением их на защитную каску (откидываются в нерабочем положении в подкасочное пространство или козырьковые).</w:t>
      </w:r>
    </w:p>
    <w:p w:rsidR="009F2B5D" w:rsidRPr="00C44DF7" w:rsidRDefault="009F2B5D" w:rsidP="009F2B5D">
      <w:pPr>
        <w:pStyle w:val="S0"/>
      </w:pPr>
    </w:p>
    <w:p w:rsidR="00BE6E6E" w:rsidRPr="00C44DF7" w:rsidRDefault="00BE6E6E" w:rsidP="009F2B5D">
      <w:pPr>
        <w:pStyle w:val="S0"/>
      </w:pPr>
      <w:r w:rsidRPr="00C44DF7">
        <w:t>Конструкция очков должна предотвращать возникновение точек давления на чувствительную область носа, глаз и ушей.</w:t>
      </w:r>
    </w:p>
    <w:p w:rsidR="009F2B5D" w:rsidRPr="00C44DF7" w:rsidRDefault="009F2B5D" w:rsidP="009F2B5D">
      <w:pPr>
        <w:pStyle w:val="S0"/>
      </w:pPr>
    </w:p>
    <w:p w:rsidR="00BE6E6E" w:rsidRPr="00C44DF7" w:rsidRDefault="00BE6E6E" w:rsidP="009F2B5D">
      <w:pPr>
        <w:pStyle w:val="S0"/>
      </w:pPr>
      <w:r w:rsidRPr="00C44DF7">
        <w:t>Корпус очков изготавливается из материала, прозрачность которого не выше, чем у очковых стекол.</w:t>
      </w:r>
    </w:p>
    <w:p w:rsidR="009F2B5D" w:rsidRPr="00C44DF7" w:rsidRDefault="009F2B5D" w:rsidP="009F2B5D">
      <w:pPr>
        <w:pStyle w:val="S0"/>
      </w:pPr>
    </w:p>
    <w:p w:rsidR="00BE6E6E" w:rsidRPr="00D3687C" w:rsidRDefault="00BE6E6E" w:rsidP="009F2B5D">
      <w:pPr>
        <w:pStyle w:val="S0"/>
      </w:pPr>
      <w:r w:rsidRPr="00D3687C">
        <w:t>Конструкция очков может допускать их ношение с корректирующими очками.</w:t>
      </w:r>
    </w:p>
    <w:p w:rsidR="009F2B5D" w:rsidRPr="00D3687C" w:rsidRDefault="009F2B5D" w:rsidP="009F2B5D">
      <w:pPr>
        <w:pStyle w:val="S0"/>
      </w:pPr>
    </w:p>
    <w:p w:rsidR="00BE6E6E" w:rsidRPr="00C44DF7" w:rsidRDefault="00BE6E6E" w:rsidP="009F2B5D">
      <w:pPr>
        <w:pStyle w:val="S0"/>
      </w:pPr>
      <w:r w:rsidRPr="00D3687C">
        <w:t>Очки должны обеспечивать отсутствие усталости глаз при использовании защитных очков в течение всей рабочей смены.</w:t>
      </w:r>
    </w:p>
    <w:p w:rsidR="009F2B5D" w:rsidRPr="00C44DF7" w:rsidRDefault="009F2B5D" w:rsidP="009F2B5D">
      <w:pPr>
        <w:pStyle w:val="S0"/>
      </w:pPr>
    </w:p>
    <w:p w:rsidR="00BE6E6E" w:rsidRPr="00C44DF7" w:rsidRDefault="00BE6E6E" w:rsidP="009F2B5D">
      <w:pPr>
        <w:pStyle w:val="S0"/>
      </w:pPr>
      <w:r w:rsidRPr="00C44DF7">
        <w:t>В комплект к защитным очкам может прилагаться чехол (футляр) для хранения и специальные салфетки для ухода за очками (не менее 15 штук влажных или 1 тканевая многоразовая).</w:t>
      </w:r>
    </w:p>
    <w:p w:rsidR="009F2B5D" w:rsidRPr="00C44DF7" w:rsidRDefault="009F2B5D" w:rsidP="009F2B5D">
      <w:pPr>
        <w:pStyle w:val="S0"/>
      </w:pPr>
    </w:p>
    <w:p w:rsidR="00CF041D" w:rsidRPr="000E3029" w:rsidRDefault="000E3029" w:rsidP="000E3029">
      <w:pPr>
        <w:pStyle w:val="a1"/>
        <w:numPr>
          <w:ilvl w:val="0"/>
          <w:numId w:val="0"/>
        </w:numPr>
        <w:ind w:left="6173"/>
        <w:rPr>
          <w:rFonts w:ascii="Arial" w:hAnsi="Arial" w:cs="Arial"/>
          <w:sz w:val="20"/>
        </w:rPr>
      </w:pPr>
      <w:r w:rsidRPr="000E3029">
        <w:rPr>
          <w:rFonts w:ascii="Arial" w:hAnsi="Arial" w:cs="Arial"/>
          <w:sz w:val="20"/>
        </w:rPr>
        <w:lastRenderedPageBreak/>
        <w:t xml:space="preserve">Таблица </w:t>
      </w:r>
      <w:r w:rsidRPr="000E3029">
        <w:rPr>
          <w:rFonts w:ascii="Arial" w:hAnsi="Arial" w:cs="Arial"/>
          <w:sz w:val="20"/>
        </w:rPr>
        <w:fldChar w:fldCharType="begin"/>
      </w:r>
      <w:r w:rsidRPr="000E3029">
        <w:rPr>
          <w:rFonts w:ascii="Arial" w:hAnsi="Arial" w:cs="Arial"/>
          <w:sz w:val="20"/>
        </w:rPr>
        <w:instrText xml:space="preserve"> SEQ Таблица \* ARABIC </w:instrText>
      </w:r>
      <w:r w:rsidRPr="000E3029">
        <w:rPr>
          <w:rFonts w:ascii="Arial" w:hAnsi="Arial" w:cs="Arial"/>
          <w:sz w:val="20"/>
        </w:rPr>
        <w:fldChar w:fldCharType="separate"/>
      </w:r>
      <w:r w:rsidR="004A0669">
        <w:rPr>
          <w:rFonts w:ascii="Arial" w:hAnsi="Arial" w:cs="Arial"/>
          <w:noProof/>
          <w:sz w:val="20"/>
        </w:rPr>
        <w:t>33</w:t>
      </w:r>
      <w:r w:rsidRPr="000E3029">
        <w:rPr>
          <w:rFonts w:ascii="Arial" w:hAnsi="Arial" w:cs="Arial"/>
          <w:sz w:val="20"/>
        </w:rPr>
        <w:fldChar w:fldCharType="end"/>
      </w:r>
    </w:p>
    <w:p w:rsidR="00BE6E6E" w:rsidRPr="00C44DF7" w:rsidRDefault="00BE6E6E" w:rsidP="009F2B5D">
      <w:pPr>
        <w:keepNext/>
        <w:keepLines/>
        <w:spacing w:after="60"/>
        <w:jc w:val="right"/>
        <w:rPr>
          <w:rFonts w:ascii="Arial" w:hAnsi="Arial" w:cs="Arial"/>
          <w:b/>
          <w:sz w:val="20"/>
          <w:szCs w:val="20"/>
        </w:rPr>
      </w:pPr>
      <w:r w:rsidRPr="00C44DF7">
        <w:rPr>
          <w:rFonts w:ascii="Arial" w:hAnsi="Arial" w:cs="Arial"/>
          <w:b/>
          <w:sz w:val="20"/>
          <w:szCs w:val="20"/>
        </w:rPr>
        <w:t>Технические требования к открытым защитным очкам</w:t>
      </w:r>
    </w:p>
    <w:tbl>
      <w:tblPr>
        <w:tblW w:w="4946" w:type="pct"/>
        <w:tblInd w:w="10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4843"/>
        <w:gridCol w:w="4661"/>
      </w:tblGrid>
      <w:tr w:rsidR="00CF041D" w:rsidRPr="00C44DF7" w:rsidTr="000E3029">
        <w:trPr>
          <w:cantSplit/>
          <w:trHeight w:val="20"/>
          <w:tblHeader/>
        </w:trPr>
        <w:tc>
          <w:tcPr>
            <w:tcW w:w="2548" w:type="pct"/>
            <w:tcBorders>
              <w:bottom w:val="single" w:sz="12" w:space="0" w:color="auto"/>
            </w:tcBorders>
            <w:shd w:val="clear" w:color="auto" w:fill="FFD200"/>
            <w:vAlign w:val="center"/>
          </w:tcPr>
          <w:p w:rsidR="00CF041D" w:rsidRPr="000D78D3" w:rsidRDefault="00CF041D" w:rsidP="000E3029">
            <w:pPr>
              <w:keepNext/>
              <w:keepLines/>
              <w:spacing w:before="20" w:after="20"/>
              <w:jc w:val="center"/>
              <w:rPr>
                <w:rFonts w:ascii="Arial" w:hAnsi="Arial" w:cs="Arial"/>
                <w:b/>
                <w:caps/>
                <w:sz w:val="16"/>
                <w:szCs w:val="16"/>
              </w:rPr>
            </w:pPr>
            <w:r w:rsidRPr="000D78D3">
              <w:rPr>
                <w:rFonts w:ascii="Arial" w:hAnsi="Arial" w:cs="Arial"/>
                <w:b/>
                <w:caps/>
                <w:sz w:val="16"/>
                <w:szCs w:val="16"/>
              </w:rPr>
              <w:t>НАИМЕНОВАНИЕ ПОКАЗАТЕЛЯ,</w:t>
            </w:r>
          </w:p>
          <w:p w:rsidR="00CF041D" w:rsidRPr="000D78D3" w:rsidRDefault="00CF041D" w:rsidP="000E3029">
            <w:pPr>
              <w:keepNext/>
              <w:keepLines/>
              <w:spacing w:before="20" w:after="20"/>
              <w:jc w:val="center"/>
              <w:rPr>
                <w:rFonts w:ascii="Arial" w:hAnsi="Arial" w:cs="Arial"/>
                <w:b/>
                <w:caps/>
                <w:sz w:val="16"/>
                <w:szCs w:val="16"/>
              </w:rPr>
            </w:pPr>
            <w:r w:rsidRPr="000D78D3">
              <w:rPr>
                <w:rFonts w:ascii="Arial" w:hAnsi="Arial" w:cs="Arial"/>
                <w:b/>
                <w:caps/>
                <w:sz w:val="16"/>
                <w:szCs w:val="16"/>
              </w:rPr>
              <w:t>ЕД. ИЗМЕРЕНИЯ</w:t>
            </w:r>
          </w:p>
        </w:tc>
        <w:tc>
          <w:tcPr>
            <w:tcW w:w="2452" w:type="pct"/>
            <w:tcBorders>
              <w:bottom w:val="single" w:sz="12" w:space="0" w:color="auto"/>
            </w:tcBorders>
            <w:shd w:val="clear" w:color="auto" w:fill="FFD200"/>
            <w:vAlign w:val="center"/>
          </w:tcPr>
          <w:p w:rsidR="00CF041D" w:rsidRPr="00D826EB" w:rsidRDefault="00CF041D" w:rsidP="000E3029">
            <w:pPr>
              <w:keepNext/>
              <w:keepLines/>
              <w:spacing w:before="20" w:after="20"/>
              <w:jc w:val="center"/>
              <w:rPr>
                <w:rFonts w:ascii="Arial" w:hAnsi="Arial" w:cs="Arial"/>
                <w:b/>
                <w:caps/>
                <w:sz w:val="16"/>
                <w:szCs w:val="16"/>
              </w:rPr>
            </w:pPr>
            <w:r w:rsidRPr="000D78D3">
              <w:rPr>
                <w:rFonts w:ascii="Arial" w:hAnsi="Arial" w:cs="Arial"/>
                <w:b/>
                <w:caps/>
                <w:sz w:val="16"/>
                <w:szCs w:val="16"/>
              </w:rPr>
              <w:t>ЗНАЧЕ</w:t>
            </w:r>
            <w:r w:rsidRPr="00D826EB">
              <w:rPr>
                <w:rFonts w:ascii="Arial" w:hAnsi="Arial" w:cs="Arial"/>
                <w:b/>
                <w:caps/>
                <w:sz w:val="16"/>
                <w:szCs w:val="16"/>
              </w:rPr>
              <w:t>НИЯ</w:t>
            </w:r>
          </w:p>
        </w:tc>
      </w:tr>
      <w:tr w:rsidR="00CF041D" w:rsidRPr="00C44DF7" w:rsidTr="000E3029">
        <w:trPr>
          <w:cantSplit/>
          <w:trHeight w:val="20"/>
          <w:tblHeader/>
        </w:trPr>
        <w:tc>
          <w:tcPr>
            <w:tcW w:w="2548" w:type="pct"/>
            <w:tcBorders>
              <w:top w:val="single" w:sz="12" w:space="0" w:color="auto"/>
              <w:bottom w:val="single" w:sz="12" w:space="0" w:color="auto"/>
            </w:tcBorders>
            <w:shd w:val="clear" w:color="auto" w:fill="FFD200"/>
            <w:vAlign w:val="center"/>
          </w:tcPr>
          <w:p w:rsidR="00CF041D" w:rsidRPr="00C44DF7" w:rsidRDefault="00CF041D" w:rsidP="000E3029">
            <w:pPr>
              <w:spacing w:before="20" w:after="20"/>
              <w:jc w:val="center"/>
              <w:rPr>
                <w:rFonts w:ascii="Arial" w:hAnsi="Arial" w:cs="Arial"/>
                <w:b/>
                <w:caps/>
                <w:sz w:val="16"/>
                <w:szCs w:val="16"/>
              </w:rPr>
            </w:pPr>
            <w:r w:rsidRPr="00C44DF7">
              <w:rPr>
                <w:rFonts w:ascii="Arial" w:hAnsi="Arial" w:cs="Arial"/>
                <w:b/>
                <w:caps/>
                <w:sz w:val="16"/>
                <w:szCs w:val="16"/>
              </w:rPr>
              <w:t>1</w:t>
            </w:r>
          </w:p>
        </w:tc>
        <w:tc>
          <w:tcPr>
            <w:tcW w:w="2452" w:type="pct"/>
            <w:tcBorders>
              <w:top w:val="single" w:sz="12" w:space="0" w:color="auto"/>
              <w:bottom w:val="single" w:sz="12" w:space="0" w:color="auto"/>
            </w:tcBorders>
            <w:shd w:val="clear" w:color="auto" w:fill="FFD200"/>
            <w:vAlign w:val="center"/>
          </w:tcPr>
          <w:p w:rsidR="00CF041D" w:rsidRPr="00C44DF7" w:rsidRDefault="00CF041D" w:rsidP="000E3029">
            <w:pPr>
              <w:spacing w:before="20" w:after="20"/>
              <w:jc w:val="center"/>
              <w:rPr>
                <w:rFonts w:ascii="Arial" w:hAnsi="Arial" w:cs="Arial"/>
                <w:b/>
                <w:caps/>
                <w:sz w:val="16"/>
                <w:szCs w:val="16"/>
              </w:rPr>
            </w:pPr>
            <w:r w:rsidRPr="00C44DF7">
              <w:rPr>
                <w:rFonts w:ascii="Arial" w:hAnsi="Arial" w:cs="Arial"/>
                <w:b/>
                <w:caps/>
                <w:sz w:val="16"/>
                <w:szCs w:val="16"/>
              </w:rPr>
              <w:t>2</w:t>
            </w:r>
          </w:p>
        </w:tc>
      </w:tr>
      <w:tr w:rsidR="00BE6E6E" w:rsidRPr="00C44DF7" w:rsidTr="009F2B5D">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cantSplit/>
          <w:trHeight w:val="603"/>
        </w:trPr>
        <w:tc>
          <w:tcPr>
            <w:tcW w:w="2548" w:type="pct"/>
            <w:tcBorders>
              <w:top w:val="single" w:sz="12" w:space="0" w:color="auto"/>
              <w:left w:val="single" w:sz="12" w:space="0" w:color="auto"/>
              <w:bottom w:val="single" w:sz="6" w:space="0" w:color="auto"/>
              <w:right w:val="single" w:sz="6" w:space="0" w:color="auto"/>
            </w:tcBorders>
            <w:shd w:val="clear" w:color="auto" w:fill="auto"/>
          </w:tcPr>
          <w:p w:rsidR="00BE6E6E" w:rsidRPr="00C44DF7" w:rsidRDefault="00CF041D" w:rsidP="009F2B5D">
            <w:pPr>
              <w:pStyle w:val="S0"/>
              <w:jc w:val="left"/>
            </w:pPr>
            <w:r w:rsidRPr="00C44DF7">
              <w:t>Устойчивость к удару с кинетической энергией, не менее, Дж</w:t>
            </w:r>
          </w:p>
        </w:tc>
        <w:tc>
          <w:tcPr>
            <w:tcW w:w="2452" w:type="pct"/>
            <w:tcBorders>
              <w:top w:val="single" w:sz="12" w:space="0" w:color="auto"/>
              <w:left w:val="single" w:sz="6" w:space="0" w:color="auto"/>
              <w:bottom w:val="single" w:sz="6" w:space="0" w:color="auto"/>
              <w:right w:val="single" w:sz="12" w:space="0" w:color="auto"/>
            </w:tcBorders>
          </w:tcPr>
          <w:p w:rsidR="00BE6E6E" w:rsidRPr="00C44DF7" w:rsidRDefault="00BE6E6E" w:rsidP="009F2B5D">
            <w:pPr>
              <w:pStyle w:val="S0"/>
              <w:jc w:val="left"/>
            </w:pPr>
            <w:r w:rsidRPr="00C44DF7">
              <w:t>0,6</w:t>
            </w:r>
          </w:p>
        </w:tc>
      </w:tr>
      <w:tr w:rsidR="00BE6E6E" w:rsidRPr="00C44DF7" w:rsidTr="009F2B5D">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cantSplit/>
          <w:trHeight w:val="454"/>
        </w:trPr>
        <w:tc>
          <w:tcPr>
            <w:tcW w:w="2548" w:type="pct"/>
            <w:tcBorders>
              <w:top w:val="single" w:sz="6" w:space="0" w:color="auto"/>
              <w:left w:val="single" w:sz="12" w:space="0" w:color="auto"/>
              <w:bottom w:val="single" w:sz="6" w:space="0" w:color="auto"/>
              <w:right w:val="single" w:sz="6" w:space="0" w:color="auto"/>
            </w:tcBorders>
            <w:shd w:val="clear" w:color="auto" w:fill="auto"/>
          </w:tcPr>
          <w:p w:rsidR="00BE6E6E" w:rsidRPr="00C44DF7" w:rsidRDefault="00CF041D" w:rsidP="009F2B5D">
            <w:pPr>
              <w:pStyle w:val="S0"/>
              <w:jc w:val="left"/>
            </w:pPr>
            <w:r w:rsidRPr="00C44DF7">
              <w:t>Коэффициент светопропускания в видимом спектральном диапазоне, не менее, %</w:t>
            </w:r>
          </w:p>
        </w:tc>
        <w:tc>
          <w:tcPr>
            <w:tcW w:w="2452" w:type="pct"/>
            <w:tcBorders>
              <w:top w:val="single" w:sz="6" w:space="0" w:color="auto"/>
              <w:left w:val="single" w:sz="6" w:space="0" w:color="auto"/>
              <w:bottom w:val="single" w:sz="6" w:space="0" w:color="auto"/>
              <w:right w:val="single" w:sz="12" w:space="0" w:color="auto"/>
            </w:tcBorders>
          </w:tcPr>
          <w:p w:rsidR="00BE6E6E" w:rsidRPr="00C44DF7" w:rsidRDefault="00BE6E6E" w:rsidP="009F2B5D">
            <w:pPr>
              <w:pStyle w:val="S0"/>
              <w:jc w:val="left"/>
            </w:pPr>
            <w:r w:rsidRPr="00C44DF7">
              <w:t>85</w:t>
            </w:r>
          </w:p>
        </w:tc>
      </w:tr>
      <w:tr w:rsidR="00BE6E6E" w:rsidRPr="00C44DF7" w:rsidTr="009F2B5D">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cantSplit/>
          <w:trHeight w:val="454"/>
        </w:trPr>
        <w:tc>
          <w:tcPr>
            <w:tcW w:w="2548" w:type="pct"/>
            <w:tcBorders>
              <w:top w:val="single" w:sz="6" w:space="0" w:color="auto"/>
              <w:left w:val="single" w:sz="12" w:space="0" w:color="auto"/>
              <w:bottom w:val="single" w:sz="6" w:space="0" w:color="auto"/>
              <w:right w:val="single" w:sz="6" w:space="0" w:color="auto"/>
            </w:tcBorders>
            <w:shd w:val="clear" w:color="auto" w:fill="auto"/>
          </w:tcPr>
          <w:p w:rsidR="00CF041D" w:rsidRPr="00C44DF7" w:rsidRDefault="00CF041D" w:rsidP="009F2B5D">
            <w:pPr>
              <w:pStyle w:val="S0"/>
              <w:jc w:val="left"/>
            </w:pPr>
            <w:r w:rsidRPr="00C44DF7">
              <w:t xml:space="preserve">Сферическая рефракция и астигматизм, </w:t>
            </w:r>
          </w:p>
          <w:p w:rsidR="00BE6E6E" w:rsidRPr="00C44DF7" w:rsidRDefault="00CF041D" w:rsidP="009F2B5D">
            <w:pPr>
              <w:pStyle w:val="S0"/>
              <w:jc w:val="left"/>
            </w:pPr>
            <w:r w:rsidRPr="00C44DF7">
              <w:t>не более, ДПТР</w:t>
            </w:r>
          </w:p>
        </w:tc>
        <w:tc>
          <w:tcPr>
            <w:tcW w:w="2452" w:type="pct"/>
            <w:tcBorders>
              <w:top w:val="single" w:sz="6" w:space="0" w:color="auto"/>
              <w:left w:val="single" w:sz="6" w:space="0" w:color="auto"/>
              <w:bottom w:val="single" w:sz="6" w:space="0" w:color="auto"/>
              <w:right w:val="single" w:sz="12" w:space="0" w:color="auto"/>
            </w:tcBorders>
          </w:tcPr>
          <w:p w:rsidR="00BE6E6E" w:rsidRPr="00C44DF7" w:rsidRDefault="00BE6E6E" w:rsidP="009F2B5D">
            <w:pPr>
              <w:pStyle w:val="S0"/>
              <w:jc w:val="left"/>
            </w:pPr>
            <w:r w:rsidRPr="00C44DF7">
              <w:t>±0,06</w:t>
            </w:r>
          </w:p>
        </w:tc>
      </w:tr>
      <w:tr w:rsidR="00BE6E6E" w:rsidRPr="00C44DF7" w:rsidTr="009F2B5D">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cantSplit/>
          <w:trHeight w:val="454"/>
        </w:trPr>
        <w:tc>
          <w:tcPr>
            <w:tcW w:w="2548" w:type="pct"/>
            <w:tcBorders>
              <w:top w:val="single" w:sz="6" w:space="0" w:color="auto"/>
              <w:left w:val="single" w:sz="12" w:space="0" w:color="auto"/>
              <w:bottom w:val="single" w:sz="6" w:space="0" w:color="auto"/>
              <w:right w:val="single" w:sz="6" w:space="0" w:color="auto"/>
            </w:tcBorders>
            <w:shd w:val="clear" w:color="auto" w:fill="auto"/>
          </w:tcPr>
          <w:p w:rsidR="00BE6E6E" w:rsidRPr="00C44DF7" w:rsidRDefault="00CF041D" w:rsidP="009F2B5D">
            <w:pPr>
              <w:pStyle w:val="S0"/>
              <w:jc w:val="left"/>
            </w:pPr>
            <w:r w:rsidRPr="000D78D3">
              <w:t>Приз</w:t>
            </w:r>
            <w:r w:rsidR="00056EF2">
              <w:t>матическое действие, не более</w:t>
            </w:r>
            <w:r w:rsidRPr="00C44DF7">
              <w:t>:</w:t>
            </w:r>
          </w:p>
        </w:tc>
        <w:tc>
          <w:tcPr>
            <w:tcW w:w="2452" w:type="pct"/>
            <w:tcBorders>
              <w:top w:val="single" w:sz="6" w:space="0" w:color="auto"/>
              <w:left w:val="single" w:sz="6" w:space="0" w:color="auto"/>
              <w:bottom w:val="single" w:sz="6" w:space="0" w:color="auto"/>
              <w:right w:val="single" w:sz="12" w:space="0" w:color="auto"/>
            </w:tcBorders>
          </w:tcPr>
          <w:p w:rsidR="00BE6E6E" w:rsidRPr="0060040F" w:rsidRDefault="00BE6E6E" w:rsidP="009F2B5D">
            <w:pPr>
              <w:pStyle w:val="S0"/>
              <w:jc w:val="left"/>
            </w:pPr>
          </w:p>
          <w:p w:rsidR="00BE6E6E" w:rsidRPr="0060040F" w:rsidRDefault="00BE6E6E" w:rsidP="009F2B5D">
            <w:pPr>
              <w:pStyle w:val="S0"/>
              <w:jc w:val="left"/>
            </w:pPr>
          </w:p>
        </w:tc>
      </w:tr>
      <w:tr w:rsidR="00CF041D" w:rsidRPr="00C44DF7" w:rsidTr="009F2B5D">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cantSplit/>
          <w:trHeight w:val="114"/>
        </w:trPr>
        <w:tc>
          <w:tcPr>
            <w:tcW w:w="2548" w:type="pct"/>
            <w:tcBorders>
              <w:top w:val="single" w:sz="6" w:space="0" w:color="auto"/>
              <w:left w:val="single" w:sz="12" w:space="0" w:color="auto"/>
              <w:bottom w:val="single" w:sz="6" w:space="0" w:color="auto"/>
              <w:right w:val="single" w:sz="6" w:space="0" w:color="auto"/>
            </w:tcBorders>
            <w:shd w:val="clear" w:color="auto" w:fill="auto"/>
          </w:tcPr>
          <w:p w:rsidR="00CF041D" w:rsidRPr="00C44DF7" w:rsidRDefault="00CF041D" w:rsidP="009F2B5D">
            <w:pPr>
              <w:pStyle w:val="S0"/>
              <w:jc w:val="left"/>
            </w:pPr>
            <w:r w:rsidRPr="00C44DF7">
              <w:t>в вертикальной плоскости</w:t>
            </w:r>
          </w:p>
        </w:tc>
        <w:tc>
          <w:tcPr>
            <w:tcW w:w="2452" w:type="pct"/>
            <w:tcBorders>
              <w:top w:val="single" w:sz="6" w:space="0" w:color="auto"/>
              <w:left w:val="single" w:sz="6" w:space="0" w:color="auto"/>
              <w:bottom w:val="single" w:sz="6" w:space="0" w:color="auto"/>
              <w:right w:val="single" w:sz="12" w:space="0" w:color="auto"/>
            </w:tcBorders>
          </w:tcPr>
          <w:p w:rsidR="00CF041D" w:rsidRPr="00C44DF7" w:rsidRDefault="00CF041D" w:rsidP="009F2B5D">
            <w:pPr>
              <w:pStyle w:val="S0"/>
              <w:jc w:val="left"/>
            </w:pPr>
            <w:r w:rsidRPr="00C44DF7">
              <w:t>±0,25</w:t>
            </w:r>
          </w:p>
        </w:tc>
      </w:tr>
      <w:tr w:rsidR="00CF041D" w:rsidRPr="00C44DF7" w:rsidTr="009F2B5D">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cantSplit/>
          <w:trHeight w:val="65"/>
        </w:trPr>
        <w:tc>
          <w:tcPr>
            <w:tcW w:w="2548" w:type="pct"/>
            <w:tcBorders>
              <w:top w:val="single" w:sz="6" w:space="0" w:color="auto"/>
              <w:left w:val="single" w:sz="12" w:space="0" w:color="auto"/>
              <w:bottom w:val="single" w:sz="6" w:space="0" w:color="auto"/>
              <w:right w:val="single" w:sz="6" w:space="0" w:color="auto"/>
            </w:tcBorders>
            <w:shd w:val="clear" w:color="auto" w:fill="auto"/>
          </w:tcPr>
          <w:p w:rsidR="00CF041D" w:rsidRPr="00C44DF7" w:rsidRDefault="00CF041D" w:rsidP="009F2B5D">
            <w:pPr>
              <w:pStyle w:val="S0"/>
              <w:jc w:val="left"/>
            </w:pPr>
            <w:r w:rsidRPr="00C44DF7">
              <w:t>в горизонтальной плоскости</w:t>
            </w:r>
          </w:p>
        </w:tc>
        <w:tc>
          <w:tcPr>
            <w:tcW w:w="2452" w:type="pct"/>
            <w:tcBorders>
              <w:top w:val="single" w:sz="6" w:space="0" w:color="auto"/>
              <w:left w:val="single" w:sz="6" w:space="0" w:color="auto"/>
              <w:bottom w:val="single" w:sz="6" w:space="0" w:color="auto"/>
              <w:right w:val="single" w:sz="12" w:space="0" w:color="auto"/>
            </w:tcBorders>
          </w:tcPr>
          <w:p w:rsidR="00CF041D" w:rsidRPr="00C44DF7" w:rsidRDefault="00CF041D" w:rsidP="009F2B5D">
            <w:pPr>
              <w:pStyle w:val="S0"/>
              <w:jc w:val="left"/>
            </w:pPr>
            <w:r w:rsidRPr="00C44DF7">
              <w:t>±0,75</w:t>
            </w:r>
          </w:p>
        </w:tc>
      </w:tr>
      <w:tr w:rsidR="00BE6E6E" w:rsidRPr="00C44DF7" w:rsidTr="009F2B5D">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cantSplit/>
          <w:trHeight w:val="454"/>
        </w:trPr>
        <w:tc>
          <w:tcPr>
            <w:tcW w:w="2548" w:type="pct"/>
            <w:tcBorders>
              <w:top w:val="single" w:sz="6" w:space="0" w:color="auto"/>
              <w:left w:val="single" w:sz="12" w:space="0" w:color="auto"/>
              <w:bottom w:val="single" w:sz="6" w:space="0" w:color="auto"/>
              <w:right w:val="single" w:sz="6" w:space="0" w:color="auto"/>
            </w:tcBorders>
            <w:shd w:val="clear" w:color="auto" w:fill="auto"/>
          </w:tcPr>
          <w:p w:rsidR="00BE6E6E" w:rsidRPr="00C44DF7" w:rsidRDefault="00CF041D" w:rsidP="009F2B5D">
            <w:pPr>
              <w:pStyle w:val="S0"/>
              <w:jc w:val="left"/>
            </w:pPr>
            <w:r w:rsidRPr="00C44DF7">
              <w:t xml:space="preserve">Общее светопропускание при запотевании очковых стекол не должно снижаться за 30 мин при разности температур окружающей среды и </w:t>
            </w:r>
            <w:r w:rsidRPr="00C44DF7">
              <w:rPr>
                <w:rFonts w:eastAsiaTheme="majorEastAsia"/>
              </w:rPr>
              <w:t>подочкового</w:t>
            </w:r>
            <w:r w:rsidRPr="00C44DF7">
              <w:t xml:space="preserve"> пространства (15 ± 3) °С и относительной влажности (80 ± 3)%, %, не более</w:t>
            </w:r>
          </w:p>
        </w:tc>
        <w:tc>
          <w:tcPr>
            <w:tcW w:w="2452" w:type="pct"/>
            <w:tcBorders>
              <w:top w:val="single" w:sz="6" w:space="0" w:color="auto"/>
              <w:left w:val="single" w:sz="6" w:space="0" w:color="auto"/>
              <w:bottom w:val="single" w:sz="6" w:space="0" w:color="auto"/>
              <w:right w:val="single" w:sz="12" w:space="0" w:color="auto"/>
            </w:tcBorders>
          </w:tcPr>
          <w:p w:rsidR="00BE6E6E" w:rsidRPr="00C44DF7" w:rsidRDefault="00BE6E6E" w:rsidP="009F2B5D">
            <w:pPr>
              <w:pStyle w:val="S0"/>
              <w:jc w:val="left"/>
            </w:pPr>
            <w:r w:rsidRPr="00C44DF7">
              <w:t>10</w:t>
            </w:r>
          </w:p>
        </w:tc>
      </w:tr>
      <w:tr w:rsidR="00BE6E6E" w:rsidRPr="00C44DF7" w:rsidTr="009F2B5D">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cantSplit/>
          <w:trHeight w:val="454"/>
        </w:trPr>
        <w:tc>
          <w:tcPr>
            <w:tcW w:w="2548" w:type="pct"/>
            <w:tcBorders>
              <w:top w:val="single" w:sz="6" w:space="0" w:color="auto"/>
              <w:left w:val="single" w:sz="12" w:space="0" w:color="auto"/>
              <w:bottom w:val="single" w:sz="6" w:space="0" w:color="auto"/>
              <w:right w:val="single" w:sz="6" w:space="0" w:color="auto"/>
            </w:tcBorders>
            <w:shd w:val="clear" w:color="auto" w:fill="auto"/>
          </w:tcPr>
          <w:p w:rsidR="00BE6E6E" w:rsidRPr="00C44DF7" w:rsidRDefault="00CF041D" w:rsidP="009F2B5D">
            <w:pPr>
              <w:pStyle w:val="S0"/>
              <w:jc w:val="left"/>
            </w:pPr>
            <w:r w:rsidRPr="00C44DF7">
              <w:t>Значение спектрального коэффициента пропускания для УФ излучения с длинной волны от 280 до</w:t>
            </w:r>
            <w:r w:rsidR="009B5E65">
              <w:t xml:space="preserve"> </w:t>
            </w:r>
            <w:r w:rsidRPr="00C44DF7">
              <w:t>315 нм должно соответствовать указанному диапазону, %</w:t>
            </w:r>
          </w:p>
        </w:tc>
        <w:tc>
          <w:tcPr>
            <w:tcW w:w="2452" w:type="pct"/>
            <w:tcBorders>
              <w:top w:val="single" w:sz="6" w:space="0" w:color="auto"/>
              <w:left w:val="single" w:sz="6" w:space="0" w:color="auto"/>
              <w:bottom w:val="single" w:sz="6" w:space="0" w:color="auto"/>
              <w:right w:val="single" w:sz="12" w:space="0" w:color="auto"/>
            </w:tcBorders>
          </w:tcPr>
          <w:p w:rsidR="00BE6E6E" w:rsidRPr="00C44DF7" w:rsidRDefault="00BE6E6E" w:rsidP="009F2B5D">
            <w:pPr>
              <w:pStyle w:val="S0"/>
              <w:jc w:val="left"/>
            </w:pPr>
            <w:r w:rsidRPr="00C44DF7">
              <w:t>8-10</w:t>
            </w:r>
          </w:p>
        </w:tc>
      </w:tr>
      <w:tr w:rsidR="00BE6E6E" w:rsidRPr="00C44DF7" w:rsidTr="009F2B5D">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cantSplit/>
          <w:trHeight w:val="223"/>
        </w:trPr>
        <w:tc>
          <w:tcPr>
            <w:tcW w:w="2548" w:type="pct"/>
            <w:tcBorders>
              <w:top w:val="single" w:sz="6" w:space="0" w:color="auto"/>
              <w:left w:val="single" w:sz="12" w:space="0" w:color="auto"/>
              <w:bottom w:val="single" w:sz="12" w:space="0" w:color="auto"/>
              <w:right w:val="single" w:sz="6" w:space="0" w:color="auto"/>
            </w:tcBorders>
            <w:shd w:val="clear" w:color="auto" w:fill="auto"/>
          </w:tcPr>
          <w:p w:rsidR="00BE6E6E" w:rsidRPr="00C44DF7" w:rsidRDefault="00CF041D" w:rsidP="009F2B5D">
            <w:pPr>
              <w:pStyle w:val="S0"/>
              <w:jc w:val="left"/>
            </w:pPr>
            <w:r w:rsidRPr="00C44DF7">
              <w:t>Устойчивость к запотеванию, с, не менее</w:t>
            </w:r>
          </w:p>
        </w:tc>
        <w:tc>
          <w:tcPr>
            <w:tcW w:w="2452" w:type="pct"/>
            <w:tcBorders>
              <w:top w:val="single" w:sz="6" w:space="0" w:color="auto"/>
              <w:left w:val="single" w:sz="6" w:space="0" w:color="auto"/>
              <w:bottom w:val="single" w:sz="12" w:space="0" w:color="auto"/>
              <w:right w:val="single" w:sz="12" w:space="0" w:color="auto"/>
            </w:tcBorders>
          </w:tcPr>
          <w:p w:rsidR="00BE6E6E" w:rsidRPr="00C44DF7" w:rsidRDefault="00BE6E6E" w:rsidP="009F2B5D">
            <w:pPr>
              <w:pStyle w:val="S0"/>
              <w:jc w:val="left"/>
            </w:pPr>
            <w:r w:rsidRPr="00C44DF7">
              <w:t>8</w:t>
            </w:r>
          </w:p>
        </w:tc>
      </w:tr>
    </w:tbl>
    <w:p w:rsidR="009F2B5D" w:rsidRPr="00C44DF7" w:rsidRDefault="009F2B5D" w:rsidP="009F2B5D">
      <w:pPr>
        <w:pStyle w:val="S0"/>
      </w:pPr>
    </w:p>
    <w:p w:rsidR="00031D79" w:rsidRDefault="00BE6E6E" w:rsidP="009F2B5D">
      <w:pPr>
        <w:pStyle w:val="S0"/>
        <w:ind w:left="567"/>
        <w:rPr>
          <w:i/>
        </w:rPr>
      </w:pPr>
      <w:r w:rsidRPr="00C44DF7">
        <w:rPr>
          <w:i/>
          <w:u w:val="single"/>
        </w:rPr>
        <w:t>Примечание:</w:t>
      </w:r>
      <w:r w:rsidRPr="00C44DF7">
        <w:rPr>
          <w:i/>
        </w:rPr>
        <w:t xml:space="preserve"> </w:t>
      </w:r>
    </w:p>
    <w:p w:rsidR="00031D79" w:rsidRDefault="00031D79" w:rsidP="000C4CDD">
      <w:pPr>
        <w:pStyle w:val="S0"/>
        <w:spacing w:before="120"/>
        <w:ind w:left="567"/>
        <w:rPr>
          <w:i/>
        </w:rPr>
      </w:pPr>
      <w:r>
        <w:rPr>
          <w:i/>
        </w:rPr>
        <w:t>З</w:t>
      </w:r>
      <w:r w:rsidR="00BE6E6E" w:rsidRPr="00C44DF7">
        <w:rPr>
          <w:i/>
        </w:rPr>
        <w:t>апрещено использование очков с линзами из силикатного стекла</w:t>
      </w:r>
      <w:r>
        <w:rPr>
          <w:i/>
        </w:rPr>
        <w:t>.</w:t>
      </w:r>
    </w:p>
    <w:p w:rsidR="00031D79" w:rsidRDefault="00BE6E6E" w:rsidP="000C4CDD">
      <w:pPr>
        <w:pStyle w:val="S0"/>
        <w:spacing w:before="120"/>
        <w:ind w:left="567"/>
        <w:rPr>
          <w:i/>
        </w:rPr>
      </w:pPr>
      <w:r w:rsidRPr="00C44DF7">
        <w:rPr>
          <w:i/>
        </w:rPr>
        <w:t>Использование очков с оптическим классом ниже № 1 – не допускается</w:t>
      </w:r>
      <w:r w:rsidR="00031D79">
        <w:rPr>
          <w:i/>
        </w:rPr>
        <w:t>.</w:t>
      </w:r>
    </w:p>
    <w:p w:rsidR="00BE6E6E" w:rsidRPr="00C44DF7" w:rsidRDefault="00BE6E6E" w:rsidP="000C4CDD">
      <w:pPr>
        <w:pStyle w:val="S0"/>
        <w:spacing w:before="120"/>
        <w:ind w:left="567"/>
        <w:rPr>
          <w:i/>
        </w:rPr>
      </w:pPr>
      <w:r w:rsidRPr="00C44DF7">
        <w:rPr>
          <w:i/>
        </w:rPr>
        <w:t>Не допускается применение очков открытых весом более 55 г.</w:t>
      </w:r>
    </w:p>
    <w:p w:rsidR="009F2B5D" w:rsidRPr="00C44DF7" w:rsidRDefault="009F2B5D" w:rsidP="009F2B5D">
      <w:pPr>
        <w:pStyle w:val="S0"/>
      </w:pPr>
    </w:p>
    <w:p w:rsidR="00BE6E6E" w:rsidRPr="00C44DF7" w:rsidRDefault="00BE6E6E" w:rsidP="009F2B5D">
      <w:pPr>
        <w:pStyle w:val="S0"/>
      </w:pPr>
      <w:r w:rsidRPr="00C44DF7">
        <w:t>Декларирование на соответствие требованиям ТР ТС 019</w:t>
      </w:r>
      <w:r w:rsidR="001C7275">
        <w:t>,</w:t>
      </w:r>
      <w:r w:rsidR="00801A54" w:rsidRPr="00C44DF7">
        <w:t xml:space="preserve"> </w:t>
      </w:r>
      <w:r w:rsidR="001C7275" w:rsidRPr="00C44DF7">
        <w:t>ГОСТ Р 12.4.253</w:t>
      </w:r>
      <w:r w:rsidR="00CF041D" w:rsidRPr="00C44DF7">
        <w:t>.</w:t>
      </w:r>
    </w:p>
    <w:p w:rsidR="00A16467" w:rsidRPr="0060040F" w:rsidRDefault="00A16467" w:rsidP="009F2B5D">
      <w:pPr>
        <w:pStyle w:val="S0"/>
      </w:pPr>
    </w:p>
    <w:p w:rsidR="008735A3" w:rsidRPr="0060040F" w:rsidRDefault="00BE6E6E" w:rsidP="009F2B5D">
      <w:pPr>
        <w:pStyle w:val="S0"/>
        <w:rPr>
          <w:b/>
        </w:rPr>
      </w:pPr>
      <w:r w:rsidRPr="0060040F">
        <w:rPr>
          <w:b/>
        </w:rPr>
        <w:t>Н</w:t>
      </w:r>
      <w:r w:rsidR="00602DE4">
        <w:rPr>
          <w:b/>
        </w:rPr>
        <w:t>азначение.</w:t>
      </w:r>
    </w:p>
    <w:p w:rsidR="008735A3" w:rsidRPr="0060040F" w:rsidRDefault="008735A3" w:rsidP="009F2B5D">
      <w:pPr>
        <w:pStyle w:val="S0"/>
      </w:pPr>
    </w:p>
    <w:p w:rsidR="00BE6E6E" w:rsidRPr="0060040F" w:rsidRDefault="00BE6E6E" w:rsidP="009F2B5D">
      <w:pPr>
        <w:pStyle w:val="S0"/>
      </w:pPr>
      <w:r w:rsidRPr="0060040F">
        <w:t>Применяются в обязательном порядке всеми работниками и другими лицами при нахождении в производственных зданиях (помещениях) участков, отделений, гаражей, цехов, лабораторий, и т.д.</w:t>
      </w:r>
    </w:p>
    <w:p w:rsidR="00A32EA4" w:rsidRPr="00AB4098" w:rsidRDefault="00A32EA4" w:rsidP="009F2B5D">
      <w:pPr>
        <w:pStyle w:val="S0"/>
      </w:pPr>
    </w:p>
    <w:p w:rsidR="009F2B5D" w:rsidRPr="00AB4098" w:rsidRDefault="009F2B5D" w:rsidP="009F2B5D">
      <w:pPr>
        <w:pStyle w:val="S0"/>
      </w:pPr>
    </w:p>
    <w:p w:rsidR="00BE6E6E" w:rsidRPr="00D3687C" w:rsidRDefault="00BE6E6E" w:rsidP="00415CF5">
      <w:pPr>
        <w:pStyle w:val="S23"/>
        <w:numPr>
          <w:ilvl w:val="1"/>
          <w:numId w:val="77"/>
        </w:numPr>
        <w:tabs>
          <w:tab w:val="left" w:pos="567"/>
        </w:tabs>
        <w:ind w:left="0" w:firstLine="0"/>
      </w:pPr>
      <w:bookmarkStart w:id="1418" w:name="_Toc423450353"/>
      <w:bookmarkStart w:id="1419" w:name="_Toc423458508"/>
      <w:bookmarkStart w:id="1420" w:name="_Toc424034800"/>
      <w:bookmarkStart w:id="1421" w:name="_Toc424035330"/>
      <w:bookmarkStart w:id="1422" w:name="_Toc430278126"/>
      <w:bookmarkStart w:id="1423" w:name="_Toc437531264"/>
      <w:bookmarkStart w:id="1424" w:name="_Toc533865970"/>
      <w:bookmarkStart w:id="1425" w:name="_Toc6389913"/>
      <w:r w:rsidRPr="00D3687C">
        <w:t>ЗАКРЫТЫЕ ЗАЩИТНЫЕ ОЧКИ</w:t>
      </w:r>
      <w:bookmarkEnd w:id="1418"/>
      <w:bookmarkEnd w:id="1419"/>
      <w:bookmarkEnd w:id="1420"/>
      <w:bookmarkEnd w:id="1421"/>
      <w:bookmarkEnd w:id="1422"/>
      <w:bookmarkEnd w:id="1423"/>
      <w:bookmarkEnd w:id="1424"/>
      <w:bookmarkEnd w:id="1425"/>
    </w:p>
    <w:p w:rsidR="009F2B5D" w:rsidRPr="00D3687C" w:rsidRDefault="009F2B5D" w:rsidP="009F2B5D">
      <w:pPr>
        <w:pStyle w:val="S0"/>
      </w:pPr>
    </w:p>
    <w:p w:rsidR="00BE6E6E" w:rsidRPr="00D3687C" w:rsidRDefault="000F77AA" w:rsidP="009F2B5D">
      <w:pPr>
        <w:pStyle w:val="S0"/>
      </w:pPr>
      <w:r w:rsidRPr="00D3687C">
        <w:t>Предназначены д</w:t>
      </w:r>
      <w:r w:rsidR="00BE6E6E" w:rsidRPr="00D3687C">
        <w:t>ля защиты глаз спереди и с боков, сверху и снизу от механического воздействия, от воздействия агрессивной среды, пыли, газов, паров, мелкодисперсных аэрозолей и капель химических продуктов, брызг расплавленного металла и горячих частиц.</w:t>
      </w:r>
    </w:p>
    <w:p w:rsidR="009F2B5D" w:rsidRPr="00D3687C" w:rsidRDefault="009F2B5D" w:rsidP="009F2B5D">
      <w:pPr>
        <w:pStyle w:val="S0"/>
      </w:pPr>
    </w:p>
    <w:p w:rsidR="00BE6E6E" w:rsidRPr="00C74E3A" w:rsidRDefault="00602DE4" w:rsidP="00D3687C">
      <w:pPr>
        <w:pStyle w:val="S0"/>
        <w:rPr>
          <w:b/>
        </w:rPr>
      </w:pPr>
      <w:r w:rsidRPr="00D3687C">
        <w:rPr>
          <w:b/>
        </w:rPr>
        <w:t>Техническое описание.</w:t>
      </w:r>
    </w:p>
    <w:p w:rsidR="00BE6E6E" w:rsidRPr="00C74E3A" w:rsidRDefault="00BE6E6E" w:rsidP="008735A3">
      <w:r w:rsidRPr="00C74E3A">
        <w:lastRenderedPageBreak/>
        <w:t>Очки, состоящие из корпуса, химически стойкой панорамной линзы из поликарбоната или ацетата, обтюратора, обеспечивающего плотное прилегание к лицу, и наголовной ленты с регулировкой длины по размеру.</w:t>
      </w:r>
    </w:p>
    <w:p w:rsidR="00F12285" w:rsidRPr="00D3687C" w:rsidRDefault="00F12285" w:rsidP="009F2B5D">
      <w:pPr>
        <w:pStyle w:val="S0"/>
      </w:pPr>
    </w:p>
    <w:p w:rsidR="00BE6E6E" w:rsidRPr="000D78D3" w:rsidRDefault="00BE6E6E" w:rsidP="009F2B5D">
      <w:pPr>
        <w:pStyle w:val="S0"/>
      </w:pPr>
      <w:r w:rsidRPr="000D78D3">
        <w:t>Линзы очков должны соответствовать только в пределах оптического класса № 1.</w:t>
      </w:r>
    </w:p>
    <w:p w:rsidR="00F12285" w:rsidRPr="00D3687C" w:rsidRDefault="00F12285" w:rsidP="009F2B5D">
      <w:pPr>
        <w:pStyle w:val="S0"/>
      </w:pPr>
    </w:p>
    <w:p w:rsidR="00BE6E6E" w:rsidRPr="000D78D3" w:rsidRDefault="00BE6E6E" w:rsidP="009F2B5D">
      <w:pPr>
        <w:pStyle w:val="S0"/>
      </w:pPr>
      <w:r w:rsidRPr="000D78D3">
        <w:t>Очки должны иметь:</w:t>
      </w:r>
    </w:p>
    <w:p w:rsidR="00BE6E6E" w:rsidRPr="00D826EB" w:rsidRDefault="00CF041D" w:rsidP="00415CF5">
      <w:pPr>
        <w:pStyle w:val="affffffd"/>
        <w:numPr>
          <w:ilvl w:val="0"/>
          <w:numId w:val="41"/>
        </w:numPr>
        <w:tabs>
          <w:tab w:val="left" w:pos="539"/>
        </w:tabs>
        <w:spacing w:before="120"/>
        <w:ind w:left="538" w:hanging="357"/>
        <w:rPr>
          <w:sz w:val="24"/>
          <w:szCs w:val="24"/>
        </w:rPr>
      </w:pPr>
      <w:r w:rsidRPr="00D826EB">
        <w:rPr>
          <w:sz w:val="24"/>
          <w:szCs w:val="24"/>
        </w:rPr>
        <w:t>отверстия для обеспечения непрямой вентиляции пространства под стеклом;</w:t>
      </w:r>
    </w:p>
    <w:p w:rsidR="00BE6E6E" w:rsidRPr="00B54B65" w:rsidRDefault="00CF041D" w:rsidP="00415CF5">
      <w:pPr>
        <w:pStyle w:val="affffffd"/>
        <w:numPr>
          <w:ilvl w:val="0"/>
          <w:numId w:val="41"/>
        </w:numPr>
        <w:tabs>
          <w:tab w:val="left" w:pos="539"/>
        </w:tabs>
        <w:spacing w:before="120"/>
        <w:ind w:left="538" w:hanging="357"/>
        <w:rPr>
          <w:sz w:val="24"/>
          <w:szCs w:val="24"/>
        </w:rPr>
      </w:pPr>
      <w:r w:rsidRPr="00B54B65">
        <w:rPr>
          <w:sz w:val="24"/>
          <w:szCs w:val="24"/>
        </w:rPr>
        <w:t>минимальный вес (не более 110 г.);</w:t>
      </w:r>
    </w:p>
    <w:p w:rsidR="00BE6E6E" w:rsidRPr="00B54B65" w:rsidRDefault="00CF041D" w:rsidP="00415CF5">
      <w:pPr>
        <w:pStyle w:val="affffffd"/>
        <w:numPr>
          <w:ilvl w:val="0"/>
          <w:numId w:val="41"/>
        </w:numPr>
        <w:tabs>
          <w:tab w:val="left" w:pos="539"/>
        </w:tabs>
        <w:spacing w:before="120"/>
        <w:ind w:left="538" w:hanging="357"/>
        <w:rPr>
          <w:sz w:val="24"/>
          <w:szCs w:val="24"/>
        </w:rPr>
      </w:pPr>
      <w:r w:rsidRPr="00B54B65">
        <w:rPr>
          <w:sz w:val="24"/>
          <w:szCs w:val="24"/>
        </w:rPr>
        <w:t>специальные покрытия, защищающие линзы от царапин снаружи и от запотевания изнутри;</w:t>
      </w:r>
    </w:p>
    <w:p w:rsidR="00BE6E6E" w:rsidRPr="0036718D" w:rsidRDefault="00CF041D" w:rsidP="00415CF5">
      <w:pPr>
        <w:pStyle w:val="affffffd"/>
        <w:numPr>
          <w:ilvl w:val="0"/>
          <w:numId w:val="41"/>
        </w:numPr>
        <w:tabs>
          <w:tab w:val="left" w:pos="539"/>
        </w:tabs>
        <w:spacing w:before="120"/>
        <w:ind w:left="538" w:hanging="357"/>
        <w:rPr>
          <w:sz w:val="24"/>
          <w:szCs w:val="24"/>
        </w:rPr>
      </w:pPr>
      <w:r w:rsidRPr="0036718D">
        <w:rPr>
          <w:sz w:val="24"/>
          <w:szCs w:val="24"/>
        </w:rPr>
        <w:t>обеспечивать защиту от неионизирующего излучения (УФ) в соответствии с градационным шифром, указанным в маркировке.</w:t>
      </w:r>
    </w:p>
    <w:p w:rsidR="00F12285" w:rsidRPr="00D3687C" w:rsidRDefault="00F12285" w:rsidP="00F12285">
      <w:pPr>
        <w:pStyle w:val="S0"/>
      </w:pPr>
    </w:p>
    <w:p w:rsidR="00CF041D" w:rsidRPr="00D51E7F" w:rsidRDefault="00D51E7F" w:rsidP="00D51E7F">
      <w:pPr>
        <w:pStyle w:val="a1"/>
        <w:numPr>
          <w:ilvl w:val="0"/>
          <w:numId w:val="0"/>
        </w:numPr>
        <w:spacing w:before="0"/>
        <w:ind w:left="6173"/>
        <w:rPr>
          <w:rFonts w:ascii="Arial" w:hAnsi="Arial" w:cs="Arial"/>
          <w:sz w:val="20"/>
          <w:szCs w:val="20"/>
        </w:rPr>
      </w:pPr>
      <w:r w:rsidRPr="00D51E7F">
        <w:rPr>
          <w:rFonts w:ascii="Arial" w:hAnsi="Arial" w:cs="Arial"/>
          <w:sz w:val="20"/>
        </w:rPr>
        <w:t xml:space="preserve">Таблица </w:t>
      </w:r>
      <w:r w:rsidRPr="00D51E7F">
        <w:rPr>
          <w:rFonts w:ascii="Arial" w:hAnsi="Arial" w:cs="Arial"/>
          <w:sz w:val="20"/>
        </w:rPr>
        <w:fldChar w:fldCharType="begin"/>
      </w:r>
      <w:r w:rsidRPr="00D51E7F">
        <w:rPr>
          <w:rFonts w:ascii="Arial" w:hAnsi="Arial" w:cs="Arial"/>
          <w:sz w:val="20"/>
        </w:rPr>
        <w:instrText xml:space="preserve"> SEQ Таблица \* ARABIC </w:instrText>
      </w:r>
      <w:r w:rsidRPr="00D51E7F">
        <w:rPr>
          <w:rFonts w:ascii="Arial" w:hAnsi="Arial" w:cs="Arial"/>
          <w:sz w:val="20"/>
        </w:rPr>
        <w:fldChar w:fldCharType="separate"/>
      </w:r>
      <w:r w:rsidR="004A0669">
        <w:rPr>
          <w:rFonts w:ascii="Arial" w:hAnsi="Arial" w:cs="Arial"/>
          <w:noProof/>
          <w:sz w:val="20"/>
        </w:rPr>
        <w:t>34</w:t>
      </w:r>
      <w:r w:rsidRPr="00D51E7F">
        <w:rPr>
          <w:rFonts w:ascii="Arial" w:hAnsi="Arial" w:cs="Arial"/>
          <w:sz w:val="20"/>
        </w:rPr>
        <w:fldChar w:fldCharType="end"/>
      </w:r>
    </w:p>
    <w:p w:rsidR="00BE6E6E" w:rsidRPr="00C44DF7" w:rsidRDefault="00BE6E6E" w:rsidP="00F12285">
      <w:pPr>
        <w:pStyle w:val="S4"/>
        <w:spacing w:after="60"/>
        <w:rPr>
          <w:rFonts w:cs="Arial"/>
          <w:szCs w:val="20"/>
        </w:rPr>
      </w:pPr>
      <w:r w:rsidRPr="00C44DF7">
        <w:rPr>
          <w:rFonts w:cs="Arial"/>
          <w:szCs w:val="20"/>
        </w:rPr>
        <w:t>Технические требования к закрытым защитным очкам</w:t>
      </w:r>
    </w:p>
    <w:tbl>
      <w:tblPr>
        <w:tblW w:w="4946" w:type="pct"/>
        <w:tblInd w:w="10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4843"/>
        <w:gridCol w:w="4661"/>
      </w:tblGrid>
      <w:tr w:rsidR="00CF041D" w:rsidRPr="00C44DF7" w:rsidTr="000E3029">
        <w:trPr>
          <w:cantSplit/>
          <w:trHeight w:val="20"/>
          <w:tblHeader/>
        </w:trPr>
        <w:tc>
          <w:tcPr>
            <w:tcW w:w="2548" w:type="pct"/>
            <w:tcBorders>
              <w:bottom w:val="single" w:sz="12" w:space="0" w:color="auto"/>
            </w:tcBorders>
            <w:shd w:val="clear" w:color="auto" w:fill="FFD200"/>
            <w:vAlign w:val="center"/>
          </w:tcPr>
          <w:p w:rsidR="00CF041D" w:rsidRPr="00C44DF7" w:rsidRDefault="00CF041D" w:rsidP="000E3029">
            <w:pPr>
              <w:spacing w:before="20" w:after="20"/>
              <w:jc w:val="center"/>
              <w:rPr>
                <w:rFonts w:ascii="Arial" w:hAnsi="Arial" w:cs="Arial"/>
                <w:b/>
                <w:caps/>
                <w:sz w:val="16"/>
                <w:szCs w:val="16"/>
              </w:rPr>
            </w:pPr>
            <w:r w:rsidRPr="00C44DF7">
              <w:rPr>
                <w:rFonts w:ascii="Arial" w:hAnsi="Arial" w:cs="Arial"/>
                <w:b/>
                <w:caps/>
                <w:sz w:val="16"/>
                <w:szCs w:val="16"/>
              </w:rPr>
              <w:t>НАИМЕНОВАНИЕ ПОКАЗАТЕЛЯ,</w:t>
            </w:r>
          </w:p>
          <w:p w:rsidR="00CF041D" w:rsidRPr="00C44DF7" w:rsidRDefault="00CF041D" w:rsidP="000E3029">
            <w:pPr>
              <w:spacing w:before="20" w:after="20"/>
              <w:jc w:val="center"/>
              <w:rPr>
                <w:rFonts w:ascii="Arial" w:hAnsi="Arial" w:cs="Arial"/>
                <w:b/>
                <w:caps/>
                <w:sz w:val="16"/>
                <w:szCs w:val="16"/>
              </w:rPr>
            </w:pPr>
            <w:r w:rsidRPr="00C44DF7">
              <w:rPr>
                <w:rFonts w:ascii="Arial" w:hAnsi="Arial" w:cs="Arial"/>
                <w:b/>
                <w:caps/>
                <w:sz w:val="16"/>
                <w:szCs w:val="16"/>
              </w:rPr>
              <w:t>ЕД. ИЗМЕРЕНИЯ</w:t>
            </w:r>
          </w:p>
        </w:tc>
        <w:tc>
          <w:tcPr>
            <w:tcW w:w="2452" w:type="pct"/>
            <w:tcBorders>
              <w:bottom w:val="single" w:sz="12" w:space="0" w:color="auto"/>
            </w:tcBorders>
            <w:shd w:val="clear" w:color="auto" w:fill="FFD200"/>
            <w:vAlign w:val="center"/>
          </w:tcPr>
          <w:p w:rsidR="00CF041D" w:rsidRPr="00C44DF7" w:rsidRDefault="00CF041D" w:rsidP="000E3029">
            <w:pPr>
              <w:spacing w:before="20" w:after="20"/>
              <w:jc w:val="center"/>
              <w:rPr>
                <w:rFonts w:ascii="Arial" w:hAnsi="Arial" w:cs="Arial"/>
                <w:b/>
                <w:caps/>
                <w:sz w:val="16"/>
                <w:szCs w:val="16"/>
              </w:rPr>
            </w:pPr>
            <w:r w:rsidRPr="00C44DF7">
              <w:rPr>
                <w:rFonts w:ascii="Arial" w:hAnsi="Arial" w:cs="Arial"/>
                <w:b/>
                <w:caps/>
                <w:sz w:val="16"/>
                <w:szCs w:val="16"/>
              </w:rPr>
              <w:t>ЗНАЧЕНИЯ</w:t>
            </w:r>
          </w:p>
        </w:tc>
      </w:tr>
      <w:tr w:rsidR="00CF041D" w:rsidRPr="00C44DF7" w:rsidTr="000E3029">
        <w:trPr>
          <w:cantSplit/>
          <w:trHeight w:val="20"/>
          <w:tblHeader/>
        </w:trPr>
        <w:tc>
          <w:tcPr>
            <w:tcW w:w="2548" w:type="pct"/>
            <w:tcBorders>
              <w:top w:val="single" w:sz="12" w:space="0" w:color="auto"/>
              <w:bottom w:val="single" w:sz="12" w:space="0" w:color="auto"/>
            </w:tcBorders>
            <w:shd w:val="clear" w:color="auto" w:fill="FFD200"/>
            <w:vAlign w:val="center"/>
          </w:tcPr>
          <w:p w:rsidR="00CF041D" w:rsidRPr="00C44DF7" w:rsidRDefault="00CF041D" w:rsidP="000E3029">
            <w:pPr>
              <w:spacing w:before="20" w:after="20"/>
              <w:jc w:val="center"/>
              <w:rPr>
                <w:rFonts w:ascii="Arial" w:hAnsi="Arial" w:cs="Arial"/>
                <w:b/>
                <w:caps/>
                <w:sz w:val="16"/>
                <w:szCs w:val="16"/>
              </w:rPr>
            </w:pPr>
            <w:r w:rsidRPr="00C44DF7">
              <w:rPr>
                <w:rFonts w:ascii="Arial" w:hAnsi="Arial" w:cs="Arial"/>
                <w:b/>
                <w:caps/>
                <w:sz w:val="16"/>
                <w:szCs w:val="16"/>
              </w:rPr>
              <w:t>1</w:t>
            </w:r>
          </w:p>
        </w:tc>
        <w:tc>
          <w:tcPr>
            <w:tcW w:w="2452" w:type="pct"/>
            <w:tcBorders>
              <w:top w:val="single" w:sz="12" w:space="0" w:color="auto"/>
              <w:bottom w:val="single" w:sz="12" w:space="0" w:color="auto"/>
            </w:tcBorders>
            <w:shd w:val="clear" w:color="auto" w:fill="FFD200"/>
            <w:vAlign w:val="center"/>
          </w:tcPr>
          <w:p w:rsidR="00CF041D" w:rsidRPr="00C44DF7" w:rsidRDefault="00CF041D" w:rsidP="000E3029">
            <w:pPr>
              <w:spacing w:before="20" w:after="20"/>
              <w:jc w:val="center"/>
              <w:rPr>
                <w:rFonts w:ascii="Arial" w:hAnsi="Arial" w:cs="Arial"/>
                <w:b/>
                <w:caps/>
                <w:sz w:val="16"/>
                <w:szCs w:val="16"/>
              </w:rPr>
            </w:pPr>
            <w:r w:rsidRPr="00C44DF7">
              <w:rPr>
                <w:rFonts w:ascii="Arial" w:hAnsi="Arial" w:cs="Arial"/>
                <w:b/>
                <w:caps/>
                <w:sz w:val="16"/>
                <w:szCs w:val="16"/>
              </w:rPr>
              <w:t>2</w:t>
            </w:r>
          </w:p>
        </w:tc>
      </w:tr>
      <w:tr w:rsidR="00BE6E6E" w:rsidRPr="00C44DF7" w:rsidTr="00F12285">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454"/>
        </w:trPr>
        <w:tc>
          <w:tcPr>
            <w:tcW w:w="2548" w:type="pct"/>
            <w:tcBorders>
              <w:top w:val="single" w:sz="12" w:space="0" w:color="auto"/>
              <w:left w:val="single" w:sz="12" w:space="0" w:color="auto"/>
              <w:bottom w:val="single" w:sz="6" w:space="0" w:color="auto"/>
              <w:right w:val="single" w:sz="6" w:space="0" w:color="auto"/>
            </w:tcBorders>
            <w:shd w:val="clear" w:color="auto" w:fill="auto"/>
          </w:tcPr>
          <w:p w:rsidR="00BE6E6E" w:rsidRPr="00C44DF7" w:rsidRDefault="00CF041D" w:rsidP="00F12285">
            <w:pPr>
              <w:pStyle w:val="S0"/>
              <w:jc w:val="left"/>
            </w:pPr>
            <w:r w:rsidRPr="00C44DF7">
              <w:t>Устойчивость к</w:t>
            </w:r>
            <w:r w:rsidR="003F68FE" w:rsidRPr="00C44DF7">
              <w:t xml:space="preserve"> удару с кинетической энергией,</w:t>
            </w:r>
            <w:r w:rsidR="00F12285" w:rsidRPr="00C44DF7">
              <w:t xml:space="preserve"> </w:t>
            </w:r>
            <w:r w:rsidRPr="00C44DF7">
              <w:t>не менее, Дж;</w:t>
            </w:r>
          </w:p>
        </w:tc>
        <w:tc>
          <w:tcPr>
            <w:tcW w:w="2452" w:type="pct"/>
            <w:tcBorders>
              <w:top w:val="single" w:sz="12" w:space="0" w:color="auto"/>
              <w:left w:val="single" w:sz="6" w:space="0" w:color="auto"/>
              <w:bottom w:val="single" w:sz="6" w:space="0" w:color="auto"/>
              <w:right w:val="single" w:sz="12" w:space="0" w:color="auto"/>
            </w:tcBorders>
            <w:shd w:val="clear" w:color="auto" w:fill="auto"/>
          </w:tcPr>
          <w:p w:rsidR="00BE6E6E" w:rsidRPr="00C44DF7" w:rsidRDefault="00BE6E6E" w:rsidP="00F12285">
            <w:pPr>
              <w:pStyle w:val="S0"/>
              <w:jc w:val="left"/>
            </w:pPr>
            <w:r w:rsidRPr="00C44DF7">
              <w:t>0,6</w:t>
            </w:r>
          </w:p>
        </w:tc>
      </w:tr>
      <w:tr w:rsidR="00BE6E6E" w:rsidRPr="00C44DF7" w:rsidTr="00F12285">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454"/>
        </w:trPr>
        <w:tc>
          <w:tcPr>
            <w:tcW w:w="2548" w:type="pct"/>
            <w:tcBorders>
              <w:top w:val="single" w:sz="6" w:space="0" w:color="auto"/>
              <w:left w:val="single" w:sz="12" w:space="0" w:color="auto"/>
              <w:bottom w:val="single" w:sz="6" w:space="0" w:color="auto"/>
              <w:right w:val="single" w:sz="6" w:space="0" w:color="auto"/>
            </w:tcBorders>
            <w:shd w:val="clear" w:color="auto" w:fill="auto"/>
          </w:tcPr>
          <w:p w:rsidR="00BE6E6E" w:rsidRPr="00C44DF7" w:rsidRDefault="00CF041D" w:rsidP="00F12285">
            <w:pPr>
              <w:pStyle w:val="S0"/>
              <w:jc w:val="left"/>
            </w:pPr>
            <w:r w:rsidRPr="00C44DF7">
              <w:t>Коэффициент светопропускания в видимом спектральном диапазоне, не менее, %</w:t>
            </w:r>
          </w:p>
        </w:tc>
        <w:tc>
          <w:tcPr>
            <w:tcW w:w="2452" w:type="pct"/>
            <w:tcBorders>
              <w:top w:val="single" w:sz="6" w:space="0" w:color="auto"/>
              <w:left w:val="single" w:sz="6" w:space="0" w:color="auto"/>
              <w:bottom w:val="single" w:sz="6" w:space="0" w:color="auto"/>
              <w:right w:val="single" w:sz="12" w:space="0" w:color="auto"/>
            </w:tcBorders>
            <w:shd w:val="clear" w:color="auto" w:fill="auto"/>
          </w:tcPr>
          <w:p w:rsidR="00BE6E6E" w:rsidRPr="00C44DF7" w:rsidRDefault="00BE6E6E" w:rsidP="00F12285">
            <w:pPr>
              <w:pStyle w:val="S0"/>
              <w:jc w:val="left"/>
            </w:pPr>
            <w:r w:rsidRPr="00C44DF7">
              <w:t>85</w:t>
            </w:r>
          </w:p>
        </w:tc>
      </w:tr>
      <w:tr w:rsidR="00BE6E6E" w:rsidRPr="00C44DF7" w:rsidTr="00F12285">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454"/>
        </w:trPr>
        <w:tc>
          <w:tcPr>
            <w:tcW w:w="2548" w:type="pct"/>
            <w:tcBorders>
              <w:top w:val="single" w:sz="6" w:space="0" w:color="auto"/>
              <w:left w:val="single" w:sz="12" w:space="0" w:color="auto"/>
              <w:bottom w:val="single" w:sz="6" w:space="0" w:color="auto"/>
              <w:right w:val="single" w:sz="6" w:space="0" w:color="auto"/>
            </w:tcBorders>
            <w:shd w:val="clear" w:color="auto" w:fill="auto"/>
          </w:tcPr>
          <w:p w:rsidR="003F68FE" w:rsidRPr="00C44DF7" w:rsidRDefault="00CF041D" w:rsidP="00F12285">
            <w:pPr>
              <w:pStyle w:val="S0"/>
              <w:jc w:val="left"/>
            </w:pPr>
            <w:r w:rsidRPr="00C44DF7">
              <w:t xml:space="preserve">Сферическая рефракция и астигматизм, </w:t>
            </w:r>
          </w:p>
          <w:p w:rsidR="00BE6E6E" w:rsidRPr="00C44DF7" w:rsidRDefault="00CF041D" w:rsidP="00F12285">
            <w:pPr>
              <w:pStyle w:val="S0"/>
              <w:jc w:val="left"/>
            </w:pPr>
            <w:r w:rsidRPr="00C44DF7">
              <w:t xml:space="preserve">не более, </w:t>
            </w:r>
            <w:r w:rsidR="003F68FE" w:rsidRPr="00C44DF7">
              <w:t>ДПТР</w:t>
            </w:r>
          </w:p>
        </w:tc>
        <w:tc>
          <w:tcPr>
            <w:tcW w:w="2452" w:type="pct"/>
            <w:tcBorders>
              <w:top w:val="single" w:sz="6" w:space="0" w:color="auto"/>
              <w:left w:val="single" w:sz="6" w:space="0" w:color="auto"/>
              <w:bottom w:val="single" w:sz="6" w:space="0" w:color="auto"/>
              <w:right w:val="single" w:sz="12" w:space="0" w:color="auto"/>
            </w:tcBorders>
            <w:shd w:val="clear" w:color="auto" w:fill="auto"/>
          </w:tcPr>
          <w:p w:rsidR="00BE6E6E" w:rsidRPr="00C44DF7" w:rsidRDefault="00BE6E6E" w:rsidP="00F12285">
            <w:pPr>
              <w:pStyle w:val="S0"/>
              <w:jc w:val="left"/>
            </w:pPr>
            <w:r w:rsidRPr="00C44DF7">
              <w:t>±0,06</w:t>
            </w:r>
          </w:p>
        </w:tc>
      </w:tr>
      <w:tr w:rsidR="00BE6E6E" w:rsidRPr="00C44DF7" w:rsidTr="00F12285">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454"/>
        </w:trPr>
        <w:tc>
          <w:tcPr>
            <w:tcW w:w="2548" w:type="pct"/>
            <w:tcBorders>
              <w:top w:val="single" w:sz="6" w:space="0" w:color="auto"/>
              <w:left w:val="single" w:sz="12" w:space="0" w:color="auto"/>
              <w:bottom w:val="single" w:sz="6" w:space="0" w:color="auto"/>
              <w:right w:val="single" w:sz="6" w:space="0" w:color="auto"/>
            </w:tcBorders>
            <w:shd w:val="clear" w:color="auto" w:fill="auto"/>
          </w:tcPr>
          <w:p w:rsidR="00BE6E6E" w:rsidRPr="00C44DF7" w:rsidRDefault="00CF041D" w:rsidP="00F12285">
            <w:pPr>
              <w:pStyle w:val="S0"/>
              <w:jc w:val="left"/>
            </w:pPr>
            <w:r w:rsidRPr="00C44DF7">
              <w:t xml:space="preserve">Призматическое действие, не более, </w:t>
            </w:r>
            <w:r w:rsidR="003F68FE" w:rsidRPr="00C44DF7">
              <w:t>ПРИЗ. ДПТР</w:t>
            </w:r>
            <w:r w:rsidRPr="00C44DF7">
              <w:t>:</w:t>
            </w:r>
          </w:p>
        </w:tc>
        <w:tc>
          <w:tcPr>
            <w:tcW w:w="2452" w:type="pct"/>
            <w:tcBorders>
              <w:top w:val="single" w:sz="6" w:space="0" w:color="auto"/>
              <w:left w:val="single" w:sz="6" w:space="0" w:color="auto"/>
              <w:bottom w:val="single" w:sz="6" w:space="0" w:color="auto"/>
              <w:right w:val="single" w:sz="12" w:space="0" w:color="auto"/>
            </w:tcBorders>
            <w:shd w:val="clear" w:color="auto" w:fill="auto"/>
          </w:tcPr>
          <w:p w:rsidR="00BE6E6E" w:rsidRPr="00C44DF7" w:rsidRDefault="00BE6E6E" w:rsidP="00F12285">
            <w:pPr>
              <w:pStyle w:val="S0"/>
              <w:jc w:val="left"/>
            </w:pPr>
          </w:p>
        </w:tc>
      </w:tr>
      <w:tr w:rsidR="003F68FE" w:rsidRPr="00C44DF7" w:rsidTr="00F12285">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65"/>
        </w:trPr>
        <w:tc>
          <w:tcPr>
            <w:tcW w:w="2548" w:type="pct"/>
            <w:tcBorders>
              <w:top w:val="single" w:sz="6" w:space="0" w:color="auto"/>
              <w:left w:val="single" w:sz="12" w:space="0" w:color="auto"/>
              <w:bottom w:val="single" w:sz="6" w:space="0" w:color="auto"/>
              <w:right w:val="single" w:sz="6" w:space="0" w:color="auto"/>
            </w:tcBorders>
            <w:shd w:val="clear" w:color="auto" w:fill="auto"/>
          </w:tcPr>
          <w:p w:rsidR="003F68FE" w:rsidRPr="00C44DF7" w:rsidRDefault="003F68FE" w:rsidP="00F12285">
            <w:pPr>
              <w:pStyle w:val="S0"/>
              <w:jc w:val="left"/>
            </w:pPr>
            <w:r w:rsidRPr="00C44DF7">
              <w:t>В вертикальной плоскости</w:t>
            </w:r>
          </w:p>
        </w:tc>
        <w:tc>
          <w:tcPr>
            <w:tcW w:w="2452" w:type="pct"/>
            <w:tcBorders>
              <w:top w:val="single" w:sz="6" w:space="0" w:color="auto"/>
              <w:left w:val="single" w:sz="6" w:space="0" w:color="auto"/>
              <w:bottom w:val="single" w:sz="6" w:space="0" w:color="auto"/>
              <w:right w:val="single" w:sz="12" w:space="0" w:color="auto"/>
            </w:tcBorders>
            <w:shd w:val="clear" w:color="auto" w:fill="auto"/>
          </w:tcPr>
          <w:p w:rsidR="003F68FE" w:rsidRPr="00C44DF7" w:rsidRDefault="003F68FE" w:rsidP="00F12285">
            <w:pPr>
              <w:pStyle w:val="S0"/>
              <w:jc w:val="left"/>
            </w:pPr>
            <w:r w:rsidRPr="00C44DF7">
              <w:t>±0,25</w:t>
            </w:r>
          </w:p>
        </w:tc>
      </w:tr>
      <w:tr w:rsidR="003F68FE" w:rsidRPr="00C44DF7" w:rsidTr="00F12285">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65"/>
        </w:trPr>
        <w:tc>
          <w:tcPr>
            <w:tcW w:w="2548" w:type="pct"/>
            <w:tcBorders>
              <w:top w:val="single" w:sz="6" w:space="0" w:color="auto"/>
              <w:left w:val="single" w:sz="12" w:space="0" w:color="auto"/>
              <w:bottom w:val="single" w:sz="6" w:space="0" w:color="auto"/>
              <w:right w:val="single" w:sz="6" w:space="0" w:color="auto"/>
            </w:tcBorders>
            <w:shd w:val="clear" w:color="auto" w:fill="auto"/>
          </w:tcPr>
          <w:p w:rsidR="003F68FE" w:rsidRPr="00C44DF7" w:rsidRDefault="003F68FE" w:rsidP="00F12285">
            <w:pPr>
              <w:pStyle w:val="S0"/>
              <w:jc w:val="left"/>
            </w:pPr>
            <w:r w:rsidRPr="00C44DF7">
              <w:t>В горизонтальной плоскости</w:t>
            </w:r>
          </w:p>
        </w:tc>
        <w:tc>
          <w:tcPr>
            <w:tcW w:w="2452" w:type="pct"/>
            <w:tcBorders>
              <w:top w:val="single" w:sz="6" w:space="0" w:color="auto"/>
              <w:left w:val="single" w:sz="6" w:space="0" w:color="auto"/>
              <w:bottom w:val="single" w:sz="6" w:space="0" w:color="auto"/>
              <w:right w:val="single" w:sz="12" w:space="0" w:color="auto"/>
            </w:tcBorders>
            <w:shd w:val="clear" w:color="auto" w:fill="auto"/>
          </w:tcPr>
          <w:p w:rsidR="003F68FE" w:rsidRPr="00C44DF7" w:rsidRDefault="003F68FE" w:rsidP="00F12285">
            <w:pPr>
              <w:pStyle w:val="S0"/>
              <w:jc w:val="left"/>
            </w:pPr>
            <w:r w:rsidRPr="00C44DF7">
              <w:t>±0,75</w:t>
            </w:r>
          </w:p>
        </w:tc>
      </w:tr>
      <w:tr w:rsidR="00BE6E6E" w:rsidRPr="00C44DF7" w:rsidTr="00F12285">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454"/>
        </w:trPr>
        <w:tc>
          <w:tcPr>
            <w:tcW w:w="2548" w:type="pct"/>
            <w:tcBorders>
              <w:top w:val="single" w:sz="6" w:space="0" w:color="auto"/>
              <w:left w:val="single" w:sz="12" w:space="0" w:color="auto"/>
              <w:bottom w:val="single" w:sz="6" w:space="0" w:color="auto"/>
              <w:right w:val="single" w:sz="6" w:space="0" w:color="auto"/>
            </w:tcBorders>
            <w:shd w:val="clear" w:color="auto" w:fill="auto"/>
          </w:tcPr>
          <w:p w:rsidR="00BE6E6E" w:rsidRPr="00C44DF7" w:rsidRDefault="00CF041D" w:rsidP="00F12285">
            <w:pPr>
              <w:pStyle w:val="S0"/>
              <w:jc w:val="left"/>
            </w:pPr>
            <w:r w:rsidRPr="00C44DF7">
              <w:t xml:space="preserve">Общее светопропускание при запотевании очковых стекол не должно снижаться за 30 мин при разности температур окружающей среды и </w:t>
            </w:r>
            <w:r w:rsidRPr="00C44DF7">
              <w:rPr>
                <w:rFonts w:eastAsiaTheme="majorEastAsia"/>
              </w:rPr>
              <w:t>подочкового</w:t>
            </w:r>
            <w:r w:rsidRPr="00C44DF7">
              <w:t xml:space="preserve"> пространства (15 </w:t>
            </w:r>
            <w:r w:rsidR="003F68FE" w:rsidRPr="00C44DF7">
              <w:t>±</w:t>
            </w:r>
            <w:r w:rsidRPr="00C44DF7">
              <w:t xml:space="preserve"> 3) °</w:t>
            </w:r>
            <w:r w:rsidR="003F68FE" w:rsidRPr="00C44DF7">
              <w:t>С</w:t>
            </w:r>
            <w:r w:rsidRPr="00C44DF7">
              <w:t xml:space="preserve"> и относительной влажности (80 </w:t>
            </w:r>
            <w:r w:rsidR="003F68FE" w:rsidRPr="00C44DF7">
              <w:t>±</w:t>
            </w:r>
            <w:r w:rsidRPr="00C44DF7">
              <w:t>3)%, %, не более</w:t>
            </w:r>
          </w:p>
        </w:tc>
        <w:tc>
          <w:tcPr>
            <w:tcW w:w="2452" w:type="pct"/>
            <w:tcBorders>
              <w:top w:val="single" w:sz="6" w:space="0" w:color="auto"/>
              <w:left w:val="single" w:sz="6" w:space="0" w:color="auto"/>
              <w:bottom w:val="single" w:sz="6" w:space="0" w:color="auto"/>
              <w:right w:val="single" w:sz="12" w:space="0" w:color="auto"/>
            </w:tcBorders>
            <w:shd w:val="clear" w:color="auto" w:fill="auto"/>
          </w:tcPr>
          <w:p w:rsidR="00BE6E6E" w:rsidRPr="00C44DF7" w:rsidRDefault="00BE6E6E" w:rsidP="00F12285">
            <w:pPr>
              <w:pStyle w:val="S0"/>
              <w:jc w:val="left"/>
            </w:pPr>
            <w:r w:rsidRPr="00C44DF7">
              <w:t>10</w:t>
            </w:r>
          </w:p>
        </w:tc>
      </w:tr>
      <w:tr w:rsidR="00BE6E6E" w:rsidRPr="00C44DF7" w:rsidTr="00F12285">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454"/>
        </w:trPr>
        <w:tc>
          <w:tcPr>
            <w:tcW w:w="2548" w:type="pct"/>
            <w:tcBorders>
              <w:top w:val="single" w:sz="6" w:space="0" w:color="auto"/>
              <w:left w:val="single" w:sz="12" w:space="0" w:color="auto"/>
              <w:bottom w:val="single" w:sz="6" w:space="0" w:color="auto"/>
              <w:right w:val="single" w:sz="6" w:space="0" w:color="auto"/>
            </w:tcBorders>
            <w:shd w:val="clear" w:color="auto" w:fill="auto"/>
          </w:tcPr>
          <w:p w:rsidR="00BE6E6E" w:rsidRPr="00C44DF7" w:rsidRDefault="00CF041D" w:rsidP="00F12285">
            <w:pPr>
              <w:pStyle w:val="S0"/>
              <w:jc w:val="left"/>
            </w:pPr>
            <w:r w:rsidRPr="00C44DF7">
              <w:t xml:space="preserve">Значение спектрального коэффициента пропускания для </w:t>
            </w:r>
            <w:r w:rsidR="003F68FE" w:rsidRPr="00C44DF7">
              <w:t xml:space="preserve">УФ </w:t>
            </w:r>
            <w:r w:rsidRPr="00C44DF7">
              <w:t>излучения с длинной волны, не более, %</w:t>
            </w:r>
          </w:p>
        </w:tc>
        <w:tc>
          <w:tcPr>
            <w:tcW w:w="2452" w:type="pct"/>
            <w:tcBorders>
              <w:top w:val="single" w:sz="6" w:space="0" w:color="auto"/>
              <w:left w:val="single" w:sz="6" w:space="0" w:color="auto"/>
              <w:bottom w:val="single" w:sz="6" w:space="0" w:color="auto"/>
              <w:right w:val="single" w:sz="12" w:space="0" w:color="auto"/>
            </w:tcBorders>
            <w:shd w:val="clear" w:color="auto" w:fill="auto"/>
          </w:tcPr>
          <w:p w:rsidR="00BE6E6E" w:rsidRPr="00C44DF7" w:rsidRDefault="00BE6E6E" w:rsidP="00F12285">
            <w:pPr>
              <w:pStyle w:val="S0"/>
              <w:jc w:val="left"/>
            </w:pPr>
          </w:p>
        </w:tc>
      </w:tr>
      <w:tr w:rsidR="003F68FE" w:rsidRPr="00C44DF7" w:rsidTr="00F12285">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231"/>
        </w:trPr>
        <w:tc>
          <w:tcPr>
            <w:tcW w:w="2548" w:type="pct"/>
            <w:tcBorders>
              <w:top w:val="single" w:sz="6" w:space="0" w:color="auto"/>
              <w:left w:val="single" w:sz="12" w:space="0" w:color="auto"/>
              <w:bottom w:val="single" w:sz="6" w:space="0" w:color="auto"/>
              <w:right w:val="single" w:sz="6" w:space="0" w:color="auto"/>
            </w:tcBorders>
            <w:shd w:val="clear" w:color="auto" w:fill="auto"/>
          </w:tcPr>
          <w:p w:rsidR="003F68FE" w:rsidRPr="00C44DF7" w:rsidRDefault="003F68FE" w:rsidP="00F12285">
            <w:pPr>
              <w:pStyle w:val="S0"/>
              <w:jc w:val="left"/>
            </w:pPr>
            <w:r w:rsidRPr="00C44DF7">
              <w:t>313 нм</w:t>
            </w:r>
          </w:p>
        </w:tc>
        <w:tc>
          <w:tcPr>
            <w:tcW w:w="2452" w:type="pct"/>
            <w:tcBorders>
              <w:top w:val="single" w:sz="6" w:space="0" w:color="auto"/>
              <w:left w:val="single" w:sz="6" w:space="0" w:color="auto"/>
              <w:bottom w:val="single" w:sz="6" w:space="0" w:color="auto"/>
              <w:right w:val="single" w:sz="12" w:space="0" w:color="auto"/>
            </w:tcBorders>
            <w:shd w:val="clear" w:color="auto" w:fill="auto"/>
          </w:tcPr>
          <w:p w:rsidR="003F68FE" w:rsidRPr="00C44DF7" w:rsidRDefault="003F68FE" w:rsidP="00F12285">
            <w:pPr>
              <w:pStyle w:val="S0"/>
              <w:jc w:val="left"/>
            </w:pPr>
            <w:r w:rsidRPr="00C44DF7">
              <w:t>0,0003</w:t>
            </w:r>
          </w:p>
        </w:tc>
      </w:tr>
      <w:tr w:rsidR="003F68FE" w:rsidRPr="00D3687C" w:rsidTr="00F12285">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152"/>
        </w:trPr>
        <w:tc>
          <w:tcPr>
            <w:tcW w:w="2548" w:type="pct"/>
            <w:tcBorders>
              <w:top w:val="single" w:sz="6" w:space="0" w:color="auto"/>
              <w:left w:val="single" w:sz="12" w:space="0" w:color="auto"/>
              <w:bottom w:val="single" w:sz="6" w:space="0" w:color="auto"/>
              <w:right w:val="single" w:sz="6" w:space="0" w:color="auto"/>
            </w:tcBorders>
            <w:shd w:val="clear" w:color="auto" w:fill="auto"/>
          </w:tcPr>
          <w:p w:rsidR="003F68FE" w:rsidRPr="00D3687C" w:rsidRDefault="003F68FE" w:rsidP="00F12285">
            <w:pPr>
              <w:pStyle w:val="S0"/>
              <w:jc w:val="left"/>
            </w:pPr>
            <w:r w:rsidRPr="00D3687C">
              <w:t>365 нм</w:t>
            </w:r>
          </w:p>
        </w:tc>
        <w:tc>
          <w:tcPr>
            <w:tcW w:w="2452" w:type="pct"/>
            <w:tcBorders>
              <w:top w:val="single" w:sz="6" w:space="0" w:color="auto"/>
              <w:left w:val="single" w:sz="6" w:space="0" w:color="auto"/>
              <w:bottom w:val="single" w:sz="6" w:space="0" w:color="auto"/>
              <w:right w:val="single" w:sz="12" w:space="0" w:color="auto"/>
            </w:tcBorders>
            <w:shd w:val="clear" w:color="auto" w:fill="auto"/>
          </w:tcPr>
          <w:p w:rsidR="003F68FE" w:rsidRPr="00D3687C" w:rsidRDefault="003F68FE" w:rsidP="00F12285">
            <w:pPr>
              <w:pStyle w:val="S0"/>
              <w:jc w:val="left"/>
            </w:pPr>
            <w:r w:rsidRPr="00D3687C">
              <w:t>10</w:t>
            </w:r>
          </w:p>
        </w:tc>
      </w:tr>
      <w:tr w:rsidR="00BE6E6E" w:rsidRPr="00D3687C" w:rsidTr="00F12285">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86"/>
        </w:trPr>
        <w:tc>
          <w:tcPr>
            <w:tcW w:w="2548" w:type="pct"/>
            <w:tcBorders>
              <w:top w:val="single" w:sz="6" w:space="0" w:color="auto"/>
              <w:left w:val="single" w:sz="12" w:space="0" w:color="auto"/>
              <w:bottom w:val="single" w:sz="6" w:space="0" w:color="auto"/>
              <w:right w:val="single" w:sz="6" w:space="0" w:color="auto"/>
            </w:tcBorders>
            <w:shd w:val="clear" w:color="auto" w:fill="auto"/>
          </w:tcPr>
          <w:p w:rsidR="00BE6E6E" w:rsidRPr="00D3687C" w:rsidRDefault="00CF041D" w:rsidP="00F12285">
            <w:pPr>
              <w:pStyle w:val="S0"/>
              <w:jc w:val="left"/>
            </w:pPr>
            <w:r w:rsidRPr="00D3687C">
              <w:t>Устойчивость к запотеванию, с, не менее</w:t>
            </w:r>
          </w:p>
        </w:tc>
        <w:tc>
          <w:tcPr>
            <w:tcW w:w="2452" w:type="pct"/>
            <w:tcBorders>
              <w:top w:val="single" w:sz="6" w:space="0" w:color="auto"/>
              <w:left w:val="single" w:sz="6" w:space="0" w:color="auto"/>
              <w:bottom w:val="single" w:sz="6" w:space="0" w:color="auto"/>
              <w:right w:val="single" w:sz="12" w:space="0" w:color="auto"/>
            </w:tcBorders>
            <w:shd w:val="clear" w:color="auto" w:fill="auto"/>
          </w:tcPr>
          <w:p w:rsidR="00BE6E6E" w:rsidRPr="00D3687C" w:rsidRDefault="00BE6E6E" w:rsidP="00F12285">
            <w:pPr>
              <w:pStyle w:val="S0"/>
              <w:jc w:val="left"/>
            </w:pPr>
            <w:r w:rsidRPr="00D3687C">
              <w:t>8</w:t>
            </w:r>
          </w:p>
        </w:tc>
      </w:tr>
      <w:tr w:rsidR="00BE6E6E" w:rsidRPr="00D3687C" w:rsidTr="00F12285">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454"/>
        </w:trPr>
        <w:tc>
          <w:tcPr>
            <w:tcW w:w="2548" w:type="pct"/>
            <w:tcBorders>
              <w:top w:val="single" w:sz="6" w:space="0" w:color="auto"/>
              <w:left w:val="single" w:sz="12" w:space="0" w:color="auto"/>
              <w:bottom w:val="single" w:sz="6" w:space="0" w:color="auto"/>
              <w:right w:val="single" w:sz="6" w:space="0" w:color="auto"/>
            </w:tcBorders>
            <w:shd w:val="clear" w:color="auto" w:fill="auto"/>
          </w:tcPr>
          <w:p w:rsidR="003F68FE" w:rsidRPr="00D3687C" w:rsidRDefault="00CF041D" w:rsidP="00F12285">
            <w:pPr>
              <w:pStyle w:val="S0"/>
              <w:jc w:val="left"/>
            </w:pPr>
            <w:r w:rsidRPr="00D3687C">
              <w:t xml:space="preserve">Зону обзора с вертикальной линии центра, </w:t>
            </w:r>
          </w:p>
          <w:p w:rsidR="00BE6E6E" w:rsidRPr="00D3687C" w:rsidRDefault="00CF041D" w:rsidP="00F12285">
            <w:pPr>
              <w:pStyle w:val="S0"/>
              <w:jc w:val="left"/>
            </w:pPr>
            <w:r w:rsidRPr="00D3687C">
              <w:t>не менее, мм</w:t>
            </w:r>
          </w:p>
        </w:tc>
        <w:tc>
          <w:tcPr>
            <w:tcW w:w="2452" w:type="pct"/>
            <w:tcBorders>
              <w:top w:val="single" w:sz="6" w:space="0" w:color="auto"/>
              <w:left w:val="single" w:sz="6" w:space="0" w:color="auto"/>
              <w:bottom w:val="single" w:sz="6" w:space="0" w:color="auto"/>
              <w:right w:val="single" w:sz="12" w:space="0" w:color="auto"/>
            </w:tcBorders>
            <w:shd w:val="clear" w:color="auto" w:fill="auto"/>
          </w:tcPr>
          <w:p w:rsidR="00BE6E6E" w:rsidRPr="00D3687C" w:rsidRDefault="00BE6E6E" w:rsidP="00F12285">
            <w:pPr>
              <w:pStyle w:val="S0"/>
              <w:jc w:val="left"/>
            </w:pPr>
            <w:r w:rsidRPr="00D3687C">
              <w:t>150</w:t>
            </w:r>
          </w:p>
        </w:tc>
      </w:tr>
      <w:tr w:rsidR="00BE6E6E" w:rsidRPr="00D3687C" w:rsidTr="00F12285">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454"/>
        </w:trPr>
        <w:tc>
          <w:tcPr>
            <w:tcW w:w="2548" w:type="pct"/>
            <w:tcBorders>
              <w:top w:val="single" w:sz="6" w:space="0" w:color="auto"/>
              <w:left w:val="single" w:sz="12" w:space="0" w:color="auto"/>
              <w:bottom w:val="single" w:sz="12" w:space="0" w:color="auto"/>
              <w:right w:val="single" w:sz="6" w:space="0" w:color="auto"/>
            </w:tcBorders>
            <w:shd w:val="clear" w:color="auto" w:fill="auto"/>
          </w:tcPr>
          <w:p w:rsidR="00BE6E6E" w:rsidRPr="00D3687C" w:rsidRDefault="00CF041D" w:rsidP="00F12285">
            <w:pPr>
              <w:pStyle w:val="S0"/>
            </w:pPr>
            <w:r w:rsidRPr="00D3687C">
              <w:t xml:space="preserve">Окрашивание аммиаком индикаторной бумагой на макете головы в области закрытой части </w:t>
            </w:r>
            <w:r w:rsidR="003F68FE" w:rsidRPr="00D3687C">
              <w:t xml:space="preserve">СИЗ </w:t>
            </w:r>
            <w:r w:rsidRPr="00D3687C">
              <w:t xml:space="preserve">глаз более 6 мм вовнутрь от краев </w:t>
            </w:r>
            <w:r w:rsidR="003F68FE" w:rsidRPr="00D3687C">
              <w:t xml:space="preserve">СИЗ </w:t>
            </w:r>
            <w:r w:rsidRPr="00D3687C">
              <w:t>глаз</w:t>
            </w:r>
          </w:p>
        </w:tc>
        <w:tc>
          <w:tcPr>
            <w:tcW w:w="2452" w:type="pct"/>
            <w:tcBorders>
              <w:top w:val="single" w:sz="6" w:space="0" w:color="auto"/>
              <w:left w:val="single" w:sz="6" w:space="0" w:color="auto"/>
              <w:bottom w:val="single" w:sz="12" w:space="0" w:color="auto"/>
              <w:right w:val="single" w:sz="12" w:space="0" w:color="auto"/>
            </w:tcBorders>
            <w:shd w:val="clear" w:color="auto" w:fill="auto"/>
          </w:tcPr>
          <w:p w:rsidR="00BE6E6E" w:rsidRPr="00D3687C" w:rsidRDefault="00CF041D" w:rsidP="00F12285">
            <w:pPr>
              <w:pStyle w:val="S0"/>
            </w:pPr>
            <w:r w:rsidRPr="00D3687C">
              <w:t>Не допускается</w:t>
            </w:r>
          </w:p>
        </w:tc>
      </w:tr>
    </w:tbl>
    <w:p w:rsidR="00F12285" w:rsidRPr="00D3687C" w:rsidRDefault="00F12285" w:rsidP="00F12285">
      <w:pPr>
        <w:pStyle w:val="S0"/>
      </w:pPr>
    </w:p>
    <w:p w:rsidR="00BE6E6E" w:rsidRPr="00D3687C" w:rsidRDefault="00BE6E6E" w:rsidP="00F12285">
      <w:pPr>
        <w:pStyle w:val="S0"/>
      </w:pPr>
      <w:r w:rsidRPr="00D3687C">
        <w:t>Конструкция очков может допускать их ношение с корригирующими очками.</w:t>
      </w:r>
    </w:p>
    <w:p w:rsidR="00BE6E6E" w:rsidRPr="00C44DF7" w:rsidRDefault="00BE6E6E" w:rsidP="00F12285">
      <w:pPr>
        <w:pStyle w:val="S0"/>
      </w:pPr>
      <w:r w:rsidRPr="00D3687C">
        <w:lastRenderedPageBreak/>
        <w:t>Очки должны обеспечивать отсутствие усталости глаз при использовании защитных очков в течение всей рабочей смены.</w:t>
      </w:r>
    </w:p>
    <w:p w:rsidR="00F12285" w:rsidRPr="00C44DF7" w:rsidRDefault="00F12285" w:rsidP="00F12285">
      <w:pPr>
        <w:pStyle w:val="S0"/>
      </w:pPr>
    </w:p>
    <w:p w:rsidR="00BE6E6E" w:rsidRPr="00C44DF7" w:rsidRDefault="00BE6E6E" w:rsidP="00F12285">
      <w:pPr>
        <w:pStyle w:val="S0"/>
      </w:pPr>
      <w:r w:rsidRPr="00C44DF7">
        <w:t>В комплект к защитным очкам может прилагаться чехол (футляр) для хранения и специальные салфетки для ухода за очками (не менее 15 штук влажных или 1 тканевая многоразовая).</w:t>
      </w:r>
    </w:p>
    <w:p w:rsidR="00F12285" w:rsidRPr="00C44DF7" w:rsidRDefault="00F12285" w:rsidP="00F12285">
      <w:pPr>
        <w:pStyle w:val="S0"/>
      </w:pPr>
    </w:p>
    <w:p w:rsidR="00031D79" w:rsidRDefault="00BE6E6E" w:rsidP="00F12285">
      <w:pPr>
        <w:pStyle w:val="S0"/>
        <w:ind w:left="567"/>
        <w:rPr>
          <w:i/>
        </w:rPr>
      </w:pPr>
      <w:r w:rsidRPr="00C44DF7">
        <w:rPr>
          <w:i/>
          <w:u w:val="single"/>
        </w:rPr>
        <w:t>Примечание:</w:t>
      </w:r>
      <w:r w:rsidRPr="00C44DF7">
        <w:rPr>
          <w:i/>
        </w:rPr>
        <w:t xml:space="preserve"> </w:t>
      </w:r>
    </w:p>
    <w:p w:rsidR="00031D79" w:rsidRDefault="00031D79" w:rsidP="000C4CDD">
      <w:pPr>
        <w:pStyle w:val="S0"/>
        <w:spacing w:before="120"/>
        <w:ind w:left="567"/>
        <w:rPr>
          <w:i/>
        </w:rPr>
      </w:pPr>
      <w:r>
        <w:rPr>
          <w:i/>
        </w:rPr>
        <w:t>З</w:t>
      </w:r>
      <w:r w:rsidR="00BE6E6E" w:rsidRPr="00C44DF7">
        <w:rPr>
          <w:i/>
        </w:rPr>
        <w:t>апрещено использование очков с линзами из силикатного стекла</w:t>
      </w:r>
      <w:r>
        <w:rPr>
          <w:i/>
        </w:rPr>
        <w:t>.</w:t>
      </w:r>
      <w:r w:rsidRPr="00C44DF7">
        <w:rPr>
          <w:i/>
        </w:rPr>
        <w:t xml:space="preserve"> </w:t>
      </w:r>
    </w:p>
    <w:p w:rsidR="00602DE4" w:rsidRDefault="00602DE4" w:rsidP="00602DE4">
      <w:pPr>
        <w:pStyle w:val="S0"/>
        <w:ind w:left="567"/>
        <w:rPr>
          <w:i/>
        </w:rPr>
      </w:pPr>
    </w:p>
    <w:p w:rsidR="00BE6E6E" w:rsidRPr="00C44DF7" w:rsidRDefault="00BE6E6E" w:rsidP="00602DE4">
      <w:pPr>
        <w:pStyle w:val="S0"/>
        <w:ind w:left="567"/>
      </w:pPr>
      <w:r w:rsidRPr="00C44DF7">
        <w:rPr>
          <w:i/>
        </w:rPr>
        <w:t>Использование очков с оптическим классом ниже № 1 – не допускается</w:t>
      </w:r>
      <w:r w:rsidRPr="00C44DF7">
        <w:t>.</w:t>
      </w:r>
    </w:p>
    <w:p w:rsidR="00F12285" w:rsidRPr="00C44DF7" w:rsidRDefault="00F12285" w:rsidP="00F12285">
      <w:pPr>
        <w:pStyle w:val="S0"/>
      </w:pPr>
    </w:p>
    <w:p w:rsidR="00BE6E6E" w:rsidRPr="00C44DF7" w:rsidRDefault="00BE6E6E" w:rsidP="00F12285">
      <w:pPr>
        <w:pStyle w:val="S0"/>
      </w:pPr>
      <w:r w:rsidRPr="00C44DF7">
        <w:t>Обязательное подтверждение соответствия</w:t>
      </w:r>
      <w:r w:rsidR="00245424" w:rsidRPr="00C44DF7">
        <w:t>: сертификация по</w:t>
      </w:r>
      <w:r w:rsidRPr="00C44DF7">
        <w:t xml:space="preserve"> ТР ТС 019</w:t>
      </w:r>
      <w:r w:rsidR="001C7275">
        <w:t>,</w:t>
      </w:r>
      <w:r w:rsidR="002845A8" w:rsidRPr="00C44DF7">
        <w:t xml:space="preserve"> </w:t>
      </w:r>
      <w:r w:rsidR="00602DE4">
        <w:t>ГОСТ Р </w:t>
      </w:r>
      <w:r w:rsidR="001C7275" w:rsidRPr="00C44DF7">
        <w:t>12.4.253</w:t>
      </w:r>
      <w:r w:rsidR="002845A8" w:rsidRPr="00C44DF7">
        <w:t>.</w:t>
      </w:r>
    </w:p>
    <w:p w:rsidR="00F12285" w:rsidRPr="00C44DF7" w:rsidRDefault="00F12285" w:rsidP="00F12285">
      <w:pPr>
        <w:pStyle w:val="S0"/>
      </w:pPr>
    </w:p>
    <w:p w:rsidR="00BE6E6E" w:rsidRPr="0060040F" w:rsidRDefault="00602DE4" w:rsidP="00F12285">
      <w:pPr>
        <w:pStyle w:val="S0"/>
        <w:rPr>
          <w:b/>
        </w:rPr>
      </w:pPr>
      <w:r>
        <w:rPr>
          <w:b/>
        </w:rPr>
        <w:t>Назначение.</w:t>
      </w:r>
    </w:p>
    <w:p w:rsidR="00BE6E6E" w:rsidRPr="0060040F" w:rsidRDefault="00FD03DC" w:rsidP="00170714">
      <w:pPr>
        <w:pStyle w:val="affffffd"/>
        <w:numPr>
          <w:ilvl w:val="0"/>
          <w:numId w:val="41"/>
        </w:numPr>
        <w:tabs>
          <w:tab w:val="left" w:pos="539"/>
        </w:tabs>
        <w:spacing w:before="120"/>
        <w:ind w:left="538" w:hanging="357"/>
        <w:rPr>
          <w:sz w:val="24"/>
          <w:szCs w:val="24"/>
        </w:rPr>
      </w:pPr>
      <w:r w:rsidRPr="0060040F">
        <w:rPr>
          <w:sz w:val="24"/>
          <w:szCs w:val="24"/>
        </w:rPr>
        <w:t>работы с растворами кислот и щелочей и другими опасными жидкостями;</w:t>
      </w:r>
    </w:p>
    <w:p w:rsidR="00BE6E6E" w:rsidRPr="0060040F" w:rsidRDefault="00FD03DC" w:rsidP="00170714">
      <w:pPr>
        <w:pStyle w:val="affffffd"/>
        <w:numPr>
          <w:ilvl w:val="0"/>
          <w:numId w:val="41"/>
        </w:numPr>
        <w:tabs>
          <w:tab w:val="left" w:pos="539"/>
        </w:tabs>
        <w:spacing w:before="120"/>
        <w:ind w:left="538" w:hanging="357"/>
        <w:rPr>
          <w:sz w:val="24"/>
          <w:szCs w:val="24"/>
        </w:rPr>
      </w:pPr>
      <w:r w:rsidRPr="0060040F">
        <w:rPr>
          <w:sz w:val="24"/>
          <w:szCs w:val="24"/>
        </w:rPr>
        <w:t>работы в атмосфере повышенной запылённости и загазованности</w:t>
      </w:r>
      <w:r w:rsidR="00BE6E6E" w:rsidRPr="0060040F">
        <w:rPr>
          <w:sz w:val="24"/>
          <w:szCs w:val="24"/>
        </w:rPr>
        <w:t>.</w:t>
      </w:r>
    </w:p>
    <w:p w:rsidR="00F12285" w:rsidRPr="00AB4098" w:rsidRDefault="00F12285" w:rsidP="00F12285">
      <w:pPr>
        <w:pStyle w:val="S0"/>
      </w:pPr>
    </w:p>
    <w:p w:rsidR="00F12285" w:rsidRPr="00AB4098" w:rsidRDefault="00F12285" w:rsidP="00415CF5">
      <w:pPr>
        <w:pStyle w:val="S0"/>
        <w:tabs>
          <w:tab w:val="left" w:pos="567"/>
        </w:tabs>
      </w:pPr>
    </w:p>
    <w:p w:rsidR="00BE6E6E" w:rsidRPr="00AB4098" w:rsidRDefault="00BE6E6E" w:rsidP="00415CF5">
      <w:pPr>
        <w:pStyle w:val="S23"/>
        <w:numPr>
          <w:ilvl w:val="1"/>
          <w:numId w:val="77"/>
        </w:numPr>
        <w:tabs>
          <w:tab w:val="left" w:pos="567"/>
        </w:tabs>
        <w:ind w:left="0" w:firstLine="0"/>
      </w:pPr>
      <w:bookmarkStart w:id="1426" w:name="_Toc437531265"/>
      <w:bookmarkStart w:id="1427" w:name="_Toc437531266"/>
      <w:bookmarkStart w:id="1428" w:name="_Toc423450354"/>
      <w:bookmarkStart w:id="1429" w:name="_Toc423458509"/>
      <w:bookmarkStart w:id="1430" w:name="_Toc424034801"/>
      <w:bookmarkStart w:id="1431" w:name="_Toc424035331"/>
      <w:bookmarkStart w:id="1432" w:name="_Toc430278127"/>
      <w:bookmarkStart w:id="1433" w:name="_Toc437531267"/>
      <w:bookmarkStart w:id="1434" w:name="_Toc533865971"/>
      <w:bookmarkStart w:id="1435" w:name="_Toc6389914"/>
      <w:bookmarkEnd w:id="1426"/>
      <w:bookmarkEnd w:id="1427"/>
      <w:r w:rsidRPr="00AB4098">
        <w:t>ОЧКИ ДЛЯ ЗАЩИТЫ ОТ МЕХАНИЧЕСКИХ ВОЗДЕЙСТВИЙ, НЕИОНИЗИРУЮЩЕГО ИЗЛУЧЕНИЯ, БРЫЗГ РАСПЛАВЛЕННОГО МЕТАЛЛА</w:t>
      </w:r>
      <w:bookmarkEnd w:id="1428"/>
      <w:bookmarkEnd w:id="1429"/>
      <w:bookmarkEnd w:id="1430"/>
      <w:bookmarkEnd w:id="1431"/>
      <w:bookmarkEnd w:id="1432"/>
      <w:bookmarkEnd w:id="1433"/>
      <w:bookmarkEnd w:id="1434"/>
      <w:bookmarkEnd w:id="1435"/>
    </w:p>
    <w:p w:rsidR="00F12285" w:rsidRPr="00C74E3A" w:rsidRDefault="00F12285" w:rsidP="00F12285">
      <w:pPr>
        <w:pStyle w:val="S0"/>
      </w:pPr>
    </w:p>
    <w:p w:rsidR="00BE6E6E" w:rsidRPr="00C74E3A" w:rsidRDefault="00BE6E6E" w:rsidP="00F12285">
      <w:pPr>
        <w:pStyle w:val="S0"/>
      </w:pPr>
      <w:r w:rsidRPr="00C74E3A">
        <w:t>Для защиты глаз спереди и с боков, сверху и снизу от сильных механических повреждений, ультрафиолетового и инфракрасного излучений, брызг расплавленного металла при газосварке и резке металлов.</w:t>
      </w:r>
    </w:p>
    <w:p w:rsidR="00F12285" w:rsidRPr="00C74E3A" w:rsidRDefault="00F12285" w:rsidP="00F12285">
      <w:pPr>
        <w:pStyle w:val="S0"/>
      </w:pPr>
    </w:p>
    <w:p w:rsidR="00BE6E6E" w:rsidRPr="00C74E3A" w:rsidRDefault="00602DE4" w:rsidP="00F12285">
      <w:pPr>
        <w:pStyle w:val="S0"/>
        <w:rPr>
          <w:b/>
          <w:szCs w:val="20"/>
        </w:rPr>
      </w:pPr>
      <w:r>
        <w:rPr>
          <w:b/>
          <w:szCs w:val="20"/>
        </w:rPr>
        <w:t>Техническое описание.</w:t>
      </w:r>
    </w:p>
    <w:p w:rsidR="008735A3" w:rsidRPr="00C74E3A" w:rsidRDefault="008735A3" w:rsidP="008735A3"/>
    <w:p w:rsidR="00BE6E6E" w:rsidRPr="000D78D3" w:rsidRDefault="00BE6E6E" w:rsidP="008735A3">
      <w:r w:rsidRPr="00C74E3A">
        <w:t>Очки, состоящие из термостойкого корпуса, светофильтра из поликарбоната или упрочненного стекла, обтюратора, обеспечивающего плотное прилегани</w:t>
      </w:r>
      <w:r w:rsidRPr="000D78D3">
        <w:t>е к лицу, и термостойкой наголовной ленты с регулировкой длины по размеру.</w:t>
      </w:r>
    </w:p>
    <w:p w:rsidR="00F12285" w:rsidRPr="000D78D3" w:rsidRDefault="00F12285" w:rsidP="00F12285">
      <w:pPr>
        <w:pStyle w:val="S0"/>
      </w:pPr>
    </w:p>
    <w:p w:rsidR="00BE6E6E" w:rsidRPr="000D78D3" w:rsidRDefault="00BE6E6E" w:rsidP="00F12285">
      <w:pPr>
        <w:pStyle w:val="S0"/>
      </w:pPr>
      <w:r w:rsidRPr="000D78D3">
        <w:t>Возможна конструкция двойных закрытых очков с откидными светофильтрами.</w:t>
      </w:r>
    </w:p>
    <w:p w:rsidR="00F12285" w:rsidRPr="00D826EB" w:rsidRDefault="00F12285" w:rsidP="00F12285">
      <w:pPr>
        <w:pStyle w:val="S0"/>
      </w:pPr>
    </w:p>
    <w:p w:rsidR="00BE6E6E" w:rsidRPr="00B54B65" w:rsidRDefault="00BE6E6E" w:rsidP="00F12285">
      <w:pPr>
        <w:pStyle w:val="S0"/>
      </w:pPr>
      <w:r w:rsidRPr="00D826EB">
        <w:t>Линзы очков должны полностью исключать оптическое искажение и должны соответ</w:t>
      </w:r>
      <w:r w:rsidR="00FD03DC" w:rsidRPr="00B54B65">
        <w:t>ствовать оптическому классу № 1.</w:t>
      </w:r>
      <w:r w:rsidRPr="00B54B65">
        <w:t xml:space="preserve"> </w:t>
      </w:r>
      <w:r w:rsidR="00FD03DC" w:rsidRPr="00B54B65">
        <w:t>И</w:t>
      </w:r>
      <w:r w:rsidRPr="00B54B65">
        <w:t>спользование очков с оптическим классом ниже № 1 не допускается.</w:t>
      </w:r>
    </w:p>
    <w:p w:rsidR="00F12285" w:rsidRPr="00B54B65" w:rsidRDefault="00F12285" w:rsidP="00F12285">
      <w:pPr>
        <w:pStyle w:val="S0"/>
      </w:pPr>
    </w:p>
    <w:p w:rsidR="00BE6E6E" w:rsidRPr="0036718D" w:rsidRDefault="00BE6E6E" w:rsidP="00F12285">
      <w:pPr>
        <w:pStyle w:val="S0"/>
      </w:pPr>
      <w:r w:rsidRPr="0036718D">
        <w:t>Очки должны иметь:</w:t>
      </w:r>
    </w:p>
    <w:p w:rsidR="00BE6E6E" w:rsidRPr="0036718D" w:rsidRDefault="00FD03DC" w:rsidP="00170714">
      <w:pPr>
        <w:pStyle w:val="affffffd"/>
        <w:numPr>
          <w:ilvl w:val="0"/>
          <w:numId w:val="41"/>
        </w:numPr>
        <w:tabs>
          <w:tab w:val="left" w:pos="539"/>
        </w:tabs>
        <w:spacing w:before="120"/>
        <w:ind w:left="538" w:hanging="357"/>
        <w:rPr>
          <w:sz w:val="24"/>
          <w:szCs w:val="24"/>
        </w:rPr>
      </w:pPr>
      <w:r w:rsidRPr="0036718D">
        <w:rPr>
          <w:sz w:val="24"/>
          <w:szCs w:val="24"/>
        </w:rPr>
        <w:t>отверстия для обеспечения непрямой вентиляции пространства под панорамным светофильтром;</w:t>
      </w:r>
    </w:p>
    <w:p w:rsidR="00BE6E6E" w:rsidRPr="002D7E0A" w:rsidRDefault="00FD03DC" w:rsidP="00170714">
      <w:pPr>
        <w:pStyle w:val="affffffd"/>
        <w:numPr>
          <w:ilvl w:val="0"/>
          <w:numId w:val="41"/>
        </w:numPr>
        <w:tabs>
          <w:tab w:val="left" w:pos="539"/>
        </w:tabs>
        <w:spacing w:before="120"/>
        <w:ind w:left="538" w:hanging="357"/>
        <w:rPr>
          <w:sz w:val="24"/>
          <w:szCs w:val="24"/>
        </w:rPr>
      </w:pPr>
      <w:r w:rsidRPr="002D7E0A">
        <w:rPr>
          <w:sz w:val="24"/>
          <w:szCs w:val="24"/>
        </w:rPr>
        <w:t>минимальный вес;</w:t>
      </w:r>
    </w:p>
    <w:p w:rsidR="00BE6E6E" w:rsidRPr="002D7E0A" w:rsidRDefault="00FD03DC" w:rsidP="00170714">
      <w:pPr>
        <w:pStyle w:val="affffffd"/>
        <w:numPr>
          <w:ilvl w:val="0"/>
          <w:numId w:val="41"/>
        </w:numPr>
        <w:tabs>
          <w:tab w:val="left" w:pos="539"/>
        </w:tabs>
        <w:spacing w:before="120"/>
        <w:ind w:left="538" w:hanging="357"/>
        <w:rPr>
          <w:sz w:val="24"/>
          <w:szCs w:val="24"/>
        </w:rPr>
      </w:pPr>
      <w:r w:rsidRPr="002D7E0A">
        <w:rPr>
          <w:sz w:val="24"/>
          <w:szCs w:val="24"/>
        </w:rPr>
        <w:t>специальные покрытия, защищающие линзы от налипания брызг расплавленного металла, от царапин снаружи и от запотевания снаружи и изнутри;</w:t>
      </w:r>
    </w:p>
    <w:p w:rsidR="00BE6E6E" w:rsidRPr="00473431" w:rsidRDefault="00FD03DC" w:rsidP="00170714">
      <w:pPr>
        <w:pStyle w:val="affffffd"/>
        <w:numPr>
          <w:ilvl w:val="0"/>
          <w:numId w:val="41"/>
        </w:numPr>
        <w:tabs>
          <w:tab w:val="left" w:pos="539"/>
        </w:tabs>
        <w:spacing w:before="120"/>
        <w:ind w:left="538" w:hanging="357"/>
        <w:rPr>
          <w:sz w:val="24"/>
          <w:szCs w:val="24"/>
        </w:rPr>
      </w:pPr>
      <w:r w:rsidRPr="007E58B6">
        <w:rPr>
          <w:sz w:val="24"/>
          <w:szCs w:val="24"/>
        </w:rPr>
        <w:t>конструкционные элементы для крепления щитка для защиты лица.</w:t>
      </w:r>
    </w:p>
    <w:p w:rsidR="00F12285" w:rsidRPr="00473431" w:rsidRDefault="00F12285" w:rsidP="00F12285">
      <w:pPr>
        <w:pStyle w:val="S0"/>
      </w:pPr>
    </w:p>
    <w:p w:rsidR="00FD03DC" w:rsidRPr="00D51E7F" w:rsidRDefault="00D51E7F" w:rsidP="00D51E7F">
      <w:pPr>
        <w:pStyle w:val="a1"/>
        <w:numPr>
          <w:ilvl w:val="0"/>
          <w:numId w:val="0"/>
        </w:numPr>
        <w:spacing w:before="0"/>
        <w:ind w:left="6173"/>
        <w:rPr>
          <w:rFonts w:ascii="Arial" w:hAnsi="Arial" w:cs="Arial"/>
          <w:sz w:val="20"/>
        </w:rPr>
      </w:pPr>
      <w:r w:rsidRPr="00D51E7F">
        <w:rPr>
          <w:rFonts w:ascii="Arial" w:hAnsi="Arial" w:cs="Arial"/>
          <w:sz w:val="20"/>
        </w:rPr>
        <w:lastRenderedPageBreak/>
        <w:t xml:space="preserve">Таблица </w:t>
      </w:r>
      <w:r w:rsidRPr="00D51E7F">
        <w:rPr>
          <w:rFonts w:ascii="Arial" w:hAnsi="Arial" w:cs="Arial"/>
          <w:sz w:val="20"/>
        </w:rPr>
        <w:fldChar w:fldCharType="begin"/>
      </w:r>
      <w:r w:rsidRPr="00D51E7F">
        <w:rPr>
          <w:rFonts w:ascii="Arial" w:hAnsi="Arial" w:cs="Arial"/>
          <w:sz w:val="20"/>
        </w:rPr>
        <w:instrText xml:space="preserve"> SEQ Таблица \* ARABIC </w:instrText>
      </w:r>
      <w:r w:rsidRPr="00D51E7F">
        <w:rPr>
          <w:rFonts w:ascii="Arial" w:hAnsi="Arial" w:cs="Arial"/>
          <w:sz w:val="20"/>
        </w:rPr>
        <w:fldChar w:fldCharType="separate"/>
      </w:r>
      <w:r w:rsidR="004A0669">
        <w:rPr>
          <w:rFonts w:ascii="Arial" w:hAnsi="Arial" w:cs="Arial"/>
          <w:noProof/>
          <w:sz w:val="20"/>
        </w:rPr>
        <w:t>35</w:t>
      </w:r>
      <w:r w:rsidRPr="00D51E7F">
        <w:rPr>
          <w:rFonts w:ascii="Arial" w:hAnsi="Arial" w:cs="Arial"/>
          <w:sz w:val="20"/>
        </w:rPr>
        <w:fldChar w:fldCharType="end"/>
      </w:r>
    </w:p>
    <w:p w:rsidR="00BE6E6E" w:rsidRPr="00C44DF7" w:rsidRDefault="00BE6E6E" w:rsidP="00F12285">
      <w:pPr>
        <w:pStyle w:val="S4"/>
        <w:spacing w:after="60"/>
      </w:pPr>
      <w:r w:rsidRPr="00C44DF7">
        <w:t>Требования к очкам для защиты от механических воздействий</w:t>
      </w:r>
    </w:p>
    <w:tbl>
      <w:tblPr>
        <w:tblW w:w="4946" w:type="pct"/>
        <w:tblInd w:w="10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4843"/>
        <w:gridCol w:w="4661"/>
      </w:tblGrid>
      <w:tr w:rsidR="00FD03DC" w:rsidRPr="00C44DF7" w:rsidTr="000E3029">
        <w:trPr>
          <w:cantSplit/>
          <w:trHeight w:val="20"/>
          <w:tblHeader/>
        </w:trPr>
        <w:tc>
          <w:tcPr>
            <w:tcW w:w="2548" w:type="pct"/>
            <w:tcBorders>
              <w:bottom w:val="single" w:sz="12" w:space="0" w:color="auto"/>
            </w:tcBorders>
            <w:shd w:val="clear" w:color="auto" w:fill="FFD200"/>
            <w:vAlign w:val="center"/>
          </w:tcPr>
          <w:p w:rsidR="00FD03DC" w:rsidRPr="00C44DF7" w:rsidRDefault="00FD03DC" w:rsidP="000E3029">
            <w:pPr>
              <w:spacing w:before="20" w:after="20"/>
              <w:jc w:val="center"/>
              <w:rPr>
                <w:rFonts w:ascii="Arial" w:hAnsi="Arial" w:cs="Arial"/>
                <w:b/>
                <w:caps/>
                <w:sz w:val="16"/>
                <w:szCs w:val="16"/>
              </w:rPr>
            </w:pPr>
            <w:r w:rsidRPr="00C44DF7">
              <w:rPr>
                <w:rFonts w:ascii="Arial" w:hAnsi="Arial" w:cs="Arial"/>
                <w:b/>
                <w:caps/>
                <w:sz w:val="16"/>
                <w:szCs w:val="16"/>
              </w:rPr>
              <w:t>НАИМЕНОВАНИЕ ПОКАЗАТЕЛЯ,</w:t>
            </w:r>
          </w:p>
          <w:p w:rsidR="00FD03DC" w:rsidRPr="00C44DF7" w:rsidRDefault="00FD03DC" w:rsidP="000E3029">
            <w:pPr>
              <w:spacing w:before="20" w:after="20"/>
              <w:jc w:val="center"/>
              <w:rPr>
                <w:rFonts w:ascii="Arial" w:hAnsi="Arial" w:cs="Arial"/>
                <w:b/>
                <w:caps/>
                <w:sz w:val="16"/>
                <w:szCs w:val="16"/>
              </w:rPr>
            </w:pPr>
            <w:r w:rsidRPr="00C44DF7">
              <w:rPr>
                <w:rFonts w:ascii="Arial" w:hAnsi="Arial" w:cs="Arial"/>
                <w:b/>
                <w:caps/>
                <w:sz w:val="16"/>
                <w:szCs w:val="16"/>
              </w:rPr>
              <w:t>ЕД. ИЗМЕРЕНИЯ</w:t>
            </w:r>
          </w:p>
        </w:tc>
        <w:tc>
          <w:tcPr>
            <w:tcW w:w="2452" w:type="pct"/>
            <w:tcBorders>
              <w:bottom w:val="single" w:sz="12" w:space="0" w:color="auto"/>
            </w:tcBorders>
            <w:shd w:val="clear" w:color="auto" w:fill="FFD200"/>
            <w:vAlign w:val="center"/>
          </w:tcPr>
          <w:p w:rsidR="00FD03DC" w:rsidRPr="00C44DF7" w:rsidRDefault="00FD03DC" w:rsidP="000E3029">
            <w:pPr>
              <w:spacing w:before="20" w:after="20"/>
              <w:jc w:val="center"/>
              <w:rPr>
                <w:rFonts w:ascii="Arial" w:hAnsi="Arial" w:cs="Arial"/>
                <w:b/>
                <w:caps/>
                <w:sz w:val="16"/>
                <w:szCs w:val="16"/>
              </w:rPr>
            </w:pPr>
            <w:r w:rsidRPr="00C44DF7">
              <w:rPr>
                <w:rFonts w:ascii="Arial" w:hAnsi="Arial" w:cs="Arial"/>
                <w:b/>
                <w:caps/>
                <w:sz w:val="16"/>
                <w:szCs w:val="16"/>
              </w:rPr>
              <w:t>ЗНАЧЕНИЯ</w:t>
            </w:r>
          </w:p>
        </w:tc>
      </w:tr>
      <w:tr w:rsidR="00FD03DC" w:rsidRPr="00C44DF7" w:rsidTr="000E3029">
        <w:trPr>
          <w:cantSplit/>
          <w:trHeight w:val="20"/>
          <w:tblHeader/>
        </w:trPr>
        <w:tc>
          <w:tcPr>
            <w:tcW w:w="2548" w:type="pct"/>
            <w:tcBorders>
              <w:top w:val="single" w:sz="12" w:space="0" w:color="auto"/>
              <w:bottom w:val="single" w:sz="12" w:space="0" w:color="auto"/>
            </w:tcBorders>
            <w:shd w:val="clear" w:color="auto" w:fill="FFD200"/>
            <w:vAlign w:val="center"/>
          </w:tcPr>
          <w:p w:rsidR="00FD03DC" w:rsidRPr="00C44DF7" w:rsidRDefault="00FD03DC" w:rsidP="000E3029">
            <w:pPr>
              <w:spacing w:before="20" w:after="20"/>
              <w:jc w:val="center"/>
              <w:rPr>
                <w:rFonts w:ascii="Arial" w:hAnsi="Arial" w:cs="Arial"/>
                <w:b/>
                <w:caps/>
                <w:sz w:val="16"/>
                <w:szCs w:val="16"/>
              </w:rPr>
            </w:pPr>
            <w:r w:rsidRPr="00C44DF7">
              <w:rPr>
                <w:rFonts w:ascii="Arial" w:hAnsi="Arial" w:cs="Arial"/>
                <w:b/>
                <w:caps/>
                <w:sz w:val="16"/>
                <w:szCs w:val="16"/>
              </w:rPr>
              <w:t>1</w:t>
            </w:r>
          </w:p>
        </w:tc>
        <w:tc>
          <w:tcPr>
            <w:tcW w:w="2452" w:type="pct"/>
            <w:tcBorders>
              <w:top w:val="single" w:sz="12" w:space="0" w:color="auto"/>
              <w:bottom w:val="single" w:sz="12" w:space="0" w:color="auto"/>
            </w:tcBorders>
            <w:shd w:val="clear" w:color="auto" w:fill="FFD200"/>
            <w:vAlign w:val="center"/>
          </w:tcPr>
          <w:p w:rsidR="00FD03DC" w:rsidRPr="00C44DF7" w:rsidRDefault="00FD03DC" w:rsidP="000E3029">
            <w:pPr>
              <w:spacing w:before="20" w:after="20"/>
              <w:jc w:val="center"/>
              <w:rPr>
                <w:rFonts w:ascii="Arial" w:hAnsi="Arial" w:cs="Arial"/>
                <w:b/>
                <w:caps/>
                <w:sz w:val="16"/>
                <w:szCs w:val="16"/>
              </w:rPr>
            </w:pPr>
            <w:r w:rsidRPr="00C44DF7">
              <w:rPr>
                <w:rFonts w:ascii="Arial" w:hAnsi="Arial" w:cs="Arial"/>
                <w:b/>
                <w:caps/>
                <w:sz w:val="16"/>
                <w:szCs w:val="16"/>
              </w:rPr>
              <w:t>2</w:t>
            </w:r>
          </w:p>
        </w:tc>
      </w:tr>
      <w:tr w:rsidR="00BE6E6E" w:rsidRPr="00C44DF7" w:rsidTr="00F12285">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454"/>
        </w:trPr>
        <w:tc>
          <w:tcPr>
            <w:tcW w:w="2548" w:type="pct"/>
            <w:tcBorders>
              <w:top w:val="single" w:sz="12" w:space="0" w:color="auto"/>
              <w:left w:val="single" w:sz="12" w:space="0" w:color="auto"/>
              <w:bottom w:val="single" w:sz="6" w:space="0" w:color="auto"/>
              <w:right w:val="single" w:sz="6" w:space="0" w:color="auto"/>
            </w:tcBorders>
            <w:shd w:val="clear" w:color="auto" w:fill="auto"/>
          </w:tcPr>
          <w:p w:rsidR="00BE6E6E" w:rsidRPr="00C44DF7" w:rsidRDefault="00FD03DC" w:rsidP="00F12285">
            <w:pPr>
              <w:pStyle w:val="S0"/>
              <w:jc w:val="left"/>
            </w:pPr>
            <w:r w:rsidRPr="00C44DF7">
              <w:t>Устойчивость к удару с кинетической энергией,</w:t>
            </w:r>
            <w:r w:rsidR="00F12285" w:rsidRPr="00C44DF7">
              <w:t xml:space="preserve"> </w:t>
            </w:r>
            <w:r w:rsidRPr="00C44DF7">
              <w:t>не менее, Дж</w:t>
            </w:r>
          </w:p>
        </w:tc>
        <w:tc>
          <w:tcPr>
            <w:tcW w:w="2452" w:type="pct"/>
            <w:tcBorders>
              <w:top w:val="single" w:sz="12" w:space="0" w:color="auto"/>
              <w:left w:val="single" w:sz="6" w:space="0" w:color="auto"/>
              <w:bottom w:val="single" w:sz="6" w:space="0" w:color="auto"/>
              <w:right w:val="single" w:sz="12" w:space="0" w:color="auto"/>
            </w:tcBorders>
            <w:shd w:val="clear" w:color="auto" w:fill="auto"/>
          </w:tcPr>
          <w:p w:rsidR="00BE6E6E" w:rsidRPr="00C44DF7" w:rsidRDefault="00BE6E6E" w:rsidP="00F12285">
            <w:pPr>
              <w:pStyle w:val="S0"/>
              <w:jc w:val="left"/>
            </w:pPr>
            <w:r w:rsidRPr="00C44DF7">
              <w:t>0,6</w:t>
            </w:r>
          </w:p>
        </w:tc>
      </w:tr>
      <w:tr w:rsidR="00BE6E6E" w:rsidRPr="00C44DF7" w:rsidTr="00F12285">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454"/>
        </w:trPr>
        <w:tc>
          <w:tcPr>
            <w:tcW w:w="2548" w:type="pct"/>
            <w:tcBorders>
              <w:top w:val="single" w:sz="6" w:space="0" w:color="auto"/>
              <w:left w:val="single" w:sz="12" w:space="0" w:color="auto"/>
              <w:bottom w:val="single" w:sz="6" w:space="0" w:color="auto"/>
              <w:right w:val="single" w:sz="6" w:space="0" w:color="auto"/>
            </w:tcBorders>
            <w:shd w:val="clear" w:color="auto" w:fill="auto"/>
          </w:tcPr>
          <w:p w:rsidR="00BE6E6E" w:rsidRPr="00C44DF7" w:rsidRDefault="00FD03DC" w:rsidP="00F12285">
            <w:pPr>
              <w:pStyle w:val="S0"/>
              <w:jc w:val="left"/>
            </w:pPr>
            <w:r w:rsidRPr="00C44DF7">
              <w:t xml:space="preserve">Устойчивость к низкоэнергетический удару с кинетической энергией не менее, Дж </w:t>
            </w:r>
          </w:p>
        </w:tc>
        <w:tc>
          <w:tcPr>
            <w:tcW w:w="2452" w:type="pct"/>
            <w:tcBorders>
              <w:top w:val="single" w:sz="6" w:space="0" w:color="auto"/>
              <w:left w:val="single" w:sz="6" w:space="0" w:color="auto"/>
              <w:bottom w:val="single" w:sz="6" w:space="0" w:color="auto"/>
              <w:right w:val="single" w:sz="12" w:space="0" w:color="auto"/>
            </w:tcBorders>
            <w:shd w:val="clear" w:color="auto" w:fill="auto"/>
          </w:tcPr>
          <w:p w:rsidR="00BE6E6E" w:rsidRPr="00C44DF7" w:rsidRDefault="00BE6E6E" w:rsidP="00F12285">
            <w:pPr>
              <w:pStyle w:val="S0"/>
              <w:jc w:val="left"/>
            </w:pPr>
            <w:r w:rsidRPr="00C44DF7">
              <w:t>0,84</w:t>
            </w:r>
          </w:p>
        </w:tc>
      </w:tr>
      <w:tr w:rsidR="00BE6E6E" w:rsidRPr="00C44DF7" w:rsidTr="00F12285">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454"/>
        </w:trPr>
        <w:tc>
          <w:tcPr>
            <w:tcW w:w="2548" w:type="pct"/>
            <w:tcBorders>
              <w:top w:val="single" w:sz="6" w:space="0" w:color="auto"/>
              <w:left w:val="single" w:sz="12" w:space="0" w:color="auto"/>
              <w:bottom w:val="single" w:sz="6" w:space="0" w:color="auto"/>
              <w:right w:val="single" w:sz="6" w:space="0" w:color="auto"/>
            </w:tcBorders>
            <w:shd w:val="clear" w:color="auto" w:fill="auto"/>
          </w:tcPr>
          <w:p w:rsidR="00BE6E6E" w:rsidRPr="00C44DF7" w:rsidRDefault="00FD03DC" w:rsidP="00F12285">
            <w:pPr>
              <w:pStyle w:val="S0"/>
              <w:jc w:val="left"/>
            </w:pPr>
            <w:r w:rsidRPr="00C44DF7">
              <w:t>Коэффициент светопропускания в видимом спектральном диапазоне, не менее, %</w:t>
            </w:r>
          </w:p>
        </w:tc>
        <w:tc>
          <w:tcPr>
            <w:tcW w:w="2452" w:type="pct"/>
            <w:tcBorders>
              <w:top w:val="single" w:sz="6" w:space="0" w:color="auto"/>
              <w:left w:val="single" w:sz="6" w:space="0" w:color="auto"/>
              <w:bottom w:val="single" w:sz="6" w:space="0" w:color="auto"/>
              <w:right w:val="single" w:sz="12" w:space="0" w:color="auto"/>
            </w:tcBorders>
            <w:shd w:val="clear" w:color="auto" w:fill="auto"/>
          </w:tcPr>
          <w:p w:rsidR="00BE6E6E" w:rsidRPr="00C44DF7" w:rsidRDefault="00BE6E6E" w:rsidP="00F12285">
            <w:pPr>
              <w:pStyle w:val="S0"/>
              <w:jc w:val="left"/>
            </w:pPr>
            <w:r w:rsidRPr="00C44DF7">
              <w:t>85</w:t>
            </w:r>
          </w:p>
        </w:tc>
      </w:tr>
      <w:tr w:rsidR="00BE6E6E" w:rsidRPr="00C44DF7" w:rsidTr="00F12285">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454"/>
        </w:trPr>
        <w:tc>
          <w:tcPr>
            <w:tcW w:w="2548" w:type="pct"/>
            <w:tcBorders>
              <w:top w:val="single" w:sz="6" w:space="0" w:color="auto"/>
              <w:left w:val="single" w:sz="12" w:space="0" w:color="auto"/>
              <w:bottom w:val="single" w:sz="6" w:space="0" w:color="auto"/>
              <w:right w:val="single" w:sz="6" w:space="0" w:color="auto"/>
            </w:tcBorders>
            <w:shd w:val="clear" w:color="auto" w:fill="auto"/>
          </w:tcPr>
          <w:p w:rsidR="00BE6E6E" w:rsidRPr="00C44DF7" w:rsidRDefault="00FD03DC" w:rsidP="00E66B26">
            <w:pPr>
              <w:pStyle w:val="S0"/>
              <w:jc w:val="left"/>
            </w:pPr>
            <w:r w:rsidRPr="00C44DF7">
              <w:t xml:space="preserve">Сферическая рефракция и астигматизм, не </w:t>
            </w:r>
            <w:r w:rsidRPr="00F23B18">
              <w:t>более</w:t>
            </w:r>
            <w:r w:rsidR="00E66B26" w:rsidRPr="00F23B18">
              <w:t>, диоптрии</w:t>
            </w:r>
          </w:p>
        </w:tc>
        <w:tc>
          <w:tcPr>
            <w:tcW w:w="2452" w:type="pct"/>
            <w:tcBorders>
              <w:top w:val="single" w:sz="6" w:space="0" w:color="auto"/>
              <w:left w:val="single" w:sz="6" w:space="0" w:color="auto"/>
              <w:bottom w:val="single" w:sz="6" w:space="0" w:color="auto"/>
              <w:right w:val="single" w:sz="12" w:space="0" w:color="auto"/>
            </w:tcBorders>
            <w:shd w:val="clear" w:color="auto" w:fill="auto"/>
          </w:tcPr>
          <w:p w:rsidR="00BE6E6E" w:rsidRPr="00C44DF7" w:rsidRDefault="00BE6E6E" w:rsidP="00F12285">
            <w:pPr>
              <w:pStyle w:val="S0"/>
              <w:jc w:val="left"/>
            </w:pPr>
            <w:r w:rsidRPr="00C44DF7">
              <w:t>±0,06</w:t>
            </w:r>
          </w:p>
        </w:tc>
      </w:tr>
      <w:tr w:rsidR="00BE6E6E" w:rsidRPr="00C44DF7" w:rsidTr="00F12285">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248"/>
        </w:trPr>
        <w:tc>
          <w:tcPr>
            <w:tcW w:w="2548" w:type="pct"/>
            <w:tcBorders>
              <w:top w:val="single" w:sz="6" w:space="0" w:color="auto"/>
              <w:left w:val="single" w:sz="12" w:space="0" w:color="auto"/>
              <w:bottom w:val="single" w:sz="6" w:space="0" w:color="auto"/>
              <w:right w:val="single" w:sz="6" w:space="0" w:color="auto"/>
            </w:tcBorders>
            <w:shd w:val="clear" w:color="auto" w:fill="auto"/>
          </w:tcPr>
          <w:p w:rsidR="00BE6E6E" w:rsidRPr="00C44DF7" w:rsidRDefault="00FD03DC" w:rsidP="00F12285">
            <w:pPr>
              <w:pStyle w:val="S0"/>
              <w:jc w:val="left"/>
            </w:pPr>
            <w:r w:rsidRPr="00C44DF7">
              <w:t xml:space="preserve">Призматическое действие, не более, ПРИЗ. ДПТР: </w:t>
            </w:r>
          </w:p>
        </w:tc>
        <w:tc>
          <w:tcPr>
            <w:tcW w:w="2452" w:type="pct"/>
            <w:tcBorders>
              <w:top w:val="single" w:sz="6" w:space="0" w:color="auto"/>
              <w:left w:val="single" w:sz="6" w:space="0" w:color="auto"/>
              <w:bottom w:val="single" w:sz="6" w:space="0" w:color="auto"/>
              <w:right w:val="single" w:sz="12" w:space="0" w:color="auto"/>
            </w:tcBorders>
            <w:shd w:val="clear" w:color="auto" w:fill="auto"/>
          </w:tcPr>
          <w:p w:rsidR="00BE6E6E" w:rsidRPr="00C44DF7" w:rsidRDefault="00BE6E6E" w:rsidP="00F12285">
            <w:pPr>
              <w:pStyle w:val="S0"/>
              <w:jc w:val="left"/>
            </w:pPr>
          </w:p>
        </w:tc>
      </w:tr>
      <w:tr w:rsidR="00FD03DC" w:rsidRPr="00C44DF7" w:rsidTr="00F12285">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65"/>
        </w:trPr>
        <w:tc>
          <w:tcPr>
            <w:tcW w:w="2548" w:type="pct"/>
            <w:tcBorders>
              <w:top w:val="single" w:sz="6" w:space="0" w:color="auto"/>
              <w:left w:val="single" w:sz="12" w:space="0" w:color="auto"/>
              <w:bottom w:val="single" w:sz="6" w:space="0" w:color="auto"/>
              <w:right w:val="single" w:sz="6" w:space="0" w:color="auto"/>
            </w:tcBorders>
            <w:shd w:val="clear" w:color="auto" w:fill="auto"/>
          </w:tcPr>
          <w:p w:rsidR="00FD03DC" w:rsidRPr="00C44DF7" w:rsidRDefault="00FD03DC" w:rsidP="00602DE4">
            <w:pPr>
              <w:pStyle w:val="S0"/>
              <w:ind w:left="319"/>
              <w:jc w:val="left"/>
            </w:pPr>
            <w:r w:rsidRPr="00C44DF7">
              <w:t>в вертикальной плоскости</w:t>
            </w:r>
          </w:p>
        </w:tc>
        <w:tc>
          <w:tcPr>
            <w:tcW w:w="2452" w:type="pct"/>
            <w:tcBorders>
              <w:top w:val="single" w:sz="6" w:space="0" w:color="auto"/>
              <w:left w:val="single" w:sz="6" w:space="0" w:color="auto"/>
              <w:bottom w:val="single" w:sz="6" w:space="0" w:color="auto"/>
              <w:right w:val="single" w:sz="12" w:space="0" w:color="auto"/>
            </w:tcBorders>
            <w:shd w:val="clear" w:color="auto" w:fill="auto"/>
          </w:tcPr>
          <w:p w:rsidR="00FD03DC" w:rsidRPr="00C44DF7" w:rsidRDefault="00FD03DC" w:rsidP="00F12285">
            <w:pPr>
              <w:pStyle w:val="S0"/>
              <w:jc w:val="left"/>
            </w:pPr>
            <w:r w:rsidRPr="00C44DF7">
              <w:t>±0,25</w:t>
            </w:r>
          </w:p>
        </w:tc>
      </w:tr>
      <w:tr w:rsidR="00FD03DC" w:rsidRPr="00C44DF7" w:rsidTr="00F12285">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65"/>
        </w:trPr>
        <w:tc>
          <w:tcPr>
            <w:tcW w:w="2548" w:type="pct"/>
            <w:tcBorders>
              <w:top w:val="single" w:sz="6" w:space="0" w:color="auto"/>
              <w:left w:val="single" w:sz="12" w:space="0" w:color="auto"/>
              <w:bottom w:val="single" w:sz="6" w:space="0" w:color="auto"/>
              <w:right w:val="single" w:sz="6" w:space="0" w:color="auto"/>
            </w:tcBorders>
            <w:shd w:val="clear" w:color="auto" w:fill="auto"/>
          </w:tcPr>
          <w:p w:rsidR="00FD03DC" w:rsidRPr="00C44DF7" w:rsidRDefault="00FD03DC" w:rsidP="00602DE4">
            <w:pPr>
              <w:pStyle w:val="S0"/>
              <w:ind w:left="319"/>
              <w:jc w:val="left"/>
            </w:pPr>
            <w:r w:rsidRPr="00C44DF7">
              <w:t>в горизонтальной плоскости</w:t>
            </w:r>
          </w:p>
        </w:tc>
        <w:tc>
          <w:tcPr>
            <w:tcW w:w="2452" w:type="pct"/>
            <w:tcBorders>
              <w:top w:val="single" w:sz="6" w:space="0" w:color="auto"/>
              <w:left w:val="single" w:sz="6" w:space="0" w:color="auto"/>
              <w:bottom w:val="single" w:sz="6" w:space="0" w:color="auto"/>
              <w:right w:val="single" w:sz="12" w:space="0" w:color="auto"/>
            </w:tcBorders>
            <w:shd w:val="clear" w:color="auto" w:fill="auto"/>
          </w:tcPr>
          <w:p w:rsidR="00FD03DC" w:rsidRPr="00C44DF7" w:rsidRDefault="00FD03DC" w:rsidP="00F12285">
            <w:pPr>
              <w:pStyle w:val="S0"/>
              <w:jc w:val="left"/>
            </w:pPr>
            <w:r w:rsidRPr="00C44DF7">
              <w:t>±0,75</w:t>
            </w:r>
          </w:p>
        </w:tc>
      </w:tr>
      <w:tr w:rsidR="00BE6E6E" w:rsidRPr="00C44DF7" w:rsidTr="00F12285">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454"/>
        </w:trPr>
        <w:tc>
          <w:tcPr>
            <w:tcW w:w="2548" w:type="pct"/>
            <w:tcBorders>
              <w:top w:val="single" w:sz="6" w:space="0" w:color="auto"/>
              <w:left w:val="single" w:sz="12" w:space="0" w:color="auto"/>
              <w:bottom w:val="single" w:sz="6" w:space="0" w:color="auto"/>
              <w:right w:val="single" w:sz="6" w:space="0" w:color="auto"/>
            </w:tcBorders>
            <w:shd w:val="clear" w:color="auto" w:fill="auto"/>
          </w:tcPr>
          <w:p w:rsidR="00BE6E6E" w:rsidRPr="00C44DF7" w:rsidRDefault="00FD03DC" w:rsidP="00F12285">
            <w:pPr>
              <w:pStyle w:val="S0"/>
              <w:jc w:val="left"/>
            </w:pPr>
            <w:r w:rsidRPr="00C44DF7">
              <w:t xml:space="preserve">Общее светопропускание при запотевании очковых стекол не должно снижаться за 30 мин при разности температур окружающей среды и </w:t>
            </w:r>
            <w:r w:rsidRPr="00C44DF7">
              <w:rPr>
                <w:rFonts w:eastAsiaTheme="majorEastAsia"/>
              </w:rPr>
              <w:t>подочкового</w:t>
            </w:r>
            <w:r w:rsidRPr="00C44DF7">
              <w:t xml:space="preserve"> пространства (15 </w:t>
            </w:r>
            <w:r w:rsidR="00EC622C" w:rsidRPr="00C44DF7">
              <w:t>±</w:t>
            </w:r>
            <w:r w:rsidRPr="00C44DF7">
              <w:t>3) °</w:t>
            </w:r>
            <w:r w:rsidR="00EC622C" w:rsidRPr="00C44DF7">
              <w:t>С</w:t>
            </w:r>
            <w:r w:rsidRPr="00C44DF7">
              <w:t xml:space="preserve"> и относительной влажности (80 </w:t>
            </w:r>
            <w:r w:rsidR="00EC622C" w:rsidRPr="00C44DF7">
              <w:t>±</w:t>
            </w:r>
            <w:r w:rsidRPr="00C44DF7">
              <w:t>3)%, %, не более</w:t>
            </w:r>
          </w:p>
        </w:tc>
        <w:tc>
          <w:tcPr>
            <w:tcW w:w="2452" w:type="pct"/>
            <w:tcBorders>
              <w:top w:val="single" w:sz="6" w:space="0" w:color="auto"/>
              <w:left w:val="single" w:sz="6" w:space="0" w:color="auto"/>
              <w:bottom w:val="single" w:sz="6" w:space="0" w:color="auto"/>
              <w:right w:val="single" w:sz="12" w:space="0" w:color="auto"/>
            </w:tcBorders>
            <w:shd w:val="clear" w:color="auto" w:fill="auto"/>
          </w:tcPr>
          <w:p w:rsidR="00BE6E6E" w:rsidRPr="00C44DF7" w:rsidRDefault="00BE6E6E" w:rsidP="00F12285">
            <w:pPr>
              <w:pStyle w:val="S0"/>
              <w:jc w:val="left"/>
            </w:pPr>
            <w:r w:rsidRPr="00C44DF7">
              <w:t>10</w:t>
            </w:r>
          </w:p>
        </w:tc>
      </w:tr>
      <w:tr w:rsidR="00BE6E6E" w:rsidRPr="00C44DF7" w:rsidTr="00F12285">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454"/>
        </w:trPr>
        <w:tc>
          <w:tcPr>
            <w:tcW w:w="2548" w:type="pct"/>
            <w:tcBorders>
              <w:top w:val="single" w:sz="6" w:space="0" w:color="auto"/>
              <w:left w:val="single" w:sz="12" w:space="0" w:color="auto"/>
              <w:bottom w:val="single" w:sz="6" w:space="0" w:color="auto"/>
              <w:right w:val="single" w:sz="6" w:space="0" w:color="auto"/>
            </w:tcBorders>
            <w:shd w:val="clear" w:color="auto" w:fill="auto"/>
          </w:tcPr>
          <w:p w:rsidR="00BE6E6E" w:rsidRPr="00C44DF7" w:rsidRDefault="00FD03DC" w:rsidP="00F12285">
            <w:pPr>
              <w:pStyle w:val="S0"/>
              <w:jc w:val="left"/>
            </w:pPr>
            <w:r w:rsidRPr="00C44DF7">
              <w:t xml:space="preserve">Значение спектрального коэффициента пропускания для </w:t>
            </w:r>
            <w:r w:rsidR="00EC622C" w:rsidRPr="00C44DF7">
              <w:t xml:space="preserve">УФ </w:t>
            </w:r>
            <w:r w:rsidRPr="00C44DF7">
              <w:t>излучения с длинной волны, не более, %</w:t>
            </w:r>
          </w:p>
        </w:tc>
        <w:tc>
          <w:tcPr>
            <w:tcW w:w="2452" w:type="pct"/>
            <w:tcBorders>
              <w:top w:val="single" w:sz="6" w:space="0" w:color="auto"/>
              <w:left w:val="single" w:sz="6" w:space="0" w:color="auto"/>
              <w:bottom w:val="single" w:sz="6" w:space="0" w:color="auto"/>
              <w:right w:val="single" w:sz="12" w:space="0" w:color="auto"/>
            </w:tcBorders>
            <w:shd w:val="clear" w:color="auto" w:fill="auto"/>
          </w:tcPr>
          <w:p w:rsidR="00BE6E6E" w:rsidRPr="00C44DF7" w:rsidRDefault="00BE6E6E" w:rsidP="00F12285">
            <w:pPr>
              <w:pStyle w:val="S0"/>
              <w:jc w:val="left"/>
            </w:pPr>
          </w:p>
        </w:tc>
      </w:tr>
      <w:tr w:rsidR="00EC622C" w:rsidRPr="00C44DF7" w:rsidTr="00F12285">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65"/>
        </w:trPr>
        <w:tc>
          <w:tcPr>
            <w:tcW w:w="2548" w:type="pct"/>
            <w:tcBorders>
              <w:top w:val="single" w:sz="6" w:space="0" w:color="auto"/>
              <w:left w:val="single" w:sz="12" w:space="0" w:color="auto"/>
              <w:bottom w:val="single" w:sz="6" w:space="0" w:color="auto"/>
              <w:right w:val="single" w:sz="6" w:space="0" w:color="auto"/>
            </w:tcBorders>
            <w:shd w:val="clear" w:color="auto" w:fill="auto"/>
          </w:tcPr>
          <w:p w:rsidR="00EC622C" w:rsidRPr="00C44DF7" w:rsidRDefault="00EC622C" w:rsidP="00602DE4">
            <w:pPr>
              <w:pStyle w:val="S0"/>
              <w:ind w:left="319"/>
              <w:jc w:val="left"/>
            </w:pPr>
            <w:r w:rsidRPr="00C44DF7">
              <w:t>313 нм</w:t>
            </w:r>
          </w:p>
        </w:tc>
        <w:tc>
          <w:tcPr>
            <w:tcW w:w="2452" w:type="pct"/>
            <w:tcBorders>
              <w:top w:val="single" w:sz="6" w:space="0" w:color="auto"/>
              <w:left w:val="single" w:sz="6" w:space="0" w:color="auto"/>
              <w:bottom w:val="single" w:sz="6" w:space="0" w:color="auto"/>
              <w:right w:val="single" w:sz="12" w:space="0" w:color="auto"/>
            </w:tcBorders>
            <w:shd w:val="clear" w:color="auto" w:fill="auto"/>
          </w:tcPr>
          <w:p w:rsidR="00EC622C" w:rsidRPr="00C44DF7" w:rsidRDefault="00EC622C" w:rsidP="00F12285">
            <w:pPr>
              <w:pStyle w:val="S0"/>
              <w:jc w:val="left"/>
            </w:pPr>
            <w:r w:rsidRPr="00C44DF7">
              <w:t>0,0003</w:t>
            </w:r>
          </w:p>
        </w:tc>
      </w:tr>
      <w:tr w:rsidR="00EC622C" w:rsidRPr="00C44DF7" w:rsidTr="00F12285">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183"/>
        </w:trPr>
        <w:tc>
          <w:tcPr>
            <w:tcW w:w="2548" w:type="pct"/>
            <w:tcBorders>
              <w:top w:val="single" w:sz="6" w:space="0" w:color="auto"/>
              <w:left w:val="single" w:sz="12" w:space="0" w:color="auto"/>
              <w:bottom w:val="single" w:sz="6" w:space="0" w:color="auto"/>
              <w:right w:val="single" w:sz="6" w:space="0" w:color="auto"/>
            </w:tcBorders>
            <w:shd w:val="clear" w:color="auto" w:fill="auto"/>
          </w:tcPr>
          <w:p w:rsidR="00EC622C" w:rsidRPr="00C44DF7" w:rsidRDefault="00EC622C" w:rsidP="00602DE4">
            <w:pPr>
              <w:pStyle w:val="S0"/>
              <w:ind w:left="319"/>
              <w:jc w:val="left"/>
            </w:pPr>
            <w:r w:rsidRPr="00C44DF7">
              <w:t>365 нм</w:t>
            </w:r>
          </w:p>
        </w:tc>
        <w:tc>
          <w:tcPr>
            <w:tcW w:w="2452" w:type="pct"/>
            <w:tcBorders>
              <w:top w:val="single" w:sz="6" w:space="0" w:color="auto"/>
              <w:left w:val="single" w:sz="6" w:space="0" w:color="auto"/>
              <w:bottom w:val="single" w:sz="6" w:space="0" w:color="auto"/>
              <w:right w:val="single" w:sz="12" w:space="0" w:color="auto"/>
            </w:tcBorders>
            <w:shd w:val="clear" w:color="auto" w:fill="auto"/>
          </w:tcPr>
          <w:p w:rsidR="00EC622C" w:rsidRPr="00C44DF7" w:rsidRDefault="00EC622C" w:rsidP="00F12285">
            <w:pPr>
              <w:pStyle w:val="S0"/>
              <w:jc w:val="left"/>
            </w:pPr>
            <w:r w:rsidRPr="00C44DF7">
              <w:t>10</w:t>
            </w:r>
          </w:p>
        </w:tc>
      </w:tr>
      <w:tr w:rsidR="00BE6E6E" w:rsidRPr="00C44DF7" w:rsidTr="00F12285">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174"/>
        </w:trPr>
        <w:tc>
          <w:tcPr>
            <w:tcW w:w="2548" w:type="pct"/>
            <w:tcBorders>
              <w:top w:val="single" w:sz="6" w:space="0" w:color="auto"/>
              <w:left w:val="single" w:sz="12" w:space="0" w:color="auto"/>
              <w:bottom w:val="single" w:sz="6" w:space="0" w:color="auto"/>
              <w:right w:val="single" w:sz="6" w:space="0" w:color="auto"/>
            </w:tcBorders>
            <w:shd w:val="clear" w:color="auto" w:fill="auto"/>
          </w:tcPr>
          <w:p w:rsidR="00BE6E6E" w:rsidRPr="00C44DF7" w:rsidRDefault="00FD03DC" w:rsidP="00F12285">
            <w:pPr>
              <w:pStyle w:val="S0"/>
              <w:jc w:val="left"/>
            </w:pPr>
            <w:r w:rsidRPr="00C44DF7">
              <w:t>Коэффициент спектрального отражения в диапазоне длин волн от 780 нм до 2000 нм, не менее, %</w:t>
            </w:r>
          </w:p>
        </w:tc>
        <w:tc>
          <w:tcPr>
            <w:tcW w:w="2452" w:type="pct"/>
            <w:tcBorders>
              <w:top w:val="single" w:sz="6" w:space="0" w:color="auto"/>
              <w:left w:val="single" w:sz="6" w:space="0" w:color="auto"/>
              <w:bottom w:val="single" w:sz="6" w:space="0" w:color="auto"/>
              <w:right w:val="single" w:sz="12" w:space="0" w:color="auto"/>
            </w:tcBorders>
            <w:shd w:val="clear" w:color="auto" w:fill="auto"/>
          </w:tcPr>
          <w:p w:rsidR="00BE6E6E" w:rsidRPr="00C44DF7" w:rsidRDefault="00BE6E6E" w:rsidP="00F12285">
            <w:pPr>
              <w:pStyle w:val="S0"/>
              <w:jc w:val="left"/>
            </w:pPr>
            <w:r w:rsidRPr="00C44DF7">
              <w:t>60</w:t>
            </w:r>
          </w:p>
        </w:tc>
      </w:tr>
      <w:tr w:rsidR="00BE6E6E" w:rsidRPr="00C44DF7" w:rsidTr="00F12285">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186"/>
        </w:trPr>
        <w:tc>
          <w:tcPr>
            <w:tcW w:w="2548" w:type="pct"/>
            <w:tcBorders>
              <w:top w:val="single" w:sz="6" w:space="0" w:color="auto"/>
              <w:left w:val="single" w:sz="12" w:space="0" w:color="auto"/>
              <w:bottom w:val="single" w:sz="6" w:space="0" w:color="auto"/>
              <w:right w:val="single" w:sz="6" w:space="0" w:color="auto"/>
            </w:tcBorders>
            <w:shd w:val="clear" w:color="auto" w:fill="auto"/>
          </w:tcPr>
          <w:p w:rsidR="00EC622C" w:rsidRPr="00C44DF7" w:rsidRDefault="00FD03DC" w:rsidP="00F12285">
            <w:pPr>
              <w:pStyle w:val="S0"/>
              <w:jc w:val="left"/>
            </w:pPr>
            <w:r w:rsidRPr="00C44DF7">
              <w:t xml:space="preserve">Зону обзора с вертикальной линии центра, </w:t>
            </w:r>
          </w:p>
          <w:p w:rsidR="00BE6E6E" w:rsidRPr="00C44DF7" w:rsidRDefault="00FD03DC" w:rsidP="00F12285">
            <w:pPr>
              <w:pStyle w:val="S0"/>
              <w:jc w:val="left"/>
            </w:pPr>
            <w:r w:rsidRPr="00C44DF7">
              <w:t>не менее, мм</w:t>
            </w:r>
          </w:p>
        </w:tc>
        <w:tc>
          <w:tcPr>
            <w:tcW w:w="2452" w:type="pct"/>
            <w:tcBorders>
              <w:top w:val="single" w:sz="6" w:space="0" w:color="auto"/>
              <w:left w:val="single" w:sz="6" w:space="0" w:color="auto"/>
              <w:bottom w:val="single" w:sz="6" w:space="0" w:color="auto"/>
              <w:right w:val="single" w:sz="12" w:space="0" w:color="auto"/>
            </w:tcBorders>
            <w:shd w:val="clear" w:color="auto" w:fill="auto"/>
          </w:tcPr>
          <w:p w:rsidR="00BE6E6E" w:rsidRPr="00C44DF7" w:rsidRDefault="00BE6E6E" w:rsidP="00F12285">
            <w:pPr>
              <w:pStyle w:val="S0"/>
              <w:jc w:val="left"/>
            </w:pPr>
            <w:r w:rsidRPr="00C44DF7">
              <w:t>150</w:t>
            </w:r>
          </w:p>
        </w:tc>
      </w:tr>
      <w:tr w:rsidR="00BE6E6E" w:rsidRPr="00C44DF7" w:rsidTr="00F12285">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454"/>
        </w:trPr>
        <w:tc>
          <w:tcPr>
            <w:tcW w:w="2548" w:type="pct"/>
            <w:tcBorders>
              <w:top w:val="single" w:sz="6" w:space="0" w:color="auto"/>
              <w:left w:val="single" w:sz="12" w:space="0" w:color="auto"/>
              <w:bottom w:val="single" w:sz="6" w:space="0" w:color="auto"/>
              <w:right w:val="single" w:sz="6" w:space="0" w:color="auto"/>
            </w:tcBorders>
            <w:shd w:val="clear" w:color="auto" w:fill="auto"/>
          </w:tcPr>
          <w:p w:rsidR="00BE6E6E" w:rsidRPr="00C44DF7" w:rsidRDefault="00FD03DC" w:rsidP="00F12285">
            <w:pPr>
              <w:pStyle w:val="S0"/>
              <w:jc w:val="left"/>
            </w:pPr>
            <w:r w:rsidRPr="00C44DF7">
              <w:t>Стойкость к проникновению горячих твердых тел, не менее, с</w:t>
            </w:r>
          </w:p>
        </w:tc>
        <w:tc>
          <w:tcPr>
            <w:tcW w:w="2452" w:type="pct"/>
            <w:tcBorders>
              <w:top w:val="single" w:sz="6" w:space="0" w:color="auto"/>
              <w:left w:val="single" w:sz="6" w:space="0" w:color="auto"/>
              <w:bottom w:val="single" w:sz="6" w:space="0" w:color="auto"/>
              <w:right w:val="single" w:sz="12" w:space="0" w:color="auto"/>
            </w:tcBorders>
            <w:shd w:val="clear" w:color="auto" w:fill="auto"/>
          </w:tcPr>
          <w:p w:rsidR="00BE6E6E" w:rsidRPr="00C44DF7" w:rsidRDefault="00BE6E6E" w:rsidP="00F12285">
            <w:pPr>
              <w:pStyle w:val="S0"/>
              <w:jc w:val="left"/>
            </w:pPr>
            <w:r w:rsidRPr="00C44DF7">
              <w:t>7</w:t>
            </w:r>
          </w:p>
        </w:tc>
      </w:tr>
      <w:tr w:rsidR="00BE6E6E" w:rsidRPr="00C44DF7" w:rsidTr="00F12285">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454"/>
        </w:trPr>
        <w:tc>
          <w:tcPr>
            <w:tcW w:w="2548" w:type="pct"/>
            <w:tcBorders>
              <w:top w:val="single" w:sz="6" w:space="0" w:color="auto"/>
              <w:left w:val="single" w:sz="12" w:space="0" w:color="auto"/>
              <w:bottom w:val="single" w:sz="12" w:space="0" w:color="auto"/>
              <w:right w:val="single" w:sz="6" w:space="0" w:color="auto"/>
            </w:tcBorders>
            <w:shd w:val="clear" w:color="auto" w:fill="auto"/>
          </w:tcPr>
          <w:p w:rsidR="00BE6E6E" w:rsidRPr="00C44DF7" w:rsidRDefault="00FD03DC" w:rsidP="00F12285">
            <w:pPr>
              <w:pStyle w:val="S0"/>
              <w:jc w:val="left"/>
            </w:pPr>
            <w:r w:rsidRPr="00C44DF7">
              <w:t>Устойчивым к воспламенению после удаления стального стержня, нагретого на длину не менее 30 мм до температуры (650 ±20) °</w:t>
            </w:r>
            <w:r w:rsidR="00EC622C" w:rsidRPr="00C44DF7">
              <w:t>С</w:t>
            </w:r>
          </w:p>
        </w:tc>
        <w:tc>
          <w:tcPr>
            <w:tcW w:w="2452" w:type="pct"/>
            <w:tcBorders>
              <w:top w:val="single" w:sz="6" w:space="0" w:color="auto"/>
              <w:left w:val="single" w:sz="6" w:space="0" w:color="auto"/>
              <w:bottom w:val="single" w:sz="12" w:space="0" w:color="auto"/>
              <w:right w:val="single" w:sz="12" w:space="0" w:color="auto"/>
            </w:tcBorders>
            <w:shd w:val="clear" w:color="auto" w:fill="auto"/>
          </w:tcPr>
          <w:p w:rsidR="00BE6E6E" w:rsidRPr="00C44DF7" w:rsidRDefault="00FD03DC" w:rsidP="00F12285">
            <w:pPr>
              <w:pStyle w:val="S0"/>
              <w:jc w:val="left"/>
            </w:pPr>
            <w:r w:rsidRPr="00C44DF7">
              <w:t>Не горит</w:t>
            </w:r>
          </w:p>
          <w:p w:rsidR="00BE6E6E" w:rsidRPr="00C44DF7" w:rsidRDefault="00EC622C" w:rsidP="00F12285">
            <w:pPr>
              <w:pStyle w:val="S0"/>
              <w:jc w:val="left"/>
            </w:pPr>
            <w:r w:rsidRPr="00C44DF7">
              <w:t>Не тле</w:t>
            </w:r>
            <w:r w:rsidR="00FD03DC" w:rsidRPr="00C44DF7">
              <w:t>ет</w:t>
            </w:r>
          </w:p>
        </w:tc>
      </w:tr>
    </w:tbl>
    <w:p w:rsidR="00F12285" w:rsidRPr="00C44DF7" w:rsidRDefault="00F12285" w:rsidP="00F12285">
      <w:pPr>
        <w:pStyle w:val="S0"/>
      </w:pPr>
    </w:p>
    <w:p w:rsidR="00BE6E6E" w:rsidRPr="00C44DF7" w:rsidRDefault="00BE6E6E" w:rsidP="00F12285">
      <w:pPr>
        <w:pStyle w:val="S0"/>
      </w:pPr>
      <w:r w:rsidRPr="00C44DF7">
        <w:t>Конструкция очков может допускать их ношение с корригирующими очками.</w:t>
      </w:r>
    </w:p>
    <w:p w:rsidR="00F12285" w:rsidRPr="00C44DF7" w:rsidRDefault="00F12285" w:rsidP="00F12285">
      <w:pPr>
        <w:pStyle w:val="S0"/>
      </w:pPr>
    </w:p>
    <w:p w:rsidR="00BE6E6E" w:rsidRPr="00C44DF7" w:rsidRDefault="00BE6E6E" w:rsidP="00F12285">
      <w:pPr>
        <w:pStyle w:val="S0"/>
      </w:pPr>
      <w:r w:rsidRPr="00C44DF7">
        <w:t>Очки должны обеспечивать отсутствие усталости глаз – при использовании защитных очков в течение всей рабочей смены.</w:t>
      </w:r>
    </w:p>
    <w:p w:rsidR="00F12285" w:rsidRPr="00C44DF7" w:rsidRDefault="00F12285" w:rsidP="00F12285">
      <w:pPr>
        <w:pStyle w:val="S0"/>
      </w:pPr>
    </w:p>
    <w:p w:rsidR="00BE6E6E" w:rsidRPr="00C44DF7" w:rsidRDefault="00BE6E6E" w:rsidP="00F12285">
      <w:pPr>
        <w:pStyle w:val="S0"/>
      </w:pPr>
      <w:r w:rsidRPr="00C44DF7">
        <w:t>В комплект к защитным очкам может прилагаться чехол (футляр) для хранения и специальные салфетки для ухода за очками (не менее 15 штук влажных или 1 тканевая многоразовая).</w:t>
      </w:r>
    </w:p>
    <w:p w:rsidR="00F12285" w:rsidRPr="00C44DF7" w:rsidRDefault="00F12285" w:rsidP="00F12285">
      <w:pPr>
        <w:pStyle w:val="S0"/>
      </w:pPr>
    </w:p>
    <w:p w:rsidR="00CD3B41" w:rsidRDefault="00BE6E6E" w:rsidP="00D3687C">
      <w:pPr>
        <w:ind w:left="567"/>
        <w:rPr>
          <w:i/>
          <w:szCs w:val="24"/>
        </w:rPr>
      </w:pPr>
      <w:r w:rsidRPr="00C44DF7">
        <w:rPr>
          <w:i/>
          <w:szCs w:val="24"/>
          <w:u w:val="single"/>
        </w:rPr>
        <w:t>Примечание:</w:t>
      </w:r>
      <w:r w:rsidRPr="00C44DF7">
        <w:rPr>
          <w:i/>
          <w:szCs w:val="24"/>
        </w:rPr>
        <w:t xml:space="preserve"> </w:t>
      </w:r>
    </w:p>
    <w:p w:rsidR="00CD3B41" w:rsidRDefault="00CD3B41" w:rsidP="000C4CDD">
      <w:pPr>
        <w:spacing w:before="120"/>
        <w:ind w:left="567"/>
        <w:rPr>
          <w:i/>
          <w:szCs w:val="24"/>
        </w:rPr>
      </w:pPr>
      <w:r>
        <w:rPr>
          <w:i/>
          <w:szCs w:val="24"/>
        </w:rPr>
        <w:t>З</w:t>
      </w:r>
      <w:r w:rsidRPr="00C44DF7">
        <w:rPr>
          <w:i/>
          <w:szCs w:val="24"/>
        </w:rPr>
        <w:t xml:space="preserve">апрещено </w:t>
      </w:r>
      <w:r w:rsidR="00BE6E6E" w:rsidRPr="00C44DF7">
        <w:rPr>
          <w:i/>
          <w:szCs w:val="24"/>
        </w:rPr>
        <w:t>использование очков с линзами из</w:t>
      </w:r>
      <w:r w:rsidR="00EC622C" w:rsidRPr="00C44DF7">
        <w:rPr>
          <w:i/>
          <w:szCs w:val="24"/>
        </w:rPr>
        <w:t xml:space="preserve"> силикатного стекла. </w:t>
      </w:r>
    </w:p>
    <w:p w:rsidR="00602DE4" w:rsidRDefault="00602DE4" w:rsidP="00602DE4">
      <w:pPr>
        <w:ind w:left="567"/>
        <w:rPr>
          <w:i/>
          <w:szCs w:val="24"/>
        </w:rPr>
      </w:pPr>
    </w:p>
    <w:p w:rsidR="00BE6E6E" w:rsidRPr="00C44DF7" w:rsidRDefault="00BE6E6E" w:rsidP="00602DE4">
      <w:pPr>
        <w:ind w:left="567"/>
        <w:rPr>
          <w:i/>
          <w:szCs w:val="24"/>
        </w:rPr>
      </w:pPr>
      <w:r w:rsidRPr="00C44DF7">
        <w:rPr>
          <w:i/>
          <w:szCs w:val="24"/>
        </w:rPr>
        <w:t>Использование очков с оптическим классом ниже №1 – не допускается.</w:t>
      </w:r>
    </w:p>
    <w:p w:rsidR="00F12285" w:rsidRPr="00D3687C" w:rsidRDefault="00F12285" w:rsidP="00F12285">
      <w:pPr>
        <w:pStyle w:val="S0"/>
      </w:pPr>
    </w:p>
    <w:p w:rsidR="00BE6E6E" w:rsidRPr="00C44DF7" w:rsidRDefault="00BE6E6E" w:rsidP="00F12285">
      <w:pPr>
        <w:pStyle w:val="S0"/>
      </w:pPr>
      <w:r w:rsidRPr="00C44DF7">
        <w:t>Обязательное подтверждение соответствия</w:t>
      </w:r>
      <w:r w:rsidR="00245424" w:rsidRPr="00C44DF7">
        <w:t>:</w:t>
      </w:r>
      <w:r w:rsidRPr="00C44DF7">
        <w:t xml:space="preserve"> ТР ТС 019</w:t>
      </w:r>
      <w:r w:rsidR="001C7275">
        <w:t>,</w:t>
      </w:r>
      <w:r w:rsidR="002845A8" w:rsidRPr="00C44DF7">
        <w:t xml:space="preserve"> </w:t>
      </w:r>
      <w:r w:rsidR="001C7275" w:rsidRPr="00C44DF7">
        <w:t>ГОСТ Р 12.4.253</w:t>
      </w:r>
      <w:r w:rsidR="00EC622C" w:rsidRPr="00C44DF7">
        <w:t>.</w:t>
      </w:r>
    </w:p>
    <w:p w:rsidR="00F12285" w:rsidRPr="00D3687C" w:rsidRDefault="00F12285" w:rsidP="00F12285">
      <w:pPr>
        <w:pStyle w:val="S0"/>
      </w:pPr>
    </w:p>
    <w:p w:rsidR="00BE6E6E" w:rsidRPr="00C44DF7" w:rsidRDefault="00602DE4" w:rsidP="00F12285">
      <w:pPr>
        <w:pStyle w:val="S0"/>
        <w:rPr>
          <w:b/>
        </w:rPr>
      </w:pPr>
      <w:r>
        <w:rPr>
          <w:b/>
        </w:rPr>
        <w:t>Назначение.</w:t>
      </w:r>
    </w:p>
    <w:p w:rsidR="008735A3" w:rsidRPr="00D3687C" w:rsidRDefault="008735A3" w:rsidP="008735A3"/>
    <w:p w:rsidR="00BE6E6E" w:rsidRPr="00C44DF7" w:rsidRDefault="00BE6E6E" w:rsidP="008735A3">
      <w:r w:rsidRPr="00C44DF7">
        <w:t>Газосварка и резка металлов, электросварка.</w:t>
      </w:r>
    </w:p>
    <w:p w:rsidR="00F12285" w:rsidRPr="00D3687C" w:rsidRDefault="00F12285" w:rsidP="00F12285">
      <w:pPr>
        <w:pStyle w:val="S0"/>
      </w:pPr>
    </w:p>
    <w:p w:rsidR="00F12285" w:rsidRPr="00D3687C" w:rsidRDefault="00F12285" w:rsidP="00F12285">
      <w:pPr>
        <w:pStyle w:val="S0"/>
      </w:pPr>
    </w:p>
    <w:p w:rsidR="00BE6E6E" w:rsidRPr="00D3687C" w:rsidRDefault="00BE6E6E" w:rsidP="00415CF5">
      <w:pPr>
        <w:pStyle w:val="S23"/>
        <w:numPr>
          <w:ilvl w:val="1"/>
          <w:numId w:val="77"/>
        </w:numPr>
        <w:tabs>
          <w:tab w:val="left" w:pos="567"/>
        </w:tabs>
        <w:ind w:left="0" w:firstLine="0"/>
      </w:pPr>
      <w:bookmarkStart w:id="1436" w:name="_Toc423450355"/>
      <w:bookmarkStart w:id="1437" w:name="_Toc423458510"/>
      <w:bookmarkStart w:id="1438" w:name="_Toc424034802"/>
      <w:bookmarkStart w:id="1439" w:name="_Toc424035332"/>
      <w:bookmarkStart w:id="1440" w:name="_Toc430278128"/>
      <w:bookmarkStart w:id="1441" w:name="_Toc437531268"/>
      <w:bookmarkStart w:id="1442" w:name="_Toc533865972"/>
      <w:bookmarkStart w:id="1443" w:name="_Toc6389915"/>
      <w:r w:rsidRPr="00D3687C">
        <w:t>ЩИТКИ ЛИЦЕВЫЕ</w:t>
      </w:r>
      <w:bookmarkEnd w:id="1436"/>
      <w:bookmarkEnd w:id="1437"/>
      <w:bookmarkEnd w:id="1438"/>
      <w:bookmarkEnd w:id="1439"/>
      <w:bookmarkEnd w:id="1440"/>
      <w:bookmarkEnd w:id="1441"/>
      <w:bookmarkEnd w:id="1442"/>
      <w:bookmarkEnd w:id="1443"/>
    </w:p>
    <w:p w:rsidR="00F12285" w:rsidRPr="00D3687C" w:rsidRDefault="00F12285" w:rsidP="00F12285">
      <w:pPr>
        <w:pStyle w:val="S0"/>
      </w:pPr>
    </w:p>
    <w:p w:rsidR="00BE6E6E" w:rsidRPr="00D3687C" w:rsidRDefault="009A0D1C" w:rsidP="00F12285">
      <w:pPr>
        <w:pStyle w:val="S0"/>
      </w:pPr>
      <w:r w:rsidRPr="00D3687C">
        <w:t>Предназначены д</w:t>
      </w:r>
      <w:r w:rsidR="00BE6E6E" w:rsidRPr="00D3687C">
        <w:t>ля защиты глаз и лица от механических воздействий твёрдых частиц, брызг и пыли, или лучистого тепла.</w:t>
      </w:r>
    </w:p>
    <w:p w:rsidR="00F12285" w:rsidRPr="00D3687C" w:rsidRDefault="00F12285" w:rsidP="00F12285">
      <w:pPr>
        <w:pStyle w:val="S0"/>
      </w:pPr>
    </w:p>
    <w:p w:rsidR="00BE6E6E" w:rsidRPr="00D3687C" w:rsidRDefault="003559FE" w:rsidP="00F12285">
      <w:pPr>
        <w:pStyle w:val="S0"/>
        <w:rPr>
          <w:b/>
          <w:szCs w:val="20"/>
        </w:rPr>
      </w:pPr>
      <w:r w:rsidRPr="00D3687C">
        <w:rPr>
          <w:b/>
          <w:szCs w:val="20"/>
        </w:rPr>
        <w:t>Техническое описание.</w:t>
      </w:r>
    </w:p>
    <w:p w:rsidR="008735A3" w:rsidRPr="00D3687C" w:rsidRDefault="008735A3" w:rsidP="008735A3"/>
    <w:p w:rsidR="00BE6E6E" w:rsidRPr="00D3687C" w:rsidRDefault="00BE6E6E" w:rsidP="008735A3">
      <w:r w:rsidRPr="00D3687C">
        <w:t>Щиток</w:t>
      </w:r>
      <w:r w:rsidR="00056EF2" w:rsidRPr="00D3687C">
        <w:t xml:space="preserve"> лицевой</w:t>
      </w:r>
      <w:r w:rsidRPr="00D3687C">
        <w:t>, состоящий из прозрачного корпуса из поликарбоната или ацетата.</w:t>
      </w:r>
    </w:p>
    <w:p w:rsidR="00F12285" w:rsidRPr="00D3687C" w:rsidRDefault="00F12285" w:rsidP="00F12285">
      <w:pPr>
        <w:pStyle w:val="S0"/>
      </w:pPr>
    </w:p>
    <w:p w:rsidR="00BE6E6E" w:rsidRPr="00D3687C" w:rsidRDefault="00BE6E6E" w:rsidP="00F12285">
      <w:pPr>
        <w:pStyle w:val="S0"/>
        <w:rPr>
          <w:szCs w:val="20"/>
        </w:rPr>
      </w:pPr>
      <w:r w:rsidRPr="00D3687C">
        <w:rPr>
          <w:szCs w:val="20"/>
        </w:rPr>
        <w:t>Щиток должен иметь:</w:t>
      </w:r>
    </w:p>
    <w:p w:rsidR="00BE6E6E" w:rsidRPr="00D3687C" w:rsidRDefault="00EC622C" w:rsidP="00170714">
      <w:pPr>
        <w:pStyle w:val="affffffd"/>
        <w:numPr>
          <w:ilvl w:val="0"/>
          <w:numId w:val="41"/>
        </w:numPr>
        <w:tabs>
          <w:tab w:val="left" w:pos="539"/>
        </w:tabs>
        <w:spacing w:before="120"/>
        <w:ind w:left="538" w:hanging="357"/>
        <w:rPr>
          <w:sz w:val="24"/>
          <w:szCs w:val="24"/>
        </w:rPr>
      </w:pPr>
      <w:r w:rsidRPr="00D3687C">
        <w:rPr>
          <w:sz w:val="24"/>
          <w:szCs w:val="24"/>
        </w:rPr>
        <w:t>наголовное крепление;</w:t>
      </w:r>
    </w:p>
    <w:p w:rsidR="00BE6E6E" w:rsidRPr="00D3687C" w:rsidRDefault="00EC622C" w:rsidP="00170714">
      <w:pPr>
        <w:pStyle w:val="affffffd"/>
        <w:numPr>
          <w:ilvl w:val="0"/>
          <w:numId w:val="41"/>
        </w:numPr>
        <w:tabs>
          <w:tab w:val="left" w:pos="539"/>
        </w:tabs>
        <w:spacing w:before="120"/>
        <w:ind w:left="538" w:hanging="357"/>
        <w:rPr>
          <w:sz w:val="24"/>
          <w:szCs w:val="24"/>
        </w:rPr>
      </w:pPr>
      <w:r w:rsidRPr="00D3687C">
        <w:rPr>
          <w:sz w:val="24"/>
          <w:szCs w:val="24"/>
        </w:rPr>
        <w:t xml:space="preserve">крепление к </w:t>
      </w:r>
      <w:r w:rsidR="00C03FE9" w:rsidRPr="00D3687C">
        <w:rPr>
          <w:sz w:val="24"/>
          <w:szCs w:val="24"/>
        </w:rPr>
        <w:t xml:space="preserve">защитной </w:t>
      </w:r>
      <w:r w:rsidRPr="00D3687C">
        <w:rPr>
          <w:sz w:val="24"/>
          <w:szCs w:val="24"/>
        </w:rPr>
        <w:t>каске;</w:t>
      </w:r>
    </w:p>
    <w:p w:rsidR="00BE6E6E" w:rsidRPr="00D3687C" w:rsidRDefault="00EC622C" w:rsidP="00170714">
      <w:pPr>
        <w:pStyle w:val="affffffd"/>
        <w:numPr>
          <w:ilvl w:val="0"/>
          <w:numId w:val="41"/>
        </w:numPr>
        <w:tabs>
          <w:tab w:val="left" w:pos="539"/>
        </w:tabs>
        <w:spacing w:before="120"/>
        <w:ind w:left="538" w:hanging="357"/>
        <w:rPr>
          <w:sz w:val="24"/>
        </w:rPr>
      </w:pPr>
      <w:r w:rsidRPr="00D3687C">
        <w:rPr>
          <w:sz w:val="24"/>
          <w:szCs w:val="24"/>
        </w:rPr>
        <w:t>толщин</w:t>
      </w:r>
      <w:r w:rsidR="009A0D1C" w:rsidRPr="00D3687C">
        <w:rPr>
          <w:sz w:val="24"/>
          <w:szCs w:val="24"/>
        </w:rPr>
        <w:t>у</w:t>
      </w:r>
      <w:r w:rsidRPr="00D3687C">
        <w:rPr>
          <w:sz w:val="24"/>
        </w:rPr>
        <w:t xml:space="preserve"> поликарбоната не менее 1,2 мм.</w:t>
      </w:r>
    </w:p>
    <w:p w:rsidR="00F12285" w:rsidRPr="00D3687C" w:rsidRDefault="00F12285" w:rsidP="00F12285">
      <w:pPr>
        <w:pStyle w:val="S0"/>
      </w:pPr>
    </w:p>
    <w:p w:rsidR="00BE6E6E" w:rsidRPr="0036718D" w:rsidRDefault="00BE6E6E" w:rsidP="00F12285">
      <w:pPr>
        <w:pStyle w:val="S0"/>
      </w:pPr>
      <w:r w:rsidRPr="00AB4098">
        <w:t>Обязательное подтверждение соответствия</w:t>
      </w:r>
      <w:r w:rsidR="00245424" w:rsidRPr="00C74E3A">
        <w:t>:</w:t>
      </w:r>
      <w:r w:rsidRPr="00C74E3A">
        <w:t xml:space="preserve"> ТР ТС 019</w:t>
      </w:r>
      <w:r w:rsidR="001C7275">
        <w:t>,</w:t>
      </w:r>
      <w:r w:rsidR="00245424" w:rsidRPr="00C74E3A">
        <w:t xml:space="preserve"> </w:t>
      </w:r>
      <w:r w:rsidR="001C7275" w:rsidRPr="0036718D">
        <w:rPr>
          <w:szCs w:val="20"/>
        </w:rPr>
        <w:t>ГОСТ 12.4.253</w:t>
      </w:r>
      <w:r w:rsidR="00EC622C" w:rsidRPr="00B54B65">
        <w:t>.</w:t>
      </w:r>
    </w:p>
    <w:p w:rsidR="00F12285" w:rsidRPr="00D3687C" w:rsidRDefault="00F12285" w:rsidP="00F12285">
      <w:pPr>
        <w:pStyle w:val="S0"/>
      </w:pPr>
    </w:p>
    <w:p w:rsidR="00BE6E6E" w:rsidRPr="00473431" w:rsidRDefault="00EC622C" w:rsidP="00F12285">
      <w:pPr>
        <w:pStyle w:val="S0"/>
        <w:rPr>
          <w:b/>
          <w:szCs w:val="20"/>
        </w:rPr>
      </w:pPr>
      <w:r w:rsidRPr="00473431">
        <w:rPr>
          <w:b/>
          <w:szCs w:val="20"/>
        </w:rPr>
        <w:t>Назначение:</w:t>
      </w:r>
    </w:p>
    <w:p w:rsidR="008735A3" w:rsidRPr="00D3687C" w:rsidRDefault="008735A3" w:rsidP="008735A3"/>
    <w:p w:rsidR="00EC622C" w:rsidRPr="00C44DF7" w:rsidRDefault="00BE6E6E" w:rsidP="008735A3">
      <w:r w:rsidRPr="00473431">
        <w:t>Все виды работ с технологическим оборудованием и ручным инструментом, а также работы у металлургических печей (на металлургических заводах), кроме тех, для которых предусмотрены другие виды СИЗ глаз и лица.</w:t>
      </w:r>
    </w:p>
    <w:p w:rsidR="00F12285" w:rsidRPr="00D3687C" w:rsidRDefault="00F12285" w:rsidP="00F12285">
      <w:pPr>
        <w:pStyle w:val="S0"/>
      </w:pPr>
    </w:p>
    <w:p w:rsidR="00F12285" w:rsidRPr="00D3687C" w:rsidRDefault="00F12285" w:rsidP="00F12285">
      <w:pPr>
        <w:pStyle w:val="S0"/>
      </w:pPr>
    </w:p>
    <w:p w:rsidR="00BE6E6E" w:rsidRPr="00D3687C" w:rsidRDefault="00BE6E6E" w:rsidP="00072C27">
      <w:pPr>
        <w:pStyle w:val="S23"/>
        <w:numPr>
          <w:ilvl w:val="1"/>
          <w:numId w:val="77"/>
        </w:numPr>
        <w:tabs>
          <w:tab w:val="left" w:pos="709"/>
        </w:tabs>
        <w:ind w:left="0" w:firstLine="0"/>
      </w:pPr>
      <w:bookmarkStart w:id="1444" w:name="_Toc423450356"/>
      <w:bookmarkStart w:id="1445" w:name="_Toc423458511"/>
      <w:bookmarkStart w:id="1446" w:name="_Toc424034803"/>
      <w:bookmarkStart w:id="1447" w:name="_Toc424035333"/>
      <w:bookmarkStart w:id="1448" w:name="_Toc430278129"/>
      <w:bookmarkStart w:id="1449" w:name="_Toc437531269"/>
      <w:bookmarkStart w:id="1450" w:name="_Toc533865973"/>
      <w:bookmarkStart w:id="1451" w:name="_Toc6389916"/>
      <w:r w:rsidRPr="00D3687C">
        <w:t>ЩИТОК ЛИЦЕВОЙ ДЛЯ СВАРКИ И АНАЛОГИЧНЫХ ПРОЦЕССОВ С АВТОМАТИЧЕСКИМ</w:t>
      </w:r>
      <w:r w:rsidR="00CD3B41" w:rsidRPr="00D3687C">
        <w:t xml:space="preserve"> </w:t>
      </w:r>
      <w:r w:rsidRPr="00D3687C">
        <w:t>СВЕТОФИЛЬТРОМ</w:t>
      </w:r>
      <w:bookmarkEnd w:id="1444"/>
      <w:bookmarkEnd w:id="1445"/>
      <w:bookmarkEnd w:id="1446"/>
      <w:bookmarkEnd w:id="1447"/>
      <w:bookmarkEnd w:id="1448"/>
      <w:bookmarkEnd w:id="1449"/>
      <w:bookmarkEnd w:id="1450"/>
      <w:bookmarkEnd w:id="1451"/>
    </w:p>
    <w:p w:rsidR="00F12285" w:rsidRPr="00D3687C" w:rsidRDefault="00F12285" w:rsidP="00F12285">
      <w:pPr>
        <w:pStyle w:val="S0"/>
      </w:pPr>
    </w:p>
    <w:p w:rsidR="00BE6E6E" w:rsidRPr="00D3687C" w:rsidRDefault="00BD3C7D" w:rsidP="00F12285">
      <w:pPr>
        <w:pStyle w:val="S0"/>
      </w:pPr>
      <w:r w:rsidRPr="00D3687C">
        <w:t>Предназначен д</w:t>
      </w:r>
      <w:r w:rsidR="00BE6E6E" w:rsidRPr="00D3687C">
        <w:t>ля защиты глаз и лица от слепящей яркости света, от ультрафиолетового и инфракрасного излучений, искр и брызг расплавленного металла.</w:t>
      </w:r>
    </w:p>
    <w:p w:rsidR="00F12285" w:rsidRPr="00D3687C" w:rsidRDefault="00F12285" w:rsidP="00F12285">
      <w:pPr>
        <w:pStyle w:val="S0"/>
      </w:pPr>
    </w:p>
    <w:p w:rsidR="00BE6E6E" w:rsidRPr="00D3687C" w:rsidRDefault="00BE6E6E" w:rsidP="00F12285">
      <w:pPr>
        <w:pStyle w:val="S0"/>
        <w:rPr>
          <w:b/>
          <w:szCs w:val="20"/>
        </w:rPr>
      </w:pPr>
      <w:r w:rsidRPr="00D3687C">
        <w:rPr>
          <w:b/>
          <w:szCs w:val="20"/>
        </w:rPr>
        <w:t xml:space="preserve">Техническое описание: </w:t>
      </w:r>
    </w:p>
    <w:p w:rsidR="008735A3" w:rsidRPr="00D3687C" w:rsidRDefault="008735A3" w:rsidP="008735A3"/>
    <w:p w:rsidR="00BE6E6E" w:rsidRPr="00D3687C" w:rsidRDefault="00BE6E6E" w:rsidP="008735A3">
      <w:r w:rsidRPr="00D3687C">
        <w:t>Щиток, состоящий из непрозрачного термостойкого корпуса с наголовным креплением, в котором установлен автоматически затемняющийся сменный светофильтр, защищённый бесцветными поликарбонатными пластинами. Светофильтр должен иметь ручную регулировку степени и скорости затемнения, чувствительности фото датчиков, возможность исполь</w:t>
      </w:r>
      <w:r w:rsidR="00EC622C" w:rsidRPr="00D3687C">
        <w:t>зования при газосварке и сварке</w:t>
      </w:r>
      <w:r w:rsidRPr="00D3687C">
        <w:t>.</w:t>
      </w:r>
      <w:r w:rsidR="00E66B26" w:rsidRPr="00D3687C">
        <w:t xml:space="preserve"> Щиток должен соответствовать техническим требованиям (Таблицы </w:t>
      </w:r>
      <w:r w:rsidR="00BD3C7D" w:rsidRPr="00D3687C">
        <w:t>36</w:t>
      </w:r>
      <w:r w:rsidR="00E66B26" w:rsidRPr="00D3687C">
        <w:t>).</w:t>
      </w:r>
    </w:p>
    <w:p w:rsidR="008735A3" w:rsidRPr="00D3687C" w:rsidRDefault="008735A3" w:rsidP="008735A3"/>
    <w:p w:rsidR="00BE6E6E" w:rsidRPr="00C44DF7" w:rsidRDefault="00BE6E6E" w:rsidP="008735A3">
      <w:r w:rsidRPr="00D3687C">
        <w:lastRenderedPageBreak/>
        <w:t>Температурный диапазон работы автоматически затемняющегося светофильтра</w:t>
      </w:r>
      <w:r w:rsidRPr="00C44DF7">
        <w:t xml:space="preserve"> должен соответствовать, указанному в паспорте на изделие. </w:t>
      </w:r>
    </w:p>
    <w:p w:rsidR="00F12285" w:rsidRPr="00C44DF7" w:rsidRDefault="00F12285" w:rsidP="00F12285">
      <w:pPr>
        <w:pStyle w:val="S0"/>
      </w:pPr>
    </w:p>
    <w:p w:rsidR="00BE6E6E" w:rsidRPr="00C44DF7" w:rsidRDefault="00BE6E6E" w:rsidP="00F12285">
      <w:pPr>
        <w:pStyle w:val="S0"/>
      </w:pPr>
      <w:r w:rsidRPr="00C44DF7">
        <w:t>Щиток должен иметь:</w:t>
      </w:r>
    </w:p>
    <w:p w:rsidR="00BE6E6E" w:rsidRPr="00C44DF7" w:rsidRDefault="00EC622C" w:rsidP="00170714">
      <w:pPr>
        <w:pStyle w:val="affffffd"/>
        <w:numPr>
          <w:ilvl w:val="0"/>
          <w:numId w:val="41"/>
        </w:numPr>
        <w:tabs>
          <w:tab w:val="left" w:pos="539"/>
        </w:tabs>
        <w:spacing w:before="120"/>
        <w:ind w:left="538" w:hanging="357"/>
        <w:rPr>
          <w:sz w:val="24"/>
          <w:szCs w:val="24"/>
        </w:rPr>
      </w:pPr>
      <w:r w:rsidRPr="00C44DF7">
        <w:rPr>
          <w:sz w:val="24"/>
          <w:szCs w:val="24"/>
        </w:rPr>
        <w:t>предупреждающую маркировку о температурном режиме работы;</w:t>
      </w:r>
    </w:p>
    <w:p w:rsidR="00BE6E6E" w:rsidRPr="00C44DF7" w:rsidRDefault="00EC622C" w:rsidP="00170714">
      <w:pPr>
        <w:pStyle w:val="affffffd"/>
        <w:numPr>
          <w:ilvl w:val="0"/>
          <w:numId w:val="41"/>
        </w:numPr>
        <w:tabs>
          <w:tab w:val="left" w:pos="539"/>
        </w:tabs>
        <w:spacing w:before="120"/>
        <w:ind w:left="538" w:hanging="357"/>
        <w:rPr>
          <w:sz w:val="24"/>
          <w:szCs w:val="24"/>
        </w:rPr>
      </w:pPr>
      <w:r w:rsidRPr="00C44DF7">
        <w:rPr>
          <w:sz w:val="24"/>
          <w:szCs w:val="24"/>
        </w:rPr>
        <w:t>внешнюю серебристую пластину, отводящую тепловое излучение;</w:t>
      </w:r>
    </w:p>
    <w:p w:rsidR="00BE6E6E" w:rsidRPr="00C44DF7" w:rsidRDefault="00EC622C" w:rsidP="00170714">
      <w:pPr>
        <w:pStyle w:val="affffffd"/>
        <w:numPr>
          <w:ilvl w:val="0"/>
          <w:numId w:val="41"/>
        </w:numPr>
        <w:tabs>
          <w:tab w:val="left" w:pos="539"/>
        </w:tabs>
        <w:spacing w:before="120"/>
        <w:ind w:left="538" w:hanging="357"/>
        <w:rPr>
          <w:sz w:val="24"/>
          <w:szCs w:val="24"/>
        </w:rPr>
      </w:pPr>
      <w:r w:rsidRPr="00C44DF7">
        <w:rPr>
          <w:sz w:val="24"/>
          <w:szCs w:val="24"/>
        </w:rPr>
        <w:t>боковые смотровые стекла с фиксированной степенью затемнения 5 DIN, для увеличения поля обзора и снижения травматизма;</w:t>
      </w:r>
    </w:p>
    <w:p w:rsidR="00BE6E6E" w:rsidRPr="0060040F" w:rsidRDefault="00EC622C" w:rsidP="00170714">
      <w:pPr>
        <w:pStyle w:val="affffffd"/>
        <w:numPr>
          <w:ilvl w:val="0"/>
          <w:numId w:val="41"/>
        </w:numPr>
        <w:tabs>
          <w:tab w:val="left" w:pos="539"/>
        </w:tabs>
        <w:spacing w:before="120"/>
        <w:ind w:left="538" w:hanging="357"/>
        <w:rPr>
          <w:sz w:val="24"/>
          <w:szCs w:val="24"/>
        </w:rPr>
      </w:pPr>
      <w:r w:rsidRPr="0060040F">
        <w:rPr>
          <w:sz w:val="24"/>
          <w:szCs w:val="24"/>
        </w:rPr>
        <w:t>возможность совместного использования с полумаской из изолирующих материалов;</w:t>
      </w:r>
    </w:p>
    <w:p w:rsidR="00BE6E6E" w:rsidRPr="0060040F" w:rsidRDefault="00EC622C" w:rsidP="00170714">
      <w:pPr>
        <w:pStyle w:val="affffffd"/>
        <w:numPr>
          <w:ilvl w:val="0"/>
          <w:numId w:val="41"/>
        </w:numPr>
        <w:tabs>
          <w:tab w:val="left" w:pos="539"/>
        </w:tabs>
        <w:spacing w:before="120"/>
        <w:ind w:left="538" w:hanging="357"/>
        <w:rPr>
          <w:sz w:val="24"/>
          <w:szCs w:val="24"/>
        </w:rPr>
      </w:pPr>
      <w:r w:rsidRPr="0060040F">
        <w:rPr>
          <w:sz w:val="24"/>
          <w:szCs w:val="24"/>
        </w:rPr>
        <w:t>возможность подключения блоков принудите</w:t>
      </w:r>
      <w:r w:rsidR="003559FE">
        <w:rPr>
          <w:sz w:val="24"/>
          <w:szCs w:val="24"/>
        </w:rPr>
        <w:t>льной подачи очищенного воздуха;</w:t>
      </w:r>
    </w:p>
    <w:p w:rsidR="00BE6E6E" w:rsidRPr="00AB4098" w:rsidRDefault="00EC622C" w:rsidP="00170714">
      <w:pPr>
        <w:pStyle w:val="affffffd"/>
        <w:numPr>
          <w:ilvl w:val="0"/>
          <w:numId w:val="41"/>
        </w:numPr>
        <w:tabs>
          <w:tab w:val="left" w:pos="539"/>
        </w:tabs>
        <w:spacing w:before="120"/>
        <w:ind w:left="538" w:hanging="357"/>
        <w:rPr>
          <w:sz w:val="24"/>
          <w:szCs w:val="24"/>
        </w:rPr>
      </w:pPr>
      <w:r w:rsidRPr="0060040F">
        <w:rPr>
          <w:sz w:val="24"/>
          <w:szCs w:val="24"/>
        </w:rPr>
        <w:t>возможность перевода автоматически затемняющегося светофильтра в пассивный режим, для выполнения работ при отрицательных температурах</w:t>
      </w:r>
      <w:r w:rsidR="003559FE">
        <w:rPr>
          <w:sz w:val="24"/>
          <w:szCs w:val="24"/>
        </w:rPr>
        <w:t>.</w:t>
      </w:r>
    </w:p>
    <w:p w:rsidR="00F12285" w:rsidRPr="00AB4098" w:rsidRDefault="00F12285" w:rsidP="00F12285">
      <w:pPr>
        <w:pStyle w:val="S0"/>
      </w:pPr>
    </w:p>
    <w:p w:rsidR="00BE6E6E" w:rsidRPr="00C74E3A" w:rsidRDefault="00BE6E6E" w:rsidP="00F12285">
      <w:pPr>
        <w:pStyle w:val="S0"/>
        <w:ind w:left="567"/>
        <w:rPr>
          <w:i/>
        </w:rPr>
      </w:pPr>
      <w:r w:rsidRPr="00AB4098">
        <w:rPr>
          <w:i/>
          <w:szCs w:val="20"/>
          <w:u w:val="single"/>
        </w:rPr>
        <w:t>Примечание:</w:t>
      </w:r>
      <w:r w:rsidRPr="00AB4098">
        <w:rPr>
          <w:i/>
          <w:szCs w:val="20"/>
        </w:rPr>
        <w:t xml:space="preserve"> </w:t>
      </w:r>
      <w:r w:rsidRPr="00C74E3A">
        <w:rPr>
          <w:i/>
        </w:rPr>
        <w:t xml:space="preserve">Запрещено использование щитков с автоматически затемняющимся светофильтром при температуре окружающего воздуха ниже, указанных в паспорте </w:t>
      </w:r>
      <w:r w:rsidR="00577A0B">
        <w:rPr>
          <w:i/>
        </w:rPr>
        <w:t>производителя</w:t>
      </w:r>
      <w:r w:rsidRPr="00C74E3A">
        <w:rPr>
          <w:i/>
        </w:rPr>
        <w:t xml:space="preserve">. </w:t>
      </w:r>
    </w:p>
    <w:p w:rsidR="00F12285" w:rsidRPr="00C74E3A" w:rsidRDefault="00F12285" w:rsidP="00F12285">
      <w:pPr>
        <w:pStyle w:val="S0"/>
      </w:pPr>
    </w:p>
    <w:p w:rsidR="00BE6E6E" w:rsidRPr="00C74E3A" w:rsidRDefault="00BE6E6E" w:rsidP="00F12285">
      <w:pPr>
        <w:pStyle w:val="S0"/>
      </w:pPr>
      <w:r w:rsidRPr="00C74E3A">
        <w:t xml:space="preserve">Запрещено использование таких щитков для лазерной сварки. </w:t>
      </w:r>
    </w:p>
    <w:p w:rsidR="00F12285" w:rsidRPr="00C74E3A" w:rsidRDefault="00F12285" w:rsidP="00F12285">
      <w:pPr>
        <w:pStyle w:val="S0"/>
      </w:pPr>
    </w:p>
    <w:p w:rsidR="00BE6E6E" w:rsidRPr="0044790A" w:rsidRDefault="00BE6E6E" w:rsidP="001C7275">
      <w:pPr>
        <w:pStyle w:val="S0"/>
      </w:pPr>
      <w:r w:rsidRPr="00C74E3A">
        <w:t xml:space="preserve">Обязательное </w:t>
      </w:r>
      <w:r w:rsidRPr="0044790A">
        <w:t>подтверждение соответствия</w:t>
      </w:r>
      <w:r w:rsidR="001833B5" w:rsidRPr="0044790A">
        <w:t xml:space="preserve"> </w:t>
      </w:r>
      <w:r w:rsidRPr="0044790A">
        <w:t>ТР ТС 019</w:t>
      </w:r>
      <w:r w:rsidR="001C7275" w:rsidRPr="0044790A">
        <w:t>.</w:t>
      </w:r>
    </w:p>
    <w:p w:rsidR="00F12285" w:rsidRPr="0044790A" w:rsidRDefault="00F12285" w:rsidP="00F12285">
      <w:pPr>
        <w:pStyle w:val="S0"/>
      </w:pPr>
    </w:p>
    <w:p w:rsidR="00BE6E6E" w:rsidRPr="0044790A" w:rsidRDefault="003559FE" w:rsidP="00F12285">
      <w:pPr>
        <w:pStyle w:val="S0"/>
        <w:rPr>
          <w:b/>
          <w:szCs w:val="20"/>
        </w:rPr>
      </w:pPr>
      <w:r w:rsidRPr="0044790A">
        <w:rPr>
          <w:b/>
          <w:szCs w:val="20"/>
        </w:rPr>
        <w:t>Назначение.</w:t>
      </w:r>
    </w:p>
    <w:p w:rsidR="008735A3" w:rsidRPr="0044790A" w:rsidRDefault="008735A3" w:rsidP="008735A3"/>
    <w:p w:rsidR="00BE6E6E" w:rsidRPr="0060040F" w:rsidRDefault="00BE6E6E" w:rsidP="008735A3">
      <w:r w:rsidRPr="0044790A">
        <w:t xml:space="preserve">Используется при </w:t>
      </w:r>
      <w:r w:rsidR="00417799" w:rsidRPr="0044790A">
        <w:t>электродуговой сварке.</w:t>
      </w:r>
      <w:r w:rsidR="00417799">
        <w:t xml:space="preserve"> </w:t>
      </w:r>
    </w:p>
    <w:p w:rsidR="00290242" w:rsidRPr="00AB4098" w:rsidRDefault="00290242" w:rsidP="00290242">
      <w:pPr>
        <w:pStyle w:val="S0"/>
      </w:pPr>
    </w:p>
    <w:p w:rsidR="00290242" w:rsidRPr="00AB4098" w:rsidRDefault="00290242" w:rsidP="00290242">
      <w:pPr>
        <w:pStyle w:val="S0"/>
      </w:pPr>
    </w:p>
    <w:p w:rsidR="00BE6E6E" w:rsidRPr="00AB4098" w:rsidRDefault="00BE6E6E" w:rsidP="00415CF5">
      <w:pPr>
        <w:pStyle w:val="S23"/>
        <w:numPr>
          <w:ilvl w:val="1"/>
          <w:numId w:val="77"/>
        </w:numPr>
        <w:tabs>
          <w:tab w:val="left" w:pos="567"/>
        </w:tabs>
        <w:ind w:left="0" w:firstLine="0"/>
      </w:pPr>
      <w:bookmarkStart w:id="1452" w:name="_Toc423450357"/>
      <w:bookmarkStart w:id="1453" w:name="_Toc423458512"/>
      <w:bookmarkStart w:id="1454" w:name="_Toc424034804"/>
      <w:bookmarkStart w:id="1455" w:name="_Toc424035334"/>
      <w:bookmarkStart w:id="1456" w:name="_Toc430278130"/>
      <w:bookmarkStart w:id="1457" w:name="_Toc437531270"/>
      <w:bookmarkStart w:id="1458" w:name="_Toc533865974"/>
      <w:bookmarkStart w:id="1459" w:name="_Toc6389917"/>
      <w:r w:rsidRPr="00AB4098">
        <w:t>ЩИТОК ЗАЩИТНЫЙ ЛИЦЕВОЙ ДЛЯ СВАРКИ И АНАЛОГИЧНЫХ ПРОЦЕССОВ</w:t>
      </w:r>
      <w:bookmarkEnd w:id="1452"/>
      <w:bookmarkEnd w:id="1453"/>
      <w:bookmarkEnd w:id="1454"/>
      <w:bookmarkEnd w:id="1455"/>
      <w:bookmarkEnd w:id="1456"/>
      <w:bookmarkEnd w:id="1457"/>
      <w:bookmarkEnd w:id="1458"/>
      <w:bookmarkEnd w:id="1459"/>
    </w:p>
    <w:p w:rsidR="00290242" w:rsidRPr="00AB4098" w:rsidRDefault="00290242" w:rsidP="00290242">
      <w:pPr>
        <w:pStyle w:val="S0"/>
      </w:pPr>
    </w:p>
    <w:p w:rsidR="00BE6E6E" w:rsidRPr="00C74E3A" w:rsidRDefault="003559FE" w:rsidP="00290242">
      <w:pPr>
        <w:pStyle w:val="S0"/>
        <w:rPr>
          <w:b/>
        </w:rPr>
      </w:pPr>
      <w:r>
        <w:rPr>
          <w:b/>
        </w:rPr>
        <w:t>Техническое описание.</w:t>
      </w:r>
    </w:p>
    <w:p w:rsidR="008735A3" w:rsidRPr="00C74E3A" w:rsidRDefault="008735A3" w:rsidP="008735A3"/>
    <w:p w:rsidR="00BE6E6E" w:rsidRPr="00C74E3A" w:rsidRDefault="00BE6E6E" w:rsidP="008735A3">
      <w:r w:rsidRPr="00C74E3A">
        <w:t xml:space="preserve">Щиток, состоящий из непрозрачного термостойкого корпуса с наголовным креплением, с креплением на </w:t>
      </w:r>
      <w:r w:rsidR="00C03FE9">
        <w:t xml:space="preserve">защитной </w:t>
      </w:r>
      <w:r w:rsidRPr="00C74E3A">
        <w:t>каске, в котором установлен сменный светофильтр с соответствующим градационным шифром.</w:t>
      </w:r>
    </w:p>
    <w:p w:rsidR="00290242" w:rsidRPr="00C74E3A" w:rsidRDefault="00290242" w:rsidP="00290242">
      <w:pPr>
        <w:pStyle w:val="S0"/>
      </w:pPr>
    </w:p>
    <w:p w:rsidR="00BE6E6E" w:rsidRPr="0044790A" w:rsidRDefault="00BE6E6E" w:rsidP="00290242">
      <w:pPr>
        <w:pStyle w:val="S0"/>
        <w:ind w:left="567"/>
        <w:rPr>
          <w:i/>
        </w:rPr>
      </w:pPr>
      <w:r w:rsidRPr="0044790A">
        <w:rPr>
          <w:i/>
          <w:u w:val="single"/>
        </w:rPr>
        <w:t>Примечание:</w:t>
      </w:r>
      <w:r w:rsidRPr="0044790A">
        <w:rPr>
          <w:i/>
        </w:rPr>
        <w:t xml:space="preserve"> </w:t>
      </w:r>
      <w:r w:rsidR="00CD3B41" w:rsidRPr="0044790A">
        <w:rPr>
          <w:i/>
        </w:rPr>
        <w:t xml:space="preserve">Запрещено </w:t>
      </w:r>
      <w:r w:rsidRPr="0044790A">
        <w:rPr>
          <w:i/>
        </w:rPr>
        <w:t>использование щитков из фиброкартона.</w:t>
      </w:r>
    </w:p>
    <w:p w:rsidR="00290242" w:rsidRPr="0044790A" w:rsidRDefault="00290242" w:rsidP="00290242">
      <w:pPr>
        <w:pStyle w:val="S0"/>
      </w:pPr>
    </w:p>
    <w:p w:rsidR="00BE6E6E" w:rsidRPr="0044790A" w:rsidRDefault="00BE6E6E" w:rsidP="001C7275">
      <w:pPr>
        <w:pStyle w:val="S0"/>
      </w:pPr>
      <w:r w:rsidRPr="0044790A">
        <w:t>Обязательное подтверждение соответствия</w:t>
      </w:r>
      <w:r w:rsidR="00245424" w:rsidRPr="0044790A">
        <w:t>:</w:t>
      </w:r>
      <w:r w:rsidRPr="0044790A">
        <w:t xml:space="preserve"> </w:t>
      </w:r>
      <w:r w:rsidR="00245424" w:rsidRPr="0044790A">
        <w:t xml:space="preserve">сертификация по </w:t>
      </w:r>
      <w:r w:rsidRPr="0044790A">
        <w:t>ТР ТС 019</w:t>
      </w:r>
      <w:r w:rsidR="001C7275" w:rsidRPr="0044790A">
        <w:t>.</w:t>
      </w:r>
    </w:p>
    <w:p w:rsidR="00290242" w:rsidRPr="0044790A" w:rsidRDefault="00290242" w:rsidP="00290242">
      <w:pPr>
        <w:pStyle w:val="S0"/>
        <w:rPr>
          <w:i/>
          <w:szCs w:val="20"/>
        </w:rPr>
      </w:pPr>
    </w:p>
    <w:p w:rsidR="00290242" w:rsidRPr="0044790A" w:rsidRDefault="003559FE" w:rsidP="00290242">
      <w:pPr>
        <w:pStyle w:val="S0"/>
        <w:rPr>
          <w:b/>
          <w:szCs w:val="20"/>
        </w:rPr>
      </w:pPr>
      <w:r w:rsidRPr="0044790A">
        <w:rPr>
          <w:b/>
          <w:szCs w:val="20"/>
        </w:rPr>
        <w:t>Назначение.</w:t>
      </w:r>
    </w:p>
    <w:p w:rsidR="008735A3" w:rsidRPr="0044790A" w:rsidRDefault="008735A3" w:rsidP="008735A3"/>
    <w:p w:rsidR="00BE6E6E" w:rsidRPr="0060040F" w:rsidRDefault="00A350FF" w:rsidP="008735A3">
      <w:r w:rsidRPr="0044790A">
        <w:t>Используется при электросварке</w:t>
      </w:r>
      <w:r w:rsidR="00BE6E6E" w:rsidRPr="0044790A">
        <w:t>.</w:t>
      </w:r>
    </w:p>
    <w:p w:rsidR="00290242" w:rsidRPr="0060040F" w:rsidRDefault="00290242" w:rsidP="00290242">
      <w:pPr>
        <w:pStyle w:val="S0"/>
      </w:pPr>
    </w:p>
    <w:p w:rsidR="00290242" w:rsidRPr="0060040F" w:rsidRDefault="00290242" w:rsidP="00290242">
      <w:pPr>
        <w:pStyle w:val="S0"/>
      </w:pPr>
    </w:p>
    <w:p w:rsidR="00BE6E6E" w:rsidRPr="00AB4098" w:rsidRDefault="00BE6E6E" w:rsidP="00415CF5">
      <w:pPr>
        <w:pStyle w:val="S23"/>
        <w:numPr>
          <w:ilvl w:val="1"/>
          <w:numId w:val="77"/>
        </w:numPr>
        <w:tabs>
          <w:tab w:val="left" w:pos="567"/>
        </w:tabs>
        <w:ind w:left="0" w:firstLine="0"/>
      </w:pPr>
      <w:bookmarkStart w:id="1460" w:name="_Toc423450358"/>
      <w:bookmarkStart w:id="1461" w:name="_Toc423458513"/>
      <w:bookmarkStart w:id="1462" w:name="_Toc424034805"/>
      <w:bookmarkStart w:id="1463" w:name="_Toc424035335"/>
      <w:bookmarkStart w:id="1464" w:name="_Toc430278131"/>
      <w:bookmarkStart w:id="1465" w:name="_Toc437531271"/>
      <w:bookmarkStart w:id="1466" w:name="_Toc533865975"/>
      <w:bookmarkStart w:id="1467" w:name="_Toc6389918"/>
      <w:r w:rsidRPr="00AB4098">
        <w:t>СИЗ ЛИЦА ОТ ТЕРМИЧЕСКИХ РИСКОВ ЭЛЕКТРИЧЕСКОЙ ДУГИ – ЩИТОК ЗАЩИТНЫЙ ЛИЦЕВОЙ</w:t>
      </w:r>
      <w:bookmarkEnd w:id="1460"/>
      <w:bookmarkEnd w:id="1461"/>
      <w:bookmarkEnd w:id="1462"/>
      <w:bookmarkEnd w:id="1463"/>
      <w:bookmarkEnd w:id="1464"/>
      <w:bookmarkEnd w:id="1465"/>
      <w:bookmarkEnd w:id="1466"/>
      <w:bookmarkEnd w:id="1467"/>
    </w:p>
    <w:p w:rsidR="00290242" w:rsidRPr="00AB4098" w:rsidRDefault="00290242" w:rsidP="0044790A">
      <w:pPr>
        <w:pStyle w:val="S0"/>
      </w:pPr>
    </w:p>
    <w:p w:rsidR="00BE6E6E" w:rsidRPr="00AB4098" w:rsidRDefault="00A350FF" w:rsidP="00290242">
      <w:pPr>
        <w:pStyle w:val="S0"/>
      </w:pPr>
      <w:r w:rsidRPr="0044790A">
        <w:t>Предназначен для</w:t>
      </w:r>
      <w:r w:rsidR="00BE6E6E" w:rsidRPr="0044790A">
        <w:t xml:space="preserve"> защиты глаз и лица от термических рисков электрической дуги, горячих </w:t>
      </w:r>
      <w:r w:rsidR="00BE6E6E" w:rsidRPr="0044790A">
        <w:lastRenderedPageBreak/>
        <w:t xml:space="preserve">частиц, </w:t>
      </w:r>
      <w:r w:rsidRPr="0044790A">
        <w:t>неиони</w:t>
      </w:r>
      <w:r w:rsidR="00BE6E6E" w:rsidRPr="0044790A">
        <w:t>зирующего излучения, механических воздействий.</w:t>
      </w:r>
    </w:p>
    <w:p w:rsidR="00290242" w:rsidRPr="00AB4098" w:rsidRDefault="00290242" w:rsidP="00290242">
      <w:pPr>
        <w:pStyle w:val="S0"/>
      </w:pPr>
    </w:p>
    <w:p w:rsidR="00BE6E6E" w:rsidRPr="00C74E3A" w:rsidRDefault="003559FE" w:rsidP="00290242">
      <w:pPr>
        <w:pStyle w:val="S0"/>
        <w:rPr>
          <w:b/>
        </w:rPr>
      </w:pPr>
      <w:r>
        <w:rPr>
          <w:b/>
        </w:rPr>
        <w:t>Техническое описание.</w:t>
      </w:r>
    </w:p>
    <w:p w:rsidR="008735A3" w:rsidRPr="00C74E3A" w:rsidRDefault="008735A3" w:rsidP="008735A3"/>
    <w:p w:rsidR="00BE6E6E" w:rsidRPr="00C74E3A" w:rsidRDefault="00BE6E6E" w:rsidP="008735A3">
      <w:r w:rsidRPr="00C74E3A">
        <w:t xml:space="preserve">Щиток состоит из прозрачного огнестойкого экрана с термостойкой окантовкой с креплением на </w:t>
      </w:r>
      <w:r w:rsidR="00C03FE9" w:rsidRPr="00C74E3A">
        <w:t xml:space="preserve">защитную </w:t>
      </w:r>
      <w:r w:rsidRPr="00C74E3A">
        <w:t>каску. Масса щи</w:t>
      </w:r>
      <w:r w:rsidR="00160007" w:rsidRPr="00C74E3A">
        <w:t>тка не должна превышать 0,3 кг.</w:t>
      </w:r>
    </w:p>
    <w:p w:rsidR="008735A3" w:rsidRPr="00C74E3A" w:rsidRDefault="008735A3" w:rsidP="008735A3"/>
    <w:p w:rsidR="00BE6E6E" w:rsidRPr="000D78D3" w:rsidRDefault="00BE6E6E" w:rsidP="008735A3">
      <w:r w:rsidRPr="000D78D3">
        <w:t>Спектальный коэффициент пропускания должен соответствовать заявленному градационному шифру в маркировке.</w:t>
      </w:r>
      <w:bookmarkStart w:id="1468" w:name="i102900"/>
    </w:p>
    <w:p w:rsidR="00290242" w:rsidRPr="000D78D3" w:rsidRDefault="00290242" w:rsidP="00290242">
      <w:pPr>
        <w:pStyle w:val="S0"/>
      </w:pPr>
    </w:p>
    <w:p w:rsidR="00BE6E6E" w:rsidRPr="00D826EB" w:rsidRDefault="00BE6E6E" w:rsidP="00290242">
      <w:pPr>
        <w:pStyle w:val="S0"/>
      </w:pPr>
      <w:r w:rsidRPr="000D78D3">
        <w:rPr>
          <w:color w:val="000000"/>
        </w:rPr>
        <w:t xml:space="preserve">На внутренней и торцевой поверхности щитков не должно быть острых кромок, выступающих элементов, которые могли бы </w:t>
      </w:r>
      <w:r w:rsidRPr="00D826EB">
        <w:rPr>
          <w:color w:val="000000"/>
        </w:rPr>
        <w:t>вызвать травму лица или глаз</w:t>
      </w:r>
      <w:bookmarkEnd w:id="1468"/>
      <w:r w:rsidRPr="00D826EB">
        <w:rPr>
          <w:color w:val="000000"/>
        </w:rPr>
        <w:t>.</w:t>
      </w:r>
      <w:r w:rsidRPr="00D826EB">
        <w:t xml:space="preserve"> Материалы щитка не должны вызывать раздражающего действия на кожные покровы пользователя.</w:t>
      </w:r>
    </w:p>
    <w:p w:rsidR="00290242" w:rsidRPr="00B54B65" w:rsidRDefault="00290242" w:rsidP="00290242">
      <w:pPr>
        <w:pStyle w:val="S0"/>
      </w:pPr>
    </w:p>
    <w:p w:rsidR="00160007" w:rsidRPr="00D51E7F" w:rsidRDefault="00D51E7F" w:rsidP="00D51E7F">
      <w:pPr>
        <w:pStyle w:val="a1"/>
        <w:numPr>
          <w:ilvl w:val="0"/>
          <w:numId w:val="0"/>
        </w:numPr>
        <w:spacing w:before="0"/>
        <w:ind w:left="6173"/>
        <w:rPr>
          <w:rFonts w:ascii="Arial" w:hAnsi="Arial" w:cs="Arial"/>
          <w:bCs w:val="0"/>
          <w:sz w:val="20"/>
          <w:szCs w:val="20"/>
          <w:lang w:val="en-US"/>
        </w:rPr>
      </w:pPr>
      <w:r w:rsidRPr="00D51E7F">
        <w:rPr>
          <w:rFonts w:ascii="Arial" w:hAnsi="Arial" w:cs="Arial"/>
          <w:sz w:val="20"/>
        </w:rPr>
        <w:t xml:space="preserve">Таблица </w:t>
      </w:r>
      <w:r w:rsidRPr="00D51E7F">
        <w:rPr>
          <w:rFonts w:ascii="Arial" w:hAnsi="Arial" w:cs="Arial"/>
          <w:sz w:val="20"/>
        </w:rPr>
        <w:fldChar w:fldCharType="begin"/>
      </w:r>
      <w:r w:rsidRPr="00D51E7F">
        <w:rPr>
          <w:rFonts w:ascii="Arial" w:hAnsi="Arial" w:cs="Arial"/>
          <w:sz w:val="20"/>
        </w:rPr>
        <w:instrText xml:space="preserve"> SEQ Таблица \* ARABIC </w:instrText>
      </w:r>
      <w:r w:rsidRPr="00D51E7F">
        <w:rPr>
          <w:rFonts w:ascii="Arial" w:hAnsi="Arial" w:cs="Arial"/>
          <w:sz w:val="20"/>
        </w:rPr>
        <w:fldChar w:fldCharType="separate"/>
      </w:r>
      <w:r w:rsidR="004A0669">
        <w:rPr>
          <w:rFonts w:ascii="Arial" w:hAnsi="Arial" w:cs="Arial"/>
          <w:noProof/>
          <w:sz w:val="20"/>
        </w:rPr>
        <w:t>36</w:t>
      </w:r>
      <w:r w:rsidRPr="00D51E7F">
        <w:rPr>
          <w:rFonts w:ascii="Arial" w:hAnsi="Arial" w:cs="Arial"/>
          <w:sz w:val="20"/>
        </w:rPr>
        <w:fldChar w:fldCharType="end"/>
      </w:r>
    </w:p>
    <w:p w:rsidR="00BE6E6E" w:rsidRPr="00C44DF7" w:rsidRDefault="00BE6E6E" w:rsidP="000B1B51">
      <w:pPr>
        <w:pStyle w:val="S4"/>
        <w:spacing w:after="60"/>
        <w:rPr>
          <w:rFonts w:cs="Arial"/>
          <w:bCs/>
          <w:szCs w:val="20"/>
        </w:rPr>
      </w:pPr>
      <w:r w:rsidRPr="00C44DF7">
        <w:rPr>
          <w:rFonts w:cs="Arial"/>
          <w:bCs/>
          <w:szCs w:val="20"/>
        </w:rPr>
        <w:t>Технические требования</w:t>
      </w:r>
    </w:p>
    <w:tbl>
      <w:tblPr>
        <w:tblW w:w="4946" w:type="pct"/>
        <w:tblInd w:w="10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4843"/>
        <w:gridCol w:w="4661"/>
      </w:tblGrid>
      <w:tr w:rsidR="00160007" w:rsidRPr="00C44DF7" w:rsidTr="000E3029">
        <w:trPr>
          <w:cantSplit/>
          <w:trHeight w:val="20"/>
          <w:tblHeader/>
        </w:trPr>
        <w:tc>
          <w:tcPr>
            <w:tcW w:w="2548" w:type="pct"/>
            <w:tcBorders>
              <w:bottom w:val="single" w:sz="12" w:space="0" w:color="auto"/>
            </w:tcBorders>
            <w:shd w:val="clear" w:color="auto" w:fill="FFD200"/>
            <w:vAlign w:val="center"/>
          </w:tcPr>
          <w:p w:rsidR="00160007" w:rsidRPr="00C44DF7" w:rsidRDefault="00160007" w:rsidP="000E3029">
            <w:pPr>
              <w:spacing w:before="20" w:after="20"/>
              <w:jc w:val="center"/>
              <w:rPr>
                <w:rFonts w:ascii="Arial" w:hAnsi="Arial" w:cs="Arial"/>
                <w:b/>
                <w:caps/>
                <w:sz w:val="16"/>
                <w:szCs w:val="16"/>
              </w:rPr>
            </w:pPr>
            <w:r w:rsidRPr="00C44DF7">
              <w:rPr>
                <w:rFonts w:ascii="Arial" w:hAnsi="Arial" w:cs="Arial"/>
                <w:b/>
                <w:caps/>
                <w:sz w:val="16"/>
                <w:szCs w:val="16"/>
              </w:rPr>
              <w:t>НАИМЕНОВАНИЕ ПОКАЗАТЕЛЯ,</w:t>
            </w:r>
          </w:p>
          <w:p w:rsidR="00160007" w:rsidRPr="00C44DF7" w:rsidRDefault="00160007" w:rsidP="000E3029">
            <w:pPr>
              <w:spacing w:before="20" w:after="20"/>
              <w:jc w:val="center"/>
              <w:rPr>
                <w:rFonts w:ascii="Arial" w:hAnsi="Arial" w:cs="Arial"/>
                <w:b/>
                <w:caps/>
                <w:sz w:val="16"/>
                <w:szCs w:val="16"/>
              </w:rPr>
            </w:pPr>
            <w:r w:rsidRPr="00C44DF7">
              <w:rPr>
                <w:rFonts w:ascii="Arial" w:hAnsi="Arial" w:cs="Arial"/>
                <w:b/>
                <w:caps/>
                <w:sz w:val="16"/>
                <w:szCs w:val="16"/>
              </w:rPr>
              <w:t>ЕД. ИЗМЕРЕНИЯ</w:t>
            </w:r>
          </w:p>
        </w:tc>
        <w:tc>
          <w:tcPr>
            <w:tcW w:w="2452" w:type="pct"/>
            <w:tcBorders>
              <w:bottom w:val="single" w:sz="12" w:space="0" w:color="auto"/>
            </w:tcBorders>
            <w:shd w:val="clear" w:color="auto" w:fill="FFD200"/>
            <w:vAlign w:val="center"/>
          </w:tcPr>
          <w:p w:rsidR="00160007" w:rsidRPr="00C44DF7" w:rsidRDefault="00160007" w:rsidP="000E3029">
            <w:pPr>
              <w:spacing w:before="20" w:after="20"/>
              <w:jc w:val="center"/>
              <w:rPr>
                <w:rFonts w:ascii="Arial" w:hAnsi="Arial" w:cs="Arial"/>
                <w:b/>
                <w:caps/>
                <w:sz w:val="16"/>
                <w:szCs w:val="16"/>
              </w:rPr>
            </w:pPr>
            <w:r w:rsidRPr="00C44DF7">
              <w:rPr>
                <w:rFonts w:ascii="Arial" w:hAnsi="Arial" w:cs="Arial"/>
                <w:b/>
                <w:caps/>
                <w:sz w:val="16"/>
                <w:szCs w:val="16"/>
              </w:rPr>
              <w:t>ЗНАЧЕНИЯ</w:t>
            </w:r>
          </w:p>
        </w:tc>
      </w:tr>
      <w:tr w:rsidR="00160007" w:rsidRPr="00C44DF7" w:rsidTr="000E3029">
        <w:trPr>
          <w:cantSplit/>
          <w:trHeight w:val="20"/>
          <w:tblHeader/>
        </w:trPr>
        <w:tc>
          <w:tcPr>
            <w:tcW w:w="2548" w:type="pct"/>
            <w:tcBorders>
              <w:top w:val="single" w:sz="12" w:space="0" w:color="auto"/>
              <w:bottom w:val="single" w:sz="12" w:space="0" w:color="auto"/>
            </w:tcBorders>
            <w:shd w:val="clear" w:color="auto" w:fill="FFD200"/>
            <w:vAlign w:val="center"/>
          </w:tcPr>
          <w:p w:rsidR="00160007" w:rsidRPr="00C44DF7" w:rsidRDefault="00160007" w:rsidP="000E3029">
            <w:pPr>
              <w:spacing w:before="20" w:after="20"/>
              <w:jc w:val="center"/>
              <w:rPr>
                <w:rFonts w:ascii="Arial" w:hAnsi="Arial" w:cs="Arial"/>
                <w:b/>
                <w:caps/>
                <w:sz w:val="16"/>
                <w:szCs w:val="16"/>
              </w:rPr>
            </w:pPr>
            <w:r w:rsidRPr="00C44DF7">
              <w:rPr>
                <w:rFonts w:ascii="Arial" w:hAnsi="Arial" w:cs="Arial"/>
                <w:b/>
                <w:caps/>
                <w:sz w:val="16"/>
                <w:szCs w:val="16"/>
              </w:rPr>
              <w:t>1</w:t>
            </w:r>
          </w:p>
        </w:tc>
        <w:tc>
          <w:tcPr>
            <w:tcW w:w="2452" w:type="pct"/>
            <w:tcBorders>
              <w:top w:val="single" w:sz="12" w:space="0" w:color="auto"/>
              <w:bottom w:val="single" w:sz="12" w:space="0" w:color="auto"/>
            </w:tcBorders>
            <w:shd w:val="clear" w:color="auto" w:fill="FFD200"/>
            <w:vAlign w:val="center"/>
          </w:tcPr>
          <w:p w:rsidR="00160007" w:rsidRPr="00C44DF7" w:rsidRDefault="00160007" w:rsidP="000E3029">
            <w:pPr>
              <w:spacing w:before="20" w:after="20"/>
              <w:jc w:val="center"/>
              <w:rPr>
                <w:rFonts w:ascii="Arial" w:hAnsi="Arial" w:cs="Arial"/>
                <w:b/>
                <w:caps/>
                <w:sz w:val="16"/>
                <w:szCs w:val="16"/>
              </w:rPr>
            </w:pPr>
            <w:r w:rsidRPr="00C44DF7">
              <w:rPr>
                <w:rFonts w:ascii="Arial" w:hAnsi="Arial" w:cs="Arial"/>
                <w:b/>
                <w:caps/>
                <w:sz w:val="16"/>
                <w:szCs w:val="16"/>
              </w:rPr>
              <w:t>2</w:t>
            </w:r>
          </w:p>
        </w:tc>
      </w:tr>
      <w:tr w:rsidR="00BE6E6E" w:rsidRPr="00C44DF7" w:rsidTr="000B1B51">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65"/>
        </w:trPr>
        <w:tc>
          <w:tcPr>
            <w:tcW w:w="2548" w:type="pct"/>
            <w:tcBorders>
              <w:top w:val="single" w:sz="12" w:space="0" w:color="auto"/>
              <w:left w:val="single" w:sz="12" w:space="0" w:color="auto"/>
              <w:bottom w:val="single" w:sz="6" w:space="0" w:color="auto"/>
              <w:right w:val="single" w:sz="6" w:space="0" w:color="auto"/>
            </w:tcBorders>
            <w:shd w:val="clear" w:color="auto" w:fill="auto"/>
          </w:tcPr>
          <w:p w:rsidR="00BE6E6E" w:rsidRPr="00C44DF7" w:rsidRDefault="00160007" w:rsidP="000B1B51">
            <w:pPr>
              <w:pStyle w:val="S0"/>
              <w:jc w:val="left"/>
            </w:pPr>
            <w:r w:rsidRPr="00C44DF7">
              <w:t>Скорость горения материалов, мм/с, не более</w:t>
            </w:r>
          </w:p>
        </w:tc>
        <w:tc>
          <w:tcPr>
            <w:tcW w:w="2452" w:type="pct"/>
            <w:tcBorders>
              <w:top w:val="single" w:sz="12" w:space="0" w:color="auto"/>
              <w:left w:val="single" w:sz="6" w:space="0" w:color="auto"/>
              <w:bottom w:val="single" w:sz="6" w:space="0" w:color="auto"/>
              <w:right w:val="single" w:sz="12" w:space="0" w:color="auto"/>
            </w:tcBorders>
            <w:shd w:val="clear" w:color="auto" w:fill="auto"/>
          </w:tcPr>
          <w:p w:rsidR="00BE6E6E" w:rsidRPr="00C44DF7" w:rsidRDefault="00BE6E6E" w:rsidP="000B1B51">
            <w:pPr>
              <w:pStyle w:val="S0"/>
              <w:jc w:val="left"/>
            </w:pPr>
            <w:r w:rsidRPr="00C44DF7">
              <w:t>1,25</w:t>
            </w:r>
          </w:p>
        </w:tc>
      </w:tr>
      <w:tr w:rsidR="00BE6E6E" w:rsidRPr="00C44DF7" w:rsidTr="000B1B51">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184"/>
        </w:trPr>
        <w:tc>
          <w:tcPr>
            <w:tcW w:w="2548" w:type="pct"/>
            <w:tcBorders>
              <w:top w:val="single" w:sz="6" w:space="0" w:color="auto"/>
              <w:left w:val="single" w:sz="12" w:space="0" w:color="auto"/>
              <w:bottom w:val="single" w:sz="6" w:space="0" w:color="auto"/>
              <w:right w:val="single" w:sz="6" w:space="0" w:color="auto"/>
            </w:tcBorders>
            <w:shd w:val="clear" w:color="auto" w:fill="auto"/>
          </w:tcPr>
          <w:p w:rsidR="00BE6E6E" w:rsidRPr="00C44DF7" w:rsidRDefault="00160007" w:rsidP="000B1B51">
            <w:pPr>
              <w:pStyle w:val="S0"/>
              <w:jc w:val="left"/>
            </w:pPr>
            <w:r w:rsidRPr="00C44DF7">
              <w:t xml:space="preserve">Толщина экрана щитка, мм, не менее </w:t>
            </w:r>
          </w:p>
        </w:tc>
        <w:tc>
          <w:tcPr>
            <w:tcW w:w="2452" w:type="pct"/>
            <w:tcBorders>
              <w:top w:val="single" w:sz="6" w:space="0" w:color="auto"/>
              <w:left w:val="single" w:sz="6" w:space="0" w:color="auto"/>
              <w:bottom w:val="single" w:sz="6" w:space="0" w:color="auto"/>
              <w:right w:val="single" w:sz="12" w:space="0" w:color="auto"/>
            </w:tcBorders>
            <w:shd w:val="clear" w:color="auto" w:fill="auto"/>
          </w:tcPr>
          <w:p w:rsidR="004F724D" w:rsidRPr="00C44DF7" w:rsidRDefault="00BE6E6E" w:rsidP="000B1B51">
            <w:pPr>
              <w:pStyle w:val="S0"/>
              <w:jc w:val="left"/>
            </w:pPr>
            <w:r w:rsidRPr="00C44DF7">
              <w:t>1,4</w:t>
            </w:r>
          </w:p>
        </w:tc>
      </w:tr>
      <w:tr w:rsidR="00BE6E6E" w:rsidRPr="00C44DF7" w:rsidTr="000B1B51">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187"/>
        </w:trPr>
        <w:tc>
          <w:tcPr>
            <w:tcW w:w="2548" w:type="pct"/>
            <w:tcBorders>
              <w:top w:val="single" w:sz="6" w:space="0" w:color="auto"/>
              <w:left w:val="single" w:sz="12" w:space="0" w:color="auto"/>
              <w:bottom w:val="single" w:sz="6" w:space="0" w:color="auto"/>
              <w:right w:val="single" w:sz="6" w:space="0" w:color="auto"/>
            </w:tcBorders>
            <w:shd w:val="clear" w:color="auto" w:fill="auto"/>
          </w:tcPr>
          <w:p w:rsidR="004F724D" w:rsidRPr="00C44DF7" w:rsidRDefault="00160007" w:rsidP="000B1B51">
            <w:pPr>
              <w:pStyle w:val="S0"/>
              <w:jc w:val="left"/>
            </w:pPr>
            <w:r w:rsidRPr="00C44DF7">
              <w:t xml:space="preserve">Зона обзора по центральной вертикальной линии, мм, не менее </w:t>
            </w:r>
          </w:p>
        </w:tc>
        <w:tc>
          <w:tcPr>
            <w:tcW w:w="2452" w:type="pct"/>
            <w:tcBorders>
              <w:top w:val="single" w:sz="6" w:space="0" w:color="auto"/>
              <w:left w:val="single" w:sz="6" w:space="0" w:color="auto"/>
              <w:bottom w:val="single" w:sz="6" w:space="0" w:color="auto"/>
              <w:right w:val="single" w:sz="12" w:space="0" w:color="auto"/>
            </w:tcBorders>
            <w:shd w:val="clear" w:color="auto" w:fill="auto"/>
          </w:tcPr>
          <w:p w:rsidR="00747B1D" w:rsidRPr="00C44DF7" w:rsidRDefault="00BE6E6E" w:rsidP="000B1B51">
            <w:pPr>
              <w:pStyle w:val="S0"/>
              <w:jc w:val="left"/>
            </w:pPr>
            <w:r w:rsidRPr="00C44DF7">
              <w:t>150</w:t>
            </w:r>
          </w:p>
        </w:tc>
      </w:tr>
      <w:tr w:rsidR="00BE6E6E" w:rsidRPr="00C44DF7" w:rsidTr="000B1B51">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182"/>
        </w:trPr>
        <w:tc>
          <w:tcPr>
            <w:tcW w:w="2548" w:type="pct"/>
            <w:tcBorders>
              <w:top w:val="single" w:sz="6" w:space="0" w:color="auto"/>
              <w:left w:val="single" w:sz="12" w:space="0" w:color="auto"/>
              <w:bottom w:val="single" w:sz="12" w:space="0" w:color="auto"/>
              <w:right w:val="single" w:sz="6" w:space="0" w:color="auto"/>
            </w:tcBorders>
            <w:shd w:val="clear" w:color="auto" w:fill="auto"/>
          </w:tcPr>
          <w:p w:rsidR="00BE6E6E" w:rsidRPr="00C44DF7" w:rsidRDefault="00160007" w:rsidP="000B1B51">
            <w:pPr>
              <w:pStyle w:val="S0"/>
              <w:jc w:val="left"/>
            </w:pPr>
            <w:r w:rsidRPr="00C44DF7">
              <w:t>Устойчивостью к одиночному удару с кинетической энергией, Дж, не менее</w:t>
            </w:r>
          </w:p>
        </w:tc>
        <w:tc>
          <w:tcPr>
            <w:tcW w:w="2452" w:type="pct"/>
            <w:tcBorders>
              <w:top w:val="single" w:sz="6" w:space="0" w:color="auto"/>
              <w:left w:val="single" w:sz="6" w:space="0" w:color="auto"/>
              <w:bottom w:val="single" w:sz="12" w:space="0" w:color="auto"/>
              <w:right w:val="single" w:sz="12" w:space="0" w:color="auto"/>
            </w:tcBorders>
            <w:shd w:val="clear" w:color="auto" w:fill="auto"/>
          </w:tcPr>
          <w:p w:rsidR="004F724D" w:rsidRPr="00C44DF7" w:rsidRDefault="00BE6E6E" w:rsidP="000B1B51">
            <w:pPr>
              <w:pStyle w:val="S0"/>
              <w:jc w:val="left"/>
            </w:pPr>
            <w:r w:rsidRPr="00C44DF7">
              <w:t>1,2</w:t>
            </w:r>
          </w:p>
        </w:tc>
      </w:tr>
    </w:tbl>
    <w:p w:rsidR="000B1B51" w:rsidRPr="00C44DF7" w:rsidRDefault="000B1B51" w:rsidP="000B1B51">
      <w:pPr>
        <w:pStyle w:val="S0"/>
      </w:pPr>
    </w:p>
    <w:p w:rsidR="00BE6E6E" w:rsidRPr="00C44DF7" w:rsidRDefault="00BE6E6E" w:rsidP="000B1B51">
      <w:pPr>
        <w:pStyle w:val="S0"/>
      </w:pPr>
      <w:r w:rsidRPr="00C44DF7">
        <w:t>Обязательное подтверждение соответствия</w:t>
      </w:r>
      <w:r w:rsidR="001833B5">
        <w:t xml:space="preserve"> </w:t>
      </w:r>
      <w:r w:rsidRPr="00C44DF7">
        <w:t>ТР ТС 019</w:t>
      </w:r>
      <w:r w:rsidR="00160007" w:rsidRPr="00C44DF7">
        <w:t>.</w:t>
      </w:r>
    </w:p>
    <w:p w:rsidR="000B1B51" w:rsidRPr="00C44DF7" w:rsidRDefault="000B1B51" w:rsidP="000B1B51">
      <w:pPr>
        <w:pStyle w:val="S0"/>
      </w:pPr>
    </w:p>
    <w:p w:rsidR="000B1B51" w:rsidRPr="00C44DF7" w:rsidRDefault="000B1B51" w:rsidP="000B1B51">
      <w:pPr>
        <w:pStyle w:val="S0"/>
      </w:pPr>
    </w:p>
    <w:p w:rsidR="00BE6E6E" w:rsidRPr="00C44DF7" w:rsidRDefault="00BE6E6E" w:rsidP="00415CF5">
      <w:pPr>
        <w:pStyle w:val="S23"/>
        <w:numPr>
          <w:ilvl w:val="1"/>
          <w:numId w:val="77"/>
        </w:numPr>
        <w:tabs>
          <w:tab w:val="left" w:pos="567"/>
        </w:tabs>
        <w:ind w:left="0" w:firstLine="0"/>
      </w:pPr>
      <w:bookmarkStart w:id="1469" w:name="_Toc423450359"/>
      <w:bookmarkStart w:id="1470" w:name="_Toc423458514"/>
      <w:bookmarkStart w:id="1471" w:name="_Toc424034806"/>
      <w:bookmarkStart w:id="1472" w:name="_Toc424035336"/>
      <w:bookmarkStart w:id="1473" w:name="_Toc430278132"/>
      <w:bookmarkStart w:id="1474" w:name="_Toc437531272"/>
      <w:bookmarkStart w:id="1475" w:name="_Toc533865976"/>
      <w:bookmarkStart w:id="1476" w:name="_Toc6389919"/>
      <w:r w:rsidRPr="00C44DF7">
        <w:t>РЕКОМЕНДАЦИИ ПО ЭФФЕКТИВНОМУ ПРИМЕНЕНИЮ СИЗ ДЛЯ ЗАЩИТЫ ГЛАЗ И ЛИЦА</w:t>
      </w:r>
      <w:bookmarkEnd w:id="1469"/>
      <w:bookmarkEnd w:id="1470"/>
      <w:bookmarkEnd w:id="1471"/>
      <w:bookmarkEnd w:id="1472"/>
      <w:bookmarkEnd w:id="1473"/>
      <w:bookmarkEnd w:id="1474"/>
      <w:bookmarkEnd w:id="1475"/>
      <w:bookmarkEnd w:id="1476"/>
    </w:p>
    <w:p w:rsidR="000B1B51" w:rsidRPr="00C44DF7" w:rsidRDefault="000B1B51" w:rsidP="000B1B51">
      <w:pPr>
        <w:pStyle w:val="S0"/>
      </w:pPr>
    </w:p>
    <w:p w:rsidR="00BE6E6E" w:rsidRPr="00C44DF7" w:rsidRDefault="00BE6E6E" w:rsidP="000B1B51">
      <w:pPr>
        <w:pStyle w:val="S0"/>
        <w:rPr>
          <w:b/>
        </w:rPr>
      </w:pPr>
      <w:r w:rsidRPr="00C44DF7">
        <w:rPr>
          <w:b/>
        </w:rPr>
        <w:t>Правила  хранения</w:t>
      </w:r>
      <w:r w:rsidR="003559FE">
        <w:rPr>
          <w:b/>
        </w:rPr>
        <w:t>.</w:t>
      </w:r>
    </w:p>
    <w:p w:rsidR="008735A3" w:rsidRPr="00C44DF7" w:rsidRDefault="008735A3" w:rsidP="008735A3"/>
    <w:p w:rsidR="00BE6E6E" w:rsidRPr="00C44DF7" w:rsidRDefault="00BE6E6E" w:rsidP="008735A3">
      <w:r w:rsidRPr="00C44DF7">
        <w:t>СИЗ, поступившие на склад предприятия, должны храниться в отапливаемых отдельных сухих помещениях на стеллажах, кронштейнах или в ящиках, изолированные от каких-либо других предметов и материалов. СИЗ должны быть защищены от прямого попадания солнечных лучей и атмосферных воздействий. Оптимальная температура воздуха для хранения СИЗ +15…+25 ºС, относительная влажность – 50-70%.</w:t>
      </w:r>
    </w:p>
    <w:p w:rsidR="008735A3" w:rsidRPr="00C44DF7" w:rsidRDefault="008735A3" w:rsidP="008735A3"/>
    <w:p w:rsidR="00BE6E6E" w:rsidRPr="00C44DF7" w:rsidRDefault="00BE6E6E" w:rsidP="008735A3">
      <w:r w:rsidRPr="00C44DF7">
        <w:t xml:space="preserve">Защитные очки не должны храниться в одном помещении с веществами, вызывающими порчу металлических, резиновых или пластмассовых конструктивных элементов. Срок хранения до ввода в эксплуатацию </w:t>
      </w:r>
      <w:r w:rsidR="00756873">
        <w:t>–</w:t>
      </w:r>
      <w:r w:rsidRPr="00C44DF7">
        <w:t xml:space="preserve"> один год.</w:t>
      </w:r>
    </w:p>
    <w:p w:rsidR="000B1B51" w:rsidRPr="00C44DF7" w:rsidRDefault="000B1B51" w:rsidP="000B1B51">
      <w:pPr>
        <w:pStyle w:val="S0"/>
      </w:pPr>
    </w:p>
    <w:p w:rsidR="00BE6E6E" w:rsidRPr="00C44DF7" w:rsidRDefault="00BE6E6E" w:rsidP="000B1B51">
      <w:pPr>
        <w:pStyle w:val="S0"/>
        <w:rPr>
          <w:b/>
        </w:rPr>
      </w:pPr>
      <w:r w:rsidRPr="00C44DF7">
        <w:rPr>
          <w:b/>
        </w:rPr>
        <w:t>Меры предосторожности при работе с СИЗ для защиты глаз и лица</w:t>
      </w:r>
      <w:r w:rsidR="003559FE">
        <w:rPr>
          <w:b/>
        </w:rPr>
        <w:t>.</w:t>
      </w:r>
    </w:p>
    <w:p w:rsidR="000B1B51" w:rsidRPr="00C44DF7" w:rsidRDefault="000B1B51" w:rsidP="000B1B51">
      <w:pPr>
        <w:pStyle w:val="S0"/>
      </w:pPr>
    </w:p>
    <w:p w:rsidR="00BE6E6E" w:rsidRPr="00C44DF7" w:rsidRDefault="00BE6E6E" w:rsidP="000B1B51">
      <w:pPr>
        <w:pStyle w:val="S0"/>
      </w:pPr>
      <w:r w:rsidRPr="00C44DF7">
        <w:t>При работе с СИЗ для защиты глаз и лица запрещается:</w:t>
      </w:r>
    </w:p>
    <w:p w:rsidR="00BE6E6E" w:rsidRPr="00C44DF7" w:rsidRDefault="00160007" w:rsidP="00170714">
      <w:pPr>
        <w:pStyle w:val="affffffd"/>
        <w:numPr>
          <w:ilvl w:val="0"/>
          <w:numId w:val="41"/>
        </w:numPr>
        <w:tabs>
          <w:tab w:val="left" w:pos="539"/>
        </w:tabs>
        <w:spacing w:before="120"/>
        <w:ind w:left="538" w:hanging="357"/>
        <w:rPr>
          <w:sz w:val="24"/>
          <w:szCs w:val="24"/>
        </w:rPr>
      </w:pPr>
      <w:r w:rsidRPr="00C44DF7">
        <w:rPr>
          <w:sz w:val="24"/>
          <w:szCs w:val="24"/>
        </w:rPr>
        <w:t>использовать очки с повреждениями оправы или линз;</w:t>
      </w:r>
    </w:p>
    <w:p w:rsidR="00BE6E6E" w:rsidRPr="00C44DF7" w:rsidRDefault="00160007" w:rsidP="00170714">
      <w:pPr>
        <w:pStyle w:val="affffffd"/>
        <w:numPr>
          <w:ilvl w:val="0"/>
          <w:numId w:val="41"/>
        </w:numPr>
        <w:tabs>
          <w:tab w:val="left" w:pos="539"/>
        </w:tabs>
        <w:spacing w:before="120"/>
        <w:ind w:left="538" w:hanging="357"/>
        <w:rPr>
          <w:sz w:val="24"/>
          <w:szCs w:val="24"/>
        </w:rPr>
      </w:pPr>
      <w:r w:rsidRPr="00C44DF7">
        <w:rPr>
          <w:sz w:val="24"/>
          <w:szCs w:val="24"/>
        </w:rPr>
        <w:t>модифицировать конструкцию очков;</w:t>
      </w:r>
    </w:p>
    <w:p w:rsidR="00BE6E6E" w:rsidRPr="00C44DF7" w:rsidRDefault="00160007" w:rsidP="00170714">
      <w:pPr>
        <w:pStyle w:val="affffffd"/>
        <w:numPr>
          <w:ilvl w:val="0"/>
          <w:numId w:val="41"/>
        </w:numPr>
        <w:tabs>
          <w:tab w:val="left" w:pos="539"/>
        </w:tabs>
        <w:spacing w:before="120"/>
        <w:ind w:left="538" w:hanging="357"/>
        <w:rPr>
          <w:sz w:val="24"/>
          <w:szCs w:val="24"/>
        </w:rPr>
      </w:pPr>
      <w:r w:rsidRPr="00C44DF7">
        <w:rPr>
          <w:sz w:val="24"/>
          <w:szCs w:val="24"/>
        </w:rPr>
        <w:lastRenderedPageBreak/>
        <w:t>использовать щитки с повреждениями корпуса, крепления и с неисправным светофильтром;</w:t>
      </w:r>
    </w:p>
    <w:p w:rsidR="00BE6E6E" w:rsidRPr="00C44DF7" w:rsidRDefault="00160007" w:rsidP="00170714">
      <w:pPr>
        <w:pStyle w:val="affffffd"/>
        <w:numPr>
          <w:ilvl w:val="0"/>
          <w:numId w:val="41"/>
        </w:numPr>
        <w:tabs>
          <w:tab w:val="left" w:pos="539"/>
        </w:tabs>
        <w:spacing w:before="120"/>
        <w:ind w:left="538" w:hanging="357"/>
        <w:rPr>
          <w:sz w:val="24"/>
          <w:szCs w:val="24"/>
        </w:rPr>
      </w:pPr>
      <w:r w:rsidRPr="00C44DF7">
        <w:rPr>
          <w:sz w:val="24"/>
          <w:szCs w:val="24"/>
        </w:rPr>
        <w:t>модифицировать конструкцию щитков;</w:t>
      </w:r>
    </w:p>
    <w:p w:rsidR="00BE6E6E" w:rsidRPr="00C44DF7" w:rsidRDefault="00160007" w:rsidP="00170714">
      <w:pPr>
        <w:pStyle w:val="affffffd"/>
        <w:numPr>
          <w:ilvl w:val="0"/>
          <w:numId w:val="41"/>
        </w:numPr>
        <w:tabs>
          <w:tab w:val="left" w:pos="539"/>
        </w:tabs>
        <w:spacing w:before="120"/>
        <w:ind w:left="538" w:hanging="357"/>
        <w:rPr>
          <w:sz w:val="24"/>
          <w:szCs w:val="24"/>
        </w:rPr>
      </w:pPr>
      <w:r w:rsidRPr="00C44DF7">
        <w:rPr>
          <w:sz w:val="24"/>
          <w:szCs w:val="24"/>
        </w:rPr>
        <w:t xml:space="preserve">использовать щитки с автоматическим светофильтром при температурах ниже, указанных в паспорте </w:t>
      </w:r>
      <w:r w:rsidR="00577A0B">
        <w:rPr>
          <w:sz w:val="24"/>
          <w:szCs w:val="24"/>
        </w:rPr>
        <w:t>производителя</w:t>
      </w:r>
      <w:r w:rsidRPr="00C44DF7">
        <w:rPr>
          <w:sz w:val="24"/>
          <w:szCs w:val="24"/>
        </w:rPr>
        <w:t>.</w:t>
      </w:r>
    </w:p>
    <w:p w:rsidR="000B1B51" w:rsidRPr="00C44DF7" w:rsidRDefault="000B1B51" w:rsidP="000B1B51">
      <w:pPr>
        <w:pStyle w:val="S0"/>
      </w:pPr>
    </w:p>
    <w:p w:rsidR="00BE6E6E" w:rsidRPr="00C44DF7" w:rsidRDefault="00BE6E6E" w:rsidP="000B1B51">
      <w:pPr>
        <w:pStyle w:val="S0"/>
      </w:pPr>
      <w:r w:rsidRPr="00C44DF7">
        <w:t>Для обеспечения работоспособности СИЗ для защиты глаз и лица необходимо:</w:t>
      </w:r>
    </w:p>
    <w:p w:rsidR="00BE6E6E" w:rsidRPr="00C44DF7" w:rsidRDefault="00160007" w:rsidP="00170714">
      <w:pPr>
        <w:pStyle w:val="affffffd"/>
        <w:numPr>
          <w:ilvl w:val="0"/>
          <w:numId w:val="41"/>
        </w:numPr>
        <w:tabs>
          <w:tab w:val="left" w:pos="539"/>
        </w:tabs>
        <w:spacing w:before="120"/>
        <w:ind w:left="538" w:hanging="357"/>
        <w:rPr>
          <w:sz w:val="24"/>
          <w:szCs w:val="24"/>
        </w:rPr>
      </w:pPr>
      <w:r w:rsidRPr="00C44DF7">
        <w:rPr>
          <w:sz w:val="24"/>
          <w:szCs w:val="24"/>
        </w:rPr>
        <w:t>протирать линзы очков специальной салфеткой (увлажненной или сухой), предназначенной для ухода за очками;</w:t>
      </w:r>
    </w:p>
    <w:p w:rsidR="00BE6E6E" w:rsidRPr="00C44DF7" w:rsidRDefault="00160007" w:rsidP="00170714">
      <w:pPr>
        <w:pStyle w:val="affffffd"/>
        <w:numPr>
          <w:ilvl w:val="0"/>
          <w:numId w:val="41"/>
        </w:numPr>
        <w:tabs>
          <w:tab w:val="left" w:pos="539"/>
        </w:tabs>
        <w:spacing w:before="120"/>
        <w:ind w:left="538" w:hanging="357"/>
        <w:rPr>
          <w:sz w:val="24"/>
          <w:szCs w:val="24"/>
        </w:rPr>
      </w:pPr>
      <w:r w:rsidRPr="00C44DF7">
        <w:rPr>
          <w:sz w:val="24"/>
          <w:szCs w:val="24"/>
        </w:rPr>
        <w:t xml:space="preserve">хранить очки в специальных чехлах (футлярах), </w:t>
      </w:r>
      <w:r w:rsidR="00D56924" w:rsidRPr="00C44DF7">
        <w:rPr>
          <w:sz w:val="24"/>
          <w:szCs w:val="24"/>
        </w:rPr>
        <w:t>выданных Работодателем;</w:t>
      </w:r>
    </w:p>
    <w:p w:rsidR="00BE6E6E" w:rsidRPr="00C44DF7" w:rsidRDefault="00160007" w:rsidP="00170714">
      <w:pPr>
        <w:pStyle w:val="affffffd"/>
        <w:numPr>
          <w:ilvl w:val="0"/>
          <w:numId w:val="41"/>
        </w:numPr>
        <w:tabs>
          <w:tab w:val="left" w:pos="539"/>
        </w:tabs>
        <w:spacing w:before="120"/>
        <w:ind w:left="538" w:hanging="357"/>
        <w:rPr>
          <w:sz w:val="24"/>
          <w:szCs w:val="24"/>
        </w:rPr>
      </w:pPr>
      <w:r w:rsidRPr="00C44DF7">
        <w:rPr>
          <w:sz w:val="24"/>
          <w:szCs w:val="24"/>
        </w:rPr>
        <w:t>хранить защитные щитки в сухих помещениях при температуре до +25°С вдали от нагревательных приборов, избегая попадания прямых солнечных лучей;</w:t>
      </w:r>
    </w:p>
    <w:p w:rsidR="00BE6E6E" w:rsidRPr="00C44DF7" w:rsidRDefault="00160007" w:rsidP="00170714">
      <w:pPr>
        <w:pStyle w:val="affffffd"/>
        <w:numPr>
          <w:ilvl w:val="0"/>
          <w:numId w:val="41"/>
        </w:numPr>
        <w:tabs>
          <w:tab w:val="left" w:pos="539"/>
        </w:tabs>
        <w:spacing w:before="120"/>
        <w:ind w:left="538" w:hanging="357"/>
        <w:rPr>
          <w:sz w:val="24"/>
          <w:szCs w:val="24"/>
        </w:rPr>
      </w:pPr>
      <w:r w:rsidRPr="00C44DF7">
        <w:rPr>
          <w:sz w:val="24"/>
          <w:szCs w:val="24"/>
        </w:rPr>
        <w:t>не ронять, не бросать щитки;</w:t>
      </w:r>
    </w:p>
    <w:p w:rsidR="00BE6E6E" w:rsidRPr="00C44DF7" w:rsidRDefault="00160007" w:rsidP="00170714">
      <w:pPr>
        <w:pStyle w:val="affffffd"/>
        <w:numPr>
          <w:ilvl w:val="0"/>
          <w:numId w:val="41"/>
        </w:numPr>
        <w:tabs>
          <w:tab w:val="left" w:pos="539"/>
        </w:tabs>
        <w:spacing w:before="120"/>
        <w:ind w:left="538" w:hanging="357"/>
        <w:rPr>
          <w:sz w:val="24"/>
          <w:szCs w:val="24"/>
        </w:rPr>
      </w:pPr>
      <w:r w:rsidRPr="00C44DF7">
        <w:rPr>
          <w:sz w:val="24"/>
          <w:szCs w:val="24"/>
        </w:rPr>
        <w:t>заменять з</w:t>
      </w:r>
      <w:r w:rsidR="00056EF2">
        <w:rPr>
          <w:sz w:val="24"/>
          <w:szCs w:val="24"/>
        </w:rPr>
        <w:t xml:space="preserve">ащитные </w:t>
      </w:r>
      <w:r w:rsidRPr="00C44DF7">
        <w:rPr>
          <w:sz w:val="24"/>
          <w:szCs w:val="24"/>
        </w:rPr>
        <w:t>стекла светофильтра по мере их загрязнения.</w:t>
      </w:r>
    </w:p>
    <w:p w:rsidR="000B1B51" w:rsidRPr="0060040F" w:rsidRDefault="000B1B51" w:rsidP="000B1B51">
      <w:pPr>
        <w:pStyle w:val="S0"/>
      </w:pPr>
    </w:p>
    <w:p w:rsidR="00BE6E6E" w:rsidRPr="0060040F" w:rsidRDefault="00BE6E6E" w:rsidP="000B1B51">
      <w:pPr>
        <w:pStyle w:val="S0"/>
        <w:rPr>
          <w:b/>
        </w:rPr>
      </w:pPr>
      <w:r w:rsidRPr="0060040F">
        <w:rPr>
          <w:b/>
        </w:rPr>
        <w:t>Замена СИЗ для защиты глаз и лица</w:t>
      </w:r>
    </w:p>
    <w:p w:rsidR="000B1B51" w:rsidRPr="0060040F" w:rsidRDefault="000B1B51" w:rsidP="000B1B51">
      <w:pPr>
        <w:pStyle w:val="S0"/>
      </w:pPr>
    </w:p>
    <w:p w:rsidR="00BE6E6E" w:rsidRPr="0060040F" w:rsidRDefault="00BE6E6E" w:rsidP="000B1B51">
      <w:pPr>
        <w:pStyle w:val="S0"/>
      </w:pPr>
      <w:r w:rsidRPr="0060040F">
        <w:t>Замена очков:</w:t>
      </w:r>
    </w:p>
    <w:p w:rsidR="00BE6E6E" w:rsidRPr="0060040F" w:rsidRDefault="00160007" w:rsidP="00170714">
      <w:pPr>
        <w:pStyle w:val="affffffd"/>
        <w:numPr>
          <w:ilvl w:val="0"/>
          <w:numId w:val="41"/>
        </w:numPr>
        <w:tabs>
          <w:tab w:val="left" w:pos="539"/>
        </w:tabs>
        <w:spacing w:before="120"/>
        <w:ind w:left="538" w:hanging="357"/>
        <w:rPr>
          <w:sz w:val="24"/>
          <w:szCs w:val="24"/>
        </w:rPr>
      </w:pPr>
      <w:r w:rsidRPr="0060040F">
        <w:rPr>
          <w:sz w:val="24"/>
          <w:szCs w:val="24"/>
        </w:rPr>
        <w:t>при поломке оправы или при появлении трещин на линзах;</w:t>
      </w:r>
    </w:p>
    <w:p w:rsidR="00BE6E6E" w:rsidRPr="00AB4098" w:rsidRDefault="00160007" w:rsidP="00170714">
      <w:pPr>
        <w:pStyle w:val="affffffd"/>
        <w:numPr>
          <w:ilvl w:val="0"/>
          <w:numId w:val="41"/>
        </w:numPr>
        <w:tabs>
          <w:tab w:val="left" w:pos="539"/>
        </w:tabs>
        <w:spacing w:before="120"/>
        <w:ind w:left="538" w:hanging="357"/>
        <w:rPr>
          <w:sz w:val="24"/>
          <w:szCs w:val="24"/>
        </w:rPr>
      </w:pPr>
      <w:r w:rsidRPr="00AB4098">
        <w:rPr>
          <w:sz w:val="24"/>
          <w:szCs w:val="24"/>
        </w:rPr>
        <w:t>если линзы поцарапаны настолько, что это мешает нормальному зрительному восприятию;</w:t>
      </w:r>
    </w:p>
    <w:p w:rsidR="00BE6E6E" w:rsidRPr="00AB4098" w:rsidRDefault="008B3FDB" w:rsidP="00170714">
      <w:pPr>
        <w:pStyle w:val="affffffd"/>
        <w:numPr>
          <w:ilvl w:val="0"/>
          <w:numId w:val="41"/>
        </w:numPr>
        <w:tabs>
          <w:tab w:val="left" w:pos="539"/>
        </w:tabs>
        <w:spacing w:before="120"/>
        <w:ind w:left="538" w:hanging="357"/>
        <w:rPr>
          <w:sz w:val="24"/>
          <w:szCs w:val="24"/>
        </w:rPr>
      </w:pPr>
      <w:r w:rsidRPr="00AB4098">
        <w:rPr>
          <w:sz w:val="24"/>
          <w:szCs w:val="24"/>
        </w:rPr>
        <w:t>по истечению срока годности;</w:t>
      </w:r>
    </w:p>
    <w:p w:rsidR="008B3FDB" w:rsidRPr="00C74E3A" w:rsidRDefault="008B3FDB" w:rsidP="00170714">
      <w:pPr>
        <w:pStyle w:val="affffffd"/>
        <w:numPr>
          <w:ilvl w:val="0"/>
          <w:numId w:val="41"/>
        </w:numPr>
        <w:tabs>
          <w:tab w:val="left" w:pos="539"/>
        </w:tabs>
        <w:spacing w:before="120"/>
        <w:ind w:left="538" w:hanging="357"/>
        <w:rPr>
          <w:sz w:val="24"/>
          <w:szCs w:val="24"/>
        </w:rPr>
      </w:pPr>
      <w:r w:rsidRPr="00AB4098">
        <w:rPr>
          <w:sz w:val="24"/>
          <w:szCs w:val="24"/>
        </w:rPr>
        <w:t>при эксплуатации работн</w:t>
      </w:r>
      <w:r w:rsidRPr="00C74E3A">
        <w:rPr>
          <w:sz w:val="24"/>
          <w:szCs w:val="24"/>
        </w:rPr>
        <w:t>иком в течение 1 года.</w:t>
      </w:r>
    </w:p>
    <w:p w:rsidR="000B1B51" w:rsidRPr="00C74E3A" w:rsidRDefault="000B1B51" w:rsidP="000B1B51">
      <w:pPr>
        <w:pStyle w:val="S0"/>
      </w:pPr>
    </w:p>
    <w:p w:rsidR="00BE6E6E" w:rsidRPr="00C74E3A" w:rsidRDefault="00BE6E6E" w:rsidP="000B1B51">
      <w:pPr>
        <w:pStyle w:val="S0"/>
      </w:pPr>
      <w:r w:rsidRPr="00C74E3A">
        <w:t>Замена щитков:</w:t>
      </w:r>
    </w:p>
    <w:p w:rsidR="00BE6E6E" w:rsidRPr="00C74E3A" w:rsidRDefault="00160007" w:rsidP="00170714">
      <w:pPr>
        <w:pStyle w:val="affffffd"/>
        <w:numPr>
          <w:ilvl w:val="0"/>
          <w:numId w:val="41"/>
        </w:numPr>
        <w:tabs>
          <w:tab w:val="left" w:pos="539"/>
        </w:tabs>
        <w:spacing w:before="120"/>
        <w:ind w:left="538" w:hanging="357"/>
        <w:rPr>
          <w:sz w:val="24"/>
          <w:szCs w:val="24"/>
        </w:rPr>
      </w:pPr>
      <w:r w:rsidRPr="00C74E3A">
        <w:rPr>
          <w:sz w:val="24"/>
          <w:szCs w:val="24"/>
        </w:rPr>
        <w:t>при поломке креплений или при появлении трещин на корпусе;</w:t>
      </w:r>
    </w:p>
    <w:p w:rsidR="00BE6E6E" w:rsidRPr="000D78D3" w:rsidRDefault="00160007" w:rsidP="00170714">
      <w:pPr>
        <w:pStyle w:val="affffffd"/>
        <w:numPr>
          <w:ilvl w:val="0"/>
          <w:numId w:val="41"/>
        </w:numPr>
        <w:tabs>
          <w:tab w:val="left" w:pos="539"/>
        </w:tabs>
        <w:spacing w:before="120"/>
        <w:ind w:left="538" w:hanging="357"/>
        <w:rPr>
          <w:sz w:val="24"/>
          <w:szCs w:val="24"/>
        </w:rPr>
      </w:pPr>
      <w:r w:rsidRPr="00C74E3A">
        <w:rPr>
          <w:sz w:val="24"/>
          <w:szCs w:val="24"/>
        </w:rPr>
        <w:t>замена светофильтра должна производиться при его поломке или повреждении.</w:t>
      </w:r>
    </w:p>
    <w:p w:rsidR="000B1B51" w:rsidRPr="00D826EB" w:rsidRDefault="000B1B51" w:rsidP="000B1B51">
      <w:pPr>
        <w:pStyle w:val="S0"/>
      </w:pPr>
    </w:p>
    <w:p w:rsidR="000B1B51" w:rsidRPr="00C44DF7" w:rsidRDefault="000B1B51" w:rsidP="00D33D5B">
      <w:pPr>
        <w:sectPr w:rsidR="000B1B51" w:rsidRPr="00C44DF7" w:rsidSect="00181A9D">
          <w:headerReference w:type="even" r:id="rId46"/>
          <w:headerReference w:type="default" r:id="rId47"/>
          <w:headerReference w:type="first" r:id="rId48"/>
          <w:endnotePr>
            <w:numFmt w:val="decimal"/>
          </w:endnotePr>
          <w:pgSz w:w="11906" w:h="16838" w:code="9"/>
          <w:pgMar w:top="510" w:right="1021" w:bottom="567" w:left="1247" w:header="737" w:footer="680" w:gutter="0"/>
          <w:cols w:space="708"/>
          <w:docGrid w:linePitch="360"/>
        </w:sectPr>
      </w:pPr>
    </w:p>
    <w:p w:rsidR="00BE6E6E" w:rsidRPr="004D15E1" w:rsidRDefault="00BE6E6E" w:rsidP="00072C27">
      <w:pPr>
        <w:pStyle w:val="S13"/>
        <w:numPr>
          <w:ilvl w:val="0"/>
          <w:numId w:val="77"/>
        </w:numPr>
        <w:tabs>
          <w:tab w:val="left" w:pos="709"/>
        </w:tabs>
        <w:ind w:left="0" w:firstLine="0"/>
        <w:rPr>
          <w:snapToGrid w:val="0"/>
        </w:rPr>
      </w:pPr>
      <w:bookmarkStart w:id="1477" w:name="_Toc423450360"/>
      <w:bookmarkStart w:id="1478" w:name="_Toc423458515"/>
      <w:bookmarkStart w:id="1479" w:name="_Toc424034807"/>
      <w:bookmarkStart w:id="1480" w:name="_Toc424035337"/>
      <w:bookmarkStart w:id="1481" w:name="_Toc430278133"/>
      <w:bookmarkStart w:id="1482" w:name="_Toc437531273"/>
      <w:bookmarkStart w:id="1483" w:name="_Toc533865977"/>
      <w:bookmarkStart w:id="1484" w:name="_Toc6389920"/>
      <w:r w:rsidRPr="004D15E1">
        <w:rPr>
          <w:snapToGrid w:val="0"/>
        </w:rPr>
        <w:lastRenderedPageBreak/>
        <w:t xml:space="preserve">ТРЕБОВАНИЯ К </w:t>
      </w:r>
      <w:r w:rsidR="002A46E2">
        <w:rPr>
          <w:snapToGrid w:val="0"/>
        </w:rPr>
        <w:t>СИЗ</w:t>
      </w:r>
      <w:r w:rsidRPr="004D15E1">
        <w:rPr>
          <w:snapToGrid w:val="0"/>
        </w:rPr>
        <w:t xml:space="preserve"> ГОЛОВЫ</w:t>
      </w:r>
      <w:bookmarkEnd w:id="1477"/>
      <w:bookmarkEnd w:id="1478"/>
      <w:bookmarkEnd w:id="1479"/>
      <w:bookmarkEnd w:id="1480"/>
      <w:bookmarkEnd w:id="1481"/>
      <w:bookmarkEnd w:id="1482"/>
      <w:bookmarkEnd w:id="1483"/>
      <w:bookmarkEnd w:id="1484"/>
    </w:p>
    <w:p w:rsidR="000B1B51" w:rsidRPr="00C44DF7" w:rsidRDefault="000B1B51" w:rsidP="000B1B51">
      <w:pPr>
        <w:pStyle w:val="S0"/>
      </w:pPr>
    </w:p>
    <w:p w:rsidR="000B1B51" w:rsidRPr="00C44DF7" w:rsidRDefault="000B1B51" w:rsidP="000B1B51">
      <w:pPr>
        <w:pStyle w:val="S0"/>
      </w:pPr>
    </w:p>
    <w:p w:rsidR="00BE6E6E" w:rsidRPr="00C44DF7" w:rsidRDefault="00BE6E6E" w:rsidP="000B1B51">
      <w:pPr>
        <w:pStyle w:val="S0"/>
      </w:pPr>
      <w:r w:rsidRPr="00C44DF7">
        <w:t xml:space="preserve">В большинстве случаев причиной производственных травм головы являются падение предметов. Наиболее распространённым средством защиты головы и шейных позвонков являются защитные каски. Наряду с основной функцией – защитой головы от удара, </w:t>
      </w:r>
      <w:r w:rsidR="00C03FE9">
        <w:t xml:space="preserve">защитная </w:t>
      </w:r>
      <w:r w:rsidRPr="00C44DF7">
        <w:t>каска может защищать работающих от механических воздействий, ожогов, от брызг расплавленных материалов или химических веществ, а также от поражения электрическим током при случайном прикосновении к токоведущим частям.</w:t>
      </w:r>
    </w:p>
    <w:p w:rsidR="000B1B51" w:rsidRPr="00C44DF7" w:rsidRDefault="000B1B51" w:rsidP="000B1B51">
      <w:pPr>
        <w:pStyle w:val="S0"/>
      </w:pPr>
    </w:p>
    <w:p w:rsidR="000B1B51" w:rsidRPr="00C44DF7" w:rsidRDefault="000B1B51" w:rsidP="000B1B51">
      <w:pPr>
        <w:pStyle w:val="S0"/>
      </w:pPr>
    </w:p>
    <w:p w:rsidR="00BE6E6E" w:rsidRPr="00C44DF7" w:rsidRDefault="00BE6E6E" w:rsidP="00072C27">
      <w:pPr>
        <w:pStyle w:val="S23"/>
        <w:numPr>
          <w:ilvl w:val="1"/>
          <w:numId w:val="77"/>
        </w:numPr>
        <w:tabs>
          <w:tab w:val="left" w:pos="709"/>
        </w:tabs>
        <w:ind w:left="0" w:firstLine="0"/>
      </w:pPr>
      <w:bookmarkStart w:id="1485" w:name="_Toc423450361"/>
      <w:bookmarkStart w:id="1486" w:name="_Toc423458516"/>
      <w:bookmarkStart w:id="1487" w:name="_Toc424034808"/>
      <w:bookmarkStart w:id="1488" w:name="_Toc424035338"/>
      <w:bookmarkStart w:id="1489" w:name="_Toc430278134"/>
      <w:bookmarkStart w:id="1490" w:name="_Toc437531274"/>
      <w:bookmarkStart w:id="1491" w:name="_Toc533865978"/>
      <w:bookmarkStart w:id="1492" w:name="_Toc6389921"/>
      <w:r w:rsidRPr="00C44DF7">
        <w:t xml:space="preserve">КАСКИ </w:t>
      </w:r>
      <w:r w:rsidR="00C03FE9" w:rsidRPr="00C44DF7">
        <w:t xml:space="preserve">ЗАЩИТНЫЕ </w:t>
      </w:r>
      <w:r w:rsidRPr="00C44DF7">
        <w:t>ОБЩЕГО НАЗНАЧЕНИЯ</w:t>
      </w:r>
      <w:bookmarkEnd w:id="1485"/>
      <w:bookmarkEnd w:id="1486"/>
      <w:bookmarkEnd w:id="1487"/>
      <w:bookmarkEnd w:id="1488"/>
      <w:bookmarkEnd w:id="1489"/>
      <w:bookmarkEnd w:id="1490"/>
      <w:bookmarkEnd w:id="1491"/>
      <w:bookmarkEnd w:id="1492"/>
    </w:p>
    <w:p w:rsidR="000B1B51" w:rsidRPr="00C44DF7" w:rsidRDefault="000B1B51" w:rsidP="000B1B51">
      <w:pPr>
        <w:pStyle w:val="S0"/>
      </w:pPr>
    </w:p>
    <w:p w:rsidR="00BE6E6E" w:rsidRPr="00C44DF7" w:rsidRDefault="00160007" w:rsidP="000B1B51">
      <w:pPr>
        <w:pStyle w:val="S0"/>
        <w:rPr>
          <w:b/>
          <w:szCs w:val="20"/>
        </w:rPr>
      </w:pPr>
      <w:r w:rsidRPr="00C44DF7">
        <w:rPr>
          <w:b/>
          <w:szCs w:val="20"/>
        </w:rPr>
        <w:t>Техническое описание:</w:t>
      </w:r>
    </w:p>
    <w:p w:rsidR="008735A3" w:rsidRPr="00C44DF7" w:rsidRDefault="008735A3" w:rsidP="008735A3"/>
    <w:p w:rsidR="00BE6E6E" w:rsidRPr="00C44DF7" w:rsidRDefault="00BE6E6E" w:rsidP="008735A3">
      <w:r w:rsidRPr="00C44DF7">
        <w:t xml:space="preserve">Твердая оболочка из полиэтилена низкого давления, поликарбоната, </w:t>
      </w:r>
      <w:r w:rsidR="00A70196" w:rsidRPr="00C44DF7">
        <w:t xml:space="preserve">полипропилена, </w:t>
      </w:r>
      <w:r w:rsidRPr="00C44DF7">
        <w:t>ABS пластика. Вес не более 430</w:t>
      </w:r>
      <w:r w:rsidR="00DC0904">
        <w:t xml:space="preserve"> </w:t>
      </w:r>
      <w:r w:rsidRPr="00C44DF7">
        <w:t>г.</w:t>
      </w:r>
      <w:r w:rsidR="00160007" w:rsidRPr="00C44DF7">
        <w:t xml:space="preserve"> </w:t>
      </w:r>
      <w:r w:rsidRPr="00C44DF7">
        <w:t xml:space="preserve">Корпус </w:t>
      </w:r>
      <w:r w:rsidR="00C03FE9">
        <w:t xml:space="preserve">защитной </w:t>
      </w:r>
      <w:r w:rsidRPr="00C44DF7">
        <w:t>каски должен иметь одинаковую толщину</w:t>
      </w:r>
      <w:r w:rsidR="00160007" w:rsidRPr="00C44DF7">
        <w:t>,</w:t>
      </w:r>
      <w:r w:rsidRPr="00C44DF7">
        <w:t xml:space="preserve"> и ни в каком месте не должен иметь специальных утолщений.</w:t>
      </w:r>
      <w:r w:rsidR="00160007" w:rsidRPr="00C44DF7">
        <w:t xml:space="preserve"> </w:t>
      </w:r>
      <w:r w:rsidRPr="00C44DF7">
        <w:t>Оголовье из текстильных лент на 4 или 6 точках крепления. Плавная (с шагом не более 5 мм) регулировка по голове храповым или ленточным механизмом от 54 до 62 размера.</w:t>
      </w:r>
      <w:r w:rsidR="00AC782A">
        <w:t xml:space="preserve"> </w:t>
      </w:r>
      <w:r w:rsidR="00AC782A" w:rsidRPr="00E35A06">
        <w:t>Дополнительные крепления на защитную каску не должны перекрывать фирменный логотип Компании.</w:t>
      </w:r>
    </w:p>
    <w:p w:rsidR="000B1B51" w:rsidRPr="00C44DF7" w:rsidRDefault="000B1B51" w:rsidP="000B1B51">
      <w:pPr>
        <w:pStyle w:val="S0"/>
      </w:pPr>
    </w:p>
    <w:p w:rsidR="00BE6E6E" w:rsidRPr="00C44DF7" w:rsidRDefault="00C03FE9" w:rsidP="000B1B51">
      <w:pPr>
        <w:pStyle w:val="S0"/>
      </w:pPr>
      <w:r>
        <w:t>Защитная к</w:t>
      </w:r>
      <w:r w:rsidR="00BE6E6E" w:rsidRPr="00C44DF7">
        <w:t>аска должна иметь:</w:t>
      </w:r>
    </w:p>
    <w:p w:rsidR="00BE6E6E" w:rsidRPr="00C44DF7" w:rsidRDefault="00160007" w:rsidP="00170714">
      <w:pPr>
        <w:pStyle w:val="affffffd"/>
        <w:numPr>
          <w:ilvl w:val="0"/>
          <w:numId w:val="41"/>
        </w:numPr>
        <w:tabs>
          <w:tab w:val="left" w:pos="539"/>
        </w:tabs>
        <w:spacing w:before="120"/>
        <w:ind w:left="538" w:hanging="357"/>
        <w:rPr>
          <w:sz w:val="24"/>
          <w:szCs w:val="24"/>
        </w:rPr>
      </w:pPr>
      <w:r w:rsidRPr="00C44DF7">
        <w:rPr>
          <w:sz w:val="24"/>
          <w:szCs w:val="24"/>
        </w:rPr>
        <w:t>регулируемый п</w:t>
      </w:r>
      <w:r w:rsidR="00056EF2">
        <w:rPr>
          <w:sz w:val="24"/>
          <w:szCs w:val="24"/>
        </w:rPr>
        <w:t>одбородочный ремень</w:t>
      </w:r>
      <w:r w:rsidRPr="00C44DF7">
        <w:rPr>
          <w:sz w:val="24"/>
          <w:szCs w:val="24"/>
        </w:rPr>
        <w:t xml:space="preserve"> для правильного крепления на голове;</w:t>
      </w:r>
    </w:p>
    <w:p w:rsidR="00BE6E6E" w:rsidRPr="0060040F" w:rsidRDefault="00160007" w:rsidP="00170714">
      <w:pPr>
        <w:pStyle w:val="affffffd"/>
        <w:numPr>
          <w:ilvl w:val="0"/>
          <w:numId w:val="41"/>
        </w:numPr>
        <w:tabs>
          <w:tab w:val="left" w:pos="539"/>
        </w:tabs>
        <w:spacing w:before="120"/>
        <w:ind w:left="538" w:hanging="357"/>
        <w:rPr>
          <w:sz w:val="24"/>
          <w:szCs w:val="24"/>
        </w:rPr>
      </w:pPr>
      <w:r w:rsidRPr="0060040F">
        <w:rPr>
          <w:sz w:val="24"/>
          <w:szCs w:val="24"/>
        </w:rPr>
        <w:t>вставку на лобовой части оголовья из кожи или кожзаменителя;</w:t>
      </w:r>
    </w:p>
    <w:p w:rsidR="00BE6E6E" w:rsidRPr="0060040F" w:rsidRDefault="00160007" w:rsidP="00170714">
      <w:pPr>
        <w:pStyle w:val="affffffd"/>
        <w:numPr>
          <w:ilvl w:val="0"/>
          <w:numId w:val="41"/>
        </w:numPr>
        <w:tabs>
          <w:tab w:val="left" w:pos="539"/>
        </w:tabs>
        <w:spacing w:before="120"/>
        <w:ind w:left="538" w:hanging="357"/>
        <w:rPr>
          <w:sz w:val="24"/>
          <w:szCs w:val="24"/>
        </w:rPr>
      </w:pPr>
      <w:r w:rsidRPr="0060040F">
        <w:rPr>
          <w:sz w:val="24"/>
          <w:szCs w:val="24"/>
        </w:rPr>
        <w:t>достаточное для вентиляции пространство над головой;</w:t>
      </w:r>
    </w:p>
    <w:p w:rsidR="00BE6E6E" w:rsidRDefault="00160007" w:rsidP="00170714">
      <w:pPr>
        <w:pStyle w:val="affffffd"/>
        <w:numPr>
          <w:ilvl w:val="0"/>
          <w:numId w:val="41"/>
        </w:numPr>
        <w:tabs>
          <w:tab w:val="left" w:pos="539"/>
        </w:tabs>
        <w:spacing w:before="120"/>
        <w:ind w:left="538" w:hanging="357"/>
        <w:rPr>
          <w:sz w:val="24"/>
          <w:szCs w:val="24"/>
        </w:rPr>
      </w:pPr>
      <w:r w:rsidRPr="0060040F">
        <w:rPr>
          <w:sz w:val="24"/>
          <w:szCs w:val="24"/>
        </w:rPr>
        <w:t>карманы для крепления очков, наушников, щитков (при необходимости);</w:t>
      </w:r>
    </w:p>
    <w:p w:rsidR="00AC782A" w:rsidRPr="00E35A06" w:rsidRDefault="008410A5" w:rsidP="00170714">
      <w:pPr>
        <w:pStyle w:val="affffffd"/>
        <w:numPr>
          <w:ilvl w:val="0"/>
          <w:numId w:val="41"/>
        </w:numPr>
        <w:tabs>
          <w:tab w:val="left" w:pos="539"/>
        </w:tabs>
        <w:spacing w:before="120"/>
        <w:ind w:left="538" w:hanging="357"/>
        <w:rPr>
          <w:sz w:val="24"/>
          <w:szCs w:val="24"/>
        </w:rPr>
      </w:pPr>
      <w:r w:rsidRPr="00E35A06">
        <w:rPr>
          <w:sz w:val="24"/>
          <w:szCs w:val="24"/>
        </w:rPr>
        <w:t>двухсторонний карма</w:t>
      </w:r>
      <w:r w:rsidR="001D66FB">
        <w:rPr>
          <w:sz w:val="24"/>
          <w:szCs w:val="24"/>
        </w:rPr>
        <w:t>н</w:t>
      </w:r>
      <w:r w:rsidRPr="00E35A06">
        <w:rPr>
          <w:sz w:val="24"/>
          <w:szCs w:val="24"/>
        </w:rPr>
        <w:t>ный зажим/многоугол</w:t>
      </w:r>
      <w:r w:rsidR="001D66FB">
        <w:rPr>
          <w:sz w:val="24"/>
          <w:szCs w:val="24"/>
        </w:rPr>
        <w:t>ь</w:t>
      </w:r>
      <w:r w:rsidRPr="00E35A06">
        <w:rPr>
          <w:sz w:val="24"/>
          <w:szCs w:val="24"/>
        </w:rPr>
        <w:t>ные крепления для защитной каски/</w:t>
      </w:r>
      <w:r w:rsidR="00AC782A" w:rsidRPr="00E35A06">
        <w:rPr>
          <w:sz w:val="24"/>
          <w:szCs w:val="24"/>
        </w:rPr>
        <w:t>карманы для крепления видеорегистраторов, фонарей</w:t>
      </w:r>
      <w:r w:rsidRPr="00E35A06">
        <w:rPr>
          <w:sz w:val="24"/>
          <w:szCs w:val="24"/>
        </w:rPr>
        <w:t xml:space="preserve"> (при необходимости)</w:t>
      </w:r>
      <w:r w:rsidR="00250088" w:rsidRPr="00E35A06">
        <w:rPr>
          <w:sz w:val="24"/>
          <w:szCs w:val="24"/>
        </w:rPr>
        <w:t>;</w:t>
      </w:r>
    </w:p>
    <w:p w:rsidR="00BE6E6E" w:rsidRPr="00AB4098" w:rsidRDefault="00160007" w:rsidP="00170714">
      <w:pPr>
        <w:pStyle w:val="affffffd"/>
        <w:numPr>
          <w:ilvl w:val="0"/>
          <w:numId w:val="41"/>
        </w:numPr>
        <w:tabs>
          <w:tab w:val="left" w:pos="539"/>
        </w:tabs>
        <w:spacing w:before="120"/>
        <w:ind w:left="538" w:hanging="357"/>
        <w:rPr>
          <w:sz w:val="24"/>
          <w:szCs w:val="24"/>
        </w:rPr>
      </w:pPr>
      <w:r w:rsidRPr="00AB4098">
        <w:rPr>
          <w:sz w:val="24"/>
          <w:szCs w:val="24"/>
        </w:rPr>
        <w:t>суммарную площадь вентиляции – не менее 162 мм², при наличии вентиляционных отверстий;</w:t>
      </w:r>
    </w:p>
    <w:p w:rsidR="00BE6E6E" w:rsidRPr="00C74E3A" w:rsidRDefault="00160007" w:rsidP="00170714">
      <w:pPr>
        <w:pStyle w:val="affffffd"/>
        <w:numPr>
          <w:ilvl w:val="0"/>
          <w:numId w:val="41"/>
        </w:numPr>
        <w:tabs>
          <w:tab w:val="left" w:pos="539"/>
        </w:tabs>
        <w:spacing w:before="120"/>
        <w:ind w:left="538" w:hanging="357"/>
        <w:rPr>
          <w:sz w:val="24"/>
          <w:szCs w:val="24"/>
        </w:rPr>
      </w:pPr>
      <w:r w:rsidRPr="00AB4098">
        <w:rPr>
          <w:sz w:val="24"/>
          <w:szCs w:val="24"/>
        </w:rPr>
        <w:t>при необходимости контурную маркировку световозвращающей лентой размером: ширина 30,0 мм, длина 400 мм (световозвращающая лента указанных параметров может быть в комплекте с защитной каской и наклеиваться на</w:t>
      </w:r>
      <w:r w:rsidR="00C03FE9">
        <w:rPr>
          <w:sz w:val="24"/>
          <w:szCs w:val="24"/>
        </w:rPr>
        <w:t xml:space="preserve"> защитную</w:t>
      </w:r>
      <w:r w:rsidRPr="00AB4098">
        <w:rPr>
          <w:sz w:val="24"/>
          <w:szCs w:val="24"/>
        </w:rPr>
        <w:t xml:space="preserve"> каску работниками самостоятельно).</w:t>
      </w:r>
    </w:p>
    <w:p w:rsidR="000B1B51" w:rsidRPr="00C74E3A" w:rsidRDefault="000B1B51" w:rsidP="000B1B51">
      <w:pPr>
        <w:pStyle w:val="S0"/>
      </w:pPr>
    </w:p>
    <w:p w:rsidR="00BE6E6E" w:rsidRPr="00C74E3A" w:rsidRDefault="00BE6E6E" w:rsidP="000B1B51">
      <w:pPr>
        <w:pStyle w:val="S0"/>
        <w:rPr>
          <w:szCs w:val="20"/>
        </w:rPr>
      </w:pPr>
      <w:r w:rsidRPr="00C74E3A">
        <w:rPr>
          <w:szCs w:val="20"/>
        </w:rPr>
        <w:t>Основные характеристики:</w:t>
      </w:r>
    </w:p>
    <w:p w:rsidR="00BE6E6E" w:rsidRPr="00C74E3A" w:rsidRDefault="00160007" w:rsidP="00170714">
      <w:pPr>
        <w:pStyle w:val="affffffd"/>
        <w:numPr>
          <w:ilvl w:val="0"/>
          <w:numId w:val="41"/>
        </w:numPr>
        <w:tabs>
          <w:tab w:val="left" w:pos="539"/>
        </w:tabs>
        <w:spacing w:before="120"/>
        <w:ind w:left="538" w:hanging="357"/>
        <w:rPr>
          <w:sz w:val="24"/>
          <w:szCs w:val="24"/>
        </w:rPr>
      </w:pPr>
      <w:r w:rsidRPr="00C74E3A">
        <w:rPr>
          <w:sz w:val="24"/>
          <w:szCs w:val="24"/>
        </w:rPr>
        <w:t xml:space="preserve">устойчивость к перфорации конусом с энергией 30Дж; </w:t>
      </w:r>
    </w:p>
    <w:p w:rsidR="00BE6E6E" w:rsidRPr="000D78D3" w:rsidRDefault="00160007" w:rsidP="00170714">
      <w:pPr>
        <w:pStyle w:val="affffffd"/>
        <w:numPr>
          <w:ilvl w:val="0"/>
          <w:numId w:val="41"/>
        </w:numPr>
        <w:tabs>
          <w:tab w:val="left" w:pos="539"/>
        </w:tabs>
        <w:spacing w:before="120"/>
        <w:ind w:left="538" w:hanging="357"/>
        <w:rPr>
          <w:sz w:val="24"/>
          <w:szCs w:val="24"/>
        </w:rPr>
      </w:pPr>
      <w:r w:rsidRPr="00C74E3A">
        <w:rPr>
          <w:sz w:val="24"/>
          <w:szCs w:val="24"/>
        </w:rPr>
        <w:t>амортизационное усилие, передаваемое</w:t>
      </w:r>
      <w:r w:rsidR="00C03FE9">
        <w:rPr>
          <w:sz w:val="24"/>
          <w:szCs w:val="24"/>
        </w:rPr>
        <w:t xml:space="preserve"> защитной</w:t>
      </w:r>
      <w:r w:rsidRPr="00C74E3A">
        <w:rPr>
          <w:sz w:val="24"/>
          <w:szCs w:val="24"/>
        </w:rPr>
        <w:t xml:space="preserve"> каской голове, не более 5 кН, при вертикальном ударе с энергией не менее 50 Дж на корпус</w:t>
      </w:r>
      <w:r w:rsidR="00C03FE9">
        <w:rPr>
          <w:sz w:val="24"/>
          <w:szCs w:val="24"/>
        </w:rPr>
        <w:t xml:space="preserve"> защитной</w:t>
      </w:r>
      <w:r w:rsidRPr="00C74E3A">
        <w:rPr>
          <w:sz w:val="24"/>
          <w:szCs w:val="24"/>
        </w:rPr>
        <w:t xml:space="preserve"> каски;</w:t>
      </w:r>
    </w:p>
    <w:p w:rsidR="00BE6E6E" w:rsidRPr="000D78D3" w:rsidRDefault="00160007" w:rsidP="00170714">
      <w:pPr>
        <w:pStyle w:val="affffffd"/>
        <w:numPr>
          <w:ilvl w:val="0"/>
          <w:numId w:val="41"/>
        </w:numPr>
        <w:tabs>
          <w:tab w:val="left" w:pos="539"/>
        </w:tabs>
        <w:spacing w:before="120"/>
        <w:ind w:left="538" w:hanging="357"/>
        <w:rPr>
          <w:sz w:val="24"/>
          <w:szCs w:val="24"/>
        </w:rPr>
      </w:pPr>
      <w:r w:rsidRPr="000D78D3">
        <w:rPr>
          <w:sz w:val="24"/>
          <w:szCs w:val="24"/>
        </w:rPr>
        <w:t xml:space="preserve">ток утечки корпуса </w:t>
      </w:r>
      <w:r w:rsidR="00C03FE9">
        <w:rPr>
          <w:sz w:val="24"/>
          <w:szCs w:val="24"/>
        </w:rPr>
        <w:t xml:space="preserve">защитной </w:t>
      </w:r>
      <w:r w:rsidRPr="000D78D3">
        <w:rPr>
          <w:sz w:val="24"/>
          <w:szCs w:val="24"/>
        </w:rPr>
        <w:t>каски – менее 1,2 мА при напряжении 1200 В;</w:t>
      </w:r>
    </w:p>
    <w:p w:rsidR="00BE6E6E" w:rsidRPr="00B54B65" w:rsidRDefault="00160007" w:rsidP="00170714">
      <w:pPr>
        <w:pStyle w:val="affffffd"/>
        <w:numPr>
          <w:ilvl w:val="0"/>
          <w:numId w:val="41"/>
        </w:numPr>
        <w:tabs>
          <w:tab w:val="left" w:pos="539"/>
        </w:tabs>
        <w:spacing w:before="120"/>
        <w:ind w:left="538" w:hanging="357"/>
        <w:rPr>
          <w:sz w:val="24"/>
          <w:szCs w:val="24"/>
        </w:rPr>
      </w:pPr>
      <w:r w:rsidRPr="00D826EB">
        <w:rPr>
          <w:sz w:val="24"/>
          <w:szCs w:val="24"/>
        </w:rPr>
        <w:t xml:space="preserve">защита от вертикального удара с энергией не менее 50 Дж (механическая прочность). </w:t>
      </w:r>
      <w:r w:rsidR="00756873" w:rsidRPr="00D826EB">
        <w:rPr>
          <w:sz w:val="24"/>
          <w:szCs w:val="24"/>
        </w:rPr>
        <w:t>Н</w:t>
      </w:r>
      <w:r w:rsidRPr="00D826EB">
        <w:rPr>
          <w:sz w:val="24"/>
          <w:szCs w:val="24"/>
        </w:rPr>
        <w:t>е допускается образование сквозных трещин и вмятин на корпусе, выскакивание подвески из кармана корпуса, а также нарушение целостности внутренней оснастки;</w:t>
      </w:r>
    </w:p>
    <w:p w:rsidR="00BE6E6E" w:rsidRPr="00B54B65" w:rsidRDefault="00160007" w:rsidP="00170714">
      <w:pPr>
        <w:pStyle w:val="affffffd"/>
        <w:numPr>
          <w:ilvl w:val="0"/>
          <w:numId w:val="41"/>
        </w:numPr>
        <w:tabs>
          <w:tab w:val="left" w:pos="539"/>
        </w:tabs>
        <w:spacing w:before="120"/>
        <w:ind w:left="538" w:hanging="357"/>
        <w:rPr>
          <w:sz w:val="24"/>
          <w:szCs w:val="24"/>
        </w:rPr>
      </w:pPr>
      <w:r w:rsidRPr="00B54B65">
        <w:rPr>
          <w:sz w:val="24"/>
          <w:szCs w:val="24"/>
        </w:rPr>
        <w:lastRenderedPageBreak/>
        <w:t xml:space="preserve">защита от кратковременного контакта с электропроводниками под напряжением до </w:t>
      </w:r>
      <w:r w:rsidR="00DC0904">
        <w:rPr>
          <w:sz w:val="24"/>
          <w:szCs w:val="24"/>
        </w:rPr>
        <w:t xml:space="preserve"> </w:t>
      </w:r>
      <w:r w:rsidR="00DC0904" w:rsidRPr="00B54B65">
        <w:rPr>
          <w:sz w:val="24"/>
          <w:szCs w:val="24"/>
        </w:rPr>
        <w:t>440</w:t>
      </w:r>
      <w:r w:rsidR="00DC0904">
        <w:rPr>
          <w:sz w:val="24"/>
          <w:szCs w:val="24"/>
        </w:rPr>
        <w:t> </w:t>
      </w:r>
      <w:r w:rsidR="00CC6608" w:rsidRPr="00B54B65">
        <w:rPr>
          <w:sz w:val="24"/>
          <w:szCs w:val="24"/>
        </w:rPr>
        <w:t>В;</w:t>
      </w:r>
    </w:p>
    <w:p w:rsidR="00BE6E6E" w:rsidRPr="0036718D" w:rsidRDefault="00CC6608" w:rsidP="00170714">
      <w:pPr>
        <w:pStyle w:val="affffffd"/>
        <w:numPr>
          <w:ilvl w:val="0"/>
          <w:numId w:val="41"/>
        </w:numPr>
        <w:tabs>
          <w:tab w:val="left" w:pos="539"/>
        </w:tabs>
        <w:spacing w:before="120"/>
        <w:ind w:left="538" w:hanging="357"/>
        <w:rPr>
          <w:sz w:val="24"/>
          <w:szCs w:val="24"/>
        </w:rPr>
      </w:pPr>
      <w:r w:rsidRPr="00B54B65">
        <w:rPr>
          <w:sz w:val="24"/>
          <w:szCs w:val="24"/>
        </w:rPr>
        <w:t>т</w:t>
      </w:r>
      <w:r w:rsidR="00BE6E6E" w:rsidRPr="0036718D">
        <w:rPr>
          <w:sz w:val="24"/>
          <w:szCs w:val="24"/>
        </w:rPr>
        <w:t>емпературный диапазон применения касок от -50°C до +40°C.</w:t>
      </w:r>
    </w:p>
    <w:p w:rsidR="00C03FE9" w:rsidRDefault="00C03FE9" w:rsidP="000B1B51">
      <w:pPr>
        <w:pStyle w:val="S0"/>
      </w:pPr>
    </w:p>
    <w:p w:rsidR="00BE6E6E" w:rsidRPr="002D7E0A" w:rsidRDefault="00BE6E6E" w:rsidP="000B1B51">
      <w:pPr>
        <w:pStyle w:val="S0"/>
      </w:pPr>
      <w:r w:rsidRPr="0036718D">
        <w:t xml:space="preserve">Гарантийный срок годности </w:t>
      </w:r>
      <w:r w:rsidR="00C03FE9">
        <w:t xml:space="preserve">защитной </w:t>
      </w:r>
      <w:r w:rsidRPr="0036718D">
        <w:t>каски –</w:t>
      </w:r>
      <w:r w:rsidR="00C03FE9">
        <w:t xml:space="preserve"> </w:t>
      </w:r>
      <w:r w:rsidRPr="0036718D">
        <w:t xml:space="preserve">суммарный срок хранения и эксплуатации. </w:t>
      </w:r>
      <w:r w:rsidR="00245424" w:rsidRPr="0036718D">
        <w:t xml:space="preserve">Отсчитывается </w:t>
      </w:r>
      <w:r w:rsidR="003559FE">
        <w:t>с</w:t>
      </w:r>
      <w:r w:rsidR="003559FE" w:rsidRPr="0036718D">
        <w:t xml:space="preserve"> </w:t>
      </w:r>
      <w:r w:rsidR="00245424" w:rsidRPr="0036718D">
        <w:t>даты изготовления, которая маркируется на внутренней стороне козырька и указывается в паспорте.</w:t>
      </w:r>
    </w:p>
    <w:p w:rsidR="000B1B51" w:rsidRPr="002D7E0A" w:rsidRDefault="000B1B51" w:rsidP="000B1B51">
      <w:pPr>
        <w:pStyle w:val="S0"/>
      </w:pPr>
    </w:p>
    <w:p w:rsidR="00BE6E6E" w:rsidRPr="002D7E0A" w:rsidRDefault="00BE6E6E" w:rsidP="000B1B51">
      <w:pPr>
        <w:ind w:left="567"/>
        <w:rPr>
          <w:i/>
          <w:szCs w:val="24"/>
        </w:rPr>
      </w:pPr>
      <w:r w:rsidRPr="002D7E0A">
        <w:rPr>
          <w:i/>
          <w:szCs w:val="24"/>
        </w:rPr>
        <w:t>Внимание!</w:t>
      </w:r>
    </w:p>
    <w:p w:rsidR="000B1B51" w:rsidRPr="002D7E0A" w:rsidRDefault="000B1B51" w:rsidP="000B1B51">
      <w:pPr>
        <w:ind w:left="567"/>
        <w:rPr>
          <w:i/>
          <w:szCs w:val="24"/>
        </w:rPr>
      </w:pPr>
    </w:p>
    <w:p w:rsidR="00BE6E6E" w:rsidRPr="00473431" w:rsidRDefault="00BE6E6E" w:rsidP="000B1B51">
      <w:pPr>
        <w:ind w:left="567"/>
        <w:rPr>
          <w:i/>
          <w:szCs w:val="24"/>
        </w:rPr>
      </w:pPr>
      <w:r w:rsidRPr="00F23B18">
        <w:rPr>
          <w:i/>
          <w:szCs w:val="24"/>
        </w:rPr>
        <w:t xml:space="preserve">Запрещается находиться на территории </w:t>
      </w:r>
      <w:r w:rsidR="00E66B26" w:rsidRPr="00F23B18">
        <w:rPr>
          <w:i/>
          <w:szCs w:val="24"/>
        </w:rPr>
        <w:t xml:space="preserve">производственных </w:t>
      </w:r>
      <w:r w:rsidRPr="00F23B18">
        <w:rPr>
          <w:i/>
          <w:szCs w:val="24"/>
        </w:rPr>
        <w:t>подразделений</w:t>
      </w:r>
      <w:r w:rsidR="00E66B26" w:rsidRPr="00F23B18">
        <w:rPr>
          <w:i/>
          <w:szCs w:val="24"/>
        </w:rPr>
        <w:t xml:space="preserve"> ОГ или месте проведения работ</w:t>
      </w:r>
      <w:r w:rsidRPr="00F23B18">
        <w:rPr>
          <w:i/>
          <w:szCs w:val="24"/>
        </w:rPr>
        <w:t xml:space="preserve"> без защитных касок</w:t>
      </w:r>
      <w:r w:rsidRPr="00473431">
        <w:rPr>
          <w:i/>
          <w:szCs w:val="24"/>
        </w:rPr>
        <w:t xml:space="preserve"> всем лицам, вне зависимости от рода деятельности, служебного положения и цели посещения. Исключению подлежат экстренные службы, осуществляющие свою прямую профессиональную деятельность на территории </w:t>
      </w:r>
      <w:r w:rsidR="00DC0904">
        <w:rPr>
          <w:i/>
          <w:szCs w:val="24"/>
        </w:rPr>
        <w:t>ОГ</w:t>
      </w:r>
      <w:r w:rsidRPr="00473431">
        <w:rPr>
          <w:i/>
          <w:szCs w:val="24"/>
        </w:rPr>
        <w:t>.</w:t>
      </w:r>
    </w:p>
    <w:p w:rsidR="000B1B51" w:rsidRPr="00473431" w:rsidRDefault="000B1B51" w:rsidP="000B1B51">
      <w:pPr>
        <w:pStyle w:val="S0"/>
      </w:pPr>
    </w:p>
    <w:p w:rsidR="00BE6E6E" w:rsidRPr="00473431" w:rsidRDefault="00BE6E6E" w:rsidP="000B1B51">
      <w:pPr>
        <w:pStyle w:val="S0"/>
      </w:pPr>
      <w:r w:rsidRPr="00473431">
        <w:t xml:space="preserve">Цвет и корпоративная символика: </w:t>
      </w:r>
    </w:p>
    <w:p w:rsidR="00BE6E6E" w:rsidRPr="009807B0" w:rsidRDefault="00CC6608" w:rsidP="00415CF5">
      <w:pPr>
        <w:pStyle w:val="affffffd"/>
        <w:numPr>
          <w:ilvl w:val="0"/>
          <w:numId w:val="41"/>
        </w:numPr>
        <w:tabs>
          <w:tab w:val="left" w:pos="539"/>
        </w:tabs>
        <w:spacing w:before="120"/>
        <w:ind w:left="538" w:hanging="357"/>
        <w:rPr>
          <w:sz w:val="24"/>
          <w:szCs w:val="24"/>
        </w:rPr>
      </w:pPr>
      <w:r w:rsidRPr="00473431">
        <w:rPr>
          <w:sz w:val="24"/>
          <w:szCs w:val="24"/>
        </w:rPr>
        <w:t xml:space="preserve">применяются </w:t>
      </w:r>
      <w:r w:rsidR="00C03FE9">
        <w:rPr>
          <w:sz w:val="24"/>
          <w:szCs w:val="24"/>
        </w:rPr>
        <w:t xml:space="preserve">защитные </w:t>
      </w:r>
      <w:r w:rsidRPr="00473431">
        <w:rPr>
          <w:sz w:val="24"/>
          <w:szCs w:val="24"/>
        </w:rPr>
        <w:t xml:space="preserve">каски желтого и белого цвета. Цвет </w:t>
      </w:r>
      <w:r w:rsidR="00C03FE9">
        <w:rPr>
          <w:sz w:val="24"/>
          <w:szCs w:val="24"/>
        </w:rPr>
        <w:t xml:space="preserve">защитной </w:t>
      </w:r>
      <w:r w:rsidRPr="00473431">
        <w:rPr>
          <w:sz w:val="24"/>
          <w:szCs w:val="24"/>
        </w:rPr>
        <w:t xml:space="preserve">каски для руководителей и </w:t>
      </w:r>
      <w:r w:rsidR="00056EF2">
        <w:rPr>
          <w:sz w:val="24"/>
          <w:szCs w:val="24"/>
        </w:rPr>
        <w:t>ИТР</w:t>
      </w:r>
      <w:r w:rsidR="00C03FE9">
        <w:rPr>
          <w:sz w:val="24"/>
          <w:szCs w:val="24"/>
        </w:rPr>
        <w:t xml:space="preserve"> </w:t>
      </w:r>
      <w:r w:rsidRPr="00C44DF7">
        <w:rPr>
          <w:sz w:val="24"/>
          <w:szCs w:val="24"/>
        </w:rPr>
        <w:t xml:space="preserve">– </w:t>
      </w:r>
      <w:r w:rsidRPr="009807B0">
        <w:rPr>
          <w:sz w:val="24"/>
          <w:szCs w:val="24"/>
        </w:rPr>
        <w:t>белый. Цвет</w:t>
      </w:r>
      <w:r w:rsidR="00C03FE9">
        <w:rPr>
          <w:sz w:val="24"/>
          <w:szCs w:val="24"/>
        </w:rPr>
        <w:t xml:space="preserve"> защитной </w:t>
      </w:r>
      <w:r w:rsidRPr="009807B0">
        <w:rPr>
          <w:sz w:val="24"/>
          <w:szCs w:val="24"/>
        </w:rPr>
        <w:t>каски для работников рабочих профессий – желтый;</w:t>
      </w:r>
    </w:p>
    <w:p w:rsidR="00BE6E6E" w:rsidRPr="00F23B18" w:rsidRDefault="00CC6608" w:rsidP="00415CF5">
      <w:pPr>
        <w:pStyle w:val="affffffd"/>
        <w:numPr>
          <w:ilvl w:val="0"/>
          <w:numId w:val="41"/>
        </w:numPr>
        <w:tabs>
          <w:tab w:val="left" w:pos="539"/>
        </w:tabs>
        <w:spacing w:before="120"/>
        <w:ind w:left="538" w:hanging="357"/>
        <w:rPr>
          <w:sz w:val="24"/>
          <w:szCs w:val="24"/>
        </w:rPr>
      </w:pPr>
      <w:r w:rsidRPr="009807B0">
        <w:rPr>
          <w:sz w:val="24"/>
          <w:szCs w:val="24"/>
        </w:rPr>
        <w:t xml:space="preserve">над козырьком </w:t>
      </w:r>
      <w:r w:rsidR="00C03FE9">
        <w:rPr>
          <w:sz w:val="24"/>
          <w:szCs w:val="24"/>
        </w:rPr>
        <w:t xml:space="preserve">защитной </w:t>
      </w:r>
      <w:r w:rsidRPr="009807B0">
        <w:rPr>
          <w:sz w:val="24"/>
          <w:szCs w:val="24"/>
        </w:rPr>
        <w:t xml:space="preserve">каски должен быть нанесен </w:t>
      </w:r>
      <w:r w:rsidRPr="00F23B18">
        <w:rPr>
          <w:sz w:val="24"/>
          <w:szCs w:val="24"/>
        </w:rPr>
        <w:t xml:space="preserve">логотип </w:t>
      </w:r>
      <w:r w:rsidR="00BA6268" w:rsidRPr="00F23B18">
        <w:rPr>
          <w:sz w:val="24"/>
          <w:szCs w:val="24"/>
        </w:rPr>
        <w:t>ПАО «НК «Роснефть»</w:t>
      </w:r>
      <w:r w:rsidRPr="00F23B18">
        <w:rPr>
          <w:sz w:val="24"/>
          <w:szCs w:val="24"/>
        </w:rPr>
        <w:t>.</w:t>
      </w:r>
    </w:p>
    <w:p w:rsidR="00906A39" w:rsidRPr="00415CF5" w:rsidRDefault="00906A39" w:rsidP="00415CF5">
      <w:pPr>
        <w:tabs>
          <w:tab w:val="left" w:pos="539"/>
        </w:tabs>
        <w:rPr>
          <w:szCs w:val="24"/>
        </w:rPr>
      </w:pPr>
    </w:p>
    <w:p w:rsidR="00DB405D" w:rsidRPr="006E7468" w:rsidRDefault="00DB405D" w:rsidP="0044790A">
      <w:pPr>
        <w:tabs>
          <w:tab w:val="left" w:pos="539"/>
        </w:tabs>
        <w:rPr>
          <w:szCs w:val="24"/>
        </w:rPr>
      </w:pPr>
      <w:r w:rsidRPr="0044790A">
        <w:t xml:space="preserve">Работника-стажёра обозначить на весь период стажировки </w:t>
      </w:r>
      <w:r w:rsidR="00C03FE9" w:rsidRPr="0044790A">
        <w:t xml:space="preserve">защитной </w:t>
      </w:r>
      <w:r w:rsidRPr="0044790A">
        <w:t>каской синего цвета</w:t>
      </w:r>
      <w:r w:rsidR="00BA6268" w:rsidRPr="00906A39">
        <w:rPr>
          <w:szCs w:val="24"/>
        </w:rPr>
        <w:t>.</w:t>
      </w:r>
      <w:r w:rsidRPr="0044790A">
        <w:t xml:space="preserve"> </w:t>
      </w:r>
    </w:p>
    <w:p w:rsidR="00906A39" w:rsidRPr="00906A39" w:rsidRDefault="00906A39" w:rsidP="00906A39">
      <w:pPr>
        <w:tabs>
          <w:tab w:val="left" w:pos="539"/>
        </w:tabs>
        <w:rPr>
          <w:szCs w:val="24"/>
        </w:rPr>
      </w:pPr>
    </w:p>
    <w:p w:rsidR="000B1B51" w:rsidRPr="006E7468" w:rsidRDefault="00DB405D" w:rsidP="0044790A">
      <w:pPr>
        <w:tabs>
          <w:tab w:val="left" w:pos="539"/>
        </w:tabs>
        <w:rPr>
          <w:szCs w:val="24"/>
        </w:rPr>
      </w:pPr>
      <w:r w:rsidRPr="0044790A">
        <w:t>Для Уполномоченных по охране труда применять защитные каски цвета RAL 6038 – люминисцентно-зелёный.</w:t>
      </w:r>
      <w:r w:rsidRPr="006E7468">
        <w:rPr>
          <w:szCs w:val="24"/>
        </w:rPr>
        <w:t xml:space="preserve">  </w:t>
      </w:r>
    </w:p>
    <w:p w:rsidR="00DB405D" w:rsidRDefault="00DB405D" w:rsidP="000B1B51">
      <w:pPr>
        <w:pStyle w:val="S0"/>
      </w:pPr>
    </w:p>
    <w:p w:rsidR="00BE6E6E" w:rsidRPr="00D826EB" w:rsidRDefault="00BE6E6E" w:rsidP="000B1B51">
      <w:pPr>
        <w:pStyle w:val="S0"/>
      </w:pPr>
      <w:r w:rsidRPr="00AB4098">
        <w:t>Обязательное подтверждение соответствия</w:t>
      </w:r>
      <w:r w:rsidR="00056EF2">
        <w:t xml:space="preserve"> </w:t>
      </w:r>
      <w:r w:rsidR="00CC6608" w:rsidRPr="00AB4098">
        <w:t>ТР ТС 019</w:t>
      </w:r>
      <w:r w:rsidR="000B1B51" w:rsidRPr="00D826EB">
        <w:t>.</w:t>
      </w:r>
    </w:p>
    <w:p w:rsidR="000B1B51" w:rsidRPr="00B54B65" w:rsidRDefault="000B1B51" w:rsidP="000B1B51">
      <w:pPr>
        <w:pStyle w:val="S0"/>
      </w:pPr>
    </w:p>
    <w:p w:rsidR="000B1B51" w:rsidRPr="00B54B65" w:rsidRDefault="000B1B51" w:rsidP="000B1B51">
      <w:pPr>
        <w:pStyle w:val="S0"/>
      </w:pPr>
    </w:p>
    <w:p w:rsidR="00BE6E6E" w:rsidRPr="0036718D" w:rsidRDefault="00C03FE9" w:rsidP="00415CF5">
      <w:pPr>
        <w:pStyle w:val="S23"/>
        <w:numPr>
          <w:ilvl w:val="1"/>
          <w:numId w:val="77"/>
        </w:numPr>
        <w:tabs>
          <w:tab w:val="left" w:pos="567"/>
        </w:tabs>
        <w:ind w:left="0" w:firstLine="0"/>
      </w:pPr>
      <w:bookmarkStart w:id="1493" w:name="_Toc423450362"/>
      <w:bookmarkStart w:id="1494" w:name="_Toc423458517"/>
      <w:bookmarkStart w:id="1495" w:name="_Toc424034809"/>
      <w:bookmarkStart w:id="1496" w:name="_Toc424035339"/>
      <w:bookmarkStart w:id="1497" w:name="_Toc430278135"/>
      <w:bookmarkStart w:id="1498" w:name="_Toc437531275"/>
      <w:bookmarkStart w:id="1499" w:name="_Toc533865979"/>
      <w:bookmarkStart w:id="1500" w:name="_Toc6389922"/>
      <w:r>
        <w:t xml:space="preserve">ЗАЩИТНЫЕ </w:t>
      </w:r>
      <w:r w:rsidR="00CC6608" w:rsidRPr="00B54B65">
        <w:t>КАСКИ</w:t>
      </w:r>
      <w:r w:rsidR="00BE6E6E" w:rsidRPr="00B54B65">
        <w:t>, ПРИМЕНЯЕМЫЕ В УСЛОВИЯХ ПОВЫШЕННЫХ ТЕМПЕРАТУР</w:t>
      </w:r>
      <w:bookmarkEnd w:id="1493"/>
      <w:bookmarkEnd w:id="1494"/>
      <w:bookmarkEnd w:id="1495"/>
      <w:bookmarkEnd w:id="1496"/>
      <w:bookmarkEnd w:id="1497"/>
      <w:r w:rsidR="00344C7E" w:rsidRPr="0036718D">
        <w:t xml:space="preserve"> И ТЕРМИЧЕСКИХ РИСКОВ ЭЛЕКРИЧЕСКОЙ ДУГИ</w:t>
      </w:r>
      <w:bookmarkEnd w:id="1498"/>
      <w:bookmarkEnd w:id="1499"/>
      <w:bookmarkEnd w:id="1500"/>
    </w:p>
    <w:p w:rsidR="000B1B51" w:rsidRPr="0036718D" w:rsidRDefault="000B1B51" w:rsidP="000B1B51">
      <w:pPr>
        <w:pStyle w:val="S0"/>
      </w:pPr>
    </w:p>
    <w:p w:rsidR="00BE6E6E" w:rsidRPr="002D7E0A" w:rsidRDefault="00415CF5" w:rsidP="000B1B51">
      <w:pPr>
        <w:pStyle w:val="S0"/>
        <w:rPr>
          <w:b/>
          <w:szCs w:val="20"/>
        </w:rPr>
      </w:pPr>
      <w:r>
        <w:rPr>
          <w:b/>
          <w:szCs w:val="20"/>
        </w:rPr>
        <w:t>Техническое описание:</w:t>
      </w:r>
    </w:p>
    <w:p w:rsidR="008735A3" w:rsidRPr="00415CF5" w:rsidRDefault="008735A3" w:rsidP="008735A3"/>
    <w:p w:rsidR="00BE6E6E" w:rsidRPr="00415CF5" w:rsidRDefault="00BE6E6E" w:rsidP="008735A3">
      <w:r w:rsidRPr="00415CF5">
        <w:t>Твердая оболочка из ударопрочного поликарбоната или полиэтилена. Вес до 550 гр.</w:t>
      </w:r>
      <w:r w:rsidR="00CC6608" w:rsidRPr="00415CF5">
        <w:t xml:space="preserve"> </w:t>
      </w:r>
      <w:r w:rsidRPr="00415CF5">
        <w:t xml:space="preserve">Оголовье из текстильных или пластиковых лент на 4 или 6 точках крепления. </w:t>
      </w:r>
      <w:r w:rsidR="00250088" w:rsidRPr="00415CF5">
        <w:t>Плавная (с шагом не более 5 мм) регулировка по голове храповым или ленточным механизмом от 54 до 62 размера. Дополнительные крепления на защитную каску не должны перекрывать фирменный логотип Компании.</w:t>
      </w:r>
    </w:p>
    <w:p w:rsidR="000B1B51" w:rsidRPr="00415CF5" w:rsidRDefault="000B1B51" w:rsidP="000B1B51">
      <w:pPr>
        <w:pStyle w:val="S0"/>
      </w:pPr>
    </w:p>
    <w:p w:rsidR="00BE6E6E" w:rsidRPr="00E35A06" w:rsidRDefault="00A20ACC" w:rsidP="000B1B51">
      <w:pPr>
        <w:pStyle w:val="S0"/>
        <w:rPr>
          <w:szCs w:val="20"/>
        </w:rPr>
      </w:pPr>
      <w:r w:rsidRPr="00415CF5">
        <w:rPr>
          <w:szCs w:val="20"/>
        </w:rPr>
        <w:t>Защитная</w:t>
      </w:r>
      <w:r w:rsidRPr="00E35A06">
        <w:rPr>
          <w:szCs w:val="20"/>
        </w:rPr>
        <w:t xml:space="preserve"> к</w:t>
      </w:r>
      <w:r w:rsidR="00BE6E6E" w:rsidRPr="00E35A06">
        <w:rPr>
          <w:szCs w:val="20"/>
        </w:rPr>
        <w:t>аска должна иметь:</w:t>
      </w:r>
    </w:p>
    <w:p w:rsidR="00BE6E6E" w:rsidRPr="00E35A06" w:rsidRDefault="00CC6608" w:rsidP="00415CF5">
      <w:pPr>
        <w:pStyle w:val="affffffd"/>
        <w:numPr>
          <w:ilvl w:val="0"/>
          <w:numId w:val="41"/>
        </w:numPr>
        <w:tabs>
          <w:tab w:val="left" w:pos="539"/>
        </w:tabs>
        <w:spacing w:before="120"/>
        <w:ind w:left="538" w:hanging="357"/>
        <w:rPr>
          <w:sz w:val="24"/>
          <w:szCs w:val="24"/>
        </w:rPr>
      </w:pPr>
      <w:r w:rsidRPr="00E35A06">
        <w:rPr>
          <w:sz w:val="24"/>
          <w:szCs w:val="24"/>
        </w:rPr>
        <w:t>регулируемый подбородочный ремешок для правильного крепления на голове;</w:t>
      </w:r>
    </w:p>
    <w:p w:rsidR="00BE6E6E" w:rsidRPr="00E35A06" w:rsidRDefault="00CC6608" w:rsidP="00415CF5">
      <w:pPr>
        <w:pStyle w:val="affffffd"/>
        <w:numPr>
          <w:ilvl w:val="0"/>
          <w:numId w:val="41"/>
        </w:numPr>
        <w:tabs>
          <w:tab w:val="left" w:pos="539"/>
        </w:tabs>
        <w:spacing w:before="120"/>
        <w:ind w:left="538" w:hanging="357"/>
        <w:rPr>
          <w:sz w:val="24"/>
          <w:szCs w:val="24"/>
        </w:rPr>
      </w:pPr>
      <w:r w:rsidRPr="00E35A06">
        <w:rPr>
          <w:sz w:val="24"/>
          <w:szCs w:val="24"/>
        </w:rPr>
        <w:t>вставку на лобовой части оголовья из кожи или кожзаменителя;</w:t>
      </w:r>
    </w:p>
    <w:p w:rsidR="00BE6E6E" w:rsidRPr="00E35A06" w:rsidRDefault="00CC6608" w:rsidP="00415CF5">
      <w:pPr>
        <w:pStyle w:val="affffffd"/>
        <w:numPr>
          <w:ilvl w:val="0"/>
          <w:numId w:val="41"/>
        </w:numPr>
        <w:tabs>
          <w:tab w:val="left" w:pos="539"/>
        </w:tabs>
        <w:spacing w:before="120"/>
        <w:ind w:left="538" w:hanging="357"/>
        <w:rPr>
          <w:sz w:val="24"/>
          <w:szCs w:val="24"/>
        </w:rPr>
      </w:pPr>
      <w:r w:rsidRPr="00E35A06">
        <w:rPr>
          <w:sz w:val="24"/>
          <w:szCs w:val="24"/>
        </w:rPr>
        <w:t>достаточное для вентиляции пространство над головой;</w:t>
      </w:r>
    </w:p>
    <w:p w:rsidR="00BE6E6E" w:rsidRPr="00E35A06" w:rsidRDefault="00CC6608" w:rsidP="00415CF5">
      <w:pPr>
        <w:pStyle w:val="affffffd"/>
        <w:numPr>
          <w:ilvl w:val="0"/>
          <w:numId w:val="41"/>
        </w:numPr>
        <w:tabs>
          <w:tab w:val="left" w:pos="539"/>
        </w:tabs>
        <w:spacing w:before="120"/>
        <w:ind w:left="538" w:hanging="357"/>
        <w:rPr>
          <w:sz w:val="24"/>
          <w:szCs w:val="24"/>
        </w:rPr>
      </w:pPr>
      <w:r w:rsidRPr="00E35A06">
        <w:rPr>
          <w:sz w:val="24"/>
          <w:szCs w:val="24"/>
        </w:rPr>
        <w:t>карманы для крепления очков, наушников, щитков (при необходимости);</w:t>
      </w:r>
    </w:p>
    <w:p w:rsidR="00250088" w:rsidRPr="00E35A06" w:rsidRDefault="00250088" w:rsidP="00415CF5">
      <w:pPr>
        <w:pStyle w:val="affffffd"/>
        <w:numPr>
          <w:ilvl w:val="0"/>
          <w:numId w:val="41"/>
        </w:numPr>
        <w:tabs>
          <w:tab w:val="left" w:pos="539"/>
        </w:tabs>
        <w:spacing w:before="120"/>
        <w:ind w:left="538" w:hanging="357"/>
        <w:rPr>
          <w:sz w:val="24"/>
          <w:szCs w:val="24"/>
        </w:rPr>
      </w:pPr>
      <w:r w:rsidRPr="00E35A06">
        <w:rPr>
          <w:sz w:val="24"/>
          <w:szCs w:val="24"/>
        </w:rPr>
        <w:lastRenderedPageBreak/>
        <w:t>двухсторонний карман</w:t>
      </w:r>
      <w:r w:rsidR="003C66B7">
        <w:rPr>
          <w:sz w:val="24"/>
          <w:szCs w:val="24"/>
        </w:rPr>
        <w:t>н</w:t>
      </w:r>
      <w:r w:rsidRPr="00E35A06">
        <w:rPr>
          <w:sz w:val="24"/>
          <w:szCs w:val="24"/>
        </w:rPr>
        <w:t>ый зажим/многоугол</w:t>
      </w:r>
      <w:r w:rsidR="003C66B7">
        <w:rPr>
          <w:sz w:val="24"/>
          <w:szCs w:val="24"/>
        </w:rPr>
        <w:t>ь</w:t>
      </w:r>
      <w:r w:rsidRPr="00E35A06">
        <w:rPr>
          <w:sz w:val="24"/>
          <w:szCs w:val="24"/>
        </w:rPr>
        <w:t>ные крепления для защитной каски/карманы для крепления видеорегистраторов, фонарей (при необходимости);</w:t>
      </w:r>
    </w:p>
    <w:p w:rsidR="00BE6E6E" w:rsidRPr="00250088" w:rsidRDefault="00CC6608" w:rsidP="00415CF5">
      <w:pPr>
        <w:pStyle w:val="affffffd"/>
        <w:numPr>
          <w:ilvl w:val="0"/>
          <w:numId w:val="41"/>
        </w:numPr>
        <w:tabs>
          <w:tab w:val="left" w:pos="539"/>
        </w:tabs>
        <w:spacing w:before="120"/>
        <w:ind w:left="538" w:hanging="357"/>
        <w:rPr>
          <w:sz w:val="24"/>
          <w:szCs w:val="24"/>
        </w:rPr>
      </w:pPr>
      <w:r w:rsidRPr="00250088">
        <w:rPr>
          <w:sz w:val="24"/>
          <w:szCs w:val="24"/>
        </w:rPr>
        <w:t xml:space="preserve">при необходимости контурную маркировку световозвращающей лентой размером: ширина 30,0 мм, длина 400 мм (световозвращающая лента указанных параметров может быть в комплекте с защитной каской и наклеиваться на </w:t>
      </w:r>
      <w:r w:rsidR="00C03FE9" w:rsidRPr="00250088">
        <w:rPr>
          <w:sz w:val="24"/>
          <w:szCs w:val="24"/>
        </w:rPr>
        <w:t xml:space="preserve">защитную </w:t>
      </w:r>
      <w:r w:rsidRPr="00250088">
        <w:rPr>
          <w:sz w:val="24"/>
          <w:szCs w:val="24"/>
        </w:rPr>
        <w:t>каску работниками самостоятельно).</w:t>
      </w:r>
    </w:p>
    <w:p w:rsidR="000B1B51" w:rsidRPr="00C44DF7" w:rsidRDefault="000B1B51" w:rsidP="000B1B51">
      <w:pPr>
        <w:pStyle w:val="S0"/>
      </w:pPr>
    </w:p>
    <w:p w:rsidR="00BE6E6E" w:rsidRPr="00C44DF7" w:rsidRDefault="00BE6E6E" w:rsidP="000B1B51">
      <w:pPr>
        <w:pStyle w:val="S0"/>
        <w:rPr>
          <w:szCs w:val="20"/>
        </w:rPr>
      </w:pPr>
      <w:r w:rsidRPr="00C44DF7">
        <w:rPr>
          <w:szCs w:val="20"/>
        </w:rPr>
        <w:t>Основные характеристики:</w:t>
      </w:r>
    </w:p>
    <w:p w:rsidR="00BE6E6E" w:rsidRPr="00C44DF7" w:rsidRDefault="00CC6608" w:rsidP="00415CF5">
      <w:pPr>
        <w:pStyle w:val="affffffd"/>
        <w:numPr>
          <w:ilvl w:val="0"/>
          <w:numId w:val="41"/>
        </w:numPr>
        <w:tabs>
          <w:tab w:val="left" w:pos="539"/>
        </w:tabs>
        <w:spacing w:before="120"/>
        <w:ind w:left="538" w:hanging="357"/>
        <w:rPr>
          <w:sz w:val="24"/>
          <w:szCs w:val="24"/>
        </w:rPr>
      </w:pPr>
      <w:r w:rsidRPr="00C44DF7">
        <w:rPr>
          <w:sz w:val="24"/>
          <w:szCs w:val="24"/>
        </w:rPr>
        <w:t xml:space="preserve">устойчивость к перфорации с энергией 30 Дж без видимых изменений на </w:t>
      </w:r>
      <w:r w:rsidR="00C03FE9">
        <w:rPr>
          <w:sz w:val="24"/>
          <w:szCs w:val="24"/>
        </w:rPr>
        <w:t xml:space="preserve">защитной </w:t>
      </w:r>
      <w:r w:rsidRPr="00C44DF7">
        <w:rPr>
          <w:sz w:val="24"/>
          <w:szCs w:val="24"/>
        </w:rPr>
        <w:t>каске;</w:t>
      </w:r>
    </w:p>
    <w:p w:rsidR="00BE6E6E" w:rsidRPr="00C44DF7" w:rsidRDefault="00CC6608" w:rsidP="00415CF5">
      <w:pPr>
        <w:pStyle w:val="affffffd"/>
        <w:numPr>
          <w:ilvl w:val="0"/>
          <w:numId w:val="41"/>
        </w:numPr>
        <w:tabs>
          <w:tab w:val="left" w:pos="539"/>
        </w:tabs>
        <w:spacing w:before="120"/>
        <w:ind w:left="538" w:hanging="357"/>
        <w:rPr>
          <w:sz w:val="24"/>
          <w:szCs w:val="24"/>
        </w:rPr>
      </w:pPr>
      <w:r w:rsidRPr="00C44DF7">
        <w:rPr>
          <w:sz w:val="24"/>
          <w:szCs w:val="24"/>
        </w:rPr>
        <w:t xml:space="preserve">амортизационное усилие, передаваемое </w:t>
      </w:r>
      <w:r w:rsidR="00C03FE9">
        <w:rPr>
          <w:sz w:val="24"/>
          <w:szCs w:val="24"/>
        </w:rPr>
        <w:t xml:space="preserve">защитной </w:t>
      </w:r>
      <w:r w:rsidRPr="00C44DF7">
        <w:rPr>
          <w:sz w:val="24"/>
          <w:szCs w:val="24"/>
        </w:rPr>
        <w:t xml:space="preserve">каской голове, не более 2,5кН, при вертикальном ударе с энергией не менее 50Дж на корпус </w:t>
      </w:r>
      <w:r w:rsidR="00C03FE9">
        <w:rPr>
          <w:sz w:val="24"/>
          <w:szCs w:val="24"/>
        </w:rPr>
        <w:t xml:space="preserve">защитной </w:t>
      </w:r>
      <w:r w:rsidRPr="00C44DF7">
        <w:rPr>
          <w:sz w:val="24"/>
          <w:szCs w:val="24"/>
        </w:rPr>
        <w:t>каски;</w:t>
      </w:r>
    </w:p>
    <w:p w:rsidR="00BE6E6E" w:rsidRPr="00C44DF7" w:rsidRDefault="00CC6608" w:rsidP="00415CF5">
      <w:pPr>
        <w:pStyle w:val="affffffd"/>
        <w:numPr>
          <w:ilvl w:val="0"/>
          <w:numId w:val="41"/>
        </w:numPr>
        <w:tabs>
          <w:tab w:val="left" w:pos="539"/>
        </w:tabs>
        <w:spacing w:before="120"/>
        <w:ind w:left="538" w:hanging="357"/>
        <w:rPr>
          <w:sz w:val="24"/>
          <w:szCs w:val="24"/>
        </w:rPr>
      </w:pPr>
      <w:r w:rsidRPr="00C44DF7">
        <w:rPr>
          <w:sz w:val="24"/>
          <w:szCs w:val="24"/>
        </w:rPr>
        <w:t>ток утечки корпуса – менее 1,2 мА при напряжении 1200 В;</w:t>
      </w:r>
    </w:p>
    <w:p w:rsidR="00BE6E6E" w:rsidRPr="00C44DF7" w:rsidRDefault="00CC6608" w:rsidP="00415CF5">
      <w:pPr>
        <w:pStyle w:val="affffffd"/>
        <w:numPr>
          <w:ilvl w:val="0"/>
          <w:numId w:val="41"/>
        </w:numPr>
        <w:tabs>
          <w:tab w:val="left" w:pos="539"/>
        </w:tabs>
        <w:spacing w:before="120"/>
        <w:ind w:left="538" w:hanging="357"/>
        <w:rPr>
          <w:sz w:val="24"/>
          <w:szCs w:val="24"/>
        </w:rPr>
      </w:pPr>
      <w:r w:rsidRPr="00C44DF7">
        <w:rPr>
          <w:sz w:val="24"/>
          <w:szCs w:val="24"/>
        </w:rPr>
        <w:t xml:space="preserve">ударная нагрузка (вертикальная) – 50 Дж без деформации </w:t>
      </w:r>
      <w:r w:rsidR="00C03FE9">
        <w:rPr>
          <w:sz w:val="24"/>
          <w:szCs w:val="24"/>
        </w:rPr>
        <w:t xml:space="preserve">защитной </w:t>
      </w:r>
      <w:r w:rsidRPr="00C44DF7">
        <w:rPr>
          <w:sz w:val="24"/>
          <w:szCs w:val="24"/>
        </w:rPr>
        <w:t>каски;</w:t>
      </w:r>
    </w:p>
    <w:p w:rsidR="00BE6E6E" w:rsidRPr="00C44DF7" w:rsidRDefault="00CC6608" w:rsidP="00415CF5">
      <w:pPr>
        <w:pStyle w:val="affffffd"/>
        <w:numPr>
          <w:ilvl w:val="0"/>
          <w:numId w:val="41"/>
        </w:numPr>
        <w:tabs>
          <w:tab w:val="left" w:pos="539"/>
        </w:tabs>
        <w:spacing w:before="120"/>
        <w:ind w:left="538" w:hanging="357"/>
        <w:rPr>
          <w:sz w:val="24"/>
          <w:szCs w:val="24"/>
        </w:rPr>
      </w:pPr>
      <w:r w:rsidRPr="00C44DF7">
        <w:rPr>
          <w:sz w:val="24"/>
          <w:szCs w:val="24"/>
        </w:rPr>
        <w:t>защита от кратковременного контакта с электропроводниками под напряжением до 440</w:t>
      </w:r>
      <w:r w:rsidR="002845A8" w:rsidRPr="00C44DF7">
        <w:rPr>
          <w:sz w:val="24"/>
          <w:szCs w:val="24"/>
        </w:rPr>
        <w:t> </w:t>
      </w:r>
      <w:r w:rsidRPr="00C44DF7">
        <w:rPr>
          <w:sz w:val="24"/>
          <w:szCs w:val="24"/>
        </w:rPr>
        <w:t>В;</w:t>
      </w:r>
    </w:p>
    <w:p w:rsidR="00BE6E6E" w:rsidRPr="00C44DF7" w:rsidRDefault="00CC6608" w:rsidP="00415CF5">
      <w:pPr>
        <w:pStyle w:val="affffffd"/>
        <w:numPr>
          <w:ilvl w:val="0"/>
          <w:numId w:val="41"/>
        </w:numPr>
        <w:tabs>
          <w:tab w:val="left" w:pos="539"/>
        </w:tabs>
        <w:spacing w:before="120"/>
        <w:ind w:left="538" w:hanging="357"/>
        <w:rPr>
          <w:sz w:val="24"/>
          <w:szCs w:val="24"/>
        </w:rPr>
      </w:pPr>
      <w:r w:rsidRPr="00C44DF7">
        <w:rPr>
          <w:sz w:val="24"/>
          <w:szCs w:val="24"/>
        </w:rPr>
        <w:t xml:space="preserve">корпус </w:t>
      </w:r>
      <w:r w:rsidR="00C03FE9">
        <w:rPr>
          <w:sz w:val="24"/>
          <w:szCs w:val="24"/>
        </w:rPr>
        <w:t xml:space="preserve">защитной </w:t>
      </w:r>
      <w:r w:rsidRPr="00C44DF7">
        <w:rPr>
          <w:sz w:val="24"/>
          <w:szCs w:val="24"/>
        </w:rPr>
        <w:t xml:space="preserve">каски, через 5 с после отвода факела или прекращения литья на </w:t>
      </w:r>
      <w:r w:rsidR="00C03FE9">
        <w:rPr>
          <w:sz w:val="24"/>
          <w:szCs w:val="24"/>
        </w:rPr>
        <w:t xml:space="preserve">защитную </w:t>
      </w:r>
      <w:r w:rsidRPr="00C44DF7">
        <w:rPr>
          <w:sz w:val="24"/>
          <w:szCs w:val="24"/>
        </w:rPr>
        <w:t>каску расплавленного металла не должен гореть с образованием пламени;</w:t>
      </w:r>
    </w:p>
    <w:p w:rsidR="00BE6E6E" w:rsidRPr="00C44DF7" w:rsidRDefault="00CC6608" w:rsidP="00415CF5">
      <w:pPr>
        <w:pStyle w:val="affffffd"/>
        <w:numPr>
          <w:ilvl w:val="0"/>
          <w:numId w:val="41"/>
        </w:numPr>
        <w:tabs>
          <w:tab w:val="left" w:pos="539"/>
        </w:tabs>
        <w:spacing w:before="120"/>
        <w:ind w:left="538" w:hanging="357"/>
        <w:rPr>
          <w:sz w:val="24"/>
          <w:szCs w:val="24"/>
        </w:rPr>
      </w:pPr>
      <w:r w:rsidRPr="00C44DF7">
        <w:rPr>
          <w:sz w:val="24"/>
          <w:szCs w:val="24"/>
        </w:rPr>
        <w:t>т</w:t>
      </w:r>
      <w:r w:rsidR="00BE6E6E" w:rsidRPr="00C44DF7">
        <w:rPr>
          <w:sz w:val="24"/>
          <w:szCs w:val="24"/>
        </w:rPr>
        <w:t xml:space="preserve">емпературный диапазон применения </w:t>
      </w:r>
      <w:r w:rsidR="00C03FE9">
        <w:rPr>
          <w:sz w:val="24"/>
          <w:szCs w:val="24"/>
        </w:rPr>
        <w:t xml:space="preserve">защитных </w:t>
      </w:r>
      <w:r w:rsidR="00BE6E6E" w:rsidRPr="00C44DF7">
        <w:rPr>
          <w:sz w:val="24"/>
          <w:szCs w:val="24"/>
        </w:rPr>
        <w:t>касок от -50°C до +50°C.</w:t>
      </w:r>
    </w:p>
    <w:p w:rsidR="000B1B51" w:rsidRPr="00C44DF7" w:rsidRDefault="000B1B51" w:rsidP="000B1B51">
      <w:pPr>
        <w:pStyle w:val="S0"/>
      </w:pPr>
    </w:p>
    <w:p w:rsidR="00BE6E6E" w:rsidRPr="00C44DF7" w:rsidRDefault="00BE6E6E" w:rsidP="000B1B51">
      <w:pPr>
        <w:pStyle w:val="S0"/>
      </w:pPr>
      <w:r w:rsidRPr="00C44DF7">
        <w:t xml:space="preserve">При применении </w:t>
      </w:r>
      <w:r w:rsidR="00C03FE9">
        <w:t xml:space="preserve">защитных </w:t>
      </w:r>
      <w:r w:rsidRPr="00C44DF7">
        <w:t xml:space="preserve">касок совместно с одеждой для защиты от термических рисков электрической дуги, </w:t>
      </w:r>
      <w:r w:rsidR="00C03FE9">
        <w:t xml:space="preserve">защитные </w:t>
      </w:r>
      <w:r w:rsidRPr="00C44DF7">
        <w:t>каски должны доукомплектовываться щитком с термостойкой окантовкой.</w:t>
      </w:r>
    </w:p>
    <w:p w:rsidR="000B1B51" w:rsidRPr="00C44DF7" w:rsidRDefault="000B1B51" w:rsidP="000B1B51">
      <w:pPr>
        <w:pStyle w:val="S0"/>
      </w:pPr>
    </w:p>
    <w:p w:rsidR="00BE6E6E" w:rsidRPr="00C44DF7" w:rsidRDefault="00BE6E6E" w:rsidP="000B1B51">
      <w:pPr>
        <w:pStyle w:val="S0"/>
        <w:rPr>
          <w:szCs w:val="20"/>
        </w:rPr>
      </w:pPr>
      <w:r w:rsidRPr="00C44DF7">
        <w:rPr>
          <w:szCs w:val="20"/>
        </w:rPr>
        <w:t xml:space="preserve">Цвет и корпоративная символика: </w:t>
      </w:r>
    </w:p>
    <w:p w:rsidR="00BE6E6E" w:rsidRPr="00F23B18" w:rsidRDefault="00CC6608" w:rsidP="00170714">
      <w:pPr>
        <w:pStyle w:val="affffffd"/>
        <w:numPr>
          <w:ilvl w:val="0"/>
          <w:numId w:val="41"/>
        </w:numPr>
        <w:tabs>
          <w:tab w:val="left" w:pos="539"/>
        </w:tabs>
        <w:spacing w:before="120"/>
        <w:ind w:left="538" w:hanging="357"/>
        <w:rPr>
          <w:sz w:val="24"/>
          <w:szCs w:val="24"/>
        </w:rPr>
      </w:pPr>
      <w:r w:rsidRPr="00C44DF7">
        <w:rPr>
          <w:sz w:val="24"/>
          <w:szCs w:val="24"/>
        </w:rPr>
        <w:t>п</w:t>
      </w:r>
      <w:r w:rsidR="00BE6E6E" w:rsidRPr="00C44DF7">
        <w:rPr>
          <w:sz w:val="24"/>
          <w:szCs w:val="24"/>
        </w:rPr>
        <w:t xml:space="preserve">рименяются </w:t>
      </w:r>
      <w:r w:rsidR="00C03FE9">
        <w:rPr>
          <w:sz w:val="24"/>
          <w:szCs w:val="24"/>
        </w:rPr>
        <w:t xml:space="preserve">защитные </w:t>
      </w:r>
      <w:r w:rsidR="00BE6E6E" w:rsidRPr="00C44DF7">
        <w:rPr>
          <w:sz w:val="24"/>
          <w:szCs w:val="24"/>
        </w:rPr>
        <w:t>каски желтого и белого цвета.</w:t>
      </w:r>
      <w:r w:rsidRPr="00C44DF7">
        <w:rPr>
          <w:sz w:val="24"/>
          <w:szCs w:val="24"/>
        </w:rPr>
        <w:t xml:space="preserve"> </w:t>
      </w:r>
      <w:r w:rsidR="00BE6E6E" w:rsidRPr="00C44DF7">
        <w:rPr>
          <w:sz w:val="24"/>
          <w:szCs w:val="24"/>
        </w:rPr>
        <w:t xml:space="preserve">Цвет </w:t>
      </w:r>
      <w:r w:rsidR="00C03FE9">
        <w:rPr>
          <w:sz w:val="24"/>
          <w:szCs w:val="24"/>
        </w:rPr>
        <w:t xml:space="preserve">защитной </w:t>
      </w:r>
      <w:r w:rsidR="00BE6E6E" w:rsidRPr="00C44DF7">
        <w:rPr>
          <w:sz w:val="24"/>
          <w:szCs w:val="24"/>
        </w:rPr>
        <w:t xml:space="preserve">каски для </w:t>
      </w:r>
      <w:r w:rsidR="00BE6E6E" w:rsidRPr="00F23B18">
        <w:rPr>
          <w:sz w:val="24"/>
          <w:szCs w:val="24"/>
        </w:rPr>
        <w:t xml:space="preserve">руководителей и </w:t>
      </w:r>
      <w:r w:rsidR="00BA6268" w:rsidRPr="00F23B18">
        <w:rPr>
          <w:sz w:val="24"/>
          <w:szCs w:val="24"/>
        </w:rPr>
        <w:t>ИТР –</w:t>
      </w:r>
      <w:r w:rsidR="00C03FE9">
        <w:rPr>
          <w:sz w:val="24"/>
          <w:szCs w:val="24"/>
        </w:rPr>
        <w:t xml:space="preserve"> </w:t>
      </w:r>
      <w:r w:rsidR="00BE6E6E" w:rsidRPr="00F23B18">
        <w:rPr>
          <w:sz w:val="24"/>
          <w:szCs w:val="24"/>
        </w:rPr>
        <w:t>белый.</w:t>
      </w:r>
      <w:r w:rsidRPr="00F23B18">
        <w:rPr>
          <w:sz w:val="24"/>
          <w:szCs w:val="24"/>
        </w:rPr>
        <w:t xml:space="preserve"> </w:t>
      </w:r>
      <w:r w:rsidR="00BE6E6E" w:rsidRPr="00F23B18">
        <w:rPr>
          <w:sz w:val="24"/>
          <w:szCs w:val="24"/>
        </w:rPr>
        <w:t xml:space="preserve">Цвет </w:t>
      </w:r>
      <w:r w:rsidR="00C03FE9">
        <w:rPr>
          <w:sz w:val="24"/>
          <w:szCs w:val="24"/>
        </w:rPr>
        <w:t xml:space="preserve">защитной </w:t>
      </w:r>
      <w:r w:rsidR="00BE6E6E" w:rsidRPr="00F23B18">
        <w:rPr>
          <w:sz w:val="24"/>
          <w:szCs w:val="24"/>
        </w:rPr>
        <w:t>каски для работн</w:t>
      </w:r>
      <w:r w:rsidRPr="00F23B18">
        <w:rPr>
          <w:sz w:val="24"/>
          <w:szCs w:val="24"/>
        </w:rPr>
        <w:t>иков рабочих профессий – желтый;</w:t>
      </w:r>
    </w:p>
    <w:p w:rsidR="00BE6E6E" w:rsidRPr="00C44DF7" w:rsidRDefault="00CC6608" w:rsidP="00170714">
      <w:pPr>
        <w:pStyle w:val="affffffd"/>
        <w:numPr>
          <w:ilvl w:val="0"/>
          <w:numId w:val="41"/>
        </w:numPr>
        <w:tabs>
          <w:tab w:val="left" w:pos="539"/>
        </w:tabs>
        <w:spacing w:before="120"/>
        <w:ind w:left="538" w:hanging="357"/>
        <w:rPr>
          <w:sz w:val="24"/>
          <w:szCs w:val="24"/>
        </w:rPr>
      </w:pPr>
      <w:r w:rsidRPr="00C44DF7">
        <w:rPr>
          <w:sz w:val="24"/>
          <w:szCs w:val="24"/>
        </w:rPr>
        <w:t>н</w:t>
      </w:r>
      <w:r w:rsidR="00BE6E6E" w:rsidRPr="00C44DF7">
        <w:rPr>
          <w:sz w:val="24"/>
          <w:szCs w:val="24"/>
        </w:rPr>
        <w:t xml:space="preserve">ад козырьком </w:t>
      </w:r>
      <w:r w:rsidR="00C03FE9">
        <w:rPr>
          <w:sz w:val="24"/>
          <w:szCs w:val="24"/>
        </w:rPr>
        <w:t xml:space="preserve">защитной </w:t>
      </w:r>
      <w:r w:rsidR="00BE6E6E" w:rsidRPr="00C44DF7">
        <w:rPr>
          <w:sz w:val="24"/>
          <w:szCs w:val="24"/>
        </w:rPr>
        <w:t>каски должен быть нанесен логотип Компании.</w:t>
      </w:r>
    </w:p>
    <w:p w:rsidR="000B1B51" w:rsidRPr="00C44DF7" w:rsidRDefault="000B1B51" w:rsidP="000B1B51">
      <w:pPr>
        <w:pStyle w:val="S0"/>
      </w:pPr>
    </w:p>
    <w:p w:rsidR="00BE6E6E" w:rsidRPr="00C44DF7" w:rsidRDefault="00BE6E6E" w:rsidP="000B1B51">
      <w:pPr>
        <w:pStyle w:val="S0"/>
      </w:pPr>
      <w:r w:rsidRPr="00C44DF7">
        <w:t>Обязател</w:t>
      </w:r>
      <w:r w:rsidR="00245424" w:rsidRPr="00C44DF7">
        <w:t>ьное подтвержд</w:t>
      </w:r>
      <w:r w:rsidR="00056EF2">
        <w:t xml:space="preserve">ение соответствия </w:t>
      </w:r>
      <w:r w:rsidRPr="00C44DF7">
        <w:t>ТР ТС 019</w:t>
      </w:r>
      <w:r w:rsidR="00E05917">
        <w:t xml:space="preserve">, ГОСТ </w:t>
      </w:r>
      <w:r w:rsidR="00E05917">
        <w:rPr>
          <w:lang w:val="en-US"/>
        </w:rPr>
        <w:t>EN</w:t>
      </w:r>
      <w:r w:rsidR="00E05917">
        <w:t xml:space="preserve"> 397</w:t>
      </w:r>
      <w:r w:rsidR="00CC6608" w:rsidRPr="00C44DF7">
        <w:t>.</w:t>
      </w:r>
    </w:p>
    <w:p w:rsidR="000B1B51" w:rsidRPr="00C44DF7" w:rsidRDefault="000B1B51" w:rsidP="000B1B51">
      <w:pPr>
        <w:pStyle w:val="S0"/>
      </w:pPr>
    </w:p>
    <w:p w:rsidR="000B1B51" w:rsidRPr="00C44DF7" w:rsidRDefault="000B1B51" w:rsidP="000B1B51">
      <w:pPr>
        <w:pStyle w:val="S0"/>
      </w:pPr>
    </w:p>
    <w:p w:rsidR="00BE6E6E" w:rsidRPr="00C44DF7" w:rsidRDefault="00BE6E6E" w:rsidP="00415CF5">
      <w:pPr>
        <w:pStyle w:val="S23"/>
        <w:numPr>
          <w:ilvl w:val="1"/>
          <w:numId w:val="77"/>
        </w:numPr>
        <w:tabs>
          <w:tab w:val="left" w:pos="567"/>
        </w:tabs>
        <w:ind w:left="0" w:firstLine="0"/>
      </w:pPr>
      <w:bookmarkStart w:id="1501" w:name="_Toc423450363"/>
      <w:bookmarkStart w:id="1502" w:name="_Toc423458518"/>
      <w:bookmarkStart w:id="1503" w:name="_Toc424034810"/>
      <w:bookmarkStart w:id="1504" w:name="_Toc424035340"/>
      <w:bookmarkStart w:id="1505" w:name="_Toc430278136"/>
      <w:bookmarkStart w:id="1506" w:name="_Toc437531276"/>
      <w:bookmarkStart w:id="1507" w:name="_Toc533865980"/>
      <w:bookmarkStart w:id="1508" w:name="_Toc6389923"/>
      <w:r w:rsidRPr="00C44DF7">
        <w:t>СИЗ ГОЛОВЫ ИЗ ТЕКСТИЛЬНЫХ МАТЕРИАЛОВ</w:t>
      </w:r>
      <w:bookmarkEnd w:id="1501"/>
      <w:bookmarkEnd w:id="1502"/>
      <w:bookmarkEnd w:id="1503"/>
      <w:bookmarkEnd w:id="1504"/>
      <w:bookmarkEnd w:id="1505"/>
      <w:bookmarkEnd w:id="1506"/>
      <w:bookmarkEnd w:id="1507"/>
      <w:bookmarkEnd w:id="1508"/>
    </w:p>
    <w:p w:rsidR="000B1B51" w:rsidRPr="00C44DF7" w:rsidRDefault="000B1B51" w:rsidP="000B1B51">
      <w:pPr>
        <w:pStyle w:val="S0"/>
      </w:pPr>
    </w:p>
    <w:p w:rsidR="000B1B51" w:rsidRPr="00C44DF7" w:rsidRDefault="000B1B51" w:rsidP="000B1B51">
      <w:pPr>
        <w:pStyle w:val="S0"/>
      </w:pPr>
    </w:p>
    <w:p w:rsidR="00BE6E6E" w:rsidRPr="00C44DF7" w:rsidRDefault="00BE6E6E" w:rsidP="00415CF5">
      <w:pPr>
        <w:pStyle w:val="S30"/>
        <w:numPr>
          <w:ilvl w:val="2"/>
          <w:numId w:val="77"/>
        </w:numPr>
        <w:tabs>
          <w:tab w:val="left" w:pos="851"/>
        </w:tabs>
        <w:ind w:left="0" w:firstLine="0"/>
        <w:outlineLvl w:val="2"/>
      </w:pPr>
      <w:bookmarkStart w:id="1509" w:name="_Toc423450364"/>
      <w:bookmarkStart w:id="1510" w:name="_Toc423458519"/>
      <w:bookmarkStart w:id="1511" w:name="_Toc424034811"/>
      <w:bookmarkStart w:id="1512" w:name="_Toc424035341"/>
      <w:bookmarkStart w:id="1513" w:name="_Toc430278137"/>
      <w:bookmarkStart w:id="1514" w:name="_Toc437531277"/>
      <w:bookmarkStart w:id="1515" w:name="_Toc533865981"/>
      <w:bookmarkStart w:id="1516" w:name="_Toc2353230"/>
      <w:bookmarkStart w:id="1517" w:name="_Toc6389924"/>
      <w:r w:rsidRPr="00C44DF7">
        <w:t>ПОДШЛЕМНИКИ</w:t>
      </w:r>
      <w:bookmarkEnd w:id="1509"/>
      <w:bookmarkEnd w:id="1510"/>
      <w:bookmarkEnd w:id="1511"/>
      <w:bookmarkEnd w:id="1512"/>
      <w:bookmarkEnd w:id="1513"/>
      <w:bookmarkEnd w:id="1514"/>
      <w:bookmarkEnd w:id="1515"/>
      <w:bookmarkEnd w:id="1516"/>
      <w:bookmarkEnd w:id="1517"/>
    </w:p>
    <w:p w:rsidR="000B1B51" w:rsidRPr="00C44DF7" w:rsidRDefault="000B1B51" w:rsidP="000B1B51">
      <w:pPr>
        <w:pStyle w:val="S0"/>
      </w:pPr>
    </w:p>
    <w:p w:rsidR="007C50E0" w:rsidRDefault="00BE6E6E" w:rsidP="000B1B51">
      <w:pPr>
        <w:pStyle w:val="S0"/>
        <w:rPr>
          <w:b/>
          <w:szCs w:val="20"/>
        </w:rPr>
      </w:pPr>
      <w:r w:rsidRPr="0044790A">
        <w:rPr>
          <w:b/>
        </w:rPr>
        <w:t>Техническое описание:</w:t>
      </w:r>
    </w:p>
    <w:p w:rsidR="007C50E0" w:rsidRDefault="007C50E0" w:rsidP="000B1B51">
      <w:pPr>
        <w:pStyle w:val="S0"/>
        <w:rPr>
          <w:szCs w:val="20"/>
        </w:rPr>
      </w:pPr>
    </w:p>
    <w:p w:rsidR="00BE6E6E" w:rsidRPr="0060040F" w:rsidRDefault="00CC6608" w:rsidP="000B1B51">
      <w:pPr>
        <w:pStyle w:val="S0"/>
      </w:pPr>
      <w:r w:rsidRPr="00C44DF7">
        <w:rPr>
          <w:szCs w:val="20"/>
        </w:rPr>
        <w:t>п</w:t>
      </w:r>
      <w:r w:rsidR="00BE6E6E" w:rsidRPr="00C44DF7">
        <w:t xml:space="preserve">одшлемник, утепленный из хлопчатобумажных или смесовых тканей, или из тканей с </w:t>
      </w:r>
      <w:r w:rsidR="00056EF2">
        <w:t xml:space="preserve">масловодоотталкивающей </w:t>
      </w:r>
      <w:r w:rsidR="00BE6E6E" w:rsidRPr="00C44DF7">
        <w:t xml:space="preserve">и антистатической отделкой. Допускается исполнение из натурального меха. По требованию заказчика должен быть выполнен в корпоративном стиле (цветовая гамма, логотип) </w:t>
      </w:r>
      <w:r w:rsidR="007D6B8D" w:rsidRPr="0060040F">
        <w:t>П</w:t>
      </w:r>
      <w:r w:rsidR="00953F45" w:rsidRPr="0060040F">
        <w:t>АО «НК </w:t>
      </w:r>
      <w:r w:rsidR="00BE6E6E" w:rsidRPr="0060040F">
        <w:t>«Р</w:t>
      </w:r>
      <w:r w:rsidR="000B1B51" w:rsidRPr="0060040F">
        <w:t>оснефть</w:t>
      </w:r>
      <w:r w:rsidR="00BE6E6E" w:rsidRPr="0060040F">
        <w:t>».</w:t>
      </w:r>
    </w:p>
    <w:p w:rsidR="000B1B51" w:rsidRPr="0060040F" w:rsidRDefault="000B1B51" w:rsidP="000B1B51">
      <w:pPr>
        <w:pStyle w:val="S0"/>
      </w:pPr>
    </w:p>
    <w:p w:rsidR="00BE6E6E" w:rsidRPr="00AB4098" w:rsidRDefault="00BE6E6E" w:rsidP="000B1B51">
      <w:pPr>
        <w:pStyle w:val="S0"/>
      </w:pPr>
      <w:r w:rsidRPr="00AB4098">
        <w:t xml:space="preserve">Утеплитель на основе натуральных (хлопок, шерсть, мех) или синтетических волокон. Количество слоев </w:t>
      </w:r>
      <w:r w:rsidR="00756873">
        <w:t>–</w:t>
      </w:r>
      <w:r w:rsidRPr="00AB4098">
        <w:t xml:space="preserve"> в зависимости от климатических поясов.</w:t>
      </w:r>
    </w:p>
    <w:p w:rsidR="000B1B51" w:rsidRPr="00AB4098" w:rsidRDefault="000B1B51" w:rsidP="000B1B51">
      <w:pPr>
        <w:pStyle w:val="S0"/>
      </w:pPr>
    </w:p>
    <w:p w:rsidR="00BE6E6E" w:rsidRPr="0060040F" w:rsidRDefault="00BE6E6E" w:rsidP="000B1B51">
      <w:pPr>
        <w:pStyle w:val="S0"/>
      </w:pPr>
      <w:r w:rsidRPr="00AB4098">
        <w:t>Добровольное подтверждение соответствия</w:t>
      </w:r>
      <w:r w:rsidR="00056EF2">
        <w:t xml:space="preserve"> </w:t>
      </w:r>
      <w:r w:rsidR="00577A0B">
        <w:t>производителя</w:t>
      </w:r>
      <w:r w:rsidR="00056EF2">
        <w:t xml:space="preserve">. </w:t>
      </w:r>
    </w:p>
    <w:p w:rsidR="000B1B51" w:rsidRPr="0060040F" w:rsidRDefault="000B1B51" w:rsidP="000B1B51">
      <w:pPr>
        <w:pStyle w:val="S0"/>
      </w:pPr>
    </w:p>
    <w:p w:rsidR="000B1B51" w:rsidRPr="0060040F" w:rsidRDefault="000B1B51" w:rsidP="000B1B51">
      <w:pPr>
        <w:pStyle w:val="S0"/>
      </w:pPr>
    </w:p>
    <w:p w:rsidR="00BE6E6E" w:rsidRPr="0044790A" w:rsidRDefault="00B2696E" w:rsidP="00016055">
      <w:pPr>
        <w:pStyle w:val="S30"/>
        <w:keepNext w:val="0"/>
        <w:numPr>
          <w:ilvl w:val="2"/>
          <w:numId w:val="77"/>
        </w:numPr>
        <w:tabs>
          <w:tab w:val="left" w:pos="851"/>
        </w:tabs>
        <w:ind w:left="0" w:firstLine="0"/>
        <w:outlineLvl w:val="2"/>
      </w:pPr>
      <w:bookmarkStart w:id="1518" w:name="_Toc423450365"/>
      <w:bookmarkStart w:id="1519" w:name="_Toc423458520"/>
      <w:bookmarkStart w:id="1520" w:name="_Toc424034812"/>
      <w:bookmarkStart w:id="1521" w:name="_Toc424035342"/>
      <w:bookmarkStart w:id="1522" w:name="_Toc430278138"/>
      <w:bookmarkStart w:id="1523" w:name="_Toc437531278"/>
      <w:bookmarkStart w:id="1524" w:name="_Toc533865982"/>
      <w:bookmarkStart w:id="1525" w:name="_Toc2353231"/>
      <w:bookmarkStart w:id="1526" w:name="_Toc6389925"/>
      <w:r w:rsidRPr="0044790A">
        <w:rPr>
          <w:caps w:val="0"/>
        </w:rPr>
        <w:t>МАСКА ТРИКОТАЖНАЯ ДЛЯ ЗАЩИТЫ ГОЛОВЫ И ЛИЦА ОТ ПОНИЖЕННЫХ ТЕМПЕРАТУР</w:t>
      </w:r>
      <w:bookmarkEnd w:id="1518"/>
      <w:bookmarkEnd w:id="1519"/>
      <w:bookmarkEnd w:id="1520"/>
      <w:bookmarkEnd w:id="1521"/>
      <w:bookmarkEnd w:id="1522"/>
      <w:bookmarkEnd w:id="1523"/>
      <w:bookmarkEnd w:id="1524"/>
      <w:bookmarkEnd w:id="1525"/>
      <w:bookmarkEnd w:id="1526"/>
    </w:p>
    <w:p w:rsidR="000B1B51" w:rsidRPr="0044790A" w:rsidRDefault="000B1B51" w:rsidP="00016055">
      <w:pPr>
        <w:pStyle w:val="S0"/>
      </w:pPr>
    </w:p>
    <w:p w:rsidR="006325E9" w:rsidRPr="0044790A" w:rsidRDefault="000E3029" w:rsidP="00016055">
      <w:pPr>
        <w:pStyle w:val="a1"/>
        <w:keepNext w:val="0"/>
        <w:widowControl w:val="0"/>
        <w:numPr>
          <w:ilvl w:val="0"/>
          <w:numId w:val="0"/>
        </w:numPr>
        <w:spacing w:before="0"/>
        <w:ind w:left="6173"/>
        <w:rPr>
          <w:rFonts w:ascii="Arial" w:hAnsi="Arial" w:cs="Arial"/>
          <w:bCs w:val="0"/>
          <w:sz w:val="20"/>
          <w:lang w:val="en-US"/>
        </w:rPr>
      </w:pPr>
      <w:r w:rsidRPr="0044790A">
        <w:rPr>
          <w:rFonts w:ascii="Arial" w:hAnsi="Arial" w:cs="Arial"/>
          <w:sz w:val="20"/>
        </w:rPr>
        <w:t xml:space="preserve">Таблица </w:t>
      </w:r>
      <w:r w:rsidRPr="0044790A">
        <w:rPr>
          <w:rFonts w:ascii="Arial" w:hAnsi="Arial" w:cs="Arial"/>
          <w:sz w:val="20"/>
        </w:rPr>
        <w:fldChar w:fldCharType="begin"/>
      </w:r>
      <w:r w:rsidRPr="0044790A">
        <w:rPr>
          <w:rFonts w:ascii="Arial" w:hAnsi="Arial" w:cs="Arial"/>
          <w:sz w:val="20"/>
        </w:rPr>
        <w:instrText xml:space="preserve"> SEQ Таблица \* ARABIC </w:instrText>
      </w:r>
      <w:r w:rsidRPr="0044790A">
        <w:rPr>
          <w:rFonts w:ascii="Arial" w:hAnsi="Arial" w:cs="Arial"/>
          <w:sz w:val="20"/>
        </w:rPr>
        <w:fldChar w:fldCharType="separate"/>
      </w:r>
      <w:r w:rsidR="004A0669">
        <w:rPr>
          <w:rFonts w:ascii="Arial" w:hAnsi="Arial" w:cs="Arial"/>
          <w:noProof/>
          <w:sz w:val="20"/>
        </w:rPr>
        <w:t>37</w:t>
      </w:r>
      <w:r w:rsidRPr="0044790A">
        <w:rPr>
          <w:rFonts w:ascii="Arial" w:hAnsi="Arial" w:cs="Arial"/>
          <w:sz w:val="20"/>
        </w:rPr>
        <w:fldChar w:fldCharType="end"/>
      </w:r>
    </w:p>
    <w:p w:rsidR="006325E9" w:rsidRPr="0044790A" w:rsidRDefault="006325E9" w:rsidP="0044790A">
      <w:pPr>
        <w:pStyle w:val="S4"/>
        <w:keepLines/>
        <w:widowControl/>
        <w:spacing w:after="60"/>
        <w:rPr>
          <w:rFonts w:cs="Arial"/>
        </w:rPr>
      </w:pPr>
      <w:r w:rsidRPr="0044790A">
        <w:rPr>
          <w:rFonts w:cs="Arial"/>
        </w:rPr>
        <w:t>Модели головных уборов</w:t>
      </w:r>
    </w:p>
    <w:tbl>
      <w:tblPr>
        <w:tblOverlap w:val="never"/>
        <w:tblW w:w="5000"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10" w:type="dxa"/>
          <w:right w:w="10" w:type="dxa"/>
        </w:tblCellMar>
        <w:tblLook w:val="04A0" w:firstRow="1" w:lastRow="0" w:firstColumn="1" w:lastColumn="0" w:noHBand="0" w:noVBand="1"/>
      </w:tblPr>
      <w:tblGrid>
        <w:gridCol w:w="2692"/>
        <w:gridCol w:w="2381"/>
        <w:gridCol w:w="2148"/>
        <w:gridCol w:w="2387"/>
      </w:tblGrid>
      <w:tr w:rsidR="006325E9" w:rsidRPr="0044790A" w:rsidTr="00016055">
        <w:trPr>
          <w:trHeight w:val="20"/>
          <w:tblHeader/>
          <w:jc w:val="center"/>
        </w:trPr>
        <w:tc>
          <w:tcPr>
            <w:tcW w:w="2640" w:type="pct"/>
            <w:gridSpan w:val="2"/>
            <w:tcBorders>
              <w:top w:val="single" w:sz="12" w:space="0" w:color="auto"/>
              <w:bottom w:val="single" w:sz="12" w:space="0" w:color="auto"/>
            </w:tcBorders>
            <w:shd w:val="clear" w:color="auto" w:fill="FFD200"/>
            <w:vAlign w:val="center"/>
            <w:hideMark/>
          </w:tcPr>
          <w:p w:rsidR="006325E9" w:rsidRPr="0044790A" w:rsidRDefault="004504D3" w:rsidP="002A46E2">
            <w:pPr>
              <w:pStyle w:val="afffffffc"/>
              <w:keepNext/>
              <w:keepLines/>
              <w:widowControl/>
              <w:shd w:val="clear" w:color="auto" w:fill="auto"/>
              <w:spacing w:before="20" w:after="20"/>
              <w:jc w:val="center"/>
              <w:rPr>
                <w:rFonts w:ascii="Arial" w:hAnsi="Arial" w:cs="Arial"/>
                <w:b/>
                <w:sz w:val="16"/>
                <w:lang w:bidi="ru-RU"/>
              </w:rPr>
            </w:pPr>
            <w:r w:rsidRPr="0044790A">
              <w:rPr>
                <w:rFonts w:ascii="Arial" w:hAnsi="Arial" w:cs="Arial"/>
                <w:b/>
                <w:color w:val="000000"/>
                <w:sz w:val="16"/>
              </w:rPr>
              <w:t xml:space="preserve">МАСКА ТРИКОТАЖНАЯ </w:t>
            </w:r>
            <w:r w:rsidR="000E3029" w:rsidRPr="0044790A">
              <w:rPr>
                <w:rFonts w:ascii="Arial" w:hAnsi="Arial" w:cs="Arial"/>
                <w:b/>
                <w:color w:val="000000"/>
                <w:sz w:val="16"/>
              </w:rPr>
              <w:t>ОГНЕСТОЙК</w:t>
            </w:r>
            <w:r w:rsidRPr="0044790A">
              <w:rPr>
                <w:rFonts w:ascii="Arial" w:hAnsi="Arial" w:cs="Arial"/>
                <w:b/>
                <w:color w:val="000000"/>
                <w:sz w:val="16"/>
              </w:rPr>
              <w:t>ОГО ИСПОЛНЕНИЯ</w:t>
            </w:r>
          </w:p>
        </w:tc>
        <w:tc>
          <w:tcPr>
            <w:tcW w:w="2360" w:type="pct"/>
            <w:gridSpan w:val="2"/>
            <w:tcBorders>
              <w:top w:val="single" w:sz="12" w:space="0" w:color="auto"/>
              <w:bottom w:val="single" w:sz="12" w:space="0" w:color="auto"/>
            </w:tcBorders>
            <w:shd w:val="clear" w:color="auto" w:fill="FFD200"/>
            <w:vAlign w:val="center"/>
            <w:hideMark/>
          </w:tcPr>
          <w:p w:rsidR="006325E9" w:rsidRPr="0044790A" w:rsidRDefault="004504D3" w:rsidP="002A46E2">
            <w:pPr>
              <w:pStyle w:val="afffffffc"/>
              <w:keepNext/>
              <w:keepLines/>
              <w:widowControl/>
              <w:shd w:val="clear" w:color="auto" w:fill="auto"/>
              <w:spacing w:before="20" w:after="20"/>
              <w:jc w:val="center"/>
              <w:rPr>
                <w:rFonts w:ascii="Arial" w:hAnsi="Arial" w:cs="Arial"/>
                <w:b/>
                <w:sz w:val="16"/>
                <w:lang w:bidi="ru-RU"/>
              </w:rPr>
            </w:pPr>
            <w:r w:rsidRPr="0044790A">
              <w:rPr>
                <w:rFonts w:ascii="Arial" w:hAnsi="Arial" w:cs="Arial"/>
                <w:b/>
                <w:color w:val="000000"/>
                <w:sz w:val="16"/>
              </w:rPr>
              <w:t>МАСКА ТРИКОТАЖНАЯ НЕ ОГНЕСТОЙКОГО ИСПОЛНЕНИЯ</w:t>
            </w:r>
          </w:p>
        </w:tc>
      </w:tr>
      <w:tr w:rsidR="006325E9" w:rsidRPr="0044790A" w:rsidTr="00016055">
        <w:trPr>
          <w:trHeight w:val="20"/>
          <w:tblHeader/>
          <w:jc w:val="center"/>
        </w:trPr>
        <w:tc>
          <w:tcPr>
            <w:tcW w:w="1401" w:type="pct"/>
            <w:tcBorders>
              <w:top w:val="single" w:sz="12" w:space="0" w:color="auto"/>
              <w:bottom w:val="single" w:sz="12" w:space="0" w:color="auto"/>
            </w:tcBorders>
            <w:shd w:val="clear" w:color="auto" w:fill="FFD200"/>
            <w:vAlign w:val="center"/>
            <w:hideMark/>
          </w:tcPr>
          <w:p w:rsidR="006325E9" w:rsidRPr="0044790A" w:rsidRDefault="000E3029" w:rsidP="002A46E2">
            <w:pPr>
              <w:pStyle w:val="afffffffc"/>
              <w:keepNext/>
              <w:keepLines/>
              <w:widowControl/>
              <w:shd w:val="clear" w:color="auto" w:fill="auto"/>
              <w:spacing w:before="20" w:after="20"/>
              <w:jc w:val="center"/>
              <w:rPr>
                <w:rFonts w:ascii="Arial" w:hAnsi="Arial" w:cs="Arial"/>
                <w:b/>
                <w:sz w:val="14"/>
              </w:rPr>
            </w:pPr>
            <w:r w:rsidRPr="0044790A">
              <w:rPr>
                <w:rFonts w:ascii="Arial" w:hAnsi="Arial" w:cs="Arial"/>
                <w:b/>
                <w:color w:val="000000"/>
                <w:sz w:val="14"/>
              </w:rPr>
              <w:t>НАИМЕНОВАНИЕ</w:t>
            </w:r>
          </w:p>
          <w:p w:rsidR="006325E9" w:rsidRPr="0044790A" w:rsidRDefault="000E3029" w:rsidP="002A46E2">
            <w:pPr>
              <w:pStyle w:val="afffffffc"/>
              <w:keepNext/>
              <w:keepLines/>
              <w:widowControl/>
              <w:shd w:val="clear" w:color="auto" w:fill="auto"/>
              <w:spacing w:before="20" w:after="20"/>
              <w:jc w:val="center"/>
              <w:rPr>
                <w:rFonts w:ascii="Arial" w:hAnsi="Arial" w:cs="Arial"/>
                <w:b/>
                <w:sz w:val="14"/>
                <w:lang w:bidi="ru-RU"/>
              </w:rPr>
            </w:pPr>
            <w:r w:rsidRPr="0044790A">
              <w:rPr>
                <w:rFonts w:ascii="Arial" w:hAnsi="Arial" w:cs="Arial"/>
                <w:b/>
                <w:color w:val="000000"/>
                <w:sz w:val="14"/>
              </w:rPr>
              <w:t>ПОКАЗАТЕЛЯ</w:t>
            </w:r>
          </w:p>
        </w:tc>
        <w:tc>
          <w:tcPr>
            <w:tcW w:w="1239" w:type="pct"/>
            <w:tcBorders>
              <w:top w:val="single" w:sz="12" w:space="0" w:color="auto"/>
              <w:bottom w:val="single" w:sz="12" w:space="0" w:color="auto"/>
            </w:tcBorders>
            <w:shd w:val="clear" w:color="auto" w:fill="FFD200"/>
            <w:vAlign w:val="center"/>
            <w:hideMark/>
          </w:tcPr>
          <w:p w:rsidR="006325E9" w:rsidRPr="0044790A" w:rsidRDefault="000E3029" w:rsidP="002A46E2">
            <w:pPr>
              <w:pStyle w:val="afffffffc"/>
              <w:keepNext/>
              <w:keepLines/>
              <w:widowControl/>
              <w:shd w:val="clear" w:color="auto" w:fill="auto"/>
              <w:spacing w:before="20" w:after="20"/>
              <w:jc w:val="center"/>
              <w:rPr>
                <w:rFonts w:ascii="Arial" w:hAnsi="Arial" w:cs="Arial"/>
                <w:b/>
                <w:sz w:val="14"/>
                <w:lang w:bidi="ru-RU"/>
              </w:rPr>
            </w:pPr>
            <w:r w:rsidRPr="0044790A">
              <w:rPr>
                <w:rFonts w:ascii="Arial" w:hAnsi="Arial" w:cs="Arial"/>
                <w:b/>
                <w:color w:val="000000"/>
                <w:sz w:val="14"/>
              </w:rPr>
              <w:t>КОЛИЧЕСТВЕННОЕ ЗНАЧЕНИЕ</w:t>
            </w:r>
          </w:p>
        </w:tc>
        <w:tc>
          <w:tcPr>
            <w:tcW w:w="1118" w:type="pct"/>
            <w:tcBorders>
              <w:top w:val="single" w:sz="12" w:space="0" w:color="auto"/>
              <w:bottom w:val="single" w:sz="12" w:space="0" w:color="auto"/>
            </w:tcBorders>
            <w:shd w:val="clear" w:color="auto" w:fill="FFD200"/>
            <w:vAlign w:val="center"/>
            <w:hideMark/>
          </w:tcPr>
          <w:p w:rsidR="006325E9" w:rsidRPr="0044790A" w:rsidRDefault="000E3029" w:rsidP="002A46E2">
            <w:pPr>
              <w:pStyle w:val="afffffffc"/>
              <w:keepNext/>
              <w:keepLines/>
              <w:widowControl/>
              <w:shd w:val="clear" w:color="auto" w:fill="auto"/>
              <w:spacing w:before="20" w:after="20"/>
              <w:jc w:val="center"/>
              <w:rPr>
                <w:rFonts w:ascii="Arial" w:hAnsi="Arial" w:cs="Arial"/>
                <w:b/>
                <w:sz w:val="14"/>
              </w:rPr>
            </w:pPr>
            <w:r w:rsidRPr="0044790A">
              <w:rPr>
                <w:rFonts w:ascii="Arial" w:hAnsi="Arial" w:cs="Arial"/>
                <w:b/>
                <w:color w:val="000000"/>
                <w:sz w:val="14"/>
              </w:rPr>
              <w:t>НАИМЕНОВАНИЕ</w:t>
            </w:r>
          </w:p>
          <w:p w:rsidR="006325E9" w:rsidRPr="0044790A" w:rsidRDefault="000E3029" w:rsidP="002A46E2">
            <w:pPr>
              <w:pStyle w:val="afffffffc"/>
              <w:keepNext/>
              <w:keepLines/>
              <w:widowControl/>
              <w:shd w:val="clear" w:color="auto" w:fill="auto"/>
              <w:spacing w:before="20" w:after="20"/>
              <w:jc w:val="center"/>
              <w:rPr>
                <w:rFonts w:ascii="Arial" w:hAnsi="Arial" w:cs="Arial"/>
                <w:b/>
                <w:sz w:val="14"/>
                <w:lang w:bidi="ru-RU"/>
              </w:rPr>
            </w:pPr>
            <w:r w:rsidRPr="0044790A">
              <w:rPr>
                <w:rFonts w:ascii="Arial" w:hAnsi="Arial" w:cs="Arial"/>
                <w:b/>
                <w:color w:val="000000"/>
                <w:sz w:val="14"/>
              </w:rPr>
              <w:t>ПОКАЗАТЕЛЯ</w:t>
            </w:r>
          </w:p>
        </w:tc>
        <w:tc>
          <w:tcPr>
            <w:tcW w:w="1242" w:type="pct"/>
            <w:tcBorders>
              <w:top w:val="single" w:sz="12" w:space="0" w:color="auto"/>
              <w:bottom w:val="single" w:sz="12" w:space="0" w:color="auto"/>
            </w:tcBorders>
            <w:shd w:val="clear" w:color="auto" w:fill="FFD200"/>
            <w:vAlign w:val="center"/>
            <w:hideMark/>
          </w:tcPr>
          <w:p w:rsidR="006325E9" w:rsidRPr="0044790A" w:rsidRDefault="000E3029" w:rsidP="002A46E2">
            <w:pPr>
              <w:pStyle w:val="afffffffc"/>
              <w:keepNext/>
              <w:keepLines/>
              <w:widowControl/>
              <w:shd w:val="clear" w:color="auto" w:fill="auto"/>
              <w:spacing w:before="20" w:after="20"/>
              <w:jc w:val="center"/>
              <w:rPr>
                <w:rFonts w:ascii="Arial" w:hAnsi="Arial" w:cs="Arial"/>
                <w:b/>
                <w:sz w:val="14"/>
              </w:rPr>
            </w:pPr>
            <w:r w:rsidRPr="0044790A">
              <w:rPr>
                <w:rFonts w:ascii="Arial" w:hAnsi="Arial" w:cs="Arial"/>
                <w:b/>
                <w:color w:val="000000"/>
                <w:sz w:val="14"/>
              </w:rPr>
              <w:t>КОЛИЧЕСТВЕННОЕ</w:t>
            </w:r>
          </w:p>
          <w:p w:rsidR="006325E9" w:rsidRPr="0044790A" w:rsidRDefault="000E3029" w:rsidP="002A46E2">
            <w:pPr>
              <w:pStyle w:val="afffffffc"/>
              <w:keepNext/>
              <w:keepLines/>
              <w:widowControl/>
              <w:shd w:val="clear" w:color="auto" w:fill="auto"/>
              <w:spacing w:before="20" w:after="20"/>
              <w:jc w:val="center"/>
              <w:rPr>
                <w:rFonts w:ascii="Arial" w:hAnsi="Arial" w:cs="Arial"/>
                <w:b/>
                <w:sz w:val="14"/>
                <w:lang w:bidi="ru-RU"/>
              </w:rPr>
            </w:pPr>
            <w:r w:rsidRPr="0044790A">
              <w:rPr>
                <w:rFonts w:ascii="Arial" w:hAnsi="Arial" w:cs="Arial"/>
                <w:b/>
                <w:color w:val="000000"/>
                <w:sz w:val="14"/>
              </w:rPr>
              <w:t>ЗНАЧЕНИЕ</w:t>
            </w:r>
          </w:p>
        </w:tc>
      </w:tr>
      <w:tr w:rsidR="006325E9" w:rsidRPr="0044790A" w:rsidTr="00016055">
        <w:trPr>
          <w:trHeight w:val="20"/>
          <w:tblHeader/>
          <w:jc w:val="center"/>
        </w:trPr>
        <w:tc>
          <w:tcPr>
            <w:tcW w:w="1401" w:type="pct"/>
            <w:tcBorders>
              <w:top w:val="single" w:sz="12" w:space="0" w:color="auto"/>
              <w:bottom w:val="single" w:sz="12" w:space="0" w:color="auto"/>
            </w:tcBorders>
            <w:shd w:val="clear" w:color="auto" w:fill="FFD200"/>
            <w:vAlign w:val="center"/>
          </w:tcPr>
          <w:p w:rsidR="006325E9" w:rsidRPr="0044790A" w:rsidRDefault="000E3029" w:rsidP="002A46E2">
            <w:pPr>
              <w:pStyle w:val="afffffffc"/>
              <w:keepNext/>
              <w:keepLines/>
              <w:widowControl/>
              <w:shd w:val="clear" w:color="auto" w:fill="auto"/>
              <w:spacing w:before="20" w:after="20"/>
              <w:jc w:val="center"/>
              <w:rPr>
                <w:rFonts w:ascii="Arial" w:hAnsi="Arial" w:cs="Arial"/>
                <w:b/>
                <w:color w:val="000000"/>
                <w:sz w:val="16"/>
              </w:rPr>
            </w:pPr>
            <w:r w:rsidRPr="0044790A">
              <w:rPr>
                <w:rFonts w:ascii="Arial" w:hAnsi="Arial" w:cs="Arial"/>
                <w:b/>
                <w:color w:val="000000"/>
                <w:sz w:val="16"/>
              </w:rPr>
              <w:t>1</w:t>
            </w:r>
          </w:p>
        </w:tc>
        <w:tc>
          <w:tcPr>
            <w:tcW w:w="1239" w:type="pct"/>
            <w:tcBorders>
              <w:top w:val="single" w:sz="12" w:space="0" w:color="auto"/>
              <w:bottom w:val="single" w:sz="12" w:space="0" w:color="auto"/>
            </w:tcBorders>
            <w:shd w:val="clear" w:color="auto" w:fill="FFD200"/>
            <w:vAlign w:val="center"/>
          </w:tcPr>
          <w:p w:rsidR="006325E9" w:rsidRPr="0044790A" w:rsidRDefault="000E3029" w:rsidP="002A46E2">
            <w:pPr>
              <w:pStyle w:val="afffffffc"/>
              <w:keepNext/>
              <w:keepLines/>
              <w:widowControl/>
              <w:shd w:val="clear" w:color="auto" w:fill="auto"/>
              <w:spacing w:before="20" w:after="20"/>
              <w:jc w:val="center"/>
              <w:rPr>
                <w:rFonts w:ascii="Arial" w:hAnsi="Arial" w:cs="Arial"/>
                <w:b/>
                <w:color w:val="000000"/>
                <w:sz w:val="16"/>
              </w:rPr>
            </w:pPr>
            <w:r w:rsidRPr="0044790A">
              <w:rPr>
                <w:rFonts w:ascii="Arial" w:hAnsi="Arial" w:cs="Arial"/>
                <w:b/>
                <w:color w:val="000000"/>
                <w:sz w:val="16"/>
              </w:rPr>
              <w:t>2</w:t>
            </w:r>
          </w:p>
        </w:tc>
        <w:tc>
          <w:tcPr>
            <w:tcW w:w="1118" w:type="pct"/>
            <w:tcBorders>
              <w:top w:val="single" w:sz="12" w:space="0" w:color="auto"/>
              <w:bottom w:val="single" w:sz="12" w:space="0" w:color="auto"/>
            </w:tcBorders>
            <w:shd w:val="clear" w:color="auto" w:fill="FFD200"/>
            <w:vAlign w:val="center"/>
          </w:tcPr>
          <w:p w:rsidR="006325E9" w:rsidRPr="0044790A" w:rsidRDefault="000E3029" w:rsidP="002A46E2">
            <w:pPr>
              <w:pStyle w:val="afffffffc"/>
              <w:keepNext/>
              <w:keepLines/>
              <w:widowControl/>
              <w:shd w:val="clear" w:color="auto" w:fill="auto"/>
              <w:spacing w:before="20" w:after="20"/>
              <w:jc w:val="center"/>
              <w:rPr>
                <w:rFonts w:ascii="Arial" w:hAnsi="Arial" w:cs="Arial"/>
                <w:b/>
                <w:color w:val="000000"/>
                <w:sz w:val="16"/>
              </w:rPr>
            </w:pPr>
            <w:r w:rsidRPr="0044790A">
              <w:rPr>
                <w:rFonts w:ascii="Arial" w:hAnsi="Arial" w:cs="Arial"/>
                <w:b/>
                <w:color w:val="000000"/>
                <w:sz w:val="16"/>
              </w:rPr>
              <w:t>3</w:t>
            </w:r>
          </w:p>
        </w:tc>
        <w:tc>
          <w:tcPr>
            <w:tcW w:w="1242" w:type="pct"/>
            <w:tcBorders>
              <w:top w:val="single" w:sz="12" w:space="0" w:color="auto"/>
              <w:bottom w:val="single" w:sz="12" w:space="0" w:color="auto"/>
            </w:tcBorders>
            <w:shd w:val="clear" w:color="auto" w:fill="FFD200"/>
            <w:vAlign w:val="center"/>
          </w:tcPr>
          <w:p w:rsidR="006325E9" w:rsidRPr="0044790A" w:rsidRDefault="000E3029" w:rsidP="002A46E2">
            <w:pPr>
              <w:pStyle w:val="afffffffc"/>
              <w:keepNext/>
              <w:keepLines/>
              <w:widowControl/>
              <w:shd w:val="clear" w:color="auto" w:fill="auto"/>
              <w:spacing w:before="20" w:after="20"/>
              <w:jc w:val="center"/>
              <w:rPr>
                <w:rFonts w:ascii="Arial" w:hAnsi="Arial" w:cs="Arial"/>
                <w:b/>
                <w:color w:val="000000"/>
                <w:sz w:val="16"/>
              </w:rPr>
            </w:pPr>
            <w:r w:rsidRPr="0044790A">
              <w:rPr>
                <w:rFonts w:ascii="Arial" w:hAnsi="Arial" w:cs="Arial"/>
                <w:b/>
                <w:color w:val="000000"/>
                <w:sz w:val="16"/>
              </w:rPr>
              <w:t>4</w:t>
            </w:r>
          </w:p>
        </w:tc>
      </w:tr>
      <w:tr w:rsidR="006325E9" w:rsidTr="00016055">
        <w:trPr>
          <w:trHeight w:val="20"/>
          <w:jc w:val="center"/>
        </w:trPr>
        <w:tc>
          <w:tcPr>
            <w:tcW w:w="1401" w:type="pct"/>
            <w:tcBorders>
              <w:top w:val="single" w:sz="12" w:space="0" w:color="auto"/>
            </w:tcBorders>
            <w:shd w:val="clear" w:color="auto" w:fill="FFFFFF"/>
            <w:hideMark/>
          </w:tcPr>
          <w:p w:rsidR="006325E9" w:rsidRPr="0044790A" w:rsidRDefault="006325E9" w:rsidP="00415CF5">
            <w:pPr>
              <w:pStyle w:val="afffffffc"/>
              <w:shd w:val="clear" w:color="auto" w:fill="auto"/>
              <w:ind w:left="11"/>
              <w:rPr>
                <w:sz w:val="20"/>
                <w:szCs w:val="20"/>
                <w:lang w:bidi="ru-RU"/>
              </w:rPr>
            </w:pPr>
            <w:r w:rsidRPr="0044790A">
              <w:rPr>
                <w:color w:val="000000"/>
                <w:sz w:val="20"/>
                <w:szCs w:val="20"/>
              </w:rPr>
              <w:t>Состав</w:t>
            </w:r>
          </w:p>
        </w:tc>
        <w:tc>
          <w:tcPr>
            <w:tcW w:w="1239" w:type="pct"/>
            <w:tcBorders>
              <w:top w:val="single" w:sz="12" w:space="0" w:color="auto"/>
            </w:tcBorders>
            <w:shd w:val="clear" w:color="auto" w:fill="FFFFFF"/>
            <w:hideMark/>
          </w:tcPr>
          <w:p w:rsidR="006325E9" w:rsidRPr="0044790A" w:rsidRDefault="006325E9" w:rsidP="00016055">
            <w:pPr>
              <w:pStyle w:val="afffffffc"/>
              <w:shd w:val="clear" w:color="auto" w:fill="auto"/>
              <w:rPr>
                <w:sz w:val="20"/>
                <w:szCs w:val="20"/>
                <w:lang w:bidi="ru-RU"/>
              </w:rPr>
            </w:pPr>
            <w:r w:rsidRPr="0044790A">
              <w:rPr>
                <w:color w:val="000000"/>
                <w:sz w:val="20"/>
                <w:szCs w:val="20"/>
              </w:rPr>
              <w:t>Химические волокна термостойкие не менее 50%,</w:t>
            </w:r>
            <w:r w:rsidR="00016055">
              <w:rPr>
                <w:color w:val="000000"/>
                <w:sz w:val="20"/>
                <w:szCs w:val="20"/>
              </w:rPr>
              <w:t xml:space="preserve"> </w:t>
            </w:r>
            <w:r w:rsidRPr="0044790A">
              <w:rPr>
                <w:color w:val="000000"/>
                <w:sz w:val="20"/>
                <w:szCs w:val="20"/>
              </w:rPr>
              <w:t>огнестойкие не более 48%, антиэлектростатическая нить/волокно не более 2%</w:t>
            </w:r>
          </w:p>
        </w:tc>
        <w:tc>
          <w:tcPr>
            <w:tcW w:w="1118" w:type="pct"/>
            <w:tcBorders>
              <w:top w:val="single" w:sz="12" w:space="0" w:color="auto"/>
            </w:tcBorders>
            <w:shd w:val="clear" w:color="auto" w:fill="FFFFFF"/>
            <w:hideMark/>
          </w:tcPr>
          <w:p w:rsidR="006325E9" w:rsidRPr="0044790A" w:rsidRDefault="006325E9" w:rsidP="00415CF5">
            <w:pPr>
              <w:pStyle w:val="afffffffc"/>
              <w:shd w:val="clear" w:color="auto" w:fill="auto"/>
              <w:rPr>
                <w:sz w:val="20"/>
                <w:szCs w:val="20"/>
                <w:lang w:bidi="ru-RU"/>
              </w:rPr>
            </w:pPr>
            <w:r w:rsidRPr="0044790A">
              <w:rPr>
                <w:color w:val="000000"/>
                <w:sz w:val="20"/>
                <w:szCs w:val="20"/>
              </w:rPr>
              <w:t>Состав</w:t>
            </w:r>
          </w:p>
        </w:tc>
        <w:tc>
          <w:tcPr>
            <w:tcW w:w="1242" w:type="pct"/>
            <w:tcBorders>
              <w:top w:val="single" w:sz="12" w:space="0" w:color="auto"/>
            </w:tcBorders>
            <w:shd w:val="clear" w:color="auto" w:fill="FFFFFF"/>
            <w:hideMark/>
          </w:tcPr>
          <w:p w:rsidR="006325E9" w:rsidRPr="0044790A" w:rsidRDefault="006325E9" w:rsidP="00415CF5">
            <w:pPr>
              <w:pStyle w:val="afffffffc"/>
              <w:shd w:val="clear" w:color="auto" w:fill="auto"/>
              <w:rPr>
                <w:sz w:val="20"/>
                <w:szCs w:val="20"/>
              </w:rPr>
            </w:pPr>
            <w:r w:rsidRPr="0044790A">
              <w:rPr>
                <w:color w:val="000000"/>
                <w:sz w:val="20"/>
                <w:szCs w:val="20"/>
              </w:rPr>
              <w:t>На основе смесовой шерстяной пряжи с содержанием шерсти не менее 50%,</w:t>
            </w:r>
          </w:p>
          <w:p w:rsidR="006325E9" w:rsidRPr="003559FE" w:rsidRDefault="006325E9" w:rsidP="00415CF5">
            <w:pPr>
              <w:pStyle w:val="afffffffc"/>
              <w:shd w:val="clear" w:color="auto" w:fill="auto"/>
              <w:rPr>
                <w:sz w:val="20"/>
                <w:szCs w:val="20"/>
                <w:lang w:bidi="ru-RU"/>
              </w:rPr>
            </w:pPr>
            <w:r w:rsidRPr="0044790A">
              <w:rPr>
                <w:color w:val="000000"/>
                <w:sz w:val="20"/>
                <w:szCs w:val="20"/>
              </w:rPr>
              <w:t>антиэлектростатическая нить/волокно не более 2%</w:t>
            </w:r>
          </w:p>
        </w:tc>
      </w:tr>
      <w:tr w:rsidR="006325E9" w:rsidTr="00016055">
        <w:trPr>
          <w:trHeight w:val="20"/>
          <w:jc w:val="center"/>
        </w:trPr>
        <w:tc>
          <w:tcPr>
            <w:tcW w:w="1401" w:type="pct"/>
            <w:shd w:val="clear" w:color="auto" w:fill="FFFFFF"/>
            <w:hideMark/>
          </w:tcPr>
          <w:p w:rsidR="006325E9" w:rsidRPr="003559FE" w:rsidRDefault="006325E9" w:rsidP="00415CF5">
            <w:pPr>
              <w:pStyle w:val="afffffffc"/>
              <w:shd w:val="clear" w:color="auto" w:fill="auto"/>
              <w:ind w:left="11"/>
              <w:rPr>
                <w:sz w:val="20"/>
                <w:szCs w:val="20"/>
                <w:lang w:bidi="ru-RU"/>
              </w:rPr>
            </w:pPr>
            <w:r w:rsidRPr="003559FE">
              <w:rPr>
                <w:color w:val="000000"/>
                <w:sz w:val="20"/>
                <w:szCs w:val="20"/>
              </w:rPr>
              <w:t>Вес</w:t>
            </w:r>
          </w:p>
        </w:tc>
        <w:tc>
          <w:tcPr>
            <w:tcW w:w="1239" w:type="pct"/>
            <w:shd w:val="clear" w:color="auto" w:fill="FFFFFF"/>
            <w:hideMark/>
          </w:tcPr>
          <w:p w:rsidR="006325E9" w:rsidRPr="003559FE" w:rsidRDefault="006325E9" w:rsidP="00415CF5">
            <w:pPr>
              <w:pStyle w:val="afffffffc"/>
              <w:shd w:val="clear" w:color="auto" w:fill="auto"/>
              <w:rPr>
                <w:sz w:val="20"/>
                <w:szCs w:val="20"/>
                <w:lang w:bidi="ru-RU"/>
              </w:rPr>
            </w:pPr>
            <w:r w:rsidRPr="003559FE">
              <w:rPr>
                <w:color w:val="000000"/>
                <w:sz w:val="20"/>
                <w:szCs w:val="20"/>
              </w:rPr>
              <w:t>Не более 0,35 кг</w:t>
            </w:r>
          </w:p>
        </w:tc>
        <w:tc>
          <w:tcPr>
            <w:tcW w:w="1118" w:type="pct"/>
            <w:shd w:val="clear" w:color="auto" w:fill="FFFFFF"/>
            <w:hideMark/>
          </w:tcPr>
          <w:p w:rsidR="006325E9" w:rsidRPr="003559FE" w:rsidRDefault="006325E9" w:rsidP="00415CF5">
            <w:pPr>
              <w:pStyle w:val="afffffffc"/>
              <w:shd w:val="clear" w:color="auto" w:fill="auto"/>
              <w:rPr>
                <w:sz w:val="20"/>
                <w:szCs w:val="20"/>
                <w:lang w:bidi="ru-RU"/>
              </w:rPr>
            </w:pPr>
            <w:r w:rsidRPr="003559FE">
              <w:rPr>
                <w:color w:val="000000"/>
                <w:sz w:val="20"/>
                <w:szCs w:val="20"/>
              </w:rPr>
              <w:t>Вес</w:t>
            </w:r>
          </w:p>
        </w:tc>
        <w:tc>
          <w:tcPr>
            <w:tcW w:w="1242" w:type="pct"/>
            <w:shd w:val="clear" w:color="auto" w:fill="FFFFFF"/>
            <w:hideMark/>
          </w:tcPr>
          <w:p w:rsidR="006325E9" w:rsidRPr="003559FE" w:rsidRDefault="006325E9" w:rsidP="00415CF5">
            <w:pPr>
              <w:pStyle w:val="afffffffc"/>
              <w:shd w:val="clear" w:color="auto" w:fill="auto"/>
              <w:rPr>
                <w:sz w:val="20"/>
                <w:szCs w:val="20"/>
                <w:lang w:bidi="ru-RU"/>
              </w:rPr>
            </w:pPr>
            <w:r w:rsidRPr="003559FE">
              <w:rPr>
                <w:color w:val="000000"/>
                <w:sz w:val="20"/>
                <w:szCs w:val="20"/>
              </w:rPr>
              <w:t>Не более 0,35 кг</w:t>
            </w:r>
          </w:p>
        </w:tc>
      </w:tr>
      <w:tr w:rsidR="006325E9" w:rsidTr="00016055">
        <w:trPr>
          <w:trHeight w:val="20"/>
          <w:jc w:val="center"/>
        </w:trPr>
        <w:tc>
          <w:tcPr>
            <w:tcW w:w="1401" w:type="pct"/>
            <w:shd w:val="clear" w:color="auto" w:fill="FFFFFF"/>
            <w:hideMark/>
          </w:tcPr>
          <w:p w:rsidR="006325E9" w:rsidRPr="003559FE" w:rsidRDefault="006325E9" w:rsidP="00415CF5">
            <w:pPr>
              <w:pStyle w:val="afffffffc"/>
              <w:shd w:val="clear" w:color="auto" w:fill="auto"/>
              <w:ind w:left="11"/>
              <w:rPr>
                <w:sz w:val="20"/>
                <w:szCs w:val="20"/>
                <w:lang w:bidi="ru-RU"/>
              </w:rPr>
            </w:pPr>
            <w:r w:rsidRPr="003559FE">
              <w:rPr>
                <w:color w:val="000000"/>
                <w:sz w:val="20"/>
                <w:szCs w:val="20"/>
              </w:rPr>
              <w:t>Поверхностная плотность, г/м</w:t>
            </w:r>
            <w:r w:rsidRPr="003559FE">
              <w:rPr>
                <w:color w:val="000000"/>
                <w:sz w:val="20"/>
                <w:szCs w:val="20"/>
                <w:vertAlign w:val="superscript"/>
              </w:rPr>
              <w:t>2</w:t>
            </w:r>
          </w:p>
        </w:tc>
        <w:tc>
          <w:tcPr>
            <w:tcW w:w="1239" w:type="pct"/>
            <w:shd w:val="clear" w:color="auto" w:fill="FFFFFF"/>
            <w:hideMark/>
          </w:tcPr>
          <w:p w:rsidR="006325E9" w:rsidRPr="003559FE" w:rsidRDefault="006325E9" w:rsidP="00415CF5">
            <w:pPr>
              <w:pStyle w:val="afffffffc"/>
              <w:shd w:val="clear" w:color="auto" w:fill="auto"/>
              <w:rPr>
                <w:sz w:val="20"/>
                <w:szCs w:val="20"/>
                <w:lang w:bidi="ru-RU"/>
              </w:rPr>
            </w:pPr>
            <w:r w:rsidRPr="003559FE">
              <w:rPr>
                <w:color w:val="000000"/>
                <w:sz w:val="20"/>
                <w:szCs w:val="20"/>
              </w:rPr>
              <w:t>От 150 до 400</w:t>
            </w:r>
          </w:p>
        </w:tc>
        <w:tc>
          <w:tcPr>
            <w:tcW w:w="1118" w:type="pct"/>
            <w:shd w:val="clear" w:color="auto" w:fill="FFFFFF"/>
            <w:hideMark/>
          </w:tcPr>
          <w:p w:rsidR="006325E9" w:rsidRPr="003559FE" w:rsidRDefault="006325E9" w:rsidP="00415CF5">
            <w:pPr>
              <w:pStyle w:val="afffffffc"/>
              <w:shd w:val="clear" w:color="auto" w:fill="auto"/>
              <w:rPr>
                <w:sz w:val="20"/>
                <w:szCs w:val="20"/>
                <w:lang w:bidi="ru-RU"/>
              </w:rPr>
            </w:pPr>
            <w:r w:rsidRPr="003559FE">
              <w:rPr>
                <w:color w:val="000000"/>
                <w:sz w:val="20"/>
                <w:szCs w:val="20"/>
              </w:rPr>
              <w:t>Поверхностная плотность, г/м</w:t>
            </w:r>
            <w:r w:rsidRPr="003559FE">
              <w:rPr>
                <w:color w:val="000000"/>
                <w:sz w:val="20"/>
                <w:szCs w:val="20"/>
                <w:vertAlign w:val="superscript"/>
              </w:rPr>
              <w:t>2</w:t>
            </w:r>
          </w:p>
        </w:tc>
        <w:tc>
          <w:tcPr>
            <w:tcW w:w="1242" w:type="pct"/>
            <w:shd w:val="clear" w:color="auto" w:fill="FFFFFF"/>
            <w:hideMark/>
          </w:tcPr>
          <w:p w:rsidR="006325E9" w:rsidRPr="003559FE" w:rsidRDefault="006325E9" w:rsidP="00415CF5">
            <w:pPr>
              <w:pStyle w:val="afffffffc"/>
              <w:shd w:val="clear" w:color="auto" w:fill="auto"/>
              <w:rPr>
                <w:sz w:val="20"/>
                <w:szCs w:val="20"/>
                <w:lang w:bidi="ru-RU"/>
              </w:rPr>
            </w:pPr>
            <w:r w:rsidRPr="003559FE">
              <w:rPr>
                <w:color w:val="000000"/>
                <w:sz w:val="20"/>
                <w:szCs w:val="20"/>
              </w:rPr>
              <w:t>От 150 до 400</w:t>
            </w:r>
          </w:p>
        </w:tc>
      </w:tr>
      <w:tr w:rsidR="006325E9" w:rsidTr="00016055">
        <w:trPr>
          <w:trHeight w:val="20"/>
          <w:jc w:val="center"/>
        </w:trPr>
        <w:tc>
          <w:tcPr>
            <w:tcW w:w="1401" w:type="pct"/>
            <w:shd w:val="clear" w:color="auto" w:fill="FFFFFF"/>
            <w:hideMark/>
          </w:tcPr>
          <w:p w:rsidR="006325E9" w:rsidRPr="003559FE" w:rsidRDefault="006325E9" w:rsidP="00415CF5">
            <w:pPr>
              <w:pStyle w:val="afffffffc"/>
              <w:shd w:val="clear" w:color="auto" w:fill="auto"/>
              <w:ind w:left="11"/>
              <w:rPr>
                <w:sz w:val="20"/>
                <w:szCs w:val="20"/>
                <w:lang w:bidi="ru-RU"/>
              </w:rPr>
            </w:pPr>
            <w:r w:rsidRPr="003559FE">
              <w:rPr>
                <w:color w:val="000000"/>
                <w:sz w:val="20"/>
                <w:szCs w:val="20"/>
              </w:rPr>
              <w:t>Размерный ряд</w:t>
            </w:r>
          </w:p>
        </w:tc>
        <w:tc>
          <w:tcPr>
            <w:tcW w:w="1239" w:type="pct"/>
            <w:shd w:val="clear" w:color="auto" w:fill="FFFFFF"/>
            <w:hideMark/>
          </w:tcPr>
          <w:p w:rsidR="006325E9" w:rsidRPr="003559FE" w:rsidRDefault="006325E9" w:rsidP="00415CF5">
            <w:pPr>
              <w:pStyle w:val="afffffffc"/>
              <w:shd w:val="clear" w:color="auto" w:fill="auto"/>
              <w:rPr>
                <w:sz w:val="20"/>
                <w:szCs w:val="20"/>
                <w:lang w:bidi="ru-RU"/>
              </w:rPr>
            </w:pPr>
            <w:r w:rsidRPr="003559FE">
              <w:rPr>
                <w:color w:val="000000"/>
                <w:sz w:val="20"/>
                <w:szCs w:val="20"/>
              </w:rPr>
              <w:t>От 54 до 62</w:t>
            </w:r>
          </w:p>
        </w:tc>
        <w:tc>
          <w:tcPr>
            <w:tcW w:w="1118" w:type="pct"/>
            <w:shd w:val="clear" w:color="auto" w:fill="FFFFFF"/>
            <w:hideMark/>
          </w:tcPr>
          <w:p w:rsidR="006325E9" w:rsidRPr="003559FE" w:rsidRDefault="006325E9" w:rsidP="00415CF5">
            <w:pPr>
              <w:pStyle w:val="afffffffc"/>
              <w:shd w:val="clear" w:color="auto" w:fill="auto"/>
              <w:rPr>
                <w:sz w:val="20"/>
                <w:szCs w:val="20"/>
                <w:lang w:bidi="ru-RU"/>
              </w:rPr>
            </w:pPr>
            <w:r w:rsidRPr="003559FE">
              <w:rPr>
                <w:color w:val="000000"/>
                <w:sz w:val="20"/>
                <w:szCs w:val="20"/>
              </w:rPr>
              <w:t>Размерный ряд</w:t>
            </w:r>
          </w:p>
        </w:tc>
        <w:tc>
          <w:tcPr>
            <w:tcW w:w="1242" w:type="pct"/>
            <w:shd w:val="clear" w:color="auto" w:fill="FFFFFF"/>
            <w:hideMark/>
          </w:tcPr>
          <w:p w:rsidR="006325E9" w:rsidRPr="003559FE" w:rsidRDefault="006325E9" w:rsidP="00415CF5">
            <w:pPr>
              <w:pStyle w:val="afffffffc"/>
              <w:shd w:val="clear" w:color="auto" w:fill="auto"/>
              <w:rPr>
                <w:sz w:val="20"/>
                <w:szCs w:val="20"/>
                <w:lang w:bidi="ru-RU"/>
              </w:rPr>
            </w:pPr>
            <w:r w:rsidRPr="003559FE">
              <w:rPr>
                <w:color w:val="000000"/>
                <w:sz w:val="20"/>
                <w:szCs w:val="20"/>
              </w:rPr>
              <w:t>От 54 до 62</w:t>
            </w:r>
          </w:p>
        </w:tc>
      </w:tr>
      <w:tr w:rsidR="006325E9" w:rsidTr="00016055">
        <w:trPr>
          <w:trHeight w:val="20"/>
          <w:jc w:val="center"/>
        </w:trPr>
        <w:tc>
          <w:tcPr>
            <w:tcW w:w="1401" w:type="pct"/>
            <w:shd w:val="clear" w:color="auto" w:fill="FFFFFF"/>
            <w:hideMark/>
          </w:tcPr>
          <w:p w:rsidR="006325E9" w:rsidRPr="003559FE" w:rsidRDefault="006325E9" w:rsidP="00415CF5">
            <w:pPr>
              <w:pStyle w:val="afffffffc"/>
              <w:shd w:val="clear" w:color="auto" w:fill="auto"/>
              <w:ind w:left="11"/>
              <w:rPr>
                <w:sz w:val="20"/>
                <w:szCs w:val="20"/>
                <w:lang w:bidi="ru-RU"/>
              </w:rPr>
            </w:pPr>
            <w:r w:rsidRPr="003559FE">
              <w:rPr>
                <w:color w:val="000000"/>
                <w:sz w:val="20"/>
                <w:szCs w:val="20"/>
              </w:rPr>
              <w:t>Разрыв по длине, Н</w:t>
            </w:r>
          </w:p>
        </w:tc>
        <w:tc>
          <w:tcPr>
            <w:tcW w:w="1239" w:type="pct"/>
            <w:shd w:val="clear" w:color="auto" w:fill="FFFFFF"/>
            <w:hideMark/>
          </w:tcPr>
          <w:p w:rsidR="006325E9" w:rsidRPr="003559FE" w:rsidRDefault="006325E9" w:rsidP="00415CF5">
            <w:pPr>
              <w:pStyle w:val="afffffffc"/>
              <w:shd w:val="clear" w:color="auto" w:fill="auto"/>
              <w:rPr>
                <w:sz w:val="20"/>
                <w:szCs w:val="20"/>
                <w:lang w:bidi="ru-RU"/>
              </w:rPr>
            </w:pPr>
            <w:r w:rsidRPr="003559FE">
              <w:rPr>
                <w:color w:val="000000"/>
                <w:sz w:val="20"/>
                <w:szCs w:val="20"/>
              </w:rPr>
              <w:t>Не менее 500</w:t>
            </w:r>
          </w:p>
        </w:tc>
        <w:tc>
          <w:tcPr>
            <w:tcW w:w="1118" w:type="pct"/>
            <w:shd w:val="clear" w:color="auto" w:fill="FFFFFF"/>
            <w:hideMark/>
          </w:tcPr>
          <w:p w:rsidR="006325E9" w:rsidRPr="003559FE" w:rsidRDefault="006325E9" w:rsidP="00415CF5">
            <w:pPr>
              <w:pStyle w:val="afffffffc"/>
              <w:shd w:val="clear" w:color="auto" w:fill="auto"/>
              <w:rPr>
                <w:sz w:val="20"/>
                <w:szCs w:val="20"/>
              </w:rPr>
            </w:pPr>
            <w:r w:rsidRPr="003559FE">
              <w:rPr>
                <w:color w:val="000000"/>
                <w:sz w:val="20"/>
                <w:szCs w:val="20"/>
              </w:rPr>
              <w:t>Усадка после</w:t>
            </w:r>
          </w:p>
          <w:p w:rsidR="006325E9" w:rsidRPr="003559FE" w:rsidRDefault="006325E9" w:rsidP="00016055">
            <w:pPr>
              <w:pStyle w:val="afffffffc"/>
              <w:shd w:val="clear" w:color="auto" w:fill="auto"/>
              <w:rPr>
                <w:sz w:val="20"/>
                <w:szCs w:val="20"/>
                <w:lang w:bidi="ru-RU"/>
              </w:rPr>
            </w:pPr>
            <w:r w:rsidRPr="003559FE">
              <w:rPr>
                <w:color w:val="000000"/>
                <w:sz w:val="20"/>
                <w:szCs w:val="20"/>
              </w:rPr>
              <w:t>намокания и</w:t>
            </w:r>
            <w:r w:rsidR="00016055">
              <w:rPr>
                <w:color w:val="000000"/>
                <w:sz w:val="20"/>
                <w:szCs w:val="20"/>
              </w:rPr>
              <w:t xml:space="preserve"> </w:t>
            </w:r>
            <w:r w:rsidRPr="003559FE">
              <w:rPr>
                <w:color w:val="000000"/>
                <w:sz w:val="20"/>
                <w:szCs w:val="20"/>
              </w:rPr>
              <w:t>высушивания, по длине и по ширине,</w:t>
            </w:r>
            <w:r w:rsidR="00016055">
              <w:rPr>
                <w:color w:val="000000"/>
                <w:sz w:val="20"/>
                <w:szCs w:val="20"/>
              </w:rPr>
              <w:t xml:space="preserve"> </w:t>
            </w:r>
            <w:r w:rsidRPr="003559FE">
              <w:rPr>
                <w:color w:val="000000"/>
                <w:sz w:val="20"/>
                <w:szCs w:val="20"/>
              </w:rPr>
              <w:t>%</w:t>
            </w:r>
          </w:p>
        </w:tc>
        <w:tc>
          <w:tcPr>
            <w:tcW w:w="1242" w:type="pct"/>
            <w:shd w:val="clear" w:color="auto" w:fill="FFFFFF"/>
            <w:hideMark/>
          </w:tcPr>
          <w:p w:rsidR="006325E9" w:rsidRPr="003559FE" w:rsidRDefault="006325E9" w:rsidP="00415CF5">
            <w:pPr>
              <w:pStyle w:val="afffffffc"/>
              <w:shd w:val="clear" w:color="auto" w:fill="auto"/>
              <w:rPr>
                <w:sz w:val="20"/>
                <w:szCs w:val="20"/>
                <w:lang w:bidi="ru-RU"/>
              </w:rPr>
            </w:pPr>
            <w:r w:rsidRPr="003559FE">
              <w:rPr>
                <w:color w:val="000000"/>
                <w:sz w:val="20"/>
                <w:szCs w:val="20"/>
              </w:rPr>
              <w:t>2,5</w:t>
            </w:r>
          </w:p>
        </w:tc>
      </w:tr>
      <w:tr w:rsidR="006325E9" w:rsidTr="00016055">
        <w:trPr>
          <w:trHeight w:val="20"/>
          <w:jc w:val="center"/>
        </w:trPr>
        <w:tc>
          <w:tcPr>
            <w:tcW w:w="1401" w:type="pct"/>
            <w:shd w:val="clear" w:color="auto" w:fill="FFFFFF"/>
            <w:hideMark/>
          </w:tcPr>
          <w:p w:rsidR="006325E9" w:rsidRPr="003559FE" w:rsidRDefault="006325E9" w:rsidP="00415CF5">
            <w:pPr>
              <w:pStyle w:val="afffffffc"/>
              <w:shd w:val="clear" w:color="auto" w:fill="auto"/>
              <w:ind w:left="11"/>
              <w:rPr>
                <w:sz w:val="20"/>
                <w:szCs w:val="20"/>
                <w:lang w:bidi="ru-RU"/>
              </w:rPr>
            </w:pPr>
            <w:r w:rsidRPr="003559FE">
              <w:rPr>
                <w:color w:val="000000"/>
                <w:sz w:val="20"/>
                <w:szCs w:val="20"/>
              </w:rPr>
              <w:t>Разрыв по ширине, Н</w:t>
            </w:r>
          </w:p>
        </w:tc>
        <w:tc>
          <w:tcPr>
            <w:tcW w:w="1239" w:type="pct"/>
            <w:shd w:val="clear" w:color="auto" w:fill="FFFFFF"/>
            <w:hideMark/>
          </w:tcPr>
          <w:p w:rsidR="006325E9" w:rsidRPr="003559FE" w:rsidRDefault="006325E9" w:rsidP="00415CF5">
            <w:pPr>
              <w:pStyle w:val="afffffffc"/>
              <w:shd w:val="clear" w:color="auto" w:fill="auto"/>
              <w:rPr>
                <w:sz w:val="20"/>
                <w:szCs w:val="20"/>
                <w:lang w:bidi="ru-RU"/>
              </w:rPr>
            </w:pPr>
            <w:r w:rsidRPr="003559FE">
              <w:rPr>
                <w:color w:val="000000"/>
                <w:sz w:val="20"/>
                <w:szCs w:val="20"/>
              </w:rPr>
              <w:t>Не менее 400</w:t>
            </w:r>
          </w:p>
        </w:tc>
        <w:tc>
          <w:tcPr>
            <w:tcW w:w="1118" w:type="pct"/>
            <w:shd w:val="clear" w:color="auto" w:fill="FFFFFF"/>
            <w:hideMark/>
          </w:tcPr>
          <w:p w:rsidR="006325E9" w:rsidRPr="003559FE" w:rsidRDefault="006325E9" w:rsidP="00415CF5">
            <w:pPr>
              <w:pStyle w:val="afffffffc"/>
              <w:shd w:val="clear" w:color="auto" w:fill="auto"/>
              <w:rPr>
                <w:sz w:val="20"/>
                <w:szCs w:val="20"/>
                <w:lang w:bidi="ru-RU"/>
              </w:rPr>
            </w:pPr>
            <w:r w:rsidRPr="003559FE">
              <w:rPr>
                <w:color w:val="000000"/>
                <w:sz w:val="20"/>
                <w:szCs w:val="20"/>
              </w:rPr>
              <w:t>Удельное поверхностное электрическое сопротивление, Ом, не более</w:t>
            </w:r>
          </w:p>
        </w:tc>
        <w:tc>
          <w:tcPr>
            <w:tcW w:w="1242" w:type="pct"/>
            <w:shd w:val="clear" w:color="auto" w:fill="FFFFFF"/>
            <w:hideMark/>
          </w:tcPr>
          <w:p w:rsidR="006325E9" w:rsidRPr="003559FE" w:rsidRDefault="004246CE" w:rsidP="00415CF5">
            <w:pPr>
              <w:pStyle w:val="afffffffc"/>
              <w:shd w:val="clear" w:color="auto" w:fill="auto"/>
              <w:rPr>
                <w:sz w:val="20"/>
                <w:szCs w:val="20"/>
                <w:lang w:bidi="ru-RU"/>
              </w:rPr>
            </w:pPr>
            <w:r w:rsidRPr="003559FE">
              <w:rPr>
                <w:color w:val="000000"/>
                <w:sz w:val="20"/>
                <w:szCs w:val="20"/>
              </w:rPr>
              <w:t>10</w:t>
            </w:r>
            <w:r w:rsidR="006325E9" w:rsidRPr="003559FE">
              <w:rPr>
                <w:color w:val="000000"/>
                <w:sz w:val="20"/>
                <w:szCs w:val="20"/>
                <w:vertAlign w:val="superscript"/>
              </w:rPr>
              <w:t>7</w:t>
            </w:r>
          </w:p>
        </w:tc>
      </w:tr>
      <w:tr w:rsidR="006325E9" w:rsidTr="00016055">
        <w:trPr>
          <w:trHeight w:val="20"/>
          <w:jc w:val="center"/>
        </w:trPr>
        <w:tc>
          <w:tcPr>
            <w:tcW w:w="1401" w:type="pct"/>
            <w:shd w:val="clear" w:color="auto" w:fill="FFFFFF"/>
            <w:hideMark/>
          </w:tcPr>
          <w:p w:rsidR="006325E9" w:rsidRPr="003559FE" w:rsidRDefault="006325E9" w:rsidP="00415CF5">
            <w:pPr>
              <w:pStyle w:val="afffffffc"/>
              <w:shd w:val="clear" w:color="auto" w:fill="auto"/>
              <w:ind w:left="11"/>
              <w:rPr>
                <w:sz w:val="20"/>
                <w:szCs w:val="20"/>
              </w:rPr>
            </w:pPr>
            <w:r w:rsidRPr="003559FE">
              <w:rPr>
                <w:color w:val="000000"/>
                <w:sz w:val="20"/>
                <w:szCs w:val="20"/>
              </w:rPr>
              <w:t>Сопротивление раздиранию, по длине,</w:t>
            </w:r>
          </w:p>
          <w:p w:rsidR="006325E9" w:rsidRPr="003559FE" w:rsidRDefault="006325E9" w:rsidP="00415CF5">
            <w:pPr>
              <w:pStyle w:val="afffffffc"/>
              <w:shd w:val="clear" w:color="auto" w:fill="auto"/>
              <w:ind w:left="11"/>
              <w:rPr>
                <w:sz w:val="20"/>
                <w:szCs w:val="20"/>
                <w:lang w:bidi="ru-RU"/>
              </w:rPr>
            </w:pPr>
            <w:r w:rsidRPr="003559FE">
              <w:rPr>
                <w:color w:val="000000"/>
                <w:sz w:val="20"/>
                <w:szCs w:val="20"/>
              </w:rPr>
              <w:t>Н</w:t>
            </w:r>
          </w:p>
        </w:tc>
        <w:tc>
          <w:tcPr>
            <w:tcW w:w="1239" w:type="pct"/>
            <w:shd w:val="clear" w:color="auto" w:fill="FFFFFF"/>
            <w:hideMark/>
          </w:tcPr>
          <w:p w:rsidR="006325E9" w:rsidRPr="003559FE" w:rsidRDefault="006325E9" w:rsidP="00415CF5">
            <w:pPr>
              <w:pStyle w:val="afffffffc"/>
              <w:shd w:val="clear" w:color="auto" w:fill="auto"/>
              <w:rPr>
                <w:sz w:val="20"/>
                <w:szCs w:val="20"/>
                <w:lang w:bidi="ru-RU"/>
              </w:rPr>
            </w:pPr>
            <w:r w:rsidRPr="003559FE">
              <w:rPr>
                <w:color w:val="000000"/>
                <w:sz w:val="20"/>
                <w:szCs w:val="20"/>
              </w:rPr>
              <w:t>Не менее 40</w:t>
            </w:r>
          </w:p>
        </w:tc>
        <w:tc>
          <w:tcPr>
            <w:tcW w:w="1118" w:type="pct"/>
            <w:shd w:val="clear" w:color="auto" w:fill="FFFFFF"/>
          </w:tcPr>
          <w:p w:rsidR="006325E9" w:rsidRPr="003559FE" w:rsidRDefault="006325E9" w:rsidP="00415CF5">
            <w:pPr>
              <w:widowControl w:val="0"/>
              <w:jc w:val="left"/>
              <w:rPr>
                <w:color w:val="000000"/>
                <w:sz w:val="20"/>
                <w:szCs w:val="20"/>
                <w:lang w:bidi="ru-RU"/>
              </w:rPr>
            </w:pPr>
          </w:p>
        </w:tc>
        <w:tc>
          <w:tcPr>
            <w:tcW w:w="1242" w:type="pct"/>
            <w:shd w:val="clear" w:color="auto" w:fill="FFFFFF"/>
          </w:tcPr>
          <w:p w:rsidR="006325E9" w:rsidRPr="003559FE" w:rsidRDefault="006325E9" w:rsidP="00415CF5">
            <w:pPr>
              <w:widowControl w:val="0"/>
              <w:jc w:val="left"/>
              <w:rPr>
                <w:color w:val="000000"/>
                <w:sz w:val="20"/>
                <w:szCs w:val="20"/>
                <w:lang w:bidi="ru-RU"/>
              </w:rPr>
            </w:pPr>
          </w:p>
        </w:tc>
      </w:tr>
      <w:tr w:rsidR="006325E9" w:rsidTr="00016055">
        <w:trPr>
          <w:trHeight w:val="20"/>
          <w:jc w:val="center"/>
        </w:trPr>
        <w:tc>
          <w:tcPr>
            <w:tcW w:w="1401" w:type="pct"/>
            <w:shd w:val="clear" w:color="auto" w:fill="FFFFFF"/>
            <w:hideMark/>
          </w:tcPr>
          <w:p w:rsidR="006325E9" w:rsidRPr="003559FE" w:rsidRDefault="006325E9" w:rsidP="00415CF5">
            <w:pPr>
              <w:pStyle w:val="afffffffc"/>
              <w:shd w:val="clear" w:color="auto" w:fill="auto"/>
              <w:ind w:left="11"/>
              <w:rPr>
                <w:sz w:val="20"/>
                <w:szCs w:val="20"/>
                <w:lang w:bidi="ru-RU"/>
              </w:rPr>
            </w:pPr>
            <w:r w:rsidRPr="003559FE">
              <w:rPr>
                <w:color w:val="000000"/>
                <w:sz w:val="20"/>
                <w:szCs w:val="20"/>
              </w:rPr>
              <w:t>Сопротивление раздиранию, по ширине, Н</w:t>
            </w:r>
          </w:p>
        </w:tc>
        <w:tc>
          <w:tcPr>
            <w:tcW w:w="1239" w:type="pct"/>
            <w:shd w:val="clear" w:color="auto" w:fill="FFFFFF"/>
            <w:hideMark/>
          </w:tcPr>
          <w:p w:rsidR="006325E9" w:rsidRPr="003559FE" w:rsidRDefault="006325E9" w:rsidP="00415CF5">
            <w:pPr>
              <w:pStyle w:val="afffffffc"/>
              <w:shd w:val="clear" w:color="auto" w:fill="auto"/>
              <w:rPr>
                <w:sz w:val="20"/>
                <w:szCs w:val="20"/>
                <w:lang w:bidi="ru-RU"/>
              </w:rPr>
            </w:pPr>
            <w:r w:rsidRPr="003559FE">
              <w:rPr>
                <w:color w:val="000000"/>
                <w:sz w:val="20"/>
                <w:szCs w:val="20"/>
              </w:rPr>
              <w:t>Не менее 30</w:t>
            </w:r>
          </w:p>
        </w:tc>
        <w:tc>
          <w:tcPr>
            <w:tcW w:w="1118" w:type="pct"/>
            <w:shd w:val="clear" w:color="auto" w:fill="FFFFFF"/>
          </w:tcPr>
          <w:p w:rsidR="006325E9" w:rsidRPr="003559FE" w:rsidRDefault="006325E9" w:rsidP="00415CF5">
            <w:pPr>
              <w:widowControl w:val="0"/>
              <w:jc w:val="left"/>
              <w:rPr>
                <w:color w:val="000000"/>
                <w:sz w:val="20"/>
                <w:szCs w:val="20"/>
                <w:lang w:bidi="ru-RU"/>
              </w:rPr>
            </w:pPr>
          </w:p>
        </w:tc>
        <w:tc>
          <w:tcPr>
            <w:tcW w:w="1242" w:type="pct"/>
            <w:shd w:val="clear" w:color="auto" w:fill="FFFFFF"/>
          </w:tcPr>
          <w:p w:rsidR="006325E9" w:rsidRPr="003559FE" w:rsidRDefault="006325E9" w:rsidP="00415CF5">
            <w:pPr>
              <w:widowControl w:val="0"/>
              <w:jc w:val="left"/>
              <w:rPr>
                <w:color w:val="000000"/>
                <w:sz w:val="20"/>
                <w:szCs w:val="20"/>
                <w:lang w:bidi="ru-RU"/>
              </w:rPr>
            </w:pPr>
          </w:p>
        </w:tc>
      </w:tr>
      <w:tr w:rsidR="006325E9" w:rsidTr="00016055">
        <w:trPr>
          <w:trHeight w:val="20"/>
          <w:jc w:val="center"/>
        </w:trPr>
        <w:tc>
          <w:tcPr>
            <w:tcW w:w="1401" w:type="pct"/>
            <w:shd w:val="clear" w:color="auto" w:fill="FFFFFF"/>
            <w:hideMark/>
          </w:tcPr>
          <w:p w:rsidR="006325E9" w:rsidRPr="0044790A" w:rsidRDefault="006325E9" w:rsidP="00415CF5">
            <w:pPr>
              <w:pStyle w:val="afffffffc"/>
              <w:shd w:val="clear" w:color="auto" w:fill="auto"/>
              <w:ind w:left="11"/>
              <w:rPr>
                <w:sz w:val="20"/>
                <w:szCs w:val="20"/>
              </w:rPr>
            </w:pPr>
            <w:r w:rsidRPr="0044790A">
              <w:rPr>
                <w:color w:val="000000"/>
                <w:sz w:val="20"/>
                <w:szCs w:val="20"/>
              </w:rPr>
              <w:t>Усадка после</w:t>
            </w:r>
          </w:p>
          <w:p w:rsidR="006325E9" w:rsidRPr="0044790A" w:rsidRDefault="006325E9" w:rsidP="00415CF5">
            <w:pPr>
              <w:pStyle w:val="afffffffc"/>
              <w:shd w:val="clear" w:color="auto" w:fill="auto"/>
              <w:ind w:left="11"/>
              <w:rPr>
                <w:sz w:val="20"/>
                <w:szCs w:val="20"/>
              </w:rPr>
            </w:pPr>
            <w:r w:rsidRPr="0044790A">
              <w:rPr>
                <w:color w:val="000000"/>
                <w:sz w:val="20"/>
                <w:szCs w:val="20"/>
              </w:rPr>
              <w:t>намокания и</w:t>
            </w:r>
          </w:p>
          <w:p w:rsidR="006325E9" w:rsidRPr="0044790A" w:rsidRDefault="006325E9" w:rsidP="00415CF5">
            <w:pPr>
              <w:pStyle w:val="afffffffc"/>
              <w:shd w:val="clear" w:color="auto" w:fill="auto"/>
              <w:ind w:left="11"/>
              <w:rPr>
                <w:sz w:val="20"/>
                <w:szCs w:val="20"/>
                <w:lang w:bidi="ru-RU"/>
              </w:rPr>
            </w:pPr>
            <w:r w:rsidRPr="0044790A">
              <w:rPr>
                <w:color w:val="000000"/>
                <w:sz w:val="20"/>
                <w:szCs w:val="20"/>
              </w:rPr>
              <w:t>высушивания, по длине и по ширине, %</w:t>
            </w:r>
          </w:p>
        </w:tc>
        <w:tc>
          <w:tcPr>
            <w:tcW w:w="1239" w:type="pct"/>
            <w:shd w:val="clear" w:color="auto" w:fill="FFFFFF"/>
            <w:hideMark/>
          </w:tcPr>
          <w:p w:rsidR="006325E9" w:rsidRPr="0044790A" w:rsidRDefault="006325E9" w:rsidP="00415CF5">
            <w:pPr>
              <w:pStyle w:val="afffffffc"/>
              <w:shd w:val="clear" w:color="auto" w:fill="auto"/>
              <w:rPr>
                <w:sz w:val="20"/>
                <w:szCs w:val="20"/>
                <w:lang w:bidi="ru-RU"/>
              </w:rPr>
            </w:pPr>
            <w:r w:rsidRPr="0044790A">
              <w:rPr>
                <w:color w:val="000000"/>
                <w:sz w:val="20"/>
                <w:szCs w:val="20"/>
              </w:rPr>
              <w:t>2,5</w:t>
            </w:r>
          </w:p>
        </w:tc>
        <w:tc>
          <w:tcPr>
            <w:tcW w:w="1118" w:type="pct"/>
            <w:shd w:val="clear" w:color="auto" w:fill="FFFFFF"/>
          </w:tcPr>
          <w:p w:rsidR="006325E9" w:rsidRPr="003559FE" w:rsidRDefault="006325E9" w:rsidP="00415CF5">
            <w:pPr>
              <w:widowControl w:val="0"/>
              <w:jc w:val="left"/>
              <w:rPr>
                <w:color w:val="000000"/>
                <w:sz w:val="20"/>
                <w:szCs w:val="20"/>
                <w:lang w:bidi="ru-RU"/>
              </w:rPr>
            </w:pPr>
          </w:p>
        </w:tc>
        <w:tc>
          <w:tcPr>
            <w:tcW w:w="1242" w:type="pct"/>
            <w:shd w:val="clear" w:color="auto" w:fill="FFFFFF"/>
          </w:tcPr>
          <w:p w:rsidR="006325E9" w:rsidRPr="003559FE" w:rsidRDefault="006325E9" w:rsidP="00415CF5">
            <w:pPr>
              <w:widowControl w:val="0"/>
              <w:jc w:val="left"/>
              <w:rPr>
                <w:color w:val="000000"/>
                <w:sz w:val="20"/>
                <w:szCs w:val="20"/>
                <w:lang w:bidi="ru-RU"/>
              </w:rPr>
            </w:pPr>
          </w:p>
        </w:tc>
      </w:tr>
      <w:tr w:rsidR="006325E9" w:rsidTr="00016055">
        <w:trPr>
          <w:trHeight w:val="20"/>
          <w:jc w:val="center"/>
        </w:trPr>
        <w:tc>
          <w:tcPr>
            <w:tcW w:w="1401" w:type="pct"/>
            <w:shd w:val="clear" w:color="auto" w:fill="FFFFFF"/>
            <w:hideMark/>
          </w:tcPr>
          <w:p w:rsidR="006325E9" w:rsidRPr="0044790A" w:rsidRDefault="006325E9" w:rsidP="00415CF5">
            <w:pPr>
              <w:pStyle w:val="afffffffc"/>
              <w:shd w:val="clear" w:color="auto" w:fill="auto"/>
              <w:ind w:left="11"/>
              <w:rPr>
                <w:sz w:val="20"/>
                <w:szCs w:val="20"/>
                <w:lang w:bidi="ru-RU"/>
              </w:rPr>
            </w:pPr>
            <w:r w:rsidRPr="0044790A">
              <w:rPr>
                <w:color w:val="000000"/>
                <w:sz w:val="20"/>
                <w:szCs w:val="20"/>
              </w:rPr>
              <w:t>Огнестойкость после 5 стирок</w:t>
            </w:r>
          </w:p>
        </w:tc>
        <w:tc>
          <w:tcPr>
            <w:tcW w:w="1239" w:type="pct"/>
            <w:shd w:val="clear" w:color="auto" w:fill="FFFFFF"/>
          </w:tcPr>
          <w:p w:rsidR="006325E9" w:rsidRPr="0044790A" w:rsidRDefault="00192672" w:rsidP="00415CF5">
            <w:pPr>
              <w:widowControl w:val="0"/>
              <w:jc w:val="left"/>
              <w:rPr>
                <w:color w:val="000000"/>
                <w:sz w:val="20"/>
                <w:szCs w:val="20"/>
                <w:lang w:bidi="ru-RU"/>
              </w:rPr>
            </w:pPr>
            <w:r w:rsidRPr="0044790A">
              <w:rPr>
                <w:color w:val="000000"/>
                <w:sz w:val="20"/>
                <w:szCs w:val="20"/>
                <w:lang w:bidi="ru-RU"/>
              </w:rPr>
              <w:t>не изменилась</w:t>
            </w:r>
          </w:p>
        </w:tc>
        <w:tc>
          <w:tcPr>
            <w:tcW w:w="1118" w:type="pct"/>
            <w:shd w:val="clear" w:color="auto" w:fill="FFFFFF"/>
          </w:tcPr>
          <w:p w:rsidR="006325E9" w:rsidRPr="003559FE" w:rsidRDefault="006325E9" w:rsidP="00415CF5">
            <w:pPr>
              <w:widowControl w:val="0"/>
              <w:jc w:val="left"/>
              <w:rPr>
                <w:color w:val="000000"/>
                <w:sz w:val="20"/>
                <w:szCs w:val="20"/>
                <w:lang w:bidi="ru-RU"/>
              </w:rPr>
            </w:pPr>
          </w:p>
        </w:tc>
        <w:tc>
          <w:tcPr>
            <w:tcW w:w="1242" w:type="pct"/>
            <w:shd w:val="clear" w:color="auto" w:fill="FFFFFF"/>
          </w:tcPr>
          <w:p w:rsidR="006325E9" w:rsidRPr="003559FE" w:rsidRDefault="006325E9" w:rsidP="00415CF5">
            <w:pPr>
              <w:widowControl w:val="0"/>
              <w:jc w:val="left"/>
              <w:rPr>
                <w:color w:val="000000"/>
                <w:sz w:val="20"/>
                <w:szCs w:val="20"/>
                <w:lang w:bidi="ru-RU"/>
              </w:rPr>
            </w:pPr>
          </w:p>
        </w:tc>
      </w:tr>
      <w:tr w:rsidR="006325E9" w:rsidTr="00016055">
        <w:trPr>
          <w:trHeight w:val="20"/>
          <w:jc w:val="center"/>
        </w:trPr>
        <w:tc>
          <w:tcPr>
            <w:tcW w:w="1401" w:type="pct"/>
            <w:shd w:val="clear" w:color="auto" w:fill="FFFFFF"/>
            <w:hideMark/>
          </w:tcPr>
          <w:p w:rsidR="006325E9" w:rsidRPr="0044790A" w:rsidRDefault="006325E9" w:rsidP="00415CF5">
            <w:pPr>
              <w:pStyle w:val="afffffffc"/>
              <w:shd w:val="clear" w:color="auto" w:fill="auto"/>
              <w:ind w:left="11"/>
              <w:rPr>
                <w:sz w:val="20"/>
                <w:szCs w:val="20"/>
                <w:lang w:bidi="ru-RU"/>
              </w:rPr>
            </w:pPr>
            <w:r w:rsidRPr="0044790A">
              <w:rPr>
                <w:color w:val="000000"/>
                <w:sz w:val="20"/>
                <w:szCs w:val="20"/>
              </w:rPr>
              <w:t>Время остаточного горения, с, не более</w:t>
            </w:r>
          </w:p>
        </w:tc>
        <w:tc>
          <w:tcPr>
            <w:tcW w:w="1239" w:type="pct"/>
            <w:shd w:val="clear" w:color="auto" w:fill="FFFFFF"/>
            <w:hideMark/>
          </w:tcPr>
          <w:p w:rsidR="006325E9" w:rsidRPr="0044790A" w:rsidRDefault="006325E9" w:rsidP="00415CF5">
            <w:pPr>
              <w:pStyle w:val="afffffffc"/>
              <w:shd w:val="clear" w:color="auto" w:fill="auto"/>
              <w:rPr>
                <w:sz w:val="20"/>
                <w:szCs w:val="20"/>
                <w:lang w:bidi="ru-RU"/>
              </w:rPr>
            </w:pPr>
            <w:r w:rsidRPr="0044790A">
              <w:rPr>
                <w:color w:val="000000"/>
                <w:sz w:val="20"/>
                <w:szCs w:val="20"/>
              </w:rPr>
              <w:t>2</w:t>
            </w:r>
          </w:p>
        </w:tc>
        <w:tc>
          <w:tcPr>
            <w:tcW w:w="1118" w:type="pct"/>
            <w:shd w:val="clear" w:color="auto" w:fill="FFFFFF"/>
          </w:tcPr>
          <w:p w:rsidR="006325E9" w:rsidRPr="003559FE" w:rsidRDefault="006325E9" w:rsidP="00415CF5">
            <w:pPr>
              <w:widowControl w:val="0"/>
              <w:jc w:val="left"/>
              <w:rPr>
                <w:color w:val="000000"/>
                <w:sz w:val="20"/>
                <w:szCs w:val="20"/>
                <w:lang w:bidi="ru-RU"/>
              </w:rPr>
            </w:pPr>
          </w:p>
        </w:tc>
        <w:tc>
          <w:tcPr>
            <w:tcW w:w="1242" w:type="pct"/>
            <w:shd w:val="clear" w:color="auto" w:fill="FFFFFF"/>
          </w:tcPr>
          <w:p w:rsidR="006325E9" w:rsidRPr="003559FE" w:rsidRDefault="006325E9" w:rsidP="00415CF5">
            <w:pPr>
              <w:widowControl w:val="0"/>
              <w:jc w:val="left"/>
              <w:rPr>
                <w:color w:val="000000"/>
                <w:sz w:val="20"/>
                <w:szCs w:val="20"/>
                <w:lang w:bidi="ru-RU"/>
              </w:rPr>
            </w:pPr>
          </w:p>
        </w:tc>
      </w:tr>
      <w:tr w:rsidR="006325E9" w:rsidTr="00016055">
        <w:trPr>
          <w:trHeight w:val="20"/>
          <w:jc w:val="center"/>
        </w:trPr>
        <w:tc>
          <w:tcPr>
            <w:tcW w:w="1401" w:type="pct"/>
            <w:shd w:val="clear" w:color="auto" w:fill="FFFFFF"/>
            <w:hideMark/>
          </w:tcPr>
          <w:p w:rsidR="006325E9" w:rsidRPr="003559FE" w:rsidRDefault="006325E9" w:rsidP="00415CF5">
            <w:pPr>
              <w:pStyle w:val="afffffffc"/>
              <w:shd w:val="clear" w:color="auto" w:fill="auto"/>
              <w:ind w:left="11"/>
              <w:rPr>
                <w:sz w:val="20"/>
                <w:szCs w:val="20"/>
                <w:lang w:bidi="ru-RU"/>
              </w:rPr>
            </w:pPr>
            <w:r w:rsidRPr="003559FE">
              <w:rPr>
                <w:color w:val="000000"/>
                <w:sz w:val="20"/>
                <w:szCs w:val="20"/>
              </w:rPr>
              <w:t>Время остаточного тления, с, не более</w:t>
            </w:r>
          </w:p>
        </w:tc>
        <w:tc>
          <w:tcPr>
            <w:tcW w:w="1239" w:type="pct"/>
            <w:shd w:val="clear" w:color="auto" w:fill="FFFFFF"/>
            <w:hideMark/>
          </w:tcPr>
          <w:p w:rsidR="006325E9" w:rsidRPr="003559FE" w:rsidRDefault="006325E9" w:rsidP="00415CF5">
            <w:pPr>
              <w:pStyle w:val="afffffffc"/>
              <w:shd w:val="clear" w:color="auto" w:fill="auto"/>
              <w:rPr>
                <w:sz w:val="20"/>
                <w:szCs w:val="20"/>
                <w:lang w:bidi="ru-RU"/>
              </w:rPr>
            </w:pPr>
            <w:r w:rsidRPr="003559FE">
              <w:rPr>
                <w:color w:val="000000"/>
                <w:sz w:val="20"/>
                <w:szCs w:val="20"/>
              </w:rPr>
              <w:t>2</w:t>
            </w:r>
          </w:p>
        </w:tc>
        <w:tc>
          <w:tcPr>
            <w:tcW w:w="1118" w:type="pct"/>
            <w:shd w:val="clear" w:color="auto" w:fill="FFFFFF"/>
          </w:tcPr>
          <w:p w:rsidR="006325E9" w:rsidRPr="003559FE" w:rsidRDefault="006325E9" w:rsidP="00415CF5">
            <w:pPr>
              <w:widowControl w:val="0"/>
              <w:jc w:val="left"/>
              <w:rPr>
                <w:color w:val="000000"/>
                <w:sz w:val="20"/>
                <w:szCs w:val="20"/>
                <w:lang w:bidi="ru-RU"/>
              </w:rPr>
            </w:pPr>
          </w:p>
        </w:tc>
        <w:tc>
          <w:tcPr>
            <w:tcW w:w="1242" w:type="pct"/>
            <w:shd w:val="clear" w:color="auto" w:fill="FFFFFF"/>
          </w:tcPr>
          <w:p w:rsidR="006325E9" w:rsidRPr="003559FE" w:rsidRDefault="006325E9" w:rsidP="00415CF5">
            <w:pPr>
              <w:widowControl w:val="0"/>
              <w:jc w:val="left"/>
              <w:rPr>
                <w:color w:val="000000"/>
                <w:sz w:val="20"/>
                <w:szCs w:val="20"/>
                <w:lang w:bidi="ru-RU"/>
              </w:rPr>
            </w:pPr>
          </w:p>
        </w:tc>
      </w:tr>
      <w:tr w:rsidR="006325E9" w:rsidTr="00016055">
        <w:trPr>
          <w:trHeight w:val="20"/>
          <w:jc w:val="center"/>
        </w:trPr>
        <w:tc>
          <w:tcPr>
            <w:tcW w:w="1401" w:type="pct"/>
            <w:shd w:val="clear" w:color="auto" w:fill="FFFFFF"/>
            <w:hideMark/>
          </w:tcPr>
          <w:p w:rsidR="006325E9" w:rsidRPr="003559FE" w:rsidRDefault="006325E9" w:rsidP="00415CF5">
            <w:pPr>
              <w:pStyle w:val="afffffffc"/>
              <w:shd w:val="clear" w:color="auto" w:fill="auto"/>
              <w:ind w:left="11"/>
              <w:rPr>
                <w:sz w:val="20"/>
                <w:szCs w:val="20"/>
                <w:lang w:bidi="ru-RU"/>
              </w:rPr>
            </w:pPr>
            <w:r w:rsidRPr="003559FE">
              <w:rPr>
                <w:color w:val="000000"/>
                <w:sz w:val="20"/>
                <w:szCs w:val="20"/>
              </w:rPr>
              <w:t>Длина обугливания, мм, не более</w:t>
            </w:r>
          </w:p>
        </w:tc>
        <w:tc>
          <w:tcPr>
            <w:tcW w:w="1239" w:type="pct"/>
            <w:shd w:val="clear" w:color="auto" w:fill="FFFFFF"/>
            <w:hideMark/>
          </w:tcPr>
          <w:p w:rsidR="006325E9" w:rsidRPr="003559FE" w:rsidRDefault="006325E9" w:rsidP="00415CF5">
            <w:pPr>
              <w:pStyle w:val="afffffffc"/>
              <w:shd w:val="clear" w:color="auto" w:fill="auto"/>
              <w:rPr>
                <w:sz w:val="20"/>
                <w:szCs w:val="20"/>
                <w:lang w:bidi="ru-RU"/>
              </w:rPr>
            </w:pPr>
            <w:r w:rsidRPr="003559FE">
              <w:rPr>
                <w:color w:val="000000"/>
                <w:sz w:val="20"/>
                <w:szCs w:val="20"/>
              </w:rPr>
              <w:t>100</w:t>
            </w:r>
          </w:p>
        </w:tc>
        <w:tc>
          <w:tcPr>
            <w:tcW w:w="1118" w:type="pct"/>
            <w:shd w:val="clear" w:color="auto" w:fill="FFFFFF"/>
          </w:tcPr>
          <w:p w:rsidR="006325E9" w:rsidRPr="003559FE" w:rsidRDefault="006325E9" w:rsidP="00415CF5">
            <w:pPr>
              <w:widowControl w:val="0"/>
              <w:jc w:val="left"/>
              <w:rPr>
                <w:color w:val="000000"/>
                <w:sz w:val="20"/>
                <w:szCs w:val="20"/>
                <w:lang w:bidi="ru-RU"/>
              </w:rPr>
            </w:pPr>
          </w:p>
        </w:tc>
        <w:tc>
          <w:tcPr>
            <w:tcW w:w="1242" w:type="pct"/>
            <w:shd w:val="clear" w:color="auto" w:fill="FFFFFF"/>
          </w:tcPr>
          <w:p w:rsidR="006325E9" w:rsidRPr="003559FE" w:rsidRDefault="006325E9" w:rsidP="00415CF5">
            <w:pPr>
              <w:widowControl w:val="0"/>
              <w:jc w:val="left"/>
              <w:rPr>
                <w:color w:val="000000"/>
                <w:sz w:val="20"/>
                <w:szCs w:val="20"/>
                <w:lang w:bidi="ru-RU"/>
              </w:rPr>
            </w:pPr>
          </w:p>
        </w:tc>
      </w:tr>
      <w:tr w:rsidR="006325E9" w:rsidTr="00016055">
        <w:trPr>
          <w:trHeight w:val="20"/>
          <w:jc w:val="center"/>
        </w:trPr>
        <w:tc>
          <w:tcPr>
            <w:tcW w:w="1401" w:type="pct"/>
            <w:shd w:val="clear" w:color="auto" w:fill="FFFFFF"/>
            <w:hideMark/>
          </w:tcPr>
          <w:p w:rsidR="006325E9" w:rsidRPr="003559FE" w:rsidRDefault="006325E9" w:rsidP="00415CF5">
            <w:pPr>
              <w:pStyle w:val="afffffffc"/>
              <w:shd w:val="clear" w:color="auto" w:fill="auto"/>
              <w:ind w:left="11"/>
              <w:rPr>
                <w:sz w:val="20"/>
                <w:szCs w:val="20"/>
                <w:lang w:bidi="ru-RU"/>
              </w:rPr>
            </w:pPr>
            <w:r w:rsidRPr="003559FE">
              <w:rPr>
                <w:color w:val="000000"/>
                <w:sz w:val="20"/>
                <w:szCs w:val="20"/>
              </w:rPr>
              <w:t>Показатель передачи тепла(пламени)после 5 стирок, с, не менее</w:t>
            </w:r>
          </w:p>
        </w:tc>
        <w:tc>
          <w:tcPr>
            <w:tcW w:w="1239" w:type="pct"/>
            <w:shd w:val="clear" w:color="auto" w:fill="FFFFFF"/>
            <w:hideMark/>
          </w:tcPr>
          <w:p w:rsidR="006325E9" w:rsidRPr="003559FE" w:rsidRDefault="006325E9" w:rsidP="00415CF5">
            <w:pPr>
              <w:pStyle w:val="afffffffc"/>
              <w:shd w:val="clear" w:color="auto" w:fill="auto"/>
              <w:rPr>
                <w:sz w:val="20"/>
                <w:szCs w:val="20"/>
                <w:lang w:bidi="ru-RU"/>
              </w:rPr>
            </w:pPr>
            <w:r w:rsidRPr="003559FE">
              <w:rPr>
                <w:color w:val="000000"/>
                <w:sz w:val="20"/>
                <w:szCs w:val="20"/>
              </w:rPr>
              <w:t>5</w:t>
            </w:r>
          </w:p>
        </w:tc>
        <w:tc>
          <w:tcPr>
            <w:tcW w:w="1118" w:type="pct"/>
            <w:shd w:val="clear" w:color="auto" w:fill="FFFFFF"/>
          </w:tcPr>
          <w:p w:rsidR="006325E9" w:rsidRPr="003559FE" w:rsidRDefault="006325E9" w:rsidP="00415CF5">
            <w:pPr>
              <w:widowControl w:val="0"/>
              <w:jc w:val="left"/>
              <w:rPr>
                <w:color w:val="000000"/>
                <w:sz w:val="20"/>
                <w:szCs w:val="20"/>
                <w:lang w:bidi="ru-RU"/>
              </w:rPr>
            </w:pPr>
          </w:p>
        </w:tc>
        <w:tc>
          <w:tcPr>
            <w:tcW w:w="1242" w:type="pct"/>
            <w:shd w:val="clear" w:color="auto" w:fill="FFFFFF"/>
          </w:tcPr>
          <w:p w:rsidR="006325E9" w:rsidRPr="003559FE" w:rsidRDefault="006325E9" w:rsidP="00415CF5">
            <w:pPr>
              <w:widowControl w:val="0"/>
              <w:jc w:val="left"/>
              <w:rPr>
                <w:color w:val="000000"/>
                <w:sz w:val="20"/>
                <w:szCs w:val="20"/>
                <w:lang w:bidi="ru-RU"/>
              </w:rPr>
            </w:pPr>
          </w:p>
        </w:tc>
      </w:tr>
      <w:tr w:rsidR="006325E9" w:rsidTr="00016055">
        <w:trPr>
          <w:trHeight w:val="20"/>
          <w:jc w:val="center"/>
        </w:trPr>
        <w:tc>
          <w:tcPr>
            <w:tcW w:w="1401" w:type="pct"/>
            <w:shd w:val="clear" w:color="auto" w:fill="FFFFFF"/>
            <w:hideMark/>
          </w:tcPr>
          <w:p w:rsidR="006325E9" w:rsidRPr="003559FE" w:rsidRDefault="006325E9" w:rsidP="00415CF5">
            <w:pPr>
              <w:pStyle w:val="afffffffc"/>
              <w:shd w:val="clear" w:color="auto" w:fill="auto"/>
              <w:ind w:left="11"/>
              <w:rPr>
                <w:sz w:val="20"/>
                <w:szCs w:val="20"/>
                <w:lang w:bidi="ru-RU"/>
              </w:rPr>
            </w:pPr>
            <w:r w:rsidRPr="003559FE">
              <w:rPr>
                <w:color w:val="000000"/>
                <w:sz w:val="20"/>
                <w:szCs w:val="20"/>
              </w:rPr>
              <w:t>Индекс передачи теплового излучения после 5 стирок, с, не менее</w:t>
            </w:r>
          </w:p>
        </w:tc>
        <w:tc>
          <w:tcPr>
            <w:tcW w:w="1239" w:type="pct"/>
            <w:shd w:val="clear" w:color="auto" w:fill="FFFFFF"/>
            <w:hideMark/>
          </w:tcPr>
          <w:p w:rsidR="006325E9" w:rsidRPr="003559FE" w:rsidRDefault="006325E9" w:rsidP="00415CF5">
            <w:pPr>
              <w:pStyle w:val="afffffffc"/>
              <w:shd w:val="clear" w:color="auto" w:fill="auto"/>
              <w:rPr>
                <w:sz w:val="20"/>
                <w:szCs w:val="20"/>
                <w:lang w:bidi="ru-RU"/>
              </w:rPr>
            </w:pPr>
            <w:r w:rsidRPr="003559FE">
              <w:rPr>
                <w:color w:val="000000"/>
                <w:sz w:val="20"/>
                <w:szCs w:val="20"/>
              </w:rPr>
              <w:t>8</w:t>
            </w:r>
          </w:p>
        </w:tc>
        <w:tc>
          <w:tcPr>
            <w:tcW w:w="1118" w:type="pct"/>
            <w:shd w:val="clear" w:color="auto" w:fill="FFFFFF"/>
          </w:tcPr>
          <w:p w:rsidR="006325E9" w:rsidRPr="003559FE" w:rsidRDefault="006325E9" w:rsidP="00415CF5">
            <w:pPr>
              <w:widowControl w:val="0"/>
              <w:jc w:val="left"/>
              <w:rPr>
                <w:color w:val="000000"/>
                <w:sz w:val="20"/>
                <w:szCs w:val="20"/>
                <w:lang w:bidi="ru-RU"/>
              </w:rPr>
            </w:pPr>
          </w:p>
        </w:tc>
        <w:tc>
          <w:tcPr>
            <w:tcW w:w="1242" w:type="pct"/>
            <w:shd w:val="clear" w:color="auto" w:fill="FFFFFF"/>
          </w:tcPr>
          <w:p w:rsidR="006325E9" w:rsidRPr="003559FE" w:rsidRDefault="006325E9" w:rsidP="00415CF5">
            <w:pPr>
              <w:widowControl w:val="0"/>
              <w:jc w:val="left"/>
              <w:rPr>
                <w:color w:val="000000"/>
                <w:sz w:val="20"/>
                <w:szCs w:val="20"/>
                <w:lang w:bidi="ru-RU"/>
              </w:rPr>
            </w:pPr>
          </w:p>
        </w:tc>
      </w:tr>
      <w:tr w:rsidR="006325E9" w:rsidRPr="0044790A" w:rsidTr="00016055">
        <w:trPr>
          <w:trHeight w:val="20"/>
          <w:jc w:val="center"/>
        </w:trPr>
        <w:tc>
          <w:tcPr>
            <w:tcW w:w="1401" w:type="pct"/>
            <w:shd w:val="clear" w:color="auto" w:fill="FFFFFF"/>
            <w:hideMark/>
          </w:tcPr>
          <w:p w:rsidR="006325E9" w:rsidRPr="0044790A" w:rsidRDefault="006325E9" w:rsidP="00415CF5">
            <w:pPr>
              <w:pStyle w:val="afffffffc"/>
              <w:shd w:val="clear" w:color="auto" w:fill="auto"/>
              <w:ind w:left="11"/>
              <w:rPr>
                <w:sz w:val="20"/>
                <w:szCs w:val="20"/>
                <w:lang w:bidi="ru-RU"/>
              </w:rPr>
            </w:pPr>
            <w:r w:rsidRPr="0044790A">
              <w:rPr>
                <w:color w:val="000000"/>
                <w:sz w:val="20"/>
                <w:szCs w:val="20"/>
              </w:rPr>
              <w:t>Удельное поверхностное электрическое сопротивление, Ом, не более</w:t>
            </w:r>
          </w:p>
        </w:tc>
        <w:tc>
          <w:tcPr>
            <w:tcW w:w="1239" w:type="pct"/>
            <w:shd w:val="clear" w:color="auto" w:fill="FFFFFF"/>
            <w:hideMark/>
          </w:tcPr>
          <w:p w:rsidR="006325E9" w:rsidRPr="0044790A" w:rsidRDefault="006325E9" w:rsidP="00415CF5">
            <w:pPr>
              <w:pStyle w:val="afffffffc"/>
              <w:shd w:val="clear" w:color="auto" w:fill="auto"/>
              <w:rPr>
                <w:sz w:val="20"/>
                <w:szCs w:val="20"/>
                <w:lang w:bidi="ru-RU"/>
              </w:rPr>
            </w:pPr>
            <w:r w:rsidRPr="0044790A">
              <w:rPr>
                <w:color w:val="000000"/>
                <w:sz w:val="20"/>
                <w:szCs w:val="20"/>
              </w:rPr>
              <w:t>10</w:t>
            </w:r>
            <w:r w:rsidRPr="0044790A">
              <w:rPr>
                <w:color w:val="000000"/>
                <w:sz w:val="20"/>
                <w:szCs w:val="20"/>
                <w:vertAlign w:val="superscript"/>
              </w:rPr>
              <w:t>7</w:t>
            </w:r>
          </w:p>
        </w:tc>
        <w:tc>
          <w:tcPr>
            <w:tcW w:w="1118" w:type="pct"/>
            <w:shd w:val="clear" w:color="auto" w:fill="FFFFFF"/>
          </w:tcPr>
          <w:p w:rsidR="006325E9" w:rsidRPr="0044790A" w:rsidRDefault="006325E9" w:rsidP="00415CF5">
            <w:pPr>
              <w:widowControl w:val="0"/>
              <w:jc w:val="left"/>
              <w:rPr>
                <w:color w:val="000000"/>
                <w:sz w:val="20"/>
                <w:szCs w:val="20"/>
                <w:lang w:bidi="ru-RU"/>
              </w:rPr>
            </w:pPr>
          </w:p>
        </w:tc>
        <w:tc>
          <w:tcPr>
            <w:tcW w:w="1242" w:type="pct"/>
            <w:shd w:val="clear" w:color="auto" w:fill="FFFFFF"/>
          </w:tcPr>
          <w:p w:rsidR="006325E9" w:rsidRPr="0044790A" w:rsidRDefault="006325E9" w:rsidP="00415CF5">
            <w:pPr>
              <w:widowControl w:val="0"/>
              <w:jc w:val="left"/>
              <w:rPr>
                <w:color w:val="000000"/>
                <w:sz w:val="20"/>
                <w:szCs w:val="20"/>
                <w:lang w:bidi="ru-RU"/>
              </w:rPr>
            </w:pPr>
          </w:p>
        </w:tc>
      </w:tr>
      <w:tr w:rsidR="006325E9" w:rsidRPr="0044790A" w:rsidTr="00016055">
        <w:trPr>
          <w:trHeight w:val="20"/>
          <w:jc w:val="center"/>
        </w:trPr>
        <w:tc>
          <w:tcPr>
            <w:tcW w:w="1401" w:type="pct"/>
            <w:shd w:val="clear" w:color="auto" w:fill="FFFFFF"/>
            <w:hideMark/>
          </w:tcPr>
          <w:p w:rsidR="00192672" w:rsidRPr="0044790A" w:rsidRDefault="00192672" w:rsidP="00415CF5">
            <w:pPr>
              <w:pStyle w:val="afffffffc"/>
              <w:shd w:val="clear" w:color="auto" w:fill="auto"/>
              <w:ind w:left="11"/>
              <w:rPr>
                <w:color w:val="000000"/>
                <w:sz w:val="20"/>
                <w:szCs w:val="20"/>
              </w:rPr>
            </w:pPr>
            <w:r w:rsidRPr="0044790A">
              <w:rPr>
                <w:color w:val="000000"/>
                <w:sz w:val="20"/>
                <w:szCs w:val="20"/>
              </w:rPr>
              <w:lastRenderedPageBreak/>
              <w:t xml:space="preserve">Устойчивость к воздействи теплового потока 10,0 кВт/м.кв., сек., не менее </w:t>
            </w:r>
          </w:p>
        </w:tc>
        <w:tc>
          <w:tcPr>
            <w:tcW w:w="1239" w:type="pct"/>
            <w:shd w:val="clear" w:color="auto" w:fill="FFFFFF"/>
            <w:hideMark/>
          </w:tcPr>
          <w:p w:rsidR="006325E9" w:rsidRPr="0044790A" w:rsidRDefault="006325E9" w:rsidP="00415CF5">
            <w:pPr>
              <w:pStyle w:val="afffffffc"/>
              <w:shd w:val="clear" w:color="auto" w:fill="auto"/>
              <w:rPr>
                <w:color w:val="000000"/>
                <w:sz w:val="20"/>
                <w:szCs w:val="20"/>
              </w:rPr>
            </w:pPr>
            <w:r w:rsidRPr="0044790A">
              <w:rPr>
                <w:color w:val="000000"/>
                <w:sz w:val="20"/>
                <w:szCs w:val="20"/>
              </w:rPr>
              <w:t>300</w:t>
            </w:r>
          </w:p>
        </w:tc>
        <w:tc>
          <w:tcPr>
            <w:tcW w:w="1118" w:type="pct"/>
            <w:shd w:val="clear" w:color="auto" w:fill="FFFFFF"/>
          </w:tcPr>
          <w:p w:rsidR="006325E9" w:rsidRPr="0044790A" w:rsidRDefault="006325E9" w:rsidP="00415CF5">
            <w:pPr>
              <w:widowControl w:val="0"/>
              <w:jc w:val="left"/>
              <w:rPr>
                <w:color w:val="000000"/>
                <w:sz w:val="20"/>
                <w:szCs w:val="20"/>
              </w:rPr>
            </w:pPr>
          </w:p>
        </w:tc>
        <w:tc>
          <w:tcPr>
            <w:tcW w:w="1242" w:type="pct"/>
            <w:shd w:val="clear" w:color="auto" w:fill="FFFFFF"/>
          </w:tcPr>
          <w:p w:rsidR="006325E9" w:rsidRPr="0044790A" w:rsidRDefault="006325E9" w:rsidP="00415CF5">
            <w:pPr>
              <w:widowControl w:val="0"/>
              <w:jc w:val="left"/>
              <w:rPr>
                <w:color w:val="000000"/>
                <w:sz w:val="20"/>
                <w:szCs w:val="20"/>
              </w:rPr>
            </w:pPr>
          </w:p>
        </w:tc>
      </w:tr>
      <w:tr w:rsidR="006325E9" w:rsidRPr="0044790A" w:rsidTr="00016055">
        <w:trPr>
          <w:trHeight w:val="20"/>
          <w:jc w:val="center"/>
        </w:trPr>
        <w:tc>
          <w:tcPr>
            <w:tcW w:w="1401" w:type="pct"/>
            <w:shd w:val="clear" w:color="auto" w:fill="FFFFFF"/>
          </w:tcPr>
          <w:p w:rsidR="006325E9" w:rsidRPr="0044790A" w:rsidRDefault="006325E9" w:rsidP="00415CF5">
            <w:pPr>
              <w:pStyle w:val="afffffffc"/>
              <w:shd w:val="clear" w:color="auto" w:fill="auto"/>
              <w:ind w:left="11"/>
              <w:rPr>
                <w:color w:val="000000"/>
                <w:sz w:val="20"/>
              </w:rPr>
            </w:pPr>
            <w:r w:rsidRPr="0044790A">
              <w:rPr>
                <w:color w:val="000000"/>
                <w:sz w:val="20"/>
              </w:rPr>
              <w:t xml:space="preserve">Устойчивость к </w:t>
            </w:r>
            <w:r w:rsidR="00192672" w:rsidRPr="0044790A">
              <w:rPr>
                <w:color w:val="000000"/>
                <w:sz w:val="20"/>
                <w:szCs w:val="20"/>
              </w:rPr>
              <w:t xml:space="preserve">однократному </w:t>
            </w:r>
            <w:r w:rsidRPr="0044790A">
              <w:rPr>
                <w:color w:val="000000"/>
                <w:sz w:val="20"/>
              </w:rPr>
              <w:t>воздействию</w:t>
            </w:r>
            <w:r w:rsidR="00192672" w:rsidRPr="0044790A">
              <w:rPr>
                <w:color w:val="000000"/>
                <w:sz w:val="20"/>
                <w:szCs w:val="20"/>
              </w:rPr>
              <w:t xml:space="preserve"> открытого пламени, сек., не менее</w:t>
            </w:r>
          </w:p>
        </w:tc>
        <w:tc>
          <w:tcPr>
            <w:tcW w:w="1239" w:type="pct"/>
            <w:shd w:val="clear" w:color="auto" w:fill="FFFFFF"/>
          </w:tcPr>
          <w:p w:rsidR="006325E9" w:rsidRPr="0044790A" w:rsidRDefault="00192672" w:rsidP="00415CF5">
            <w:pPr>
              <w:pStyle w:val="afffffffc"/>
              <w:shd w:val="clear" w:color="auto" w:fill="auto"/>
              <w:rPr>
                <w:color w:val="000000"/>
                <w:sz w:val="20"/>
              </w:rPr>
            </w:pPr>
            <w:r w:rsidRPr="0044790A">
              <w:rPr>
                <w:color w:val="000000"/>
                <w:sz w:val="20"/>
                <w:szCs w:val="20"/>
              </w:rPr>
              <w:t>15</w:t>
            </w:r>
          </w:p>
        </w:tc>
        <w:tc>
          <w:tcPr>
            <w:tcW w:w="1118" w:type="pct"/>
            <w:shd w:val="clear" w:color="auto" w:fill="FFFFFF"/>
          </w:tcPr>
          <w:p w:rsidR="006325E9" w:rsidRPr="0044790A" w:rsidRDefault="006325E9" w:rsidP="00415CF5">
            <w:pPr>
              <w:widowControl w:val="0"/>
              <w:jc w:val="left"/>
              <w:rPr>
                <w:color w:val="000000"/>
                <w:sz w:val="20"/>
                <w:szCs w:val="20"/>
                <w:lang w:bidi="ru-RU"/>
              </w:rPr>
            </w:pPr>
          </w:p>
        </w:tc>
        <w:tc>
          <w:tcPr>
            <w:tcW w:w="1242" w:type="pct"/>
            <w:shd w:val="clear" w:color="auto" w:fill="FFFFFF"/>
          </w:tcPr>
          <w:p w:rsidR="006325E9" w:rsidRPr="0044790A" w:rsidRDefault="006325E9" w:rsidP="00415CF5">
            <w:pPr>
              <w:widowControl w:val="0"/>
              <w:jc w:val="left"/>
              <w:rPr>
                <w:color w:val="000000"/>
                <w:sz w:val="20"/>
                <w:szCs w:val="20"/>
                <w:lang w:bidi="ru-RU"/>
              </w:rPr>
            </w:pPr>
          </w:p>
        </w:tc>
      </w:tr>
    </w:tbl>
    <w:p w:rsidR="006325E9" w:rsidRPr="00016055" w:rsidRDefault="006325E9" w:rsidP="000B1B51">
      <w:pPr>
        <w:pStyle w:val="S0"/>
        <w:rPr>
          <w:color w:val="000000"/>
        </w:rPr>
      </w:pPr>
    </w:p>
    <w:p w:rsidR="00BE6E6E" w:rsidRPr="00C74E3A" w:rsidRDefault="00BE6E6E" w:rsidP="000B1B51">
      <w:pPr>
        <w:pStyle w:val="S0"/>
      </w:pPr>
      <w:r w:rsidRPr="00AB4098">
        <w:t xml:space="preserve">Добровольное подтверждение соответствия </w:t>
      </w:r>
      <w:r w:rsidR="00BA6268">
        <w:t xml:space="preserve">нормативно-техническо документации </w:t>
      </w:r>
      <w:r w:rsidRPr="00AB4098">
        <w:t>разработчика</w:t>
      </w:r>
      <w:r w:rsidR="00587313" w:rsidRPr="00AB4098">
        <w:t>.</w:t>
      </w:r>
    </w:p>
    <w:p w:rsidR="00245424" w:rsidRDefault="00245424" w:rsidP="000B1B51">
      <w:pPr>
        <w:pStyle w:val="S0"/>
      </w:pPr>
    </w:p>
    <w:p w:rsidR="000E3029" w:rsidRPr="00C74E3A" w:rsidRDefault="000E3029" w:rsidP="00016055">
      <w:pPr>
        <w:pStyle w:val="S0"/>
      </w:pPr>
    </w:p>
    <w:p w:rsidR="00BE6E6E" w:rsidRPr="00C74E3A" w:rsidRDefault="00BE6E6E" w:rsidP="00016055">
      <w:pPr>
        <w:pStyle w:val="S23"/>
        <w:keepNext w:val="0"/>
        <w:widowControl w:val="0"/>
        <w:numPr>
          <w:ilvl w:val="1"/>
          <w:numId w:val="77"/>
        </w:numPr>
        <w:tabs>
          <w:tab w:val="left" w:pos="567"/>
        </w:tabs>
        <w:ind w:left="0" w:firstLine="0"/>
      </w:pPr>
      <w:bookmarkStart w:id="1527" w:name="_Toc423450366"/>
      <w:bookmarkStart w:id="1528" w:name="_Toc423458521"/>
      <w:bookmarkStart w:id="1529" w:name="_Toc424034813"/>
      <w:bookmarkStart w:id="1530" w:name="_Toc424035343"/>
      <w:bookmarkStart w:id="1531" w:name="_Toc430278139"/>
      <w:bookmarkStart w:id="1532" w:name="_Toc437531279"/>
      <w:bookmarkStart w:id="1533" w:name="_Toc533865983"/>
      <w:bookmarkStart w:id="1534" w:name="_Toc6389926"/>
      <w:r w:rsidRPr="00C74E3A">
        <w:t>ГОЛОВНЫЕ УБОРЫ</w:t>
      </w:r>
      <w:bookmarkEnd w:id="1527"/>
      <w:bookmarkEnd w:id="1528"/>
      <w:bookmarkEnd w:id="1529"/>
      <w:bookmarkEnd w:id="1530"/>
      <w:bookmarkEnd w:id="1531"/>
      <w:bookmarkEnd w:id="1532"/>
      <w:bookmarkEnd w:id="1533"/>
      <w:bookmarkEnd w:id="1534"/>
    </w:p>
    <w:p w:rsidR="000B1B51" w:rsidRDefault="000B1B51" w:rsidP="00016055">
      <w:pPr>
        <w:pStyle w:val="S0"/>
      </w:pPr>
    </w:p>
    <w:p w:rsidR="000E3029" w:rsidRPr="00C74E3A" w:rsidRDefault="000E3029" w:rsidP="00016055">
      <w:pPr>
        <w:pStyle w:val="S0"/>
      </w:pPr>
    </w:p>
    <w:p w:rsidR="00BE6E6E" w:rsidRPr="000D78D3" w:rsidRDefault="00BE6E6E" w:rsidP="00016055">
      <w:pPr>
        <w:pStyle w:val="S30"/>
        <w:keepNext w:val="0"/>
        <w:widowControl w:val="0"/>
        <w:numPr>
          <w:ilvl w:val="2"/>
          <w:numId w:val="77"/>
        </w:numPr>
        <w:tabs>
          <w:tab w:val="left" w:pos="567"/>
        </w:tabs>
        <w:ind w:left="0" w:firstLine="0"/>
      </w:pPr>
      <w:bookmarkStart w:id="1535" w:name="_Toc423458522"/>
      <w:bookmarkStart w:id="1536" w:name="_Toc424034814"/>
      <w:bookmarkStart w:id="1537" w:name="_Toc424035344"/>
      <w:bookmarkStart w:id="1538" w:name="_Toc430278140"/>
      <w:bookmarkStart w:id="1539" w:name="_Toc437531280"/>
      <w:bookmarkStart w:id="1540" w:name="_Toc533865984"/>
      <w:bookmarkStart w:id="1541" w:name="_Toc2353233"/>
      <w:bookmarkStart w:id="1542" w:name="_Toc6389927"/>
      <w:r w:rsidRPr="000D78D3">
        <w:t>ГОЛОВНЫЕ УБОРЫ ЛЕТНИЕ</w:t>
      </w:r>
      <w:bookmarkEnd w:id="1535"/>
      <w:bookmarkEnd w:id="1536"/>
      <w:bookmarkEnd w:id="1537"/>
      <w:bookmarkEnd w:id="1538"/>
      <w:bookmarkEnd w:id="1539"/>
      <w:bookmarkEnd w:id="1540"/>
      <w:bookmarkEnd w:id="1541"/>
      <w:bookmarkEnd w:id="1542"/>
    </w:p>
    <w:p w:rsidR="000B1B51" w:rsidRPr="000D78D3" w:rsidRDefault="000B1B51" w:rsidP="00016055">
      <w:pPr>
        <w:pStyle w:val="S0"/>
      </w:pPr>
    </w:p>
    <w:p w:rsidR="00BE6E6E" w:rsidRPr="0044790A" w:rsidRDefault="00BE6E6E" w:rsidP="00EA3527">
      <w:pPr>
        <w:pStyle w:val="S0"/>
      </w:pPr>
      <w:r w:rsidRPr="0044790A">
        <w:t>Летние головные уборы – бейсболки</w:t>
      </w:r>
      <w:r w:rsidR="007C50E0" w:rsidRPr="0044790A">
        <w:t xml:space="preserve"> -</w:t>
      </w:r>
      <w:r w:rsidRPr="0044790A">
        <w:t xml:space="preserve"> предназначены для использования в качестве СИЗ головы для защиты от общих производственных загрязнений.</w:t>
      </w:r>
    </w:p>
    <w:p w:rsidR="00EA3527" w:rsidRPr="0044790A" w:rsidRDefault="00EA3527" w:rsidP="00EA3527">
      <w:pPr>
        <w:pStyle w:val="S0"/>
      </w:pPr>
    </w:p>
    <w:p w:rsidR="00BE6E6E" w:rsidRPr="00B54B65" w:rsidRDefault="00BE6E6E" w:rsidP="00EA3527">
      <w:pPr>
        <w:pStyle w:val="S0"/>
      </w:pPr>
      <w:r w:rsidRPr="0044790A">
        <w:t>Бейсболки изготавливаются из антиэлектростатических тканей и огнестойких антиэлектростатических тканей при работах на взрывопожароопасных</w:t>
      </w:r>
      <w:r w:rsidRPr="00B54B65">
        <w:t xml:space="preserve"> объектах.</w:t>
      </w:r>
    </w:p>
    <w:p w:rsidR="00EA3527" w:rsidRPr="00B54B65" w:rsidRDefault="00EA3527" w:rsidP="00EA3527">
      <w:pPr>
        <w:pStyle w:val="S0"/>
      </w:pPr>
    </w:p>
    <w:p w:rsidR="00BE6E6E" w:rsidRPr="00B54B65" w:rsidRDefault="00BE6E6E" w:rsidP="00EA3527">
      <w:pPr>
        <w:pStyle w:val="S0"/>
      </w:pPr>
      <w:r w:rsidRPr="00B54B65">
        <w:t xml:space="preserve">Головные уборы применяют совместно с летними костюмами для защиты от общих производственных загрязнений и механических воздействий. </w:t>
      </w:r>
    </w:p>
    <w:p w:rsidR="00EA3527" w:rsidRPr="00B54B65" w:rsidRDefault="00EA3527" w:rsidP="00EA3527">
      <w:pPr>
        <w:pStyle w:val="S0"/>
      </w:pPr>
    </w:p>
    <w:p w:rsidR="00BE6E6E" w:rsidRPr="0036718D" w:rsidRDefault="00BE6E6E" w:rsidP="00EA3527">
      <w:pPr>
        <w:pStyle w:val="S0"/>
      </w:pPr>
      <w:r w:rsidRPr="0036718D">
        <w:t>Головные уборы из огнестойких тканей должны применяться с костюмами из огнестойких тканей.</w:t>
      </w:r>
    </w:p>
    <w:p w:rsidR="00EA3527" w:rsidRPr="0036718D" w:rsidRDefault="00EA3527" w:rsidP="00EA3527">
      <w:pPr>
        <w:pStyle w:val="S0"/>
      </w:pPr>
    </w:p>
    <w:p w:rsidR="00471542" w:rsidRPr="000E3029" w:rsidRDefault="000E3029" w:rsidP="000E3029">
      <w:pPr>
        <w:pStyle w:val="a1"/>
        <w:numPr>
          <w:ilvl w:val="0"/>
          <w:numId w:val="0"/>
        </w:numPr>
        <w:spacing w:before="0"/>
        <w:ind w:left="6173"/>
        <w:rPr>
          <w:rFonts w:ascii="Arial" w:hAnsi="Arial" w:cs="Arial"/>
          <w:bCs w:val="0"/>
          <w:sz w:val="20"/>
          <w:lang w:val="en-US"/>
        </w:rPr>
      </w:pPr>
      <w:r w:rsidRPr="000E3029">
        <w:rPr>
          <w:rFonts w:ascii="Arial" w:hAnsi="Arial" w:cs="Arial"/>
          <w:sz w:val="20"/>
        </w:rPr>
        <w:t xml:space="preserve">Таблица </w:t>
      </w:r>
      <w:r w:rsidRPr="000E3029">
        <w:rPr>
          <w:rFonts w:ascii="Arial" w:hAnsi="Arial" w:cs="Arial"/>
          <w:sz w:val="20"/>
        </w:rPr>
        <w:fldChar w:fldCharType="begin"/>
      </w:r>
      <w:r w:rsidRPr="000E3029">
        <w:rPr>
          <w:rFonts w:ascii="Arial" w:hAnsi="Arial" w:cs="Arial"/>
          <w:sz w:val="20"/>
        </w:rPr>
        <w:instrText xml:space="preserve"> SEQ Таблица \* ARABIC </w:instrText>
      </w:r>
      <w:r w:rsidRPr="000E3029">
        <w:rPr>
          <w:rFonts w:ascii="Arial" w:hAnsi="Arial" w:cs="Arial"/>
          <w:sz w:val="20"/>
        </w:rPr>
        <w:fldChar w:fldCharType="separate"/>
      </w:r>
      <w:r w:rsidR="004A0669">
        <w:rPr>
          <w:rFonts w:ascii="Arial" w:hAnsi="Arial" w:cs="Arial"/>
          <w:noProof/>
          <w:sz w:val="20"/>
        </w:rPr>
        <w:t>38</w:t>
      </w:r>
      <w:r w:rsidRPr="000E3029">
        <w:rPr>
          <w:rFonts w:ascii="Arial" w:hAnsi="Arial" w:cs="Arial"/>
          <w:sz w:val="20"/>
        </w:rPr>
        <w:fldChar w:fldCharType="end"/>
      </w:r>
    </w:p>
    <w:p w:rsidR="00BE6E6E" w:rsidRPr="000C4CDD" w:rsidRDefault="00BE6E6E" w:rsidP="00EA3527">
      <w:pPr>
        <w:pStyle w:val="S4"/>
        <w:spacing w:after="60"/>
        <w:rPr>
          <w:rFonts w:cs="Arial"/>
        </w:rPr>
      </w:pPr>
      <w:r w:rsidRPr="000C4CDD">
        <w:rPr>
          <w:rFonts w:cs="Arial"/>
        </w:rPr>
        <w:t>Модели головных уборов</w:t>
      </w:r>
    </w:p>
    <w:tbl>
      <w:tblPr>
        <w:tblW w:w="4945" w:type="pct"/>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1E0" w:firstRow="1" w:lastRow="1" w:firstColumn="1" w:lastColumn="1" w:noHBand="0" w:noVBand="0"/>
      </w:tblPr>
      <w:tblGrid>
        <w:gridCol w:w="2626"/>
        <w:gridCol w:w="3455"/>
        <w:gridCol w:w="3421"/>
      </w:tblGrid>
      <w:tr w:rsidR="00BE6E6E" w:rsidRPr="00C44DF7" w:rsidTr="00124E81">
        <w:trPr>
          <w:trHeight w:val="20"/>
          <w:tblHeader/>
        </w:trPr>
        <w:tc>
          <w:tcPr>
            <w:tcW w:w="1382" w:type="pct"/>
            <w:tcBorders>
              <w:bottom w:val="single" w:sz="12" w:space="0" w:color="auto"/>
            </w:tcBorders>
            <w:shd w:val="clear" w:color="auto" w:fill="FFD200"/>
            <w:vAlign w:val="center"/>
          </w:tcPr>
          <w:p w:rsidR="00BE6E6E" w:rsidRPr="00C44DF7" w:rsidRDefault="00BE6E6E" w:rsidP="000E3029">
            <w:pPr>
              <w:spacing w:before="20" w:after="20"/>
              <w:jc w:val="center"/>
              <w:rPr>
                <w:rFonts w:ascii="Arial" w:hAnsi="Arial" w:cs="Arial"/>
                <w:caps/>
                <w:sz w:val="16"/>
                <w:szCs w:val="16"/>
              </w:rPr>
            </w:pPr>
            <w:r w:rsidRPr="00C44DF7">
              <w:rPr>
                <w:rFonts w:ascii="Arial" w:hAnsi="Arial" w:cs="Arial"/>
                <w:b/>
                <w:caps/>
                <w:sz w:val="16"/>
                <w:szCs w:val="16"/>
              </w:rPr>
              <w:t>АРТИКУЛ</w:t>
            </w:r>
          </w:p>
        </w:tc>
        <w:tc>
          <w:tcPr>
            <w:tcW w:w="1818" w:type="pct"/>
            <w:tcBorders>
              <w:bottom w:val="single" w:sz="12" w:space="0" w:color="auto"/>
            </w:tcBorders>
            <w:shd w:val="clear" w:color="auto" w:fill="FFD200"/>
            <w:vAlign w:val="center"/>
          </w:tcPr>
          <w:p w:rsidR="00BE6E6E" w:rsidRPr="0060040F" w:rsidRDefault="00BE6E6E" w:rsidP="000E3029">
            <w:pPr>
              <w:spacing w:before="20" w:after="20"/>
              <w:jc w:val="center"/>
              <w:rPr>
                <w:rFonts w:ascii="Arial" w:hAnsi="Arial" w:cs="Arial"/>
                <w:b/>
                <w:caps/>
                <w:sz w:val="16"/>
                <w:szCs w:val="16"/>
              </w:rPr>
            </w:pPr>
            <w:r w:rsidRPr="0060040F">
              <w:rPr>
                <w:rFonts w:ascii="Arial" w:hAnsi="Arial" w:cs="Arial"/>
                <w:b/>
                <w:caps/>
                <w:sz w:val="16"/>
                <w:szCs w:val="16"/>
              </w:rPr>
              <w:t>СТО</w:t>
            </w:r>
          </w:p>
        </w:tc>
        <w:tc>
          <w:tcPr>
            <w:tcW w:w="1800" w:type="pct"/>
            <w:tcBorders>
              <w:bottom w:val="single" w:sz="12" w:space="0" w:color="auto"/>
            </w:tcBorders>
            <w:shd w:val="clear" w:color="auto" w:fill="FFD200"/>
            <w:vAlign w:val="center"/>
          </w:tcPr>
          <w:p w:rsidR="00BE6E6E" w:rsidRPr="0060040F" w:rsidRDefault="00BE6E6E" w:rsidP="000E3029">
            <w:pPr>
              <w:spacing w:before="20" w:after="20"/>
              <w:jc w:val="center"/>
              <w:rPr>
                <w:rFonts w:ascii="Arial" w:hAnsi="Arial" w:cs="Arial"/>
                <w:b/>
                <w:caps/>
                <w:sz w:val="16"/>
                <w:szCs w:val="16"/>
              </w:rPr>
            </w:pPr>
            <w:r w:rsidRPr="0060040F">
              <w:rPr>
                <w:rFonts w:ascii="Arial" w:hAnsi="Arial" w:cs="Arial"/>
                <w:b/>
                <w:caps/>
                <w:sz w:val="16"/>
                <w:szCs w:val="16"/>
              </w:rPr>
              <w:t>ОбозначениЕ защитных свойств</w:t>
            </w:r>
          </w:p>
        </w:tc>
      </w:tr>
      <w:tr w:rsidR="00471542" w:rsidRPr="00C44DF7" w:rsidTr="00124E81">
        <w:trPr>
          <w:trHeight w:val="20"/>
          <w:tblHeader/>
        </w:trPr>
        <w:tc>
          <w:tcPr>
            <w:tcW w:w="1382" w:type="pct"/>
            <w:tcBorders>
              <w:top w:val="single" w:sz="12" w:space="0" w:color="auto"/>
              <w:bottom w:val="single" w:sz="12" w:space="0" w:color="auto"/>
            </w:tcBorders>
            <w:shd w:val="clear" w:color="auto" w:fill="FFD200"/>
            <w:vAlign w:val="center"/>
          </w:tcPr>
          <w:p w:rsidR="00471542" w:rsidRPr="00C44DF7" w:rsidRDefault="00471542" w:rsidP="000E3029">
            <w:pPr>
              <w:spacing w:before="20" w:after="20"/>
              <w:jc w:val="center"/>
              <w:rPr>
                <w:rFonts w:ascii="Arial" w:hAnsi="Arial" w:cs="Arial"/>
                <w:b/>
                <w:caps/>
                <w:sz w:val="16"/>
                <w:szCs w:val="16"/>
              </w:rPr>
            </w:pPr>
            <w:r w:rsidRPr="00C44DF7">
              <w:rPr>
                <w:rFonts w:ascii="Arial" w:hAnsi="Arial" w:cs="Arial"/>
                <w:b/>
                <w:caps/>
                <w:sz w:val="16"/>
                <w:szCs w:val="16"/>
              </w:rPr>
              <w:t>1</w:t>
            </w:r>
          </w:p>
        </w:tc>
        <w:tc>
          <w:tcPr>
            <w:tcW w:w="1818" w:type="pct"/>
            <w:tcBorders>
              <w:top w:val="single" w:sz="12" w:space="0" w:color="auto"/>
              <w:bottom w:val="single" w:sz="12" w:space="0" w:color="auto"/>
            </w:tcBorders>
            <w:shd w:val="clear" w:color="auto" w:fill="FFD200"/>
            <w:vAlign w:val="center"/>
          </w:tcPr>
          <w:p w:rsidR="00471542" w:rsidRPr="00C44DF7" w:rsidRDefault="00471542" w:rsidP="000E3029">
            <w:pPr>
              <w:spacing w:before="20" w:after="20"/>
              <w:jc w:val="center"/>
              <w:rPr>
                <w:rFonts w:ascii="Arial" w:hAnsi="Arial" w:cs="Arial"/>
                <w:b/>
                <w:caps/>
                <w:sz w:val="16"/>
                <w:szCs w:val="16"/>
              </w:rPr>
            </w:pPr>
            <w:r w:rsidRPr="00C44DF7">
              <w:rPr>
                <w:rFonts w:ascii="Arial" w:hAnsi="Arial" w:cs="Arial"/>
                <w:b/>
                <w:caps/>
                <w:sz w:val="16"/>
                <w:szCs w:val="16"/>
              </w:rPr>
              <w:t>2</w:t>
            </w:r>
          </w:p>
        </w:tc>
        <w:tc>
          <w:tcPr>
            <w:tcW w:w="1800" w:type="pct"/>
            <w:tcBorders>
              <w:top w:val="single" w:sz="12" w:space="0" w:color="auto"/>
              <w:bottom w:val="single" w:sz="12" w:space="0" w:color="auto"/>
            </w:tcBorders>
            <w:shd w:val="clear" w:color="auto" w:fill="FFD200"/>
            <w:vAlign w:val="center"/>
          </w:tcPr>
          <w:p w:rsidR="00471542" w:rsidRPr="00C44DF7" w:rsidRDefault="00471542" w:rsidP="000E3029">
            <w:pPr>
              <w:spacing w:before="20" w:after="20"/>
              <w:jc w:val="center"/>
              <w:rPr>
                <w:rFonts w:ascii="Arial" w:hAnsi="Arial" w:cs="Arial"/>
                <w:b/>
                <w:caps/>
                <w:sz w:val="16"/>
                <w:szCs w:val="16"/>
              </w:rPr>
            </w:pPr>
            <w:r w:rsidRPr="00C44DF7">
              <w:rPr>
                <w:rFonts w:ascii="Arial" w:hAnsi="Arial" w:cs="Arial"/>
                <w:b/>
                <w:caps/>
                <w:sz w:val="16"/>
                <w:szCs w:val="16"/>
              </w:rPr>
              <w:t>3</w:t>
            </w:r>
          </w:p>
        </w:tc>
      </w:tr>
      <w:tr w:rsidR="00BE6E6E" w:rsidRPr="00C44DF7" w:rsidTr="00124E81">
        <w:trPr>
          <w:trHeight w:val="61"/>
        </w:trPr>
        <w:tc>
          <w:tcPr>
            <w:tcW w:w="1382" w:type="pct"/>
            <w:tcBorders>
              <w:top w:val="single" w:sz="12" w:space="0" w:color="auto"/>
            </w:tcBorders>
            <w:shd w:val="clear" w:color="auto" w:fill="auto"/>
          </w:tcPr>
          <w:p w:rsidR="00BE6E6E" w:rsidRPr="00AB4098" w:rsidRDefault="00BE6E6E" w:rsidP="00EA3527">
            <w:pPr>
              <w:pStyle w:val="S0"/>
              <w:jc w:val="left"/>
            </w:pPr>
            <w:r w:rsidRPr="00AB4098">
              <w:t>Бейсболка_РН_ХБ</w:t>
            </w:r>
          </w:p>
        </w:tc>
        <w:tc>
          <w:tcPr>
            <w:tcW w:w="1818" w:type="pct"/>
            <w:vMerge w:val="restart"/>
            <w:tcBorders>
              <w:top w:val="single" w:sz="12" w:space="0" w:color="auto"/>
            </w:tcBorders>
            <w:shd w:val="clear" w:color="auto" w:fill="auto"/>
          </w:tcPr>
          <w:p w:rsidR="004F724D" w:rsidRPr="00C44DF7" w:rsidRDefault="00124E81" w:rsidP="00EA3527">
            <w:pPr>
              <w:pStyle w:val="S0"/>
              <w:jc w:val="left"/>
            </w:pPr>
            <w:r>
              <w:t>Технические требования Компании «</w:t>
            </w:r>
            <w:r w:rsidRPr="00172B71">
              <w:t>СТО</w:t>
            </w:r>
            <w:r>
              <w:t>.</w:t>
            </w:r>
            <w:r w:rsidRPr="00172B71">
              <w:t xml:space="preserve"> Одежда</w:t>
            </w:r>
            <w:r>
              <w:t xml:space="preserve"> специальная в фирменном стиле «</w:t>
            </w:r>
            <w:r w:rsidRPr="00172B71">
              <w:t>Роснефть</w:t>
            </w:r>
            <w:r>
              <w:t>»</w:t>
            </w:r>
            <w:r w:rsidRPr="00172B71">
              <w:t>. Головные уборы летние. Технические условия»</w:t>
            </w:r>
            <w:r>
              <w:t xml:space="preserve"> № </w:t>
            </w:r>
            <w:r w:rsidR="00953F45" w:rsidRPr="00AB4098">
              <w:t>СТО 00044428</w:t>
            </w:r>
            <w:r w:rsidR="00BE6E6E" w:rsidRPr="00AB4098">
              <w:t>-029-2015</w:t>
            </w:r>
          </w:p>
        </w:tc>
        <w:tc>
          <w:tcPr>
            <w:tcW w:w="1800" w:type="pct"/>
            <w:vMerge w:val="restart"/>
            <w:tcBorders>
              <w:top w:val="single" w:sz="12" w:space="0" w:color="auto"/>
            </w:tcBorders>
            <w:shd w:val="clear" w:color="auto" w:fill="auto"/>
          </w:tcPr>
          <w:p w:rsidR="00747B1D" w:rsidRPr="0060040F" w:rsidRDefault="00BE6E6E" w:rsidP="00EA3527">
            <w:pPr>
              <w:pStyle w:val="S0"/>
              <w:jc w:val="left"/>
            </w:pPr>
            <w:bookmarkStart w:id="1543" w:name="_Toc423450367"/>
            <w:bookmarkStart w:id="1544" w:name="_Toc423458523"/>
            <w:bookmarkStart w:id="1545" w:name="_Toc424034815"/>
            <w:bookmarkStart w:id="1546" w:name="_Toc424035345"/>
            <w:bookmarkStart w:id="1547" w:name="_Toc426628315"/>
            <w:bookmarkStart w:id="1548" w:name="_Toc430278141"/>
            <w:bookmarkStart w:id="1549" w:name="_Toc430278791"/>
            <w:bookmarkStart w:id="1550" w:name="_Toc437531281"/>
            <w:r w:rsidRPr="00C44DF7">
              <w:t>З</w:t>
            </w:r>
            <w:r w:rsidR="00756873" w:rsidRPr="00C44DF7">
              <w:t>э</w:t>
            </w:r>
            <w:r w:rsidRPr="00C44DF7">
              <w:t>с</w:t>
            </w:r>
            <w:bookmarkEnd w:id="1543"/>
            <w:bookmarkEnd w:id="1544"/>
            <w:bookmarkEnd w:id="1545"/>
            <w:bookmarkEnd w:id="1546"/>
            <w:bookmarkEnd w:id="1547"/>
            <w:bookmarkEnd w:id="1548"/>
            <w:bookmarkEnd w:id="1549"/>
            <w:bookmarkEnd w:id="1550"/>
          </w:p>
        </w:tc>
      </w:tr>
      <w:tr w:rsidR="00BE6E6E" w:rsidRPr="00C44DF7" w:rsidTr="00124E81">
        <w:trPr>
          <w:trHeight w:val="180"/>
        </w:trPr>
        <w:tc>
          <w:tcPr>
            <w:tcW w:w="1382" w:type="pct"/>
            <w:shd w:val="clear" w:color="auto" w:fill="auto"/>
          </w:tcPr>
          <w:p w:rsidR="00BE6E6E" w:rsidRPr="00C44DF7" w:rsidRDefault="00BE6E6E" w:rsidP="00EA3527">
            <w:pPr>
              <w:pStyle w:val="S0"/>
              <w:jc w:val="left"/>
            </w:pPr>
            <w:r w:rsidRPr="00C44DF7">
              <w:t>Бейсболка_РН_ХС</w:t>
            </w:r>
          </w:p>
        </w:tc>
        <w:tc>
          <w:tcPr>
            <w:tcW w:w="1818" w:type="pct"/>
            <w:vMerge/>
            <w:shd w:val="clear" w:color="auto" w:fill="auto"/>
          </w:tcPr>
          <w:p w:rsidR="002C4D91" w:rsidRPr="00C44DF7" w:rsidRDefault="002C4D91" w:rsidP="00EA3527">
            <w:pPr>
              <w:pStyle w:val="S0"/>
              <w:jc w:val="left"/>
            </w:pPr>
          </w:p>
        </w:tc>
        <w:tc>
          <w:tcPr>
            <w:tcW w:w="1800" w:type="pct"/>
            <w:vMerge/>
            <w:shd w:val="clear" w:color="auto" w:fill="auto"/>
          </w:tcPr>
          <w:p w:rsidR="002C4D91" w:rsidRPr="00C44DF7" w:rsidRDefault="002C4D91" w:rsidP="00EA3527">
            <w:pPr>
              <w:pStyle w:val="S0"/>
              <w:jc w:val="left"/>
            </w:pPr>
          </w:p>
        </w:tc>
      </w:tr>
      <w:tr w:rsidR="00BE6E6E" w:rsidRPr="00C44DF7" w:rsidTr="00124E81">
        <w:trPr>
          <w:trHeight w:val="65"/>
        </w:trPr>
        <w:tc>
          <w:tcPr>
            <w:tcW w:w="1382" w:type="pct"/>
            <w:shd w:val="clear" w:color="auto" w:fill="auto"/>
          </w:tcPr>
          <w:p w:rsidR="00BE6E6E" w:rsidRPr="00C44DF7" w:rsidRDefault="00BE6E6E" w:rsidP="00EA3527">
            <w:pPr>
              <w:pStyle w:val="S0"/>
              <w:jc w:val="left"/>
            </w:pPr>
            <w:r w:rsidRPr="00C44DF7">
              <w:t>Бейсболка_РН_ХБТо</w:t>
            </w:r>
          </w:p>
        </w:tc>
        <w:tc>
          <w:tcPr>
            <w:tcW w:w="1818" w:type="pct"/>
            <w:vMerge/>
            <w:shd w:val="clear" w:color="auto" w:fill="auto"/>
          </w:tcPr>
          <w:p w:rsidR="00747B1D" w:rsidRPr="00C44DF7" w:rsidRDefault="00747B1D" w:rsidP="00EA3527">
            <w:pPr>
              <w:pStyle w:val="S0"/>
              <w:jc w:val="left"/>
            </w:pPr>
          </w:p>
        </w:tc>
        <w:tc>
          <w:tcPr>
            <w:tcW w:w="1800" w:type="pct"/>
            <w:vMerge w:val="restart"/>
            <w:shd w:val="clear" w:color="auto" w:fill="auto"/>
          </w:tcPr>
          <w:p w:rsidR="00747B1D" w:rsidRPr="00C44DF7" w:rsidRDefault="00BE6E6E" w:rsidP="00EA3527">
            <w:pPr>
              <w:pStyle w:val="S0"/>
              <w:jc w:val="left"/>
            </w:pPr>
            <w:r w:rsidRPr="00C44DF7">
              <w:t>З</w:t>
            </w:r>
            <w:r w:rsidR="00756873" w:rsidRPr="00C44DF7">
              <w:t>э</w:t>
            </w:r>
            <w:r w:rsidRPr="00C44DF7">
              <w:t>сТо</w:t>
            </w:r>
          </w:p>
        </w:tc>
      </w:tr>
      <w:tr w:rsidR="00BE6E6E" w:rsidRPr="00C44DF7" w:rsidTr="00124E81">
        <w:trPr>
          <w:trHeight w:val="174"/>
        </w:trPr>
        <w:tc>
          <w:tcPr>
            <w:tcW w:w="1382" w:type="pct"/>
            <w:shd w:val="clear" w:color="auto" w:fill="auto"/>
          </w:tcPr>
          <w:p w:rsidR="00BE6E6E" w:rsidRPr="00C44DF7" w:rsidRDefault="00BE6E6E" w:rsidP="00EA3527">
            <w:pPr>
              <w:pStyle w:val="S0"/>
              <w:jc w:val="left"/>
            </w:pPr>
            <w:r w:rsidRPr="00C44DF7">
              <w:t>Бейсболка_РН_ХСТо</w:t>
            </w:r>
          </w:p>
        </w:tc>
        <w:tc>
          <w:tcPr>
            <w:tcW w:w="1818" w:type="pct"/>
            <w:vMerge/>
            <w:shd w:val="clear" w:color="auto" w:fill="auto"/>
            <w:vAlign w:val="center"/>
          </w:tcPr>
          <w:p w:rsidR="00706D33" w:rsidRDefault="00706D33">
            <w:pPr>
              <w:spacing w:beforeLines="40" w:before="96"/>
              <w:jc w:val="center"/>
              <w:rPr>
                <w:sz w:val="20"/>
                <w:szCs w:val="20"/>
              </w:rPr>
            </w:pPr>
          </w:p>
        </w:tc>
        <w:tc>
          <w:tcPr>
            <w:tcW w:w="1800" w:type="pct"/>
            <w:vMerge/>
            <w:shd w:val="clear" w:color="auto" w:fill="auto"/>
            <w:vAlign w:val="center"/>
          </w:tcPr>
          <w:p w:rsidR="00706D33" w:rsidRDefault="00706D33">
            <w:pPr>
              <w:keepNext/>
              <w:spacing w:beforeLines="40" w:before="96"/>
              <w:jc w:val="center"/>
              <w:outlineLvl w:val="2"/>
              <w:rPr>
                <w:sz w:val="20"/>
                <w:szCs w:val="20"/>
              </w:rPr>
            </w:pPr>
          </w:p>
        </w:tc>
      </w:tr>
      <w:tr w:rsidR="00BE6E6E" w:rsidRPr="00C44DF7" w:rsidTr="00124E81">
        <w:trPr>
          <w:trHeight w:val="65"/>
        </w:trPr>
        <w:tc>
          <w:tcPr>
            <w:tcW w:w="1382" w:type="pct"/>
            <w:shd w:val="clear" w:color="auto" w:fill="auto"/>
          </w:tcPr>
          <w:p w:rsidR="00BE6E6E" w:rsidRPr="00C44DF7" w:rsidRDefault="00BE6E6E" w:rsidP="00EA3527">
            <w:pPr>
              <w:pStyle w:val="S0"/>
              <w:jc w:val="left"/>
            </w:pPr>
            <w:r w:rsidRPr="00C44DF7">
              <w:t>Бейсболка_РН_ХМТо</w:t>
            </w:r>
          </w:p>
        </w:tc>
        <w:tc>
          <w:tcPr>
            <w:tcW w:w="1818" w:type="pct"/>
            <w:vMerge/>
            <w:shd w:val="clear" w:color="auto" w:fill="auto"/>
            <w:vAlign w:val="center"/>
          </w:tcPr>
          <w:p w:rsidR="00706D33" w:rsidRDefault="00706D33">
            <w:pPr>
              <w:spacing w:beforeLines="40" w:before="96"/>
              <w:jc w:val="center"/>
              <w:rPr>
                <w:bCs/>
                <w:sz w:val="20"/>
                <w:szCs w:val="20"/>
              </w:rPr>
            </w:pPr>
          </w:p>
        </w:tc>
        <w:tc>
          <w:tcPr>
            <w:tcW w:w="1800" w:type="pct"/>
            <w:vMerge/>
            <w:shd w:val="clear" w:color="auto" w:fill="auto"/>
            <w:vAlign w:val="center"/>
          </w:tcPr>
          <w:p w:rsidR="00706D33" w:rsidRDefault="00706D33">
            <w:pPr>
              <w:keepNext/>
              <w:spacing w:beforeLines="40" w:before="96"/>
              <w:jc w:val="center"/>
              <w:outlineLvl w:val="2"/>
              <w:rPr>
                <w:bCs/>
                <w:sz w:val="20"/>
                <w:szCs w:val="20"/>
              </w:rPr>
            </w:pPr>
          </w:p>
        </w:tc>
      </w:tr>
    </w:tbl>
    <w:p w:rsidR="003559FE" w:rsidRDefault="003559FE" w:rsidP="00E7515C">
      <w:pPr>
        <w:pStyle w:val="S0"/>
      </w:pPr>
    </w:p>
    <w:p w:rsidR="00BE6E6E" w:rsidRPr="00C44DF7" w:rsidRDefault="001C7275" w:rsidP="00E7515C">
      <w:pPr>
        <w:pStyle w:val="S0"/>
        <w:rPr>
          <w:bCs/>
          <w:color w:val="000000"/>
        </w:rPr>
      </w:pPr>
      <w:r>
        <w:t>Обязательное</w:t>
      </w:r>
      <w:r w:rsidR="00BE6E6E" w:rsidRPr="00C44DF7">
        <w:t xml:space="preserve"> подтверждение соответствия </w:t>
      </w:r>
      <w:r w:rsidR="00124E81">
        <w:t>Техническим требованиям Компании «</w:t>
      </w:r>
      <w:r w:rsidR="00124E81" w:rsidRPr="00172B71">
        <w:t>СТО</w:t>
      </w:r>
      <w:r w:rsidR="00124E81">
        <w:t>.</w:t>
      </w:r>
      <w:r w:rsidR="00124E81" w:rsidRPr="00172B71">
        <w:t xml:space="preserve"> Одежда</w:t>
      </w:r>
      <w:r w:rsidR="00124E81">
        <w:t xml:space="preserve"> специальная в фирменном стиле «</w:t>
      </w:r>
      <w:r w:rsidR="00124E81" w:rsidRPr="00172B71">
        <w:t>Роснефть</w:t>
      </w:r>
      <w:r w:rsidR="00124E81">
        <w:t>»</w:t>
      </w:r>
      <w:r w:rsidR="00124E81" w:rsidRPr="00172B71">
        <w:t>. Головные уборы летние. Технические условия»</w:t>
      </w:r>
      <w:r w:rsidR="00124E81">
        <w:t xml:space="preserve"> № </w:t>
      </w:r>
      <w:r w:rsidR="00BE6E6E" w:rsidRPr="00C44DF7">
        <w:rPr>
          <w:bCs/>
          <w:color w:val="000000"/>
        </w:rPr>
        <w:t xml:space="preserve">СТО </w:t>
      </w:r>
      <w:r w:rsidR="00953F45" w:rsidRPr="00C44DF7">
        <w:rPr>
          <w:bCs/>
          <w:color w:val="000000"/>
        </w:rPr>
        <w:t>00044428</w:t>
      </w:r>
      <w:r w:rsidR="00BE6E6E" w:rsidRPr="00C44DF7">
        <w:rPr>
          <w:bCs/>
          <w:color w:val="000000"/>
        </w:rPr>
        <w:t>-029-2015</w:t>
      </w:r>
      <w:r w:rsidR="00E7515C" w:rsidRPr="00C44DF7">
        <w:rPr>
          <w:bCs/>
          <w:color w:val="000000"/>
        </w:rPr>
        <w:t>.</w:t>
      </w:r>
    </w:p>
    <w:p w:rsidR="00E7515C" w:rsidRPr="00C44DF7" w:rsidRDefault="00E7515C" w:rsidP="00E7515C">
      <w:pPr>
        <w:pStyle w:val="S0"/>
      </w:pPr>
    </w:p>
    <w:p w:rsidR="00E7515C" w:rsidRPr="00C44DF7" w:rsidRDefault="00E7515C" w:rsidP="00E7515C">
      <w:pPr>
        <w:pStyle w:val="S0"/>
      </w:pPr>
    </w:p>
    <w:p w:rsidR="00BE6E6E" w:rsidRPr="0044790A" w:rsidRDefault="00BE6E6E" w:rsidP="00072C27">
      <w:pPr>
        <w:pStyle w:val="S30"/>
        <w:numPr>
          <w:ilvl w:val="2"/>
          <w:numId w:val="77"/>
        </w:numPr>
        <w:tabs>
          <w:tab w:val="left" w:pos="851"/>
        </w:tabs>
        <w:ind w:left="0" w:firstLine="0"/>
      </w:pPr>
      <w:bookmarkStart w:id="1551" w:name="_Toc423458524"/>
      <w:bookmarkStart w:id="1552" w:name="_Toc424034816"/>
      <w:bookmarkStart w:id="1553" w:name="_Toc424035346"/>
      <w:bookmarkStart w:id="1554" w:name="_Toc430278142"/>
      <w:bookmarkStart w:id="1555" w:name="_Toc437531282"/>
      <w:bookmarkStart w:id="1556" w:name="_Toc533865985"/>
      <w:bookmarkStart w:id="1557" w:name="_Toc2353234"/>
      <w:bookmarkStart w:id="1558" w:name="_Toc6389928"/>
      <w:r w:rsidRPr="0044790A">
        <w:t>ГОЛОВНЫЕ УБОРЫ ЗИМНИЕ</w:t>
      </w:r>
      <w:bookmarkEnd w:id="1551"/>
      <w:bookmarkEnd w:id="1552"/>
      <w:bookmarkEnd w:id="1553"/>
      <w:bookmarkEnd w:id="1554"/>
      <w:bookmarkEnd w:id="1555"/>
      <w:bookmarkEnd w:id="1556"/>
      <w:bookmarkEnd w:id="1557"/>
      <w:bookmarkEnd w:id="1558"/>
    </w:p>
    <w:p w:rsidR="00E7515C" w:rsidRPr="0044790A" w:rsidRDefault="00E7515C" w:rsidP="00E7515C">
      <w:pPr>
        <w:pStyle w:val="S0"/>
      </w:pPr>
    </w:p>
    <w:p w:rsidR="00BE6E6E" w:rsidRPr="0044790A" w:rsidRDefault="00BE6E6E" w:rsidP="00E7515C">
      <w:pPr>
        <w:pStyle w:val="S0"/>
      </w:pPr>
      <w:r w:rsidRPr="0044790A">
        <w:t>Зимние головные уборы – шапки-ушанки</w:t>
      </w:r>
      <w:r w:rsidR="007C50E0" w:rsidRPr="0044790A">
        <w:t>,</w:t>
      </w:r>
      <w:r w:rsidRPr="0044790A">
        <w:t xml:space="preserve"> комбинированные мехом</w:t>
      </w:r>
      <w:r w:rsidR="003559FE" w:rsidRPr="0044790A">
        <w:t xml:space="preserve"> </w:t>
      </w:r>
      <w:r w:rsidRPr="0044790A">
        <w:t xml:space="preserve">– предназначены для </w:t>
      </w:r>
      <w:r w:rsidRPr="0044790A">
        <w:lastRenderedPageBreak/>
        <w:t>использования в качестве СИЗ головы для защиты от общих производственных загрязнений при пониженных температурах</w:t>
      </w:r>
      <w:r w:rsidR="00E7515C" w:rsidRPr="0044790A">
        <w:t>.</w:t>
      </w:r>
    </w:p>
    <w:p w:rsidR="00E7515C" w:rsidRPr="0044790A" w:rsidRDefault="00E7515C" w:rsidP="00E7515C">
      <w:pPr>
        <w:pStyle w:val="S0"/>
      </w:pPr>
    </w:p>
    <w:p w:rsidR="00BE6E6E" w:rsidRPr="0044790A" w:rsidRDefault="00BE6E6E" w:rsidP="00E7515C">
      <w:pPr>
        <w:pStyle w:val="S0"/>
      </w:pPr>
      <w:r w:rsidRPr="0044790A">
        <w:t>Шапки-ушанки изготавливаются из антиэлектростатических тканей или огнестойких антиэлектростатических тканей комбинированные мехом натуральным или искусственным и применяются при работах, в том числе на взрывопожароопасных объектах.</w:t>
      </w:r>
    </w:p>
    <w:p w:rsidR="00E7515C" w:rsidRPr="0044790A" w:rsidRDefault="00E7515C" w:rsidP="00E7515C">
      <w:pPr>
        <w:pStyle w:val="S0"/>
      </w:pPr>
    </w:p>
    <w:p w:rsidR="00BE6E6E" w:rsidRPr="00C44DF7" w:rsidRDefault="00BE6E6E" w:rsidP="00E7515C">
      <w:pPr>
        <w:pStyle w:val="S0"/>
      </w:pPr>
      <w:r w:rsidRPr="0044790A">
        <w:t>Головные уборы применяют совместно с костюмами для защиты от пониженных температур, общих производственных загрязнений и механических воздействий.</w:t>
      </w:r>
      <w:r w:rsidRPr="00C44DF7">
        <w:t xml:space="preserve"> </w:t>
      </w:r>
    </w:p>
    <w:p w:rsidR="00E7515C" w:rsidRPr="00C44DF7" w:rsidRDefault="00E7515C" w:rsidP="00E7515C">
      <w:pPr>
        <w:pStyle w:val="S0"/>
      </w:pPr>
    </w:p>
    <w:p w:rsidR="00BE6E6E" w:rsidRPr="00C44DF7" w:rsidRDefault="00BE6E6E" w:rsidP="00E7515C">
      <w:pPr>
        <w:pStyle w:val="S0"/>
      </w:pPr>
      <w:r w:rsidRPr="00C44DF7">
        <w:t>Головные уборы из огнестойких тканей должны применяться с костюмами из огнестойких тканей.</w:t>
      </w:r>
    </w:p>
    <w:p w:rsidR="00E7515C" w:rsidRPr="00C44DF7" w:rsidRDefault="00E7515C" w:rsidP="00E7515C">
      <w:pPr>
        <w:pStyle w:val="S0"/>
      </w:pPr>
    </w:p>
    <w:p w:rsidR="00D87E55" w:rsidRPr="00D51E7F" w:rsidRDefault="00D51E7F" w:rsidP="00D51E7F">
      <w:pPr>
        <w:pStyle w:val="a1"/>
        <w:numPr>
          <w:ilvl w:val="0"/>
          <w:numId w:val="0"/>
        </w:numPr>
        <w:spacing w:before="0"/>
        <w:ind w:left="6173"/>
        <w:rPr>
          <w:rFonts w:ascii="Arial" w:hAnsi="Arial" w:cs="Arial"/>
          <w:sz w:val="16"/>
        </w:rPr>
      </w:pPr>
      <w:r w:rsidRPr="00D51E7F">
        <w:rPr>
          <w:rFonts w:ascii="Arial" w:hAnsi="Arial" w:cs="Arial"/>
          <w:sz w:val="20"/>
        </w:rPr>
        <w:t xml:space="preserve">Таблица </w:t>
      </w:r>
      <w:r w:rsidRPr="00D51E7F">
        <w:rPr>
          <w:rFonts w:ascii="Arial" w:hAnsi="Arial" w:cs="Arial"/>
          <w:sz w:val="20"/>
        </w:rPr>
        <w:fldChar w:fldCharType="begin"/>
      </w:r>
      <w:r w:rsidRPr="00D51E7F">
        <w:rPr>
          <w:rFonts w:ascii="Arial" w:hAnsi="Arial" w:cs="Arial"/>
          <w:sz w:val="20"/>
        </w:rPr>
        <w:instrText xml:space="preserve"> SEQ Таблица \* ARABIC </w:instrText>
      </w:r>
      <w:r w:rsidRPr="00D51E7F">
        <w:rPr>
          <w:rFonts w:ascii="Arial" w:hAnsi="Arial" w:cs="Arial"/>
          <w:sz w:val="20"/>
        </w:rPr>
        <w:fldChar w:fldCharType="separate"/>
      </w:r>
      <w:r w:rsidR="004A0669">
        <w:rPr>
          <w:rFonts w:ascii="Arial" w:hAnsi="Arial" w:cs="Arial"/>
          <w:noProof/>
          <w:sz w:val="20"/>
        </w:rPr>
        <w:t>39</w:t>
      </w:r>
      <w:r w:rsidRPr="00D51E7F">
        <w:rPr>
          <w:rFonts w:ascii="Arial" w:hAnsi="Arial" w:cs="Arial"/>
          <w:sz w:val="20"/>
        </w:rPr>
        <w:fldChar w:fldCharType="end"/>
      </w:r>
    </w:p>
    <w:p w:rsidR="00BE6E6E" w:rsidRPr="00C44DF7" w:rsidRDefault="00BE6E6E" w:rsidP="00EB24E7">
      <w:pPr>
        <w:pStyle w:val="S4"/>
        <w:spacing w:after="60"/>
      </w:pPr>
      <w:r w:rsidRPr="00C44DF7">
        <w:t>Модели головных уборов</w:t>
      </w:r>
    </w:p>
    <w:tbl>
      <w:tblPr>
        <w:tblW w:w="4945" w:type="pct"/>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4147"/>
        <w:gridCol w:w="3869"/>
        <w:gridCol w:w="1486"/>
      </w:tblGrid>
      <w:tr w:rsidR="00BE6E6E" w:rsidRPr="00C44DF7" w:rsidTr="00124E81">
        <w:trPr>
          <w:trHeight w:val="20"/>
          <w:tblHeader/>
        </w:trPr>
        <w:tc>
          <w:tcPr>
            <w:tcW w:w="2182" w:type="pct"/>
            <w:tcBorders>
              <w:bottom w:val="single" w:sz="12" w:space="0" w:color="auto"/>
            </w:tcBorders>
            <w:shd w:val="clear" w:color="auto" w:fill="FFD200"/>
            <w:vAlign w:val="center"/>
          </w:tcPr>
          <w:p w:rsidR="00BE6E6E" w:rsidRPr="00C44DF7" w:rsidRDefault="00BE6E6E" w:rsidP="000E3029">
            <w:pPr>
              <w:spacing w:before="20" w:after="20"/>
              <w:jc w:val="center"/>
              <w:rPr>
                <w:rFonts w:ascii="Arial" w:hAnsi="Arial" w:cs="Arial"/>
                <w:caps/>
                <w:sz w:val="16"/>
                <w:szCs w:val="16"/>
              </w:rPr>
            </w:pPr>
            <w:r w:rsidRPr="00C44DF7">
              <w:rPr>
                <w:rFonts w:ascii="Arial" w:hAnsi="Arial" w:cs="Arial"/>
                <w:b/>
                <w:caps/>
                <w:sz w:val="16"/>
                <w:szCs w:val="16"/>
              </w:rPr>
              <w:t>АРТИКУЛ</w:t>
            </w:r>
          </w:p>
        </w:tc>
        <w:tc>
          <w:tcPr>
            <w:tcW w:w="2036" w:type="pct"/>
            <w:tcBorders>
              <w:bottom w:val="single" w:sz="12" w:space="0" w:color="auto"/>
            </w:tcBorders>
            <w:shd w:val="clear" w:color="auto" w:fill="FFD200"/>
            <w:vAlign w:val="center"/>
          </w:tcPr>
          <w:p w:rsidR="00BE6E6E" w:rsidRPr="00C44DF7" w:rsidRDefault="00BE6E6E" w:rsidP="000E3029">
            <w:pPr>
              <w:spacing w:before="20" w:after="20"/>
              <w:jc w:val="center"/>
              <w:rPr>
                <w:rFonts w:ascii="Arial" w:hAnsi="Arial" w:cs="Arial"/>
                <w:b/>
                <w:caps/>
                <w:sz w:val="16"/>
                <w:szCs w:val="16"/>
              </w:rPr>
            </w:pPr>
            <w:r w:rsidRPr="00C44DF7">
              <w:rPr>
                <w:rFonts w:ascii="Arial" w:hAnsi="Arial" w:cs="Arial"/>
                <w:b/>
                <w:caps/>
                <w:sz w:val="16"/>
                <w:szCs w:val="16"/>
              </w:rPr>
              <w:t>СТО</w:t>
            </w:r>
          </w:p>
        </w:tc>
        <w:tc>
          <w:tcPr>
            <w:tcW w:w="782" w:type="pct"/>
            <w:tcBorders>
              <w:bottom w:val="single" w:sz="12" w:space="0" w:color="auto"/>
            </w:tcBorders>
            <w:shd w:val="clear" w:color="auto" w:fill="FFD200"/>
            <w:vAlign w:val="center"/>
          </w:tcPr>
          <w:p w:rsidR="00BE6E6E" w:rsidRPr="00C44DF7" w:rsidRDefault="00BE6E6E" w:rsidP="000E3029">
            <w:pPr>
              <w:spacing w:before="20" w:after="20"/>
              <w:jc w:val="center"/>
              <w:rPr>
                <w:rFonts w:ascii="Arial" w:hAnsi="Arial" w:cs="Arial"/>
                <w:b/>
                <w:caps/>
                <w:sz w:val="16"/>
                <w:szCs w:val="16"/>
              </w:rPr>
            </w:pPr>
            <w:r w:rsidRPr="00C44DF7">
              <w:rPr>
                <w:rFonts w:ascii="Arial" w:hAnsi="Arial" w:cs="Arial"/>
                <w:b/>
                <w:caps/>
                <w:sz w:val="16"/>
                <w:szCs w:val="16"/>
              </w:rPr>
              <w:t>ОбозначениЕ защитных свойств</w:t>
            </w:r>
          </w:p>
        </w:tc>
      </w:tr>
      <w:tr w:rsidR="00D87E55" w:rsidRPr="00C44DF7" w:rsidTr="00124E81">
        <w:trPr>
          <w:trHeight w:val="20"/>
          <w:tblHeader/>
        </w:trPr>
        <w:tc>
          <w:tcPr>
            <w:tcW w:w="2182" w:type="pct"/>
            <w:tcBorders>
              <w:top w:val="single" w:sz="12" w:space="0" w:color="auto"/>
              <w:bottom w:val="single" w:sz="12" w:space="0" w:color="auto"/>
            </w:tcBorders>
            <w:shd w:val="clear" w:color="auto" w:fill="FFD200"/>
            <w:vAlign w:val="center"/>
          </w:tcPr>
          <w:p w:rsidR="00D87E55" w:rsidRPr="00C44DF7" w:rsidRDefault="00D87E55" w:rsidP="000E3029">
            <w:pPr>
              <w:spacing w:before="20" w:after="20"/>
              <w:jc w:val="center"/>
              <w:rPr>
                <w:rFonts w:ascii="Arial" w:hAnsi="Arial" w:cs="Arial"/>
                <w:b/>
                <w:caps/>
                <w:sz w:val="16"/>
                <w:szCs w:val="16"/>
              </w:rPr>
            </w:pPr>
            <w:r w:rsidRPr="00C44DF7">
              <w:rPr>
                <w:rFonts w:ascii="Arial" w:hAnsi="Arial" w:cs="Arial"/>
                <w:b/>
                <w:caps/>
                <w:sz w:val="16"/>
                <w:szCs w:val="16"/>
              </w:rPr>
              <w:t>1</w:t>
            </w:r>
          </w:p>
        </w:tc>
        <w:tc>
          <w:tcPr>
            <w:tcW w:w="2036" w:type="pct"/>
            <w:tcBorders>
              <w:top w:val="single" w:sz="12" w:space="0" w:color="auto"/>
              <w:bottom w:val="single" w:sz="12" w:space="0" w:color="auto"/>
            </w:tcBorders>
            <w:shd w:val="clear" w:color="auto" w:fill="FFD200"/>
            <w:vAlign w:val="center"/>
          </w:tcPr>
          <w:p w:rsidR="00D87E55" w:rsidRPr="00C44DF7" w:rsidRDefault="00D87E55" w:rsidP="000E3029">
            <w:pPr>
              <w:spacing w:before="20" w:after="20"/>
              <w:jc w:val="center"/>
              <w:rPr>
                <w:rFonts w:ascii="Arial" w:hAnsi="Arial" w:cs="Arial"/>
                <w:b/>
                <w:caps/>
                <w:sz w:val="16"/>
                <w:szCs w:val="16"/>
              </w:rPr>
            </w:pPr>
            <w:r w:rsidRPr="00C44DF7">
              <w:rPr>
                <w:rFonts w:ascii="Arial" w:hAnsi="Arial" w:cs="Arial"/>
                <w:b/>
                <w:caps/>
                <w:sz w:val="16"/>
                <w:szCs w:val="16"/>
              </w:rPr>
              <w:t>2</w:t>
            </w:r>
          </w:p>
        </w:tc>
        <w:tc>
          <w:tcPr>
            <w:tcW w:w="782" w:type="pct"/>
            <w:tcBorders>
              <w:top w:val="single" w:sz="12" w:space="0" w:color="auto"/>
              <w:bottom w:val="single" w:sz="12" w:space="0" w:color="auto"/>
            </w:tcBorders>
            <w:shd w:val="clear" w:color="auto" w:fill="FFD200"/>
            <w:vAlign w:val="center"/>
          </w:tcPr>
          <w:p w:rsidR="00D87E55" w:rsidRPr="00C44DF7" w:rsidRDefault="00D87E55" w:rsidP="000E3029">
            <w:pPr>
              <w:spacing w:before="20" w:after="20"/>
              <w:jc w:val="center"/>
              <w:rPr>
                <w:rFonts w:ascii="Arial" w:hAnsi="Arial" w:cs="Arial"/>
                <w:b/>
                <w:caps/>
                <w:sz w:val="16"/>
                <w:szCs w:val="16"/>
              </w:rPr>
            </w:pPr>
            <w:r w:rsidRPr="00C44DF7">
              <w:rPr>
                <w:rFonts w:ascii="Arial" w:hAnsi="Arial" w:cs="Arial"/>
                <w:b/>
                <w:caps/>
                <w:sz w:val="16"/>
                <w:szCs w:val="16"/>
              </w:rPr>
              <w:t>3</w:t>
            </w:r>
          </w:p>
        </w:tc>
      </w:tr>
      <w:tr w:rsidR="00BE6E6E" w:rsidRPr="00C44DF7" w:rsidTr="00124E81">
        <w:trPr>
          <w:trHeight w:val="113"/>
        </w:trPr>
        <w:tc>
          <w:tcPr>
            <w:tcW w:w="2182" w:type="pct"/>
            <w:tcBorders>
              <w:top w:val="single" w:sz="12" w:space="0" w:color="auto"/>
            </w:tcBorders>
            <w:shd w:val="clear" w:color="auto" w:fill="auto"/>
          </w:tcPr>
          <w:p w:rsidR="00BE6E6E" w:rsidRPr="0036718D" w:rsidRDefault="00BE6E6E" w:rsidP="00EB24E7">
            <w:pPr>
              <w:pStyle w:val="S0"/>
              <w:jc w:val="left"/>
            </w:pPr>
            <w:r w:rsidRPr="0036718D">
              <w:t>Шапка_ушанка_РН_ХС_Иск.мех</w:t>
            </w:r>
          </w:p>
        </w:tc>
        <w:tc>
          <w:tcPr>
            <w:tcW w:w="2036" w:type="pct"/>
            <w:vMerge w:val="restart"/>
            <w:tcBorders>
              <w:top w:val="single" w:sz="12" w:space="0" w:color="auto"/>
            </w:tcBorders>
            <w:shd w:val="clear" w:color="auto" w:fill="auto"/>
          </w:tcPr>
          <w:p w:rsidR="00BE6E6E" w:rsidRPr="00C44DF7" w:rsidRDefault="00124E81" w:rsidP="00EB24E7">
            <w:pPr>
              <w:pStyle w:val="S0"/>
              <w:jc w:val="left"/>
            </w:pPr>
            <w:r>
              <w:t>Технические требования Компании «</w:t>
            </w:r>
            <w:r w:rsidRPr="00172B71">
              <w:t>СТО</w:t>
            </w:r>
            <w:r>
              <w:t xml:space="preserve">. </w:t>
            </w:r>
            <w:r w:rsidRPr="00124E81">
              <w:t xml:space="preserve">Одежда специальная в фирменном стиле </w:t>
            </w:r>
            <w:r>
              <w:t>«</w:t>
            </w:r>
            <w:r w:rsidRPr="00124E81">
              <w:t>Роснефть</w:t>
            </w:r>
            <w:r>
              <w:t>»</w:t>
            </w:r>
            <w:r w:rsidRPr="00124E81">
              <w:t>. Головные уборы зимние. Технические условия</w:t>
            </w:r>
            <w:r>
              <w:t>» № </w:t>
            </w:r>
            <w:r w:rsidR="00BE6E6E" w:rsidRPr="002D7E0A">
              <w:t>СТО 00044428-015-2015</w:t>
            </w:r>
          </w:p>
        </w:tc>
        <w:tc>
          <w:tcPr>
            <w:tcW w:w="782" w:type="pct"/>
            <w:vMerge w:val="restart"/>
            <w:tcBorders>
              <w:top w:val="single" w:sz="12" w:space="0" w:color="auto"/>
            </w:tcBorders>
            <w:shd w:val="clear" w:color="auto" w:fill="auto"/>
          </w:tcPr>
          <w:p w:rsidR="00BE6E6E" w:rsidRPr="00C44DF7" w:rsidRDefault="00BE6E6E" w:rsidP="00EB24E7">
            <w:pPr>
              <w:pStyle w:val="S0"/>
              <w:jc w:val="left"/>
            </w:pPr>
            <w:bookmarkStart w:id="1559" w:name="_Toc423450368"/>
            <w:bookmarkStart w:id="1560" w:name="_Toc423458525"/>
            <w:bookmarkStart w:id="1561" w:name="_Toc424034817"/>
            <w:bookmarkStart w:id="1562" w:name="_Toc424035347"/>
            <w:bookmarkStart w:id="1563" w:name="_Toc426628317"/>
            <w:bookmarkStart w:id="1564" w:name="_Toc430278143"/>
            <w:bookmarkStart w:id="1565" w:name="_Toc430278793"/>
            <w:bookmarkStart w:id="1566" w:name="_Toc437531283"/>
            <w:r w:rsidRPr="00C44DF7">
              <w:t>Тнв</w:t>
            </w:r>
            <w:bookmarkEnd w:id="1559"/>
            <w:bookmarkEnd w:id="1560"/>
            <w:bookmarkEnd w:id="1561"/>
            <w:bookmarkEnd w:id="1562"/>
            <w:bookmarkEnd w:id="1563"/>
            <w:bookmarkEnd w:id="1564"/>
            <w:bookmarkEnd w:id="1565"/>
            <w:bookmarkEnd w:id="1566"/>
          </w:p>
        </w:tc>
      </w:tr>
      <w:tr w:rsidR="00BE6E6E" w:rsidRPr="00C44DF7" w:rsidTr="00124E81">
        <w:trPr>
          <w:trHeight w:val="65"/>
        </w:trPr>
        <w:tc>
          <w:tcPr>
            <w:tcW w:w="2182" w:type="pct"/>
            <w:shd w:val="clear" w:color="auto" w:fill="auto"/>
          </w:tcPr>
          <w:p w:rsidR="00BE6E6E" w:rsidRPr="00C44DF7" w:rsidRDefault="00BE6E6E" w:rsidP="00EB24E7">
            <w:pPr>
              <w:pStyle w:val="S0"/>
              <w:jc w:val="left"/>
            </w:pPr>
            <w:r w:rsidRPr="00C44DF7">
              <w:t xml:space="preserve">Шапка_ушанка_РН_ХС_Нат.мех </w:t>
            </w:r>
          </w:p>
        </w:tc>
        <w:tc>
          <w:tcPr>
            <w:tcW w:w="2036" w:type="pct"/>
            <w:vMerge/>
            <w:shd w:val="clear" w:color="auto" w:fill="auto"/>
          </w:tcPr>
          <w:p w:rsidR="00BE6E6E" w:rsidRPr="00C44DF7" w:rsidRDefault="00BE6E6E" w:rsidP="00EB24E7">
            <w:pPr>
              <w:pStyle w:val="S0"/>
              <w:jc w:val="left"/>
            </w:pPr>
          </w:p>
        </w:tc>
        <w:tc>
          <w:tcPr>
            <w:tcW w:w="782" w:type="pct"/>
            <w:vMerge/>
            <w:shd w:val="clear" w:color="auto" w:fill="auto"/>
          </w:tcPr>
          <w:p w:rsidR="00BE6E6E" w:rsidRPr="00C44DF7" w:rsidDel="00B44932" w:rsidRDefault="00BE6E6E" w:rsidP="00EB24E7">
            <w:pPr>
              <w:pStyle w:val="S0"/>
              <w:jc w:val="left"/>
            </w:pPr>
          </w:p>
        </w:tc>
      </w:tr>
      <w:tr w:rsidR="00BE6E6E" w:rsidRPr="00C44DF7" w:rsidTr="00124E81">
        <w:trPr>
          <w:trHeight w:val="94"/>
        </w:trPr>
        <w:tc>
          <w:tcPr>
            <w:tcW w:w="2182" w:type="pct"/>
            <w:shd w:val="clear" w:color="auto" w:fill="auto"/>
          </w:tcPr>
          <w:p w:rsidR="00BE6E6E" w:rsidRPr="00C44DF7" w:rsidRDefault="00BE6E6E" w:rsidP="00EB24E7">
            <w:pPr>
              <w:pStyle w:val="S0"/>
              <w:jc w:val="left"/>
            </w:pPr>
            <w:r w:rsidRPr="00C44DF7">
              <w:t>Шапка_ушанка_РН_ХС_То_Иск.мех</w:t>
            </w:r>
          </w:p>
        </w:tc>
        <w:tc>
          <w:tcPr>
            <w:tcW w:w="2036" w:type="pct"/>
            <w:vMerge/>
            <w:shd w:val="clear" w:color="auto" w:fill="auto"/>
          </w:tcPr>
          <w:p w:rsidR="00BE6E6E" w:rsidRPr="00C44DF7" w:rsidRDefault="00BE6E6E" w:rsidP="00EB24E7">
            <w:pPr>
              <w:pStyle w:val="S0"/>
              <w:jc w:val="left"/>
            </w:pPr>
          </w:p>
        </w:tc>
        <w:tc>
          <w:tcPr>
            <w:tcW w:w="782" w:type="pct"/>
            <w:vMerge w:val="restart"/>
            <w:shd w:val="clear" w:color="auto" w:fill="auto"/>
          </w:tcPr>
          <w:p w:rsidR="00BE6E6E" w:rsidRPr="00C44DF7" w:rsidRDefault="00D87E55" w:rsidP="00EB24E7">
            <w:pPr>
              <w:pStyle w:val="S0"/>
              <w:jc w:val="left"/>
            </w:pPr>
            <w:r w:rsidRPr="00C44DF7">
              <w:t>ТнвТо</w:t>
            </w:r>
          </w:p>
        </w:tc>
      </w:tr>
      <w:tr w:rsidR="00BE6E6E" w:rsidRPr="00C44DF7" w:rsidTr="00124E81">
        <w:trPr>
          <w:trHeight w:val="65"/>
        </w:trPr>
        <w:tc>
          <w:tcPr>
            <w:tcW w:w="2182" w:type="pct"/>
            <w:shd w:val="clear" w:color="auto" w:fill="auto"/>
          </w:tcPr>
          <w:p w:rsidR="00BE6E6E" w:rsidRPr="00C44DF7" w:rsidRDefault="00BE6E6E" w:rsidP="00EB24E7">
            <w:pPr>
              <w:pStyle w:val="S0"/>
              <w:jc w:val="left"/>
            </w:pPr>
            <w:r w:rsidRPr="00C44DF7">
              <w:t>Шапка_ушанка_РН_ХС_То_Нат.мех</w:t>
            </w:r>
          </w:p>
        </w:tc>
        <w:tc>
          <w:tcPr>
            <w:tcW w:w="2036" w:type="pct"/>
            <w:vMerge/>
            <w:shd w:val="clear" w:color="auto" w:fill="auto"/>
          </w:tcPr>
          <w:p w:rsidR="00BE6E6E" w:rsidRPr="00C44DF7" w:rsidRDefault="00BE6E6E" w:rsidP="00D33D5B">
            <w:pPr>
              <w:jc w:val="center"/>
              <w:rPr>
                <w:sz w:val="20"/>
                <w:szCs w:val="20"/>
              </w:rPr>
            </w:pPr>
          </w:p>
        </w:tc>
        <w:tc>
          <w:tcPr>
            <w:tcW w:w="782" w:type="pct"/>
            <w:vMerge/>
            <w:shd w:val="clear" w:color="auto" w:fill="auto"/>
          </w:tcPr>
          <w:p w:rsidR="00BE6E6E" w:rsidRPr="00C44DF7" w:rsidDel="00B44932" w:rsidRDefault="00BE6E6E" w:rsidP="00D33D5B">
            <w:pPr>
              <w:keepNext/>
              <w:jc w:val="center"/>
              <w:outlineLvl w:val="2"/>
              <w:rPr>
                <w:sz w:val="20"/>
                <w:szCs w:val="20"/>
              </w:rPr>
            </w:pPr>
          </w:p>
        </w:tc>
      </w:tr>
      <w:tr w:rsidR="00BE6E6E" w:rsidRPr="00C44DF7" w:rsidTr="00124E81">
        <w:trPr>
          <w:trHeight w:val="88"/>
        </w:trPr>
        <w:tc>
          <w:tcPr>
            <w:tcW w:w="2182" w:type="pct"/>
            <w:shd w:val="clear" w:color="auto" w:fill="auto"/>
          </w:tcPr>
          <w:p w:rsidR="00BE6E6E" w:rsidRPr="00C44DF7" w:rsidRDefault="00BE6E6E" w:rsidP="00EB24E7">
            <w:pPr>
              <w:pStyle w:val="S0"/>
              <w:jc w:val="left"/>
            </w:pPr>
            <w:r w:rsidRPr="00C44DF7">
              <w:t>Шапка_ушанка_РН_ХМ_То_Иск.мех</w:t>
            </w:r>
          </w:p>
        </w:tc>
        <w:tc>
          <w:tcPr>
            <w:tcW w:w="2036" w:type="pct"/>
            <w:vMerge/>
            <w:shd w:val="clear" w:color="auto" w:fill="auto"/>
          </w:tcPr>
          <w:p w:rsidR="00BE6E6E" w:rsidRPr="00232D83" w:rsidRDefault="00BE6E6E" w:rsidP="00D33D5B">
            <w:pPr>
              <w:jc w:val="center"/>
              <w:rPr>
                <w:bCs/>
                <w:sz w:val="20"/>
                <w:szCs w:val="20"/>
              </w:rPr>
            </w:pPr>
          </w:p>
        </w:tc>
        <w:tc>
          <w:tcPr>
            <w:tcW w:w="782" w:type="pct"/>
            <w:vMerge/>
            <w:shd w:val="clear" w:color="auto" w:fill="auto"/>
          </w:tcPr>
          <w:p w:rsidR="00BE6E6E" w:rsidRPr="00232D83" w:rsidRDefault="00BE6E6E" w:rsidP="00D33D5B">
            <w:pPr>
              <w:keepNext/>
              <w:jc w:val="center"/>
              <w:outlineLvl w:val="2"/>
              <w:rPr>
                <w:bCs/>
                <w:sz w:val="20"/>
                <w:szCs w:val="20"/>
              </w:rPr>
            </w:pPr>
          </w:p>
        </w:tc>
      </w:tr>
    </w:tbl>
    <w:p w:rsidR="00BE6E6E" w:rsidRPr="00C44DF7" w:rsidRDefault="00BE6E6E" w:rsidP="002408CA">
      <w:pPr>
        <w:pStyle w:val="S0"/>
      </w:pPr>
    </w:p>
    <w:p w:rsidR="00BE6E6E" w:rsidRPr="00C44DF7" w:rsidRDefault="00D20B35" w:rsidP="002408CA">
      <w:pPr>
        <w:pStyle w:val="S0"/>
      </w:pPr>
      <w:r>
        <w:t>Обязательное</w:t>
      </w:r>
      <w:r w:rsidR="00364861" w:rsidRPr="00C44DF7">
        <w:t xml:space="preserve"> подтверждение соответствия </w:t>
      </w:r>
      <w:r w:rsidR="00124E81">
        <w:t>Техническим требованиям Компании «</w:t>
      </w:r>
      <w:r w:rsidR="00124E81" w:rsidRPr="00172B71">
        <w:t>СТО</w:t>
      </w:r>
      <w:r w:rsidR="00124E81">
        <w:t xml:space="preserve">. </w:t>
      </w:r>
      <w:r w:rsidR="00124E81" w:rsidRPr="00124E81">
        <w:t xml:space="preserve">Одежда специальная в фирменном стиле </w:t>
      </w:r>
      <w:r w:rsidR="00124E81">
        <w:t>«</w:t>
      </w:r>
      <w:r w:rsidR="00124E81" w:rsidRPr="00124E81">
        <w:t>Роснефть</w:t>
      </w:r>
      <w:r w:rsidR="00124E81">
        <w:t>»</w:t>
      </w:r>
      <w:r w:rsidR="00124E81" w:rsidRPr="00124E81">
        <w:t>. Головные уборы зимние. Технические условия</w:t>
      </w:r>
      <w:r w:rsidR="00124E81">
        <w:t>» № </w:t>
      </w:r>
      <w:r w:rsidR="00364861" w:rsidRPr="0049130B">
        <w:t>СТО</w:t>
      </w:r>
      <w:r w:rsidR="00BE6E6E" w:rsidRPr="00EE4D6F">
        <w:t xml:space="preserve"> </w:t>
      </w:r>
      <w:r w:rsidR="00953F45" w:rsidRPr="0049130B">
        <w:t>00044428</w:t>
      </w:r>
      <w:r w:rsidR="00BE6E6E" w:rsidRPr="0049130B">
        <w:t>-015-2015</w:t>
      </w:r>
      <w:r w:rsidR="002408CA" w:rsidRPr="0049130B">
        <w:t>.</w:t>
      </w:r>
    </w:p>
    <w:p w:rsidR="002408CA" w:rsidRPr="00C44DF7" w:rsidRDefault="002408CA" w:rsidP="002408CA">
      <w:pPr>
        <w:pStyle w:val="S0"/>
      </w:pPr>
    </w:p>
    <w:p w:rsidR="00245424" w:rsidRPr="00C44DF7" w:rsidRDefault="00245424" w:rsidP="002408CA">
      <w:pPr>
        <w:pStyle w:val="S0"/>
      </w:pPr>
    </w:p>
    <w:p w:rsidR="00BE6E6E" w:rsidRPr="00C44DF7" w:rsidRDefault="00BE6E6E" w:rsidP="00016055">
      <w:pPr>
        <w:pStyle w:val="S30"/>
        <w:numPr>
          <w:ilvl w:val="2"/>
          <w:numId w:val="77"/>
        </w:numPr>
        <w:tabs>
          <w:tab w:val="left" w:pos="567"/>
        </w:tabs>
        <w:ind w:left="0" w:firstLine="0"/>
      </w:pPr>
      <w:bookmarkStart w:id="1567" w:name="_Toc437531284"/>
      <w:bookmarkStart w:id="1568" w:name="_Toc437531285"/>
      <w:bookmarkStart w:id="1569" w:name="_Toc437531286"/>
      <w:bookmarkStart w:id="1570" w:name="_Toc437531287"/>
      <w:bookmarkStart w:id="1571" w:name="_Toc437531288"/>
      <w:bookmarkStart w:id="1572" w:name="_Toc437531289"/>
      <w:bookmarkStart w:id="1573" w:name="_Toc423450369"/>
      <w:bookmarkStart w:id="1574" w:name="_Toc423458526"/>
      <w:bookmarkStart w:id="1575" w:name="_Toc424034818"/>
      <w:bookmarkStart w:id="1576" w:name="_Toc424035348"/>
      <w:bookmarkStart w:id="1577" w:name="_Toc430278144"/>
      <w:bookmarkStart w:id="1578" w:name="_Toc437531290"/>
      <w:bookmarkStart w:id="1579" w:name="_Toc533865986"/>
      <w:bookmarkStart w:id="1580" w:name="_Toc2353235"/>
      <w:bookmarkStart w:id="1581" w:name="_Toc6389929"/>
      <w:bookmarkEnd w:id="1567"/>
      <w:bookmarkEnd w:id="1568"/>
      <w:bookmarkEnd w:id="1569"/>
      <w:bookmarkEnd w:id="1570"/>
      <w:bookmarkEnd w:id="1571"/>
      <w:bookmarkEnd w:id="1572"/>
      <w:r w:rsidRPr="00C44DF7">
        <w:t>НАКОМАРНИК</w:t>
      </w:r>
      <w:bookmarkEnd w:id="1573"/>
      <w:bookmarkEnd w:id="1574"/>
      <w:bookmarkEnd w:id="1575"/>
      <w:bookmarkEnd w:id="1576"/>
      <w:bookmarkEnd w:id="1577"/>
      <w:bookmarkEnd w:id="1578"/>
      <w:bookmarkEnd w:id="1579"/>
      <w:bookmarkEnd w:id="1580"/>
      <w:bookmarkEnd w:id="1581"/>
    </w:p>
    <w:p w:rsidR="002408CA" w:rsidRPr="00C44DF7" w:rsidRDefault="002408CA" w:rsidP="00953F45">
      <w:pPr>
        <w:pStyle w:val="S0"/>
        <w:keepNext/>
        <w:keepLines/>
        <w:widowControl/>
      </w:pPr>
    </w:p>
    <w:p w:rsidR="00364861" w:rsidRPr="00D51E7F" w:rsidRDefault="00D51E7F" w:rsidP="00D51E7F">
      <w:pPr>
        <w:pStyle w:val="a1"/>
        <w:numPr>
          <w:ilvl w:val="0"/>
          <w:numId w:val="0"/>
        </w:numPr>
        <w:spacing w:before="0"/>
        <w:ind w:left="6173"/>
        <w:rPr>
          <w:rFonts w:ascii="Arial" w:hAnsi="Arial" w:cs="Arial"/>
          <w:sz w:val="16"/>
        </w:rPr>
      </w:pPr>
      <w:r w:rsidRPr="00D51E7F">
        <w:rPr>
          <w:rFonts w:ascii="Arial" w:hAnsi="Arial" w:cs="Arial"/>
          <w:sz w:val="20"/>
        </w:rPr>
        <w:t xml:space="preserve">Таблица </w:t>
      </w:r>
      <w:r w:rsidRPr="00D51E7F">
        <w:rPr>
          <w:rFonts w:ascii="Arial" w:hAnsi="Arial" w:cs="Arial"/>
          <w:sz w:val="20"/>
        </w:rPr>
        <w:fldChar w:fldCharType="begin"/>
      </w:r>
      <w:r w:rsidRPr="00D51E7F">
        <w:rPr>
          <w:rFonts w:ascii="Arial" w:hAnsi="Arial" w:cs="Arial"/>
          <w:sz w:val="20"/>
        </w:rPr>
        <w:instrText xml:space="preserve"> SEQ Таблица \* ARABIC </w:instrText>
      </w:r>
      <w:r w:rsidRPr="00D51E7F">
        <w:rPr>
          <w:rFonts w:ascii="Arial" w:hAnsi="Arial" w:cs="Arial"/>
          <w:sz w:val="20"/>
        </w:rPr>
        <w:fldChar w:fldCharType="separate"/>
      </w:r>
      <w:r w:rsidR="004A0669">
        <w:rPr>
          <w:rFonts w:ascii="Arial" w:hAnsi="Arial" w:cs="Arial"/>
          <w:noProof/>
          <w:sz w:val="20"/>
        </w:rPr>
        <w:t>40</w:t>
      </w:r>
      <w:r w:rsidRPr="00D51E7F">
        <w:rPr>
          <w:rFonts w:ascii="Arial" w:hAnsi="Arial" w:cs="Arial"/>
          <w:sz w:val="20"/>
        </w:rPr>
        <w:fldChar w:fldCharType="end"/>
      </w:r>
    </w:p>
    <w:p w:rsidR="00BE6E6E" w:rsidRPr="00C44DF7" w:rsidRDefault="00BE6E6E" w:rsidP="00953F45">
      <w:pPr>
        <w:pStyle w:val="S4"/>
        <w:keepLines/>
        <w:widowControl/>
        <w:spacing w:after="60"/>
      </w:pPr>
      <w:r w:rsidRPr="00C44DF7">
        <w:t>Требования к тканям и материалам</w:t>
      </w:r>
    </w:p>
    <w:tbl>
      <w:tblPr>
        <w:tblW w:w="9781" w:type="dxa"/>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4395"/>
        <w:gridCol w:w="5386"/>
      </w:tblGrid>
      <w:tr w:rsidR="00364861" w:rsidRPr="00C44DF7" w:rsidTr="000E3029">
        <w:trPr>
          <w:cantSplit/>
          <w:trHeight w:val="20"/>
          <w:tblHeader/>
        </w:trPr>
        <w:tc>
          <w:tcPr>
            <w:tcW w:w="4395" w:type="dxa"/>
            <w:tcBorders>
              <w:bottom w:val="single" w:sz="12" w:space="0" w:color="auto"/>
            </w:tcBorders>
            <w:shd w:val="clear" w:color="auto" w:fill="FFD200"/>
            <w:tcMar>
              <w:top w:w="0" w:type="dxa"/>
              <w:left w:w="108" w:type="dxa"/>
              <w:bottom w:w="0" w:type="dxa"/>
              <w:right w:w="108" w:type="dxa"/>
            </w:tcMar>
            <w:vAlign w:val="center"/>
            <w:hideMark/>
          </w:tcPr>
          <w:p w:rsidR="00364861" w:rsidRPr="00C44DF7" w:rsidRDefault="00364861" w:rsidP="000E3029">
            <w:pPr>
              <w:keepNext/>
              <w:keepLines/>
              <w:spacing w:before="20" w:after="20"/>
              <w:ind w:right="-57"/>
              <w:jc w:val="center"/>
              <w:rPr>
                <w:rFonts w:ascii="Arial" w:hAnsi="Arial" w:cs="Arial"/>
                <w:b/>
                <w:sz w:val="16"/>
                <w:szCs w:val="16"/>
              </w:rPr>
            </w:pPr>
            <w:r w:rsidRPr="00C44DF7">
              <w:rPr>
                <w:rFonts w:ascii="Arial" w:hAnsi="Arial" w:cs="Arial"/>
                <w:b/>
                <w:sz w:val="16"/>
                <w:szCs w:val="16"/>
              </w:rPr>
              <w:t>НАИМЕНОВАНИЕ ПОКАЗАТЕЛЯ,</w:t>
            </w:r>
          </w:p>
          <w:p w:rsidR="00364861" w:rsidRPr="00C44DF7" w:rsidRDefault="00364861" w:rsidP="000E3029">
            <w:pPr>
              <w:keepNext/>
              <w:keepLines/>
              <w:spacing w:before="20" w:after="20"/>
              <w:ind w:right="-57"/>
              <w:jc w:val="center"/>
              <w:rPr>
                <w:rFonts w:ascii="Arial" w:hAnsi="Arial" w:cs="Arial"/>
                <w:b/>
                <w:sz w:val="16"/>
                <w:szCs w:val="16"/>
              </w:rPr>
            </w:pPr>
            <w:r w:rsidRPr="00C44DF7">
              <w:rPr>
                <w:rFonts w:ascii="Arial" w:hAnsi="Arial" w:cs="Arial"/>
                <w:b/>
                <w:sz w:val="16"/>
                <w:szCs w:val="16"/>
              </w:rPr>
              <w:t>ЕД. ИЗМЕРЕНИЯ</w:t>
            </w:r>
          </w:p>
        </w:tc>
        <w:tc>
          <w:tcPr>
            <w:tcW w:w="5386" w:type="dxa"/>
            <w:tcBorders>
              <w:bottom w:val="single" w:sz="12" w:space="0" w:color="auto"/>
            </w:tcBorders>
            <w:shd w:val="clear" w:color="auto" w:fill="FFD200"/>
            <w:vAlign w:val="center"/>
            <w:hideMark/>
          </w:tcPr>
          <w:p w:rsidR="00364861" w:rsidRPr="00C44DF7" w:rsidRDefault="00364861" w:rsidP="000E3029">
            <w:pPr>
              <w:keepNext/>
              <w:keepLines/>
              <w:spacing w:before="20" w:after="20"/>
              <w:ind w:right="-57"/>
              <w:jc w:val="center"/>
              <w:rPr>
                <w:rFonts w:ascii="Arial" w:hAnsi="Arial" w:cs="Arial"/>
                <w:b/>
                <w:sz w:val="16"/>
                <w:szCs w:val="16"/>
              </w:rPr>
            </w:pPr>
            <w:r w:rsidRPr="00C44DF7">
              <w:rPr>
                <w:rFonts w:ascii="Arial" w:hAnsi="Arial" w:cs="Arial"/>
                <w:b/>
                <w:sz w:val="16"/>
                <w:szCs w:val="16"/>
              </w:rPr>
              <w:t>ЗНАЧЕНИЯ</w:t>
            </w:r>
          </w:p>
        </w:tc>
      </w:tr>
      <w:tr w:rsidR="00364861" w:rsidRPr="00C44DF7" w:rsidTr="000E3029">
        <w:trPr>
          <w:cantSplit/>
          <w:trHeight w:val="20"/>
          <w:tblHeader/>
        </w:trPr>
        <w:tc>
          <w:tcPr>
            <w:tcW w:w="4395" w:type="dxa"/>
            <w:tcBorders>
              <w:top w:val="single" w:sz="12" w:space="0" w:color="auto"/>
              <w:bottom w:val="single" w:sz="12" w:space="0" w:color="auto"/>
            </w:tcBorders>
            <w:shd w:val="clear" w:color="auto" w:fill="FFD200"/>
            <w:tcMar>
              <w:top w:w="0" w:type="dxa"/>
              <w:left w:w="108" w:type="dxa"/>
              <w:bottom w:w="0" w:type="dxa"/>
              <w:right w:w="108" w:type="dxa"/>
            </w:tcMar>
            <w:vAlign w:val="center"/>
          </w:tcPr>
          <w:p w:rsidR="00364861" w:rsidRPr="00C44DF7" w:rsidRDefault="00364861" w:rsidP="000E3029">
            <w:pPr>
              <w:keepNext/>
              <w:keepLines/>
              <w:spacing w:before="20" w:after="20"/>
              <w:ind w:right="-57"/>
              <w:jc w:val="center"/>
              <w:rPr>
                <w:rFonts w:ascii="Arial" w:hAnsi="Arial" w:cs="Arial"/>
                <w:b/>
                <w:sz w:val="16"/>
                <w:szCs w:val="16"/>
              </w:rPr>
            </w:pPr>
            <w:r w:rsidRPr="00C44DF7">
              <w:rPr>
                <w:rFonts w:ascii="Arial" w:hAnsi="Arial" w:cs="Arial"/>
                <w:b/>
                <w:sz w:val="16"/>
                <w:szCs w:val="16"/>
              </w:rPr>
              <w:t>1</w:t>
            </w:r>
          </w:p>
        </w:tc>
        <w:tc>
          <w:tcPr>
            <w:tcW w:w="5386" w:type="dxa"/>
            <w:tcBorders>
              <w:top w:val="single" w:sz="12" w:space="0" w:color="auto"/>
              <w:bottom w:val="single" w:sz="12" w:space="0" w:color="auto"/>
            </w:tcBorders>
            <w:shd w:val="clear" w:color="auto" w:fill="FFD200"/>
            <w:vAlign w:val="center"/>
          </w:tcPr>
          <w:p w:rsidR="00364861" w:rsidRPr="00C44DF7" w:rsidRDefault="00364861" w:rsidP="000E3029">
            <w:pPr>
              <w:keepNext/>
              <w:keepLines/>
              <w:spacing w:before="20" w:after="20"/>
              <w:ind w:right="-57"/>
              <w:jc w:val="center"/>
              <w:rPr>
                <w:rFonts w:ascii="Arial" w:hAnsi="Arial" w:cs="Arial"/>
                <w:b/>
                <w:sz w:val="16"/>
                <w:szCs w:val="16"/>
              </w:rPr>
            </w:pPr>
            <w:r w:rsidRPr="00C44DF7">
              <w:rPr>
                <w:rFonts w:ascii="Arial" w:hAnsi="Arial" w:cs="Arial"/>
                <w:b/>
                <w:sz w:val="16"/>
                <w:szCs w:val="16"/>
              </w:rPr>
              <w:t>2</w:t>
            </w:r>
          </w:p>
        </w:tc>
      </w:tr>
      <w:tr w:rsidR="00BE6E6E" w:rsidRPr="00C44DF7" w:rsidTr="007D2A9D">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Ex>
        <w:trPr>
          <w:trHeight w:val="454"/>
        </w:trPr>
        <w:tc>
          <w:tcPr>
            <w:tcW w:w="4395" w:type="dxa"/>
            <w:tcBorders>
              <w:top w:val="single" w:sz="12" w:space="0" w:color="auto"/>
              <w:left w:val="single" w:sz="12" w:space="0" w:color="auto"/>
              <w:bottom w:val="single" w:sz="6" w:space="0" w:color="auto"/>
              <w:right w:val="single" w:sz="6" w:space="0" w:color="auto"/>
            </w:tcBorders>
            <w:shd w:val="clear" w:color="auto" w:fill="auto"/>
          </w:tcPr>
          <w:p w:rsidR="00BE6E6E" w:rsidRPr="00C44DF7" w:rsidRDefault="00364861" w:rsidP="007D2A9D">
            <w:pPr>
              <w:pStyle w:val="S0"/>
              <w:jc w:val="left"/>
            </w:pPr>
            <w:r w:rsidRPr="00C44DF7">
              <w:t>Состав (вид и массовая доля волокон)</w:t>
            </w:r>
          </w:p>
        </w:tc>
        <w:tc>
          <w:tcPr>
            <w:tcW w:w="5386" w:type="dxa"/>
            <w:tcBorders>
              <w:top w:val="single" w:sz="12" w:space="0" w:color="auto"/>
              <w:left w:val="single" w:sz="6" w:space="0" w:color="auto"/>
              <w:bottom w:val="single" w:sz="6" w:space="0" w:color="auto"/>
              <w:right w:val="single" w:sz="12" w:space="0" w:color="auto"/>
            </w:tcBorders>
          </w:tcPr>
          <w:p w:rsidR="00364861" w:rsidRPr="00C44DF7" w:rsidRDefault="00364861" w:rsidP="007D2A9D">
            <w:pPr>
              <w:pStyle w:val="S0"/>
              <w:jc w:val="left"/>
            </w:pPr>
            <w:r w:rsidRPr="00C44DF7">
              <w:t xml:space="preserve">100% хлопок или </w:t>
            </w:r>
          </w:p>
          <w:p w:rsidR="00364861" w:rsidRPr="00C44DF7" w:rsidRDefault="00364861" w:rsidP="007D2A9D">
            <w:pPr>
              <w:pStyle w:val="S0"/>
              <w:jc w:val="left"/>
            </w:pPr>
            <w:r w:rsidRPr="00C44DF7">
              <w:t xml:space="preserve">100% химические огнестойкие волокна </w:t>
            </w:r>
          </w:p>
          <w:p w:rsidR="00BE6E6E" w:rsidRPr="00C44DF7" w:rsidRDefault="00364861" w:rsidP="007D2A9D">
            <w:pPr>
              <w:pStyle w:val="S0"/>
              <w:jc w:val="left"/>
            </w:pPr>
            <w:r w:rsidRPr="00C44DF7">
              <w:t>(в зависимости от назначения)</w:t>
            </w:r>
          </w:p>
        </w:tc>
      </w:tr>
      <w:tr w:rsidR="00BE6E6E" w:rsidRPr="00C44DF7" w:rsidTr="007D2A9D">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Ex>
        <w:trPr>
          <w:trHeight w:val="65"/>
        </w:trPr>
        <w:tc>
          <w:tcPr>
            <w:tcW w:w="4395" w:type="dxa"/>
            <w:tcBorders>
              <w:top w:val="single" w:sz="6" w:space="0" w:color="auto"/>
              <w:left w:val="single" w:sz="12" w:space="0" w:color="auto"/>
              <w:bottom w:val="single" w:sz="12" w:space="0" w:color="auto"/>
              <w:right w:val="single" w:sz="6" w:space="0" w:color="auto"/>
            </w:tcBorders>
            <w:shd w:val="clear" w:color="auto" w:fill="auto"/>
          </w:tcPr>
          <w:p w:rsidR="00BE6E6E" w:rsidRPr="00C44DF7" w:rsidRDefault="00364861" w:rsidP="007D2A9D">
            <w:pPr>
              <w:pStyle w:val="S0"/>
              <w:jc w:val="left"/>
            </w:pPr>
            <w:r w:rsidRPr="00C44DF7">
              <w:t>Поверхностная плотность, г/м², не менее</w:t>
            </w:r>
          </w:p>
        </w:tc>
        <w:tc>
          <w:tcPr>
            <w:tcW w:w="5386" w:type="dxa"/>
            <w:tcBorders>
              <w:top w:val="single" w:sz="6" w:space="0" w:color="auto"/>
              <w:left w:val="single" w:sz="6" w:space="0" w:color="auto"/>
              <w:bottom w:val="single" w:sz="12" w:space="0" w:color="auto"/>
              <w:right w:val="single" w:sz="12" w:space="0" w:color="auto"/>
            </w:tcBorders>
          </w:tcPr>
          <w:p w:rsidR="00BE6E6E" w:rsidRPr="00C44DF7" w:rsidRDefault="00BE6E6E" w:rsidP="007D2A9D">
            <w:pPr>
              <w:pStyle w:val="S0"/>
              <w:jc w:val="left"/>
            </w:pPr>
            <w:r w:rsidRPr="00C44DF7">
              <w:t>240</w:t>
            </w:r>
          </w:p>
        </w:tc>
      </w:tr>
    </w:tbl>
    <w:p w:rsidR="007D2A9D" w:rsidRPr="00C44DF7" w:rsidRDefault="007D2A9D" w:rsidP="007D2A9D">
      <w:pPr>
        <w:pStyle w:val="S0"/>
      </w:pPr>
    </w:p>
    <w:p w:rsidR="00BE6E6E" w:rsidRPr="00C44DF7" w:rsidRDefault="00BE6E6E" w:rsidP="007D2A9D">
      <w:pPr>
        <w:pStyle w:val="S0"/>
      </w:pPr>
      <w:r w:rsidRPr="00C44DF7">
        <w:t>Добровольное подтверждение соответствия НТД разработчика</w:t>
      </w:r>
      <w:r w:rsidR="007D2A9D" w:rsidRPr="00C44DF7">
        <w:t>.</w:t>
      </w:r>
    </w:p>
    <w:p w:rsidR="007D2A9D" w:rsidRPr="00C44DF7" w:rsidRDefault="007D2A9D" w:rsidP="007D2A9D">
      <w:pPr>
        <w:pStyle w:val="S0"/>
      </w:pPr>
    </w:p>
    <w:p w:rsidR="007D2A9D" w:rsidRPr="00C44DF7" w:rsidRDefault="007D2A9D" w:rsidP="007D2A9D">
      <w:pPr>
        <w:pStyle w:val="S0"/>
      </w:pPr>
    </w:p>
    <w:p w:rsidR="00BE6E6E" w:rsidRPr="00C44DF7" w:rsidRDefault="00181A9D" w:rsidP="00016055">
      <w:pPr>
        <w:pStyle w:val="S23"/>
        <w:numPr>
          <w:ilvl w:val="1"/>
          <w:numId w:val="77"/>
        </w:numPr>
        <w:tabs>
          <w:tab w:val="left" w:pos="567"/>
        </w:tabs>
        <w:ind w:left="0" w:firstLine="0"/>
      </w:pPr>
      <w:bookmarkStart w:id="1582" w:name="_Toc423450370"/>
      <w:bookmarkStart w:id="1583" w:name="_Toc423458527"/>
      <w:bookmarkStart w:id="1584" w:name="_Toc424034819"/>
      <w:bookmarkStart w:id="1585" w:name="_Toc424035349"/>
      <w:bookmarkStart w:id="1586" w:name="_Toc430278145"/>
      <w:bookmarkStart w:id="1587" w:name="_Toc437531291"/>
      <w:bookmarkStart w:id="1588" w:name="_Toc533865987"/>
      <w:bookmarkStart w:id="1589" w:name="_Toc6389930"/>
      <w:r w:rsidRPr="00C44DF7">
        <w:t>РЕКОМЕНДАЦИИ ПО ЭФФЕКТИВНОМУ ИСПОЛЬЗОВАНИЮ СИЗ ГОЛОВЫ</w:t>
      </w:r>
      <w:bookmarkEnd w:id="1582"/>
      <w:bookmarkEnd w:id="1583"/>
      <w:bookmarkEnd w:id="1584"/>
      <w:bookmarkEnd w:id="1585"/>
      <w:bookmarkEnd w:id="1586"/>
      <w:bookmarkEnd w:id="1587"/>
      <w:bookmarkEnd w:id="1588"/>
      <w:bookmarkEnd w:id="1589"/>
    </w:p>
    <w:p w:rsidR="007D2A9D" w:rsidRPr="00C44DF7" w:rsidRDefault="007D2A9D" w:rsidP="007D2A9D">
      <w:pPr>
        <w:pStyle w:val="S0"/>
      </w:pPr>
    </w:p>
    <w:p w:rsidR="00BE6E6E" w:rsidRPr="00C44DF7" w:rsidRDefault="00BE6E6E" w:rsidP="007D2A9D">
      <w:pPr>
        <w:pStyle w:val="S0"/>
      </w:pPr>
      <w:r w:rsidRPr="00C44DF7">
        <w:t>Чистить все пластмассовые части водными моющими растворами.</w:t>
      </w:r>
    </w:p>
    <w:p w:rsidR="007D2A9D" w:rsidRPr="00C44DF7" w:rsidRDefault="007D2A9D" w:rsidP="007D2A9D">
      <w:pPr>
        <w:pStyle w:val="S0"/>
      </w:pPr>
    </w:p>
    <w:p w:rsidR="00BE6E6E" w:rsidRPr="00C44DF7" w:rsidRDefault="00BE6E6E" w:rsidP="007D2A9D">
      <w:pPr>
        <w:pStyle w:val="S0"/>
      </w:pPr>
      <w:r w:rsidRPr="00C44DF7">
        <w:t xml:space="preserve">При работе с </w:t>
      </w:r>
      <w:r w:rsidR="00C03FE9">
        <w:t xml:space="preserve">защитными </w:t>
      </w:r>
      <w:r w:rsidRPr="00C44DF7">
        <w:t>касками запрещается:</w:t>
      </w:r>
    </w:p>
    <w:p w:rsidR="00BE6E6E" w:rsidRPr="00C44DF7" w:rsidRDefault="00364861" w:rsidP="00016055">
      <w:pPr>
        <w:pStyle w:val="affffffd"/>
        <w:numPr>
          <w:ilvl w:val="0"/>
          <w:numId w:val="42"/>
        </w:numPr>
        <w:tabs>
          <w:tab w:val="left" w:pos="539"/>
        </w:tabs>
        <w:spacing w:before="120"/>
        <w:ind w:left="538" w:hanging="357"/>
        <w:rPr>
          <w:sz w:val="24"/>
          <w:szCs w:val="24"/>
        </w:rPr>
      </w:pPr>
      <w:r w:rsidRPr="00C44DF7">
        <w:rPr>
          <w:sz w:val="24"/>
          <w:szCs w:val="24"/>
        </w:rPr>
        <w:lastRenderedPageBreak/>
        <w:t xml:space="preserve">использовать </w:t>
      </w:r>
      <w:r w:rsidR="00C03FE9">
        <w:rPr>
          <w:sz w:val="24"/>
          <w:szCs w:val="24"/>
        </w:rPr>
        <w:t xml:space="preserve">защитые </w:t>
      </w:r>
      <w:r w:rsidRPr="00C44DF7">
        <w:rPr>
          <w:sz w:val="24"/>
          <w:szCs w:val="24"/>
        </w:rPr>
        <w:t>каски с истёкшим гарантийным сроком годности;</w:t>
      </w:r>
    </w:p>
    <w:p w:rsidR="00BE6E6E" w:rsidRPr="00C44DF7" w:rsidRDefault="00364861" w:rsidP="00016055">
      <w:pPr>
        <w:pStyle w:val="affffffd"/>
        <w:numPr>
          <w:ilvl w:val="0"/>
          <w:numId w:val="42"/>
        </w:numPr>
        <w:tabs>
          <w:tab w:val="left" w:pos="539"/>
        </w:tabs>
        <w:spacing w:before="120"/>
        <w:ind w:left="538" w:hanging="357"/>
        <w:rPr>
          <w:sz w:val="24"/>
          <w:szCs w:val="24"/>
        </w:rPr>
      </w:pPr>
      <w:r w:rsidRPr="00C44DF7">
        <w:rPr>
          <w:sz w:val="24"/>
          <w:szCs w:val="24"/>
        </w:rPr>
        <w:t xml:space="preserve">использовать </w:t>
      </w:r>
      <w:r w:rsidR="00C03FE9">
        <w:rPr>
          <w:sz w:val="24"/>
          <w:szCs w:val="24"/>
        </w:rPr>
        <w:t xml:space="preserve">защитые </w:t>
      </w:r>
      <w:r w:rsidRPr="00C44DF7">
        <w:rPr>
          <w:sz w:val="24"/>
          <w:szCs w:val="24"/>
        </w:rPr>
        <w:t>каски без оголовья;</w:t>
      </w:r>
    </w:p>
    <w:p w:rsidR="00BE6E6E" w:rsidRPr="00C44DF7" w:rsidRDefault="00364861" w:rsidP="00016055">
      <w:pPr>
        <w:pStyle w:val="affffffd"/>
        <w:numPr>
          <w:ilvl w:val="0"/>
          <w:numId w:val="42"/>
        </w:numPr>
        <w:tabs>
          <w:tab w:val="left" w:pos="539"/>
        </w:tabs>
        <w:spacing w:before="120"/>
        <w:ind w:left="538" w:hanging="357"/>
        <w:rPr>
          <w:sz w:val="24"/>
          <w:szCs w:val="24"/>
        </w:rPr>
      </w:pPr>
      <w:r w:rsidRPr="00C44DF7">
        <w:rPr>
          <w:sz w:val="24"/>
          <w:szCs w:val="24"/>
        </w:rPr>
        <w:t xml:space="preserve">модифицировать оболочку или оголовье </w:t>
      </w:r>
      <w:r w:rsidR="00C03FE9">
        <w:rPr>
          <w:sz w:val="24"/>
          <w:szCs w:val="24"/>
        </w:rPr>
        <w:t xml:space="preserve">защитной </w:t>
      </w:r>
      <w:r w:rsidRPr="00C44DF7">
        <w:rPr>
          <w:sz w:val="24"/>
          <w:szCs w:val="24"/>
        </w:rPr>
        <w:t>каски;</w:t>
      </w:r>
    </w:p>
    <w:p w:rsidR="00BE6E6E" w:rsidRPr="00C44DF7" w:rsidRDefault="00364861" w:rsidP="00016055">
      <w:pPr>
        <w:pStyle w:val="affffffd"/>
        <w:numPr>
          <w:ilvl w:val="0"/>
          <w:numId w:val="42"/>
        </w:numPr>
        <w:tabs>
          <w:tab w:val="left" w:pos="539"/>
        </w:tabs>
        <w:spacing w:before="120"/>
        <w:ind w:left="538" w:hanging="357"/>
        <w:rPr>
          <w:sz w:val="24"/>
          <w:szCs w:val="24"/>
        </w:rPr>
      </w:pPr>
      <w:r w:rsidRPr="00C44DF7">
        <w:rPr>
          <w:sz w:val="24"/>
          <w:szCs w:val="24"/>
        </w:rPr>
        <w:t xml:space="preserve">переносить какие-либо предметы внутри </w:t>
      </w:r>
      <w:r w:rsidR="00C03FE9">
        <w:rPr>
          <w:sz w:val="24"/>
          <w:szCs w:val="24"/>
        </w:rPr>
        <w:t xml:space="preserve">защитой </w:t>
      </w:r>
      <w:r w:rsidRPr="00C44DF7">
        <w:rPr>
          <w:sz w:val="24"/>
          <w:szCs w:val="24"/>
        </w:rPr>
        <w:t>каски;</w:t>
      </w:r>
    </w:p>
    <w:p w:rsidR="00BE6E6E" w:rsidRPr="00C44DF7" w:rsidRDefault="00364861" w:rsidP="00016055">
      <w:pPr>
        <w:pStyle w:val="affffffd"/>
        <w:numPr>
          <w:ilvl w:val="0"/>
          <w:numId w:val="42"/>
        </w:numPr>
        <w:tabs>
          <w:tab w:val="left" w:pos="539"/>
        </w:tabs>
        <w:spacing w:before="120"/>
        <w:ind w:left="538" w:hanging="357"/>
        <w:rPr>
          <w:sz w:val="24"/>
          <w:szCs w:val="24"/>
        </w:rPr>
      </w:pPr>
      <w:r w:rsidRPr="00C44DF7">
        <w:rPr>
          <w:sz w:val="24"/>
          <w:szCs w:val="24"/>
        </w:rPr>
        <w:t xml:space="preserve">окрашивать </w:t>
      </w:r>
      <w:r w:rsidR="00C03FE9">
        <w:rPr>
          <w:sz w:val="24"/>
          <w:szCs w:val="24"/>
        </w:rPr>
        <w:t xml:space="preserve">защитые </w:t>
      </w:r>
      <w:r w:rsidRPr="00C44DF7">
        <w:rPr>
          <w:sz w:val="24"/>
          <w:szCs w:val="24"/>
        </w:rPr>
        <w:t>каски или снимать маркировочные наклейки (при их наличии);</w:t>
      </w:r>
    </w:p>
    <w:p w:rsidR="00BE6E6E" w:rsidRPr="00C44DF7" w:rsidRDefault="00364861" w:rsidP="00016055">
      <w:pPr>
        <w:pStyle w:val="affffffd"/>
        <w:numPr>
          <w:ilvl w:val="0"/>
          <w:numId w:val="42"/>
        </w:numPr>
        <w:tabs>
          <w:tab w:val="left" w:pos="539"/>
        </w:tabs>
        <w:spacing w:before="120"/>
        <w:ind w:left="538" w:hanging="357"/>
        <w:rPr>
          <w:sz w:val="24"/>
          <w:szCs w:val="24"/>
        </w:rPr>
      </w:pPr>
      <w:r w:rsidRPr="00C44DF7">
        <w:rPr>
          <w:sz w:val="24"/>
          <w:szCs w:val="24"/>
        </w:rPr>
        <w:t xml:space="preserve">ронять и бросать </w:t>
      </w:r>
      <w:r w:rsidR="00C03FE9">
        <w:rPr>
          <w:sz w:val="24"/>
          <w:szCs w:val="24"/>
        </w:rPr>
        <w:t xml:space="preserve">защитые </w:t>
      </w:r>
      <w:r w:rsidRPr="00C44DF7">
        <w:rPr>
          <w:sz w:val="24"/>
          <w:szCs w:val="24"/>
        </w:rPr>
        <w:t xml:space="preserve">каски, использовать их как подставки или использовать </w:t>
      </w:r>
      <w:r w:rsidR="00C03FE9">
        <w:rPr>
          <w:sz w:val="24"/>
          <w:szCs w:val="24"/>
        </w:rPr>
        <w:t xml:space="preserve">защитые </w:t>
      </w:r>
      <w:r w:rsidRPr="00C44DF7">
        <w:rPr>
          <w:sz w:val="24"/>
          <w:szCs w:val="24"/>
        </w:rPr>
        <w:t>каски не по назначению;</w:t>
      </w:r>
    </w:p>
    <w:p w:rsidR="00BE6E6E" w:rsidRPr="00C44DF7" w:rsidRDefault="00364861" w:rsidP="00016055">
      <w:pPr>
        <w:pStyle w:val="affffffd"/>
        <w:numPr>
          <w:ilvl w:val="0"/>
          <w:numId w:val="42"/>
        </w:numPr>
        <w:tabs>
          <w:tab w:val="left" w:pos="539"/>
        </w:tabs>
        <w:spacing w:before="120"/>
        <w:ind w:left="538" w:hanging="357"/>
        <w:rPr>
          <w:sz w:val="24"/>
          <w:szCs w:val="24"/>
        </w:rPr>
      </w:pPr>
      <w:r w:rsidRPr="00C44DF7">
        <w:rPr>
          <w:sz w:val="24"/>
          <w:szCs w:val="24"/>
        </w:rPr>
        <w:t xml:space="preserve">носить </w:t>
      </w:r>
      <w:r w:rsidR="00C03FE9">
        <w:rPr>
          <w:sz w:val="24"/>
          <w:szCs w:val="24"/>
        </w:rPr>
        <w:t xml:space="preserve">защитную </w:t>
      </w:r>
      <w:r w:rsidRPr="00C44DF7">
        <w:rPr>
          <w:sz w:val="24"/>
          <w:szCs w:val="24"/>
        </w:rPr>
        <w:t>каску козырьком назад.</w:t>
      </w:r>
    </w:p>
    <w:p w:rsidR="007D2A9D" w:rsidRPr="00C44DF7" w:rsidRDefault="007D2A9D" w:rsidP="007D2A9D">
      <w:pPr>
        <w:pStyle w:val="S0"/>
      </w:pPr>
    </w:p>
    <w:p w:rsidR="00BE6E6E" w:rsidRPr="00C44DF7" w:rsidRDefault="00BE6E6E" w:rsidP="007D2A9D">
      <w:pPr>
        <w:pStyle w:val="S0"/>
        <w:rPr>
          <w:b/>
        </w:rPr>
      </w:pPr>
      <w:r w:rsidRPr="00C44DF7">
        <w:rPr>
          <w:b/>
        </w:rPr>
        <w:t>Правила хранения</w:t>
      </w:r>
      <w:r w:rsidR="007D2A9D" w:rsidRPr="00C44DF7">
        <w:rPr>
          <w:b/>
        </w:rPr>
        <w:t>.</w:t>
      </w:r>
    </w:p>
    <w:p w:rsidR="007D2A9D" w:rsidRPr="00C44DF7" w:rsidRDefault="007D2A9D" w:rsidP="007D2A9D">
      <w:pPr>
        <w:pStyle w:val="S0"/>
      </w:pPr>
    </w:p>
    <w:p w:rsidR="00BE6E6E" w:rsidRPr="00C44DF7" w:rsidRDefault="00BE6E6E" w:rsidP="007D2A9D">
      <w:pPr>
        <w:pStyle w:val="S0"/>
      </w:pPr>
      <w:r w:rsidRPr="00C44DF7">
        <w:t>СИЗ головы, поступившие на склад предприятия, должны храниться в отапливаемых отдельных сухих помещениях на стеллажах, кронштейнах или в ящиках, изолированные от каких-либо других предметов и материалов. СИЗ должны быть защищены от прямого попадания солнечных лучей и атмосферных воздействий. Оптимальная температура воздуха для хранения СИЗ – +15…+25 ºС, относительная влажность – 40-75%.</w:t>
      </w:r>
    </w:p>
    <w:p w:rsidR="007D2A9D" w:rsidRPr="00C44DF7" w:rsidRDefault="007D2A9D" w:rsidP="007D2A9D">
      <w:pPr>
        <w:pStyle w:val="S0"/>
      </w:pPr>
    </w:p>
    <w:p w:rsidR="00BE6E6E" w:rsidRPr="00C44DF7" w:rsidRDefault="00C03FE9" w:rsidP="007D2A9D">
      <w:pPr>
        <w:pStyle w:val="S0"/>
      </w:pPr>
      <w:r>
        <w:t>Защитные к</w:t>
      </w:r>
      <w:r w:rsidR="00BE6E6E" w:rsidRPr="00C44DF7">
        <w:t>аски перед хранением должны быть просушены. Запрещается хранение касок рядом с тепловыделяющими приборами, кислотами, щелочами, маслами, бензином, растворителям</w:t>
      </w:r>
      <w:r w:rsidR="00364861" w:rsidRPr="00C44DF7">
        <w:t>и и другими активными агентами.</w:t>
      </w:r>
    </w:p>
    <w:p w:rsidR="007D2A9D" w:rsidRPr="00C44DF7" w:rsidRDefault="007D2A9D" w:rsidP="007D2A9D">
      <w:pPr>
        <w:pStyle w:val="S0"/>
      </w:pPr>
    </w:p>
    <w:p w:rsidR="00BE6E6E" w:rsidRPr="00C44DF7" w:rsidRDefault="00BE6E6E" w:rsidP="007D2A9D">
      <w:pPr>
        <w:pStyle w:val="S0"/>
      </w:pPr>
      <w:r w:rsidRPr="00C44DF7">
        <w:t>Замена касок производится в соответствии с рекомендациями производителей, а именно:</w:t>
      </w:r>
    </w:p>
    <w:p w:rsidR="00BE6E6E" w:rsidRPr="00C44DF7" w:rsidRDefault="00364861" w:rsidP="00016055">
      <w:pPr>
        <w:pStyle w:val="affffffd"/>
        <w:numPr>
          <w:ilvl w:val="0"/>
          <w:numId w:val="42"/>
        </w:numPr>
        <w:tabs>
          <w:tab w:val="left" w:pos="539"/>
        </w:tabs>
        <w:spacing w:before="120"/>
        <w:ind w:left="538" w:hanging="357"/>
        <w:rPr>
          <w:sz w:val="24"/>
          <w:szCs w:val="24"/>
        </w:rPr>
      </w:pPr>
      <w:r w:rsidRPr="00C44DF7">
        <w:rPr>
          <w:sz w:val="24"/>
          <w:szCs w:val="24"/>
        </w:rPr>
        <w:t xml:space="preserve">по истечении гарантийного срока годности, указанного в инструкции к </w:t>
      </w:r>
      <w:r w:rsidR="00C03FE9">
        <w:rPr>
          <w:sz w:val="24"/>
          <w:szCs w:val="24"/>
        </w:rPr>
        <w:t xml:space="preserve">защитной </w:t>
      </w:r>
      <w:r w:rsidRPr="00C44DF7">
        <w:rPr>
          <w:sz w:val="24"/>
          <w:szCs w:val="24"/>
        </w:rPr>
        <w:t xml:space="preserve">каске; </w:t>
      </w:r>
    </w:p>
    <w:p w:rsidR="00BE6E6E" w:rsidRPr="00C44DF7" w:rsidRDefault="00364861" w:rsidP="00016055">
      <w:pPr>
        <w:pStyle w:val="affffffd"/>
        <w:numPr>
          <w:ilvl w:val="0"/>
          <w:numId w:val="42"/>
        </w:numPr>
        <w:tabs>
          <w:tab w:val="left" w:pos="539"/>
        </w:tabs>
        <w:spacing w:before="120"/>
        <w:ind w:left="538" w:hanging="357"/>
        <w:rPr>
          <w:sz w:val="24"/>
          <w:szCs w:val="24"/>
        </w:rPr>
      </w:pPr>
      <w:r w:rsidRPr="00C44DF7">
        <w:rPr>
          <w:sz w:val="24"/>
          <w:szCs w:val="24"/>
        </w:rPr>
        <w:t>при повреждении или сильном ударе;</w:t>
      </w:r>
    </w:p>
    <w:p w:rsidR="00214C58" w:rsidRPr="00C44DF7" w:rsidRDefault="00364861" w:rsidP="00016055">
      <w:pPr>
        <w:pStyle w:val="affffffd"/>
        <w:numPr>
          <w:ilvl w:val="0"/>
          <w:numId w:val="42"/>
        </w:numPr>
        <w:tabs>
          <w:tab w:val="left" w:pos="539"/>
        </w:tabs>
        <w:spacing w:before="120"/>
        <w:ind w:left="538" w:hanging="357"/>
        <w:rPr>
          <w:sz w:val="24"/>
          <w:szCs w:val="24"/>
        </w:rPr>
      </w:pPr>
      <w:r w:rsidRPr="00C44DF7">
        <w:rPr>
          <w:sz w:val="24"/>
          <w:szCs w:val="24"/>
        </w:rPr>
        <w:t>при повреждении ленточной опоры оголовья</w:t>
      </w:r>
      <w:r w:rsidR="00BE6E6E" w:rsidRPr="00C44DF7">
        <w:rPr>
          <w:sz w:val="24"/>
          <w:szCs w:val="24"/>
        </w:rPr>
        <w:t>.</w:t>
      </w:r>
    </w:p>
    <w:p w:rsidR="0043734D" w:rsidRPr="00C44DF7" w:rsidRDefault="0043734D" w:rsidP="007D2A9D">
      <w:pPr>
        <w:pStyle w:val="S0"/>
      </w:pPr>
      <w:bookmarkStart w:id="1590" w:name="_Toc170890744"/>
      <w:bookmarkStart w:id="1591" w:name="_Toc184103437"/>
      <w:bookmarkStart w:id="1592" w:name="_Toc148212882"/>
      <w:bookmarkEnd w:id="1393"/>
      <w:bookmarkEnd w:id="1394"/>
    </w:p>
    <w:p w:rsidR="007D2A9D" w:rsidRPr="00C44DF7" w:rsidRDefault="007D2A9D" w:rsidP="007D2A9D">
      <w:pPr>
        <w:pStyle w:val="S0"/>
      </w:pPr>
    </w:p>
    <w:p w:rsidR="007D2A9D" w:rsidRPr="00C44DF7" w:rsidRDefault="007D2A9D" w:rsidP="007D2A9D">
      <w:pPr>
        <w:spacing w:before="120"/>
        <w:rPr>
          <w:caps/>
        </w:rPr>
        <w:sectPr w:rsidR="007D2A9D" w:rsidRPr="00C44DF7" w:rsidSect="00181A9D">
          <w:headerReference w:type="even" r:id="rId49"/>
          <w:headerReference w:type="default" r:id="rId50"/>
          <w:headerReference w:type="first" r:id="rId51"/>
          <w:endnotePr>
            <w:numFmt w:val="decimal"/>
          </w:endnotePr>
          <w:pgSz w:w="11906" w:h="16838" w:code="9"/>
          <w:pgMar w:top="510" w:right="1021" w:bottom="567" w:left="1247" w:header="737" w:footer="680" w:gutter="0"/>
          <w:cols w:space="708"/>
          <w:docGrid w:linePitch="360"/>
        </w:sectPr>
      </w:pPr>
    </w:p>
    <w:p w:rsidR="00BE6E6E" w:rsidRPr="004D15E1" w:rsidRDefault="00B2696E" w:rsidP="00072C27">
      <w:pPr>
        <w:pStyle w:val="S13"/>
        <w:numPr>
          <w:ilvl w:val="0"/>
          <w:numId w:val="77"/>
        </w:numPr>
        <w:tabs>
          <w:tab w:val="left" w:pos="709"/>
        </w:tabs>
        <w:ind w:left="0" w:firstLine="0"/>
        <w:rPr>
          <w:snapToGrid w:val="0"/>
        </w:rPr>
      </w:pPr>
      <w:bookmarkStart w:id="1593" w:name="_Toc193480329"/>
      <w:bookmarkStart w:id="1594" w:name="_Toc423450371"/>
      <w:bookmarkStart w:id="1595" w:name="_Toc423458528"/>
      <w:bookmarkStart w:id="1596" w:name="_Toc424034820"/>
      <w:bookmarkStart w:id="1597" w:name="_Toc424035350"/>
      <w:bookmarkStart w:id="1598" w:name="_Toc430278146"/>
      <w:bookmarkStart w:id="1599" w:name="_Toc437531292"/>
      <w:bookmarkStart w:id="1600" w:name="_Toc533865988"/>
      <w:bookmarkStart w:id="1601" w:name="_Toc6389931"/>
      <w:r w:rsidRPr="0044790A">
        <w:rPr>
          <w:caps w:val="0"/>
        </w:rPr>
        <w:lastRenderedPageBreak/>
        <w:t>ТРЕБОВАНИЯ К СИЗ ОТ ПАДЕНИЯ</w:t>
      </w:r>
      <w:bookmarkEnd w:id="1590"/>
      <w:bookmarkEnd w:id="1591"/>
      <w:bookmarkEnd w:id="1593"/>
      <w:r w:rsidRPr="0044790A">
        <w:rPr>
          <w:caps w:val="0"/>
        </w:rPr>
        <w:t xml:space="preserve"> </w:t>
      </w:r>
      <w:r w:rsidRPr="004D15E1">
        <w:rPr>
          <w:caps w:val="0"/>
          <w:snapToGrid w:val="0"/>
        </w:rPr>
        <w:t>С ВЫСОТЫ</w:t>
      </w:r>
      <w:bookmarkEnd w:id="1594"/>
      <w:bookmarkEnd w:id="1595"/>
      <w:bookmarkEnd w:id="1596"/>
      <w:bookmarkEnd w:id="1597"/>
      <w:bookmarkEnd w:id="1598"/>
      <w:bookmarkEnd w:id="1599"/>
      <w:bookmarkEnd w:id="1600"/>
      <w:bookmarkEnd w:id="1601"/>
    </w:p>
    <w:p w:rsidR="007D2A9D" w:rsidRPr="00C44DF7" w:rsidRDefault="007D2A9D" w:rsidP="007D2A9D">
      <w:pPr>
        <w:pStyle w:val="S0"/>
      </w:pPr>
    </w:p>
    <w:p w:rsidR="007D2A9D" w:rsidRPr="00C44DF7" w:rsidRDefault="007D2A9D" w:rsidP="007D2A9D">
      <w:pPr>
        <w:pStyle w:val="S0"/>
      </w:pPr>
    </w:p>
    <w:bookmarkEnd w:id="1592"/>
    <w:p w:rsidR="00BE6E6E" w:rsidRPr="00C44DF7" w:rsidRDefault="00BE6E6E" w:rsidP="007D2A9D">
      <w:pPr>
        <w:pStyle w:val="S0"/>
      </w:pPr>
      <w:r w:rsidRPr="00C44DF7">
        <w:t>Средства защиты от падения с высоты обеспечивают поддержку тела и рассчитаны на уменьшение последствий возможного падения. Наиболее распространённым средством защиты являются предохранительные пояса.</w:t>
      </w:r>
      <w:bookmarkStart w:id="1602" w:name="_Toc170890746"/>
      <w:bookmarkStart w:id="1603" w:name="_Toc184103438"/>
    </w:p>
    <w:p w:rsidR="007D2A9D" w:rsidRDefault="007D2A9D" w:rsidP="007D2A9D">
      <w:pPr>
        <w:pStyle w:val="S0"/>
      </w:pPr>
    </w:p>
    <w:p w:rsidR="00F0170D" w:rsidRPr="00C44DF7" w:rsidRDefault="00F0170D" w:rsidP="007D2A9D">
      <w:pPr>
        <w:pStyle w:val="S0"/>
      </w:pPr>
      <w:r>
        <w:t>Список страховочных привязей описанный в разделе 13 не является исчерпывающим. Разрешено использование иных страховочных привязей сертифицированных по законодательству РФ.</w:t>
      </w:r>
    </w:p>
    <w:p w:rsidR="007D2A9D" w:rsidRDefault="007D2A9D" w:rsidP="007D2A9D">
      <w:pPr>
        <w:pStyle w:val="S0"/>
      </w:pPr>
    </w:p>
    <w:p w:rsidR="00181A9D" w:rsidRPr="00C44DF7" w:rsidRDefault="00181A9D" w:rsidP="007D2A9D">
      <w:pPr>
        <w:pStyle w:val="S0"/>
      </w:pPr>
    </w:p>
    <w:p w:rsidR="00BE6E6E" w:rsidRPr="00C44DF7" w:rsidRDefault="00C14193" w:rsidP="00016055">
      <w:pPr>
        <w:pStyle w:val="S23"/>
        <w:numPr>
          <w:ilvl w:val="1"/>
          <w:numId w:val="77"/>
        </w:numPr>
        <w:tabs>
          <w:tab w:val="left" w:pos="567"/>
        </w:tabs>
        <w:ind w:left="0" w:firstLine="0"/>
      </w:pPr>
      <w:bookmarkStart w:id="1604" w:name="_Toc533865989"/>
      <w:bookmarkStart w:id="1605" w:name="_Toc6389932"/>
      <w:bookmarkEnd w:id="1602"/>
      <w:bookmarkEnd w:id="1603"/>
      <w:r w:rsidRPr="00C44DF7">
        <w:t>ПРИВЯЗИ СТРАХОВОЧНЫЕ</w:t>
      </w:r>
      <w:bookmarkEnd w:id="1604"/>
      <w:bookmarkEnd w:id="1605"/>
    </w:p>
    <w:p w:rsidR="007D2A9D" w:rsidRPr="00C44DF7" w:rsidRDefault="007D2A9D" w:rsidP="007D2A9D">
      <w:pPr>
        <w:pStyle w:val="S0"/>
      </w:pPr>
    </w:p>
    <w:p w:rsidR="00BE6E6E" w:rsidRPr="00C44DF7" w:rsidRDefault="00C14193" w:rsidP="007D2A9D">
      <w:pPr>
        <w:pStyle w:val="S0"/>
      </w:pPr>
      <w:r w:rsidRPr="00C44DF7">
        <w:t>Привязи страховочные</w:t>
      </w:r>
      <w:r w:rsidR="00BE6E6E" w:rsidRPr="00C44DF7">
        <w:t xml:space="preserve"> обеспечивают поддержку тела в нескольких местах. На рабочих площадках разрешено использование только таких </w:t>
      </w:r>
      <w:r w:rsidRPr="00C44DF7">
        <w:t>привязей</w:t>
      </w:r>
      <w:r w:rsidR="00F0170D">
        <w:t>.</w:t>
      </w:r>
    </w:p>
    <w:p w:rsidR="007D2A9D" w:rsidRPr="00C44DF7" w:rsidRDefault="007D2A9D" w:rsidP="007D2A9D">
      <w:pPr>
        <w:pStyle w:val="S0"/>
      </w:pPr>
    </w:p>
    <w:p w:rsidR="00BE6E6E" w:rsidRPr="00C44DF7" w:rsidRDefault="00BE6E6E" w:rsidP="003F61B8">
      <w:pPr>
        <w:pStyle w:val="S0"/>
        <w:rPr>
          <w:i/>
          <w:u w:val="single"/>
        </w:rPr>
      </w:pPr>
      <w:r w:rsidRPr="00C44DF7">
        <w:rPr>
          <w:i/>
          <w:u w:val="single"/>
        </w:rPr>
        <w:t>Внимание!</w:t>
      </w:r>
    </w:p>
    <w:p w:rsidR="007D2A9D" w:rsidRPr="00C44DF7" w:rsidRDefault="007D2A9D" w:rsidP="003F61B8">
      <w:pPr>
        <w:pStyle w:val="S0"/>
        <w:rPr>
          <w:i/>
        </w:rPr>
      </w:pPr>
    </w:p>
    <w:p w:rsidR="00BE6E6E" w:rsidRPr="00C44DF7" w:rsidRDefault="00BE6E6E" w:rsidP="003F61B8">
      <w:pPr>
        <w:pStyle w:val="S0"/>
        <w:rPr>
          <w:i/>
        </w:rPr>
      </w:pPr>
      <w:r w:rsidRPr="00C44DF7">
        <w:rPr>
          <w:i/>
        </w:rPr>
        <w:t>Запрещено использование обычных поясов предохранительных без наплечных и набедренных лямок. Такие пояса предохранительные не распределяют нагрузку при падении, поскольку ремень сжимает грудную клетку, что приводит к физическим повреждениям и удушью.</w:t>
      </w:r>
    </w:p>
    <w:p w:rsidR="007D2A9D" w:rsidRPr="00C44DF7" w:rsidRDefault="007D2A9D" w:rsidP="007D2A9D">
      <w:pPr>
        <w:pStyle w:val="S0"/>
        <w:rPr>
          <w:i/>
        </w:rPr>
      </w:pPr>
    </w:p>
    <w:p w:rsidR="00BE6E6E" w:rsidRPr="00C44DF7" w:rsidRDefault="00BE6E6E" w:rsidP="007D2A9D">
      <w:pPr>
        <w:pStyle w:val="S0"/>
        <w:rPr>
          <w:b/>
        </w:rPr>
      </w:pPr>
      <w:r w:rsidRPr="00C44DF7">
        <w:rPr>
          <w:b/>
        </w:rPr>
        <w:t>Техническое описание:</w:t>
      </w:r>
    </w:p>
    <w:p w:rsidR="007D2A9D" w:rsidRPr="00C44DF7" w:rsidRDefault="007D2A9D" w:rsidP="007D2A9D">
      <w:pPr>
        <w:pStyle w:val="S0"/>
      </w:pPr>
    </w:p>
    <w:p w:rsidR="00BE6E6E" w:rsidRPr="00C44DF7" w:rsidRDefault="00C14193" w:rsidP="007D2A9D">
      <w:pPr>
        <w:pStyle w:val="S0"/>
      </w:pPr>
      <w:r w:rsidRPr="00C44DF7">
        <w:t xml:space="preserve">Привязь </w:t>
      </w:r>
      <w:r w:rsidR="00184563" w:rsidRPr="00C44DF7">
        <w:t>страховочная</w:t>
      </w:r>
      <w:r w:rsidR="00BE6E6E" w:rsidRPr="00C44DF7">
        <w:t xml:space="preserve"> состо</w:t>
      </w:r>
      <w:r w:rsidRPr="00C44DF7">
        <w:t>и</w:t>
      </w:r>
      <w:r w:rsidR="00BE6E6E" w:rsidRPr="00C44DF7">
        <w:t xml:space="preserve">т из переплетенных между собой наплечных и набедренных, а также промежуточных горизонтальных лямок, расположенных таким образом, чтобы обеспечить максимальную площадь распределения нагрузки тела при падении и исключить возможность соскальзывания ремней. </w:t>
      </w:r>
      <w:r w:rsidRPr="00C44DF7">
        <w:t xml:space="preserve">Привязь </w:t>
      </w:r>
      <w:r w:rsidR="00184563" w:rsidRPr="00C44DF7">
        <w:t>страховочная</w:t>
      </w:r>
      <w:r w:rsidRPr="00C44DF7">
        <w:t xml:space="preserve"> </w:t>
      </w:r>
      <w:r w:rsidR="00BE6E6E" w:rsidRPr="00C44DF7">
        <w:t>не подлеж</w:t>
      </w:r>
      <w:r w:rsidRPr="00C44DF7">
        <w:t>и</w:t>
      </w:r>
      <w:r w:rsidR="00BE6E6E" w:rsidRPr="00C44DF7">
        <w:t>т разъединению.</w:t>
      </w:r>
    </w:p>
    <w:p w:rsidR="007D2A9D" w:rsidRPr="00C44DF7" w:rsidRDefault="007D2A9D" w:rsidP="007D2A9D">
      <w:pPr>
        <w:pStyle w:val="S0"/>
      </w:pPr>
    </w:p>
    <w:p w:rsidR="00BE6E6E" w:rsidRPr="00C44DF7" w:rsidRDefault="00BE6E6E" w:rsidP="007D2A9D">
      <w:pPr>
        <w:pStyle w:val="S0"/>
      </w:pPr>
      <w:r w:rsidRPr="00C44DF7">
        <w:t xml:space="preserve">Общий вид конструктивного решения и обозначение типов </w:t>
      </w:r>
      <w:r w:rsidR="00C14193" w:rsidRPr="00C44DF7">
        <w:t>привязей</w:t>
      </w:r>
      <w:r w:rsidRPr="00C44DF7">
        <w:t>:</w:t>
      </w:r>
    </w:p>
    <w:p w:rsidR="007D2A9D" w:rsidRPr="00C44DF7" w:rsidRDefault="007D2A9D" w:rsidP="007D2A9D">
      <w:pPr>
        <w:pStyle w:val="S0"/>
      </w:pPr>
    </w:p>
    <w:p w:rsidR="007D2A9D" w:rsidRPr="00C44DF7" w:rsidRDefault="00C14193" w:rsidP="007D2A9D">
      <w:pPr>
        <w:pStyle w:val="S0"/>
      </w:pPr>
      <w:r w:rsidRPr="00C44DF7">
        <w:t>Привязь</w:t>
      </w:r>
      <w:r w:rsidR="007D2A9D" w:rsidRPr="00C44DF7">
        <w:t xml:space="preserve"> с наплечными лямками, с ремнем на талии, вторым дополнительным ремнем, тремя боковыми кольцами, расположенными со стороны спины между лопатками и на уровне подвздошных костей на талии пользователя справа и слева* (тип В, Ва</w:t>
      </w:r>
      <w:r w:rsidR="0052015D">
        <w:t>, рисунок 1</w:t>
      </w:r>
      <w:r w:rsidR="007D2A9D" w:rsidRPr="00C44DF7">
        <w:t>):</w:t>
      </w:r>
    </w:p>
    <w:p w:rsidR="00C14193" w:rsidRPr="00C44DF7" w:rsidRDefault="00C14193" w:rsidP="007D2A9D">
      <w:pPr>
        <w:pStyle w:val="S0"/>
      </w:pPr>
    </w:p>
    <w:p w:rsidR="00C14193" w:rsidRPr="00C44DF7" w:rsidRDefault="00C14193" w:rsidP="007D2A9D">
      <w:pPr>
        <w:pStyle w:val="S0"/>
      </w:pPr>
    </w:p>
    <w:p w:rsidR="007D2A9D" w:rsidRPr="0060040F" w:rsidRDefault="007D2A9D" w:rsidP="00953F45">
      <w:pPr>
        <w:pStyle w:val="S0"/>
        <w:keepNext/>
        <w:keepLines/>
        <w:widowControl/>
        <w:jc w:val="center"/>
      </w:pPr>
      <w:r w:rsidRPr="0060040F">
        <w:rPr>
          <w:noProof/>
        </w:rPr>
        <w:lastRenderedPageBreak/>
        <w:drawing>
          <wp:inline distT="0" distB="0" distL="0" distR="0" wp14:anchorId="151527A1" wp14:editId="679DF91E">
            <wp:extent cx="3600450" cy="2543175"/>
            <wp:effectExtent l="0" t="0" r="0" b="952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pic:cNvPicPr>
                      <a:picLocks noChangeAspect="1" noChangeArrowheads="1"/>
                    </pic:cNvPicPr>
                  </pic:nvPicPr>
                  <pic:blipFill>
                    <a:blip r:embed="rId52" cstate="print">
                      <a:extLst>
                        <a:ext uri="{28A0092B-C50C-407E-A947-70E740481C1C}">
                          <a14:useLocalDpi xmlns:a14="http://schemas.microsoft.com/office/drawing/2010/main" val="0"/>
                        </a:ext>
                      </a:extLst>
                    </a:blip>
                    <a:srcRect/>
                    <a:stretch>
                      <a:fillRect/>
                    </a:stretch>
                  </pic:blipFill>
                  <pic:spPr bwMode="auto">
                    <a:xfrm>
                      <a:off x="0" y="0"/>
                      <a:ext cx="3600450" cy="2543175"/>
                    </a:xfrm>
                    <a:prstGeom prst="rect">
                      <a:avLst/>
                    </a:prstGeom>
                    <a:noFill/>
                    <a:ln>
                      <a:noFill/>
                    </a:ln>
                  </pic:spPr>
                </pic:pic>
              </a:graphicData>
            </a:graphic>
          </wp:inline>
        </w:drawing>
      </w:r>
    </w:p>
    <w:p w:rsidR="007D2A9D" w:rsidRPr="00C44DF7" w:rsidRDefault="007D2A9D" w:rsidP="00953F45">
      <w:pPr>
        <w:pStyle w:val="Se"/>
        <w:keepNext/>
        <w:keepLines/>
      </w:pPr>
      <w:r w:rsidRPr="0060040F">
        <w:t xml:space="preserve">Рис. </w:t>
      </w:r>
      <w:r w:rsidR="00633445">
        <w:rPr>
          <w:noProof/>
        </w:rPr>
        <w:fldChar w:fldCharType="begin"/>
      </w:r>
      <w:r w:rsidR="00633445">
        <w:rPr>
          <w:noProof/>
        </w:rPr>
        <w:instrText xml:space="preserve"> SEQ Рис. \* ARABIC </w:instrText>
      </w:r>
      <w:r w:rsidR="00633445">
        <w:rPr>
          <w:noProof/>
        </w:rPr>
        <w:fldChar w:fldCharType="separate"/>
      </w:r>
      <w:r w:rsidR="004A0669">
        <w:rPr>
          <w:noProof/>
        </w:rPr>
        <w:t>1</w:t>
      </w:r>
      <w:r w:rsidR="00633445">
        <w:rPr>
          <w:noProof/>
        </w:rPr>
        <w:fldChar w:fldCharType="end"/>
      </w:r>
    </w:p>
    <w:p w:rsidR="007D2A9D" w:rsidRPr="00C44DF7" w:rsidRDefault="007D2A9D" w:rsidP="00953F45">
      <w:pPr>
        <w:pStyle w:val="S0"/>
        <w:keepNext/>
        <w:keepLines/>
        <w:widowControl/>
        <w:jc w:val="center"/>
      </w:pPr>
      <w:r w:rsidRPr="00C44DF7">
        <w:t xml:space="preserve">1 </w:t>
      </w:r>
      <w:r w:rsidR="00756873">
        <w:t>–</w:t>
      </w:r>
      <w:r w:rsidRPr="00C44DF7">
        <w:t xml:space="preserve"> ремень; 2 </w:t>
      </w:r>
      <w:r w:rsidR="00756873">
        <w:t>–</w:t>
      </w:r>
      <w:r w:rsidRPr="00C44DF7">
        <w:t xml:space="preserve"> пряжка со шпеньком; 3 </w:t>
      </w:r>
      <w:r w:rsidR="00756873">
        <w:t>–</w:t>
      </w:r>
      <w:r w:rsidRPr="00C44DF7">
        <w:t xml:space="preserve"> люверсы; 4 </w:t>
      </w:r>
      <w:r w:rsidR="00756873">
        <w:t>–</w:t>
      </w:r>
      <w:r w:rsidRPr="00C44DF7">
        <w:t xml:space="preserve"> кушак; 5 </w:t>
      </w:r>
      <w:r w:rsidR="00756873">
        <w:t>–</w:t>
      </w:r>
      <w:r w:rsidRPr="00C44DF7">
        <w:t xml:space="preserve"> боковое кольцо; 6 </w:t>
      </w:r>
      <w:r w:rsidR="00756873">
        <w:t>–</w:t>
      </w:r>
      <w:r w:rsidRPr="00C44DF7">
        <w:t xml:space="preserve"> пряжка ремня и лямки; 7 </w:t>
      </w:r>
      <w:r w:rsidR="00756873">
        <w:t>–</w:t>
      </w:r>
      <w:r w:rsidRPr="00C44DF7">
        <w:t xml:space="preserve"> наплечная лямка; 8 </w:t>
      </w:r>
      <w:r w:rsidR="00756873">
        <w:t>–</w:t>
      </w:r>
      <w:r w:rsidRPr="00C44DF7">
        <w:t xml:space="preserve"> распределительное кольцо; 9 </w:t>
      </w:r>
      <w:r w:rsidR="00756873">
        <w:t>–</w:t>
      </w:r>
      <w:r w:rsidRPr="00C44DF7">
        <w:t xml:space="preserve"> амортизатор; </w:t>
      </w:r>
      <w:r w:rsidRPr="00C44DF7">
        <w:br/>
        <w:t xml:space="preserve">10 </w:t>
      </w:r>
      <w:r w:rsidR="00756873">
        <w:t>–</w:t>
      </w:r>
      <w:r w:rsidRPr="00C44DF7">
        <w:t xml:space="preserve"> </w:t>
      </w:r>
      <w:r w:rsidR="00D37150" w:rsidRPr="00C44DF7">
        <w:t>ФАЛ</w:t>
      </w:r>
      <w:r w:rsidRPr="00C44DF7">
        <w:t xml:space="preserve"> с карабином (строп); 11 </w:t>
      </w:r>
      <w:r w:rsidR="00756873">
        <w:t>–</w:t>
      </w:r>
      <w:r w:rsidRPr="00C44DF7">
        <w:t>дублирующий ремень.</w:t>
      </w:r>
    </w:p>
    <w:p w:rsidR="007D2A9D" w:rsidRPr="00016055" w:rsidRDefault="007D2A9D" w:rsidP="007D2A9D">
      <w:pPr>
        <w:pStyle w:val="S0"/>
      </w:pPr>
    </w:p>
    <w:p w:rsidR="007D2A9D" w:rsidRPr="00016055" w:rsidRDefault="007D2A9D" w:rsidP="00DE49AB">
      <w:pPr>
        <w:pStyle w:val="S0"/>
      </w:pPr>
      <w:r w:rsidRPr="00016055">
        <w:t>Назначение: для выполнения операций на высоте с частыми динамическими перемещениями с одного рабочего места на другое по горизонтали (или с небольшим уклоном) ¬ площадкам, перекрытиям. Для срочной эвакуации из колодцев, траншей и других закрытых пространств, глубиной до 3 м.</w:t>
      </w:r>
    </w:p>
    <w:p w:rsidR="007D2A9D" w:rsidRPr="00016055" w:rsidRDefault="007D2A9D" w:rsidP="007D2A9D">
      <w:pPr>
        <w:pStyle w:val="S0"/>
      </w:pPr>
    </w:p>
    <w:p w:rsidR="007D2A9D" w:rsidRPr="00C44DF7" w:rsidRDefault="007D2A9D" w:rsidP="00181A9D">
      <w:pPr>
        <w:pStyle w:val="S0"/>
        <w:ind w:left="567"/>
        <w:rPr>
          <w:i/>
        </w:rPr>
      </w:pPr>
      <w:r w:rsidRPr="00C44DF7">
        <w:rPr>
          <w:i/>
          <w:u w:val="single"/>
        </w:rPr>
        <w:t>Примечание</w:t>
      </w:r>
      <w:r w:rsidR="00E67A60">
        <w:rPr>
          <w:i/>
          <w:u w:val="single"/>
        </w:rPr>
        <w:t>:</w:t>
      </w:r>
      <w:r w:rsidRPr="00C44DF7">
        <w:t xml:space="preserve"> </w:t>
      </w:r>
      <w:r w:rsidRPr="00C44DF7">
        <w:rPr>
          <w:i/>
        </w:rPr>
        <w:t xml:space="preserve">Данный тип </w:t>
      </w:r>
      <w:r w:rsidR="00C14193" w:rsidRPr="00C44DF7">
        <w:rPr>
          <w:i/>
        </w:rPr>
        <w:t>привязи</w:t>
      </w:r>
      <w:r w:rsidRPr="00C44DF7">
        <w:rPr>
          <w:i/>
        </w:rPr>
        <w:t xml:space="preserve"> по требованию </w:t>
      </w:r>
      <w:r w:rsidR="0049130B">
        <w:rPr>
          <w:i/>
        </w:rPr>
        <w:t xml:space="preserve">ОГ </w:t>
      </w:r>
      <w:r w:rsidRPr="00C44DF7">
        <w:rPr>
          <w:i/>
        </w:rPr>
        <w:t>для удобства закрепления карабином съемного стропа может выпускаться с дополнительной косичкой длиной до 0,6 м, прикрепляемой к боковому кольцу, расположенному со стороны спины между лопатками.</w:t>
      </w:r>
    </w:p>
    <w:p w:rsidR="007D2A9D" w:rsidRPr="00C44DF7" w:rsidRDefault="007D2A9D" w:rsidP="007D2A9D">
      <w:pPr>
        <w:pStyle w:val="S0"/>
      </w:pPr>
    </w:p>
    <w:p w:rsidR="007D2A9D" w:rsidRPr="00C44DF7" w:rsidRDefault="00C14193" w:rsidP="007D2A9D">
      <w:pPr>
        <w:pStyle w:val="S0"/>
      </w:pPr>
      <w:r w:rsidRPr="00C44DF7">
        <w:t>Привязь</w:t>
      </w:r>
      <w:r w:rsidR="007D2A9D" w:rsidRPr="00C44DF7">
        <w:t xml:space="preserve"> с наплечными лямками для эвакуации пользователя из опасных зон </w:t>
      </w:r>
      <w:r w:rsidR="00756873">
        <w:t>–</w:t>
      </w:r>
      <w:r w:rsidR="007D2A9D" w:rsidRPr="00C44DF7">
        <w:t xml:space="preserve"> колодцы, траншеи, резервуары и т.п. (тип Г, Га</w:t>
      </w:r>
      <w:r w:rsidR="0052015D">
        <w:t>, рисунок 2</w:t>
      </w:r>
      <w:r w:rsidR="007D2A9D" w:rsidRPr="00C44DF7">
        <w:t>):</w:t>
      </w:r>
    </w:p>
    <w:p w:rsidR="007D2A9D" w:rsidRPr="00C44DF7" w:rsidRDefault="007D2A9D" w:rsidP="007D2A9D">
      <w:pPr>
        <w:pStyle w:val="S0"/>
      </w:pPr>
    </w:p>
    <w:p w:rsidR="007D2A9D" w:rsidRPr="0060040F" w:rsidRDefault="007D2A9D" w:rsidP="007D2A9D">
      <w:pPr>
        <w:pStyle w:val="S0"/>
        <w:jc w:val="center"/>
      </w:pPr>
      <w:r w:rsidRPr="0060040F">
        <w:rPr>
          <w:noProof/>
        </w:rPr>
        <w:drawing>
          <wp:inline distT="0" distB="0" distL="0" distR="0" wp14:anchorId="326AE57E" wp14:editId="49F2D456">
            <wp:extent cx="3200400" cy="2371725"/>
            <wp:effectExtent l="0" t="0" r="0" b="9525"/>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14"/>
                    <pic:cNvPicPr>
                      <a:picLocks noChangeAspect="1" noChangeArrowheads="1"/>
                    </pic:cNvPicPr>
                  </pic:nvPicPr>
                  <pic:blipFill>
                    <a:blip r:embed="rId53" cstate="print">
                      <a:extLst>
                        <a:ext uri="{28A0092B-C50C-407E-A947-70E740481C1C}">
                          <a14:useLocalDpi xmlns:a14="http://schemas.microsoft.com/office/drawing/2010/main" val="0"/>
                        </a:ext>
                      </a:extLst>
                    </a:blip>
                    <a:srcRect/>
                    <a:stretch>
                      <a:fillRect/>
                    </a:stretch>
                  </pic:blipFill>
                  <pic:spPr bwMode="auto">
                    <a:xfrm>
                      <a:off x="0" y="0"/>
                      <a:ext cx="3200400" cy="2371725"/>
                    </a:xfrm>
                    <a:prstGeom prst="rect">
                      <a:avLst/>
                    </a:prstGeom>
                    <a:noFill/>
                    <a:ln>
                      <a:noFill/>
                    </a:ln>
                  </pic:spPr>
                </pic:pic>
              </a:graphicData>
            </a:graphic>
          </wp:inline>
        </w:drawing>
      </w:r>
    </w:p>
    <w:p w:rsidR="007D2A9D" w:rsidRPr="00C44DF7" w:rsidRDefault="007D2A9D" w:rsidP="007D2A9D">
      <w:pPr>
        <w:pStyle w:val="Se"/>
      </w:pPr>
      <w:r w:rsidRPr="0060040F">
        <w:t xml:space="preserve">Рис. </w:t>
      </w:r>
      <w:r w:rsidR="00633445">
        <w:rPr>
          <w:noProof/>
        </w:rPr>
        <w:fldChar w:fldCharType="begin"/>
      </w:r>
      <w:r w:rsidR="00633445">
        <w:rPr>
          <w:noProof/>
        </w:rPr>
        <w:instrText xml:space="preserve"> SEQ Рис. \* ARABIC </w:instrText>
      </w:r>
      <w:r w:rsidR="00633445">
        <w:rPr>
          <w:noProof/>
        </w:rPr>
        <w:fldChar w:fldCharType="separate"/>
      </w:r>
      <w:r w:rsidR="004A0669">
        <w:rPr>
          <w:noProof/>
        </w:rPr>
        <w:t>2</w:t>
      </w:r>
      <w:r w:rsidR="00633445">
        <w:rPr>
          <w:noProof/>
        </w:rPr>
        <w:fldChar w:fldCharType="end"/>
      </w:r>
    </w:p>
    <w:p w:rsidR="007D2A9D" w:rsidRPr="00C44DF7" w:rsidRDefault="007D2A9D" w:rsidP="007D2A9D">
      <w:pPr>
        <w:pStyle w:val="S0"/>
        <w:jc w:val="center"/>
      </w:pPr>
      <w:r w:rsidRPr="00C44DF7">
        <w:t xml:space="preserve">1 </w:t>
      </w:r>
      <w:r w:rsidR="00756873">
        <w:t>–</w:t>
      </w:r>
      <w:r w:rsidRPr="00C44DF7">
        <w:t xml:space="preserve"> ремень; 2 </w:t>
      </w:r>
      <w:r w:rsidR="00756873">
        <w:t>–</w:t>
      </w:r>
      <w:r w:rsidRPr="00C44DF7">
        <w:t xml:space="preserve"> пряжка со шпеньком; 3 </w:t>
      </w:r>
      <w:r w:rsidR="00756873">
        <w:t>–</w:t>
      </w:r>
      <w:r w:rsidRPr="00C44DF7">
        <w:t xml:space="preserve"> </w:t>
      </w:r>
      <w:r w:rsidR="00953F45" w:rsidRPr="00C44DF7">
        <w:t xml:space="preserve">люверсы; 4 </w:t>
      </w:r>
      <w:r w:rsidR="00756873">
        <w:t>–</w:t>
      </w:r>
      <w:r w:rsidR="00953F45" w:rsidRPr="00C44DF7">
        <w:t xml:space="preserve"> кушак; </w:t>
      </w:r>
      <w:r w:rsidRPr="00C44DF7">
        <w:t xml:space="preserve">5 </w:t>
      </w:r>
      <w:r w:rsidR="00756873">
        <w:t>–</w:t>
      </w:r>
      <w:r w:rsidRPr="00C44DF7">
        <w:t xml:space="preserve"> пряжка наплечной и нагрудной лямки; 6 </w:t>
      </w:r>
      <w:r w:rsidR="00756873">
        <w:t>–</w:t>
      </w:r>
      <w:r w:rsidRPr="00C44DF7">
        <w:t xml:space="preserve"> наплечная лямка; 7 </w:t>
      </w:r>
      <w:r w:rsidR="00756873">
        <w:t>–</w:t>
      </w:r>
      <w:r w:rsidRPr="00C44DF7">
        <w:t xml:space="preserve"> нагрудная лямка; 8 </w:t>
      </w:r>
      <w:r w:rsidR="00756873">
        <w:t>–</w:t>
      </w:r>
      <w:r w:rsidRPr="00C44DF7">
        <w:t xml:space="preserve"> распределительное кольцо; 9 – веревка</w:t>
      </w:r>
    </w:p>
    <w:p w:rsidR="007D2A9D" w:rsidRPr="00C44DF7" w:rsidRDefault="007D2A9D" w:rsidP="007D2A9D">
      <w:pPr>
        <w:pStyle w:val="S0"/>
      </w:pPr>
    </w:p>
    <w:p w:rsidR="00E464E2" w:rsidRPr="00C44DF7" w:rsidRDefault="00E464E2" w:rsidP="007D2A9D">
      <w:pPr>
        <w:pStyle w:val="S0"/>
      </w:pPr>
    </w:p>
    <w:p w:rsidR="007D2A9D" w:rsidRPr="00C44DF7" w:rsidRDefault="007D2A9D" w:rsidP="00DE49AB">
      <w:pPr>
        <w:pStyle w:val="S0"/>
      </w:pPr>
      <w:r w:rsidRPr="00C44DF7">
        <w:t>Назначение: для спасения и экстренной эвакуации, работающего в траншеях, колодцах, емкостях или других замкнутых пространствах в случае отравления газом, возгорания, взрыва. Не могут быть использованы как средства падения с высоты.</w:t>
      </w:r>
    </w:p>
    <w:p w:rsidR="007D2A9D" w:rsidRPr="00C44DF7" w:rsidRDefault="007D2A9D" w:rsidP="007D2A9D">
      <w:pPr>
        <w:pStyle w:val="S0"/>
      </w:pPr>
    </w:p>
    <w:p w:rsidR="007D2A9D" w:rsidRPr="00C44DF7" w:rsidRDefault="00C14193" w:rsidP="007D2A9D">
      <w:pPr>
        <w:pStyle w:val="S0"/>
      </w:pPr>
      <w:r w:rsidRPr="00C44DF7">
        <w:t>Привязь</w:t>
      </w:r>
      <w:r w:rsidR="007D2A9D" w:rsidRPr="00C44DF7">
        <w:t xml:space="preserve"> с наплечными и набедренными лямками с расположением точки закрепления стропа со стороны спины между лопатками пользователя (тип Д, Да</w:t>
      </w:r>
      <w:r w:rsidR="0052015D">
        <w:t>, рисунок 3</w:t>
      </w:r>
      <w:r w:rsidR="007D2A9D" w:rsidRPr="00C44DF7">
        <w:t>):</w:t>
      </w:r>
    </w:p>
    <w:p w:rsidR="007D2A9D" w:rsidRPr="00C44DF7" w:rsidRDefault="007D2A9D" w:rsidP="007D2A9D">
      <w:pPr>
        <w:pStyle w:val="S0"/>
      </w:pPr>
    </w:p>
    <w:p w:rsidR="007D2A9D" w:rsidRPr="0060040F" w:rsidRDefault="007D2A9D" w:rsidP="007D2A9D">
      <w:pPr>
        <w:pStyle w:val="S0"/>
        <w:jc w:val="center"/>
      </w:pPr>
      <w:r w:rsidRPr="0060040F">
        <w:rPr>
          <w:noProof/>
        </w:rPr>
        <w:drawing>
          <wp:inline distT="0" distB="0" distL="0" distR="0" wp14:anchorId="03C8BE9D" wp14:editId="47453892">
            <wp:extent cx="3829050" cy="2476500"/>
            <wp:effectExtent l="0" t="0" r="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15"/>
                    <pic:cNvPicPr>
                      <a:picLocks noChangeAspect="1" noChangeArrowheads="1"/>
                    </pic:cNvPicPr>
                  </pic:nvPicPr>
                  <pic:blipFill>
                    <a:blip r:embed="rId54" cstate="print">
                      <a:extLst>
                        <a:ext uri="{28A0092B-C50C-407E-A947-70E740481C1C}">
                          <a14:useLocalDpi xmlns:a14="http://schemas.microsoft.com/office/drawing/2010/main" val="0"/>
                        </a:ext>
                      </a:extLst>
                    </a:blip>
                    <a:srcRect/>
                    <a:stretch>
                      <a:fillRect/>
                    </a:stretch>
                  </pic:blipFill>
                  <pic:spPr bwMode="auto">
                    <a:xfrm>
                      <a:off x="0" y="0"/>
                      <a:ext cx="3829050" cy="2476500"/>
                    </a:xfrm>
                    <a:prstGeom prst="rect">
                      <a:avLst/>
                    </a:prstGeom>
                    <a:noFill/>
                    <a:ln>
                      <a:noFill/>
                    </a:ln>
                  </pic:spPr>
                </pic:pic>
              </a:graphicData>
            </a:graphic>
          </wp:inline>
        </w:drawing>
      </w:r>
    </w:p>
    <w:p w:rsidR="007D2A9D" w:rsidRPr="00C44DF7" w:rsidRDefault="007D2A9D" w:rsidP="007D2A9D">
      <w:pPr>
        <w:pStyle w:val="Se"/>
      </w:pPr>
      <w:r w:rsidRPr="0060040F">
        <w:t xml:space="preserve">Рис. </w:t>
      </w:r>
      <w:r w:rsidR="00633445">
        <w:rPr>
          <w:noProof/>
        </w:rPr>
        <w:fldChar w:fldCharType="begin"/>
      </w:r>
      <w:r w:rsidR="00633445">
        <w:rPr>
          <w:noProof/>
        </w:rPr>
        <w:instrText xml:space="preserve"> SEQ Рис. \* ARABIC </w:instrText>
      </w:r>
      <w:r w:rsidR="00633445">
        <w:rPr>
          <w:noProof/>
        </w:rPr>
        <w:fldChar w:fldCharType="separate"/>
      </w:r>
      <w:r w:rsidR="004A0669">
        <w:rPr>
          <w:noProof/>
        </w:rPr>
        <w:t>3</w:t>
      </w:r>
      <w:r w:rsidR="00633445">
        <w:rPr>
          <w:noProof/>
        </w:rPr>
        <w:fldChar w:fldCharType="end"/>
      </w:r>
    </w:p>
    <w:p w:rsidR="007D2A9D" w:rsidRPr="00C44DF7" w:rsidRDefault="007D2A9D" w:rsidP="007D2A9D">
      <w:pPr>
        <w:pStyle w:val="S0"/>
        <w:jc w:val="center"/>
      </w:pPr>
      <w:r w:rsidRPr="00C44DF7">
        <w:t xml:space="preserve">1 </w:t>
      </w:r>
      <w:r w:rsidR="00756873">
        <w:t>–</w:t>
      </w:r>
      <w:r w:rsidRPr="00C44DF7">
        <w:t xml:space="preserve"> ремень скользящий; 2 </w:t>
      </w:r>
      <w:r w:rsidR="00756873">
        <w:t>–</w:t>
      </w:r>
      <w:r w:rsidRPr="00C44DF7">
        <w:t xml:space="preserve"> пр</w:t>
      </w:r>
      <w:r w:rsidR="00953F45" w:rsidRPr="00C44DF7">
        <w:t xml:space="preserve">яжка со шпеньком; 3 </w:t>
      </w:r>
      <w:r w:rsidR="00756873">
        <w:t>–</w:t>
      </w:r>
      <w:r w:rsidR="00953F45" w:rsidRPr="00C44DF7">
        <w:t xml:space="preserve"> кушак; </w:t>
      </w:r>
      <w:r w:rsidRPr="00C44DF7">
        <w:t xml:space="preserve">4 </w:t>
      </w:r>
      <w:r w:rsidR="00756873">
        <w:t>–</w:t>
      </w:r>
      <w:r w:rsidRPr="00C44DF7">
        <w:t xml:space="preserve"> люверсы; 5 </w:t>
      </w:r>
      <w:r w:rsidR="00756873">
        <w:t>–</w:t>
      </w:r>
      <w:r w:rsidRPr="00C44DF7">
        <w:t xml:space="preserve"> набедренная лямка; 6 </w:t>
      </w:r>
      <w:r w:rsidR="00756873">
        <w:t>–</w:t>
      </w:r>
      <w:r w:rsidRPr="00C44DF7">
        <w:t xml:space="preserve"> пряжка набедренной лямки; 7 </w:t>
      </w:r>
      <w:r w:rsidR="00756873">
        <w:t>–</w:t>
      </w:r>
      <w:r w:rsidRPr="00C44DF7">
        <w:t xml:space="preserve"> лямка наплечная; 8 </w:t>
      </w:r>
      <w:r w:rsidR="00756873">
        <w:t>–</w:t>
      </w:r>
      <w:r w:rsidRPr="00C44DF7">
        <w:t xml:space="preserve"> соединитель набедренной и наплечной лямки; 9 </w:t>
      </w:r>
      <w:r w:rsidR="00756873">
        <w:t>–</w:t>
      </w:r>
      <w:r w:rsidRPr="00C44DF7">
        <w:t xml:space="preserve"> боковое кольцо; 10 </w:t>
      </w:r>
      <w:r w:rsidR="00756873">
        <w:t>–</w:t>
      </w:r>
      <w:r w:rsidRPr="00C44DF7">
        <w:t xml:space="preserve"> пряжка наплечной лямки; 11 </w:t>
      </w:r>
      <w:r w:rsidR="00756873">
        <w:t>–</w:t>
      </w:r>
      <w:r w:rsidRPr="00C44DF7">
        <w:t xml:space="preserve"> нагрудная лямка; </w:t>
      </w:r>
      <w:r w:rsidRPr="00C44DF7">
        <w:br/>
      </w:r>
      <w:r w:rsidR="00953F45" w:rsidRPr="00C44DF7">
        <w:t xml:space="preserve">12 </w:t>
      </w:r>
      <w:r w:rsidR="00756873">
        <w:t>–</w:t>
      </w:r>
      <w:r w:rsidR="00953F45" w:rsidRPr="00C44DF7">
        <w:t xml:space="preserve"> пряжка нагрудной лямки; </w:t>
      </w:r>
      <w:r w:rsidRPr="00C44DF7">
        <w:t xml:space="preserve">13 </w:t>
      </w:r>
      <w:r w:rsidR="00756873">
        <w:t>–</w:t>
      </w:r>
      <w:r w:rsidRPr="00C44DF7">
        <w:t xml:space="preserve"> амортизатор; 14 </w:t>
      </w:r>
      <w:r w:rsidR="00756873">
        <w:t>–</w:t>
      </w:r>
      <w:r w:rsidRPr="00C44DF7">
        <w:t xml:space="preserve"> </w:t>
      </w:r>
      <w:r w:rsidR="00D37150" w:rsidRPr="00C44DF7">
        <w:t>ФАЛ</w:t>
      </w:r>
      <w:r w:rsidRPr="00C44DF7">
        <w:t xml:space="preserve"> с карабином (строп); </w:t>
      </w:r>
      <w:r w:rsidRPr="00C44DF7">
        <w:br/>
        <w:t xml:space="preserve">15 </w:t>
      </w:r>
      <w:r w:rsidR="00756873">
        <w:t>–</w:t>
      </w:r>
      <w:r w:rsidRPr="00C44DF7">
        <w:t xml:space="preserve"> распределительное кольцо</w:t>
      </w:r>
    </w:p>
    <w:p w:rsidR="007D2A9D" w:rsidRPr="00C44DF7" w:rsidRDefault="007D2A9D" w:rsidP="007D2A9D">
      <w:pPr>
        <w:pStyle w:val="S0"/>
      </w:pPr>
    </w:p>
    <w:p w:rsidR="007D2A9D" w:rsidRPr="00C44DF7" w:rsidRDefault="007D2A9D" w:rsidP="00DE49AB">
      <w:pPr>
        <w:pStyle w:val="S0"/>
      </w:pPr>
      <w:r w:rsidRPr="00C44DF7">
        <w:t>Назначение: для выполнения рабочих операций, а также при перемещении с одного рабочего места на другое, происходящее в основном по вертикали или по наклонным поверхностям более 45°, при чем отклонение от вертикали не превышает 1 м</w:t>
      </w:r>
      <w:r w:rsidR="00E464E2" w:rsidRPr="00C44DF7">
        <w:t>етр</w:t>
      </w:r>
      <w:r w:rsidRPr="00C44DF7">
        <w:t>; работа в колодцах, резервуарах, силосных башнях и других замкнутых пространствах глубиной более 3 м</w:t>
      </w:r>
      <w:r w:rsidR="00E464E2" w:rsidRPr="00C44DF7">
        <w:t>етров</w:t>
      </w:r>
      <w:r w:rsidRPr="00C44DF7">
        <w:t>, когда может возникнуть необходимость страховки человека в процессе спуска или подъема по вертикальным навесным лестницам, скобам и подобным устройствам в условиях повышенной опасности.</w:t>
      </w:r>
    </w:p>
    <w:p w:rsidR="007D2A9D" w:rsidRPr="00C44DF7" w:rsidRDefault="007D2A9D" w:rsidP="007C5F57">
      <w:pPr>
        <w:pStyle w:val="S0"/>
      </w:pPr>
    </w:p>
    <w:p w:rsidR="007C5F57" w:rsidRPr="00C44DF7" w:rsidRDefault="00C14193" w:rsidP="007C5F57">
      <w:pPr>
        <w:pStyle w:val="S0"/>
      </w:pPr>
      <w:r w:rsidRPr="00C44DF7">
        <w:t>Привязь</w:t>
      </w:r>
      <w:r w:rsidR="007C5F57" w:rsidRPr="00C44DF7">
        <w:t xml:space="preserve"> с наплечными и набедренными лямками с расположением точки закрепления стропа со стороны грудного отдела тела пользователя, применяемый самостоятельно или в комбинации с подъемными или спусковыми устройствами</w:t>
      </w:r>
      <w:r w:rsidR="0052015D">
        <w:t xml:space="preserve"> (рисунок 4)</w:t>
      </w:r>
      <w:r w:rsidR="007C5F57" w:rsidRPr="00C44DF7">
        <w:t>:</w:t>
      </w:r>
    </w:p>
    <w:p w:rsidR="007C5F57" w:rsidRPr="00C44DF7" w:rsidRDefault="007C5F57" w:rsidP="007C5F57">
      <w:pPr>
        <w:pStyle w:val="S0"/>
      </w:pPr>
    </w:p>
    <w:p w:rsidR="007D2A9D" w:rsidRPr="0060040F" w:rsidRDefault="007C5F57" w:rsidP="007C5F57">
      <w:pPr>
        <w:pStyle w:val="S0"/>
        <w:jc w:val="center"/>
      </w:pPr>
      <w:r w:rsidRPr="0060040F">
        <w:rPr>
          <w:noProof/>
        </w:rPr>
        <w:lastRenderedPageBreak/>
        <w:drawing>
          <wp:inline distT="0" distB="0" distL="0" distR="0" wp14:anchorId="459800F8" wp14:editId="736A1251">
            <wp:extent cx="3343275" cy="2838450"/>
            <wp:effectExtent l="0" t="0" r="9525"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16"/>
                    <pic:cNvPicPr>
                      <a:picLocks noChangeAspect="1" noChangeArrowheads="1"/>
                    </pic:cNvPicPr>
                  </pic:nvPicPr>
                  <pic:blipFill>
                    <a:blip r:embed="rId55" cstate="print">
                      <a:extLst>
                        <a:ext uri="{28A0092B-C50C-407E-A947-70E740481C1C}">
                          <a14:useLocalDpi xmlns:a14="http://schemas.microsoft.com/office/drawing/2010/main" val="0"/>
                        </a:ext>
                      </a:extLst>
                    </a:blip>
                    <a:srcRect/>
                    <a:stretch>
                      <a:fillRect/>
                    </a:stretch>
                  </pic:blipFill>
                  <pic:spPr bwMode="auto">
                    <a:xfrm>
                      <a:off x="0" y="0"/>
                      <a:ext cx="3343275" cy="2838450"/>
                    </a:xfrm>
                    <a:prstGeom prst="rect">
                      <a:avLst/>
                    </a:prstGeom>
                    <a:noFill/>
                    <a:ln>
                      <a:noFill/>
                    </a:ln>
                  </pic:spPr>
                </pic:pic>
              </a:graphicData>
            </a:graphic>
          </wp:inline>
        </w:drawing>
      </w:r>
    </w:p>
    <w:p w:rsidR="007C5F57" w:rsidRPr="00C44DF7" w:rsidRDefault="007C5F57" w:rsidP="007C5F57">
      <w:pPr>
        <w:pStyle w:val="Se"/>
      </w:pPr>
      <w:r w:rsidRPr="0060040F">
        <w:t xml:space="preserve">Рис. </w:t>
      </w:r>
      <w:r w:rsidR="00633445">
        <w:rPr>
          <w:noProof/>
        </w:rPr>
        <w:fldChar w:fldCharType="begin"/>
      </w:r>
      <w:r w:rsidR="00633445">
        <w:rPr>
          <w:noProof/>
        </w:rPr>
        <w:instrText xml:space="preserve"> SEQ Рис. \* ARABIC </w:instrText>
      </w:r>
      <w:r w:rsidR="00633445">
        <w:rPr>
          <w:noProof/>
        </w:rPr>
        <w:fldChar w:fldCharType="separate"/>
      </w:r>
      <w:r w:rsidR="004A0669">
        <w:rPr>
          <w:noProof/>
        </w:rPr>
        <w:t>4</w:t>
      </w:r>
      <w:r w:rsidR="00633445">
        <w:rPr>
          <w:noProof/>
        </w:rPr>
        <w:fldChar w:fldCharType="end"/>
      </w:r>
    </w:p>
    <w:p w:rsidR="007C5F57" w:rsidRPr="00C44DF7" w:rsidRDefault="007C5F57" w:rsidP="007C5F57">
      <w:pPr>
        <w:pStyle w:val="S0"/>
        <w:jc w:val="center"/>
      </w:pPr>
      <w:r w:rsidRPr="00C44DF7">
        <w:t xml:space="preserve">1 </w:t>
      </w:r>
      <w:r w:rsidR="00756873">
        <w:t>–</w:t>
      </w:r>
      <w:r w:rsidRPr="00C44DF7">
        <w:t xml:space="preserve"> ремень; 2 </w:t>
      </w:r>
      <w:r w:rsidR="00756873">
        <w:t>–</w:t>
      </w:r>
      <w:r w:rsidRPr="00C44DF7">
        <w:t xml:space="preserve"> кушак; 3 </w:t>
      </w:r>
      <w:r w:rsidR="00756873">
        <w:t>–</w:t>
      </w:r>
      <w:r w:rsidRPr="00C44DF7">
        <w:t xml:space="preserve"> пряжка ремня; 4 </w:t>
      </w:r>
      <w:r w:rsidR="00756873">
        <w:t>–</w:t>
      </w:r>
      <w:r w:rsidRPr="00C44DF7">
        <w:t xml:space="preserve"> пряжка лямки; </w:t>
      </w:r>
      <w:r w:rsidRPr="00C44DF7">
        <w:br/>
        <w:t xml:space="preserve">5 </w:t>
      </w:r>
      <w:r w:rsidR="00756873">
        <w:t>–</w:t>
      </w:r>
      <w:r w:rsidRPr="00C44DF7">
        <w:t xml:space="preserve"> наплечная лямка; б </w:t>
      </w:r>
      <w:r w:rsidR="00756873">
        <w:t>–</w:t>
      </w:r>
      <w:r w:rsidRPr="00C44DF7">
        <w:t xml:space="preserve"> нагрудная лямка; 7 </w:t>
      </w:r>
      <w:r w:rsidR="00756873">
        <w:t>–</w:t>
      </w:r>
      <w:r w:rsidRPr="00C44DF7">
        <w:t xml:space="preserve"> строп; в </w:t>
      </w:r>
      <w:r w:rsidR="00756873">
        <w:t>–</w:t>
      </w:r>
      <w:r w:rsidRPr="00C44DF7">
        <w:t xml:space="preserve"> распределительное кольцо; </w:t>
      </w:r>
      <w:r w:rsidRPr="00C44DF7">
        <w:br/>
        <w:t xml:space="preserve">9 </w:t>
      </w:r>
      <w:r w:rsidR="00756873">
        <w:t>–</w:t>
      </w:r>
      <w:r w:rsidRPr="00C44DF7">
        <w:t xml:space="preserve"> набедренная лямка</w:t>
      </w:r>
    </w:p>
    <w:p w:rsidR="007C5F57" w:rsidRPr="00C44DF7" w:rsidRDefault="007C5F57" w:rsidP="007C5F57">
      <w:pPr>
        <w:pStyle w:val="S0"/>
      </w:pPr>
    </w:p>
    <w:p w:rsidR="009A1848" w:rsidRPr="00C44DF7" w:rsidRDefault="007C5F57" w:rsidP="00DE49AB">
      <w:pPr>
        <w:pStyle w:val="S0"/>
      </w:pPr>
      <w:r w:rsidRPr="00C44DF7">
        <w:t>Назначение: выполнение рабочих операций по вертикальной или с наклоном более 75° к горизонтальным плоскостям при необходимости выполнения работы с механизированным или другим инструментом в течение длительного (более 20 мин) периода в подвесной системе, при выполнении отделочных или крепежных работ.</w:t>
      </w:r>
    </w:p>
    <w:p w:rsidR="007C5F57" w:rsidRPr="00C44DF7" w:rsidRDefault="007C5F57" w:rsidP="007D2A9D">
      <w:pPr>
        <w:pStyle w:val="S0"/>
      </w:pPr>
    </w:p>
    <w:p w:rsidR="009A1848" w:rsidRPr="00D51E7F" w:rsidRDefault="00D51E7F" w:rsidP="00D51E7F">
      <w:pPr>
        <w:pStyle w:val="a1"/>
        <w:numPr>
          <w:ilvl w:val="0"/>
          <w:numId w:val="0"/>
        </w:numPr>
        <w:spacing w:before="0"/>
        <w:ind w:left="6173"/>
        <w:rPr>
          <w:rFonts w:ascii="Arial" w:hAnsi="Arial" w:cs="Arial"/>
          <w:sz w:val="16"/>
        </w:rPr>
      </w:pPr>
      <w:r w:rsidRPr="00D51E7F">
        <w:rPr>
          <w:rFonts w:ascii="Arial" w:hAnsi="Arial" w:cs="Arial"/>
          <w:sz w:val="20"/>
        </w:rPr>
        <w:t xml:space="preserve">Таблица </w:t>
      </w:r>
      <w:r w:rsidRPr="00D51E7F">
        <w:rPr>
          <w:rFonts w:ascii="Arial" w:hAnsi="Arial" w:cs="Arial"/>
          <w:sz w:val="20"/>
        </w:rPr>
        <w:fldChar w:fldCharType="begin"/>
      </w:r>
      <w:r w:rsidRPr="00D51E7F">
        <w:rPr>
          <w:rFonts w:ascii="Arial" w:hAnsi="Arial" w:cs="Arial"/>
          <w:sz w:val="20"/>
        </w:rPr>
        <w:instrText xml:space="preserve"> SEQ Таблица \* ARABIC </w:instrText>
      </w:r>
      <w:r w:rsidRPr="00D51E7F">
        <w:rPr>
          <w:rFonts w:ascii="Arial" w:hAnsi="Arial" w:cs="Arial"/>
          <w:sz w:val="20"/>
        </w:rPr>
        <w:fldChar w:fldCharType="separate"/>
      </w:r>
      <w:r w:rsidR="004A0669">
        <w:rPr>
          <w:rFonts w:ascii="Arial" w:hAnsi="Arial" w:cs="Arial"/>
          <w:noProof/>
          <w:sz w:val="20"/>
        </w:rPr>
        <w:t>41</w:t>
      </w:r>
      <w:r w:rsidRPr="00D51E7F">
        <w:rPr>
          <w:rFonts w:ascii="Arial" w:hAnsi="Arial" w:cs="Arial"/>
          <w:sz w:val="20"/>
        </w:rPr>
        <w:fldChar w:fldCharType="end"/>
      </w:r>
    </w:p>
    <w:p w:rsidR="00BE6E6E" w:rsidRPr="00C44DF7" w:rsidRDefault="00BE6E6E" w:rsidP="007D2A9D">
      <w:pPr>
        <w:pStyle w:val="S4"/>
        <w:spacing w:after="60"/>
      </w:pPr>
      <w:r w:rsidRPr="00C44DF7">
        <w:t>Общие требования по ГОСТ 32489</w:t>
      </w:r>
    </w:p>
    <w:tbl>
      <w:tblPr>
        <w:tblStyle w:val="150"/>
        <w:tblW w:w="9781" w:type="dxa"/>
        <w:tblInd w:w="57"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6" w:space="0" w:color="000000" w:themeColor="text1"/>
          <w:insideV w:val="single" w:sz="6" w:space="0" w:color="000000" w:themeColor="text1"/>
        </w:tblBorders>
        <w:tblLayout w:type="fixed"/>
        <w:tblCellMar>
          <w:left w:w="57" w:type="dxa"/>
          <w:right w:w="57" w:type="dxa"/>
        </w:tblCellMar>
        <w:tblLook w:val="04A0" w:firstRow="1" w:lastRow="0" w:firstColumn="1" w:lastColumn="0" w:noHBand="0" w:noVBand="1"/>
      </w:tblPr>
      <w:tblGrid>
        <w:gridCol w:w="2835"/>
        <w:gridCol w:w="6946"/>
      </w:tblGrid>
      <w:tr w:rsidR="009A1848" w:rsidRPr="00C44DF7" w:rsidTr="00181A9D">
        <w:trPr>
          <w:trHeight w:val="20"/>
          <w:tblHeader/>
        </w:trPr>
        <w:tc>
          <w:tcPr>
            <w:tcW w:w="2835" w:type="dxa"/>
            <w:tcBorders>
              <w:top w:val="single" w:sz="12" w:space="0" w:color="000000" w:themeColor="text1"/>
              <w:bottom w:val="single" w:sz="12" w:space="0" w:color="000000" w:themeColor="text1"/>
            </w:tcBorders>
            <w:shd w:val="clear" w:color="auto" w:fill="FFD200"/>
            <w:vAlign w:val="center"/>
          </w:tcPr>
          <w:p w:rsidR="009A1848" w:rsidRPr="0060040F" w:rsidRDefault="009A1848" w:rsidP="00181A9D">
            <w:pPr>
              <w:tabs>
                <w:tab w:val="left" w:pos="0"/>
              </w:tabs>
              <w:spacing w:before="20" w:after="20"/>
              <w:jc w:val="center"/>
              <w:rPr>
                <w:rFonts w:ascii="Arial" w:hAnsi="Arial" w:cs="Arial"/>
                <w:b/>
                <w:sz w:val="16"/>
                <w:szCs w:val="16"/>
              </w:rPr>
            </w:pPr>
            <w:r w:rsidRPr="0060040F">
              <w:rPr>
                <w:rFonts w:ascii="Arial" w:hAnsi="Arial" w:cs="Arial"/>
                <w:b/>
                <w:sz w:val="16"/>
                <w:szCs w:val="16"/>
              </w:rPr>
              <w:t>ПОКАЗАТЕЛЬ</w:t>
            </w:r>
          </w:p>
        </w:tc>
        <w:tc>
          <w:tcPr>
            <w:tcW w:w="6946" w:type="dxa"/>
            <w:tcBorders>
              <w:top w:val="single" w:sz="12" w:space="0" w:color="000000" w:themeColor="text1"/>
              <w:bottom w:val="single" w:sz="12" w:space="0" w:color="000000" w:themeColor="text1"/>
            </w:tcBorders>
            <w:shd w:val="clear" w:color="auto" w:fill="FFD200"/>
            <w:vAlign w:val="center"/>
          </w:tcPr>
          <w:p w:rsidR="009A1848" w:rsidRPr="0060040F" w:rsidRDefault="009A1848" w:rsidP="00181A9D">
            <w:pPr>
              <w:tabs>
                <w:tab w:val="left" w:pos="0"/>
              </w:tabs>
              <w:spacing w:before="20" w:after="20"/>
              <w:jc w:val="center"/>
              <w:rPr>
                <w:rFonts w:ascii="Arial" w:hAnsi="Arial" w:cs="Arial"/>
                <w:b/>
                <w:sz w:val="16"/>
                <w:szCs w:val="16"/>
              </w:rPr>
            </w:pPr>
            <w:r w:rsidRPr="0060040F">
              <w:rPr>
                <w:rFonts w:ascii="Arial" w:hAnsi="Arial" w:cs="Arial"/>
                <w:b/>
                <w:sz w:val="16"/>
                <w:szCs w:val="16"/>
              </w:rPr>
              <w:t>ТРЕБОВАНИЯ</w:t>
            </w:r>
          </w:p>
        </w:tc>
      </w:tr>
      <w:tr w:rsidR="009A1848" w:rsidRPr="00C44DF7" w:rsidTr="00181A9D">
        <w:trPr>
          <w:trHeight w:val="20"/>
          <w:tblHeader/>
        </w:trPr>
        <w:tc>
          <w:tcPr>
            <w:tcW w:w="2835" w:type="dxa"/>
            <w:tcBorders>
              <w:top w:val="single" w:sz="12" w:space="0" w:color="000000" w:themeColor="text1"/>
              <w:bottom w:val="single" w:sz="12" w:space="0" w:color="000000" w:themeColor="text1"/>
            </w:tcBorders>
            <w:shd w:val="clear" w:color="auto" w:fill="FFD200"/>
            <w:vAlign w:val="center"/>
          </w:tcPr>
          <w:p w:rsidR="009A1848" w:rsidRPr="00AB4098" w:rsidRDefault="009A1848" w:rsidP="00181A9D">
            <w:pPr>
              <w:tabs>
                <w:tab w:val="left" w:pos="0"/>
              </w:tabs>
              <w:spacing w:before="20" w:after="20"/>
              <w:jc w:val="center"/>
              <w:rPr>
                <w:rFonts w:ascii="Arial" w:hAnsi="Arial" w:cs="Arial"/>
                <w:b/>
                <w:sz w:val="16"/>
                <w:szCs w:val="16"/>
              </w:rPr>
            </w:pPr>
            <w:r w:rsidRPr="00AB4098">
              <w:rPr>
                <w:rFonts w:ascii="Arial" w:hAnsi="Arial" w:cs="Arial"/>
                <w:b/>
                <w:sz w:val="16"/>
                <w:szCs w:val="16"/>
              </w:rPr>
              <w:t>1</w:t>
            </w:r>
          </w:p>
        </w:tc>
        <w:tc>
          <w:tcPr>
            <w:tcW w:w="6946" w:type="dxa"/>
            <w:tcBorders>
              <w:top w:val="single" w:sz="12" w:space="0" w:color="000000" w:themeColor="text1"/>
              <w:bottom w:val="single" w:sz="12" w:space="0" w:color="000000" w:themeColor="text1"/>
            </w:tcBorders>
            <w:shd w:val="clear" w:color="auto" w:fill="FFD200"/>
            <w:vAlign w:val="center"/>
          </w:tcPr>
          <w:p w:rsidR="009A1848" w:rsidRPr="00AB4098" w:rsidRDefault="009A1848" w:rsidP="00181A9D">
            <w:pPr>
              <w:tabs>
                <w:tab w:val="left" w:pos="0"/>
              </w:tabs>
              <w:spacing w:before="20" w:after="20"/>
              <w:jc w:val="center"/>
              <w:rPr>
                <w:rFonts w:ascii="Arial" w:hAnsi="Arial" w:cs="Arial"/>
                <w:b/>
                <w:sz w:val="16"/>
                <w:szCs w:val="16"/>
              </w:rPr>
            </w:pPr>
            <w:r w:rsidRPr="00AB4098">
              <w:rPr>
                <w:rFonts w:ascii="Arial" w:hAnsi="Arial" w:cs="Arial"/>
                <w:b/>
                <w:sz w:val="16"/>
                <w:szCs w:val="16"/>
              </w:rPr>
              <w:t>2</w:t>
            </w:r>
          </w:p>
        </w:tc>
      </w:tr>
      <w:tr w:rsidR="009A1848" w:rsidRPr="00181A9D" w:rsidTr="00181A9D">
        <w:trPr>
          <w:trHeight w:val="20"/>
        </w:trPr>
        <w:tc>
          <w:tcPr>
            <w:tcW w:w="9781" w:type="dxa"/>
            <w:gridSpan w:val="2"/>
            <w:tcBorders>
              <w:top w:val="single" w:sz="12" w:space="0" w:color="000000" w:themeColor="text1"/>
              <w:bottom w:val="single" w:sz="12" w:space="0" w:color="000000" w:themeColor="text1"/>
            </w:tcBorders>
            <w:shd w:val="clear" w:color="auto" w:fill="FFD200"/>
            <w:vAlign w:val="center"/>
          </w:tcPr>
          <w:p w:rsidR="009A1848" w:rsidRPr="00181A9D" w:rsidRDefault="00181A9D" w:rsidP="00181A9D">
            <w:pPr>
              <w:pStyle w:val="S0"/>
              <w:spacing w:before="20" w:after="20"/>
              <w:jc w:val="center"/>
              <w:rPr>
                <w:rFonts w:ascii="Arial" w:hAnsi="Arial" w:cs="Arial"/>
                <w:b/>
                <w:sz w:val="14"/>
                <w:szCs w:val="14"/>
              </w:rPr>
            </w:pPr>
            <w:r w:rsidRPr="00181A9D">
              <w:rPr>
                <w:rFonts w:ascii="Arial" w:hAnsi="Arial" w:cs="Arial"/>
                <w:b/>
                <w:sz w:val="14"/>
                <w:szCs w:val="14"/>
              </w:rPr>
              <w:t>К ПРИВЯЗИ СТРАХОВОЧНОЙ В ЦЕЛОМ</w:t>
            </w:r>
          </w:p>
        </w:tc>
      </w:tr>
      <w:tr w:rsidR="00BE6E6E" w:rsidRPr="00C44DF7" w:rsidTr="00181A9D">
        <w:trPr>
          <w:trHeight w:val="20"/>
        </w:trPr>
        <w:tc>
          <w:tcPr>
            <w:tcW w:w="2835" w:type="dxa"/>
            <w:tcBorders>
              <w:top w:val="single" w:sz="12" w:space="0" w:color="000000" w:themeColor="text1"/>
            </w:tcBorders>
            <w:shd w:val="clear" w:color="auto" w:fill="auto"/>
          </w:tcPr>
          <w:p w:rsidR="00BE6E6E" w:rsidRPr="00C44DF7" w:rsidRDefault="009A1848" w:rsidP="007D2A9D">
            <w:pPr>
              <w:pStyle w:val="S0"/>
              <w:jc w:val="left"/>
            </w:pPr>
            <w:r w:rsidRPr="00C44DF7">
              <w:t>К эргономике</w:t>
            </w:r>
          </w:p>
        </w:tc>
        <w:tc>
          <w:tcPr>
            <w:tcW w:w="6946" w:type="dxa"/>
            <w:tcBorders>
              <w:top w:val="single" w:sz="12" w:space="0" w:color="000000" w:themeColor="text1"/>
            </w:tcBorders>
            <w:shd w:val="clear" w:color="auto" w:fill="auto"/>
          </w:tcPr>
          <w:p w:rsidR="00BE6E6E" w:rsidRPr="00C44DF7" w:rsidRDefault="00BE6E6E" w:rsidP="007D2A9D">
            <w:pPr>
              <w:pStyle w:val="S0"/>
              <w:jc w:val="left"/>
            </w:pPr>
            <w:r w:rsidRPr="00C44DF7">
              <w:t xml:space="preserve">Конструкция </w:t>
            </w:r>
            <w:r w:rsidR="00C14193" w:rsidRPr="00C44DF7">
              <w:t>привязи</w:t>
            </w:r>
            <w:r w:rsidRPr="00C44DF7">
              <w:t xml:space="preserve"> должна обеспечивать максимальное удобство и комфортность его эксплуатации.</w:t>
            </w:r>
          </w:p>
          <w:p w:rsidR="00BE6E6E" w:rsidRPr="00C44DF7" w:rsidRDefault="00BE6E6E" w:rsidP="007D2A9D">
            <w:pPr>
              <w:pStyle w:val="S0"/>
              <w:jc w:val="left"/>
            </w:pPr>
            <w:r w:rsidRPr="00C44DF7">
              <w:t>Исключать самопроизвольное разъединение соединительных элементов пояса, которое может привести к выпадению пользовател</w:t>
            </w:r>
            <w:r w:rsidR="007A5830" w:rsidRPr="00C44DF7">
              <w:t xml:space="preserve">я из </w:t>
            </w:r>
            <w:r w:rsidR="00C14193" w:rsidRPr="00C44DF7">
              <w:t>привязи</w:t>
            </w:r>
            <w:r w:rsidR="007A5830" w:rsidRPr="00C44DF7">
              <w:t>.</w:t>
            </w:r>
          </w:p>
          <w:p w:rsidR="00BE6E6E" w:rsidRPr="00C44DF7" w:rsidRDefault="00BE6E6E" w:rsidP="00C14193">
            <w:pPr>
              <w:pStyle w:val="S0"/>
              <w:jc w:val="left"/>
            </w:pPr>
            <w:r w:rsidRPr="00C44DF7">
              <w:t xml:space="preserve">Элементы и детали </w:t>
            </w:r>
            <w:r w:rsidR="00C14193" w:rsidRPr="00C44DF7">
              <w:t>привязи</w:t>
            </w:r>
            <w:r w:rsidRPr="00C44DF7">
              <w:t xml:space="preserve"> должны быть взаиморасположены и соединены таким образом, чтобы исключалась возможность причинения боли пользователю</w:t>
            </w:r>
          </w:p>
        </w:tc>
      </w:tr>
      <w:tr w:rsidR="00BE6E6E" w:rsidRPr="00C44DF7" w:rsidTr="00181A9D">
        <w:trPr>
          <w:trHeight w:val="20"/>
        </w:trPr>
        <w:tc>
          <w:tcPr>
            <w:tcW w:w="2835" w:type="dxa"/>
            <w:shd w:val="clear" w:color="auto" w:fill="auto"/>
          </w:tcPr>
          <w:p w:rsidR="00BE6E6E" w:rsidRPr="00C44DF7" w:rsidRDefault="009A1848" w:rsidP="007D2A9D">
            <w:pPr>
              <w:pStyle w:val="S0"/>
              <w:jc w:val="left"/>
            </w:pPr>
            <w:r w:rsidRPr="00C44DF7">
              <w:t>К конструкции</w:t>
            </w:r>
          </w:p>
        </w:tc>
        <w:tc>
          <w:tcPr>
            <w:tcW w:w="6946" w:type="dxa"/>
            <w:shd w:val="clear" w:color="auto" w:fill="auto"/>
          </w:tcPr>
          <w:p w:rsidR="00BE6E6E" w:rsidRPr="00C44DF7" w:rsidRDefault="00BE6E6E" w:rsidP="007D2A9D">
            <w:pPr>
              <w:pStyle w:val="S0"/>
              <w:jc w:val="left"/>
            </w:pPr>
            <w:r w:rsidRPr="00C44DF7">
              <w:t>Должна обеспечивать как надежную фиксацию рабочей позы, так и защиту пользователя при его падении с высоты.</w:t>
            </w:r>
          </w:p>
          <w:p w:rsidR="00BE6E6E" w:rsidRPr="00C44DF7" w:rsidRDefault="00BE6E6E" w:rsidP="007D2A9D">
            <w:pPr>
              <w:pStyle w:val="S0"/>
              <w:jc w:val="left"/>
            </w:pPr>
            <w:r w:rsidRPr="00C44DF7">
              <w:t>Масса пояса – не более 3,0 кг.</w:t>
            </w:r>
          </w:p>
        </w:tc>
      </w:tr>
      <w:tr w:rsidR="00BE6E6E" w:rsidRPr="00C44DF7" w:rsidTr="00181A9D">
        <w:trPr>
          <w:trHeight w:val="20"/>
        </w:trPr>
        <w:tc>
          <w:tcPr>
            <w:tcW w:w="2835" w:type="dxa"/>
            <w:shd w:val="clear" w:color="auto" w:fill="auto"/>
          </w:tcPr>
          <w:p w:rsidR="00BE6E6E" w:rsidRPr="0060040F" w:rsidRDefault="009A1848" w:rsidP="007D2A9D">
            <w:pPr>
              <w:pStyle w:val="S0"/>
              <w:jc w:val="left"/>
            </w:pPr>
            <w:r w:rsidRPr="0060040F">
              <w:t>К надежности и прочности</w:t>
            </w:r>
          </w:p>
        </w:tc>
        <w:tc>
          <w:tcPr>
            <w:tcW w:w="6946" w:type="dxa"/>
            <w:shd w:val="clear" w:color="auto" w:fill="auto"/>
          </w:tcPr>
          <w:p w:rsidR="00BE6E6E" w:rsidRPr="00AB4098" w:rsidRDefault="0052015D" w:rsidP="007D2A9D">
            <w:pPr>
              <w:pStyle w:val="S0"/>
              <w:jc w:val="left"/>
            </w:pPr>
            <w:r w:rsidRPr="000D78D3">
              <w:t>Привязь</w:t>
            </w:r>
            <w:r w:rsidRPr="0060040F">
              <w:t xml:space="preserve"> </w:t>
            </w:r>
            <w:r>
              <w:t>д</w:t>
            </w:r>
            <w:r w:rsidRPr="0060040F">
              <w:t>олж</w:t>
            </w:r>
            <w:r>
              <w:t>на</w:t>
            </w:r>
            <w:r w:rsidRPr="0060040F">
              <w:t xml:space="preserve"> </w:t>
            </w:r>
            <w:r w:rsidR="00BE6E6E" w:rsidRPr="0060040F">
              <w:t>выдержать динамическую нагрузку согласно ТР</w:t>
            </w:r>
            <w:r w:rsidR="00F72637">
              <w:t> </w:t>
            </w:r>
            <w:r w:rsidR="00BE6E6E" w:rsidRPr="0060040F">
              <w:t xml:space="preserve">ТС 019, статическую нагрузку </w:t>
            </w:r>
            <w:r w:rsidR="00756873">
              <w:t>–</w:t>
            </w:r>
            <w:r w:rsidR="00BE6E6E" w:rsidRPr="0060040F">
              <w:t xml:space="preserve"> не менее 10 </w:t>
            </w:r>
            <w:r w:rsidR="009A1848" w:rsidRPr="0060040F">
              <w:t>к</w:t>
            </w:r>
            <w:r w:rsidR="007A5830" w:rsidRPr="0060040F">
              <w:t>Н</w:t>
            </w:r>
            <w:r w:rsidR="009A1848" w:rsidRPr="0060040F">
              <w:t xml:space="preserve"> </w:t>
            </w:r>
            <w:r w:rsidR="00BE6E6E" w:rsidRPr="00AB4098">
              <w:t>(1000 кгс).</w:t>
            </w:r>
          </w:p>
          <w:p w:rsidR="00BE6E6E" w:rsidRPr="00C74E3A" w:rsidRDefault="00C14193" w:rsidP="007D2A9D">
            <w:pPr>
              <w:pStyle w:val="S0"/>
              <w:jc w:val="left"/>
            </w:pPr>
            <w:r w:rsidRPr="00AB4098">
              <w:t>Привязи</w:t>
            </w:r>
            <w:r w:rsidR="00BE6E6E" w:rsidRPr="00AB4098">
              <w:t xml:space="preserve"> типа Ва должны снижать динамическую нагрузку, действующую на тело человека при защитном действии пояса, до 4 </w:t>
            </w:r>
            <w:r w:rsidR="009A1848" w:rsidRPr="00AB4098">
              <w:t>к</w:t>
            </w:r>
            <w:r w:rsidR="007A5830" w:rsidRPr="00C74E3A">
              <w:t>Н</w:t>
            </w:r>
            <w:r w:rsidR="009A1848" w:rsidRPr="00C74E3A">
              <w:t xml:space="preserve"> </w:t>
            </w:r>
            <w:r w:rsidR="00BE6E6E" w:rsidRPr="00C74E3A">
              <w:t xml:space="preserve">(400 кгс), а лямочные пояса типов, Да и Еа </w:t>
            </w:r>
            <w:r w:rsidR="00756873">
              <w:t>–</w:t>
            </w:r>
            <w:r w:rsidR="00BE6E6E" w:rsidRPr="00C74E3A">
              <w:t xml:space="preserve"> до 6 </w:t>
            </w:r>
            <w:r w:rsidR="009A1848" w:rsidRPr="00C74E3A">
              <w:t>к</w:t>
            </w:r>
            <w:r w:rsidR="007A5830" w:rsidRPr="00C74E3A">
              <w:t>Н</w:t>
            </w:r>
            <w:r w:rsidR="009A1848" w:rsidRPr="00C74E3A">
              <w:t xml:space="preserve"> </w:t>
            </w:r>
            <w:r w:rsidR="00BE6E6E" w:rsidRPr="00C74E3A">
              <w:t>(600 кгс).</w:t>
            </w:r>
          </w:p>
          <w:p w:rsidR="00BE6E6E" w:rsidRPr="00D826EB" w:rsidRDefault="00C14193" w:rsidP="007D2A9D">
            <w:pPr>
              <w:pStyle w:val="S0"/>
              <w:jc w:val="left"/>
            </w:pPr>
            <w:r w:rsidRPr="000D78D3">
              <w:t>Привязь</w:t>
            </w:r>
            <w:r w:rsidR="00BE6E6E" w:rsidRPr="000D78D3">
              <w:t xml:space="preserve"> должн</w:t>
            </w:r>
            <w:r w:rsidRPr="000D78D3">
              <w:t>а</w:t>
            </w:r>
            <w:r w:rsidR="00BE6E6E" w:rsidRPr="00D826EB">
              <w:t xml:space="preserve"> сохранять свои защитные и эксплуатационные свойства, определяемые их назначением, при воздействии </w:t>
            </w:r>
            <w:r w:rsidR="00BE6E6E" w:rsidRPr="00D826EB">
              <w:lastRenderedPageBreak/>
              <w:t>факторов производственной среды в течение установленного гарантийного срока.</w:t>
            </w:r>
          </w:p>
          <w:p w:rsidR="00BE6E6E" w:rsidRPr="00B54B65" w:rsidRDefault="00BE6E6E" w:rsidP="007D2A9D">
            <w:pPr>
              <w:pStyle w:val="S0"/>
              <w:jc w:val="left"/>
            </w:pPr>
            <w:r w:rsidRPr="00B54B65">
              <w:t xml:space="preserve">Прочность несущих нагрузку узлов соединений элементов </w:t>
            </w:r>
            <w:r w:rsidR="00C14193" w:rsidRPr="00B54B65">
              <w:t xml:space="preserve">привязи </w:t>
            </w:r>
            <w:r w:rsidRPr="00B54B65">
              <w:t>должна быть не ниже прочности наиболее слабого из соединяемых элементов.</w:t>
            </w:r>
          </w:p>
          <w:p w:rsidR="00BE6E6E" w:rsidRPr="002D7E0A" w:rsidRDefault="00C14193" w:rsidP="0052015D">
            <w:pPr>
              <w:pStyle w:val="S0"/>
              <w:jc w:val="left"/>
            </w:pPr>
            <w:r w:rsidRPr="00B54B65">
              <w:t>Цепь каждой</w:t>
            </w:r>
            <w:r w:rsidR="00BE6E6E" w:rsidRPr="0036718D">
              <w:t xml:space="preserve"> </w:t>
            </w:r>
            <w:r w:rsidRPr="0036718D">
              <w:t>привязи</w:t>
            </w:r>
            <w:r w:rsidR="00BE6E6E" w:rsidRPr="0036718D">
              <w:t xml:space="preserve"> должна быть испытана поставщиком пробной нагрузкой не менее 6 </w:t>
            </w:r>
            <w:r w:rsidR="009A1848" w:rsidRPr="002D7E0A">
              <w:t>к</w:t>
            </w:r>
            <w:r w:rsidR="007A5830" w:rsidRPr="002D7E0A">
              <w:t>Н</w:t>
            </w:r>
            <w:r w:rsidR="009A1848" w:rsidRPr="002D7E0A">
              <w:t xml:space="preserve"> </w:t>
            </w:r>
            <w:r w:rsidR="00BE6E6E" w:rsidRPr="002D7E0A">
              <w:t>(600 кгс).</w:t>
            </w:r>
          </w:p>
        </w:tc>
      </w:tr>
      <w:tr w:rsidR="00BE6E6E" w:rsidRPr="00C44DF7" w:rsidTr="00181A9D">
        <w:trPr>
          <w:trHeight w:val="20"/>
        </w:trPr>
        <w:tc>
          <w:tcPr>
            <w:tcW w:w="2835" w:type="dxa"/>
            <w:tcBorders>
              <w:bottom w:val="single" w:sz="12" w:space="0" w:color="000000" w:themeColor="text1"/>
            </w:tcBorders>
            <w:shd w:val="clear" w:color="auto" w:fill="auto"/>
          </w:tcPr>
          <w:p w:rsidR="00BE6E6E" w:rsidRPr="00C44DF7" w:rsidRDefault="009A1848" w:rsidP="007D2A9D">
            <w:pPr>
              <w:pStyle w:val="S0"/>
              <w:jc w:val="left"/>
            </w:pPr>
            <w:r w:rsidRPr="00C44DF7">
              <w:lastRenderedPageBreak/>
              <w:t>К материалам</w:t>
            </w:r>
          </w:p>
        </w:tc>
        <w:tc>
          <w:tcPr>
            <w:tcW w:w="6946" w:type="dxa"/>
            <w:tcBorders>
              <w:bottom w:val="single" w:sz="12" w:space="0" w:color="000000" w:themeColor="text1"/>
            </w:tcBorders>
            <w:shd w:val="clear" w:color="auto" w:fill="auto"/>
          </w:tcPr>
          <w:p w:rsidR="00BE6E6E" w:rsidRPr="00C44DF7" w:rsidRDefault="00BE6E6E" w:rsidP="007D2A9D">
            <w:pPr>
              <w:pStyle w:val="S0"/>
              <w:jc w:val="left"/>
            </w:pPr>
            <w:r w:rsidRPr="00C44DF7">
              <w:t xml:space="preserve">Материалы, применяемые при изготовлении </w:t>
            </w:r>
            <w:r w:rsidR="00C14193" w:rsidRPr="00C44DF7">
              <w:t>привязи</w:t>
            </w:r>
            <w:r w:rsidRPr="00C44DF7">
              <w:t>, должны быть безвредными для человека.</w:t>
            </w:r>
          </w:p>
          <w:p w:rsidR="00BE6E6E" w:rsidRPr="00C44DF7" w:rsidRDefault="00BE6E6E" w:rsidP="007D2A9D">
            <w:pPr>
              <w:pStyle w:val="S0"/>
              <w:jc w:val="left"/>
            </w:pPr>
            <w:r w:rsidRPr="00C44DF7">
              <w:t xml:space="preserve">Лямки </w:t>
            </w:r>
            <w:r w:rsidR="00C14193" w:rsidRPr="00C44DF7">
              <w:t>привязи</w:t>
            </w:r>
            <w:r w:rsidRPr="00C44DF7">
              <w:t xml:space="preserve"> (наплечные, набедренные, нагрудные), кушак должны быть изготовлены из синтетических полиамидных, полиэфирных или аналогичных лент. Не допускается изготовление несущих нагрузку деталей </w:t>
            </w:r>
            <w:r w:rsidR="00C14193" w:rsidRPr="00C44DF7">
              <w:t>привязи</w:t>
            </w:r>
            <w:r w:rsidRPr="00C44DF7">
              <w:t xml:space="preserve"> из кожи.</w:t>
            </w:r>
          </w:p>
          <w:p w:rsidR="00BE6E6E" w:rsidRPr="00C44DF7" w:rsidRDefault="00BE6E6E" w:rsidP="007D2A9D">
            <w:pPr>
              <w:pStyle w:val="S0"/>
              <w:jc w:val="left"/>
            </w:pPr>
            <w:r w:rsidRPr="00C44DF7">
              <w:t xml:space="preserve">Для закрепления узлов </w:t>
            </w:r>
            <w:r w:rsidR="00C14193" w:rsidRPr="00C44DF7">
              <w:t>привязи</w:t>
            </w:r>
            <w:r w:rsidRPr="00C44DF7">
              <w:t>, воспринимающих нагрузку, должны быть использованы синтетические нитки.</w:t>
            </w:r>
          </w:p>
          <w:p w:rsidR="00BE6E6E" w:rsidRPr="00C44DF7" w:rsidRDefault="00BE6E6E" w:rsidP="00C14193">
            <w:pPr>
              <w:pStyle w:val="S0"/>
              <w:jc w:val="left"/>
            </w:pPr>
            <w:r w:rsidRPr="00C44DF7">
              <w:t xml:space="preserve">Цветовая окраска лент </w:t>
            </w:r>
            <w:r w:rsidR="00C14193" w:rsidRPr="00C44DF7">
              <w:t>привязи</w:t>
            </w:r>
            <w:r w:rsidRPr="00C44DF7">
              <w:t xml:space="preserve"> и прошивных ниток должна быть разной, чтобы обеспечить возможность визуальной проверки</w:t>
            </w:r>
            <w:r w:rsidR="007A5830" w:rsidRPr="00C44DF7">
              <w:t xml:space="preserve"> качества строчек несущих соеди</w:t>
            </w:r>
            <w:r w:rsidRPr="00C44DF7">
              <w:t>нительных у</w:t>
            </w:r>
            <w:r w:rsidR="00C14193" w:rsidRPr="00C44DF7">
              <w:t>злов закрепления элементов привязи</w:t>
            </w:r>
          </w:p>
        </w:tc>
      </w:tr>
      <w:tr w:rsidR="00BE6E6E" w:rsidRPr="00181A9D" w:rsidTr="00181A9D">
        <w:trPr>
          <w:trHeight w:val="20"/>
        </w:trPr>
        <w:tc>
          <w:tcPr>
            <w:tcW w:w="9781" w:type="dxa"/>
            <w:gridSpan w:val="2"/>
            <w:tcBorders>
              <w:top w:val="single" w:sz="12" w:space="0" w:color="000000" w:themeColor="text1"/>
              <w:bottom w:val="single" w:sz="12" w:space="0" w:color="000000" w:themeColor="text1"/>
            </w:tcBorders>
            <w:shd w:val="clear" w:color="auto" w:fill="FFD200"/>
            <w:vAlign w:val="center"/>
          </w:tcPr>
          <w:p w:rsidR="00BE6E6E" w:rsidRPr="00181A9D" w:rsidRDefault="00181A9D" w:rsidP="00181A9D">
            <w:pPr>
              <w:pStyle w:val="S0"/>
              <w:spacing w:before="20" w:after="20"/>
              <w:jc w:val="center"/>
              <w:rPr>
                <w:rFonts w:ascii="Arial" w:hAnsi="Arial" w:cs="Arial"/>
                <w:b/>
                <w:sz w:val="14"/>
                <w:szCs w:val="14"/>
              </w:rPr>
            </w:pPr>
            <w:r w:rsidRPr="00181A9D">
              <w:rPr>
                <w:rFonts w:ascii="Arial" w:hAnsi="Arial" w:cs="Arial"/>
                <w:b/>
                <w:sz w:val="14"/>
                <w:szCs w:val="14"/>
              </w:rPr>
              <w:t>ЛЯМКИ ПРИВЯЗИ (НАПЛЕЧНЫЕ, НАБЕДРЕННЫЕ, НАГРУДНЫЕ)</w:t>
            </w:r>
          </w:p>
        </w:tc>
      </w:tr>
      <w:tr w:rsidR="00BE6E6E" w:rsidRPr="00C44DF7" w:rsidTr="00181A9D">
        <w:trPr>
          <w:trHeight w:val="20"/>
        </w:trPr>
        <w:tc>
          <w:tcPr>
            <w:tcW w:w="2835" w:type="dxa"/>
            <w:tcBorders>
              <w:top w:val="single" w:sz="12" w:space="0" w:color="000000" w:themeColor="text1"/>
            </w:tcBorders>
            <w:shd w:val="clear" w:color="auto" w:fill="auto"/>
          </w:tcPr>
          <w:p w:rsidR="00BE6E6E" w:rsidRPr="00C44DF7" w:rsidRDefault="009A1848" w:rsidP="007D2A9D">
            <w:pPr>
              <w:pStyle w:val="S0"/>
              <w:jc w:val="left"/>
            </w:pPr>
            <w:r w:rsidRPr="00C44DF7">
              <w:t>К конструкции</w:t>
            </w:r>
          </w:p>
        </w:tc>
        <w:tc>
          <w:tcPr>
            <w:tcW w:w="6946" w:type="dxa"/>
            <w:tcBorders>
              <w:top w:val="single" w:sz="12" w:space="0" w:color="000000" w:themeColor="text1"/>
            </w:tcBorders>
            <w:shd w:val="clear" w:color="auto" w:fill="auto"/>
          </w:tcPr>
          <w:p w:rsidR="00BE6E6E" w:rsidRPr="00C44DF7" w:rsidRDefault="00BE6E6E" w:rsidP="007D2A9D">
            <w:pPr>
              <w:pStyle w:val="S0"/>
              <w:jc w:val="left"/>
            </w:pPr>
            <w:r w:rsidRPr="00C44DF7">
              <w:t>Должны быть регулируемыми по длине с расположением регулировочных элементов спереди.</w:t>
            </w:r>
          </w:p>
          <w:p w:rsidR="00BE6E6E" w:rsidRPr="00C44DF7" w:rsidRDefault="00BE6E6E" w:rsidP="007D2A9D">
            <w:pPr>
              <w:pStyle w:val="S0"/>
              <w:jc w:val="left"/>
            </w:pPr>
            <w:r w:rsidRPr="00C44DF7">
              <w:t>Ширина исходя из требуемой их прочности (указывают в технических условиях)</w:t>
            </w:r>
          </w:p>
        </w:tc>
      </w:tr>
      <w:tr w:rsidR="00BE6E6E" w:rsidRPr="00C44DF7" w:rsidTr="00181A9D">
        <w:trPr>
          <w:trHeight w:val="20"/>
        </w:trPr>
        <w:tc>
          <w:tcPr>
            <w:tcW w:w="2835" w:type="dxa"/>
            <w:tcBorders>
              <w:bottom w:val="single" w:sz="12" w:space="0" w:color="000000" w:themeColor="text1"/>
            </w:tcBorders>
            <w:shd w:val="clear" w:color="auto" w:fill="auto"/>
          </w:tcPr>
          <w:p w:rsidR="00BE6E6E" w:rsidRPr="00C44DF7" w:rsidRDefault="009A1848" w:rsidP="007D2A9D">
            <w:pPr>
              <w:pStyle w:val="S0"/>
              <w:jc w:val="left"/>
            </w:pPr>
            <w:r w:rsidRPr="00C44DF7">
              <w:t>К надежности и прочности</w:t>
            </w:r>
          </w:p>
        </w:tc>
        <w:tc>
          <w:tcPr>
            <w:tcW w:w="6946" w:type="dxa"/>
            <w:tcBorders>
              <w:bottom w:val="single" w:sz="12" w:space="0" w:color="000000" w:themeColor="text1"/>
            </w:tcBorders>
            <w:shd w:val="clear" w:color="auto" w:fill="auto"/>
          </w:tcPr>
          <w:p w:rsidR="00BE6E6E" w:rsidRPr="00C44DF7" w:rsidRDefault="009A1848" w:rsidP="00C14193">
            <w:pPr>
              <w:pStyle w:val="S0"/>
              <w:jc w:val="left"/>
            </w:pPr>
            <w:r w:rsidRPr="00C44DF7">
              <w:t>Должны выдерживать статические нагруз</w:t>
            </w:r>
            <w:r w:rsidRPr="00C44DF7">
              <w:softHyphen/>
              <w:t>ки не менее 15 к</w:t>
            </w:r>
            <w:r w:rsidR="007A5830" w:rsidRPr="00C44DF7">
              <w:t>Н</w:t>
            </w:r>
            <w:r w:rsidRPr="00C44DF7">
              <w:t xml:space="preserve"> (1500 кгс) (кроме </w:t>
            </w:r>
            <w:r w:rsidR="00C14193" w:rsidRPr="00C44DF7">
              <w:t>привязи</w:t>
            </w:r>
            <w:r w:rsidRPr="00C44DF7">
              <w:t xml:space="preserve"> типа </w:t>
            </w:r>
            <w:r w:rsidR="007A5830" w:rsidRPr="00C44DF7">
              <w:t>Г</w:t>
            </w:r>
            <w:r w:rsidRPr="00C44DF7">
              <w:t>)</w:t>
            </w:r>
          </w:p>
        </w:tc>
      </w:tr>
      <w:tr w:rsidR="00BE6E6E" w:rsidRPr="00181A9D" w:rsidTr="00181A9D">
        <w:trPr>
          <w:trHeight w:val="20"/>
        </w:trPr>
        <w:tc>
          <w:tcPr>
            <w:tcW w:w="9781" w:type="dxa"/>
            <w:gridSpan w:val="2"/>
            <w:tcBorders>
              <w:top w:val="single" w:sz="12" w:space="0" w:color="000000" w:themeColor="text1"/>
              <w:bottom w:val="single" w:sz="12" w:space="0" w:color="000000" w:themeColor="text1"/>
            </w:tcBorders>
            <w:shd w:val="clear" w:color="auto" w:fill="FFD200"/>
            <w:vAlign w:val="center"/>
          </w:tcPr>
          <w:p w:rsidR="00BE6E6E" w:rsidRPr="00181A9D" w:rsidRDefault="00181A9D" w:rsidP="00181A9D">
            <w:pPr>
              <w:pStyle w:val="S0"/>
              <w:spacing w:before="20" w:after="20"/>
              <w:jc w:val="center"/>
              <w:rPr>
                <w:rFonts w:ascii="Arial" w:hAnsi="Arial" w:cs="Arial"/>
                <w:b/>
                <w:sz w:val="14"/>
                <w:szCs w:val="14"/>
              </w:rPr>
            </w:pPr>
            <w:r w:rsidRPr="00181A9D">
              <w:rPr>
                <w:rFonts w:ascii="Arial" w:hAnsi="Arial" w:cs="Arial"/>
                <w:b/>
                <w:sz w:val="14"/>
                <w:szCs w:val="14"/>
              </w:rPr>
              <w:t>КУШАК</w:t>
            </w:r>
          </w:p>
        </w:tc>
      </w:tr>
      <w:tr w:rsidR="00BE6E6E" w:rsidRPr="00C44DF7" w:rsidTr="00181A9D">
        <w:trPr>
          <w:trHeight w:val="20"/>
        </w:trPr>
        <w:tc>
          <w:tcPr>
            <w:tcW w:w="2835" w:type="dxa"/>
            <w:tcBorders>
              <w:top w:val="single" w:sz="12" w:space="0" w:color="000000" w:themeColor="text1"/>
            </w:tcBorders>
            <w:shd w:val="clear" w:color="auto" w:fill="auto"/>
          </w:tcPr>
          <w:p w:rsidR="00BE6E6E" w:rsidRPr="00C44DF7" w:rsidRDefault="009A1848" w:rsidP="007D2A9D">
            <w:pPr>
              <w:pStyle w:val="S0"/>
              <w:jc w:val="left"/>
            </w:pPr>
            <w:r w:rsidRPr="00C44DF7">
              <w:t>К эргономике</w:t>
            </w:r>
          </w:p>
        </w:tc>
        <w:tc>
          <w:tcPr>
            <w:tcW w:w="6946" w:type="dxa"/>
            <w:tcBorders>
              <w:top w:val="single" w:sz="12" w:space="0" w:color="000000" w:themeColor="text1"/>
            </w:tcBorders>
            <w:shd w:val="clear" w:color="auto" w:fill="auto"/>
          </w:tcPr>
          <w:p w:rsidR="00BE6E6E" w:rsidRPr="00C44DF7" w:rsidRDefault="00BE6E6E" w:rsidP="00C14193">
            <w:pPr>
              <w:pStyle w:val="S0"/>
              <w:jc w:val="left"/>
            </w:pPr>
            <w:r w:rsidRPr="00C44DF7">
              <w:t>Должен быть изготовлен из материалов, обладающих согревающим и гигроскопическим свойствами. Запрещается использовать искусственные полимерные материалы</w:t>
            </w:r>
          </w:p>
        </w:tc>
      </w:tr>
      <w:tr w:rsidR="00BE6E6E" w:rsidRPr="00C44DF7" w:rsidTr="00181A9D">
        <w:trPr>
          <w:trHeight w:val="20"/>
        </w:trPr>
        <w:tc>
          <w:tcPr>
            <w:tcW w:w="2835" w:type="dxa"/>
            <w:shd w:val="clear" w:color="auto" w:fill="auto"/>
          </w:tcPr>
          <w:p w:rsidR="00BE6E6E" w:rsidRPr="00C44DF7" w:rsidRDefault="009A1848" w:rsidP="007D2A9D">
            <w:pPr>
              <w:pStyle w:val="S0"/>
              <w:jc w:val="left"/>
            </w:pPr>
            <w:r w:rsidRPr="00C44DF7">
              <w:t>К конструкции</w:t>
            </w:r>
          </w:p>
        </w:tc>
        <w:tc>
          <w:tcPr>
            <w:tcW w:w="6946" w:type="dxa"/>
            <w:shd w:val="clear" w:color="auto" w:fill="auto"/>
          </w:tcPr>
          <w:p w:rsidR="00BE6E6E" w:rsidRPr="00C44DF7" w:rsidRDefault="00BE6E6E" w:rsidP="0052015D">
            <w:pPr>
              <w:pStyle w:val="S0"/>
              <w:jc w:val="left"/>
            </w:pPr>
            <w:r w:rsidRPr="00C44DF7">
              <w:t>Д</w:t>
            </w:r>
            <w:r w:rsidR="00953F45" w:rsidRPr="00C44DF7">
              <w:t xml:space="preserve">лина </w:t>
            </w:r>
            <w:r w:rsidR="00756873">
              <w:t>–</w:t>
            </w:r>
            <w:r w:rsidR="00953F45" w:rsidRPr="00C44DF7">
              <w:t xml:space="preserve"> не менее 600 мм. Ширина </w:t>
            </w:r>
            <w:r w:rsidR="00756873">
              <w:t>–</w:t>
            </w:r>
            <w:r w:rsidR="00953F45" w:rsidRPr="00C44DF7">
              <w:t xml:space="preserve"> </w:t>
            </w:r>
            <w:r w:rsidRPr="00C44DF7">
              <w:t>не менее 100 мм. В местах расположения подвздошных костей тела человека, а также с вентральной стороны ширина кушака должна быть снижена до 70</w:t>
            </w:r>
            <w:r w:rsidR="0052015D">
              <w:t> </w:t>
            </w:r>
            <w:r w:rsidRPr="00C44DF7">
              <w:t>мм</w:t>
            </w:r>
          </w:p>
        </w:tc>
      </w:tr>
      <w:tr w:rsidR="00BE6E6E" w:rsidRPr="00C44DF7" w:rsidTr="00181A9D">
        <w:trPr>
          <w:trHeight w:val="20"/>
        </w:trPr>
        <w:tc>
          <w:tcPr>
            <w:tcW w:w="2835" w:type="dxa"/>
            <w:tcBorders>
              <w:bottom w:val="single" w:sz="12" w:space="0" w:color="000000" w:themeColor="text1"/>
            </w:tcBorders>
            <w:shd w:val="clear" w:color="auto" w:fill="auto"/>
          </w:tcPr>
          <w:p w:rsidR="00BE6E6E" w:rsidRPr="00C44DF7" w:rsidRDefault="009A1848" w:rsidP="007D2A9D">
            <w:pPr>
              <w:pStyle w:val="S0"/>
              <w:jc w:val="left"/>
            </w:pPr>
            <w:r w:rsidRPr="00C44DF7">
              <w:t>К надежности и прочности</w:t>
            </w:r>
          </w:p>
        </w:tc>
        <w:tc>
          <w:tcPr>
            <w:tcW w:w="6946" w:type="dxa"/>
            <w:tcBorders>
              <w:bottom w:val="single" w:sz="12" w:space="0" w:color="000000" w:themeColor="text1"/>
            </w:tcBorders>
            <w:shd w:val="clear" w:color="auto" w:fill="auto"/>
          </w:tcPr>
          <w:p w:rsidR="00BE6E6E" w:rsidRPr="00C44DF7" w:rsidRDefault="009A1848" w:rsidP="00C14193">
            <w:pPr>
              <w:pStyle w:val="S0"/>
              <w:jc w:val="left"/>
            </w:pPr>
            <w:r w:rsidRPr="00C44DF7">
              <w:t xml:space="preserve">Ремень (кроме </w:t>
            </w:r>
            <w:r w:rsidR="00C14193" w:rsidRPr="00C44DF7">
              <w:t>привязи</w:t>
            </w:r>
            <w:r w:rsidRPr="00C44DF7">
              <w:t xml:space="preserve"> типа </w:t>
            </w:r>
            <w:r w:rsidR="00D52E38" w:rsidRPr="00C44DF7">
              <w:t>Г</w:t>
            </w:r>
            <w:r w:rsidRPr="00C44DF7">
              <w:t>) должен выдерживать статические нагрузки не менее 15 к</w:t>
            </w:r>
            <w:r w:rsidR="007A5830" w:rsidRPr="00C44DF7">
              <w:t>Н</w:t>
            </w:r>
            <w:r w:rsidRPr="00C44DF7">
              <w:t xml:space="preserve"> (1500 кгс)</w:t>
            </w:r>
          </w:p>
        </w:tc>
      </w:tr>
      <w:tr w:rsidR="00BE6E6E" w:rsidRPr="00181A9D" w:rsidTr="00181A9D">
        <w:trPr>
          <w:trHeight w:val="20"/>
        </w:trPr>
        <w:tc>
          <w:tcPr>
            <w:tcW w:w="9781" w:type="dxa"/>
            <w:gridSpan w:val="2"/>
            <w:tcBorders>
              <w:top w:val="single" w:sz="12" w:space="0" w:color="000000" w:themeColor="text1"/>
              <w:bottom w:val="single" w:sz="12" w:space="0" w:color="000000" w:themeColor="text1"/>
            </w:tcBorders>
            <w:shd w:val="clear" w:color="auto" w:fill="FFD200"/>
          </w:tcPr>
          <w:p w:rsidR="00BE6E6E" w:rsidRPr="00181A9D" w:rsidRDefault="00181A9D" w:rsidP="00181A9D">
            <w:pPr>
              <w:pStyle w:val="S0"/>
              <w:spacing w:before="20" w:after="20"/>
              <w:jc w:val="center"/>
              <w:rPr>
                <w:rFonts w:ascii="Arial" w:hAnsi="Arial" w:cs="Arial"/>
                <w:b/>
                <w:sz w:val="14"/>
                <w:szCs w:val="14"/>
              </w:rPr>
            </w:pPr>
            <w:r w:rsidRPr="00181A9D">
              <w:rPr>
                <w:rFonts w:ascii="Arial" w:hAnsi="Arial" w:cs="Arial"/>
                <w:b/>
                <w:sz w:val="14"/>
                <w:szCs w:val="14"/>
              </w:rPr>
              <w:t>СИСТЕМА ЗАСТЕЖКИ</w:t>
            </w:r>
          </w:p>
        </w:tc>
      </w:tr>
      <w:tr w:rsidR="00BE6E6E" w:rsidRPr="00C44DF7" w:rsidTr="00181A9D">
        <w:trPr>
          <w:trHeight w:val="20"/>
        </w:trPr>
        <w:tc>
          <w:tcPr>
            <w:tcW w:w="2835" w:type="dxa"/>
            <w:tcBorders>
              <w:top w:val="single" w:sz="12" w:space="0" w:color="000000" w:themeColor="text1"/>
              <w:bottom w:val="single" w:sz="12" w:space="0" w:color="000000" w:themeColor="text1"/>
            </w:tcBorders>
            <w:shd w:val="clear" w:color="auto" w:fill="auto"/>
          </w:tcPr>
          <w:p w:rsidR="00BE6E6E" w:rsidRPr="00C44DF7" w:rsidRDefault="009A1848" w:rsidP="007D2A9D">
            <w:pPr>
              <w:pStyle w:val="S0"/>
              <w:jc w:val="left"/>
            </w:pPr>
            <w:r w:rsidRPr="00C44DF7">
              <w:t>К эргономике</w:t>
            </w:r>
          </w:p>
        </w:tc>
        <w:tc>
          <w:tcPr>
            <w:tcW w:w="6946" w:type="dxa"/>
            <w:tcBorders>
              <w:top w:val="single" w:sz="12" w:space="0" w:color="000000" w:themeColor="text1"/>
              <w:bottom w:val="single" w:sz="12" w:space="0" w:color="000000" w:themeColor="text1"/>
            </w:tcBorders>
            <w:shd w:val="clear" w:color="auto" w:fill="auto"/>
          </w:tcPr>
          <w:p w:rsidR="00BE6E6E" w:rsidRPr="00C44DF7" w:rsidRDefault="00BE6E6E" w:rsidP="007D2A9D">
            <w:pPr>
              <w:pStyle w:val="S0"/>
              <w:jc w:val="left"/>
            </w:pPr>
            <w:r w:rsidRPr="00C44DF7">
              <w:t>Должна обеспечивать возможность быстрого и удобного (не более 10 с</w:t>
            </w:r>
            <w:r w:rsidR="00D52E38" w:rsidRPr="00C44DF7">
              <w:t>екунд</w:t>
            </w:r>
            <w:r w:rsidRPr="00C44DF7">
              <w:t xml:space="preserve">) застегивания, расстегивания и регулировки длины </w:t>
            </w:r>
            <w:r w:rsidR="00C14193" w:rsidRPr="00C44DF7">
              <w:t>привязи</w:t>
            </w:r>
            <w:r w:rsidRPr="00C44DF7">
              <w:t xml:space="preserve"> двумя руками в утепленных рабочих перчатках.</w:t>
            </w:r>
          </w:p>
          <w:p w:rsidR="00BE6E6E" w:rsidRPr="00C44DF7" w:rsidRDefault="00BE6E6E" w:rsidP="007D2A9D">
            <w:pPr>
              <w:pStyle w:val="S0"/>
              <w:jc w:val="left"/>
            </w:pPr>
            <w:r w:rsidRPr="00C44DF7">
              <w:t xml:space="preserve">Не допускается применение системы застежки, требующей для регулировки длины ремня необходимости снятия </w:t>
            </w:r>
            <w:r w:rsidR="00181F06" w:rsidRPr="00C44DF7">
              <w:t>привязи</w:t>
            </w:r>
            <w:r w:rsidRPr="00C44DF7">
              <w:t xml:space="preserve"> с пользователя.</w:t>
            </w:r>
          </w:p>
          <w:p w:rsidR="00BE6E6E" w:rsidRPr="00C44DF7" w:rsidRDefault="00BE6E6E" w:rsidP="007D2A9D">
            <w:pPr>
              <w:pStyle w:val="S0"/>
              <w:jc w:val="left"/>
            </w:pPr>
            <w:r w:rsidRPr="00C44DF7">
              <w:t xml:space="preserve">Должна состоять из металлической пряжки со шпеньком, установленной на первом конце ремня, а второй конец ремня должен иметь отверстия с установленными на них металлическими люверсами (для предупреждения осложнений остеохондроза и радикулита, предохранения мышцы спины от травмирования при подъеме и переноске тяжестей или </w:t>
            </w:r>
            <w:r w:rsidRPr="00C44DF7">
              <w:lastRenderedPageBreak/>
              <w:t>выполнении работ в неудобных рабочих позах). Не допускается применение застежки другой системы</w:t>
            </w:r>
          </w:p>
        </w:tc>
      </w:tr>
      <w:tr w:rsidR="00BE6E6E" w:rsidRPr="00181A9D" w:rsidTr="00181A9D">
        <w:trPr>
          <w:trHeight w:val="20"/>
        </w:trPr>
        <w:tc>
          <w:tcPr>
            <w:tcW w:w="9781" w:type="dxa"/>
            <w:gridSpan w:val="2"/>
            <w:tcBorders>
              <w:top w:val="single" w:sz="12" w:space="0" w:color="000000" w:themeColor="text1"/>
              <w:bottom w:val="single" w:sz="12" w:space="0" w:color="000000" w:themeColor="text1"/>
            </w:tcBorders>
            <w:shd w:val="clear" w:color="auto" w:fill="FFD200"/>
          </w:tcPr>
          <w:p w:rsidR="00BE6E6E" w:rsidRPr="00181A9D" w:rsidRDefault="00181A9D" w:rsidP="00181A9D">
            <w:pPr>
              <w:pStyle w:val="S0"/>
              <w:spacing w:before="20" w:after="20"/>
              <w:jc w:val="center"/>
              <w:rPr>
                <w:rFonts w:ascii="Arial" w:hAnsi="Arial" w:cs="Arial"/>
                <w:b/>
                <w:sz w:val="14"/>
                <w:szCs w:val="14"/>
              </w:rPr>
            </w:pPr>
            <w:r w:rsidRPr="00181A9D">
              <w:rPr>
                <w:rFonts w:ascii="Arial" w:hAnsi="Arial" w:cs="Arial"/>
                <w:b/>
                <w:sz w:val="14"/>
                <w:szCs w:val="14"/>
              </w:rPr>
              <w:lastRenderedPageBreak/>
              <w:t>МЕТАЛЛИЧЕСКИЕ ДЕТАЛИ</w:t>
            </w:r>
          </w:p>
        </w:tc>
      </w:tr>
      <w:tr w:rsidR="00BE6E6E" w:rsidRPr="00C44DF7" w:rsidTr="00181A9D">
        <w:trPr>
          <w:trHeight w:val="20"/>
        </w:trPr>
        <w:tc>
          <w:tcPr>
            <w:tcW w:w="2835" w:type="dxa"/>
            <w:tcBorders>
              <w:top w:val="single" w:sz="12" w:space="0" w:color="000000" w:themeColor="text1"/>
            </w:tcBorders>
            <w:shd w:val="clear" w:color="auto" w:fill="auto"/>
          </w:tcPr>
          <w:p w:rsidR="00BE6E6E" w:rsidRPr="00C44DF7" w:rsidRDefault="009A1848" w:rsidP="007D2A9D">
            <w:pPr>
              <w:pStyle w:val="S0"/>
              <w:jc w:val="left"/>
            </w:pPr>
            <w:r w:rsidRPr="00C44DF7">
              <w:t>К эргономике</w:t>
            </w:r>
          </w:p>
        </w:tc>
        <w:tc>
          <w:tcPr>
            <w:tcW w:w="6946" w:type="dxa"/>
            <w:tcBorders>
              <w:top w:val="single" w:sz="12" w:space="0" w:color="000000" w:themeColor="text1"/>
            </w:tcBorders>
            <w:shd w:val="clear" w:color="auto" w:fill="auto"/>
          </w:tcPr>
          <w:p w:rsidR="00BE6E6E" w:rsidRPr="00C44DF7" w:rsidRDefault="00BE6E6E" w:rsidP="007D2A9D">
            <w:pPr>
              <w:pStyle w:val="S0"/>
              <w:jc w:val="left"/>
            </w:pPr>
            <w:r w:rsidRPr="00C44DF7">
              <w:t>Не должны непосредственно соприкасаться с телом пользователя за исключением рук</w:t>
            </w:r>
          </w:p>
        </w:tc>
      </w:tr>
      <w:tr w:rsidR="00BE6E6E" w:rsidRPr="00C44DF7" w:rsidTr="00181A9D">
        <w:trPr>
          <w:trHeight w:val="20"/>
        </w:trPr>
        <w:tc>
          <w:tcPr>
            <w:tcW w:w="2835" w:type="dxa"/>
            <w:shd w:val="clear" w:color="auto" w:fill="auto"/>
          </w:tcPr>
          <w:p w:rsidR="00BE6E6E" w:rsidRPr="00C44DF7" w:rsidRDefault="009A1848" w:rsidP="007D2A9D">
            <w:pPr>
              <w:pStyle w:val="S0"/>
              <w:jc w:val="left"/>
            </w:pPr>
            <w:r w:rsidRPr="00C44DF7">
              <w:t>К конструкции</w:t>
            </w:r>
          </w:p>
        </w:tc>
        <w:tc>
          <w:tcPr>
            <w:tcW w:w="6946" w:type="dxa"/>
            <w:shd w:val="clear" w:color="auto" w:fill="auto"/>
          </w:tcPr>
          <w:p w:rsidR="00BE6E6E" w:rsidRPr="00C44DF7" w:rsidRDefault="00BE6E6E" w:rsidP="007D2A9D">
            <w:pPr>
              <w:pStyle w:val="S0"/>
              <w:jc w:val="left"/>
            </w:pPr>
            <w:r w:rsidRPr="00C44DF7">
              <w:t>Не должны иметь острых кромок и неровностей и должны иметь антикоррозионное покрытие толщиной не менее 9 мкм</w:t>
            </w:r>
          </w:p>
        </w:tc>
      </w:tr>
      <w:tr w:rsidR="00BE6E6E" w:rsidRPr="00C44DF7" w:rsidTr="00181A9D">
        <w:trPr>
          <w:trHeight w:val="20"/>
        </w:trPr>
        <w:tc>
          <w:tcPr>
            <w:tcW w:w="2835" w:type="dxa"/>
            <w:tcBorders>
              <w:bottom w:val="single" w:sz="12" w:space="0" w:color="000000" w:themeColor="text1"/>
            </w:tcBorders>
            <w:shd w:val="clear" w:color="auto" w:fill="auto"/>
          </w:tcPr>
          <w:p w:rsidR="00BE6E6E" w:rsidRPr="00C44DF7" w:rsidRDefault="009A1848" w:rsidP="007D2A9D">
            <w:pPr>
              <w:pStyle w:val="S0"/>
              <w:jc w:val="left"/>
            </w:pPr>
            <w:r w:rsidRPr="00C44DF7">
              <w:t>К материалам</w:t>
            </w:r>
          </w:p>
        </w:tc>
        <w:tc>
          <w:tcPr>
            <w:tcW w:w="6946" w:type="dxa"/>
            <w:tcBorders>
              <w:bottom w:val="single" w:sz="12" w:space="0" w:color="000000" w:themeColor="text1"/>
            </w:tcBorders>
            <w:shd w:val="clear" w:color="auto" w:fill="auto"/>
          </w:tcPr>
          <w:p w:rsidR="00BE6E6E" w:rsidRPr="00C44DF7" w:rsidRDefault="00BE6E6E" w:rsidP="007D2A9D">
            <w:pPr>
              <w:pStyle w:val="S0"/>
              <w:jc w:val="left"/>
            </w:pPr>
            <w:r w:rsidRPr="00C44DF7">
              <w:t>Изготовлены из сталей, не обладающих хладноломкостью и обеспечивающих надежность пояса при воздействи</w:t>
            </w:r>
            <w:r w:rsidR="009A1848" w:rsidRPr="00C44DF7">
              <w:t>и отрицате</w:t>
            </w:r>
            <w:r w:rsidR="007A5830" w:rsidRPr="00C44DF7">
              <w:t>льной температуры до минус 40 °С</w:t>
            </w:r>
          </w:p>
        </w:tc>
      </w:tr>
      <w:tr w:rsidR="00BE6E6E" w:rsidRPr="00181A9D" w:rsidTr="00181A9D">
        <w:trPr>
          <w:trHeight w:val="20"/>
        </w:trPr>
        <w:tc>
          <w:tcPr>
            <w:tcW w:w="9781" w:type="dxa"/>
            <w:gridSpan w:val="2"/>
            <w:tcBorders>
              <w:top w:val="single" w:sz="12" w:space="0" w:color="000000" w:themeColor="text1"/>
              <w:bottom w:val="single" w:sz="12" w:space="0" w:color="000000" w:themeColor="text1"/>
            </w:tcBorders>
            <w:shd w:val="clear" w:color="auto" w:fill="FFD200"/>
          </w:tcPr>
          <w:p w:rsidR="00BE6E6E" w:rsidRPr="00181A9D" w:rsidRDefault="00181A9D" w:rsidP="00181A9D">
            <w:pPr>
              <w:pStyle w:val="S0"/>
              <w:spacing w:before="20" w:after="20"/>
              <w:jc w:val="center"/>
              <w:rPr>
                <w:rFonts w:ascii="Arial" w:hAnsi="Arial" w:cs="Arial"/>
                <w:b/>
                <w:sz w:val="14"/>
                <w:szCs w:val="14"/>
              </w:rPr>
            </w:pPr>
            <w:r w:rsidRPr="00181A9D">
              <w:rPr>
                <w:rFonts w:ascii="Arial" w:hAnsi="Arial" w:cs="Arial"/>
                <w:b/>
                <w:sz w:val="14"/>
                <w:szCs w:val="14"/>
              </w:rPr>
              <w:t>В ТОМ ЧИСЛЕ КАРАБИНЫ</w:t>
            </w:r>
          </w:p>
        </w:tc>
      </w:tr>
      <w:tr w:rsidR="00BE6E6E" w:rsidRPr="00C44DF7" w:rsidTr="00181A9D">
        <w:trPr>
          <w:trHeight w:val="20"/>
        </w:trPr>
        <w:tc>
          <w:tcPr>
            <w:tcW w:w="2835" w:type="dxa"/>
            <w:tcBorders>
              <w:top w:val="single" w:sz="12" w:space="0" w:color="000000" w:themeColor="text1"/>
            </w:tcBorders>
            <w:shd w:val="clear" w:color="auto" w:fill="auto"/>
          </w:tcPr>
          <w:p w:rsidR="00BE6E6E" w:rsidRPr="00C44DF7" w:rsidRDefault="009A1848" w:rsidP="007D2A9D">
            <w:pPr>
              <w:pStyle w:val="S0"/>
              <w:jc w:val="left"/>
            </w:pPr>
            <w:r w:rsidRPr="00C44DF7">
              <w:t>К эргономике</w:t>
            </w:r>
          </w:p>
        </w:tc>
        <w:tc>
          <w:tcPr>
            <w:tcW w:w="6946" w:type="dxa"/>
            <w:tcBorders>
              <w:top w:val="single" w:sz="12" w:space="0" w:color="000000" w:themeColor="text1"/>
            </w:tcBorders>
            <w:shd w:val="clear" w:color="auto" w:fill="auto"/>
          </w:tcPr>
          <w:p w:rsidR="00BE6E6E" w:rsidRPr="0060040F" w:rsidRDefault="00BE6E6E" w:rsidP="007D2A9D">
            <w:pPr>
              <w:pStyle w:val="S0"/>
              <w:jc w:val="left"/>
            </w:pPr>
            <w:r w:rsidRPr="00C44DF7">
              <w:t xml:space="preserve">Конструкция должна обеспечивать быстрое и надежное </w:t>
            </w:r>
            <w:r w:rsidRPr="0060040F">
              <w:t>закрепление и открепление его от опоры одной рукой при надетой утепленной перчатке и исключать возможность защемления и травмирования пальцев руки при манипуляциях с карабином.</w:t>
            </w:r>
          </w:p>
          <w:p w:rsidR="00BE6E6E" w:rsidRPr="0060040F" w:rsidRDefault="00BE6E6E" w:rsidP="007D2A9D">
            <w:pPr>
              <w:pStyle w:val="S0"/>
              <w:jc w:val="left"/>
            </w:pPr>
            <w:r w:rsidRPr="0060040F">
              <w:t>Продолжительность цикла «закрепление-открепление» не должна быть более 3 с</w:t>
            </w:r>
            <w:r w:rsidR="00D52E38" w:rsidRPr="0060040F">
              <w:t>екунд</w:t>
            </w:r>
            <w:r w:rsidRPr="0060040F">
              <w:t>.</w:t>
            </w:r>
          </w:p>
          <w:p w:rsidR="00BE6E6E" w:rsidRPr="00AB4098" w:rsidRDefault="00BE6E6E" w:rsidP="007D2A9D">
            <w:pPr>
              <w:pStyle w:val="S0"/>
              <w:jc w:val="left"/>
            </w:pPr>
            <w:r w:rsidRPr="0060040F">
              <w:t>Карабин должен иметь предохранительное устройство, исключающее случайное открытие зева после его закрепления к опоре.</w:t>
            </w:r>
            <w:r w:rsidR="007A5830" w:rsidRPr="00AB4098">
              <w:t xml:space="preserve"> </w:t>
            </w:r>
            <w:r w:rsidRPr="00AB4098">
              <w:t>Зев карабина должен закрываться автоматически</w:t>
            </w:r>
          </w:p>
        </w:tc>
      </w:tr>
      <w:tr w:rsidR="00BE6E6E" w:rsidRPr="00C44DF7" w:rsidTr="00181A9D">
        <w:trPr>
          <w:trHeight w:val="20"/>
        </w:trPr>
        <w:tc>
          <w:tcPr>
            <w:tcW w:w="2835" w:type="dxa"/>
            <w:shd w:val="clear" w:color="auto" w:fill="auto"/>
          </w:tcPr>
          <w:p w:rsidR="00BE6E6E" w:rsidRPr="00C44DF7" w:rsidRDefault="009A1848" w:rsidP="007D2A9D">
            <w:pPr>
              <w:pStyle w:val="S0"/>
              <w:jc w:val="left"/>
            </w:pPr>
            <w:r w:rsidRPr="00C44DF7">
              <w:t>К конструкции</w:t>
            </w:r>
          </w:p>
        </w:tc>
        <w:tc>
          <w:tcPr>
            <w:tcW w:w="6946" w:type="dxa"/>
            <w:shd w:val="clear" w:color="auto" w:fill="auto"/>
          </w:tcPr>
          <w:p w:rsidR="00BE6E6E" w:rsidRPr="00C44DF7" w:rsidRDefault="00BE6E6E" w:rsidP="007D2A9D">
            <w:pPr>
              <w:pStyle w:val="S0"/>
              <w:jc w:val="left"/>
            </w:pPr>
            <w:r w:rsidRPr="00C44DF7">
              <w:t xml:space="preserve">Карабины, штампованные из металлического листа, должны быть неразъемно закреплены к </w:t>
            </w:r>
            <w:r w:rsidR="00D37150" w:rsidRPr="00C44DF7">
              <w:t>ФАЛ</w:t>
            </w:r>
            <w:r w:rsidRPr="00C44DF7">
              <w:t>у. Зев штампованного карабина пояса должен быть от 14 до 25 мм</w:t>
            </w:r>
          </w:p>
        </w:tc>
      </w:tr>
      <w:tr w:rsidR="00BE6E6E" w:rsidRPr="00C44DF7" w:rsidTr="00181A9D">
        <w:trPr>
          <w:trHeight w:val="20"/>
        </w:trPr>
        <w:tc>
          <w:tcPr>
            <w:tcW w:w="2835" w:type="dxa"/>
            <w:shd w:val="clear" w:color="auto" w:fill="auto"/>
          </w:tcPr>
          <w:p w:rsidR="00BE6E6E" w:rsidRPr="00AB4098" w:rsidRDefault="009A1848" w:rsidP="007D2A9D">
            <w:pPr>
              <w:pStyle w:val="S0"/>
              <w:jc w:val="left"/>
            </w:pPr>
            <w:r w:rsidRPr="00C44DF7">
              <w:t xml:space="preserve">К климатическим </w:t>
            </w:r>
            <w:r w:rsidRPr="00AB4098">
              <w:t>условиям</w:t>
            </w:r>
          </w:p>
        </w:tc>
        <w:tc>
          <w:tcPr>
            <w:tcW w:w="6946" w:type="dxa"/>
            <w:shd w:val="clear" w:color="auto" w:fill="auto"/>
          </w:tcPr>
          <w:p w:rsidR="00BE6E6E" w:rsidRPr="00C74E3A" w:rsidRDefault="00BE6E6E" w:rsidP="00181F06">
            <w:pPr>
              <w:pStyle w:val="S0"/>
              <w:jc w:val="left"/>
            </w:pPr>
            <w:r w:rsidRPr="00AB4098">
              <w:t>Требования к климатическим параметрам</w:t>
            </w:r>
            <w:r w:rsidRPr="00C74E3A">
              <w:t xml:space="preserve"> эксплуатации </w:t>
            </w:r>
            <w:r w:rsidR="00181F06" w:rsidRPr="00C74E3A">
              <w:t>привязи</w:t>
            </w:r>
            <w:r w:rsidRPr="00C74E3A">
              <w:t xml:space="preserve"> устанавливают в технических условиях на пояс конкретной конструкции</w:t>
            </w:r>
          </w:p>
        </w:tc>
      </w:tr>
      <w:tr w:rsidR="00BE6E6E" w:rsidRPr="00C44DF7" w:rsidTr="00181A9D">
        <w:trPr>
          <w:trHeight w:val="20"/>
        </w:trPr>
        <w:tc>
          <w:tcPr>
            <w:tcW w:w="2835" w:type="dxa"/>
            <w:shd w:val="clear" w:color="auto" w:fill="auto"/>
          </w:tcPr>
          <w:p w:rsidR="00BE6E6E" w:rsidRPr="00C44DF7" w:rsidRDefault="009A1848" w:rsidP="007D2A9D">
            <w:pPr>
              <w:pStyle w:val="S0"/>
              <w:jc w:val="left"/>
            </w:pPr>
            <w:r w:rsidRPr="00C44DF7">
              <w:t>К надежности и прочности</w:t>
            </w:r>
          </w:p>
        </w:tc>
        <w:tc>
          <w:tcPr>
            <w:tcW w:w="6946" w:type="dxa"/>
            <w:shd w:val="clear" w:color="auto" w:fill="auto"/>
          </w:tcPr>
          <w:p w:rsidR="00BE6E6E" w:rsidRPr="00C44DF7" w:rsidRDefault="009A1848" w:rsidP="00D52E38">
            <w:pPr>
              <w:pStyle w:val="S0"/>
              <w:jc w:val="left"/>
            </w:pPr>
            <w:r w:rsidRPr="00C44DF7">
              <w:t>Должен выдерживать статичес</w:t>
            </w:r>
            <w:r w:rsidR="007A5830" w:rsidRPr="00C44DF7">
              <w:t>кую нагрузку (кроме пояса типа Г</w:t>
            </w:r>
            <w:r w:rsidRPr="00C44DF7">
              <w:t>) не менее 5 к</w:t>
            </w:r>
            <w:r w:rsidR="007A5830" w:rsidRPr="00C44DF7">
              <w:t>Н</w:t>
            </w:r>
            <w:r w:rsidRPr="00C44DF7">
              <w:t xml:space="preserve"> (500 кгс) без участия внутренней рукоятки, закрывающей зев </w:t>
            </w:r>
            <w:r w:rsidR="00BE6E6E" w:rsidRPr="00C44DF7">
              <w:t>карабина</w:t>
            </w:r>
          </w:p>
        </w:tc>
      </w:tr>
      <w:tr w:rsidR="00BE6E6E" w:rsidRPr="00C44DF7" w:rsidTr="00181A9D">
        <w:trPr>
          <w:trHeight w:val="20"/>
        </w:trPr>
        <w:tc>
          <w:tcPr>
            <w:tcW w:w="2835" w:type="dxa"/>
            <w:tcBorders>
              <w:bottom w:val="single" w:sz="12" w:space="0" w:color="000000" w:themeColor="text1"/>
            </w:tcBorders>
            <w:shd w:val="clear" w:color="auto" w:fill="auto"/>
          </w:tcPr>
          <w:p w:rsidR="00BE6E6E" w:rsidRPr="00C44DF7" w:rsidRDefault="009A1848" w:rsidP="007D2A9D">
            <w:pPr>
              <w:pStyle w:val="S0"/>
              <w:jc w:val="left"/>
            </w:pPr>
            <w:r w:rsidRPr="00C44DF7">
              <w:t>К материалам</w:t>
            </w:r>
          </w:p>
        </w:tc>
        <w:tc>
          <w:tcPr>
            <w:tcW w:w="6946" w:type="dxa"/>
            <w:tcBorders>
              <w:bottom w:val="single" w:sz="12" w:space="0" w:color="000000" w:themeColor="text1"/>
            </w:tcBorders>
            <w:shd w:val="clear" w:color="auto" w:fill="auto"/>
          </w:tcPr>
          <w:p w:rsidR="00BE6E6E" w:rsidRPr="00AB4098" w:rsidRDefault="00BE6E6E" w:rsidP="007D2A9D">
            <w:pPr>
              <w:pStyle w:val="S0"/>
              <w:jc w:val="left"/>
            </w:pPr>
            <w:r w:rsidRPr="00AB4098">
              <w:t xml:space="preserve">Карабин </w:t>
            </w:r>
            <w:r w:rsidR="00181F06" w:rsidRPr="00AB4098">
              <w:t>привязи</w:t>
            </w:r>
            <w:r w:rsidRPr="00AB4098">
              <w:t xml:space="preserve"> должен быть изготовлен, как правило, методом штамповки из металлического листа или методом мелкого литья.</w:t>
            </w:r>
          </w:p>
          <w:p w:rsidR="00BE6E6E" w:rsidRPr="00C74E3A" w:rsidRDefault="00BE6E6E" w:rsidP="007D2A9D">
            <w:pPr>
              <w:pStyle w:val="S0"/>
              <w:jc w:val="left"/>
            </w:pPr>
            <w:r w:rsidRPr="00C74E3A">
              <w:t>Зев карабина, изготовленного из круглого проката, должен закрываться надежно с помощью накидной гайки с резьбой. Не допускается применение другой конструкции карабина без согласования в установленном порядке</w:t>
            </w:r>
          </w:p>
        </w:tc>
      </w:tr>
      <w:tr w:rsidR="00BE6E6E" w:rsidRPr="00181A9D" w:rsidTr="00181A9D">
        <w:tblPrEx>
          <w:tblCellMar>
            <w:left w:w="108" w:type="dxa"/>
            <w:right w:w="108" w:type="dxa"/>
          </w:tblCellMar>
        </w:tblPrEx>
        <w:trPr>
          <w:trHeight w:val="20"/>
        </w:trPr>
        <w:tc>
          <w:tcPr>
            <w:tcW w:w="9781" w:type="dxa"/>
            <w:gridSpan w:val="2"/>
            <w:tcBorders>
              <w:top w:val="single" w:sz="12" w:space="0" w:color="000000" w:themeColor="text1"/>
              <w:bottom w:val="single" w:sz="12" w:space="0" w:color="000000" w:themeColor="text1"/>
            </w:tcBorders>
            <w:shd w:val="clear" w:color="auto" w:fill="FFD200"/>
          </w:tcPr>
          <w:p w:rsidR="00BE6E6E" w:rsidRPr="00181A9D" w:rsidRDefault="00181A9D" w:rsidP="00181A9D">
            <w:pPr>
              <w:pStyle w:val="S0"/>
              <w:spacing w:before="20" w:after="20"/>
              <w:jc w:val="center"/>
              <w:rPr>
                <w:rFonts w:ascii="Arial" w:hAnsi="Arial" w:cs="Arial"/>
                <w:b/>
                <w:sz w:val="14"/>
                <w:szCs w:val="14"/>
              </w:rPr>
            </w:pPr>
            <w:r w:rsidRPr="00181A9D">
              <w:rPr>
                <w:rFonts w:ascii="Arial" w:hAnsi="Arial" w:cs="Arial"/>
                <w:b/>
                <w:sz w:val="14"/>
                <w:szCs w:val="14"/>
              </w:rPr>
              <w:t>СТРОПЫ</w:t>
            </w:r>
          </w:p>
        </w:tc>
      </w:tr>
      <w:tr w:rsidR="00BE6E6E" w:rsidRPr="0044790A" w:rsidTr="00181A9D">
        <w:trPr>
          <w:trHeight w:val="20"/>
        </w:trPr>
        <w:tc>
          <w:tcPr>
            <w:tcW w:w="2835" w:type="dxa"/>
            <w:tcBorders>
              <w:top w:val="single" w:sz="12" w:space="0" w:color="000000" w:themeColor="text1"/>
            </w:tcBorders>
            <w:shd w:val="clear" w:color="auto" w:fill="auto"/>
          </w:tcPr>
          <w:p w:rsidR="00BE6E6E" w:rsidRPr="0044790A" w:rsidRDefault="009A1848" w:rsidP="007D2A9D">
            <w:pPr>
              <w:pStyle w:val="S0"/>
              <w:jc w:val="left"/>
            </w:pPr>
            <w:r w:rsidRPr="0044790A">
              <w:t>К конструкции</w:t>
            </w:r>
          </w:p>
        </w:tc>
        <w:tc>
          <w:tcPr>
            <w:tcW w:w="6946" w:type="dxa"/>
            <w:tcBorders>
              <w:top w:val="single" w:sz="12" w:space="0" w:color="000000" w:themeColor="text1"/>
            </w:tcBorders>
            <w:shd w:val="clear" w:color="auto" w:fill="auto"/>
          </w:tcPr>
          <w:p w:rsidR="00BE6E6E" w:rsidRPr="0044790A" w:rsidRDefault="00BE6E6E" w:rsidP="007D2A9D">
            <w:pPr>
              <w:pStyle w:val="S0"/>
              <w:jc w:val="left"/>
            </w:pPr>
            <w:r w:rsidRPr="0044790A">
              <w:t xml:space="preserve">Может быть с одним или двумя стропами, строп может быть съемным или жестко закрепленным в системе </w:t>
            </w:r>
            <w:r w:rsidR="00181F06" w:rsidRPr="0044790A">
              <w:t>привязи</w:t>
            </w:r>
            <w:r w:rsidRPr="0044790A">
              <w:t>, регулируемым или нерегулируемым по длине.</w:t>
            </w:r>
          </w:p>
          <w:p w:rsidR="00BE6E6E" w:rsidRPr="0044790A" w:rsidRDefault="00BE6E6E" w:rsidP="007D2A9D">
            <w:pPr>
              <w:pStyle w:val="S0"/>
              <w:jc w:val="left"/>
            </w:pPr>
            <w:r w:rsidRPr="0044790A">
              <w:t>Длина стропа пояса не должна быть более 2000 мм. Пр</w:t>
            </w:r>
            <w:r w:rsidR="00D37150" w:rsidRPr="0044790A">
              <w:t xml:space="preserve">и длине стропа с </w:t>
            </w:r>
            <w:r w:rsidR="00942C7D" w:rsidRPr="0044790A">
              <w:t>фал</w:t>
            </w:r>
            <w:r w:rsidR="00D37150" w:rsidRPr="0044790A">
              <w:t>ом из синте</w:t>
            </w:r>
            <w:r w:rsidRPr="0044790A">
              <w:t>тических материалов более 1700 мм следует предусмотреть возможность его регулировки.</w:t>
            </w:r>
          </w:p>
        </w:tc>
      </w:tr>
      <w:tr w:rsidR="00BE6E6E" w:rsidRPr="0044790A" w:rsidTr="00181A9D">
        <w:trPr>
          <w:trHeight w:val="20"/>
        </w:trPr>
        <w:tc>
          <w:tcPr>
            <w:tcW w:w="2835" w:type="dxa"/>
            <w:shd w:val="clear" w:color="auto" w:fill="auto"/>
          </w:tcPr>
          <w:p w:rsidR="00BE6E6E" w:rsidRPr="0044790A" w:rsidRDefault="009A1848" w:rsidP="007D2A9D">
            <w:pPr>
              <w:pStyle w:val="S0"/>
              <w:jc w:val="left"/>
            </w:pPr>
            <w:r w:rsidRPr="0044790A">
              <w:t>К надежности и прочности</w:t>
            </w:r>
          </w:p>
        </w:tc>
        <w:tc>
          <w:tcPr>
            <w:tcW w:w="6946" w:type="dxa"/>
            <w:shd w:val="clear" w:color="auto" w:fill="auto"/>
          </w:tcPr>
          <w:p w:rsidR="00BE6E6E" w:rsidRPr="0044790A" w:rsidRDefault="00942C7D" w:rsidP="007D2A9D">
            <w:pPr>
              <w:pStyle w:val="S0"/>
              <w:jc w:val="left"/>
            </w:pPr>
            <w:r w:rsidRPr="0044790A">
              <w:t>Фал</w:t>
            </w:r>
            <w:r w:rsidR="00BE6E6E" w:rsidRPr="0044790A">
              <w:t xml:space="preserve"> из синтетических канатов или веревок (кроме поя</w:t>
            </w:r>
            <w:r w:rsidR="009A1848" w:rsidRPr="0044790A">
              <w:t xml:space="preserve">са типа </w:t>
            </w:r>
            <w:r w:rsidR="007A5830" w:rsidRPr="0044790A">
              <w:t>Г</w:t>
            </w:r>
            <w:r w:rsidR="009A1848" w:rsidRPr="0044790A">
              <w:t>) должны выдерживать статические нагруз</w:t>
            </w:r>
            <w:r w:rsidR="009A1848" w:rsidRPr="0044790A">
              <w:softHyphen/>
              <w:t>ки не менее 23 к</w:t>
            </w:r>
            <w:r w:rsidR="007A5830" w:rsidRPr="0044790A">
              <w:t>Н</w:t>
            </w:r>
            <w:r w:rsidR="009A1848" w:rsidRPr="0044790A">
              <w:t xml:space="preserve"> (2300 кгс);</w:t>
            </w:r>
          </w:p>
          <w:p w:rsidR="00BE6E6E" w:rsidRPr="0044790A" w:rsidRDefault="009A1848" w:rsidP="007D2A9D">
            <w:pPr>
              <w:pStyle w:val="S0"/>
              <w:jc w:val="left"/>
            </w:pPr>
            <w:r w:rsidRPr="0044790A">
              <w:t>Ремень, лента амортизатора и другие,</w:t>
            </w:r>
            <w:r w:rsidR="00181F06" w:rsidRPr="0044790A">
              <w:t xml:space="preserve"> несущие нагрузку элементы привязи</w:t>
            </w:r>
            <w:r w:rsidRPr="0044790A">
              <w:t xml:space="preserve"> из синтетических материалов </w:t>
            </w:r>
            <w:r w:rsidR="00756873" w:rsidRPr="0044790A">
              <w:t>–</w:t>
            </w:r>
            <w:r w:rsidRPr="0044790A">
              <w:t xml:space="preserve"> 15 к</w:t>
            </w:r>
            <w:r w:rsidR="007A5830" w:rsidRPr="0044790A">
              <w:t>Н</w:t>
            </w:r>
            <w:r w:rsidRPr="0044790A">
              <w:t xml:space="preserve"> (1500 кгс);</w:t>
            </w:r>
          </w:p>
          <w:p w:rsidR="00BE6E6E" w:rsidRPr="0044790A" w:rsidRDefault="00181F06" w:rsidP="00181F06">
            <w:pPr>
              <w:pStyle w:val="S0"/>
              <w:jc w:val="left"/>
            </w:pPr>
            <w:r w:rsidRPr="0044790A">
              <w:lastRenderedPageBreak/>
              <w:t>Карабин привязи</w:t>
            </w:r>
            <w:r w:rsidR="009A1848" w:rsidRPr="0044790A">
              <w:t xml:space="preserve"> должен выдерживать нагрузку не менее 5 к</w:t>
            </w:r>
            <w:r w:rsidR="007A5830" w:rsidRPr="0044790A">
              <w:t>Н</w:t>
            </w:r>
            <w:r w:rsidR="009A1848" w:rsidRPr="0044790A">
              <w:t xml:space="preserve"> (50</w:t>
            </w:r>
            <w:r w:rsidR="00BE6E6E" w:rsidRPr="0044790A">
              <w:t>0 кгс) без участия внутренней рукоятки, закрывающей зев карабина</w:t>
            </w:r>
          </w:p>
        </w:tc>
      </w:tr>
      <w:tr w:rsidR="00BE6E6E" w:rsidRPr="0044790A" w:rsidTr="00181A9D">
        <w:trPr>
          <w:trHeight w:val="20"/>
        </w:trPr>
        <w:tc>
          <w:tcPr>
            <w:tcW w:w="2835" w:type="dxa"/>
            <w:tcBorders>
              <w:bottom w:val="single" w:sz="12" w:space="0" w:color="000000" w:themeColor="text1"/>
            </w:tcBorders>
            <w:shd w:val="clear" w:color="auto" w:fill="auto"/>
          </w:tcPr>
          <w:p w:rsidR="00BE6E6E" w:rsidRPr="0044790A" w:rsidRDefault="009A1848" w:rsidP="007D2A9D">
            <w:pPr>
              <w:pStyle w:val="S0"/>
              <w:jc w:val="left"/>
            </w:pPr>
            <w:r w:rsidRPr="0044790A">
              <w:lastRenderedPageBreak/>
              <w:t>К материалам</w:t>
            </w:r>
          </w:p>
        </w:tc>
        <w:tc>
          <w:tcPr>
            <w:tcW w:w="6946" w:type="dxa"/>
            <w:tcBorders>
              <w:bottom w:val="single" w:sz="12" w:space="0" w:color="000000" w:themeColor="text1"/>
            </w:tcBorders>
            <w:shd w:val="clear" w:color="auto" w:fill="auto"/>
          </w:tcPr>
          <w:p w:rsidR="00BE6E6E" w:rsidRPr="0044790A" w:rsidRDefault="00942C7D" w:rsidP="007D2A9D">
            <w:pPr>
              <w:pStyle w:val="S0"/>
              <w:jc w:val="left"/>
            </w:pPr>
            <w:r w:rsidRPr="0044790A">
              <w:t>Фал</w:t>
            </w:r>
            <w:r w:rsidR="00BE6E6E" w:rsidRPr="0044790A">
              <w:t xml:space="preserve"> стропа в поясах, предназначенных для фиксации рабочей позы и защиты пользователя при падении с высоты, должен быть изготовлен из металлических цепей, синтетических полиамидных или полиэфирных материалов.</w:t>
            </w:r>
          </w:p>
          <w:p w:rsidR="00BE6E6E" w:rsidRPr="0044790A" w:rsidRDefault="00BE6E6E" w:rsidP="007D2A9D">
            <w:pPr>
              <w:pStyle w:val="S0"/>
              <w:jc w:val="left"/>
            </w:pPr>
            <w:r w:rsidRPr="0044790A">
              <w:t xml:space="preserve">Не допускается изготовление </w:t>
            </w:r>
            <w:r w:rsidR="00942C7D" w:rsidRPr="0044790A">
              <w:t>фал</w:t>
            </w:r>
            <w:r w:rsidRPr="0044790A">
              <w:t>а пояса и веревки для эвакуации из опасных зон из любых видов лент и стальных канатов.</w:t>
            </w:r>
          </w:p>
          <w:p w:rsidR="00BE6E6E" w:rsidRPr="0044790A" w:rsidRDefault="00BE6E6E" w:rsidP="007D2A9D">
            <w:pPr>
              <w:pStyle w:val="S0"/>
              <w:jc w:val="left"/>
            </w:pPr>
            <w:r w:rsidRPr="0044790A">
              <w:t xml:space="preserve">Диаметр проволоки, используемой для изготовления цепи для </w:t>
            </w:r>
            <w:r w:rsidR="00942C7D" w:rsidRPr="0044790A">
              <w:t>фал</w:t>
            </w:r>
            <w:r w:rsidRPr="0044790A">
              <w:t>а пояса, - не менее 5 мм</w:t>
            </w:r>
          </w:p>
        </w:tc>
      </w:tr>
      <w:tr w:rsidR="00BE6E6E" w:rsidRPr="00181A9D" w:rsidTr="00181A9D">
        <w:tblPrEx>
          <w:tblCellMar>
            <w:left w:w="108" w:type="dxa"/>
            <w:right w:w="108" w:type="dxa"/>
          </w:tblCellMar>
        </w:tblPrEx>
        <w:trPr>
          <w:trHeight w:val="20"/>
        </w:trPr>
        <w:tc>
          <w:tcPr>
            <w:tcW w:w="9781" w:type="dxa"/>
            <w:gridSpan w:val="2"/>
            <w:tcBorders>
              <w:top w:val="single" w:sz="12" w:space="0" w:color="000000" w:themeColor="text1"/>
              <w:bottom w:val="single" w:sz="12" w:space="0" w:color="000000" w:themeColor="text1"/>
            </w:tcBorders>
            <w:shd w:val="clear" w:color="auto" w:fill="FFD200"/>
          </w:tcPr>
          <w:p w:rsidR="00BE6E6E" w:rsidRPr="00181A9D" w:rsidRDefault="00181A9D" w:rsidP="00181A9D">
            <w:pPr>
              <w:pStyle w:val="S0"/>
              <w:spacing w:before="20" w:after="20"/>
              <w:jc w:val="center"/>
              <w:rPr>
                <w:rFonts w:ascii="Arial" w:hAnsi="Arial" w:cs="Arial"/>
                <w:b/>
                <w:sz w:val="14"/>
                <w:szCs w:val="14"/>
              </w:rPr>
            </w:pPr>
            <w:r w:rsidRPr="00181A9D">
              <w:rPr>
                <w:rFonts w:ascii="Arial" w:hAnsi="Arial" w:cs="Arial"/>
                <w:b/>
                <w:sz w:val="14"/>
                <w:szCs w:val="14"/>
              </w:rPr>
              <w:t>АМОРТИЗАТОР</w:t>
            </w:r>
          </w:p>
        </w:tc>
      </w:tr>
      <w:tr w:rsidR="00BE6E6E" w:rsidRPr="00C44DF7" w:rsidTr="00181A9D">
        <w:trPr>
          <w:trHeight w:val="20"/>
        </w:trPr>
        <w:tc>
          <w:tcPr>
            <w:tcW w:w="2835" w:type="dxa"/>
            <w:tcBorders>
              <w:top w:val="single" w:sz="12" w:space="0" w:color="000000" w:themeColor="text1"/>
            </w:tcBorders>
            <w:shd w:val="clear" w:color="auto" w:fill="auto"/>
          </w:tcPr>
          <w:p w:rsidR="00BE6E6E" w:rsidRPr="00C44DF7" w:rsidRDefault="009A1848" w:rsidP="007D2A9D">
            <w:pPr>
              <w:pStyle w:val="S0"/>
              <w:jc w:val="left"/>
            </w:pPr>
            <w:r w:rsidRPr="00C44DF7">
              <w:t>К конструкции</w:t>
            </w:r>
          </w:p>
        </w:tc>
        <w:tc>
          <w:tcPr>
            <w:tcW w:w="6946" w:type="dxa"/>
            <w:tcBorders>
              <w:top w:val="single" w:sz="12" w:space="0" w:color="000000" w:themeColor="text1"/>
            </w:tcBorders>
            <w:shd w:val="clear" w:color="auto" w:fill="auto"/>
          </w:tcPr>
          <w:p w:rsidR="00BE6E6E" w:rsidRPr="00C44DF7" w:rsidRDefault="00BE6E6E" w:rsidP="00181F06">
            <w:pPr>
              <w:pStyle w:val="S0"/>
              <w:jc w:val="left"/>
            </w:pPr>
            <w:r w:rsidRPr="00C44DF7">
              <w:t xml:space="preserve">Может быть составной неотъемлемой частью </w:t>
            </w:r>
            <w:r w:rsidR="00181F06" w:rsidRPr="00C44DF7">
              <w:t>привязи</w:t>
            </w:r>
            <w:r w:rsidRPr="00C44DF7">
              <w:t xml:space="preserve"> или отдельно изготов</w:t>
            </w:r>
            <w:r w:rsidRPr="00C44DF7">
              <w:softHyphen/>
              <w:t>ленным элементом, присоединяемым к стропу пояса в необходимых случаях. Конструкцию амортизатора и методы его испытания устанавливают</w:t>
            </w:r>
            <w:r w:rsidR="00181F06" w:rsidRPr="00C44DF7">
              <w:t xml:space="preserve"> в технических условиях на привязи</w:t>
            </w:r>
            <w:r w:rsidRPr="00C44DF7">
              <w:t xml:space="preserve"> конкретных конструкций</w:t>
            </w:r>
          </w:p>
        </w:tc>
      </w:tr>
      <w:tr w:rsidR="00BE6E6E" w:rsidRPr="0044790A" w:rsidTr="00181A9D">
        <w:trPr>
          <w:trHeight w:val="20"/>
        </w:trPr>
        <w:tc>
          <w:tcPr>
            <w:tcW w:w="2835" w:type="dxa"/>
            <w:shd w:val="clear" w:color="auto" w:fill="auto"/>
          </w:tcPr>
          <w:p w:rsidR="00BE6E6E" w:rsidRPr="0044790A" w:rsidRDefault="009A1848" w:rsidP="007D2A9D">
            <w:pPr>
              <w:pStyle w:val="S0"/>
              <w:jc w:val="left"/>
            </w:pPr>
            <w:r w:rsidRPr="0044790A">
              <w:t>К надежности и прочности</w:t>
            </w:r>
          </w:p>
        </w:tc>
        <w:tc>
          <w:tcPr>
            <w:tcW w:w="6946" w:type="dxa"/>
            <w:shd w:val="clear" w:color="auto" w:fill="auto"/>
          </w:tcPr>
          <w:p w:rsidR="00BE6E6E" w:rsidRPr="0044790A" w:rsidRDefault="009A1848" w:rsidP="00181F06">
            <w:pPr>
              <w:pStyle w:val="S0"/>
              <w:jc w:val="left"/>
            </w:pPr>
            <w:r w:rsidRPr="0044790A">
              <w:t xml:space="preserve">Лента амортизатора (кроме пояса типа </w:t>
            </w:r>
            <w:r w:rsidR="00181F06" w:rsidRPr="0044790A">
              <w:t>Г</w:t>
            </w:r>
            <w:r w:rsidR="00953F45" w:rsidRPr="0044790A">
              <w:t xml:space="preserve">) </w:t>
            </w:r>
            <w:r w:rsidRPr="0044790A">
              <w:t>должна выдержать статическую нагрузку не менее 15 к</w:t>
            </w:r>
            <w:r w:rsidR="007A5830" w:rsidRPr="0044790A">
              <w:t>Н</w:t>
            </w:r>
            <w:r w:rsidRPr="0044790A">
              <w:t xml:space="preserve"> (1500 кгс)</w:t>
            </w:r>
          </w:p>
        </w:tc>
      </w:tr>
    </w:tbl>
    <w:p w:rsidR="00BE6E6E" w:rsidRPr="0044790A" w:rsidRDefault="00BE6E6E" w:rsidP="00016055">
      <w:pPr>
        <w:pStyle w:val="S0"/>
      </w:pPr>
    </w:p>
    <w:p w:rsidR="00BE6E6E" w:rsidRPr="0044790A" w:rsidRDefault="00181F06" w:rsidP="00016055">
      <w:pPr>
        <w:pStyle w:val="S0"/>
      </w:pPr>
      <w:r w:rsidRPr="0044790A">
        <w:t>Привязи</w:t>
      </w:r>
      <w:r w:rsidR="00BE6E6E" w:rsidRPr="0044790A">
        <w:t xml:space="preserve"> должны быть регулируемыми по длине и </w:t>
      </w:r>
      <w:r w:rsidR="00F0170D" w:rsidRPr="0044790A">
        <w:t>полноте</w:t>
      </w:r>
      <w:r w:rsidR="00BE6E6E" w:rsidRPr="0044790A">
        <w:t>.</w:t>
      </w:r>
    </w:p>
    <w:p w:rsidR="007D2A9D" w:rsidRPr="0044790A" w:rsidRDefault="007D2A9D" w:rsidP="00016055">
      <w:pPr>
        <w:pStyle w:val="S0"/>
      </w:pPr>
    </w:p>
    <w:p w:rsidR="00BE6E6E" w:rsidRPr="0044790A" w:rsidRDefault="00BE6E6E" w:rsidP="00016055">
      <w:pPr>
        <w:pStyle w:val="S0"/>
      </w:pPr>
      <w:r w:rsidRPr="0044790A">
        <w:t>Конструкция должна исключать травмирование спины при выполнении работ, в том числе в неудобных позах, выпадение человека из средства индивидуальной защиты, а также самопроизвольное разъединение соединительных элементов средства индивидуальной защиты.</w:t>
      </w:r>
    </w:p>
    <w:p w:rsidR="007C5F57" w:rsidRPr="0044790A" w:rsidRDefault="007C5F57" w:rsidP="00016055">
      <w:pPr>
        <w:pStyle w:val="S0"/>
      </w:pPr>
    </w:p>
    <w:p w:rsidR="00BE6E6E" w:rsidRPr="0044790A" w:rsidRDefault="00BE6E6E" w:rsidP="00016055">
      <w:pPr>
        <w:pStyle w:val="S0"/>
      </w:pPr>
      <w:r w:rsidRPr="0044790A">
        <w:t>Лямки должны регулироваться под работника.</w:t>
      </w:r>
    </w:p>
    <w:p w:rsidR="007C5F57" w:rsidRPr="0044790A" w:rsidRDefault="007C5F57" w:rsidP="00016055">
      <w:pPr>
        <w:pStyle w:val="S0"/>
      </w:pPr>
    </w:p>
    <w:p w:rsidR="00BE6E6E" w:rsidRPr="0044790A" w:rsidRDefault="00BE6E6E" w:rsidP="00016055">
      <w:pPr>
        <w:pStyle w:val="S0"/>
      </w:pPr>
      <w:r w:rsidRPr="0044790A">
        <w:t xml:space="preserve">Выше уровня центра тяжести тела на </w:t>
      </w:r>
      <w:r w:rsidR="00181F06" w:rsidRPr="0044790A">
        <w:t>привязях</w:t>
      </w:r>
      <w:r w:rsidRPr="0044790A">
        <w:t xml:space="preserve"> должны иметься сохранные кольца для прикрепления к системе безопасности.</w:t>
      </w:r>
    </w:p>
    <w:p w:rsidR="007C5F57" w:rsidRPr="0044790A" w:rsidRDefault="007C5F57" w:rsidP="00016055">
      <w:pPr>
        <w:pStyle w:val="S0"/>
      </w:pPr>
    </w:p>
    <w:p w:rsidR="00BE6E6E" w:rsidRPr="0044790A" w:rsidRDefault="00181F06" w:rsidP="00016055">
      <w:pPr>
        <w:pStyle w:val="S0"/>
      </w:pPr>
      <w:r w:rsidRPr="0044790A">
        <w:t>Привязи страховочные</w:t>
      </w:r>
      <w:r w:rsidR="00BE6E6E" w:rsidRPr="0044790A">
        <w:t xml:space="preserve"> должны крепиться выше уровня, на котором находится работник</w:t>
      </w:r>
      <w:r w:rsidR="00E67A60" w:rsidRPr="0044790A">
        <w:t>,</w:t>
      </w:r>
      <w:r w:rsidR="00BE6E6E" w:rsidRPr="0044790A">
        <w:t xml:space="preserve"> и длина </w:t>
      </w:r>
      <w:r w:rsidR="00942C7D" w:rsidRPr="0044790A">
        <w:t>фал</w:t>
      </w:r>
      <w:r w:rsidR="00BE6E6E" w:rsidRPr="0044790A">
        <w:t>а должна обеспечивать свободу</w:t>
      </w:r>
      <w:r w:rsidR="00E67A60" w:rsidRPr="0044790A">
        <w:t>,</w:t>
      </w:r>
      <w:r w:rsidR="00BE6E6E" w:rsidRPr="0044790A">
        <w:t xml:space="preserve"> достаточную для выполнения необходимого объема работ.</w:t>
      </w:r>
    </w:p>
    <w:p w:rsidR="007C5F57" w:rsidRPr="0044790A" w:rsidRDefault="007C5F57" w:rsidP="00016055">
      <w:pPr>
        <w:pStyle w:val="S0"/>
      </w:pPr>
    </w:p>
    <w:p w:rsidR="00BE6E6E" w:rsidRPr="0044790A" w:rsidRDefault="00BE6E6E" w:rsidP="00016055">
      <w:pPr>
        <w:pStyle w:val="S0"/>
      </w:pPr>
      <w:r w:rsidRPr="0044790A">
        <w:t>Застежки должны исключать возможность самопроизвольного открывания и располагаться спереди.</w:t>
      </w:r>
    </w:p>
    <w:p w:rsidR="007C5F57" w:rsidRPr="0044790A" w:rsidRDefault="007C5F57" w:rsidP="00016055">
      <w:pPr>
        <w:pStyle w:val="S0"/>
      </w:pPr>
    </w:p>
    <w:p w:rsidR="00BE6E6E" w:rsidRPr="0044790A" w:rsidRDefault="00BE6E6E" w:rsidP="00016055">
      <w:pPr>
        <w:pStyle w:val="S0"/>
      </w:pPr>
      <w:r w:rsidRPr="0044790A">
        <w:t>Конструкция карабина должна исключать случайное открытие, а также исключать защемление и травмирование рук при работе с ним.</w:t>
      </w:r>
    </w:p>
    <w:p w:rsidR="007C5F57" w:rsidRPr="0044790A" w:rsidRDefault="007C5F57" w:rsidP="00016055">
      <w:pPr>
        <w:pStyle w:val="S0"/>
      </w:pPr>
    </w:p>
    <w:p w:rsidR="00BE6E6E" w:rsidRPr="0044790A" w:rsidRDefault="00BE6E6E" w:rsidP="00016055">
      <w:pPr>
        <w:pStyle w:val="S0"/>
      </w:pPr>
      <w:r w:rsidRPr="0044790A">
        <w:t>Материалы соединительных элементов должны быть устойчивыми к коррозии, металлические детали не должны непосредственно соприкасаться с телом человека, кроме рук.</w:t>
      </w:r>
    </w:p>
    <w:p w:rsidR="007C5F57" w:rsidRPr="0044790A" w:rsidRDefault="007C5F57" w:rsidP="00016055">
      <w:pPr>
        <w:pStyle w:val="S0"/>
      </w:pPr>
    </w:p>
    <w:p w:rsidR="00BE6E6E" w:rsidRPr="00C44DF7" w:rsidRDefault="00D8247C" w:rsidP="00016055">
      <w:pPr>
        <w:pStyle w:val="S0"/>
      </w:pPr>
      <w:r w:rsidRPr="0044790A">
        <w:t>Производитель</w:t>
      </w:r>
      <w:r w:rsidR="00BE6E6E" w:rsidRPr="0044790A">
        <w:t xml:space="preserve"> в эксплуатационной документации к средствам индивидуальной защиты от падения с высоты должен указывать общую длину страховочной системы со стропом, включая амортизатор, концевые соединения и соединительные </w:t>
      </w:r>
      <w:r w:rsidR="00E7058C" w:rsidRPr="0044790A">
        <w:t>элементы,</w:t>
      </w:r>
      <w:r w:rsidR="00BE6E6E" w:rsidRPr="0044790A">
        <w:t xml:space="preserve"> </w:t>
      </w:r>
      <w:r w:rsidR="00E7058C" w:rsidRPr="0044790A">
        <w:t>а так же</w:t>
      </w:r>
      <w:r w:rsidR="00BE6E6E" w:rsidRPr="0044790A">
        <w:t xml:space="preserve"> климатические условия применения.</w:t>
      </w:r>
    </w:p>
    <w:p w:rsidR="00953F45" w:rsidRPr="0044790A" w:rsidRDefault="00953F45" w:rsidP="00016055">
      <w:pPr>
        <w:pStyle w:val="S0"/>
      </w:pPr>
    </w:p>
    <w:p w:rsidR="00BE6E6E" w:rsidRPr="00181A9D" w:rsidRDefault="00181A9D" w:rsidP="00181A9D">
      <w:pPr>
        <w:pStyle w:val="a1"/>
        <w:numPr>
          <w:ilvl w:val="0"/>
          <w:numId w:val="0"/>
        </w:numPr>
        <w:spacing w:before="0"/>
        <w:ind w:left="6173"/>
        <w:rPr>
          <w:rFonts w:ascii="Arial" w:hAnsi="Arial" w:cs="Arial"/>
          <w:sz w:val="20"/>
        </w:rPr>
      </w:pPr>
      <w:r w:rsidRPr="00181A9D">
        <w:rPr>
          <w:rFonts w:ascii="Arial" w:hAnsi="Arial" w:cs="Arial"/>
          <w:sz w:val="20"/>
        </w:rPr>
        <w:t xml:space="preserve">Таблица </w:t>
      </w:r>
      <w:r w:rsidRPr="00181A9D">
        <w:rPr>
          <w:rFonts w:ascii="Arial" w:hAnsi="Arial" w:cs="Arial"/>
          <w:sz w:val="20"/>
        </w:rPr>
        <w:fldChar w:fldCharType="begin"/>
      </w:r>
      <w:r w:rsidRPr="00181A9D">
        <w:rPr>
          <w:rFonts w:ascii="Arial" w:hAnsi="Arial" w:cs="Arial"/>
          <w:sz w:val="20"/>
        </w:rPr>
        <w:instrText xml:space="preserve"> SEQ Таблица \* ARABIC </w:instrText>
      </w:r>
      <w:r w:rsidRPr="00181A9D">
        <w:rPr>
          <w:rFonts w:ascii="Arial" w:hAnsi="Arial" w:cs="Arial"/>
          <w:sz w:val="20"/>
        </w:rPr>
        <w:fldChar w:fldCharType="separate"/>
      </w:r>
      <w:r w:rsidR="004A0669">
        <w:rPr>
          <w:rFonts w:ascii="Arial" w:hAnsi="Arial" w:cs="Arial"/>
          <w:noProof/>
          <w:sz w:val="20"/>
        </w:rPr>
        <w:t>42</w:t>
      </w:r>
      <w:r w:rsidRPr="00181A9D">
        <w:rPr>
          <w:rFonts w:ascii="Arial" w:hAnsi="Arial" w:cs="Arial"/>
          <w:sz w:val="20"/>
        </w:rPr>
        <w:fldChar w:fldCharType="end"/>
      </w:r>
    </w:p>
    <w:p w:rsidR="00E7058C" w:rsidRPr="00C44DF7" w:rsidRDefault="00E7058C" w:rsidP="007C5F57">
      <w:pPr>
        <w:pStyle w:val="S4"/>
        <w:spacing w:after="60"/>
      </w:pPr>
      <w:r w:rsidRPr="00C44DF7">
        <w:t>Требования к поясам</w:t>
      </w:r>
    </w:p>
    <w:tbl>
      <w:tblPr>
        <w:tblStyle w:val="180"/>
        <w:tblW w:w="9781" w:type="dxa"/>
        <w:tblInd w:w="57"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6" w:space="0" w:color="000000" w:themeColor="text1"/>
          <w:insideV w:val="single" w:sz="6" w:space="0" w:color="000000" w:themeColor="text1"/>
        </w:tblBorders>
        <w:tblLayout w:type="fixed"/>
        <w:tblCellMar>
          <w:left w:w="57" w:type="dxa"/>
          <w:right w:w="57" w:type="dxa"/>
        </w:tblCellMar>
        <w:tblLook w:val="04A0" w:firstRow="1" w:lastRow="0" w:firstColumn="1" w:lastColumn="0" w:noHBand="0" w:noVBand="1"/>
      </w:tblPr>
      <w:tblGrid>
        <w:gridCol w:w="3402"/>
        <w:gridCol w:w="2869"/>
        <w:gridCol w:w="3510"/>
      </w:tblGrid>
      <w:tr w:rsidR="00BE6E6E" w:rsidRPr="00C44DF7" w:rsidTr="007C5F57">
        <w:trPr>
          <w:trHeight w:val="314"/>
          <w:tblHeader/>
        </w:trPr>
        <w:tc>
          <w:tcPr>
            <w:tcW w:w="3402" w:type="dxa"/>
            <w:vMerge w:val="restart"/>
            <w:shd w:val="clear" w:color="auto" w:fill="FFD200"/>
            <w:vAlign w:val="center"/>
          </w:tcPr>
          <w:p w:rsidR="00BE6E6E" w:rsidRPr="00C44DF7" w:rsidRDefault="00BE6E6E" w:rsidP="00D33D5B">
            <w:pPr>
              <w:tabs>
                <w:tab w:val="left" w:pos="851"/>
              </w:tabs>
              <w:autoSpaceDE w:val="0"/>
              <w:autoSpaceDN w:val="0"/>
              <w:adjustRightInd w:val="0"/>
              <w:jc w:val="center"/>
              <w:rPr>
                <w:rFonts w:ascii="Arial" w:hAnsi="Arial" w:cs="Arial"/>
                <w:b/>
                <w:sz w:val="16"/>
                <w:szCs w:val="16"/>
              </w:rPr>
            </w:pPr>
            <w:r w:rsidRPr="00C44DF7">
              <w:rPr>
                <w:rFonts w:ascii="Arial" w:hAnsi="Arial" w:cs="Arial"/>
                <w:b/>
                <w:sz w:val="16"/>
                <w:szCs w:val="16"/>
              </w:rPr>
              <w:t>ПОКАЗАТЕЛЬ</w:t>
            </w:r>
          </w:p>
        </w:tc>
        <w:tc>
          <w:tcPr>
            <w:tcW w:w="6379" w:type="dxa"/>
            <w:gridSpan w:val="2"/>
            <w:shd w:val="clear" w:color="auto" w:fill="FFD200"/>
            <w:vAlign w:val="center"/>
          </w:tcPr>
          <w:p w:rsidR="00BE6E6E" w:rsidRPr="00AB4098" w:rsidRDefault="00BE6E6E" w:rsidP="00D33D5B">
            <w:pPr>
              <w:tabs>
                <w:tab w:val="left" w:pos="851"/>
              </w:tabs>
              <w:autoSpaceDE w:val="0"/>
              <w:autoSpaceDN w:val="0"/>
              <w:adjustRightInd w:val="0"/>
              <w:jc w:val="center"/>
              <w:rPr>
                <w:rFonts w:ascii="Arial" w:hAnsi="Arial" w:cs="Arial"/>
                <w:b/>
                <w:sz w:val="16"/>
                <w:szCs w:val="16"/>
              </w:rPr>
            </w:pPr>
            <w:r w:rsidRPr="00AB4098">
              <w:rPr>
                <w:rFonts w:ascii="Arial" w:hAnsi="Arial" w:cs="Arial"/>
                <w:b/>
                <w:sz w:val="16"/>
                <w:szCs w:val="16"/>
              </w:rPr>
              <w:t>ТРЕБОВАНИЯ К</w:t>
            </w:r>
          </w:p>
        </w:tc>
      </w:tr>
      <w:tr w:rsidR="00BE6E6E" w:rsidRPr="00C44DF7" w:rsidTr="007C5F57">
        <w:trPr>
          <w:trHeight w:val="295"/>
          <w:tblHeader/>
        </w:trPr>
        <w:tc>
          <w:tcPr>
            <w:tcW w:w="3402" w:type="dxa"/>
            <w:vMerge/>
            <w:tcBorders>
              <w:bottom w:val="single" w:sz="12" w:space="0" w:color="000000" w:themeColor="text1"/>
            </w:tcBorders>
            <w:shd w:val="clear" w:color="auto" w:fill="FFD200"/>
            <w:vAlign w:val="center"/>
          </w:tcPr>
          <w:p w:rsidR="00BE6E6E" w:rsidRPr="00C44DF7" w:rsidRDefault="00BE6E6E" w:rsidP="00D33D5B">
            <w:pPr>
              <w:tabs>
                <w:tab w:val="left" w:pos="851"/>
              </w:tabs>
              <w:autoSpaceDE w:val="0"/>
              <w:autoSpaceDN w:val="0"/>
              <w:adjustRightInd w:val="0"/>
              <w:jc w:val="center"/>
              <w:rPr>
                <w:rFonts w:ascii="Arial" w:hAnsi="Arial" w:cs="Arial"/>
                <w:b/>
                <w:sz w:val="16"/>
                <w:szCs w:val="16"/>
              </w:rPr>
            </w:pPr>
          </w:p>
        </w:tc>
        <w:tc>
          <w:tcPr>
            <w:tcW w:w="2869" w:type="dxa"/>
            <w:tcBorders>
              <w:bottom w:val="single" w:sz="12" w:space="0" w:color="000000" w:themeColor="text1"/>
            </w:tcBorders>
            <w:shd w:val="clear" w:color="auto" w:fill="FFD200"/>
            <w:vAlign w:val="center"/>
          </w:tcPr>
          <w:p w:rsidR="00BE6E6E" w:rsidRPr="00C44DF7" w:rsidRDefault="00BE6E6E" w:rsidP="00D33D5B">
            <w:pPr>
              <w:tabs>
                <w:tab w:val="left" w:pos="851"/>
              </w:tabs>
              <w:autoSpaceDE w:val="0"/>
              <w:autoSpaceDN w:val="0"/>
              <w:adjustRightInd w:val="0"/>
              <w:jc w:val="center"/>
              <w:rPr>
                <w:rFonts w:ascii="Arial" w:hAnsi="Arial" w:cs="Arial"/>
                <w:b/>
                <w:sz w:val="14"/>
                <w:szCs w:val="14"/>
              </w:rPr>
            </w:pPr>
            <w:r w:rsidRPr="00C44DF7">
              <w:rPr>
                <w:rFonts w:ascii="Arial" w:hAnsi="Arial" w:cs="Arial"/>
                <w:b/>
                <w:sz w:val="14"/>
                <w:szCs w:val="14"/>
              </w:rPr>
              <w:t>СТРАХОВОЧНЫМ СИСТЕМАМ</w:t>
            </w:r>
          </w:p>
        </w:tc>
        <w:tc>
          <w:tcPr>
            <w:tcW w:w="3510" w:type="dxa"/>
            <w:tcBorders>
              <w:bottom w:val="single" w:sz="12" w:space="0" w:color="000000" w:themeColor="text1"/>
            </w:tcBorders>
            <w:shd w:val="clear" w:color="auto" w:fill="FFD200"/>
            <w:vAlign w:val="center"/>
          </w:tcPr>
          <w:p w:rsidR="00BE6E6E" w:rsidRPr="00C44DF7" w:rsidRDefault="00BE6E6E" w:rsidP="00D33D5B">
            <w:pPr>
              <w:tabs>
                <w:tab w:val="left" w:pos="851"/>
              </w:tabs>
              <w:autoSpaceDE w:val="0"/>
              <w:autoSpaceDN w:val="0"/>
              <w:adjustRightInd w:val="0"/>
              <w:jc w:val="center"/>
              <w:rPr>
                <w:rFonts w:ascii="Arial" w:hAnsi="Arial" w:cs="Arial"/>
                <w:b/>
                <w:sz w:val="14"/>
                <w:szCs w:val="14"/>
              </w:rPr>
            </w:pPr>
            <w:r w:rsidRPr="00C44DF7">
              <w:rPr>
                <w:rFonts w:ascii="Arial" w:hAnsi="Arial" w:cs="Arial"/>
                <w:b/>
                <w:sz w:val="14"/>
                <w:szCs w:val="14"/>
              </w:rPr>
              <w:t>УДЕРЖИВАЮЩИМ СИСТЕМАМ</w:t>
            </w:r>
          </w:p>
        </w:tc>
      </w:tr>
      <w:tr w:rsidR="00E7058C" w:rsidRPr="00C44DF7" w:rsidTr="007C5F57">
        <w:trPr>
          <w:trHeight w:val="238"/>
          <w:tblHeader/>
        </w:trPr>
        <w:tc>
          <w:tcPr>
            <w:tcW w:w="3402" w:type="dxa"/>
            <w:tcBorders>
              <w:top w:val="single" w:sz="12" w:space="0" w:color="000000" w:themeColor="text1"/>
              <w:bottom w:val="single" w:sz="12" w:space="0" w:color="000000" w:themeColor="text1"/>
            </w:tcBorders>
            <w:shd w:val="clear" w:color="auto" w:fill="FFD200"/>
            <w:vAlign w:val="center"/>
          </w:tcPr>
          <w:p w:rsidR="00E7058C" w:rsidRPr="00C44DF7" w:rsidRDefault="00E7058C" w:rsidP="00D33D5B">
            <w:pPr>
              <w:tabs>
                <w:tab w:val="left" w:pos="851"/>
              </w:tabs>
              <w:autoSpaceDE w:val="0"/>
              <w:autoSpaceDN w:val="0"/>
              <w:adjustRightInd w:val="0"/>
              <w:jc w:val="center"/>
              <w:rPr>
                <w:rFonts w:ascii="Arial" w:hAnsi="Arial" w:cs="Arial"/>
                <w:b/>
                <w:sz w:val="16"/>
                <w:szCs w:val="16"/>
              </w:rPr>
            </w:pPr>
            <w:r w:rsidRPr="00C44DF7">
              <w:rPr>
                <w:rFonts w:ascii="Arial" w:hAnsi="Arial" w:cs="Arial"/>
                <w:b/>
                <w:sz w:val="16"/>
                <w:szCs w:val="16"/>
              </w:rPr>
              <w:t>1</w:t>
            </w:r>
          </w:p>
        </w:tc>
        <w:tc>
          <w:tcPr>
            <w:tcW w:w="2869" w:type="dxa"/>
            <w:tcBorders>
              <w:top w:val="single" w:sz="12" w:space="0" w:color="000000" w:themeColor="text1"/>
              <w:bottom w:val="single" w:sz="12" w:space="0" w:color="000000" w:themeColor="text1"/>
            </w:tcBorders>
            <w:shd w:val="clear" w:color="auto" w:fill="FFD200"/>
            <w:vAlign w:val="center"/>
          </w:tcPr>
          <w:p w:rsidR="00E7058C" w:rsidRPr="00C44DF7" w:rsidRDefault="00E7058C" w:rsidP="00D33D5B">
            <w:pPr>
              <w:tabs>
                <w:tab w:val="left" w:pos="851"/>
              </w:tabs>
              <w:autoSpaceDE w:val="0"/>
              <w:autoSpaceDN w:val="0"/>
              <w:adjustRightInd w:val="0"/>
              <w:jc w:val="center"/>
              <w:rPr>
                <w:rFonts w:ascii="Arial" w:hAnsi="Arial" w:cs="Arial"/>
                <w:b/>
                <w:sz w:val="16"/>
                <w:szCs w:val="16"/>
              </w:rPr>
            </w:pPr>
            <w:r w:rsidRPr="00C44DF7">
              <w:rPr>
                <w:rFonts w:ascii="Arial" w:hAnsi="Arial" w:cs="Arial"/>
                <w:b/>
                <w:sz w:val="16"/>
                <w:szCs w:val="16"/>
              </w:rPr>
              <w:t>2</w:t>
            </w:r>
          </w:p>
        </w:tc>
        <w:tc>
          <w:tcPr>
            <w:tcW w:w="3510" w:type="dxa"/>
            <w:tcBorders>
              <w:top w:val="single" w:sz="12" w:space="0" w:color="000000" w:themeColor="text1"/>
              <w:bottom w:val="single" w:sz="12" w:space="0" w:color="000000" w:themeColor="text1"/>
            </w:tcBorders>
            <w:shd w:val="clear" w:color="auto" w:fill="FFD200"/>
            <w:vAlign w:val="center"/>
          </w:tcPr>
          <w:p w:rsidR="00E7058C" w:rsidRPr="00C44DF7" w:rsidRDefault="00E7058C" w:rsidP="00D33D5B">
            <w:pPr>
              <w:tabs>
                <w:tab w:val="left" w:pos="851"/>
              </w:tabs>
              <w:autoSpaceDE w:val="0"/>
              <w:autoSpaceDN w:val="0"/>
              <w:adjustRightInd w:val="0"/>
              <w:jc w:val="center"/>
              <w:rPr>
                <w:rFonts w:ascii="Arial" w:hAnsi="Arial" w:cs="Arial"/>
                <w:b/>
                <w:sz w:val="16"/>
                <w:szCs w:val="16"/>
              </w:rPr>
            </w:pPr>
            <w:r w:rsidRPr="00C44DF7">
              <w:rPr>
                <w:rFonts w:ascii="Arial" w:hAnsi="Arial" w:cs="Arial"/>
                <w:b/>
                <w:sz w:val="16"/>
                <w:szCs w:val="16"/>
              </w:rPr>
              <w:t>3</w:t>
            </w:r>
          </w:p>
        </w:tc>
      </w:tr>
      <w:tr w:rsidR="00BE6E6E" w:rsidRPr="00C44DF7" w:rsidTr="007C5F57">
        <w:trPr>
          <w:trHeight w:val="567"/>
        </w:trPr>
        <w:tc>
          <w:tcPr>
            <w:tcW w:w="3402" w:type="dxa"/>
            <w:tcBorders>
              <w:top w:val="single" w:sz="12" w:space="0" w:color="000000" w:themeColor="text1"/>
            </w:tcBorders>
            <w:shd w:val="clear" w:color="auto" w:fill="auto"/>
          </w:tcPr>
          <w:p w:rsidR="00BE6E6E" w:rsidRPr="00C44DF7" w:rsidRDefault="00E7058C" w:rsidP="007C5F57">
            <w:pPr>
              <w:pStyle w:val="S0"/>
              <w:jc w:val="left"/>
            </w:pPr>
            <w:r w:rsidRPr="00C44DF7">
              <w:t xml:space="preserve">Создавать усилие, передаваемое на человека в момент падения </w:t>
            </w:r>
          </w:p>
        </w:tc>
        <w:tc>
          <w:tcPr>
            <w:tcW w:w="2869" w:type="dxa"/>
            <w:tcBorders>
              <w:top w:val="single" w:sz="12" w:space="0" w:color="000000" w:themeColor="text1"/>
            </w:tcBorders>
            <w:shd w:val="clear" w:color="auto" w:fill="auto"/>
          </w:tcPr>
          <w:p w:rsidR="00BE6E6E" w:rsidRPr="00C44DF7" w:rsidRDefault="00E7058C" w:rsidP="007C5F57">
            <w:pPr>
              <w:pStyle w:val="S0"/>
              <w:jc w:val="left"/>
            </w:pPr>
            <w:r w:rsidRPr="00C44DF7">
              <w:t>Не более 6 кН</w:t>
            </w:r>
          </w:p>
        </w:tc>
        <w:tc>
          <w:tcPr>
            <w:tcW w:w="3510" w:type="dxa"/>
            <w:tcBorders>
              <w:top w:val="single" w:sz="12" w:space="0" w:color="000000" w:themeColor="text1"/>
            </w:tcBorders>
            <w:shd w:val="clear" w:color="auto" w:fill="auto"/>
          </w:tcPr>
          <w:p w:rsidR="00BE6E6E" w:rsidRPr="00C44DF7" w:rsidRDefault="00E7058C" w:rsidP="007C5F57">
            <w:pPr>
              <w:pStyle w:val="S0"/>
              <w:jc w:val="left"/>
            </w:pPr>
            <w:r w:rsidRPr="00C44DF7">
              <w:t>Не более 4 кН</w:t>
            </w:r>
          </w:p>
        </w:tc>
      </w:tr>
      <w:tr w:rsidR="00BE6E6E" w:rsidRPr="00C44DF7" w:rsidTr="007C5F57">
        <w:trPr>
          <w:trHeight w:val="567"/>
        </w:trPr>
        <w:tc>
          <w:tcPr>
            <w:tcW w:w="3402" w:type="dxa"/>
            <w:shd w:val="clear" w:color="auto" w:fill="auto"/>
          </w:tcPr>
          <w:p w:rsidR="00BE6E6E" w:rsidRPr="00C44DF7" w:rsidRDefault="00E7058C" w:rsidP="007C5F57">
            <w:pPr>
              <w:pStyle w:val="S0"/>
              <w:jc w:val="left"/>
            </w:pPr>
            <w:r w:rsidRPr="00C44DF7">
              <w:t>Выдерживать статическую нагрузку</w:t>
            </w:r>
          </w:p>
        </w:tc>
        <w:tc>
          <w:tcPr>
            <w:tcW w:w="6379" w:type="dxa"/>
            <w:gridSpan w:val="2"/>
            <w:shd w:val="clear" w:color="auto" w:fill="auto"/>
          </w:tcPr>
          <w:p w:rsidR="00BE6E6E" w:rsidRPr="00C44DF7" w:rsidRDefault="00E7058C" w:rsidP="007C5F57">
            <w:pPr>
              <w:pStyle w:val="S0"/>
              <w:jc w:val="left"/>
            </w:pPr>
            <w:r w:rsidRPr="00C44DF7">
              <w:t>Компоненты и соединительные элементы  –  не менее 15 кН;</w:t>
            </w:r>
          </w:p>
          <w:p w:rsidR="00BE6E6E" w:rsidRPr="00C44DF7" w:rsidRDefault="00E7058C" w:rsidP="007C5F57">
            <w:pPr>
              <w:pStyle w:val="S0"/>
              <w:jc w:val="left"/>
            </w:pPr>
            <w:r w:rsidRPr="00C44DF7">
              <w:t>Стропы  из синтетических материалов – не менее 22 кН</w:t>
            </w:r>
          </w:p>
        </w:tc>
      </w:tr>
      <w:tr w:rsidR="00BE6E6E" w:rsidRPr="00C44DF7" w:rsidTr="007C5F57">
        <w:trPr>
          <w:trHeight w:val="567"/>
        </w:trPr>
        <w:tc>
          <w:tcPr>
            <w:tcW w:w="3402" w:type="dxa"/>
            <w:shd w:val="clear" w:color="auto" w:fill="auto"/>
          </w:tcPr>
          <w:p w:rsidR="00BE6E6E" w:rsidRPr="00C44DF7" w:rsidRDefault="00E7058C" w:rsidP="007C5F57">
            <w:pPr>
              <w:pStyle w:val="S0"/>
              <w:jc w:val="left"/>
            </w:pPr>
            <w:r w:rsidRPr="00C44DF7">
              <w:t>Выдерживать динамическая нагрузка, возникающая при падении груза массой 100 кг с высоты</w:t>
            </w:r>
          </w:p>
        </w:tc>
        <w:tc>
          <w:tcPr>
            <w:tcW w:w="2869" w:type="dxa"/>
            <w:shd w:val="clear" w:color="auto" w:fill="auto"/>
          </w:tcPr>
          <w:p w:rsidR="00BE6E6E" w:rsidRPr="00C44DF7" w:rsidRDefault="00E7058C" w:rsidP="007C5F57">
            <w:pPr>
              <w:pStyle w:val="S0"/>
              <w:jc w:val="left"/>
            </w:pPr>
            <w:r w:rsidRPr="00C44DF7">
              <w:t>4 м, 2 м и 1 м</w:t>
            </w:r>
          </w:p>
        </w:tc>
        <w:tc>
          <w:tcPr>
            <w:tcW w:w="3510" w:type="dxa"/>
            <w:shd w:val="clear" w:color="auto" w:fill="auto"/>
          </w:tcPr>
          <w:p w:rsidR="00BE6E6E" w:rsidRPr="00C44DF7" w:rsidRDefault="00E7058C" w:rsidP="007C5F57">
            <w:pPr>
              <w:pStyle w:val="S0"/>
              <w:jc w:val="left"/>
            </w:pPr>
            <w:r w:rsidRPr="00C44DF7">
              <w:t>Равной двум максимальным длинам стропа</w:t>
            </w:r>
          </w:p>
        </w:tc>
      </w:tr>
      <w:tr w:rsidR="00BE6E6E" w:rsidRPr="00C44DF7" w:rsidTr="007C5F57">
        <w:trPr>
          <w:trHeight w:val="567"/>
        </w:trPr>
        <w:tc>
          <w:tcPr>
            <w:tcW w:w="3402" w:type="dxa"/>
            <w:shd w:val="clear" w:color="auto" w:fill="auto"/>
          </w:tcPr>
          <w:p w:rsidR="00BE6E6E" w:rsidRPr="00C44DF7" w:rsidRDefault="00E7058C" w:rsidP="007C5F57">
            <w:pPr>
              <w:pStyle w:val="S0"/>
              <w:jc w:val="left"/>
            </w:pPr>
            <w:r w:rsidRPr="00C44DF7">
              <w:t>Длина стропы, включая длину концевых соединений с учетом амортизатора, должна быть</w:t>
            </w:r>
          </w:p>
        </w:tc>
        <w:tc>
          <w:tcPr>
            <w:tcW w:w="6379" w:type="dxa"/>
            <w:gridSpan w:val="2"/>
            <w:shd w:val="clear" w:color="auto" w:fill="auto"/>
          </w:tcPr>
          <w:p w:rsidR="00BE6E6E" w:rsidRPr="00C44DF7" w:rsidRDefault="00E7058C" w:rsidP="007C5F57">
            <w:pPr>
              <w:pStyle w:val="S0"/>
              <w:jc w:val="left"/>
            </w:pPr>
            <w:r w:rsidRPr="00C44DF7">
              <w:t>Не более 2 м</w:t>
            </w:r>
          </w:p>
        </w:tc>
      </w:tr>
    </w:tbl>
    <w:p w:rsidR="007C5F57" w:rsidRPr="00C44DF7" w:rsidRDefault="007C5F57" w:rsidP="007C5F57">
      <w:pPr>
        <w:pStyle w:val="S0"/>
      </w:pPr>
    </w:p>
    <w:p w:rsidR="00BE6E6E" w:rsidRPr="00C44DF7" w:rsidRDefault="00BE6E6E" w:rsidP="007C5F57">
      <w:pPr>
        <w:pStyle w:val="S0"/>
      </w:pPr>
      <w:r w:rsidRPr="00C44DF7">
        <w:t>Обязател</w:t>
      </w:r>
      <w:r w:rsidR="00040DDE" w:rsidRPr="00C44DF7">
        <w:t>ьное подтвержден</w:t>
      </w:r>
      <w:r w:rsidR="0049130B">
        <w:t xml:space="preserve">ие соответствия </w:t>
      </w:r>
      <w:r w:rsidRPr="00C44DF7">
        <w:t>ТР ТС 019</w:t>
      </w:r>
      <w:r w:rsidR="00D20B35">
        <w:t xml:space="preserve">, </w:t>
      </w:r>
      <w:r w:rsidR="00D20B35" w:rsidRPr="00C44DF7">
        <w:t>ГОСТ Р EH 361, ГОСТ Р ЕН 358</w:t>
      </w:r>
      <w:r w:rsidR="007C5F57" w:rsidRPr="00C44DF7">
        <w:t>.</w:t>
      </w:r>
    </w:p>
    <w:p w:rsidR="00F72637" w:rsidRDefault="00F72637" w:rsidP="007C5F57">
      <w:pPr>
        <w:pStyle w:val="S0"/>
        <w:rPr>
          <w:szCs w:val="20"/>
        </w:rPr>
      </w:pPr>
    </w:p>
    <w:p w:rsidR="00BE6E6E" w:rsidRPr="0060040F" w:rsidRDefault="00BE6E6E" w:rsidP="007C5F57">
      <w:pPr>
        <w:pStyle w:val="S0"/>
        <w:rPr>
          <w:szCs w:val="20"/>
        </w:rPr>
      </w:pPr>
      <w:r w:rsidRPr="0060040F">
        <w:rPr>
          <w:szCs w:val="20"/>
        </w:rPr>
        <w:t>Работы с использованием предохранительных поясов:</w:t>
      </w:r>
    </w:p>
    <w:p w:rsidR="00BE6E6E" w:rsidRPr="0060040F" w:rsidRDefault="00E7058C" w:rsidP="00170714">
      <w:pPr>
        <w:pStyle w:val="affffffd"/>
        <w:numPr>
          <w:ilvl w:val="0"/>
          <w:numId w:val="43"/>
        </w:numPr>
        <w:tabs>
          <w:tab w:val="left" w:pos="539"/>
        </w:tabs>
        <w:spacing w:before="120"/>
        <w:ind w:left="538" w:hanging="357"/>
        <w:rPr>
          <w:sz w:val="24"/>
        </w:rPr>
      </w:pPr>
      <w:r w:rsidRPr="0060040F">
        <w:rPr>
          <w:sz w:val="24"/>
        </w:rPr>
        <w:t>работы на высоте на необорудованных строительных площадках;</w:t>
      </w:r>
    </w:p>
    <w:p w:rsidR="00BE6E6E" w:rsidRPr="0060040F" w:rsidRDefault="00E7058C" w:rsidP="00170714">
      <w:pPr>
        <w:pStyle w:val="affffffd"/>
        <w:numPr>
          <w:ilvl w:val="0"/>
          <w:numId w:val="43"/>
        </w:numPr>
        <w:tabs>
          <w:tab w:val="left" w:pos="539"/>
        </w:tabs>
        <w:spacing w:before="120"/>
        <w:ind w:left="538" w:hanging="357"/>
        <w:rPr>
          <w:sz w:val="24"/>
        </w:rPr>
      </w:pPr>
      <w:r w:rsidRPr="0060040F">
        <w:rPr>
          <w:sz w:val="24"/>
        </w:rPr>
        <w:t>работы, при выполнении которых обязательно использование ремней.</w:t>
      </w:r>
    </w:p>
    <w:p w:rsidR="007C5F57" w:rsidRPr="00AB4098" w:rsidRDefault="007C5F57" w:rsidP="007C5F57">
      <w:pPr>
        <w:pStyle w:val="S0"/>
      </w:pPr>
    </w:p>
    <w:p w:rsidR="007C5F57" w:rsidRPr="00AB4098" w:rsidRDefault="007C5F57" w:rsidP="007C5F57">
      <w:pPr>
        <w:pStyle w:val="S0"/>
      </w:pPr>
    </w:p>
    <w:p w:rsidR="00BE6E6E" w:rsidRPr="00AB4098" w:rsidRDefault="00BE6E6E" w:rsidP="00016055">
      <w:pPr>
        <w:pStyle w:val="S23"/>
        <w:numPr>
          <w:ilvl w:val="1"/>
          <w:numId w:val="77"/>
        </w:numPr>
        <w:tabs>
          <w:tab w:val="left" w:pos="567"/>
        </w:tabs>
        <w:ind w:left="0" w:firstLine="0"/>
      </w:pPr>
      <w:bookmarkStart w:id="1606" w:name="_Toc184103439"/>
      <w:bookmarkStart w:id="1607" w:name="_Toc193480331"/>
      <w:bookmarkStart w:id="1608" w:name="_Toc423450373"/>
      <w:bookmarkStart w:id="1609" w:name="_Toc423458530"/>
      <w:bookmarkStart w:id="1610" w:name="_Toc424034822"/>
      <w:bookmarkStart w:id="1611" w:name="_Toc424035352"/>
      <w:bookmarkStart w:id="1612" w:name="_Toc430278148"/>
      <w:bookmarkStart w:id="1613" w:name="_Toc437531294"/>
      <w:bookmarkStart w:id="1614" w:name="_Toc533865990"/>
      <w:bookmarkStart w:id="1615" w:name="_Toc6389933"/>
      <w:r w:rsidRPr="00AB4098">
        <w:t>СРЕДСТВА ПРЕДОТВРАЩЕНИЯ СВОБОДНОГО ПАДЕНИЯ</w:t>
      </w:r>
      <w:bookmarkEnd w:id="1606"/>
      <w:bookmarkEnd w:id="1607"/>
      <w:bookmarkEnd w:id="1608"/>
      <w:bookmarkEnd w:id="1609"/>
      <w:bookmarkEnd w:id="1610"/>
      <w:bookmarkEnd w:id="1611"/>
      <w:bookmarkEnd w:id="1612"/>
      <w:bookmarkEnd w:id="1613"/>
      <w:bookmarkEnd w:id="1614"/>
      <w:bookmarkEnd w:id="1615"/>
    </w:p>
    <w:p w:rsidR="007C5F57" w:rsidRPr="00AB4098" w:rsidRDefault="007C5F57" w:rsidP="007C5F57">
      <w:pPr>
        <w:pStyle w:val="S0"/>
      </w:pPr>
    </w:p>
    <w:p w:rsidR="00BE6E6E" w:rsidRPr="00C74E3A" w:rsidRDefault="00BE6E6E" w:rsidP="007C5F57">
      <w:pPr>
        <w:pStyle w:val="S0"/>
      </w:pPr>
      <w:r w:rsidRPr="00C74E3A">
        <w:t>Капроновый строп с амортизатором, амортизирующие тормозные устройства, блокирующие ус</w:t>
      </w:r>
      <w:r w:rsidR="00E7058C" w:rsidRPr="00C74E3A">
        <w:t>тройства, стопорные устройства.</w:t>
      </w:r>
    </w:p>
    <w:p w:rsidR="007C5F57" w:rsidRPr="00C74E3A" w:rsidRDefault="007C5F57" w:rsidP="007C5F57">
      <w:pPr>
        <w:pStyle w:val="S0"/>
      </w:pPr>
    </w:p>
    <w:p w:rsidR="007C5F57" w:rsidRPr="00C74E3A" w:rsidRDefault="007C5F57" w:rsidP="007C5F57">
      <w:pPr>
        <w:pStyle w:val="S0"/>
      </w:pPr>
    </w:p>
    <w:p w:rsidR="00BE6E6E" w:rsidRPr="00C74E3A" w:rsidRDefault="00BE6E6E" w:rsidP="00016055">
      <w:pPr>
        <w:pStyle w:val="S30"/>
        <w:numPr>
          <w:ilvl w:val="2"/>
          <w:numId w:val="75"/>
        </w:numPr>
        <w:tabs>
          <w:tab w:val="left" w:pos="567"/>
        </w:tabs>
        <w:ind w:left="0" w:firstLine="0"/>
      </w:pPr>
      <w:bookmarkStart w:id="1616" w:name="_Toc423458531"/>
      <w:bookmarkStart w:id="1617" w:name="_Toc424034823"/>
      <w:bookmarkStart w:id="1618" w:name="_Toc424035353"/>
      <w:bookmarkStart w:id="1619" w:name="_Toc430278149"/>
      <w:bookmarkStart w:id="1620" w:name="_Toc437531295"/>
      <w:bookmarkStart w:id="1621" w:name="_Toc533865991"/>
      <w:bookmarkStart w:id="1622" w:name="_Toc2353240"/>
      <w:bookmarkStart w:id="1623" w:name="_Toc6389934"/>
      <w:r w:rsidRPr="00C74E3A">
        <w:t>АМОРТИЗАТОРЫ</w:t>
      </w:r>
      <w:bookmarkEnd w:id="1616"/>
      <w:bookmarkEnd w:id="1617"/>
      <w:bookmarkEnd w:id="1618"/>
      <w:bookmarkEnd w:id="1619"/>
      <w:bookmarkEnd w:id="1620"/>
      <w:bookmarkEnd w:id="1621"/>
      <w:bookmarkEnd w:id="1622"/>
      <w:bookmarkEnd w:id="1623"/>
    </w:p>
    <w:p w:rsidR="00D51E7F" w:rsidRPr="00D51E7F" w:rsidRDefault="00D51E7F" w:rsidP="00D51E7F"/>
    <w:p w:rsidR="00E7058C" w:rsidRPr="00D51E7F" w:rsidRDefault="00D51E7F" w:rsidP="00D51E7F">
      <w:pPr>
        <w:pStyle w:val="a1"/>
        <w:numPr>
          <w:ilvl w:val="0"/>
          <w:numId w:val="0"/>
        </w:numPr>
        <w:spacing w:before="0"/>
        <w:ind w:left="6173"/>
        <w:rPr>
          <w:rFonts w:ascii="Arial" w:hAnsi="Arial" w:cs="Arial"/>
          <w:sz w:val="16"/>
        </w:rPr>
      </w:pPr>
      <w:r w:rsidRPr="00D51E7F">
        <w:rPr>
          <w:rFonts w:ascii="Arial" w:hAnsi="Arial" w:cs="Arial"/>
          <w:sz w:val="20"/>
        </w:rPr>
        <w:t xml:space="preserve">Таблица </w:t>
      </w:r>
      <w:r w:rsidRPr="00D51E7F">
        <w:rPr>
          <w:rFonts w:ascii="Arial" w:hAnsi="Arial" w:cs="Arial"/>
          <w:sz w:val="20"/>
        </w:rPr>
        <w:fldChar w:fldCharType="begin"/>
      </w:r>
      <w:r w:rsidRPr="00D51E7F">
        <w:rPr>
          <w:rFonts w:ascii="Arial" w:hAnsi="Arial" w:cs="Arial"/>
          <w:sz w:val="20"/>
        </w:rPr>
        <w:instrText xml:space="preserve"> SEQ Таблица \* ARABIC </w:instrText>
      </w:r>
      <w:r w:rsidRPr="00D51E7F">
        <w:rPr>
          <w:rFonts w:ascii="Arial" w:hAnsi="Arial" w:cs="Arial"/>
          <w:sz w:val="20"/>
        </w:rPr>
        <w:fldChar w:fldCharType="separate"/>
      </w:r>
      <w:r w:rsidR="004A0669">
        <w:rPr>
          <w:rFonts w:ascii="Arial" w:hAnsi="Arial" w:cs="Arial"/>
          <w:noProof/>
          <w:sz w:val="20"/>
        </w:rPr>
        <w:t>43</w:t>
      </w:r>
      <w:r w:rsidRPr="00D51E7F">
        <w:rPr>
          <w:rFonts w:ascii="Arial" w:hAnsi="Arial" w:cs="Arial"/>
          <w:sz w:val="20"/>
        </w:rPr>
        <w:fldChar w:fldCharType="end"/>
      </w:r>
    </w:p>
    <w:p w:rsidR="00E7058C" w:rsidRPr="00C44DF7" w:rsidRDefault="00BE6E6E" w:rsidP="007C5F57">
      <w:pPr>
        <w:pStyle w:val="S4"/>
        <w:keepLines/>
        <w:spacing w:after="60"/>
      </w:pPr>
      <w:r w:rsidRPr="00C44DF7">
        <w:t>Требования согласно ТР ТС 019 (ГОСТ Р EH 355)</w:t>
      </w:r>
    </w:p>
    <w:tbl>
      <w:tblPr>
        <w:tblStyle w:val="150"/>
        <w:tblW w:w="9781" w:type="dxa"/>
        <w:tblInd w:w="57"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6" w:space="0" w:color="000000" w:themeColor="text1"/>
          <w:insideV w:val="single" w:sz="6" w:space="0" w:color="000000" w:themeColor="text1"/>
        </w:tblBorders>
        <w:tblLayout w:type="fixed"/>
        <w:tblCellMar>
          <w:left w:w="57" w:type="dxa"/>
          <w:right w:w="57" w:type="dxa"/>
        </w:tblCellMar>
        <w:tblLook w:val="04A0" w:firstRow="1" w:lastRow="0" w:firstColumn="1" w:lastColumn="0" w:noHBand="0" w:noVBand="1"/>
      </w:tblPr>
      <w:tblGrid>
        <w:gridCol w:w="2835"/>
        <w:gridCol w:w="6946"/>
      </w:tblGrid>
      <w:tr w:rsidR="00E7058C" w:rsidRPr="00C44DF7" w:rsidTr="00402A2A">
        <w:trPr>
          <w:cantSplit/>
          <w:trHeight w:val="20"/>
          <w:tblHeader/>
        </w:trPr>
        <w:tc>
          <w:tcPr>
            <w:tcW w:w="2835" w:type="dxa"/>
            <w:tcBorders>
              <w:bottom w:val="single" w:sz="12" w:space="0" w:color="000000" w:themeColor="text1"/>
            </w:tcBorders>
            <w:shd w:val="clear" w:color="auto" w:fill="FFD200"/>
            <w:vAlign w:val="center"/>
          </w:tcPr>
          <w:p w:rsidR="00E7058C" w:rsidRPr="0060040F" w:rsidRDefault="00E7058C" w:rsidP="00181A9D">
            <w:pPr>
              <w:keepNext/>
              <w:keepLines/>
              <w:tabs>
                <w:tab w:val="left" w:pos="0"/>
              </w:tabs>
              <w:spacing w:before="20" w:after="20"/>
              <w:jc w:val="center"/>
              <w:rPr>
                <w:rFonts w:ascii="Arial" w:hAnsi="Arial" w:cs="Arial"/>
                <w:b/>
                <w:sz w:val="16"/>
                <w:szCs w:val="16"/>
              </w:rPr>
            </w:pPr>
            <w:r w:rsidRPr="0060040F">
              <w:rPr>
                <w:rFonts w:ascii="Arial" w:hAnsi="Arial" w:cs="Arial"/>
                <w:b/>
                <w:sz w:val="16"/>
                <w:szCs w:val="16"/>
              </w:rPr>
              <w:t>ПОКАЗАТЕЛЬ</w:t>
            </w:r>
          </w:p>
        </w:tc>
        <w:tc>
          <w:tcPr>
            <w:tcW w:w="6946" w:type="dxa"/>
            <w:tcBorders>
              <w:bottom w:val="single" w:sz="12" w:space="0" w:color="000000" w:themeColor="text1"/>
            </w:tcBorders>
            <w:shd w:val="clear" w:color="auto" w:fill="FFD200"/>
            <w:vAlign w:val="center"/>
          </w:tcPr>
          <w:p w:rsidR="00E7058C" w:rsidRPr="0060040F" w:rsidRDefault="00E7058C" w:rsidP="00181A9D">
            <w:pPr>
              <w:keepNext/>
              <w:keepLines/>
              <w:tabs>
                <w:tab w:val="left" w:pos="0"/>
              </w:tabs>
              <w:spacing w:before="20" w:after="20"/>
              <w:jc w:val="center"/>
              <w:rPr>
                <w:rFonts w:ascii="Arial" w:hAnsi="Arial" w:cs="Arial"/>
                <w:b/>
                <w:sz w:val="16"/>
                <w:szCs w:val="16"/>
              </w:rPr>
            </w:pPr>
            <w:r w:rsidRPr="0060040F">
              <w:rPr>
                <w:rFonts w:ascii="Arial" w:hAnsi="Arial" w:cs="Arial"/>
                <w:b/>
                <w:sz w:val="16"/>
                <w:szCs w:val="16"/>
              </w:rPr>
              <w:t>ТРЕБОВАНИЯ</w:t>
            </w:r>
          </w:p>
        </w:tc>
      </w:tr>
      <w:tr w:rsidR="00E7058C" w:rsidRPr="00C44DF7" w:rsidTr="00402A2A">
        <w:trPr>
          <w:cantSplit/>
          <w:trHeight w:val="20"/>
          <w:tblHeader/>
        </w:trPr>
        <w:tc>
          <w:tcPr>
            <w:tcW w:w="2835" w:type="dxa"/>
            <w:tcBorders>
              <w:top w:val="single" w:sz="12" w:space="0" w:color="000000" w:themeColor="text1"/>
              <w:bottom w:val="single" w:sz="12" w:space="0" w:color="000000" w:themeColor="text1"/>
            </w:tcBorders>
            <w:shd w:val="clear" w:color="auto" w:fill="FFD200"/>
            <w:vAlign w:val="center"/>
          </w:tcPr>
          <w:p w:rsidR="00E7058C" w:rsidRPr="00AB4098" w:rsidRDefault="00E7058C" w:rsidP="00181A9D">
            <w:pPr>
              <w:keepNext/>
              <w:keepLines/>
              <w:tabs>
                <w:tab w:val="left" w:pos="0"/>
              </w:tabs>
              <w:spacing w:before="20" w:after="20"/>
              <w:jc w:val="center"/>
              <w:rPr>
                <w:rFonts w:ascii="Arial" w:hAnsi="Arial" w:cs="Arial"/>
                <w:b/>
                <w:sz w:val="16"/>
                <w:szCs w:val="16"/>
              </w:rPr>
            </w:pPr>
            <w:r w:rsidRPr="00AB4098">
              <w:rPr>
                <w:rFonts w:ascii="Arial" w:hAnsi="Arial" w:cs="Arial"/>
                <w:b/>
                <w:sz w:val="16"/>
                <w:szCs w:val="16"/>
              </w:rPr>
              <w:t>1</w:t>
            </w:r>
          </w:p>
        </w:tc>
        <w:tc>
          <w:tcPr>
            <w:tcW w:w="6946" w:type="dxa"/>
            <w:tcBorders>
              <w:top w:val="single" w:sz="12" w:space="0" w:color="000000" w:themeColor="text1"/>
              <w:bottom w:val="single" w:sz="12" w:space="0" w:color="000000" w:themeColor="text1"/>
            </w:tcBorders>
            <w:shd w:val="clear" w:color="auto" w:fill="FFD200"/>
            <w:vAlign w:val="center"/>
          </w:tcPr>
          <w:p w:rsidR="00E7058C" w:rsidRPr="00AB4098" w:rsidRDefault="00E7058C" w:rsidP="00181A9D">
            <w:pPr>
              <w:keepNext/>
              <w:keepLines/>
              <w:tabs>
                <w:tab w:val="left" w:pos="0"/>
              </w:tabs>
              <w:spacing w:before="20" w:after="20"/>
              <w:jc w:val="center"/>
              <w:rPr>
                <w:rFonts w:ascii="Arial" w:hAnsi="Arial" w:cs="Arial"/>
                <w:b/>
                <w:sz w:val="16"/>
                <w:szCs w:val="16"/>
              </w:rPr>
            </w:pPr>
            <w:r w:rsidRPr="00AB4098">
              <w:rPr>
                <w:rFonts w:ascii="Arial" w:hAnsi="Arial" w:cs="Arial"/>
                <w:b/>
                <w:sz w:val="16"/>
                <w:szCs w:val="16"/>
              </w:rPr>
              <w:t>2</w:t>
            </w:r>
          </w:p>
        </w:tc>
      </w:tr>
      <w:tr w:rsidR="00E7058C" w:rsidRPr="00C44DF7" w:rsidTr="0044790A">
        <w:trPr>
          <w:cantSplit/>
          <w:trHeight w:val="454"/>
        </w:trPr>
        <w:tc>
          <w:tcPr>
            <w:tcW w:w="2835" w:type="dxa"/>
            <w:tcBorders>
              <w:top w:val="single" w:sz="12" w:space="0" w:color="000000" w:themeColor="text1"/>
              <w:bottom w:val="single" w:sz="6" w:space="0" w:color="000000" w:themeColor="text1"/>
            </w:tcBorders>
            <w:shd w:val="clear" w:color="auto" w:fill="auto"/>
          </w:tcPr>
          <w:p w:rsidR="00E7058C" w:rsidRPr="00C44DF7" w:rsidRDefault="00E7058C" w:rsidP="007C5F57">
            <w:pPr>
              <w:pStyle w:val="S0"/>
              <w:jc w:val="left"/>
            </w:pPr>
            <w:r w:rsidRPr="00C44DF7">
              <w:t>Материалы и конструкция</w:t>
            </w:r>
          </w:p>
        </w:tc>
        <w:tc>
          <w:tcPr>
            <w:tcW w:w="6946" w:type="dxa"/>
            <w:tcBorders>
              <w:top w:val="single" w:sz="12" w:space="0" w:color="000000" w:themeColor="text1"/>
              <w:bottom w:val="single" w:sz="6" w:space="0" w:color="000000" w:themeColor="text1"/>
            </w:tcBorders>
            <w:shd w:val="clear" w:color="auto" w:fill="auto"/>
          </w:tcPr>
          <w:p w:rsidR="00E7058C" w:rsidRPr="00C44DF7" w:rsidRDefault="00E7058C" w:rsidP="007C5F57">
            <w:pPr>
              <w:pStyle w:val="S0"/>
              <w:jc w:val="left"/>
            </w:pPr>
            <w:r w:rsidRPr="00C44DF7">
              <w:t>Если</w:t>
            </w:r>
            <w:r w:rsidR="005839DC" w:rsidRPr="00C44DF7">
              <w:t xml:space="preserve"> </w:t>
            </w:r>
            <w:r w:rsidRPr="00C44DF7">
              <w:t>амортиз</w:t>
            </w:r>
            <w:r w:rsidR="005839DC" w:rsidRPr="00C44DF7">
              <w:t>атор интегрирован в строп (т.е. а</w:t>
            </w:r>
            <w:r w:rsidRPr="00C44DF7">
              <w:t>мортизатор не может быть удален без разделения стропа или без использования специального инструмента), то</w:t>
            </w:r>
            <w:r w:rsidR="005839DC" w:rsidRPr="00C44DF7">
              <w:t xml:space="preserve"> строп должен соответствовать </w:t>
            </w:r>
            <w:r w:rsidR="00284611">
              <w:t xml:space="preserve">ГОСТ </w:t>
            </w:r>
            <w:r w:rsidR="008347DA">
              <w:rPr>
                <w:lang w:val="en-US"/>
              </w:rPr>
              <w:t>EN</w:t>
            </w:r>
            <w:r w:rsidRPr="00C44DF7">
              <w:t xml:space="preserve"> 354</w:t>
            </w:r>
            <w:r w:rsidR="0019673B">
              <w:t xml:space="preserve">, </w:t>
            </w:r>
            <w:r w:rsidR="0019673B" w:rsidRPr="0060040F">
              <w:t>ГОСТ Р</w:t>
            </w:r>
            <w:r w:rsidR="0019673B" w:rsidRPr="00AC18FD">
              <w:t xml:space="preserve"> 57379</w:t>
            </w:r>
            <w:r w:rsidR="0019673B">
              <w:t>/</w:t>
            </w:r>
            <w:r w:rsidR="0019673B" w:rsidRPr="0060040F">
              <w:t>Е</w:t>
            </w:r>
            <w:r w:rsidR="0019673B">
              <w:rPr>
                <w:lang w:val="en-US"/>
              </w:rPr>
              <w:t>N</w:t>
            </w:r>
            <w:r w:rsidR="0019673B" w:rsidRPr="0060040F">
              <w:t xml:space="preserve"> 341</w:t>
            </w:r>
            <w:r w:rsidRPr="00C44DF7">
              <w:t>.</w:t>
            </w:r>
          </w:p>
          <w:p w:rsidR="00E7058C" w:rsidRPr="00C44DF7" w:rsidRDefault="00B50B0B" w:rsidP="00B50B0B">
            <w:pPr>
              <w:pStyle w:val="S0"/>
              <w:jc w:val="left"/>
            </w:pPr>
            <w:r w:rsidRPr="00C44DF7">
              <w:t>Соединительные</w:t>
            </w:r>
            <w:r>
              <w:t xml:space="preserve"> </w:t>
            </w:r>
            <w:r w:rsidR="00E7058C" w:rsidRPr="00C44DF7">
              <w:t xml:space="preserve">элементы для амортизаторов должны соответствовать </w:t>
            </w:r>
            <w:r w:rsidR="00284611">
              <w:t xml:space="preserve">ГОСТ Р </w:t>
            </w:r>
            <w:r w:rsidR="005839DC" w:rsidRPr="0060040F">
              <w:t xml:space="preserve">ЕН </w:t>
            </w:r>
            <w:r w:rsidR="00E7058C" w:rsidRPr="0060040F">
              <w:t>362</w:t>
            </w:r>
          </w:p>
        </w:tc>
      </w:tr>
      <w:tr w:rsidR="00E7058C" w:rsidRPr="00C44DF7" w:rsidTr="0044790A">
        <w:trPr>
          <w:cantSplit/>
          <w:trHeight w:val="454"/>
        </w:trPr>
        <w:tc>
          <w:tcPr>
            <w:tcW w:w="2835" w:type="dxa"/>
            <w:tcBorders>
              <w:top w:val="single" w:sz="6" w:space="0" w:color="000000" w:themeColor="text1"/>
              <w:bottom w:val="single" w:sz="6" w:space="0" w:color="000000" w:themeColor="text1"/>
            </w:tcBorders>
            <w:shd w:val="clear" w:color="auto" w:fill="auto"/>
          </w:tcPr>
          <w:p w:rsidR="00E7058C" w:rsidRPr="00C44DF7" w:rsidRDefault="00E7058C" w:rsidP="007C5F57">
            <w:pPr>
              <w:pStyle w:val="S0"/>
              <w:jc w:val="left"/>
            </w:pPr>
            <w:r w:rsidRPr="00C44DF7">
              <w:t>Статическая предварительная нагрузка</w:t>
            </w:r>
          </w:p>
        </w:tc>
        <w:tc>
          <w:tcPr>
            <w:tcW w:w="6946" w:type="dxa"/>
            <w:tcBorders>
              <w:top w:val="single" w:sz="6" w:space="0" w:color="000000" w:themeColor="text1"/>
              <w:bottom w:val="single" w:sz="6" w:space="0" w:color="000000" w:themeColor="text1"/>
            </w:tcBorders>
            <w:shd w:val="clear" w:color="auto" w:fill="auto"/>
          </w:tcPr>
          <w:p w:rsidR="00E7058C" w:rsidRPr="00C44DF7" w:rsidRDefault="00E7058C" w:rsidP="007C5F57">
            <w:pPr>
              <w:pStyle w:val="S0"/>
              <w:jc w:val="left"/>
            </w:pPr>
            <w:r w:rsidRPr="00C44DF7">
              <w:t>Постоянное удлинение, вызванное активацией амортизатора, после воздействия предварительной нагрузки в 2 к</w:t>
            </w:r>
            <w:r w:rsidR="005839DC" w:rsidRPr="00C44DF7">
              <w:t>Н</w:t>
            </w:r>
            <w:r w:rsidRPr="00C44DF7">
              <w:t xml:space="preserve"> должно быть не более 50 мм</w:t>
            </w:r>
          </w:p>
        </w:tc>
      </w:tr>
      <w:tr w:rsidR="00E7058C" w:rsidRPr="00C44DF7" w:rsidTr="0044790A">
        <w:trPr>
          <w:cantSplit/>
          <w:trHeight w:val="454"/>
        </w:trPr>
        <w:tc>
          <w:tcPr>
            <w:tcW w:w="2835" w:type="dxa"/>
            <w:tcBorders>
              <w:top w:val="single" w:sz="6" w:space="0" w:color="000000" w:themeColor="text1"/>
              <w:bottom w:val="single" w:sz="6" w:space="0" w:color="000000" w:themeColor="text1"/>
            </w:tcBorders>
            <w:shd w:val="clear" w:color="auto" w:fill="auto"/>
          </w:tcPr>
          <w:p w:rsidR="00E7058C" w:rsidRPr="00C44DF7" w:rsidRDefault="00E7058C" w:rsidP="007C5F57">
            <w:pPr>
              <w:pStyle w:val="S0"/>
              <w:jc w:val="left"/>
            </w:pPr>
            <w:r w:rsidRPr="00C44DF7">
              <w:lastRenderedPageBreak/>
              <w:t>Динамические характеристики</w:t>
            </w:r>
          </w:p>
        </w:tc>
        <w:tc>
          <w:tcPr>
            <w:tcW w:w="6946" w:type="dxa"/>
            <w:tcBorders>
              <w:top w:val="single" w:sz="6" w:space="0" w:color="000000" w:themeColor="text1"/>
              <w:bottom w:val="single" w:sz="6" w:space="0" w:color="000000" w:themeColor="text1"/>
            </w:tcBorders>
            <w:shd w:val="clear" w:color="auto" w:fill="auto"/>
          </w:tcPr>
          <w:p w:rsidR="00E7058C" w:rsidRPr="00C44DF7" w:rsidRDefault="00E7058C" w:rsidP="00B50B0B">
            <w:pPr>
              <w:pStyle w:val="S0"/>
              <w:jc w:val="left"/>
            </w:pPr>
            <w:r w:rsidRPr="00C44DF7">
              <w:t>При</w:t>
            </w:r>
            <w:r w:rsidR="00B50B0B">
              <w:t xml:space="preserve"> </w:t>
            </w:r>
            <w:r w:rsidRPr="00C44DF7">
              <w:t xml:space="preserve">испытании с жестким стальным грузом массой 100 кг или манекеном массой 100 кг усилие торможения </w:t>
            </w:r>
            <w:r w:rsidRPr="00AE52E3">
              <w:rPr>
                <w:noProof/>
              </w:rPr>
              <w:drawing>
                <wp:inline distT="0" distB="0" distL="0" distR="0" wp14:anchorId="474DA0AA" wp14:editId="081981B0">
                  <wp:extent cx="342900" cy="228600"/>
                  <wp:effectExtent l="0" t="0" r="0" b="0"/>
                  <wp:docPr id="15"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17"/>
                          <pic:cNvPicPr>
                            <a:picLocks noChangeAspect="1" noChangeArrowheads="1"/>
                          </pic:cNvPicPr>
                        </pic:nvPicPr>
                        <pic:blipFill>
                          <a:blip r:embed="rId56" cstate="print">
                            <a:extLst>
                              <a:ext uri="{28A0092B-C50C-407E-A947-70E740481C1C}">
                                <a14:useLocalDpi xmlns:a14="http://schemas.microsoft.com/office/drawing/2010/main" val="0"/>
                              </a:ext>
                            </a:extLst>
                          </a:blip>
                          <a:srcRect/>
                          <a:stretch>
                            <a:fillRect/>
                          </a:stretch>
                        </pic:blipFill>
                        <pic:spPr bwMode="auto">
                          <a:xfrm>
                            <a:off x="0" y="0"/>
                            <a:ext cx="342900" cy="228600"/>
                          </a:xfrm>
                          <a:prstGeom prst="rect">
                            <a:avLst/>
                          </a:prstGeom>
                          <a:noFill/>
                          <a:ln>
                            <a:noFill/>
                          </a:ln>
                        </pic:spPr>
                      </pic:pic>
                    </a:graphicData>
                  </a:graphic>
                </wp:inline>
              </w:drawing>
            </w:r>
            <w:r w:rsidRPr="00C44DF7">
              <w:t xml:space="preserve">не должно превышать 6,0 </w:t>
            </w:r>
            <w:r w:rsidR="00B50B0B" w:rsidRPr="00C44DF7">
              <w:t>к</w:t>
            </w:r>
            <w:r w:rsidR="00B50B0B">
              <w:t>Н</w:t>
            </w:r>
            <w:r w:rsidRPr="00C44DF7">
              <w:t xml:space="preserve">, а страховочный участок </w:t>
            </w:r>
            <w:r w:rsidRPr="00AE52E3">
              <w:rPr>
                <w:noProof/>
              </w:rPr>
              <w:drawing>
                <wp:inline distT="0" distB="0" distL="0" distR="0" wp14:anchorId="5590EDF1" wp14:editId="34050873">
                  <wp:extent cx="180975" cy="161925"/>
                  <wp:effectExtent l="0" t="0" r="9525" b="9525"/>
                  <wp:docPr id="16"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18"/>
                          <pic:cNvPicPr>
                            <a:picLocks noChangeAspect="1" noChangeArrowheads="1"/>
                          </pic:cNvPicPr>
                        </pic:nvPicPr>
                        <pic:blipFill>
                          <a:blip r:embed="rId57" cstate="print">
                            <a:extLst>
                              <a:ext uri="{28A0092B-C50C-407E-A947-70E740481C1C}">
                                <a14:useLocalDpi xmlns:a14="http://schemas.microsoft.com/office/drawing/2010/main" val="0"/>
                              </a:ext>
                            </a:extLst>
                          </a:blip>
                          <a:srcRect/>
                          <a:stretch>
                            <a:fillRect/>
                          </a:stretch>
                        </pic:blipFill>
                        <pic:spPr bwMode="auto">
                          <a:xfrm>
                            <a:off x="0" y="0"/>
                            <a:ext cx="180975" cy="161925"/>
                          </a:xfrm>
                          <a:prstGeom prst="rect">
                            <a:avLst/>
                          </a:prstGeom>
                          <a:noFill/>
                          <a:ln>
                            <a:noFill/>
                          </a:ln>
                        </pic:spPr>
                      </pic:pic>
                    </a:graphicData>
                  </a:graphic>
                </wp:inline>
              </w:drawing>
            </w:r>
            <w:r w:rsidRPr="00C44DF7">
              <w:t xml:space="preserve">должен удовлетворять условию </w:t>
            </w:r>
            <w:r w:rsidRPr="00AE52E3">
              <w:rPr>
                <w:noProof/>
              </w:rPr>
              <w:drawing>
                <wp:inline distT="0" distB="0" distL="0" distR="0" wp14:anchorId="4021EBB5" wp14:editId="705C66FA">
                  <wp:extent cx="952500" cy="228600"/>
                  <wp:effectExtent l="0" t="0" r="0" b="0"/>
                  <wp:docPr id="17"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19"/>
                          <pic:cNvPicPr>
                            <a:picLocks noChangeAspect="1" noChangeArrowheads="1"/>
                          </pic:cNvPicPr>
                        </pic:nvPicPr>
                        <pic:blipFill>
                          <a:blip r:embed="rId58" cstate="print">
                            <a:extLst>
                              <a:ext uri="{28A0092B-C50C-407E-A947-70E740481C1C}">
                                <a14:useLocalDpi xmlns:a14="http://schemas.microsoft.com/office/drawing/2010/main" val="0"/>
                              </a:ext>
                            </a:extLst>
                          </a:blip>
                          <a:srcRect/>
                          <a:stretch>
                            <a:fillRect/>
                          </a:stretch>
                        </pic:blipFill>
                        <pic:spPr bwMode="auto">
                          <a:xfrm>
                            <a:off x="0" y="0"/>
                            <a:ext cx="952500" cy="228600"/>
                          </a:xfrm>
                          <a:prstGeom prst="rect">
                            <a:avLst/>
                          </a:prstGeom>
                          <a:noFill/>
                          <a:ln>
                            <a:noFill/>
                          </a:ln>
                        </pic:spPr>
                      </pic:pic>
                    </a:graphicData>
                  </a:graphic>
                </wp:inline>
              </w:drawing>
            </w:r>
            <w:r w:rsidRPr="00C44DF7">
              <w:t xml:space="preserve">м, в зависимости от полной длины </w:t>
            </w:r>
            <w:r w:rsidRPr="00AE52E3">
              <w:rPr>
                <w:noProof/>
              </w:rPr>
              <w:drawing>
                <wp:inline distT="0" distB="0" distL="0" distR="0" wp14:anchorId="23E77810" wp14:editId="01F5BF61">
                  <wp:extent cx="180975" cy="228600"/>
                  <wp:effectExtent l="0" t="0" r="9525" b="0"/>
                  <wp:docPr id="18" name="Рисунок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20"/>
                          <pic:cNvPicPr>
                            <a:picLocks noChangeAspect="1" noChangeArrowheads="1"/>
                          </pic:cNvPicPr>
                        </pic:nvPicPr>
                        <pic:blipFill>
                          <a:blip r:embed="rId59" cstate="print">
                            <a:extLst>
                              <a:ext uri="{28A0092B-C50C-407E-A947-70E740481C1C}">
                                <a14:useLocalDpi xmlns:a14="http://schemas.microsoft.com/office/drawing/2010/main" val="0"/>
                              </a:ext>
                            </a:extLst>
                          </a:blip>
                          <a:srcRect/>
                          <a:stretch>
                            <a:fillRect/>
                          </a:stretch>
                        </pic:blipFill>
                        <pic:spPr bwMode="auto">
                          <a:xfrm>
                            <a:off x="0" y="0"/>
                            <a:ext cx="180975" cy="228600"/>
                          </a:xfrm>
                          <a:prstGeom prst="rect">
                            <a:avLst/>
                          </a:prstGeom>
                          <a:noFill/>
                          <a:ln>
                            <a:noFill/>
                          </a:ln>
                        </pic:spPr>
                      </pic:pic>
                    </a:graphicData>
                  </a:graphic>
                </wp:inline>
              </w:drawing>
            </w:r>
            <w:r w:rsidRPr="00C44DF7">
              <w:t>амортизатора, включая длину стропа</w:t>
            </w:r>
          </w:p>
        </w:tc>
      </w:tr>
      <w:tr w:rsidR="00E7058C" w:rsidRPr="00C44DF7" w:rsidTr="0044790A">
        <w:trPr>
          <w:cantSplit/>
          <w:trHeight w:val="454"/>
        </w:trPr>
        <w:tc>
          <w:tcPr>
            <w:tcW w:w="2835" w:type="dxa"/>
            <w:tcBorders>
              <w:top w:val="single" w:sz="6" w:space="0" w:color="000000" w:themeColor="text1"/>
              <w:bottom w:val="single" w:sz="12" w:space="0" w:color="000000" w:themeColor="text1"/>
            </w:tcBorders>
            <w:shd w:val="clear" w:color="auto" w:fill="auto"/>
          </w:tcPr>
          <w:p w:rsidR="00E7058C" w:rsidRPr="00C44DF7" w:rsidRDefault="00E7058C" w:rsidP="007C5F57">
            <w:pPr>
              <w:pStyle w:val="S0"/>
              <w:jc w:val="left"/>
            </w:pPr>
            <w:r w:rsidRPr="00C44DF7">
              <w:t>Статическая прочность</w:t>
            </w:r>
          </w:p>
        </w:tc>
        <w:tc>
          <w:tcPr>
            <w:tcW w:w="6946" w:type="dxa"/>
            <w:tcBorders>
              <w:top w:val="single" w:sz="6" w:space="0" w:color="000000" w:themeColor="text1"/>
              <w:bottom w:val="single" w:sz="12" w:space="0" w:color="000000" w:themeColor="text1"/>
            </w:tcBorders>
            <w:shd w:val="clear" w:color="auto" w:fill="auto"/>
          </w:tcPr>
          <w:p w:rsidR="00E7058C" w:rsidRPr="00C44DF7" w:rsidRDefault="00E7058C" w:rsidP="007C5F57">
            <w:pPr>
              <w:pStyle w:val="S0"/>
              <w:jc w:val="left"/>
            </w:pPr>
            <w:r w:rsidRPr="00C44DF7">
              <w:t>При приложе</w:t>
            </w:r>
            <w:r w:rsidR="005839DC" w:rsidRPr="00C44DF7">
              <w:t>нии усилия в 15 кН</w:t>
            </w:r>
            <w:r w:rsidRPr="00C44DF7">
              <w:t xml:space="preserve"> полностью сработавший амортизатор должен выдерживать статическое испытание на прочность без разрыва или разрушения</w:t>
            </w:r>
          </w:p>
        </w:tc>
      </w:tr>
    </w:tbl>
    <w:p w:rsidR="007C5F57" w:rsidRPr="00C44DF7" w:rsidRDefault="007C5F57" w:rsidP="007C5F57">
      <w:pPr>
        <w:pStyle w:val="S0"/>
      </w:pPr>
    </w:p>
    <w:p w:rsidR="00BE6E6E" w:rsidRPr="00C44DF7" w:rsidRDefault="00BE6E6E" w:rsidP="007C5F57">
      <w:pPr>
        <w:pStyle w:val="S0"/>
      </w:pPr>
      <w:r w:rsidRPr="00C44DF7">
        <w:t>Обязательное подтверждение соответствия</w:t>
      </w:r>
      <w:r w:rsidR="0049130B">
        <w:t xml:space="preserve"> </w:t>
      </w:r>
      <w:r w:rsidRPr="00C44DF7">
        <w:t>ТР ТС 019</w:t>
      </w:r>
      <w:r w:rsidR="00D20B35">
        <w:t>,</w:t>
      </w:r>
      <w:r w:rsidR="00953F45" w:rsidRPr="00C44DF7">
        <w:t xml:space="preserve"> </w:t>
      </w:r>
      <w:r w:rsidR="00D20B35" w:rsidRPr="00C44DF7">
        <w:t>ГОСТ Р EH 355, ГОСТ 32489</w:t>
      </w:r>
      <w:r w:rsidR="005839DC" w:rsidRPr="00C44DF7">
        <w:t>.</w:t>
      </w:r>
    </w:p>
    <w:p w:rsidR="007C5F57" w:rsidRDefault="007C5F57" w:rsidP="007C5F57">
      <w:pPr>
        <w:pStyle w:val="S0"/>
      </w:pPr>
    </w:p>
    <w:p w:rsidR="00181A9D" w:rsidRPr="00C44DF7" w:rsidRDefault="00181A9D" w:rsidP="007C5F57">
      <w:pPr>
        <w:pStyle w:val="S0"/>
      </w:pPr>
    </w:p>
    <w:p w:rsidR="00BE6E6E" w:rsidRPr="00C44DF7" w:rsidRDefault="00BE6E6E" w:rsidP="00016055">
      <w:pPr>
        <w:pStyle w:val="S30"/>
        <w:numPr>
          <w:ilvl w:val="2"/>
          <w:numId w:val="75"/>
        </w:numPr>
        <w:tabs>
          <w:tab w:val="left" w:pos="567"/>
        </w:tabs>
        <w:ind w:left="0" w:firstLine="0"/>
      </w:pPr>
      <w:bookmarkStart w:id="1624" w:name="_Toc423458532"/>
      <w:bookmarkStart w:id="1625" w:name="_Toc424034824"/>
      <w:bookmarkStart w:id="1626" w:name="_Toc424035354"/>
      <w:bookmarkStart w:id="1627" w:name="_Toc430278150"/>
      <w:bookmarkStart w:id="1628" w:name="_Toc437531296"/>
      <w:bookmarkStart w:id="1629" w:name="_Toc533865992"/>
      <w:bookmarkStart w:id="1630" w:name="_Toc2353241"/>
      <w:bookmarkStart w:id="1631" w:name="_Toc6389935"/>
      <w:r w:rsidRPr="00C44DF7">
        <w:t>БЛОКИРУЮЩИЕ УСТРОЙСТВА</w:t>
      </w:r>
      <w:bookmarkEnd w:id="1624"/>
      <w:bookmarkEnd w:id="1625"/>
      <w:bookmarkEnd w:id="1626"/>
      <w:bookmarkEnd w:id="1627"/>
      <w:bookmarkEnd w:id="1628"/>
      <w:bookmarkEnd w:id="1629"/>
      <w:bookmarkEnd w:id="1630"/>
      <w:bookmarkEnd w:id="1631"/>
    </w:p>
    <w:p w:rsidR="007C5F57" w:rsidRPr="00C44DF7" w:rsidRDefault="007C5F57" w:rsidP="007C5F57">
      <w:pPr>
        <w:pStyle w:val="S0"/>
      </w:pPr>
    </w:p>
    <w:p w:rsidR="00BE6E6E" w:rsidRPr="0044790A" w:rsidRDefault="00BE6E6E" w:rsidP="007C5F57">
      <w:pPr>
        <w:pStyle w:val="S0"/>
      </w:pPr>
      <w:r w:rsidRPr="00C44DF7">
        <w:t xml:space="preserve">Блокирующие устройства должны обеспечивать плавное торможение страховочного каната при скорости извлечения его из </w:t>
      </w:r>
      <w:r w:rsidRPr="0044790A">
        <w:t>устройства, превышающей 1,5 м/с. Работает по принципу ремня безопасности автомобиля.</w:t>
      </w:r>
    </w:p>
    <w:p w:rsidR="007C5F57" w:rsidRPr="0044790A" w:rsidRDefault="007C5F57" w:rsidP="007C5F57">
      <w:pPr>
        <w:pStyle w:val="S0"/>
      </w:pPr>
    </w:p>
    <w:p w:rsidR="00BE6E6E" w:rsidRPr="00C44DF7" w:rsidRDefault="00BE6E6E" w:rsidP="007C5F57">
      <w:pPr>
        <w:pStyle w:val="S0"/>
      </w:pPr>
      <w:r w:rsidRPr="0044790A">
        <w:t>Предохранительное блокирующее устройство должно иметь элемент для закрепления его на опоре или к иному надежно закрепленному конструктивному элементу здания, сооружения. Выходной конец страховочного каната предохранительного блокирующего устройства должен быть оформлен в виде петли или оснащен кольцом или карабином, к которым работник прицепляет стропы (</w:t>
      </w:r>
      <w:r w:rsidR="00942C7D" w:rsidRPr="0044790A">
        <w:t>фал</w:t>
      </w:r>
      <w:r w:rsidRPr="0044790A">
        <w:t>) страховочной привязи.</w:t>
      </w:r>
    </w:p>
    <w:p w:rsidR="007C5F57" w:rsidRPr="00C44DF7" w:rsidRDefault="007C5F57" w:rsidP="007C5F57">
      <w:pPr>
        <w:pStyle w:val="S0"/>
      </w:pPr>
    </w:p>
    <w:p w:rsidR="00BE6E6E" w:rsidRPr="00C44DF7" w:rsidRDefault="00BE6E6E" w:rsidP="007C5F57">
      <w:pPr>
        <w:pStyle w:val="S0"/>
      </w:pPr>
      <w:r w:rsidRPr="00C44DF7">
        <w:t>Барабанная система предохранительного блокирующего устройства, оснащенная храповым устройством с пружиной, должна обеспечивать намотку страховочного каната определенной длины, выдерживающего динамическую нагрузку, возникающую при падении груза массой 100 кг в процессе торможения до полной остановки его падения на длине тормозного пути от 0,6 до 1,5 м.</w:t>
      </w:r>
    </w:p>
    <w:p w:rsidR="007C5F57" w:rsidRPr="00C44DF7" w:rsidRDefault="007C5F57" w:rsidP="007C5F57">
      <w:pPr>
        <w:pStyle w:val="S0"/>
      </w:pPr>
    </w:p>
    <w:p w:rsidR="00BE6E6E" w:rsidRPr="00C44DF7" w:rsidRDefault="00BE6E6E" w:rsidP="007C5F57">
      <w:pPr>
        <w:pStyle w:val="S0"/>
      </w:pPr>
      <w:r w:rsidRPr="00C44DF7">
        <w:t>Требования согласно ТР ТС 019 (ГОСТ Р ЕН 360, ГОСТ Р ЕН 363):</w:t>
      </w:r>
    </w:p>
    <w:p w:rsidR="00BE6E6E" w:rsidRPr="00C44DF7" w:rsidRDefault="00BE6E6E" w:rsidP="00016055">
      <w:pPr>
        <w:pStyle w:val="affffffd"/>
        <w:numPr>
          <w:ilvl w:val="0"/>
          <w:numId w:val="43"/>
        </w:numPr>
        <w:tabs>
          <w:tab w:val="left" w:pos="539"/>
        </w:tabs>
        <w:spacing w:before="120"/>
        <w:ind w:left="538" w:hanging="357"/>
        <w:rPr>
          <w:sz w:val="24"/>
        </w:rPr>
      </w:pPr>
      <w:r w:rsidRPr="00C44DF7">
        <w:rPr>
          <w:sz w:val="24"/>
        </w:rPr>
        <w:t>Средство защиты втягивающего типа может включать в себя барабан, который сматывает или разматывает втягивающийся строп, или возвратный шкив с противовесами.</w:t>
      </w:r>
    </w:p>
    <w:p w:rsidR="002D4F73" w:rsidRPr="00C44DF7" w:rsidRDefault="002D4F73" w:rsidP="0044790A">
      <w:pPr>
        <w:tabs>
          <w:tab w:val="left" w:pos="539"/>
        </w:tabs>
        <w:spacing w:before="120"/>
      </w:pPr>
    </w:p>
    <w:p w:rsidR="00BE6E6E" w:rsidRPr="00181A9D" w:rsidRDefault="00181A9D" w:rsidP="00181A9D">
      <w:pPr>
        <w:pStyle w:val="a1"/>
        <w:numPr>
          <w:ilvl w:val="0"/>
          <w:numId w:val="0"/>
        </w:numPr>
        <w:spacing w:before="0"/>
        <w:ind w:left="6173"/>
        <w:rPr>
          <w:rFonts w:ascii="Arial" w:hAnsi="Arial" w:cs="Arial"/>
          <w:sz w:val="20"/>
        </w:rPr>
      </w:pPr>
      <w:r w:rsidRPr="00181A9D">
        <w:rPr>
          <w:rFonts w:ascii="Arial" w:hAnsi="Arial" w:cs="Arial"/>
          <w:sz w:val="20"/>
        </w:rPr>
        <w:t xml:space="preserve">Таблица </w:t>
      </w:r>
      <w:r w:rsidRPr="00181A9D">
        <w:rPr>
          <w:rFonts w:ascii="Arial" w:hAnsi="Arial" w:cs="Arial"/>
          <w:sz w:val="20"/>
        </w:rPr>
        <w:fldChar w:fldCharType="begin"/>
      </w:r>
      <w:r w:rsidRPr="00181A9D">
        <w:rPr>
          <w:rFonts w:ascii="Arial" w:hAnsi="Arial" w:cs="Arial"/>
          <w:sz w:val="20"/>
        </w:rPr>
        <w:instrText xml:space="preserve"> SEQ Таблица \* ARABIC </w:instrText>
      </w:r>
      <w:r w:rsidRPr="00181A9D">
        <w:rPr>
          <w:rFonts w:ascii="Arial" w:hAnsi="Arial" w:cs="Arial"/>
          <w:sz w:val="20"/>
        </w:rPr>
        <w:fldChar w:fldCharType="separate"/>
      </w:r>
      <w:r w:rsidR="004A0669">
        <w:rPr>
          <w:rFonts w:ascii="Arial" w:hAnsi="Arial" w:cs="Arial"/>
          <w:noProof/>
          <w:sz w:val="20"/>
        </w:rPr>
        <w:t>44</w:t>
      </w:r>
      <w:r w:rsidRPr="00181A9D">
        <w:rPr>
          <w:rFonts w:ascii="Arial" w:hAnsi="Arial" w:cs="Arial"/>
          <w:sz w:val="20"/>
        </w:rPr>
        <w:fldChar w:fldCharType="end"/>
      </w:r>
    </w:p>
    <w:p w:rsidR="005839DC" w:rsidRPr="00C44DF7" w:rsidRDefault="005839DC" w:rsidP="007C5F57">
      <w:pPr>
        <w:pStyle w:val="S4"/>
        <w:spacing w:after="60"/>
      </w:pPr>
      <w:r w:rsidRPr="00C44DF7">
        <w:t>Требования согласно ТР ТС 019</w:t>
      </w:r>
      <w:r w:rsidR="002D4F73" w:rsidRPr="00C44DF7">
        <w:t xml:space="preserve"> (</w:t>
      </w:r>
      <w:r w:rsidRPr="00C44DF7">
        <w:t>ГОСТ Р ЕН 360, ГОСТ Р ЕН 363)</w:t>
      </w:r>
    </w:p>
    <w:tbl>
      <w:tblPr>
        <w:tblStyle w:val="210"/>
        <w:tblW w:w="9746" w:type="dxa"/>
        <w:tblInd w:w="108"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6" w:space="0" w:color="000000" w:themeColor="text1"/>
          <w:insideV w:val="single" w:sz="6" w:space="0" w:color="000000" w:themeColor="text1"/>
        </w:tblBorders>
        <w:tblLayout w:type="fixed"/>
        <w:tblLook w:val="04A0" w:firstRow="1" w:lastRow="0" w:firstColumn="1" w:lastColumn="0" w:noHBand="0" w:noVBand="1"/>
      </w:tblPr>
      <w:tblGrid>
        <w:gridCol w:w="3119"/>
        <w:gridCol w:w="6627"/>
      </w:tblGrid>
      <w:tr w:rsidR="005839DC" w:rsidRPr="00C44DF7" w:rsidTr="0044790A">
        <w:trPr>
          <w:trHeight w:val="20"/>
          <w:tblHeader/>
        </w:trPr>
        <w:tc>
          <w:tcPr>
            <w:tcW w:w="3119" w:type="dxa"/>
            <w:tcBorders>
              <w:bottom w:val="single" w:sz="12" w:space="0" w:color="000000" w:themeColor="text1"/>
            </w:tcBorders>
            <w:shd w:val="clear" w:color="auto" w:fill="FFD200"/>
            <w:vAlign w:val="center"/>
          </w:tcPr>
          <w:p w:rsidR="005839DC" w:rsidRPr="00C44DF7" w:rsidRDefault="005839DC" w:rsidP="00181A9D">
            <w:pPr>
              <w:pStyle w:val="S11"/>
              <w:spacing w:before="20" w:after="20"/>
            </w:pPr>
            <w:r w:rsidRPr="00C44DF7">
              <w:t>ПОКАЗАТЕЛЬ</w:t>
            </w:r>
          </w:p>
        </w:tc>
        <w:tc>
          <w:tcPr>
            <w:tcW w:w="6627" w:type="dxa"/>
            <w:tcBorders>
              <w:bottom w:val="single" w:sz="12" w:space="0" w:color="000000" w:themeColor="text1"/>
            </w:tcBorders>
            <w:shd w:val="clear" w:color="auto" w:fill="FFD200"/>
            <w:vAlign w:val="center"/>
          </w:tcPr>
          <w:p w:rsidR="005839DC" w:rsidRPr="00C44DF7" w:rsidRDefault="005839DC" w:rsidP="00181A9D">
            <w:pPr>
              <w:pStyle w:val="S11"/>
              <w:spacing w:before="20" w:after="20"/>
            </w:pPr>
            <w:r w:rsidRPr="00C44DF7">
              <w:t>ТРЕБОВАНИЯ</w:t>
            </w:r>
          </w:p>
        </w:tc>
      </w:tr>
      <w:tr w:rsidR="005839DC" w:rsidRPr="00C44DF7" w:rsidTr="0044790A">
        <w:trPr>
          <w:trHeight w:val="20"/>
          <w:tblHeader/>
        </w:trPr>
        <w:tc>
          <w:tcPr>
            <w:tcW w:w="3119" w:type="dxa"/>
            <w:tcBorders>
              <w:top w:val="single" w:sz="12" w:space="0" w:color="000000" w:themeColor="text1"/>
              <w:bottom w:val="single" w:sz="12" w:space="0" w:color="000000" w:themeColor="text1"/>
            </w:tcBorders>
            <w:shd w:val="clear" w:color="auto" w:fill="FFD200"/>
            <w:vAlign w:val="center"/>
          </w:tcPr>
          <w:p w:rsidR="005839DC" w:rsidRPr="00C44DF7" w:rsidRDefault="005839DC" w:rsidP="00181A9D">
            <w:pPr>
              <w:pStyle w:val="S11"/>
              <w:spacing w:before="20" w:after="20"/>
            </w:pPr>
            <w:r w:rsidRPr="00C44DF7">
              <w:t>1</w:t>
            </w:r>
          </w:p>
        </w:tc>
        <w:tc>
          <w:tcPr>
            <w:tcW w:w="6627" w:type="dxa"/>
            <w:tcBorders>
              <w:top w:val="single" w:sz="12" w:space="0" w:color="000000" w:themeColor="text1"/>
              <w:bottom w:val="single" w:sz="12" w:space="0" w:color="000000" w:themeColor="text1"/>
            </w:tcBorders>
            <w:shd w:val="clear" w:color="auto" w:fill="FFD200"/>
            <w:vAlign w:val="center"/>
          </w:tcPr>
          <w:p w:rsidR="005839DC" w:rsidRPr="00C44DF7" w:rsidRDefault="005839DC" w:rsidP="00181A9D">
            <w:pPr>
              <w:pStyle w:val="S11"/>
              <w:spacing w:before="20" w:after="20"/>
            </w:pPr>
            <w:r w:rsidRPr="00C44DF7">
              <w:t>2</w:t>
            </w:r>
          </w:p>
        </w:tc>
      </w:tr>
      <w:tr w:rsidR="00BE6E6E" w:rsidRPr="00C44DF7" w:rsidTr="0044790A">
        <w:trPr>
          <w:trHeight w:val="20"/>
        </w:trPr>
        <w:tc>
          <w:tcPr>
            <w:tcW w:w="3119" w:type="dxa"/>
            <w:tcBorders>
              <w:top w:val="single" w:sz="12" w:space="0" w:color="000000" w:themeColor="text1"/>
            </w:tcBorders>
            <w:shd w:val="clear" w:color="auto" w:fill="auto"/>
          </w:tcPr>
          <w:p w:rsidR="00BE6E6E" w:rsidRPr="00C44DF7" w:rsidRDefault="005839DC" w:rsidP="007C5F57">
            <w:pPr>
              <w:pStyle w:val="S0"/>
              <w:jc w:val="left"/>
            </w:pPr>
            <w:r w:rsidRPr="00C44DF7">
              <w:t>Втягивающий строп</w:t>
            </w:r>
          </w:p>
        </w:tc>
        <w:tc>
          <w:tcPr>
            <w:tcW w:w="6627" w:type="dxa"/>
            <w:tcBorders>
              <w:top w:val="single" w:sz="12" w:space="0" w:color="000000" w:themeColor="text1"/>
            </w:tcBorders>
            <w:shd w:val="clear" w:color="auto" w:fill="auto"/>
          </w:tcPr>
          <w:p w:rsidR="00BE6E6E" w:rsidRPr="00C44DF7" w:rsidRDefault="005839DC" w:rsidP="00CE2DAF">
            <w:pPr>
              <w:pStyle w:val="S0"/>
              <w:jc w:val="left"/>
            </w:pPr>
            <w:r w:rsidRPr="00C44DF7">
              <w:t xml:space="preserve">Проволочный канат, тканая лента или канат из синтетического волокна. Материал втягивающегося стропа должен соответствовать </w:t>
            </w:r>
            <w:r w:rsidR="00284611">
              <w:t>ГОСТ </w:t>
            </w:r>
            <w:r w:rsidR="008347DA">
              <w:rPr>
                <w:lang w:val="en-US"/>
              </w:rPr>
              <w:t>EN</w:t>
            </w:r>
            <w:r w:rsidRPr="00C44DF7">
              <w:t xml:space="preserve"> 3</w:t>
            </w:r>
            <w:r w:rsidR="00CE2DAF">
              <w:t>54.</w:t>
            </w:r>
          </w:p>
        </w:tc>
      </w:tr>
      <w:tr w:rsidR="00BE6E6E" w:rsidRPr="0049130B" w:rsidTr="0044790A">
        <w:trPr>
          <w:trHeight w:val="20"/>
        </w:trPr>
        <w:tc>
          <w:tcPr>
            <w:tcW w:w="3119" w:type="dxa"/>
            <w:shd w:val="clear" w:color="auto" w:fill="auto"/>
          </w:tcPr>
          <w:p w:rsidR="00BE6E6E" w:rsidRPr="0049130B" w:rsidRDefault="005839DC" w:rsidP="007C5F57">
            <w:pPr>
              <w:pStyle w:val="S0"/>
              <w:jc w:val="left"/>
            </w:pPr>
            <w:r w:rsidRPr="0049130B">
              <w:t>Амортизатор</w:t>
            </w:r>
          </w:p>
        </w:tc>
        <w:tc>
          <w:tcPr>
            <w:tcW w:w="6627" w:type="dxa"/>
            <w:shd w:val="clear" w:color="auto" w:fill="auto"/>
          </w:tcPr>
          <w:p w:rsidR="00BE6E6E" w:rsidRPr="0049130B" w:rsidRDefault="00BE6E6E" w:rsidP="00CE2DAF">
            <w:pPr>
              <w:pStyle w:val="S0"/>
              <w:jc w:val="left"/>
            </w:pPr>
            <w:r w:rsidRPr="0049130B">
              <w:t>Поглотители энергии, не составляющие одно целое с втягивающимся стро</w:t>
            </w:r>
            <w:r w:rsidR="005839DC" w:rsidRPr="0049130B">
              <w:t xml:space="preserve">пом, должны соответствовать </w:t>
            </w:r>
            <w:r w:rsidR="00284611">
              <w:t>ГОСТ Р </w:t>
            </w:r>
            <w:r w:rsidR="005839DC" w:rsidRPr="0049130B">
              <w:t xml:space="preserve">EН 355. Поглотители энергии, составляющие одно целое с втягивающимся стропом, должны соответствовать </w:t>
            </w:r>
            <w:r w:rsidR="00284611">
              <w:lastRenderedPageBreak/>
              <w:t>ГОСТ Р </w:t>
            </w:r>
            <w:r w:rsidR="005839DC" w:rsidRPr="0049130B">
              <w:t xml:space="preserve">EН 355, но не должны подлежать испытанию в соответствии с </w:t>
            </w:r>
            <w:r w:rsidR="00284611">
              <w:t>ГОСТ Р </w:t>
            </w:r>
            <w:r w:rsidR="005839DC" w:rsidRPr="0049130B">
              <w:t>EН 355</w:t>
            </w:r>
          </w:p>
        </w:tc>
      </w:tr>
      <w:tr w:rsidR="00BE6E6E" w:rsidRPr="00C44DF7" w:rsidTr="0044790A">
        <w:trPr>
          <w:trHeight w:val="20"/>
        </w:trPr>
        <w:tc>
          <w:tcPr>
            <w:tcW w:w="3119" w:type="dxa"/>
            <w:shd w:val="clear" w:color="auto" w:fill="auto"/>
          </w:tcPr>
          <w:p w:rsidR="00BE6E6E" w:rsidRPr="0049130B" w:rsidRDefault="005839DC" w:rsidP="007C5F57">
            <w:pPr>
              <w:pStyle w:val="S0"/>
              <w:jc w:val="left"/>
            </w:pPr>
            <w:r w:rsidRPr="0049130B">
              <w:lastRenderedPageBreak/>
              <w:t>Соединительные элементы</w:t>
            </w:r>
          </w:p>
        </w:tc>
        <w:tc>
          <w:tcPr>
            <w:tcW w:w="6627" w:type="dxa"/>
            <w:shd w:val="clear" w:color="auto" w:fill="auto"/>
          </w:tcPr>
          <w:p w:rsidR="00BE6E6E" w:rsidRPr="00C44DF7" w:rsidRDefault="005839DC" w:rsidP="00CE2DAF">
            <w:pPr>
              <w:pStyle w:val="S0"/>
              <w:jc w:val="left"/>
            </w:pPr>
            <w:r w:rsidRPr="0049130B">
              <w:t>Должны соответ</w:t>
            </w:r>
            <w:r w:rsidR="00CE2DAF">
              <w:t>ствовать ГОСТ Р EН 362 и иметь функцию.</w:t>
            </w:r>
          </w:p>
        </w:tc>
      </w:tr>
    </w:tbl>
    <w:p w:rsidR="007C5F57" w:rsidRPr="00C44DF7" w:rsidRDefault="007C5F57" w:rsidP="007C5F57">
      <w:pPr>
        <w:pStyle w:val="S0"/>
      </w:pPr>
      <w:bookmarkStart w:id="1632" w:name="_Toc366076124"/>
      <w:bookmarkStart w:id="1633" w:name="_Toc366093802"/>
    </w:p>
    <w:p w:rsidR="00BE6E6E" w:rsidRPr="00C44DF7" w:rsidRDefault="00BE6E6E" w:rsidP="007C5F57">
      <w:pPr>
        <w:pStyle w:val="S0"/>
      </w:pPr>
      <w:r w:rsidRPr="00C44DF7">
        <w:t>Обязательное подтверждение соответствия</w:t>
      </w:r>
      <w:r w:rsidR="0049130B">
        <w:t xml:space="preserve"> </w:t>
      </w:r>
      <w:r w:rsidRPr="00C44DF7">
        <w:t>ТР ТС 019,</w:t>
      </w:r>
      <w:r w:rsidR="002D4F73" w:rsidRPr="00C44DF7">
        <w:t xml:space="preserve"> </w:t>
      </w:r>
      <w:r w:rsidR="00D20B35" w:rsidRPr="00C44DF7">
        <w:t xml:space="preserve">ГОСТ Р ЕН 360, ГОСТ </w:t>
      </w:r>
      <w:r w:rsidR="008F6F92">
        <w:rPr>
          <w:lang w:val="en-US"/>
        </w:rPr>
        <w:t>EN</w:t>
      </w:r>
      <w:r w:rsidR="00A20ACC">
        <w:t xml:space="preserve"> 1496</w:t>
      </w:r>
      <w:r w:rsidR="005839DC" w:rsidRPr="00C44DF7">
        <w:t>.</w:t>
      </w:r>
    </w:p>
    <w:bookmarkEnd w:id="1632"/>
    <w:bookmarkEnd w:id="1633"/>
    <w:p w:rsidR="007C5F57" w:rsidRPr="00C44DF7" w:rsidRDefault="007C5F57" w:rsidP="00016055">
      <w:pPr>
        <w:pStyle w:val="S0"/>
      </w:pPr>
    </w:p>
    <w:p w:rsidR="007C5F57" w:rsidRPr="00C44DF7" w:rsidRDefault="007C5F57" w:rsidP="00016055">
      <w:pPr>
        <w:pStyle w:val="S0"/>
      </w:pPr>
    </w:p>
    <w:p w:rsidR="00BE6E6E" w:rsidRPr="0044790A" w:rsidRDefault="00BE6E6E" w:rsidP="00016055">
      <w:pPr>
        <w:pStyle w:val="S30"/>
        <w:numPr>
          <w:ilvl w:val="2"/>
          <w:numId w:val="75"/>
        </w:numPr>
        <w:tabs>
          <w:tab w:val="left" w:pos="567"/>
        </w:tabs>
        <w:ind w:left="0" w:firstLine="0"/>
      </w:pPr>
      <w:bookmarkStart w:id="1634" w:name="_Toc423458533"/>
      <w:bookmarkStart w:id="1635" w:name="_Toc424034825"/>
      <w:bookmarkStart w:id="1636" w:name="_Toc424035355"/>
      <w:bookmarkStart w:id="1637" w:name="_Toc430278151"/>
      <w:bookmarkStart w:id="1638" w:name="_Toc437531297"/>
      <w:bookmarkStart w:id="1639" w:name="_Toc533865993"/>
      <w:bookmarkStart w:id="1640" w:name="_Toc2353242"/>
      <w:bookmarkStart w:id="1641" w:name="_Toc6389936"/>
      <w:r w:rsidRPr="00C44DF7">
        <w:t xml:space="preserve">СТОПОРНЫЕ </w:t>
      </w:r>
      <w:r w:rsidRPr="0044790A">
        <w:t>УСТРОЙСТВА</w:t>
      </w:r>
      <w:bookmarkEnd w:id="1634"/>
      <w:bookmarkEnd w:id="1635"/>
      <w:bookmarkEnd w:id="1636"/>
      <w:bookmarkEnd w:id="1637"/>
      <w:bookmarkEnd w:id="1638"/>
      <w:bookmarkEnd w:id="1639"/>
      <w:bookmarkEnd w:id="1640"/>
      <w:bookmarkEnd w:id="1641"/>
    </w:p>
    <w:p w:rsidR="007C5F57" w:rsidRPr="0044790A" w:rsidRDefault="007C5F57" w:rsidP="00016055">
      <w:pPr>
        <w:pStyle w:val="S0"/>
      </w:pPr>
    </w:p>
    <w:p w:rsidR="00BE6E6E" w:rsidRPr="00C44DF7" w:rsidRDefault="00BE6E6E" w:rsidP="00016055">
      <w:pPr>
        <w:pStyle w:val="S0"/>
      </w:pPr>
      <w:r w:rsidRPr="0044790A">
        <w:t xml:space="preserve">Стопорные устройства применяются для обеспечения безопасности работника при подъеме и спуске по вертикальной и наклонной (более 75° к горизонту) плоскостям. Стопорные устройства автоматически передвигаются по вертикальному страховочному канату (анкерному </w:t>
      </w:r>
      <w:r w:rsidR="00942C7D" w:rsidRPr="0044790A">
        <w:t>фал</w:t>
      </w:r>
      <w:r w:rsidRPr="0044790A">
        <w:t>у) и фиксируются в момент падения</w:t>
      </w:r>
      <w:r w:rsidRPr="00C44DF7">
        <w:t>.</w:t>
      </w:r>
    </w:p>
    <w:p w:rsidR="007C5F57" w:rsidRPr="00C44DF7" w:rsidRDefault="007C5F57" w:rsidP="00016055">
      <w:pPr>
        <w:pStyle w:val="S0"/>
      </w:pPr>
    </w:p>
    <w:p w:rsidR="00BE6E6E" w:rsidRPr="00C44DF7" w:rsidRDefault="00BE6E6E" w:rsidP="00016055">
      <w:pPr>
        <w:pStyle w:val="S0"/>
      </w:pPr>
      <w:r w:rsidRPr="00C44DF7">
        <w:t>Стопорные устройства с вертикальным страховочным канатом должны обладать статической прочностью в 15 кН (1,53 тс) и динамической прочностью, выдерживающей падение груза массой 100 кг, прикрепленного к петле амортизатора страховочной привязи, с высоты 0,8 м.</w:t>
      </w:r>
    </w:p>
    <w:p w:rsidR="005E331A" w:rsidRPr="00C44DF7" w:rsidRDefault="005E331A" w:rsidP="00016055">
      <w:pPr>
        <w:pStyle w:val="S0"/>
      </w:pPr>
    </w:p>
    <w:p w:rsidR="005E331A" w:rsidRPr="00C44DF7" w:rsidRDefault="005E331A" w:rsidP="00016055">
      <w:pPr>
        <w:pStyle w:val="S0"/>
      </w:pPr>
    </w:p>
    <w:p w:rsidR="00BE6E6E" w:rsidRPr="00181A9D" w:rsidRDefault="00BE6E6E" w:rsidP="00016055">
      <w:pPr>
        <w:pStyle w:val="S30"/>
        <w:numPr>
          <w:ilvl w:val="2"/>
          <w:numId w:val="75"/>
        </w:numPr>
        <w:tabs>
          <w:tab w:val="left" w:pos="567"/>
        </w:tabs>
        <w:ind w:left="0" w:firstLine="0"/>
      </w:pPr>
      <w:bookmarkStart w:id="1642" w:name="_Toc423458534"/>
      <w:bookmarkStart w:id="1643" w:name="_Toc424034826"/>
      <w:bookmarkStart w:id="1644" w:name="_Toc424035356"/>
      <w:bookmarkStart w:id="1645" w:name="_Toc430278152"/>
      <w:bookmarkStart w:id="1646" w:name="_Toc437531298"/>
      <w:bookmarkStart w:id="1647" w:name="_Toc533865994"/>
      <w:bookmarkStart w:id="1648" w:name="_Toc2353243"/>
      <w:bookmarkStart w:id="1649" w:name="_Toc6389937"/>
      <w:r w:rsidRPr="00C44DF7">
        <w:t>СРЕДСТВО ЗАЩИТЫ ПОЛЗУНКОВОГО ТИПА НА ГИБКОЙ АНКЕРНОЙ ЛИНИИ</w:t>
      </w:r>
      <w:bookmarkEnd w:id="1642"/>
      <w:bookmarkEnd w:id="1643"/>
      <w:bookmarkEnd w:id="1644"/>
      <w:bookmarkEnd w:id="1645"/>
      <w:bookmarkEnd w:id="1646"/>
      <w:bookmarkEnd w:id="1647"/>
      <w:bookmarkEnd w:id="1648"/>
      <w:bookmarkEnd w:id="1649"/>
    </w:p>
    <w:p w:rsidR="005E331A" w:rsidRPr="00C44DF7" w:rsidRDefault="005E331A" w:rsidP="00016055">
      <w:pPr>
        <w:pStyle w:val="S0"/>
      </w:pPr>
    </w:p>
    <w:p w:rsidR="005839DC" w:rsidRPr="00181A9D" w:rsidRDefault="00181A9D" w:rsidP="00181A9D">
      <w:pPr>
        <w:pStyle w:val="a1"/>
        <w:numPr>
          <w:ilvl w:val="0"/>
          <w:numId w:val="0"/>
        </w:numPr>
        <w:spacing w:before="0"/>
        <w:ind w:left="6173"/>
        <w:rPr>
          <w:rFonts w:ascii="Arial" w:hAnsi="Arial" w:cs="Arial"/>
          <w:sz w:val="20"/>
        </w:rPr>
      </w:pPr>
      <w:bookmarkStart w:id="1650" w:name="_Toc366076130"/>
      <w:bookmarkStart w:id="1651" w:name="_Toc366093808"/>
      <w:r w:rsidRPr="00181A9D">
        <w:rPr>
          <w:rFonts w:ascii="Arial" w:hAnsi="Arial" w:cs="Arial"/>
          <w:sz w:val="20"/>
        </w:rPr>
        <w:t xml:space="preserve">Таблица </w:t>
      </w:r>
      <w:r w:rsidRPr="00181A9D">
        <w:rPr>
          <w:rFonts w:ascii="Arial" w:hAnsi="Arial" w:cs="Arial"/>
          <w:sz w:val="20"/>
        </w:rPr>
        <w:fldChar w:fldCharType="begin"/>
      </w:r>
      <w:r w:rsidRPr="00181A9D">
        <w:rPr>
          <w:rFonts w:ascii="Arial" w:hAnsi="Arial" w:cs="Arial"/>
          <w:sz w:val="20"/>
        </w:rPr>
        <w:instrText xml:space="preserve"> SEQ Таблица \* ARABIC </w:instrText>
      </w:r>
      <w:r w:rsidRPr="00181A9D">
        <w:rPr>
          <w:rFonts w:ascii="Arial" w:hAnsi="Arial" w:cs="Arial"/>
          <w:sz w:val="20"/>
        </w:rPr>
        <w:fldChar w:fldCharType="separate"/>
      </w:r>
      <w:r w:rsidR="004A0669">
        <w:rPr>
          <w:rFonts w:ascii="Arial" w:hAnsi="Arial" w:cs="Arial"/>
          <w:noProof/>
          <w:sz w:val="20"/>
        </w:rPr>
        <w:t>45</w:t>
      </w:r>
      <w:r w:rsidRPr="00181A9D">
        <w:rPr>
          <w:rFonts w:ascii="Arial" w:hAnsi="Arial" w:cs="Arial"/>
          <w:sz w:val="20"/>
        </w:rPr>
        <w:fldChar w:fldCharType="end"/>
      </w:r>
    </w:p>
    <w:p w:rsidR="00BE6E6E" w:rsidRPr="00C44DF7" w:rsidRDefault="00BE6E6E" w:rsidP="005E331A">
      <w:pPr>
        <w:pStyle w:val="S4"/>
        <w:keepLines/>
        <w:spacing w:after="60"/>
        <w:rPr>
          <w:rFonts w:cs="Arial"/>
          <w:szCs w:val="20"/>
        </w:rPr>
      </w:pPr>
      <w:r w:rsidRPr="00C44DF7">
        <w:t>Требования согласно ТР ТС 019 (ГОСТ Р EH 353-2</w:t>
      </w:r>
      <w:r w:rsidRPr="00C44DF7">
        <w:rPr>
          <w:rFonts w:cs="Arial"/>
          <w:szCs w:val="20"/>
        </w:rPr>
        <w:t>)</w:t>
      </w:r>
    </w:p>
    <w:tbl>
      <w:tblPr>
        <w:tblStyle w:val="220"/>
        <w:tblW w:w="9695" w:type="dxa"/>
        <w:tblInd w:w="108"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6" w:space="0" w:color="000000" w:themeColor="text1"/>
          <w:insideV w:val="single" w:sz="6" w:space="0" w:color="000000" w:themeColor="text1"/>
        </w:tblBorders>
        <w:tblLayout w:type="fixed"/>
        <w:tblLook w:val="04A0" w:firstRow="1" w:lastRow="0" w:firstColumn="1" w:lastColumn="0" w:noHBand="0" w:noVBand="1"/>
      </w:tblPr>
      <w:tblGrid>
        <w:gridCol w:w="2552"/>
        <w:gridCol w:w="7143"/>
      </w:tblGrid>
      <w:tr w:rsidR="005839DC" w:rsidRPr="00C44DF7" w:rsidTr="0044790A">
        <w:trPr>
          <w:cantSplit/>
          <w:trHeight w:val="392"/>
          <w:tblHeader/>
        </w:trPr>
        <w:tc>
          <w:tcPr>
            <w:tcW w:w="2552" w:type="dxa"/>
            <w:tcBorders>
              <w:bottom w:val="single" w:sz="12" w:space="0" w:color="000000" w:themeColor="text1"/>
            </w:tcBorders>
            <w:shd w:val="clear" w:color="auto" w:fill="FFD200"/>
            <w:vAlign w:val="center"/>
          </w:tcPr>
          <w:p w:rsidR="005839DC" w:rsidRPr="00AB4098" w:rsidRDefault="005839DC" w:rsidP="00181A9D">
            <w:pPr>
              <w:keepNext/>
              <w:keepLines/>
              <w:tabs>
                <w:tab w:val="left" w:pos="0"/>
              </w:tabs>
              <w:spacing w:before="20" w:after="20"/>
              <w:jc w:val="center"/>
              <w:rPr>
                <w:rFonts w:ascii="Arial" w:hAnsi="Arial" w:cs="Arial"/>
                <w:b/>
                <w:sz w:val="16"/>
                <w:szCs w:val="16"/>
              </w:rPr>
            </w:pPr>
            <w:r w:rsidRPr="00AB4098">
              <w:rPr>
                <w:rFonts w:ascii="Arial" w:hAnsi="Arial" w:cs="Arial"/>
                <w:b/>
                <w:sz w:val="16"/>
                <w:szCs w:val="16"/>
              </w:rPr>
              <w:t>ПОКАЗАТЕЛЬ</w:t>
            </w:r>
          </w:p>
        </w:tc>
        <w:tc>
          <w:tcPr>
            <w:tcW w:w="7143" w:type="dxa"/>
            <w:tcBorders>
              <w:bottom w:val="single" w:sz="12" w:space="0" w:color="000000" w:themeColor="text1"/>
            </w:tcBorders>
            <w:shd w:val="clear" w:color="auto" w:fill="FFD200"/>
            <w:vAlign w:val="center"/>
          </w:tcPr>
          <w:p w:rsidR="005839DC" w:rsidRPr="00AB4098" w:rsidRDefault="005839DC" w:rsidP="00181A9D">
            <w:pPr>
              <w:keepNext/>
              <w:keepLines/>
              <w:tabs>
                <w:tab w:val="left" w:pos="0"/>
              </w:tabs>
              <w:spacing w:before="20" w:after="20"/>
              <w:jc w:val="center"/>
              <w:rPr>
                <w:rFonts w:ascii="Arial" w:hAnsi="Arial" w:cs="Arial"/>
                <w:b/>
                <w:sz w:val="16"/>
                <w:szCs w:val="16"/>
              </w:rPr>
            </w:pPr>
            <w:r w:rsidRPr="00AB4098">
              <w:rPr>
                <w:rFonts w:ascii="Arial" w:hAnsi="Arial" w:cs="Arial"/>
                <w:b/>
                <w:sz w:val="16"/>
                <w:szCs w:val="16"/>
              </w:rPr>
              <w:t>ТРЕБОВАНИЯ</w:t>
            </w:r>
          </w:p>
        </w:tc>
      </w:tr>
      <w:tr w:rsidR="005839DC" w:rsidRPr="00C44DF7" w:rsidTr="0044790A">
        <w:trPr>
          <w:cantSplit/>
          <w:trHeight w:val="115"/>
          <w:tblHeader/>
        </w:trPr>
        <w:tc>
          <w:tcPr>
            <w:tcW w:w="2552" w:type="dxa"/>
            <w:tcBorders>
              <w:top w:val="single" w:sz="12" w:space="0" w:color="000000" w:themeColor="text1"/>
              <w:bottom w:val="single" w:sz="12" w:space="0" w:color="000000" w:themeColor="text1"/>
            </w:tcBorders>
            <w:shd w:val="clear" w:color="auto" w:fill="FFD200"/>
            <w:vAlign w:val="center"/>
          </w:tcPr>
          <w:p w:rsidR="005839DC" w:rsidRPr="00C44DF7" w:rsidRDefault="005839DC" w:rsidP="00181A9D">
            <w:pPr>
              <w:keepNext/>
              <w:keepLines/>
              <w:tabs>
                <w:tab w:val="left" w:pos="0"/>
              </w:tabs>
              <w:spacing w:before="20" w:after="20"/>
              <w:jc w:val="center"/>
              <w:rPr>
                <w:rFonts w:ascii="Arial" w:hAnsi="Arial" w:cs="Arial"/>
                <w:b/>
                <w:sz w:val="16"/>
                <w:szCs w:val="16"/>
              </w:rPr>
            </w:pPr>
            <w:r w:rsidRPr="00C44DF7">
              <w:rPr>
                <w:rFonts w:ascii="Arial" w:hAnsi="Arial" w:cs="Arial"/>
                <w:b/>
                <w:sz w:val="16"/>
                <w:szCs w:val="16"/>
              </w:rPr>
              <w:t>1</w:t>
            </w:r>
          </w:p>
        </w:tc>
        <w:tc>
          <w:tcPr>
            <w:tcW w:w="7143" w:type="dxa"/>
            <w:tcBorders>
              <w:top w:val="single" w:sz="12" w:space="0" w:color="000000" w:themeColor="text1"/>
              <w:bottom w:val="single" w:sz="12" w:space="0" w:color="000000" w:themeColor="text1"/>
            </w:tcBorders>
            <w:shd w:val="clear" w:color="auto" w:fill="FFD200"/>
            <w:vAlign w:val="center"/>
          </w:tcPr>
          <w:p w:rsidR="005839DC" w:rsidRPr="00C44DF7" w:rsidRDefault="005839DC" w:rsidP="00181A9D">
            <w:pPr>
              <w:keepNext/>
              <w:keepLines/>
              <w:tabs>
                <w:tab w:val="left" w:pos="0"/>
              </w:tabs>
              <w:spacing w:before="20" w:after="20"/>
              <w:jc w:val="center"/>
              <w:rPr>
                <w:rFonts w:ascii="Arial" w:hAnsi="Arial" w:cs="Arial"/>
                <w:b/>
                <w:sz w:val="16"/>
                <w:szCs w:val="16"/>
              </w:rPr>
            </w:pPr>
            <w:r w:rsidRPr="00C44DF7">
              <w:rPr>
                <w:rFonts w:ascii="Arial" w:hAnsi="Arial" w:cs="Arial"/>
                <w:b/>
                <w:sz w:val="16"/>
                <w:szCs w:val="16"/>
              </w:rPr>
              <w:t>2</w:t>
            </w:r>
          </w:p>
        </w:tc>
      </w:tr>
      <w:tr w:rsidR="00BE6E6E" w:rsidRPr="00C44DF7" w:rsidTr="0044790A">
        <w:tblPrEx>
          <w:tblCellMar>
            <w:left w:w="57" w:type="dxa"/>
            <w:right w:w="57" w:type="dxa"/>
          </w:tblCellMar>
        </w:tblPrEx>
        <w:trPr>
          <w:cantSplit/>
          <w:trHeight w:val="2079"/>
        </w:trPr>
        <w:tc>
          <w:tcPr>
            <w:tcW w:w="2552" w:type="dxa"/>
            <w:tcBorders>
              <w:top w:val="single" w:sz="12" w:space="0" w:color="000000" w:themeColor="text1"/>
            </w:tcBorders>
            <w:shd w:val="clear" w:color="auto" w:fill="auto"/>
          </w:tcPr>
          <w:p w:rsidR="00BE6E6E" w:rsidRPr="00C44DF7" w:rsidRDefault="005839DC" w:rsidP="005E331A">
            <w:pPr>
              <w:pStyle w:val="S0"/>
              <w:jc w:val="left"/>
            </w:pPr>
            <w:r w:rsidRPr="00C44DF7">
              <w:t xml:space="preserve">Материалы </w:t>
            </w:r>
          </w:p>
        </w:tc>
        <w:tc>
          <w:tcPr>
            <w:tcW w:w="7143" w:type="dxa"/>
            <w:tcBorders>
              <w:top w:val="single" w:sz="12" w:space="0" w:color="000000" w:themeColor="text1"/>
            </w:tcBorders>
            <w:shd w:val="clear" w:color="auto" w:fill="auto"/>
          </w:tcPr>
          <w:p w:rsidR="00BE6E6E" w:rsidRPr="00C44DF7" w:rsidRDefault="00BE6E6E" w:rsidP="005E331A">
            <w:pPr>
              <w:pStyle w:val="S0"/>
              <w:jc w:val="left"/>
            </w:pPr>
            <w:r w:rsidRPr="00C44DF7">
              <w:t>Канат из синтетических волокон или проволочного троса.</w:t>
            </w:r>
          </w:p>
          <w:p w:rsidR="00BE6E6E" w:rsidRPr="00C44DF7" w:rsidRDefault="005839DC" w:rsidP="005E331A">
            <w:pPr>
              <w:pStyle w:val="S0"/>
              <w:jc w:val="left"/>
            </w:pPr>
            <w:r w:rsidRPr="00C44DF7">
              <w:t>Волоконный канат должен быть произведен из однородного волокна или из многоволоконных синтетических нитей, пригодных для данного применения. Прочность</w:t>
            </w:r>
            <w:r w:rsidR="002469CF">
              <w:t xml:space="preserve"> </w:t>
            </w:r>
            <w:r w:rsidRPr="00C44DF7">
              <w:t xml:space="preserve">на разрыв синтетического волокна </w:t>
            </w:r>
            <w:r w:rsidR="00756873">
              <w:t>–</w:t>
            </w:r>
            <w:r w:rsidRPr="00C44DF7">
              <w:t xml:space="preserve"> не менее 0,6 </w:t>
            </w:r>
            <w:r w:rsidR="00181F06" w:rsidRPr="00C44DF7">
              <w:t>Н</w:t>
            </w:r>
            <w:r w:rsidRPr="00C44DF7">
              <w:t>/те</w:t>
            </w:r>
            <w:r w:rsidR="00BE6E6E" w:rsidRPr="00C44DF7">
              <w:t>кс.</w:t>
            </w:r>
          </w:p>
          <w:p w:rsidR="00BE6E6E" w:rsidRPr="00C44DF7" w:rsidRDefault="00BE6E6E" w:rsidP="005E331A">
            <w:pPr>
              <w:pStyle w:val="S0"/>
              <w:jc w:val="left"/>
            </w:pPr>
            <w:r w:rsidRPr="00C44DF7">
              <w:t>Проволочны</w:t>
            </w:r>
            <w:r w:rsidR="002469CF">
              <w:t>й</w:t>
            </w:r>
            <w:r w:rsidRPr="00C44DF7">
              <w:t xml:space="preserve"> трос должен быть произведен из стали, обжимные втулки концевых соединений </w:t>
            </w:r>
            <w:r w:rsidR="00756873">
              <w:t>–</w:t>
            </w:r>
            <w:r w:rsidRPr="00C44DF7">
              <w:t xml:space="preserve"> из пластичного металлического материала.</w:t>
            </w:r>
          </w:p>
          <w:p w:rsidR="00BE6E6E" w:rsidRPr="00C44DF7" w:rsidRDefault="002469CF" w:rsidP="00CE2DAF">
            <w:pPr>
              <w:pStyle w:val="S0"/>
              <w:jc w:val="left"/>
            </w:pPr>
            <w:r>
              <w:t>П</w:t>
            </w:r>
            <w:r w:rsidR="005839DC" w:rsidRPr="00C44DF7">
              <w:t>роволочные</w:t>
            </w:r>
            <w:r>
              <w:t xml:space="preserve"> </w:t>
            </w:r>
            <w:r w:rsidR="005839DC" w:rsidRPr="00C44DF7">
              <w:t xml:space="preserve">тросы, выполненные из нержавеющей стали, следует </w:t>
            </w:r>
            <w:r w:rsidR="005839DC" w:rsidRPr="0060040F">
              <w:t>подвергать оцинковк</w:t>
            </w:r>
            <w:r w:rsidR="00CE2DAF">
              <w:t>е.</w:t>
            </w:r>
          </w:p>
        </w:tc>
      </w:tr>
      <w:tr w:rsidR="00BE6E6E" w:rsidRPr="00C44DF7" w:rsidTr="0044790A">
        <w:tblPrEx>
          <w:tblCellMar>
            <w:left w:w="57" w:type="dxa"/>
            <w:right w:w="57" w:type="dxa"/>
          </w:tblCellMar>
        </w:tblPrEx>
        <w:trPr>
          <w:cantSplit/>
          <w:trHeight w:val="344"/>
        </w:trPr>
        <w:tc>
          <w:tcPr>
            <w:tcW w:w="9695" w:type="dxa"/>
            <w:gridSpan w:val="2"/>
            <w:shd w:val="clear" w:color="auto" w:fill="auto"/>
          </w:tcPr>
          <w:p w:rsidR="00BE6E6E" w:rsidRPr="00C44DF7" w:rsidRDefault="005839DC" w:rsidP="005E331A">
            <w:pPr>
              <w:pStyle w:val="S0"/>
              <w:jc w:val="left"/>
            </w:pPr>
            <w:r w:rsidRPr="00C44DF7">
              <w:t>Конструкция</w:t>
            </w:r>
          </w:p>
        </w:tc>
      </w:tr>
      <w:tr w:rsidR="00BE6E6E" w:rsidRPr="00C44DF7" w:rsidTr="0044790A">
        <w:tblPrEx>
          <w:tblCellMar>
            <w:left w:w="57" w:type="dxa"/>
            <w:right w:w="57" w:type="dxa"/>
          </w:tblCellMar>
        </w:tblPrEx>
        <w:trPr>
          <w:cantSplit/>
        </w:trPr>
        <w:tc>
          <w:tcPr>
            <w:tcW w:w="2552" w:type="dxa"/>
            <w:shd w:val="clear" w:color="auto" w:fill="auto"/>
          </w:tcPr>
          <w:p w:rsidR="00BE6E6E" w:rsidRPr="00C44DF7" w:rsidRDefault="005839DC" w:rsidP="005E331A">
            <w:pPr>
              <w:pStyle w:val="S0"/>
              <w:jc w:val="left"/>
            </w:pPr>
            <w:r w:rsidRPr="00C44DF7">
              <w:t>Гибкие</w:t>
            </w:r>
            <w:r w:rsidR="008D7766" w:rsidRPr="00C44DF7">
              <w:t xml:space="preserve"> </w:t>
            </w:r>
            <w:r w:rsidRPr="00C44DF7">
              <w:t>анкерные линии</w:t>
            </w:r>
          </w:p>
        </w:tc>
        <w:tc>
          <w:tcPr>
            <w:tcW w:w="7143" w:type="dxa"/>
            <w:shd w:val="clear" w:color="auto" w:fill="auto"/>
          </w:tcPr>
          <w:p w:rsidR="00BE6E6E" w:rsidRPr="00C44DF7" w:rsidRDefault="00BE6E6E" w:rsidP="005E331A">
            <w:pPr>
              <w:pStyle w:val="S0"/>
              <w:jc w:val="left"/>
            </w:pPr>
            <w:r w:rsidRPr="00C44DF7">
              <w:t>Должны быть прикреплены к верхней анкерной точке закрепления и оснащены концевым ограничителем либо иметь возможность оснащения концевым ограничителем во избежание непредусмотренного схода средства защиты ползункового типа с анкерной линии.</w:t>
            </w:r>
          </w:p>
          <w:p w:rsidR="00BE6E6E" w:rsidRPr="00C44DF7" w:rsidRDefault="008D7766" w:rsidP="005E331A">
            <w:pPr>
              <w:pStyle w:val="S0"/>
              <w:jc w:val="left"/>
            </w:pPr>
            <w:r w:rsidRPr="00C44DF7">
              <w:t xml:space="preserve">Проволочные </w:t>
            </w:r>
            <w:r w:rsidR="00BE6E6E" w:rsidRPr="00C44DF7">
              <w:t>канаты для гибких анкерных линий в каждом случае должны иметь присоединенный нижний конец или прикрепленный груз</w:t>
            </w:r>
          </w:p>
        </w:tc>
      </w:tr>
      <w:tr w:rsidR="00BE6E6E" w:rsidRPr="00C44DF7" w:rsidTr="0044790A">
        <w:tblPrEx>
          <w:tblCellMar>
            <w:left w:w="57" w:type="dxa"/>
            <w:right w:w="57" w:type="dxa"/>
          </w:tblCellMar>
        </w:tblPrEx>
        <w:trPr>
          <w:cantSplit/>
        </w:trPr>
        <w:tc>
          <w:tcPr>
            <w:tcW w:w="2552" w:type="dxa"/>
            <w:shd w:val="clear" w:color="auto" w:fill="auto"/>
          </w:tcPr>
          <w:p w:rsidR="00BE6E6E" w:rsidRPr="00C44DF7" w:rsidRDefault="005839DC" w:rsidP="005E331A">
            <w:pPr>
              <w:pStyle w:val="S0"/>
              <w:jc w:val="left"/>
            </w:pPr>
            <w:r w:rsidRPr="00C44DF7">
              <w:lastRenderedPageBreak/>
              <w:t>Средства</w:t>
            </w:r>
            <w:r w:rsidR="008D7766" w:rsidRPr="00C44DF7">
              <w:t xml:space="preserve"> </w:t>
            </w:r>
            <w:r w:rsidRPr="00C44DF7">
              <w:t>защи</w:t>
            </w:r>
            <w:r w:rsidR="008D7766" w:rsidRPr="00C44DF7">
              <w:t>ты от падения ползункового типа</w:t>
            </w:r>
          </w:p>
        </w:tc>
        <w:tc>
          <w:tcPr>
            <w:tcW w:w="7143" w:type="dxa"/>
            <w:shd w:val="clear" w:color="auto" w:fill="auto"/>
          </w:tcPr>
          <w:p w:rsidR="00BE6E6E" w:rsidRPr="00C44DF7" w:rsidRDefault="00BE6E6E" w:rsidP="005E331A">
            <w:pPr>
              <w:pStyle w:val="S0"/>
              <w:jc w:val="left"/>
            </w:pPr>
            <w:r w:rsidRPr="00C44DF7">
              <w:t>Не должны срабатывать только на восприятие силы инерции.</w:t>
            </w:r>
          </w:p>
          <w:p w:rsidR="00BE6E6E" w:rsidRPr="00C44DF7" w:rsidRDefault="00BE6E6E" w:rsidP="005E331A">
            <w:pPr>
              <w:pStyle w:val="S0"/>
              <w:jc w:val="left"/>
            </w:pPr>
            <w:r w:rsidRPr="00C44DF7">
              <w:t>Должно быть оборудовано соединительным элементом или стропом с соединительным элементом на конце длиной не более 1 м</w:t>
            </w:r>
            <w:r w:rsidR="00181F06" w:rsidRPr="00C44DF7">
              <w:t>етра</w:t>
            </w:r>
            <w:r w:rsidRPr="00C44DF7">
              <w:t xml:space="preserve">, включая, если это возможно, амортизатор и соединительный элемент. </w:t>
            </w:r>
          </w:p>
          <w:p w:rsidR="00BE6E6E" w:rsidRPr="00C44DF7" w:rsidRDefault="00BE6E6E" w:rsidP="005E331A">
            <w:pPr>
              <w:pStyle w:val="S0"/>
              <w:jc w:val="left"/>
            </w:pPr>
            <w:r w:rsidRPr="00C44DF7">
              <w:t xml:space="preserve">Если амортизатор интегрирован в строп, то один конец стропа должен быть неразъемным способом прикреплен к устройству защиты от падения, а другой конец стропа должен иметь на конце соединительный элемент. </w:t>
            </w:r>
          </w:p>
          <w:p w:rsidR="00BE6E6E" w:rsidRPr="00C44DF7" w:rsidRDefault="00BE6E6E" w:rsidP="005E331A">
            <w:pPr>
              <w:pStyle w:val="S0"/>
              <w:jc w:val="left"/>
            </w:pPr>
            <w:r w:rsidRPr="00C44DF7">
              <w:t xml:space="preserve">Длина стропа должна быть определена </w:t>
            </w:r>
            <w:r w:rsidR="00D8247C">
              <w:t>производителем</w:t>
            </w:r>
            <w:r w:rsidRPr="00C44DF7">
              <w:t xml:space="preserve"> и указана вместе с информацией производителя о</w:t>
            </w:r>
            <w:r w:rsidR="00E059BB">
              <w:t xml:space="preserve"> </w:t>
            </w:r>
            <w:r w:rsidRPr="00C44DF7">
              <w:t>корректном способе соединения надежной анкерной точки со страховочной привязью и с другими компонентами системы защиты от падения;</w:t>
            </w:r>
          </w:p>
          <w:p w:rsidR="00BE6E6E" w:rsidRPr="00C44DF7" w:rsidRDefault="00BE6E6E" w:rsidP="005E331A">
            <w:pPr>
              <w:pStyle w:val="S0"/>
              <w:jc w:val="left"/>
            </w:pPr>
            <w:r w:rsidRPr="00C44DF7">
              <w:t>Должно быть оснащено открывающимся устройством. Открывающееся устройство должно быть сконструировано так, чтобы могло отсоединяться или присоединяться, как минимум, в результате двух ручных действий</w:t>
            </w:r>
          </w:p>
        </w:tc>
      </w:tr>
      <w:tr w:rsidR="00BE6E6E" w:rsidRPr="00C44DF7" w:rsidTr="0044790A">
        <w:tblPrEx>
          <w:tblCellMar>
            <w:left w:w="57" w:type="dxa"/>
            <w:right w:w="57" w:type="dxa"/>
          </w:tblCellMar>
        </w:tblPrEx>
        <w:trPr>
          <w:cantSplit/>
        </w:trPr>
        <w:tc>
          <w:tcPr>
            <w:tcW w:w="2552" w:type="dxa"/>
            <w:shd w:val="clear" w:color="auto" w:fill="auto"/>
          </w:tcPr>
          <w:p w:rsidR="00BE6E6E" w:rsidRPr="00C44DF7" w:rsidRDefault="005839DC" w:rsidP="005E331A">
            <w:pPr>
              <w:pStyle w:val="S0"/>
              <w:jc w:val="left"/>
            </w:pPr>
            <w:r w:rsidRPr="00C44DF7">
              <w:t>С ручной блокировкой</w:t>
            </w:r>
          </w:p>
        </w:tc>
        <w:tc>
          <w:tcPr>
            <w:tcW w:w="7143" w:type="dxa"/>
            <w:shd w:val="clear" w:color="auto" w:fill="auto"/>
          </w:tcPr>
          <w:p w:rsidR="00BE6E6E" w:rsidRPr="00C44DF7" w:rsidRDefault="00BE6E6E" w:rsidP="005E331A">
            <w:pPr>
              <w:pStyle w:val="S0"/>
              <w:jc w:val="left"/>
            </w:pPr>
            <w:r w:rsidRPr="00C44DF7">
              <w:t>Нижний конец гибкой анкерной линии должен быть закреплен, например, посредством присоединения нижней концевой заделки или прикрепленного груза</w:t>
            </w:r>
          </w:p>
        </w:tc>
      </w:tr>
      <w:tr w:rsidR="00BE6E6E" w:rsidRPr="00C44DF7" w:rsidTr="0044790A">
        <w:tblPrEx>
          <w:tblCellMar>
            <w:left w:w="57" w:type="dxa"/>
            <w:right w:w="57" w:type="dxa"/>
          </w:tblCellMar>
        </w:tblPrEx>
        <w:trPr>
          <w:cantSplit/>
        </w:trPr>
        <w:tc>
          <w:tcPr>
            <w:tcW w:w="2552" w:type="dxa"/>
            <w:shd w:val="clear" w:color="auto" w:fill="auto"/>
          </w:tcPr>
          <w:p w:rsidR="00BE6E6E" w:rsidRPr="0060040F" w:rsidRDefault="008D7766" w:rsidP="005E331A">
            <w:pPr>
              <w:pStyle w:val="S0"/>
              <w:jc w:val="left"/>
            </w:pPr>
            <w:r w:rsidRPr="0060040F">
              <w:t>Строп</w:t>
            </w:r>
          </w:p>
        </w:tc>
        <w:tc>
          <w:tcPr>
            <w:tcW w:w="7143" w:type="dxa"/>
            <w:shd w:val="clear" w:color="auto" w:fill="auto"/>
          </w:tcPr>
          <w:p w:rsidR="00BE6E6E" w:rsidRPr="00C44DF7" w:rsidRDefault="00BE6E6E" w:rsidP="008347DA">
            <w:pPr>
              <w:pStyle w:val="S0"/>
              <w:jc w:val="left"/>
            </w:pPr>
            <w:r w:rsidRPr="0060040F">
              <w:t>Канат из синтетического волокна, тканой ленты, и</w:t>
            </w:r>
            <w:r w:rsidR="005839DC" w:rsidRPr="0060040F">
              <w:t xml:space="preserve">з проволочного троса или цепи. Материал стропа должен соответствовать </w:t>
            </w:r>
            <w:r w:rsidR="00B25F71">
              <w:t>ГОСТ </w:t>
            </w:r>
            <w:r w:rsidR="008347DA">
              <w:rPr>
                <w:lang w:val="en-US"/>
              </w:rPr>
              <w:t>EN</w:t>
            </w:r>
            <w:r w:rsidR="008D7766" w:rsidRPr="0060040F">
              <w:t xml:space="preserve"> </w:t>
            </w:r>
            <w:r w:rsidR="005839DC" w:rsidRPr="0060040F">
              <w:t>354</w:t>
            </w:r>
          </w:p>
        </w:tc>
      </w:tr>
      <w:tr w:rsidR="00BE6E6E" w:rsidRPr="00C44DF7" w:rsidTr="0044790A">
        <w:tblPrEx>
          <w:tblCellMar>
            <w:left w:w="57" w:type="dxa"/>
            <w:right w:w="57" w:type="dxa"/>
          </w:tblCellMar>
        </w:tblPrEx>
        <w:trPr>
          <w:cantSplit/>
          <w:trHeight w:val="102"/>
        </w:trPr>
        <w:tc>
          <w:tcPr>
            <w:tcW w:w="9695" w:type="dxa"/>
            <w:gridSpan w:val="2"/>
            <w:shd w:val="clear" w:color="auto" w:fill="auto"/>
          </w:tcPr>
          <w:p w:rsidR="00BE6E6E" w:rsidRPr="00C44DF7" w:rsidRDefault="008D7766" w:rsidP="005E331A">
            <w:pPr>
              <w:pStyle w:val="S0"/>
              <w:jc w:val="left"/>
            </w:pPr>
            <w:r w:rsidRPr="00C44DF7">
              <w:t>Испытания</w:t>
            </w:r>
          </w:p>
        </w:tc>
      </w:tr>
      <w:tr w:rsidR="00BE6E6E" w:rsidRPr="00C44DF7" w:rsidTr="0044790A">
        <w:tblPrEx>
          <w:tblCellMar>
            <w:left w:w="57" w:type="dxa"/>
            <w:right w:w="57" w:type="dxa"/>
          </w:tblCellMar>
        </w:tblPrEx>
        <w:trPr>
          <w:cantSplit/>
        </w:trPr>
        <w:tc>
          <w:tcPr>
            <w:tcW w:w="2552" w:type="dxa"/>
            <w:shd w:val="clear" w:color="auto" w:fill="auto"/>
          </w:tcPr>
          <w:p w:rsidR="00BE6E6E" w:rsidRPr="00C44DF7" w:rsidRDefault="008D7766" w:rsidP="005E331A">
            <w:pPr>
              <w:pStyle w:val="S0"/>
              <w:jc w:val="left"/>
            </w:pPr>
            <w:r w:rsidRPr="00C44DF7">
              <w:t>На б</w:t>
            </w:r>
            <w:r w:rsidR="005839DC" w:rsidRPr="00C44DF7">
              <w:t>локировку</w:t>
            </w:r>
          </w:p>
        </w:tc>
        <w:tc>
          <w:tcPr>
            <w:tcW w:w="7143" w:type="dxa"/>
            <w:shd w:val="clear" w:color="auto" w:fill="auto"/>
          </w:tcPr>
          <w:p w:rsidR="00BE6E6E" w:rsidRPr="00C44DF7" w:rsidRDefault="00BE6E6E" w:rsidP="005E331A">
            <w:pPr>
              <w:pStyle w:val="S0"/>
              <w:jc w:val="left"/>
            </w:pPr>
            <w:r w:rsidRPr="00C44DF7">
              <w:t>При приложении груза массой не менее 5 кг, оно должно в каждом случае блокироваться и оставаться заблокированным до тех пор, пока не будет снята нагрузка</w:t>
            </w:r>
          </w:p>
        </w:tc>
      </w:tr>
      <w:tr w:rsidR="00BE6E6E" w:rsidRPr="00C44DF7" w:rsidTr="0044790A">
        <w:tblPrEx>
          <w:tblCellMar>
            <w:left w:w="57" w:type="dxa"/>
            <w:right w:w="57" w:type="dxa"/>
          </w:tblCellMar>
        </w:tblPrEx>
        <w:trPr>
          <w:cantSplit/>
        </w:trPr>
        <w:tc>
          <w:tcPr>
            <w:tcW w:w="2552" w:type="dxa"/>
            <w:shd w:val="clear" w:color="auto" w:fill="auto"/>
          </w:tcPr>
          <w:p w:rsidR="00BE6E6E" w:rsidRPr="00C44DF7" w:rsidRDefault="008D7766" w:rsidP="005E331A">
            <w:pPr>
              <w:pStyle w:val="S0"/>
              <w:jc w:val="left"/>
            </w:pPr>
            <w:r w:rsidRPr="00C44DF7">
              <w:t>На с</w:t>
            </w:r>
            <w:r w:rsidR="005839DC" w:rsidRPr="00C44DF7">
              <w:t>татические и динамические характеристики</w:t>
            </w:r>
          </w:p>
        </w:tc>
        <w:tc>
          <w:tcPr>
            <w:tcW w:w="7143" w:type="dxa"/>
            <w:shd w:val="clear" w:color="auto" w:fill="auto"/>
          </w:tcPr>
          <w:p w:rsidR="00BE6E6E" w:rsidRPr="00C44DF7" w:rsidRDefault="005839DC" w:rsidP="00B25F71">
            <w:pPr>
              <w:pStyle w:val="S0"/>
              <w:jc w:val="left"/>
            </w:pPr>
            <w:r w:rsidRPr="00C44DF7">
              <w:t xml:space="preserve">Согласно </w:t>
            </w:r>
            <w:r w:rsidR="008D7766" w:rsidRPr="00C44DF7">
              <w:t xml:space="preserve">ТР ТС </w:t>
            </w:r>
            <w:r w:rsidRPr="00C44DF7">
              <w:t>019</w:t>
            </w:r>
          </w:p>
        </w:tc>
      </w:tr>
    </w:tbl>
    <w:p w:rsidR="005E331A" w:rsidRPr="00C44DF7" w:rsidRDefault="005E331A" w:rsidP="005E331A">
      <w:pPr>
        <w:pStyle w:val="S0"/>
      </w:pPr>
      <w:bookmarkStart w:id="1652" w:name="_Toc366076131"/>
      <w:bookmarkStart w:id="1653" w:name="_Toc366093809"/>
      <w:bookmarkEnd w:id="1650"/>
      <w:bookmarkEnd w:id="1651"/>
    </w:p>
    <w:p w:rsidR="005E331A" w:rsidRPr="00C44DF7" w:rsidRDefault="00BE6E6E" w:rsidP="005E331A">
      <w:pPr>
        <w:pStyle w:val="S0"/>
      </w:pPr>
      <w:r w:rsidRPr="00C44DF7">
        <w:t>Обязательное подтверждение соответствия</w:t>
      </w:r>
      <w:r w:rsidR="0049130B">
        <w:t xml:space="preserve"> </w:t>
      </w:r>
      <w:r w:rsidR="00181F06" w:rsidRPr="00C44DF7">
        <w:t xml:space="preserve">ТР ТС </w:t>
      </w:r>
      <w:r w:rsidR="00181F06" w:rsidRPr="00F23B18">
        <w:t>019</w:t>
      </w:r>
      <w:r w:rsidR="00D20B35" w:rsidRPr="00F23B18">
        <w:t>,</w:t>
      </w:r>
      <w:r w:rsidR="00181F06" w:rsidRPr="00F23B18">
        <w:t xml:space="preserve"> </w:t>
      </w:r>
      <w:r w:rsidR="00D20B35" w:rsidRPr="00F23B18">
        <w:t>ГОСТ Р EH 353-2, ГОСТ Е</w:t>
      </w:r>
      <w:r w:rsidR="00CE2DAF" w:rsidRPr="00F23B18">
        <w:rPr>
          <w:lang w:val="en-US"/>
        </w:rPr>
        <w:t>N</w:t>
      </w:r>
      <w:r w:rsidR="00D20B35" w:rsidRPr="00C44DF7">
        <w:t xml:space="preserve"> 795</w:t>
      </w:r>
      <w:r w:rsidR="002D4F73" w:rsidRPr="00C44DF7">
        <w:t>.</w:t>
      </w:r>
    </w:p>
    <w:bookmarkEnd w:id="1652"/>
    <w:bookmarkEnd w:id="1653"/>
    <w:p w:rsidR="005E331A" w:rsidRPr="0060040F" w:rsidRDefault="005E331A" w:rsidP="005E331A">
      <w:pPr>
        <w:pStyle w:val="S0"/>
      </w:pPr>
    </w:p>
    <w:p w:rsidR="005E331A" w:rsidRPr="0060040F" w:rsidRDefault="005E331A" w:rsidP="005E331A">
      <w:pPr>
        <w:pStyle w:val="S0"/>
      </w:pPr>
    </w:p>
    <w:p w:rsidR="00BE6E6E" w:rsidRPr="0060040F" w:rsidRDefault="00BE6E6E" w:rsidP="00072C27">
      <w:pPr>
        <w:pStyle w:val="S30"/>
        <w:numPr>
          <w:ilvl w:val="2"/>
          <w:numId w:val="75"/>
        </w:numPr>
        <w:tabs>
          <w:tab w:val="left" w:pos="851"/>
        </w:tabs>
        <w:ind w:left="709" w:hanging="709"/>
      </w:pPr>
      <w:bookmarkStart w:id="1654" w:name="_Toc423458535"/>
      <w:bookmarkStart w:id="1655" w:name="_Toc424034827"/>
      <w:bookmarkStart w:id="1656" w:name="_Toc424035357"/>
      <w:bookmarkStart w:id="1657" w:name="_Toc430278153"/>
      <w:bookmarkStart w:id="1658" w:name="_Toc437531299"/>
      <w:bookmarkStart w:id="1659" w:name="_Toc533865995"/>
      <w:bookmarkStart w:id="1660" w:name="_Toc2353244"/>
      <w:bookmarkStart w:id="1661" w:name="_Toc6389938"/>
      <w:r w:rsidRPr="0060040F">
        <w:t>СРЕДСТВО ЗАЩИТЫ ПОЛЗУНКОВОГО ТИПА НА ЖЕСТКОЙ АНКЕРНОЙ ЛИНИИ</w:t>
      </w:r>
      <w:bookmarkEnd w:id="1654"/>
      <w:bookmarkEnd w:id="1655"/>
      <w:bookmarkEnd w:id="1656"/>
      <w:bookmarkEnd w:id="1657"/>
      <w:bookmarkEnd w:id="1658"/>
      <w:bookmarkEnd w:id="1659"/>
      <w:bookmarkEnd w:id="1660"/>
      <w:bookmarkEnd w:id="1661"/>
    </w:p>
    <w:p w:rsidR="005E331A" w:rsidRPr="0060040F" w:rsidRDefault="005E331A" w:rsidP="005E331A">
      <w:pPr>
        <w:pStyle w:val="S0"/>
      </w:pPr>
    </w:p>
    <w:p w:rsidR="00D51E7F" w:rsidRPr="00D51E7F" w:rsidRDefault="00D51E7F" w:rsidP="00D51E7F">
      <w:pPr>
        <w:pStyle w:val="a1"/>
        <w:numPr>
          <w:ilvl w:val="0"/>
          <w:numId w:val="0"/>
        </w:numPr>
        <w:spacing w:before="0"/>
        <w:ind w:left="6173"/>
        <w:rPr>
          <w:rFonts w:ascii="Arial" w:hAnsi="Arial" w:cs="Arial"/>
          <w:sz w:val="20"/>
        </w:rPr>
      </w:pPr>
      <w:r w:rsidRPr="00D51E7F">
        <w:rPr>
          <w:rFonts w:ascii="Arial" w:hAnsi="Arial" w:cs="Arial"/>
          <w:sz w:val="20"/>
        </w:rPr>
        <w:t xml:space="preserve">Таблица </w:t>
      </w:r>
      <w:r w:rsidRPr="00D51E7F">
        <w:rPr>
          <w:rFonts w:ascii="Arial" w:hAnsi="Arial" w:cs="Arial"/>
          <w:sz w:val="20"/>
        </w:rPr>
        <w:fldChar w:fldCharType="begin"/>
      </w:r>
      <w:r w:rsidRPr="00D51E7F">
        <w:rPr>
          <w:rFonts w:ascii="Arial" w:hAnsi="Arial" w:cs="Arial"/>
          <w:sz w:val="20"/>
        </w:rPr>
        <w:instrText xml:space="preserve"> SEQ Таблица \* ARABIC </w:instrText>
      </w:r>
      <w:r w:rsidRPr="00D51E7F">
        <w:rPr>
          <w:rFonts w:ascii="Arial" w:hAnsi="Arial" w:cs="Arial"/>
          <w:sz w:val="20"/>
        </w:rPr>
        <w:fldChar w:fldCharType="separate"/>
      </w:r>
      <w:r w:rsidR="004A0669">
        <w:rPr>
          <w:rFonts w:ascii="Arial" w:hAnsi="Arial" w:cs="Arial"/>
          <w:noProof/>
          <w:sz w:val="20"/>
        </w:rPr>
        <w:t>46</w:t>
      </w:r>
      <w:r w:rsidRPr="00D51E7F">
        <w:rPr>
          <w:rFonts w:ascii="Arial" w:hAnsi="Arial" w:cs="Arial"/>
          <w:sz w:val="20"/>
        </w:rPr>
        <w:fldChar w:fldCharType="end"/>
      </w:r>
    </w:p>
    <w:p w:rsidR="00BE6E6E" w:rsidRPr="00C44DF7" w:rsidRDefault="00BE6E6E" w:rsidP="005E331A">
      <w:pPr>
        <w:pStyle w:val="S4"/>
        <w:spacing w:after="60"/>
      </w:pPr>
      <w:r w:rsidRPr="00C44DF7">
        <w:t xml:space="preserve">Требования согласно ТР ТС 019 (ГОСТ Р </w:t>
      </w:r>
      <w:r w:rsidR="0009602F">
        <w:t>58193</w:t>
      </w:r>
      <w:r w:rsidRPr="00C44DF7">
        <w:t>)</w:t>
      </w:r>
    </w:p>
    <w:tbl>
      <w:tblPr>
        <w:tblStyle w:val="220"/>
        <w:tblW w:w="9694" w:type="dxa"/>
        <w:tblInd w:w="108"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6" w:space="0" w:color="000000" w:themeColor="text1"/>
          <w:insideV w:val="single" w:sz="6" w:space="0" w:color="000000" w:themeColor="text1"/>
        </w:tblBorders>
        <w:tblLayout w:type="fixed"/>
        <w:tblLook w:val="04A0" w:firstRow="1" w:lastRow="0" w:firstColumn="1" w:lastColumn="0" w:noHBand="0" w:noVBand="1"/>
      </w:tblPr>
      <w:tblGrid>
        <w:gridCol w:w="1890"/>
        <w:gridCol w:w="7804"/>
      </w:tblGrid>
      <w:tr w:rsidR="008D7766" w:rsidRPr="00C44DF7" w:rsidTr="0044790A">
        <w:trPr>
          <w:trHeight w:val="20"/>
          <w:tblHeader/>
        </w:trPr>
        <w:tc>
          <w:tcPr>
            <w:tcW w:w="1890" w:type="dxa"/>
            <w:tcBorders>
              <w:bottom w:val="single" w:sz="12" w:space="0" w:color="000000" w:themeColor="text1"/>
            </w:tcBorders>
            <w:shd w:val="clear" w:color="auto" w:fill="FFD200"/>
            <w:vAlign w:val="center"/>
          </w:tcPr>
          <w:p w:rsidR="008D7766" w:rsidRPr="0060040F" w:rsidRDefault="008D7766" w:rsidP="00181A9D">
            <w:pPr>
              <w:tabs>
                <w:tab w:val="left" w:pos="0"/>
              </w:tabs>
              <w:spacing w:before="20" w:after="20"/>
              <w:jc w:val="center"/>
              <w:rPr>
                <w:rFonts w:ascii="Arial" w:hAnsi="Arial" w:cs="Arial"/>
                <w:b/>
                <w:sz w:val="16"/>
                <w:szCs w:val="16"/>
              </w:rPr>
            </w:pPr>
            <w:r w:rsidRPr="0060040F">
              <w:rPr>
                <w:rFonts w:ascii="Arial" w:hAnsi="Arial" w:cs="Arial"/>
                <w:b/>
                <w:sz w:val="16"/>
                <w:szCs w:val="16"/>
              </w:rPr>
              <w:t>ПОКАЗАТЕЛЬ</w:t>
            </w:r>
          </w:p>
        </w:tc>
        <w:tc>
          <w:tcPr>
            <w:tcW w:w="7804" w:type="dxa"/>
            <w:tcBorders>
              <w:bottom w:val="single" w:sz="12" w:space="0" w:color="000000" w:themeColor="text1"/>
            </w:tcBorders>
            <w:shd w:val="clear" w:color="auto" w:fill="FFD200"/>
            <w:vAlign w:val="center"/>
          </w:tcPr>
          <w:p w:rsidR="008D7766" w:rsidRPr="0060040F" w:rsidRDefault="008D7766" w:rsidP="00181A9D">
            <w:pPr>
              <w:tabs>
                <w:tab w:val="left" w:pos="0"/>
              </w:tabs>
              <w:spacing w:before="20" w:after="20"/>
              <w:jc w:val="center"/>
              <w:rPr>
                <w:rFonts w:ascii="Arial" w:hAnsi="Arial" w:cs="Arial"/>
                <w:b/>
                <w:sz w:val="16"/>
                <w:szCs w:val="16"/>
              </w:rPr>
            </w:pPr>
            <w:r w:rsidRPr="0060040F">
              <w:rPr>
                <w:rFonts w:ascii="Arial" w:hAnsi="Arial" w:cs="Arial"/>
                <w:b/>
                <w:sz w:val="16"/>
                <w:szCs w:val="16"/>
              </w:rPr>
              <w:t>ТРЕБОВАНИЯ</w:t>
            </w:r>
          </w:p>
        </w:tc>
      </w:tr>
      <w:tr w:rsidR="008D7766" w:rsidRPr="00C44DF7" w:rsidTr="0044790A">
        <w:trPr>
          <w:trHeight w:val="20"/>
          <w:tblHeader/>
        </w:trPr>
        <w:tc>
          <w:tcPr>
            <w:tcW w:w="1890" w:type="dxa"/>
            <w:tcBorders>
              <w:top w:val="single" w:sz="12" w:space="0" w:color="000000" w:themeColor="text1"/>
              <w:bottom w:val="single" w:sz="12" w:space="0" w:color="000000" w:themeColor="text1"/>
              <w:right w:val="single" w:sz="6" w:space="0" w:color="000000" w:themeColor="text1"/>
            </w:tcBorders>
            <w:shd w:val="clear" w:color="auto" w:fill="FFD200"/>
            <w:vAlign w:val="center"/>
          </w:tcPr>
          <w:p w:rsidR="008D7766" w:rsidRPr="00C44DF7" w:rsidRDefault="008D7766" w:rsidP="00181A9D">
            <w:pPr>
              <w:tabs>
                <w:tab w:val="left" w:pos="0"/>
              </w:tabs>
              <w:spacing w:before="20" w:after="20"/>
              <w:jc w:val="center"/>
              <w:rPr>
                <w:rFonts w:ascii="Arial" w:hAnsi="Arial" w:cs="Arial"/>
                <w:b/>
                <w:sz w:val="16"/>
                <w:szCs w:val="16"/>
              </w:rPr>
            </w:pPr>
            <w:r w:rsidRPr="00C44DF7">
              <w:rPr>
                <w:rFonts w:ascii="Arial" w:hAnsi="Arial" w:cs="Arial"/>
                <w:b/>
                <w:sz w:val="16"/>
                <w:szCs w:val="16"/>
              </w:rPr>
              <w:t>1</w:t>
            </w:r>
          </w:p>
        </w:tc>
        <w:tc>
          <w:tcPr>
            <w:tcW w:w="7804" w:type="dxa"/>
            <w:tcBorders>
              <w:top w:val="single" w:sz="12" w:space="0" w:color="000000" w:themeColor="text1"/>
              <w:left w:val="single" w:sz="6" w:space="0" w:color="000000" w:themeColor="text1"/>
              <w:bottom w:val="single" w:sz="12" w:space="0" w:color="000000" w:themeColor="text1"/>
            </w:tcBorders>
            <w:shd w:val="clear" w:color="auto" w:fill="FFD200"/>
            <w:vAlign w:val="center"/>
          </w:tcPr>
          <w:p w:rsidR="008D7766" w:rsidRPr="00C44DF7" w:rsidRDefault="008D7766" w:rsidP="00181A9D">
            <w:pPr>
              <w:tabs>
                <w:tab w:val="left" w:pos="0"/>
              </w:tabs>
              <w:spacing w:before="20" w:after="20"/>
              <w:jc w:val="center"/>
              <w:rPr>
                <w:rFonts w:ascii="Arial" w:hAnsi="Arial" w:cs="Arial"/>
                <w:b/>
                <w:sz w:val="16"/>
                <w:szCs w:val="16"/>
              </w:rPr>
            </w:pPr>
            <w:r w:rsidRPr="00C44DF7">
              <w:rPr>
                <w:rFonts w:ascii="Arial" w:hAnsi="Arial" w:cs="Arial"/>
                <w:b/>
                <w:sz w:val="16"/>
                <w:szCs w:val="16"/>
              </w:rPr>
              <w:t>2</w:t>
            </w:r>
          </w:p>
        </w:tc>
      </w:tr>
      <w:tr w:rsidR="00BE6E6E" w:rsidRPr="00C44DF7" w:rsidTr="0044790A">
        <w:tblPrEx>
          <w:tblCellMar>
            <w:left w:w="57" w:type="dxa"/>
            <w:right w:w="57" w:type="dxa"/>
          </w:tblCellMar>
        </w:tblPrEx>
        <w:trPr>
          <w:trHeight w:val="20"/>
        </w:trPr>
        <w:tc>
          <w:tcPr>
            <w:tcW w:w="1890" w:type="dxa"/>
            <w:tcBorders>
              <w:top w:val="single" w:sz="12" w:space="0" w:color="000000" w:themeColor="text1"/>
              <w:bottom w:val="single" w:sz="12" w:space="0" w:color="000000" w:themeColor="text1"/>
            </w:tcBorders>
            <w:shd w:val="clear" w:color="auto" w:fill="auto"/>
          </w:tcPr>
          <w:p w:rsidR="00BE6E6E" w:rsidRPr="00C44DF7" w:rsidRDefault="008D7766" w:rsidP="005E331A">
            <w:pPr>
              <w:pStyle w:val="S0"/>
              <w:jc w:val="left"/>
            </w:pPr>
            <w:r w:rsidRPr="00C44DF7">
              <w:t xml:space="preserve">Материалы </w:t>
            </w:r>
          </w:p>
        </w:tc>
        <w:tc>
          <w:tcPr>
            <w:tcW w:w="7804" w:type="dxa"/>
            <w:tcBorders>
              <w:top w:val="single" w:sz="12" w:space="0" w:color="000000" w:themeColor="text1"/>
              <w:bottom w:val="single" w:sz="12" w:space="0" w:color="000000" w:themeColor="text1"/>
            </w:tcBorders>
            <w:shd w:val="clear" w:color="auto" w:fill="auto"/>
          </w:tcPr>
          <w:p w:rsidR="00BE6E6E" w:rsidRPr="00C44DF7" w:rsidRDefault="008D7766" w:rsidP="005E331A">
            <w:pPr>
              <w:pStyle w:val="S0"/>
              <w:jc w:val="left"/>
            </w:pPr>
            <w:r w:rsidRPr="00C44DF7">
              <w:t xml:space="preserve">Рельс или проволочный канат. Материал проволочного каната жесткой анкерной линии должен соответствовать </w:t>
            </w:r>
            <w:r w:rsidR="00B25F71">
              <w:t xml:space="preserve">ГОСТ </w:t>
            </w:r>
            <w:r w:rsidR="008347DA">
              <w:rPr>
                <w:lang w:val="en-US"/>
              </w:rPr>
              <w:t>EN</w:t>
            </w:r>
            <w:r w:rsidRPr="0049130B">
              <w:t xml:space="preserve"> 354</w:t>
            </w:r>
            <w:r w:rsidRPr="00C44DF7">
              <w:t xml:space="preserve"> (пункт</w:t>
            </w:r>
            <w:r w:rsidR="00BE6E6E" w:rsidRPr="00C44DF7">
              <w:t xml:space="preserve"> 4.2.3):</w:t>
            </w:r>
          </w:p>
          <w:p w:rsidR="00BE6E6E" w:rsidRPr="0060040F" w:rsidRDefault="008D7766" w:rsidP="005E331A">
            <w:pPr>
              <w:pStyle w:val="S0"/>
              <w:jc w:val="left"/>
            </w:pPr>
            <w:r w:rsidRPr="0060040F">
              <w:t>Проволочный трос из стали (минимальный диаметр должен равняться 8</w:t>
            </w:r>
            <w:r w:rsidR="009621B3">
              <w:t> </w:t>
            </w:r>
            <w:r w:rsidRPr="0060040F">
              <w:t xml:space="preserve">мм или иметь значение, устанавливающее эквивалентную безопасность), обжимные втулки концевых соединений </w:t>
            </w:r>
            <w:r w:rsidR="00756873">
              <w:t>–</w:t>
            </w:r>
            <w:r w:rsidRPr="0060040F">
              <w:t xml:space="preserve"> из пластичного металлического материала.</w:t>
            </w:r>
          </w:p>
          <w:p w:rsidR="00BE6E6E" w:rsidRPr="00C44DF7" w:rsidRDefault="008D7766" w:rsidP="00EC6C66">
            <w:pPr>
              <w:pStyle w:val="S0"/>
              <w:jc w:val="left"/>
            </w:pPr>
            <w:r w:rsidRPr="0060040F">
              <w:t>Проволочные тросы, выполненные из нержавеющей стали, следует подвергать оцинковке</w:t>
            </w:r>
            <w:r w:rsidR="00EC6C66">
              <w:t>.</w:t>
            </w:r>
          </w:p>
        </w:tc>
      </w:tr>
      <w:tr w:rsidR="00BE6E6E" w:rsidRPr="00181A9D" w:rsidTr="0044790A">
        <w:tblPrEx>
          <w:tblCellMar>
            <w:left w:w="57" w:type="dxa"/>
            <w:right w:w="57" w:type="dxa"/>
          </w:tblCellMar>
        </w:tblPrEx>
        <w:trPr>
          <w:trHeight w:val="20"/>
        </w:trPr>
        <w:tc>
          <w:tcPr>
            <w:tcW w:w="9694" w:type="dxa"/>
            <w:gridSpan w:val="2"/>
            <w:tcBorders>
              <w:top w:val="single" w:sz="12" w:space="0" w:color="000000" w:themeColor="text1"/>
              <w:bottom w:val="single" w:sz="12" w:space="0" w:color="000000" w:themeColor="text1"/>
            </w:tcBorders>
            <w:shd w:val="clear" w:color="auto" w:fill="FFD200"/>
            <w:vAlign w:val="center"/>
          </w:tcPr>
          <w:p w:rsidR="00BE6E6E" w:rsidRPr="00181A9D" w:rsidRDefault="00181A9D" w:rsidP="008D5AAF">
            <w:pPr>
              <w:pStyle w:val="S0"/>
              <w:keepNext/>
              <w:keepLines/>
              <w:widowControl/>
              <w:spacing w:before="20" w:after="20"/>
              <w:jc w:val="center"/>
              <w:rPr>
                <w:rFonts w:ascii="Arial" w:hAnsi="Arial" w:cs="Arial"/>
                <w:b/>
                <w:sz w:val="14"/>
              </w:rPr>
            </w:pPr>
            <w:r w:rsidRPr="00181A9D">
              <w:rPr>
                <w:rFonts w:ascii="Arial" w:hAnsi="Arial" w:cs="Arial"/>
                <w:b/>
                <w:sz w:val="14"/>
              </w:rPr>
              <w:lastRenderedPageBreak/>
              <w:t>КОНСТРУКЦИЯ</w:t>
            </w:r>
          </w:p>
        </w:tc>
      </w:tr>
      <w:tr w:rsidR="00BE6E6E" w:rsidRPr="00C44DF7" w:rsidTr="0044790A">
        <w:tblPrEx>
          <w:tblCellMar>
            <w:left w:w="57" w:type="dxa"/>
            <w:right w:w="57" w:type="dxa"/>
          </w:tblCellMar>
        </w:tblPrEx>
        <w:trPr>
          <w:trHeight w:val="20"/>
        </w:trPr>
        <w:tc>
          <w:tcPr>
            <w:tcW w:w="1890" w:type="dxa"/>
            <w:tcBorders>
              <w:top w:val="single" w:sz="12" w:space="0" w:color="000000" w:themeColor="text1"/>
            </w:tcBorders>
            <w:shd w:val="clear" w:color="auto" w:fill="auto"/>
          </w:tcPr>
          <w:p w:rsidR="00BE6E6E" w:rsidRPr="00C44DF7" w:rsidRDefault="008D7766" w:rsidP="009621B3">
            <w:pPr>
              <w:pStyle w:val="S0"/>
              <w:jc w:val="left"/>
            </w:pPr>
            <w:r w:rsidRPr="00C44DF7">
              <w:t xml:space="preserve">Жесткая </w:t>
            </w:r>
            <w:r w:rsidR="009621B3" w:rsidRPr="00C44DF7">
              <w:t>анкерн</w:t>
            </w:r>
            <w:r w:rsidR="009621B3">
              <w:t>ая</w:t>
            </w:r>
            <w:r w:rsidR="009621B3" w:rsidRPr="00C44DF7">
              <w:t xml:space="preserve"> лини</w:t>
            </w:r>
            <w:r w:rsidR="009621B3">
              <w:t>я</w:t>
            </w:r>
          </w:p>
        </w:tc>
        <w:tc>
          <w:tcPr>
            <w:tcW w:w="7804" w:type="dxa"/>
            <w:tcBorders>
              <w:top w:val="single" w:sz="12" w:space="0" w:color="000000" w:themeColor="text1"/>
            </w:tcBorders>
            <w:shd w:val="clear" w:color="auto" w:fill="auto"/>
          </w:tcPr>
          <w:p w:rsidR="00BE6E6E" w:rsidRPr="00C44DF7" w:rsidRDefault="00BE6E6E" w:rsidP="005E331A">
            <w:pPr>
              <w:pStyle w:val="S0"/>
              <w:jc w:val="left"/>
            </w:pPr>
            <w:r w:rsidRPr="00C44DF7">
              <w:t>Должна крепиться на конструкции с рекомендуемыми интервалами. Если жесткой анкерной линией является проволочный канат, он должен присоединяться к конструкции и натягиваться.</w:t>
            </w:r>
          </w:p>
          <w:p w:rsidR="00BE6E6E" w:rsidRPr="00C44DF7" w:rsidRDefault="008D7766" w:rsidP="005E331A">
            <w:pPr>
              <w:pStyle w:val="S0"/>
              <w:jc w:val="left"/>
            </w:pPr>
            <w:r w:rsidRPr="00C44DF7">
              <w:t>Конструкцией</w:t>
            </w:r>
            <w:r w:rsidR="009621B3">
              <w:t xml:space="preserve"> жесткой</w:t>
            </w:r>
            <w:r w:rsidRPr="00C44DF7">
              <w:t xml:space="preserve"> анкерной линии должны быть предусмотрены перемещения средства защиты ползункового типа только в заданных направлениях и исключение любого непреднамеренного отсоединения перемещаемого средства защиты ползункового</w:t>
            </w:r>
            <w:r w:rsidR="00BE6E6E" w:rsidRPr="00C44DF7">
              <w:t xml:space="preserve"> типа от</w:t>
            </w:r>
            <w:r w:rsidR="009621B3">
              <w:t xml:space="preserve"> жесткой</w:t>
            </w:r>
            <w:r w:rsidR="00BE6E6E" w:rsidRPr="00C44DF7">
              <w:t xml:space="preserve"> анкерной линии.</w:t>
            </w:r>
          </w:p>
          <w:p w:rsidR="00BE6E6E" w:rsidRPr="00C44DF7" w:rsidRDefault="008D7766" w:rsidP="005E331A">
            <w:pPr>
              <w:pStyle w:val="S0"/>
              <w:jc w:val="left"/>
            </w:pPr>
            <w:r w:rsidRPr="00C44DF7">
              <w:t>Все точки присоединения/отсоединения жесткой анкерной линии должны быть оснащены концевым ограничителем или иметь возможность установки концевого ограничителя с целью предотвращения непреднамеренного срабатывания и схода перемещае</w:t>
            </w:r>
            <w:r w:rsidR="00BE6E6E" w:rsidRPr="00C44DF7">
              <w:t>мого средства защиты ползункового типа с</w:t>
            </w:r>
            <w:r w:rsidR="009621B3">
              <w:t xml:space="preserve"> жесткой</w:t>
            </w:r>
            <w:r w:rsidR="00BE6E6E" w:rsidRPr="00C44DF7">
              <w:t xml:space="preserve"> анкерной линии</w:t>
            </w:r>
          </w:p>
        </w:tc>
      </w:tr>
      <w:tr w:rsidR="00BE6E6E" w:rsidRPr="00C44DF7" w:rsidTr="0044790A">
        <w:tblPrEx>
          <w:tblCellMar>
            <w:left w:w="57" w:type="dxa"/>
            <w:right w:w="57" w:type="dxa"/>
          </w:tblCellMar>
        </w:tblPrEx>
        <w:trPr>
          <w:trHeight w:val="20"/>
        </w:trPr>
        <w:tc>
          <w:tcPr>
            <w:tcW w:w="1890" w:type="dxa"/>
            <w:shd w:val="clear" w:color="auto" w:fill="auto"/>
          </w:tcPr>
          <w:p w:rsidR="00BE6E6E" w:rsidRPr="00C44DF7" w:rsidRDefault="008D7766" w:rsidP="009621B3">
            <w:pPr>
              <w:pStyle w:val="S0"/>
              <w:jc w:val="left"/>
            </w:pPr>
            <w:r w:rsidRPr="00C44DF7">
              <w:t>Средств</w:t>
            </w:r>
            <w:r w:rsidR="009621B3">
              <w:t xml:space="preserve">о </w:t>
            </w:r>
            <w:r w:rsidRPr="00C44DF7">
              <w:t>защиты от падения ползункового типа</w:t>
            </w:r>
          </w:p>
        </w:tc>
        <w:tc>
          <w:tcPr>
            <w:tcW w:w="7804" w:type="dxa"/>
            <w:shd w:val="clear" w:color="auto" w:fill="auto"/>
          </w:tcPr>
          <w:p w:rsidR="00BE6E6E" w:rsidRPr="00C44DF7" w:rsidRDefault="00BE6E6E" w:rsidP="005E331A">
            <w:pPr>
              <w:pStyle w:val="S0"/>
              <w:jc w:val="left"/>
            </w:pPr>
            <w:r w:rsidRPr="00C44DF7">
              <w:t xml:space="preserve">Должно быть оснащено соединительным элементом или соединительным элементом-стропом. </w:t>
            </w:r>
          </w:p>
          <w:p w:rsidR="00BE6E6E" w:rsidRPr="00C44DF7" w:rsidRDefault="00BE6E6E" w:rsidP="005E331A">
            <w:pPr>
              <w:pStyle w:val="S0"/>
              <w:jc w:val="left"/>
            </w:pPr>
            <w:r w:rsidRPr="00C44DF7">
              <w:t xml:space="preserve">Если средство защиты ползункового типа оснащено только соединительным элементом, то он может быть постоянно прикреплен к средству защиты ползункового типа или отделяемым от него. </w:t>
            </w:r>
          </w:p>
          <w:p w:rsidR="00BE6E6E" w:rsidRPr="00C44DF7" w:rsidRDefault="00BE6E6E" w:rsidP="005E331A">
            <w:pPr>
              <w:pStyle w:val="S0"/>
              <w:jc w:val="left"/>
            </w:pPr>
            <w:r w:rsidRPr="00C44DF7">
              <w:t xml:space="preserve">Если средство защиты ползункового типа оснащено стропом, то один конец стропа должен быть постоянно закреплен на средстве защиты ползункового типа, а другой конец стропа должен оканчиваться соединительным элементом. Горизонтальное расстояние </w:t>
            </w:r>
            <w:r w:rsidRPr="00AE52E3">
              <w:rPr>
                <w:noProof/>
              </w:rPr>
              <w:drawing>
                <wp:inline distT="0" distB="0" distL="0" distR="0" wp14:anchorId="4BBB9D3E" wp14:editId="778C256B">
                  <wp:extent cx="152400" cy="16192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21"/>
                          <pic:cNvPicPr>
                            <a:picLocks noChangeAspect="1" noChangeArrowheads="1"/>
                          </pic:cNvPicPr>
                        </pic:nvPicPr>
                        <pic:blipFill>
                          <a:blip r:embed="rId60" cstate="print">
                            <a:extLst>
                              <a:ext uri="{28A0092B-C50C-407E-A947-70E740481C1C}">
                                <a14:useLocalDpi xmlns:a14="http://schemas.microsoft.com/office/drawing/2010/main" val="0"/>
                              </a:ext>
                            </a:extLst>
                          </a:blip>
                          <a:srcRect/>
                          <a:stretch>
                            <a:fillRect/>
                          </a:stretch>
                        </pic:blipFill>
                        <pic:spPr bwMode="auto">
                          <a:xfrm>
                            <a:off x="0" y="0"/>
                            <a:ext cx="152400" cy="161925"/>
                          </a:xfrm>
                          <a:prstGeom prst="rect">
                            <a:avLst/>
                          </a:prstGeom>
                          <a:noFill/>
                          <a:ln>
                            <a:noFill/>
                          </a:ln>
                        </pic:spPr>
                      </pic:pic>
                    </a:graphicData>
                  </a:graphic>
                </wp:inline>
              </w:drawing>
            </w:r>
            <w:r w:rsidR="008D7766" w:rsidRPr="00C44DF7">
              <w:t xml:space="preserve">должно быть установлено </w:t>
            </w:r>
            <w:r w:rsidR="00D8247C">
              <w:t>производителем</w:t>
            </w:r>
            <w:r w:rsidR="008D7766" w:rsidRPr="00C44DF7">
              <w:t xml:space="preserve"> и приводиться в информации, предоставляемой </w:t>
            </w:r>
            <w:r w:rsidR="00D8247C">
              <w:t>производителем</w:t>
            </w:r>
            <w:r w:rsidR="0049130B">
              <w:t>.</w:t>
            </w:r>
            <w:r w:rsidR="008D7766" w:rsidRPr="00C44DF7">
              <w:t xml:space="preserve"> Строп может представлять собой канат из синтетического волокна, тканую ленту, проволочный канат или цепь. Материал стропа должен соответствовать </w:t>
            </w:r>
            <w:r w:rsidR="00B25F71">
              <w:t xml:space="preserve">ГОСТ </w:t>
            </w:r>
            <w:r w:rsidR="008347DA">
              <w:rPr>
                <w:lang w:val="en-US"/>
              </w:rPr>
              <w:t>EN</w:t>
            </w:r>
            <w:r w:rsidR="008D7766" w:rsidRPr="0049130B">
              <w:t xml:space="preserve"> 354</w:t>
            </w:r>
            <w:r w:rsidR="008D7766" w:rsidRPr="00C44DF7">
              <w:t xml:space="preserve"> </w:t>
            </w:r>
          </w:p>
          <w:p w:rsidR="00BE6E6E" w:rsidRPr="00C44DF7" w:rsidRDefault="008D7766" w:rsidP="005E331A">
            <w:pPr>
              <w:pStyle w:val="S0"/>
              <w:jc w:val="left"/>
            </w:pPr>
            <w:r w:rsidRPr="0060040F">
              <w:t>Перемещаемое средство защиты ползункового типа может быть оснащено размыкателем. Если перем</w:t>
            </w:r>
            <w:r w:rsidR="00BE6E6E" w:rsidRPr="0060040F">
              <w:t xml:space="preserve">ещаемое средство защиты ползункового типа оснащено размыкателем, то он должен быть сконструирован таким образом, чтобы мог открепляться или прикрепляться не менее чем за два последовательных и заранее обдуманных ручных действия. Амортизатор для подсистемы </w:t>
            </w:r>
            <w:r w:rsidRPr="0060040F">
              <w:t xml:space="preserve">с перемещаемым средством защиты ползункового типа должен соответствовать </w:t>
            </w:r>
            <w:r w:rsidR="00B25F71">
              <w:t xml:space="preserve">ГОСТ Р </w:t>
            </w:r>
            <w:r w:rsidRPr="0049130B">
              <w:t>EН 355</w:t>
            </w:r>
          </w:p>
        </w:tc>
      </w:tr>
      <w:tr w:rsidR="00BE6E6E" w:rsidRPr="00C44DF7" w:rsidTr="0044790A">
        <w:tblPrEx>
          <w:tblCellMar>
            <w:left w:w="57" w:type="dxa"/>
            <w:right w:w="57" w:type="dxa"/>
          </w:tblCellMar>
        </w:tblPrEx>
        <w:trPr>
          <w:trHeight w:val="20"/>
        </w:trPr>
        <w:tc>
          <w:tcPr>
            <w:tcW w:w="1890" w:type="dxa"/>
            <w:shd w:val="clear" w:color="auto" w:fill="auto"/>
          </w:tcPr>
          <w:p w:rsidR="00BE6E6E" w:rsidRPr="00C44DF7" w:rsidRDefault="008D7766" w:rsidP="005E331A">
            <w:pPr>
              <w:pStyle w:val="S0"/>
              <w:jc w:val="left"/>
            </w:pPr>
            <w:r w:rsidRPr="00C44DF7">
              <w:t>С ручной блокировкой</w:t>
            </w:r>
          </w:p>
        </w:tc>
        <w:tc>
          <w:tcPr>
            <w:tcW w:w="7804" w:type="dxa"/>
            <w:shd w:val="clear" w:color="auto" w:fill="auto"/>
          </w:tcPr>
          <w:p w:rsidR="00BE6E6E" w:rsidRPr="00C44DF7" w:rsidRDefault="00BE6E6E" w:rsidP="005E331A">
            <w:pPr>
              <w:pStyle w:val="S0"/>
              <w:jc w:val="left"/>
            </w:pPr>
            <w:r w:rsidRPr="00C44DF7">
              <w:t>Нижний конец гибкой анкерной линии должен быть закреплен, например, посредством присоединения нижней концевой заделки или прикрепленного груза.</w:t>
            </w:r>
          </w:p>
        </w:tc>
      </w:tr>
      <w:tr w:rsidR="00BE6E6E" w:rsidRPr="00C44DF7" w:rsidTr="0044790A">
        <w:tblPrEx>
          <w:tblCellMar>
            <w:left w:w="57" w:type="dxa"/>
            <w:right w:w="57" w:type="dxa"/>
          </w:tblCellMar>
        </w:tblPrEx>
        <w:trPr>
          <w:trHeight w:val="20"/>
        </w:trPr>
        <w:tc>
          <w:tcPr>
            <w:tcW w:w="1890" w:type="dxa"/>
            <w:tcBorders>
              <w:bottom w:val="single" w:sz="12" w:space="0" w:color="000000" w:themeColor="text1"/>
            </w:tcBorders>
            <w:shd w:val="clear" w:color="auto" w:fill="auto"/>
          </w:tcPr>
          <w:p w:rsidR="00BE6E6E" w:rsidRPr="00C44DF7" w:rsidRDefault="008D7766" w:rsidP="005E331A">
            <w:pPr>
              <w:pStyle w:val="S0"/>
              <w:jc w:val="left"/>
            </w:pPr>
            <w:r w:rsidRPr="00C44DF7">
              <w:t>Строп </w:t>
            </w:r>
          </w:p>
        </w:tc>
        <w:tc>
          <w:tcPr>
            <w:tcW w:w="7804" w:type="dxa"/>
            <w:tcBorders>
              <w:bottom w:val="single" w:sz="12" w:space="0" w:color="000000" w:themeColor="text1"/>
            </w:tcBorders>
            <w:shd w:val="clear" w:color="auto" w:fill="auto"/>
          </w:tcPr>
          <w:p w:rsidR="00BE6E6E" w:rsidRPr="00C44DF7" w:rsidRDefault="00BE6E6E" w:rsidP="0049130B">
            <w:pPr>
              <w:pStyle w:val="S0"/>
              <w:jc w:val="left"/>
            </w:pPr>
            <w:r w:rsidRPr="00C44DF7">
              <w:t>К</w:t>
            </w:r>
            <w:r w:rsidR="008D7766" w:rsidRPr="00C44DF7">
              <w:t xml:space="preserve">анат из синтетического волокна, тканой ленты, из проволочного троса или цепи. </w:t>
            </w:r>
          </w:p>
        </w:tc>
      </w:tr>
      <w:tr w:rsidR="00BE6E6E" w:rsidRPr="008D5AAF" w:rsidTr="0044790A">
        <w:tblPrEx>
          <w:tblCellMar>
            <w:left w:w="57" w:type="dxa"/>
            <w:right w:w="57" w:type="dxa"/>
          </w:tblCellMar>
        </w:tblPrEx>
        <w:trPr>
          <w:trHeight w:val="20"/>
        </w:trPr>
        <w:tc>
          <w:tcPr>
            <w:tcW w:w="9694" w:type="dxa"/>
            <w:gridSpan w:val="2"/>
            <w:tcBorders>
              <w:top w:val="single" w:sz="12" w:space="0" w:color="000000" w:themeColor="text1"/>
              <w:bottom w:val="single" w:sz="12" w:space="0" w:color="000000" w:themeColor="text1"/>
            </w:tcBorders>
            <w:shd w:val="clear" w:color="auto" w:fill="FFD200"/>
          </w:tcPr>
          <w:p w:rsidR="00BE6E6E" w:rsidRPr="008D5AAF" w:rsidRDefault="008D5AAF" w:rsidP="008D5AAF">
            <w:pPr>
              <w:pStyle w:val="S0"/>
              <w:spacing w:before="20" w:after="20"/>
              <w:jc w:val="center"/>
              <w:rPr>
                <w:rFonts w:ascii="Arial" w:hAnsi="Arial" w:cs="Arial"/>
                <w:b/>
                <w:sz w:val="14"/>
              </w:rPr>
            </w:pPr>
            <w:r w:rsidRPr="008D5AAF">
              <w:rPr>
                <w:rFonts w:ascii="Arial" w:hAnsi="Arial" w:cs="Arial"/>
                <w:b/>
                <w:sz w:val="14"/>
              </w:rPr>
              <w:t>ИСПЫТАНИЯ</w:t>
            </w:r>
          </w:p>
        </w:tc>
      </w:tr>
      <w:tr w:rsidR="00BE6E6E" w:rsidRPr="00C44DF7" w:rsidTr="0044790A">
        <w:tblPrEx>
          <w:tblCellMar>
            <w:left w:w="57" w:type="dxa"/>
            <w:right w:w="57" w:type="dxa"/>
          </w:tblCellMar>
        </w:tblPrEx>
        <w:trPr>
          <w:trHeight w:val="20"/>
        </w:trPr>
        <w:tc>
          <w:tcPr>
            <w:tcW w:w="1890" w:type="dxa"/>
            <w:tcBorders>
              <w:top w:val="single" w:sz="12" w:space="0" w:color="000000" w:themeColor="text1"/>
            </w:tcBorders>
            <w:shd w:val="clear" w:color="auto" w:fill="auto"/>
          </w:tcPr>
          <w:p w:rsidR="00BE6E6E" w:rsidRPr="00C44DF7" w:rsidRDefault="008D7766" w:rsidP="005E331A">
            <w:pPr>
              <w:pStyle w:val="S0"/>
              <w:jc w:val="left"/>
            </w:pPr>
            <w:r w:rsidRPr="00C44DF7">
              <w:t>Блокировку</w:t>
            </w:r>
          </w:p>
        </w:tc>
        <w:tc>
          <w:tcPr>
            <w:tcW w:w="7804" w:type="dxa"/>
            <w:tcBorders>
              <w:top w:val="single" w:sz="12" w:space="0" w:color="000000" w:themeColor="text1"/>
            </w:tcBorders>
            <w:shd w:val="clear" w:color="auto" w:fill="auto"/>
          </w:tcPr>
          <w:p w:rsidR="00BE6E6E" w:rsidRPr="00C44DF7" w:rsidRDefault="00BE6E6E" w:rsidP="003A4C40">
            <w:pPr>
              <w:pStyle w:val="S0"/>
              <w:jc w:val="left"/>
            </w:pPr>
            <w:r w:rsidRPr="00C44DF7">
              <w:t>При приложении груза массой не менее 5 кг</w:t>
            </w:r>
            <w:r w:rsidR="003A4C40">
              <w:t xml:space="preserve"> </w:t>
            </w:r>
            <w:r w:rsidR="003A4C40" w:rsidRPr="00C44DF7">
              <w:t>средств</w:t>
            </w:r>
            <w:r w:rsidR="003A4C40">
              <w:t>о</w:t>
            </w:r>
            <w:r w:rsidR="003A4C40" w:rsidRPr="00C44DF7">
              <w:t xml:space="preserve"> защиты ползункового типа с</w:t>
            </w:r>
            <w:r w:rsidR="003A4C40">
              <w:t xml:space="preserve"> жесткой</w:t>
            </w:r>
            <w:r w:rsidR="003A4C40" w:rsidRPr="00C44DF7">
              <w:t xml:space="preserve"> анкерной линии</w:t>
            </w:r>
            <w:r w:rsidRPr="00C44DF7">
              <w:t xml:space="preserve"> должно в каждом случае блокироваться и оставаться заблокированным до тех пор, пока не будет разомкнуто</w:t>
            </w:r>
          </w:p>
        </w:tc>
      </w:tr>
      <w:tr w:rsidR="00BE6E6E" w:rsidRPr="00C44DF7" w:rsidTr="0044790A">
        <w:tblPrEx>
          <w:tblCellMar>
            <w:left w:w="57" w:type="dxa"/>
            <w:right w:w="57" w:type="dxa"/>
          </w:tblCellMar>
        </w:tblPrEx>
        <w:trPr>
          <w:trHeight w:val="20"/>
        </w:trPr>
        <w:tc>
          <w:tcPr>
            <w:tcW w:w="1890" w:type="dxa"/>
            <w:shd w:val="clear" w:color="auto" w:fill="auto"/>
          </w:tcPr>
          <w:p w:rsidR="00BE6E6E" w:rsidRPr="00C44DF7" w:rsidRDefault="008D7766" w:rsidP="005E331A">
            <w:pPr>
              <w:pStyle w:val="S0"/>
              <w:jc w:val="left"/>
            </w:pPr>
            <w:r w:rsidRPr="00C44DF7">
              <w:t>Статические и динамические характеристики</w:t>
            </w:r>
          </w:p>
        </w:tc>
        <w:tc>
          <w:tcPr>
            <w:tcW w:w="7804" w:type="dxa"/>
            <w:shd w:val="clear" w:color="auto" w:fill="auto"/>
          </w:tcPr>
          <w:p w:rsidR="00BE6E6E" w:rsidRPr="00C44DF7" w:rsidRDefault="003A4C40" w:rsidP="00B25F71">
            <w:pPr>
              <w:pStyle w:val="S0"/>
              <w:jc w:val="left"/>
            </w:pPr>
            <w:r>
              <w:t>О</w:t>
            </w:r>
            <w:r w:rsidR="008D7766" w:rsidRPr="00C44DF7">
              <w:t xml:space="preserve">бщие требования согласно </w:t>
            </w:r>
            <w:r w:rsidR="00F54C02" w:rsidRPr="00C44DF7">
              <w:t xml:space="preserve">ТР ТС </w:t>
            </w:r>
            <w:r w:rsidR="008D7766" w:rsidRPr="00C44DF7">
              <w:t>019</w:t>
            </w:r>
          </w:p>
        </w:tc>
      </w:tr>
    </w:tbl>
    <w:p w:rsidR="005E331A" w:rsidRPr="00C44DF7" w:rsidRDefault="005E331A" w:rsidP="005E331A">
      <w:pPr>
        <w:pStyle w:val="S0"/>
      </w:pPr>
    </w:p>
    <w:p w:rsidR="00BE6E6E" w:rsidRPr="00C44DF7" w:rsidRDefault="00BE6E6E" w:rsidP="005E331A">
      <w:pPr>
        <w:pStyle w:val="S0"/>
      </w:pPr>
      <w:r w:rsidRPr="00C44DF7">
        <w:lastRenderedPageBreak/>
        <w:t>Обязательное подтверждение соответствия</w:t>
      </w:r>
      <w:r w:rsidR="0049130B">
        <w:t xml:space="preserve"> </w:t>
      </w:r>
      <w:r w:rsidRPr="00C44DF7">
        <w:t>ТР ТС 019</w:t>
      </w:r>
      <w:r w:rsidR="00D20B35">
        <w:t>,</w:t>
      </w:r>
      <w:r w:rsidRPr="00C44DF7">
        <w:t xml:space="preserve"> </w:t>
      </w:r>
      <w:r w:rsidR="00D20B35" w:rsidRPr="00C44DF7">
        <w:t xml:space="preserve">ГОСТ Р </w:t>
      </w:r>
      <w:r w:rsidR="0009602F">
        <w:t>58193</w:t>
      </w:r>
      <w:r w:rsidR="00D20B35" w:rsidRPr="00F23B18">
        <w:t>, ГОСТ Е</w:t>
      </w:r>
      <w:r w:rsidR="00EC6C66" w:rsidRPr="00F23B18">
        <w:rPr>
          <w:lang w:val="en-US"/>
        </w:rPr>
        <w:t>N</w:t>
      </w:r>
      <w:r w:rsidR="00D20B35" w:rsidRPr="00F23B18">
        <w:t xml:space="preserve"> 795</w:t>
      </w:r>
      <w:r w:rsidR="00F54C02" w:rsidRPr="00F23B18">
        <w:t>.</w:t>
      </w:r>
    </w:p>
    <w:p w:rsidR="005E331A" w:rsidRPr="00C44DF7" w:rsidRDefault="005E331A" w:rsidP="005E331A">
      <w:pPr>
        <w:pStyle w:val="S0"/>
      </w:pPr>
    </w:p>
    <w:p w:rsidR="005E331A" w:rsidRPr="00C44DF7" w:rsidRDefault="005E331A" w:rsidP="005E331A">
      <w:pPr>
        <w:pStyle w:val="S0"/>
      </w:pPr>
    </w:p>
    <w:p w:rsidR="00BE6E6E" w:rsidRPr="00C44DF7" w:rsidRDefault="00BE6E6E" w:rsidP="00016055">
      <w:pPr>
        <w:pStyle w:val="S30"/>
        <w:numPr>
          <w:ilvl w:val="2"/>
          <w:numId w:val="75"/>
        </w:numPr>
        <w:tabs>
          <w:tab w:val="left" w:pos="567"/>
        </w:tabs>
        <w:ind w:left="0" w:firstLine="0"/>
      </w:pPr>
      <w:bookmarkStart w:id="1662" w:name="_Toc423458536"/>
      <w:bookmarkStart w:id="1663" w:name="_Toc424034828"/>
      <w:bookmarkStart w:id="1664" w:name="_Toc424035358"/>
      <w:bookmarkStart w:id="1665" w:name="_Toc430278154"/>
      <w:bookmarkStart w:id="1666" w:name="_Toc437531300"/>
      <w:bookmarkStart w:id="1667" w:name="_Toc533865996"/>
      <w:bookmarkStart w:id="1668" w:name="_Toc2353245"/>
      <w:bookmarkStart w:id="1669" w:name="_Toc6389939"/>
      <w:r w:rsidRPr="00C44DF7">
        <w:t>СТРОПЫ С АММОРТИЗАТОРОМ</w:t>
      </w:r>
      <w:bookmarkEnd w:id="1662"/>
      <w:bookmarkEnd w:id="1663"/>
      <w:bookmarkEnd w:id="1664"/>
      <w:bookmarkEnd w:id="1665"/>
      <w:bookmarkEnd w:id="1666"/>
      <w:bookmarkEnd w:id="1667"/>
      <w:bookmarkEnd w:id="1668"/>
      <w:bookmarkEnd w:id="1669"/>
    </w:p>
    <w:p w:rsidR="005E331A" w:rsidRPr="00C44DF7" w:rsidRDefault="005E331A" w:rsidP="005E331A">
      <w:pPr>
        <w:pStyle w:val="S0"/>
      </w:pPr>
    </w:p>
    <w:p w:rsidR="00BE6E6E" w:rsidRPr="0044790A" w:rsidRDefault="00BE6E6E" w:rsidP="005E331A">
      <w:pPr>
        <w:pStyle w:val="S0"/>
      </w:pPr>
      <w:r w:rsidRPr="00C44DF7">
        <w:t xml:space="preserve">Стропы с </w:t>
      </w:r>
      <w:r w:rsidRPr="0044790A">
        <w:t>амортизатором предназначены для гашения динамической нагрузки при падении.</w:t>
      </w:r>
    </w:p>
    <w:p w:rsidR="005E331A" w:rsidRPr="0044790A" w:rsidRDefault="005E331A" w:rsidP="005E331A">
      <w:pPr>
        <w:pStyle w:val="S0"/>
      </w:pPr>
    </w:p>
    <w:p w:rsidR="00BE6E6E" w:rsidRPr="0044790A" w:rsidRDefault="00BE6E6E" w:rsidP="005E331A">
      <w:pPr>
        <w:pStyle w:val="S0"/>
      </w:pPr>
      <w:r w:rsidRPr="0044790A">
        <w:t>Требования согласно ТР ТС 019</w:t>
      </w:r>
      <w:r w:rsidR="002D4F73" w:rsidRPr="0044790A">
        <w:t xml:space="preserve"> (</w:t>
      </w:r>
      <w:r w:rsidRPr="0044790A">
        <w:t>ГОСТ Р EH 358):</w:t>
      </w:r>
    </w:p>
    <w:p w:rsidR="00BE6E6E" w:rsidRPr="0044790A" w:rsidRDefault="003A4C40" w:rsidP="00016055">
      <w:pPr>
        <w:pStyle w:val="affffffd"/>
        <w:widowControl w:val="0"/>
        <w:numPr>
          <w:ilvl w:val="0"/>
          <w:numId w:val="44"/>
        </w:numPr>
        <w:tabs>
          <w:tab w:val="left" w:pos="539"/>
        </w:tabs>
        <w:adjustRightInd w:val="0"/>
        <w:spacing w:before="120"/>
        <w:ind w:left="538" w:hanging="357"/>
        <w:rPr>
          <w:color w:val="000001"/>
          <w:sz w:val="24"/>
        </w:rPr>
      </w:pPr>
      <w:r w:rsidRPr="0044790A">
        <w:rPr>
          <w:color w:val="000001"/>
          <w:sz w:val="24"/>
        </w:rPr>
        <w:t xml:space="preserve">строп </w:t>
      </w:r>
      <w:r w:rsidR="00F54C02" w:rsidRPr="0044790A">
        <w:rPr>
          <w:color w:val="000001"/>
          <w:sz w:val="24"/>
        </w:rPr>
        <w:t xml:space="preserve">должен быть </w:t>
      </w:r>
      <w:r w:rsidR="00942C7D" w:rsidRPr="0044790A">
        <w:rPr>
          <w:color w:val="000001"/>
          <w:sz w:val="24"/>
          <w:szCs w:val="24"/>
        </w:rPr>
        <w:t xml:space="preserve">изготовлен </w:t>
      </w:r>
      <w:r w:rsidR="00F54C02" w:rsidRPr="0044790A">
        <w:rPr>
          <w:color w:val="000001"/>
          <w:sz w:val="24"/>
        </w:rPr>
        <w:t xml:space="preserve">фиксированной длины </w:t>
      </w:r>
      <w:r w:rsidR="00942C7D" w:rsidRPr="0044790A">
        <w:rPr>
          <w:color w:val="000001"/>
          <w:sz w:val="24"/>
          <w:szCs w:val="24"/>
        </w:rPr>
        <w:t>из материалов,</w:t>
      </w:r>
      <w:r w:rsidR="00F54C02" w:rsidRPr="0044790A">
        <w:rPr>
          <w:color w:val="000001"/>
          <w:sz w:val="24"/>
          <w:szCs w:val="24"/>
        </w:rPr>
        <w:t xml:space="preserve"> отвеча</w:t>
      </w:r>
      <w:r w:rsidR="00942C7D" w:rsidRPr="0044790A">
        <w:rPr>
          <w:color w:val="000001"/>
          <w:sz w:val="24"/>
          <w:szCs w:val="24"/>
        </w:rPr>
        <w:t>ющих</w:t>
      </w:r>
      <w:r w:rsidR="00F54C02" w:rsidRPr="0044790A">
        <w:rPr>
          <w:color w:val="000001"/>
          <w:sz w:val="24"/>
        </w:rPr>
        <w:t xml:space="preserve"> требованиям </w:t>
      </w:r>
      <w:r w:rsidR="00B25F71" w:rsidRPr="0044790A">
        <w:rPr>
          <w:color w:val="000001"/>
          <w:sz w:val="24"/>
        </w:rPr>
        <w:t>ГОСТ </w:t>
      </w:r>
      <w:r w:rsidR="008347DA">
        <w:rPr>
          <w:color w:val="000001"/>
          <w:sz w:val="24"/>
          <w:lang w:val="en-US"/>
        </w:rPr>
        <w:t>EN</w:t>
      </w:r>
      <w:r w:rsidR="00F54C02" w:rsidRPr="0044790A">
        <w:rPr>
          <w:color w:val="000001"/>
          <w:sz w:val="24"/>
        </w:rPr>
        <w:t xml:space="preserve"> 354</w:t>
      </w:r>
      <w:r w:rsidR="00EC6C66" w:rsidRPr="0044790A">
        <w:rPr>
          <w:color w:val="000001"/>
          <w:sz w:val="24"/>
        </w:rPr>
        <w:t xml:space="preserve"> (Таблица </w:t>
      </w:r>
      <w:r w:rsidR="00EC6C66" w:rsidRPr="0044790A">
        <w:rPr>
          <w:color w:val="000001"/>
          <w:sz w:val="24"/>
          <w:szCs w:val="24"/>
        </w:rPr>
        <w:t>4</w:t>
      </w:r>
      <w:r w:rsidR="00942C7D" w:rsidRPr="0044790A">
        <w:rPr>
          <w:color w:val="000001"/>
          <w:sz w:val="24"/>
          <w:szCs w:val="24"/>
        </w:rPr>
        <w:t>7</w:t>
      </w:r>
      <w:r w:rsidR="00EC6C66" w:rsidRPr="0044790A">
        <w:rPr>
          <w:color w:val="000001"/>
          <w:sz w:val="24"/>
        </w:rPr>
        <w:t>)</w:t>
      </w:r>
      <w:r w:rsidR="00F54C02" w:rsidRPr="0044790A">
        <w:rPr>
          <w:color w:val="000001"/>
          <w:sz w:val="24"/>
        </w:rPr>
        <w:t>;</w:t>
      </w:r>
    </w:p>
    <w:p w:rsidR="00BE6E6E" w:rsidRPr="00C44DF7" w:rsidRDefault="00D8247C" w:rsidP="00016055">
      <w:pPr>
        <w:pStyle w:val="affffffd"/>
        <w:widowControl w:val="0"/>
        <w:numPr>
          <w:ilvl w:val="0"/>
          <w:numId w:val="44"/>
        </w:numPr>
        <w:tabs>
          <w:tab w:val="left" w:pos="539"/>
        </w:tabs>
        <w:adjustRightInd w:val="0"/>
        <w:spacing w:before="120"/>
        <w:ind w:left="538" w:hanging="357"/>
        <w:rPr>
          <w:color w:val="000001"/>
          <w:sz w:val="24"/>
          <w:szCs w:val="24"/>
        </w:rPr>
      </w:pPr>
      <w:r w:rsidRPr="0044790A">
        <w:rPr>
          <w:color w:val="000001"/>
          <w:sz w:val="24"/>
          <w:szCs w:val="24"/>
        </w:rPr>
        <w:t>производителем</w:t>
      </w:r>
      <w:r w:rsidR="00F54C02" w:rsidRPr="0044790A">
        <w:rPr>
          <w:color w:val="000001"/>
          <w:sz w:val="24"/>
          <w:szCs w:val="24"/>
        </w:rPr>
        <w:t xml:space="preserve"> должно быть определено назначение</w:t>
      </w:r>
      <w:r w:rsidR="00F54C02" w:rsidRPr="00C44DF7">
        <w:rPr>
          <w:color w:val="000001"/>
          <w:sz w:val="24"/>
          <w:szCs w:val="24"/>
        </w:rPr>
        <w:t xml:space="preserve"> стропа. </w:t>
      </w:r>
      <w:r w:rsidR="003A4C40">
        <w:rPr>
          <w:color w:val="000001"/>
          <w:sz w:val="24"/>
          <w:szCs w:val="24"/>
        </w:rPr>
        <w:t>Д</w:t>
      </w:r>
      <w:r w:rsidR="003A4C40" w:rsidRPr="00C44DF7">
        <w:rPr>
          <w:color w:val="000001"/>
          <w:sz w:val="24"/>
          <w:szCs w:val="24"/>
        </w:rPr>
        <w:t xml:space="preserve">лина </w:t>
      </w:r>
      <w:r w:rsidR="00F54C02" w:rsidRPr="00C44DF7">
        <w:rPr>
          <w:color w:val="000001"/>
          <w:sz w:val="24"/>
          <w:szCs w:val="24"/>
        </w:rPr>
        <w:t>такого стропа для рабочего позиционирования должна быть минимальной для достижения цели, для которой он предназначен;</w:t>
      </w:r>
    </w:p>
    <w:p w:rsidR="00BE6E6E" w:rsidRPr="00C44DF7" w:rsidRDefault="003A4C40" w:rsidP="00016055">
      <w:pPr>
        <w:pStyle w:val="affffffd"/>
        <w:widowControl w:val="0"/>
        <w:numPr>
          <w:ilvl w:val="0"/>
          <w:numId w:val="44"/>
        </w:numPr>
        <w:tabs>
          <w:tab w:val="left" w:pos="539"/>
        </w:tabs>
        <w:adjustRightInd w:val="0"/>
        <w:spacing w:before="120"/>
        <w:ind w:left="538" w:hanging="357"/>
        <w:rPr>
          <w:color w:val="000001"/>
          <w:sz w:val="24"/>
          <w:szCs w:val="24"/>
        </w:rPr>
      </w:pPr>
      <w:r>
        <w:rPr>
          <w:color w:val="000001"/>
          <w:sz w:val="24"/>
          <w:szCs w:val="24"/>
        </w:rPr>
        <w:t xml:space="preserve">строп </w:t>
      </w:r>
      <w:r w:rsidRPr="00C44DF7">
        <w:rPr>
          <w:color w:val="000001"/>
          <w:sz w:val="24"/>
          <w:szCs w:val="24"/>
        </w:rPr>
        <w:t xml:space="preserve">должен быть </w:t>
      </w:r>
      <w:r w:rsidR="00F54C02" w:rsidRPr="00C44DF7">
        <w:rPr>
          <w:color w:val="000001"/>
          <w:sz w:val="24"/>
          <w:szCs w:val="24"/>
        </w:rPr>
        <w:t>оснащен регулятором длины, должен быть способен к регулировке на минимальную длину, которая обеспечивает свободу работы и предохраняет пользователя от падения, когда строп объединен в систему рабочего позиционирования.</w:t>
      </w:r>
    </w:p>
    <w:p w:rsidR="005E331A" w:rsidRPr="00C44DF7" w:rsidRDefault="005E331A" w:rsidP="005E331A">
      <w:pPr>
        <w:pStyle w:val="S0"/>
      </w:pPr>
    </w:p>
    <w:p w:rsidR="00BE6E6E" w:rsidRPr="00C44DF7" w:rsidRDefault="00BE6E6E" w:rsidP="005E331A">
      <w:pPr>
        <w:pStyle w:val="S0"/>
      </w:pPr>
      <w:r w:rsidRPr="00C44DF7">
        <w:t>Строп для рабочего позиционирования, оснащенный регулятором длины, должен быть:</w:t>
      </w:r>
    </w:p>
    <w:p w:rsidR="00BE6E6E" w:rsidRPr="0044790A" w:rsidRDefault="00BE6E6E" w:rsidP="00016055">
      <w:pPr>
        <w:pStyle w:val="affffffd"/>
        <w:widowControl w:val="0"/>
        <w:numPr>
          <w:ilvl w:val="0"/>
          <w:numId w:val="44"/>
        </w:numPr>
        <w:tabs>
          <w:tab w:val="left" w:pos="539"/>
        </w:tabs>
        <w:adjustRightInd w:val="0"/>
        <w:spacing w:before="120"/>
        <w:ind w:left="538" w:hanging="357"/>
        <w:rPr>
          <w:color w:val="000001"/>
          <w:sz w:val="24"/>
          <w:szCs w:val="24"/>
        </w:rPr>
      </w:pPr>
      <w:r w:rsidRPr="00C44DF7">
        <w:rPr>
          <w:color w:val="000001"/>
          <w:sz w:val="24"/>
          <w:szCs w:val="24"/>
        </w:rPr>
        <w:t>постоянно подсоединен к поясному ремню одним концом и иметь соединительный элемент на другом конце, совместимый с элементом крепления,</w:t>
      </w:r>
      <w:r w:rsidR="00F54C02" w:rsidRPr="00C44DF7">
        <w:rPr>
          <w:color w:val="000001"/>
          <w:sz w:val="24"/>
          <w:szCs w:val="24"/>
        </w:rPr>
        <w:t xml:space="preserve"> установленным на поясном ремне</w:t>
      </w:r>
      <w:r w:rsidR="008F1D68" w:rsidRPr="00C44DF7">
        <w:rPr>
          <w:color w:val="000001"/>
          <w:sz w:val="24"/>
          <w:szCs w:val="24"/>
        </w:rPr>
        <w:t xml:space="preserve">. </w:t>
      </w:r>
      <w:r w:rsidR="008F1D68" w:rsidRPr="0044790A">
        <w:rPr>
          <w:color w:val="000001"/>
          <w:sz w:val="24"/>
          <w:szCs w:val="24"/>
        </w:rPr>
        <w:t xml:space="preserve">Максимальная длина </w:t>
      </w:r>
      <w:r w:rsidR="00746B4A" w:rsidRPr="0044790A">
        <w:rPr>
          <w:color w:val="000001"/>
          <w:sz w:val="24"/>
          <w:szCs w:val="24"/>
        </w:rPr>
        <w:t xml:space="preserve">стропа </w:t>
      </w:r>
      <w:r w:rsidR="008F1D68" w:rsidRPr="0044790A">
        <w:rPr>
          <w:color w:val="000001"/>
          <w:sz w:val="24"/>
          <w:szCs w:val="24"/>
        </w:rPr>
        <w:t>не более 2</w:t>
      </w:r>
      <w:r w:rsidR="003A4C40" w:rsidRPr="0044790A">
        <w:rPr>
          <w:color w:val="000001"/>
          <w:sz w:val="24"/>
          <w:szCs w:val="24"/>
        </w:rPr>
        <w:t> </w:t>
      </w:r>
      <w:r w:rsidR="008F1D68" w:rsidRPr="0044790A">
        <w:rPr>
          <w:color w:val="000001"/>
          <w:sz w:val="24"/>
          <w:szCs w:val="24"/>
        </w:rPr>
        <w:t>м</w:t>
      </w:r>
      <w:r w:rsidR="00F54C02" w:rsidRPr="0044790A">
        <w:rPr>
          <w:color w:val="000001"/>
          <w:sz w:val="24"/>
          <w:szCs w:val="24"/>
        </w:rPr>
        <w:t>;</w:t>
      </w:r>
    </w:p>
    <w:p w:rsidR="00BE6E6E" w:rsidRPr="0044790A" w:rsidRDefault="00BE6E6E" w:rsidP="00016055">
      <w:pPr>
        <w:pStyle w:val="affffffd"/>
        <w:widowControl w:val="0"/>
        <w:numPr>
          <w:ilvl w:val="0"/>
          <w:numId w:val="44"/>
        </w:numPr>
        <w:tabs>
          <w:tab w:val="left" w:pos="539"/>
        </w:tabs>
        <w:adjustRightInd w:val="0"/>
        <w:spacing w:before="120"/>
        <w:ind w:left="538" w:hanging="357"/>
        <w:rPr>
          <w:color w:val="000001"/>
          <w:sz w:val="24"/>
          <w:szCs w:val="24"/>
        </w:rPr>
      </w:pPr>
      <w:r w:rsidRPr="0044790A">
        <w:rPr>
          <w:color w:val="000001"/>
          <w:sz w:val="24"/>
          <w:szCs w:val="24"/>
        </w:rPr>
        <w:t>съемным, в данном случае должны быть соединительные элементы на каждом конце стропа, совместимые с элементо</w:t>
      </w:r>
      <w:r w:rsidR="00F54C02" w:rsidRPr="0044790A">
        <w:rPr>
          <w:color w:val="000001"/>
          <w:sz w:val="24"/>
          <w:szCs w:val="24"/>
        </w:rPr>
        <w:t>м(ами) крепления поясного ремня.</w:t>
      </w:r>
      <w:r w:rsidR="008F1D68" w:rsidRPr="0044790A">
        <w:rPr>
          <w:color w:val="000001"/>
          <w:sz w:val="24"/>
          <w:szCs w:val="24"/>
        </w:rPr>
        <w:t xml:space="preserve"> Максимальная длина </w:t>
      </w:r>
      <w:r w:rsidR="00941325" w:rsidRPr="0044790A">
        <w:rPr>
          <w:color w:val="000001"/>
          <w:sz w:val="24"/>
          <w:szCs w:val="24"/>
        </w:rPr>
        <w:t>стропа</w:t>
      </w:r>
      <w:r w:rsidR="008F1D68" w:rsidRPr="0044790A">
        <w:rPr>
          <w:color w:val="000001"/>
          <w:sz w:val="24"/>
          <w:szCs w:val="24"/>
        </w:rPr>
        <w:t xml:space="preserve"> </w:t>
      </w:r>
      <w:r w:rsidR="00941325" w:rsidRPr="0044790A">
        <w:rPr>
          <w:color w:val="000001"/>
          <w:sz w:val="24"/>
          <w:szCs w:val="24"/>
        </w:rPr>
        <w:t>-</w:t>
      </w:r>
      <w:r w:rsidR="008F1D68" w:rsidRPr="0044790A">
        <w:rPr>
          <w:color w:val="000001"/>
          <w:sz w:val="24"/>
          <w:szCs w:val="24"/>
        </w:rPr>
        <w:t xml:space="preserve"> не более 2м</w:t>
      </w:r>
      <w:r w:rsidR="00F54C02" w:rsidRPr="0044790A">
        <w:rPr>
          <w:color w:val="000001"/>
          <w:sz w:val="24"/>
          <w:szCs w:val="24"/>
        </w:rPr>
        <w:t xml:space="preserve"> </w:t>
      </w:r>
    </w:p>
    <w:p w:rsidR="00BE6E6E" w:rsidRPr="0044790A" w:rsidRDefault="00BE6E6E" w:rsidP="008D5AAF">
      <w:pPr>
        <w:widowControl w:val="0"/>
        <w:tabs>
          <w:tab w:val="left" w:pos="709"/>
        </w:tabs>
        <w:autoSpaceDE w:val="0"/>
        <w:autoSpaceDN w:val="0"/>
        <w:adjustRightInd w:val="0"/>
        <w:spacing w:before="120"/>
        <w:rPr>
          <w:color w:val="000001"/>
          <w:szCs w:val="24"/>
        </w:rPr>
      </w:pPr>
      <w:r w:rsidRPr="0044790A">
        <w:rPr>
          <w:color w:val="000001"/>
          <w:szCs w:val="24"/>
        </w:rPr>
        <w:t>или</w:t>
      </w:r>
    </w:p>
    <w:p w:rsidR="00BE6E6E" w:rsidRPr="00C44DF7" w:rsidRDefault="00BE6E6E" w:rsidP="00170714">
      <w:pPr>
        <w:pStyle w:val="affffffd"/>
        <w:widowControl w:val="0"/>
        <w:numPr>
          <w:ilvl w:val="0"/>
          <w:numId w:val="46"/>
        </w:numPr>
        <w:tabs>
          <w:tab w:val="left" w:pos="539"/>
        </w:tabs>
        <w:adjustRightInd w:val="0"/>
        <w:spacing w:before="120"/>
        <w:ind w:left="538" w:hanging="357"/>
        <w:rPr>
          <w:color w:val="000001"/>
          <w:sz w:val="24"/>
          <w:szCs w:val="24"/>
        </w:rPr>
      </w:pPr>
      <w:r w:rsidRPr="0044790A">
        <w:rPr>
          <w:color w:val="000001"/>
          <w:sz w:val="24"/>
          <w:szCs w:val="24"/>
        </w:rPr>
        <w:t>съемным (и независимым), у которого по крайней</w:t>
      </w:r>
      <w:r w:rsidRPr="00C44DF7">
        <w:rPr>
          <w:color w:val="000001"/>
          <w:sz w:val="24"/>
          <w:szCs w:val="24"/>
        </w:rPr>
        <w:t xml:space="preserve"> мере один конец стропа для рабочего позиционирования должен иметь возможность присоединяться к подходящей анкерной точке. Регулятор длины стропа должен иметь возможность непосредственно или через съемный строп с максимальной длиной не более 0,5 м присоединяться к элементу крепления поясного ремня.</w:t>
      </w:r>
      <w:r w:rsidR="008F1D68" w:rsidRPr="00C44DF7">
        <w:rPr>
          <w:color w:val="000001"/>
          <w:sz w:val="24"/>
          <w:szCs w:val="24"/>
        </w:rPr>
        <w:t xml:space="preserve"> </w:t>
      </w:r>
      <w:r w:rsidRPr="00C44DF7">
        <w:rPr>
          <w:color w:val="000001"/>
          <w:sz w:val="24"/>
          <w:szCs w:val="24"/>
        </w:rPr>
        <w:t xml:space="preserve">Стропы должны иметь длину 2 м для целей испытания, но не должны иметь указанной максимальной длины, если предельный размер определен </w:t>
      </w:r>
      <w:r w:rsidR="00D8247C">
        <w:rPr>
          <w:color w:val="000001"/>
          <w:sz w:val="24"/>
          <w:szCs w:val="24"/>
        </w:rPr>
        <w:t>производителем</w:t>
      </w:r>
      <w:r w:rsidRPr="00C44DF7">
        <w:rPr>
          <w:color w:val="000001"/>
          <w:sz w:val="24"/>
          <w:szCs w:val="24"/>
        </w:rPr>
        <w:t>.</w:t>
      </w:r>
    </w:p>
    <w:p w:rsidR="005E331A" w:rsidRPr="00C44DF7" w:rsidRDefault="005E331A" w:rsidP="005E331A">
      <w:pPr>
        <w:pStyle w:val="S0"/>
      </w:pPr>
    </w:p>
    <w:p w:rsidR="00BE6E6E" w:rsidRPr="00C44DF7" w:rsidRDefault="00BE6E6E" w:rsidP="005E331A">
      <w:pPr>
        <w:pStyle w:val="S0"/>
      </w:pPr>
      <w:r w:rsidRPr="00C44DF7">
        <w:t>Каждый строп для рабочего позиционирования должен быть изготовлен так, чтобы не было возможным непроизвольное разъединение стропа, когда он соединен с поясным ремнем. Материал стропа для рабочего позиционирования должен иметь такой концевой ограничитель, чтобы регулятор длины, когда он установлен, не мог быть непреднамеренно отсоединен от стропа. Когда строп для рабочего позиционирования может быть присоединен более чем одним способом, тогда при каждом способе присоединения строп должен отвечать эксплуатационным требованиям.</w:t>
      </w:r>
    </w:p>
    <w:p w:rsidR="005E331A" w:rsidRPr="00C44DF7" w:rsidRDefault="005E331A" w:rsidP="005E331A">
      <w:pPr>
        <w:pStyle w:val="S0"/>
      </w:pPr>
    </w:p>
    <w:p w:rsidR="00BE6E6E" w:rsidRPr="00C44DF7" w:rsidRDefault="008F1D68" w:rsidP="005E331A">
      <w:pPr>
        <w:pStyle w:val="S0"/>
      </w:pPr>
      <w:r w:rsidRPr="00C44DF7">
        <w:t>Должна обеспечиваться</w:t>
      </w:r>
      <w:r w:rsidR="00BE6E6E" w:rsidRPr="00C44DF7">
        <w:t xml:space="preserve"> возможно</w:t>
      </w:r>
      <w:r w:rsidRPr="00C44DF7">
        <w:t>сть</w:t>
      </w:r>
      <w:r w:rsidR="00BE6E6E" w:rsidRPr="00C44DF7">
        <w:t xml:space="preserve"> выполнени</w:t>
      </w:r>
      <w:r w:rsidRPr="00C44DF7">
        <w:t>я</w:t>
      </w:r>
      <w:r w:rsidR="00BE6E6E" w:rsidRPr="00C44DF7">
        <w:t xml:space="preserve"> визуальной проверки всех элементов, встроенных в строп для рабочего позиционирования.</w:t>
      </w:r>
    </w:p>
    <w:p w:rsidR="0072760B" w:rsidRPr="00C44DF7" w:rsidRDefault="0072760B" w:rsidP="005E331A">
      <w:pPr>
        <w:pStyle w:val="S0"/>
      </w:pPr>
    </w:p>
    <w:p w:rsidR="00BE6E6E" w:rsidRPr="00C44DF7" w:rsidRDefault="00BE6E6E" w:rsidP="005E331A">
      <w:pPr>
        <w:pStyle w:val="S0"/>
      </w:pPr>
      <w:r w:rsidRPr="00C44DF7">
        <w:t>Стропы для рабочего позиционирования должны соответствовать рабочим характеристикам согласно ТР ТС 019.</w:t>
      </w:r>
    </w:p>
    <w:p w:rsidR="0072760B" w:rsidRPr="00C44DF7" w:rsidRDefault="0072760B" w:rsidP="005E331A">
      <w:pPr>
        <w:pStyle w:val="S0"/>
      </w:pPr>
    </w:p>
    <w:p w:rsidR="002D4F73" w:rsidRPr="008D5AAF" w:rsidRDefault="008D5AAF" w:rsidP="008D5AAF">
      <w:pPr>
        <w:pStyle w:val="a1"/>
        <w:numPr>
          <w:ilvl w:val="0"/>
          <w:numId w:val="0"/>
        </w:numPr>
        <w:spacing w:before="0"/>
        <w:ind w:left="6173"/>
        <w:rPr>
          <w:rFonts w:ascii="Arial" w:hAnsi="Arial" w:cs="Arial"/>
          <w:sz w:val="20"/>
        </w:rPr>
      </w:pPr>
      <w:r w:rsidRPr="008D5AAF">
        <w:rPr>
          <w:rFonts w:ascii="Arial" w:hAnsi="Arial" w:cs="Arial"/>
          <w:sz w:val="20"/>
        </w:rPr>
        <w:lastRenderedPageBreak/>
        <w:t xml:space="preserve">Таблица </w:t>
      </w:r>
      <w:r w:rsidRPr="008D5AAF">
        <w:rPr>
          <w:rFonts w:ascii="Arial" w:hAnsi="Arial" w:cs="Arial"/>
          <w:sz w:val="20"/>
        </w:rPr>
        <w:fldChar w:fldCharType="begin"/>
      </w:r>
      <w:r w:rsidRPr="008D5AAF">
        <w:rPr>
          <w:rFonts w:ascii="Arial" w:hAnsi="Arial" w:cs="Arial"/>
          <w:sz w:val="20"/>
        </w:rPr>
        <w:instrText xml:space="preserve"> SEQ Таблица \* ARABIC </w:instrText>
      </w:r>
      <w:r w:rsidRPr="008D5AAF">
        <w:rPr>
          <w:rFonts w:ascii="Arial" w:hAnsi="Arial" w:cs="Arial"/>
          <w:sz w:val="20"/>
        </w:rPr>
        <w:fldChar w:fldCharType="separate"/>
      </w:r>
      <w:r w:rsidR="004A0669">
        <w:rPr>
          <w:rFonts w:ascii="Arial" w:hAnsi="Arial" w:cs="Arial"/>
          <w:noProof/>
          <w:sz w:val="20"/>
        </w:rPr>
        <w:t>47</w:t>
      </w:r>
      <w:r w:rsidRPr="008D5AAF">
        <w:rPr>
          <w:rFonts w:ascii="Arial" w:hAnsi="Arial" w:cs="Arial"/>
          <w:sz w:val="20"/>
        </w:rPr>
        <w:fldChar w:fldCharType="end"/>
      </w:r>
    </w:p>
    <w:p w:rsidR="00BE6E6E" w:rsidRPr="00C44DF7" w:rsidRDefault="00BE6E6E" w:rsidP="0072760B">
      <w:pPr>
        <w:pStyle w:val="S4"/>
        <w:keepLines/>
        <w:spacing w:after="60"/>
      </w:pPr>
      <w:r w:rsidRPr="00C44DF7">
        <w:t>Материалы</w:t>
      </w:r>
      <w:r w:rsidR="008F1D68" w:rsidRPr="00C44DF7">
        <w:t xml:space="preserve"> для производства строп</w:t>
      </w:r>
    </w:p>
    <w:tbl>
      <w:tblPr>
        <w:tblStyle w:val="230"/>
        <w:tblW w:w="9781" w:type="dxa"/>
        <w:tblInd w:w="108"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6" w:space="0" w:color="000000" w:themeColor="text1"/>
          <w:insideV w:val="single" w:sz="6" w:space="0" w:color="000000" w:themeColor="text1"/>
        </w:tblBorders>
        <w:tblLayout w:type="fixed"/>
        <w:tblLook w:val="04A0" w:firstRow="1" w:lastRow="0" w:firstColumn="1" w:lastColumn="0" w:noHBand="0" w:noVBand="1"/>
      </w:tblPr>
      <w:tblGrid>
        <w:gridCol w:w="2127"/>
        <w:gridCol w:w="7654"/>
      </w:tblGrid>
      <w:tr w:rsidR="008F1D68" w:rsidRPr="00C44DF7" w:rsidTr="008D5AAF">
        <w:trPr>
          <w:cantSplit/>
          <w:trHeight w:val="20"/>
          <w:tblHeader/>
        </w:trPr>
        <w:tc>
          <w:tcPr>
            <w:tcW w:w="2127" w:type="dxa"/>
            <w:tcBorders>
              <w:bottom w:val="single" w:sz="12" w:space="0" w:color="000000" w:themeColor="text1"/>
            </w:tcBorders>
            <w:shd w:val="clear" w:color="auto" w:fill="FFD200"/>
            <w:vAlign w:val="center"/>
          </w:tcPr>
          <w:p w:rsidR="008F1D68" w:rsidRPr="00C44DF7" w:rsidRDefault="008F1D68" w:rsidP="008D5AAF">
            <w:pPr>
              <w:keepNext/>
              <w:keepLines/>
              <w:tabs>
                <w:tab w:val="left" w:pos="0"/>
              </w:tabs>
              <w:spacing w:before="20" w:after="20"/>
              <w:jc w:val="center"/>
              <w:rPr>
                <w:rFonts w:ascii="Arial" w:hAnsi="Arial" w:cs="Arial"/>
                <w:b/>
                <w:sz w:val="16"/>
                <w:szCs w:val="16"/>
              </w:rPr>
            </w:pPr>
            <w:r w:rsidRPr="00C44DF7">
              <w:rPr>
                <w:rFonts w:ascii="Arial" w:hAnsi="Arial" w:cs="Arial"/>
                <w:b/>
                <w:sz w:val="16"/>
                <w:szCs w:val="16"/>
              </w:rPr>
              <w:t>ПОКАЗАТЕЛЬ</w:t>
            </w:r>
          </w:p>
        </w:tc>
        <w:tc>
          <w:tcPr>
            <w:tcW w:w="7654" w:type="dxa"/>
            <w:tcBorders>
              <w:bottom w:val="single" w:sz="12" w:space="0" w:color="000000" w:themeColor="text1"/>
            </w:tcBorders>
            <w:shd w:val="clear" w:color="auto" w:fill="FFD200"/>
            <w:vAlign w:val="center"/>
          </w:tcPr>
          <w:p w:rsidR="008F1D68" w:rsidRPr="00C44DF7" w:rsidRDefault="008F1D68" w:rsidP="008D5AAF">
            <w:pPr>
              <w:keepNext/>
              <w:keepLines/>
              <w:tabs>
                <w:tab w:val="left" w:pos="0"/>
              </w:tabs>
              <w:spacing w:before="20" w:after="20"/>
              <w:jc w:val="center"/>
              <w:rPr>
                <w:rFonts w:ascii="Arial" w:hAnsi="Arial" w:cs="Arial"/>
                <w:b/>
                <w:sz w:val="16"/>
                <w:szCs w:val="16"/>
              </w:rPr>
            </w:pPr>
            <w:r w:rsidRPr="00C44DF7">
              <w:rPr>
                <w:rFonts w:ascii="Arial" w:hAnsi="Arial" w:cs="Arial"/>
                <w:b/>
                <w:sz w:val="16"/>
                <w:szCs w:val="16"/>
              </w:rPr>
              <w:t>ТРЕБОВАНИЯ</w:t>
            </w:r>
          </w:p>
        </w:tc>
      </w:tr>
      <w:tr w:rsidR="008F1D68" w:rsidRPr="00C44DF7" w:rsidTr="008D5AAF">
        <w:trPr>
          <w:cantSplit/>
          <w:trHeight w:val="20"/>
          <w:tblHeader/>
        </w:trPr>
        <w:tc>
          <w:tcPr>
            <w:tcW w:w="2127" w:type="dxa"/>
            <w:tcBorders>
              <w:top w:val="single" w:sz="12" w:space="0" w:color="000000" w:themeColor="text1"/>
              <w:bottom w:val="single" w:sz="12" w:space="0" w:color="000000" w:themeColor="text1"/>
            </w:tcBorders>
            <w:shd w:val="clear" w:color="auto" w:fill="FFD200"/>
            <w:vAlign w:val="center"/>
          </w:tcPr>
          <w:p w:rsidR="008F1D68" w:rsidRPr="00C44DF7" w:rsidRDefault="008F1D68" w:rsidP="008D5AAF">
            <w:pPr>
              <w:keepNext/>
              <w:keepLines/>
              <w:tabs>
                <w:tab w:val="left" w:pos="0"/>
              </w:tabs>
              <w:spacing w:before="20" w:after="20"/>
              <w:jc w:val="center"/>
              <w:rPr>
                <w:rFonts w:ascii="Arial" w:hAnsi="Arial" w:cs="Arial"/>
                <w:b/>
                <w:sz w:val="16"/>
                <w:szCs w:val="16"/>
              </w:rPr>
            </w:pPr>
            <w:r w:rsidRPr="00C44DF7">
              <w:rPr>
                <w:rFonts w:ascii="Arial" w:hAnsi="Arial" w:cs="Arial"/>
                <w:b/>
                <w:sz w:val="16"/>
                <w:szCs w:val="16"/>
              </w:rPr>
              <w:t>1</w:t>
            </w:r>
          </w:p>
        </w:tc>
        <w:tc>
          <w:tcPr>
            <w:tcW w:w="7654" w:type="dxa"/>
            <w:tcBorders>
              <w:top w:val="single" w:sz="12" w:space="0" w:color="000000" w:themeColor="text1"/>
              <w:bottom w:val="single" w:sz="12" w:space="0" w:color="000000" w:themeColor="text1"/>
            </w:tcBorders>
            <w:shd w:val="clear" w:color="auto" w:fill="FFD200"/>
            <w:vAlign w:val="center"/>
          </w:tcPr>
          <w:p w:rsidR="008F1D68" w:rsidRPr="00C44DF7" w:rsidRDefault="008F1D68" w:rsidP="008D5AAF">
            <w:pPr>
              <w:keepNext/>
              <w:keepLines/>
              <w:tabs>
                <w:tab w:val="left" w:pos="0"/>
              </w:tabs>
              <w:spacing w:before="20" w:after="20"/>
              <w:jc w:val="center"/>
              <w:rPr>
                <w:rFonts w:ascii="Arial" w:hAnsi="Arial" w:cs="Arial"/>
                <w:b/>
                <w:sz w:val="16"/>
                <w:szCs w:val="16"/>
              </w:rPr>
            </w:pPr>
            <w:r w:rsidRPr="00C44DF7">
              <w:rPr>
                <w:rFonts w:ascii="Arial" w:hAnsi="Arial" w:cs="Arial"/>
                <w:b/>
                <w:sz w:val="16"/>
                <w:szCs w:val="16"/>
              </w:rPr>
              <w:t>2</w:t>
            </w:r>
          </w:p>
        </w:tc>
      </w:tr>
      <w:tr w:rsidR="00BE6E6E" w:rsidRPr="00C44DF7" w:rsidTr="0072760B">
        <w:trPr>
          <w:cantSplit/>
        </w:trPr>
        <w:tc>
          <w:tcPr>
            <w:tcW w:w="2127" w:type="dxa"/>
            <w:tcBorders>
              <w:top w:val="single" w:sz="12" w:space="0" w:color="000000" w:themeColor="text1"/>
            </w:tcBorders>
            <w:shd w:val="clear" w:color="auto" w:fill="auto"/>
          </w:tcPr>
          <w:p w:rsidR="00BE6E6E" w:rsidRPr="00C44DF7" w:rsidRDefault="008F1D68" w:rsidP="0072760B">
            <w:pPr>
              <w:pStyle w:val="S0"/>
              <w:keepNext/>
              <w:keepLines/>
              <w:jc w:val="left"/>
            </w:pPr>
            <w:r w:rsidRPr="00C44DF7">
              <w:t>Ткани и нити</w:t>
            </w:r>
          </w:p>
        </w:tc>
        <w:tc>
          <w:tcPr>
            <w:tcW w:w="7654" w:type="dxa"/>
            <w:tcBorders>
              <w:top w:val="single" w:sz="12" w:space="0" w:color="000000" w:themeColor="text1"/>
            </w:tcBorders>
            <w:shd w:val="clear" w:color="auto" w:fill="auto"/>
          </w:tcPr>
          <w:p w:rsidR="00BE6E6E" w:rsidRPr="00C44DF7" w:rsidRDefault="00BE6E6E" w:rsidP="0072760B">
            <w:pPr>
              <w:pStyle w:val="S0"/>
              <w:keepNext/>
              <w:keepLines/>
              <w:jc w:val="left"/>
            </w:pPr>
            <w:r w:rsidRPr="00C44DF7">
              <w:t>Изготовлены из однородного волокна или многоволоконных синтетических нитей, пригодных для предполагаемого использования. Р</w:t>
            </w:r>
            <w:r w:rsidR="008F1D68" w:rsidRPr="00C44DF7">
              <w:t xml:space="preserve">азрывная прочность синтетических волокон должна быть известна и должна быть не менее 0,6 </w:t>
            </w:r>
            <w:r w:rsidR="00746B4A">
              <w:t>Н</w:t>
            </w:r>
            <w:r w:rsidR="008F1D68" w:rsidRPr="00C44DF7">
              <w:t>/текс</w:t>
            </w:r>
          </w:p>
          <w:p w:rsidR="00BE6E6E" w:rsidRPr="00C44DF7" w:rsidRDefault="00BE6E6E" w:rsidP="0072760B">
            <w:pPr>
              <w:pStyle w:val="S0"/>
              <w:keepNext/>
              <w:keepLines/>
              <w:jc w:val="left"/>
            </w:pPr>
            <w:r w:rsidRPr="00C44DF7">
              <w:t xml:space="preserve">Нити, применяемые для сшивки, должны быть физически совместимы с тканой лентой и сопоставимы с ней по качеству. Они должны быть контрастирующего цвета или оттенка для того, чтобы обеспечивать визуальную проверку </w:t>
            </w:r>
          </w:p>
          <w:p w:rsidR="00BE6E6E" w:rsidRPr="00C44DF7" w:rsidRDefault="008F1D68" w:rsidP="0072760B">
            <w:pPr>
              <w:pStyle w:val="S0"/>
              <w:keepNext/>
              <w:keepLines/>
              <w:jc w:val="left"/>
            </w:pPr>
            <w:r w:rsidRPr="00C44DF7">
              <w:t>Материал, использованный в производстве стропа для рабочего позиционирования, должен иметь разрывную нагрузку не менее 22 кН.</w:t>
            </w:r>
          </w:p>
        </w:tc>
      </w:tr>
      <w:tr w:rsidR="00BE6E6E" w:rsidRPr="00C44DF7" w:rsidTr="0072760B">
        <w:trPr>
          <w:cantSplit/>
          <w:trHeight w:val="463"/>
        </w:trPr>
        <w:tc>
          <w:tcPr>
            <w:tcW w:w="2127" w:type="dxa"/>
            <w:shd w:val="clear" w:color="auto" w:fill="auto"/>
          </w:tcPr>
          <w:p w:rsidR="00BE6E6E" w:rsidRPr="00C44DF7" w:rsidRDefault="008F1D68" w:rsidP="0072760B">
            <w:pPr>
              <w:pStyle w:val="S0"/>
              <w:jc w:val="left"/>
            </w:pPr>
            <w:r w:rsidRPr="00C44DF7">
              <w:t>Соединительные элементы</w:t>
            </w:r>
          </w:p>
        </w:tc>
        <w:tc>
          <w:tcPr>
            <w:tcW w:w="7654" w:type="dxa"/>
            <w:shd w:val="clear" w:color="auto" w:fill="auto"/>
          </w:tcPr>
          <w:p w:rsidR="00BE6E6E" w:rsidRPr="00C44DF7" w:rsidRDefault="008F1D68" w:rsidP="0072760B">
            <w:pPr>
              <w:pStyle w:val="S0"/>
              <w:jc w:val="left"/>
            </w:pPr>
            <w:r w:rsidRPr="00C44DF7">
              <w:t xml:space="preserve">Должны соответствовать </w:t>
            </w:r>
            <w:r w:rsidR="00B25F71">
              <w:t>ГОСТР Р </w:t>
            </w:r>
            <w:r w:rsidRPr="00C44DF7">
              <w:t>ЕН 362.</w:t>
            </w:r>
          </w:p>
        </w:tc>
      </w:tr>
    </w:tbl>
    <w:p w:rsidR="0072760B" w:rsidRPr="00C44DF7" w:rsidRDefault="0072760B" w:rsidP="0072760B">
      <w:pPr>
        <w:pStyle w:val="S0"/>
      </w:pPr>
    </w:p>
    <w:p w:rsidR="00BE6E6E" w:rsidRPr="00C44DF7" w:rsidRDefault="00BE6E6E" w:rsidP="0072760B">
      <w:pPr>
        <w:pStyle w:val="S0"/>
      </w:pPr>
      <w:r w:rsidRPr="00C44DF7">
        <w:t>Обязательное подтверждение соответствия</w:t>
      </w:r>
      <w:r w:rsidR="0049130B">
        <w:t xml:space="preserve"> </w:t>
      </w:r>
      <w:r w:rsidRPr="00C44DF7">
        <w:t>ТР ТС 019</w:t>
      </w:r>
      <w:r w:rsidR="00D20B35">
        <w:t>,</w:t>
      </w:r>
      <w:r w:rsidR="002D4F73" w:rsidRPr="00C44DF7">
        <w:t xml:space="preserve"> </w:t>
      </w:r>
      <w:r w:rsidR="00D20B35" w:rsidRPr="00C44DF7">
        <w:t xml:space="preserve">ГОСТ Р EH 358, ГОСТ Р EH 355, ГОСТ </w:t>
      </w:r>
      <w:r w:rsidR="008347DA">
        <w:rPr>
          <w:lang w:val="en-US"/>
        </w:rPr>
        <w:t>EN</w:t>
      </w:r>
      <w:r w:rsidR="00D20B35" w:rsidRPr="00C44DF7">
        <w:t xml:space="preserve"> 354, ГОСТ 32489</w:t>
      </w:r>
      <w:r w:rsidR="008F1D68" w:rsidRPr="00C44DF7">
        <w:t>.</w:t>
      </w:r>
    </w:p>
    <w:p w:rsidR="0072760B" w:rsidRPr="00C44DF7" w:rsidRDefault="0072760B" w:rsidP="0072760B">
      <w:pPr>
        <w:pStyle w:val="S0"/>
      </w:pPr>
    </w:p>
    <w:p w:rsidR="0072760B" w:rsidRPr="00C44DF7" w:rsidRDefault="0072760B" w:rsidP="0072760B">
      <w:pPr>
        <w:pStyle w:val="S0"/>
      </w:pPr>
    </w:p>
    <w:p w:rsidR="00BE6E6E" w:rsidRPr="00C44DF7" w:rsidRDefault="00BE6E6E" w:rsidP="00016055">
      <w:pPr>
        <w:pStyle w:val="S23"/>
        <w:numPr>
          <w:ilvl w:val="1"/>
          <w:numId w:val="77"/>
        </w:numPr>
        <w:tabs>
          <w:tab w:val="left" w:pos="567"/>
        </w:tabs>
        <w:ind w:left="0" w:firstLine="0"/>
      </w:pPr>
      <w:bookmarkStart w:id="1670" w:name="_Toc184103440"/>
      <w:bookmarkStart w:id="1671" w:name="_Toc193480332"/>
      <w:bookmarkStart w:id="1672" w:name="_Toc423450374"/>
      <w:bookmarkStart w:id="1673" w:name="_Toc423458537"/>
      <w:bookmarkStart w:id="1674" w:name="_Toc424034829"/>
      <w:bookmarkStart w:id="1675" w:name="_Toc424035359"/>
      <w:bookmarkStart w:id="1676" w:name="_Toc430278155"/>
      <w:bookmarkStart w:id="1677" w:name="_Toc437531301"/>
      <w:bookmarkStart w:id="1678" w:name="_Toc533865997"/>
      <w:bookmarkStart w:id="1679" w:name="_Toc6389940"/>
      <w:r w:rsidRPr="00C44DF7">
        <w:t>КАРАБИНЫ БЕЗОПАСНОСТИ</w:t>
      </w:r>
      <w:bookmarkEnd w:id="1670"/>
      <w:bookmarkEnd w:id="1671"/>
      <w:bookmarkEnd w:id="1672"/>
      <w:bookmarkEnd w:id="1673"/>
      <w:bookmarkEnd w:id="1674"/>
      <w:bookmarkEnd w:id="1675"/>
      <w:bookmarkEnd w:id="1676"/>
      <w:bookmarkEnd w:id="1677"/>
      <w:bookmarkEnd w:id="1678"/>
      <w:bookmarkEnd w:id="1679"/>
    </w:p>
    <w:p w:rsidR="0072760B" w:rsidRPr="00C44DF7" w:rsidRDefault="0072760B" w:rsidP="0072760B">
      <w:pPr>
        <w:pStyle w:val="S0"/>
      </w:pPr>
    </w:p>
    <w:p w:rsidR="00BE6E6E" w:rsidRPr="0044790A" w:rsidRDefault="00BE6E6E" w:rsidP="0072760B">
      <w:pPr>
        <w:pStyle w:val="S0"/>
        <w:rPr>
          <w:b/>
        </w:rPr>
      </w:pPr>
      <w:r w:rsidRPr="0044790A">
        <w:rPr>
          <w:b/>
        </w:rPr>
        <w:t>Техническое описание:</w:t>
      </w:r>
    </w:p>
    <w:p w:rsidR="00BE6E6E" w:rsidRPr="00C44DF7" w:rsidRDefault="00BE6E6E" w:rsidP="0044790A">
      <w:pPr>
        <w:pStyle w:val="S0"/>
        <w:tabs>
          <w:tab w:val="left" w:pos="539"/>
        </w:tabs>
        <w:spacing w:before="120"/>
        <w:rPr>
          <w:color w:val="000001"/>
        </w:rPr>
      </w:pPr>
      <w:r w:rsidRPr="00C44DF7">
        <w:rPr>
          <w:color w:val="000001"/>
        </w:rPr>
        <w:t>Открывающееся устройство для соединения компонентов, которое позволяет пользователю присоединять систему для того, чтобы связать себя прямо или косвенно с анкером.</w:t>
      </w:r>
    </w:p>
    <w:p w:rsidR="00BE6E6E" w:rsidRPr="00C44DF7" w:rsidRDefault="00BE6E6E" w:rsidP="0044790A">
      <w:pPr>
        <w:pStyle w:val="S0"/>
        <w:tabs>
          <w:tab w:val="left" w:pos="539"/>
        </w:tabs>
        <w:spacing w:before="120"/>
      </w:pPr>
      <w:r w:rsidRPr="00C44DF7">
        <w:t>Во избежание опасности непредвиденного открывания карабина или карабина с замком они должны быть самозакрывающимися или самозащелкивающимися либо закрывающимися вручную. Продолжительность цикла «закрепление-открепление» должна быть не более 3 секунд.</w:t>
      </w:r>
    </w:p>
    <w:p w:rsidR="00BE6E6E" w:rsidRPr="00C44DF7" w:rsidRDefault="00BE6E6E" w:rsidP="0044790A">
      <w:pPr>
        <w:pStyle w:val="S0"/>
        <w:tabs>
          <w:tab w:val="left" w:pos="539"/>
        </w:tabs>
        <w:spacing w:before="120"/>
      </w:pPr>
      <w:r w:rsidRPr="00C44DF7">
        <w:t>Карабин должен иметь предохранительное устройство, исключающее его случайное раскрытие. Замок и предохранитель карабина должны закрываться автоматически.</w:t>
      </w:r>
    </w:p>
    <w:p w:rsidR="00BE6E6E" w:rsidRPr="00C44DF7" w:rsidRDefault="00BE6E6E" w:rsidP="0044790A">
      <w:pPr>
        <w:pStyle w:val="S0"/>
        <w:tabs>
          <w:tab w:val="left" w:pos="539"/>
        </w:tabs>
        <w:spacing w:before="120"/>
      </w:pPr>
      <w:r w:rsidRPr="00C44DF7">
        <w:t>Усилие для раскрытия карабина должно быть не менее 29,4 Н (3 кгс) и не более 78,4 Н (8</w:t>
      </w:r>
      <w:r w:rsidR="005250FF">
        <w:t> </w:t>
      </w:r>
      <w:r w:rsidRPr="00C44DF7">
        <w:t>кгс).</w:t>
      </w:r>
    </w:p>
    <w:p w:rsidR="0072760B" w:rsidRPr="00C44DF7" w:rsidRDefault="0072760B" w:rsidP="0072760B">
      <w:pPr>
        <w:pStyle w:val="S0"/>
      </w:pPr>
    </w:p>
    <w:p w:rsidR="00BE6E6E" w:rsidRDefault="008D5AAF" w:rsidP="00F23B18">
      <w:pPr>
        <w:pStyle w:val="a1"/>
        <w:numPr>
          <w:ilvl w:val="0"/>
          <w:numId w:val="0"/>
        </w:numPr>
        <w:spacing w:before="0"/>
        <w:ind w:left="6173"/>
        <w:rPr>
          <w:rStyle w:val="affa"/>
          <w:rFonts w:eastAsiaTheme="minorHAnsi" w:cstheme="minorBidi"/>
          <w:b w:val="0"/>
          <w:bCs w:val="0"/>
          <w:spacing w:val="-5"/>
          <w:szCs w:val="22"/>
          <w:lang w:eastAsia="en-US"/>
        </w:rPr>
      </w:pPr>
      <w:r w:rsidRPr="008D5AAF">
        <w:rPr>
          <w:rFonts w:ascii="Arial" w:hAnsi="Arial" w:cs="Arial"/>
          <w:sz w:val="20"/>
        </w:rPr>
        <w:t xml:space="preserve">Таблица </w:t>
      </w:r>
      <w:r w:rsidRPr="008D5AAF">
        <w:rPr>
          <w:rFonts w:ascii="Arial" w:hAnsi="Arial" w:cs="Arial"/>
          <w:sz w:val="20"/>
        </w:rPr>
        <w:fldChar w:fldCharType="begin"/>
      </w:r>
      <w:r w:rsidRPr="008D5AAF">
        <w:rPr>
          <w:rFonts w:ascii="Arial" w:hAnsi="Arial" w:cs="Arial"/>
          <w:sz w:val="20"/>
        </w:rPr>
        <w:instrText xml:space="preserve"> SEQ Таблица \* ARABIC </w:instrText>
      </w:r>
      <w:r w:rsidRPr="008D5AAF">
        <w:rPr>
          <w:rFonts w:ascii="Arial" w:hAnsi="Arial" w:cs="Arial"/>
          <w:sz w:val="20"/>
        </w:rPr>
        <w:fldChar w:fldCharType="separate"/>
      </w:r>
      <w:r w:rsidR="004A0669">
        <w:rPr>
          <w:rFonts w:ascii="Arial" w:hAnsi="Arial" w:cs="Arial"/>
          <w:noProof/>
          <w:sz w:val="20"/>
        </w:rPr>
        <w:t>48</w:t>
      </w:r>
      <w:r w:rsidRPr="008D5AAF">
        <w:rPr>
          <w:rFonts w:ascii="Arial" w:hAnsi="Arial" w:cs="Arial"/>
          <w:sz w:val="20"/>
        </w:rPr>
        <w:fldChar w:fldCharType="end"/>
      </w:r>
    </w:p>
    <w:p w:rsidR="00EC6C66" w:rsidRPr="00C44DF7" w:rsidRDefault="00EC6C66" w:rsidP="00EC6C66">
      <w:pPr>
        <w:pStyle w:val="S4"/>
        <w:keepLines/>
        <w:spacing w:after="60"/>
      </w:pPr>
      <w:r>
        <w:t>Требования к карабинам</w:t>
      </w:r>
    </w:p>
    <w:tbl>
      <w:tblPr>
        <w:tblStyle w:val="190"/>
        <w:tblW w:w="9694" w:type="dxa"/>
        <w:tblInd w:w="108"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6" w:space="0" w:color="000000" w:themeColor="text1"/>
          <w:insideV w:val="single" w:sz="6" w:space="0" w:color="000000" w:themeColor="text1"/>
        </w:tblBorders>
        <w:tblLayout w:type="fixed"/>
        <w:tblLook w:val="04A0" w:firstRow="1" w:lastRow="0" w:firstColumn="1" w:lastColumn="0" w:noHBand="0" w:noVBand="1"/>
      </w:tblPr>
      <w:tblGrid>
        <w:gridCol w:w="2694"/>
        <w:gridCol w:w="7000"/>
      </w:tblGrid>
      <w:tr w:rsidR="008F1D68" w:rsidRPr="00C44DF7" w:rsidTr="008D5AAF">
        <w:trPr>
          <w:trHeight w:val="20"/>
          <w:tblHeader/>
        </w:trPr>
        <w:tc>
          <w:tcPr>
            <w:tcW w:w="2694" w:type="dxa"/>
            <w:tcBorders>
              <w:bottom w:val="single" w:sz="12" w:space="0" w:color="000000" w:themeColor="text1"/>
            </w:tcBorders>
            <w:shd w:val="clear" w:color="auto" w:fill="FFD200"/>
            <w:vAlign w:val="center"/>
          </w:tcPr>
          <w:p w:rsidR="008F1D68" w:rsidRPr="00C44DF7" w:rsidRDefault="008F1D68" w:rsidP="008D5AAF">
            <w:pPr>
              <w:tabs>
                <w:tab w:val="left" w:pos="0"/>
              </w:tabs>
              <w:spacing w:before="20" w:after="20"/>
              <w:jc w:val="center"/>
              <w:rPr>
                <w:rFonts w:ascii="Arial" w:hAnsi="Arial" w:cs="Arial"/>
                <w:b/>
                <w:sz w:val="16"/>
                <w:szCs w:val="16"/>
              </w:rPr>
            </w:pPr>
            <w:r w:rsidRPr="00C44DF7">
              <w:rPr>
                <w:rFonts w:ascii="Arial" w:hAnsi="Arial" w:cs="Arial"/>
                <w:b/>
                <w:sz w:val="16"/>
                <w:szCs w:val="16"/>
              </w:rPr>
              <w:t>ПОКАЗАТЕЛЬ</w:t>
            </w:r>
          </w:p>
        </w:tc>
        <w:tc>
          <w:tcPr>
            <w:tcW w:w="7000" w:type="dxa"/>
            <w:tcBorders>
              <w:bottom w:val="single" w:sz="12" w:space="0" w:color="000000" w:themeColor="text1"/>
            </w:tcBorders>
            <w:shd w:val="clear" w:color="auto" w:fill="FFD200"/>
            <w:vAlign w:val="center"/>
          </w:tcPr>
          <w:p w:rsidR="008F1D68" w:rsidRPr="0060040F" w:rsidRDefault="008F1D68" w:rsidP="008D5AAF">
            <w:pPr>
              <w:tabs>
                <w:tab w:val="left" w:pos="0"/>
              </w:tabs>
              <w:spacing w:before="20" w:after="20"/>
              <w:jc w:val="center"/>
              <w:rPr>
                <w:rFonts w:ascii="Arial" w:hAnsi="Arial" w:cs="Arial"/>
                <w:b/>
                <w:sz w:val="16"/>
                <w:szCs w:val="16"/>
              </w:rPr>
            </w:pPr>
            <w:r w:rsidRPr="0060040F">
              <w:rPr>
                <w:rFonts w:ascii="Arial" w:hAnsi="Arial" w:cs="Arial"/>
                <w:b/>
                <w:sz w:val="16"/>
                <w:szCs w:val="16"/>
              </w:rPr>
              <w:t>ТРЕБОВАНИЯ</w:t>
            </w:r>
          </w:p>
        </w:tc>
      </w:tr>
      <w:tr w:rsidR="008F1D68" w:rsidRPr="00C44DF7" w:rsidTr="008D5AAF">
        <w:trPr>
          <w:trHeight w:val="20"/>
          <w:tblHeader/>
        </w:trPr>
        <w:tc>
          <w:tcPr>
            <w:tcW w:w="2694" w:type="dxa"/>
            <w:tcBorders>
              <w:top w:val="single" w:sz="12" w:space="0" w:color="000000" w:themeColor="text1"/>
              <w:bottom w:val="single" w:sz="12" w:space="0" w:color="000000" w:themeColor="text1"/>
            </w:tcBorders>
            <w:shd w:val="clear" w:color="auto" w:fill="FFD200"/>
            <w:vAlign w:val="center"/>
          </w:tcPr>
          <w:p w:rsidR="008F1D68" w:rsidRPr="00C44DF7" w:rsidRDefault="008F1D68" w:rsidP="008D5AAF">
            <w:pPr>
              <w:tabs>
                <w:tab w:val="left" w:pos="0"/>
              </w:tabs>
              <w:spacing w:before="20" w:after="20"/>
              <w:jc w:val="center"/>
              <w:rPr>
                <w:rFonts w:ascii="Arial" w:hAnsi="Arial" w:cs="Arial"/>
                <w:b/>
                <w:sz w:val="16"/>
                <w:szCs w:val="16"/>
              </w:rPr>
            </w:pPr>
            <w:r w:rsidRPr="00C44DF7">
              <w:rPr>
                <w:rFonts w:ascii="Arial" w:hAnsi="Arial" w:cs="Arial"/>
                <w:b/>
                <w:sz w:val="16"/>
                <w:szCs w:val="16"/>
              </w:rPr>
              <w:t>1</w:t>
            </w:r>
          </w:p>
        </w:tc>
        <w:tc>
          <w:tcPr>
            <w:tcW w:w="7000" w:type="dxa"/>
            <w:tcBorders>
              <w:top w:val="single" w:sz="12" w:space="0" w:color="000000" w:themeColor="text1"/>
              <w:bottom w:val="single" w:sz="12" w:space="0" w:color="000000" w:themeColor="text1"/>
            </w:tcBorders>
            <w:shd w:val="clear" w:color="auto" w:fill="FFD200"/>
            <w:vAlign w:val="center"/>
          </w:tcPr>
          <w:p w:rsidR="008F1D68" w:rsidRPr="00C44DF7" w:rsidRDefault="008F1D68" w:rsidP="008D5AAF">
            <w:pPr>
              <w:tabs>
                <w:tab w:val="left" w:pos="0"/>
              </w:tabs>
              <w:spacing w:before="20" w:after="20"/>
              <w:jc w:val="center"/>
              <w:rPr>
                <w:rFonts w:ascii="Arial" w:hAnsi="Arial" w:cs="Arial"/>
                <w:b/>
                <w:sz w:val="16"/>
                <w:szCs w:val="16"/>
              </w:rPr>
            </w:pPr>
            <w:r w:rsidRPr="00C44DF7">
              <w:rPr>
                <w:rFonts w:ascii="Arial" w:hAnsi="Arial" w:cs="Arial"/>
                <w:b/>
                <w:sz w:val="16"/>
                <w:szCs w:val="16"/>
              </w:rPr>
              <w:t>2</w:t>
            </w:r>
          </w:p>
        </w:tc>
      </w:tr>
      <w:tr w:rsidR="00BE6E6E" w:rsidRPr="00C44DF7" w:rsidTr="008D5AAF">
        <w:tblPrEx>
          <w:tblCellMar>
            <w:left w:w="57" w:type="dxa"/>
            <w:right w:w="57" w:type="dxa"/>
          </w:tblCellMar>
        </w:tblPrEx>
        <w:trPr>
          <w:trHeight w:val="20"/>
        </w:trPr>
        <w:tc>
          <w:tcPr>
            <w:tcW w:w="2694" w:type="dxa"/>
            <w:tcBorders>
              <w:top w:val="single" w:sz="12" w:space="0" w:color="000000" w:themeColor="text1"/>
            </w:tcBorders>
            <w:shd w:val="clear" w:color="auto" w:fill="auto"/>
          </w:tcPr>
          <w:p w:rsidR="00BE6E6E" w:rsidRPr="00C44DF7" w:rsidRDefault="008F1D68" w:rsidP="0072760B">
            <w:pPr>
              <w:pStyle w:val="S0"/>
              <w:jc w:val="left"/>
            </w:pPr>
            <w:r w:rsidRPr="00C44DF7">
              <w:t>Соединительные элементы</w:t>
            </w:r>
          </w:p>
        </w:tc>
        <w:tc>
          <w:tcPr>
            <w:tcW w:w="7000" w:type="dxa"/>
            <w:tcBorders>
              <w:top w:val="single" w:sz="12" w:space="0" w:color="000000" w:themeColor="text1"/>
            </w:tcBorders>
            <w:shd w:val="clear" w:color="auto" w:fill="auto"/>
          </w:tcPr>
          <w:p w:rsidR="00BE6E6E" w:rsidRPr="00C44DF7" w:rsidRDefault="008F1D68" w:rsidP="0072760B">
            <w:pPr>
              <w:pStyle w:val="S0"/>
              <w:jc w:val="left"/>
            </w:pPr>
            <w:r w:rsidRPr="00C44DF7">
              <w:t>Не должны иметь острых кромок или заусенцев, которые могут поранить пользователя или проре</w:t>
            </w:r>
            <w:r w:rsidR="00BE6E6E" w:rsidRPr="00C44DF7">
              <w:t>зать, истирать или как-либо иначе повреждать ткань или веревку</w:t>
            </w:r>
          </w:p>
        </w:tc>
      </w:tr>
      <w:tr w:rsidR="00BE6E6E" w:rsidRPr="00C44DF7" w:rsidTr="008D5AAF">
        <w:tblPrEx>
          <w:tblCellMar>
            <w:left w:w="57" w:type="dxa"/>
            <w:right w:w="57" w:type="dxa"/>
          </w:tblCellMar>
        </w:tblPrEx>
        <w:trPr>
          <w:trHeight w:val="20"/>
        </w:trPr>
        <w:tc>
          <w:tcPr>
            <w:tcW w:w="2694" w:type="dxa"/>
            <w:shd w:val="clear" w:color="auto" w:fill="auto"/>
          </w:tcPr>
          <w:p w:rsidR="00BE6E6E" w:rsidRPr="00C44DF7" w:rsidRDefault="00746B4A" w:rsidP="00746B4A">
            <w:pPr>
              <w:pStyle w:val="S0"/>
              <w:jc w:val="left"/>
            </w:pPr>
            <w:r>
              <w:t>Карабин с</w:t>
            </w:r>
            <w:r w:rsidR="008F1D68" w:rsidRPr="00C44DF7">
              <w:t xml:space="preserve"> запорным элементом</w:t>
            </w:r>
          </w:p>
        </w:tc>
        <w:tc>
          <w:tcPr>
            <w:tcW w:w="7000" w:type="dxa"/>
            <w:shd w:val="clear" w:color="auto" w:fill="auto"/>
          </w:tcPr>
          <w:p w:rsidR="00BE6E6E" w:rsidRPr="00C44DF7" w:rsidRDefault="00746B4A" w:rsidP="0072760B">
            <w:pPr>
              <w:pStyle w:val="S0"/>
              <w:jc w:val="left"/>
            </w:pPr>
            <w:r w:rsidRPr="00C44DF7">
              <w:t>Дол</w:t>
            </w:r>
            <w:r>
              <w:t xml:space="preserve">жен </w:t>
            </w:r>
            <w:r w:rsidR="008F1D68" w:rsidRPr="00C44DF7">
              <w:t>иметь автоматическую или ручную функцию фиксации запорного элемента.</w:t>
            </w:r>
          </w:p>
          <w:p w:rsidR="00BE6E6E" w:rsidRPr="00C44DF7" w:rsidRDefault="00BE6E6E" w:rsidP="00D8247C">
            <w:pPr>
              <w:pStyle w:val="S0"/>
              <w:jc w:val="left"/>
            </w:pPr>
            <w:r w:rsidRPr="00C44DF7">
              <w:t>Зазор (раскрытие запорного элемента) должен</w:t>
            </w:r>
            <w:r w:rsidR="0049130B">
              <w:t xml:space="preserve"> быть определен и</w:t>
            </w:r>
            <w:r w:rsidRPr="00C44DF7">
              <w:t xml:space="preserve"> проверен, что он не меньше, чем определено </w:t>
            </w:r>
            <w:r w:rsidR="00D8247C">
              <w:t>производителем</w:t>
            </w:r>
          </w:p>
        </w:tc>
      </w:tr>
      <w:tr w:rsidR="00BE6E6E" w:rsidRPr="00C44DF7" w:rsidTr="008D5AAF">
        <w:tblPrEx>
          <w:tblCellMar>
            <w:left w:w="57" w:type="dxa"/>
            <w:right w:w="57" w:type="dxa"/>
          </w:tblCellMar>
        </w:tblPrEx>
        <w:trPr>
          <w:trHeight w:val="20"/>
        </w:trPr>
        <w:tc>
          <w:tcPr>
            <w:tcW w:w="2694" w:type="dxa"/>
            <w:shd w:val="clear" w:color="auto" w:fill="auto"/>
          </w:tcPr>
          <w:p w:rsidR="00BE6E6E" w:rsidRPr="00C44DF7" w:rsidRDefault="00746B4A" w:rsidP="0072760B">
            <w:pPr>
              <w:pStyle w:val="S0"/>
              <w:jc w:val="left"/>
            </w:pPr>
            <w:r>
              <w:t>Карабин с</w:t>
            </w:r>
            <w:r w:rsidR="008F1D68" w:rsidRPr="00C44DF7">
              <w:t xml:space="preserve"> самозапирающимся запорным элементом</w:t>
            </w:r>
          </w:p>
        </w:tc>
        <w:tc>
          <w:tcPr>
            <w:tcW w:w="7000" w:type="dxa"/>
            <w:shd w:val="clear" w:color="auto" w:fill="auto"/>
          </w:tcPr>
          <w:p w:rsidR="00BE6E6E" w:rsidRPr="0060040F" w:rsidRDefault="00746B4A" w:rsidP="00746B4A">
            <w:pPr>
              <w:pStyle w:val="S0"/>
              <w:jc w:val="left"/>
            </w:pPr>
            <w:r w:rsidRPr="00C44DF7">
              <w:t>Долж</w:t>
            </w:r>
            <w:r>
              <w:t>ен</w:t>
            </w:r>
            <w:r w:rsidRPr="00C44DF7">
              <w:t xml:space="preserve"> </w:t>
            </w:r>
            <w:r w:rsidR="008F1D68" w:rsidRPr="00C44DF7">
              <w:t xml:space="preserve">стопорить запорный элемент автоматически, когда запорный элемент закрывается, и требовать по крайней мере двух </w:t>
            </w:r>
            <w:r w:rsidR="008F1D68" w:rsidRPr="0060040F">
              <w:t>различных обдуманных ручных действий для открытия</w:t>
            </w:r>
            <w:r w:rsidR="00BE6E6E" w:rsidRPr="0060040F">
              <w:t xml:space="preserve"> запорного элемента</w:t>
            </w:r>
          </w:p>
        </w:tc>
      </w:tr>
      <w:tr w:rsidR="00BE6E6E" w:rsidRPr="00C44DF7" w:rsidTr="008D5AAF">
        <w:tblPrEx>
          <w:tblCellMar>
            <w:left w:w="57" w:type="dxa"/>
            <w:right w:w="57" w:type="dxa"/>
          </w:tblCellMar>
        </w:tblPrEx>
        <w:trPr>
          <w:trHeight w:val="20"/>
        </w:trPr>
        <w:tc>
          <w:tcPr>
            <w:tcW w:w="2694" w:type="dxa"/>
            <w:shd w:val="clear" w:color="auto" w:fill="auto"/>
          </w:tcPr>
          <w:p w:rsidR="00BE6E6E" w:rsidRPr="00C44DF7" w:rsidRDefault="00746B4A" w:rsidP="0072760B">
            <w:pPr>
              <w:pStyle w:val="S0"/>
              <w:jc w:val="left"/>
            </w:pPr>
            <w:r>
              <w:lastRenderedPageBreak/>
              <w:t>Карабин со</w:t>
            </w:r>
            <w:r w:rsidR="008F1D68" w:rsidRPr="00C44DF7">
              <w:t xml:space="preserve"> стопорящимся вручную запорным элементом, за исключением соединительных элементов с резьбовым замыканием</w:t>
            </w:r>
          </w:p>
        </w:tc>
        <w:tc>
          <w:tcPr>
            <w:tcW w:w="7000" w:type="dxa"/>
            <w:shd w:val="clear" w:color="auto" w:fill="auto"/>
          </w:tcPr>
          <w:p w:rsidR="00BE6E6E" w:rsidRPr="00C44DF7" w:rsidRDefault="00746B4A" w:rsidP="00746B4A">
            <w:pPr>
              <w:pStyle w:val="S0"/>
              <w:jc w:val="left"/>
            </w:pPr>
            <w:r w:rsidRPr="00C44DF7">
              <w:t>Долж</w:t>
            </w:r>
            <w:r>
              <w:t>ен</w:t>
            </w:r>
            <w:r w:rsidRPr="00C44DF7">
              <w:t xml:space="preserve"> </w:t>
            </w:r>
            <w:r w:rsidR="008F1D68" w:rsidRPr="00C44DF7">
              <w:t>требовать осознанного ручного действия для застопоривания запорного элемента и по крайней мере двух обдуманных ручных дей</w:t>
            </w:r>
            <w:r w:rsidR="00BE6E6E" w:rsidRPr="00C44DF7">
              <w:t>ствий для открывания запорного элемента</w:t>
            </w:r>
          </w:p>
        </w:tc>
      </w:tr>
      <w:tr w:rsidR="00BE6E6E" w:rsidRPr="00C44DF7" w:rsidTr="008D5AAF">
        <w:tblPrEx>
          <w:tblCellMar>
            <w:left w:w="57" w:type="dxa"/>
            <w:right w:w="57" w:type="dxa"/>
          </w:tblCellMar>
        </w:tblPrEx>
        <w:trPr>
          <w:trHeight w:val="20"/>
        </w:trPr>
        <w:tc>
          <w:tcPr>
            <w:tcW w:w="2694" w:type="dxa"/>
            <w:shd w:val="clear" w:color="auto" w:fill="auto"/>
          </w:tcPr>
          <w:p w:rsidR="00BE6E6E" w:rsidRPr="00C44DF7" w:rsidRDefault="00746B4A" w:rsidP="0072760B">
            <w:pPr>
              <w:pStyle w:val="S0"/>
              <w:jc w:val="left"/>
            </w:pPr>
            <w:r>
              <w:t>Карабин с</w:t>
            </w:r>
            <w:r w:rsidR="008F1D68" w:rsidRPr="00C44DF7">
              <w:t xml:space="preserve"> резьбовым замыканием</w:t>
            </w:r>
          </w:p>
        </w:tc>
        <w:tc>
          <w:tcPr>
            <w:tcW w:w="7000" w:type="dxa"/>
            <w:shd w:val="clear" w:color="auto" w:fill="auto"/>
          </w:tcPr>
          <w:p w:rsidR="00BE6E6E" w:rsidRPr="00C44DF7" w:rsidRDefault="00746B4A" w:rsidP="00746B4A">
            <w:pPr>
              <w:pStyle w:val="S0"/>
              <w:jc w:val="left"/>
            </w:pPr>
            <w:r w:rsidRPr="00C44DF7">
              <w:t>Долж</w:t>
            </w:r>
            <w:r>
              <w:t>ен</w:t>
            </w:r>
            <w:r w:rsidRPr="00C44DF7">
              <w:t xml:space="preserve"> </w:t>
            </w:r>
            <w:r w:rsidR="008F1D68" w:rsidRPr="00C44DF7">
              <w:t>требовать по крайней мере четырех полных оборотов запорного механизма с резьбовым замыканием от полностью завинченного вверх положения до расцепления резьбы. Резьба не должна быть видна</w:t>
            </w:r>
            <w:r w:rsidR="00BE6E6E" w:rsidRPr="00C44DF7">
              <w:t>, когда запорный элемент закрыт</w:t>
            </w:r>
          </w:p>
        </w:tc>
      </w:tr>
      <w:tr w:rsidR="00BE6E6E" w:rsidRPr="00C44DF7" w:rsidTr="008D5AAF">
        <w:tblPrEx>
          <w:tblCellMar>
            <w:left w:w="57" w:type="dxa"/>
            <w:right w:w="57" w:type="dxa"/>
          </w:tblCellMar>
        </w:tblPrEx>
        <w:trPr>
          <w:trHeight w:val="20"/>
        </w:trPr>
        <w:tc>
          <w:tcPr>
            <w:tcW w:w="2694" w:type="dxa"/>
            <w:shd w:val="clear" w:color="auto" w:fill="auto"/>
          </w:tcPr>
          <w:p w:rsidR="00BE6E6E" w:rsidRPr="00C44DF7" w:rsidRDefault="008F1D68" w:rsidP="0072760B">
            <w:pPr>
              <w:pStyle w:val="S0"/>
              <w:jc w:val="left"/>
            </w:pPr>
            <w:r w:rsidRPr="00C44DF7">
              <w:t>Материалы, которые могут иметь контакт с кожей пользователя</w:t>
            </w:r>
          </w:p>
        </w:tc>
        <w:tc>
          <w:tcPr>
            <w:tcW w:w="7000" w:type="dxa"/>
            <w:shd w:val="clear" w:color="auto" w:fill="auto"/>
          </w:tcPr>
          <w:p w:rsidR="00BE6E6E" w:rsidRPr="00C44DF7" w:rsidRDefault="008F1D68" w:rsidP="0072760B">
            <w:pPr>
              <w:pStyle w:val="S0"/>
              <w:jc w:val="left"/>
            </w:pPr>
            <w:r w:rsidRPr="00C44DF7">
              <w:t>Не должны вызывать раздражения и повышенных чувствительных эффектов во время нормального использования соединительного элемента</w:t>
            </w:r>
          </w:p>
        </w:tc>
      </w:tr>
    </w:tbl>
    <w:p w:rsidR="0072760B" w:rsidRPr="00C44DF7" w:rsidRDefault="0072760B" w:rsidP="0072760B">
      <w:pPr>
        <w:pStyle w:val="S0"/>
      </w:pPr>
    </w:p>
    <w:p w:rsidR="00BE6E6E" w:rsidRPr="00C44DF7" w:rsidRDefault="00BE6E6E" w:rsidP="0072760B">
      <w:pPr>
        <w:pStyle w:val="S0"/>
      </w:pPr>
      <w:r w:rsidRPr="00C44DF7">
        <w:t>Обязательное подтверждение соответствия</w:t>
      </w:r>
      <w:r w:rsidR="0049130B">
        <w:t xml:space="preserve"> </w:t>
      </w:r>
      <w:r w:rsidRPr="00C44DF7">
        <w:t>ТР ТС 019</w:t>
      </w:r>
      <w:r w:rsidR="00D20B35">
        <w:t>,</w:t>
      </w:r>
      <w:r w:rsidR="002D4F73" w:rsidRPr="00C44DF7">
        <w:t xml:space="preserve"> </w:t>
      </w:r>
      <w:r w:rsidR="00D20B35" w:rsidRPr="00C44DF7">
        <w:t>ГОСТ Р EH 362, ГОСТ 32489</w:t>
      </w:r>
      <w:r w:rsidR="008F1D68" w:rsidRPr="00C44DF7">
        <w:t>.</w:t>
      </w:r>
    </w:p>
    <w:p w:rsidR="00214C58" w:rsidRPr="00C44DF7" w:rsidRDefault="00214C58" w:rsidP="0072760B">
      <w:pPr>
        <w:pStyle w:val="S0"/>
      </w:pPr>
    </w:p>
    <w:p w:rsidR="00214C58" w:rsidRPr="00C44DF7" w:rsidRDefault="00214C58" w:rsidP="0072760B">
      <w:pPr>
        <w:pStyle w:val="S0"/>
      </w:pPr>
    </w:p>
    <w:p w:rsidR="00BE6E6E" w:rsidRPr="0044790A" w:rsidRDefault="00BE6E6E" w:rsidP="00072C27">
      <w:pPr>
        <w:pStyle w:val="S23"/>
        <w:numPr>
          <w:ilvl w:val="1"/>
          <w:numId w:val="77"/>
        </w:numPr>
        <w:tabs>
          <w:tab w:val="left" w:pos="709"/>
        </w:tabs>
        <w:ind w:left="0" w:firstLine="0"/>
      </w:pPr>
      <w:bookmarkStart w:id="1680" w:name="_Toc184103441"/>
      <w:bookmarkStart w:id="1681" w:name="_Toc193480333"/>
      <w:bookmarkStart w:id="1682" w:name="_Toc423450375"/>
      <w:bookmarkStart w:id="1683" w:name="_Toc423458538"/>
      <w:bookmarkStart w:id="1684" w:name="_Toc424034830"/>
      <w:bookmarkStart w:id="1685" w:name="_Toc424035360"/>
      <w:bookmarkStart w:id="1686" w:name="_Toc430278156"/>
      <w:bookmarkStart w:id="1687" w:name="_Toc437531302"/>
      <w:bookmarkStart w:id="1688" w:name="_Toc533865998"/>
      <w:bookmarkStart w:id="1689" w:name="_Toc6389941"/>
      <w:r w:rsidRPr="00C44DF7">
        <w:t xml:space="preserve">РЕКОМЕНДАЦИИ </w:t>
      </w:r>
      <w:r w:rsidRPr="0044790A">
        <w:t>ПО ЭФФЕКТИВНОМУ ИСПОЛЬЗОВАНИЮ СИЗ ОТ ПАДЕНИЯ</w:t>
      </w:r>
      <w:bookmarkEnd w:id="1680"/>
      <w:bookmarkEnd w:id="1681"/>
      <w:r w:rsidRPr="0044790A">
        <w:t xml:space="preserve"> С ВЫСОТЫ</w:t>
      </w:r>
      <w:bookmarkEnd w:id="1682"/>
      <w:bookmarkEnd w:id="1683"/>
      <w:bookmarkEnd w:id="1684"/>
      <w:bookmarkEnd w:id="1685"/>
      <w:bookmarkEnd w:id="1686"/>
      <w:bookmarkEnd w:id="1687"/>
      <w:bookmarkEnd w:id="1688"/>
      <w:bookmarkEnd w:id="1689"/>
    </w:p>
    <w:p w:rsidR="0072760B" w:rsidRPr="0044790A" w:rsidRDefault="0072760B" w:rsidP="0072760B">
      <w:pPr>
        <w:pStyle w:val="S0"/>
      </w:pPr>
    </w:p>
    <w:p w:rsidR="00BE6E6E" w:rsidRPr="0044790A" w:rsidRDefault="00BE6E6E" w:rsidP="0072760B">
      <w:pPr>
        <w:pStyle w:val="S0"/>
        <w:rPr>
          <w:b/>
        </w:rPr>
      </w:pPr>
      <w:r w:rsidRPr="0044790A">
        <w:rPr>
          <w:b/>
        </w:rPr>
        <w:t>Правила хранения</w:t>
      </w:r>
      <w:r w:rsidR="0072760B" w:rsidRPr="0044790A">
        <w:rPr>
          <w:b/>
        </w:rPr>
        <w:t>.</w:t>
      </w:r>
    </w:p>
    <w:p w:rsidR="0072760B" w:rsidRPr="0044790A" w:rsidRDefault="0072760B" w:rsidP="0072760B">
      <w:pPr>
        <w:pStyle w:val="S0"/>
      </w:pPr>
    </w:p>
    <w:p w:rsidR="00BE6E6E" w:rsidRPr="0044790A" w:rsidRDefault="00BE6E6E" w:rsidP="0072760B">
      <w:pPr>
        <w:pStyle w:val="S0"/>
      </w:pPr>
      <w:r w:rsidRPr="0044790A">
        <w:t>СИЗ от падения с высоты,</w:t>
      </w:r>
      <w:r w:rsidR="0049130B" w:rsidRPr="0044790A">
        <w:t xml:space="preserve"> поступившие на склад ОГ</w:t>
      </w:r>
      <w:r w:rsidR="005250FF" w:rsidRPr="0044790A">
        <w:t>,</w:t>
      </w:r>
      <w:r w:rsidRPr="0044790A">
        <w:t xml:space="preserve"> должны храниться в отапливаемых отдельных сухих помещениях на стеллажах, кронштейнах или в ящиках, изолированные от каких-либо других предметов и материалов. СИЗ должны быть защищены от прямого попадания солнечных лучей и атмосферных воздействий. Оптимальная температура воздуха для хранения СИЗ – +15…+25 ºС, относительная влажность – 50-70%.</w:t>
      </w:r>
    </w:p>
    <w:p w:rsidR="0072760B" w:rsidRPr="0044790A" w:rsidRDefault="0072760B" w:rsidP="0072760B">
      <w:pPr>
        <w:pStyle w:val="S0"/>
      </w:pPr>
    </w:p>
    <w:p w:rsidR="00BE6E6E" w:rsidRPr="00C44DF7" w:rsidRDefault="00BE6E6E" w:rsidP="0072760B">
      <w:pPr>
        <w:pStyle w:val="S0"/>
      </w:pPr>
      <w:r w:rsidRPr="0044790A">
        <w:t>Предохранительные пояса должны храниться в сухом (влажность не более 70%) помещении в подвешенном состоянии или разложенными на полках стеллажей в один</w:t>
      </w:r>
      <w:r w:rsidRPr="00C44DF7">
        <w:t xml:space="preserve"> ряд. Перед хранением они должны просушиваться, металлические детали протираться, а кожаные смазываться жиром. Запрещается хранение поясов рядом с тепловыделяющими приборами, кислотами, щелочами, маслами, бензином, </w:t>
      </w:r>
      <w:r w:rsidR="000A0DF4" w:rsidRPr="00C44DF7">
        <w:t>растворител</w:t>
      </w:r>
      <w:r w:rsidR="000A0DF4">
        <w:t>ями</w:t>
      </w:r>
      <w:r w:rsidRPr="00C44DF7">
        <w:t xml:space="preserve">. </w:t>
      </w:r>
    </w:p>
    <w:p w:rsidR="0072760B" w:rsidRPr="00C44DF7" w:rsidRDefault="0072760B" w:rsidP="0072760B">
      <w:pPr>
        <w:pStyle w:val="S0"/>
      </w:pPr>
    </w:p>
    <w:p w:rsidR="00BE6E6E" w:rsidRPr="00C44DF7" w:rsidRDefault="00BE6E6E" w:rsidP="0072760B">
      <w:pPr>
        <w:pStyle w:val="S0"/>
      </w:pPr>
      <w:r w:rsidRPr="00C44DF7">
        <w:t>Гарантийный срок хранения и эксплуатации пояса должен быть не менее двух лет с</w:t>
      </w:r>
      <w:r w:rsidR="009D3363">
        <w:t xml:space="preserve"> даты</w:t>
      </w:r>
      <w:r w:rsidRPr="00C44DF7">
        <w:t xml:space="preserve"> изготовления. Условия и правила эксплуатации пояса после истечения гарантийного срока устанавливаются предприятием-</w:t>
      </w:r>
      <w:r w:rsidR="00D8247C">
        <w:t>производителем</w:t>
      </w:r>
      <w:r w:rsidRPr="00C44DF7">
        <w:t xml:space="preserve"> и должны быть указаны в инструкции по эксплуатации на пояс конкретной конструкции.</w:t>
      </w:r>
    </w:p>
    <w:p w:rsidR="0072760B" w:rsidRPr="00C44DF7" w:rsidRDefault="0072760B" w:rsidP="00D33D5B">
      <w:pPr>
        <w:rPr>
          <w:caps/>
          <w:szCs w:val="24"/>
        </w:rPr>
      </w:pPr>
      <w:bookmarkStart w:id="1690" w:name="_Toc170890748"/>
      <w:bookmarkStart w:id="1691" w:name="_Toc184103442"/>
      <w:bookmarkStart w:id="1692" w:name="_Toc193480334"/>
    </w:p>
    <w:p w:rsidR="0072760B" w:rsidRPr="00C44DF7" w:rsidRDefault="0072760B" w:rsidP="00D33D5B">
      <w:pPr>
        <w:rPr>
          <w:caps/>
          <w:szCs w:val="24"/>
        </w:rPr>
        <w:sectPr w:rsidR="0072760B" w:rsidRPr="00C44DF7" w:rsidSect="00181A9D">
          <w:headerReference w:type="even" r:id="rId61"/>
          <w:headerReference w:type="default" r:id="rId62"/>
          <w:headerReference w:type="first" r:id="rId63"/>
          <w:endnotePr>
            <w:numFmt w:val="decimal"/>
          </w:endnotePr>
          <w:pgSz w:w="11906" w:h="16838" w:code="9"/>
          <w:pgMar w:top="510" w:right="1021" w:bottom="567" w:left="1247" w:header="737" w:footer="680" w:gutter="0"/>
          <w:cols w:space="708"/>
          <w:docGrid w:linePitch="360"/>
        </w:sectPr>
      </w:pPr>
    </w:p>
    <w:p w:rsidR="00BE6E6E" w:rsidRPr="0044790A" w:rsidRDefault="00DD3BAB" w:rsidP="00016055">
      <w:pPr>
        <w:pStyle w:val="S13"/>
        <w:numPr>
          <w:ilvl w:val="0"/>
          <w:numId w:val="77"/>
        </w:numPr>
        <w:tabs>
          <w:tab w:val="left" w:pos="567"/>
        </w:tabs>
        <w:ind w:left="0" w:firstLine="0"/>
        <w:rPr>
          <w:snapToGrid w:val="0"/>
        </w:rPr>
      </w:pPr>
      <w:bookmarkStart w:id="1693" w:name="_Toc423450376"/>
      <w:bookmarkStart w:id="1694" w:name="_Toc423458539"/>
      <w:bookmarkStart w:id="1695" w:name="_Toc424034831"/>
      <w:bookmarkStart w:id="1696" w:name="_Toc424035361"/>
      <w:bookmarkStart w:id="1697" w:name="_Toc430278157"/>
      <w:bookmarkStart w:id="1698" w:name="_Toc437531303"/>
      <w:bookmarkStart w:id="1699" w:name="_Toc533865999"/>
      <w:bookmarkStart w:id="1700" w:name="_Toc6389942"/>
      <w:r w:rsidRPr="0044790A">
        <w:rPr>
          <w:snapToGrid w:val="0"/>
        </w:rPr>
        <w:lastRenderedPageBreak/>
        <w:t>ТРЕБОВАНИЯ К СРЕДСТВАМ ЗАЩИТЫ ОТ ПОРАЖЕНИЯ ЭЛЕКТРИЧЕСКИМ ТОКОМ</w:t>
      </w:r>
      <w:bookmarkEnd w:id="1690"/>
      <w:bookmarkEnd w:id="1691"/>
      <w:bookmarkEnd w:id="1692"/>
      <w:bookmarkEnd w:id="1693"/>
      <w:bookmarkEnd w:id="1694"/>
      <w:bookmarkEnd w:id="1695"/>
      <w:bookmarkEnd w:id="1696"/>
      <w:bookmarkEnd w:id="1697"/>
      <w:bookmarkEnd w:id="1698"/>
      <w:bookmarkEnd w:id="1699"/>
      <w:bookmarkEnd w:id="1700"/>
    </w:p>
    <w:p w:rsidR="0072760B" w:rsidRPr="0044790A" w:rsidRDefault="0072760B" w:rsidP="0072760B">
      <w:pPr>
        <w:pStyle w:val="S0"/>
      </w:pPr>
    </w:p>
    <w:p w:rsidR="0072760B" w:rsidRPr="0044790A" w:rsidRDefault="0072760B" w:rsidP="0072760B">
      <w:pPr>
        <w:pStyle w:val="S0"/>
      </w:pPr>
    </w:p>
    <w:p w:rsidR="00163DB5" w:rsidRPr="0044790A" w:rsidRDefault="00163DB5" w:rsidP="00072C27">
      <w:pPr>
        <w:pStyle w:val="S23"/>
        <w:numPr>
          <w:ilvl w:val="1"/>
          <w:numId w:val="77"/>
        </w:numPr>
        <w:tabs>
          <w:tab w:val="left" w:pos="851"/>
        </w:tabs>
        <w:ind w:left="0" w:firstLine="0"/>
      </w:pPr>
      <w:bookmarkStart w:id="1701" w:name="_Toc430278158"/>
      <w:bookmarkStart w:id="1702" w:name="_Toc437531304"/>
      <w:bookmarkStart w:id="1703" w:name="_Toc533866000"/>
      <w:bookmarkStart w:id="1704" w:name="_Toc6389943"/>
      <w:r w:rsidRPr="0044790A">
        <w:t>ОБЩИЕ СВЕДЕНИЯ</w:t>
      </w:r>
      <w:bookmarkEnd w:id="1701"/>
      <w:bookmarkEnd w:id="1702"/>
      <w:bookmarkEnd w:id="1703"/>
      <w:bookmarkEnd w:id="1704"/>
    </w:p>
    <w:p w:rsidR="0072760B" w:rsidRPr="0044790A" w:rsidRDefault="0072760B" w:rsidP="0072760B">
      <w:pPr>
        <w:pStyle w:val="S0"/>
      </w:pPr>
    </w:p>
    <w:p w:rsidR="0072760B" w:rsidRPr="0044790A" w:rsidRDefault="00A577F6" w:rsidP="00A577F6">
      <w:pPr>
        <w:pStyle w:val="S0"/>
      </w:pPr>
      <w:r w:rsidRPr="0044790A">
        <w:t>Средства защиты от поражения электрическим током (электрозащитные средства</w:t>
      </w:r>
      <w:r w:rsidR="005250FF" w:rsidRPr="0044790A">
        <w:t>)</w:t>
      </w:r>
      <w:r w:rsidRPr="0044790A">
        <w:t xml:space="preserve"> предназначены для обеспечения электробезопасности</w:t>
      </w:r>
      <w:r w:rsidR="002A46E2" w:rsidRPr="0044790A">
        <w:t>.</w:t>
      </w:r>
    </w:p>
    <w:p w:rsidR="00A577F6" w:rsidRPr="0044790A" w:rsidRDefault="00A577F6" w:rsidP="00A577F6">
      <w:pPr>
        <w:pStyle w:val="S0"/>
      </w:pPr>
    </w:p>
    <w:p w:rsidR="00163DB5" w:rsidRPr="00C44DF7" w:rsidRDefault="00163DB5" w:rsidP="0072760B">
      <w:pPr>
        <w:pStyle w:val="S0"/>
      </w:pPr>
      <w:r w:rsidRPr="0044790A">
        <w:t>К электрозащитным средствам относятся</w:t>
      </w:r>
      <w:r w:rsidRPr="0044790A">
        <w:rPr>
          <w:lang w:val="en-US"/>
        </w:rPr>
        <w:t>:</w:t>
      </w:r>
    </w:p>
    <w:p w:rsidR="00163DB5" w:rsidRPr="00C44DF7" w:rsidRDefault="0087179D" w:rsidP="00072C27">
      <w:pPr>
        <w:pStyle w:val="S0"/>
        <w:numPr>
          <w:ilvl w:val="0"/>
          <w:numId w:val="57"/>
        </w:numPr>
        <w:tabs>
          <w:tab w:val="left" w:pos="539"/>
        </w:tabs>
        <w:spacing w:before="120"/>
        <w:ind w:left="538" w:hanging="357"/>
      </w:pPr>
      <w:r w:rsidRPr="00C44DF7">
        <w:t xml:space="preserve">штанги </w:t>
      </w:r>
      <w:r w:rsidR="00163DB5" w:rsidRPr="00C44DF7">
        <w:t>изолирующие;</w:t>
      </w:r>
    </w:p>
    <w:p w:rsidR="00163DB5" w:rsidRPr="00C44DF7" w:rsidRDefault="00163DB5" w:rsidP="00072C27">
      <w:pPr>
        <w:pStyle w:val="S0"/>
        <w:numPr>
          <w:ilvl w:val="0"/>
          <w:numId w:val="57"/>
        </w:numPr>
        <w:tabs>
          <w:tab w:val="left" w:pos="539"/>
        </w:tabs>
        <w:spacing w:before="120"/>
        <w:ind w:left="538" w:hanging="357"/>
      </w:pPr>
      <w:r w:rsidRPr="00C44DF7">
        <w:t>изолирующие клещи;</w:t>
      </w:r>
    </w:p>
    <w:p w:rsidR="00163DB5" w:rsidRPr="00C44DF7" w:rsidRDefault="00163DB5" w:rsidP="00072C27">
      <w:pPr>
        <w:pStyle w:val="S0"/>
        <w:numPr>
          <w:ilvl w:val="0"/>
          <w:numId w:val="57"/>
        </w:numPr>
        <w:tabs>
          <w:tab w:val="left" w:pos="539"/>
        </w:tabs>
        <w:spacing w:before="120"/>
        <w:ind w:left="538" w:hanging="357"/>
      </w:pPr>
      <w:r w:rsidRPr="00C44DF7">
        <w:t>указатели напряжения;</w:t>
      </w:r>
    </w:p>
    <w:p w:rsidR="00163DB5" w:rsidRPr="00C44DF7" w:rsidRDefault="00163DB5" w:rsidP="00072C27">
      <w:pPr>
        <w:pStyle w:val="S0"/>
        <w:numPr>
          <w:ilvl w:val="0"/>
          <w:numId w:val="57"/>
        </w:numPr>
        <w:tabs>
          <w:tab w:val="left" w:pos="539"/>
        </w:tabs>
        <w:spacing w:before="120"/>
        <w:ind w:left="538" w:hanging="357"/>
      </w:pPr>
      <w:r w:rsidRPr="00C44DF7">
        <w:t>сигнализаторы наличия напряжения;</w:t>
      </w:r>
    </w:p>
    <w:p w:rsidR="00163DB5" w:rsidRPr="00C44DF7" w:rsidRDefault="00163DB5" w:rsidP="00072C27">
      <w:pPr>
        <w:pStyle w:val="S0"/>
        <w:numPr>
          <w:ilvl w:val="0"/>
          <w:numId w:val="57"/>
        </w:numPr>
        <w:tabs>
          <w:tab w:val="left" w:pos="539"/>
        </w:tabs>
        <w:spacing w:before="120"/>
        <w:ind w:left="538" w:hanging="357"/>
      </w:pPr>
      <w:r w:rsidRPr="00C44DF7">
        <w:t>защитные ограждения (щиты и ширмы);</w:t>
      </w:r>
    </w:p>
    <w:p w:rsidR="00163DB5" w:rsidRPr="00C44DF7" w:rsidRDefault="00163DB5" w:rsidP="00072C27">
      <w:pPr>
        <w:pStyle w:val="S0"/>
        <w:numPr>
          <w:ilvl w:val="0"/>
          <w:numId w:val="57"/>
        </w:numPr>
        <w:tabs>
          <w:tab w:val="left" w:pos="539"/>
        </w:tabs>
        <w:spacing w:before="120"/>
        <w:ind w:left="538" w:hanging="357"/>
      </w:pPr>
      <w:r w:rsidRPr="00C44DF7">
        <w:t>изолирующие накладки и колпаки;</w:t>
      </w:r>
    </w:p>
    <w:p w:rsidR="00163DB5" w:rsidRPr="00C44DF7" w:rsidRDefault="00163DB5" w:rsidP="00072C27">
      <w:pPr>
        <w:pStyle w:val="S0"/>
        <w:numPr>
          <w:ilvl w:val="0"/>
          <w:numId w:val="57"/>
        </w:numPr>
        <w:tabs>
          <w:tab w:val="left" w:pos="539"/>
        </w:tabs>
        <w:spacing w:before="120"/>
        <w:ind w:left="538" w:hanging="357"/>
      </w:pPr>
      <w:r w:rsidRPr="00C44DF7">
        <w:t>ручной изолирующий инструмент;</w:t>
      </w:r>
    </w:p>
    <w:p w:rsidR="00163DB5" w:rsidRPr="00C44DF7" w:rsidRDefault="00163DB5" w:rsidP="00072C27">
      <w:pPr>
        <w:pStyle w:val="S0"/>
        <w:numPr>
          <w:ilvl w:val="0"/>
          <w:numId w:val="57"/>
        </w:numPr>
        <w:tabs>
          <w:tab w:val="left" w:pos="539"/>
        </w:tabs>
        <w:spacing w:before="120"/>
        <w:ind w:left="538" w:hanging="357"/>
      </w:pPr>
      <w:r w:rsidRPr="00C44DF7">
        <w:t>переносные заземления;</w:t>
      </w:r>
    </w:p>
    <w:p w:rsidR="00163DB5" w:rsidRPr="00C44DF7" w:rsidRDefault="00163DB5" w:rsidP="00072C27">
      <w:pPr>
        <w:pStyle w:val="S0"/>
        <w:numPr>
          <w:ilvl w:val="0"/>
          <w:numId w:val="57"/>
        </w:numPr>
        <w:tabs>
          <w:tab w:val="left" w:pos="539"/>
        </w:tabs>
        <w:spacing w:before="120"/>
        <w:ind w:left="538" w:hanging="357"/>
      </w:pPr>
      <w:r w:rsidRPr="00C44DF7">
        <w:t>специальные средства защиты, устройства и приспособления изолирующие для работ под напряжением в электроустановках напряжением 110 кВ и выше;</w:t>
      </w:r>
    </w:p>
    <w:p w:rsidR="00163DB5" w:rsidRPr="00C44DF7" w:rsidRDefault="00163DB5" w:rsidP="00072C27">
      <w:pPr>
        <w:pStyle w:val="S0"/>
        <w:numPr>
          <w:ilvl w:val="0"/>
          <w:numId w:val="57"/>
        </w:numPr>
        <w:tabs>
          <w:tab w:val="left" w:pos="539"/>
        </w:tabs>
        <w:spacing w:before="120"/>
        <w:ind w:left="538" w:hanging="357"/>
      </w:pPr>
      <w:r w:rsidRPr="00C44DF7">
        <w:t>гибкие изолирующие покрытия и накладки для работ под напряжением в электроустановках напряжением до 1000 В;</w:t>
      </w:r>
    </w:p>
    <w:p w:rsidR="00163DB5" w:rsidRPr="00C44DF7" w:rsidRDefault="00163DB5" w:rsidP="00072C27">
      <w:pPr>
        <w:pStyle w:val="S0"/>
        <w:numPr>
          <w:ilvl w:val="0"/>
          <w:numId w:val="57"/>
        </w:numPr>
        <w:tabs>
          <w:tab w:val="left" w:pos="539"/>
        </w:tabs>
        <w:spacing w:before="120"/>
        <w:ind w:left="538" w:hanging="357"/>
      </w:pPr>
      <w:r w:rsidRPr="00C44DF7">
        <w:t>лестницы приставные и стремянки изолирующие стеклопластиковые;</w:t>
      </w:r>
    </w:p>
    <w:p w:rsidR="00163DB5" w:rsidRDefault="0087179D" w:rsidP="00072C27">
      <w:pPr>
        <w:pStyle w:val="S0"/>
        <w:numPr>
          <w:ilvl w:val="0"/>
          <w:numId w:val="57"/>
        </w:numPr>
        <w:tabs>
          <w:tab w:val="left" w:pos="539"/>
        </w:tabs>
        <w:spacing w:before="120"/>
        <w:ind w:left="538" w:hanging="357"/>
      </w:pPr>
      <w:r>
        <w:t>диэлектрические перчатки</w:t>
      </w:r>
      <w:r w:rsidR="00163DB5" w:rsidRPr="00C44DF7">
        <w:t>;</w:t>
      </w:r>
    </w:p>
    <w:p w:rsidR="0087179D" w:rsidRPr="00C44DF7" w:rsidRDefault="0087179D" w:rsidP="00072C27">
      <w:pPr>
        <w:pStyle w:val="S0"/>
        <w:numPr>
          <w:ilvl w:val="0"/>
          <w:numId w:val="57"/>
        </w:numPr>
        <w:tabs>
          <w:tab w:val="left" w:pos="539"/>
        </w:tabs>
        <w:spacing w:before="120"/>
        <w:ind w:left="538" w:hanging="357"/>
      </w:pPr>
      <w:r>
        <w:t>обувь специальная диэлектрическая;</w:t>
      </w:r>
    </w:p>
    <w:p w:rsidR="00163DB5" w:rsidRPr="00C44DF7" w:rsidRDefault="00163DB5" w:rsidP="00072C27">
      <w:pPr>
        <w:pStyle w:val="S0"/>
        <w:numPr>
          <w:ilvl w:val="0"/>
          <w:numId w:val="57"/>
        </w:numPr>
        <w:tabs>
          <w:tab w:val="left" w:pos="539"/>
        </w:tabs>
        <w:spacing w:before="120"/>
        <w:ind w:left="538" w:hanging="357"/>
      </w:pPr>
      <w:r w:rsidRPr="00C44DF7">
        <w:t>диэлектрически</w:t>
      </w:r>
      <w:r w:rsidR="0087179D">
        <w:t>е ковры и изолирующие подставки;</w:t>
      </w:r>
    </w:p>
    <w:p w:rsidR="00A577F6" w:rsidRPr="00C44DF7" w:rsidRDefault="00A20ACC" w:rsidP="00072C27">
      <w:pPr>
        <w:pStyle w:val="S0"/>
        <w:numPr>
          <w:ilvl w:val="0"/>
          <w:numId w:val="57"/>
        </w:numPr>
        <w:tabs>
          <w:tab w:val="left" w:pos="539"/>
        </w:tabs>
        <w:spacing w:before="120"/>
        <w:ind w:left="538" w:hanging="357"/>
      </w:pPr>
      <w:r>
        <w:t>к</w:t>
      </w:r>
      <w:r w:rsidR="0087179D">
        <w:t>омплект для защиты от поражения электрическим током наведенного напряжения.</w:t>
      </w:r>
    </w:p>
    <w:p w:rsidR="0072760B" w:rsidRPr="00C44DF7" w:rsidRDefault="0072760B" w:rsidP="0072760B">
      <w:pPr>
        <w:pStyle w:val="S0"/>
      </w:pPr>
    </w:p>
    <w:p w:rsidR="0072760B" w:rsidRPr="00C44DF7" w:rsidRDefault="0072760B" w:rsidP="0072760B">
      <w:pPr>
        <w:pStyle w:val="S0"/>
      </w:pPr>
    </w:p>
    <w:p w:rsidR="00163DB5" w:rsidRPr="00A20ACC" w:rsidRDefault="00163DB5" w:rsidP="00016055">
      <w:pPr>
        <w:pStyle w:val="S23"/>
        <w:numPr>
          <w:ilvl w:val="1"/>
          <w:numId w:val="77"/>
        </w:numPr>
        <w:tabs>
          <w:tab w:val="left" w:pos="567"/>
        </w:tabs>
        <w:ind w:left="0" w:firstLine="0"/>
      </w:pPr>
      <w:bookmarkStart w:id="1705" w:name="_Toc430278159"/>
      <w:bookmarkStart w:id="1706" w:name="_Toc437531305"/>
      <w:bookmarkStart w:id="1707" w:name="_Toc533866001"/>
      <w:bookmarkStart w:id="1708" w:name="_Toc6389944"/>
      <w:r w:rsidRPr="00C44DF7">
        <w:t>ПОРЯДОК И ОБЩИЕ ПРАВИЛА ПОЛЬЗОВАНИЯ СРЕДСТВАМИ ЗАЩИТЫ</w:t>
      </w:r>
      <w:bookmarkEnd w:id="1705"/>
      <w:bookmarkEnd w:id="1706"/>
      <w:r w:rsidR="002A46E2">
        <w:t xml:space="preserve"> </w:t>
      </w:r>
      <w:r w:rsidR="002A46E2" w:rsidRPr="00A20ACC">
        <w:rPr>
          <w:snapToGrid w:val="0"/>
        </w:rPr>
        <w:t>ОТ ПОРАЖЕНИЯ ЭЛЕКТРИЧЕСКИМ ТОКОМ</w:t>
      </w:r>
      <w:bookmarkEnd w:id="1707"/>
      <w:bookmarkEnd w:id="1708"/>
    </w:p>
    <w:p w:rsidR="0072760B" w:rsidRPr="00C44DF7" w:rsidRDefault="0072760B" w:rsidP="0072760B">
      <w:pPr>
        <w:pStyle w:val="S0"/>
      </w:pPr>
    </w:p>
    <w:p w:rsidR="00163DB5" w:rsidRPr="00C44DF7" w:rsidRDefault="00163DB5" w:rsidP="0072760B">
      <w:pPr>
        <w:pStyle w:val="S0"/>
      </w:pPr>
      <w:r w:rsidRPr="00C44DF7">
        <w:t>Персонал, проводящий работы в электроустановках, должен быть обеспечен всеми необходимыми средствами защиты, обучен правилам применения и обязан пользоваться ими для обеспечения безопасности работ.</w:t>
      </w:r>
    </w:p>
    <w:p w:rsidR="0072760B" w:rsidRPr="00C44DF7" w:rsidRDefault="0072760B" w:rsidP="0072760B">
      <w:pPr>
        <w:pStyle w:val="S0"/>
      </w:pPr>
    </w:p>
    <w:p w:rsidR="00163DB5" w:rsidRPr="00C44DF7" w:rsidRDefault="00163DB5" w:rsidP="0072760B">
      <w:pPr>
        <w:pStyle w:val="S0"/>
      </w:pPr>
      <w:r w:rsidRPr="00C44DF7">
        <w:t>Средства защиты должны находиться в качестве инвентарных в помещениях электроустановок или входить в инвентарное имущество выездных бригад. Средства защиты могут также выдаваться для индивидуального пользования.</w:t>
      </w:r>
    </w:p>
    <w:p w:rsidR="0072760B" w:rsidRPr="00C44DF7" w:rsidRDefault="0072760B" w:rsidP="0072760B">
      <w:pPr>
        <w:pStyle w:val="S0"/>
      </w:pPr>
    </w:p>
    <w:p w:rsidR="00163DB5" w:rsidRPr="00C44DF7" w:rsidRDefault="00163DB5" w:rsidP="0072760B">
      <w:pPr>
        <w:pStyle w:val="S0"/>
      </w:pPr>
      <w:r w:rsidRPr="00C44DF7">
        <w:t>При работах следует использовать только средства защиты, имеющие маркировку с указанием завода-</w:t>
      </w:r>
      <w:r w:rsidR="00577A0B">
        <w:t>производител</w:t>
      </w:r>
      <w:r w:rsidRPr="00C44DF7">
        <w:t>я, наименования или типа изделия и года выпуска, а так же штамп об испытании.</w:t>
      </w:r>
    </w:p>
    <w:p w:rsidR="0072760B" w:rsidRPr="00C44DF7" w:rsidRDefault="0072760B" w:rsidP="0072760B">
      <w:pPr>
        <w:pStyle w:val="S0"/>
      </w:pPr>
    </w:p>
    <w:p w:rsidR="00163DB5" w:rsidRPr="00C44DF7" w:rsidRDefault="00163DB5" w:rsidP="0072760B">
      <w:pPr>
        <w:pStyle w:val="S0"/>
      </w:pPr>
      <w:r w:rsidRPr="00C44DF7">
        <w:t>Работники, получившие средства защиты в индивидуальное пользование, отвечают за их правильную эксплуатацию и своевременный контроль за их состоянием.</w:t>
      </w:r>
    </w:p>
    <w:p w:rsidR="0072760B" w:rsidRPr="00C44DF7" w:rsidRDefault="0072760B" w:rsidP="0072760B">
      <w:pPr>
        <w:pStyle w:val="S0"/>
      </w:pPr>
    </w:p>
    <w:p w:rsidR="00163DB5" w:rsidRPr="00C44DF7" w:rsidRDefault="00163DB5" w:rsidP="0072760B">
      <w:pPr>
        <w:pStyle w:val="S0"/>
      </w:pPr>
      <w:r w:rsidRPr="00C44DF7">
        <w:t>Изолирующими средствами защиты следует пользоваться только по их прямому назначению в электроустановках напряжением не выше того, на которое они рассчитаны, в соответствии с руководством по эксплуатации, паспортами и т.д. н</w:t>
      </w:r>
      <w:r w:rsidR="00162130" w:rsidRPr="00C44DF7">
        <w:t>а конкретные средства защиты.</w:t>
      </w:r>
    </w:p>
    <w:p w:rsidR="0072760B" w:rsidRPr="00C44DF7" w:rsidRDefault="0072760B" w:rsidP="0072760B">
      <w:pPr>
        <w:pStyle w:val="S0"/>
      </w:pPr>
    </w:p>
    <w:p w:rsidR="00163DB5" w:rsidRPr="00C44DF7" w:rsidRDefault="00163DB5" w:rsidP="0072760B">
      <w:pPr>
        <w:pStyle w:val="S0"/>
      </w:pPr>
      <w:r w:rsidRPr="00C44DF7">
        <w:t>Изолирующие средства защиты рассчитаны на применение в закрытых электроустановках, а в открытых электроустановках – только в сухую погоду. В изморось и при осадках пользоваться ими не допускается. На открытом воздухе в сырую погоду могут использоваться только средства защиты специальной конструкции, предназначенные для работы в таких условиях.</w:t>
      </w:r>
    </w:p>
    <w:p w:rsidR="0072760B" w:rsidRPr="00C44DF7" w:rsidRDefault="0072760B" w:rsidP="0072760B">
      <w:pPr>
        <w:pStyle w:val="S0"/>
      </w:pPr>
    </w:p>
    <w:p w:rsidR="00163DB5" w:rsidRPr="00C44DF7" w:rsidRDefault="00163DB5" w:rsidP="0072760B">
      <w:pPr>
        <w:pStyle w:val="S0"/>
      </w:pPr>
      <w:r w:rsidRPr="00C44DF7">
        <w:t>Перед каждым применением средства защиты персонал обязан проверить его исправность, отсутствие внешних загрязнений и повреждений, а так же проверить по штампу срок годности.</w:t>
      </w:r>
    </w:p>
    <w:p w:rsidR="0072760B" w:rsidRPr="00C44DF7" w:rsidRDefault="0072760B" w:rsidP="0072760B">
      <w:pPr>
        <w:pStyle w:val="S0"/>
      </w:pPr>
    </w:p>
    <w:p w:rsidR="00A577F6" w:rsidRPr="00C44DF7" w:rsidRDefault="00A577F6" w:rsidP="00A577F6">
      <w:pPr>
        <w:pStyle w:val="S0"/>
      </w:pPr>
      <w:r w:rsidRPr="00C44DF7">
        <w:t>Изолирующие части электрозащитных средств должны быть выполнены из электроизоляционных материалов, не поглощающих влагу, с устойчивыми диэлектрическими и механическими свойствами.</w:t>
      </w:r>
    </w:p>
    <w:p w:rsidR="00A577F6" w:rsidRPr="00C44DF7" w:rsidRDefault="00A577F6" w:rsidP="0072760B">
      <w:pPr>
        <w:pStyle w:val="S0"/>
      </w:pPr>
    </w:p>
    <w:p w:rsidR="00162130" w:rsidRPr="00C44DF7" w:rsidRDefault="00162130" w:rsidP="0072760B">
      <w:pPr>
        <w:pStyle w:val="S0"/>
      </w:pPr>
      <w:r w:rsidRPr="00C44DF7">
        <w:t xml:space="preserve">Изолирующая часть электрозащитных средств, содержащих диэлектрические штанги или рукоятки, должна ограничиваться кольцом или упором из электроизоляционного материала со стороны рукоятки. </w:t>
      </w:r>
    </w:p>
    <w:p w:rsidR="00A577F6" w:rsidRPr="00C44DF7" w:rsidRDefault="00A577F6" w:rsidP="0072760B">
      <w:pPr>
        <w:pStyle w:val="S0"/>
      </w:pPr>
    </w:p>
    <w:p w:rsidR="00162130" w:rsidRPr="00C44DF7" w:rsidRDefault="00162130" w:rsidP="0072760B">
      <w:pPr>
        <w:pStyle w:val="S0"/>
      </w:pPr>
      <w:r w:rsidRPr="00C44DF7">
        <w:t xml:space="preserve">У электрозащитных средств для электроустановок выше 1000 В высота ограничительного конца или упора должна быть не менее 5 мм. </w:t>
      </w:r>
    </w:p>
    <w:p w:rsidR="0072760B" w:rsidRPr="00C44DF7" w:rsidRDefault="0072760B" w:rsidP="0072760B">
      <w:pPr>
        <w:pStyle w:val="S0"/>
      </w:pPr>
    </w:p>
    <w:p w:rsidR="00162130" w:rsidRPr="00C44DF7" w:rsidRDefault="00162130" w:rsidP="0072760B">
      <w:pPr>
        <w:pStyle w:val="S0"/>
      </w:pPr>
      <w:r w:rsidRPr="00C44DF7">
        <w:t xml:space="preserve">У электрозащитных средств для электроустановок до 1000 В высота ограничительного конца или упора должна быть не менее 3 мм. </w:t>
      </w:r>
    </w:p>
    <w:p w:rsidR="0072760B" w:rsidRPr="00C44DF7" w:rsidRDefault="0072760B" w:rsidP="0072760B">
      <w:pPr>
        <w:pStyle w:val="S0"/>
      </w:pPr>
    </w:p>
    <w:p w:rsidR="00162130" w:rsidRPr="00C44DF7" w:rsidRDefault="00162130" w:rsidP="0072760B">
      <w:pPr>
        <w:pStyle w:val="S0"/>
      </w:pPr>
      <w:r w:rsidRPr="00C44DF7">
        <w:t>Поверхность изолирующих частей должны быть гладкими, без трещин, расслоений и царапин.</w:t>
      </w:r>
    </w:p>
    <w:p w:rsidR="0072760B" w:rsidRPr="00C44DF7" w:rsidRDefault="0072760B" w:rsidP="0072760B">
      <w:pPr>
        <w:pStyle w:val="S0"/>
      </w:pPr>
    </w:p>
    <w:p w:rsidR="00162130" w:rsidRPr="00C44DF7" w:rsidRDefault="00162130" w:rsidP="0072760B">
      <w:pPr>
        <w:pStyle w:val="S0"/>
      </w:pPr>
      <w:r w:rsidRPr="00C44DF7">
        <w:t>В электроустановках напряжением выше 1000 В пользоваться изолирующими штангами, клещами и указателями напряжения следует в диэлектрических перчатках.</w:t>
      </w:r>
    </w:p>
    <w:p w:rsidR="0072760B" w:rsidRPr="00C44DF7" w:rsidRDefault="0072760B" w:rsidP="0072760B">
      <w:pPr>
        <w:pStyle w:val="S0"/>
      </w:pPr>
    </w:p>
    <w:p w:rsidR="00163DB5" w:rsidRPr="00C44DF7" w:rsidRDefault="00163DB5" w:rsidP="0072760B">
      <w:pPr>
        <w:pStyle w:val="S0"/>
      </w:pPr>
      <w:r w:rsidRPr="00C44DF7">
        <w:t>Не допускается применение средств защиты с истекшим сроком годности.</w:t>
      </w:r>
    </w:p>
    <w:p w:rsidR="0072760B" w:rsidRPr="00C44DF7" w:rsidRDefault="0072760B" w:rsidP="0072760B">
      <w:pPr>
        <w:pStyle w:val="S0"/>
      </w:pPr>
    </w:p>
    <w:p w:rsidR="00163DB5" w:rsidRPr="00C44DF7" w:rsidRDefault="00163DB5" w:rsidP="0072760B">
      <w:pPr>
        <w:pStyle w:val="S0"/>
      </w:pPr>
      <w:r w:rsidRPr="00C44DF7">
        <w:t>При использовании средств защиты не допускается прикасаться к их рабочей части, а так же изолирующей части за ограничительным кольцом или упором.</w:t>
      </w:r>
    </w:p>
    <w:p w:rsidR="0072760B" w:rsidRPr="00C44DF7" w:rsidRDefault="0072760B" w:rsidP="0072760B">
      <w:pPr>
        <w:pStyle w:val="S0"/>
      </w:pPr>
    </w:p>
    <w:p w:rsidR="0072760B" w:rsidRPr="00C44DF7" w:rsidRDefault="0072760B" w:rsidP="0072760B">
      <w:pPr>
        <w:pStyle w:val="S0"/>
      </w:pPr>
    </w:p>
    <w:p w:rsidR="00163DB5" w:rsidRPr="00A20ACC" w:rsidRDefault="00163DB5" w:rsidP="00016055">
      <w:pPr>
        <w:pStyle w:val="S23"/>
        <w:numPr>
          <w:ilvl w:val="1"/>
          <w:numId w:val="77"/>
        </w:numPr>
        <w:tabs>
          <w:tab w:val="left" w:pos="567"/>
        </w:tabs>
        <w:ind w:left="0" w:firstLine="0"/>
      </w:pPr>
      <w:bookmarkStart w:id="1709" w:name="_Toc430278160"/>
      <w:bookmarkStart w:id="1710" w:name="_Toc437531306"/>
      <w:bookmarkStart w:id="1711" w:name="_Toc533866002"/>
      <w:bookmarkStart w:id="1712" w:name="_Toc6389945"/>
      <w:r w:rsidRPr="00C44DF7">
        <w:t>ПОРЯДОК ХРАНЕНИЯ И УЧЕТА СРЕДСТВ ЗАЩИТЫ</w:t>
      </w:r>
      <w:bookmarkEnd w:id="1709"/>
      <w:bookmarkEnd w:id="1710"/>
      <w:r w:rsidR="002A46E2">
        <w:t xml:space="preserve"> </w:t>
      </w:r>
      <w:r w:rsidR="002A46E2" w:rsidRPr="00A20ACC">
        <w:rPr>
          <w:snapToGrid w:val="0"/>
        </w:rPr>
        <w:t>ОТ ПОРАЖЕНИЯ ЭЛЕКТРИЧЕСКИМ ТОКОМ</w:t>
      </w:r>
      <w:bookmarkEnd w:id="1711"/>
      <w:bookmarkEnd w:id="1712"/>
    </w:p>
    <w:p w:rsidR="0072760B" w:rsidRPr="00C44DF7" w:rsidRDefault="0072760B" w:rsidP="0072760B">
      <w:pPr>
        <w:pStyle w:val="S0"/>
      </w:pPr>
    </w:p>
    <w:p w:rsidR="00163DB5" w:rsidRPr="00C44DF7" w:rsidRDefault="00163DB5" w:rsidP="0072760B">
      <w:pPr>
        <w:pStyle w:val="S0"/>
      </w:pPr>
      <w:r w:rsidRPr="00C44DF7">
        <w:t>Средства защиты необходимо хранить и перевозить в условиях, обеспечивающих их исправность и пригодность к применению. Средства защиты должны быть защищены от механических повреждений, загрязнения и увлажнения.</w:t>
      </w:r>
    </w:p>
    <w:p w:rsidR="0072760B" w:rsidRPr="00C44DF7" w:rsidRDefault="0072760B" w:rsidP="0072760B">
      <w:pPr>
        <w:pStyle w:val="S0"/>
      </w:pPr>
    </w:p>
    <w:p w:rsidR="00163DB5" w:rsidRPr="00C44DF7" w:rsidRDefault="00163DB5" w:rsidP="0072760B">
      <w:pPr>
        <w:pStyle w:val="S0"/>
        <w:rPr>
          <w:color w:val="000000"/>
        </w:rPr>
      </w:pPr>
      <w:r w:rsidRPr="00C44DF7">
        <w:t xml:space="preserve">Средства защиты необходимо хранить в закрытом помещении. Средства защиты из резины и полимерных материалов, находящиеся в эксплуатации, необходимо хранить в шкафах, на </w:t>
      </w:r>
      <w:r w:rsidRPr="00C44DF7">
        <w:lastRenderedPageBreak/>
        <w:t xml:space="preserve">стеллажах, полках, отдельно от других средств защиты и инструмента. Они должны быть защищены от воздействия кислот, щелочей, масел, бензина и других разрушающих веществ, а так же от прямого воздействия солнечного света и теплоизлучения нагревательных приборов. Средства защиты из резины и полимерных материалов, находящиеся в эксплуатации, нельзя хранить в навал в мешках и ящиках. Средства защиты из резины и полимерных материалов, находящиеся в складском запасе, должны храниться в сухом помещении при температуре </w:t>
      </w:r>
      <w:r w:rsidR="0024270C" w:rsidRPr="00C44DF7">
        <w:t xml:space="preserve">от </w:t>
      </w:r>
      <w:r w:rsidRPr="00C44DF7">
        <w:t>0</w:t>
      </w:r>
      <w:r w:rsidR="0024270C" w:rsidRPr="00C44DF7">
        <w:t xml:space="preserve"> °С до </w:t>
      </w:r>
      <w:r w:rsidR="00933A87">
        <w:t>+</w:t>
      </w:r>
      <w:r w:rsidR="00933A87" w:rsidRPr="00C44DF7">
        <w:t xml:space="preserve"> </w:t>
      </w:r>
      <w:r w:rsidRPr="00C44DF7">
        <w:t xml:space="preserve">30 </w:t>
      </w:r>
      <w:r w:rsidRPr="00C44DF7">
        <w:rPr>
          <w:b/>
          <w:color w:val="000000"/>
        </w:rPr>
        <w:t>°</w:t>
      </w:r>
      <w:r w:rsidRPr="00C44DF7">
        <w:rPr>
          <w:color w:val="000000"/>
        </w:rPr>
        <w:t>С.</w:t>
      </w:r>
    </w:p>
    <w:p w:rsidR="00AD02F5" w:rsidRPr="00C44DF7" w:rsidRDefault="00AD02F5" w:rsidP="0072760B">
      <w:pPr>
        <w:pStyle w:val="S0"/>
        <w:rPr>
          <w:color w:val="000000"/>
        </w:rPr>
      </w:pPr>
    </w:p>
    <w:p w:rsidR="00163DB5" w:rsidRPr="00C44DF7" w:rsidRDefault="00163DB5" w:rsidP="0072760B">
      <w:pPr>
        <w:pStyle w:val="S0"/>
        <w:rPr>
          <w:color w:val="000000"/>
        </w:rPr>
      </w:pPr>
      <w:r w:rsidRPr="00C44DF7">
        <w:rPr>
          <w:color w:val="000000"/>
        </w:rPr>
        <w:t>Изолирующие штанги, клещи и указатели напряжения выше 1000 В следует хранить в условиях, исключающих их прогиб и соприкосновение со стенами.</w:t>
      </w:r>
    </w:p>
    <w:p w:rsidR="00AD02F5" w:rsidRPr="00C44DF7" w:rsidRDefault="00AD02F5" w:rsidP="0072760B">
      <w:pPr>
        <w:pStyle w:val="S0"/>
        <w:rPr>
          <w:color w:val="000000"/>
        </w:rPr>
      </w:pPr>
    </w:p>
    <w:p w:rsidR="00AD02F5" w:rsidRPr="00C44DF7" w:rsidRDefault="00AD02F5" w:rsidP="00AD02F5">
      <w:pPr>
        <w:pStyle w:val="S0"/>
        <w:rPr>
          <w:color w:val="000000"/>
        </w:rPr>
      </w:pPr>
      <w:r w:rsidRPr="00C44DF7">
        <w:rPr>
          <w:color w:val="000000"/>
        </w:rPr>
        <w:t xml:space="preserve">Экранирующие средства защиты должны храниться отдельно от электрозащитных. Индивидуальные экранирующие комплекты хранят в специальных шкафах: спецодежду- на вешалках, а спецобувь, средства защиты головы, лица и рук </w:t>
      </w:r>
      <w:r w:rsidR="00756873">
        <w:rPr>
          <w:color w:val="000000"/>
        </w:rPr>
        <w:t>–</w:t>
      </w:r>
      <w:r w:rsidRPr="00C44DF7">
        <w:rPr>
          <w:color w:val="000000"/>
        </w:rPr>
        <w:t xml:space="preserve"> на полках. При хранении они должны быть защищены от воздействия влаги и агрессивных сред.</w:t>
      </w:r>
    </w:p>
    <w:p w:rsidR="00AD02F5" w:rsidRPr="00C44DF7" w:rsidRDefault="00AD02F5" w:rsidP="00AD02F5">
      <w:pPr>
        <w:pStyle w:val="S0"/>
        <w:rPr>
          <w:color w:val="000000"/>
        </w:rPr>
      </w:pPr>
    </w:p>
    <w:p w:rsidR="00AD02F5" w:rsidRPr="00C44DF7" w:rsidRDefault="00AD02F5" w:rsidP="00AD02F5">
      <w:pPr>
        <w:pStyle w:val="S0"/>
        <w:rPr>
          <w:color w:val="000000"/>
        </w:rPr>
      </w:pPr>
      <w:r w:rsidRPr="00C44DF7">
        <w:rPr>
          <w:color w:val="000000"/>
        </w:rPr>
        <w:t>Средства защиты, находящиеся в пользовании выездных бригад или в индивидуальном пользовании персонала, необходимо хранить в ящиках, сумках или чехлах отдельно от прочего инструмента.</w:t>
      </w:r>
    </w:p>
    <w:p w:rsidR="00AD02F5" w:rsidRPr="00C44DF7" w:rsidRDefault="00AD02F5" w:rsidP="00AD02F5">
      <w:pPr>
        <w:pStyle w:val="S0"/>
        <w:rPr>
          <w:color w:val="000000"/>
        </w:rPr>
      </w:pPr>
    </w:p>
    <w:p w:rsidR="00AD02F5" w:rsidRPr="00C44DF7" w:rsidRDefault="00AD02F5" w:rsidP="00AD02F5">
      <w:pPr>
        <w:pStyle w:val="S0"/>
        <w:rPr>
          <w:color w:val="000000"/>
        </w:rPr>
      </w:pPr>
      <w:r w:rsidRPr="00C44DF7">
        <w:rPr>
          <w:color w:val="000000"/>
        </w:rPr>
        <w:t>Средства защиты размещают в специально оборудованных местах, у входа в помещение, а также на щитах управления. В местах хранения должны иметься перечни средств защиты. Места хранения должны быть оборудованы крючками или кронштейнами для штанг, клещей изолирующих, переносных заземлений, плакатов безопасности, а также шкафами, стеллажами и т.п. для прочих средств защиты.</w:t>
      </w:r>
    </w:p>
    <w:p w:rsidR="0072760B" w:rsidRPr="00C44DF7" w:rsidRDefault="0072760B" w:rsidP="0072760B">
      <w:pPr>
        <w:pStyle w:val="S0"/>
        <w:rPr>
          <w:color w:val="000000"/>
        </w:rPr>
      </w:pPr>
    </w:p>
    <w:p w:rsidR="00163DB5" w:rsidRPr="00C44DF7" w:rsidRDefault="00163DB5" w:rsidP="0072760B">
      <w:pPr>
        <w:pStyle w:val="S0"/>
        <w:rPr>
          <w:color w:val="000000"/>
        </w:rPr>
      </w:pPr>
      <w:r w:rsidRPr="00C44DF7">
        <w:rPr>
          <w:color w:val="000000"/>
        </w:rPr>
        <w:t>Средства защиты, изолирующие устройства и приспособления для работ под напряжением следует содержать в сухих проветриваемых помещениях.</w:t>
      </w:r>
    </w:p>
    <w:p w:rsidR="0072760B" w:rsidRPr="00C44DF7" w:rsidRDefault="0072760B" w:rsidP="0072760B">
      <w:pPr>
        <w:pStyle w:val="S0"/>
        <w:rPr>
          <w:color w:val="000000"/>
        </w:rPr>
      </w:pPr>
    </w:p>
    <w:p w:rsidR="00163DB5" w:rsidRPr="0044790A" w:rsidRDefault="00163DB5" w:rsidP="0072760B">
      <w:pPr>
        <w:pStyle w:val="S0"/>
        <w:rPr>
          <w:color w:val="000000"/>
        </w:rPr>
      </w:pPr>
      <w:r w:rsidRPr="00C44DF7">
        <w:rPr>
          <w:color w:val="000000"/>
        </w:rPr>
        <w:t xml:space="preserve">Все находящиеся в эксплуатации средства защиты должны быть пронумерованы, за исключением диэлектрических ковров, изолирующих подставок, защитных ограждений, штанг для переноса и </w:t>
      </w:r>
      <w:r w:rsidRPr="0044790A">
        <w:rPr>
          <w:color w:val="000000"/>
        </w:rPr>
        <w:t>выравнивания потенциала. Нумерация устанавливается отдельно для каждого вида средств защиты и наносится непосредственно на средство защиты краской или выбивается на металлических деталях. Допускается нанесение номера на специальную бирку, прикрепленную к средству защиты.</w:t>
      </w:r>
    </w:p>
    <w:p w:rsidR="0072760B" w:rsidRPr="0044790A" w:rsidRDefault="0072760B" w:rsidP="0072760B">
      <w:pPr>
        <w:pStyle w:val="S0"/>
        <w:rPr>
          <w:color w:val="000000"/>
        </w:rPr>
      </w:pPr>
    </w:p>
    <w:p w:rsidR="00181F06" w:rsidRPr="0044790A" w:rsidRDefault="00D56924" w:rsidP="0072760B">
      <w:pPr>
        <w:pStyle w:val="S0"/>
        <w:rPr>
          <w:color w:val="000000"/>
        </w:rPr>
      </w:pPr>
      <w:r w:rsidRPr="0044790A">
        <w:rPr>
          <w:color w:val="000000"/>
        </w:rPr>
        <w:t xml:space="preserve">Наличие и состояние средств защиты проверяется периодическим осмотром не реже 1 раза в 6 месяцев (для переносных заземлений </w:t>
      </w:r>
      <w:r w:rsidR="00756873" w:rsidRPr="0044790A">
        <w:rPr>
          <w:color w:val="000000"/>
        </w:rPr>
        <w:t>–</w:t>
      </w:r>
      <w:r w:rsidRPr="0044790A">
        <w:rPr>
          <w:color w:val="000000"/>
        </w:rPr>
        <w:t xml:space="preserve"> не реже 1 раза в 3 месяца</w:t>
      </w:r>
      <w:r w:rsidR="005250FF" w:rsidRPr="0044790A">
        <w:rPr>
          <w:color w:val="000000"/>
        </w:rPr>
        <w:t>)</w:t>
      </w:r>
      <w:r w:rsidRPr="0044790A">
        <w:rPr>
          <w:color w:val="000000"/>
        </w:rPr>
        <w:t xml:space="preserve"> работником </w:t>
      </w:r>
      <w:r w:rsidR="00933A87" w:rsidRPr="0044790A">
        <w:rPr>
          <w:color w:val="000000"/>
        </w:rPr>
        <w:t xml:space="preserve">ОГ, </w:t>
      </w:r>
      <w:r w:rsidRPr="0044790A">
        <w:rPr>
          <w:color w:val="000000"/>
        </w:rPr>
        <w:t xml:space="preserve">ответственным за их </w:t>
      </w:r>
      <w:r w:rsidR="005250FF" w:rsidRPr="0044790A">
        <w:rPr>
          <w:color w:val="000000"/>
        </w:rPr>
        <w:t>состояние</w:t>
      </w:r>
      <w:r w:rsidRPr="0044790A">
        <w:rPr>
          <w:color w:val="000000"/>
        </w:rPr>
        <w:t>.</w:t>
      </w:r>
    </w:p>
    <w:p w:rsidR="00D56924" w:rsidRPr="0044790A" w:rsidRDefault="00D56924" w:rsidP="0072760B">
      <w:pPr>
        <w:pStyle w:val="S0"/>
        <w:rPr>
          <w:color w:val="000000"/>
        </w:rPr>
      </w:pPr>
    </w:p>
    <w:p w:rsidR="00163DB5" w:rsidRPr="00C44DF7" w:rsidRDefault="00163DB5" w:rsidP="0072760B">
      <w:pPr>
        <w:pStyle w:val="S0"/>
        <w:rPr>
          <w:color w:val="000000"/>
        </w:rPr>
      </w:pPr>
      <w:r w:rsidRPr="0044790A">
        <w:rPr>
          <w:color w:val="000000"/>
        </w:rPr>
        <w:t>Средства защиты, кроме изолирующих подставок, диэлектрических</w:t>
      </w:r>
      <w:r w:rsidRPr="00C44DF7">
        <w:rPr>
          <w:color w:val="000000"/>
        </w:rPr>
        <w:t xml:space="preserve"> ковров, переносных заземлений, защитных ограждений, полученные для эксплуатации от заводов-</w:t>
      </w:r>
      <w:r w:rsidR="00577A0B">
        <w:rPr>
          <w:color w:val="000000"/>
        </w:rPr>
        <w:t>производителей</w:t>
      </w:r>
      <w:r w:rsidRPr="00C44DF7">
        <w:rPr>
          <w:color w:val="000000"/>
        </w:rPr>
        <w:t xml:space="preserve"> или со складов должны быть проверены по нормам эксплуатационных испытаний.</w:t>
      </w:r>
    </w:p>
    <w:p w:rsidR="0072760B" w:rsidRPr="00C44DF7" w:rsidRDefault="0072760B" w:rsidP="0072760B">
      <w:pPr>
        <w:pStyle w:val="S0"/>
        <w:rPr>
          <w:color w:val="000000"/>
        </w:rPr>
      </w:pPr>
    </w:p>
    <w:p w:rsidR="00AD02F5" w:rsidRPr="00C44DF7" w:rsidRDefault="00163DB5" w:rsidP="00AD02F5">
      <w:pPr>
        <w:pStyle w:val="S0"/>
        <w:rPr>
          <w:color w:val="000000"/>
        </w:rPr>
      </w:pPr>
      <w:r w:rsidRPr="00C44DF7">
        <w:rPr>
          <w:color w:val="000000"/>
        </w:rPr>
        <w:t xml:space="preserve">На выдержавшие испытания средства защиты наносится штамп. </w:t>
      </w:r>
      <w:r w:rsidR="00AD02F5" w:rsidRPr="00C44DF7">
        <w:rPr>
          <w:color w:val="000000"/>
        </w:rPr>
        <w:t>Штамп должен быть отчетливо виден. Он должен наноситься несмываемой краской или наклеиваться на изолирующей части около ограничительного кольца изолирующих электрозащитных средств и устройств для работы под напряжением или у края резиновых изделий и предохранительных приспособлений. Если средство защиты состоит из нескольких частей, штамп ставят только на одной части. Способ нанесения штампа и его размеры не должны ухудшать изоляционных характеристик средств защиты.</w:t>
      </w:r>
    </w:p>
    <w:p w:rsidR="0072760B" w:rsidRPr="00C44DF7" w:rsidRDefault="00AD02F5" w:rsidP="00AD02F5">
      <w:pPr>
        <w:pStyle w:val="S0"/>
        <w:rPr>
          <w:color w:val="000000"/>
        </w:rPr>
      </w:pPr>
      <w:r w:rsidRPr="00C44DF7">
        <w:rPr>
          <w:color w:val="000000"/>
        </w:rPr>
        <w:lastRenderedPageBreak/>
        <w:t>При испытаниях диэлектрических перчаток, бот и галош должна быть произведена маркировка по их защитным свойствам Эв и Эн, если заводская маркировка утрачена. На средствах защиты, не выдержавших испытания, штамп должен быть перечеркнут красной краской.</w:t>
      </w:r>
    </w:p>
    <w:p w:rsidR="0072760B" w:rsidRPr="00C44DF7" w:rsidRDefault="0072760B" w:rsidP="0072760B">
      <w:pPr>
        <w:pStyle w:val="S0"/>
        <w:rPr>
          <w:color w:val="000000"/>
        </w:rPr>
      </w:pPr>
    </w:p>
    <w:p w:rsidR="002663C9" w:rsidRPr="00C44DF7" w:rsidRDefault="002663C9" w:rsidP="0072760B">
      <w:pPr>
        <w:pStyle w:val="S0"/>
        <w:rPr>
          <w:color w:val="000000"/>
        </w:rPr>
      </w:pPr>
    </w:p>
    <w:p w:rsidR="00163DB5" w:rsidRPr="0044790A" w:rsidRDefault="00163DB5" w:rsidP="00016055">
      <w:pPr>
        <w:pStyle w:val="S23"/>
        <w:numPr>
          <w:ilvl w:val="1"/>
          <w:numId w:val="77"/>
        </w:numPr>
        <w:tabs>
          <w:tab w:val="left" w:pos="567"/>
        </w:tabs>
        <w:ind w:left="0" w:firstLine="0"/>
      </w:pPr>
      <w:bookmarkStart w:id="1713" w:name="_Toc430278161"/>
      <w:bookmarkStart w:id="1714" w:name="_Toc437531307"/>
      <w:bookmarkStart w:id="1715" w:name="_Toc533866003"/>
      <w:bookmarkStart w:id="1716" w:name="_Toc6389946"/>
      <w:r w:rsidRPr="0044790A">
        <w:t>ШТАНГИ ИЗОЛИРУЮЩИЕ</w:t>
      </w:r>
      <w:bookmarkEnd w:id="1713"/>
      <w:bookmarkEnd w:id="1714"/>
      <w:bookmarkEnd w:id="1715"/>
      <w:bookmarkEnd w:id="1716"/>
    </w:p>
    <w:p w:rsidR="0072760B" w:rsidRPr="0044790A" w:rsidRDefault="0072760B" w:rsidP="0072760B">
      <w:pPr>
        <w:pStyle w:val="S0"/>
      </w:pPr>
    </w:p>
    <w:p w:rsidR="00163DB5" w:rsidRPr="0044790A" w:rsidRDefault="00163DB5" w:rsidP="0072760B">
      <w:pPr>
        <w:pStyle w:val="S0"/>
        <w:rPr>
          <w:color w:val="000000"/>
        </w:rPr>
      </w:pPr>
      <w:r w:rsidRPr="0044790A">
        <w:rPr>
          <w:color w:val="000000"/>
        </w:rPr>
        <w:t xml:space="preserve">Предназначены для оперативной работы, измерений, для наложения переносных заземлений, а </w:t>
      </w:r>
      <w:r w:rsidR="00A62380" w:rsidRPr="0044790A">
        <w:rPr>
          <w:color w:val="000000"/>
        </w:rPr>
        <w:t>так</w:t>
      </w:r>
      <w:r w:rsidRPr="0044790A">
        <w:rPr>
          <w:color w:val="000000"/>
        </w:rPr>
        <w:t>же для освобождения пострадавшего от электрического тока.</w:t>
      </w:r>
    </w:p>
    <w:p w:rsidR="0072760B" w:rsidRPr="0044790A" w:rsidRDefault="0072760B" w:rsidP="0072760B">
      <w:pPr>
        <w:pStyle w:val="S0"/>
        <w:rPr>
          <w:color w:val="000000"/>
        </w:rPr>
      </w:pPr>
    </w:p>
    <w:p w:rsidR="00163DB5" w:rsidRPr="0044790A" w:rsidRDefault="00163DB5" w:rsidP="0072760B">
      <w:pPr>
        <w:pStyle w:val="S0"/>
        <w:rPr>
          <w:rFonts w:eastAsiaTheme="minorEastAsia"/>
          <w:color w:val="000000"/>
        </w:rPr>
      </w:pPr>
      <w:r w:rsidRPr="0044790A">
        <w:rPr>
          <w:rFonts w:eastAsiaTheme="minorEastAsia"/>
          <w:color w:val="000000"/>
        </w:rPr>
        <w:t>Для промежуточных опор ВЛ 500-1150 кВ конструкция заземления может содержать вместо штанги изолирующий гибкий элемент.</w:t>
      </w:r>
    </w:p>
    <w:p w:rsidR="0072760B" w:rsidRPr="0044790A" w:rsidRDefault="0072760B" w:rsidP="0072760B">
      <w:pPr>
        <w:pStyle w:val="S0"/>
        <w:rPr>
          <w:rFonts w:eastAsiaTheme="minorEastAsia"/>
          <w:color w:val="000000"/>
        </w:rPr>
      </w:pPr>
    </w:p>
    <w:p w:rsidR="00163DB5" w:rsidRPr="0044790A" w:rsidRDefault="00163DB5" w:rsidP="0072760B">
      <w:pPr>
        <w:pStyle w:val="S0"/>
        <w:rPr>
          <w:color w:val="000000"/>
        </w:rPr>
      </w:pPr>
      <w:r w:rsidRPr="0044790A">
        <w:rPr>
          <w:color w:val="000000"/>
        </w:rPr>
        <w:t>Штанги изолирующие должны состоять из трех основных частей: рабочей, изолирующей и рукоятки. Штанги могут быть составными из нескольких звеньев. Для соединения между собой могут применяться детали, изготовленные из металла или изоляционного материала. Допускается применение телескопической конструкции, при этом должна быть обеспечена надежная фиксация звеньев в местах их соединений.</w:t>
      </w:r>
    </w:p>
    <w:p w:rsidR="0072760B" w:rsidRPr="0044790A" w:rsidRDefault="0072760B" w:rsidP="0072760B">
      <w:pPr>
        <w:pStyle w:val="S0"/>
      </w:pPr>
    </w:p>
    <w:p w:rsidR="00163DB5" w:rsidRPr="0044790A" w:rsidRDefault="00163DB5" w:rsidP="0072760B">
      <w:pPr>
        <w:pStyle w:val="S0"/>
      </w:pPr>
      <w:r w:rsidRPr="0044790A">
        <w:t>Конструкция штанг переносных заземлений должна обеспечивать их надежное разъемное или неразъемное соединение с зажимами заземления, установку этих зажимов на токоведущие части электроустановок и последующее их закрепление, а так же снятие с токоведущих частей.</w:t>
      </w:r>
    </w:p>
    <w:p w:rsidR="0072760B" w:rsidRPr="0044790A" w:rsidRDefault="0072760B" w:rsidP="0072760B">
      <w:pPr>
        <w:pStyle w:val="S0"/>
      </w:pPr>
    </w:p>
    <w:p w:rsidR="00163DB5" w:rsidRPr="0044790A" w:rsidRDefault="00163DB5" w:rsidP="0072760B">
      <w:pPr>
        <w:pStyle w:val="S0"/>
        <w:rPr>
          <w:rFonts w:eastAsiaTheme="minorEastAsia"/>
        </w:rPr>
      </w:pPr>
      <w:r w:rsidRPr="0044790A">
        <w:rPr>
          <w:rFonts w:eastAsiaTheme="minorEastAsia"/>
        </w:rPr>
        <w:t>Составные штанги переносных заземлений в электроустановках от 100 кВ и свыше могут содержать металлические токоведущие звенья при наличии изолирующей части (с рукояткой). Рукоятка должна представлять с изолирующей частью одно целое или быть отдельным звеном.</w:t>
      </w:r>
    </w:p>
    <w:p w:rsidR="0072760B" w:rsidRPr="0044790A" w:rsidRDefault="0072760B" w:rsidP="0072760B">
      <w:pPr>
        <w:pStyle w:val="S0"/>
        <w:rPr>
          <w:rFonts w:eastAsiaTheme="minorEastAsia"/>
        </w:rPr>
      </w:pPr>
    </w:p>
    <w:p w:rsidR="00163DB5" w:rsidRPr="0044790A" w:rsidRDefault="00163DB5" w:rsidP="0072760B">
      <w:pPr>
        <w:pStyle w:val="S0"/>
        <w:rPr>
          <w:rFonts w:eastAsiaTheme="minorEastAsia"/>
        </w:rPr>
      </w:pPr>
      <w:r w:rsidRPr="0044790A">
        <w:rPr>
          <w:rFonts w:eastAsiaTheme="minorEastAsia"/>
        </w:rPr>
        <w:t>Изолирующая часть штанг должна быть выполнена из стеклоэпоксифенольных трубок по ГОСТ 12496, бумажно-бакелитовых трубок по ГОСТ 8726 или иных электроизоляционных материалов с устойчивыми диэлектрическими и механическими характеристиками.</w:t>
      </w:r>
    </w:p>
    <w:p w:rsidR="0072760B" w:rsidRPr="0044790A" w:rsidRDefault="0072760B" w:rsidP="0072760B">
      <w:pPr>
        <w:pStyle w:val="S0"/>
        <w:rPr>
          <w:rFonts w:eastAsiaTheme="minorEastAsia"/>
        </w:rPr>
      </w:pPr>
    </w:p>
    <w:p w:rsidR="00163DB5" w:rsidRPr="0044790A" w:rsidRDefault="00163DB5" w:rsidP="0072760B">
      <w:pPr>
        <w:pStyle w:val="S0"/>
        <w:rPr>
          <w:rFonts w:eastAsiaTheme="minorEastAsia"/>
        </w:rPr>
      </w:pPr>
      <w:r w:rsidRPr="0044790A">
        <w:rPr>
          <w:rFonts w:eastAsiaTheme="minorEastAsia"/>
        </w:rPr>
        <w:t>Использование бумажно-бакелитовых трубок для изготовления изолирующей части штанг переносных заземлений запрещается.</w:t>
      </w:r>
    </w:p>
    <w:p w:rsidR="0072760B" w:rsidRPr="0044790A" w:rsidRDefault="0072760B" w:rsidP="0072760B">
      <w:pPr>
        <w:pStyle w:val="S0"/>
        <w:rPr>
          <w:rFonts w:eastAsiaTheme="minorEastAsia"/>
        </w:rPr>
      </w:pPr>
    </w:p>
    <w:p w:rsidR="00163DB5" w:rsidRPr="0044790A" w:rsidRDefault="00163DB5" w:rsidP="0072760B">
      <w:pPr>
        <w:pStyle w:val="S0"/>
        <w:rPr>
          <w:rFonts w:eastAsiaTheme="minorEastAsia"/>
        </w:rPr>
      </w:pPr>
      <w:r w:rsidRPr="0044790A">
        <w:rPr>
          <w:rFonts w:eastAsiaTheme="minorEastAsia"/>
        </w:rPr>
        <w:t>Изолирующий гибкий элемент заземления бесштанговой конструкции должен изготавливаться из современных синтетических материалов (капрон, полипропилен и т.д.).</w:t>
      </w:r>
    </w:p>
    <w:p w:rsidR="0072760B" w:rsidRPr="0044790A" w:rsidRDefault="0072760B" w:rsidP="0072760B">
      <w:pPr>
        <w:pStyle w:val="S0"/>
        <w:rPr>
          <w:rFonts w:eastAsiaTheme="minorEastAsia"/>
        </w:rPr>
      </w:pPr>
    </w:p>
    <w:p w:rsidR="00163DB5" w:rsidRPr="00C44DF7" w:rsidRDefault="00163DB5" w:rsidP="0072760B">
      <w:pPr>
        <w:pStyle w:val="S0"/>
      </w:pPr>
      <w:r w:rsidRPr="0044790A">
        <w:t>Основные размеры штанг должны быть</w:t>
      </w:r>
      <w:r w:rsidR="0072760B" w:rsidRPr="0044790A">
        <w:t xml:space="preserve"> не менее указанных в Таблицах </w:t>
      </w:r>
      <w:r w:rsidR="00F434BB" w:rsidRPr="0044790A">
        <w:t>5</w:t>
      </w:r>
      <w:r w:rsidR="000015E9" w:rsidRPr="0044790A">
        <w:t>0</w:t>
      </w:r>
      <w:r w:rsidR="0072760B" w:rsidRPr="0044790A">
        <w:t xml:space="preserve"> и</w:t>
      </w:r>
      <w:r w:rsidRPr="0044790A">
        <w:t xml:space="preserve"> </w:t>
      </w:r>
      <w:r w:rsidR="000015E9" w:rsidRPr="0044790A">
        <w:t>51</w:t>
      </w:r>
      <w:r w:rsidR="0072760B" w:rsidRPr="0044790A">
        <w:t>.</w:t>
      </w:r>
    </w:p>
    <w:p w:rsidR="0072760B" w:rsidRPr="00C44DF7" w:rsidRDefault="0072760B" w:rsidP="0072760B">
      <w:pPr>
        <w:pStyle w:val="S0"/>
      </w:pPr>
    </w:p>
    <w:p w:rsidR="00163DB5" w:rsidRPr="00D51E7F" w:rsidRDefault="00D51E7F" w:rsidP="00D51E7F">
      <w:pPr>
        <w:pStyle w:val="a1"/>
        <w:numPr>
          <w:ilvl w:val="0"/>
          <w:numId w:val="0"/>
        </w:numPr>
        <w:spacing w:before="0"/>
        <w:ind w:left="6173"/>
        <w:rPr>
          <w:rFonts w:ascii="Arial" w:hAnsi="Arial" w:cs="Arial"/>
          <w:color w:val="000000"/>
          <w:sz w:val="16"/>
          <w:szCs w:val="20"/>
          <w:lang w:val="en-US"/>
        </w:rPr>
      </w:pPr>
      <w:r w:rsidRPr="00D51E7F">
        <w:rPr>
          <w:rFonts w:ascii="Arial" w:hAnsi="Arial" w:cs="Arial"/>
          <w:sz w:val="20"/>
        </w:rPr>
        <w:t xml:space="preserve">Таблица </w:t>
      </w:r>
      <w:r w:rsidRPr="00D51E7F">
        <w:rPr>
          <w:rFonts w:ascii="Arial" w:hAnsi="Arial" w:cs="Arial"/>
          <w:sz w:val="20"/>
        </w:rPr>
        <w:fldChar w:fldCharType="begin"/>
      </w:r>
      <w:r w:rsidRPr="00D51E7F">
        <w:rPr>
          <w:rFonts w:ascii="Arial" w:hAnsi="Arial" w:cs="Arial"/>
          <w:sz w:val="20"/>
        </w:rPr>
        <w:instrText xml:space="preserve"> SEQ Таблица \* ARABIC </w:instrText>
      </w:r>
      <w:r w:rsidRPr="00D51E7F">
        <w:rPr>
          <w:rFonts w:ascii="Arial" w:hAnsi="Arial" w:cs="Arial"/>
          <w:sz w:val="20"/>
        </w:rPr>
        <w:fldChar w:fldCharType="separate"/>
      </w:r>
      <w:r w:rsidR="004A0669">
        <w:rPr>
          <w:rFonts w:ascii="Arial" w:hAnsi="Arial" w:cs="Arial"/>
          <w:noProof/>
          <w:sz w:val="20"/>
        </w:rPr>
        <w:t>49</w:t>
      </w:r>
      <w:r w:rsidRPr="00D51E7F">
        <w:rPr>
          <w:rFonts w:ascii="Arial" w:hAnsi="Arial" w:cs="Arial"/>
          <w:sz w:val="20"/>
        </w:rPr>
        <w:fldChar w:fldCharType="end"/>
      </w:r>
    </w:p>
    <w:p w:rsidR="00163DB5" w:rsidRPr="00C44DF7" w:rsidRDefault="00163DB5" w:rsidP="0072760B">
      <w:pPr>
        <w:pStyle w:val="S4"/>
        <w:spacing w:after="60"/>
        <w:rPr>
          <w:rFonts w:cs="Arial"/>
          <w:color w:val="000000"/>
          <w:szCs w:val="20"/>
        </w:rPr>
      </w:pPr>
      <w:r w:rsidRPr="00C44DF7">
        <w:rPr>
          <w:rFonts w:cs="Arial"/>
          <w:color w:val="000000"/>
          <w:szCs w:val="20"/>
        </w:rPr>
        <w:t>Минимальные размеры штанг изолирующих</w:t>
      </w:r>
    </w:p>
    <w:tbl>
      <w:tblPr>
        <w:tblStyle w:val="aff"/>
        <w:tblW w:w="9781" w:type="dxa"/>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3080"/>
        <w:gridCol w:w="3188"/>
        <w:gridCol w:w="3513"/>
      </w:tblGrid>
      <w:tr w:rsidR="00163DB5" w:rsidRPr="00C44DF7" w:rsidTr="008D5AAF">
        <w:trPr>
          <w:trHeight w:val="20"/>
          <w:tblHeader/>
        </w:trPr>
        <w:tc>
          <w:tcPr>
            <w:tcW w:w="3080" w:type="dxa"/>
            <w:vMerge w:val="restart"/>
            <w:shd w:val="clear" w:color="auto" w:fill="FFD200"/>
            <w:vAlign w:val="center"/>
          </w:tcPr>
          <w:p w:rsidR="00163DB5" w:rsidRPr="00C44DF7" w:rsidRDefault="00163DB5" w:rsidP="008D5AAF">
            <w:pPr>
              <w:spacing w:before="20" w:after="20"/>
              <w:jc w:val="center"/>
              <w:rPr>
                <w:rFonts w:ascii="Arial" w:hAnsi="Arial" w:cs="Arial"/>
                <w:b/>
                <w:color w:val="000000"/>
                <w:sz w:val="16"/>
                <w:szCs w:val="16"/>
              </w:rPr>
            </w:pPr>
            <w:r w:rsidRPr="00C44DF7">
              <w:rPr>
                <w:rFonts w:ascii="Arial" w:hAnsi="Arial" w:cs="Arial"/>
                <w:b/>
                <w:color w:val="000000"/>
                <w:sz w:val="16"/>
                <w:szCs w:val="16"/>
              </w:rPr>
              <w:t xml:space="preserve">НОМИНАЛЬНОЕ НАПРЯЖЕНИЕ ЭЛЕКТРОУСТАНОВОК, </w:t>
            </w:r>
            <w:r w:rsidR="00933A87">
              <w:rPr>
                <w:rFonts w:ascii="Arial" w:hAnsi="Arial" w:cs="Arial"/>
                <w:b/>
                <w:color w:val="000000"/>
                <w:sz w:val="16"/>
                <w:szCs w:val="16"/>
              </w:rPr>
              <w:t>к</w:t>
            </w:r>
            <w:r w:rsidR="00933A87" w:rsidRPr="00C44DF7">
              <w:rPr>
                <w:rFonts w:ascii="Arial" w:hAnsi="Arial" w:cs="Arial"/>
                <w:b/>
                <w:color w:val="000000"/>
                <w:sz w:val="16"/>
                <w:szCs w:val="16"/>
              </w:rPr>
              <w:t>В</w:t>
            </w:r>
          </w:p>
        </w:tc>
        <w:tc>
          <w:tcPr>
            <w:tcW w:w="6701" w:type="dxa"/>
            <w:gridSpan w:val="2"/>
            <w:shd w:val="clear" w:color="auto" w:fill="FFD200"/>
            <w:vAlign w:val="center"/>
          </w:tcPr>
          <w:p w:rsidR="00163DB5" w:rsidRPr="00C74E3A" w:rsidRDefault="00163DB5" w:rsidP="008D5AAF">
            <w:pPr>
              <w:spacing w:before="20" w:after="20"/>
              <w:jc w:val="center"/>
              <w:rPr>
                <w:rFonts w:ascii="Arial" w:hAnsi="Arial" w:cs="Arial"/>
                <w:b/>
                <w:color w:val="000000"/>
                <w:sz w:val="16"/>
                <w:szCs w:val="16"/>
              </w:rPr>
            </w:pPr>
            <w:r w:rsidRPr="00C74E3A">
              <w:rPr>
                <w:rFonts w:ascii="Arial" w:hAnsi="Arial" w:cs="Arial"/>
                <w:b/>
                <w:color w:val="000000"/>
                <w:sz w:val="16"/>
                <w:szCs w:val="16"/>
              </w:rPr>
              <w:t>ДЛИНА, ММ</w:t>
            </w:r>
          </w:p>
        </w:tc>
      </w:tr>
      <w:tr w:rsidR="00163DB5" w:rsidRPr="00C44DF7" w:rsidTr="008D5AAF">
        <w:trPr>
          <w:trHeight w:val="20"/>
          <w:tblHeader/>
        </w:trPr>
        <w:tc>
          <w:tcPr>
            <w:tcW w:w="3080" w:type="dxa"/>
            <w:vMerge/>
            <w:tcBorders>
              <w:bottom w:val="single" w:sz="12" w:space="0" w:color="auto"/>
            </w:tcBorders>
            <w:shd w:val="clear" w:color="auto" w:fill="FFD200"/>
            <w:vAlign w:val="center"/>
          </w:tcPr>
          <w:p w:rsidR="00163DB5" w:rsidRPr="00C44DF7" w:rsidRDefault="00163DB5" w:rsidP="008D5AAF">
            <w:pPr>
              <w:spacing w:before="20" w:after="20"/>
              <w:jc w:val="center"/>
              <w:rPr>
                <w:rFonts w:ascii="Arial" w:hAnsi="Arial" w:cs="Arial"/>
                <w:b/>
                <w:color w:val="000000"/>
                <w:sz w:val="16"/>
                <w:szCs w:val="16"/>
              </w:rPr>
            </w:pPr>
          </w:p>
        </w:tc>
        <w:tc>
          <w:tcPr>
            <w:tcW w:w="3188" w:type="dxa"/>
            <w:tcBorders>
              <w:bottom w:val="single" w:sz="12" w:space="0" w:color="auto"/>
            </w:tcBorders>
            <w:shd w:val="clear" w:color="auto" w:fill="FFD200"/>
            <w:vAlign w:val="center"/>
          </w:tcPr>
          <w:p w:rsidR="00163DB5" w:rsidRPr="00C44DF7" w:rsidRDefault="00163DB5" w:rsidP="008D5AAF">
            <w:pPr>
              <w:spacing w:before="20" w:after="20"/>
              <w:jc w:val="center"/>
              <w:rPr>
                <w:rFonts w:ascii="Arial" w:hAnsi="Arial" w:cs="Arial"/>
                <w:b/>
                <w:color w:val="000000"/>
                <w:sz w:val="14"/>
                <w:szCs w:val="14"/>
              </w:rPr>
            </w:pPr>
            <w:r w:rsidRPr="00C44DF7">
              <w:rPr>
                <w:rFonts w:ascii="Arial" w:hAnsi="Arial" w:cs="Arial"/>
                <w:b/>
                <w:color w:val="000000"/>
                <w:sz w:val="14"/>
                <w:szCs w:val="14"/>
              </w:rPr>
              <w:t>ИЗОЛИРУЮЩЕЙ ЧАСТИ</w:t>
            </w:r>
          </w:p>
        </w:tc>
        <w:tc>
          <w:tcPr>
            <w:tcW w:w="3513" w:type="dxa"/>
            <w:tcBorders>
              <w:bottom w:val="single" w:sz="12" w:space="0" w:color="auto"/>
            </w:tcBorders>
            <w:shd w:val="clear" w:color="auto" w:fill="FFD200"/>
            <w:vAlign w:val="center"/>
          </w:tcPr>
          <w:p w:rsidR="00163DB5" w:rsidRPr="00C44DF7" w:rsidRDefault="00163DB5" w:rsidP="008D5AAF">
            <w:pPr>
              <w:spacing w:before="20" w:after="20"/>
              <w:jc w:val="center"/>
              <w:rPr>
                <w:rFonts w:ascii="Arial" w:hAnsi="Arial" w:cs="Arial"/>
                <w:b/>
                <w:color w:val="000000"/>
                <w:sz w:val="14"/>
                <w:szCs w:val="14"/>
              </w:rPr>
            </w:pPr>
            <w:r w:rsidRPr="00C44DF7">
              <w:rPr>
                <w:rFonts w:ascii="Arial" w:hAnsi="Arial" w:cs="Arial"/>
                <w:b/>
                <w:color w:val="000000"/>
                <w:sz w:val="14"/>
                <w:szCs w:val="14"/>
              </w:rPr>
              <w:t>РУКОЯТКИ</w:t>
            </w:r>
          </w:p>
        </w:tc>
      </w:tr>
      <w:tr w:rsidR="00EC3D43" w:rsidRPr="00C44DF7" w:rsidTr="008D5AAF">
        <w:trPr>
          <w:trHeight w:val="20"/>
          <w:tblHeader/>
        </w:trPr>
        <w:tc>
          <w:tcPr>
            <w:tcW w:w="3080" w:type="dxa"/>
            <w:tcBorders>
              <w:top w:val="single" w:sz="12" w:space="0" w:color="auto"/>
              <w:bottom w:val="single" w:sz="12" w:space="0" w:color="auto"/>
            </w:tcBorders>
            <w:shd w:val="clear" w:color="auto" w:fill="FFD200"/>
            <w:vAlign w:val="center"/>
          </w:tcPr>
          <w:p w:rsidR="00EC3D43" w:rsidRPr="00C44DF7" w:rsidRDefault="00EC3D43" w:rsidP="008D5AAF">
            <w:pPr>
              <w:spacing w:before="20" w:after="20"/>
              <w:jc w:val="center"/>
              <w:rPr>
                <w:rFonts w:ascii="Arial" w:hAnsi="Arial" w:cs="Arial"/>
                <w:b/>
                <w:color w:val="000000"/>
                <w:sz w:val="16"/>
                <w:szCs w:val="16"/>
              </w:rPr>
            </w:pPr>
            <w:r w:rsidRPr="00C44DF7">
              <w:rPr>
                <w:rFonts w:ascii="Arial" w:hAnsi="Arial" w:cs="Arial"/>
                <w:b/>
                <w:color w:val="000000"/>
                <w:sz w:val="16"/>
                <w:szCs w:val="16"/>
              </w:rPr>
              <w:t>1</w:t>
            </w:r>
          </w:p>
        </w:tc>
        <w:tc>
          <w:tcPr>
            <w:tcW w:w="3188" w:type="dxa"/>
            <w:tcBorders>
              <w:top w:val="single" w:sz="12" w:space="0" w:color="auto"/>
              <w:bottom w:val="single" w:sz="12" w:space="0" w:color="auto"/>
            </w:tcBorders>
            <w:shd w:val="clear" w:color="auto" w:fill="FFD200"/>
            <w:vAlign w:val="center"/>
          </w:tcPr>
          <w:p w:rsidR="00EC3D43" w:rsidRPr="00C44DF7" w:rsidRDefault="00EC3D43" w:rsidP="008D5AAF">
            <w:pPr>
              <w:spacing w:before="20" w:after="20"/>
              <w:jc w:val="center"/>
              <w:rPr>
                <w:rFonts w:ascii="Arial" w:hAnsi="Arial" w:cs="Arial"/>
                <w:b/>
                <w:color w:val="000000"/>
                <w:sz w:val="16"/>
                <w:szCs w:val="16"/>
              </w:rPr>
            </w:pPr>
            <w:r w:rsidRPr="00C44DF7">
              <w:rPr>
                <w:rFonts w:ascii="Arial" w:hAnsi="Arial" w:cs="Arial"/>
                <w:b/>
                <w:color w:val="000000"/>
                <w:sz w:val="16"/>
                <w:szCs w:val="16"/>
              </w:rPr>
              <w:t>2</w:t>
            </w:r>
          </w:p>
        </w:tc>
        <w:tc>
          <w:tcPr>
            <w:tcW w:w="3513" w:type="dxa"/>
            <w:tcBorders>
              <w:top w:val="single" w:sz="12" w:space="0" w:color="auto"/>
              <w:bottom w:val="single" w:sz="12" w:space="0" w:color="auto"/>
            </w:tcBorders>
            <w:shd w:val="clear" w:color="auto" w:fill="FFD200"/>
            <w:vAlign w:val="center"/>
          </w:tcPr>
          <w:p w:rsidR="00EC3D43" w:rsidRPr="00C44DF7" w:rsidRDefault="00EC3D43" w:rsidP="008D5AAF">
            <w:pPr>
              <w:spacing w:before="20" w:after="20"/>
              <w:jc w:val="center"/>
              <w:rPr>
                <w:rFonts w:ascii="Arial" w:hAnsi="Arial" w:cs="Arial"/>
                <w:b/>
                <w:color w:val="000000"/>
                <w:sz w:val="16"/>
                <w:szCs w:val="16"/>
              </w:rPr>
            </w:pPr>
            <w:r w:rsidRPr="00C44DF7">
              <w:rPr>
                <w:rFonts w:ascii="Arial" w:hAnsi="Arial" w:cs="Arial"/>
                <w:b/>
                <w:color w:val="000000"/>
                <w:sz w:val="16"/>
                <w:szCs w:val="16"/>
              </w:rPr>
              <w:t>3</w:t>
            </w:r>
          </w:p>
        </w:tc>
      </w:tr>
      <w:tr w:rsidR="00163DB5" w:rsidRPr="00C44DF7" w:rsidTr="0072760B">
        <w:trPr>
          <w:trHeight w:val="283"/>
        </w:trPr>
        <w:tc>
          <w:tcPr>
            <w:tcW w:w="3080" w:type="dxa"/>
            <w:tcBorders>
              <w:top w:val="single" w:sz="12" w:space="0" w:color="auto"/>
            </w:tcBorders>
            <w:shd w:val="clear" w:color="auto" w:fill="auto"/>
          </w:tcPr>
          <w:p w:rsidR="00163DB5" w:rsidRPr="00C44DF7" w:rsidRDefault="00EC3D43" w:rsidP="0072760B">
            <w:pPr>
              <w:pStyle w:val="S0"/>
              <w:spacing w:before="0"/>
              <w:jc w:val="left"/>
            </w:pPr>
            <w:r w:rsidRPr="00C44DF7">
              <w:t>До 1</w:t>
            </w:r>
          </w:p>
        </w:tc>
        <w:tc>
          <w:tcPr>
            <w:tcW w:w="6701" w:type="dxa"/>
            <w:gridSpan w:val="2"/>
            <w:tcBorders>
              <w:top w:val="single" w:sz="12" w:space="0" w:color="auto"/>
            </w:tcBorders>
            <w:shd w:val="clear" w:color="auto" w:fill="auto"/>
          </w:tcPr>
          <w:p w:rsidR="00163DB5" w:rsidRPr="00C44DF7" w:rsidRDefault="00EC3D43" w:rsidP="0072760B">
            <w:pPr>
              <w:pStyle w:val="S0"/>
              <w:spacing w:before="0"/>
              <w:jc w:val="left"/>
            </w:pPr>
            <w:r w:rsidRPr="00C44DF7">
              <w:t>Не нормируется, определяется удобством использования</w:t>
            </w:r>
          </w:p>
        </w:tc>
      </w:tr>
      <w:tr w:rsidR="00163DB5" w:rsidRPr="00C44DF7" w:rsidTr="0072760B">
        <w:trPr>
          <w:trHeight w:val="304"/>
        </w:trPr>
        <w:tc>
          <w:tcPr>
            <w:tcW w:w="3080" w:type="dxa"/>
            <w:shd w:val="clear" w:color="auto" w:fill="auto"/>
          </w:tcPr>
          <w:p w:rsidR="00163DB5" w:rsidRPr="00C44DF7" w:rsidRDefault="00EC3D43" w:rsidP="0072760B">
            <w:pPr>
              <w:pStyle w:val="S0"/>
              <w:spacing w:before="0"/>
              <w:jc w:val="left"/>
            </w:pPr>
            <w:r w:rsidRPr="00C44DF7">
              <w:t>Выше 1 до 15</w:t>
            </w:r>
          </w:p>
        </w:tc>
        <w:tc>
          <w:tcPr>
            <w:tcW w:w="3188" w:type="dxa"/>
            <w:shd w:val="clear" w:color="auto" w:fill="auto"/>
          </w:tcPr>
          <w:p w:rsidR="00163DB5" w:rsidRPr="00C44DF7" w:rsidRDefault="00163DB5" w:rsidP="0072760B">
            <w:pPr>
              <w:pStyle w:val="S0"/>
              <w:spacing w:before="0"/>
              <w:jc w:val="left"/>
            </w:pPr>
            <w:r w:rsidRPr="00C44DF7">
              <w:t>700</w:t>
            </w:r>
          </w:p>
        </w:tc>
        <w:tc>
          <w:tcPr>
            <w:tcW w:w="3513" w:type="dxa"/>
            <w:shd w:val="clear" w:color="auto" w:fill="auto"/>
          </w:tcPr>
          <w:p w:rsidR="00163DB5" w:rsidRPr="00C44DF7" w:rsidRDefault="00163DB5" w:rsidP="0072760B">
            <w:pPr>
              <w:pStyle w:val="S0"/>
              <w:spacing w:before="0"/>
              <w:jc w:val="left"/>
            </w:pPr>
            <w:r w:rsidRPr="00C44DF7">
              <w:t>300</w:t>
            </w:r>
          </w:p>
        </w:tc>
      </w:tr>
      <w:tr w:rsidR="00163DB5" w:rsidRPr="00C44DF7" w:rsidTr="0072760B">
        <w:trPr>
          <w:trHeight w:val="65"/>
        </w:trPr>
        <w:tc>
          <w:tcPr>
            <w:tcW w:w="3080" w:type="dxa"/>
            <w:shd w:val="clear" w:color="auto" w:fill="auto"/>
          </w:tcPr>
          <w:p w:rsidR="00163DB5" w:rsidRPr="00C44DF7" w:rsidRDefault="00EC3D43" w:rsidP="0072760B">
            <w:pPr>
              <w:pStyle w:val="S0"/>
              <w:spacing w:before="0"/>
              <w:jc w:val="left"/>
            </w:pPr>
            <w:r w:rsidRPr="00C44DF7">
              <w:t>Выше 15 до 35</w:t>
            </w:r>
          </w:p>
        </w:tc>
        <w:tc>
          <w:tcPr>
            <w:tcW w:w="3188" w:type="dxa"/>
            <w:shd w:val="clear" w:color="auto" w:fill="auto"/>
          </w:tcPr>
          <w:p w:rsidR="00163DB5" w:rsidRPr="00C44DF7" w:rsidRDefault="00163DB5" w:rsidP="0072760B">
            <w:pPr>
              <w:pStyle w:val="S0"/>
              <w:spacing w:before="0"/>
              <w:jc w:val="left"/>
            </w:pPr>
            <w:r w:rsidRPr="00C44DF7">
              <w:t>1100</w:t>
            </w:r>
          </w:p>
        </w:tc>
        <w:tc>
          <w:tcPr>
            <w:tcW w:w="3513" w:type="dxa"/>
            <w:shd w:val="clear" w:color="auto" w:fill="auto"/>
          </w:tcPr>
          <w:p w:rsidR="00163DB5" w:rsidRPr="00C44DF7" w:rsidRDefault="00163DB5" w:rsidP="0072760B">
            <w:pPr>
              <w:pStyle w:val="S0"/>
              <w:spacing w:before="0"/>
              <w:jc w:val="left"/>
            </w:pPr>
            <w:r w:rsidRPr="00C44DF7">
              <w:t>400</w:t>
            </w:r>
          </w:p>
        </w:tc>
      </w:tr>
      <w:tr w:rsidR="00163DB5" w:rsidRPr="00C44DF7" w:rsidTr="0072760B">
        <w:trPr>
          <w:trHeight w:val="65"/>
        </w:trPr>
        <w:tc>
          <w:tcPr>
            <w:tcW w:w="3080" w:type="dxa"/>
            <w:shd w:val="clear" w:color="auto" w:fill="auto"/>
          </w:tcPr>
          <w:p w:rsidR="00163DB5" w:rsidRPr="00C44DF7" w:rsidRDefault="00EC3D43" w:rsidP="0072760B">
            <w:pPr>
              <w:pStyle w:val="S0"/>
              <w:spacing w:before="0"/>
              <w:jc w:val="left"/>
            </w:pPr>
            <w:r w:rsidRPr="00C44DF7">
              <w:t>Выше 35 до 110</w:t>
            </w:r>
          </w:p>
        </w:tc>
        <w:tc>
          <w:tcPr>
            <w:tcW w:w="3188" w:type="dxa"/>
            <w:shd w:val="clear" w:color="auto" w:fill="auto"/>
          </w:tcPr>
          <w:p w:rsidR="00163DB5" w:rsidRPr="00C44DF7" w:rsidRDefault="00163DB5" w:rsidP="0072760B">
            <w:pPr>
              <w:pStyle w:val="S0"/>
              <w:spacing w:before="0"/>
              <w:jc w:val="left"/>
            </w:pPr>
            <w:r w:rsidRPr="00C44DF7">
              <w:t>1400</w:t>
            </w:r>
          </w:p>
        </w:tc>
        <w:tc>
          <w:tcPr>
            <w:tcW w:w="3513" w:type="dxa"/>
            <w:shd w:val="clear" w:color="auto" w:fill="auto"/>
          </w:tcPr>
          <w:p w:rsidR="00163DB5" w:rsidRPr="00C44DF7" w:rsidRDefault="00163DB5" w:rsidP="0072760B">
            <w:pPr>
              <w:pStyle w:val="S0"/>
              <w:spacing w:before="0"/>
              <w:jc w:val="left"/>
            </w:pPr>
            <w:r w:rsidRPr="00C44DF7">
              <w:t>600</w:t>
            </w:r>
          </w:p>
        </w:tc>
      </w:tr>
      <w:tr w:rsidR="00163DB5" w:rsidRPr="00C44DF7" w:rsidTr="0072760B">
        <w:trPr>
          <w:trHeight w:val="65"/>
        </w:trPr>
        <w:tc>
          <w:tcPr>
            <w:tcW w:w="3080" w:type="dxa"/>
            <w:shd w:val="clear" w:color="auto" w:fill="auto"/>
          </w:tcPr>
          <w:p w:rsidR="00163DB5" w:rsidRPr="00C44DF7" w:rsidRDefault="00163DB5" w:rsidP="0072760B">
            <w:pPr>
              <w:pStyle w:val="S0"/>
              <w:spacing w:before="0"/>
              <w:jc w:val="left"/>
            </w:pPr>
            <w:r w:rsidRPr="00C44DF7">
              <w:t>150</w:t>
            </w:r>
          </w:p>
        </w:tc>
        <w:tc>
          <w:tcPr>
            <w:tcW w:w="3188" w:type="dxa"/>
            <w:shd w:val="clear" w:color="auto" w:fill="auto"/>
          </w:tcPr>
          <w:p w:rsidR="00163DB5" w:rsidRPr="00C44DF7" w:rsidRDefault="00163DB5" w:rsidP="0072760B">
            <w:pPr>
              <w:pStyle w:val="S0"/>
              <w:spacing w:before="0"/>
              <w:jc w:val="left"/>
            </w:pPr>
            <w:r w:rsidRPr="00C44DF7">
              <w:t>2000</w:t>
            </w:r>
          </w:p>
        </w:tc>
        <w:tc>
          <w:tcPr>
            <w:tcW w:w="3513" w:type="dxa"/>
            <w:shd w:val="clear" w:color="auto" w:fill="auto"/>
          </w:tcPr>
          <w:p w:rsidR="00163DB5" w:rsidRPr="00C44DF7" w:rsidRDefault="00163DB5" w:rsidP="0072760B">
            <w:pPr>
              <w:pStyle w:val="S0"/>
              <w:spacing w:before="0"/>
              <w:jc w:val="left"/>
            </w:pPr>
            <w:r w:rsidRPr="00C44DF7">
              <w:t>800</w:t>
            </w:r>
          </w:p>
        </w:tc>
      </w:tr>
      <w:tr w:rsidR="00163DB5" w:rsidRPr="00C44DF7" w:rsidTr="0072760B">
        <w:trPr>
          <w:trHeight w:val="65"/>
        </w:trPr>
        <w:tc>
          <w:tcPr>
            <w:tcW w:w="3080" w:type="dxa"/>
            <w:shd w:val="clear" w:color="auto" w:fill="auto"/>
          </w:tcPr>
          <w:p w:rsidR="00163DB5" w:rsidRPr="00C44DF7" w:rsidRDefault="00163DB5" w:rsidP="0072760B">
            <w:pPr>
              <w:pStyle w:val="S0"/>
              <w:spacing w:before="0"/>
              <w:jc w:val="left"/>
            </w:pPr>
            <w:r w:rsidRPr="00C44DF7">
              <w:lastRenderedPageBreak/>
              <w:t>220</w:t>
            </w:r>
          </w:p>
        </w:tc>
        <w:tc>
          <w:tcPr>
            <w:tcW w:w="3188" w:type="dxa"/>
            <w:shd w:val="clear" w:color="auto" w:fill="auto"/>
          </w:tcPr>
          <w:p w:rsidR="00163DB5" w:rsidRPr="00C44DF7" w:rsidRDefault="00163DB5" w:rsidP="0072760B">
            <w:pPr>
              <w:pStyle w:val="S0"/>
              <w:spacing w:before="0"/>
              <w:jc w:val="left"/>
            </w:pPr>
            <w:r w:rsidRPr="00C44DF7">
              <w:t>2500</w:t>
            </w:r>
          </w:p>
        </w:tc>
        <w:tc>
          <w:tcPr>
            <w:tcW w:w="3513" w:type="dxa"/>
            <w:shd w:val="clear" w:color="auto" w:fill="auto"/>
          </w:tcPr>
          <w:p w:rsidR="00163DB5" w:rsidRPr="00C44DF7" w:rsidRDefault="00163DB5" w:rsidP="0072760B">
            <w:pPr>
              <w:pStyle w:val="S0"/>
              <w:spacing w:before="0"/>
              <w:jc w:val="left"/>
            </w:pPr>
            <w:r w:rsidRPr="00C44DF7">
              <w:t>800</w:t>
            </w:r>
          </w:p>
        </w:tc>
      </w:tr>
      <w:tr w:rsidR="00163DB5" w:rsidRPr="00C44DF7" w:rsidTr="0072760B">
        <w:trPr>
          <w:trHeight w:val="65"/>
        </w:trPr>
        <w:tc>
          <w:tcPr>
            <w:tcW w:w="3080" w:type="dxa"/>
            <w:shd w:val="clear" w:color="auto" w:fill="auto"/>
          </w:tcPr>
          <w:p w:rsidR="00163DB5" w:rsidRPr="00C44DF7" w:rsidRDefault="00163DB5" w:rsidP="0072760B">
            <w:pPr>
              <w:pStyle w:val="S0"/>
              <w:spacing w:before="0"/>
              <w:jc w:val="left"/>
            </w:pPr>
            <w:r w:rsidRPr="00C44DF7">
              <w:t>330</w:t>
            </w:r>
          </w:p>
        </w:tc>
        <w:tc>
          <w:tcPr>
            <w:tcW w:w="3188" w:type="dxa"/>
            <w:shd w:val="clear" w:color="auto" w:fill="auto"/>
          </w:tcPr>
          <w:p w:rsidR="00163DB5" w:rsidRPr="00C44DF7" w:rsidRDefault="00163DB5" w:rsidP="0072760B">
            <w:pPr>
              <w:pStyle w:val="S0"/>
              <w:spacing w:before="0"/>
              <w:jc w:val="left"/>
            </w:pPr>
            <w:r w:rsidRPr="00C44DF7">
              <w:t>3000</w:t>
            </w:r>
          </w:p>
        </w:tc>
        <w:tc>
          <w:tcPr>
            <w:tcW w:w="3513" w:type="dxa"/>
            <w:shd w:val="clear" w:color="auto" w:fill="auto"/>
          </w:tcPr>
          <w:p w:rsidR="00163DB5" w:rsidRPr="00C44DF7" w:rsidRDefault="00163DB5" w:rsidP="0072760B">
            <w:pPr>
              <w:pStyle w:val="S0"/>
              <w:spacing w:before="0"/>
              <w:jc w:val="left"/>
            </w:pPr>
            <w:r w:rsidRPr="00C44DF7">
              <w:t>800</w:t>
            </w:r>
          </w:p>
        </w:tc>
      </w:tr>
      <w:tr w:rsidR="00163DB5" w:rsidRPr="00C44DF7" w:rsidTr="0072760B">
        <w:trPr>
          <w:trHeight w:val="71"/>
        </w:trPr>
        <w:tc>
          <w:tcPr>
            <w:tcW w:w="3080" w:type="dxa"/>
            <w:shd w:val="clear" w:color="auto" w:fill="auto"/>
          </w:tcPr>
          <w:p w:rsidR="00163DB5" w:rsidRPr="00C44DF7" w:rsidRDefault="00EC3D43" w:rsidP="0072760B">
            <w:pPr>
              <w:pStyle w:val="S0"/>
              <w:spacing w:before="0"/>
              <w:jc w:val="left"/>
            </w:pPr>
            <w:r w:rsidRPr="00C44DF7">
              <w:t>Выше 330 до 500</w:t>
            </w:r>
          </w:p>
        </w:tc>
        <w:tc>
          <w:tcPr>
            <w:tcW w:w="3188" w:type="dxa"/>
            <w:shd w:val="clear" w:color="auto" w:fill="auto"/>
          </w:tcPr>
          <w:p w:rsidR="00163DB5" w:rsidRPr="00C44DF7" w:rsidRDefault="00163DB5" w:rsidP="0072760B">
            <w:pPr>
              <w:pStyle w:val="S0"/>
              <w:spacing w:before="0"/>
              <w:jc w:val="left"/>
            </w:pPr>
            <w:r w:rsidRPr="00C44DF7">
              <w:t>4000</w:t>
            </w:r>
          </w:p>
        </w:tc>
        <w:tc>
          <w:tcPr>
            <w:tcW w:w="3513" w:type="dxa"/>
            <w:shd w:val="clear" w:color="auto" w:fill="auto"/>
          </w:tcPr>
          <w:p w:rsidR="00163DB5" w:rsidRPr="00C44DF7" w:rsidRDefault="00163DB5" w:rsidP="0072760B">
            <w:pPr>
              <w:pStyle w:val="S0"/>
              <w:spacing w:before="0"/>
              <w:jc w:val="left"/>
            </w:pPr>
            <w:r w:rsidRPr="00C44DF7">
              <w:t>1000</w:t>
            </w:r>
          </w:p>
        </w:tc>
      </w:tr>
    </w:tbl>
    <w:p w:rsidR="00D9354C" w:rsidRPr="00C44DF7" w:rsidRDefault="00D9354C" w:rsidP="0072760B">
      <w:pPr>
        <w:pStyle w:val="S0"/>
      </w:pPr>
    </w:p>
    <w:p w:rsidR="00390CBD" w:rsidRPr="00D51E7F" w:rsidRDefault="00D51E7F" w:rsidP="00D51E7F">
      <w:pPr>
        <w:pStyle w:val="a1"/>
        <w:numPr>
          <w:ilvl w:val="0"/>
          <w:numId w:val="0"/>
        </w:numPr>
        <w:spacing w:before="0"/>
        <w:ind w:left="6173"/>
        <w:rPr>
          <w:rFonts w:ascii="Arial" w:hAnsi="Arial" w:cs="Arial"/>
          <w:sz w:val="16"/>
        </w:rPr>
      </w:pPr>
      <w:r w:rsidRPr="00D51E7F">
        <w:rPr>
          <w:rFonts w:ascii="Arial" w:hAnsi="Arial" w:cs="Arial"/>
          <w:sz w:val="20"/>
        </w:rPr>
        <w:t xml:space="preserve">Таблица </w:t>
      </w:r>
      <w:r w:rsidRPr="00D51E7F">
        <w:rPr>
          <w:rFonts w:ascii="Arial" w:hAnsi="Arial" w:cs="Arial"/>
          <w:sz w:val="20"/>
        </w:rPr>
        <w:fldChar w:fldCharType="begin"/>
      </w:r>
      <w:r w:rsidRPr="00D51E7F">
        <w:rPr>
          <w:rFonts w:ascii="Arial" w:hAnsi="Arial" w:cs="Arial"/>
          <w:sz w:val="20"/>
        </w:rPr>
        <w:instrText xml:space="preserve"> SEQ Таблица \* ARABIC </w:instrText>
      </w:r>
      <w:r w:rsidRPr="00D51E7F">
        <w:rPr>
          <w:rFonts w:ascii="Arial" w:hAnsi="Arial" w:cs="Arial"/>
          <w:sz w:val="20"/>
        </w:rPr>
        <w:fldChar w:fldCharType="separate"/>
      </w:r>
      <w:r w:rsidR="004A0669">
        <w:rPr>
          <w:rFonts w:ascii="Arial" w:hAnsi="Arial" w:cs="Arial"/>
          <w:noProof/>
          <w:sz w:val="20"/>
        </w:rPr>
        <w:t>50</w:t>
      </w:r>
      <w:r w:rsidRPr="00D51E7F">
        <w:rPr>
          <w:rFonts w:ascii="Arial" w:hAnsi="Arial" w:cs="Arial"/>
          <w:sz w:val="20"/>
        </w:rPr>
        <w:fldChar w:fldCharType="end"/>
      </w:r>
    </w:p>
    <w:p w:rsidR="00163DB5" w:rsidRPr="00C44DF7" w:rsidRDefault="00163DB5" w:rsidP="0072760B">
      <w:pPr>
        <w:pStyle w:val="S4"/>
        <w:spacing w:after="60"/>
      </w:pPr>
      <w:r w:rsidRPr="00C44DF7">
        <w:t>Минимальные размеры штанг переносных заземлений</w:t>
      </w:r>
    </w:p>
    <w:tbl>
      <w:tblPr>
        <w:tblStyle w:val="aff"/>
        <w:tblW w:w="9781" w:type="dxa"/>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3080"/>
        <w:gridCol w:w="3188"/>
        <w:gridCol w:w="3513"/>
      </w:tblGrid>
      <w:tr w:rsidR="00163DB5" w:rsidRPr="00C44DF7" w:rsidTr="008D5AAF">
        <w:trPr>
          <w:cantSplit/>
          <w:trHeight w:val="20"/>
          <w:tblHeader/>
        </w:trPr>
        <w:tc>
          <w:tcPr>
            <w:tcW w:w="3080" w:type="dxa"/>
            <w:vMerge w:val="restart"/>
            <w:shd w:val="clear" w:color="auto" w:fill="FFD200"/>
            <w:vAlign w:val="center"/>
          </w:tcPr>
          <w:p w:rsidR="00163DB5" w:rsidRPr="00C44DF7" w:rsidRDefault="00163DB5" w:rsidP="008D5AAF">
            <w:pPr>
              <w:spacing w:before="20" w:after="20"/>
              <w:jc w:val="center"/>
              <w:rPr>
                <w:rFonts w:ascii="Arial" w:hAnsi="Arial" w:cs="Arial"/>
                <w:b/>
                <w:color w:val="000000"/>
                <w:sz w:val="16"/>
                <w:szCs w:val="16"/>
              </w:rPr>
            </w:pPr>
            <w:r w:rsidRPr="00C44DF7">
              <w:rPr>
                <w:rFonts w:ascii="Arial" w:hAnsi="Arial" w:cs="Arial"/>
                <w:b/>
                <w:color w:val="000000"/>
                <w:sz w:val="16"/>
                <w:szCs w:val="16"/>
              </w:rPr>
              <w:t>НАЗНАЧЕНИЕ ШТАНГ</w:t>
            </w:r>
          </w:p>
        </w:tc>
        <w:tc>
          <w:tcPr>
            <w:tcW w:w="6701" w:type="dxa"/>
            <w:gridSpan w:val="2"/>
            <w:shd w:val="clear" w:color="auto" w:fill="FFD200"/>
            <w:vAlign w:val="center"/>
          </w:tcPr>
          <w:p w:rsidR="00163DB5" w:rsidRPr="00C44DF7" w:rsidRDefault="00163DB5" w:rsidP="008D5AAF">
            <w:pPr>
              <w:spacing w:before="20" w:after="20"/>
              <w:jc w:val="center"/>
              <w:rPr>
                <w:rFonts w:ascii="Arial" w:hAnsi="Arial" w:cs="Arial"/>
                <w:b/>
                <w:color w:val="000000"/>
                <w:sz w:val="16"/>
                <w:szCs w:val="16"/>
              </w:rPr>
            </w:pPr>
            <w:r w:rsidRPr="00C44DF7">
              <w:rPr>
                <w:rFonts w:ascii="Arial" w:hAnsi="Arial" w:cs="Arial"/>
                <w:b/>
                <w:color w:val="000000"/>
                <w:sz w:val="16"/>
                <w:szCs w:val="16"/>
              </w:rPr>
              <w:t>ДЛИНА, ММ</w:t>
            </w:r>
          </w:p>
        </w:tc>
      </w:tr>
      <w:tr w:rsidR="00163DB5" w:rsidRPr="00C44DF7" w:rsidTr="008D5AAF">
        <w:trPr>
          <w:cantSplit/>
          <w:trHeight w:val="20"/>
          <w:tblHeader/>
        </w:trPr>
        <w:tc>
          <w:tcPr>
            <w:tcW w:w="3080" w:type="dxa"/>
            <w:vMerge/>
            <w:tcBorders>
              <w:bottom w:val="single" w:sz="12" w:space="0" w:color="auto"/>
            </w:tcBorders>
            <w:shd w:val="clear" w:color="auto" w:fill="FFD200"/>
            <w:vAlign w:val="center"/>
          </w:tcPr>
          <w:p w:rsidR="00163DB5" w:rsidRPr="00C44DF7" w:rsidRDefault="00163DB5" w:rsidP="008D5AAF">
            <w:pPr>
              <w:spacing w:before="20" w:after="20"/>
              <w:jc w:val="center"/>
              <w:rPr>
                <w:rFonts w:ascii="Arial" w:hAnsi="Arial" w:cs="Arial"/>
                <w:b/>
                <w:color w:val="000000"/>
                <w:sz w:val="16"/>
                <w:szCs w:val="16"/>
              </w:rPr>
            </w:pPr>
          </w:p>
        </w:tc>
        <w:tc>
          <w:tcPr>
            <w:tcW w:w="3188" w:type="dxa"/>
            <w:tcBorders>
              <w:bottom w:val="single" w:sz="12" w:space="0" w:color="auto"/>
            </w:tcBorders>
            <w:shd w:val="clear" w:color="auto" w:fill="FFD200"/>
            <w:vAlign w:val="center"/>
          </w:tcPr>
          <w:p w:rsidR="00163DB5" w:rsidRPr="00C44DF7" w:rsidRDefault="00163DB5" w:rsidP="008D5AAF">
            <w:pPr>
              <w:spacing w:before="20" w:after="20"/>
              <w:jc w:val="center"/>
              <w:rPr>
                <w:rFonts w:ascii="Arial" w:hAnsi="Arial" w:cs="Arial"/>
                <w:b/>
                <w:color w:val="000000"/>
                <w:sz w:val="14"/>
                <w:szCs w:val="14"/>
              </w:rPr>
            </w:pPr>
            <w:r w:rsidRPr="00C44DF7">
              <w:rPr>
                <w:rFonts w:ascii="Arial" w:hAnsi="Arial" w:cs="Arial"/>
                <w:b/>
                <w:color w:val="000000"/>
                <w:sz w:val="14"/>
                <w:szCs w:val="14"/>
              </w:rPr>
              <w:t>ИЗОЛИРУЮЩЕЙ ЧАСТИ</w:t>
            </w:r>
          </w:p>
        </w:tc>
        <w:tc>
          <w:tcPr>
            <w:tcW w:w="3513" w:type="dxa"/>
            <w:tcBorders>
              <w:bottom w:val="single" w:sz="12" w:space="0" w:color="auto"/>
            </w:tcBorders>
            <w:shd w:val="clear" w:color="auto" w:fill="FFD200"/>
            <w:vAlign w:val="center"/>
          </w:tcPr>
          <w:p w:rsidR="00163DB5" w:rsidRPr="00C44DF7" w:rsidRDefault="00163DB5" w:rsidP="008D5AAF">
            <w:pPr>
              <w:spacing w:before="20" w:after="20"/>
              <w:jc w:val="center"/>
              <w:rPr>
                <w:rFonts w:ascii="Arial" w:hAnsi="Arial" w:cs="Arial"/>
                <w:b/>
                <w:color w:val="000000"/>
                <w:sz w:val="14"/>
                <w:szCs w:val="14"/>
              </w:rPr>
            </w:pPr>
            <w:r w:rsidRPr="00C44DF7">
              <w:rPr>
                <w:rFonts w:ascii="Arial" w:hAnsi="Arial" w:cs="Arial"/>
                <w:b/>
                <w:color w:val="000000"/>
                <w:sz w:val="14"/>
                <w:szCs w:val="14"/>
              </w:rPr>
              <w:t>РУКОЯТКИ</w:t>
            </w:r>
          </w:p>
        </w:tc>
      </w:tr>
      <w:tr w:rsidR="00390CBD" w:rsidRPr="00C44DF7" w:rsidTr="008D5AAF">
        <w:trPr>
          <w:cantSplit/>
          <w:trHeight w:val="20"/>
          <w:tblHeader/>
        </w:trPr>
        <w:tc>
          <w:tcPr>
            <w:tcW w:w="3080" w:type="dxa"/>
            <w:tcBorders>
              <w:top w:val="single" w:sz="12" w:space="0" w:color="auto"/>
              <w:bottom w:val="single" w:sz="12" w:space="0" w:color="auto"/>
            </w:tcBorders>
            <w:shd w:val="clear" w:color="auto" w:fill="FFD200"/>
            <w:vAlign w:val="center"/>
          </w:tcPr>
          <w:p w:rsidR="00390CBD" w:rsidRPr="00C44DF7" w:rsidRDefault="00390CBD" w:rsidP="008D5AAF">
            <w:pPr>
              <w:spacing w:before="20" w:after="20"/>
              <w:jc w:val="center"/>
              <w:rPr>
                <w:rFonts w:ascii="Arial" w:hAnsi="Arial" w:cs="Arial"/>
                <w:b/>
                <w:color w:val="000000"/>
                <w:sz w:val="16"/>
                <w:szCs w:val="16"/>
              </w:rPr>
            </w:pPr>
            <w:r w:rsidRPr="00C44DF7">
              <w:rPr>
                <w:rFonts w:ascii="Arial" w:hAnsi="Arial" w:cs="Arial"/>
                <w:b/>
                <w:color w:val="000000"/>
                <w:sz w:val="16"/>
                <w:szCs w:val="16"/>
              </w:rPr>
              <w:t>1</w:t>
            </w:r>
          </w:p>
        </w:tc>
        <w:tc>
          <w:tcPr>
            <w:tcW w:w="3188" w:type="dxa"/>
            <w:tcBorders>
              <w:top w:val="single" w:sz="12" w:space="0" w:color="auto"/>
              <w:bottom w:val="single" w:sz="12" w:space="0" w:color="auto"/>
            </w:tcBorders>
            <w:shd w:val="clear" w:color="auto" w:fill="FFD200"/>
            <w:vAlign w:val="center"/>
          </w:tcPr>
          <w:p w:rsidR="00390CBD" w:rsidRPr="00C44DF7" w:rsidRDefault="00390CBD" w:rsidP="008D5AAF">
            <w:pPr>
              <w:spacing w:before="20" w:after="20"/>
              <w:jc w:val="center"/>
              <w:rPr>
                <w:rFonts w:ascii="Arial" w:hAnsi="Arial" w:cs="Arial"/>
                <w:b/>
                <w:color w:val="000000"/>
                <w:sz w:val="16"/>
                <w:szCs w:val="16"/>
              </w:rPr>
            </w:pPr>
            <w:r w:rsidRPr="00C44DF7">
              <w:rPr>
                <w:rFonts w:ascii="Arial" w:hAnsi="Arial" w:cs="Arial"/>
                <w:b/>
                <w:color w:val="000000"/>
                <w:sz w:val="16"/>
                <w:szCs w:val="16"/>
              </w:rPr>
              <w:t>2</w:t>
            </w:r>
          </w:p>
        </w:tc>
        <w:tc>
          <w:tcPr>
            <w:tcW w:w="3513" w:type="dxa"/>
            <w:tcBorders>
              <w:top w:val="single" w:sz="12" w:space="0" w:color="auto"/>
              <w:bottom w:val="single" w:sz="12" w:space="0" w:color="auto"/>
            </w:tcBorders>
            <w:shd w:val="clear" w:color="auto" w:fill="FFD200"/>
            <w:vAlign w:val="center"/>
          </w:tcPr>
          <w:p w:rsidR="00390CBD" w:rsidRPr="00C44DF7" w:rsidRDefault="00390CBD" w:rsidP="008D5AAF">
            <w:pPr>
              <w:spacing w:before="20" w:after="20"/>
              <w:jc w:val="center"/>
              <w:rPr>
                <w:rFonts w:ascii="Arial" w:hAnsi="Arial" w:cs="Arial"/>
                <w:b/>
                <w:color w:val="000000"/>
                <w:sz w:val="16"/>
                <w:szCs w:val="16"/>
              </w:rPr>
            </w:pPr>
            <w:r w:rsidRPr="00C44DF7">
              <w:rPr>
                <w:rFonts w:ascii="Arial" w:hAnsi="Arial" w:cs="Arial"/>
                <w:b/>
                <w:color w:val="000000"/>
                <w:sz w:val="16"/>
                <w:szCs w:val="16"/>
              </w:rPr>
              <w:t>3</w:t>
            </w:r>
          </w:p>
        </w:tc>
      </w:tr>
      <w:tr w:rsidR="00163DB5" w:rsidRPr="0049130B" w:rsidTr="0072760B">
        <w:trPr>
          <w:cantSplit/>
          <w:trHeight w:val="454"/>
        </w:trPr>
        <w:tc>
          <w:tcPr>
            <w:tcW w:w="3080" w:type="dxa"/>
            <w:tcBorders>
              <w:top w:val="single" w:sz="12" w:space="0" w:color="auto"/>
            </w:tcBorders>
            <w:shd w:val="clear" w:color="auto" w:fill="auto"/>
          </w:tcPr>
          <w:p w:rsidR="00163DB5" w:rsidRPr="0049130B" w:rsidRDefault="00390CBD" w:rsidP="0072760B">
            <w:pPr>
              <w:pStyle w:val="S0"/>
              <w:spacing w:before="0"/>
              <w:jc w:val="left"/>
            </w:pPr>
            <w:r w:rsidRPr="0049130B">
              <w:t>Для установки заземления в электроустановках напряжением до 1 кВ</w:t>
            </w:r>
          </w:p>
        </w:tc>
        <w:tc>
          <w:tcPr>
            <w:tcW w:w="6701" w:type="dxa"/>
            <w:gridSpan w:val="2"/>
            <w:tcBorders>
              <w:top w:val="single" w:sz="12" w:space="0" w:color="auto"/>
            </w:tcBorders>
            <w:shd w:val="clear" w:color="auto" w:fill="auto"/>
          </w:tcPr>
          <w:p w:rsidR="00163DB5" w:rsidRPr="0049130B" w:rsidRDefault="00390CBD" w:rsidP="0072760B">
            <w:pPr>
              <w:pStyle w:val="S0"/>
              <w:spacing w:before="0"/>
              <w:jc w:val="left"/>
            </w:pPr>
            <w:r w:rsidRPr="0049130B">
              <w:t>Не нормируется, определяется удобством использования</w:t>
            </w:r>
          </w:p>
        </w:tc>
      </w:tr>
      <w:tr w:rsidR="00163DB5" w:rsidRPr="00C44DF7" w:rsidTr="0072760B">
        <w:trPr>
          <w:cantSplit/>
          <w:trHeight w:val="454"/>
        </w:trPr>
        <w:tc>
          <w:tcPr>
            <w:tcW w:w="3080" w:type="dxa"/>
            <w:shd w:val="clear" w:color="auto" w:fill="auto"/>
          </w:tcPr>
          <w:p w:rsidR="00163DB5" w:rsidRPr="0049130B" w:rsidRDefault="00390CBD" w:rsidP="00933A87">
            <w:pPr>
              <w:pStyle w:val="S0"/>
              <w:spacing w:before="0"/>
              <w:jc w:val="left"/>
            </w:pPr>
            <w:r w:rsidRPr="0049130B">
              <w:t xml:space="preserve">Для установки заземления в распределительных устройствах выше 1кВ до 500 кВ, на провода </w:t>
            </w:r>
            <w:r w:rsidR="00933A87" w:rsidRPr="0049130B">
              <w:t>ВЛ</w:t>
            </w:r>
            <w:r w:rsidRPr="0049130B">
              <w:t xml:space="preserve"> выше 1 кВ до 220кВ, выполненные из электроизоляционных материалов </w:t>
            </w:r>
          </w:p>
        </w:tc>
        <w:tc>
          <w:tcPr>
            <w:tcW w:w="3188" w:type="dxa"/>
            <w:shd w:val="clear" w:color="auto" w:fill="auto"/>
          </w:tcPr>
          <w:p w:rsidR="00163DB5" w:rsidRPr="0049130B" w:rsidRDefault="00390CBD" w:rsidP="00434BA8">
            <w:pPr>
              <w:pStyle w:val="S0"/>
              <w:spacing w:before="0"/>
              <w:jc w:val="left"/>
            </w:pPr>
            <w:r w:rsidRPr="0049130B">
              <w:t xml:space="preserve">По </w:t>
            </w:r>
            <w:r w:rsidR="0072760B" w:rsidRPr="0049130B">
              <w:t xml:space="preserve">Таблице </w:t>
            </w:r>
            <w:r w:rsidR="00434BA8">
              <w:t>50</w:t>
            </w:r>
            <w:r w:rsidR="00933A87" w:rsidRPr="0049130B">
              <w:t xml:space="preserve"> настоящего Положения</w:t>
            </w:r>
          </w:p>
        </w:tc>
        <w:tc>
          <w:tcPr>
            <w:tcW w:w="3513" w:type="dxa"/>
            <w:shd w:val="clear" w:color="auto" w:fill="auto"/>
          </w:tcPr>
          <w:p w:rsidR="00163DB5" w:rsidRPr="000C4CDD" w:rsidRDefault="00390CBD" w:rsidP="00434BA8">
            <w:pPr>
              <w:pStyle w:val="S0"/>
              <w:spacing w:before="0"/>
              <w:jc w:val="left"/>
            </w:pPr>
            <w:r w:rsidRPr="0049130B">
              <w:t xml:space="preserve">По </w:t>
            </w:r>
            <w:r w:rsidR="0072760B" w:rsidRPr="0049130B">
              <w:t xml:space="preserve">Таблице </w:t>
            </w:r>
            <w:r w:rsidR="00434BA8">
              <w:t>50</w:t>
            </w:r>
            <w:r w:rsidR="00933A87" w:rsidRPr="0049130B">
              <w:t xml:space="preserve"> настоящего Положения</w:t>
            </w:r>
          </w:p>
        </w:tc>
      </w:tr>
      <w:tr w:rsidR="00852202" w:rsidRPr="00C44DF7" w:rsidTr="0072760B">
        <w:trPr>
          <w:cantSplit/>
          <w:trHeight w:val="454"/>
        </w:trPr>
        <w:tc>
          <w:tcPr>
            <w:tcW w:w="3080" w:type="dxa"/>
            <w:shd w:val="clear" w:color="auto" w:fill="auto"/>
          </w:tcPr>
          <w:p w:rsidR="00852202" w:rsidRPr="00C44DF7" w:rsidRDefault="00852202" w:rsidP="0072760B">
            <w:pPr>
              <w:pStyle w:val="S0"/>
              <w:spacing w:before="0"/>
              <w:jc w:val="left"/>
            </w:pPr>
            <w:r w:rsidRPr="00C44DF7">
              <w:t>Составные, с металлическими звеньями, для установки заземления на провода воздушных линий от 110кВ до 220 кВ</w:t>
            </w:r>
          </w:p>
        </w:tc>
        <w:tc>
          <w:tcPr>
            <w:tcW w:w="3188" w:type="dxa"/>
            <w:shd w:val="clear" w:color="auto" w:fill="auto"/>
          </w:tcPr>
          <w:p w:rsidR="00852202" w:rsidRPr="00C44DF7" w:rsidRDefault="00852202" w:rsidP="0072760B">
            <w:pPr>
              <w:pStyle w:val="S0"/>
              <w:spacing w:before="0"/>
              <w:jc w:val="left"/>
            </w:pPr>
            <w:r w:rsidRPr="00C44DF7">
              <w:t>500</w:t>
            </w:r>
          </w:p>
        </w:tc>
        <w:tc>
          <w:tcPr>
            <w:tcW w:w="3513" w:type="dxa"/>
            <w:shd w:val="clear" w:color="auto" w:fill="auto"/>
          </w:tcPr>
          <w:p w:rsidR="00852202" w:rsidRPr="00C44DF7" w:rsidRDefault="00852202" w:rsidP="00F434BB">
            <w:pPr>
              <w:pStyle w:val="S0"/>
              <w:spacing w:before="0"/>
              <w:jc w:val="left"/>
            </w:pPr>
          </w:p>
        </w:tc>
      </w:tr>
      <w:tr w:rsidR="00852202" w:rsidRPr="00C44DF7" w:rsidTr="0072760B">
        <w:trPr>
          <w:cantSplit/>
          <w:trHeight w:val="454"/>
        </w:trPr>
        <w:tc>
          <w:tcPr>
            <w:tcW w:w="3080" w:type="dxa"/>
            <w:shd w:val="clear" w:color="auto" w:fill="auto"/>
          </w:tcPr>
          <w:p w:rsidR="00852202" w:rsidRPr="0049130B" w:rsidRDefault="00852202" w:rsidP="00933A87">
            <w:pPr>
              <w:pStyle w:val="S0"/>
              <w:spacing w:before="0"/>
              <w:jc w:val="left"/>
            </w:pPr>
            <w:r w:rsidRPr="0049130B">
              <w:t xml:space="preserve">Составные, с металлическими звеньями, для установки заземления на провода </w:t>
            </w:r>
            <w:r w:rsidR="00933A87" w:rsidRPr="0049130B">
              <w:t>ВЛ</w:t>
            </w:r>
            <w:r w:rsidRPr="0049130B">
              <w:t xml:space="preserve"> от 330кВ до 1150 кВ</w:t>
            </w:r>
          </w:p>
        </w:tc>
        <w:tc>
          <w:tcPr>
            <w:tcW w:w="3188" w:type="dxa"/>
            <w:shd w:val="clear" w:color="auto" w:fill="auto"/>
          </w:tcPr>
          <w:p w:rsidR="00852202" w:rsidRPr="0049130B" w:rsidRDefault="00852202" w:rsidP="0072760B">
            <w:pPr>
              <w:pStyle w:val="S0"/>
              <w:spacing w:before="0"/>
              <w:jc w:val="left"/>
            </w:pPr>
            <w:r w:rsidRPr="0049130B">
              <w:t>1000</w:t>
            </w:r>
          </w:p>
        </w:tc>
        <w:tc>
          <w:tcPr>
            <w:tcW w:w="3513" w:type="dxa"/>
            <w:shd w:val="clear" w:color="auto" w:fill="auto"/>
          </w:tcPr>
          <w:p w:rsidR="00852202" w:rsidRPr="00C44DF7" w:rsidRDefault="00852202" w:rsidP="00F434BB">
            <w:pPr>
              <w:pStyle w:val="S0"/>
              <w:spacing w:before="0"/>
              <w:jc w:val="left"/>
            </w:pPr>
          </w:p>
        </w:tc>
      </w:tr>
      <w:tr w:rsidR="00163DB5" w:rsidRPr="00C44DF7" w:rsidTr="0072760B">
        <w:trPr>
          <w:cantSplit/>
          <w:trHeight w:val="454"/>
        </w:trPr>
        <w:tc>
          <w:tcPr>
            <w:tcW w:w="3080" w:type="dxa"/>
            <w:shd w:val="clear" w:color="auto" w:fill="auto"/>
          </w:tcPr>
          <w:p w:rsidR="00163DB5" w:rsidRPr="00C44DF7" w:rsidRDefault="00390CBD" w:rsidP="0072760B">
            <w:pPr>
              <w:pStyle w:val="S0"/>
              <w:spacing w:before="0"/>
              <w:jc w:val="left"/>
            </w:pPr>
            <w:r w:rsidRPr="00C44DF7">
              <w:t>Для установки заземления на изолированные от опор грозозащитные тросы ВЛ от 110кВдо 500 кВ</w:t>
            </w:r>
          </w:p>
        </w:tc>
        <w:tc>
          <w:tcPr>
            <w:tcW w:w="3188" w:type="dxa"/>
            <w:shd w:val="clear" w:color="auto" w:fill="auto"/>
          </w:tcPr>
          <w:p w:rsidR="00163DB5" w:rsidRPr="00C44DF7" w:rsidRDefault="00163DB5" w:rsidP="0072760B">
            <w:pPr>
              <w:pStyle w:val="S0"/>
              <w:spacing w:before="0"/>
              <w:jc w:val="left"/>
            </w:pPr>
            <w:r w:rsidRPr="00C44DF7">
              <w:t>700</w:t>
            </w:r>
          </w:p>
        </w:tc>
        <w:tc>
          <w:tcPr>
            <w:tcW w:w="3513" w:type="dxa"/>
            <w:shd w:val="clear" w:color="auto" w:fill="auto"/>
          </w:tcPr>
          <w:p w:rsidR="00163DB5" w:rsidRPr="00C44DF7" w:rsidRDefault="00163DB5" w:rsidP="0072760B">
            <w:pPr>
              <w:pStyle w:val="S0"/>
              <w:spacing w:before="0"/>
              <w:jc w:val="left"/>
            </w:pPr>
            <w:r w:rsidRPr="00C44DF7">
              <w:t>300</w:t>
            </w:r>
          </w:p>
        </w:tc>
      </w:tr>
      <w:tr w:rsidR="00163DB5" w:rsidRPr="00C44DF7" w:rsidTr="0072760B">
        <w:trPr>
          <w:cantSplit/>
          <w:trHeight w:val="454"/>
        </w:trPr>
        <w:tc>
          <w:tcPr>
            <w:tcW w:w="3080" w:type="dxa"/>
            <w:shd w:val="clear" w:color="auto" w:fill="auto"/>
          </w:tcPr>
          <w:p w:rsidR="00163DB5" w:rsidRPr="00C44DF7" w:rsidRDefault="00390CBD" w:rsidP="0072760B">
            <w:pPr>
              <w:pStyle w:val="S0"/>
              <w:spacing w:before="0"/>
              <w:jc w:val="left"/>
            </w:pPr>
            <w:r w:rsidRPr="00C44DF7">
              <w:t>Для установки заземления на изолированные от опор грозозащитные тросы ВЛ от 750кВ до 1150 кВ</w:t>
            </w:r>
          </w:p>
        </w:tc>
        <w:tc>
          <w:tcPr>
            <w:tcW w:w="3188" w:type="dxa"/>
            <w:shd w:val="clear" w:color="auto" w:fill="auto"/>
          </w:tcPr>
          <w:p w:rsidR="00163DB5" w:rsidRPr="00C44DF7" w:rsidRDefault="00163DB5" w:rsidP="0072760B">
            <w:pPr>
              <w:pStyle w:val="S0"/>
              <w:spacing w:before="0"/>
              <w:jc w:val="left"/>
            </w:pPr>
            <w:r w:rsidRPr="00C44DF7">
              <w:t>1400</w:t>
            </w:r>
          </w:p>
        </w:tc>
        <w:tc>
          <w:tcPr>
            <w:tcW w:w="3513" w:type="dxa"/>
            <w:shd w:val="clear" w:color="auto" w:fill="auto"/>
          </w:tcPr>
          <w:p w:rsidR="00163DB5" w:rsidRPr="00C44DF7" w:rsidRDefault="00163DB5" w:rsidP="0072760B">
            <w:pPr>
              <w:pStyle w:val="S0"/>
              <w:spacing w:before="0"/>
              <w:jc w:val="left"/>
            </w:pPr>
            <w:r w:rsidRPr="00C44DF7">
              <w:t>500</w:t>
            </w:r>
          </w:p>
        </w:tc>
      </w:tr>
      <w:tr w:rsidR="00163DB5" w:rsidRPr="00C44DF7" w:rsidTr="0072760B">
        <w:trPr>
          <w:cantSplit/>
          <w:trHeight w:val="454"/>
        </w:trPr>
        <w:tc>
          <w:tcPr>
            <w:tcW w:w="3080" w:type="dxa"/>
            <w:shd w:val="clear" w:color="auto" w:fill="auto"/>
          </w:tcPr>
          <w:p w:rsidR="00163DB5" w:rsidRPr="00C44DF7" w:rsidRDefault="00390CBD" w:rsidP="0072760B">
            <w:pPr>
              <w:pStyle w:val="S0"/>
              <w:spacing w:before="0"/>
              <w:jc w:val="left"/>
            </w:pPr>
            <w:r w:rsidRPr="00C44DF7">
              <w:t>Для установки заземления в лабораторных и испытательных установках</w:t>
            </w:r>
          </w:p>
        </w:tc>
        <w:tc>
          <w:tcPr>
            <w:tcW w:w="3188" w:type="dxa"/>
            <w:shd w:val="clear" w:color="auto" w:fill="auto"/>
          </w:tcPr>
          <w:p w:rsidR="00163DB5" w:rsidRPr="00C44DF7" w:rsidRDefault="00163DB5" w:rsidP="0072760B">
            <w:pPr>
              <w:pStyle w:val="S0"/>
              <w:spacing w:before="0"/>
              <w:jc w:val="left"/>
            </w:pPr>
            <w:r w:rsidRPr="00C44DF7">
              <w:t>700</w:t>
            </w:r>
          </w:p>
        </w:tc>
        <w:tc>
          <w:tcPr>
            <w:tcW w:w="3513" w:type="dxa"/>
            <w:shd w:val="clear" w:color="auto" w:fill="auto"/>
          </w:tcPr>
          <w:p w:rsidR="00163DB5" w:rsidRPr="00C44DF7" w:rsidRDefault="00163DB5" w:rsidP="0072760B">
            <w:pPr>
              <w:pStyle w:val="S0"/>
              <w:spacing w:before="0"/>
              <w:jc w:val="left"/>
            </w:pPr>
            <w:r w:rsidRPr="00C44DF7">
              <w:t>300</w:t>
            </w:r>
          </w:p>
        </w:tc>
      </w:tr>
      <w:tr w:rsidR="00163DB5" w:rsidRPr="00C44DF7" w:rsidTr="0072760B">
        <w:trPr>
          <w:cantSplit/>
          <w:trHeight w:val="454"/>
        </w:trPr>
        <w:tc>
          <w:tcPr>
            <w:tcW w:w="3080" w:type="dxa"/>
            <w:shd w:val="clear" w:color="auto" w:fill="auto"/>
          </w:tcPr>
          <w:p w:rsidR="00163DB5" w:rsidRPr="00C44DF7" w:rsidRDefault="00390CBD" w:rsidP="0072760B">
            <w:pPr>
              <w:pStyle w:val="S0"/>
              <w:spacing w:before="0"/>
              <w:jc w:val="left"/>
            </w:pPr>
            <w:r w:rsidRPr="00C44DF7">
              <w:t>Для переноса потенциала провода</w:t>
            </w:r>
          </w:p>
        </w:tc>
        <w:tc>
          <w:tcPr>
            <w:tcW w:w="6701" w:type="dxa"/>
            <w:gridSpan w:val="2"/>
            <w:shd w:val="clear" w:color="auto" w:fill="auto"/>
          </w:tcPr>
          <w:p w:rsidR="00163DB5" w:rsidRPr="00C44DF7" w:rsidRDefault="00390CBD" w:rsidP="0072760B">
            <w:pPr>
              <w:pStyle w:val="S0"/>
              <w:spacing w:before="0"/>
              <w:jc w:val="left"/>
            </w:pPr>
            <w:r w:rsidRPr="00C44DF7">
              <w:t>Не нормируется, определяется удобством использования</w:t>
            </w:r>
          </w:p>
        </w:tc>
      </w:tr>
    </w:tbl>
    <w:p w:rsidR="0072760B" w:rsidRPr="00C44DF7" w:rsidRDefault="0072760B" w:rsidP="0072760B">
      <w:pPr>
        <w:pStyle w:val="S0"/>
      </w:pPr>
    </w:p>
    <w:p w:rsidR="00163DB5" w:rsidRPr="00C44DF7" w:rsidRDefault="00163DB5" w:rsidP="0072760B">
      <w:pPr>
        <w:pStyle w:val="S0"/>
        <w:ind w:left="567"/>
        <w:rPr>
          <w:i/>
        </w:rPr>
      </w:pPr>
      <w:r w:rsidRPr="00C44DF7">
        <w:rPr>
          <w:i/>
          <w:u w:val="single"/>
        </w:rPr>
        <w:t>Примечание:</w:t>
      </w:r>
      <w:r w:rsidRPr="00C44DF7">
        <w:rPr>
          <w:i/>
        </w:rPr>
        <w:t xml:space="preserve"> Длина изолирующего гибкого элемента заземления бесштанговой конструкции для проводов </w:t>
      </w:r>
      <w:r w:rsidR="00933A87">
        <w:rPr>
          <w:i/>
        </w:rPr>
        <w:t>ВЛ</w:t>
      </w:r>
      <w:r w:rsidRPr="00C44DF7">
        <w:rPr>
          <w:i/>
        </w:rPr>
        <w:t xml:space="preserve"> от 35 до 1150 кВ должна быть не менее длины заземляющего провода.</w:t>
      </w:r>
    </w:p>
    <w:p w:rsidR="0072760B" w:rsidRPr="00C44DF7" w:rsidRDefault="0072760B" w:rsidP="0072760B">
      <w:pPr>
        <w:pStyle w:val="S0"/>
      </w:pPr>
    </w:p>
    <w:p w:rsidR="00163DB5" w:rsidRPr="00C44DF7" w:rsidRDefault="00D20B35" w:rsidP="0072760B">
      <w:pPr>
        <w:pStyle w:val="S0"/>
      </w:pPr>
      <w:r>
        <w:lastRenderedPageBreak/>
        <w:t>Обязательное п</w:t>
      </w:r>
      <w:r w:rsidR="00163DB5" w:rsidRPr="00C44DF7">
        <w:t>одтвержден</w:t>
      </w:r>
      <w:r w:rsidR="00E24634" w:rsidRPr="00C44DF7">
        <w:t xml:space="preserve">ие соответствия </w:t>
      </w:r>
      <w:r>
        <w:t xml:space="preserve">ТР ТС 019, </w:t>
      </w:r>
      <w:r w:rsidR="00E24634" w:rsidRPr="00C44DF7">
        <w:t xml:space="preserve">ГОСТ 20494 и требованиям настоящего </w:t>
      </w:r>
      <w:r w:rsidR="000177E8" w:rsidRPr="00C44DF7">
        <w:t>Положения</w:t>
      </w:r>
      <w:r w:rsidR="0072760B" w:rsidRPr="00C44DF7">
        <w:t>.</w:t>
      </w:r>
    </w:p>
    <w:p w:rsidR="000177E8" w:rsidRDefault="000177E8" w:rsidP="0072760B">
      <w:pPr>
        <w:pStyle w:val="S0"/>
      </w:pPr>
    </w:p>
    <w:p w:rsidR="008D5AAF" w:rsidRPr="00C44DF7" w:rsidRDefault="008D5AAF" w:rsidP="0072760B">
      <w:pPr>
        <w:pStyle w:val="S0"/>
      </w:pPr>
    </w:p>
    <w:p w:rsidR="00163DB5" w:rsidRPr="00C44DF7" w:rsidRDefault="00163DB5" w:rsidP="00016055">
      <w:pPr>
        <w:pStyle w:val="S23"/>
        <w:numPr>
          <w:ilvl w:val="1"/>
          <w:numId w:val="77"/>
        </w:numPr>
        <w:tabs>
          <w:tab w:val="left" w:pos="567"/>
        </w:tabs>
        <w:ind w:left="0" w:firstLine="0"/>
      </w:pPr>
      <w:bookmarkStart w:id="1717" w:name="_Toc430278162"/>
      <w:bookmarkStart w:id="1718" w:name="_Toc437531308"/>
      <w:bookmarkStart w:id="1719" w:name="_Toc533866004"/>
      <w:bookmarkStart w:id="1720" w:name="_Toc6389947"/>
      <w:r w:rsidRPr="00C44DF7">
        <w:t>ИЗОЛИРУЮЩИЕ</w:t>
      </w:r>
      <w:bookmarkEnd w:id="1717"/>
      <w:bookmarkEnd w:id="1718"/>
      <w:r w:rsidR="00B25F71" w:rsidRPr="00B25F71">
        <w:t xml:space="preserve"> </w:t>
      </w:r>
      <w:r w:rsidR="00B25F71" w:rsidRPr="00C44DF7">
        <w:t>КЛЕЩИ</w:t>
      </w:r>
      <w:bookmarkEnd w:id="1719"/>
      <w:bookmarkEnd w:id="1720"/>
    </w:p>
    <w:p w:rsidR="0072760B" w:rsidRPr="00C44DF7" w:rsidRDefault="0072760B" w:rsidP="0072760B">
      <w:pPr>
        <w:pStyle w:val="S0"/>
      </w:pPr>
    </w:p>
    <w:p w:rsidR="00163DB5" w:rsidRPr="00C44DF7" w:rsidRDefault="00163DB5" w:rsidP="0072760B">
      <w:pPr>
        <w:pStyle w:val="S0"/>
      </w:pPr>
      <w:r w:rsidRPr="00C44DF7">
        <w:t>Предназначены для замены предохранителей в электроустановках до и выше 1000 В, а так же для снятия накладок, ограждений и других аналогичных работ в электроустановках до 35 кВ включительно.</w:t>
      </w:r>
    </w:p>
    <w:p w:rsidR="0072760B" w:rsidRPr="00C44DF7" w:rsidRDefault="0072760B" w:rsidP="0072760B">
      <w:pPr>
        <w:pStyle w:val="S0"/>
      </w:pPr>
    </w:p>
    <w:p w:rsidR="00163DB5" w:rsidRPr="00C44DF7" w:rsidRDefault="00163DB5" w:rsidP="0072760B">
      <w:pPr>
        <w:pStyle w:val="S0"/>
      </w:pPr>
      <w:r w:rsidRPr="00C44DF7">
        <w:t>Клещи состоят из рабочей части (губок клещей), изолирующей части и рукоятки. Изолирующая часть клещей должна быть отделена от рукояток ограничительными упорами (кольцами).</w:t>
      </w:r>
    </w:p>
    <w:p w:rsidR="0072760B" w:rsidRPr="00C44DF7" w:rsidRDefault="0072760B" w:rsidP="0072760B">
      <w:pPr>
        <w:pStyle w:val="S0"/>
      </w:pPr>
    </w:p>
    <w:p w:rsidR="00163DB5" w:rsidRPr="00C44DF7" w:rsidRDefault="00163DB5" w:rsidP="0072760B">
      <w:pPr>
        <w:pStyle w:val="S0"/>
      </w:pPr>
      <w:r w:rsidRPr="00C44DF7">
        <w:t>Рабочая часть клещей должна быть выполнена из электроизоляционного материала или металла. На металлические губки должны быть одеты маслобензостойкие трубки для исключения повреждения патрона предохранителя.</w:t>
      </w:r>
    </w:p>
    <w:p w:rsidR="0072760B" w:rsidRPr="00C44DF7" w:rsidRDefault="0072760B" w:rsidP="0072760B">
      <w:pPr>
        <w:pStyle w:val="S0"/>
      </w:pPr>
    </w:p>
    <w:p w:rsidR="00163DB5" w:rsidRPr="00C44DF7" w:rsidRDefault="00163DB5" w:rsidP="0072760B">
      <w:pPr>
        <w:pStyle w:val="S0"/>
      </w:pPr>
      <w:r w:rsidRPr="00C44DF7">
        <w:t>Изолирующая часть клещей должна быть отделена от рукояток ограничительными кольцами.</w:t>
      </w:r>
    </w:p>
    <w:p w:rsidR="0072760B" w:rsidRPr="00C44DF7" w:rsidRDefault="0072760B" w:rsidP="0072760B">
      <w:pPr>
        <w:pStyle w:val="S0"/>
      </w:pPr>
    </w:p>
    <w:p w:rsidR="00163DB5" w:rsidRPr="00C44DF7" w:rsidRDefault="00163DB5" w:rsidP="0072760B">
      <w:pPr>
        <w:pStyle w:val="S0"/>
      </w:pPr>
      <w:r w:rsidRPr="00C44DF7">
        <w:t>Конструкция и масса клещей должны обеспечивать возможность работы с ними одного человека.</w:t>
      </w:r>
    </w:p>
    <w:p w:rsidR="0072760B" w:rsidRPr="00C44DF7" w:rsidRDefault="0072760B" w:rsidP="0072760B">
      <w:pPr>
        <w:pStyle w:val="S0"/>
      </w:pPr>
    </w:p>
    <w:p w:rsidR="00163DB5" w:rsidRPr="00C44DF7" w:rsidRDefault="00163DB5" w:rsidP="0072760B">
      <w:pPr>
        <w:pStyle w:val="S0"/>
      </w:pPr>
      <w:r w:rsidRPr="00C44DF7">
        <w:t>Основные размеры клещей должны быть</w:t>
      </w:r>
      <w:r w:rsidR="0072760B" w:rsidRPr="00C44DF7">
        <w:t xml:space="preserve"> не менее указанных в Таблице </w:t>
      </w:r>
      <w:r w:rsidR="000015E9">
        <w:t>52</w:t>
      </w:r>
      <w:r w:rsidRPr="00C44DF7">
        <w:t>.</w:t>
      </w:r>
    </w:p>
    <w:p w:rsidR="002663C9" w:rsidRPr="00C44DF7" w:rsidRDefault="002663C9" w:rsidP="0072760B">
      <w:pPr>
        <w:pStyle w:val="S0"/>
      </w:pPr>
    </w:p>
    <w:p w:rsidR="00C64FB4" w:rsidRPr="00D51E7F" w:rsidRDefault="00D51E7F" w:rsidP="00D51E7F">
      <w:pPr>
        <w:pStyle w:val="a1"/>
        <w:numPr>
          <w:ilvl w:val="0"/>
          <w:numId w:val="0"/>
        </w:numPr>
        <w:spacing w:before="0"/>
        <w:ind w:left="6173"/>
        <w:rPr>
          <w:rFonts w:ascii="Arial" w:hAnsi="Arial" w:cs="Arial"/>
          <w:sz w:val="16"/>
        </w:rPr>
      </w:pPr>
      <w:r w:rsidRPr="00D51E7F">
        <w:rPr>
          <w:rFonts w:ascii="Arial" w:hAnsi="Arial" w:cs="Arial"/>
          <w:sz w:val="20"/>
        </w:rPr>
        <w:t xml:space="preserve">Таблица </w:t>
      </w:r>
      <w:r w:rsidRPr="00D51E7F">
        <w:rPr>
          <w:rFonts w:ascii="Arial" w:hAnsi="Arial" w:cs="Arial"/>
          <w:sz w:val="20"/>
        </w:rPr>
        <w:fldChar w:fldCharType="begin"/>
      </w:r>
      <w:r w:rsidRPr="00D51E7F">
        <w:rPr>
          <w:rFonts w:ascii="Arial" w:hAnsi="Arial" w:cs="Arial"/>
          <w:sz w:val="20"/>
        </w:rPr>
        <w:instrText xml:space="preserve"> SEQ Таблица \* ARABIC </w:instrText>
      </w:r>
      <w:r w:rsidRPr="00D51E7F">
        <w:rPr>
          <w:rFonts w:ascii="Arial" w:hAnsi="Arial" w:cs="Arial"/>
          <w:sz w:val="20"/>
        </w:rPr>
        <w:fldChar w:fldCharType="separate"/>
      </w:r>
      <w:r w:rsidR="004A0669">
        <w:rPr>
          <w:rFonts w:ascii="Arial" w:hAnsi="Arial" w:cs="Arial"/>
          <w:noProof/>
          <w:sz w:val="20"/>
        </w:rPr>
        <w:t>51</w:t>
      </w:r>
      <w:r w:rsidRPr="00D51E7F">
        <w:rPr>
          <w:rFonts w:ascii="Arial" w:hAnsi="Arial" w:cs="Arial"/>
          <w:sz w:val="20"/>
        </w:rPr>
        <w:fldChar w:fldCharType="end"/>
      </w:r>
    </w:p>
    <w:p w:rsidR="00163DB5" w:rsidRPr="00C44DF7" w:rsidRDefault="00163DB5" w:rsidP="00F03283">
      <w:pPr>
        <w:pStyle w:val="S4"/>
        <w:spacing w:after="60"/>
      </w:pPr>
      <w:r w:rsidRPr="00C44DF7">
        <w:t>Минимальные размеры клещей изолирующих</w:t>
      </w:r>
    </w:p>
    <w:tbl>
      <w:tblPr>
        <w:tblStyle w:val="aff"/>
        <w:tblW w:w="5000"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3007"/>
        <w:gridCol w:w="3073"/>
        <w:gridCol w:w="3528"/>
      </w:tblGrid>
      <w:tr w:rsidR="00163DB5" w:rsidRPr="00C44DF7" w:rsidTr="008D5AAF">
        <w:trPr>
          <w:trHeight w:val="20"/>
          <w:jc w:val="center"/>
        </w:trPr>
        <w:tc>
          <w:tcPr>
            <w:tcW w:w="1565" w:type="pct"/>
            <w:vMerge w:val="restart"/>
            <w:shd w:val="clear" w:color="auto" w:fill="FFD200"/>
            <w:vAlign w:val="center"/>
          </w:tcPr>
          <w:p w:rsidR="00163DB5" w:rsidRPr="00C44DF7" w:rsidRDefault="00163DB5" w:rsidP="008D5AAF">
            <w:pPr>
              <w:spacing w:before="20" w:after="20"/>
              <w:jc w:val="center"/>
              <w:rPr>
                <w:rFonts w:ascii="Arial" w:hAnsi="Arial" w:cs="Arial"/>
                <w:b/>
                <w:sz w:val="16"/>
                <w:szCs w:val="16"/>
              </w:rPr>
            </w:pPr>
            <w:r w:rsidRPr="00C44DF7">
              <w:rPr>
                <w:rFonts w:ascii="Arial" w:hAnsi="Arial" w:cs="Arial"/>
                <w:b/>
                <w:sz w:val="16"/>
                <w:szCs w:val="16"/>
              </w:rPr>
              <w:t xml:space="preserve">НОМИНАЛЬНОЕ НАПРЯЖЕНИЕ ЭЛЕКТРОУСТАНОВКИ, </w:t>
            </w:r>
            <w:r w:rsidR="002553E9">
              <w:rPr>
                <w:rFonts w:ascii="Arial" w:hAnsi="Arial" w:cs="Arial"/>
                <w:b/>
                <w:sz w:val="16"/>
                <w:szCs w:val="16"/>
              </w:rPr>
              <w:t>к</w:t>
            </w:r>
            <w:r w:rsidR="002553E9" w:rsidRPr="00C44DF7">
              <w:rPr>
                <w:rFonts w:ascii="Arial" w:hAnsi="Arial" w:cs="Arial"/>
                <w:b/>
                <w:sz w:val="16"/>
                <w:szCs w:val="16"/>
              </w:rPr>
              <w:t>В</w:t>
            </w:r>
          </w:p>
        </w:tc>
        <w:tc>
          <w:tcPr>
            <w:tcW w:w="3435" w:type="pct"/>
            <w:gridSpan w:val="2"/>
            <w:shd w:val="clear" w:color="auto" w:fill="FFD200"/>
            <w:vAlign w:val="center"/>
          </w:tcPr>
          <w:p w:rsidR="00163DB5" w:rsidRPr="00C44DF7" w:rsidRDefault="00163DB5" w:rsidP="008D5AAF">
            <w:pPr>
              <w:spacing w:before="20" w:after="20"/>
              <w:jc w:val="center"/>
              <w:rPr>
                <w:rFonts w:ascii="Arial" w:hAnsi="Arial" w:cs="Arial"/>
                <w:b/>
                <w:sz w:val="16"/>
                <w:szCs w:val="16"/>
              </w:rPr>
            </w:pPr>
            <w:r w:rsidRPr="00C44DF7">
              <w:rPr>
                <w:rFonts w:ascii="Arial" w:hAnsi="Arial" w:cs="Arial"/>
                <w:b/>
                <w:sz w:val="16"/>
                <w:szCs w:val="16"/>
              </w:rPr>
              <w:t>ДЛИНА, ММ</w:t>
            </w:r>
          </w:p>
        </w:tc>
      </w:tr>
      <w:tr w:rsidR="00163DB5" w:rsidRPr="00C44DF7" w:rsidTr="008D5AAF">
        <w:trPr>
          <w:trHeight w:val="20"/>
          <w:jc w:val="center"/>
        </w:trPr>
        <w:tc>
          <w:tcPr>
            <w:tcW w:w="1565" w:type="pct"/>
            <w:vMerge/>
            <w:tcBorders>
              <w:bottom w:val="single" w:sz="12" w:space="0" w:color="auto"/>
            </w:tcBorders>
            <w:shd w:val="clear" w:color="auto" w:fill="FFD200"/>
            <w:vAlign w:val="center"/>
          </w:tcPr>
          <w:p w:rsidR="00163DB5" w:rsidRPr="00C44DF7" w:rsidRDefault="00163DB5" w:rsidP="008D5AAF">
            <w:pPr>
              <w:spacing w:before="20" w:after="20"/>
              <w:jc w:val="center"/>
              <w:rPr>
                <w:rFonts w:ascii="Arial" w:hAnsi="Arial" w:cs="Arial"/>
                <w:b/>
                <w:sz w:val="16"/>
                <w:szCs w:val="16"/>
              </w:rPr>
            </w:pPr>
          </w:p>
        </w:tc>
        <w:tc>
          <w:tcPr>
            <w:tcW w:w="1599" w:type="pct"/>
            <w:tcBorders>
              <w:bottom w:val="single" w:sz="12" w:space="0" w:color="auto"/>
            </w:tcBorders>
            <w:shd w:val="clear" w:color="auto" w:fill="FFD200"/>
            <w:vAlign w:val="center"/>
          </w:tcPr>
          <w:p w:rsidR="00163DB5" w:rsidRPr="00C44DF7" w:rsidRDefault="00163DB5" w:rsidP="008D5AAF">
            <w:pPr>
              <w:spacing w:before="20" w:after="20"/>
              <w:jc w:val="center"/>
              <w:rPr>
                <w:rFonts w:ascii="Arial" w:hAnsi="Arial" w:cs="Arial"/>
                <w:b/>
                <w:sz w:val="14"/>
                <w:szCs w:val="14"/>
              </w:rPr>
            </w:pPr>
            <w:r w:rsidRPr="00C44DF7">
              <w:rPr>
                <w:rFonts w:ascii="Arial" w:hAnsi="Arial" w:cs="Arial"/>
                <w:b/>
                <w:sz w:val="14"/>
                <w:szCs w:val="14"/>
              </w:rPr>
              <w:t>ИЗОЛИРУЮЩЕЙ ЧАСТИ</w:t>
            </w:r>
          </w:p>
        </w:tc>
        <w:tc>
          <w:tcPr>
            <w:tcW w:w="1836" w:type="pct"/>
            <w:tcBorders>
              <w:bottom w:val="single" w:sz="12" w:space="0" w:color="auto"/>
            </w:tcBorders>
            <w:shd w:val="clear" w:color="auto" w:fill="FFD200"/>
            <w:vAlign w:val="center"/>
          </w:tcPr>
          <w:p w:rsidR="00163DB5" w:rsidRPr="00C44DF7" w:rsidRDefault="00163DB5" w:rsidP="008D5AAF">
            <w:pPr>
              <w:spacing w:before="20" w:after="20"/>
              <w:jc w:val="center"/>
              <w:rPr>
                <w:rFonts w:ascii="Arial" w:hAnsi="Arial" w:cs="Arial"/>
                <w:b/>
                <w:sz w:val="14"/>
                <w:szCs w:val="14"/>
              </w:rPr>
            </w:pPr>
            <w:r w:rsidRPr="00C44DF7">
              <w:rPr>
                <w:rFonts w:ascii="Arial" w:hAnsi="Arial" w:cs="Arial"/>
                <w:b/>
                <w:sz w:val="14"/>
                <w:szCs w:val="14"/>
              </w:rPr>
              <w:t>РУКОЯТКИ</w:t>
            </w:r>
          </w:p>
        </w:tc>
      </w:tr>
      <w:tr w:rsidR="00C64FB4" w:rsidRPr="00C44DF7" w:rsidTr="008D5AAF">
        <w:trPr>
          <w:trHeight w:val="20"/>
          <w:jc w:val="center"/>
        </w:trPr>
        <w:tc>
          <w:tcPr>
            <w:tcW w:w="1565" w:type="pct"/>
            <w:tcBorders>
              <w:top w:val="single" w:sz="12" w:space="0" w:color="auto"/>
              <w:bottom w:val="single" w:sz="12" w:space="0" w:color="auto"/>
            </w:tcBorders>
            <w:shd w:val="clear" w:color="auto" w:fill="FFD200"/>
            <w:vAlign w:val="center"/>
          </w:tcPr>
          <w:p w:rsidR="00C64FB4" w:rsidRPr="00C44DF7" w:rsidRDefault="00C64FB4" w:rsidP="008D5AAF">
            <w:pPr>
              <w:spacing w:before="20" w:after="20"/>
              <w:jc w:val="center"/>
              <w:rPr>
                <w:rFonts w:ascii="Arial" w:hAnsi="Arial" w:cs="Arial"/>
                <w:b/>
                <w:sz w:val="16"/>
                <w:szCs w:val="16"/>
              </w:rPr>
            </w:pPr>
            <w:r w:rsidRPr="00C44DF7">
              <w:rPr>
                <w:rFonts w:ascii="Arial" w:hAnsi="Arial" w:cs="Arial"/>
                <w:b/>
                <w:sz w:val="16"/>
                <w:szCs w:val="16"/>
              </w:rPr>
              <w:t>1</w:t>
            </w:r>
          </w:p>
        </w:tc>
        <w:tc>
          <w:tcPr>
            <w:tcW w:w="1599" w:type="pct"/>
            <w:tcBorders>
              <w:top w:val="single" w:sz="12" w:space="0" w:color="auto"/>
              <w:bottom w:val="single" w:sz="12" w:space="0" w:color="auto"/>
            </w:tcBorders>
            <w:shd w:val="clear" w:color="auto" w:fill="FFD200"/>
            <w:vAlign w:val="center"/>
          </w:tcPr>
          <w:p w:rsidR="00C64FB4" w:rsidRPr="00C44DF7" w:rsidRDefault="00C64FB4" w:rsidP="008D5AAF">
            <w:pPr>
              <w:spacing w:before="20" w:after="20"/>
              <w:jc w:val="center"/>
              <w:rPr>
                <w:rFonts w:ascii="Arial" w:hAnsi="Arial" w:cs="Arial"/>
                <w:b/>
                <w:sz w:val="16"/>
                <w:szCs w:val="16"/>
              </w:rPr>
            </w:pPr>
            <w:r w:rsidRPr="00C44DF7">
              <w:rPr>
                <w:rFonts w:ascii="Arial" w:hAnsi="Arial" w:cs="Arial"/>
                <w:b/>
                <w:sz w:val="16"/>
                <w:szCs w:val="16"/>
              </w:rPr>
              <w:t>2</w:t>
            </w:r>
          </w:p>
        </w:tc>
        <w:tc>
          <w:tcPr>
            <w:tcW w:w="1836" w:type="pct"/>
            <w:tcBorders>
              <w:top w:val="single" w:sz="12" w:space="0" w:color="auto"/>
              <w:bottom w:val="single" w:sz="12" w:space="0" w:color="auto"/>
            </w:tcBorders>
            <w:shd w:val="clear" w:color="auto" w:fill="FFD200"/>
            <w:vAlign w:val="center"/>
          </w:tcPr>
          <w:p w:rsidR="00C64FB4" w:rsidRPr="00C44DF7" w:rsidRDefault="00C64FB4" w:rsidP="008D5AAF">
            <w:pPr>
              <w:spacing w:before="20" w:after="20"/>
              <w:jc w:val="center"/>
              <w:rPr>
                <w:rFonts w:ascii="Arial" w:hAnsi="Arial" w:cs="Arial"/>
                <w:b/>
                <w:sz w:val="16"/>
                <w:szCs w:val="16"/>
              </w:rPr>
            </w:pPr>
            <w:r w:rsidRPr="00C44DF7">
              <w:rPr>
                <w:rFonts w:ascii="Arial" w:hAnsi="Arial" w:cs="Arial"/>
                <w:b/>
                <w:sz w:val="16"/>
                <w:szCs w:val="16"/>
              </w:rPr>
              <w:t>3</w:t>
            </w:r>
          </w:p>
        </w:tc>
      </w:tr>
      <w:tr w:rsidR="00163DB5" w:rsidRPr="00C44DF7" w:rsidTr="00F03283">
        <w:trPr>
          <w:trHeight w:val="137"/>
          <w:jc w:val="center"/>
        </w:trPr>
        <w:tc>
          <w:tcPr>
            <w:tcW w:w="1565" w:type="pct"/>
            <w:tcBorders>
              <w:top w:val="single" w:sz="12" w:space="0" w:color="auto"/>
            </w:tcBorders>
            <w:shd w:val="clear" w:color="auto" w:fill="auto"/>
          </w:tcPr>
          <w:p w:rsidR="00163DB5" w:rsidRPr="00C44DF7" w:rsidRDefault="0024270C" w:rsidP="00F03283">
            <w:pPr>
              <w:pStyle w:val="S0"/>
              <w:spacing w:before="0"/>
              <w:jc w:val="left"/>
            </w:pPr>
            <w:r w:rsidRPr="00C44DF7">
              <w:t>До 1</w:t>
            </w:r>
          </w:p>
        </w:tc>
        <w:tc>
          <w:tcPr>
            <w:tcW w:w="3435" w:type="pct"/>
            <w:gridSpan w:val="2"/>
            <w:tcBorders>
              <w:top w:val="single" w:sz="12" w:space="0" w:color="auto"/>
            </w:tcBorders>
            <w:shd w:val="clear" w:color="auto" w:fill="auto"/>
          </w:tcPr>
          <w:p w:rsidR="00163DB5" w:rsidRPr="00C44DF7" w:rsidRDefault="0024270C" w:rsidP="00F03283">
            <w:pPr>
              <w:pStyle w:val="S0"/>
              <w:spacing w:before="0"/>
              <w:jc w:val="left"/>
            </w:pPr>
            <w:r w:rsidRPr="00C44DF7">
              <w:t>Не нормируется, определяется удобством использования</w:t>
            </w:r>
          </w:p>
        </w:tc>
      </w:tr>
      <w:tr w:rsidR="00163DB5" w:rsidRPr="00C44DF7" w:rsidTr="00F03283">
        <w:trPr>
          <w:trHeight w:val="128"/>
          <w:jc w:val="center"/>
        </w:trPr>
        <w:tc>
          <w:tcPr>
            <w:tcW w:w="1565" w:type="pct"/>
            <w:shd w:val="clear" w:color="auto" w:fill="auto"/>
          </w:tcPr>
          <w:p w:rsidR="00163DB5" w:rsidRPr="00C44DF7" w:rsidRDefault="0024270C" w:rsidP="00F03283">
            <w:pPr>
              <w:pStyle w:val="S0"/>
              <w:spacing w:before="0"/>
              <w:jc w:val="left"/>
            </w:pPr>
            <w:r w:rsidRPr="00C44DF7">
              <w:t>Выше 1 до 10</w:t>
            </w:r>
          </w:p>
        </w:tc>
        <w:tc>
          <w:tcPr>
            <w:tcW w:w="1599" w:type="pct"/>
            <w:shd w:val="clear" w:color="auto" w:fill="auto"/>
          </w:tcPr>
          <w:p w:rsidR="00163DB5" w:rsidRPr="00C44DF7" w:rsidRDefault="00163DB5" w:rsidP="00F03283">
            <w:pPr>
              <w:pStyle w:val="S0"/>
              <w:spacing w:before="0"/>
              <w:jc w:val="left"/>
            </w:pPr>
            <w:r w:rsidRPr="00C44DF7">
              <w:t>450</w:t>
            </w:r>
          </w:p>
        </w:tc>
        <w:tc>
          <w:tcPr>
            <w:tcW w:w="1836" w:type="pct"/>
            <w:shd w:val="clear" w:color="auto" w:fill="auto"/>
          </w:tcPr>
          <w:p w:rsidR="00163DB5" w:rsidRPr="00C44DF7" w:rsidRDefault="00163DB5" w:rsidP="00F03283">
            <w:pPr>
              <w:pStyle w:val="S0"/>
              <w:spacing w:before="0"/>
              <w:jc w:val="left"/>
            </w:pPr>
            <w:r w:rsidRPr="00C44DF7">
              <w:t>150</w:t>
            </w:r>
          </w:p>
        </w:tc>
      </w:tr>
      <w:tr w:rsidR="00163DB5" w:rsidRPr="00C44DF7" w:rsidTr="00F03283">
        <w:trPr>
          <w:trHeight w:val="65"/>
          <w:jc w:val="center"/>
        </w:trPr>
        <w:tc>
          <w:tcPr>
            <w:tcW w:w="1565" w:type="pct"/>
            <w:shd w:val="clear" w:color="auto" w:fill="auto"/>
          </w:tcPr>
          <w:p w:rsidR="00163DB5" w:rsidRPr="00C44DF7" w:rsidRDefault="0024270C" w:rsidP="00F03283">
            <w:pPr>
              <w:pStyle w:val="S0"/>
              <w:spacing w:before="0"/>
              <w:jc w:val="left"/>
            </w:pPr>
            <w:r w:rsidRPr="00C44DF7">
              <w:t>Выше 10 до 35</w:t>
            </w:r>
          </w:p>
        </w:tc>
        <w:tc>
          <w:tcPr>
            <w:tcW w:w="1599" w:type="pct"/>
            <w:shd w:val="clear" w:color="auto" w:fill="auto"/>
          </w:tcPr>
          <w:p w:rsidR="00163DB5" w:rsidRPr="00C44DF7" w:rsidRDefault="00163DB5" w:rsidP="00F03283">
            <w:pPr>
              <w:pStyle w:val="S0"/>
              <w:spacing w:before="0"/>
              <w:jc w:val="left"/>
            </w:pPr>
            <w:r w:rsidRPr="00C44DF7">
              <w:t>750</w:t>
            </w:r>
          </w:p>
        </w:tc>
        <w:tc>
          <w:tcPr>
            <w:tcW w:w="1836" w:type="pct"/>
            <w:shd w:val="clear" w:color="auto" w:fill="auto"/>
          </w:tcPr>
          <w:p w:rsidR="00163DB5" w:rsidRPr="00C44DF7" w:rsidRDefault="00163DB5" w:rsidP="00F03283">
            <w:pPr>
              <w:pStyle w:val="S0"/>
              <w:spacing w:before="0"/>
              <w:jc w:val="left"/>
            </w:pPr>
            <w:r w:rsidRPr="00C44DF7">
              <w:t>200</w:t>
            </w:r>
          </w:p>
        </w:tc>
      </w:tr>
    </w:tbl>
    <w:p w:rsidR="00F03283" w:rsidRPr="00C44DF7" w:rsidRDefault="00F03283" w:rsidP="00F03283">
      <w:pPr>
        <w:pStyle w:val="S0"/>
      </w:pPr>
    </w:p>
    <w:p w:rsidR="00163DB5" w:rsidRPr="00C44DF7" w:rsidRDefault="00163DB5" w:rsidP="00F03283">
      <w:pPr>
        <w:pStyle w:val="S0"/>
      </w:pPr>
      <w:r w:rsidRPr="00C44DF7">
        <w:t>При работе с клещами по замене предохранителей в электроустановках напряжением выше 1000 В необходимо применять диэлектрические перчатки и средства защиты глаз и лица.</w:t>
      </w:r>
    </w:p>
    <w:p w:rsidR="00F03283" w:rsidRPr="00C44DF7" w:rsidRDefault="00F03283" w:rsidP="00F03283">
      <w:pPr>
        <w:pStyle w:val="S0"/>
      </w:pPr>
    </w:p>
    <w:p w:rsidR="00163DB5" w:rsidRPr="00C44DF7" w:rsidRDefault="00163DB5" w:rsidP="00F03283">
      <w:pPr>
        <w:pStyle w:val="S0"/>
      </w:pPr>
      <w:r w:rsidRPr="00C44DF7">
        <w:t xml:space="preserve">При работе с клещами по замене предохранителей в электроустановках напряжением до 1000 В необходимо применять средства защиты глаз и лица, а клещи необходимо держать на вытянутой руке. </w:t>
      </w:r>
    </w:p>
    <w:p w:rsidR="00F03283" w:rsidRPr="00C44DF7" w:rsidRDefault="00F03283" w:rsidP="00F03283">
      <w:pPr>
        <w:pStyle w:val="S0"/>
      </w:pPr>
    </w:p>
    <w:p w:rsidR="00163DB5" w:rsidRPr="00C44DF7" w:rsidRDefault="00D20B35" w:rsidP="00F03283">
      <w:pPr>
        <w:pStyle w:val="S0"/>
      </w:pPr>
      <w:r>
        <w:t>Обязательное п</w:t>
      </w:r>
      <w:r w:rsidR="00163DB5" w:rsidRPr="00C44DF7">
        <w:t xml:space="preserve">одтверждение соответствия требованиям </w:t>
      </w:r>
      <w:r>
        <w:t xml:space="preserve">ТР ТС 019 и </w:t>
      </w:r>
      <w:r w:rsidR="00E24634" w:rsidRPr="00C44DF7">
        <w:t xml:space="preserve">настоящего </w:t>
      </w:r>
      <w:r w:rsidR="002553E9">
        <w:t>Положения</w:t>
      </w:r>
      <w:r w:rsidR="00F03283" w:rsidRPr="00C44DF7">
        <w:t>.</w:t>
      </w:r>
    </w:p>
    <w:p w:rsidR="00F03283" w:rsidRPr="00C44DF7" w:rsidRDefault="00F03283" w:rsidP="00F03283">
      <w:pPr>
        <w:pStyle w:val="S0"/>
      </w:pPr>
    </w:p>
    <w:p w:rsidR="00F03283" w:rsidRPr="00C44DF7" w:rsidRDefault="00F03283" w:rsidP="00F03283">
      <w:pPr>
        <w:pStyle w:val="S0"/>
      </w:pPr>
    </w:p>
    <w:p w:rsidR="00163DB5" w:rsidRPr="00C44DF7" w:rsidRDefault="00163DB5" w:rsidP="00016055">
      <w:pPr>
        <w:pStyle w:val="S23"/>
        <w:keepLines/>
        <w:numPr>
          <w:ilvl w:val="1"/>
          <w:numId w:val="77"/>
        </w:numPr>
        <w:tabs>
          <w:tab w:val="left" w:pos="567"/>
        </w:tabs>
        <w:ind w:left="0" w:firstLine="0"/>
      </w:pPr>
      <w:bookmarkStart w:id="1721" w:name="_Toc430278163"/>
      <w:bookmarkStart w:id="1722" w:name="_Toc437531309"/>
      <w:bookmarkStart w:id="1723" w:name="_Toc533866005"/>
      <w:bookmarkStart w:id="1724" w:name="_Toc6389948"/>
      <w:r w:rsidRPr="00C44DF7">
        <w:t>УКАЗАТЕЛИ НАПРЯЖЕНИЯ</w:t>
      </w:r>
      <w:bookmarkEnd w:id="1721"/>
      <w:bookmarkEnd w:id="1722"/>
      <w:bookmarkEnd w:id="1723"/>
      <w:bookmarkEnd w:id="1724"/>
    </w:p>
    <w:p w:rsidR="00F03283" w:rsidRPr="00C44DF7" w:rsidRDefault="00F03283" w:rsidP="002A46E2">
      <w:pPr>
        <w:pStyle w:val="S0"/>
        <w:keepNext/>
        <w:keepLines/>
        <w:widowControl/>
      </w:pPr>
    </w:p>
    <w:p w:rsidR="00163DB5" w:rsidRPr="00C44DF7" w:rsidRDefault="00163DB5" w:rsidP="00F03283">
      <w:pPr>
        <w:pStyle w:val="S0"/>
      </w:pPr>
      <w:r w:rsidRPr="00C44DF7">
        <w:t>Предназначены для определения наличия или отсутствия напряжения на токоведущих частях электроустановок.</w:t>
      </w:r>
    </w:p>
    <w:p w:rsidR="00163DB5" w:rsidRPr="00C44DF7" w:rsidRDefault="00163DB5" w:rsidP="00F03283">
      <w:pPr>
        <w:pStyle w:val="S0"/>
      </w:pPr>
      <w:bookmarkStart w:id="1725" w:name="i356599"/>
      <w:bookmarkEnd w:id="1725"/>
      <w:r w:rsidRPr="00C44DF7">
        <w:t>Минимальные размеры указателей напряжения должны быть не менее указанных в Т</w:t>
      </w:r>
      <w:r w:rsidR="00F03283" w:rsidRPr="00C44DF7">
        <w:t>аблице </w:t>
      </w:r>
      <w:r w:rsidR="000015E9">
        <w:t>5</w:t>
      </w:r>
      <w:r w:rsidR="0044790A">
        <w:t>2</w:t>
      </w:r>
      <w:r w:rsidRPr="00C44DF7">
        <w:t>.</w:t>
      </w:r>
    </w:p>
    <w:p w:rsidR="002663C9" w:rsidRPr="00C44DF7" w:rsidRDefault="002663C9" w:rsidP="00F03283">
      <w:pPr>
        <w:pStyle w:val="S0"/>
      </w:pPr>
    </w:p>
    <w:p w:rsidR="00487F09" w:rsidRPr="008D5AAF" w:rsidRDefault="008D5AAF" w:rsidP="008D5AAF">
      <w:pPr>
        <w:pStyle w:val="a1"/>
        <w:numPr>
          <w:ilvl w:val="0"/>
          <w:numId w:val="0"/>
        </w:numPr>
        <w:spacing w:before="0"/>
        <w:ind w:left="6173"/>
        <w:rPr>
          <w:rFonts w:ascii="Arial" w:hAnsi="Arial" w:cs="Arial"/>
          <w:sz w:val="20"/>
        </w:rPr>
      </w:pPr>
      <w:r w:rsidRPr="008D5AAF">
        <w:rPr>
          <w:rFonts w:ascii="Arial" w:hAnsi="Arial" w:cs="Arial"/>
          <w:sz w:val="20"/>
        </w:rPr>
        <w:lastRenderedPageBreak/>
        <w:t xml:space="preserve">Таблица </w:t>
      </w:r>
      <w:r w:rsidRPr="008D5AAF">
        <w:rPr>
          <w:rFonts w:ascii="Arial" w:hAnsi="Arial" w:cs="Arial"/>
          <w:sz w:val="20"/>
        </w:rPr>
        <w:fldChar w:fldCharType="begin"/>
      </w:r>
      <w:r w:rsidRPr="008D5AAF">
        <w:rPr>
          <w:rFonts w:ascii="Arial" w:hAnsi="Arial" w:cs="Arial"/>
          <w:sz w:val="20"/>
        </w:rPr>
        <w:instrText xml:space="preserve"> SEQ Таблица \* ARABIC </w:instrText>
      </w:r>
      <w:r w:rsidRPr="008D5AAF">
        <w:rPr>
          <w:rFonts w:ascii="Arial" w:hAnsi="Arial" w:cs="Arial"/>
          <w:sz w:val="20"/>
        </w:rPr>
        <w:fldChar w:fldCharType="separate"/>
      </w:r>
      <w:r w:rsidR="004A0669">
        <w:rPr>
          <w:rFonts w:ascii="Arial" w:hAnsi="Arial" w:cs="Arial"/>
          <w:noProof/>
          <w:sz w:val="20"/>
        </w:rPr>
        <w:t>52</w:t>
      </w:r>
      <w:r w:rsidRPr="008D5AAF">
        <w:rPr>
          <w:rFonts w:ascii="Arial" w:hAnsi="Arial" w:cs="Arial"/>
          <w:sz w:val="20"/>
        </w:rPr>
        <w:fldChar w:fldCharType="end"/>
      </w:r>
    </w:p>
    <w:p w:rsidR="00163DB5" w:rsidRPr="00C44DF7" w:rsidRDefault="00163DB5" w:rsidP="00F03283">
      <w:pPr>
        <w:pStyle w:val="S4"/>
        <w:spacing w:after="60"/>
      </w:pPr>
      <w:r w:rsidRPr="00C44DF7">
        <w:t>Минимальные размеры указателей напряжения</w:t>
      </w:r>
    </w:p>
    <w:tbl>
      <w:tblPr>
        <w:tblW w:w="5000"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28" w:type="dxa"/>
          <w:right w:w="28" w:type="dxa"/>
        </w:tblCellMar>
        <w:tblLook w:val="04A0" w:firstRow="1" w:lastRow="0" w:firstColumn="1" w:lastColumn="0" w:noHBand="0" w:noVBand="1"/>
      </w:tblPr>
      <w:tblGrid>
        <w:gridCol w:w="3467"/>
        <w:gridCol w:w="2990"/>
        <w:gridCol w:w="3151"/>
      </w:tblGrid>
      <w:tr w:rsidR="00163DB5" w:rsidRPr="00C44DF7" w:rsidTr="008D5AAF">
        <w:trPr>
          <w:trHeight w:val="20"/>
          <w:tblHeader/>
          <w:jc w:val="center"/>
        </w:trPr>
        <w:tc>
          <w:tcPr>
            <w:tcW w:w="1804" w:type="pct"/>
            <w:vMerge w:val="restart"/>
            <w:shd w:val="clear" w:color="auto" w:fill="FFD200"/>
            <w:vAlign w:val="center"/>
            <w:hideMark/>
          </w:tcPr>
          <w:p w:rsidR="00163DB5" w:rsidRPr="00C44DF7" w:rsidRDefault="00163DB5" w:rsidP="008D5AAF">
            <w:pPr>
              <w:widowControl w:val="0"/>
              <w:autoSpaceDE w:val="0"/>
              <w:autoSpaceDN w:val="0"/>
              <w:adjustRightInd w:val="0"/>
              <w:spacing w:before="20" w:after="20"/>
              <w:jc w:val="center"/>
              <w:rPr>
                <w:rFonts w:ascii="Arial" w:hAnsi="Arial" w:cs="Arial"/>
                <w:b/>
                <w:sz w:val="16"/>
                <w:szCs w:val="16"/>
              </w:rPr>
            </w:pPr>
            <w:bookmarkStart w:id="1726" w:name="i274343"/>
            <w:r w:rsidRPr="00C44DF7">
              <w:rPr>
                <w:rFonts w:ascii="Arial" w:hAnsi="Arial" w:cs="Arial"/>
                <w:b/>
                <w:sz w:val="16"/>
                <w:szCs w:val="16"/>
              </w:rPr>
              <w:t xml:space="preserve">НОМИНАЛЬНОЕ НАПРЯЖЕНИЕ ЭЛЕКТРОУСТАНОВКИ, </w:t>
            </w:r>
            <w:bookmarkEnd w:id="1726"/>
            <w:r w:rsidR="002553E9">
              <w:rPr>
                <w:rFonts w:ascii="Arial" w:hAnsi="Arial" w:cs="Arial"/>
                <w:b/>
                <w:sz w:val="16"/>
                <w:szCs w:val="16"/>
              </w:rPr>
              <w:t>к</w:t>
            </w:r>
            <w:r w:rsidR="002553E9" w:rsidRPr="00C44DF7">
              <w:rPr>
                <w:rFonts w:ascii="Arial" w:hAnsi="Arial" w:cs="Arial"/>
                <w:b/>
                <w:sz w:val="16"/>
                <w:szCs w:val="16"/>
              </w:rPr>
              <w:t>В</w:t>
            </w:r>
          </w:p>
        </w:tc>
        <w:tc>
          <w:tcPr>
            <w:tcW w:w="3196" w:type="pct"/>
            <w:gridSpan w:val="2"/>
            <w:shd w:val="clear" w:color="auto" w:fill="FFD200"/>
            <w:vAlign w:val="center"/>
            <w:hideMark/>
          </w:tcPr>
          <w:p w:rsidR="00163DB5" w:rsidRPr="00C44DF7" w:rsidRDefault="00163DB5" w:rsidP="008D5AAF">
            <w:pPr>
              <w:widowControl w:val="0"/>
              <w:autoSpaceDE w:val="0"/>
              <w:autoSpaceDN w:val="0"/>
              <w:adjustRightInd w:val="0"/>
              <w:spacing w:before="20" w:after="20"/>
              <w:jc w:val="center"/>
              <w:rPr>
                <w:rFonts w:ascii="Arial" w:hAnsi="Arial" w:cs="Arial"/>
                <w:b/>
                <w:sz w:val="16"/>
                <w:szCs w:val="16"/>
              </w:rPr>
            </w:pPr>
            <w:r w:rsidRPr="00C44DF7">
              <w:rPr>
                <w:rFonts w:ascii="Arial" w:hAnsi="Arial" w:cs="Arial"/>
                <w:b/>
                <w:sz w:val="16"/>
                <w:szCs w:val="16"/>
              </w:rPr>
              <w:t>ДЛИНА, ММ, НЕ МЕНЕЕ</w:t>
            </w:r>
          </w:p>
        </w:tc>
      </w:tr>
      <w:tr w:rsidR="00A27ACF" w:rsidRPr="00C44DF7" w:rsidTr="008D5AAF">
        <w:trPr>
          <w:trHeight w:val="20"/>
          <w:tblHeader/>
          <w:jc w:val="center"/>
        </w:trPr>
        <w:tc>
          <w:tcPr>
            <w:tcW w:w="1804" w:type="pct"/>
            <w:vMerge/>
            <w:tcBorders>
              <w:bottom w:val="single" w:sz="12" w:space="0" w:color="auto"/>
            </w:tcBorders>
            <w:shd w:val="clear" w:color="auto" w:fill="FFD200"/>
            <w:vAlign w:val="center"/>
            <w:hideMark/>
          </w:tcPr>
          <w:p w:rsidR="00163DB5" w:rsidRPr="00C44DF7" w:rsidRDefault="00163DB5" w:rsidP="008D5AAF">
            <w:pPr>
              <w:spacing w:before="20" w:after="20"/>
              <w:jc w:val="center"/>
              <w:rPr>
                <w:rFonts w:ascii="Arial" w:hAnsi="Arial" w:cs="Arial"/>
                <w:b/>
                <w:sz w:val="16"/>
                <w:szCs w:val="16"/>
              </w:rPr>
            </w:pPr>
          </w:p>
        </w:tc>
        <w:tc>
          <w:tcPr>
            <w:tcW w:w="1556" w:type="pct"/>
            <w:tcBorders>
              <w:bottom w:val="single" w:sz="12" w:space="0" w:color="auto"/>
            </w:tcBorders>
            <w:shd w:val="clear" w:color="auto" w:fill="FFD200"/>
            <w:vAlign w:val="center"/>
            <w:hideMark/>
          </w:tcPr>
          <w:p w:rsidR="00163DB5" w:rsidRPr="00C44DF7" w:rsidRDefault="00163DB5" w:rsidP="008D5AAF">
            <w:pPr>
              <w:widowControl w:val="0"/>
              <w:autoSpaceDE w:val="0"/>
              <w:autoSpaceDN w:val="0"/>
              <w:adjustRightInd w:val="0"/>
              <w:spacing w:before="20" w:after="20"/>
              <w:jc w:val="center"/>
              <w:rPr>
                <w:rFonts w:ascii="Arial" w:hAnsi="Arial" w:cs="Arial"/>
                <w:b/>
                <w:sz w:val="14"/>
                <w:szCs w:val="14"/>
              </w:rPr>
            </w:pPr>
            <w:r w:rsidRPr="00C44DF7">
              <w:rPr>
                <w:rFonts w:ascii="Arial" w:hAnsi="Arial" w:cs="Arial"/>
                <w:b/>
                <w:sz w:val="14"/>
                <w:szCs w:val="14"/>
              </w:rPr>
              <w:t>ИЗОЛИРУЮЩЕЙ ЧАСТИ</w:t>
            </w:r>
          </w:p>
        </w:tc>
        <w:tc>
          <w:tcPr>
            <w:tcW w:w="1640" w:type="pct"/>
            <w:tcBorders>
              <w:bottom w:val="single" w:sz="12" w:space="0" w:color="auto"/>
            </w:tcBorders>
            <w:shd w:val="clear" w:color="auto" w:fill="FFD200"/>
            <w:vAlign w:val="center"/>
            <w:hideMark/>
          </w:tcPr>
          <w:p w:rsidR="00163DB5" w:rsidRPr="00C44DF7" w:rsidRDefault="00163DB5" w:rsidP="008D5AAF">
            <w:pPr>
              <w:widowControl w:val="0"/>
              <w:autoSpaceDE w:val="0"/>
              <w:autoSpaceDN w:val="0"/>
              <w:adjustRightInd w:val="0"/>
              <w:spacing w:before="20" w:after="20"/>
              <w:jc w:val="center"/>
              <w:rPr>
                <w:rFonts w:ascii="Arial" w:hAnsi="Arial" w:cs="Arial"/>
                <w:b/>
                <w:sz w:val="14"/>
                <w:szCs w:val="14"/>
              </w:rPr>
            </w:pPr>
            <w:r w:rsidRPr="00C44DF7">
              <w:rPr>
                <w:rFonts w:ascii="Arial" w:hAnsi="Arial" w:cs="Arial"/>
                <w:b/>
                <w:sz w:val="14"/>
                <w:szCs w:val="14"/>
              </w:rPr>
              <w:t>РУКОЯТКИ</w:t>
            </w:r>
          </w:p>
        </w:tc>
      </w:tr>
      <w:tr w:rsidR="00A27ACF" w:rsidRPr="00C44DF7" w:rsidTr="008D5AAF">
        <w:trPr>
          <w:trHeight w:val="20"/>
          <w:tblHeader/>
          <w:jc w:val="center"/>
        </w:trPr>
        <w:tc>
          <w:tcPr>
            <w:tcW w:w="1804" w:type="pct"/>
            <w:tcBorders>
              <w:top w:val="single" w:sz="12" w:space="0" w:color="auto"/>
              <w:bottom w:val="single" w:sz="12" w:space="0" w:color="auto"/>
            </w:tcBorders>
            <w:shd w:val="clear" w:color="auto" w:fill="FFD200"/>
            <w:vAlign w:val="center"/>
          </w:tcPr>
          <w:p w:rsidR="00487F09" w:rsidRPr="00C44DF7" w:rsidRDefault="00487F09" w:rsidP="008D5AAF">
            <w:pPr>
              <w:spacing w:before="20" w:after="20"/>
              <w:jc w:val="center"/>
              <w:rPr>
                <w:rFonts w:ascii="Arial" w:hAnsi="Arial" w:cs="Arial"/>
                <w:b/>
                <w:sz w:val="14"/>
                <w:szCs w:val="16"/>
              </w:rPr>
            </w:pPr>
            <w:r w:rsidRPr="00C44DF7">
              <w:rPr>
                <w:rFonts w:ascii="Arial" w:hAnsi="Arial" w:cs="Arial"/>
                <w:b/>
                <w:sz w:val="14"/>
                <w:szCs w:val="16"/>
              </w:rPr>
              <w:t>1</w:t>
            </w:r>
          </w:p>
        </w:tc>
        <w:tc>
          <w:tcPr>
            <w:tcW w:w="1556" w:type="pct"/>
            <w:tcBorders>
              <w:top w:val="single" w:sz="12" w:space="0" w:color="auto"/>
              <w:bottom w:val="single" w:sz="12" w:space="0" w:color="auto"/>
            </w:tcBorders>
            <w:shd w:val="clear" w:color="auto" w:fill="FFD200"/>
            <w:vAlign w:val="center"/>
          </w:tcPr>
          <w:p w:rsidR="00487F09" w:rsidRPr="00C44DF7" w:rsidRDefault="00487F09" w:rsidP="008D5AAF">
            <w:pPr>
              <w:widowControl w:val="0"/>
              <w:autoSpaceDE w:val="0"/>
              <w:autoSpaceDN w:val="0"/>
              <w:adjustRightInd w:val="0"/>
              <w:spacing w:before="20" w:after="20"/>
              <w:jc w:val="center"/>
              <w:rPr>
                <w:rFonts w:ascii="Arial" w:hAnsi="Arial" w:cs="Arial"/>
                <w:b/>
                <w:sz w:val="14"/>
                <w:szCs w:val="16"/>
              </w:rPr>
            </w:pPr>
            <w:r w:rsidRPr="00C44DF7">
              <w:rPr>
                <w:rFonts w:ascii="Arial" w:hAnsi="Arial" w:cs="Arial"/>
                <w:b/>
                <w:sz w:val="14"/>
                <w:szCs w:val="16"/>
              </w:rPr>
              <w:t>2</w:t>
            </w:r>
          </w:p>
        </w:tc>
        <w:tc>
          <w:tcPr>
            <w:tcW w:w="1640" w:type="pct"/>
            <w:tcBorders>
              <w:top w:val="single" w:sz="12" w:space="0" w:color="auto"/>
              <w:bottom w:val="single" w:sz="12" w:space="0" w:color="auto"/>
            </w:tcBorders>
            <w:shd w:val="clear" w:color="auto" w:fill="FFD200"/>
            <w:vAlign w:val="center"/>
          </w:tcPr>
          <w:p w:rsidR="00487F09" w:rsidRPr="00C44DF7" w:rsidRDefault="00487F09" w:rsidP="008D5AAF">
            <w:pPr>
              <w:widowControl w:val="0"/>
              <w:autoSpaceDE w:val="0"/>
              <w:autoSpaceDN w:val="0"/>
              <w:adjustRightInd w:val="0"/>
              <w:spacing w:before="20" w:after="20"/>
              <w:jc w:val="center"/>
              <w:rPr>
                <w:rFonts w:ascii="Arial" w:hAnsi="Arial" w:cs="Arial"/>
                <w:b/>
                <w:sz w:val="14"/>
                <w:szCs w:val="16"/>
              </w:rPr>
            </w:pPr>
            <w:r w:rsidRPr="00C44DF7">
              <w:rPr>
                <w:rFonts w:ascii="Arial" w:hAnsi="Arial" w:cs="Arial"/>
                <w:b/>
                <w:sz w:val="14"/>
                <w:szCs w:val="16"/>
              </w:rPr>
              <w:t>3</w:t>
            </w:r>
          </w:p>
        </w:tc>
      </w:tr>
      <w:tr w:rsidR="00A27ACF" w:rsidRPr="00C44DF7" w:rsidTr="00F03283">
        <w:trPr>
          <w:trHeight w:val="213"/>
          <w:jc w:val="center"/>
        </w:trPr>
        <w:tc>
          <w:tcPr>
            <w:tcW w:w="1804" w:type="pct"/>
            <w:tcBorders>
              <w:top w:val="single" w:sz="12" w:space="0" w:color="auto"/>
            </w:tcBorders>
            <w:shd w:val="clear" w:color="auto" w:fill="auto"/>
            <w:hideMark/>
          </w:tcPr>
          <w:p w:rsidR="00163DB5" w:rsidRPr="00C44DF7" w:rsidRDefault="00487F09" w:rsidP="00F03283">
            <w:pPr>
              <w:pStyle w:val="S0"/>
              <w:jc w:val="left"/>
            </w:pPr>
            <w:r w:rsidRPr="00C44DF7">
              <w:t>До 1 включительно</w:t>
            </w:r>
          </w:p>
        </w:tc>
        <w:tc>
          <w:tcPr>
            <w:tcW w:w="1556" w:type="pct"/>
            <w:tcBorders>
              <w:top w:val="single" w:sz="12" w:space="0" w:color="auto"/>
            </w:tcBorders>
            <w:shd w:val="clear" w:color="auto" w:fill="auto"/>
            <w:hideMark/>
          </w:tcPr>
          <w:p w:rsidR="00163DB5" w:rsidRPr="00C44DF7" w:rsidRDefault="00487F09" w:rsidP="00F03283">
            <w:pPr>
              <w:pStyle w:val="S0"/>
              <w:jc w:val="left"/>
            </w:pPr>
            <w:r w:rsidRPr="00C44DF7">
              <w:t>Не нормируют</w:t>
            </w:r>
          </w:p>
        </w:tc>
        <w:tc>
          <w:tcPr>
            <w:tcW w:w="1640" w:type="pct"/>
            <w:tcBorders>
              <w:top w:val="single" w:sz="12" w:space="0" w:color="auto"/>
            </w:tcBorders>
            <w:shd w:val="clear" w:color="auto" w:fill="auto"/>
            <w:hideMark/>
          </w:tcPr>
          <w:p w:rsidR="00163DB5" w:rsidRPr="00C44DF7" w:rsidRDefault="00487F09" w:rsidP="00F03283">
            <w:pPr>
              <w:pStyle w:val="S0"/>
              <w:jc w:val="left"/>
            </w:pPr>
            <w:r w:rsidRPr="00C44DF7">
              <w:t>Не нормируют</w:t>
            </w:r>
          </w:p>
        </w:tc>
      </w:tr>
      <w:tr w:rsidR="00A27ACF" w:rsidRPr="00C44DF7" w:rsidTr="00F03283">
        <w:trPr>
          <w:trHeight w:val="204"/>
          <w:jc w:val="center"/>
        </w:trPr>
        <w:tc>
          <w:tcPr>
            <w:tcW w:w="1804" w:type="pct"/>
            <w:shd w:val="clear" w:color="auto" w:fill="auto"/>
            <w:hideMark/>
          </w:tcPr>
          <w:p w:rsidR="00163DB5" w:rsidRPr="00C44DF7" w:rsidRDefault="00487F09" w:rsidP="00F03283">
            <w:pPr>
              <w:pStyle w:val="S0"/>
              <w:jc w:val="left"/>
            </w:pPr>
            <w:r w:rsidRPr="00C44DF7">
              <w:t>Св. 1 до 10 включительно</w:t>
            </w:r>
          </w:p>
        </w:tc>
        <w:tc>
          <w:tcPr>
            <w:tcW w:w="1556" w:type="pct"/>
            <w:shd w:val="clear" w:color="auto" w:fill="auto"/>
            <w:hideMark/>
          </w:tcPr>
          <w:p w:rsidR="00163DB5" w:rsidRPr="00C44DF7" w:rsidRDefault="00163DB5" w:rsidP="00F03283">
            <w:pPr>
              <w:pStyle w:val="S0"/>
              <w:jc w:val="left"/>
            </w:pPr>
            <w:r w:rsidRPr="00C44DF7">
              <w:t>230</w:t>
            </w:r>
          </w:p>
        </w:tc>
        <w:tc>
          <w:tcPr>
            <w:tcW w:w="1640" w:type="pct"/>
            <w:shd w:val="clear" w:color="auto" w:fill="auto"/>
            <w:hideMark/>
          </w:tcPr>
          <w:p w:rsidR="00163DB5" w:rsidRPr="00C44DF7" w:rsidRDefault="00163DB5" w:rsidP="00F03283">
            <w:pPr>
              <w:pStyle w:val="S0"/>
              <w:jc w:val="left"/>
            </w:pPr>
            <w:r w:rsidRPr="00C44DF7">
              <w:t>110</w:t>
            </w:r>
          </w:p>
        </w:tc>
      </w:tr>
      <w:tr w:rsidR="00A27ACF" w:rsidRPr="00C44DF7" w:rsidTr="00F03283">
        <w:trPr>
          <w:trHeight w:val="266"/>
          <w:jc w:val="center"/>
        </w:trPr>
        <w:tc>
          <w:tcPr>
            <w:tcW w:w="1804" w:type="pct"/>
            <w:shd w:val="clear" w:color="auto" w:fill="auto"/>
            <w:hideMark/>
          </w:tcPr>
          <w:p w:rsidR="00163DB5" w:rsidRPr="00C44DF7" w:rsidRDefault="00163DB5" w:rsidP="00F03283">
            <w:pPr>
              <w:pStyle w:val="S0"/>
              <w:jc w:val="left"/>
            </w:pPr>
            <w:r w:rsidRPr="00C44DF7">
              <w:t>С</w:t>
            </w:r>
            <w:r w:rsidR="00487F09" w:rsidRPr="00C44DF7">
              <w:t>в. 10 до 20 включительно</w:t>
            </w:r>
            <w:r w:rsidRPr="00C44DF7">
              <w:t>.</w:t>
            </w:r>
          </w:p>
        </w:tc>
        <w:tc>
          <w:tcPr>
            <w:tcW w:w="1556" w:type="pct"/>
            <w:shd w:val="clear" w:color="auto" w:fill="auto"/>
            <w:hideMark/>
          </w:tcPr>
          <w:p w:rsidR="00163DB5" w:rsidRPr="00C44DF7" w:rsidRDefault="00163DB5" w:rsidP="00F03283">
            <w:pPr>
              <w:pStyle w:val="S0"/>
              <w:jc w:val="left"/>
            </w:pPr>
            <w:r w:rsidRPr="00C44DF7">
              <w:t>320</w:t>
            </w:r>
          </w:p>
        </w:tc>
        <w:tc>
          <w:tcPr>
            <w:tcW w:w="1640" w:type="pct"/>
            <w:shd w:val="clear" w:color="auto" w:fill="auto"/>
            <w:hideMark/>
          </w:tcPr>
          <w:p w:rsidR="00163DB5" w:rsidRPr="00C44DF7" w:rsidRDefault="00163DB5" w:rsidP="00F03283">
            <w:pPr>
              <w:pStyle w:val="S0"/>
              <w:jc w:val="left"/>
            </w:pPr>
            <w:r w:rsidRPr="00C44DF7">
              <w:t>110</w:t>
            </w:r>
          </w:p>
        </w:tc>
      </w:tr>
      <w:tr w:rsidR="00A27ACF" w:rsidRPr="00C44DF7" w:rsidTr="00F03283">
        <w:trPr>
          <w:trHeight w:val="65"/>
          <w:jc w:val="center"/>
        </w:trPr>
        <w:tc>
          <w:tcPr>
            <w:tcW w:w="1804" w:type="pct"/>
            <w:shd w:val="clear" w:color="auto" w:fill="auto"/>
            <w:hideMark/>
          </w:tcPr>
          <w:p w:rsidR="00163DB5" w:rsidRPr="00C44DF7" w:rsidRDefault="00163DB5" w:rsidP="00F03283">
            <w:pPr>
              <w:pStyle w:val="S0"/>
              <w:jc w:val="left"/>
            </w:pPr>
            <w:r w:rsidRPr="00C44DF7">
              <w:t>35</w:t>
            </w:r>
          </w:p>
        </w:tc>
        <w:tc>
          <w:tcPr>
            <w:tcW w:w="1556" w:type="pct"/>
            <w:shd w:val="clear" w:color="auto" w:fill="auto"/>
            <w:hideMark/>
          </w:tcPr>
          <w:p w:rsidR="00163DB5" w:rsidRPr="00C44DF7" w:rsidRDefault="00163DB5" w:rsidP="00F03283">
            <w:pPr>
              <w:pStyle w:val="S0"/>
              <w:jc w:val="left"/>
            </w:pPr>
            <w:r w:rsidRPr="00C44DF7">
              <w:t>510</w:t>
            </w:r>
          </w:p>
        </w:tc>
        <w:tc>
          <w:tcPr>
            <w:tcW w:w="1640" w:type="pct"/>
            <w:shd w:val="clear" w:color="auto" w:fill="auto"/>
            <w:hideMark/>
          </w:tcPr>
          <w:p w:rsidR="00163DB5" w:rsidRPr="00C44DF7" w:rsidRDefault="00163DB5" w:rsidP="00F03283">
            <w:pPr>
              <w:pStyle w:val="S0"/>
              <w:jc w:val="left"/>
            </w:pPr>
            <w:r w:rsidRPr="00C44DF7">
              <w:t>120</w:t>
            </w:r>
          </w:p>
        </w:tc>
      </w:tr>
      <w:tr w:rsidR="00A27ACF" w:rsidRPr="00C44DF7" w:rsidTr="00F03283">
        <w:trPr>
          <w:trHeight w:val="65"/>
          <w:jc w:val="center"/>
        </w:trPr>
        <w:tc>
          <w:tcPr>
            <w:tcW w:w="1804" w:type="pct"/>
            <w:shd w:val="clear" w:color="auto" w:fill="auto"/>
            <w:hideMark/>
          </w:tcPr>
          <w:p w:rsidR="00163DB5" w:rsidRPr="00C44DF7" w:rsidRDefault="00163DB5" w:rsidP="00F03283">
            <w:pPr>
              <w:pStyle w:val="S0"/>
              <w:jc w:val="left"/>
            </w:pPr>
            <w:r w:rsidRPr="00C44DF7">
              <w:t>110</w:t>
            </w:r>
          </w:p>
        </w:tc>
        <w:tc>
          <w:tcPr>
            <w:tcW w:w="1556" w:type="pct"/>
            <w:shd w:val="clear" w:color="auto" w:fill="auto"/>
            <w:hideMark/>
          </w:tcPr>
          <w:p w:rsidR="00163DB5" w:rsidRPr="00C44DF7" w:rsidRDefault="00163DB5" w:rsidP="00F03283">
            <w:pPr>
              <w:pStyle w:val="S0"/>
              <w:jc w:val="left"/>
            </w:pPr>
            <w:r w:rsidRPr="00C44DF7">
              <w:t>1400</w:t>
            </w:r>
          </w:p>
        </w:tc>
        <w:tc>
          <w:tcPr>
            <w:tcW w:w="1640" w:type="pct"/>
            <w:shd w:val="clear" w:color="auto" w:fill="auto"/>
            <w:hideMark/>
          </w:tcPr>
          <w:p w:rsidR="00163DB5" w:rsidRPr="00C44DF7" w:rsidRDefault="00163DB5" w:rsidP="00F03283">
            <w:pPr>
              <w:pStyle w:val="S0"/>
              <w:jc w:val="left"/>
            </w:pPr>
            <w:r w:rsidRPr="00C44DF7">
              <w:t>600</w:t>
            </w:r>
          </w:p>
        </w:tc>
      </w:tr>
      <w:tr w:rsidR="00A27ACF" w:rsidRPr="00C44DF7" w:rsidTr="00F03283">
        <w:trPr>
          <w:trHeight w:val="65"/>
          <w:jc w:val="center"/>
        </w:trPr>
        <w:tc>
          <w:tcPr>
            <w:tcW w:w="1804" w:type="pct"/>
            <w:shd w:val="clear" w:color="auto" w:fill="auto"/>
            <w:hideMark/>
          </w:tcPr>
          <w:p w:rsidR="00163DB5" w:rsidRPr="00C44DF7" w:rsidRDefault="00487F09" w:rsidP="00F03283">
            <w:pPr>
              <w:pStyle w:val="S0"/>
              <w:jc w:val="left"/>
            </w:pPr>
            <w:r w:rsidRPr="00C44DF7">
              <w:t>Свыше 110 до 220 включительно</w:t>
            </w:r>
          </w:p>
        </w:tc>
        <w:tc>
          <w:tcPr>
            <w:tcW w:w="1556" w:type="pct"/>
            <w:shd w:val="clear" w:color="auto" w:fill="auto"/>
            <w:hideMark/>
          </w:tcPr>
          <w:p w:rsidR="00163DB5" w:rsidRPr="00C44DF7" w:rsidRDefault="00163DB5" w:rsidP="00F03283">
            <w:pPr>
              <w:pStyle w:val="S0"/>
              <w:jc w:val="left"/>
            </w:pPr>
            <w:r w:rsidRPr="00C44DF7">
              <w:t>2500</w:t>
            </w:r>
          </w:p>
        </w:tc>
        <w:tc>
          <w:tcPr>
            <w:tcW w:w="1640" w:type="pct"/>
            <w:shd w:val="clear" w:color="auto" w:fill="auto"/>
            <w:hideMark/>
          </w:tcPr>
          <w:p w:rsidR="00163DB5" w:rsidRPr="00C44DF7" w:rsidRDefault="00163DB5" w:rsidP="00F03283">
            <w:pPr>
              <w:pStyle w:val="S0"/>
              <w:jc w:val="left"/>
            </w:pPr>
            <w:r w:rsidRPr="00C44DF7">
              <w:t>800</w:t>
            </w:r>
          </w:p>
        </w:tc>
      </w:tr>
    </w:tbl>
    <w:p w:rsidR="00F03283" w:rsidRPr="00C44DF7" w:rsidRDefault="00F03283" w:rsidP="00F03283">
      <w:pPr>
        <w:pStyle w:val="S0"/>
      </w:pPr>
    </w:p>
    <w:p w:rsidR="00163DB5" w:rsidRPr="00C44DF7" w:rsidRDefault="00487F09" w:rsidP="00F03283">
      <w:pPr>
        <w:pStyle w:val="S0"/>
        <w:ind w:left="567"/>
        <w:rPr>
          <w:i/>
        </w:rPr>
      </w:pPr>
      <w:r w:rsidRPr="00C44DF7">
        <w:rPr>
          <w:i/>
          <w:u w:val="single"/>
        </w:rPr>
        <w:t>Примечание:</w:t>
      </w:r>
      <w:r w:rsidRPr="00C44DF7">
        <w:rPr>
          <w:i/>
        </w:rPr>
        <w:t xml:space="preserve"> размеры нормируют по изоляции. Ограничительное кольцо входит в длину изолирующей части.</w:t>
      </w:r>
    </w:p>
    <w:p w:rsidR="00F03283" w:rsidRPr="00C44DF7" w:rsidRDefault="00F03283" w:rsidP="00F03283">
      <w:pPr>
        <w:pStyle w:val="S0"/>
      </w:pPr>
    </w:p>
    <w:p w:rsidR="00487F09" w:rsidRPr="00C44DF7" w:rsidRDefault="00E24634" w:rsidP="00F03283">
      <w:pPr>
        <w:pStyle w:val="S0"/>
      </w:pPr>
      <w:r w:rsidRPr="00C44DF7">
        <w:t>П</w:t>
      </w:r>
      <w:r w:rsidR="00487F09" w:rsidRPr="00C44DF7">
        <w:t xml:space="preserve">одтверждение соответствия требованиям </w:t>
      </w:r>
      <w:r w:rsidRPr="00C44DF7">
        <w:t xml:space="preserve">настоящего </w:t>
      </w:r>
      <w:r w:rsidR="000177E8" w:rsidRPr="00C44DF7">
        <w:t>Положения</w:t>
      </w:r>
      <w:r w:rsidRPr="00C44DF7">
        <w:t>.</w:t>
      </w:r>
    </w:p>
    <w:p w:rsidR="00F03283" w:rsidRPr="00C44DF7" w:rsidRDefault="00F03283" w:rsidP="00F03283">
      <w:pPr>
        <w:pStyle w:val="S0"/>
      </w:pPr>
    </w:p>
    <w:p w:rsidR="00F03283" w:rsidRPr="00C44DF7" w:rsidRDefault="00F03283" w:rsidP="00F03283">
      <w:pPr>
        <w:pStyle w:val="S0"/>
      </w:pPr>
    </w:p>
    <w:p w:rsidR="00163DB5" w:rsidRPr="00C44DF7" w:rsidRDefault="00163DB5" w:rsidP="00016055">
      <w:pPr>
        <w:pStyle w:val="S30"/>
        <w:numPr>
          <w:ilvl w:val="2"/>
          <w:numId w:val="77"/>
        </w:numPr>
        <w:tabs>
          <w:tab w:val="left" w:pos="567"/>
        </w:tabs>
        <w:ind w:left="0" w:firstLine="0"/>
      </w:pPr>
      <w:bookmarkStart w:id="1727" w:name="_Toc430278164"/>
      <w:bookmarkStart w:id="1728" w:name="_Toc437531310"/>
      <w:bookmarkStart w:id="1729" w:name="_Toc533866006"/>
      <w:bookmarkStart w:id="1730" w:name="_Toc2353255"/>
      <w:bookmarkStart w:id="1731" w:name="_Toc6389949"/>
      <w:r w:rsidRPr="00C44DF7">
        <w:t>УКАЗАТЕЛИ НАПРЯЖЕНИЯ ДО 1000 В</w:t>
      </w:r>
      <w:bookmarkEnd w:id="1727"/>
      <w:bookmarkEnd w:id="1728"/>
      <w:bookmarkEnd w:id="1729"/>
      <w:bookmarkEnd w:id="1730"/>
      <w:bookmarkEnd w:id="1731"/>
    </w:p>
    <w:p w:rsidR="00F03283" w:rsidRPr="00C44DF7" w:rsidRDefault="00F03283" w:rsidP="00F03283">
      <w:pPr>
        <w:pStyle w:val="S0"/>
      </w:pPr>
    </w:p>
    <w:p w:rsidR="00163DB5" w:rsidRPr="00C44DF7" w:rsidRDefault="00163DB5" w:rsidP="00F03283">
      <w:pPr>
        <w:pStyle w:val="S0"/>
      </w:pPr>
      <w:r w:rsidRPr="00C44DF7">
        <w:t>Указатели напряжения до 1000 В могут быть двух типов: однополюсные, работающие при протекании емкостного тока через тело оператора, и двухполюсные, работающие при протекании активного тока.</w:t>
      </w:r>
    </w:p>
    <w:p w:rsidR="00F03283" w:rsidRPr="00C44DF7" w:rsidRDefault="00F03283" w:rsidP="00F03283">
      <w:pPr>
        <w:pStyle w:val="S0"/>
      </w:pPr>
    </w:p>
    <w:p w:rsidR="00163DB5" w:rsidRPr="00C44DF7" w:rsidRDefault="00163DB5" w:rsidP="00F03283">
      <w:pPr>
        <w:pStyle w:val="S0"/>
      </w:pPr>
      <w:bookmarkStart w:id="1732" w:name="i512495"/>
      <w:bookmarkEnd w:id="1732"/>
      <w:r w:rsidRPr="00C44DF7">
        <w:t>Электрическая схема однополюсного указателя напряжения должна содержать элемент индикации, контакт-наконечник и контакт на корпусе, с которым соприкасается рука оператора.</w:t>
      </w:r>
    </w:p>
    <w:p w:rsidR="00F03283" w:rsidRPr="00C44DF7" w:rsidRDefault="00F03283" w:rsidP="00F03283">
      <w:pPr>
        <w:pStyle w:val="S0"/>
      </w:pPr>
    </w:p>
    <w:p w:rsidR="00163DB5" w:rsidRPr="00C44DF7" w:rsidRDefault="00163DB5" w:rsidP="00F03283">
      <w:pPr>
        <w:pStyle w:val="S0"/>
      </w:pPr>
      <w:r w:rsidRPr="00C44DF7">
        <w:t>Электрическая схема двухполюсного указателя напряжения должна содержать контакты-наконечники и элементы, обеспечивающие световую или светозвуковую индикацию напряжения.</w:t>
      </w:r>
    </w:p>
    <w:p w:rsidR="00F03283" w:rsidRPr="00C44DF7" w:rsidRDefault="00F03283" w:rsidP="00F03283">
      <w:pPr>
        <w:pStyle w:val="S0"/>
      </w:pPr>
    </w:p>
    <w:p w:rsidR="00163DB5" w:rsidRPr="00C44DF7" w:rsidRDefault="00163DB5" w:rsidP="00F03283">
      <w:pPr>
        <w:pStyle w:val="S0"/>
      </w:pPr>
      <w:bookmarkStart w:id="1733" w:name="i533622"/>
      <w:bookmarkEnd w:id="1733"/>
      <w:r w:rsidRPr="00C44DF7">
        <w:t>Однополюсный указатель напряжения размещают в одном корпусе. Двухполюсный указатель напряжения должен состоять из двух корпусов, содержащих элементы электрической схемы. Корпуса должны быть соединены гибким изолированным проводом, не теряющим эластичности при отрицательных температурах. Соединительный провод в местах ввода в корпуса должен иметь амортизационные втулки или утолщенную изоляцию. Длина соединительного провода должна быть не менее 1 м.</w:t>
      </w:r>
    </w:p>
    <w:p w:rsidR="00F03283" w:rsidRPr="00C44DF7" w:rsidRDefault="00F03283" w:rsidP="00F03283">
      <w:pPr>
        <w:pStyle w:val="S0"/>
      </w:pPr>
    </w:p>
    <w:p w:rsidR="00163DB5" w:rsidRPr="00C44DF7" w:rsidRDefault="00163DB5" w:rsidP="00F03283">
      <w:pPr>
        <w:pStyle w:val="S0"/>
      </w:pPr>
      <w:bookmarkStart w:id="1734" w:name="i555879"/>
      <w:bookmarkEnd w:id="1734"/>
      <w:r w:rsidRPr="00C44DF7">
        <w:t xml:space="preserve">Напряжение индикации однополюсных и двухполюсных указателей напряжения должно быть не выше </w:t>
      </w:r>
      <w:r w:rsidR="00AD02F5" w:rsidRPr="00C44DF7">
        <w:t>5</w:t>
      </w:r>
      <w:r w:rsidRPr="00C44DF7">
        <w:t>0 В.</w:t>
      </w:r>
    </w:p>
    <w:p w:rsidR="00F03283" w:rsidRPr="00C44DF7" w:rsidRDefault="00F03283" w:rsidP="00F03283">
      <w:pPr>
        <w:pStyle w:val="S0"/>
      </w:pPr>
    </w:p>
    <w:p w:rsidR="00163DB5" w:rsidRPr="00C44DF7" w:rsidRDefault="00163DB5" w:rsidP="00F03283">
      <w:pPr>
        <w:pStyle w:val="S0"/>
      </w:pPr>
      <w:bookmarkStart w:id="1735" w:name="i573765"/>
      <w:bookmarkEnd w:id="1735"/>
      <w:r w:rsidRPr="00C44DF7">
        <w:t>В указателях напряжения без автономного источника питания, в которых предусмотрен режим проверки целостности цепей, напряжение на контактах-наконечниках (в данном режиме) не должно превышать 12 В.</w:t>
      </w:r>
    </w:p>
    <w:p w:rsidR="00F03283" w:rsidRPr="00C44DF7" w:rsidRDefault="00F03283" w:rsidP="00F03283">
      <w:pPr>
        <w:pStyle w:val="S0"/>
      </w:pPr>
    </w:p>
    <w:p w:rsidR="00163DB5" w:rsidRPr="00C44DF7" w:rsidRDefault="00163DB5" w:rsidP="00F03283">
      <w:pPr>
        <w:pStyle w:val="S0"/>
      </w:pPr>
      <w:bookmarkStart w:id="1736" w:name="i592627"/>
      <w:bookmarkEnd w:id="1736"/>
      <w:r w:rsidRPr="00C44DF7">
        <w:t xml:space="preserve">Испытательное напряжение при проверке исправности указателя должно превышать наибольшее значение рабочего напряжения не менее чем на 10 %. Продолжительность испытания </w:t>
      </w:r>
      <w:r w:rsidR="00756873">
        <w:t>–</w:t>
      </w:r>
      <w:r w:rsidRPr="00C44DF7">
        <w:t xml:space="preserve"> 1 мин.</w:t>
      </w:r>
    </w:p>
    <w:p w:rsidR="00F03283" w:rsidRPr="00C44DF7" w:rsidRDefault="00F03283" w:rsidP="00F03283">
      <w:pPr>
        <w:pStyle w:val="S0"/>
      </w:pPr>
    </w:p>
    <w:p w:rsidR="00163DB5" w:rsidRPr="00C44DF7" w:rsidRDefault="00163DB5" w:rsidP="00F03283">
      <w:pPr>
        <w:pStyle w:val="S0"/>
      </w:pPr>
      <w:bookmarkStart w:id="1737" w:name="i612786"/>
      <w:bookmarkEnd w:id="1737"/>
      <w:r w:rsidRPr="00C44DF7">
        <w:t xml:space="preserve">Значение тока, протекающего через указатель напряжения при наибольшем значении рабочего </w:t>
      </w:r>
      <w:r w:rsidRPr="00C44DF7">
        <w:lastRenderedPageBreak/>
        <w:t>напряжения, не должно превышать:</w:t>
      </w:r>
    </w:p>
    <w:p w:rsidR="00163DB5" w:rsidRPr="00C44DF7" w:rsidRDefault="00163DB5" w:rsidP="00170714">
      <w:pPr>
        <w:pStyle w:val="affffffd"/>
        <w:widowControl w:val="0"/>
        <w:numPr>
          <w:ilvl w:val="0"/>
          <w:numId w:val="47"/>
        </w:numPr>
        <w:tabs>
          <w:tab w:val="left" w:pos="539"/>
        </w:tabs>
        <w:adjustRightInd w:val="0"/>
        <w:spacing w:before="120"/>
        <w:ind w:left="538" w:hanging="357"/>
        <w:rPr>
          <w:sz w:val="24"/>
        </w:rPr>
      </w:pPr>
      <w:bookmarkStart w:id="1738" w:name="i635744"/>
      <w:bookmarkStart w:id="1739" w:name="i647031"/>
      <w:bookmarkEnd w:id="1738"/>
      <w:r w:rsidRPr="00C44DF7">
        <w:rPr>
          <w:sz w:val="24"/>
        </w:rPr>
        <w:t>0</w:t>
      </w:r>
      <w:bookmarkEnd w:id="1739"/>
      <w:r w:rsidRPr="00C44DF7">
        <w:rPr>
          <w:sz w:val="24"/>
        </w:rPr>
        <w:t xml:space="preserve">,6 мА </w:t>
      </w:r>
      <w:r w:rsidR="00756873">
        <w:rPr>
          <w:sz w:val="24"/>
        </w:rPr>
        <w:t>–</w:t>
      </w:r>
      <w:r w:rsidRPr="00C44DF7">
        <w:rPr>
          <w:sz w:val="24"/>
        </w:rPr>
        <w:t xml:space="preserve"> для однополюсных указателей напряжения;</w:t>
      </w:r>
    </w:p>
    <w:p w:rsidR="00163DB5" w:rsidRPr="00C44DF7" w:rsidRDefault="00163DB5" w:rsidP="00170714">
      <w:pPr>
        <w:pStyle w:val="affffffd"/>
        <w:widowControl w:val="0"/>
        <w:numPr>
          <w:ilvl w:val="0"/>
          <w:numId w:val="47"/>
        </w:numPr>
        <w:tabs>
          <w:tab w:val="left" w:pos="539"/>
        </w:tabs>
        <w:adjustRightInd w:val="0"/>
        <w:spacing w:before="120"/>
        <w:ind w:left="538" w:hanging="357"/>
        <w:rPr>
          <w:sz w:val="24"/>
        </w:rPr>
      </w:pPr>
      <w:bookmarkStart w:id="1740" w:name="i658709"/>
      <w:bookmarkStart w:id="1741" w:name="i666790"/>
      <w:bookmarkEnd w:id="1740"/>
      <w:r w:rsidRPr="00C44DF7">
        <w:rPr>
          <w:sz w:val="24"/>
        </w:rPr>
        <w:t>10</w:t>
      </w:r>
      <w:bookmarkEnd w:id="1741"/>
      <w:r w:rsidRPr="00C44DF7">
        <w:rPr>
          <w:sz w:val="24"/>
        </w:rPr>
        <w:t xml:space="preserve"> мА </w:t>
      </w:r>
      <w:r w:rsidR="00756873">
        <w:rPr>
          <w:sz w:val="24"/>
        </w:rPr>
        <w:t>–</w:t>
      </w:r>
      <w:r w:rsidRPr="00C44DF7">
        <w:rPr>
          <w:sz w:val="24"/>
        </w:rPr>
        <w:t xml:space="preserve"> для двухполюсных указателей напряжения.</w:t>
      </w:r>
    </w:p>
    <w:p w:rsidR="00F03283" w:rsidRPr="00C44DF7" w:rsidRDefault="00F03283" w:rsidP="00F03283">
      <w:pPr>
        <w:pStyle w:val="S0"/>
      </w:pPr>
    </w:p>
    <w:p w:rsidR="00163DB5" w:rsidRPr="00C44DF7" w:rsidRDefault="00163DB5" w:rsidP="00F03283">
      <w:pPr>
        <w:pStyle w:val="S0"/>
      </w:pPr>
      <w:bookmarkStart w:id="1742" w:name="i675715"/>
      <w:bookmarkEnd w:id="1742"/>
      <w:r w:rsidRPr="00C44DF7">
        <w:t xml:space="preserve">Изоляция указателей напряжения до 1000 В должна выдерживать испытательное напряжение 2 кВ. Продолжительность испытания </w:t>
      </w:r>
      <w:r w:rsidR="00756873">
        <w:t>–</w:t>
      </w:r>
      <w:r w:rsidRPr="00C44DF7">
        <w:t xml:space="preserve"> 1 мин.</w:t>
      </w:r>
    </w:p>
    <w:p w:rsidR="00F03283" w:rsidRPr="00C44DF7" w:rsidRDefault="00F03283" w:rsidP="00F03283">
      <w:pPr>
        <w:pStyle w:val="S0"/>
        <w:rPr>
          <w:szCs w:val="20"/>
        </w:rPr>
      </w:pPr>
    </w:p>
    <w:p w:rsidR="00163DB5" w:rsidRPr="00C44DF7" w:rsidRDefault="00D20B35" w:rsidP="00F03283">
      <w:pPr>
        <w:pStyle w:val="S0"/>
      </w:pPr>
      <w:r>
        <w:t>Обязательное п</w:t>
      </w:r>
      <w:r w:rsidR="00163DB5" w:rsidRPr="00C44DF7">
        <w:t>одтвержден</w:t>
      </w:r>
      <w:r w:rsidR="00E24634" w:rsidRPr="00C44DF7">
        <w:t xml:space="preserve">ие соответствия </w:t>
      </w:r>
      <w:r w:rsidR="00EF6CB1">
        <w:t xml:space="preserve">ТР ТС 019, </w:t>
      </w:r>
      <w:r w:rsidR="00E24634" w:rsidRPr="00C44DF7">
        <w:t xml:space="preserve">ГОСТ 20493 и требованиям настоящего </w:t>
      </w:r>
      <w:r w:rsidR="000177E8" w:rsidRPr="00C44DF7">
        <w:t>Положения</w:t>
      </w:r>
      <w:r w:rsidR="00E24634" w:rsidRPr="00C44DF7">
        <w:t>.</w:t>
      </w:r>
    </w:p>
    <w:p w:rsidR="00F03283" w:rsidRPr="00C44DF7" w:rsidRDefault="00F03283" w:rsidP="00F03283">
      <w:pPr>
        <w:pStyle w:val="S0"/>
      </w:pPr>
    </w:p>
    <w:p w:rsidR="00F03283" w:rsidRPr="00C44DF7" w:rsidRDefault="00F03283" w:rsidP="00F03283">
      <w:pPr>
        <w:pStyle w:val="S0"/>
      </w:pPr>
    </w:p>
    <w:p w:rsidR="00163DB5" w:rsidRPr="00C44DF7" w:rsidRDefault="00163DB5" w:rsidP="00016055">
      <w:pPr>
        <w:pStyle w:val="S30"/>
        <w:numPr>
          <w:ilvl w:val="2"/>
          <w:numId w:val="77"/>
        </w:numPr>
        <w:tabs>
          <w:tab w:val="left" w:pos="567"/>
        </w:tabs>
        <w:ind w:left="0" w:firstLine="0"/>
      </w:pPr>
      <w:bookmarkStart w:id="1743" w:name="_Toc430278165"/>
      <w:bookmarkStart w:id="1744" w:name="_Toc437531311"/>
      <w:bookmarkStart w:id="1745" w:name="_Toc533866007"/>
      <w:bookmarkStart w:id="1746" w:name="_Toc2353256"/>
      <w:bookmarkStart w:id="1747" w:name="_Toc6389950"/>
      <w:r w:rsidRPr="00C44DF7">
        <w:t>УКАЗАТЕЛИ НАПРЯЖЕНИЯ ВЫШЕ 1000 В</w:t>
      </w:r>
      <w:bookmarkEnd w:id="1743"/>
      <w:bookmarkEnd w:id="1744"/>
      <w:bookmarkEnd w:id="1745"/>
      <w:bookmarkEnd w:id="1746"/>
      <w:bookmarkEnd w:id="1747"/>
    </w:p>
    <w:p w:rsidR="00F03283" w:rsidRPr="00C44DF7" w:rsidRDefault="00F03283" w:rsidP="00F03283">
      <w:pPr>
        <w:pStyle w:val="S0"/>
      </w:pPr>
    </w:p>
    <w:p w:rsidR="00163DB5" w:rsidRPr="00C44DF7" w:rsidRDefault="00163DB5" w:rsidP="00F03283">
      <w:pPr>
        <w:pStyle w:val="S0"/>
      </w:pPr>
      <w:r w:rsidRPr="00C44DF7">
        <w:t>Указатели напряжения содержат три основные части: рабочую, изолирующую, индикаторную, а также рукоятку.</w:t>
      </w:r>
    </w:p>
    <w:p w:rsidR="00F03283" w:rsidRPr="00C44DF7" w:rsidRDefault="00F03283" w:rsidP="00F03283">
      <w:pPr>
        <w:pStyle w:val="S0"/>
      </w:pPr>
    </w:p>
    <w:p w:rsidR="00163DB5" w:rsidRPr="00C44DF7" w:rsidRDefault="00163DB5" w:rsidP="00F03283">
      <w:pPr>
        <w:pStyle w:val="S0"/>
      </w:pPr>
      <w:bookmarkStart w:id="1748" w:name="i732117"/>
      <w:bookmarkEnd w:id="1748"/>
      <w:r w:rsidRPr="00C44DF7">
        <w:t xml:space="preserve">Рабочая часть </w:t>
      </w:r>
      <w:r w:rsidR="00756873">
        <w:t>–</w:t>
      </w:r>
      <w:r w:rsidRPr="00C44DF7">
        <w:t xml:space="preserve"> конструктивная часть указателя, элементы которой находятся под потенциалом проверяемой токоведущей части.</w:t>
      </w:r>
    </w:p>
    <w:p w:rsidR="00F03283" w:rsidRPr="00C44DF7" w:rsidRDefault="00F03283" w:rsidP="00F03283">
      <w:pPr>
        <w:pStyle w:val="S0"/>
      </w:pPr>
    </w:p>
    <w:p w:rsidR="00163DB5" w:rsidRPr="00C44DF7" w:rsidRDefault="00163DB5" w:rsidP="00F03283">
      <w:pPr>
        <w:pStyle w:val="S0"/>
      </w:pPr>
      <w:bookmarkStart w:id="1749" w:name="i758264"/>
      <w:bookmarkEnd w:id="1749"/>
      <w:r w:rsidRPr="00C44DF7">
        <w:t>Изолирующая часть обеспечивает изоляцию человека от токоведущих частей и рабочей части. Изолирующая часть должна располагаться между рабочей частью и рукояткой и может быть выполнена неразборной или составной из нескольких звеньев, соединенных между собой деталями, изготовленными из металла или изоляционного материала.</w:t>
      </w:r>
    </w:p>
    <w:p w:rsidR="00F03283" w:rsidRPr="00C44DF7" w:rsidRDefault="00F03283" w:rsidP="00F03283">
      <w:pPr>
        <w:pStyle w:val="S0"/>
      </w:pPr>
    </w:p>
    <w:p w:rsidR="00163DB5" w:rsidRPr="00C44DF7" w:rsidRDefault="00163DB5" w:rsidP="00F03283">
      <w:pPr>
        <w:pStyle w:val="S0"/>
      </w:pPr>
      <w:r w:rsidRPr="00C44DF7">
        <w:t>Допускается применение телескопической конструкции.</w:t>
      </w:r>
    </w:p>
    <w:p w:rsidR="00F03283" w:rsidRPr="00C44DF7" w:rsidRDefault="00F03283" w:rsidP="00F03283">
      <w:pPr>
        <w:pStyle w:val="S0"/>
      </w:pPr>
    </w:p>
    <w:p w:rsidR="00163DB5" w:rsidRPr="00C44DF7" w:rsidRDefault="00163DB5" w:rsidP="00F03283">
      <w:pPr>
        <w:pStyle w:val="S0"/>
      </w:pPr>
      <w:bookmarkStart w:id="1750" w:name="i771759"/>
      <w:bookmarkEnd w:id="1750"/>
      <w:r w:rsidRPr="00C44DF7">
        <w:t>Индикаторная часть, которая может быть совмещена с рабочей, должна содержать элементы электрической схемы, обеспечивающие световую или светозвуковую индикацию напряжения.</w:t>
      </w:r>
    </w:p>
    <w:p w:rsidR="00F03283" w:rsidRPr="00C44DF7" w:rsidRDefault="00F03283" w:rsidP="00F03283">
      <w:pPr>
        <w:pStyle w:val="S0"/>
      </w:pPr>
    </w:p>
    <w:p w:rsidR="00163DB5" w:rsidRPr="00C44DF7" w:rsidRDefault="00163DB5" w:rsidP="00F03283">
      <w:pPr>
        <w:pStyle w:val="S0"/>
      </w:pPr>
      <w:bookmarkStart w:id="1751" w:name="i798752"/>
      <w:bookmarkEnd w:id="1751"/>
      <w:r w:rsidRPr="00C44DF7">
        <w:t>Указатель напряжения должен иметь эффективное затеняющее устройство для обеспечения надежного восприятия оператором сигнала при ярком наружном освещении или конструкцию индикаторной части (головки), обеспечивающую достаточную видимость сигнала в солнечную погоду.</w:t>
      </w:r>
    </w:p>
    <w:p w:rsidR="00F03283" w:rsidRPr="00C44DF7" w:rsidRDefault="00F03283" w:rsidP="00F03283">
      <w:pPr>
        <w:pStyle w:val="S0"/>
      </w:pPr>
    </w:p>
    <w:p w:rsidR="00163DB5" w:rsidRPr="00C44DF7" w:rsidRDefault="00163DB5" w:rsidP="00F03283">
      <w:pPr>
        <w:pStyle w:val="S0"/>
      </w:pPr>
      <w:bookmarkStart w:id="1752" w:name="i811177"/>
      <w:bookmarkEnd w:id="1752"/>
      <w:r w:rsidRPr="00C44DF7">
        <w:t>Источник светового сигнала должен быть направлен к глазам оператора непосредственно или с помощью корректирующего устройства.</w:t>
      </w:r>
    </w:p>
    <w:p w:rsidR="00F03283" w:rsidRPr="00C44DF7" w:rsidRDefault="00F03283" w:rsidP="00F03283">
      <w:pPr>
        <w:pStyle w:val="S0"/>
      </w:pPr>
    </w:p>
    <w:p w:rsidR="00163DB5" w:rsidRPr="00C44DF7" w:rsidRDefault="00163DB5" w:rsidP="00F03283">
      <w:pPr>
        <w:pStyle w:val="S0"/>
      </w:pPr>
      <w:bookmarkStart w:id="1753" w:name="i837480"/>
      <w:bookmarkEnd w:id="1753"/>
      <w:r w:rsidRPr="00C44DF7">
        <w:t>Напряжение индикации указателя напряжения должно составлять не более 25 % номинального напряжения электроустановки для всех классов напряжения, кроме классов напряжения до 3 кВ включительно. Напряжение индикации последних должно быть определено в технических условиях на указатели конкретных видов.</w:t>
      </w:r>
    </w:p>
    <w:p w:rsidR="00F03283" w:rsidRPr="00C44DF7" w:rsidRDefault="00F03283" w:rsidP="00F03283">
      <w:pPr>
        <w:pStyle w:val="S0"/>
      </w:pPr>
    </w:p>
    <w:p w:rsidR="00163DB5" w:rsidRPr="00C44DF7" w:rsidRDefault="00163DB5" w:rsidP="00F03283">
      <w:pPr>
        <w:pStyle w:val="S0"/>
      </w:pPr>
      <w:r w:rsidRPr="00C44DF7">
        <w:t>Время появления первого сигнала после прикосновения к токоведущей части не должно превышать 2 с</w:t>
      </w:r>
      <w:r w:rsidR="00181F06" w:rsidRPr="00C44DF7">
        <w:t>екунды</w:t>
      </w:r>
      <w:r w:rsidRPr="00C44DF7">
        <w:t>.</w:t>
      </w:r>
    </w:p>
    <w:p w:rsidR="00F03283" w:rsidRPr="00C44DF7" w:rsidRDefault="00F03283" w:rsidP="00F03283">
      <w:pPr>
        <w:pStyle w:val="S0"/>
      </w:pPr>
    </w:p>
    <w:p w:rsidR="00163DB5" w:rsidRPr="00C44DF7" w:rsidRDefault="00163DB5" w:rsidP="00F03283">
      <w:pPr>
        <w:pStyle w:val="S0"/>
      </w:pPr>
      <w:r w:rsidRPr="00C44DF7">
        <w:t>Напряжением индикации является напряжение, при котором обеспечивается отчетливый световой (или светозвуковой) сигнал.</w:t>
      </w:r>
    </w:p>
    <w:p w:rsidR="00F03283" w:rsidRPr="00C44DF7" w:rsidRDefault="00F03283" w:rsidP="00F03283">
      <w:pPr>
        <w:pStyle w:val="S0"/>
      </w:pPr>
    </w:p>
    <w:p w:rsidR="00163DB5" w:rsidRPr="00C44DF7" w:rsidRDefault="00163DB5" w:rsidP="00F03283">
      <w:pPr>
        <w:pStyle w:val="S0"/>
      </w:pPr>
      <w:bookmarkStart w:id="1754" w:name="i856192"/>
      <w:bookmarkEnd w:id="1754"/>
      <w:r w:rsidRPr="00C44DF7">
        <w:t xml:space="preserve">Указатели напряжения, предназначенные для работы на </w:t>
      </w:r>
      <w:r w:rsidR="002553E9">
        <w:t>ВЛ</w:t>
      </w:r>
      <w:r w:rsidRPr="00C44DF7">
        <w:t>, должны обеспечивать работу без их заземления.</w:t>
      </w:r>
    </w:p>
    <w:p w:rsidR="00F03283" w:rsidRPr="00C44DF7" w:rsidRDefault="00F03283" w:rsidP="00F03283">
      <w:pPr>
        <w:pStyle w:val="S0"/>
      </w:pPr>
    </w:p>
    <w:p w:rsidR="00163DB5" w:rsidRPr="00C44DF7" w:rsidRDefault="00EF6CB1" w:rsidP="00F03283">
      <w:pPr>
        <w:pStyle w:val="S0"/>
      </w:pPr>
      <w:r>
        <w:t>Обязательное п</w:t>
      </w:r>
      <w:r w:rsidR="00163DB5" w:rsidRPr="00C44DF7">
        <w:t>одтвержден</w:t>
      </w:r>
      <w:r w:rsidR="00E24634" w:rsidRPr="00C44DF7">
        <w:t xml:space="preserve">ие соответствия </w:t>
      </w:r>
      <w:r>
        <w:t xml:space="preserve">ТР ТС 019, </w:t>
      </w:r>
      <w:r w:rsidR="00E24634" w:rsidRPr="00C44DF7">
        <w:t xml:space="preserve">ГОСТ 20493 и требованиям настоящего </w:t>
      </w:r>
      <w:r w:rsidR="000177E8" w:rsidRPr="00C44DF7">
        <w:t>Положения</w:t>
      </w:r>
      <w:r w:rsidR="00E24634" w:rsidRPr="00C44DF7">
        <w:t>.</w:t>
      </w:r>
    </w:p>
    <w:p w:rsidR="00F03283" w:rsidRPr="00C44DF7" w:rsidRDefault="00F03283" w:rsidP="00F03283">
      <w:pPr>
        <w:pStyle w:val="S0"/>
      </w:pPr>
    </w:p>
    <w:p w:rsidR="00F03283" w:rsidRPr="00C44DF7" w:rsidRDefault="00F03283" w:rsidP="00F03283">
      <w:pPr>
        <w:pStyle w:val="S0"/>
      </w:pPr>
    </w:p>
    <w:p w:rsidR="00163DB5" w:rsidRPr="00C44DF7" w:rsidRDefault="00163DB5" w:rsidP="00016055">
      <w:pPr>
        <w:pStyle w:val="S23"/>
        <w:numPr>
          <w:ilvl w:val="1"/>
          <w:numId w:val="77"/>
        </w:numPr>
        <w:tabs>
          <w:tab w:val="left" w:pos="567"/>
        </w:tabs>
        <w:ind w:left="0" w:firstLine="0"/>
      </w:pPr>
      <w:bookmarkStart w:id="1755" w:name="_Toc430278166"/>
      <w:bookmarkStart w:id="1756" w:name="_Toc437531312"/>
      <w:bookmarkStart w:id="1757" w:name="_Toc533866008"/>
      <w:bookmarkStart w:id="1758" w:name="_Toc6389951"/>
      <w:r w:rsidRPr="00C44DF7">
        <w:t>СИГНАЛИЗАТОРЫ НАЛИЧИЯ НАПРЯЖЕНИЯ</w:t>
      </w:r>
      <w:bookmarkEnd w:id="1755"/>
      <w:bookmarkEnd w:id="1756"/>
      <w:bookmarkEnd w:id="1757"/>
      <w:bookmarkEnd w:id="1758"/>
    </w:p>
    <w:p w:rsidR="00F03283" w:rsidRPr="00C44DF7" w:rsidRDefault="00F03283" w:rsidP="00F03283">
      <w:pPr>
        <w:pStyle w:val="S0"/>
      </w:pPr>
    </w:p>
    <w:p w:rsidR="00163DB5" w:rsidRPr="00C44DF7" w:rsidRDefault="00163DB5" w:rsidP="00F03283">
      <w:pPr>
        <w:pStyle w:val="S0"/>
      </w:pPr>
      <w:r w:rsidRPr="00C44DF7">
        <w:t>Сигнализаторы наличия напряжения индивидуальные не предназначены для определения отсутствия напряжения на токоведущих частях электроустановок, для чего могут быть использованы только указатели напряжения.</w:t>
      </w:r>
    </w:p>
    <w:p w:rsidR="00F03283" w:rsidRPr="00C44DF7" w:rsidRDefault="00F03283" w:rsidP="00F03283">
      <w:pPr>
        <w:pStyle w:val="S0"/>
      </w:pPr>
    </w:p>
    <w:p w:rsidR="00163DB5" w:rsidRPr="00C44DF7" w:rsidRDefault="00163DB5" w:rsidP="00F03283">
      <w:pPr>
        <w:pStyle w:val="S0"/>
      </w:pPr>
      <w:r w:rsidRPr="00C44DF7">
        <w:t>Сигнал о наличии напряжения – звуковой.</w:t>
      </w:r>
    </w:p>
    <w:p w:rsidR="00F03283" w:rsidRPr="00C44DF7" w:rsidRDefault="00F03283" w:rsidP="00F03283">
      <w:pPr>
        <w:pStyle w:val="S0"/>
      </w:pPr>
    </w:p>
    <w:p w:rsidR="00163DB5" w:rsidRPr="00C44DF7" w:rsidRDefault="00163DB5" w:rsidP="00F03283">
      <w:pPr>
        <w:pStyle w:val="S0"/>
      </w:pPr>
      <w:r w:rsidRPr="00C44DF7">
        <w:t>Сигнализатор представляет собой малогабаритное высокочувствительное устройство, реагирующее на напряженность электрического поля в данной точке пространства.</w:t>
      </w:r>
    </w:p>
    <w:p w:rsidR="00F03283" w:rsidRPr="00C44DF7" w:rsidRDefault="00F03283" w:rsidP="00F03283">
      <w:pPr>
        <w:pStyle w:val="S0"/>
      </w:pPr>
    </w:p>
    <w:p w:rsidR="00163DB5" w:rsidRPr="00C44DF7" w:rsidRDefault="00163DB5" w:rsidP="00F03283">
      <w:pPr>
        <w:pStyle w:val="S0"/>
      </w:pPr>
      <w:r w:rsidRPr="00C44DF7">
        <w:t>Перед началом использования сигнализатора необходимо удостовериться в его исправности. Методика контроля исправности приводится в руководстве по эксплуатации.</w:t>
      </w:r>
    </w:p>
    <w:p w:rsidR="00F03283" w:rsidRPr="00C44DF7" w:rsidRDefault="00F03283" w:rsidP="00F03283">
      <w:pPr>
        <w:pStyle w:val="S0"/>
      </w:pPr>
    </w:p>
    <w:p w:rsidR="00163DB5" w:rsidRPr="00C44DF7" w:rsidRDefault="00163DB5" w:rsidP="00F03283">
      <w:pPr>
        <w:pStyle w:val="S0"/>
      </w:pPr>
      <w:r w:rsidRPr="00C44DF7">
        <w:t>При использовании сигнализаторов наличия напряжения необходимо помнить, что как отсутствие сигнала не является обязательным признаком отсутствия напряжения, так и наличие сигнала не является обязательным признаком наличия напряжения. Однако сигнал о наличии напряжения должен быть во всех случаях воспринят как сигнал об опасности. Поэтому применение сигнализаторов наличия напряжения не отменяет обязательного пользования указателями напряжения.</w:t>
      </w:r>
    </w:p>
    <w:p w:rsidR="00F03283" w:rsidRPr="00C44DF7" w:rsidRDefault="00F03283" w:rsidP="00F03283">
      <w:pPr>
        <w:pStyle w:val="S0"/>
      </w:pPr>
    </w:p>
    <w:p w:rsidR="00487F09" w:rsidRPr="008D5AAF" w:rsidRDefault="008D5AAF" w:rsidP="008D5AAF">
      <w:pPr>
        <w:pStyle w:val="a1"/>
        <w:numPr>
          <w:ilvl w:val="0"/>
          <w:numId w:val="0"/>
        </w:numPr>
        <w:spacing w:before="0"/>
        <w:ind w:left="6173"/>
        <w:rPr>
          <w:rFonts w:ascii="Arial" w:hAnsi="Arial" w:cs="Arial"/>
          <w:sz w:val="20"/>
          <w:szCs w:val="20"/>
        </w:rPr>
      </w:pPr>
      <w:r w:rsidRPr="008D5AAF">
        <w:rPr>
          <w:rFonts w:ascii="Arial" w:hAnsi="Arial" w:cs="Arial"/>
          <w:sz w:val="20"/>
        </w:rPr>
        <w:t xml:space="preserve">Таблица </w:t>
      </w:r>
      <w:r w:rsidRPr="008D5AAF">
        <w:rPr>
          <w:rFonts w:ascii="Arial" w:hAnsi="Arial" w:cs="Arial"/>
          <w:sz w:val="20"/>
        </w:rPr>
        <w:fldChar w:fldCharType="begin"/>
      </w:r>
      <w:r w:rsidRPr="008D5AAF">
        <w:rPr>
          <w:rFonts w:ascii="Arial" w:hAnsi="Arial" w:cs="Arial"/>
          <w:sz w:val="20"/>
        </w:rPr>
        <w:instrText xml:space="preserve"> SEQ Таблица \* ARABIC </w:instrText>
      </w:r>
      <w:r w:rsidRPr="008D5AAF">
        <w:rPr>
          <w:rFonts w:ascii="Arial" w:hAnsi="Arial" w:cs="Arial"/>
          <w:sz w:val="20"/>
        </w:rPr>
        <w:fldChar w:fldCharType="separate"/>
      </w:r>
      <w:r w:rsidR="004A0669">
        <w:rPr>
          <w:rFonts w:ascii="Arial" w:hAnsi="Arial" w:cs="Arial"/>
          <w:noProof/>
          <w:sz w:val="20"/>
        </w:rPr>
        <w:t>53</w:t>
      </w:r>
      <w:r w:rsidRPr="008D5AAF">
        <w:rPr>
          <w:rFonts w:ascii="Arial" w:hAnsi="Arial" w:cs="Arial"/>
          <w:sz w:val="20"/>
        </w:rPr>
        <w:fldChar w:fldCharType="end"/>
      </w:r>
    </w:p>
    <w:p w:rsidR="00163DB5" w:rsidRPr="00C44DF7" w:rsidRDefault="00487F09" w:rsidP="00F03283">
      <w:pPr>
        <w:pStyle w:val="S4"/>
        <w:spacing w:after="60"/>
        <w:rPr>
          <w:rFonts w:cs="Arial"/>
          <w:szCs w:val="20"/>
        </w:rPr>
      </w:pPr>
      <w:r w:rsidRPr="00C44DF7">
        <w:rPr>
          <w:rFonts w:cs="Arial"/>
          <w:szCs w:val="20"/>
        </w:rPr>
        <w:t>О</w:t>
      </w:r>
      <w:r w:rsidR="00163DB5" w:rsidRPr="00C44DF7">
        <w:rPr>
          <w:rFonts w:cs="Arial"/>
          <w:szCs w:val="20"/>
        </w:rPr>
        <w:t>сновные требования к сигнализаторам напряжения</w:t>
      </w:r>
    </w:p>
    <w:tbl>
      <w:tblPr>
        <w:tblW w:w="4945" w:type="pct"/>
        <w:tblInd w:w="109"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4975"/>
        <w:gridCol w:w="4527"/>
      </w:tblGrid>
      <w:tr w:rsidR="00487F09" w:rsidRPr="00C44DF7" w:rsidTr="008D5AAF">
        <w:trPr>
          <w:trHeight w:val="20"/>
        </w:trPr>
        <w:tc>
          <w:tcPr>
            <w:tcW w:w="2618" w:type="pct"/>
            <w:tcBorders>
              <w:bottom w:val="single" w:sz="12" w:space="0" w:color="auto"/>
            </w:tcBorders>
            <w:shd w:val="clear" w:color="auto" w:fill="FFD200"/>
            <w:vAlign w:val="center"/>
          </w:tcPr>
          <w:p w:rsidR="00487F09" w:rsidRPr="00C44DF7" w:rsidRDefault="00487F09" w:rsidP="008D5AAF">
            <w:pPr>
              <w:pStyle w:val="af9"/>
              <w:spacing w:before="20" w:after="20"/>
              <w:jc w:val="center"/>
              <w:rPr>
                <w:rFonts w:ascii="Arial" w:hAnsi="Arial" w:cs="Arial"/>
                <w:b/>
                <w:sz w:val="16"/>
                <w:szCs w:val="16"/>
              </w:rPr>
            </w:pPr>
            <w:r w:rsidRPr="00C44DF7">
              <w:rPr>
                <w:rFonts w:ascii="Arial" w:hAnsi="Arial" w:cs="Arial"/>
                <w:b/>
                <w:sz w:val="16"/>
                <w:szCs w:val="16"/>
              </w:rPr>
              <w:t>НАИМЕНОВАНИЕ ПОКАЗАТЕЛЯ,</w:t>
            </w:r>
          </w:p>
          <w:p w:rsidR="00487F09" w:rsidRPr="00C44DF7" w:rsidRDefault="00487F09" w:rsidP="008D5AAF">
            <w:pPr>
              <w:pStyle w:val="af9"/>
              <w:spacing w:before="20" w:after="20"/>
              <w:jc w:val="center"/>
              <w:rPr>
                <w:rFonts w:ascii="Arial" w:hAnsi="Arial" w:cs="Arial"/>
                <w:b/>
                <w:sz w:val="16"/>
                <w:szCs w:val="16"/>
              </w:rPr>
            </w:pPr>
            <w:r w:rsidRPr="00C44DF7">
              <w:rPr>
                <w:rFonts w:ascii="Arial" w:hAnsi="Arial" w:cs="Arial"/>
                <w:b/>
                <w:sz w:val="16"/>
                <w:szCs w:val="16"/>
              </w:rPr>
              <w:t>ЕД. ИЗМЕРЕНИЯ</w:t>
            </w:r>
          </w:p>
        </w:tc>
        <w:tc>
          <w:tcPr>
            <w:tcW w:w="2382" w:type="pct"/>
            <w:tcBorders>
              <w:bottom w:val="single" w:sz="12" w:space="0" w:color="auto"/>
            </w:tcBorders>
            <w:shd w:val="clear" w:color="auto" w:fill="FFD200"/>
            <w:vAlign w:val="center"/>
          </w:tcPr>
          <w:p w:rsidR="00487F09" w:rsidRPr="00C44DF7" w:rsidRDefault="00487F09" w:rsidP="008D5AAF">
            <w:pPr>
              <w:pStyle w:val="af9"/>
              <w:spacing w:before="20" w:after="20"/>
              <w:jc w:val="center"/>
              <w:rPr>
                <w:rFonts w:ascii="Arial" w:hAnsi="Arial" w:cs="Arial"/>
                <w:b/>
                <w:sz w:val="16"/>
                <w:szCs w:val="16"/>
              </w:rPr>
            </w:pPr>
            <w:r w:rsidRPr="00C44DF7">
              <w:rPr>
                <w:rFonts w:ascii="Arial" w:hAnsi="Arial" w:cs="Arial"/>
                <w:b/>
                <w:sz w:val="16"/>
                <w:szCs w:val="16"/>
              </w:rPr>
              <w:t>ЗНАЧЕНИЯ</w:t>
            </w:r>
          </w:p>
        </w:tc>
      </w:tr>
      <w:tr w:rsidR="00487F09" w:rsidRPr="00C44DF7" w:rsidTr="008D5AAF">
        <w:trPr>
          <w:trHeight w:val="20"/>
        </w:trPr>
        <w:tc>
          <w:tcPr>
            <w:tcW w:w="2618" w:type="pct"/>
            <w:tcBorders>
              <w:top w:val="single" w:sz="12" w:space="0" w:color="auto"/>
              <w:bottom w:val="single" w:sz="12" w:space="0" w:color="auto"/>
            </w:tcBorders>
            <w:shd w:val="clear" w:color="auto" w:fill="FFD200"/>
            <w:vAlign w:val="center"/>
          </w:tcPr>
          <w:p w:rsidR="00487F09" w:rsidRPr="00C44DF7" w:rsidRDefault="00487F09" w:rsidP="008D5AAF">
            <w:pPr>
              <w:pStyle w:val="af9"/>
              <w:spacing w:before="20" w:after="20"/>
              <w:jc w:val="center"/>
              <w:rPr>
                <w:rFonts w:ascii="Arial" w:hAnsi="Arial" w:cs="Arial"/>
                <w:b/>
                <w:sz w:val="16"/>
                <w:szCs w:val="16"/>
              </w:rPr>
            </w:pPr>
            <w:r w:rsidRPr="00C44DF7">
              <w:rPr>
                <w:rFonts w:ascii="Arial" w:hAnsi="Arial" w:cs="Arial"/>
                <w:b/>
                <w:sz w:val="16"/>
                <w:szCs w:val="16"/>
              </w:rPr>
              <w:t>1</w:t>
            </w:r>
          </w:p>
        </w:tc>
        <w:tc>
          <w:tcPr>
            <w:tcW w:w="2382" w:type="pct"/>
            <w:tcBorders>
              <w:top w:val="single" w:sz="12" w:space="0" w:color="auto"/>
              <w:bottom w:val="single" w:sz="12" w:space="0" w:color="auto"/>
            </w:tcBorders>
            <w:shd w:val="clear" w:color="auto" w:fill="FFD200"/>
            <w:vAlign w:val="center"/>
          </w:tcPr>
          <w:p w:rsidR="00487F09" w:rsidRPr="00C44DF7" w:rsidRDefault="00487F09" w:rsidP="008D5AAF">
            <w:pPr>
              <w:pStyle w:val="af9"/>
              <w:spacing w:before="20" w:after="20"/>
              <w:jc w:val="center"/>
              <w:rPr>
                <w:rFonts w:ascii="Arial" w:hAnsi="Arial" w:cs="Arial"/>
                <w:b/>
                <w:sz w:val="16"/>
                <w:szCs w:val="16"/>
              </w:rPr>
            </w:pPr>
            <w:r w:rsidRPr="00C44DF7">
              <w:rPr>
                <w:rFonts w:ascii="Arial" w:hAnsi="Arial" w:cs="Arial"/>
                <w:b/>
                <w:sz w:val="16"/>
                <w:szCs w:val="16"/>
              </w:rPr>
              <w:t>2</w:t>
            </w:r>
          </w:p>
        </w:tc>
      </w:tr>
      <w:tr w:rsidR="002F3C94" w:rsidRPr="00C44DF7" w:rsidTr="00F03283">
        <w:trPr>
          <w:trHeight w:val="50"/>
        </w:trPr>
        <w:tc>
          <w:tcPr>
            <w:tcW w:w="2618" w:type="pct"/>
            <w:tcBorders>
              <w:top w:val="single" w:sz="12" w:space="0" w:color="auto"/>
              <w:bottom w:val="single" w:sz="6" w:space="0" w:color="auto"/>
            </w:tcBorders>
            <w:shd w:val="clear" w:color="auto" w:fill="auto"/>
          </w:tcPr>
          <w:p w:rsidR="002F3C94" w:rsidRPr="00AB4098" w:rsidRDefault="002F3C94" w:rsidP="00F03283">
            <w:pPr>
              <w:pStyle w:val="S0"/>
              <w:jc w:val="left"/>
            </w:pPr>
            <w:r w:rsidRPr="00AB4098">
              <w:t>Диапазон напряжения, кВ</w:t>
            </w:r>
          </w:p>
        </w:tc>
        <w:tc>
          <w:tcPr>
            <w:tcW w:w="2382" w:type="pct"/>
            <w:tcBorders>
              <w:top w:val="single" w:sz="12" w:space="0" w:color="auto"/>
              <w:bottom w:val="single" w:sz="6" w:space="0" w:color="auto"/>
            </w:tcBorders>
            <w:shd w:val="clear" w:color="auto" w:fill="auto"/>
          </w:tcPr>
          <w:p w:rsidR="002F3C94" w:rsidRPr="00AB4098" w:rsidRDefault="002F3C94" w:rsidP="00F03283">
            <w:pPr>
              <w:pStyle w:val="S0"/>
              <w:jc w:val="left"/>
            </w:pPr>
            <w:r w:rsidRPr="00AB4098">
              <w:t>10…60</w:t>
            </w:r>
          </w:p>
        </w:tc>
      </w:tr>
      <w:tr w:rsidR="002F3C94" w:rsidRPr="00C44DF7" w:rsidTr="00F03283">
        <w:trPr>
          <w:trHeight w:val="172"/>
        </w:trPr>
        <w:tc>
          <w:tcPr>
            <w:tcW w:w="2618" w:type="pct"/>
            <w:tcBorders>
              <w:top w:val="single" w:sz="6" w:space="0" w:color="auto"/>
              <w:bottom w:val="single" w:sz="6" w:space="0" w:color="auto"/>
            </w:tcBorders>
            <w:shd w:val="clear" w:color="auto" w:fill="auto"/>
          </w:tcPr>
          <w:p w:rsidR="002F3C94" w:rsidRPr="00C44DF7" w:rsidRDefault="002F3C94" w:rsidP="00F03283">
            <w:pPr>
              <w:pStyle w:val="S0"/>
              <w:jc w:val="left"/>
            </w:pPr>
            <w:r w:rsidRPr="00C44DF7">
              <w:t>Температура, °С</w:t>
            </w:r>
          </w:p>
        </w:tc>
        <w:tc>
          <w:tcPr>
            <w:tcW w:w="2382" w:type="pct"/>
            <w:tcBorders>
              <w:top w:val="single" w:sz="6" w:space="0" w:color="auto"/>
              <w:bottom w:val="single" w:sz="6" w:space="0" w:color="auto"/>
            </w:tcBorders>
            <w:shd w:val="clear" w:color="auto" w:fill="auto"/>
          </w:tcPr>
          <w:p w:rsidR="002F3C94" w:rsidRPr="00C44DF7" w:rsidRDefault="002F3C94" w:rsidP="00F03283">
            <w:pPr>
              <w:pStyle w:val="S0"/>
              <w:jc w:val="left"/>
            </w:pPr>
            <w:r w:rsidRPr="00C44DF7">
              <w:t>-20…+40</w:t>
            </w:r>
          </w:p>
        </w:tc>
      </w:tr>
      <w:tr w:rsidR="002F3C94" w:rsidRPr="00C44DF7" w:rsidTr="00F03283">
        <w:trPr>
          <w:trHeight w:val="162"/>
        </w:trPr>
        <w:tc>
          <w:tcPr>
            <w:tcW w:w="2618" w:type="pct"/>
            <w:tcBorders>
              <w:top w:val="single" w:sz="6" w:space="0" w:color="auto"/>
              <w:bottom w:val="single" w:sz="6" w:space="0" w:color="auto"/>
            </w:tcBorders>
            <w:shd w:val="clear" w:color="auto" w:fill="auto"/>
          </w:tcPr>
          <w:p w:rsidR="002F3C94" w:rsidRPr="00C44DF7" w:rsidRDefault="002F3C94" w:rsidP="00F03283">
            <w:pPr>
              <w:pStyle w:val="S0"/>
              <w:jc w:val="left"/>
            </w:pPr>
            <w:r w:rsidRPr="00C44DF7">
              <w:t>Влажность воздуха, %, не более</w:t>
            </w:r>
          </w:p>
        </w:tc>
        <w:tc>
          <w:tcPr>
            <w:tcW w:w="2382" w:type="pct"/>
            <w:tcBorders>
              <w:top w:val="single" w:sz="6" w:space="0" w:color="auto"/>
              <w:bottom w:val="single" w:sz="6" w:space="0" w:color="auto"/>
            </w:tcBorders>
            <w:shd w:val="clear" w:color="auto" w:fill="auto"/>
          </w:tcPr>
          <w:p w:rsidR="002F3C94" w:rsidRPr="00C44DF7" w:rsidRDefault="002F3C94" w:rsidP="00F03283">
            <w:pPr>
              <w:pStyle w:val="S0"/>
              <w:jc w:val="left"/>
            </w:pPr>
            <w:r w:rsidRPr="00C44DF7">
              <w:t>80</w:t>
            </w:r>
          </w:p>
        </w:tc>
      </w:tr>
      <w:tr w:rsidR="002F3C94" w:rsidRPr="00C44DF7" w:rsidTr="00F03283">
        <w:trPr>
          <w:trHeight w:val="65"/>
        </w:trPr>
        <w:tc>
          <w:tcPr>
            <w:tcW w:w="2618" w:type="pct"/>
            <w:tcBorders>
              <w:top w:val="single" w:sz="6" w:space="0" w:color="auto"/>
              <w:bottom w:val="single" w:sz="12" w:space="0" w:color="auto"/>
            </w:tcBorders>
            <w:shd w:val="clear" w:color="auto" w:fill="auto"/>
          </w:tcPr>
          <w:p w:rsidR="002F3C94" w:rsidRPr="00C44DF7" w:rsidRDefault="002F3C94" w:rsidP="00F03283">
            <w:pPr>
              <w:pStyle w:val="S0"/>
              <w:jc w:val="left"/>
            </w:pPr>
            <w:r w:rsidRPr="00C44DF7">
              <w:t>Способ индикации</w:t>
            </w:r>
          </w:p>
        </w:tc>
        <w:tc>
          <w:tcPr>
            <w:tcW w:w="2382" w:type="pct"/>
            <w:tcBorders>
              <w:top w:val="single" w:sz="6" w:space="0" w:color="auto"/>
              <w:bottom w:val="single" w:sz="12" w:space="0" w:color="auto"/>
            </w:tcBorders>
            <w:shd w:val="clear" w:color="auto" w:fill="auto"/>
          </w:tcPr>
          <w:p w:rsidR="002F3C94" w:rsidRPr="00C44DF7" w:rsidRDefault="002F3C94" w:rsidP="00F03283">
            <w:pPr>
              <w:pStyle w:val="S0"/>
              <w:jc w:val="left"/>
            </w:pPr>
            <w:r w:rsidRPr="00C44DF7">
              <w:t>Бесконтактный</w:t>
            </w:r>
          </w:p>
        </w:tc>
      </w:tr>
    </w:tbl>
    <w:p w:rsidR="00F03283" w:rsidRPr="00C44DF7" w:rsidRDefault="00F03283" w:rsidP="00F03283">
      <w:pPr>
        <w:pStyle w:val="S0"/>
      </w:pPr>
    </w:p>
    <w:p w:rsidR="00E24634" w:rsidRPr="00C44DF7" w:rsidRDefault="00E24634" w:rsidP="00F03283">
      <w:pPr>
        <w:pStyle w:val="S0"/>
      </w:pPr>
      <w:r w:rsidRPr="00C44DF7">
        <w:t xml:space="preserve">Подтверждение соответствия требованиям настоящего </w:t>
      </w:r>
      <w:r w:rsidR="000177E8" w:rsidRPr="00C44DF7">
        <w:t>Положения</w:t>
      </w:r>
      <w:r w:rsidRPr="00C44DF7">
        <w:t>.</w:t>
      </w:r>
    </w:p>
    <w:p w:rsidR="00A32EA4" w:rsidRPr="00C44DF7" w:rsidRDefault="00A32EA4" w:rsidP="00F03283">
      <w:pPr>
        <w:pStyle w:val="S0"/>
      </w:pPr>
    </w:p>
    <w:p w:rsidR="00F03283" w:rsidRPr="00C44DF7" w:rsidRDefault="00F03283" w:rsidP="00F03283">
      <w:pPr>
        <w:pStyle w:val="S0"/>
      </w:pPr>
    </w:p>
    <w:p w:rsidR="00163DB5" w:rsidRPr="00C44DF7" w:rsidRDefault="00163DB5" w:rsidP="00016055">
      <w:pPr>
        <w:pStyle w:val="S23"/>
        <w:numPr>
          <w:ilvl w:val="1"/>
          <w:numId w:val="77"/>
        </w:numPr>
        <w:tabs>
          <w:tab w:val="left" w:pos="567"/>
        </w:tabs>
        <w:ind w:left="0" w:firstLine="0"/>
      </w:pPr>
      <w:bookmarkStart w:id="1759" w:name="_Toc430278167"/>
      <w:bookmarkStart w:id="1760" w:name="_Toc437531313"/>
      <w:bookmarkStart w:id="1761" w:name="_Toc533866009"/>
      <w:bookmarkStart w:id="1762" w:name="_Toc6389952"/>
      <w:r w:rsidRPr="00C44DF7">
        <w:t>ЗАЩ</w:t>
      </w:r>
      <w:r w:rsidR="00E24634" w:rsidRPr="00C44DF7">
        <w:t>ИТНЫЕ ОГРАЖДЕНИЯ (ЩИТЫ</w:t>
      </w:r>
      <w:r w:rsidR="00FE3775">
        <w:t xml:space="preserve"> И ШИРМЫ</w:t>
      </w:r>
      <w:r w:rsidR="00E24634" w:rsidRPr="00C44DF7">
        <w:t>)</w:t>
      </w:r>
      <w:bookmarkEnd w:id="1759"/>
      <w:bookmarkEnd w:id="1760"/>
      <w:bookmarkEnd w:id="1761"/>
      <w:bookmarkEnd w:id="1762"/>
    </w:p>
    <w:p w:rsidR="00F03283" w:rsidRPr="00C44DF7" w:rsidRDefault="00F03283" w:rsidP="00F03283">
      <w:pPr>
        <w:pStyle w:val="S0"/>
      </w:pPr>
    </w:p>
    <w:p w:rsidR="00163DB5" w:rsidRPr="00C44DF7" w:rsidRDefault="00163DB5" w:rsidP="00F03283">
      <w:pPr>
        <w:pStyle w:val="S0"/>
      </w:pPr>
      <w:r w:rsidRPr="00C44DF7">
        <w:t>Применяются для временного ограждения токоведущих частей, находящихся под напряжением.</w:t>
      </w:r>
    </w:p>
    <w:p w:rsidR="00F03283" w:rsidRPr="00C44DF7" w:rsidRDefault="00F03283" w:rsidP="00F03283">
      <w:pPr>
        <w:pStyle w:val="S0"/>
      </w:pPr>
    </w:p>
    <w:p w:rsidR="00163DB5" w:rsidRPr="00C44DF7" w:rsidRDefault="00163DB5" w:rsidP="00F03283">
      <w:pPr>
        <w:pStyle w:val="S0"/>
      </w:pPr>
      <w:r w:rsidRPr="00C44DF7">
        <w:t xml:space="preserve">Поверхность щитов может быть сплошной или решетчатой. Конструкция щита должна быть прочной и устойчивой, исключающей его деформацию и опрокидывание. Масса щита должна позволять его переноску одним человеком. </w:t>
      </w:r>
    </w:p>
    <w:p w:rsidR="00F03283" w:rsidRPr="00C44DF7" w:rsidRDefault="00F03283" w:rsidP="00F03283">
      <w:pPr>
        <w:pStyle w:val="S0"/>
      </w:pPr>
    </w:p>
    <w:p w:rsidR="00163DB5" w:rsidRPr="00C44DF7" w:rsidRDefault="00163DB5" w:rsidP="00F03283">
      <w:pPr>
        <w:pStyle w:val="S0"/>
      </w:pPr>
      <w:r w:rsidRPr="00C44DF7">
        <w:t>Высота щита должна быть не менее 1</w:t>
      </w:r>
      <w:r w:rsidR="00AD02F5" w:rsidRPr="00C44DF7">
        <w:t>,</w:t>
      </w:r>
      <w:r w:rsidRPr="00C44DF7">
        <w:t xml:space="preserve">7 м, а расстояние от нижней кромки до пола не </w:t>
      </w:r>
      <w:r w:rsidR="00AD02F5" w:rsidRPr="00C44DF7">
        <w:t>более</w:t>
      </w:r>
      <w:r w:rsidRPr="00C44DF7">
        <w:t xml:space="preserve"> 100 мм.</w:t>
      </w:r>
    </w:p>
    <w:p w:rsidR="00F03283" w:rsidRPr="00C44DF7" w:rsidRDefault="00F03283" w:rsidP="00F03283">
      <w:pPr>
        <w:pStyle w:val="S0"/>
      </w:pPr>
    </w:p>
    <w:p w:rsidR="00163DB5" w:rsidRPr="00C44DF7" w:rsidRDefault="00163DB5" w:rsidP="00F03283">
      <w:pPr>
        <w:pStyle w:val="S0"/>
      </w:pPr>
      <w:r w:rsidRPr="00C44DF7">
        <w:lastRenderedPageBreak/>
        <w:t>На щитах должны быть жестко укреплены предупреждающие плакаты «СТОЙ! НАПРЯЖЕНИЕ!» или нанесены соответствующие надписи.</w:t>
      </w:r>
    </w:p>
    <w:p w:rsidR="00F03283" w:rsidRPr="00C44DF7" w:rsidRDefault="00F03283" w:rsidP="00F03283">
      <w:pPr>
        <w:pStyle w:val="S0"/>
      </w:pPr>
    </w:p>
    <w:p w:rsidR="00F03283" w:rsidRPr="00C44DF7" w:rsidRDefault="00F03283" w:rsidP="00F03283">
      <w:pPr>
        <w:pStyle w:val="S0"/>
      </w:pPr>
    </w:p>
    <w:p w:rsidR="00163DB5" w:rsidRPr="00C44DF7" w:rsidRDefault="00163DB5" w:rsidP="00016055">
      <w:pPr>
        <w:pStyle w:val="S23"/>
        <w:numPr>
          <w:ilvl w:val="1"/>
          <w:numId w:val="77"/>
        </w:numPr>
        <w:tabs>
          <w:tab w:val="left" w:pos="567"/>
        </w:tabs>
        <w:ind w:left="0" w:firstLine="0"/>
      </w:pPr>
      <w:bookmarkStart w:id="1763" w:name="_Toc430278168"/>
      <w:bookmarkStart w:id="1764" w:name="_Toc437531314"/>
      <w:bookmarkStart w:id="1765" w:name="_Toc533866010"/>
      <w:bookmarkStart w:id="1766" w:name="_Toc6389953"/>
      <w:r w:rsidRPr="00C44DF7">
        <w:t>ИЗОЛИРУЮЩИЕ НАКЛАДКИ И КОЛПАКИ</w:t>
      </w:r>
      <w:bookmarkEnd w:id="1763"/>
      <w:bookmarkEnd w:id="1764"/>
      <w:bookmarkEnd w:id="1765"/>
      <w:bookmarkEnd w:id="1766"/>
    </w:p>
    <w:p w:rsidR="00F03283" w:rsidRPr="00C44DF7" w:rsidRDefault="00F03283" w:rsidP="00F03283">
      <w:pPr>
        <w:pStyle w:val="S0"/>
      </w:pPr>
    </w:p>
    <w:p w:rsidR="00163DB5" w:rsidRPr="00C44DF7" w:rsidRDefault="00163DB5" w:rsidP="00F03283">
      <w:pPr>
        <w:pStyle w:val="S0"/>
      </w:pPr>
      <w:r w:rsidRPr="00C44DF7">
        <w:t>Накладки применяют в электроустановках до 20 кВ для предотвращения случайного прикосновения к токоведущим частям в тех случаях, когда нет возможности оградить рабочее место щитами. В электроустановках до 1000 В накладки применяют для предупреждения ошибочного включения рубильников.</w:t>
      </w:r>
    </w:p>
    <w:p w:rsidR="00F03283" w:rsidRPr="00C44DF7" w:rsidRDefault="00F03283" w:rsidP="00F03283">
      <w:pPr>
        <w:pStyle w:val="S0"/>
      </w:pPr>
    </w:p>
    <w:p w:rsidR="00163DB5" w:rsidRPr="00C44DF7" w:rsidRDefault="00163DB5" w:rsidP="00F03283">
      <w:pPr>
        <w:pStyle w:val="S0"/>
      </w:pPr>
      <w:r w:rsidRPr="00C44DF7">
        <w:t>Накладки изготавливают из прочного электроизоляционного материала. Конструкция и размеры накладок должны позволять полностью закрывать токоведущие части.</w:t>
      </w:r>
    </w:p>
    <w:p w:rsidR="00F03283" w:rsidRPr="00C44DF7" w:rsidRDefault="00F03283" w:rsidP="00F03283">
      <w:pPr>
        <w:pStyle w:val="S0"/>
      </w:pPr>
    </w:p>
    <w:p w:rsidR="00163DB5" w:rsidRPr="00C44DF7" w:rsidRDefault="00163DB5" w:rsidP="00F03283">
      <w:pPr>
        <w:pStyle w:val="S0"/>
      </w:pPr>
      <w:r w:rsidRPr="00C44DF7">
        <w:t>В электроустановках выше 1000 В применяют только жесткие накладки. В электроустановках до 1000 В можно применять гибкие накладки из диэлектрической резины для закрытия токоведущих частей при работах без снятия напряжения.</w:t>
      </w:r>
    </w:p>
    <w:p w:rsidR="00F03283" w:rsidRPr="00C44DF7" w:rsidRDefault="00F03283" w:rsidP="00F03283">
      <w:pPr>
        <w:pStyle w:val="S0"/>
      </w:pPr>
    </w:p>
    <w:p w:rsidR="00163DB5" w:rsidRPr="00C44DF7" w:rsidRDefault="00163DB5" w:rsidP="00F03283">
      <w:pPr>
        <w:pStyle w:val="S0"/>
      </w:pPr>
      <w:r w:rsidRPr="00C44DF7">
        <w:t>Колпаки предназначены для применения в электроустановках до 10 кВ, конструкция которых по условиям электробезопасности исключает возможность наложения переносных заземлений при проведении ремонтов, испытаний и определении места повреждения.</w:t>
      </w:r>
    </w:p>
    <w:p w:rsidR="00F03283" w:rsidRPr="00C44DF7" w:rsidRDefault="00F03283" w:rsidP="00F03283">
      <w:pPr>
        <w:pStyle w:val="S0"/>
      </w:pPr>
    </w:p>
    <w:p w:rsidR="00163DB5" w:rsidRPr="00C44DF7" w:rsidRDefault="00163DB5" w:rsidP="00F03283">
      <w:pPr>
        <w:pStyle w:val="S0"/>
      </w:pPr>
      <w:r w:rsidRPr="00C44DF7">
        <w:t>Колпаки могут изготавливаться из диэлектрической резины или других электроизоляционных материалов с устойчивыми диэлектрическим свойствами.</w:t>
      </w:r>
    </w:p>
    <w:p w:rsidR="00F03283" w:rsidRPr="00C44DF7" w:rsidRDefault="00F03283" w:rsidP="00F03283">
      <w:pPr>
        <w:pStyle w:val="S0"/>
      </w:pPr>
    </w:p>
    <w:p w:rsidR="00F03283" w:rsidRPr="00C44DF7" w:rsidRDefault="00F03283" w:rsidP="00F03283">
      <w:pPr>
        <w:pStyle w:val="S0"/>
      </w:pPr>
    </w:p>
    <w:p w:rsidR="00163DB5" w:rsidRPr="00C44DF7" w:rsidRDefault="00163DB5" w:rsidP="00B2696E">
      <w:pPr>
        <w:pStyle w:val="S23"/>
        <w:numPr>
          <w:ilvl w:val="1"/>
          <w:numId w:val="77"/>
        </w:numPr>
        <w:tabs>
          <w:tab w:val="left" w:pos="567"/>
        </w:tabs>
        <w:ind w:left="0" w:firstLine="0"/>
      </w:pPr>
      <w:bookmarkStart w:id="1767" w:name="_Toc430278169"/>
      <w:bookmarkStart w:id="1768" w:name="_Toc437531315"/>
      <w:bookmarkStart w:id="1769" w:name="_Toc533866011"/>
      <w:bookmarkStart w:id="1770" w:name="_Toc6389954"/>
      <w:r w:rsidRPr="00C44DF7">
        <w:t>РУЧНОЙ ИЗОЛИРУЮЩИЙ ИНСТРУМЕНТ</w:t>
      </w:r>
      <w:bookmarkEnd w:id="1767"/>
      <w:bookmarkEnd w:id="1768"/>
      <w:bookmarkEnd w:id="1769"/>
      <w:bookmarkEnd w:id="1770"/>
    </w:p>
    <w:p w:rsidR="00F03283" w:rsidRPr="00C44DF7" w:rsidRDefault="00F03283" w:rsidP="00F03283">
      <w:pPr>
        <w:pStyle w:val="S0"/>
      </w:pPr>
    </w:p>
    <w:p w:rsidR="00163DB5" w:rsidRPr="00C44DF7" w:rsidRDefault="00163DB5" w:rsidP="00F03283">
      <w:pPr>
        <w:pStyle w:val="S0"/>
      </w:pPr>
      <w:r w:rsidRPr="00C44DF7">
        <w:t>Ручной изолирующий инструмент (отвертки, пассатижи, плоскогубцы, круглогубцы, кусачки, ключи гаечные, ножи монтерские и т.п.) применяется в электроустановках до 1000</w:t>
      </w:r>
      <w:r w:rsidR="002553E9">
        <w:t> </w:t>
      </w:r>
      <w:r w:rsidRPr="00C44DF7">
        <w:t>В в качестве основного электрозащитного средства.</w:t>
      </w:r>
    </w:p>
    <w:p w:rsidR="00F03283" w:rsidRPr="00C44DF7" w:rsidRDefault="00F03283" w:rsidP="00F03283">
      <w:pPr>
        <w:pStyle w:val="S0"/>
      </w:pPr>
    </w:p>
    <w:p w:rsidR="00163DB5" w:rsidRPr="00C44DF7" w:rsidRDefault="00163DB5" w:rsidP="00F03283">
      <w:pPr>
        <w:pStyle w:val="S0"/>
      </w:pPr>
      <w:r w:rsidRPr="00C44DF7">
        <w:t>Инструмент может быть двух видов:</w:t>
      </w:r>
    </w:p>
    <w:p w:rsidR="00163DB5" w:rsidRPr="00C44DF7" w:rsidRDefault="00163DB5" w:rsidP="00170714">
      <w:pPr>
        <w:pStyle w:val="affffffd"/>
        <w:numPr>
          <w:ilvl w:val="0"/>
          <w:numId w:val="48"/>
        </w:numPr>
        <w:spacing w:before="120"/>
        <w:ind w:left="607" w:hanging="426"/>
        <w:rPr>
          <w:sz w:val="24"/>
          <w:szCs w:val="24"/>
        </w:rPr>
      </w:pPr>
      <w:r w:rsidRPr="00C44DF7">
        <w:rPr>
          <w:sz w:val="24"/>
          <w:szCs w:val="24"/>
        </w:rPr>
        <w:t>инструмент, полностью изготовленный из проводящего материала и покрытый электроизоляционным материалом целиком или частично;</w:t>
      </w:r>
    </w:p>
    <w:p w:rsidR="00163DB5" w:rsidRPr="00C44DF7" w:rsidRDefault="00163DB5" w:rsidP="00170714">
      <w:pPr>
        <w:pStyle w:val="affffffd"/>
        <w:numPr>
          <w:ilvl w:val="0"/>
          <w:numId w:val="48"/>
        </w:numPr>
        <w:spacing w:before="120"/>
        <w:ind w:left="607" w:hanging="426"/>
        <w:rPr>
          <w:sz w:val="24"/>
          <w:szCs w:val="24"/>
        </w:rPr>
      </w:pPr>
      <w:r w:rsidRPr="00C44DF7">
        <w:rPr>
          <w:sz w:val="24"/>
          <w:szCs w:val="24"/>
        </w:rPr>
        <w:t>инструмент, изготовленный полностью из электроизоляционного материала и имеющий, при необходимости, металлические вставки.</w:t>
      </w:r>
    </w:p>
    <w:p w:rsidR="00F03283" w:rsidRPr="00C44DF7" w:rsidRDefault="00F03283" w:rsidP="00F03283">
      <w:pPr>
        <w:pStyle w:val="S0"/>
      </w:pPr>
    </w:p>
    <w:p w:rsidR="00163DB5" w:rsidRPr="00C44DF7" w:rsidRDefault="00163DB5" w:rsidP="00F03283">
      <w:pPr>
        <w:pStyle w:val="S0"/>
      </w:pPr>
      <w:r w:rsidRPr="00C44DF7">
        <w:t>Изолирующее покрытие должно быть неснимаемым и выполнено из прочного, нехрупкого, влагостойкого и маслобензостойкого негорючего изоляционного материала. Каждый слой многослойного изоляционного покрытия должен иметь свою окраску. Изоляция стержней отверток должна оканчиваться на расстоянии не более 10 мм от конца жала отвертки.</w:t>
      </w:r>
    </w:p>
    <w:p w:rsidR="00F03283" w:rsidRPr="00C44DF7" w:rsidRDefault="00F03283" w:rsidP="00F03283">
      <w:pPr>
        <w:pStyle w:val="S0"/>
      </w:pPr>
    </w:p>
    <w:p w:rsidR="00163DB5" w:rsidRPr="00C44DF7" w:rsidRDefault="00163DB5" w:rsidP="00F03283">
      <w:pPr>
        <w:pStyle w:val="S0"/>
      </w:pPr>
      <w:r w:rsidRPr="00C44DF7">
        <w:t>У пассатижей, плоскогубцев, кусачек и т.п., длина ручек которых менее 400 мм, изолирующее покрытие должно иметь упор высотой не менее 10 мм на левой и правой частях рукояток и 5 мм на верхней и нижней частях рукояток, лежащих на плоскости. Если инструмент не имеет четкой неподвижной оси, упор высотой 5 мм должен находиться на внутренней части рукояток инструмента.</w:t>
      </w:r>
    </w:p>
    <w:p w:rsidR="00F03283" w:rsidRPr="00C44DF7" w:rsidRDefault="00F03283" w:rsidP="00F03283">
      <w:pPr>
        <w:pStyle w:val="S0"/>
      </w:pPr>
    </w:p>
    <w:p w:rsidR="00163DB5" w:rsidRPr="00C44DF7" w:rsidRDefault="00163DB5" w:rsidP="00F03283">
      <w:pPr>
        <w:pStyle w:val="S0"/>
      </w:pPr>
      <w:r w:rsidRPr="00C44DF7">
        <w:t xml:space="preserve">У монтерских ножей минимальная длина изолирующих ручек должна составлять 100 мм. На </w:t>
      </w:r>
      <w:r w:rsidRPr="00C44DF7">
        <w:lastRenderedPageBreak/>
        <w:t>ручке должен находиться упор со стороны рабочей части высотой не менее 5 мм, при этом минимальная длина изолирующего покрытия между крайней точкой упора и неизолированной частью инструмента по всей рукоятке должна составлять 12 мм, а длина неизолированного лезвия ножа не должна превышать 65</w:t>
      </w:r>
      <w:r w:rsidR="003C044C">
        <w:t> </w:t>
      </w:r>
      <w:r w:rsidRPr="00C44DF7">
        <w:t>мм.</w:t>
      </w:r>
    </w:p>
    <w:p w:rsidR="00F03283" w:rsidRPr="00C44DF7" w:rsidRDefault="00F03283" w:rsidP="00F03283">
      <w:pPr>
        <w:pStyle w:val="S0"/>
      </w:pPr>
    </w:p>
    <w:p w:rsidR="00163DB5" w:rsidRPr="00C44DF7" w:rsidRDefault="00163DB5" w:rsidP="00F03283">
      <w:pPr>
        <w:pStyle w:val="S0"/>
      </w:pPr>
      <w:r w:rsidRPr="00C44DF7">
        <w:t>Перед каждым применением инструмент должен быть осмотрен. Изолирующие покрытия не должны иметь дефектов, которые приводят к ухудшению внешнего вида и снижению механической и электрической прочности.</w:t>
      </w:r>
    </w:p>
    <w:p w:rsidR="00F03283" w:rsidRPr="00C44DF7" w:rsidRDefault="00F03283" w:rsidP="00F03283">
      <w:pPr>
        <w:pStyle w:val="S0"/>
      </w:pPr>
    </w:p>
    <w:p w:rsidR="00163DB5" w:rsidRPr="00C44DF7" w:rsidRDefault="00163DB5" w:rsidP="00F03283">
      <w:pPr>
        <w:pStyle w:val="S0"/>
      </w:pPr>
      <w:r w:rsidRPr="00C44DF7">
        <w:t>При хранении и транспортировании инструмент должен быть предохранен от увлажнения и загрязнения.</w:t>
      </w:r>
    </w:p>
    <w:p w:rsidR="00F03283" w:rsidRPr="00C44DF7" w:rsidRDefault="00F03283" w:rsidP="00F03283">
      <w:pPr>
        <w:pStyle w:val="S0"/>
      </w:pPr>
    </w:p>
    <w:p w:rsidR="00F03283" w:rsidRPr="00C44DF7" w:rsidRDefault="00F03283" w:rsidP="00F03283">
      <w:pPr>
        <w:pStyle w:val="S0"/>
      </w:pPr>
    </w:p>
    <w:p w:rsidR="00163DB5" w:rsidRPr="00C44DF7" w:rsidRDefault="00163DB5" w:rsidP="00B2696E">
      <w:pPr>
        <w:pStyle w:val="S23"/>
        <w:numPr>
          <w:ilvl w:val="1"/>
          <w:numId w:val="77"/>
        </w:numPr>
        <w:tabs>
          <w:tab w:val="left" w:pos="567"/>
        </w:tabs>
        <w:ind w:left="0" w:firstLine="0"/>
      </w:pPr>
      <w:bookmarkStart w:id="1771" w:name="_Toc430278170"/>
      <w:bookmarkStart w:id="1772" w:name="_Toc437531316"/>
      <w:bookmarkStart w:id="1773" w:name="_Toc533866012"/>
      <w:bookmarkStart w:id="1774" w:name="_Toc6389955"/>
      <w:r w:rsidRPr="00C44DF7">
        <w:t>ПЕРЕНОСНЫЕ ЗАЗЕМЛЕНИЯ</w:t>
      </w:r>
      <w:bookmarkEnd w:id="1771"/>
      <w:bookmarkEnd w:id="1772"/>
      <w:bookmarkEnd w:id="1773"/>
      <w:bookmarkEnd w:id="1774"/>
    </w:p>
    <w:p w:rsidR="00F03283" w:rsidRPr="00C44DF7" w:rsidRDefault="00F03283" w:rsidP="00F03283">
      <w:pPr>
        <w:pStyle w:val="S0"/>
      </w:pPr>
    </w:p>
    <w:p w:rsidR="00163DB5" w:rsidRPr="00C44DF7" w:rsidRDefault="00163DB5" w:rsidP="00F03283">
      <w:pPr>
        <w:pStyle w:val="S0"/>
      </w:pPr>
      <w:r w:rsidRPr="00C44DF7">
        <w:t>Заземления переносные предназначены для защиты работающих на отключенных токоведущих частях электроустановок от ошибочно поданного или наведенного напряжения при отсутствии стационарных заземляющих ножей.</w:t>
      </w:r>
    </w:p>
    <w:p w:rsidR="00F03283" w:rsidRPr="00C44DF7" w:rsidRDefault="00F03283" w:rsidP="00F03283">
      <w:pPr>
        <w:pStyle w:val="S0"/>
      </w:pPr>
    </w:p>
    <w:p w:rsidR="00163DB5" w:rsidRPr="00C44DF7" w:rsidRDefault="00163DB5" w:rsidP="00F03283">
      <w:pPr>
        <w:pStyle w:val="S0"/>
      </w:pPr>
      <w:r w:rsidRPr="00C44DF7">
        <w:t>Заземления состоят из проводов с зажимами для закрепления их на токоведущих частях и струбцинами для присоединения к заземляющим проводникам. Заземления могут иметь штанговую или бесштанговую конструкцию.</w:t>
      </w:r>
    </w:p>
    <w:p w:rsidR="00F03283" w:rsidRPr="00C44DF7" w:rsidRDefault="00F03283" w:rsidP="00F03283">
      <w:pPr>
        <w:pStyle w:val="S0"/>
      </w:pPr>
    </w:p>
    <w:p w:rsidR="00163DB5" w:rsidRPr="00C44DF7" w:rsidRDefault="00163DB5" w:rsidP="00F03283">
      <w:pPr>
        <w:pStyle w:val="S0"/>
      </w:pPr>
      <w:r w:rsidRPr="00C44DF7">
        <w:t>Провода заземлений должны быть гибкими, могут быть медными или алюминиевыми, неизолированными или заключенными в прозрачную защитную оболочку.</w:t>
      </w:r>
    </w:p>
    <w:p w:rsidR="00F03283" w:rsidRPr="00C44DF7" w:rsidRDefault="00F03283" w:rsidP="00F03283">
      <w:pPr>
        <w:pStyle w:val="S0"/>
      </w:pPr>
    </w:p>
    <w:p w:rsidR="00163DB5" w:rsidRPr="00C44DF7" w:rsidRDefault="00163DB5" w:rsidP="00F03283">
      <w:pPr>
        <w:pStyle w:val="S0"/>
      </w:pPr>
      <w:r w:rsidRPr="00C44DF7">
        <w:t xml:space="preserve">Сечения проводов заземлений должны удовлетворять требованиям термической стойкости при протекании токов трехфазного короткого замыкания, а в электрических сетях с глухозаземленной нейтралью </w:t>
      </w:r>
      <w:r w:rsidR="00756873">
        <w:t>–</w:t>
      </w:r>
      <w:r w:rsidRPr="00C44DF7">
        <w:t xml:space="preserve"> также при протекании токов однофазного короткого замыкания. Провода заземлений должны иметь сечение не менее 16 мм</w:t>
      </w:r>
      <w:r w:rsidRPr="00C44DF7">
        <w:rPr>
          <w:vertAlign w:val="superscript"/>
        </w:rPr>
        <w:t>2</w:t>
      </w:r>
      <w:r w:rsidRPr="00C44DF7">
        <w:t xml:space="preserve"> в электроустановках до 1000 В и не менее 25 мм</w:t>
      </w:r>
      <w:r w:rsidRPr="00C44DF7">
        <w:rPr>
          <w:vertAlign w:val="superscript"/>
        </w:rPr>
        <w:t>2</w:t>
      </w:r>
      <w:r w:rsidRPr="00C44DF7">
        <w:t xml:space="preserve"> в электроустановках выше 1000В.</w:t>
      </w:r>
    </w:p>
    <w:p w:rsidR="00F03283" w:rsidRPr="00C44DF7" w:rsidRDefault="00F03283" w:rsidP="00F03283">
      <w:pPr>
        <w:pStyle w:val="S0"/>
      </w:pPr>
    </w:p>
    <w:p w:rsidR="00163DB5" w:rsidRPr="00C44DF7" w:rsidRDefault="00163DB5" w:rsidP="00F03283">
      <w:pPr>
        <w:pStyle w:val="S0"/>
      </w:pPr>
      <w:r w:rsidRPr="00C44DF7">
        <w:t>Места для присоединения заземлений должны иметь свободный и безопасный доступ. Переносные заземления для проводов ВЛ могут присоединяться к металлоконструкциям опоры, заземляющему спуску деревянной опоры или к специальному временному заземлителю (штырю, забитому в землю).</w:t>
      </w:r>
    </w:p>
    <w:p w:rsidR="00F03283" w:rsidRPr="00C44DF7" w:rsidRDefault="00F03283" w:rsidP="00F03283">
      <w:pPr>
        <w:pStyle w:val="S0"/>
      </w:pPr>
    </w:p>
    <w:p w:rsidR="00163DB5" w:rsidRPr="00C44DF7" w:rsidRDefault="00163DB5" w:rsidP="00F03283">
      <w:pPr>
        <w:pStyle w:val="S0"/>
      </w:pPr>
      <w:r w:rsidRPr="00C44DF7">
        <w:t>Установка и снятие переносных заземлений должны выполняться в диэлектрических перчатках с применением в электроустановках выше 1000 В изолирующей штанги. Закреплять зажимы переносных заземлений следует этой же штангой или непосредственно руками в диэлектрических перчатках.</w:t>
      </w:r>
    </w:p>
    <w:p w:rsidR="00F03283" w:rsidRPr="00C44DF7" w:rsidRDefault="00F03283" w:rsidP="00F03283">
      <w:pPr>
        <w:pStyle w:val="S0"/>
      </w:pPr>
    </w:p>
    <w:p w:rsidR="00163DB5" w:rsidRPr="00C44DF7" w:rsidRDefault="00163DB5" w:rsidP="00F03283">
      <w:pPr>
        <w:pStyle w:val="S0"/>
      </w:pPr>
      <w:r w:rsidRPr="00C44DF7">
        <w:t>В оперативной документации электроустановок должен проводиться учет всех установленных заземлений.</w:t>
      </w:r>
    </w:p>
    <w:p w:rsidR="00F03283" w:rsidRPr="00C44DF7" w:rsidRDefault="00F03283" w:rsidP="00F03283">
      <w:pPr>
        <w:pStyle w:val="S0"/>
      </w:pPr>
    </w:p>
    <w:p w:rsidR="00163DB5" w:rsidRPr="00C44DF7" w:rsidRDefault="00163DB5" w:rsidP="00F03283">
      <w:pPr>
        <w:pStyle w:val="S0"/>
      </w:pPr>
      <w:r w:rsidRPr="00C44DF7">
        <w:t>В процессе эксплуатации заземления осматривают не реже 1</w:t>
      </w:r>
      <w:r w:rsidR="003C044C">
        <w:t> </w:t>
      </w:r>
      <w:r w:rsidRPr="00C44DF7">
        <w:t>раза в 3 месяца, а также непосредственно перед применением и после воздействия токов короткого замыкания. При обнаружении механических дефектов контактных соединений, обрыве более 5 % проводников, их расплавлении заземления должны быть изъяты из эксплуатации.</w:t>
      </w:r>
    </w:p>
    <w:p w:rsidR="00F03283" w:rsidRPr="00C44DF7" w:rsidRDefault="00F03283" w:rsidP="00F03283">
      <w:pPr>
        <w:pStyle w:val="S0"/>
      </w:pPr>
    </w:p>
    <w:p w:rsidR="00F03283" w:rsidRPr="00C44DF7" w:rsidRDefault="00F03283" w:rsidP="00F03283">
      <w:pPr>
        <w:pStyle w:val="S0"/>
      </w:pPr>
    </w:p>
    <w:p w:rsidR="00163DB5" w:rsidRPr="00C44DF7" w:rsidRDefault="00163DB5" w:rsidP="00B2696E">
      <w:pPr>
        <w:pStyle w:val="S23"/>
        <w:numPr>
          <w:ilvl w:val="1"/>
          <w:numId w:val="77"/>
        </w:numPr>
        <w:tabs>
          <w:tab w:val="left" w:pos="567"/>
        </w:tabs>
        <w:ind w:left="0" w:firstLine="0"/>
      </w:pPr>
      <w:bookmarkStart w:id="1775" w:name="_Toc430278171"/>
      <w:bookmarkStart w:id="1776" w:name="_Toc437531317"/>
      <w:bookmarkStart w:id="1777" w:name="_Toc533866013"/>
      <w:bookmarkStart w:id="1778" w:name="_Toc6389956"/>
      <w:r w:rsidRPr="00C44DF7">
        <w:lastRenderedPageBreak/>
        <w:t>СПЕЦИАЛЬНЫЕ СРЕДСТВА ЗАЩИТЫ, УСТРОЙСТВА И ПРИСПОСОБЛЕНИЯ ИЗОЛИРУЮЩИЕ ДЛЯ РАБОТ ПОД НАПРЯЖЕНИЕМ В ЭЛЕКТРОУСТАНОВКАХ НАПРЯЖЕНИЕМ 110 КВ И ВЫШЕ</w:t>
      </w:r>
      <w:bookmarkEnd w:id="1775"/>
      <w:bookmarkEnd w:id="1776"/>
      <w:bookmarkEnd w:id="1777"/>
      <w:bookmarkEnd w:id="1778"/>
    </w:p>
    <w:p w:rsidR="00F03283" w:rsidRPr="00C44DF7" w:rsidRDefault="00F03283" w:rsidP="00F03283">
      <w:pPr>
        <w:pStyle w:val="S0"/>
      </w:pPr>
    </w:p>
    <w:p w:rsidR="00163DB5" w:rsidRPr="00C44DF7" w:rsidRDefault="00163DB5" w:rsidP="00F03283">
      <w:pPr>
        <w:pStyle w:val="S0"/>
      </w:pPr>
      <w:r w:rsidRPr="00C44DF7">
        <w:t>К средствам защиты, изолирующим устройствам и приспособлениям для работ под напряжением на ВЛ 110-1150 кВ относятся полимерные изоляторы, канаты, лестницы (жесткие и гибкие), вставки телескопических вышек и подъемников, специальные штанги и т.п.</w:t>
      </w:r>
    </w:p>
    <w:p w:rsidR="00F03283" w:rsidRPr="00C44DF7" w:rsidRDefault="00F03283" w:rsidP="00F03283">
      <w:pPr>
        <w:pStyle w:val="S0"/>
      </w:pPr>
    </w:p>
    <w:p w:rsidR="00163DB5" w:rsidRPr="00C44DF7" w:rsidRDefault="00163DB5" w:rsidP="00F03283">
      <w:pPr>
        <w:pStyle w:val="S0"/>
      </w:pPr>
      <w:r w:rsidRPr="00C44DF7">
        <w:t>На все средства защиты, изолирующие устройства и приспособления, кроме изолирующих канатов, должна быть нанесена маркировка такая же, как для электрозащитных средств общего назначения. На изолирующих канатах или на бирке, прикрепленной к канатам, должна быть отчетливо видимая надпись «Только для работ под напряжением».</w:t>
      </w:r>
    </w:p>
    <w:p w:rsidR="00F03283" w:rsidRPr="00C44DF7" w:rsidRDefault="00F03283" w:rsidP="00F03283">
      <w:pPr>
        <w:pStyle w:val="S0"/>
      </w:pPr>
    </w:p>
    <w:p w:rsidR="00F03283" w:rsidRPr="00C44DF7" w:rsidRDefault="00F03283" w:rsidP="00F03283">
      <w:pPr>
        <w:pStyle w:val="S0"/>
      </w:pPr>
    </w:p>
    <w:p w:rsidR="00163DB5" w:rsidRPr="00C44DF7" w:rsidRDefault="00163DB5" w:rsidP="00072C27">
      <w:pPr>
        <w:pStyle w:val="S30"/>
        <w:numPr>
          <w:ilvl w:val="2"/>
          <w:numId w:val="77"/>
        </w:numPr>
        <w:tabs>
          <w:tab w:val="left" w:pos="709"/>
          <w:tab w:val="left" w:pos="993"/>
        </w:tabs>
        <w:ind w:left="0" w:firstLine="0"/>
      </w:pPr>
      <w:bookmarkStart w:id="1779" w:name="_Toc430278172"/>
      <w:bookmarkStart w:id="1780" w:name="_Toc437531318"/>
      <w:bookmarkStart w:id="1781" w:name="_Toc533866014"/>
      <w:bookmarkStart w:id="1782" w:name="_Toc2353263"/>
      <w:bookmarkStart w:id="1783" w:name="_Toc6389957"/>
      <w:r w:rsidRPr="00C44DF7">
        <w:t>ИЗОЛЯТОРЫ СПЕЦИАЛЬНЫЕ ПОЛИМЕРНЫЕ</w:t>
      </w:r>
      <w:bookmarkEnd w:id="1779"/>
      <w:bookmarkEnd w:id="1780"/>
      <w:bookmarkEnd w:id="1781"/>
      <w:bookmarkEnd w:id="1782"/>
      <w:bookmarkEnd w:id="1783"/>
    </w:p>
    <w:p w:rsidR="00F03283" w:rsidRPr="00C44DF7" w:rsidRDefault="00F03283" w:rsidP="00F03283">
      <w:pPr>
        <w:pStyle w:val="S0"/>
      </w:pPr>
    </w:p>
    <w:p w:rsidR="00163DB5" w:rsidRPr="00C44DF7" w:rsidRDefault="00163DB5" w:rsidP="00F03283">
      <w:pPr>
        <w:pStyle w:val="S0"/>
      </w:pPr>
      <w:r w:rsidRPr="00C44DF7">
        <w:t>Специальные полимерные изоляторы предназначены для доставки к проводу монтерской кабины и восприятия массы проводов при проведении работ под напряжением на ВЛ 110-1150 кВ.</w:t>
      </w:r>
    </w:p>
    <w:p w:rsidR="0096236F" w:rsidRPr="00C44DF7" w:rsidRDefault="0096236F" w:rsidP="00F03283">
      <w:pPr>
        <w:pStyle w:val="S0"/>
      </w:pPr>
    </w:p>
    <w:p w:rsidR="00163DB5" w:rsidRPr="00C44DF7" w:rsidRDefault="00163DB5" w:rsidP="00F03283">
      <w:pPr>
        <w:pStyle w:val="S0"/>
      </w:pPr>
      <w:r w:rsidRPr="00C44DF7">
        <w:t>Изоляторы состоят из стеклопластикового стержня, защитной оболочки и металлических оконцевателей. Защитная оболочка изготавливается из трекинговлагостойкого материала.</w:t>
      </w:r>
    </w:p>
    <w:p w:rsidR="0096236F" w:rsidRPr="00C44DF7" w:rsidRDefault="0096236F" w:rsidP="00F03283">
      <w:pPr>
        <w:pStyle w:val="S0"/>
      </w:pPr>
    </w:p>
    <w:p w:rsidR="00163DB5" w:rsidRPr="00C44DF7" w:rsidRDefault="00163DB5" w:rsidP="00F03283">
      <w:pPr>
        <w:pStyle w:val="S0"/>
      </w:pPr>
      <w:r w:rsidRPr="00C44DF7">
        <w:t>При напряжении 500 кВ и выше изоляторы могут комплектоваться в гирлянды, состоящие из двух и более последовательно соединенных изоляторов, при этом длина единичного элемента не должна превышать 4 м. Изоляторы должны быть оснащены экранными кольцами (дисками).</w:t>
      </w:r>
    </w:p>
    <w:p w:rsidR="0096236F" w:rsidRPr="00C44DF7" w:rsidRDefault="0096236F" w:rsidP="00F03283">
      <w:pPr>
        <w:pStyle w:val="S0"/>
      </w:pPr>
    </w:p>
    <w:p w:rsidR="00163DB5" w:rsidRPr="00C44DF7" w:rsidRDefault="00163DB5" w:rsidP="00F03283">
      <w:pPr>
        <w:pStyle w:val="S0"/>
      </w:pPr>
      <w:r w:rsidRPr="00C44DF7">
        <w:t>Перед каждым применением полимерного изолятора его следует осмотреть, обратив внимание на целостность элементов защитной оболочки и оконцевателей, отсутствие следов электрических разрядов по поверхности покрытия в местах стыка ребер между собой и с металлической арматурой, отсутствие следов сползания арматуры со стержня. При обнаружении хотя бы одного из вышеперечисленных дефектов изолятор должен изыматься из эксплуатации.</w:t>
      </w:r>
    </w:p>
    <w:p w:rsidR="0096236F" w:rsidRPr="00C44DF7" w:rsidRDefault="0096236F" w:rsidP="00F03283">
      <w:pPr>
        <w:pStyle w:val="S0"/>
      </w:pPr>
    </w:p>
    <w:p w:rsidR="00163DB5" w:rsidRPr="00C44DF7" w:rsidRDefault="00163DB5" w:rsidP="00F03283">
      <w:pPr>
        <w:pStyle w:val="S0"/>
      </w:pPr>
      <w:r w:rsidRPr="00C44DF7">
        <w:t>Эксплуатация полимерных изоляторов должна осуществляться в условиях, исключающих воздействие крутящих или изгибающих моментов, а также нагрузок на сжатие.</w:t>
      </w:r>
    </w:p>
    <w:p w:rsidR="0096236F" w:rsidRPr="00C44DF7" w:rsidRDefault="0096236F" w:rsidP="00F03283">
      <w:pPr>
        <w:pStyle w:val="S0"/>
      </w:pPr>
    </w:p>
    <w:p w:rsidR="00163DB5" w:rsidRPr="00C44DF7" w:rsidRDefault="00163DB5" w:rsidP="00F03283">
      <w:pPr>
        <w:pStyle w:val="S0"/>
      </w:pPr>
      <w:r w:rsidRPr="00C44DF7">
        <w:t>При загрязнении изоляторы должны протираться безворсовой тканью, смоченной мыльным раствором или спиртоацетоновой смесью (1:2).</w:t>
      </w:r>
    </w:p>
    <w:p w:rsidR="00F03283" w:rsidRPr="00C44DF7" w:rsidRDefault="00F03283" w:rsidP="00F03283">
      <w:pPr>
        <w:pStyle w:val="S0"/>
      </w:pPr>
    </w:p>
    <w:p w:rsidR="00F03283" w:rsidRPr="00C44DF7" w:rsidRDefault="00F03283" w:rsidP="00F03283">
      <w:pPr>
        <w:pStyle w:val="S0"/>
      </w:pPr>
    </w:p>
    <w:p w:rsidR="00163DB5" w:rsidRPr="00C44DF7" w:rsidRDefault="00163DB5" w:rsidP="00072C27">
      <w:pPr>
        <w:pStyle w:val="S30"/>
        <w:numPr>
          <w:ilvl w:val="2"/>
          <w:numId w:val="77"/>
        </w:numPr>
        <w:tabs>
          <w:tab w:val="left" w:pos="709"/>
          <w:tab w:val="left" w:pos="993"/>
        </w:tabs>
        <w:ind w:left="0" w:firstLine="0"/>
      </w:pPr>
      <w:bookmarkStart w:id="1784" w:name="_Toc430278173"/>
      <w:bookmarkStart w:id="1785" w:name="_Toc437531319"/>
      <w:bookmarkStart w:id="1786" w:name="_Toc533866015"/>
      <w:bookmarkStart w:id="1787" w:name="_Toc2353264"/>
      <w:bookmarkStart w:id="1788" w:name="_Toc6389958"/>
      <w:r w:rsidRPr="00C44DF7">
        <w:t>КАНАТЫ ИЗОЛИРУЮЩИЕ ПОЛИПРОПИЛЕНОВЫЕ</w:t>
      </w:r>
      <w:bookmarkEnd w:id="1784"/>
      <w:bookmarkEnd w:id="1785"/>
      <w:bookmarkEnd w:id="1786"/>
      <w:bookmarkEnd w:id="1787"/>
      <w:bookmarkEnd w:id="1788"/>
    </w:p>
    <w:p w:rsidR="00F03283" w:rsidRPr="00C44DF7" w:rsidRDefault="00F03283" w:rsidP="00F03283">
      <w:pPr>
        <w:pStyle w:val="S0"/>
      </w:pPr>
    </w:p>
    <w:p w:rsidR="00163DB5" w:rsidRPr="00C44DF7" w:rsidRDefault="00163DB5" w:rsidP="00F03283">
      <w:pPr>
        <w:pStyle w:val="S0"/>
      </w:pPr>
      <w:r w:rsidRPr="00C44DF7">
        <w:t>Канаты предназначены для подъема (спуска) кабины с электромонтером, приспособлений и ремонтируемых гирлянд изоляторов, оттяжки и перемещения лестниц, тележек, а также для страховки электромонтеров при доставке их к месту производства работ</w:t>
      </w:r>
      <w:r w:rsidR="00F03283" w:rsidRPr="00C44DF7">
        <w:t>.</w:t>
      </w:r>
    </w:p>
    <w:p w:rsidR="00F03283" w:rsidRPr="00C44DF7" w:rsidRDefault="00F03283" w:rsidP="00F03283">
      <w:pPr>
        <w:pStyle w:val="S0"/>
      </w:pPr>
    </w:p>
    <w:p w:rsidR="00163DB5" w:rsidRPr="00C44DF7" w:rsidRDefault="00163DB5" w:rsidP="00F03283">
      <w:pPr>
        <w:pStyle w:val="S0"/>
      </w:pPr>
      <w:r w:rsidRPr="00C44DF7">
        <w:t xml:space="preserve">Перед каждым применением канаты следует осматривать. Поверхность каната должна быть сухой и чистой. Удаление загрязнений должно производиться с применением синтетических </w:t>
      </w:r>
      <w:r w:rsidRPr="00C44DF7">
        <w:lastRenderedPageBreak/>
        <w:t>моющих средств, после чего канат должен быть протерт влажной салфеткой и просушен на весу в течение не менее 24 ч при относительной влажности воздуха не более 80 %. После чистки канаты должны подвергаться внеочередным электрическим испытаниям.</w:t>
      </w:r>
    </w:p>
    <w:p w:rsidR="00F03283" w:rsidRPr="00C44DF7" w:rsidRDefault="00F03283" w:rsidP="00F03283">
      <w:pPr>
        <w:pStyle w:val="S0"/>
      </w:pPr>
    </w:p>
    <w:p w:rsidR="00163DB5" w:rsidRPr="00C44DF7" w:rsidRDefault="00163DB5" w:rsidP="00F03283">
      <w:pPr>
        <w:pStyle w:val="S0"/>
        <w:rPr>
          <w:color w:val="052635"/>
        </w:rPr>
      </w:pPr>
      <w:r w:rsidRPr="00C44DF7">
        <w:t>Не допускается применение канатов при относительной влажности воздуха выше 90 %, дожде, тумане, измороси, снеге. При возникновении таких погодных условий во время производства работ канаты должны быть немедленно демонтированы</w:t>
      </w:r>
      <w:r w:rsidRPr="00C44DF7">
        <w:rPr>
          <w:color w:val="052635"/>
        </w:rPr>
        <w:t>.</w:t>
      </w:r>
    </w:p>
    <w:p w:rsidR="00F03283" w:rsidRPr="00C44DF7" w:rsidRDefault="00F03283" w:rsidP="00F03283">
      <w:pPr>
        <w:pStyle w:val="S0"/>
        <w:rPr>
          <w:color w:val="052635"/>
        </w:rPr>
      </w:pPr>
    </w:p>
    <w:p w:rsidR="00F03283" w:rsidRPr="00C44DF7" w:rsidRDefault="00F03283" w:rsidP="00F03283">
      <w:pPr>
        <w:pStyle w:val="S0"/>
        <w:rPr>
          <w:color w:val="052635"/>
        </w:rPr>
      </w:pPr>
    </w:p>
    <w:p w:rsidR="00163DB5" w:rsidRPr="00C44DF7" w:rsidRDefault="00163DB5" w:rsidP="00072C27">
      <w:pPr>
        <w:pStyle w:val="S30"/>
        <w:numPr>
          <w:ilvl w:val="2"/>
          <w:numId w:val="77"/>
        </w:numPr>
        <w:tabs>
          <w:tab w:val="left" w:pos="709"/>
          <w:tab w:val="left" w:pos="993"/>
        </w:tabs>
        <w:ind w:left="0" w:firstLine="0"/>
      </w:pPr>
      <w:bookmarkStart w:id="1789" w:name="_Toc430278174"/>
      <w:bookmarkStart w:id="1790" w:name="_Toc437531320"/>
      <w:bookmarkStart w:id="1791" w:name="_Toc533866016"/>
      <w:bookmarkStart w:id="1792" w:name="_Toc2353265"/>
      <w:bookmarkStart w:id="1793" w:name="_Toc6389959"/>
      <w:r w:rsidRPr="00C44DF7">
        <w:t>ИЗОЛЯТОРЫ ГИБКИЕ С АТМОСФЕРНОЙ ЗАЩИТНОЙ ОБОЛОЧКОЙ</w:t>
      </w:r>
      <w:bookmarkEnd w:id="1789"/>
      <w:bookmarkEnd w:id="1790"/>
      <w:bookmarkEnd w:id="1791"/>
      <w:bookmarkEnd w:id="1792"/>
      <w:bookmarkEnd w:id="1793"/>
    </w:p>
    <w:p w:rsidR="00F03283" w:rsidRPr="00C44DF7" w:rsidRDefault="00F03283" w:rsidP="00F03283">
      <w:pPr>
        <w:pStyle w:val="S0"/>
      </w:pPr>
    </w:p>
    <w:p w:rsidR="00163DB5" w:rsidRPr="00C44DF7" w:rsidRDefault="00163DB5" w:rsidP="00F03283">
      <w:pPr>
        <w:pStyle w:val="S0"/>
      </w:pPr>
      <w:r w:rsidRPr="00C44DF7">
        <w:rPr>
          <w:color w:val="052635"/>
        </w:rPr>
        <w:t xml:space="preserve">Гибкие изоляторы предназначены для подвода кабины с электромонтером к проводу ВЛ, </w:t>
      </w:r>
      <w:r w:rsidRPr="00C44DF7">
        <w:t>подъема (спуска) приспособлений и инструментов, перемещения монтера и тележки по проводу в пролете ВЛ.</w:t>
      </w:r>
    </w:p>
    <w:p w:rsidR="00F03283" w:rsidRPr="00C44DF7" w:rsidRDefault="00F03283" w:rsidP="00F03283">
      <w:pPr>
        <w:pStyle w:val="S0"/>
      </w:pPr>
    </w:p>
    <w:p w:rsidR="00163DB5" w:rsidRPr="00C44DF7" w:rsidRDefault="00163DB5" w:rsidP="00F03283">
      <w:pPr>
        <w:pStyle w:val="S0"/>
      </w:pPr>
      <w:r w:rsidRPr="00C44DF7">
        <w:t xml:space="preserve">Гибкий изолятор состоит из несущего элемента </w:t>
      </w:r>
      <w:r w:rsidR="00756873">
        <w:t>–</w:t>
      </w:r>
      <w:r w:rsidRPr="00C44DF7">
        <w:t>лавсанового каната в защитной оболочке из этиленпропиленовой резины – и герметично спрессованных металлических оконцевателей, которыми изолятор оснащен с обоих концов.</w:t>
      </w:r>
    </w:p>
    <w:p w:rsidR="00F03283" w:rsidRPr="00C44DF7" w:rsidRDefault="00F03283" w:rsidP="00F03283">
      <w:pPr>
        <w:pStyle w:val="S0"/>
      </w:pPr>
    </w:p>
    <w:p w:rsidR="00F03283" w:rsidRPr="00C44DF7" w:rsidRDefault="00F03283" w:rsidP="00F03283">
      <w:pPr>
        <w:pStyle w:val="S0"/>
      </w:pPr>
    </w:p>
    <w:p w:rsidR="00163DB5" w:rsidRPr="00C44DF7" w:rsidRDefault="00163DB5" w:rsidP="00072C27">
      <w:pPr>
        <w:pStyle w:val="S30"/>
        <w:numPr>
          <w:ilvl w:val="2"/>
          <w:numId w:val="77"/>
        </w:numPr>
        <w:tabs>
          <w:tab w:val="left" w:pos="709"/>
          <w:tab w:val="left" w:pos="993"/>
        </w:tabs>
        <w:ind w:left="0" w:firstLine="0"/>
      </w:pPr>
      <w:bookmarkStart w:id="1794" w:name="_Toc430278175"/>
      <w:bookmarkStart w:id="1795" w:name="_Toc437531321"/>
      <w:bookmarkStart w:id="1796" w:name="_Toc533866017"/>
      <w:bookmarkStart w:id="1797" w:name="_Toc2353266"/>
      <w:bookmarkStart w:id="1798" w:name="_Toc6389960"/>
      <w:r w:rsidRPr="00C44DF7">
        <w:t>ЛЕСТНИЦЫ ГИБКИЕ ИЗОЛИРУЮЩИЕ</w:t>
      </w:r>
      <w:bookmarkEnd w:id="1794"/>
      <w:bookmarkEnd w:id="1795"/>
      <w:bookmarkEnd w:id="1796"/>
      <w:bookmarkEnd w:id="1797"/>
      <w:bookmarkEnd w:id="1798"/>
    </w:p>
    <w:p w:rsidR="00F03283" w:rsidRPr="00C44DF7" w:rsidRDefault="00F03283" w:rsidP="00F03283">
      <w:pPr>
        <w:pStyle w:val="S0"/>
      </w:pPr>
    </w:p>
    <w:p w:rsidR="00163DB5" w:rsidRPr="00C44DF7" w:rsidRDefault="00163DB5" w:rsidP="00F03283">
      <w:pPr>
        <w:pStyle w:val="S0"/>
      </w:pPr>
      <w:r w:rsidRPr="00C44DF7">
        <w:t>Гибкие изолирующие лестницы предназначены для подъема электромонтера к токоведущим частям ВЛ.</w:t>
      </w:r>
    </w:p>
    <w:p w:rsidR="00F03283" w:rsidRPr="00C44DF7" w:rsidRDefault="00F03283" w:rsidP="00F03283">
      <w:pPr>
        <w:pStyle w:val="S0"/>
      </w:pPr>
    </w:p>
    <w:p w:rsidR="00163DB5" w:rsidRPr="00C44DF7" w:rsidRDefault="00163DB5" w:rsidP="00F03283">
      <w:pPr>
        <w:pStyle w:val="S0"/>
      </w:pPr>
      <w:r w:rsidRPr="00C44DF7">
        <w:t xml:space="preserve">Тетивы лестниц изготавливаются из полипропиленового каната, а ступени </w:t>
      </w:r>
      <w:r w:rsidR="00756873">
        <w:t>–</w:t>
      </w:r>
      <w:r w:rsidRPr="00C44DF7">
        <w:t xml:space="preserve"> из стеклопластикового профиля.</w:t>
      </w:r>
    </w:p>
    <w:p w:rsidR="00F03283" w:rsidRPr="00C44DF7" w:rsidRDefault="00F03283" w:rsidP="00F03283">
      <w:pPr>
        <w:pStyle w:val="S0"/>
      </w:pPr>
    </w:p>
    <w:p w:rsidR="00163DB5" w:rsidRPr="00C44DF7" w:rsidRDefault="00163DB5" w:rsidP="00F03283">
      <w:pPr>
        <w:pStyle w:val="S0"/>
      </w:pPr>
      <w:r w:rsidRPr="00C44DF7">
        <w:t>При работах на ВЛ 220 кВ и выше возможно применение лестниц, состоящих из нескольких секций. Соединение секций между собой, а также крепление лестниц к металлоконструкциям опор осуществляется с помощью специальных карабинов или сцепной арматуры.</w:t>
      </w:r>
    </w:p>
    <w:p w:rsidR="00F03283" w:rsidRPr="00C44DF7" w:rsidRDefault="00F03283" w:rsidP="00F03283">
      <w:pPr>
        <w:pStyle w:val="S0"/>
      </w:pPr>
    </w:p>
    <w:p w:rsidR="00163DB5" w:rsidRPr="00C44DF7" w:rsidRDefault="00163DB5" w:rsidP="00F03283">
      <w:pPr>
        <w:pStyle w:val="S0"/>
      </w:pPr>
      <w:r w:rsidRPr="00C44DF7">
        <w:t xml:space="preserve">Номинальная рабочая механическая нагрузка гибкой лестницы </w:t>
      </w:r>
      <w:r w:rsidR="00756873">
        <w:t>–</w:t>
      </w:r>
      <w:r w:rsidRPr="00C44DF7">
        <w:t xml:space="preserve"> 1000 Н.</w:t>
      </w:r>
    </w:p>
    <w:p w:rsidR="00F03283" w:rsidRPr="00C44DF7" w:rsidRDefault="00F03283" w:rsidP="00F03283">
      <w:pPr>
        <w:pStyle w:val="S0"/>
      </w:pPr>
    </w:p>
    <w:p w:rsidR="00163DB5" w:rsidRPr="00C44DF7" w:rsidRDefault="00163DB5" w:rsidP="00F03283">
      <w:pPr>
        <w:pStyle w:val="S0"/>
      </w:pPr>
      <w:r w:rsidRPr="00C44DF7">
        <w:t>Эксплуатация гибких лестниц проводится аналогично эксплуатации изолирующих канатов.</w:t>
      </w:r>
    </w:p>
    <w:p w:rsidR="00F03283" w:rsidRPr="00C44DF7" w:rsidRDefault="00F03283" w:rsidP="00F03283">
      <w:pPr>
        <w:pStyle w:val="S0"/>
      </w:pPr>
    </w:p>
    <w:p w:rsidR="00F03283" w:rsidRPr="00C44DF7" w:rsidRDefault="00F03283" w:rsidP="00F03283">
      <w:pPr>
        <w:pStyle w:val="S0"/>
      </w:pPr>
    </w:p>
    <w:p w:rsidR="00163DB5" w:rsidRPr="00C44DF7" w:rsidRDefault="00163DB5" w:rsidP="00072C27">
      <w:pPr>
        <w:pStyle w:val="S30"/>
        <w:numPr>
          <w:ilvl w:val="2"/>
          <w:numId w:val="77"/>
        </w:numPr>
        <w:tabs>
          <w:tab w:val="left" w:pos="709"/>
          <w:tab w:val="left" w:pos="993"/>
        </w:tabs>
        <w:ind w:left="0" w:firstLine="0"/>
      </w:pPr>
      <w:bookmarkStart w:id="1799" w:name="_Toc430278176"/>
      <w:bookmarkStart w:id="1800" w:name="_Toc437531322"/>
      <w:bookmarkStart w:id="1801" w:name="_Toc533866018"/>
      <w:bookmarkStart w:id="1802" w:name="_Toc2353267"/>
      <w:bookmarkStart w:id="1803" w:name="_Toc6389961"/>
      <w:r w:rsidRPr="00C44DF7">
        <w:t>ЛЕСТНИЦЫ ЖЕСТКИЕ ИЗОЛИРУЮЩИЕ</w:t>
      </w:r>
      <w:bookmarkEnd w:id="1799"/>
      <w:bookmarkEnd w:id="1800"/>
      <w:bookmarkEnd w:id="1801"/>
      <w:bookmarkEnd w:id="1802"/>
      <w:bookmarkEnd w:id="1803"/>
    </w:p>
    <w:p w:rsidR="00F03283" w:rsidRPr="00C44DF7" w:rsidRDefault="00F03283" w:rsidP="00F03283">
      <w:pPr>
        <w:pStyle w:val="S0"/>
      </w:pPr>
    </w:p>
    <w:p w:rsidR="00163DB5" w:rsidRPr="00C44DF7" w:rsidRDefault="00163DB5" w:rsidP="00F03283">
      <w:pPr>
        <w:pStyle w:val="S0"/>
      </w:pPr>
      <w:r w:rsidRPr="00C44DF7">
        <w:t>Жесткие изолирующие лестницы предназначены для подъема электромонтера к токоведущим частям ВЛ.</w:t>
      </w:r>
    </w:p>
    <w:p w:rsidR="00F03283" w:rsidRPr="00C44DF7" w:rsidRDefault="00F03283" w:rsidP="00F03283">
      <w:pPr>
        <w:pStyle w:val="S0"/>
      </w:pPr>
    </w:p>
    <w:p w:rsidR="00163DB5" w:rsidRPr="00C44DF7" w:rsidRDefault="00163DB5" w:rsidP="00F03283">
      <w:pPr>
        <w:pStyle w:val="S0"/>
      </w:pPr>
      <w:r w:rsidRPr="00C44DF7">
        <w:t>Тетивы и ступени лестниц изготавливаются из стеклопластика различного профиля, но при этом для изготовления ступеней стеклопластик круглого профиля не применяется.</w:t>
      </w:r>
    </w:p>
    <w:p w:rsidR="00F03283" w:rsidRPr="0044790A" w:rsidRDefault="00F03283" w:rsidP="00F03283">
      <w:pPr>
        <w:pStyle w:val="S0"/>
      </w:pPr>
    </w:p>
    <w:p w:rsidR="00163DB5" w:rsidRPr="00C44DF7" w:rsidRDefault="00163DB5" w:rsidP="00F03283">
      <w:pPr>
        <w:pStyle w:val="S0"/>
      </w:pPr>
      <w:r w:rsidRPr="00C44DF7">
        <w:t>Лестница состоит из нескольких секций, верхняя секция снабжена специальной площадкой с поручнями и металлическими захватами в виде крюков.</w:t>
      </w:r>
    </w:p>
    <w:p w:rsidR="00F03283" w:rsidRPr="0044790A" w:rsidRDefault="00F03283" w:rsidP="00F03283">
      <w:pPr>
        <w:pStyle w:val="S0"/>
      </w:pPr>
    </w:p>
    <w:p w:rsidR="00163DB5" w:rsidRPr="00C44DF7" w:rsidRDefault="00163DB5" w:rsidP="00F03283">
      <w:pPr>
        <w:pStyle w:val="S0"/>
        <w:rPr>
          <w:color w:val="052635"/>
        </w:rPr>
      </w:pPr>
      <w:r w:rsidRPr="00C44DF7">
        <w:t>Секции лестницы соединены между собой узлами крепления, обеспечивающими необходимую прочность и жесткость лестниц. Для предотвращения расхождения тетив каждая секция снабжена двумя стеклопластиковыми болтами</w:t>
      </w:r>
      <w:r w:rsidRPr="00C44DF7">
        <w:rPr>
          <w:color w:val="052635"/>
        </w:rPr>
        <w:t>.</w:t>
      </w:r>
    </w:p>
    <w:p w:rsidR="00F03283" w:rsidRPr="0044790A" w:rsidRDefault="00F03283" w:rsidP="00F03283">
      <w:pPr>
        <w:pStyle w:val="S0"/>
        <w:rPr>
          <w:color w:val="052635"/>
        </w:rPr>
      </w:pPr>
    </w:p>
    <w:p w:rsidR="00163DB5" w:rsidRPr="00C44DF7" w:rsidRDefault="00163DB5" w:rsidP="00F03283">
      <w:pPr>
        <w:pStyle w:val="S0"/>
      </w:pPr>
      <w:r w:rsidRPr="00C44DF7">
        <w:t>Перед каждым применением жесткие изолирующие лестницы должны осматриваться, протираться безворсовой тканью, а тетивы – покрываться тонким слоем силиконовой пасты. При наличии дефектов (трещин, сколов, разрывов, вздутий) использовать лестницы запрещается</w:t>
      </w:r>
      <w:r w:rsidR="00F03283" w:rsidRPr="00C44DF7">
        <w:t>.</w:t>
      </w:r>
    </w:p>
    <w:p w:rsidR="00F03283" w:rsidRPr="0044790A" w:rsidRDefault="00F03283" w:rsidP="00F03283">
      <w:pPr>
        <w:pStyle w:val="S0"/>
      </w:pPr>
    </w:p>
    <w:p w:rsidR="00F03283" w:rsidRPr="0044790A" w:rsidRDefault="00F03283" w:rsidP="00F03283">
      <w:pPr>
        <w:pStyle w:val="S0"/>
      </w:pPr>
    </w:p>
    <w:p w:rsidR="00163DB5" w:rsidRPr="00C44DF7" w:rsidRDefault="00163DB5" w:rsidP="00072C27">
      <w:pPr>
        <w:pStyle w:val="S30"/>
        <w:numPr>
          <w:ilvl w:val="2"/>
          <w:numId w:val="77"/>
        </w:numPr>
        <w:tabs>
          <w:tab w:val="left" w:pos="709"/>
          <w:tab w:val="left" w:pos="993"/>
        </w:tabs>
        <w:ind w:left="0" w:firstLine="0"/>
      </w:pPr>
      <w:bookmarkStart w:id="1804" w:name="_Toc430278177"/>
      <w:bookmarkStart w:id="1805" w:name="_Toc437531323"/>
      <w:bookmarkStart w:id="1806" w:name="_Toc533866019"/>
      <w:bookmarkStart w:id="1807" w:name="_Toc2353268"/>
      <w:bookmarkStart w:id="1808" w:name="_Toc6389962"/>
      <w:r w:rsidRPr="00C44DF7">
        <w:t>ШТАНГИ ДЛЯ ПЕРЕНОСА И ВЫРАВНИВАНИЯ ПОТЕНЦИАЛА</w:t>
      </w:r>
      <w:bookmarkEnd w:id="1804"/>
      <w:bookmarkEnd w:id="1805"/>
      <w:bookmarkEnd w:id="1806"/>
      <w:bookmarkEnd w:id="1807"/>
      <w:bookmarkEnd w:id="1808"/>
    </w:p>
    <w:p w:rsidR="00F03283" w:rsidRPr="0044790A" w:rsidRDefault="00F03283" w:rsidP="00F03283">
      <w:pPr>
        <w:pStyle w:val="S0"/>
      </w:pPr>
    </w:p>
    <w:p w:rsidR="00163DB5" w:rsidRPr="00C44DF7" w:rsidRDefault="00163DB5" w:rsidP="00F03283">
      <w:pPr>
        <w:pStyle w:val="S0"/>
      </w:pPr>
      <w:r w:rsidRPr="00C44DF7">
        <w:t>Штанга для переноса потенциала предназначена для переноса потенциала провода на комплект индивидуальный экранирующий или монтерскую кабину при приближении к токоведущим частям ВЛ и ОРУ.</w:t>
      </w:r>
    </w:p>
    <w:p w:rsidR="00F03283" w:rsidRPr="0044790A" w:rsidRDefault="00F03283" w:rsidP="00F03283">
      <w:pPr>
        <w:pStyle w:val="S0"/>
      </w:pPr>
    </w:p>
    <w:p w:rsidR="00163DB5" w:rsidRPr="00C44DF7" w:rsidRDefault="00163DB5" w:rsidP="00F03283">
      <w:pPr>
        <w:pStyle w:val="S0"/>
      </w:pPr>
      <w:r w:rsidRPr="00C44DF7">
        <w:t>Штанга состоит из металлического пружинного захвата за провод, изолирующей рукоятки и гибкого медного провода сечением не менее 25 мм</w:t>
      </w:r>
      <w:r w:rsidRPr="00C44DF7">
        <w:rPr>
          <w:vertAlign w:val="superscript"/>
        </w:rPr>
        <w:t>2</w:t>
      </w:r>
      <w:r w:rsidRPr="00C44DF7">
        <w:t>, присоединяющегося к комплекту индивидуальному экранирующему или монтерской кабине с помощью клемм.</w:t>
      </w:r>
    </w:p>
    <w:p w:rsidR="00F03283" w:rsidRPr="0044790A" w:rsidRDefault="00F03283" w:rsidP="00F03283">
      <w:pPr>
        <w:pStyle w:val="S0"/>
      </w:pPr>
    </w:p>
    <w:p w:rsidR="00163DB5" w:rsidRPr="00C44DF7" w:rsidRDefault="00163DB5" w:rsidP="00F03283">
      <w:pPr>
        <w:pStyle w:val="S0"/>
      </w:pPr>
      <w:r w:rsidRPr="00C44DF7">
        <w:t>Штанга для выравнивания потенциала предназначена для выравнивания потенциала между комплектом индивидуальным экранирующим и крупногабаритными приспособлениями, подаваемыми с земли и имеющими непостоянное значение потенциала.</w:t>
      </w:r>
    </w:p>
    <w:p w:rsidR="00F03283" w:rsidRPr="0044790A" w:rsidRDefault="00F03283" w:rsidP="00F03283">
      <w:pPr>
        <w:pStyle w:val="S0"/>
      </w:pPr>
    </w:p>
    <w:p w:rsidR="00163DB5" w:rsidRPr="00C44DF7" w:rsidRDefault="00163DB5" w:rsidP="00F03283">
      <w:pPr>
        <w:pStyle w:val="S0"/>
      </w:pPr>
      <w:r w:rsidRPr="00C44DF7">
        <w:t>Штанга состоит из металлического оконцевателя в</w:t>
      </w:r>
      <w:r w:rsidR="00C67AD4">
        <w:t xml:space="preserve"> </w:t>
      </w:r>
      <w:r w:rsidRPr="00C44DF7">
        <w:t>виде крюка, изолирующей рукоятки и гибкого медного провода сечением не менее 4</w:t>
      </w:r>
      <w:r w:rsidR="002663C9" w:rsidRPr="00C44DF7">
        <w:t xml:space="preserve"> </w:t>
      </w:r>
      <w:r w:rsidRPr="00C44DF7">
        <w:t>мм</w:t>
      </w:r>
      <w:r w:rsidRPr="00C44DF7">
        <w:rPr>
          <w:vertAlign w:val="superscript"/>
        </w:rPr>
        <w:t>2</w:t>
      </w:r>
      <w:r w:rsidR="00D92504" w:rsidRPr="00C44DF7">
        <w:t>.</w:t>
      </w:r>
    </w:p>
    <w:p w:rsidR="00F03283" w:rsidRPr="0044790A" w:rsidRDefault="00F03283" w:rsidP="00F03283">
      <w:pPr>
        <w:pStyle w:val="S0"/>
      </w:pPr>
    </w:p>
    <w:p w:rsidR="00163DB5" w:rsidRPr="00C44DF7" w:rsidRDefault="00163DB5" w:rsidP="00F03283">
      <w:pPr>
        <w:pStyle w:val="S0"/>
      </w:pPr>
      <w:r w:rsidRPr="00C44DF7">
        <w:t>Перед применением штанги должны осматриваться с целью контроля исправности пружин захвата, состояния медных проводников и мест их присоединения, отсутствия коррозии на металлических поверхностях</w:t>
      </w:r>
      <w:r w:rsidR="00D92504" w:rsidRPr="00C44DF7">
        <w:t>.</w:t>
      </w:r>
    </w:p>
    <w:p w:rsidR="00F03283" w:rsidRPr="0044790A" w:rsidRDefault="00F03283" w:rsidP="00F03283">
      <w:pPr>
        <w:pStyle w:val="S0"/>
      </w:pPr>
    </w:p>
    <w:p w:rsidR="00F03283" w:rsidRPr="0044790A" w:rsidRDefault="00F03283" w:rsidP="00F03283">
      <w:pPr>
        <w:pStyle w:val="S0"/>
      </w:pPr>
    </w:p>
    <w:p w:rsidR="00163DB5" w:rsidRPr="00C44DF7" w:rsidRDefault="00163DB5" w:rsidP="00072C27">
      <w:pPr>
        <w:pStyle w:val="S30"/>
        <w:numPr>
          <w:ilvl w:val="2"/>
          <w:numId w:val="77"/>
        </w:numPr>
        <w:tabs>
          <w:tab w:val="left" w:pos="709"/>
          <w:tab w:val="left" w:pos="993"/>
        </w:tabs>
        <w:ind w:left="0" w:firstLine="0"/>
      </w:pPr>
      <w:bookmarkStart w:id="1809" w:name="_Toc430278178"/>
      <w:bookmarkStart w:id="1810" w:name="_Toc437531324"/>
      <w:bookmarkStart w:id="1811" w:name="_Toc533866020"/>
      <w:bookmarkStart w:id="1812" w:name="_Toc2353269"/>
      <w:bookmarkStart w:id="1813" w:name="_Toc6389963"/>
      <w:r w:rsidRPr="00C44DF7">
        <w:t>ВСТАВКИ ИЗОЛИРУЮЩИЕ ТЕЛЕСКОПИЧЕСКИХ ВЫШЕК И ПОДЪЕМНИКОВ</w:t>
      </w:r>
      <w:bookmarkEnd w:id="1809"/>
      <w:bookmarkEnd w:id="1810"/>
      <w:bookmarkEnd w:id="1811"/>
      <w:bookmarkEnd w:id="1812"/>
      <w:bookmarkEnd w:id="1813"/>
    </w:p>
    <w:p w:rsidR="00F03283" w:rsidRPr="0044790A" w:rsidRDefault="00F03283" w:rsidP="00F03283">
      <w:pPr>
        <w:pStyle w:val="S0"/>
      </w:pPr>
    </w:p>
    <w:p w:rsidR="00163DB5" w:rsidRPr="00C44DF7" w:rsidRDefault="00163DB5" w:rsidP="00F03283">
      <w:pPr>
        <w:pStyle w:val="S0"/>
      </w:pPr>
      <w:r w:rsidRPr="00C44DF7">
        <w:t>Изолирующие вставки предназначены для изоляции рабочей корзины с электромонтером от потенциала земли при подъеме</w:t>
      </w:r>
      <w:r w:rsidR="00CC1D4B" w:rsidRPr="00CC1D4B">
        <w:t xml:space="preserve"> </w:t>
      </w:r>
      <w:r w:rsidR="00CC1D4B" w:rsidRPr="00C44DF7">
        <w:t>рабочей корзины</w:t>
      </w:r>
      <w:r w:rsidRPr="00C44DF7">
        <w:t xml:space="preserve"> к токоведущим частям ВЛ, находящимся под напряжением.</w:t>
      </w:r>
    </w:p>
    <w:p w:rsidR="00F03283" w:rsidRPr="0044790A" w:rsidRDefault="00F03283" w:rsidP="00F03283">
      <w:pPr>
        <w:pStyle w:val="S0"/>
      </w:pPr>
    </w:p>
    <w:p w:rsidR="00163DB5" w:rsidRPr="00C44DF7" w:rsidRDefault="00163DB5" w:rsidP="00F03283">
      <w:pPr>
        <w:pStyle w:val="S0"/>
      </w:pPr>
      <w:r w:rsidRPr="00C44DF7">
        <w:t xml:space="preserve">Вставка представляет собой изолирующую конструкцию, сочленяемую с телескопической частью вышки или подъемника и обеспечивающую механическую прочность, устойчивость и надлежащий уровень изоляции. Верхний конец вставки крепится к рабочей корзине, а нижний </w:t>
      </w:r>
      <w:r w:rsidR="00756873">
        <w:t>–</w:t>
      </w:r>
      <w:r w:rsidRPr="00C44DF7">
        <w:t xml:space="preserve"> к звену телескопической вышки или полностью его заменяет.</w:t>
      </w:r>
    </w:p>
    <w:p w:rsidR="00F03283" w:rsidRPr="0044790A" w:rsidRDefault="00F03283" w:rsidP="00F03283">
      <w:pPr>
        <w:pStyle w:val="S0"/>
      </w:pPr>
    </w:p>
    <w:p w:rsidR="00163DB5" w:rsidRPr="00C44DF7" w:rsidRDefault="00163DB5" w:rsidP="00F03283">
      <w:pPr>
        <w:pStyle w:val="S0"/>
      </w:pPr>
      <w:r w:rsidRPr="00C44DF7">
        <w:t>Перед каждым применением изолирующие вставки должны протираться безворсовой тканью и осматриваться с целью выявления трещин, сколов, вздутий, следов от электрических разрядов, при наличии которых применение вставок запрещается.</w:t>
      </w:r>
    </w:p>
    <w:p w:rsidR="00F03283" w:rsidRPr="0044790A" w:rsidRDefault="00F03283" w:rsidP="00F03283">
      <w:pPr>
        <w:pStyle w:val="S0"/>
      </w:pPr>
    </w:p>
    <w:p w:rsidR="00A70196" w:rsidRPr="0044790A" w:rsidRDefault="00A70196" w:rsidP="002663C9"/>
    <w:p w:rsidR="00163DB5" w:rsidRPr="00C44DF7" w:rsidRDefault="00FE3775" w:rsidP="00072C27">
      <w:pPr>
        <w:pStyle w:val="S23"/>
        <w:numPr>
          <w:ilvl w:val="1"/>
          <w:numId w:val="77"/>
        </w:numPr>
        <w:tabs>
          <w:tab w:val="left" w:pos="851"/>
        </w:tabs>
        <w:ind w:left="0" w:firstLine="0"/>
      </w:pPr>
      <w:bookmarkStart w:id="1814" w:name="i584128"/>
      <w:bookmarkStart w:id="1815" w:name="_Toc430278179"/>
      <w:bookmarkStart w:id="1816" w:name="_Toc437531325"/>
      <w:bookmarkStart w:id="1817" w:name="_Toc533866021"/>
      <w:bookmarkStart w:id="1818" w:name="_Toc6389964"/>
      <w:r w:rsidRPr="00C44DF7">
        <w:lastRenderedPageBreak/>
        <w:t xml:space="preserve">ГИБКИЕ ИЗОЛИРУЮЩИЕ </w:t>
      </w:r>
      <w:r w:rsidR="00163DB5" w:rsidRPr="00C44DF7">
        <w:t>ПОКРЫТИЯ И НАКЛАДКИ ДЛЯ</w:t>
      </w:r>
      <w:r w:rsidR="00FC2E4E" w:rsidRPr="00C44DF7">
        <w:t xml:space="preserve"> </w:t>
      </w:r>
      <w:r w:rsidR="00163DB5" w:rsidRPr="00C44DF7">
        <w:t>РАБОТ ПОД НАПРЯЖЕНИЕМ В ЭЛЕКТРОУСТАНОВКАХ НАПРЯЖЕНИЕМ ДО 1000 В</w:t>
      </w:r>
      <w:bookmarkEnd w:id="1814"/>
      <w:bookmarkEnd w:id="1815"/>
      <w:bookmarkEnd w:id="1816"/>
      <w:bookmarkEnd w:id="1817"/>
      <w:bookmarkEnd w:id="1818"/>
    </w:p>
    <w:p w:rsidR="00F03283" w:rsidRPr="00C44DF7" w:rsidRDefault="00F03283" w:rsidP="002663C9">
      <w:pPr>
        <w:pStyle w:val="S0"/>
        <w:keepNext/>
        <w:keepLines/>
        <w:widowControl/>
      </w:pPr>
    </w:p>
    <w:p w:rsidR="00163DB5" w:rsidRPr="00C44DF7" w:rsidRDefault="00163DB5" w:rsidP="002663C9">
      <w:pPr>
        <w:pStyle w:val="S0"/>
        <w:keepNext/>
        <w:keepLines/>
        <w:widowControl/>
      </w:pPr>
      <w:r w:rsidRPr="00C44DF7">
        <w:t>Гибкие изолирующие покрытия и накладки предназначены для защиты работающих от случайного контакта с токоведущими частями, находящимися под напряжением, а также для предотвращения короткого замыкания на месте работ.</w:t>
      </w:r>
    </w:p>
    <w:p w:rsidR="00F03283" w:rsidRPr="00C44DF7" w:rsidRDefault="00F03283" w:rsidP="00F03283">
      <w:pPr>
        <w:pStyle w:val="S0"/>
      </w:pPr>
    </w:p>
    <w:p w:rsidR="00163DB5" w:rsidRPr="00C44DF7" w:rsidRDefault="00163DB5" w:rsidP="00F03283">
      <w:pPr>
        <w:pStyle w:val="S0"/>
      </w:pPr>
      <w:r w:rsidRPr="00C44DF7">
        <w:t>Покрытия могут иметь специальную форму или выпускаться в виде рулона и нарезаться по индивидуальным требованиям. Покрытия, располагаемые между частями электроустановок с различными потенциалами, должны позволять полностью разделить эти части.</w:t>
      </w:r>
    </w:p>
    <w:p w:rsidR="00F03283" w:rsidRPr="00C44DF7" w:rsidRDefault="00F03283" w:rsidP="00F03283">
      <w:pPr>
        <w:pStyle w:val="S0"/>
      </w:pPr>
    </w:p>
    <w:p w:rsidR="00163DB5" w:rsidRPr="00C44DF7" w:rsidRDefault="00163DB5" w:rsidP="00F03283">
      <w:pPr>
        <w:pStyle w:val="S0"/>
      </w:pPr>
      <w:r w:rsidRPr="00C44DF7">
        <w:t>Накладки могут выполняться в виде листов-пластин или в виде Ω-образного профиля.</w:t>
      </w:r>
    </w:p>
    <w:p w:rsidR="00F03283" w:rsidRPr="00C44DF7" w:rsidRDefault="00F03283" w:rsidP="00F03283">
      <w:pPr>
        <w:pStyle w:val="S0"/>
      </w:pPr>
    </w:p>
    <w:p w:rsidR="00163DB5" w:rsidRPr="00C44DF7" w:rsidRDefault="00163DB5" w:rsidP="00F03283">
      <w:pPr>
        <w:pStyle w:val="S0"/>
      </w:pPr>
      <w:r w:rsidRPr="00C44DF7">
        <w:t>Покрытия и накладки могут изготавливаться бесшовным способом из диэлектрической резины или других эластичных материалов.</w:t>
      </w:r>
    </w:p>
    <w:p w:rsidR="00F03283" w:rsidRPr="00C44DF7" w:rsidRDefault="00F03283" w:rsidP="00F03283">
      <w:pPr>
        <w:pStyle w:val="S0"/>
      </w:pPr>
    </w:p>
    <w:p w:rsidR="00163DB5" w:rsidRPr="00C44DF7" w:rsidRDefault="00163DB5" w:rsidP="00F03283">
      <w:pPr>
        <w:pStyle w:val="S0"/>
      </w:pPr>
      <w:r w:rsidRPr="00C44DF7">
        <w:t>Минимальная толщина покрытий и накладок определяется способностью выдерживать испытательные нагрузки и напряжения, максимальная толщина определяется необходимой гибкостью покрытий и накладок, обеспечивающей удобство работы с ними.</w:t>
      </w:r>
    </w:p>
    <w:p w:rsidR="00F03283" w:rsidRPr="00C44DF7" w:rsidRDefault="00F03283" w:rsidP="00F03283">
      <w:pPr>
        <w:pStyle w:val="S0"/>
      </w:pPr>
    </w:p>
    <w:p w:rsidR="00163DB5" w:rsidRPr="00C44DF7" w:rsidRDefault="00163DB5" w:rsidP="00F03283">
      <w:pPr>
        <w:pStyle w:val="S0"/>
      </w:pPr>
      <w:r w:rsidRPr="00C44DF7">
        <w:t>Масса накладки длиной 1,5 м должна быть не более 1 кг.</w:t>
      </w:r>
    </w:p>
    <w:p w:rsidR="00F03283" w:rsidRPr="00C44DF7" w:rsidRDefault="00F03283" w:rsidP="00F03283">
      <w:pPr>
        <w:pStyle w:val="S0"/>
      </w:pPr>
    </w:p>
    <w:p w:rsidR="00163DB5" w:rsidRPr="00C44DF7" w:rsidRDefault="00163DB5" w:rsidP="00F03283">
      <w:pPr>
        <w:pStyle w:val="S0"/>
      </w:pPr>
      <w:r w:rsidRPr="00C44DF7">
        <w:t>Покрытия и накладки перед применением должны осматриваться с целью выявления проколов, опасных неровностей и других механических повреждений. При этом на поверхности могут быть неопасные неровности или следы формовки.</w:t>
      </w:r>
    </w:p>
    <w:p w:rsidR="00F03283" w:rsidRPr="00C44DF7" w:rsidRDefault="00F03283" w:rsidP="00F03283">
      <w:pPr>
        <w:pStyle w:val="S0"/>
      </w:pPr>
    </w:p>
    <w:p w:rsidR="00163DB5" w:rsidRPr="00C44DF7" w:rsidRDefault="00163DB5" w:rsidP="00F03283">
      <w:pPr>
        <w:pStyle w:val="S0"/>
      </w:pPr>
      <w:r w:rsidRPr="00C44DF7">
        <w:t>При загрязнении покрытия и накладки промываются водой с мылом. Применение растворителей для удаления загрязнений не допускается.</w:t>
      </w:r>
    </w:p>
    <w:p w:rsidR="00F03283" w:rsidRPr="00C44DF7" w:rsidRDefault="00F03283" w:rsidP="00F03283">
      <w:pPr>
        <w:pStyle w:val="S0"/>
      </w:pPr>
    </w:p>
    <w:p w:rsidR="00163DB5" w:rsidRPr="00C44DF7" w:rsidRDefault="00163DB5" w:rsidP="00F03283">
      <w:pPr>
        <w:pStyle w:val="S0"/>
      </w:pPr>
      <w:r w:rsidRPr="00C44DF7">
        <w:t>Покрытия и накладки следует устанавливать на токоведущие части с применением основных изолирующих электрозащитных средств.</w:t>
      </w:r>
    </w:p>
    <w:p w:rsidR="00F03283" w:rsidRPr="00C44DF7" w:rsidRDefault="00F03283" w:rsidP="00F03283">
      <w:pPr>
        <w:pStyle w:val="S0"/>
      </w:pPr>
    </w:p>
    <w:p w:rsidR="00F03283" w:rsidRPr="00C44DF7" w:rsidRDefault="00F03283" w:rsidP="00F03283">
      <w:pPr>
        <w:pStyle w:val="S0"/>
      </w:pPr>
    </w:p>
    <w:p w:rsidR="00163DB5" w:rsidRPr="00C44DF7" w:rsidRDefault="00163DB5" w:rsidP="00072C27">
      <w:pPr>
        <w:pStyle w:val="S23"/>
        <w:numPr>
          <w:ilvl w:val="1"/>
          <w:numId w:val="77"/>
        </w:numPr>
        <w:tabs>
          <w:tab w:val="left" w:pos="851"/>
        </w:tabs>
        <w:ind w:left="0" w:firstLine="0"/>
      </w:pPr>
      <w:bookmarkStart w:id="1819" w:name="i606015"/>
      <w:bookmarkStart w:id="1820" w:name="_Toc430278180"/>
      <w:bookmarkStart w:id="1821" w:name="_Toc437531326"/>
      <w:bookmarkStart w:id="1822" w:name="_Toc533866022"/>
      <w:bookmarkStart w:id="1823" w:name="_Toc6389965"/>
      <w:r w:rsidRPr="00C44DF7">
        <w:t>ЛЕСТНИЦЫ ПРИСТАВНЫЕ И СТРЕМЯНКИ ИЗОЛИРУЮЩИЕ СТЕКЛОПЛАСТИКОВЫЕ</w:t>
      </w:r>
      <w:bookmarkEnd w:id="1819"/>
      <w:bookmarkEnd w:id="1820"/>
      <w:bookmarkEnd w:id="1821"/>
      <w:bookmarkEnd w:id="1822"/>
      <w:bookmarkEnd w:id="1823"/>
    </w:p>
    <w:p w:rsidR="00F03283" w:rsidRPr="00C44DF7" w:rsidRDefault="00F03283" w:rsidP="00F03283">
      <w:pPr>
        <w:pStyle w:val="S0"/>
      </w:pPr>
    </w:p>
    <w:p w:rsidR="00163DB5" w:rsidRPr="00C44DF7" w:rsidRDefault="00163DB5" w:rsidP="00F03283">
      <w:pPr>
        <w:pStyle w:val="S0"/>
      </w:pPr>
      <w:r w:rsidRPr="00C44DF7">
        <w:t>Изолирующие приставные лестницы и стремянки предназначены для проведения строительных, монтажных, ремонтных и эксплуатационных работ в электроустановках или электротехнологических установках.</w:t>
      </w:r>
    </w:p>
    <w:p w:rsidR="00F03283" w:rsidRPr="00C44DF7" w:rsidRDefault="00F03283" w:rsidP="00F03283">
      <w:pPr>
        <w:pStyle w:val="S0"/>
      </w:pPr>
    </w:p>
    <w:p w:rsidR="00163DB5" w:rsidRPr="00C44DF7" w:rsidRDefault="00163DB5" w:rsidP="00F03283">
      <w:pPr>
        <w:pStyle w:val="S0"/>
      </w:pPr>
      <w:r w:rsidRPr="00C44DF7">
        <w:t>Тетивы и ступеньки лестниц и стремянок должны изготавливаться из стеклопластика электроизоляционного, поверхность которого должна быть покрыта атмосферостойкими электроизоляционными эмалью или лаком.</w:t>
      </w:r>
    </w:p>
    <w:p w:rsidR="00F03283" w:rsidRPr="00C44DF7" w:rsidRDefault="00F03283" w:rsidP="00F03283">
      <w:pPr>
        <w:pStyle w:val="S0"/>
      </w:pPr>
    </w:p>
    <w:p w:rsidR="00A70196" w:rsidRPr="00C44DF7" w:rsidRDefault="00163DB5" w:rsidP="002663C9">
      <w:pPr>
        <w:pStyle w:val="S0"/>
      </w:pPr>
      <w:r w:rsidRPr="00C44DF7">
        <w:t>Тетивы приставных лестниц и стремянок для обеспечения устойчивости должны расходиться книзу.</w:t>
      </w:r>
    </w:p>
    <w:p w:rsidR="002663C9" w:rsidRPr="00C44DF7" w:rsidRDefault="002663C9" w:rsidP="002663C9">
      <w:pPr>
        <w:pStyle w:val="S0"/>
      </w:pPr>
    </w:p>
    <w:p w:rsidR="00FC2E4E" w:rsidRPr="008D5AAF" w:rsidRDefault="008D5AAF" w:rsidP="008D5AAF">
      <w:pPr>
        <w:pStyle w:val="a1"/>
        <w:numPr>
          <w:ilvl w:val="0"/>
          <w:numId w:val="0"/>
        </w:numPr>
        <w:spacing w:before="0"/>
        <w:ind w:left="6173"/>
        <w:rPr>
          <w:rFonts w:ascii="Arial" w:hAnsi="Arial" w:cs="Arial"/>
          <w:sz w:val="20"/>
        </w:rPr>
      </w:pPr>
      <w:r w:rsidRPr="008D5AAF">
        <w:rPr>
          <w:rFonts w:ascii="Arial" w:hAnsi="Arial" w:cs="Arial"/>
          <w:sz w:val="20"/>
        </w:rPr>
        <w:lastRenderedPageBreak/>
        <w:t xml:space="preserve">Таблица </w:t>
      </w:r>
      <w:r w:rsidRPr="008D5AAF">
        <w:rPr>
          <w:rFonts w:ascii="Arial" w:hAnsi="Arial" w:cs="Arial"/>
          <w:sz w:val="20"/>
        </w:rPr>
        <w:fldChar w:fldCharType="begin"/>
      </w:r>
      <w:r w:rsidRPr="008D5AAF">
        <w:rPr>
          <w:rFonts w:ascii="Arial" w:hAnsi="Arial" w:cs="Arial"/>
          <w:sz w:val="20"/>
        </w:rPr>
        <w:instrText xml:space="preserve"> SEQ Таблица \* ARABIC </w:instrText>
      </w:r>
      <w:r w:rsidRPr="008D5AAF">
        <w:rPr>
          <w:rFonts w:ascii="Arial" w:hAnsi="Arial" w:cs="Arial"/>
          <w:sz w:val="20"/>
        </w:rPr>
        <w:fldChar w:fldCharType="separate"/>
      </w:r>
      <w:r w:rsidR="004A0669">
        <w:rPr>
          <w:rFonts w:ascii="Arial" w:hAnsi="Arial" w:cs="Arial"/>
          <w:noProof/>
          <w:sz w:val="20"/>
        </w:rPr>
        <w:t>54</w:t>
      </w:r>
      <w:r w:rsidRPr="008D5AAF">
        <w:rPr>
          <w:rFonts w:ascii="Arial" w:hAnsi="Arial" w:cs="Arial"/>
          <w:sz w:val="20"/>
        </w:rPr>
        <w:fldChar w:fldCharType="end"/>
      </w:r>
    </w:p>
    <w:p w:rsidR="00163DB5" w:rsidRPr="00C44DF7" w:rsidRDefault="00163DB5" w:rsidP="002663C9">
      <w:pPr>
        <w:pStyle w:val="S4"/>
        <w:keepLines/>
        <w:widowControl/>
        <w:spacing w:after="60"/>
      </w:pPr>
      <w:r w:rsidRPr="00C44DF7">
        <w:t>Основные размеры лестниц</w:t>
      </w:r>
    </w:p>
    <w:tbl>
      <w:tblPr>
        <w:tblStyle w:val="aff"/>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4875"/>
        <w:gridCol w:w="4733"/>
      </w:tblGrid>
      <w:tr w:rsidR="00163DB5" w:rsidRPr="00C44DF7" w:rsidTr="008D5AAF">
        <w:trPr>
          <w:trHeight w:val="20"/>
          <w:tblHeader/>
        </w:trPr>
        <w:tc>
          <w:tcPr>
            <w:tcW w:w="2537" w:type="pct"/>
            <w:tcBorders>
              <w:bottom w:val="single" w:sz="12" w:space="0" w:color="auto"/>
            </w:tcBorders>
            <w:shd w:val="clear" w:color="auto" w:fill="FFD200"/>
            <w:vAlign w:val="center"/>
          </w:tcPr>
          <w:p w:rsidR="00FC2E4E" w:rsidRPr="00C44DF7" w:rsidRDefault="00FC2E4E" w:rsidP="008D5AAF">
            <w:pPr>
              <w:pStyle w:val="af9"/>
              <w:keepNext/>
              <w:keepLines/>
              <w:spacing w:before="20" w:after="20"/>
              <w:jc w:val="center"/>
              <w:rPr>
                <w:rFonts w:ascii="Arial" w:hAnsi="Arial" w:cs="Arial"/>
                <w:b/>
                <w:sz w:val="16"/>
                <w:szCs w:val="14"/>
              </w:rPr>
            </w:pPr>
            <w:r w:rsidRPr="00C44DF7">
              <w:rPr>
                <w:rFonts w:ascii="Arial" w:hAnsi="Arial" w:cs="Arial"/>
                <w:b/>
                <w:sz w:val="16"/>
                <w:szCs w:val="14"/>
              </w:rPr>
              <w:t>НАИМЕНОВАНИЕ ПОКАЗАТЕЛЯ,</w:t>
            </w:r>
          </w:p>
          <w:p w:rsidR="00163DB5" w:rsidRPr="00C44DF7" w:rsidRDefault="00FC2E4E" w:rsidP="008D5AAF">
            <w:pPr>
              <w:keepNext/>
              <w:keepLines/>
              <w:spacing w:before="20" w:after="20"/>
              <w:jc w:val="center"/>
              <w:rPr>
                <w:rFonts w:ascii="Arial" w:hAnsi="Arial" w:cs="Arial"/>
                <w:b/>
                <w:sz w:val="16"/>
                <w:szCs w:val="16"/>
              </w:rPr>
            </w:pPr>
            <w:r w:rsidRPr="00C44DF7">
              <w:rPr>
                <w:rFonts w:ascii="Arial" w:hAnsi="Arial" w:cs="Arial"/>
                <w:b/>
                <w:sz w:val="16"/>
                <w:szCs w:val="14"/>
              </w:rPr>
              <w:t>ЕД. ИЗМЕРЕНИЯ</w:t>
            </w:r>
          </w:p>
        </w:tc>
        <w:tc>
          <w:tcPr>
            <w:tcW w:w="2463" w:type="pct"/>
            <w:tcBorders>
              <w:bottom w:val="single" w:sz="12" w:space="0" w:color="auto"/>
            </w:tcBorders>
            <w:shd w:val="clear" w:color="auto" w:fill="FFD200"/>
            <w:vAlign w:val="center"/>
          </w:tcPr>
          <w:p w:rsidR="00163DB5" w:rsidRPr="00C44DF7" w:rsidRDefault="00FC2E4E" w:rsidP="008D5AAF">
            <w:pPr>
              <w:keepNext/>
              <w:keepLines/>
              <w:spacing w:before="20" w:after="20"/>
              <w:jc w:val="center"/>
              <w:rPr>
                <w:rFonts w:ascii="Arial" w:hAnsi="Arial" w:cs="Arial"/>
                <w:b/>
                <w:sz w:val="16"/>
                <w:szCs w:val="16"/>
              </w:rPr>
            </w:pPr>
            <w:r w:rsidRPr="00C44DF7">
              <w:rPr>
                <w:rFonts w:ascii="Arial" w:hAnsi="Arial" w:cs="Arial"/>
                <w:b/>
                <w:sz w:val="16"/>
                <w:szCs w:val="14"/>
              </w:rPr>
              <w:t>ЗНАЧЕНИЯ</w:t>
            </w:r>
          </w:p>
        </w:tc>
      </w:tr>
      <w:tr w:rsidR="00FC2E4E" w:rsidRPr="00C44DF7" w:rsidTr="008D5AAF">
        <w:trPr>
          <w:trHeight w:val="20"/>
          <w:tblHeader/>
        </w:trPr>
        <w:tc>
          <w:tcPr>
            <w:tcW w:w="2537" w:type="pct"/>
            <w:tcBorders>
              <w:top w:val="single" w:sz="12" w:space="0" w:color="auto"/>
              <w:bottom w:val="single" w:sz="12" w:space="0" w:color="auto"/>
            </w:tcBorders>
            <w:shd w:val="clear" w:color="auto" w:fill="FFD200"/>
            <w:vAlign w:val="center"/>
          </w:tcPr>
          <w:p w:rsidR="00FC2E4E" w:rsidRPr="00C44DF7" w:rsidRDefault="00FC2E4E" w:rsidP="008D5AAF">
            <w:pPr>
              <w:pStyle w:val="af9"/>
              <w:keepNext/>
              <w:keepLines/>
              <w:spacing w:before="20" w:after="20"/>
              <w:jc w:val="center"/>
              <w:rPr>
                <w:rFonts w:ascii="Arial" w:hAnsi="Arial" w:cs="Arial"/>
                <w:b/>
                <w:sz w:val="16"/>
                <w:szCs w:val="14"/>
              </w:rPr>
            </w:pPr>
            <w:r w:rsidRPr="00C44DF7">
              <w:rPr>
                <w:rFonts w:ascii="Arial" w:hAnsi="Arial" w:cs="Arial"/>
                <w:b/>
                <w:sz w:val="16"/>
                <w:szCs w:val="14"/>
              </w:rPr>
              <w:t>1</w:t>
            </w:r>
          </w:p>
        </w:tc>
        <w:tc>
          <w:tcPr>
            <w:tcW w:w="2463" w:type="pct"/>
            <w:tcBorders>
              <w:top w:val="single" w:sz="12" w:space="0" w:color="auto"/>
              <w:bottom w:val="single" w:sz="12" w:space="0" w:color="auto"/>
            </w:tcBorders>
            <w:shd w:val="clear" w:color="auto" w:fill="FFD200"/>
            <w:vAlign w:val="center"/>
          </w:tcPr>
          <w:p w:rsidR="00FC2E4E" w:rsidRPr="00C44DF7" w:rsidRDefault="00FC2E4E" w:rsidP="008D5AAF">
            <w:pPr>
              <w:pStyle w:val="af9"/>
              <w:keepNext/>
              <w:keepLines/>
              <w:spacing w:before="20" w:after="20"/>
              <w:jc w:val="center"/>
              <w:rPr>
                <w:rFonts w:ascii="Arial" w:hAnsi="Arial" w:cs="Arial"/>
                <w:b/>
                <w:sz w:val="16"/>
                <w:szCs w:val="14"/>
              </w:rPr>
            </w:pPr>
            <w:r w:rsidRPr="00C44DF7">
              <w:rPr>
                <w:rFonts w:ascii="Arial" w:hAnsi="Arial" w:cs="Arial"/>
                <w:b/>
                <w:sz w:val="16"/>
                <w:szCs w:val="14"/>
              </w:rPr>
              <w:t>2</w:t>
            </w:r>
          </w:p>
        </w:tc>
      </w:tr>
      <w:tr w:rsidR="00FC2E4E" w:rsidRPr="00C44DF7" w:rsidTr="00F03283">
        <w:trPr>
          <w:trHeight w:val="570"/>
        </w:trPr>
        <w:tc>
          <w:tcPr>
            <w:tcW w:w="2537" w:type="pct"/>
            <w:tcBorders>
              <w:top w:val="single" w:sz="12" w:space="0" w:color="auto"/>
              <w:bottom w:val="single" w:sz="6" w:space="0" w:color="auto"/>
            </w:tcBorders>
            <w:shd w:val="clear" w:color="auto" w:fill="auto"/>
          </w:tcPr>
          <w:p w:rsidR="00FC2E4E" w:rsidRPr="00C44DF7" w:rsidRDefault="00FC2E4E" w:rsidP="00F03283">
            <w:pPr>
              <w:pStyle w:val="S0"/>
              <w:spacing w:before="0"/>
              <w:jc w:val="left"/>
            </w:pPr>
            <w:r w:rsidRPr="00C44DF7">
              <w:t xml:space="preserve">Ширина приставной лестницы / стремянки, </w:t>
            </w:r>
          </w:p>
          <w:p w:rsidR="00FC2E4E" w:rsidRPr="00C44DF7" w:rsidRDefault="00FC2E4E" w:rsidP="00F03283">
            <w:pPr>
              <w:pStyle w:val="S0"/>
              <w:spacing w:before="0"/>
              <w:jc w:val="left"/>
            </w:pPr>
            <w:r w:rsidRPr="00C44DF7">
              <w:t>мм, не менее:</w:t>
            </w:r>
          </w:p>
        </w:tc>
        <w:tc>
          <w:tcPr>
            <w:tcW w:w="2463" w:type="pct"/>
            <w:tcBorders>
              <w:top w:val="single" w:sz="12" w:space="0" w:color="auto"/>
              <w:bottom w:val="single" w:sz="6" w:space="0" w:color="auto"/>
            </w:tcBorders>
            <w:shd w:val="clear" w:color="auto" w:fill="auto"/>
          </w:tcPr>
          <w:p w:rsidR="00FC2E4E" w:rsidRPr="00C44DF7" w:rsidRDefault="00FC2E4E" w:rsidP="00F03283">
            <w:pPr>
              <w:pStyle w:val="S0"/>
              <w:spacing w:before="0"/>
              <w:jc w:val="left"/>
            </w:pPr>
          </w:p>
        </w:tc>
      </w:tr>
      <w:tr w:rsidR="00FC2E4E" w:rsidRPr="00C44DF7" w:rsidTr="00F03283">
        <w:trPr>
          <w:trHeight w:val="65"/>
        </w:trPr>
        <w:tc>
          <w:tcPr>
            <w:tcW w:w="2537" w:type="pct"/>
            <w:tcBorders>
              <w:top w:val="single" w:sz="6" w:space="0" w:color="auto"/>
              <w:bottom w:val="single" w:sz="6" w:space="0" w:color="auto"/>
            </w:tcBorders>
            <w:shd w:val="clear" w:color="auto" w:fill="auto"/>
          </w:tcPr>
          <w:p w:rsidR="00FC2E4E" w:rsidRPr="00C44DF7" w:rsidRDefault="00FC2E4E" w:rsidP="00F03283">
            <w:pPr>
              <w:pStyle w:val="S0"/>
              <w:spacing w:before="0"/>
              <w:jc w:val="left"/>
            </w:pPr>
            <w:r w:rsidRPr="00C44DF7">
              <w:t>Вверху</w:t>
            </w:r>
          </w:p>
        </w:tc>
        <w:tc>
          <w:tcPr>
            <w:tcW w:w="2463" w:type="pct"/>
            <w:tcBorders>
              <w:top w:val="single" w:sz="6" w:space="0" w:color="auto"/>
              <w:bottom w:val="single" w:sz="6" w:space="0" w:color="auto"/>
            </w:tcBorders>
            <w:shd w:val="clear" w:color="auto" w:fill="auto"/>
          </w:tcPr>
          <w:p w:rsidR="00FC2E4E" w:rsidRPr="00C44DF7" w:rsidRDefault="00FC2E4E" w:rsidP="00F03283">
            <w:pPr>
              <w:pStyle w:val="S0"/>
              <w:spacing w:before="0"/>
              <w:jc w:val="left"/>
            </w:pPr>
            <w:r w:rsidRPr="00C44DF7">
              <w:t>300</w:t>
            </w:r>
          </w:p>
        </w:tc>
      </w:tr>
      <w:tr w:rsidR="00FC2E4E" w:rsidRPr="00C44DF7" w:rsidTr="00F03283">
        <w:trPr>
          <w:trHeight w:val="106"/>
        </w:trPr>
        <w:tc>
          <w:tcPr>
            <w:tcW w:w="2537" w:type="pct"/>
            <w:tcBorders>
              <w:top w:val="single" w:sz="6" w:space="0" w:color="auto"/>
              <w:bottom w:val="single" w:sz="6" w:space="0" w:color="auto"/>
            </w:tcBorders>
            <w:shd w:val="clear" w:color="auto" w:fill="auto"/>
          </w:tcPr>
          <w:p w:rsidR="00FC2E4E" w:rsidRPr="00C44DF7" w:rsidRDefault="00FC2E4E" w:rsidP="00F03283">
            <w:pPr>
              <w:pStyle w:val="S0"/>
              <w:spacing w:before="0"/>
              <w:jc w:val="left"/>
            </w:pPr>
            <w:r w:rsidRPr="00C44DF7">
              <w:t>Внизу</w:t>
            </w:r>
          </w:p>
        </w:tc>
        <w:tc>
          <w:tcPr>
            <w:tcW w:w="2463" w:type="pct"/>
            <w:tcBorders>
              <w:top w:val="single" w:sz="6" w:space="0" w:color="auto"/>
              <w:bottom w:val="single" w:sz="6" w:space="0" w:color="auto"/>
            </w:tcBorders>
            <w:shd w:val="clear" w:color="auto" w:fill="auto"/>
          </w:tcPr>
          <w:p w:rsidR="00FC2E4E" w:rsidRPr="00C44DF7" w:rsidRDefault="00FC2E4E" w:rsidP="00F03283">
            <w:pPr>
              <w:pStyle w:val="S0"/>
              <w:spacing w:before="0"/>
              <w:jc w:val="left"/>
            </w:pPr>
            <w:r w:rsidRPr="00C44DF7">
              <w:t>400</w:t>
            </w:r>
          </w:p>
        </w:tc>
      </w:tr>
      <w:tr w:rsidR="00FC2E4E" w:rsidRPr="00C44DF7" w:rsidTr="00F03283">
        <w:trPr>
          <w:trHeight w:val="567"/>
        </w:trPr>
        <w:tc>
          <w:tcPr>
            <w:tcW w:w="2537" w:type="pct"/>
            <w:tcBorders>
              <w:top w:val="single" w:sz="6" w:space="0" w:color="auto"/>
              <w:bottom w:val="single" w:sz="6" w:space="0" w:color="auto"/>
            </w:tcBorders>
            <w:shd w:val="clear" w:color="auto" w:fill="auto"/>
          </w:tcPr>
          <w:p w:rsidR="00FC2E4E" w:rsidRPr="00C44DF7" w:rsidRDefault="00FC2E4E" w:rsidP="00F03283">
            <w:pPr>
              <w:pStyle w:val="S0"/>
              <w:spacing w:before="0"/>
              <w:jc w:val="left"/>
            </w:pPr>
            <w:r w:rsidRPr="00C44DF7">
              <w:t>Расстояние между ступеньками лестниц / стремянок, мм</w:t>
            </w:r>
          </w:p>
        </w:tc>
        <w:tc>
          <w:tcPr>
            <w:tcW w:w="2463" w:type="pct"/>
            <w:tcBorders>
              <w:top w:val="single" w:sz="6" w:space="0" w:color="auto"/>
              <w:bottom w:val="single" w:sz="6" w:space="0" w:color="auto"/>
            </w:tcBorders>
            <w:shd w:val="clear" w:color="auto" w:fill="auto"/>
          </w:tcPr>
          <w:p w:rsidR="00FC2E4E" w:rsidRPr="00C44DF7" w:rsidRDefault="00FC2E4E" w:rsidP="00F03283">
            <w:pPr>
              <w:pStyle w:val="S0"/>
              <w:spacing w:before="0"/>
              <w:jc w:val="left"/>
            </w:pPr>
            <w:r w:rsidRPr="00C44DF7">
              <w:t>250 …. 300</w:t>
            </w:r>
          </w:p>
        </w:tc>
      </w:tr>
      <w:tr w:rsidR="00FC2E4E" w:rsidRPr="00C44DF7" w:rsidTr="00F03283">
        <w:trPr>
          <w:trHeight w:val="287"/>
        </w:trPr>
        <w:tc>
          <w:tcPr>
            <w:tcW w:w="2537" w:type="pct"/>
            <w:tcBorders>
              <w:top w:val="single" w:sz="6" w:space="0" w:color="auto"/>
              <w:bottom w:val="single" w:sz="6" w:space="0" w:color="auto"/>
            </w:tcBorders>
            <w:shd w:val="clear" w:color="auto" w:fill="auto"/>
          </w:tcPr>
          <w:p w:rsidR="00FC2E4E" w:rsidRPr="00C44DF7" w:rsidRDefault="00FC2E4E" w:rsidP="00F03283">
            <w:pPr>
              <w:pStyle w:val="S0"/>
              <w:spacing w:before="0"/>
              <w:jc w:val="left"/>
            </w:pPr>
            <w:r w:rsidRPr="00C44DF7">
              <w:t>Расстояние от первой ступеньки до уровня поверхности установки, мм, не более</w:t>
            </w:r>
          </w:p>
        </w:tc>
        <w:tc>
          <w:tcPr>
            <w:tcW w:w="2463" w:type="pct"/>
            <w:tcBorders>
              <w:top w:val="single" w:sz="6" w:space="0" w:color="auto"/>
              <w:bottom w:val="single" w:sz="6" w:space="0" w:color="auto"/>
            </w:tcBorders>
            <w:shd w:val="clear" w:color="auto" w:fill="auto"/>
          </w:tcPr>
          <w:p w:rsidR="00FC2E4E" w:rsidRPr="00C44DF7" w:rsidRDefault="00FC2E4E" w:rsidP="00F03283">
            <w:pPr>
              <w:pStyle w:val="S0"/>
              <w:spacing w:before="0"/>
              <w:jc w:val="left"/>
            </w:pPr>
            <w:r w:rsidRPr="00C44DF7">
              <w:t>400</w:t>
            </w:r>
          </w:p>
        </w:tc>
      </w:tr>
      <w:tr w:rsidR="00FC2E4E" w:rsidRPr="00C44DF7" w:rsidTr="00F03283">
        <w:trPr>
          <w:trHeight w:val="281"/>
        </w:trPr>
        <w:tc>
          <w:tcPr>
            <w:tcW w:w="2537" w:type="pct"/>
            <w:tcBorders>
              <w:top w:val="single" w:sz="6" w:space="0" w:color="auto"/>
              <w:bottom w:val="single" w:sz="12" w:space="0" w:color="auto"/>
            </w:tcBorders>
            <w:shd w:val="clear" w:color="auto" w:fill="auto"/>
          </w:tcPr>
          <w:p w:rsidR="00FC2E4E" w:rsidRPr="00C44DF7" w:rsidRDefault="00FC2E4E" w:rsidP="00F03283">
            <w:pPr>
              <w:pStyle w:val="S0"/>
              <w:spacing w:before="0"/>
              <w:jc w:val="left"/>
            </w:pPr>
            <w:r w:rsidRPr="00C44DF7">
              <w:t>Общая длина одноколейной приставной лестницы, м, не более</w:t>
            </w:r>
          </w:p>
        </w:tc>
        <w:tc>
          <w:tcPr>
            <w:tcW w:w="2463" w:type="pct"/>
            <w:tcBorders>
              <w:top w:val="single" w:sz="6" w:space="0" w:color="auto"/>
              <w:bottom w:val="single" w:sz="12" w:space="0" w:color="auto"/>
            </w:tcBorders>
            <w:shd w:val="clear" w:color="auto" w:fill="auto"/>
          </w:tcPr>
          <w:p w:rsidR="00FC2E4E" w:rsidRPr="00C44DF7" w:rsidRDefault="00FC2E4E" w:rsidP="00F03283">
            <w:pPr>
              <w:pStyle w:val="S0"/>
              <w:spacing w:before="0"/>
              <w:jc w:val="left"/>
            </w:pPr>
            <w:r w:rsidRPr="00C44DF7">
              <w:t>5</w:t>
            </w:r>
          </w:p>
        </w:tc>
      </w:tr>
    </w:tbl>
    <w:p w:rsidR="00F03283" w:rsidRPr="00C44DF7" w:rsidRDefault="00F03283" w:rsidP="00F03283">
      <w:pPr>
        <w:pStyle w:val="S0"/>
      </w:pPr>
    </w:p>
    <w:p w:rsidR="00163DB5" w:rsidRPr="00C44DF7" w:rsidRDefault="00163DB5" w:rsidP="00F03283">
      <w:pPr>
        <w:pStyle w:val="S0"/>
      </w:pPr>
      <w:r w:rsidRPr="00C44DF7">
        <w:t>Конструкция приставных лестниц и стремянок должна обеспечивать надежное крепление ступенек к тетивам, при этом каждая ступенька должна крепиться к тетивам с помощью клеевого соединения с использованием штифтов, винтов, заклепок, развальцовки или иным способом.</w:t>
      </w:r>
    </w:p>
    <w:p w:rsidR="00F03283" w:rsidRPr="00C44DF7" w:rsidRDefault="00F03283" w:rsidP="00F03283">
      <w:pPr>
        <w:pStyle w:val="S0"/>
      </w:pPr>
    </w:p>
    <w:p w:rsidR="00163DB5" w:rsidRPr="00C44DF7" w:rsidRDefault="00163DB5" w:rsidP="00F03283">
      <w:pPr>
        <w:pStyle w:val="S0"/>
      </w:pPr>
      <w:r w:rsidRPr="00C44DF7">
        <w:t>Приставные лестницы и стремянки должны быть снабжены устройством, предотвращающим возможность их сдвига или опрокидывания при работе. Верхние концы тетив лестниц могут быть снабжены приспособлениями для закрепления на элементах конструкции. Нижние концы тетив лестниц и стремянок должны быть оборудованы металлическими оконцевателями для установки на грунт, а при использовании на гладких поверхностях должны быть оснащены башмаками из эластичного материала, предотвращающего проскальзывание.</w:t>
      </w:r>
    </w:p>
    <w:p w:rsidR="00F03283" w:rsidRPr="00C44DF7" w:rsidRDefault="00F03283" w:rsidP="00F03283">
      <w:pPr>
        <w:pStyle w:val="S0"/>
      </w:pPr>
    </w:p>
    <w:p w:rsidR="00163DB5" w:rsidRPr="00C44DF7" w:rsidRDefault="00163DB5" w:rsidP="00F03283">
      <w:pPr>
        <w:pStyle w:val="S0"/>
      </w:pPr>
      <w:r w:rsidRPr="00C44DF7">
        <w:t>Конструкция стремянок должна обеспечивать угол наклона рабочей секции стремянки к поверхности установки, равный 75°, и должна исключать самопроизвольное раздвижение секций стремянки из рабочего положения.</w:t>
      </w:r>
    </w:p>
    <w:p w:rsidR="00F03283" w:rsidRPr="00C44DF7" w:rsidRDefault="00F03283" w:rsidP="00F03283">
      <w:pPr>
        <w:pStyle w:val="S0"/>
      </w:pPr>
    </w:p>
    <w:p w:rsidR="00F03283" w:rsidRPr="00C44DF7" w:rsidRDefault="00F03283" w:rsidP="00F03283">
      <w:pPr>
        <w:pStyle w:val="S0"/>
      </w:pPr>
    </w:p>
    <w:p w:rsidR="00163DB5" w:rsidRPr="00C44DF7" w:rsidRDefault="00FE3775" w:rsidP="00072C27">
      <w:pPr>
        <w:pStyle w:val="S23"/>
        <w:numPr>
          <w:ilvl w:val="1"/>
          <w:numId w:val="77"/>
        </w:numPr>
        <w:tabs>
          <w:tab w:val="left" w:pos="851"/>
        </w:tabs>
        <w:ind w:left="0" w:firstLine="0"/>
      </w:pPr>
      <w:bookmarkStart w:id="1824" w:name="_Toc430278181"/>
      <w:bookmarkStart w:id="1825" w:name="_Toc437531327"/>
      <w:bookmarkStart w:id="1826" w:name="_Toc533866023"/>
      <w:bookmarkStart w:id="1827" w:name="_Toc6389966"/>
      <w:r w:rsidRPr="00C44DF7">
        <w:t xml:space="preserve">ДИЭЛЕКТРИЧЕСКИЕ </w:t>
      </w:r>
      <w:r w:rsidR="00163DB5" w:rsidRPr="00C44DF7">
        <w:t>ПЕРЧАТКИ</w:t>
      </w:r>
      <w:bookmarkEnd w:id="1824"/>
      <w:bookmarkEnd w:id="1825"/>
      <w:bookmarkEnd w:id="1826"/>
      <w:bookmarkEnd w:id="1827"/>
    </w:p>
    <w:p w:rsidR="00F03283" w:rsidRPr="00C44DF7" w:rsidRDefault="00F03283" w:rsidP="00F03283">
      <w:pPr>
        <w:pStyle w:val="S0"/>
      </w:pPr>
    </w:p>
    <w:p w:rsidR="00163DB5" w:rsidRPr="00C44DF7" w:rsidRDefault="00163DB5" w:rsidP="00F03283">
      <w:pPr>
        <w:pStyle w:val="S0"/>
      </w:pPr>
      <w:r w:rsidRPr="00C44DF7">
        <w:t xml:space="preserve">Предназначены для защиты рук от поражения электрическим током. Применяются в электроустановках до 1000 В в качестве основного изолирующего электрозащитного средства, а в электроустановках выше 1000 В – дополнительного. </w:t>
      </w:r>
    </w:p>
    <w:p w:rsidR="00F03283" w:rsidRPr="00C44DF7" w:rsidRDefault="00F03283" w:rsidP="00F03283">
      <w:pPr>
        <w:pStyle w:val="S0"/>
      </w:pPr>
    </w:p>
    <w:p w:rsidR="00C454A6" w:rsidRPr="00C44DF7" w:rsidRDefault="00C454A6" w:rsidP="00F03283">
      <w:pPr>
        <w:pStyle w:val="S0"/>
      </w:pPr>
      <w:r w:rsidRPr="00C44DF7">
        <w:t xml:space="preserve">Обозначение защитных свойств: </w:t>
      </w:r>
    </w:p>
    <w:p w:rsidR="00C454A6" w:rsidRPr="00C44DF7" w:rsidRDefault="00C454A6" w:rsidP="00072C27">
      <w:pPr>
        <w:pStyle w:val="S0"/>
        <w:numPr>
          <w:ilvl w:val="0"/>
          <w:numId w:val="58"/>
        </w:numPr>
        <w:tabs>
          <w:tab w:val="left" w:pos="539"/>
        </w:tabs>
        <w:spacing w:before="120"/>
        <w:ind w:left="538" w:hanging="357"/>
      </w:pPr>
      <w:r w:rsidRPr="00C44DF7">
        <w:t>Эн – от электрического тока напряжением до 1000 В;</w:t>
      </w:r>
    </w:p>
    <w:p w:rsidR="00C454A6" w:rsidRPr="00C44DF7" w:rsidRDefault="00C454A6" w:rsidP="00072C27">
      <w:pPr>
        <w:pStyle w:val="S0"/>
        <w:numPr>
          <w:ilvl w:val="0"/>
          <w:numId w:val="58"/>
        </w:numPr>
        <w:tabs>
          <w:tab w:val="left" w:pos="539"/>
        </w:tabs>
        <w:spacing w:before="120"/>
        <w:ind w:left="538" w:hanging="357"/>
      </w:pPr>
      <w:r w:rsidRPr="00C44DF7">
        <w:t>Эв – от электрическ</w:t>
      </w:r>
      <w:r w:rsidR="00F03283" w:rsidRPr="00C44DF7">
        <w:t>ого тока напряжением выше1000 В.</w:t>
      </w:r>
    </w:p>
    <w:p w:rsidR="00F03283" w:rsidRPr="00C44DF7" w:rsidRDefault="00F03283" w:rsidP="00F03283">
      <w:pPr>
        <w:pStyle w:val="S0"/>
      </w:pPr>
    </w:p>
    <w:p w:rsidR="00163DB5" w:rsidRPr="00C44DF7" w:rsidRDefault="00163DB5" w:rsidP="00F03283">
      <w:pPr>
        <w:pStyle w:val="S0"/>
      </w:pPr>
      <w:r w:rsidRPr="00C44DF7">
        <w:t>Перчатки должны иметь 2-7 класс защиты для работ при различных рабочих напряжениях (от 500 вольт до 40 000 вольт)</w:t>
      </w:r>
      <w:r w:rsidR="00F03283" w:rsidRPr="00C44DF7">
        <w:t>.</w:t>
      </w:r>
    </w:p>
    <w:p w:rsidR="00F03283" w:rsidRPr="00C44DF7" w:rsidRDefault="00F03283" w:rsidP="00F03283">
      <w:pPr>
        <w:pStyle w:val="S0"/>
      </w:pPr>
    </w:p>
    <w:p w:rsidR="00163DB5" w:rsidRPr="00C44DF7" w:rsidRDefault="00163DB5" w:rsidP="00F03283">
      <w:pPr>
        <w:pStyle w:val="S0"/>
      </w:pPr>
      <w:r w:rsidRPr="00C44DF7">
        <w:t xml:space="preserve">В электроустановках могут применяться перчатки пятипалые, бесшовные, пленочные с гладкими внешней и внутренней поверхностями. </w:t>
      </w:r>
    </w:p>
    <w:p w:rsidR="00163DB5" w:rsidRPr="00C44DF7" w:rsidRDefault="00163DB5" w:rsidP="00F03283">
      <w:pPr>
        <w:pStyle w:val="S0"/>
        <w:rPr>
          <w:rFonts w:ascii="Arial" w:hAnsi="Arial" w:cs="Arial"/>
          <w:sz w:val="20"/>
          <w:szCs w:val="20"/>
        </w:rPr>
      </w:pPr>
      <w:r w:rsidRPr="00C44DF7">
        <w:t>Толщина перчаток от 1,3 мм до 3,0 мм. Длина перчаток должна быть не менее 350 мм.</w:t>
      </w:r>
      <w:r w:rsidR="00C24ADF" w:rsidRPr="00C44DF7">
        <w:t xml:space="preserve"> </w:t>
      </w:r>
      <w:r w:rsidR="00C24ADF" w:rsidRPr="00C44DF7">
        <w:lastRenderedPageBreak/>
        <w:t>Применяются в интервале рабочих температур от минус 40</w:t>
      </w:r>
      <w:r w:rsidR="00C24ADF" w:rsidRPr="000C4CDD">
        <w:t xml:space="preserve">°С до </w:t>
      </w:r>
      <w:r w:rsidR="00C24ADF" w:rsidRPr="00C44DF7">
        <w:t>плюс 30°С.</w:t>
      </w:r>
      <w:r w:rsidR="00C24ADF" w:rsidRPr="00C44DF7">
        <w:rPr>
          <w:rFonts w:ascii="Arial" w:hAnsi="Arial" w:cs="Arial"/>
          <w:sz w:val="20"/>
          <w:szCs w:val="20"/>
        </w:rPr>
        <w:t> </w:t>
      </w:r>
    </w:p>
    <w:p w:rsidR="00F03283" w:rsidRPr="00C44DF7" w:rsidRDefault="00F03283" w:rsidP="00F03283">
      <w:pPr>
        <w:pStyle w:val="S0"/>
      </w:pPr>
    </w:p>
    <w:p w:rsidR="00163DB5" w:rsidRPr="00C44DF7" w:rsidRDefault="00163DB5" w:rsidP="00F03283">
      <w:pPr>
        <w:pStyle w:val="S0"/>
      </w:pPr>
      <w:r w:rsidRPr="00C44DF7">
        <w:t>Размер диэлектрических перчаток должен позволять надевать под них трикотажные перчатки для защиты рук от пониженных температу</w:t>
      </w:r>
      <w:r w:rsidR="00FC2E4E" w:rsidRPr="00C44DF7">
        <w:t xml:space="preserve">р при работе в холодную погоду или трикотажные термостойкие перчатки при работах, связанных с риском возникновения электрической дуги для защиты от ожогов 2 степени тяжести. </w:t>
      </w:r>
      <w:r w:rsidRPr="00C44DF7">
        <w:t>Ширина по нижнему краю перчаток должна позволять натягивать их на рукава верхней одежды.</w:t>
      </w:r>
    </w:p>
    <w:p w:rsidR="00F03283" w:rsidRPr="00C44DF7" w:rsidRDefault="00F03283" w:rsidP="00F03283">
      <w:pPr>
        <w:pStyle w:val="S0"/>
      </w:pPr>
    </w:p>
    <w:p w:rsidR="00163DB5" w:rsidRPr="00C44DF7" w:rsidRDefault="00163DB5" w:rsidP="00F03283">
      <w:pPr>
        <w:pStyle w:val="S0"/>
      </w:pPr>
      <w:r w:rsidRPr="00C44DF7">
        <w:t>Перед применением перчатки следует осмотреть, обратив внимание на отсутствие механи</w:t>
      </w:r>
      <w:r w:rsidR="00F03283" w:rsidRPr="00C44DF7">
        <w:t>ческих повреждений, загрязнений</w:t>
      </w:r>
      <w:r w:rsidRPr="00C44DF7">
        <w:t xml:space="preserve"> и увлажнения, а так же наличия проколов путем скручивания перчаток в сторону пальцев.</w:t>
      </w:r>
    </w:p>
    <w:p w:rsidR="00F03283" w:rsidRPr="00C44DF7" w:rsidRDefault="00F03283" w:rsidP="00F03283">
      <w:pPr>
        <w:pStyle w:val="S0"/>
      </w:pPr>
    </w:p>
    <w:p w:rsidR="00163DB5" w:rsidRPr="00C44DF7" w:rsidRDefault="00163DB5" w:rsidP="00F03283">
      <w:pPr>
        <w:pStyle w:val="S0"/>
      </w:pPr>
      <w:r w:rsidRPr="00C44DF7">
        <w:t>Замена перчаток производится при разрыве (проколе), износе верхнего изолирующего слоя  или отрицательных испытаниях в лаборатории.</w:t>
      </w:r>
    </w:p>
    <w:p w:rsidR="00F03283" w:rsidRPr="00C44DF7" w:rsidRDefault="00F03283" w:rsidP="00F03283">
      <w:pPr>
        <w:pStyle w:val="S0"/>
      </w:pPr>
    </w:p>
    <w:p w:rsidR="00163DB5" w:rsidRPr="00C44DF7" w:rsidRDefault="00163DB5" w:rsidP="00F03283">
      <w:pPr>
        <w:pStyle w:val="S0"/>
      </w:pPr>
      <w:r w:rsidRPr="00C44DF7">
        <w:t>Обязател</w:t>
      </w:r>
      <w:r w:rsidR="009E24CE" w:rsidRPr="00C44DF7">
        <w:t xml:space="preserve">ьное подтверждение соответствия: сертификация по </w:t>
      </w:r>
      <w:r w:rsidRPr="00C44DF7">
        <w:t>ТР ТС 019.</w:t>
      </w:r>
    </w:p>
    <w:p w:rsidR="00F03283" w:rsidRPr="00C44DF7" w:rsidRDefault="00F03283" w:rsidP="00F03283">
      <w:pPr>
        <w:pStyle w:val="S0"/>
      </w:pPr>
    </w:p>
    <w:p w:rsidR="00F03283" w:rsidRPr="00C44DF7" w:rsidRDefault="00F03283" w:rsidP="00F03283">
      <w:pPr>
        <w:pStyle w:val="S0"/>
      </w:pPr>
    </w:p>
    <w:p w:rsidR="00163DB5" w:rsidRPr="00C44DF7" w:rsidRDefault="00163DB5" w:rsidP="00072C27">
      <w:pPr>
        <w:pStyle w:val="S23"/>
        <w:numPr>
          <w:ilvl w:val="1"/>
          <w:numId w:val="77"/>
        </w:numPr>
        <w:tabs>
          <w:tab w:val="left" w:pos="851"/>
        </w:tabs>
        <w:ind w:left="0" w:firstLine="0"/>
      </w:pPr>
      <w:bookmarkStart w:id="1828" w:name="_Toc430278182"/>
      <w:bookmarkStart w:id="1829" w:name="_Toc437531328"/>
      <w:bookmarkStart w:id="1830" w:name="_Toc533866024"/>
      <w:bookmarkStart w:id="1831" w:name="_Toc6389967"/>
      <w:r w:rsidRPr="00C44DF7">
        <w:t>ОБУВЬ СПЕЦИАЛЬНАЯ ДИЭЛЕКТРИЧЕСКАЯ</w:t>
      </w:r>
      <w:bookmarkEnd w:id="1828"/>
      <w:bookmarkEnd w:id="1829"/>
      <w:bookmarkEnd w:id="1830"/>
      <w:bookmarkEnd w:id="1831"/>
    </w:p>
    <w:p w:rsidR="00F03283" w:rsidRPr="00C44DF7" w:rsidRDefault="00F03283" w:rsidP="00F03283">
      <w:pPr>
        <w:pStyle w:val="S0"/>
      </w:pPr>
    </w:p>
    <w:p w:rsidR="00163DB5" w:rsidRPr="00C44DF7" w:rsidRDefault="00163DB5" w:rsidP="00F03283">
      <w:pPr>
        <w:pStyle w:val="S0"/>
      </w:pPr>
      <w:r w:rsidRPr="00C44DF7">
        <w:t>Обувь специальная диэлектрическая (галоши, боты) является дополнительным электрозащитным средством при работе в закрытых, а при отсутствии осадков – в открытых электроустановках. Кроме того, диэлектрическая обувь защищает работающих от напряжения шага.</w:t>
      </w:r>
    </w:p>
    <w:p w:rsidR="00F03283" w:rsidRPr="00C44DF7" w:rsidRDefault="00F03283" w:rsidP="00F03283">
      <w:pPr>
        <w:pStyle w:val="S0"/>
      </w:pPr>
    </w:p>
    <w:p w:rsidR="00163DB5" w:rsidRPr="00C44DF7" w:rsidRDefault="00163DB5" w:rsidP="00F03283">
      <w:pPr>
        <w:pStyle w:val="S0"/>
      </w:pPr>
      <w:r w:rsidRPr="00C44DF7">
        <w:t>Галоши применяю в электроустановках напряжением до 1000 В, боты – при всех напряжениях.</w:t>
      </w:r>
    </w:p>
    <w:p w:rsidR="00F03283" w:rsidRPr="00C44DF7" w:rsidRDefault="00F03283" w:rsidP="00F03283">
      <w:pPr>
        <w:pStyle w:val="S0"/>
      </w:pPr>
    </w:p>
    <w:p w:rsidR="00163DB5" w:rsidRPr="00C44DF7" w:rsidRDefault="00163DB5" w:rsidP="00F03283">
      <w:pPr>
        <w:pStyle w:val="S0"/>
      </w:pPr>
      <w:r w:rsidRPr="00C44DF7">
        <w:t>По защитным свойствам в соответствии с ГОСТ 12.4.103 обувь обозначают:</w:t>
      </w:r>
    </w:p>
    <w:p w:rsidR="00163DB5" w:rsidRPr="00C44DF7" w:rsidRDefault="00163DB5" w:rsidP="00072C27">
      <w:pPr>
        <w:pStyle w:val="S0"/>
        <w:numPr>
          <w:ilvl w:val="0"/>
          <w:numId w:val="58"/>
        </w:numPr>
        <w:tabs>
          <w:tab w:val="left" w:pos="539"/>
        </w:tabs>
        <w:spacing w:before="120"/>
        <w:ind w:left="538" w:hanging="357"/>
      </w:pPr>
      <w:r w:rsidRPr="00C44DF7">
        <w:t>Эн – галоши;</w:t>
      </w:r>
    </w:p>
    <w:p w:rsidR="00163DB5" w:rsidRPr="00C44DF7" w:rsidRDefault="00163DB5" w:rsidP="00072C27">
      <w:pPr>
        <w:pStyle w:val="S0"/>
        <w:numPr>
          <w:ilvl w:val="0"/>
          <w:numId w:val="58"/>
        </w:numPr>
        <w:tabs>
          <w:tab w:val="left" w:pos="539"/>
        </w:tabs>
        <w:spacing w:before="120"/>
        <w:ind w:left="538" w:hanging="357"/>
      </w:pPr>
      <w:r w:rsidRPr="00C44DF7">
        <w:t>Эв – боты.</w:t>
      </w:r>
    </w:p>
    <w:p w:rsidR="00F03283" w:rsidRPr="00C44DF7" w:rsidRDefault="00F03283" w:rsidP="00D15E03">
      <w:pPr>
        <w:pStyle w:val="S0"/>
      </w:pPr>
    </w:p>
    <w:p w:rsidR="00163DB5" w:rsidRPr="00C44DF7" w:rsidRDefault="00163DB5" w:rsidP="00D15E03">
      <w:pPr>
        <w:pStyle w:val="S0"/>
      </w:pPr>
      <w:r w:rsidRPr="00C44DF7">
        <w:t>Диэлектрическая обувь должна отличаться по цвету от остальной резиновой обуви.</w:t>
      </w:r>
    </w:p>
    <w:p w:rsidR="00D15E03" w:rsidRPr="00C44DF7" w:rsidRDefault="00D15E03" w:rsidP="00D15E03">
      <w:pPr>
        <w:pStyle w:val="S0"/>
      </w:pPr>
    </w:p>
    <w:p w:rsidR="00163DB5" w:rsidRPr="00C44DF7" w:rsidRDefault="00163DB5" w:rsidP="00D15E03">
      <w:pPr>
        <w:pStyle w:val="S0"/>
      </w:pPr>
      <w:r w:rsidRPr="00C44DF7">
        <w:t>Галоши и боты должны состоять из резинового верха, резиновой рифленой подошвы, текстильной подкладки и внутренних усилительных деталей. Формовые боты могут выпускаться бесподкладочными. Боты должны иметь отвороты. Высота бот должна быть не менее 160 мм.</w:t>
      </w:r>
    </w:p>
    <w:p w:rsidR="00D15E03" w:rsidRPr="00C44DF7" w:rsidRDefault="00D15E03" w:rsidP="00D15E03">
      <w:pPr>
        <w:pStyle w:val="S0"/>
      </w:pPr>
    </w:p>
    <w:p w:rsidR="00163DB5" w:rsidRPr="00C44DF7" w:rsidRDefault="00163DB5" w:rsidP="00D15E03">
      <w:pPr>
        <w:pStyle w:val="S0"/>
      </w:pPr>
      <w:r w:rsidRPr="00C44DF7">
        <w:t xml:space="preserve">Электроустановки следует комплектовать диэлектрической обувью нескольких размеров. </w:t>
      </w:r>
    </w:p>
    <w:p w:rsidR="00D15E03" w:rsidRPr="00C44DF7" w:rsidRDefault="00D15E03" w:rsidP="00D15E03">
      <w:pPr>
        <w:pStyle w:val="S0"/>
      </w:pPr>
    </w:p>
    <w:p w:rsidR="00163DB5" w:rsidRPr="00C44DF7" w:rsidRDefault="00163DB5" w:rsidP="00D15E03">
      <w:pPr>
        <w:pStyle w:val="S0"/>
      </w:pPr>
      <w:r w:rsidRPr="00C44DF7">
        <w:t>Перед применением галоши и боты должны быть осмотрены с целью обнаружения возможных дефектов.</w:t>
      </w:r>
    </w:p>
    <w:p w:rsidR="00D15E03" w:rsidRPr="00C44DF7" w:rsidRDefault="00D15E03" w:rsidP="00D15E03">
      <w:pPr>
        <w:pStyle w:val="S0"/>
      </w:pPr>
    </w:p>
    <w:p w:rsidR="00163DB5" w:rsidRPr="00C44DF7" w:rsidRDefault="00163DB5" w:rsidP="00D15E03">
      <w:pPr>
        <w:pStyle w:val="S0"/>
      </w:pPr>
      <w:r w:rsidRPr="004A0669">
        <w:t xml:space="preserve">Диэлектрическая обувь подлежит </w:t>
      </w:r>
      <w:r w:rsidR="00A62380" w:rsidRPr="004A0669">
        <w:t>замене</w:t>
      </w:r>
      <w:r w:rsidRPr="004A0669">
        <w:t xml:space="preserve"> при разрыве (проколе), при износе подошвы или верхнего изолирующего слоя, при отрицательных результатах испытаний в лаборатории.</w:t>
      </w:r>
    </w:p>
    <w:p w:rsidR="00D15E03" w:rsidRPr="00C44DF7" w:rsidRDefault="00D15E03" w:rsidP="00D15E03">
      <w:pPr>
        <w:pStyle w:val="S0"/>
      </w:pPr>
    </w:p>
    <w:p w:rsidR="00163DB5" w:rsidRPr="00C44DF7" w:rsidRDefault="00163DB5" w:rsidP="00D15E03">
      <w:pPr>
        <w:pStyle w:val="S0"/>
      </w:pPr>
      <w:r w:rsidRPr="00C44DF7">
        <w:t>Обязател</w:t>
      </w:r>
      <w:r w:rsidR="009E24CE" w:rsidRPr="00C44DF7">
        <w:t xml:space="preserve">ьное подтверждение соответствия: сертификация по </w:t>
      </w:r>
      <w:r w:rsidRPr="00C44DF7">
        <w:t>ТР ТС 019.</w:t>
      </w:r>
    </w:p>
    <w:p w:rsidR="00D15E03" w:rsidRPr="00C44DF7" w:rsidRDefault="00D15E03" w:rsidP="00D15E03">
      <w:pPr>
        <w:pStyle w:val="S0"/>
      </w:pPr>
    </w:p>
    <w:p w:rsidR="00D15E03" w:rsidRPr="00C44DF7" w:rsidRDefault="00D15E03" w:rsidP="00D15E03">
      <w:pPr>
        <w:pStyle w:val="S0"/>
      </w:pPr>
    </w:p>
    <w:p w:rsidR="00163DB5" w:rsidRPr="00C44DF7" w:rsidRDefault="00163DB5" w:rsidP="00072C27">
      <w:pPr>
        <w:pStyle w:val="S23"/>
        <w:numPr>
          <w:ilvl w:val="1"/>
          <w:numId w:val="77"/>
        </w:numPr>
        <w:tabs>
          <w:tab w:val="left" w:pos="851"/>
        </w:tabs>
        <w:ind w:left="0" w:firstLine="0"/>
      </w:pPr>
      <w:bookmarkStart w:id="1832" w:name="_Toc430278183"/>
      <w:bookmarkStart w:id="1833" w:name="_Toc437531329"/>
      <w:bookmarkStart w:id="1834" w:name="_Toc533866025"/>
      <w:bookmarkStart w:id="1835" w:name="_Toc6389968"/>
      <w:r w:rsidRPr="00C44DF7">
        <w:lastRenderedPageBreak/>
        <w:t>ДИЭЛЕКТРИЧЕСКИЕ КОВРЫ И ИЗОЛИРУЮЩИЕ ПОДСТАВКИ</w:t>
      </w:r>
      <w:bookmarkEnd w:id="1832"/>
      <w:bookmarkEnd w:id="1833"/>
      <w:bookmarkEnd w:id="1834"/>
      <w:bookmarkEnd w:id="1835"/>
    </w:p>
    <w:p w:rsidR="00D15E03" w:rsidRPr="00C44DF7" w:rsidRDefault="00D15E03" w:rsidP="00D15E03">
      <w:pPr>
        <w:pStyle w:val="S0"/>
      </w:pPr>
    </w:p>
    <w:p w:rsidR="00163DB5" w:rsidRPr="00C44DF7" w:rsidRDefault="00163DB5" w:rsidP="00D15E03">
      <w:pPr>
        <w:pStyle w:val="S0"/>
      </w:pPr>
      <w:r w:rsidRPr="00C44DF7">
        <w:t>Применяются как дополнительные электрозащитные средства в электроустановках до и выше 1000 В.</w:t>
      </w:r>
    </w:p>
    <w:p w:rsidR="00D15E03" w:rsidRPr="00C44DF7" w:rsidRDefault="00D15E03" w:rsidP="00D15E03">
      <w:pPr>
        <w:pStyle w:val="S0"/>
      </w:pPr>
    </w:p>
    <w:p w:rsidR="00163DB5" w:rsidRPr="00C44DF7" w:rsidRDefault="00163DB5" w:rsidP="00D15E03">
      <w:pPr>
        <w:pStyle w:val="S0"/>
      </w:pPr>
      <w:r w:rsidRPr="00C44DF7">
        <w:t>Ковры применяют в закрытых электроустановках, кроме сырых помещений, а так же в открытых электроустановках в сухую погоду.</w:t>
      </w:r>
    </w:p>
    <w:p w:rsidR="00D15E03" w:rsidRPr="00C44DF7" w:rsidRDefault="00D15E03" w:rsidP="00D15E03">
      <w:pPr>
        <w:pStyle w:val="S0"/>
      </w:pPr>
    </w:p>
    <w:p w:rsidR="00163DB5" w:rsidRPr="00C44DF7" w:rsidRDefault="00163DB5" w:rsidP="00D15E03">
      <w:pPr>
        <w:pStyle w:val="S0"/>
      </w:pPr>
      <w:r w:rsidRPr="00C44DF7">
        <w:t>Подставки применяют в сырых и подверженных загрязнению помещениях.</w:t>
      </w:r>
    </w:p>
    <w:p w:rsidR="00D15E03" w:rsidRPr="00C44DF7" w:rsidRDefault="00D15E03" w:rsidP="00D15E03">
      <w:pPr>
        <w:pStyle w:val="S0"/>
      </w:pPr>
    </w:p>
    <w:p w:rsidR="00163DB5" w:rsidRPr="00C44DF7" w:rsidRDefault="00163DB5" w:rsidP="00D15E03">
      <w:pPr>
        <w:pStyle w:val="S0"/>
      </w:pPr>
      <w:r w:rsidRPr="00C44DF7">
        <w:t>Ковры изготавливают толщиной 6±1 мм, длиной от 500 до 8000 мм и шириной от 500 до 1200 мм. Ковры должны иметь рифленую поверхность. Ковры должны быть одноцветными.</w:t>
      </w:r>
    </w:p>
    <w:p w:rsidR="00D15E03" w:rsidRPr="00C44DF7" w:rsidRDefault="00D15E03" w:rsidP="00D15E03">
      <w:pPr>
        <w:pStyle w:val="S0"/>
      </w:pPr>
    </w:p>
    <w:p w:rsidR="00163DB5" w:rsidRPr="00C44DF7" w:rsidRDefault="00163DB5" w:rsidP="00D15E03">
      <w:pPr>
        <w:pStyle w:val="S0"/>
      </w:pPr>
      <w:r w:rsidRPr="00C44DF7">
        <w:t>Изолирующая подставка представляет собой настил, укрепленный на опорных изоляторах высотой не менее 70 мм.</w:t>
      </w:r>
    </w:p>
    <w:p w:rsidR="00D15E03" w:rsidRPr="00C44DF7" w:rsidRDefault="00D15E03" w:rsidP="00D15E03">
      <w:pPr>
        <w:pStyle w:val="S0"/>
      </w:pPr>
    </w:p>
    <w:p w:rsidR="00163DB5" w:rsidRPr="00C44DF7" w:rsidRDefault="00163DB5" w:rsidP="00D15E03">
      <w:pPr>
        <w:pStyle w:val="S0"/>
      </w:pPr>
      <w:r w:rsidRPr="00C44DF7">
        <w:t>Осмотр диэлектрических ковров и подставок должен проводиться не реже 1 раза в 6 месяцев, а так же непосредственно перед применением. При обнаружении механических дефектов ковры изымают из эксплуатации и заменяют новыми, а подставки отправляют в ремонт. После ремонта подставки должны быть испытаны по нормам приемо-сдаточных испытаний.</w:t>
      </w:r>
    </w:p>
    <w:p w:rsidR="00D15E03" w:rsidRPr="00C44DF7" w:rsidRDefault="00D15E03" w:rsidP="00D15E03">
      <w:pPr>
        <w:pStyle w:val="S0"/>
      </w:pPr>
    </w:p>
    <w:p w:rsidR="007F10CB" w:rsidRPr="00C44DF7" w:rsidRDefault="00EF6CB1" w:rsidP="00D15E03">
      <w:pPr>
        <w:pStyle w:val="S0"/>
      </w:pPr>
      <w:r>
        <w:t>Обязательное п</w:t>
      </w:r>
      <w:r w:rsidR="003D36B5" w:rsidRPr="00C44DF7">
        <w:t xml:space="preserve">одтверждение соответствия требованиям </w:t>
      </w:r>
      <w:r>
        <w:t xml:space="preserve">ТР ТС 019, </w:t>
      </w:r>
      <w:r w:rsidR="003D36B5" w:rsidRPr="00C44DF7">
        <w:t>ГОСТ 4997.</w:t>
      </w:r>
    </w:p>
    <w:p w:rsidR="00C454A6" w:rsidRPr="00C44DF7" w:rsidRDefault="00C454A6" w:rsidP="0096236F">
      <w:pPr>
        <w:pStyle w:val="S0"/>
      </w:pPr>
    </w:p>
    <w:p w:rsidR="00C454A6" w:rsidRPr="00C44DF7" w:rsidRDefault="00C454A6" w:rsidP="0096236F">
      <w:pPr>
        <w:pStyle w:val="S0"/>
      </w:pPr>
    </w:p>
    <w:p w:rsidR="007F10CB" w:rsidRPr="00C44DF7" w:rsidRDefault="007F10CB" w:rsidP="00072C27">
      <w:pPr>
        <w:pStyle w:val="S23"/>
        <w:numPr>
          <w:ilvl w:val="1"/>
          <w:numId w:val="77"/>
        </w:numPr>
        <w:tabs>
          <w:tab w:val="left" w:pos="851"/>
        </w:tabs>
        <w:ind w:left="0" w:firstLine="0"/>
      </w:pPr>
      <w:bookmarkStart w:id="1836" w:name="_Toc426628199"/>
      <w:bookmarkStart w:id="1837" w:name="_Toc430278184"/>
      <w:bookmarkStart w:id="1838" w:name="_Toc437531330"/>
      <w:bookmarkStart w:id="1839" w:name="_Toc533866026"/>
      <w:bookmarkStart w:id="1840" w:name="_Toc6389969"/>
      <w:r w:rsidRPr="00C44DF7">
        <w:t xml:space="preserve">КОМПЛЕКТ ДЛЯ ЗАЩИТЫ ОТ </w:t>
      </w:r>
      <w:bookmarkEnd w:id="1836"/>
      <w:r w:rsidR="00E450B1" w:rsidRPr="00C44DF7">
        <w:t xml:space="preserve">ПОРАЖЕНИЯ ЭЛЕКТРИЧЕСКИМ ТОКОМ </w:t>
      </w:r>
      <w:r w:rsidRPr="00C44DF7">
        <w:t>НАВЕДЕННОГО НАПРЯЖЕНИЯ</w:t>
      </w:r>
      <w:bookmarkEnd w:id="1837"/>
      <w:bookmarkEnd w:id="1838"/>
      <w:bookmarkEnd w:id="1839"/>
      <w:bookmarkEnd w:id="1840"/>
    </w:p>
    <w:p w:rsidR="00D15E03" w:rsidRPr="00C44DF7" w:rsidRDefault="00D15E03" w:rsidP="00D15E03">
      <w:pPr>
        <w:pStyle w:val="S0"/>
      </w:pPr>
    </w:p>
    <w:p w:rsidR="00D15E03" w:rsidRPr="00C44DF7" w:rsidRDefault="00D15E03" w:rsidP="00D15E03">
      <w:pPr>
        <w:pStyle w:val="S0"/>
      </w:pPr>
    </w:p>
    <w:p w:rsidR="00333ACA" w:rsidRPr="00C44DF7" w:rsidRDefault="00333ACA" w:rsidP="00072C27">
      <w:pPr>
        <w:pStyle w:val="S30"/>
        <w:numPr>
          <w:ilvl w:val="2"/>
          <w:numId w:val="77"/>
        </w:numPr>
        <w:tabs>
          <w:tab w:val="left" w:pos="709"/>
          <w:tab w:val="left" w:pos="993"/>
        </w:tabs>
        <w:ind w:left="0" w:firstLine="0"/>
      </w:pPr>
      <w:bookmarkStart w:id="1841" w:name="_Toc430278185"/>
      <w:bookmarkStart w:id="1842" w:name="_Toc437531331"/>
      <w:bookmarkStart w:id="1843" w:name="_Toc533866027"/>
      <w:bookmarkStart w:id="1844" w:name="_Toc2353276"/>
      <w:bookmarkStart w:id="1845" w:name="_Toc6389970"/>
      <w:r w:rsidRPr="00C44DF7">
        <w:t>КОМПЛЕКТ ДЛЯ ЗАЩИТЫ ОТ НАВЕДЕННОГО НАПРЯЖЕНИЯ ЛЕТНИЙ</w:t>
      </w:r>
      <w:bookmarkEnd w:id="1841"/>
      <w:bookmarkEnd w:id="1842"/>
      <w:bookmarkEnd w:id="1843"/>
      <w:bookmarkEnd w:id="1844"/>
      <w:bookmarkEnd w:id="1845"/>
    </w:p>
    <w:p w:rsidR="0096236F" w:rsidRPr="00C44DF7" w:rsidRDefault="0096236F" w:rsidP="00D15E03">
      <w:pPr>
        <w:pStyle w:val="S0"/>
      </w:pPr>
    </w:p>
    <w:p w:rsidR="007F10CB" w:rsidRPr="00C44DF7" w:rsidRDefault="007F10CB" w:rsidP="00D15E03">
      <w:pPr>
        <w:pStyle w:val="S0"/>
      </w:pPr>
      <w:r w:rsidRPr="00C44DF7">
        <w:t xml:space="preserve">Комплект состоит из электропроводящей куртки с накасником и электропроводящего полукомбинезона, электропроводящих перчаток и электропроводящих ботинок и предназначен для защиты персонала </w:t>
      </w:r>
      <w:r w:rsidR="00A33C20" w:rsidRPr="00C44DF7">
        <w:t xml:space="preserve">от поражения электрическим током наведенного напряжения </w:t>
      </w:r>
      <w:r w:rsidRPr="00C44DF7">
        <w:t xml:space="preserve">при выполнении работ на </w:t>
      </w:r>
      <w:r w:rsidR="00AB7B81">
        <w:t xml:space="preserve">ВЛ </w:t>
      </w:r>
      <w:r w:rsidRPr="00C44DF7">
        <w:t>электропередачи со снятием напряжения и заземлением.</w:t>
      </w:r>
    </w:p>
    <w:p w:rsidR="0096236F" w:rsidRPr="00C44DF7" w:rsidRDefault="0096236F" w:rsidP="00D15E03">
      <w:pPr>
        <w:pStyle w:val="S0"/>
      </w:pPr>
    </w:p>
    <w:p w:rsidR="007F10CB" w:rsidRPr="008D5AAF" w:rsidRDefault="008D5AAF" w:rsidP="008D5AAF">
      <w:pPr>
        <w:pStyle w:val="a1"/>
        <w:numPr>
          <w:ilvl w:val="0"/>
          <w:numId w:val="0"/>
        </w:numPr>
        <w:spacing w:before="0"/>
        <w:ind w:left="6173"/>
        <w:rPr>
          <w:rFonts w:ascii="Arial" w:hAnsi="Arial" w:cs="Arial"/>
          <w:sz w:val="20"/>
        </w:rPr>
      </w:pPr>
      <w:r w:rsidRPr="008D5AAF">
        <w:rPr>
          <w:rFonts w:ascii="Arial" w:hAnsi="Arial" w:cs="Arial"/>
          <w:sz w:val="20"/>
        </w:rPr>
        <w:t xml:space="preserve">Таблица </w:t>
      </w:r>
      <w:r w:rsidRPr="008D5AAF">
        <w:rPr>
          <w:rFonts w:ascii="Arial" w:hAnsi="Arial" w:cs="Arial"/>
          <w:sz w:val="20"/>
        </w:rPr>
        <w:fldChar w:fldCharType="begin"/>
      </w:r>
      <w:r w:rsidRPr="008D5AAF">
        <w:rPr>
          <w:rFonts w:ascii="Arial" w:hAnsi="Arial" w:cs="Arial"/>
          <w:sz w:val="20"/>
        </w:rPr>
        <w:instrText xml:space="preserve"> SEQ Таблица \* ARABIC </w:instrText>
      </w:r>
      <w:r w:rsidRPr="008D5AAF">
        <w:rPr>
          <w:rFonts w:ascii="Arial" w:hAnsi="Arial" w:cs="Arial"/>
          <w:sz w:val="20"/>
        </w:rPr>
        <w:fldChar w:fldCharType="separate"/>
      </w:r>
      <w:r w:rsidR="004A0669">
        <w:rPr>
          <w:rFonts w:ascii="Arial" w:hAnsi="Arial" w:cs="Arial"/>
          <w:noProof/>
          <w:sz w:val="20"/>
        </w:rPr>
        <w:t>55</w:t>
      </w:r>
      <w:r w:rsidRPr="008D5AAF">
        <w:rPr>
          <w:rFonts w:ascii="Arial" w:hAnsi="Arial" w:cs="Arial"/>
          <w:sz w:val="20"/>
        </w:rPr>
        <w:fldChar w:fldCharType="end"/>
      </w:r>
    </w:p>
    <w:p w:rsidR="007F10CB" w:rsidRPr="00C44DF7" w:rsidRDefault="007F10CB" w:rsidP="00D15E03">
      <w:pPr>
        <w:pStyle w:val="S4"/>
        <w:spacing w:after="60"/>
      </w:pPr>
      <w:r w:rsidRPr="00C44DF7">
        <w:t xml:space="preserve">Требования к тканям </w:t>
      </w:r>
      <w:r w:rsidR="00261ACA" w:rsidRPr="00C44DF7">
        <w:t>верха</w:t>
      </w:r>
    </w:p>
    <w:tbl>
      <w:tblPr>
        <w:tblW w:w="9797" w:type="dxa"/>
        <w:tblInd w:w="9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4551"/>
        <w:gridCol w:w="5246"/>
      </w:tblGrid>
      <w:tr w:rsidR="007F10CB" w:rsidRPr="00C44DF7" w:rsidTr="008D5AAF">
        <w:trPr>
          <w:cantSplit/>
          <w:trHeight w:val="20"/>
          <w:tblHeader/>
        </w:trPr>
        <w:tc>
          <w:tcPr>
            <w:tcW w:w="4551" w:type="dxa"/>
            <w:tcBorders>
              <w:top w:val="single" w:sz="12" w:space="0" w:color="auto"/>
              <w:bottom w:val="single" w:sz="12" w:space="0" w:color="auto"/>
            </w:tcBorders>
            <w:shd w:val="clear" w:color="000000" w:fill="FFD200"/>
            <w:vAlign w:val="center"/>
            <w:hideMark/>
          </w:tcPr>
          <w:p w:rsidR="007F10CB" w:rsidRPr="00C44DF7" w:rsidRDefault="007F10CB" w:rsidP="008D5AAF">
            <w:pPr>
              <w:spacing w:before="20" w:after="20"/>
              <w:jc w:val="center"/>
              <w:rPr>
                <w:rFonts w:ascii="Arial" w:hAnsi="Arial" w:cs="Arial"/>
                <w:b/>
                <w:bCs/>
                <w:color w:val="000000"/>
                <w:sz w:val="16"/>
                <w:szCs w:val="16"/>
                <w:lang w:eastAsia="ru-RU"/>
              </w:rPr>
            </w:pPr>
            <w:r w:rsidRPr="00C44DF7">
              <w:rPr>
                <w:rFonts w:ascii="Arial" w:hAnsi="Arial" w:cs="Arial"/>
                <w:b/>
                <w:bCs/>
                <w:caps/>
                <w:color w:val="000000"/>
                <w:sz w:val="16"/>
                <w:szCs w:val="16"/>
                <w:lang w:eastAsia="ru-RU"/>
              </w:rPr>
              <w:t>НАИМЕНОВАНИЕ ПОКАЗАТЕЛЯ,</w:t>
            </w:r>
          </w:p>
        </w:tc>
        <w:tc>
          <w:tcPr>
            <w:tcW w:w="5246" w:type="dxa"/>
            <w:tcBorders>
              <w:top w:val="single" w:sz="12" w:space="0" w:color="auto"/>
              <w:bottom w:val="single" w:sz="12" w:space="0" w:color="auto"/>
            </w:tcBorders>
            <w:shd w:val="clear" w:color="000000" w:fill="FFD200"/>
            <w:vAlign w:val="center"/>
            <w:hideMark/>
          </w:tcPr>
          <w:p w:rsidR="007F10CB" w:rsidRPr="00C44DF7" w:rsidRDefault="007F10CB" w:rsidP="008D5AAF">
            <w:pPr>
              <w:spacing w:before="20" w:after="20"/>
              <w:jc w:val="center"/>
              <w:rPr>
                <w:rFonts w:ascii="Arial" w:hAnsi="Arial" w:cs="Arial"/>
                <w:b/>
                <w:bCs/>
                <w:color w:val="000000"/>
                <w:sz w:val="16"/>
                <w:szCs w:val="16"/>
                <w:lang w:eastAsia="ru-RU"/>
              </w:rPr>
            </w:pPr>
            <w:r w:rsidRPr="00C44DF7">
              <w:rPr>
                <w:rFonts w:ascii="Arial" w:hAnsi="Arial" w:cs="Arial"/>
                <w:b/>
                <w:bCs/>
                <w:caps/>
                <w:color w:val="000000"/>
                <w:sz w:val="16"/>
                <w:szCs w:val="16"/>
                <w:lang w:eastAsia="ru-RU"/>
              </w:rPr>
              <w:t>ЕД. ИЗМЕРЕНИЯ</w:t>
            </w:r>
            <w:r w:rsidRPr="00C44DF7">
              <w:rPr>
                <w:rFonts w:ascii="Arial" w:hAnsi="Arial" w:cs="Arial"/>
                <w:b/>
                <w:bCs/>
                <w:color w:val="000000"/>
                <w:sz w:val="16"/>
                <w:szCs w:val="16"/>
                <w:lang w:eastAsia="ru-RU"/>
              </w:rPr>
              <w:t> </w:t>
            </w:r>
          </w:p>
        </w:tc>
      </w:tr>
      <w:tr w:rsidR="007F10CB" w:rsidRPr="00C44DF7" w:rsidTr="008D5AAF">
        <w:trPr>
          <w:cantSplit/>
          <w:trHeight w:val="20"/>
          <w:tblHeader/>
        </w:trPr>
        <w:tc>
          <w:tcPr>
            <w:tcW w:w="4551" w:type="dxa"/>
            <w:tcBorders>
              <w:top w:val="single" w:sz="12" w:space="0" w:color="auto"/>
              <w:bottom w:val="single" w:sz="12" w:space="0" w:color="auto"/>
            </w:tcBorders>
            <w:shd w:val="clear" w:color="000000" w:fill="FFD200"/>
            <w:vAlign w:val="center"/>
            <w:hideMark/>
          </w:tcPr>
          <w:p w:rsidR="007F10CB" w:rsidRPr="00C44DF7" w:rsidRDefault="007F10CB" w:rsidP="008D5AAF">
            <w:pPr>
              <w:spacing w:before="20" w:after="20"/>
              <w:jc w:val="center"/>
              <w:rPr>
                <w:rFonts w:ascii="Arial" w:hAnsi="Arial" w:cs="Arial"/>
                <w:b/>
                <w:bCs/>
                <w:color w:val="000000"/>
                <w:sz w:val="16"/>
                <w:szCs w:val="16"/>
                <w:lang w:eastAsia="ru-RU"/>
              </w:rPr>
            </w:pPr>
            <w:r w:rsidRPr="00C44DF7">
              <w:rPr>
                <w:rFonts w:ascii="Arial" w:hAnsi="Arial" w:cs="Arial"/>
                <w:b/>
                <w:bCs/>
                <w:color w:val="000000"/>
                <w:sz w:val="16"/>
                <w:szCs w:val="16"/>
                <w:lang w:eastAsia="ru-RU"/>
              </w:rPr>
              <w:t>1</w:t>
            </w:r>
          </w:p>
        </w:tc>
        <w:tc>
          <w:tcPr>
            <w:tcW w:w="5246" w:type="dxa"/>
            <w:tcBorders>
              <w:top w:val="single" w:sz="12" w:space="0" w:color="auto"/>
              <w:bottom w:val="single" w:sz="12" w:space="0" w:color="auto"/>
            </w:tcBorders>
            <w:shd w:val="clear" w:color="000000" w:fill="FFD200"/>
            <w:vAlign w:val="center"/>
            <w:hideMark/>
          </w:tcPr>
          <w:p w:rsidR="007F10CB" w:rsidRPr="00C44DF7" w:rsidRDefault="007F10CB" w:rsidP="008D5AAF">
            <w:pPr>
              <w:spacing w:before="20" w:after="20"/>
              <w:jc w:val="center"/>
              <w:rPr>
                <w:rFonts w:ascii="Arial" w:hAnsi="Arial" w:cs="Arial"/>
                <w:b/>
                <w:bCs/>
                <w:color w:val="000000"/>
                <w:sz w:val="16"/>
                <w:szCs w:val="16"/>
                <w:lang w:val="en-US" w:eastAsia="ru-RU"/>
              </w:rPr>
            </w:pPr>
            <w:r w:rsidRPr="00C44DF7">
              <w:rPr>
                <w:rFonts w:ascii="Arial" w:hAnsi="Arial" w:cs="Arial"/>
                <w:b/>
                <w:bCs/>
                <w:color w:val="000000"/>
                <w:sz w:val="16"/>
                <w:szCs w:val="16"/>
                <w:lang w:eastAsia="ru-RU"/>
              </w:rPr>
              <w:t> </w:t>
            </w:r>
            <w:r w:rsidRPr="00C44DF7">
              <w:rPr>
                <w:rFonts w:ascii="Arial" w:hAnsi="Arial" w:cs="Arial"/>
                <w:b/>
                <w:bCs/>
                <w:color w:val="000000"/>
                <w:sz w:val="16"/>
                <w:szCs w:val="16"/>
                <w:lang w:val="en-US" w:eastAsia="ru-RU"/>
              </w:rPr>
              <w:t>2</w:t>
            </w:r>
          </w:p>
        </w:tc>
      </w:tr>
      <w:tr w:rsidR="00261ACA" w:rsidRPr="00C44DF7" w:rsidTr="00D15E03">
        <w:trPr>
          <w:cantSplit/>
          <w:trHeight w:val="301"/>
        </w:trPr>
        <w:tc>
          <w:tcPr>
            <w:tcW w:w="4551" w:type="dxa"/>
            <w:tcBorders>
              <w:top w:val="single" w:sz="12" w:space="0" w:color="auto"/>
            </w:tcBorders>
            <w:shd w:val="clear" w:color="auto" w:fill="auto"/>
            <w:hideMark/>
          </w:tcPr>
          <w:p w:rsidR="00261ACA" w:rsidRPr="00C44DF7" w:rsidRDefault="00261ACA" w:rsidP="00D15E03">
            <w:pPr>
              <w:pStyle w:val="S0"/>
              <w:jc w:val="left"/>
            </w:pPr>
            <w:r w:rsidRPr="00C44DF7">
              <w:t>Состав</w:t>
            </w:r>
            <w:r w:rsidR="00D15E03" w:rsidRPr="00C44DF7">
              <w:t xml:space="preserve"> </w:t>
            </w:r>
            <w:r w:rsidRPr="00C44DF7">
              <w:t>(вид и массовая доля волокон)</w:t>
            </w:r>
          </w:p>
        </w:tc>
        <w:tc>
          <w:tcPr>
            <w:tcW w:w="5246" w:type="dxa"/>
            <w:tcBorders>
              <w:top w:val="single" w:sz="12" w:space="0" w:color="auto"/>
            </w:tcBorders>
            <w:shd w:val="clear" w:color="auto" w:fill="auto"/>
          </w:tcPr>
          <w:p w:rsidR="00261ACA" w:rsidRPr="00C74E3A" w:rsidRDefault="00261ACA" w:rsidP="00D15E03">
            <w:pPr>
              <w:pStyle w:val="S0"/>
              <w:jc w:val="left"/>
            </w:pPr>
            <w:r w:rsidRPr="00C74E3A">
              <w:t>Химические волокна – 100%:</w:t>
            </w:r>
          </w:p>
        </w:tc>
      </w:tr>
      <w:tr w:rsidR="00261ACA" w:rsidRPr="00C44DF7" w:rsidTr="00D15E03">
        <w:trPr>
          <w:cantSplit/>
          <w:trHeight w:val="65"/>
        </w:trPr>
        <w:tc>
          <w:tcPr>
            <w:tcW w:w="4551" w:type="dxa"/>
            <w:shd w:val="clear" w:color="auto" w:fill="auto"/>
            <w:hideMark/>
          </w:tcPr>
          <w:p w:rsidR="00261ACA" w:rsidRPr="00C44DF7" w:rsidRDefault="00261ACA" w:rsidP="00D15E03">
            <w:pPr>
              <w:pStyle w:val="S0"/>
              <w:jc w:val="left"/>
            </w:pPr>
            <w:r w:rsidRPr="00C44DF7">
              <w:t>Поверхностная плотность ткани, г/м²</w:t>
            </w:r>
          </w:p>
        </w:tc>
        <w:tc>
          <w:tcPr>
            <w:tcW w:w="5246" w:type="dxa"/>
            <w:shd w:val="clear" w:color="auto" w:fill="auto"/>
          </w:tcPr>
          <w:p w:rsidR="00261ACA" w:rsidRPr="00C44DF7" w:rsidRDefault="00261ACA" w:rsidP="00D15E03">
            <w:pPr>
              <w:pStyle w:val="S0"/>
              <w:jc w:val="left"/>
            </w:pPr>
            <w:r w:rsidRPr="00C44DF7">
              <w:t>200-2</w:t>
            </w:r>
            <w:r w:rsidR="00A33C20" w:rsidRPr="00C44DF7">
              <w:t>7</w:t>
            </w:r>
            <w:r w:rsidRPr="00C44DF7">
              <w:t>0</w:t>
            </w:r>
          </w:p>
        </w:tc>
      </w:tr>
      <w:tr w:rsidR="00AB7B81" w:rsidRPr="00C44DF7" w:rsidTr="00B36D63">
        <w:trPr>
          <w:cantSplit/>
          <w:trHeight w:val="582"/>
        </w:trPr>
        <w:tc>
          <w:tcPr>
            <w:tcW w:w="4551" w:type="dxa"/>
            <w:shd w:val="clear" w:color="auto" w:fill="auto"/>
            <w:hideMark/>
          </w:tcPr>
          <w:p w:rsidR="00AB7B81" w:rsidRPr="00C44DF7" w:rsidRDefault="00AB7B81" w:rsidP="00D15E03">
            <w:pPr>
              <w:pStyle w:val="S0"/>
              <w:jc w:val="left"/>
            </w:pPr>
            <w:r w:rsidRPr="00C44DF7">
              <w:t>Разрывная нагрузка, Н, не менее</w:t>
            </w:r>
          </w:p>
          <w:p w:rsidR="00AB7B81" w:rsidRPr="00C44DF7" w:rsidRDefault="00AB7B81" w:rsidP="00D15E03">
            <w:pPr>
              <w:pStyle w:val="S0"/>
              <w:jc w:val="left"/>
            </w:pPr>
            <w:r w:rsidRPr="00C44DF7">
              <w:t>основа / уток</w:t>
            </w:r>
          </w:p>
        </w:tc>
        <w:tc>
          <w:tcPr>
            <w:tcW w:w="5246" w:type="dxa"/>
            <w:shd w:val="clear" w:color="auto" w:fill="auto"/>
          </w:tcPr>
          <w:p w:rsidR="00AB7B81" w:rsidRPr="00C44DF7" w:rsidRDefault="00AB7B81" w:rsidP="00D15E03">
            <w:pPr>
              <w:pStyle w:val="S0"/>
              <w:jc w:val="left"/>
            </w:pPr>
            <w:r w:rsidRPr="00C44DF7">
              <w:t>800/800</w:t>
            </w:r>
          </w:p>
        </w:tc>
      </w:tr>
      <w:tr w:rsidR="00AB7B81" w:rsidRPr="00C44DF7" w:rsidTr="00B36D63">
        <w:trPr>
          <w:cantSplit/>
          <w:trHeight w:val="582"/>
        </w:trPr>
        <w:tc>
          <w:tcPr>
            <w:tcW w:w="4551" w:type="dxa"/>
            <w:shd w:val="clear" w:color="auto" w:fill="auto"/>
            <w:hideMark/>
          </w:tcPr>
          <w:p w:rsidR="00AB7B81" w:rsidRPr="00C44DF7" w:rsidRDefault="00AB7B81" w:rsidP="00D15E03">
            <w:pPr>
              <w:pStyle w:val="S0"/>
              <w:jc w:val="left"/>
            </w:pPr>
            <w:r w:rsidRPr="00C44DF7">
              <w:t>Раздирающая нагрузка, Н, не менее, основа / уток</w:t>
            </w:r>
          </w:p>
        </w:tc>
        <w:tc>
          <w:tcPr>
            <w:tcW w:w="5246" w:type="dxa"/>
            <w:shd w:val="clear" w:color="auto" w:fill="auto"/>
          </w:tcPr>
          <w:p w:rsidR="00AB7B81" w:rsidRPr="00C44DF7" w:rsidRDefault="00AB7B81" w:rsidP="00D15E03">
            <w:pPr>
              <w:pStyle w:val="S0"/>
              <w:jc w:val="left"/>
            </w:pPr>
            <w:r w:rsidRPr="00C44DF7">
              <w:t>40/40</w:t>
            </w:r>
          </w:p>
        </w:tc>
      </w:tr>
      <w:tr w:rsidR="00AB7B81" w:rsidRPr="00C44DF7" w:rsidTr="00B36D63">
        <w:trPr>
          <w:cantSplit/>
          <w:trHeight w:val="858"/>
        </w:trPr>
        <w:tc>
          <w:tcPr>
            <w:tcW w:w="4551" w:type="dxa"/>
            <w:shd w:val="clear" w:color="auto" w:fill="auto"/>
            <w:hideMark/>
          </w:tcPr>
          <w:p w:rsidR="00AB7B81" w:rsidRPr="00C44DF7" w:rsidRDefault="00AB7B81" w:rsidP="00D15E03">
            <w:pPr>
              <w:pStyle w:val="S0"/>
              <w:jc w:val="left"/>
            </w:pPr>
            <w:r w:rsidRPr="00C44DF7">
              <w:t xml:space="preserve">Изменение линейных размеров после стирок, %, не более </w:t>
            </w:r>
          </w:p>
          <w:p w:rsidR="00AB7B81" w:rsidRPr="00C44DF7" w:rsidRDefault="00AB7B81" w:rsidP="00D15E03">
            <w:pPr>
              <w:pStyle w:val="S0"/>
              <w:jc w:val="left"/>
            </w:pPr>
            <w:r w:rsidRPr="00C44DF7">
              <w:t>основа / уток</w:t>
            </w:r>
          </w:p>
        </w:tc>
        <w:tc>
          <w:tcPr>
            <w:tcW w:w="5246" w:type="dxa"/>
            <w:shd w:val="clear" w:color="auto" w:fill="auto"/>
            <w:hideMark/>
          </w:tcPr>
          <w:p w:rsidR="00AB7B81" w:rsidRPr="00C44DF7" w:rsidRDefault="00AB7B81" w:rsidP="00D15E03">
            <w:pPr>
              <w:pStyle w:val="S0"/>
              <w:jc w:val="left"/>
            </w:pPr>
            <w:r w:rsidRPr="00C44DF7">
              <w:t>5</w:t>
            </w:r>
            <w:r w:rsidR="0049130B">
              <w:t>/5</w:t>
            </w:r>
          </w:p>
        </w:tc>
      </w:tr>
      <w:tr w:rsidR="00261ACA" w:rsidRPr="00C44DF7" w:rsidTr="00D15E03">
        <w:trPr>
          <w:cantSplit/>
          <w:trHeight w:val="65"/>
        </w:trPr>
        <w:tc>
          <w:tcPr>
            <w:tcW w:w="4551" w:type="dxa"/>
            <w:shd w:val="clear" w:color="auto" w:fill="auto"/>
            <w:hideMark/>
          </w:tcPr>
          <w:p w:rsidR="00261ACA" w:rsidRPr="00C44DF7" w:rsidRDefault="00261ACA" w:rsidP="00D15E03">
            <w:pPr>
              <w:pStyle w:val="S0"/>
              <w:jc w:val="left"/>
            </w:pPr>
            <w:r w:rsidRPr="00C44DF7">
              <w:t>Воздухопроницаемость, дм³/м²с, не менее</w:t>
            </w:r>
          </w:p>
        </w:tc>
        <w:tc>
          <w:tcPr>
            <w:tcW w:w="5246" w:type="dxa"/>
            <w:shd w:val="clear" w:color="auto" w:fill="auto"/>
            <w:hideMark/>
          </w:tcPr>
          <w:p w:rsidR="00261ACA" w:rsidRPr="00C44DF7" w:rsidRDefault="00A33C20" w:rsidP="00D15E03">
            <w:pPr>
              <w:pStyle w:val="S0"/>
              <w:jc w:val="left"/>
            </w:pPr>
            <w:r w:rsidRPr="00C44DF7">
              <w:t>40</w:t>
            </w:r>
          </w:p>
        </w:tc>
      </w:tr>
      <w:tr w:rsidR="00AB7B81" w:rsidRPr="00C44DF7" w:rsidTr="00B36D63">
        <w:trPr>
          <w:cantSplit/>
          <w:trHeight w:val="1157"/>
        </w:trPr>
        <w:tc>
          <w:tcPr>
            <w:tcW w:w="4551" w:type="dxa"/>
            <w:shd w:val="clear" w:color="auto" w:fill="auto"/>
            <w:hideMark/>
          </w:tcPr>
          <w:p w:rsidR="00AB7B81" w:rsidRPr="00C44DF7" w:rsidRDefault="00AB7B81" w:rsidP="00D15E03">
            <w:pPr>
              <w:pStyle w:val="S0"/>
              <w:jc w:val="left"/>
            </w:pPr>
            <w:r w:rsidRPr="00C44DF7">
              <w:lastRenderedPageBreak/>
              <w:t>Огнестойкость</w:t>
            </w:r>
          </w:p>
          <w:p w:rsidR="00AB7B81" w:rsidRPr="00C44DF7" w:rsidRDefault="00AB7B81" w:rsidP="00D15E03">
            <w:pPr>
              <w:pStyle w:val="S0"/>
              <w:jc w:val="left"/>
            </w:pPr>
            <w:r w:rsidRPr="00C44DF7">
              <w:t>(после выдерживания в пламени в течение 30 с)</w:t>
            </w:r>
          </w:p>
          <w:p w:rsidR="00AB7B81" w:rsidRPr="00C44DF7" w:rsidRDefault="00AB7B81" w:rsidP="00D15E03">
            <w:pPr>
              <w:pStyle w:val="S0"/>
              <w:jc w:val="left"/>
            </w:pPr>
            <w:r w:rsidRPr="0060040F">
              <w:t>исходная/ после 25 стирок</w:t>
            </w:r>
          </w:p>
        </w:tc>
        <w:tc>
          <w:tcPr>
            <w:tcW w:w="5246" w:type="dxa"/>
            <w:shd w:val="clear" w:color="auto" w:fill="auto"/>
            <w:hideMark/>
          </w:tcPr>
          <w:p w:rsidR="00AB7B81" w:rsidRPr="00C44DF7" w:rsidRDefault="00AB7B81" w:rsidP="00D15E03">
            <w:pPr>
              <w:pStyle w:val="S0"/>
              <w:jc w:val="left"/>
            </w:pPr>
            <w:r w:rsidRPr="00C44DF7">
              <w:t>не горит, не тлеет</w:t>
            </w:r>
            <w:r w:rsidR="0049130B">
              <w:t>/</w:t>
            </w:r>
            <w:r w:rsidR="0049130B" w:rsidRPr="00C44DF7">
              <w:t xml:space="preserve"> не горит, не тлеет</w:t>
            </w:r>
          </w:p>
        </w:tc>
      </w:tr>
    </w:tbl>
    <w:p w:rsidR="00214C58" w:rsidRPr="00C44DF7" w:rsidRDefault="00214C58" w:rsidP="00D15E03">
      <w:pPr>
        <w:pStyle w:val="S0"/>
      </w:pPr>
    </w:p>
    <w:p w:rsidR="00261ACA" w:rsidRPr="008D5AAF" w:rsidRDefault="008D5AAF" w:rsidP="008D5AAF">
      <w:pPr>
        <w:pStyle w:val="a1"/>
        <w:numPr>
          <w:ilvl w:val="0"/>
          <w:numId w:val="0"/>
        </w:numPr>
        <w:spacing w:before="0"/>
        <w:ind w:left="6173"/>
        <w:rPr>
          <w:rFonts w:ascii="Arial" w:hAnsi="Arial" w:cs="Arial"/>
          <w:sz w:val="20"/>
        </w:rPr>
      </w:pPr>
      <w:r w:rsidRPr="008D5AAF">
        <w:rPr>
          <w:rFonts w:ascii="Arial" w:hAnsi="Arial" w:cs="Arial"/>
          <w:sz w:val="20"/>
        </w:rPr>
        <w:t xml:space="preserve">Таблица </w:t>
      </w:r>
      <w:r w:rsidRPr="008D5AAF">
        <w:rPr>
          <w:rFonts w:ascii="Arial" w:hAnsi="Arial" w:cs="Arial"/>
          <w:sz w:val="20"/>
        </w:rPr>
        <w:fldChar w:fldCharType="begin"/>
      </w:r>
      <w:r w:rsidRPr="008D5AAF">
        <w:rPr>
          <w:rFonts w:ascii="Arial" w:hAnsi="Arial" w:cs="Arial"/>
          <w:sz w:val="20"/>
        </w:rPr>
        <w:instrText xml:space="preserve"> SEQ Таблица \* ARABIC </w:instrText>
      </w:r>
      <w:r w:rsidRPr="008D5AAF">
        <w:rPr>
          <w:rFonts w:ascii="Arial" w:hAnsi="Arial" w:cs="Arial"/>
          <w:sz w:val="20"/>
        </w:rPr>
        <w:fldChar w:fldCharType="separate"/>
      </w:r>
      <w:r w:rsidR="004A0669">
        <w:rPr>
          <w:rFonts w:ascii="Arial" w:hAnsi="Arial" w:cs="Arial"/>
          <w:noProof/>
          <w:sz w:val="20"/>
        </w:rPr>
        <w:t>56</w:t>
      </w:r>
      <w:r w:rsidRPr="008D5AAF">
        <w:rPr>
          <w:rFonts w:ascii="Arial" w:hAnsi="Arial" w:cs="Arial"/>
          <w:sz w:val="20"/>
        </w:rPr>
        <w:fldChar w:fldCharType="end"/>
      </w:r>
    </w:p>
    <w:p w:rsidR="00261ACA" w:rsidRPr="00C44DF7" w:rsidRDefault="00261ACA" w:rsidP="00D15E03">
      <w:pPr>
        <w:pStyle w:val="S4"/>
        <w:spacing w:after="60"/>
      </w:pPr>
      <w:r w:rsidRPr="00C44DF7">
        <w:t>Требования к металлизированной ткани</w:t>
      </w:r>
    </w:p>
    <w:tbl>
      <w:tblPr>
        <w:tblW w:w="9797" w:type="dxa"/>
        <w:tblInd w:w="9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3701"/>
        <w:gridCol w:w="6096"/>
      </w:tblGrid>
      <w:tr w:rsidR="00261ACA" w:rsidRPr="00C44DF7" w:rsidTr="008D5AAF">
        <w:trPr>
          <w:cantSplit/>
          <w:trHeight w:val="20"/>
          <w:tblHeader/>
        </w:trPr>
        <w:tc>
          <w:tcPr>
            <w:tcW w:w="3701" w:type="dxa"/>
            <w:tcBorders>
              <w:top w:val="single" w:sz="12" w:space="0" w:color="auto"/>
              <w:bottom w:val="single" w:sz="12" w:space="0" w:color="auto"/>
            </w:tcBorders>
            <w:shd w:val="clear" w:color="000000" w:fill="FFD200"/>
            <w:vAlign w:val="center"/>
            <w:hideMark/>
          </w:tcPr>
          <w:p w:rsidR="00261ACA" w:rsidRPr="00C44DF7" w:rsidRDefault="00261ACA" w:rsidP="008D5AAF">
            <w:pPr>
              <w:spacing w:before="20" w:after="20"/>
              <w:jc w:val="center"/>
              <w:rPr>
                <w:rFonts w:ascii="Arial" w:hAnsi="Arial" w:cs="Arial"/>
                <w:b/>
                <w:bCs/>
                <w:color w:val="000000"/>
                <w:sz w:val="16"/>
                <w:szCs w:val="16"/>
                <w:lang w:eastAsia="ru-RU"/>
              </w:rPr>
            </w:pPr>
            <w:r w:rsidRPr="00C44DF7">
              <w:rPr>
                <w:rFonts w:ascii="Arial" w:hAnsi="Arial" w:cs="Arial"/>
                <w:b/>
                <w:bCs/>
                <w:caps/>
                <w:color w:val="000000"/>
                <w:sz w:val="16"/>
                <w:szCs w:val="16"/>
                <w:lang w:eastAsia="ru-RU"/>
              </w:rPr>
              <w:t>НАИМЕНОВАНИЕ ПОКАЗАТЕЛЯ,</w:t>
            </w:r>
          </w:p>
        </w:tc>
        <w:tc>
          <w:tcPr>
            <w:tcW w:w="6096" w:type="dxa"/>
            <w:tcBorders>
              <w:top w:val="single" w:sz="12" w:space="0" w:color="auto"/>
              <w:bottom w:val="single" w:sz="12" w:space="0" w:color="auto"/>
            </w:tcBorders>
            <w:shd w:val="clear" w:color="000000" w:fill="FFD200"/>
            <w:vAlign w:val="center"/>
            <w:hideMark/>
          </w:tcPr>
          <w:p w:rsidR="00261ACA" w:rsidRPr="00C44DF7" w:rsidRDefault="00261ACA" w:rsidP="008D5AAF">
            <w:pPr>
              <w:spacing w:before="20" w:after="20"/>
              <w:jc w:val="center"/>
              <w:rPr>
                <w:rFonts w:ascii="Arial" w:hAnsi="Arial" w:cs="Arial"/>
                <w:b/>
                <w:bCs/>
                <w:color w:val="000000"/>
                <w:sz w:val="16"/>
                <w:szCs w:val="16"/>
                <w:lang w:eastAsia="ru-RU"/>
              </w:rPr>
            </w:pPr>
            <w:r w:rsidRPr="00C44DF7">
              <w:rPr>
                <w:rFonts w:ascii="Arial" w:hAnsi="Arial" w:cs="Arial"/>
                <w:b/>
                <w:bCs/>
                <w:caps/>
                <w:color w:val="000000"/>
                <w:sz w:val="16"/>
                <w:szCs w:val="16"/>
                <w:lang w:eastAsia="ru-RU"/>
              </w:rPr>
              <w:t>ЕД. ИЗМЕРЕНИЯ</w:t>
            </w:r>
            <w:r w:rsidRPr="00C44DF7">
              <w:rPr>
                <w:rFonts w:ascii="Arial" w:hAnsi="Arial" w:cs="Arial"/>
                <w:b/>
                <w:bCs/>
                <w:color w:val="000000"/>
                <w:sz w:val="16"/>
                <w:szCs w:val="16"/>
                <w:lang w:eastAsia="ru-RU"/>
              </w:rPr>
              <w:t> </w:t>
            </w:r>
          </w:p>
        </w:tc>
      </w:tr>
      <w:tr w:rsidR="00261ACA" w:rsidRPr="00C44DF7" w:rsidTr="008D5AAF">
        <w:trPr>
          <w:cantSplit/>
          <w:trHeight w:val="20"/>
          <w:tblHeader/>
        </w:trPr>
        <w:tc>
          <w:tcPr>
            <w:tcW w:w="3701" w:type="dxa"/>
            <w:tcBorders>
              <w:top w:val="single" w:sz="12" w:space="0" w:color="auto"/>
              <w:bottom w:val="single" w:sz="12" w:space="0" w:color="auto"/>
            </w:tcBorders>
            <w:shd w:val="clear" w:color="000000" w:fill="FFD200"/>
            <w:vAlign w:val="center"/>
            <w:hideMark/>
          </w:tcPr>
          <w:p w:rsidR="00261ACA" w:rsidRPr="00C44DF7" w:rsidRDefault="00261ACA" w:rsidP="008D5AAF">
            <w:pPr>
              <w:spacing w:before="20" w:after="20"/>
              <w:jc w:val="center"/>
              <w:rPr>
                <w:rFonts w:ascii="Arial" w:hAnsi="Arial" w:cs="Arial"/>
                <w:b/>
                <w:bCs/>
                <w:color w:val="000000"/>
                <w:sz w:val="16"/>
                <w:szCs w:val="16"/>
                <w:lang w:eastAsia="ru-RU"/>
              </w:rPr>
            </w:pPr>
            <w:r w:rsidRPr="00C44DF7">
              <w:rPr>
                <w:rFonts w:ascii="Arial" w:hAnsi="Arial" w:cs="Arial"/>
                <w:b/>
                <w:bCs/>
                <w:color w:val="000000"/>
                <w:sz w:val="16"/>
                <w:szCs w:val="16"/>
                <w:lang w:eastAsia="ru-RU"/>
              </w:rPr>
              <w:t>1</w:t>
            </w:r>
          </w:p>
        </w:tc>
        <w:tc>
          <w:tcPr>
            <w:tcW w:w="6096" w:type="dxa"/>
            <w:tcBorders>
              <w:top w:val="single" w:sz="12" w:space="0" w:color="auto"/>
              <w:bottom w:val="single" w:sz="12" w:space="0" w:color="auto"/>
            </w:tcBorders>
            <w:shd w:val="clear" w:color="000000" w:fill="FFD200"/>
            <w:vAlign w:val="center"/>
            <w:hideMark/>
          </w:tcPr>
          <w:p w:rsidR="00261ACA" w:rsidRPr="00C44DF7" w:rsidRDefault="00261ACA" w:rsidP="008D5AAF">
            <w:pPr>
              <w:spacing w:before="20" w:after="20"/>
              <w:jc w:val="center"/>
              <w:rPr>
                <w:rFonts w:ascii="Arial" w:hAnsi="Arial" w:cs="Arial"/>
                <w:b/>
                <w:bCs/>
                <w:color w:val="000000"/>
                <w:sz w:val="16"/>
                <w:szCs w:val="16"/>
                <w:lang w:val="en-US" w:eastAsia="ru-RU"/>
              </w:rPr>
            </w:pPr>
            <w:r w:rsidRPr="00C44DF7">
              <w:rPr>
                <w:rFonts w:ascii="Arial" w:hAnsi="Arial" w:cs="Arial"/>
                <w:b/>
                <w:bCs/>
                <w:color w:val="000000"/>
                <w:sz w:val="16"/>
                <w:szCs w:val="16"/>
                <w:lang w:val="en-US" w:eastAsia="ru-RU"/>
              </w:rPr>
              <w:t>2</w:t>
            </w:r>
          </w:p>
        </w:tc>
      </w:tr>
      <w:tr w:rsidR="00261ACA" w:rsidRPr="00C44DF7" w:rsidTr="000C4CDD">
        <w:trPr>
          <w:cantSplit/>
          <w:trHeight w:val="512"/>
        </w:trPr>
        <w:tc>
          <w:tcPr>
            <w:tcW w:w="3701" w:type="dxa"/>
            <w:tcBorders>
              <w:top w:val="single" w:sz="12" w:space="0" w:color="auto"/>
            </w:tcBorders>
            <w:shd w:val="clear" w:color="auto" w:fill="auto"/>
            <w:hideMark/>
          </w:tcPr>
          <w:p w:rsidR="00261ACA" w:rsidRPr="00C44DF7" w:rsidRDefault="00261ACA" w:rsidP="00D15E03">
            <w:pPr>
              <w:pStyle w:val="S0"/>
              <w:jc w:val="left"/>
            </w:pPr>
            <w:r w:rsidRPr="00C44DF7">
              <w:t>Состав</w:t>
            </w:r>
          </w:p>
          <w:p w:rsidR="00261ACA" w:rsidRPr="00C44DF7" w:rsidRDefault="00261ACA" w:rsidP="00D15E03">
            <w:pPr>
              <w:pStyle w:val="S0"/>
              <w:jc w:val="left"/>
            </w:pPr>
            <w:r w:rsidRPr="00C44DF7">
              <w:t>(вид и массовая доля волокон)</w:t>
            </w:r>
          </w:p>
        </w:tc>
        <w:tc>
          <w:tcPr>
            <w:tcW w:w="6096" w:type="dxa"/>
            <w:tcBorders>
              <w:top w:val="single" w:sz="12" w:space="0" w:color="auto"/>
            </w:tcBorders>
            <w:shd w:val="clear" w:color="auto" w:fill="auto"/>
          </w:tcPr>
          <w:p w:rsidR="00AB6F54" w:rsidRPr="00C44DF7" w:rsidRDefault="00261ACA" w:rsidP="00D15E03">
            <w:pPr>
              <w:pStyle w:val="S0"/>
              <w:jc w:val="left"/>
            </w:pPr>
            <w:r w:rsidRPr="00C44DF7">
              <w:t xml:space="preserve">Хлопок </w:t>
            </w:r>
            <w:r w:rsidR="00756873">
              <w:t>–</w:t>
            </w:r>
            <w:r w:rsidRPr="00C44DF7">
              <w:t xml:space="preserve"> 50%, </w:t>
            </w:r>
          </w:p>
          <w:p w:rsidR="00261ACA" w:rsidRPr="00C44DF7" w:rsidRDefault="00261ACA" w:rsidP="00D15E03">
            <w:pPr>
              <w:pStyle w:val="S0"/>
              <w:jc w:val="left"/>
            </w:pPr>
            <w:r w:rsidRPr="00C44DF7">
              <w:t>металлизированные синтетические волокна -50 %</w:t>
            </w:r>
          </w:p>
        </w:tc>
      </w:tr>
      <w:tr w:rsidR="00AB6F54" w:rsidRPr="00C44DF7" w:rsidTr="00D15E03">
        <w:trPr>
          <w:cantSplit/>
          <w:trHeight w:val="431"/>
        </w:trPr>
        <w:tc>
          <w:tcPr>
            <w:tcW w:w="3701" w:type="dxa"/>
            <w:shd w:val="clear" w:color="auto" w:fill="auto"/>
            <w:hideMark/>
          </w:tcPr>
          <w:p w:rsidR="00AB6F54" w:rsidRPr="00C44DF7" w:rsidRDefault="00AB6F54" w:rsidP="00D15E03">
            <w:pPr>
              <w:pStyle w:val="S0"/>
              <w:jc w:val="left"/>
            </w:pPr>
            <w:r w:rsidRPr="00C44DF7">
              <w:t>Поверхностная плотность ткани, г/м², не более</w:t>
            </w:r>
          </w:p>
        </w:tc>
        <w:tc>
          <w:tcPr>
            <w:tcW w:w="6096" w:type="dxa"/>
            <w:shd w:val="clear" w:color="auto" w:fill="auto"/>
            <w:hideMark/>
          </w:tcPr>
          <w:p w:rsidR="00AB6F54" w:rsidRPr="00C44DF7" w:rsidRDefault="00AB6F54" w:rsidP="00D15E03">
            <w:pPr>
              <w:pStyle w:val="S0"/>
              <w:jc w:val="left"/>
            </w:pPr>
            <w:r w:rsidRPr="00C44DF7">
              <w:t>170</w:t>
            </w:r>
          </w:p>
        </w:tc>
      </w:tr>
      <w:tr w:rsidR="00AB7B81" w:rsidRPr="00C44DF7" w:rsidTr="00B36D63">
        <w:trPr>
          <w:cantSplit/>
          <w:trHeight w:val="646"/>
        </w:trPr>
        <w:tc>
          <w:tcPr>
            <w:tcW w:w="3701" w:type="dxa"/>
            <w:shd w:val="clear" w:color="auto" w:fill="auto"/>
            <w:hideMark/>
          </w:tcPr>
          <w:p w:rsidR="00AB7B81" w:rsidRPr="00C44DF7" w:rsidRDefault="00AB7B81" w:rsidP="00D15E03">
            <w:pPr>
              <w:pStyle w:val="S0"/>
              <w:jc w:val="left"/>
            </w:pPr>
            <w:r w:rsidRPr="00C44DF7">
              <w:t>Разрывная нагрузка, Н, не менее</w:t>
            </w:r>
            <w:r>
              <w:t xml:space="preserve"> </w:t>
            </w:r>
            <w:r w:rsidRPr="00C44DF7">
              <w:t>основа / уток</w:t>
            </w:r>
          </w:p>
        </w:tc>
        <w:tc>
          <w:tcPr>
            <w:tcW w:w="6096" w:type="dxa"/>
            <w:shd w:val="clear" w:color="auto" w:fill="auto"/>
            <w:hideMark/>
          </w:tcPr>
          <w:p w:rsidR="00AB7B81" w:rsidRPr="00C44DF7" w:rsidRDefault="00AB7B81" w:rsidP="00D15E03">
            <w:pPr>
              <w:pStyle w:val="S0"/>
              <w:jc w:val="left"/>
            </w:pPr>
            <w:r w:rsidRPr="00C44DF7">
              <w:t>500/300</w:t>
            </w:r>
          </w:p>
        </w:tc>
      </w:tr>
      <w:tr w:rsidR="00AB7B81" w:rsidRPr="00C44DF7" w:rsidTr="00B36D63">
        <w:trPr>
          <w:cantSplit/>
          <w:trHeight w:val="710"/>
        </w:trPr>
        <w:tc>
          <w:tcPr>
            <w:tcW w:w="3701" w:type="dxa"/>
            <w:shd w:val="clear" w:color="auto" w:fill="auto"/>
            <w:hideMark/>
          </w:tcPr>
          <w:p w:rsidR="00AB7B81" w:rsidRPr="00C44DF7" w:rsidRDefault="00AB7B81" w:rsidP="00D15E03">
            <w:pPr>
              <w:pStyle w:val="S0"/>
              <w:jc w:val="left"/>
            </w:pPr>
            <w:r w:rsidRPr="00C44DF7">
              <w:t>Раздирающая нагрузка, Н, не менее, основа / уток</w:t>
            </w:r>
          </w:p>
        </w:tc>
        <w:tc>
          <w:tcPr>
            <w:tcW w:w="6096" w:type="dxa"/>
            <w:shd w:val="clear" w:color="auto" w:fill="auto"/>
            <w:hideMark/>
          </w:tcPr>
          <w:p w:rsidR="00AB7B81" w:rsidRPr="00C44DF7" w:rsidRDefault="00AB7B81" w:rsidP="00D15E03">
            <w:pPr>
              <w:pStyle w:val="S0"/>
              <w:jc w:val="left"/>
            </w:pPr>
            <w:r w:rsidRPr="00C44DF7">
              <w:t>50/50</w:t>
            </w:r>
          </w:p>
        </w:tc>
      </w:tr>
      <w:tr w:rsidR="00261ACA" w:rsidRPr="00C44DF7" w:rsidTr="00D15E03">
        <w:trPr>
          <w:cantSplit/>
          <w:trHeight w:val="335"/>
        </w:trPr>
        <w:tc>
          <w:tcPr>
            <w:tcW w:w="3701" w:type="dxa"/>
            <w:shd w:val="clear" w:color="auto" w:fill="auto"/>
            <w:hideMark/>
          </w:tcPr>
          <w:p w:rsidR="00261ACA" w:rsidRPr="00C44DF7" w:rsidRDefault="00261ACA" w:rsidP="00D15E03">
            <w:pPr>
              <w:pStyle w:val="S0"/>
              <w:jc w:val="left"/>
            </w:pPr>
            <w:r w:rsidRPr="00C44DF7">
              <w:t>Стойкость к истиранию, циклы, не менее</w:t>
            </w:r>
          </w:p>
        </w:tc>
        <w:tc>
          <w:tcPr>
            <w:tcW w:w="6096" w:type="dxa"/>
            <w:shd w:val="clear" w:color="auto" w:fill="auto"/>
            <w:hideMark/>
          </w:tcPr>
          <w:p w:rsidR="00261ACA" w:rsidRPr="00C44DF7" w:rsidRDefault="00A33C20" w:rsidP="00D15E03">
            <w:pPr>
              <w:pStyle w:val="S0"/>
              <w:jc w:val="left"/>
            </w:pPr>
            <w:r w:rsidRPr="00C44DF7">
              <w:t>2000</w:t>
            </w:r>
          </w:p>
        </w:tc>
      </w:tr>
      <w:tr w:rsidR="00AB7B81" w:rsidRPr="00C44DF7" w:rsidTr="00B36D63">
        <w:trPr>
          <w:cantSplit/>
          <w:trHeight w:val="922"/>
        </w:trPr>
        <w:tc>
          <w:tcPr>
            <w:tcW w:w="3701" w:type="dxa"/>
            <w:shd w:val="clear" w:color="auto" w:fill="auto"/>
            <w:hideMark/>
          </w:tcPr>
          <w:p w:rsidR="00AB7B81" w:rsidRPr="00C44DF7" w:rsidRDefault="00AB7B81" w:rsidP="00D15E03">
            <w:pPr>
              <w:pStyle w:val="S0"/>
              <w:jc w:val="left"/>
            </w:pPr>
            <w:r w:rsidRPr="00C44DF7">
              <w:t>Изменение линейных размеров после стирок, %, не более основа / уток</w:t>
            </w:r>
          </w:p>
        </w:tc>
        <w:tc>
          <w:tcPr>
            <w:tcW w:w="6096" w:type="dxa"/>
            <w:shd w:val="clear" w:color="auto" w:fill="auto"/>
            <w:hideMark/>
          </w:tcPr>
          <w:p w:rsidR="00AB7B81" w:rsidRPr="00C44DF7" w:rsidRDefault="00AB7B81" w:rsidP="00D15E03">
            <w:pPr>
              <w:pStyle w:val="S0"/>
              <w:jc w:val="left"/>
            </w:pPr>
            <w:r w:rsidRPr="00C44DF7">
              <w:t>5</w:t>
            </w:r>
            <w:r w:rsidR="0049130B">
              <w:t>/5</w:t>
            </w:r>
          </w:p>
        </w:tc>
      </w:tr>
      <w:tr w:rsidR="00AB6F54" w:rsidRPr="00C44DF7" w:rsidTr="00D15E03">
        <w:trPr>
          <w:cantSplit/>
          <w:trHeight w:val="340"/>
        </w:trPr>
        <w:tc>
          <w:tcPr>
            <w:tcW w:w="3701" w:type="dxa"/>
            <w:shd w:val="clear" w:color="auto" w:fill="auto"/>
            <w:hideMark/>
          </w:tcPr>
          <w:p w:rsidR="00AB6F54" w:rsidRPr="00C44DF7" w:rsidRDefault="00AB6F54" w:rsidP="00D15E03">
            <w:pPr>
              <w:pStyle w:val="S0"/>
              <w:jc w:val="left"/>
            </w:pPr>
            <w:r w:rsidRPr="00C44DF7">
              <w:t>Воздухопроницаемость, дм³/м²с, не менее</w:t>
            </w:r>
          </w:p>
        </w:tc>
        <w:tc>
          <w:tcPr>
            <w:tcW w:w="6096" w:type="dxa"/>
            <w:shd w:val="clear" w:color="auto" w:fill="auto"/>
            <w:hideMark/>
          </w:tcPr>
          <w:p w:rsidR="00AB6F54" w:rsidRPr="00C44DF7" w:rsidRDefault="00AB6F54" w:rsidP="00D15E03">
            <w:pPr>
              <w:pStyle w:val="S0"/>
              <w:jc w:val="left"/>
            </w:pPr>
            <w:r w:rsidRPr="00C44DF7">
              <w:t> 200</w:t>
            </w:r>
          </w:p>
        </w:tc>
      </w:tr>
      <w:tr w:rsidR="00AB7B81" w:rsidRPr="00C44DF7" w:rsidTr="000C4CDD">
        <w:trPr>
          <w:cantSplit/>
          <w:trHeight w:val="465"/>
        </w:trPr>
        <w:tc>
          <w:tcPr>
            <w:tcW w:w="3701" w:type="dxa"/>
            <w:shd w:val="clear" w:color="auto" w:fill="auto"/>
            <w:hideMark/>
          </w:tcPr>
          <w:p w:rsidR="00AB7B81" w:rsidRPr="00C44DF7" w:rsidRDefault="009E2B99" w:rsidP="00D15E03">
            <w:pPr>
              <w:pStyle w:val="S0"/>
              <w:jc w:val="left"/>
            </w:pPr>
            <w:r>
              <w:t xml:space="preserve">Гигроскопичность, %, </w:t>
            </w:r>
            <w:r w:rsidR="00AB7B81" w:rsidRPr="00C44DF7">
              <w:t xml:space="preserve"> </w:t>
            </w:r>
          </w:p>
          <w:p w:rsidR="00AB7B81" w:rsidRPr="00C44DF7" w:rsidRDefault="00AB7B81" w:rsidP="00D15E03">
            <w:pPr>
              <w:pStyle w:val="S0"/>
              <w:jc w:val="left"/>
            </w:pPr>
            <w:r w:rsidRPr="00C44DF7">
              <w:t>не менее</w:t>
            </w:r>
          </w:p>
        </w:tc>
        <w:tc>
          <w:tcPr>
            <w:tcW w:w="6096" w:type="dxa"/>
            <w:shd w:val="clear" w:color="auto" w:fill="auto"/>
            <w:hideMark/>
          </w:tcPr>
          <w:p w:rsidR="00AB7B81" w:rsidRPr="00C44DF7" w:rsidRDefault="00AB7B81" w:rsidP="00D15E03">
            <w:pPr>
              <w:pStyle w:val="S0"/>
              <w:jc w:val="left"/>
            </w:pPr>
            <w:r w:rsidRPr="00C44DF7">
              <w:t> 12</w:t>
            </w:r>
          </w:p>
        </w:tc>
      </w:tr>
      <w:tr w:rsidR="00AB7B81" w:rsidRPr="00C44DF7" w:rsidTr="00B36D63">
        <w:trPr>
          <w:cantSplit/>
          <w:trHeight w:val="866"/>
        </w:trPr>
        <w:tc>
          <w:tcPr>
            <w:tcW w:w="3701" w:type="dxa"/>
            <w:shd w:val="clear" w:color="auto" w:fill="auto"/>
            <w:hideMark/>
          </w:tcPr>
          <w:p w:rsidR="00AB7B81" w:rsidRPr="00C44DF7" w:rsidRDefault="00AB7B81" w:rsidP="00D15E03">
            <w:pPr>
              <w:pStyle w:val="S0"/>
            </w:pPr>
            <w:r>
              <w:t>Эл</w:t>
            </w:r>
            <w:r w:rsidRPr="00C44DF7">
              <w:t>ектрическое сопротивление, Ом, не более</w:t>
            </w:r>
            <w:r>
              <w:t xml:space="preserve"> </w:t>
            </w:r>
            <w:r w:rsidRPr="00C44DF7">
              <w:t>исходное/после 25 стирок</w:t>
            </w:r>
          </w:p>
        </w:tc>
        <w:tc>
          <w:tcPr>
            <w:tcW w:w="6096" w:type="dxa"/>
            <w:shd w:val="clear" w:color="auto" w:fill="auto"/>
            <w:hideMark/>
          </w:tcPr>
          <w:p w:rsidR="00AB7B81" w:rsidRPr="00C44DF7" w:rsidRDefault="00AB7B81" w:rsidP="00D15E03">
            <w:pPr>
              <w:pStyle w:val="S0"/>
              <w:jc w:val="left"/>
            </w:pPr>
            <w:r w:rsidRPr="00C44DF7">
              <w:t>2</w:t>
            </w:r>
            <w:r w:rsidR="00EC4604">
              <w:t>/2</w:t>
            </w:r>
            <w:r w:rsidRPr="00C44DF7">
              <w:t> </w:t>
            </w:r>
          </w:p>
        </w:tc>
      </w:tr>
    </w:tbl>
    <w:p w:rsidR="00261ACA" w:rsidRPr="00C44DF7" w:rsidRDefault="00261ACA" w:rsidP="00D15E03">
      <w:pPr>
        <w:pStyle w:val="S0"/>
      </w:pPr>
    </w:p>
    <w:p w:rsidR="00AB6F54" w:rsidRPr="008D5AAF" w:rsidRDefault="008D5AAF" w:rsidP="008D5AAF">
      <w:pPr>
        <w:pStyle w:val="a1"/>
        <w:numPr>
          <w:ilvl w:val="0"/>
          <w:numId w:val="0"/>
        </w:numPr>
        <w:spacing w:before="0"/>
        <w:ind w:left="6173"/>
        <w:rPr>
          <w:rFonts w:ascii="Arial" w:hAnsi="Arial" w:cs="Arial"/>
          <w:sz w:val="20"/>
        </w:rPr>
      </w:pPr>
      <w:r w:rsidRPr="008D5AAF">
        <w:rPr>
          <w:rFonts w:ascii="Arial" w:hAnsi="Arial" w:cs="Arial"/>
          <w:sz w:val="20"/>
        </w:rPr>
        <w:t xml:space="preserve">Таблица </w:t>
      </w:r>
      <w:r w:rsidRPr="008D5AAF">
        <w:rPr>
          <w:rFonts w:ascii="Arial" w:hAnsi="Arial" w:cs="Arial"/>
          <w:sz w:val="20"/>
        </w:rPr>
        <w:fldChar w:fldCharType="begin"/>
      </w:r>
      <w:r w:rsidRPr="008D5AAF">
        <w:rPr>
          <w:rFonts w:ascii="Arial" w:hAnsi="Arial" w:cs="Arial"/>
          <w:sz w:val="20"/>
        </w:rPr>
        <w:instrText xml:space="preserve"> SEQ Таблица \* ARABIC </w:instrText>
      </w:r>
      <w:r w:rsidRPr="008D5AAF">
        <w:rPr>
          <w:rFonts w:ascii="Arial" w:hAnsi="Arial" w:cs="Arial"/>
          <w:sz w:val="20"/>
        </w:rPr>
        <w:fldChar w:fldCharType="separate"/>
      </w:r>
      <w:r w:rsidR="004A0669">
        <w:rPr>
          <w:rFonts w:ascii="Arial" w:hAnsi="Arial" w:cs="Arial"/>
          <w:noProof/>
          <w:sz w:val="20"/>
        </w:rPr>
        <w:t>57</w:t>
      </w:r>
      <w:r w:rsidRPr="008D5AAF">
        <w:rPr>
          <w:rFonts w:ascii="Arial" w:hAnsi="Arial" w:cs="Arial"/>
          <w:sz w:val="20"/>
        </w:rPr>
        <w:fldChar w:fldCharType="end"/>
      </w:r>
    </w:p>
    <w:p w:rsidR="00AB6F54" w:rsidRPr="00C44DF7" w:rsidRDefault="00AB6F54" w:rsidP="00D15E03">
      <w:pPr>
        <w:pStyle w:val="S4"/>
        <w:spacing w:after="60"/>
      </w:pPr>
      <w:r w:rsidRPr="00C44DF7">
        <w:t>Требования к СВЛ</w:t>
      </w: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0" w:type="dxa"/>
          <w:right w:w="0" w:type="dxa"/>
        </w:tblCellMar>
        <w:tblLook w:val="04A0" w:firstRow="1" w:lastRow="0" w:firstColumn="1" w:lastColumn="0" w:noHBand="0" w:noVBand="1"/>
      </w:tblPr>
      <w:tblGrid>
        <w:gridCol w:w="6153"/>
        <w:gridCol w:w="3455"/>
      </w:tblGrid>
      <w:tr w:rsidR="00AB6F54" w:rsidRPr="00C44DF7" w:rsidTr="002A46E2">
        <w:trPr>
          <w:tblHeader/>
        </w:trPr>
        <w:tc>
          <w:tcPr>
            <w:tcW w:w="3202" w:type="pct"/>
            <w:tcBorders>
              <w:bottom w:val="single" w:sz="12" w:space="0" w:color="auto"/>
            </w:tcBorders>
            <w:shd w:val="clear" w:color="auto" w:fill="FFD200"/>
            <w:tcMar>
              <w:top w:w="0" w:type="dxa"/>
              <w:left w:w="108" w:type="dxa"/>
              <w:bottom w:w="0" w:type="dxa"/>
              <w:right w:w="108" w:type="dxa"/>
            </w:tcMar>
            <w:vAlign w:val="center"/>
          </w:tcPr>
          <w:p w:rsidR="00AB6F54" w:rsidRPr="00C44DF7" w:rsidRDefault="00AB6F54" w:rsidP="00D15E03">
            <w:pPr>
              <w:spacing w:before="20" w:after="20"/>
              <w:jc w:val="center"/>
              <w:rPr>
                <w:rFonts w:ascii="Arial" w:hAnsi="Arial" w:cs="Arial"/>
                <w:b/>
                <w:sz w:val="16"/>
                <w:szCs w:val="16"/>
              </w:rPr>
            </w:pPr>
            <w:r w:rsidRPr="00C44DF7">
              <w:rPr>
                <w:rFonts w:ascii="Arial" w:hAnsi="Arial" w:cs="Arial"/>
                <w:b/>
                <w:sz w:val="16"/>
                <w:szCs w:val="16"/>
              </w:rPr>
              <w:t>НАИМЕНОВАНИЕ ПОКАЗАТЕЛЯ,</w:t>
            </w:r>
          </w:p>
          <w:p w:rsidR="00AB6F54" w:rsidRPr="00C44DF7" w:rsidRDefault="00AB6F54" w:rsidP="00D15E03">
            <w:pPr>
              <w:spacing w:before="20" w:after="20"/>
              <w:jc w:val="center"/>
              <w:rPr>
                <w:rFonts w:ascii="Arial" w:hAnsi="Arial" w:cs="Arial"/>
                <w:b/>
                <w:sz w:val="16"/>
                <w:szCs w:val="16"/>
              </w:rPr>
            </w:pPr>
            <w:r w:rsidRPr="00C44DF7">
              <w:rPr>
                <w:rFonts w:ascii="Arial" w:hAnsi="Arial" w:cs="Arial"/>
                <w:b/>
                <w:sz w:val="16"/>
                <w:szCs w:val="16"/>
              </w:rPr>
              <w:t>ЕД. ИЗМЕРЕНИЯ</w:t>
            </w:r>
          </w:p>
        </w:tc>
        <w:tc>
          <w:tcPr>
            <w:tcW w:w="1798" w:type="pct"/>
            <w:tcBorders>
              <w:bottom w:val="single" w:sz="12" w:space="0" w:color="auto"/>
            </w:tcBorders>
            <w:shd w:val="clear" w:color="auto" w:fill="FFD200"/>
            <w:tcMar>
              <w:top w:w="0" w:type="dxa"/>
              <w:left w:w="108" w:type="dxa"/>
              <w:bottom w:w="0" w:type="dxa"/>
              <w:right w:w="108" w:type="dxa"/>
            </w:tcMar>
            <w:vAlign w:val="center"/>
          </w:tcPr>
          <w:p w:rsidR="00AB6F54" w:rsidRPr="00C44DF7" w:rsidRDefault="00AB6F54" w:rsidP="00D15E03">
            <w:pPr>
              <w:spacing w:before="20" w:after="20"/>
              <w:jc w:val="center"/>
              <w:rPr>
                <w:rFonts w:ascii="Arial" w:hAnsi="Arial" w:cs="Arial"/>
                <w:b/>
                <w:sz w:val="16"/>
                <w:szCs w:val="16"/>
              </w:rPr>
            </w:pPr>
            <w:r w:rsidRPr="00C44DF7">
              <w:rPr>
                <w:rFonts w:ascii="Arial" w:hAnsi="Arial" w:cs="Arial"/>
                <w:b/>
                <w:sz w:val="16"/>
                <w:szCs w:val="16"/>
              </w:rPr>
              <w:t>ЗНАЧЕНИЯ</w:t>
            </w:r>
          </w:p>
        </w:tc>
      </w:tr>
      <w:tr w:rsidR="00AB6F54" w:rsidRPr="00C44DF7" w:rsidTr="002A46E2">
        <w:trPr>
          <w:tblHeader/>
        </w:trPr>
        <w:tc>
          <w:tcPr>
            <w:tcW w:w="3202" w:type="pct"/>
            <w:tcBorders>
              <w:top w:val="single" w:sz="12" w:space="0" w:color="auto"/>
              <w:bottom w:val="single" w:sz="12" w:space="0" w:color="auto"/>
            </w:tcBorders>
            <w:shd w:val="clear" w:color="auto" w:fill="FFD200"/>
            <w:tcMar>
              <w:top w:w="0" w:type="dxa"/>
              <w:left w:w="108" w:type="dxa"/>
              <w:bottom w:w="0" w:type="dxa"/>
              <w:right w:w="108" w:type="dxa"/>
            </w:tcMar>
            <w:vAlign w:val="center"/>
          </w:tcPr>
          <w:p w:rsidR="00AB6F54" w:rsidRPr="00C44DF7" w:rsidRDefault="00AB6F54" w:rsidP="00D15E03">
            <w:pPr>
              <w:spacing w:before="20" w:after="20"/>
              <w:jc w:val="center"/>
              <w:rPr>
                <w:rFonts w:ascii="Arial" w:hAnsi="Arial" w:cs="Arial"/>
                <w:b/>
                <w:sz w:val="16"/>
                <w:szCs w:val="16"/>
              </w:rPr>
            </w:pPr>
            <w:r w:rsidRPr="00C44DF7">
              <w:rPr>
                <w:rFonts w:ascii="Arial" w:hAnsi="Arial" w:cs="Arial"/>
                <w:b/>
                <w:sz w:val="16"/>
                <w:szCs w:val="16"/>
              </w:rPr>
              <w:t>1</w:t>
            </w:r>
          </w:p>
        </w:tc>
        <w:tc>
          <w:tcPr>
            <w:tcW w:w="1798" w:type="pct"/>
            <w:tcBorders>
              <w:top w:val="single" w:sz="12" w:space="0" w:color="auto"/>
              <w:bottom w:val="single" w:sz="12" w:space="0" w:color="auto"/>
            </w:tcBorders>
            <w:shd w:val="clear" w:color="auto" w:fill="FFD200"/>
            <w:tcMar>
              <w:top w:w="0" w:type="dxa"/>
              <w:left w:w="108" w:type="dxa"/>
              <w:bottom w:w="0" w:type="dxa"/>
              <w:right w:w="108" w:type="dxa"/>
            </w:tcMar>
            <w:vAlign w:val="center"/>
          </w:tcPr>
          <w:p w:rsidR="00AB6F54" w:rsidRPr="00C44DF7" w:rsidRDefault="00AB6F54" w:rsidP="00D15E03">
            <w:pPr>
              <w:spacing w:before="20" w:after="20"/>
              <w:jc w:val="center"/>
              <w:rPr>
                <w:rFonts w:ascii="Arial" w:hAnsi="Arial" w:cs="Arial"/>
                <w:b/>
                <w:sz w:val="16"/>
                <w:szCs w:val="16"/>
              </w:rPr>
            </w:pPr>
            <w:r w:rsidRPr="00C44DF7">
              <w:rPr>
                <w:rFonts w:ascii="Arial" w:hAnsi="Arial" w:cs="Arial"/>
                <w:b/>
                <w:sz w:val="16"/>
                <w:szCs w:val="16"/>
              </w:rPr>
              <w:t>2</w:t>
            </w:r>
          </w:p>
        </w:tc>
      </w:tr>
      <w:tr w:rsidR="00AB6F54" w:rsidRPr="00C44DF7" w:rsidTr="002A46E2">
        <w:trPr>
          <w:cantSplit/>
          <w:trHeight w:val="308"/>
        </w:trPr>
        <w:tc>
          <w:tcPr>
            <w:tcW w:w="3202" w:type="pct"/>
            <w:tcBorders>
              <w:top w:val="single" w:sz="12" w:space="0" w:color="auto"/>
              <w:bottom w:val="single" w:sz="6" w:space="0" w:color="auto"/>
            </w:tcBorders>
            <w:shd w:val="clear" w:color="auto" w:fill="auto"/>
            <w:tcMar>
              <w:top w:w="0" w:type="dxa"/>
              <w:left w:w="108" w:type="dxa"/>
              <w:bottom w:w="0" w:type="dxa"/>
              <w:right w:w="108" w:type="dxa"/>
            </w:tcMar>
          </w:tcPr>
          <w:p w:rsidR="00AB6F54" w:rsidRPr="00C44DF7" w:rsidRDefault="00AB6F54" w:rsidP="00D15E03">
            <w:pPr>
              <w:pStyle w:val="S0"/>
              <w:jc w:val="left"/>
            </w:pPr>
            <w:r w:rsidRPr="00C44DF7">
              <w:t>Ширина ленты, мм</w:t>
            </w:r>
          </w:p>
        </w:tc>
        <w:tc>
          <w:tcPr>
            <w:tcW w:w="1798" w:type="pct"/>
            <w:tcBorders>
              <w:top w:val="single" w:sz="12" w:space="0" w:color="auto"/>
              <w:bottom w:val="single" w:sz="6" w:space="0" w:color="auto"/>
            </w:tcBorders>
            <w:tcMar>
              <w:top w:w="0" w:type="dxa"/>
              <w:left w:w="108" w:type="dxa"/>
              <w:bottom w:w="0" w:type="dxa"/>
              <w:right w:w="108" w:type="dxa"/>
            </w:tcMar>
          </w:tcPr>
          <w:p w:rsidR="00AB6F54" w:rsidRPr="00C44DF7" w:rsidRDefault="00AB6F54" w:rsidP="00D15E03">
            <w:pPr>
              <w:pStyle w:val="S0"/>
              <w:jc w:val="left"/>
            </w:pPr>
            <w:r w:rsidRPr="00C44DF7">
              <w:t xml:space="preserve">50 </w:t>
            </w:r>
            <w:r w:rsidR="00756873">
              <w:t>–</w:t>
            </w:r>
            <w:r w:rsidRPr="00C44DF7">
              <w:t xml:space="preserve"> 52</w:t>
            </w:r>
          </w:p>
        </w:tc>
      </w:tr>
      <w:tr w:rsidR="00AB6F54" w:rsidRPr="00C44DF7" w:rsidTr="002A46E2">
        <w:trPr>
          <w:trHeight w:val="340"/>
        </w:trPr>
        <w:tc>
          <w:tcPr>
            <w:tcW w:w="3202" w:type="pct"/>
            <w:tcBorders>
              <w:top w:val="single" w:sz="6" w:space="0" w:color="auto"/>
              <w:bottom w:val="single" w:sz="6" w:space="0" w:color="auto"/>
            </w:tcBorders>
            <w:shd w:val="clear" w:color="auto" w:fill="auto"/>
            <w:tcMar>
              <w:top w:w="0" w:type="dxa"/>
              <w:left w:w="108" w:type="dxa"/>
              <w:bottom w:w="0" w:type="dxa"/>
              <w:right w:w="108" w:type="dxa"/>
            </w:tcMar>
          </w:tcPr>
          <w:p w:rsidR="00AB6F54" w:rsidRPr="00C44DF7" w:rsidRDefault="00AB6F54" w:rsidP="00D15E03">
            <w:pPr>
              <w:pStyle w:val="S0"/>
              <w:jc w:val="left"/>
            </w:pPr>
            <w:r w:rsidRPr="00C44DF7">
              <w:t>Коэффициент световозвращения при значениях угла наблюдения 121 и угла освещения 5</w:t>
            </w:r>
            <w:r w:rsidRPr="000C4CDD">
              <w:rPr>
                <w:vertAlign w:val="superscript"/>
              </w:rPr>
              <w:t>о</w:t>
            </w:r>
            <w:r w:rsidRPr="00C44DF7">
              <w:t>, Кд/Люкс м</w:t>
            </w:r>
            <w:r w:rsidRPr="000C4CDD">
              <w:rPr>
                <w:vertAlign w:val="superscript"/>
              </w:rPr>
              <w:t>2</w:t>
            </w:r>
            <w:r w:rsidRPr="00C44DF7">
              <w:t xml:space="preserve">, не менее: </w:t>
            </w:r>
          </w:p>
        </w:tc>
        <w:tc>
          <w:tcPr>
            <w:tcW w:w="1798" w:type="pct"/>
            <w:tcBorders>
              <w:top w:val="single" w:sz="6" w:space="0" w:color="auto"/>
              <w:bottom w:val="single" w:sz="6" w:space="0" w:color="auto"/>
            </w:tcBorders>
            <w:tcMar>
              <w:top w:w="0" w:type="dxa"/>
              <w:left w:w="108" w:type="dxa"/>
              <w:bottom w:w="0" w:type="dxa"/>
              <w:right w:w="108" w:type="dxa"/>
            </w:tcMar>
          </w:tcPr>
          <w:p w:rsidR="00AB6F54" w:rsidRPr="00C44DF7" w:rsidRDefault="00AB6F54" w:rsidP="00D15E03">
            <w:pPr>
              <w:pStyle w:val="S0"/>
              <w:jc w:val="left"/>
            </w:pPr>
          </w:p>
        </w:tc>
      </w:tr>
      <w:tr w:rsidR="00AB6F54" w:rsidRPr="00C44DF7" w:rsidTr="002A46E2">
        <w:trPr>
          <w:trHeight w:val="284"/>
        </w:trPr>
        <w:tc>
          <w:tcPr>
            <w:tcW w:w="3202" w:type="pct"/>
            <w:tcBorders>
              <w:top w:val="single" w:sz="6" w:space="0" w:color="auto"/>
              <w:bottom w:val="single" w:sz="6" w:space="0" w:color="auto"/>
            </w:tcBorders>
            <w:shd w:val="clear" w:color="auto" w:fill="auto"/>
            <w:tcMar>
              <w:top w:w="0" w:type="dxa"/>
              <w:left w:w="108" w:type="dxa"/>
              <w:bottom w:w="0" w:type="dxa"/>
              <w:right w:w="108" w:type="dxa"/>
            </w:tcMar>
          </w:tcPr>
          <w:p w:rsidR="00AB6F54" w:rsidRPr="00C44DF7" w:rsidRDefault="00AB6F54" w:rsidP="00D15E03">
            <w:pPr>
              <w:pStyle w:val="S0"/>
              <w:jc w:val="left"/>
            </w:pPr>
            <w:r w:rsidRPr="00C44DF7">
              <w:t>исходный</w:t>
            </w:r>
          </w:p>
        </w:tc>
        <w:tc>
          <w:tcPr>
            <w:tcW w:w="1798" w:type="pct"/>
            <w:tcBorders>
              <w:top w:val="single" w:sz="6" w:space="0" w:color="auto"/>
              <w:bottom w:val="single" w:sz="6" w:space="0" w:color="auto"/>
            </w:tcBorders>
            <w:tcMar>
              <w:top w:w="0" w:type="dxa"/>
              <w:left w:w="108" w:type="dxa"/>
              <w:bottom w:w="0" w:type="dxa"/>
              <w:right w:w="108" w:type="dxa"/>
            </w:tcMar>
          </w:tcPr>
          <w:p w:rsidR="00AB6F54" w:rsidRPr="00C44DF7" w:rsidRDefault="00AB6F54" w:rsidP="00D15E03">
            <w:pPr>
              <w:pStyle w:val="S0"/>
              <w:jc w:val="left"/>
            </w:pPr>
            <w:r w:rsidRPr="00C44DF7">
              <w:t>330</w:t>
            </w:r>
          </w:p>
        </w:tc>
      </w:tr>
      <w:tr w:rsidR="00AB6F54" w:rsidRPr="00C44DF7" w:rsidTr="002A46E2">
        <w:trPr>
          <w:trHeight w:val="284"/>
        </w:trPr>
        <w:tc>
          <w:tcPr>
            <w:tcW w:w="3202" w:type="pct"/>
            <w:tcBorders>
              <w:top w:val="single" w:sz="6" w:space="0" w:color="auto"/>
              <w:bottom w:val="single" w:sz="6" w:space="0" w:color="auto"/>
            </w:tcBorders>
            <w:shd w:val="clear" w:color="auto" w:fill="auto"/>
            <w:tcMar>
              <w:top w:w="0" w:type="dxa"/>
              <w:left w:w="108" w:type="dxa"/>
              <w:bottom w:w="0" w:type="dxa"/>
              <w:right w:w="108" w:type="dxa"/>
            </w:tcMar>
          </w:tcPr>
          <w:p w:rsidR="00AB6F54" w:rsidRPr="00C44DF7" w:rsidRDefault="00AB6F54" w:rsidP="00D15E03">
            <w:pPr>
              <w:pStyle w:val="S0"/>
              <w:jc w:val="left"/>
            </w:pPr>
            <w:r w:rsidRPr="00C44DF7">
              <w:t>после 25 стирок</w:t>
            </w:r>
          </w:p>
        </w:tc>
        <w:tc>
          <w:tcPr>
            <w:tcW w:w="1798" w:type="pct"/>
            <w:tcBorders>
              <w:top w:val="single" w:sz="6" w:space="0" w:color="auto"/>
              <w:bottom w:val="single" w:sz="6" w:space="0" w:color="auto"/>
            </w:tcBorders>
            <w:tcMar>
              <w:top w:w="0" w:type="dxa"/>
              <w:left w:w="108" w:type="dxa"/>
              <w:bottom w:w="0" w:type="dxa"/>
              <w:right w:w="108" w:type="dxa"/>
            </w:tcMar>
          </w:tcPr>
          <w:p w:rsidR="00AB6F54" w:rsidRPr="00C44DF7" w:rsidRDefault="00AB6F54" w:rsidP="00D15E03">
            <w:pPr>
              <w:pStyle w:val="S0"/>
              <w:jc w:val="left"/>
            </w:pPr>
            <w:r w:rsidRPr="00C44DF7">
              <w:t>300</w:t>
            </w:r>
          </w:p>
        </w:tc>
      </w:tr>
      <w:tr w:rsidR="00AB6F54" w:rsidRPr="00C44DF7" w:rsidTr="002A46E2">
        <w:trPr>
          <w:trHeight w:val="284"/>
        </w:trPr>
        <w:tc>
          <w:tcPr>
            <w:tcW w:w="3202" w:type="pct"/>
            <w:tcBorders>
              <w:top w:val="single" w:sz="6" w:space="0" w:color="auto"/>
              <w:bottom w:val="single" w:sz="12" w:space="0" w:color="auto"/>
            </w:tcBorders>
            <w:shd w:val="clear" w:color="auto" w:fill="auto"/>
            <w:tcMar>
              <w:top w:w="0" w:type="dxa"/>
              <w:left w:w="108" w:type="dxa"/>
              <w:bottom w:w="0" w:type="dxa"/>
              <w:right w:w="108" w:type="dxa"/>
            </w:tcMar>
          </w:tcPr>
          <w:p w:rsidR="00AB6F54" w:rsidRPr="00C44DF7" w:rsidRDefault="00AB6F54" w:rsidP="00D15E03">
            <w:pPr>
              <w:pStyle w:val="S0"/>
              <w:jc w:val="left"/>
            </w:pPr>
            <w:r w:rsidRPr="00C44DF7">
              <w:t>после истирания 5000 циклов</w:t>
            </w:r>
          </w:p>
        </w:tc>
        <w:tc>
          <w:tcPr>
            <w:tcW w:w="1798" w:type="pct"/>
            <w:tcBorders>
              <w:top w:val="single" w:sz="6" w:space="0" w:color="auto"/>
              <w:bottom w:val="single" w:sz="12" w:space="0" w:color="auto"/>
            </w:tcBorders>
            <w:tcMar>
              <w:top w:w="0" w:type="dxa"/>
              <w:left w:w="108" w:type="dxa"/>
              <w:bottom w:w="0" w:type="dxa"/>
              <w:right w:w="108" w:type="dxa"/>
            </w:tcMar>
          </w:tcPr>
          <w:p w:rsidR="00AB6F54" w:rsidRPr="00C44DF7" w:rsidRDefault="00AB6F54" w:rsidP="00D15E03">
            <w:pPr>
              <w:pStyle w:val="S0"/>
              <w:jc w:val="left"/>
            </w:pPr>
            <w:r w:rsidRPr="00C44DF7">
              <w:t>300</w:t>
            </w:r>
          </w:p>
        </w:tc>
      </w:tr>
    </w:tbl>
    <w:p w:rsidR="003973C8" w:rsidRPr="00C44DF7" w:rsidRDefault="003973C8" w:rsidP="00D15E03">
      <w:pPr>
        <w:pStyle w:val="S0"/>
      </w:pPr>
    </w:p>
    <w:p w:rsidR="00AB6F54" w:rsidRPr="008D5AAF" w:rsidRDefault="008D5AAF" w:rsidP="008D5AAF">
      <w:pPr>
        <w:pStyle w:val="a1"/>
        <w:keepLines/>
        <w:numPr>
          <w:ilvl w:val="0"/>
          <w:numId w:val="0"/>
        </w:numPr>
        <w:spacing w:before="0"/>
        <w:ind w:left="6173"/>
        <w:rPr>
          <w:rFonts w:ascii="Arial" w:hAnsi="Arial" w:cs="Arial"/>
          <w:sz w:val="20"/>
        </w:rPr>
      </w:pPr>
      <w:r w:rsidRPr="008D5AAF">
        <w:rPr>
          <w:rFonts w:ascii="Arial" w:hAnsi="Arial" w:cs="Arial"/>
          <w:sz w:val="20"/>
        </w:rPr>
        <w:lastRenderedPageBreak/>
        <w:t xml:space="preserve">Таблица </w:t>
      </w:r>
      <w:r w:rsidRPr="008D5AAF">
        <w:rPr>
          <w:rFonts w:ascii="Arial" w:hAnsi="Arial" w:cs="Arial"/>
          <w:sz w:val="20"/>
        </w:rPr>
        <w:fldChar w:fldCharType="begin"/>
      </w:r>
      <w:r w:rsidRPr="008D5AAF">
        <w:rPr>
          <w:rFonts w:ascii="Arial" w:hAnsi="Arial" w:cs="Arial"/>
          <w:sz w:val="20"/>
        </w:rPr>
        <w:instrText xml:space="preserve"> SEQ Таблица \* ARABIC </w:instrText>
      </w:r>
      <w:r w:rsidRPr="008D5AAF">
        <w:rPr>
          <w:rFonts w:ascii="Arial" w:hAnsi="Arial" w:cs="Arial"/>
          <w:sz w:val="20"/>
        </w:rPr>
        <w:fldChar w:fldCharType="separate"/>
      </w:r>
      <w:r w:rsidR="004A0669">
        <w:rPr>
          <w:rFonts w:ascii="Arial" w:hAnsi="Arial" w:cs="Arial"/>
          <w:noProof/>
          <w:sz w:val="20"/>
        </w:rPr>
        <w:t>58</w:t>
      </w:r>
      <w:r w:rsidRPr="008D5AAF">
        <w:rPr>
          <w:rFonts w:ascii="Arial" w:hAnsi="Arial" w:cs="Arial"/>
          <w:sz w:val="20"/>
        </w:rPr>
        <w:fldChar w:fldCharType="end"/>
      </w:r>
    </w:p>
    <w:p w:rsidR="00AB6F54" w:rsidRPr="00C44DF7" w:rsidRDefault="00AB6F54" w:rsidP="008D5AAF">
      <w:pPr>
        <w:pStyle w:val="S4"/>
        <w:keepLines/>
        <w:widowControl/>
        <w:spacing w:after="60"/>
      </w:pPr>
      <w:r w:rsidRPr="00C44DF7">
        <w:t>Требования к застежкам-молниям пластмассовым</w:t>
      </w:r>
    </w:p>
    <w:tbl>
      <w:tblPr>
        <w:tblW w:w="9720" w:type="dxa"/>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5400"/>
        <w:gridCol w:w="2340"/>
        <w:gridCol w:w="1980"/>
      </w:tblGrid>
      <w:tr w:rsidR="00AB6F54" w:rsidRPr="00C44DF7" w:rsidTr="008D5AAF">
        <w:trPr>
          <w:cantSplit/>
          <w:trHeight w:val="20"/>
          <w:tblHeader/>
        </w:trPr>
        <w:tc>
          <w:tcPr>
            <w:tcW w:w="5400" w:type="dxa"/>
            <w:tcBorders>
              <w:bottom w:val="single" w:sz="12" w:space="0" w:color="auto"/>
            </w:tcBorders>
            <w:shd w:val="clear" w:color="auto" w:fill="FFD200"/>
            <w:tcMar>
              <w:top w:w="0" w:type="dxa"/>
              <w:left w:w="108" w:type="dxa"/>
              <w:bottom w:w="0" w:type="dxa"/>
              <w:right w:w="108" w:type="dxa"/>
            </w:tcMar>
            <w:vAlign w:val="center"/>
          </w:tcPr>
          <w:p w:rsidR="00AB6F54" w:rsidRPr="00C44DF7" w:rsidRDefault="00AB6F54" w:rsidP="008D5AAF">
            <w:pPr>
              <w:keepNext/>
              <w:keepLines/>
              <w:spacing w:before="20" w:after="20"/>
              <w:ind w:right="-57"/>
              <w:jc w:val="center"/>
              <w:rPr>
                <w:rFonts w:ascii="Arial" w:hAnsi="Arial" w:cs="Arial"/>
                <w:b/>
                <w:sz w:val="16"/>
                <w:szCs w:val="16"/>
              </w:rPr>
            </w:pPr>
            <w:r w:rsidRPr="00C44DF7">
              <w:rPr>
                <w:rFonts w:ascii="Arial" w:hAnsi="Arial" w:cs="Arial"/>
                <w:b/>
                <w:sz w:val="16"/>
                <w:szCs w:val="16"/>
              </w:rPr>
              <w:t>НАИМЕНОВАНИЕ ПОКАЗАТЕЛЯ,</w:t>
            </w:r>
          </w:p>
          <w:p w:rsidR="00AB6F54" w:rsidRPr="00C44DF7" w:rsidRDefault="00AB6F54" w:rsidP="008D5AAF">
            <w:pPr>
              <w:keepNext/>
              <w:keepLines/>
              <w:spacing w:before="20" w:after="20"/>
              <w:ind w:right="-57"/>
              <w:jc w:val="center"/>
              <w:rPr>
                <w:rFonts w:ascii="Arial" w:hAnsi="Arial" w:cs="Arial"/>
                <w:b/>
                <w:sz w:val="16"/>
                <w:szCs w:val="16"/>
              </w:rPr>
            </w:pPr>
            <w:r w:rsidRPr="00C44DF7">
              <w:rPr>
                <w:rFonts w:ascii="Arial" w:hAnsi="Arial" w:cs="Arial"/>
                <w:b/>
                <w:sz w:val="16"/>
                <w:szCs w:val="16"/>
              </w:rPr>
              <w:t>ЕД. ИЗМЕРЕНИЯ</w:t>
            </w:r>
          </w:p>
        </w:tc>
        <w:tc>
          <w:tcPr>
            <w:tcW w:w="4320" w:type="dxa"/>
            <w:gridSpan w:val="2"/>
            <w:tcBorders>
              <w:bottom w:val="single" w:sz="12" w:space="0" w:color="auto"/>
            </w:tcBorders>
            <w:shd w:val="clear" w:color="auto" w:fill="FFD200"/>
            <w:vAlign w:val="center"/>
          </w:tcPr>
          <w:p w:rsidR="00AB6F54" w:rsidRPr="00C44DF7" w:rsidRDefault="00AB6F54" w:rsidP="008D5AAF">
            <w:pPr>
              <w:keepNext/>
              <w:keepLines/>
              <w:spacing w:before="20" w:after="20"/>
              <w:ind w:right="-57"/>
              <w:jc w:val="center"/>
              <w:rPr>
                <w:rFonts w:ascii="Arial" w:hAnsi="Arial" w:cs="Arial"/>
                <w:b/>
                <w:sz w:val="16"/>
                <w:szCs w:val="16"/>
              </w:rPr>
            </w:pPr>
            <w:r w:rsidRPr="00C44DF7">
              <w:rPr>
                <w:rFonts w:ascii="Arial" w:hAnsi="Arial" w:cs="Arial"/>
                <w:b/>
                <w:sz w:val="16"/>
                <w:szCs w:val="16"/>
              </w:rPr>
              <w:t>ЗНАЧЕНИЯ</w:t>
            </w:r>
          </w:p>
        </w:tc>
      </w:tr>
      <w:tr w:rsidR="00AB6F54" w:rsidRPr="00C44DF7" w:rsidTr="008D5AAF">
        <w:trPr>
          <w:cantSplit/>
          <w:trHeight w:val="20"/>
          <w:tblHeader/>
        </w:trPr>
        <w:tc>
          <w:tcPr>
            <w:tcW w:w="5400" w:type="dxa"/>
            <w:tcBorders>
              <w:top w:val="single" w:sz="12" w:space="0" w:color="auto"/>
              <w:bottom w:val="single" w:sz="12" w:space="0" w:color="auto"/>
            </w:tcBorders>
            <w:shd w:val="clear" w:color="auto" w:fill="FFD200"/>
            <w:tcMar>
              <w:top w:w="0" w:type="dxa"/>
              <w:left w:w="108" w:type="dxa"/>
              <w:bottom w:w="0" w:type="dxa"/>
              <w:right w:w="108" w:type="dxa"/>
            </w:tcMar>
            <w:vAlign w:val="center"/>
          </w:tcPr>
          <w:p w:rsidR="00AB6F54" w:rsidRPr="00C44DF7" w:rsidRDefault="00AB6F54" w:rsidP="008D5AAF">
            <w:pPr>
              <w:spacing w:before="20" w:after="20"/>
              <w:jc w:val="center"/>
              <w:rPr>
                <w:rFonts w:ascii="Arial" w:hAnsi="Arial" w:cs="Arial"/>
                <w:b/>
                <w:sz w:val="16"/>
                <w:szCs w:val="16"/>
              </w:rPr>
            </w:pPr>
            <w:r w:rsidRPr="00C44DF7">
              <w:rPr>
                <w:rFonts w:ascii="Arial" w:hAnsi="Arial" w:cs="Arial"/>
                <w:b/>
                <w:sz w:val="16"/>
                <w:szCs w:val="16"/>
              </w:rPr>
              <w:t>1</w:t>
            </w:r>
          </w:p>
        </w:tc>
        <w:tc>
          <w:tcPr>
            <w:tcW w:w="4320" w:type="dxa"/>
            <w:gridSpan w:val="2"/>
            <w:tcBorders>
              <w:top w:val="single" w:sz="12" w:space="0" w:color="auto"/>
              <w:bottom w:val="single" w:sz="12" w:space="0" w:color="auto"/>
            </w:tcBorders>
            <w:shd w:val="clear" w:color="auto" w:fill="FFD200"/>
            <w:vAlign w:val="center"/>
          </w:tcPr>
          <w:p w:rsidR="00AB6F54" w:rsidRPr="00C44DF7" w:rsidRDefault="00AB6F54" w:rsidP="008D5AAF">
            <w:pPr>
              <w:spacing w:before="20" w:after="20"/>
              <w:jc w:val="center"/>
              <w:rPr>
                <w:rFonts w:ascii="Arial" w:hAnsi="Arial" w:cs="Arial"/>
                <w:b/>
                <w:sz w:val="16"/>
                <w:szCs w:val="16"/>
              </w:rPr>
            </w:pPr>
            <w:r w:rsidRPr="00C44DF7">
              <w:rPr>
                <w:rFonts w:ascii="Arial" w:hAnsi="Arial" w:cs="Arial"/>
                <w:b/>
                <w:sz w:val="16"/>
                <w:szCs w:val="16"/>
              </w:rPr>
              <w:t>2</w:t>
            </w:r>
          </w:p>
        </w:tc>
      </w:tr>
      <w:tr w:rsidR="00AB6F54" w:rsidRPr="00C44DF7" w:rsidTr="00D15E03">
        <w:trPr>
          <w:cantSplit/>
          <w:trHeight w:val="73"/>
        </w:trPr>
        <w:tc>
          <w:tcPr>
            <w:tcW w:w="5400" w:type="dxa"/>
            <w:tcBorders>
              <w:top w:val="single" w:sz="12" w:space="0" w:color="auto"/>
              <w:bottom w:val="single" w:sz="6" w:space="0" w:color="auto"/>
            </w:tcBorders>
            <w:shd w:val="clear" w:color="auto" w:fill="auto"/>
            <w:tcMar>
              <w:top w:w="0" w:type="dxa"/>
              <w:left w:w="108" w:type="dxa"/>
              <w:bottom w:w="0" w:type="dxa"/>
              <w:right w:w="108" w:type="dxa"/>
            </w:tcMar>
          </w:tcPr>
          <w:p w:rsidR="00AB6F54" w:rsidRPr="00C44DF7" w:rsidRDefault="00AB6F54" w:rsidP="00D15E03">
            <w:pPr>
              <w:pStyle w:val="S0"/>
              <w:jc w:val="left"/>
            </w:pPr>
            <w:r w:rsidRPr="00C44DF7">
              <w:t>Тип</w:t>
            </w:r>
          </w:p>
        </w:tc>
        <w:tc>
          <w:tcPr>
            <w:tcW w:w="2340" w:type="dxa"/>
            <w:tcBorders>
              <w:top w:val="single" w:sz="12" w:space="0" w:color="auto"/>
              <w:bottom w:val="single" w:sz="6" w:space="0" w:color="auto"/>
            </w:tcBorders>
          </w:tcPr>
          <w:p w:rsidR="00AB6F54" w:rsidRPr="00C44DF7" w:rsidRDefault="00AB6F54" w:rsidP="00D15E03">
            <w:pPr>
              <w:pStyle w:val="S0"/>
              <w:jc w:val="left"/>
            </w:pPr>
            <w:r w:rsidRPr="00C44DF7">
              <w:t>4</w:t>
            </w:r>
          </w:p>
        </w:tc>
        <w:tc>
          <w:tcPr>
            <w:tcW w:w="1980" w:type="dxa"/>
            <w:tcBorders>
              <w:top w:val="single" w:sz="12" w:space="0" w:color="auto"/>
              <w:bottom w:val="single" w:sz="6" w:space="0" w:color="auto"/>
            </w:tcBorders>
            <w:tcMar>
              <w:top w:w="0" w:type="dxa"/>
              <w:left w:w="108" w:type="dxa"/>
              <w:bottom w:w="0" w:type="dxa"/>
              <w:right w:w="108" w:type="dxa"/>
            </w:tcMar>
          </w:tcPr>
          <w:p w:rsidR="00AB6F54" w:rsidRPr="00C44DF7" w:rsidRDefault="00AB6F54" w:rsidP="00D15E03">
            <w:pPr>
              <w:pStyle w:val="S0"/>
              <w:jc w:val="left"/>
            </w:pPr>
            <w:r w:rsidRPr="00C44DF7">
              <w:t>5</w:t>
            </w:r>
          </w:p>
        </w:tc>
      </w:tr>
      <w:tr w:rsidR="00AB6F54" w:rsidRPr="00C44DF7" w:rsidTr="00D15E03">
        <w:trPr>
          <w:cantSplit/>
          <w:trHeight w:val="196"/>
        </w:trPr>
        <w:tc>
          <w:tcPr>
            <w:tcW w:w="5400" w:type="dxa"/>
            <w:tcBorders>
              <w:top w:val="single" w:sz="6" w:space="0" w:color="auto"/>
              <w:bottom w:val="single" w:sz="6" w:space="0" w:color="auto"/>
            </w:tcBorders>
            <w:shd w:val="clear" w:color="auto" w:fill="auto"/>
            <w:tcMar>
              <w:top w:w="0" w:type="dxa"/>
              <w:left w:w="108" w:type="dxa"/>
              <w:bottom w:w="0" w:type="dxa"/>
              <w:right w:w="108" w:type="dxa"/>
            </w:tcMar>
          </w:tcPr>
          <w:p w:rsidR="00AB6F54" w:rsidRPr="00C44DF7" w:rsidRDefault="00AB6F54" w:rsidP="00D15E03">
            <w:pPr>
              <w:pStyle w:val="S0"/>
              <w:jc w:val="left"/>
            </w:pPr>
            <w:r w:rsidRPr="00C44DF7">
              <w:t>Ширина звеньевой цепи, мм</w:t>
            </w:r>
          </w:p>
        </w:tc>
        <w:tc>
          <w:tcPr>
            <w:tcW w:w="2340" w:type="dxa"/>
            <w:tcBorders>
              <w:top w:val="single" w:sz="6" w:space="0" w:color="auto"/>
              <w:bottom w:val="single" w:sz="6" w:space="0" w:color="auto"/>
            </w:tcBorders>
          </w:tcPr>
          <w:p w:rsidR="00AB6F54" w:rsidRPr="00C44DF7" w:rsidRDefault="00AB6F54" w:rsidP="00D15E03">
            <w:pPr>
              <w:pStyle w:val="S0"/>
              <w:jc w:val="left"/>
              <w:rPr>
                <w:lang w:val="en-US"/>
              </w:rPr>
            </w:pPr>
            <w:r w:rsidRPr="00C44DF7">
              <w:t>4,0</w:t>
            </w:r>
          </w:p>
        </w:tc>
        <w:tc>
          <w:tcPr>
            <w:tcW w:w="1980" w:type="dxa"/>
            <w:tcBorders>
              <w:top w:val="single" w:sz="6" w:space="0" w:color="auto"/>
              <w:bottom w:val="single" w:sz="6" w:space="0" w:color="auto"/>
            </w:tcBorders>
            <w:tcMar>
              <w:top w:w="0" w:type="dxa"/>
              <w:left w:w="108" w:type="dxa"/>
              <w:bottom w:w="0" w:type="dxa"/>
              <w:right w:w="108" w:type="dxa"/>
            </w:tcMar>
          </w:tcPr>
          <w:p w:rsidR="00AB6F54" w:rsidRPr="00C44DF7" w:rsidRDefault="00AB6F54" w:rsidP="00D15E03">
            <w:pPr>
              <w:pStyle w:val="S0"/>
              <w:jc w:val="left"/>
            </w:pPr>
            <w:r w:rsidRPr="00C44DF7">
              <w:t>5,0-6,0</w:t>
            </w:r>
          </w:p>
        </w:tc>
      </w:tr>
      <w:tr w:rsidR="00AB6F54" w:rsidRPr="00C44DF7" w:rsidTr="00D15E03">
        <w:trPr>
          <w:cantSplit/>
          <w:trHeight w:val="176"/>
        </w:trPr>
        <w:tc>
          <w:tcPr>
            <w:tcW w:w="5400" w:type="dxa"/>
            <w:tcBorders>
              <w:top w:val="single" w:sz="6" w:space="0" w:color="auto"/>
              <w:bottom w:val="single" w:sz="6" w:space="0" w:color="auto"/>
            </w:tcBorders>
            <w:shd w:val="clear" w:color="auto" w:fill="auto"/>
            <w:tcMar>
              <w:top w:w="0" w:type="dxa"/>
              <w:left w:w="108" w:type="dxa"/>
              <w:bottom w:w="0" w:type="dxa"/>
              <w:right w:w="108" w:type="dxa"/>
            </w:tcMar>
          </w:tcPr>
          <w:p w:rsidR="00AB6F54" w:rsidRPr="00C44DF7" w:rsidRDefault="00AB6F54" w:rsidP="00D15E03">
            <w:pPr>
              <w:pStyle w:val="S0"/>
              <w:jc w:val="left"/>
            </w:pPr>
            <w:r w:rsidRPr="00C44DF7">
              <w:t>Прочность замка, Н, не менее</w:t>
            </w:r>
          </w:p>
        </w:tc>
        <w:tc>
          <w:tcPr>
            <w:tcW w:w="2340" w:type="dxa"/>
            <w:tcBorders>
              <w:top w:val="single" w:sz="6" w:space="0" w:color="auto"/>
              <w:bottom w:val="single" w:sz="6" w:space="0" w:color="auto"/>
            </w:tcBorders>
          </w:tcPr>
          <w:p w:rsidR="00AB6F54" w:rsidRPr="00C44DF7" w:rsidRDefault="00AB6F54" w:rsidP="00D15E03">
            <w:pPr>
              <w:pStyle w:val="S0"/>
              <w:jc w:val="left"/>
            </w:pPr>
            <w:r w:rsidRPr="00C44DF7">
              <w:rPr>
                <w:lang w:val="en-US"/>
              </w:rPr>
              <w:t>6</w:t>
            </w:r>
            <w:r w:rsidRPr="00C44DF7">
              <w:t>0</w:t>
            </w:r>
          </w:p>
        </w:tc>
        <w:tc>
          <w:tcPr>
            <w:tcW w:w="1980" w:type="dxa"/>
            <w:tcBorders>
              <w:top w:val="single" w:sz="6" w:space="0" w:color="auto"/>
              <w:bottom w:val="single" w:sz="6" w:space="0" w:color="auto"/>
            </w:tcBorders>
            <w:tcMar>
              <w:top w:w="0" w:type="dxa"/>
              <w:left w:w="108" w:type="dxa"/>
              <w:bottom w:w="0" w:type="dxa"/>
              <w:right w:w="108" w:type="dxa"/>
            </w:tcMar>
          </w:tcPr>
          <w:p w:rsidR="00AB6F54" w:rsidRPr="00C44DF7" w:rsidRDefault="00AB6F54" w:rsidP="00D15E03">
            <w:pPr>
              <w:pStyle w:val="S0"/>
              <w:jc w:val="left"/>
            </w:pPr>
            <w:r w:rsidRPr="00C44DF7">
              <w:t>1</w:t>
            </w:r>
            <w:r w:rsidRPr="00C44DF7">
              <w:rPr>
                <w:lang w:val="en-US"/>
              </w:rPr>
              <w:t>2</w:t>
            </w:r>
            <w:r w:rsidRPr="00C44DF7">
              <w:t>0</w:t>
            </w:r>
          </w:p>
        </w:tc>
      </w:tr>
      <w:tr w:rsidR="00AB6F54" w:rsidRPr="00C44DF7" w:rsidTr="00D15E03">
        <w:trPr>
          <w:cantSplit/>
          <w:trHeight w:val="567"/>
        </w:trPr>
        <w:tc>
          <w:tcPr>
            <w:tcW w:w="5400" w:type="dxa"/>
            <w:tcBorders>
              <w:top w:val="single" w:sz="6" w:space="0" w:color="auto"/>
              <w:bottom w:val="single" w:sz="6" w:space="0" w:color="auto"/>
            </w:tcBorders>
            <w:shd w:val="clear" w:color="auto" w:fill="auto"/>
            <w:tcMar>
              <w:top w:w="0" w:type="dxa"/>
              <w:left w:w="108" w:type="dxa"/>
              <w:bottom w:w="0" w:type="dxa"/>
              <w:right w:w="108" w:type="dxa"/>
            </w:tcMar>
          </w:tcPr>
          <w:p w:rsidR="00AB6F54" w:rsidRPr="00C44DF7" w:rsidRDefault="00AB6F54" w:rsidP="00D15E03">
            <w:pPr>
              <w:pStyle w:val="S0"/>
              <w:jc w:val="left"/>
            </w:pPr>
            <w:r w:rsidRPr="00C44DF7">
              <w:t>Усилие фиксации замка верхними ограничителями,</w:t>
            </w:r>
          </w:p>
          <w:p w:rsidR="00AB6F54" w:rsidRPr="00C44DF7" w:rsidRDefault="00AB6F54" w:rsidP="00D15E03">
            <w:pPr>
              <w:pStyle w:val="S0"/>
              <w:jc w:val="left"/>
            </w:pPr>
            <w:r w:rsidRPr="00C44DF7">
              <w:t>Н, не менее</w:t>
            </w:r>
          </w:p>
        </w:tc>
        <w:tc>
          <w:tcPr>
            <w:tcW w:w="2340" w:type="dxa"/>
            <w:tcBorders>
              <w:top w:val="single" w:sz="6" w:space="0" w:color="auto"/>
              <w:bottom w:val="single" w:sz="6" w:space="0" w:color="auto"/>
            </w:tcBorders>
          </w:tcPr>
          <w:p w:rsidR="00AB6F54" w:rsidRPr="00C44DF7" w:rsidRDefault="00AB6F54" w:rsidP="00D15E03">
            <w:pPr>
              <w:pStyle w:val="S0"/>
              <w:jc w:val="left"/>
            </w:pPr>
            <w:r w:rsidRPr="00C44DF7">
              <w:rPr>
                <w:lang w:val="en-US"/>
              </w:rPr>
              <w:t>5</w:t>
            </w:r>
            <w:r w:rsidRPr="00C44DF7">
              <w:t>0</w:t>
            </w:r>
          </w:p>
        </w:tc>
        <w:tc>
          <w:tcPr>
            <w:tcW w:w="1980" w:type="dxa"/>
            <w:tcBorders>
              <w:top w:val="single" w:sz="6" w:space="0" w:color="auto"/>
              <w:bottom w:val="single" w:sz="6" w:space="0" w:color="auto"/>
            </w:tcBorders>
          </w:tcPr>
          <w:p w:rsidR="00AB6F54" w:rsidRPr="00C44DF7" w:rsidRDefault="00AB6F54" w:rsidP="00D15E03">
            <w:pPr>
              <w:pStyle w:val="S0"/>
              <w:jc w:val="left"/>
            </w:pPr>
            <w:r w:rsidRPr="00C44DF7">
              <w:rPr>
                <w:lang w:val="en-US"/>
              </w:rPr>
              <w:t>6</w:t>
            </w:r>
            <w:r w:rsidRPr="00C44DF7">
              <w:t>0</w:t>
            </w:r>
          </w:p>
        </w:tc>
      </w:tr>
      <w:tr w:rsidR="00AB6F54" w:rsidRPr="00C44DF7" w:rsidTr="00D15E03">
        <w:trPr>
          <w:cantSplit/>
          <w:trHeight w:val="567"/>
        </w:trPr>
        <w:tc>
          <w:tcPr>
            <w:tcW w:w="5400" w:type="dxa"/>
            <w:tcBorders>
              <w:top w:val="single" w:sz="6" w:space="0" w:color="auto"/>
              <w:bottom w:val="single" w:sz="6" w:space="0" w:color="auto"/>
            </w:tcBorders>
            <w:shd w:val="clear" w:color="auto" w:fill="auto"/>
            <w:tcMar>
              <w:top w:w="0" w:type="dxa"/>
              <w:left w:w="108" w:type="dxa"/>
              <w:bottom w:w="0" w:type="dxa"/>
              <w:right w:w="108" w:type="dxa"/>
            </w:tcMar>
          </w:tcPr>
          <w:p w:rsidR="00AB6F54" w:rsidRPr="00C44DF7" w:rsidRDefault="00AB6F54" w:rsidP="00D15E03">
            <w:pPr>
              <w:pStyle w:val="S0"/>
              <w:jc w:val="left"/>
            </w:pPr>
            <w:r w:rsidRPr="00C44DF7">
              <w:t>Усилие передвижения замка, Н, не более</w:t>
            </w:r>
          </w:p>
          <w:p w:rsidR="00AB6F54" w:rsidRPr="00C44DF7" w:rsidRDefault="00AB6F54" w:rsidP="00D15E03">
            <w:pPr>
              <w:pStyle w:val="S0"/>
              <w:jc w:val="left"/>
            </w:pPr>
          </w:p>
          <w:p w:rsidR="00AB6F54" w:rsidRPr="00C44DF7" w:rsidRDefault="00AB6F54" w:rsidP="00D15E03">
            <w:pPr>
              <w:pStyle w:val="S0"/>
              <w:jc w:val="left"/>
            </w:pPr>
            <w:r w:rsidRPr="00C44DF7">
              <w:t>Витая</w:t>
            </w:r>
          </w:p>
          <w:p w:rsidR="00AB6F54" w:rsidRPr="00C44DF7" w:rsidRDefault="00AB6F54" w:rsidP="00D15E03">
            <w:pPr>
              <w:pStyle w:val="S0"/>
              <w:jc w:val="left"/>
            </w:pPr>
          </w:p>
          <w:p w:rsidR="00AB6F54" w:rsidRPr="00C44DF7" w:rsidRDefault="00AB6F54" w:rsidP="00D15E03">
            <w:pPr>
              <w:pStyle w:val="S0"/>
              <w:jc w:val="left"/>
            </w:pPr>
            <w:r w:rsidRPr="00C44DF7">
              <w:t>Литьевая</w:t>
            </w:r>
          </w:p>
        </w:tc>
        <w:tc>
          <w:tcPr>
            <w:tcW w:w="2340" w:type="dxa"/>
            <w:tcBorders>
              <w:top w:val="single" w:sz="6" w:space="0" w:color="auto"/>
              <w:bottom w:val="single" w:sz="6" w:space="0" w:color="auto"/>
            </w:tcBorders>
          </w:tcPr>
          <w:p w:rsidR="00AB6F54" w:rsidRPr="00C44DF7" w:rsidRDefault="00AB6F54" w:rsidP="00D15E03">
            <w:pPr>
              <w:pStyle w:val="S0"/>
              <w:jc w:val="left"/>
            </w:pPr>
          </w:p>
          <w:p w:rsidR="00AB6F54" w:rsidRPr="00C44DF7" w:rsidRDefault="00AB6F54" w:rsidP="00D15E03">
            <w:pPr>
              <w:pStyle w:val="S0"/>
              <w:jc w:val="left"/>
            </w:pPr>
          </w:p>
          <w:p w:rsidR="00AB6F54" w:rsidRPr="00C44DF7" w:rsidRDefault="00AB6F54" w:rsidP="00D15E03">
            <w:pPr>
              <w:pStyle w:val="S0"/>
              <w:jc w:val="left"/>
            </w:pPr>
            <w:r w:rsidRPr="00C44DF7">
              <w:rPr>
                <w:lang w:val="en-US"/>
              </w:rPr>
              <w:t>4</w:t>
            </w:r>
          </w:p>
          <w:p w:rsidR="00AB6F54" w:rsidRPr="00C44DF7" w:rsidRDefault="00AB6F54" w:rsidP="00D15E03">
            <w:pPr>
              <w:pStyle w:val="S0"/>
              <w:jc w:val="left"/>
            </w:pPr>
          </w:p>
          <w:p w:rsidR="00AB6F54" w:rsidRPr="00C44DF7" w:rsidRDefault="00AB6F54" w:rsidP="00D15E03">
            <w:pPr>
              <w:pStyle w:val="S0"/>
              <w:jc w:val="left"/>
            </w:pPr>
            <w:r w:rsidRPr="00C44DF7">
              <w:t>4</w:t>
            </w:r>
          </w:p>
        </w:tc>
        <w:tc>
          <w:tcPr>
            <w:tcW w:w="1980" w:type="dxa"/>
            <w:tcBorders>
              <w:top w:val="single" w:sz="6" w:space="0" w:color="auto"/>
              <w:bottom w:val="single" w:sz="6" w:space="0" w:color="auto"/>
            </w:tcBorders>
            <w:tcMar>
              <w:top w:w="0" w:type="dxa"/>
              <w:left w:w="108" w:type="dxa"/>
              <w:bottom w:w="0" w:type="dxa"/>
              <w:right w:w="108" w:type="dxa"/>
            </w:tcMar>
          </w:tcPr>
          <w:p w:rsidR="00AB6F54" w:rsidRPr="00C44DF7" w:rsidRDefault="00AB6F54" w:rsidP="00D15E03">
            <w:pPr>
              <w:pStyle w:val="S0"/>
              <w:jc w:val="left"/>
            </w:pPr>
          </w:p>
          <w:p w:rsidR="00AB6F54" w:rsidRPr="00C44DF7" w:rsidRDefault="00AB6F54" w:rsidP="00D15E03">
            <w:pPr>
              <w:pStyle w:val="S0"/>
              <w:jc w:val="left"/>
            </w:pPr>
          </w:p>
          <w:p w:rsidR="00AB6F54" w:rsidRPr="00C44DF7" w:rsidRDefault="00AB6F54" w:rsidP="00D15E03">
            <w:pPr>
              <w:pStyle w:val="S0"/>
              <w:jc w:val="left"/>
            </w:pPr>
            <w:r w:rsidRPr="00C44DF7">
              <w:rPr>
                <w:lang w:val="en-US"/>
              </w:rPr>
              <w:t>5</w:t>
            </w:r>
          </w:p>
          <w:p w:rsidR="00AB6F54" w:rsidRPr="00C44DF7" w:rsidRDefault="00AB6F54" w:rsidP="00D15E03">
            <w:pPr>
              <w:pStyle w:val="S0"/>
              <w:jc w:val="left"/>
            </w:pPr>
          </w:p>
          <w:p w:rsidR="00AB6F54" w:rsidRPr="00C44DF7" w:rsidRDefault="00AB6F54" w:rsidP="00D15E03">
            <w:pPr>
              <w:pStyle w:val="S0"/>
              <w:jc w:val="left"/>
            </w:pPr>
            <w:r w:rsidRPr="00C44DF7">
              <w:t>8</w:t>
            </w:r>
          </w:p>
        </w:tc>
      </w:tr>
      <w:tr w:rsidR="00AB6F54" w:rsidRPr="00C44DF7" w:rsidTr="00D15E03">
        <w:trPr>
          <w:cantSplit/>
          <w:trHeight w:val="220"/>
        </w:trPr>
        <w:tc>
          <w:tcPr>
            <w:tcW w:w="5400" w:type="dxa"/>
            <w:tcBorders>
              <w:top w:val="single" w:sz="6" w:space="0" w:color="auto"/>
              <w:bottom w:val="single" w:sz="6" w:space="0" w:color="auto"/>
            </w:tcBorders>
            <w:shd w:val="clear" w:color="auto" w:fill="auto"/>
            <w:tcMar>
              <w:top w:w="0" w:type="dxa"/>
              <w:left w:w="108" w:type="dxa"/>
              <w:bottom w:w="0" w:type="dxa"/>
              <w:right w:w="108" w:type="dxa"/>
            </w:tcMar>
          </w:tcPr>
          <w:p w:rsidR="00AB6F54" w:rsidRPr="00C44DF7" w:rsidRDefault="00AB6F54" w:rsidP="00D15E03">
            <w:pPr>
              <w:pStyle w:val="S0"/>
              <w:jc w:val="left"/>
            </w:pPr>
            <w:r w:rsidRPr="00C44DF7">
              <w:t>Усилие разрыва замкнутых звеньев, Н/см, не менее</w:t>
            </w:r>
          </w:p>
        </w:tc>
        <w:tc>
          <w:tcPr>
            <w:tcW w:w="2340" w:type="dxa"/>
            <w:tcBorders>
              <w:top w:val="single" w:sz="6" w:space="0" w:color="auto"/>
              <w:bottom w:val="single" w:sz="6" w:space="0" w:color="auto"/>
            </w:tcBorders>
          </w:tcPr>
          <w:p w:rsidR="00AB6F54" w:rsidRPr="00C44DF7" w:rsidRDefault="00AB6F54" w:rsidP="00D15E03">
            <w:pPr>
              <w:pStyle w:val="S0"/>
              <w:jc w:val="left"/>
            </w:pPr>
            <w:r w:rsidRPr="00C44DF7">
              <w:rPr>
                <w:lang w:val="en-US"/>
              </w:rPr>
              <w:t>8</w:t>
            </w:r>
            <w:r w:rsidRPr="00C44DF7">
              <w:t>0</w:t>
            </w:r>
          </w:p>
        </w:tc>
        <w:tc>
          <w:tcPr>
            <w:tcW w:w="1980" w:type="dxa"/>
            <w:tcBorders>
              <w:top w:val="single" w:sz="6" w:space="0" w:color="auto"/>
              <w:bottom w:val="single" w:sz="6" w:space="0" w:color="auto"/>
            </w:tcBorders>
          </w:tcPr>
          <w:p w:rsidR="00AB6F54" w:rsidRPr="00C44DF7" w:rsidRDefault="00AB6F54" w:rsidP="00D15E03">
            <w:pPr>
              <w:pStyle w:val="S0"/>
              <w:jc w:val="left"/>
            </w:pPr>
            <w:r w:rsidRPr="00C44DF7">
              <w:rPr>
                <w:lang w:val="en-US"/>
              </w:rPr>
              <w:t>1</w:t>
            </w:r>
            <w:r w:rsidRPr="00C44DF7">
              <w:t>00</w:t>
            </w:r>
          </w:p>
        </w:tc>
      </w:tr>
      <w:tr w:rsidR="00AB6F54" w:rsidRPr="00C44DF7" w:rsidTr="00D15E03">
        <w:trPr>
          <w:cantSplit/>
          <w:trHeight w:val="397"/>
        </w:trPr>
        <w:tc>
          <w:tcPr>
            <w:tcW w:w="5400" w:type="dxa"/>
            <w:tcBorders>
              <w:top w:val="single" w:sz="6" w:space="0" w:color="auto"/>
              <w:bottom w:val="single" w:sz="6" w:space="0" w:color="auto"/>
            </w:tcBorders>
            <w:shd w:val="clear" w:color="auto" w:fill="auto"/>
            <w:tcMar>
              <w:top w:w="0" w:type="dxa"/>
              <w:left w:w="108" w:type="dxa"/>
              <w:bottom w:w="0" w:type="dxa"/>
              <w:right w:w="108" w:type="dxa"/>
            </w:tcMar>
          </w:tcPr>
          <w:p w:rsidR="00AB6F54" w:rsidRPr="00C44DF7" w:rsidRDefault="00AB6F54" w:rsidP="00D15E03">
            <w:pPr>
              <w:pStyle w:val="S0"/>
              <w:jc w:val="left"/>
            </w:pPr>
            <w:r w:rsidRPr="00C44DF7">
              <w:t>Прочность соединения нижним ограничителем,</w:t>
            </w:r>
          </w:p>
          <w:p w:rsidR="00AB6F54" w:rsidRPr="00C44DF7" w:rsidRDefault="00AB6F54" w:rsidP="00D15E03">
            <w:pPr>
              <w:pStyle w:val="S0"/>
              <w:jc w:val="left"/>
            </w:pPr>
            <w:r w:rsidRPr="00C44DF7">
              <w:t>Н, не менее</w:t>
            </w:r>
            <w:r w:rsidR="00B36D63">
              <w:t>:</w:t>
            </w:r>
          </w:p>
        </w:tc>
        <w:tc>
          <w:tcPr>
            <w:tcW w:w="2340" w:type="dxa"/>
            <w:tcBorders>
              <w:top w:val="single" w:sz="6" w:space="0" w:color="auto"/>
              <w:bottom w:val="single" w:sz="6" w:space="0" w:color="auto"/>
            </w:tcBorders>
          </w:tcPr>
          <w:p w:rsidR="00AB6F54" w:rsidRPr="00C44DF7" w:rsidRDefault="00AB6F54" w:rsidP="00D15E03">
            <w:pPr>
              <w:pStyle w:val="S0"/>
              <w:jc w:val="left"/>
            </w:pPr>
          </w:p>
        </w:tc>
        <w:tc>
          <w:tcPr>
            <w:tcW w:w="1980" w:type="dxa"/>
            <w:tcBorders>
              <w:top w:val="single" w:sz="6" w:space="0" w:color="auto"/>
              <w:bottom w:val="single" w:sz="6" w:space="0" w:color="auto"/>
            </w:tcBorders>
          </w:tcPr>
          <w:p w:rsidR="00AB6F54" w:rsidRPr="00C44DF7" w:rsidRDefault="00AB6F54" w:rsidP="00D15E03">
            <w:pPr>
              <w:pStyle w:val="S0"/>
              <w:jc w:val="left"/>
            </w:pPr>
          </w:p>
        </w:tc>
      </w:tr>
      <w:tr w:rsidR="00AB6F54" w:rsidRPr="00C44DF7" w:rsidTr="00D15E03">
        <w:trPr>
          <w:cantSplit/>
          <w:trHeight w:val="80"/>
        </w:trPr>
        <w:tc>
          <w:tcPr>
            <w:tcW w:w="5400" w:type="dxa"/>
            <w:tcBorders>
              <w:top w:val="single" w:sz="6" w:space="0" w:color="auto"/>
              <w:bottom w:val="single" w:sz="6" w:space="0" w:color="auto"/>
            </w:tcBorders>
            <w:shd w:val="clear" w:color="auto" w:fill="auto"/>
            <w:tcMar>
              <w:top w:w="0" w:type="dxa"/>
              <w:left w:w="108" w:type="dxa"/>
              <w:bottom w:w="0" w:type="dxa"/>
              <w:right w:w="108" w:type="dxa"/>
            </w:tcMar>
          </w:tcPr>
          <w:p w:rsidR="00AB6F54" w:rsidRPr="00C44DF7" w:rsidRDefault="00AB6F54" w:rsidP="00D15E03">
            <w:pPr>
              <w:pStyle w:val="S0"/>
              <w:jc w:val="left"/>
            </w:pPr>
            <w:r w:rsidRPr="00C44DF7">
              <w:t>неразъемным</w:t>
            </w:r>
          </w:p>
        </w:tc>
        <w:tc>
          <w:tcPr>
            <w:tcW w:w="2340" w:type="dxa"/>
            <w:tcBorders>
              <w:top w:val="single" w:sz="6" w:space="0" w:color="auto"/>
              <w:bottom w:val="single" w:sz="6" w:space="0" w:color="auto"/>
            </w:tcBorders>
          </w:tcPr>
          <w:p w:rsidR="00AB6F54" w:rsidRPr="00C44DF7" w:rsidRDefault="00AB6F54" w:rsidP="00D15E03">
            <w:pPr>
              <w:pStyle w:val="S0"/>
              <w:jc w:val="left"/>
            </w:pPr>
            <w:r w:rsidRPr="00C44DF7">
              <w:t>40</w:t>
            </w:r>
          </w:p>
        </w:tc>
        <w:tc>
          <w:tcPr>
            <w:tcW w:w="1980" w:type="dxa"/>
            <w:tcBorders>
              <w:top w:val="single" w:sz="6" w:space="0" w:color="auto"/>
              <w:bottom w:val="single" w:sz="6" w:space="0" w:color="auto"/>
            </w:tcBorders>
          </w:tcPr>
          <w:p w:rsidR="00AB6F54" w:rsidRPr="00C44DF7" w:rsidRDefault="00AB6F54" w:rsidP="00D15E03">
            <w:pPr>
              <w:pStyle w:val="S0"/>
              <w:jc w:val="left"/>
            </w:pPr>
            <w:r w:rsidRPr="00C44DF7">
              <w:t>50</w:t>
            </w:r>
          </w:p>
        </w:tc>
      </w:tr>
      <w:tr w:rsidR="00AB6F54" w:rsidRPr="00C44DF7" w:rsidTr="00D15E03">
        <w:trPr>
          <w:cantSplit/>
          <w:trHeight w:val="227"/>
        </w:trPr>
        <w:tc>
          <w:tcPr>
            <w:tcW w:w="5400" w:type="dxa"/>
            <w:tcBorders>
              <w:top w:val="single" w:sz="6" w:space="0" w:color="auto"/>
              <w:bottom w:val="single" w:sz="6" w:space="0" w:color="auto"/>
            </w:tcBorders>
            <w:shd w:val="clear" w:color="auto" w:fill="auto"/>
            <w:tcMar>
              <w:top w:w="0" w:type="dxa"/>
              <w:left w:w="108" w:type="dxa"/>
              <w:bottom w:w="0" w:type="dxa"/>
              <w:right w:w="108" w:type="dxa"/>
            </w:tcMar>
          </w:tcPr>
          <w:p w:rsidR="00AB6F54" w:rsidRPr="00C44DF7" w:rsidRDefault="00AB6F54" w:rsidP="00D15E03">
            <w:pPr>
              <w:pStyle w:val="S0"/>
              <w:jc w:val="left"/>
            </w:pPr>
            <w:r w:rsidRPr="00C44DF7">
              <w:t>разъемным</w:t>
            </w:r>
          </w:p>
        </w:tc>
        <w:tc>
          <w:tcPr>
            <w:tcW w:w="2340" w:type="dxa"/>
            <w:tcBorders>
              <w:top w:val="single" w:sz="6" w:space="0" w:color="auto"/>
              <w:bottom w:val="single" w:sz="6" w:space="0" w:color="auto"/>
            </w:tcBorders>
          </w:tcPr>
          <w:p w:rsidR="00AB6F54" w:rsidRPr="00C44DF7" w:rsidRDefault="00AB6F54" w:rsidP="00D15E03">
            <w:pPr>
              <w:pStyle w:val="S0"/>
              <w:jc w:val="left"/>
            </w:pPr>
            <w:r w:rsidRPr="00C44DF7">
              <w:t>-</w:t>
            </w:r>
          </w:p>
        </w:tc>
        <w:tc>
          <w:tcPr>
            <w:tcW w:w="1980" w:type="dxa"/>
            <w:tcBorders>
              <w:top w:val="single" w:sz="6" w:space="0" w:color="auto"/>
              <w:bottom w:val="single" w:sz="6" w:space="0" w:color="auto"/>
            </w:tcBorders>
          </w:tcPr>
          <w:p w:rsidR="00AB6F54" w:rsidRPr="00C44DF7" w:rsidRDefault="00AB6F54" w:rsidP="00D15E03">
            <w:pPr>
              <w:pStyle w:val="S0"/>
              <w:jc w:val="left"/>
            </w:pPr>
            <w:r w:rsidRPr="00C44DF7">
              <w:t>-</w:t>
            </w:r>
          </w:p>
        </w:tc>
      </w:tr>
      <w:tr w:rsidR="00AB6F54" w:rsidRPr="00C44DF7" w:rsidTr="00D15E03">
        <w:trPr>
          <w:cantSplit/>
          <w:trHeight w:val="397"/>
        </w:trPr>
        <w:tc>
          <w:tcPr>
            <w:tcW w:w="5400" w:type="dxa"/>
            <w:tcBorders>
              <w:top w:val="single" w:sz="6" w:space="0" w:color="auto"/>
              <w:bottom w:val="single" w:sz="6" w:space="0" w:color="auto"/>
            </w:tcBorders>
            <w:shd w:val="clear" w:color="auto" w:fill="auto"/>
            <w:tcMar>
              <w:top w:w="0" w:type="dxa"/>
              <w:left w:w="108" w:type="dxa"/>
              <w:bottom w:w="0" w:type="dxa"/>
              <w:right w:w="108" w:type="dxa"/>
            </w:tcMar>
          </w:tcPr>
          <w:p w:rsidR="00AB6F54" w:rsidRPr="00C44DF7" w:rsidRDefault="00AB6F54" w:rsidP="00D15E03">
            <w:pPr>
              <w:pStyle w:val="S0"/>
              <w:jc w:val="left"/>
            </w:pPr>
            <w:r w:rsidRPr="00C44DF7">
              <w:t>Усилие сдвига  нижнего ограничителя,</w:t>
            </w:r>
          </w:p>
          <w:p w:rsidR="00AB6F54" w:rsidRPr="00C44DF7" w:rsidRDefault="00AB6F54" w:rsidP="00D15E03">
            <w:pPr>
              <w:pStyle w:val="S0"/>
              <w:jc w:val="left"/>
            </w:pPr>
            <w:r w:rsidRPr="00C44DF7">
              <w:t xml:space="preserve">Н, не менее: </w:t>
            </w:r>
          </w:p>
        </w:tc>
        <w:tc>
          <w:tcPr>
            <w:tcW w:w="2340" w:type="dxa"/>
            <w:tcBorders>
              <w:top w:val="single" w:sz="6" w:space="0" w:color="auto"/>
              <w:bottom w:val="single" w:sz="6" w:space="0" w:color="auto"/>
            </w:tcBorders>
          </w:tcPr>
          <w:p w:rsidR="00AB6F54" w:rsidRPr="00C44DF7" w:rsidRDefault="00AB6F54" w:rsidP="00D15E03">
            <w:pPr>
              <w:pStyle w:val="S0"/>
              <w:jc w:val="left"/>
              <w:rPr>
                <w:rFonts w:ascii="Arial" w:hAnsi="Arial" w:cs="Arial"/>
                <w:b/>
                <w:sz w:val="16"/>
                <w:szCs w:val="16"/>
              </w:rPr>
            </w:pPr>
          </w:p>
        </w:tc>
        <w:tc>
          <w:tcPr>
            <w:tcW w:w="1980" w:type="dxa"/>
            <w:tcBorders>
              <w:top w:val="single" w:sz="6" w:space="0" w:color="auto"/>
              <w:bottom w:val="single" w:sz="6" w:space="0" w:color="auto"/>
            </w:tcBorders>
          </w:tcPr>
          <w:p w:rsidR="00AB6F54" w:rsidRPr="00C44DF7" w:rsidRDefault="00AB6F54" w:rsidP="00D15E03">
            <w:pPr>
              <w:pStyle w:val="S0"/>
              <w:jc w:val="left"/>
              <w:rPr>
                <w:rFonts w:ascii="Arial" w:hAnsi="Arial" w:cs="Arial"/>
                <w:b/>
                <w:sz w:val="16"/>
                <w:szCs w:val="16"/>
              </w:rPr>
            </w:pPr>
          </w:p>
        </w:tc>
      </w:tr>
      <w:tr w:rsidR="00AB6F54" w:rsidRPr="00C44DF7" w:rsidTr="00D15E03">
        <w:trPr>
          <w:cantSplit/>
          <w:trHeight w:val="256"/>
        </w:trPr>
        <w:tc>
          <w:tcPr>
            <w:tcW w:w="5400" w:type="dxa"/>
            <w:tcBorders>
              <w:top w:val="single" w:sz="6" w:space="0" w:color="auto"/>
              <w:bottom w:val="single" w:sz="6" w:space="0" w:color="auto"/>
            </w:tcBorders>
            <w:shd w:val="clear" w:color="auto" w:fill="auto"/>
            <w:tcMar>
              <w:top w:w="0" w:type="dxa"/>
              <w:left w:w="108" w:type="dxa"/>
              <w:bottom w:w="0" w:type="dxa"/>
              <w:right w:w="108" w:type="dxa"/>
            </w:tcMar>
          </w:tcPr>
          <w:p w:rsidR="00AB6F54" w:rsidRPr="00C44DF7" w:rsidRDefault="00AB6F54" w:rsidP="00D15E03">
            <w:pPr>
              <w:pStyle w:val="S0"/>
              <w:jc w:val="left"/>
            </w:pPr>
            <w:r w:rsidRPr="00C44DF7">
              <w:t>неразъемным</w:t>
            </w:r>
          </w:p>
        </w:tc>
        <w:tc>
          <w:tcPr>
            <w:tcW w:w="2340" w:type="dxa"/>
            <w:tcBorders>
              <w:top w:val="single" w:sz="6" w:space="0" w:color="auto"/>
              <w:bottom w:val="single" w:sz="6" w:space="0" w:color="auto"/>
            </w:tcBorders>
          </w:tcPr>
          <w:p w:rsidR="00AB6F54" w:rsidRPr="00C44DF7" w:rsidRDefault="00AB6F54" w:rsidP="00D15E03">
            <w:pPr>
              <w:pStyle w:val="S0"/>
              <w:jc w:val="left"/>
            </w:pPr>
            <w:r w:rsidRPr="00C44DF7">
              <w:t>40</w:t>
            </w:r>
          </w:p>
        </w:tc>
        <w:tc>
          <w:tcPr>
            <w:tcW w:w="1980" w:type="dxa"/>
            <w:tcBorders>
              <w:top w:val="single" w:sz="6" w:space="0" w:color="auto"/>
              <w:bottom w:val="single" w:sz="6" w:space="0" w:color="auto"/>
            </w:tcBorders>
          </w:tcPr>
          <w:p w:rsidR="00AB6F54" w:rsidRPr="00C44DF7" w:rsidRDefault="00AB6F54" w:rsidP="00D15E03">
            <w:pPr>
              <w:pStyle w:val="S0"/>
              <w:jc w:val="left"/>
            </w:pPr>
            <w:r w:rsidRPr="00C44DF7">
              <w:t>60</w:t>
            </w:r>
          </w:p>
        </w:tc>
      </w:tr>
      <w:tr w:rsidR="00AB6F54" w:rsidRPr="00C44DF7" w:rsidTr="00D15E03">
        <w:trPr>
          <w:cantSplit/>
          <w:trHeight w:val="106"/>
        </w:trPr>
        <w:tc>
          <w:tcPr>
            <w:tcW w:w="5400" w:type="dxa"/>
            <w:tcBorders>
              <w:top w:val="single" w:sz="6" w:space="0" w:color="auto"/>
              <w:bottom w:val="single" w:sz="6" w:space="0" w:color="auto"/>
            </w:tcBorders>
            <w:shd w:val="clear" w:color="auto" w:fill="auto"/>
            <w:tcMar>
              <w:top w:w="0" w:type="dxa"/>
              <w:left w:w="108" w:type="dxa"/>
              <w:bottom w:w="0" w:type="dxa"/>
              <w:right w:w="108" w:type="dxa"/>
            </w:tcMar>
          </w:tcPr>
          <w:p w:rsidR="00AB6F54" w:rsidRPr="00C44DF7" w:rsidRDefault="00AB6F54" w:rsidP="00D15E03">
            <w:pPr>
              <w:pStyle w:val="S0"/>
              <w:jc w:val="left"/>
            </w:pPr>
            <w:r w:rsidRPr="00C44DF7">
              <w:t>разъемным</w:t>
            </w:r>
          </w:p>
        </w:tc>
        <w:tc>
          <w:tcPr>
            <w:tcW w:w="2340" w:type="dxa"/>
            <w:tcBorders>
              <w:top w:val="single" w:sz="6" w:space="0" w:color="auto"/>
              <w:bottom w:val="single" w:sz="6" w:space="0" w:color="auto"/>
            </w:tcBorders>
          </w:tcPr>
          <w:p w:rsidR="00AB6F54" w:rsidRPr="00C44DF7" w:rsidRDefault="00AB6F54" w:rsidP="00D15E03">
            <w:pPr>
              <w:pStyle w:val="S0"/>
              <w:jc w:val="left"/>
            </w:pPr>
            <w:r w:rsidRPr="00C44DF7">
              <w:t>-</w:t>
            </w:r>
          </w:p>
        </w:tc>
        <w:tc>
          <w:tcPr>
            <w:tcW w:w="1980" w:type="dxa"/>
            <w:tcBorders>
              <w:top w:val="single" w:sz="6" w:space="0" w:color="auto"/>
              <w:bottom w:val="single" w:sz="6" w:space="0" w:color="auto"/>
            </w:tcBorders>
          </w:tcPr>
          <w:p w:rsidR="00AB6F54" w:rsidRPr="00C44DF7" w:rsidRDefault="00AB6F54" w:rsidP="00D15E03">
            <w:pPr>
              <w:pStyle w:val="S0"/>
              <w:jc w:val="left"/>
            </w:pPr>
            <w:r w:rsidRPr="00C44DF7">
              <w:t>60</w:t>
            </w:r>
          </w:p>
        </w:tc>
      </w:tr>
      <w:tr w:rsidR="00AB6F54" w:rsidRPr="00C44DF7" w:rsidTr="00D15E03">
        <w:trPr>
          <w:cantSplit/>
          <w:trHeight w:val="340"/>
        </w:trPr>
        <w:tc>
          <w:tcPr>
            <w:tcW w:w="5400" w:type="dxa"/>
            <w:tcBorders>
              <w:top w:val="single" w:sz="6" w:space="0" w:color="auto"/>
              <w:bottom w:val="single" w:sz="6" w:space="0" w:color="auto"/>
            </w:tcBorders>
            <w:shd w:val="clear" w:color="auto" w:fill="auto"/>
            <w:tcMar>
              <w:top w:w="0" w:type="dxa"/>
              <w:left w:w="108" w:type="dxa"/>
              <w:bottom w:w="0" w:type="dxa"/>
              <w:right w:w="108" w:type="dxa"/>
            </w:tcMar>
          </w:tcPr>
          <w:p w:rsidR="00AB6F54" w:rsidRPr="00C44DF7" w:rsidRDefault="00AB6F54" w:rsidP="00D15E03">
            <w:pPr>
              <w:pStyle w:val="S0"/>
              <w:jc w:val="left"/>
            </w:pPr>
            <w:r w:rsidRPr="00C44DF7">
              <w:t>Химостойкость после выдерживания в перхлорэтилене в течение 0,5 часа:</w:t>
            </w:r>
          </w:p>
        </w:tc>
        <w:tc>
          <w:tcPr>
            <w:tcW w:w="2340" w:type="dxa"/>
            <w:tcBorders>
              <w:top w:val="single" w:sz="6" w:space="0" w:color="auto"/>
              <w:bottom w:val="single" w:sz="6" w:space="0" w:color="auto"/>
            </w:tcBorders>
          </w:tcPr>
          <w:p w:rsidR="00AB6F54" w:rsidRPr="00C44DF7" w:rsidRDefault="00AB6F54" w:rsidP="00D15E03">
            <w:pPr>
              <w:pStyle w:val="S0"/>
              <w:jc w:val="left"/>
            </w:pPr>
          </w:p>
        </w:tc>
        <w:tc>
          <w:tcPr>
            <w:tcW w:w="1980" w:type="dxa"/>
            <w:tcBorders>
              <w:top w:val="single" w:sz="6" w:space="0" w:color="auto"/>
              <w:bottom w:val="single" w:sz="6" w:space="0" w:color="auto"/>
            </w:tcBorders>
          </w:tcPr>
          <w:p w:rsidR="00AB6F54" w:rsidRPr="00C44DF7" w:rsidRDefault="00AB6F54" w:rsidP="00D15E03">
            <w:pPr>
              <w:pStyle w:val="S0"/>
              <w:jc w:val="left"/>
            </w:pPr>
          </w:p>
        </w:tc>
      </w:tr>
      <w:tr w:rsidR="00AB6F54" w:rsidRPr="00C44DF7" w:rsidTr="00D15E03">
        <w:trPr>
          <w:cantSplit/>
          <w:trHeight w:val="340"/>
        </w:trPr>
        <w:tc>
          <w:tcPr>
            <w:tcW w:w="5400" w:type="dxa"/>
            <w:tcBorders>
              <w:top w:val="single" w:sz="6" w:space="0" w:color="auto"/>
              <w:bottom w:val="single" w:sz="6" w:space="0" w:color="auto"/>
            </w:tcBorders>
            <w:shd w:val="clear" w:color="auto" w:fill="auto"/>
            <w:tcMar>
              <w:top w:w="0" w:type="dxa"/>
              <w:left w:w="108" w:type="dxa"/>
              <w:bottom w:w="0" w:type="dxa"/>
              <w:right w:w="108" w:type="dxa"/>
            </w:tcMar>
          </w:tcPr>
          <w:p w:rsidR="00AB6F54" w:rsidRPr="00C44DF7" w:rsidRDefault="00AB6F54" w:rsidP="00D15E03">
            <w:pPr>
              <w:pStyle w:val="S0"/>
              <w:jc w:val="left"/>
            </w:pPr>
            <w:r w:rsidRPr="00C44DF7">
              <w:t>Усилие передвижения замка, Н, не более</w:t>
            </w:r>
          </w:p>
          <w:p w:rsidR="00AB6F54" w:rsidRPr="00C44DF7" w:rsidRDefault="00AB6F54" w:rsidP="00D15E03">
            <w:pPr>
              <w:pStyle w:val="S0"/>
              <w:jc w:val="left"/>
            </w:pPr>
          </w:p>
          <w:p w:rsidR="00AB6F54" w:rsidRPr="00C44DF7" w:rsidRDefault="00AB6F54" w:rsidP="00D15E03">
            <w:pPr>
              <w:pStyle w:val="S0"/>
              <w:jc w:val="left"/>
            </w:pPr>
            <w:r w:rsidRPr="00C44DF7">
              <w:t>Витая</w:t>
            </w:r>
          </w:p>
          <w:p w:rsidR="00AB6F54" w:rsidRPr="00C44DF7" w:rsidRDefault="00AB6F54" w:rsidP="00D15E03">
            <w:pPr>
              <w:pStyle w:val="S0"/>
              <w:jc w:val="left"/>
            </w:pPr>
          </w:p>
          <w:p w:rsidR="00AB6F54" w:rsidRPr="00C44DF7" w:rsidRDefault="00AB6F54" w:rsidP="00D15E03">
            <w:pPr>
              <w:pStyle w:val="S0"/>
              <w:jc w:val="left"/>
            </w:pPr>
            <w:r w:rsidRPr="00C44DF7">
              <w:t xml:space="preserve">Литьевая </w:t>
            </w:r>
          </w:p>
        </w:tc>
        <w:tc>
          <w:tcPr>
            <w:tcW w:w="2340" w:type="dxa"/>
            <w:tcBorders>
              <w:top w:val="single" w:sz="6" w:space="0" w:color="auto"/>
              <w:bottom w:val="single" w:sz="6" w:space="0" w:color="auto"/>
            </w:tcBorders>
          </w:tcPr>
          <w:p w:rsidR="00AB6F54" w:rsidRDefault="00AB6F54" w:rsidP="00D15E03">
            <w:pPr>
              <w:pStyle w:val="S0"/>
              <w:jc w:val="left"/>
            </w:pPr>
          </w:p>
          <w:p w:rsidR="00B36D63" w:rsidRPr="00C44DF7" w:rsidRDefault="00B36D63" w:rsidP="00D15E03">
            <w:pPr>
              <w:pStyle w:val="S0"/>
              <w:jc w:val="left"/>
            </w:pPr>
          </w:p>
          <w:p w:rsidR="00AB6F54" w:rsidRPr="00C44DF7" w:rsidRDefault="00AB6F54" w:rsidP="00D15E03">
            <w:pPr>
              <w:pStyle w:val="S0"/>
              <w:jc w:val="left"/>
            </w:pPr>
            <w:r w:rsidRPr="00C44DF7">
              <w:t>4,8</w:t>
            </w:r>
          </w:p>
          <w:p w:rsidR="00AB6F54" w:rsidRPr="00C44DF7" w:rsidRDefault="00AB6F54" w:rsidP="00D15E03">
            <w:pPr>
              <w:pStyle w:val="S0"/>
              <w:jc w:val="left"/>
            </w:pPr>
          </w:p>
          <w:p w:rsidR="00AB6F54" w:rsidRPr="00C44DF7" w:rsidRDefault="00AB6F54" w:rsidP="00D15E03">
            <w:pPr>
              <w:pStyle w:val="S0"/>
              <w:jc w:val="left"/>
            </w:pPr>
            <w:r w:rsidRPr="00C44DF7">
              <w:t>4,8</w:t>
            </w:r>
          </w:p>
        </w:tc>
        <w:tc>
          <w:tcPr>
            <w:tcW w:w="1980" w:type="dxa"/>
            <w:tcBorders>
              <w:top w:val="single" w:sz="6" w:space="0" w:color="auto"/>
              <w:bottom w:val="single" w:sz="6" w:space="0" w:color="auto"/>
            </w:tcBorders>
          </w:tcPr>
          <w:p w:rsidR="00AB6F54" w:rsidRDefault="00AB6F54" w:rsidP="00D15E03">
            <w:pPr>
              <w:pStyle w:val="S0"/>
              <w:jc w:val="left"/>
            </w:pPr>
          </w:p>
          <w:p w:rsidR="00B36D63" w:rsidRPr="00C44DF7" w:rsidRDefault="00B36D63" w:rsidP="00D15E03">
            <w:pPr>
              <w:pStyle w:val="S0"/>
              <w:jc w:val="left"/>
            </w:pPr>
          </w:p>
          <w:p w:rsidR="00AB6F54" w:rsidRPr="00C44DF7" w:rsidRDefault="00AB6F54" w:rsidP="00D15E03">
            <w:pPr>
              <w:pStyle w:val="S0"/>
              <w:jc w:val="left"/>
            </w:pPr>
            <w:r w:rsidRPr="00C44DF7">
              <w:t>6,0</w:t>
            </w:r>
          </w:p>
          <w:p w:rsidR="00AB6F54" w:rsidRPr="00C44DF7" w:rsidRDefault="00AB6F54" w:rsidP="00D15E03">
            <w:pPr>
              <w:pStyle w:val="S0"/>
              <w:jc w:val="left"/>
            </w:pPr>
          </w:p>
          <w:p w:rsidR="00AB6F54" w:rsidRPr="00C44DF7" w:rsidRDefault="00AB6F54" w:rsidP="00D15E03">
            <w:pPr>
              <w:pStyle w:val="S0"/>
              <w:jc w:val="left"/>
            </w:pPr>
            <w:r w:rsidRPr="00C44DF7">
              <w:t>9,6</w:t>
            </w:r>
          </w:p>
        </w:tc>
      </w:tr>
      <w:tr w:rsidR="00AB6F54" w:rsidRPr="00C44DF7" w:rsidTr="00D15E03">
        <w:trPr>
          <w:cantSplit/>
          <w:trHeight w:val="340"/>
        </w:trPr>
        <w:tc>
          <w:tcPr>
            <w:tcW w:w="5400" w:type="dxa"/>
            <w:tcBorders>
              <w:top w:val="single" w:sz="6" w:space="0" w:color="auto"/>
              <w:bottom w:val="single" w:sz="6" w:space="0" w:color="auto"/>
            </w:tcBorders>
            <w:shd w:val="clear" w:color="auto" w:fill="auto"/>
            <w:tcMar>
              <w:top w:w="0" w:type="dxa"/>
              <w:left w:w="108" w:type="dxa"/>
              <w:bottom w:w="0" w:type="dxa"/>
              <w:right w:w="108" w:type="dxa"/>
            </w:tcMar>
          </w:tcPr>
          <w:p w:rsidR="00AB6F54" w:rsidRPr="00C44DF7" w:rsidRDefault="00AB6F54" w:rsidP="00D15E03">
            <w:pPr>
              <w:pStyle w:val="S0"/>
              <w:jc w:val="left"/>
            </w:pPr>
            <w:r w:rsidRPr="00C44DF7">
              <w:t xml:space="preserve">Усилие разрыва замкнутых звеньев, Н/см, не менее </w:t>
            </w:r>
          </w:p>
        </w:tc>
        <w:tc>
          <w:tcPr>
            <w:tcW w:w="2340" w:type="dxa"/>
            <w:tcBorders>
              <w:top w:val="single" w:sz="6" w:space="0" w:color="auto"/>
              <w:bottom w:val="single" w:sz="6" w:space="0" w:color="auto"/>
            </w:tcBorders>
          </w:tcPr>
          <w:p w:rsidR="00AB6F54" w:rsidRPr="00C44DF7" w:rsidRDefault="00AB6F54" w:rsidP="00D15E03">
            <w:pPr>
              <w:pStyle w:val="S0"/>
              <w:jc w:val="left"/>
            </w:pPr>
            <w:r w:rsidRPr="00C44DF7">
              <w:t>64</w:t>
            </w:r>
          </w:p>
        </w:tc>
        <w:tc>
          <w:tcPr>
            <w:tcW w:w="1980" w:type="dxa"/>
            <w:tcBorders>
              <w:top w:val="single" w:sz="6" w:space="0" w:color="auto"/>
              <w:bottom w:val="single" w:sz="6" w:space="0" w:color="auto"/>
            </w:tcBorders>
          </w:tcPr>
          <w:p w:rsidR="00AB6F54" w:rsidRPr="00C44DF7" w:rsidRDefault="00AB6F54" w:rsidP="00D15E03">
            <w:pPr>
              <w:pStyle w:val="S0"/>
              <w:jc w:val="left"/>
            </w:pPr>
            <w:r w:rsidRPr="00C44DF7">
              <w:t>80</w:t>
            </w:r>
          </w:p>
        </w:tc>
      </w:tr>
      <w:tr w:rsidR="00AB6F54" w:rsidRPr="00C44DF7" w:rsidTr="00D15E03">
        <w:trPr>
          <w:cantSplit/>
          <w:trHeight w:val="166"/>
        </w:trPr>
        <w:tc>
          <w:tcPr>
            <w:tcW w:w="5400" w:type="dxa"/>
            <w:tcBorders>
              <w:top w:val="single" w:sz="6" w:space="0" w:color="auto"/>
              <w:bottom w:val="single" w:sz="6" w:space="0" w:color="auto"/>
            </w:tcBorders>
            <w:shd w:val="clear" w:color="auto" w:fill="auto"/>
            <w:tcMar>
              <w:top w:w="0" w:type="dxa"/>
              <w:left w:w="108" w:type="dxa"/>
              <w:bottom w:w="0" w:type="dxa"/>
              <w:right w:w="108" w:type="dxa"/>
            </w:tcMar>
          </w:tcPr>
          <w:p w:rsidR="00AB6F54" w:rsidRPr="00C44DF7" w:rsidRDefault="00AB6F54" w:rsidP="00D15E03">
            <w:pPr>
              <w:pStyle w:val="S0"/>
              <w:jc w:val="left"/>
            </w:pPr>
            <w:r w:rsidRPr="00C44DF7">
              <w:t>Изменение цвета окраски ткани ленты</w:t>
            </w:r>
          </w:p>
        </w:tc>
        <w:tc>
          <w:tcPr>
            <w:tcW w:w="4320" w:type="dxa"/>
            <w:gridSpan w:val="2"/>
            <w:tcBorders>
              <w:top w:val="single" w:sz="6" w:space="0" w:color="auto"/>
              <w:bottom w:val="single" w:sz="6" w:space="0" w:color="auto"/>
            </w:tcBorders>
          </w:tcPr>
          <w:p w:rsidR="00AB6F54" w:rsidRPr="00C44DF7" w:rsidRDefault="00AB6F54" w:rsidP="00D15E03">
            <w:pPr>
              <w:pStyle w:val="S0"/>
              <w:jc w:val="left"/>
            </w:pPr>
            <w:r w:rsidRPr="00C44DF7">
              <w:t>Не изменяется</w:t>
            </w:r>
          </w:p>
        </w:tc>
      </w:tr>
      <w:tr w:rsidR="00AB6F54" w:rsidRPr="00C44DF7" w:rsidTr="00D15E03">
        <w:trPr>
          <w:cantSplit/>
          <w:trHeight w:val="425"/>
        </w:trPr>
        <w:tc>
          <w:tcPr>
            <w:tcW w:w="5400" w:type="dxa"/>
            <w:tcBorders>
              <w:top w:val="single" w:sz="6" w:space="0" w:color="auto"/>
              <w:bottom w:val="single" w:sz="6" w:space="0" w:color="auto"/>
            </w:tcBorders>
            <w:shd w:val="clear" w:color="auto" w:fill="auto"/>
            <w:tcMar>
              <w:top w:w="0" w:type="dxa"/>
              <w:left w:w="108" w:type="dxa"/>
              <w:bottom w:w="0" w:type="dxa"/>
              <w:right w:w="108" w:type="dxa"/>
            </w:tcMar>
          </w:tcPr>
          <w:p w:rsidR="00AB6F54" w:rsidRPr="00C44DF7" w:rsidRDefault="00AB6F54" w:rsidP="00D15E03">
            <w:pPr>
              <w:pStyle w:val="S0"/>
              <w:jc w:val="left"/>
            </w:pPr>
            <w:r w:rsidRPr="00C44DF7">
              <w:t>Устойчивость окраски тесьмы к воздействию стирки, балл, не менее</w:t>
            </w:r>
          </w:p>
        </w:tc>
        <w:tc>
          <w:tcPr>
            <w:tcW w:w="4320" w:type="dxa"/>
            <w:gridSpan w:val="2"/>
            <w:tcBorders>
              <w:top w:val="single" w:sz="6" w:space="0" w:color="auto"/>
              <w:bottom w:val="single" w:sz="6" w:space="0" w:color="auto"/>
            </w:tcBorders>
          </w:tcPr>
          <w:p w:rsidR="00AB6F54" w:rsidRPr="00C44DF7" w:rsidRDefault="00AB6F54" w:rsidP="00D15E03">
            <w:pPr>
              <w:pStyle w:val="S0"/>
              <w:jc w:val="left"/>
            </w:pPr>
            <w:r w:rsidRPr="00C44DF7">
              <w:t>4/4</w:t>
            </w:r>
          </w:p>
        </w:tc>
      </w:tr>
      <w:tr w:rsidR="00AB6F54" w:rsidRPr="00C44DF7" w:rsidTr="00D15E03">
        <w:trPr>
          <w:cantSplit/>
          <w:trHeight w:val="433"/>
        </w:trPr>
        <w:tc>
          <w:tcPr>
            <w:tcW w:w="5400" w:type="dxa"/>
            <w:tcBorders>
              <w:top w:val="single" w:sz="6" w:space="0" w:color="auto"/>
              <w:bottom w:val="single" w:sz="12" w:space="0" w:color="auto"/>
            </w:tcBorders>
            <w:shd w:val="clear" w:color="auto" w:fill="auto"/>
            <w:tcMar>
              <w:top w:w="0" w:type="dxa"/>
              <w:left w:w="108" w:type="dxa"/>
              <w:bottom w:w="0" w:type="dxa"/>
              <w:right w:w="108" w:type="dxa"/>
            </w:tcMar>
          </w:tcPr>
          <w:p w:rsidR="00AB6F54" w:rsidRPr="00C44DF7" w:rsidRDefault="00AB6F54" w:rsidP="00D15E03">
            <w:pPr>
              <w:pStyle w:val="S0"/>
              <w:jc w:val="left"/>
            </w:pPr>
            <w:r w:rsidRPr="00C44DF7">
              <w:t>Термостойкость после выдерживания в печи при температуре 180°С в течение 5 минут</w:t>
            </w:r>
          </w:p>
        </w:tc>
        <w:tc>
          <w:tcPr>
            <w:tcW w:w="4320" w:type="dxa"/>
            <w:gridSpan w:val="2"/>
            <w:tcBorders>
              <w:top w:val="single" w:sz="6" w:space="0" w:color="auto"/>
              <w:bottom w:val="single" w:sz="12" w:space="0" w:color="auto"/>
            </w:tcBorders>
          </w:tcPr>
          <w:p w:rsidR="00AB6F54" w:rsidRPr="00C44DF7" w:rsidRDefault="00AB6F54" w:rsidP="00D15E03">
            <w:pPr>
              <w:pStyle w:val="S0"/>
              <w:jc w:val="left"/>
            </w:pPr>
            <w:r w:rsidRPr="00C44DF7">
              <w:t>Должна функционировать</w:t>
            </w:r>
          </w:p>
        </w:tc>
      </w:tr>
    </w:tbl>
    <w:p w:rsidR="003973C8" w:rsidRPr="00C44DF7" w:rsidRDefault="003973C8" w:rsidP="00D15E03">
      <w:pPr>
        <w:pStyle w:val="S0"/>
      </w:pPr>
    </w:p>
    <w:p w:rsidR="00AB6F54" w:rsidRPr="00D51E7F" w:rsidRDefault="00D51E7F" w:rsidP="00D51E7F">
      <w:pPr>
        <w:pStyle w:val="a1"/>
        <w:numPr>
          <w:ilvl w:val="0"/>
          <w:numId w:val="0"/>
        </w:numPr>
        <w:spacing w:before="0"/>
        <w:ind w:left="6173"/>
        <w:rPr>
          <w:rFonts w:ascii="Arial" w:hAnsi="Arial" w:cs="Arial"/>
          <w:sz w:val="16"/>
        </w:rPr>
      </w:pPr>
      <w:r w:rsidRPr="00D51E7F">
        <w:rPr>
          <w:rFonts w:ascii="Arial" w:hAnsi="Arial" w:cs="Arial"/>
          <w:sz w:val="20"/>
        </w:rPr>
        <w:t xml:space="preserve">Таблица </w:t>
      </w:r>
      <w:r w:rsidRPr="00D51E7F">
        <w:rPr>
          <w:rFonts w:ascii="Arial" w:hAnsi="Arial" w:cs="Arial"/>
          <w:sz w:val="20"/>
        </w:rPr>
        <w:fldChar w:fldCharType="begin"/>
      </w:r>
      <w:r w:rsidRPr="00D51E7F">
        <w:rPr>
          <w:rFonts w:ascii="Arial" w:hAnsi="Arial" w:cs="Arial"/>
          <w:sz w:val="20"/>
        </w:rPr>
        <w:instrText xml:space="preserve"> SEQ Таблица \* ARABIC </w:instrText>
      </w:r>
      <w:r w:rsidRPr="00D51E7F">
        <w:rPr>
          <w:rFonts w:ascii="Arial" w:hAnsi="Arial" w:cs="Arial"/>
          <w:sz w:val="20"/>
        </w:rPr>
        <w:fldChar w:fldCharType="separate"/>
      </w:r>
      <w:r w:rsidR="004A0669">
        <w:rPr>
          <w:rFonts w:ascii="Arial" w:hAnsi="Arial" w:cs="Arial"/>
          <w:noProof/>
          <w:sz w:val="20"/>
        </w:rPr>
        <w:t>59</w:t>
      </w:r>
      <w:r w:rsidRPr="00D51E7F">
        <w:rPr>
          <w:rFonts w:ascii="Arial" w:hAnsi="Arial" w:cs="Arial"/>
          <w:sz w:val="20"/>
        </w:rPr>
        <w:fldChar w:fldCharType="end"/>
      </w:r>
    </w:p>
    <w:p w:rsidR="00AB6F54" w:rsidRPr="00C44DF7" w:rsidRDefault="00AB6F54" w:rsidP="00D15E03">
      <w:pPr>
        <w:pStyle w:val="S4"/>
        <w:spacing w:after="60"/>
      </w:pPr>
      <w:r w:rsidRPr="00C44DF7">
        <w:t>Требования к текстильной застежке</w:t>
      </w:r>
    </w:p>
    <w:tbl>
      <w:tblPr>
        <w:tblW w:w="9720" w:type="dxa"/>
        <w:tblInd w:w="108" w:type="dxa"/>
        <w:tblCellMar>
          <w:left w:w="0" w:type="dxa"/>
          <w:right w:w="0" w:type="dxa"/>
        </w:tblCellMar>
        <w:tblLook w:val="04A0" w:firstRow="1" w:lastRow="0" w:firstColumn="1" w:lastColumn="0" w:noHBand="0" w:noVBand="1"/>
      </w:tblPr>
      <w:tblGrid>
        <w:gridCol w:w="5400"/>
        <w:gridCol w:w="2340"/>
        <w:gridCol w:w="1980"/>
      </w:tblGrid>
      <w:tr w:rsidR="00AB6F54" w:rsidRPr="00C44DF7" w:rsidTr="008D5AAF">
        <w:trPr>
          <w:trHeight w:val="20"/>
          <w:tblHeader/>
        </w:trPr>
        <w:tc>
          <w:tcPr>
            <w:tcW w:w="5400" w:type="dxa"/>
            <w:tcBorders>
              <w:top w:val="single" w:sz="12" w:space="0" w:color="auto"/>
              <w:left w:val="single" w:sz="12" w:space="0" w:color="auto"/>
              <w:bottom w:val="single" w:sz="12" w:space="0" w:color="auto"/>
              <w:right w:val="single" w:sz="6" w:space="0" w:color="auto"/>
            </w:tcBorders>
            <w:shd w:val="clear" w:color="auto" w:fill="FFD200"/>
            <w:tcMar>
              <w:top w:w="0" w:type="dxa"/>
              <w:left w:w="108" w:type="dxa"/>
              <w:bottom w:w="0" w:type="dxa"/>
              <w:right w:w="108" w:type="dxa"/>
            </w:tcMar>
            <w:vAlign w:val="center"/>
          </w:tcPr>
          <w:p w:rsidR="00AB6F54" w:rsidRPr="00C44DF7" w:rsidRDefault="00AB6F54" w:rsidP="008D5AAF">
            <w:pPr>
              <w:spacing w:before="20" w:after="20"/>
              <w:ind w:right="-57"/>
              <w:jc w:val="center"/>
              <w:rPr>
                <w:rFonts w:ascii="Arial" w:hAnsi="Arial" w:cs="Arial"/>
                <w:b/>
                <w:sz w:val="16"/>
                <w:szCs w:val="16"/>
              </w:rPr>
            </w:pPr>
            <w:r w:rsidRPr="00C44DF7">
              <w:rPr>
                <w:rFonts w:ascii="Arial" w:hAnsi="Arial" w:cs="Arial"/>
                <w:b/>
                <w:sz w:val="16"/>
                <w:szCs w:val="16"/>
              </w:rPr>
              <w:t>НАИМЕНОВАНИЕ ПОКАЗАТЕЛЯ,</w:t>
            </w:r>
          </w:p>
          <w:p w:rsidR="00AB6F54" w:rsidRPr="00C44DF7" w:rsidRDefault="00AB6F54" w:rsidP="008D5AAF">
            <w:pPr>
              <w:spacing w:before="20" w:after="20"/>
              <w:ind w:right="-57"/>
              <w:jc w:val="center"/>
              <w:rPr>
                <w:rFonts w:ascii="Arial" w:hAnsi="Arial" w:cs="Arial"/>
                <w:b/>
                <w:sz w:val="16"/>
                <w:szCs w:val="16"/>
              </w:rPr>
            </w:pPr>
            <w:r w:rsidRPr="00C44DF7">
              <w:rPr>
                <w:rFonts w:ascii="Arial" w:hAnsi="Arial" w:cs="Arial"/>
                <w:b/>
                <w:sz w:val="16"/>
                <w:szCs w:val="16"/>
              </w:rPr>
              <w:t>ЕД. ИЗМЕРЕНИЯ</w:t>
            </w:r>
          </w:p>
        </w:tc>
        <w:tc>
          <w:tcPr>
            <w:tcW w:w="4320" w:type="dxa"/>
            <w:gridSpan w:val="2"/>
            <w:tcBorders>
              <w:top w:val="single" w:sz="12" w:space="0" w:color="auto"/>
              <w:left w:val="single" w:sz="6" w:space="0" w:color="auto"/>
              <w:bottom w:val="single" w:sz="12" w:space="0" w:color="auto"/>
              <w:right w:val="single" w:sz="12" w:space="0" w:color="auto"/>
            </w:tcBorders>
            <w:shd w:val="clear" w:color="auto" w:fill="FFD200"/>
            <w:vAlign w:val="center"/>
          </w:tcPr>
          <w:p w:rsidR="00AB6F54" w:rsidRPr="00C44DF7" w:rsidRDefault="00AB6F54" w:rsidP="008D5AAF">
            <w:pPr>
              <w:spacing w:before="20" w:after="20"/>
              <w:ind w:right="-57"/>
              <w:jc w:val="center"/>
              <w:rPr>
                <w:rFonts w:ascii="Arial" w:hAnsi="Arial" w:cs="Arial"/>
                <w:b/>
                <w:sz w:val="16"/>
                <w:szCs w:val="16"/>
              </w:rPr>
            </w:pPr>
            <w:r w:rsidRPr="00C44DF7">
              <w:rPr>
                <w:rFonts w:ascii="Arial" w:hAnsi="Arial" w:cs="Arial"/>
                <w:b/>
                <w:sz w:val="16"/>
                <w:szCs w:val="16"/>
              </w:rPr>
              <w:t>ЗНАЧЕНИЯ</w:t>
            </w:r>
          </w:p>
        </w:tc>
      </w:tr>
      <w:tr w:rsidR="00AB6F54" w:rsidRPr="00C44DF7" w:rsidTr="008D5AAF">
        <w:trPr>
          <w:trHeight w:val="20"/>
          <w:tblHeader/>
        </w:trPr>
        <w:tc>
          <w:tcPr>
            <w:tcW w:w="5400" w:type="dxa"/>
            <w:tcBorders>
              <w:top w:val="single" w:sz="12" w:space="0" w:color="auto"/>
              <w:left w:val="single" w:sz="12" w:space="0" w:color="auto"/>
              <w:bottom w:val="single" w:sz="12" w:space="0" w:color="auto"/>
              <w:right w:val="single" w:sz="6" w:space="0" w:color="auto"/>
            </w:tcBorders>
            <w:shd w:val="clear" w:color="auto" w:fill="FFD200"/>
            <w:tcMar>
              <w:top w:w="0" w:type="dxa"/>
              <w:left w:w="108" w:type="dxa"/>
              <w:bottom w:w="0" w:type="dxa"/>
              <w:right w:w="108" w:type="dxa"/>
            </w:tcMar>
            <w:vAlign w:val="center"/>
          </w:tcPr>
          <w:p w:rsidR="00AB6F54" w:rsidRPr="00C44DF7" w:rsidRDefault="00AB6F54" w:rsidP="008D5AAF">
            <w:pPr>
              <w:spacing w:before="20" w:after="20"/>
              <w:ind w:right="-57"/>
              <w:jc w:val="center"/>
              <w:rPr>
                <w:rFonts w:ascii="Arial" w:hAnsi="Arial" w:cs="Arial"/>
                <w:b/>
                <w:sz w:val="16"/>
                <w:szCs w:val="16"/>
              </w:rPr>
            </w:pPr>
            <w:r w:rsidRPr="00C44DF7">
              <w:rPr>
                <w:rFonts w:ascii="Arial" w:hAnsi="Arial" w:cs="Arial"/>
                <w:b/>
                <w:sz w:val="16"/>
                <w:szCs w:val="16"/>
              </w:rPr>
              <w:t>1</w:t>
            </w:r>
          </w:p>
        </w:tc>
        <w:tc>
          <w:tcPr>
            <w:tcW w:w="4320" w:type="dxa"/>
            <w:gridSpan w:val="2"/>
            <w:tcBorders>
              <w:top w:val="single" w:sz="12" w:space="0" w:color="auto"/>
              <w:left w:val="single" w:sz="6" w:space="0" w:color="auto"/>
              <w:bottom w:val="single" w:sz="12" w:space="0" w:color="auto"/>
              <w:right w:val="single" w:sz="12" w:space="0" w:color="auto"/>
            </w:tcBorders>
            <w:shd w:val="clear" w:color="auto" w:fill="FFD200"/>
            <w:vAlign w:val="center"/>
          </w:tcPr>
          <w:p w:rsidR="00AB6F54" w:rsidRPr="00C44DF7" w:rsidRDefault="00AB6F54" w:rsidP="008D5AAF">
            <w:pPr>
              <w:spacing w:before="20" w:after="20"/>
              <w:ind w:right="-57"/>
              <w:jc w:val="center"/>
              <w:rPr>
                <w:rFonts w:ascii="Arial" w:hAnsi="Arial" w:cs="Arial"/>
                <w:b/>
                <w:sz w:val="16"/>
                <w:szCs w:val="16"/>
              </w:rPr>
            </w:pPr>
            <w:r w:rsidRPr="00C44DF7">
              <w:rPr>
                <w:rFonts w:ascii="Arial" w:hAnsi="Arial" w:cs="Arial"/>
                <w:b/>
                <w:sz w:val="16"/>
                <w:szCs w:val="16"/>
              </w:rPr>
              <w:t>2</w:t>
            </w:r>
          </w:p>
        </w:tc>
      </w:tr>
      <w:tr w:rsidR="00AB6F54" w:rsidRPr="00C44DF7" w:rsidTr="00D15E03">
        <w:trPr>
          <w:trHeight w:val="131"/>
        </w:trPr>
        <w:tc>
          <w:tcPr>
            <w:tcW w:w="5400" w:type="dxa"/>
            <w:tcBorders>
              <w:top w:val="single" w:sz="12" w:space="0" w:color="auto"/>
              <w:left w:val="single" w:sz="12" w:space="0" w:color="auto"/>
              <w:bottom w:val="single" w:sz="6" w:space="0" w:color="auto"/>
              <w:right w:val="single" w:sz="6" w:space="0" w:color="auto"/>
            </w:tcBorders>
            <w:shd w:val="clear" w:color="auto" w:fill="auto"/>
            <w:tcMar>
              <w:top w:w="0" w:type="dxa"/>
              <w:left w:w="108" w:type="dxa"/>
              <w:bottom w:w="0" w:type="dxa"/>
              <w:right w:w="108" w:type="dxa"/>
            </w:tcMar>
          </w:tcPr>
          <w:p w:rsidR="00AB6F54" w:rsidRPr="00C44DF7" w:rsidRDefault="00AB6F54" w:rsidP="00D15E03">
            <w:pPr>
              <w:pStyle w:val="S0"/>
              <w:jc w:val="left"/>
            </w:pPr>
            <w:r w:rsidRPr="00C44DF7">
              <w:t>Ширина, мм</w:t>
            </w:r>
          </w:p>
        </w:tc>
        <w:tc>
          <w:tcPr>
            <w:tcW w:w="2340" w:type="dxa"/>
            <w:tcBorders>
              <w:top w:val="single" w:sz="12" w:space="0" w:color="auto"/>
              <w:left w:val="single" w:sz="6" w:space="0" w:color="auto"/>
              <w:bottom w:val="single" w:sz="6" w:space="0" w:color="auto"/>
              <w:right w:val="single" w:sz="6" w:space="0" w:color="auto"/>
            </w:tcBorders>
          </w:tcPr>
          <w:p w:rsidR="00AB6F54" w:rsidRPr="00C44DF7" w:rsidRDefault="00AB6F54" w:rsidP="00D15E03">
            <w:pPr>
              <w:pStyle w:val="S0"/>
              <w:jc w:val="left"/>
            </w:pPr>
            <w:r w:rsidRPr="00C44DF7">
              <w:t>16±2</w:t>
            </w:r>
          </w:p>
        </w:tc>
        <w:tc>
          <w:tcPr>
            <w:tcW w:w="1980" w:type="dxa"/>
            <w:tcBorders>
              <w:top w:val="single" w:sz="12" w:space="0" w:color="auto"/>
              <w:left w:val="single" w:sz="6" w:space="0" w:color="auto"/>
              <w:bottom w:val="single" w:sz="6" w:space="0" w:color="auto"/>
              <w:right w:val="single" w:sz="12" w:space="0" w:color="auto"/>
            </w:tcBorders>
            <w:tcMar>
              <w:top w:w="0" w:type="dxa"/>
              <w:left w:w="108" w:type="dxa"/>
              <w:bottom w:w="0" w:type="dxa"/>
              <w:right w:w="108" w:type="dxa"/>
            </w:tcMar>
          </w:tcPr>
          <w:p w:rsidR="00AB6F54" w:rsidRPr="00C44DF7" w:rsidRDefault="00AB6F54" w:rsidP="00D15E03">
            <w:pPr>
              <w:pStyle w:val="S0"/>
              <w:jc w:val="left"/>
            </w:pPr>
            <w:r w:rsidRPr="00C44DF7">
              <w:t>40±3</w:t>
            </w:r>
          </w:p>
        </w:tc>
      </w:tr>
      <w:tr w:rsidR="00AB6F54" w:rsidRPr="00C44DF7" w:rsidTr="00D15E03">
        <w:trPr>
          <w:trHeight w:val="168"/>
        </w:trPr>
        <w:tc>
          <w:tcPr>
            <w:tcW w:w="5400" w:type="dxa"/>
            <w:tcBorders>
              <w:top w:val="single" w:sz="6" w:space="0" w:color="auto"/>
              <w:left w:val="single" w:sz="12" w:space="0" w:color="auto"/>
              <w:bottom w:val="single" w:sz="6" w:space="0" w:color="auto"/>
              <w:right w:val="single" w:sz="6" w:space="0" w:color="auto"/>
            </w:tcBorders>
            <w:shd w:val="clear" w:color="auto" w:fill="auto"/>
            <w:tcMar>
              <w:top w:w="0" w:type="dxa"/>
              <w:left w:w="108" w:type="dxa"/>
              <w:bottom w:w="0" w:type="dxa"/>
              <w:right w:w="108" w:type="dxa"/>
            </w:tcMar>
          </w:tcPr>
          <w:p w:rsidR="00AB6F54" w:rsidRPr="00C44DF7" w:rsidRDefault="00AB6F54" w:rsidP="00D15E03">
            <w:pPr>
              <w:pStyle w:val="S0"/>
              <w:jc w:val="left"/>
            </w:pPr>
            <w:r w:rsidRPr="00C44DF7">
              <w:t>Усилие сдвига по длине, Н, не менее</w:t>
            </w:r>
          </w:p>
        </w:tc>
        <w:tc>
          <w:tcPr>
            <w:tcW w:w="2340" w:type="dxa"/>
            <w:tcBorders>
              <w:top w:val="single" w:sz="6" w:space="0" w:color="auto"/>
              <w:left w:val="single" w:sz="6" w:space="0" w:color="auto"/>
              <w:bottom w:val="single" w:sz="6" w:space="0" w:color="auto"/>
              <w:right w:val="single" w:sz="6" w:space="0" w:color="auto"/>
            </w:tcBorders>
          </w:tcPr>
          <w:p w:rsidR="00AB6F54" w:rsidRPr="00C44DF7" w:rsidRDefault="00AB6F54" w:rsidP="00D15E03">
            <w:pPr>
              <w:pStyle w:val="S0"/>
              <w:jc w:val="left"/>
            </w:pPr>
            <w:r w:rsidRPr="00C44DF7">
              <w:t>50</w:t>
            </w:r>
          </w:p>
        </w:tc>
        <w:tc>
          <w:tcPr>
            <w:tcW w:w="1980" w:type="dxa"/>
            <w:tcBorders>
              <w:top w:val="single" w:sz="6" w:space="0" w:color="auto"/>
              <w:left w:val="single" w:sz="6" w:space="0" w:color="auto"/>
              <w:bottom w:val="single" w:sz="6" w:space="0" w:color="auto"/>
              <w:right w:val="single" w:sz="12" w:space="0" w:color="auto"/>
            </w:tcBorders>
            <w:tcMar>
              <w:top w:w="0" w:type="dxa"/>
              <w:left w:w="108" w:type="dxa"/>
              <w:bottom w:w="0" w:type="dxa"/>
              <w:right w:w="108" w:type="dxa"/>
            </w:tcMar>
          </w:tcPr>
          <w:p w:rsidR="00AB6F54" w:rsidRPr="00C44DF7" w:rsidRDefault="00AB6F54" w:rsidP="00D15E03">
            <w:pPr>
              <w:pStyle w:val="S0"/>
              <w:jc w:val="left"/>
            </w:pPr>
            <w:r w:rsidRPr="00C44DF7">
              <w:t>90</w:t>
            </w:r>
          </w:p>
        </w:tc>
      </w:tr>
      <w:tr w:rsidR="00AB6F54" w:rsidRPr="00C44DF7" w:rsidTr="00D15E03">
        <w:trPr>
          <w:trHeight w:val="218"/>
        </w:trPr>
        <w:tc>
          <w:tcPr>
            <w:tcW w:w="5400" w:type="dxa"/>
            <w:tcBorders>
              <w:top w:val="single" w:sz="6" w:space="0" w:color="auto"/>
              <w:left w:val="single" w:sz="12" w:space="0" w:color="auto"/>
              <w:bottom w:val="single" w:sz="6" w:space="0" w:color="auto"/>
              <w:right w:val="single" w:sz="6" w:space="0" w:color="auto"/>
            </w:tcBorders>
            <w:shd w:val="clear" w:color="auto" w:fill="auto"/>
            <w:tcMar>
              <w:top w:w="0" w:type="dxa"/>
              <w:left w:w="108" w:type="dxa"/>
              <w:bottom w:w="0" w:type="dxa"/>
              <w:right w:w="108" w:type="dxa"/>
            </w:tcMar>
          </w:tcPr>
          <w:p w:rsidR="00AB6F54" w:rsidRPr="00C44DF7" w:rsidRDefault="00AB6F54" w:rsidP="00D15E03">
            <w:pPr>
              <w:pStyle w:val="S0"/>
              <w:jc w:val="left"/>
            </w:pPr>
            <w:r w:rsidRPr="00C44DF7">
              <w:t>Усилие сдвига по ширине, Н, не менее</w:t>
            </w:r>
          </w:p>
        </w:tc>
        <w:tc>
          <w:tcPr>
            <w:tcW w:w="4320" w:type="dxa"/>
            <w:gridSpan w:val="2"/>
            <w:tcBorders>
              <w:top w:val="single" w:sz="6" w:space="0" w:color="auto"/>
              <w:left w:val="single" w:sz="6" w:space="0" w:color="auto"/>
              <w:bottom w:val="single" w:sz="6" w:space="0" w:color="auto"/>
              <w:right w:val="single" w:sz="12" w:space="0" w:color="auto"/>
            </w:tcBorders>
          </w:tcPr>
          <w:p w:rsidR="00AB6F54" w:rsidRPr="00C44DF7" w:rsidRDefault="00AB6F54" w:rsidP="00D15E03">
            <w:pPr>
              <w:pStyle w:val="S0"/>
              <w:jc w:val="left"/>
            </w:pPr>
            <w:r w:rsidRPr="00C44DF7">
              <w:t>20</w:t>
            </w:r>
          </w:p>
        </w:tc>
      </w:tr>
      <w:tr w:rsidR="00AB6F54" w:rsidRPr="00C44DF7" w:rsidTr="00D15E03">
        <w:trPr>
          <w:trHeight w:val="253"/>
        </w:trPr>
        <w:tc>
          <w:tcPr>
            <w:tcW w:w="5400" w:type="dxa"/>
            <w:tcBorders>
              <w:top w:val="single" w:sz="6" w:space="0" w:color="auto"/>
              <w:left w:val="single" w:sz="12" w:space="0" w:color="auto"/>
              <w:bottom w:val="single" w:sz="6" w:space="0" w:color="auto"/>
              <w:right w:val="single" w:sz="6" w:space="0" w:color="auto"/>
            </w:tcBorders>
            <w:shd w:val="clear" w:color="auto" w:fill="auto"/>
            <w:tcMar>
              <w:top w:w="0" w:type="dxa"/>
              <w:left w:w="108" w:type="dxa"/>
              <w:bottom w:w="0" w:type="dxa"/>
              <w:right w:w="108" w:type="dxa"/>
            </w:tcMar>
          </w:tcPr>
          <w:p w:rsidR="00AB6F54" w:rsidRPr="00C44DF7" w:rsidRDefault="00AB6F54" w:rsidP="00D15E03">
            <w:pPr>
              <w:pStyle w:val="S0"/>
              <w:jc w:val="left"/>
            </w:pPr>
            <w:r w:rsidRPr="00C44DF7">
              <w:t>Удельное усилие расслаивания, Н/см, не менее</w:t>
            </w:r>
          </w:p>
        </w:tc>
        <w:tc>
          <w:tcPr>
            <w:tcW w:w="4320" w:type="dxa"/>
            <w:gridSpan w:val="2"/>
            <w:tcBorders>
              <w:top w:val="single" w:sz="6" w:space="0" w:color="auto"/>
              <w:left w:val="single" w:sz="6" w:space="0" w:color="auto"/>
              <w:bottom w:val="single" w:sz="6" w:space="0" w:color="auto"/>
              <w:right w:val="single" w:sz="12" w:space="0" w:color="auto"/>
            </w:tcBorders>
          </w:tcPr>
          <w:p w:rsidR="00AB6F54" w:rsidRPr="00C44DF7" w:rsidRDefault="00AB6F54" w:rsidP="00D15E03">
            <w:pPr>
              <w:pStyle w:val="S0"/>
              <w:jc w:val="left"/>
            </w:pPr>
            <w:r w:rsidRPr="00C44DF7">
              <w:t>0,5</w:t>
            </w:r>
          </w:p>
        </w:tc>
      </w:tr>
      <w:tr w:rsidR="00AB6F54" w:rsidRPr="00C44DF7" w:rsidTr="00D15E03">
        <w:trPr>
          <w:trHeight w:val="65"/>
        </w:trPr>
        <w:tc>
          <w:tcPr>
            <w:tcW w:w="5400" w:type="dxa"/>
            <w:tcBorders>
              <w:top w:val="single" w:sz="6" w:space="0" w:color="auto"/>
              <w:left w:val="single" w:sz="12" w:space="0" w:color="auto"/>
              <w:bottom w:val="single" w:sz="6" w:space="0" w:color="auto"/>
              <w:right w:val="single" w:sz="6" w:space="0" w:color="auto"/>
            </w:tcBorders>
            <w:shd w:val="clear" w:color="auto" w:fill="auto"/>
            <w:tcMar>
              <w:top w:w="0" w:type="dxa"/>
              <w:left w:w="108" w:type="dxa"/>
              <w:bottom w:w="0" w:type="dxa"/>
              <w:right w:w="108" w:type="dxa"/>
            </w:tcMar>
          </w:tcPr>
          <w:p w:rsidR="00AB6F54" w:rsidRPr="00C44DF7" w:rsidRDefault="00AB6F54" w:rsidP="00D15E03">
            <w:pPr>
              <w:pStyle w:val="S0"/>
              <w:jc w:val="left"/>
            </w:pPr>
            <w:r w:rsidRPr="00C44DF7">
              <w:lastRenderedPageBreak/>
              <w:t>Усилие отрыва, Н, не менее</w:t>
            </w:r>
          </w:p>
        </w:tc>
        <w:tc>
          <w:tcPr>
            <w:tcW w:w="2340" w:type="dxa"/>
            <w:tcBorders>
              <w:top w:val="single" w:sz="6" w:space="0" w:color="auto"/>
              <w:left w:val="single" w:sz="6" w:space="0" w:color="auto"/>
              <w:bottom w:val="single" w:sz="6" w:space="0" w:color="auto"/>
              <w:right w:val="single" w:sz="6" w:space="0" w:color="auto"/>
            </w:tcBorders>
          </w:tcPr>
          <w:p w:rsidR="00AB6F54" w:rsidRPr="00C44DF7" w:rsidRDefault="00AB6F54" w:rsidP="00D15E03">
            <w:pPr>
              <w:pStyle w:val="S0"/>
              <w:jc w:val="left"/>
            </w:pPr>
            <w:r w:rsidRPr="00C44DF7">
              <w:t>7,5</w:t>
            </w:r>
          </w:p>
        </w:tc>
        <w:tc>
          <w:tcPr>
            <w:tcW w:w="1980" w:type="dxa"/>
            <w:tcBorders>
              <w:top w:val="single" w:sz="6" w:space="0" w:color="auto"/>
              <w:left w:val="single" w:sz="6" w:space="0" w:color="auto"/>
              <w:bottom w:val="single" w:sz="6" w:space="0" w:color="auto"/>
              <w:right w:val="single" w:sz="12" w:space="0" w:color="auto"/>
            </w:tcBorders>
            <w:tcMar>
              <w:top w:w="0" w:type="dxa"/>
              <w:left w:w="108" w:type="dxa"/>
              <w:bottom w:w="0" w:type="dxa"/>
              <w:right w:w="108" w:type="dxa"/>
            </w:tcMar>
          </w:tcPr>
          <w:p w:rsidR="00AB6F54" w:rsidRPr="00C44DF7" w:rsidRDefault="00AB6F54" w:rsidP="00D15E03">
            <w:pPr>
              <w:pStyle w:val="S0"/>
              <w:jc w:val="left"/>
            </w:pPr>
            <w:r w:rsidRPr="00C44DF7">
              <w:t>15,0</w:t>
            </w:r>
          </w:p>
        </w:tc>
      </w:tr>
      <w:tr w:rsidR="00AB6F54" w:rsidRPr="00C44DF7" w:rsidTr="00D15E03">
        <w:trPr>
          <w:trHeight w:val="510"/>
        </w:trPr>
        <w:tc>
          <w:tcPr>
            <w:tcW w:w="5400" w:type="dxa"/>
            <w:tcBorders>
              <w:top w:val="single" w:sz="6" w:space="0" w:color="auto"/>
              <w:left w:val="single" w:sz="12" w:space="0" w:color="auto"/>
              <w:bottom w:val="single" w:sz="12" w:space="0" w:color="auto"/>
              <w:right w:val="single" w:sz="6" w:space="0" w:color="auto"/>
            </w:tcBorders>
            <w:shd w:val="clear" w:color="auto" w:fill="auto"/>
            <w:tcMar>
              <w:top w:w="0" w:type="dxa"/>
              <w:left w:w="108" w:type="dxa"/>
              <w:bottom w:w="0" w:type="dxa"/>
              <w:right w:w="108" w:type="dxa"/>
            </w:tcMar>
          </w:tcPr>
          <w:p w:rsidR="00AB6F54" w:rsidRPr="00C44DF7" w:rsidRDefault="00AB6F54" w:rsidP="00D15E03">
            <w:pPr>
              <w:pStyle w:val="S0"/>
              <w:jc w:val="left"/>
            </w:pPr>
            <w:r w:rsidRPr="00C44DF7">
              <w:t>Термостойкость (после выдерживания в печи при 180ºС в течение 5 мин)</w:t>
            </w:r>
          </w:p>
        </w:tc>
        <w:tc>
          <w:tcPr>
            <w:tcW w:w="4320" w:type="dxa"/>
            <w:gridSpan w:val="2"/>
            <w:tcBorders>
              <w:top w:val="single" w:sz="6" w:space="0" w:color="auto"/>
              <w:left w:val="single" w:sz="6" w:space="0" w:color="auto"/>
              <w:bottom w:val="single" w:sz="12" w:space="0" w:color="auto"/>
              <w:right w:val="single" w:sz="12" w:space="0" w:color="auto"/>
            </w:tcBorders>
          </w:tcPr>
          <w:p w:rsidR="00AB6F54" w:rsidRPr="00C44DF7" w:rsidRDefault="00AB6F54" w:rsidP="00D15E03">
            <w:pPr>
              <w:pStyle w:val="S0"/>
              <w:jc w:val="left"/>
            </w:pPr>
            <w:r w:rsidRPr="00C44DF7">
              <w:t>Сохраняет работоспособность</w:t>
            </w:r>
          </w:p>
        </w:tc>
      </w:tr>
    </w:tbl>
    <w:p w:rsidR="00AB6F54" w:rsidRPr="00D51E7F" w:rsidRDefault="00AB6F54" w:rsidP="00D51E7F"/>
    <w:p w:rsidR="00D51E7F" w:rsidRPr="00D51E7F" w:rsidRDefault="00D51E7F" w:rsidP="00D51E7F">
      <w:pPr>
        <w:pStyle w:val="a1"/>
        <w:numPr>
          <w:ilvl w:val="0"/>
          <w:numId w:val="0"/>
        </w:numPr>
        <w:spacing w:before="0"/>
        <w:ind w:left="6173"/>
        <w:rPr>
          <w:rFonts w:ascii="Arial" w:hAnsi="Arial" w:cs="Arial"/>
          <w:sz w:val="20"/>
        </w:rPr>
      </w:pPr>
      <w:r w:rsidRPr="00D51E7F">
        <w:rPr>
          <w:rFonts w:ascii="Arial" w:hAnsi="Arial" w:cs="Arial"/>
          <w:sz w:val="20"/>
        </w:rPr>
        <w:t xml:space="preserve">Таблица </w:t>
      </w:r>
      <w:r w:rsidRPr="00D51E7F">
        <w:rPr>
          <w:rFonts w:ascii="Arial" w:hAnsi="Arial" w:cs="Arial"/>
          <w:sz w:val="20"/>
        </w:rPr>
        <w:fldChar w:fldCharType="begin"/>
      </w:r>
      <w:r w:rsidRPr="00D51E7F">
        <w:rPr>
          <w:rFonts w:ascii="Arial" w:hAnsi="Arial" w:cs="Arial"/>
          <w:sz w:val="20"/>
        </w:rPr>
        <w:instrText xml:space="preserve"> SEQ Таблица \* ARABIC </w:instrText>
      </w:r>
      <w:r w:rsidRPr="00D51E7F">
        <w:rPr>
          <w:rFonts w:ascii="Arial" w:hAnsi="Arial" w:cs="Arial"/>
          <w:sz w:val="20"/>
        </w:rPr>
        <w:fldChar w:fldCharType="separate"/>
      </w:r>
      <w:r w:rsidR="004A0669">
        <w:rPr>
          <w:rFonts w:ascii="Arial" w:hAnsi="Arial" w:cs="Arial"/>
          <w:noProof/>
          <w:sz w:val="20"/>
        </w:rPr>
        <w:t>60</w:t>
      </w:r>
      <w:r w:rsidRPr="00D51E7F">
        <w:rPr>
          <w:rFonts w:ascii="Arial" w:hAnsi="Arial" w:cs="Arial"/>
          <w:sz w:val="20"/>
        </w:rPr>
        <w:fldChar w:fldCharType="end"/>
      </w:r>
    </w:p>
    <w:p w:rsidR="00AB6F54" w:rsidRPr="000C4CDD" w:rsidRDefault="00AB6F54" w:rsidP="00D15E03">
      <w:pPr>
        <w:pStyle w:val="S4"/>
        <w:spacing w:after="60"/>
        <w:rPr>
          <w:rFonts w:cs="Arial"/>
          <w:bCs/>
          <w:szCs w:val="20"/>
        </w:rPr>
      </w:pPr>
      <w:r w:rsidRPr="00C44DF7">
        <w:t>Требования к фурнитуре пластмассовой (пуговицы, пряжки, фастексы, трезубцы</w:t>
      </w:r>
      <w:r w:rsidRPr="000C4CDD">
        <w:rPr>
          <w:rFonts w:cs="Arial"/>
          <w:bCs/>
          <w:szCs w:val="20"/>
        </w:rPr>
        <w:t>)</w:t>
      </w:r>
    </w:p>
    <w:tbl>
      <w:tblPr>
        <w:tblW w:w="9720" w:type="dxa"/>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5670"/>
        <w:gridCol w:w="4050"/>
      </w:tblGrid>
      <w:tr w:rsidR="00AB6F54" w:rsidRPr="00C44DF7" w:rsidTr="008D5AAF">
        <w:trPr>
          <w:cantSplit/>
          <w:trHeight w:val="20"/>
          <w:tblHeader/>
        </w:trPr>
        <w:tc>
          <w:tcPr>
            <w:tcW w:w="5670" w:type="dxa"/>
            <w:tcBorders>
              <w:bottom w:val="single" w:sz="12" w:space="0" w:color="auto"/>
            </w:tcBorders>
            <w:shd w:val="clear" w:color="auto" w:fill="FFD200"/>
            <w:tcMar>
              <w:top w:w="0" w:type="dxa"/>
              <w:left w:w="108" w:type="dxa"/>
              <w:bottom w:w="0" w:type="dxa"/>
              <w:right w:w="108" w:type="dxa"/>
            </w:tcMar>
            <w:vAlign w:val="center"/>
          </w:tcPr>
          <w:p w:rsidR="00AB6F54" w:rsidRPr="00C44DF7" w:rsidRDefault="00AB6F54" w:rsidP="008D5AAF">
            <w:pPr>
              <w:keepNext/>
              <w:keepLines/>
              <w:spacing w:before="20" w:after="20"/>
              <w:ind w:right="-57"/>
              <w:jc w:val="center"/>
              <w:rPr>
                <w:rFonts w:ascii="Arial" w:hAnsi="Arial" w:cs="Arial"/>
                <w:b/>
                <w:sz w:val="16"/>
                <w:szCs w:val="16"/>
              </w:rPr>
            </w:pPr>
            <w:r w:rsidRPr="00C44DF7">
              <w:rPr>
                <w:rFonts w:ascii="Arial" w:hAnsi="Arial" w:cs="Arial"/>
                <w:b/>
                <w:sz w:val="16"/>
                <w:szCs w:val="16"/>
              </w:rPr>
              <w:t>НАИМЕНОВАНИЕ ПОКАЗАТЕЛЯ,</w:t>
            </w:r>
          </w:p>
          <w:p w:rsidR="00AB6F54" w:rsidRPr="00C44DF7" w:rsidRDefault="00AB6F54" w:rsidP="008D5AAF">
            <w:pPr>
              <w:keepNext/>
              <w:keepLines/>
              <w:spacing w:before="20" w:after="20"/>
              <w:ind w:right="-57"/>
              <w:jc w:val="center"/>
              <w:rPr>
                <w:rFonts w:ascii="Arial" w:hAnsi="Arial" w:cs="Arial"/>
                <w:b/>
                <w:sz w:val="16"/>
                <w:szCs w:val="16"/>
              </w:rPr>
            </w:pPr>
            <w:r w:rsidRPr="00C44DF7">
              <w:rPr>
                <w:rFonts w:ascii="Arial" w:hAnsi="Arial" w:cs="Arial"/>
                <w:b/>
                <w:sz w:val="16"/>
                <w:szCs w:val="16"/>
              </w:rPr>
              <w:t>ЕД. ИЗМЕРЕНИЯ</w:t>
            </w:r>
          </w:p>
        </w:tc>
        <w:tc>
          <w:tcPr>
            <w:tcW w:w="4050" w:type="dxa"/>
            <w:tcBorders>
              <w:bottom w:val="single" w:sz="12" w:space="0" w:color="auto"/>
            </w:tcBorders>
            <w:shd w:val="clear" w:color="auto" w:fill="FFD200"/>
            <w:vAlign w:val="center"/>
          </w:tcPr>
          <w:p w:rsidR="00AB6F54" w:rsidRPr="0060040F" w:rsidRDefault="00AB6F54" w:rsidP="008D5AAF">
            <w:pPr>
              <w:keepNext/>
              <w:keepLines/>
              <w:spacing w:before="20" w:after="20"/>
              <w:ind w:right="-57"/>
              <w:jc w:val="center"/>
              <w:rPr>
                <w:rFonts w:ascii="Arial" w:hAnsi="Arial" w:cs="Arial"/>
                <w:b/>
                <w:sz w:val="16"/>
                <w:szCs w:val="16"/>
              </w:rPr>
            </w:pPr>
            <w:r w:rsidRPr="0060040F">
              <w:rPr>
                <w:rFonts w:ascii="Arial" w:hAnsi="Arial" w:cs="Arial"/>
                <w:b/>
                <w:sz w:val="16"/>
                <w:szCs w:val="16"/>
              </w:rPr>
              <w:t>ЗНАЧЕНИЯ</w:t>
            </w:r>
          </w:p>
        </w:tc>
      </w:tr>
      <w:tr w:rsidR="00AB6F54" w:rsidRPr="00C44DF7" w:rsidTr="008D5AAF">
        <w:trPr>
          <w:cantSplit/>
          <w:trHeight w:val="20"/>
          <w:tblHeader/>
        </w:trPr>
        <w:tc>
          <w:tcPr>
            <w:tcW w:w="5670" w:type="dxa"/>
            <w:tcBorders>
              <w:top w:val="single" w:sz="12" w:space="0" w:color="auto"/>
              <w:bottom w:val="single" w:sz="12" w:space="0" w:color="auto"/>
            </w:tcBorders>
            <w:shd w:val="clear" w:color="auto" w:fill="FFD200"/>
            <w:tcMar>
              <w:top w:w="0" w:type="dxa"/>
              <w:left w:w="108" w:type="dxa"/>
              <w:bottom w:w="0" w:type="dxa"/>
              <w:right w:w="108" w:type="dxa"/>
            </w:tcMar>
            <w:vAlign w:val="center"/>
          </w:tcPr>
          <w:p w:rsidR="00AB6F54" w:rsidRPr="00C44DF7" w:rsidRDefault="00AB6F54" w:rsidP="008D5AAF">
            <w:pPr>
              <w:keepNext/>
              <w:keepLines/>
              <w:spacing w:before="20" w:after="20"/>
              <w:ind w:right="-57"/>
              <w:jc w:val="center"/>
              <w:rPr>
                <w:rFonts w:ascii="Arial" w:hAnsi="Arial" w:cs="Arial"/>
                <w:b/>
                <w:sz w:val="16"/>
                <w:szCs w:val="16"/>
              </w:rPr>
            </w:pPr>
            <w:r w:rsidRPr="00C44DF7">
              <w:rPr>
                <w:rFonts w:ascii="Arial" w:hAnsi="Arial" w:cs="Arial"/>
                <w:b/>
                <w:sz w:val="16"/>
                <w:szCs w:val="16"/>
              </w:rPr>
              <w:t>1</w:t>
            </w:r>
          </w:p>
        </w:tc>
        <w:tc>
          <w:tcPr>
            <w:tcW w:w="4050" w:type="dxa"/>
            <w:tcBorders>
              <w:top w:val="single" w:sz="12" w:space="0" w:color="auto"/>
              <w:bottom w:val="single" w:sz="12" w:space="0" w:color="auto"/>
            </w:tcBorders>
            <w:shd w:val="clear" w:color="auto" w:fill="FFD200"/>
            <w:vAlign w:val="center"/>
          </w:tcPr>
          <w:p w:rsidR="00AB6F54" w:rsidRPr="00C44DF7" w:rsidRDefault="00AB6F54" w:rsidP="008D5AAF">
            <w:pPr>
              <w:keepNext/>
              <w:keepLines/>
              <w:spacing w:before="20" w:after="20"/>
              <w:ind w:right="-57"/>
              <w:jc w:val="center"/>
              <w:rPr>
                <w:rFonts w:ascii="Arial" w:hAnsi="Arial" w:cs="Arial"/>
                <w:b/>
                <w:sz w:val="16"/>
                <w:szCs w:val="16"/>
              </w:rPr>
            </w:pPr>
            <w:r w:rsidRPr="00C44DF7">
              <w:rPr>
                <w:rFonts w:ascii="Arial" w:hAnsi="Arial" w:cs="Arial"/>
                <w:b/>
                <w:sz w:val="16"/>
                <w:szCs w:val="16"/>
              </w:rPr>
              <w:t>2</w:t>
            </w:r>
          </w:p>
        </w:tc>
      </w:tr>
      <w:tr w:rsidR="00AB6F54" w:rsidRPr="00C44DF7" w:rsidTr="00D15E03">
        <w:trPr>
          <w:cantSplit/>
          <w:trHeight w:val="575"/>
          <w:tblHeader/>
        </w:trPr>
        <w:tc>
          <w:tcPr>
            <w:tcW w:w="5670" w:type="dxa"/>
            <w:tcBorders>
              <w:top w:val="single" w:sz="12" w:space="0" w:color="auto"/>
            </w:tcBorders>
            <w:shd w:val="clear" w:color="auto" w:fill="auto"/>
            <w:tcMar>
              <w:top w:w="0" w:type="dxa"/>
              <w:left w:w="108" w:type="dxa"/>
              <w:bottom w:w="0" w:type="dxa"/>
              <w:right w:w="108" w:type="dxa"/>
            </w:tcMar>
          </w:tcPr>
          <w:p w:rsidR="00AB6F54" w:rsidRPr="00C44DF7" w:rsidRDefault="00AB6F54" w:rsidP="00D15E03">
            <w:pPr>
              <w:pStyle w:val="S0"/>
              <w:jc w:val="left"/>
              <w:rPr>
                <w:rFonts w:eastAsiaTheme="minorHAnsi"/>
              </w:rPr>
            </w:pPr>
            <w:r w:rsidRPr="00C44DF7">
              <w:t>Термостойкость</w:t>
            </w:r>
          </w:p>
          <w:p w:rsidR="00AB6F54" w:rsidRPr="00C44DF7" w:rsidRDefault="00AB6F54" w:rsidP="00D15E03">
            <w:pPr>
              <w:pStyle w:val="S0"/>
              <w:jc w:val="left"/>
            </w:pPr>
            <w:r w:rsidRPr="00C44DF7">
              <w:t>после выдерживания в печи при температуре 180°С в течение 5 мин</w:t>
            </w:r>
          </w:p>
        </w:tc>
        <w:tc>
          <w:tcPr>
            <w:tcW w:w="4050" w:type="dxa"/>
            <w:tcBorders>
              <w:top w:val="single" w:sz="12" w:space="0" w:color="auto"/>
            </w:tcBorders>
          </w:tcPr>
          <w:p w:rsidR="00AB6F54" w:rsidRPr="00C44DF7" w:rsidRDefault="00534B47" w:rsidP="00534B47">
            <w:pPr>
              <w:pStyle w:val="S0"/>
              <w:ind w:left="142"/>
              <w:jc w:val="left"/>
            </w:pPr>
            <w:r>
              <w:t>Д</w:t>
            </w:r>
            <w:r w:rsidR="00AB6F54" w:rsidRPr="00C44DF7">
              <w:t>олжна сохранять форму и функционировать</w:t>
            </w:r>
          </w:p>
        </w:tc>
      </w:tr>
      <w:tr w:rsidR="00AB6F54" w:rsidRPr="00C44DF7" w:rsidTr="00D15E03">
        <w:trPr>
          <w:cantSplit/>
          <w:trHeight w:val="314"/>
          <w:tblHeader/>
        </w:trPr>
        <w:tc>
          <w:tcPr>
            <w:tcW w:w="5670" w:type="dxa"/>
            <w:shd w:val="clear" w:color="auto" w:fill="auto"/>
            <w:tcMar>
              <w:top w:w="0" w:type="dxa"/>
              <w:left w:w="108" w:type="dxa"/>
              <w:bottom w:w="0" w:type="dxa"/>
              <w:right w:w="108" w:type="dxa"/>
            </w:tcMar>
          </w:tcPr>
          <w:p w:rsidR="00AB6F54" w:rsidRPr="00C44DF7" w:rsidRDefault="00AB6F54" w:rsidP="00D15E03">
            <w:pPr>
              <w:pStyle w:val="S0"/>
              <w:jc w:val="left"/>
            </w:pPr>
            <w:r w:rsidRPr="00C44DF7">
              <w:t>Стойкость к химической чистке и влажно-тепловой обработке</w:t>
            </w:r>
          </w:p>
        </w:tc>
        <w:tc>
          <w:tcPr>
            <w:tcW w:w="4050" w:type="dxa"/>
          </w:tcPr>
          <w:p w:rsidR="00AB6F54" w:rsidRPr="00C44DF7" w:rsidRDefault="00534B47" w:rsidP="00534B47">
            <w:pPr>
              <w:pStyle w:val="S0"/>
              <w:ind w:left="142"/>
              <w:jc w:val="left"/>
            </w:pPr>
            <w:r>
              <w:t>Н</w:t>
            </w:r>
            <w:r w:rsidR="00AB6F54" w:rsidRPr="00C44DF7">
              <w:t>е должно быть изменений цвета и формы фурнитуры, не должно быть следов красителя на ткани</w:t>
            </w:r>
          </w:p>
        </w:tc>
      </w:tr>
    </w:tbl>
    <w:p w:rsidR="00AB6F54" w:rsidRPr="00C44DF7" w:rsidRDefault="00AB6F54" w:rsidP="00D15E03">
      <w:pPr>
        <w:pStyle w:val="S0"/>
      </w:pPr>
    </w:p>
    <w:p w:rsidR="00333ACA" w:rsidRPr="00C44DF7" w:rsidRDefault="00333ACA" w:rsidP="00D15E03">
      <w:pPr>
        <w:pStyle w:val="S0"/>
      </w:pPr>
      <w:r w:rsidRPr="00C44DF7">
        <w:t xml:space="preserve">Обязательное подтверждение соответствия: </w:t>
      </w:r>
      <w:r w:rsidR="009E24CE" w:rsidRPr="00C44DF7">
        <w:t xml:space="preserve">сертификация по </w:t>
      </w:r>
      <w:r w:rsidRPr="00C44DF7">
        <w:t>ТР ТС 019</w:t>
      </w:r>
      <w:r w:rsidR="003973C8" w:rsidRPr="00C44DF7">
        <w:t xml:space="preserve">, </w:t>
      </w:r>
      <w:r w:rsidR="00534B47">
        <w:t>ГОСТ </w:t>
      </w:r>
      <w:r w:rsidRPr="00C44DF7">
        <w:t>12.4.283</w:t>
      </w:r>
      <w:r w:rsidR="00D15E03" w:rsidRPr="00C44DF7">
        <w:t>.</w:t>
      </w:r>
    </w:p>
    <w:p w:rsidR="00D15E03" w:rsidRPr="00C44DF7" w:rsidRDefault="00D15E03" w:rsidP="00D15E03">
      <w:pPr>
        <w:pStyle w:val="S0"/>
      </w:pPr>
    </w:p>
    <w:p w:rsidR="00D15E03" w:rsidRPr="00C44DF7" w:rsidRDefault="00D15E03" w:rsidP="00D15E03">
      <w:pPr>
        <w:pStyle w:val="S0"/>
      </w:pPr>
    </w:p>
    <w:p w:rsidR="00333ACA" w:rsidRPr="00C44DF7" w:rsidRDefault="00333ACA" w:rsidP="00B2696E">
      <w:pPr>
        <w:pStyle w:val="S30"/>
        <w:numPr>
          <w:ilvl w:val="2"/>
          <w:numId w:val="77"/>
        </w:numPr>
        <w:tabs>
          <w:tab w:val="left" w:pos="851"/>
        </w:tabs>
        <w:ind w:left="0" w:firstLine="0"/>
      </w:pPr>
      <w:bookmarkStart w:id="1846" w:name="_Toc437531332"/>
      <w:bookmarkStart w:id="1847" w:name="_Toc430278186"/>
      <w:bookmarkStart w:id="1848" w:name="_Toc437531333"/>
      <w:bookmarkStart w:id="1849" w:name="_Toc533866028"/>
      <w:bookmarkStart w:id="1850" w:name="_Toc2353277"/>
      <w:bookmarkStart w:id="1851" w:name="_Toc6389971"/>
      <w:bookmarkEnd w:id="1846"/>
      <w:r w:rsidRPr="00C44DF7">
        <w:t xml:space="preserve">КОМПЛЕКТ ДЛЯ ЗАЩИТЫ ОТ </w:t>
      </w:r>
      <w:r w:rsidR="00E450B1" w:rsidRPr="00C44DF7">
        <w:t xml:space="preserve">ПОРАЖЕНИЯ ЭЛЕКТРИЧЕСКИМ ТОКОМ </w:t>
      </w:r>
      <w:r w:rsidRPr="00C44DF7">
        <w:t xml:space="preserve">НАВЕДЕННОГО НАПРЯЖЕНИЯ </w:t>
      </w:r>
      <w:bookmarkEnd w:id="1847"/>
      <w:r w:rsidR="00C454A6" w:rsidRPr="00C44DF7">
        <w:t>И ПОНИЖЕННЫХ ТЕМПЕРАТУР</w:t>
      </w:r>
      <w:bookmarkEnd w:id="1848"/>
      <w:bookmarkEnd w:id="1849"/>
      <w:bookmarkEnd w:id="1850"/>
      <w:bookmarkEnd w:id="1851"/>
    </w:p>
    <w:p w:rsidR="00D15E03" w:rsidRPr="00C44DF7" w:rsidRDefault="00D15E03" w:rsidP="00D15E03">
      <w:pPr>
        <w:pStyle w:val="S0"/>
      </w:pPr>
    </w:p>
    <w:p w:rsidR="007A19DB" w:rsidRPr="0060040F" w:rsidRDefault="00333ACA" w:rsidP="00D15E03">
      <w:pPr>
        <w:pStyle w:val="S0"/>
        <w:rPr>
          <w:color w:val="000000"/>
        </w:rPr>
      </w:pPr>
      <w:r w:rsidRPr="00C44DF7">
        <w:t>Комплект состоит из утепленной электропроводящей куртки с накасником и утепленного электропроводящего полукомбинезона, утепленных электропроводящих перчаток и утепленных электропроводящих ботинок и предназначен д</w:t>
      </w:r>
      <w:r w:rsidRPr="000C4CDD">
        <w:rPr>
          <w:color w:val="000000"/>
        </w:rPr>
        <w:t xml:space="preserve">ля защиты персонала </w:t>
      </w:r>
      <w:r w:rsidR="00E450B1" w:rsidRPr="000C4CDD">
        <w:rPr>
          <w:color w:val="000000"/>
        </w:rPr>
        <w:t xml:space="preserve">от поражения электрическим током наведенного напряжения </w:t>
      </w:r>
      <w:r w:rsidRPr="000C4CDD">
        <w:rPr>
          <w:color w:val="000000"/>
        </w:rPr>
        <w:t>при</w:t>
      </w:r>
      <w:r w:rsidRPr="00C44DF7">
        <w:rPr>
          <w:color w:val="000000"/>
        </w:rPr>
        <w:t xml:space="preserve"> выполнении работ на </w:t>
      </w:r>
      <w:r w:rsidR="00B36D63">
        <w:rPr>
          <w:color w:val="000000"/>
        </w:rPr>
        <w:t>ВЛ</w:t>
      </w:r>
      <w:r w:rsidRPr="00C44DF7">
        <w:rPr>
          <w:color w:val="000000"/>
        </w:rPr>
        <w:t xml:space="preserve"> электропередачи </w:t>
      </w:r>
      <w:r w:rsidRPr="0060040F">
        <w:rPr>
          <w:color w:val="000000"/>
        </w:rPr>
        <w:t>со снятием напряжения и заземлением</w:t>
      </w:r>
      <w:r w:rsidR="00E450B1" w:rsidRPr="0060040F">
        <w:rPr>
          <w:color w:val="000000"/>
        </w:rPr>
        <w:t xml:space="preserve"> в зимний период</w:t>
      </w:r>
      <w:r w:rsidRPr="0060040F">
        <w:rPr>
          <w:color w:val="000000"/>
        </w:rPr>
        <w:t>.</w:t>
      </w:r>
    </w:p>
    <w:p w:rsidR="00214C58" w:rsidRPr="0060040F" w:rsidRDefault="00214C58" w:rsidP="00D15E03">
      <w:pPr>
        <w:pStyle w:val="S0"/>
        <w:rPr>
          <w:color w:val="000000"/>
        </w:rPr>
      </w:pPr>
    </w:p>
    <w:p w:rsidR="00333ACA" w:rsidRPr="00D51E7F" w:rsidRDefault="00D51E7F" w:rsidP="00D51E7F">
      <w:pPr>
        <w:pStyle w:val="a1"/>
        <w:numPr>
          <w:ilvl w:val="0"/>
          <w:numId w:val="0"/>
        </w:numPr>
        <w:spacing w:before="0"/>
        <w:ind w:left="6173"/>
        <w:rPr>
          <w:rFonts w:ascii="Arial" w:hAnsi="Arial" w:cs="Arial"/>
          <w:sz w:val="16"/>
        </w:rPr>
      </w:pPr>
      <w:r w:rsidRPr="00D51E7F">
        <w:rPr>
          <w:rFonts w:ascii="Arial" w:hAnsi="Arial" w:cs="Arial"/>
          <w:sz w:val="20"/>
        </w:rPr>
        <w:t xml:space="preserve">Таблица </w:t>
      </w:r>
      <w:r w:rsidRPr="00D51E7F">
        <w:rPr>
          <w:rFonts w:ascii="Arial" w:hAnsi="Arial" w:cs="Arial"/>
          <w:sz w:val="20"/>
        </w:rPr>
        <w:fldChar w:fldCharType="begin"/>
      </w:r>
      <w:r w:rsidRPr="00D51E7F">
        <w:rPr>
          <w:rFonts w:ascii="Arial" w:hAnsi="Arial" w:cs="Arial"/>
          <w:sz w:val="20"/>
        </w:rPr>
        <w:instrText xml:space="preserve"> SEQ Таблица \* ARABIC </w:instrText>
      </w:r>
      <w:r w:rsidRPr="00D51E7F">
        <w:rPr>
          <w:rFonts w:ascii="Arial" w:hAnsi="Arial" w:cs="Arial"/>
          <w:sz w:val="20"/>
        </w:rPr>
        <w:fldChar w:fldCharType="separate"/>
      </w:r>
      <w:r w:rsidR="004A0669">
        <w:rPr>
          <w:rFonts w:ascii="Arial" w:hAnsi="Arial" w:cs="Arial"/>
          <w:noProof/>
          <w:sz w:val="20"/>
        </w:rPr>
        <w:t>61</w:t>
      </w:r>
      <w:r w:rsidRPr="00D51E7F">
        <w:rPr>
          <w:rFonts w:ascii="Arial" w:hAnsi="Arial" w:cs="Arial"/>
          <w:sz w:val="20"/>
        </w:rPr>
        <w:fldChar w:fldCharType="end"/>
      </w:r>
    </w:p>
    <w:p w:rsidR="00333ACA" w:rsidRPr="00C44DF7" w:rsidRDefault="00333ACA" w:rsidP="002663C9">
      <w:pPr>
        <w:pStyle w:val="S4"/>
        <w:keepLines/>
        <w:widowControl/>
        <w:spacing w:after="60"/>
      </w:pPr>
      <w:r w:rsidRPr="00C44DF7">
        <w:t>Требования к тканям верха</w:t>
      </w: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4602"/>
        <w:gridCol w:w="5006"/>
      </w:tblGrid>
      <w:tr w:rsidR="00333ACA" w:rsidRPr="00C44DF7" w:rsidTr="008D5AAF">
        <w:trPr>
          <w:trHeight w:val="20"/>
          <w:tblHeader/>
        </w:trPr>
        <w:tc>
          <w:tcPr>
            <w:tcW w:w="2395" w:type="pct"/>
            <w:tcBorders>
              <w:top w:val="single" w:sz="12" w:space="0" w:color="auto"/>
              <w:bottom w:val="single" w:sz="12" w:space="0" w:color="auto"/>
            </w:tcBorders>
            <w:shd w:val="clear" w:color="000000" w:fill="FFD200"/>
            <w:vAlign w:val="center"/>
            <w:hideMark/>
          </w:tcPr>
          <w:p w:rsidR="00333ACA" w:rsidRPr="00C44DF7" w:rsidRDefault="00333ACA" w:rsidP="008D5AAF">
            <w:pPr>
              <w:keepNext/>
              <w:keepLines/>
              <w:spacing w:before="20" w:after="20"/>
              <w:jc w:val="center"/>
              <w:rPr>
                <w:rFonts w:ascii="Arial" w:hAnsi="Arial" w:cs="Arial"/>
                <w:b/>
                <w:bCs/>
                <w:color w:val="000000"/>
                <w:sz w:val="16"/>
                <w:szCs w:val="16"/>
                <w:lang w:eastAsia="ru-RU"/>
              </w:rPr>
            </w:pPr>
            <w:r w:rsidRPr="00C44DF7">
              <w:rPr>
                <w:rFonts w:ascii="Arial" w:hAnsi="Arial" w:cs="Arial"/>
                <w:b/>
                <w:bCs/>
                <w:caps/>
                <w:color w:val="000000"/>
                <w:sz w:val="16"/>
                <w:szCs w:val="16"/>
                <w:lang w:eastAsia="ru-RU"/>
              </w:rPr>
              <w:t>НАИМЕНОВАНИЕ ПОКАЗАТЕЛЯ,</w:t>
            </w:r>
          </w:p>
        </w:tc>
        <w:tc>
          <w:tcPr>
            <w:tcW w:w="2605" w:type="pct"/>
            <w:tcBorders>
              <w:top w:val="single" w:sz="12" w:space="0" w:color="auto"/>
              <w:bottom w:val="single" w:sz="12" w:space="0" w:color="auto"/>
            </w:tcBorders>
            <w:shd w:val="clear" w:color="000000" w:fill="FFD200"/>
            <w:vAlign w:val="center"/>
            <w:hideMark/>
          </w:tcPr>
          <w:p w:rsidR="00333ACA" w:rsidRPr="00C44DF7" w:rsidRDefault="00333ACA" w:rsidP="008D5AAF">
            <w:pPr>
              <w:keepNext/>
              <w:keepLines/>
              <w:spacing w:before="20" w:after="20"/>
              <w:jc w:val="center"/>
              <w:rPr>
                <w:rFonts w:ascii="Arial" w:hAnsi="Arial" w:cs="Arial"/>
                <w:b/>
                <w:bCs/>
                <w:color w:val="000000"/>
                <w:sz w:val="16"/>
                <w:szCs w:val="16"/>
                <w:lang w:eastAsia="ru-RU"/>
              </w:rPr>
            </w:pPr>
            <w:r w:rsidRPr="00C44DF7">
              <w:rPr>
                <w:rFonts w:ascii="Arial" w:hAnsi="Arial" w:cs="Arial"/>
                <w:b/>
                <w:bCs/>
                <w:caps/>
                <w:color w:val="000000"/>
                <w:sz w:val="16"/>
                <w:szCs w:val="16"/>
                <w:lang w:eastAsia="ru-RU"/>
              </w:rPr>
              <w:t>ЕД. ИЗМЕРЕНИЯ</w:t>
            </w:r>
            <w:r w:rsidRPr="00C44DF7">
              <w:rPr>
                <w:rFonts w:ascii="Arial" w:hAnsi="Arial" w:cs="Arial"/>
                <w:b/>
                <w:bCs/>
                <w:color w:val="000000"/>
                <w:sz w:val="16"/>
                <w:szCs w:val="16"/>
                <w:lang w:eastAsia="ru-RU"/>
              </w:rPr>
              <w:t> </w:t>
            </w:r>
          </w:p>
        </w:tc>
      </w:tr>
      <w:tr w:rsidR="00333ACA" w:rsidRPr="00C44DF7" w:rsidTr="008D5AAF">
        <w:trPr>
          <w:trHeight w:val="20"/>
          <w:tblHeader/>
        </w:trPr>
        <w:tc>
          <w:tcPr>
            <w:tcW w:w="2395" w:type="pct"/>
            <w:tcBorders>
              <w:top w:val="single" w:sz="12" w:space="0" w:color="auto"/>
              <w:bottom w:val="single" w:sz="12" w:space="0" w:color="auto"/>
            </w:tcBorders>
            <w:shd w:val="clear" w:color="000000" w:fill="FFD200"/>
            <w:vAlign w:val="center"/>
            <w:hideMark/>
          </w:tcPr>
          <w:p w:rsidR="00333ACA" w:rsidRPr="00C44DF7" w:rsidRDefault="00333ACA" w:rsidP="008D5AAF">
            <w:pPr>
              <w:keepNext/>
              <w:keepLines/>
              <w:spacing w:before="20" w:after="20"/>
              <w:jc w:val="center"/>
              <w:rPr>
                <w:rFonts w:ascii="Arial" w:hAnsi="Arial" w:cs="Arial"/>
                <w:b/>
                <w:bCs/>
                <w:color w:val="000000"/>
                <w:sz w:val="16"/>
                <w:szCs w:val="16"/>
                <w:lang w:eastAsia="ru-RU"/>
              </w:rPr>
            </w:pPr>
            <w:r w:rsidRPr="00C44DF7">
              <w:rPr>
                <w:rFonts w:ascii="Arial" w:hAnsi="Arial" w:cs="Arial"/>
                <w:b/>
                <w:bCs/>
                <w:color w:val="000000"/>
                <w:sz w:val="16"/>
                <w:szCs w:val="16"/>
                <w:lang w:eastAsia="ru-RU"/>
              </w:rPr>
              <w:t>1</w:t>
            </w:r>
          </w:p>
        </w:tc>
        <w:tc>
          <w:tcPr>
            <w:tcW w:w="2605" w:type="pct"/>
            <w:tcBorders>
              <w:top w:val="single" w:sz="12" w:space="0" w:color="auto"/>
              <w:bottom w:val="single" w:sz="12" w:space="0" w:color="auto"/>
            </w:tcBorders>
            <w:shd w:val="clear" w:color="000000" w:fill="FFD200"/>
            <w:vAlign w:val="center"/>
            <w:hideMark/>
          </w:tcPr>
          <w:p w:rsidR="00333ACA" w:rsidRPr="00C44DF7" w:rsidRDefault="00333ACA" w:rsidP="008D5AAF">
            <w:pPr>
              <w:keepNext/>
              <w:keepLines/>
              <w:spacing w:before="20" w:after="20"/>
              <w:jc w:val="center"/>
              <w:rPr>
                <w:rFonts w:ascii="Arial" w:hAnsi="Arial" w:cs="Arial"/>
                <w:b/>
                <w:bCs/>
                <w:color w:val="000000"/>
                <w:sz w:val="16"/>
                <w:szCs w:val="16"/>
                <w:lang w:val="en-US" w:eastAsia="ru-RU"/>
              </w:rPr>
            </w:pPr>
            <w:r w:rsidRPr="00C44DF7">
              <w:rPr>
                <w:rFonts w:ascii="Arial" w:hAnsi="Arial" w:cs="Arial"/>
                <w:b/>
                <w:bCs/>
                <w:color w:val="000000"/>
                <w:sz w:val="16"/>
                <w:szCs w:val="16"/>
                <w:lang w:eastAsia="ru-RU"/>
              </w:rPr>
              <w:t> </w:t>
            </w:r>
            <w:r w:rsidRPr="00C44DF7">
              <w:rPr>
                <w:rFonts w:ascii="Arial" w:hAnsi="Arial" w:cs="Arial"/>
                <w:b/>
                <w:bCs/>
                <w:color w:val="000000"/>
                <w:sz w:val="16"/>
                <w:szCs w:val="16"/>
                <w:lang w:val="en-US" w:eastAsia="ru-RU"/>
              </w:rPr>
              <w:t>2</w:t>
            </w:r>
          </w:p>
        </w:tc>
      </w:tr>
      <w:tr w:rsidR="00333ACA" w:rsidRPr="00C44DF7" w:rsidTr="008D5AAF">
        <w:trPr>
          <w:trHeight w:val="20"/>
        </w:trPr>
        <w:tc>
          <w:tcPr>
            <w:tcW w:w="2395" w:type="pct"/>
            <w:tcBorders>
              <w:top w:val="single" w:sz="12" w:space="0" w:color="auto"/>
            </w:tcBorders>
            <w:shd w:val="clear" w:color="auto" w:fill="auto"/>
            <w:hideMark/>
          </w:tcPr>
          <w:p w:rsidR="00333ACA" w:rsidRPr="00C44DF7" w:rsidRDefault="00333ACA" w:rsidP="00D15E03">
            <w:pPr>
              <w:pStyle w:val="S0"/>
              <w:jc w:val="left"/>
            </w:pPr>
            <w:r w:rsidRPr="00C44DF7">
              <w:t>Состав</w:t>
            </w:r>
            <w:r w:rsidR="00D15E03" w:rsidRPr="00C44DF7">
              <w:t xml:space="preserve"> </w:t>
            </w:r>
            <w:r w:rsidRPr="00C44DF7">
              <w:t>(вид и массовая доля волокон)</w:t>
            </w:r>
          </w:p>
        </w:tc>
        <w:tc>
          <w:tcPr>
            <w:tcW w:w="2605" w:type="pct"/>
            <w:tcBorders>
              <w:top w:val="single" w:sz="12" w:space="0" w:color="auto"/>
            </w:tcBorders>
            <w:shd w:val="clear" w:color="auto" w:fill="auto"/>
          </w:tcPr>
          <w:p w:rsidR="00333ACA" w:rsidRPr="00C44DF7" w:rsidRDefault="00333ACA" w:rsidP="00D15E03">
            <w:pPr>
              <w:pStyle w:val="S0"/>
              <w:jc w:val="left"/>
            </w:pPr>
            <w:r w:rsidRPr="00C44DF7">
              <w:t>Химические волокна – 100%:</w:t>
            </w:r>
          </w:p>
        </w:tc>
      </w:tr>
      <w:tr w:rsidR="00333ACA" w:rsidRPr="00C44DF7" w:rsidTr="008D5AAF">
        <w:trPr>
          <w:trHeight w:val="20"/>
        </w:trPr>
        <w:tc>
          <w:tcPr>
            <w:tcW w:w="2395" w:type="pct"/>
            <w:shd w:val="clear" w:color="auto" w:fill="auto"/>
            <w:hideMark/>
          </w:tcPr>
          <w:p w:rsidR="00333ACA" w:rsidRPr="00C44DF7" w:rsidRDefault="00333ACA" w:rsidP="00D15E03">
            <w:pPr>
              <w:pStyle w:val="S0"/>
              <w:jc w:val="left"/>
            </w:pPr>
            <w:r w:rsidRPr="00C44DF7">
              <w:t>Поверхностная плотность ткани, г/м²</w:t>
            </w:r>
          </w:p>
        </w:tc>
        <w:tc>
          <w:tcPr>
            <w:tcW w:w="2605" w:type="pct"/>
            <w:shd w:val="clear" w:color="auto" w:fill="auto"/>
          </w:tcPr>
          <w:p w:rsidR="00333ACA" w:rsidRPr="00C44DF7" w:rsidRDefault="00333ACA" w:rsidP="00D15E03">
            <w:pPr>
              <w:pStyle w:val="S0"/>
              <w:jc w:val="left"/>
            </w:pPr>
            <w:r w:rsidRPr="00C44DF7">
              <w:t>200-2</w:t>
            </w:r>
            <w:r w:rsidR="00E450B1" w:rsidRPr="00C44DF7">
              <w:t>7</w:t>
            </w:r>
            <w:r w:rsidRPr="00C44DF7">
              <w:t>0</w:t>
            </w:r>
          </w:p>
        </w:tc>
      </w:tr>
      <w:tr w:rsidR="00B36D63" w:rsidRPr="00C44DF7" w:rsidTr="008D5AAF">
        <w:trPr>
          <w:trHeight w:val="20"/>
        </w:trPr>
        <w:tc>
          <w:tcPr>
            <w:tcW w:w="2395" w:type="pct"/>
            <w:shd w:val="clear" w:color="auto" w:fill="auto"/>
            <w:hideMark/>
          </w:tcPr>
          <w:p w:rsidR="00B36D63" w:rsidRPr="00C44DF7" w:rsidRDefault="00B36D63" w:rsidP="00D15E03">
            <w:pPr>
              <w:pStyle w:val="S0"/>
              <w:jc w:val="left"/>
            </w:pPr>
            <w:r w:rsidRPr="00C44DF7">
              <w:t>Разрывная нагрузка, Н, не менее</w:t>
            </w:r>
          </w:p>
          <w:p w:rsidR="00B36D63" w:rsidRPr="00C44DF7" w:rsidRDefault="00B36D63" w:rsidP="00D15E03">
            <w:pPr>
              <w:pStyle w:val="S0"/>
              <w:jc w:val="left"/>
            </w:pPr>
            <w:r w:rsidRPr="00C44DF7">
              <w:t>основа / уток</w:t>
            </w:r>
          </w:p>
        </w:tc>
        <w:tc>
          <w:tcPr>
            <w:tcW w:w="2605" w:type="pct"/>
            <w:shd w:val="clear" w:color="auto" w:fill="auto"/>
          </w:tcPr>
          <w:p w:rsidR="00B36D63" w:rsidRPr="00C44DF7" w:rsidRDefault="00B36D63" w:rsidP="00D15E03">
            <w:pPr>
              <w:pStyle w:val="S0"/>
              <w:jc w:val="left"/>
            </w:pPr>
            <w:r w:rsidRPr="00C44DF7">
              <w:t>800/800</w:t>
            </w:r>
          </w:p>
        </w:tc>
      </w:tr>
      <w:tr w:rsidR="00B36D63" w:rsidRPr="00C44DF7" w:rsidTr="008D5AAF">
        <w:trPr>
          <w:trHeight w:val="20"/>
        </w:trPr>
        <w:tc>
          <w:tcPr>
            <w:tcW w:w="2395" w:type="pct"/>
            <w:shd w:val="clear" w:color="auto" w:fill="auto"/>
            <w:hideMark/>
          </w:tcPr>
          <w:p w:rsidR="00B36D63" w:rsidRPr="00C44DF7" w:rsidRDefault="00B36D63" w:rsidP="00D15E03">
            <w:pPr>
              <w:pStyle w:val="S0"/>
              <w:jc w:val="left"/>
            </w:pPr>
            <w:r w:rsidRPr="00C44DF7">
              <w:t xml:space="preserve">Раздирающая нагрузка, Н, </w:t>
            </w:r>
          </w:p>
          <w:p w:rsidR="00B36D63" w:rsidRPr="00C44DF7" w:rsidRDefault="00B36D63" w:rsidP="00D15E03">
            <w:pPr>
              <w:pStyle w:val="S0"/>
              <w:jc w:val="left"/>
            </w:pPr>
            <w:r w:rsidRPr="00C44DF7">
              <w:t>не менее, основа / уток</w:t>
            </w:r>
          </w:p>
        </w:tc>
        <w:tc>
          <w:tcPr>
            <w:tcW w:w="2605" w:type="pct"/>
            <w:shd w:val="clear" w:color="auto" w:fill="auto"/>
          </w:tcPr>
          <w:p w:rsidR="00B36D63" w:rsidRPr="00C44DF7" w:rsidRDefault="00B36D63" w:rsidP="00D15E03">
            <w:pPr>
              <w:pStyle w:val="S0"/>
              <w:jc w:val="left"/>
            </w:pPr>
            <w:r w:rsidRPr="00C44DF7">
              <w:t>40/40</w:t>
            </w:r>
          </w:p>
        </w:tc>
      </w:tr>
      <w:tr w:rsidR="00B36D63" w:rsidRPr="00C44DF7" w:rsidTr="008D5AAF">
        <w:trPr>
          <w:trHeight w:val="20"/>
        </w:trPr>
        <w:tc>
          <w:tcPr>
            <w:tcW w:w="2395" w:type="pct"/>
            <w:shd w:val="clear" w:color="auto" w:fill="auto"/>
            <w:hideMark/>
          </w:tcPr>
          <w:p w:rsidR="00B36D63" w:rsidRPr="00C44DF7" w:rsidRDefault="00B36D63" w:rsidP="00D15E03">
            <w:pPr>
              <w:pStyle w:val="S0"/>
              <w:jc w:val="left"/>
            </w:pPr>
            <w:r w:rsidRPr="00C44DF7">
              <w:t xml:space="preserve">Изменение линейных размеров после стирок, %, не более </w:t>
            </w:r>
          </w:p>
          <w:p w:rsidR="00B36D63" w:rsidRPr="00C44DF7" w:rsidRDefault="00B36D63" w:rsidP="00D15E03">
            <w:pPr>
              <w:pStyle w:val="S0"/>
              <w:jc w:val="left"/>
            </w:pPr>
            <w:r w:rsidRPr="00C44DF7">
              <w:t>основа / уток</w:t>
            </w:r>
          </w:p>
        </w:tc>
        <w:tc>
          <w:tcPr>
            <w:tcW w:w="2605" w:type="pct"/>
            <w:shd w:val="clear" w:color="auto" w:fill="auto"/>
            <w:hideMark/>
          </w:tcPr>
          <w:p w:rsidR="00B36D63" w:rsidRPr="00C44DF7" w:rsidRDefault="00B36D63" w:rsidP="00D15E03">
            <w:pPr>
              <w:pStyle w:val="S0"/>
              <w:jc w:val="left"/>
            </w:pPr>
            <w:r w:rsidRPr="00C44DF7">
              <w:t>5</w:t>
            </w:r>
            <w:r w:rsidR="0029367D">
              <w:t>/5</w:t>
            </w:r>
          </w:p>
        </w:tc>
      </w:tr>
      <w:tr w:rsidR="00333ACA" w:rsidRPr="00C44DF7" w:rsidTr="008D5AAF">
        <w:trPr>
          <w:trHeight w:val="20"/>
        </w:trPr>
        <w:tc>
          <w:tcPr>
            <w:tcW w:w="2395" w:type="pct"/>
            <w:shd w:val="clear" w:color="auto" w:fill="auto"/>
            <w:hideMark/>
          </w:tcPr>
          <w:p w:rsidR="00333ACA" w:rsidRPr="00C44DF7" w:rsidRDefault="00333ACA" w:rsidP="00D15E03">
            <w:pPr>
              <w:pStyle w:val="S0"/>
              <w:jc w:val="left"/>
            </w:pPr>
            <w:r w:rsidRPr="00C44DF7">
              <w:t>Воздухопроницаемость ткани верха или пакета материалов (ткань верха и ветрозащитная прокладка), дм³/м²с, не более</w:t>
            </w:r>
          </w:p>
        </w:tc>
        <w:tc>
          <w:tcPr>
            <w:tcW w:w="2605" w:type="pct"/>
            <w:shd w:val="clear" w:color="auto" w:fill="auto"/>
            <w:hideMark/>
          </w:tcPr>
          <w:p w:rsidR="00333ACA" w:rsidRPr="00C44DF7" w:rsidRDefault="00333ACA" w:rsidP="00D15E03">
            <w:pPr>
              <w:pStyle w:val="S0"/>
              <w:jc w:val="left"/>
            </w:pPr>
            <w:r w:rsidRPr="00C44DF7">
              <w:t>20</w:t>
            </w:r>
          </w:p>
        </w:tc>
      </w:tr>
      <w:tr w:rsidR="00B36D63" w:rsidRPr="00C44DF7" w:rsidTr="008D5AAF">
        <w:trPr>
          <w:trHeight w:val="20"/>
        </w:trPr>
        <w:tc>
          <w:tcPr>
            <w:tcW w:w="2395" w:type="pct"/>
            <w:shd w:val="clear" w:color="auto" w:fill="auto"/>
            <w:hideMark/>
          </w:tcPr>
          <w:p w:rsidR="00B36D63" w:rsidRPr="00C44DF7" w:rsidRDefault="00B36D63" w:rsidP="00D15E03">
            <w:pPr>
              <w:pStyle w:val="S0"/>
              <w:jc w:val="left"/>
            </w:pPr>
            <w:r w:rsidRPr="00C44DF7">
              <w:t>Огнестойкость</w:t>
            </w:r>
          </w:p>
          <w:p w:rsidR="00B36D63" w:rsidRPr="00C44DF7" w:rsidRDefault="00B36D63" w:rsidP="00D15E03">
            <w:pPr>
              <w:pStyle w:val="S0"/>
              <w:jc w:val="left"/>
            </w:pPr>
            <w:r w:rsidRPr="00C44DF7">
              <w:t>(после выдерживания в пламени в течение 30 с)</w:t>
            </w:r>
          </w:p>
          <w:p w:rsidR="00B36D63" w:rsidRPr="00C44DF7" w:rsidRDefault="00B36D63" w:rsidP="00D15E03">
            <w:pPr>
              <w:pStyle w:val="S0"/>
              <w:jc w:val="left"/>
            </w:pPr>
            <w:r w:rsidRPr="00C44DF7">
              <w:lastRenderedPageBreak/>
              <w:t>исходная/ после 25 стирок</w:t>
            </w:r>
          </w:p>
        </w:tc>
        <w:tc>
          <w:tcPr>
            <w:tcW w:w="2605" w:type="pct"/>
            <w:shd w:val="clear" w:color="auto" w:fill="auto"/>
            <w:hideMark/>
          </w:tcPr>
          <w:p w:rsidR="00B36D63" w:rsidRPr="00C44DF7" w:rsidRDefault="00B36D63" w:rsidP="00D15E03">
            <w:pPr>
              <w:pStyle w:val="S0"/>
              <w:jc w:val="left"/>
            </w:pPr>
            <w:r w:rsidRPr="00C44DF7">
              <w:lastRenderedPageBreak/>
              <w:t>не горит, не тлеет</w:t>
            </w:r>
            <w:r w:rsidR="0029367D">
              <w:t>/</w:t>
            </w:r>
            <w:r w:rsidR="0029367D" w:rsidRPr="00C44DF7">
              <w:t xml:space="preserve"> не горит, не тлеет</w:t>
            </w:r>
          </w:p>
        </w:tc>
      </w:tr>
      <w:tr w:rsidR="00B36D63" w:rsidRPr="00C44DF7" w:rsidTr="008D5AAF">
        <w:trPr>
          <w:trHeight w:val="20"/>
        </w:trPr>
        <w:tc>
          <w:tcPr>
            <w:tcW w:w="2395" w:type="pct"/>
            <w:shd w:val="clear" w:color="auto" w:fill="auto"/>
            <w:hideMark/>
          </w:tcPr>
          <w:p w:rsidR="00B36D63" w:rsidRPr="00C44DF7" w:rsidRDefault="00B36D63" w:rsidP="00D15E03">
            <w:pPr>
              <w:pStyle w:val="S0"/>
              <w:jc w:val="left"/>
            </w:pPr>
            <w:r w:rsidRPr="00C44DF7">
              <w:t>Удельное поверхностное электрическое сопротивление, Ом, не более</w:t>
            </w:r>
          </w:p>
          <w:p w:rsidR="00B36D63" w:rsidRPr="00C44DF7" w:rsidRDefault="00B36D63" w:rsidP="00D15E03">
            <w:pPr>
              <w:pStyle w:val="S0"/>
              <w:jc w:val="left"/>
            </w:pPr>
            <w:r w:rsidRPr="00C44DF7">
              <w:t>исходное/после 25 стирок</w:t>
            </w:r>
          </w:p>
        </w:tc>
        <w:tc>
          <w:tcPr>
            <w:tcW w:w="2605" w:type="pct"/>
            <w:shd w:val="clear" w:color="auto" w:fill="auto"/>
            <w:hideMark/>
          </w:tcPr>
          <w:p w:rsidR="00B36D63" w:rsidRPr="00C44DF7" w:rsidRDefault="0029367D" w:rsidP="00D15E03">
            <w:pPr>
              <w:pStyle w:val="S0"/>
              <w:jc w:val="left"/>
            </w:pPr>
            <w:r w:rsidRPr="00C44DF7">
              <w:t>10</w:t>
            </w:r>
            <w:r w:rsidRPr="00C44DF7">
              <w:rPr>
                <w:rFonts w:ascii="Cambria Math" w:hAnsi="Cambria Math" w:cs="Cambria Math"/>
              </w:rPr>
              <w:t>⁷</w:t>
            </w:r>
            <w:r>
              <w:t>/</w:t>
            </w:r>
            <w:r w:rsidR="00B36D63" w:rsidRPr="00C44DF7">
              <w:t>10</w:t>
            </w:r>
            <w:r w:rsidR="00B36D63" w:rsidRPr="00C44DF7">
              <w:rPr>
                <w:rFonts w:ascii="Cambria Math" w:hAnsi="Cambria Math" w:cs="Cambria Math"/>
              </w:rPr>
              <w:t>⁷</w:t>
            </w:r>
          </w:p>
        </w:tc>
      </w:tr>
      <w:tr w:rsidR="00333ACA" w:rsidRPr="00C44DF7" w:rsidTr="008D5AAF">
        <w:trPr>
          <w:trHeight w:val="20"/>
        </w:trPr>
        <w:tc>
          <w:tcPr>
            <w:tcW w:w="2395" w:type="pct"/>
            <w:shd w:val="clear" w:color="auto" w:fill="auto"/>
          </w:tcPr>
          <w:p w:rsidR="00333ACA" w:rsidRPr="00C44DF7" w:rsidRDefault="00333ACA" w:rsidP="00D15E03">
            <w:pPr>
              <w:pStyle w:val="S0"/>
              <w:jc w:val="left"/>
            </w:pPr>
            <w:r w:rsidRPr="00C44DF7">
              <w:t>Суммарное тепловое сопротивление пакета материалов (ткань верха, ветрозащитная прокладка, утеплитель), куртки /полукомбинезона м²с/Вт, не менее:</w:t>
            </w:r>
          </w:p>
        </w:tc>
        <w:tc>
          <w:tcPr>
            <w:tcW w:w="2605" w:type="pct"/>
          </w:tcPr>
          <w:p w:rsidR="00333ACA" w:rsidRPr="00C44DF7" w:rsidRDefault="00333ACA" w:rsidP="00D15E03">
            <w:pPr>
              <w:pStyle w:val="S0"/>
              <w:jc w:val="left"/>
            </w:pPr>
          </w:p>
        </w:tc>
      </w:tr>
      <w:tr w:rsidR="00333ACA" w:rsidRPr="00C44DF7" w:rsidTr="008D5AAF">
        <w:trPr>
          <w:trHeight w:val="20"/>
        </w:trPr>
        <w:tc>
          <w:tcPr>
            <w:tcW w:w="2395" w:type="pct"/>
            <w:shd w:val="clear" w:color="auto" w:fill="auto"/>
          </w:tcPr>
          <w:p w:rsidR="00333ACA" w:rsidRPr="00C44DF7" w:rsidRDefault="00333ACA" w:rsidP="00D15E03">
            <w:pPr>
              <w:pStyle w:val="S0"/>
              <w:jc w:val="left"/>
            </w:pPr>
            <w:r w:rsidRPr="00C44DF7">
              <w:t xml:space="preserve">Для 1 -2 класса защиты  </w:t>
            </w:r>
          </w:p>
          <w:p w:rsidR="00333ACA" w:rsidRPr="00C44DF7" w:rsidRDefault="00333ACA" w:rsidP="00D15E03">
            <w:pPr>
              <w:pStyle w:val="S0"/>
              <w:jc w:val="left"/>
            </w:pPr>
            <w:r w:rsidRPr="00C44DF7">
              <w:t>(I-III климатические пояса)</w:t>
            </w:r>
          </w:p>
        </w:tc>
        <w:tc>
          <w:tcPr>
            <w:tcW w:w="2605" w:type="pct"/>
          </w:tcPr>
          <w:p w:rsidR="00333ACA" w:rsidRPr="00C44DF7" w:rsidRDefault="00333ACA" w:rsidP="00D15E03">
            <w:pPr>
              <w:pStyle w:val="S0"/>
              <w:jc w:val="left"/>
            </w:pPr>
            <w:r w:rsidRPr="00C44DF7">
              <w:t>0,64</w:t>
            </w:r>
          </w:p>
        </w:tc>
      </w:tr>
      <w:tr w:rsidR="00333ACA" w:rsidRPr="00C44DF7" w:rsidTr="008D5AAF">
        <w:trPr>
          <w:trHeight w:val="20"/>
        </w:trPr>
        <w:tc>
          <w:tcPr>
            <w:tcW w:w="2395" w:type="pct"/>
            <w:shd w:val="clear" w:color="auto" w:fill="auto"/>
          </w:tcPr>
          <w:p w:rsidR="00333ACA" w:rsidRPr="00C44DF7" w:rsidRDefault="00333ACA" w:rsidP="00D15E03">
            <w:pPr>
              <w:pStyle w:val="S0"/>
              <w:jc w:val="left"/>
            </w:pPr>
            <w:r w:rsidRPr="00C44DF7">
              <w:t xml:space="preserve">Для 3 -4 класса защиты </w:t>
            </w:r>
          </w:p>
          <w:p w:rsidR="00333ACA" w:rsidRPr="00C44DF7" w:rsidRDefault="00333ACA" w:rsidP="00D15E03">
            <w:pPr>
              <w:pStyle w:val="S0"/>
              <w:jc w:val="left"/>
            </w:pPr>
            <w:r w:rsidRPr="00C44DF7">
              <w:t>(IV и «особый»  климатические пояса)</w:t>
            </w:r>
          </w:p>
        </w:tc>
        <w:tc>
          <w:tcPr>
            <w:tcW w:w="2605" w:type="pct"/>
          </w:tcPr>
          <w:p w:rsidR="00333ACA" w:rsidRPr="00C44DF7" w:rsidRDefault="00333ACA" w:rsidP="00D15E03">
            <w:pPr>
              <w:pStyle w:val="S0"/>
              <w:jc w:val="left"/>
            </w:pPr>
            <w:r w:rsidRPr="00C44DF7">
              <w:t>0,83</w:t>
            </w:r>
          </w:p>
        </w:tc>
      </w:tr>
    </w:tbl>
    <w:p w:rsidR="00214C58" w:rsidRPr="00C44DF7" w:rsidRDefault="00214C58" w:rsidP="00D15E03">
      <w:pPr>
        <w:pStyle w:val="S0"/>
      </w:pPr>
    </w:p>
    <w:p w:rsidR="00333ACA" w:rsidRPr="00D51E7F" w:rsidRDefault="00D51E7F" w:rsidP="00D51E7F">
      <w:pPr>
        <w:pStyle w:val="a1"/>
        <w:numPr>
          <w:ilvl w:val="0"/>
          <w:numId w:val="0"/>
        </w:numPr>
        <w:spacing w:before="0"/>
        <w:ind w:left="6173"/>
        <w:rPr>
          <w:rFonts w:ascii="Arial" w:hAnsi="Arial" w:cs="Arial"/>
          <w:sz w:val="16"/>
        </w:rPr>
      </w:pPr>
      <w:r w:rsidRPr="00D51E7F">
        <w:rPr>
          <w:rFonts w:ascii="Arial" w:hAnsi="Arial" w:cs="Arial"/>
          <w:sz w:val="20"/>
        </w:rPr>
        <w:t xml:space="preserve">Таблица </w:t>
      </w:r>
      <w:r w:rsidRPr="00D51E7F">
        <w:rPr>
          <w:rFonts w:ascii="Arial" w:hAnsi="Arial" w:cs="Arial"/>
          <w:sz w:val="20"/>
        </w:rPr>
        <w:fldChar w:fldCharType="begin"/>
      </w:r>
      <w:r w:rsidRPr="00D51E7F">
        <w:rPr>
          <w:rFonts w:ascii="Arial" w:hAnsi="Arial" w:cs="Arial"/>
          <w:sz w:val="20"/>
        </w:rPr>
        <w:instrText xml:space="preserve"> SEQ Таблица \* ARABIC </w:instrText>
      </w:r>
      <w:r w:rsidRPr="00D51E7F">
        <w:rPr>
          <w:rFonts w:ascii="Arial" w:hAnsi="Arial" w:cs="Arial"/>
          <w:sz w:val="20"/>
        </w:rPr>
        <w:fldChar w:fldCharType="separate"/>
      </w:r>
      <w:r w:rsidR="004A0669">
        <w:rPr>
          <w:rFonts w:ascii="Arial" w:hAnsi="Arial" w:cs="Arial"/>
          <w:noProof/>
          <w:sz w:val="20"/>
        </w:rPr>
        <w:t>62</w:t>
      </w:r>
      <w:r w:rsidRPr="00D51E7F">
        <w:rPr>
          <w:rFonts w:ascii="Arial" w:hAnsi="Arial" w:cs="Arial"/>
          <w:sz w:val="20"/>
        </w:rPr>
        <w:fldChar w:fldCharType="end"/>
      </w:r>
    </w:p>
    <w:p w:rsidR="00333ACA" w:rsidRPr="00C44DF7" w:rsidRDefault="00333ACA" w:rsidP="00D15E03">
      <w:pPr>
        <w:pStyle w:val="S4"/>
        <w:spacing w:after="60"/>
      </w:pPr>
      <w:r w:rsidRPr="00C44DF7">
        <w:t>Требования к металлизированной ткани</w:t>
      </w: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3630"/>
        <w:gridCol w:w="5978"/>
      </w:tblGrid>
      <w:tr w:rsidR="00333ACA" w:rsidRPr="00C44DF7" w:rsidTr="008D5AAF">
        <w:trPr>
          <w:cantSplit/>
          <w:trHeight w:val="20"/>
          <w:tblHeader/>
        </w:trPr>
        <w:tc>
          <w:tcPr>
            <w:tcW w:w="1889" w:type="pct"/>
            <w:tcBorders>
              <w:bottom w:val="single" w:sz="12" w:space="0" w:color="auto"/>
            </w:tcBorders>
            <w:shd w:val="clear" w:color="000000" w:fill="FFD200"/>
            <w:vAlign w:val="center"/>
            <w:hideMark/>
          </w:tcPr>
          <w:p w:rsidR="00333ACA" w:rsidRPr="00C44DF7" w:rsidRDefault="00333ACA" w:rsidP="008D5AAF">
            <w:pPr>
              <w:spacing w:before="20" w:after="20"/>
              <w:jc w:val="center"/>
              <w:rPr>
                <w:rFonts w:ascii="Arial" w:hAnsi="Arial" w:cs="Arial"/>
                <w:b/>
                <w:bCs/>
                <w:color w:val="000000"/>
                <w:sz w:val="16"/>
                <w:szCs w:val="16"/>
                <w:lang w:eastAsia="ru-RU"/>
              </w:rPr>
            </w:pPr>
            <w:r w:rsidRPr="00C44DF7">
              <w:rPr>
                <w:rFonts w:ascii="Arial" w:hAnsi="Arial" w:cs="Arial"/>
                <w:b/>
                <w:bCs/>
                <w:caps/>
                <w:color w:val="000000"/>
                <w:sz w:val="16"/>
                <w:szCs w:val="16"/>
                <w:lang w:eastAsia="ru-RU"/>
              </w:rPr>
              <w:t>НАИМЕНОВАНИЕ ПОКАЗАТЕЛЯ,</w:t>
            </w:r>
          </w:p>
        </w:tc>
        <w:tc>
          <w:tcPr>
            <w:tcW w:w="3111" w:type="pct"/>
            <w:tcBorders>
              <w:bottom w:val="single" w:sz="12" w:space="0" w:color="auto"/>
            </w:tcBorders>
            <w:shd w:val="clear" w:color="000000" w:fill="FFD200"/>
            <w:vAlign w:val="center"/>
            <w:hideMark/>
          </w:tcPr>
          <w:p w:rsidR="00333ACA" w:rsidRPr="00C44DF7" w:rsidRDefault="00333ACA" w:rsidP="008D5AAF">
            <w:pPr>
              <w:spacing w:before="20" w:after="20"/>
              <w:jc w:val="center"/>
              <w:rPr>
                <w:rFonts w:ascii="Arial" w:hAnsi="Arial" w:cs="Arial"/>
                <w:b/>
                <w:bCs/>
                <w:color w:val="000000"/>
                <w:sz w:val="16"/>
                <w:szCs w:val="16"/>
                <w:lang w:eastAsia="ru-RU"/>
              </w:rPr>
            </w:pPr>
            <w:r w:rsidRPr="00C44DF7">
              <w:rPr>
                <w:rFonts w:ascii="Arial" w:hAnsi="Arial" w:cs="Arial"/>
                <w:b/>
                <w:bCs/>
                <w:caps/>
                <w:color w:val="000000"/>
                <w:sz w:val="16"/>
                <w:szCs w:val="16"/>
                <w:lang w:eastAsia="ru-RU"/>
              </w:rPr>
              <w:t>ЕД. ИЗМЕРЕНИЯ</w:t>
            </w:r>
            <w:r w:rsidRPr="00C44DF7">
              <w:rPr>
                <w:rFonts w:ascii="Arial" w:hAnsi="Arial" w:cs="Arial"/>
                <w:b/>
                <w:bCs/>
                <w:color w:val="000000"/>
                <w:sz w:val="16"/>
                <w:szCs w:val="16"/>
                <w:lang w:eastAsia="ru-RU"/>
              </w:rPr>
              <w:t> </w:t>
            </w:r>
          </w:p>
        </w:tc>
      </w:tr>
      <w:tr w:rsidR="00333ACA" w:rsidRPr="00C44DF7" w:rsidTr="008D5AAF">
        <w:trPr>
          <w:cantSplit/>
          <w:trHeight w:val="20"/>
          <w:tblHeader/>
        </w:trPr>
        <w:tc>
          <w:tcPr>
            <w:tcW w:w="1889" w:type="pct"/>
            <w:tcBorders>
              <w:top w:val="single" w:sz="12" w:space="0" w:color="auto"/>
              <w:bottom w:val="single" w:sz="12" w:space="0" w:color="auto"/>
            </w:tcBorders>
            <w:shd w:val="clear" w:color="000000" w:fill="FFD200"/>
            <w:vAlign w:val="center"/>
            <w:hideMark/>
          </w:tcPr>
          <w:p w:rsidR="00333ACA" w:rsidRPr="00C44DF7" w:rsidRDefault="00333ACA" w:rsidP="008D5AAF">
            <w:pPr>
              <w:spacing w:before="20" w:after="20"/>
              <w:jc w:val="center"/>
              <w:rPr>
                <w:rFonts w:ascii="Arial" w:hAnsi="Arial" w:cs="Arial"/>
                <w:b/>
                <w:bCs/>
                <w:color w:val="000000"/>
                <w:sz w:val="16"/>
                <w:szCs w:val="16"/>
                <w:lang w:eastAsia="ru-RU"/>
              </w:rPr>
            </w:pPr>
            <w:r w:rsidRPr="00C44DF7">
              <w:rPr>
                <w:rFonts w:ascii="Arial" w:hAnsi="Arial" w:cs="Arial"/>
                <w:b/>
                <w:bCs/>
                <w:color w:val="000000"/>
                <w:sz w:val="16"/>
                <w:szCs w:val="16"/>
                <w:lang w:eastAsia="ru-RU"/>
              </w:rPr>
              <w:t>1</w:t>
            </w:r>
          </w:p>
        </w:tc>
        <w:tc>
          <w:tcPr>
            <w:tcW w:w="3111" w:type="pct"/>
            <w:tcBorders>
              <w:top w:val="single" w:sz="12" w:space="0" w:color="auto"/>
              <w:bottom w:val="single" w:sz="12" w:space="0" w:color="auto"/>
            </w:tcBorders>
            <w:shd w:val="clear" w:color="000000" w:fill="FFD200"/>
            <w:vAlign w:val="center"/>
            <w:hideMark/>
          </w:tcPr>
          <w:p w:rsidR="00333ACA" w:rsidRPr="00C44DF7" w:rsidRDefault="00333ACA" w:rsidP="008D5AAF">
            <w:pPr>
              <w:spacing w:before="20" w:after="20"/>
              <w:jc w:val="center"/>
              <w:rPr>
                <w:rFonts w:ascii="Arial" w:hAnsi="Arial" w:cs="Arial"/>
                <w:b/>
                <w:bCs/>
                <w:color w:val="000000"/>
                <w:sz w:val="16"/>
                <w:szCs w:val="16"/>
                <w:lang w:val="en-US" w:eastAsia="ru-RU"/>
              </w:rPr>
            </w:pPr>
            <w:r w:rsidRPr="00C44DF7">
              <w:rPr>
                <w:rFonts w:ascii="Arial" w:hAnsi="Arial" w:cs="Arial"/>
                <w:b/>
                <w:bCs/>
                <w:color w:val="000000"/>
                <w:sz w:val="16"/>
                <w:szCs w:val="16"/>
                <w:lang w:eastAsia="ru-RU"/>
              </w:rPr>
              <w:t> </w:t>
            </w:r>
            <w:r w:rsidRPr="00C44DF7">
              <w:rPr>
                <w:rFonts w:ascii="Arial" w:hAnsi="Arial" w:cs="Arial"/>
                <w:b/>
                <w:bCs/>
                <w:color w:val="000000"/>
                <w:sz w:val="16"/>
                <w:szCs w:val="16"/>
                <w:lang w:val="en-US" w:eastAsia="ru-RU"/>
              </w:rPr>
              <w:t>2</w:t>
            </w:r>
          </w:p>
        </w:tc>
      </w:tr>
      <w:tr w:rsidR="00333ACA" w:rsidRPr="00C44DF7" w:rsidTr="00D15E03">
        <w:trPr>
          <w:cantSplit/>
          <w:trHeight w:val="380"/>
        </w:trPr>
        <w:tc>
          <w:tcPr>
            <w:tcW w:w="1889" w:type="pct"/>
            <w:tcBorders>
              <w:top w:val="single" w:sz="12" w:space="0" w:color="auto"/>
              <w:bottom w:val="single" w:sz="6" w:space="0" w:color="auto"/>
            </w:tcBorders>
            <w:shd w:val="clear" w:color="auto" w:fill="auto"/>
            <w:hideMark/>
          </w:tcPr>
          <w:p w:rsidR="00333ACA" w:rsidRPr="00C44DF7" w:rsidRDefault="00333ACA" w:rsidP="00D15E03">
            <w:pPr>
              <w:pStyle w:val="S0"/>
              <w:jc w:val="left"/>
            </w:pPr>
            <w:r w:rsidRPr="00C44DF7">
              <w:t>Состав</w:t>
            </w:r>
          </w:p>
          <w:p w:rsidR="00333ACA" w:rsidRPr="00C44DF7" w:rsidRDefault="00333ACA" w:rsidP="00D15E03">
            <w:pPr>
              <w:pStyle w:val="S0"/>
              <w:jc w:val="left"/>
            </w:pPr>
            <w:r w:rsidRPr="00C44DF7">
              <w:t>(вид и массовая доля волокон)</w:t>
            </w:r>
          </w:p>
        </w:tc>
        <w:tc>
          <w:tcPr>
            <w:tcW w:w="3111" w:type="pct"/>
            <w:tcBorders>
              <w:top w:val="single" w:sz="12" w:space="0" w:color="auto"/>
              <w:bottom w:val="single" w:sz="6" w:space="0" w:color="auto"/>
            </w:tcBorders>
            <w:shd w:val="clear" w:color="auto" w:fill="auto"/>
          </w:tcPr>
          <w:p w:rsidR="00333ACA" w:rsidRPr="00C44DF7" w:rsidRDefault="00333ACA" w:rsidP="00D15E03">
            <w:pPr>
              <w:pStyle w:val="S0"/>
              <w:jc w:val="left"/>
            </w:pPr>
            <w:r w:rsidRPr="00C44DF7">
              <w:t xml:space="preserve">Хлопок </w:t>
            </w:r>
            <w:r w:rsidR="00756873">
              <w:t>–</w:t>
            </w:r>
            <w:r w:rsidRPr="00C44DF7">
              <w:t xml:space="preserve"> 50%, </w:t>
            </w:r>
          </w:p>
          <w:p w:rsidR="00333ACA" w:rsidRPr="00C44DF7" w:rsidRDefault="00333ACA" w:rsidP="00D15E03">
            <w:pPr>
              <w:pStyle w:val="S0"/>
              <w:jc w:val="left"/>
            </w:pPr>
            <w:r w:rsidRPr="00C44DF7">
              <w:t>металлизированные синтетические волокна -50 %</w:t>
            </w:r>
          </w:p>
        </w:tc>
      </w:tr>
      <w:tr w:rsidR="00333ACA" w:rsidRPr="00C44DF7" w:rsidTr="00D15E03">
        <w:trPr>
          <w:cantSplit/>
          <w:trHeight w:val="234"/>
        </w:trPr>
        <w:tc>
          <w:tcPr>
            <w:tcW w:w="1889" w:type="pct"/>
            <w:tcBorders>
              <w:top w:val="single" w:sz="6" w:space="0" w:color="auto"/>
              <w:bottom w:val="single" w:sz="6" w:space="0" w:color="auto"/>
            </w:tcBorders>
            <w:shd w:val="clear" w:color="auto" w:fill="auto"/>
            <w:hideMark/>
          </w:tcPr>
          <w:p w:rsidR="00333ACA" w:rsidRPr="00C44DF7" w:rsidRDefault="00333ACA" w:rsidP="00D15E03">
            <w:pPr>
              <w:pStyle w:val="S0"/>
              <w:jc w:val="left"/>
            </w:pPr>
            <w:r w:rsidRPr="00C44DF7">
              <w:t>Поверхностная плотность ткани, г/м², не более</w:t>
            </w:r>
          </w:p>
        </w:tc>
        <w:tc>
          <w:tcPr>
            <w:tcW w:w="3111" w:type="pct"/>
            <w:tcBorders>
              <w:top w:val="single" w:sz="6" w:space="0" w:color="auto"/>
              <w:bottom w:val="single" w:sz="6" w:space="0" w:color="auto"/>
            </w:tcBorders>
            <w:shd w:val="clear" w:color="auto" w:fill="auto"/>
            <w:hideMark/>
          </w:tcPr>
          <w:p w:rsidR="00333ACA" w:rsidRPr="00C44DF7" w:rsidRDefault="00333ACA" w:rsidP="00D15E03">
            <w:pPr>
              <w:pStyle w:val="S0"/>
              <w:jc w:val="left"/>
            </w:pPr>
            <w:r w:rsidRPr="00C44DF7">
              <w:t>170</w:t>
            </w:r>
          </w:p>
        </w:tc>
      </w:tr>
      <w:tr w:rsidR="00B36D63" w:rsidRPr="00C44DF7" w:rsidTr="00B36D63">
        <w:trPr>
          <w:cantSplit/>
          <w:trHeight w:val="567"/>
        </w:trPr>
        <w:tc>
          <w:tcPr>
            <w:tcW w:w="1889" w:type="pct"/>
            <w:tcBorders>
              <w:top w:val="single" w:sz="6" w:space="0" w:color="auto"/>
            </w:tcBorders>
            <w:shd w:val="clear" w:color="auto" w:fill="auto"/>
            <w:hideMark/>
          </w:tcPr>
          <w:p w:rsidR="00B36D63" w:rsidRPr="00C44DF7" w:rsidRDefault="00B36D63" w:rsidP="00D15E03">
            <w:pPr>
              <w:pStyle w:val="S0"/>
              <w:jc w:val="left"/>
            </w:pPr>
            <w:r w:rsidRPr="00C44DF7">
              <w:t>Разрывная нагрузка, Н, не менее</w:t>
            </w:r>
          </w:p>
          <w:p w:rsidR="00B36D63" w:rsidRPr="00C44DF7" w:rsidRDefault="00B36D63" w:rsidP="00D15E03">
            <w:pPr>
              <w:pStyle w:val="S0"/>
              <w:jc w:val="left"/>
            </w:pPr>
            <w:r w:rsidRPr="00C44DF7">
              <w:t>основа / уток</w:t>
            </w:r>
          </w:p>
        </w:tc>
        <w:tc>
          <w:tcPr>
            <w:tcW w:w="3111" w:type="pct"/>
            <w:tcBorders>
              <w:top w:val="single" w:sz="6" w:space="0" w:color="auto"/>
              <w:bottom w:val="single" w:sz="6" w:space="0" w:color="auto"/>
            </w:tcBorders>
            <w:shd w:val="clear" w:color="auto" w:fill="auto"/>
            <w:hideMark/>
          </w:tcPr>
          <w:p w:rsidR="00B36D63" w:rsidRPr="00C44DF7" w:rsidRDefault="00B36D63" w:rsidP="00D15E03">
            <w:pPr>
              <w:pStyle w:val="S0"/>
              <w:jc w:val="left"/>
            </w:pPr>
            <w:r w:rsidRPr="00C44DF7">
              <w:t>500/300</w:t>
            </w:r>
          </w:p>
        </w:tc>
      </w:tr>
      <w:tr w:rsidR="00B36D63" w:rsidRPr="00C44DF7" w:rsidTr="000C4CDD">
        <w:trPr>
          <w:cantSplit/>
          <w:trHeight w:val="541"/>
        </w:trPr>
        <w:tc>
          <w:tcPr>
            <w:tcW w:w="1889" w:type="pct"/>
            <w:tcBorders>
              <w:top w:val="single" w:sz="6" w:space="0" w:color="auto"/>
            </w:tcBorders>
            <w:shd w:val="clear" w:color="auto" w:fill="auto"/>
            <w:hideMark/>
          </w:tcPr>
          <w:p w:rsidR="00B36D63" w:rsidRPr="00C44DF7" w:rsidRDefault="00B36D63" w:rsidP="00D15E03">
            <w:pPr>
              <w:pStyle w:val="S0"/>
              <w:jc w:val="left"/>
            </w:pPr>
            <w:r w:rsidRPr="00C44DF7">
              <w:t xml:space="preserve">Раздирающая нагрузка, Н, </w:t>
            </w:r>
          </w:p>
          <w:p w:rsidR="00B36D63" w:rsidRPr="00C44DF7" w:rsidRDefault="00B36D63" w:rsidP="00D15E03">
            <w:pPr>
              <w:pStyle w:val="S0"/>
              <w:jc w:val="left"/>
            </w:pPr>
            <w:r w:rsidRPr="00C44DF7">
              <w:t>не менее, основа / уток</w:t>
            </w:r>
          </w:p>
        </w:tc>
        <w:tc>
          <w:tcPr>
            <w:tcW w:w="3111" w:type="pct"/>
            <w:tcBorders>
              <w:top w:val="single" w:sz="6" w:space="0" w:color="auto"/>
              <w:bottom w:val="single" w:sz="6" w:space="0" w:color="auto"/>
            </w:tcBorders>
            <w:shd w:val="clear" w:color="auto" w:fill="auto"/>
            <w:hideMark/>
          </w:tcPr>
          <w:p w:rsidR="00B36D63" w:rsidRPr="00C44DF7" w:rsidRDefault="00B36D63" w:rsidP="00D15E03">
            <w:pPr>
              <w:pStyle w:val="S0"/>
              <w:jc w:val="left"/>
            </w:pPr>
            <w:r w:rsidRPr="00C44DF7">
              <w:t>50/50</w:t>
            </w:r>
          </w:p>
        </w:tc>
      </w:tr>
      <w:tr w:rsidR="00333ACA" w:rsidRPr="00C44DF7" w:rsidTr="00D15E03">
        <w:trPr>
          <w:cantSplit/>
          <w:trHeight w:val="359"/>
        </w:trPr>
        <w:tc>
          <w:tcPr>
            <w:tcW w:w="1889" w:type="pct"/>
            <w:tcBorders>
              <w:top w:val="single" w:sz="6" w:space="0" w:color="auto"/>
              <w:bottom w:val="single" w:sz="6" w:space="0" w:color="auto"/>
            </w:tcBorders>
            <w:shd w:val="clear" w:color="auto" w:fill="auto"/>
            <w:hideMark/>
          </w:tcPr>
          <w:p w:rsidR="00333ACA" w:rsidRPr="00C44DF7" w:rsidRDefault="00333ACA" w:rsidP="00D15E03">
            <w:pPr>
              <w:pStyle w:val="S0"/>
              <w:jc w:val="left"/>
            </w:pPr>
            <w:r w:rsidRPr="00C44DF7">
              <w:t>Стойкость к истиранию, циклы, не менее</w:t>
            </w:r>
          </w:p>
        </w:tc>
        <w:tc>
          <w:tcPr>
            <w:tcW w:w="3111" w:type="pct"/>
            <w:tcBorders>
              <w:top w:val="single" w:sz="6" w:space="0" w:color="auto"/>
              <w:bottom w:val="single" w:sz="6" w:space="0" w:color="auto"/>
            </w:tcBorders>
            <w:shd w:val="clear" w:color="auto" w:fill="auto"/>
            <w:hideMark/>
          </w:tcPr>
          <w:p w:rsidR="00333ACA" w:rsidRPr="00C44DF7" w:rsidRDefault="00E450B1" w:rsidP="00D15E03">
            <w:pPr>
              <w:pStyle w:val="S0"/>
              <w:jc w:val="left"/>
            </w:pPr>
            <w:r w:rsidRPr="00C44DF7">
              <w:t>2</w:t>
            </w:r>
            <w:r w:rsidR="00333ACA" w:rsidRPr="00C44DF7">
              <w:t>000</w:t>
            </w:r>
          </w:p>
        </w:tc>
      </w:tr>
      <w:tr w:rsidR="00B36D63" w:rsidRPr="00C44DF7" w:rsidTr="00B36D63">
        <w:trPr>
          <w:cantSplit/>
          <w:trHeight w:val="843"/>
        </w:trPr>
        <w:tc>
          <w:tcPr>
            <w:tcW w:w="1889" w:type="pct"/>
            <w:tcBorders>
              <w:top w:val="single" w:sz="6" w:space="0" w:color="auto"/>
            </w:tcBorders>
            <w:shd w:val="clear" w:color="auto" w:fill="auto"/>
            <w:hideMark/>
          </w:tcPr>
          <w:p w:rsidR="00B36D63" w:rsidRPr="00C44DF7" w:rsidRDefault="00B36D63" w:rsidP="00D15E03">
            <w:pPr>
              <w:pStyle w:val="S0"/>
              <w:jc w:val="left"/>
            </w:pPr>
            <w:r w:rsidRPr="00C44DF7">
              <w:t xml:space="preserve">Изменение линейных размеров после стирок, %, не более </w:t>
            </w:r>
          </w:p>
          <w:p w:rsidR="00B36D63" w:rsidRPr="00C44DF7" w:rsidRDefault="00B36D63" w:rsidP="00D15E03">
            <w:pPr>
              <w:pStyle w:val="S0"/>
              <w:jc w:val="left"/>
            </w:pPr>
            <w:r w:rsidRPr="00C44DF7">
              <w:t>основа / уток</w:t>
            </w:r>
          </w:p>
        </w:tc>
        <w:tc>
          <w:tcPr>
            <w:tcW w:w="3111" w:type="pct"/>
            <w:tcBorders>
              <w:top w:val="single" w:sz="6" w:space="0" w:color="auto"/>
              <w:bottom w:val="single" w:sz="6" w:space="0" w:color="auto"/>
            </w:tcBorders>
            <w:shd w:val="clear" w:color="auto" w:fill="auto"/>
            <w:hideMark/>
          </w:tcPr>
          <w:p w:rsidR="00B36D63" w:rsidRPr="00C44DF7" w:rsidRDefault="00B36D63" w:rsidP="00D15E03">
            <w:pPr>
              <w:pStyle w:val="S0"/>
              <w:jc w:val="left"/>
            </w:pPr>
            <w:r w:rsidRPr="00C44DF7">
              <w:t>5</w:t>
            </w:r>
            <w:r w:rsidR="0029367D">
              <w:t>/5</w:t>
            </w:r>
          </w:p>
        </w:tc>
      </w:tr>
      <w:tr w:rsidR="00333ACA" w:rsidRPr="00C44DF7" w:rsidTr="00D15E03">
        <w:trPr>
          <w:cantSplit/>
          <w:trHeight w:val="340"/>
        </w:trPr>
        <w:tc>
          <w:tcPr>
            <w:tcW w:w="1889" w:type="pct"/>
            <w:tcBorders>
              <w:top w:val="single" w:sz="6" w:space="0" w:color="auto"/>
              <w:bottom w:val="single" w:sz="6" w:space="0" w:color="auto"/>
            </w:tcBorders>
            <w:shd w:val="clear" w:color="auto" w:fill="auto"/>
            <w:hideMark/>
          </w:tcPr>
          <w:p w:rsidR="00333ACA" w:rsidRPr="00C74E3A" w:rsidRDefault="00333ACA" w:rsidP="00D15E03">
            <w:pPr>
              <w:pStyle w:val="S0"/>
              <w:jc w:val="left"/>
            </w:pPr>
            <w:r w:rsidRPr="00C74E3A">
              <w:t>Воздухопроницаемость, дм³/м²с, не менее</w:t>
            </w:r>
          </w:p>
        </w:tc>
        <w:tc>
          <w:tcPr>
            <w:tcW w:w="3111" w:type="pct"/>
            <w:tcBorders>
              <w:top w:val="single" w:sz="6" w:space="0" w:color="auto"/>
              <w:bottom w:val="single" w:sz="6" w:space="0" w:color="auto"/>
            </w:tcBorders>
            <w:shd w:val="clear" w:color="auto" w:fill="auto"/>
            <w:hideMark/>
          </w:tcPr>
          <w:p w:rsidR="00333ACA" w:rsidRPr="00C74E3A" w:rsidRDefault="00333ACA" w:rsidP="00D15E03">
            <w:pPr>
              <w:pStyle w:val="S0"/>
              <w:jc w:val="left"/>
            </w:pPr>
            <w:r w:rsidRPr="00C74E3A">
              <w:t> 200</w:t>
            </w:r>
          </w:p>
        </w:tc>
      </w:tr>
      <w:tr w:rsidR="00B36D63" w:rsidRPr="00C44DF7" w:rsidTr="00B36D63">
        <w:trPr>
          <w:cantSplit/>
          <w:trHeight w:val="567"/>
        </w:trPr>
        <w:tc>
          <w:tcPr>
            <w:tcW w:w="1889" w:type="pct"/>
            <w:tcBorders>
              <w:top w:val="single" w:sz="6" w:space="0" w:color="auto"/>
            </w:tcBorders>
            <w:shd w:val="clear" w:color="auto" w:fill="auto"/>
            <w:hideMark/>
          </w:tcPr>
          <w:p w:rsidR="00B36D63" w:rsidRPr="00C44DF7" w:rsidRDefault="00B36D63" w:rsidP="00D15E03">
            <w:pPr>
              <w:pStyle w:val="S0"/>
              <w:jc w:val="left"/>
            </w:pPr>
            <w:r w:rsidRPr="00C44DF7">
              <w:t xml:space="preserve">Гигроскопичность, %,  </w:t>
            </w:r>
          </w:p>
          <w:p w:rsidR="00B36D63" w:rsidRPr="00C44DF7" w:rsidRDefault="00B36D63" w:rsidP="00D15E03">
            <w:pPr>
              <w:pStyle w:val="S0"/>
              <w:jc w:val="left"/>
            </w:pPr>
            <w:r w:rsidRPr="00C44DF7">
              <w:t>не менее</w:t>
            </w:r>
          </w:p>
        </w:tc>
        <w:tc>
          <w:tcPr>
            <w:tcW w:w="3111" w:type="pct"/>
            <w:tcBorders>
              <w:top w:val="single" w:sz="6" w:space="0" w:color="auto"/>
              <w:bottom w:val="single" w:sz="6" w:space="0" w:color="auto"/>
            </w:tcBorders>
            <w:shd w:val="clear" w:color="auto" w:fill="auto"/>
            <w:hideMark/>
          </w:tcPr>
          <w:p w:rsidR="00B36D63" w:rsidRPr="00C44DF7" w:rsidRDefault="00B36D63" w:rsidP="00D15E03">
            <w:pPr>
              <w:pStyle w:val="S0"/>
              <w:jc w:val="left"/>
            </w:pPr>
            <w:r w:rsidRPr="00C44DF7">
              <w:t> 12</w:t>
            </w:r>
          </w:p>
        </w:tc>
      </w:tr>
      <w:tr w:rsidR="00B36D63" w:rsidRPr="00C44DF7" w:rsidTr="00B36D63">
        <w:trPr>
          <w:cantSplit/>
          <w:trHeight w:val="851"/>
        </w:trPr>
        <w:tc>
          <w:tcPr>
            <w:tcW w:w="1889" w:type="pct"/>
            <w:tcBorders>
              <w:top w:val="single" w:sz="6" w:space="0" w:color="auto"/>
            </w:tcBorders>
            <w:shd w:val="clear" w:color="auto" w:fill="auto"/>
            <w:hideMark/>
          </w:tcPr>
          <w:p w:rsidR="00B36D63" w:rsidRPr="00C44DF7" w:rsidRDefault="00B36D63" w:rsidP="00D15E03">
            <w:pPr>
              <w:pStyle w:val="S0"/>
              <w:jc w:val="left"/>
            </w:pPr>
            <w:r w:rsidRPr="00C44DF7">
              <w:t>Электрическое сопротивление, Ом, не более</w:t>
            </w:r>
          </w:p>
          <w:p w:rsidR="00B36D63" w:rsidRPr="00C44DF7" w:rsidRDefault="00B36D63" w:rsidP="00D15E03">
            <w:pPr>
              <w:pStyle w:val="S0"/>
              <w:jc w:val="left"/>
            </w:pPr>
            <w:r w:rsidRPr="00C44DF7">
              <w:t>исходное/после 25 стирок</w:t>
            </w:r>
          </w:p>
        </w:tc>
        <w:tc>
          <w:tcPr>
            <w:tcW w:w="3111" w:type="pct"/>
            <w:tcBorders>
              <w:top w:val="single" w:sz="6" w:space="0" w:color="auto"/>
              <w:bottom w:val="single" w:sz="12" w:space="0" w:color="auto"/>
            </w:tcBorders>
            <w:shd w:val="clear" w:color="auto" w:fill="auto"/>
            <w:hideMark/>
          </w:tcPr>
          <w:p w:rsidR="00B36D63" w:rsidRPr="00C44DF7" w:rsidRDefault="00B36D63" w:rsidP="00D15E03">
            <w:pPr>
              <w:pStyle w:val="S0"/>
              <w:jc w:val="left"/>
            </w:pPr>
            <w:r w:rsidRPr="00C44DF7">
              <w:t>2</w:t>
            </w:r>
            <w:r w:rsidR="0029367D">
              <w:t>/2</w:t>
            </w:r>
            <w:r w:rsidRPr="00C44DF7">
              <w:t> </w:t>
            </w:r>
          </w:p>
        </w:tc>
      </w:tr>
    </w:tbl>
    <w:p w:rsidR="00333ACA" w:rsidRPr="00C44DF7" w:rsidRDefault="00333ACA" w:rsidP="00D15E03">
      <w:pPr>
        <w:pStyle w:val="S0"/>
      </w:pPr>
    </w:p>
    <w:p w:rsidR="007A19DB" w:rsidRPr="00D51E7F" w:rsidRDefault="00D51E7F" w:rsidP="00D51E7F">
      <w:pPr>
        <w:pStyle w:val="a1"/>
        <w:numPr>
          <w:ilvl w:val="0"/>
          <w:numId w:val="0"/>
        </w:numPr>
        <w:spacing w:before="0"/>
        <w:ind w:left="6173"/>
        <w:rPr>
          <w:rFonts w:ascii="Arial" w:hAnsi="Arial" w:cs="Arial"/>
          <w:sz w:val="16"/>
        </w:rPr>
      </w:pPr>
      <w:r w:rsidRPr="00D51E7F">
        <w:rPr>
          <w:rFonts w:ascii="Arial" w:hAnsi="Arial" w:cs="Arial"/>
          <w:sz w:val="20"/>
        </w:rPr>
        <w:lastRenderedPageBreak/>
        <w:t xml:space="preserve">Таблица </w:t>
      </w:r>
      <w:r w:rsidRPr="00D51E7F">
        <w:rPr>
          <w:rFonts w:ascii="Arial" w:hAnsi="Arial" w:cs="Arial"/>
          <w:sz w:val="20"/>
        </w:rPr>
        <w:fldChar w:fldCharType="begin"/>
      </w:r>
      <w:r w:rsidRPr="00D51E7F">
        <w:rPr>
          <w:rFonts w:ascii="Arial" w:hAnsi="Arial" w:cs="Arial"/>
          <w:sz w:val="20"/>
        </w:rPr>
        <w:instrText xml:space="preserve"> SEQ Таблица \* ARABIC </w:instrText>
      </w:r>
      <w:r w:rsidRPr="00D51E7F">
        <w:rPr>
          <w:rFonts w:ascii="Arial" w:hAnsi="Arial" w:cs="Arial"/>
          <w:sz w:val="20"/>
        </w:rPr>
        <w:fldChar w:fldCharType="separate"/>
      </w:r>
      <w:r w:rsidR="004A0669">
        <w:rPr>
          <w:rFonts w:ascii="Arial" w:hAnsi="Arial" w:cs="Arial"/>
          <w:noProof/>
          <w:sz w:val="20"/>
        </w:rPr>
        <w:t>63</w:t>
      </w:r>
      <w:r w:rsidRPr="00D51E7F">
        <w:rPr>
          <w:rFonts w:ascii="Arial" w:hAnsi="Arial" w:cs="Arial"/>
          <w:sz w:val="20"/>
        </w:rPr>
        <w:fldChar w:fldCharType="end"/>
      </w:r>
    </w:p>
    <w:p w:rsidR="007A19DB" w:rsidRPr="00C44DF7" w:rsidRDefault="007A19DB" w:rsidP="00D15E03">
      <w:pPr>
        <w:pStyle w:val="S4"/>
        <w:keepLines/>
        <w:spacing w:after="60"/>
      </w:pPr>
      <w:r w:rsidRPr="00C44DF7">
        <w:t>Показатели теплоизоляции комплекта СИЗ</w:t>
      </w: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40" w:type="dxa"/>
          <w:right w:w="40" w:type="dxa"/>
        </w:tblCellMar>
        <w:tblLook w:val="0000" w:firstRow="0" w:lastRow="0" w:firstColumn="0" w:lastColumn="0" w:noHBand="0" w:noVBand="0"/>
      </w:tblPr>
      <w:tblGrid>
        <w:gridCol w:w="1057"/>
        <w:gridCol w:w="1576"/>
        <w:gridCol w:w="1799"/>
        <w:gridCol w:w="1935"/>
        <w:gridCol w:w="1658"/>
        <w:gridCol w:w="1583"/>
      </w:tblGrid>
      <w:tr w:rsidR="007A19DB" w:rsidRPr="00C44DF7" w:rsidTr="008D5AAF">
        <w:trPr>
          <w:cantSplit/>
          <w:trHeight w:val="20"/>
          <w:tblHeader/>
        </w:trPr>
        <w:tc>
          <w:tcPr>
            <w:tcW w:w="550" w:type="pct"/>
            <w:vMerge w:val="restart"/>
            <w:shd w:val="clear" w:color="auto" w:fill="FFD200"/>
            <w:vAlign w:val="center"/>
          </w:tcPr>
          <w:p w:rsidR="007A19DB" w:rsidRPr="00C44DF7" w:rsidRDefault="007A19DB" w:rsidP="00D15E03">
            <w:pPr>
              <w:keepNext/>
              <w:keepLines/>
              <w:autoSpaceDE w:val="0"/>
              <w:autoSpaceDN w:val="0"/>
              <w:adjustRightInd w:val="0"/>
              <w:spacing w:before="20" w:after="20"/>
              <w:jc w:val="center"/>
              <w:rPr>
                <w:rFonts w:ascii="Arial" w:hAnsi="Arial" w:cs="Arial"/>
                <w:b/>
                <w:sz w:val="16"/>
                <w:szCs w:val="16"/>
              </w:rPr>
            </w:pPr>
            <w:r w:rsidRPr="00C44DF7">
              <w:rPr>
                <w:rFonts w:ascii="Arial" w:hAnsi="Arial" w:cs="Arial"/>
                <w:b/>
                <w:sz w:val="16"/>
                <w:szCs w:val="16"/>
              </w:rPr>
              <w:t>КЛАСС</w:t>
            </w:r>
          </w:p>
          <w:p w:rsidR="007A19DB" w:rsidRPr="00C44DF7" w:rsidRDefault="007A19DB" w:rsidP="00D15E03">
            <w:pPr>
              <w:keepNext/>
              <w:keepLines/>
              <w:autoSpaceDE w:val="0"/>
              <w:autoSpaceDN w:val="0"/>
              <w:adjustRightInd w:val="0"/>
              <w:spacing w:before="20" w:after="20"/>
              <w:jc w:val="center"/>
              <w:rPr>
                <w:rFonts w:ascii="Arial" w:hAnsi="Arial" w:cs="Arial"/>
                <w:b/>
                <w:sz w:val="16"/>
                <w:szCs w:val="16"/>
              </w:rPr>
            </w:pPr>
            <w:r w:rsidRPr="00C44DF7">
              <w:rPr>
                <w:rFonts w:ascii="Arial" w:hAnsi="Arial" w:cs="Arial"/>
                <w:b/>
                <w:sz w:val="16"/>
                <w:szCs w:val="16"/>
              </w:rPr>
              <w:t>ЗАЩИТЫ</w:t>
            </w:r>
          </w:p>
        </w:tc>
        <w:tc>
          <w:tcPr>
            <w:tcW w:w="820" w:type="pct"/>
            <w:vMerge w:val="restart"/>
            <w:shd w:val="clear" w:color="auto" w:fill="FFD200"/>
            <w:vAlign w:val="center"/>
          </w:tcPr>
          <w:p w:rsidR="007A19DB" w:rsidRPr="00C44DF7" w:rsidRDefault="007A19DB" w:rsidP="00D15E03">
            <w:pPr>
              <w:keepNext/>
              <w:keepLines/>
              <w:autoSpaceDE w:val="0"/>
              <w:autoSpaceDN w:val="0"/>
              <w:adjustRightInd w:val="0"/>
              <w:spacing w:before="20" w:after="20"/>
              <w:jc w:val="center"/>
              <w:rPr>
                <w:rFonts w:ascii="Arial" w:hAnsi="Arial" w:cs="Arial"/>
                <w:b/>
                <w:bCs/>
                <w:sz w:val="16"/>
                <w:szCs w:val="16"/>
              </w:rPr>
            </w:pPr>
            <w:r w:rsidRPr="00C44DF7">
              <w:rPr>
                <w:rFonts w:ascii="Arial" w:hAnsi="Arial" w:cs="Arial"/>
                <w:b/>
                <w:bCs/>
                <w:sz w:val="16"/>
                <w:szCs w:val="16"/>
              </w:rPr>
              <w:t xml:space="preserve">КЛИМАТИЧЕСКИЙ </w:t>
            </w:r>
            <w:r w:rsidRPr="00C44DF7">
              <w:rPr>
                <w:rFonts w:ascii="Arial" w:hAnsi="Arial" w:cs="Arial"/>
                <w:b/>
                <w:sz w:val="16"/>
                <w:szCs w:val="16"/>
              </w:rPr>
              <w:t xml:space="preserve">ПОЯС </w:t>
            </w:r>
            <w:r w:rsidRPr="00C44DF7">
              <w:rPr>
                <w:rFonts w:ascii="Arial" w:hAnsi="Arial" w:cs="Arial"/>
                <w:b/>
                <w:bCs/>
                <w:sz w:val="16"/>
                <w:szCs w:val="16"/>
              </w:rPr>
              <w:t>(РЕГИОН)</w:t>
            </w:r>
          </w:p>
        </w:tc>
        <w:tc>
          <w:tcPr>
            <w:tcW w:w="936" w:type="pct"/>
            <w:vMerge w:val="restart"/>
            <w:shd w:val="clear" w:color="auto" w:fill="FFD200"/>
            <w:vAlign w:val="center"/>
          </w:tcPr>
          <w:p w:rsidR="007A19DB" w:rsidRPr="00C44DF7" w:rsidRDefault="007A19DB" w:rsidP="00D15E03">
            <w:pPr>
              <w:keepNext/>
              <w:keepLines/>
              <w:widowControl w:val="0"/>
              <w:autoSpaceDE w:val="0"/>
              <w:autoSpaceDN w:val="0"/>
              <w:adjustRightInd w:val="0"/>
              <w:spacing w:before="20" w:after="20"/>
              <w:jc w:val="center"/>
              <w:rPr>
                <w:rFonts w:ascii="Arial" w:hAnsi="Arial" w:cs="Arial"/>
                <w:b/>
                <w:sz w:val="16"/>
                <w:szCs w:val="16"/>
              </w:rPr>
            </w:pPr>
            <w:r w:rsidRPr="00C44DF7">
              <w:rPr>
                <w:rFonts w:ascii="Arial" w:hAnsi="Arial" w:cs="Arial"/>
                <w:b/>
                <w:sz w:val="16"/>
                <w:szCs w:val="16"/>
              </w:rPr>
              <w:t xml:space="preserve">ТЕМПЕРАТУРА ВОЗДУХА ЗИМНИХ МЕСЯЦЕВ, </w:t>
            </w:r>
            <w:r w:rsidRPr="00C44DF7">
              <w:rPr>
                <w:rFonts w:ascii="Arial" w:hAnsi="Arial" w:cs="Arial"/>
                <w:b/>
                <w:sz w:val="16"/>
                <w:szCs w:val="16"/>
                <w:vertAlign w:val="superscript"/>
              </w:rPr>
              <w:t>О</w:t>
            </w:r>
            <w:r w:rsidRPr="00C44DF7">
              <w:rPr>
                <w:rFonts w:ascii="Arial" w:hAnsi="Arial" w:cs="Arial"/>
                <w:b/>
                <w:sz w:val="16"/>
                <w:szCs w:val="16"/>
              </w:rPr>
              <w:t>С</w:t>
            </w:r>
          </w:p>
        </w:tc>
        <w:tc>
          <w:tcPr>
            <w:tcW w:w="1007" w:type="pct"/>
            <w:vMerge w:val="restart"/>
            <w:shd w:val="clear" w:color="auto" w:fill="FFD200"/>
            <w:vAlign w:val="center"/>
          </w:tcPr>
          <w:p w:rsidR="007A19DB" w:rsidRPr="00C44DF7" w:rsidRDefault="007A19DB" w:rsidP="00D15E03">
            <w:pPr>
              <w:keepNext/>
              <w:keepLines/>
              <w:autoSpaceDE w:val="0"/>
              <w:autoSpaceDN w:val="0"/>
              <w:adjustRightInd w:val="0"/>
              <w:spacing w:before="20" w:after="20"/>
              <w:jc w:val="center"/>
              <w:rPr>
                <w:rFonts w:ascii="Arial" w:hAnsi="Arial" w:cs="Arial"/>
                <w:b/>
                <w:sz w:val="16"/>
                <w:szCs w:val="16"/>
              </w:rPr>
            </w:pPr>
            <w:r w:rsidRPr="00C44DF7">
              <w:rPr>
                <w:rFonts w:ascii="Arial" w:hAnsi="Arial" w:cs="Arial"/>
                <w:b/>
                <w:sz w:val="16"/>
                <w:szCs w:val="16"/>
              </w:rPr>
              <w:t>СКОРОСТЬ ВЕТРА</w:t>
            </w:r>
          </w:p>
          <w:p w:rsidR="007A19DB" w:rsidRPr="00C44DF7" w:rsidRDefault="007A19DB" w:rsidP="00D15E03">
            <w:pPr>
              <w:keepNext/>
              <w:keepLines/>
              <w:autoSpaceDE w:val="0"/>
              <w:autoSpaceDN w:val="0"/>
              <w:adjustRightInd w:val="0"/>
              <w:spacing w:before="20" w:after="20"/>
              <w:jc w:val="center"/>
              <w:rPr>
                <w:rFonts w:ascii="Arial" w:hAnsi="Arial" w:cs="Arial"/>
                <w:b/>
                <w:bCs/>
                <w:sz w:val="16"/>
                <w:szCs w:val="16"/>
              </w:rPr>
            </w:pPr>
            <w:r w:rsidRPr="00C44DF7">
              <w:rPr>
                <w:rFonts w:ascii="Arial" w:hAnsi="Arial" w:cs="Arial"/>
                <w:b/>
                <w:sz w:val="16"/>
                <w:szCs w:val="16"/>
              </w:rPr>
              <w:t xml:space="preserve">В ЗИМНИЕ МЕСЯЦЫ, </w:t>
            </w:r>
            <w:r w:rsidRPr="00C44DF7">
              <w:rPr>
                <w:rFonts w:ascii="Arial" w:hAnsi="Arial" w:cs="Arial"/>
                <w:b/>
                <w:bCs/>
                <w:sz w:val="16"/>
                <w:szCs w:val="16"/>
              </w:rPr>
              <w:t>М/С</w:t>
            </w:r>
          </w:p>
        </w:tc>
        <w:tc>
          <w:tcPr>
            <w:tcW w:w="1687" w:type="pct"/>
            <w:gridSpan w:val="2"/>
            <w:shd w:val="clear" w:color="auto" w:fill="FFD200"/>
            <w:vAlign w:val="center"/>
          </w:tcPr>
          <w:p w:rsidR="007A19DB" w:rsidRPr="00C44DF7" w:rsidRDefault="007A19DB" w:rsidP="00D15E03">
            <w:pPr>
              <w:keepNext/>
              <w:keepLines/>
              <w:autoSpaceDE w:val="0"/>
              <w:autoSpaceDN w:val="0"/>
              <w:adjustRightInd w:val="0"/>
              <w:spacing w:before="20" w:after="20"/>
              <w:jc w:val="center"/>
              <w:rPr>
                <w:rFonts w:ascii="Arial" w:hAnsi="Arial" w:cs="Arial"/>
                <w:b/>
                <w:sz w:val="16"/>
                <w:szCs w:val="16"/>
              </w:rPr>
            </w:pPr>
            <w:r w:rsidRPr="00C44DF7">
              <w:rPr>
                <w:rFonts w:ascii="Arial" w:hAnsi="Arial" w:cs="Arial"/>
                <w:b/>
                <w:sz w:val="16"/>
                <w:szCs w:val="16"/>
              </w:rPr>
              <w:t xml:space="preserve">НОРМАТИВНОЕ ЗНАЧЕНИЕ ТЕПЛОИЗОЛЯЦИИ КОМПЛЕКТА СИЗ, °С </w:t>
            </w:r>
            <w:r w:rsidRPr="00C44DF7">
              <w:rPr>
                <w:rFonts w:ascii="Arial" w:hAnsi="Arial" w:cs="Arial"/>
                <w:b/>
                <w:bCs/>
                <w:sz w:val="16"/>
                <w:szCs w:val="16"/>
              </w:rPr>
              <w:t>М</w:t>
            </w:r>
            <w:r w:rsidRPr="00C44DF7">
              <w:rPr>
                <w:rFonts w:ascii="Arial" w:hAnsi="Arial" w:cs="Arial"/>
                <w:b/>
                <w:sz w:val="16"/>
                <w:szCs w:val="16"/>
                <w:vertAlign w:val="superscript"/>
              </w:rPr>
              <w:t>2</w:t>
            </w:r>
            <w:r w:rsidRPr="00C44DF7">
              <w:rPr>
                <w:rFonts w:ascii="Arial" w:hAnsi="Arial" w:cs="Arial"/>
                <w:b/>
                <w:sz w:val="16"/>
                <w:szCs w:val="16"/>
              </w:rPr>
              <w:t>/ВТ</w:t>
            </w:r>
          </w:p>
          <w:p w:rsidR="007A19DB" w:rsidRPr="00C44DF7" w:rsidRDefault="007A19DB" w:rsidP="00D15E03">
            <w:pPr>
              <w:keepNext/>
              <w:keepLines/>
              <w:autoSpaceDE w:val="0"/>
              <w:autoSpaceDN w:val="0"/>
              <w:adjustRightInd w:val="0"/>
              <w:spacing w:before="20" w:after="20"/>
              <w:jc w:val="center"/>
              <w:rPr>
                <w:rFonts w:ascii="Arial" w:hAnsi="Arial" w:cs="Arial"/>
                <w:b/>
                <w:sz w:val="16"/>
                <w:szCs w:val="16"/>
              </w:rPr>
            </w:pPr>
            <w:r w:rsidRPr="00C44DF7">
              <w:rPr>
                <w:rFonts w:ascii="Arial" w:hAnsi="Arial" w:cs="Arial"/>
                <w:b/>
                <w:sz w:val="16"/>
                <w:szCs w:val="16"/>
              </w:rPr>
              <w:t>ПРИ ВОЗДУХОПРОНИЦАЕМОСТИ МАТЕРИАЛА ВЕРХА</w:t>
            </w:r>
            <w:r w:rsidRPr="00C44DF7">
              <w:rPr>
                <w:rFonts w:ascii="Arial" w:hAnsi="Arial" w:cs="Arial"/>
                <w:b/>
                <w:bCs/>
                <w:sz w:val="16"/>
                <w:szCs w:val="16"/>
              </w:rPr>
              <w:t>, ДМ</w:t>
            </w:r>
            <w:r w:rsidRPr="00C44DF7">
              <w:rPr>
                <w:rFonts w:ascii="Arial" w:hAnsi="Arial" w:cs="Arial"/>
                <w:b/>
                <w:bCs/>
                <w:sz w:val="16"/>
                <w:szCs w:val="16"/>
                <w:vertAlign w:val="superscript"/>
              </w:rPr>
              <w:t>3</w:t>
            </w:r>
            <w:r w:rsidRPr="00C44DF7">
              <w:rPr>
                <w:rFonts w:ascii="Arial" w:hAnsi="Arial" w:cs="Arial"/>
                <w:b/>
                <w:bCs/>
                <w:sz w:val="16"/>
                <w:szCs w:val="16"/>
              </w:rPr>
              <w:t>/М</w:t>
            </w:r>
            <w:r w:rsidRPr="00C44DF7">
              <w:rPr>
                <w:rFonts w:ascii="Arial" w:hAnsi="Arial" w:cs="Arial"/>
                <w:b/>
                <w:bCs/>
                <w:sz w:val="16"/>
                <w:szCs w:val="16"/>
                <w:vertAlign w:val="superscript"/>
              </w:rPr>
              <w:t>2</w:t>
            </w:r>
            <w:r w:rsidRPr="00C44DF7">
              <w:rPr>
                <w:rFonts w:ascii="Arial" w:hAnsi="Arial" w:cs="Arial"/>
                <w:b/>
                <w:bCs/>
                <w:sz w:val="16"/>
                <w:szCs w:val="16"/>
              </w:rPr>
              <w:t xml:space="preserve"> </w:t>
            </w:r>
            <w:r w:rsidRPr="00C44DF7">
              <w:rPr>
                <w:rFonts w:ascii="Arial" w:hAnsi="Arial" w:cs="Arial"/>
                <w:b/>
                <w:sz w:val="16"/>
                <w:szCs w:val="16"/>
              </w:rPr>
              <w:t>С</w:t>
            </w:r>
          </w:p>
        </w:tc>
      </w:tr>
      <w:tr w:rsidR="007A19DB" w:rsidRPr="00C44DF7" w:rsidTr="008D5AAF">
        <w:trPr>
          <w:cantSplit/>
          <w:trHeight w:val="20"/>
          <w:tblHeader/>
        </w:trPr>
        <w:tc>
          <w:tcPr>
            <w:tcW w:w="550" w:type="pct"/>
            <w:vMerge/>
            <w:tcBorders>
              <w:bottom w:val="single" w:sz="12" w:space="0" w:color="auto"/>
            </w:tcBorders>
            <w:shd w:val="clear" w:color="auto" w:fill="FFD200"/>
            <w:vAlign w:val="center"/>
          </w:tcPr>
          <w:p w:rsidR="007A19DB" w:rsidRPr="00C44DF7" w:rsidRDefault="007A19DB" w:rsidP="00D15E03">
            <w:pPr>
              <w:keepNext/>
              <w:keepLines/>
              <w:autoSpaceDE w:val="0"/>
              <w:autoSpaceDN w:val="0"/>
              <w:adjustRightInd w:val="0"/>
              <w:spacing w:before="20" w:after="20"/>
              <w:jc w:val="center"/>
              <w:rPr>
                <w:rFonts w:ascii="Arial" w:hAnsi="Arial" w:cs="Arial"/>
                <w:b/>
                <w:sz w:val="16"/>
                <w:szCs w:val="16"/>
              </w:rPr>
            </w:pPr>
          </w:p>
        </w:tc>
        <w:tc>
          <w:tcPr>
            <w:tcW w:w="820" w:type="pct"/>
            <w:vMerge/>
            <w:tcBorders>
              <w:bottom w:val="single" w:sz="12" w:space="0" w:color="auto"/>
            </w:tcBorders>
            <w:shd w:val="clear" w:color="auto" w:fill="FFD200"/>
            <w:vAlign w:val="center"/>
          </w:tcPr>
          <w:p w:rsidR="007A19DB" w:rsidRPr="00C44DF7" w:rsidRDefault="007A19DB" w:rsidP="00D15E03">
            <w:pPr>
              <w:keepNext/>
              <w:keepLines/>
              <w:autoSpaceDE w:val="0"/>
              <w:autoSpaceDN w:val="0"/>
              <w:adjustRightInd w:val="0"/>
              <w:spacing w:before="20" w:after="20"/>
              <w:jc w:val="center"/>
              <w:rPr>
                <w:rFonts w:ascii="Arial" w:hAnsi="Arial" w:cs="Arial"/>
                <w:b/>
                <w:bCs/>
                <w:sz w:val="16"/>
                <w:szCs w:val="16"/>
              </w:rPr>
            </w:pPr>
          </w:p>
        </w:tc>
        <w:tc>
          <w:tcPr>
            <w:tcW w:w="936" w:type="pct"/>
            <w:vMerge/>
            <w:tcBorders>
              <w:bottom w:val="single" w:sz="12" w:space="0" w:color="auto"/>
            </w:tcBorders>
            <w:shd w:val="clear" w:color="auto" w:fill="FFD200"/>
            <w:vAlign w:val="center"/>
          </w:tcPr>
          <w:p w:rsidR="007A19DB" w:rsidRPr="00C44DF7" w:rsidRDefault="007A19DB" w:rsidP="00D15E03">
            <w:pPr>
              <w:keepNext/>
              <w:keepLines/>
              <w:autoSpaceDE w:val="0"/>
              <w:autoSpaceDN w:val="0"/>
              <w:adjustRightInd w:val="0"/>
              <w:spacing w:before="20" w:after="20"/>
              <w:jc w:val="center"/>
              <w:rPr>
                <w:rFonts w:ascii="Arial" w:hAnsi="Arial" w:cs="Arial"/>
                <w:b/>
                <w:sz w:val="16"/>
                <w:szCs w:val="16"/>
              </w:rPr>
            </w:pPr>
          </w:p>
        </w:tc>
        <w:tc>
          <w:tcPr>
            <w:tcW w:w="1007" w:type="pct"/>
            <w:vMerge/>
            <w:tcBorders>
              <w:bottom w:val="single" w:sz="12" w:space="0" w:color="auto"/>
            </w:tcBorders>
            <w:shd w:val="clear" w:color="auto" w:fill="FFD200"/>
            <w:vAlign w:val="center"/>
          </w:tcPr>
          <w:p w:rsidR="007A19DB" w:rsidRPr="00C44DF7" w:rsidRDefault="007A19DB" w:rsidP="00D15E03">
            <w:pPr>
              <w:keepNext/>
              <w:keepLines/>
              <w:autoSpaceDE w:val="0"/>
              <w:autoSpaceDN w:val="0"/>
              <w:adjustRightInd w:val="0"/>
              <w:spacing w:before="20" w:after="20"/>
              <w:jc w:val="center"/>
              <w:rPr>
                <w:rFonts w:ascii="Arial" w:hAnsi="Arial" w:cs="Arial"/>
                <w:b/>
                <w:sz w:val="16"/>
                <w:szCs w:val="16"/>
              </w:rPr>
            </w:pPr>
          </w:p>
        </w:tc>
        <w:tc>
          <w:tcPr>
            <w:tcW w:w="863" w:type="pct"/>
            <w:tcBorders>
              <w:bottom w:val="single" w:sz="12" w:space="0" w:color="auto"/>
            </w:tcBorders>
            <w:shd w:val="clear" w:color="auto" w:fill="FFD200"/>
            <w:vAlign w:val="center"/>
          </w:tcPr>
          <w:p w:rsidR="007A19DB" w:rsidRPr="00C44DF7" w:rsidRDefault="007A19DB" w:rsidP="00D15E03">
            <w:pPr>
              <w:keepNext/>
              <w:keepLines/>
              <w:widowControl w:val="0"/>
              <w:autoSpaceDE w:val="0"/>
              <w:autoSpaceDN w:val="0"/>
              <w:adjustRightInd w:val="0"/>
              <w:spacing w:before="20" w:after="20"/>
              <w:jc w:val="center"/>
              <w:rPr>
                <w:rFonts w:ascii="Arial" w:hAnsi="Arial" w:cs="Arial"/>
                <w:b/>
                <w:sz w:val="14"/>
                <w:szCs w:val="14"/>
              </w:rPr>
            </w:pPr>
            <w:r w:rsidRPr="00C44DF7">
              <w:rPr>
                <w:rFonts w:ascii="Arial" w:hAnsi="Arial" w:cs="Arial"/>
                <w:b/>
                <w:bCs/>
                <w:sz w:val="14"/>
                <w:szCs w:val="14"/>
              </w:rPr>
              <w:t>10</w:t>
            </w:r>
          </w:p>
        </w:tc>
        <w:tc>
          <w:tcPr>
            <w:tcW w:w="824" w:type="pct"/>
            <w:tcBorders>
              <w:bottom w:val="single" w:sz="12" w:space="0" w:color="auto"/>
            </w:tcBorders>
            <w:shd w:val="clear" w:color="auto" w:fill="FFD200"/>
            <w:vAlign w:val="center"/>
          </w:tcPr>
          <w:p w:rsidR="007A19DB" w:rsidRPr="00C44DF7" w:rsidRDefault="007A19DB" w:rsidP="00D15E03">
            <w:pPr>
              <w:keepNext/>
              <w:keepLines/>
              <w:autoSpaceDE w:val="0"/>
              <w:autoSpaceDN w:val="0"/>
              <w:adjustRightInd w:val="0"/>
              <w:spacing w:before="20" w:after="20"/>
              <w:jc w:val="center"/>
              <w:rPr>
                <w:rFonts w:ascii="Arial" w:hAnsi="Arial" w:cs="Arial"/>
                <w:b/>
                <w:bCs/>
                <w:sz w:val="14"/>
                <w:szCs w:val="14"/>
              </w:rPr>
            </w:pPr>
            <w:r w:rsidRPr="00C44DF7">
              <w:rPr>
                <w:rFonts w:ascii="Arial" w:hAnsi="Arial" w:cs="Arial"/>
                <w:b/>
                <w:bCs/>
                <w:sz w:val="14"/>
                <w:szCs w:val="14"/>
                <w:shd w:val="clear" w:color="auto" w:fill="FFD200"/>
              </w:rPr>
              <w:t>2</w:t>
            </w:r>
            <w:r w:rsidRPr="00C44DF7">
              <w:rPr>
                <w:rFonts w:ascii="Arial" w:hAnsi="Arial" w:cs="Arial"/>
                <w:b/>
                <w:bCs/>
                <w:sz w:val="14"/>
                <w:szCs w:val="14"/>
              </w:rPr>
              <w:t>0</w:t>
            </w:r>
          </w:p>
        </w:tc>
      </w:tr>
      <w:tr w:rsidR="007A19DB" w:rsidRPr="00C44DF7" w:rsidTr="008D5AAF">
        <w:trPr>
          <w:cantSplit/>
          <w:trHeight w:val="20"/>
          <w:tblHeader/>
        </w:trPr>
        <w:tc>
          <w:tcPr>
            <w:tcW w:w="550" w:type="pct"/>
            <w:tcBorders>
              <w:top w:val="single" w:sz="12" w:space="0" w:color="auto"/>
              <w:bottom w:val="single" w:sz="12" w:space="0" w:color="auto"/>
            </w:tcBorders>
            <w:shd w:val="clear" w:color="auto" w:fill="FFD200"/>
            <w:vAlign w:val="center"/>
          </w:tcPr>
          <w:p w:rsidR="007A19DB" w:rsidRPr="00C44DF7" w:rsidRDefault="007A19DB" w:rsidP="00D15E03">
            <w:pPr>
              <w:keepNext/>
              <w:keepLines/>
              <w:autoSpaceDE w:val="0"/>
              <w:autoSpaceDN w:val="0"/>
              <w:adjustRightInd w:val="0"/>
              <w:spacing w:before="20" w:after="20"/>
              <w:jc w:val="center"/>
              <w:rPr>
                <w:rFonts w:ascii="Arial" w:hAnsi="Arial" w:cs="Arial"/>
                <w:b/>
                <w:sz w:val="16"/>
                <w:szCs w:val="16"/>
              </w:rPr>
            </w:pPr>
            <w:r w:rsidRPr="00C44DF7">
              <w:rPr>
                <w:rFonts w:ascii="Arial" w:hAnsi="Arial" w:cs="Arial"/>
                <w:b/>
                <w:sz w:val="16"/>
                <w:szCs w:val="16"/>
              </w:rPr>
              <w:t>1</w:t>
            </w:r>
          </w:p>
        </w:tc>
        <w:tc>
          <w:tcPr>
            <w:tcW w:w="820" w:type="pct"/>
            <w:tcBorders>
              <w:top w:val="single" w:sz="12" w:space="0" w:color="auto"/>
              <w:bottom w:val="single" w:sz="12" w:space="0" w:color="auto"/>
            </w:tcBorders>
            <w:shd w:val="clear" w:color="auto" w:fill="FFD200"/>
            <w:vAlign w:val="center"/>
          </w:tcPr>
          <w:p w:rsidR="007A19DB" w:rsidRPr="00C44DF7" w:rsidRDefault="007A19DB" w:rsidP="00D15E03">
            <w:pPr>
              <w:keepNext/>
              <w:keepLines/>
              <w:autoSpaceDE w:val="0"/>
              <w:autoSpaceDN w:val="0"/>
              <w:adjustRightInd w:val="0"/>
              <w:spacing w:before="20" w:after="20"/>
              <w:jc w:val="center"/>
              <w:rPr>
                <w:rFonts w:ascii="Arial" w:hAnsi="Arial" w:cs="Arial"/>
                <w:b/>
                <w:bCs/>
                <w:sz w:val="16"/>
                <w:szCs w:val="16"/>
              </w:rPr>
            </w:pPr>
            <w:r w:rsidRPr="00C44DF7">
              <w:rPr>
                <w:rFonts w:ascii="Arial" w:hAnsi="Arial" w:cs="Arial"/>
                <w:b/>
                <w:bCs/>
                <w:sz w:val="16"/>
                <w:szCs w:val="16"/>
              </w:rPr>
              <w:t>2</w:t>
            </w:r>
          </w:p>
        </w:tc>
        <w:tc>
          <w:tcPr>
            <w:tcW w:w="936" w:type="pct"/>
            <w:tcBorders>
              <w:top w:val="single" w:sz="12" w:space="0" w:color="auto"/>
              <w:bottom w:val="single" w:sz="12" w:space="0" w:color="auto"/>
            </w:tcBorders>
            <w:shd w:val="clear" w:color="auto" w:fill="FFD200"/>
            <w:vAlign w:val="center"/>
          </w:tcPr>
          <w:p w:rsidR="007A19DB" w:rsidRPr="00C44DF7" w:rsidRDefault="007A19DB" w:rsidP="00D15E03">
            <w:pPr>
              <w:keepNext/>
              <w:keepLines/>
              <w:autoSpaceDE w:val="0"/>
              <w:autoSpaceDN w:val="0"/>
              <w:adjustRightInd w:val="0"/>
              <w:spacing w:before="20" w:after="20"/>
              <w:jc w:val="center"/>
              <w:rPr>
                <w:rFonts w:ascii="Arial" w:hAnsi="Arial" w:cs="Arial"/>
                <w:b/>
                <w:sz w:val="16"/>
                <w:szCs w:val="16"/>
              </w:rPr>
            </w:pPr>
            <w:r w:rsidRPr="00C44DF7">
              <w:rPr>
                <w:rFonts w:ascii="Arial" w:hAnsi="Arial" w:cs="Arial"/>
                <w:b/>
                <w:sz w:val="16"/>
                <w:szCs w:val="16"/>
              </w:rPr>
              <w:t>3</w:t>
            </w:r>
          </w:p>
        </w:tc>
        <w:tc>
          <w:tcPr>
            <w:tcW w:w="1007" w:type="pct"/>
            <w:tcBorders>
              <w:top w:val="single" w:sz="12" w:space="0" w:color="auto"/>
              <w:bottom w:val="single" w:sz="12" w:space="0" w:color="auto"/>
            </w:tcBorders>
            <w:shd w:val="clear" w:color="auto" w:fill="FFD200"/>
            <w:vAlign w:val="center"/>
          </w:tcPr>
          <w:p w:rsidR="007A19DB" w:rsidRPr="00C44DF7" w:rsidRDefault="007A19DB" w:rsidP="00D15E03">
            <w:pPr>
              <w:keepNext/>
              <w:keepLines/>
              <w:autoSpaceDE w:val="0"/>
              <w:autoSpaceDN w:val="0"/>
              <w:adjustRightInd w:val="0"/>
              <w:spacing w:before="20" w:after="20"/>
              <w:jc w:val="center"/>
              <w:rPr>
                <w:rFonts w:ascii="Arial" w:hAnsi="Arial" w:cs="Arial"/>
                <w:b/>
                <w:sz w:val="16"/>
                <w:szCs w:val="16"/>
              </w:rPr>
            </w:pPr>
            <w:r w:rsidRPr="00C44DF7">
              <w:rPr>
                <w:rFonts w:ascii="Arial" w:hAnsi="Arial" w:cs="Arial"/>
                <w:b/>
                <w:sz w:val="16"/>
                <w:szCs w:val="16"/>
              </w:rPr>
              <w:t>4</w:t>
            </w:r>
          </w:p>
        </w:tc>
        <w:tc>
          <w:tcPr>
            <w:tcW w:w="863" w:type="pct"/>
            <w:tcBorders>
              <w:top w:val="single" w:sz="12" w:space="0" w:color="auto"/>
              <w:bottom w:val="single" w:sz="12" w:space="0" w:color="auto"/>
            </w:tcBorders>
            <w:shd w:val="clear" w:color="auto" w:fill="FFD200"/>
            <w:vAlign w:val="center"/>
          </w:tcPr>
          <w:p w:rsidR="007A19DB" w:rsidRPr="00C44DF7" w:rsidRDefault="007A19DB" w:rsidP="00D15E03">
            <w:pPr>
              <w:keepNext/>
              <w:keepLines/>
              <w:widowControl w:val="0"/>
              <w:autoSpaceDE w:val="0"/>
              <w:autoSpaceDN w:val="0"/>
              <w:adjustRightInd w:val="0"/>
              <w:spacing w:before="20" w:after="20"/>
              <w:jc w:val="center"/>
              <w:rPr>
                <w:rFonts w:ascii="Arial" w:hAnsi="Arial" w:cs="Arial"/>
                <w:b/>
                <w:bCs/>
                <w:sz w:val="16"/>
                <w:szCs w:val="16"/>
              </w:rPr>
            </w:pPr>
            <w:r w:rsidRPr="00C44DF7">
              <w:rPr>
                <w:rFonts w:ascii="Arial" w:hAnsi="Arial" w:cs="Arial"/>
                <w:b/>
                <w:bCs/>
                <w:sz w:val="16"/>
                <w:szCs w:val="16"/>
              </w:rPr>
              <w:t>5</w:t>
            </w:r>
          </w:p>
        </w:tc>
        <w:tc>
          <w:tcPr>
            <w:tcW w:w="824" w:type="pct"/>
            <w:tcBorders>
              <w:top w:val="single" w:sz="12" w:space="0" w:color="auto"/>
              <w:bottom w:val="single" w:sz="12" w:space="0" w:color="auto"/>
            </w:tcBorders>
            <w:shd w:val="clear" w:color="auto" w:fill="FFD200"/>
            <w:vAlign w:val="center"/>
          </w:tcPr>
          <w:p w:rsidR="007A19DB" w:rsidRPr="00C44DF7" w:rsidRDefault="007A19DB" w:rsidP="00D15E03">
            <w:pPr>
              <w:keepNext/>
              <w:keepLines/>
              <w:autoSpaceDE w:val="0"/>
              <w:autoSpaceDN w:val="0"/>
              <w:adjustRightInd w:val="0"/>
              <w:spacing w:before="20" w:after="20"/>
              <w:jc w:val="center"/>
              <w:rPr>
                <w:rFonts w:ascii="Arial" w:hAnsi="Arial" w:cs="Arial"/>
                <w:b/>
                <w:bCs/>
                <w:sz w:val="16"/>
                <w:szCs w:val="16"/>
                <w:shd w:val="clear" w:color="auto" w:fill="FFD200"/>
              </w:rPr>
            </w:pPr>
            <w:r w:rsidRPr="00C44DF7">
              <w:rPr>
                <w:rFonts w:ascii="Arial" w:hAnsi="Arial" w:cs="Arial"/>
                <w:b/>
                <w:bCs/>
                <w:sz w:val="16"/>
                <w:szCs w:val="16"/>
                <w:shd w:val="clear" w:color="auto" w:fill="FFD200"/>
              </w:rPr>
              <w:t>6</w:t>
            </w:r>
          </w:p>
        </w:tc>
      </w:tr>
      <w:tr w:rsidR="007A19DB" w:rsidRPr="00C44DF7" w:rsidTr="008D5AAF">
        <w:trPr>
          <w:cantSplit/>
          <w:trHeight w:val="567"/>
        </w:trPr>
        <w:tc>
          <w:tcPr>
            <w:tcW w:w="550" w:type="pct"/>
            <w:tcBorders>
              <w:top w:val="single" w:sz="12" w:space="0" w:color="auto"/>
            </w:tcBorders>
            <w:shd w:val="clear" w:color="auto" w:fill="auto"/>
          </w:tcPr>
          <w:p w:rsidR="007A19DB" w:rsidRPr="00C44DF7" w:rsidRDefault="007A19DB" w:rsidP="00D15E03">
            <w:pPr>
              <w:pStyle w:val="S0"/>
              <w:jc w:val="left"/>
            </w:pPr>
            <w:r w:rsidRPr="00C44DF7">
              <w:t>4</w:t>
            </w:r>
          </w:p>
        </w:tc>
        <w:tc>
          <w:tcPr>
            <w:tcW w:w="820" w:type="pct"/>
            <w:tcBorders>
              <w:top w:val="single" w:sz="12" w:space="0" w:color="auto"/>
            </w:tcBorders>
          </w:tcPr>
          <w:p w:rsidR="007A19DB" w:rsidRPr="00C44DF7" w:rsidRDefault="007A19DB" w:rsidP="00D15E03">
            <w:pPr>
              <w:pStyle w:val="S0"/>
              <w:jc w:val="left"/>
            </w:pPr>
            <w:r w:rsidRPr="00C44DF7">
              <w:t>«ОСОБЫЙ» (IA)</w:t>
            </w:r>
          </w:p>
        </w:tc>
        <w:tc>
          <w:tcPr>
            <w:tcW w:w="936" w:type="pct"/>
            <w:tcBorders>
              <w:top w:val="single" w:sz="12" w:space="0" w:color="auto"/>
            </w:tcBorders>
          </w:tcPr>
          <w:p w:rsidR="007A19DB" w:rsidRPr="00C44DF7" w:rsidRDefault="007A19DB" w:rsidP="00D15E03">
            <w:pPr>
              <w:pStyle w:val="S0"/>
              <w:jc w:val="left"/>
            </w:pPr>
            <w:r w:rsidRPr="00C44DF7">
              <w:t>-25</w:t>
            </w:r>
          </w:p>
        </w:tc>
        <w:tc>
          <w:tcPr>
            <w:tcW w:w="1007" w:type="pct"/>
            <w:tcBorders>
              <w:top w:val="single" w:sz="12" w:space="0" w:color="auto"/>
            </w:tcBorders>
          </w:tcPr>
          <w:p w:rsidR="007A19DB" w:rsidRPr="00C44DF7" w:rsidRDefault="007A19DB" w:rsidP="00D15E03">
            <w:pPr>
              <w:pStyle w:val="S0"/>
              <w:jc w:val="left"/>
            </w:pPr>
            <w:r w:rsidRPr="00C44DF7">
              <w:t>6,8</w:t>
            </w:r>
          </w:p>
        </w:tc>
        <w:tc>
          <w:tcPr>
            <w:tcW w:w="863" w:type="pct"/>
            <w:tcBorders>
              <w:top w:val="single" w:sz="12" w:space="0" w:color="auto"/>
            </w:tcBorders>
          </w:tcPr>
          <w:p w:rsidR="007A19DB" w:rsidRPr="00C44DF7" w:rsidRDefault="007A19DB" w:rsidP="00D15E03">
            <w:pPr>
              <w:pStyle w:val="S0"/>
              <w:jc w:val="left"/>
            </w:pPr>
            <w:r w:rsidRPr="00C44DF7">
              <w:t>0,669</w:t>
            </w:r>
          </w:p>
        </w:tc>
        <w:tc>
          <w:tcPr>
            <w:tcW w:w="824" w:type="pct"/>
            <w:tcBorders>
              <w:top w:val="single" w:sz="12" w:space="0" w:color="auto"/>
            </w:tcBorders>
          </w:tcPr>
          <w:p w:rsidR="007A19DB" w:rsidRPr="00C44DF7" w:rsidRDefault="007A19DB" w:rsidP="00D15E03">
            <w:pPr>
              <w:pStyle w:val="S0"/>
              <w:jc w:val="left"/>
            </w:pPr>
            <w:r w:rsidRPr="00C44DF7">
              <w:t>0,714</w:t>
            </w:r>
          </w:p>
        </w:tc>
      </w:tr>
      <w:tr w:rsidR="007A19DB" w:rsidRPr="00C44DF7" w:rsidTr="008D5AAF">
        <w:trPr>
          <w:cantSplit/>
          <w:trHeight w:val="382"/>
        </w:trPr>
        <w:tc>
          <w:tcPr>
            <w:tcW w:w="550" w:type="pct"/>
            <w:shd w:val="clear" w:color="auto" w:fill="auto"/>
          </w:tcPr>
          <w:p w:rsidR="007A19DB" w:rsidRPr="00C44DF7" w:rsidRDefault="007A19DB" w:rsidP="00D15E03">
            <w:pPr>
              <w:pStyle w:val="S0"/>
              <w:jc w:val="left"/>
            </w:pPr>
            <w:r w:rsidRPr="00C44DF7">
              <w:t>3</w:t>
            </w:r>
          </w:p>
        </w:tc>
        <w:tc>
          <w:tcPr>
            <w:tcW w:w="820" w:type="pct"/>
          </w:tcPr>
          <w:p w:rsidR="007A19DB" w:rsidRPr="00C44DF7" w:rsidRDefault="007A19DB" w:rsidP="00D15E03">
            <w:pPr>
              <w:pStyle w:val="S0"/>
              <w:jc w:val="left"/>
            </w:pPr>
            <w:r w:rsidRPr="00C44DF7">
              <w:t>IV (1Б)</w:t>
            </w:r>
          </w:p>
        </w:tc>
        <w:tc>
          <w:tcPr>
            <w:tcW w:w="936" w:type="pct"/>
          </w:tcPr>
          <w:p w:rsidR="007A19DB" w:rsidRPr="00C44DF7" w:rsidRDefault="007A19DB" w:rsidP="00D15E03">
            <w:pPr>
              <w:pStyle w:val="S0"/>
              <w:jc w:val="left"/>
            </w:pPr>
            <w:r w:rsidRPr="00C44DF7">
              <w:t>-41</w:t>
            </w:r>
          </w:p>
        </w:tc>
        <w:tc>
          <w:tcPr>
            <w:tcW w:w="1007" w:type="pct"/>
          </w:tcPr>
          <w:p w:rsidR="007A19DB" w:rsidRPr="00C44DF7" w:rsidRDefault="007A19DB" w:rsidP="00D15E03">
            <w:pPr>
              <w:pStyle w:val="S0"/>
              <w:jc w:val="left"/>
            </w:pPr>
            <w:r w:rsidRPr="00C44DF7">
              <w:t>1,3</w:t>
            </w:r>
          </w:p>
        </w:tc>
        <w:tc>
          <w:tcPr>
            <w:tcW w:w="863" w:type="pct"/>
          </w:tcPr>
          <w:p w:rsidR="007A19DB" w:rsidRPr="00C44DF7" w:rsidRDefault="007A19DB" w:rsidP="00D15E03">
            <w:pPr>
              <w:pStyle w:val="S0"/>
              <w:jc w:val="left"/>
            </w:pPr>
            <w:r w:rsidRPr="00C44DF7">
              <w:t>0,744</w:t>
            </w:r>
          </w:p>
        </w:tc>
        <w:tc>
          <w:tcPr>
            <w:tcW w:w="824" w:type="pct"/>
          </w:tcPr>
          <w:p w:rsidR="007A19DB" w:rsidRPr="00C44DF7" w:rsidRDefault="007A19DB" w:rsidP="00D15E03">
            <w:pPr>
              <w:pStyle w:val="S0"/>
              <w:jc w:val="left"/>
            </w:pPr>
            <w:r w:rsidRPr="00C44DF7">
              <w:t>0,752</w:t>
            </w:r>
          </w:p>
        </w:tc>
      </w:tr>
      <w:tr w:rsidR="007A19DB" w:rsidRPr="00C44DF7" w:rsidTr="008D5AAF">
        <w:trPr>
          <w:cantSplit/>
          <w:trHeight w:val="118"/>
        </w:trPr>
        <w:tc>
          <w:tcPr>
            <w:tcW w:w="550" w:type="pct"/>
            <w:shd w:val="clear" w:color="auto" w:fill="auto"/>
          </w:tcPr>
          <w:p w:rsidR="007A19DB" w:rsidRPr="00C44DF7" w:rsidRDefault="007A19DB" w:rsidP="00D15E03">
            <w:pPr>
              <w:pStyle w:val="S0"/>
              <w:jc w:val="left"/>
            </w:pPr>
            <w:r w:rsidRPr="00C44DF7">
              <w:t>2</w:t>
            </w:r>
          </w:p>
        </w:tc>
        <w:tc>
          <w:tcPr>
            <w:tcW w:w="820" w:type="pct"/>
          </w:tcPr>
          <w:p w:rsidR="007A19DB" w:rsidRPr="00C44DF7" w:rsidRDefault="007A19DB" w:rsidP="00D15E03">
            <w:pPr>
              <w:pStyle w:val="S0"/>
              <w:jc w:val="left"/>
            </w:pPr>
            <w:r w:rsidRPr="00C44DF7">
              <w:t>III(II)</w:t>
            </w:r>
          </w:p>
        </w:tc>
        <w:tc>
          <w:tcPr>
            <w:tcW w:w="936" w:type="pct"/>
          </w:tcPr>
          <w:p w:rsidR="007A19DB" w:rsidRPr="00C44DF7" w:rsidRDefault="007A19DB" w:rsidP="00D15E03">
            <w:pPr>
              <w:pStyle w:val="S0"/>
              <w:jc w:val="left"/>
            </w:pPr>
            <w:r w:rsidRPr="00C44DF7">
              <w:t>-18</w:t>
            </w:r>
          </w:p>
        </w:tc>
        <w:tc>
          <w:tcPr>
            <w:tcW w:w="1007" w:type="pct"/>
          </w:tcPr>
          <w:p w:rsidR="007A19DB" w:rsidRPr="00C44DF7" w:rsidRDefault="007A19DB" w:rsidP="00D15E03">
            <w:pPr>
              <w:pStyle w:val="S0"/>
              <w:jc w:val="left"/>
            </w:pPr>
            <w:r w:rsidRPr="00C44DF7">
              <w:t>3,6</w:t>
            </w:r>
          </w:p>
        </w:tc>
        <w:tc>
          <w:tcPr>
            <w:tcW w:w="863" w:type="pct"/>
          </w:tcPr>
          <w:p w:rsidR="007A19DB" w:rsidRPr="00C44DF7" w:rsidRDefault="007A19DB" w:rsidP="00D15E03">
            <w:pPr>
              <w:pStyle w:val="S0"/>
              <w:jc w:val="left"/>
            </w:pPr>
            <w:r w:rsidRPr="00C44DF7">
              <w:t>0,518</w:t>
            </w:r>
          </w:p>
        </w:tc>
        <w:tc>
          <w:tcPr>
            <w:tcW w:w="824" w:type="pct"/>
          </w:tcPr>
          <w:p w:rsidR="007A19DB" w:rsidRPr="00C44DF7" w:rsidRDefault="007A19DB" w:rsidP="00D15E03">
            <w:pPr>
              <w:pStyle w:val="S0"/>
              <w:jc w:val="left"/>
            </w:pPr>
            <w:r w:rsidRPr="00C44DF7">
              <w:t>0,534</w:t>
            </w:r>
          </w:p>
        </w:tc>
      </w:tr>
      <w:tr w:rsidR="007A19DB" w:rsidRPr="00C44DF7" w:rsidTr="008D5AAF">
        <w:trPr>
          <w:cantSplit/>
          <w:trHeight w:val="108"/>
        </w:trPr>
        <w:tc>
          <w:tcPr>
            <w:tcW w:w="550" w:type="pct"/>
            <w:shd w:val="clear" w:color="auto" w:fill="auto"/>
          </w:tcPr>
          <w:p w:rsidR="007A19DB" w:rsidRPr="00C44DF7" w:rsidRDefault="007A19DB" w:rsidP="00D15E03">
            <w:pPr>
              <w:pStyle w:val="S0"/>
              <w:jc w:val="left"/>
            </w:pPr>
            <w:r w:rsidRPr="00C44DF7">
              <w:t>1</w:t>
            </w:r>
          </w:p>
        </w:tc>
        <w:tc>
          <w:tcPr>
            <w:tcW w:w="820" w:type="pct"/>
          </w:tcPr>
          <w:p w:rsidR="007A19DB" w:rsidRPr="00C44DF7" w:rsidRDefault="007A19DB" w:rsidP="00D15E03">
            <w:pPr>
              <w:pStyle w:val="S0"/>
              <w:jc w:val="left"/>
            </w:pPr>
            <w:r w:rsidRPr="00C44DF7">
              <w:t>II-I (III-IV)</w:t>
            </w:r>
          </w:p>
        </w:tc>
        <w:tc>
          <w:tcPr>
            <w:tcW w:w="936" w:type="pct"/>
          </w:tcPr>
          <w:p w:rsidR="007A19DB" w:rsidRPr="00C44DF7" w:rsidRDefault="007A19DB" w:rsidP="00D15E03">
            <w:pPr>
              <w:pStyle w:val="S0"/>
              <w:jc w:val="left"/>
            </w:pPr>
            <w:r w:rsidRPr="00C44DF7">
              <w:t>-9,7</w:t>
            </w:r>
          </w:p>
        </w:tc>
        <w:tc>
          <w:tcPr>
            <w:tcW w:w="1007" w:type="pct"/>
          </w:tcPr>
          <w:p w:rsidR="007A19DB" w:rsidRPr="00C44DF7" w:rsidRDefault="007A19DB" w:rsidP="00D15E03">
            <w:pPr>
              <w:pStyle w:val="S0"/>
              <w:jc w:val="left"/>
            </w:pPr>
            <w:r w:rsidRPr="00C44DF7">
              <w:t>5,6</w:t>
            </w:r>
          </w:p>
        </w:tc>
        <w:tc>
          <w:tcPr>
            <w:tcW w:w="863" w:type="pct"/>
          </w:tcPr>
          <w:p w:rsidR="007A19DB" w:rsidRPr="00C44DF7" w:rsidRDefault="007A19DB" w:rsidP="00D15E03">
            <w:pPr>
              <w:pStyle w:val="S0"/>
              <w:jc w:val="left"/>
            </w:pPr>
            <w:r w:rsidRPr="00C44DF7">
              <w:t>0,451</w:t>
            </w:r>
          </w:p>
        </w:tc>
        <w:tc>
          <w:tcPr>
            <w:tcW w:w="824" w:type="pct"/>
          </w:tcPr>
          <w:p w:rsidR="007A19DB" w:rsidRPr="00C44DF7" w:rsidRDefault="007A19DB" w:rsidP="00D15E03">
            <w:pPr>
              <w:pStyle w:val="S0"/>
              <w:jc w:val="left"/>
            </w:pPr>
            <w:r w:rsidRPr="00C44DF7">
              <w:t>0,474</w:t>
            </w:r>
          </w:p>
        </w:tc>
      </w:tr>
    </w:tbl>
    <w:p w:rsidR="00214C58" w:rsidRPr="00C44DF7" w:rsidRDefault="00214C58" w:rsidP="00D15E03">
      <w:pPr>
        <w:pStyle w:val="S0"/>
      </w:pPr>
    </w:p>
    <w:p w:rsidR="007A19DB" w:rsidRPr="00D51E7F" w:rsidRDefault="00D51E7F" w:rsidP="00D51E7F">
      <w:pPr>
        <w:pStyle w:val="a1"/>
        <w:numPr>
          <w:ilvl w:val="0"/>
          <w:numId w:val="0"/>
        </w:numPr>
        <w:spacing w:before="0"/>
        <w:ind w:left="6173"/>
        <w:rPr>
          <w:rFonts w:ascii="Arial" w:hAnsi="Arial" w:cs="Arial"/>
          <w:sz w:val="16"/>
        </w:rPr>
      </w:pPr>
      <w:r w:rsidRPr="00D51E7F">
        <w:rPr>
          <w:rFonts w:ascii="Arial" w:hAnsi="Arial" w:cs="Arial"/>
          <w:sz w:val="20"/>
        </w:rPr>
        <w:t xml:space="preserve">Таблица </w:t>
      </w:r>
      <w:r w:rsidRPr="00D51E7F">
        <w:rPr>
          <w:rFonts w:ascii="Arial" w:hAnsi="Arial" w:cs="Arial"/>
          <w:sz w:val="20"/>
        </w:rPr>
        <w:fldChar w:fldCharType="begin"/>
      </w:r>
      <w:r w:rsidRPr="00D51E7F">
        <w:rPr>
          <w:rFonts w:ascii="Arial" w:hAnsi="Arial" w:cs="Arial"/>
          <w:sz w:val="20"/>
        </w:rPr>
        <w:instrText xml:space="preserve"> SEQ Таблица \* ARABIC </w:instrText>
      </w:r>
      <w:r w:rsidRPr="00D51E7F">
        <w:rPr>
          <w:rFonts w:ascii="Arial" w:hAnsi="Arial" w:cs="Arial"/>
          <w:sz w:val="20"/>
        </w:rPr>
        <w:fldChar w:fldCharType="separate"/>
      </w:r>
      <w:r w:rsidR="004A0669">
        <w:rPr>
          <w:rFonts w:ascii="Arial" w:hAnsi="Arial" w:cs="Arial"/>
          <w:noProof/>
          <w:sz w:val="20"/>
        </w:rPr>
        <w:t>64</w:t>
      </w:r>
      <w:r w:rsidRPr="00D51E7F">
        <w:rPr>
          <w:rFonts w:ascii="Arial" w:hAnsi="Arial" w:cs="Arial"/>
          <w:sz w:val="20"/>
        </w:rPr>
        <w:fldChar w:fldCharType="end"/>
      </w:r>
    </w:p>
    <w:p w:rsidR="007A19DB" w:rsidRPr="00C44DF7" w:rsidRDefault="007A19DB" w:rsidP="00D15E03">
      <w:pPr>
        <w:pStyle w:val="S4"/>
        <w:spacing w:after="60"/>
      </w:pPr>
      <w:r w:rsidRPr="00C44DF7">
        <w:t>Требования к утеплителю</w:t>
      </w: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4876"/>
        <w:gridCol w:w="2365"/>
        <w:gridCol w:w="2367"/>
      </w:tblGrid>
      <w:tr w:rsidR="007A19DB" w:rsidRPr="00D92060" w:rsidTr="00D92060">
        <w:trPr>
          <w:trHeight w:val="170"/>
          <w:tblHeader/>
        </w:trPr>
        <w:tc>
          <w:tcPr>
            <w:tcW w:w="2537" w:type="pct"/>
            <w:tcBorders>
              <w:bottom w:val="single" w:sz="12" w:space="0" w:color="auto"/>
            </w:tcBorders>
            <w:shd w:val="clear" w:color="auto" w:fill="FFD200"/>
            <w:vAlign w:val="center"/>
          </w:tcPr>
          <w:p w:rsidR="007A19DB" w:rsidRPr="00D92060" w:rsidRDefault="007A19DB" w:rsidP="00D92060">
            <w:pPr>
              <w:autoSpaceDE w:val="0"/>
              <w:autoSpaceDN w:val="0"/>
              <w:adjustRightInd w:val="0"/>
              <w:spacing w:before="20" w:after="20"/>
              <w:ind w:right="-57"/>
              <w:jc w:val="center"/>
              <w:rPr>
                <w:rFonts w:ascii="Arial" w:hAnsi="Arial" w:cs="Arial"/>
                <w:b/>
                <w:sz w:val="16"/>
                <w:szCs w:val="16"/>
              </w:rPr>
            </w:pPr>
            <w:r w:rsidRPr="00D92060">
              <w:rPr>
                <w:rFonts w:ascii="Arial" w:hAnsi="Arial" w:cs="Arial"/>
                <w:b/>
                <w:sz w:val="16"/>
                <w:szCs w:val="16"/>
              </w:rPr>
              <w:t>НАИМЕНОВАНИЕ ПОКАЗАТЕЛЯ,</w:t>
            </w:r>
          </w:p>
          <w:p w:rsidR="007A19DB" w:rsidRPr="00D92060" w:rsidRDefault="007A19DB" w:rsidP="00D92060">
            <w:pPr>
              <w:autoSpaceDE w:val="0"/>
              <w:autoSpaceDN w:val="0"/>
              <w:adjustRightInd w:val="0"/>
              <w:spacing w:before="20" w:after="20"/>
              <w:ind w:right="-57"/>
              <w:jc w:val="center"/>
              <w:rPr>
                <w:rFonts w:ascii="Arial" w:hAnsi="Arial" w:cs="Arial"/>
                <w:b/>
                <w:sz w:val="16"/>
                <w:szCs w:val="16"/>
              </w:rPr>
            </w:pPr>
            <w:r w:rsidRPr="00D92060">
              <w:rPr>
                <w:rFonts w:ascii="Arial" w:hAnsi="Arial" w:cs="Arial"/>
                <w:b/>
                <w:sz w:val="16"/>
                <w:szCs w:val="16"/>
              </w:rPr>
              <w:t>ЕД. ИЗМЕРЕНИЯ</w:t>
            </w:r>
          </w:p>
        </w:tc>
        <w:tc>
          <w:tcPr>
            <w:tcW w:w="2463" w:type="pct"/>
            <w:gridSpan w:val="2"/>
            <w:tcBorders>
              <w:bottom w:val="single" w:sz="12" w:space="0" w:color="auto"/>
            </w:tcBorders>
            <w:shd w:val="clear" w:color="auto" w:fill="FFD200"/>
            <w:vAlign w:val="center"/>
          </w:tcPr>
          <w:p w:rsidR="007A19DB" w:rsidRPr="00D92060" w:rsidRDefault="007A19DB" w:rsidP="00D92060">
            <w:pPr>
              <w:autoSpaceDE w:val="0"/>
              <w:autoSpaceDN w:val="0"/>
              <w:adjustRightInd w:val="0"/>
              <w:spacing w:before="20" w:after="20"/>
              <w:ind w:right="-57"/>
              <w:jc w:val="center"/>
              <w:rPr>
                <w:rFonts w:ascii="Arial" w:hAnsi="Arial" w:cs="Arial"/>
                <w:b/>
                <w:sz w:val="16"/>
                <w:szCs w:val="16"/>
              </w:rPr>
            </w:pPr>
            <w:r w:rsidRPr="00D92060">
              <w:rPr>
                <w:rFonts w:ascii="Arial" w:hAnsi="Arial" w:cs="Arial"/>
                <w:b/>
                <w:sz w:val="16"/>
                <w:szCs w:val="16"/>
              </w:rPr>
              <w:t>ЗНАЧЕНИЯ</w:t>
            </w:r>
          </w:p>
        </w:tc>
      </w:tr>
      <w:tr w:rsidR="007A19DB" w:rsidRPr="00D92060" w:rsidTr="00D92060">
        <w:trPr>
          <w:trHeight w:val="170"/>
          <w:tblHeader/>
        </w:trPr>
        <w:tc>
          <w:tcPr>
            <w:tcW w:w="2537" w:type="pct"/>
            <w:tcBorders>
              <w:top w:val="single" w:sz="12" w:space="0" w:color="auto"/>
              <w:bottom w:val="single" w:sz="12" w:space="0" w:color="auto"/>
            </w:tcBorders>
            <w:shd w:val="clear" w:color="auto" w:fill="FFD200"/>
          </w:tcPr>
          <w:p w:rsidR="007A19DB" w:rsidRPr="00D92060" w:rsidRDefault="007A19DB" w:rsidP="00D92060">
            <w:pPr>
              <w:autoSpaceDE w:val="0"/>
              <w:autoSpaceDN w:val="0"/>
              <w:adjustRightInd w:val="0"/>
              <w:spacing w:before="20" w:after="20"/>
              <w:ind w:right="-57"/>
              <w:jc w:val="center"/>
              <w:rPr>
                <w:rFonts w:ascii="Arial" w:hAnsi="Arial" w:cs="Arial"/>
                <w:b/>
                <w:sz w:val="16"/>
                <w:szCs w:val="16"/>
              </w:rPr>
            </w:pPr>
            <w:r w:rsidRPr="00D92060">
              <w:rPr>
                <w:rFonts w:ascii="Arial" w:hAnsi="Arial" w:cs="Arial"/>
                <w:b/>
                <w:sz w:val="16"/>
                <w:szCs w:val="16"/>
              </w:rPr>
              <w:t>1</w:t>
            </w:r>
          </w:p>
        </w:tc>
        <w:tc>
          <w:tcPr>
            <w:tcW w:w="2463" w:type="pct"/>
            <w:gridSpan w:val="2"/>
            <w:tcBorders>
              <w:top w:val="single" w:sz="12" w:space="0" w:color="auto"/>
              <w:bottom w:val="single" w:sz="12" w:space="0" w:color="auto"/>
            </w:tcBorders>
            <w:shd w:val="clear" w:color="auto" w:fill="FFD200"/>
          </w:tcPr>
          <w:p w:rsidR="007A19DB" w:rsidRPr="00D92060" w:rsidRDefault="007A19DB" w:rsidP="00D92060">
            <w:pPr>
              <w:autoSpaceDE w:val="0"/>
              <w:autoSpaceDN w:val="0"/>
              <w:adjustRightInd w:val="0"/>
              <w:spacing w:before="20" w:after="20"/>
              <w:ind w:right="-57"/>
              <w:jc w:val="center"/>
              <w:rPr>
                <w:rFonts w:ascii="Arial" w:hAnsi="Arial" w:cs="Arial"/>
                <w:b/>
                <w:sz w:val="16"/>
                <w:szCs w:val="16"/>
              </w:rPr>
            </w:pPr>
            <w:r w:rsidRPr="00D92060">
              <w:rPr>
                <w:rFonts w:ascii="Arial" w:hAnsi="Arial" w:cs="Arial"/>
                <w:b/>
                <w:sz w:val="16"/>
                <w:szCs w:val="16"/>
              </w:rPr>
              <w:t>2</w:t>
            </w:r>
          </w:p>
        </w:tc>
      </w:tr>
      <w:tr w:rsidR="007A19DB" w:rsidRPr="00C44DF7" w:rsidTr="00D15E03">
        <w:trPr>
          <w:trHeight w:val="190"/>
        </w:trPr>
        <w:tc>
          <w:tcPr>
            <w:tcW w:w="2537" w:type="pct"/>
            <w:tcBorders>
              <w:top w:val="single" w:sz="12" w:space="0" w:color="auto"/>
            </w:tcBorders>
            <w:shd w:val="clear" w:color="auto" w:fill="auto"/>
          </w:tcPr>
          <w:p w:rsidR="007A19DB" w:rsidRPr="00C44DF7" w:rsidRDefault="007A19DB" w:rsidP="00D15E03">
            <w:pPr>
              <w:pStyle w:val="S0"/>
              <w:jc w:val="left"/>
            </w:pPr>
            <w:r w:rsidRPr="00C44DF7">
              <w:t>Поверхностная плотность, г/м², не менее</w:t>
            </w:r>
          </w:p>
        </w:tc>
        <w:tc>
          <w:tcPr>
            <w:tcW w:w="1231" w:type="pct"/>
            <w:tcBorders>
              <w:top w:val="single" w:sz="12" w:space="0" w:color="auto"/>
            </w:tcBorders>
          </w:tcPr>
          <w:p w:rsidR="007A19DB" w:rsidRPr="00C44DF7" w:rsidRDefault="007A19DB" w:rsidP="00D15E03">
            <w:pPr>
              <w:pStyle w:val="S0"/>
              <w:jc w:val="left"/>
            </w:pPr>
            <w:r w:rsidRPr="00C44DF7">
              <w:t>100</w:t>
            </w:r>
          </w:p>
        </w:tc>
        <w:tc>
          <w:tcPr>
            <w:tcW w:w="1232" w:type="pct"/>
            <w:tcBorders>
              <w:top w:val="single" w:sz="12" w:space="0" w:color="auto"/>
            </w:tcBorders>
          </w:tcPr>
          <w:p w:rsidR="007A19DB" w:rsidRPr="00C44DF7" w:rsidRDefault="007A19DB" w:rsidP="00D15E03">
            <w:pPr>
              <w:pStyle w:val="S0"/>
              <w:jc w:val="left"/>
            </w:pPr>
            <w:r w:rsidRPr="00C44DF7">
              <w:t>150</w:t>
            </w:r>
          </w:p>
        </w:tc>
      </w:tr>
      <w:tr w:rsidR="00E450B1" w:rsidRPr="00C44DF7" w:rsidTr="00D15E03">
        <w:trPr>
          <w:trHeight w:val="313"/>
        </w:trPr>
        <w:tc>
          <w:tcPr>
            <w:tcW w:w="2537" w:type="pct"/>
            <w:shd w:val="clear" w:color="auto" w:fill="auto"/>
          </w:tcPr>
          <w:p w:rsidR="00E450B1" w:rsidRPr="00C44DF7" w:rsidRDefault="00E450B1" w:rsidP="00D15E03">
            <w:pPr>
              <w:pStyle w:val="S0"/>
              <w:jc w:val="left"/>
            </w:pPr>
            <w:r w:rsidRPr="00C44DF7">
              <w:t>Разрывная нагрузка по длине, Н, не менее</w:t>
            </w:r>
          </w:p>
        </w:tc>
        <w:tc>
          <w:tcPr>
            <w:tcW w:w="2463" w:type="pct"/>
            <w:gridSpan w:val="2"/>
          </w:tcPr>
          <w:p w:rsidR="00E450B1" w:rsidRPr="00C44DF7" w:rsidRDefault="00E450B1" w:rsidP="00D15E03">
            <w:pPr>
              <w:pStyle w:val="S0"/>
              <w:jc w:val="left"/>
            </w:pPr>
            <w:r w:rsidRPr="00C44DF7">
              <w:t>4,5</w:t>
            </w:r>
          </w:p>
        </w:tc>
      </w:tr>
      <w:tr w:rsidR="007A19DB" w:rsidRPr="00C44DF7" w:rsidTr="00D15E03">
        <w:trPr>
          <w:trHeight w:val="143"/>
        </w:trPr>
        <w:tc>
          <w:tcPr>
            <w:tcW w:w="2537" w:type="pct"/>
            <w:shd w:val="clear" w:color="auto" w:fill="auto"/>
          </w:tcPr>
          <w:p w:rsidR="007A19DB" w:rsidRPr="00C44DF7" w:rsidRDefault="007A19DB" w:rsidP="00D15E03">
            <w:pPr>
              <w:pStyle w:val="S0"/>
              <w:jc w:val="left"/>
            </w:pPr>
            <w:r w:rsidRPr="00C44DF7">
              <w:t>Удлинение при разрыве, %, не более</w:t>
            </w:r>
          </w:p>
        </w:tc>
        <w:tc>
          <w:tcPr>
            <w:tcW w:w="2463" w:type="pct"/>
            <w:gridSpan w:val="2"/>
          </w:tcPr>
          <w:p w:rsidR="007A19DB" w:rsidRPr="00C44DF7" w:rsidRDefault="007A19DB" w:rsidP="00D15E03">
            <w:pPr>
              <w:pStyle w:val="S0"/>
              <w:jc w:val="left"/>
            </w:pPr>
            <w:r w:rsidRPr="00C44DF7">
              <w:t>150</w:t>
            </w:r>
          </w:p>
        </w:tc>
      </w:tr>
      <w:tr w:rsidR="007A19DB" w:rsidRPr="00C44DF7" w:rsidTr="00D15E03">
        <w:trPr>
          <w:trHeight w:val="567"/>
        </w:trPr>
        <w:tc>
          <w:tcPr>
            <w:tcW w:w="2537" w:type="pct"/>
            <w:shd w:val="clear" w:color="auto" w:fill="auto"/>
          </w:tcPr>
          <w:p w:rsidR="007A19DB" w:rsidRPr="00C44DF7" w:rsidRDefault="007A19DB" w:rsidP="00D15E03">
            <w:pPr>
              <w:pStyle w:val="S0"/>
              <w:jc w:val="left"/>
            </w:pPr>
            <w:r w:rsidRPr="00C44DF7">
              <w:t xml:space="preserve">Суммарное тепловое сопротивление, </w:t>
            </w:r>
          </w:p>
          <w:p w:rsidR="007A19DB" w:rsidRPr="00C44DF7" w:rsidRDefault="007A19DB" w:rsidP="00D15E03">
            <w:pPr>
              <w:pStyle w:val="S0"/>
              <w:jc w:val="left"/>
            </w:pPr>
            <w:r w:rsidRPr="00C44DF7">
              <w:t>°С·м</w:t>
            </w:r>
            <w:r w:rsidRPr="000C4CDD">
              <w:rPr>
                <w:vertAlign w:val="superscript"/>
              </w:rPr>
              <w:t>2</w:t>
            </w:r>
            <w:r w:rsidRPr="00C44DF7">
              <w:t>/Вт, не менее</w:t>
            </w:r>
          </w:p>
        </w:tc>
        <w:tc>
          <w:tcPr>
            <w:tcW w:w="1231" w:type="pct"/>
          </w:tcPr>
          <w:p w:rsidR="007A19DB" w:rsidRPr="00C44DF7" w:rsidRDefault="007A19DB" w:rsidP="00D15E03">
            <w:pPr>
              <w:pStyle w:val="S0"/>
              <w:jc w:val="left"/>
            </w:pPr>
            <w:r w:rsidRPr="00C44DF7">
              <w:t>0,25</w:t>
            </w:r>
          </w:p>
        </w:tc>
        <w:tc>
          <w:tcPr>
            <w:tcW w:w="1232" w:type="pct"/>
          </w:tcPr>
          <w:p w:rsidR="007A19DB" w:rsidRPr="00C44DF7" w:rsidRDefault="007A19DB" w:rsidP="00D15E03">
            <w:pPr>
              <w:pStyle w:val="S0"/>
              <w:jc w:val="left"/>
            </w:pPr>
            <w:r w:rsidRPr="00C44DF7">
              <w:t>0,4</w:t>
            </w:r>
          </w:p>
        </w:tc>
      </w:tr>
      <w:tr w:rsidR="007A19DB" w:rsidRPr="00C44DF7" w:rsidTr="00D15E03">
        <w:trPr>
          <w:trHeight w:val="128"/>
        </w:trPr>
        <w:tc>
          <w:tcPr>
            <w:tcW w:w="2537" w:type="pct"/>
            <w:shd w:val="clear" w:color="auto" w:fill="auto"/>
          </w:tcPr>
          <w:p w:rsidR="007A19DB" w:rsidRPr="00C44DF7" w:rsidRDefault="007A19DB" w:rsidP="00D15E03">
            <w:pPr>
              <w:pStyle w:val="S0"/>
              <w:jc w:val="left"/>
            </w:pPr>
            <w:r w:rsidRPr="00C44DF7">
              <w:t>Миграция волокон утеплителя, шт., не более</w:t>
            </w:r>
          </w:p>
        </w:tc>
        <w:tc>
          <w:tcPr>
            <w:tcW w:w="2463" w:type="pct"/>
            <w:gridSpan w:val="2"/>
          </w:tcPr>
          <w:p w:rsidR="007A19DB" w:rsidRPr="00C44DF7" w:rsidRDefault="007A19DB" w:rsidP="00D15E03">
            <w:pPr>
              <w:pStyle w:val="S0"/>
              <w:jc w:val="left"/>
            </w:pPr>
            <w:r w:rsidRPr="00C44DF7">
              <w:t>2</w:t>
            </w:r>
          </w:p>
        </w:tc>
      </w:tr>
      <w:tr w:rsidR="007A19DB" w:rsidRPr="00C44DF7" w:rsidTr="00D15E03">
        <w:trPr>
          <w:trHeight w:val="245"/>
        </w:trPr>
        <w:tc>
          <w:tcPr>
            <w:tcW w:w="2537" w:type="pct"/>
            <w:shd w:val="clear" w:color="auto" w:fill="auto"/>
          </w:tcPr>
          <w:p w:rsidR="007A19DB" w:rsidRPr="00C44DF7" w:rsidRDefault="007A19DB" w:rsidP="00D15E03">
            <w:pPr>
              <w:pStyle w:val="S0"/>
              <w:jc w:val="left"/>
            </w:pPr>
            <w:r w:rsidRPr="00C44DF7">
              <w:t>Индекс ограниченного распространения пламени</w:t>
            </w:r>
          </w:p>
        </w:tc>
        <w:tc>
          <w:tcPr>
            <w:tcW w:w="2463" w:type="pct"/>
            <w:gridSpan w:val="2"/>
          </w:tcPr>
          <w:p w:rsidR="007A19DB" w:rsidRPr="00C44DF7" w:rsidRDefault="007A19DB" w:rsidP="00D15E03">
            <w:pPr>
              <w:pStyle w:val="S0"/>
              <w:jc w:val="left"/>
            </w:pPr>
            <w:r w:rsidRPr="00C44DF7">
              <w:t>1</w:t>
            </w:r>
          </w:p>
        </w:tc>
      </w:tr>
    </w:tbl>
    <w:p w:rsidR="007A19DB" w:rsidRPr="00C44DF7" w:rsidRDefault="007A19DB" w:rsidP="00D15E03">
      <w:pPr>
        <w:pStyle w:val="S0"/>
      </w:pPr>
    </w:p>
    <w:p w:rsidR="007A19DB" w:rsidRPr="00D92060" w:rsidRDefault="00D92060" w:rsidP="00D92060">
      <w:pPr>
        <w:pStyle w:val="a1"/>
        <w:numPr>
          <w:ilvl w:val="0"/>
          <w:numId w:val="0"/>
        </w:numPr>
        <w:spacing w:before="0"/>
        <w:ind w:left="5813"/>
        <w:rPr>
          <w:rFonts w:ascii="Arial" w:hAnsi="Arial" w:cs="Arial"/>
          <w:sz w:val="20"/>
        </w:rPr>
      </w:pPr>
      <w:r w:rsidRPr="00D92060">
        <w:rPr>
          <w:rFonts w:ascii="Arial" w:hAnsi="Arial" w:cs="Arial"/>
          <w:sz w:val="20"/>
        </w:rPr>
        <w:t xml:space="preserve">Таблица </w:t>
      </w:r>
      <w:r w:rsidRPr="00D92060">
        <w:rPr>
          <w:rFonts w:ascii="Arial" w:hAnsi="Arial" w:cs="Arial"/>
          <w:sz w:val="20"/>
        </w:rPr>
        <w:fldChar w:fldCharType="begin"/>
      </w:r>
      <w:r w:rsidRPr="00D92060">
        <w:rPr>
          <w:rFonts w:ascii="Arial" w:hAnsi="Arial" w:cs="Arial"/>
          <w:sz w:val="20"/>
        </w:rPr>
        <w:instrText xml:space="preserve"> SEQ Таблица \* ARABIC </w:instrText>
      </w:r>
      <w:r w:rsidRPr="00D92060">
        <w:rPr>
          <w:rFonts w:ascii="Arial" w:hAnsi="Arial" w:cs="Arial"/>
          <w:sz w:val="20"/>
        </w:rPr>
        <w:fldChar w:fldCharType="separate"/>
      </w:r>
      <w:r w:rsidR="004A0669">
        <w:rPr>
          <w:rFonts w:ascii="Arial" w:hAnsi="Arial" w:cs="Arial"/>
          <w:noProof/>
          <w:sz w:val="20"/>
        </w:rPr>
        <w:t>65</w:t>
      </w:r>
      <w:r w:rsidRPr="00D92060">
        <w:rPr>
          <w:rFonts w:ascii="Arial" w:hAnsi="Arial" w:cs="Arial"/>
          <w:sz w:val="20"/>
        </w:rPr>
        <w:fldChar w:fldCharType="end"/>
      </w:r>
    </w:p>
    <w:p w:rsidR="007A19DB" w:rsidRPr="00C44DF7" w:rsidRDefault="007A19DB" w:rsidP="00D15E03">
      <w:pPr>
        <w:pStyle w:val="S4"/>
        <w:spacing w:after="60"/>
      </w:pPr>
      <w:r w:rsidRPr="00C44DF7">
        <w:t>Требования к тканям подкладочным</w:t>
      </w: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0" w:type="dxa"/>
          <w:right w:w="0" w:type="dxa"/>
        </w:tblCellMar>
        <w:tblLook w:val="04A0" w:firstRow="1" w:lastRow="0" w:firstColumn="1" w:lastColumn="0" w:noHBand="0" w:noVBand="1"/>
      </w:tblPr>
      <w:tblGrid>
        <w:gridCol w:w="2547"/>
        <w:gridCol w:w="2359"/>
        <w:gridCol w:w="2347"/>
        <w:gridCol w:w="2355"/>
      </w:tblGrid>
      <w:tr w:rsidR="007A19DB" w:rsidRPr="00C44DF7" w:rsidTr="00D92060">
        <w:trPr>
          <w:cantSplit/>
          <w:trHeight w:val="20"/>
          <w:tblHeader/>
        </w:trPr>
        <w:tc>
          <w:tcPr>
            <w:tcW w:w="1472" w:type="pct"/>
            <w:tcBorders>
              <w:bottom w:val="single" w:sz="12" w:space="0" w:color="auto"/>
            </w:tcBorders>
            <w:shd w:val="clear" w:color="auto" w:fill="FFD200"/>
            <w:tcMar>
              <w:top w:w="0" w:type="dxa"/>
              <w:left w:w="108" w:type="dxa"/>
              <w:bottom w:w="0" w:type="dxa"/>
              <w:right w:w="108" w:type="dxa"/>
            </w:tcMar>
            <w:vAlign w:val="center"/>
          </w:tcPr>
          <w:p w:rsidR="007A19DB" w:rsidRPr="00C44DF7" w:rsidRDefault="007A19DB" w:rsidP="00D92060">
            <w:pPr>
              <w:spacing w:before="20" w:after="20"/>
              <w:ind w:right="-57"/>
              <w:jc w:val="center"/>
              <w:rPr>
                <w:rFonts w:ascii="Arial" w:hAnsi="Arial" w:cs="Arial"/>
                <w:b/>
                <w:sz w:val="16"/>
                <w:szCs w:val="16"/>
              </w:rPr>
            </w:pPr>
            <w:r w:rsidRPr="00C44DF7">
              <w:rPr>
                <w:rFonts w:ascii="Arial" w:hAnsi="Arial" w:cs="Arial"/>
                <w:b/>
                <w:sz w:val="16"/>
                <w:szCs w:val="16"/>
              </w:rPr>
              <w:t>НАИМЕНОВАНИЕ ПОКАЗАТЕЛЯ, ЕД. ИЗМЕРЕНИЯ</w:t>
            </w:r>
          </w:p>
        </w:tc>
        <w:tc>
          <w:tcPr>
            <w:tcW w:w="3528" w:type="pct"/>
            <w:gridSpan w:val="3"/>
            <w:tcBorders>
              <w:bottom w:val="single" w:sz="12" w:space="0" w:color="auto"/>
            </w:tcBorders>
            <w:shd w:val="clear" w:color="auto" w:fill="FFD200"/>
            <w:vAlign w:val="center"/>
          </w:tcPr>
          <w:p w:rsidR="007A19DB" w:rsidRPr="00C44DF7" w:rsidRDefault="007A19DB" w:rsidP="00D92060">
            <w:pPr>
              <w:spacing w:before="20" w:after="20"/>
              <w:ind w:right="-57"/>
              <w:jc w:val="center"/>
              <w:rPr>
                <w:rFonts w:ascii="Arial" w:hAnsi="Arial" w:cs="Arial"/>
                <w:b/>
                <w:sz w:val="16"/>
                <w:szCs w:val="16"/>
              </w:rPr>
            </w:pPr>
            <w:r w:rsidRPr="00C44DF7">
              <w:rPr>
                <w:rFonts w:ascii="Arial" w:hAnsi="Arial" w:cs="Arial"/>
                <w:b/>
                <w:sz w:val="16"/>
                <w:szCs w:val="16"/>
              </w:rPr>
              <w:t>ЗНАЧЕНИЯ</w:t>
            </w:r>
          </w:p>
        </w:tc>
      </w:tr>
      <w:tr w:rsidR="007A19DB" w:rsidRPr="00C44DF7" w:rsidTr="00D92060">
        <w:trPr>
          <w:cantSplit/>
          <w:trHeight w:val="20"/>
          <w:tblHeader/>
        </w:trPr>
        <w:tc>
          <w:tcPr>
            <w:tcW w:w="1472" w:type="pct"/>
            <w:tcBorders>
              <w:top w:val="single" w:sz="12" w:space="0" w:color="auto"/>
              <w:bottom w:val="single" w:sz="12" w:space="0" w:color="auto"/>
            </w:tcBorders>
            <w:shd w:val="clear" w:color="auto" w:fill="FFD200"/>
            <w:tcMar>
              <w:top w:w="0" w:type="dxa"/>
              <w:left w:w="108" w:type="dxa"/>
              <w:bottom w:w="0" w:type="dxa"/>
              <w:right w:w="108" w:type="dxa"/>
            </w:tcMar>
            <w:vAlign w:val="center"/>
          </w:tcPr>
          <w:p w:rsidR="007A19DB" w:rsidRPr="00C44DF7" w:rsidRDefault="007A19DB" w:rsidP="00D92060">
            <w:pPr>
              <w:spacing w:before="20" w:after="20"/>
              <w:ind w:right="-57"/>
              <w:jc w:val="center"/>
              <w:rPr>
                <w:rFonts w:ascii="Arial" w:hAnsi="Arial" w:cs="Arial"/>
                <w:b/>
                <w:sz w:val="16"/>
                <w:szCs w:val="16"/>
              </w:rPr>
            </w:pPr>
            <w:r w:rsidRPr="00C44DF7">
              <w:rPr>
                <w:rFonts w:ascii="Arial" w:hAnsi="Arial" w:cs="Arial"/>
                <w:b/>
                <w:sz w:val="16"/>
                <w:szCs w:val="16"/>
              </w:rPr>
              <w:t>1</w:t>
            </w:r>
          </w:p>
        </w:tc>
        <w:tc>
          <w:tcPr>
            <w:tcW w:w="3528" w:type="pct"/>
            <w:gridSpan w:val="3"/>
            <w:tcBorders>
              <w:top w:val="single" w:sz="12" w:space="0" w:color="auto"/>
              <w:bottom w:val="single" w:sz="12" w:space="0" w:color="auto"/>
            </w:tcBorders>
            <w:shd w:val="clear" w:color="auto" w:fill="FFD200"/>
            <w:vAlign w:val="center"/>
          </w:tcPr>
          <w:p w:rsidR="007A19DB" w:rsidRPr="00C44DF7" w:rsidRDefault="007A19DB" w:rsidP="00D92060">
            <w:pPr>
              <w:spacing w:before="20" w:after="20"/>
              <w:ind w:right="-57"/>
              <w:jc w:val="center"/>
              <w:rPr>
                <w:rFonts w:ascii="Arial" w:hAnsi="Arial" w:cs="Arial"/>
                <w:b/>
                <w:sz w:val="16"/>
                <w:szCs w:val="16"/>
              </w:rPr>
            </w:pPr>
            <w:r w:rsidRPr="00C44DF7">
              <w:rPr>
                <w:rFonts w:ascii="Arial" w:hAnsi="Arial" w:cs="Arial"/>
                <w:b/>
                <w:sz w:val="16"/>
                <w:szCs w:val="16"/>
              </w:rPr>
              <w:t>2</w:t>
            </w:r>
          </w:p>
        </w:tc>
      </w:tr>
      <w:tr w:rsidR="007A19DB" w:rsidRPr="00C44DF7" w:rsidTr="00D15E03">
        <w:tblPrEx>
          <w:tblLook w:val="01E0" w:firstRow="1" w:lastRow="1" w:firstColumn="1" w:lastColumn="1" w:noHBand="0" w:noVBand="0"/>
        </w:tblPrEx>
        <w:trPr>
          <w:cantSplit/>
        </w:trPr>
        <w:tc>
          <w:tcPr>
            <w:tcW w:w="1472" w:type="pct"/>
            <w:tcBorders>
              <w:top w:val="single" w:sz="12" w:space="0" w:color="auto"/>
            </w:tcBorders>
            <w:shd w:val="clear" w:color="auto" w:fill="auto"/>
          </w:tcPr>
          <w:p w:rsidR="007A19DB" w:rsidRPr="00C44DF7" w:rsidRDefault="007A19DB" w:rsidP="00D15E03">
            <w:pPr>
              <w:pStyle w:val="S0"/>
              <w:jc w:val="left"/>
            </w:pPr>
            <w:r w:rsidRPr="00C44DF7">
              <w:t>Состав (вид и массовая доля волокон)</w:t>
            </w:r>
          </w:p>
        </w:tc>
        <w:tc>
          <w:tcPr>
            <w:tcW w:w="1134" w:type="pct"/>
            <w:tcBorders>
              <w:top w:val="single" w:sz="12" w:space="0" w:color="auto"/>
            </w:tcBorders>
          </w:tcPr>
          <w:p w:rsidR="007A19DB" w:rsidRPr="00C44DF7" w:rsidRDefault="007A19DB" w:rsidP="00D15E03">
            <w:pPr>
              <w:pStyle w:val="S0"/>
              <w:jc w:val="left"/>
            </w:pPr>
            <w:r w:rsidRPr="00C44DF7">
              <w:t>Хлопок не менее 98%, антиэлектростатическая нить/волокно –</w:t>
            </w:r>
          </w:p>
          <w:p w:rsidR="007A19DB" w:rsidRPr="00C44DF7" w:rsidRDefault="007A19DB" w:rsidP="00D15E03">
            <w:pPr>
              <w:pStyle w:val="S0"/>
              <w:jc w:val="left"/>
            </w:pPr>
            <w:r w:rsidRPr="00C44DF7">
              <w:t>не более 2%</w:t>
            </w:r>
          </w:p>
        </w:tc>
        <w:tc>
          <w:tcPr>
            <w:tcW w:w="1161" w:type="pct"/>
            <w:tcBorders>
              <w:top w:val="single" w:sz="12" w:space="0" w:color="auto"/>
            </w:tcBorders>
          </w:tcPr>
          <w:p w:rsidR="007A19DB" w:rsidRPr="00C44DF7" w:rsidRDefault="007A19DB" w:rsidP="00D15E03">
            <w:pPr>
              <w:pStyle w:val="S0"/>
              <w:jc w:val="left"/>
            </w:pPr>
            <w:r w:rsidRPr="00C44DF7">
              <w:t xml:space="preserve">Хлопок и/или искусственные волокна – не более 50%, химические волокна </w:t>
            </w:r>
            <w:r w:rsidR="00756873">
              <w:t>–</w:t>
            </w:r>
            <w:r w:rsidRPr="00C44DF7">
              <w:t xml:space="preserve"> не менее 48%,</w:t>
            </w:r>
          </w:p>
          <w:p w:rsidR="007A19DB" w:rsidRPr="00C44DF7" w:rsidRDefault="007A19DB" w:rsidP="00D15E03">
            <w:pPr>
              <w:pStyle w:val="S0"/>
              <w:jc w:val="left"/>
            </w:pPr>
            <w:r w:rsidRPr="00C44DF7">
              <w:t>антиэлектростатическая нить/волокно –</w:t>
            </w:r>
          </w:p>
          <w:p w:rsidR="007A19DB" w:rsidRPr="00C44DF7" w:rsidRDefault="007A19DB" w:rsidP="00D15E03">
            <w:pPr>
              <w:pStyle w:val="S0"/>
              <w:jc w:val="left"/>
            </w:pPr>
            <w:r w:rsidRPr="00C44DF7">
              <w:t>не более 2%</w:t>
            </w:r>
          </w:p>
        </w:tc>
        <w:tc>
          <w:tcPr>
            <w:tcW w:w="1232" w:type="pct"/>
            <w:tcBorders>
              <w:top w:val="single" w:sz="12" w:space="0" w:color="auto"/>
            </w:tcBorders>
          </w:tcPr>
          <w:p w:rsidR="007A19DB" w:rsidRPr="00C44DF7" w:rsidRDefault="007A19DB" w:rsidP="00D15E03">
            <w:pPr>
              <w:pStyle w:val="S0"/>
              <w:jc w:val="left"/>
            </w:pPr>
            <w:r w:rsidRPr="00C44DF7">
              <w:t>Хлопок и/или искусственные волокна – не более 50%, огнестойкие химические волокна –</w:t>
            </w:r>
          </w:p>
          <w:p w:rsidR="007A19DB" w:rsidRPr="00C44DF7" w:rsidRDefault="007A19DB" w:rsidP="00D15E03">
            <w:pPr>
              <w:pStyle w:val="S0"/>
              <w:jc w:val="left"/>
            </w:pPr>
            <w:r w:rsidRPr="00C44DF7">
              <w:t>не менее 48%,</w:t>
            </w:r>
          </w:p>
          <w:p w:rsidR="007A19DB" w:rsidRPr="00C44DF7" w:rsidRDefault="007A19DB" w:rsidP="00D15E03">
            <w:pPr>
              <w:pStyle w:val="S0"/>
              <w:jc w:val="left"/>
            </w:pPr>
            <w:r w:rsidRPr="00C44DF7">
              <w:t>антиэлектростатическая нить/волокно –</w:t>
            </w:r>
          </w:p>
          <w:p w:rsidR="007A19DB" w:rsidRPr="00C44DF7" w:rsidRDefault="007A19DB" w:rsidP="00D15E03">
            <w:pPr>
              <w:pStyle w:val="S0"/>
              <w:jc w:val="left"/>
            </w:pPr>
            <w:r w:rsidRPr="00C44DF7">
              <w:t>не более 2%</w:t>
            </w:r>
          </w:p>
        </w:tc>
      </w:tr>
      <w:tr w:rsidR="007A19DB" w:rsidRPr="00C44DF7" w:rsidTr="00D15E03">
        <w:tblPrEx>
          <w:tblLook w:val="01E0" w:firstRow="1" w:lastRow="1" w:firstColumn="1" w:lastColumn="1" w:noHBand="0" w:noVBand="0"/>
        </w:tblPrEx>
        <w:trPr>
          <w:cantSplit/>
          <w:trHeight w:val="146"/>
        </w:trPr>
        <w:tc>
          <w:tcPr>
            <w:tcW w:w="1472" w:type="pct"/>
            <w:shd w:val="clear" w:color="auto" w:fill="auto"/>
          </w:tcPr>
          <w:p w:rsidR="007A19DB" w:rsidRPr="00C44DF7" w:rsidRDefault="007A19DB" w:rsidP="00D15E03">
            <w:pPr>
              <w:pStyle w:val="S0"/>
              <w:jc w:val="left"/>
            </w:pPr>
            <w:r w:rsidRPr="00C44DF7">
              <w:t xml:space="preserve">Отделка </w:t>
            </w:r>
          </w:p>
        </w:tc>
        <w:tc>
          <w:tcPr>
            <w:tcW w:w="2296" w:type="pct"/>
            <w:gridSpan w:val="2"/>
          </w:tcPr>
          <w:p w:rsidR="007A19DB" w:rsidRPr="00C44DF7" w:rsidRDefault="007A19DB" w:rsidP="00D15E03">
            <w:pPr>
              <w:pStyle w:val="S0"/>
              <w:jc w:val="left"/>
            </w:pPr>
            <w:r w:rsidRPr="00C44DF7">
              <w:t>Огнестойкая</w:t>
            </w:r>
          </w:p>
        </w:tc>
        <w:tc>
          <w:tcPr>
            <w:tcW w:w="1232" w:type="pct"/>
          </w:tcPr>
          <w:p w:rsidR="007A19DB" w:rsidRPr="00C44DF7" w:rsidRDefault="007A19DB" w:rsidP="00D15E03">
            <w:pPr>
              <w:pStyle w:val="S0"/>
              <w:jc w:val="left"/>
            </w:pPr>
            <w:r w:rsidRPr="00C44DF7">
              <w:t>-</w:t>
            </w:r>
          </w:p>
        </w:tc>
      </w:tr>
      <w:tr w:rsidR="007A19DB" w:rsidRPr="00C44DF7" w:rsidTr="00D15E03">
        <w:trPr>
          <w:cantSplit/>
          <w:trHeight w:val="150"/>
        </w:trPr>
        <w:tc>
          <w:tcPr>
            <w:tcW w:w="1472" w:type="pct"/>
            <w:shd w:val="clear" w:color="auto" w:fill="auto"/>
            <w:tcMar>
              <w:top w:w="0" w:type="dxa"/>
              <w:left w:w="108" w:type="dxa"/>
              <w:bottom w:w="0" w:type="dxa"/>
              <w:right w:w="108" w:type="dxa"/>
            </w:tcMar>
          </w:tcPr>
          <w:p w:rsidR="007A19DB" w:rsidRPr="00C44DF7" w:rsidRDefault="007A19DB" w:rsidP="00D15E03">
            <w:pPr>
              <w:pStyle w:val="S0"/>
              <w:jc w:val="left"/>
            </w:pPr>
            <w:r w:rsidRPr="00C44DF7">
              <w:t>Поверхностная плотность, г/м²</w:t>
            </w:r>
          </w:p>
        </w:tc>
        <w:tc>
          <w:tcPr>
            <w:tcW w:w="3528" w:type="pct"/>
            <w:gridSpan w:val="3"/>
            <w:tcMar>
              <w:top w:w="0" w:type="dxa"/>
              <w:left w:w="108" w:type="dxa"/>
              <w:bottom w:w="0" w:type="dxa"/>
              <w:right w:w="108" w:type="dxa"/>
            </w:tcMar>
          </w:tcPr>
          <w:p w:rsidR="007A19DB" w:rsidRPr="00C44DF7" w:rsidRDefault="007A19DB" w:rsidP="00D15E03">
            <w:pPr>
              <w:pStyle w:val="S0"/>
              <w:jc w:val="left"/>
            </w:pPr>
            <w:r w:rsidRPr="00C44DF7">
              <w:t>120-160</w:t>
            </w:r>
          </w:p>
        </w:tc>
      </w:tr>
      <w:tr w:rsidR="007A19DB" w:rsidRPr="00C44DF7" w:rsidTr="00D15E03">
        <w:trPr>
          <w:cantSplit/>
          <w:trHeight w:val="567"/>
        </w:trPr>
        <w:tc>
          <w:tcPr>
            <w:tcW w:w="1472" w:type="pct"/>
            <w:shd w:val="clear" w:color="auto" w:fill="auto"/>
            <w:tcMar>
              <w:top w:w="0" w:type="dxa"/>
              <w:left w:w="108" w:type="dxa"/>
              <w:bottom w:w="0" w:type="dxa"/>
              <w:right w:w="108" w:type="dxa"/>
            </w:tcMar>
            <w:hideMark/>
          </w:tcPr>
          <w:p w:rsidR="007A19DB" w:rsidRPr="00C44DF7" w:rsidRDefault="007A19DB" w:rsidP="00D15E03">
            <w:pPr>
              <w:pStyle w:val="S0"/>
              <w:jc w:val="left"/>
            </w:pPr>
            <w:r w:rsidRPr="00C44DF7">
              <w:t>Разрывная нагрузка, Н, не менее</w:t>
            </w:r>
          </w:p>
          <w:p w:rsidR="007A19DB" w:rsidRPr="00C44DF7" w:rsidRDefault="007A19DB" w:rsidP="00D15E03">
            <w:pPr>
              <w:pStyle w:val="S0"/>
              <w:jc w:val="left"/>
            </w:pPr>
            <w:r w:rsidRPr="00C44DF7">
              <w:t>основа/ уток</w:t>
            </w:r>
          </w:p>
        </w:tc>
        <w:tc>
          <w:tcPr>
            <w:tcW w:w="3528" w:type="pct"/>
            <w:gridSpan w:val="3"/>
            <w:tcMar>
              <w:top w:w="0" w:type="dxa"/>
              <w:left w:w="108" w:type="dxa"/>
              <w:bottom w:w="0" w:type="dxa"/>
              <w:right w:w="108" w:type="dxa"/>
            </w:tcMar>
          </w:tcPr>
          <w:p w:rsidR="007A19DB" w:rsidRPr="00C44DF7" w:rsidRDefault="007A19DB" w:rsidP="00D15E03">
            <w:pPr>
              <w:pStyle w:val="S0"/>
              <w:jc w:val="left"/>
            </w:pPr>
            <w:r w:rsidRPr="00C44DF7">
              <w:t>400/200</w:t>
            </w:r>
          </w:p>
        </w:tc>
      </w:tr>
      <w:tr w:rsidR="007A19DB" w:rsidRPr="00C44DF7" w:rsidTr="00D15E03">
        <w:trPr>
          <w:cantSplit/>
          <w:trHeight w:val="567"/>
        </w:trPr>
        <w:tc>
          <w:tcPr>
            <w:tcW w:w="1472" w:type="pct"/>
            <w:shd w:val="clear" w:color="auto" w:fill="auto"/>
            <w:tcMar>
              <w:top w:w="0" w:type="dxa"/>
              <w:left w:w="108" w:type="dxa"/>
              <w:bottom w:w="0" w:type="dxa"/>
              <w:right w:w="108" w:type="dxa"/>
            </w:tcMar>
            <w:hideMark/>
          </w:tcPr>
          <w:p w:rsidR="007A19DB" w:rsidRPr="00C44DF7" w:rsidRDefault="007A19DB" w:rsidP="00D15E03">
            <w:pPr>
              <w:pStyle w:val="S0"/>
              <w:jc w:val="left"/>
            </w:pPr>
            <w:r w:rsidRPr="00C44DF7">
              <w:lastRenderedPageBreak/>
              <w:t>Стойкость к истиранию, циклов, не менее</w:t>
            </w:r>
          </w:p>
        </w:tc>
        <w:tc>
          <w:tcPr>
            <w:tcW w:w="3528" w:type="pct"/>
            <w:gridSpan w:val="3"/>
            <w:tcMar>
              <w:top w:w="0" w:type="dxa"/>
              <w:left w:w="108" w:type="dxa"/>
              <w:bottom w:w="0" w:type="dxa"/>
              <w:right w:w="108" w:type="dxa"/>
            </w:tcMar>
            <w:hideMark/>
          </w:tcPr>
          <w:p w:rsidR="007A19DB" w:rsidRPr="00C44DF7" w:rsidRDefault="007A19DB" w:rsidP="00D15E03">
            <w:pPr>
              <w:pStyle w:val="S0"/>
              <w:jc w:val="left"/>
            </w:pPr>
            <w:r w:rsidRPr="00C44DF7">
              <w:t>800</w:t>
            </w:r>
          </w:p>
        </w:tc>
      </w:tr>
      <w:tr w:rsidR="007A19DB" w:rsidRPr="00C44DF7" w:rsidTr="00D15E03">
        <w:trPr>
          <w:cantSplit/>
          <w:trHeight w:val="567"/>
        </w:trPr>
        <w:tc>
          <w:tcPr>
            <w:tcW w:w="1472" w:type="pct"/>
            <w:shd w:val="clear" w:color="auto" w:fill="auto"/>
            <w:tcMar>
              <w:top w:w="0" w:type="dxa"/>
              <w:left w:w="108" w:type="dxa"/>
              <w:bottom w:w="0" w:type="dxa"/>
              <w:right w:w="108" w:type="dxa"/>
            </w:tcMar>
            <w:hideMark/>
          </w:tcPr>
          <w:p w:rsidR="007A19DB" w:rsidRPr="0060040F" w:rsidRDefault="007A19DB" w:rsidP="00D15E03">
            <w:pPr>
              <w:pStyle w:val="S0"/>
              <w:jc w:val="left"/>
            </w:pPr>
            <w:r w:rsidRPr="00C44DF7">
              <w:t>Изменение линейных размеров после 5 стирок/химчисток, %</w:t>
            </w:r>
            <w:r w:rsidR="00D15E03" w:rsidRPr="00C44DF7">
              <w:t xml:space="preserve"> </w:t>
            </w:r>
            <w:r w:rsidRPr="0060040F">
              <w:t>основа/ уток</w:t>
            </w:r>
          </w:p>
        </w:tc>
        <w:tc>
          <w:tcPr>
            <w:tcW w:w="3528" w:type="pct"/>
            <w:gridSpan w:val="3"/>
            <w:tcMar>
              <w:top w:w="0" w:type="dxa"/>
              <w:left w:w="108" w:type="dxa"/>
              <w:bottom w:w="0" w:type="dxa"/>
              <w:right w:w="108" w:type="dxa"/>
            </w:tcMar>
          </w:tcPr>
          <w:p w:rsidR="007A19DB" w:rsidRPr="0060040F" w:rsidRDefault="007A19DB" w:rsidP="00D15E03">
            <w:pPr>
              <w:pStyle w:val="S0"/>
              <w:jc w:val="left"/>
              <w:rPr>
                <w:color w:val="000000"/>
              </w:rPr>
            </w:pPr>
            <w:r w:rsidRPr="0060040F">
              <w:rPr>
                <w:color w:val="000000"/>
              </w:rPr>
              <w:t>-5/±3</w:t>
            </w:r>
          </w:p>
        </w:tc>
      </w:tr>
      <w:tr w:rsidR="007A19DB" w:rsidRPr="00C44DF7" w:rsidTr="00D15E03">
        <w:trPr>
          <w:cantSplit/>
          <w:trHeight w:val="567"/>
        </w:trPr>
        <w:tc>
          <w:tcPr>
            <w:tcW w:w="1472" w:type="pct"/>
            <w:shd w:val="clear" w:color="auto" w:fill="auto"/>
            <w:tcMar>
              <w:top w:w="0" w:type="dxa"/>
              <w:left w:w="108" w:type="dxa"/>
              <w:bottom w:w="0" w:type="dxa"/>
              <w:right w:w="108" w:type="dxa"/>
            </w:tcMar>
            <w:hideMark/>
          </w:tcPr>
          <w:p w:rsidR="007A19DB" w:rsidRPr="00C44DF7" w:rsidRDefault="007A19DB" w:rsidP="00D15E03">
            <w:pPr>
              <w:pStyle w:val="S0"/>
              <w:jc w:val="left"/>
            </w:pPr>
            <w:r w:rsidRPr="00C44DF7">
              <w:t>Воздухопроницаемость, дм³/м²с, не менее</w:t>
            </w:r>
          </w:p>
        </w:tc>
        <w:tc>
          <w:tcPr>
            <w:tcW w:w="3528" w:type="pct"/>
            <w:gridSpan w:val="3"/>
            <w:tcMar>
              <w:top w:w="0" w:type="dxa"/>
              <w:left w:w="108" w:type="dxa"/>
              <w:bottom w:w="0" w:type="dxa"/>
              <w:right w:w="108" w:type="dxa"/>
            </w:tcMar>
            <w:hideMark/>
          </w:tcPr>
          <w:p w:rsidR="007A19DB" w:rsidRPr="00C44DF7" w:rsidRDefault="007A19DB" w:rsidP="00D15E03">
            <w:pPr>
              <w:pStyle w:val="S0"/>
              <w:jc w:val="left"/>
            </w:pPr>
            <w:r w:rsidRPr="00C44DF7">
              <w:rPr>
                <w:lang w:val="en-US"/>
              </w:rPr>
              <w:t>10</w:t>
            </w:r>
            <w:r w:rsidRPr="00C44DF7">
              <w:t>0</w:t>
            </w:r>
          </w:p>
        </w:tc>
      </w:tr>
      <w:tr w:rsidR="007A19DB" w:rsidRPr="00C44DF7" w:rsidTr="00D15E03">
        <w:trPr>
          <w:cantSplit/>
          <w:trHeight w:val="567"/>
        </w:trPr>
        <w:tc>
          <w:tcPr>
            <w:tcW w:w="1472" w:type="pct"/>
            <w:shd w:val="clear" w:color="auto" w:fill="auto"/>
            <w:tcMar>
              <w:top w:w="0" w:type="dxa"/>
              <w:left w:w="108" w:type="dxa"/>
              <w:bottom w:w="0" w:type="dxa"/>
              <w:right w:w="108" w:type="dxa"/>
            </w:tcMar>
            <w:hideMark/>
          </w:tcPr>
          <w:p w:rsidR="007A19DB" w:rsidRPr="00C44DF7" w:rsidRDefault="007A19DB" w:rsidP="00D15E03">
            <w:pPr>
              <w:pStyle w:val="S0"/>
              <w:jc w:val="left"/>
            </w:pPr>
            <w:r w:rsidRPr="00C44DF7">
              <w:t>Гигроскопичность, %, не менее</w:t>
            </w:r>
          </w:p>
        </w:tc>
        <w:tc>
          <w:tcPr>
            <w:tcW w:w="3528" w:type="pct"/>
            <w:gridSpan w:val="3"/>
            <w:tcMar>
              <w:top w:w="0" w:type="dxa"/>
              <w:left w:w="108" w:type="dxa"/>
              <w:bottom w:w="0" w:type="dxa"/>
              <w:right w:w="108" w:type="dxa"/>
            </w:tcMar>
            <w:hideMark/>
          </w:tcPr>
          <w:p w:rsidR="007A19DB" w:rsidRPr="00C44DF7" w:rsidRDefault="007A19DB" w:rsidP="00D15E03">
            <w:pPr>
              <w:pStyle w:val="S0"/>
              <w:jc w:val="left"/>
            </w:pPr>
            <w:r w:rsidRPr="00C44DF7">
              <w:t xml:space="preserve">7 </w:t>
            </w:r>
          </w:p>
        </w:tc>
      </w:tr>
      <w:tr w:rsidR="007A19DB" w:rsidRPr="00C44DF7" w:rsidTr="00D15E03">
        <w:trPr>
          <w:cantSplit/>
          <w:trHeight w:val="567"/>
        </w:trPr>
        <w:tc>
          <w:tcPr>
            <w:tcW w:w="1472" w:type="pct"/>
            <w:shd w:val="clear" w:color="auto" w:fill="auto"/>
            <w:tcMar>
              <w:top w:w="0" w:type="dxa"/>
              <w:left w:w="108" w:type="dxa"/>
              <w:bottom w:w="0" w:type="dxa"/>
              <w:right w:w="108" w:type="dxa"/>
            </w:tcMar>
          </w:tcPr>
          <w:p w:rsidR="007A19DB" w:rsidRPr="00C44DF7" w:rsidRDefault="007A19DB" w:rsidP="00D15E03">
            <w:pPr>
              <w:pStyle w:val="S0"/>
              <w:jc w:val="left"/>
            </w:pPr>
            <w:r w:rsidRPr="00C44DF7">
              <w:t>Устойчивость окраски  к стирке, балл, не менее</w:t>
            </w:r>
          </w:p>
        </w:tc>
        <w:tc>
          <w:tcPr>
            <w:tcW w:w="3528" w:type="pct"/>
            <w:gridSpan w:val="3"/>
            <w:tcMar>
              <w:top w:w="0" w:type="dxa"/>
              <w:left w:w="108" w:type="dxa"/>
              <w:bottom w:w="0" w:type="dxa"/>
              <w:right w:w="108" w:type="dxa"/>
            </w:tcMar>
          </w:tcPr>
          <w:p w:rsidR="007A19DB" w:rsidRPr="00C44DF7" w:rsidRDefault="007A19DB" w:rsidP="00D15E03">
            <w:pPr>
              <w:pStyle w:val="S0"/>
              <w:jc w:val="left"/>
            </w:pPr>
            <w:r w:rsidRPr="00C44DF7">
              <w:t>4/4</w:t>
            </w:r>
          </w:p>
        </w:tc>
      </w:tr>
      <w:tr w:rsidR="007A19DB" w:rsidRPr="00C44DF7" w:rsidTr="00D15E03">
        <w:trPr>
          <w:cantSplit/>
          <w:trHeight w:val="567"/>
        </w:trPr>
        <w:tc>
          <w:tcPr>
            <w:tcW w:w="1472" w:type="pct"/>
            <w:shd w:val="clear" w:color="auto" w:fill="auto"/>
            <w:tcMar>
              <w:top w:w="0" w:type="dxa"/>
              <w:left w:w="108" w:type="dxa"/>
              <w:bottom w:w="0" w:type="dxa"/>
              <w:right w:w="108" w:type="dxa"/>
            </w:tcMar>
          </w:tcPr>
          <w:p w:rsidR="007A19DB" w:rsidRPr="00C44DF7" w:rsidRDefault="007A19DB" w:rsidP="00D15E03">
            <w:pPr>
              <w:pStyle w:val="S0"/>
              <w:jc w:val="left"/>
            </w:pPr>
            <w:r w:rsidRPr="00C44DF7">
              <w:t>Устойчивость окраски  к воздействию пота, балл, не менее</w:t>
            </w:r>
          </w:p>
        </w:tc>
        <w:tc>
          <w:tcPr>
            <w:tcW w:w="3528" w:type="pct"/>
            <w:gridSpan w:val="3"/>
            <w:tcMar>
              <w:top w:w="0" w:type="dxa"/>
              <w:left w:w="108" w:type="dxa"/>
              <w:bottom w:w="0" w:type="dxa"/>
              <w:right w:w="108" w:type="dxa"/>
            </w:tcMar>
          </w:tcPr>
          <w:p w:rsidR="007A19DB" w:rsidRPr="00C44DF7" w:rsidRDefault="007A19DB" w:rsidP="00D15E03">
            <w:pPr>
              <w:pStyle w:val="S0"/>
              <w:jc w:val="left"/>
            </w:pPr>
            <w:r w:rsidRPr="00C44DF7">
              <w:t>4/4</w:t>
            </w:r>
          </w:p>
        </w:tc>
      </w:tr>
      <w:tr w:rsidR="007A19DB" w:rsidRPr="00C44DF7" w:rsidTr="00D15E03">
        <w:trPr>
          <w:cantSplit/>
          <w:trHeight w:val="567"/>
        </w:trPr>
        <w:tc>
          <w:tcPr>
            <w:tcW w:w="1472" w:type="pct"/>
            <w:shd w:val="clear" w:color="auto" w:fill="auto"/>
            <w:tcMar>
              <w:top w:w="0" w:type="dxa"/>
              <w:left w:w="108" w:type="dxa"/>
              <w:bottom w:w="0" w:type="dxa"/>
              <w:right w:w="108" w:type="dxa"/>
            </w:tcMar>
          </w:tcPr>
          <w:p w:rsidR="007A19DB" w:rsidRPr="00C44DF7" w:rsidRDefault="007A19DB" w:rsidP="00D15E03">
            <w:pPr>
              <w:pStyle w:val="S0"/>
              <w:jc w:val="left"/>
            </w:pPr>
            <w:r w:rsidRPr="00C44DF7">
              <w:t>Устойчивость окраски к воздействию трения сухого,</w:t>
            </w:r>
            <w:r w:rsidR="00D15E03" w:rsidRPr="00C44DF7">
              <w:t xml:space="preserve"> </w:t>
            </w:r>
            <w:r w:rsidRPr="00C44DF7">
              <w:t>балл, не менее</w:t>
            </w:r>
          </w:p>
        </w:tc>
        <w:tc>
          <w:tcPr>
            <w:tcW w:w="3528" w:type="pct"/>
            <w:gridSpan w:val="3"/>
            <w:tcMar>
              <w:top w:w="0" w:type="dxa"/>
              <w:left w:w="108" w:type="dxa"/>
              <w:bottom w:w="0" w:type="dxa"/>
              <w:right w:w="108" w:type="dxa"/>
            </w:tcMar>
          </w:tcPr>
          <w:p w:rsidR="007A19DB" w:rsidRPr="00C44DF7" w:rsidRDefault="007A19DB" w:rsidP="00D15E03">
            <w:pPr>
              <w:pStyle w:val="S0"/>
              <w:jc w:val="left"/>
            </w:pPr>
            <w:r w:rsidRPr="00C44DF7">
              <w:t>-/3</w:t>
            </w:r>
          </w:p>
        </w:tc>
      </w:tr>
      <w:tr w:rsidR="007A19DB" w:rsidRPr="00C44DF7" w:rsidTr="00D15E03">
        <w:trPr>
          <w:cantSplit/>
          <w:trHeight w:val="567"/>
        </w:trPr>
        <w:tc>
          <w:tcPr>
            <w:tcW w:w="1472" w:type="pct"/>
            <w:shd w:val="clear" w:color="auto" w:fill="auto"/>
            <w:tcMar>
              <w:top w:w="0" w:type="dxa"/>
              <w:left w:w="108" w:type="dxa"/>
              <w:bottom w:w="0" w:type="dxa"/>
              <w:right w:w="108" w:type="dxa"/>
            </w:tcMar>
          </w:tcPr>
          <w:p w:rsidR="007A19DB" w:rsidRPr="00C44DF7" w:rsidRDefault="007A19DB" w:rsidP="00D15E03">
            <w:pPr>
              <w:pStyle w:val="S0"/>
              <w:jc w:val="left"/>
            </w:pPr>
            <w:r w:rsidRPr="00C44DF7">
              <w:t>Устойчивость окраски к воздействию трения мокрого,</w:t>
            </w:r>
            <w:r w:rsidR="00D15E03" w:rsidRPr="00C44DF7">
              <w:t xml:space="preserve"> </w:t>
            </w:r>
            <w:r w:rsidRPr="00C44DF7">
              <w:t>балл, не менее</w:t>
            </w:r>
          </w:p>
        </w:tc>
        <w:tc>
          <w:tcPr>
            <w:tcW w:w="3528" w:type="pct"/>
            <w:gridSpan w:val="3"/>
            <w:tcMar>
              <w:top w:w="0" w:type="dxa"/>
              <w:left w:w="108" w:type="dxa"/>
              <w:bottom w:w="0" w:type="dxa"/>
              <w:right w:w="108" w:type="dxa"/>
            </w:tcMar>
          </w:tcPr>
          <w:p w:rsidR="007A19DB" w:rsidRPr="00C44DF7" w:rsidRDefault="007A19DB" w:rsidP="00D15E03">
            <w:pPr>
              <w:pStyle w:val="S0"/>
              <w:jc w:val="left"/>
            </w:pPr>
            <w:r w:rsidRPr="00C44DF7">
              <w:t>-/4</w:t>
            </w:r>
          </w:p>
        </w:tc>
      </w:tr>
    </w:tbl>
    <w:p w:rsidR="00A70196" w:rsidRPr="00C44DF7" w:rsidRDefault="00A70196" w:rsidP="002663C9"/>
    <w:p w:rsidR="007A19DB" w:rsidRPr="00D92060" w:rsidRDefault="00D92060" w:rsidP="00D92060">
      <w:pPr>
        <w:pStyle w:val="a1"/>
        <w:numPr>
          <w:ilvl w:val="0"/>
          <w:numId w:val="0"/>
        </w:numPr>
        <w:spacing w:before="0"/>
        <w:ind w:left="6173"/>
        <w:rPr>
          <w:rFonts w:ascii="Arial" w:hAnsi="Arial" w:cs="Arial"/>
          <w:sz w:val="20"/>
        </w:rPr>
      </w:pPr>
      <w:r w:rsidRPr="00D92060">
        <w:rPr>
          <w:rFonts w:ascii="Arial" w:hAnsi="Arial" w:cs="Arial"/>
          <w:sz w:val="20"/>
        </w:rPr>
        <w:t xml:space="preserve">Таблица </w:t>
      </w:r>
      <w:r w:rsidRPr="00D92060">
        <w:rPr>
          <w:rFonts w:ascii="Arial" w:hAnsi="Arial" w:cs="Arial"/>
          <w:sz w:val="20"/>
        </w:rPr>
        <w:fldChar w:fldCharType="begin"/>
      </w:r>
      <w:r w:rsidRPr="00D92060">
        <w:rPr>
          <w:rFonts w:ascii="Arial" w:hAnsi="Arial" w:cs="Arial"/>
          <w:sz w:val="20"/>
        </w:rPr>
        <w:instrText xml:space="preserve"> SEQ Таблица \* ARABIC </w:instrText>
      </w:r>
      <w:r w:rsidRPr="00D92060">
        <w:rPr>
          <w:rFonts w:ascii="Arial" w:hAnsi="Arial" w:cs="Arial"/>
          <w:sz w:val="20"/>
        </w:rPr>
        <w:fldChar w:fldCharType="separate"/>
      </w:r>
      <w:r w:rsidR="004A0669">
        <w:rPr>
          <w:rFonts w:ascii="Arial" w:hAnsi="Arial" w:cs="Arial"/>
          <w:noProof/>
          <w:sz w:val="20"/>
        </w:rPr>
        <w:t>66</w:t>
      </w:r>
      <w:r w:rsidRPr="00D92060">
        <w:rPr>
          <w:rFonts w:ascii="Arial" w:hAnsi="Arial" w:cs="Arial"/>
          <w:sz w:val="20"/>
        </w:rPr>
        <w:fldChar w:fldCharType="end"/>
      </w:r>
    </w:p>
    <w:p w:rsidR="007A19DB" w:rsidRPr="00C44DF7" w:rsidRDefault="007A19DB" w:rsidP="002663C9">
      <w:pPr>
        <w:pStyle w:val="S4"/>
        <w:keepLines/>
        <w:widowControl/>
        <w:spacing w:after="60"/>
      </w:pPr>
      <w:r w:rsidRPr="00C44DF7">
        <w:t>Требования к СВЛ</w:t>
      </w: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0" w:type="dxa"/>
          <w:right w:w="0" w:type="dxa"/>
        </w:tblCellMar>
        <w:tblLook w:val="04A0" w:firstRow="1" w:lastRow="0" w:firstColumn="1" w:lastColumn="0" w:noHBand="0" w:noVBand="1"/>
      </w:tblPr>
      <w:tblGrid>
        <w:gridCol w:w="6126"/>
        <w:gridCol w:w="3482"/>
      </w:tblGrid>
      <w:tr w:rsidR="007A19DB" w:rsidRPr="00C44DF7" w:rsidTr="00D92060">
        <w:trPr>
          <w:trHeight w:val="20"/>
          <w:tblHeader/>
        </w:trPr>
        <w:tc>
          <w:tcPr>
            <w:tcW w:w="3188" w:type="pct"/>
            <w:tcBorders>
              <w:bottom w:val="single" w:sz="12" w:space="0" w:color="auto"/>
            </w:tcBorders>
            <w:shd w:val="clear" w:color="auto" w:fill="FFD200"/>
            <w:tcMar>
              <w:top w:w="0" w:type="dxa"/>
              <w:left w:w="108" w:type="dxa"/>
              <w:bottom w:w="0" w:type="dxa"/>
              <w:right w:w="108" w:type="dxa"/>
            </w:tcMar>
            <w:vAlign w:val="center"/>
          </w:tcPr>
          <w:p w:rsidR="007A19DB" w:rsidRPr="0060040F" w:rsidRDefault="007A19DB" w:rsidP="00D92060">
            <w:pPr>
              <w:keepNext/>
              <w:keepLines/>
              <w:spacing w:before="20" w:after="20"/>
              <w:jc w:val="center"/>
              <w:rPr>
                <w:rFonts w:ascii="Arial" w:hAnsi="Arial" w:cs="Arial"/>
                <w:b/>
                <w:sz w:val="16"/>
                <w:szCs w:val="16"/>
              </w:rPr>
            </w:pPr>
            <w:r w:rsidRPr="0060040F">
              <w:rPr>
                <w:rFonts w:ascii="Arial" w:hAnsi="Arial" w:cs="Arial"/>
                <w:b/>
                <w:sz w:val="16"/>
                <w:szCs w:val="16"/>
              </w:rPr>
              <w:t>НАИМЕНОВАНИЕ ПОКАЗАТЕЛЯ,</w:t>
            </w:r>
          </w:p>
          <w:p w:rsidR="007A19DB" w:rsidRPr="0060040F" w:rsidRDefault="007A19DB" w:rsidP="00D92060">
            <w:pPr>
              <w:keepNext/>
              <w:keepLines/>
              <w:spacing w:before="20" w:after="20"/>
              <w:jc w:val="center"/>
              <w:rPr>
                <w:rFonts w:ascii="Arial" w:hAnsi="Arial" w:cs="Arial"/>
                <w:b/>
                <w:sz w:val="16"/>
                <w:szCs w:val="16"/>
              </w:rPr>
            </w:pPr>
            <w:r w:rsidRPr="0060040F">
              <w:rPr>
                <w:rFonts w:ascii="Arial" w:hAnsi="Arial" w:cs="Arial"/>
                <w:b/>
                <w:sz w:val="16"/>
                <w:szCs w:val="16"/>
              </w:rPr>
              <w:t>ЕД. ИЗМЕРЕНИЯ</w:t>
            </w:r>
          </w:p>
        </w:tc>
        <w:tc>
          <w:tcPr>
            <w:tcW w:w="1812" w:type="pct"/>
            <w:tcBorders>
              <w:bottom w:val="single" w:sz="12" w:space="0" w:color="auto"/>
            </w:tcBorders>
            <w:shd w:val="clear" w:color="auto" w:fill="FFD200"/>
            <w:tcMar>
              <w:top w:w="0" w:type="dxa"/>
              <w:left w:w="108" w:type="dxa"/>
              <w:bottom w:w="0" w:type="dxa"/>
              <w:right w:w="108" w:type="dxa"/>
            </w:tcMar>
            <w:vAlign w:val="center"/>
          </w:tcPr>
          <w:p w:rsidR="007A19DB" w:rsidRPr="0060040F" w:rsidRDefault="007A19DB" w:rsidP="00D92060">
            <w:pPr>
              <w:keepNext/>
              <w:keepLines/>
              <w:spacing w:before="20" w:after="20"/>
              <w:jc w:val="center"/>
              <w:rPr>
                <w:rFonts w:ascii="Arial" w:hAnsi="Arial" w:cs="Arial"/>
                <w:b/>
                <w:sz w:val="16"/>
                <w:szCs w:val="16"/>
              </w:rPr>
            </w:pPr>
            <w:r w:rsidRPr="0060040F">
              <w:rPr>
                <w:rFonts w:ascii="Arial" w:hAnsi="Arial" w:cs="Arial"/>
                <w:b/>
                <w:sz w:val="16"/>
                <w:szCs w:val="16"/>
              </w:rPr>
              <w:t>ЗНАЧЕНИЯ</w:t>
            </w:r>
          </w:p>
        </w:tc>
      </w:tr>
      <w:tr w:rsidR="007A19DB" w:rsidRPr="00C44DF7" w:rsidTr="00D92060">
        <w:trPr>
          <w:trHeight w:val="20"/>
          <w:tblHeader/>
        </w:trPr>
        <w:tc>
          <w:tcPr>
            <w:tcW w:w="3188" w:type="pct"/>
            <w:tcBorders>
              <w:top w:val="single" w:sz="12" w:space="0" w:color="auto"/>
              <w:bottom w:val="single" w:sz="12" w:space="0" w:color="auto"/>
            </w:tcBorders>
            <w:shd w:val="clear" w:color="auto" w:fill="FFD200"/>
            <w:tcMar>
              <w:top w:w="0" w:type="dxa"/>
              <w:left w:w="108" w:type="dxa"/>
              <w:bottom w:w="0" w:type="dxa"/>
              <w:right w:w="108" w:type="dxa"/>
            </w:tcMar>
            <w:vAlign w:val="center"/>
          </w:tcPr>
          <w:p w:rsidR="007A19DB" w:rsidRPr="00C44DF7" w:rsidRDefault="007A19DB" w:rsidP="00D92060">
            <w:pPr>
              <w:keepNext/>
              <w:keepLines/>
              <w:spacing w:before="20" w:after="20"/>
              <w:jc w:val="center"/>
              <w:rPr>
                <w:rFonts w:ascii="Arial" w:hAnsi="Arial" w:cs="Arial"/>
                <w:b/>
                <w:sz w:val="16"/>
                <w:szCs w:val="16"/>
              </w:rPr>
            </w:pPr>
            <w:r w:rsidRPr="00C44DF7">
              <w:rPr>
                <w:rFonts w:ascii="Arial" w:hAnsi="Arial" w:cs="Arial"/>
                <w:b/>
                <w:sz w:val="16"/>
                <w:szCs w:val="16"/>
              </w:rPr>
              <w:t>1</w:t>
            </w:r>
          </w:p>
        </w:tc>
        <w:tc>
          <w:tcPr>
            <w:tcW w:w="1812" w:type="pct"/>
            <w:tcBorders>
              <w:top w:val="single" w:sz="12" w:space="0" w:color="auto"/>
              <w:bottom w:val="single" w:sz="12" w:space="0" w:color="auto"/>
            </w:tcBorders>
            <w:shd w:val="clear" w:color="auto" w:fill="FFD200"/>
            <w:tcMar>
              <w:top w:w="0" w:type="dxa"/>
              <w:left w:w="108" w:type="dxa"/>
              <w:bottom w:w="0" w:type="dxa"/>
              <w:right w:w="108" w:type="dxa"/>
            </w:tcMar>
            <w:vAlign w:val="center"/>
          </w:tcPr>
          <w:p w:rsidR="007A19DB" w:rsidRPr="00C44DF7" w:rsidRDefault="007A19DB" w:rsidP="00D92060">
            <w:pPr>
              <w:keepNext/>
              <w:keepLines/>
              <w:spacing w:before="20" w:after="20"/>
              <w:jc w:val="center"/>
              <w:rPr>
                <w:rFonts w:ascii="Arial" w:hAnsi="Arial" w:cs="Arial"/>
                <w:b/>
                <w:sz w:val="16"/>
                <w:szCs w:val="16"/>
              </w:rPr>
            </w:pPr>
            <w:r w:rsidRPr="00C44DF7">
              <w:rPr>
                <w:rFonts w:ascii="Arial" w:hAnsi="Arial" w:cs="Arial"/>
                <w:b/>
                <w:sz w:val="16"/>
                <w:szCs w:val="16"/>
              </w:rPr>
              <w:t>2</w:t>
            </w:r>
          </w:p>
        </w:tc>
      </w:tr>
      <w:tr w:rsidR="007A19DB" w:rsidRPr="00C44DF7" w:rsidTr="00D15E03">
        <w:trPr>
          <w:trHeight w:val="281"/>
        </w:trPr>
        <w:tc>
          <w:tcPr>
            <w:tcW w:w="3188" w:type="pct"/>
            <w:tcBorders>
              <w:top w:val="single" w:sz="12" w:space="0" w:color="auto"/>
              <w:bottom w:val="single" w:sz="6" w:space="0" w:color="auto"/>
            </w:tcBorders>
            <w:shd w:val="clear" w:color="auto" w:fill="auto"/>
            <w:tcMar>
              <w:top w:w="0" w:type="dxa"/>
              <w:left w:w="108" w:type="dxa"/>
              <w:bottom w:w="0" w:type="dxa"/>
              <w:right w:w="108" w:type="dxa"/>
            </w:tcMar>
          </w:tcPr>
          <w:p w:rsidR="007A19DB" w:rsidRPr="00C44DF7" w:rsidRDefault="007A19DB" w:rsidP="00D15E03">
            <w:pPr>
              <w:pStyle w:val="S0"/>
              <w:jc w:val="left"/>
            </w:pPr>
            <w:r w:rsidRPr="00C44DF7">
              <w:t>Ширина ленты, мм</w:t>
            </w:r>
          </w:p>
        </w:tc>
        <w:tc>
          <w:tcPr>
            <w:tcW w:w="1812" w:type="pct"/>
            <w:tcBorders>
              <w:top w:val="single" w:sz="12" w:space="0" w:color="auto"/>
              <w:bottom w:val="single" w:sz="6" w:space="0" w:color="auto"/>
            </w:tcBorders>
            <w:tcMar>
              <w:top w:w="0" w:type="dxa"/>
              <w:left w:w="108" w:type="dxa"/>
              <w:bottom w:w="0" w:type="dxa"/>
              <w:right w:w="108" w:type="dxa"/>
            </w:tcMar>
          </w:tcPr>
          <w:p w:rsidR="007A19DB" w:rsidRPr="00C44DF7" w:rsidRDefault="007A19DB" w:rsidP="00D15E03">
            <w:pPr>
              <w:pStyle w:val="S0"/>
              <w:jc w:val="left"/>
            </w:pPr>
            <w:r w:rsidRPr="00C44DF7">
              <w:t xml:space="preserve">50 </w:t>
            </w:r>
            <w:r w:rsidR="00756873">
              <w:t>–</w:t>
            </w:r>
            <w:r w:rsidRPr="00C44DF7">
              <w:t xml:space="preserve"> 52</w:t>
            </w:r>
          </w:p>
        </w:tc>
      </w:tr>
      <w:tr w:rsidR="007A19DB" w:rsidRPr="00C44DF7" w:rsidTr="00D15E03">
        <w:trPr>
          <w:trHeight w:val="397"/>
        </w:trPr>
        <w:tc>
          <w:tcPr>
            <w:tcW w:w="3188" w:type="pct"/>
            <w:tcBorders>
              <w:top w:val="single" w:sz="6" w:space="0" w:color="auto"/>
              <w:bottom w:val="single" w:sz="6" w:space="0" w:color="auto"/>
            </w:tcBorders>
            <w:shd w:val="clear" w:color="auto" w:fill="auto"/>
            <w:tcMar>
              <w:top w:w="0" w:type="dxa"/>
              <w:left w:w="108" w:type="dxa"/>
              <w:bottom w:w="0" w:type="dxa"/>
              <w:right w:w="108" w:type="dxa"/>
            </w:tcMar>
          </w:tcPr>
          <w:p w:rsidR="007A19DB" w:rsidRPr="00C44DF7" w:rsidRDefault="007A19DB" w:rsidP="00D15E03">
            <w:pPr>
              <w:pStyle w:val="S0"/>
              <w:jc w:val="left"/>
            </w:pPr>
            <w:r w:rsidRPr="00C44DF7">
              <w:t>Коэффициент световозвращения при значениях угла наблюдения 12' и угла освещения 5</w:t>
            </w:r>
            <w:r w:rsidRPr="000C4CDD">
              <w:rPr>
                <w:vertAlign w:val="superscript"/>
              </w:rPr>
              <w:t>о</w:t>
            </w:r>
            <w:r w:rsidRPr="00C44DF7">
              <w:t>, Кд/Люкс м</w:t>
            </w:r>
            <w:r w:rsidRPr="000C4CDD">
              <w:rPr>
                <w:vertAlign w:val="superscript"/>
              </w:rPr>
              <w:t>2</w:t>
            </w:r>
            <w:r w:rsidRPr="00C44DF7">
              <w:t>, не менее:</w:t>
            </w:r>
          </w:p>
        </w:tc>
        <w:tc>
          <w:tcPr>
            <w:tcW w:w="1812" w:type="pct"/>
            <w:tcBorders>
              <w:top w:val="single" w:sz="6" w:space="0" w:color="auto"/>
              <w:bottom w:val="single" w:sz="6" w:space="0" w:color="auto"/>
            </w:tcBorders>
            <w:tcMar>
              <w:top w:w="0" w:type="dxa"/>
              <w:left w:w="108" w:type="dxa"/>
              <w:bottom w:w="0" w:type="dxa"/>
              <w:right w:w="108" w:type="dxa"/>
            </w:tcMar>
          </w:tcPr>
          <w:p w:rsidR="007A19DB" w:rsidRPr="00C44DF7" w:rsidRDefault="007A19DB" w:rsidP="00D15E03">
            <w:pPr>
              <w:pStyle w:val="S0"/>
              <w:jc w:val="left"/>
            </w:pPr>
          </w:p>
        </w:tc>
      </w:tr>
      <w:tr w:rsidR="007A19DB" w:rsidRPr="00C44DF7" w:rsidTr="00D15E03">
        <w:trPr>
          <w:trHeight w:val="131"/>
        </w:trPr>
        <w:tc>
          <w:tcPr>
            <w:tcW w:w="3188" w:type="pct"/>
            <w:tcBorders>
              <w:top w:val="single" w:sz="6" w:space="0" w:color="auto"/>
              <w:bottom w:val="single" w:sz="6" w:space="0" w:color="auto"/>
            </w:tcBorders>
            <w:shd w:val="clear" w:color="auto" w:fill="auto"/>
            <w:tcMar>
              <w:top w:w="0" w:type="dxa"/>
              <w:left w:w="108" w:type="dxa"/>
              <w:bottom w:w="0" w:type="dxa"/>
              <w:right w:w="108" w:type="dxa"/>
            </w:tcMar>
          </w:tcPr>
          <w:p w:rsidR="007A19DB" w:rsidRPr="00C44DF7" w:rsidRDefault="007A19DB" w:rsidP="00D15E03">
            <w:pPr>
              <w:pStyle w:val="S0"/>
              <w:jc w:val="left"/>
            </w:pPr>
            <w:r w:rsidRPr="00C44DF7">
              <w:t>исходный</w:t>
            </w:r>
          </w:p>
        </w:tc>
        <w:tc>
          <w:tcPr>
            <w:tcW w:w="1812" w:type="pct"/>
            <w:tcBorders>
              <w:top w:val="single" w:sz="6" w:space="0" w:color="auto"/>
              <w:bottom w:val="single" w:sz="6" w:space="0" w:color="auto"/>
            </w:tcBorders>
            <w:tcMar>
              <w:top w:w="0" w:type="dxa"/>
              <w:left w:w="108" w:type="dxa"/>
              <w:bottom w:w="0" w:type="dxa"/>
              <w:right w:w="108" w:type="dxa"/>
            </w:tcMar>
          </w:tcPr>
          <w:p w:rsidR="007A19DB" w:rsidRPr="00C44DF7" w:rsidRDefault="007A19DB" w:rsidP="00D15E03">
            <w:pPr>
              <w:pStyle w:val="S0"/>
              <w:jc w:val="left"/>
            </w:pPr>
            <w:r w:rsidRPr="00C44DF7">
              <w:t>330</w:t>
            </w:r>
          </w:p>
        </w:tc>
      </w:tr>
      <w:tr w:rsidR="007A19DB" w:rsidRPr="00C44DF7" w:rsidTr="00D15E03">
        <w:trPr>
          <w:trHeight w:val="65"/>
        </w:trPr>
        <w:tc>
          <w:tcPr>
            <w:tcW w:w="3188" w:type="pct"/>
            <w:tcBorders>
              <w:top w:val="single" w:sz="6" w:space="0" w:color="auto"/>
              <w:bottom w:val="single" w:sz="6" w:space="0" w:color="auto"/>
            </w:tcBorders>
            <w:shd w:val="clear" w:color="auto" w:fill="auto"/>
            <w:tcMar>
              <w:top w:w="0" w:type="dxa"/>
              <w:left w:w="108" w:type="dxa"/>
              <w:bottom w:w="0" w:type="dxa"/>
              <w:right w:w="108" w:type="dxa"/>
            </w:tcMar>
          </w:tcPr>
          <w:p w:rsidR="007A19DB" w:rsidRPr="00C44DF7" w:rsidRDefault="007A19DB" w:rsidP="00D15E03">
            <w:pPr>
              <w:pStyle w:val="S0"/>
              <w:jc w:val="left"/>
            </w:pPr>
            <w:r w:rsidRPr="00C44DF7">
              <w:t>после 25 стирок</w:t>
            </w:r>
          </w:p>
        </w:tc>
        <w:tc>
          <w:tcPr>
            <w:tcW w:w="1812" w:type="pct"/>
            <w:tcBorders>
              <w:top w:val="single" w:sz="6" w:space="0" w:color="auto"/>
              <w:bottom w:val="single" w:sz="6" w:space="0" w:color="auto"/>
            </w:tcBorders>
            <w:tcMar>
              <w:top w:w="0" w:type="dxa"/>
              <w:left w:w="108" w:type="dxa"/>
              <w:bottom w:w="0" w:type="dxa"/>
              <w:right w:w="108" w:type="dxa"/>
            </w:tcMar>
          </w:tcPr>
          <w:p w:rsidR="007A19DB" w:rsidRPr="00C44DF7" w:rsidRDefault="007A19DB" w:rsidP="00D15E03">
            <w:pPr>
              <w:pStyle w:val="S0"/>
              <w:jc w:val="left"/>
            </w:pPr>
            <w:r w:rsidRPr="00C44DF7">
              <w:t>300</w:t>
            </w:r>
          </w:p>
        </w:tc>
      </w:tr>
      <w:tr w:rsidR="007A19DB" w:rsidRPr="00C44DF7" w:rsidTr="00D15E03">
        <w:trPr>
          <w:trHeight w:val="122"/>
        </w:trPr>
        <w:tc>
          <w:tcPr>
            <w:tcW w:w="3188" w:type="pct"/>
            <w:tcBorders>
              <w:top w:val="single" w:sz="6" w:space="0" w:color="auto"/>
              <w:bottom w:val="single" w:sz="12" w:space="0" w:color="auto"/>
            </w:tcBorders>
            <w:shd w:val="clear" w:color="auto" w:fill="auto"/>
            <w:tcMar>
              <w:top w:w="0" w:type="dxa"/>
              <w:left w:w="108" w:type="dxa"/>
              <w:bottom w:w="0" w:type="dxa"/>
              <w:right w:w="108" w:type="dxa"/>
            </w:tcMar>
          </w:tcPr>
          <w:p w:rsidR="007A19DB" w:rsidRPr="00C44DF7" w:rsidRDefault="007A19DB" w:rsidP="00D15E03">
            <w:pPr>
              <w:pStyle w:val="S0"/>
              <w:jc w:val="left"/>
            </w:pPr>
            <w:r w:rsidRPr="00C44DF7">
              <w:t>после истирания 5000 циклов</w:t>
            </w:r>
          </w:p>
        </w:tc>
        <w:tc>
          <w:tcPr>
            <w:tcW w:w="1812" w:type="pct"/>
            <w:tcBorders>
              <w:top w:val="single" w:sz="6" w:space="0" w:color="auto"/>
              <w:bottom w:val="single" w:sz="12" w:space="0" w:color="auto"/>
            </w:tcBorders>
            <w:tcMar>
              <w:top w:w="0" w:type="dxa"/>
              <w:left w:w="108" w:type="dxa"/>
              <w:bottom w:w="0" w:type="dxa"/>
              <w:right w:w="108" w:type="dxa"/>
            </w:tcMar>
          </w:tcPr>
          <w:p w:rsidR="007A19DB" w:rsidRPr="00C44DF7" w:rsidRDefault="007A19DB" w:rsidP="00D15E03">
            <w:pPr>
              <w:pStyle w:val="S0"/>
              <w:jc w:val="left"/>
            </w:pPr>
            <w:r w:rsidRPr="00C44DF7">
              <w:t>300</w:t>
            </w:r>
          </w:p>
        </w:tc>
      </w:tr>
    </w:tbl>
    <w:p w:rsidR="007A19DB" w:rsidRPr="00C44DF7" w:rsidRDefault="007A19DB" w:rsidP="00D15E03">
      <w:pPr>
        <w:pStyle w:val="S0"/>
      </w:pPr>
    </w:p>
    <w:p w:rsidR="007A19DB" w:rsidRPr="00D92060" w:rsidRDefault="00D92060" w:rsidP="00D92060">
      <w:pPr>
        <w:pStyle w:val="a1"/>
        <w:numPr>
          <w:ilvl w:val="0"/>
          <w:numId w:val="0"/>
        </w:numPr>
        <w:spacing w:before="0"/>
        <w:ind w:left="6173"/>
        <w:rPr>
          <w:rFonts w:ascii="Arial" w:hAnsi="Arial" w:cs="Arial"/>
          <w:sz w:val="20"/>
        </w:rPr>
      </w:pPr>
      <w:r w:rsidRPr="00D92060">
        <w:rPr>
          <w:rFonts w:ascii="Arial" w:hAnsi="Arial" w:cs="Arial"/>
          <w:sz w:val="20"/>
        </w:rPr>
        <w:t xml:space="preserve">Таблица </w:t>
      </w:r>
      <w:r w:rsidRPr="00D92060">
        <w:rPr>
          <w:rFonts w:ascii="Arial" w:hAnsi="Arial" w:cs="Arial"/>
          <w:sz w:val="20"/>
        </w:rPr>
        <w:fldChar w:fldCharType="begin"/>
      </w:r>
      <w:r w:rsidRPr="00D92060">
        <w:rPr>
          <w:rFonts w:ascii="Arial" w:hAnsi="Arial" w:cs="Arial"/>
          <w:sz w:val="20"/>
        </w:rPr>
        <w:instrText xml:space="preserve"> SEQ Таблица \* ARABIC </w:instrText>
      </w:r>
      <w:r w:rsidRPr="00D92060">
        <w:rPr>
          <w:rFonts w:ascii="Arial" w:hAnsi="Arial" w:cs="Arial"/>
          <w:sz w:val="20"/>
        </w:rPr>
        <w:fldChar w:fldCharType="separate"/>
      </w:r>
      <w:r w:rsidR="004A0669">
        <w:rPr>
          <w:rFonts w:ascii="Arial" w:hAnsi="Arial" w:cs="Arial"/>
          <w:noProof/>
          <w:sz w:val="20"/>
        </w:rPr>
        <w:t>67</w:t>
      </w:r>
      <w:r w:rsidRPr="00D92060">
        <w:rPr>
          <w:rFonts w:ascii="Arial" w:hAnsi="Arial" w:cs="Arial"/>
          <w:sz w:val="20"/>
        </w:rPr>
        <w:fldChar w:fldCharType="end"/>
      </w:r>
    </w:p>
    <w:p w:rsidR="007A19DB" w:rsidRPr="00C44DF7" w:rsidRDefault="007A19DB" w:rsidP="00D15E03">
      <w:pPr>
        <w:pStyle w:val="S4"/>
        <w:spacing w:after="60"/>
      </w:pPr>
      <w:r w:rsidRPr="00C44DF7">
        <w:t>Требования к застежкам-молниям пластмассовым</w:t>
      </w: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0" w:type="dxa"/>
          <w:right w:w="0" w:type="dxa"/>
        </w:tblCellMar>
        <w:tblLook w:val="04A0" w:firstRow="1" w:lastRow="0" w:firstColumn="1" w:lastColumn="0" w:noHBand="0" w:noVBand="1"/>
      </w:tblPr>
      <w:tblGrid>
        <w:gridCol w:w="5419"/>
        <w:gridCol w:w="1301"/>
        <w:gridCol w:w="1414"/>
        <w:gridCol w:w="1474"/>
      </w:tblGrid>
      <w:tr w:rsidR="007A19DB" w:rsidRPr="00C44DF7" w:rsidTr="00D92060">
        <w:trPr>
          <w:cantSplit/>
          <w:trHeight w:val="20"/>
          <w:tblHeader/>
        </w:trPr>
        <w:tc>
          <w:tcPr>
            <w:tcW w:w="2820" w:type="pct"/>
            <w:tcBorders>
              <w:bottom w:val="single" w:sz="12" w:space="0" w:color="auto"/>
            </w:tcBorders>
            <w:shd w:val="clear" w:color="auto" w:fill="FFD200"/>
            <w:tcMar>
              <w:top w:w="0" w:type="dxa"/>
              <w:left w:w="108" w:type="dxa"/>
              <w:bottom w:w="0" w:type="dxa"/>
              <w:right w:w="108" w:type="dxa"/>
            </w:tcMar>
            <w:vAlign w:val="center"/>
          </w:tcPr>
          <w:p w:rsidR="007A19DB" w:rsidRPr="0060040F" w:rsidRDefault="007A19DB" w:rsidP="00D92060">
            <w:pPr>
              <w:spacing w:before="20" w:after="20"/>
              <w:ind w:right="-57"/>
              <w:jc w:val="center"/>
              <w:rPr>
                <w:rFonts w:ascii="Arial" w:hAnsi="Arial" w:cs="Arial"/>
                <w:b/>
                <w:sz w:val="16"/>
                <w:szCs w:val="16"/>
              </w:rPr>
            </w:pPr>
            <w:r w:rsidRPr="0060040F">
              <w:rPr>
                <w:rFonts w:ascii="Arial" w:hAnsi="Arial" w:cs="Arial"/>
                <w:b/>
                <w:sz w:val="16"/>
                <w:szCs w:val="16"/>
              </w:rPr>
              <w:t>НАИМЕНОВАНИЕ ПОКАЗАТЕЛЯ,</w:t>
            </w:r>
          </w:p>
          <w:p w:rsidR="007A19DB" w:rsidRPr="0060040F" w:rsidRDefault="007A19DB" w:rsidP="00D92060">
            <w:pPr>
              <w:spacing w:before="20" w:after="20"/>
              <w:ind w:right="-57"/>
              <w:jc w:val="center"/>
              <w:rPr>
                <w:rFonts w:ascii="Arial" w:hAnsi="Arial" w:cs="Arial"/>
                <w:b/>
                <w:sz w:val="16"/>
                <w:szCs w:val="16"/>
              </w:rPr>
            </w:pPr>
            <w:r w:rsidRPr="0060040F">
              <w:rPr>
                <w:rFonts w:ascii="Arial" w:hAnsi="Arial" w:cs="Arial"/>
                <w:b/>
                <w:sz w:val="16"/>
                <w:szCs w:val="16"/>
              </w:rPr>
              <w:t>ЕД. ИЗМЕРЕНИЯ</w:t>
            </w:r>
          </w:p>
        </w:tc>
        <w:tc>
          <w:tcPr>
            <w:tcW w:w="2180" w:type="pct"/>
            <w:gridSpan w:val="3"/>
            <w:tcBorders>
              <w:bottom w:val="single" w:sz="12" w:space="0" w:color="auto"/>
            </w:tcBorders>
            <w:shd w:val="clear" w:color="auto" w:fill="FFD200"/>
            <w:vAlign w:val="center"/>
          </w:tcPr>
          <w:p w:rsidR="007A19DB" w:rsidRPr="0060040F" w:rsidRDefault="007A19DB" w:rsidP="00D92060">
            <w:pPr>
              <w:spacing w:before="20" w:after="20"/>
              <w:ind w:right="-57"/>
              <w:jc w:val="center"/>
              <w:rPr>
                <w:rFonts w:ascii="Arial" w:hAnsi="Arial" w:cs="Arial"/>
                <w:b/>
                <w:sz w:val="16"/>
                <w:szCs w:val="16"/>
              </w:rPr>
            </w:pPr>
            <w:r w:rsidRPr="0060040F">
              <w:rPr>
                <w:rFonts w:ascii="Arial" w:hAnsi="Arial" w:cs="Arial"/>
                <w:b/>
                <w:sz w:val="16"/>
                <w:szCs w:val="16"/>
              </w:rPr>
              <w:t>ЗНАЧЕНИЯ</w:t>
            </w:r>
          </w:p>
        </w:tc>
      </w:tr>
      <w:tr w:rsidR="007A19DB" w:rsidRPr="00C44DF7" w:rsidTr="00D92060">
        <w:trPr>
          <w:cantSplit/>
          <w:trHeight w:val="20"/>
          <w:tblHeader/>
        </w:trPr>
        <w:tc>
          <w:tcPr>
            <w:tcW w:w="2820" w:type="pct"/>
            <w:tcBorders>
              <w:top w:val="single" w:sz="12" w:space="0" w:color="auto"/>
              <w:bottom w:val="single" w:sz="12" w:space="0" w:color="auto"/>
            </w:tcBorders>
            <w:shd w:val="clear" w:color="auto" w:fill="FFD200"/>
            <w:tcMar>
              <w:top w:w="0" w:type="dxa"/>
              <w:left w:w="108" w:type="dxa"/>
              <w:bottom w:w="0" w:type="dxa"/>
              <w:right w:w="108" w:type="dxa"/>
            </w:tcMar>
            <w:vAlign w:val="center"/>
          </w:tcPr>
          <w:p w:rsidR="007A19DB" w:rsidRPr="00C44DF7" w:rsidRDefault="007A19DB" w:rsidP="00D92060">
            <w:pPr>
              <w:spacing w:before="20" w:after="20"/>
              <w:ind w:right="-57"/>
              <w:jc w:val="center"/>
              <w:rPr>
                <w:rFonts w:ascii="Arial" w:hAnsi="Arial" w:cs="Arial"/>
                <w:b/>
                <w:sz w:val="16"/>
                <w:szCs w:val="16"/>
              </w:rPr>
            </w:pPr>
            <w:r w:rsidRPr="00C44DF7">
              <w:rPr>
                <w:rFonts w:ascii="Arial" w:hAnsi="Arial" w:cs="Arial"/>
                <w:b/>
                <w:sz w:val="16"/>
                <w:szCs w:val="16"/>
              </w:rPr>
              <w:t>1</w:t>
            </w:r>
          </w:p>
        </w:tc>
        <w:tc>
          <w:tcPr>
            <w:tcW w:w="2180" w:type="pct"/>
            <w:gridSpan w:val="3"/>
            <w:tcBorders>
              <w:top w:val="single" w:sz="12" w:space="0" w:color="auto"/>
              <w:bottom w:val="single" w:sz="12" w:space="0" w:color="auto"/>
            </w:tcBorders>
            <w:shd w:val="clear" w:color="auto" w:fill="FFD200"/>
            <w:vAlign w:val="center"/>
          </w:tcPr>
          <w:p w:rsidR="007A19DB" w:rsidRPr="00C44DF7" w:rsidRDefault="007A19DB" w:rsidP="00D92060">
            <w:pPr>
              <w:spacing w:before="20" w:after="20"/>
              <w:ind w:right="-57"/>
              <w:jc w:val="center"/>
              <w:rPr>
                <w:rFonts w:ascii="Arial" w:hAnsi="Arial" w:cs="Arial"/>
                <w:b/>
                <w:sz w:val="16"/>
                <w:szCs w:val="16"/>
              </w:rPr>
            </w:pPr>
            <w:r w:rsidRPr="00C44DF7">
              <w:rPr>
                <w:rFonts w:ascii="Arial" w:hAnsi="Arial" w:cs="Arial"/>
                <w:b/>
                <w:sz w:val="16"/>
                <w:szCs w:val="16"/>
              </w:rPr>
              <w:t>2</w:t>
            </w:r>
          </w:p>
        </w:tc>
      </w:tr>
      <w:tr w:rsidR="007A19DB" w:rsidRPr="00C44DF7" w:rsidTr="00D92060">
        <w:trPr>
          <w:trHeight w:val="285"/>
        </w:trPr>
        <w:tc>
          <w:tcPr>
            <w:tcW w:w="2820" w:type="pct"/>
            <w:tcBorders>
              <w:top w:val="single" w:sz="12" w:space="0" w:color="auto"/>
              <w:bottom w:val="single" w:sz="6" w:space="0" w:color="auto"/>
            </w:tcBorders>
            <w:shd w:val="clear" w:color="auto" w:fill="auto"/>
            <w:tcMar>
              <w:top w:w="0" w:type="dxa"/>
              <w:left w:w="108" w:type="dxa"/>
              <w:bottom w:w="0" w:type="dxa"/>
              <w:right w:w="108" w:type="dxa"/>
            </w:tcMar>
          </w:tcPr>
          <w:p w:rsidR="007A19DB" w:rsidRPr="00C44DF7" w:rsidRDefault="007A19DB" w:rsidP="00B54A26">
            <w:pPr>
              <w:pStyle w:val="S0"/>
              <w:jc w:val="left"/>
            </w:pPr>
            <w:r w:rsidRPr="00C44DF7">
              <w:t>Тип</w:t>
            </w:r>
          </w:p>
        </w:tc>
        <w:tc>
          <w:tcPr>
            <w:tcW w:w="677" w:type="pct"/>
            <w:tcBorders>
              <w:top w:val="single" w:sz="12" w:space="0" w:color="auto"/>
              <w:bottom w:val="single" w:sz="6" w:space="0" w:color="auto"/>
            </w:tcBorders>
            <w:shd w:val="clear" w:color="auto" w:fill="auto"/>
          </w:tcPr>
          <w:p w:rsidR="007A19DB" w:rsidRPr="00C44DF7" w:rsidRDefault="007A19DB" w:rsidP="00B54A26">
            <w:pPr>
              <w:pStyle w:val="S0"/>
              <w:jc w:val="left"/>
            </w:pPr>
            <w:r w:rsidRPr="00C44DF7">
              <w:t>4</w:t>
            </w:r>
          </w:p>
        </w:tc>
        <w:tc>
          <w:tcPr>
            <w:tcW w:w="736" w:type="pct"/>
            <w:tcBorders>
              <w:top w:val="single" w:sz="12" w:space="0" w:color="auto"/>
              <w:bottom w:val="single" w:sz="6" w:space="0" w:color="auto"/>
            </w:tcBorders>
            <w:shd w:val="clear" w:color="auto" w:fill="auto"/>
            <w:tcMar>
              <w:top w:w="0" w:type="dxa"/>
              <w:left w:w="108" w:type="dxa"/>
              <w:bottom w:w="0" w:type="dxa"/>
              <w:right w:w="108" w:type="dxa"/>
            </w:tcMar>
          </w:tcPr>
          <w:p w:rsidR="007A19DB" w:rsidRPr="00C44DF7" w:rsidRDefault="007A19DB" w:rsidP="00B54A26">
            <w:pPr>
              <w:pStyle w:val="S0"/>
              <w:jc w:val="left"/>
            </w:pPr>
            <w:r w:rsidRPr="00C44DF7">
              <w:t>5</w:t>
            </w:r>
          </w:p>
        </w:tc>
        <w:tc>
          <w:tcPr>
            <w:tcW w:w="767" w:type="pct"/>
            <w:tcBorders>
              <w:top w:val="single" w:sz="12" w:space="0" w:color="auto"/>
              <w:bottom w:val="single" w:sz="6" w:space="0" w:color="auto"/>
            </w:tcBorders>
            <w:shd w:val="clear" w:color="auto" w:fill="auto"/>
            <w:tcMar>
              <w:top w:w="0" w:type="dxa"/>
              <w:left w:w="108" w:type="dxa"/>
              <w:bottom w:w="0" w:type="dxa"/>
              <w:right w:w="108" w:type="dxa"/>
            </w:tcMar>
          </w:tcPr>
          <w:p w:rsidR="007A19DB" w:rsidRPr="00C44DF7" w:rsidRDefault="007A19DB" w:rsidP="00B54A26">
            <w:pPr>
              <w:pStyle w:val="S0"/>
              <w:jc w:val="left"/>
            </w:pPr>
            <w:r w:rsidRPr="00C44DF7">
              <w:t>8</w:t>
            </w:r>
          </w:p>
        </w:tc>
      </w:tr>
      <w:tr w:rsidR="007A19DB" w:rsidRPr="00C44DF7" w:rsidTr="00D92060">
        <w:trPr>
          <w:trHeight w:val="403"/>
        </w:trPr>
        <w:tc>
          <w:tcPr>
            <w:tcW w:w="2820" w:type="pct"/>
            <w:tcBorders>
              <w:top w:val="single" w:sz="6" w:space="0" w:color="auto"/>
              <w:bottom w:val="single" w:sz="6" w:space="0" w:color="auto"/>
            </w:tcBorders>
            <w:shd w:val="clear" w:color="auto" w:fill="auto"/>
            <w:tcMar>
              <w:top w:w="0" w:type="dxa"/>
              <w:left w:w="108" w:type="dxa"/>
              <w:bottom w:w="0" w:type="dxa"/>
              <w:right w:w="108" w:type="dxa"/>
            </w:tcMar>
          </w:tcPr>
          <w:p w:rsidR="007A19DB" w:rsidRPr="00C44DF7" w:rsidRDefault="007A19DB" w:rsidP="00B54A26">
            <w:pPr>
              <w:pStyle w:val="S0"/>
              <w:jc w:val="left"/>
            </w:pPr>
            <w:r w:rsidRPr="00C44DF7">
              <w:t>Ширина звеньевой цепи, мм</w:t>
            </w:r>
          </w:p>
        </w:tc>
        <w:tc>
          <w:tcPr>
            <w:tcW w:w="677" w:type="pct"/>
            <w:tcBorders>
              <w:top w:val="single" w:sz="6" w:space="0" w:color="auto"/>
              <w:bottom w:val="single" w:sz="6" w:space="0" w:color="auto"/>
            </w:tcBorders>
            <w:shd w:val="clear" w:color="auto" w:fill="auto"/>
          </w:tcPr>
          <w:p w:rsidR="007A19DB" w:rsidRPr="00C44DF7" w:rsidRDefault="007A19DB" w:rsidP="00B54A26">
            <w:pPr>
              <w:pStyle w:val="S0"/>
              <w:jc w:val="left"/>
              <w:rPr>
                <w:lang w:val="en-US"/>
              </w:rPr>
            </w:pPr>
            <w:r w:rsidRPr="00C44DF7">
              <w:t>4,0</w:t>
            </w:r>
          </w:p>
        </w:tc>
        <w:tc>
          <w:tcPr>
            <w:tcW w:w="736" w:type="pct"/>
            <w:tcBorders>
              <w:top w:val="single" w:sz="6" w:space="0" w:color="auto"/>
              <w:bottom w:val="single" w:sz="6" w:space="0" w:color="auto"/>
            </w:tcBorders>
            <w:shd w:val="clear" w:color="auto" w:fill="auto"/>
            <w:tcMar>
              <w:top w:w="0" w:type="dxa"/>
              <w:left w:w="108" w:type="dxa"/>
              <w:bottom w:w="0" w:type="dxa"/>
              <w:right w:w="108" w:type="dxa"/>
            </w:tcMar>
          </w:tcPr>
          <w:p w:rsidR="007A19DB" w:rsidRPr="00C44DF7" w:rsidRDefault="007A19DB" w:rsidP="00B54A26">
            <w:pPr>
              <w:pStyle w:val="S0"/>
              <w:jc w:val="left"/>
            </w:pPr>
            <w:r w:rsidRPr="00C44DF7">
              <w:t>5,0-6,0</w:t>
            </w:r>
          </w:p>
        </w:tc>
        <w:tc>
          <w:tcPr>
            <w:tcW w:w="767" w:type="pct"/>
            <w:tcBorders>
              <w:top w:val="single" w:sz="6" w:space="0" w:color="auto"/>
              <w:bottom w:val="single" w:sz="6" w:space="0" w:color="auto"/>
            </w:tcBorders>
            <w:shd w:val="clear" w:color="auto" w:fill="auto"/>
            <w:tcMar>
              <w:top w:w="0" w:type="dxa"/>
              <w:left w:w="108" w:type="dxa"/>
              <w:bottom w:w="0" w:type="dxa"/>
              <w:right w:w="108" w:type="dxa"/>
            </w:tcMar>
          </w:tcPr>
          <w:p w:rsidR="007A19DB" w:rsidRPr="00C44DF7" w:rsidRDefault="007A19DB" w:rsidP="00B54A26">
            <w:pPr>
              <w:pStyle w:val="S0"/>
              <w:jc w:val="left"/>
              <w:rPr>
                <w:lang w:val="en-US"/>
              </w:rPr>
            </w:pPr>
            <w:r w:rsidRPr="00C44DF7">
              <w:t>7,0-8,0</w:t>
            </w:r>
          </w:p>
        </w:tc>
      </w:tr>
      <w:tr w:rsidR="007A19DB" w:rsidRPr="00C44DF7" w:rsidTr="00D92060">
        <w:trPr>
          <w:trHeight w:val="126"/>
        </w:trPr>
        <w:tc>
          <w:tcPr>
            <w:tcW w:w="2820" w:type="pct"/>
            <w:tcBorders>
              <w:top w:val="single" w:sz="6" w:space="0" w:color="auto"/>
              <w:bottom w:val="single" w:sz="6" w:space="0" w:color="auto"/>
            </w:tcBorders>
            <w:shd w:val="clear" w:color="auto" w:fill="auto"/>
            <w:tcMar>
              <w:top w:w="0" w:type="dxa"/>
              <w:left w:w="108" w:type="dxa"/>
              <w:bottom w:w="0" w:type="dxa"/>
              <w:right w:w="108" w:type="dxa"/>
            </w:tcMar>
          </w:tcPr>
          <w:p w:rsidR="007A19DB" w:rsidRPr="00C44DF7" w:rsidRDefault="007A19DB" w:rsidP="00B54A26">
            <w:pPr>
              <w:pStyle w:val="S0"/>
              <w:jc w:val="left"/>
            </w:pPr>
            <w:r w:rsidRPr="00C44DF7">
              <w:t>Прочность замка, Н, не менее</w:t>
            </w:r>
          </w:p>
        </w:tc>
        <w:tc>
          <w:tcPr>
            <w:tcW w:w="677" w:type="pct"/>
            <w:tcBorders>
              <w:top w:val="single" w:sz="6" w:space="0" w:color="auto"/>
              <w:bottom w:val="single" w:sz="6" w:space="0" w:color="auto"/>
            </w:tcBorders>
            <w:shd w:val="clear" w:color="auto" w:fill="auto"/>
          </w:tcPr>
          <w:p w:rsidR="007A19DB" w:rsidRPr="00C44DF7" w:rsidRDefault="007A19DB" w:rsidP="00B54A26">
            <w:pPr>
              <w:pStyle w:val="S0"/>
              <w:jc w:val="left"/>
            </w:pPr>
            <w:r w:rsidRPr="00C44DF7">
              <w:rPr>
                <w:lang w:val="en-US"/>
              </w:rPr>
              <w:t>6</w:t>
            </w:r>
            <w:r w:rsidRPr="00C44DF7">
              <w:t>0</w:t>
            </w:r>
          </w:p>
        </w:tc>
        <w:tc>
          <w:tcPr>
            <w:tcW w:w="736" w:type="pct"/>
            <w:tcBorders>
              <w:top w:val="single" w:sz="6" w:space="0" w:color="auto"/>
              <w:bottom w:val="single" w:sz="6" w:space="0" w:color="auto"/>
            </w:tcBorders>
            <w:shd w:val="clear" w:color="auto" w:fill="auto"/>
            <w:tcMar>
              <w:top w:w="0" w:type="dxa"/>
              <w:left w:w="108" w:type="dxa"/>
              <w:bottom w:w="0" w:type="dxa"/>
              <w:right w:w="108" w:type="dxa"/>
            </w:tcMar>
          </w:tcPr>
          <w:p w:rsidR="007A19DB" w:rsidRPr="00C44DF7" w:rsidRDefault="007A19DB" w:rsidP="00B54A26">
            <w:pPr>
              <w:pStyle w:val="S0"/>
              <w:jc w:val="left"/>
            </w:pPr>
            <w:r w:rsidRPr="00C44DF7">
              <w:t>1</w:t>
            </w:r>
            <w:r w:rsidRPr="00C44DF7">
              <w:rPr>
                <w:lang w:val="en-US"/>
              </w:rPr>
              <w:t>2</w:t>
            </w:r>
            <w:r w:rsidRPr="00C44DF7">
              <w:t>0</w:t>
            </w:r>
          </w:p>
        </w:tc>
        <w:tc>
          <w:tcPr>
            <w:tcW w:w="767" w:type="pct"/>
            <w:tcBorders>
              <w:top w:val="single" w:sz="6" w:space="0" w:color="auto"/>
              <w:bottom w:val="single" w:sz="6" w:space="0" w:color="auto"/>
            </w:tcBorders>
            <w:shd w:val="clear" w:color="auto" w:fill="auto"/>
            <w:tcMar>
              <w:top w:w="0" w:type="dxa"/>
              <w:left w:w="108" w:type="dxa"/>
              <w:bottom w:w="0" w:type="dxa"/>
              <w:right w:w="108" w:type="dxa"/>
            </w:tcMar>
          </w:tcPr>
          <w:p w:rsidR="007A19DB" w:rsidRPr="00C44DF7" w:rsidRDefault="007A19DB" w:rsidP="00B54A26">
            <w:pPr>
              <w:pStyle w:val="S0"/>
              <w:jc w:val="left"/>
              <w:rPr>
                <w:lang w:val="en-US"/>
              </w:rPr>
            </w:pPr>
            <w:r w:rsidRPr="00C44DF7">
              <w:rPr>
                <w:lang w:val="en-US"/>
              </w:rPr>
              <w:t>200</w:t>
            </w:r>
          </w:p>
        </w:tc>
      </w:tr>
      <w:tr w:rsidR="007A19DB" w:rsidRPr="00C44DF7" w:rsidTr="00D92060">
        <w:trPr>
          <w:trHeight w:val="567"/>
        </w:trPr>
        <w:tc>
          <w:tcPr>
            <w:tcW w:w="2820" w:type="pct"/>
            <w:tcBorders>
              <w:top w:val="single" w:sz="6" w:space="0" w:color="auto"/>
              <w:bottom w:val="single" w:sz="6" w:space="0" w:color="auto"/>
            </w:tcBorders>
            <w:shd w:val="clear" w:color="auto" w:fill="auto"/>
            <w:tcMar>
              <w:top w:w="0" w:type="dxa"/>
              <w:left w:w="108" w:type="dxa"/>
              <w:bottom w:w="0" w:type="dxa"/>
              <w:right w:w="108" w:type="dxa"/>
            </w:tcMar>
          </w:tcPr>
          <w:p w:rsidR="007A19DB" w:rsidRPr="00C44DF7" w:rsidRDefault="007A19DB" w:rsidP="00B54A26">
            <w:pPr>
              <w:pStyle w:val="S0"/>
              <w:jc w:val="left"/>
            </w:pPr>
            <w:r w:rsidRPr="00C44DF7">
              <w:lastRenderedPageBreak/>
              <w:t>Усилие фиксации замка верхними ограничителями, Н, не менее</w:t>
            </w:r>
          </w:p>
        </w:tc>
        <w:tc>
          <w:tcPr>
            <w:tcW w:w="677" w:type="pct"/>
            <w:tcBorders>
              <w:top w:val="single" w:sz="6" w:space="0" w:color="auto"/>
              <w:bottom w:val="single" w:sz="6" w:space="0" w:color="auto"/>
            </w:tcBorders>
            <w:shd w:val="clear" w:color="auto" w:fill="auto"/>
          </w:tcPr>
          <w:p w:rsidR="007A19DB" w:rsidRPr="00C44DF7" w:rsidRDefault="007A19DB" w:rsidP="00B54A26">
            <w:pPr>
              <w:pStyle w:val="S0"/>
              <w:jc w:val="left"/>
            </w:pPr>
            <w:r w:rsidRPr="00C44DF7">
              <w:rPr>
                <w:lang w:val="en-US"/>
              </w:rPr>
              <w:t>5</w:t>
            </w:r>
            <w:r w:rsidRPr="00C44DF7">
              <w:t>0</w:t>
            </w:r>
          </w:p>
        </w:tc>
        <w:tc>
          <w:tcPr>
            <w:tcW w:w="736" w:type="pct"/>
            <w:tcBorders>
              <w:top w:val="single" w:sz="6" w:space="0" w:color="auto"/>
              <w:bottom w:val="single" w:sz="6" w:space="0" w:color="auto"/>
            </w:tcBorders>
            <w:shd w:val="clear" w:color="auto" w:fill="auto"/>
          </w:tcPr>
          <w:p w:rsidR="007A19DB" w:rsidRPr="00C44DF7" w:rsidRDefault="007A19DB" w:rsidP="00B54A26">
            <w:pPr>
              <w:pStyle w:val="S0"/>
              <w:jc w:val="left"/>
            </w:pPr>
            <w:r w:rsidRPr="00C44DF7">
              <w:rPr>
                <w:lang w:val="en-US"/>
              </w:rPr>
              <w:t>6</w:t>
            </w:r>
            <w:r w:rsidRPr="00C44DF7">
              <w:t>0</w:t>
            </w:r>
          </w:p>
        </w:tc>
        <w:tc>
          <w:tcPr>
            <w:tcW w:w="767" w:type="pct"/>
            <w:tcBorders>
              <w:top w:val="single" w:sz="6" w:space="0" w:color="auto"/>
              <w:bottom w:val="single" w:sz="6" w:space="0" w:color="auto"/>
            </w:tcBorders>
            <w:shd w:val="clear" w:color="auto" w:fill="auto"/>
          </w:tcPr>
          <w:p w:rsidR="007A19DB" w:rsidRPr="00C44DF7" w:rsidRDefault="007A19DB" w:rsidP="00B54A26">
            <w:pPr>
              <w:pStyle w:val="S0"/>
              <w:jc w:val="left"/>
            </w:pPr>
            <w:r w:rsidRPr="00C44DF7">
              <w:t>1</w:t>
            </w:r>
            <w:r w:rsidRPr="00C44DF7">
              <w:rPr>
                <w:lang w:val="en-US"/>
              </w:rPr>
              <w:t>0</w:t>
            </w:r>
            <w:r w:rsidRPr="00C44DF7">
              <w:t>0</w:t>
            </w:r>
          </w:p>
        </w:tc>
      </w:tr>
      <w:tr w:rsidR="007A19DB" w:rsidRPr="00C44DF7" w:rsidTr="00D92060">
        <w:trPr>
          <w:trHeight w:val="567"/>
        </w:trPr>
        <w:tc>
          <w:tcPr>
            <w:tcW w:w="2820" w:type="pct"/>
            <w:tcBorders>
              <w:top w:val="single" w:sz="6" w:space="0" w:color="auto"/>
              <w:bottom w:val="single" w:sz="6" w:space="0" w:color="auto"/>
            </w:tcBorders>
            <w:shd w:val="clear" w:color="auto" w:fill="auto"/>
            <w:tcMar>
              <w:top w:w="0" w:type="dxa"/>
              <w:left w:w="108" w:type="dxa"/>
              <w:bottom w:w="0" w:type="dxa"/>
              <w:right w:w="108" w:type="dxa"/>
            </w:tcMar>
          </w:tcPr>
          <w:p w:rsidR="007A19DB" w:rsidRPr="00C44DF7" w:rsidRDefault="007A19DB" w:rsidP="00B54A26">
            <w:pPr>
              <w:pStyle w:val="S0"/>
              <w:jc w:val="left"/>
            </w:pPr>
            <w:r w:rsidRPr="00C44DF7">
              <w:t>Усилие передвижения замка, Н, не более</w:t>
            </w:r>
          </w:p>
          <w:p w:rsidR="007A19DB" w:rsidRPr="00C44DF7" w:rsidRDefault="007A19DB" w:rsidP="00B54A26">
            <w:pPr>
              <w:pStyle w:val="S0"/>
              <w:jc w:val="left"/>
            </w:pPr>
          </w:p>
          <w:p w:rsidR="007A19DB" w:rsidRPr="00C44DF7" w:rsidRDefault="007A19DB" w:rsidP="00B54A26">
            <w:pPr>
              <w:pStyle w:val="S0"/>
              <w:jc w:val="left"/>
            </w:pPr>
            <w:r w:rsidRPr="00C44DF7">
              <w:t>Витая</w:t>
            </w:r>
          </w:p>
          <w:p w:rsidR="007A19DB" w:rsidRPr="00C44DF7" w:rsidRDefault="007A19DB" w:rsidP="00B54A26">
            <w:pPr>
              <w:pStyle w:val="S0"/>
              <w:jc w:val="left"/>
            </w:pPr>
          </w:p>
          <w:p w:rsidR="007A19DB" w:rsidRPr="00C44DF7" w:rsidRDefault="007A19DB" w:rsidP="00B54A26">
            <w:pPr>
              <w:pStyle w:val="S0"/>
              <w:jc w:val="left"/>
            </w:pPr>
            <w:r w:rsidRPr="00C44DF7">
              <w:t>Литьевая</w:t>
            </w:r>
          </w:p>
        </w:tc>
        <w:tc>
          <w:tcPr>
            <w:tcW w:w="677" w:type="pct"/>
            <w:tcBorders>
              <w:top w:val="single" w:sz="6" w:space="0" w:color="auto"/>
              <w:bottom w:val="single" w:sz="6" w:space="0" w:color="auto"/>
            </w:tcBorders>
            <w:shd w:val="clear" w:color="auto" w:fill="auto"/>
          </w:tcPr>
          <w:p w:rsidR="007A19DB" w:rsidRPr="00C44DF7" w:rsidRDefault="007A19DB" w:rsidP="00B54A26">
            <w:pPr>
              <w:pStyle w:val="S0"/>
              <w:jc w:val="left"/>
            </w:pPr>
          </w:p>
          <w:p w:rsidR="007A19DB" w:rsidRPr="00C44DF7" w:rsidRDefault="007A19DB" w:rsidP="00B54A26">
            <w:pPr>
              <w:pStyle w:val="S0"/>
              <w:jc w:val="left"/>
            </w:pPr>
          </w:p>
          <w:p w:rsidR="007A19DB" w:rsidRPr="00C44DF7" w:rsidRDefault="007A19DB" w:rsidP="00B54A26">
            <w:pPr>
              <w:pStyle w:val="S0"/>
              <w:jc w:val="left"/>
            </w:pPr>
            <w:r w:rsidRPr="00C44DF7">
              <w:rPr>
                <w:lang w:val="en-US"/>
              </w:rPr>
              <w:t>4</w:t>
            </w:r>
          </w:p>
          <w:p w:rsidR="007A19DB" w:rsidRPr="00C44DF7" w:rsidRDefault="007A19DB" w:rsidP="00B54A26">
            <w:pPr>
              <w:pStyle w:val="S0"/>
              <w:jc w:val="left"/>
            </w:pPr>
          </w:p>
          <w:p w:rsidR="007A19DB" w:rsidRPr="00C44DF7" w:rsidRDefault="007A19DB" w:rsidP="00B54A26">
            <w:pPr>
              <w:pStyle w:val="S0"/>
              <w:jc w:val="left"/>
            </w:pPr>
            <w:r w:rsidRPr="00C44DF7">
              <w:t>4</w:t>
            </w:r>
          </w:p>
        </w:tc>
        <w:tc>
          <w:tcPr>
            <w:tcW w:w="736" w:type="pct"/>
            <w:tcBorders>
              <w:top w:val="single" w:sz="6" w:space="0" w:color="auto"/>
              <w:bottom w:val="single" w:sz="6" w:space="0" w:color="auto"/>
            </w:tcBorders>
            <w:shd w:val="clear" w:color="auto" w:fill="auto"/>
            <w:tcMar>
              <w:top w:w="0" w:type="dxa"/>
              <w:left w:w="108" w:type="dxa"/>
              <w:bottom w:w="0" w:type="dxa"/>
              <w:right w:w="108" w:type="dxa"/>
            </w:tcMar>
          </w:tcPr>
          <w:p w:rsidR="007A19DB" w:rsidRPr="00C44DF7" w:rsidRDefault="007A19DB" w:rsidP="00B54A26">
            <w:pPr>
              <w:pStyle w:val="S0"/>
              <w:jc w:val="left"/>
            </w:pPr>
          </w:p>
          <w:p w:rsidR="007A19DB" w:rsidRPr="00C44DF7" w:rsidRDefault="007A19DB" w:rsidP="00B54A26">
            <w:pPr>
              <w:pStyle w:val="S0"/>
              <w:jc w:val="left"/>
            </w:pPr>
          </w:p>
          <w:p w:rsidR="007A19DB" w:rsidRPr="00C44DF7" w:rsidRDefault="007A19DB" w:rsidP="00B54A26">
            <w:pPr>
              <w:pStyle w:val="S0"/>
              <w:jc w:val="left"/>
            </w:pPr>
            <w:r w:rsidRPr="00C44DF7">
              <w:rPr>
                <w:lang w:val="en-US"/>
              </w:rPr>
              <w:t>5</w:t>
            </w:r>
          </w:p>
          <w:p w:rsidR="007A19DB" w:rsidRPr="00C44DF7" w:rsidRDefault="007A19DB" w:rsidP="00B54A26">
            <w:pPr>
              <w:pStyle w:val="S0"/>
              <w:jc w:val="left"/>
            </w:pPr>
          </w:p>
          <w:p w:rsidR="007A19DB" w:rsidRPr="00C44DF7" w:rsidRDefault="007A19DB" w:rsidP="00B54A26">
            <w:pPr>
              <w:pStyle w:val="S0"/>
              <w:jc w:val="left"/>
            </w:pPr>
            <w:r w:rsidRPr="00C44DF7">
              <w:t>8</w:t>
            </w:r>
          </w:p>
        </w:tc>
        <w:tc>
          <w:tcPr>
            <w:tcW w:w="767" w:type="pct"/>
            <w:tcBorders>
              <w:top w:val="single" w:sz="6" w:space="0" w:color="auto"/>
              <w:bottom w:val="single" w:sz="6" w:space="0" w:color="auto"/>
            </w:tcBorders>
            <w:shd w:val="clear" w:color="auto" w:fill="auto"/>
            <w:tcMar>
              <w:top w:w="0" w:type="dxa"/>
              <w:left w:w="108" w:type="dxa"/>
              <w:bottom w:w="0" w:type="dxa"/>
              <w:right w:w="108" w:type="dxa"/>
            </w:tcMar>
          </w:tcPr>
          <w:p w:rsidR="007A19DB" w:rsidRPr="00C44DF7" w:rsidRDefault="007A19DB" w:rsidP="00B54A26">
            <w:pPr>
              <w:pStyle w:val="S0"/>
              <w:jc w:val="left"/>
            </w:pPr>
          </w:p>
          <w:p w:rsidR="007A19DB" w:rsidRPr="00C44DF7" w:rsidRDefault="007A19DB" w:rsidP="00B54A26">
            <w:pPr>
              <w:pStyle w:val="S0"/>
              <w:jc w:val="left"/>
            </w:pPr>
          </w:p>
          <w:p w:rsidR="007A19DB" w:rsidRPr="00C44DF7" w:rsidRDefault="007A19DB" w:rsidP="00B54A26">
            <w:pPr>
              <w:pStyle w:val="S0"/>
              <w:jc w:val="left"/>
            </w:pPr>
            <w:r w:rsidRPr="00C44DF7">
              <w:t>10</w:t>
            </w:r>
          </w:p>
          <w:p w:rsidR="007A19DB" w:rsidRPr="00C44DF7" w:rsidRDefault="007A19DB" w:rsidP="00B54A26">
            <w:pPr>
              <w:pStyle w:val="S0"/>
              <w:jc w:val="left"/>
            </w:pPr>
          </w:p>
          <w:p w:rsidR="007A19DB" w:rsidRPr="00C44DF7" w:rsidRDefault="007A19DB" w:rsidP="00B54A26">
            <w:pPr>
              <w:pStyle w:val="S0"/>
              <w:jc w:val="left"/>
            </w:pPr>
            <w:r w:rsidRPr="00C44DF7">
              <w:t>10</w:t>
            </w:r>
          </w:p>
        </w:tc>
      </w:tr>
      <w:tr w:rsidR="007A19DB" w:rsidRPr="00C44DF7" w:rsidTr="00D92060">
        <w:trPr>
          <w:trHeight w:val="130"/>
        </w:trPr>
        <w:tc>
          <w:tcPr>
            <w:tcW w:w="2820" w:type="pct"/>
            <w:tcBorders>
              <w:top w:val="single" w:sz="6" w:space="0" w:color="auto"/>
              <w:bottom w:val="single" w:sz="6" w:space="0" w:color="auto"/>
            </w:tcBorders>
            <w:shd w:val="clear" w:color="auto" w:fill="auto"/>
            <w:tcMar>
              <w:top w:w="0" w:type="dxa"/>
              <w:left w:w="108" w:type="dxa"/>
              <w:bottom w:w="0" w:type="dxa"/>
              <w:right w:w="108" w:type="dxa"/>
            </w:tcMar>
          </w:tcPr>
          <w:p w:rsidR="007A19DB" w:rsidRPr="00C44DF7" w:rsidRDefault="007A19DB" w:rsidP="00B54A26">
            <w:pPr>
              <w:pStyle w:val="S0"/>
              <w:jc w:val="left"/>
            </w:pPr>
            <w:r w:rsidRPr="00C44DF7">
              <w:t xml:space="preserve">Усилие разрыва замкнутых звеньев, Н/см, не менее </w:t>
            </w:r>
          </w:p>
        </w:tc>
        <w:tc>
          <w:tcPr>
            <w:tcW w:w="677" w:type="pct"/>
            <w:tcBorders>
              <w:top w:val="single" w:sz="6" w:space="0" w:color="auto"/>
              <w:bottom w:val="single" w:sz="6" w:space="0" w:color="auto"/>
            </w:tcBorders>
            <w:shd w:val="clear" w:color="auto" w:fill="auto"/>
          </w:tcPr>
          <w:p w:rsidR="007A19DB" w:rsidRPr="00C44DF7" w:rsidRDefault="007A19DB" w:rsidP="00B54A26">
            <w:pPr>
              <w:pStyle w:val="S0"/>
              <w:jc w:val="left"/>
            </w:pPr>
            <w:r w:rsidRPr="00C44DF7">
              <w:rPr>
                <w:lang w:val="en-US"/>
              </w:rPr>
              <w:t>8</w:t>
            </w:r>
            <w:r w:rsidRPr="00C44DF7">
              <w:t>0</w:t>
            </w:r>
          </w:p>
        </w:tc>
        <w:tc>
          <w:tcPr>
            <w:tcW w:w="736" w:type="pct"/>
            <w:tcBorders>
              <w:top w:val="single" w:sz="6" w:space="0" w:color="auto"/>
              <w:bottom w:val="single" w:sz="6" w:space="0" w:color="auto"/>
            </w:tcBorders>
            <w:shd w:val="clear" w:color="auto" w:fill="auto"/>
          </w:tcPr>
          <w:p w:rsidR="007A19DB" w:rsidRPr="00C44DF7" w:rsidRDefault="007A19DB" w:rsidP="00B54A26">
            <w:pPr>
              <w:pStyle w:val="S0"/>
              <w:jc w:val="left"/>
            </w:pPr>
            <w:r w:rsidRPr="00C44DF7">
              <w:rPr>
                <w:lang w:val="en-US"/>
              </w:rPr>
              <w:t>1</w:t>
            </w:r>
            <w:r w:rsidRPr="00C44DF7">
              <w:t>00</w:t>
            </w:r>
          </w:p>
        </w:tc>
        <w:tc>
          <w:tcPr>
            <w:tcW w:w="767" w:type="pct"/>
            <w:tcBorders>
              <w:top w:val="single" w:sz="6" w:space="0" w:color="auto"/>
              <w:bottom w:val="single" w:sz="6" w:space="0" w:color="auto"/>
            </w:tcBorders>
            <w:shd w:val="clear" w:color="auto" w:fill="auto"/>
            <w:tcMar>
              <w:top w:w="0" w:type="dxa"/>
              <w:left w:w="108" w:type="dxa"/>
              <w:bottom w:w="0" w:type="dxa"/>
              <w:right w:w="108" w:type="dxa"/>
            </w:tcMar>
          </w:tcPr>
          <w:p w:rsidR="007A19DB" w:rsidRPr="00C44DF7" w:rsidRDefault="007A19DB" w:rsidP="00B54A26">
            <w:pPr>
              <w:pStyle w:val="S0"/>
              <w:jc w:val="left"/>
              <w:rPr>
                <w:lang w:val="en-US"/>
              </w:rPr>
            </w:pPr>
            <w:r w:rsidRPr="00C44DF7">
              <w:rPr>
                <w:lang w:val="en-US"/>
              </w:rPr>
              <w:t>170</w:t>
            </w:r>
          </w:p>
        </w:tc>
      </w:tr>
      <w:tr w:rsidR="007A19DB" w:rsidRPr="00C44DF7" w:rsidTr="00D92060">
        <w:trPr>
          <w:trHeight w:val="397"/>
        </w:trPr>
        <w:tc>
          <w:tcPr>
            <w:tcW w:w="2820" w:type="pct"/>
            <w:tcBorders>
              <w:top w:val="single" w:sz="6" w:space="0" w:color="auto"/>
              <w:bottom w:val="single" w:sz="6" w:space="0" w:color="auto"/>
            </w:tcBorders>
            <w:shd w:val="clear" w:color="auto" w:fill="auto"/>
            <w:tcMar>
              <w:top w:w="0" w:type="dxa"/>
              <w:left w:w="108" w:type="dxa"/>
              <w:bottom w:w="0" w:type="dxa"/>
              <w:right w:w="108" w:type="dxa"/>
            </w:tcMar>
          </w:tcPr>
          <w:p w:rsidR="007A19DB" w:rsidRPr="00C44DF7" w:rsidRDefault="007A19DB" w:rsidP="00B54A26">
            <w:pPr>
              <w:pStyle w:val="S0"/>
              <w:jc w:val="left"/>
            </w:pPr>
            <w:r w:rsidRPr="00C44DF7">
              <w:t>Прочность соединения нижним ограничителем,</w:t>
            </w:r>
          </w:p>
          <w:p w:rsidR="007A19DB" w:rsidRPr="00C44DF7" w:rsidRDefault="007A19DB" w:rsidP="00B54A26">
            <w:pPr>
              <w:pStyle w:val="S0"/>
              <w:jc w:val="left"/>
            </w:pPr>
            <w:r w:rsidRPr="00C44DF7">
              <w:t>Н, не менее</w:t>
            </w:r>
            <w:r w:rsidR="00B36D63">
              <w:t>:</w:t>
            </w:r>
          </w:p>
        </w:tc>
        <w:tc>
          <w:tcPr>
            <w:tcW w:w="677" w:type="pct"/>
            <w:tcBorders>
              <w:top w:val="single" w:sz="6" w:space="0" w:color="auto"/>
              <w:bottom w:val="single" w:sz="6" w:space="0" w:color="auto"/>
            </w:tcBorders>
            <w:shd w:val="clear" w:color="auto" w:fill="auto"/>
          </w:tcPr>
          <w:p w:rsidR="007A19DB" w:rsidRPr="00C44DF7" w:rsidRDefault="007A19DB" w:rsidP="00B54A26">
            <w:pPr>
              <w:pStyle w:val="S0"/>
              <w:jc w:val="left"/>
            </w:pPr>
          </w:p>
        </w:tc>
        <w:tc>
          <w:tcPr>
            <w:tcW w:w="736" w:type="pct"/>
            <w:tcBorders>
              <w:top w:val="single" w:sz="6" w:space="0" w:color="auto"/>
              <w:bottom w:val="single" w:sz="6" w:space="0" w:color="auto"/>
            </w:tcBorders>
            <w:shd w:val="clear" w:color="auto" w:fill="auto"/>
          </w:tcPr>
          <w:p w:rsidR="007A19DB" w:rsidRPr="00C44DF7" w:rsidRDefault="007A19DB" w:rsidP="00B54A26">
            <w:pPr>
              <w:pStyle w:val="S0"/>
              <w:jc w:val="left"/>
            </w:pPr>
          </w:p>
        </w:tc>
        <w:tc>
          <w:tcPr>
            <w:tcW w:w="767" w:type="pct"/>
            <w:tcBorders>
              <w:top w:val="single" w:sz="6" w:space="0" w:color="auto"/>
              <w:bottom w:val="single" w:sz="6" w:space="0" w:color="auto"/>
            </w:tcBorders>
            <w:shd w:val="clear" w:color="auto" w:fill="auto"/>
            <w:tcMar>
              <w:top w:w="0" w:type="dxa"/>
              <w:left w:w="108" w:type="dxa"/>
              <w:bottom w:w="0" w:type="dxa"/>
              <w:right w:w="108" w:type="dxa"/>
            </w:tcMar>
          </w:tcPr>
          <w:p w:rsidR="007A19DB" w:rsidRPr="00C44DF7" w:rsidRDefault="007A19DB" w:rsidP="00B54A26">
            <w:pPr>
              <w:pStyle w:val="S0"/>
              <w:jc w:val="left"/>
            </w:pPr>
          </w:p>
        </w:tc>
      </w:tr>
      <w:tr w:rsidR="007A19DB" w:rsidRPr="00C44DF7" w:rsidTr="00D92060">
        <w:trPr>
          <w:trHeight w:val="397"/>
        </w:trPr>
        <w:tc>
          <w:tcPr>
            <w:tcW w:w="2820" w:type="pct"/>
            <w:tcBorders>
              <w:top w:val="single" w:sz="6" w:space="0" w:color="auto"/>
              <w:bottom w:val="single" w:sz="6" w:space="0" w:color="auto"/>
            </w:tcBorders>
            <w:shd w:val="clear" w:color="auto" w:fill="auto"/>
            <w:tcMar>
              <w:top w:w="0" w:type="dxa"/>
              <w:left w:w="108" w:type="dxa"/>
              <w:bottom w:w="0" w:type="dxa"/>
              <w:right w:w="108" w:type="dxa"/>
            </w:tcMar>
          </w:tcPr>
          <w:p w:rsidR="007A19DB" w:rsidRPr="00C44DF7" w:rsidRDefault="007A19DB" w:rsidP="00B54A26">
            <w:pPr>
              <w:pStyle w:val="S0"/>
              <w:jc w:val="left"/>
            </w:pPr>
            <w:r w:rsidRPr="00C44DF7">
              <w:t>неразъемным</w:t>
            </w:r>
          </w:p>
        </w:tc>
        <w:tc>
          <w:tcPr>
            <w:tcW w:w="677" w:type="pct"/>
            <w:tcBorders>
              <w:top w:val="single" w:sz="6" w:space="0" w:color="auto"/>
              <w:bottom w:val="single" w:sz="6" w:space="0" w:color="auto"/>
            </w:tcBorders>
            <w:shd w:val="clear" w:color="auto" w:fill="auto"/>
          </w:tcPr>
          <w:p w:rsidR="007A19DB" w:rsidRPr="00C44DF7" w:rsidRDefault="007A19DB" w:rsidP="00B54A26">
            <w:pPr>
              <w:pStyle w:val="S0"/>
              <w:jc w:val="left"/>
            </w:pPr>
            <w:r w:rsidRPr="00C44DF7">
              <w:t>40</w:t>
            </w:r>
          </w:p>
        </w:tc>
        <w:tc>
          <w:tcPr>
            <w:tcW w:w="736" w:type="pct"/>
            <w:tcBorders>
              <w:top w:val="single" w:sz="6" w:space="0" w:color="auto"/>
              <w:bottom w:val="single" w:sz="6" w:space="0" w:color="auto"/>
            </w:tcBorders>
            <w:shd w:val="clear" w:color="auto" w:fill="auto"/>
          </w:tcPr>
          <w:p w:rsidR="007A19DB" w:rsidRPr="00C44DF7" w:rsidRDefault="007A19DB" w:rsidP="00B54A26">
            <w:pPr>
              <w:pStyle w:val="S0"/>
              <w:jc w:val="left"/>
            </w:pPr>
            <w:r w:rsidRPr="00C44DF7">
              <w:rPr>
                <w:lang w:val="en-US"/>
              </w:rPr>
              <w:t>5</w:t>
            </w:r>
            <w:r w:rsidRPr="00C44DF7">
              <w:t>0</w:t>
            </w:r>
          </w:p>
        </w:tc>
        <w:tc>
          <w:tcPr>
            <w:tcW w:w="767" w:type="pct"/>
            <w:tcBorders>
              <w:top w:val="single" w:sz="6" w:space="0" w:color="auto"/>
              <w:bottom w:val="single" w:sz="6" w:space="0" w:color="auto"/>
            </w:tcBorders>
            <w:shd w:val="clear" w:color="auto" w:fill="auto"/>
            <w:tcMar>
              <w:top w:w="0" w:type="dxa"/>
              <w:left w:w="108" w:type="dxa"/>
              <w:bottom w:w="0" w:type="dxa"/>
              <w:right w:w="108" w:type="dxa"/>
            </w:tcMar>
          </w:tcPr>
          <w:p w:rsidR="007A19DB" w:rsidRPr="00C44DF7" w:rsidRDefault="007A19DB" w:rsidP="00B54A26">
            <w:pPr>
              <w:pStyle w:val="S0"/>
              <w:jc w:val="left"/>
            </w:pPr>
            <w:r w:rsidRPr="00C44DF7">
              <w:rPr>
                <w:lang w:val="en-US"/>
              </w:rPr>
              <w:t>8</w:t>
            </w:r>
            <w:r w:rsidRPr="00C44DF7">
              <w:t>0</w:t>
            </w:r>
          </w:p>
        </w:tc>
      </w:tr>
      <w:tr w:rsidR="007A19DB" w:rsidRPr="00C44DF7" w:rsidTr="00D92060">
        <w:trPr>
          <w:trHeight w:val="134"/>
        </w:trPr>
        <w:tc>
          <w:tcPr>
            <w:tcW w:w="2820" w:type="pct"/>
            <w:tcBorders>
              <w:top w:val="single" w:sz="6" w:space="0" w:color="auto"/>
              <w:bottom w:val="single" w:sz="6" w:space="0" w:color="auto"/>
            </w:tcBorders>
            <w:shd w:val="clear" w:color="auto" w:fill="auto"/>
            <w:tcMar>
              <w:top w:w="0" w:type="dxa"/>
              <w:left w:w="108" w:type="dxa"/>
              <w:bottom w:w="0" w:type="dxa"/>
              <w:right w:w="108" w:type="dxa"/>
            </w:tcMar>
          </w:tcPr>
          <w:p w:rsidR="007A19DB" w:rsidRPr="00C44DF7" w:rsidRDefault="007A19DB" w:rsidP="00B54A26">
            <w:pPr>
              <w:pStyle w:val="S0"/>
              <w:jc w:val="left"/>
            </w:pPr>
            <w:r w:rsidRPr="00C44DF7">
              <w:t>разъемным</w:t>
            </w:r>
          </w:p>
        </w:tc>
        <w:tc>
          <w:tcPr>
            <w:tcW w:w="677" w:type="pct"/>
            <w:tcBorders>
              <w:top w:val="single" w:sz="6" w:space="0" w:color="auto"/>
              <w:bottom w:val="single" w:sz="6" w:space="0" w:color="auto"/>
            </w:tcBorders>
            <w:shd w:val="clear" w:color="auto" w:fill="auto"/>
          </w:tcPr>
          <w:p w:rsidR="007A19DB" w:rsidRPr="00C44DF7" w:rsidRDefault="007A19DB" w:rsidP="00B54A26">
            <w:pPr>
              <w:pStyle w:val="S0"/>
              <w:jc w:val="left"/>
            </w:pPr>
            <w:r w:rsidRPr="00C44DF7">
              <w:t>-</w:t>
            </w:r>
          </w:p>
        </w:tc>
        <w:tc>
          <w:tcPr>
            <w:tcW w:w="736" w:type="pct"/>
            <w:tcBorders>
              <w:top w:val="single" w:sz="6" w:space="0" w:color="auto"/>
              <w:bottom w:val="single" w:sz="6" w:space="0" w:color="auto"/>
            </w:tcBorders>
            <w:shd w:val="clear" w:color="auto" w:fill="auto"/>
          </w:tcPr>
          <w:p w:rsidR="007A19DB" w:rsidRPr="00C44DF7" w:rsidRDefault="007A19DB" w:rsidP="00B54A26">
            <w:pPr>
              <w:pStyle w:val="S0"/>
              <w:jc w:val="left"/>
            </w:pPr>
            <w:r w:rsidRPr="00C44DF7">
              <w:rPr>
                <w:lang w:val="en-US"/>
              </w:rPr>
              <w:t>-</w:t>
            </w:r>
          </w:p>
        </w:tc>
        <w:tc>
          <w:tcPr>
            <w:tcW w:w="767" w:type="pct"/>
            <w:tcBorders>
              <w:top w:val="single" w:sz="6" w:space="0" w:color="auto"/>
              <w:bottom w:val="single" w:sz="6" w:space="0" w:color="auto"/>
            </w:tcBorders>
            <w:shd w:val="clear" w:color="auto" w:fill="auto"/>
            <w:tcMar>
              <w:top w:w="0" w:type="dxa"/>
              <w:left w:w="108" w:type="dxa"/>
              <w:bottom w:w="0" w:type="dxa"/>
              <w:right w:w="108" w:type="dxa"/>
            </w:tcMar>
          </w:tcPr>
          <w:p w:rsidR="007A19DB" w:rsidRPr="00C44DF7" w:rsidRDefault="007A19DB" w:rsidP="00B54A26">
            <w:pPr>
              <w:pStyle w:val="S0"/>
              <w:jc w:val="left"/>
            </w:pPr>
            <w:r w:rsidRPr="00C44DF7">
              <w:t>1</w:t>
            </w:r>
            <w:r w:rsidRPr="00C44DF7">
              <w:rPr>
                <w:lang w:val="en-US"/>
              </w:rPr>
              <w:t>2</w:t>
            </w:r>
            <w:r w:rsidRPr="00C44DF7">
              <w:t>0</w:t>
            </w:r>
          </w:p>
        </w:tc>
      </w:tr>
      <w:tr w:rsidR="007A19DB" w:rsidRPr="00C44DF7" w:rsidTr="00D92060">
        <w:trPr>
          <w:trHeight w:val="397"/>
        </w:trPr>
        <w:tc>
          <w:tcPr>
            <w:tcW w:w="2820" w:type="pct"/>
            <w:tcBorders>
              <w:top w:val="single" w:sz="6" w:space="0" w:color="auto"/>
              <w:bottom w:val="single" w:sz="6" w:space="0" w:color="auto"/>
            </w:tcBorders>
            <w:shd w:val="clear" w:color="auto" w:fill="auto"/>
            <w:tcMar>
              <w:top w:w="0" w:type="dxa"/>
              <w:left w:w="108" w:type="dxa"/>
              <w:bottom w:w="0" w:type="dxa"/>
              <w:right w:w="108" w:type="dxa"/>
            </w:tcMar>
          </w:tcPr>
          <w:p w:rsidR="007A19DB" w:rsidRPr="00C44DF7" w:rsidRDefault="007A19DB" w:rsidP="00B54A26">
            <w:pPr>
              <w:pStyle w:val="S0"/>
              <w:jc w:val="left"/>
            </w:pPr>
            <w:r w:rsidRPr="00C44DF7">
              <w:t xml:space="preserve">Усилие сдвига  нижнего ограничителя, Н, не менее: </w:t>
            </w:r>
          </w:p>
        </w:tc>
        <w:tc>
          <w:tcPr>
            <w:tcW w:w="677" w:type="pct"/>
            <w:tcBorders>
              <w:top w:val="single" w:sz="6" w:space="0" w:color="auto"/>
              <w:bottom w:val="single" w:sz="6" w:space="0" w:color="auto"/>
            </w:tcBorders>
            <w:shd w:val="clear" w:color="auto" w:fill="auto"/>
          </w:tcPr>
          <w:p w:rsidR="007A19DB" w:rsidRPr="00C44DF7" w:rsidRDefault="007A19DB" w:rsidP="00B54A26">
            <w:pPr>
              <w:pStyle w:val="S0"/>
              <w:jc w:val="left"/>
            </w:pPr>
          </w:p>
        </w:tc>
        <w:tc>
          <w:tcPr>
            <w:tcW w:w="736" w:type="pct"/>
            <w:tcBorders>
              <w:top w:val="single" w:sz="6" w:space="0" w:color="auto"/>
              <w:bottom w:val="single" w:sz="6" w:space="0" w:color="auto"/>
            </w:tcBorders>
            <w:shd w:val="clear" w:color="auto" w:fill="auto"/>
          </w:tcPr>
          <w:p w:rsidR="007A19DB" w:rsidRPr="00C44DF7" w:rsidRDefault="007A19DB" w:rsidP="00B54A26">
            <w:pPr>
              <w:pStyle w:val="S0"/>
              <w:jc w:val="left"/>
            </w:pPr>
          </w:p>
        </w:tc>
        <w:tc>
          <w:tcPr>
            <w:tcW w:w="767" w:type="pct"/>
            <w:tcBorders>
              <w:top w:val="single" w:sz="6" w:space="0" w:color="auto"/>
              <w:bottom w:val="single" w:sz="6" w:space="0" w:color="auto"/>
            </w:tcBorders>
            <w:shd w:val="clear" w:color="auto" w:fill="auto"/>
            <w:tcMar>
              <w:top w:w="0" w:type="dxa"/>
              <w:left w:w="108" w:type="dxa"/>
              <w:bottom w:w="0" w:type="dxa"/>
              <w:right w:w="108" w:type="dxa"/>
            </w:tcMar>
          </w:tcPr>
          <w:p w:rsidR="007A19DB" w:rsidRPr="00C44DF7" w:rsidRDefault="007A19DB" w:rsidP="00B54A26">
            <w:pPr>
              <w:pStyle w:val="S0"/>
              <w:jc w:val="left"/>
            </w:pPr>
          </w:p>
        </w:tc>
      </w:tr>
      <w:tr w:rsidR="007A19DB" w:rsidRPr="00C44DF7" w:rsidTr="00D92060">
        <w:trPr>
          <w:trHeight w:val="132"/>
        </w:trPr>
        <w:tc>
          <w:tcPr>
            <w:tcW w:w="2820" w:type="pct"/>
            <w:tcBorders>
              <w:top w:val="single" w:sz="6" w:space="0" w:color="auto"/>
              <w:bottom w:val="single" w:sz="6" w:space="0" w:color="auto"/>
            </w:tcBorders>
            <w:shd w:val="clear" w:color="auto" w:fill="auto"/>
            <w:tcMar>
              <w:top w:w="0" w:type="dxa"/>
              <w:left w:w="108" w:type="dxa"/>
              <w:bottom w:w="0" w:type="dxa"/>
              <w:right w:w="108" w:type="dxa"/>
            </w:tcMar>
          </w:tcPr>
          <w:p w:rsidR="007A19DB" w:rsidRPr="00C44DF7" w:rsidRDefault="007A19DB" w:rsidP="00B54A26">
            <w:pPr>
              <w:pStyle w:val="S0"/>
              <w:jc w:val="left"/>
            </w:pPr>
            <w:r w:rsidRPr="00C44DF7">
              <w:t>неразъемным</w:t>
            </w:r>
          </w:p>
        </w:tc>
        <w:tc>
          <w:tcPr>
            <w:tcW w:w="677" w:type="pct"/>
            <w:tcBorders>
              <w:top w:val="single" w:sz="6" w:space="0" w:color="auto"/>
              <w:bottom w:val="single" w:sz="6" w:space="0" w:color="auto"/>
            </w:tcBorders>
            <w:shd w:val="clear" w:color="auto" w:fill="auto"/>
          </w:tcPr>
          <w:p w:rsidR="007A19DB" w:rsidRPr="00C44DF7" w:rsidRDefault="007A19DB" w:rsidP="00B54A26">
            <w:pPr>
              <w:pStyle w:val="S0"/>
              <w:jc w:val="left"/>
            </w:pPr>
            <w:r w:rsidRPr="00C44DF7">
              <w:t>40</w:t>
            </w:r>
          </w:p>
        </w:tc>
        <w:tc>
          <w:tcPr>
            <w:tcW w:w="736" w:type="pct"/>
            <w:tcBorders>
              <w:top w:val="single" w:sz="6" w:space="0" w:color="auto"/>
              <w:bottom w:val="single" w:sz="6" w:space="0" w:color="auto"/>
            </w:tcBorders>
            <w:shd w:val="clear" w:color="auto" w:fill="auto"/>
          </w:tcPr>
          <w:p w:rsidR="007A19DB" w:rsidRPr="00C44DF7" w:rsidRDefault="007A19DB" w:rsidP="00B54A26">
            <w:pPr>
              <w:pStyle w:val="S0"/>
              <w:jc w:val="left"/>
            </w:pPr>
            <w:r w:rsidRPr="00C44DF7">
              <w:rPr>
                <w:lang w:val="en-US"/>
              </w:rPr>
              <w:t>6</w:t>
            </w:r>
            <w:r w:rsidRPr="00C44DF7">
              <w:t>0</w:t>
            </w:r>
          </w:p>
        </w:tc>
        <w:tc>
          <w:tcPr>
            <w:tcW w:w="767" w:type="pct"/>
            <w:tcBorders>
              <w:top w:val="single" w:sz="6" w:space="0" w:color="auto"/>
              <w:bottom w:val="single" w:sz="6" w:space="0" w:color="auto"/>
            </w:tcBorders>
            <w:shd w:val="clear" w:color="auto" w:fill="auto"/>
            <w:tcMar>
              <w:top w:w="0" w:type="dxa"/>
              <w:left w:w="108" w:type="dxa"/>
              <w:bottom w:w="0" w:type="dxa"/>
              <w:right w:w="108" w:type="dxa"/>
            </w:tcMar>
          </w:tcPr>
          <w:p w:rsidR="007A19DB" w:rsidRPr="00C44DF7" w:rsidRDefault="007A19DB" w:rsidP="00B54A26">
            <w:pPr>
              <w:pStyle w:val="S0"/>
              <w:jc w:val="left"/>
            </w:pPr>
            <w:r w:rsidRPr="00C44DF7">
              <w:rPr>
                <w:lang w:val="en-US"/>
              </w:rPr>
              <w:t>8</w:t>
            </w:r>
            <w:r w:rsidRPr="00C44DF7">
              <w:t>0</w:t>
            </w:r>
          </w:p>
        </w:tc>
      </w:tr>
      <w:tr w:rsidR="007A19DB" w:rsidRPr="00C44DF7" w:rsidTr="00D92060">
        <w:trPr>
          <w:trHeight w:val="65"/>
        </w:trPr>
        <w:tc>
          <w:tcPr>
            <w:tcW w:w="2820" w:type="pct"/>
            <w:tcBorders>
              <w:top w:val="single" w:sz="6" w:space="0" w:color="auto"/>
              <w:bottom w:val="single" w:sz="6" w:space="0" w:color="auto"/>
            </w:tcBorders>
            <w:shd w:val="clear" w:color="auto" w:fill="auto"/>
            <w:tcMar>
              <w:top w:w="0" w:type="dxa"/>
              <w:left w:w="108" w:type="dxa"/>
              <w:bottom w:w="0" w:type="dxa"/>
              <w:right w:w="108" w:type="dxa"/>
            </w:tcMar>
          </w:tcPr>
          <w:p w:rsidR="007A19DB" w:rsidRPr="00C44DF7" w:rsidRDefault="007A19DB" w:rsidP="00B54A26">
            <w:pPr>
              <w:pStyle w:val="S0"/>
              <w:jc w:val="left"/>
            </w:pPr>
            <w:r w:rsidRPr="00C44DF7">
              <w:t>разъемным</w:t>
            </w:r>
          </w:p>
        </w:tc>
        <w:tc>
          <w:tcPr>
            <w:tcW w:w="677" w:type="pct"/>
            <w:tcBorders>
              <w:top w:val="single" w:sz="6" w:space="0" w:color="auto"/>
              <w:bottom w:val="single" w:sz="6" w:space="0" w:color="auto"/>
            </w:tcBorders>
            <w:shd w:val="clear" w:color="auto" w:fill="auto"/>
          </w:tcPr>
          <w:p w:rsidR="007A19DB" w:rsidRPr="00C44DF7" w:rsidRDefault="007A19DB" w:rsidP="00B54A26">
            <w:pPr>
              <w:pStyle w:val="S0"/>
              <w:jc w:val="left"/>
            </w:pPr>
            <w:r w:rsidRPr="00C44DF7">
              <w:t>-</w:t>
            </w:r>
          </w:p>
        </w:tc>
        <w:tc>
          <w:tcPr>
            <w:tcW w:w="736" w:type="pct"/>
            <w:tcBorders>
              <w:top w:val="single" w:sz="6" w:space="0" w:color="auto"/>
              <w:bottom w:val="single" w:sz="6" w:space="0" w:color="auto"/>
            </w:tcBorders>
            <w:shd w:val="clear" w:color="auto" w:fill="auto"/>
          </w:tcPr>
          <w:p w:rsidR="007A19DB" w:rsidRPr="00C44DF7" w:rsidRDefault="007A19DB" w:rsidP="00B54A26">
            <w:pPr>
              <w:pStyle w:val="S0"/>
              <w:jc w:val="left"/>
            </w:pPr>
            <w:r w:rsidRPr="00C44DF7">
              <w:rPr>
                <w:lang w:val="en-US"/>
              </w:rPr>
              <w:t>60</w:t>
            </w:r>
          </w:p>
        </w:tc>
        <w:tc>
          <w:tcPr>
            <w:tcW w:w="767" w:type="pct"/>
            <w:tcBorders>
              <w:top w:val="single" w:sz="6" w:space="0" w:color="auto"/>
              <w:bottom w:val="single" w:sz="6" w:space="0" w:color="auto"/>
            </w:tcBorders>
            <w:shd w:val="clear" w:color="auto" w:fill="auto"/>
            <w:tcMar>
              <w:top w:w="0" w:type="dxa"/>
              <w:left w:w="108" w:type="dxa"/>
              <w:bottom w:w="0" w:type="dxa"/>
              <w:right w:w="108" w:type="dxa"/>
            </w:tcMar>
          </w:tcPr>
          <w:p w:rsidR="007A19DB" w:rsidRPr="00C44DF7" w:rsidRDefault="007A19DB" w:rsidP="00B54A26">
            <w:pPr>
              <w:pStyle w:val="S0"/>
              <w:jc w:val="left"/>
            </w:pPr>
            <w:r w:rsidRPr="00C44DF7">
              <w:t>1</w:t>
            </w:r>
            <w:r w:rsidRPr="00C44DF7">
              <w:rPr>
                <w:lang w:val="en-US"/>
              </w:rPr>
              <w:t>0</w:t>
            </w:r>
            <w:r w:rsidRPr="00C44DF7">
              <w:t>0</w:t>
            </w:r>
          </w:p>
        </w:tc>
      </w:tr>
      <w:tr w:rsidR="007A19DB" w:rsidRPr="00C44DF7" w:rsidTr="00D92060">
        <w:trPr>
          <w:trHeight w:val="397"/>
        </w:trPr>
        <w:tc>
          <w:tcPr>
            <w:tcW w:w="2820" w:type="pct"/>
            <w:tcBorders>
              <w:top w:val="single" w:sz="6" w:space="0" w:color="auto"/>
              <w:bottom w:val="single" w:sz="6" w:space="0" w:color="auto"/>
            </w:tcBorders>
            <w:shd w:val="clear" w:color="auto" w:fill="auto"/>
            <w:tcMar>
              <w:top w:w="0" w:type="dxa"/>
              <w:left w:w="108" w:type="dxa"/>
              <w:bottom w:w="0" w:type="dxa"/>
              <w:right w:w="108" w:type="dxa"/>
            </w:tcMar>
          </w:tcPr>
          <w:p w:rsidR="007A19DB" w:rsidRPr="00C44DF7" w:rsidRDefault="007A19DB" w:rsidP="00B54A26">
            <w:pPr>
              <w:pStyle w:val="S0"/>
              <w:jc w:val="left"/>
            </w:pPr>
            <w:r w:rsidRPr="00C44DF7">
              <w:t>Химостойкость после выдерживания в перхлорэтилене в течение 0,5 часа:</w:t>
            </w:r>
          </w:p>
        </w:tc>
        <w:tc>
          <w:tcPr>
            <w:tcW w:w="677" w:type="pct"/>
            <w:tcBorders>
              <w:top w:val="single" w:sz="6" w:space="0" w:color="auto"/>
              <w:bottom w:val="single" w:sz="6" w:space="0" w:color="auto"/>
            </w:tcBorders>
            <w:shd w:val="clear" w:color="auto" w:fill="auto"/>
          </w:tcPr>
          <w:p w:rsidR="007A19DB" w:rsidRPr="00C44DF7" w:rsidRDefault="007A19DB" w:rsidP="00B54A26">
            <w:pPr>
              <w:pStyle w:val="S0"/>
              <w:jc w:val="left"/>
            </w:pPr>
          </w:p>
        </w:tc>
        <w:tc>
          <w:tcPr>
            <w:tcW w:w="736" w:type="pct"/>
            <w:tcBorders>
              <w:top w:val="single" w:sz="6" w:space="0" w:color="auto"/>
              <w:bottom w:val="single" w:sz="6" w:space="0" w:color="auto"/>
            </w:tcBorders>
            <w:shd w:val="clear" w:color="auto" w:fill="auto"/>
          </w:tcPr>
          <w:p w:rsidR="007A19DB" w:rsidRPr="00C44DF7" w:rsidRDefault="007A19DB" w:rsidP="00B54A26">
            <w:pPr>
              <w:pStyle w:val="S0"/>
              <w:jc w:val="left"/>
            </w:pPr>
          </w:p>
        </w:tc>
        <w:tc>
          <w:tcPr>
            <w:tcW w:w="767" w:type="pct"/>
            <w:tcBorders>
              <w:top w:val="single" w:sz="6" w:space="0" w:color="auto"/>
              <w:bottom w:val="single" w:sz="6" w:space="0" w:color="auto"/>
            </w:tcBorders>
            <w:shd w:val="clear" w:color="auto" w:fill="auto"/>
          </w:tcPr>
          <w:p w:rsidR="007A19DB" w:rsidRPr="00C44DF7" w:rsidRDefault="007A19DB" w:rsidP="00B54A26">
            <w:pPr>
              <w:pStyle w:val="S0"/>
              <w:jc w:val="left"/>
            </w:pPr>
          </w:p>
        </w:tc>
      </w:tr>
      <w:tr w:rsidR="007A19DB" w:rsidRPr="00C44DF7" w:rsidTr="00D92060">
        <w:trPr>
          <w:trHeight w:val="397"/>
        </w:trPr>
        <w:tc>
          <w:tcPr>
            <w:tcW w:w="2820" w:type="pct"/>
            <w:tcBorders>
              <w:top w:val="single" w:sz="6" w:space="0" w:color="auto"/>
              <w:bottom w:val="single" w:sz="6" w:space="0" w:color="auto"/>
            </w:tcBorders>
            <w:shd w:val="clear" w:color="auto" w:fill="auto"/>
            <w:tcMar>
              <w:top w:w="0" w:type="dxa"/>
              <w:left w:w="108" w:type="dxa"/>
              <w:bottom w:w="0" w:type="dxa"/>
              <w:right w:w="108" w:type="dxa"/>
            </w:tcMar>
          </w:tcPr>
          <w:p w:rsidR="007A19DB" w:rsidRPr="00C44DF7" w:rsidRDefault="007A19DB" w:rsidP="00B54A26">
            <w:pPr>
              <w:pStyle w:val="S0"/>
              <w:jc w:val="left"/>
            </w:pPr>
            <w:r w:rsidRPr="00C44DF7">
              <w:t>Усилие передвижения замка, Н, не более</w:t>
            </w:r>
          </w:p>
          <w:p w:rsidR="007A19DB" w:rsidRPr="00C44DF7" w:rsidRDefault="007A19DB" w:rsidP="00B54A26">
            <w:pPr>
              <w:pStyle w:val="S0"/>
              <w:jc w:val="left"/>
            </w:pPr>
          </w:p>
          <w:p w:rsidR="007A19DB" w:rsidRPr="00C44DF7" w:rsidRDefault="007A19DB" w:rsidP="00B54A26">
            <w:pPr>
              <w:pStyle w:val="S0"/>
              <w:jc w:val="left"/>
            </w:pPr>
            <w:r w:rsidRPr="00C44DF7">
              <w:t>Витая</w:t>
            </w:r>
          </w:p>
          <w:p w:rsidR="007A19DB" w:rsidRPr="00C44DF7" w:rsidRDefault="007A19DB" w:rsidP="00B54A26">
            <w:pPr>
              <w:pStyle w:val="S0"/>
              <w:jc w:val="left"/>
            </w:pPr>
          </w:p>
          <w:p w:rsidR="007A19DB" w:rsidRPr="00C44DF7" w:rsidRDefault="007A19DB" w:rsidP="00B54A26">
            <w:pPr>
              <w:pStyle w:val="S0"/>
              <w:jc w:val="left"/>
            </w:pPr>
            <w:r w:rsidRPr="00C44DF7">
              <w:t>Литьевая</w:t>
            </w:r>
          </w:p>
        </w:tc>
        <w:tc>
          <w:tcPr>
            <w:tcW w:w="677" w:type="pct"/>
            <w:tcBorders>
              <w:top w:val="single" w:sz="6" w:space="0" w:color="auto"/>
              <w:bottom w:val="single" w:sz="6" w:space="0" w:color="auto"/>
            </w:tcBorders>
            <w:shd w:val="clear" w:color="auto" w:fill="auto"/>
          </w:tcPr>
          <w:p w:rsidR="007A19DB" w:rsidRDefault="007A19DB" w:rsidP="00B54A26">
            <w:pPr>
              <w:pStyle w:val="S0"/>
              <w:jc w:val="left"/>
            </w:pPr>
          </w:p>
          <w:p w:rsidR="00B36D63" w:rsidRPr="00C44DF7" w:rsidRDefault="00B36D63" w:rsidP="00B54A26">
            <w:pPr>
              <w:pStyle w:val="S0"/>
              <w:jc w:val="left"/>
            </w:pPr>
          </w:p>
          <w:p w:rsidR="007A19DB" w:rsidRPr="00C44DF7" w:rsidRDefault="007A19DB" w:rsidP="00B54A26">
            <w:pPr>
              <w:pStyle w:val="S0"/>
              <w:jc w:val="left"/>
            </w:pPr>
            <w:r w:rsidRPr="00C44DF7">
              <w:t>4,8</w:t>
            </w:r>
          </w:p>
          <w:p w:rsidR="007A19DB" w:rsidRPr="00C44DF7" w:rsidRDefault="007A19DB" w:rsidP="00B54A26">
            <w:pPr>
              <w:pStyle w:val="S0"/>
              <w:jc w:val="left"/>
            </w:pPr>
          </w:p>
          <w:p w:rsidR="007A19DB" w:rsidRPr="00C44DF7" w:rsidRDefault="007A19DB" w:rsidP="00B54A26">
            <w:pPr>
              <w:pStyle w:val="S0"/>
              <w:jc w:val="left"/>
            </w:pPr>
            <w:r w:rsidRPr="00C44DF7">
              <w:rPr>
                <w:lang w:val="en-US"/>
              </w:rPr>
              <w:t>4</w:t>
            </w:r>
            <w:r w:rsidRPr="00C44DF7">
              <w:t>,</w:t>
            </w:r>
            <w:r w:rsidRPr="00C44DF7">
              <w:rPr>
                <w:lang w:val="en-US"/>
              </w:rPr>
              <w:t>8</w:t>
            </w:r>
          </w:p>
        </w:tc>
        <w:tc>
          <w:tcPr>
            <w:tcW w:w="736" w:type="pct"/>
            <w:tcBorders>
              <w:top w:val="single" w:sz="6" w:space="0" w:color="auto"/>
              <w:bottom w:val="single" w:sz="6" w:space="0" w:color="auto"/>
            </w:tcBorders>
            <w:shd w:val="clear" w:color="auto" w:fill="auto"/>
          </w:tcPr>
          <w:p w:rsidR="007A19DB" w:rsidRDefault="007A19DB" w:rsidP="00B54A26">
            <w:pPr>
              <w:pStyle w:val="S0"/>
              <w:jc w:val="left"/>
            </w:pPr>
          </w:p>
          <w:p w:rsidR="00B36D63" w:rsidRPr="00C44DF7" w:rsidRDefault="00B36D63" w:rsidP="00B54A26">
            <w:pPr>
              <w:pStyle w:val="S0"/>
              <w:jc w:val="left"/>
            </w:pPr>
          </w:p>
          <w:p w:rsidR="007A19DB" w:rsidRPr="00C44DF7" w:rsidRDefault="007A19DB" w:rsidP="00B54A26">
            <w:pPr>
              <w:pStyle w:val="S0"/>
              <w:jc w:val="left"/>
            </w:pPr>
            <w:r w:rsidRPr="00C44DF7">
              <w:rPr>
                <w:lang w:val="en-US"/>
              </w:rPr>
              <w:t>6</w:t>
            </w:r>
            <w:r w:rsidRPr="00C44DF7">
              <w:t>,</w:t>
            </w:r>
            <w:r w:rsidRPr="00C44DF7">
              <w:rPr>
                <w:lang w:val="en-US"/>
              </w:rPr>
              <w:t>0</w:t>
            </w:r>
          </w:p>
          <w:p w:rsidR="007A19DB" w:rsidRPr="00C44DF7" w:rsidRDefault="007A19DB" w:rsidP="00B54A26">
            <w:pPr>
              <w:pStyle w:val="S0"/>
              <w:jc w:val="left"/>
            </w:pPr>
          </w:p>
          <w:p w:rsidR="007A19DB" w:rsidRPr="00C44DF7" w:rsidRDefault="007A19DB" w:rsidP="00B54A26">
            <w:pPr>
              <w:pStyle w:val="S0"/>
              <w:jc w:val="left"/>
            </w:pPr>
            <w:r w:rsidRPr="00C44DF7">
              <w:t>9,6</w:t>
            </w:r>
          </w:p>
        </w:tc>
        <w:tc>
          <w:tcPr>
            <w:tcW w:w="767" w:type="pct"/>
            <w:tcBorders>
              <w:top w:val="single" w:sz="6" w:space="0" w:color="auto"/>
              <w:bottom w:val="single" w:sz="6" w:space="0" w:color="auto"/>
            </w:tcBorders>
            <w:shd w:val="clear" w:color="auto" w:fill="auto"/>
          </w:tcPr>
          <w:p w:rsidR="007A19DB" w:rsidRDefault="007A19DB" w:rsidP="00B54A26">
            <w:pPr>
              <w:pStyle w:val="S0"/>
              <w:jc w:val="left"/>
            </w:pPr>
          </w:p>
          <w:p w:rsidR="00B36D63" w:rsidRPr="00C44DF7" w:rsidRDefault="00B36D63" w:rsidP="00B54A26">
            <w:pPr>
              <w:pStyle w:val="S0"/>
              <w:jc w:val="left"/>
            </w:pPr>
          </w:p>
          <w:p w:rsidR="007A19DB" w:rsidRPr="00C44DF7" w:rsidRDefault="007A19DB" w:rsidP="00B54A26">
            <w:pPr>
              <w:pStyle w:val="S0"/>
              <w:jc w:val="left"/>
            </w:pPr>
            <w:r w:rsidRPr="00C44DF7">
              <w:t>12,0</w:t>
            </w:r>
          </w:p>
          <w:p w:rsidR="007A19DB" w:rsidRPr="00C44DF7" w:rsidRDefault="007A19DB" w:rsidP="00B54A26">
            <w:pPr>
              <w:pStyle w:val="S0"/>
              <w:jc w:val="left"/>
            </w:pPr>
          </w:p>
          <w:p w:rsidR="007A19DB" w:rsidRPr="00C44DF7" w:rsidRDefault="007A19DB" w:rsidP="00B54A26">
            <w:pPr>
              <w:pStyle w:val="S0"/>
              <w:jc w:val="left"/>
            </w:pPr>
            <w:r w:rsidRPr="00C44DF7">
              <w:t>12,0</w:t>
            </w:r>
          </w:p>
        </w:tc>
      </w:tr>
      <w:tr w:rsidR="007A19DB" w:rsidRPr="00C44DF7" w:rsidTr="00D92060">
        <w:trPr>
          <w:trHeight w:val="140"/>
        </w:trPr>
        <w:tc>
          <w:tcPr>
            <w:tcW w:w="2820" w:type="pct"/>
            <w:tcBorders>
              <w:top w:val="single" w:sz="6" w:space="0" w:color="auto"/>
              <w:bottom w:val="single" w:sz="6" w:space="0" w:color="auto"/>
            </w:tcBorders>
            <w:shd w:val="clear" w:color="auto" w:fill="auto"/>
            <w:tcMar>
              <w:top w:w="0" w:type="dxa"/>
              <w:left w:w="108" w:type="dxa"/>
              <w:bottom w:w="0" w:type="dxa"/>
              <w:right w:w="108" w:type="dxa"/>
            </w:tcMar>
          </w:tcPr>
          <w:p w:rsidR="007A19DB" w:rsidRPr="00C44DF7" w:rsidRDefault="007A19DB" w:rsidP="00B54A26">
            <w:pPr>
              <w:pStyle w:val="S0"/>
              <w:jc w:val="left"/>
            </w:pPr>
            <w:r w:rsidRPr="00C44DF7">
              <w:t xml:space="preserve">Усилие разрыва замкнутых звеньев, Н/см, не менее </w:t>
            </w:r>
          </w:p>
        </w:tc>
        <w:tc>
          <w:tcPr>
            <w:tcW w:w="677" w:type="pct"/>
            <w:tcBorders>
              <w:top w:val="single" w:sz="6" w:space="0" w:color="auto"/>
              <w:bottom w:val="single" w:sz="6" w:space="0" w:color="auto"/>
            </w:tcBorders>
            <w:shd w:val="clear" w:color="auto" w:fill="auto"/>
          </w:tcPr>
          <w:p w:rsidR="007A19DB" w:rsidRPr="00C44DF7" w:rsidRDefault="007A19DB" w:rsidP="00B54A26">
            <w:pPr>
              <w:pStyle w:val="S0"/>
              <w:jc w:val="left"/>
            </w:pPr>
            <w:r w:rsidRPr="00C44DF7">
              <w:rPr>
                <w:lang w:val="en-US"/>
              </w:rPr>
              <w:t>64</w:t>
            </w:r>
          </w:p>
        </w:tc>
        <w:tc>
          <w:tcPr>
            <w:tcW w:w="736" w:type="pct"/>
            <w:tcBorders>
              <w:top w:val="single" w:sz="6" w:space="0" w:color="auto"/>
              <w:bottom w:val="single" w:sz="6" w:space="0" w:color="auto"/>
            </w:tcBorders>
            <w:shd w:val="clear" w:color="auto" w:fill="auto"/>
          </w:tcPr>
          <w:p w:rsidR="007A19DB" w:rsidRPr="00C44DF7" w:rsidRDefault="007A19DB" w:rsidP="00B54A26">
            <w:pPr>
              <w:pStyle w:val="S0"/>
              <w:jc w:val="left"/>
            </w:pPr>
            <w:r w:rsidRPr="00C44DF7">
              <w:rPr>
                <w:lang w:val="en-US"/>
              </w:rPr>
              <w:t>8</w:t>
            </w:r>
            <w:r w:rsidRPr="00C44DF7">
              <w:t>0</w:t>
            </w:r>
          </w:p>
        </w:tc>
        <w:tc>
          <w:tcPr>
            <w:tcW w:w="767" w:type="pct"/>
            <w:tcBorders>
              <w:top w:val="single" w:sz="6" w:space="0" w:color="auto"/>
              <w:bottom w:val="single" w:sz="6" w:space="0" w:color="auto"/>
            </w:tcBorders>
            <w:shd w:val="clear" w:color="auto" w:fill="auto"/>
          </w:tcPr>
          <w:p w:rsidR="007A19DB" w:rsidRPr="00C44DF7" w:rsidRDefault="007A19DB" w:rsidP="00B54A26">
            <w:pPr>
              <w:pStyle w:val="S0"/>
              <w:jc w:val="left"/>
            </w:pPr>
            <w:r w:rsidRPr="00C44DF7">
              <w:rPr>
                <w:lang w:val="en-US"/>
              </w:rPr>
              <w:t>136</w:t>
            </w:r>
          </w:p>
        </w:tc>
      </w:tr>
      <w:tr w:rsidR="007A19DB" w:rsidRPr="00C44DF7" w:rsidTr="00D92060">
        <w:trPr>
          <w:trHeight w:val="65"/>
        </w:trPr>
        <w:tc>
          <w:tcPr>
            <w:tcW w:w="2820" w:type="pct"/>
            <w:tcBorders>
              <w:top w:val="single" w:sz="6" w:space="0" w:color="auto"/>
              <w:bottom w:val="single" w:sz="6" w:space="0" w:color="auto"/>
            </w:tcBorders>
            <w:shd w:val="clear" w:color="auto" w:fill="auto"/>
            <w:tcMar>
              <w:top w:w="0" w:type="dxa"/>
              <w:left w:w="108" w:type="dxa"/>
              <w:bottom w:w="0" w:type="dxa"/>
              <w:right w:w="108" w:type="dxa"/>
            </w:tcMar>
          </w:tcPr>
          <w:p w:rsidR="007A19DB" w:rsidRPr="00C44DF7" w:rsidRDefault="007A19DB" w:rsidP="00B54A26">
            <w:pPr>
              <w:pStyle w:val="S0"/>
              <w:jc w:val="left"/>
            </w:pPr>
            <w:r w:rsidRPr="00C44DF7">
              <w:t>Изменение цвета окраски ткани ленты</w:t>
            </w:r>
          </w:p>
        </w:tc>
        <w:tc>
          <w:tcPr>
            <w:tcW w:w="2180" w:type="pct"/>
            <w:gridSpan w:val="3"/>
            <w:tcBorders>
              <w:top w:val="single" w:sz="6" w:space="0" w:color="auto"/>
              <w:bottom w:val="single" w:sz="6" w:space="0" w:color="auto"/>
            </w:tcBorders>
            <w:shd w:val="clear" w:color="auto" w:fill="auto"/>
          </w:tcPr>
          <w:p w:rsidR="007A19DB" w:rsidRPr="00C44DF7" w:rsidRDefault="007A19DB" w:rsidP="00B54A26">
            <w:pPr>
              <w:pStyle w:val="S0"/>
              <w:jc w:val="left"/>
            </w:pPr>
            <w:r w:rsidRPr="00C44DF7">
              <w:t>Не изменяется</w:t>
            </w:r>
          </w:p>
        </w:tc>
      </w:tr>
      <w:tr w:rsidR="007A19DB" w:rsidRPr="00C44DF7" w:rsidTr="00D92060">
        <w:trPr>
          <w:trHeight w:val="567"/>
        </w:trPr>
        <w:tc>
          <w:tcPr>
            <w:tcW w:w="2820" w:type="pct"/>
            <w:tcBorders>
              <w:top w:val="single" w:sz="6" w:space="0" w:color="auto"/>
              <w:bottom w:val="single" w:sz="6" w:space="0" w:color="auto"/>
            </w:tcBorders>
            <w:shd w:val="clear" w:color="auto" w:fill="auto"/>
            <w:tcMar>
              <w:top w:w="0" w:type="dxa"/>
              <w:left w:w="108" w:type="dxa"/>
              <w:bottom w:w="0" w:type="dxa"/>
              <w:right w:w="108" w:type="dxa"/>
            </w:tcMar>
          </w:tcPr>
          <w:p w:rsidR="007A19DB" w:rsidRPr="00C44DF7" w:rsidRDefault="007A19DB" w:rsidP="00B54A26">
            <w:pPr>
              <w:pStyle w:val="S0"/>
              <w:jc w:val="left"/>
            </w:pPr>
            <w:r w:rsidRPr="00C44DF7">
              <w:t>Устойчивость окраски тесьмы к воздействию стирки,  балл, не менее</w:t>
            </w:r>
          </w:p>
        </w:tc>
        <w:tc>
          <w:tcPr>
            <w:tcW w:w="2180" w:type="pct"/>
            <w:gridSpan w:val="3"/>
            <w:tcBorders>
              <w:top w:val="single" w:sz="6" w:space="0" w:color="auto"/>
              <w:bottom w:val="single" w:sz="6" w:space="0" w:color="auto"/>
            </w:tcBorders>
            <w:shd w:val="clear" w:color="auto" w:fill="auto"/>
          </w:tcPr>
          <w:p w:rsidR="007A19DB" w:rsidRPr="00C44DF7" w:rsidRDefault="007A19DB" w:rsidP="00B54A26">
            <w:pPr>
              <w:pStyle w:val="S0"/>
              <w:jc w:val="left"/>
            </w:pPr>
            <w:r w:rsidRPr="00C44DF7">
              <w:t>4/4</w:t>
            </w:r>
          </w:p>
        </w:tc>
      </w:tr>
      <w:tr w:rsidR="003973C8" w:rsidRPr="00C44DF7" w:rsidTr="00D92060">
        <w:trPr>
          <w:trHeight w:val="272"/>
        </w:trPr>
        <w:tc>
          <w:tcPr>
            <w:tcW w:w="2820" w:type="pct"/>
            <w:tcBorders>
              <w:top w:val="single" w:sz="6" w:space="0" w:color="auto"/>
              <w:bottom w:val="single" w:sz="12" w:space="0" w:color="auto"/>
            </w:tcBorders>
            <w:shd w:val="clear" w:color="auto" w:fill="auto"/>
            <w:tcMar>
              <w:top w:w="0" w:type="dxa"/>
              <w:left w:w="108" w:type="dxa"/>
              <w:bottom w:w="0" w:type="dxa"/>
              <w:right w:w="108" w:type="dxa"/>
            </w:tcMar>
          </w:tcPr>
          <w:p w:rsidR="003973C8" w:rsidRPr="00C44DF7" w:rsidRDefault="003973C8" w:rsidP="00B54A26">
            <w:pPr>
              <w:pStyle w:val="S0"/>
              <w:jc w:val="left"/>
              <w:rPr>
                <w:highlight w:val="green"/>
              </w:rPr>
            </w:pPr>
            <w:r w:rsidRPr="00C44DF7">
              <w:t>Термостойкость после выдерживания в печи при температуре 180°С в течение 5 минут</w:t>
            </w:r>
          </w:p>
        </w:tc>
        <w:tc>
          <w:tcPr>
            <w:tcW w:w="2180" w:type="pct"/>
            <w:gridSpan w:val="3"/>
            <w:tcBorders>
              <w:top w:val="single" w:sz="6" w:space="0" w:color="auto"/>
              <w:bottom w:val="single" w:sz="12" w:space="0" w:color="auto"/>
            </w:tcBorders>
            <w:shd w:val="clear" w:color="auto" w:fill="auto"/>
          </w:tcPr>
          <w:p w:rsidR="003973C8" w:rsidRPr="00C44DF7" w:rsidRDefault="003973C8" w:rsidP="00B54A26">
            <w:pPr>
              <w:pStyle w:val="S0"/>
              <w:jc w:val="left"/>
            </w:pPr>
            <w:r w:rsidRPr="00C44DF7">
              <w:t>Должна функционировать</w:t>
            </w:r>
          </w:p>
        </w:tc>
      </w:tr>
    </w:tbl>
    <w:p w:rsidR="007A19DB" w:rsidRPr="00C44DF7" w:rsidRDefault="007A19DB" w:rsidP="0096236F">
      <w:pPr>
        <w:pStyle w:val="S0"/>
      </w:pPr>
    </w:p>
    <w:p w:rsidR="007A19DB" w:rsidRPr="00D92060" w:rsidRDefault="00D92060" w:rsidP="00D92060">
      <w:pPr>
        <w:pStyle w:val="a1"/>
        <w:numPr>
          <w:ilvl w:val="0"/>
          <w:numId w:val="0"/>
        </w:numPr>
        <w:spacing w:before="0"/>
        <w:ind w:left="6173"/>
        <w:rPr>
          <w:rFonts w:ascii="Arial" w:hAnsi="Arial" w:cs="Arial"/>
          <w:bCs w:val="0"/>
          <w:sz w:val="20"/>
          <w:szCs w:val="20"/>
          <w:lang w:val="en-US"/>
        </w:rPr>
      </w:pPr>
      <w:r w:rsidRPr="00D92060">
        <w:rPr>
          <w:rFonts w:ascii="Arial" w:hAnsi="Arial" w:cs="Arial"/>
          <w:sz w:val="20"/>
        </w:rPr>
        <w:t xml:space="preserve">Таблица </w:t>
      </w:r>
      <w:r w:rsidRPr="00D92060">
        <w:rPr>
          <w:rFonts w:ascii="Arial" w:hAnsi="Arial" w:cs="Arial"/>
          <w:sz w:val="20"/>
        </w:rPr>
        <w:fldChar w:fldCharType="begin"/>
      </w:r>
      <w:r w:rsidRPr="00D92060">
        <w:rPr>
          <w:rFonts w:ascii="Arial" w:hAnsi="Arial" w:cs="Arial"/>
          <w:sz w:val="20"/>
        </w:rPr>
        <w:instrText xml:space="preserve"> SEQ Таблица \* ARABIC </w:instrText>
      </w:r>
      <w:r w:rsidRPr="00D92060">
        <w:rPr>
          <w:rFonts w:ascii="Arial" w:hAnsi="Arial" w:cs="Arial"/>
          <w:sz w:val="20"/>
        </w:rPr>
        <w:fldChar w:fldCharType="separate"/>
      </w:r>
      <w:r w:rsidR="004A0669">
        <w:rPr>
          <w:rFonts w:ascii="Arial" w:hAnsi="Arial" w:cs="Arial"/>
          <w:noProof/>
          <w:sz w:val="20"/>
        </w:rPr>
        <w:t>68</w:t>
      </w:r>
      <w:r w:rsidRPr="00D92060">
        <w:rPr>
          <w:rFonts w:ascii="Arial" w:hAnsi="Arial" w:cs="Arial"/>
          <w:sz w:val="20"/>
        </w:rPr>
        <w:fldChar w:fldCharType="end"/>
      </w:r>
    </w:p>
    <w:p w:rsidR="007A19DB" w:rsidRPr="000C4CDD" w:rsidRDefault="007A19DB" w:rsidP="00D15E03">
      <w:pPr>
        <w:pStyle w:val="S4"/>
        <w:spacing w:after="60"/>
        <w:rPr>
          <w:rFonts w:cs="Arial"/>
          <w:bCs/>
          <w:szCs w:val="20"/>
        </w:rPr>
      </w:pPr>
      <w:r w:rsidRPr="000C4CDD">
        <w:rPr>
          <w:rFonts w:cs="Arial"/>
          <w:bCs/>
          <w:szCs w:val="20"/>
        </w:rPr>
        <w:t>Технические характеристики текстильной застежки</w:t>
      </w: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0" w:type="dxa"/>
          <w:right w:w="0" w:type="dxa"/>
        </w:tblCellMar>
        <w:tblLook w:val="04A0" w:firstRow="1" w:lastRow="0" w:firstColumn="1" w:lastColumn="0" w:noHBand="0" w:noVBand="1"/>
      </w:tblPr>
      <w:tblGrid>
        <w:gridCol w:w="5502"/>
        <w:gridCol w:w="2129"/>
        <w:gridCol w:w="1977"/>
      </w:tblGrid>
      <w:tr w:rsidR="007A19DB" w:rsidRPr="00C44DF7" w:rsidTr="00D92060">
        <w:trPr>
          <w:cantSplit/>
          <w:trHeight w:val="20"/>
          <w:tblHeader/>
        </w:trPr>
        <w:tc>
          <w:tcPr>
            <w:tcW w:w="2863" w:type="pct"/>
            <w:tcBorders>
              <w:bottom w:val="single" w:sz="12" w:space="0" w:color="auto"/>
            </w:tcBorders>
            <w:shd w:val="clear" w:color="auto" w:fill="FFD200"/>
            <w:tcMar>
              <w:top w:w="0" w:type="dxa"/>
              <w:left w:w="108" w:type="dxa"/>
              <w:bottom w:w="0" w:type="dxa"/>
              <w:right w:w="108" w:type="dxa"/>
            </w:tcMar>
            <w:vAlign w:val="center"/>
          </w:tcPr>
          <w:p w:rsidR="007A19DB" w:rsidRPr="00C44DF7" w:rsidRDefault="007A19DB" w:rsidP="00D92060">
            <w:pPr>
              <w:spacing w:before="20" w:after="20"/>
              <w:ind w:right="-57"/>
              <w:jc w:val="center"/>
              <w:rPr>
                <w:rFonts w:ascii="Arial" w:hAnsi="Arial" w:cs="Arial"/>
                <w:b/>
                <w:sz w:val="16"/>
                <w:szCs w:val="16"/>
              </w:rPr>
            </w:pPr>
            <w:r w:rsidRPr="00C44DF7">
              <w:rPr>
                <w:rFonts w:ascii="Arial" w:hAnsi="Arial" w:cs="Arial"/>
                <w:b/>
                <w:sz w:val="16"/>
                <w:szCs w:val="16"/>
              </w:rPr>
              <w:t>НАИМЕНОВАНИЕ ПОКАЗАТЕЛЯ,</w:t>
            </w:r>
          </w:p>
          <w:p w:rsidR="007A19DB" w:rsidRPr="0060040F" w:rsidRDefault="007A19DB" w:rsidP="00D92060">
            <w:pPr>
              <w:spacing w:before="20" w:after="20"/>
              <w:ind w:right="-57"/>
              <w:jc w:val="center"/>
              <w:rPr>
                <w:rFonts w:ascii="Arial" w:hAnsi="Arial" w:cs="Arial"/>
                <w:b/>
                <w:sz w:val="16"/>
                <w:szCs w:val="16"/>
              </w:rPr>
            </w:pPr>
            <w:r w:rsidRPr="0060040F">
              <w:rPr>
                <w:rFonts w:ascii="Arial" w:hAnsi="Arial" w:cs="Arial"/>
                <w:b/>
                <w:sz w:val="16"/>
                <w:szCs w:val="16"/>
              </w:rPr>
              <w:t>ЕД. ИЗМЕРЕНИЯ</w:t>
            </w:r>
          </w:p>
        </w:tc>
        <w:tc>
          <w:tcPr>
            <w:tcW w:w="2137" w:type="pct"/>
            <w:gridSpan w:val="2"/>
            <w:tcBorders>
              <w:bottom w:val="single" w:sz="12" w:space="0" w:color="auto"/>
            </w:tcBorders>
            <w:shd w:val="clear" w:color="auto" w:fill="FFD200"/>
            <w:vAlign w:val="center"/>
          </w:tcPr>
          <w:p w:rsidR="007A19DB" w:rsidRPr="0060040F" w:rsidRDefault="007A19DB" w:rsidP="00D92060">
            <w:pPr>
              <w:spacing w:before="20" w:after="20"/>
              <w:ind w:right="-57"/>
              <w:jc w:val="center"/>
              <w:rPr>
                <w:rFonts w:ascii="Arial" w:hAnsi="Arial" w:cs="Arial"/>
                <w:b/>
                <w:sz w:val="16"/>
                <w:szCs w:val="16"/>
              </w:rPr>
            </w:pPr>
            <w:r w:rsidRPr="0060040F">
              <w:rPr>
                <w:rFonts w:ascii="Arial" w:hAnsi="Arial" w:cs="Arial"/>
                <w:b/>
                <w:sz w:val="16"/>
                <w:szCs w:val="16"/>
              </w:rPr>
              <w:t>ЗНАЧЕНИЯ</w:t>
            </w:r>
          </w:p>
        </w:tc>
      </w:tr>
      <w:tr w:rsidR="007A19DB" w:rsidRPr="00C44DF7" w:rsidTr="00D92060">
        <w:trPr>
          <w:cantSplit/>
          <w:trHeight w:val="20"/>
          <w:tblHeader/>
        </w:trPr>
        <w:tc>
          <w:tcPr>
            <w:tcW w:w="2863" w:type="pct"/>
            <w:tcBorders>
              <w:top w:val="single" w:sz="12" w:space="0" w:color="auto"/>
              <w:bottom w:val="single" w:sz="12" w:space="0" w:color="auto"/>
            </w:tcBorders>
            <w:shd w:val="clear" w:color="auto" w:fill="FFD200"/>
            <w:tcMar>
              <w:top w:w="0" w:type="dxa"/>
              <w:left w:w="108" w:type="dxa"/>
              <w:bottom w:w="0" w:type="dxa"/>
              <w:right w:w="108" w:type="dxa"/>
            </w:tcMar>
            <w:vAlign w:val="center"/>
          </w:tcPr>
          <w:p w:rsidR="007A19DB" w:rsidRPr="00C44DF7" w:rsidRDefault="007A19DB" w:rsidP="00D92060">
            <w:pPr>
              <w:spacing w:before="20" w:after="20"/>
              <w:ind w:right="-57"/>
              <w:jc w:val="center"/>
              <w:rPr>
                <w:rFonts w:ascii="Arial" w:hAnsi="Arial" w:cs="Arial"/>
                <w:b/>
                <w:sz w:val="16"/>
                <w:szCs w:val="16"/>
              </w:rPr>
            </w:pPr>
            <w:r w:rsidRPr="00C44DF7">
              <w:rPr>
                <w:rFonts w:ascii="Arial" w:hAnsi="Arial" w:cs="Arial"/>
                <w:b/>
                <w:sz w:val="16"/>
                <w:szCs w:val="16"/>
              </w:rPr>
              <w:t>1</w:t>
            </w:r>
          </w:p>
        </w:tc>
        <w:tc>
          <w:tcPr>
            <w:tcW w:w="2137" w:type="pct"/>
            <w:gridSpan w:val="2"/>
            <w:tcBorders>
              <w:top w:val="single" w:sz="12" w:space="0" w:color="auto"/>
              <w:bottom w:val="single" w:sz="12" w:space="0" w:color="auto"/>
            </w:tcBorders>
            <w:shd w:val="clear" w:color="auto" w:fill="FFD200"/>
            <w:vAlign w:val="center"/>
          </w:tcPr>
          <w:p w:rsidR="007A19DB" w:rsidRPr="00C44DF7" w:rsidRDefault="007A19DB" w:rsidP="00D92060">
            <w:pPr>
              <w:spacing w:before="20" w:after="20"/>
              <w:ind w:right="-57"/>
              <w:jc w:val="center"/>
              <w:rPr>
                <w:rFonts w:ascii="Arial" w:hAnsi="Arial" w:cs="Arial"/>
                <w:b/>
                <w:sz w:val="16"/>
                <w:szCs w:val="16"/>
              </w:rPr>
            </w:pPr>
            <w:r w:rsidRPr="00C44DF7">
              <w:rPr>
                <w:rFonts w:ascii="Arial" w:hAnsi="Arial" w:cs="Arial"/>
                <w:b/>
                <w:sz w:val="16"/>
                <w:szCs w:val="16"/>
              </w:rPr>
              <w:t>2</w:t>
            </w:r>
          </w:p>
        </w:tc>
      </w:tr>
      <w:tr w:rsidR="007A19DB" w:rsidRPr="00C44DF7" w:rsidTr="00D15E03">
        <w:trPr>
          <w:cantSplit/>
          <w:trHeight w:val="213"/>
          <w:tblHeader/>
        </w:trPr>
        <w:tc>
          <w:tcPr>
            <w:tcW w:w="2863" w:type="pct"/>
            <w:tcBorders>
              <w:top w:val="single" w:sz="12" w:space="0" w:color="auto"/>
            </w:tcBorders>
            <w:shd w:val="clear" w:color="auto" w:fill="auto"/>
            <w:tcMar>
              <w:top w:w="0" w:type="dxa"/>
              <w:left w:w="108" w:type="dxa"/>
              <w:bottom w:w="0" w:type="dxa"/>
              <w:right w:w="108" w:type="dxa"/>
            </w:tcMar>
          </w:tcPr>
          <w:p w:rsidR="007A19DB" w:rsidRPr="00C44DF7" w:rsidRDefault="007A19DB" w:rsidP="00714925">
            <w:pPr>
              <w:pStyle w:val="S0"/>
              <w:jc w:val="left"/>
            </w:pPr>
            <w:r w:rsidRPr="00C44DF7">
              <w:t>Ширина, мм</w:t>
            </w:r>
          </w:p>
        </w:tc>
        <w:tc>
          <w:tcPr>
            <w:tcW w:w="1108" w:type="pct"/>
            <w:tcBorders>
              <w:top w:val="single" w:sz="12" w:space="0" w:color="auto"/>
            </w:tcBorders>
          </w:tcPr>
          <w:p w:rsidR="007A19DB" w:rsidRPr="00C44DF7" w:rsidRDefault="007A19DB" w:rsidP="00714925">
            <w:pPr>
              <w:pStyle w:val="S0"/>
              <w:jc w:val="left"/>
            </w:pPr>
            <w:r w:rsidRPr="00C44DF7">
              <w:t>16 ±2</w:t>
            </w:r>
          </w:p>
        </w:tc>
        <w:tc>
          <w:tcPr>
            <w:tcW w:w="1029" w:type="pct"/>
            <w:tcBorders>
              <w:top w:val="single" w:sz="12" w:space="0" w:color="auto"/>
            </w:tcBorders>
            <w:tcMar>
              <w:top w:w="0" w:type="dxa"/>
              <w:left w:w="108" w:type="dxa"/>
              <w:bottom w:w="0" w:type="dxa"/>
              <w:right w:w="108" w:type="dxa"/>
            </w:tcMar>
            <w:vAlign w:val="center"/>
          </w:tcPr>
          <w:p w:rsidR="007A19DB" w:rsidRPr="000C4CDD" w:rsidRDefault="007A19DB" w:rsidP="000C4CDD">
            <w:pPr>
              <w:pStyle w:val="S0"/>
              <w:jc w:val="left"/>
            </w:pPr>
            <w:r w:rsidRPr="000C4CDD">
              <w:t>40±3</w:t>
            </w:r>
          </w:p>
        </w:tc>
      </w:tr>
      <w:tr w:rsidR="007A19DB" w:rsidRPr="00C44DF7" w:rsidTr="00D15E03">
        <w:trPr>
          <w:cantSplit/>
          <w:trHeight w:val="217"/>
          <w:tblHeader/>
        </w:trPr>
        <w:tc>
          <w:tcPr>
            <w:tcW w:w="2863" w:type="pct"/>
            <w:shd w:val="clear" w:color="auto" w:fill="auto"/>
            <w:tcMar>
              <w:top w:w="0" w:type="dxa"/>
              <w:left w:w="108" w:type="dxa"/>
              <w:bottom w:w="0" w:type="dxa"/>
              <w:right w:w="108" w:type="dxa"/>
            </w:tcMar>
          </w:tcPr>
          <w:p w:rsidR="007A19DB" w:rsidRPr="00C44DF7" w:rsidRDefault="007A19DB" w:rsidP="00714925">
            <w:pPr>
              <w:pStyle w:val="S0"/>
              <w:jc w:val="left"/>
            </w:pPr>
            <w:r w:rsidRPr="00C44DF7">
              <w:t>Усилие сдвига по длине, Н, не менее</w:t>
            </w:r>
          </w:p>
        </w:tc>
        <w:tc>
          <w:tcPr>
            <w:tcW w:w="1108" w:type="pct"/>
          </w:tcPr>
          <w:p w:rsidR="007A19DB" w:rsidRPr="00C44DF7" w:rsidRDefault="007A19DB" w:rsidP="00714925">
            <w:pPr>
              <w:pStyle w:val="S0"/>
              <w:jc w:val="left"/>
            </w:pPr>
            <w:r w:rsidRPr="00C44DF7">
              <w:t>50</w:t>
            </w:r>
          </w:p>
        </w:tc>
        <w:tc>
          <w:tcPr>
            <w:tcW w:w="1029" w:type="pct"/>
            <w:tcMar>
              <w:top w:w="0" w:type="dxa"/>
              <w:left w:w="108" w:type="dxa"/>
              <w:bottom w:w="0" w:type="dxa"/>
              <w:right w:w="108" w:type="dxa"/>
            </w:tcMar>
            <w:vAlign w:val="center"/>
          </w:tcPr>
          <w:p w:rsidR="007A19DB" w:rsidRPr="000C4CDD" w:rsidRDefault="007A19DB" w:rsidP="000C4CDD">
            <w:pPr>
              <w:pStyle w:val="S0"/>
              <w:jc w:val="left"/>
            </w:pPr>
            <w:r w:rsidRPr="000C4CDD">
              <w:t>90</w:t>
            </w:r>
          </w:p>
        </w:tc>
      </w:tr>
      <w:tr w:rsidR="007A19DB" w:rsidRPr="00C44DF7" w:rsidTr="00D15E03">
        <w:trPr>
          <w:cantSplit/>
          <w:trHeight w:val="66"/>
          <w:tblHeader/>
        </w:trPr>
        <w:tc>
          <w:tcPr>
            <w:tcW w:w="2863" w:type="pct"/>
            <w:shd w:val="clear" w:color="auto" w:fill="auto"/>
            <w:tcMar>
              <w:top w:w="0" w:type="dxa"/>
              <w:left w:w="108" w:type="dxa"/>
              <w:bottom w:w="0" w:type="dxa"/>
              <w:right w:w="108" w:type="dxa"/>
            </w:tcMar>
          </w:tcPr>
          <w:p w:rsidR="007A19DB" w:rsidRPr="00C44DF7" w:rsidRDefault="007A19DB" w:rsidP="00714925">
            <w:pPr>
              <w:pStyle w:val="S0"/>
              <w:jc w:val="left"/>
            </w:pPr>
            <w:r w:rsidRPr="00C44DF7">
              <w:t>Усилие сдвига по ширине, Н, не менее</w:t>
            </w:r>
          </w:p>
        </w:tc>
        <w:tc>
          <w:tcPr>
            <w:tcW w:w="2137" w:type="pct"/>
            <w:gridSpan w:val="2"/>
          </w:tcPr>
          <w:p w:rsidR="007A19DB" w:rsidRPr="00C44DF7" w:rsidRDefault="007A19DB" w:rsidP="00714925">
            <w:pPr>
              <w:pStyle w:val="S0"/>
              <w:jc w:val="left"/>
            </w:pPr>
            <w:r w:rsidRPr="00C44DF7">
              <w:t>20</w:t>
            </w:r>
          </w:p>
        </w:tc>
      </w:tr>
      <w:tr w:rsidR="007A19DB" w:rsidRPr="00C44DF7" w:rsidTr="00D15E03">
        <w:trPr>
          <w:cantSplit/>
          <w:trHeight w:val="339"/>
          <w:tblHeader/>
        </w:trPr>
        <w:tc>
          <w:tcPr>
            <w:tcW w:w="2863" w:type="pct"/>
            <w:shd w:val="clear" w:color="auto" w:fill="auto"/>
            <w:tcMar>
              <w:top w:w="0" w:type="dxa"/>
              <w:left w:w="108" w:type="dxa"/>
              <w:bottom w:w="0" w:type="dxa"/>
              <w:right w:w="108" w:type="dxa"/>
            </w:tcMar>
          </w:tcPr>
          <w:p w:rsidR="007A19DB" w:rsidRPr="00C44DF7" w:rsidRDefault="007A19DB" w:rsidP="00714925">
            <w:pPr>
              <w:pStyle w:val="S0"/>
              <w:jc w:val="left"/>
            </w:pPr>
            <w:r w:rsidRPr="00C44DF7">
              <w:t>Удельное усилие расслаивания,</w:t>
            </w:r>
            <w:r w:rsidR="00714925" w:rsidRPr="00C44DF7">
              <w:t xml:space="preserve"> </w:t>
            </w:r>
            <w:r w:rsidRPr="00C44DF7">
              <w:t xml:space="preserve"> Н/см, не менее</w:t>
            </w:r>
          </w:p>
        </w:tc>
        <w:tc>
          <w:tcPr>
            <w:tcW w:w="2137" w:type="pct"/>
            <w:gridSpan w:val="2"/>
          </w:tcPr>
          <w:p w:rsidR="007A19DB" w:rsidRPr="00C44DF7" w:rsidRDefault="007A19DB" w:rsidP="00714925">
            <w:pPr>
              <w:pStyle w:val="S0"/>
              <w:jc w:val="left"/>
            </w:pPr>
            <w:r w:rsidRPr="00C44DF7">
              <w:t>0,5</w:t>
            </w:r>
          </w:p>
        </w:tc>
      </w:tr>
      <w:tr w:rsidR="007A19DB" w:rsidRPr="00C44DF7" w:rsidTr="00D15E03">
        <w:trPr>
          <w:cantSplit/>
          <w:trHeight w:val="132"/>
          <w:tblHeader/>
        </w:trPr>
        <w:tc>
          <w:tcPr>
            <w:tcW w:w="2863" w:type="pct"/>
            <w:shd w:val="clear" w:color="auto" w:fill="auto"/>
            <w:tcMar>
              <w:top w:w="0" w:type="dxa"/>
              <w:left w:w="108" w:type="dxa"/>
              <w:bottom w:w="0" w:type="dxa"/>
              <w:right w:w="108" w:type="dxa"/>
            </w:tcMar>
          </w:tcPr>
          <w:p w:rsidR="007A19DB" w:rsidRPr="00C44DF7" w:rsidRDefault="007A19DB" w:rsidP="00714925">
            <w:pPr>
              <w:pStyle w:val="S0"/>
              <w:jc w:val="left"/>
            </w:pPr>
            <w:r w:rsidRPr="00C44DF7">
              <w:t>Усилие отрыва, Н, не менее</w:t>
            </w:r>
          </w:p>
        </w:tc>
        <w:tc>
          <w:tcPr>
            <w:tcW w:w="1108" w:type="pct"/>
          </w:tcPr>
          <w:p w:rsidR="007A19DB" w:rsidRPr="00C44DF7" w:rsidRDefault="007A19DB" w:rsidP="00714925">
            <w:pPr>
              <w:pStyle w:val="S0"/>
              <w:jc w:val="left"/>
            </w:pPr>
            <w:r w:rsidRPr="00C44DF7">
              <w:t>7,5</w:t>
            </w:r>
          </w:p>
        </w:tc>
        <w:tc>
          <w:tcPr>
            <w:tcW w:w="1029" w:type="pct"/>
            <w:tcMar>
              <w:top w:w="0" w:type="dxa"/>
              <w:left w:w="108" w:type="dxa"/>
              <w:bottom w:w="0" w:type="dxa"/>
              <w:right w:w="108" w:type="dxa"/>
            </w:tcMar>
            <w:vAlign w:val="center"/>
          </w:tcPr>
          <w:p w:rsidR="007A19DB" w:rsidRPr="000C4CDD" w:rsidRDefault="007A19DB" w:rsidP="000C4CDD">
            <w:pPr>
              <w:pStyle w:val="S0"/>
              <w:jc w:val="left"/>
            </w:pPr>
            <w:r w:rsidRPr="000C4CDD">
              <w:t>15,0</w:t>
            </w:r>
          </w:p>
        </w:tc>
      </w:tr>
      <w:tr w:rsidR="007A19DB" w:rsidRPr="00C44DF7" w:rsidTr="00D15E03">
        <w:trPr>
          <w:cantSplit/>
          <w:trHeight w:val="454"/>
          <w:tblHeader/>
        </w:trPr>
        <w:tc>
          <w:tcPr>
            <w:tcW w:w="2863" w:type="pct"/>
            <w:shd w:val="clear" w:color="auto" w:fill="auto"/>
            <w:tcMar>
              <w:top w:w="0" w:type="dxa"/>
              <w:left w:w="108" w:type="dxa"/>
              <w:bottom w:w="0" w:type="dxa"/>
              <w:right w:w="108" w:type="dxa"/>
            </w:tcMar>
          </w:tcPr>
          <w:p w:rsidR="007A19DB" w:rsidRPr="00C44DF7" w:rsidRDefault="007A19DB" w:rsidP="00714925">
            <w:pPr>
              <w:pStyle w:val="S0"/>
              <w:jc w:val="left"/>
            </w:pPr>
            <w:r w:rsidRPr="00C44DF7">
              <w:t>Термостойкость (после выдерживания в печи при 180ºС в течение 5 мин)</w:t>
            </w:r>
          </w:p>
        </w:tc>
        <w:tc>
          <w:tcPr>
            <w:tcW w:w="2137" w:type="pct"/>
            <w:gridSpan w:val="2"/>
          </w:tcPr>
          <w:p w:rsidR="007A19DB" w:rsidRPr="00C44DF7" w:rsidRDefault="007A19DB" w:rsidP="00714925">
            <w:pPr>
              <w:pStyle w:val="S0"/>
              <w:jc w:val="left"/>
            </w:pPr>
            <w:r w:rsidRPr="00C44DF7">
              <w:t>Сохраняет работоспособность</w:t>
            </w:r>
          </w:p>
        </w:tc>
      </w:tr>
    </w:tbl>
    <w:p w:rsidR="007A19DB" w:rsidRPr="00C44DF7" w:rsidRDefault="007A19DB" w:rsidP="0096236F">
      <w:pPr>
        <w:pStyle w:val="S0"/>
      </w:pPr>
    </w:p>
    <w:p w:rsidR="00D92060" w:rsidRPr="00D92060" w:rsidRDefault="00D92060" w:rsidP="00D92060">
      <w:pPr>
        <w:pStyle w:val="a1"/>
        <w:numPr>
          <w:ilvl w:val="0"/>
          <w:numId w:val="0"/>
        </w:numPr>
        <w:spacing w:before="0"/>
        <w:ind w:left="6173"/>
        <w:rPr>
          <w:rFonts w:ascii="Arial" w:hAnsi="Arial" w:cs="Arial"/>
          <w:sz w:val="20"/>
        </w:rPr>
      </w:pPr>
      <w:r w:rsidRPr="00D92060">
        <w:rPr>
          <w:rFonts w:ascii="Arial" w:hAnsi="Arial" w:cs="Arial"/>
          <w:sz w:val="20"/>
        </w:rPr>
        <w:lastRenderedPageBreak/>
        <w:t xml:space="preserve">Таблица </w:t>
      </w:r>
      <w:r w:rsidRPr="00D92060">
        <w:rPr>
          <w:rFonts w:ascii="Arial" w:hAnsi="Arial" w:cs="Arial"/>
          <w:sz w:val="20"/>
        </w:rPr>
        <w:fldChar w:fldCharType="begin"/>
      </w:r>
      <w:r w:rsidRPr="00D92060">
        <w:rPr>
          <w:rFonts w:ascii="Arial" w:hAnsi="Arial" w:cs="Arial"/>
          <w:sz w:val="20"/>
        </w:rPr>
        <w:instrText xml:space="preserve"> SEQ Таблица \* ARABIC </w:instrText>
      </w:r>
      <w:r w:rsidRPr="00D92060">
        <w:rPr>
          <w:rFonts w:ascii="Arial" w:hAnsi="Arial" w:cs="Arial"/>
          <w:sz w:val="20"/>
        </w:rPr>
        <w:fldChar w:fldCharType="separate"/>
      </w:r>
      <w:r w:rsidR="004A0669">
        <w:rPr>
          <w:rFonts w:ascii="Arial" w:hAnsi="Arial" w:cs="Arial"/>
          <w:noProof/>
          <w:sz w:val="20"/>
        </w:rPr>
        <w:t>69</w:t>
      </w:r>
      <w:r w:rsidRPr="00D92060">
        <w:rPr>
          <w:rFonts w:ascii="Arial" w:hAnsi="Arial" w:cs="Arial"/>
          <w:sz w:val="20"/>
        </w:rPr>
        <w:fldChar w:fldCharType="end"/>
      </w:r>
    </w:p>
    <w:p w:rsidR="007A19DB" w:rsidRPr="000C4CDD" w:rsidRDefault="007A19DB" w:rsidP="00D15E03">
      <w:pPr>
        <w:pStyle w:val="S4"/>
        <w:spacing w:after="60"/>
        <w:rPr>
          <w:rFonts w:cs="Arial"/>
          <w:bCs/>
          <w:szCs w:val="20"/>
        </w:rPr>
      </w:pPr>
      <w:r w:rsidRPr="00C44DF7">
        <w:t>Требования к фурнитуре пластмассовой (пуговицы, пряжки, фастексы, трезубцы</w:t>
      </w:r>
      <w:r w:rsidRPr="000C4CDD">
        <w:rPr>
          <w:rFonts w:cs="Arial"/>
          <w:bCs/>
          <w:szCs w:val="20"/>
        </w:rPr>
        <w:t>)</w:t>
      </w: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0" w:type="dxa"/>
          <w:right w:w="0" w:type="dxa"/>
        </w:tblCellMar>
        <w:tblLook w:val="04A0" w:firstRow="1" w:lastRow="0" w:firstColumn="1" w:lastColumn="0" w:noHBand="0" w:noVBand="1"/>
      </w:tblPr>
      <w:tblGrid>
        <w:gridCol w:w="5465"/>
        <w:gridCol w:w="4143"/>
      </w:tblGrid>
      <w:tr w:rsidR="007A19DB" w:rsidRPr="00C44DF7" w:rsidTr="00D92060">
        <w:trPr>
          <w:trHeight w:val="20"/>
        </w:trPr>
        <w:tc>
          <w:tcPr>
            <w:tcW w:w="2844" w:type="pct"/>
            <w:tcBorders>
              <w:bottom w:val="single" w:sz="12" w:space="0" w:color="auto"/>
            </w:tcBorders>
            <w:shd w:val="clear" w:color="auto" w:fill="FFD200"/>
            <w:tcMar>
              <w:top w:w="0" w:type="dxa"/>
              <w:left w:w="108" w:type="dxa"/>
              <w:bottom w:w="0" w:type="dxa"/>
              <w:right w:w="108" w:type="dxa"/>
            </w:tcMar>
            <w:vAlign w:val="center"/>
          </w:tcPr>
          <w:p w:rsidR="007A19DB" w:rsidRPr="00C44DF7" w:rsidRDefault="007A19DB" w:rsidP="00D92060">
            <w:pPr>
              <w:keepNext/>
              <w:keepLines/>
              <w:spacing w:before="20" w:after="20"/>
              <w:ind w:right="-57"/>
              <w:jc w:val="center"/>
              <w:rPr>
                <w:rFonts w:ascii="Arial" w:hAnsi="Arial" w:cs="Arial"/>
                <w:b/>
                <w:sz w:val="16"/>
                <w:szCs w:val="16"/>
              </w:rPr>
            </w:pPr>
            <w:r w:rsidRPr="00C44DF7">
              <w:rPr>
                <w:rFonts w:ascii="Arial" w:hAnsi="Arial" w:cs="Arial"/>
                <w:b/>
                <w:sz w:val="16"/>
                <w:szCs w:val="16"/>
              </w:rPr>
              <w:t>НАИМЕНОВАНИЕ ПОКАЗАТЕЛЯ,</w:t>
            </w:r>
          </w:p>
          <w:p w:rsidR="007A19DB" w:rsidRPr="00C44DF7" w:rsidRDefault="007A19DB" w:rsidP="00D92060">
            <w:pPr>
              <w:keepNext/>
              <w:keepLines/>
              <w:spacing w:before="20" w:after="20"/>
              <w:ind w:right="-57"/>
              <w:jc w:val="center"/>
              <w:rPr>
                <w:rFonts w:ascii="Arial" w:hAnsi="Arial" w:cs="Arial"/>
                <w:b/>
                <w:sz w:val="16"/>
                <w:szCs w:val="16"/>
              </w:rPr>
            </w:pPr>
            <w:r w:rsidRPr="00C44DF7">
              <w:rPr>
                <w:rFonts w:ascii="Arial" w:hAnsi="Arial" w:cs="Arial"/>
                <w:b/>
                <w:sz w:val="16"/>
                <w:szCs w:val="16"/>
              </w:rPr>
              <w:t>ЕД. ИЗМЕРЕНИЯ</w:t>
            </w:r>
          </w:p>
        </w:tc>
        <w:tc>
          <w:tcPr>
            <w:tcW w:w="2156" w:type="pct"/>
            <w:tcBorders>
              <w:bottom w:val="single" w:sz="12" w:space="0" w:color="auto"/>
            </w:tcBorders>
            <w:shd w:val="clear" w:color="auto" w:fill="FFD200"/>
            <w:vAlign w:val="center"/>
          </w:tcPr>
          <w:p w:rsidR="007A19DB" w:rsidRPr="0060040F" w:rsidRDefault="007A19DB" w:rsidP="00D92060">
            <w:pPr>
              <w:keepNext/>
              <w:keepLines/>
              <w:spacing w:before="20" w:after="20"/>
              <w:ind w:right="-57"/>
              <w:jc w:val="center"/>
              <w:rPr>
                <w:rFonts w:ascii="Arial" w:hAnsi="Arial" w:cs="Arial"/>
                <w:b/>
                <w:sz w:val="16"/>
                <w:szCs w:val="16"/>
              </w:rPr>
            </w:pPr>
            <w:r w:rsidRPr="0060040F">
              <w:rPr>
                <w:rFonts w:ascii="Arial" w:hAnsi="Arial" w:cs="Arial"/>
                <w:b/>
                <w:sz w:val="16"/>
                <w:szCs w:val="16"/>
              </w:rPr>
              <w:t>ЗНАЧЕНИЯ</w:t>
            </w:r>
          </w:p>
        </w:tc>
      </w:tr>
      <w:tr w:rsidR="007A19DB" w:rsidRPr="00C44DF7" w:rsidTr="00D92060">
        <w:trPr>
          <w:trHeight w:val="20"/>
        </w:trPr>
        <w:tc>
          <w:tcPr>
            <w:tcW w:w="2844" w:type="pct"/>
            <w:tcBorders>
              <w:top w:val="single" w:sz="12" w:space="0" w:color="auto"/>
              <w:bottom w:val="single" w:sz="12" w:space="0" w:color="auto"/>
            </w:tcBorders>
            <w:shd w:val="clear" w:color="auto" w:fill="FFD200"/>
            <w:tcMar>
              <w:top w:w="0" w:type="dxa"/>
              <w:left w:w="108" w:type="dxa"/>
              <w:bottom w:w="0" w:type="dxa"/>
              <w:right w:w="108" w:type="dxa"/>
            </w:tcMar>
            <w:vAlign w:val="center"/>
          </w:tcPr>
          <w:p w:rsidR="007A19DB" w:rsidRPr="00C44DF7" w:rsidRDefault="007A19DB" w:rsidP="00D92060">
            <w:pPr>
              <w:keepNext/>
              <w:keepLines/>
              <w:spacing w:before="20" w:after="20"/>
              <w:ind w:right="-57"/>
              <w:jc w:val="center"/>
              <w:rPr>
                <w:rFonts w:ascii="Arial" w:hAnsi="Arial" w:cs="Arial"/>
                <w:b/>
                <w:sz w:val="16"/>
                <w:szCs w:val="16"/>
              </w:rPr>
            </w:pPr>
            <w:r w:rsidRPr="00C44DF7">
              <w:rPr>
                <w:rFonts w:ascii="Arial" w:hAnsi="Arial" w:cs="Arial"/>
                <w:b/>
                <w:sz w:val="16"/>
                <w:szCs w:val="16"/>
              </w:rPr>
              <w:t>1</w:t>
            </w:r>
          </w:p>
        </w:tc>
        <w:tc>
          <w:tcPr>
            <w:tcW w:w="2156" w:type="pct"/>
            <w:tcBorders>
              <w:top w:val="single" w:sz="12" w:space="0" w:color="auto"/>
              <w:bottom w:val="single" w:sz="12" w:space="0" w:color="auto"/>
            </w:tcBorders>
            <w:shd w:val="clear" w:color="auto" w:fill="FFD200"/>
            <w:vAlign w:val="center"/>
          </w:tcPr>
          <w:p w:rsidR="007A19DB" w:rsidRPr="00C44DF7" w:rsidRDefault="007A19DB" w:rsidP="00D92060">
            <w:pPr>
              <w:keepNext/>
              <w:keepLines/>
              <w:spacing w:before="20" w:after="20"/>
              <w:ind w:right="-57"/>
              <w:jc w:val="center"/>
              <w:rPr>
                <w:rFonts w:ascii="Arial" w:hAnsi="Arial" w:cs="Arial"/>
                <w:b/>
                <w:sz w:val="16"/>
                <w:szCs w:val="16"/>
              </w:rPr>
            </w:pPr>
            <w:r w:rsidRPr="00C44DF7">
              <w:rPr>
                <w:rFonts w:ascii="Arial" w:hAnsi="Arial" w:cs="Arial"/>
                <w:b/>
                <w:sz w:val="16"/>
                <w:szCs w:val="16"/>
              </w:rPr>
              <w:t>2</w:t>
            </w:r>
          </w:p>
        </w:tc>
      </w:tr>
      <w:tr w:rsidR="007A19DB" w:rsidRPr="00C44DF7" w:rsidTr="00D15E03">
        <w:trPr>
          <w:trHeight w:val="567"/>
        </w:trPr>
        <w:tc>
          <w:tcPr>
            <w:tcW w:w="2844" w:type="pct"/>
            <w:tcBorders>
              <w:top w:val="single" w:sz="12" w:space="0" w:color="auto"/>
            </w:tcBorders>
            <w:shd w:val="clear" w:color="auto" w:fill="auto"/>
            <w:tcMar>
              <w:top w:w="0" w:type="dxa"/>
              <w:left w:w="108" w:type="dxa"/>
              <w:bottom w:w="0" w:type="dxa"/>
              <w:right w:w="108" w:type="dxa"/>
            </w:tcMar>
          </w:tcPr>
          <w:p w:rsidR="007A19DB" w:rsidRPr="00C44DF7" w:rsidRDefault="007A19DB" w:rsidP="00D15E03">
            <w:pPr>
              <w:pStyle w:val="S0"/>
              <w:keepNext/>
              <w:keepLines/>
              <w:jc w:val="left"/>
              <w:rPr>
                <w:rFonts w:eastAsiaTheme="minorHAnsi"/>
              </w:rPr>
            </w:pPr>
            <w:r w:rsidRPr="00C44DF7">
              <w:t>Термостойкость</w:t>
            </w:r>
          </w:p>
          <w:p w:rsidR="007A19DB" w:rsidRPr="00C44DF7" w:rsidRDefault="007A19DB" w:rsidP="00D15E03">
            <w:pPr>
              <w:pStyle w:val="S0"/>
              <w:keepNext/>
              <w:keepLines/>
              <w:jc w:val="left"/>
            </w:pPr>
            <w:r w:rsidRPr="00C44DF7">
              <w:t>после выдерживания в печи при температуре 180°С в течение 5 мин</w:t>
            </w:r>
          </w:p>
        </w:tc>
        <w:tc>
          <w:tcPr>
            <w:tcW w:w="2156" w:type="pct"/>
            <w:tcBorders>
              <w:top w:val="single" w:sz="12" w:space="0" w:color="auto"/>
            </w:tcBorders>
          </w:tcPr>
          <w:p w:rsidR="007A19DB" w:rsidRPr="00C44DF7" w:rsidRDefault="00714925" w:rsidP="00D15E03">
            <w:pPr>
              <w:pStyle w:val="S0"/>
              <w:keepNext/>
              <w:keepLines/>
              <w:jc w:val="left"/>
            </w:pPr>
            <w:r w:rsidRPr="00C44DF7">
              <w:t>Д</w:t>
            </w:r>
            <w:r w:rsidR="007A19DB" w:rsidRPr="00C44DF7">
              <w:t>олжна сохранять форму и функционировать</w:t>
            </w:r>
          </w:p>
        </w:tc>
      </w:tr>
      <w:tr w:rsidR="007A19DB" w:rsidRPr="00C44DF7" w:rsidTr="00D15E03">
        <w:trPr>
          <w:trHeight w:val="567"/>
        </w:trPr>
        <w:tc>
          <w:tcPr>
            <w:tcW w:w="2844" w:type="pct"/>
            <w:shd w:val="clear" w:color="auto" w:fill="auto"/>
            <w:tcMar>
              <w:top w:w="0" w:type="dxa"/>
              <w:left w:w="108" w:type="dxa"/>
              <w:bottom w:w="0" w:type="dxa"/>
              <w:right w:w="108" w:type="dxa"/>
            </w:tcMar>
          </w:tcPr>
          <w:p w:rsidR="007A19DB" w:rsidRPr="00C44DF7" w:rsidRDefault="007A19DB" w:rsidP="00714925">
            <w:pPr>
              <w:pStyle w:val="S0"/>
              <w:jc w:val="left"/>
            </w:pPr>
            <w:r w:rsidRPr="00C44DF7">
              <w:t>Стойкость к химической чистке и влажно-тепловой обработке</w:t>
            </w:r>
          </w:p>
        </w:tc>
        <w:tc>
          <w:tcPr>
            <w:tcW w:w="2156" w:type="pct"/>
          </w:tcPr>
          <w:p w:rsidR="007A19DB" w:rsidRPr="00C44DF7" w:rsidRDefault="00714925" w:rsidP="00714925">
            <w:pPr>
              <w:pStyle w:val="S0"/>
              <w:jc w:val="left"/>
            </w:pPr>
            <w:r w:rsidRPr="00C44DF7">
              <w:t>Н</w:t>
            </w:r>
            <w:r w:rsidR="007A19DB" w:rsidRPr="00C44DF7">
              <w:t>е должно быть изменений цвета и формы фурнитуры, не должно быть следов красителя на ткани</w:t>
            </w:r>
          </w:p>
        </w:tc>
      </w:tr>
    </w:tbl>
    <w:p w:rsidR="00333ACA" w:rsidRPr="00C44DF7" w:rsidRDefault="00333ACA" w:rsidP="0096236F">
      <w:pPr>
        <w:pStyle w:val="S0"/>
      </w:pPr>
    </w:p>
    <w:p w:rsidR="007A19DB" w:rsidRPr="00C44DF7" w:rsidRDefault="007A19DB" w:rsidP="00714925">
      <w:pPr>
        <w:pStyle w:val="S0"/>
        <w:rPr>
          <w:rStyle w:val="S6"/>
        </w:rPr>
      </w:pPr>
      <w:r w:rsidRPr="00C44DF7">
        <w:t xml:space="preserve">Обязательное подтверждение соответствия: </w:t>
      </w:r>
      <w:r w:rsidR="009E24CE" w:rsidRPr="00C44DF7">
        <w:t xml:space="preserve">сертификация по </w:t>
      </w:r>
      <w:r w:rsidRPr="00C44DF7">
        <w:t>ТР ТС 019</w:t>
      </w:r>
      <w:r w:rsidR="00EF6CB1">
        <w:t>,</w:t>
      </w:r>
      <w:r w:rsidR="003973C8" w:rsidRPr="00C44DF7">
        <w:t xml:space="preserve"> </w:t>
      </w:r>
      <w:r w:rsidR="002663C9" w:rsidRPr="00C44DF7">
        <w:t xml:space="preserve">ГОСТ </w:t>
      </w:r>
      <w:r w:rsidRPr="00C44DF7">
        <w:t>12.4.283</w:t>
      </w:r>
      <w:r w:rsidR="002663C9" w:rsidRPr="00C44DF7">
        <w:rPr>
          <w:rStyle w:val="S6"/>
        </w:rPr>
        <w:t>.</w:t>
      </w:r>
    </w:p>
    <w:p w:rsidR="0096236F" w:rsidRPr="00C44DF7" w:rsidRDefault="0096236F" w:rsidP="00714925">
      <w:pPr>
        <w:pStyle w:val="S0"/>
      </w:pPr>
      <w:bookmarkStart w:id="1852" w:name="_Toc184103448"/>
      <w:bookmarkStart w:id="1853" w:name="_Toc193480340"/>
    </w:p>
    <w:p w:rsidR="0096236F" w:rsidRPr="00C44DF7" w:rsidRDefault="0096236F" w:rsidP="00D33D5B">
      <w:pPr>
        <w:spacing w:before="120"/>
        <w:rPr>
          <w:caps/>
        </w:rPr>
        <w:sectPr w:rsidR="0096236F" w:rsidRPr="00C44DF7" w:rsidSect="00181A9D">
          <w:headerReference w:type="even" r:id="rId64"/>
          <w:headerReference w:type="default" r:id="rId65"/>
          <w:headerReference w:type="first" r:id="rId66"/>
          <w:endnotePr>
            <w:numFmt w:val="decimal"/>
          </w:endnotePr>
          <w:pgSz w:w="11906" w:h="16838" w:code="9"/>
          <w:pgMar w:top="510" w:right="1021" w:bottom="567" w:left="1247" w:header="737" w:footer="680" w:gutter="0"/>
          <w:cols w:space="708"/>
          <w:docGrid w:linePitch="360"/>
        </w:sectPr>
      </w:pPr>
    </w:p>
    <w:p w:rsidR="00BE6E6E" w:rsidRPr="004D15E1" w:rsidRDefault="00BE6E6E" w:rsidP="00B2696E">
      <w:pPr>
        <w:pStyle w:val="S13"/>
        <w:numPr>
          <w:ilvl w:val="0"/>
          <w:numId w:val="77"/>
        </w:numPr>
        <w:tabs>
          <w:tab w:val="left" w:pos="567"/>
        </w:tabs>
        <w:ind w:left="0" w:firstLine="0"/>
        <w:rPr>
          <w:snapToGrid w:val="0"/>
        </w:rPr>
      </w:pPr>
      <w:bookmarkStart w:id="1854" w:name="_Toc423450382"/>
      <w:bookmarkStart w:id="1855" w:name="_Toc423458546"/>
      <w:bookmarkStart w:id="1856" w:name="_Toc424034838"/>
      <w:bookmarkStart w:id="1857" w:name="_Toc424035368"/>
      <w:bookmarkStart w:id="1858" w:name="_Toc430278187"/>
      <w:bookmarkStart w:id="1859" w:name="_Toc437531334"/>
      <w:bookmarkStart w:id="1860" w:name="_Toc533866029"/>
      <w:bookmarkStart w:id="1861" w:name="_Toc6389972"/>
      <w:r w:rsidRPr="004D15E1">
        <w:rPr>
          <w:snapToGrid w:val="0"/>
        </w:rPr>
        <w:lastRenderedPageBreak/>
        <w:t>ТРЕБОВАНИЯ К АВАРИЙНО-СПАСАТЕЛЬНОМУ СНАРЯЖЕНИЮ</w:t>
      </w:r>
      <w:bookmarkEnd w:id="1852"/>
      <w:bookmarkEnd w:id="1853"/>
      <w:bookmarkEnd w:id="1854"/>
      <w:bookmarkEnd w:id="1855"/>
      <w:bookmarkEnd w:id="1856"/>
      <w:bookmarkEnd w:id="1857"/>
      <w:bookmarkEnd w:id="1858"/>
      <w:bookmarkEnd w:id="1859"/>
      <w:bookmarkEnd w:id="1860"/>
      <w:bookmarkEnd w:id="1861"/>
    </w:p>
    <w:p w:rsidR="0096236F" w:rsidRPr="00C44DF7" w:rsidRDefault="0096236F" w:rsidP="0096236F">
      <w:pPr>
        <w:pStyle w:val="S0"/>
      </w:pPr>
    </w:p>
    <w:p w:rsidR="0096236F" w:rsidRPr="00C44DF7" w:rsidRDefault="0096236F" w:rsidP="0096236F">
      <w:pPr>
        <w:pStyle w:val="S0"/>
      </w:pPr>
    </w:p>
    <w:p w:rsidR="00BE6E6E" w:rsidRPr="00C44DF7" w:rsidRDefault="00BE6E6E" w:rsidP="00B2696E">
      <w:pPr>
        <w:pStyle w:val="S23"/>
        <w:numPr>
          <w:ilvl w:val="1"/>
          <w:numId w:val="77"/>
        </w:numPr>
        <w:tabs>
          <w:tab w:val="left" w:pos="567"/>
        </w:tabs>
        <w:ind w:left="0" w:firstLine="0"/>
      </w:pPr>
      <w:bookmarkStart w:id="1862" w:name="_Toc184103449"/>
      <w:bookmarkStart w:id="1863" w:name="_Toc193480341"/>
      <w:bookmarkStart w:id="1864" w:name="_Toc423450383"/>
      <w:bookmarkStart w:id="1865" w:name="_Toc423458547"/>
      <w:bookmarkStart w:id="1866" w:name="_Toc424034839"/>
      <w:bookmarkStart w:id="1867" w:name="_Toc424035369"/>
      <w:bookmarkStart w:id="1868" w:name="_Toc430278188"/>
      <w:bookmarkStart w:id="1869" w:name="_Toc437531335"/>
      <w:bookmarkStart w:id="1870" w:name="_Toc533866030"/>
      <w:bookmarkStart w:id="1871" w:name="_Toc6389973"/>
      <w:r w:rsidRPr="00C44DF7">
        <w:t>АВТОНОМНЫЕ ИЗОЛИРУЮЩИЕ ДЫХАТЕЛЬНЫЕ АППАРАТЫ</w:t>
      </w:r>
      <w:bookmarkEnd w:id="1862"/>
      <w:bookmarkEnd w:id="1863"/>
      <w:bookmarkEnd w:id="1864"/>
      <w:bookmarkEnd w:id="1865"/>
      <w:bookmarkEnd w:id="1866"/>
      <w:bookmarkEnd w:id="1867"/>
      <w:bookmarkEnd w:id="1868"/>
      <w:bookmarkEnd w:id="1869"/>
      <w:bookmarkEnd w:id="1870"/>
      <w:bookmarkEnd w:id="1871"/>
    </w:p>
    <w:p w:rsidR="0096236F" w:rsidRPr="00C44DF7" w:rsidRDefault="0096236F" w:rsidP="0096236F">
      <w:pPr>
        <w:pStyle w:val="S0"/>
      </w:pPr>
    </w:p>
    <w:p w:rsidR="00BE6E6E" w:rsidRPr="00C44DF7" w:rsidRDefault="00BE6E6E" w:rsidP="0096236F">
      <w:pPr>
        <w:pStyle w:val="S0"/>
      </w:pPr>
      <w:r w:rsidRPr="00C44DF7">
        <w:t>Предназначены для защиты органов дыхания, глаз и лица человека от воздействия вредных веществ, образующихся при тушении пожаров, выброса в атмосферу вредных химических веществ, независимо от их состава и количества, а так же в условиях недостатка кислорода.</w:t>
      </w:r>
    </w:p>
    <w:p w:rsidR="0096236F" w:rsidRPr="00C44DF7" w:rsidRDefault="0096236F" w:rsidP="00D33D5B">
      <w:pPr>
        <w:spacing w:before="120"/>
        <w:rPr>
          <w:szCs w:val="24"/>
        </w:rPr>
      </w:pPr>
    </w:p>
    <w:p w:rsidR="00BE6E6E" w:rsidRPr="00C44DF7" w:rsidRDefault="00BE6E6E" w:rsidP="0096236F">
      <w:pPr>
        <w:ind w:left="567"/>
        <w:rPr>
          <w:i/>
          <w:szCs w:val="24"/>
          <w:u w:val="single"/>
        </w:rPr>
      </w:pPr>
      <w:r w:rsidRPr="00C44DF7">
        <w:rPr>
          <w:i/>
          <w:szCs w:val="24"/>
          <w:u w:val="single"/>
        </w:rPr>
        <w:t>Внимание!</w:t>
      </w:r>
    </w:p>
    <w:p w:rsidR="0096236F" w:rsidRPr="00C44DF7" w:rsidRDefault="0096236F" w:rsidP="0096236F">
      <w:pPr>
        <w:ind w:left="567"/>
        <w:rPr>
          <w:i/>
          <w:szCs w:val="24"/>
        </w:rPr>
      </w:pPr>
    </w:p>
    <w:p w:rsidR="00BE6E6E" w:rsidRPr="00C44DF7" w:rsidRDefault="00BE6E6E" w:rsidP="0096236F">
      <w:pPr>
        <w:ind w:left="567"/>
        <w:rPr>
          <w:i/>
          <w:szCs w:val="24"/>
        </w:rPr>
      </w:pPr>
      <w:r w:rsidRPr="00C44DF7">
        <w:rPr>
          <w:i/>
          <w:szCs w:val="24"/>
        </w:rPr>
        <w:t>К работам с использованием изолирующих дыхательных аппаратов допускаются лица, прошедш</w:t>
      </w:r>
      <w:r w:rsidR="00276320">
        <w:rPr>
          <w:i/>
          <w:szCs w:val="24"/>
        </w:rPr>
        <w:t xml:space="preserve">ие соответствующую подготовку, </w:t>
      </w:r>
      <w:r w:rsidRPr="00C44DF7">
        <w:rPr>
          <w:i/>
          <w:szCs w:val="24"/>
        </w:rPr>
        <w:t xml:space="preserve">обучение на право работы с данными дыхательными </w:t>
      </w:r>
      <w:r w:rsidRPr="00F352B4">
        <w:rPr>
          <w:i/>
          <w:szCs w:val="24"/>
        </w:rPr>
        <w:t>аппаратами</w:t>
      </w:r>
      <w:r w:rsidR="00276320" w:rsidRPr="00F352B4">
        <w:rPr>
          <w:i/>
          <w:szCs w:val="24"/>
        </w:rPr>
        <w:t xml:space="preserve"> и прошедшие медицинскую комиссию с допуском к данному виду работ</w:t>
      </w:r>
      <w:r w:rsidRPr="00F352B4">
        <w:rPr>
          <w:i/>
          <w:szCs w:val="24"/>
        </w:rPr>
        <w:t>.</w:t>
      </w:r>
    </w:p>
    <w:p w:rsidR="0096236F" w:rsidRPr="00C44DF7" w:rsidRDefault="0096236F" w:rsidP="00D33D5B">
      <w:pPr>
        <w:rPr>
          <w:i/>
          <w:szCs w:val="24"/>
        </w:rPr>
      </w:pPr>
    </w:p>
    <w:p w:rsidR="00BE6E6E" w:rsidRPr="000C4CDD" w:rsidRDefault="00534B47" w:rsidP="0096236F">
      <w:pPr>
        <w:pStyle w:val="S0"/>
        <w:rPr>
          <w:b/>
        </w:rPr>
      </w:pPr>
      <w:r>
        <w:rPr>
          <w:b/>
        </w:rPr>
        <w:t>Техническое описание.</w:t>
      </w:r>
    </w:p>
    <w:p w:rsidR="0096236F" w:rsidRPr="00C44DF7" w:rsidRDefault="0096236F" w:rsidP="0096236F">
      <w:pPr>
        <w:pStyle w:val="S0"/>
      </w:pPr>
    </w:p>
    <w:p w:rsidR="00BE6E6E" w:rsidRPr="00C44DF7" w:rsidRDefault="00BE6E6E" w:rsidP="0096236F">
      <w:pPr>
        <w:pStyle w:val="S0"/>
      </w:pPr>
      <w:r w:rsidRPr="00C44DF7">
        <w:t>В состав дыхательного аппарата входят: маска, рама с подвесной системой, легочный автомат со сбалансированным поршнем, манометром и сигнальным устройством, редуктор, баллон со сжатым воздухом, сумки и чемоданы для хранения и переноски.</w:t>
      </w:r>
    </w:p>
    <w:p w:rsidR="0096236F" w:rsidRPr="00C44DF7" w:rsidRDefault="0096236F" w:rsidP="0096236F">
      <w:pPr>
        <w:pStyle w:val="S0"/>
      </w:pPr>
    </w:p>
    <w:p w:rsidR="00BE6E6E" w:rsidRPr="00C44DF7" w:rsidRDefault="00BE6E6E" w:rsidP="0096236F">
      <w:pPr>
        <w:pStyle w:val="S0"/>
      </w:pPr>
      <w:r w:rsidRPr="00C44DF7">
        <w:t>Базовый блок:</w:t>
      </w:r>
    </w:p>
    <w:p w:rsidR="0096236F" w:rsidRPr="00C44DF7" w:rsidRDefault="0096236F" w:rsidP="0096236F">
      <w:pPr>
        <w:pStyle w:val="S0"/>
      </w:pPr>
    </w:p>
    <w:p w:rsidR="00BE6E6E" w:rsidRPr="00C44DF7" w:rsidRDefault="00BE6E6E" w:rsidP="0096236F">
      <w:pPr>
        <w:pStyle w:val="S0"/>
      </w:pPr>
      <w:r w:rsidRPr="00C44DF7">
        <w:t>Несущая система — эргономичная несущая рама из углеволоконного композитного материала.</w:t>
      </w:r>
    </w:p>
    <w:p w:rsidR="0096236F" w:rsidRPr="00C44DF7" w:rsidRDefault="0096236F" w:rsidP="0096236F">
      <w:pPr>
        <w:pStyle w:val="S0"/>
      </w:pPr>
    </w:p>
    <w:p w:rsidR="00BE6E6E" w:rsidRPr="00C44DF7" w:rsidRDefault="00BE6E6E" w:rsidP="0096236F">
      <w:pPr>
        <w:pStyle w:val="S0"/>
      </w:pPr>
      <w:r w:rsidRPr="00C44DF7">
        <w:t>Ремни — термостойкая система ремней с регулируемой центральной застежкой, широкие накладки на плечевых и поясном ремнях.</w:t>
      </w:r>
    </w:p>
    <w:p w:rsidR="0096236F" w:rsidRPr="00C44DF7" w:rsidRDefault="0096236F" w:rsidP="0096236F">
      <w:pPr>
        <w:pStyle w:val="S0"/>
      </w:pPr>
    </w:p>
    <w:p w:rsidR="00BE6E6E" w:rsidRPr="00C44DF7" w:rsidRDefault="00BE6E6E" w:rsidP="0096236F">
      <w:pPr>
        <w:pStyle w:val="S0"/>
      </w:pPr>
      <w:r w:rsidRPr="00C44DF7">
        <w:t xml:space="preserve">Легочный автомат — легкий ударопрочный пластик, с быстросъемным штекерным соединителем. </w:t>
      </w:r>
    </w:p>
    <w:p w:rsidR="0096236F" w:rsidRPr="00C44DF7" w:rsidRDefault="0096236F" w:rsidP="0096236F">
      <w:pPr>
        <w:pStyle w:val="S0"/>
      </w:pPr>
    </w:p>
    <w:p w:rsidR="00BE6E6E" w:rsidRPr="00C44DF7" w:rsidRDefault="00BE6E6E" w:rsidP="0096236F">
      <w:pPr>
        <w:pStyle w:val="S0"/>
      </w:pPr>
      <w:r w:rsidRPr="00C44DF7">
        <w:t>Маска:</w:t>
      </w:r>
    </w:p>
    <w:p w:rsidR="0096236F" w:rsidRPr="00C44DF7" w:rsidRDefault="0096236F" w:rsidP="0096236F">
      <w:pPr>
        <w:pStyle w:val="S0"/>
      </w:pPr>
    </w:p>
    <w:p w:rsidR="00BE6E6E" w:rsidRPr="00C44DF7" w:rsidRDefault="00BE6E6E" w:rsidP="0096236F">
      <w:pPr>
        <w:pStyle w:val="S0"/>
      </w:pPr>
      <w:r w:rsidRPr="00C44DF7">
        <w:t xml:space="preserve">Корпус должен быть изготовлен из термостойкой резины типа EDPM. Маска может комплектоваться смотровым экраном </w:t>
      </w:r>
      <w:r w:rsidR="00D87266">
        <w:t>(</w:t>
      </w:r>
      <w:r w:rsidRPr="00C44DF7">
        <w:t>стеклом) из плексигласа или поликарбоната. Двойной обтюратор должен обеспечивать герметичность и иметь возможность индивидуальной регулировки.</w:t>
      </w:r>
    </w:p>
    <w:p w:rsidR="0096236F" w:rsidRPr="00C44DF7" w:rsidRDefault="0096236F" w:rsidP="0096236F">
      <w:pPr>
        <w:pStyle w:val="S0"/>
      </w:pPr>
    </w:p>
    <w:p w:rsidR="00BE6E6E" w:rsidRPr="00C44DF7" w:rsidRDefault="00BE6E6E" w:rsidP="0096236F">
      <w:pPr>
        <w:pStyle w:val="S0"/>
      </w:pPr>
      <w:r w:rsidRPr="00C44DF7">
        <w:t>Баллон:</w:t>
      </w:r>
    </w:p>
    <w:p w:rsidR="0096236F" w:rsidRPr="00C44DF7" w:rsidRDefault="0096236F" w:rsidP="0096236F">
      <w:pPr>
        <w:pStyle w:val="S0"/>
      </w:pPr>
    </w:p>
    <w:p w:rsidR="00BE6E6E" w:rsidRPr="00C44DF7" w:rsidRDefault="00BE6E6E" w:rsidP="0096236F">
      <w:pPr>
        <w:pStyle w:val="S0"/>
      </w:pPr>
      <w:r w:rsidRPr="00C44DF7">
        <w:t xml:space="preserve">Баллоны могут быть стальными или металлокомпозитными, рассчитанными на давление 300 бар. Емкость баллона может варьироваться от 6 до 9 литров. </w:t>
      </w:r>
    </w:p>
    <w:p w:rsidR="0096236F" w:rsidRPr="00C44DF7" w:rsidRDefault="0096236F" w:rsidP="0096236F">
      <w:pPr>
        <w:pStyle w:val="S0"/>
      </w:pPr>
    </w:p>
    <w:p w:rsidR="00BE6E6E" w:rsidRPr="00C44DF7" w:rsidRDefault="00BE6E6E" w:rsidP="0096236F">
      <w:pPr>
        <w:pStyle w:val="S0"/>
      </w:pPr>
      <w:r w:rsidRPr="00C44DF7">
        <w:t>Обязательное подтверждение соответствия требованиям</w:t>
      </w:r>
      <w:r w:rsidRPr="00C44DF7">
        <w:rPr>
          <w:b/>
        </w:rPr>
        <w:t xml:space="preserve"> </w:t>
      </w:r>
      <w:r w:rsidRPr="00C44DF7">
        <w:t>ТР ТС 019</w:t>
      </w:r>
      <w:r w:rsidR="002663C9" w:rsidRPr="00C44DF7">
        <w:t>.</w:t>
      </w:r>
    </w:p>
    <w:p w:rsidR="00BE6E6E" w:rsidRPr="00C44DF7" w:rsidRDefault="00BE6E6E" w:rsidP="0096236F">
      <w:pPr>
        <w:pStyle w:val="S0"/>
      </w:pPr>
      <w:bookmarkStart w:id="1872" w:name="_Toc184103450"/>
    </w:p>
    <w:p w:rsidR="0096236F" w:rsidRPr="00C44DF7" w:rsidRDefault="0096236F" w:rsidP="0096236F">
      <w:pPr>
        <w:pStyle w:val="S0"/>
      </w:pPr>
    </w:p>
    <w:p w:rsidR="00BE6E6E" w:rsidRPr="00C44DF7" w:rsidRDefault="00BE6E6E" w:rsidP="00B2696E">
      <w:pPr>
        <w:pStyle w:val="S23"/>
        <w:keepLines/>
        <w:numPr>
          <w:ilvl w:val="1"/>
          <w:numId w:val="77"/>
        </w:numPr>
        <w:tabs>
          <w:tab w:val="left" w:pos="567"/>
        </w:tabs>
        <w:ind w:left="0" w:firstLine="0"/>
      </w:pPr>
      <w:bookmarkStart w:id="1873" w:name="_Toc193480342"/>
      <w:bookmarkStart w:id="1874" w:name="_Toc423450384"/>
      <w:bookmarkStart w:id="1875" w:name="_Toc423458548"/>
      <w:bookmarkStart w:id="1876" w:name="_Toc424034840"/>
      <w:bookmarkStart w:id="1877" w:name="_Toc424035370"/>
      <w:bookmarkStart w:id="1878" w:name="_Toc430278189"/>
      <w:bookmarkStart w:id="1879" w:name="_Toc437531336"/>
      <w:bookmarkStart w:id="1880" w:name="_Toc533866031"/>
      <w:bookmarkStart w:id="1881" w:name="_Toc6389974"/>
      <w:r w:rsidRPr="00C44DF7">
        <w:lastRenderedPageBreak/>
        <w:t>КОСТЮМЫ ИЗОЛИРУЮЩИЕ</w:t>
      </w:r>
      <w:bookmarkEnd w:id="1872"/>
      <w:bookmarkEnd w:id="1873"/>
      <w:bookmarkEnd w:id="1874"/>
      <w:bookmarkEnd w:id="1875"/>
      <w:bookmarkEnd w:id="1876"/>
      <w:bookmarkEnd w:id="1877"/>
      <w:bookmarkEnd w:id="1878"/>
      <w:bookmarkEnd w:id="1879"/>
      <w:bookmarkEnd w:id="1880"/>
      <w:bookmarkEnd w:id="1881"/>
    </w:p>
    <w:p w:rsidR="0096236F" w:rsidRPr="00C44DF7" w:rsidRDefault="0096236F" w:rsidP="005D1770">
      <w:pPr>
        <w:pStyle w:val="S0"/>
        <w:keepNext/>
        <w:keepLines/>
        <w:widowControl/>
      </w:pPr>
    </w:p>
    <w:p w:rsidR="00BE6E6E" w:rsidRPr="00C44DF7" w:rsidRDefault="00BE6E6E" w:rsidP="0096236F">
      <w:pPr>
        <w:pStyle w:val="S0"/>
      </w:pPr>
      <w:r w:rsidRPr="00C44DF7">
        <w:t xml:space="preserve">Предназначены для защиты от нефти и нефтепродуктов, химически опасных веществ в жидкой и газообразной форме личного состава пожарных, газоспасательных служб и </w:t>
      </w:r>
      <w:r w:rsidR="0019673B">
        <w:t xml:space="preserve">производственных </w:t>
      </w:r>
      <w:r w:rsidRPr="00C44DF7">
        <w:t xml:space="preserve">подразделений </w:t>
      </w:r>
      <w:r w:rsidR="0019673B">
        <w:t xml:space="preserve">ОГ </w:t>
      </w:r>
      <w:r w:rsidRPr="00C44DF7">
        <w:t>при проведении работ по ликвидации последствий аварий на промышленных объектах.</w:t>
      </w:r>
    </w:p>
    <w:p w:rsidR="0096236F" w:rsidRPr="00C44DF7" w:rsidRDefault="0096236F" w:rsidP="0096236F">
      <w:pPr>
        <w:pStyle w:val="S0"/>
      </w:pPr>
    </w:p>
    <w:p w:rsidR="00BE6E6E" w:rsidRPr="00C44DF7" w:rsidRDefault="005D1770" w:rsidP="0096236F">
      <w:pPr>
        <w:pStyle w:val="S0"/>
        <w:rPr>
          <w:b/>
          <w:szCs w:val="20"/>
        </w:rPr>
      </w:pPr>
      <w:r>
        <w:rPr>
          <w:b/>
          <w:szCs w:val="20"/>
        </w:rPr>
        <w:t>Техническое описание.</w:t>
      </w:r>
    </w:p>
    <w:p w:rsidR="00341E3C" w:rsidRPr="00C44DF7" w:rsidRDefault="00341E3C" w:rsidP="0096236F">
      <w:pPr>
        <w:pStyle w:val="S0"/>
        <w:rPr>
          <w:szCs w:val="20"/>
        </w:rPr>
      </w:pPr>
    </w:p>
    <w:p w:rsidR="00BE6E6E" w:rsidRPr="00C44DF7" w:rsidRDefault="00BE6E6E" w:rsidP="0096236F">
      <w:pPr>
        <w:pStyle w:val="S0"/>
      </w:pPr>
      <w:r w:rsidRPr="00C44DF7">
        <w:t>Тип 1: «Газонепроницаемый» костюм химической защиты</w:t>
      </w:r>
      <w:r w:rsidR="00341E3C" w:rsidRPr="00C44DF7">
        <w:t>.</w:t>
      </w:r>
    </w:p>
    <w:p w:rsidR="00341E3C" w:rsidRPr="00C44DF7" w:rsidRDefault="00341E3C" w:rsidP="0096236F">
      <w:pPr>
        <w:pStyle w:val="S0"/>
      </w:pPr>
    </w:p>
    <w:p w:rsidR="00BE6E6E" w:rsidRPr="00C44DF7" w:rsidRDefault="00BE6E6E" w:rsidP="0096236F">
      <w:pPr>
        <w:pStyle w:val="S0"/>
      </w:pPr>
      <w:r w:rsidRPr="00C44DF7">
        <w:t xml:space="preserve">Газонепроницаемые костюмы закрывают все тело, </w:t>
      </w:r>
      <w:r w:rsidRPr="004A0669">
        <w:t xml:space="preserve">включая кисти рук, ступни ног и голову. Костюмы химической защиты типа 1 далее подразделяются на </w:t>
      </w:r>
      <w:r w:rsidR="00A62380" w:rsidRPr="004A0669">
        <w:t>т</w:t>
      </w:r>
      <w:r w:rsidRPr="004A0669">
        <w:t>ипы 1а, 1</w:t>
      </w:r>
      <w:r w:rsidRPr="004A0669">
        <w:rPr>
          <w:lang w:val="en-US"/>
        </w:rPr>
        <w:t>b</w:t>
      </w:r>
      <w:r w:rsidRPr="004A0669">
        <w:t xml:space="preserve"> и 1с</w:t>
      </w:r>
      <w:r w:rsidR="00341E3C" w:rsidRPr="004A0669">
        <w:t>.</w:t>
      </w:r>
    </w:p>
    <w:p w:rsidR="00341E3C" w:rsidRPr="00C44DF7" w:rsidRDefault="00341E3C" w:rsidP="0096236F">
      <w:pPr>
        <w:pStyle w:val="S0"/>
      </w:pPr>
    </w:p>
    <w:p w:rsidR="00BE6E6E" w:rsidRPr="00C44DF7" w:rsidRDefault="00BE6E6E" w:rsidP="0096236F">
      <w:pPr>
        <w:pStyle w:val="S0"/>
      </w:pPr>
      <w:r w:rsidRPr="00C44DF7">
        <w:t>Тип 1а: Газонепроницаемый костюм для химической защиты с устройством подачи воздуха для дыхания независимо от окружающей атмосферы, помещенным внутри костюма.</w:t>
      </w:r>
    </w:p>
    <w:p w:rsidR="00341E3C" w:rsidRPr="00C44DF7" w:rsidRDefault="00341E3C" w:rsidP="0096236F">
      <w:pPr>
        <w:pStyle w:val="S0"/>
      </w:pPr>
    </w:p>
    <w:p w:rsidR="00BE6E6E" w:rsidRPr="00C44DF7" w:rsidRDefault="00D87266" w:rsidP="00341E3C">
      <w:pPr>
        <w:pStyle w:val="S0"/>
        <w:ind w:left="567"/>
        <w:rPr>
          <w:i/>
        </w:rPr>
      </w:pPr>
      <w:r w:rsidRPr="000C4CDD">
        <w:rPr>
          <w:i/>
        </w:rPr>
        <w:t>Пример</w:t>
      </w:r>
      <w:r w:rsidRPr="00D87266">
        <w:rPr>
          <w:i/>
        </w:rPr>
        <w:t>:</w:t>
      </w:r>
      <w:r w:rsidRPr="00C44DF7">
        <w:rPr>
          <w:i/>
        </w:rPr>
        <w:t xml:space="preserve"> </w:t>
      </w:r>
      <w:r w:rsidR="00BE6E6E" w:rsidRPr="00C44DF7">
        <w:rPr>
          <w:i/>
        </w:rPr>
        <w:t>Костюм химической защиты с автономным дыхательным аппаратом, помещаемым внутри костюма.</w:t>
      </w:r>
    </w:p>
    <w:p w:rsidR="00341E3C" w:rsidRPr="00C44DF7" w:rsidRDefault="00341E3C" w:rsidP="0096236F">
      <w:pPr>
        <w:pStyle w:val="S0"/>
      </w:pPr>
    </w:p>
    <w:p w:rsidR="00BE6E6E" w:rsidRPr="00C44DF7" w:rsidRDefault="00BE6E6E" w:rsidP="0096236F">
      <w:pPr>
        <w:pStyle w:val="S0"/>
      </w:pPr>
      <w:r w:rsidRPr="00C44DF7">
        <w:t>Тип 1</w:t>
      </w:r>
      <w:r w:rsidRPr="00C44DF7">
        <w:rPr>
          <w:lang w:val="en-US"/>
        </w:rPr>
        <w:t>b</w:t>
      </w:r>
      <w:r w:rsidRPr="00C44DF7">
        <w:t>: Газонепроницаемый костюм химической защиты с устройством подачи воздуха для дыхания независимо от окружающей атмосферы, помещенным с наружной стороны костюма.</w:t>
      </w:r>
    </w:p>
    <w:p w:rsidR="00714925" w:rsidRPr="00C44DF7" w:rsidRDefault="00714925" w:rsidP="0096236F">
      <w:pPr>
        <w:pStyle w:val="S0"/>
      </w:pPr>
    </w:p>
    <w:p w:rsidR="00BE6E6E" w:rsidRPr="00C44DF7" w:rsidRDefault="00D87266" w:rsidP="00714925">
      <w:pPr>
        <w:pStyle w:val="Sf3"/>
      </w:pPr>
      <w:r w:rsidRPr="000C4CDD">
        <w:rPr>
          <w:u w:val="none"/>
        </w:rPr>
        <w:t>Пример</w:t>
      </w:r>
      <w:r w:rsidRPr="00D87266">
        <w:rPr>
          <w:u w:val="none"/>
        </w:rPr>
        <w:t>:</w:t>
      </w:r>
      <w:r w:rsidRPr="00C44DF7">
        <w:rPr>
          <w:u w:val="none"/>
        </w:rPr>
        <w:t xml:space="preserve"> </w:t>
      </w:r>
      <w:r w:rsidR="00BE6E6E" w:rsidRPr="00C44DF7">
        <w:rPr>
          <w:u w:val="none"/>
        </w:rPr>
        <w:t>Костюм химической защиты с автономным дыхательным аппаратом, помещаемым с наружной стороны костюма.</w:t>
      </w:r>
    </w:p>
    <w:p w:rsidR="00714925" w:rsidRPr="00C44DF7" w:rsidRDefault="00714925" w:rsidP="0096236F">
      <w:pPr>
        <w:pStyle w:val="S0"/>
      </w:pPr>
    </w:p>
    <w:p w:rsidR="00BE6E6E" w:rsidRPr="00C44DF7" w:rsidRDefault="00BE6E6E" w:rsidP="0096236F">
      <w:pPr>
        <w:pStyle w:val="S0"/>
      </w:pPr>
      <w:r w:rsidRPr="00C44DF7">
        <w:t>Тип 1с: Газонепроницаемый костюм для химической защиты с внешним источником воздуха для дыхания, обеспечивающего избыточное давление внутри костюма.</w:t>
      </w:r>
    </w:p>
    <w:p w:rsidR="00341E3C" w:rsidRPr="00C44DF7" w:rsidRDefault="00341E3C" w:rsidP="0096236F">
      <w:pPr>
        <w:pStyle w:val="S0"/>
      </w:pPr>
    </w:p>
    <w:p w:rsidR="00BE6E6E" w:rsidRPr="00C44DF7" w:rsidRDefault="00BE6E6E" w:rsidP="0096236F">
      <w:pPr>
        <w:pStyle w:val="S0"/>
      </w:pPr>
      <w:r w:rsidRPr="00C44DF7">
        <w:t>Тип 2: «Газо</w:t>
      </w:r>
      <w:r w:rsidR="005A2D30">
        <w:t>не</w:t>
      </w:r>
      <w:r w:rsidRPr="00C44DF7">
        <w:t>проницаемый» костюм химической защиты</w:t>
      </w:r>
      <w:r w:rsidR="00341E3C" w:rsidRPr="00C44DF7">
        <w:t>.</w:t>
      </w:r>
    </w:p>
    <w:p w:rsidR="00341E3C" w:rsidRPr="00C44DF7" w:rsidRDefault="00341E3C" w:rsidP="0096236F">
      <w:pPr>
        <w:pStyle w:val="S0"/>
      </w:pPr>
    </w:p>
    <w:p w:rsidR="00BE6E6E" w:rsidRPr="00C44DF7" w:rsidRDefault="00BE6E6E" w:rsidP="0096236F">
      <w:pPr>
        <w:pStyle w:val="S0"/>
      </w:pPr>
      <w:r w:rsidRPr="00C44DF7">
        <w:t>Газонепроницаемые костюмы закрывают все тело, включая кисти рук, ступни ног и голову. «Газо</w:t>
      </w:r>
      <w:r w:rsidR="005A2D30">
        <w:t>не</w:t>
      </w:r>
      <w:r w:rsidRPr="00C44DF7">
        <w:t>проницаемый» костюм химической защиты с воздухом для дыхания, создающим избыточное давление внутри костюма, поступающем из автономного источника.</w:t>
      </w:r>
    </w:p>
    <w:p w:rsidR="00714925" w:rsidRPr="00C44DF7" w:rsidRDefault="00714925" w:rsidP="0096236F">
      <w:pPr>
        <w:pStyle w:val="S0"/>
      </w:pPr>
    </w:p>
    <w:p w:rsidR="00BE6E6E" w:rsidRPr="00C44DF7" w:rsidRDefault="00BE6E6E" w:rsidP="00714925">
      <w:pPr>
        <w:pStyle w:val="Sf3"/>
      </w:pPr>
      <w:r w:rsidRPr="00C44DF7">
        <w:t>П</w:t>
      </w:r>
      <w:r w:rsidR="00821A1E" w:rsidRPr="00C44DF7">
        <w:t>ример</w:t>
      </w:r>
      <w:r w:rsidRPr="00C44DF7">
        <w:rPr>
          <w:u w:val="none"/>
        </w:rPr>
        <w:t>: Костюм с воздухопроводом, не являющийся газонепроницаемым.</w:t>
      </w:r>
    </w:p>
    <w:p w:rsidR="00714925" w:rsidRPr="00C44DF7" w:rsidRDefault="00714925" w:rsidP="0096236F">
      <w:pPr>
        <w:pStyle w:val="S0"/>
      </w:pPr>
    </w:p>
    <w:p w:rsidR="00BE6E6E" w:rsidRPr="00C44DF7" w:rsidRDefault="00BE6E6E" w:rsidP="0096236F">
      <w:pPr>
        <w:pStyle w:val="S0"/>
      </w:pPr>
      <w:r w:rsidRPr="00C44DF7">
        <w:t>Костюмы Типа 1 и 2: должны быть испытан</w:t>
      </w:r>
      <w:r w:rsidR="005A2D30">
        <w:t>ы на соответствие</w:t>
      </w:r>
      <w:r w:rsidR="002663C9" w:rsidRPr="00C44DF7">
        <w:t xml:space="preserve"> требованиям </w:t>
      </w:r>
      <w:r w:rsidR="005A2D30">
        <w:t>ГОСТ </w:t>
      </w:r>
      <w:r w:rsidR="007D592B">
        <w:t>12.4.284.1</w:t>
      </w:r>
      <w:r w:rsidR="005A2D30">
        <w:t>.</w:t>
      </w:r>
    </w:p>
    <w:p w:rsidR="00341E3C" w:rsidRPr="0060040F" w:rsidRDefault="00341E3C" w:rsidP="0096236F">
      <w:pPr>
        <w:pStyle w:val="S0"/>
      </w:pPr>
    </w:p>
    <w:p w:rsidR="00BE6E6E" w:rsidRPr="00C74E3A" w:rsidRDefault="00BE6E6E" w:rsidP="0096236F">
      <w:pPr>
        <w:pStyle w:val="S0"/>
      </w:pPr>
      <w:r w:rsidRPr="0060040F">
        <w:t>Обязател</w:t>
      </w:r>
      <w:r w:rsidR="009E24CE" w:rsidRPr="0060040F">
        <w:t xml:space="preserve">ьное подтверждение соответствия: сертификация по </w:t>
      </w:r>
      <w:r w:rsidR="005A73D7" w:rsidRPr="0060040F">
        <w:t>ТР ТС 019</w:t>
      </w:r>
      <w:r w:rsidR="00341E3C" w:rsidRPr="00C74E3A">
        <w:t>.</w:t>
      </w:r>
    </w:p>
    <w:p w:rsidR="0096236F" w:rsidRPr="00C74E3A" w:rsidRDefault="0096236F" w:rsidP="0096236F">
      <w:pPr>
        <w:pStyle w:val="S0"/>
        <w:rPr>
          <w:i/>
        </w:rPr>
      </w:pPr>
      <w:bookmarkStart w:id="1882" w:name="_Toc184103451"/>
    </w:p>
    <w:p w:rsidR="0096236F" w:rsidRPr="00C44DF7" w:rsidRDefault="0096236F" w:rsidP="00D33D5B">
      <w:pPr>
        <w:rPr>
          <w:i/>
          <w:szCs w:val="24"/>
        </w:rPr>
        <w:sectPr w:rsidR="0096236F" w:rsidRPr="00C44DF7" w:rsidSect="00181A9D">
          <w:headerReference w:type="even" r:id="rId67"/>
          <w:headerReference w:type="default" r:id="rId68"/>
          <w:headerReference w:type="first" r:id="rId69"/>
          <w:pgSz w:w="11906" w:h="16838"/>
          <w:pgMar w:top="510" w:right="1021" w:bottom="567" w:left="1247" w:header="737" w:footer="680" w:gutter="0"/>
          <w:cols w:space="708"/>
          <w:docGrid w:linePitch="360"/>
        </w:sectPr>
      </w:pPr>
    </w:p>
    <w:p w:rsidR="00B06585" w:rsidRPr="004D15E1" w:rsidRDefault="00DD3BAB" w:rsidP="00945428">
      <w:pPr>
        <w:pStyle w:val="S13"/>
        <w:numPr>
          <w:ilvl w:val="0"/>
          <w:numId w:val="77"/>
        </w:numPr>
        <w:tabs>
          <w:tab w:val="left" w:pos="567"/>
        </w:tabs>
        <w:ind w:left="0" w:firstLine="0"/>
        <w:rPr>
          <w:snapToGrid w:val="0"/>
        </w:rPr>
      </w:pPr>
      <w:bookmarkStart w:id="1883" w:name="_Toc437531337"/>
      <w:bookmarkStart w:id="1884" w:name="_Toc437531338"/>
      <w:bookmarkStart w:id="1885" w:name="_Toc437531345"/>
      <w:bookmarkStart w:id="1886" w:name="_Toc430278191"/>
      <w:bookmarkStart w:id="1887" w:name="_Toc437531346"/>
      <w:bookmarkStart w:id="1888" w:name="_Toc533866032"/>
      <w:bookmarkStart w:id="1889" w:name="_Toc6389975"/>
      <w:bookmarkStart w:id="1890" w:name="_Toc184103452"/>
      <w:bookmarkStart w:id="1891" w:name="_Toc193480344"/>
      <w:bookmarkStart w:id="1892" w:name="_Toc423450386"/>
      <w:bookmarkStart w:id="1893" w:name="_Toc423458550"/>
      <w:bookmarkStart w:id="1894" w:name="_Toc424034842"/>
      <w:bookmarkStart w:id="1895" w:name="_Toc424035372"/>
      <w:bookmarkEnd w:id="1882"/>
      <w:bookmarkEnd w:id="1883"/>
      <w:bookmarkEnd w:id="1884"/>
      <w:bookmarkEnd w:id="1885"/>
      <w:r w:rsidRPr="004D15E1">
        <w:rPr>
          <w:snapToGrid w:val="0"/>
        </w:rPr>
        <w:lastRenderedPageBreak/>
        <w:t>ССЫЛКИ</w:t>
      </w:r>
      <w:bookmarkEnd w:id="1886"/>
      <w:bookmarkEnd w:id="1887"/>
      <w:bookmarkEnd w:id="1888"/>
      <w:bookmarkEnd w:id="1889"/>
    </w:p>
    <w:p w:rsidR="00B06585" w:rsidRPr="00C44DF7" w:rsidRDefault="00B06585" w:rsidP="008E7BC3">
      <w:pPr>
        <w:pStyle w:val="S0"/>
      </w:pPr>
    </w:p>
    <w:p w:rsidR="008E7BC3" w:rsidRPr="00C44DF7" w:rsidRDefault="008E7BC3" w:rsidP="008E7BC3">
      <w:pPr>
        <w:pStyle w:val="S0"/>
      </w:pPr>
    </w:p>
    <w:p w:rsidR="00B06585" w:rsidRPr="00945428" w:rsidRDefault="00B06585" w:rsidP="00945428">
      <w:pPr>
        <w:pStyle w:val="S0"/>
        <w:numPr>
          <w:ilvl w:val="0"/>
          <w:numId w:val="76"/>
        </w:numPr>
        <w:ind w:left="567" w:hanging="567"/>
      </w:pPr>
      <w:r w:rsidRPr="00945428">
        <w:t xml:space="preserve">Трудовой кодекс Российской Федерации от 30.12.2001 </w:t>
      </w:r>
      <w:r w:rsidR="0096741F" w:rsidRPr="00945428">
        <w:t>№</w:t>
      </w:r>
      <w:r w:rsidR="00843172" w:rsidRPr="00945428">
        <w:t> </w:t>
      </w:r>
      <w:r w:rsidRPr="00945428">
        <w:t>197-ФЗ</w:t>
      </w:r>
      <w:r w:rsidR="0096236F" w:rsidRPr="00945428">
        <w:t>.</w:t>
      </w:r>
    </w:p>
    <w:p w:rsidR="0096236F" w:rsidRPr="00945428" w:rsidRDefault="0096236F" w:rsidP="00945428">
      <w:pPr>
        <w:pStyle w:val="S0"/>
        <w:ind w:left="567" w:hanging="567"/>
      </w:pPr>
    </w:p>
    <w:p w:rsidR="009717FB" w:rsidRPr="00945428" w:rsidRDefault="009717FB" w:rsidP="00945428">
      <w:pPr>
        <w:pStyle w:val="S0"/>
        <w:numPr>
          <w:ilvl w:val="0"/>
          <w:numId w:val="76"/>
        </w:numPr>
        <w:ind w:left="567" w:hanging="567"/>
      </w:pPr>
      <w:r w:rsidRPr="00945428">
        <w:t>Технический регламент Таможенного союза «О безопасности продукции легкой промышленности»</w:t>
      </w:r>
      <w:r w:rsidR="00843172" w:rsidRPr="00945428">
        <w:t xml:space="preserve"> </w:t>
      </w:r>
      <w:r w:rsidR="00117459" w:rsidRPr="00945428">
        <w:t>(ТР ТС 017/2011)</w:t>
      </w:r>
      <w:r w:rsidR="0096236F" w:rsidRPr="00945428">
        <w:t>.</w:t>
      </w:r>
    </w:p>
    <w:p w:rsidR="0096236F" w:rsidRPr="00945428" w:rsidRDefault="0096236F" w:rsidP="00945428">
      <w:pPr>
        <w:pStyle w:val="S0"/>
        <w:ind w:left="567" w:hanging="567"/>
      </w:pPr>
    </w:p>
    <w:p w:rsidR="00B06585" w:rsidRPr="00945428" w:rsidRDefault="00B06585" w:rsidP="00945428">
      <w:pPr>
        <w:pStyle w:val="S0"/>
        <w:numPr>
          <w:ilvl w:val="0"/>
          <w:numId w:val="76"/>
        </w:numPr>
        <w:ind w:left="567" w:hanging="567"/>
      </w:pPr>
      <w:r w:rsidRPr="00945428">
        <w:t>Технический регламент Таможенного союза «О безопасности средств индивидуальной защиты»</w:t>
      </w:r>
      <w:r w:rsidR="001511B7" w:rsidRPr="00945428">
        <w:t xml:space="preserve"> </w:t>
      </w:r>
      <w:r w:rsidR="00117459" w:rsidRPr="00945428">
        <w:t>(ТР ТС 019/2011)</w:t>
      </w:r>
      <w:r w:rsidR="0096236F" w:rsidRPr="00945428">
        <w:t>.</w:t>
      </w:r>
    </w:p>
    <w:p w:rsidR="009579B1" w:rsidRPr="00945428" w:rsidRDefault="009579B1" w:rsidP="00945428">
      <w:pPr>
        <w:pStyle w:val="S0"/>
        <w:ind w:left="567" w:hanging="567"/>
      </w:pPr>
    </w:p>
    <w:p w:rsidR="00172B71" w:rsidRPr="00945428" w:rsidRDefault="00172B71" w:rsidP="00945428">
      <w:pPr>
        <w:pStyle w:val="S0"/>
        <w:numPr>
          <w:ilvl w:val="0"/>
          <w:numId w:val="76"/>
        </w:numPr>
        <w:ind w:left="567" w:hanging="567"/>
      </w:pPr>
      <w:r w:rsidRPr="00945428">
        <w:t>Федеральный закон от 27.12.2002 № 184-ФЗ «О техническом регулировании».</w:t>
      </w:r>
    </w:p>
    <w:p w:rsidR="00172B71" w:rsidRPr="00945428" w:rsidRDefault="00172B71" w:rsidP="00945428">
      <w:pPr>
        <w:pStyle w:val="S0"/>
        <w:ind w:left="567" w:hanging="567"/>
      </w:pPr>
    </w:p>
    <w:p w:rsidR="000249BB" w:rsidRPr="00945428" w:rsidRDefault="000249BB" w:rsidP="00945428">
      <w:pPr>
        <w:pStyle w:val="S0"/>
        <w:numPr>
          <w:ilvl w:val="0"/>
          <w:numId w:val="76"/>
        </w:numPr>
        <w:ind w:left="567" w:hanging="567"/>
      </w:pPr>
      <w:r w:rsidRPr="00945428">
        <w:t>Федеральный закон от 28.12.2013 № 426-ФЗ «О специальной оценке условий труда».</w:t>
      </w:r>
    </w:p>
    <w:p w:rsidR="0096236F" w:rsidRPr="00945428" w:rsidRDefault="0096236F" w:rsidP="00945428">
      <w:pPr>
        <w:pStyle w:val="S0"/>
        <w:ind w:left="567" w:hanging="567"/>
      </w:pPr>
    </w:p>
    <w:p w:rsidR="0003065E" w:rsidRPr="00945428" w:rsidRDefault="0003065E" w:rsidP="00945428">
      <w:pPr>
        <w:pStyle w:val="S0"/>
        <w:numPr>
          <w:ilvl w:val="0"/>
          <w:numId w:val="76"/>
        </w:numPr>
        <w:ind w:left="567" w:hanging="567"/>
      </w:pPr>
      <w:r w:rsidRPr="00945428">
        <w:t>Альбом унифицированных форм первичной учетной документации по учету продукции, товарно-материальных ценностей в местах хранения, утвержденный постановлением Госкомстата РФ от 09.08.1999 № 66.</w:t>
      </w:r>
    </w:p>
    <w:p w:rsidR="0003065E" w:rsidRPr="00945428" w:rsidRDefault="0003065E" w:rsidP="00945428">
      <w:pPr>
        <w:pStyle w:val="S0"/>
        <w:ind w:left="567" w:hanging="567"/>
      </w:pPr>
    </w:p>
    <w:p w:rsidR="00172B71" w:rsidRPr="00945428" w:rsidRDefault="002C2689" w:rsidP="00945428">
      <w:pPr>
        <w:pStyle w:val="S0"/>
        <w:numPr>
          <w:ilvl w:val="0"/>
          <w:numId w:val="76"/>
        </w:numPr>
        <w:ind w:left="567" w:hanging="567"/>
      </w:pPr>
      <w:r w:rsidRPr="00945428">
        <w:t>Межотраслевые правила обеспечения работников специальной одеждой, специальной обувью и другими средствами индивидуальной защиты, утвержденные п</w:t>
      </w:r>
      <w:r w:rsidR="003B5380" w:rsidRPr="00945428">
        <w:t>риказ</w:t>
      </w:r>
      <w:r w:rsidRPr="00945428">
        <w:t>ом</w:t>
      </w:r>
      <w:r w:rsidR="003B5380" w:rsidRPr="00945428">
        <w:t xml:space="preserve"> М</w:t>
      </w:r>
      <w:r w:rsidRPr="00945428">
        <w:t>инздравсоцразвития России от 01</w:t>
      </w:r>
      <w:r w:rsidR="003B5380" w:rsidRPr="00945428">
        <w:t>.06.2009</w:t>
      </w:r>
      <w:r w:rsidRPr="00945428">
        <w:t xml:space="preserve"> № </w:t>
      </w:r>
      <w:r w:rsidR="003B5380" w:rsidRPr="00945428">
        <w:t>290н</w:t>
      </w:r>
      <w:r w:rsidR="0096236F" w:rsidRPr="00945428">
        <w:t>.</w:t>
      </w:r>
    </w:p>
    <w:p w:rsidR="00172B71" w:rsidRPr="00945428" w:rsidRDefault="00172B71" w:rsidP="00945428">
      <w:pPr>
        <w:ind w:left="567" w:hanging="567"/>
        <w:rPr>
          <w:rFonts w:eastAsiaTheme="minorHAnsi"/>
          <w:szCs w:val="24"/>
        </w:rPr>
      </w:pPr>
    </w:p>
    <w:p w:rsidR="00172B71" w:rsidRPr="00945428" w:rsidRDefault="00172B71" w:rsidP="00945428">
      <w:pPr>
        <w:pStyle w:val="S0"/>
        <w:numPr>
          <w:ilvl w:val="0"/>
          <w:numId w:val="76"/>
        </w:numPr>
        <w:ind w:left="567" w:hanging="567"/>
      </w:pPr>
      <w:r w:rsidRPr="00945428">
        <w:t>Приказ Минздравсоцразвития России от 17.12.2010 № 1122н «Об утверждении типовых нормы бесплатной выдачи работникам смывающих и (или) обезвреживающих средств и стандарт безопасности труда «Обеспечение работников смывающими и (или) обезвреживающими средствами».</w:t>
      </w:r>
    </w:p>
    <w:p w:rsidR="00D802F8" w:rsidRPr="00945428" w:rsidRDefault="00D802F8" w:rsidP="00945428">
      <w:pPr>
        <w:ind w:left="567" w:hanging="567"/>
        <w:rPr>
          <w:szCs w:val="24"/>
        </w:rPr>
      </w:pPr>
    </w:p>
    <w:p w:rsidR="00D802F8" w:rsidRPr="00945428" w:rsidRDefault="00D802F8" w:rsidP="00945428">
      <w:pPr>
        <w:pStyle w:val="S0"/>
        <w:numPr>
          <w:ilvl w:val="0"/>
          <w:numId w:val="76"/>
        </w:numPr>
        <w:ind w:left="567" w:hanging="567"/>
      </w:pPr>
      <w:r w:rsidRPr="00945428">
        <w:t>Постановление Госкомстата РФ от 30.10.1997 №</w:t>
      </w:r>
      <w:r w:rsidR="00A90862" w:rsidRPr="00945428">
        <w:t> </w:t>
      </w:r>
      <w:r w:rsidRPr="00945428">
        <w:t>71а «Об утверждении унифицированных форм первичной учетной документации по учету труда и его оплаты, основных средств и нематериальных активов, материалов, малоценных и быстроизнашивающихся предметов, работ в капитальном строительстве</w:t>
      </w:r>
      <w:r w:rsidR="00A90862" w:rsidRPr="00945428">
        <w:t>».</w:t>
      </w:r>
    </w:p>
    <w:p w:rsidR="00172B71" w:rsidRPr="00945428" w:rsidRDefault="00172B71" w:rsidP="00945428">
      <w:pPr>
        <w:pStyle w:val="S0"/>
        <w:ind w:left="567" w:hanging="567"/>
      </w:pPr>
    </w:p>
    <w:p w:rsidR="00B06585" w:rsidRPr="00945428" w:rsidRDefault="002C2689" w:rsidP="00945428">
      <w:pPr>
        <w:pStyle w:val="S0"/>
        <w:numPr>
          <w:ilvl w:val="0"/>
          <w:numId w:val="76"/>
        </w:numPr>
        <w:ind w:left="567" w:hanging="567"/>
      </w:pPr>
      <w:r w:rsidRPr="00945428">
        <w:t>Типовые нормы бесплатной выдачи специальной одежды, специальной обуви и других средств индивидуальной защиты работникам нефтяной промышленности, занятым на работах с вредными и (или) опасными условиями труда, а также на работах, выполняемых в особых температурных условиях или связанных с загрязнением, утвержденные п</w:t>
      </w:r>
      <w:r w:rsidR="00B06585" w:rsidRPr="00945428">
        <w:t>риказ</w:t>
      </w:r>
      <w:r w:rsidRPr="00945428">
        <w:t>ом</w:t>
      </w:r>
      <w:r w:rsidR="00B06585" w:rsidRPr="00945428">
        <w:t xml:space="preserve"> Минзд</w:t>
      </w:r>
      <w:r w:rsidRPr="00945428">
        <w:t>равсоцразвития России от 09.12.</w:t>
      </w:r>
      <w:r w:rsidR="00B06585" w:rsidRPr="00945428">
        <w:t>2009</w:t>
      </w:r>
      <w:r w:rsidRPr="00945428">
        <w:t xml:space="preserve"> № </w:t>
      </w:r>
      <w:r w:rsidR="00013268" w:rsidRPr="00945428">
        <w:t>970н</w:t>
      </w:r>
      <w:r w:rsidR="0096236F" w:rsidRPr="00945428">
        <w:t>.</w:t>
      </w:r>
    </w:p>
    <w:p w:rsidR="00013268" w:rsidRPr="00945428" w:rsidRDefault="00013268" w:rsidP="00945428">
      <w:pPr>
        <w:ind w:left="567" w:hanging="567"/>
        <w:rPr>
          <w:szCs w:val="24"/>
        </w:rPr>
      </w:pPr>
    </w:p>
    <w:p w:rsidR="00013268" w:rsidRPr="00945428" w:rsidRDefault="00013268" w:rsidP="00945428">
      <w:pPr>
        <w:pStyle w:val="S0"/>
        <w:numPr>
          <w:ilvl w:val="0"/>
          <w:numId w:val="76"/>
        </w:numPr>
        <w:ind w:left="567" w:hanging="567"/>
      </w:pPr>
      <w:r w:rsidRPr="00945428">
        <w:t>Типовые нормы бесплатной выдачи специальной одежды, специальной обуви и других средств индивидуальной защиты работникам организаций нефтеперерабатывающей и нефтехимической промышленности, занятым на работах с вредными и (или) опасными условиями труда, а также на работах, выполняемых в особых температурных условиях или связанных с загрязнением</w:t>
      </w:r>
      <w:r w:rsidR="00117459" w:rsidRPr="00945428">
        <w:t>, утвержденные приказом Минтруда России от 22.12.2015 № 1110н.</w:t>
      </w:r>
    </w:p>
    <w:p w:rsidR="003E3A7F" w:rsidRPr="00945428" w:rsidRDefault="003E3A7F" w:rsidP="00945428">
      <w:pPr>
        <w:ind w:left="567" w:hanging="567"/>
        <w:rPr>
          <w:szCs w:val="24"/>
        </w:rPr>
      </w:pPr>
    </w:p>
    <w:p w:rsidR="003E3A7F" w:rsidRPr="00945428" w:rsidRDefault="00117459" w:rsidP="00945428">
      <w:pPr>
        <w:pStyle w:val="S0"/>
        <w:numPr>
          <w:ilvl w:val="0"/>
          <w:numId w:val="76"/>
        </w:numPr>
        <w:ind w:left="567" w:hanging="567"/>
      </w:pPr>
      <w:r w:rsidRPr="00945428">
        <w:t>Типовые нормы бесплатной выдачи специальной одежды, специальной обуви и других средств индивидуальной защиты работникам, занятым на работах с вредными и (или) опасными условиями труда, а также на работах, выполняемых в особых температурных условиях или связанных с загрязнением</w:t>
      </w:r>
      <w:r w:rsidR="0038778C" w:rsidRPr="00945428">
        <w:t>,</w:t>
      </w:r>
      <w:r w:rsidR="003E3A7F" w:rsidRPr="00945428">
        <w:t xml:space="preserve"> утв</w:t>
      </w:r>
      <w:r w:rsidRPr="00945428">
        <w:t>ержденные приказом</w:t>
      </w:r>
      <w:r w:rsidR="003E3A7F" w:rsidRPr="00945428">
        <w:t xml:space="preserve"> Мин</w:t>
      </w:r>
      <w:r w:rsidRPr="00945428">
        <w:t>здравсоцразвития</w:t>
      </w:r>
      <w:r w:rsidR="003E3A7F" w:rsidRPr="00945428">
        <w:t xml:space="preserve"> </w:t>
      </w:r>
      <w:r w:rsidR="003E3A7F" w:rsidRPr="00945428">
        <w:lastRenderedPageBreak/>
        <w:t>Р</w:t>
      </w:r>
      <w:r w:rsidRPr="00945428">
        <w:t>оссии</w:t>
      </w:r>
      <w:r w:rsidR="003E3A7F" w:rsidRPr="00945428">
        <w:t xml:space="preserve"> от 22</w:t>
      </w:r>
      <w:r w:rsidRPr="00945428">
        <w:t>.06.</w:t>
      </w:r>
      <w:r w:rsidR="003E3A7F" w:rsidRPr="00945428">
        <w:t>2009</w:t>
      </w:r>
      <w:r w:rsidR="0038778C" w:rsidRPr="00945428">
        <w:t xml:space="preserve"> № </w:t>
      </w:r>
      <w:r w:rsidR="003E3A7F" w:rsidRPr="00945428">
        <w:t>357н</w:t>
      </w:r>
      <w:r w:rsidR="0038778C" w:rsidRPr="00945428">
        <w:t>.</w:t>
      </w:r>
    </w:p>
    <w:p w:rsidR="003E3A7F" w:rsidRPr="00945428" w:rsidRDefault="003E3A7F" w:rsidP="00945428">
      <w:pPr>
        <w:ind w:left="567" w:hanging="567"/>
        <w:rPr>
          <w:szCs w:val="24"/>
        </w:rPr>
      </w:pPr>
    </w:p>
    <w:p w:rsidR="003E3A7F" w:rsidRPr="00945428" w:rsidRDefault="003E3A7F" w:rsidP="00945428">
      <w:pPr>
        <w:pStyle w:val="S0"/>
        <w:numPr>
          <w:ilvl w:val="0"/>
          <w:numId w:val="76"/>
        </w:numPr>
        <w:ind w:left="567" w:hanging="567"/>
      </w:pPr>
      <w:r w:rsidRPr="00945428">
        <w:t>Типовые нормы бесплатной выдачи сертифицированных специальной одежды, специальной обуви и других средств индивидуальной защиты работникам жилищно-коммунального хозяйства, занятым на работах с вредными и (или) опасными условиями труда, а также на работах, выполняемых в особых температурных условиях или связанных с загрязнением», утв</w:t>
      </w:r>
      <w:r w:rsidR="0038778C" w:rsidRPr="00945428">
        <w:t>ержденные приказом</w:t>
      </w:r>
      <w:r w:rsidRPr="00945428">
        <w:t xml:space="preserve"> Мин</w:t>
      </w:r>
      <w:r w:rsidR="0038778C" w:rsidRPr="00945428">
        <w:t>здравсоцразвития</w:t>
      </w:r>
      <w:r w:rsidRPr="00945428">
        <w:t xml:space="preserve"> Р</w:t>
      </w:r>
      <w:r w:rsidR="0038778C" w:rsidRPr="00945428">
        <w:t>оссии</w:t>
      </w:r>
      <w:r w:rsidRPr="00945428">
        <w:t xml:space="preserve"> от </w:t>
      </w:r>
      <w:r w:rsidR="0038778C" w:rsidRPr="00945428">
        <w:t>0</w:t>
      </w:r>
      <w:r w:rsidRPr="00945428">
        <w:t>3</w:t>
      </w:r>
      <w:r w:rsidR="0038778C" w:rsidRPr="00945428">
        <w:t>.10.</w:t>
      </w:r>
      <w:r w:rsidRPr="00945428">
        <w:t>2008 № 543н</w:t>
      </w:r>
      <w:r w:rsidR="0038778C" w:rsidRPr="00945428">
        <w:t>.</w:t>
      </w:r>
    </w:p>
    <w:p w:rsidR="003E3A7F" w:rsidRPr="00945428" w:rsidRDefault="003E3A7F" w:rsidP="00945428">
      <w:pPr>
        <w:ind w:left="567" w:hanging="567"/>
        <w:rPr>
          <w:szCs w:val="24"/>
        </w:rPr>
      </w:pPr>
    </w:p>
    <w:p w:rsidR="003E3A7F" w:rsidRPr="00945428" w:rsidRDefault="003E3A7F" w:rsidP="00945428">
      <w:pPr>
        <w:pStyle w:val="S0"/>
        <w:numPr>
          <w:ilvl w:val="0"/>
          <w:numId w:val="76"/>
        </w:numPr>
        <w:ind w:left="567" w:hanging="567"/>
      </w:pPr>
      <w:r w:rsidRPr="00945428">
        <w:rPr>
          <w:rFonts w:eastAsiaTheme="minorEastAsia"/>
          <w:bCs/>
          <w:color w:val="000001"/>
        </w:rPr>
        <w:t>Типовые нормы бесплатной выдачи сертифицированных специальной одежды, специальной обуви и других средств индивидуальной защиты работникам, занятым на строительных, строительно-монтажных и ремонтно-строительных работах с вредными и (или) опасными условиями труда, а также выполняемых в особых температурных услови</w:t>
      </w:r>
      <w:r w:rsidR="0038778C" w:rsidRPr="00945428">
        <w:rPr>
          <w:rFonts w:eastAsiaTheme="minorEastAsia"/>
          <w:bCs/>
          <w:color w:val="000001"/>
        </w:rPr>
        <w:t>ях или связанных с загрязнением,</w:t>
      </w:r>
      <w:r w:rsidRPr="00945428">
        <w:rPr>
          <w:color w:val="000000"/>
        </w:rPr>
        <w:t xml:space="preserve"> утв</w:t>
      </w:r>
      <w:r w:rsidR="0038778C" w:rsidRPr="00945428">
        <w:rPr>
          <w:color w:val="000000"/>
        </w:rPr>
        <w:t>ержденные приказом</w:t>
      </w:r>
      <w:r w:rsidRPr="00945428">
        <w:rPr>
          <w:color w:val="000000"/>
        </w:rPr>
        <w:t xml:space="preserve"> Минздравсоцразвития РФ </w:t>
      </w:r>
      <w:r w:rsidR="0038778C" w:rsidRPr="00945428">
        <w:rPr>
          <w:color w:val="000000"/>
        </w:rPr>
        <w:t xml:space="preserve">от 16.07.2007 </w:t>
      </w:r>
      <w:r w:rsidRPr="00945428">
        <w:rPr>
          <w:color w:val="000000"/>
        </w:rPr>
        <w:t>№ 477</w:t>
      </w:r>
      <w:r w:rsidR="0038778C" w:rsidRPr="00945428">
        <w:rPr>
          <w:color w:val="000000"/>
        </w:rPr>
        <w:t>.</w:t>
      </w:r>
    </w:p>
    <w:p w:rsidR="003E3A7F" w:rsidRPr="00945428" w:rsidRDefault="003E3A7F" w:rsidP="00945428">
      <w:pPr>
        <w:ind w:left="567" w:hanging="567"/>
        <w:rPr>
          <w:szCs w:val="24"/>
        </w:rPr>
      </w:pPr>
    </w:p>
    <w:p w:rsidR="001B6029" w:rsidRPr="00945428" w:rsidRDefault="003E3A7F" w:rsidP="00945428">
      <w:pPr>
        <w:pStyle w:val="S0"/>
        <w:numPr>
          <w:ilvl w:val="0"/>
          <w:numId w:val="76"/>
        </w:numPr>
        <w:ind w:left="567" w:hanging="567"/>
      </w:pPr>
      <w:r w:rsidRPr="00945428">
        <w:rPr>
          <w:bCs/>
          <w:color w:val="000001"/>
        </w:rPr>
        <w:t>Типовые нормы бесплатной выдачи сертифицированной специальной сигнальной одежды повышенной видимости работникам всех отраслей эк</w:t>
      </w:r>
      <w:r w:rsidR="002B1E48" w:rsidRPr="00945428">
        <w:rPr>
          <w:bCs/>
          <w:color w:val="000001"/>
        </w:rPr>
        <w:t>ономики,</w:t>
      </w:r>
      <w:r w:rsidRPr="00945428">
        <w:rPr>
          <w:bCs/>
          <w:color w:val="000001"/>
        </w:rPr>
        <w:t xml:space="preserve"> утв</w:t>
      </w:r>
      <w:r w:rsidR="002B1E48" w:rsidRPr="00945428">
        <w:rPr>
          <w:bCs/>
          <w:color w:val="000001"/>
        </w:rPr>
        <w:t>ержденные приказом</w:t>
      </w:r>
      <w:r w:rsidRPr="00945428">
        <w:rPr>
          <w:bCs/>
          <w:color w:val="000001"/>
        </w:rPr>
        <w:t xml:space="preserve"> </w:t>
      </w:r>
      <w:r w:rsidRPr="00945428">
        <w:t>Мин</w:t>
      </w:r>
      <w:r w:rsidR="002B1E48" w:rsidRPr="00945428">
        <w:t>здравсоцразвития</w:t>
      </w:r>
      <w:r w:rsidRPr="00945428">
        <w:t xml:space="preserve"> Р</w:t>
      </w:r>
      <w:r w:rsidR="002B1E48" w:rsidRPr="00945428">
        <w:t>оссии</w:t>
      </w:r>
      <w:r w:rsidRPr="00945428">
        <w:rPr>
          <w:bCs/>
          <w:color w:val="000001"/>
        </w:rPr>
        <w:t xml:space="preserve"> от 20</w:t>
      </w:r>
      <w:r w:rsidR="002B1E48" w:rsidRPr="00945428">
        <w:rPr>
          <w:bCs/>
          <w:color w:val="000001"/>
        </w:rPr>
        <w:t>.04.</w:t>
      </w:r>
      <w:r w:rsidRPr="00945428">
        <w:rPr>
          <w:bCs/>
          <w:color w:val="000001"/>
        </w:rPr>
        <w:t>2006 №</w:t>
      </w:r>
      <w:r w:rsidR="002B1E48" w:rsidRPr="00945428">
        <w:rPr>
          <w:bCs/>
          <w:color w:val="000001"/>
        </w:rPr>
        <w:t> </w:t>
      </w:r>
      <w:r w:rsidRPr="00945428">
        <w:rPr>
          <w:bCs/>
          <w:color w:val="000001"/>
        </w:rPr>
        <w:t>297.</w:t>
      </w:r>
    </w:p>
    <w:p w:rsidR="0096236F" w:rsidRPr="00945428" w:rsidRDefault="0096236F" w:rsidP="00945428">
      <w:pPr>
        <w:pStyle w:val="S0"/>
        <w:ind w:left="567" w:hanging="567"/>
      </w:pPr>
    </w:p>
    <w:p w:rsidR="00527108" w:rsidRPr="00945428" w:rsidRDefault="00495603" w:rsidP="00945428">
      <w:pPr>
        <w:pStyle w:val="S0"/>
        <w:numPr>
          <w:ilvl w:val="0"/>
          <w:numId w:val="76"/>
        </w:numPr>
        <w:ind w:left="567" w:hanging="567"/>
      </w:pPr>
      <w:r w:rsidRPr="00945428">
        <w:t>Типовые нормы бесплатной выдачи специальной одежды, специальной обуви и других средств индивидуальной защиты работникам организаций электроэнергетической промышленности, занятым на работах с вредными и (или) опасными условиями труда, а также на работах, выполняемых в особых температурных условиях или связанных с загрязнением, утвержденные п</w:t>
      </w:r>
      <w:r w:rsidR="00B06585" w:rsidRPr="00945428">
        <w:t>риказ</w:t>
      </w:r>
      <w:r w:rsidRPr="00945428">
        <w:t>ом</w:t>
      </w:r>
      <w:r w:rsidR="00B06585" w:rsidRPr="00945428">
        <w:t xml:space="preserve"> Минздравсоц</w:t>
      </w:r>
      <w:r w:rsidR="001B6029" w:rsidRPr="00945428">
        <w:t>развития России от 25.04.2011 № </w:t>
      </w:r>
      <w:r w:rsidR="00B06585" w:rsidRPr="00945428">
        <w:t>340н</w:t>
      </w:r>
      <w:r w:rsidR="00527108" w:rsidRPr="00945428">
        <w:t>.</w:t>
      </w:r>
    </w:p>
    <w:p w:rsidR="009579B1" w:rsidRPr="00945428" w:rsidRDefault="009579B1" w:rsidP="00945428">
      <w:pPr>
        <w:pStyle w:val="S0"/>
        <w:ind w:left="567" w:hanging="567"/>
      </w:pPr>
    </w:p>
    <w:p w:rsidR="00013268" w:rsidRPr="00945428" w:rsidRDefault="00495603" w:rsidP="00945428">
      <w:pPr>
        <w:pStyle w:val="S0"/>
        <w:numPr>
          <w:ilvl w:val="0"/>
          <w:numId w:val="76"/>
        </w:numPr>
        <w:ind w:left="567" w:hanging="567"/>
      </w:pPr>
      <w:r w:rsidRPr="00945428">
        <w:t>Типовые нормы бесплатной выдачи специальной одежды, специальной обуви и других средств индивидуальной защиты работникам сквозных профессий и должностей всех видов экономической деятельности, занятым на работах с вредными и (или) опасными условиями труда, а также на работах, выполняемых в особых температурных условиях или связанных с загрязнением, утвержденные п</w:t>
      </w:r>
      <w:r w:rsidR="00607391" w:rsidRPr="00945428">
        <w:t>риказ</w:t>
      </w:r>
      <w:r w:rsidRPr="00945428">
        <w:t>ом</w:t>
      </w:r>
      <w:r w:rsidR="00607391" w:rsidRPr="00945428">
        <w:t xml:space="preserve"> Мин</w:t>
      </w:r>
      <w:r w:rsidRPr="00945428">
        <w:t>труда</w:t>
      </w:r>
      <w:r w:rsidR="00607391" w:rsidRPr="00945428">
        <w:t xml:space="preserve"> России от 09.12.2014 </w:t>
      </w:r>
      <w:r w:rsidRPr="00945428">
        <w:t>№ </w:t>
      </w:r>
      <w:r w:rsidR="00607391" w:rsidRPr="00945428">
        <w:t>997н</w:t>
      </w:r>
      <w:r w:rsidR="0096236F" w:rsidRPr="00945428">
        <w:t>.</w:t>
      </w:r>
    </w:p>
    <w:p w:rsidR="009579B1" w:rsidRPr="00945428" w:rsidRDefault="009579B1" w:rsidP="00945428">
      <w:pPr>
        <w:pStyle w:val="S0"/>
        <w:ind w:left="567" w:hanging="567"/>
      </w:pPr>
    </w:p>
    <w:p w:rsidR="009B1B28" w:rsidRPr="00945428" w:rsidRDefault="009B1B28" w:rsidP="00945428">
      <w:pPr>
        <w:pStyle w:val="S0"/>
        <w:numPr>
          <w:ilvl w:val="0"/>
          <w:numId w:val="76"/>
        </w:numPr>
        <w:ind w:left="567" w:hanging="567"/>
      </w:pPr>
      <w:r w:rsidRPr="00945428">
        <w:t>ГОСТ 12.1.007-76 Система стандартов безопасности труда. Вредные вещества. Классификация и общие требования безопасности.</w:t>
      </w:r>
    </w:p>
    <w:p w:rsidR="009B1B28" w:rsidRPr="00945428" w:rsidRDefault="009B1B28" w:rsidP="00945428">
      <w:pPr>
        <w:pStyle w:val="S0"/>
        <w:ind w:left="567" w:hanging="567"/>
      </w:pPr>
    </w:p>
    <w:p w:rsidR="009B1B28" w:rsidRPr="00945428" w:rsidRDefault="009B1B28" w:rsidP="00945428">
      <w:pPr>
        <w:pStyle w:val="S0"/>
        <w:numPr>
          <w:ilvl w:val="0"/>
          <w:numId w:val="76"/>
        </w:numPr>
        <w:ind w:left="567" w:hanging="567"/>
      </w:pPr>
      <w:r w:rsidRPr="00945428">
        <w:t>ГОСТ 12.4.002-97 Система стандартов безопасности труда. Средства защиты рук от вибрации. Технические требования и методы испытаний.</w:t>
      </w:r>
    </w:p>
    <w:p w:rsidR="009B1B28" w:rsidRPr="00945428" w:rsidRDefault="009B1B28" w:rsidP="00945428">
      <w:pPr>
        <w:ind w:left="567" w:hanging="567"/>
        <w:rPr>
          <w:szCs w:val="24"/>
        </w:rPr>
      </w:pPr>
    </w:p>
    <w:p w:rsidR="009B1B28" w:rsidRPr="00945428" w:rsidRDefault="009B1B28" w:rsidP="00945428">
      <w:pPr>
        <w:pStyle w:val="S0"/>
        <w:numPr>
          <w:ilvl w:val="0"/>
          <w:numId w:val="76"/>
        </w:numPr>
        <w:ind w:left="567" w:hanging="567"/>
      </w:pPr>
      <w:r w:rsidRPr="00945428">
        <w:t>ГОСТ 12.4.010-75 Система стандартов безопасности труда. Средства индивидуальной защиты. Рукавицы специальные. Технические условия.</w:t>
      </w:r>
    </w:p>
    <w:p w:rsidR="00E73117" w:rsidRPr="00945428" w:rsidRDefault="00E73117" w:rsidP="00945428">
      <w:pPr>
        <w:pStyle w:val="S0"/>
        <w:ind w:left="567" w:hanging="567"/>
      </w:pPr>
    </w:p>
    <w:p w:rsidR="00B06585" w:rsidRPr="00945428" w:rsidRDefault="00B06585" w:rsidP="00945428">
      <w:pPr>
        <w:pStyle w:val="S0"/>
        <w:numPr>
          <w:ilvl w:val="0"/>
          <w:numId w:val="76"/>
        </w:numPr>
        <w:ind w:left="567" w:hanging="567"/>
      </w:pPr>
      <w:r w:rsidRPr="00945428">
        <w:t>ГОСТ 12.4.029-76 Фартуки специальные. Технические условия</w:t>
      </w:r>
      <w:r w:rsidR="0096236F" w:rsidRPr="00945428">
        <w:t>.</w:t>
      </w:r>
    </w:p>
    <w:p w:rsidR="00756AF7" w:rsidRPr="00945428" w:rsidRDefault="00756AF7" w:rsidP="00945428">
      <w:pPr>
        <w:ind w:left="567" w:hanging="567"/>
        <w:rPr>
          <w:szCs w:val="24"/>
        </w:rPr>
      </w:pPr>
    </w:p>
    <w:p w:rsidR="00E73117" w:rsidRPr="00945428" w:rsidRDefault="00E73117" w:rsidP="00945428">
      <w:pPr>
        <w:pStyle w:val="S0"/>
        <w:numPr>
          <w:ilvl w:val="0"/>
          <w:numId w:val="76"/>
        </w:numPr>
        <w:ind w:left="567" w:hanging="567"/>
      </w:pPr>
      <w:r w:rsidRPr="00945428">
        <w:t>ГОСТ 12.4.064-84 Система стандартов безопасности труда. Костюмы изолирующие. Общие технические требования и методы испытаний.</w:t>
      </w:r>
    </w:p>
    <w:p w:rsidR="009B1B28" w:rsidRPr="00945428" w:rsidRDefault="009B1B28" w:rsidP="00945428">
      <w:pPr>
        <w:ind w:left="567" w:hanging="567"/>
        <w:rPr>
          <w:szCs w:val="24"/>
        </w:rPr>
      </w:pPr>
    </w:p>
    <w:p w:rsidR="009B1B28" w:rsidRPr="00945428" w:rsidRDefault="009B1B28" w:rsidP="00945428">
      <w:pPr>
        <w:pStyle w:val="S0"/>
        <w:numPr>
          <w:ilvl w:val="0"/>
          <w:numId w:val="76"/>
        </w:numPr>
        <w:ind w:left="567" w:hanging="567"/>
      </w:pPr>
      <w:r w:rsidRPr="00945428">
        <w:t>ГОСТ 12.4.101-93 Система стандартов безопасности труда. Одежда специальная для ограниченной защиты от токсичных веществ. Общие технические требования и методы испытаний.</w:t>
      </w:r>
    </w:p>
    <w:p w:rsidR="00E73117" w:rsidRPr="00945428" w:rsidRDefault="00E73117" w:rsidP="00945428">
      <w:pPr>
        <w:ind w:left="567" w:hanging="567"/>
        <w:rPr>
          <w:szCs w:val="24"/>
        </w:rPr>
      </w:pPr>
    </w:p>
    <w:p w:rsidR="00E73117" w:rsidRPr="00945428" w:rsidRDefault="00E73117" w:rsidP="00945428">
      <w:pPr>
        <w:pStyle w:val="S0"/>
        <w:numPr>
          <w:ilvl w:val="0"/>
          <w:numId w:val="76"/>
        </w:numPr>
        <w:ind w:left="567" w:hanging="567"/>
      </w:pPr>
      <w:r w:rsidRPr="00945428">
        <w:t>ГОСТ 12.4.103-83 Система стандартов безопасности труда. Одежда специальная защитная, средства индивидуальной защиты ног и рук. Классификация.</w:t>
      </w:r>
    </w:p>
    <w:p w:rsidR="00A11710" w:rsidRPr="00945428" w:rsidRDefault="00A11710" w:rsidP="00945428">
      <w:pPr>
        <w:ind w:left="567" w:hanging="567"/>
        <w:rPr>
          <w:szCs w:val="24"/>
        </w:rPr>
      </w:pPr>
    </w:p>
    <w:p w:rsidR="00A11710" w:rsidRPr="00945428" w:rsidRDefault="00A11710" w:rsidP="00945428">
      <w:pPr>
        <w:pStyle w:val="S0"/>
        <w:numPr>
          <w:ilvl w:val="0"/>
          <w:numId w:val="76"/>
        </w:numPr>
        <w:ind w:left="567" w:hanging="567"/>
      </w:pPr>
      <w:r w:rsidRPr="00945428">
        <w:t>ГОСТ 12.4.124-83 Система стандартов безопасности труда. Средства защиты от статического электричества. Общие технические требования.</w:t>
      </w:r>
    </w:p>
    <w:p w:rsidR="009B1B28" w:rsidRPr="00945428" w:rsidRDefault="009B1B28" w:rsidP="00945428">
      <w:pPr>
        <w:ind w:left="567" w:hanging="567"/>
        <w:rPr>
          <w:szCs w:val="24"/>
        </w:rPr>
      </w:pPr>
    </w:p>
    <w:p w:rsidR="009B1B28" w:rsidRPr="00945428" w:rsidRDefault="009B1B28" w:rsidP="00945428">
      <w:pPr>
        <w:pStyle w:val="S0"/>
        <w:numPr>
          <w:ilvl w:val="0"/>
          <w:numId w:val="76"/>
        </w:numPr>
        <w:ind w:left="567" w:hanging="567"/>
      </w:pPr>
      <w:r w:rsidRPr="00945428">
        <w:t>ГОСТ 12.4.183-91 Система стандартов безопасности труда. Материалы для средств защиты рук. Технические требования.</w:t>
      </w:r>
    </w:p>
    <w:p w:rsidR="00A11710" w:rsidRPr="00945428" w:rsidRDefault="00A11710" w:rsidP="00945428">
      <w:pPr>
        <w:ind w:left="567" w:hanging="567"/>
        <w:rPr>
          <w:szCs w:val="24"/>
        </w:rPr>
      </w:pPr>
    </w:p>
    <w:p w:rsidR="00A11710" w:rsidRPr="00945428" w:rsidRDefault="00A11710" w:rsidP="00945428">
      <w:pPr>
        <w:pStyle w:val="S0"/>
        <w:numPr>
          <w:ilvl w:val="0"/>
          <w:numId w:val="76"/>
        </w:numPr>
        <w:ind w:left="567" w:hanging="567"/>
      </w:pPr>
      <w:r w:rsidRPr="00945428">
        <w:t>ГОСТ Р 12.4.185-99 Система стандартов безопасности труда. Средства индивидуальной защиты от пониженных температур. Методы определения теплоизоляции комплекта.</w:t>
      </w:r>
    </w:p>
    <w:p w:rsidR="00E73117" w:rsidRPr="00945428" w:rsidRDefault="00E73117" w:rsidP="00945428">
      <w:pPr>
        <w:pStyle w:val="S0"/>
        <w:ind w:left="567" w:hanging="567"/>
      </w:pPr>
    </w:p>
    <w:p w:rsidR="00E73117" w:rsidRPr="00945428" w:rsidRDefault="00BC4942" w:rsidP="00945428">
      <w:pPr>
        <w:pStyle w:val="S0"/>
        <w:numPr>
          <w:ilvl w:val="0"/>
          <w:numId w:val="76"/>
        </w:numPr>
        <w:ind w:left="567" w:hanging="567"/>
      </w:pPr>
      <w:r w:rsidRPr="00945428">
        <w:t xml:space="preserve">ГОСТ 12.4.294-2015 </w:t>
      </w:r>
      <w:r w:rsidR="00E73117" w:rsidRPr="00945428">
        <w:t>Система стандартов безопасности труда. Средства индивидуальной защиты органов дыхания. Полумаски фильтрующие для защиты от аэрозолей. Общие технические условия.</w:t>
      </w:r>
    </w:p>
    <w:p w:rsidR="00E73117" w:rsidRPr="00945428" w:rsidRDefault="00E73117" w:rsidP="00945428">
      <w:pPr>
        <w:pStyle w:val="S0"/>
        <w:ind w:left="567" w:hanging="567"/>
      </w:pPr>
    </w:p>
    <w:p w:rsidR="00E73117" w:rsidRPr="00945428" w:rsidRDefault="00E73117" w:rsidP="00945428">
      <w:pPr>
        <w:pStyle w:val="S0"/>
        <w:numPr>
          <w:ilvl w:val="0"/>
          <w:numId w:val="76"/>
        </w:numPr>
        <w:ind w:left="567" w:hanging="567"/>
      </w:pPr>
      <w:r w:rsidRPr="00945428">
        <w:t>ГОСТ 12.4.235-201</w:t>
      </w:r>
      <w:r w:rsidR="00B238D4">
        <w:t>9</w:t>
      </w:r>
      <w:r w:rsidRPr="00945428">
        <w:t xml:space="preserve"> Система стандартов безопасности труда. Средства индивидуальной защиты органов дыхания. Фильтры противогазные и комбинированные. Общие технические требования. Методы испытаний. Маркировка.</w:t>
      </w:r>
    </w:p>
    <w:p w:rsidR="00E73117" w:rsidRPr="00945428" w:rsidRDefault="00E73117" w:rsidP="00945428">
      <w:pPr>
        <w:pStyle w:val="S0"/>
        <w:ind w:left="567" w:hanging="567"/>
      </w:pPr>
    </w:p>
    <w:p w:rsidR="00E73117" w:rsidRPr="00945428" w:rsidRDefault="00E73117" w:rsidP="00945428">
      <w:pPr>
        <w:pStyle w:val="S0"/>
        <w:numPr>
          <w:ilvl w:val="0"/>
          <w:numId w:val="76"/>
        </w:numPr>
        <w:ind w:left="567" w:hanging="567"/>
      </w:pPr>
      <w:r w:rsidRPr="00945428">
        <w:t>ГОСТ 12.4.236-2012 Система стандартов безопасности труда. Средства индивидуальной защиты органов дыхания. Дыхательные аппараты со шлангом подачи чистого воздуха, используемые с масками и полумасками. Общие технические требования. Методы испытаний. Маркировка.</w:t>
      </w:r>
    </w:p>
    <w:p w:rsidR="00E73117" w:rsidRPr="00945428" w:rsidRDefault="00E73117" w:rsidP="00945428">
      <w:pPr>
        <w:pStyle w:val="S0"/>
        <w:ind w:left="567" w:hanging="567"/>
      </w:pPr>
    </w:p>
    <w:p w:rsidR="00E73117" w:rsidRPr="00945428" w:rsidRDefault="00E73117" w:rsidP="00945428">
      <w:pPr>
        <w:pStyle w:val="S0"/>
        <w:numPr>
          <w:ilvl w:val="0"/>
          <w:numId w:val="76"/>
        </w:numPr>
        <w:ind w:left="567" w:hanging="567"/>
      </w:pPr>
      <w:r w:rsidRPr="00945428">
        <w:t>ГОСТ 12.4.244-2013 Система стандартов безопасности труда. Средства индивидуальной защиты органов дыхания. Полумаски и четвертьмаски из изолирующих материалов. Общие технические условия.</w:t>
      </w:r>
    </w:p>
    <w:p w:rsidR="00E73117" w:rsidRPr="00945428" w:rsidRDefault="00E73117" w:rsidP="00945428">
      <w:pPr>
        <w:pStyle w:val="S0"/>
        <w:ind w:left="567" w:hanging="567"/>
      </w:pPr>
    </w:p>
    <w:p w:rsidR="00E73117" w:rsidRPr="00945428" w:rsidRDefault="00E73117" w:rsidP="00945428">
      <w:pPr>
        <w:pStyle w:val="S0"/>
        <w:numPr>
          <w:ilvl w:val="0"/>
          <w:numId w:val="76"/>
        </w:numPr>
        <w:ind w:left="567" w:hanging="567"/>
      </w:pPr>
      <w:r w:rsidRPr="00945428">
        <w:t>ГОСТ 12.4.250-201</w:t>
      </w:r>
      <w:r w:rsidR="00B238D4">
        <w:t>9</w:t>
      </w:r>
      <w:r w:rsidRPr="00945428">
        <w:t xml:space="preserve"> Система стандартов безопасности труда. Одежда специальная для защиты от искр и брызг расплавленного металла. Технические требования.</w:t>
      </w:r>
    </w:p>
    <w:p w:rsidR="00E73117" w:rsidRPr="00945428" w:rsidRDefault="00E73117" w:rsidP="00945428">
      <w:pPr>
        <w:pStyle w:val="S0"/>
        <w:ind w:left="567" w:hanging="567"/>
      </w:pPr>
    </w:p>
    <w:p w:rsidR="00E73117" w:rsidRPr="00945428" w:rsidRDefault="00E73117" w:rsidP="00945428">
      <w:pPr>
        <w:pStyle w:val="S0"/>
        <w:numPr>
          <w:ilvl w:val="0"/>
          <w:numId w:val="76"/>
        </w:numPr>
        <w:ind w:left="567" w:hanging="567"/>
      </w:pPr>
      <w:r w:rsidRPr="00945428">
        <w:t xml:space="preserve">ГОСТ 12.4.251-2013 </w:t>
      </w:r>
      <w:r w:rsidR="00CA7BD6" w:rsidRPr="00945428">
        <w:t xml:space="preserve">Система стандартов безопасности труда. </w:t>
      </w:r>
      <w:r w:rsidRPr="00945428">
        <w:t>Одежда специальная для защиты от растворов кислот. Технические требования.</w:t>
      </w:r>
    </w:p>
    <w:p w:rsidR="00E73117" w:rsidRPr="00945428" w:rsidRDefault="00E73117" w:rsidP="00945428">
      <w:pPr>
        <w:pStyle w:val="S0"/>
        <w:ind w:left="567" w:hanging="567"/>
      </w:pPr>
    </w:p>
    <w:p w:rsidR="00E73117" w:rsidRPr="00945428" w:rsidRDefault="00E73117" w:rsidP="00945428">
      <w:pPr>
        <w:pStyle w:val="S0"/>
        <w:numPr>
          <w:ilvl w:val="0"/>
          <w:numId w:val="76"/>
        </w:numPr>
        <w:ind w:left="567" w:hanging="567"/>
      </w:pPr>
      <w:r w:rsidRPr="00945428">
        <w:t>ГОСТ 12.4.253-2013 Система стандартов безопасности труда. Средства индивидуальной защиты глаз. Общие технические требования.</w:t>
      </w:r>
    </w:p>
    <w:p w:rsidR="00E73117" w:rsidRPr="00945428" w:rsidRDefault="00E73117" w:rsidP="00945428">
      <w:pPr>
        <w:pStyle w:val="S0"/>
        <w:ind w:left="567" w:hanging="567"/>
      </w:pPr>
    </w:p>
    <w:p w:rsidR="00E73117" w:rsidRPr="00945428" w:rsidRDefault="00E73117" w:rsidP="00945428">
      <w:pPr>
        <w:pStyle w:val="S0"/>
        <w:numPr>
          <w:ilvl w:val="0"/>
          <w:numId w:val="76"/>
        </w:numPr>
        <w:ind w:left="567" w:hanging="567"/>
      </w:pPr>
      <w:r w:rsidRPr="00945428">
        <w:t>ГОСТ 12.4.259-2014 Система стандартов безопасности труда. Одежда специальная для защиты от жидких химических веществ. Эксплуатационные требования к одежде для химической защиты, обеспечивающей ограниченную защиту от жидких химических веществ (типы 6 и РВ [6]).</w:t>
      </w:r>
    </w:p>
    <w:p w:rsidR="00E73117" w:rsidRPr="00945428" w:rsidRDefault="00E73117" w:rsidP="00945428">
      <w:pPr>
        <w:pStyle w:val="S0"/>
        <w:ind w:left="567" w:hanging="567"/>
      </w:pPr>
    </w:p>
    <w:p w:rsidR="00E73117" w:rsidRPr="00945428" w:rsidRDefault="00E73117" w:rsidP="00945428">
      <w:pPr>
        <w:pStyle w:val="S0"/>
        <w:numPr>
          <w:ilvl w:val="0"/>
          <w:numId w:val="76"/>
        </w:numPr>
        <w:ind w:left="567" w:hanging="567"/>
      </w:pPr>
      <w:r w:rsidRPr="00945428">
        <w:t>ГОСТ 12.4.279</w:t>
      </w:r>
      <w:r w:rsidR="00CA7BD6" w:rsidRPr="00945428">
        <w:t>-2014</w:t>
      </w:r>
      <w:r w:rsidRPr="00945428">
        <w:t xml:space="preserve"> Система стандартов безопасности труда. Одежда специальная для защиты от химических веществ. Классификация, технические требования, методы испытаний и маркировка.</w:t>
      </w:r>
    </w:p>
    <w:p w:rsidR="00E73117" w:rsidRPr="00945428" w:rsidRDefault="00E73117" w:rsidP="00945428">
      <w:pPr>
        <w:pStyle w:val="S0"/>
        <w:ind w:left="567" w:hanging="567"/>
      </w:pPr>
    </w:p>
    <w:p w:rsidR="00E73117" w:rsidRPr="00945428" w:rsidRDefault="00E73117" w:rsidP="00945428">
      <w:pPr>
        <w:pStyle w:val="S0"/>
        <w:numPr>
          <w:ilvl w:val="0"/>
          <w:numId w:val="76"/>
        </w:numPr>
        <w:ind w:left="567" w:hanging="567"/>
      </w:pPr>
      <w:r w:rsidRPr="00945428">
        <w:t>ГОСТ 12.4.283-201</w:t>
      </w:r>
      <w:r w:rsidR="0051411C">
        <w:t>9</w:t>
      </w:r>
      <w:r w:rsidRPr="00945428">
        <w:t xml:space="preserve"> Система стандартов безопасности труда. </w:t>
      </w:r>
      <w:r w:rsidR="0051411C">
        <w:t xml:space="preserve">Средства индивидуальной защиты от электрических полей промышленной частоты и поражения электрическим током. </w:t>
      </w:r>
      <w:r w:rsidRPr="00945428">
        <w:t>Комплект</w:t>
      </w:r>
      <w:r w:rsidR="0051411C">
        <w:t>ы</w:t>
      </w:r>
      <w:r w:rsidRPr="00945428">
        <w:t xml:space="preserve"> </w:t>
      </w:r>
      <w:r w:rsidR="0051411C">
        <w:t>индивидуальные шунтирующие экранирующие</w:t>
      </w:r>
      <w:r w:rsidRPr="00945428">
        <w:t xml:space="preserve">. Общие технические </w:t>
      </w:r>
      <w:r w:rsidRPr="00945428">
        <w:lastRenderedPageBreak/>
        <w:t>требования. Методы испытаний.</w:t>
      </w:r>
    </w:p>
    <w:p w:rsidR="00E73117" w:rsidRPr="00945428" w:rsidRDefault="00E73117" w:rsidP="00945428">
      <w:pPr>
        <w:pStyle w:val="S0"/>
        <w:ind w:left="567" w:hanging="567"/>
      </w:pPr>
    </w:p>
    <w:p w:rsidR="00E73117" w:rsidRPr="00945428" w:rsidRDefault="00E73117" w:rsidP="00945428">
      <w:pPr>
        <w:pStyle w:val="S0"/>
        <w:numPr>
          <w:ilvl w:val="0"/>
          <w:numId w:val="76"/>
        </w:numPr>
        <w:ind w:left="567" w:hanging="567"/>
      </w:pPr>
      <w:r w:rsidRPr="00945428">
        <w:t>ГОСТ 12.4.284.1-2014 Система стандартов безопасности труда. Костюмы изолирующие газонепроницаемые (</w:t>
      </w:r>
      <w:r w:rsidR="00CA7BD6" w:rsidRPr="00945428">
        <w:t>тип</w:t>
      </w:r>
      <w:r w:rsidRPr="00945428">
        <w:t xml:space="preserve"> 1) и газопроницаемые (</w:t>
      </w:r>
      <w:r w:rsidR="00CA7BD6" w:rsidRPr="00945428">
        <w:t>тип</w:t>
      </w:r>
      <w:r w:rsidRPr="00945428">
        <w:t xml:space="preserve"> 2) для защиты от воздействия токсичных химических веществ. Технические требования.</w:t>
      </w:r>
    </w:p>
    <w:p w:rsidR="00E73117" w:rsidRPr="00945428" w:rsidRDefault="00E73117" w:rsidP="00945428">
      <w:pPr>
        <w:pStyle w:val="S0"/>
        <w:ind w:left="567" w:hanging="567"/>
      </w:pPr>
    </w:p>
    <w:p w:rsidR="00E73117" w:rsidRPr="00945428" w:rsidRDefault="00E73117" w:rsidP="00945428">
      <w:pPr>
        <w:pStyle w:val="S0"/>
        <w:numPr>
          <w:ilvl w:val="0"/>
          <w:numId w:val="76"/>
        </w:numPr>
        <w:ind w:left="567" w:hanging="567"/>
      </w:pPr>
      <w:r w:rsidRPr="00945428">
        <w:t>ГОСТ 12496-88 Цилиндры и трубки электротехнические стеклоэпоксифенольные. Технические условия.</w:t>
      </w:r>
    </w:p>
    <w:p w:rsidR="00E73117" w:rsidRPr="00945428" w:rsidRDefault="00E73117" w:rsidP="00945428">
      <w:pPr>
        <w:pStyle w:val="S0"/>
        <w:ind w:left="567" w:hanging="567"/>
      </w:pPr>
    </w:p>
    <w:p w:rsidR="00684EE6" w:rsidRPr="00945428" w:rsidRDefault="00684EE6" w:rsidP="00945428">
      <w:pPr>
        <w:pStyle w:val="S0"/>
        <w:numPr>
          <w:ilvl w:val="0"/>
          <w:numId w:val="76"/>
        </w:numPr>
        <w:ind w:left="567" w:hanging="567"/>
      </w:pPr>
      <w:r w:rsidRPr="00945428">
        <w:t>ГОСТ 16504-81 Система государственных испытаний продукции. Испытания и контроль качества продукции. Основные термины и определения.</w:t>
      </w:r>
    </w:p>
    <w:p w:rsidR="00684EE6" w:rsidRPr="00945428" w:rsidRDefault="00684EE6" w:rsidP="00945428">
      <w:pPr>
        <w:pStyle w:val="S0"/>
        <w:ind w:left="567" w:hanging="567"/>
      </w:pPr>
    </w:p>
    <w:p w:rsidR="00D21154" w:rsidRPr="00945428" w:rsidRDefault="00D21154" w:rsidP="00945428">
      <w:pPr>
        <w:pStyle w:val="S0"/>
        <w:numPr>
          <w:ilvl w:val="0"/>
          <w:numId w:val="76"/>
        </w:numPr>
        <w:ind w:left="567" w:hanging="567"/>
      </w:pPr>
      <w:r w:rsidRPr="00945428">
        <w:t>ГОСТ 18724-88 Обувь валяная грубошерстная. Технические условия.</w:t>
      </w:r>
    </w:p>
    <w:p w:rsidR="00D21154" w:rsidRPr="00945428" w:rsidRDefault="00D21154" w:rsidP="00945428">
      <w:pPr>
        <w:ind w:left="567" w:hanging="567"/>
        <w:rPr>
          <w:szCs w:val="24"/>
        </w:rPr>
      </w:pPr>
    </w:p>
    <w:p w:rsidR="009B1B28" w:rsidRPr="00945428" w:rsidRDefault="009B1B28" w:rsidP="00945428">
      <w:pPr>
        <w:pStyle w:val="S0"/>
        <w:numPr>
          <w:ilvl w:val="0"/>
          <w:numId w:val="76"/>
        </w:numPr>
        <w:ind w:left="567" w:hanging="567"/>
      </w:pPr>
      <w:r w:rsidRPr="00945428">
        <w:t>ГОСТ 20010-93 Перчатки резиновые технические. Технические условия.</w:t>
      </w:r>
    </w:p>
    <w:p w:rsidR="00E73117" w:rsidRPr="00945428" w:rsidRDefault="00E73117" w:rsidP="00945428">
      <w:pPr>
        <w:pStyle w:val="S0"/>
        <w:ind w:left="567" w:hanging="567"/>
      </w:pPr>
    </w:p>
    <w:p w:rsidR="00D21154" w:rsidRPr="00945428" w:rsidRDefault="00D21154" w:rsidP="00945428">
      <w:pPr>
        <w:pStyle w:val="S0"/>
        <w:numPr>
          <w:ilvl w:val="0"/>
          <w:numId w:val="76"/>
        </w:numPr>
        <w:ind w:left="567" w:hanging="567"/>
      </w:pPr>
      <w:bookmarkStart w:id="1896" w:name="_Toc437531347"/>
      <w:r w:rsidRPr="00945428">
        <w:t>ГОСТ 20176-84 Перчатки и рукавицы меховые. Общие технические условия</w:t>
      </w:r>
      <w:bookmarkEnd w:id="1896"/>
      <w:r w:rsidRPr="00945428">
        <w:t>.</w:t>
      </w:r>
    </w:p>
    <w:p w:rsidR="00D21154" w:rsidRPr="00945428" w:rsidRDefault="00D21154" w:rsidP="00945428">
      <w:pPr>
        <w:ind w:left="567" w:hanging="567"/>
        <w:rPr>
          <w:szCs w:val="24"/>
        </w:rPr>
      </w:pPr>
    </w:p>
    <w:p w:rsidR="00E73117" w:rsidRPr="00945428" w:rsidRDefault="00E73117" w:rsidP="00945428">
      <w:pPr>
        <w:pStyle w:val="S0"/>
        <w:numPr>
          <w:ilvl w:val="0"/>
          <w:numId w:val="76"/>
        </w:numPr>
        <w:ind w:left="567" w:hanging="567"/>
      </w:pPr>
      <w:r w:rsidRPr="00945428">
        <w:t>ГОСТ 20493-2001 Указатели напряжения. Общие технические условия.</w:t>
      </w:r>
    </w:p>
    <w:p w:rsidR="00E73117" w:rsidRPr="00945428" w:rsidRDefault="00E73117" w:rsidP="00945428">
      <w:pPr>
        <w:pStyle w:val="S0"/>
        <w:ind w:left="567" w:hanging="567"/>
      </w:pPr>
    </w:p>
    <w:p w:rsidR="00E73117" w:rsidRPr="00945428" w:rsidRDefault="00E73117" w:rsidP="00945428">
      <w:pPr>
        <w:pStyle w:val="S0"/>
        <w:numPr>
          <w:ilvl w:val="0"/>
          <w:numId w:val="76"/>
        </w:numPr>
        <w:ind w:left="567" w:hanging="567"/>
      </w:pPr>
      <w:r w:rsidRPr="00945428">
        <w:t>ГОСТ 20494-2001 Штанги изолирующие оперативные и штанги переносных заземлений. Общие технические условия.</w:t>
      </w:r>
    </w:p>
    <w:p w:rsidR="00F72637" w:rsidRPr="00945428" w:rsidRDefault="00F72637" w:rsidP="00945428">
      <w:pPr>
        <w:ind w:left="567" w:hanging="567"/>
        <w:rPr>
          <w:szCs w:val="24"/>
        </w:rPr>
      </w:pPr>
    </w:p>
    <w:p w:rsidR="00E73117" w:rsidRPr="00945428" w:rsidRDefault="00E73117" w:rsidP="00945428">
      <w:pPr>
        <w:pStyle w:val="S0"/>
        <w:numPr>
          <w:ilvl w:val="0"/>
          <w:numId w:val="76"/>
        </w:numPr>
        <w:ind w:left="567" w:hanging="567"/>
      </w:pPr>
      <w:r w:rsidRPr="00945428">
        <w:t>ГОСТ 31460-2012 Кремы косметические. Общие технические условия.</w:t>
      </w:r>
    </w:p>
    <w:p w:rsidR="00E73117" w:rsidRPr="00945428" w:rsidRDefault="00E73117" w:rsidP="00945428">
      <w:pPr>
        <w:pStyle w:val="S0"/>
        <w:ind w:left="567" w:hanging="567"/>
      </w:pPr>
    </w:p>
    <w:p w:rsidR="00E73117" w:rsidRPr="00945428" w:rsidRDefault="00E73117" w:rsidP="00945428">
      <w:pPr>
        <w:pStyle w:val="S0"/>
        <w:numPr>
          <w:ilvl w:val="0"/>
          <w:numId w:val="76"/>
        </w:numPr>
        <w:ind w:left="567" w:hanging="567"/>
      </w:pPr>
      <w:r w:rsidRPr="00945428">
        <w:t>ГОСТ 31696-2012 Продукция косметическая гигиеническая моющая. Общие технические условия.</w:t>
      </w:r>
    </w:p>
    <w:p w:rsidR="00E73117" w:rsidRPr="00945428" w:rsidRDefault="00E73117" w:rsidP="00945428">
      <w:pPr>
        <w:pStyle w:val="S0"/>
        <w:ind w:left="567" w:hanging="567"/>
      </w:pPr>
    </w:p>
    <w:p w:rsidR="00E73117" w:rsidRPr="00945428" w:rsidRDefault="00E73117" w:rsidP="00945428">
      <w:pPr>
        <w:pStyle w:val="S0"/>
        <w:numPr>
          <w:ilvl w:val="0"/>
          <w:numId w:val="76"/>
        </w:numPr>
        <w:ind w:left="567" w:hanging="567"/>
      </w:pPr>
      <w:r w:rsidRPr="00945428">
        <w:t>ГОСТ 32084-2013 Одежда меховая. Общие технические условия.</w:t>
      </w:r>
    </w:p>
    <w:p w:rsidR="00E73117" w:rsidRPr="00945428" w:rsidRDefault="00E73117" w:rsidP="00945428">
      <w:pPr>
        <w:pStyle w:val="S0"/>
        <w:ind w:left="567" w:hanging="567"/>
      </w:pPr>
    </w:p>
    <w:p w:rsidR="00E73117" w:rsidRPr="00945428" w:rsidRDefault="00E73117" w:rsidP="00945428">
      <w:pPr>
        <w:pStyle w:val="S0"/>
        <w:numPr>
          <w:ilvl w:val="0"/>
          <w:numId w:val="76"/>
        </w:numPr>
        <w:ind w:left="567" w:hanging="567"/>
      </w:pPr>
      <w:r w:rsidRPr="00945428">
        <w:t>ГОСТ 32117-2013 Продукция парфюмерно-косметическая. Информация для потребителя. Общие требования.</w:t>
      </w:r>
    </w:p>
    <w:p w:rsidR="00E73117" w:rsidRPr="00945428" w:rsidRDefault="00E73117" w:rsidP="00945428">
      <w:pPr>
        <w:pStyle w:val="S0"/>
        <w:ind w:left="567" w:hanging="567"/>
      </w:pPr>
    </w:p>
    <w:p w:rsidR="00D21154" w:rsidRPr="00945428" w:rsidRDefault="00D21154" w:rsidP="00945428">
      <w:pPr>
        <w:pStyle w:val="S0"/>
        <w:numPr>
          <w:ilvl w:val="0"/>
          <w:numId w:val="76"/>
        </w:numPr>
        <w:ind w:left="567" w:hanging="567"/>
      </w:pPr>
      <w:r w:rsidRPr="00945428">
        <w:t>ГОСТ 32489-2013 Пояса предохранительные строительные. Общие технические условия.</w:t>
      </w:r>
    </w:p>
    <w:p w:rsidR="00D21154" w:rsidRPr="00945428" w:rsidRDefault="00D21154" w:rsidP="00945428">
      <w:pPr>
        <w:pStyle w:val="S0"/>
        <w:ind w:left="567" w:hanging="567"/>
      </w:pPr>
    </w:p>
    <w:p w:rsidR="00E73117" w:rsidRPr="00945428" w:rsidRDefault="00E73117" w:rsidP="00945428">
      <w:pPr>
        <w:pStyle w:val="S0"/>
        <w:numPr>
          <w:ilvl w:val="0"/>
          <w:numId w:val="76"/>
        </w:numPr>
        <w:ind w:left="567" w:hanging="567"/>
      </w:pPr>
      <w:r w:rsidRPr="00945428">
        <w:t>ГОСТ 4997-75 Ковры диэлектрические резиновые. Технические условия.</w:t>
      </w:r>
    </w:p>
    <w:p w:rsidR="00E73117" w:rsidRPr="00945428" w:rsidRDefault="00E73117" w:rsidP="00945428">
      <w:pPr>
        <w:pStyle w:val="S0"/>
        <w:ind w:left="567" w:hanging="567"/>
      </w:pPr>
    </w:p>
    <w:p w:rsidR="00E73117" w:rsidRPr="00945428" w:rsidRDefault="00E73117" w:rsidP="00945428">
      <w:pPr>
        <w:pStyle w:val="S0"/>
        <w:numPr>
          <w:ilvl w:val="0"/>
          <w:numId w:val="76"/>
        </w:numPr>
        <w:ind w:left="567" w:hanging="567"/>
      </w:pPr>
      <w:r w:rsidRPr="00945428">
        <w:t>ГОСТ 5375-79 Сапоги резиновые формовые. Технические условия.</w:t>
      </w:r>
    </w:p>
    <w:p w:rsidR="00E43DC6" w:rsidRPr="00945428" w:rsidRDefault="00E43DC6" w:rsidP="00945428">
      <w:pPr>
        <w:ind w:left="567" w:hanging="567"/>
        <w:rPr>
          <w:szCs w:val="24"/>
        </w:rPr>
      </w:pPr>
    </w:p>
    <w:p w:rsidR="00E73117" w:rsidRPr="00945428" w:rsidRDefault="00E73117" w:rsidP="00945428">
      <w:pPr>
        <w:pStyle w:val="S0"/>
        <w:numPr>
          <w:ilvl w:val="0"/>
          <w:numId w:val="76"/>
        </w:numPr>
        <w:ind w:left="567" w:hanging="567"/>
      </w:pPr>
      <w:r w:rsidRPr="00945428">
        <w:t>ГОСТ 5710-85 Одежда из овчины шубной и мехового велюра. Общие технические условия.</w:t>
      </w:r>
    </w:p>
    <w:p w:rsidR="00E73117" w:rsidRPr="00945428" w:rsidRDefault="00E73117" w:rsidP="00945428">
      <w:pPr>
        <w:pStyle w:val="S0"/>
        <w:ind w:left="567" w:hanging="567"/>
      </w:pPr>
    </w:p>
    <w:p w:rsidR="00E73117" w:rsidRPr="00945428" w:rsidRDefault="00E73117" w:rsidP="00945428">
      <w:pPr>
        <w:pStyle w:val="S0"/>
        <w:numPr>
          <w:ilvl w:val="0"/>
          <w:numId w:val="76"/>
        </w:numPr>
        <w:ind w:left="567" w:hanging="567"/>
      </w:pPr>
      <w:r w:rsidRPr="00945428">
        <w:t>ГОСТ 8726-88 Трубки электротехнические бумажно-бакелитовые. Технические условия.</w:t>
      </w:r>
    </w:p>
    <w:p w:rsidR="00D21154" w:rsidRPr="00945428" w:rsidRDefault="00D21154" w:rsidP="00945428">
      <w:pPr>
        <w:pStyle w:val="S0"/>
        <w:ind w:left="567" w:hanging="567"/>
      </w:pPr>
    </w:p>
    <w:p w:rsidR="002D140E" w:rsidRPr="00945428" w:rsidRDefault="00A5103C" w:rsidP="00945428">
      <w:pPr>
        <w:pStyle w:val="S0"/>
        <w:numPr>
          <w:ilvl w:val="0"/>
          <w:numId w:val="76"/>
        </w:numPr>
        <w:ind w:left="567" w:hanging="567"/>
      </w:pPr>
      <w:r w:rsidRPr="00945428">
        <w:t>ГОСТ 12.4.</w:t>
      </w:r>
      <w:r>
        <w:t>303</w:t>
      </w:r>
      <w:r w:rsidRPr="00945428">
        <w:t>-201</w:t>
      </w:r>
      <w:r>
        <w:t>6</w:t>
      </w:r>
      <w:r w:rsidR="002D140E" w:rsidRPr="00945428">
        <w:t xml:space="preserve"> Система стандартов безопасности труда. Одежда специальная для защиты от пониженных температур. Технические требования.</w:t>
      </w:r>
    </w:p>
    <w:p w:rsidR="002D140E" w:rsidRPr="00945428" w:rsidRDefault="002D140E" w:rsidP="00945428">
      <w:pPr>
        <w:pStyle w:val="S0"/>
        <w:ind w:left="567" w:hanging="567"/>
      </w:pPr>
    </w:p>
    <w:p w:rsidR="00D21154" w:rsidRPr="00945428" w:rsidRDefault="00D21154" w:rsidP="00945428">
      <w:pPr>
        <w:pStyle w:val="S0"/>
        <w:numPr>
          <w:ilvl w:val="0"/>
          <w:numId w:val="76"/>
        </w:numPr>
        <w:ind w:left="567" w:hanging="567"/>
      </w:pPr>
      <w:r w:rsidRPr="00945428">
        <w:t xml:space="preserve">ГОСТ </w:t>
      </w:r>
      <w:r w:rsidR="00CA086F">
        <w:t>32478</w:t>
      </w:r>
      <w:r w:rsidRPr="00945428">
        <w:t>-20</w:t>
      </w:r>
      <w:r w:rsidR="00CA086F">
        <w:t>13</w:t>
      </w:r>
      <w:r w:rsidRPr="00945428">
        <w:t xml:space="preserve"> Товары бытовой химии. Общие технические требования.</w:t>
      </w:r>
    </w:p>
    <w:p w:rsidR="00D21154" w:rsidRPr="00945428" w:rsidRDefault="00D21154" w:rsidP="00945428">
      <w:pPr>
        <w:ind w:left="567" w:hanging="567"/>
        <w:rPr>
          <w:szCs w:val="24"/>
        </w:rPr>
      </w:pPr>
    </w:p>
    <w:p w:rsidR="00D21154" w:rsidRPr="009735D6" w:rsidRDefault="00D21154" w:rsidP="00945428">
      <w:pPr>
        <w:pStyle w:val="S0"/>
        <w:numPr>
          <w:ilvl w:val="0"/>
          <w:numId w:val="76"/>
        </w:numPr>
        <w:ind w:left="567" w:hanging="567"/>
      </w:pPr>
      <w:r w:rsidRPr="009735D6">
        <w:t xml:space="preserve">ГОСТ </w:t>
      </w:r>
      <w:r w:rsidR="009735D6">
        <w:t>32481</w:t>
      </w:r>
      <w:r w:rsidRPr="009735D6">
        <w:t>-20</w:t>
      </w:r>
      <w:r w:rsidR="009735D6">
        <w:t>13</w:t>
      </w:r>
      <w:r w:rsidRPr="009735D6">
        <w:t xml:space="preserve"> Товары бытовой химии в аэрозольной упаковке. Общие технические </w:t>
      </w:r>
      <w:r w:rsidRPr="009735D6">
        <w:lastRenderedPageBreak/>
        <w:t>условия.</w:t>
      </w:r>
    </w:p>
    <w:p w:rsidR="00D21154" w:rsidRPr="00945428" w:rsidRDefault="00D21154" w:rsidP="00945428">
      <w:pPr>
        <w:pStyle w:val="affffffd"/>
        <w:ind w:left="567" w:hanging="567"/>
        <w:rPr>
          <w:sz w:val="24"/>
          <w:szCs w:val="24"/>
        </w:rPr>
      </w:pPr>
    </w:p>
    <w:p w:rsidR="00C60E55" w:rsidRPr="00945428" w:rsidRDefault="00C60E55" w:rsidP="00945428">
      <w:pPr>
        <w:pStyle w:val="S0"/>
        <w:numPr>
          <w:ilvl w:val="0"/>
          <w:numId w:val="76"/>
        </w:numPr>
        <w:ind w:left="567" w:hanging="567"/>
      </w:pPr>
      <w:r w:rsidRPr="00945428">
        <w:t>ГОСТ 31396-2009 Классификация типовых фигур женщин  по ростам, размерам и полнотным группам для проектирования одежды.</w:t>
      </w:r>
    </w:p>
    <w:p w:rsidR="00C60E55" w:rsidRPr="00945428" w:rsidRDefault="00C60E55" w:rsidP="00945428">
      <w:pPr>
        <w:pStyle w:val="affffffd"/>
        <w:ind w:left="567" w:hanging="567"/>
        <w:rPr>
          <w:sz w:val="24"/>
          <w:szCs w:val="24"/>
        </w:rPr>
      </w:pPr>
    </w:p>
    <w:p w:rsidR="00C60E55" w:rsidRPr="00945428" w:rsidRDefault="00C60E55" w:rsidP="00945428">
      <w:pPr>
        <w:pStyle w:val="S0"/>
        <w:numPr>
          <w:ilvl w:val="0"/>
          <w:numId w:val="76"/>
        </w:numPr>
        <w:ind w:left="567" w:hanging="567"/>
      </w:pPr>
      <w:r w:rsidRPr="00945428">
        <w:t>ГОСТ 31399-2009 Классификация типовых фигур мужчин по ростам, размерам и полнотным группам для проектирования одежды.</w:t>
      </w:r>
    </w:p>
    <w:p w:rsidR="00D21154" w:rsidRPr="00945428" w:rsidRDefault="00D21154" w:rsidP="00945428">
      <w:pPr>
        <w:pStyle w:val="S0"/>
        <w:ind w:left="567" w:hanging="567"/>
      </w:pPr>
    </w:p>
    <w:p w:rsidR="00D21154" w:rsidRPr="00945428" w:rsidRDefault="00D21154" w:rsidP="00945428">
      <w:pPr>
        <w:pStyle w:val="S0"/>
        <w:numPr>
          <w:ilvl w:val="0"/>
          <w:numId w:val="76"/>
        </w:numPr>
        <w:ind w:left="567" w:hanging="567"/>
      </w:pPr>
      <w:r w:rsidRPr="00945428">
        <w:t>ГОСТ Р 12.4.293-2015 Система стандартов безопасности труда. Средства индивидуальной защиты органов дыхания. Маски. Общие технические условия.</w:t>
      </w:r>
    </w:p>
    <w:p w:rsidR="00F352B4" w:rsidRPr="00945428" w:rsidRDefault="00F352B4" w:rsidP="00945428">
      <w:pPr>
        <w:pStyle w:val="S0"/>
        <w:ind w:left="567" w:hanging="567"/>
      </w:pPr>
    </w:p>
    <w:p w:rsidR="00D21154" w:rsidRPr="00945428" w:rsidRDefault="00D21154" w:rsidP="00945428">
      <w:pPr>
        <w:pStyle w:val="S0"/>
        <w:numPr>
          <w:ilvl w:val="0"/>
          <w:numId w:val="76"/>
        </w:numPr>
        <w:ind w:left="567" w:hanging="567"/>
      </w:pPr>
      <w:r w:rsidRPr="00945428">
        <w:t>ГОСТ Р 12.4.281-2014 Система стандартов безопасности труда. Одежда специальная повышенной видимости. Технические требования.</w:t>
      </w:r>
    </w:p>
    <w:p w:rsidR="00D21154" w:rsidRPr="00945428" w:rsidRDefault="00D21154" w:rsidP="00945428">
      <w:pPr>
        <w:pStyle w:val="S0"/>
        <w:ind w:left="567" w:hanging="567"/>
      </w:pPr>
    </w:p>
    <w:p w:rsidR="00D21154" w:rsidRPr="00945428" w:rsidRDefault="00D21154" w:rsidP="00945428">
      <w:pPr>
        <w:pStyle w:val="S0"/>
        <w:numPr>
          <w:ilvl w:val="0"/>
          <w:numId w:val="76"/>
        </w:numPr>
        <w:ind w:left="567" w:hanging="567"/>
      </w:pPr>
      <w:r w:rsidRPr="00945428">
        <w:t>ГОСТ Р 12.4.234-2012 Система стандартов безопасности труда. Одежда специальная для защиты от термических рисков электрической дуги. Общие технические требования и методы испытаний.</w:t>
      </w:r>
    </w:p>
    <w:p w:rsidR="002D140E" w:rsidRPr="00945428" w:rsidRDefault="002D140E" w:rsidP="00945428">
      <w:pPr>
        <w:pStyle w:val="S0"/>
        <w:ind w:left="567" w:hanging="567"/>
      </w:pPr>
    </w:p>
    <w:p w:rsidR="002D140E" w:rsidRPr="00945428" w:rsidRDefault="002D140E" w:rsidP="00945428">
      <w:pPr>
        <w:pStyle w:val="S0"/>
        <w:numPr>
          <w:ilvl w:val="0"/>
          <w:numId w:val="76"/>
        </w:numPr>
        <w:ind w:left="567" w:hanging="567"/>
      </w:pPr>
      <w:r w:rsidRPr="00945428">
        <w:t>ГОСТ Р 12.4.251-2013 Система стандартов безопасности труда. Одежда специальная для защиты от растворов кислот. Технические требования.</w:t>
      </w:r>
    </w:p>
    <w:p w:rsidR="002D140E" w:rsidRPr="00945428" w:rsidRDefault="002D140E" w:rsidP="00945428">
      <w:pPr>
        <w:pStyle w:val="S0"/>
        <w:ind w:left="567" w:hanging="567"/>
      </w:pPr>
    </w:p>
    <w:p w:rsidR="00D21154" w:rsidRPr="00945428" w:rsidRDefault="00D21154" w:rsidP="00945428">
      <w:pPr>
        <w:pStyle w:val="S0"/>
        <w:numPr>
          <w:ilvl w:val="0"/>
          <w:numId w:val="76"/>
        </w:numPr>
        <w:ind w:left="567" w:hanging="567"/>
      </w:pPr>
      <w:r w:rsidRPr="00945428">
        <w:t>ГОСТ Р 12.4.252-2013 Система стандартов безопасности труда. Средства индивидуальной защиты рук. Перчатки. Общие технические требования. Методы испытаний.</w:t>
      </w:r>
    </w:p>
    <w:p w:rsidR="00D21154" w:rsidRPr="00945428" w:rsidRDefault="00D21154" w:rsidP="00945428">
      <w:pPr>
        <w:pStyle w:val="S0"/>
        <w:ind w:left="567" w:hanging="567"/>
      </w:pPr>
    </w:p>
    <w:p w:rsidR="00D351B1" w:rsidRPr="00945428" w:rsidRDefault="00D351B1" w:rsidP="00945428">
      <w:pPr>
        <w:pStyle w:val="S0"/>
        <w:numPr>
          <w:ilvl w:val="0"/>
          <w:numId w:val="76"/>
        </w:numPr>
        <w:ind w:left="567" w:hanging="567"/>
      </w:pPr>
      <w:r w:rsidRPr="00945428">
        <w:t>ГОСТ Р 12.4.253-2011 Система стандартов безопасности труда. Средства индивидуальной защиты органов дыхания. Автономные изолирующие дыхательные аппараты со сжатым и с химически связанным кислородом для горноспасателей. Общие технические условия.</w:t>
      </w:r>
    </w:p>
    <w:p w:rsidR="00D351B1" w:rsidRPr="00945428" w:rsidRDefault="00D351B1" w:rsidP="00945428">
      <w:pPr>
        <w:pStyle w:val="affffffd"/>
        <w:ind w:left="567" w:hanging="567"/>
        <w:rPr>
          <w:sz w:val="24"/>
          <w:szCs w:val="24"/>
        </w:rPr>
      </w:pPr>
    </w:p>
    <w:p w:rsidR="00D21154" w:rsidRPr="00945428" w:rsidRDefault="00D21154" w:rsidP="00945428">
      <w:pPr>
        <w:pStyle w:val="S0"/>
        <w:numPr>
          <w:ilvl w:val="0"/>
          <w:numId w:val="76"/>
        </w:numPr>
        <w:ind w:left="567" w:hanging="567"/>
      </w:pPr>
      <w:r w:rsidRPr="00945428">
        <w:t>ГОСТ Р 12.4.253-2013 Система стандартов безопасности труда. Средства индивидуальной защиты глаз. Общие технические требования.</w:t>
      </w:r>
    </w:p>
    <w:p w:rsidR="00D21154" w:rsidRPr="00945428" w:rsidRDefault="00D21154" w:rsidP="00945428">
      <w:pPr>
        <w:pStyle w:val="S0"/>
        <w:ind w:left="567" w:hanging="567"/>
      </w:pPr>
    </w:p>
    <w:p w:rsidR="00D21154" w:rsidRPr="00945428" w:rsidRDefault="00D21154" w:rsidP="00945428">
      <w:pPr>
        <w:pStyle w:val="S0"/>
        <w:numPr>
          <w:ilvl w:val="0"/>
          <w:numId w:val="76"/>
        </w:numPr>
        <w:ind w:left="567" w:hanging="567"/>
      </w:pPr>
      <w:r w:rsidRPr="00945428">
        <w:t>ГОСТ Р 12.4.275-2014 Система стандартов безопасности труда. Средства индивидуальной защиты органа слуха. Общие технические требования. Методы испытаний.</w:t>
      </w:r>
    </w:p>
    <w:p w:rsidR="00D21154" w:rsidRPr="00945428" w:rsidRDefault="00D21154" w:rsidP="00945428">
      <w:pPr>
        <w:pStyle w:val="S0"/>
        <w:ind w:left="567" w:hanging="567"/>
      </w:pPr>
    </w:p>
    <w:p w:rsidR="00D21154" w:rsidRPr="00945428" w:rsidRDefault="00D21154" w:rsidP="00945428">
      <w:pPr>
        <w:pStyle w:val="S0"/>
        <w:numPr>
          <w:ilvl w:val="0"/>
          <w:numId w:val="76"/>
        </w:numPr>
        <w:ind w:left="567" w:hanging="567"/>
      </w:pPr>
      <w:r w:rsidRPr="00945428">
        <w:t>ГОСТ Р 12.4.296-2013 Система стандартов безопасности труда. Одежда специальная для защиты от вредных биологических факторов (насекомых и паукообразных). Общие технические требования. Методы испытаний.</w:t>
      </w:r>
    </w:p>
    <w:p w:rsidR="00D21154" w:rsidRPr="00945428" w:rsidRDefault="00D21154" w:rsidP="00945428">
      <w:pPr>
        <w:pStyle w:val="S0"/>
        <w:ind w:left="567" w:hanging="567"/>
      </w:pPr>
    </w:p>
    <w:p w:rsidR="00D21154" w:rsidRPr="00945428" w:rsidRDefault="00D21154" w:rsidP="00945428">
      <w:pPr>
        <w:pStyle w:val="S0"/>
        <w:numPr>
          <w:ilvl w:val="0"/>
          <w:numId w:val="76"/>
        </w:numPr>
        <w:ind w:left="567" w:hanging="567"/>
      </w:pPr>
      <w:r w:rsidRPr="00945428">
        <w:t xml:space="preserve">ГОСТ </w:t>
      </w:r>
      <w:r w:rsidR="00B8180B">
        <w:t>32479-2013</w:t>
      </w:r>
      <w:r w:rsidRPr="00945428">
        <w:t xml:space="preserve"> Средства для стирки. Общие технические условия</w:t>
      </w:r>
      <w:r w:rsidR="00B8180B">
        <w:t>.</w:t>
      </w:r>
    </w:p>
    <w:p w:rsidR="00D21154" w:rsidRPr="00945428" w:rsidRDefault="00D21154" w:rsidP="00945428">
      <w:pPr>
        <w:pStyle w:val="S0"/>
        <w:ind w:left="567" w:hanging="567"/>
      </w:pPr>
    </w:p>
    <w:p w:rsidR="00D21154" w:rsidRPr="00945428" w:rsidRDefault="00D21154" w:rsidP="00945428">
      <w:pPr>
        <w:pStyle w:val="S0"/>
        <w:numPr>
          <w:ilvl w:val="0"/>
          <w:numId w:val="76"/>
        </w:numPr>
        <w:ind w:left="567" w:hanging="567"/>
      </w:pPr>
      <w:r w:rsidRPr="00945428">
        <w:t>ГОСТ</w:t>
      </w:r>
      <w:r w:rsidR="005927F2">
        <w:t xml:space="preserve"> </w:t>
      </w:r>
      <w:r w:rsidR="005927F2">
        <w:rPr>
          <w:lang w:val="en-US"/>
        </w:rPr>
        <w:t>ISO</w:t>
      </w:r>
      <w:r w:rsidR="005927F2" w:rsidRPr="0037314A">
        <w:t xml:space="preserve"> </w:t>
      </w:r>
      <w:r w:rsidRPr="00945428">
        <w:t>10819-</w:t>
      </w:r>
      <w:r w:rsidR="005927F2">
        <w:t>2017</w:t>
      </w:r>
      <w:r w:rsidRPr="00945428">
        <w:t xml:space="preserve"> Вибрация и удар. Метод измерения и оценки передаточной функции перчаток в области ладони.</w:t>
      </w:r>
    </w:p>
    <w:p w:rsidR="00D21154" w:rsidRPr="00945428" w:rsidRDefault="00D21154" w:rsidP="00945428">
      <w:pPr>
        <w:pStyle w:val="S0"/>
        <w:ind w:left="567" w:hanging="567"/>
      </w:pPr>
    </w:p>
    <w:p w:rsidR="00D21154" w:rsidRPr="00945428" w:rsidRDefault="00D21154" w:rsidP="00945428">
      <w:pPr>
        <w:pStyle w:val="S0"/>
        <w:numPr>
          <w:ilvl w:val="0"/>
          <w:numId w:val="76"/>
        </w:numPr>
        <w:ind w:left="567" w:hanging="567"/>
      </w:pPr>
      <w:r w:rsidRPr="00945428">
        <w:t>ГОСТ Р ЕН 14594-2011 Система стандартов безопасности труда. Средства индивидуальной защиты органов дыхания. Дыхательные аппараты с непрерывной подачей сжатого воздуха от магистрали. Требования, испытания, маркировка.</w:t>
      </w:r>
    </w:p>
    <w:p w:rsidR="00D21154" w:rsidRPr="00945428" w:rsidRDefault="00D21154" w:rsidP="00945428">
      <w:pPr>
        <w:pStyle w:val="S0"/>
        <w:ind w:left="567" w:hanging="567"/>
      </w:pPr>
    </w:p>
    <w:p w:rsidR="00D21154" w:rsidRPr="00945428" w:rsidRDefault="00D21154" w:rsidP="00945428">
      <w:pPr>
        <w:pStyle w:val="S0"/>
        <w:numPr>
          <w:ilvl w:val="0"/>
          <w:numId w:val="76"/>
        </w:numPr>
        <w:ind w:left="567" w:hanging="567"/>
      </w:pPr>
      <w:r w:rsidRPr="00945428">
        <w:t>ГОСТ Р</w:t>
      </w:r>
      <w:r w:rsidR="00AC18FD" w:rsidRPr="00945428">
        <w:t xml:space="preserve"> 57379-2016/</w:t>
      </w:r>
      <w:r w:rsidRPr="00945428">
        <w:t>Е</w:t>
      </w:r>
      <w:r w:rsidR="00AC18FD" w:rsidRPr="00945428">
        <w:rPr>
          <w:lang w:val="en-US"/>
        </w:rPr>
        <w:t>N</w:t>
      </w:r>
      <w:r w:rsidRPr="00945428">
        <w:t xml:space="preserve"> 341</w:t>
      </w:r>
      <w:r w:rsidR="00AC18FD" w:rsidRPr="00945428">
        <w:t>:</w:t>
      </w:r>
      <w:r w:rsidRPr="00945428">
        <w:t>201</w:t>
      </w:r>
      <w:r w:rsidR="00AC18FD" w:rsidRPr="00945428">
        <w:t>1</w:t>
      </w:r>
      <w:r w:rsidRPr="00945428">
        <w:t xml:space="preserve"> Система стандартов безопасности труда. Средства </w:t>
      </w:r>
      <w:r w:rsidRPr="00945428">
        <w:lastRenderedPageBreak/>
        <w:t>индивидуальной защиты от падения с высоты. Устройства для спуска. Общие технические требования. Методы испытаний.</w:t>
      </w:r>
    </w:p>
    <w:p w:rsidR="00D21154" w:rsidRPr="00945428" w:rsidRDefault="00D21154" w:rsidP="00945428">
      <w:pPr>
        <w:pStyle w:val="S0"/>
        <w:ind w:left="567" w:hanging="567"/>
      </w:pPr>
    </w:p>
    <w:p w:rsidR="00E73117" w:rsidRPr="00945428" w:rsidRDefault="00E73117" w:rsidP="00945428">
      <w:pPr>
        <w:pStyle w:val="S0"/>
        <w:numPr>
          <w:ilvl w:val="0"/>
          <w:numId w:val="76"/>
        </w:numPr>
        <w:ind w:left="567" w:hanging="567"/>
      </w:pPr>
      <w:r w:rsidRPr="00945428">
        <w:t xml:space="preserve">ГОСТ </w:t>
      </w:r>
      <w:r w:rsidR="00874B19">
        <w:rPr>
          <w:lang w:val="en-US"/>
        </w:rPr>
        <w:t>EN</w:t>
      </w:r>
      <w:r w:rsidRPr="00945428">
        <w:t xml:space="preserve"> 354-201</w:t>
      </w:r>
      <w:r w:rsidR="00874B19" w:rsidRPr="00874B19">
        <w:t>9</w:t>
      </w:r>
      <w:r w:rsidRPr="00945428">
        <w:t xml:space="preserve"> Система стандартов безопасности труда. Средства индивидуальной защиты от падения с высоты. Стропы. Общие технические требования. Методы испытаний.</w:t>
      </w:r>
    </w:p>
    <w:p w:rsidR="00E73117" w:rsidRPr="00945428" w:rsidRDefault="00E73117" w:rsidP="00945428">
      <w:pPr>
        <w:pStyle w:val="S0"/>
        <w:ind w:left="567" w:hanging="567"/>
      </w:pPr>
    </w:p>
    <w:p w:rsidR="004A0669" w:rsidRPr="00945428" w:rsidRDefault="004A0669" w:rsidP="00945428">
      <w:pPr>
        <w:pStyle w:val="S0"/>
        <w:numPr>
          <w:ilvl w:val="0"/>
          <w:numId w:val="76"/>
        </w:numPr>
        <w:ind w:left="567" w:hanging="567"/>
      </w:pPr>
      <w:r w:rsidRPr="00945428">
        <w:t>ГОСТ Р 58193-2018/</w:t>
      </w:r>
      <w:r w:rsidRPr="00945428">
        <w:rPr>
          <w:lang w:val="en-US"/>
        </w:rPr>
        <w:t>EN</w:t>
      </w:r>
      <w:r w:rsidRPr="00945428">
        <w:t xml:space="preserve"> 353-1:2014 Система стандартов безопасности труда. Средства индивидуальной защиты от падения с высоты. Средства защиты от падения с высоты ползункового типа</w:t>
      </w:r>
      <w:r w:rsidR="0009602F" w:rsidRPr="00945428">
        <w:t xml:space="preserve"> на анкерной линии. Часть 1. Средства защиты от падения с высоты ползункового типа на жесткой анкерной линии. Общие технические требования. Методы испытаний.</w:t>
      </w:r>
    </w:p>
    <w:p w:rsidR="00E73117" w:rsidRPr="00945428" w:rsidRDefault="00E73117" w:rsidP="00945428">
      <w:pPr>
        <w:pStyle w:val="S0"/>
        <w:ind w:left="567" w:hanging="567"/>
      </w:pPr>
    </w:p>
    <w:p w:rsidR="00E73117" w:rsidRPr="00945428" w:rsidRDefault="00E73117" w:rsidP="00945428">
      <w:pPr>
        <w:pStyle w:val="S0"/>
        <w:numPr>
          <w:ilvl w:val="0"/>
          <w:numId w:val="76"/>
        </w:numPr>
        <w:ind w:left="567" w:hanging="567"/>
      </w:pPr>
      <w:r w:rsidRPr="00945428">
        <w:t>ГОСТ Р EH 353-2-2007 Система стандартов безопасности труда. Средства индивидуальной защиты от падения с высоты ползункового типа на гибкой анкерной линии. Часть 2. Общие технические требования. Методы испытаний.</w:t>
      </w:r>
    </w:p>
    <w:p w:rsidR="00E73117" w:rsidRPr="00945428" w:rsidRDefault="00E73117" w:rsidP="00945428">
      <w:pPr>
        <w:pStyle w:val="S0"/>
        <w:ind w:left="567" w:hanging="567"/>
      </w:pPr>
    </w:p>
    <w:p w:rsidR="00E73117" w:rsidRPr="00945428" w:rsidRDefault="00E73117" w:rsidP="00945428">
      <w:pPr>
        <w:pStyle w:val="S0"/>
        <w:numPr>
          <w:ilvl w:val="0"/>
          <w:numId w:val="76"/>
        </w:numPr>
        <w:ind w:left="567" w:hanging="567"/>
      </w:pPr>
      <w:r w:rsidRPr="00945428">
        <w:t>ГОСТ Р ЕН 355-2008 Система стандартов безопасности труда. Средства индивидуальной защиты от падения с высоты. Амортизаторы. Общие технические требования. Методы испытаний.</w:t>
      </w:r>
    </w:p>
    <w:p w:rsidR="00E73117" w:rsidRPr="00945428" w:rsidRDefault="00E73117" w:rsidP="00945428">
      <w:pPr>
        <w:pStyle w:val="S0"/>
        <w:ind w:left="567" w:hanging="567"/>
      </w:pPr>
    </w:p>
    <w:p w:rsidR="00E73117" w:rsidRPr="00945428" w:rsidRDefault="00E73117" w:rsidP="00945428">
      <w:pPr>
        <w:pStyle w:val="S0"/>
        <w:numPr>
          <w:ilvl w:val="0"/>
          <w:numId w:val="76"/>
        </w:numPr>
        <w:ind w:left="567" w:hanging="567"/>
      </w:pPr>
      <w:r w:rsidRPr="00945428">
        <w:t>ГОСТ Р EH 358-2008 Система стандартов безопасности труда. Средства индивидуальной защиты от падения с высоты. Привязи и стропы для удержания и позиционирования. Общие технические требования. Методы испытаний.</w:t>
      </w:r>
    </w:p>
    <w:p w:rsidR="00E73117" w:rsidRPr="00945428" w:rsidRDefault="00E73117" w:rsidP="00945428">
      <w:pPr>
        <w:pStyle w:val="S0"/>
        <w:ind w:left="567" w:hanging="567"/>
      </w:pPr>
    </w:p>
    <w:p w:rsidR="00E73117" w:rsidRPr="00945428" w:rsidRDefault="00E73117" w:rsidP="00945428">
      <w:pPr>
        <w:pStyle w:val="S0"/>
        <w:numPr>
          <w:ilvl w:val="0"/>
          <w:numId w:val="76"/>
        </w:numPr>
        <w:ind w:left="567" w:hanging="567"/>
      </w:pPr>
      <w:r w:rsidRPr="00945428">
        <w:t>ГОСТ Р ЕН 360-2008 Система стандартов безопасности труда. Средства индивидуальной защиты от падения с высоты. Средства защиты втягивающего типа. Общие технические требования. Методы испытаний.</w:t>
      </w:r>
    </w:p>
    <w:p w:rsidR="00E73117" w:rsidRPr="00945428" w:rsidRDefault="00E73117" w:rsidP="00945428">
      <w:pPr>
        <w:pStyle w:val="S0"/>
        <w:ind w:left="567" w:hanging="567"/>
      </w:pPr>
    </w:p>
    <w:p w:rsidR="00E73117" w:rsidRPr="00945428" w:rsidRDefault="00E73117" w:rsidP="00945428">
      <w:pPr>
        <w:pStyle w:val="S0"/>
        <w:numPr>
          <w:ilvl w:val="0"/>
          <w:numId w:val="76"/>
        </w:numPr>
        <w:ind w:left="567" w:hanging="567"/>
      </w:pPr>
      <w:r w:rsidRPr="00945428">
        <w:t>ГОСТ Р EH 361-2008 Система стандартов безопасности труда. Средства индивидуальной защиты от падения с высоты. Страховочные привязи. Общие технические требования. Методы испытаний.</w:t>
      </w:r>
    </w:p>
    <w:p w:rsidR="00E73117" w:rsidRPr="00945428" w:rsidRDefault="00E73117" w:rsidP="00945428">
      <w:pPr>
        <w:pStyle w:val="S0"/>
        <w:ind w:left="567" w:hanging="567"/>
      </w:pPr>
    </w:p>
    <w:p w:rsidR="00F72637" w:rsidRPr="00945428" w:rsidRDefault="00F72637" w:rsidP="00945428">
      <w:pPr>
        <w:pStyle w:val="S0"/>
        <w:numPr>
          <w:ilvl w:val="0"/>
          <w:numId w:val="76"/>
        </w:numPr>
        <w:ind w:left="567" w:hanging="567"/>
      </w:pPr>
      <w:r w:rsidRPr="00945428">
        <w:t>ГОСТ Р ЕН 362-2008 Система стандартов безопасности труда. Средства индивидуальной защиты от падения с высоты. Соединительные элементы. Общие технические требования. Методы испытаний.</w:t>
      </w:r>
    </w:p>
    <w:p w:rsidR="00F72637" w:rsidRPr="00945428" w:rsidRDefault="00F72637" w:rsidP="00945428">
      <w:pPr>
        <w:ind w:left="567" w:hanging="567"/>
        <w:rPr>
          <w:szCs w:val="24"/>
        </w:rPr>
      </w:pPr>
    </w:p>
    <w:p w:rsidR="0009602F" w:rsidRPr="00945428" w:rsidRDefault="0009602F" w:rsidP="00945428">
      <w:pPr>
        <w:pStyle w:val="S0"/>
        <w:numPr>
          <w:ilvl w:val="0"/>
          <w:numId w:val="76"/>
        </w:numPr>
        <w:ind w:left="567" w:hanging="567"/>
      </w:pPr>
      <w:r w:rsidRPr="00945428">
        <w:t>ГОСТ Р 58208-2018/</w:t>
      </w:r>
      <w:r w:rsidRPr="00945428">
        <w:rPr>
          <w:lang w:val="en-US"/>
        </w:rPr>
        <w:t>EN</w:t>
      </w:r>
      <w:r w:rsidRPr="00945428">
        <w:t xml:space="preserve"> 363:2008 Система стандартов безопасности труда. Средства индивидуальной защиты от падения с высоты. Системы индивидуальной защиты от падения с высоты. Общие технические требования.</w:t>
      </w:r>
    </w:p>
    <w:p w:rsidR="00A257CC" w:rsidRPr="00945428" w:rsidRDefault="00A257CC" w:rsidP="00945428">
      <w:pPr>
        <w:pStyle w:val="affffffd"/>
        <w:ind w:left="567" w:hanging="567"/>
        <w:rPr>
          <w:sz w:val="24"/>
          <w:szCs w:val="24"/>
        </w:rPr>
      </w:pPr>
    </w:p>
    <w:p w:rsidR="00A257CC" w:rsidRPr="00945428" w:rsidRDefault="000A373B" w:rsidP="00945428">
      <w:pPr>
        <w:pStyle w:val="S0"/>
        <w:numPr>
          <w:ilvl w:val="0"/>
          <w:numId w:val="76"/>
        </w:numPr>
        <w:ind w:left="567" w:hanging="567"/>
      </w:pPr>
      <w:r w:rsidRPr="00945428">
        <w:t xml:space="preserve">ГОСТ </w:t>
      </w:r>
      <w:r w:rsidRPr="00945428">
        <w:rPr>
          <w:lang w:val="en-US"/>
        </w:rPr>
        <w:t>EN</w:t>
      </w:r>
      <w:r w:rsidR="00A257CC" w:rsidRPr="00945428">
        <w:t xml:space="preserve"> </w:t>
      </w:r>
      <w:r w:rsidRPr="00945428">
        <w:t>795</w:t>
      </w:r>
      <w:r w:rsidR="00A257CC" w:rsidRPr="00945428">
        <w:t>-20</w:t>
      </w:r>
      <w:r w:rsidRPr="00945428">
        <w:t>1</w:t>
      </w:r>
      <w:r w:rsidR="00874B19" w:rsidRPr="0037314A">
        <w:t>9</w:t>
      </w:r>
      <w:r w:rsidR="00A257CC" w:rsidRPr="00945428">
        <w:t xml:space="preserve"> Система стандартов безопасности труда. Средства индивидуальной защиты от падения с высоты. </w:t>
      </w:r>
      <w:r w:rsidRPr="00945428">
        <w:t>Устройства анкерные</w:t>
      </w:r>
      <w:r w:rsidR="00A257CC" w:rsidRPr="00945428">
        <w:t>. Общие технические требования.</w:t>
      </w:r>
      <w:r w:rsidRPr="00945428">
        <w:t xml:space="preserve"> Методы испытаний.</w:t>
      </w:r>
    </w:p>
    <w:p w:rsidR="004D052A" w:rsidRPr="00945428" w:rsidRDefault="004D052A" w:rsidP="00945428">
      <w:pPr>
        <w:ind w:left="567" w:hanging="567"/>
        <w:rPr>
          <w:szCs w:val="24"/>
        </w:rPr>
      </w:pPr>
    </w:p>
    <w:p w:rsidR="00D21154" w:rsidRPr="00945428" w:rsidRDefault="00D21154" w:rsidP="00945428">
      <w:pPr>
        <w:pStyle w:val="S0"/>
        <w:numPr>
          <w:ilvl w:val="0"/>
          <w:numId w:val="76"/>
        </w:numPr>
        <w:ind w:left="567" w:hanging="567"/>
      </w:pPr>
      <w:r w:rsidRPr="00945428">
        <w:t>Г</w:t>
      </w:r>
      <w:r w:rsidR="00E05917" w:rsidRPr="00945428">
        <w:t xml:space="preserve">ОСТ </w:t>
      </w:r>
      <w:r w:rsidR="00E05917" w:rsidRPr="00945428">
        <w:rPr>
          <w:lang w:val="en-US"/>
        </w:rPr>
        <w:t>EN</w:t>
      </w:r>
      <w:r w:rsidR="00F352B4" w:rsidRPr="00945428">
        <w:t xml:space="preserve"> 397-</w:t>
      </w:r>
      <w:r w:rsidRPr="00945428">
        <w:t>201</w:t>
      </w:r>
      <w:r w:rsidR="00C94E6E" w:rsidRPr="00945428">
        <w:t>2</w:t>
      </w:r>
      <w:r w:rsidRPr="00945428">
        <w:t xml:space="preserve"> Система стандартов безопасности труда. Каски защитные. Общие требования. Методы испытаний.</w:t>
      </w:r>
    </w:p>
    <w:p w:rsidR="00D21154" w:rsidRPr="00945428" w:rsidRDefault="00D21154" w:rsidP="00945428">
      <w:pPr>
        <w:pStyle w:val="S0"/>
        <w:ind w:left="567" w:hanging="567"/>
      </w:pPr>
    </w:p>
    <w:p w:rsidR="00D21154" w:rsidRPr="00945428" w:rsidRDefault="00D21154" w:rsidP="00945428">
      <w:pPr>
        <w:pStyle w:val="S0"/>
        <w:numPr>
          <w:ilvl w:val="0"/>
          <w:numId w:val="76"/>
        </w:numPr>
        <w:ind w:left="567" w:hanging="567"/>
      </w:pPr>
      <w:r w:rsidRPr="00945428">
        <w:t>ГОСТ Р ЕН ИСО 20349-2013 Система стандартов безопасности труда. Обувь защитная от термических рисков и выплесков расплавленного металла на литейных и сварочных производствах. Общие технические требования и методы испытаний.</w:t>
      </w:r>
    </w:p>
    <w:p w:rsidR="00D21154" w:rsidRPr="00945428" w:rsidRDefault="00D21154" w:rsidP="00945428">
      <w:pPr>
        <w:pStyle w:val="S0"/>
        <w:ind w:left="567" w:hanging="567"/>
      </w:pPr>
    </w:p>
    <w:p w:rsidR="00D21154" w:rsidRPr="00945428" w:rsidRDefault="00D21154" w:rsidP="00945428">
      <w:pPr>
        <w:pStyle w:val="S0"/>
        <w:numPr>
          <w:ilvl w:val="0"/>
          <w:numId w:val="76"/>
        </w:numPr>
        <w:ind w:left="567" w:hanging="567"/>
      </w:pPr>
      <w:r w:rsidRPr="00945428">
        <w:t>ГОСТ EN 12942-2012 Система стандартов безопасности труда. Средства индивидуальной защиты органов дыхания. Фильтрующие СИЗОД с принудительной подачей воздуха, используемые с масками, полумасками и четвертьмасками. Общие технические требования. Методы испытаний. Маркировка.</w:t>
      </w:r>
    </w:p>
    <w:p w:rsidR="00D21154" w:rsidRPr="00945428" w:rsidRDefault="00D21154" w:rsidP="00945428">
      <w:pPr>
        <w:pStyle w:val="S0"/>
        <w:ind w:left="567" w:hanging="567"/>
      </w:pPr>
    </w:p>
    <w:p w:rsidR="008F6F92" w:rsidRPr="00945428" w:rsidRDefault="008F6F92" w:rsidP="00945428">
      <w:pPr>
        <w:pStyle w:val="S0"/>
        <w:numPr>
          <w:ilvl w:val="0"/>
          <w:numId w:val="76"/>
        </w:numPr>
        <w:ind w:left="567" w:hanging="567"/>
      </w:pPr>
      <w:r w:rsidRPr="00945428">
        <w:t xml:space="preserve">ГОСТ </w:t>
      </w:r>
      <w:r w:rsidRPr="00945428">
        <w:rPr>
          <w:lang w:val="en-US"/>
        </w:rPr>
        <w:t>EN</w:t>
      </w:r>
      <w:r w:rsidRPr="00945428">
        <w:t xml:space="preserve"> 1496-2014 Система стандартов безопасности труда. Средства индивидуальной защиты от падения с высоты. Спасательные подъемные устройства. Общие технические требования. Методы испытаний.</w:t>
      </w:r>
    </w:p>
    <w:p w:rsidR="008F6F92" w:rsidRPr="00945428" w:rsidRDefault="008F6F92" w:rsidP="00945428">
      <w:pPr>
        <w:pStyle w:val="S0"/>
        <w:ind w:left="567" w:hanging="567"/>
      </w:pPr>
    </w:p>
    <w:p w:rsidR="00D21154" w:rsidRPr="00945428" w:rsidRDefault="00D21154" w:rsidP="00945428">
      <w:pPr>
        <w:pStyle w:val="S0"/>
        <w:numPr>
          <w:ilvl w:val="0"/>
          <w:numId w:val="76"/>
        </w:numPr>
        <w:ind w:left="567" w:hanging="567"/>
      </w:pPr>
      <w:r w:rsidRPr="00945428">
        <w:t>ГОСТ ISO 11612-2014 Система стандартов безопасности труда. Одежда для защиты от тепла и пламени. Общие требования и эксплуатационные характеристики.</w:t>
      </w:r>
    </w:p>
    <w:p w:rsidR="008E7BC3" w:rsidRPr="00945428" w:rsidRDefault="008E7BC3" w:rsidP="00945428">
      <w:pPr>
        <w:pStyle w:val="S0"/>
        <w:ind w:left="567" w:hanging="567"/>
      </w:pPr>
    </w:p>
    <w:p w:rsidR="008461E1" w:rsidRPr="00945428" w:rsidRDefault="00145ACE" w:rsidP="00945428">
      <w:pPr>
        <w:pStyle w:val="S0"/>
        <w:numPr>
          <w:ilvl w:val="0"/>
          <w:numId w:val="76"/>
        </w:numPr>
        <w:ind w:left="567" w:hanging="567"/>
        <w:rPr>
          <w:lang w:val="en-US"/>
        </w:rPr>
      </w:pPr>
      <w:r w:rsidRPr="00BC6CB7">
        <w:rPr>
          <w:lang w:val="en-US"/>
        </w:rPr>
        <w:t>ISO</w:t>
      </w:r>
      <w:r w:rsidRPr="00BC6CB7">
        <w:t xml:space="preserve"> 13506-1:2017 Одежда для защиты от жара и пламени</w:t>
      </w:r>
      <w:r w:rsidRPr="00945428">
        <w:t>. Метод</w:t>
      </w:r>
      <w:r w:rsidRPr="00945428">
        <w:rPr>
          <w:lang w:val="en-US"/>
        </w:rPr>
        <w:t xml:space="preserve"> </w:t>
      </w:r>
      <w:r w:rsidRPr="00945428">
        <w:t>испытания</w:t>
      </w:r>
      <w:r w:rsidRPr="00945428">
        <w:rPr>
          <w:lang w:val="en-US"/>
        </w:rPr>
        <w:t xml:space="preserve"> </w:t>
      </w:r>
      <w:r w:rsidRPr="00945428">
        <w:t>одежды</w:t>
      </w:r>
      <w:r w:rsidRPr="00945428">
        <w:rPr>
          <w:lang w:val="en-US"/>
        </w:rPr>
        <w:t xml:space="preserve"> </w:t>
      </w:r>
      <w:r w:rsidRPr="00945428">
        <w:t>целиком</w:t>
      </w:r>
      <w:r w:rsidRPr="00945428">
        <w:rPr>
          <w:lang w:val="en-US"/>
        </w:rPr>
        <w:t xml:space="preserve">. </w:t>
      </w:r>
      <w:r w:rsidRPr="00945428">
        <w:t>Прогнозирование</w:t>
      </w:r>
      <w:r w:rsidRPr="00945428">
        <w:rPr>
          <w:lang w:val="en-US"/>
        </w:rPr>
        <w:t xml:space="preserve"> </w:t>
      </w:r>
      <w:r w:rsidRPr="00945428">
        <w:t>ожогов</w:t>
      </w:r>
      <w:r w:rsidRPr="00945428">
        <w:rPr>
          <w:lang w:val="en-US"/>
        </w:rPr>
        <w:t xml:space="preserve"> </w:t>
      </w:r>
      <w:r w:rsidRPr="00945428">
        <w:t>с</w:t>
      </w:r>
      <w:r w:rsidRPr="00945428">
        <w:rPr>
          <w:lang w:val="en-US"/>
        </w:rPr>
        <w:t xml:space="preserve"> </w:t>
      </w:r>
      <w:r w:rsidRPr="00945428">
        <w:t>использованием</w:t>
      </w:r>
      <w:r w:rsidRPr="00945428">
        <w:rPr>
          <w:lang w:val="en-US"/>
        </w:rPr>
        <w:t xml:space="preserve"> </w:t>
      </w:r>
      <w:r w:rsidRPr="00945428">
        <w:t>манекенов</w:t>
      </w:r>
      <w:r w:rsidRPr="00945428">
        <w:rPr>
          <w:lang w:val="en-US"/>
        </w:rPr>
        <w:t xml:space="preserve"> </w:t>
      </w:r>
      <w:r w:rsidRPr="00945428">
        <w:t>с</w:t>
      </w:r>
      <w:r w:rsidRPr="00945428">
        <w:rPr>
          <w:lang w:val="en-US"/>
        </w:rPr>
        <w:t xml:space="preserve"> </w:t>
      </w:r>
      <w:r w:rsidRPr="00945428">
        <w:t>приборами</w:t>
      </w:r>
      <w:r w:rsidRPr="00945428">
        <w:rPr>
          <w:lang w:val="en-US"/>
        </w:rPr>
        <w:t xml:space="preserve"> (Protective clothing against heat and flame -- Test method for complete garments -- Prediction of burn injury using an instrumented manikin)</w:t>
      </w:r>
      <w:r w:rsidR="008E7BC3" w:rsidRPr="00945428">
        <w:rPr>
          <w:lang w:val="en-US"/>
        </w:rPr>
        <w:t>.</w:t>
      </w:r>
    </w:p>
    <w:p w:rsidR="008461E1" w:rsidRPr="00945428" w:rsidRDefault="008461E1" w:rsidP="00945428">
      <w:pPr>
        <w:ind w:left="567" w:hanging="567"/>
        <w:rPr>
          <w:szCs w:val="24"/>
          <w:lang w:val="en-US"/>
        </w:rPr>
      </w:pPr>
    </w:p>
    <w:p w:rsidR="00D20561" w:rsidRPr="00945428" w:rsidRDefault="003C4E6E" w:rsidP="00945428">
      <w:pPr>
        <w:pStyle w:val="S0"/>
        <w:numPr>
          <w:ilvl w:val="0"/>
          <w:numId w:val="76"/>
        </w:numPr>
        <w:ind w:left="567" w:hanging="567"/>
      </w:pPr>
      <w:r w:rsidRPr="00945428">
        <w:t>МР 3.5.0026-11</w:t>
      </w:r>
      <w:r w:rsidR="000113BA" w:rsidRPr="00945428">
        <w:t>. 3.5</w:t>
      </w:r>
      <w:r w:rsidRPr="00945428">
        <w:t xml:space="preserve"> </w:t>
      </w:r>
      <w:r w:rsidR="000113BA" w:rsidRPr="00945428">
        <w:t xml:space="preserve">Дезинфектология. </w:t>
      </w:r>
      <w:r w:rsidRPr="00945428">
        <w:t>Методические рекомендации по оценке эффективности и безопасности специальной одежды для защиты людей от членистоно</w:t>
      </w:r>
      <w:r w:rsidR="000113BA" w:rsidRPr="00945428">
        <w:t>гих, вредящих здоровью человека</w:t>
      </w:r>
      <w:r w:rsidRPr="00945428">
        <w:t>.</w:t>
      </w:r>
      <w:r w:rsidR="000113BA" w:rsidRPr="00945428">
        <w:t xml:space="preserve"> Методические рекомендации.</w:t>
      </w:r>
    </w:p>
    <w:p w:rsidR="008461E1" w:rsidRPr="00945428" w:rsidRDefault="008461E1" w:rsidP="00945428">
      <w:pPr>
        <w:pStyle w:val="S0"/>
        <w:ind w:left="567" w:hanging="567"/>
      </w:pPr>
    </w:p>
    <w:p w:rsidR="008461E1" w:rsidRPr="00945428" w:rsidRDefault="008461E1" w:rsidP="00945428">
      <w:pPr>
        <w:pStyle w:val="S0"/>
        <w:numPr>
          <w:ilvl w:val="0"/>
          <w:numId w:val="76"/>
        </w:numPr>
        <w:ind w:left="567" w:hanging="567"/>
      </w:pPr>
      <w:r w:rsidRPr="00945428">
        <w:t>Политика Компании в об</w:t>
      </w:r>
      <w:r w:rsidR="006F34A8" w:rsidRPr="00945428">
        <w:t>ласти</w:t>
      </w:r>
      <w:r w:rsidR="00B734AC" w:rsidRPr="00945428">
        <w:t xml:space="preserve"> промышленной безопасности,</w:t>
      </w:r>
      <w:r w:rsidR="006F34A8" w:rsidRPr="00945428">
        <w:t xml:space="preserve"> охраны </w:t>
      </w:r>
      <w:r w:rsidR="00B734AC" w:rsidRPr="00945428">
        <w:t xml:space="preserve">труда и </w:t>
      </w:r>
      <w:r w:rsidR="006F34A8" w:rsidRPr="00945428">
        <w:t>окружающей среды № </w:t>
      </w:r>
      <w:r w:rsidRPr="00945428">
        <w:t>П3-05</w:t>
      </w:r>
      <w:r w:rsidR="00B734AC" w:rsidRPr="00945428">
        <w:t xml:space="preserve"> П-1</w:t>
      </w:r>
      <w:r w:rsidRPr="00945428">
        <w:t>1 версия 1.00, утвержден</w:t>
      </w:r>
      <w:r w:rsidR="00B734AC" w:rsidRPr="00945428">
        <w:t>ная решением Совета директоров ПАО «НК «Роснефть» 2</w:t>
      </w:r>
      <w:r w:rsidR="00861BB3" w:rsidRPr="00945428">
        <w:t>5</w:t>
      </w:r>
      <w:r w:rsidRPr="00945428">
        <w:t>.</w:t>
      </w:r>
      <w:r w:rsidR="00B734AC" w:rsidRPr="00945428">
        <w:t>10</w:t>
      </w:r>
      <w:r w:rsidRPr="00945428">
        <w:t>.201</w:t>
      </w:r>
      <w:r w:rsidR="00B734AC" w:rsidRPr="00945428">
        <w:t>8</w:t>
      </w:r>
      <w:r w:rsidRPr="00945428">
        <w:t xml:space="preserve"> (протокол от </w:t>
      </w:r>
      <w:r w:rsidR="00B734AC" w:rsidRPr="00945428">
        <w:t>29</w:t>
      </w:r>
      <w:r w:rsidRPr="00945428">
        <w:t>.</w:t>
      </w:r>
      <w:r w:rsidR="00B734AC" w:rsidRPr="00945428">
        <w:t>10</w:t>
      </w:r>
      <w:r w:rsidRPr="00945428">
        <w:t>.201</w:t>
      </w:r>
      <w:r w:rsidR="00B734AC" w:rsidRPr="00945428">
        <w:t>8</w:t>
      </w:r>
      <w:r w:rsidRPr="00945428">
        <w:t xml:space="preserve"> № </w:t>
      </w:r>
      <w:r w:rsidR="00B734AC" w:rsidRPr="00945428">
        <w:t>10</w:t>
      </w:r>
      <w:r w:rsidRPr="00945428">
        <w:t>),</w:t>
      </w:r>
      <w:r w:rsidR="00B734AC" w:rsidRPr="00945428">
        <w:t xml:space="preserve"> введенная в действие приказом ПАО «НК «Роснефть» от 10</w:t>
      </w:r>
      <w:r w:rsidRPr="00945428">
        <w:t>.12.201</w:t>
      </w:r>
      <w:r w:rsidR="00B734AC" w:rsidRPr="00945428">
        <w:t>8</w:t>
      </w:r>
      <w:r w:rsidRPr="00945428">
        <w:t xml:space="preserve"> № </w:t>
      </w:r>
      <w:r w:rsidR="00B734AC" w:rsidRPr="00945428">
        <w:t>788</w:t>
      </w:r>
      <w:r w:rsidRPr="00945428">
        <w:t>.</w:t>
      </w:r>
    </w:p>
    <w:p w:rsidR="009612C4" w:rsidRPr="00945428" w:rsidRDefault="009612C4" w:rsidP="00945428">
      <w:pPr>
        <w:ind w:left="567" w:hanging="567"/>
        <w:rPr>
          <w:szCs w:val="24"/>
        </w:rPr>
      </w:pPr>
    </w:p>
    <w:p w:rsidR="009612C4" w:rsidRPr="00945428" w:rsidRDefault="009612C4" w:rsidP="00945428">
      <w:pPr>
        <w:pStyle w:val="S0"/>
        <w:numPr>
          <w:ilvl w:val="0"/>
          <w:numId w:val="76"/>
        </w:numPr>
        <w:ind w:left="567" w:hanging="567"/>
      </w:pPr>
      <w:r w:rsidRPr="00945428">
        <w:t xml:space="preserve">Политика </w:t>
      </w:r>
      <w:r w:rsidR="006C542F" w:rsidRPr="00945428">
        <w:t xml:space="preserve">Компании </w:t>
      </w:r>
      <w:r w:rsidRPr="00945428">
        <w:t xml:space="preserve">в области противодействия </w:t>
      </w:r>
      <w:r w:rsidR="006C542F" w:rsidRPr="00945428">
        <w:t xml:space="preserve">корпоративному мошенничеству и </w:t>
      </w:r>
      <w:r w:rsidRPr="00945428">
        <w:t>вовлечени</w:t>
      </w:r>
      <w:r w:rsidR="006C542F" w:rsidRPr="00945428">
        <w:t>ю</w:t>
      </w:r>
      <w:r w:rsidRPr="00945428">
        <w:t xml:space="preserve"> в коррупционную деятельность</w:t>
      </w:r>
      <w:r w:rsidR="006C542F" w:rsidRPr="00945428">
        <w:t xml:space="preserve"> № П3-11.03 П-04 версия 1.00, утвержденная решением Совета директоров ПАО «НК «Роснефть» 21.05.2018 (протокол от 21.05.2018 № 19), введенная в действие приказом ПАО «НК «Роснефть» от 27.06.2018 № 373.</w:t>
      </w:r>
    </w:p>
    <w:p w:rsidR="008461E1" w:rsidRPr="00945428" w:rsidRDefault="008461E1" w:rsidP="00945428">
      <w:pPr>
        <w:pStyle w:val="S0"/>
        <w:ind w:left="567" w:hanging="567"/>
      </w:pPr>
    </w:p>
    <w:p w:rsidR="008461E1" w:rsidRPr="00945428" w:rsidRDefault="008461E1" w:rsidP="00945428">
      <w:pPr>
        <w:pStyle w:val="S0"/>
        <w:numPr>
          <w:ilvl w:val="0"/>
          <w:numId w:val="76"/>
        </w:numPr>
        <w:ind w:left="567" w:hanging="567"/>
      </w:pPr>
      <w:r w:rsidRPr="00945428">
        <w:t xml:space="preserve">Стандарт </w:t>
      </w:r>
      <w:r w:rsidR="00414A22" w:rsidRPr="00945428">
        <w:t>Компании</w:t>
      </w:r>
      <w:r w:rsidRPr="00945428">
        <w:t xml:space="preserve"> «Интегрированная система управления промышленной безопасностью, охраной труда и окружающей среды»</w:t>
      </w:r>
      <w:r w:rsidR="00414A22" w:rsidRPr="00945428">
        <w:t xml:space="preserve"> № П</w:t>
      </w:r>
      <w:r w:rsidR="006F34A8" w:rsidRPr="00945428">
        <w:t>3</w:t>
      </w:r>
      <w:r w:rsidR="00414A22" w:rsidRPr="00945428">
        <w:t>-05 С-00</w:t>
      </w:r>
      <w:r w:rsidR="006F34A8" w:rsidRPr="00945428">
        <w:t>0</w:t>
      </w:r>
      <w:r w:rsidR="00414A22" w:rsidRPr="00945428">
        <w:t>9 версия </w:t>
      </w:r>
      <w:r w:rsidR="006F34A8" w:rsidRPr="00945428">
        <w:t>3</w:t>
      </w:r>
      <w:r w:rsidR="00414A22" w:rsidRPr="00945428">
        <w:t xml:space="preserve">.00, утвержденный </w:t>
      </w:r>
      <w:r w:rsidR="006F34A8" w:rsidRPr="00945428">
        <w:t xml:space="preserve">решением Правления ПАО «НК «Роснефть» 30.08.2018 (протокол от 30.08.2018 № Пр-ИС-31п), введенный в действие </w:t>
      </w:r>
      <w:r w:rsidR="00414A22" w:rsidRPr="00945428">
        <w:t xml:space="preserve">приказом </w:t>
      </w:r>
      <w:r w:rsidR="006F34A8" w:rsidRPr="00945428">
        <w:t>П</w:t>
      </w:r>
      <w:r w:rsidR="00414A22" w:rsidRPr="00945428">
        <w:t xml:space="preserve">АО «НК «Роснефть» от </w:t>
      </w:r>
      <w:r w:rsidR="006F34A8" w:rsidRPr="00945428">
        <w:t>16.10.2018 № 647</w:t>
      </w:r>
      <w:r w:rsidRPr="00945428">
        <w:t>.</w:t>
      </w:r>
    </w:p>
    <w:p w:rsidR="002B1D06" w:rsidRPr="00945428" w:rsidRDefault="002B1D06" w:rsidP="00945428">
      <w:pPr>
        <w:ind w:left="567" w:hanging="567"/>
        <w:rPr>
          <w:szCs w:val="24"/>
        </w:rPr>
      </w:pPr>
    </w:p>
    <w:p w:rsidR="002B1D06" w:rsidRPr="00945428" w:rsidRDefault="002B1D06" w:rsidP="00945428">
      <w:pPr>
        <w:pStyle w:val="S0"/>
        <w:numPr>
          <w:ilvl w:val="0"/>
          <w:numId w:val="76"/>
        </w:numPr>
        <w:ind w:left="567" w:hanging="567"/>
      </w:pPr>
      <w:r w:rsidRPr="00945428">
        <w:t>Положение Компании «О закупке товаров, работ, услуг» № П2-08 Р-0019 в</w:t>
      </w:r>
      <w:r w:rsidR="00861BB3" w:rsidRPr="00945428">
        <w:t>ерсия 3</w:t>
      </w:r>
      <w:r w:rsidRPr="00945428">
        <w:t>.00, утвержденное решением Совета</w:t>
      </w:r>
      <w:r w:rsidR="00861BB3" w:rsidRPr="00945428">
        <w:t xml:space="preserve"> директоров ПАО «НК «Роснефть» 03</w:t>
      </w:r>
      <w:r w:rsidRPr="00945428">
        <w:t>.</w:t>
      </w:r>
      <w:r w:rsidR="00861BB3" w:rsidRPr="00945428">
        <w:t>12</w:t>
      </w:r>
      <w:r w:rsidRPr="00945428">
        <w:t xml:space="preserve">.2018 (протокол от </w:t>
      </w:r>
      <w:r w:rsidR="00861BB3" w:rsidRPr="00945428">
        <w:t>03</w:t>
      </w:r>
      <w:r w:rsidRPr="00945428">
        <w:t>.</w:t>
      </w:r>
      <w:r w:rsidR="00861BB3" w:rsidRPr="00945428">
        <w:t>12</w:t>
      </w:r>
      <w:r w:rsidRPr="00945428">
        <w:t>.2018 № 1</w:t>
      </w:r>
      <w:r w:rsidR="00861BB3" w:rsidRPr="00945428">
        <w:t>1</w:t>
      </w:r>
      <w:r w:rsidRPr="00945428">
        <w:t>), введенное в действие приказом ПАО «НК «Роснефть» от 1</w:t>
      </w:r>
      <w:r w:rsidR="00861BB3" w:rsidRPr="00945428">
        <w:t>3</w:t>
      </w:r>
      <w:r w:rsidRPr="00945428">
        <w:t>.</w:t>
      </w:r>
      <w:r w:rsidR="00861BB3" w:rsidRPr="00945428">
        <w:t>12</w:t>
      </w:r>
      <w:r w:rsidRPr="00945428">
        <w:t>.2018 № </w:t>
      </w:r>
      <w:r w:rsidR="00861BB3" w:rsidRPr="00945428">
        <w:t>799</w:t>
      </w:r>
      <w:r w:rsidRPr="00945428">
        <w:t>.</w:t>
      </w:r>
    </w:p>
    <w:p w:rsidR="008461E1" w:rsidRPr="00945428" w:rsidRDefault="008461E1" w:rsidP="00945428">
      <w:pPr>
        <w:ind w:left="567" w:hanging="567"/>
        <w:rPr>
          <w:szCs w:val="24"/>
        </w:rPr>
      </w:pPr>
    </w:p>
    <w:p w:rsidR="004576DD" w:rsidRPr="00945428" w:rsidRDefault="004576DD" w:rsidP="00945428">
      <w:pPr>
        <w:pStyle w:val="S0"/>
        <w:numPr>
          <w:ilvl w:val="0"/>
          <w:numId w:val="76"/>
        </w:numPr>
        <w:ind w:left="567" w:hanging="567"/>
      </w:pPr>
      <w:r w:rsidRPr="00945428">
        <w:t>Положение Компании «Организация реализации невостребованных материально-технических ресурсов Компании» № П2-02 Р-0193 версия 1.00, утвержденное приказом ПАО «НК «Роснефть» от 07.06.2017 № 326.</w:t>
      </w:r>
    </w:p>
    <w:p w:rsidR="00C70055" w:rsidRPr="00945428" w:rsidRDefault="00C70055" w:rsidP="00945428">
      <w:pPr>
        <w:ind w:left="567" w:hanging="567"/>
        <w:rPr>
          <w:szCs w:val="24"/>
        </w:rPr>
      </w:pPr>
    </w:p>
    <w:p w:rsidR="00C70055" w:rsidRPr="00945428" w:rsidRDefault="00C70055" w:rsidP="00945428">
      <w:pPr>
        <w:pStyle w:val="S0"/>
        <w:numPr>
          <w:ilvl w:val="0"/>
          <w:numId w:val="76"/>
        </w:numPr>
        <w:ind w:left="567" w:hanging="567"/>
      </w:pPr>
      <w:r w:rsidRPr="00A83A72">
        <w:t>Положение Компании «</w:t>
      </w:r>
      <w:r w:rsidR="00A83A72">
        <w:t>Организация и осуществление контроля в области промышленной безопасности, охраны труда и окружающей среды</w:t>
      </w:r>
      <w:r w:rsidRPr="00A83A72">
        <w:t xml:space="preserve">» </w:t>
      </w:r>
      <w:r w:rsidR="006F34A8" w:rsidRPr="00A83A72">
        <w:t>№ </w:t>
      </w:r>
      <w:r w:rsidR="00130CAC" w:rsidRPr="00A83A72">
        <w:t>П3-05 Р-</w:t>
      </w:r>
      <w:r w:rsidR="00A83A72">
        <w:t>9399</w:t>
      </w:r>
      <w:r w:rsidR="00A83A72" w:rsidRPr="00A83A72">
        <w:t xml:space="preserve"> </w:t>
      </w:r>
      <w:r w:rsidR="00130CAC" w:rsidRPr="00A83A72">
        <w:t>версия </w:t>
      </w:r>
      <w:r w:rsidR="00A83A72">
        <w:t>3</w:t>
      </w:r>
      <w:r w:rsidRPr="00A83A72">
        <w:t xml:space="preserve">.00, утвержденное приказом </w:t>
      </w:r>
      <w:r w:rsidR="00861BB3" w:rsidRPr="00A83A72">
        <w:t>П</w:t>
      </w:r>
      <w:r w:rsidRPr="00A83A72">
        <w:t xml:space="preserve">АО «НК «Роснефть» от </w:t>
      </w:r>
      <w:r w:rsidR="00861BB3" w:rsidRPr="00A83A72">
        <w:t>1</w:t>
      </w:r>
      <w:r w:rsidR="00A83A72">
        <w:t>5</w:t>
      </w:r>
      <w:r w:rsidRPr="00A83A72">
        <w:t>.</w:t>
      </w:r>
      <w:r w:rsidR="00A83A72">
        <w:t>08</w:t>
      </w:r>
      <w:r w:rsidRPr="00A83A72">
        <w:t>.20</w:t>
      </w:r>
      <w:r w:rsidR="00A83A72">
        <w:t>20</w:t>
      </w:r>
      <w:r w:rsidRPr="00A83A72">
        <w:t xml:space="preserve"> № </w:t>
      </w:r>
      <w:r w:rsidR="00A83A72">
        <w:t>428</w:t>
      </w:r>
      <w:r w:rsidRPr="00A83A72">
        <w:t>.</w:t>
      </w:r>
    </w:p>
    <w:p w:rsidR="007844EF" w:rsidRPr="00945428" w:rsidRDefault="007844EF" w:rsidP="00945428">
      <w:pPr>
        <w:pStyle w:val="S0"/>
        <w:ind w:left="567" w:hanging="567"/>
      </w:pPr>
    </w:p>
    <w:p w:rsidR="005F7270" w:rsidRPr="00945428" w:rsidRDefault="00E43DC6" w:rsidP="00945428">
      <w:pPr>
        <w:pStyle w:val="S0"/>
        <w:numPr>
          <w:ilvl w:val="0"/>
          <w:numId w:val="76"/>
        </w:numPr>
        <w:ind w:left="567" w:hanging="567"/>
      </w:pPr>
      <w:r w:rsidRPr="00945428">
        <w:lastRenderedPageBreak/>
        <w:t>Положение Компании «Механизм возмещения убытков и ущерба, причиненных Компании действиями (бездействиями) работников (должностных лиц, представителями контрагентов и третьими лицами</w:t>
      </w:r>
      <w:r w:rsidR="00C125B9" w:rsidRPr="00945428">
        <w:t>)» № П3</w:t>
      </w:r>
      <w:r w:rsidRPr="00945428">
        <w:t>-06 Р-0114 версия 1.00, утвержденное приказом ПАО «НК «Роснефть» от 31.03.2017 № 188.</w:t>
      </w:r>
    </w:p>
    <w:p w:rsidR="008A7968" w:rsidRPr="00945428" w:rsidRDefault="008A7968" w:rsidP="00945428">
      <w:pPr>
        <w:pStyle w:val="S0"/>
        <w:numPr>
          <w:ilvl w:val="0"/>
          <w:numId w:val="76"/>
        </w:numPr>
        <w:spacing w:before="240"/>
        <w:ind w:left="567" w:hanging="567"/>
      </w:pPr>
      <w:r w:rsidRPr="00945428">
        <w:t>Положение Компании «Организация поставок материально-технических ресурсов» № П2-02 Р-0390 версия 1.00, утвержденное приказом ПАО «НК «Роснефть» от 11.04.2018 № 213.</w:t>
      </w:r>
    </w:p>
    <w:p w:rsidR="00366FAC" w:rsidRPr="00945428" w:rsidRDefault="00366FAC" w:rsidP="00945428">
      <w:pPr>
        <w:pStyle w:val="S0"/>
        <w:numPr>
          <w:ilvl w:val="0"/>
          <w:numId w:val="76"/>
        </w:numPr>
        <w:spacing w:before="240"/>
        <w:ind w:left="567" w:hanging="567"/>
      </w:pPr>
      <w:r w:rsidRPr="00945428">
        <w:t>Положение Компании «Порядок обучения (подготовки) и проверки знаний (аттестации) работников по безопасности труда» № П3-05 С-0081 версия 2.00, утвержденное приказом ОАО «НК «Роснефть» от 03.11.2011 № 612.</w:t>
      </w:r>
    </w:p>
    <w:p w:rsidR="003632C3" w:rsidRPr="00945428" w:rsidRDefault="003632C3" w:rsidP="00945428">
      <w:pPr>
        <w:pStyle w:val="S0"/>
        <w:numPr>
          <w:ilvl w:val="0"/>
          <w:numId w:val="76"/>
        </w:numPr>
        <w:spacing w:before="240"/>
        <w:ind w:left="567" w:hanging="567"/>
      </w:pPr>
      <w:r w:rsidRPr="00945428">
        <w:rPr>
          <w:color w:val="000000"/>
        </w:rPr>
        <w:t>Положение Компании «Инвентаризация активов и обязательств» № П3-07 Р-0381 версия 1.00, утвержденное приказом ПАО «НК «Роснефть» от 11.12.2017 № 763.</w:t>
      </w:r>
    </w:p>
    <w:p w:rsidR="00A03219" w:rsidRPr="00945428" w:rsidRDefault="00A03219" w:rsidP="00945428">
      <w:pPr>
        <w:pStyle w:val="S0"/>
        <w:numPr>
          <w:ilvl w:val="0"/>
          <w:numId w:val="76"/>
        </w:numPr>
        <w:spacing w:before="240"/>
        <w:ind w:left="567" w:hanging="567"/>
      </w:pPr>
      <w:r w:rsidRPr="00945428">
        <w:t>Положение Компании «Обязанности работников ПАО «НК «Роснефть» и Обществ Группы в области промышленной и пожарной безопасности, охраны труда и окружающей среды» № П3-05 Р-0903 версия 2.00, утвержденное приказом ПАО «НК «Роснефть» от 24.11.2017 № 697.</w:t>
      </w:r>
    </w:p>
    <w:p w:rsidR="008F5675" w:rsidRPr="00945428" w:rsidRDefault="008F5675" w:rsidP="00945428">
      <w:pPr>
        <w:ind w:left="567" w:hanging="567"/>
        <w:rPr>
          <w:szCs w:val="24"/>
        </w:rPr>
      </w:pPr>
    </w:p>
    <w:p w:rsidR="008F5675" w:rsidRPr="00945428" w:rsidRDefault="008F5675" w:rsidP="00945428">
      <w:pPr>
        <w:pStyle w:val="S0"/>
        <w:numPr>
          <w:ilvl w:val="0"/>
          <w:numId w:val="76"/>
        </w:numPr>
        <w:ind w:left="567" w:hanging="567"/>
      </w:pPr>
      <w:r w:rsidRPr="00945428">
        <w:t>Методические указания Компании «</w:t>
      </w:r>
      <w:r w:rsidRPr="00945428">
        <w:rPr>
          <w:color w:val="000000"/>
        </w:rPr>
        <w:t>Порядок организации и проведения технических аудитов и инспекционного контроля поставщиков материально-технических ресурсов» № П2-02 М-0034</w:t>
      </w:r>
      <w:r w:rsidR="00A876CB" w:rsidRPr="00945428">
        <w:rPr>
          <w:color w:val="000000"/>
        </w:rPr>
        <w:t xml:space="preserve"> версия 1.00, утвержденные приказом ПАО «НК «Роснефть» от 26.12.2016 № 789.</w:t>
      </w:r>
    </w:p>
    <w:p w:rsidR="004576DD" w:rsidRPr="00945428" w:rsidRDefault="004576DD" w:rsidP="00945428">
      <w:pPr>
        <w:ind w:left="567" w:hanging="567"/>
        <w:rPr>
          <w:szCs w:val="24"/>
        </w:rPr>
      </w:pPr>
    </w:p>
    <w:p w:rsidR="00B06585" w:rsidRPr="00945428" w:rsidRDefault="008461E1" w:rsidP="00945428">
      <w:pPr>
        <w:pStyle w:val="S0"/>
        <w:numPr>
          <w:ilvl w:val="0"/>
          <w:numId w:val="76"/>
        </w:numPr>
        <w:ind w:left="567" w:hanging="567"/>
      </w:pPr>
      <w:r w:rsidRPr="00945428">
        <w:t>Методические указания Компании «Порядок приемки и проведения входного контроля мате</w:t>
      </w:r>
      <w:r w:rsidR="00C70055" w:rsidRPr="00945428">
        <w:t>риально-технических ресурсов» № П2-02 М-0037 версия </w:t>
      </w:r>
      <w:r w:rsidRPr="00945428">
        <w:t>1.00</w:t>
      </w:r>
      <w:r w:rsidR="00414A22" w:rsidRPr="00945428">
        <w:t>, утвержденные приказом ПАО «НК «Роснефть» от 23.09.</w:t>
      </w:r>
      <w:r w:rsidR="00B0711B" w:rsidRPr="00945428">
        <w:t>2016</w:t>
      </w:r>
      <w:r w:rsidR="00414A22" w:rsidRPr="00945428">
        <w:t xml:space="preserve"> № 505</w:t>
      </w:r>
      <w:r w:rsidRPr="00945428">
        <w:t>.</w:t>
      </w:r>
    </w:p>
    <w:p w:rsidR="00892C1B" w:rsidRPr="00945428" w:rsidRDefault="00892C1B" w:rsidP="00945428">
      <w:pPr>
        <w:ind w:left="567" w:hanging="567"/>
        <w:rPr>
          <w:szCs w:val="24"/>
        </w:rPr>
      </w:pPr>
    </w:p>
    <w:p w:rsidR="00892C1B" w:rsidRPr="00945428" w:rsidRDefault="00892C1B" w:rsidP="00945428">
      <w:pPr>
        <w:pStyle w:val="S0"/>
        <w:numPr>
          <w:ilvl w:val="0"/>
          <w:numId w:val="76"/>
        </w:numPr>
        <w:ind w:left="567" w:hanging="567"/>
      </w:pPr>
      <w:r w:rsidRPr="00945428">
        <w:t>Методические указания Компании «Формирование и содержание складов аварийного запаса технических устройств, специальных приспособлений, инструментов, материалов, специальной одежды, средств страховки и индивидуальной защиты, необходимых для ликвидации газонефтеводопроявлений и открытых фонтанов скважин» № П3-05 М-0076 версия 1.00, утвержденные распоряжением ПАО «НК «Роснефть» от 21.11.2016 № 573.</w:t>
      </w:r>
    </w:p>
    <w:p w:rsidR="00B35E56" w:rsidRPr="00945428" w:rsidRDefault="00B35E56" w:rsidP="00945428">
      <w:pPr>
        <w:ind w:left="567" w:hanging="567"/>
        <w:rPr>
          <w:szCs w:val="24"/>
        </w:rPr>
      </w:pPr>
    </w:p>
    <w:p w:rsidR="006D59AA" w:rsidRPr="00945428" w:rsidRDefault="00B35E56" w:rsidP="00945428">
      <w:pPr>
        <w:pStyle w:val="S0"/>
        <w:numPr>
          <w:ilvl w:val="0"/>
          <w:numId w:val="76"/>
        </w:numPr>
        <w:ind w:left="567" w:hanging="567"/>
      </w:pPr>
      <w:r w:rsidRPr="00945428">
        <w:t>Инструкция Компании «Проведение приемки и входного контроля специальной одежды» № П2-02 И-0006</w:t>
      </w:r>
      <w:r w:rsidR="00B225EE" w:rsidRPr="00945428">
        <w:t xml:space="preserve"> версия 1.00, утвержденная приказом ПАО «НК «Роснефть» от 20.08.2018 № 489.</w:t>
      </w:r>
    </w:p>
    <w:p w:rsidR="006D59AA" w:rsidRPr="00945428" w:rsidRDefault="006D59AA" w:rsidP="00945428">
      <w:pPr>
        <w:ind w:left="567" w:hanging="567"/>
        <w:rPr>
          <w:szCs w:val="24"/>
        </w:rPr>
      </w:pPr>
    </w:p>
    <w:p w:rsidR="006D59AA" w:rsidRPr="00945428" w:rsidRDefault="006D59AA" w:rsidP="00945428">
      <w:pPr>
        <w:pStyle w:val="S0"/>
        <w:numPr>
          <w:ilvl w:val="0"/>
          <w:numId w:val="76"/>
        </w:numPr>
        <w:ind w:left="567" w:hanging="567"/>
      </w:pPr>
      <w:r w:rsidRPr="00945428">
        <w:t>Технические требования Компании «СТО. Одежда специальная в фирменном стиле «Роснефть». Головные уборы зимние. Технические условия» № СТО 00044428-015-2015 (№ П3-05 ТТ-0015 версия 1.00), утвержденные распоряжением ПАО «НК «Роснефть» от 27.01.2017 № 18.</w:t>
      </w:r>
    </w:p>
    <w:p w:rsidR="006D59AA" w:rsidRPr="00945428" w:rsidRDefault="006D59AA" w:rsidP="00945428">
      <w:pPr>
        <w:ind w:left="567" w:hanging="567"/>
        <w:rPr>
          <w:szCs w:val="24"/>
        </w:rPr>
      </w:pPr>
    </w:p>
    <w:p w:rsidR="003559FE" w:rsidRPr="00945428" w:rsidRDefault="00172B71" w:rsidP="00945428">
      <w:pPr>
        <w:pStyle w:val="S0"/>
        <w:numPr>
          <w:ilvl w:val="0"/>
          <w:numId w:val="76"/>
        </w:numPr>
        <w:ind w:left="567" w:hanging="567"/>
      </w:pPr>
      <w:r w:rsidRPr="00945428">
        <w:t>Технические требования Компании «</w:t>
      </w:r>
      <w:r w:rsidR="003559FE" w:rsidRPr="00945428">
        <w:t>СТО</w:t>
      </w:r>
      <w:r w:rsidR="00124E81" w:rsidRPr="00945428">
        <w:t>.</w:t>
      </w:r>
      <w:r w:rsidRPr="00945428">
        <w:t xml:space="preserve"> Одежда</w:t>
      </w:r>
      <w:r w:rsidR="00124E81" w:rsidRPr="00945428">
        <w:t xml:space="preserve"> специальная в фирменном стиле «</w:t>
      </w:r>
      <w:r w:rsidRPr="00945428">
        <w:t>Роснефть</w:t>
      </w:r>
      <w:r w:rsidR="00124E81" w:rsidRPr="00945428">
        <w:t>»</w:t>
      </w:r>
      <w:r w:rsidRPr="00945428">
        <w:t>. Головные уборы летние. Технические условия»</w:t>
      </w:r>
      <w:r w:rsidR="003559FE" w:rsidRPr="00945428">
        <w:t xml:space="preserve"> </w:t>
      </w:r>
      <w:r w:rsidRPr="00945428">
        <w:t xml:space="preserve">№ СТО </w:t>
      </w:r>
      <w:r w:rsidR="003559FE" w:rsidRPr="00945428">
        <w:t>00044428-029-2015</w:t>
      </w:r>
      <w:r w:rsidRPr="00945428">
        <w:t xml:space="preserve"> (№ П3-05 ТТ-0029 версия 1.00), утвержденные распоряжением ПАО «НК «Роснефть» от 27.01.2017 № 18.</w:t>
      </w:r>
    </w:p>
    <w:p w:rsidR="00354A4B" w:rsidRPr="00C44DF7" w:rsidRDefault="00354A4B" w:rsidP="00D33D5B">
      <w:pPr>
        <w:pStyle w:val="affffffd"/>
        <w:spacing w:before="120"/>
        <w:ind w:left="0"/>
        <w:rPr>
          <w:sz w:val="24"/>
          <w:szCs w:val="24"/>
        </w:rPr>
        <w:sectPr w:rsidR="00354A4B" w:rsidRPr="00C44DF7" w:rsidSect="00181A9D">
          <w:headerReference w:type="even" r:id="rId70"/>
          <w:headerReference w:type="default" r:id="rId71"/>
          <w:headerReference w:type="first" r:id="rId72"/>
          <w:pgSz w:w="11906" w:h="16838"/>
          <w:pgMar w:top="510" w:right="1021" w:bottom="567" w:left="1247" w:header="737" w:footer="680" w:gutter="0"/>
          <w:cols w:space="708"/>
          <w:docGrid w:linePitch="360"/>
        </w:sectPr>
      </w:pPr>
    </w:p>
    <w:p w:rsidR="00BE6E6E" w:rsidRPr="004D15E1" w:rsidRDefault="00BE6E6E" w:rsidP="004D15E1">
      <w:pPr>
        <w:pStyle w:val="11"/>
        <w:tabs>
          <w:tab w:val="clear" w:pos="357"/>
        </w:tabs>
        <w:spacing w:after="0"/>
        <w:rPr>
          <w:caps/>
          <w:snapToGrid w:val="0"/>
          <w:color w:val="auto"/>
          <w:szCs w:val="24"/>
          <w:lang w:eastAsia="ru-RU"/>
        </w:rPr>
      </w:pPr>
      <w:bookmarkStart w:id="1897" w:name="_6_Ссылочные_документы"/>
      <w:bookmarkStart w:id="1898" w:name="_6_Ссылки"/>
      <w:bookmarkStart w:id="1899" w:name="_ПРИЛОЖЕНИЯ"/>
      <w:bookmarkStart w:id="1900" w:name="_Toc424034850"/>
      <w:bookmarkStart w:id="1901" w:name="_Toc424035380"/>
      <w:bookmarkStart w:id="1902" w:name="_Toc430278192"/>
      <w:bookmarkStart w:id="1903" w:name="_Toc437531349"/>
      <w:bookmarkStart w:id="1904" w:name="_Toc533866033"/>
      <w:bookmarkStart w:id="1905" w:name="_Toc6389976"/>
      <w:bookmarkEnd w:id="1890"/>
      <w:bookmarkEnd w:id="1891"/>
      <w:bookmarkEnd w:id="1892"/>
      <w:bookmarkEnd w:id="1893"/>
      <w:bookmarkEnd w:id="1894"/>
      <w:bookmarkEnd w:id="1895"/>
      <w:bookmarkEnd w:id="1897"/>
      <w:bookmarkEnd w:id="1898"/>
      <w:bookmarkEnd w:id="1899"/>
      <w:r w:rsidRPr="004D15E1">
        <w:rPr>
          <w:caps/>
          <w:snapToGrid w:val="0"/>
          <w:color w:val="auto"/>
          <w:szCs w:val="24"/>
          <w:lang w:eastAsia="ru-RU"/>
        </w:rPr>
        <w:lastRenderedPageBreak/>
        <w:t>ПРИЛОЖЕНИЯ</w:t>
      </w:r>
      <w:bookmarkEnd w:id="1900"/>
      <w:bookmarkEnd w:id="1901"/>
      <w:bookmarkEnd w:id="1902"/>
      <w:bookmarkEnd w:id="1903"/>
      <w:bookmarkEnd w:id="1904"/>
      <w:bookmarkEnd w:id="1905"/>
    </w:p>
    <w:p w:rsidR="005B4501" w:rsidRDefault="005B4501" w:rsidP="00806BEE">
      <w:pPr>
        <w:pStyle w:val="S0"/>
      </w:pPr>
    </w:p>
    <w:p w:rsidR="00D92060" w:rsidRPr="00C44DF7" w:rsidRDefault="00D92060" w:rsidP="00806BEE">
      <w:pPr>
        <w:pStyle w:val="S0"/>
      </w:pPr>
    </w:p>
    <w:p w:rsidR="005B4501" w:rsidRPr="00D51E7F" w:rsidRDefault="00D51E7F" w:rsidP="00D51E7F">
      <w:pPr>
        <w:pStyle w:val="a1"/>
        <w:numPr>
          <w:ilvl w:val="0"/>
          <w:numId w:val="0"/>
        </w:numPr>
        <w:spacing w:before="0"/>
        <w:ind w:left="6173"/>
        <w:rPr>
          <w:rFonts w:ascii="Arial" w:hAnsi="Arial" w:cs="Arial"/>
          <w:bCs w:val="0"/>
          <w:sz w:val="16"/>
          <w:lang w:eastAsia="ar-SA"/>
        </w:rPr>
      </w:pPr>
      <w:r w:rsidRPr="00D51E7F">
        <w:rPr>
          <w:rFonts w:ascii="Arial" w:hAnsi="Arial" w:cs="Arial"/>
          <w:sz w:val="20"/>
        </w:rPr>
        <w:t xml:space="preserve">Таблица </w:t>
      </w:r>
      <w:r w:rsidRPr="00D51E7F">
        <w:rPr>
          <w:rFonts w:ascii="Arial" w:hAnsi="Arial" w:cs="Arial"/>
          <w:sz w:val="20"/>
        </w:rPr>
        <w:fldChar w:fldCharType="begin"/>
      </w:r>
      <w:r w:rsidRPr="00D51E7F">
        <w:rPr>
          <w:rFonts w:ascii="Arial" w:hAnsi="Arial" w:cs="Arial"/>
          <w:sz w:val="20"/>
        </w:rPr>
        <w:instrText xml:space="preserve"> SEQ Таблица \* ARABIC </w:instrText>
      </w:r>
      <w:r w:rsidRPr="00D51E7F">
        <w:rPr>
          <w:rFonts w:ascii="Arial" w:hAnsi="Arial" w:cs="Arial"/>
          <w:sz w:val="20"/>
        </w:rPr>
        <w:fldChar w:fldCharType="separate"/>
      </w:r>
      <w:r w:rsidR="004A0669">
        <w:rPr>
          <w:rFonts w:ascii="Arial" w:hAnsi="Arial" w:cs="Arial"/>
          <w:noProof/>
          <w:sz w:val="20"/>
        </w:rPr>
        <w:t>70</w:t>
      </w:r>
      <w:r w:rsidRPr="00D51E7F">
        <w:rPr>
          <w:rFonts w:ascii="Arial" w:hAnsi="Arial" w:cs="Arial"/>
          <w:sz w:val="20"/>
        </w:rPr>
        <w:fldChar w:fldCharType="end"/>
      </w:r>
    </w:p>
    <w:p w:rsidR="00BE6E6E" w:rsidRPr="00C44DF7" w:rsidRDefault="00BE6E6E" w:rsidP="002C3E41">
      <w:pPr>
        <w:suppressAutoHyphens/>
        <w:spacing w:after="60"/>
        <w:jc w:val="right"/>
        <w:rPr>
          <w:rFonts w:ascii="Arial" w:hAnsi="Arial" w:cs="Arial"/>
          <w:b/>
          <w:sz w:val="20"/>
          <w:szCs w:val="20"/>
        </w:rPr>
      </w:pPr>
      <w:r w:rsidRPr="00C44DF7">
        <w:rPr>
          <w:rFonts w:ascii="Arial" w:hAnsi="Arial" w:cs="Arial"/>
          <w:b/>
          <w:sz w:val="20"/>
          <w:szCs w:val="20"/>
        </w:rPr>
        <w:t xml:space="preserve">Перечень Приложений к </w:t>
      </w:r>
      <w:r w:rsidR="000177E8" w:rsidRPr="00C44DF7">
        <w:rPr>
          <w:rFonts w:ascii="Arial" w:hAnsi="Arial" w:cs="Arial"/>
          <w:b/>
          <w:sz w:val="20"/>
          <w:szCs w:val="20"/>
        </w:rPr>
        <w:t>Положению</w:t>
      </w:r>
      <w:r w:rsidR="00806BEE" w:rsidRPr="00C44DF7">
        <w:rPr>
          <w:rFonts w:ascii="Arial" w:hAnsi="Arial" w:cs="Arial"/>
          <w:b/>
          <w:sz w:val="20"/>
          <w:szCs w:val="20"/>
        </w:rPr>
        <w:t xml:space="preserve"> Компании</w:t>
      </w:r>
    </w:p>
    <w:tbl>
      <w:tblPr>
        <w:tblW w:w="4948" w:type="pct"/>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0A0" w:firstRow="1" w:lastRow="0" w:firstColumn="1" w:lastColumn="0" w:noHBand="0" w:noVBand="0"/>
      </w:tblPr>
      <w:tblGrid>
        <w:gridCol w:w="1387"/>
        <w:gridCol w:w="5278"/>
        <w:gridCol w:w="2843"/>
      </w:tblGrid>
      <w:tr w:rsidR="00A902FF" w:rsidRPr="00C44DF7" w:rsidTr="00D92060">
        <w:trPr>
          <w:trHeight w:val="20"/>
          <w:tblHeader/>
        </w:trPr>
        <w:tc>
          <w:tcPr>
            <w:tcW w:w="711" w:type="pct"/>
            <w:tcBorders>
              <w:bottom w:val="single" w:sz="12" w:space="0" w:color="auto"/>
            </w:tcBorders>
            <w:shd w:val="clear" w:color="auto" w:fill="FFD200"/>
            <w:vAlign w:val="center"/>
          </w:tcPr>
          <w:p w:rsidR="00A902FF" w:rsidRPr="00C44DF7" w:rsidRDefault="00A902FF" w:rsidP="00806BEE">
            <w:pPr>
              <w:spacing w:before="20" w:after="20"/>
              <w:jc w:val="center"/>
              <w:rPr>
                <w:rFonts w:ascii="Arial" w:hAnsi="Arial" w:cs="Arial"/>
                <w:b/>
                <w:bCs/>
                <w:sz w:val="16"/>
                <w:szCs w:val="16"/>
              </w:rPr>
            </w:pPr>
            <w:r w:rsidRPr="00C44DF7">
              <w:rPr>
                <w:rFonts w:ascii="Arial" w:hAnsi="Arial" w:cs="Arial"/>
                <w:b/>
                <w:bCs/>
                <w:sz w:val="16"/>
                <w:szCs w:val="16"/>
              </w:rPr>
              <w:t>НОМЕР ПРИЛОЖЕНИЯ</w:t>
            </w:r>
          </w:p>
        </w:tc>
        <w:tc>
          <w:tcPr>
            <w:tcW w:w="2785" w:type="pct"/>
            <w:tcBorders>
              <w:bottom w:val="single" w:sz="12" w:space="0" w:color="auto"/>
            </w:tcBorders>
            <w:shd w:val="clear" w:color="auto" w:fill="FFD200"/>
            <w:vAlign w:val="center"/>
          </w:tcPr>
          <w:p w:rsidR="004F724D" w:rsidRPr="0060040F" w:rsidRDefault="00A902FF" w:rsidP="00806BEE">
            <w:pPr>
              <w:spacing w:before="20" w:after="20"/>
              <w:jc w:val="center"/>
              <w:rPr>
                <w:rFonts w:ascii="Arial" w:hAnsi="Arial" w:cs="Arial"/>
                <w:b/>
                <w:bCs/>
                <w:sz w:val="16"/>
                <w:szCs w:val="16"/>
              </w:rPr>
            </w:pPr>
            <w:r w:rsidRPr="0060040F">
              <w:rPr>
                <w:rFonts w:ascii="Arial" w:hAnsi="Arial" w:cs="Arial"/>
                <w:b/>
                <w:bCs/>
                <w:sz w:val="16"/>
                <w:szCs w:val="16"/>
              </w:rPr>
              <w:t>НАИМЕНОВАНИЕ ПРИЛОЖЕНИЯ</w:t>
            </w:r>
          </w:p>
        </w:tc>
        <w:tc>
          <w:tcPr>
            <w:tcW w:w="1504" w:type="pct"/>
            <w:tcBorders>
              <w:bottom w:val="single" w:sz="12" w:space="0" w:color="auto"/>
            </w:tcBorders>
            <w:shd w:val="clear" w:color="auto" w:fill="FFD200"/>
            <w:vAlign w:val="center"/>
          </w:tcPr>
          <w:p w:rsidR="004F724D" w:rsidRPr="0060040F" w:rsidRDefault="00A902FF" w:rsidP="00806BEE">
            <w:pPr>
              <w:spacing w:before="20" w:after="20"/>
              <w:jc w:val="center"/>
              <w:rPr>
                <w:rFonts w:ascii="Arial" w:hAnsi="Arial" w:cs="Arial"/>
                <w:b/>
                <w:bCs/>
                <w:sz w:val="16"/>
                <w:szCs w:val="16"/>
              </w:rPr>
            </w:pPr>
            <w:r w:rsidRPr="0060040F">
              <w:rPr>
                <w:rFonts w:ascii="Arial" w:hAnsi="Arial" w:cs="Arial"/>
                <w:b/>
                <w:bCs/>
                <w:sz w:val="16"/>
                <w:szCs w:val="16"/>
              </w:rPr>
              <w:t>ПРИМЕЧАНИЕ</w:t>
            </w:r>
          </w:p>
        </w:tc>
      </w:tr>
      <w:tr w:rsidR="00A902FF" w:rsidRPr="00C44DF7" w:rsidTr="00D92060">
        <w:trPr>
          <w:trHeight w:val="20"/>
          <w:tblHeader/>
        </w:trPr>
        <w:tc>
          <w:tcPr>
            <w:tcW w:w="711" w:type="pct"/>
            <w:tcBorders>
              <w:top w:val="single" w:sz="12" w:space="0" w:color="auto"/>
              <w:bottom w:val="single" w:sz="12" w:space="0" w:color="auto"/>
            </w:tcBorders>
            <w:shd w:val="clear" w:color="auto" w:fill="FFD200"/>
            <w:vAlign w:val="center"/>
          </w:tcPr>
          <w:p w:rsidR="00A902FF" w:rsidRPr="00C44DF7" w:rsidRDefault="00A902FF" w:rsidP="00806BEE">
            <w:pPr>
              <w:spacing w:before="20" w:after="20"/>
              <w:jc w:val="center"/>
              <w:rPr>
                <w:rFonts w:ascii="Arial" w:hAnsi="Arial" w:cs="Arial"/>
                <w:b/>
                <w:bCs/>
                <w:sz w:val="16"/>
                <w:szCs w:val="16"/>
              </w:rPr>
            </w:pPr>
            <w:r w:rsidRPr="00C44DF7">
              <w:rPr>
                <w:rFonts w:ascii="Arial" w:hAnsi="Arial" w:cs="Arial"/>
                <w:b/>
                <w:bCs/>
                <w:sz w:val="16"/>
                <w:szCs w:val="16"/>
              </w:rPr>
              <w:t>1</w:t>
            </w:r>
          </w:p>
        </w:tc>
        <w:tc>
          <w:tcPr>
            <w:tcW w:w="2785" w:type="pct"/>
            <w:tcBorders>
              <w:top w:val="single" w:sz="12" w:space="0" w:color="auto"/>
              <w:bottom w:val="single" w:sz="12" w:space="0" w:color="auto"/>
            </w:tcBorders>
            <w:shd w:val="clear" w:color="auto" w:fill="FFD200"/>
            <w:vAlign w:val="center"/>
          </w:tcPr>
          <w:p w:rsidR="00A902FF" w:rsidRPr="00C44DF7" w:rsidRDefault="00A902FF" w:rsidP="00806BEE">
            <w:pPr>
              <w:spacing w:before="20" w:after="20"/>
              <w:jc w:val="center"/>
              <w:rPr>
                <w:rFonts w:ascii="Arial" w:hAnsi="Arial" w:cs="Arial"/>
                <w:b/>
                <w:bCs/>
                <w:sz w:val="16"/>
                <w:szCs w:val="16"/>
              </w:rPr>
            </w:pPr>
            <w:r w:rsidRPr="00C44DF7">
              <w:rPr>
                <w:rFonts w:ascii="Arial" w:hAnsi="Arial" w:cs="Arial"/>
                <w:b/>
                <w:bCs/>
                <w:sz w:val="16"/>
                <w:szCs w:val="16"/>
              </w:rPr>
              <w:t>2</w:t>
            </w:r>
          </w:p>
        </w:tc>
        <w:tc>
          <w:tcPr>
            <w:tcW w:w="1504" w:type="pct"/>
            <w:tcBorders>
              <w:top w:val="single" w:sz="12" w:space="0" w:color="auto"/>
              <w:bottom w:val="single" w:sz="12" w:space="0" w:color="auto"/>
            </w:tcBorders>
            <w:shd w:val="clear" w:color="auto" w:fill="FFD200"/>
            <w:vAlign w:val="center"/>
          </w:tcPr>
          <w:p w:rsidR="00A902FF" w:rsidRPr="00C44DF7" w:rsidRDefault="00A902FF" w:rsidP="00806BEE">
            <w:pPr>
              <w:spacing w:before="20" w:after="20"/>
              <w:jc w:val="center"/>
              <w:rPr>
                <w:rFonts w:ascii="Arial" w:hAnsi="Arial" w:cs="Arial"/>
                <w:b/>
                <w:bCs/>
                <w:sz w:val="16"/>
                <w:szCs w:val="16"/>
              </w:rPr>
            </w:pPr>
            <w:r w:rsidRPr="00C44DF7">
              <w:rPr>
                <w:rFonts w:ascii="Arial" w:hAnsi="Arial" w:cs="Arial"/>
                <w:b/>
                <w:bCs/>
                <w:sz w:val="16"/>
                <w:szCs w:val="16"/>
              </w:rPr>
              <w:t>3</w:t>
            </w:r>
          </w:p>
        </w:tc>
      </w:tr>
      <w:tr w:rsidR="00341E3C" w:rsidRPr="00C44DF7" w:rsidTr="00341E3C">
        <w:trPr>
          <w:trHeight w:val="340"/>
        </w:trPr>
        <w:tc>
          <w:tcPr>
            <w:tcW w:w="711" w:type="pct"/>
          </w:tcPr>
          <w:p w:rsidR="00341E3C" w:rsidRPr="00C44DF7" w:rsidRDefault="004F11E4" w:rsidP="00D92060">
            <w:pPr>
              <w:pStyle w:val="S0"/>
              <w:jc w:val="left"/>
            </w:pPr>
            <w:r w:rsidRPr="00C44DF7">
              <w:t>1</w:t>
            </w:r>
          </w:p>
        </w:tc>
        <w:tc>
          <w:tcPr>
            <w:tcW w:w="2785" w:type="pct"/>
          </w:tcPr>
          <w:p w:rsidR="00341E3C" w:rsidRPr="00C44DF7" w:rsidRDefault="00430EFD" w:rsidP="00430EFD">
            <w:pPr>
              <w:pStyle w:val="S0"/>
              <w:jc w:val="left"/>
            </w:pPr>
            <w:r>
              <w:t>Форма л</w:t>
            </w:r>
            <w:r w:rsidR="00D77524">
              <w:t>ичн</w:t>
            </w:r>
            <w:r>
              <w:t>ой</w:t>
            </w:r>
            <w:r w:rsidR="00D77524">
              <w:t xml:space="preserve"> карточк</w:t>
            </w:r>
            <w:r>
              <w:t>и</w:t>
            </w:r>
            <w:r w:rsidR="00D77524">
              <w:t xml:space="preserve"> учета выдачи СИЗ</w:t>
            </w:r>
            <w:r w:rsidR="00D77524" w:rsidRPr="00C44DF7">
              <w:t xml:space="preserve"> </w:t>
            </w:r>
          </w:p>
        </w:tc>
        <w:tc>
          <w:tcPr>
            <w:tcW w:w="1504" w:type="pct"/>
          </w:tcPr>
          <w:p w:rsidR="00341E3C" w:rsidRPr="00C44DF7" w:rsidRDefault="00341E3C" w:rsidP="00D92060">
            <w:pPr>
              <w:jc w:val="left"/>
            </w:pPr>
            <w:r w:rsidRPr="00C44DF7">
              <w:t>Включено в настоящий файл</w:t>
            </w:r>
          </w:p>
        </w:tc>
      </w:tr>
      <w:tr w:rsidR="00717B92" w:rsidRPr="00C44DF7" w:rsidTr="00341E3C">
        <w:trPr>
          <w:trHeight w:val="340"/>
        </w:trPr>
        <w:tc>
          <w:tcPr>
            <w:tcW w:w="711" w:type="pct"/>
          </w:tcPr>
          <w:p w:rsidR="00717B92" w:rsidRPr="00C44DF7" w:rsidRDefault="00717B92" w:rsidP="00D92060">
            <w:pPr>
              <w:pStyle w:val="S0"/>
              <w:jc w:val="left"/>
            </w:pPr>
            <w:r w:rsidRPr="00C44DF7">
              <w:t>2</w:t>
            </w:r>
          </w:p>
        </w:tc>
        <w:tc>
          <w:tcPr>
            <w:tcW w:w="2785" w:type="pct"/>
          </w:tcPr>
          <w:p w:rsidR="00717B92" w:rsidRPr="00C44DF7" w:rsidRDefault="00430EFD" w:rsidP="00430EFD">
            <w:pPr>
              <w:pStyle w:val="S0"/>
              <w:jc w:val="left"/>
            </w:pPr>
            <w:r>
              <w:t>Форма л</w:t>
            </w:r>
            <w:r w:rsidR="00D77524" w:rsidRPr="00C44DF7">
              <w:t>ичн</w:t>
            </w:r>
            <w:r>
              <w:t>ой</w:t>
            </w:r>
            <w:r w:rsidR="00D77524" w:rsidRPr="00C44DF7">
              <w:t xml:space="preserve"> карточк</w:t>
            </w:r>
            <w:r>
              <w:t>и</w:t>
            </w:r>
            <w:r w:rsidR="00D77524" w:rsidRPr="00C44DF7">
              <w:t xml:space="preserve"> учета выдачи смывающих и (или) обезвреживающих средств </w:t>
            </w:r>
          </w:p>
        </w:tc>
        <w:tc>
          <w:tcPr>
            <w:tcW w:w="1504" w:type="pct"/>
          </w:tcPr>
          <w:p w:rsidR="00717B92" w:rsidRPr="00C44DF7" w:rsidRDefault="00717B92" w:rsidP="00D92060">
            <w:pPr>
              <w:jc w:val="left"/>
            </w:pPr>
            <w:r w:rsidRPr="00C44DF7">
              <w:t>Включено в настоящий файл</w:t>
            </w:r>
          </w:p>
        </w:tc>
      </w:tr>
      <w:tr w:rsidR="00717B92" w:rsidRPr="00C44DF7" w:rsidTr="00341E3C">
        <w:trPr>
          <w:trHeight w:val="340"/>
        </w:trPr>
        <w:tc>
          <w:tcPr>
            <w:tcW w:w="711" w:type="pct"/>
          </w:tcPr>
          <w:p w:rsidR="00717B92" w:rsidRPr="00C44DF7" w:rsidRDefault="00717B92" w:rsidP="00D92060">
            <w:pPr>
              <w:pStyle w:val="S0"/>
              <w:jc w:val="left"/>
            </w:pPr>
            <w:r w:rsidRPr="00C44DF7">
              <w:t>3</w:t>
            </w:r>
          </w:p>
        </w:tc>
        <w:tc>
          <w:tcPr>
            <w:tcW w:w="2785" w:type="pct"/>
          </w:tcPr>
          <w:p w:rsidR="00717B92" w:rsidRPr="00C44DF7" w:rsidRDefault="00430EFD" w:rsidP="00430EFD">
            <w:pPr>
              <w:pStyle w:val="S0"/>
              <w:jc w:val="left"/>
            </w:pPr>
            <w:r>
              <w:t>Форма а</w:t>
            </w:r>
            <w:r w:rsidR="00D77524" w:rsidRPr="00C44DF7">
              <w:t>кт</w:t>
            </w:r>
            <w:r>
              <w:t>а</w:t>
            </w:r>
            <w:r w:rsidR="00D77524" w:rsidRPr="00C44DF7">
              <w:t xml:space="preserve"> о порче, бое, ломе товарно-материальных ценностей </w:t>
            </w:r>
          </w:p>
        </w:tc>
        <w:tc>
          <w:tcPr>
            <w:tcW w:w="1504" w:type="pct"/>
          </w:tcPr>
          <w:p w:rsidR="00717B92" w:rsidRPr="00C44DF7" w:rsidRDefault="00717B92" w:rsidP="00D92060">
            <w:pPr>
              <w:jc w:val="left"/>
            </w:pPr>
            <w:r w:rsidRPr="00C44DF7">
              <w:t>Включено в настоящий файл</w:t>
            </w:r>
          </w:p>
        </w:tc>
      </w:tr>
      <w:tr w:rsidR="00717B92" w:rsidRPr="00C44DF7" w:rsidTr="00341E3C">
        <w:trPr>
          <w:trHeight w:val="340"/>
        </w:trPr>
        <w:tc>
          <w:tcPr>
            <w:tcW w:w="711" w:type="pct"/>
          </w:tcPr>
          <w:p w:rsidR="00717B92" w:rsidRPr="00C44DF7" w:rsidRDefault="00717B92" w:rsidP="00D92060">
            <w:pPr>
              <w:pStyle w:val="S0"/>
              <w:jc w:val="left"/>
            </w:pPr>
            <w:r w:rsidRPr="00C44DF7">
              <w:t>4</w:t>
            </w:r>
          </w:p>
        </w:tc>
        <w:tc>
          <w:tcPr>
            <w:tcW w:w="2785" w:type="pct"/>
          </w:tcPr>
          <w:p w:rsidR="00717B92" w:rsidRPr="00C44DF7" w:rsidRDefault="00430EFD" w:rsidP="00430EFD">
            <w:pPr>
              <w:pStyle w:val="S0"/>
              <w:jc w:val="left"/>
            </w:pPr>
            <w:r>
              <w:t>Форма ж</w:t>
            </w:r>
            <w:r w:rsidR="00D77524" w:rsidRPr="00C44DF7">
              <w:t>урнал</w:t>
            </w:r>
            <w:r>
              <w:t>а</w:t>
            </w:r>
            <w:r w:rsidR="00D77524" w:rsidRPr="00C44DF7">
              <w:t xml:space="preserve"> учета и содержания средств индивидуальной защиты</w:t>
            </w:r>
            <w:r w:rsidR="00D77524">
              <w:t xml:space="preserve"> </w:t>
            </w:r>
          </w:p>
        </w:tc>
        <w:tc>
          <w:tcPr>
            <w:tcW w:w="1504" w:type="pct"/>
          </w:tcPr>
          <w:p w:rsidR="00717B92" w:rsidRPr="00C44DF7" w:rsidRDefault="00717B92" w:rsidP="00D92060">
            <w:pPr>
              <w:jc w:val="left"/>
            </w:pPr>
            <w:r w:rsidRPr="00C44DF7">
              <w:t>Включено в настоящий файл</w:t>
            </w:r>
          </w:p>
        </w:tc>
      </w:tr>
      <w:tr w:rsidR="00717B92" w:rsidRPr="00C44DF7" w:rsidTr="00341E3C">
        <w:trPr>
          <w:trHeight w:val="340"/>
        </w:trPr>
        <w:tc>
          <w:tcPr>
            <w:tcW w:w="711" w:type="pct"/>
          </w:tcPr>
          <w:p w:rsidR="00717B92" w:rsidRPr="00C44DF7" w:rsidRDefault="00717B92" w:rsidP="00D92060">
            <w:pPr>
              <w:pStyle w:val="S0"/>
              <w:jc w:val="left"/>
            </w:pPr>
            <w:r w:rsidRPr="00C44DF7">
              <w:t>5</w:t>
            </w:r>
          </w:p>
        </w:tc>
        <w:tc>
          <w:tcPr>
            <w:tcW w:w="2785" w:type="pct"/>
          </w:tcPr>
          <w:p w:rsidR="00717B92" w:rsidRPr="00C44DF7" w:rsidRDefault="00430EFD" w:rsidP="00FA5AB1">
            <w:pPr>
              <w:pStyle w:val="S0"/>
              <w:jc w:val="left"/>
            </w:pPr>
            <w:r w:rsidRPr="00FA5AB1">
              <w:t>Форма а</w:t>
            </w:r>
            <w:r w:rsidR="00D77524" w:rsidRPr="00FA5AB1">
              <w:t>кт</w:t>
            </w:r>
            <w:r w:rsidRPr="00FA5AB1">
              <w:t>а</w:t>
            </w:r>
            <w:r w:rsidR="00D77524" w:rsidRPr="00FA5AB1">
              <w:t xml:space="preserve"> о </w:t>
            </w:r>
            <w:r w:rsidR="00FA5AB1" w:rsidRPr="00FA5AB1">
              <w:t>списании</w:t>
            </w:r>
            <w:r w:rsidR="00F00520" w:rsidRPr="00FA5AB1">
              <w:t xml:space="preserve"> СИЗ</w:t>
            </w:r>
            <w:r w:rsidR="00D77524" w:rsidRPr="00C44DF7">
              <w:t xml:space="preserve"> </w:t>
            </w:r>
            <w:r w:rsidR="00FA5AB1">
              <w:t>пришедших в негодность</w:t>
            </w:r>
          </w:p>
        </w:tc>
        <w:tc>
          <w:tcPr>
            <w:tcW w:w="1504" w:type="pct"/>
          </w:tcPr>
          <w:p w:rsidR="00717B92" w:rsidRPr="00C44DF7" w:rsidRDefault="00717B92" w:rsidP="00D92060">
            <w:pPr>
              <w:jc w:val="left"/>
            </w:pPr>
            <w:r w:rsidRPr="00C44DF7">
              <w:t>Включено в настоящий файл</w:t>
            </w:r>
          </w:p>
        </w:tc>
      </w:tr>
      <w:tr w:rsidR="00717B92" w:rsidRPr="00C44DF7" w:rsidTr="00341E3C">
        <w:trPr>
          <w:trHeight w:val="340"/>
        </w:trPr>
        <w:tc>
          <w:tcPr>
            <w:tcW w:w="711" w:type="pct"/>
          </w:tcPr>
          <w:p w:rsidR="00717B92" w:rsidRPr="00C44DF7" w:rsidRDefault="00717B92" w:rsidP="00D92060">
            <w:pPr>
              <w:pStyle w:val="S0"/>
              <w:jc w:val="left"/>
            </w:pPr>
            <w:r w:rsidRPr="00C44DF7">
              <w:t>6</w:t>
            </w:r>
          </w:p>
        </w:tc>
        <w:tc>
          <w:tcPr>
            <w:tcW w:w="2785" w:type="pct"/>
          </w:tcPr>
          <w:p w:rsidR="00717B92" w:rsidRPr="00C44DF7" w:rsidRDefault="00DF4D49" w:rsidP="00D92060">
            <w:pPr>
              <w:pStyle w:val="S0"/>
              <w:jc w:val="left"/>
            </w:pPr>
            <w:r>
              <w:t>Порядок формирования и предоставления конфекционных карт</w:t>
            </w:r>
          </w:p>
        </w:tc>
        <w:tc>
          <w:tcPr>
            <w:tcW w:w="1504" w:type="pct"/>
          </w:tcPr>
          <w:p w:rsidR="00717B92" w:rsidRPr="00C44DF7" w:rsidRDefault="00717B92" w:rsidP="00D92060">
            <w:pPr>
              <w:jc w:val="left"/>
            </w:pPr>
            <w:r w:rsidRPr="00C44DF7">
              <w:t>Включено в настоящий файл</w:t>
            </w:r>
          </w:p>
        </w:tc>
      </w:tr>
      <w:tr w:rsidR="00717B92" w:rsidRPr="00C44DF7" w:rsidTr="00341E3C">
        <w:trPr>
          <w:trHeight w:val="340"/>
        </w:trPr>
        <w:tc>
          <w:tcPr>
            <w:tcW w:w="711" w:type="pct"/>
          </w:tcPr>
          <w:p w:rsidR="00717B92" w:rsidRPr="00C44DF7" w:rsidRDefault="00717B92" w:rsidP="00D92060">
            <w:pPr>
              <w:pStyle w:val="S0"/>
              <w:jc w:val="left"/>
            </w:pPr>
            <w:r w:rsidRPr="00C44DF7">
              <w:t>7</w:t>
            </w:r>
          </w:p>
        </w:tc>
        <w:tc>
          <w:tcPr>
            <w:tcW w:w="2785" w:type="pct"/>
          </w:tcPr>
          <w:p w:rsidR="00717B92" w:rsidRPr="00C44DF7" w:rsidRDefault="00DF4D49" w:rsidP="00D92060">
            <w:pPr>
              <w:pStyle w:val="S0"/>
              <w:jc w:val="left"/>
            </w:pPr>
            <w:r>
              <w:t>Расшифровка условных обозначений наименований моделей (справочное)</w:t>
            </w:r>
          </w:p>
        </w:tc>
        <w:tc>
          <w:tcPr>
            <w:tcW w:w="1504" w:type="pct"/>
          </w:tcPr>
          <w:p w:rsidR="00717B92" w:rsidRPr="00C44DF7" w:rsidRDefault="00717B92" w:rsidP="00D92060">
            <w:pPr>
              <w:jc w:val="left"/>
            </w:pPr>
            <w:r w:rsidRPr="00C44DF7">
              <w:t>Включено в настоящий файл</w:t>
            </w:r>
          </w:p>
        </w:tc>
      </w:tr>
      <w:tr w:rsidR="00717B92" w:rsidRPr="00C44DF7" w:rsidTr="00341E3C">
        <w:trPr>
          <w:trHeight w:val="340"/>
        </w:trPr>
        <w:tc>
          <w:tcPr>
            <w:tcW w:w="711" w:type="pct"/>
          </w:tcPr>
          <w:p w:rsidR="00717B92" w:rsidRPr="00C44DF7" w:rsidRDefault="00717B92" w:rsidP="00D92060">
            <w:pPr>
              <w:pStyle w:val="S0"/>
              <w:jc w:val="left"/>
            </w:pPr>
            <w:r w:rsidRPr="00C44DF7">
              <w:t>8</w:t>
            </w:r>
          </w:p>
        </w:tc>
        <w:tc>
          <w:tcPr>
            <w:tcW w:w="2785" w:type="pct"/>
          </w:tcPr>
          <w:p w:rsidR="00717B92" w:rsidRPr="00C44DF7" w:rsidRDefault="00430EFD" w:rsidP="00430EFD">
            <w:pPr>
              <w:pStyle w:val="S0"/>
              <w:jc w:val="left"/>
            </w:pPr>
            <w:r>
              <w:t>Форма а</w:t>
            </w:r>
            <w:r w:rsidR="00DF4D49">
              <w:t>нкет</w:t>
            </w:r>
            <w:r>
              <w:t>ы</w:t>
            </w:r>
            <w:r w:rsidR="00DF4D49">
              <w:t xml:space="preserve"> участника</w:t>
            </w:r>
            <w:r>
              <w:t xml:space="preserve"> </w:t>
            </w:r>
            <w:r w:rsidR="00DF4D49">
              <w:t>испытаний образца СИЗ</w:t>
            </w:r>
          </w:p>
        </w:tc>
        <w:tc>
          <w:tcPr>
            <w:tcW w:w="1504" w:type="pct"/>
          </w:tcPr>
          <w:p w:rsidR="00717B92" w:rsidRPr="00C44DF7" w:rsidRDefault="00717B92" w:rsidP="00D92060">
            <w:pPr>
              <w:jc w:val="left"/>
            </w:pPr>
            <w:r w:rsidRPr="00C44DF7">
              <w:t>Включено в настоящий файл</w:t>
            </w:r>
          </w:p>
        </w:tc>
      </w:tr>
      <w:tr w:rsidR="00573E71" w:rsidRPr="00C44DF7" w:rsidTr="00341E3C">
        <w:trPr>
          <w:trHeight w:val="340"/>
        </w:trPr>
        <w:tc>
          <w:tcPr>
            <w:tcW w:w="711" w:type="pct"/>
          </w:tcPr>
          <w:p w:rsidR="00573E71" w:rsidRPr="00C44DF7" w:rsidRDefault="00573E71" w:rsidP="00D92060">
            <w:pPr>
              <w:pStyle w:val="S0"/>
              <w:jc w:val="left"/>
            </w:pPr>
            <w:bookmarkStart w:id="1906" w:name="_ПРИЛОЖЕНИЕ_1._(СПРАВОЧНОЕ)."/>
            <w:bookmarkStart w:id="1907" w:name="_Toc423458558"/>
            <w:bookmarkStart w:id="1908" w:name="_Toc424034851"/>
            <w:bookmarkStart w:id="1909" w:name="_Toc424035381"/>
            <w:bookmarkStart w:id="1910" w:name="_Toc172565101"/>
            <w:bookmarkStart w:id="1911" w:name="_Toc172565519"/>
            <w:bookmarkStart w:id="1912" w:name="_Toc170890752"/>
            <w:bookmarkStart w:id="1913" w:name="_Toc184103458"/>
            <w:bookmarkEnd w:id="1906"/>
            <w:r w:rsidRPr="00C44DF7">
              <w:t>9</w:t>
            </w:r>
          </w:p>
        </w:tc>
        <w:tc>
          <w:tcPr>
            <w:tcW w:w="2785" w:type="pct"/>
          </w:tcPr>
          <w:p w:rsidR="00573E71" w:rsidRPr="00C44DF7" w:rsidRDefault="00430EFD" w:rsidP="00430EFD">
            <w:pPr>
              <w:jc w:val="left"/>
              <w:rPr>
                <w:szCs w:val="24"/>
              </w:rPr>
            </w:pPr>
            <w:r>
              <w:rPr>
                <w:szCs w:val="24"/>
              </w:rPr>
              <w:t>Формы п</w:t>
            </w:r>
            <w:r w:rsidR="00852632">
              <w:rPr>
                <w:szCs w:val="24"/>
              </w:rPr>
              <w:t>ротокол</w:t>
            </w:r>
            <w:r>
              <w:rPr>
                <w:szCs w:val="24"/>
              </w:rPr>
              <w:t>ов</w:t>
            </w:r>
            <w:r w:rsidR="00852632">
              <w:rPr>
                <w:szCs w:val="24"/>
              </w:rPr>
              <w:t xml:space="preserve"> производственных испытаний</w:t>
            </w:r>
          </w:p>
        </w:tc>
        <w:tc>
          <w:tcPr>
            <w:tcW w:w="1504" w:type="pct"/>
          </w:tcPr>
          <w:p w:rsidR="00573E71" w:rsidRPr="00C44DF7" w:rsidRDefault="00E17256" w:rsidP="00D92060">
            <w:pPr>
              <w:jc w:val="left"/>
            </w:pPr>
            <w:r w:rsidRPr="00C44DF7">
              <w:t>Включено в настоящий файл</w:t>
            </w:r>
          </w:p>
        </w:tc>
      </w:tr>
      <w:tr w:rsidR="00852632" w:rsidRPr="00C44DF7" w:rsidTr="00341E3C">
        <w:trPr>
          <w:trHeight w:val="340"/>
        </w:trPr>
        <w:tc>
          <w:tcPr>
            <w:tcW w:w="711" w:type="pct"/>
          </w:tcPr>
          <w:p w:rsidR="00852632" w:rsidRPr="00C44DF7" w:rsidRDefault="00852632" w:rsidP="00D92060">
            <w:pPr>
              <w:pStyle w:val="S0"/>
              <w:jc w:val="left"/>
            </w:pPr>
            <w:r>
              <w:t>10</w:t>
            </w:r>
          </w:p>
        </w:tc>
        <w:tc>
          <w:tcPr>
            <w:tcW w:w="2785" w:type="pct"/>
          </w:tcPr>
          <w:p w:rsidR="00852632" w:rsidRPr="00C44DF7" w:rsidDel="00852632" w:rsidRDefault="00430EFD" w:rsidP="00430EFD">
            <w:pPr>
              <w:jc w:val="left"/>
              <w:rPr>
                <w:szCs w:val="24"/>
              </w:rPr>
            </w:pPr>
            <w:r>
              <w:rPr>
                <w:szCs w:val="24"/>
              </w:rPr>
              <w:t>Форма а</w:t>
            </w:r>
            <w:r w:rsidR="00852632">
              <w:rPr>
                <w:szCs w:val="24"/>
              </w:rPr>
              <w:t>кт</w:t>
            </w:r>
            <w:r>
              <w:rPr>
                <w:szCs w:val="24"/>
              </w:rPr>
              <w:t>а</w:t>
            </w:r>
            <w:r w:rsidR="00852632">
              <w:rPr>
                <w:szCs w:val="24"/>
              </w:rPr>
              <w:t xml:space="preserve"> о результатах производственного испытания образцов средств индивидуальной защиты</w:t>
            </w:r>
          </w:p>
        </w:tc>
        <w:tc>
          <w:tcPr>
            <w:tcW w:w="1504" w:type="pct"/>
          </w:tcPr>
          <w:p w:rsidR="00852632" w:rsidRPr="00C44DF7" w:rsidRDefault="00852632" w:rsidP="00D92060">
            <w:pPr>
              <w:jc w:val="left"/>
            </w:pPr>
            <w:r w:rsidRPr="00C44DF7">
              <w:t>Включено в настоящий файл</w:t>
            </w:r>
          </w:p>
        </w:tc>
      </w:tr>
      <w:tr w:rsidR="00852632" w:rsidRPr="00C44DF7" w:rsidTr="00341E3C">
        <w:trPr>
          <w:trHeight w:val="340"/>
        </w:trPr>
        <w:tc>
          <w:tcPr>
            <w:tcW w:w="711" w:type="pct"/>
          </w:tcPr>
          <w:p w:rsidR="00852632" w:rsidRDefault="00852632" w:rsidP="00D92060">
            <w:pPr>
              <w:pStyle w:val="S0"/>
              <w:jc w:val="left"/>
            </w:pPr>
            <w:r>
              <w:t>11</w:t>
            </w:r>
          </w:p>
        </w:tc>
        <w:tc>
          <w:tcPr>
            <w:tcW w:w="2785" w:type="pct"/>
          </w:tcPr>
          <w:p w:rsidR="00852632" w:rsidRDefault="00852632" w:rsidP="00430EFD">
            <w:pPr>
              <w:jc w:val="left"/>
              <w:rPr>
                <w:szCs w:val="24"/>
              </w:rPr>
            </w:pPr>
            <w:r>
              <w:rPr>
                <w:szCs w:val="24"/>
              </w:rPr>
              <w:t xml:space="preserve">Матрица распределения полномочий между структурными подразделениями </w:t>
            </w:r>
            <w:r w:rsidR="00430EFD">
              <w:rPr>
                <w:szCs w:val="24"/>
              </w:rPr>
              <w:t>ПАО «НК «Роснефть»</w:t>
            </w:r>
            <w:r>
              <w:rPr>
                <w:szCs w:val="24"/>
              </w:rPr>
              <w:t xml:space="preserve"> и Обществ </w:t>
            </w:r>
            <w:r w:rsidR="00430EFD">
              <w:rPr>
                <w:szCs w:val="24"/>
              </w:rPr>
              <w:t>Г</w:t>
            </w:r>
            <w:r>
              <w:rPr>
                <w:szCs w:val="24"/>
              </w:rPr>
              <w:t xml:space="preserve">руппы в области организации обеспечения </w:t>
            </w:r>
            <w:r w:rsidR="00430EFD">
              <w:rPr>
                <w:szCs w:val="24"/>
              </w:rPr>
              <w:t xml:space="preserve">работников </w:t>
            </w:r>
            <w:r>
              <w:rPr>
                <w:szCs w:val="24"/>
              </w:rPr>
              <w:t>спецодеждой, спецобувью и другими средствами индивидуальной защиты</w:t>
            </w:r>
          </w:p>
        </w:tc>
        <w:tc>
          <w:tcPr>
            <w:tcW w:w="1504" w:type="pct"/>
          </w:tcPr>
          <w:p w:rsidR="00345D4B" w:rsidRPr="00345D4B" w:rsidRDefault="00345D4B" w:rsidP="00345D4B">
            <w:pPr>
              <w:jc w:val="left"/>
            </w:pPr>
            <w:r>
              <w:t xml:space="preserve">Приложено отдельным файлом в формате </w:t>
            </w:r>
            <w:r>
              <w:rPr>
                <w:lang w:val="en-US"/>
              </w:rPr>
              <w:t>Excel</w:t>
            </w:r>
          </w:p>
        </w:tc>
      </w:tr>
      <w:tr w:rsidR="00852632" w:rsidRPr="00C44DF7" w:rsidTr="00341E3C">
        <w:trPr>
          <w:trHeight w:val="340"/>
        </w:trPr>
        <w:tc>
          <w:tcPr>
            <w:tcW w:w="711" w:type="pct"/>
          </w:tcPr>
          <w:p w:rsidR="00852632" w:rsidRDefault="00852632" w:rsidP="00D92060">
            <w:pPr>
              <w:pStyle w:val="S0"/>
              <w:jc w:val="left"/>
            </w:pPr>
            <w:r>
              <w:t>12</w:t>
            </w:r>
          </w:p>
        </w:tc>
        <w:tc>
          <w:tcPr>
            <w:tcW w:w="2785" w:type="pct"/>
          </w:tcPr>
          <w:p w:rsidR="00852632" w:rsidRDefault="00430EFD" w:rsidP="00430EFD">
            <w:pPr>
              <w:jc w:val="left"/>
              <w:rPr>
                <w:szCs w:val="24"/>
              </w:rPr>
            </w:pPr>
            <w:r>
              <w:rPr>
                <w:szCs w:val="24"/>
              </w:rPr>
              <w:t>Форма з</w:t>
            </w:r>
            <w:r w:rsidR="00852632">
              <w:rPr>
                <w:szCs w:val="24"/>
              </w:rPr>
              <w:t>аявк</w:t>
            </w:r>
            <w:r>
              <w:rPr>
                <w:szCs w:val="24"/>
              </w:rPr>
              <w:t>и</w:t>
            </w:r>
            <w:r w:rsidR="00852632">
              <w:rPr>
                <w:szCs w:val="24"/>
              </w:rPr>
              <w:t xml:space="preserve"> на проведение производственных испытаний СИЗ</w:t>
            </w:r>
          </w:p>
        </w:tc>
        <w:tc>
          <w:tcPr>
            <w:tcW w:w="1504" w:type="pct"/>
          </w:tcPr>
          <w:p w:rsidR="00852632" w:rsidRPr="00C44DF7" w:rsidRDefault="00852632" w:rsidP="00D92060">
            <w:pPr>
              <w:jc w:val="left"/>
            </w:pPr>
            <w:r w:rsidRPr="00C44DF7">
              <w:t>Включено в настоящий файл</w:t>
            </w:r>
          </w:p>
        </w:tc>
      </w:tr>
      <w:tr w:rsidR="00852632" w:rsidRPr="00C44DF7" w:rsidTr="00341E3C">
        <w:trPr>
          <w:trHeight w:val="340"/>
        </w:trPr>
        <w:tc>
          <w:tcPr>
            <w:tcW w:w="711" w:type="pct"/>
          </w:tcPr>
          <w:p w:rsidR="00852632" w:rsidRDefault="00852632" w:rsidP="00D92060">
            <w:pPr>
              <w:pStyle w:val="S0"/>
              <w:jc w:val="left"/>
            </w:pPr>
            <w:r>
              <w:t>13</w:t>
            </w:r>
          </w:p>
        </w:tc>
        <w:tc>
          <w:tcPr>
            <w:tcW w:w="2785" w:type="pct"/>
          </w:tcPr>
          <w:p w:rsidR="00852632" w:rsidRDefault="00430EFD" w:rsidP="00430EFD">
            <w:pPr>
              <w:jc w:val="left"/>
              <w:rPr>
                <w:szCs w:val="24"/>
              </w:rPr>
            </w:pPr>
            <w:r>
              <w:rPr>
                <w:szCs w:val="24"/>
              </w:rPr>
              <w:t>Форма п</w:t>
            </w:r>
            <w:r w:rsidR="00852632">
              <w:rPr>
                <w:szCs w:val="24"/>
              </w:rPr>
              <w:t>ереч</w:t>
            </w:r>
            <w:r>
              <w:rPr>
                <w:szCs w:val="24"/>
              </w:rPr>
              <w:t>нчя</w:t>
            </w:r>
            <w:r w:rsidR="00852632">
              <w:rPr>
                <w:szCs w:val="24"/>
              </w:rPr>
              <w:t xml:space="preserve"> профессий и рабочих мест, на которых проводились испытания СИЗ</w:t>
            </w:r>
          </w:p>
        </w:tc>
        <w:tc>
          <w:tcPr>
            <w:tcW w:w="1504" w:type="pct"/>
          </w:tcPr>
          <w:p w:rsidR="00852632" w:rsidRPr="00C44DF7" w:rsidRDefault="00852632" w:rsidP="00D92060">
            <w:pPr>
              <w:jc w:val="left"/>
            </w:pPr>
            <w:r w:rsidRPr="00C44DF7">
              <w:t>Включено в настоящий файл</w:t>
            </w:r>
          </w:p>
        </w:tc>
      </w:tr>
      <w:tr w:rsidR="00852632" w:rsidRPr="00C44DF7" w:rsidTr="00341E3C">
        <w:trPr>
          <w:trHeight w:val="340"/>
        </w:trPr>
        <w:tc>
          <w:tcPr>
            <w:tcW w:w="711" w:type="pct"/>
          </w:tcPr>
          <w:p w:rsidR="00852632" w:rsidRDefault="00852632" w:rsidP="00D92060">
            <w:pPr>
              <w:pStyle w:val="S0"/>
              <w:jc w:val="left"/>
            </w:pPr>
            <w:r>
              <w:t>14</w:t>
            </w:r>
          </w:p>
        </w:tc>
        <w:tc>
          <w:tcPr>
            <w:tcW w:w="2785" w:type="pct"/>
          </w:tcPr>
          <w:p w:rsidR="00852632" w:rsidRDefault="00852632" w:rsidP="00D92060">
            <w:pPr>
              <w:jc w:val="left"/>
              <w:rPr>
                <w:szCs w:val="24"/>
              </w:rPr>
            </w:pPr>
            <w:r>
              <w:rPr>
                <w:szCs w:val="24"/>
              </w:rPr>
              <w:t>Методика оценки соответствия СИЗ корпоративным требованиям</w:t>
            </w:r>
          </w:p>
        </w:tc>
        <w:tc>
          <w:tcPr>
            <w:tcW w:w="1504" w:type="pct"/>
          </w:tcPr>
          <w:p w:rsidR="00852632" w:rsidRPr="00C44DF7" w:rsidRDefault="00852632" w:rsidP="00D92060">
            <w:pPr>
              <w:jc w:val="left"/>
            </w:pPr>
            <w:r w:rsidRPr="00C44DF7">
              <w:t>Включено в настоящий файл</w:t>
            </w:r>
          </w:p>
        </w:tc>
      </w:tr>
      <w:tr w:rsidR="00852632" w:rsidRPr="00C44DF7" w:rsidTr="00341E3C">
        <w:trPr>
          <w:trHeight w:val="340"/>
        </w:trPr>
        <w:tc>
          <w:tcPr>
            <w:tcW w:w="711" w:type="pct"/>
          </w:tcPr>
          <w:p w:rsidR="00852632" w:rsidRDefault="00852632" w:rsidP="00D92060">
            <w:pPr>
              <w:pStyle w:val="S0"/>
              <w:jc w:val="left"/>
            </w:pPr>
            <w:r>
              <w:t>15</w:t>
            </w:r>
          </w:p>
        </w:tc>
        <w:tc>
          <w:tcPr>
            <w:tcW w:w="2785" w:type="pct"/>
          </w:tcPr>
          <w:p w:rsidR="00852632" w:rsidRDefault="00852632" w:rsidP="00D92060">
            <w:pPr>
              <w:jc w:val="left"/>
              <w:rPr>
                <w:szCs w:val="24"/>
              </w:rPr>
            </w:pPr>
            <w:r>
              <w:rPr>
                <w:szCs w:val="24"/>
              </w:rPr>
              <w:t>Форма протокола оценки соответствия СИЗ, направленных на производственные испытания, корпроративным требованиям</w:t>
            </w:r>
          </w:p>
        </w:tc>
        <w:tc>
          <w:tcPr>
            <w:tcW w:w="1504" w:type="pct"/>
          </w:tcPr>
          <w:p w:rsidR="00852632" w:rsidRPr="00C44DF7" w:rsidRDefault="00852632" w:rsidP="00D92060">
            <w:pPr>
              <w:jc w:val="left"/>
            </w:pPr>
            <w:r w:rsidRPr="00C44DF7">
              <w:t>Включено в настоящий файл</w:t>
            </w:r>
          </w:p>
        </w:tc>
      </w:tr>
      <w:tr w:rsidR="00852632" w:rsidRPr="00C44DF7" w:rsidTr="00341E3C">
        <w:trPr>
          <w:trHeight w:val="340"/>
        </w:trPr>
        <w:tc>
          <w:tcPr>
            <w:tcW w:w="711" w:type="pct"/>
          </w:tcPr>
          <w:p w:rsidR="00852632" w:rsidRDefault="00852632" w:rsidP="00D92060">
            <w:pPr>
              <w:pStyle w:val="S0"/>
              <w:jc w:val="left"/>
            </w:pPr>
            <w:r>
              <w:t>16</w:t>
            </w:r>
          </w:p>
        </w:tc>
        <w:tc>
          <w:tcPr>
            <w:tcW w:w="2785" w:type="pct"/>
          </w:tcPr>
          <w:p w:rsidR="00852632" w:rsidRDefault="00041062" w:rsidP="00D92060">
            <w:pPr>
              <w:jc w:val="left"/>
              <w:rPr>
                <w:szCs w:val="24"/>
              </w:rPr>
            </w:pPr>
            <w:r w:rsidRPr="0065709F">
              <w:t>Требования по обеспечению огнестойкой одеждой</w:t>
            </w:r>
          </w:p>
        </w:tc>
        <w:tc>
          <w:tcPr>
            <w:tcW w:w="1504" w:type="pct"/>
          </w:tcPr>
          <w:p w:rsidR="00852632" w:rsidRPr="00C44DF7" w:rsidRDefault="00E35DF5" w:rsidP="00D92060">
            <w:pPr>
              <w:jc w:val="left"/>
            </w:pPr>
            <w:r w:rsidRPr="00C44DF7">
              <w:t>Включено в настоящий файл</w:t>
            </w:r>
          </w:p>
        </w:tc>
      </w:tr>
      <w:tr w:rsidR="00E35DF5" w:rsidRPr="00C44DF7" w:rsidTr="00341E3C">
        <w:trPr>
          <w:trHeight w:val="340"/>
        </w:trPr>
        <w:tc>
          <w:tcPr>
            <w:tcW w:w="711" w:type="pct"/>
          </w:tcPr>
          <w:p w:rsidR="00E35DF5" w:rsidRDefault="00E35DF5" w:rsidP="00D92060">
            <w:pPr>
              <w:pStyle w:val="S0"/>
              <w:jc w:val="left"/>
            </w:pPr>
            <w:r>
              <w:t>17</w:t>
            </w:r>
          </w:p>
        </w:tc>
        <w:tc>
          <w:tcPr>
            <w:tcW w:w="2785" w:type="pct"/>
          </w:tcPr>
          <w:p w:rsidR="00E35DF5" w:rsidRDefault="00E35DF5" w:rsidP="00D92060">
            <w:pPr>
              <w:jc w:val="left"/>
              <w:rPr>
                <w:szCs w:val="24"/>
              </w:rPr>
            </w:pPr>
            <w:r>
              <w:rPr>
                <w:szCs w:val="24"/>
              </w:rPr>
              <w:t>Технические характеристики специальной обуви</w:t>
            </w:r>
          </w:p>
        </w:tc>
        <w:tc>
          <w:tcPr>
            <w:tcW w:w="1504" w:type="pct"/>
          </w:tcPr>
          <w:p w:rsidR="00E35DF5" w:rsidRPr="00C44DF7" w:rsidRDefault="00E35DF5" w:rsidP="00D92060">
            <w:pPr>
              <w:jc w:val="left"/>
            </w:pPr>
            <w:r w:rsidRPr="00C44DF7">
              <w:t>Включено в настоящий файл</w:t>
            </w:r>
          </w:p>
        </w:tc>
      </w:tr>
      <w:tr w:rsidR="005B1D01" w:rsidRPr="00FA5AB1" w:rsidTr="00341E3C">
        <w:trPr>
          <w:trHeight w:val="340"/>
        </w:trPr>
        <w:tc>
          <w:tcPr>
            <w:tcW w:w="711" w:type="pct"/>
          </w:tcPr>
          <w:p w:rsidR="005B1D01" w:rsidRPr="00FA5AB1" w:rsidRDefault="005B1D01" w:rsidP="00D92060">
            <w:pPr>
              <w:pStyle w:val="S0"/>
              <w:jc w:val="left"/>
            </w:pPr>
            <w:r w:rsidRPr="00FA5AB1">
              <w:t>18</w:t>
            </w:r>
          </w:p>
        </w:tc>
        <w:tc>
          <w:tcPr>
            <w:tcW w:w="2785" w:type="pct"/>
          </w:tcPr>
          <w:p w:rsidR="005B1D01" w:rsidRPr="00FA5AB1" w:rsidRDefault="005B1D01" w:rsidP="00D92060">
            <w:pPr>
              <w:jc w:val="left"/>
              <w:rPr>
                <w:szCs w:val="24"/>
              </w:rPr>
            </w:pPr>
            <w:r w:rsidRPr="00FA5AB1">
              <w:rPr>
                <w:szCs w:val="24"/>
              </w:rPr>
              <w:t>Сводная информация по ПИ</w:t>
            </w:r>
          </w:p>
        </w:tc>
        <w:tc>
          <w:tcPr>
            <w:tcW w:w="1504" w:type="pct"/>
          </w:tcPr>
          <w:p w:rsidR="005B1D01" w:rsidRPr="00FA5AB1" w:rsidRDefault="005B1D01" w:rsidP="00D92060">
            <w:pPr>
              <w:jc w:val="left"/>
            </w:pPr>
            <w:r w:rsidRPr="00FA5AB1">
              <w:t>Включено в настоящий файл</w:t>
            </w:r>
          </w:p>
        </w:tc>
      </w:tr>
    </w:tbl>
    <w:p w:rsidR="00806BEE" w:rsidRPr="00C44DF7" w:rsidRDefault="00806BEE" w:rsidP="00D33D5B">
      <w:pPr>
        <w:pStyle w:val="2f0"/>
        <w:tabs>
          <w:tab w:val="clear" w:pos="480"/>
          <w:tab w:val="clear" w:pos="1440"/>
          <w:tab w:val="left" w:pos="709"/>
        </w:tabs>
        <w:rPr>
          <w:rFonts w:cs="Arial"/>
          <w:spacing w:val="0"/>
          <w:kern w:val="0"/>
          <w:szCs w:val="24"/>
        </w:rPr>
        <w:sectPr w:rsidR="00806BEE" w:rsidRPr="00C44DF7" w:rsidSect="00181A9D">
          <w:headerReference w:type="even" r:id="rId73"/>
          <w:headerReference w:type="default" r:id="rId74"/>
          <w:headerReference w:type="first" r:id="rId75"/>
          <w:pgSz w:w="11906" w:h="16838"/>
          <w:pgMar w:top="510" w:right="1021" w:bottom="567" w:left="1247" w:header="737" w:footer="680" w:gutter="0"/>
          <w:cols w:space="708"/>
          <w:docGrid w:linePitch="360"/>
        </w:sectPr>
      </w:pPr>
    </w:p>
    <w:p w:rsidR="00F6348D" w:rsidRDefault="00F6348D" w:rsidP="00F6348D">
      <w:pPr>
        <w:pStyle w:val="23"/>
        <w:tabs>
          <w:tab w:val="clear" w:pos="482"/>
          <w:tab w:val="clear" w:pos="1440"/>
        </w:tabs>
        <w:spacing w:before="0" w:after="0"/>
        <w:rPr>
          <w:rFonts w:cs="Arial"/>
          <w:snapToGrid w:val="0"/>
          <w:lang w:eastAsia="ru-RU"/>
        </w:rPr>
      </w:pPr>
      <w:bookmarkStart w:id="1914" w:name="_ПРИЛОЖЕНИЕ_2._АКТ"/>
      <w:bookmarkStart w:id="1915" w:name="_ПРИЛОЖЕНИЕ_1._АКТ"/>
      <w:bookmarkStart w:id="1916" w:name="_ПРИЛОЖЕНИЕ_1._ЛИЧНАЯ"/>
      <w:bookmarkStart w:id="1917" w:name="_ПРИЛОЖЕНИЕ_1._ФОРМА"/>
      <w:bookmarkStart w:id="1918" w:name="_Toc531105862"/>
      <w:bookmarkStart w:id="1919" w:name="_Toc532558490"/>
      <w:bookmarkStart w:id="1920" w:name="_Toc533850319"/>
      <w:bookmarkStart w:id="1921" w:name="_Toc533866034"/>
      <w:bookmarkStart w:id="1922" w:name="_Toc6389977"/>
      <w:bookmarkStart w:id="1923" w:name="_Toc441249578"/>
      <w:bookmarkStart w:id="1924" w:name="_Toc463973801"/>
      <w:bookmarkEnd w:id="1914"/>
      <w:bookmarkEnd w:id="1915"/>
      <w:bookmarkEnd w:id="1916"/>
      <w:bookmarkEnd w:id="1917"/>
      <w:r w:rsidRPr="004D15E1">
        <w:rPr>
          <w:rFonts w:cs="Arial"/>
          <w:snapToGrid w:val="0"/>
          <w:lang w:eastAsia="ru-RU"/>
        </w:rPr>
        <w:lastRenderedPageBreak/>
        <w:t xml:space="preserve">ПРИЛОЖЕНИЕ 1. </w:t>
      </w:r>
      <w:r w:rsidR="00430EFD">
        <w:rPr>
          <w:rFonts w:cs="Arial"/>
          <w:snapToGrid w:val="0"/>
          <w:lang w:eastAsia="ru-RU"/>
        </w:rPr>
        <w:t xml:space="preserve">ФОРМА </w:t>
      </w:r>
      <w:r w:rsidRPr="004D15E1">
        <w:rPr>
          <w:rFonts w:cs="Arial"/>
          <w:snapToGrid w:val="0"/>
          <w:lang w:eastAsia="ru-RU"/>
        </w:rPr>
        <w:t>ЛИЧН</w:t>
      </w:r>
      <w:r w:rsidR="00430EFD">
        <w:rPr>
          <w:rFonts w:cs="Arial"/>
          <w:snapToGrid w:val="0"/>
          <w:lang w:eastAsia="ru-RU"/>
        </w:rPr>
        <w:t>ОЙ</w:t>
      </w:r>
      <w:r w:rsidRPr="004D15E1">
        <w:rPr>
          <w:rFonts w:cs="Arial"/>
          <w:snapToGrid w:val="0"/>
          <w:lang w:eastAsia="ru-RU"/>
        </w:rPr>
        <w:t xml:space="preserve"> КАРТОЧК</w:t>
      </w:r>
      <w:r w:rsidR="00430EFD">
        <w:rPr>
          <w:rFonts w:cs="Arial"/>
          <w:snapToGrid w:val="0"/>
          <w:lang w:eastAsia="ru-RU"/>
        </w:rPr>
        <w:t>И</w:t>
      </w:r>
      <w:r w:rsidRPr="004D15E1">
        <w:rPr>
          <w:rFonts w:cs="Arial"/>
          <w:snapToGrid w:val="0"/>
          <w:lang w:eastAsia="ru-RU"/>
        </w:rPr>
        <w:t xml:space="preserve"> УЧЕТА ВЫДАЧИ СИЗ</w:t>
      </w:r>
      <w:bookmarkEnd w:id="1918"/>
      <w:bookmarkEnd w:id="1919"/>
      <w:bookmarkEnd w:id="1920"/>
      <w:bookmarkEnd w:id="1921"/>
      <w:bookmarkEnd w:id="1922"/>
    </w:p>
    <w:p w:rsidR="00D92060" w:rsidRDefault="00D92060" w:rsidP="00D92060">
      <w:pPr>
        <w:rPr>
          <w:lang w:eastAsia="ru-RU"/>
        </w:rPr>
      </w:pPr>
    </w:p>
    <w:p w:rsidR="00D92060" w:rsidRPr="00D92060" w:rsidRDefault="00D92060" w:rsidP="00D92060">
      <w:pPr>
        <w:rPr>
          <w:lang w:eastAsia="ru-RU"/>
        </w:rPr>
      </w:pPr>
    </w:p>
    <w:p w:rsidR="00F6348D" w:rsidRPr="00C44DF7" w:rsidRDefault="00F6348D" w:rsidP="00F6348D">
      <w:pPr>
        <w:jc w:val="right"/>
        <w:rPr>
          <w:rFonts w:asciiTheme="minorBidi" w:hAnsiTheme="minorBidi"/>
          <w:szCs w:val="24"/>
          <w:lang w:eastAsia="ru-RU"/>
        </w:rPr>
      </w:pPr>
    </w:p>
    <w:p w:rsidR="00F6348D" w:rsidRPr="00C44DF7" w:rsidRDefault="00F6348D" w:rsidP="00F6348D">
      <w:pPr>
        <w:autoSpaceDE w:val="0"/>
        <w:autoSpaceDN w:val="0"/>
        <w:adjustRightInd w:val="0"/>
        <w:jc w:val="center"/>
        <w:rPr>
          <w:rFonts w:asciiTheme="minorBidi" w:hAnsiTheme="minorBidi"/>
          <w:sz w:val="20"/>
          <w:szCs w:val="20"/>
          <w:lang w:eastAsia="ru-RU"/>
        </w:rPr>
      </w:pPr>
      <w:r w:rsidRPr="00C44DF7">
        <w:rPr>
          <w:rFonts w:asciiTheme="minorBidi" w:hAnsiTheme="minorBidi"/>
          <w:sz w:val="20"/>
          <w:szCs w:val="20"/>
          <w:lang w:eastAsia="ru-RU"/>
        </w:rPr>
        <w:t>ЛИЧНАЯ КАРТОЧКА N ___</w:t>
      </w:r>
    </w:p>
    <w:p w:rsidR="00F6348D" w:rsidRPr="00C44DF7" w:rsidRDefault="00F6348D" w:rsidP="00F6348D">
      <w:pPr>
        <w:autoSpaceDE w:val="0"/>
        <w:autoSpaceDN w:val="0"/>
        <w:adjustRightInd w:val="0"/>
        <w:jc w:val="center"/>
        <w:rPr>
          <w:rFonts w:asciiTheme="minorBidi" w:hAnsiTheme="minorBidi"/>
          <w:sz w:val="20"/>
          <w:szCs w:val="20"/>
          <w:lang w:eastAsia="ru-RU"/>
        </w:rPr>
      </w:pPr>
      <w:r w:rsidRPr="00C44DF7">
        <w:rPr>
          <w:rFonts w:asciiTheme="minorBidi" w:hAnsiTheme="minorBidi"/>
          <w:sz w:val="20"/>
          <w:szCs w:val="20"/>
          <w:lang w:eastAsia="ru-RU"/>
        </w:rPr>
        <w:t>учета выдачи СИЗ</w:t>
      </w:r>
    </w:p>
    <w:p w:rsidR="00F6348D" w:rsidRPr="00C44DF7" w:rsidRDefault="00F6348D" w:rsidP="00F6348D">
      <w:pPr>
        <w:autoSpaceDE w:val="0"/>
        <w:autoSpaceDN w:val="0"/>
        <w:adjustRightInd w:val="0"/>
        <w:rPr>
          <w:rFonts w:asciiTheme="minorBidi" w:hAnsiTheme="minorBidi"/>
          <w:sz w:val="20"/>
          <w:szCs w:val="20"/>
          <w:lang w:eastAsia="ru-RU"/>
        </w:rPr>
      </w:pPr>
    </w:p>
    <w:p w:rsidR="00F6348D" w:rsidRPr="00C44DF7" w:rsidRDefault="00F6348D" w:rsidP="00F6348D">
      <w:pPr>
        <w:autoSpaceDE w:val="0"/>
        <w:autoSpaceDN w:val="0"/>
        <w:adjustRightInd w:val="0"/>
        <w:rPr>
          <w:rFonts w:asciiTheme="minorBidi" w:hAnsiTheme="minorBidi"/>
          <w:sz w:val="20"/>
          <w:szCs w:val="20"/>
          <w:lang w:eastAsia="ru-RU"/>
        </w:rPr>
      </w:pPr>
      <w:r w:rsidRPr="00C44DF7">
        <w:rPr>
          <w:rFonts w:asciiTheme="minorBidi" w:hAnsiTheme="minorBidi"/>
          <w:sz w:val="20"/>
          <w:szCs w:val="20"/>
          <w:lang w:eastAsia="ru-RU"/>
        </w:rPr>
        <w:t>Фамилия ___________________________________    Пол ________________________</w:t>
      </w:r>
    </w:p>
    <w:p w:rsidR="00F6348D" w:rsidRPr="00C44DF7" w:rsidRDefault="00F6348D" w:rsidP="00F6348D">
      <w:pPr>
        <w:autoSpaceDE w:val="0"/>
        <w:autoSpaceDN w:val="0"/>
        <w:adjustRightInd w:val="0"/>
        <w:rPr>
          <w:rFonts w:asciiTheme="minorBidi" w:hAnsiTheme="minorBidi"/>
          <w:sz w:val="20"/>
          <w:szCs w:val="20"/>
          <w:lang w:eastAsia="ru-RU"/>
        </w:rPr>
      </w:pPr>
      <w:r w:rsidRPr="00C44DF7">
        <w:rPr>
          <w:rFonts w:asciiTheme="minorBidi" w:hAnsiTheme="minorBidi"/>
          <w:sz w:val="20"/>
          <w:szCs w:val="20"/>
          <w:lang w:eastAsia="ru-RU"/>
        </w:rPr>
        <w:t>Имя ______________ Отчество _______________    Рост _______________________</w:t>
      </w:r>
    </w:p>
    <w:p w:rsidR="00F6348D" w:rsidRPr="00C44DF7" w:rsidRDefault="00F6348D" w:rsidP="00F6348D">
      <w:pPr>
        <w:autoSpaceDE w:val="0"/>
        <w:autoSpaceDN w:val="0"/>
        <w:adjustRightInd w:val="0"/>
        <w:rPr>
          <w:rFonts w:asciiTheme="minorBidi" w:hAnsiTheme="minorBidi"/>
          <w:sz w:val="20"/>
          <w:szCs w:val="20"/>
          <w:lang w:eastAsia="ru-RU"/>
        </w:rPr>
      </w:pPr>
      <w:r w:rsidRPr="00C44DF7">
        <w:rPr>
          <w:rFonts w:asciiTheme="minorBidi" w:hAnsiTheme="minorBidi"/>
          <w:sz w:val="20"/>
          <w:szCs w:val="20"/>
          <w:lang w:eastAsia="ru-RU"/>
        </w:rPr>
        <w:t>Табельный номер ___________________________    Размер:</w:t>
      </w:r>
    </w:p>
    <w:p w:rsidR="00F6348D" w:rsidRPr="00C44DF7" w:rsidRDefault="00F6348D" w:rsidP="00F6348D">
      <w:pPr>
        <w:autoSpaceDE w:val="0"/>
        <w:autoSpaceDN w:val="0"/>
        <w:adjustRightInd w:val="0"/>
        <w:rPr>
          <w:rFonts w:asciiTheme="minorBidi" w:hAnsiTheme="minorBidi"/>
          <w:sz w:val="20"/>
          <w:szCs w:val="20"/>
          <w:lang w:eastAsia="ru-RU"/>
        </w:rPr>
      </w:pPr>
      <w:r w:rsidRPr="00C44DF7">
        <w:rPr>
          <w:rFonts w:asciiTheme="minorBidi" w:hAnsiTheme="minorBidi"/>
          <w:sz w:val="20"/>
          <w:szCs w:val="20"/>
          <w:lang w:eastAsia="ru-RU"/>
        </w:rPr>
        <w:t>Структурное подразделение _________________    одежды _____________________</w:t>
      </w:r>
    </w:p>
    <w:p w:rsidR="00F6348D" w:rsidRPr="00C44DF7" w:rsidRDefault="00F6348D" w:rsidP="00F6348D">
      <w:pPr>
        <w:autoSpaceDE w:val="0"/>
        <w:autoSpaceDN w:val="0"/>
        <w:adjustRightInd w:val="0"/>
        <w:rPr>
          <w:rFonts w:asciiTheme="minorBidi" w:hAnsiTheme="minorBidi"/>
          <w:sz w:val="20"/>
          <w:szCs w:val="20"/>
          <w:lang w:eastAsia="ru-RU"/>
        </w:rPr>
      </w:pPr>
      <w:r w:rsidRPr="00C44DF7">
        <w:rPr>
          <w:rFonts w:asciiTheme="minorBidi" w:hAnsiTheme="minorBidi"/>
          <w:sz w:val="20"/>
          <w:szCs w:val="20"/>
          <w:lang w:eastAsia="ru-RU"/>
        </w:rPr>
        <w:t>Профессия (должность) _____________________    обуви ______________________</w:t>
      </w:r>
    </w:p>
    <w:p w:rsidR="00F6348D" w:rsidRPr="00C44DF7" w:rsidRDefault="00F6348D" w:rsidP="00F6348D">
      <w:pPr>
        <w:autoSpaceDE w:val="0"/>
        <w:autoSpaceDN w:val="0"/>
        <w:adjustRightInd w:val="0"/>
        <w:rPr>
          <w:rFonts w:asciiTheme="minorBidi" w:hAnsiTheme="minorBidi"/>
          <w:sz w:val="20"/>
          <w:szCs w:val="20"/>
          <w:lang w:eastAsia="ru-RU"/>
        </w:rPr>
      </w:pPr>
      <w:r w:rsidRPr="00C44DF7">
        <w:rPr>
          <w:rFonts w:asciiTheme="minorBidi" w:hAnsiTheme="minorBidi"/>
          <w:sz w:val="20"/>
          <w:szCs w:val="20"/>
          <w:lang w:eastAsia="ru-RU"/>
        </w:rPr>
        <w:t>Дата поступления на работу ________________    головного убора ____________</w:t>
      </w:r>
    </w:p>
    <w:p w:rsidR="00F6348D" w:rsidRPr="00C44DF7" w:rsidRDefault="00F6348D" w:rsidP="00F6348D">
      <w:pPr>
        <w:autoSpaceDE w:val="0"/>
        <w:autoSpaceDN w:val="0"/>
        <w:adjustRightInd w:val="0"/>
        <w:rPr>
          <w:rFonts w:asciiTheme="minorBidi" w:hAnsiTheme="minorBidi"/>
          <w:sz w:val="20"/>
          <w:szCs w:val="20"/>
          <w:lang w:eastAsia="ru-RU"/>
        </w:rPr>
      </w:pPr>
      <w:r w:rsidRPr="00C44DF7">
        <w:rPr>
          <w:rFonts w:asciiTheme="minorBidi" w:hAnsiTheme="minorBidi"/>
          <w:sz w:val="20"/>
          <w:szCs w:val="20"/>
          <w:lang w:eastAsia="ru-RU"/>
        </w:rPr>
        <w:t>Дата изменения  профессии  (должности)  или    противогаза ________________</w:t>
      </w:r>
    </w:p>
    <w:p w:rsidR="00F6348D" w:rsidRPr="00C44DF7" w:rsidRDefault="00F6348D" w:rsidP="00F6348D">
      <w:pPr>
        <w:autoSpaceDE w:val="0"/>
        <w:autoSpaceDN w:val="0"/>
        <w:adjustRightInd w:val="0"/>
        <w:rPr>
          <w:rFonts w:asciiTheme="minorBidi" w:hAnsiTheme="minorBidi"/>
          <w:sz w:val="20"/>
          <w:szCs w:val="20"/>
          <w:lang w:eastAsia="ru-RU"/>
        </w:rPr>
      </w:pPr>
      <w:r w:rsidRPr="00C44DF7">
        <w:rPr>
          <w:rFonts w:asciiTheme="minorBidi" w:hAnsiTheme="minorBidi"/>
          <w:sz w:val="20"/>
          <w:szCs w:val="20"/>
          <w:lang w:eastAsia="ru-RU"/>
        </w:rPr>
        <w:t>перевода в другое структурное подразделение    респиратора ________________</w:t>
      </w:r>
    </w:p>
    <w:p w:rsidR="00F6348D" w:rsidRPr="00C44DF7" w:rsidRDefault="00F6348D" w:rsidP="00F6348D">
      <w:pPr>
        <w:autoSpaceDE w:val="0"/>
        <w:autoSpaceDN w:val="0"/>
        <w:adjustRightInd w:val="0"/>
        <w:rPr>
          <w:rFonts w:asciiTheme="minorBidi" w:hAnsiTheme="minorBidi"/>
          <w:sz w:val="20"/>
          <w:szCs w:val="20"/>
          <w:lang w:eastAsia="ru-RU"/>
        </w:rPr>
      </w:pPr>
      <w:r w:rsidRPr="00C44DF7">
        <w:rPr>
          <w:rFonts w:asciiTheme="minorBidi" w:hAnsiTheme="minorBidi"/>
          <w:sz w:val="20"/>
          <w:szCs w:val="20"/>
          <w:lang w:eastAsia="ru-RU"/>
        </w:rPr>
        <w:t>___________________________________________    рукавиц ____________________</w:t>
      </w:r>
    </w:p>
    <w:p w:rsidR="00F6348D" w:rsidRPr="00C44DF7" w:rsidRDefault="00F6348D" w:rsidP="00F6348D">
      <w:pPr>
        <w:autoSpaceDE w:val="0"/>
        <w:autoSpaceDN w:val="0"/>
        <w:adjustRightInd w:val="0"/>
        <w:rPr>
          <w:rFonts w:asciiTheme="minorBidi" w:hAnsiTheme="minorBidi"/>
          <w:sz w:val="20"/>
          <w:szCs w:val="20"/>
          <w:lang w:eastAsia="ru-RU"/>
        </w:rPr>
      </w:pPr>
      <w:r w:rsidRPr="00C44DF7">
        <w:rPr>
          <w:rFonts w:asciiTheme="minorBidi" w:hAnsiTheme="minorBidi"/>
          <w:sz w:val="20"/>
          <w:szCs w:val="20"/>
          <w:lang w:eastAsia="ru-RU"/>
        </w:rPr>
        <w:t xml:space="preserve">                                               </w:t>
      </w:r>
      <w:r w:rsidRPr="00C44DF7">
        <w:rPr>
          <w:rFonts w:asciiTheme="minorBidi" w:hAnsiTheme="minorBidi"/>
          <w:sz w:val="20"/>
          <w:szCs w:val="20"/>
          <w:lang w:eastAsia="ru-RU"/>
        </w:rPr>
        <w:tab/>
      </w:r>
      <w:r w:rsidRPr="00C44DF7">
        <w:rPr>
          <w:rFonts w:asciiTheme="minorBidi" w:hAnsiTheme="minorBidi"/>
          <w:sz w:val="20"/>
          <w:szCs w:val="20"/>
          <w:lang w:eastAsia="ru-RU"/>
        </w:rPr>
        <w:tab/>
      </w:r>
      <w:r w:rsidRPr="00C44DF7">
        <w:rPr>
          <w:rFonts w:asciiTheme="minorBidi" w:hAnsiTheme="minorBidi"/>
          <w:sz w:val="20"/>
          <w:szCs w:val="20"/>
          <w:lang w:eastAsia="ru-RU"/>
        </w:rPr>
        <w:tab/>
      </w:r>
      <w:r w:rsidRPr="00C44DF7">
        <w:rPr>
          <w:rFonts w:asciiTheme="minorBidi" w:hAnsiTheme="minorBidi"/>
          <w:sz w:val="20"/>
          <w:szCs w:val="20"/>
          <w:lang w:eastAsia="ru-RU"/>
        </w:rPr>
        <w:tab/>
        <w:t>перчаток ___________________</w:t>
      </w:r>
    </w:p>
    <w:p w:rsidR="00F6348D" w:rsidRPr="00C44DF7" w:rsidRDefault="00F6348D" w:rsidP="00F6348D">
      <w:pPr>
        <w:autoSpaceDE w:val="0"/>
        <w:autoSpaceDN w:val="0"/>
        <w:adjustRightInd w:val="0"/>
        <w:rPr>
          <w:rFonts w:asciiTheme="minorBidi" w:hAnsiTheme="minorBidi"/>
          <w:sz w:val="20"/>
          <w:szCs w:val="20"/>
          <w:lang w:eastAsia="ru-RU"/>
        </w:rPr>
      </w:pPr>
    </w:p>
    <w:p w:rsidR="00F6348D" w:rsidRPr="00C44DF7" w:rsidRDefault="00F6348D" w:rsidP="00F6348D">
      <w:pPr>
        <w:autoSpaceDE w:val="0"/>
        <w:autoSpaceDN w:val="0"/>
        <w:adjustRightInd w:val="0"/>
        <w:rPr>
          <w:rFonts w:asciiTheme="minorBidi" w:hAnsiTheme="minorBidi"/>
          <w:sz w:val="20"/>
          <w:szCs w:val="20"/>
          <w:lang w:eastAsia="ru-RU"/>
        </w:rPr>
      </w:pPr>
      <w:r w:rsidRPr="00C44DF7">
        <w:rPr>
          <w:rFonts w:asciiTheme="minorBidi" w:hAnsiTheme="minorBidi"/>
          <w:sz w:val="20"/>
          <w:szCs w:val="20"/>
          <w:lang w:eastAsia="ru-RU"/>
        </w:rPr>
        <w:t>Предусмотрена выдача _________________________________________</w:t>
      </w:r>
    </w:p>
    <w:p w:rsidR="00F6348D" w:rsidRPr="00C44DF7" w:rsidRDefault="00F6348D" w:rsidP="00F6348D">
      <w:pPr>
        <w:autoSpaceDE w:val="0"/>
        <w:autoSpaceDN w:val="0"/>
        <w:adjustRightInd w:val="0"/>
        <w:rPr>
          <w:rFonts w:asciiTheme="minorBidi" w:hAnsiTheme="minorBidi"/>
          <w:sz w:val="20"/>
          <w:szCs w:val="20"/>
          <w:lang w:eastAsia="ru-RU"/>
        </w:rPr>
      </w:pPr>
      <w:r w:rsidRPr="00C44DF7">
        <w:rPr>
          <w:rFonts w:asciiTheme="minorBidi" w:hAnsiTheme="minorBidi"/>
          <w:sz w:val="20"/>
          <w:szCs w:val="20"/>
          <w:lang w:eastAsia="ru-RU"/>
        </w:rPr>
        <w:t xml:space="preserve">                                              (наименование Типовых</w:t>
      </w:r>
      <w:r>
        <w:rPr>
          <w:rFonts w:asciiTheme="minorBidi" w:hAnsiTheme="minorBidi"/>
          <w:sz w:val="20"/>
          <w:szCs w:val="20"/>
          <w:lang w:eastAsia="ru-RU"/>
        </w:rPr>
        <w:t xml:space="preserve"> </w:t>
      </w:r>
      <w:r w:rsidR="00041062">
        <w:rPr>
          <w:rFonts w:asciiTheme="minorBidi" w:hAnsiTheme="minorBidi"/>
          <w:sz w:val="20"/>
          <w:szCs w:val="20"/>
          <w:lang w:eastAsia="ru-RU"/>
        </w:rPr>
        <w:t>норм</w:t>
      </w:r>
      <w:r w:rsidRPr="00C44DF7">
        <w:rPr>
          <w:rFonts w:asciiTheme="minorBidi" w:hAnsiTheme="minorBidi"/>
          <w:sz w:val="20"/>
          <w:szCs w:val="20"/>
          <w:lang w:eastAsia="ru-RU"/>
        </w:rPr>
        <w:t>)</w:t>
      </w:r>
    </w:p>
    <w:p w:rsidR="00F6348D" w:rsidRPr="00C44DF7" w:rsidRDefault="00F6348D" w:rsidP="00F6348D">
      <w:pPr>
        <w:autoSpaceDE w:val="0"/>
        <w:autoSpaceDN w:val="0"/>
        <w:adjustRightInd w:val="0"/>
        <w:rPr>
          <w:rFonts w:asciiTheme="minorBidi" w:hAnsiTheme="minorBidi"/>
          <w:szCs w:val="24"/>
          <w:lang w:eastAsia="ru-RU"/>
        </w:rPr>
      </w:pPr>
    </w:p>
    <w:tbl>
      <w:tblPr>
        <w:tblW w:w="9782" w:type="dxa"/>
        <w:tblInd w:w="-72" w:type="dxa"/>
        <w:tblLayout w:type="fixed"/>
        <w:tblCellMar>
          <w:left w:w="70" w:type="dxa"/>
          <w:right w:w="70" w:type="dxa"/>
        </w:tblCellMar>
        <w:tblLook w:val="04A0" w:firstRow="1" w:lastRow="0" w:firstColumn="1" w:lastColumn="0" w:noHBand="0" w:noVBand="1"/>
      </w:tblPr>
      <w:tblGrid>
        <w:gridCol w:w="1985"/>
        <w:gridCol w:w="2835"/>
        <w:gridCol w:w="2694"/>
        <w:gridCol w:w="2268"/>
      </w:tblGrid>
      <w:tr w:rsidR="00F6348D" w:rsidRPr="00C44DF7" w:rsidTr="00D83C9F">
        <w:trPr>
          <w:cantSplit/>
          <w:trHeight w:val="281"/>
        </w:trPr>
        <w:tc>
          <w:tcPr>
            <w:tcW w:w="1985" w:type="dxa"/>
            <w:tcBorders>
              <w:top w:val="single" w:sz="6" w:space="0" w:color="auto"/>
              <w:left w:val="single" w:sz="6" w:space="0" w:color="auto"/>
              <w:bottom w:val="single" w:sz="6" w:space="0" w:color="auto"/>
              <w:right w:val="single" w:sz="6" w:space="0" w:color="auto"/>
            </w:tcBorders>
            <w:hideMark/>
          </w:tcPr>
          <w:p w:rsidR="00F6348D" w:rsidRPr="00C44DF7" w:rsidRDefault="00F6348D" w:rsidP="00D83C9F">
            <w:pPr>
              <w:autoSpaceDE w:val="0"/>
              <w:autoSpaceDN w:val="0"/>
              <w:adjustRightInd w:val="0"/>
              <w:rPr>
                <w:rFonts w:asciiTheme="minorBidi" w:hAnsiTheme="minorBidi"/>
                <w:sz w:val="20"/>
                <w:szCs w:val="20"/>
                <w:lang w:eastAsia="ru-RU"/>
              </w:rPr>
            </w:pPr>
            <w:r w:rsidRPr="00C44DF7">
              <w:rPr>
                <w:rFonts w:asciiTheme="minorBidi" w:hAnsiTheme="minorBidi"/>
                <w:sz w:val="20"/>
                <w:szCs w:val="20"/>
                <w:lang w:eastAsia="ru-RU"/>
              </w:rPr>
              <w:t>Наименование СИЗ</w:t>
            </w:r>
          </w:p>
        </w:tc>
        <w:tc>
          <w:tcPr>
            <w:tcW w:w="2835" w:type="dxa"/>
            <w:tcBorders>
              <w:top w:val="single" w:sz="6" w:space="0" w:color="auto"/>
              <w:left w:val="single" w:sz="6" w:space="0" w:color="auto"/>
              <w:bottom w:val="single" w:sz="6" w:space="0" w:color="auto"/>
              <w:right w:val="single" w:sz="6" w:space="0" w:color="auto"/>
            </w:tcBorders>
            <w:hideMark/>
          </w:tcPr>
          <w:p w:rsidR="00F6348D" w:rsidRPr="00C44DF7" w:rsidRDefault="00F6348D" w:rsidP="00041062">
            <w:pPr>
              <w:autoSpaceDE w:val="0"/>
              <w:autoSpaceDN w:val="0"/>
              <w:adjustRightInd w:val="0"/>
              <w:rPr>
                <w:rFonts w:asciiTheme="minorBidi" w:hAnsiTheme="minorBidi"/>
                <w:sz w:val="20"/>
                <w:szCs w:val="20"/>
                <w:lang w:eastAsia="ru-RU"/>
              </w:rPr>
            </w:pPr>
            <w:r w:rsidRPr="00C44DF7">
              <w:rPr>
                <w:rFonts w:asciiTheme="minorBidi" w:hAnsiTheme="minorBidi"/>
                <w:sz w:val="20"/>
                <w:szCs w:val="20"/>
                <w:lang w:eastAsia="ru-RU"/>
              </w:rPr>
              <w:t xml:space="preserve">Пункт типовых норм </w:t>
            </w:r>
          </w:p>
        </w:tc>
        <w:tc>
          <w:tcPr>
            <w:tcW w:w="2694" w:type="dxa"/>
            <w:tcBorders>
              <w:top w:val="single" w:sz="6" w:space="0" w:color="auto"/>
              <w:left w:val="single" w:sz="6" w:space="0" w:color="auto"/>
              <w:bottom w:val="single" w:sz="6" w:space="0" w:color="auto"/>
              <w:right w:val="single" w:sz="6" w:space="0" w:color="auto"/>
            </w:tcBorders>
            <w:hideMark/>
          </w:tcPr>
          <w:p w:rsidR="00F6348D" w:rsidRPr="00C44DF7" w:rsidRDefault="00F6348D" w:rsidP="00D83C9F">
            <w:pPr>
              <w:autoSpaceDE w:val="0"/>
              <w:autoSpaceDN w:val="0"/>
              <w:adjustRightInd w:val="0"/>
              <w:rPr>
                <w:rFonts w:asciiTheme="minorBidi" w:hAnsiTheme="minorBidi"/>
                <w:sz w:val="20"/>
                <w:szCs w:val="20"/>
                <w:lang w:eastAsia="ru-RU"/>
              </w:rPr>
            </w:pPr>
            <w:r w:rsidRPr="00C44DF7">
              <w:rPr>
                <w:rFonts w:asciiTheme="minorBidi" w:hAnsiTheme="minorBidi"/>
                <w:sz w:val="20"/>
                <w:szCs w:val="20"/>
                <w:lang w:eastAsia="ru-RU"/>
              </w:rPr>
              <w:t xml:space="preserve">Единица измерения </w:t>
            </w:r>
          </w:p>
        </w:tc>
        <w:tc>
          <w:tcPr>
            <w:tcW w:w="2268" w:type="dxa"/>
            <w:tcBorders>
              <w:top w:val="single" w:sz="6" w:space="0" w:color="auto"/>
              <w:left w:val="single" w:sz="6" w:space="0" w:color="auto"/>
              <w:bottom w:val="single" w:sz="6" w:space="0" w:color="auto"/>
              <w:right w:val="single" w:sz="6" w:space="0" w:color="auto"/>
            </w:tcBorders>
            <w:hideMark/>
          </w:tcPr>
          <w:p w:rsidR="00F6348D" w:rsidRPr="00C44DF7" w:rsidRDefault="00F6348D" w:rsidP="00D83C9F">
            <w:pPr>
              <w:autoSpaceDE w:val="0"/>
              <w:autoSpaceDN w:val="0"/>
              <w:adjustRightInd w:val="0"/>
              <w:rPr>
                <w:rFonts w:asciiTheme="minorBidi" w:hAnsiTheme="minorBidi"/>
                <w:sz w:val="20"/>
                <w:szCs w:val="20"/>
                <w:lang w:eastAsia="ru-RU"/>
              </w:rPr>
            </w:pPr>
            <w:r w:rsidRPr="00C44DF7">
              <w:rPr>
                <w:rFonts w:asciiTheme="minorBidi" w:hAnsiTheme="minorBidi"/>
                <w:sz w:val="20"/>
                <w:szCs w:val="20"/>
                <w:lang w:eastAsia="ru-RU"/>
              </w:rPr>
              <w:t>Количество на год</w:t>
            </w:r>
          </w:p>
        </w:tc>
      </w:tr>
      <w:tr w:rsidR="00F6348D" w:rsidRPr="00C44DF7" w:rsidTr="00D83C9F">
        <w:trPr>
          <w:cantSplit/>
          <w:trHeight w:val="281"/>
        </w:trPr>
        <w:tc>
          <w:tcPr>
            <w:tcW w:w="1985" w:type="dxa"/>
            <w:tcBorders>
              <w:top w:val="single" w:sz="6" w:space="0" w:color="auto"/>
              <w:left w:val="single" w:sz="6" w:space="0" w:color="auto"/>
              <w:bottom w:val="single" w:sz="6" w:space="0" w:color="auto"/>
              <w:right w:val="single" w:sz="6" w:space="0" w:color="auto"/>
            </w:tcBorders>
          </w:tcPr>
          <w:p w:rsidR="00F6348D" w:rsidRPr="00C44DF7" w:rsidRDefault="00F6348D" w:rsidP="00D83C9F">
            <w:pPr>
              <w:autoSpaceDE w:val="0"/>
              <w:autoSpaceDN w:val="0"/>
              <w:adjustRightInd w:val="0"/>
              <w:rPr>
                <w:rFonts w:asciiTheme="minorBidi" w:hAnsiTheme="minorBidi"/>
                <w:sz w:val="20"/>
                <w:szCs w:val="20"/>
                <w:lang w:eastAsia="ru-RU"/>
              </w:rPr>
            </w:pPr>
          </w:p>
        </w:tc>
        <w:tc>
          <w:tcPr>
            <w:tcW w:w="2835" w:type="dxa"/>
            <w:tcBorders>
              <w:top w:val="single" w:sz="6" w:space="0" w:color="auto"/>
              <w:left w:val="single" w:sz="6" w:space="0" w:color="auto"/>
              <w:bottom w:val="single" w:sz="6" w:space="0" w:color="auto"/>
              <w:right w:val="single" w:sz="6" w:space="0" w:color="auto"/>
            </w:tcBorders>
          </w:tcPr>
          <w:p w:rsidR="00F6348D" w:rsidRPr="00C44DF7" w:rsidRDefault="00F6348D" w:rsidP="00D83C9F">
            <w:pPr>
              <w:autoSpaceDE w:val="0"/>
              <w:autoSpaceDN w:val="0"/>
              <w:adjustRightInd w:val="0"/>
              <w:rPr>
                <w:rFonts w:asciiTheme="minorBidi" w:hAnsiTheme="minorBidi"/>
                <w:sz w:val="20"/>
                <w:szCs w:val="20"/>
                <w:lang w:eastAsia="ru-RU"/>
              </w:rPr>
            </w:pPr>
          </w:p>
        </w:tc>
        <w:tc>
          <w:tcPr>
            <w:tcW w:w="2694" w:type="dxa"/>
            <w:tcBorders>
              <w:top w:val="single" w:sz="6" w:space="0" w:color="auto"/>
              <w:left w:val="single" w:sz="6" w:space="0" w:color="auto"/>
              <w:bottom w:val="single" w:sz="6" w:space="0" w:color="auto"/>
              <w:right w:val="single" w:sz="6" w:space="0" w:color="auto"/>
            </w:tcBorders>
          </w:tcPr>
          <w:p w:rsidR="00F6348D" w:rsidRPr="00C44DF7" w:rsidRDefault="00F6348D" w:rsidP="00D83C9F">
            <w:pPr>
              <w:autoSpaceDE w:val="0"/>
              <w:autoSpaceDN w:val="0"/>
              <w:adjustRightInd w:val="0"/>
              <w:rPr>
                <w:rFonts w:asciiTheme="minorBidi" w:hAnsiTheme="minorBidi"/>
                <w:sz w:val="20"/>
                <w:szCs w:val="20"/>
                <w:lang w:eastAsia="ru-RU"/>
              </w:rPr>
            </w:pPr>
          </w:p>
        </w:tc>
        <w:tc>
          <w:tcPr>
            <w:tcW w:w="2268" w:type="dxa"/>
            <w:tcBorders>
              <w:top w:val="single" w:sz="6" w:space="0" w:color="auto"/>
              <w:left w:val="single" w:sz="6" w:space="0" w:color="auto"/>
              <w:bottom w:val="single" w:sz="6" w:space="0" w:color="auto"/>
              <w:right w:val="single" w:sz="6" w:space="0" w:color="auto"/>
            </w:tcBorders>
          </w:tcPr>
          <w:p w:rsidR="00F6348D" w:rsidRPr="00C44DF7" w:rsidRDefault="00F6348D" w:rsidP="00D83C9F">
            <w:pPr>
              <w:autoSpaceDE w:val="0"/>
              <w:autoSpaceDN w:val="0"/>
              <w:adjustRightInd w:val="0"/>
              <w:rPr>
                <w:rFonts w:asciiTheme="minorBidi" w:hAnsiTheme="minorBidi"/>
                <w:sz w:val="20"/>
                <w:szCs w:val="20"/>
                <w:lang w:eastAsia="ru-RU"/>
              </w:rPr>
            </w:pPr>
          </w:p>
        </w:tc>
      </w:tr>
      <w:tr w:rsidR="00F6348D" w:rsidRPr="00C44DF7" w:rsidTr="00D83C9F">
        <w:trPr>
          <w:cantSplit/>
          <w:trHeight w:val="281"/>
        </w:trPr>
        <w:tc>
          <w:tcPr>
            <w:tcW w:w="1985" w:type="dxa"/>
            <w:tcBorders>
              <w:top w:val="single" w:sz="6" w:space="0" w:color="auto"/>
              <w:left w:val="single" w:sz="6" w:space="0" w:color="auto"/>
              <w:bottom w:val="single" w:sz="6" w:space="0" w:color="auto"/>
              <w:right w:val="single" w:sz="6" w:space="0" w:color="auto"/>
            </w:tcBorders>
          </w:tcPr>
          <w:p w:rsidR="00F6348D" w:rsidRPr="00C44DF7" w:rsidRDefault="00F6348D" w:rsidP="00D83C9F">
            <w:pPr>
              <w:autoSpaceDE w:val="0"/>
              <w:autoSpaceDN w:val="0"/>
              <w:adjustRightInd w:val="0"/>
              <w:rPr>
                <w:rFonts w:asciiTheme="minorBidi" w:hAnsiTheme="minorBidi"/>
                <w:sz w:val="20"/>
                <w:szCs w:val="20"/>
                <w:lang w:eastAsia="ru-RU"/>
              </w:rPr>
            </w:pPr>
          </w:p>
        </w:tc>
        <w:tc>
          <w:tcPr>
            <w:tcW w:w="2835" w:type="dxa"/>
            <w:tcBorders>
              <w:top w:val="single" w:sz="6" w:space="0" w:color="auto"/>
              <w:left w:val="single" w:sz="6" w:space="0" w:color="auto"/>
              <w:bottom w:val="single" w:sz="6" w:space="0" w:color="auto"/>
              <w:right w:val="single" w:sz="6" w:space="0" w:color="auto"/>
            </w:tcBorders>
          </w:tcPr>
          <w:p w:rsidR="00F6348D" w:rsidRPr="00C44DF7" w:rsidRDefault="00F6348D" w:rsidP="00D83C9F">
            <w:pPr>
              <w:autoSpaceDE w:val="0"/>
              <w:autoSpaceDN w:val="0"/>
              <w:adjustRightInd w:val="0"/>
              <w:rPr>
                <w:rFonts w:asciiTheme="minorBidi" w:hAnsiTheme="minorBidi"/>
                <w:sz w:val="20"/>
                <w:szCs w:val="20"/>
                <w:lang w:eastAsia="ru-RU"/>
              </w:rPr>
            </w:pPr>
          </w:p>
        </w:tc>
        <w:tc>
          <w:tcPr>
            <w:tcW w:w="2694" w:type="dxa"/>
            <w:tcBorders>
              <w:top w:val="single" w:sz="6" w:space="0" w:color="auto"/>
              <w:left w:val="single" w:sz="6" w:space="0" w:color="auto"/>
              <w:bottom w:val="single" w:sz="6" w:space="0" w:color="auto"/>
              <w:right w:val="single" w:sz="6" w:space="0" w:color="auto"/>
            </w:tcBorders>
          </w:tcPr>
          <w:p w:rsidR="00F6348D" w:rsidRPr="00C44DF7" w:rsidRDefault="00F6348D" w:rsidP="00D83C9F">
            <w:pPr>
              <w:autoSpaceDE w:val="0"/>
              <w:autoSpaceDN w:val="0"/>
              <w:adjustRightInd w:val="0"/>
              <w:rPr>
                <w:rFonts w:asciiTheme="minorBidi" w:hAnsiTheme="minorBidi"/>
                <w:sz w:val="20"/>
                <w:szCs w:val="20"/>
                <w:lang w:eastAsia="ru-RU"/>
              </w:rPr>
            </w:pPr>
          </w:p>
        </w:tc>
        <w:tc>
          <w:tcPr>
            <w:tcW w:w="2268" w:type="dxa"/>
            <w:tcBorders>
              <w:top w:val="single" w:sz="6" w:space="0" w:color="auto"/>
              <w:left w:val="single" w:sz="6" w:space="0" w:color="auto"/>
              <w:bottom w:val="single" w:sz="6" w:space="0" w:color="auto"/>
              <w:right w:val="single" w:sz="6" w:space="0" w:color="auto"/>
            </w:tcBorders>
          </w:tcPr>
          <w:p w:rsidR="00F6348D" w:rsidRPr="00C44DF7" w:rsidRDefault="00F6348D" w:rsidP="00D83C9F">
            <w:pPr>
              <w:autoSpaceDE w:val="0"/>
              <w:autoSpaceDN w:val="0"/>
              <w:adjustRightInd w:val="0"/>
              <w:rPr>
                <w:rFonts w:asciiTheme="minorBidi" w:hAnsiTheme="minorBidi"/>
                <w:sz w:val="20"/>
                <w:szCs w:val="20"/>
                <w:lang w:eastAsia="ru-RU"/>
              </w:rPr>
            </w:pPr>
          </w:p>
        </w:tc>
      </w:tr>
    </w:tbl>
    <w:p w:rsidR="00F6348D" w:rsidRPr="00C44DF7" w:rsidRDefault="00F6348D" w:rsidP="00F6348D">
      <w:pPr>
        <w:autoSpaceDE w:val="0"/>
        <w:autoSpaceDN w:val="0"/>
        <w:adjustRightInd w:val="0"/>
        <w:rPr>
          <w:rFonts w:asciiTheme="minorBidi" w:hAnsiTheme="minorBidi"/>
          <w:szCs w:val="24"/>
          <w:lang w:eastAsia="ru-RU"/>
        </w:rPr>
      </w:pPr>
    </w:p>
    <w:p w:rsidR="00F6348D" w:rsidRPr="00C44DF7" w:rsidRDefault="00F6348D" w:rsidP="00F6348D">
      <w:pPr>
        <w:autoSpaceDE w:val="0"/>
        <w:autoSpaceDN w:val="0"/>
        <w:adjustRightInd w:val="0"/>
        <w:rPr>
          <w:rFonts w:asciiTheme="minorBidi" w:hAnsiTheme="minorBidi"/>
          <w:sz w:val="20"/>
          <w:szCs w:val="20"/>
          <w:lang w:eastAsia="ru-RU"/>
        </w:rPr>
      </w:pPr>
      <w:r w:rsidRPr="00C44DF7">
        <w:rPr>
          <w:rFonts w:asciiTheme="minorBidi" w:hAnsiTheme="minorBidi"/>
          <w:sz w:val="20"/>
          <w:szCs w:val="20"/>
          <w:lang w:eastAsia="ru-RU"/>
        </w:rPr>
        <w:t>Руководитель структурного подразделения _______________ ___________________</w:t>
      </w:r>
    </w:p>
    <w:p w:rsidR="00F6348D" w:rsidRPr="00C44DF7" w:rsidRDefault="00F6348D" w:rsidP="00F6348D">
      <w:pPr>
        <w:autoSpaceDE w:val="0"/>
        <w:autoSpaceDN w:val="0"/>
        <w:adjustRightInd w:val="0"/>
        <w:rPr>
          <w:rFonts w:asciiTheme="minorBidi" w:hAnsiTheme="minorBidi"/>
          <w:sz w:val="20"/>
          <w:szCs w:val="20"/>
          <w:lang w:eastAsia="ru-RU"/>
        </w:rPr>
      </w:pPr>
    </w:p>
    <w:p w:rsidR="00F6348D" w:rsidRPr="00C44DF7" w:rsidRDefault="00F6348D" w:rsidP="00F6348D">
      <w:pPr>
        <w:autoSpaceDE w:val="0"/>
        <w:autoSpaceDN w:val="0"/>
        <w:adjustRightInd w:val="0"/>
        <w:rPr>
          <w:rFonts w:asciiTheme="minorBidi" w:hAnsiTheme="minorBidi"/>
          <w:sz w:val="20"/>
          <w:szCs w:val="20"/>
          <w:lang w:eastAsia="ru-RU"/>
        </w:rPr>
      </w:pPr>
      <w:r w:rsidRPr="00C44DF7">
        <w:rPr>
          <w:rFonts w:asciiTheme="minorBidi" w:hAnsiTheme="minorBidi"/>
          <w:sz w:val="20"/>
          <w:szCs w:val="20"/>
          <w:lang w:eastAsia="ru-RU"/>
        </w:rPr>
        <w:t xml:space="preserve">                                                                                 (подпись)                  (Ф.И.О.)</w:t>
      </w:r>
    </w:p>
    <w:p w:rsidR="00F6348D" w:rsidRPr="00C44DF7" w:rsidRDefault="00F6348D" w:rsidP="00F6348D">
      <w:pPr>
        <w:autoSpaceDE w:val="0"/>
        <w:autoSpaceDN w:val="0"/>
        <w:adjustRightInd w:val="0"/>
        <w:rPr>
          <w:rFonts w:asciiTheme="minorBidi" w:hAnsiTheme="minorBidi"/>
          <w:sz w:val="20"/>
          <w:szCs w:val="20"/>
          <w:lang w:eastAsia="ru-RU"/>
        </w:rPr>
      </w:pPr>
    </w:p>
    <w:p w:rsidR="00F6348D" w:rsidRPr="00C44DF7" w:rsidRDefault="00F6348D" w:rsidP="00F6348D"/>
    <w:p w:rsidR="00F6348D" w:rsidRPr="00C44DF7" w:rsidRDefault="00F6348D" w:rsidP="00F6348D"/>
    <w:p w:rsidR="00F6348D" w:rsidRPr="00C44DF7" w:rsidRDefault="00F6348D" w:rsidP="00F6348D">
      <w:pPr>
        <w:jc w:val="right"/>
        <w:rPr>
          <w:sz w:val="28"/>
        </w:rPr>
      </w:pPr>
      <w:r w:rsidRPr="00C44DF7">
        <w:rPr>
          <w:sz w:val="28"/>
        </w:rPr>
        <w:t>Оборотная сторона личной карточки</w:t>
      </w:r>
    </w:p>
    <w:p w:rsidR="00F6348D" w:rsidRPr="00C44DF7" w:rsidRDefault="00F6348D" w:rsidP="00F6348D">
      <w:pPr>
        <w:autoSpaceDE w:val="0"/>
        <w:autoSpaceDN w:val="0"/>
        <w:adjustRightInd w:val="0"/>
        <w:rPr>
          <w:rFonts w:asciiTheme="minorBidi" w:hAnsiTheme="minorBidi"/>
          <w:szCs w:val="24"/>
          <w:lang w:eastAsia="ru-RU"/>
        </w:rPr>
      </w:pPr>
    </w:p>
    <w:tbl>
      <w:tblPr>
        <w:tblW w:w="9923" w:type="dxa"/>
        <w:tblInd w:w="-72" w:type="dxa"/>
        <w:tblLayout w:type="fixed"/>
        <w:tblCellMar>
          <w:left w:w="70" w:type="dxa"/>
          <w:right w:w="70" w:type="dxa"/>
        </w:tblCellMar>
        <w:tblLook w:val="04A0" w:firstRow="1" w:lastRow="0" w:firstColumn="1" w:lastColumn="0" w:noHBand="0" w:noVBand="1"/>
      </w:tblPr>
      <w:tblGrid>
        <w:gridCol w:w="851"/>
        <w:gridCol w:w="1134"/>
        <w:gridCol w:w="567"/>
        <w:gridCol w:w="850"/>
        <w:gridCol w:w="709"/>
        <w:gridCol w:w="1418"/>
        <w:gridCol w:w="566"/>
        <w:gridCol w:w="705"/>
        <w:gridCol w:w="713"/>
        <w:gridCol w:w="1276"/>
        <w:gridCol w:w="1134"/>
      </w:tblGrid>
      <w:tr w:rsidR="00F6348D" w:rsidRPr="00C44DF7" w:rsidTr="00D83C9F">
        <w:trPr>
          <w:cantSplit/>
          <w:trHeight w:val="298"/>
        </w:trPr>
        <w:tc>
          <w:tcPr>
            <w:tcW w:w="851" w:type="dxa"/>
            <w:vMerge w:val="restart"/>
            <w:tcBorders>
              <w:top w:val="single" w:sz="6" w:space="0" w:color="auto"/>
              <w:left w:val="single" w:sz="6" w:space="0" w:color="auto"/>
              <w:bottom w:val="single" w:sz="6" w:space="0" w:color="auto"/>
              <w:right w:val="single" w:sz="6" w:space="0" w:color="auto"/>
            </w:tcBorders>
            <w:hideMark/>
          </w:tcPr>
          <w:p w:rsidR="00F6348D" w:rsidRPr="00C44DF7" w:rsidRDefault="00F6348D" w:rsidP="00D83C9F">
            <w:pPr>
              <w:autoSpaceDE w:val="0"/>
              <w:autoSpaceDN w:val="0"/>
              <w:adjustRightInd w:val="0"/>
              <w:jc w:val="center"/>
              <w:rPr>
                <w:rFonts w:asciiTheme="minorBidi" w:hAnsiTheme="minorBidi"/>
                <w:sz w:val="20"/>
                <w:szCs w:val="20"/>
                <w:lang w:eastAsia="ru-RU"/>
              </w:rPr>
            </w:pPr>
            <w:r w:rsidRPr="00C44DF7">
              <w:rPr>
                <w:rFonts w:asciiTheme="minorBidi" w:hAnsiTheme="minorBidi"/>
                <w:sz w:val="20"/>
                <w:szCs w:val="20"/>
                <w:lang w:eastAsia="ru-RU"/>
              </w:rPr>
              <w:t>Наиме-но-</w:t>
            </w:r>
            <w:r w:rsidRPr="00C44DF7">
              <w:rPr>
                <w:rFonts w:asciiTheme="minorBidi" w:hAnsiTheme="minorBidi"/>
                <w:sz w:val="20"/>
                <w:szCs w:val="20"/>
                <w:lang w:eastAsia="ru-RU"/>
              </w:rPr>
              <w:br/>
              <w:t xml:space="preserve">вание   </w:t>
            </w:r>
            <w:r w:rsidRPr="00C44DF7">
              <w:rPr>
                <w:rFonts w:asciiTheme="minorBidi" w:hAnsiTheme="minorBidi"/>
                <w:sz w:val="20"/>
                <w:szCs w:val="20"/>
                <w:lang w:eastAsia="ru-RU"/>
              </w:rPr>
              <w:br/>
              <w:t>СИЗ</w:t>
            </w:r>
          </w:p>
        </w:tc>
        <w:tc>
          <w:tcPr>
            <w:tcW w:w="1134" w:type="dxa"/>
            <w:vMerge w:val="restart"/>
            <w:tcBorders>
              <w:top w:val="single" w:sz="6" w:space="0" w:color="auto"/>
              <w:left w:val="single" w:sz="6" w:space="0" w:color="auto"/>
              <w:bottom w:val="single" w:sz="6" w:space="0" w:color="auto"/>
              <w:right w:val="single" w:sz="6" w:space="0" w:color="auto"/>
            </w:tcBorders>
            <w:hideMark/>
          </w:tcPr>
          <w:p w:rsidR="00F6348D" w:rsidRPr="00C44DF7" w:rsidRDefault="00F6348D" w:rsidP="00D83C9F">
            <w:pPr>
              <w:autoSpaceDE w:val="0"/>
              <w:autoSpaceDN w:val="0"/>
              <w:adjustRightInd w:val="0"/>
              <w:jc w:val="center"/>
              <w:rPr>
                <w:rFonts w:asciiTheme="minorBidi" w:hAnsiTheme="minorBidi"/>
                <w:sz w:val="20"/>
                <w:szCs w:val="20"/>
                <w:lang w:eastAsia="ru-RU"/>
              </w:rPr>
            </w:pPr>
            <w:r w:rsidRPr="00C44DF7">
              <w:rPr>
                <w:rFonts w:asciiTheme="minorBidi" w:hAnsiTheme="minorBidi"/>
                <w:sz w:val="20"/>
                <w:szCs w:val="20"/>
                <w:lang w:eastAsia="ru-RU"/>
              </w:rPr>
              <w:t>N серти-</w:t>
            </w:r>
            <w:r w:rsidRPr="00C44DF7">
              <w:rPr>
                <w:rFonts w:asciiTheme="minorBidi" w:hAnsiTheme="minorBidi"/>
                <w:sz w:val="20"/>
                <w:szCs w:val="20"/>
                <w:lang w:eastAsia="ru-RU"/>
              </w:rPr>
              <w:br/>
              <w:t xml:space="preserve">фиката  </w:t>
            </w:r>
            <w:r w:rsidRPr="00C44DF7">
              <w:rPr>
                <w:rFonts w:asciiTheme="minorBidi" w:hAnsiTheme="minorBidi"/>
                <w:sz w:val="20"/>
                <w:szCs w:val="20"/>
                <w:lang w:eastAsia="ru-RU"/>
              </w:rPr>
              <w:br/>
              <w:t xml:space="preserve">или де- </w:t>
            </w:r>
            <w:r w:rsidRPr="00C44DF7">
              <w:rPr>
                <w:rFonts w:asciiTheme="minorBidi" w:hAnsiTheme="minorBidi"/>
                <w:sz w:val="20"/>
                <w:szCs w:val="20"/>
                <w:lang w:eastAsia="ru-RU"/>
              </w:rPr>
              <w:br/>
              <w:t>кларации</w:t>
            </w:r>
            <w:r w:rsidRPr="00C44DF7">
              <w:rPr>
                <w:rFonts w:asciiTheme="minorBidi" w:hAnsiTheme="minorBidi"/>
                <w:sz w:val="20"/>
                <w:szCs w:val="20"/>
                <w:lang w:eastAsia="ru-RU"/>
              </w:rPr>
              <w:br/>
              <w:t>соответ-</w:t>
            </w:r>
            <w:r w:rsidRPr="00C44DF7">
              <w:rPr>
                <w:rFonts w:asciiTheme="minorBidi" w:hAnsiTheme="minorBidi"/>
                <w:sz w:val="20"/>
                <w:szCs w:val="20"/>
                <w:lang w:eastAsia="ru-RU"/>
              </w:rPr>
              <w:br/>
              <w:t>ствия</w:t>
            </w:r>
          </w:p>
        </w:tc>
        <w:tc>
          <w:tcPr>
            <w:tcW w:w="3544" w:type="dxa"/>
            <w:gridSpan w:val="4"/>
            <w:tcBorders>
              <w:top w:val="single" w:sz="6" w:space="0" w:color="auto"/>
              <w:left w:val="single" w:sz="6" w:space="0" w:color="auto"/>
              <w:bottom w:val="single" w:sz="6" w:space="0" w:color="auto"/>
              <w:right w:val="single" w:sz="6" w:space="0" w:color="auto"/>
            </w:tcBorders>
            <w:hideMark/>
          </w:tcPr>
          <w:p w:rsidR="00F6348D" w:rsidRPr="00C44DF7" w:rsidRDefault="00F6348D" w:rsidP="00D83C9F">
            <w:pPr>
              <w:autoSpaceDE w:val="0"/>
              <w:autoSpaceDN w:val="0"/>
              <w:adjustRightInd w:val="0"/>
              <w:jc w:val="center"/>
              <w:rPr>
                <w:rFonts w:asciiTheme="minorBidi" w:hAnsiTheme="minorBidi"/>
                <w:sz w:val="20"/>
                <w:szCs w:val="20"/>
                <w:lang w:eastAsia="ru-RU"/>
              </w:rPr>
            </w:pPr>
            <w:r w:rsidRPr="00C44DF7">
              <w:rPr>
                <w:rFonts w:asciiTheme="minorBidi" w:hAnsiTheme="minorBidi"/>
                <w:sz w:val="20"/>
                <w:szCs w:val="20"/>
                <w:lang w:eastAsia="ru-RU"/>
              </w:rPr>
              <w:t>Выдано</w:t>
            </w:r>
          </w:p>
        </w:tc>
        <w:tc>
          <w:tcPr>
            <w:tcW w:w="4394" w:type="dxa"/>
            <w:gridSpan w:val="5"/>
            <w:tcBorders>
              <w:top w:val="single" w:sz="6" w:space="0" w:color="auto"/>
              <w:left w:val="single" w:sz="6" w:space="0" w:color="auto"/>
              <w:bottom w:val="single" w:sz="6" w:space="0" w:color="auto"/>
              <w:right w:val="single" w:sz="6" w:space="0" w:color="auto"/>
            </w:tcBorders>
            <w:hideMark/>
          </w:tcPr>
          <w:p w:rsidR="00F6348D" w:rsidRPr="00C44DF7" w:rsidRDefault="00F6348D" w:rsidP="00D83C9F">
            <w:pPr>
              <w:autoSpaceDE w:val="0"/>
              <w:autoSpaceDN w:val="0"/>
              <w:adjustRightInd w:val="0"/>
              <w:jc w:val="center"/>
              <w:rPr>
                <w:rFonts w:asciiTheme="minorBidi" w:hAnsiTheme="minorBidi"/>
                <w:sz w:val="20"/>
                <w:szCs w:val="20"/>
                <w:lang w:eastAsia="ru-RU"/>
              </w:rPr>
            </w:pPr>
            <w:r w:rsidRPr="00C44DF7">
              <w:rPr>
                <w:rFonts w:asciiTheme="minorBidi" w:hAnsiTheme="minorBidi"/>
                <w:sz w:val="20"/>
                <w:szCs w:val="20"/>
                <w:lang w:eastAsia="ru-RU"/>
              </w:rPr>
              <w:t>Возвращено</w:t>
            </w:r>
          </w:p>
        </w:tc>
      </w:tr>
      <w:tr w:rsidR="00F6348D" w:rsidRPr="00C44DF7" w:rsidTr="00D83C9F">
        <w:trPr>
          <w:cantSplit/>
          <w:trHeight w:val="746"/>
        </w:trPr>
        <w:tc>
          <w:tcPr>
            <w:tcW w:w="851" w:type="dxa"/>
            <w:vMerge/>
            <w:tcBorders>
              <w:top w:val="single" w:sz="6" w:space="0" w:color="auto"/>
              <w:left w:val="single" w:sz="6" w:space="0" w:color="auto"/>
              <w:bottom w:val="single" w:sz="6" w:space="0" w:color="auto"/>
              <w:right w:val="single" w:sz="6" w:space="0" w:color="auto"/>
            </w:tcBorders>
            <w:vAlign w:val="center"/>
            <w:hideMark/>
          </w:tcPr>
          <w:p w:rsidR="00F6348D" w:rsidRPr="00C44DF7" w:rsidRDefault="00F6348D" w:rsidP="00D83C9F">
            <w:pPr>
              <w:rPr>
                <w:rFonts w:asciiTheme="minorBidi" w:hAnsiTheme="minorBidi"/>
                <w:sz w:val="20"/>
                <w:szCs w:val="20"/>
                <w:lang w:eastAsia="ru-RU"/>
              </w:rPr>
            </w:pPr>
          </w:p>
        </w:tc>
        <w:tc>
          <w:tcPr>
            <w:tcW w:w="1134" w:type="dxa"/>
            <w:vMerge/>
            <w:tcBorders>
              <w:top w:val="single" w:sz="6" w:space="0" w:color="auto"/>
              <w:left w:val="single" w:sz="6" w:space="0" w:color="auto"/>
              <w:bottom w:val="single" w:sz="6" w:space="0" w:color="auto"/>
              <w:right w:val="single" w:sz="6" w:space="0" w:color="auto"/>
            </w:tcBorders>
            <w:vAlign w:val="center"/>
            <w:hideMark/>
          </w:tcPr>
          <w:p w:rsidR="00F6348D" w:rsidRPr="00C44DF7" w:rsidRDefault="00F6348D" w:rsidP="00D83C9F">
            <w:pPr>
              <w:rPr>
                <w:rFonts w:asciiTheme="minorBidi" w:hAnsiTheme="minorBidi"/>
                <w:sz w:val="20"/>
                <w:szCs w:val="20"/>
                <w:lang w:eastAsia="ru-RU"/>
              </w:rPr>
            </w:pPr>
          </w:p>
        </w:tc>
        <w:tc>
          <w:tcPr>
            <w:tcW w:w="567" w:type="dxa"/>
            <w:tcBorders>
              <w:top w:val="single" w:sz="6" w:space="0" w:color="auto"/>
              <w:left w:val="single" w:sz="6" w:space="0" w:color="auto"/>
              <w:bottom w:val="single" w:sz="6" w:space="0" w:color="auto"/>
              <w:right w:val="single" w:sz="6" w:space="0" w:color="auto"/>
            </w:tcBorders>
            <w:hideMark/>
          </w:tcPr>
          <w:p w:rsidR="00F6348D" w:rsidRPr="00C44DF7" w:rsidRDefault="00F6348D" w:rsidP="00D83C9F">
            <w:pPr>
              <w:autoSpaceDE w:val="0"/>
              <w:autoSpaceDN w:val="0"/>
              <w:adjustRightInd w:val="0"/>
              <w:jc w:val="center"/>
              <w:rPr>
                <w:rFonts w:asciiTheme="minorBidi" w:hAnsiTheme="minorBidi"/>
                <w:sz w:val="20"/>
                <w:szCs w:val="20"/>
                <w:lang w:eastAsia="ru-RU"/>
              </w:rPr>
            </w:pPr>
            <w:r w:rsidRPr="00C44DF7">
              <w:rPr>
                <w:rFonts w:asciiTheme="minorBidi" w:hAnsiTheme="minorBidi"/>
                <w:sz w:val="20"/>
                <w:szCs w:val="20"/>
                <w:lang w:eastAsia="ru-RU"/>
              </w:rPr>
              <w:t>дата</w:t>
            </w:r>
          </w:p>
        </w:tc>
        <w:tc>
          <w:tcPr>
            <w:tcW w:w="850" w:type="dxa"/>
            <w:tcBorders>
              <w:top w:val="single" w:sz="6" w:space="0" w:color="auto"/>
              <w:left w:val="single" w:sz="6" w:space="0" w:color="auto"/>
              <w:bottom w:val="single" w:sz="6" w:space="0" w:color="auto"/>
              <w:right w:val="single" w:sz="6" w:space="0" w:color="auto"/>
            </w:tcBorders>
            <w:hideMark/>
          </w:tcPr>
          <w:p w:rsidR="00F6348D" w:rsidRPr="00C44DF7" w:rsidRDefault="00F6348D" w:rsidP="00D83C9F">
            <w:pPr>
              <w:autoSpaceDE w:val="0"/>
              <w:autoSpaceDN w:val="0"/>
              <w:adjustRightInd w:val="0"/>
              <w:jc w:val="center"/>
              <w:rPr>
                <w:rFonts w:asciiTheme="minorBidi" w:hAnsiTheme="minorBidi"/>
                <w:sz w:val="20"/>
                <w:szCs w:val="20"/>
                <w:lang w:eastAsia="ru-RU"/>
              </w:rPr>
            </w:pPr>
            <w:r w:rsidRPr="00C44DF7">
              <w:rPr>
                <w:rFonts w:asciiTheme="minorBidi" w:hAnsiTheme="minorBidi"/>
                <w:sz w:val="20"/>
                <w:szCs w:val="20"/>
                <w:lang w:eastAsia="ru-RU"/>
              </w:rPr>
              <w:t xml:space="preserve">ко- </w:t>
            </w:r>
            <w:r w:rsidRPr="00C44DF7">
              <w:rPr>
                <w:rFonts w:asciiTheme="minorBidi" w:hAnsiTheme="minorBidi"/>
                <w:sz w:val="20"/>
                <w:szCs w:val="20"/>
                <w:lang w:eastAsia="ru-RU"/>
              </w:rPr>
              <w:br/>
              <w:t xml:space="preserve">ли- </w:t>
            </w:r>
            <w:r w:rsidRPr="00C44DF7">
              <w:rPr>
                <w:rFonts w:asciiTheme="minorBidi" w:hAnsiTheme="minorBidi"/>
                <w:sz w:val="20"/>
                <w:szCs w:val="20"/>
                <w:lang w:eastAsia="ru-RU"/>
              </w:rPr>
              <w:br/>
              <w:t>чес-</w:t>
            </w:r>
            <w:r w:rsidRPr="00C44DF7">
              <w:rPr>
                <w:rFonts w:asciiTheme="minorBidi" w:hAnsiTheme="minorBidi"/>
                <w:sz w:val="20"/>
                <w:szCs w:val="20"/>
                <w:lang w:eastAsia="ru-RU"/>
              </w:rPr>
              <w:br/>
              <w:t>тво</w:t>
            </w:r>
          </w:p>
        </w:tc>
        <w:tc>
          <w:tcPr>
            <w:tcW w:w="709" w:type="dxa"/>
            <w:tcBorders>
              <w:top w:val="single" w:sz="6" w:space="0" w:color="auto"/>
              <w:left w:val="single" w:sz="6" w:space="0" w:color="auto"/>
              <w:bottom w:val="single" w:sz="6" w:space="0" w:color="auto"/>
              <w:right w:val="single" w:sz="6" w:space="0" w:color="auto"/>
            </w:tcBorders>
            <w:hideMark/>
          </w:tcPr>
          <w:p w:rsidR="00F6348D" w:rsidRPr="00C44DF7" w:rsidRDefault="00F6348D" w:rsidP="00D83C9F">
            <w:pPr>
              <w:autoSpaceDE w:val="0"/>
              <w:autoSpaceDN w:val="0"/>
              <w:adjustRightInd w:val="0"/>
              <w:jc w:val="center"/>
              <w:rPr>
                <w:rFonts w:asciiTheme="minorBidi" w:hAnsiTheme="minorBidi"/>
                <w:sz w:val="20"/>
                <w:szCs w:val="20"/>
                <w:lang w:eastAsia="ru-RU"/>
              </w:rPr>
            </w:pPr>
            <w:r w:rsidRPr="00C44DF7">
              <w:rPr>
                <w:rFonts w:asciiTheme="minorBidi" w:hAnsiTheme="minorBidi"/>
                <w:sz w:val="20"/>
                <w:szCs w:val="20"/>
                <w:lang w:eastAsia="ru-RU"/>
              </w:rPr>
              <w:t xml:space="preserve">%   </w:t>
            </w:r>
            <w:r w:rsidRPr="00C44DF7">
              <w:rPr>
                <w:rFonts w:asciiTheme="minorBidi" w:hAnsiTheme="minorBidi"/>
                <w:sz w:val="20"/>
                <w:szCs w:val="20"/>
                <w:lang w:eastAsia="ru-RU"/>
              </w:rPr>
              <w:br/>
              <w:t xml:space="preserve">из- </w:t>
            </w:r>
            <w:r w:rsidRPr="00C44DF7">
              <w:rPr>
                <w:rFonts w:asciiTheme="minorBidi" w:hAnsiTheme="minorBidi"/>
                <w:sz w:val="20"/>
                <w:szCs w:val="20"/>
                <w:lang w:eastAsia="ru-RU"/>
              </w:rPr>
              <w:br/>
              <w:t>носа</w:t>
            </w:r>
          </w:p>
        </w:tc>
        <w:tc>
          <w:tcPr>
            <w:tcW w:w="1418" w:type="dxa"/>
            <w:tcBorders>
              <w:top w:val="single" w:sz="6" w:space="0" w:color="auto"/>
              <w:left w:val="single" w:sz="6" w:space="0" w:color="auto"/>
              <w:bottom w:val="single" w:sz="6" w:space="0" w:color="auto"/>
              <w:right w:val="single" w:sz="6" w:space="0" w:color="auto"/>
            </w:tcBorders>
            <w:hideMark/>
          </w:tcPr>
          <w:p w:rsidR="00F6348D" w:rsidRPr="00C44DF7" w:rsidRDefault="00F6348D" w:rsidP="00D83C9F">
            <w:pPr>
              <w:autoSpaceDE w:val="0"/>
              <w:autoSpaceDN w:val="0"/>
              <w:adjustRightInd w:val="0"/>
              <w:jc w:val="center"/>
              <w:rPr>
                <w:rFonts w:asciiTheme="minorBidi" w:hAnsiTheme="minorBidi"/>
                <w:sz w:val="20"/>
                <w:szCs w:val="20"/>
                <w:lang w:eastAsia="ru-RU"/>
              </w:rPr>
            </w:pPr>
            <w:r w:rsidRPr="00C44DF7">
              <w:rPr>
                <w:rFonts w:asciiTheme="minorBidi" w:hAnsiTheme="minorBidi"/>
                <w:sz w:val="20"/>
                <w:szCs w:val="20"/>
                <w:lang w:eastAsia="ru-RU"/>
              </w:rPr>
              <w:t>подпись</w:t>
            </w:r>
            <w:r w:rsidRPr="00C44DF7">
              <w:rPr>
                <w:rFonts w:asciiTheme="minorBidi" w:hAnsiTheme="minorBidi"/>
                <w:sz w:val="20"/>
                <w:szCs w:val="20"/>
                <w:lang w:eastAsia="ru-RU"/>
              </w:rPr>
              <w:br/>
              <w:t xml:space="preserve">полу-  </w:t>
            </w:r>
            <w:r w:rsidRPr="00C44DF7">
              <w:rPr>
                <w:rFonts w:asciiTheme="minorBidi" w:hAnsiTheme="minorBidi"/>
                <w:sz w:val="20"/>
                <w:szCs w:val="20"/>
                <w:lang w:eastAsia="ru-RU"/>
              </w:rPr>
              <w:br/>
              <w:t>чившего</w:t>
            </w:r>
            <w:r w:rsidRPr="00C44DF7">
              <w:rPr>
                <w:rFonts w:asciiTheme="minorBidi" w:hAnsiTheme="minorBidi"/>
                <w:sz w:val="20"/>
                <w:szCs w:val="20"/>
                <w:lang w:eastAsia="ru-RU"/>
              </w:rPr>
              <w:br/>
              <w:t>СИЗ</w:t>
            </w:r>
          </w:p>
        </w:tc>
        <w:tc>
          <w:tcPr>
            <w:tcW w:w="566" w:type="dxa"/>
            <w:tcBorders>
              <w:top w:val="single" w:sz="6" w:space="0" w:color="auto"/>
              <w:left w:val="single" w:sz="6" w:space="0" w:color="auto"/>
              <w:bottom w:val="single" w:sz="6" w:space="0" w:color="auto"/>
              <w:right w:val="single" w:sz="6" w:space="0" w:color="auto"/>
            </w:tcBorders>
            <w:hideMark/>
          </w:tcPr>
          <w:p w:rsidR="00F6348D" w:rsidRPr="00C44DF7" w:rsidRDefault="00F6348D" w:rsidP="00D83C9F">
            <w:pPr>
              <w:autoSpaceDE w:val="0"/>
              <w:autoSpaceDN w:val="0"/>
              <w:adjustRightInd w:val="0"/>
              <w:jc w:val="center"/>
              <w:rPr>
                <w:rFonts w:asciiTheme="minorBidi" w:hAnsiTheme="minorBidi"/>
                <w:sz w:val="20"/>
                <w:szCs w:val="20"/>
                <w:lang w:eastAsia="ru-RU"/>
              </w:rPr>
            </w:pPr>
            <w:r w:rsidRPr="00C44DF7">
              <w:rPr>
                <w:rFonts w:asciiTheme="minorBidi" w:hAnsiTheme="minorBidi"/>
                <w:sz w:val="20"/>
                <w:szCs w:val="20"/>
                <w:lang w:eastAsia="ru-RU"/>
              </w:rPr>
              <w:t>дата</w:t>
            </w:r>
          </w:p>
        </w:tc>
        <w:tc>
          <w:tcPr>
            <w:tcW w:w="705" w:type="dxa"/>
            <w:tcBorders>
              <w:top w:val="single" w:sz="6" w:space="0" w:color="auto"/>
              <w:left w:val="single" w:sz="6" w:space="0" w:color="auto"/>
              <w:bottom w:val="single" w:sz="6" w:space="0" w:color="auto"/>
              <w:right w:val="single" w:sz="6" w:space="0" w:color="auto"/>
            </w:tcBorders>
            <w:hideMark/>
          </w:tcPr>
          <w:p w:rsidR="00F6348D" w:rsidRPr="00C44DF7" w:rsidRDefault="00F6348D" w:rsidP="00D83C9F">
            <w:pPr>
              <w:autoSpaceDE w:val="0"/>
              <w:autoSpaceDN w:val="0"/>
              <w:adjustRightInd w:val="0"/>
              <w:jc w:val="center"/>
              <w:rPr>
                <w:rFonts w:asciiTheme="minorBidi" w:hAnsiTheme="minorBidi"/>
                <w:sz w:val="20"/>
                <w:szCs w:val="20"/>
                <w:lang w:eastAsia="ru-RU"/>
              </w:rPr>
            </w:pPr>
            <w:r w:rsidRPr="00C44DF7">
              <w:rPr>
                <w:rFonts w:asciiTheme="minorBidi" w:hAnsiTheme="minorBidi"/>
                <w:sz w:val="20"/>
                <w:szCs w:val="20"/>
                <w:lang w:eastAsia="ru-RU"/>
              </w:rPr>
              <w:t>коли-</w:t>
            </w:r>
            <w:r w:rsidRPr="00C44DF7">
              <w:rPr>
                <w:rFonts w:asciiTheme="minorBidi" w:hAnsiTheme="minorBidi"/>
                <w:sz w:val="20"/>
                <w:szCs w:val="20"/>
                <w:lang w:eastAsia="ru-RU"/>
              </w:rPr>
              <w:br/>
              <w:t>чест-</w:t>
            </w:r>
            <w:r w:rsidRPr="00C44DF7">
              <w:rPr>
                <w:rFonts w:asciiTheme="minorBidi" w:hAnsiTheme="minorBidi"/>
                <w:sz w:val="20"/>
                <w:szCs w:val="20"/>
                <w:lang w:eastAsia="ru-RU"/>
              </w:rPr>
              <w:br/>
              <w:t>во</w:t>
            </w:r>
          </w:p>
        </w:tc>
        <w:tc>
          <w:tcPr>
            <w:tcW w:w="713" w:type="dxa"/>
            <w:tcBorders>
              <w:top w:val="single" w:sz="6" w:space="0" w:color="auto"/>
              <w:left w:val="single" w:sz="6" w:space="0" w:color="auto"/>
              <w:bottom w:val="single" w:sz="6" w:space="0" w:color="auto"/>
              <w:right w:val="single" w:sz="6" w:space="0" w:color="auto"/>
            </w:tcBorders>
            <w:hideMark/>
          </w:tcPr>
          <w:p w:rsidR="00F6348D" w:rsidRPr="00C44DF7" w:rsidRDefault="00F6348D" w:rsidP="00D83C9F">
            <w:pPr>
              <w:autoSpaceDE w:val="0"/>
              <w:autoSpaceDN w:val="0"/>
              <w:adjustRightInd w:val="0"/>
              <w:jc w:val="center"/>
              <w:rPr>
                <w:rFonts w:asciiTheme="minorBidi" w:hAnsiTheme="minorBidi"/>
                <w:sz w:val="20"/>
                <w:szCs w:val="20"/>
                <w:lang w:eastAsia="ru-RU"/>
              </w:rPr>
            </w:pPr>
            <w:r w:rsidRPr="00C44DF7">
              <w:rPr>
                <w:rFonts w:asciiTheme="minorBidi" w:hAnsiTheme="minorBidi"/>
                <w:sz w:val="20"/>
                <w:szCs w:val="20"/>
                <w:lang w:eastAsia="ru-RU"/>
              </w:rPr>
              <w:t xml:space="preserve">%   </w:t>
            </w:r>
            <w:r w:rsidRPr="00C44DF7">
              <w:rPr>
                <w:rFonts w:asciiTheme="minorBidi" w:hAnsiTheme="minorBidi"/>
                <w:sz w:val="20"/>
                <w:szCs w:val="20"/>
                <w:lang w:eastAsia="ru-RU"/>
              </w:rPr>
              <w:br/>
              <w:t xml:space="preserve">из- </w:t>
            </w:r>
            <w:r w:rsidRPr="00C44DF7">
              <w:rPr>
                <w:rFonts w:asciiTheme="minorBidi" w:hAnsiTheme="minorBidi"/>
                <w:sz w:val="20"/>
                <w:szCs w:val="20"/>
                <w:lang w:eastAsia="ru-RU"/>
              </w:rPr>
              <w:br/>
              <w:t>носа</w:t>
            </w:r>
          </w:p>
        </w:tc>
        <w:tc>
          <w:tcPr>
            <w:tcW w:w="1276" w:type="dxa"/>
            <w:tcBorders>
              <w:top w:val="single" w:sz="6" w:space="0" w:color="auto"/>
              <w:left w:val="single" w:sz="6" w:space="0" w:color="auto"/>
              <w:bottom w:val="single" w:sz="6" w:space="0" w:color="auto"/>
              <w:right w:val="single" w:sz="6" w:space="0" w:color="auto"/>
            </w:tcBorders>
            <w:hideMark/>
          </w:tcPr>
          <w:p w:rsidR="00F6348D" w:rsidRPr="00C44DF7" w:rsidRDefault="00F6348D" w:rsidP="00D83C9F">
            <w:pPr>
              <w:autoSpaceDE w:val="0"/>
              <w:autoSpaceDN w:val="0"/>
              <w:adjustRightInd w:val="0"/>
              <w:jc w:val="center"/>
              <w:rPr>
                <w:rFonts w:asciiTheme="minorBidi" w:hAnsiTheme="minorBidi"/>
                <w:sz w:val="20"/>
                <w:szCs w:val="20"/>
                <w:lang w:eastAsia="ru-RU"/>
              </w:rPr>
            </w:pPr>
            <w:r w:rsidRPr="00C44DF7">
              <w:rPr>
                <w:rFonts w:asciiTheme="minorBidi" w:hAnsiTheme="minorBidi"/>
                <w:sz w:val="20"/>
                <w:szCs w:val="20"/>
                <w:lang w:eastAsia="ru-RU"/>
              </w:rPr>
              <w:t>подпись</w:t>
            </w:r>
            <w:r w:rsidRPr="00C44DF7">
              <w:rPr>
                <w:rFonts w:asciiTheme="minorBidi" w:hAnsiTheme="minorBidi"/>
                <w:sz w:val="20"/>
                <w:szCs w:val="20"/>
                <w:lang w:eastAsia="ru-RU"/>
              </w:rPr>
              <w:br/>
              <w:t>сдавше-</w:t>
            </w:r>
            <w:r w:rsidRPr="00C44DF7">
              <w:rPr>
                <w:rFonts w:asciiTheme="minorBidi" w:hAnsiTheme="minorBidi"/>
                <w:sz w:val="20"/>
                <w:szCs w:val="20"/>
                <w:lang w:eastAsia="ru-RU"/>
              </w:rPr>
              <w:br/>
              <w:t>го СИЗ</w:t>
            </w:r>
          </w:p>
        </w:tc>
        <w:tc>
          <w:tcPr>
            <w:tcW w:w="1134" w:type="dxa"/>
            <w:tcBorders>
              <w:top w:val="single" w:sz="6" w:space="0" w:color="auto"/>
              <w:left w:val="single" w:sz="6" w:space="0" w:color="auto"/>
              <w:bottom w:val="single" w:sz="6" w:space="0" w:color="auto"/>
              <w:right w:val="single" w:sz="6" w:space="0" w:color="auto"/>
            </w:tcBorders>
            <w:hideMark/>
          </w:tcPr>
          <w:p w:rsidR="00F6348D" w:rsidRPr="00C44DF7" w:rsidRDefault="00F6348D" w:rsidP="00D83C9F">
            <w:pPr>
              <w:autoSpaceDE w:val="0"/>
              <w:autoSpaceDN w:val="0"/>
              <w:adjustRightInd w:val="0"/>
              <w:jc w:val="center"/>
              <w:rPr>
                <w:rFonts w:asciiTheme="minorBidi" w:hAnsiTheme="minorBidi"/>
                <w:sz w:val="20"/>
                <w:szCs w:val="20"/>
                <w:lang w:eastAsia="ru-RU"/>
              </w:rPr>
            </w:pPr>
            <w:r w:rsidRPr="00C44DF7">
              <w:rPr>
                <w:rFonts w:asciiTheme="minorBidi" w:hAnsiTheme="minorBidi"/>
                <w:sz w:val="20"/>
                <w:szCs w:val="20"/>
                <w:lang w:eastAsia="ru-RU"/>
              </w:rPr>
              <w:t xml:space="preserve">подпись </w:t>
            </w:r>
            <w:r w:rsidRPr="00C44DF7">
              <w:rPr>
                <w:rFonts w:asciiTheme="minorBidi" w:hAnsiTheme="minorBidi"/>
                <w:sz w:val="20"/>
                <w:szCs w:val="20"/>
                <w:lang w:eastAsia="ru-RU"/>
              </w:rPr>
              <w:br/>
              <w:t xml:space="preserve">приняв- </w:t>
            </w:r>
            <w:r w:rsidRPr="00C44DF7">
              <w:rPr>
                <w:rFonts w:asciiTheme="minorBidi" w:hAnsiTheme="minorBidi"/>
                <w:sz w:val="20"/>
                <w:szCs w:val="20"/>
                <w:lang w:eastAsia="ru-RU"/>
              </w:rPr>
              <w:br/>
              <w:t>шего СИЗ</w:t>
            </w:r>
          </w:p>
        </w:tc>
      </w:tr>
      <w:tr w:rsidR="00F6348D" w:rsidRPr="00C44DF7" w:rsidTr="00D83C9F">
        <w:trPr>
          <w:cantSplit/>
          <w:trHeight w:val="298"/>
        </w:trPr>
        <w:tc>
          <w:tcPr>
            <w:tcW w:w="851" w:type="dxa"/>
            <w:tcBorders>
              <w:top w:val="single" w:sz="6" w:space="0" w:color="auto"/>
              <w:left w:val="single" w:sz="6" w:space="0" w:color="auto"/>
              <w:bottom w:val="single" w:sz="6" w:space="0" w:color="auto"/>
              <w:right w:val="single" w:sz="6" w:space="0" w:color="auto"/>
            </w:tcBorders>
            <w:hideMark/>
          </w:tcPr>
          <w:p w:rsidR="00F6348D" w:rsidRPr="00C44DF7" w:rsidRDefault="00F6348D" w:rsidP="00D83C9F">
            <w:pPr>
              <w:autoSpaceDE w:val="0"/>
              <w:autoSpaceDN w:val="0"/>
              <w:adjustRightInd w:val="0"/>
              <w:jc w:val="center"/>
              <w:rPr>
                <w:rFonts w:asciiTheme="minorBidi" w:hAnsiTheme="minorBidi"/>
                <w:sz w:val="20"/>
                <w:szCs w:val="20"/>
                <w:lang w:eastAsia="ru-RU"/>
              </w:rPr>
            </w:pPr>
            <w:r w:rsidRPr="00C44DF7">
              <w:rPr>
                <w:rFonts w:asciiTheme="minorBidi" w:hAnsiTheme="minorBidi"/>
                <w:sz w:val="20"/>
                <w:szCs w:val="20"/>
                <w:lang w:eastAsia="ru-RU"/>
              </w:rPr>
              <w:t>1</w:t>
            </w:r>
          </w:p>
        </w:tc>
        <w:tc>
          <w:tcPr>
            <w:tcW w:w="1134" w:type="dxa"/>
            <w:tcBorders>
              <w:top w:val="single" w:sz="6" w:space="0" w:color="auto"/>
              <w:left w:val="single" w:sz="6" w:space="0" w:color="auto"/>
              <w:bottom w:val="single" w:sz="6" w:space="0" w:color="auto"/>
              <w:right w:val="single" w:sz="6" w:space="0" w:color="auto"/>
            </w:tcBorders>
            <w:hideMark/>
          </w:tcPr>
          <w:p w:rsidR="00F6348D" w:rsidRPr="00C44DF7" w:rsidRDefault="00F6348D" w:rsidP="00D83C9F">
            <w:pPr>
              <w:autoSpaceDE w:val="0"/>
              <w:autoSpaceDN w:val="0"/>
              <w:adjustRightInd w:val="0"/>
              <w:jc w:val="center"/>
              <w:rPr>
                <w:rFonts w:asciiTheme="minorBidi" w:hAnsiTheme="minorBidi"/>
                <w:sz w:val="20"/>
                <w:szCs w:val="20"/>
                <w:lang w:eastAsia="ru-RU"/>
              </w:rPr>
            </w:pPr>
            <w:r w:rsidRPr="00C44DF7">
              <w:rPr>
                <w:rFonts w:asciiTheme="minorBidi" w:hAnsiTheme="minorBidi"/>
                <w:sz w:val="20"/>
                <w:szCs w:val="20"/>
                <w:lang w:eastAsia="ru-RU"/>
              </w:rPr>
              <w:t>2</w:t>
            </w:r>
          </w:p>
        </w:tc>
        <w:tc>
          <w:tcPr>
            <w:tcW w:w="567" w:type="dxa"/>
            <w:tcBorders>
              <w:top w:val="single" w:sz="6" w:space="0" w:color="auto"/>
              <w:left w:val="single" w:sz="6" w:space="0" w:color="auto"/>
              <w:bottom w:val="single" w:sz="6" w:space="0" w:color="auto"/>
              <w:right w:val="single" w:sz="6" w:space="0" w:color="auto"/>
            </w:tcBorders>
            <w:hideMark/>
          </w:tcPr>
          <w:p w:rsidR="00F6348D" w:rsidRPr="00C44DF7" w:rsidRDefault="00F6348D" w:rsidP="00D83C9F">
            <w:pPr>
              <w:autoSpaceDE w:val="0"/>
              <w:autoSpaceDN w:val="0"/>
              <w:adjustRightInd w:val="0"/>
              <w:jc w:val="center"/>
              <w:rPr>
                <w:rFonts w:asciiTheme="minorBidi" w:hAnsiTheme="minorBidi"/>
                <w:sz w:val="20"/>
                <w:szCs w:val="20"/>
                <w:lang w:eastAsia="ru-RU"/>
              </w:rPr>
            </w:pPr>
            <w:r w:rsidRPr="00C44DF7">
              <w:rPr>
                <w:rFonts w:asciiTheme="minorBidi" w:hAnsiTheme="minorBidi"/>
                <w:sz w:val="20"/>
                <w:szCs w:val="20"/>
                <w:lang w:eastAsia="ru-RU"/>
              </w:rPr>
              <w:t>3</w:t>
            </w:r>
          </w:p>
        </w:tc>
        <w:tc>
          <w:tcPr>
            <w:tcW w:w="850" w:type="dxa"/>
            <w:tcBorders>
              <w:top w:val="single" w:sz="6" w:space="0" w:color="auto"/>
              <w:left w:val="single" w:sz="6" w:space="0" w:color="auto"/>
              <w:bottom w:val="single" w:sz="6" w:space="0" w:color="auto"/>
              <w:right w:val="single" w:sz="6" w:space="0" w:color="auto"/>
            </w:tcBorders>
            <w:hideMark/>
          </w:tcPr>
          <w:p w:rsidR="00F6348D" w:rsidRPr="00C44DF7" w:rsidRDefault="00F6348D" w:rsidP="00D83C9F">
            <w:pPr>
              <w:autoSpaceDE w:val="0"/>
              <w:autoSpaceDN w:val="0"/>
              <w:adjustRightInd w:val="0"/>
              <w:jc w:val="center"/>
              <w:rPr>
                <w:rFonts w:asciiTheme="minorBidi" w:hAnsiTheme="minorBidi"/>
                <w:sz w:val="20"/>
                <w:szCs w:val="20"/>
                <w:lang w:eastAsia="ru-RU"/>
              </w:rPr>
            </w:pPr>
            <w:r w:rsidRPr="00C44DF7">
              <w:rPr>
                <w:rFonts w:asciiTheme="minorBidi" w:hAnsiTheme="minorBidi"/>
                <w:sz w:val="20"/>
                <w:szCs w:val="20"/>
                <w:lang w:eastAsia="ru-RU"/>
              </w:rPr>
              <w:t>4</w:t>
            </w:r>
          </w:p>
        </w:tc>
        <w:tc>
          <w:tcPr>
            <w:tcW w:w="709" w:type="dxa"/>
            <w:tcBorders>
              <w:top w:val="single" w:sz="6" w:space="0" w:color="auto"/>
              <w:left w:val="single" w:sz="6" w:space="0" w:color="auto"/>
              <w:bottom w:val="single" w:sz="6" w:space="0" w:color="auto"/>
              <w:right w:val="single" w:sz="6" w:space="0" w:color="auto"/>
            </w:tcBorders>
            <w:hideMark/>
          </w:tcPr>
          <w:p w:rsidR="00F6348D" w:rsidRPr="00C44DF7" w:rsidRDefault="00F6348D" w:rsidP="00D83C9F">
            <w:pPr>
              <w:autoSpaceDE w:val="0"/>
              <w:autoSpaceDN w:val="0"/>
              <w:adjustRightInd w:val="0"/>
              <w:jc w:val="center"/>
              <w:rPr>
                <w:rFonts w:asciiTheme="minorBidi" w:hAnsiTheme="minorBidi"/>
                <w:sz w:val="20"/>
                <w:szCs w:val="20"/>
                <w:lang w:eastAsia="ru-RU"/>
              </w:rPr>
            </w:pPr>
            <w:r w:rsidRPr="00C44DF7">
              <w:rPr>
                <w:rFonts w:asciiTheme="minorBidi" w:hAnsiTheme="minorBidi"/>
                <w:sz w:val="20"/>
                <w:szCs w:val="20"/>
                <w:lang w:eastAsia="ru-RU"/>
              </w:rPr>
              <w:t>5</w:t>
            </w:r>
          </w:p>
        </w:tc>
        <w:tc>
          <w:tcPr>
            <w:tcW w:w="1418" w:type="dxa"/>
            <w:tcBorders>
              <w:top w:val="single" w:sz="6" w:space="0" w:color="auto"/>
              <w:left w:val="single" w:sz="6" w:space="0" w:color="auto"/>
              <w:bottom w:val="single" w:sz="6" w:space="0" w:color="auto"/>
              <w:right w:val="single" w:sz="6" w:space="0" w:color="auto"/>
            </w:tcBorders>
            <w:hideMark/>
          </w:tcPr>
          <w:p w:rsidR="00F6348D" w:rsidRPr="00C44DF7" w:rsidRDefault="00F6348D" w:rsidP="00D83C9F">
            <w:pPr>
              <w:autoSpaceDE w:val="0"/>
              <w:autoSpaceDN w:val="0"/>
              <w:adjustRightInd w:val="0"/>
              <w:jc w:val="center"/>
              <w:rPr>
                <w:rFonts w:asciiTheme="minorBidi" w:hAnsiTheme="minorBidi"/>
                <w:sz w:val="20"/>
                <w:szCs w:val="20"/>
                <w:lang w:eastAsia="ru-RU"/>
              </w:rPr>
            </w:pPr>
            <w:r w:rsidRPr="00C44DF7">
              <w:rPr>
                <w:rFonts w:asciiTheme="minorBidi" w:hAnsiTheme="minorBidi"/>
                <w:sz w:val="20"/>
                <w:szCs w:val="20"/>
                <w:lang w:eastAsia="ru-RU"/>
              </w:rPr>
              <w:t>6</w:t>
            </w:r>
          </w:p>
        </w:tc>
        <w:tc>
          <w:tcPr>
            <w:tcW w:w="566" w:type="dxa"/>
            <w:tcBorders>
              <w:top w:val="single" w:sz="6" w:space="0" w:color="auto"/>
              <w:left w:val="single" w:sz="6" w:space="0" w:color="auto"/>
              <w:bottom w:val="single" w:sz="6" w:space="0" w:color="auto"/>
              <w:right w:val="single" w:sz="6" w:space="0" w:color="auto"/>
            </w:tcBorders>
            <w:hideMark/>
          </w:tcPr>
          <w:p w:rsidR="00F6348D" w:rsidRPr="00C44DF7" w:rsidRDefault="00F6348D" w:rsidP="00D83C9F">
            <w:pPr>
              <w:autoSpaceDE w:val="0"/>
              <w:autoSpaceDN w:val="0"/>
              <w:adjustRightInd w:val="0"/>
              <w:jc w:val="center"/>
              <w:rPr>
                <w:rFonts w:asciiTheme="minorBidi" w:hAnsiTheme="minorBidi"/>
                <w:sz w:val="20"/>
                <w:szCs w:val="20"/>
                <w:lang w:eastAsia="ru-RU"/>
              </w:rPr>
            </w:pPr>
            <w:r w:rsidRPr="00C44DF7">
              <w:rPr>
                <w:rFonts w:asciiTheme="minorBidi" w:hAnsiTheme="minorBidi"/>
                <w:sz w:val="20"/>
                <w:szCs w:val="20"/>
                <w:lang w:eastAsia="ru-RU"/>
              </w:rPr>
              <w:t>7</w:t>
            </w:r>
          </w:p>
        </w:tc>
        <w:tc>
          <w:tcPr>
            <w:tcW w:w="705" w:type="dxa"/>
            <w:tcBorders>
              <w:top w:val="single" w:sz="6" w:space="0" w:color="auto"/>
              <w:left w:val="single" w:sz="6" w:space="0" w:color="auto"/>
              <w:bottom w:val="single" w:sz="6" w:space="0" w:color="auto"/>
              <w:right w:val="single" w:sz="6" w:space="0" w:color="auto"/>
            </w:tcBorders>
            <w:hideMark/>
          </w:tcPr>
          <w:p w:rsidR="00F6348D" w:rsidRPr="00C44DF7" w:rsidRDefault="00F6348D" w:rsidP="00D83C9F">
            <w:pPr>
              <w:autoSpaceDE w:val="0"/>
              <w:autoSpaceDN w:val="0"/>
              <w:adjustRightInd w:val="0"/>
              <w:jc w:val="center"/>
              <w:rPr>
                <w:rFonts w:asciiTheme="minorBidi" w:hAnsiTheme="minorBidi"/>
                <w:sz w:val="20"/>
                <w:szCs w:val="20"/>
                <w:lang w:eastAsia="ru-RU"/>
              </w:rPr>
            </w:pPr>
            <w:r w:rsidRPr="00C44DF7">
              <w:rPr>
                <w:rFonts w:asciiTheme="minorBidi" w:hAnsiTheme="minorBidi"/>
                <w:sz w:val="20"/>
                <w:szCs w:val="20"/>
                <w:lang w:eastAsia="ru-RU"/>
              </w:rPr>
              <w:t>8</w:t>
            </w:r>
          </w:p>
        </w:tc>
        <w:tc>
          <w:tcPr>
            <w:tcW w:w="713" w:type="dxa"/>
            <w:tcBorders>
              <w:top w:val="single" w:sz="6" w:space="0" w:color="auto"/>
              <w:left w:val="single" w:sz="6" w:space="0" w:color="auto"/>
              <w:bottom w:val="single" w:sz="6" w:space="0" w:color="auto"/>
              <w:right w:val="single" w:sz="6" w:space="0" w:color="auto"/>
            </w:tcBorders>
            <w:hideMark/>
          </w:tcPr>
          <w:p w:rsidR="00F6348D" w:rsidRPr="00C44DF7" w:rsidRDefault="00F6348D" w:rsidP="00D83C9F">
            <w:pPr>
              <w:autoSpaceDE w:val="0"/>
              <w:autoSpaceDN w:val="0"/>
              <w:adjustRightInd w:val="0"/>
              <w:jc w:val="center"/>
              <w:rPr>
                <w:rFonts w:asciiTheme="minorBidi" w:hAnsiTheme="minorBidi"/>
                <w:sz w:val="20"/>
                <w:szCs w:val="20"/>
                <w:lang w:eastAsia="ru-RU"/>
              </w:rPr>
            </w:pPr>
            <w:r w:rsidRPr="00C44DF7">
              <w:rPr>
                <w:rFonts w:asciiTheme="minorBidi" w:hAnsiTheme="minorBidi"/>
                <w:sz w:val="20"/>
                <w:szCs w:val="20"/>
                <w:lang w:eastAsia="ru-RU"/>
              </w:rPr>
              <w:t>9</w:t>
            </w:r>
          </w:p>
        </w:tc>
        <w:tc>
          <w:tcPr>
            <w:tcW w:w="1276" w:type="dxa"/>
            <w:tcBorders>
              <w:top w:val="single" w:sz="6" w:space="0" w:color="auto"/>
              <w:left w:val="single" w:sz="6" w:space="0" w:color="auto"/>
              <w:bottom w:val="single" w:sz="6" w:space="0" w:color="auto"/>
              <w:right w:val="single" w:sz="6" w:space="0" w:color="auto"/>
            </w:tcBorders>
            <w:hideMark/>
          </w:tcPr>
          <w:p w:rsidR="00F6348D" w:rsidRPr="00C44DF7" w:rsidRDefault="00F6348D" w:rsidP="00D83C9F">
            <w:pPr>
              <w:autoSpaceDE w:val="0"/>
              <w:autoSpaceDN w:val="0"/>
              <w:adjustRightInd w:val="0"/>
              <w:jc w:val="center"/>
              <w:rPr>
                <w:rFonts w:asciiTheme="minorBidi" w:hAnsiTheme="minorBidi"/>
                <w:sz w:val="20"/>
                <w:szCs w:val="20"/>
                <w:lang w:eastAsia="ru-RU"/>
              </w:rPr>
            </w:pPr>
            <w:r w:rsidRPr="00C44DF7">
              <w:rPr>
                <w:rFonts w:asciiTheme="minorBidi" w:hAnsiTheme="minorBidi"/>
                <w:sz w:val="20"/>
                <w:szCs w:val="20"/>
                <w:lang w:eastAsia="ru-RU"/>
              </w:rPr>
              <w:t>10</w:t>
            </w:r>
          </w:p>
        </w:tc>
        <w:tc>
          <w:tcPr>
            <w:tcW w:w="1134" w:type="dxa"/>
            <w:tcBorders>
              <w:top w:val="single" w:sz="6" w:space="0" w:color="auto"/>
              <w:left w:val="single" w:sz="6" w:space="0" w:color="auto"/>
              <w:bottom w:val="single" w:sz="6" w:space="0" w:color="auto"/>
              <w:right w:val="single" w:sz="6" w:space="0" w:color="auto"/>
            </w:tcBorders>
            <w:hideMark/>
          </w:tcPr>
          <w:p w:rsidR="00F6348D" w:rsidRPr="00C44DF7" w:rsidRDefault="00F6348D" w:rsidP="00D83C9F">
            <w:pPr>
              <w:autoSpaceDE w:val="0"/>
              <w:autoSpaceDN w:val="0"/>
              <w:adjustRightInd w:val="0"/>
              <w:jc w:val="center"/>
              <w:rPr>
                <w:rFonts w:asciiTheme="minorBidi" w:hAnsiTheme="minorBidi"/>
                <w:sz w:val="20"/>
                <w:szCs w:val="20"/>
                <w:lang w:eastAsia="ru-RU"/>
              </w:rPr>
            </w:pPr>
            <w:r w:rsidRPr="00C44DF7">
              <w:rPr>
                <w:rFonts w:asciiTheme="minorBidi" w:hAnsiTheme="minorBidi"/>
                <w:sz w:val="20"/>
                <w:szCs w:val="20"/>
                <w:lang w:eastAsia="ru-RU"/>
              </w:rPr>
              <w:t>11</w:t>
            </w:r>
          </w:p>
        </w:tc>
      </w:tr>
      <w:tr w:rsidR="00F6348D" w:rsidRPr="00C44DF7" w:rsidTr="00D83C9F">
        <w:trPr>
          <w:cantSplit/>
          <w:trHeight w:val="298"/>
        </w:trPr>
        <w:tc>
          <w:tcPr>
            <w:tcW w:w="851" w:type="dxa"/>
            <w:tcBorders>
              <w:top w:val="single" w:sz="6" w:space="0" w:color="auto"/>
              <w:left w:val="single" w:sz="6" w:space="0" w:color="auto"/>
              <w:bottom w:val="single" w:sz="6" w:space="0" w:color="auto"/>
              <w:right w:val="single" w:sz="6" w:space="0" w:color="auto"/>
            </w:tcBorders>
          </w:tcPr>
          <w:p w:rsidR="00F6348D" w:rsidRPr="00C44DF7" w:rsidRDefault="00F6348D" w:rsidP="00D83C9F">
            <w:pPr>
              <w:autoSpaceDE w:val="0"/>
              <w:autoSpaceDN w:val="0"/>
              <w:adjustRightInd w:val="0"/>
              <w:rPr>
                <w:rFonts w:asciiTheme="minorBidi" w:hAnsiTheme="minorBidi"/>
                <w:sz w:val="20"/>
                <w:szCs w:val="20"/>
                <w:lang w:eastAsia="ru-RU"/>
              </w:rPr>
            </w:pPr>
          </w:p>
        </w:tc>
        <w:tc>
          <w:tcPr>
            <w:tcW w:w="1134" w:type="dxa"/>
            <w:tcBorders>
              <w:top w:val="single" w:sz="6" w:space="0" w:color="auto"/>
              <w:left w:val="single" w:sz="6" w:space="0" w:color="auto"/>
              <w:bottom w:val="single" w:sz="6" w:space="0" w:color="auto"/>
              <w:right w:val="single" w:sz="6" w:space="0" w:color="auto"/>
            </w:tcBorders>
          </w:tcPr>
          <w:p w:rsidR="00F6348D" w:rsidRPr="00C44DF7" w:rsidRDefault="00F6348D" w:rsidP="00D83C9F">
            <w:pPr>
              <w:autoSpaceDE w:val="0"/>
              <w:autoSpaceDN w:val="0"/>
              <w:adjustRightInd w:val="0"/>
              <w:rPr>
                <w:rFonts w:asciiTheme="minorBidi" w:hAnsiTheme="minorBidi"/>
                <w:sz w:val="20"/>
                <w:szCs w:val="20"/>
                <w:lang w:eastAsia="ru-RU"/>
              </w:rPr>
            </w:pPr>
          </w:p>
        </w:tc>
        <w:tc>
          <w:tcPr>
            <w:tcW w:w="567" w:type="dxa"/>
            <w:tcBorders>
              <w:top w:val="single" w:sz="6" w:space="0" w:color="auto"/>
              <w:left w:val="single" w:sz="6" w:space="0" w:color="auto"/>
              <w:bottom w:val="single" w:sz="6" w:space="0" w:color="auto"/>
              <w:right w:val="single" w:sz="6" w:space="0" w:color="auto"/>
            </w:tcBorders>
          </w:tcPr>
          <w:p w:rsidR="00F6348D" w:rsidRPr="00C44DF7" w:rsidRDefault="00F6348D" w:rsidP="00D83C9F">
            <w:pPr>
              <w:autoSpaceDE w:val="0"/>
              <w:autoSpaceDN w:val="0"/>
              <w:adjustRightInd w:val="0"/>
              <w:rPr>
                <w:rFonts w:asciiTheme="minorBidi" w:hAnsiTheme="minorBidi"/>
                <w:sz w:val="20"/>
                <w:szCs w:val="20"/>
                <w:lang w:eastAsia="ru-RU"/>
              </w:rPr>
            </w:pPr>
          </w:p>
        </w:tc>
        <w:tc>
          <w:tcPr>
            <w:tcW w:w="850" w:type="dxa"/>
            <w:tcBorders>
              <w:top w:val="single" w:sz="6" w:space="0" w:color="auto"/>
              <w:left w:val="single" w:sz="6" w:space="0" w:color="auto"/>
              <w:bottom w:val="single" w:sz="6" w:space="0" w:color="auto"/>
              <w:right w:val="single" w:sz="6" w:space="0" w:color="auto"/>
            </w:tcBorders>
          </w:tcPr>
          <w:p w:rsidR="00F6348D" w:rsidRPr="00C44DF7" w:rsidRDefault="00F6348D" w:rsidP="00D83C9F">
            <w:pPr>
              <w:autoSpaceDE w:val="0"/>
              <w:autoSpaceDN w:val="0"/>
              <w:adjustRightInd w:val="0"/>
              <w:rPr>
                <w:rFonts w:asciiTheme="minorBidi" w:hAnsiTheme="minorBidi"/>
                <w:sz w:val="20"/>
                <w:szCs w:val="20"/>
                <w:lang w:eastAsia="ru-RU"/>
              </w:rPr>
            </w:pPr>
          </w:p>
        </w:tc>
        <w:tc>
          <w:tcPr>
            <w:tcW w:w="709" w:type="dxa"/>
            <w:tcBorders>
              <w:top w:val="single" w:sz="6" w:space="0" w:color="auto"/>
              <w:left w:val="single" w:sz="6" w:space="0" w:color="auto"/>
              <w:bottom w:val="single" w:sz="6" w:space="0" w:color="auto"/>
              <w:right w:val="single" w:sz="6" w:space="0" w:color="auto"/>
            </w:tcBorders>
          </w:tcPr>
          <w:p w:rsidR="00F6348D" w:rsidRPr="00C44DF7" w:rsidRDefault="00F6348D" w:rsidP="00D83C9F">
            <w:pPr>
              <w:autoSpaceDE w:val="0"/>
              <w:autoSpaceDN w:val="0"/>
              <w:adjustRightInd w:val="0"/>
              <w:rPr>
                <w:rFonts w:asciiTheme="minorBidi" w:hAnsiTheme="minorBidi"/>
                <w:sz w:val="20"/>
                <w:szCs w:val="20"/>
                <w:lang w:eastAsia="ru-RU"/>
              </w:rPr>
            </w:pPr>
          </w:p>
        </w:tc>
        <w:tc>
          <w:tcPr>
            <w:tcW w:w="1418" w:type="dxa"/>
            <w:tcBorders>
              <w:top w:val="single" w:sz="6" w:space="0" w:color="auto"/>
              <w:left w:val="single" w:sz="6" w:space="0" w:color="auto"/>
              <w:bottom w:val="single" w:sz="6" w:space="0" w:color="auto"/>
              <w:right w:val="single" w:sz="6" w:space="0" w:color="auto"/>
            </w:tcBorders>
          </w:tcPr>
          <w:p w:rsidR="00F6348D" w:rsidRPr="00C44DF7" w:rsidRDefault="00F6348D" w:rsidP="00D83C9F">
            <w:pPr>
              <w:autoSpaceDE w:val="0"/>
              <w:autoSpaceDN w:val="0"/>
              <w:adjustRightInd w:val="0"/>
              <w:rPr>
                <w:rFonts w:asciiTheme="minorBidi" w:hAnsiTheme="minorBidi"/>
                <w:sz w:val="20"/>
                <w:szCs w:val="20"/>
                <w:lang w:eastAsia="ru-RU"/>
              </w:rPr>
            </w:pPr>
          </w:p>
        </w:tc>
        <w:tc>
          <w:tcPr>
            <w:tcW w:w="566" w:type="dxa"/>
            <w:tcBorders>
              <w:top w:val="single" w:sz="6" w:space="0" w:color="auto"/>
              <w:left w:val="single" w:sz="6" w:space="0" w:color="auto"/>
              <w:bottom w:val="single" w:sz="6" w:space="0" w:color="auto"/>
              <w:right w:val="single" w:sz="6" w:space="0" w:color="auto"/>
            </w:tcBorders>
          </w:tcPr>
          <w:p w:rsidR="00F6348D" w:rsidRPr="00C44DF7" w:rsidRDefault="00F6348D" w:rsidP="00D83C9F">
            <w:pPr>
              <w:autoSpaceDE w:val="0"/>
              <w:autoSpaceDN w:val="0"/>
              <w:adjustRightInd w:val="0"/>
              <w:rPr>
                <w:rFonts w:asciiTheme="minorBidi" w:hAnsiTheme="minorBidi"/>
                <w:sz w:val="20"/>
                <w:szCs w:val="20"/>
                <w:lang w:eastAsia="ru-RU"/>
              </w:rPr>
            </w:pPr>
          </w:p>
        </w:tc>
        <w:tc>
          <w:tcPr>
            <w:tcW w:w="705" w:type="dxa"/>
            <w:tcBorders>
              <w:top w:val="single" w:sz="6" w:space="0" w:color="auto"/>
              <w:left w:val="single" w:sz="6" w:space="0" w:color="auto"/>
              <w:bottom w:val="single" w:sz="6" w:space="0" w:color="auto"/>
              <w:right w:val="single" w:sz="6" w:space="0" w:color="auto"/>
            </w:tcBorders>
          </w:tcPr>
          <w:p w:rsidR="00F6348D" w:rsidRPr="00C44DF7" w:rsidRDefault="00F6348D" w:rsidP="00D83C9F">
            <w:pPr>
              <w:autoSpaceDE w:val="0"/>
              <w:autoSpaceDN w:val="0"/>
              <w:adjustRightInd w:val="0"/>
              <w:rPr>
                <w:rFonts w:asciiTheme="minorBidi" w:hAnsiTheme="minorBidi"/>
                <w:sz w:val="20"/>
                <w:szCs w:val="20"/>
                <w:lang w:eastAsia="ru-RU"/>
              </w:rPr>
            </w:pPr>
          </w:p>
        </w:tc>
        <w:tc>
          <w:tcPr>
            <w:tcW w:w="713" w:type="dxa"/>
            <w:tcBorders>
              <w:top w:val="single" w:sz="6" w:space="0" w:color="auto"/>
              <w:left w:val="single" w:sz="6" w:space="0" w:color="auto"/>
              <w:bottom w:val="single" w:sz="6" w:space="0" w:color="auto"/>
              <w:right w:val="single" w:sz="6" w:space="0" w:color="auto"/>
            </w:tcBorders>
          </w:tcPr>
          <w:p w:rsidR="00F6348D" w:rsidRPr="00C44DF7" w:rsidRDefault="00F6348D" w:rsidP="00D83C9F">
            <w:pPr>
              <w:autoSpaceDE w:val="0"/>
              <w:autoSpaceDN w:val="0"/>
              <w:adjustRightInd w:val="0"/>
              <w:rPr>
                <w:rFonts w:asciiTheme="minorBidi" w:hAnsiTheme="minorBidi"/>
                <w:sz w:val="20"/>
                <w:szCs w:val="20"/>
                <w:lang w:eastAsia="ru-RU"/>
              </w:rPr>
            </w:pPr>
          </w:p>
        </w:tc>
        <w:tc>
          <w:tcPr>
            <w:tcW w:w="1276" w:type="dxa"/>
            <w:tcBorders>
              <w:top w:val="single" w:sz="6" w:space="0" w:color="auto"/>
              <w:left w:val="single" w:sz="6" w:space="0" w:color="auto"/>
              <w:bottom w:val="single" w:sz="6" w:space="0" w:color="auto"/>
              <w:right w:val="single" w:sz="6" w:space="0" w:color="auto"/>
            </w:tcBorders>
          </w:tcPr>
          <w:p w:rsidR="00F6348D" w:rsidRPr="00C44DF7" w:rsidRDefault="00F6348D" w:rsidP="00D83C9F">
            <w:pPr>
              <w:autoSpaceDE w:val="0"/>
              <w:autoSpaceDN w:val="0"/>
              <w:adjustRightInd w:val="0"/>
              <w:rPr>
                <w:rFonts w:asciiTheme="minorBidi" w:hAnsiTheme="minorBidi"/>
                <w:sz w:val="20"/>
                <w:szCs w:val="20"/>
                <w:lang w:eastAsia="ru-RU"/>
              </w:rPr>
            </w:pPr>
          </w:p>
        </w:tc>
        <w:tc>
          <w:tcPr>
            <w:tcW w:w="1134" w:type="dxa"/>
            <w:tcBorders>
              <w:top w:val="single" w:sz="6" w:space="0" w:color="auto"/>
              <w:left w:val="single" w:sz="6" w:space="0" w:color="auto"/>
              <w:bottom w:val="single" w:sz="6" w:space="0" w:color="auto"/>
              <w:right w:val="single" w:sz="6" w:space="0" w:color="auto"/>
            </w:tcBorders>
          </w:tcPr>
          <w:p w:rsidR="00F6348D" w:rsidRPr="00C44DF7" w:rsidRDefault="00F6348D" w:rsidP="00D83C9F">
            <w:pPr>
              <w:autoSpaceDE w:val="0"/>
              <w:autoSpaceDN w:val="0"/>
              <w:adjustRightInd w:val="0"/>
              <w:rPr>
                <w:rFonts w:asciiTheme="minorBidi" w:hAnsiTheme="minorBidi"/>
                <w:sz w:val="20"/>
                <w:szCs w:val="20"/>
                <w:lang w:eastAsia="ru-RU"/>
              </w:rPr>
            </w:pPr>
          </w:p>
        </w:tc>
      </w:tr>
      <w:tr w:rsidR="00F6348D" w:rsidRPr="00C44DF7" w:rsidTr="00D83C9F">
        <w:trPr>
          <w:cantSplit/>
          <w:trHeight w:val="298"/>
        </w:trPr>
        <w:tc>
          <w:tcPr>
            <w:tcW w:w="851" w:type="dxa"/>
            <w:tcBorders>
              <w:top w:val="single" w:sz="6" w:space="0" w:color="auto"/>
              <w:left w:val="single" w:sz="6" w:space="0" w:color="auto"/>
              <w:bottom w:val="single" w:sz="6" w:space="0" w:color="auto"/>
              <w:right w:val="single" w:sz="6" w:space="0" w:color="auto"/>
            </w:tcBorders>
          </w:tcPr>
          <w:p w:rsidR="00F6348D" w:rsidRPr="00C44DF7" w:rsidRDefault="00F6348D" w:rsidP="00D83C9F">
            <w:pPr>
              <w:autoSpaceDE w:val="0"/>
              <w:autoSpaceDN w:val="0"/>
              <w:adjustRightInd w:val="0"/>
              <w:rPr>
                <w:rFonts w:asciiTheme="minorBidi" w:hAnsiTheme="minorBidi"/>
                <w:sz w:val="20"/>
                <w:szCs w:val="20"/>
                <w:lang w:eastAsia="ru-RU"/>
              </w:rPr>
            </w:pPr>
          </w:p>
        </w:tc>
        <w:tc>
          <w:tcPr>
            <w:tcW w:w="1134" w:type="dxa"/>
            <w:tcBorders>
              <w:top w:val="single" w:sz="6" w:space="0" w:color="auto"/>
              <w:left w:val="single" w:sz="6" w:space="0" w:color="auto"/>
              <w:bottom w:val="single" w:sz="6" w:space="0" w:color="auto"/>
              <w:right w:val="single" w:sz="6" w:space="0" w:color="auto"/>
            </w:tcBorders>
          </w:tcPr>
          <w:p w:rsidR="00F6348D" w:rsidRPr="00C44DF7" w:rsidRDefault="00F6348D" w:rsidP="00D83C9F">
            <w:pPr>
              <w:autoSpaceDE w:val="0"/>
              <w:autoSpaceDN w:val="0"/>
              <w:adjustRightInd w:val="0"/>
              <w:rPr>
                <w:rFonts w:asciiTheme="minorBidi" w:hAnsiTheme="minorBidi"/>
                <w:sz w:val="20"/>
                <w:szCs w:val="20"/>
                <w:lang w:eastAsia="ru-RU"/>
              </w:rPr>
            </w:pPr>
          </w:p>
        </w:tc>
        <w:tc>
          <w:tcPr>
            <w:tcW w:w="567" w:type="dxa"/>
            <w:tcBorders>
              <w:top w:val="single" w:sz="6" w:space="0" w:color="auto"/>
              <w:left w:val="single" w:sz="6" w:space="0" w:color="auto"/>
              <w:bottom w:val="single" w:sz="6" w:space="0" w:color="auto"/>
              <w:right w:val="single" w:sz="6" w:space="0" w:color="auto"/>
            </w:tcBorders>
          </w:tcPr>
          <w:p w:rsidR="00F6348D" w:rsidRPr="00C44DF7" w:rsidRDefault="00F6348D" w:rsidP="00D83C9F">
            <w:pPr>
              <w:autoSpaceDE w:val="0"/>
              <w:autoSpaceDN w:val="0"/>
              <w:adjustRightInd w:val="0"/>
              <w:rPr>
                <w:rFonts w:asciiTheme="minorBidi" w:hAnsiTheme="minorBidi"/>
                <w:sz w:val="20"/>
                <w:szCs w:val="20"/>
                <w:lang w:eastAsia="ru-RU"/>
              </w:rPr>
            </w:pPr>
          </w:p>
        </w:tc>
        <w:tc>
          <w:tcPr>
            <w:tcW w:w="850" w:type="dxa"/>
            <w:tcBorders>
              <w:top w:val="single" w:sz="6" w:space="0" w:color="auto"/>
              <w:left w:val="single" w:sz="6" w:space="0" w:color="auto"/>
              <w:bottom w:val="single" w:sz="6" w:space="0" w:color="auto"/>
              <w:right w:val="single" w:sz="6" w:space="0" w:color="auto"/>
            </w:tcBorders>
          </w:tcPr>
          <w:p w:rsidR="00F6348D" w:rsidRPr="00C44DF7" w:rsidRDefault="00F6348D" w:rsidP="00D83C9F">
            <w:pPr>
              <w:autoSpaceDE w:val="0"/>
              <w:autoSpaceDN w:val="0"/>
              <w:adjustRightInd w:val="0"/>
              <w:rPr>
                <w:rFonts w:asciiTheme="minorBidi" w:hAnsiTheme="minorBidi"/>
                <w:sz w:val="20"/>
                <w:szCs w:val="20"/>
                <w:lang w:eastAsia="ru-RU"/>
              </w:rPr>
            </w:pPr>
          </w:p>
        </w:tc>
        <w:tc>
          <w:tcPr>
            <w:tcW w:w="709" w:type="dxa"/>
            <w:tcBorders>
              <w:top w:val="single" w:sz="6" w:space="0" w:color="auto"/>
              <w:left w:val="single" w:sz="6" w:space="0" w:color="auto"/>
              <w:bottom w:val="single" w:sz="6" w:space="0" w:color="auto"/>
              <w:right w:val="single" w:sz="6" w:space="0" w:color="auto"/>
            </w:tcBorders>
          </w:tcPr>
          <w:p w:rsidR="00F6348D" w:rsidRPr="00C44DF7" w:rsidRDefault="00F6348D" w:rsidP="00D83C9F">
            <w:pPr>
              <w:autoSpaceDE w:val="0"/>
              <w:autoSpaceDN w:val="0"/>
              <w:adjustRightInd w:val="0"/>
              <w:rPr>
                <w:rFonts w:asciiTheme="minorBidi" w:hAnsiTheme="minorBidi"/>
                <w:sz w:val="20"/>
                <w:szCs w:val="20"/>
                <w:lang w:eastAsia="ru-RU"/>
              </w:rPr>
            </w:pPr>
          </w:p>
        </w:tc>
        <w:tc>
          <w:tcPr>
            <w:tcW w:w="1418" w:type="dxa"/>
            <w:tcBorders>
              <w:top w:val="single" w:sz="6" w:space="0" w:color="auto"/>
              <w:left w:val="single" w:sz="6" w:space="0" w:color="auto"/>
              <w:bottom w:val="single" w:sz="6" w:space="0" w:color="auto"/>
              <w:right w:val="single" w:sz="6" w:space="0" w:color="auto"/>
            </w:tcBorders>
          </w:tcPr>
          <w:p w:rsidR="00F6348D" w:rsidRPr="00C44DF7" w:rsidRDefault="00F6348D" w:rsidP="00D83C9F">
            <w:pPr>
              <w:autoSpaceDE w:val="0"/>
              <w:autoSpaceDN w:val="0"/>
              <w:adjustRightInd w:val="0"/>
              <w:rPr>
                <w:rFonts w:asciiTheme="minorBidi" w:hAnsiTheme="minorBidi"/>
                <w:sz w:val="20"/>
                <w:szCs w:val="20"/>
                <w:lang w:eastAsia="ru-RU"/>
              </w:rPr>
            </w:pPr>
          </w:p>
        </w:tc>
        <w:tc>
          <w:tcPr>
            <w:tcW w:w="566" w:type="dxa"/>
            <w:tcBorders>
              <w:top w:val="single" w:sz="6" w:space="0" w:color="auto"/>
              <w:left w:val="single" w:sz="6" w:space="0" w:color="auto"/>
              <w:bottom w:val="single" w:sz="6" w:space="0" w:color="auto"/>
              <w:right w:val="single" w:sz="6" w:space="0" w:color="auto"/>
            </w:tcBorders>
          </w:tcPr>
          <w:p w:rsidR="00F6348D" w:rsidRPr="00C44DF7" w:rsidRDefault="00F6348D" w:rsidP="00D83C9F">
            <w:pPr>
              <w:autoSpaceDE w:val="0"/>
              <w:autoSpaceDN w:val="0"/>
              <w:adjustRightInd w:val="0"/>
              <w:rPr>
                <w:rFonts w:asciiTheme="minorBidi" w:hAnsiTheme="minorBidi"/>
                <w:sz w:val="20"/>
                <w:szCs w:val="20"/>
                <w:lang w:eastAsia="ru-RU"/>
              </w:rPr>
            </w:pPr>
          </w:p>
        </w:tc>
        <w:tc>
          <w:tcPr>
            <w:tcW w:w="705" w:type="dxa"/>
            <w:tcBorders>
              <w:top w:val="single" w:sz="6" w:space="0" w:color="auto"/>
              <w:left w:val="single" w:sz="6" w:space="0" w:color="auto"/>
              <w:bottom w:val="single" w:sz="6" w:space="0" w:color="auto"/>
              <w:right w:val="single" w:sz="6" w:space="0" w:color="auto"/>
            </w:tcBorders>
          </w:tcPr>
          <w:p w:rsidR="00F6348D" w:rsidRPr="00C44DF7" w:rsidRDefault="00F6348D" w:rsidP="00D83C9F">
            <w:pPr>
              <w:autoSpaceDE w:val="0"/>
              <w:autoSpaceDN w:val="0"/>
              <w:adjustRightInd w:val="0"/>
              <w:rPr>
                <w:rFonts w:asciiTheme="minorBidi" w:hAnsiTheme="minorBidi"/>
                <w:sz w:val="20"/>
                <w:szCs w:val="20"/>
                <w:lang w:eastAsia="ru-RU"/>
              </w:rPr>
            </w:pPr>
          </w:p>
        </w:tc>
        <w:tc>
          <w:tcPr>
            <w:tcW w:w="713" w:type="dxa"/>
            <w:tcBorders>
              <w:top w:val="single" w:sz="6" w:space="0" w:color="auto"/>
              <w:left w:val="single" w:sz="6" w:space="0" w:color="auto"/>
              <w:bottom w:val="single" w:sz="6" w:space="0" w:color="auto"/>
              <w:right w:val="single" w:sz="6" w:space="0" w:color="auto"/>
            </w:tcBorders>
          </w:tcPr>
          <w:p w:rsidR="00F6348D" w:rsidRPr="00C44DF7" w:rsidRDefault="00F6348D" w:rsidP="00D83C9F">
            <w:pPr>
              <w:autoSpaceDE w:val="0"/>
              <w:autoSpaceDN w:val="0"/>
              <w:adjustRightInd w:val="0"/>
              <w:rPr>
                <w:rFonts w:asciiTheme="minorBidi" w:hAnsiTheme="minorBidi"/>
                <w:sz w:val="20"/>
                <w:szCs w:val="20"/>
                <w:lang w:eastAsia="ru-RU"/>
              </w:rPr>
            </w:pPr>
          </w:p>
        </w:tc>
        <w:tc>
          <w:tcPr>
            <w:tcW w:w="1276" w:type="dxa"/>
            <w:tcBorders>
              <w:top w:val="single" w:sz="6" w:space="0" w:color="auto"/>
              <w:left w:val="single" w:sz="6" w:space="0" w:color="auto"/>
              <w:bottom w:val="single" w:sz="6" w:space="0" w:color="auto"/>
              <w:right w:val="single" w:sz="6" w:space="0" w:color="auto"/>
            </w:tcBorders>
          </w:tcPr>
          <w:p w:rsidR="00F6348D" w:rsidRPr="00C44DF7" w:rsidRDefault="00F6348D" w:rsidP="00D83C9F">
            <w:pPr>
              <w:autoSpaceDE w:val="0"/>
              <w:autoSpaceDN w:val="0"/>
              <w:adjustRightInd w:val="0"/>
              <w:rPr>
                <w:rFonts w:asciiTheme="minorBidi" w:hAnsiTheme="minorBidi"/>
                <w:sz w:val="20"/>
                <w:szCs w:val="20"/>
                <w:lang w:eastAsia="ru-RU"/>
              </w:rPr>
            </w:pPr>
          </w:p>
        </w:tc>
        <w:tc>
          <w:tcPr>
            <w:tcW w:w="1134" w:type="dxa"/>
            <w:tcBorders>
              <w:top w:val="single" w:sz="6" w:space="0" w:color="auto"/>
              <w:left w:val="single" w:sz="6" w:space="0" w:color="auto"/>
              <w:bottom w:val="single" w:sz="6" w:space="0" w:color="auto"/>
              <w:right w:val="single" w:sz="6" w:space="0" w:color="auto"/>
            </w:tcBorders>
          </w:tcPr>
          <w:p w:rsidR="00F6348D" w:rsidRPr="00C44DF7" w:rsidRDefault="00F6348D" w:rsidP="00D83C9F">
            <w:pPr>
              <w:autoSpaceDE w:val="0"/>
              <w:autoSpaceDN w:val="0"/>
              <w:adjustRightInd w:val="0"/>
              <w:rPr>
                <w:rFonts w:asciiTheme="minorBidi" w:hAnsiTheme="minorBidi"/>
                <w:sz w:val="20"/>
                <w:szCs w:val="20"/>
                <w:lang w:eastAsia="ru-RU"/>
              </w:rPr>
            </w:pPr>
          </w:p>
        </w:tc>
      </w:tr>
      <w:tr w:rsidR="00F6348D" w:rsidRPr="00C44DF7" w:rsidTr="00D83C9F">
        <w:trPr>
          <w:cantSplit/>
          <w:trHeight w:val="298"/>
        </w:trPr>
        <w:tc>
          <w:tcPr>
            <w:tcW w:w="851" w:type="dxa"/>
            <w:tcBorders>
              <w:top w:val="single" w:sz="6" w:space="0" w:color="auto"/>
              <w:left w:val="single" w:sz="6" w:space="0" w:color="auto"/>
              <w:bottom w:val="single" w:sz="6" w:space="0" w:color="auto"/>
              <w:right w:val="single" w:sz="6" w:space="0" w:color="auto"/>
            </w:tcBorders>
          </w:tcPr>
          <w:p w:rsidR="00F6348D" w:rsidRPr="00C44DF7" w:rsidRDefault="00F6348D" w:rsidP="00D83C9F">
            <w:pPr>
              <w:autoSpaceDE w:val="0"/>
              <w:autoSpaceDN w:val="0"/>
              <w:adjustRightInd w:val="0"/>
              <w:rPr>
                <w:rFonts w:asciiTheme="minorBidi" w:hAnsiTheme="minorBidi"/>
                <w:sz w:val="20"/>
                <w:szCs w:val="20"/>
                <w:lang w:eastAsia="ru-RU"/>
              </w:rPr>
            </w:pPr>
          </w:p>
        </w:tc>
        <w:tc>
          <w:tcPr>
            <w:tcW w:w="1134" w:type="dxa"/>
            <w:tcBorders>
              <w:top w:val="single" w:sz="6" w:space="0" w:color="auto"/>
              <w:left w:val="single" w:sz="6" w:space="0" w:color="auto"/>
              <w:bottom w:val="single" w:sz="6" w:space="0" w:color="auto"/>
              <w:right w:val="single" w:sz="6" w:space="0" w:color="auto"/>
            </w:tcBorders>
          </w:tcPr>
          <w:p w:rsidR="00F6348D" w:rsidRPr="00C44DF7" w:rsidRDefault="00F6348D" w:rsidP="00D83C9F">
            <w:pPr>
              <w:autoSpaceDE w:val="0"/>
              <w:autoSpaceDN w:val="0"/>
              <w:adjustRightInd w:val="0"/>
              <w:rPr>
                <w:rFonts w:asciiTheme="minorBidi" w:hAnsiTheme="minorBidi"/>
                <w:sz w:val="20"/>
                <w:szCs w:val="20"/>
                <w:lang w:eastAsia="ru-RU"/>
              </w:rPr>
            </w:pPr>
          </w:p>
        </w:tc>
        <w:tc>
          <w:tcPr>
            <w:tcW w:w="567" w:type="dxa"/>
            <w:tcBorders>
              <w:top w:val="single" w:sz="6" w:space="0" w:color="auto"/>
              <w:left w:val="single" w:sz="6" w:space="0" w:color="auto"/>
              <w:bottom w:val="single" w:sz="6" w:space="0" w:color="auto"/>
              <w:right w:val="single" w:sz="6" w:space="0" w:color="auto"/>
            </w:tcBorders>
          </w:tcPr>
          <w:p w:rsidR="00F6348D" w:rsidRPr="00C44DF7" w:rsidRDefault="00F6348D" w:rsidP="00D83C9F">
            <w:pPr>
              <w:autoSpaceDE w:val="0"/>
              <w:autoSpaceDN w:val="0"/>
              <w:adjustRightInd w:val="0"/>
              <w:rPr>
                <w:rFonts w:asciiTheme="minorBidi" w:hAnsiTheme="minorBidi"/>
                <w:sz w:val="20"/>
                <w:szCs w:val="20"/>
                <w:lang w:eastAsia="ru-RU"/>
              </w:rPr>
            </w:pPr>
          </w:p>
        </w:tc>
        <w:tc>
          <w:tcPr>
            <w:tcW w:w="850" w:type="dxa"/>
            <w:tcBorders>
              <w:top w:val="single" w:sz="6" w:space="0" w:color="auto"/>
              <w:left w:val="single" w:sz="6" w:space="0" w:color="auto"/>
              <w:bottom w:val="single" w:sz="6" w:space="0" w:color="auto"/>
              <w:right w:val="single" w:sz="6" w:space="0" w:color="auto"/>
            </w:tcBorders>
          </w:tcPr>
          <w:p w:rsidR="00F6348D" w:rsidRPr="00C44DF7" w:rsidRDefault="00F6348D" w:rsidP="00D83C9F">
            <w:pPr>
              <w:autoSpaceDE w:val="0"/>
              <w:autoSpaceDN w:val="0"/>
              <w:adjustRightInd w:val="0"/>
              <w:rPr>
                <w:rFonts w:asciiTheme="minorBidi" w:hAnsiTheme="minorBidi"/>
                <w:sz w:val="20"/>
                <w:szCs w:val="20"/>
                <w:lang w:eastAsia="ru-RU"/>
              </w:rPr>
            </w:pPr>
          </w:p>
        </w:tc>
        <w:tc>
          <w:tcPr>
            <w:tcW w:w="709" w:type="dxa"/>
            <w:tcBorders>
              <w:top w:val="single" w:sz="6" w:space="0" w:color="auto"/>
              <w:left w:val="single" w:sz="6" w:space="0" w:color="auto"/>
              <w:bottom w:val="single" w:sz="6" w:space="0" w:color="auto"/>
              <w:right w:val="single" w:sz="6" w:space="0" w:color="auto"/>
            </w:tcBorders>
          </w:tcPr>
          <w:p w:rsidR="00F6348D" w:rsidRPr="00C44DF7" w:rsidRDefault="00F6348D" w:rsidP="00D83C9F">
            <w:pPr>
              <w:autoSpaceDE w:val="0"/>
              <w:autoSpaceDN w:val="0"/>
              <w:adjustRightInd w:val="0"/>
              <w:rPr>
                <w:rFonts w:asciiTheme="minorBidi" w:hAnsiTheme="minorBidi"/>
                <w:sz w:val="20"/>
                <w:szCs w:val="20"/>
                <w:lang w:eastAsia="ru-RU"/>
              </w:rPr>
            </w:pPr>
          </w:p>
        </w:tc>
        <w:tc>
          <w:tcPr>
            <w:tcW w:w="1418" w:type="dxa"/>
            <w:tcBorders>
              <w:top w:val="single" w:sz="6" w:space="0" w:color="auto"/>
              <w:left w:val="single" w:sz="6" w:space="0" w:color="auto"/>
              <w:bottom w:val="single" w:sz="6" w:space="0" w:color="auto"/>
              <w:right w:val="single" w:sz="6" w:space="0" w:color="auto"/>
            </w:tcBorders>
          </w:tcPr>
          <w:p w:rsidR="00F6348D" w:rsidRPr="00C44DF7" w:rsidRDefault="00F6348D" w:rsidP="00D83C9F">
            <w:pPr>
              <w:autoSpaceDE w:val="0"/>
              <w:autoSpaceDN w:val="0"/>
              <w:adjustRightInd w:val="0"/>
              <w:rPr>
                <w:rFonts w:asciiTheme="minorBidi" w:hAnsiTheme="minorBidi"/>
                <w:sz w:val="20"/>
                <w:szCs w:val="20"/>
                <w:lang w:eastAsia="ru-RU"/>
              </w:rPr>
            </w:pPr>
          </w:p>
        </w:tc>
        <w:tc>
          <w:tcPr>
            <w:tcW w:w="566" w:type="dxa"/>
            <w:tcBorders>
              <w:top w:val="single" w:sz="6" w:space="0" w:color="auto"/>
              <w:left w:val="single" w:sz="6" w:space="0" w:color="auto"/>
              <w:bottom w:val="single" w:sz="6" w:space="0" w:color="auto"/>
              <w:right w:val="single" w:sz="6" w:space="0" w:color="auto"/>
            </w:tcBorders>
          </w:tcPr>
          <w:p w:rsidR="00F6348D" w:rsidRPr="00C44DF7" w:rsidRDefault="00F6348D" w:rsidP="00D83C9F">
            <w:pPr>
              <w:autoSpaceDE w:val="0"/>
              <w:autoSpaceDN w:val="0"/>
              <w:adjustRightInd w:val="0"/>
              <w:rPr>
                <w:rFonts w:asciiTheme="minorBidi" w:hAnsiTheme="minorBidi"/>
                <w:sz w:val="20"/>
                <w:szCs w:val="20"/>
                <w:lang w:eastAsia="ru-RU"/>
              </w:rPr>
            </w:pPr>
          </w:p>
        </w:tc>
        <w:tc>
          <w:tcPr>
            <w:tcW w:w="705" w:type="dxa"/>
            <w:tcBorders>
              <w:top w:val="single" w:sz="6" w:space="0" w:color="auto"/>
              <w:left w:val="single" w:sz="6" w:space="0" w:color="auto"/>
              <w:bottom w:val="single" w:sz="6" w:space="0" w:color="auto"/>
              <w:right w:val="single" w:sz="6" w:space="0" w:color="auto"/>
            </w:tcBorders>
          </w:tcPr>
          <w:p w:rsidR="00F6348D" w:rsidRPr="00C44DF7" w:rsidRDefault="00F6348D" w:rsidP="00D83C9F">
            <w:pPr>
              <w:autoSpaceDE w:val="0"/>
              <w:autoSpaceDN w:val="0"/>
              <w:adjustRightInd w:val="0"/>
              <w:rPr>
                <w:rFonts w:asciiTheme="minorBidi" w:hAnsiTheme="minorBidi"/>
                <w:sz w:val="20"/>
                <w:szCs w:val="20"/>
                <w:lang w:eastAsia="ru-RU"/>
              </w:rPr>
            </w:pPr>
          </w:p>
        </w:tc>
        <w:tc>
          <w:tcPr>
            <w:tcW w:w="713" w:type="dxa"/>
            <w:tcBorders>
              <w:top w:val="single" w:sz="6" w:space="0" w:color="auto"/>
              <w:left w:val="single" w:sz="6" w:space="0" w:color="auto"/>
              <w:bottom w:val="single" w:sz="6" w:space="0" w:color="auto"/>
              <w:right w:val="single" w:sz="6" w:space="0" w:color="auto"/>
            </w:tcBorders>
          </w:tcPr>
          <w:p w:rsidR="00F6348D" w:rsidRPr="00C44DF7" w:rsidRDefault="00F6348D" w:rsidP="00D83C9F">
            <w:pPr>
              <w:autoSpaceDE w:val="0"/>
              <w:autoSpaceDN w:val="0"/>
              <w:adjustRightInd w:val="0"/>
              <w:rPr>
                <w:rFonts w:asciiTheme="minorBidi" w:hAnsiTheme="minorBidi"/>
                <w:sz w:val="20"/>
                <w:szCs w:val="20"/>
                <w:lang w:eastAsia="ru-RU"/>
              </w:rPr>
            </w:pPr>
          </w:p>
        </w:tc>
        <w:tc>
          <w:tcPr>
            <w:tcW w:w="1276" w:type="dxa"/>
            <w:tcBorders>
              <w:top w:val="single" w:sz="6" w:space="0" w:color="auto"/>
              <w:left w:val="single" w:sz="6" w:space="0" w:color="auto"/>
              <w:bottom w:val="single" w:sz="6" w:space="0" w:color="auto"/>
              <w:right w:val="single" w:sz="6" w:space="0" w:color="auto"/>
            </w:tcBorders>
          </w:tcPr>
          <w:p w:rsidR="00F6348D" w:rsidRPr="00C44DF7" w:rsidRDefault="00F6348D" w:rsidP="00D83C9F">
            <w:pPr>
              <w:autoSpaceDE w:val="0"/>
              <w:autoSpaceDN w:val="0"/>
              <w:adjustRightInd w:val="0"/>
              <w:rPr>
                <w:rFonts w:asciiTheme="minorBidi" w:hAnsiTheme="minorBidi"/>
                <w:sz w:val="20"/>
                <w:szCs w:val="20"/>
                <w:lang w:eastAsia="ru-RU"/>
              </w:rPr>
            </w:pPr>
          </w:p>
        </w:tc>
        <w:tc>
          <w:tcPr>
            <w:tcW w:w="1134" w:type="dxa"/>
            <w:tcBorders>
              <w:top w:val="single" w:sz="6" w:space="0" w:color="auto"/>
              <w:left w:val="single" w:sz="6" w:space="0" w:color="auto"/>
              <w:bottom w:val="single" w:sz="6" w:space="0" w:color="auto"/>
              <w:right w:val="single" w:sz="6" w:space="0" w:color="auto"/>
            </w:tcBorders>
          </w:tcPr>
          <w:p w:rsidR="00F6348D" w:rsidRPr="00C44DF7" w:rsidRDefault="00F6348D" w:rsidP="00D83C9F">
            <w:pPr>
              <w:autoSpaceDE w:val="0"/>
              <w:autoSpaceDN w:val="0"/>
              <w:adjustRightInd w:val="0"/>
              <w:rPr>
                <w:rFonts w:asciiTheme="minorBidi" w:hAnsiTheme="minorBidi"/>
                <w:sz w:val="20"/>
                <w:szCs w:val="20"/>
                <w:lang w:eastAsia="ru-RU"/>
              </w:rPr>
            </w:pPr>
          </w:p>
        </w:tc>
      </w:tr>
      <w:tr w:rsidR="00F6348D" w:rsidRPr="00C44DF7" w:rsidTr="00D83C9F">
        <w:trPr>
          <w:cantSplit/>
          <w:trHeight w:val="298"/>
        </w:trPr>
        <w:tc>
          <w:tcPr>
            <w:tcW w:w="851" w:type="dxa"/>
            <w:tcBorders>
              <w:top w:val="single" w:sz="6" w:space="0" w:color="auto"/>
              <w:left w:val="single" w:sz="6" w:space="0" w:color="auto"/>
              <w:bottom w:val="single" w:sz="6" w:space="0" w:color="auto"/>
              <w:right w:val="single" w:sz="6" w:space="0" w:color="auto"/>
            </w:tcBorders>
          </w:tcPr>
          <w:p w:rsidR="00F6348D" w:rsidRPr="00C44DF7" w:rsidRDefault="00F6348D" w:rsidP="00D83C9F">
            <w:pPr>
              <w:autoSpaceDE w:val="0"/>
              <w:autoSpaceDN w:val="0"/>
              <w:adjustRightInd w:val="0"/>
              <w:rPr>
                <w:rFonts w:asciiTheme="minorBidi" w:hAnsiTheme="minorBidi"/>
                <w:sz w:val="20"/>
                <w:szCs w:val="20"/>
                <w:lang w:eastAsia="ru-RU"/>
              </w:rPr>
            </w:pPr>
          </w:p>
        </w:tc>
        <w:tc>
          <w:tcPr>
            <w:tcW w:w="1134" w:type="dxa"/>
            <w:tcBorders>
              <w:top w:val="single" w:sz="6" w:space="0" w:color="auto"/>
              <w:left w:val="single" w:sz="6" w:space="0" w:color="auto"/>
              <w:bottom w:val="single" w:sz="6" w:space="0" w:color="auto"/>
              <w:right w:val="single" w:sz="6" w:space="0" w:color="auto"/>
            </w:tcBorders>
          </w:tcPr>
          <w:p w:rsidR="00F6348D" w:rsidRPr="00C44DF7" w:rsidRDefault="00F6348D" w:rsidP="00D83C9F">
            <w:pPr>
              <w:autoSpaceDE w:val="0"/>
              <w:autoSpaceDN w:val="0"/>
              <w:adjustRightInd w:val="0"/>
              <w:rPr>
                <w:rFonts w:asciiTheme="minorBidi" w:hAnsiTheme="minorBidi"/>
                <w:sz w:val="20"/>
                <w:szCs w:val="20"/>
                <w:lang w:eastAsia="ru-RU"/>
              </w:rPr>
            </w:pPr>
          </w:p>
        </w:tc>
        <w:tc>
          <w:tcPr>
            <w:tcW w:w="567" w:type="dxa"/>
            <w:tcBorders>
              <w:top w:val="single" w:sz="6" w:space="0" w:color="auto"/>
              <w:left w:val="single" w:sz="6" w:space="0" w:color="auto"/>
              <w:bottom w:val="single" w:sz="6" w:space="0" w:color="auto"/>
              <w:right w:val="single" w:sz="6" w:space="0" w:color="auto"/>
            </w:tcBorders>
          </w:tcPr>
          <w:p w:rsidR="00F6348D" w:rsidRPr="00C44DF7" w:rsidRDefault="00F6348D" w:rsidP="00D83C9F">
            <w:pPr>
              <w:autoSpaceDE w:val="0"/>
              <w:autoSpaceDN w:val="0"/>
              <w:adjustRightInd w:val="0"/>
              <w:rPr>
                <w:rFonts w:asciiTheme="minorBidi" w:hAnsiTheme="minorBidi"/>
                <w:sz w:val="20"/>
                <w:szCs w:val="20"/>
                <w:lang w:eastAsia="ru-RU"/>
              </w:rPr>
            </w:pPr>
          </w:p>
        </w:tc>
        <w:tc>
          <w:tcPr>
            <w:tcW w:w="850" w:type="dxa"/>
            <w:tcBorders>
              <w:top w:val="single" w:sz="6" w:space="0" w:color="auto"/>
              <w:left w:val="single" w:sz="6" w:space="0" w:color="auto"/>
              <w:bottom w:val="single" w:sz="6" w:space="0" w:color="auto"/>
              <w:right w:val="single" w:sz="6" w:space="0" w:color="auto"/>
            </w:tcBorders>
          </w:tcPr>
          <w:p w:rsidR="00F6348D" w:rsidRPr="00C44DF7" w:rsidRDefault="00F6348D" w:rsidP="00D83C9F">
            <w:pPr>
              <w:autoSpaceDE w:val="0"/>
              <w:autoSpaceDN w:val="0"/>
              <w:adjustRightInd w:val="0"/>
              <w:rPr>
                <w:rFonts w:asciiTheme="minorBidi" w:hAnsiTheme="minorBidi"/>
                <w:sz w:val="20"/>
                <w:szCs w:val="20"/>
                <w:lang w:eastAsia="ru-RU"/>
              </w:rPr>
            </w:pPr>
          </w:p>
        </w:tc>
        <w:tc>
          <w:tcPr>
            <w:tcW w:w="709" w:type="dxa"/>
            <w:tcBorders>
              <w:top w:val="single" w:sz="6" w:space="0" w:color="auto"/>
              <w:left w:val="single" w:sz="6" w:space="0" w:color="auto"/>
              <w:bottom w:val="single" w:sz="6" w:space="0" w:color="auto"/>
              <w:right w:val="single" w:sz="6" w:space="0" w:color="auto"/>
            </w:tcBorders>
          </w:tcPr>
          <w:p w:rsidR="00F6348D" w:rsidRPr="00C44DF7" w:rsidRDefault="00F6348D" w:rsidP="00D83C9F">
            <w:pPr>
              <w:autoSpaceDE w:val="0"/>
              <w:autoSpaceDN w:val="0"/>
              <w:adjustRightInd w:val="0"/>
              <w:rPr>
                <w:rFonts w:asciiTheme="minorBidi" w:hAnsiTheme="minorBidi"/>
                <w:sz w:val="20"/>
                <w:szCs w:val="20"/>
                <w:lang w:eastAsia="ru-RU"/>
              </w:rPr>
            </w:pPr>
          </w:p>
        </w:tc>
        <w:tc>
          <w:tcPr>
            <w:tcW w:w="1418" w:type="dxa"/>
            <w:tcBorders>
              <w:top w:val="single" w:sz="6" w:space="0" w:color="auto"/>
              <w:left w:val="single" w:sz="6" w:space="0" w:color="auto"/>
              <w:bottom w:val="single" w:sz="6" w:space="0" w:color="auto"/>
              <w:right w:val="single" w:sz="6" w:space="0" w:color="auto"/>
            </w:tcBorders>
          </w:tcPr>
          <w:p w:rsidR="00F6348D" w:rsidRPr="00C44DF7" w:rsidRDefault="00F6348D" w:rsidP="00D83C9F">
            <w:pPr>
              <w:autoSpaceDE w:val="0"/>
              <w:autoSpaceDN w:val="0"/>
              <w:adjustRightInd w:val="0"/>
              <w:rPr>
                <w:rFonts w:asciiTheme="minorBidi" w:hAnsiTheme="minorBidi"/>
                <w:sz w:val="20"/>
                <w:szCs w:val="20"/>
                <w:lang w:eastAsia="ru-RU"/>
              </w:rPr>
            </w:pPr>
          </w:p>
        </w:tc>
        <w:tc>
          <w:tcPr>
            <w:tcW w:w="566" w:type="dxa"/>
            <w:tcBorders>
              <w:top w:val="single" w:sz="6" w:space="0" w:color="auto"/>
              <w:left w:val="single" w:sz="6" w:space="0" w:color="auto"/>
              <w:bottom w:val="single" w:sz="6" w:space="0" w:color="auto"/>
              <w:right w:val="single" w:sz="6" w:space="0" w:color="auto"/>
            </w:tcBorders>
          </w:tcPr>
          <w:p w:rsidR="00F6348D" w:rsidRPr="00C44DF7" w:rsidRDefault="00F6348D" w:rsidP="00D83C9F">
            <w:pPr>
              <w:autoSpaceDE w:val="0"/>
              <w:autoSpaceDN w:val="0"/>
              <w:adjustRightInd w:val="0"/>
              <w:rPr>
                <w:rFonts w:asciiTheme="minorBidi" w:hAnsiTheme="minorBidi"/>
                <w:sz w:val="20"/>
                <w:szCs w:val="20"/>
                <w:lang w:eastAsia="ru-RU"/>
              </w:rPr>
            </w:pPr>
          </w:p>
        </w:tc>
        <w:tc>
          <w:tcPr>
            <w:tcW w:w="705" w:type="dxa"/>
            <w:tcBorders>
              <w:top w:val="single" w:sz="6" w:space="0" w:color="auto"/>
              <w:left w:val="single" w:sz="6" w:space="0" w:color="auto"/>
              <w:bottom w:val="single" w:sz="6" w:space="0" w:color="auto"/>
              <w:right w:val="single" w:sz="6" w:space="0" w:color="auto"/>
            </w:tcBorders>
          </w:tcPr>
          <w:p w:rsidR="00F6348D" w:rsidRPr="00C44DF7" w:rsidRDefault="00F6348D" w:rsidP="00D83C9F">
            <w:pPr>
              <w:autoSpaceDE w:val="0"/>
              <w:autoSpaceDN w:val="0"/>
              <w:adjustRightInd w:val="0"/>
              <w:rPr>
                <w:rFonts w:asciiTheme="minorBidi" w:hAnsiTheme="minorBidi"/>
                <w:sz w:val="20"/>
                <w:szCs w:val="20"/>
                <w:lang w:eastAsia="ru-RU"/>
              </w:rPr>
            </w:pPr>
          </w:p>
        </w:tc>
        <w:tc>
          <w:tcPr>
            <w:tcW w:w="713" w:type="dxa"/>
            <w:tcBorders>
              <w:top w:val="single" w:sz="6" w:space="0" w:color="auto"/>
              <w:left w:val="single" w:sz="6" w:space="0" w:color="auto"/>
              <w:bottom w:val="single" w:sz="6" w:space="0" w:color="auto"/>
              <w:right w:val="single" w:sz="6" w:space="0" w:color="auto"/>
            </w:tcBorders>
          </w:tcPr>
          <w:p w:rsidR="00F6348D" w:rsidRPr="00C44DF7" w:rsidRDefault="00F6348D" w:rsidP="00D83C9F">
            <w:pPr>
              <w:autoSpaceDE w:val="0"/>
              <w:autoSpaceDN w:val="0"/>
              <w:adjustRightInd w:val="0"/>
              <w:rPr>
                <w:rFonts w:asciiTheme="minorBidi" w:hAnsiTheme="minorBidi"/>
                <w:sz w:val="20"/>
                <w:szCs w:val="20"/>
                <w:lang w:eastAsia="ru-RU"/>
              </w:rPr>
            </w:pPr>
          </w:p>
        </w:tc>
        <w:tc>
          <w:tcPr>
            <w:tcW w:w="1276" w:type="dxa"/>
            <w:tcBorders>
              <w:top w:val="single" w:sz="6" w:space="0" w:color="auto"/>
              <w:left w:val="single" w:sz="6" w:space="0" w:color="auto"/>
              <w:bottom w:val="single" w:sz="6" w:space="0" w:color="auto"/>
              <w:right w:val="single" w:sz="6" w:space="0" w:color="auto"/>
            </w:tcBorders>
          </w:tcPr>
          <w:p w:rsidR="00F6348D" w:rsidRPr="00C44DF7" w:rsidRDefault="00F6348D" w:rsidP="00D83C9F">
            <w:pPr>
              <w:autoSpaceDE w:val="0"/>
              <w:autoSpaceDN w:val="0"/>
              <w:adjustRightInd w:val="0"/>
              <w:rPr>
                <w:rFonts w:asciiTheme="minorBidi" w:hAnsiTheme="minorBidi"/>
                <w:sz w:val="20"/>
                <w:szCs w:val="20"/>
                <w:lang w:eastAsia="ru-RU"/>
              </w:rPr>
            </w:pPr>
          </w:p>
        </w:tc>
        <w:tc>
          <w:tcPr>
            <w:tcW w:w="1134" w:type="dxa"/>
            <w:tcBorders>
              <w:top w:val="single" w:sz="6" w:space="0" w:color="auto"/>
              <w:left w:val="single" w:sz="6" w:space="0" w:color="auto"/>
              <w:bottom w:val="single" w:sz="6" w:space="0" w:color="auto"/>
              <w:right w:val="single" w:sz="6" w:space="0" w:color="auto"/>
            </w:tcBorders>
          </w:tcPr>
          <w:p w:rsidR="00F6348D" w:rsidRPr="00C44DF7" w:rsidRDefault="00F6348D" w:rsidP="00D83C9F">
            <w:pPr>
              <w:autoSpaceDE w:val="0"/>
              <w:autoSpaceDN w:val="0"/>
              <w:adjustRightInd w:val="0"/>
              <w:rPr>
                <w:rFonts w:asciiTheme="minorBidi" w:hAnsiTheme="minorBidi"/>
                <w:sz w:val="20"/>
                <w:szCs w:val="20"/>
                <w:lang w:eastAsia="ru-RU"/>
              </w:rPr>
            </w:pPr>
          </w:p>
        </w:tc>
      </w:tr>
    </w:tbl>
    <w:p w:rsidR="004D15E1" w:rsidRDefault="004D15E1" w:rsidP="004D15E1">
      <w:pPr>
        <w:rPr>
          <w:rFonts w:eastAsia="Calibri"/>
        </w:rPr>
        <w:sectPr w:rsidR="004D15E1" w:rsidSect="00181A9D">
          <w:headerReference w:type="even" r:id="rId76"/>
          <w:headerReference w:type="default" r:id="rId77"/>
          <w:headerReference w:type="first" r:id="rId78"/>
          <w:pgSz w:w="11906" w:h="16838"/>
          <w:pgMar w:top="510" w:right="1021" w:bottom="567" w:left="1247" w:header="737" w:footer="680" w:gutter="0"/>
          <w:cols w:space="708"/>
          <w:docGrid w:linePitch="360"/>
        </w:sectPr>
      </w:pPr>
    </w:p>
    <w:p w:rsidR="00F6348D" w:rsidRDefault="00F6348D" w:rsidP="00F6348D">
      <w:pPr>
        <w:pStyle w:val="23"/>
        <w:tabs>
          <w:tab w:val="clear" w:pos="482"/>
          <w:tab w:val="clear" w:pos="1440"/>
        </w:tabs>
        <w:spacing w:before="0" w:after="0"/>
        <w:rPr>
          <w:rFonts w:cs="Arial"/>
          <w:snapToGrid w:val="0"/>
          <w:lang w:eastAsia="ru-RU"/>
        </w:rPr>
      </w:pPr>
      <w:bookmarkStart w:id="1925" w:name="_ПРИЛОЖЕНИЕ_2._ЛИЧНАЯ"/>
      <w:bookmarkStart w:id="1926" w:name="_ПРИЛОЖЕНИЕ_2._ФОРМА"/>
      <w:bookmarkStart w:id="1927" w:name="_Toc531105863"/>
      <w:bookmarkStart w:id="1928" w:name="_Toc532558491"/>
      <w:bookmarkStart w:id="1929" w:name="_Toc533850320"/>
      <w:bookmarkStart w:id="1930" w:name="_Toc533866035"/>
      <w:bookmarkStart w:id="1931" w:name="_Toc6389978"/>
      <w:bookmarkEnd w:id="1925"/>
      <w:bookmarkEnd w:id="1926"/>
      <w:r w:rsidRPr="004D15E1">
        <w:rPr>
          <w:rFonts w:cs="Arial"/>
          <w:snapToGrid w:val="0"/>
          <w:lang w:eastAsia="ru-RU"/>
        </w:rPr>
        <w:lastRenderedPageBreak/>
        <w:t xml:space="preserve">ПРИЛОЖЕНИЕ 2. </w:t>
      </w:r>
      <w:r w:rsidR="00430EFD">
        <w:rPr>
          <w:rFonts w:cs="Arial"/>
          <w:snapToGrid w:val="0"/>
          <w:lang w:eastAsia="ru-RU"/>
        </w:rPr>
        <w:t xml:space="preserve">ФОРМА </w:t>
      </w:r>
      <w:r w:rsidRPr="004D15E1">
        <w:rPr>
          <w:rFonts w:cs="Arial"/>
          <w:snapToGrid w:val="0"/>
          <w:lang w:eastAsia="ru-RU"/>
        </w:rPr>
        <w:t>ЛИЧН</w:t>
      </w:r>
      <w:r w:rsidR="00430EFD">
        <w:rPr>
          <w:rFonts w:cs="Arial"/>
          <w:snapToGrid w:val="0"/>
          <w:lang w:eastAsia="ru-RU"/>
        </w:rPr>
        <w:t>ОЙ</w:t>
      </w:r>
      <w:r w:rsidRPr="004D15E1">
        <w:rPr>
          <w:rFonts w:cs="Arial"/>
          <w:snapToGrid w:val="0"/>
          <w:lang w:eastAsia="ru-RU"/>
        </w:rPr>
        <w:t xml:space="preserve"> КАРТОЧК</w:t>
      </w:r>
      <w:r w:rsidR="00430EFD">
        <w:rPr>
          <w:rFonts w:cs="Arial"/>
          <w:snapToGrid w:val="0"/>
          <w:lang w:eastAsia="ru-RU"/>
        </w:rPr>
        <w:t>И</w:t>
      </w:r>
      <w:r w:rsidRPr="004D15E1">
        <w:rPr>
          <w:rFonts w:cs="Arial"/>
          <w:snapToGrid w:val="0"/>
          <w:lang w:eastAsia="ru-RU"/>
        </w:rPr>
        <w:t xml:space="preserve"> УЧЕТА ВЫДАЧИ СМЫВАЮЩИХ И (ИЛИ) ОБЕЗВРЕЖИВАЮЩИХ СРЕДСТВ</w:t>
      </w:r>
      <w:bookmarkEnd w:id="1927"/>
      <w:bookmarkEnd w:id="1928"/>
      <w:bookmarkEnd w:id="1929"/>
      <w:bookmarkEnd w:id="1930"/>
      <w:bookmarkEnd w:id="1931"/>
    </w:p>
    <w:p w:rsidR="00D92060" w:rsidRDefault="00D92060" w:rsidP="00D92060">
      <w:pPr>
        <w:rPr>
          <w:lang w:eastAsia="ru-RU"/>
        </w:rPr>
      </w:pPr>
    </w:p>
    <w:p w:rsidR="00D92060" w:rsidRPr="00D92060" w:rsidRDefault="00D92060" w:rsidP="00D92060">
      <w:pPr>
        <w:rPr>
          <w:lang w:eastAsia="ru-RU"/>
        </w:rPr>
      </w:pPr>
    </w:p>
    <w:p w:rsidR="00F6348D" w:rsidRPr="0060040F" w:rsidRDefault="00F6348D" w:rsidP="00F6348D">
      <w:pPr>
        <w:autoSpaceDE w:val="0"/>
        <w:autoSpaceDN w:val="0"/>
        <w:adjustRightInd w:val="0"/>
        <w:jc w:val="center"/>
        <w:rPr>
          <w:rFonts w:asciiTheme="minorBidi" w:hAnsiTheme="minorBidi"/>
          <w:sz w:val="20"/>
          <w:szCs w:val="20"/>
          <w:lang w:eastAsia="ru-RU"/>
        </w:rPr>
      </w:pPr>
      <w:r w:rsidRPr="0060040F">
        <w:rPr>
          <w:rFonts w:asciiTheme="minorBidi" w:hAnsiTheme="minorBidi"/>
          <w:sz w:val="20"/>
          <w:szCs w:val="20"/>
          <w:lang w:eastAsia="ru-RU"/>
        </w:rPr>
        <w:t>ЛИЧНАЯ КАРТОЧКА N ____</w:t>
      </w:r>
    </w:p>
    <w:p w:rsidR="00F6348D" w:rsidRPr="00AB4098" w:rsidRDefault="00F6348D" w:rsidP="00F6348D">
      <w:pPr>
        <w:autoSpaceDE w:val="0"/>
        <w:autoSpaceDN w:val="0"/>
        <w:adjustRightInd w:val="0"/>
        <w:jc w:val="center"/>
        <w:rPr>
          <w:rFonts w:asciiTheme="minorBidi" w:hAnsiTheme="minorBidi"/>
          <w:sz w:val="20"/>
          <w:szCs w:val="20"/>
          <w:lang w:eastAsia="ru-RU"/>
        </w:rPr>
      </w:pPr>
      <w:r w:rsidRPr="0060040F">
        <w:rPr>
          <w:rFonts w:asciiTheme="minorBidi" w:hAnsiTheme="minorBidi"/>
          <w:sz w:val="20"/>
          <w:szCs w:val="20"/>
          <w:lang w:eastAsia="ru-RU"/>
        </w:rPr>
        <w:t>УЧЕТА ВЫДАЧИ СМЫВАЮЩИХ И (ИЛИ) ОБЕЗВРЕЖИВА</w:t>
      </w:r>
      <w:r w:rsidRPr="00AB4098">
        <w:rPr>
          <w:rFonts w:asciiTheme="minorBidi" w:hAnsiTheme="minorBidi"/>
          <w:sz w:val="20"/>
          <w:szCs w:val="20"/>
          <w:lang w:eastAsia="ru-RU"/>
        </w:rPr>
        <w:t>ЮЩИХ СРЕДСТВ</w:t>
      </w:r>
    </w:p>
    <w:p w:rsidR="00F6348D" w:rsidRPr="00AB4098" w:rsidRDefault="00F6348D" w:rsidP="00F6348D">
      <w:pPr>
        <w:autoSpaceDE w:val="0"/>
        <w:autoSpaceDN w:val="0"/>
        <w:adjustRightInd w:val="0"/>
        <w:rPr>
          <w:rFonts w:asciiTheme="minorBidi" w:hAnsiTheme="minorBidi"/>
          <w:sz w:val="20"/>
          <w:szCs w:val="20"/>
          <w:lang w:eastAsia="ru-RU"/>
        </w:rPr>
      </w:pPr>
    </w:p>
    <w:p w:rsidR="00F6348D" w:rsidRPr="00AB4098" w:rsidRDefault="00F6348D" w:rsidP="00F6348D">
      <w:pPr>
        <w:autoSpaceDE w:val="0"/>
        <w:autoSpaceDN w:val="0"/>
        <w:adjustRightInd w:val="0"/>
        <w:rPr>
          <w:rFonts w:asciiTheme="minorBidi" w:hAnsiTheme="minorBidi"/>
          <w:sz w:val="20"/>
          <w:szCs w:val="20"/>
          <w:lang w:eastAsia="ru-RU"/>
        </w:rPr>
      </w:pPr>
      <w:r w:rsidRPr="00AB4098">
        <w:rPr>
          <w:rFonts w:asciiTheme="minorBidi" w:hAnsiTheme="minorBidi"/>
          <w:sz w:val="20"/>
          <w:szCs w:val="20"/>
          <w:lang w:eastAsia="ru-RU"/>
        </w:rPr>
        <w:t>Фамилия _____________________________ Имя _________________________________</w:t>
      </w:r>
    </w:p>
    <w:p w:rsidR="00F6348D" w:rsidRPr="00AB4098" w:rsidRDefault="00F6348D" w:rsidP="00F6348D">
      <w:pPr>
        <w:autoSpaceDE w:val="0"/>
        <w:autoSpaceDN w:val="0"/>
        <w:adjustRightInd w:val="0"/>
        <w:rPr>
          <w:rFonts w:asciiTheme="minorBidi" w:hAnsiTheme="minorBidi"/>
          <w:sz w:val="20"/>
          <w:szCs w:val="20"/>
          <w:lang w:eastAsia="ru-RU"/>
        </w:rPr>
      </w:pPr>
      <w:r w:rsidRPr="00AB4098">
        <w:rPr>
          <w:rFonts w:asciiTheme="minorBidi" w:hAnsiTheme="minorBidi"/>
          <w:sz w:val="20"/>
          <w:szCs w:val="20"/>
          <w:lang w:eastAsia="ru-RU"/>
        </w:rPr>
        <w:t>Отчество (при наличии) ______________________ Табельный номер _____________</w:t>
      </w:r>
    </w:p>
    <w:p w:rsidR="00F6348D" w:rsidRPr="00AB4098" w:rsidRDefault="00F6348D" w:rsidP="00F6348D">
      <w:pPr>
        <w:autoSpaceDE w:val="0"/>
        <w:autoSpaceDN w:val="0"/>
        <w:adjustRightInd w:val="0"/>
        <w:rPr>
          <w:rFonts w:asciiTheme="minorBidi" w:hAnsiTheme="minorBidi"/>
          <w:sz w:val="20"/>
          <w:szCs w:val="20"/>
          <w:lang w:eastAsia="ru-RU"/>
        </w:rPr>
      </w:pPr>
      <w:r w:rsidRPr="00AB4098">
        <w:rPr>
          <w:rFonts w:asciiTheme="minorBidi" w:hAnsiTheme="minorBidi"/>
          <w:sz w:val="20"/>
          <w:szCs w:val="20"/>
          <w:lang w:eastAsia="ru-RU"/>
        </w:rPr>
        <w:t>Структурное подразделение _________________________________________________</w:t>
      </w:r>
    </w:p>
    <w:p w:rsidR="00F6348D" w:rsidRPr="00C74E3A" w:rsidRDefault="00F6348D" w:rsidP="00F6348D">
      <w:pPr>
        <w:autoSpaceDE w:val="0"/>
        <w:autoSpaceDN w:val="0"/>
        <w:adjustRightInd w:val="0"/>
        <w:rPr>
          <w:rFonts w:asciiTheme="minorBidi" w:hAnsiTheme="minorBidi"/>
          <w:sz w:val="20"/>
          <w:szCs w:val="20"/>
          <w:lang w:eastAsia="ru-RU"/>
        </w:rPr>
      </w:pPr>
      <w:r w:rsidRPr="00C74E3A">
        <w:rPr>
          <w:rFonts w:asciiTheme="minorBidi" w:hAnsiTheme="minorBidi"/>
          <w:sz w:val="20"/>
          <w:szCs w:val="20"/>
          <w:lang w:eastAsia="ru-RU"/>
        </w:rPr>
        <w:t>Профессия (должность) __________________ Дата поступления на работу _______</w:t>
      </w:r>
    </w:p>
    <w:p w:rsidR="00F6348D" w:rsidRPr="00C74E3A" w:rsidRDefault="00F6348D" w:rsidP="00F6348D">
      <w:pPr>
        <w:autoSpaceDE w:val="0"/>
        <w:autoSpaceDN w:val="0"/>
        <w:adjustRightInd w:val="0"/>
        <w:rPr>
          <w:rFonts w:asciiTheme="minorBidi" w:hAnsiTheme="minorBidi"/>
          <w:sz w:val="20"/>
          <w:szCs w:val="20"/>
          <w:lang w:eastAsia="ru-RU"/>
        </w:rPr>
      </w:pPr>
      <w:r w:rsidRPr="00C74E3A">
        <w:rPr>
          <w:rFonts w:asciiTheme="minorBidi" w:hAnsiTheme="minorBidi"/>
          <w:sz w:val="20"/>
          <w:szCs w:val="20"/>
          <w:lang w:eastAsia="ru-RU"/>
        </w:rPr>
        <w:t>Дата изменения наименования профессии (должности)  или  перевода  в  другое</w:t>
      </w:r>
    </w:p>
    <w:p w:rsidR="00F6348D" w:rsidRPr="00C74E3A" w:rsidRDefault="00F6348D" w:rsidP="00F6348D">
      <w:pPr>
        <w:autoSpaceDE w:val="0"/>
        <w:autoSpaceDN w:val="0"/>
        <w:adjustRightInd w:val="0"/>
        <w:rPr>
          <w:rFonts w:asciiTheme="minorBidi" w:hAnsiTheme="minorBidi"/>
          <w:sz w:val="20"/>
          <w:szCs w:val="20"/>
          <w:lang w:eastAsia="ru-RU"/>
        </w:rPr>
      </w:pPr>
      <w:r w:rsidRPr="00C74E3A">
        <w:rPr>
          <w:rFonts w:asciiTheme="minorBidi" w:hAnsiTheme="minorBidi"/>
          <w:sz w:val="20"/>
          <w:szCs w:val="20"/>
          <w:lang w:eastAsia="ru-RU"/>
        </w:rPr>
        <w:t>структурное подразделение _________________________________________________</w:t>
      </w:r>
    </w:p>
    <w:p w:rsidR="00F6348D" w:rsidRPr="00C74E3A" w:rsidRDefault="00F6348D" w:rsidP="00F6348D">
      <w:pPr>
        <w:autoSpaceDE w:val="0"/>
        <w:autoSpaceDN w:val="0"/>
        <w:adjustRightInd w:val="0"/>
        <w:rPr>
          <w:rFonts w:asciiTheme="minorBidi" w:hAnsiTheme="minorBidi"/>
          <w:sz w:val="20"/>
          <w:szCs w:val="20"/>
          <w:lang w:eastAsia="ru-RU"/>
        </w:rPr>
      </w:pPr>
      <w:r w:rsidRPr="00C74E3A">
        <w:rPr>
          <w:rFonts w:asciiTheme="minorBidi" w:hAnsiTheme="minorBidi"/>
          <w:sz w:val="20"/>
          <w:szCs w:val="20"/>
          <w:lang w:eastAsia="ru-RU"/>
        </w:rPr>
        <w:t>Предусмотрено  типовыми  нормами  бесплатной  выдачи работникам смывающих и</w:t>
      </w:r>
    </w:p>
    <w:p w:rsidR="00F6348D" w:rsidRPr="00C74E3A" w:rsidRDefault="00F6348D" w:rsidP="00F6348D">
      <w:pPr>
        <w:autoSpaceDE w:val="0"/>
        <w:autoSpaceDN w:val="0"/>
        <w:adjustRightInd w:val="0"/>
        <w:rPr>
          <w:rFonts w:asciiTheme="minorBidi" w:hAnsiTheme="minorBidi"/>
          <w:sz w:val="20"/>
          <w:szCs w:val="20"/>
          <w:lang w:eastAsia="ru-RU"/>
        </w:rPr>
      </w:pPr>
      <w:r w:rsidRPr="00C74E3A">
        <w:rPr>
          <w:rFonts w:asciiTheme="minorBidi" w:hAnsiTheme="minorBidi"/>
          <w:sz w:val="20"/>
          <w:szCs w:val="20"/>
          <w:lang w:eastAsia="ru-RU"/>
        </w:rPr>
        <w:t>(или) обезвреживающих средств:</w:t>
      </w:r>
    </w:p>
    <w:p w:rsidR="00F6348D" w:rsidRPr="000D78D3" w:rsidRDefault="00F6348D" w:rsidP="00F6348D">
      <w:pPr>
        <w:autoSpaceDE w:val="0"/>
        <w:autoSpaceDN w:val="0"/>
        <w:adjustRightInd w:val="0"/>
        <w:rPr>
          <w:rFonts w:asciiTheme="minorBidi" w:hAnsiTheme="minorBidi"/>
          <w:szCs w:val="24"/>
          <w:lang w:eastAsia="ru-RU"/>
        </w:rPr>
      </w:pPr>
    </w:p>
    <w:tbl>
      <w:tblPr>
        <w:tblW w:w="9781" w:type="dxa"/>
        <w:tblInd w:w="70" w:type="dxa"/>
        <w:tblLayout w:type="fixed"/>
        <w:tblCellMar>
          <w:left w:w="70" w:type="dxa"/>
          <w:right w:w="70" w:type="dxa"/>
        </w:tblCellMar>
        <w:tblLook w:val="04A0" w:firstRow="1" w:lastRow="0" w:firstColumn="1" w:lastColumn="0" w:noHBand="0" w:noVBand="1"/>
      </w:tblPr>
      <w:tblGrid>
        <w:gridCol w:w="2160"/>
        <w:gridCol w:w="3510"/>
        <w:gridCol w:w="2430"/>
        <w:gridCol w:w="1681"/>
      </w:tblGrid>
      <w:tr w:rsidR="00F6348D" w:rsidRPr="00C44DF7" w:rsidTr="00D83C9F">
        <w:trPr>
          <w:cantSplit/>
          <w:trHeight w:val="480"/>
        </w:trPr>
        <w:tc>
          <w:tcPr>
            <w:tcW w:w="2160" w:type="dxa"/>
            <w:tcBorders>
              <w:top w:val="single" w:sz="6" w:space="0" w:color="auto"/>
              <w:left w:val="single" w:sz="6" w:space="0" w:color="auto"/>
              <w:bottom w:val="single" w:sz="6" w:space="0" w:color="auto"/>
              <w:right w:val="single" w:sz="6" w:space="0" w:color="auto"/>
            </w:tcBorders>
            <w:hideMark/>
          </w:tcPr>
          <w:p w:rsidR="00F6348D" w:rsidRPr="000D78D3" w:rsidRDefault="00F6348D" w:rsidP="00D83C9F">
            <w:pPr>
              <w:autoSpaceDE w:val="0"/>
              <w:autoSpaceDN w:val="0"/>
              <w:adjustRightInd w:val="0"/>
              <w:rPr>
                <w:rFonts w:asciiTheme="minorBidi" w:hAnsiTheme="minorBidi"/>
                <w:szCs w:val="24"/>
                <w:lang w:eastAsia="ru-RU"/>
              </w:rPr>
            </w:pPr>
            <w:r w:rsidRPr="000D78D3">
              <w:rPr>
                <w:rFonts w:asciiTheme="minorBidi" w:hAnsiTheme="minorBidi"/>
                <w:szCs w:val="24"/>
                <w:lang w:eastAsia="ru-RU"/>
              </w:rPr>
              <w:t xml:space="preserve">Пункт Типовых </w:t>
            </w:r>
            <w:r w:rsidRPr="000D78D3">
              <w:rPr>
                <w:rFonts w:asciiTheme="minorBidi" w:hAnsiTheme="minorBidi"/>
                <w:szCs w:val="24"/>
                <w:lang w:eastAsia="ru-RU"/>
              </w:rPr>
              <w:br/>
              <w:t xml:space="preserve">норм </w:t>
            </w:r>
          </w:p>
        </w:tc>
        <w:tc>
          <w:tcPr>
            <w:tcW w:w="3510" w:type="dxa"/>
            <w:tcBorders>
              <w:top w:val="single" w:sz="6" w:space="0" w:color="auto"/>
              <w:left w:val="single" w:sz="6" w:space="0" w:color="auto"/>
              <w:bottom w:val="single" w:sz="6" w:space="0" w:color="auto"/>
              <w:right w:val="single" w:sz="6" w:space="0" w:color="auto"/>
            </w:tcBorders>
            <w:hideMark/>
          </w:tcPr>
          <w:p w:rsidR="00F6348D" w:rsidRPr="00D826EB" w:rsidRDefault="00F6348D" w:rsidP="00D83C9F">
            <w:pPr>
              <w:autoSpaceDE w:val="0"/>
              <w:autoSpaceDN w:val="0"/>
              <w:adjustRightInd w:val="0"/>
              <w:rPr>
                <w:rFonts w:asciiTheme="minorBidi" w:hAnsiTheme="minorBidi"/>
                <w:szCs w:val="24"/>
                <w:lang w:eastAsia="ru-RU"/>
              </w:rPr>
            </w:pPr>
            <w:r w:rsidRPr="000D78D3">
              <w:rPr>
                <w:rFonts w:asciiTheme="minorBidi" w:hAnsiTheme="minorBidi"/>
                <w:szCs w:val="24"/>
                <w:lang w:eastAsia="ru-RU"/>
              </w:rPr>
              <w:t xml:space="preserve">Вид смывающих и (или)  </w:t>
            </w:r>
            <w:r w:rsidRPr="000D78D3">
              <w:rPr>
                <w:rFonts w:asciiTheme="minorBidi" w:hAnsiTheme="minorBidi"/>
                <w:szCs w:val="24"/>
                <w:lang w:eastAsia="ru-RU"/>
              </w:rPr>
              <w:br/>
              <w:t>обезврежи</w:t>
            </w:r>
            <w:r w:rsidRPr="00D826EB">
              <w:rPr>
                <w:rFonts w:asciiTheme="minorBidi" w:hAnsiTheme="minorBidi"/>
                <w:szCs w:val="24"/>
                <w:lang w:eastAsia="ru-RU"/>
              </w:rPr>
              <w:t xml:space="preserve">вающих средств </w:t>
            </w:r>
          </w:p>
        </w:tc>
        <w:tc>
          <w:tcPr>
            <w:tcW w:w="2430" w:type="dxa"/>
            <w:tcBorders>
              <w:top w:val="single" w:sz="6" w:space="0" w:color="auto"/>
              <w:left w:val="single" w:sz="6" w:space="0" w:color="auto"/>
              <w:bottom w:val="single" w:sz="6" w:space="0" w:color="auto"/>
              <w:right w:val="single" w:sz="6" w:space="0" w:color="auto"/>
            </w:tcBorders>
            <w:hideMark/>
          </w:tcPr>
          <w:p w:rsidR="00F6348D" w:rsidRPr="00D826EB" w:rsidRDefault="00F6348D" w:rsidP="00D83C9F">
            <w:pPr>
              <w:autoSpaceDE w:val="0"/>
              <w:autoSpaceDN w:val="0"/>
              <w:adjustRightInd w:val="0"/>
              <w:rPr>
                <w:rFonts w:asciiTheme="minorBidi" w:hAnsiTheme="minorBidi"/>
                <w:szCs w:val="24"/>
                <w:lang w:eastAsia="ru-RU"/>
              </w:rPr>
            </w:pPr>
            <w:r w:rsidRPr="00D826EB">
              <w:rPr>
                <w:rFonts w:asciiTheme="minorBidi" w:hAnsiTheme="minorBidi"/>
                <w:szCs w:val="24"/>
                <w:lang w:eastAsia="ru-RU"/>
              </w:rPr>
              <w:t xml:space="preserve">Единица     </w:t>
            </w:r>
            <w:r w:rsidRPr="00D826EB">
              <w:rPr>
                <w:rFonts w:asciiTheme="minorBidi" w:hAnsiTheme="minorBidi"/>
                <w:szCs w:val="24"/>
                <w:lang w:eastAsia="ru-RU"/>
              </w:rPr>
              <w:br/>
              <w:t xml:space="preserve">измерения    </w:t>
            </w:r>
            <w:r w:rsidRPr="00D826EB">
              <w:rPr>
                <w:rFonts w:asciiTheme="minorBidi" w:hAnsiTheme="minorBidi"/>
                <w:szCs w:val="24"/>
                <w:lang w:eastAsia="ru-RU"/>
              </w:rPr>
              <w:br/>
              <w:t xml:space="preserve">(г/мл)      </w:t>
            </w:r>
          </w:p>
        </w:tc>
        <w:tc>
          <w:tcPr>
            <w:tcW w:w="1681" w:type="dxa"/>
            <w:tcBorders>
              <w:top w:val="single" w:sz="6" w:space="0" w:color="auto"/>
              <w:left w:val="single" w:sz="6" w:space="0" w:color="auto"/>
              <w:bottom w:val="single" w:sz="6" w:space="0" w:color="auto"/>
              <w:right w:val="single" w:sz="6" w:space="0" w:color="auto"/>
            </w:tcBorders>
            <w:hideMark/>
          </w:tcPr>
          <w:p w:rsidR="00F6348D" w:rsidRPr="00B54B65" w:rsidRDefault="00F6348D" w:rsidP="00D83C9F">
            <w:pPr>
              <w:autoSpaceDE w:val="0"/>
              <w:autoSpaceDN w:val="0"/>
              <w:adjustRightInd w:val="0"/>
              <w:rPr>
                <w:rFonts w:asciiTheme="minorBidi" w:hAnsiTheme="minorBidi"/>
                <w:szCs w:val="24"/>
                <w:lang w:eastAsia="ru-RU"/>
              </w:rPr>
            </w:pPr>
            <w:r w:rsidRPr="00B54B65">
              <w:rPr>
                <w:rFonts w:asciiTheme="minorBidi" w:hAnsiTheme="minorBidi"/>
                <w:szCs w:val="24"/>
                <w:lang w:eastAsia="ru-RU"/>
              </w:rPr>
              <w:t xml:space="preserve">Количество </w:t>
            </w:r>
            <w:r w:rsidRPr="00B54B65">
              <w:rPr>
                <w:rFonts w:asciiTheme="minorBidi" w:hAnsiTheme="minorBidi"/>
                <w:szCs w:val="24"/>
                <w:lang w:eastAsia="ru-RU"/>
              </w:rPr>
              <w:br/>
              <w:t xml:space="preserve">на год   </w:t>
            </w:r>
          </w:p>
        </w:tc>
      </w:tr>
      <w:tr w:rsidR="00F6348D" w:rsidRPr="00C44DF7" w:rsidTr="00D83C9F">
        <w:trPr>
          <w:cantSplit/>
          <w:trHeight w:val="240"/>
        </w:trPr>
        <w:tc>
          <w:tcPr>
            <w:tcW w:w="2160" w:type="dxa"/>
            <w:tcBorders>
              <w:top w:val="single" w:sz="6" w:space="0" w:color="auto"/>
              <w:left w:val="single" w:sz="6" w:space="0" w:color="auto"/>
              <w:bottom w:val="single" w:sz="6" w:space="0" w:color="auto"/>
              <w:right w:val="single" w:sz="6" w:space="0" w:color="auto"/>
            </w:tcBorders>
          </w:tcPr>
          <w:p w:rsidR="00F6348D" w:rsidRPr="00C44DF7" w:rsidRDefault="00F6348D" w:rsidP="00D83C9F">
            <w:pPr>
              <w:autoSpaceDE w:val="0"/>
              <w:autoSpaceDN w:val="0"/>
              <w:adjustRightInd w:val="0"/>
              <w:rPr>
                <w:rFonts w:asciiTheme="minorBidi" w:hAnsiTheme="minorBidi"/>
                <w:szCs w:val="24"/>
                <w:lang w:eastAsia="ru-RU"/>
              </w:rPr>
            </w:pPr>
          </w:p>
        </w:tc>
        <w:tc>
          <w:tcPr>
            <w:tcW w:w="3510" w:type="dxa"/>
            <w:tcBorders>
              <w:top w:val="single" w:sz="6" w:space="0" w:color="auto"/>
              <w:left w:val="single" w:sz="6" w:space="0" w:color="auto"/>
              <w:bottom w:val="single" w:sz="6" w:space="0" w:color="auto"/>
              <w:right w:val="single" w:sz="6" w:space="0" w:color="auto"/>
            </w:tcBorders>
          </w:tcPr>
          <w:p w:rsidR="00F6348D" w:rsidRPr="00C44DF7" w:rsidRDefault="00F6348D" w:rsidP="00D83C9F">
            <w:pPr>
              <w:autoSpaceDE w:val="0"/>
              <w:autoSpaceDN w:val="0"/>
              <w:adjustRightInd w:val="0"/>
              <w:rPr>
                <w:rFonts w:asciiTheme="minorBidi" w:hAnsiTheme="minorBidi"/>
                <w:szCs w:val="24"/>
                <w:lang w:eastAsia="ru-RU"/>
              </w:rPr>
            </w:pPr>
          </w:p>
        </w:tc>
        <w:tc>
          <w:tcPr>
            <w:tcW w:w="2430" w:type="dxa"/>
            <w:tcBorders>
              <w:top w:val="single" w:sz="6" w:space="0" w:color="auto"/>
              <w:left w:val="single" w:sz="6" w:space="0" w:color="auto"/>
              <w:bottom w:val="single" w:sz="6" w:space="0" w:color="auto"/>
              <w:right w:val="single" w:sz="6" w:space="0" w:color="auto"/>
            </w:tcBorders>
          </w:tcPr>
          <w:p w:rsidR="00F6348D" w:rsidRPr="00C44DF7" w:rsidRDefault="00F6348D" w:rsidP="00D83C9F">
            <w:pPr>
              <w:autoSpaceDE w:val="0"/>
              <w:autoSpaceDN w:val="0"/>
              <w:adjustRightInd w:val="0"/>
              <w:rPr>
                <w:rFonts w:asciiTheme="minorBidi" w:hAnsiTheme="minorBidi"/>
                <w:szCs w:val="24"/>
                <w:lang w:eastAsia="ru-RU"/>
              </w:rPr>
            </w:pPr>
          </w:p>
        </w:tc>
        <w:tc>
          <w:tcPr>
            <w:tcW w:w="1681" w:type="dxa"/>
            <w:tcBorders>
              <w:top w:val="single" w:sz="6" w:space="0" w:color="auto"/>
              <w:left w:val="single" w:sz="6" w:space="0" w:color="auto"/>
              <w:bottom w:val="single" w:sz="6" w:space="0" w:color="auto"/>
              <w:right w:val="single" w:sz="6" w:space="0" w:color="auto"/>
            </w:tcBorders>
          </w:tcPr>
          <w:p w:rsidR="00F6348D" w:rsidRPr="00C44DF7" w:rsidRDefault="00F6348D" w:rsidP="00D83C9F">
            <w:pPr>
              <w:autoSpaceDE w:val="0"/>
              <w:autoSpaceDN w:val="0"/>
              <w:adjustRightInd w:val="0"/>
              <w:rPr>
                <w:rFonts w:asciiTheme="minorBidi" w:hAnsiTheme="minorBidi"/>
                <w:szCs w:val="24"/>
                <w:lang w:eastAsia="ru-RU"/>
              </w:rPr>
            </w:pPr>
          </w:p>
        </w:tc>
      </w:tr>
      <w:tr w:rsidR="00F6348D" w:rsidRPr="00C44DF7" w:rsidTr="00D83C9F">
        <w:trPr>
          <w:cantSplit/>
          <w:trHeight w:val="240"/>
        </w:trPr>
        <w:tc>
          <w:tcPr>
            <w:tcW w:w="2160" w:type="dxa"/>
            <w:tcBorders>
              <w:top w:val="single" w:sz="6" w:space="0" w:color="auto"/>
              <w:left w:val="single" w:sz="6" w:space="0" w:color="auto"/>
              <w:bottom w:val="single" w:sz="6" w:space="0" w:color="auto"/>
              <w:right w:val="single" w:sz="6" w:space="0" w:color="auto"/>
            </w:tcBorders>
          </w:tcPr>
          <w:p w:rsidR="00F6348D" w:rsidRPr="00C44DF7" w:rsidRDefault="00F6348D" w:rsidP="00D83C9F">
            <w:pPr>
              <w:autoSpaceDE w:val="0"/>
              <w:autoSpaceDN w:val="0"/>
              <w:adjustRightInd w:val="0"/>
              <w:rPr>
                <w:rFonts w:asciiTheme="minorBidi" w:hAnsiTheme="minorBidi"/>
                <w:szCs w:val="24"/>
                <w:lang w:eastAsia="ru-RU"/>
              </w:rPr>
            </w:pPr>
          </w:p>
        </w:tc>
        <w:tc>
          <w:tcPr>
            <w:tcW w:w="3510" w:type="dxa"/>
            <w:tcBorders>
              <w:top w:val="single" w:sz="6" w:space="0" w:color="auto"/>
              <w:left w:val="single" w:sz="6" w:space="0" w:color="auto"/>
              <w:bottom w:val="single" w:sz="6" w:space="0" w:color="auto"/>
              <w:right w:val="single" w:sz="6" w:space="0" w:color="auto"/>
            </w:tcBorders>
          </w:tcPr>
          <w:p w:rsidR="00F6348D" w:rsidRPr="00C44DF7" w:rsidRDefault="00F6348D" w:rsidP="00D83C9F">
            <w:pPr>
              <w:autoSpaceDE w:val="0"/>
              <w:autoSpaceDN w:val="0"/>
              <w:adjustRightInd w:val="0"/>
              <w:rPr>
                <w:rFonts w:asciiTheme="minorBidi" w:hAnsiTheme="minorBidi"/>
                <w:szCs w:val="24"/>
                <w:lang w:eastAsia="ru-RU"/>
              </w:rPr>
            </w:pPr>
          </w:p>
        </w:tc>
        <w:tc>
          <w:tcPr>
            <w:tcW w:w="2430" w:type="dxa"/>
            <w:tcBorders>
              <w:top w:val="single" w:sz="6" w:space="0" w:color="auto"/>
              <w:left w:val="single" w:sz="6" w:space="0" w:color="auto"/>
              <w:bottom w:val="single" w:sz="6" w:space="0" w:color="auto"/>
              <w:right w:val="single" w:sz="6" w:space="0" w:color="auto"/>
            </w:tcBorders>
          </w:tcPr>
          <w:p w:rsidR="00F6348D" w:rsidRPr="00C44DF7" w:rsidRDefault="00F6348D" w:rsidP="00D83C9F">
            <w:pPr>
              <w:autoSpaceDE w:val="0"/>
              <w:autoSpaceDN w:val="0"/>
              <w:adjustRightInd w:val="0"/>
              <w:rPr>
                <w:rFonts w:asciiTheme="minorBidi" w:hAnsiTheme="minorBidi"/>
                <w:szCs w:val="24"/>
                <w:lang w:eastAsia="ru-RU"/>
              </w:rPr>
            </w:pPr>
          </w:p>
        </w:tc>
        <w:tc>
          <w:tcPr>
            <w:tcW w:w="1681" w:type="dxa"/>
            <w:tcBorders>
              <w:top w:val="single" w:sz="6" w:space="0" w:color="auto"/>
              <w:left w:val="single" w:sz="6" w:space="0" w:color="auto"/>
              <w:bottom w:val="single" w:sz="6" w:space="0" w:color="auto"/>
              <w:right w:val="single" w:sz="6" w:space="0" w:color="auto"/>
            </w:tcBorders>
          </w:tcPr>
          <w:p w:rsidR="00F6348D" w:rsidRPr="00C44DF7" w:rsidRDefault="00F6348D" w:rsidP="00D83C9F">
            <w:pPr>
              <w:autoSpaceDE w:val="0"/>
              <w:autoSpaceDN w:val="0"/>
              <w:adjustRightInd w:val="0"/>
              <w:rPr>
                <w:rFonts w:asciiTheme="minorBidi" w:hAnsiTheme="minorBidi"/>
                <w:szCs w:val="24"/>
                <w:lang w:eastAsia="ru-RU"/>
              </w:rPr>
            </w:pPr>
          </w:p>
        </w:tc>
      </w:tr>
      <w:tr w:rsidR="00F6348D" w:rsidRPr="00C44DF7" w:rsidTr="00D83C9F">
        <w:trPr>
          <w:cantSplit/>
          <w:trHeight w:val="240"/>
        </w:trPr>
        <w:tc>
          <w:tcPr>
            <w:tcW w:w="2160" w:type="dxa"/>
            <w:tcBorders>
              <w:top w:val="single" w:sz="6" w:space="0" w:color="auto"/>
              <w:left w:val="single" w:sz="6" w:space="0" w:color="auto"/>
              <w:bottom w:val="single" w:sz="6" w:space="0" w:color="auto"/>
              <w:right w:val="single" w:sz="6" w:space="0" w:color="auto"/>
            </w:tcBorders>
          </w:tcPr>
          <w:p w:rsidR="00F6348D" w:rsidRPr="00C44DF7" w:rsidRDefault="00F6348D" w:rsidP="00D83C9F">
            <w:pPr>
              <w:autoSpaceDE w:val="0"/>
              <w:autoSpaceDN w:val="0"/>
              <w:adjustRightInd w:val="0"/>
              <w:rPr>
                <w:rFonts w:asciiTheme="minorBidi" w:hAnsiTheme="minorBidi"/>
                <w:szCs w:val="24"/>
                <w:lang w:eastAsia="ru-RU"/>
              </w:rPr>
            </w:pPr>
          </w:p>
        </w:tc>
        <w:tc>
          <w:tcPr>
            <w:tcW w:w="3510" w:type="dxa"/>
            <w:tcBorders>
              <w:top w:val="single" w:sz="6" w:space="0" w:color="auto"/>
              <w:left w:val="single" w:sz="6" w:space="0" w:color="auto"/>
              <w:bottom w:val="single" w:sz="6" w:space="0" w:color="auto"/>
              <w:right w:val="single" w:sz="6" w:space="0" w:color="auto"/>
            </w:tcBorders>
          </w:tcPr>
          <w:p w:rsidR="00F6348D" w:rsidRPr="00C44DF7" w:rsidRDefault="00F6348D" w:rsidP="00D83C9F">
            <w:pPr>
              <w:autoSpaceDE w:val="0"/>
              <w:autoSpaceDN w:val="0"/>
              <w:adjustRightInd w:val="0"/>
              <w:rPr>
                <w:rFonts w:asciiTheme="minorBidi" w:hAnsiTheme="minorBidi"/>
                <w:szCs w:val="24"/>
                <w:lang w:eastAsia="ru-RU"/>
              </w:rPr>
            </w:pPr>
          </w:p>
        </w:tc>
        <w:tc>
          <w:tcPr>
            <w:tcW w:w="2430" w:type="dxa"/>
            <w:tcBorders>
              <w:top w:val="single" w:sz="6" w:space="0" w:color="auto"/>
              <w:left w:val="single" w:sz="6" w:space="0" w:color="auto"/>
              <w:bottom w:val="single" w:sz="6" w:space="0" w:color="auto"/>
              <w:right w:val="single" w:sz="6" w:space="0" w:color="auto"/>
            </w:tcBorders>
          </w:tcPr>
          <w:p w:rsidR="00F6348D" w:rsidRPr="00C44DF7" w:rsidRDefault="00F6348D" w:rsidP="00D83C9F">
            <w:pPr>
              <w:autoSpaceDE w:val="0"/>
              <w:autoSpaceDN w:val="0"/>
              <w:adjustRightInd w:val="0"/>
              <w:rPr>
                <w:rFonts w:asciiTheme="minorBidi" w:hAnsiTheme="minorBidi"/>
                <w:szCs w:val="24"/>
                <w:lang w:eastAsia="ru-RU"/>
              </w:rPr>
            </w:pPr>
          </w:p>
        </w:tc>
        <w:tc>
          <w:tcPr>
            <w:tcW w:w="1681" w:type="dxa"/>
            <w:tcBorders>
              <w:top w:val="single" w:sz="6" w:space="0" w:color="auto"/>
              <w:left w:val="single" w:sz="6" w:space="0" w:color="auto"/>
              <w:bottom w:val="single" w:sz="6" w:space="0" w:color="auto"/>
              <w:right w:val="single" w:sz="6" w:space="0" w:color="auto"/>
            </w:tcBorders>
          </w:tcPr>
          <w:p w:rsidR="00F6348D" w:rsidRPr="00C44DF7" w:rsidRDefault="00F6348D" w:rsidP="00D83C9F">
            <w:pPr>
              <w:autoSpaceDE w:val="0"/>
              <w:autoSpaceDN w:val="0"/>
              <w:adjustRightInd w:val="0"/>
              <w:rPr>
                <w:rFonts w:asciiTheme="minorBidi" w:hAnsiTheme="minorBidi"/>
                <w:szCs w:val="24"/>
                <w:lang w:eastAsia="ru-RU"/>
              </w:rPr>
            </w:pPr>
          </w:p>
        </w:tc>
      </w:tr>
      <w:tr w:rsidR="00F6348D" w:rsidRPr="00C44DF7" w:rsidTr="00D83C9F">
        <w:trPr>
          <w:cantSplit/>
          <w:trHeight w:val="240"/>
        </w:trPr>
        <w:tc>
          <w:tcPr>
            <w:tcW w:w="2160" w:type="dxa"/>
            <w:tcBorders>
              <w:top w:val="single" w:sz="6" w:space="0" w:color="auto"/>
              <w:left w:val="single" w:sz="6" w:space="0" w:color="auto"/>
              <w:bottom w:val="single" w:sz="6" w:space="0" w:color="auto"/>
              <w:right w:val="single" w:sz="6" w:space="0" w:color="auto"/>
            </w:tcBorders>
          </w:tcPr>
          <w:p w:rsidR="00F6348D" w:rsidRPr="00C44DF7" w:rsidRDefault="00F6348D" w:rsidP="00D83C9F">
            <w:pPr>
              <w:autoSpaceDE w:val="0"/>
              <w:autoSpaceDN w:val="0"/>
              <w:adjustRightInd w:val="0"/>
              <w:rPr>
                <w:rFonts w:asciiTheme="minorBidi" w:hAnsiTheme="minorBidi"/>
                <w:szCs w:val="24"/>
                <w:lang w:eastAsia="ru-RU"/>
              </w:rPr>
            </w:pPr>
          </w:p>
        </w:tc>
        <w:tc>
          <w:tcPr>
            <w:tcW w:w="3510" w:type="dxa"/>
            <w:tcBorders>
              <w:top w:val="single" w:sz="6" w:space="0" w:color="auto"/>
              <w:left w:val="single" w:sz="6" w:space="0" w:color="auto"/>
              <w:bottom w:val="single" w:sz="6" w:space="0" w:color="auto"/>
              <w:right w:val="single" w:sz="6" w:space="0" w:color="auto"/>
            </w:tcBorders>
          </w:tcPr>
          <w:p w:rsidR="00F6348D" w:rsidRPr="00C44DF7" w:rsidRDefault="00F6348D" w:rsidP="00D83C9F">
            <w:pPr>
              <w:autoSpaceDE w:val="0"/>
              <w:autoSpaceDN w:val="0"/>
              <w:adjustRightInd w:val="0"/>
              <w:rPr>
                <w:rFonts w:asciiTheme="minorBidi" w:hAnsiTheme="minorBidi"/>
                <w:szCs w:val="24"/>
                <w:lang w:eastAsia="ru-RU"/>
              </w:rPr>
            </w:pPr>
          </w:p>
        </w:tc>
        <w:tc>
          <w:tcPr>
            <w:tcW w:w="2430" w:type="dxa"/>
            <w:tcBorders>
              <w:top w:val="single" w:sz="6" w:space="0" w:color="auto"/>
              <w:left w:val="single" w:sz="6" w:space="0" w:color="auto"/>
              <w:bottom w:val="single" w:sz="6" w:space="0" w:color="auto"/>
              <w:right w:val="single" w:sz="6" w:space="0" w:color="auto"/>
            </w:tcBorders>
          </w:tcPr>
          <w:p w:rsidR="00F6348D" w:rsidRPr="00C44DF7" w:rsidRDefault="00F6348D" w:rsidP="00D83C9F">
            <w:pPr>
              <w:autoSpaceDE w:val="0"/>
              <w:autoSpaceDN w:val="0"/>
              <w:adjustRightInd w:val="0"/>
              <w:rPr>
                <w:rFonts w:asciiTheme="minorBidi" w:hAnsiTheme="minorBidi"/>
                <w:szCs w:val="24"/>
                <w:lang w:eastAsia="ru-RU"/>
              </w:rPr>
            </w:pPr>
          </w:p>
        </w:tc>
        <w:tc>
          <w:tcPr>
            <w:tcW w:w="1681" w:type="dxa"/>
            <w:tcBorders>
              <w:top w:val="single" w:sz="6" w:space="0" w:color="auto"/>
              <w:left w:val="single" w:sz="6" w:space="0" w:color="auto"/>
              <w:bottom w:val="single" w:sz="6" w:space="0" w:color="auto"/>
              <w:right w:val="single" w:sz="6" w:space="0" w:color="auto"/>
            </w:tcBorders>
          </w:tcPr>
          <w:p w:rsidR="00F6348D" w:rsidRPr="00C44DF7" w:rsidRDefault="00F6348D" w:rsidP="00D83C9F">
            <w:pPr>
              <w:autoSpaceDE w:val="0"/>
              <w:autoSpaceDN w:val="0"/>
              <w:adjustRightInd w:val="0"/>
              <w:rPr>
                <w:rFonts w:asciiTheme="minorBidi" w:hAnsiTheme="minorBidi"/>
                <w:szCs w:val="24"/>
                <w:lang w:eastAsia="ru-RU"/>
              </w:rPr>
            </w:pPr>
          </w:p>
        </w:tc>
      </w:tr>
    </w:tbl>
    <w:p w:rsidR="00F6348D" w:rsidRPr="00C44DF7" w:rsidRDefault="00F6348D" w:rsidP="00F6348D">
      <w:pPr>
        <w:autoSpaceDE w:val="0"/>
        <w:autoSpaceDN w:val="0"/>
        <w:adjustRightInd w:val="0"/>
        <w:rPr>
          <w:rFonts w:asciiTheme="minorBidi" w:hAnsiTheme="minorBidi"/>
          <w:szCs w:val="24"/>
          <w:lang w:eastAsia="ru-RU"/>
        </w:rPr>
      </w:pPr>
    </w:p>
    <w:p w:rsidR="00F6348D" w:rsidRPr="00C44DF7" w:rsidRDefault="00F6348D" w:rsidP="00F6348D">
      <w:pPr>
        <w:autoSpaceDE w:val="0"/>
        <w:autoSpaceDN w:val="0"/>
        <w:adjustRightInd w:val="0"/>
        <w:rPr>
          <w:rFonts w:asciiTheme="minorBidi" w:hAnsiTheme="minorBidi"/>
          <w:sz w:val="20"/>
          <w:szCs w:val="20"/>
          <w:lang w:eastAsia="ru-RU"/>
        </w:rPr>
      </w:pPr>
      <w:r w:rsidRPr="00C44DF7">
        <w:rPr>
          <w:rFonts w:asciiTheme="minorBidi" w:hAnsiTheme="minorBidi"/>
          <w:sz w:val="20"/>
          <w:szCs w:val="20"/>
          <w:lang w:eastAsia="ru-RU"/>
        </w:rPr>
        <w:t>Руководитель структурного подразделения ___________________________________</w:t>
      </w:r>
    </w:p>
    <w:p w:rsidR="00F6348D" w:rsidRPr="00C44DF7" w:rsidRDefault="00F6348D" w:rsidP="00F6348D">
      <w:pPr>
        <w:autoSpaceDE w:val="0"/>
        <w:autoSpaceDN w:val="0"/>
        <w:adjustRightInd w:val="0"/>
        <w:rPr>
          <w:rFonts w:asciiTheme="minorBidi" w:hAnsiTheme="minorBidi"/>
          <w:sz w:val="20"/>
          <w:szCs w:val="20"/>
          <w:lang w:eastAsia="ru-RU"/>
        </w:rPr>
      </w:pPr>
    </w:p>
    <w:p w:rsidR="00F6348D" w:rsidRDefault="00F6348D" w:rsidP="00F6348D">
      <w:pPr>
        <w:autoSpaceDE w:val="0"/>
        <w:autoSpaceDN w:val="0"/>
        <w:adjustRightInd w:val="0"/>
        <w:rPr>
          <w:rFonts w:asciiTheme="minorBidi" w:hAnsiTheme="minorBidi"/>
          <w:sz w:val="20"/>
          <w:szCs w:val="20"/>
          <w:lang w:eastAsia="ru-RU"/>
        </w:rPr>
      </w:pPr>
    </w:p>
    <w:p w:rsidR="00D92060" w:rsidRPr="00C44DF7" w:rsidRDefault="00D92060" w:rsidP="00F6348D">
      <w:pPr>
        <w:autoSpaceDE w:val="0"/>
        <w:autoSpaceDN w:val="0"/>
        <w:adjustRightInd w:val="0"/>
        <w:rPr>
          <w:rFonts w:asciiTheme="minorBidi" w:hAnsiTheme="minorBidi"/>
          <w:sz w:val="20"/>
          <w:szCs w:val="20"/>
          <w:lang w:eastAsia="ru-RU"/>
        </w:rPr>
      </w:pPr>
    </w:p>
    <w:p w:rsidR="00F6348D" w:rsidRPr="00C44DF7" w:rsidRDefault="00F6348D" w:rsidP="00F6348D">
      <w:pPr>
        <w:autoSpaceDE w:val="0"/>
        <w:autoSpaceDN w:val="0"/>
        <w:adjustRightInd w:val="0"/>
        <w:rPr>
          <w:rFonts w:asciiTheme="minorBidi" w:hAnsiTheme="minorBidi"/>
          <w:sz w:val="20"/>
          <w:szCs w:val="20"/>
          <w:lang w:eastAsia="ru-RU"/>
        </w:rPr>
      </w:pPr>
    </w:p>
    <w:p w:rsidR="00F6348D" w:rsidRPr="00C44DF7" w:rsidRDefault="00F6348D" w:rsidP="00F6348D">
      <w:pPr>
        <w:autoSpaceDE w:val="0"/>
        <w:autoSpaceDN w:val="0"/>
        <w:adjustRightInd w:val="0"/>
        <w:rPr>
          <w:rFonts w:asciiTheme="minorBidi" w:hAnsiTheme="minorBidi"/>
          <w:sz w:val="20"/>
          <w:szCs w:val="20"/>
          <w:lang w:eastAsia="ru-RU"/>
        </w:rPr>
      </w:pPr>
    </w:p>
    <w:p w:rsidR="00F6348D" w:rsidRPr="00C44DF7" w:rsidRDefault="00F6348D" w:rsidP="00F6348D">
      <w:pPr>
        <w:autoSpaceDE w:val="0"/>
        <w:autoSpaceDN w:val="0"/>
        <w:adjustRightInd w:val="0"/>
        <w:rPr>
          <w:rFonts w:asciiTheme="minorBidi" w:hAnsiTheme="minorBidi"/>
          <w:sz w:val="20"/>
          <w:szCs w:val="20"/>
          <w:lang w:eastAsia="ru-RU"/>
        </w:rPr>
      </w:pPr>
      <w:r w:rsidRPr="00C44DF7">
        <w:rPr>
          <w:rFonts w:asciiTheme="minorBidi" w:hAnsiTheme="minorBidi"/>
          <w:sz w:val="20"/>
          <w:szCs w:val="20"/>
          <w:lang w:eastAsia="ru-RU"/>
        </w:rPr>
        <w:t xml:space="preserve"> Оборотная сторона личной карточки</w:t>
      </w:r>
    </w:p>
    <w:p w:rsidR="00F6348D" w:rsidRPr="00C44DF7" w:rsidRDefault="00F6348D" w:rsidP="00F6348D">
      <w:pPr>
        <w:autoSpaceDE w:val="0"/>
        <w:autoSpaceDN w:val="0"/>
        <w:adjustRightInd w:val="0"/>
        <w:rPr>
          <w:rFonts w:asciiTheme="minorBidi" w:hAnsiTheme="minorBidi"/>
          <w:szCs w:val="24"/>
          <w:lang w:eastAsia="ru-RU"/>
        </w:rPr>
      </w:pPr>
    </w:p>
    <w:tbl>
      <w:tblPr>
        <w:tblW w:w="9781" w:type="dxa"/>
        <w:tblInd w:w="70" w:type="dxa"/>
        <w:tblLayout w:type="fixed"/>
        <w:tblCellMar>
          <w:left w:w="70" w:type="dxa"/>
          <w:right w:w="70" w:type="dxa"/>
        </w:tblCellMar>
        <w:tblLook w:val="04A0" w:firstRow="1" w:lastRow="0" w:firstColumn="1" w:lastColumn="0" w:noHBand="0" w:noVBand="1"/>
      </w:tblPr>
      <w:tblGrid>
        <w:gridCol w:w="2160"/>
        <w:gridCol w:w="2160"/>
        <w:gridCol w:w="675"/>
        <w:gridCol w:w="1485"/>
        <w:gridCol w:w="2025"/>
        <w:gridCol w:w="1276"/>
      </w:tblGrid>
      <w:tr w:rsidR="00F6348D" w:rsidRPr="00C44DF7" w:rsidTr="00D83C9F">
        <w:trPr>
          <w:cantSplit/>
          <w:trHeight w:val="240"/>
        </w:trPr>
        <w:tc>
          <w:tcPr>
            <w:tcW w:w="2160" w:type="dxa"/>
            <w:vMerge w:val="restart"/>
            <w:tcBorders>
              <w:top w:val="single" w:sz="6" w:space="0" w:color="auto"/>
              <w:left w:val="single" w:sz="6" w:space="0" w:color="auto"/>
              <w:bottom w:val="single" w:sz="6" w:space="0" w:color="auto"/>
              <w:right w:val="single" w:sz="6" w:space="0" w:color="auto"/>
            </w:tcBorders>
            <w:hideMark/>
          </w:tcPr>
          <w:p w:rsidR="00F6348D" w:rsidRPr="00C44DF7" w:rsidRDefault="00F6348D" w:rsidP="00D83C9F">
            <w:pPr>
              <w:autoSpaceDE w:val="0"/>
              <w:autoSpaceDN w:val="0"/>
              <w:adjustRightInd w:val="0"/>
              <w:rPr>
                <w:rFonts w:asciiTheme="minorBidi" w:hAnsiTheme="minorBidi"/>
                <w:szCs w:val="24"/>
                <w:lang w:eastAsia="ru-RU"/>
              </w:rPr>
            </w:pPr>
            <w:r w:rsidRPr="00C44DF7">
              <w:rPr>
                <w:rFonts w:asciiTheme="minorBidi" w:hAnsiTheme="minorBidi"/>
                <w:szCs w:val="24"/>
                <w:lang w:eastAsia="ru-RU"/>
              </w:rPr>
              <w:t xml:space="preserve">Вид смывающих  </w:t>
            </w:r>
            <w:r w:rsidRPr="00C44DF7">
              <w:rPr>
                <w:rFonts w:asciiTheme="minorBidi" w:hAnsiTheme="minorBidi"/>
                <w:szCs w:val="24"/>
                <w:lang w:eastAsia="ru-RU"/>
              </w:rPr>
              <w:br/>
              <w:t xml:space="preserve">и (или)    </w:t>
            </w:r>
            <w:r w:rsidRPr="00C44DF7">
              <w:rPr>
                <w:rFonts w:asciiTheme="minorBidi" w:hAnsiTheme="minorBidi"/>
                <w:szCs w:val="24"/>
                <w:lang w:eastAsia="ru-RU"/>
              </w:rPr>
              <w:br/>
              <w:t>обезвреживающих</w:t>
            </w:r>
            <w:r w:rsidRPr="00C44DF7">
              <w:rPr>
                <w:rFonts w:asciiTheme="minorBidi" w:hAnsiTheme="minorBidi"/>
                <w:szCs w:val="24"/>
                <w:lang w:eastAsia="ru-RU"/>
              </w:rPr>
              <w:br/>
              <w:t xml:space="preserve">средств    </w:t>
            </w:r>
          </w:p>
        </w:tc>
        <w:tc>
          <w:tcPr>
            <w:tcW w:w="2160" w:type="dxa"/>
            <w:vMerge w:val="restart"/>
            <w:tcBorders>
              <w:top w:val="single" w:sz="6" w:space="0" w:color="auto"/>
              <w:left w:val="single" w:sz="6" w:space="0" w:color="auto"/>
              <w:bottom w:val="single" w:sz="6" w:space="0" w:color="auto"/>
              <w:right w:val="single" w:sz="6" w:space="0" w:color="auto"/>
            </w:tcBorders>
            <w:hideMark/>
          </w:tcPr>
          <w:p w:rsidR="00F6348D" w:rsidRPr="00C44DF7" w:rsidRDefault="00F6348D" w:rsidP="00D83C9F">
            <w:pPr>
              <w:autoSpaceDE w:val="0"/>
              <w:autoSpaceDN w:val="0"/>
              <w:adjustRightInd w:val="0"/>
              <w:rPr>
                <w:rFonts w:asciiTheme="minorBidi" w:hAnsiTheme="minorBidi"/>
                <w:szCs w:val="24"/>
                <w:lang w:eastAsia="ru-RU"/>
              </w:rPr>
            </w:pPr>
            <w:r w:rsidRPr="00C44DF7">
              <w:rPr>
                <w:rFonts w:asciiTheme="minorBidi" w:hAnsiTheme="minorBidi"/>
                <w:szCs w:val="24"/>
                <w:lang w:eastAsia="ru-RU"/>
              </w:rPr>
              <w:t>Свидетельство о</w:t>
            </w:r>
            <w:r w:rsidRPr="00C44DF7">
              <w:rPr>
                <w:rFonts w:asciiTheme="minorBidi" w:hAnsiTheme="minorBidi"/>
                <w:szCs w:val="24"/>
                <w:lang w:eastAsia="ru-RU"/>
              </w:rPr>
              <w:br/>
              <w:t>государственной</w:t>
            </w:r>
            <w:r w:rsidRPr="00C44DF7">
              <w:rPr>
                <w:rFonts w:asciiTheme="minorBidi" w:hAnsiTheme="minorBidi"/>
                <w:szCs w:val="24"/>
                <w:lang w:eastAsia="ru-RU"/>
              </w:rPr>
              <w:br/>
              <w:t xml:space="preserve">регистрации,  </w:t>
            </w:r>
            <w:r w:rsidRPr="00C44DF7">
              <w:rPr>
                <w:rFonts w:asciiTheme="minorBidi" w:hAnsiTheme="minorBidi"/>
                <w:szCs w:val="24"/>
                <w:lang w:eastAsia="ru-RU"/>
              </w:rPr>
              <w:br/>
              <w:t xml:space="preserve">сертификат   </w:t>
            </w:r>
            <w:r w:rsidRPr="00C44DF7">
              <w:rPr>
                <w:rFonts w:asciiTheme="minorBidi" w:hAnsiTheme="minorBidi"/>
                <w:szCs w:val="24"/>
                <w:lang w:eastAsia="ru-RU"/>
              </w:rPr>
              <w:br/>
              <w:t xml:space="preserve">соответствия  </w:t>
            </w:r>
          </w:p>
        </w:tc>
        <w:tc>
          <w:tcPr>
            <w:tcW w:w="5461" w:type="dxa"/>
            <w:gridSpan w:val="4"/>
            <w:tcBorders>
              <w:top w:val="single" w:sz="6" w:space="0" w:color="auto"/>
              <w:left w:val="single" w:sz="6" w:space="0" w:color="auto"/>
              <w:bottom w:val="single" w:sz="6" w:space="0" w:color="auto"/>
              <w:right w:val="single" w:sz="6" w:space="0" w:color="auto"/>
            </w:tcBorders>
            <w:hideMark/>
          </w:tcPr>
          <w:p w:rsidR="00F6348D" w:rsidRPr="00C44DF7" w:rsidRDefault="00F6348D" w:rsidP="00D83C9F">
            <w:pPr>
              <w:autoSpaceDE w:val="0"/>
              <w:autoSpaceDN w:val="0"/>
              <w:adjustRightInd w:val="0"/>
              <w:rPr>
                <w:rFonts w:asciiTheme="minorBidi" w:hAnsiTheme="minorBidi"/>
                <w:szCs w:val="24"/>
                <w:lang w:eastAsia="ru-RU"/>
              </w:rPr>
            </w:pPr>
            <w:r w:rsidRPr="00C44DF7">
              <w:rPr>
                <w:rFonts w:asciiTheme="minorBidi" w:hAnsiTheme="minorBidi"/>
                <w:szCs w:val="24"/>
                <w:lang w:eastAsia="ru-RU"/>
              </w:rPr>
              <w:t xml:space="preserve">Выдано                  </w:t>
            </w:r>
          </w:p>
        </w:tc>
      </w:tr>
      <w:tr w:rsidR="00F6348D" w:rsidRPr="00C44DF7" w:rsidTr="00F6348D">
        <w:trPr>
          <w:cantSplit/>
          <w:trHeight w:val="720"/>
        </w:trPr>
        <w:tc>
          <w:tcPr>
            <w:tcW w:w="2160" w:type="dxa"/>
            <w:vMerge/>
            <w:tcBorders>
              <w:top w:val="single" w:sz="6" w:space="0" w:color="auto"/>
              <w:left w:val="single" w:sz="6" w:space="0" w:color="auto"/>
              <w:bottom w:val="single" w:sz="6" w:space="0" w:color="auto"/>
              <w:right w:val="single" w:sz="6" w:space="0" w:color="auto"/>
            </w:tcBorders>
            <w:vAlign w:val="center"/>
            <w:hideMark/>
          </w:tcPr>
          <w:p w:rsidR="00F6348D" w:rsidRPr="00C44DF7" w:rsidRDefault="00F6348D" w:rsidP="00D83C9F">
            <w:pPr>
              <w:rPr>
                <w:rFonts w:asciiTheme="minorBidi" w:hAnsiTheme="minorBidi"/>
                <w:szCs w:val="24"/>
                <w:lang w:eastAsia="ru-RU"/>
              </w:rPr>
            </w:pPr>
          </w:p>
        </w:tc>
        <w:tc>
          <w:tcPr>
            <w:tcW w:w="2160" w:type="dxa"/>
            <w:vMerge/>
            <w:tcBorders>
              <w:top w:val="single" w:sz="6" w:space="0" w:color="auto"/>
              <w:left w:val="single" w:sz="6" w:space="0" w:color="auto"/>
              <w:bottom w:val="single" w:sz="6" w:space="0" w:color="auto"/>
              <w:right w:val="single" w:sz="6" w:space="0" w:color="auto"/>
            </w:tcBorders>
            <w:vAlign w:val="center"/>
            <w:hideMark/>
          </w:tcPr>
          <w:p w:rsidR="00F6348D" w:rsidRPr="00C44DF7" w:rsidRDefault="00F6348D" w:rsidP="00D83C9F">
            <w:pPr>
              <w:rPr>
                <w:rFonts w:asciiTheme="minorBidi" w:hAnsiTheme="minorBidi"/>
                <w:szCs w:val="24"/>
                <w:lang w:eastAsia="ru-RU"/>
              </w:rPr>
            </w:pPr>
          </w:p>
        </w:tc>
        <w:tc>
          <w:tcPr>
            <w:tcW w:w="675" w:type="dxa"/>
            <w:tcBorders>
              <w:top w:val="single" w:sz="6" w:space="0" w:color="auto"/>
              <w:left w:val="single" w:sz="6" w:space="0" w:color="auto"/>
              <w:bottom w:val="single" w:sz="6" w:space="0" w:color="auto"/>
              <w:right w:val="single" w:sz="6" w:space="0" w:color="auto"/>
            </w:tcBorders>
            <w:hideMark/>
          </w:tcPr>
          <w:p w:rsidR="00F6348D" w:rsidRPr="00C44DF7" w:rsidRDefault="00F6348D" w:rsidP="00D83C9F">
            <w:pPr>
              <w:autoSpaceDE w:val="0"/>
              <w:autoSpaceDN w:val="0"/>
              <w:adjustRightInd w:val="0"/>
              <w:rPr>
                <w:rFonts w:asciiTheme="minorBidi" w:hAnsiTheme="minorBidi"/>
                <w:szCs w:val="24"/>
                <w:lang w:eastAsia="ru-RU"/>
              </w:rPr>
            </w:pPr>
            <w:r w:rsidRPr="00C44DF7">
              <w:rPr>
                <w:rFonts w:asciiTheme="minorBidi" w:hAnsiTheme="minorBidi"/>
                <w:szCs w:val="24"/>
                <w:lang w:eastAsia="ru-RU"/>
              </w:rPr>
              <w:t>дата</w:t>
            </w:r>
          </w:p>
        </w:tc>
        <w:tc>
          <w:tcPr>
            <w:tcW w:w="1485" w:type="dxa"/>
            <w:tcBorders>
              <w:top w:val="single" w:sz="6" w:space="0" w:color="auto"/>
              <w:left w:val="single" w:sz="6" w:space="0" w:color="auto"/>
              <w:bottom w:val="single" w:sz="6" w:space="0" w:color="auto"/>
              <w:right w:val="single" w:sz="6" w:space="0" w:color="auto"/>
            </w:tcBorders>
            <w:hideMark/>
          </w:tcPr>
          <w:p w:rsidR="00F6348D" w:rsidRPr="00C44DF7" w:rsidRDefault="00F6348D" w:rsidP="00D83C9F">
            <w:pPr>
              <w:autoSpaceDE w:val="0"/>
              <w:autoSpaceDN w:val="0"/>
              <w:adjustRightInd w:val="0"/>
              <w:rPr>
                <w:rFonts w:asciiTheme="minorBidi" w:hAnsiTheme="minorBidi"/>
                <w:szCs w:val="24"/>
                <w:lang w:eastAsia="ru-RU"/>
              </w:rPr>
            </w:pPr>
            <w:r w:rsidRPr="00C44DF7">
              <w:rPr>
                <w:rFonts w:asciiTheme="minorBidi" w:hAnsiTheme="minorBidi"/>
                <w:szCs w:val="24"/>
                <w:lang w:eastAsia="ru-RU"/>
              </w:rPr>
              <w:t>количество</w:t>
            </w:r>
            <w:r w:rsidRPr="00C44DF7">
              <w:rPr>
                <w:rFonts w:asciiTheme="minorBidi" w:hAnsiTheme="minorBidi"/>
                <w:szCs w:val="24"/>
                <w:lang w:eastAsia="ru-RU"/>
              </w:rPr>
              <w:br/>
              <w:t xml:space="preserve">(г/мл)  </w:t>
            </w:r>
          </w:p>
        </w:tc>
        <w:tc>
          <w:tcPr>
            <w:tcW w:w="2025" w:type="dxa"/>
            <w:tcBorders>
              <w:top w:val="single" w:sz="6" w:space="0" w:color="auto"/>
              <w:left w:val="single" w:sz="6" w:space="0" w:color="auto"/>
              <w:bottom w:val="single" w:sz="6" w:space="0" w:color="auto"/>
              <w:right w:val="single" w:sz="6" w:space="0" w:color="auto"/>
            </w:tcBorders>
            <w:hideMark/>
          </w:tcPr>
          <w:p w:rsidR="00F6348D" w:rsidRPr="00C44DF7" w:rsidRDefault="00F6348D" w:rsidP="00D83C9F">
            <w:pPr>
              <w:autoSpaceDE w:val="0"/>
              <w:autoSpaceDN w:val="0"/>
              <w:adjustRightInd w:val="0"/>
              <w:rPr>
                <w:rFonts w:asciiTheme="minorBidi" w:hAnsiTheme="minorBidi"/>
                <w:szCs w:val="24"/>
                <w:lang w:eastAsia="ru-RU"/>
              </w:rPr>
            </w:pPr>
            <w:r w:rsidRPr="00C44DF7">
              <w:rPr>
                <w:rFonts w:asciiTheme="minorBidi" w:hAnsiTheme="minorBidi"/>
                <w:szCs w:val="24"/>
                <w:lang w:eastAsia="ru-RU"/>
              </w:rPr>
              <w:t xml:space="preserve">способ выдачи </w:t>
            </w:r>
            <w:r w:rsidRPr="00C44DF7">
              <w:rPr>
                <w:rFonts w:asciiTheme="minorBidi" w:hAnsiTheme="minorBidi"/>
                <w:szCs w:val="24"/>
                <w:lang w:eastAsia="ru-RU"/>
              </w:rPr>
              <w:br/>
              <w:t>(индивидуально;</w:t>
            </w:r>
            <w:r w:rsidRPr="00C44DF7">
              <w:rPr>
                <w:rFonts w:asciiTheme="minorBidi" w:hAnsiTheme="minorBidi"/>
                <w:szCs w:val="24"/>
                <w:lang w:eastAsia="ru-RU"/>
              </w:rPr>
              <w:br/>
              <w:t xml:space="preserve">посредством  </w:t>
            </w:r>
            <w:r w:rsidRPr="00C44DF7">
              <w:rPr>
                <w:rFonts w:asciiTheme="minorBidi" w:hAnsiTheme="minorBidi"/>
                <w:szCs w:val="24"/>
                <w:lang w:eastAsia="ru-RU"/>
              </w:rPr>
              <w:br/>
              <w:t xml:space="preserve">дозирующей   </w:t>
            </w:r>
            <w:r w:rsidRPr="00C44DF7">
              <w:rPr>
                <w:rFonts w:asciiTheme="minorBidi" w:hAnsiTheme="minorBidi"/>
                <w:szCs w:val="24"/>
                <w:lang w:eastAsia="ru-RU"/>
              </w:rPr>
              <w:br/>
              <w:t xml:space="preserve">системы)    </w:t>
            </w:r>
          </w:p>
        </w:tc>
        <w:tc>
          <w:tcPr>
            <w:tcW w:w="1276" w:type="dxa"/>
            <w:tcBorders>
              <w:top w:val="single" w:sz="6" w:space="0" w:color="auto"/>
              <w:left w:val="single" w:sz="6" w:space="0" w:color="auto"/>
              <w:bottom w:val="single" w:sz="6" w:space="0" w:color="auto"/>
              <w:right w:val="single" w:sz="6" w:space="0" w:color="auto"/>
            </w:tcBorders>
            <w:hideMark/>
          </w:tcPr>
          <w:p w:rsidR="00F6348D" w:rsidRPr="00C44DF7" w:rsidRDefault="00F6348D" w:rsidP="00D83C9F">
            <w:pPr>
              <w:autoSpaceDE w:val="0"/>
              <w:autoSpaceDN w:val="0"/>
              <w:adjustRightInd w:val="0"/>
              <w:rPr>
                <w:rFonts w:asciiTheme="minorBidi" w:hAnsiTheme="minorBidi"/>
                <w:szCs w:val="24"/>
                <w:lang w:eastAsia="ru-RU"/>
              </w:rPr>
            </w:pPr>
            <w:r w:rsidRPr="00C44DF7">
              <w:rPr>
                <w:rFonts w:asciiTheme="minorBidi" w:hAnsiTheme="minorBidi"/>
                <w:szCs w:val="24"/>
                <w:lang w:eastAsia="ru-RU"/>
              </w:rPr>
              <w:t xml:space="preserve">расписка </w:t>
            </w:r>
            <w:r w:rsidRPr="00C44DF7">
              <w:rPr>
                <w:rFonts w:asciiTheme="minorBidi" w:hAnsiTheme="minorBidi"/>
                <w:szCs w:val="24"/>
                <w:lang w:eastAsia="ru-RU"/>
              </w:rPr>
              <w:br/>
              <w:t xml:space="preserve">в    </w:t>
            </w:r>
            <w:r w:rsidRPr="00C44DF7">
              <w:rPr>
                <w:rFonts w:asciiTheme="minorBidi" w:hAnsiTheme="minorBidi"/>
                <w:szCs w:val="24"/>
                <w:lang w:eastAsia="ru-RU"/>
              </w:rPr>
              <w:br/>
              <w:t>получении</w:t>
            </w:r>
          </w:p>
        </w:tc>
      </w:tr>
      <w:tr w:rsidR="00F6348D" w:rsidRPr="00C44DF7" w:rsidTr="00F6348D">
        <w:trPr>
          <w:cantSplit/>
          <w:trHeight w:val="240"/>
        </w:trPr>
        <w:tc>
          <w:tcPr>
            <w:tcW w:w="2160" w:type="dxa"/>
            <w:tcBorders>
              <w:top w:val="single" w:sz="6" w:space="0" w:color="auto"/>
              <w:left w:val="single" w:sz="6" w:space="0" w:color="auto"/>
              <w:bottom w:val="single" w:sz="6" w:space="0" w:color="auto"/>
              <w:right w:val="single" w:sz="6" w:space="0" w:color="auto"/>
            </w:tcBorders>
          </w:tcPr>
          <w:p w:rsidR="00F6348D" w:rsidRPr="00C44DF7" w:rsidRDefault="00F6348D" w:rsidP="00D83C9F">
            <w:pPr>
              <w:autoSpaceDE w:val="0"/>
              <w:autoSpaceDN w:val="0"/>
              <w:adjustRightInd w:val="0"/>
              <w:rPr>
                <w:rFonts w:asciiTheme="minorBidi" w:hAnsiTheme="minorBidi"/>
                <w:szCs w:val="24"/>
                <w:lang w:eastAsia="ru-RU"/>
              </w:rPr>
            </w:pPr>
          </w:p>
        </w:tc>
        <w:tc>
          <w:tcPr>
            <w:tcW w:w="2160" w:type="dxa"/>
            <w:tcBorders>
              <w:top w:val="single" w:sz="6" w:space="0" w:color="auto"/>
              <w:left w:val="single" w:sz="6" w:space="0" w:color="auto"/>
              <w:bottom w:val="single" w:sz="6" w:space="0" w:color="auto"/>
              <w:right w:val="single" w:sz="6" w:space="0" w:color="auto"/>
            </w:tcBorders>
          </w:tcPr>
          <w:p w:rsidR="00F6348D" w:rsidRPr="00C44DF7" w:rsidRDefault="00F6348D" w:rsidP="00D83C9F">
            <w:pPr>
              <w:autoSpaceDE w:val="0"/>
              <w:autoSpaceDN w:val="0"/>
              <w:adjustRightInd w:val="0"/>
              <w:rPr>
                <w:rFonts w:asciiTheme="minorBidi" w:hAnsiTheme="minorBidi"/>
                <w:szCs w:val="24"/>
                <w:lang w:eastAsia="ru-RU"/>
              </w:rPr>
            </w:pPr>
          </w:p>
        </w:tc>
        <w:tc>
          <w:tcPr>
            <w:tcW w:w="675" w:type="dxa"/>
            <w:tcBorders>
              <w:top w:val="single" w:sz="6" w:space="0" w:color="auto"/>
              <w:left w:val="single" w:sz="6" w:space="0" w:color="auto"/>
              <w:bottom w:val="single" w:sz="6" w:space="0" w:color="auto"/>
              <w:right w:val="single" w:sz="6" w:space="0" w:color="auto"/>
            </w:tcBorders>
          </w:tcPr>
          <w:p w:rsidR="00F6348D" w:rsidRPr="00C44DF7" w:rsidRDefault="00F6348D" w:rsidP="00D83C9F">
            <w:pPr>
              <w:autoSpaceDE w:val="0"/>
              <w:autoSpaceDN w:val="0"/>
              <w:adjustRightInd w:val="0"/>
              <w:rPr>
                <w:rFonts w:asciiTheme="minorBidi" w:hAnsiTheme="minorBidi"/>
                <w:szCs w:val="24"/>
                <w:lang w:eastAsia="ru-RU"/>
              </w:rPr>
            </w:pPr>
          </w:p>
        </w:tc>
        <w:tc>
          <w:tcPr>
            <w:tcW w:w="1485" w:type="dxa"/>
            <w:tcBorders>
              <w:top w:val="single" w:sz="6" w:space="0" w:color="auto"/>
              <w:left w:val="single" w:sz="6" w:space="0" w:color="auto"/>
              <w:bottom w:val="single" w:sz="6" w:space="0" w:color="auto"/>
              <w:right w:val="single" w:sz="6" w:space="0" w:color="auto"/>
            </w:tcBorders>
          </w:tcPr>
          <w:p w:rsidR="00F6348D" w:rsidRPr="00C44DF7" w:rsidRDefault="00F6348D" w:rsidP="00D83C9F">
            <w:pPr>
              <w:autoSpaceDE w:val="0"/>
              <w:autoSpaceDN w:val="0"/>
              <w:adjustRightInd w:val="0"/>
              <w:rPr>
                <w:rFonts w:asciiTheme="minorBidi" w:hAnsiTheme="minorBidi"/>
                <w:szCs w:val="24"/>
                <w:lang w:eastAsia="ru-RU"/>
              </w:rPr>
            </w:pPr>
          </w:p>
        </w:tc>
        <w:tc>
          <w:tcPr>
            <w:tcW w:w="2025" w:type="dxa"/>
            <w:tcBorders>
              <w:top w:val="single" w:sz="6" w:space="0" w:color="auto"/>
              <w:left w:val="single" w:sz="6" w:space="0" w:color="auto"/>
              <w:bottom w:val="single" w:sz="6" w:space="0" w:color="auto"/>
              <w:right w:val="single" w:sz="6" w:space="0" w:color="auto"/>
            </w:tcBorders>
          </w:tcPr>
          <w:p w:rsidR="00F6348D" w:rsidRPr="00C44DF7" w:rsidRDefault="00F6348D" w:rsidP="00D83C9F">
            <w:pPr>
              <w:autoSpaceDE w:val="0"/>
              <w:autoSpaceDN w:val="0"/>
              <w:adjustRightInd w:val="0"/>
              <w:rPr>
                <w:rFonts w:asciiTheme="minorBidi" w:hAnsiTheme="minorBidi"/>
                <w:szCs w:val="24"/>
                <w:lang w:eastAsia="ru-RU"/>
              </w:rPr>
            </w:pPr>
          </w:p>
        </w:tc>
        <w:tc>
          <w:tcPr>
            <w:tcW w:w="1276" w:type="dxa"/>
            <w:tcBorders>
              <w:top w:val="single" w:sz="6" w:space="0" w:color="auto"/>
              <w:left w:val="single" w:sz="6" w:space="0" w:color="auto"/>
              <w:bottom w:val="single" w:sz="6" w:space="0" w:color="auto"/>
              <w:right w:val="single" w:sz="6" w:space="0" w:color="auto"/>
            </w:tcBorders>
          </w:tcPr>
          <w:p w:rsidR="00F6348D" w:rsidRPr="00C44DF7" w:rsidRDefault="00F6348D" w:rsidP="00D83C9F">
            <w:pPr>
              <w:autoSpaceDE w:val="0"/>
              <w:autoSpaceDN w:val="0"/>
              <w:adjustRightInd w:val="0"/>
              <w:rPr>
                <w:rFonts w:asciiTheme="minorBidi" w:hAnsiTheme="minorBidi"/>
                <w:szCs w:val="24"/>
                <w:lang w:eastAsia="ru-RU"/>
              </w:rPr>
            </w:pPr>
          </w:p>
        </w:tc>
      </w:tr>
      <w:tr w:rsidR="00F6348D" w:rsidRPr="00C44DF7" w:rsidTr="00F6348D">
        <w:trPr>
          <w:cantSplit/>
          <w:trHeight w:val="240"/>
        </w:trPr>
        <w:tc>
          <w:tcPr>
            <w:tcW w:w="2160" w:type="dxa"/>
            <w:tcBorders>
              <w:top w:val="single" w:sz="6" w:space="0" w:color="auto"/>
              <w:left w:val="single" w:sz="6" w:space="0" w:color="auto"/>
              <w:bottom w:val="single" w:sz="6" w:space="0" w:color="auto"/>
              <w:right w:val="single" w:sz="6" w:space="0" w:color="auto"/>
            </w:tcBorders>
          </w:tcPr>
          <w:p w:rsidR="00F6348D" w:rsidRPr="00C44DF7" w:rsidRDefault="00F6348D" w:rsidP="00D83C9F">
            <w:pPr>
              <w:autoSpaceDE w:val="0"/>
              <w:autoSpaceDN w:val="0"/>
              <w:adjustRightInd w:val="0"/>
              <w:rPr>
                <w:rFonts w:asciiTheme="minorBidi" w:hAnsiTheme="minorBidi"/>
                <w:szCs w:val="24"/>
                <w:lang w:eastAsia="ru-RU"/>
              </w:rPr>
            </w:pPr>
          </w:p>
        </w:tc>
        <w:tc>
          <w:tcPr>
            <w:tcW w:w="2160" w:type="dxa"/>
            <w:tcBorders>
              <w:top w:val="single" w:sz="6" w:space="0" w:color="auto"/>
              <w:left w:val="single" w:sz="6" w:space="0" w:color="auto"/>
              <w:bottom w:val="single" w:sz="6" w:space="0" w:color="auto"/>
              <w:right w:val="single" w:sz="6" w:space="0" w:color="auto"/>
            </w:tcBorders>
          </w:tcPr>
          <w:p w:rsidR="00F6348D" w:rsidRPr="00C44DF7" w:rsidRDefault="00F6348D" w:rsidP="00D83C9F">
            <w:pPr>
              <w:autoSpaceDE w:val="0"/>
              <w:autoSpaceDN w:val="0"/>
              <w:adjustRightInd w:val="0"/>
              <w:rPr>
                <w:rFonts w:asciiTheme="minorBidi" w:hAnsiTheme="minorBidi"/>
                <w:szCs w:val="24"/>
                <w:lang w:eastAsia="ru-RU"/>
              </w:rPr>
            </w:pPr>
          </w:p>
        </w:tc>
        <w:tc>
          <w:tcPr>
            <w:tcW w:w="675" w:type="dxa"/>
            <w:tcBorders>
              <w:top w:val="single" w:sz="6" w:space="0" w:color="auto"/>
              <w:left w:val="single" w:sz="6" w:space="0" w:color="auto"/>
              <w:bottom w:val="single" w:sz="6" w:space="0" w:color="auto"/>
              <w:right w:val="single" w:sz="6" w:space="0" w:color="auto"/>
            </w:tcBorders>
          </w:tcPr>
          <w:p w:rsidR="00F6348D" w:rsidRPr="00C44DF7" w:rsidRDefault="00F6348D" w:rsidP="00D83C9F">
            <w:pPr>
              <w:autoSpaceDE w:val="0"/>
              <w:autoSpaceDN w:val="0"/>
              <w:adjustRightInd w:val="0"/>
              <w:rPr>
                <w:rFonts w:asciiTheme="minorBidi" w:hAnsiTheme="minorBidi"/>
                <w:szCs w:val="24"/>
                <w:lang w:eastAsia="ru-RU"/>
              </w:rPr>
            </w:pPr>
          </w:p>
        </w:tc>
        <w:tc>
          <w:tcPr>
            <w:tcW w:w="1485" w:type="dxa"/>
            <w:tcBorders>
              <w:top w:val="single" w:sz="6" w:space="0" w:color="auto"/>
              <w:left w:val="single" w:sz="6" w:space="0" w:color="auto"/>
              <w:bottom w:val="single" w:sz="6" w:space="0" w:color="auto"/>
              <w:right w:val="single" w:sz="6" w:space="0" w:color="auto"/>
            </w:tcBorders>
          </w:tcPr>
          <w:p w:rsidR="00F6348D" w:rsidRPr="00C44DF7" w:rsidRDefault="00F6348D" w:rsidP="00D83C9F">
            <w:pPr>
              <w:autoSpaceDE w:val="0"/>
              <w:autoSpaceDN w:val="0"/>
              <w:adjustRightInd w:val="0"/>
              <w:rPr>
                <w:rFonts w:asciiTheme="minorBidi" w:hAnsiTheme="minorBidi"/>
                <w:szCs w:val="24"/>
                <w:lang w:eastAsia="ru-RU"/>
              </w:rPr>
            </w:pPr>
          </w:p>
        </w:tc>
        <w:tc>
          <w:tcPr>
            <w:tcW w:w="2025" w:type="dxa"/>
            <w:tcBorders>
              <w:top w:val="single" w:sz="6" w:space="0" w:color="auto"/>
              <w:left w:val="single" w:sz="6" w:space="0" w:color="auto"/>
              <w:bottom w:val="single" w:sz="6" w:space="0" w:color="auto"/>
              <w:right w:val="single" w:sz="6" w:space="0" w:color="auto"/>
            </w:tcBorders>
          </w:tcPr>
          <w:p w:rsidR="00F6348D" w:rsidRPr="00C44DF7" w:rsidRDefault="00F6348D" w:rsidP="00D83C9F">
            <w:pPr>
              <w:autoSpaceDE w:val="0"/>
              <w:autoSpaceDN w:val="0"/>
              <w:adjustRightInd w:val="0"/>
              <w:rPr>
                <w:rFonts w:asciiTheme="minorBidi" w:hAnsiTheme="minorBidi"/>
                <w:szCs w:val="24"/>
                <w:lang w:eastAsia="ru-RU"/>
              </w:rPr>
            </w:pPr>
          </w:p>
        </w:tc>
        <w:tc>
          <w:tcPr>
            <w:tcW w:w="1276" w:type="dxa"/>
            <w:tcBorders>
              <w:top w:val="single" w:sz="6" w:space="0" w:color="auto"/>
              <w:left w:val="single" w:sz="6" w:space="0" w:color="auto"/>
              <w:bottom w:val="single" w:sz="6" w:space="0" w:color="auto"/>
              <w:right w:val="single" w:sz="6" w:space="0" w:color="auto"/>
            </w:tcBorders>
          </w:tcPr>
          <w:p w:rsidR="00F6348D" w:rsidRPr="00C44DF7" w:rsidRDefault="00F6348D" w:rsidP="00D83C9F">
            <w:pPr>
              <w:autoSpaceDE w:val="0"/>
              <w:autoSpaceDN w:val="0"/>
              <w:adjustRightInd w:val="0"/>
              <w:rPr>
                <w:rFonts w:asciiTheme="minorBidi" w:hAnsiTheme="minorBidi"/>
                <w:szCs w:val="24"/>
                <w:lang w:eastAsia="ru-RU"/>
              </w:rPr>
            </w:pPr>
          </w:p>
        </w:tc>
      </w:tr>
    </w:tbl>
    <w:p w:rsidR="00F6348D" w:rsidRPr="00C44DF7" w:rsidRDefault="00F6348D" w:rsidP="00F6348D">
      <w:pPr>
        <w:autoSpaceDE w:val="0"/>
        <w:autoSpaceDN w:val="0"/>
        <w:adjustRightInd w:val="0"/>
        <w:rPr>
          <w:rFonts w:asciiTheme="minorBidi" w:hAnsiTheme="minorBidi"/>
          <w:szCs w:val="24"/>
          <w:lang w:eastAsia="ru-RU"/>
        </w:rPr>
      </w:pPr>
    </w:p>
    <w:p w:rsidR="00F6348D" w:rsidRPr="00C44DF7" w:rsidRDefault="00F6348D" w:rsidP="00F6348D">
      <w:pPr>
        <w:autoSpaceDE w:val="0"/>
        <w:autoSpaceDN w:val="0"/>
        <w:adjustRightInd w:val="0"/>
        <w:ind w:firstLine="540"/>
        <w:rPr>
          <w:rFonts w:asciiTheme="minorBidi" w:hAnsiTheme="minorBidi"/>
          <w:szCs w:val="24"/>
          <w:lang w:eastAsia="ru-RU"/>
        </w:rPr>
      </w:pPr>
      <w:r w:rsidRPr="00C44DF7">
        <w:rPr>
          <w:rFonts w:asciiTheme="minorBidi" w:hAnsiTheme="minorBidi"/>
          <w:szCs w:val="24"/>
          <w:lang w:eastAsia="ru-RU"/>
        </w:rPr>
        <w:t>Руководитель структурного подразделения ___________________________________</w:t>
      </w:r>
    </w:p>
    <w:p w:rsidR="00F6348D" w:rsidRPr="00C44DF7" w:rsidRDefault="00F6348D" w:rsidP="00F6348D">
      <w:pPr>
        <w:rPr>
          <w:rFonts w:eastAsia="Calibri"/>
        </w:rPr>
      </w:pPr>
    </w:p>
    <w:p w:rsidR="00F6348D" w:rsidRPr="00C44DF7" w:rsidRDefault="00F6348D" w:rsidP="00F6348D">
      <w:pPr>
        <w:pStyle w:val="2f0"/>
        <w:tabs>
          <w:tab w:val="clear" w:pos="480"/>
          <w:tab w:val="clear" w:pos="1440"/>
          <w:tab w:val="left" w:pos="709"/>
        </w:tabs>
        <w:rPr>
          <w:rFonts w:cs="Arial"/>
          <w:spacing w:val="0"/>
          <w:kern w:val="0"/>
        </w:rPr>
        <w:sectPr w:rsidR="00F6348D" w:rsidRPr="00C44DF7" w:rsidSect="00181A9D">
          <w:pgSz w:w="11906" w:h="16838"/>
          <w:pgMar w:top="510" w:right="1021" w:bottom="567" w:left="1247" w:header="737" w:footer="680" w:gutter="0"/>
          <w:cols w:space="708"/>
          <w:docGrid w:linePitch="360"/>
        </w:sectPr>
      </w:pPr>
    </w:p>
    <w:p w:rsidR="00F6348D" w:rsidRPr="004D15E1" w:rsidRDefault="00F6348D" w:rsidP="00F6348D">
      <w:pPr>
        <w:pStyle w:val="23"/>
        <w:tabs>
          <w:tab w:val="clear" w:pos="482"/>
          <w:tab w:val="clear" w:pos="1440"/>
        </w:tabs>
        <w:spacing w:before="0" w:after="0"/>
        <w:rPr>
          <w:rFonts w:cs="Arial"/>
          <w:snapToGrid w:val="0"/>
          <w:lang w:eastAsia="ru-RU"/>
        </w:rPr>
      </w:pPr>
      <w:bookmarkStart w:id="1932" w:name="_ПРИЛОЖЕНИЕ_3._АКТ"/>
      <w:bookmarkStart w:id="1933" w:name="_ПРИЛОЖЕНИЕ_3._ФОРМА"/>
      <w:bookmarkStart w:id="1934" w:name="_Toc423077224"/>
      <w:bookmarkStart w:id="1935" w:name="_Toc424034855"/>
      <w:bookmarkStart w:id="1936" w:name="_Toc424035385"/>
      <w:bookmarkStart w:id="1937" w:name="_Toc430278197"/>
      <w:bookmarkStart w:id="1938" w:name="_Toc430278847"/>
      <w:bookmarkStart w:id="1939" w:name="_Toc437531354"/>
      <w:bookmarkStart w:id="1940" w:name="_Toc441249581"/>
      <w:bookmarkStart w:id="1941" w:name="_Toc463973802"/>
      <w:bookmarkStart w:id="1942" w:name="_Toc531105864"/>
      <w:bookmarkStart w:id="1943" w:name="_Toc532558492"/>
      <w:bookmarkStart w:id="1944" w:name="_Toc533850321"/>
      <w:bookmarkStart w:id="1945" w:name="_Toc533866036"/>
      <w:bookmarkStart w:id="1946" w:name="_Toc6389979"/>
      <w:bookmarkEnd w:id="1932"/>
      <w:bookmarkEnd w:id="1933"/>
      <w:r w:rsidRPr="004D15E1">
        <w:rPr>
          <w:rFonts w:cs="Arial"/>
          <w:snapToGrid w:val="0"/>
          <w:lang w:eastAsia="ru-RU"/>
        </w:rPr>
        <w:lastRenderedPageBreak/>
        <w:t xml:space="preserve">ПРИЛОЖЕНИЕ 3. </w:t>
      </w:r>
      <w:r w:rsidR="00430EFD">
        <w:rPr>
          <w:rFonts w:cs="Arial"/>
          <w:snapToGrid w:val="0"/>
          <w:lang w:eastAsia="ru-RU"/>
        </w:rPr>
        <w:t xml:space="preserve">ФОРМА </w:t>
      </w:r>
      <w:r w:rsidRPr="004D15E1">
        <w:rPr>
          <w:rFonts w:cs="Arial"/>
          <w:snapToGrid w:val="0"/>
          <w:lang w:eastAsia="ru-RU"/>
        </w:rPr>
        <w:t>АКТ</w:t>
      </w:r>
      <w:r w:rsidR="00430EFD">
        <w:rPr>
          <w:rFonts w:cs="Arial"/>
          <w:snapToGrid w:val="0"/>
          <w:lang w:eastAsia="ru-RU"/>
        </w:rPr>
        <w:t>А</w:t>
      </w:r>
      <w:r w:rsidRPr="004D15E1">
        <w:rPr>
          <w:rFonts w:cs="Arial"/>
          <w:snapToGrid w:val="0"/>
          <w:lang w:eastAsia="ru-RU"/>
        </w:rPr>
        <w:t xml:space="preserve"> О ПОРЧЕ, БОЕ, ЛОМЕ ТОВАРНО-МАТЕРИАЛЬНЫХ ЦЕННОСТЕЙ</w:t>
      </w:r>
      <w:bookmarkEnd w:id="1934"/>
      <w:bookmarkEnd w:id="1935"/>
      <w:bookmarkEnd w:id="1936"/>
      <w:bookmarkEnd w:id="1937"/>
      <w:bookmarkEnd w:id="1938"/>
      <w:bookmarkEnd w:id="1939"/>
      <w:bookmarkEnd w:id="1940"/>
      <w:bookmarkEnd w:id="1941"/>
      <w:bookmarkEnd w:id="1942"/>
      <w:bookmarkEnd w:id="1943"/>
      <w:bookmarkEnd w:id="1944"/>
      <w:bookmarkEnd w:id="1945"/>
      <w:bookmarkEnd w:id="1946"/>
    </w:p>
    <w:p w:rsidR="00F6348D" w:rsidRPr="00C44DF7" w:rsidRDefault="00F6348D" w:rsidP="00F6348D">
      <w:pPr>
        <w:autoSpaceDE w:val="0"/>
        <w:autoSpaceDN w:val="0"/>
        <w:adjustRightInd w:val="0"/>
        <w:ind w:firstLine="540"/>
        <w:jc w:val="right"/>
        <w:rPr>
          <w:rFonts w:asciiTheme="minorBidi" w:hAnsiTheme="minorBidi"/>
          <w:szCs w:val="24"/>
          <w:lang w:eastAsia="ru-RU"/>
        </w:rPr>
      </w:pPr>
    </w:p>
    <w:p w:rsidR="00F6348D" w:rsidRPr="00C44DF7" w:rsidRDefault="00F6348D" w:rsidP="00F6348D">
      <w:pPr>
        <w:jc w:val="right"/>
        <w:rPr>
          <w:rFonts w:asciiTheme="minorBidi" w:hAnsiTheme="minorBidi"/>
          <w:sz w:val="14"/>
          <w:szCs w:val="24"/>
          <w:lang w:eastAsia="ru-RU"/>
        </w:rPr>
      </w:pPr>
      <w:r w:rsidRPr="00C44DF7">
        <w:rPr>
          <w:rFonts w:asciiTheme="minorBidi" w:hAnsiTheme="minorBidi"/>
          <w:sz w:val="14"/>
          <w:szCs w:val="24"/>
          <w:lang w:eastAsia="ru-RU"/>
        </w:rPr>
        <w:t>Унифицированная  форма  № Торг-15 Утверждена  постановлением  Госкомстата  России  от 25.12.1998.  № 132</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273"/>
        <w:gridCol w:w="9690"/>
        <w:gridCol w:w="2242"/>
        <w:gridCol w:w="1170"/>
        <w:gridCol w:w="1391"/>
      </w:tblGrid>
      <w:tr w:rsidR="00F6348D" w:rsidRPr="00C44DF7" w:rsidTr="00D83C9F">
        <w:trPr>
          <w:trHeight w:hRule="exact" w:val="266"/>
        </w:trPr>
        <w:tc>
          <w:tcPr>
            <w:tcW w:w="4559" w:type="pct"/>
            <w:gridSpan w:val="4"/>
            <w:tcBorders>
              <w:top w:val="nil"/>
              <w:left w:val="nil"/>
              <w:bottom w:val="nil"/>
            </w:tcBorders>
            <w:vAlign w:val="center"/>
          </w:tcPr>
          <w:p w:rsidR="00F6348D" w:rsidRPr="00C44DF7" w:rsidRDefault="00F6348D" w:rsidP="00D83C9F">
            <w:pPr>
              <w:ind w:right="113"/>
              <w:jc w:val="center"/>
              <w:rPr>
                <w:rFonts w:asciiTheme="minorBidi" w:hAnsiTheme="minorBidi"/>
                <w:sz w:val="20"/>
                <w:szCs w:val="20"/>
                <w:lang w:eastAsia="ru-RU"/>
              </w:rPr>
            </w:pPr>
          </w:p>
        </w:tc>
        <w:tc>
          <w:tcPr>
            <w:tcW w:w="441" w:type="pct"/>
            <w:vAlign w:val="center"/>
            <w:hideMark/>
          </w:tcPr>
          <w:p w:rsidR="00F6348D" w:rsidRPr="0060040F" w:rsidRDefault="00F6348D" w:rsidP="00D83C9F">
            <w:pPr>
              <w:jc w:val="center"/>
              <w:rPr>
                <w:rFonts w:asciiTheme="minorBidi" w:hAnsiTheme="minorBidi"/>
                <w:sz w:val="20"/>
                <w:szCs w:val="20"/>
                <w:lang w:eastAsia="ru-RU"/>
              </w:rPr>
            </w:pPr>
            <w:r w:rsidRPr="0060040F">
              <w:rPr>
                <w:rFonts w:asciiTheme="minorBidi" w:hAnsiTheme="minorBidi"/>
                <w:sz w:val="20"/>
                <w:szCs w:val="20"/>
                <w:lang w:eastAsia="ru-RU"/>
              </w:rPr>
              <w:t>Код</w:t>
            </w:r>
          </w:p>
        </w:tc>
      </w:tr>
      <w:tr w:rsidR="00F6348D" w:rsidRPr="00C44DF7" w:rsidTr="00D83C9F">
        <w:trPr>
          <w:trHeight w:hRule="exact" w:val="266"/>
        </w:trPr>
        <w:tc>
          <w:tcPr>
            <w:tcW w:w="4559" w:type="pct"/>
            <w:gridSpan w:val="4"/>
            <w:tcBorders>
              <w:top w:val="nil"/>
              <w:left w:val="nil"/>
              <w:bottom w:val="nil"/>
            </w:tcBorders>
            <w:vAlign w:val="center"/>
            <w:hideMark/>
          </w:tcPr>
          <w:p w:rsidR="00F6348D" w:rsidRPr="00C44DF7" w:rsidRDefault="00F6348D" w:rsidP="00D83C9F">
            <w:pPr>
              <w:ind w:right="113"/>
              <w:jc w:val="right"/>
              <w:rPr>
                <w:rFonts w:asciiTheme="minorBidi" w:hAnsiTheme="minorBidi"/>
                <w:sz w:val="20"/>
                <w:szCs w:val="20"/>
                <w:lang w:eastAsia="ru-RU"/>
              </w:rPr>
            </w:pPr>
            <w:r w:rsidRPr="00C44DF7">
              <w:rPr>
                <w:rFonts w:asciiTheme="minorBidi" w:hAnsiTheme="minorBidi"/>
                <w:sz w:val="20"/>
                <w:szCs w:val="20"/>
                <w:lang w:eastAsia="ru-RU"/>
              </w:rPr>
              <w:t>Форма по ОКУД</w:t>
            </w:r>
          </w:p>
        </w:tc>
        <w:tc>
          <w:tcPr>
            <w:tcW w:w="441" w:type="pct"/>
            <w:vAlign w:val="center"/>
            <w:hideMark/>
          </w:tcPr>
          <w:p w:rsidR="00F6348D" w:rsidRPr="00C44DF7" w:rsidRDefault="00F6348D" w:rsidP="00D83C9F">
            <w:pPr>
              <w:jc w:val="center"/>
              <w:rPr>
                <w:rFonts w:asciiTheme="minorBidi" w:hAnsiTheme="minorBidi"/>
                <w:sz w:val="20"/>
                <w:szCs w:val="20"/>
                <w:lang w:eastAsia="ru-RU"/>
              </w:rPr>
            </w:pPr>
            <w:r w:rsidRPr="00C44DF7">
              <w:rPr>
                <w:rFonts w:asciiTheme="minorBidi" w:hAnsiTheme="minorBidi"/>
                <w:sz w:val="20"/>
                <w:szCs w:val="20"/>
                <w:lang w:eastAsia="ru-RU"/>
              </w:rPr>
              <w:t>0330215</w:t>
            </w:r>
          </w:p>
        </w:tc>
      </w:tr>
      <w:tr w:rsidR="00F6348D" w:rsidRPr="00C44DF7" w:rsidTr="00D83C9F">
        <w:trPr>
          <w:trHeight w:hRule="exact" w:val="266"/>
        </w:trPr>
        <w:tc>
          <w:tcPr>
            <w:tcW w:w="4188" w:type="pct"/>
            <w:gridSpan w:val="3"/>
            <w:tcBorders>
              <w:top w:val="nil"/>
              <w:left w:val="nil"/>
              <w:right w:val="nil"/>
            </w:tcBorders>
          </w:tcPr>
          <w:p w:rsidR="00F6348D" w:rsidRPr="00C44DF7" w:rsidRDefault="00F6348D" w:rsidP="00D83C9F">
            <w:pPr>
              <w:jc w:val="center"/>
              <w:rPr>
                <w:rFonts w:asciiTheme="minorBidi" w:hAnsiTheme="minorBidi"/>
                <w:sz w:val="20"/>
                <w:szCs w:val="20"/>
                <w:lang w:eastAsia="ru-RU"/>
              </w:rPr>
            </w:pPr>
          </w:p>
        </w:tc>
        <w:tc>
          <w:tcPr>
            <w:tcW w:w="371" w:type="pct"/>
            <w:tcBorders>
              <w:top w:val="nil"/>
              <w:left w:val="nil"/>
              <w:bottom w:val="nil"/>
            </w:tcBorders>
            <w:vAlign w:val="center"/>
            <w:hideMark/>
          </w:tcPr>
          <w:p w:rsidR="00F6348D" w:rsidRPr="00C44DF7" w:rsidRDefault="00F6348D" w:rsidP="00D83C9F">
            <w:pPr>
              <w:ind w:right="-201"/>
              <w:rPr>
                <w:rFonts w:asciiTheme="minorBidi" w:hAnsiTheme="minorBidi"/>
                <w:sz w:val="20"/>
                <w:szCs w:val="20"/>
                <w:lang w:eastAsia="ru-RU"/>
              </w:rPr>
            </w:pPr>
            <w:r w:rsidRPr="00C44DF7">
              <w:rPr>
                <w:rFonts w:asciiTheme="minorBidi" w:hAnsiTheme="minorBidi"/>
                <w:sz w:val="20"/>
                <w:szCs w:val="20"/>
                <w:lang w:eastAsia="ru-RU"/>
              </w:rPr>
              <w:t>по ОКПО</w:t>
            </w:r>
          </w:p>
        </w:tc>
        <w:tc>
          <w:tcPr>
            <w:tcW w:w="441" w:type="pct"/>
            <w:vAlign w:val="center"/>
          </w:tcPr>
          <w:p w:rsidR="00F6348D" w:rsidRPr="00C44DF7" w:rsidRDefault="00F6348D" w:rsidP="00D83C9F">
            <w:pPr>
              <w:jc w:val="center"/>
              <w:rPr>
                <w:rFonts w:asciiTheme="minorBidi" w:hAnsiTheme="minorBidi"/>
                <w:sz w:val="20"/>
                <w:szCs w:val="20"/>
                <w:lang w:eastAsia="ru-RU"/>
              </w:rPr>
            </w:pPr>
          </w:p>
        </w:tc>
      </w:tr>
      <w:tr w:rsidR="00F6348D" w:rsidRPr="00C44DF7" w:rsidTr="00D83C9F">
        <w:trPr>
          <w:trHeight w:hRule="exact" w:val="266"/>
        </w:trPr>
        <w:tc>
          <w:tcPr>
            <w:tcW w:w="4188" w:type="pct"/>
            <w:gridSpan w:val="3"/>
            <w:tcBorders>
              <w:left w:val="nil"/>
              <w:right w:val="nil"/>
            </w:tcBorders>
            <w:hideMark/>
          </w:tcPr>
          <w:p w:rsidR="00F6348D" w:rsidRPr="00C44DF7" w:rsidRDefault="00F6348D" w:rsidP="00D83C9F">
            <w:pPr>
              <w:jc w:val="center"/>
              <w:rPr>
                <w:rFonts w:asciiTheme="minorBidi" w:hAnsiTheme="minorBidi"/>
                <w:sz w:val="14"/>
                <w:szCs w:val="14"/>
                <w:lang w:eastAsia="ru-RU"/>
              </w:rPr>
            </w:pPr>
            <w:r w:rsidRPr="00C44DF7">
              <w:rPr>
                <w:rFonts w:asciiTheme="minorBidi" w:hAnsiTheme="minorBidi"/>
                <w:sz w:val="14"/>
                <w:szCs w:val="14"/>
                <w:lang w:eastAsia="ru-RU"/>
              </w:rPr>
              <w:t>организация, адрес</w:t>
            </w:r>
          </w:p>
        </w:tc>
        <w:tc>
          <w:tcPr>
            <w:tcW w:w="371" w:type="pct"/>
            <w:tcBorders>
              <w:top w:val="nil"/>
              <w:left w:val="nil"/>
              <w:bottom w:val="nil"/>
            </w:tcBorders>
          </w:tcPr>
          <w:p w:rsidR="00F6348D" w:rsidRPr="00C44DF7" w:rsidRDefault="00F6348D" w:rsidP="00D83C9F">
            <w:pPr>
              <w:ind w:right="113"/>
              <w:jc w:val="center"/>
              <w:rPr>
                <w:rFonts w:asciiTheme="minorBidi" w:hAnsiTheme="minorBidi"/>
                <w:sz w:val="20"/>
                <w:szCs w:val="20"/>
                <w:lang w:eastAsia="ru-RU"/>
              </w:rPr>
            </w:pPr>
          </w:p>
        </w:tc>
        <w:tc>
          <w:tcPr>
            <w:tcW w:w="441" w:type="pct"/>
            <w:vAlign w:val="center"/>
          </w:tcPr>
          <w:p w:rsidR="00F6348D" w:rsidRPr="00C44DF7" w:rsidRDefault="00F6348D" w:rsidP="00D83C9F">
            <w:pPr>
              <w:jc w:val="center"/>
              <w:rPr>
                <w:rFonts w:asciiTheme="minorBidi" w:hAnsiTheme="minorBidi"/>
                <w:sz w:val="20"/>
                <w:szCs w:val="20"/>
                <w:lang w:eastAsia="ru-RU"/>
              </w:rPr>
            </w:pPr>
          </w:p>
        </w:tc>
      </w:tr>
      <w:tr w:rsidR="00F6348D" w:rsidRPr="00C44DF7" w:rsidTr="00D83C9F">
        <w:trPr>
          <w:trHeight w:hRule="exact" w:val="266"/>
        </w:trPr>
        <w:tc>
          <w:tcPr>
            <w:tcW w:w="404" w:type="pct"/>
            <w:tcBorders>
              <w:top w:val="nil"/>
              <w:left w:val="nil"/>
              <w:bottom w:val="nil"/>
              <w:right w:val="nil"/>
            </w:tcBorders>
            <w:vAlign w:val="bottom"/>
            <w:hideMark/>
          </w:tcPr>
          <w:p w:rsidR="00F6348D" w:rsidRPr="00C44DF7" w:rsidRDefault="00F6348D" w:rsidP="00D83C9F">
            <w:pPr>
              <w:ind w:right="113"/>
              <w:rPr>
                <w:rFonts w:asciiTheme="minorBidi" w:hAnsiTheme="minorBidi"/>
                <w:sz w:val="20"/>
                <w:szCs w:val="20"/>
                <w:lang w:eastAsia="ru-RU"/>
              </w:rPr>
            </w:pPr>
            <w:r w:rsidRPr="00C44DF7">
              <w:rPr>
                <w:rFonts w:asciiTheme="minorBidi" w:hAnsiTheme="minorBidi"/>
                <w:sz w:val="20"/>
                <w:szCs w:val="20"/>
                <w:lang w:eastAsia="ru-RU"/>
              </w:rPr>
              <w:t>Поставщик</w:t>
            </w:r>
          </w:p>
        </w:tc>
        <w:tc>
          <w:tcPr>
            <w:tcW w:w="3784" w:type="pct"/>
            <w:gridSpan w:val="2"/>
            <w:tcBorders>
              <w:top w:val="nil"/>
              <w:left w:val="nil"/>
              <w:right w:val="nil"/>
            </w:tcBorders>
            <w:hideMark/>
          </w:tcPr>
          <w:p w:rsidR="00F6348D" w:rsidRPr="00C44DF7" w:rsidRDefault="00F6348D" w:rsidP="00D83C9F">
            <w:pPr>
              <w:ind w:right="113"/>
              <w:rPr>
                <w:rFonts w:asciiTheme="minorBidi" w:hAnsiTheme="minorBidi"/>
                <w:sz w:val="14"/>
                <w:szCs w:val="14"/>
                <w:lang w:eastAsia="ru-RU"/>
              </w:rPr>
            </w:pPr>
            <w:r w:rsidRPr="00C44DF7">
              <w:rPr>
                <w:rFonts w:asciiTheme="minorBidi" w:hAnsiTheme="minorBidi"/>
                <w:sz w:val="14"/>
                <w:szCs w:val="14"/>
                <w:lang w:eastAsia="ru-RU"/>
              </w:rPr>
              <w:t xml:space="preserve">                                                                                                                                     структурное подразделение</w:t>
            </w:r>
          </w:p>
        </w:tc>
        <w:tc>
          <w:tcPr>
            <w:tcW w:w="371" w:type="pct"/>
            <w:tcBorders>
              <w:top w:val="nil"/>
              <w:left w:val="nil"/>
              <w:bottom w:val="nil"/>
            </w:tcBorders>
            <w:vAlign w:val="center"/>
            <w:hideMark/>
          </w:tcPr>
          <w:p w:rsidR="00F6348D" w:rsidRPr="00C44DF7" w:rsidRDefault="00F6348D" w:rsidP="00D83C9F">
            <w:pPr>
              <w:ind w:right="113"/>
              <w:jc w:val="right"/>
              <w:rPr>
                <w:rFonts w:asciiTheme="minorBidi" w:hAnsiTheme="minorBidi"/>
                <w:sz w:val="20"/>
                <w:szCs w:val="20"/>
                <w:lang w:eastAsia="ru-RU"/>
              </w:rPr>
            </w:pPr>
            <w:r w:rsidRPr="00C44DF7">
              <w:rPr>
                <w:rFonts w:asciiTheme="minorBidi" w:hAnsiTheme="minorBidi"/>
                <w:sz w:val="20"/>
                <w:szCs w:val="20"/>
                <w:lang w:eastAsia="ru-RU"/>
              </w:rPr>
              <w:t>по ОКПО</w:t>
            </w:r>
          </w:p>
        </w:tc>
        <w:tc>
          <w:tcPr>
            <w:tcW w:w="441" w:type="pct"/>
            <w:vAlign w:val="center"/>
          </w:tcPr>
          <w:p w:rsidR="00F6348D" w:rsidRPr="00C44DF7" w:rsidRDefault="00F6348D" w:rsidP="00D83C9F">
            <w:pPr>
              <w:jc w:val="center"/>
              <w:rPr>
                <w:rFonts w:asciiTheme="minorBidi" w:hAnsiTheme="minorBidi"/>
                <w:sz w:val="20"/>
                <w:szCs w:val="20"/>
                <w:lang w:eastAsia="ru-RU"/>
              </w:rPr>
            </w:pPr>
          </w:p>
        </w:tc>
      </w:tr>
      <w:tr w:rsidR="00F6348D" w:rsidRPr="00C44DF7" w:rsidTr="00D83C9F">
        <w:trPr>
          <w:trHeight w:hRule="exact" w:val="266"/>
        </w:trPr>
        <w:tc>
          <w:tcPr>
            <w:tcW w:w="3477" w:type="pct"/>
            <w:gridSpan w:val="2"/>
            <w:tcBorders>
              <w:left w:val="nil"/>
              <w:bottom w:val="nil"/>
              <w:right w:val="nil"/>
            </w:tcBorders>
            <w:hideMark/>
          </w:tcPr>
          <w:p w:rsidR="00F6348D" w:rsidRPr="00C44DF7" w:rsidRDefault="00F6348D" w:rsidP="00D83C9F">
            <w:pPr>
              <w:ind w:right="113"/>
              <w:jc w:val="center"/>
              <w:rPr>
                <w:rFonts w:asciiTheme="minorBidi" w:hAnsiTheme="minorBidi"/>
                <w:sz w:val="14"/>
                <w:szCs w:val="14"/>
                <w:lang w:eastAsia="ru-RU"/>
              </w:rPr>
            </w:pPr>
            <w:r w:rsidRPr="00C44DF7">
              <w:rPr>
                <w:rFonts w:asciiTheme="minorBidi" w:hAnsiTheme="minorBidi"/>
                <w:sz w:val="14"/>
                <w:szCs w:val="14"/>
                <w:lang w:eastAsia="ru-RU"/>
              </w:rPr>
              <w:t xml:space="preserve">                                                     наименование, адрес, номер телефона., банковские реквизиты</w:t>
            </w:r>
          </w:p>
        </w:tc>
        <w:tc>
          <w:tcPr>
            <w:tcW w:w="1082" w:type="pct"/>
            <w:gridSpan w:val="2"/>
            <w:tcBorders>
              <w:top w:val="nil"/>
              <w:left w:val="nil"/>
              <w:bottom w:val="nil"/>
            </w:tcBorders>
            <w:vAlign w:val="center"/>
            <w:hideMark/>
          </w:tcPr>
          <w:p w:rsidR="00F6348D" w:rsidRPr="00C44DF7" w:rsidRDefault="00F6348D" w:rsidP="00D83C9F">
            <w:pPr>
              <w:ind w:right="113"/>
              <w:jc w:val="right"/>
              <w:rPr>
                <w:rFonts w:asciiTheme="minorBidi" w:hAnsiTheme="minorBidi"/>
                <w:sz w:val="20"/>
                <w:szCs w:val="20"/>
                <w:lang w:eastAsia="ru-RU"/>
              </w:rPr>
            </w:pPr>
            <w:r w:rsidRPr="00C44DF7">
              <w:rPr>
                <w:rFonts w:asciiTheme="minorBidi" w:hAnsiTheme="minorBidi"/>
                <w:sz w:val="20"/>
                <w:szCs w:val="20"/>
                <w:lang w:eastAsia="ru-RU"/>
              </w:rPr>
              <w:t>Вид деятельности по ОКДП</w:t>
            </w:r>
          </w:p>
        </w:tc>
        <w:tc>
          <w:tcPr>
            <w:tcW w:w="441" w:type="pct"/>
            <w:vAlign w:val="center"/>
          </w:tcPr>
          <w:p w:rsidR="00F6348D" w:rsidRPr="00C44DF7" w:rsidRDefault="00F6348D" w:rsidP="00D83C9F">
            <w:pPr>
              <w:jc w:val="center"/>
              <w:rPr>
                <w:rFonts w:asciiTheme="minorBidi" w:hAnsiTheme="minorBidi"/>
                <w:sz w:val="20"/>
                <w:szCs w:val="20"/>
                <w:lang w:eastAsia="ru-RU"/>
              </w:rPr>
            </w:pPr>
          </w:p>
        </w:tc>
      </w:tr>
      <w:tr w:rsidR="00F6348D" w:rsidRPr="00C44DF7" w:rsidTr="00D83C9F">
        <w:trPr>
          <w:trHeight w:hRule="exact" w:val="266"/>
        </w:trPr>
        <w:tc>
          <w:tcPr>
            <w:tcW w:w="4559" w:type="pct"/>
            <w:gridSpan w:val="4"/>
            <w:tcBorders>
              <w:top w:val="nil"/>
              <w:left w:val="nil"/>
              <w:bottom w:val="nil"/>
            </w:tcBorders>
            <w:vAlign w:val="center"/>
            <w:hideMark/>
          </w:tcPr>
          <w:p w:rsidR="00F6348D" w:rsidRPr="00C44DF7" w:rsidRDefault="00F6348D" w:rsidP="00D83C9F">
            <w:pPr>
              <w:ind w:right="113"/>
              <w:jc w:val="right"/>
              <w:rPr>
                <w:rFonts w:asciiTheme="minorBidi" w:hAnsiTheme="minorBidi"/>
                <w:sz w:val="20"/>
                <w:szCs w:val="20"/>
                <w:lang w:eastAsia="ru-RU"/>
              </w:rPr>
            </w:pPr>
            <w:r w:rsidRPr="00C44DF7">
              <w:rPr>
                <w:rFonts w:asciiTheme="minorBidi" w:hAnsiTheme="minorBidi"/>
                <w:sz w:val="20"/>
                <w:szCs w:val="20"/>
                <w:lang w:eastAsia="ru-RU"/>
              </w:rPr>
              <w:t>Вид операции</w:t>
            </w:r>
          </w:p>
        </w:tc>
        <w:tc>
          <w:tcPr>
            <w:tcW w:w="441" w:type="pct"/>
            <w:vAlign w:val="center"/>
          </w:tcPr>
          <w:p w:rsidR="00F6348D" w:rsidRPr="00C44DF7" w:rsidRDefault="00F6348D" w:rsidP="00D83C9F">
            <w:pPr>
              <w:jc w:val="center"/>
              <w:rPr>
                <w:rFonts w:asciiTheme="minorBidi" w:hAnsiTheme="minorBidi"/>
                <w:sz w:val="20"/>
                <w:szCs w:val="20"/>
                <w:lang w:eastAsia="ru-RU"/>
              </w:rPr>
            </w:pPr>
          </w:p>
        </w:tc>
      </w:tr>
    </w:tbl>
    <w:p w:rsidR="00F6348D" w:rsidRPr="00C44DF7" w:rsidRDefault="00F6348D" w:rsidP="00F6348D">
      <w:pPr>
        <w:jc w:val="center"/>
        <w:rPr>
          <w:rFonts w:asciiTheme="minorBidi" w:hAnsiTheme="minorBidi"/>
          <w:sz w:val="16"/>
          <w:szCs w:val="16"/>
          <w:lang w:eastAsia="ru-RU"/>
        </w:rPr>
      </w:pPr>
    </w:p>
    <w:tbl>
      <w:tblPr>
        <w:tblpPr w:leftFromText="180" w:rightFromText="180" w:vertAnchor="text" w:tblpX="5"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8505"/>
        <w:gridCol w:w="851"/>
        <w:gridCol w:w="1418"/>
      </w:tblGrid>
      <w:tr w:rsidR="00F6348D" w:rsidRPr="00C44DF7" w:rsidTr="00D83C9F">
        <w:trPr>
          <w:trHeight w:val="397"/>
        </w:trPr>
        <w:tc>
          <w:tcPr>
            <w:tcW w:w="8505" w:type="dxa"/>
            <w:tcBorders>
              <w:top w:val="nil"/>
              <w:left w:val="nil"/>
              <w:bottom w:val="nil"/>
            </w:tcBorders>
            <w:vAlign w:val="center"/>
            <w:hideMark/>
          </w:tcPr>
          <w:p w:rsidR="00F6348D" w:rsidRPr="00B15C21" w:rsidRDefault="00F6348D" w:rsidP="00D83C9F">
            <w:pPr>
              <w:jc w:val="center"/>
              <w:rPr>
                <w:rFonts w:asciiTheme="minorBidi" w:hAnsiTheme="minorBidi"/>
                <w:b/>
                <w:szCs w:val="20"/>
                <w:lang w:eastAsia="ru-RU"/>
              </w:rPr>
            </w:pPr>
            <w:r w:rsidRPr="00C44DF7">
              <w:rPr>
                <w:rFonts w:asciiTheme="minorBidi" w:hAnsiTheme="minorBidi"/>
                <w:sz w:val="18"/>
                <w:szCs w:val="18"/>
                <w:lang w:eastAsia="ru-RU"/>
              </w:rPr>
              <w:t xml:space="preserve">                                                                             </w:t>
            </w:r>
            <w:r w:rsidRPr="00B15C21">
              <w:rPr>
                <w:rFonts w:asciiTheme="minorBidi" w:hAnsiTheme="minorBidi"/>
                <w:b/>
                <w:szCs w:val="20"/>
                <w:lang w:eastAsia="ru-RU"/>
              </w:rPr>
              <w:t>АКТ</w:t>
            </w:r>
          </w:p>
          <w:p w:rsidR="00F6348D" w:rsidRPr="00C44DF7" w:rsidRDefault="00F6348D" w:rsidP="00D83C9F">
            <w:pPr>
              <w:rPr>
                <w:rFonts w:asciiTheme="minorBidi" w:hAnsiTheme="minorBidi"/>
                <w:b/>
                <w:sz w:val="18"/>
                <w:szCs w:val="18"/>
                <w:lang w:eastAsia="ru-RU"/>
              </w:rPr>
            </w:pPr>
            <w:r w:rsidRPr="00C44DF7">
              <w:rPr>
                <w:rFonts w:asciiTheme="minorBidi" w:hAnsiTheme="minorBidi"/>
                <w:b/>
                <w:sz w:val="18"/>
                <w:szCs w:val="18"/>
                <w:lang w:eastAsia="ru-RU"/>
              </w:rPr>
              <w:t xml:space="preserve">                                                                                                             О ПОРЧЕ, БОЕ, ЛОМЕ</w:t>
            </w:r>
          </w:p>
          <w:p w:rsidR="00F6348D" w:rsidRPr="0060040F" w:rsidRDefault="00F6348D" w:rsidP="00D83C9F">
            <w:pPr>
              <w:rPr>
                <w:rFonts w:asciiTheme="minorBidi" w:hAnsiTheme="minorBidi"/>
                <w:b/>
                <w:sz w:val="18"/>
                <w:szCs w:val="18"/>
                <w:lang w:eastAsia="ru-RU"/>
              </w:rPr>
            </w:pPr>
            <w:r w:rsidRPr="0060040F">
              <w:rPr>
                <w:rFonts w:asciiTheme="minorBidi" w:hAnsiTheme="minorBidi"/>
                <w:b/>
                <w:sz w:val="18"/>
                <w:szCs w:val="18"/>
                <w:lang w:eastAsia="ru-RU"/>
              </w:rPr>
              <w:t xml:space="preserve">                                                                                           ТОВАРНО-МАТЕРИАЛЬНЫХ ЦЕННОСТЕЙ</w:t>
            </w:r>
          </w:p>
        </w:tc>
        <w:tc>
          <w:tcPr>
            <w:tcW w:w="851" w:type="dxa"/>
            <w:vAlign w:val="center"/>
            <w:hideMark/>
          </w:tcPr>
          <w:p w:rsidR="00F6348D" w:rsidRPr="0060040F" w:rsidRDefault="00F6348D" w:rsidP="00D83C9F">
            <w:pPr>
              <w:jc w:val="center"/>
              <w:rPr>
                <w:rFonts w:asciiTheme="minorBidi" w:hAnsiTheme="minorBidi"/>
                <w:sz w:val="18"/>
                <w:szCs w:val="18"/>
                <w:lang w:eastAsia="ru-RU"/>
              </w:rPr>
            </w:pPr>
            <w:r w:rsidRPr="0060040F">
              <w:rPr>
                <w:rFonts w:asciiTheme="minorBidi" w:hAnsiTheme="minorBidi"/>
                <w:sz w:val="18"/>
                <w:szCs w:val="18"/>
                <w:lang w:eastAsia="ru-RU"/>
              </w:rPr>
              <w:t>Номер</w:t>
            </w:r>
          </w:p>
          <w:p w:rsidR="00F6348D" w:rsidRPr="0060040F" w:rsidRDefault="00F6348D" w:rsidP="00D83C9F">
            <w:pPr>
              <w:jc w:val="center"/>
              <w:rPr>
                <w:rFonts w:asciiTheme="minorBidi" w:hAnsiTheme="minorBidi"/>
                <w:sz w:val="18"/>
                <w:szCs w:val="18"/>
                <w:lang w:eastAsia="ru-RU"/>
              </w:rPr>
            </w:pPr>
            <w:r w:rsidRPr="0060040F">
              <w:rPr>
                <w:rFonts w:asciiTheme="minorBidi" w:hAnsiTheme="minorBidi"/>
                <w:sz w:val="18"/>
                <w:szCs w:val="18"/>
                <w:lang w:eastAsia="ru-RU"/>
              </w:rPr>
              <w:t>документа</w:t>
            </w:r>
          </w:p>
        </w:tc>
        <w:tc>
          <w:tcPr>
            <w:tcW w:w="1418" w:type="dxa"/>
            <w:vAlign w:val="center"/>
            <w:hideMark/>
          </w:tcPr>
          <w:p w:rsidR="00F6348D" w:rsidRPr="0060040F" w:rsidRDefault="00F6348D" w:rsidP="00D83C9F">
            <w:pPr>
              <w:jc w:val="center"/>
              <w:rPr>
                <w:rFonts w:asciiTheme="minorBidi" w:hAnsiTheme="minorBidi"/>
                <w:sz w:val="18"/>
                <w:szCs w:val="18"/>
                <w:lang w:eastAsia="ru-RU"/>
              </w:rPr>
            </w:pPr>
            <w:r w:rsidRPr="0060040F">
              <w:rPr>
                <w:rFonts w:asciiTheme="minorBidi" w:hAnsiTheme="minorBidi"/>
                <w:sz w:val="18"/>
                <w:szCs w:val="18"/>
                <w:lang w:eastAsia="ru-RU"/>
              </w:rPr>
              <w:t xml:space="preserve">Дата </w:t>
            </w:r>
          </w:p>
          <w:p w:rsidR="00F6348D" w:rsidRPr="0060040F" w:rsidRDefault="00F6348D" w:rsidP="00D83C9F">
            <w:pPr>
              <w:jc w:val="center"/>
              <w:rPr>
                <w:rFonts w:asciiTheme="minorBidi" w:hAnsiTheme="minorBidi"/>
                <w:sz w:val="18"/>
                <w:szCs w:val="18"/>
                <w:lang w:eastAsia="ru-RU"/>
              </w:rPr>
            </w:pPr>
            <w:r w:rsidRPr="0060040F">
              <w:rPr>
                <w:rFonts w:asciiTheme="minorBidi" w:hAnsiTheme="minorBidi"/>
                <w:sz w:val="18"/>
                <w:szCs w:val="18"/>
                <w:lang w:eastAsia="ru-RU"/>
              </w:rPr>
              <w:t>составления</w:t>
            </w:r>
          </w:p>
        </w:tc>
      </w:tr>
      <w:tr w:rsidR="00F6348D" w:rsidRPr="00C44DF7" w:rsidTr="00D83C9F">
        <w:trPr>
          <w:trHeight w:val="397"/>
        </w:trPr>
        <w:tc>
          <w:tcPr>
            <w:tcW w:w="8505" w:type="dxa"/>
            <w:tcBorders>
              <w:top w:val="nil"/>
              <w:left w:val="nil"/>
              <w:bottom w:val="nil"/>
            </w:tcBorders>
            <w:vAlign w:val="center"/>
          </w:tcPr>
          <w:p w:rsidR="00F6348D" w:rsidRPr="00C44DF7" w:rsidRDefault="00F6348D" w:rsidP="00D83C9F">
            <w:pPr>
              <w:jc w:val="center"/>
              <w:rPr>
                <w:rFonts w:asciiTheme="minorBidi" w:hAnsiTheme="minorBidi"/>
                <w:sz w:val="18"/>
                <w:szCs w:val="18"/>
                <w:lang w:eastAsia="ru-RU"/>
              </w:rPr>
            </w:pPr>
          </w:p>
        </w:tc>
        <w:tc>
          <w:tcPr>
            <w:tcW w:w="851" w:type="dxa"/>
            <w:vAlign w:val="center"/>
          </w:tcPr>
          <w:p w:rsidR="00F6348D" w:rsidRPr="00C44DF7" w:rsidRDefault="00F6348D" w:rsidP="00D83C9F">
            <w:pPr>
              <w:jc w:val="center"/>
              <w:rPr>
                <w:rFonts w:asciiTheme="minorBidi" w:hAnsiTheme="minorBidi"/>
                <w:sz w:val="18"/>
                <w:szCs w:val="18"/>
                <w:lang w:eastAsia="ru-RU"/>
              </w:rPr>
            </w:pPr>
          </w:p>
        </w:tc>
        <w:tc>
          <w:tcPr>
            <w:tcW w:w="1418" w:type="dxa"/>
            <w:vAlign w:val="center"/>
          </w:tcPr>
          <w:p w:rsidR="00F6348D" w:rsidRPr="00C44DF7" w:rsidRDefault="00F6348D" w:rsidP="00D83C9F">
            <w:pPr>
              <w:jc w:val="center"/>
              <w:rPr>
                <w:rFonts w:asciiTheme="minorBidi" w:hAnsiTheme="minorBidi"/>
                <w:sz w:val="18"/>
                <w:szCs w:val="18"/>
                <w:lang w:eastAsia="ru-RU"/>
              </w:rPr>
            </w:pPr>
          </w:p>
        </w:tc>
      </w:tr>
    </w:tbl>
    <w:p w:rsidR="00F6348D" w:rsidRPr="00C44DF7" w:rsidRDefault="00F6348D" w:rsidP="00F6348D">
      <w:pPr>
        <w:rPr>
          <w:rFonts w:asciiTheme="minorBidi" w:hAnsiTheme="minorBidi"/>
          <w:szCs w:val="20"/>
          <w:lang w:eastAsia="ru-RU"/>
        </w:rPr>
      </w:pPr>
    </w:p>
    <w:p w:rsidR="00F6348D" w:rsidRPr="00C44DF7" w:rsidRDefault="00F6348D" w:rsidP="00F6348D">
      <w:pPr>
        <w:jc w:val="center"/>
        <w:rPr>
          <w:rFonts w:asciiTheme="minorBidi" w:hAnsiTheme="minorBidi"/>
          <w:szCs w:val="20"/>
          <w:lang w:eastAsia="ru-RU"/>
        </w:rPr>
      </w:pPr>
      <w:r w:rsidRPr="00C44DF7">
        <w:rPr>
          <w:rFonts w:asciiTheme="minorBidi" w:hAnsiTheme="minorBidi"/>
          <w:szCs w:val="20"/>
          <w:lang w:eastAsia="ru-RU"/>
        </w:rPr>
        <w:t>УТВЕРЖДАЮ</w:t>
      </w:r>
    </w:p>
    <w:p w:rsidR="00F6348D" w:rsidRPr="00C44DF7" w:rsidRDefault="00F6348D" w:rsidP="00F6348D">
      <w:pPr>
        <w:jc w:val="center"/>
        <w:rPr>
          <w:rFonts w:asciiTheme="minorBidi" w:hAnsiTheme="minorBidi"/>
          <w:szCs w:val="20"/>
          <w:lang w:eastAsia="ru-RU"/>
        </w:rPr>
      </w:pPr>
      <w:r w:rsidRPr="00C44DF7">
        <w:rPr>
          <w:rFonts w:asciiTheme="minorBidi" w:hAnsiTheme="minorBidi"/>
          <w:szCs w:val="20"/>
          <w:lang w:eastAsia="ru-RU"/>
        </w:rPr>
        <w:t>Руководитель                                 _________________</w:t>
      </w:r>
    </w:p>
    <w:p w:rsidR="00F6348D" w:rsidRPr="00C44DF7" w:rsidRDefault="00F6348D" w:rsidP="00F6348D">
      <w:pPr>
        <w:ind w:left="11344" w:firstLine="709"/>
        <w:rPr>
          <w:rFonts w:asciiTheme="minorBidi" w:hAnsiTheme="minorBidi"/>
          <w:sz w:val="16"/>
          <w:szCs w:val="16"/>
          <w:lang w:eastAsia="ru-RU"/>
        </w:rPr>
      </w:pPr>
      <w:r w:rsidRPr="00C44DF7">
        <w:rPr>
          <w:rFonts w:asciiTheme="minorBidi" w:hAnsiTheme="minorBidi"/>
          <w:sz w:val="16"/>
          <w:szCs w:val="16"/>
          <w:lang w:eastAsia="ru-RU"/>
        </w:rPr>
        <w:t xml:space="preserve">      </w:t>
      </w:r>
    </w:p>
    <w:p w:rsidR="00F6348D" w:rsidRPr="00C44DF7" w:rsidRDefault="00F6348D" w:rsidP="00F6348D">
      <w:pPr>
        <w:ind w:left="8508" w:firstLine="709"/>
        <w:jc w:val="center"/>
        <w:rPr>
          <w:rFonts w:asciiTheme="minorBidi" w:hAnsiTheme="minorBidi"/>
          <w:szCs w:val="20"/>
          <w:lang w:eastAsia="ru-RU"/>
        </w:rPr>
      </w:pPr>
      <w:r w:rsidRPr="00C44DF7">
        <w:rPr>
          <w:rFonts w:asciiTheme="minorBidi" w:hAnsiTheme="minorBidi"/>
          <w:szCs w:val="20"/>
          <w:lang w:eastAsia="ru-RU"/>
        </w:rPr>
        <w:t xml:space="preserve">         ___________      __________________</w:t>
      </w:r>
    </w:p>
    <w:p w:rsidR="00F6348D" w:rsidRPr="00C44DF7" w:rsidRDefault="00F6348D" w:rsidP="00F6348D">
      <w:pPr>
        <w:ind w:left="8508"/>
        <w:jc w:val="center"/>
        <w:rPr>
          <w:rFonts w:asciiTheme="minorBidi" w:hAnsiTheme="minorBidi"/>
          <w:sz w:val="16"/>
          <w:szCs w:val="16"/>
          <w:lang w:eastAsia="ru-RU"/>
        </w:rPr>
      </w:pPr>
      <w:r w:rsidRPr="00C44DF7">
        <w:rPr>
          <w:rFonts w:asciiTheme="minorBidi" w:hAnsiTheme="minorBidi"/>
          <w:sz w:val="16"/>
          <w:szCs w:val="16"/>
          <w:lang w:eastAsia="ru-RU"/>
        </w:rPr>
        <w:t xml:space="preserve"> </w:t>
      </w:r>
      <w:r w:rsidRPr="00C44DF7">
        <w:rPr>
          <w:rFonts w:asciiTheme="minorBidi" w:hAnsiTheme="minorBidi"/>
          <w:sz w:val="16"/>
          <w:szCs w:val="16"/>
          <w:lang w:eastAsia="ru-RU"/>
        </w:rPr>
        <w:tab/>
        <w:t xml:space="preserve">                подпись                     расшифровка подписи</w:t>
      </w:r>
    </w:p>
    <w:tbl>
      <w:tblPr>
        <w:tblpPr w:leftFromText="180" w:rightFromText="180" w:vertAnchor="text" w:horzAnchor="page" w:tblpX="9928" w:tblpY="208"/>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1134"/>
      </w:tblGrid>
      <w:tr w:rsidR="00F6348D" w:rsidRPr="00C44DF7" w:rsidTr="00D83C9F">
        <w:trPr>
          <w:trHeight w:val="397"/>
        </w:trPr>
        <w:tc>
          <w:tcPr>
            <w:tcW w:w="1134" w:type="dxa"/>
            <w:vAlign w:val="center"/>
          </w:tcPr>
          <w:p w:rsidR="00F6348D" w:rsidRPr="00C44DF7" w:rsidRDefault="00F6348D" w:rsidP="00D83C9F">
            <w:pPr>
              <w:jc w:val="center"/>
              <w:rPr>
                <w:rFonts w:asciiTheme="minorBidi" w:hAnsiTheme="minorBidi"/>
                <w:sz w:val="18"/>
                <w:szCs w:val="18"/>
                <w:lang w:eastAsia="ru-RU"/>
              </w:rPr>
            </w:pPr>
          </w:p>
        </w:tc>
      </w:tr>
    </w:tbl>
    <w:p w:rsidR="00F6348D" w:rsidRPr="00C44DF7" w:rsidRDefault="00F6348D" w:rsidP="00F6348D">
      <w:pPr>
        <w:jc w:val="right"/>
        <w:rPr>
          <w:rFonts w:asciiTheme="minorBidi" w:hAnsiTheme="minorBidi"/>
          <w:szCs w:val="20"/>
          <w:lang w:eastAsia="ru-RU"/>
        </w:rPr>
      </w:pPr>
      <w:r w:rsidRPr="00C44DF7">
        <w:rPr>
          <w:rFonts w:asciiTheme="minorBidi" w:hAnsiTheme="minorBidi"/>
          <w:szCs w:val="20"/>
          <w:lang w:eastAsia="ru-RU"/>
        </w:rPr>
        <w:t xml:space="preserve">                                                                                                                                                                                                                                                     «____» __________________________ </w:t>
      </w:r>
    </w:p>
    <w:p w:rsidR="00F6348D" w:rsidRPr="00C44DF7" w:rsidRDefault="00F6348D" w:rsidP="00F6348D">
      <w:pPr>
        <w:jc w:val="right"/>
        <w:rPr>
          <w:rFonts w:asciiTheme="minorBidi" w:hAnsiTheme="minorBidi"/>
          <w:szCs w:val="20"/>
          <w:lang w:eastAsia="ru-RU"/>
        </w:rPr>
      </w:pPr>
      <w:r w:rsidRPr="00C44DF7">
        <w:rPr>
          <w:rFonts w:asciiTheme="minorBidi" w:hAnsiTheme="minorBidi"/>
          <w:szCs w:val="20"/>
          <w:lang w:eastAsia="ru-RU"/>
        </w:rPr>
        <w:t>200 ___ г.</w:t>
      </w:r>
    </w:p>
    <w:p w:rsidR="00F6348D" w:rsidRPr="00C44DF7" w:rsidRDefault="00F6348D" w:rsidP="00F6348D">
      <w:pPr>
        <w:rPr>
          <w:rFonts w:asciiTheme="minorBidi" w:hAnsiTheme="minorBidi"/>
          <w:szCs w:val="20"/>
          <w:lang w:eastAsia="ru-RU"/>
        </w:rPr>
      </w:pPr>
      <w:r w:rsidRPr="00C44DF7">
        <w:rPr>
          <w:rFonts w:asciiTheme="minorBidi" w:hAnsiTheme="minorBidi"/>
          <w:szCs w:val="20"/>
          <w:lang w:eastAsia="ru-RU"/>
        </w:rPr>
        <w:t xml:space="preserve">Комиссия произвела осмотр товарно-материальных ценностей, подлежащих уценке (списанию)           Код   </w:t>
      </w:r>
    </w:p>
    <w:p w:rsidR="00F6348D" w:rsidRPr="00C44DF7" w:rsidRDefault="00F6348D" w:rsidP="00F6348D">
      <w:pPr>
        <w:rPr>
          <w:rFonts w:asciiTheme="minorBidi" w:hAnsiTheme="minorBidi"/>
          <w:szCs w:val="20"/>
          <w:lang w:eastAsia="ru-RU"/>
        </w:rPr>
      </w:pPr>
      <w:r w:rsidRPr="00C44DF7">
        <w:rPr>
          <w:rFonts w:asciiTheme="minorBidi" w:hAnsiTheme="minorBidi"/>
          <w:szCs w:val="20"/>
          <w:lang w:eastAsia="ru-RU"/>
        </w:rPr>
        <w:t>вследствие _________________________________________________________________________</w:t>
      </w:r>
    </w:p>
    <w:p w:rsidR="00F6348D" w:rsidRPr="00C44DF7" w:rsidRDefault="00F6348D" w:rsidP="00F6348D">
      <w:pPr>
        <w:rPr>
          <w:rFonts w:asciiTheme="minorBidi" w:hAnsiTheme="minorBidi"/>
          <w:sz w:val="16"/>
          <w:szCs w:val="16"/>
          <w:lang w:eastAsia="ru-RU"/>
        </w:rPr>
      </w:pPr>
      <w:r w:rsidRPr="00C44DF7">
        <w:rPr>
          <w:rFonts w:asciiTheme="minorBidi" w:hAnsiTheme="minorBidi"/>
          <w:sz w:val="16"/>
          <w:szCs w:val="16"/>
          <w:lang w:eastAsia="ru-RU"/>
        </w:rPr>
        <w:t xml:space="preserve">                                                                                     наименование причины</w:t>
      </w:r>
    </w:p>
    <w:p w:rsidR="00F6348D" w:rsidRPr="00C44DF7" w:rsidRDefault="00F6348D" w:rsidP="00F6348D">
      <w:pPr>
        <w:rPr>
          <w:rFonts w:asciiTheme="minorBidi" w:hAnsiTheme="minorBidi"/>
          <w:sz w:val="16"/>
          <w:szCs w:val="16"/>
          <w:lang w:eastAsia="ru-RU"/>
        </w:rPr>
      </w:pPr>
      <w:r w:rsidRPr="00C44DF7">
        <w:rPr>
          <w:rFonts w:asciiTheme="minorBidi" w:hAnsiTheme="minorBidi"/>
          <w:sz w:val="16"/>
          <w:szCs w:val="16"/>
          <w:lang w:eastAsia="ru-RU"/>
        </w:rPr>
        <w:t>и установила: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2025"/>
        <w:gridCol w:w="798"/>
        <w:gridCol w:w="798"/>
        <w:gridCol w:w="798"/>
        <w:gridCol w:w="798"/>
        <w:gridCol w:w="798"/>
        <w:gridCol w:w="798"/>
        <w:gridCol w:w="1139"/>
        <w:gridCol w:w="1309"/>
        <w:gridCol w:w="871"/>
        <w:gridCol w:w="1085"/>
        <w:gridCol w:w="1375"/>
        <w:gridCol w:w="1309"/>
        <w:gridCol w:w="741"/>
        <w:gridCol w:w="1129"/>
      </w:tblGrid>
      <w:tr w:rsidR="00F6348D" w:rsidRPr="00C44DF7" w:rsidTr="00D83C9F">
        <w:trPr>
          <w:trHeight w:val="397"/>
        </w:trPr>
        <w:tc>
          <w:tcPr>
            <w:tcW w:w="894" w:type="pct"/>
            <w:gridSpan w:val="2"/>
            <w:vAlign w:val="center"/>
            <w:hideMark/>
          </w:tcPr>
          <w:p w:rsidR="00F6348D" w:rsidRPr="00C44DF7" w:rsidRDefault="00F6348D" w:rsidP="00D83C9F">
            <w:pPr>
              <w:jc w:val="center"/>
              <w:rPr>
                <w:rFonts w:asciiTheme="minorBidi" w:hAnsiTheme="minorBidi"/>
                <w:sz w:val="18"/>
                <w:szCs w:val="18"/>
                <w:lang w:eastAsia="ru-RU"/>
              </w:rPr>
            </w:pPr>
            <w:r w:rsidRPr="00C44DF7">
              <w:rPr>
                <w:rFonts w:asciiTheme="minorBidi" w:hAnsiTheme="minorBidi"/>
                <w:sz w:val="18"/>
                <w:szCs w:val="18"/>
                <w:lang w:eastAsia="ru-RU"/>
              </w:rPr>
              <w:t>Товарно-материальные ценности</w:t>
            </w:r>
          </w:p>
        </w:tc>
        <w:tc>
          <w:tcPr>
            <w:tcW w:w="505" w:type="pct"/>
            <w:gridSpan w:val="2"/>
            <w:vAlign w:val="center"/>
            <w:hideMark/>
          </w:tcPr>
          <w:p w:rsidR="00F6348D" w:rsidRPr="00C44DF7" w:rsidRDefault="00F6348D" w:rsidP="00D83C9F">
            <w:pPr>
              <w:jc w:val="center"/>
              <w:rPr>
                <w:rFonts w:asciiTheme="minorBidi" w:hAnsiTheme="minorBidi"/>
                <w:sz w:val="18"/>
                <w:szCs w:val="18"/>
                <w:lang w:eastAsia="ru-RU"/>
              </w:rPr>
            </w:pPr>
            <w:r w:rsidRPr="00C44DF7">
              <w:rPr>
                <w:rFonts w:asciiTheme="minorBidi" w:hAnsiTheme="minorBidi"/>
                <w:sz w:val="18"/>
                <w:szCs w:val="18"/>
                <w:lang w:eastAsia="ru-RU"/>
              </w:rPr>
              <w:t>Единица</w:t>
            </w:r>
          </w:p>
          <w:p w:rsidR="00F6348D" w:rsidRPr="00C44DF7" w:rsidRDefault="00F6348D" w:rsidP="00D83C9F">
            <w:pPr>
              <w:jc w:val="center"/>
              <w:rPr>
                <w:rFonts w:asciiTheme="minorBidi" w:hAnsiTheme="minorBidi"/>
                <w:sz w:val="18"/>
                <w:szCs w:val="18"/>
                <w:lang w:eastAsia="ru-RU"/>
              </w:rPr>
            </w:pPr>
            <w:r w:rsidRPr="00C44DF7">
              <w:rPr>
                <w:rFonts w:asciiTheme="minorBidi" w:hAnsiTheme="minorBidi"/>
                <w:sz w:val="18"/>
                <w:szCs w:val="18"/>
                <w:lang w:eastAsia="ru-RU"/>
              </w:rPr>
              <w:t>измерения</w:t>
            </w:r>
          </w:p>
        </w:tc>
        <w:tc>
          <w:tcPr>
            <w:tcW w:w="253" w:type="pct"/>
            <w:vMerge w:val="restart"/>
            <w:vAlign w:val="center"/>
            <w:hideMark/>
          </w:tcPr>
          <w:p w:rsidR="00F6348D" w:rsidRPr="00C44DF7" w:rsidRDefault="00F6348D" w:rsidP="00D83C9F">
            <w:pPr>
              <w:jc w:val="center"/>
              <w:rPr>
                <w:rFonts w:asciiTheme="minorBidi" w:hAnsiTheme="minorBidi"/>
                <w:sz w:val="18"/>
                <w:szCs w:val="18"/>
                <w:lang w:eastAsia="ru-RU"/>
              </w:rPr>
            </w:pPr>
            <w:r w:rsidRPr="00C44DF7">
              <w:rPr>
                <w:rFonts w:asciiTheme="minorBidi" w:hAnsiTheme="minorBidi"/>
                <w:sz w:val="18"/>
                <w:szCs w:val="18"/>
                <w:lang w:eastAsia="ru-RU"/>
              </w:rPr>
              <w:t>Артикул</w:t>
            </w:r>
          </w:p>
          <w:p w:rsidR="00F6348D" w:rsidRPr="00C44DF7" w:rsidRDefault="00F6348D" w:rsidP="00D83C9F">
            <w:pPr>
              <w:jc w:val="center"/>
              <w:rPr>
                <w:rFonts w:asciiTheme="minorBidi" w:hAnsiTheme="minorBidi"/>
                <w:sz w:val="18"/>
                <w:szCs w:val="18"/>
                <w:lang w:eastAsia="ru-RU"/>
              </w:rPr>
            </w:pPr>
            <w:r w:rsidRPr="00C44DF7">
              <w:rPr>
                <w:rFonts w:asciiTheme="minorBidi" w:hAnsiTheme="minorBidi"/>
                <w:sz w:val="18"/>
                <w:szCs w:val="18"/>
                <w:lang w:eastAsia="ru-RU"/>
              </w:rPr>
              <w:t>товара</w:t>
            </w:r>
          </w:p>
        </w:tc>
        <w:tc>
          <w:tcPr>
            <w:tcW w:w="253" w:type="pct"/>
            <w:vMerge w:val="restart"/>
            <w:vAlign w:val="center"/>
            <w:hideMark/>
          </w:tcPr>
          <w:p w:rsidR="00F6348D" w:rsidRPr="00C44DF7" w:rsidRDefault="00F6348D" w:rsidP="00D83C9F">
            <w:pPr>
              <w:jc w:val="center"/>
              <w:rPr>
                <w:rFonts w:asciiTheme="minorBidi" w:hAnsiTheme="minorBidi"/>
                <w:sz w:val="18"/>
                <w:szCs w:val="18"/>
                <w:lang w:eastAsia="ru-RU"/>
              </w:rPr>
            </w:pPr>
            <w:r w:rsidRPr="00C44DF7">
              <w:rPr>
                <w:rFonts w:asciiTheme="minorBidi" w:hAnsiTheme="minorBidi"/>
                <w:sz w:val="18"/>
                <w:szCs w:val="18"/>
                <w:lang w:eastAsia="ru-RU"/>
              </w:rPr>
              <w:t>Сорт</w:t>
            </w:r>
          </w:p>
          <w:p w:rsidR="00F6348D" w:rsidRPr="00C44DF7" w:rsidRDefault="00F6348D" w:rsidP="00D83C9F">
            <w:pPr>
              <w:jc w:val="center"/>
              <w:rPr>
                <w:rFonts w:asciiTheme="minorBidi" w:hAnsiTheme="minorBidi"/>
                <w:sz w:val="18"/>
                <w:szCs w:val="18"/>
                <w:lang w:eastAsia="ru-RU"/>
              </w:rPr>
            </w:pPr>
            <w:r w:rsidRPr="00C44DF7">
              <w:rPr>
                <w:rFonts w:asciiTheme="minorBidi" w:hAnsiTheme="minorBidi"/>
                <w:sz w:val="18"/>
                <w:szCs w:val="18"/>
                <w:lang w:eastAsia="ru-RU"/>
              </w:rPr>
              <w:t>(катего-рия)</w:t>
            </w:r>
          </w:p>
        </w:tc>
        <w:tc>
          <w:tcPr>
            <w:tcW w:w="253" w:type="pct"/>
            <w:vMerge w:val="restart"/>
            <w:vAlign w:val="center"/>
            <w:hideMark/>
          </w:tcPr>
          <w:p w:rsidR="00F6348D" w:rsidRPr="00C44DF7" w:rsidRDefault="00F6348D" w:rsidP="00D83C9F">
            <w:pPr>
              <w:jc w:val="center"/>
              <w:rPr>
                <w:rFonts w:asciiTheme="minorBidi" w:hAnsiTheme="minorBidi"/>
                <w:sz w:val="18"/>
                <w:szCs w:val="18"/>
                <w:lang w:eastAsia="ru-RU"/>
              </w:rPr>
            </w:pPr>
            <w:r w:rsidRPr="00C44DF7">
              <w:rPr>
                <w:rFonts w:asciiTheme="minorBidi" w:hAnsiTheme="minorBidi"/>
                <w:sz w:val="18"/>
                <w:szCs w:val="18"/>
                <w:lang w:eastAsia="ru-RU"/>
              </w:rPr>
              <w:t>Коли-чество, (масса)</w:t>
            </w:r>
          </w:p>
        </w:tc>
        <w:tc>
          <w:tcPr>
            <w:tcW w:w="361" w:type="pct"/>
            <w:vMerge w:val="restart"/>
            <w:vAlign w:val="center"/>
            <w:hideMark/>
          </w:tcPr>
          <w:p w:rsidR="00F6348D" w:rsidRPr="00C44DF7" w:rsidRDefault="00F6348D" w:rsidP="00D83C9F">
            <w:pPr>
              <w:jc w:val="center"/>
              <w:rPr>
                <w:rFonts w:asciiTheme="minorBidi" w:hAnsiTheme="minorBidi"/>
                <w:sz w:val="18"/>
                <w:szCs w:val="18"/>
                <w:lang w:eastAsia="ru-RU"/>
              </w:rPr>
            </w:pPr>
            <w:r w:rsidRPr="00C44DF7">
              <w:rPr>
                <w:rFonts w:asciiTheme="minorBidi" w:hAnsiTheme="minorBidi"/>
                <w:sz w:val="18"/>
                <w:szCs w:val="18"/>
                <w:lang w:eastAsia="ru-RU"/>
              </w:rPr>
              <w:t>Учетная цена,</w:t>
            </w:r>
          </w:p>
          <w:p w:rsidR="00F6348D" w:rsidRPr="00C44DF7" w:rsidRDefault="00F6348D" w:rsidP="00D83C9F">
            <w:pPr>
              <w:jc w:val="center"/>
              <w:rPr>
                <w:rFonts w:asciiTheme="minorBidi" w:hAnsiTheme="minorBidi"/>
                <w:sz w:val="18"/>
                <w:szCs w:val="18"/>
                <w:lang w:eastAsia="ru-RU"/>
              </w:rPr>
            </w:pPr>
            <w:r w:rsidRPr="00C44DF7">
              <w:rPr>
                <w:rFonts w:asciiTheme="minorBidi" w:hAnsiTheme="minorBidi"/>
                <w:sz w:val="18"/>
                <w:szCs w:val="18"/>
                <w:lang w:eastAsia="ru-RU"/>
              </w:rPr>
              <w:t>руб., коп.</w:t>
            </w:r>
          </w:p>
        </w:tc>
        <w:tc>
          <w:tcPr>
            <w:tcW w:w="415" w:type="pct"/>
            <w:vMerge w:val="restart"/>
            <w:vAlign w:val="center"/>
            <w:hideMark/>
          </w:tcPr>
          <w:p w:rsidR="00F6348D" w:rsidRPr="00C44DF7" w:rsidRDefault="00F6348D" w:rsidP="00D83C9F">
            <w:pPr>
              <w:jc w:val="center"/>
              <w:rPr>
                <w:rFonts w:asciiTheme="minorBidi" w:hAnsiTheme="minorBidi"/>
                <w:sz w:val="18"/>
                <w:szCs w:val="18"/>
                <w:lang w:eastAsia="ru-RU"/>
              </w:rPr>
            </w:pPr>
            <w:r w:rsidRPr="00C44DF7">
              <w:rPr>
                <w:rFonts w:asciiTheme="minorBidi" w:hAnsiTheme="minorBidi"/>
                <w:sz w:val="18"/>
                <w:szCs w:val="18"/>
                <w:lang w:eastAsia="ru-RU"/>
              </w:rPr>
              <w:t xml:space="preserve">Сумма, </w:t>
            </w:r>
          </w:p>
          <w:p w:rsidR="00F6348D" w:rsidRPr="00C44DF7" w:rsidRDefault="00F6348D" w:rsidP="00D83C9F">
            <w:pPr>
              <w:jc w:val="center"/>
              <w:rPr>
                <w:rFonts w:asciiTheme="minorBidi" w:hAnsiTheme="minorBidi"/>
                <w:sz w:val="18"/>
                <w:szCs w:val="18"/>
                <w:lang w:eastAsia="ru-RU"/>
              </w:rPr>
            </w:pPr>
            <w:r w:rsidRPr="00C44DF7">
              <w:rPr>
                <w:rFonts w:asciiTheme="minorBidi" w:hAnsiTheme="minorBidi"/>
                <w:sz w:val="18"/>
                <w:szCs w:val="18"/>
                <w:lang w:eastAsia="ru-RU"/>
              </w:rPr>
              <w:t>руб., коп.</w:t>
            </w:r>
          </w:p>
        </w:tc>
        <w:tc>
          <w:tcPr>
            <w:tcW w:w="1470" w:type="pct"/>
            <w:gridSpan w:val="4"/>
            <w:vAlign w:val="center"/>
            <w:hideMark/>
          </w:tcPr>
          <w:p w:rsidR="00F6348D" w:rsidRPr="00C44DF7" w:rsidRDefault="00F6348D" w:rsidP="00D83C9F">
            <w:pPr>
              <w:jc w:val="center"/>
              <w:rPr>
                <w:rFonts w:asciiTheme="minorBidi" w:hAnsiTheme="minorBidi"/>
                <w:sz w:val="18"/>
                <w:szCs w:val="18"/>
                <w:lang w:eastAsia="ru-RU"/>
              </w:rPr>
            </w:pPr>
            <w:r w:rsidRPr="00C44DF7">
              <w:rPr>
                <w:rFonts w:asciiTheme="minorBidi" w:hAnsiTheme="minorBidi"/>
                <w:sz w:val="18"/>
                <w:szCs w:val="18"/>
                <w:lang w:eastAsia="ru-RU"/>
              </w:rPr>
              <w:t>Подлежит уценке</w:t>
            </w:r>
          </w:p>
        </w:tc>
        <w:tc>
          <w:tcPr>
            <w:tcW w:w="235" w:type="pct"/>
            <w:vMerge w:val="restart"/>
            <w:vAlign w:val="center"/>
            <w:hideMark/>
          </w:tcPr>
          <w:p w:rsidR="00F6348D" w:rsidRPr="00C44DF7" w:rsidRDefault="00F6348D" w:rsidP="00D83C9F">
            <w:pPr>
              <w:jc w:val="center"/>
              <w:rPr>
                <w:rFonts w:asciiTheme="minorBidi" w:hAnsiTheme="minorBidi"/>
                <w:sz w:val="18"/>
                <w:szCs w:val="18"/>
                <w:lang w:eastAsia="ru-RU"/>
              </w:rPr>
            </w:pPr>
            <w:r w:rsidRPr="00C44DF7">
              <w:rPr>
                <w:rFonts w:asciiTheme="minorBidi" w:hAnsiTheme="minorBidi"/>
                <w:sz w:val="18"/>
                <w:szCs w:val="18"/>
                <w:lang w:eastAsia="ru-RU"/>
              </w:rPr>
              <w:t>Процент</w:t>
            </w:r>
          </w:p>
          <w:p w:rsidR="00F6348D" w:rsidRPr="00C44DF7" w:rsidRDefault="00F6348D" w:rsidP="00D83C9F">
            <w:pPr>
              <w:jc w:val="center"/>
              <w:rPr>
                <w:rFonts w:asciiTheme="minorBidi" w:hAnsiTheme="minorBidi"/>
                <w:sz w:val="18"/>
                <w:szCs w:val="18"/>
                <w:lang w:eastAsia="ru-RU"/>
              </w:rPr>
            </w:pPr>
            <w:r w:rsidRPr="00C44DF7">
              <w:rPr>
                <w:rFonts w:asciiTheme="minorBidi" w:hAnsiTheme="minorBidi"/>
                <w:sz w:val="18"/>
                <w:szCs w:val="18"/>
                <w:lang w:eastAsia="ru-RU"/>
              </w:rPr>
              <w:t>скидки</w:t>
            </w:r>
          </w:p>
        </w:tc>
        <w:tc>
          <w:tcPr>
            <w:tcW w:w="361" w:type="pct"/>
            <w:vMerge w:val="restart"/>
            <w:vAlign w:val="center"/>
            <w:hideMark/>
          </w:tcPr>
          <w:p w:rsidR="00F6348D" w:rsidRPr="00C44DF7" w:rsidRDefault="00F6348D" w:rsidP="00D83C9F">
            <w:pPr>
              <w:jc w:val="center"/>
              <w:rPr>
                <w:rFonts w:asciiTheme="minorBidi" w:hAnsiTheme="minorBidi"/>
                <w:sz w:val="18"/>
                <w:szCs w:val="18"/>
                <w:lang w:eastAsia="ru-RU"/>
              </w:rPr>
            </w:pPr>
            <w:r w:rsidRPr="00C44DF7">
              <w:rPr>
                <w:rFonts w:asciiTheme="minorBidi" w:hAnsiTheme="minorBidi"/>
                <w:sz w:val="18"/>
                <w:szCs w:val="18"/>
                <w:lang w:eastAsia="ru-RU"/>
              </w:rPr>
              <w:t>Характерис-тика дефекта</w:t>
            </w:r>
          </w:p>
        </w:tc>
      </w:tr>
      <w:tr w:rsidR="00F6348D" w:rsidRPr="00C44DF7" w:rsidTr="00D83C9F">
        <w:trPr>
          <w:trHeight w:val="397"/>
        </w:trPr>
        <w:tc>
          <w:tcPr>
            <w:tcW w:w="642" w:type="pct"/>
            <w:vAlign w:val="center"/>
            <w:hideMark/>
          </w:tcPr>
          <w:p w:rsidR="00F6348D" w:rsidRPr="00C44DF7" w:rsidRDefault="00F6348D" w:rsidP="00D83C9F">
            <w:pPr>
              <w:jc w:val="center"/>
              <w:rPr>
                <w:rFonts w:asciiTheme="minorBidi" w:hAnsiTheme="minorBidi"/>
                <w:sz w:val="18"/>
                <w:szCs w:val="18"/>
                <w:lang w:eastAsia="ru-RU"/>
              </w:rPr>
            </w:pPr>
            <w:r w:rsidRPr="00C44DF7">
              <w:rPr>
                <w:rFonts w:asciiTheme="minorBidi" w:hAnsiTheme="minorBidi"/>
                <w:sz w:val="18"/>
                <w:szCs w:val="18"/>
                <w:lang w:eastAsia="ru-RU"/>
              </w:rPr>
              <w:t>наименование</w:t>
            </w:r>
          </w:p>
        </w:tc>
        <w:tc>
          <w:tcPr>
            <w:tcW w:w="253" w:type="pct"/>
            <w:vAlign w:val="center"/>
            <w:hideMark/>
          </w:tcPr>
          <w:p w:rsidR="00F6348D" w:rsidRPr="00C44DF7" w:rsidRDefault="00F6348D" w:rsidP="00D83C9F">
            <w:pPr>
              <w:jc w:val="center"/>
              <w:rPr>
                <w:rFonts w:asciiTheme="minorBidi" w:hAnsiTheme="minorBidi"/>
                <w:sz w:val="18"/>
                <w:szCs w:val="18"/>
                <w:lang w:eastAsia="ru-RU"/>
              </w:rPr>
            </w:pPr>
            <w:r w:rsidRPr="00C44DF7">
              <w:rPr>
                <w:rFonts w:asciiTheme="minorBidi" w:hAnsiTheme="minorBidi"/>
                <w:sz w:val="18"/>
                <w:szCs w:val="18"/>
                <w:lang w:eastAsia="ru-RU"/>
              </w:rPr>
              <w:t>код</w:t>
            </w:r>
          </w:p>
        </w:tc>
        <w:tc>
          <w:tcPr>
            <w:tcW w:w="253" w:type="pct"/>
            <w:vAlign w:val="center"/>
            <w:hideMark/>
          </w:tcPr>
          <w:p w:rsidR="00F6348D" w:rsidRPr="00C44DF7" w:rsidRDefault="00F6348D" w:rsidP="00D83C9F">
            <w:pPr>
              <w:jc w:val="center"/>
              <w:rPr>
                <w:rFonts w:asciiTheme="minorBidi" w:hAnsiTheme="minorBidi"/>
                <w:sz w:val="18"/>
                <w:szCs w:val="18"/>
                <w:lang w:eastAsia="ru-RU"/>
              </w:rPr>
            </w:pPr>
            <w:r w:rsidRPr="00C44DF7">
              <w:rPr>
                <w:rFonts w:asciiTheme="minorBidi" w:hAnsiTheme="minorBidi"/>
                <w:sz w:val="18"/>
                <w:szCs w:val="18"/>
                <w:lang w:eastAsia="ru-RU"/>
              </w:rPr>
              <w:t>наимено-</w:t>
            </w:r>
          </w:p>
          <w:p w:rsidR="00F6348D" w:rsidRPr="00C44DF7" w:rsidRDefault="00F6348D" w:rsidP="00D83C9F">
            <w:pPr>
              <w:jc w:val="center"/>
              <w:rPr>
                <w:rFonts w:asciiTheme="minorBidi" w:hAnsiTheme="minorBidi"/>
                <w:sz w:val="18"/>
                <w:szCs w:val="18"/>
                <w:lang w:eastAsia="ru-RU"/>
              </w:rPr>
            </w:pPr>
            <w:r w:rsidRPr="00C44DF7">
              <w:rPr>
                <w:rFonts w:asciiTheme="minorBidi" w:hAnsiTheme="minorBidi"/>
                <w:sz w:val="18"/>
                <w:szCs w:val="18"/>
                <w:lang w:eastAsia="ru-RU"/>
              </w:rPr>
              <w:t>вание</w:t>
            </w:r>
          </w:p>
        </w:tc>
        <w:tc>
          <w:tcPr>
            <w:tcW w:w="253" w:type="pct"/>
            <w:vAlign w:val="center"/>
            <w:hideMark/>
          </w:tcPr>
          <w:p w:rsidR="00F6348D" w:rsidRPr="00C44DF7" w:rsidRDefault="00F6348D" w:rsidP="00D83C9F">
            <w:pPr>
              <w:jc w:val="center"/>
              <w:rPr>
                <w:rFonts w:asciiTheme="minorBidi" w:hAnsiTheme="minorBidi"/>
                <w:sz w:val="18"/>
                <w:szCs w:val="18"/>
                <w:lang w:eastAsia="ru-RU"/>
              </w:rPr>
            </w:pPr>
            <w:r w:rsidRPr="00C44DF7">
              <w:rPr>
                <w:rFonts w:asciiTheme="minorBidi" w:hAnsiTheme="minorBidi"/>
                <w:sz w:val="18"/>
                <w:szCs w:val="18"/>
                <w:lang w:eastAsia="ru-RU"/>
              </w:rPr>
              <w:t>код по</w:t>
            </w:r>
          </w:p>
          <w:p w:rsidR="00F6348D" w:rsidRPr="00C44DF7" w:rsidRDefault="00F6348D" w:rsidP="00D83C9F">
            <w:pPr>
              <w:jc w:val="center"/>
              <w:rPr>
                <w:rFonts w:asciiTheme="minorBidi" w:hAnsiTheme="minorBidi"/>
                <w:sz w:val="18"/>
                <w:szCs w:val="18"/>
                <w:lang w:eastAsia="ru-RU"/>
              </w:rPr>
            </w:pPr>
            <w:r w:rsidRPr="00C44DF7">
              <w:rPr>
                <w:rFonts w:asciiTheme="minorBidi" w:hAnsiTheme="minorBidi"/>
                <w:sz w:val="18"/>
                <w:szCs w:val="18"/>
                <w:lang w:eastAsia="ru-RU"/>
              </w:rPr>
              <w:t>ОКЕИ</w:t>
            </w:r>
          </w:p>
        </w:tc>
        <w:tc>
          <w:tcPr>
            <w:tcW w:w="0" w:type="auto"/>
            <w:vMerge/>
            <w:vAlign w:val="center"/>
            <w:hideMark/>
          </w:tcPr>
          <w:p w:rsidR="00F6348D" w:rsidRPr="00C44DF7" w:rsidRDefault="00F6348D" w:rsidP="00D83C9F">
            <w:pPr>
              <w:rPr>
                <w:rFonts w:asciiTheme="minorBidi" w:hAnsiTheme="minorBidi"/>
                <w:sz w:val="18"/>
                <w:szCs w:val="18"/>
                <w:lang w:eastAsia="ru-RU"/>
              </w:rPr>
            </w:pPr>
          </w:p>
        </w:tc>
        <w:tc>
          <w:tcPr>
            <w:tcW w:w="0" w:type="auto"/>
            <w:vMerge/>
            <w:vAlign w:val="center"/>
            <w:hideMark/>
          </w:tcPr>
          <w:p w:rsidR="00F6348D" w:rsidRPr="00C44DF7" w:rsidRDefault="00F6348D" w:rsidP="00D83C9F">
            <w:pPr>
              <w:rPr>
                <w:rFonts w:asciiTheme="minorBidi" w:hAnsiTheme="minorBidi"/>
                <w:sz w:val="18"/>
                <w:szCs w:val="18"/>
                <w:lang w:eastAsia="ru-RU"/>
              </w:rPr>
            </w:pPr>
          </w:p>
        </w:tc>
        <w:tc>
          <w:tcPr>
            <w:tcW w:w="0" w:type="auto"/>
            <w:vMerge/>
            <w:vAlign w:val="center"/>
            <w:hideMark/>
          </w:tcPr>
          <w:p w:rsidR="00F6348D" w:rsidRPr="00C44DF7" w:rsidRDefault="00F6348D" w:rsidP="00D83C9F">
            <w:pPr>
              <w:rPr>
                <w:rFonts w:asciiTheme="minorBidi" w:hAnsiTheme="minorBidi"/>
                <w:sz w:val="18"/>
                <w:szCs w:val="18"/>
                <w:lang w:eastAsia="ru-RU"/>
              </w:rPr>
            </w:pPr>
          </w:p>
        </w:tc>
        <w:tc>
          <w:tcPr>
            <w:tcW w:w="0" w:type="auto"/>
            <w:vMerge/>
            <w:vAlign w:val="center"/>
            <w:hideMark/>
          </w:tcPr>
          <w:p w:rsidR="00F6348D" w:rsidRPr="00C44DF7" w:rsidRDefault="00F6348D" w:rsidP="00D83C9F">
            <w:pPr>
              <w:rPr>
                <w:rFonts w:asciiTheme="minorBidi" w:hAnsiTheme="minorBidi"/>
                <w:sz w:val="18"/>
                <w:szCs w:val="18"/>
                <w:lang w:eastAsia="ru-RU"/>
              </w:rPr>
            </w:pPr>
          </w:p>
        </w:tc>
        <w:tc>
          <w:tcPr>
            <w:tcW w:w="0" w:type="auto"/>
            <w:vMerge/>
            <w:vAlign w:val="center"/>
            <w:hideMark/>
          </w:tcPr>
          <w:p w:rsidR="00F6348D" w:rsidRPr="00C44DF7" w:rsidRDefault="00F6348D" w:rsidP="00D83C9F">
            <w:pPr>
              <w:rPr>
                <w:rFonts w:asciiTheme="minorBidi" w:hAnsiTheme="minorBidi"/>
                <w:sz w:val="18"/>
                <w:szCs w:val="18"/>
                <w:lang w:eastAsia="ru-RU"/>
              </w:rPr>
            </w:pPr>
          </w:p>
        </w:tc>
        <w:tc>
          <w:tcPr>
            <w:tcW w:w="276" w:type="pct"/>
            <w:vAlign w:val="center"/>
            <w:hideMark/>
          </w:tcPr>
          <w:p w:rsidR="00F6348D" w:rsidRPr="00C44DF7" w:rsidRDefault="00F6348D" w:rsidP="00D83C9F">
            <w:pPr>
              <w:jc w:val="center"/>
              <w:rPr>
                <w:rFonts w:asciiTheme="minorBidi" w:hAnsiTheme="minorBidi"/>
                <w:sz w:val="18"/>
                <w:szCs w:val="18"/>
                <w:lang w:eastAsia="ru-RU"/>
              </w:rPr>
            </w:pPr>
            <w:r w:rsidRPr="00C44DF7">
              <w:rPr>
                <w:rFonts w:asciiTheme="minorBidi" w:hAnsiTheme="minorBidi"/>
                <w:sz w:val="18"/>
                <w:szCs w:val="18"/>
                <w:lang w:eastAsia="ru-RU"/>
              </w:rPr>
              <w:t>количест-во, (масса)</w:t>
            </w:r>
          </w:p>
        </w:tc>
        <w:tc>
          <w:tcPr>
            <w:tcW w:w="344" w:type="pct"/>
            <w:vAlign w:val="center"/>
            <w:hideMark/>
          </w:tcPr>
          <w:p w:rsidR="00F6348D" w:rsidRPr="00C44DF7" w:rsidRDefault="00F6348D" w:rsidP="00D83C9F">
            <w:pPr>
              <w:jc w:val="center"/>
              <w:rPr>
                <w:rFonts w:asciiTheme="minorBidi" w:hAnsiTheme="minorBidi"/>
                <w:sz w:val="18"/>
                <w:szCs w:val="18"/>
                <w:lang w:eastAsia="ru-RU"/>
              </w:rPr>
            </w:pPr>
            <w:r w:rsidRPr="00C44DF7">
              <w:rPr>
                <w:rFonts w:asciiTheme="minorBidi" w:hAnsiTheme="minorBidi"/>
                <w:sz w:val="18"/>
                <w:szCs w:val="18"/>
                <w:lang w:eastAsia="ru-RU"/>
              </w:rPr>
              <w:t>новая цена,</w:t>
            </w:r>
          </w:p>
          <w:p w:rsidR="00F6348D" w:rsidRPr="00C44DF7" w:rsidRDefault="00F6348D" w:rsidP="00D83C9F">
            <w:pPr>
              <w:jc w:val="center"/>
              <w:rPr>
                <w:rFonts w:asciiTheme="minorBidi" w:hAnsiTheme="minorBidi"/>
                <w:sz w:val="18"/>
                <w:szCs w:val="18"/>
                <w:lang w:eastAsia="ru-RU"/>
              </w:rPr>
            </w:pPr>
            <w:r w:rsidRPr="00C44DF7">
              <w:rPr>
                <w:rFonts w:asciiTheme="minorBidi" w:hAnsiTheme="minorBidi"/>
                <w:sz w:val="18"/>
                <w:szCs w:val="18"/>
                <w:lang w:eastAsia="ru-RU"/>
              </w:rPr>
              <w:t>руб., коп.</w:t>
            </w:r>
          </w:p>
        </w:tc>
        <w:tc>
          <w:tcPr>
            <w:tcW w:w="436" w:type="pct"/>
            <w:vAlign w:val="center"/>
            <w:hideMark/>
          </w:tcPr>
          <w:p w:rsidR="00F6348D" w:rsidRPr="00C44DF7" w:rsidRDefault="00F6348D" w:rsidP="00D83C9F">
            <w:pPr>
              <w:jc w:val="center"/>
              <w:rPr>
                <w:rFonts w:asciiTheme="minorBidi" w:hAnsiTheme="minorBidi"/>
                <w:sz w:val="18"/>
                <w:szCs w:val="18"/>
                <w:lang w:eastAsia="ru-RU"/>
              </w:rPr>
            </w:pPr>
            <w:r w:rsidRPr="00C44DF7">
              <w:rPr>
                <w:rFonts w:asciiTheme="minorBidi" w:hAnsiTheme="minorBidi"/>
                <w:sz w:val="18"/>
                <w:szCs w:val="18"/>
                <w:lang w:eastAsia="ru-RU"/>
              </w:rPr>
              <w:t>стоимость по новой цене,</w:t>
            </w:r>
          </w:p>
          <w:p w:rsidR="00F6348D" w:rsidRPr="00C44DF7" w:rsidRDefault="00F6348D" w:rsidP="00D83C9F">
            <w:pPr>
              <w:jc w:val="center"/>
              <w:rPr>
                <w:rFonts w:asciiTheme="minorBidi" w:hAnsiTheme="minorBidi"/>
                <w:sz w:val="18"/>
                <w:szCs w:val="18"/>
                <w:lang w:eastAsia="ru-RU"/>
              </w:rPr>
            </w:pPr>
            <w:r w:rsidRPr="00C44DF7">
              <w:rPr>
                <w:rFonts w:asciiTheme="minorBidi" w:hAnsiTheme="minorBidi"/>
                <w:sz w:val="18"/>
                <w:szCs w:val="18"/>
                <w:lang w:eastAsia="ru-RU"/>
              </w:rPr>
              <w:t>руб., коп.</w:t>
            </w:r>
          </w:p>
        </w:tc>
        <w:tc>
          <w:tcPr>
            <w:tcW w:w="415" w:type="pct"/>
            <w:vAlign w:val="center"/>
            <w:hideMark/>
          </w:tcPr>
          <w:p w:rsidR="00F6348D" w:rsidRPr="00C44DF7" w:rsidRDefault="00F6348D" w:rsidP="00D83C9F">
            <w:pPr>
              <w:jc w:val="center"/>
              <w:rPr>
                <w:rFonts w:asciiTheme="minorBidi" w:hAnsiTheme="minorBidi"/>
                <w:sz w:val="18"/>
                <w:szCs w:val="18"/>
                <w:lang w:eastAsia="ru-RU"/>
              </w:rPr>
            </w:pPr>
            <w:r w:rsidRPr="00C44DF7">
              <w:rPr>
                <w:rFonts w:asciiTheme="minorBidi" w:hAnsiTheme="minorBidi"/>
                <w:sz w:val="18"/>
                <w:szCs w:val="18"/>
                <w:lang w:eastAsia="ru-RU"/>
              </w:rPr>
              <w:t>сумма уценки,</w:t>
            </w:r>
          </w:p>
          <w:p w:rsidR="00F6348D" w:rsidRPr="00C44DF7" w:rsidRDefault="00F6348D" w:rsidP="00D83C9F">
            <w:pPr>
              <w:jc w:val="center"/>
              <w:rPr>
                <w:rFonts w:asciiTheme="minorBidi" w:hAnsiTheme="minorBidi"/>
                <w:sz w:val="18"/>
                <w:szCs w:val="18"/>
                <w:lang w:eastAsia="ru-RU"/>
              </w:rPr>
            </w:pPr>
            <w:r w:rsidRPr="00C44DF7">
              <w:rPr>
                <w:rFonts w:asciiTheme="minorBidi" w:hAnsiTheme="minorBidi"/>
                <w:sz w:val="18"/>
                <w:szCs w:val="18"/>
                <w:lang w:eastAsia="ru-RU"/>
              </w:rPr>
              <w:t>руб., коп.</w:t>
            </w:r>
          </w:p>
        </w:tc>
        <w:tc>
          <w:tcPr>
            <w:tcW w:w="0" w:type="auto"/>
            <w:vMerge/>
            <w:vAlign w:val="center"/>
            <w:hideMark/>
          </w:tcPr>
          <w:p w:rsidR="00F6348D" w:rsidRPr="00C44DF7" w:rsidRDefault="00F6348D" w:rsidP="00D83C9F">
            <w:pPr>
              <w:rPr>
                <w:rFonts w:asciiTheme="minorBidi" w:hAnsiTheme="minorBidi"/>
                <w:sz w:val="18"/>
                <w:szCs w:val="18"/>
                <w:lang w:eastAsia="ru-RU"/>
              </w:rPr>
            </w:pPr>
          </w:p>
        </w:tc>
        <w:tc>
          <w:tcPr>
            <w:tcW w:w="0" w:type="auto"/>
            <w:vMerge/>
            <w:vAlign w:val="center"/>
            <w:hideMark/>
          </w:tcPr>
          <w:p w:rsidR="00F6348D" w:rsidRPr="00C44DF7" w:rsidRDefault="00F6348D" w:rsidP="00D83C9F">
            <w:pPr>
              <w:rPr>
                <w:rFonts w:asciiTheme="minorBidi" w:hAnsiTheme="minorBidi"/>
                <w:sz w:val="18"/>
                <w:szCs w:val="18"/>
                <w:lang w:eastAsia="ru-RU"/>
              </w:rPr>
            </w:pPr>
          </w:p>
        </w:tc>
      </w:tr>
      <w:tr w:rsidR="00F6348D" w:rsidRPr="00C44DF7" w:rsidTr="00D83C9F">
        <w:trPr>
          <w:trHeight w:hRule="exact" w:val="240"/>
        </w:trPr>
        <w:tc>
          <w:tcPr>
            <w:tcW w:w="642" w:type="pct"/>
            <w:vAlign w:val="center"/>
            <w:hideMark/>
          </w:tcPr>
          <w:p w:rsidR="00F6348D" w:rsidRPr="00C44DF7" w:rsidRDefault="00F6348D" w:rsidP="00D83C9F">
            <w:pPr>
              <w:jc w:val="center"/>
              <w:rPr>
                <w:rFonts w:asciiTheme="minorBidi" w:hAnsiTheme="minorBidi"/>
                <w:sz w:val="18"/>
                <w:szCs w:val="18"/>
                <w:lang w:eastAsia="ru-RU"/>
              </w:rPr>
            </w:pPr>
            <w:r w:rsidRPr="00C44DF7">
              <w:rPr>
                <w:rFonts w:asciiTheme="minorBidi" w:hAnsiTheme="minorBidi"/>
                <w:sz w:val="18"/>
                <w:szCs w:val="18"/>
                <w:lang w:eastAsia="ru-RU"/>
              </w:rPr>
              <w:t>1</w:t>
            </w:r>
          </w:p>
        </w:tc>
        <w:tc>
          <w:tcPr>
            <w:tcW w:w="253" w:type="pct"/>
            <w:vAlign w:val="center"/>
            <w:hideMark/>
          </w:tcPr>
          <w:p w:rsidR="00F6348D" w:rsidRPr="00C44DF7" w:rsidRDefault="00F6348D" w:rsidP="00D83C9F">
            <w:pPr>
              <w:jc w:val="center"/>
              <w:rPr>
                <w:rFonts w:asciiTheme="minorBidi" w:hAnsiTheme="minorBidi"/>
                <w:sz w:val="18"/>
                <w:szCs w:val="18"/>
                <w:lang w:eastAsia="ru-RU"/>
              </w:rPr>
            </w:pPr>
            <w:r w:rsidRPr="00C44DF7">
              <w:rPr>
                <w:rFonts w:asciiTheme="minorBidi" w:hAnsiTheme="minorBidi"/>
                <w:sz w:val="18"/>
                <w:szCs w:val="18"/>
                <w:lang w:eastAsia="ru-RU"/>
              </w:rPr>
              <w:t>2</w:t>
            </w:r>
          </w:p>
        </w:tc>
        <w:tc>
          <w:tcPr>
            <w:tcW w:w="253" w:type="pct"/>
            <w:vAlign w:val="center"/>
            <w:hideMark/>
          </w:tcPr>
          <w:p w:rsidR="00F6348D" w:rsidRPr="00C44DF7" w:rsidRDefault="00F6348D" w:rsidP="00D83C9F">
            <w:pPr>
              <w:jc w:val="center"/>
              <w:rPr>
                <w:rFonts w:asciiTheme="minorBidi" w:hAnsiTheme="minorBidi"/>
                <w:sz w:val="18"/>
                <w:szCs w:val="18"/>
                <w:lang w:eastAsia="ru-RU"/>
              </w:rPr>
            </w:pPr>
            <w:r w:rsidRPr="00C44DF7">
              <w:rPr>
                <w:rFonts w:asciiTheme="minorBidi" w:hAnsiTheme="minorBidi"/>
                <w:sz w:val="18"/>
                <w:szCs w:val="18"/>
                <w:lang w:eastAsia="ru-RU"/>
              </w:rPr>
              <w:t>3</w:t>
            </w:r>
          </w:p>
        </w:tc>
        <w:tc>
          <w:tcPr>
            <w:tcW w:w="253" w:type="pct"/>
            <w:vAlign w:val="center"/>
            <w:hideMark/>
          </w:tcPr>
          <w:p w:rsidR="00F6348D" w:rsidRPr="00C44DF7" w:rsidRDefault="00F6348D" w:rsidP="00D83C9F">
            <w:pPr>
              <w:jc w:val="center"/>
              <w:rPr>
                <w:rFonts w:asciiTheme="minorBidi" w:hAnsiTheme="minorBidi"/>
                <w:sz w:val="18"/>
                <w:szCs w:val="18"/>
                <w:lang w:eastAsia="ru-RU"/>
              </w:rPr>
            </w:pPr>
            <w:r w:rsidRPr="00C44DF7">
              <w:rPr>
                <w:rFonts w:asciiTheme="minorBidi" w:hAnsiTheme="minorBidi"/>
                <w:sz w:val="18"/>
                <w:szCs w:val="18"/>
                <w:lang w:eastAsia="ru-RU"/>
              </w:rPr>
              <w:t>4</w:t>
            </w:r>
          </w:p>
        </w:tc>
        <w:tc>
          <w:tcPr>
            <w:tcW w:w="253" w:type="pct"/>
            <w:vAlign w:val="center"/>
            <w:hideMark/>
          </w:tcPr>
          <w:p w:rsidR="00F6348D" w:rsidRPr="00C44DF7" w:rsidRDefault="00F6348D" w:rsidP="00D83C9F">
            <w:pPr>
              <w:jc w:val="center"/>
              <w:rPr>
                <w:rFonts w:asciiTheme="minorBidi" w:hAnsiTheme="minorBidi"/>
                <w:sz w:val="18"/>
                <w:szCs w:val="18"/>
                <w:lang w:eastAsia="ru-RU"/>
              </w:rPr>
            </w:pPr>
            <w:r w:rsidRPr="00C44DF7">
              <w:rPr>
                <w:rFonts w:asciiTheme="minorBidi" w:hAnsiTheme="minorBidi"/>
                <w:sz w:val="18"/>
                <w:szCs w:val="18"/>
                <w:lang w:eastAsia="ru-RU"/>
              </w:rPr>
              <w:t>5</w:t>
            </w:r>
          </w:p>
        </w:tc>
        <w:tc>
          <w:tcPr>
            <w:tcW w:w="253" w:type="pct"/>
            <w:vAlign w:val="center"/>
            <w:hideMark/>
          </w:tcPr>
          <w:p w:rsidR="00F6348D" w:rsidRPr="00C44DF7" w:rsidRDefault="00F6348D" w:rsidP="00D83C9F">
            <w:pPr>
              <w:jc w:val="center"/>
              <w:rPr>
                <w:rFonts w:asciiTheme="minorBidi" w:hAnsiTheme="minorBidi"/>
                <w:sz w:val="18"/>
                <w:szCs w:val="18"/>
                <w:lang w:eastAsia="ru-RU"/>
              </w:rPr>
            </w:pPr>
            <w:r w:rsidRPr="00C44DF7">
              <w:rPr>
                <w:rFonts w:asciiTheme="minorBidi" w:hAnsiTheme="minorBidi"/>
                <w:sz w:val="18"/>
                <w:szCs w:val="18"/>
                <w:lang w:eastAsia="ru-RU"/>
              </w:rPr>
              <w:t>6</w:t>
            </w:r>
          </w:p>
        </w:tc>
        <w:tc>
          <w:tcPr>
            <w:tcW w:w="253" w:type="pct"/>
            <w:vAlign w:val="center"/>
            <w:hideMark/>
          </w:tcPr>
          <w:p w:rsidR="00F6348D" w:rsidRPr="00C44DF7" w:rsidRDefault="00F6348D" w:rsidP="00D83C9F">
            <w:pPr>
              <w:jc w:val="center"/>
              <w:rPr>
                <w:rFonts w:asciiTheme="minorBidi" w:hAnsiTheme="minorBidi"/>
                <w:sz w:val="18"/>
                <w:szCs w:val="18"/>
                <w:lang w:eastAsia="ru-RU"/>
              </w:rPr>
            </w:pPr>
            <w:r w:rsidRPr="00C44DF7">
              <w:rPr>
                <w:rFonts w:asciiTheme="minorBidi" w:hAnsiTheme="minorBidi"/>
                <w:sz w:val="18"/>
                <w:szCs w:val="18"/>
                <w:lang w:eastAsia="ru-RU"/>
              </w:rPr>
              <w:t>7</w:t>
            </w:r>
          </w:p>
        </w:tc>
        <w:tc>
          <w:tcPr>
            <w:tcW w:w="361" w:type="pct"/>
            <w:vAlign w:val="center"/>
            <w:hideMark/>
          </w:tcPr>
          <w:p w:rsidR="00F6348D" w:rsidRPr="00C44DF7" w:rsidRDefault="00F6348D" w:rsidP="00D83C9F">
            <w:pPr>
              <w:jc w:val="center"/>
              <w:rPr>
                <w:rFonts w:asciiTheme="minorBidi" w:hAnsiTheme="minorBidi"/>
                <w:sz w:val="18"/>
                <w:szCs w:val="18"/>
                <w:lang w:eastAsia="ru-RU"/>
              </w:rPr>
            </w:pPr>
            <w:r w:rsidRPr="00C44DF7">
              <w:rPr>
                <w:rFonts w:asciiTheme="minorBidi" w:hAnsiTheme="minorBidi"/>
                <w:sz w:val="18"/>
                <w:szCs w:val="18"/>
                <w:lang w:eastAsia="ru-RU"/>
              </w:rPr>
              <w:t>8</w:t>
            </w:r>
          </w:p>
        </w:tc>
        <w:tc>
          <w:tcPr>
            <w:tcW w:w="415" w:type="pct"/>
            <w:vAlign w:val="center"/>
            <w:hideMark/>
          </w:tcPr>
          <w:p w:rsidR="00F6348D" w:rsidRPr="00C44DF7" w:rsidRDefault="00F6348D" w:rsidP="00D83C9F">
            <w:pPr>
              <w:jc w:val="center"/>
              <w:rPr>
                <w:rFonts w:asciiTheme="minorBidi" w:hAnsiTheme="minorBidi"/>
                <w:sz w:val="18"/>
                <w:szCs w:val="18"/>
                <w:lang w:eastAsia="ru-RU"/>
              </w:rPr>
            </w:pPr>
            <w:r w:rsidRPr="00C44DF7">
              <w:rPr>
                <w:rFonts w:asciiTheme="minorBidi" w:hAnsiTheme="minorBidi"/>
                <w:sz w:val="18"/>
                <w:szCs w:val="18"/>
                <w:lang w:eastAsia="ru-RU"/>
              </w:rPr>
              <w:t>9</w:t>
            </w:r>
          </w:p>
        </w:tc>
        <w:tc>
          <w:tcPr>
            <w:tcW w:w="276" w:type="pct"/>
            <w:vAlign w:val="center"/>
            <w:hideMark/>
          </w:tcPr>
          <w:p w:rsidR="00F6348D" w:rsidRPr="00C44DF7" w:rsidRDefault="00F6348D" w:rsidP="00D83C9F">
            <w:pPr>
              <w:jc w:val="center"/>
              <w:rPr>
                <w:rFonts w:asciiTheme="minorBidi" w:hAnsiTheme="minorBidi"/>
                <w:sz w:val="18"/>
                <w:szCs w:val="18"/>
                <w:lang w:eastAsia="ru-RU"/>
              </w:rPr>
            </w:pPr>
            <w:r w:rsidRPr="00C44DF7">
              <w:rPr>
                <w:rFonts w:asciiTheme="minorBidi" w:hAnsiTheme="minorBidi"/>
                <w:sz w:val="18"/>
                <w:szCs w:val="18"/>
                <w:lang w:eastAsia="ru-RU"/>
              </w:rPr>
              <w:t>10</w:t>
            </w:r>
          </w:p>
        </w:tc>
        <w:tc>
          <w:tcPr>
            <w:tcW w:w="344" w:type="pct"/>
            <w:vAlign w:val="center"/>
            <w:hideMark/>
          </w:tcPr>
          <w:p w:rsidR="00F6348D" w:rsidRPr="00C44DF7" w:rsidRDefault="00F6348D" w:rsidP="00D83C9F">
            <w:pPr>
              <w:jc w:val="center"/>
              <w:rPr>
                <w:rFonts w:asciiTheme="minorBidi" w:hAnsiTheme="minorBidi"/>
                <w:sz w:val="18"/>
                <w:szCs w:val="18"/>
                <w:lang w:eastAsia="ru-RU"/>
              </w:rPr>
            </w:pPr>
            <w:r w:rsidRPr="00C44DF7">
              <w:rPr>
                <w:rFonts w:asciiTheme="minorBidi" w:hAnsiTheme="minorBidi"/>
                <w:sz w:val="18"/>
                <w:szCs w:val="18"/>
                <w:lang w:eastAsia="ru-RU"/>
              </w:rPr>
              <w:t>11</w:t>
            </w:r>
          </w:p>
        </w:tc>
        <w:tc>
          <w:tcPr>
            <w:tcW w:w="436" w:type="pct"/>
            <w:vAlign w:val="center"/>
            <w:hideMark/>
          </w:tcPr>
          <w:p w:rsidR="00F6348D" w:rsidRPr="00C44DF7" w:rsidRDefault="00F6348D" w:rsidP="00D83C9F">
            <w:pPr>
              <w:jc w:val="center"/>
              <w:rPr>
                <w:rFonts w:asciiTheme="minorBidi" w:hAnsiTheme="minorBidi"/>
                <w:sz w:val="18"/>
                <w:szCs w:val="18"/>
                <w:lang w:eastAsia="ru-RU"/>
              </w:rPr>
            </w:pPr>
            <w:r w:rsidRPr="00C44DF7">
              <w:rPr>
                <w:rFonts w:asciiTheme="minorBidi" w:hAnsiTheme="minorBidi"/>
                <w:sz w:val="18"/>
                <w:szCs w:val="18"/>
                <w:lang w:eastAsia="ru-RU"/>
              </w:rPr>
              <w:t>12</w:t>
            </w:r>
          </w:p>
        </w:tc>
        <w:tc>
          <w:tcPr>
            <w:tcW w:w="415" w:type="pct"/>
            <w:vAlign w:val="center"/>
            <w:hideMark/>
          </w:tcPr>
          <w:p w:rsidR="00F6348D" w:rsidRPr="00C44DF7" w:rsidRDefault="00F6348D" w:rsidP="00D83C9F">
            <w:pPr>
              <w:jc w:val="center"/>
              <w:rPr>
                <w:rFonts w:asciiTheme="minorBidi" w:hAnsiTheme="minorBidi"/>
                <w:sz w:val="18"/>
                <w:szCs w:val="18"/>
                <w:lang w:eastAsia="ru-RU"/>
              </w:rPr>
            </w:pPr>
            <w:r w:rsidRPr="00C44DF7">
              <w:rPr>
                <w:rFonts w:asciiTheme="minorBidi" w:hAnsiTheme="minorBidi"/>
                <w:sz w:val="18"/>
                <w:szCs w:val="18"/>
                <w:lang w:eastAsia="ru-RU"/>
              </w:rPr>
              <w:t>13</w:t>
            </w:r>
          </w:p>
        </w:tc>
        <w:tc>
          <w:tcPr>
            <w:tcW w:w="235" w:type="pct"/>
            <w:vAlign w:val="center"/>
            <w:hideMark/>
          </w:tcPr>
          <w:p w:rsidR="00F6348D" w:rsidRPr="00C44DF7" w:rsidRDefault="00F6348D" w:rsidP="00D83C9F">
            <w:pPr>
              <w:jc w:val="center"/>
              <w:rPr>
                <w:rFonts w:asciiTheme="minorBidi" w:hAnsiTheme="minorBidi"/>
                <w:sz w:val="18"/>
                <w:szCs w:val="18"/>
                <w:lang w:eastAsia="ru-RU"/>
              </w:rPr>
            </w:pPr>
            <w:r w:rsidRPr="00C44DF7">
              <w:rPr>
                <w:rFonts w:asciiTheme="minorBidi" w:hAnsiTheme="minorBidi"/>
                <w:sz w:val="18"/>
                <w:szCs w:val="18"/>
                <w:lang w:eastAsia="ru-RU"/>
              </w:rPr>
              <w:t>14</w:t>
            </w:r>
          </w:p>
        </w:tc>
        <w:tc>
          <w:tcPr>
            <w:tcW w:w="361" w:type="pct"/>
            <w:vAlign w:val="center"/>
            <w:hideMark/>
          </w:tcPr>
          <w:p w:rsidR="00F6348D" w:rsidRPr="00C44DF7" w:rsidRDefault="00F6348D" w:rsidP="00D83C9F">
            <w:pPr>
              <w:jc w:val="center"/>
              <w:rPr>
                <w:rFonts w:asciiTheme="minorBidi" w:hAnsiTheme="minorBidi"/>
                <w:sz w:val="18"/>
                <w:szCs w:val="18"/>
                <w:lang w:eastAsia="ru-RU"/>
              </w:rPr>
            </w:pPr>
            <w:r w:rsidRPr="00C44DF7">
              <w:rPr>
                <w:rFonts w:asciiTheme="minorBidi" w:hAnsiTheme="minorBidi"/>
                <w:sz w:val="18"/>
                <w:szCs w:val="18"/>
                <w:lang w:eastAsia="ru-RU"/>
              </w:rPr>
              <w:t>15</w:t>
            </w:r>
          </w:p>
        </w:tc>
      </w:tr>
      <w:tr w:rsidR="00F6348D" w:rsidRPr="00C44DF7" w:rsidTr="00D83C9F">
        <w:trPr>
          <w:trHeight w:hRule="exact" w:val="397"/>
        </w:trPr>
        <w:tc>
          <w:tcPr>
            <w:tcW w:w="642" w:type="pct"/>
            <w:vAlign w:val="center"/>
          </w:tcPr>
          <w:p w:rsidR="00F6348D" w:rsidRPr="00C44DF7" w:rsidRDefault="00F6348D" w:rsidP="00D83C9F">
            <w:pPr>
              <w:jc w:val="center"/>
              <w:rPr>
                <w:rFonts w:asciiTheme="minorBidi" w:hAnsiTheme="minorBidi"/>
                <w:sz w:val="18"/>
                <w:szCs w:val="18"/>
                <w:lang w:eastAsia="ru-RU"/>
              </w:rPr>
            </w:pPr>
          </w:p>
        </w:tc>
        <w:tc>
          <w:tcPr>
            <w:tcW w:w="253" w:type="pct"/>
            <w:vAlign w:val="center"/>
          </w:tcPr>
          <w:p w:rsidR="00F6348D" w:rsidRPr="00C44DF7" w:rsidRDefault="00F6348D" w:rsidP="00D83C9F">
            <w:pPr>
              <w:jc w:val="center"/>
              <w:rPr>
                <w:rFonts w:asciiTheme="minorBidi" w:hAnsiTheme="minorBidi"/>
                <w:sz w:val="18"/>
                <w:szCs w:val="18"/>
                <w:lang w:eastAsia="ru-RU"/>
              </w:rPr>
            </w:pPr>
          </w:p>
        </w:tc>
        <w:tc>
          <w:tcPr>
            <w:tcW w:w="253" w:type="pct"/>
            <w:vAlign w:val="center"/>
          </w:tcPr>
          <w:p w:rsidR="00F6348D" w:rsidRPr="00C44DF7" w:rsidRDefault="00F6348D" w:rsidP="00D83C9F">
            <w:pPr>
              <w:jc w:val="center"/>
              <w:rPr>
                <w:rFonts w:asciiTheme="minorBidi" w:hAnsiTheme="minorBidi"/>
                <w:sz w:val="18"/>
                <w:szCs w:val="18"/>
                <w:lang w:eastAsia="ru-RU"/>
              </w:rPr>
            </w:pPr>
          </w:p>
        </w:tc>
        <w:tc>
          <w:tcPr>
            <w:tcW w:w="253" w:type="pct"/>
            <w:vAlign w:val="center"/>
          </w:tcPr>
          <w:p w:rsidR="00F6348D" w:rsidRPr="00C44DF7" w:rsidRDefault="00F6348D" w:rsidP="00D83C9F">
            <w:pPr>
              <w:jc w:val="center"/>
              <w:rPr>
                <w:rFonts w:asciiTheme="minorBidi" w:hAnsiTheme="minorBidi"/>
                <w:sz w:val="18"/>
                <w:szCs w:val="18"/>
                <w:lang w:eastAsia="ru-RU"/>
              </w:rPr>
            </w:pPr>
          </w:p>
        </w:tc>
        <w:tc>
          <w:tcPr>
            <w:tcW w:w="253" w:type="pct"/>
            <w:vAlign w:val="center"/>
          </w:tcPr>
          <w:p w:rsidR="00F6348D" w:rsidRPr="00C44DF7" w:rsidRDefault="00F6348D" w:rsidP="00D83C9F">
            <w:pPr>
              <w:jc w:val="center"/>
              <w:rPr>
                <w:rFonts w:asciiTheme="minorBidi" w:hAnsiTheme="minorBidi"/>
                <w:sz w:val="18"/>
                <w:szCs w:val="18"/>
                <w:lang w:eastAsia="ru-RU"/>
              </w:rPr>
            </w:pPr>
          </w:p>
        </w:tc>
        <w:tc>
          <w:tcPr>
            <w:tcW w:w="253" w:type="pct"/>
            <w:vAlign w:val="center"/>
          </w:tcPr>
          <w:p w:rsidR="00F6348D" w:rsidRPr="00C44DF7" w:rsidRDefault="00F6348D" w:rsidP="00D83C9F">
            <w:pPr>
              <w:jc w:val="center"/>
              <w:rPr>
                <w:rFonts w:asciiTheme="minorBidi" w:hAnsiTheme="minorBidi"/>
                <w:sz w:val="18"/>
                <w:szCs w:val="18"/>
                <w:lang w:eastAsia="ru-RU"/>
              </w:rPr>
            </w:pPr>
          </w:p>
        </w:tc>
        <w:tc>
          <w:tcPr>
            <w:tcW w:w="253" w:type="pct"/>
            <w:vAlign w:val="center"/>
          </w:tcPr>
          <w:p w:rsidR="00F6348D" w:rsidRPr="00C44DF7" w:rsidRDefault="00F6348D" w:rsidP="00D83C9F">
            <w:pPr>
              <w:jc w:val="center"/>
              <w:rPr>
                <w:rFonts w:asciiTheme="minorBidi" w:hAnsiTheme="minorBidi"/>
                <w:sz w:val="18"/>
                <w:szCs w:val="18"/>
                <w:lang w:eastAsia="ru-RU"/>
              </w:rPr>
            </w:pPr>
          </w:p>
        </w:tc>
        <w:tc>
          <w:tcPr>
            <w:tcW w:w="361" w:type="pct"/>
            <w:vAlign w:val="center"/>
          </w:tcPr>
          <w:p w:rsidR="00F6348D" w:rsidRPr="00C44DF7" w:rsidRDefault="00F6348D" w:rsidP="00D83C9F">
            <w:pPr>
              <w:jc w:val="center"/>
              <w:rPr>
                <w:rFonts w:asciiTheme="minorBidi" w:hAnsiTheme="minorBidi"/>
                <w:sz w:val="18"/>
                <w:szCs w:val="18"/>
                <w:lang w:eastAsia="ru-RU"/>
              </w:rPr>
            </w:pPr>
          </w:p>
        </w:tc>
        <w:tc>
          <w:tcPr>
            <w:tcW w:w="415" w:type="pct"/>
            <w:vAlign w:val="center"/>
          </w:tcPr>
          <w:p w:rsidR="00F6348D" w:rsidRPr="00C44DF7" w:rsidRDefault="00F6348D" w:rsidP="00D83C9F">
            <w:pPr>
              <w:jc w:val="center"/>
              <w:rPr>
                <w:rFonts w:asciiTheme="minorBidi" w:hAnsiTheme="minorBidi"/>
                <w:sz w:val="18"/>
                <w:szCs w:val="18"/>
                <w:lang w:eastAsia="ru-RU"/>
              </w:rPr>
            </w:pPr>
          </w:p>
        </w:tc>
        <w:tc>
          <w:tcPr>
            <w:tcW w:w="276" w:type="pct"/>
            <w:vAlign w:val="center"/>
          </w:tcPr>
          <w:p w:rsidR="00F6348D" w:rsidRPr="00C44DF7" w:rsidRDefault="00F6348D" w:rsidP="00D83C9F">
            <w:pPr>
              <w:jc w:val="center"/>
              <w:rPr>
                <w:rFonts w:asciiTheme="minorBidi" w:hAnsiTheme="minorBidi"/>
                <w:sz w:val="18"/>
                <w:szCs w:val="18"/>
                <w:lang w:eastAsia="ru-RU"/>
              </w:rPr>
            </w:pPr>
          </w:p>
        </w:tc>
        <w:tc>
          <w:tcPr>
            <w:tcW w:w="344" w:type="pct"/>
            <w:vAlign w:val="center"/>
          </w:tcPr>
          <w:p w:rsidR="00F6348D" w:rsidRPr="00C44DF7" w:rsidRDefault="00F6348D" w:rsidP="00D83C9F">
            <w:pPr>
              <w:jc w:val="center"/>
              <w:rPr>
                <w:rFonts w:asciiTheme="minorBidi" w:hAnsiTheme="minorBidi"/>
                <w:sz w:val="18"/>
                <w:szCs w:val="18"/>
                <w:lang w:eastAsia="ru-RU"/>
              </w:rPr>
            </w:pPr>
          </w:p>
        </w:tc>
        <w:tc>
          <w:tcPr>
            <w:tcW w:w="436" w:type="pct"/>
            <w:vAlign w:val="center"/>
          </w:tcPr>
          <w:p w:rsidR="00F6348D" w:rsidRPr="00C44DF7" w:rsidRDefault="00F6348D" w:rsidP="00D83C9F">
            <w:pPr>
              <w:jc w:val="center"/>
              <w:rPr>
                <w:rFonts w:asciiTheme="minorBidi" w:hAnsiTheme="minorBidi"/>
                <w:sz w:val="18"/>
                <w:szCs w:val="18"/>
                <w:lang w:eastAsia="ru-RU"/>
              </w:rPr>
            </w:pPr>
          </w:p>
        </w:tc>
        <w:tc>
          <w:tcPr>
            <w:tcW w:w="415" w:type="pct"/>
            <w:vAlign w:val="center"/>
          </w:tcPr>
          <w:p w:rsidR="00F6348D" w:rsidRPr="00C44DF7" w:rsidRDefault="00F6348D" w:rsidP="00D83C9F">
            <w:pPr>
              <w:jc w:val="center"/>
              <w:rPr>
                <w:rFonts w:asciiTheme="minorBidi" w:hAnsiTheme="minorBidi"/>
                <w:sz w:val="18"/>
                <w:szCs w:val="18"/>
                <w:lang w:eastAsia="ru-RU"/>
              </w:rPr>
            </w:pPr>
          </w:p>
        </w:tc>
        <w:tc>
          <w:tcPr>
            <w:tcW w:w="235" w:type="pct"/>
            <w:vAlign w:val="center"/>
          </w:tcPr>
          <w:p w:rsidR="00F6348D" w:rsidRPr="00C44DF7" w:rsidRDefault="00F6348D" w:rsidP="00D83C9F">
            <w:pPr>
              <w:jc w:val="center"/>
              <w:rPr>
                <w:rFonts w:asciiTheme="minorBidi" w:hAnsiTheme="minorBidi"/>
                <w:sz w:val="18"/>
                <w:szCs w:val="18"/>
                <w:lang w:eastAsia="ru-RU"/>
              </w:rPr>
            </w:pPr>
          </w:p>
        </w:tc>
        <w:tc>
          <w:tcPr>
            <w:tcW w:w="361" w:type="pct"/>
            <w:vAlign w:val="center"/>
          </w:tcPr>
          <w:p w:rsidR="00F6348D" w:rsidRPr="00C44DF7" w:rsidRDefault="00F6348D" w:rsidP="00D83C9F">
            <w:pPr>
              <w:jc w:val="center"/>
              <w:rPr>
                <w:rFonts w:asciiTheme="minorBidi" w:hAnsiTheme="minorBidi"/>
                <w:sz w:val="18"/>
                <w:szCs w:val="18"/>
                <w:lang w:eastAsia="ru-RU"/>
              </w:rPr>
            </w:pPr>
          </w:p>
        </w:tc>
      </w:tr>
      <w:tr w:rsidR="00F6348D" w:rsidRPr="00C44DF7" w:rsidTr="00D83C9F">
        <w:trPr>
          <w:trHeight w:hRule="exact" w:val="397"/>
        </w:trPr>
        <w:tc>
          <w:tcPr>
            <w:tcW w:w="642" w:type="pct"/>
            <w:vAlign w:val="center"/>
          </w:tcPr>
          <w:p w:rsidR="00F6348D" w:rsidRPr="00C44DF7" w:rsidRDefault="00F6348D" w:rsidP="00D83C9F">
            <w:pPr>
              <w:jc w:val="center"/>
              <w:rPr>
                <w:rFonts w:asciiTheme="minorBidi" w:hAnsiTheme="minorBidi"/>
                <w:sz w:val="18"/>
                <w:szCs w:val="18"/>
                <w:lang w:eastAsia="ru-RU"/>
              </w:rPr>
            </w:pPr>
          </w:p>
        </w:tc>
        <w:tc>
          <w:tcPr>
            <w:tcW w:w="253" w:type="pct"/>
            <w:vAlign w:val="center"/>
          </w:tcPr>
          <w:p w:rsidR="00F6348D" w:rsidRPr="00C44DF7" w:rsidRDefault="00F6348D" w:rsidP="00D83C9F">
            <w:pPr>
              <w:jc w:val="center"/>
              <w:rPr>
                <w:rFonts w:asciiTheme="minorBidi" w:hAnsiTheme="minorBidi"/>
                <w:sz w:val="18"/>
                <w:szCs w:val="18"/>
                <w:lang w:eastAsia="ru-RU"/>
              </w:rPr>
            </w:pPr>
          </w:p>
        </w:tc>
        <w:tc>
          <w:tcPr>
            <w:tcW w:w="253" w:type="pct"/>
            <w:vAlign w:val="center"/>
          </w:tcPr>
          <w:p w:rsidR="00F6348D" w:rsidRPr="00C44DF7" w:rsidRDefault="00F6348D" w:rsidP="00D83C9F">
            <w:pPr>
              <w:jc w:val="center"/>
              <w:rPr>
                <w:rFonts w:asciiTheme="minorBidi" w:hAnsiTheme="minorBidi"/>
                <w:sz w:val="18"/>
                <w:szCs w:val="18"/>
                <w:lang w:eastAsia="ru-RU"/>
              </w:rPr>
            </w:pPr>
          </w:p>
        </w:tc>
        <w:tc>
          <w:tcPr>
            <w:tcW w:w="253" w:type="pct"/>
            <w:vAlign w:val="center"/>
          </w:tcPr>
          <w:p w:rsidR="00F6348D" w:rsidRPr="00C44DF7" w:rsidRDefault="00F6348D" w:rsidP="00D83C9F">
            <w:pPr>
              <w:jc w:val="center"/>
              <w:rPr>
                <w:rFonts w:asciiTheme="minorBidi" w:hAnsiTheme="minorBidi"/>
                <w:sz w:val="18"/>
                <w:szCs w:val="18"/>
                <w:lang w:eastAsia="ru-RU"/>
              </w:rPr>
            </w:pPr>
          </w:p>
        </w:tc>
        <w:tc>
          <w:tcPr>
            <w:tcW w:w="253" w:type="pct"/>
            <w:vAlign w:val="center"/>
          </w:tcPr>
          <w:p w:rsidR="00F6348D" w:rsidRPr="00C44DF7" w:rsidRDefault="00F6348D" w:rsidP="00D83C9F">
            <w:pPr>
              <w:jc w:val="center"/>
              <w:rPr>
                <w:rFonts w:asciiTheme="minorBidi" w:hAnsiTheme="minorBidi"/>
                <w:sz w:val="18"/>
                <w:szCs w:val="18"/>
                <w:lang w:eastAsia="ru-RU"/>
              </w:rPr>
            </w:pPr>
          </w:p>
        </w:tc>
        <w:tc>
          <w:tcPr>
            <w:tcW w:w="253" w:type="pct"/>
            <w:vAlign w:val="center"/>
          </w:tcPr>
          <w:p w:rsidR="00F6348D" w:rsidRPr="00C44DF7" w:rsidRDefault="00F6348D" w:rsidP="00D83C9F">
            <w:pPr>
              <w:jc w:val="center"/>
              <w:rPr>
                <w:rFonts w:asciiTheme="minorBidi" w:hAnsiTheme="minorBidi"/>
                <w:sz w:val="18"/>
                <w:szCs w:val="18"/>
                <w:lang w:eastAsia="ru-RU"/>
              </w:rPr>
            </w:pPr>
          </w:p>
        </w:tc>
        <w:tc>
          <w:tcPr>
            <w:tcW w:w="253" w:type="pct"/>
            <w:vAlign w:val="center"/>
          </w:tcPr>
          <w:p w:rsidR="00F6348D" w:rsidRPr="00C44DF7" w:rsidRDefault="00F6348D" w:rsidP="00D83C9F">
            <w:pPr>
              <w:jc w:val="center"/>
              <w:rPr>
                <w:rFonts w:asciiTheme="minorBidi" w:hAnsiTheme="minorBidi"/>
                <w:sz w:val="18"/>
                <w:szCs w:val="18"/>
                <w:lang w:eastAsia="ru-RU"/>
              </w:rPr>
            </w:pPr>
          </w:p>
        </w:tc>
        <w:tc>
          <w:tcPr>
            <w:tcW w:w="361" w:type="pct"/>
            <w:vAlign w:val="center"/>
          </w:tcPr>
          <w:p w:rsidR="00F6348D" w:rsidRPr="00C44DF7" w:rsidRDefault="00F6348D" w:rsidP="00D83C9F">
            <w:pPr>
              <w:jc w:val="center"/>
              <w:rPr>
                <w:rFonts w:asciiTheme="minorBidi" w:hAnsiTheme="minorBidi"/>
                <w:sz w:val="18"/>
                <w:szCs w:val="18"/>
                <w:lang w:eastAsia="ru-RU"/>
              </w:rPr>
            </w:pPr>
          </w:p>
        </w:tc>
        <w:tc>
          <w:tcPr>
            <w:tcW w:w="415" w:type="pct"/>
            <w:vAlign w:val="center"/>
          </w:tcPr>
          <w:p w:rsidR="00F6348D" w:rsidRPr="00C44DF7" w:rsidRDefault="00F6348D" w:rsidP="00D83C9F">
            <w:pPr>
              <w:jc w:val="center"/>
              <w:rPr>
                <w:rFonts w:asciiTheme="minorBidi" w:hAnsiTheme="minorBidi"/>
                <w:sz w:val="18"/>
                <w:szCs w:val="18"/>
                <w:lang w:eastAsia="ru-RU"/>
              </w:rPr>
            </w:pPr>
          </w:p>
        </w:tc>
        <w:tc>
          <w:tcPr>
            <w:tcW w:w="276" w:type="pct"/>
            <w:vAlign w:val="center"/>
          </w:tcPr>
          <w:p w:rsidR="00F6348D" w:rsidRPr="00C44DF7" w:rsidRDefault="00F6348D" w:rsidP="00D83C9F">
            <w:pPr>
              <w:jc w:val="center"/>
              <w:rPr>
                <w:rFonts w:asciiTheme="minorBidi" w:hAnsiTheme="minorBidi"/>
                <w:sz w:val="18"/>
                <w:szCs w:val="18"/>
                <w:lang w:eastAsia="ru-RU"/>
              </w:rPr>
            </w:pPr>
          </w:p>
        </w:tc>
        <w:tc>
          <w:tcPr>
            <w:tcW w:w="344" w:type="pct"/>
            <w:vAlign w:val="center"/>
          </w:tcPr>
          <w:p w:rsidR="00F6348D" w:rsidRPr="00C44DF7" w:rsidRDefault="00F6348D" w:rsidP="00D83C9F">
            <w:pPr>
              <w:jc w:val="center"/>
              <w:rPr>
                <w:rFonts w:asciiTheme="minorBidi" w:hAnsiTheme="minorBidi"/>
                <w:sz w:val="18"/>
                <w:szCs w:val="18"/>
                <w:lang w:eastAsia="ru-RU"/>
              </w:rPr>
            </w:pPr>
          </w:p>
        </w:tc>
        <w:tc>
          <w:tcPr>
            <w:tcW w:w="436" w:type="pct"/>
            <w:vAlign w:val="center"/>
          </w:tcPr>
          <w:p w:rsidR="00F6348D" w:rsidRPr="00C44DF7" w:rsidRDefault="00F6348D" w:rsidP="00D83C9F">
            <w:pPr>
              <w:jc w:val="center"/>
              <w:rPr>
                <w:rFonts w:asciiTheme="minorBidi" w:hAnsiTheme="minorBidi"/>
                <w:sz w:val="18"/>
                <w:szCs w:val="18"/>
                <w:lang w:eastAsia="ru-RU"/>
              </w:rPr>
            </w:pPr>
          </w:p>
        </w:tc>
        <w:tc>
          <w:tcPr>
            <w:tcW w:w="415" w:type="pct"/>
            <w:vAlign w:val="center"/>
          </w:tcPr>
          <w:p w:rsidR="00F6348D" w:rsidRPr="00C44DF7" w:rsidRDefault="00F6348D" w:rsidP="00D83C9F">
            <w:pPr>
              <w:jc w:val="center"/>
              <w:rPr>
                <w:rFonts w:asciiTheme="minorBidi" w:hAnsiTheme="minorBidi"/>
                <w:sz w:val="18"/>
                <w:szCs w:val="18"/>
                <w:lang w:eastAsia="ru-RU"/>
              </w:rPr>
            </w:pPr>
          </w:p>
        </w:tc>
        <w:tc>
          <w:tcPr>
            <w:tcW w:w="235" w:type="pct"/>
            <w:vAlign w:val="center"/>
          </w:tcPr>
          <w:p w:rsidR="00F6348D" w:rsidRPr="00C44DF7" w:rsidRDefault="00F6348D" w:rsidP="00D83C9F">
            <w:pPr>
              <w:jc w:val="center"/>
              <w:rPr>
                <w:rFonts w:asciiTheme="minorBidi" w:hAnsiTheme="minorBidi"/>
                <w:sz w:val="18"/>
                <w:szCs w:val="18"/>
                <w:lang w:eastAsia="ru-RU"/>
              </w:rPr>
            </w:pPr>
          </w:p>
        </w:tc>
        <w:tc>
          <w:tcPr>
            <w:tcW w:w="361" w:type="pct"/>
            <w:vAlign w:val="center"/>
          </w:tcPr>
          <w:p w:rsidR="00F6348D" w:rsidRPr="00C44DF7" w:rsidRDefault="00F6348D" w:rsidP="00D83C9F">
            <w:pPr>
              <w:jc w:val="center"/>
              <w:rPr>
                <w:rFonts w:asciiTheme="minorBidi" w:hAnsiTheme="minorBidi"/>
                <w:sz w:val="18"/>
                <w:szCs w:val="18"/>
                <w:lang w:eastAsia="ru-RU"/>
              </w:rPr>
            </w:pPr>
          </w:p>
        </w:tc>
      </w:tr>
      <w:tr w:rsidR="00F6348D" w:rsidRPr="00C44DF7" w:rsidTr="00D83C9F">
        <w:trPr>
          <w:trHeight w:hRule="exact" w:val="397"/>
        </w:trPr>
        <w:tc>
          <w:tcPr>
            <w:tcW w:w="642" w:type="pct"/>
            <w:vAlign w:val="center"/>
          </w:tcPr>
          <w:p w:rsidR="00F6348D" w:rsidRPr="00C44DF7" w:rsidRDefault="00F6348D" w:rsidP="00D83C9F">
            <w:pPr>
              <w:jc w:val="center"/>
              <w:rPr>
                <w:rFonts w:asciiTheme="minorBidi" w:hAnsiTheme="minorBidi"/>
                <w:sz w:val="18"/>
                <w:szCs w:val="18"/>
                <w:lang w:eastAsia="ru-RU"/>
              </w:rPr>
            </w:pPr>
          </w:p>
        </w:tc>
        <w:tc>
          <w:tcPr>
            <w:tcW w:w="253" w:type="pct"/>
            <w:vAlign w:val="center"/>
          </w:tcPr>
          <w:p w:rsidR="00F6348D" w:rsidRPr="00C44DF7" w:rsidRDefault="00F6348D" w:rsidP="00D83C9F">
            <w:pPr>
              <w:jc w:val="center"/>
              <w:rPr>
                <w:rFonts w:asciiTheme="minorBidi" w:hAnsiTheme="minorBidi"/>
                <w:sz w:val="18"/>
                <w:szCs w:val="18"/>
                <w:lang w:eastAsia="ru-RU"/>
              </w:rPr>
            </w:pPr>
          </w:p>
        </w:tc>
        <w:tc>
          <w:tcPr>
            <w:tcW w:w="253" w:type="pct"/>
            <w:vAlign w:val="center"/>
          </w:tcPr>
          <w:p w:rsidR="00F6348D" w:rsidRPr="00C44DF7" w:rsidRDefault="00F6348D" w:rsidP="00D83C9F">
            <w:pPr>
              <w:jc w:val="center"/>
              <w:rPr>
                <w:rFonts w:asciiTheme="minorBidi" w:hAnsiTheme="minorBidi"/>
                <w:sz w:val="18"/>
                <w:szCs w:val="18"/>
                <w:lang w:eastAsia="ru-RU"/>
              </w:rPr>
            </w:pPr>
          </w:p>
        </w:tc>
        <w:tc>
          <w:tcPr>
            <w:tcW w:w="253" w:type="pct"/>
            <w:vAlign w:val="center"/>
          </w:tcPr>
          <w:p w:rsidR="00F6348D" w:rsidRPr="00C44DF7" w:rsidRDefault="00F6348D" w:rsidP="00D83C9F">
            <w:pPr>
              <w:jc w:val="center"/>
              <w:rPr>
                <w:rFonts w:asciiTheme="minorBidi" w:hAnsiTheme="minorBidi"/>
                <w:sz w:val="18"/>
                <w:szCs w:val="18"/>
                <w:lang w:eastAsia="ru-RU"/>
              </w:rPr>
            </w:pPr>
          </w:p>
        </w:tc>
        <w:tc>
          <w:tcPr>
            <w:tcW w:w="253" w:type="pct"/>
            <w:vAlign w:val="center"/>
          </w:tcPr>
          <w:p w:rsidR="00F6348D" w:rsidRPr="00C44DF7" w:rsidRDefault="00F6348D" w:rsidP="00D83C9F">
            <w:pPr>
              <w:jc w:val="center"/>
              <w:rPr>
                <w:rFonts w:asciiTheme="minorBidi" w:hAnsiTheme="minorBidi"/>
                <w:sz w:val="18"/>
                <w:szCs w:val="18"/>
                <w:lang w:eastAsia="ru-RU"/>
              </w:rPr>
            </w:pPr>
          </w:p>
        </w:tc>
        <w:tc>
          <w:tcPr>
            <w:tcW w:w="253" w:type="pct"/>
            <w:vAlign w:val="center"/>
          </w:tcPr>
          <w:p w:rsidR="00F6348D" w:rsidRPr="00C44DF7" w:rsidRDefault="00F6348D" w:rsidP="00D83C9F">
            <w:pPr>
              <w:jc w:val="center"/>
              <w:rPr>
                <w:rFonts w:asciiTheme="minorBidi" w:hAnsiTheme="minorBidi"/>
                <w:sz w:val="18"/>
                <w:szCs w:val="18"/>
                <w:lang w:eastAsia="ru-RU"/>
              </w:rPr>
            </w:pPr>
          </w:p>
        </w:tc>
        <w:tc>
          <w:tcPr>
            <w:tcW w:w="253" w:type="pct"/>
            <w:vAlign w:val="center"/>
          </w:tcPr>
          <w:p w:rsidR="00F6348D" w:rsidRPr="00C44DF7" w:rsidRDefault="00F6348D" w:rsidP="00D83C9F">
            <w:pPr>
              <w:jc w:val="center"/>
              <w:rPr>
                <w:rFonts w:asciiTheme="minorBidi" w:hAnsiTheme="minorBidi"/>
                <w:sz w:val="18"/>
                <w:szCs w:val="18"/>
                <w:lang w:eastAsia="ru-RU"/>
              </w:rPr>
            </w:pPr>
          </w:p>
        </w:tc>
        <w:tc>
          <w:tcPr>
            <w:tcW w:w="361" w:type="pct"/>
            <w:vAlign w:val="center"/>
          </w:tcPr>
          <w:p w:rsidR="00F6348D" w:rsidRPr="00C44DF7" w:rsidRDefault="00F6348D" w:rsidP="00D83C9F">
            <w:pPr>
              <w:jc w:val="center"/>
              <w:rPr>
                <w:rFonts w:asciiTheme="minorBidi" w:hAnsiTheme="minorBidi"/>
                <w:sz w:val="18"/>
                <w:szCs w:val="18"/>
                <w:lang w:eastAsia="ru-RU"/>
              </w:rPr>
            </w:pPr>
          </w:p>
        </w:tc>
        <w:tc>
          <w:tcPr>
            <w:tcW w:w="415" w:type="pct"/>
            <w:vAlign w:val="center"/>
          </w:tcPr>
          <w:p w:rsidR="00F6348D" w:rsidRPr="00C44DF7" w:rsidRDefault="00F6348D" w:rsidP="00D83C9F">
            <w:pPr>
              <w:jc w:val="center"/>
              <w:rPr>
                <w:rFonts w:asciiTheme="minorBidi" w:hAnsiTheme="minorBidi"/>
                <w:sz w:val="18"/>
                <w:szCs w:val="18"/>
                <w:lang w:eastAsia="ru-RU"/>
              </w:rPr>
            </w:pPr>
          </w:p>
        </w:tc>
        <w:tc>
          <w:tcPr>
            <w:tcW w:w="276" w:type="pct"/>
            <w:vAlign w:val="center"/>
          </w:tcPr>
          <w:p w:rsidR="00F6348D" w:rsidRPr="00C44DF7" w:rsidRDefault="00F6348D" w:rsidP="00D83C9F">
            <w:pPr>
              <w:jc w:val="center"/>
              <w:rPr>
                <w:rFonts w:asciiTheme="minorBidi" w:hAnsiTheme="minorBidi"/>
                <w:sz w:val="18"/>
                <w:szCs w:val="18"/>
                <w:lang w:eastAsia="ru-RU"/>
              </w:rPr>
            </w:pPr>
          </w:p>
        </w:tc>
        <w:tc>
          <w:tcPr>
            <w:tcW w:w="344" w:type="pct"/>
            <w:vAlign w:val="center"/>
          </w:tcPr>
          <w:p w:rsidR="00F6348D" w:rsidRPr="00C44DF7" w:rsidRDefault="00F6348D" w:rsidP="00D83C9F">
            <w:pPr>
              <w:jc w:val="center"/>
              <w:rPr>
                <w:rFonts w:asciiTheme="minorBidi" w:hAnsiTheme="minorBidi"/>
                <w:sz w:val="18"/>
                <w:szCs w:val="18"/>
                <w:lang w:eastAsia="ru-RU"/>
              </w:rPr>
            </w:pPr>
          </w:p>
        </w:tc>
        <w:tc>
          <w:tcPr>
            <w:tcW w:w="436" w:type="pct"/>
            <w:vAlign w:val="center"/>
          </w:tcPr>
          <w:p w:rsidR="00F6348D" w:rsidRPr="00C44DF7" w:rsidRDefault="00F6348D" w:rsidP="00D83C9F">
            <w:pPr>
              <w:jc w:val="center"/>
              <w:rPr>
                <w:rFonts w:asciiTheme="minorBidi" w:hAnsiTheme="minorBidi"/>
                <w:sz w:val="18"/>
                <w:szCs w:val="18"/>
                <w:lang w:eastAsia="ru-RU"/>
              </w:rPr>
            </w:pPr>
          </w:p>
        </w:tc>
        <w:tc>
          <w:tcPr>
            <w:tcW w:w="415" w:type="pct"/>
            <w:vAlign w:val="center"/>
          </w:tcPr>
          <w:p w:rsidR="00F6348D" w:rsidRPr="00C44DF7" w:rsidRDefault="00F6348D" w:rsidP="00D83C9F">
            <w:pPr>
              <w:jc w:val="center"/>
              <w:rPr>
                <w:rFonts w:asciiTheme="minorBidi" w:hAnsiTheme="minorBidi"/>
                <w:sz w:val="18"/>
                <w:szCs w:val="18"/>
                <w:lang w:eastAsia="ru-RU"/>
              </w:rPr>
            </w:pPr>
          </w:p>
        </w:tc>
        <w:tc>
          <w:tcPr>
            <w:tcW w:w="235" w:type="pct"/>
            <w:vAlign w:val="center"/>
          </w:tcPr>
          <w:p w:rsidR="00F6348D" w:rsidRPr="00C44DF7" w:rsidRDefault="00F6348D" w:rsidP="00D83C9F">
            <w:pPr>
              <w:jc w:val="center"/>
              <w:rPr>
                <w:rFonts w:asciiTheme="minorBidi" w:hAnsiTheme="minorBidi"/>
                <w:sz w:val="18"/>
                <w:szCs w:val="18"/>
                <w:lang w:eastAsia="ru-RU"/>
              </w:rPr>
            </w:pPr>
          </w:p>
        </w:tc>
        <w:tc>
          <w:tcPr>
            <w:tcW w:w="361" w:type="pct"/>
            <w:vAlign w:val="center"/>
          </w:tcPr>
          <w:p w:rsidR="00F6348D" w:rsidRPr="00C44DF7" w:rsidRDefault="00F6348D" w:rsidP="00D83C9F">
            <w:pPr>
              <w:jc w:val="center"/>
              <w:rPr>
                <w:rFonts w:asciiTheme="minorBidi" w:hAnsiTheme="minorBidi"/>
                <w:sz w:val="18"/>
                <w:szCs w:val="18"/>
                <w:lang w:eastAsia="ru-RU"/>
              </w:rPr>
            </w:pPr>
          </w:p>
        </w:tc>
      </w:tr>
      <w:tr w:rsidR="00F6348D" w:rsidRPr="00C44DF7" w:rsidTr="00D83C9F">
        <w:trPr>
          <w:trHeight w:hRule="exact" w:val="397"/>
        </w:trPr>
        <w:tc>
          <w:tcPr>
            <w:tcW w:w="642" w:type="pct"/>
            <w:vAlign w:val="center"/>
          </w:tcPr>
          <w:p w:rsidR="00F6348D" w:rsidRPr="00C44DF7" w:rsidRDefault="00F6348D" w:rsidP="00D83C9F">
            <w:pPr>
              <w:jc w:val="center"/>
              <w:rPr>
                <w:rFonts w:asciiTheme="minorBidi" w:hAnsiTheme="minorBidi"/>
                <w:sz w:val="18"/>
                <w:szCs w:val="18"/>
                <w:lang w:eastAsia="ru-RU"/>
              </w:rPr>
            </w:pPr>
          </w:p>
        </w:tc>
        <w:tc>
          <w:tcPr>
            <w:tcW w:w="253" w:type="pct"/>
            <w:vAlign w:val="center"/>
          </w:tcPr>
          <w:p w:rsidR="00F6348D" w:rsidRPr="00C44DF7" w:rsidRDefault="00F6348D" w:rsidP="00D83C9F">
            <w:pPr>
              <w:jc w:val="center"/>
              <w:rPr>
                <w:rFonts w:asciiTheme="minorBidi" w:hAnsiTheme="minorBidi"/>
                <w:sz w:val="18"/>
                <w:szCs w:val="18"/>
                <w:lang w:eastAsia="ru-RU"/>
              </w:rPr>
            </w:pPr>
          </w:p>
        </w:tc>
        <w:tc>
          <w:tcPr>
            <w:tcW w:w="253" w:type="pct"/>
            <w:vAlign w:val="center"/>
          </w:tcPr>
          <w:p w:rsidR="00F6348D" w:rsidRPr="00C44DF7" w:rsidRDefault="00F6348D" w:rsidP="00D83C9F">
            <w:pPr>
              <w:jc w:val="center"/>
              <w:rPr>
                <w:rFonts w:asciiTheme="minorBidi" w:hAnsiTheme="minorBidi"/>
                <w:sz w:val="18"/>
                <w:szCs w:val="18"/>
                <w:lang w:eastAsia="ru-RU"/>
              </w:rPr>
            </w:pPr>
          </w:p>
        </w:tc>
        <w:tc>
          <w:tcPr>
            <w:tcW w:w="253" w:type="pct"/>
            <w:vAlign w:val="center"/>
          </w:tcPr>
          <w:p w:rsidR="00F6348D" w:rsidRPr="00C44DF7" w:rsidRDefault="00F6348D" w:rsidP="00D83C9F">
            <w:pPr>
              <w:jc w:val="center"/>
              <w:rPr>
                <w:rFonts w:asciiTheme="minorBidi" w:hAnsiTheme="minorBidi"/>
                <w:sz w:val="18"/>
                <w:szCs w:val="18"/>
                <w:lang w:eastAsia="ru-RU"/>
              </w:rPr>
            </w:pPr>
          </w:p>
        </w:tc>
        <w:tc>
          <w:tcPr>
            <w:tcW w:w="253" w:type="pct"/>
            <w:vAlign w:val="center"/>
          </w:tcPr>
          <w:p w:rsidR="00F6348D" w:rsidRPr="00C44DF7" w:rsidRDefault="00F6348D" w:rsidP="00D83C9F">
            <w:pPr>
              <w:jc w:val="center"/>
              <w:rPr>
                <w:rFonts w:asciiTheme="minorBidi" w:hAnsiTheme="minorBidi"/>
                <w:sz w:val="18"/>
                <w:szCs w:val="18"/>
                <w:lang w:eastAsia="ru-RU"/>
              </w:rPr>
            </w:pPr>
          </w:p>
        </w:tc>
        <w:tc>
          <w:tcPr>
            <w:tcW w:w="253" w:type="pct"/>
            <w:vAlign w:val="center"/>
          </w:tcPr>
          <w:p w:rsidR="00F6348D" w:rsidRPr="00C44DF7" w:rsidRDefault="00F6348D" w:rsidP="00D83C9F">
            <w:pPr>
              <w:jc w:val="center"/>
              <w:rPr>
                <w:rFonts w:asciiTheme="minorBidi" w:hAnsiTheme="minorBidi"/>
                <w:sz w:val="18"/>
                <w:szCs w:val="18"/>
                <w:lang w:eastAsia="ru-RU"/>
              </w:rPr>
            </w:pPr>
          </w:p>
        </w:tc>
        <w:tc>
          <w:tcPr>
            <w:tcW w:w="253" w:type="pct"/>
            <w:vAlign w:val="center"/>
          </w:tcPr>
          <w:p w:rsidR="00F6348D" w:rsidRPr="00C44DF7" w:rsidRDefault="00F6348D" w:rsidP="00D83C9F">
            <w:pPr>
              <w:jc w:val="center"/>
              <w:rPr>
                <w:rFonts w:asciiTheme="minorBidi" w:hAnsiTheme="minorBidi"/>
                <w:sz w:val="18"/>
                <w:szCs w:val="18"/>
                <w:lang w:eastAsia="ru-RU"/>
              </w:rPr>
            </w:pPr>
          </w:p>
        </w:tc>
        <w:tc>
          <w:tcPr>
            <w:tcW w:w="361" w:type="pct"/>
            <w:vAlign w:val="center"/>
          </w:tcPr>
          <w:p w:rsidR="00F6348D" w:rsidRPr="00C44DF7" w:rsidRDefault="00F6348D" w:rsidP="00D83C9F">
            <w:pPr>
              <w:jc w:val="center"/>
              <w:rPr>
                <w:rFonts w:asciiTheme="minorBidi" w:hAnsiTheme="minorBidi"/>
                <w:sz w:val="18"/>
                <w:szCs w:val="18"/>
                <w:lang w:eastAsia="ru-RU"/>
              </w:rPr>
            </w:pPr>
          </w:p>
        </w:tc>
        <w:tc>
          <w:tcPr>
            <w:tcW w:w="415" w:type="pct"/>
            <w:vAlign w:val="center"/>
          </w:tcPr>
          <w:p w:rsidR="00F6348D" w:rsidRPr="00C44DF7" w:rsidRDefault="00F6348D" w:rsidP="00D83C9F">
            <w:pPr>
              <w:jc w:val="center"/>
              <w:rPr>
                <w:rFonts w:asciiTheme="minorBidi" w:hAnsiTheme="minorBidi"/>
                <w:sz w:val="18"/>
                <w:szCs w:val="18"/>
                <w:lang w:eastAsia="ru-RU"/>
              </w:rPr>
            </w:pPr>
          </w:p>
        </w:tc>
        <w:tc>
          <w:tcPr>
            <w:tcW w:w="276" w:type="pct"/>
            <w:vAlign w:val="center"/>
          </w:tcPr>
          <w:p w:rsidR="00F6348D" w:rsidRPr="00C44DF7" w:rsidRDefault="00F6348D" w:rsidP="00D83C9F">
            <w:pPr>
              <w:jc w:val="center"/>
              <w:rPr>
                <w:rFonts w:asciiTheme="minorBidi" w:hAnsiTheme="minorBidi"/>
                <w:sz w:val="18"/>
                <w:szCs w:val="18"/>
                <w:lang w:eastAsia="ru-RU"/>
              </w:rPr>
            </w:pPr>
          </w:p>
        </w:tc>
        <w:tc>
          <w:tcPr>
            <w:tcW w:w="344" w:type="pct"/>
            <w:vAlign w:val="center"/>
          </w:tcPr>
          <w:p w:rsidR="00F6348D" w:rsidRPr="00C44DF7" w:rsidRDefault="00F6348D" w:rsidP="00D83C9F">
            <w:pPr>
              <w:jc w:val="center"/>
              <w:rPr>
                <w:rFonts w:asciiTheme="minorBidi" w:hAnsiTheme="minorBidi"/>
                <w:sz w:val="18"/>
                <w:szCs w:val="18"/>
                <w:lang w:eastAsia="ru-RU"/>
              </w:rPr>
            </w:pPr>
          </w:p>
        </w:tc>
        <w:tc>
          <w:tcPr>
            <w:tcW w:w="436" w:type="pct"/>
            <w:vAlign w:val="center"/>
          </w:tcPr>
          <w:p w:rsidR="00F6348D" w:rsidRPr="00C44DF7" w:rsidRDefault="00F6348D" w:rsidP="00D83C9F">
            <w:pPr>
              <w:jc w:val="center"/>
              <w:rPr>
                <w:rFonts w:asciiTheme="minorBidi" w:hAnsiTheme="minorBidi"/>
                <w:sz w:val="18"/>
                <w:szCs w:val="18"/>
                <w:lang w:eastAsia="ru-RU"/>
              </w:rPr>
            </w:pPr>
          </w:p>
        </w:tc>
        <w:tc>
          <w:tcPr>
            <w:tcW w:w="415" w:type="pct"/>
            <w:vAlign w:val="center"/>
          </w:tcPr>
          <w:p w:rsidR="00F6348D" w:rsidRPr="00C44DF7" w:rsidRDefault="00F6348D" w:rsidP="00D83C9F">
            <w:pPr>
              <w:jc w:val="center"/>
              <w:rPr>
                <w:rFonts w:asciiTheme="minorBidi" w:hAnsiTheme="minorBidi"/>
                <w:sz w:val="18"/>
                <w:szCs w:val="18"/>
                <w:lang w:eastAsia="ru-RU"/>
              </w:rPr>
            </w:pPr>
          </w:p>
        </w:tc>
        <w:tc>
          <w:tcPr>
            <w:tcW w:w="235" w:type="pct"/>
            <w:vAlign w:val="center"/>
          </w:tcPr>
          <w:p w:rsidR="00F6348D" w:rsidRPr="00C44DF7" w:rsidRDefault="00F6348D" w:rsidP="00D83C9F">
            <w:pPr>
              <w:jc w:val="center"/>
              <w:rPr>
                <w:rFonts w:asciiTheme="minorBidi" w:hAnsiTheme="minorBidi"/>
                <w:sz w:val="18"/>
                <w:szCs w:val="18"/>
                <w:lang w:eastAsia="ru-RU"/>
              </w:rPr>
            </w:pPr>
          </w:p>
        </w:tc>
        <w:tc>
          <w:tcPr>
            <w:tcW w:w="361" w:type="pct"/>
            <w:vAlign w:val="center"/>
          </w:tcPr>
          <w:p w:rsidR="00F6348D" w:rsidRPr="00C44DF7" w:rsidRDefault="00F6348D" w:rsidP="00D83C9F">
            <w:pPr>
              <w:jc w:val="center"/>
              <w:rPr>
                <w:rFonts w:asciiTheme="minorBidi" w:hAnsiTheme="minorBidi"/>
                <w:sz w:val="18"/>
                <w:szCs w:val="18"/>
                <w:lang w:eastAsia="ru-RU"/>
              </w:rPr>
            </w:pPr>
          </w:p>
        </w:tc>
      </w:tr>
      <w:tr w:rsidR="00F6348D" w:rsidRPr="00C44DF7" w:rsidTr="00D83C9F">
        <w:trPr>
          <w:trHeight w:hRule="exact" w:val="397"/>
        </w:trPr>
        <w:tc>
          <w:tcPr>
            <w:tcW w:w="1905" w:type="pct"/>
            <w:gridSpan w:val="6"/>
            <w:tcBorders>
              <w:left w:val="nil"/>
              <w:bottom w:val="nil"/>
            </w:tcBorders>
            <w:vAlign w:val="center"/>
            <w:hideMark/>
          </w:tcPr>
          <w:p w:rsidR="00F6348D" w:rsidRPr="00C44DF7" w:rsidRDefault="00F6348D" w:rsidP="00D83C9F">
            <w:pPr>
              <w:ind w:left="113" w:right="113"/>
              <w:jc w:val="right"/>
              <w:rPr>
                <w:rFonts w:asciiTheme="minorBidi" w:hAnsiTheme="minorBidi"/>
                <w:sz w:val="18"/>
                <w:szCs w:val="18"/>
                <w:lang w:eastAsia="ru-RU"/>
              </w:rPr>
            </w:pPr>
            <w:r w:rsidRPr="00C44DF7">
              <w:rPr>
                <w:rFonts w:asciiTheme="minorBidi" w:hAnsiTheme="minorBidi"/>
                <w:sz w:val="18"/>
                <w:szCs w:val="18"/>
                <w:lang w:eastAsia="ru-RU"/>
              </w:rPr>
              <w:t>Итого</w:t>
            </w:r>
          </w:p>
        </w:tc>
        <w:tc>
          <w:tcPr>
            <w:tcW w:w="253" w:type="pct"/>
            <w:vAlign w:val="center"/>
          </w:tcPr>
          <w:p w:rsidR="00F6348D" w:rsidRPr="00C44DF7" w:rsidRDefault="00F6348D" w:rsidP="00D83C9F">
            <w:pPr>
              <w:jc w:val="center"/>
              <w:rPr>
                <w:rFonts w:asciiTheme="minorBidi" w:hAnsiTheme="minorBidi"/>
                <w:sz w:val="18"/>
                <w:szCs w:val="18"/>
                <w:lang w:eastAsia="ru-RU"/>
              </w:rPr>
            </w:pPr>
          </w:p>
        </w:tc>
        <w:tc>
          <w:tcPr>
            <w:tcW w:w="361" w:type="pct"/>
            <w:vAlign w:val="center"/>
            <w:hideMark/>
          </w:tcPr>
          <w:p w:rsidR="00F6348D" w:rsidRPr="00C44DF7" w:rsidRDefault="00F6348D" w:rsidP="00D83C9F">
            <w:pPr>
              <w:jc w:val="center"/>
              <w:rPr>
                <w:rFonts w:asciiTheme="minorBidi" w:hAnsiTheme="minorBidi"/>
                <w:sz w:val="18"/>
                <w:szCs w:val="18"/>
                <w:lang w:eastAsia="ru-RU"/>
              </w:rPr>
            </w:pPr>
            <w:r w:rsidRPr="00C44DF7">
              <w:rPr>
                <w:rFonts w:asciiTheme="minorBidi" w:hAnsiTheme="minorBidi"/>
                <w:sz w:val="18"/>
                <w:szCs w:val="18"/>
                <w:lang w:eastAsia="ru-RU"/>
              </w:rPr>
              <w:t>Х</w:t>
            </w:r>
          </w:p>
        </w:tc>
        <w:tc>
          <w:tcPr>
            <w:tcW w:w="415" w:type="pct"/>
            <w:vAlign w:val="center"/>
          </w:tcPr>
          <w:p w:rsidR="00F6348D" w:rsidRPr="00C44DF7" w:rsidRDefault="00F6348D" w:rsidP="00D83C9F">
            <w:pPr>
              <w:jc w:val="center"/>
              <w:rPr>
                <w:rFonts w:asciiTheme="minorBidi" w:hAnsiTheme="minorBidi"/>
                <w:sz w:val="18"/>
                <w:szCs w:val="18"/>
                <w:lang w:eastAsia="ru-RU"/>
              </w:rPr>
            </w:pPr>
          </w:p>
        </w:tc>
        <w:tc>
          <w:tcPr>
            <w:tcW w:w="276" w:type="pct"/>
            <w:vAlign w:val="center"/>
          </w:tcPr>
          <w:p w:rsidR="00F6348D" w:rsidRPr="00C44DF7" w:rsidRDefault="00F6348D" w:rsidP="00D83C9F">
            <w:pPr>
              <w:jc w:val="center"/>
              <w:rPr>
                <w:rFonts w:asciiTheme="minorBidi" w:hAnsiTheme="minorBidi"/>
                <w:sz w:val="18"/>
                <w:szCs w:val="18"/>
                <w:lang w:eastAsia="ru-RU"/>
              </w:rPr>
            </w:pPr>
          </w:p>
        </w:tc>
        <w:tc>
          <w:tcPr>
            <w:tcW w:w="344" w:type="pct"/>
            <w:vAlign w:val="center"/>
            <w:hideMark/>
          </w:tcPr>
          <w:p w:rsidR="00F6348D" w:rsidRPr="00C44DF7" w:rsidRDefault="00F6348D" w:rsidP="00D83C9F">
            <w:pPr>
              <w:jc w:val="center"/>
              <w:rPr>
                <w:rFonts w:asciiTheme="minorBidi" w:hAnsiTheme="minorBidi"/>
                <w:sz w:val="18"/>
                <w:szCs w:val="18"/>
                <w:lang w:eastAsia="ru-RU"/>
              </w:rPr>
            </w:pPr>
            <w:r w:rsidRPr="00C44DF7">
              <w:rPr>
                <w:rFonts w:asciiTheme="minorBidi" w:hAnsiTheme="minorBidi"/>
                <w:sz w:val="18"/>
                <w:szCs w:val="18"/>
                <w:lang w:eastAsia="ru-RU"/>
              </w:rPr>
              <w:t>Х</w:t>
            </w:r>
          </w:p>
        </w:tc>
        <w:tc>
          <w:tcPr>
            <w:tcW w:w="436" w:type="pct"/>
            <w:vAlign w:val="center"/>
          </w:tcPr>
          <w:p w:rsidR="00F6348D" w:rsidRPr="00C44DF7" w:rsidRDefault="00F6348D" w:rsidP="00D83C9F">
            <w:pPr>
              <w:jc w:val="center"/>
              <w:rPr>
                <w:rFonts w:asciiTheme="minorBidi" w:hAnsiTheme="minorBidi"/>
                <w:sz w:val="18"/>
                <w:szCs w:val="18"/>
                <w:lang w:eastAsia="ru-RU"/>
              </w:rPr>
            </w:pPr>
          </w:p>
        </w:tc>
        <w:tc>
          <w:tcPr>
            <w:tcW w:w="415" w:type="pct"/>
            <w:vAlign w:val="center"/>
          </w:tcPr>
          <w:p w:rsidR="00F6348D" w:rsidRPr="00C44DF7" w:rsidRDefault="00F6348D" w:rsidP="00D83C9F">
            <w:pPr>
              <w:jc w:val="center"/>
              <w:rPr>
                <w:rFonts w:asciiTheme="minorBidi" w:hAnsiTheme="minorBidi"/>
                <w:sz w:val="18"/>
                <w:szCs w:val="18"/>
                <w:lang w:eastAsia="ru-RU"/>
              </w:rPr>
            </w:pPr>
          </w:p>
        </w:tc>
        <w:tc>
          <w:tcPr>
            <w:tcW w:w="596" w:type="pct"/>
            <w:gridSpan w:val="2"/>
            <w:tcBorders>
              <w:bottom w:val="nil"/>
              <w:right w:val="nil"/>
            </w:tcBorders>
            <w:vAlign w:val="center"/>
          </w:tcPr>
          <w:p w:rsidR="00F6348D" w:rsidRPr="00C44DF7" w:rsidRDefault="00F6348D" w:rsidP="00D83C9F">
            <w:pPr>
              <w:jc w:val="center"/>
              <w:rPr>
                <w:rFonts w:asciiTheme="minorBidi" w:hAnsiTheme="minorBidi"/>
                <w:sz w:val="18"/>
                <w:szCs w:val="18"/>
                <w:lang w:eastAsia="ru-RU"/>
              </w:rPr>
            </w:pPr>
          </w:p>
        </w:tc>
      </w:tr>
    </w:tbl>
    <w:p w:rsidR="00F6348D" w:rsidRPr="00C44DF7" w:rsidRDefault="00F6348D" w:rsidP="00F6348D">
      <w:pPr>
        <w:jc w:val="right"/>
        <w:rPr>
          <w:rFonts w:asciiTheme="minorBidi" w:hAnsiTheme="minorBidi"/>
          <w:szCs w:val="20"/>
          <w:lang w:eastAsia="ru-RU"/>
        </w:rPr>
      </w:pPr>
    </w:p>
    <w:tbl>
      <w:tblPr>
        <w:tblpPr w:leftFromText="180" w:rightFromText="180" w:vertAnchor="text" w:horzAnchor="page" w:tblpX="12664" w:tblpY="-13"/>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1134"/>
      </w:tblGrid>
      <w:tr w:rsidR="00F6348D" w:rsidRPr="00C44DF7" w:rsidTr="00D83C9F">
        <w:trPr>
          <w:trHeight w:val="397"/>
        </w:trPr>
        <w:tc>
          <w:tcPr>
            <w:tcW w:w="1134" w:type="dxa"/>
            <w:vAlign w:val="center"/>
          </w:tcPr>
          <w:p w:rsidR="00F6348D" w:rsidRPr="00C44DF7" w:rsidRDefault="00F6348D" w:rsidP="00D83C9F">
            <w:pPr>
              <w:jc w:val="center"/>
              <w:rPr>
                <w:rFonts w:asciiTheme="minorBidi" w:hAnsiTheme="minorBidi"/>
                <w:sz w:val="18"/>
                <w:szCs w:val="18"/>
                <w:lang w:eastAsia="ru-RU"/>
              </w:rPr>
            </w:pPr>
          </w:p>
        </w:tc>
      </w:tr>
    </w:tbl>
    <w:p w:rsidR="00F6348D" w:rsidRPr="00C44DF7" w:rsidRDefault="00F6348D" w:rsidP="00F6348D">
      <w:pPr>
        <w:rPr>
          <w:rFonts w:asciiTheme="minorBidi" w:hAnsiTheme="minorBidi"/>
          <w:szCs w:val="20"/>
          <w:lang w:eastAsia="ru-RU"/>
        </w:rPr>
      </w:pPr>
      <w:r w:rsidRPr="00C44DF7">
        <w:rPr>
          <w:rFonts w:asciiTheme="minorBidi" w:hAnsiTheme="minorBidi"/>
          <w:szCs w:val="20"/>
          <w:lang w:eastAsia="ru-RU"/>
        </w:rPr>
        <w:t>Причины порчи, боя, лома ______________________________________________________________     Код</w:t>
      </w:r>
    </w:p>
    <w:p w:rsidR="00F6348D" w:rsidRPr="00C44DF7" w:rsidRDefault="00F6348D" w:rsidP="00F6348D">
      <w:pPr>
        <w:rPr>
          <w:rFonts w:asciiTheme="minorBidi" w:hAnsiTheme="minorBidi"/>
          <w:sz w:val="16"/>
          <w:szCs w:val="16"/>
          <w:lang w:eastAsia="ru-RU"/>
        </w:rPr>
      </w:pPr>
      <w:r w:rsidRPr="00C44DF7">
        <w:rPr>
          <w:rFonts w:asciiTheme="minorBidi" w:hAnsiTheme="minorBidi"/>
          <w:sz w:val="16"/>
          <w:szCs w:val="16"/>
          <w:lang w:eastAsia="ru-RU"/>
        </w:rPr>
        <w:t xml:space="preserve">                                                                             наименование   </w:t>
      </w:r>
    </w:p>
    <w:p w:rsidR="00F6348D" w:rsidRPr="00C44DF7" w:rsidRDefault="00F6348D" w:rsidP="00F6348D">
      <w:pPr>
        <w:rPr>
          <w:rFonts w:asciiTheme="minorBidi" w:hAnsiTheme="minorBidi"/>
          <w:szCs w:val="20"/>
          <w:lang w:eastAsia="ru-RU"/>
        </w:rPr>
      </w:pPr>
      <w:r w:rsidRPr="00C44DF7">
        <w:rPr>
          <w:rFonts w:asciiTheme="minorBidi" w:hAnsiTheme="minorBidi"/>
          <w:szCs w:val="20"/>
          <w:lang w:eastAsia="ru-RU"/>
        </w:rPr>
        <w:t xml:space="preserve">Виновными в   </w:t>
      </w:r>
      <w:r w:rsidRPr="00C44DF7">
        <w:rPr>
          <w:rFonts w:asciiTheme="minorBidi" w:hAnsiTheme="minorBidi"/>
          <w:szCs w:val="20"/>
          <w:u w:val="single"/>
          <w:lang w:eastAsia="ru-RU"/>
        </w:rPr>
        <w:t>порче, бое, ломе</w:t>
      </w:r>
      <w:r w:rsidRPr="00C44DF7">
        <w:rPr>
          <w:rFonts w:asciiTheme="minorBidi" w:hAnsiTheme="minorBidi"/>
          <w:szCs w:val="20"/>
          <w:lang w:eastAsia="ru-RU"/>
        </w:rPr>
        <w:t xml:space="preserve">     являются __________________________________________________________________________________________________________________</w:t>
      </w:r>
    </w:p>
    <w:p w:rsidR="00F6348D" w:rsidRPr="00C44DF7" w:rsidRDefault="00F6348D" w:rsidP="00F6348D">
      <w:pPr>
        <w:autoSpaceDE w:val="0"/>
        <w:autoSpaceDN w:val="0"/>
        <w:adjustRightInd w:val="0"/>
        <w:rPr>
          <w:rFonts w:asciiTheme="minorBidi" w:hAnsiTheme="minorBidi"/>
          <w:sz w:val="16"/>
          <w:szCs w:val="16"/>
          <w:lang w:eastAsia="ru-RU"/>
        </w:rPr>
      </w:pPr>
      <w:r w:rsidRPr="00C44DF7">
        <w:rPr>
          <w:rFonts w:asciiTheme="minorBidi" w:hAnsiTheme="minorBidi"/>
          <w:sz w:val="20"/>
          <w:szCs w:val="20"/>
          <w:lang w:eastAsia="ru-RU"/>
        </w:rPr>
        <w:t xml:space="preserve">          </w:t>
      </w:r>
      <w:r w:rsidRPr="00C44DF7">
        <w:rPr>
          <w:rFonts w:asciiTheme="minorBidi" w:hAnsiTheme="minorBidi"/>
          <w:sz w:val="16"/>
          <w:szCs w:val="16"/>
          <w:lang w:eastAsia="ru-RU"/>
        </w:rPr>
        <w:t xml:space="preserve"> ненужное зачеркнуть                                                                                                                             должность, фамилия, и., о.</w:t>
      </w:r>
    </w:p>
    <w:p w:rsidR="00F6348D" w:rsidRPr="00C44DF7" w:rsidRDefault="00F6348D" w:rsidP="00F6348D">
      <w:pPr>
        <w:rPr>
          <w:rFonts w:asciiTheme="minorBidi" w:hAnsiTheme="minorBidi"/>
          <w:szCs w:val="20"/>
          <w:lang w:eastAsia="ru-RU"/>
        </w:rPr>
      </w:pPr>
      <w:r w:rsidRPr="00C44DF7">
        <w:rPr>
          <w:rFonts w:asciiTheme="minorBidi" w:hAnsiTheme="minorBidi"/>
          <w:szCs w:val="20"/>
          <w:lang w:eastAsia="ru-RU"/>
        </w:rPr>
        <w:t>Оприходовать утиль (лом)</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4669"/>
        <w:gridCol w:w="1423"/>
        <w:gridCol w:w="1423"/>
        <w:gridCol w:w="1426"/>
        <w:gridCol w:w="1423"/>
        <w:gridCol w:w="1423"/>
        <w:gridCol w:w="1706"/>
        <w:gridCol w:w="855"/>
        <w:gridCol w:w="1423"/>
      </w:tblGrid>
      <w:tr w:rsidR="00F6348D" w:rsidRPr="00C44DF7" w:rsidTr="00D83C9F">
        <w:trPr>
          <w:trHeight w:hRule="exact" w:val="266"/>
        </w:trPr>
        <w:tc>
          <w:tcPr>
            <w:tcW w:w="1931" w:type="pct"/>
            <w:gridSpan w:val="2"/>
            <w:vAlign w:val="center"/>
            <w:hideMark/>
          </w:tcPr>
          <w:p w:rsidR="00F6348D" w:rsidRPr="00C44DF7" w:rsidRDefault="00F6348D" w:rsidP="00D83C9F">
            <w:pPr>
              <w:jc w:val="center"/>
              <w:rPr>
                <w:rFonts w:asciiTheme="minorBidi" w:hAnsiTheme="minorBidi"/>
                <w:sz w:val="18"/>
                <w:szCs w:val="18"/>
                <w:lang w:eastAsia="ru-RU"/>
              </w:rPr>
            </w:pPr>
            <w:r w:rsidRPr="00C44DF7">
              <w:rPr>
                <w:rFonts w:asciiTheme="minorBidi" w:hAnsiTheme="minorBidi"/>
                <w:sz w:val="18"/>
                <w:szCs w:val="18"/>
                <w:lang w:eastAsia="ru-RU"/>
              </w:rPr>
              <w:t>Утиль, лом</w:t>
            </w:r>
          </w:p>
        </w:tc>
        <w:tc>
          <w:tcPr>
            <w:tcW w:w="903" w:type="pct"/>
            <w:gridSpan w:val="2"/>
            <w:vAlign w:val="center"/>
            <w:hideMark/>
          </w:tcPr>
          <w:p w:rsidR="00F6348D" w:rsidRPr="00C44DF7" w:rsidRDefault="00F6348D" w:rsidP="00D83C9F">
            <w:pPr>
              <w:jc w:val="center"/>
              <w:rPr>
                <w:rFonts w:asciiTheme="minorBidi" w:hAnsiTheme="minorBidi"/>
                <w:sz w:val="18"/>
                <w:szCs w:val="18"/>
                <w:lang w:eastAsia="ru-RU"/>
              </w:rPr>
            </w:pPr>
            <w:r w:rsidRPr="00C44DF7">
              <w:rPr>
                <w:rFonts w:asciiTheme="minorBidi" w:hAnsiTheme="minorBidi"/>
                <w:sz w:val="18"/>
                <w:szCs w:val="18"/>
                <w:lang w:eastAsia="ru-RU"/>
              </w:rPr>
              <w:t>Единица измерения</w:t>
            </w:r>
          </w:p>
        </w:tc>
        <w:tc>
          <w:tcPr>
            <w:tcW w:w="451" w:type="pct"/>
            <w:vMerge w:val="restart"/>
            <w:vAlign w:val="center"/>
            <w:hideMark/>
          </w:tcPr>
          <w:p w:rsidR="00F6348D" w:rsidRPr="00C44DF7" w:rsidRDefault="00F6348D" w:rsidP="00D83C9F">
            <w:pPr>
              <w:jc w:val="center"/>
              <w:rPr>
                <w:rFonts w:asciiTheme="minorBidi" w:hAnsiTheme="minorBidi"/>
                <w:sz w:val="18"/>
                <w:szCs w:val="18"/>
                <w:lang w:eastAsia="ru-RU"/>
              </w:rPr>
            </w:pPr>
            <w:r w:rsidRPr="00C44DF7">
              <w:rPr>
                <w:rFonts w:asciiTheme="minorBidi" w:hAnsiTheme="minorBidi"/>
                <w:sz w:val="18"/>
                <w:szCs w:val="18"/>
                <w:lang w:eastAsia="ru-RU"/>
              </w:rPr>
              <w:t>Коли-</w:t>
            </w:r>
          </w:p>
          <w:p w:rsidR="00F6348D" w:rsidRPr="00C44DF7" w:rsidRDefault="00F6348D" w:rsidP="00D83C9F">
            <w:pPr>
              <w:jc w:val="center"/>
              <w:rPr>
                <w:rFonts w:asciiTheme="minorBidi" w:hAnsiTheme="minorBidi"/>
                <w:sz w:val="18"/>
                <w:szCs w:val="18"/>
                <w:lang w:eastAsia="ru-RU"/>
              </w:rPr>
            </w:pPr>
            <w:r w:rsidRPr="00C44DF7">
              <w:rPr>
                <w:rFonts w:asciiTheme="minorBidi" w:hAnsiTheme="minorBidi"/>
                <w:sz w:val="18"/>
                <w:szCs w:val="18"/>
                <w:lang w:eastAsia="ru-RU"/>
              </w:rPr>
              <w:t>чество, (масса)</w:t>
            </w:r>
          </w:p>
        </w:tc>
        <w:tc>
          <w:tcPr>
            <w:tcW w:w="451" w:type="pct"/>
            <w:vMerge w:val="restart"/>
            <w:vAlign w:val="center"/>
            <w:hideMark/>
          </w:tcPr>
          <w:p w:rsidR="00F6348D" w:rsidRPr="00C44DF7" w:rsidRDefault="00F6348D" w:rsidP="00D83C9F">
            <w:pPr>
              <w:jc w:val="center"/>
              <w:rPr>
                <w:rFonts w:asciiTheme="minorBidi" w:hAnsiTheme="minorBidi"/>
                <w:sz w:val="18"/>
                <w:szCs w:val="18"/>
                <w:lang w:eastAsia="ru-RU"/>
              </w:rPr>
            </w:pPr>
            <w:r w:rsidRPr="00C44DF7">
              <w:rPr>
                <w:rFonts w:asciiTheme="minorBidi" w:hAnsiTheme="minorBidi"/>
                <w:sz w:val="18"/>
                <w:szCs w:val="18"/>
                <w:lang w:eastAsia="ru-RU"/>
              </w:rPr>
              <w:t xml:space="preserve">Цена, </w:t>
            </w:r>
          </w:p>
          <w:p w:rsidR="00F6348D" w:rsidRPr="00C44DF7" w:rsidRDefault="00F6348D" w:rsidP="00D83C9F">
            <w:pPr>
              <w:jc w:val="center"/>
              <w:rPr>
                <w:rFonts w:asciiTheme="minorBidi" w:hAnsiTheme="minorBidi"/>
                <w:sz w:val="18"/>
                <w:szCs w:val="18"/>
                <w:lang w:eastAsia="ru-RU"/>
              </w:rPr>
            </w:pPr>
            <w:r w:rsidRPr="00C44DF7">
              <w:rPr>
                <w:rFonts w:asciiTheme="minorBidi" w:hAnsiTheme="minorBidi"/>
                <w:sz w:val="18"/>
                <w:szCs w:val="18"/>
                <w:lang w:eastAsia="ru-RU"/>
              </w:rPr>
              <w:t>руб., коп.</w:t>
            </w:r>
          </w:p>
        </w:tc>
        <w:tc>
          <w:tcPr>
            <w:tcW w:w="541" w:type="pct"/>
            <w:vMerge w:val="restart"/>
            <w:vAlign w:val="center"/>
            <w:hideMark/>
          </w:tcPr>
          <w:p w:rsidR="00F6348D" w:rsidRPr="00C44DF7" w:rsidRDefault="00F6348D" w:rsidP="00D83C9F">
            <w:pPr>
              <w:jc w:val="center"/>
              <w:rPr>
                <w:rFonts w:asciiTheme="minorBidi" w:hAnsiTheme="minorBidi"/>
                <w:sz w:val="18"/>
                <w:szCs w:val="18"/>
                <w:lang w:eastAsia="ru-RU"/>
              </w:rPr>
            </w:pPr>
            <w:r w:rsidRPr="00C44DF7">
              <w:rPr>
                <w:rFonts w:asciiTheme="minorBidi" w:hAnsiTheme="minorBidi"/>
                <w:sz w:val="18"/>
                <w:szCs w:val="18"/>
                <w:lang w:eastAsia="ru-RU"/>
              </w:rPr>
              <w:t>Сумма</w:t>
            </w:r>
          </w:p>
          <w:p w:rsidR="00F6348D" w:rsidRPr="00C44DF7" w:rsidRDefault="00F6348D" w:rsidP="00D83C9F">
            <w:pPr>
              <w:jc w:val="center"/>
              <w:rPr>
                <w:rFonts w:asciiTheme="minorBidi" w:hAnsiTheme="minorBidi"/>
                <w:sz w:val="18"/>
                <w:szCs w:val="18"/>
                <w:lang w:eastAsia="ru-RU"/>
              </w:rPr>
            </w:pPr>
            <w:r w:rsidRPr="00C44DF7">
              <w:rPr>
                <w:rFonts w:asciiTheme="minorBidi" w:hAnsiTheme="minorBidi"/>
                <w:sz w:val="18"/>
                <w:szCs w:val="18"/>
                <w:lang w:eastAsia="ru-RU"/>
              </w:rPr>
              <w:t>(руб., коп.)</w:t>
            </w:r>
          </w:p>
        </w:tc>
        <w:tc>
          <w:tcPr>
            <w:tcW w:w="722" w:type="pct"/>
            <w:gridSpan w:val="2"/>
            <w:vAlign w:val="center"/>
            <w:hideMark/>
          </w:tcPr>
          <w:p w:rsidR="00F6348D" w:rsidRPr="00C44DF7" w:rsidRDefault="00F6348D" w:rsidP="00D83C9F">
            <w:pPr>
              <w:jc w:val="center"/>
              <w:rPr>
                <w:rFonts w:asciiTheme="minorBidi" w:hAnsiTheme="minorBidi"/>
                <w:sz w:val="18"/>
                <w:szCs w:val="18"/>
                <w:lang w:eastAsia="ru-RU"/>
              </w:rPr>
            </w:pPr>
            <w:r w:rsidRPr="00C44DF7">
              <w:rPr>
                <w:rFonts w:asciiTheme="minorBidi" w:hAnsiTheme="minorBidi"/>
                <w:sz w:val="18"/>
                <w:szCs w:val="18"/>
                <w:lang w:eastAsia="ru-RU"/>
              </w:rPr>
              <w:t>Приходный ордер</w:t>
            </w:r>
          </w:p>
        </w:tc>
      </w:tr>
      <w:tr w:rsidR="00F6348D" w:rsidRPr="00C44DF7" w:rsidTr="00D83C9F">
        <w:trPr>
          <w:trHeight w:hRule="exact" w:val="652"/>
        </w:trPr>
        <w:tc>
          <w:tcPr>
            <w:tcW w:w="1480" w:type="pct"/>
            <w:vAlign w:val="center"/>
            <w:hideMark/>
          </w:tcPr>
          <w:p w:rsidR="00F6348D" w:rsidRPr="00C44DF7" w:rsidRDefault="00F6348D" w:rsidP="00D83C9F">
            <w:pPr>
              <w:jc w:val="center"/>
              <w:rPr>
                <w:rFonts w:asciiTheme="minorBidi" w:hAnsiTheme="minorBidi"/>
                <w:sz w:val="18"/>
                <w:szCs w:val="18"/>
                <w:lang w:eastAsia="ru-RU"/>
              </w:rPr>
            </w:pPr>
            <w:r w:rsidRPr="00C44DF7">
              <w:rPr>
                <w:rFonts w:asciiTheme="minorBidi" w:hAnsiTheme="minorBidi"/>
                <w:sz w:val="18"/>
                <w:szCs w:val="18"/>
                <w:lang w:eastAsia="ru-RU"/>
              </w:rPr>
              <w:t>наименование</w:t>
            </w:r>
          </w:p>
        </w:tc>
        <w:tc>
          <w:tcPr>
            <w:tcW w:w="451" w:type="pct"/>
            <w:vAlign w:val="center"/>
            <w:hideMark/>
          </w:tcPr>
          <w:p w:rsidR="00F6348D" w:rsidRPr="00C44DF7" w:rsidRDefault="00F6348D" w:rsidP="00D83C9F">
            <w:pPr>
              <w:jc w:val="center"/>
              <w:rPr>
                <w:rFonts w:asciiTheme="minorBidi" w:hAnsiTheme="minorBidi"/>
                <w:sz w:val="18"/>
                <w:szCs w:val="18"/>
                <w:lang w:eastAsia="ru-RU"/>
              </w:rPr>
            </w:pPr>
            <w:r w:rsidRPr="00C44DF7">
              <w:rPr>
                <w:rFonts w:asciiTheme="minorBidi" w:hAnsiTheme="minorBidi"/>
                <w:sz w:val="18"/>
                <w:szCs w:val="18"/>
                <w:lang w:eastAsia="ru-RU"/>
              </w:rPr>
              <w:t>код (номенкла-</w:t>
            </w:r>
          </w:p>
          <w:p w:rsidR="00F6348D" w:rsidRPr="00C44DF7" w:rsidRDefault="00F6348D" w:rsidP="00D83C9F">
            <w:pPr>
              <w:jc w:val="center"/>
              <w:rPr>
                <w:rFonts w:asciiTheme="minorBidi" w:hAnsiTheme="minorBidi"/>
                <w:sz w:val="18"/>
                <w:szCs w:val="18"/>
                <w:lang w:eastAsia="ru-RU"/>
              </w:rPr>
            </w:pPr>
            <w:r w:rsidRPr="00C44DF7">
              <w:rPr>
                <w:rFonts w:asciiTheme="minorBidi" w:hAnsiTheme="minorBidi"/>
                <w:sz w:val="18"/>
                <w:szCs w:val="18"/>
                <w:lang w:eastAsia="ru-RU"/>
              </w:rPr>
              <w:t>турный номер)</w:t>
            </w:r>
          </w:p>
        </w:tc>
        <w:tc>
          <w:tcPr>
            <w:tcW w:w="451" w:type="pct"/>
            <w:vAlign w:val="center"/>
            <w:hideMark/>
          </w:tcPr>
          <w:p w:rsidR="00F6348D" w:rsidRPr="00C44DF7" w:rsidRDefault="00F6348D" w:rsidP="00D83C9F">
            <w:pPr>
              <w:jc w:val="center"/>
              <w:rPr>
                <w:rFonts w:asciiTheme="minorBidi" w:hAnsiTheme="minorBidi"/>
                <w:sz w:val="18"/>
                <w:szCs w:val="18"/>
                <w:lang w:eastAsia="ru-RU"/>
              </w:rPr>
            </w:pPr>
            <w:r w:rsidRPr="00C44DF7">
              <w:rPr>
                <w:rFonts w:asciiTheme="minorBidi" w:hAnsiTheme="minorBidi"/>
                <w:sz w:val="18"/>
                <w:szCs w:val="18"/>
                <w:lang w:eastAsia="ru-RU"/>
              </w:rPr>
              <w:t>наиме-</w:t>
            </w:r>
          </w:p>
          <w:p w:rsidR="00F6348D" w:rsidRPr="00C44DF7" w:rsidRDefault="00F6348D" w:rsidP="00D83C9F">
            <w:pPr>
              <w:jc w:val="center"/>
              <w:rPr>
                <w:rFonts w:asciiTheme="minorBidi" w:hAnsiTheme="minorBidi"/>
                <w:sz w:val="18"/>
                <w:szCs w:val="18"/>
                <w:lang w:eastAsia="ru-RU"/>
              </w:rPr>
            </w:pPr>
            <w:r w:rsidRPr="00C44DF7">
              <w:rPr>
                <w:rFonts w:asciiTheme="minorBidi" w:hAnsiTheme="minorBidi"/>
                <w:sz w:val="18"/>
                <w:szCs w:val="18"/>
                <w:lang w:eastAsia="ru-RU"/>
              </w:rPr>
              <w:t>нование</w:t>
            </w:r>
          </w:p>
        </w:tc>
        <w:tc>
          <w:tcPr>
            <w:tcW w:w="451" w:type="pct"/>
            <w:vAlign w:val="center"/>
            <w:hideMark/>
          </w:tcPr>
          <w:p w:rsidR="00F6348D" w:rsidRPr="00C44DF7" w:rsidRDefault="00F6348D" w:rsidP="00D83C9F">
            <w:pPr>
              <w:jc w:val="center"/>
              <w:rPr>
                <w:rFonts w:asciiTheme="minorBidi" w:hAnsiTheme="minorBidi"/>
                <w:sz w:val="18"/>
                <w:szCs w:val="18"/>
                <w:lang w:eastAsia="ru-RU"/>
              </w:rPr>
            </w:pPr>
            <w:r w:rsidRPr="00C44DF7">
              <w:rPr>
                <w:rFonts w:asciiTheme="minorBidi" w:hAnsiTheme="minorBidi"/>
                <w:sz w:val="18"/>
                <w:szCs w:val="18"/>
                <w:lang w:eastAsia="ru-RU"/>
              </w:rPr>
              <w:t>код по</w:t>
            </w:r>
          </w:p>
          <w:p w:rsidR="00F6348D" w:rsidRPr="00C44DF7" w:rsidRDefault="00F6348D" w:rsidP="00D83C9F">
            <w:pPr>
              <w:jc w:val="center"/>
              <w:rPr>
                <w:rFonts w:asciiTheme="minorBidi" w:hAnsiTheme="minorBidi"/>
                <w:sz w:val="18"/>
                <w:szCs w:val="18"/>
                <w:lang w:eastAsia="ru-RU"/>
              </w:rPr>
            </w:pPr>
            <w:r w:rsidRPr="00C44DF7">
              <w:rPr>
                <w:rFonts w:asciiTheme="minorBidi" w:hAnsiTheme="minorBidi"/>
                <w:sz w:val="18"/>
                <w:szCs w:val="18"/>
                <w:lang w:eastAsia="ru-RU"/>
              </w:rPr>
              <w:t>ОКЕИ</w:t>
            </w:r>
          </w:p>
        </w:tc>
        <w:tc>
          <w:tcPr>
            <w:tcW w:w="0" w:type="auto"/>
            <w:vMerge/>
            <w:vAlign w:val="center"/>
            <w:hideMark/>
          </w:tcPr>
          <w:p w:rsidR="00F6348D" w:rsidRPr="00C44DF7" w:rsidRDefault="00F6348D" w:rsidP="00D83C9F">
            <w:pPr>
              <w:rPr>
                <w:rFonts w:asciiTheme="minorBidi" w:hAnsiTheme="minorBidi"/>
                <w:sz w:val="18"/>
                <w:szCs w:val="18"/>
                <w:lang w:eastAsia="ru-RU"/>
              </w:rPr>
            </w:pPr>
          </w:p>
        </w:tc>
        <w:tc>
          <w:tcPr>
            <w:tcW w:w="0" w:type="auto"/>
            <w:vMerge/>
            <w:vAlign w:val="center"/>
            <w:hideMark/>
          </w:tcPr>
          <w:p w:rsidR="00F6348D" w:rsidRPr="00C44DF7" w:rsidRDefault="00F6348D" w:rsidP="00D83C9F">
            <w:pPr>
              <w:rPr>
                <w:rFonts w:asciiTheme="minorBidi" w:hAnsiTheme="minorBidi"/>
                <w:sz w:val="18"/>
                <w:szCs w:val="18"/>
                <w:lang w:eastAsia="ru-RU"/>
              </w:rPr>
            </w:pPr>
          </w:p>
        </w:tc>
        <w:tc>
          <w:tcPr>
            <w:tcW w:w="0" w:type="auto"/>
            <w:vMerge/>
            <w:vAlign w:val="center"/>
            <w:hideMark/>
          </w:tcPr>
          <w:p w:rsidR="00F6348D" w:rsidRPr="00C44DF7" w:rsidRDefault="00F6348D" w:rsidP="00D83C9F">
            <w:pPr>
              <w:rPr>
                <w:rFonts w:asciiTheme="minorBidi" w:hAnsiTheme="minorBidi"/>
                <w:sz w:val="18"/>
                <w:szCs w:val="18"/>
                <w:lang w:eastAsia="ru-RU"/>
              </w:rPr>
            </w:pPr>
          </w:p>
        </w:tc>
        <w:tc>
          <w:tcPr>
            <w:tcW w:w="271" w:type="pct"/>
            <w:vAlign w:val="center"/>
            <w:hideMark/>
          </w:tcPr>
          <w:p w:rsidR="00F6348D" w:rsidRPr="00C44DF7" w:rsidRDefault="00F6348D" w:rsidP="00D83C9F">
            <w:pPr>
              <w:jc w:val="center"/>
              <w:rPr>
                <w:rFonts w:asciiTheme="minorBidi" w:hAnsiTheme="minorBidi"/>
                <w:sz w:val="18"/>
                <w:szCs w:val="18"/>
                <w:lang w:eastAsia="ru-RU"/>
              </w:rPr>
            </w:pPr>
            <w:r w:rsidRPr="00C44DF7">
              <w:rPr>
                <w:rFonts w:asciiTheme="minorBidi" w:hAnsiTheme="minorBidi"/>
                <w:sz w:val="18"/>
                <w:szCs w:val="18"/>
                <w:lang w:eastAsia="ru-RU"/>
              </w:rPr>
              <w:t>номер</w:t>
            </w:r>
          </w:p>
        </w:tc>
        <w:tc>
          <w:tcPr>
            <w:tcW w:w="451" w:type="pct"/>
            <w:vAlign w:val="center"/>
            <w:hideMark/>
          </w:tcPr>
          <w:p w:rsidR="00F6348D" w:rsidRPr="00C44DF7" w:rsidRDefault="00F6348D" w:rsidP="00D83C9F">
            <w:pPr>
              <w:jc w:val="center"/>
              <w:rPr>
                <w:rFonts w:asciiTheme="minorBidi" w:hAnsiTheme="minorBidi"/>
                <w:sz w:val="18"/>
                <w:szCs w:val="18"/>
                <w:lang w:eastAsia="ru-RU"/>
              </w:rPr>
            </w:pPr>
            <w:r w:rsidRPr="00C44DF7">
              <w:rPr>
                <w:rFonts w:asciiTheme="minorBidi" w:hAnsiTheme="minorBidi"/>
                <w:sz w:val="18"/>
                <w:szCs w:val="18"/>
                <w:lang w:eastAsia="ru-RU"/>
              </w:rPr>
              <w:t>дата</w:t>
            </w:r>
          </w:p>
        </w:tc>
      </w:tr>
      <w:tr w:rsidR="00F6348D" w:rsidRPr="00C44DF7" w:rsidTr="00D83C9F">
        <w:trPr>
          <w:trHeight w:hRule="exact" w:val="266"/>
        </w:trPr>
        <w:tc>
          <w:tcPr>
            <w:tcW w:w="1480" w:type="pct"/>
            <w:vAlign w:val="center"/>
            <w:hideMark/>
          </w:tcPr>
          <w:p w:rsidR="00F6348D" w:rsidRPr="00C44DF7" w:rsidRDefault="00F6348D" w:rsidP="00D83C9F">
            <w:pPr>
              <w:jc w:val="center"/>
              <w:rPr>
                <w:rFonts w:asciiTheme="minorBidi" w:hAnsiTheme="minorBidi"/>
                <w:sz w:val="18"/>
                <w:szCs w:val="18"/>
                <w:lang w:eastAsia="ru-RU"/>
              </w:rPr>
            </w:pPr>
            <w:r w:rsidRPr="00C44DF7">
              <w:rPr>
                <w:rFonts w:asciiTheme="minorBidi" w:hAnsiTheme="minorBidi"/>
                <w:sz w:val="18"/>
                <w:szCs w:val="18"/>
                <w:lang w:eastAsia="ru-RU"/>
              </w:rPr>
              <w:t>1</w:t>
            </w:r>
          </w:p>
        </w:tc>
        <w:tc>
          <w:tcPr>
            <w:tcW w:w="451" w:type="pct"/>
            <w:vAlign w:val="center"/>
            <w:hideMark/>
          </w:tcPr>
          <w:p w:rsidR="00F6348D" w:rsidRPr="00C44DF7" w:rsidRDefault="00F6348D" w:rsidP="00D83C9F">
            <w:pPr>
              <w:jc w:val="center"/>
              <w:rPr>
                <w:rFonts w:asciiTheme="minorBidi" w:hAnsiTheme="minorBidi"/>
                <w:sz w:val="18"/>
                <w:szCs w:val="18"/>
                <w:lang w:eastAsia="ru-RU"/>
              </w:rPr>
            </w:pPr>
            <w:r w:rsidRPr="00C44DF7">
              <w:rPr>
                <w:rFonts w:asciiTheme="minorBidi" w:hAnsiTheme="minorBidi"/>
                <w:sz w:val="18"/>
                <w:szCs w:val="18"/>
                <w:lang w:eastAsia="ru-RU"/>
              </w:rPr>
              <w:t>2</w:t>
            </w:r>
          </w:p>
        </w:tc>
        <w:tc>
          <w:tcPr>
            <w:tcW w:w="451" w:type="pct"/>
            <w:vAlign w:val="center"/>
            <w:hideMark/>
          </w:tcPr>
          <w:p w:rsidR="00F6348D" w:rsidRPr="00C44DF7" w:rsidRDefault="00F6348D" w:rsidP="00D83C9F">
            <w:pPr>
              <w:jc w:val="center"/>
              <w:rPr>
                <w:rFonts w:asciiTheme="minorBidi" w:hAnsiTheme="minorBidi"/>
                <w:sz w:val="18"/>
                <w:szCs w:val="18"/>
                <w:lang w:eastAsia="ru-RU"/>
              </w:rPr>
            </w:pPr>
            <w:r w:rsidRPr="00C44DF7">
              <w:rPr>
                <w:rFonts w:asciiTheme="minorBidi" w:hAnsiTheme="minorBidi"/>
                <w:sz w:val="18"/>
                <w:szCs w:val="18"/>
                <w:lang w:eastAsia="ru-RU"/>
              </w:rPr>
              <w:t>3</w:t>
            </w:r>
          </w:p>
        </w:tc>
        <w:tc>
          <w:tcPr>
            <w:tcW w:w="451" w:type="pct"/>
            <w:vAlign w:val="center"/>
            <w:hideMark/>
          </w:tcPr>
          <w:p w:rsidR="00F6348D" w:rsidRPr="00C44DF7" w:rsidRDefault="00F6348D" w:rsidP="00D83C9F">
            <w:pPr>
              <w:jc w:val="center"/>
              <w:rPr>
                <w:rFonts w:asciiTheme="minorBidi" w:hAnsiTheme="minorBidi"/>
                <w:sz w:val="18"/>
                <w:szCs w:val="18"/>
                <w:lang w:eastAsia="ru-RU"/>
              </w:rPr>
            </w:pPr>
            <w:r w:rsidRPr="00C44DF7">
              <w:rPr>
                <w:rFonts w:asciiTheme="minorBidi" w:hAnsiTheme="minorBidi"/>
                <w:sz w:val="18"/>
                <w:szCs w:val="18"/>
                <w:lang w:eastAsia="ru-RU"/>
              </w:rPr>
              <w:t>4</w:t>
            </w:r>
          </w:p>
        </w:tc>
        <w:tc>
          <w:tcPr>
            <w:tcW w:w="451" w:type="pct"/>
            <w:vAlign w:val="center"/>
            <w:hideMark/>
          </w:tcPr>
          <w:p w:rsidR="00F6348D" w:rsidRPr="00C44DF7" w:rsidRDefault="00F6348D" w:rsidP="00D83C9F">
            <w:pPr>
              <w:jc w:val="center"/>
              <w:rPr>
                <w:rFonts w:asciiTheme="minorBidi" w:hAnsiTheme="minorBidi"/>
                <w:sz w:val="18"/>
                <w:szCs w:val="18"/>
                <w:lang w:eastAsia="ru-RU"/>
              </w:rPr>
            </w:pPr>
            <w:r w:rsidRPr="00C44DF7">
              <w:rPr>
                <w:rFonts w:asciiTheme="minorBidi" w:hAnsiTheme="minorBidi"/>
                <w:sz w:val="18"/>
                <w:szCs w:val="18"/>
                <w:lang w:eastAsia="ru-RU"/>
              </w:rPr>
              <w:t>5</w:t>
            </w:r>
          </w:p>
        </w:tc>
        <w:tc>
          <w:tcPr>
            <w:tcW w:w="451" w:type="pct"/>
            <w:vAlign w:val="center"/>
            <w:hideMark/>
          </w:tcPr>
          <w:p w:rsidR="00F6348D" w:rsidRPr="00C44DF7" w:rsidRDefault="00F6348D" w:rsidP="00D83C9F">
            <w:pPr>
              <w:jc w:val="center"/>
              <w:rPr>
                <w:rFonts w:asciiTheme="minorBidi" w:hAnsiTheme="minorBidi"/>
                <w:sz w:val="18"/>
                <w:szCs w:val="18"/>
                <w:lang w:eastAsia="ru-RU"/>
              </w:rPr>
            </w:pPr>
            <w:r w:rsidRPr="00C44DF7">
              <w:rPr>
                <w:rFonts w:asciiTheme="minorBidi" w:hAnsiTheme="minorBidi"/>
                <w:sz w:val="18"/>
                <w:szCs w:val="18"/>
                <w:lang w:eastAsia="ru-RU"/>
              </w:rPr>
              <w:t>6</w:t>
            </w:r>
          </w:p>
        </w:tc>
        <w:tc>
          <w:tcPr>
            <w:tcW w:w="541" w:type="pct"/>
            <w:vAlign w:val="center"/>
            <w:hideMark/>
          </w:tcPr>
          <w:p w:rsidR="00F6348D" w:rsidRPr="00C44DF7" w:rsidRDefault="00F6348D" w:rsidP="00D83C9F">
            <w:pPr>
              <w:jc w:val="center"/>
              <w:rPr>
                <w:rFonts w:asciiTheme="minorBidi" w:hAnsiTheme="minorBidi"/>
                <w:sz w:val="18"/>
                <w:szCs w:val="18"/>
                <w:lang w:eastAsia="ru-RU"/>
              </w:rPr>
            </w:pPr>
            <w:r w:rsidRPr="00C44DF7">
              <w:rPr>
                <w:rFonts w:asciiTheme="minorBidi" w:hAnsiTheme="minorBidi"/>
                <w:sz w:val="18"/>
                <w:szCs w:val="18"/>
                <w:lang w:eastAsia="ru-RU"/>
              </w:rPr>
              <w:t>7</w:t>
            </w:r>
          </w:p>
        </w:tc>
        <w:tc>
          <w:tcPr>
            <w:tcW w:w="271" w:type="pct"/>
            <w:vAlign w:val="center"/>
            <w:hideMark/>
          </w:tcPr>
          <w:p w:rsidR="00F6348D" w:rsidRPr="00C44DF7" w:rsidRDefault="00F6348D" w:rsidP="00D83C9F">
            <w:pPr>
              <w:jc w:val="center"/>
              <w:rPr>
                <w:rFonts w:asciiTheme="minorBidi" w:hAnsiTheme="minorBidi"/>
                <w:sz w:val="18"/>
                <w:szCs w:val="18"/>
                <w:lang w:eastAsia="ru-RU"/>
              </w:rPr>
            </w:pPr>
            <w:r w:rsidRPr="00C44DF7">
              <w:rPr>
                <w:rFonts w:asciiTheme="minorBidi" w:hAnsiTheme="minorBidi"/>
                <w:sz w:val="18"/>
                <w:szCs w:val="18"/>
                <w:lang w:eastAsia="ru-RU"/>
              </w:rPr>
              <w:t>8</w:t>
            </w:r>
          </w:p>
        </w:tc>
        <w:tc>
          <w:tcPr>
            <w:tcW w:w="451" w:type="pct"/>
            <w:vAlign w:val="center"/>
            <w:hideMark/>
          </w:tcPr>
          <w:p w:rsidR="00F6348D" w:rsidRPr="00C44DF7" w:rsidRDefault="00F6348D" w:rsidP="00D83C9F">
            <w:pPr>
              <w:jc w:val="center"/>
              <w:rPr>
                <w:rFonts w:asciiTheme="minorBidi" w:hAnsiTheme="minorBidi"/>
                <w:sz w:val="18"/>
                <w:szCs w:val="18"/>
                <w:lang w:eastAsia="ru-RU"/>
              </w:rPr>
            </w:pPr>
            <w:r w:rsidRPr="00C44DF7">
              <w:rPr>
                <w:rFonts w:asciiTheme="minorBidi" w:hAnsiTheme="minorBidi"/>
                <w:sz w:val="18"/>
                <w:szCs w:val="18"/>
                <w:lang w:eastAsia="ru-RU"/>
              </w:rPr>
              <w:t>9</w:t>
            </w:r>
          </w:p>
        </w:tc>
      </w:tr>
      <w:tr w:rsidR="00F6348D" w:rsidRPr="00C44DF7" w:rsidTr="00D83C9F">
        <w:trPr>
          <w:trHeight w:hRule="exact" w:val="266"/>
        </w:trPr>
        <w:tc>
          <w:tcPr>
            <w:tcW w:w="1480" w:type="pct"/>
            <w:vAlign w:val="center"/>
          </w:tcPr>
          <w:p w:rsidR="00F6348D" w:rsidRPr="00C44DF7" w:rsidRDefault="00F6348D" w:rsidP="00D83C9F">
            <w:pPr>
              <w:jc w:val="center"/>
              <w:rPr>
                <w:rFonts w:asciiTheme="minorBidi" w:hAnsiTheme="minorBidi"/>
                <w:sz w:val="18"/>
                <w:szCs w:val="18"/>
                <w:lang w:eastAsia="ru-RU"/>
              </w:rPr>
            </w:pPr>
          </w:p>
        </w:tc>
        <w:tc>
          <w:tcPr>
            <w:tcW w:w="451" w:type="pct"/>
            <w:vAlign w:val="center"/>
          </w:tcPr>
          <w:p w:rsidR="00F6348D" w:rsidRPr="00C44DF7" w:rsidRDefault="00F6348D" w:rsidP="00D83C9F">
            <w:pPr>
              <w:jc w:val="center"/>
              <w:rPr>
                <w:rFonts w:asciiTheme="minorBidi" w:hAnsiTheme="minorBidi"/>
                <w:sz w:val="18"/>
                <w:szCs w:val="18"/>
                <w:lang w:eastAsia="ru-RU"/>
              </w:rPr>
            </w:pPr>
          </w:p>
        </w:tc>
        <w:tc>
          <w:tcPr>
            <w:tcW w:w="451" w:type="pct"/>
            <w:vAlign w:val="center"/>
          </w:tcPr>
          <w:p w:rsidR="00F6348D" w:rsidRPr="00C44DF7" w:rsidRDefault="00F6348D" w:rsidP="00D83C9F">
            <w:pPr>
              <w:jc w:val="center"/>
              <w:rPr>
                <w:rFonts w:asciiTheme="minorBidi" w:hAnsiTheme="minorBidi"/>
                <w:sz w:val="18"/>
                <w:szCs w:val="18"/>
                <w:lang w:eastAsia="ru-RU"/>
              </w:rPr>
            </w:pPr>
          </w:p>
        </w:tc>
        <w:tc>
          <w:tcPr>
            <w:tcW w:w="451" w:type="pct"/>
            <w:vAlign w:val="center"/>
          </w:tcPr>
          <w:p w:rsidR="00F6348D" w:rsidRPr="00C44DF7" w:rsidRDefault="00F6348D" w:rsidP="00D83C9F">
            <w:pPr>
              <w:jc w:val="center"/>
              <w:rPr>
                <w:rFonts w:asciiTheme="minorBidi" w:hAnsiTheme="minorBidi"/>
                <w:sz w:val="18"/>
                <w:szCs w:val="18"/>
                <w:lang w:eastAsia="ru-RU"/>
              </w:rPr>
            </w:pPr>
          </w:p>
        </w:tc>
        <w:tc>
          <w:tcPr>
            <w:tcW w:w="451" w:type="pct"/>
            <w:vAlign w:val="center"/>
          </w:tcPr>
          <w:p w:rsidR="00F6348D" w:rsidRPr="00C44DF7" w:rsidRDefault="00F6348D" w:rsidP="00D83C9F">
            <w:pPr>
              <w:jc w:val="center"/>
              <w:rPr>
                <w:rFonts w:asciiTheme="minorBidi" w:hAnsiTheme="minorBidi"/>
                <w:sz w:val="18"/>
                <w:szCs w:val="18"/>
                <w:lang w:eastAsia="ru-RU"/>
              </w:rPr>
            </w:pPr>
          </w:p>
        </w:tc>
        <w:tc>
          <w:tcPr>
            <w:tcW w:w="451" w:type="pct"/>
            <w:vAlign w:val="center"/>
          </w:tcPr>
          <w:p w:rsidR="00F6348D" w:rsidRPr="00C44DF7" w:rsidRDefault="00F6348D" w:rsidP="00D83C9F">
            <w:pPr>
              <w:jc w:val="center"/>
              <w:rPr>
                <w:rFonts w:asciiTheme="minorBidi" w:hAnsiTheme="minorBidi"/>
                <w:sz w:val="18"/>
                <w:szCs w:val="18"/>
                <w:lang w:eastAsia="ru-RU"/>
              </w:rPr>
            </w:pPr>
          </w:p>
        </w:tc>
        <w:tc>
          <w:tcPr>
            <w:tcW w:w="541" w:type="pct"/>
            <w:vAlign w:val="center"/>
          </w:tcPr>
          <w:p w:rsidR="00F6348D" w:rsidRPr="00C44DF7" w:rsidRDefault="00F6348D" w:rsidP="00D83C9F">
            <w:pPr>
              <w:jc w:val="center"/>
              <w:rPr>
                <w:rFonts w:asciiTheme="minorBidi" w:hAnsiTheme="minorBidi"/>
                <w:sz w:val="18"/>
                <w:szCs w:val="18"/>
                <w:lang w:eastAsia="ru-RU"/>
              </w:rPr>
            </w:pPr>
          </w:p>
        </w:tc>
        <w:tc>
          <w:tcPr>
            <w:tcW w:w="271" w:type="pct"/>
            <w:vAlign w:val="center"/>
          </w:tcPr>
          <w:p w:rsidR="00F6348D" w:rsidRPr="00C44DF7" w:rsidRDefault="00F6348D" w:rsidP="00D83C9F">
            <w:pPr>
              <w:jc w:val="center"/>
              <w:rPr>
                <w:rFonts w:asciiTheme="minorBidi" w:hAnsiTheme="minorBidi"/>
                <w:sz w:val="18"/>
                <w:szCs w:val="18"/>
                <w:lang w:eastAsia="ru-RU"/>
              </w:rPr>
            </w:pPr>
          </w:p>
        </w:tc>
        <w:tc>
          <w:tcPr>
            <w:tcW w:w="451" w:type="pct"/>
            <w:vAlign w:val="center"/>
          </w:tcPr>
          <w:p w:rsidR="00F6348D" w:rsidRPr="00C44DF7" w:rsidRDefault="00F6348D" w:rsidP="00D83C9F">
            <w:pPr>
              <w:jc w:val="center"/>
              <w:rPr>
                <w:rFonts w:asciiTheme="minorBidi" w:hAnsiTheme="minorBidi"/>
                <w:sz w:val="18"/>
                <w:szCs w:val="18"/>
                <w:lang w:eastAsia="ru-RU"/>
              </w:rPr>
            </w:pPr>
          </w:p>
        </w:tc>
      </w:tr>
      <w:tr w:rsidR="00F6348D" w:rsidRPr="00C44DF7" w:rsidTr="00D83C9F">
        <w:trPr>
          <w:trHeight w:hRule="exact" w:val="266"/>
        </w:trPr>
        <w:tc>
          <w:tcPr>
            <w:tcW w:w="1480" w:type="pct"/>
            <w:vAlign w:val="center"/>
          </w:tcPr>
          <w:p w:rsidR="00F6348D" w:rsidRPr="00C44DF7" w:rsidRDefault="00F6348D" w:rsidP="00D83C9F">
            <w:pPr>
              <w:jc w:val="center"/>
              <w:rPr>
                <w:rFonts w:asciiTheme="minorBidi" w:hAnsiTheme="minorBidi"/>
                <w:sz w:val="18"/>
                <w:szCs w:val="18"/>
                <w:lang w:eastAsia="ru-RU"/>
              </w:rPr>
            </w:pPr>
          </w:p>
        </w:tc>
        <w:tc>
          <w:tcPr>
            <w:tcW w:w="451" w:type="pct"/>
            <w:vAlign w:val="center"/>
          </w:tcPr>
          <w:p w:rsidR="00F6348D" w:rsidRPr="00C44DF7" w:rsidRDefault="00F6348D" w:rsidP="00D83C9F">
            <w:pPr>
              <w:jc w:val="center"/>
              <w:rPr>
                <w:rFonts w:asciiTheme="minorBidi" w:hAnsiTheme="minorBidi"/>
                <w:sz w:val="18"/>
                <w:szCs w:val="18"/>
                <w:lang w:eastAsia="ru-RU"/>
              </w:rPr>
            </w:pPr>
          </w:p>
        </w:tc>
        <w:tc>
          <w:tcPr>
            <w:tcW w:w="451" w:type="pct"/>
            <w:vAlign w:val="center"/>
          </w:tcPr>
          <w:p w:rsidR="00F6348D" w:rsidRPr="00C44DF7" w:rsidRDefault="00F6348D" w:rsidP="00D83C9F">
            <w:pPr>
              <w:jc w:val="center"/>
              <w:rPr>
                <w:rFonts w:asciiTheme="minorBidi" w:hAnsiTheme="minorBidi"/>
                <w:sz w:val="18"/>
                <w:szCs w:val="18"/>
                <w:lang w:eastAsia="ru-RU"/>
              </w:rPr>
            </w:pPr>
          </w:p>
        </w:tc>
        <w:tc>
          <w:tcPr>
            <w:tcW w:w="451" w:type="pct"/>
            <w:vAlign w:val="center"/>
          </w:tcPr>
          <w:p w:rsidR="00F6348D" w:rsidRPr="00C44DF7" w:rsidRDefault="00F6348D" w:rsidP="00D83C9F">
            <w:pPr>
              <w:jc w:val="center"/>
              <w:rPr>
                <w:rFonts w:asciiTheme="minorBidi" w:hAnsiTheme="minorBidi"/>
                <w:sz w:val="18"/>
                <w:szCs w:val="18"/>
                <w:lang w:eastAsia="ru-RU"/>
              </w:rPr>
            </w:pPr>
          </w:p>
        </w:tc>
        <w:tc>
          <w:tcPr>
            <w:tcW w:w="451" w:type="pct"/>
            <w:vAlign w:val="center"/>
          </w:tcPr>
          <w:p w:rsidR="00F6348D" w:rsidRPr="00C44DF7" w:rsidRDefault="00F6348D" w:rsidP="00D83C9F">
            <w:pPr>
              <w:jc w:val="center"/>
              <w:rPr>
                <w:rFonts w:asciiTheme="minorBidi" w:hAnsiTheme="minorBidi"/>
                <w:sz w:val="18"/>
                <w:szCs w:val="18"/>
                <w:lang w:eastAsia="ru-RU"/>
              </w:rPr>
            </w:pPr>
          </w:p>
        </w:tc>
        <w:tc>
          <w:tcPr>
            <w:tcW w:w="451" w:type="pct"/>
            <w:vAlign w:val="center"/>
          </w:tcPr>
          <w:p w:rsidR="00F6348D" w:rsidRPr="00C44DF7" w:rsidRDefault="00F6348D" w:rsidP="00D83C9F">
            <w:pPr>
              <w:jc w:val="center"/>
              <w:rPr>
                <w:rFonts w:asciiTheme="minorBidi" w:hAnsiTheme="minorBidi"/>
                <w:sz w:val="18"/>
                <w:szCs w:val="18"/>
                <w:lang w:eastAsia="ru-RU"/>
              </w:rPr>
            </w:pPr>
          </w:p>
        </w:tc>
        <w:tc>
          <w:tcPr>
            <w:tcW w:w="541" w:type="pct"/>
            <w:vAlign w:val="center"/>
          </w:tcPr>
          <w:p w:rsidR="00F6348D" w:rsidRPr="00C44DF7" w:rsidRDefault="00F6348D" w:rsidP="00D83C9F">
            <w:pPr>
              <w:jc w:val="center"/>
              <w:rPr>
                <w:rFonts w:asciiTheme="minorBidi" w:hAnsiTheme="minorBidi"/>
                <w:sz w:val="18"/>
                <w:szCs w:val="18"/>
                <w:lang w:eastAsia="ru-RU"/>
              </w:rPr>
            </w:pPr>
          </w:p>
        </w:tc>
        <w:tc>
          <w:tcPr>
            <w:tcW w:w="271" w:type="pct"/>
            <w:vAlign w:val="center"/>
          </w:tcPr>
          <w:p w:rsidR="00F6348D" w:rsidRPr="00C44DF7" w:rsidRDefault="00F6348D" w:rsidP="00D83C9F">
            <w:pPr>
              <w:jc w:val="center"/>
              <w:rPr>
                <w:rFonts w:asciiTheme="minorBidi" w:hAnsiTheme="minorBidi"/>
                <w:sz w:val="18"/>
                <w:szCs w:val="18"/>
                <w:lang w:eastAsia="ru-RU"/>
              </w:rPr>
            </w:pPr>
          </w:p>
        </w:tc>
        <w:tc>
          <w:tcPr>
            <w:tcW w:w="451" w:type="pct"/>
            <w:vAlign w:val="center"/>
          </w:tcPr>
          <w:p w:rsidR="00F6348D" w:rsidRPr="00C44DF7" w:rsidRDefault="00F6348D" w:rsidP="00D83C9F">
            <w:pPr>
              <w:jc w:val="center"/>
              <w:rPr>
                <w:rFonts w:asciiTheme="minorBidi" w:hAnsiTheme="minorBidi"/>
                <w:sz w:val="18"/>
                <w:szCs w:val="18"/>
                <w:lang w:eastAsia="ru-RU"/>
              </w:rPr>
            </w:pPr>
          </w:p>
        </w:tc>
      </w:tr>
      <w:tr w:rsidR="00F6348D" w:rsidRPr="00C44DF7" w:rsidTr="00D83C9F">
        <w:trPr>
          <w:trHeight w:hRule="exact" w:val="266"/>
        </w:trPr>
        <w:tc>
          <w:tcPr>
            <w:tcW w:w="1480" w:type="pct"/>
            <w:vAlign w:val="center"/>
          </w:tcPr>
          <w:p w:rsidR="00F6348D" w:rsidRPr="00C44DF7" w:rsidRDefault="00F6348D" w:rsidP="00D83C9F">
            <w:pPr>
              <w:jc w:val="center"/>
              <w:rPr>
                <w:rFonts w:asciiTheme="minorBidi" w:hAnsiTheme="minorBidi"/>
                <w:sz w:val="18"/>
                <w:szCs w:val="18"/>
                <w:lang w:eastAsia="ru-RU"/>
              </w:rPr>
            </w:pPr>
          </w:p>
        </w:tc>
        <w:tc>
          <w:tcPr>
            <w:tcW w:w="451" w:type="pct"/>
            <w:vAlign w:val="center"/>
          </w:tcPr>
          <w:p w:rsidR="00F6348D" w:rsidRPr="00C44DF7" w:rsidRDefault="00F6348D" w:rsidP="00D83C9F">
            <w:pPr>
              <w:jc w:val="center"/>
              <w:rPr>
                <w:rFonts w:asciiTheme="minorBidi" w:hAnsiTheme="minorBidi"/>
                <w:sz w:val="18"/>
                <w:szCs w:val="18"/>
                <w:lang w:eastAsia="ru-RU"/>
              </w:rPr>
            </w:pPr>
          </w:p>
        </w:tc>
        <w:tc>
          <w:tcPr>
            <w:tcW w:w="451" w:type="pct"/>
            <w:vAlign w:val="center"/>
          </w:tcPr>
          <w:p w:rsidR="00F6348D" w:rsidRPr="00C44DF7" w:rsidRDefault="00F6348D" w:rsidP="00D83C9F">
            <w:pPr>
              <w:jc w:val="center"/>
              <w:rPr>
                <w:rFonts w:asciiTheme="minorBidi" w:hAnsiTheme="minorBidi"/>
                <w:sz w:val="18"/>
                <w:szCs w:val="18"/>
                <w:lang w:eastAsia="ru-RU"/>
              </w:rPr>
            </w:pPr>
          </w:p>
        </w:tc>
        <w:tc>
          <w:tcPr>
            <w:tcW w:w="451" w:type="pct"/>
            <w:vAlign w:val="center"/>
          </w:tcPr>
          <w:p w:rsidR="00F6348D" w:rsidRPr="00C44DF7" w:rsidRDefault="00F6348D" w:rsidP="00D83C9F">
            <w:pPr>
              <w:jc w:val="center"/>
              <w:rPr>
                <w:rFonts w:asciiTheme="minorBidi" w:hAnsiTheme="minorBidi"/>
                <w:sz w:val="18"/>
                <w:szCs w:val="18"/>
                <w:lang w:eastAsia="ru-RU"/>
              </w:rPr>
            </w:pPr>
          </w:p>
        </w:tc>
        <w:tc>
          <w:tcPr>
            <w:tcW w:w="451" w:type="pct"/>
            <w:vAlign w:val="center"/>
          </w:tcPr>
          <w:p w:rsidR="00F6348D" w:rsidRPr="00C44DF7" w:rsidRDefault="00F6348D" w:rsidP="00D83C9F">
            <w:pPr>
              <w:jc w:val="center"/>
              <w:rPr>
                <w:rFonts w:asciiTheme="minorBidi" w:hAnsiTheme="minorBidi"/>
                <w:sz w:val="18"/>
                <w:szCs w:val="18"/>
                <w:lang w:eastAsia="ru-RU"/>
              </w:rPr>
            </w:pPr>
          </w:p>
        </w:tc>
        <w:tc>
          <w:tcPr>
            <w:tcW w:w="451" w:type="pct"/>
            <w:vAlign w:val="center"/>
          </w:tcPr>
          <w:p w:rsidR="00F6348D" w:rsidRPr="00C44DF7" w:rsidRDefault="00F6348D" w:rsidP="00D83C9F">
            <w:pPr>
              <w:jc w:val="center"/>
              <w:rPr>
                <w:rFonts w:asciiTheme="minorBidi" w:hAnsiTheme="minorBidi"/>
                <w:sz w:val="18"/>
                <w:szCs w:val="18"/>
                <w:lang w:eastAsia="ru-RU"/>
              </w:rPr>
            </w:pPr>
          </w:p>
        </w:tc>
        <w:tc>
          <w:tcPr>
            <w:tcW w:w="541" w:type="pct"/>
            <w:vAlign w:val="center"/>
          </w:tcPr>
          <w:p w:rsidR="00F6348D" w:rsidRPr="00C44DF7" w:rsidRDefault="00F6348D" w:rsidP="00D83C9F">
            <w:pPr>
              <w:jc w:val="center"/>
              <w:rPr>
                <w:rFonts w:asciiTheme="minorBidi" w:hAnsiTheme="minorBidi"/>
                <w:sz w:val="18"/>
                <w:szCs w:val="18"/>
                <w:lang w:eastAsia="ru-RU"/>
              </w:rPr>
            </w:pPr>
          </w:p>
        </w:tc>
        <w:tc>
          <w:tcPr>
            <w:tcW w:w="271" w:type="pct"/>
            <w:vAlign w:val="center"/>
          </w:tcPr>
          <w:p w:rsidR="00F6348D" w:rsidRPr="00C44DF7" w:rsidRDefault="00F6348D" w:rsidP="00D83C9F">
            <w:pPr>
              <w:jc w:val="center"/>
              <w:rPr>
                <w:rFonts w:asciiTheme="minorBidi" w:hAnsiTheme="minorBidi"/>
                <w:sz w:val="18"/>
                <w:szCs w:val="18"/>
                <w:lang w:eastAsia="ru-RU"/>
              </w:rPr>
            </w:pPr>
          </w:p>
        </w:tc>
        <w:tc>
          <w:tcPr>
            <w:tcW w:w="451" w:type="pct"/>
            <w:vAlign w:val="center"/>
          </w:tcPr>
          <w:p w:rsidR="00F6348D" w:rsidRPr="00C44DF7" w:rsidRDefault="00F6348D" w:rsidP="00D83C9F">
            <w:pPr>
              <w:jc w:val="center"/>
              <w:rPr>
                <w:rFonts w:asciiTheme="minorBidi" w:hAnsiTheme="minorBidi"/>
                <w:sz w:val="18"/>
                <w:szCs w:val="18"/>
                <w:lang w:eastAsia="ru-RU"/>
              </w:rPr>
            </w:pPr>
          </w:p>
        </w:tc>
      </w:tr>
      <w:tr w:rsidR="00F6348D" w:rsidRPr="00C44DF7" w:rsidTr="00D83C9F">
        <w:trPr>
          <w:trHeight w:hRule="exact" w:val="266"/>
        </w:trPr>
        <w:tc>
          <w:tcPr>
            <w:tcW w:w="1480" w:type="pct"/>
            <w:vAlign w:val="center"/>
          </w:tcPr>
          <w:p w:rsidR="00F6348D" w:rsidRPr="00C44DF7" w:rsidRDefault="00F6348D" w:rsidP="00D83C9F">
            <w:pPr>
              <w:jc w:val="center"/>
              <w:rPr>
                <w:rFonts w:asciiTheme="minorBidi" w:hAnsiTheme="minorBidi"/>
                <w:sz w:val="18"/>
                <w:szCs w:val="18"/>
                <w:lang w:eastAsia="ru-RU"/>
              </w:rPr>
            </w:pPr>
          </w:p>
        </w:tc>
        <w:tc>
          <w:tcPr>
            <w:tcW w:w="451" w:type="pct"/>
            <w:vAlign w:val="center"/>
          </w:tcPr>
          <w:p w:rsidR="00F6348D" w:rsidRPr="00C44DF7" w:rsidRDefault="00F6348D" w:rsidP="00D83C9F">
            <w:pPr>
              <w:jc w:val="center"/>
              <w:rPr>
                <w:rFonts w:asciiTheme="minorBidi" w:hAnsiTheme="minorBidi"/>
                <w:sz w:val="18"/>
                <w:szCs w:val="18"/>
                <w:lang w:eastAsia="ru-RU"/>
              </w:rPr>
            </w:pPr>
          </w:p>
        </w:tc>
        <w:tc>
          <w:tcPr>
            <w:tcW w:w="451" w:type="pct"/>
            <w:vAlign w:val="center"/>
          </w:tcPr>
          <w:p w:rsidR="00F6348D" w:rsidRPr="00C44DF7" w:rsidRDefault="00F6348D" w:rsidP="00D83C9F">
            <w:pPr>
              <w:jc w:val="center"/>
              <w:rPr>
                <w:rFonts w:asciiTheme="minorBidi" w:hAnsiTheme="minorBidi"/>
                <w:sz w:val="18"/>
                <w:szCs w:val="18"/>
                <w:lang w:eastAsia="ru-RU"/>
              </w:rPr>
            </w:pPr>
          </w:p>
        </w:tc>
        <w:tc>
          <w:tcPr>
            <w:tcW w:w="451" w:type="pct"/>
            <w:vAlign w:val="center"/>
          </w:tcPr>
          <w:p w:rsidR="00F6348D" w:rsidRPr="00C44DF7" w:rsidRDefault="00F6348D" w:rsidP="00D83C9F">
            <w:pPr>
              <w:jc w:val="center"/>
              <w:rPr>
                <w:rFonts w:asciiTheme="minorBidi" w:hAnsiTheme="minorBidi"/>
                <w:sz w:val="18"/>
                <w:szCs w:val="18"/>
                <w:lang w:eastAsia="ru-RU"/>
              </w:rPr>
            </w:pPr>
          </w:p>
        </w:tc>
        <w:tc>
          <w:tcPr>
            <w:tcW w:w="451" w:type="pct"/>
            <w:vAlign w:val="center"/>
          </w:tcPr>
          <w:p w:rsidR="00F6348D" w:rsidRPr="00C44DF7" w:rsidRDefault="00F6348D" w:rsidP="00D83C9F">
            <w:pPr>
              <w:jc w:val="center"/>
              <w:rPr>
                <w:rFonts w:asciiTheme="minorBidi" w:hAnsiTheme="minorBidi"/>
                <w:sz w:val="18"/>
                <w:szCs w:val="18"/>
                <w:lang w:eastAsia="ru-RU"/>
              </w:rPr>
            </w:pPr>
          </w:p>
        </w:tc>
        <w:tc>
          <w:tcPr>
            <w:tcW w:w="451" w:type="pct"/>
            <w:vAlign w:val="center"/>
          </w:tcPr>
          <w:p w:rsidR="00F6348D" w:rsidRPr="00C44DF7" w:rsidRDefault="00F6348D" w:rsidP="00D83C9F">
            <w:pPr>
              <w:jc w:val="center"/>
              <w:rPr>
                <w:rFonts w:asciiTheme="minorBidi" w:hAnsiTheme="minorBidi"/>
                <w:sz w:val="18"/>
                <w:szCs w:val="18"/>
                <w:lang w:eastAsia="ru-RU"/>
              </w:rPr>
            </w:pPr>
          </w:p>
        </w:tc>
        <w:tc>
          <w:tcPr>
            <w:tcW w:w="541" w:type="pct"/>
            <w:vAlign w:val="center"/>
          </w:tcPr>
          <w:p w:rsidR="00F6348D" w:rsidRPr="00C44DF7" w:rsidRDefault="00F6348D" w:rsidP="00D83C9F">
            <w:pPr>
              <w:jc w:val="center"/>
              <w:rPr>
                <w:rFonts w:asciiTheme="minorBidi" w:hAnsiTheme="minorBidi"/>
                <w:sz w:val="18"/>
                <w:szCs w:val="18"/>
                <w:lang w:eastAsia="ru-RU"/>
              </w:rPr>
            </w:pPr>
          </w:p>
        </w:tc>
        <w:tc>
          <w:tcPr>
            <w:tcW w:w="271" w:type="pct"/>
            <w:vAlign w:val="center"/>
          </w:tcPr>
          <w:p w:rsidR="00F6348D" w:rsidRPr="00C44DF7" w:rsidRDefault="00F6348D" w:rsidP="00D83C9F">
            <w:pPr>
              <w:jc w:val="center"/>
              <w:rPr>
                <w:rFonts w:asciiTheme="minorBidi" w:hAnsiTheme="minorBidi"/>
                <w:sz w:val="18"/>
                <w:szCs w:val="18"/>
                <w:lang w:eastAsia="ru-RU"/>
              </w:rPr>
            </w:pPr>
          </w:p>
        </w:tc>
        <w:tc>
          <w:tcPr>
            <w:tcW w:w="451" w:type="pct"/>
            <w:vAlign w:val="center"/>
          </w:tcPr>
          <w:p w:rsidR="00F6348D" w:rsidRPr="00C44DF7" w:rsidRDefault="00F6348D" w:rsidP="00D83C9F">
            <w:pPr>
              <w:jc w:val="center"/>
              <w:rPr>
                <w:rFonts w:asciiTheme="minorBidi" w:hAnsiTheme="minorBidi"/>
                <w:sz w:val="18"/>
                <w:szCs w:val="18"/>
                <w:lang w:eastAsia="ru-RU"/>
              </w:rPr>
            </w:pPr>
          </w:p>
        </w:tc>
      </w:tr>
      <w:tr w:rsidR="00F6348D" w:rsidRPr="00C44DF7" w:rsidTr="00D83C9F">
        <w:trPr>
          <w:trHeight w:hRule="exact" w:val="266"/>
        </w:trPr>
        <w:tc>
          <w:tcPr>
            <w:tcW w:w="1480" w:type="pct"/>
            <w:vAlign w:val="center"/>
          </w:tcPr>
          <w:p w:rsidR="00F6348D" w:rsidRPr="00C44DF7" w:rsidRDefault="00F6348D" w:rsidP="00D83C9F">
            <w:pPr>
              <w:jc w:val="center"/>
              <w:rPr>
                <w:rFonts w:asciiTheme="minorBidi" w:hAnsiTheme="minorBidi"/>
                <w:sz w:val="18"/>
                <w:szCs w:val="18"/>
                <w:lang w:eastAsia="ru-RU"/>
              </w:rPr>
            </w:pPr>
          </w:p>
        </w:tc>
        <w:tc>
          <w:tcPr>
            <w:tcW w:w="451" w:type="pct"/>
            <w:vAlign w:val="center"/>
          </w:tcPr>
          <w:p w:rsidR="00F6348D" w:rsidRPr="00C44DF7" w:rsidRDefault="00F6348D" w:rsidP="00D83C9F">
            <w:pPr>
              <w:jc w:val="center"/>
              <w:rPr>
                <w:rFonts w:asciiTheme="minorBidi" w:hAnsiTheme="minorBidi"/>
                <w:sz w:val="18"/>
                <w:szCs w:val="18"/>
                <w:lang w:eastAsia="ru-RU"/>
              </w:rPr>
            </w:pPr>
          </w:p>
        </w:tc>
        <w:tc>
          <w:tcPr>
            <w:tcW w:w="451" w:type="pct"/>
            <w:vAlign w:val="center"/>
          </w:tcPr>
          <w:p w:rsidR="00F6348D" w:rsidRPr="00C44DF7" w:rsidRDefault="00F6348D" w:rsidP="00D83C9F">
            <w:pPr>
              <w:jc w:val="center"/>
              <w:rPr>
                <w:rFonts w:asciiTheme="minorBidi" w:hAnsiTheme="minorBidi"/>
                <w:sz w:val="18"/>
                <w:szCs w:val="18"/>
                <w:lang w:eastAsia="ru-RU"/>
              </w:rPr>
            </w:pPr>
          </w:p>
        </w:tc>
        <w:tc>
          <w:tcPr>
            <w:tcW w:w="451" w:type="pct"/>
            <w:vAlign w:val="center"/>
          </w:tcPr>
          <w:p w:rsidR="00F6348D" w:rsidRPr="00C44DF7" w:rsidRDefault="00F6348D" w:rsidP="00D83C9F">
            <w:pPr>
              <w:jc w:val="center"/>
              <w:rPr>
                <w:rFonts w:asciiTheme="minorBidi" w:hAnsiTheme="minorBidi"/>
                <w:sz w:val="18"/>
                <w:szCs w:val="18"/>
                <w:lang w:eastAsia="ru-RU"/>
              </w:rPr>
            </w:pPr>
          </w:p>
        </w:tc>
        <w:tc>
          <w:tcPr>
            <w:tcW w:w="451" w:type="pct"/>
            <w:vAlign w:val="center"/>
          </w:tcPr>
          <w:p w:rsidR="00F6348D" w:rsidRPr="00C44DF7" w:rsidRDefault="00F6348D" w:rsidP="00D83C9F">
            <w:pPr>
              <w:jc w:val="center"/>
              <w:rPr>
                <w:rFonts w:asciiTheme="minorBidi" w:hAnsiTheme="minorBidi"/>
                <w:sz w:val="18"/>
                <w:szCs w:val="18"/>
                <w:lang w:eastAsia="ru-RU"/>
              </w:rPr>
            </w:pPr>
          </w:p>
        </w:tc>
        <w:tc>
          <w:tcPr>
            <w:tcW w:w="451" w:type="pct"/>
            <w:vAlign w:val="center"/>
          </w:tcPr>
          <w:p w:rsidR="00F6348D" w:rsidRPr="00C44DF7" w:rsidRDefault="00F6348D" w:rsidP="00D83C9F">
            <w:pPr>
              <w:jc w:val="center"/>
              <w:rPr>
                <w:rFonts w:asciiTheme="minorBidi" w:hAnsiTheme="minorBidi"/>
                <w:sz w:val="18"/>
                <w:szCs w:val="18"/>
                <w:lang w:eastAsia="ru-RU"/>
              </w:rPr>
            </w:pPr>
          </w:p>
        </w:tc>
        <w:tc>
          <w:tcPr>
            <w:tcW w:w="541" w:type="pct"/>
            <w:vAlign w:val="center"/>
          </w:tcPr>
          <w:p w:rsidR="00F6348D" w:rsidRPr="00C44DF7" w:rsidRDefault="00F6348D" w:rsidP="00D83C9F">
            <w:pPr>
              <w:jc w:val="center"/>
              <w:rPr>
                <w:rFonts w:asciiTheme="minorBidi" w:hAnsiTheme="minorBidi"/>
                <w:sz w:val="18"/>
                <w:szCs w:val="18"/>
                <w:lang w:eastAsia="ru-RU"/>
              </w:rPr>
            </w:pPr>
          </w:p>
        </w:tc>
        <w:tc>
          <w:tcPr>
            <w:tcW w:w="271" w:type="pct"/>
            <w:vAlign w:val="center"/>
          </w:tcPr>
          <w:p w:rsidR="00F6348D" w:rsidRPr="00C44DF7" w:rsidRDefault="00F6348D" w:rsidP="00D83C9F">
            <w:pPr>
              <w:jc w:val="center"/>
              <w:rPr>
                <w:rFonts w:asciiTheme="minorBidi" w:hAnsiTheme="minorBidi"/>
                <w:sz w:val="18"/>
                <w:szCs w:val="18"/>
                <w:lang w:eastAsia="ru-RU"/>
              </w:rPr>
            </w:pPr>
          </w:p>
        </w:tc>
        <w:tc>
          <w:tcPr>
            <w:tcW w:w="451" w:type="pct"/>
            <w:vAlign w:val="center"/>
          </w:tcPr>
          <w:p w:rsidR="00F6348D" w:rsidRPr="00C44DF7" w:rsidRDefault="00F6348D" w:rsidP="00D83C9F">
            <w:pPr>
              <w:jc w:val="center"/>
              <w:rPr>
                <w:rFonts w:asciiTheme="minorBidi" w:hAnsiTheme="minorBidi"/>
                <w:sz w:val="18"/>
                <w:szCs w:val="18"/>
                <w:lang w:eastAsia="ru-RU"/>
              </w:rPr>
            </w:pPr>
          </w:p>
        </w:tc>
      </w:tr>
      <w:tr w:rsidR="00F6348D" w:rsidRPr="00C44DF7" w:rsidTr="00D83C9F">
        <w:trPr>
          <w:trHeight w:hRule="exact" w:val="266"/>
        </w:trPr>
        <w:tc>
          <w:tcPr>
            <w:tcW w:w="1480" w:type="pct"/>
            <w:vAlign w:val="center"/>
          </w:tcPr>
          <w:p w:rsidR="00F6348D" w:rsidRPr="00C44DF7" w:rsidRDefault="00F6348D" w:rsidP="00D83C9F">
            <w:pPr>
              <w:jc w:val="center"/>
              <w:rPr>
                <w:rFonts w:asciiTheme="minorBidi" w:hAnsiTheme="minorBidi"/>
                <w:sz w:val="18"/>
                <w:szCs w:val="18"/>
                <w:lang w:eastAsia="ru-RU"/>
              </w:rPr>
            </w:pPr>
          </w:p>
        </w:tc>
        <w:tc>
          <w:tcPr>
            <w:tcW w:w="451" w:type="pct"/>
            <w:vAlign w:val="center"/>
          </w:tcPr>
          <w:p w:rsidR="00F6348D" w:rsidRPr="00C44DF7" w:rsidRDefault="00F6348D" w:rsidP="00D83C9F">
            <w:pPr>
              <w:jc w:val="center"/>
              <w:rPr>
                <w:rFonts w:asciiTheme="minorBidi" w:hAnsiTheme="minorBidi"/>
                <w:sz w:val="18"/>
                <w:szCs w:val="18"/>
                <w:lang w:eastAsia="ru-RU"/>
              </w:rPr>
            </w:pPr>
          </w:p>
        </w:tc>
        <w:tc>
          <w:tcPr>
            <w:tcW w:w="451" w:type="pct"/>
            <w:vAlign w:val="center"/>
          </w:tcPr>
          <w:p w:rsidR="00F6348D" w:rsidRPr="00C44DF7" w:rsidRDefault="00F6348D" w:rsidP="00D83C9F">
            <w:pPr>
              <w:jc w:val="center"/>
              <w:rPr>
                <w:rFonts w:asciiTheme="minorBidi" w:hAnsiTheme="minorBidi"/>
                <w:sz w:val="18"/>
                <w:szCs w:val="18"/>
                <w:lang w:eastAsia="ru-RU"/>
              </w:rPr>
            </w:pPr>
          </w:p>
        </w:tc>
        <w:tc>
          <w:tcPr>
            <w:tcW w:w="451" w:type="pct"/>
            <w:vAlign w:val="center"/>
          </w:tcPr>
          <w:p w:rsidR="00F6348D" w:rsidRPr="00C44DF7" w:rsidRDefault="00F6348D" w:rsidP="00D83C9F">
            <w:pPr>
              <w:jc w:val="center"/>
              <w:rPr>
                <w:rFonts w:asciiTheme="minorBidi" w:hAnsiTheme="minorBidi"/>
                <w:sz w:val="18"/>
                <w:szCs w:val="18"/>
                <w:lang w:eastAsia="ru-RU"/>
              </w:rPr>
            </w:pPr>
          </w:p>
        </w:tc>
        <w:tc>
          <w:tcPr>
            <w:tcW w:w="451" w:type="pct"/>
            <w:vAlign w:val="center"/>
          </w:tcPr>
          <w:p w:rsidR="00F6348D" w:rsidRPr="00C44DF7" w:rsidRDefault="00F6348D" w:rsidP="00D83C9F">
            <w:pPr>
              <w:jc w:val="center"/>
              <w:rPr>
                <w:rFonts w:asciiTheme="minorBidi" w:hAnsiTheme="minorBidi"/>
                <w:sz w:val="18"/>
                <w:szCs w:val="18"/>
                <w:lang w:eastAsia="ru-RU"/>
              </w:rPr>
            </w:pPr>
          </w:p>
        </w:tc>
        <w:tc>
          <w:tcPr>
            <w:tcW w:w="451" w:type="pct"/>
            <w:vAlign w:val="center"/>
          </w:tcPr>
          <w:p w:rsidR="00F6348D" w:rsidRPr="00C44DF7" w:rsidRDefault="00F6348D" w:rsidP="00D83C9F">
            <w:pPr>
              <w:jc w:val="center"/>
              <w:rPr>
                <w:rFonts w:asciiTheme="minorBidi" w:hAnsiTheme="minorBidi"/>
                <w:sz w:val="18"/>
                <w:szCs w:val="18"/>
                <w:lang w:eastAsia="ru-RU"/>
              </w:rPr>
            </w:pPr>
          </w:p>
        </w:tc>
        <w:tc>
          <w:tcPr>
            <w:tcW w:w="541" w:type="pct"/>
            <w:vAlign w:val="center"/>
          </w:tcPr>
          <w:p w:rsidR="00F6348D" w:rsidRPr="00C44DF7" w:rsidRDefault="00F6348D" w:rsidP="00D83C9F">
            <w:pPr>
              <w:jc w:val="center"/>
              <w:rPr>
                <w:rFonts w:asciiTheme="minorBidi" w:hAnsiTheme="minorBidi"/>
                <w:sz w:val="18"/>
                <w:szCs w:val="18"/>
                <w:lang w:eastAsia="ru-RU"/>
              </w:rPr>
            </w:pPr>
          </w:p>
        </w:tc>
        <w:tc>
          <w:tcPr>
            <w:tcW w:w="271" w:type="pct"/>
            <w:vAlign w:val="center"/>
          </w:tcPr>
          <w:p w:rsidR="00F6348D" w:rsidRPr="00C44DF7" w:rsidRDefault="00F6348D" w:rsidP="00D83C9F">
            <w:pPr>
              <w:jc w:val="center"/>
              <w:rPr>
                <w:rFonts w:asciiTheme="minorBidi" w:hAnsiTheme="minorBidi"/>
                <w:sz w:val="18"/>
                <w:szCs w:val="18"/>
                <w:lang w:eastAsia="ru-RU"/>
              </w:rPr>
            </w:pPr>
          </w:p>
        </w:tc>
        <w:tc>
          <w:tcPr>
            <w:tcW w:w="451" w:type="pct"/>
            <w:vAlign w:val="center"/>
          </w:tcPr>
          <w:p w:rsidR="00F6348D" w:rsidRPr="00C44DF7" w:rsidRDefault="00F6348D" w:rsidP="00D83C9F">
            <w:pPr>
              <w:jc w:val="center"/>
              <w:rPr>
                <w:rFonts w:asciiTheme="minorBidi" w:hAnsiTheme="minorBidi"/>
                <w:sz w:val="18"/>
                <w:szCs w:val="18"/>
                <w:lang w:eastAsia="ru-RU"/>
              </w:rPr>
            </w:pPr>
          </w:p>
        </w:tc>
      </w:tr>
      <w:tr w:rsidR="00F6348D" w:rsidRPr="00C44DF7" w:rsidTr="00D83C9F">
        <w:trPr>
          <w:trHeight w:hRule="exact" w:val="266"/>
        </w:trPr>
        <w:tc>
          <w:tcPr>
            <w:tcW w:w="2834" w:type="pct"/>
            <w:gridSpan w:val="4"/>
            <w:tcBorders>
              <w:left w:val="nil"/>
              <w:bottom w:val="nil"/>
            </w:tcBorders>
            <w:vAlign w:val="center"/>
            <w:hideMark/>
          </w:tcPr>
          <w:p w:rsidR="00F6348D" w:rsidRPr="00C44DF7" w:rsidRDefault="00F6348D" w:rsidP="00D83C9F">
            <w:pPr>
              <w:ind w:right="113"/>
              <w:jc w:val="right"/>
              <w:rPr>
                <w:rFonts w:asciiTheme="minorBidi" w:hAnsiTheme="minorBidi"/>
                <w:sz w:val="18"/>
                <w:szCs w:val="18"/>
                <w:lang w:eastAsia="ru-RU"/>
              </w:rPr>
            </w:pPr>
            <w:r w:rsidRPr="00C44DF7">
              <w:rPr>
                <w:rFonts w:asciiTheme="minorBidi" w:hAnsiTheme="minorBidi"/>
                <w:sz w:val="18"/>
                <w:szCs w:val="18"/>
                <w:lang w:eastAsia="ru-RU"/>
              </w:rPr>
              <w:t>Итого</w:t>
            </w:r>
          </w:p>
        </w:tc>
        <w:tc>
          <w:tcPr>
            <w:tcW w:w="451" w:type="pct"/>
            <w:vAlign w:val="center"/>
          </w:tcPr>
          <w:p w:rsidR="00F6348D" w:rsidRPr="00C44DF7" w:rsidRDefault="00F6348D" w:rsidP="00D83C9F">
            <w:pPr>
              <w:jc w:val="center"/>
              <w:rPr>
                <w:rFonts w:asciiTheme="minorBidi" w:hAnsiTheme="minorBidi"/>
                <w:sz w:val="18"/>
                <w:szCs w:val="18"/>
                <w:lang w:eastAsia="ru-RU"/>
              </w:rPr>
            </w:pPr>
          </w:p>
        </w:tc>
        <w:tc>
          <w:tcPr>
            <w:tcW w:w="451" w:type="pct"/>
            <w:vAlign w:val="center"/>
            <w:hideMark/>
          </w:tcPr>
          <w:p w:rsidR="00F6348D" w:rsidRPr="00C44DF7" w:rsidRDefault="00F6348D" w:rsidP="00D83C9F">
            <w:pPr>
              <w:jc w:val="center"/>
              <w:rPr>
                <w:rFonts w:asciiTheme="minorBidi" w:hAnsiTheme="minorBidi"/>
                <w:sz w:val="18"/>
                <w:szCs w:val="18"/>
                <w:lang w:eastAsia="ru-RU"/>
              </w:rPr>
            </w:pPr>
            <w:r w:rsidRPr="00C44DF7">
              <w:rPr>
                <w:rFonts w:asciiTheme="minorBidi" w:hAnsiTheme="minorBidi"/>
                <w:sz w:val="18"/>
                <w:szCs w:val="18"/>
                <w:lang w:eastAsia="ru-RU"/>
              </w:rPr>
              <w:t>Х</w:t>
            </w:r>
          </w:p>
        </w:tc>
        <w:tc>
          <w:tcPr>
            <w:tcW w:w="541" w:type="pct"/>
            <w:vAlign w:val="center"/>
          </w:tcPr>
          <w:p w:rsidR="00F6348D" w:rsidRPr="00C44DF7" w:rsidRDefault="00F6348D" w:rsidP="00D83C9F">
            <w:pPr>
              <w:jc w:val="center"/>
              <w:rPr>
                <w:rFonts w:asciiTheme="minorBidi" w:hAnsiTheme="minorBidi"/>
                <w:sz w:val="18"/>
                <w:szCs w:val="18"/>
                <w:lang w:eastAsia="ru-RU"/>
              </w:rPr>
            </w:pPr>
          </w:p>
        </w:tc>
        <w:tc>
          <w:tcPr>
            <w:tcW w:w="722" w:type="pct"/>
            <w:gridSpan w:val="2"/>
            <w:tcBorders>
              <w:bottom w:val="nil"/>
              <w:right w:val="nil"/>
            </w:tcBorders>
            <w:vAlign w:val="center"/>
          </w:tcPr>
          <w:p w:rsidR="00F6348D" w:rsidRPr="00C44DF7" w:rsidRDefault="00F6348D" w:rsidP="00D83C9F">
            <w:pPr>
              <w:jc w:val="center"/>
              <w:rPr>
                <w:rFonts w:asciiTheme="minorBidi" w:hAnsiTheme="minorBidi"/>
                <w:sz w:val="18"/>
                <w:szCs w:val="18"/>
                <w:lang w:eastAsia="ru-RU"/>
              </w:rPr>
            </w:pPr>
          </w:p>
        </w:tc>
      </w:tr>
    </w:tbl>
    <w:p w:rsidR="00F6348D" w:rsidRPr="00C44DF7" w:rsidRDefault="00F6348D" w:rsidP="00F6348D">
      <w:pPr>
        <w:rPr>
          <w:rFonts w:asciiTheme="minorBidi" w:hAnsiTheme="minorBidi"/>
          <w:szCs w:val="20"/>
          <w:lang w:eastAsia="ru-RU"/>
        </w:rPr>
      </w:pPr>
      <w:r w:rsidRPr="00C44DF7">
        <w:rPr>
          <w:rFonts w:asciiTheme="minorBidi" w:hAnsiTheme="minorBidi"/>
          <w:szCs w:val="20"/>
          <w:lang w:eastAsia="ru-RU"/>
        </w:rPr>
        <w:t>Все члены  комиссии предупреждены об ответственности за подписание акта, содержащего данные, не соответствующие действительности.</w:t>
      </w:r>
    </w:p>
    <w:p w:rsidR="00F6348D" w:rsidRPr="00C44DF7" w:rsidRDefault="00F6348D" w:rsidP="00F6348D">
      <w:pPr>
        <w:rPr>
          <w:rFonts w:asciiTheme="minorBidi" w:hAnsiTheme="minorBidi"/>
          <w:sz w:val="18"/>
          <w:szCs w:val="18"/>
          <w:lang w:eastAsia="ru-RU"/>
        </w:rPr>
      </w:pPr>
      <w:r w:rsidRPr="00C44DF7">
        <w:rPr>
          <w:rFonts w:asciiTheme="minorBidi" w:hAnsiTheme="minorBidi"/>
          <w:szCs w:val="20"/>
          <w:lang w:eastAsia="ru-RU"/>
        </w:rPr>
        <w:t xml:space="preserve">Председатель комиссии </w:t>
      </w:r>
      <w:r w:rsidRPr="00C44DF7">
        <w:rPr>
          <w:rFonts w:asciiTheme="minorBidi" w:hAnsiTheme="minorBidi"/>
          <w:sz w:val="18"/>
          <w:szCs w:val="18"/>
          <w:lang w:eastAsia="ru-RU"/>
        </w:rPr>
        <w:t xml:space="preserve">   _________________  __________________   _______________________________</w:t>
      </w:r>
    </w:p>
    <w:p w:rsidR="00F6348D" w:rsidRPr="00C44DF7" w:rsidRDefault="00F6348D" w:rsidP="00F6348D">
      <w:pPr>
        <w:rPr>
          <w:rFonts w:asciiTheme="minorBidi" w:hAnsiTheme="minorBidi"/>
          <w:sz w:val="16"/>
          <w:szCs w:val="16"/>
          <w:lang w:eastAsia="ru-RU"/>
        </w:rPr>
      </w:pPr>
      <w:r w:rsidRPr="00C44DF7">
        <w:rPr>
          <w:rFonts w:asciiTheme="minorBidi" w:hAnsiTheme="minorBidi"/>
          <w:sz w:val="18"/>
          <w:szCs w:val="18"/>
          <w:lang w:eastAsia="ru-RU"/>
        </w:rPr>
        <w:t xml:space="preserve">                                    </w:t>
      </w:r>
      <w:r w:rsidRPr="00C44DF7">
        <w:rPr>
          <w:rFonts w:asciiTheme="minorBidi" w:hAnsiTheme="minorBidi"/>
          <w:sz w:val="16"/>
          <w:szCs w:val="16"/>
          <w:lang w:eastAsia="ru-RU"/>
        </w:rPr>
        <w:t xml:space="preserve">                           должность                         подпись                                расшифровка подписи</w:t>
      </w:r>
    </w:p>
    <w:p w:rsidR="00F6348D" w:rsidRPr="00C44DF7" w:rsidRDefault="00F6348D" w:rsidP="00F6348D">
      <w:pPr>
        <w:rPr>
          <w:rFonts w:asciiTheme="minorBidi" w:hAnsiTheme="minorBidi"/>
          <w:sz w:val="18"/>
          <w:szCs w:val="18"/>
          <w:lang w:eastAsia="ru-RU"/>
        </w:rPr>
      </w:pPr>
      <w:r w:rsidRPr="00C44DF7">
        <w:rPr>
          <w:rFonts w:asciiTheme="minorBidi" w:hAnsiTheme="minorBidi"/>
          <w:szCs w:val="20"/>
          <w:lang w:eastAsia="ru-RU"/>
        </w:rPr>
        <w:t xml:space="preserve">Члены комиссии: </w:t>
      </w:r>
      <w:r w:rsidRPr="00C44DF7">
        <w:rPr>
          <w:rFonts w:asciiTheme="minorBidi" w:hAnsiTheme="minorBidi"/>
          <w:sz w:val="18"/>
          <w:szCs w:val="18"/>
          <w:lang w:eastAsia="ru-RU"/>
        </w:rPr>
        <w:t xml:space="preserve">_________________  __________________   _______________________________      </w:t>
      </w:r>
      <w:r w:rsidRPr="00C44DF7">
        <w:rPr>
          <w:rFonts w:asciiTheme="minorBidi" w:hAnsiTheme="minorBidi"/>
          <w:szCs w:val="20"/>
          <w:lang w:eastAsia="ru-RU"/>
        </w:rPr>
        <w:t xml:space="preserve"> </w:t>
      </w:r>
      <w:r w:rsidRPr="00C44DF7">
        <w:rPr>
          <w:rFonts w:asciiTheme="minorBidi" w:hAnsiTheme="minorBidi"/>
          <w:sz w:val="18"/>
          <w:szCs w:val="18"/>
          <w:lang w:eastAsia="ru-RU"/>
        </w:rPr>
        <w:t>_________________  __________________   _______________________</w:t>
      </w:r>
    </w:p>
    <w:p w:rsidR="00F6348D" w:rsidRPr="00C44DF7" w:rsidRDefault="00F6348D" w:rsidP="00F6348D">
      <w:pPr>
        <w:rPr>
          <w:rFonts w:asciiTheme="minorBidi" w:hAnsiTheme="minorBidi"/>
          <w:sz w:val="16"/>
          <w:szCs w:val="16"/>
          <w:lang w:eastAsia="ru-RU"/>
        </w:rPr>
      </w:pPr>
      <w:r w:rsidRPr="00C44DF7">
        <w:rPr>
          <w:rFonts w:asciiTheme="minorBidi" w:hAnsiTheme="minorBidi"/>
          <w:sz w:val="18"/>
          <w:szCs w:val="18"/>
          <w:lang w:eastAsia="ru-RU"/>
        </w:rPr>
        <w:t xml:space="preserve">                                     </w:t>
      </w:r>
      <w:r w:rsidRPr="00C44DF7">
        <w:rPr>
          <w:rFonts w:asciiTheme="minorBidi" w:hAnsiTheme="minorBidi"/>
          <w:sz w:val="16"/>
          <w:szCs w:val="16"/>
          <w:lang w:eastAsia="ru-RU"/>
        </w:rPr>
        <w:t xml:space="preserve">   должность                         подпись                                расшифровка подписи                                     должность                         подпись                                 расшифровка подписи</w:t>
      </w:r>
    </w:p>
    <w:p w:rsidR="00F6348D" w:rsidRPr="00C44DF7" w:rsidRDefault="00F6348D" w:rsidP="00F6348D">
      <w:pPr>
        <w:rPr>
          <w:rFonts w:asciiTheme="minorBidi" w:hAnsiTheme="minorBidi"/>
          <w:sz w:val="18"/>
          <w:szCs w:val="18"/>
          <w:lang w:eastAsia="ru-RU"/>
        </w:rPr>
      </w:pPr>
      <w:r w:rsidRPr="00C44DF7">
        <w:rPr>
          <w:rFonts w:asciiTheme="minorBidi" w:hAnsiTheme="minorBidi"/>
          <w:sz w:val="18"/>
          <w:szCs w:val="18"/>
          <w:lang w:eastAsia="ru-RU"/>
        </w:rPr>
        <w:t xml:space="preserve">                                        _________________  __________________   _______________________________</w:t>
      </w:r>
    </w:p>
    <w:p w:rsidR="00F6348D" w:rsidRPr="00C44DF7" w:rsidRDefault="00F6348D" w:rsidP="00F6348D">
      <w:pPr>
        <w:rPr>
          <w:rFonts w:asciiTheme="minorBidi" w:hAnsiTheme="minorBidi"/>
          <w:sz w:val="16"/>
          <w:szCs w:val="16"/>
          <w:lang w:eastAsia="ru-RU"/>
        </w:rPr>
      </w:pPr>
      <w:r w:rsidRPr="00C44DF7">
        <w:rPr>
          <w:rFonts w:asciiTheme="minorBidi" w:hAnsiTheme="minorBidi"/>
          <w:sz w:val="18"/>
          <w:szCs w:val="18"/>
          <w:lang w:eastAsia="ru-RU"/>
        </w:rPr>
        <w:t xml:space="preserve">                                    </w:t>
      </w:r>
      <w:r w:rsidRPr="00C44DF7">
        <w:rPr>
          <w:rFonts w:asciiTheme="minorBidi" w:hAnsiTheme="minorBidi"/>
          <w:sz w:val="16"/>
          <w:szCs w:val="16"/>
          <w:lang w:eastAsia="ru-RU"/>
        </w:rPr>
        <w:t xml:space="preserve">    должность                         подпись                                расшифровка подписи</w:t>
      </w:r>
    </w:p>
    <w:p w:rsidR="00F6348D" w:rsidRPr="00C44DF7" w:rsidRDefault="00F6348D" w:rsidP="00F6348D">
      <w:pPr>
        <w:rPr>
          <w:rFonts w:asciiTheme="minorBidi" w:hAnsiTheme="minorBidi"/>
          <w:szCs w:val="20"/>
          <w:lang w:eastAsia="ru-RU"/>
        </w:rPr>
      </w:pPr>
      <w:r w:rsidRPr="00C44DF7">
        <w:rPr>
          <w:rFonts w:asciiTheme="minorBidi" w:hAnsiTheme="minorBidi"/>
          <w:szCs w:val="20"/>
          <w:lang w:eastAsia="ru-RU"/>
        </w:rPr>
        <w:t>Распоряжение руководителя организации:</w:t>
      </w:r>
    </w:p>
    <w:p w:rsidR="00F6348D" w:rsidRPr="00C44DF7" w:rsidRDefault="00F6348D" w:rsidP="00F6348D">
      <w:pPr>
        <w:rPr>
          <w:rFonts w:asciiTheme="minorBidi" w:hAnsiTheme="minorBidi"/>
          <w:szCs w:val="20"/>
          <w:u w:val="single"/>
          <w:lang w:eastAsia="ru-RU"/>
        </w:rPr>
      </w:pPr>
      <w:r w:rsidRPr="00C44DF7">
        <w:rPr>
          <w:rFonts w:asciiTheme="minorBidi" w:hAnsiTheme="minorBidi"/>
          <w:szCs w:val="20"/>
          <w:lang w:eastAsia="ru-RU"/>
        </w:rPr>
        <w:t xml:space="preserve">Указанные выше материалы (товары)  </w:t>
      </w:r>
      <w:r w:rsidRPr="00C44DF7">
        <w:rPr>
          <w:rFonts w:asciiTheme="minorBidi" w:hAnsiTheme="minorBidi"/>
          <w:szCs w:val="20"/>
          <w:u w:val="single"/>
          <w:lang w:eastAsia="ru-RU"/>
        </w:rPr>
        <w:t xml:space="preserve"> уценить, списать </w:t>
      </w:r>
    </w:p>
    <w:p w:rsidR="00F6348D" w:rsidRPr="00C44DF7" w:rsidRDefault="00F6348D" w:rsidP="00F6348D">
      <w:pPr>
        <w:rPr>
          <w:rFonts w:asciiTheme="minorBidi" w:hAnsiTheme="minorBidi"/>
          <w:sz w:val="16"/>
          <w:szCs w:val="16"/>
          <w:lang w:eastAsia="ru-RU"/>
        </w:rPr>
      </w:pPr>
      <w:r w:rsidRPr="00C44DF7">
        <w:rPr>
          <w:rFonts w:asciiTheme="minorBidi" w:hAnsiTheme="minorBidi"/>
          <w:sz w:val="16"/>
          <w:szCs w:val="16"/>
          <w:lang w:eastAsia="ru-RU"/>
        </w:rPr>
        <w:t xml:space="preserve">                                                                                  </w:t>
      </w:r>
      <w:r w:rsidRPr="00C44DF7">
        <w:rPr>
          <w:rFonts w:asciiTheme="minorBidi" w:hAnsiTheme="minorBidi"/>
          <w:sz w:val="16"/>
          <w:szCs w:val="16"/>
          <w:lang w:eastAsia="ru-RU"/>
        </w:rPr>
        <w:tab/>
        <w:t xml:space="preserve">               ненужное зачеркнуть</w:t>
      </w:r>
    </w:p>
    <w:p w:rsidR="00F6348D" w:rsidRPr="00C44DF7" w:rsidRDefault="00F6348D" w:rsidP="00F6348D">
      <w:pPr>
        <w:rPr>
          <w:rFonts w:asciiTheme="minorBidi" w:hAnsiTheme="minorBidi"/>
          <w:szCs w:val="20"/>
          <w:lang w:eastAsia="ru-RU"/>
        </w:rPr>
      </w:pPr>
      <w:r w:rsidRPr="00C44DF7">
        <w:rPr>
          <w:rFonts w:asciiTheme="minorBidi" w:hAnsiTheme="minorBidi"/>
          <w:szCs w:val="20"/>
          <w:lang w:eastAsia="ru-RU"/>
        </w:rPr>
        <w:t xml:space="preserve">Стоимость </w:t>
      </w:r>
      <w:r w:rsidRPr="00C44DF7">
        <w:rPr>
          <w:rFonts w:asciiTheme="minorBidi" w:hAnsiTheme="minorBidi"/>
          <w:szCs w:val="20"/>
          <w:u w:val="single"/>
          <w:lang w:eastAsia="ru-RU"/>
        </w:rPr>
        <w:t xml:space="preserve"> порчи, боя, лома </w:t>
      </w:r>
      <w:r w:rsidRPr="00C44DF7">
        <w:rPr>
          <w:rFonts w:asciiTheme="minorBidi" w:hAnsiTheme="minorBidi"/>
          <w:szCs w:val="20"/>
          <w:lang w:eastAsia="ru-RU"/>
        </w:rPr>
        <w:t xml:space="preserve">  отнести на счет ___________________________________________________________________________________________________________________</w:t>
      </w:r>
    </w:p>
    <w:p w:rsidR="00F6348D" w:rsidRPr="00C44DF7" w:rsidRDefault="00F6348D" w:rsidP="00F6348D">
      <w:pPr>
        <w:pBdr>
          <w:bottom w:val="single" w:sz="12" w:space="1" w:color="auto"/>
        </w:pBdr>
        <w:rPr>
          <w:rFonts w:asciiTheme="minorBidi" w:hAnsiTheme="minorBidi"/>
          <w:sz w:val="16"/>
          <w:szCs w:val="16"/>
          <w:lang w:eastAsia="ru-RU"/>
        </w:rPr>
      </w:pPr>
      <w:r w:rsidRPr="00C44DF7">
        <w:rPr>
          <w:rFonts w:asciiTheme="minorBidi" w:hAnsiTheme="minorBidi"/>
          <w:sz w:val="16"/>
          <w:szCs w:val="16"/>
          <w:lang w:eastAsia="ru-RU"/>
        </w:rPr>
        <w:t xml:space="preserve">                          ненужное зачеркнуть                                                                                                                                               указать источник</w:t>
      </w:r>
    </w:p>
    <w:p w:rsidR="00F6348D" w:rsidRPr="00C44DF7" w:rsidRDefault="00F6348D" w:rsidP="00F6348D">
      <w:pPr>
        <w:jc w:val="center"/>
        <w:rPr>
          <w:rFonts w:asciiTheme="minorBidi" w:hAnsiTheme="minorBidi"/>
          <w:sz w:val="16"/>
          <w:szCs w:val="16"/>
          <w:lang w:eastAsia="ru-RU"/>
        </w:rPr>
      </w:pPr>
      <w:r w:rsidRPr="00C44DF7">
        <w:rPr>
          <w:rFonts w:asciiTheme="minorBidi" w:hAnsiTheme="minorBidi"/>
          <w:sz w:val="16"/>
          <w:szCs w:val="16"/>
          <w:lang w:eastAsia="ru-RU"/>
        </w:rPr>
        <w:t xml:space="preserve">                                       (себестоимость, прибыль, материально ответственное лицо)</w:t>
      </w:r>
    </w:p>
    <w:p w:rsidR="00F6348D" w:rsidRPr="00C44DF7" w:rsidRDefault="00F6348D" w:rsidP="00F6348D">
      <w:pPr>
        <w:jc w:val="center"/>
        <w:rPr>
          <w:rFonts w:asciiTheme="minorBidi" w:hAnsiTheme="minorBidi"/>
          <w:sz w:val="16"/>
          <w:szCs w:val="16"/>
          <w:lang w:eastAsia="ru-RU"/>
        </w:rPr>
      </w:pPr>
      <w:r w:rsidRPr="00C44DF7">
        <w:rPr>
          <w:rFonts w:asciiTheme="minorBidi" w:hAnsiTheme="minorBidi"/>
          <w:szCs w:val="20"/>
          <w:lang w:eastAsia="ru-RU"/>
        </w:rPr>
        <w:t>в сумме _________________________________________________________________________________________ руб. _________ коп.</w:t>
      </w:r>
      <w:r w:rsidRPr="00C44DF7">
        <w:rPr>
          <w:rFonts w:asciiTheme="minorBidi" w:hAnsiTheme="minorBidi"/>
          <w:sz w:val="16"/>
          <w:szCs w:val="16"/>
          <w:lang w:eastAsia="ru-RU"/>
        </w:rPr>
        <w:t xml:space="preserve">                                                (прописью)</w:t>
      </w:r>
    </w:p>
    <w:p w:rsidR="00F6348D" w:rsidRPr="00C44DF7" w:rsidRDefault="00F6348D" w:rsidP="00F6348D">
      <w:pPr>
        <w:rPr>
          <w:rFonts w:asciiTheme="minorBidi" w:hAnsiTheme="minorBidi"/>
          <w:szCs w:val="20"/>
          <w:lang w:eastAsia="ru-RU"/>
        </w:rPr>
      </w:pPr>
      <w:r w:rsidRPr="00C44DF7">
        <w:rPr>
          <w:rFonts w:asciiTheme="minorBidi" w:hAnsiTheme="minorBidi"/>
          <w:szCs w:val="20"/>
          <w:lang w:eastAsia="ru-RU"/>
        </w:rPr>
        <w:t>Утиль, лом оприходовать в сумме _________________________________________________________________________________________________ руб. _________ коп.</w:t>
      </w:r>
    </w:p>
    <w:p w:rsidR="00F6348D" w:rsidRPr="00C44DF7" w:rsidRDefault="00F6348D" w:rsidP="00F6348D">
      <w:pPr>
        <w:jc w:val="center"/>
        <w:rPr>
          <w:rFonts w:asciiTheme="minorBidi" w:hAnsiTheme="minorBidi"/>
          <w:sz w:val="16"/>
          <w:szCs w:val="16"/>
          <w:lang w:eastAsia="ru-RU"/>
        </w:rPr>
      </w:pPr>
      <w:r w:rsidRPr="00C44DF7">
        <w:rPr>
          <w:rFonts w:asciiTheme="minorBidi" w:hAnsiTheme="minorBidi"/>
          <w:sz w:val="16"/>
          <w:szCs w:val="16"/>
          <w:lang w:eastAsia="ru-RU"/>
        </w:rPr>
        <w:t xml:space="preserve"> (прописью)</w:t>
      </w:r>
    </w:p>
    <w:p w:rsidR="00F6348D" w:rsidRPr="00C44DF7" w:rsidRDefault="00F6348D" w:rsidP="00F6348D">
      <w:pPr>
        <w:rPr>
          <w:rFonts w:asciiTheme="minorBidi" w:hAnsiTheme="minorBidi"/>
          <w:szCs w:val="20"/>
          <w:lang w:eastAsia="ru-RU"/>
        </w:rPr>
      </w:pPr>
      <w:r w:rsidRPr="00C44DF7">
        <w:rPr>
          <w:rFonts w:asciiTheme="minorBidi" w:hAnsiTheme="minorBidi"/>
          <w:szCs w:val="20"/>
          <w:lang w:eastAsia="ru-RU"/>
        </w:rPr>
        <w:t>Все негодные товарно-материальные ценности в сумме ___________________________________________________________________________________________ руб. _________ коп.</w:t>
      </w:r>
    </w:p>
    <w:p w:rsidR="00F6348D" w:rsidRPr="00C44DF7" w:rsidRDefault="00F6348D" w:rsidP="00F6348D">
      <w:pPr>
        <w:jc w:val="center"/>
        <w:rPr>
          <w:rFonts w:asciiTheme="minorBidi" w:hAnsiTheme="minorBidi"/>
          <w:sz w:val="16"/>
          <w:szCs w:val="16"/>
          <w:lang w:eastAsia="ru-RU"/>
        </w:rPr>
      </w:pPr>
      <w:r w:rsidRPr="00C44DF7">
        <w:rPr>
          <w:rFonts w:asciiTheme="minorBidi" w:hAnsiTheme="minorBidi"/>
          <w:sz w:val="16"/>
          <w:szCs w:val="16"/>
          <w:lang w:eastAsia="ru-RU"/>
        </w:rPr>
        <w:t xml:space="preserve"> (прописью)</w:t>
      </w:r>
    </w:p>
    <w:p w:rsidR="00F6348D" w:rsidRPr="00C44DF7" w:rsidRDefault="00F6348D" w:rsidP="00F6348D">
      <w:pPr>
        <w:rPr>
          <w:rFonts w:asciiTheme="minorBidi" w:hAnsiTheme="minorBidi"/>
          <w:szCs w:val="20"/>
          <w:lang w:eastAsia="ru-RU"/>
        </w:rPr>
      </w:pPr>
      <w:r w:rsidRPr="00C44DF7">
        <w:rPr>
          <w:rFonts w:asciiTheme="minorBidi" w:hAnsiTheme="minorBidi"/>
          <w:szCs w:val="20"/>
          <w:lang w:eastAsia="ru-RU"/>
        </w:rPr>
        <w:t>уничтожены в присутствии комиссии ___________________________________________________________________________________________________________________</w:t>
      </w:r>
    </w:p>
    <w:p w:rsidR="00F6348D" w:rsidRPr="00C44DF7" w:rsidRDefault="00F6348D" w:rsidP="00F6348D">
      <w:pPr>
        <w:rPr>
          <w:rFonts w:asciiTheme="minorBidi" w:hAnsiTheme="minorBidi"/>
          <w:szCs w:val="20"/>
          <w:lang w:eastAsia="ru-RU"/>
        </w:rPr>
      </w:pPr>
      <w:r w:rsidRPr="00C44DF7">
        <w:rPr>
          <w:rFonts w:asciiTheme="minorBidi" w:hAnsiTheme="minorBidi"/>
          <w:szCs w:val="20"/>
          <w:lang w:eastAsia="ru-RU"/>
        </w:rPr>
        <w:t>или вывезены на свалку  по накладной  № _________ от   «____» __________________________ 200 __ г.</w:t>
      </w:r>
    </w:p>
    <w:p w:rsidR="00F6348D" w:rsidRPr="00C44DF7" w:rsidRDefault="00F6348D" w:rsidP="00F6348D">
      <w:pPr>
        <w:ind w:firstLine="708"/>
        <w:rPr>
          <w:rFonts w:asciiTheme="minorBidi" w:hAnsiTheme="minorBidi"/>
          <w:sz w:val="18"/>
          <w:szCs w:val="18"/>
          <w:lang w:eastAsia="ru-RU"/>
        </w:rPr>
      </w:pPr>
      <w:r w:rsidRPr="00C44DF7">
        <w:rPr>
          <w:rFonts w:asciiTheme="minorBidi" w:hAnsiTheme="minorBidi"/>
          <w:szCs w:val="20"/>
          <w:lang w:eastAsia="ru-RU"/>
        </w:rPr>
        <w:t xml:space="preserve">Расчет произвел </w:t>
      </w:r>
      <w:r w:rsidRPr="00C44DF7">
        <w:rPr>
          <w:rFonts w:asciiTheme="minorBidi" w:hAnsiTheme="minorBidi"/>
          <w:sz w:val="18"/>
          <w:szCs w:val="18"/>
          <w:lang w:eastAsia="ru-RU"/>
        </w:rPr>
        <w:t xml:space="preserve">    _________________  __________________   _______________________________</w:t>
      </w:r>
    </w:p>
    <w:p w:rsidR="00F6348D" w:rsidRPr="00C44DF7" w:rsidRDefault="00F6348D" w:rsidP="00F6348D">
      <w:pPr>
        <w:rPr>
          <w:rFonts w:asciiTheme="minorBidi" w:hAnsiTheme="minorBidi"/>
          <w:sz w:val="16"/>
          <w:szCs w:val="16"/>
          <w:lang w:eastAsia="ru-RU"/>
        </w:rPr>
      </w:pPr>
      <w:r w:rsidRPr="00C44DF7">
        <w:rPr>
          <w:rFonts w:asciiTheme="minorBidi" w:hAnsiTheme="minorBidi"/>
          <w:sz w:val="18"/>
          <w:szCs w:val="18"/>
          <w:lang w:eastAsia="ru-RU"/>
        </w:rPr>
        <w:t xml:space="preserve">                                    </w:t>
      </w:r>
      <w:r w:rsidRPr="00C44DF7">
        <w:rPr>
          <w:rFonts w:asciiTheme="minorBidi" w:hAnsiTheme="minorBidi"/>
          <w:sz w:val="16"/>
          <w:szCs w:val="16"/>
          <w:lang w:eastAsia="ru-RU"/>
        </w:rPr>
        <w:t xml:space="preserve">                           должность                         подпись                                расшифровка подписи</w:t>
      </w:r>
    </w:p>
    <w:p w:rsidR="004D15E1" w:rsidRDefault="004D15E1" w:rsidP="004D15E1">
      <w:pPr>
        <w:rPr>
          <w:rFonts w:eastAsia="Calibri"/>
        </w:rPr>
        <w:sectPr w:rsidR="004D15E1" w:rsidSect="00181A9D">
          <w:headerReference w:type="even" r:id="rId79"/>
          <w:headerReference w:type="default" r:id="rId80"/>
          <w:footerReference w:type="default" r:id="rId81"/>
          <w:headerReference w:type="first" r:id="rId82"/>
          <w:pgSz w:w="16838" w:h="11906" w:orient="landscape"/>
          <w:pgMar w:top="1247" w:right="567" w:bottom="1021" w:left="510" w:header="737" w:footer="680" w:gutter="0"/>
          <w:cols w:space="708"/>
          <w:docGrid w:linePitch="360"/>
        </w:sectPr>
      </w:pPr>
    </w:p>
    <w:p w:rsidR="00F6348D" w:rsidRPr="004D15E1" w:rsidRDefault="00F6348D" w:rsidP="00F6348D">
      <w:pPr>
        <w:pStyle w:val="23"/>
        <w:tabs>
          <w:tab w:val="clear" w:pos="482"/>
          <w:tab w:val="clear" w:pos="1440"/>
        </w:tabs>
        <w:spacing w:before="0" w:after="0"/>
        <w:rPr>
          <w:rFonts w:cs="Arial"/>
          <w:snapToGrid w:val="0"/>
          <w:lang w:eastAsia="ru-RU"/>
        </w:rPr>
      </w:pPr>
      <w:bookmarkStart w:id="1947" w:name="_ПРИЛОЖЕНИЕ_4._ЖУРНАЛ"/>
      <w:bookmarkStart w:id="1948" w:name="_ПРИЛОЖЕНИЕ_4._ФОРМА"/>
      <w:bookmarkStart w:id="1949" w:name="_Toc531105865"/>
      <w:bookmarkStart w:id="1950" w:name="_Toc532558493"/>
      <w:bookmarkStart w:id="1951" w:name="_Toc533850322"/>
      <w:bookmarkStart w:id="1952" w:name="_Toc533866037"/>
      <w:bookmarkStart w:id="1953" w:name="_Toc6389980"/>
      <w:bookmarkEnd w:id="1947"/>
      <w:bookmarkEnd w:id="1948"/>
      <w:r w:rsidRPr="004D15E1">
        <w:rPr>
          <w:rFonts w:cs="Arial"/>
          <w:snapToGrid w:val="0"/>
          <w:lang w:eastAsia="ru-RU"/>
        </w:rPr>
        <w:t xml:space="preserve">ПРИЛОЖЕНИЕ 4. </w:t>
      </w:r>
      <w:r w:rsidR="00430EFD">
        <w:rPr>
          <w:rFonts w:cs="Arial"/>
          <w:snapToGrid w:val="0"/>
          <w:lang w:eastAsia="ru-RU"/>
        </w:rPr>
        <w:t xml:space="preserve">ФОРМА </w:t>
      </w:r>
      <w:r w:rsidRPr="004D15E1">
        <w:rPr>
          <w:rFonts w:cs="Arial"/>
          <w:snapToGrid w:val="0"/>
          <w:lang w:eastAsia="ru-RU"/>
        </w:rPr>
        <w:t>ЖУРНАЛ</w:t>
      </w:r>
      <w:r w:rsidR="00430EFD">
        <w:rPr>
          <w:rFonts w:cs="Arial"/>
          <w:snapToGrid w:val="0"/>
          <w:lang w:eastAsia="ru-RU"/>
        </w:rPr>
        <w:t>А</w:t>
      </w:r>
      <w:r w:rsidRPr="004D15E1">
        <w:rPr>
          <w:rFonts w:cs="Arial"/>
          <w:snapToGrid w:val="0"/>
          <w:lang w:eastAsia="ru-RU"/>
        </w:rPr>
        <w:t xml:space="preserve"> УЧЕТА И СОДЕРЖАНИЯ СРЕДСТВ ИНДИВИДУАЛЬНОЙ ЗАЩИТЫ</w:t>
      </w:r>
      <w:bookmarkEnd w:id="1949"/>
      <w:bookmarkEnd w:id="1950"/>
      <w:bookmarkEnd w:id="1951"/>
      <w:bookmarkEnd w:id="1952"/>
      <w:bookmarkEnd w:id="1953"/>
    </w:p>
    <w:p w:rsidR="00F6348D" w:rsidRPr="00C44DF7" w:rsidRDefault="00F6348D" w:rsidP="00F6348D">
      <w:pPr>
        <w:pStyle w:val="S0"/>
      </w:pPr>
    </w:p>
    <w:p w:rsidR="00F6348D" w:rsidRPr="00C44DF7" w:rsidRDefault="00F6348D" w:rsidP="00F6348D">
      <w:pPr>
        <w:pStyle w:val="S0"/>
      </w:pPr>
    </w:p>
    <w:p w:rsidR="00F6348D" w:rsidRPr="00C44DF7" w:rsidRDefault="00F6348D" w:rsidP="00F6348D">
      <w:pPr>
        <w:pStyle w:val="S0"/>
      </w:pPr>
    </w:p>
    <w:p w:rsidR="00F6348D" w:rsidRPr="00C44DF7" w:rsidRDefault="00F6348D" w:rsidP="00F6348D">
      <w:pPr>
        <w:jc w:val="center"/>
        <w:rPr>
          <w:rFonts w:ascii="Arial" w:hAnsi="Arial" w:cs="Arial"/>
        </w:rPr>
      </w:pPr>
      <w:r w:rsidRPr="00C44DF7">
        <w:rPr>
          <w:rFonts w:ascii="Arial" w:hAnsi="Arial" w:cs="Arial"/>
        </w:rPr>
        <w:t>ЖУРНАЛ УЧЕТА И СОДЕРЖАНИЯ СРЕДСТВ ИНДИВИДУАЛЬНОЙ ЗАЩИТЫ</w:t>
      </w:r>
    </w:p>
    <w:p w:rsidR="00F6348D" w:rsidRPr="00C44DF7" w:rsidRDefault="00F6348D" w:rsidP="00F6348D">
      <w:pPr>
        <w:autoSpaceDE w:val="0"/>
        <w:autoSpaceDN w:val="0"/>
        <w:adjustRightInd w:val="0"/>
        <w:ind w:firstLine="540"/>
        <w:rPr>
          <w:rFonts w:asciiTheme="minorBidi" w:hAnsiTheme="minorBidi"/>
          <w:szCs w:val="24"/>
          <w:lang w:eastAsia="ru-RU"/>
        </w:rPr>
      </w:pPr>
    </w:p>
    <w:tbl>
      <w:tblPr>
        <w:tblW w:w="5000" w:type="pct"/>
        <w:tblCellMar>
          <w:left w:w="70" w:type="dxa"/>
          <w:right w:w="70" w:type="dxa"/>
        </w:tblCellMar>
        <w:tblLook w:val="04A0" w:firstRow="1" w:lastRow="0" w:firstColumn="1" w:lastColumn="0" w:noHBand="0" w:noVBand="1"/>
      </w:tblPr>
      <w:tblGrid>
        <w:gridCol w:w="677"/>
        <w:gridCol w:w="1332"/>
        <w:gridCol w:w="1404"/>
        <w:gridCol w:w="1783"/>
        <w:gridCol w:w="1783"/>
        <w:gridCol w:w="1839"/>
        <w:gridCol w:w="1377"/>
        <w:gridCol w:w="1822"/>
        <w:gridCol w:w="1822"/>
        <w:gridCol w:w="2062"/>
      </w:tblGrid>
      <w:tr w:rsidR="00F6348D" w:rsidRPr="00C44DF7" w:rsidTr="00D92060">
        <w:trPr>
          <w:cantSplit/>
          <w:trHeight w:val="240"/>
        </w:trPr>
        <w:tc>
          <w:tcPr>
            <w:tcW w:w="5000" w:type="pct"/>
            <w:gridSpan w:val="10"/>
            <w:tcBorders>
              <w:top w:val="single" w:sz="6" w:space="0" w:color="auto"/>
              <w:left w:val="single" w:sz="6" w:space="0" w:color="auto"/>
              <w:bottom w:val="single" w:sz="6" w:space="0" w:color="auto"/>
              <w:right w:val="single" w:sz="6" w:space="0" w:color="auto"/>
            </w:tcBorders>
            <w:hideMark/>
          </w:tcPr>
          <w:p w:rsidR="00F6348D" w:rsidRPr="00C44DF7" w:rsidRDefault="00F6348D" w:rsidP="00D83C9F">
            <w:pPr>
              <w:autoSpaceDE w:val="0"/>
              <w:autoSpaceDN w:val="0"/>
              <w:adjustRightInd w:val="0"/>
              <w:jc w:val="center"/>
              <w:rPr>
                <w:rFonts w:asciiTheme="minorBidi" w:hAnsiTheme="minorBidi"/>
                <w:szCs w:val="24"/>
                <w:lang w:eastAsia="ru-RU"/>
              </w:rPr>
            </w:pPr>
            <w:r w:rsidRPr="00C44DF7">
              <w:rPr>
                <w:rFonts w:asciiTheme="minorBidi" w:hAnsiTheme="minorBidi"/>
                <w:szCs w:val="24"/>
                <w:lang w:eastAsia="ru-RU"/>
              </w:rPr>
              <w:t>наименование средства защиты, тип</w:t>
            </w:r>
          </w:p>
        </w:tc>
      </w:tr>
      <w:tr w:rsidR="00D92060" w:rsidRPr="00C44DF7" w:rsidTr="00D92060">
        <w:trPr>
          <w:cantSplit/>
          <w:trHeight w:val="1080"/>
        </w:trPr>
        <w:tc>
          <w:tcPr>
            <w:tcW w:w="245" w:type="pct"/>
            <w:tcBorders>
              <w:top w:val="single" w:sz="6" w:space="0" w:color="auto"/>
              <w:left w:val="single" w:sz="6" w:space="0" w:color="auto"/>
              <w:bottom w:val="single" w:sz="6" w:space="0" w:color="auto"/>
              <w:right w:val="single" w:sz="6" w:space="0" w:color="auto"/>
            </w:tcBorders>
            <w:hideMark/>
          </w:tcPr>
          <w:p w:rsidR="00F6348D" w:rsidRPr="00C44DF7" w:rsidRDefault="00F6348D" w:rsidP="00D83C9F">
            <w:pPr>
              <w:autoSpaceDE w:val="0"/>
              <w:autoSpaceDN w:val="0"/>
              <w:adjustRightInd w:val="0"/>
              <w:jc w:val="center"/>
              <w:rPr>
                <w:rFonts w:asciiTheme="minorBidi" w:hAnsiTheme="minorBidi"/>
                <w:szCs w:val="24"/>
                <w:lang w:eastAsia="ru-RU"/>
              </w:rPr>
            </w:pPr>
            <w:r w:rsidRPr="00C44DF7">
              <w:rPr>
                <w:rFonts w:asciiTheme="minorBidi" w:hAnsiTheme="minorBidi"/>
                <w:szCs w:val="24"/>
                <w:lang w:eastAsia="ru-RU"/>
              </w:rPr>
              <w:t>Инв.</w:t>
            </w:r>
            <w:r w:rsidRPr="00C44DF7">
              <w:rPr>
                <w:rFonts w:asciiTheme="minorBidi" w:hAnsiTheme="minorBidi"/>
                <w:szCs w:val="24"/>
                <w:lang w:eastAsia="ru-RU"/>
              </w:rPr>
              <w:br/>
              <w:t>N</w:t>
            </w:r>
          </w:p>
        </w:tc>
        <w:tc>
          <w:tcPr>
            <w:tcW w:w="451" w:type="pct"/>
            <w:tcBorders>
              <w:top w:val="single" w:sz="6" w:space="0" w:color="auto"/>
              <w:left w:val="single" w:sz="6" w:space="0" w:color="auto"/>
              <w:bottom w:val="single" w:sz="6" w:space="0" w:color="auto"/>
              <w:right w:val="single" w:sz="6" w:space="0" w:color="auto"/>
            </w:tcBorders>
            <w:hideMark/>
          </w:tcPr>
          <w:p w:rsidR="00F6348D" w:rsidRPr="00C44DF7" w:rsidRDefault="00F6348D" w:rsidP="00D92060">
            <w:pPr>
              <w:autoSpaceDE w:val="0"/>
              <w:autoSpaceDN w:val="0"/>
              <w:adjustRightInd w:val="0"/>
              <w:jc w:val="center"/>
              <w:rPr>
                <w:rFonts w:asciiTheme="minorBidi" w:hAnsiTheme="minorBidi"/>
                <w:szCs w:val="24"/>
                <w:lang w:eastAsia="ru-RU"/>
              </w:rPr>
            </w:pPr>
            <w:r w:rsidRPr="00C44DF7">
              <w:rPr>
                <w:rFonts w:asciiTheme="minorBidi" w:hAnsiTheme="minorBidi"/>
                <w:szCs w:val="24"/>
                <w:lang w:eastAsia="ru-RU"/>
              </w:rPr>
              <w:t>Дата испытания</w:t>
            </w:r>
          </w:p>
        </w:tc>
        <w:tc>
          <w:tcPr>
            <w:tcW w:w="441" w:type="pct"/>
            <w:tcBorders>
              <w:top w:val="single" w:sz="6" w:space="0" w:color="auto"/>
              <w:left w:val="single" w:sz="6" w:space="0" w:color="auto"/>
              <w:bottom w:val="single" w:sz="6" w:space="0" w:color="auto"/>
              <w:right w:val="single" w:sz="6" w:space="0" w:color="auto"/>
            </w:tcBorders>
            <w:hideMark/>
          </w:tcPr>
          <w:p w:rsidR="00F6348D" w:rsidRPr="00C44DF7" w:rsidRDefault="00F6348D" w:rsidP="00D92060">
            <w:pPr>
              <w:autoSpaceDE w:val="0"/>
              <w:autoSpaceDN w:val="0"/>
              <w:adjustRightInd w:val="0"/>
              <w:jc w:val="center"/>
              <w:rPr>
                <w:rFonts w:asciiTheme="minorBidi" w:hAnsiTheme="minorBidi"/>
                <w:szCs w:val="24"/>
                <w:lang w:eastAsia="ru-RU"/>
              </w:rPr>
            </w:pPr>
            <w:r w:rsidRPr="00C44DF7">
              <w:rPr>
                <w:rFonts w:asciiTheme="minorBidi" w:hAnsiTheme="minorBidi"/>
                <w:szCs w:val="24"/>
                <w:lang w:eastAsia="ru-RU"/>
              </w:rPr>
              <w:t xml:space="preserve">Дата следующего </w:t>
            </w:r>
            <w:r w:rsidRPr="00C44DF7">
              <w:rPr>
                <w:rFonts w:asciiTheme="minorBidi" w:hAnsiTheme="minorBidi"/>
                <w:szCs w:val="24"/>
                <w:lang w:eastAsia="ru-RU"/>
              </w:rPr>
              <w:br/>
              <w:t>испытания</w:t>
            </w:r>
          </w:p>
        </w:tc>
        <w:tc>
          <w:tcPr>
            <w:tcW w:w="561" w:type="pct"/>
            <w:tcBorders>
              <w:top w:val="single" w:sz="6" w:space="0" w:color="auto"/>
              <w:left w:val="single" w:sz="6" w:space="0" w:color="auto"/>
              <w:bottom w:val="single" w:sz="6" w:space="0" w:color="auto"/>
              <w:right w:val="single" w:sz="6" w:space="0" w:color="auto"/>
            </w:tcBorders>
            <w:hideMark/>
          </w:tcPr>
          <w:p w:rsidR="00F6348D" w:rsidRPr="00C44DF7" w:rsidRDefault="00F6348D" w:rsidP="00D92060">
            <w:pPr>
              <w:autoSpaceDE w:val="0"/>
              <w:autoSpaceDN w:val="0"/>
              <w:adjustRightInd w:val="0"/>
              <w:jc w:val="center"/>
              <w:rPr>
                <w:rFonts w:asciiTheme="minorBidi" w:hAnsiTheme="minorBidi"/>
                <w:szCs w:val="24"/>
                <w:lang w:eastAsia="ru-RU"/>
              </w:rPr>
            </w:pPr>
            <w:r w:rsidRPr="00C44DF7">
              <w:rPr>
                <w:rFonts w:asciiTheme="minorBidi" w:hAnsiTheme="minorBidi"/>
                <w:szCs w:val="24"/>
                <w:lang w:eastAsia="ru-RU"/>
              </w:rPr>
              <w:t>Дата периодического</w:t>
            </w:r>
            <w:r w:rsidRPr="00C44DF7">
              <w:rPr>
                <w:rFonts w:asciiTheme="minorBidi" w:hAnsiTheme="minorBidi"/>
                <w:szCs w:val="24"/>
                <w:lang w:eastAsia="ru-RU"/>
              </w:rPr>
              <w:br/>
              <w:t>осмотра</w:t>
            </w:r>
          </w:p>
        </w:tc>
        <w:tc>
          <w:tcPr>
            <w:tcW w:w="561" w:type="pct"/>
            <w:tcBorders>
              <w:top w:val="single" w:sz="6" w:space="0" w:color="auto"/>
              <w:left w:val="single" w:sz="6" w:space="0" w:color="auto"/>
              <w:bottom w:val="single" w:sz="6" w:space="0" w:color="auto"/>
              <w:right w:val="single" w:sz="6" w:space="0" w:color="auto"/>
            </w:tcBorders>
            <w:hideMark/>
          </w:tcPr>
          <w:p w:rsidR="00F6348D" w:rsidRPr="00C44DF7" w:rsidRDefault="00D92060" w:rsidP="00D92060">
            <w:pPr>
              <w:autoSpaceDE w:val="0"/>
              <w:autoSpaceDN w:val="0"/>
              <w:adjustRightInd w:val="0"/>
              <w:jc w:val="center"/>
              <w:rPr>
                <w:rFonts w:asciiTheme="minorBidi" w:hAnsiTheme="minorBidi"/>
                <w:szCs w:val="24"/>
                <w:lang w:eastAsia="ru-RU"/>
              </w:rPr>
            </w:pPr>
            <w:r>
              <w:rPr>
                <w:rFonts w:asciiTheme="minorBidi" w:hAnsiTheme="minorBidi"/>
                <w:szCs w:val="24"/>
                <w:lang w:eastAsia="ru-RU"/>
              </w:rPr>
              <w:t>Результат</w:t>
            </w:r>
            <w:r>
              <w:rPr>
                <w:rFonts w:asciiTheme="minorBidi" w:hAnsiTheme="minorBidi"/>
                <w:szCs w:val="24"/>
                <w:lang w:eastAsia="ru-RU"/>
              </w:rPr>
              <w:br/>
              <w:t>перио</w:t>
            </w:r>
            <w:r w:rsidR="00F6348D" w:rsidRPr="00C44DF7">
              <w:rPr>
                <w:rFonts w:asciiTheme="minorBidi" w:hAnsiTheme="minorBidi"/>
                <w:szCs w:val="24"/>
                <w:lang w:eastAsia="ru-RU"/>
              </w:rPr>
              <w:t>д</w:t>
            </w:r>
            <w:r>
              <w:rPr>
                <w:rFonts w:asciiTheme="minorBidi" w:hAnsiTheme="minorBidi"/>
                <w:szCs w:val="24"/>
                <w:lang w:eastAsia="ru-RU"/>
              </w:rPr>
              <w:t>ического</w:t>
            </w:r>
            <w:r>
              <w:rPr>
                <w:rFonts w:asciiTheme="minorBidi" w:hAnsiTheme="minorBidi"/>
                <w:szCs w:val="24"/>
                <w:lang w:eastAsia="ru-RU"/>
              </w:rPr>
              <w:br/>
              <w:t>ос</w:t>
            </w:r>
            <w:r w:rsidR="00F6348D" w:rsidRPr="00C44DF7">
              <w:rPr>
                <w:rFonts w:asciiTheme="minorBidi" w:hAnsiTheme="minorBidi"/>
                <w:szCs w:val="24"/>
                <w:lang w:eastAsia="ru-RU"/>
              </w:rPr>
              <w:t>мотра</w:t>
            </w:r>
          </w:p>
        </w:tc>
        <w:tc>
          <w:tcPr>
            <w:tcW w:w="578" w:type="pct"/>
            <w:tcBorders>
              <w:top w:val="single" w:sz="6" w:space="0" w:color="auto"/>
              <w:left w:val="single" w:sz="6" w:space="0" w:color="auto"/>
              <w:bottom w:val="single" w:sz="6" w:space="0" w:color="auto"/>
              <w:right w:val="single" w:sz="6" w:space="0" w:color="auto"/>
            </w:tcBorders>
            <w:hideMark/>
          </w:tcPr>
          <w:p w:rsidR="00F6348D" w:rsidRPr="00C44DF7" w:rsidRDefault="00F6348D" w:rsidP="00D92060">
            <w:pPr>
              <w:autoSpaceDE w:val="0"/>
              <w:autoSpaceDN w:val="0"/>
              <w:adjustRightInd w:val="0"/>
              <w:jc w:val="center"/>
              <w:rPr>
                <w:rFonts w:asciiTheme="minorBidi" w:hAnsiTheme="minorBidi"/>
                <w:szCs w:val="24"/>
                <w:lang w:eastAsia="ru-RU"/>
              </w:rPr>
            </w:pPr>
            <w:r w:rsidRPr="00C44DF7">
              <w:rPr>
                <w:rFonts w:asciiTheme="minorBidi" w:hAnsiTheme="minorBidi"/>
                <w:szCs w:val="24"/>
                <w:lang w:eastAsia="ru-RU"/>
              </w:rPr>
              <w:t xml:space="preserve">Подпись  лица, производившего  </w:t>
            </w:r>
            <w:r w:rsidRPr="00C44DF7">
              <w:rPr>
                <w:rFonts w:asciiTheme="minorBidi" w:hAnsiTheme="minorBidi"/>
                <w:szCs w:val="24"/>
                <w:lang w:eastAsia="ru-RU"/>
              </w:rPr>
              <w:br/>
              <w:t>осмотр</w:t>
            </w:r>
          </w:p>
        </w:tc>
        <w:tc>
          <w:tcPr>
            <w:tcW w:w="296" w:type="pct"/>
            <w:tcBorders>
              <w:top w:val="single" w:sz="6" w:space="0" w:color="auto"/>
              <w:left w:val="single" w:sz="6" w:space="0" w:color="auto"/>
              <w:bottom w:val="single" w:sz="6" w:space="0" w:color="auto"/>
              <w:right w:val="single" w:sz="6" w:space="0" w:color="auto"/>
            </w:tcBorders>
            <w:hideMark/>
          </w:tcPr>
          <w:p w:rsidR="00F6348D" w:rsidRPr="00C44DF7" w:rsidRDefault="00F6348D" w:rsidP="00D92060">
            <w:pPr>
              <w:autoSpaceDE w:val="0"/>
              <w:autoSpaceDN w:val="0"/>
              <w:adjustRightInd w:val="0"/>
              <w:jc w:val="center"/>
              <w:rPr>
                <w:rFonts w:asciiTheme="minorBidi" w:hAnsiTheme="minorBidi"/>
                <w:szCs w:val="24"/>
                <w:lang w:eastAsia="ru-RU"/>
              </w:rPr>
            </w:pPr>
            <w:r w:rsidRPr="00C44DF7">
              <w:rPr>
                <w:rFonts w:asciiTheme="minorBidi" w:hAnsiTheme="minorBidi"/>
                <w:szCs w:val="24"/>
                <w:lang w:eastAsia="ru-RU"/>
              </w:rPr>
              <w:t>Место нахождения</w:t>
            </w:r>
          </w:p>
        </w:tc>
        <w:tc>
          <w:tcPr>
            <w:tcW w:w="519" w:type="pct"/>
            <w:tcBorders>
              <w:top w:val="single" w:sz="6" w:space="0" w:color="auto"/>
              <w:left w:val="single" w:sz="6" w:space="0" w:color="auto"/>
              <w:bottom w:val="single" w:sz="6" w:space="0" w:color="auto"/>
              <w:right w:val="single" w:sz="6" w:space="0" w:color="auto"/>
            </w:tcBorders>
            <w:hideMark/>
          </w:tcPr>
          <w:p w:rsidR="00F6348D" w:rsidRPr="00C44DF7" w:rsidRDefault="00D92060" w:rsidP="00D92060">
            <w:pPr>
              <w:autoSpaceDE w:val="0"/>
              <w:autoSpaceDN w:val="0"/>
              <w:adjustRightInd w:val="0"/>
              <w:jc w:val="center"/>
              <w:rPr>
                <w:rFonts w:asciiTheme="minorBidi" w:hAnsiTheme="minorBidi"/>
                <w:szCs w:val="24"/>
                <w:lang w:eastAsia="ru-RU"/>
              </w:rPr>
            </w:pPr>
            <w:r>
              <w:rPr>
                <w:rFonts w:asciiTheme="minorBidi" w:hAnsiTheme="minorBidi"/>
                <w:szCs w:val="24"/>
                <w:lang w:eastAsia="ru-RU"/>
              </w:rPr>
              <w:t xml:space="preserve">Дата </w:t>
            </w:r>
            <w:r w:rsidR="00F6348D" w:rsidRPr="00C44DF7">
              <w:rPr>
                <w:rFonts w:asciiTheme="minorBidi" w:hAnsiTheme="minorBidi"/>
                <w:szCs w:val="24"/>
                <w:lang w:eastAsia="ru-RU"/>
              </w:rPr>
              <w:t xml:space="preserve">выдачи в индивидуальное </w:t>
            </w:r>
            <w:r w:rsidR="00F6348D" w:rsidRPr="00C44DF7">
              <w:rPr>
                <w:rFonts w:asciiTheme="minorBidi" w:hAnsiTheme="minorBidi"/>
                <w:szCs w:val="24"/>
                <w:lang w:eastAsia="ru-RU"/>
              </w:rPr>
              <w:br/>
              <w:t>пользование</w:t>
            </w:r>
          </w:p>
        </w:tc>
        <w:tc>
          <w:tcPr>
            <w:tcW w:w="661" w:type="pct"/>
            <w:tcBorders>
              <w:top w:val="single" w:sz="6" w:space="0" w:color="auto"/>
              <w:left w:val="single" w:sz="6" w:space="0" w:color="auto"/>
              <w:bottom w:val="single" w:sz="6" w:space="0" w:color="auto"/>
              <w:right w:val="single" w:sz="6" w:space="0" w:color="auto"/>
            </w:tcBorders>
            <w:hideMark/>
          </w:tcPr>
          <w:p w:rsidR="00F6348D" w:rsidRPr="00C44DF7" w:rsidRDefault="00D92060" w:rsidP="00D92060">
            <w:pPr>
              <w:autoSpaceDE w:val="0"/>
              <w:autoSpaceDN w:val="0"/>
              <w:adjustRightInd w:val="0"/>
              <w:jc w:val="center"/>
              <w:rPr>
                <w:rFonts w:asciiTheme="minorBidi" w:hAnsiTheme="minorBidi"/>
                <w:szCs w:val="24"/>
                <w:lang w:eastAsia="ru-RU"/>
              </w:rPr>
            </w:pPr>
            <w:r>
              <w:rPr>
                <w:rFonts w:asciiTheme="minorBidi" w:hAnsiTheme="minorBidi"/>
                <w:szCs w:val="24"/>
                <w:lang w:eastAsia="ru-RU"/>
              </w:rPr>
              <w:t xml:space="preserve">Подпись </w:t>
            </w:r>
            <w:r w:rsidR="00F6348D" w:rsidRPr="00C44DF7">
              <w:rPr>
                <w:rFonts w:asciiTheme="minorBidi" w:hAnsiTheme="minorBidi"/>
                <w:szCs w:val="24"/>
                <w:lang w:eastAsia="ru-RU"/>
              </w:rPr>
              <w:t>лица, получившего</w:t>
            </w:r>
            <w:r>
              <w:rPr>
                <w:rFonts w:asciiTheme="minorBidi" w:hAnsiTheme="minorBidi"/>
                <w:szCs w:val="24"/>
                <w:lang w:eastAsia="ru-RU"/>
              </w:rPr>
              <w:t xml:space="preserve"> </w:t>
            </w:r>
            <w:r w:rsidR="00F6348D" w:rsidRPr="00C44DF7">
              <w:rPr>
                <w:rFonts w:asciiTheme="minorBidi" w:hAnsiTheme="minorBidi"/>
                <w:szCs w:val="24"/>
                <w:lang w:eastAsia="ru-RU"/>
              </w:rPr>
              <w:t xml:space="preserve">СИЗ в индивидуальное    </w:t>
            </w:r>
            <w:r w:rsidR="00F6348D" w:rsidRPr="00C44DF7">
              <w:rPr>
                <w:rFonts w:asciiTheme="minorBidi" w:hAnsiTheme="minorBidi"/>
                <w:szCs w:val="24"/>
                <w:lang w:eastAsia="ru-RU"/>
              </w:rPr>
              <w:br/>
              <w:t>пользование</w:t>
            </w:r>
          </w:p>
        </w:tc>
        <w:tc>
          <w:tcPr>
            <w:tcW w:w="687" w:type="pct"/>
            <w:tcBorders>
              <w:top w:val="single" w:sz="6" w:space="0" w:color="auto"/>
              <w:left w:val="single" w:sz="6" w:space="0" w:color="auto"/>
              <w:bottom w:val="single" w:sz="6" w:space="0" w:color="auto"/>
              <w:right w:val="single" w:sz="6" w:space="0" w:color="auto"/>
            </w:tcBorders>
            <w:hideMark/>
          </w:tcPr>
          <w:p w:rsidR="00F6348D" w:rsidRPr="00C44DF7" w:rsidRDefault="00F6348D" w:rsidP="00D92060">
            <w:pPr>
              <w:autoSpaceDE w:val="0"/>
              <w:autoSpaceDN w:val="0"/>
              <w:adjustRightInd w:val="0"/>
              <w:jc w:val="center"/>
              <w:rPr>
                <w:rFonts w:asciiTheme="minorBidi" w:hAnsiTheme="minorBidi"/>
                <w:szCs w:val="24"/>
                <w:lang w:eastAsia="ru-RU"/>
              </w:rPr>
            </w:pPr>
            <w:r w:rsidRPr="00C44DF7">
              <w:rPr>
                <w:rFonts w:asciiTheme="minorBidi" w:hAnsiTheme="minorBidi"/>
                <w:szCs w:val="24"/>
                <w:lang w:eastAsia="ru-RU"/>
              </w:rPr>
              <w:t>Примечание</w:t>
            </w:r>
          </w:p>
        </w:tc>
      </w:tr>
      <w:tr w:rsidR="00D92060" w:rsidRPr="00C44DF7" w:rsidTr="00D92060">
        <w:trPr>
          <w:cantSplit/>
          <w:trHeight w:val="480"/>
        </w:trPr>
        <w:tc>
          <w:tcPr>
            <w:tcW w:w="245" w:type="pct"/>
            <w:tcBorders>
              <w:top w:val="single" w:sz="6" w:space="0" w:color="auto"/>
              <w:left w:val="single" w:sz="6" w:space="0" w:color="auto"/>
              <w:bottom w:val="single" w:sz="6" w:space="0" w:color="auto"/>
              <w:right w:val="single" w:sz="6" w:space="0" w:color="auto"/>
            </w:tcBorders>
          </w:tcPr>
          <w:p w:rsidR="00F6348D" w:rsidRPr="00C44DF7" w:rsidRDefault="00F6348D" w:rsidP="00D83C9F">
            <w:pPr>
              <w:autoSpaceDE w:val="0"/>
              <w:autoSpaceDN w:val="0"/>
              <w:adjustRightInd w:val="0"/>
              <w:rPr>
                <w:rFonts w:asciiTheme="minorBidi" w:hAnsiTheme="minorBidi"/>
                <w:szCs w:val="24"/>
                <w:lang w:eastAsia="ru-RU"/>
              </w:rPr>
            </w:pPr>
          </w:p>
        </w:tc>
        <w:tc>
          <w:tcPr>
            <w:tcW w:w="451" w:type="pct"/>
            <w:tcBorders>
              <w:top w:val="single" w:sz="6" w:space="0" w:color="auto"/>
              <w:left w:val="single" w:sz="6" w:space="0" w:color="auto"/>
              <w:bottom w:val="single" w:sz="6" w:space="0" w:color="auto"/>
              <w:right w:val="single" w:sz="6" w:space="0" w:color="auto"/>
            </w:tcBorders>
          </w:tcPr>
          <w:p w:rsidR="00F6348D" w:rsidRPr="00C44DF7" w:rsidRDefault="00F6348D" w:rsidP="00D83C9F">
            <w:pPr>
              <w:autoSpaceDE w:val="0"/>
              <w:autoSpaceDN w:val="0"/>
              <w:adjustRightInd w:val="0"/>
              <w:rPr>
                <w:rFonts w:asciiTheme="minorBidi" w:hAnsiTheme="minorBidi"/>
                <w:szCs w:val="24"/>
                <w:lang w:eastAsia="ru-RU"/>
              </w:rPr>
            </w:pPr>
          </w:p>
        </w:tc>
        <w:tc>
          <w:tcPr>
            <w:tcW w:w="441" w:type="pct"/>
            <w:tcBorders>
              <w:top w:val="single" w:sz="6" w:space="0" w:color="auto"/>
              <w:left w:val="single" w:sz="6" w:space="0" w:color="auto"/>
              <w:bottom w:val="single" w:sz="6" w:space="0" w:color="auto"/>
              <w:right w:val="single" w:sz="6" w:space="0" w:color="auto"/>
            </w:tcBorders>
          </w:tcPr>
          <w:p w:rsidR="00F6348D" w:rsidRPr="00C44DF7" w:rsidRDefault="00F6348D" w:rsidP="00D83C9F">
            <w:pPr>
              <w:autoSpaceDE w:val="0"/>
              <w:autoSpaceDN w:val="0"/>
              <w:adjustRightInd w:val="0"/>
              <w:rPr>
                <w:rFonts w:asciiTheme="minorBidi" w:hAnsiTheme="minorBidi"/>
                <w:szCs w:val="24"/>
                <w:lang w:eastAsia="ru-RU"/>
              </w:rPr>
            </w:pPr>
          </w:p>
        </w:tc>
        <w:tc>
          <w:tcPr>
            <w:tcW w:w="561" w:type="pct"/>
            <w:tcBorders>
              <w:top w:val="single" w:sz="6" w:space="0" w:color="auto"/>
              <w:left w:val="single" w:sz="6" w:space="0" w:color="auto"/>
              <w:bottom w:val="single" w:sz="6" w:space="0" w:color="auto"/>
              <w:right w:val="single" w:sz="6" w:space="0" w:color="auto"/>
            </w:tcBorders>
          </w:tcPr>
          <w:p w:rsidR="00F6348D" w:rsidRPr="00C44DF7" w:rsidRDefault="00F6348D" w:rsidP="00D83C9F">
            <w:pPr>
              <w:autoSpaceDE w:val="0"/>
              <w:autoSpaceDN w:val="0"/>
              <w:adjustRightInd w:val="0"/>
              <w:rPr>
                <w:rFonts w:asciiTheme="minorBidi" w:hAnsiTheme="minorBidi"/>
                <w:szCs w:val="24"/>
                <w:lang w:eastAsia="ru-RU"/>
              </w:rPr>
            </w:pPr>
          </w:p>
        </w:tc>
        <w:tc>
          <w:tcPr>
            <w:tcW w:w="561" w:type="pct"/>
            <w:tcBorders>
              <w:top w:val="single" w:sz="6" w:space="0" w:color="auto"/>
              <w:left w:val="single" w:sz="6" w:space="0" w:color="auto"/>
              <w:bottom w:val="single" w:sz="6" w:space="0" w:color="auto"/>
              <w:right w:val="single" w:sz="6" w:space="0" w:color="auto"/>
            </w:tcBorders>
          </w:tcPr>
          <w:p w:rsidR="00F6348D" w:rsidRPr="00C44DF7" w:rsidRDefault="00F6348D" w:rsidP="00D83C9F">
            <w:pPr>
              <w:autoSpaceDE w:val="0"/>
              <w:autoSpaceDN w:val="0"/>
              <w:adjustRightInd w:val="0"/>
              <w:rPr>
                <w:rFonts w:asciiTheme="minorBidi" w:hAnsiTheme="minorBidi"/>
                <w:szCs w:val="24"/>
                <w:lang w:eastAsia="ru-RU"/>
              </w:rPr>
            </w:pPr>
          </w:p>
        </w:tc>
        <w:tc>
          <w:tcPr>
            <w:tcW w:w="578" w:type="pct"/>
            <w:tcBorders>
              <w:top w:val="single" w:sz="6" w:space="0" w:color="auto"/>
              <w:left w:val="single" w:sz="6" w:space="0" w:color="auto"/>
              <w:bottom w:val="single" w:sz="6" w:space="0" w:color="auto"/>
              <w:right w:val="single" w:sz="6" w:space="0" w:color="auto"/>
            </w:tcBorders>
          </w:tcPr>
          <w:p w:rsidR="00F6348D" w:rsidRPr="00C44DF7" w:rsidRDefault="00F6348D" w:rsidP="00D83C9F">
            <w:pPr>
              <w:autoSpaceDE w:val="0"/>
              <w:autoSpaceDN w:val="0"/>
              <w:adjustRightInd w:val="0"/>
              <w:rPr>
                <w:rFonts w:asciiTheme="minorBidi" w:hAnsiTheme="minorBidi"/>
                <w:szCs w:val="24"/>
                <w:lang w:eastAsia="ru-RU"/>
              </w:rPr>
            </w:pPr>
          </w:p>
        </w:tc>
        <w:tc>
          <w:tcPr>
            <w:tcW w:w="296" w:type="pct"/>
            <w:tcBorders>
              <w:top w:val="single" w:sz="6" w:space="0" w:color="auto"/>
              <w:left w:val="single" w:sz="6" w:space="0" w:color="auto"/>
              <w:bottom w:val="single" w:sz="6" w:space="0" w:color="auto"/>
              <w:right w:val="single" w:sz="6" w:space="0" w:color="auto"/>
            </w:tcBorders>
          </w:tcPr>
          <w:p w:rsidR="00F6348D" w:rsidRPr="00C44DF7" w:rsidRDefault="00F6348D" w:rsidP="00D83C9F">
            <w:pPr>
              <w:autoSpaceDE w:val="0"/>
              <w:autoSpaceDN w:val="0"/>
              <w:adjustRightInd w:val="0"/>
              <w:rPr>
                <w:rFonts w:asciiTheme="minorBidi" w:hAnsiTheme="minorBidi"/>
                <w:szCs w:val="24"/>
                <w:lang w:eastAsia="ru-RU"/>
              </w:rPr>
            </w:pPr>
          </w:p>
        </w:tc>
        <w:tc>
          <w:tcPr>
            <w:tcW w:w="519" w:type="pct"/>
            <w:tcBorders>
              <w:top w:val="single" w:sz="6" w:space="0" w:color="auto"/>
              <w:left w:val="single" w:sz="6" w:space="0" w:color="auto"/>
              <w:bottom w:val="single" w:sz="6" w:space="0" w:color="auto"/>
              <w:right w:val="single" w:sz="6" w:space="0" w:color="auto"/>
            </w:tcBorders>
          </w:tcPr>
          <w:p w:rsidR="00F6348D" w:rsidRPr="00C44DF7" w:rsidRDefault="00F6348D" w:rsidP="00D83C9F">
            <w:pPr>
              <w:autoSpaceDE w:val="0"/>
              <w:autoSpaceDN w:val="0"/>
              <w:adjustRightInd w:val="0"/>
              <w:rPr>
                <w:rFonts w:asciiTheme="minorBidi" w:hAnsiTheme="minorBidi"/>
                <w:szCs w:val="24"/>
                <w:lang w:eastAsia="ru-RU"/>
              </w:rPr>
            </w:pPr>
          </w:p>
        </w:tc>
        <w:tc>
          <w:tcPr>
            <w:tcW w:w="661" w:type="pct"/>
            <w:tcBorders>
              <w:top w:val="single" w:sz="6" w:space="0" w:color="auto"/>
              <w:left w:val="single" w:sz="6" w:space="0" w:color="auto"/>
              <w:bottom w:val="single" w:sz="6" w:space="0" w:color="auto"/>
              <w:right w:val="single" w:sz="6" w:space="0" w:color="auto"/>
            </w:tcBorders>
          </w:tcPr>
          <w:p w:rsidR="00F6348D" w:rsidRPr="00C44DF7" w:rsidRDefault="00F6348D" w:rsidP="00D83C9F">
            <w:pPr>
              <w:autoSpaceDE w:val="0"/>
              <w:autoSpaceDN w:val="0"/>
              <w:adjustRightInd w:val="0"/>
              <w:rPr>
                <w:rFonts w:asciiTheme="minorBidi" w:hAnsiTheme="minorBidi"/>
                <w:szCs w:val="24"/>
                <w:lang w:eastAsia="ru-RU"/>
              </w:rPr>
            </w:pPr>
          </w:p>
        </w:tc>
        <w:tc>
          <w:tcPr>
            <w:tcW w:w="687" w:type="pct"/>
            <w:tcBorders>
              <w:top w:val="single" w:sz="6" w:space="0" w:color="auto"/>
              <w:left w:val="single" w:sz="6" w:space="0" w:color="auto"/>
              <w:bottom w:val="single" w:sz="6" w:space="0" w:color="auto"/>
              <w:right w:val="single" w:sz="6" w:space="0" w:color="auto"/>
            </w:tcBorders>
          </w:tcPr>
          <w:p w:rsidR="00F6348D" w:rsidRPr="00C44DF7" w:rsidRDefault="00F6348D" w:rsidP="00D83C9F">
            <w:pPr>
              <w:autoSpaceDE w:val="0"/>
              <w:autoSpaceDN w:val="0"/>
              <w:adjustRightInd w:val="0"/>
              <w:rPr>
                <w:rFonts w:asciiTheme="minorBidi" w:hAnsiTheme="minorBidi"/>
                <w:szCs w:val="24"/>
                <w:lang w:eastAsia="ru-RU"/>
              </w:rPr>
            </w:pPr>
          </w:p>
        </w:tc>
      </w:tr>
      <w:tr w:rsidR="00D92060" w:rsidRPr="00C44DF7" w:rsidTr="00D92060">
        <w:trPr>
          <w:cantSplit/>
          <w:trHeight w:val="416"/>
        </w:trPr>
        <w:tc>
          <w:tcPr>
            <w:tcW w:w="245" w:type="pct"/>
            <w:tcBorders>
              <w:top w:val="single" w:sz="6" w:space="0" w:color="auto"/>
              <w:left w:val="single" w:sz="6" w:space="0" w:color="auto"/>
              <w:bottom w:val="single" w:sz="6" w:space="0" w:color="auto"/>
              <w:right w:val="single" w:sz="6" w:space="0" w:color="auto"/>
            </w:tcBorders>
          </w:tcPr>
          <w:p w:rsidR="00F6348D" w:rsidRPr="00C44DF7" w:rsidRDefault="00F6348D" w:rsidP="00D83C9F">
            <w:pPr>
              <w:autoSpaceDE w:val="0"/>
              <w:autoSpaceDN w:val="0"/>
              <w:adjustRightInd w:val="0"/>
              <w:rPr>
                <w:rFonts w:asciiTheme="minorBidi" w:hAnsiTheme="minorBidi"/>
                <w:szCs w:val="24"/>
                <w:lang w:eastAsia="ru-RU"/>
              </w:rPr>
            </w:pPr>
          </w:p>
        </w:tc>
        <w:tc>
          <w:tcPr>
            <w:tcW w:w="451" w:type="pct"/>
            <w:tcBorders>
              <w:top w:val="single" w:sz="6" w:space="0" w:color="auto"/>
              <w:left w:val="single" w:sz="6" w:space="0" w:color="auto"/>
              <w:bottom w:val="single" w:sz="6" w:space="0" w:color="auto"/>
              <w:right w:val="single" w:sz="6" w:space="0" w:color="auto"/>
            </w:tcBorders>
          </w:tcPr>
          <w:p w:rsidR="00F6348D" w:rsidRPr="00C44DF7" w:rsidRDefault="00F6348D" w:rsidP="00D83C9F">
            <w:pPr>
              <w:autoSpaceDE w:val="0"/>
              <w:autoSpaceDN w:val="0"/>
              <w:adjustRightInd w:val="0"/>
              <w:rPr>
                <w:rFonts w:asciiTheme="minorBidi" w:hAnsiTheme="minorBidi"/>
                <w:szCs w:val="24"/>
                <w:lang w:eastAsia="ru-RU"/>
              </w:rPr>
            </w:pPr>
          </w:p>
        </w:tc>
        <w:tc>
          <w:tcPr>
            <w:tcW w:w="441" w:type="pct"/>
            <w:tcBorders>
              <w:top w:val="single" w:sz="6" w:space="0" w:color="auto"/>
              <w:left w:val="single" w:sz="6" w:space="0" w:color="auto"/>
              <w:bottom w:val="single" w:sz="6" w:space="0" w:color="auto"/>
              <w:right w:val="single" w:sz="6" w:space="0" w:color="auto"/>
            </w:tcBorders>
          </w:tcPr>
          <w:p w:rsidR="00F6348D" w:rsidRPr="00C44DF7" w:rsidRDefault="00F6348D" w:rsidP="00D83C9F">
            <w:pPr>
              <w:autoSpaceDE w:val="0"/>
              <w:autoSpaceDN w:val="0"/>
              <w:adjustRightInd w:val="0"/>
              <w:rPr>
                <w:rFonts w:asciiTheme="minorBidi" w:hAnsiTheme="minorBidi"/>
                <w:szCs w:val="24"/>
                <w:lang w:eastAsia="ru-RU"/>
              </w:rPr>
            </w:pPr>
          </w:p>
        </w:tc>
        <w:tc>
          <w:tcPr>
            <w:tcW w:w="561" w:type="pct"/>
            <w:tcBorders>
              <w:top w:val="single" w:sz="6" w:space="0" w:color="auto"/>
              <w:left w:val="single" w:sz="6" w:space="0" w:color="auto"/>
              <w:bottom w:val="single" w:sz="6" w:space="0" w:color="auto"/>
              <w:right w:val="single" w:sz="6" w:space="0" w:color="auto"/>
            </w:tcBorders>
          </w:tcPr>
          <w:p w:rsidR="00F6348D" w:rsidRPr="00C44DF7" w:rsidRDefault="00F6348D" w:rsidP="00D83C9F">
            <w:pPr>
              <w:autoSpaceDE w:val="0"/>
              <w:autoSpaceDN w:val="0"/>
              <w:adjustRightInd w:val="0"/>
              <w:rPr>
                <w:rFonts w:asciiTheme="minorBidi" w:hAnsiTheme="minorBidi"/>
                <w:szCs w:val="24"/>
                <w:lang w:eastAsia="ru-RU"/>
              </w:rPr>
            </w:pPr>
          </w:p>
        </w:tc>
        <w:tc>
          <w:tcPr>
            <w:tcW w:w="561" w:type="pct"/>
            <w:tcBorders>
              <w:top w:val="single" w:sz="6" w:space="0" w:color="auto"/>
              <w:left w:val="single" w:sz="6" w:space="0" w:color="auto"/>
              <w:bottom w:val="single" w:sz="6" w:space="0" w:color="auto"/>
              <w:right w:val="single" w:sz="6" w:space="0" w:color="auto"/>
            </w:tcBorders>
          </w:tcPr>
          <w:p w:rsidR="00F6348D" w:rsidRPr="00C44DF7" w:rsidRDefault="00F6348D" w:rsidP="00D83C9F">
            <w:pPr>
              <w:autoSpaceDE w:val="0"/>
              <w:autoSpaceDN w:val="0"/>
              <w:adjustRightInd w:val="0"/>
              <w:rPr>
                <w:rFonts w:asciiTheme="minorBidi" w:hAnsiTheme="minorBidi"/>
                <w:szCs w:val="24"/>
                <w:lang w:eastAsia="ru-RU"/>
              </w:rPr>
            </w:pPr>
          </w:p>
        </w:tc>
        <w:tc>
          <w:tcPr>
            <w:tcW w:w="578" w:type="pct"/>
            <w:tcBorders>
              <w:top w:val="single" w:sz="6" w:space="0" w:color="auto"/>
              <w:left w:val="single" w:sz="6" w:space="0" w:color="auto"/>
              <w:bottom w:val="single" w:sz="6" w:space="0" w:color="auto"/>
              <w:right w:val="single" w:sz="6" w:space="0" w:color="auto"/>
            </w:tcBorders>
          </w:tcPr>
          <w:p w:rsidR="00F6348D" w:rsidRPr="00C44DF7" w:rsidRDefault="00F6348D" w:rsidP="00D83C9F">
            <w:pPr>
              <w:autoSpaceDE w:val="0"/>
              <w:autoSpaceDN w:val="0"/>
              <w:adjustRightInd w:val="0"/>
              <w:rPr>
                <w:rFonts w:asciiTheme="minorBidi" w:hAnsiTheme="minorBidi"/>
                <w:szCs w:val="24"/>
                <w:lang w:eastAsia="ru-RU"/>
              </w:rPr>
            </w:pPr>
          </w:p>
        </w:tc>
        <w:tc>
          <w:tcPr>
            <w:tcW w:w="296" w:type="pct"/>
            <w:tcBorders>
              <w:top w:val="single" w:sz="6" w:space="0" w:color="auto"/>
              <w:left w:val="single" w:sz="6" w:space="0" w:color="auto"/>
              <w:bottom w:val="single" w:sz="6" w:space="0" w:color="auto"/>
              <w:right w:val="single" w:sz="6" w:space="0" w:color="auto"/>
            </w:tcBorders>
          </w:tcPr>
          <w:p w:rsidR="00F6348D" w:rsidRPr="00C44DF7" w:rsidRDefault="00F6348D" w:rsidP="00D83C9F">
            <w:pPr>
              <w:autoSpaceDE w:val="0"/>
              <w:autoSpaceDN w:val="0"/>
              <w:adjustRightInd w:val="0"/>
              <w:rPr>
                <w:rFonts w:asciiTheme="minorBidi" w:hAnsiTheme="minorBidi"/>
                <w:szCs w:val="24"/>
                <w:lang w:eastAsia="ru-RU"/>
              </w:rPr>
            </w:pPr>
          </w:p>
        </w:tc>
        <w:tc>
          <w:tcPr>
            <w:tcW w:w="519" w:type="pct"/>
            <w:tcBorders>
              <w:top w:val="single" w:sz="6" w:space="0" w:color="auto"/>
              <w:left w:val="single" w:sz="6" w:space="0" w:color="auto"/>
              <w:bottom w:val="single" w:sz="6" w:space="0" w:color="auto"/>
              <w:right w:val="single" w:sz="6" w:space="0" w:color="auto"/>
            </w:tcBorders>
          </w:tcPr>
          <w:p w:rsidR="00F6348D" w:rsidRPr="00C44DF7" w:rsidRDefault="00F6348D" w:rsidP="00D83C9F">
            <w:pPr>
              <w:autoSpaceDE w:val="0"/>
              <w:autoSpaceDN w:val="0"/>
              <w:adjustRightInd w:val="0"/>
              <w:rPr>
                <w:rFonts w:asciiTheme="minorBidi" w:hAnsiTheme="minorBidi"/>
                <w:szCs w:val="24"/>
                <w:lang w:eastAsia="ru-RU"/>
              </w:rPr>
            </w:pPr>
          </w:p>
        </w:tc>
        <w:tc>
          <w:tcPr>
            <w:tcW w:w="661" w:type="pct"/>
            <w:tcBorders>
              <w:top w:val="single" w:sz="6" w:space="0" w:color="auto"/>
              <w:left w:val="single" w:sz="6" w:space="0" w:color="auto"/>
              <w:bottom w:val="single" w:sz="6" w:space="0" w:color="auto"/>
              <w:right w:val="single" w:sz="6" w:space="0" w:color="auto"/>
            </w:tcBorders>
          </w:tcPr>
          <w:p w:rsidR="00F6348D" w:rsidRPr="00C44DF7" w:rsidRDefault="00F6348D" w:rsidP="00D83C9F">
            <w:pPr>
              <w:autoSpaceDE w:val="0"/>
              <w:autoSpaceDN w:val="0"/>
              <w:adjustRightInd w:val="0"/>
              <w:rPr>
                <w:rFonts w:asciiTheme="minorBidi" w:hAnsiTheme="minorBidi"/>
                <w:szCs w:val="24"/>
                <w:lang w:eastAsia="ru-RU"/>
              </w:rPr>
            </w:pPr>
          </w:p>
        </w:tc>
        <w:tc>
          <w:tcPr>
            <w:tcW w:w="687" w:type="pct"/>
            <w:tcBorders>
              <w:top w:val="single" w:sz="6" w:space="0" w:color="auto"/>
              <w:left w:val="single" w:sz="6" w:space="0" w:color="auto"/>
              <w:bottom w:val="single" w:sz="6" w:space="0" w:color="auto"/>
              <w:right w:val="single" w:sz="6" w:space="0" w:color="auto"/>
            </w:tcBorders>
          </w:tcPr>
          <w:p w:rsidR="00F6348D" w:rsidRPr="00C44DF7" w:rsidRDefault="00F6348D" w:rsidP="00D83C9F">
            <w:pPr>
              <w:autoSpaceDE w:val="0"/>
              <w:autoSpaceDN w:val="0"/>
              <w:adjustRightInd w:val="0"/>
              <w:rPr>
                <w:rFonts w:asciiTheme="minorBidi" w:hAnsiTheme="minorBidi"/>
                <w:szCs w:val="24"/>
                <w:lang w:eastAsia="ru-RU"/>
              </w:rPr>
            </w:pPr>
          </w:p>
        </w:tc>
      </w:tr>
    </w:tbl>
    <w:p w:rsidR="00F6348D" w:rsidRPr="00C44DF7" w:rsidRDefault="00F6348D" w:rsidP="00F6348D">
      <w:pPr>
        <w:rPr>
          <w:rFonts w:eastAsia="Calibri"/>
        </w:rPr>
      </w:pPr>
    </w:p>
    <w:p w:rsidR="004D15E1" w:rsidRDefault="004D15E1" w:rsidP="00F6348D">
      <w:pPr>
        <w:rPr>
          <w:rFonts w:eastAsia="Calibri"/>
        </w:rPr>
        <w:sectPr w:rsidR="004D15E1" w:rsidSect="00181A9D">
          <w:pgSz w:w="16838" w:h="11906" w:orient="landscape"/>
          <w:pgMar w:top="1247" w:right="567" w:bottom="1021" w:left="510" w:header="737" w:footer="680" w:gutter="0"/>
          <w:cols w:space="708"/>
          <w:docGrid w:linePitch="360"/>
        </w:sectPr>
      </w:pPr>
    </w:p>
    <w:p w:rsidR="0034512E" w:rsidRPr="00FA5AB1" w:rsidRDefault="00EB2817" w:rsidP="004D15E1">
      <w:pPr>
        <w:pStyle w:val="23"/>
        <w:tabs>
          <w:tab w:val="clear" w:pos="482"/>
          <w:tab w:val="clear" w:pos="1440"/>
        </w:tabs>
        <w:spacing w:before="0" w:after="0"/>
        <w:rPr>
          <w:rFonts w:cs="Arial"/>
          <w:snapToGrid w:val="0"/>
          <w:lang w:eastAsia="ru-RU"/>
        </w:rPr>
      </w:pPr>
      <w:bookmarkStart w:id="1954" w:name="_ПРИЛОЖЕНИЕ_5._АКТ_1"/>
      <w:bookmarkStart w:id="1955" w:name="_ПРИЛОЖЕНИЕ_5._ФОРМА"/>
      <w:bookmarkStart w:id="1956" w:name="_Toc531105866"/>
      <w:bookmarkStart w:id="1957" w:name="_Toc532558494"/>
      <w:bookmarkStart w:id="1958" w:name="_Toc533850323"/>
      <w:bookmarkStart w:id="1959" w:name="_Toc533866038"/>
      <w:bookmarkStart w:id="1960" w:name="_Toc6389981"/>
      <w:bookmarkEnd w:id="1954"/>
      <w:bookmarkEnd w:id="1955"/>
      <w:r w:rsidRPr="00FA5AB1">
        <w:rPr>
          <w:rFonts w:cs="Arial"/>
          <w:noProof/>
          <w:snapToGrid w:val="0"/>
          <w:lang w:eastAsia="ru-RU"/>
        </w:rPr>
        <mc:AlternateContent>
          <mc:Choice Requires="wps">
            <w:drawing>
              <wp:anchor distT="0" distB="0" distL="114300" distR="114300" simplePos="0" relativeHeight="251687936" behindDoc="0" locked="0" layoutInCell="1" allowOverlap="1" wp14:anchorId="56847F2B" wp14:editId="340F73DB">
                <wp:simplePos x="0" y="0"/>
                <wp:positionH relativeFrom="column">
                  <wp:posOffset>6838950</wp:posOffset>
                </wp:positionH>
                <wp:positionV relativeFrom="paragraph">
                  <wp:posOffset>15240</wp:posOffset>
                </wp:positionV>
                <wp:extent cx="2946400" cy="1219200"/>
                <wp:effectExtent l="0" t="0" r="6350" b="0"/>
                <wp:wrapNone/>
                <wp:docPr id="2" name="Поле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46400" cy="1219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F5335" w:rsidRDefault="003F5335" w:rsidP="0034512E">
                            <w:pPr>
                              <w:pStyle w:val="Style5"/>
                              <w:widowControl/>
                              <w:spacing w:before="58"/>
                              <w:jc w:val="center"/>
                              <w:rPr>
                                <w:rStyle w:val="FontStyle24"/>
                                <w:b w:val="0"/>
                                <w:bCs/>
                                <w:caps/>
                                <w:sz w:val="18"/>
                                <w:szCs w:val="18"/>
                                <w:lang w:eastAsia="en-US"/>
                              </w:rPr>
                            </w:pPr>
                            <w:r>
                              <w:rPr>
                                <w:rStyle w:val="FontStyle24"/>
                                <w:bCs/>
                                <w:caps/>
                                <w:sz w:val="18"/>
                                <w:szCs w:val="18"/>
                                <w:lang w:eastAsia="en-US"/>
                              </w:rPr>
                              <w:t>Утверждаю</w:t>
                            </w:r>
                          </w:p>
                          <w:p w:rsidR="003F5335" w:rsidRDefault="003F5335" w:rsidP="0034512E">
                            <w:pPr>
                              <w:rPr>
                                <w:szCs w:val="24"/>
                                <w:u w:val="single"/>
                                <w:lang w:eastAsia="ru-RU"/>
                              </w:rPr>
                            </w:pP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p w:rsidR="003F5335" w:rsidRDefault="003F5335" w:rsidP="0034512E">
                            <w:pPr>
                              <w:ind w:left="1440"/>
                              <w:rPr>
                                <w:b/>
                                <w:sz w:val="18"/>
                                <w:szCs w:val="18"/>
                              </w:rPr>
                            </w:pPr>
                            <w:r>
                              <w:rPr>
                                <w:b/>
                                <w:sz w:val="18"/>
                                <w:szCs w:val="18"/>
                              </w:rPr>
                              <w:t>должность</w:t>
                            </w:r>
                          </w:p>
                          <w:p w:rsidR="003F5335" w:rsidRDefault="003F5335" w:rsidP="0034512E">
                            <w:pPr>
                              <w:ind w:left="1440"/>
                              <w:rPr>
                                <w:b/>
                                <w:sz w:val="18"/>
                                <w:szCs w:val="18"/>
                                <w:u w:val="single"/>
                              </w:rPr>
                            </w:pPr>
                            <w:r>
                              <w:rPr>
                                <w:b/>
                                <w:sz w:val="18"/>
                                <w:szCs w:val="18"/>
                                <w:u w:val="single"/>
                              </w:rPr>
                              <w:tab/>
                            </w:r>
                            <w:r>
                              <w:rPr>
                                <w:b/>
                                <w:sz w:val="18"/>
                                <w:szCs w:val="18"/>
                                <w:u w:val="single"/>
                              </w:rPr>
                              <w:tab/>
                            </w:r>
                            <w:r>
                              <w:rPr>
                                <w:b/>
                                <w:sz w:val="18"/>
                                <w:szCs w:val="18"/>
                                <w:u w:val="single"/>
                              </w:rPr>
                              <w:tab/>
                            </w:r>
                            <w:r>
                              <w:rPr>
                                <w:b/>
                                <w:sz w:val="18"/>
                                <w:szCs w:val="18"/>
                                <w:u w:val="single"/>
                              </w:rPr>
                              <w:tab/>
                            </w:r>
                          </w:p>
                          <w:p w:rsidR="003F5335" w:rsidRPr="00B15C21" w:rsidRDefault="003F5335" w:rsidP="00B15C21">
                            <w:pPr>
                              <w:ind w:left="1440"/>
                              <w:rPr>
                                <w:szCs w:val="18"/>
                              </w:rPr>
                            </w:pPr>
                            <w:r w:rsidRPr="00B15C21">
                              <w:rPr>
                                <w:sz w:val="18"/>
                                <w:szCs w:val="18"/>
                              </w:rPr>
                              <w:t>расшифровка подписи</w:t>
                            </w:r>
                          </w:p>
                          <w:p w:rsidR="003F5335" w:rsidRDefault="003F5335" w:rsidP="0034512E">
                            <w:pPr>
                              <w:ind w:left="1440"/>
                              <w:rPr>
                                <w:u w:val="single"/>
                              </w:rPr>
                            </w:pPr>
                          </w:p>
                          <w:p w:rsidR="003F5335" w:rsidRDefault="003F5335" w:rsidP="0034512E">
                            <w:pPr>
                              <w:rPr>
                                <w:szCs w:val="24"/>
                                <w:u w:val="single"/>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6847F2B" id="_x0000_t202" coordsize="21600,21600" o:spt="202" path="m,l,21600r21600,l21600,xe">
                <v:stroke joinstyle="miter"/>
                <v:path gradientshapeok="t" o:connecttype="rect"/>
              </v:shapetype>
              <v:shape id="Поле 12" o:spid="_x0000_s1026" type="#_x0000_t202" style="position:absolute;left:0;text-align:left;margin-left:538.5pt;margin-top:1.2pt;width:232pt;height:96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" stroked="f">
                <v:textbox>
                  <w:txbxContent>
                    <w:p w:rsidR="003F5335" w:rsidRDefault="003F5335" w:rsidP="0034512E">
                      <w:pPr>
                        <w:pStyle w:val="Style5"/>
                        <w:widowControl/>
                        <w:spacing w:before="58"/>
                        <w:jc w:val="center"/>
                        <w:rPr>
                          <w:rStyle w:val="FontStyle24"/>
                          <w:b w:val="0"/>
                          <w:bCs/>
                          <w:caps/>
                          <w:sz w:val="18"/>
                          <w:szCs w:val="18"/>
                          <w:lang w:eastAsia="en-US"/>
                        </w:rPr>
                      </w:pPr>
                      <w:r>
                        <w:rPr>
                          <w:rStyle w:val="FontStyle24"/>
                          <w:bCs/>
                          <w:caps/>
                          <w:sz w:val="18"/>
                          <w:szCs w:val="18"/>
                          <w:lang w:eastAsia="en-US"/>
                        </w:rPr>
                        <w:t>Утверждаю</w:t>
                      </w:r>
                    </w:p>
                    <w:p w:rsidR="003F5335" w:rsidRDefault="003F5335" w:rsidP="0034512E">
                      <w:pPr>
                        <w:rPr>
                          <w:szCs w:val="24"/>
                          <w:u w:val="single"/>
                          <w:lang w:eastAsia="ru-RU"/>
                        </w:rPr>
                      </w:pP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p w:rsidR="003F5335" w:rsidRDefault="003F5335" w:rsidP="0034512E">
                      <w:pPr>
                        <w:ind w:left="1440"/>
                        <w:rPr>
                          <w:b/>
                          <w:sz w:val="18"/>
                          <w:szCs w:val="18"/>
                        </w:rPr>
                      </w:pPr>
                      <w:r>
                        <w:rPr>
                          <w:b/>
                          <w:sz w:val="18"/>
                          <w:szCs w:val="18"/>
                        </w:rPr>
                        <w:t>должность</w:t>
                      </w:r>
                    </w:p>
                    <w:p w:rsidR="003F5335" w:rsidRDefault="003F5335" w:rsidP="0034512E">
                      <w:pPr>
                        <w:ind w:left="1440"/>
                        <w:rPr>
                          <w:b/>
                          <w:sz w:val="18"/>
                          <w:szCs w:val="18"/>
                          <w:u w:val="single"/>
                        </w:rPr>
                      </w:pPr>
                      <w:r>
                        <w:rPr>
                          <w:b/>
                          <w:sz w:val="18"/>
                          <w:szCs w:val="18"/>
                          <w:u w:val="single"/>
                        </w:rPr>
                        <w:tab/>
                      </w:r>
                      <w:r>
                        <w:rPr>
                          <w:b/>
                          <w:sz w:val="18"/>
                          <w:szCs w:val="18"/>
                          <w:u w:val="single"/>
                        </w:rPr>
                        <w:tab/>
                      </w:r>
                      <w:r>
                        <w:rPr>
                          <w:b/>
                          <w:sz w:val="18"/>
                          <w:szCs w:val="18"/>
                          <w:u w:val="single"/>
                        </w:rPr>
                        <w:tab/>
                      </w:r>
                      <w:r>
                        <w:rPr>
                          <w:b/>
                          <w:sz w:val="18"/>
                          <w:szCs w:val="18"/>
                          <w:u w:val="single"/>
                        </w:rPr>
                        <w:tab/>
                      </w:r>
                    </w:p>
                    <w:p w:rsidR="003F5335" w:rsidRPr="00B15C21" w:rsidRDefault="003F5335" w:rsidP="00B15C21">
                      <w:pPr>
                        <w:ind w:left="1440"/>
                        <w:rPr>
                          <w:szCs w:val="18"/>
                        </w:rPr>
                      </w:pPr>
                      <w:r w:rsidRPr="00B15C21">
                        <w:rPr>
                          <w:sz w:val="18"/>
                          <w:szCs w:val="18"/>
                        </w:rPr>
                        <w:t>расшифровка подписи</w:t>
                      </w:r>
                    </w:p>
                    <w:p w:rsidR="003F5335" w:rsidRDefault="003F5335" w:rsidP="0034512E">
                      <w:pPr>
                        <w:ind w:left="1440"/>
                        <w:rPr>
                          <w:u w:val="single"/>
                        </w:rPr>
                      </w:pPr>
                    </w:p>
                    <w:p w:rsidR="003F5335" w:rsidRDefault="003F5335" w:rsidP="0034512E">
                      <w:pPr>
                        <w:rPr>
                          <w:szCs w:val="24"/>
                          <w:u w:val="single"/>
                        </w:rPr>
                      </w:pPr>
                    </w:p>
                  </w:txbxContent>
                </v:textbox>
              </v:shape>
            </w:pict>
          </mc:Fallback>
        </mc:AlternateContent>
      </w:r>
      <w:bookmarkStart w:id="1961" w:name="_Toc423077227"/>
      <w:bookmarkStart w:id="1962" w:name="_Toc424034857"/>
      <w:bookmarkStart w:id="1963" w:name="_Toc424035387"/>
      <w:bookmarkStart w:id="1964" w:name="_Toc430278194"/>
      <w:bookmarkStart w:id="1965" w:name="_Toc430278844"/>
      <w:bookmarkStart w:id="1966" w:name="_Toc437531351"/>
      <w:r w:rsidR="0034512E" w:rsidRPr="00FA5AB1">
        <w:rPr>
          <w:rFonts w:cs="Arial"/>
          <w:snapToGrid w:val="0"/>
          <w:lang w:eastAsia="ru-RU"/>
        </w:rPr>
        <w:t xml:space="preserve">ПРИЛОЖЕНИЕ </w:t>
      </w:r>
      <w:r w:rsidR="00F6348D" w:rsidRPr="00FA5AB1">
        <w:rPr>
          <w:rFonts w:cs="Arial"/>
          <w:snapToGrid w:val="0"/>
          <w:lang w:eastAsia="ru-RU"/>
        </w:rPr>
        <w:t>5</w:t>
      </w:r>
      <w:r w:rsidR="0034512E" w:rsidRPr="00FA5AB1">
        <w:rPr>
          <w:rFonts w:cs="Arial"/>
          <w:snapToGrid w:val="0"/>
          <w:lang w:eastAsia="ru-RU"/>
        </w:rPr>
        <w:t xml:space="preserve">. </w:t>
      </w:r>
      <w:r w:rsidR="00430EFD" w:rsidRPr="00FA5AB1">
        <w:rPr>
          <w:rFonts w:cs="Arial"/>
          <w:snapToGrid w:val="0"/>
          <w:lang w:eastAsia="ru-RU"/>
        </w:rPr>
        <w:t xml:space="preserve">ФОРМА </w:t>
      </w:r>
      <w:r w:rsidR="0034512E" w:rsidRPr="00FA5AB1">
        <w:rPr>
          <w:rFonts w:cs="Arial"/>
          <w:snapToGrid w:val="0"/>
          <w:lang w:eastAsia="ru-RU"/>
        </w:rPr>
        <w:t>АКТ</w:t>
      </w:r>
      <w:r w:rsidR="00430EFD" w:rsidRPr="00FA5AB1">
        <w:rPr>
          <w:rFonts w:cs="Arial"/>
          <w:snapToGrid w:val="0"/>
          <w:lang w:eastAsia="ru-RU"/>
        </w:rPr>
        <w:t>А</w:t>
      </w:r>
      <w:r w:rsidR="0034512E" w:rsidRPr="00FA5AB1">
        <w:rPr>
          <w:rFonts w:cs="Arial"/>
          <w:snapToGrid w:val="0"/>
          <w:lang w:eastAsia="ru-RU"/>
        </w:rPr>
        <w:t xml:space="preserve"> </w:t>
      </w:r>
      <w:r w:rsidRPr="00FA5AB1">
        <w:rPr>
          <w:rFonts w:cs="Arial"/>
          <w:snapToGrid w:val="0"/>
          <w:lang w:eastAsia="ru-RU"/>
        </w:rPr>
        <w:t>СПИСАНИЯ</w:t>
      </w:r>
      <w:r w:rsidR="00F00520" w:rsidRPr="00FA5AB1">
        <w:rPr>
          <w:rFonts w:cs="Arial"/>
          <w:snapToGrid w:val="0"/>
          <w:lang w:eastAsia="ru-RU"/>
        </w:rPr>
        <w:t xml:space="preserve"> СИЗ</w:t>
      </w:r>
      <w:r w:rsidRPr="00FA5AB1">
        <w:rPr>
          <w:rFonts w:cs="Arial"/>
          <w:snapToGrid w:val="0"/>
          <w:lang w:eastAsia="ru-RU"/>
        </w:rPr>
        <w:t xml:space="preserve"> ПРИШЕДШИХ В НЕГОДНОСТЬ</w:t>
      </w:r>
      <w:bookmarkEnd w:id="1923"/>
      <w:bookmarkEnd w:id="1924"/>
      <w:bookmarkEnd w:id="1956"/>
      <w:bookmarkEnd w:id="1957"/>
      <w:bookmarkEnd w:id="1958"/>
      <w:bookmarkEnd w:id="1959"/>
      <w:bookmarkEnd w:id="1960"/>
      <w:bookmarkEnd w:id="1961"/>
      <w:bookmarkEnd w:id="1962"/>
      <w:bookmarkEnd w:id="1963"/>
      <w:bookmarkEnd w:id="1964"/>
      <w:bookmarkEnd w:id="1965"/>
      <w:bookmarkEnd w:id="1966"/>
    </w:p>
    <w:p w:rsidR="00806BEE" w:rsidRPr="00FA5AB1" w:rsidRDefault="00806BEE" w:rsidP="00806BEE">
      <w:pPr>
        <w:pStyle w:val="S0"/>
      </w:pPr>
    </w:p>
    <w:p w:rsidR="0034512E" w:rsidRPr="00FA5AB1" w:rsidRDefault="0034512E" w:rsidP="00D33D5B">
      <w:pPr>
        <w:jc w:val="right"/>
        <w:rPr>
          <w:rFonts w:asciiTheme="minorBidi" w:hAnsiTheme="minorBidi"/>
          <w:szCs w:val="24"/>
          <w:lang w:eastAsia="ru-RU"/>
        </w:rPr>
      </w:pPr>
    </w:p>
    <w:p w:rsidR="0034512E" w:rsidRPr="00FA5AB1" w:rsidRDefault="00633445" w:rsidP="00D33D5B">
      <w:pPr>
        <w:jc w:val="right"/>
        <w:rPr>
          <w:rFonts w:asciiTheme="minorBidi" w:hAnsiTheme="minorBidi"/>
          <w:szCs w:val="24"/>
          <w:lang w:eastAsia="ru-RU"/>
        </w:rPr>
      </w:pPr>
      <w:r w:rsidRPr="00FA5AB1">
        <w:rPr>
          <w:noProof/>
          <w:lang w:eastAsia="ru-RU"/>
        </w:rPr>
        <mc:AlternateContent>
          <mc:Choice Requires="wps">
            <w:drawing>
              <wp:anchor distT="0" distB="0" distL="114300" distR="114300" simplePos="0" relativeHeight="251689984" behindDoc="0" locked="0" layoutInCell="1" allowOverlap="1" wp14:anchorId="4FDC6D3A" wp14:editId="56572DA6">
                <wp:simplePos x="0" y="0"/>
                <wp:positionH relativeFrom="column">
                  <wp:posOffset>190500</wp:posOffset>
                </wp:positionH>
                <wp:positionV relativeFrom="paragraph">
                  <wp:posOffset>170180</wp:posOffset>
                </wp:positionV>
                <wp:extent cx="4419600" cy="774700"/>
                <wp:effectExtent l="0" t="0" r="0" b="6350"/>
                <wp:wrapNone/>
                <wp:docPr id="9" name="Поле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19600" cy="774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F5335" w:rsidRDefault="003F5335" w:rsidP="0034512E">
                            <w:pPr>
                              <w:pStyle w:val="Style5"/>
                              <w:widowControl/>
                              <w:spacing w:before="58"/>
                              <w:rPr>
                                <w:rStyle w:val="FontStyle24"/>
                                <w:bCs/>
                                <w:i/>
                                <w:sz w:val="18"/>
                                <w:szCs w:val="18"/>
                                <w:u w:val="single"/>
                                <w:lang w:eastAsia="en-US"/>
                              </w:rPr>
                            </w:pPr>
                            <w:r>
                              <w:rPr>
                                <w:rStyle w:val="FontStyle24"/>
                                <w:bCs/>
                                <w:i/>
                                <w:sz w:val="18"/>
                                <w:szCs w:val="18"/>
                                <w:u w:val="single"/>
                                <w:lang w:eastAsia="en-US"/>
                              </w:rPr>
                              <w:tab/>
                            </w:r>
                            <w:r>
                              <w:rPr>
                                <w:rStyle w:val="FontStyle24"/>
                                <w:bCs/>
                                <w:i/>
                                <w:sz w:val="18"/>
                                <w:szCs w:val="18"/>
                                <w:u w:val="single"/>
                                <w:lang w:eastAsia="en-US"/>
                              </w:rPr>
                              <w:tab/>
                            </w:r>
                            <w:r>
                              <w:rPr>
                                <w:rStyle w:val="FontStyle24"/>
                                <w:bCs/>
                                <w:i/>
                                <w:sz w:val="18"/>
                                <w:szCs w:val="18"/>
                                <w:u w:val="single"/>
                                <w:lang w:eastAsia="en-US"/>
                              </w:rPr>
                              <w:tab/>
                            </w:r>
                            <w:r>
                              <w:rPr>
                                <w:rStyle w:val="FontStyle24"/>
                                <w:bCs/>
                                <w:i/>
                                <w:sz w:val="18"/>
                                <w:szCs w:val="18"/>
                                <w:u w:val="single"/>
                                <w:lang w:eastAsia="en-US"/>
                              </w:rPr>
                              <w:tab/>
                            </w:r>
                            <w:r>
                              <w:rPr>
                                <w:rStyle w:val="FontStyle24"/>
                                <w:bCs/>
                                <w:i/>
                                <w:sz w:val="18"/>
                                <w:szCs w:val="18"/>
                                <w:u w:val="single"/>
                                <w:lang w:eastAsia="en-US"/>
                              </w:rPr>
                              <w:tab/>
                            </w:r>
                            <w:r>
                              <w:rPr>
                                <w:rStyle w:val="FontStyle24"/>
                                <w:bCs/>
                                <w:i/>
                                <w:sz w:val="18"/>
                                <w:szCs w:val="18"/>
                                <w:u w:val="single"/>
                                <w:lang w:eastAsia="en-US"/>
                              </w:rPr>
                              <w:tab/>
                            </w:r>
                            <w:r>
                              <w:rPr>
                                <w:rStyle w:val="FontStyle24"/>
                                <w:bCs/>
                                <w:i/>
                                <w:sz w:val="18"/>
                                <w:szCs w:val="18"/>
                                <w:u w:val="single"/>
                                <w:lang w:eastAsia="en-US"/>
                              </w:rPr>
                              <w:tab/>
                            </w:r>
                            <w:r>
                              <w:rPr>
                                <w:rStyle w:val="FontStyle24"/>
                                <w:bCs/>
                                <w:i/>
                                <w:sz w:val="18"/>
                                <w:szCs w:val="18"/>
                                <w:u w:val="single"/>
                                <w:lang w:eastAsia="en-US"/>
                              </w:rPr>
                              <w:tab/>
                            </w:r>
                            <w:r>
                              <w:rPr>
                                <w:rStyle w:val="FontStyle24"/>
                                <w:bCs/>
                                <w:i/>
                                <w:sz w:val="18"/>
                                <w:szCs w:val="18"/>
                                <w:u w:val="single"/>
                                <w:lang w:eastAsia="en-US"/>
                              </w:rPr>
                              <w:tab/>
                            </w:r>
                          </w:p>
                          <w:p w:rsidR="003F5335" w:rsidRDefault="003F5335" w:rsidP="0034512E">
                            <w:pPr>
                              <w:pStyle w:val="Style5"/>
                              <w:widowControl/>
                              <w:spacing w:before="58"/>
                              <w:jc w:val="center"/>
                              <w:rPr>
                                <w:rStyle w:val="FontStyle24"/>
                                <w:bCs/>
                                <w:i/>
                                <w:sz w:val="18"/>
                                <w:szCs w:val="18"/>
                                <w:u w:val="single"/>
                                <w:lang w:eastAsia="en-US"/>
                              </w:rPr>
                            </w:pPr>
                            <w:r>
                              <w:rPr>
                                <w:rStyle w:val="FontStyle24"/>
                                <w:bCs/>
                                <w:sz w:val="18"/>
                                <w:szCs w:val="18"/>
                                <w:lang w:eastAsia="en-US"/>
                              </w:rPr>
                              <w:t>организация, адрес</w:t>
                            </w:r>
                            <w:r>
                              <w:rPr>
                                <w:rStyle w:val="FontStyle26"/>
                                <w:bCs/>
                                <w:sz w:val="18"/>
                                <w:szCs w:val="18"/>
                                <w:lang w:eastAsia="en-US"/>
                              </w:rPr>
                              <w:t>, номер телефона, факс</w:t>
                            </w:r>
                          </w:p>
                          <w:p w:rsidR="003F5335" w:rsidRDefault="003F5335" w:rsidP="0034512E">
                            <w:pPr>
                              <w:pStyle w:val="Style5"/>
                              <w:widowControl/>
                              <w:spacing w:before="58"/>
                              <w:rPr>
                                <w:rStyle w:val="FontStyle23"/>
                                <w:iCs/>
                                <w:sz w:val="22"/>
                                <w:szCs w:val="22"/>
                              </w:rPr>
                            </w:pPr>
                            <w:r>
                              <w:rPr>
                                <w:rStyle w:val="FontStyle24"/>
                                <w:bCs/>
                                <w:i/>
                                <w:sz w:val="18"/>
                                <w:szCs w:val="18"/>
                                <w:u w:val="single"/>
                                <w:lang w:eastAsia="en-US"/>
                              </w:rPr>
                              <w:tab/>
                            </w:r>
                            <w:r>
                              <w:rPr>
                                <w:rStyle w:val="FontStyle24"/>
                                <w:bCs/>
                                <w:i/>
                                <w:sz w:val="18"/>
                                <w:szCs w:val="18"/>
                                <w:u w:val="single"/>
                                <w:lang w:eastAsia="en-US"/>
                              </w:rPr>
                              <w:tab/>
                            </w:r>
                            <w:r>
                              <w:rPr>
                                <w:rStyle w:val="FontStyle24"/>
                                <w:bCs/>
                                <w:i/>
                                <w:sz w:val="18"/>
                                <w:szCs w:val="18"/>
                                <w:u w:val="single"/>
                                <w:lang w:eastAsia="en-US"/>
                              </w:rPr>
                              <w:tab/>
                            </w:r>
                            <w:r>
                              <w:rPr>
                                <w:rStyle w:val="FontStyle24"/>
                                <w:bCs/>
                                <w:i/>
                                <w:sz w:val="18"/>
                                <w:szCs w:val="18"/>
                                <w:u w:val="single"/>
                                <w:lang w:eastAsia="en-US"/>
                              </w:rPr>
                              <w:tab/>
                            </w:r>
                            <w:r>
                              <w:rPr>
                                <w:rStyle w:val="FontStyle24"/>
                                <w:bCs/>
                                <w:i/>
                                <w:sz w:val="18"/>
                                <w:szCs w:val="18"/>
                                <w:u w:val="single"/>
                                <w:lang w:eastAsia="en-US"/>
                              </w:rPr>
                              <w:tab/>
                            </w:r>
                            <w:r>
                              <w:rPr>
                                <w:rStyle w:val="FontStyle24"/>
                                <w:bCs/>
                                <w:i/>
                                <w:sz w:val="18"/>
                                <w:szCs w:val="18"/>
                                <w:u w:val="single"/>
                                <w:lang w:eastAsia="en-US"/>
                              </w:rPr>
                              <w:tab/>
                            </w:r>
                            <w:r>
                              <w:rPr>
                                <w:rStyle w:val="FontStyle24"/>
                                <w:bCs/>
                                <w:i/>
                                <w:sz w:val="18"/>
                                <w:szCs w:val="18"/>
                                <w:u w:val="single"/>
                                <w:lang w:eastAsia="en-US"/>
                              </w:rPr>
                              <w:tab/>
                            </w:r>
                            <w:r>
                              <w:rPr>
                                <w:rStyle w:val="FontStyle24"/>
                                <w:bCs/>
                                <w:i/>
                                <w:sz w:val="18"/>
                                <w:szCs w:val="18"/>
                                <w:u w:val="single"/>
                                <w:lang w:eastAsia="en-US"/>
                              </w:rPr>
                              <w:tab/>
                            </w:r>
                            <w:r>
                              <w:rPr>
                                <w:rStyle w:val="FontStyle24"/>
                                <w:bCs/>
                                <w:i/>
                                <w:sz w:val="18"/>
                                <w:szCs w:val="18"/>
                                <w:u w:val="single"/>
                                <w:lang w:eastAsia="en-US"/>
                              </w:rPr>
                              <w:tab/>
                            </w:r>
                            <w:r>
                              <w:rPr>
                                <w:rStyle w:val="FontStyle24"/>
                                <w:bCs/>
                                <w:sz w:val="18"/>
                                <w:szCs w:val="18"/>
                                <w:lang w:eastAsia="en-US"/>
                              </w:rPr>
                              <w:tab/>
                              <w:t xml:space="preserve">                       </w:t>
                            </w:r>
                          </w:p>
                          <w:p w:rsidR="003F5335" w:rsidRDefault="003F5335" w:rsidP="0034512E">
                            <w:pPr>
                              <w:rPr>
                                <w:szCs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FDC6D3A" id="Поле 11" o:spid="_x0000_s1027" type="#_x0000_t202" style="position:absolute;left:0;text-align:left;margin-left:15pt;margin-top:13.4pt;width:348pt;height:61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" stroked="f">
                <v:textbox>
                  <w:txbxContent>
                    <w:p w:rsidR="003F5335" w:rsidRDefault="003F5335" w:rsidP="0034512E">
                      <w:pPr>
                        <w:pStyle w:val="Style5"/>
                        <w:widowControl/>
                        <w:spacing w:before="58"/>
                        <w:rPr>
                          <w:rStyle w:val="FontStyle24"/>
                          <w:bCs/>
                          <w:i/>
                          <w:sz w:val="18"/>
                          <w:szCs w:val="18"/>
                          <w:u w:val="single"/>
                          <w:lang w:eastAsia="en-US"/>
                        </w:rPr>
                      </w:pPr>
                      <w:r>
                        <w:rPr>
                          <w:rStyle w:val="FontStyle24"/>
                          <w:bCs/>
                          <w:i/>
                          <w:sz w:val="18"/>
                          <w:szCs w:val="18"/>
                          <w:u w:val="single"/>
                          <w:lang w:eastAsia="en-US"/>
                        </w:rPr>
                        <w:tab/>
                      </w:r>
                      <w:r>
                        <w:rPr>
                          <w:rStyle w:val="FontStyle24"/>
                          <w:bCs/>
                          <w:i/>
                          <w:sz w:val="18"/>
                          <w:szCs w:val="18"/>
                          <w:u w:val="single"/>
                          <w:lang w:eastAsia="en-US"/>
                        </w:rPr>
                        <w:tab/>
                      </w:r>
                      <w:r>
                        <w:rPr>
                          <w:rStyle w:val="FontStyle24"/>
                          <w:bCs/>
                          <w:i/>
                          <w:sz w:val="18"/>
                          <w:szCs w:val="18"/>
                          <w:u w:val="single"/>
                          <w:lang w:eastAsia="en-US"/>
                        </w:rPr>
                        <w:tab/>
                      </w:r>
                      <w:r>
                        <w:rPr>
                          <w:rStyle w:val="FontStyle24"/>
                          <w:bCs/>
                          <w:i/>
                          <w:sz w:val="18"/>
                          <w:szCs w:val="18"/>
                          <w:u w:val="single"/>
                          <w:lang w:eastAsia="en-US"/>
                        </w:rPr>
                        <w:tab/>
                      </w:r>
                      <w:r>
                        <w:rPr>
                          <w:rStyle w:val="FontStyle24"/>
                          <w:bCs/>
                          <w:i/>
                          <w:sz w:val="18"/>
                          <w:szCs w:val="18"/>
                          <w:u w:val="single"/>
                          <w:lang w:eastAsia="en-US"/>
                        </w:rPr>
                        <w:tab/>
                      </w:r>
                      <w:r>
                        <w:rPr>
                          <w:rStyle w:val="FontStyle24"/>
                          <w:bCs/>
                          <w:i/>
                          <w:sz w:val="18"/>
                          <w:szCs w:val="18"/>
                          <w:u w:val="single"/>
                          <w:lang w:eastAsia="en-US"/>
                        </w:rPr>
                        <w:tab/>
                      </w:r>
                      <w:r>
                        <w:rPr>
                          <w:rStyle w:val="FontStyle24"/>
                          <w:bCs/>
                          <w:i/>
                          <w:sz w:val="18"/>
                          <w:szCs w:val="18"/>
                          <w:u w:val="single"/>
                          <w:lang w:eastAsia="en-US"/>
                        </w:rPr>
                        <w:tab/>
                      </w:r>
                      <w:r>
                        <w:rPr>
                          <w:rStyle w:val="FontStyle24"/>
                          <w:bCs/>
                          <w:i/>
                          <w:sz w:val="18"/>
                          <w:szCs w:val="18"/>
                          <w:u w:val="single"/>
                          <w:lang w:eastAsia="en-US"/>
                        </w:rPr>
                        <w:tab/>
                      </w:r>
                      <w:r>
                        <w:rPr>
                          <w:rStyle w:val="FontStyle24"/>
                          <w:bCs/>
                          <w:i/>
                          <w:sz w:val="18"/>
                          <w:szCs w:val="18"/>
                          <w:u w:val="single"/>
                          <w:lang w:eastAsia="en-US"/>
                        </w:rPr>
                        <w:tab/>
                      </w:r>
                    </w:p>
                    <w:p w:rsidR="003F5335" w:rsidRDefault="003F5335" w:rsidP="0034512E">
                      <w:pPr>
                        <w:pStyle w:val="Style5"/>
                        <w:widowControl/>
                        <w:spacing w:before="58"/>
                        <w:jc w:val="center"/>
                        <w:rPr>
                          <w:rStyle w:val="FontStyle24"/>
                          <w:bCs/>
                          <w:i/>
                          <w:sz w:val="18"/>
                          <w:szCs w:val="18"/>
                          <w:u w:val="single"/>
                          <w:lang w:eastAsia="en-US"/>
                        </w:rPr>
                      </w:pPr>
                      <w:r>
                        <w:rPr>
                          <w:rStyle w:val="FontStyle24"/>
                          <w:bCs/>
                          <w:sz w:val="18"/>
                          <w:szCs w:val="18"/>
                          <w:lang w:eastAsia="en-US"/>
                        </w:rPr>
                        <w:t>организация, адрес</w:t>
                      </w:r>
                      <w:r>
                        <w:rPr>
                          <w:rStyle w:val="FontStyle26"/>
                          <w:bCs/>
                          <w:sz w:val="18"/>
                          <w:szCs w:val="18"/>
                          <w:lang w:eastAsia="en-US"/>
                        </w:rPr>
                        <w:t>, номер телефона, факс</w:t>
                      </w:r>
                    </w:p>
                    <w:p w:rsidR="003F5335" w:rsidRDefault="003F5335" w:rsidP="0034512E">
                      <w:pPr>
                        <w:pStyle w:val="Style5"/>
                        <w:widowControl/>
                        <w:spacing w:before="58"/>
                        <w:rPr>
                          <w:rStyle w:val="FontStyle23"/>
                          <w:iCs/>
                          <w:sz w:val="22"/>
                          <w:szCs w:val="22"/>
                        </w:rPr>
                      </w:pPr>
                      <w:r>
                        <w:rPr>
                          <w:rStyle w:val="FontStyle24"/>
                          <w:bCs/>
                          <w:i/>
                          <w:sz w:val="18"/>
                          <w:szCs w:val="18"/>
                          <w:u w:val="single"/>
                          <w:lang w:eastAsia="en-US"/>
                        </w:rPr>
                        <w:tab/>
                      </w:r>
                      <w:r>
                        <w:rPr>
                          <w:rStyle w:val="FontStyle24"/>
                          <w:bCs/>
                          <w:i/>
                          <w:sz w:val="18"/>
                          <w:szCs w:val="18"/>
                          <w:u w:val="single"/>
                          <w:lang w:eastAsia="en-US"/>
                        </w:rPr>
                        <w:tab/>
                      </w:r>
                      <w:r>
                        <w:rPr>
                          <w:rStyle w:val="FontStyle24"/>
                          <w:bCs/>
                          <w:i/>
                          <w:sz w:val="18"/>
                          <w:szCs w:val="18"/>
                          <w:u w:val="single"/>
                          <w:lang w:eastAsia="en-US"/>
                        </w:rPr>
                        <w:tab/>
                      </w:r>
                      <w:r>
                        <w:rPr>
                          <w:rStyle w:val="FontStyle24"/>
                          <w:bCs/>
                          <w:i/>
                          <w:sz w:val="18"/>
                          <w:szCs w:val="18"/>
                          <w:u w:val="single"/>
                          <w:lang w:eastAsia="en-US"/>
                        </w:rPr>
                        <w:tab/>
                      </w:r>
                      <w:r>
                        <w:rPr>
                          <w:rStyle w:val="FontStyle24"/>
                          <w:bCs/>
                          <w:i/>
                          <w:sz w:val="18"/>
                          <w:szCs w:val="18"/>
                          <w:u w:val="single"/>
                          <w:lang w:eastAsia="en-US"/>
                        </w:rPr>
                        <w:tab/>
                      </w:r>
                      <w:r>
                        <w:rPr>
                          <w:rStyle w:val="FontStyle24"/>
                          <w:bCs/>
                          <w:i/>
                          <w:sz w:val="18"/>
                          <w:szCs w:val="18"/>
                          <w:u w:val="single"/>
                          <w:lang w:eastAsia="en-US"/>
                        </w:rPr>
                        <w:tab/>
                      </w:r>
                      <w:r>
                        <w:rPr>
                          <w:rStyle w:val="FontStyle24"/>
                          <w:bCs/>
                          <w:i/>
                          <w:sz w:val="18"/>
                          <w:szCs w:val="18"/>
                          <w:u w:val="single"/>
                          <w:lang w:eastAsia="en-US"/>
                        </w:rPr>
                        <w:tab/>
                      </w:r>
                      <w:r>
                        <w:rPr>
                          <w:rStyle w:val="FontStyle24"/>
                          <w:bCs/>
                          <w:i/>
                          <w:sz w:val="18"/>
                          <w:szCs w:val="18"/>
                          <w:u w:val="single"/>
                          <w:lang w:eastAsia="en-US"/>
                        </w:rPr>
                        <w:tab/>
                      </w:r>
                      <w:r>
                        <w:rPr>
                          <w:rStyle w:val="FontStyle24"/>
                          <w:bCs/>
                          <w:i/>
                          <w:sz w:val="18"/>
                          <w:szCs w:val="18"/>
                          <w:u w:val="single"/>
                          <w:lang w:eastAsia="en-US"/>
                        </w:rPr>
                        <w:tab/>
                      </w:r>
                      <w:r>
                        <w:rPr>
                          <w:rStyle w:val="FontStyle24"/>
                          <w:bCs/>
                          <w:sz w:val="18"/>
                          <w:szCs w:val="18"/>
                          <w:lang w:eastAsia="en-US"/>
                        </w:rPr>
                        <w:tab/>
                        <w:t xml:space="preserve">                       </w:t>
                      </w:r>
                    </w:p>
                    <w:p w:rsidR="003F5335" w:rsidRDefault="003F5335" w:rsidP="0034512E">
                      <w:pPr>
                        <w:rPr>
                          <w:szCs w:val="24"/>
                        </w:rPr>
                      </w:pPr>
                    </w:p>
                  </w:txbxContent>
                </v:textbox>
              </v:shape>
            </w:pict>
          </mc:Fallback>
        </mc:AlternateContent>
      </w:r>
    </w:p>
    <w:p w:rsidR="0034512E" w:rsidRPr="00FA5AB1" w:rsidRDefault="0034512E" w:rsidP="00D33D5B">
      <w:pPr>
        <w:jc w:val="right"/>
        <w:rPr>
          <w:rFonts w:asciiTheme="minorBidi" w:hAnsiTheme="minorBidi"/>
          <w:szCs w:val="24"/>
          <w:lang w:eastAsia="ru-RU"/>
        </w:rPr>
      </w:pPr>
    </w:p>
    <w:p w:rsidR="0034512E" w:rsidRPr="00FA5AB1" w:rsidRDefault="0034512E" w:rsidP="00D33D5B">
      <w:pPr>
        <w:jc w:val="right"/>
        <w:rPr>
          <w:rFonts w:asciiTheme="minorBidi" w:hAnsiTheme="minorBidi"/>
          <w:szCs w:val="24"/>
          <w:lang w:eastAsia="ru-RU"/>
        </w:rPr>
      </w:pPr>
    </w:p>
    <w:p w:rsidR="0034512E" w:rsidRPr="00FA5AB1" w:rsidRDefault="0034512E" w:rsidP="00D33D5B">
      <w:pPr>
        <w:jc w:val="right"/>
        <w:rPr>
          <w:rFonts w:asciiTheme="minorBidi" w:hAnsiTheme="minorBidi"/>
          <w:szCs w:val="24"/>
          <w:lang w:eastAsia="ru-RU"/>
        </w:rPr>
      </w:pPr>
    </w:p>
    <w:p w:rsidR="0034512E" w:rsidRPr="00FA5AB1" w:rsidRDefault="0034512E" w:rsidP="00D33D5B">
      <w:pPr>
        <w:jc w:val="right"/>
        <w:rPr>
          <w:rFonts w:asciiTheme="minorBidi" w:hAnsiTheme="minorBidi"/>
          <w:szCs w:val="24"/>
          <w:lang w:eastAsia="ru-RU"/>
        </w:rPr>
      </w:pPr>
    </w:p>
    <w:p w:rsidR="0034512E" w:rsidRPr="00FA5AB1" w:rsidRDefault="0034512E" w:rsidP="00D33D5B">
      <w:pPr>
        <w:autoSpaceDE w:val="0"/>
        <w:autoSpaceDN w:val="0"/>
        <w:adjustRightInd w:val="0"/>
        <w:jc w:val="right"/>
        <w:rPr>
          <w:rFonts w:asciiTheme="minorBidi" w:hAnsiTheme="minorBidi"/>
          <w:b/>
          <w:sz w:val="16"/>
          <w:szCs w:val="16"/>
          <w:u w:val="single"/>
          <w:lang w:eastAsia="ru-RU"/>
        </w:rPr>
      </w:pPr>
    </w:p>
    <w:tbl>
      <w:tblPr>
        <w:tblW w:w="0" w:type="auto"/>
        <w:tblInd w:w="7105" w:type="dxa"/>
        <w:tblLayout w:type="fixed"/>
        <w:tblCellMar>
          <w:left w:w="40" w:type="dxa"/>
          <w:right w:w="40" w:type="dxa"/>
        </w:tblCellMar>
        <w:tblLook w:val="04A0" w:firstRow="1" w:lastRow="0" w:firstColumn="1" w:lastColumn="0" w:noHBand="0" w:noVBand="1"/>
      </w:tblPr>
      <w:tblGrid>
        <w:gridCol w:w="1368"/>
        <w:gridCol w:w="1390"/>
      </w:tblGrid>
      <w:tr w:rsidR="0034512E" w:rsidRPr="00FA5AB1" w:rsidTr="00D33AAB">
        <w:tc>
          <w:tcPr>
            <w:tcW w:w="1368" w:type="dxa"/>
            <w:tcBorders>
              <w:top w:val="single" w:sz="6" w:space="0" w:color="auto"/>
              <w:left w:val="single" w:sz="6" w:space="0" w:color="auto"/>
              <w:bottom w:val="single" w:sz="6" w:space="0" w:color="auto"/>
              <w:right w:val="single" w:sz="6" w:space="0" w:color="auto"/>
            </w:tcBorders>
            <w:hideMark/>
          </w:tcPr>
          <w:p w:rsidR="0034512E" w:rsidRPr="00FA5AB1" w:rsidRDefault="0034512E" w:rsidP="00D33D5B">
            <w:pPr>
              <w:autoSpaceDE w:val="0"/>
              <w:autoSpaceDN w:val="0"/>
              <w:adjustRightInd w:val="0"/>
              <w:jc w:val="center"/>
              <w:rPr>
                <w:rFonts w:asciiTheme="minorBidi" w:hAnsiTheme="minorBidi"/>
                <w:sz w:val="16"/>
                <w:szCs w:val="16"/>
                <w:lang w:eastAsia="ru-RU"/>
              </w:rPr>
            </w:pPr>
            <w:r w:rsidRPr="00FA5AB1">
              <w:rPr>
                <w:rFonts w:asciiTheme="minorBidi" w:hAnsiTheme="minorBidi"/>
                <w:sz w:val="16"/>
                <w:szCs w:val="16"/>
                <w:lang w:eastAsia="ru-RU"/>
              </w:rPr>
              <w:t>Номер документа</w:t>
            </w:r>
          </w:p>
        </w:tc>
        <w:tc>
          <w:tcPr>
            <w:tcW w:w="1390" w:type="dxa"/>
            <w:tcBorders>
              <w:top w:val="single" w:sz="6" w:space="0" w:color="auto"/>
              <w:left w:val="single" w:sz="6" w:space="0" w:color="auto"/>
              <w:bottom w:val="single" w:sz="6" w:space="0" w:color="auto"/>
              <w:right w:val="single" w:sz="6" w:space="0" w:color="auto"/>
            </w:tcBorders>
            <w:hideMark/>
          </w:tcPr>
          <w:p w:rsidR="0034512E" w:rsidRPr="00FA5AB1" w:rsidRDefault="0034512E" w:rsidP="00D33D5B">
            <w:pPr>
              <w:autoSpaceDE w:val="0"/>
              <w:autoSpaceDN w:val="0"/>
              <w:adjustRightInd w:val="0"/>
              <w:jc w:val="center"/>
              <w:rPr>
                <w:rFonts w:asciiTheme="minorBidi" w:hAnsiTheme="minorBidi"/>
                <w:sz w:val="16"/>
                <w:szCs w:val="16"/>
              </w:rPr>
            </w:pPr>
            <w:r w:rsidRPr="00FA5AB1">
              <w:rPr>
                <w:rFonts w:asciiTheme="minorBidi" w:hAnsiTheme="minorBidi"/>
                <w:sz w:val="16"/>
                <w:szCs w:val="16"/>
              </w:rPr>
              <w:t>Дата составления</w:t>
            </w:r>
          </w:p>
        </w:tc>
      </w:tr>
      <w:tr w:rsidR="0034512E" w:rsidRPr="00FA5AB1" w:rsidTr="00D33AAB">
        <w:tc>
          <w:tcPr>
            <w:tcW w:w="1368" w:type="dxa"/>
            <w:tcBorders>
              <w:top w:val="single" w:sz="6" w:space="0" w:color="auto"/>
              <w:left w:val="single" w:sz="6" w:space="0" w:color="auto"/>
              <w:bottom w:val="single" w:sz="6" w:space="0" w:color="auto"/>
              <w:right w:val="single" w:sz="6" w:space="0" w:color="auto"/>
            </w:tcBorders>
          </w:tcPr>
          <w:p w:rsidR="0034512E" w:rsidRPr="00FA5AB1" w:rsidRDefault="0034512E" w:rsidP="00D33D5B">
            <w:pPr>
              <w:autoSpaceDE w:val="0"/>
              <w:autoSpaceDN w:val="0"/>
              <w:adjustRightInd w:val="0"/>
              <w:jc w:val="center"/>
              <w:rPr>
                <w:rFonts w:asciiTheme="minorBidi" w:hAnsiTheme="minorBidi"/>
                <w:sz w:val="16"/>
                <w:szCs w:val="16"/>
                <w:lang w:eastAsia="ru-RU"/>
              </w:rPr>
            </w:pPr>
          </w:p>
          <w:p w:rsidR="0034512E" w:rsidRPr="00FA5AB1" w:rsidRDefault="0034512E" w:rsidP="00D33D5B">
            <w:pPr>
              <w:autoSpaceDE w:val="0"/>
              <w:autoSpaceDN w:val="0"/>
              <w:adjustRightInd w:val="0"/>
              <w:jc w:val="center"/>
              <w:rPr>
                <w:rFonts w:asciiTheme="minorBidi" w:hAnsiTheme="minorBidi"/>
                <w:sz w:val="16"/>
                <w:szCs w:val="16"/>
                <w:lang w:eastAsia="ru-RU"/>
              </w:rPr>
            </w:pPr>
          </w:p>
        </w:tc>
        <w:tc>
          <w:tcPr>
            <w:tcW w:w="1390" w:type="dxa"/>
            <w:tcBorders>
              <w:top w:val="single" w:sz="6" w:space="0" w:color="auto"/>
              <w:left w:val="single" w:sz="6" w:space="0" w:color="auto"/>
              <w:bottom w:val="single" w:sz="6" w:space="0" w:color="auto"/>
              <w:right w:val="single" w:sz="6" w:space="0" w:color="auto"/>
            </w:tcBorders>
          </w:tcPr>
          <w:p w:rsidR="0034512E" w:rsidRPr="00FA5AB1" w:rsidRDefault="0034512E" w:rsidP="00D33D5B">
            <w:pPr>
              <w:autoSpaceDE w:val="0"/>
              <w:autoSpaceDN w:val="0"/>
              <w:adjustRightInd w:val="0"/>
              <w:jc w:val="center"/>
              <w:rPr>
                <w:rFonts w:asciiTheme="minorBidi" w:hAnsiTheme="minorBidi"/>
                <w:sz w:val="14"/>
                <w:szCs w:val="14"/>
              </w:rPr>
            </w:pPr>
          </w:p>
        </w:tc>
      </w:tr>
    </w:tbl>
    <w:p w:rsidR="0034512E" w:rsidRPr="00FA5AB1" w:rsidRDefault="0034512E" w:rsidP="00D33D5B">
      <w:pPr>
        <w:jc w:val="center"/>
        <w:rPr>
          <w:rFonts w:ascii="Arial" w:hAnsi="Arial" w:cs="Arial"/>
          <w:b/>
          <w:lang w:eastAsia="ru-RU"/>
        </w:rPr>
      </w:pPr>
      <w:bookmarkStart w:id="1967" w:name="_Toc423077228"/>
      <w:r w:rsidRPr="00FA5AB1">
        <w:rPr>
          <w:rFonts w:ascii="Arial" w:hAnsi="Arial" w:cs="Arial"/>
          <w:b/>
        </w:rPr>
        <w:t>АКТ</w:t>
      </w:r>
      <w:bookmarkEnd w:id="1967"/>
    </w:p>
    <w:p w:rsidR="0034512E" w:rsidRPr="00FA5AB1" w:rsidRDefault="009C2F77" w:rsidP="00D33D5B">
      <w:pPr>
        <w:autoSpaceDE w:val="0"/>
        <w:autoSpaceDN w:val="0"/>
        <w:adjustRightInd w:val="0"/>
        <w:jc w:val="center"/>
        <w:rPr>
          <w:rFonts w:asciiTheme="minorBidi" w:hAnsiTheme="minorBidi"/>
          <w:sz w:val="20"/>
          <w:szCs w:val="20"/>
          <w:lang w:eastAsia="ru-RU"/>
        </w:rPr>
      </w:pPr>
      <w:r w:rsidRPr="00FA5AB1">
        <w:rPr>
          <w:rFonts w:asciiTheme="minorBidi" w:hAnsiTheme="minorBidi"/>
          <w:b/>
          <w:bCs/>
          <w:lang w:eastAsia="ru-RU"/>
        </w:rPr>
        <w:t>о списании СИЗ пришедших в негодность</w:t>
      </w:r>
      <w:r w:rsidR="0034512E" w:rsidRPr="00FA5AB1">
        <w:rPr>
          <w:rFonts w:asciiTheme="minorBidi" w:hAnsiTheme="minorBidi"/>
          <w:b/>
          <w:bCs/>
          <w:lang w:eastAsia="ru-RU"/>
        </w:rPr>
        <w:t xml:space="preserve"> ________________</w:t>
      </w:r>
    </w:p>
    <w:p w:rsidR="0034512E" w:rsidRPr="00FA5AB1" w:rsidRDefault="0034512E" w:rsidP="00D33D5B">
      <w:pPr>
        <w:rPr>
          <w:b/>
          <w:sz w:val="18"/>
          <w:lang w:eastAsia="ru-RU"/>
        </w:rPr>
      </w:pPr>
      <w:bookmarkStart w:id="1968" w:name="_Toc423077229"/>
      <w:bookmarkStart w:id="1969" w:name="_Toc424034858"/>
      <w:bookmarkStart w:id="1970" w:name="_Toc424035388"/>
      <w:r w:rsidRPr="00FA5AB1">
        <w:rPr>
          <w:b/>
          <w:sz w:val="18"/>
          <w:lang w:eastAsia="ru-RU"/>
        </w:rPr>
        <w:t>В присутствии комиссии была произведен</w:t>
      </w:r>
      <w:r w:rsidR="00F00520" w:rsidRPr="00FA5AB1">
        <w:rPr>
          <w:b/>
          <w:sz w:val="18"/>
          <w:lang w:eastAsia="ru-RU"/>
        </w:rPr>
        <w:t>о</w:t>
      </w:r>
      <w:r w:rsidRPr="00FA5AB1">
        <w:rPr>
          <w:b/>
          <w:sz w:val="18"/>
          <w:lang w:eastAsia="ru-RU"/>
        </w:rPr>
        <w:t xml:space="preserve"> </w:t>
      </w:r>
      <w:r w:rsidR="00FA5AB1" w:rsidRPr="00FA5AB1">
        <w:rPr>
          <w:b/>
          <w:sz w:val="18"/>
          <w:lang w:eastAsia="ru-RU"/>
        </w:rPr>
        <w:t>списание</w:t>
      </w:r>
      <w:r w:rsidRPr="00FA5AB1">
        <w:rPr>
          <w:b/>
          <w:sz w:val="18"/>
          <w:lang w:eastAsia="ru-RU"/>
        </w:rPr>
        <w:t xml:space="preserve"> ___________________</w:t>
      </w:r>
      <w:bookmarkEnd w:id="1968"/>
      <w:bookmarkEnd w:id="1969"/>
      <w:bookmarkEnd w:id="1970"/>
    </w:p>
    <w:p w:rsidR="0034512E" w:rsidRPr="00FA5AB1" w:rsidRDefault="0034512E" w:rsidP="00D33D5B">
      <w:pPr>
        <w:rPr>
          <w:b/>
          <w:sz w:val="18"/>
          <w:lang w:eastAsia="ru-RU"/>
        </w:rPr>
      </w:pPr>
      <w:bookmarkStart w:id="1971" w:name="_Toc423077230"/>
      <w:bookmarkStart w:id="1972" w:name="_Toc424034859"/>
      <w:bookmarkStart w:id="1973" w:name="_Toc424035389"/>
      <w:r w:rsidRPr="00FA5AB1">
        <w:rPr>
          <w:b/>
          <w:sz w:val="18"/>
          <w:lang w:eastAsia="ru-RU"/>
        </w:rPr>
        <w:t xml:space="preserve">В процессе </w:t>
      </w:r>
      <w:r w:rsidR="00FA5AB1" w:rsidRPr="00FA5AB1">
        <w:rPr>
          <w:b/>
          <w:sz w:val="18"/>
          <w:lang w:eastAsia="ru-RU"/>
        </w:rPr>
        <w:t>списания</w:t>
      </w:r>
      <w:r w:rsidRPr="00FA5AB1">
        <w:rPr>
          <w:b/>
          <w:sz w:val="18"/>
          <w:lang w:eastAsia="ru-RU"/>
        </w:rPr>
        <w:t xml:space="preserve"> имущество было </w:t>
      </w:r>
      <w:r w:rsidR="00F00520" w:rsidRPr="00FA5AB1">
        <w:rPr>
          <w:b/>
          <w:sz w:val="18"/>
          <w:lang w:eastAsia="ru-RU"/>
        </w:rPr>
        <w:t>подвергнуто воздействию</w:t>
      </w:r>
      <w:r w:rsidRPr="00FA5AB1">
        <w:rPr>
          <w:b/>
          <w:sz w:val="18"/>
          <w:lang w:eastAsia="ru-RU"/>
        </w:rPr>
        <w:t xml:space="preserve"> </w:t>
      </w:r>
      <w:r w:rsidR="00F00520" w:rsidRPr="00FA5AB1">
        <w:rPr>
          <w:b/>
          <w:sz w:val="18"/>
          <w:lang w:eastAsia="ru-RU"/>
        </w:rPr>
        <w:t>(разрезано)</w:t>
      </w:r>
      <w:r w:rsidRPr="00FA5AB1">
        <w:rPr>
          <w:b/>
          <w:sz w:val="18"/>
          <w:lang w:eastAsia="ru-RU"/>
        </w:rPr>
        <w:t xml:space="preserve">, </w:t>
      </w:r>
      <w:r w:rsidR="00F00520" w:rsidRPr="00FA5AB1">
        <w:rPr>
          <w:b/>
          <w:sz w:val="18"/>
          <w:lang w:eastAsia="ru-RU"/>
        </w:rPr>
        <w:t>не позволящее дальнейшее их применение  по целевому назначению</w:t>
      </w:r>
      <w:r w:rsidRPr="00FA5AB1">
        <w:rPr>
          <w:b/>
          <w:sz w:val="18"/>
          <w:lang w:eastAsia="ru-RU"/>
        </w:rPr>
        <w:t xml:space="preserve">, помещено в контейнер и </w:t>
      </w:r>
      <w:r w:rsidR="00F00520" w:rsidRPr="00FA5AB1">
        <w:rPr>
          <w:b/>
          <w:sz w:val="18"/>
          <w:lang w:eastAsia="ru-RU"/>
        </w:rPr>
        <w:t>передано специализированной организации</w:t>
      </w:r>
      <w:r w:rsidRPr="00FA5AB1">
        <w:rPr>
          <w:b/>
          <w:sz w:val="18"/>
        </w:rPr>
        <w:t xml:space="preserve"> на </w:t>
      </w:r>
      <w:r w:rsidR="00F00520" w:rsidRPr="00FA5AB1">
        <w:rPr>
          <w:b/>
          <w:sz w:val="18"/>
          <w:lang w:eastAsia="ru-RU"/>
        </w:rPr>
        <w:t>утилизацию/обезвреживание/размещение</w:t>
      </w:r>
      <w:r w:rsidRPr="00FA5AB1">
        <w:rPr>
          <w:b/>
          <w:sz w:val="18"/>
        </w:rPr>
        <w:t>.</w:t>
      </w:r>
      <w:bookmarkEnd w:id="1971"/>
      <w:bookmarkEnd w:id="1972"/>
      <w:bookmarkEnd w:id="1973"/>
    </w:p>
    <w:p w:rsidR="0034512E" w:rsidRPr="00FA5AB1" w:rsidRDefault="0034512E" w:rsidP="00D33D5B">
      <w:pPr>
        <w:rPr>
          <w:rFonts w:asciiTheme="minorBidi" w:hAnsiTheme="minorBidi"/>
          <w:sz w:val="2"/>
          <w:szCs w:val="2"/>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65"/>
        <w:gridCol w:w="2566"/>
        <w:gridCol w:w="776"/>
        <w:gridCol w:w="1042"/>
        <w:gridCol w:w="2240"/>
        <w:gridCol w:w="5288"/>
      </w:tblGrid>
      <w:tr w:rsidR="0034512E" w:rsidRPr="00FA5AB1" w:rsidTr="00D33AAB">
        <w:tc>
          <w:tcPr>
            <w:tcW w:w="1272" w:type="pct"/>
            <w:hideMark/>
          </w:tcPr>
          <w:p w:rsidR="0034512E" w:rsidRPr="00FA5AB1" w:rsidRDefault="0034512E" w:rsidP="00D33D5B">
            <w:pPr>
              <w:autoSpaceDE w:val="0"/>
              <w:autoSpaceDN w:val="0"/>
              <w:adjustRightInd w:val="0"/>
              <w:ind w:left="288"/>
              <w:rPr>
                <w:rFonts w:asciiTheme="minorBidi" w:hAnsiTheme="minorBidi"/>
                <w:b/>
                <w:sz w:val="16"/>
                <w:szCs w:val="16"/>
                <w:lang w:eastAsia="ru-RU"/>
              </w:rPr>
            </w:pPr>
            <w:r w:rsidRPr="00FA5AB1">
              <w:rPr>
                <w:rFonts w:asciiTheme="minorBidi" w:hAnsiTheme="minorBidi"/>
                <w:b/>
                <w:sz w:val="16"/>
                <w:szCs w:val="16"/>
                <w:lang w:eastAsia="ru-RU"/>
              </w:rPr>
              <w:t>Товарно-материальные ценности наименование, характеристика</w:t>
            </w:r>
          </w:p>
        </w:tc>
        <w:tc>
          <w:tcPr>
            <w:tcW w:w="803" w:type="pct"/>
            <w:hideMark/>
          </w:tcPr>
          <w:p w:rsidR="0034512E" w:rsidRPr="00FA5AB1" w:rsidRDefault="0034512E" w:rsidP="00D33D5B">
            <w:pPr>
              <w:autoSpaceDE w:val="0"/>
              <w:autoSpaceDN w:val="0"/>
              <w:adjustRightInd w:val="0"/>
              <w:ind w:left="238"/>
              <w:jc w:val="center"/>
              <w:rPr>
                <w:rFonts w:asciiTheme="minorBidi" w:hAnsiTheme="minorBidi"/>
                <w:b/>
                <w:sz w:val="16"/>
                <w:szCs w:val="16"/>
                <w:lang w:eastAsia="ru-RU"/>
              </w:rPr>
            </w:pPr>
            <w:r w:rsidRPr="00FA5AB1">
              <w:rPr>
                <w:rFonts w:asciiTheme="minorBidi" w:hAnsiTheme="minorBidi"/>
                <w:b/>
                <w:sz w:val="16"/>
                <w:szCs w:val="16"/>
                <w:lang w:eastAsia="ru-RU"/>
              </w:rPr>
              <w:t xml:space="preserve">Системный номер материала в </w:t>
            </w:r>
            <w:r w:rsidRPr="00FA5AB1">
              <w:rPr>
                <w:rFonts w:asciiTheme="minorBidi" w:hAnsiTheme="minorBidi"/>
                <w:b/>
                <w:sz w:val="16"/>
                <w:szCs w:val="16"/>
                <w:lang w:val="en-US" w:eastAsia="ru-RU"/>
              </w:rPr>
              <w:t>SAP</w:t>
            </w:r>
          </w:p>
        </w:tc>
        <w:tc>
          <w:tcPr>
            <w:tcW w:w="243" w:type="pct"/>
            <w:hideMark/>
          </w:tcPr>
          <w:p w:rsidR="0034512E" w:rsidRPr="00FA5AB1" w:rsidRDefault="0034512E" w:rsidP="00D33D5B">
            <w:pPr>
              <w:autoSpaceDE w:val="0"/>
              <w:autoSpaceDN w:val="0"/>
              <w:adjustRightInd w:val="0"/>
              <w:jc w:val="center"/>
              <w:rPr>
                <w:rFonts w:asciiTheme="minorBidi" w:hAnsiTheme="minorBidi"/>
                <w:b/>
                <w:bCs/>
                <w:sz w:val="16"/>
                <w:szCs w:val="16"/>
                <w:lang w:eastAsia="ru-RU"/>
              </w:rPr>
            </w:pPr>
            <w:r w:rsidRPr="00FA5AB1">
              <w:rPr>
                <w:rFonts w:asciiTheme="minorBidi" w:hAnsiTheme="minorBidi"/>
                <w:b/>
                <w:bCs/>
                <w:sz w:val="16"/>
                <w:szCs w:val="16"/>
                <w:lang w:eastAsia="ru-RU"/>
              </w:rPr>
              <w:t>Едини</w:t>
            </w:r>
          </w:p>
          <w:p w:rsidR="0034512E" w:rsidRPr="00FA5AB1" w:rsidRDefault="0034512E" w:rsidP="00D33D5B">
            <w:pPr>
              <w:autoSpaceDE w:val="0"/>
              <w:autoSpaceDN w:val="0"/>
              <w:adjustRightInd w:val="0"/>
              <w:jc w:val="center"/>
              <w:rPr>
                <w:rFonts w:asciiTheme="minorBidi" w:hAnsiTheme="minorBidi"/>
                <w:sz w:val="16"/>
                <w:szCs w:val="24"/>
                <w:lang w:eastAsia="ru-RU"/>
              </w:rPr>
            </w:pPr>
            <w:r w:rsidRPr="00FA5AB1">
              <w:rPr>
                <w:rFonts w:asciiTheme="minorBidi" w:hAnsiTheme="minorBidi"/>
                <w:b/>
                <w:sz w:val="16"/>
                <w:szCs w:val="16"/>
                <w:lang w:eastAsia="ru-RU"/>
              </w:rPr>
              <w:t>на измер ения</w:t>
            </w:r>
          </w:p>
        </w:tc>
        <w:tc>
          <w:tcPr>
            <w:tcW w:w="326" w:type="pct"/>
            <w:hideMark/>
          </w:tcPr>
          <w:p w:rsidR="0034512E" w:rsidRPr="00FA5AB1" w:rsidRDefault="0034512E" w:rsidP="00D33D5B">
            <w:pPr>
              <w:autoSpaceDE w:val="0"/>
              <w:autoSpaceDN w:val="0"/>
              <w:adjustRightInd w:val="0"/>
              <w:jc w:val="center"/>
              <w:rPr>
                <w:rFonts w:asciiTheme="minorBidi" w:hAnsiTheme="minorBidi"/>
                <w:b/>
                <w:sz w:val="16"/>
                <w:szCs w:val="16"/>
                <w:lang w:eastAsia="ru-RU"/>
              </w:rPr>
            </w:pPr>
            <w:r w:rsidRPr="00FA5AB1">
              <w:rPr>
                <w:rFonts w:asciiTheme="minorBidi" w:hAnsiTheme="minorBidi"/>
                <w:b/>
                <w:sz w:val="16"/>
                <w:szCs w:val="16"/>
                <w:lang w:eastAsia="ru-RU"/>
              </w:rPr>
              <w:t>Коли</w:t>
            </w:r>
            <w:r w:rsidRPr="00FA5AB1">
              <w:rPr>
                <w:rFonts w:asciiTheme="minorBidi" w:hAnsiTheme="minorBidi"/>
                <w:b/>
                <w:sz w:val="16"/>
                <w:szCs w:val="16"/>
                <w:lang w:eastAsia="ru-RU"/>
              </w:rPr>
              <w:softHyphen/>
              <w:t>чество (масса)</w:t>
            </w:r>
          </w:p>
        </w:tc>
        <w:tc>
          <w:tcPr>
            <w:tcW w:w="701" w:type="pct"/>
            <w:hideMark/>
          </w:tcPr>
          <w:p w:rsidR="0034512E" w:rsidRPr="00FA5AB1" w:rsidRDefault="0034512E" w:rsidP="00D33D5B">
            <w:pPr>
              <w:autoSpaceDE w:val="0"/>
              <w:autoSpaceDN w:val="0"/>
              <w:adjustRightInd w:val="0"/>
              <w:jc w:val="center"/>
              <w:rPr>
                <w:rFonts w:asciiTheme="minorBidi" w:hAnsiTheme="minorBidi"/>
                <w:b/>
                <w:sz w:val="16"/>
                <w:szCs w:val="16"/>
                <w:lang w:eastAsia="ru-RU"/>
              </w:rPr>
            </w:pPr>
            <w:r w:rsidRPr="00FA5AB1">
              <w:rPr>
                <w:rFonts w:asciiTheme="minorBidi" w:hAnsiTheme="minorBidi"/>
                <w:b/>
                <w:sz w:val="16"/>
                <w:szCs w:val="16"/>
                <w:lang w:eastAsia="ru-RU"/>
              </w:rPr>
              <w:t>Стоимость</w:t>
            </w:r>
          </w:p>
        </w:tc>
        <w:tc>
          <w:tcPr>
            <w:tcW w:w="1655" w:type="pct"/>
            <w:hideMark/>
          </w:tcPr>
          <w:p w:rsidR="0034512E" w:rsidRPr="00FA5AB1" w:rsidRDefault="0034512E" w:rsidP="00D33D5B">
            <w:pPr>
              <w:autoSpaceDE w:val="0"/>
              <w:autoSpaceDN w:val="0"/>
              <w:adjustRightInd w:val="0"/>
              <w:jc w:val="center"/>
              <w:rPr>
                <w:rFonts w:asciiTheme="minorBidi" w:hAnsiTheme="minorBidi"/>
                <w:b/>
                <w:sz w:val="16"/>
                <w:szCs w:val="16"/>
                <w:lang w:eastAsia="ru-RU"/>
              </w:rPr>
            </w:pPr>
            <w:r w:rsidRPr="00FA5AB1">
              <w:rPr>
                <w:rFonts w:asciiTheme="minorBidi" w:hAnsiTheme="minorBidi"/>
                <w:b/>
                <w:sz w:val="16"/>
                <w:szCs w:val="16"/>
                <w:lang w:eastAsia="ru-RU"/>
              </w:rPr>
              <w:t>Характеристика дефект</w:t>
            </w:r>
          </w:p>
        </w:tc>
      </w:tr>
      <w:tr w:rsidR="0034512E" w:rsidRPr="00FA5AB1" w:rsidTr="00D33AAB">
        <w:tc>
          <w:tcPr>
            <w:tcW w:w="1272" w:type="pct"/>
            <w:hideMark/>
          </w:tcPr>
          <w:p w:rsidR="0034512E" w:rsidRPr="00FA5AB1" w:rsidRDefault="0034512E" w:rsidP="00D33D5B">
            <w:pPr>
              <w:autoSpaceDE w:val="0"/>
              <w:autoSpaceDN w:val="0"/>
              <w:adjustRightInd w:val="0"/>
              <w:ind w:left="1634"/>
              <w:rPr>
                <w:rFonts w:asciiTheme="minorBidi" w:hAnsiTheme="minorBidi"/>
                <w:b/>
                <w:sz w:val="16"/>
                <w:szCs w:val="16"/>
                <w:lang w:eastAsia="ru-RU"/>
              </w:rPr>
            </w:pPr>
            <w:r w:rsidRPr="00FA5AB1">
              <w:rPr>
                <w:rFonts w:asciiTheme="minorBidi" w:hAnsiTheme="minorBidi"/>
                <w:b/>
                <w:sz w:val="16"/>
                <w:szCs w:val="16"/>
                <w:lang w:eastAsia="ru-RU"/>
              </w:rPr>
              <w:t>1</w:t>
            </w:r>
          </w:p>
        </w:tc>
        <w:tc>
          <w:tcPr>
            <w:tcW w:w="803" w:type="pct"/>
            <w:hideMark/>
          </w:tcPr>
          <w:p w:rsidR="0034512E" w:rsidRPr="00FA5AB1" w:rsidRDefault="0034512E" w:rsidP="00D33D5B">
            <w:pPr>
              <w:autoSpaceDE w:val="0"/>
              <w:autoSpaceDN w:val="0"/>
              <w:adjustRightInd w:val="0"/>
              <w:jc w:val="center"/>
              <w:rPr>
                <w:rFonts w:asciiTheme="minorBidi" w:hAnsiTheme="minorBidi"/>
                <w:b/>
                <w:bCs/>
                <w:sz w:val="16"/>
                <w:szCs w:val="16"/>
                <w:lang w:eastAsia="ru-RU"/>
              </w:rPr>
            </w:pPr>
            <w:r w:rsidRPr="00FA5AB1">
              <w:rPr>
                <w:rFonts w:asciiTheme="minorBidi" w:hAnsiTheme="minorBidi"/>
                <w:b/>
                <w:bCs/>
                <w:sz w:val="16"/>
                <w:szCs w:val="16"/>
                <w:lang w:eastAsia="ru-RU"/>
              </w:rPr>
              <w:t>2</w:t>
            </w:r>
          </w:p>
        </w:tc>
        <w:tc>
          <w:tcPr>
            <w:tcW w:w="243" w:type="pct"/>
            <w:hideMark/>
          </w:tcPr>
          <w:p w:rsidR="0034512E" w:rsidRPr="00FA5AB1" w:rsidRDefault="0034512E" w:rsidP="00D33D5B">
            <w:pPr>
              <w:autoSpaceDE w:val="0"/>
              <w:autoSpaceDN w:val="0"/>
              <w:adjustRightInd w:val="0"/>
              <w:jc w:val="center"/>
              <w:rPr>
                <w:rFonts w:asciiTheme="minorBidi" w:hAnsiTheme="minorBidi"/>
                <w:b/>
                <w:bCs/>
                <w:sz w:val="16"/>
                <w:szCs w:val="16"/>
                <w:lang w:eastAsia="ru-RU"/>
              </w:rPr>
            </w:pPr>
            <w:r w:rsidRPr="00FA5AB1">
              <w:rPr>
                <w:rFonts w:asciiTheme="minorBidi" w:hAnsiTheme="minorBidi"/>
                <w:b/>
                <w:bCs/>
                <w:sz w:val="16"/>
                <w:szCs w:val="16"/>
                <w:lang w:eastAsia="ru-RU"/>
              </w:rPr>
              <w:t>3</w:t>
            </w:r>
          </w:p>
        </w:tc>
        <w:tc>
          <w:tcPr>
            <w:tcW w:w="326" w:type="pct"/>
            <w:hideMark/>
          </w:tcPr>
          <w:p w:rsidR="0034512E" w:rsidRPr="00FA5AB1" w:rsidRDefault="0034512E" w:rsidP="00D33D5B">
            <w:pPr>
              <w:autoSpaceDE w:val="0"/>
              <w:autoSpaceDN w:val="0"/>
              <w:adjustRightInd w:val="0"/>
              <w:jc w:val="center"/>
              <w:rPr>
                <w:rFonts w:asciiTheme="minorBidi" w:hAnsiTheme="minorBidi"/>
                <w:b/>
                <w:sz w:val="16"/>
                <w:szCs w:val="16"/>
                <w:lang w:eastAsia="ru-RU"/>
              </w:rPr>
            </w:pPr>
            <w:r w:rsidRPr="00FA5AB1">
              <w:rPr>
                <w:rFonts w:asciiTheme="minorBidi" w:hAnsiTheme="minorBidi"/>
                <w:b/>
                <w:sz w:val="16"/>
                <w:szCs w:val="16"/>
                <w:lang w:eastAsia="ru-RU"/>
              </w:rPr>
              <w:t>4</w:t>
            </w:r>
          </w:p>
        </w:tc>
        <w:tc>
          <w:tcPr>
            <w:tcW w:w="701" w:type="pct"/>
            <w:hideMark/>
          </w:tcPr>
          <w:p w:rsidR="0034512E" w:rsidRPr="00FA5AB1" w:rsidRDefault="0034512E" w:rsidP="00D33D5B">
            <w:pPr>
              <w:autoSpaceDE w:val="0"/>
              <w:autoSpaceDN w:val="0"/>
              <w:adjustRightInd w:val="0"/>
              <w:jc w:val="center"/>
              <w:rPr>
                <w:rFonts w:asciiTheme="minorBidi" w:hAnsiTheme="minorBidi"/>
                <w:b/>
                <w:bCs/>
                <w:sz w:val="16"/>
                <w:szCs w:val="16"/>
                <w:lang w:eastAsia="ru-RU"/>
              </w:rPr>
            </w:pPr>
            <w:r w:rsidRPr="00FA5AB1">
              <w:rPr>
                <w:rFonts w:asciiTheme="minorBidi" w:hAnsiTheme="minorBidi"/>
                <w:b/>
                <w:bCs/>
                <w:sz w:val="16"/>
                <w:szCs w:val="16"/>
                <w:lang w:eastAsia="ru-RU"/>
              </w:rPr>
              <w:t>5</w:t>
            </w:r>
          </w:p>
        </w:tc>
        <w:tc>
          <w:tcPr>
            <w:tcW w:w="1655" w:type="pct"/>
            <w:hideMark/>
          </w:tcPr>
          <w:p w:rsidR="0034512E" w:rsidRPr="00FA5AB1" w:rsidRDefault="0034512E" w:rsidP="00D33D5B">
            <w:pPr>
              <w:autoSpaceDE w:val="0"/>
              <w:autoSpaceDN w:val="0"/>
              <w:adjustRightInd w:val="0"/>
              <w:jc w:val="center"/>
              <w:rPr>
                <w:rFonts w:asciiTheme="minorBidi" w:hAnsiTheme="minorBidi"/>
                <w:b/>
                <w:bCs/>
                <w:sz w:val="16"/>
                <w:szCs w:val="16"/>
                <w:lang w:eastAsia="ru-RU"/>
              </w:rPr>
            </w:pPr>
            <w:r w:rsidRPr="00FA5AB1">
              <w:rPr>
                <w:rFonts w:asciiTheme="minorBidi" w:hAnsiTheme="minorBidi"/>
                <w:b/>
                <w:bCs/>
                <w:sz w:val="16"/>
                <w:szCs w:val="16"/>
                <w:lang w:eastAsia="ru-RU"/>
              </w:rPr>
              <w:t>6</w:t>
            </w:r>
          </w:p>
        </w:tc>
      </w:tr>
      <w:tr w:rsidR="0034512E" w:rsidRPr="00FA5AB1" w:rsidTr="00D33AAB">
        <w:tc>
          <w:tcPr>
            <w:tcW w:w="1272" w:type="pct"/>
          </w:tcPr>
          <w:p w:rsidR="0034512E" w:rsidRPr="00FA5AB1" w:rsidRDefault="0034512E" w:rsidP="00D33D5B">
            <w:pPr>
              <w:autoSpaceDE w:val="0"/>
              <w:autoSpaceDN w:val="0"/>
              <w:adjustRightInd w:val="0"/>
              <w:rPr>
                <w:rFonts w:asciiTheme="minorBidi" w:hAnsiTheme="minorBidi"/>
                <w:sz w:val="14"/>
                <w:szCs w:val="14"/>
                <w:lang w:eastAsia="ru-RU"/>
              </w:rPr>
            </w:pPr>
          </w:p>
        </w:tc>
        <w:tc>
          <w:tcPr>
            <w:tcW w:w="803" w:type="pct"/>
          </w:tcPr>
          <w:p w:rsidR="0034512E" w:rsidRPr="00FA5AB1" w:rsidRDefault="0034512E" w:rsidP="00D33D5B">
            <w:pPr>
              <w:autoSpaceDE w:val="0"/>
              <w:autoSpaceDN w:val="0"/>
              <w:adjustRightInd w:val="0"/>
              <w:jc w:val="center"/>
              <w:rPr>
                <w:rFonts w:asciiTheme="minorBidi" w:hAnsiTheme="minorBidi"/>
                <w:b/>
                <w:bCs/>
                <w:sz w:val="16"/>
                <w:szCs w:val="16"/>
                <w:lang w:eastAsia="ru-RU"/>
              </w:rPr>
            </w:pPr>
          </w:p>
        </w:tc>
        <w:tc>
          <w:tcPr>
            <w:tcW w:w="243" w:type="pct"/>
          </w:tcPr>
          <w:p w:rsidR="0034512E" w:rsidRPr="00FA5AB1" w:rsidRDefault="0034512E" w:rsidP="00D33D5B">
            <w:pPr>
              <w:autoSpaceDE w:val="0"/>
              <w:autoSpaceDN w:val="0"/>
              <w:adjustRightInd w:val="0"/>
              <w:jc w:val="center"/>
              <w:rPr>
                <w:rFonts w:asciiTheme="minorBidi" w:hAnsiTheme="minorBidi"/>
                <w:b/>
                <w:bCs/>
                <w:sz w:val="20"/>
                <w:szCs w:val="20"/>
                <w:lang w:val="en-US" w:eastAsia="ru-RU"/>
              </w:rPr>
            </w:pPr>
          </w:p>
        </w:tc>
        <w:tc>
          <w:tcPr>
            <w:tcW w:w="326" w:type="pct"/>
          </w:tcPr>
          <w:p w:rsidR="0034512E" w:rsidRPr="00FA5AB1" w:rsidRDefault="0034512E" w:rsidP="00D33D5B">
            <w:pPr>
              <w:autoSpaceDE w:val="0"/>
              <w:autoSpaceDN w:val="0"/>
              <w:adjustRightInd w:val="0"/>
              <w:jc w:val="center"/>
              <w:rPr>
                <w:rFonts w:asciiTheme="minorBidi" w:hAnsiTheme="minorBidi"/>
                <w:b/>
                <w:bCs/>
                <w:sz w:val="16"/>
                <w:szCs w:val="16"/>
                <w:lang w:eastAsia="ru-RU"/>
              </w:rPr>
            </w:pPr>
          </w:p>
        </w:tc>
        <w:tc>
          <w:tcPr>
            <w:tcW w:w="701" w:type="pct"/>
          </w:tcPr>
          <w:p w:rsidR="0034512E" w:rsidRPr="00FA5AB1" w:rsidRDefault="0034512E" w:rsidP="00D33D5B">
            <w:pPr>
              <w:autoSpaceDE w:val="0"/>
              <w:autoSpaceDN w:val="0"/>
              <w:adjustRightInd w:val="0"/>
              <w:jc w:val="center"/>
              <w:rPr>
                <w:rFonts w:asciiTheme="minorBidi" w:hAnsiTheme="minorBidi"/>
                <w:b/>
                <w:bCs/>
                <w:sz w:val="16"/>
                <w:szCs w:val="16"/>
                <w:lang w:eastAsia="ru-RU"/>
              </w:rPr>
            </w:pPr>
          </w:p>
        </w:tc>
        <w:tc>
          <w:tcPr>
            <w:tcW w:w="1655" w:type="pct"/>
          </w:tcPr>
          <w:p w:rsidR="0034512E" w:rsidRPr="00FA5AB1" w:rsidRDefault="0034512E" w:rsidP="00D33D5B">
            <w:pPr>
              <w:autoSpaceDE w:val="0"/>
              <w:autoSpaceDN w:val="0"/>
              <w:adjustRightInd w:val="0"/>
              <w:rPr>
                <w:rFonts w:asciiTheme="minorBidi" w:hAnsiTheme="minorBidi"/>
                <w:szCs w:val="24"/>
                <w:lang w:eastAsia="ru-RU"/>
              </w:rPr>
            </w:pPr>
          </w:p>
        </w:tc>
      </w:tr>
      <w:tr w:rsidR="0034512E" w:rsidRPr="00FA5AB1" w:rsidTr="00D33AAB">
        <w:tc>
          <w:tcPr>
            <w:tcW w:w="1272" w:type="pct"/>
          </w:tcPr>
          <w:p w:rsidR="0034512E" w:rsidRPr="00FA5AB1" w:rsidRDefault="0034512E" w:rsidP="00D33D5B">
            <w:pPr>
              <w:autoSpaceDE w:val="0"/>
              <w:autoSpaceDN w:val="0"/>
              <w:adjustRightInd w:val="0"/>
              <w:rPr>
                <w:rFonts w:asciiTheme="minorBidi" w:hAnsiTheme="minorBidi"/>
                <w:sz w:val="14"/>
                <w:szCs w:val="14"/>
                <w:lang w:eastAsia="ru-RU"/>
              </w:rPr>
            </w:pPr>
          </w:p>
        </w:tc>
        <w:tc>
          <w:tcPr>
            <w:tcW w:w="803" w:type="pct"/>
          </w:tcPr>
          <w:p w:rsidR="0034512E" w:rsidRPr="00FA5AB1" w:rsidRDefault="0034512E" w:rsidP="00D33D5B">
            <w:pPr>
              <w:autoSpaceDE w:val="0"/>
              <w:autoSpaceDN w:val="0"/>
              <w:adjustRightInd w:val="0"/>
              <w:jc w:val="center"/>
              <w:rPr>
                <w:rFonts w:asciiTheme="minorBidi" w:hAnsiTheme="minorBidi"/>
                <w:b/>
                <w:bCs/>
                <w:sz w:val="16"/>
                <w:szCs w:val="16"/>
                <w:lang w:eastAsia="ru-RU"/>
              </w:rPr>
            </w:pPr>
          </w:p>
        </w:tc>
        <w:tc>
          <w:tcPr>
            <w:tcW w:w="243" w:type="pct"/>
          </w:tcPr>
          <w:p w:rsidR="0034512E" w:rsidRPr="00FA5AB1" w:rsidRDefault="0034512E" w:rsidP="00D33D5B">
            <w:pPr>
              <w:autoSpaceDE w:val="0"/>
              <w:autoSpaceDN w:val="0"/>
              <w:adjustRightInd w:val="0"/>
              <w:jc w:val="center"/>
              <w:rPr>
                <w:rFonts w:asciiTheme="minorBidi" w:hAnsiTheme="minorBidi"/>
                <w:sz w:val="14"/>
                <w:szCs w:val="14"/>
                <w:lang w:eastAsia="ru-RU"/>
              </w:rPr>
            </w:pPr>
          </w:p>
        </w:tc>
        <w:tc>
          <w:tcPr>
            <w:tcW w:w="326" w:type="pct"/>
          </w:tcPr>
          <w:p w:rsidR="0034512E" w:rsidRPr="00FA5AB1" w:rsidRDefault="0034512E" w:rsidP="00D33D5B">
            <w:pPr>
              <w:autoSpaceDE w:val="0"/>
              <w:autoSpaceDN w:val="0"/>
              <w:adjustRightInd w:val="0"/>
              <w:jc w:val="center"/>
              <w:rPr>
                <w:rFonts w:asciiTheme="minorBidi" w:hAnsiTheme="minorBidi"/>
                <w:sz w:val="14"/>
                <w:szCs w:val="14"/>
                <w:lang w:eastAsia="ru-RU"/>
              </w:rPr>
            </w:pPr>
          </w:p>
        </w:tc>
        <w:tc>
          <w:tcPr>
            <w:tcW w:w="701" w:type="pct"/>
          </w:tcPr>
          <w:p w:rsidR="0034512E" w:rsidRPr="00FA5AB1" w:rsidRDefault="0034512E" w:rsidP="00D33D5B">
            <w:pPr>
              <w:autoSpaceDE w:val="0"/>
              <w:autoSpaceDN w:val="0"/>
              <w:adjustRightInd w:val="0"/>
              <w:jc w:val="center"/>
              <w:rPr>
                <w:rFonts w:asciiTheme="minorBidi" w:hAnsiTheme="minorBidi"/>
                <w:sz w:val="14"/>
                <w:szCs w:val="14"/>
                <w:lang w:eastAsia="ru-RU"/>
              </w:rPr>
            </w:pPr>
          </w:p>
        </w:tc>
        <w:tc>
          <w:tcPr>
            <w:tcW w:w="1655" w:type="pct"/>
          </w:tcPr>
          <w:p w:rsidR="0034512E" w:rsidRPr="00FA5AB1" w:rsidRDefault="0034512E" w:rsidP="00D33D5B">
            <w:pPr>
              <w:autoSpaceDE w:val="0"/>
              <w:autoSpaceDN w:val="0"/>
              <w:adjustRightInd w:val="0"/>
              <w:rPr>
                <w:rFonts w:asciiTheme="minorBidi" w:hAnsiTheme="minorBidi"/>
                <w:szCs w:val="24"/>
                <w:lang w:eastAsia="ru-RU"/>
              </w:rPr>
            </w:pPr>
          </w:p>
        </w:tc>
      </w:tr>
      <w:tr w:rsidR="0034512E" w:rsidRPr="00FA5AB1" w:rsidTr="00D33AAB">
        <w:tc>
          <w:tcPr>
            <w:tcW w:w="1272" w:type="pct"/>
          </w:tcPr>
          <w:p w:rsidR="0034512E" w:rsidRPr="00FA5AB1" w:rsidRDefault="0034512E" w:rsidP="00D33D5B">
            <w:pPr>
              <w:autoSpaceDE w:val="0"/>
              <w:autoSpaceDN w:val="0"/>
              <w:adjustRightInd w:val="0"/>
              <w:rPr>
                <w:rFonts w:asciiTheme="minorBidi" w:hAnsiTheme="minorBidi"/>
                <w:sz w:val="14"/>
                <w:szCs w:val="14"/>
                <w:lang w:eastAsia="ru-RU"/>
              </w:rPr>
            </w:pPr>
          </w:p>
        </w:tc>
        <w:tc>
          <w:tcPr>
            <w:tcW w:w="803" w:type="pct"/>
          </w:tcPr>
          <w:p w:rsidR="0034512E" w:rsidRPr="00FA5AB1" w:rsidRDefault="0034512E" w:rsidP="00D33D5B">
            <w:pPr>
              <w:widowControl w:val="0"/>
              <w:autoSpaceDE w:val="0"/>
              <w:autoSpaceDN w:val="0"/>
              <w:adjustRightInd w:val="0"/>
              <w:jc w:val="center"/>
              <w:rPr>
                <w:rFonts w:asciiTheme="minorBidi" w:hAnsiTheme="minorBidi"/>
                <w:sz w:val="14"/>
                <w:szCs w:val="14"/>
                <w:lang w:eastAsia="ru-RU"/>
              </w:rPr>
            </w:pPr>
          </w:p>
        </w:tc>
        <w:tc>
          <w:tcPr>
            <w:tcW w:w="243" w:type="pct"/>
          </w:tcPr>
          <w:p w:rsidR="0034512E" w:rsidRPr="00FA5AB1" w:rsidRDefault="0034512E" w:rsidP="00D33D5B">
            <w:pPr>
              <w:widowControl w:val="0"/>
              <w:autoSpaceDE w:val="0"/>
              <w:autoSpaceDN w:val="0"/>
              <w:adjustRightInd w:val="0"/>
              <w:rPr>
                <w:rFonts w:asciiTheme="minorBidi" w:hAnsiTheme="minorBidi"/>
                <w:b/>
                <w:bCs/>
                <w:smallCaps/>
                <w:sz w:val="14"/>
                <w:szCs w:val="14"/>
                <w:lang w:eastAsia="ru-RU"/>
              </w:rPr>
            </w:pPr>
          </w:p>
        </w:tc>
        <w:tc>
          <w:tcPr>
            <w:tcW w:w="326" w:type="pct"/>
          </w:tcPr>
          <w:p w:rsidR="0034512E" w:rsidRPr="00FA5AB1" w:rsidRDefault="0034512E" w:rsidP="00D33D5B">
            <w:pPr>
              <w:widowControl w:val="0"/>
              <w:autoSpaceDE w:val="0"/>
              <w:autoSpaceDN w:val="0"/>
              <w:adjustRightInd w:val="0"/>
              <w:jc w:val="center"/>
              <w:rPr>
                <w:rFonts w:asciiTheme="minorBidi" w:hAnsiTheme="minorBidi"/>
                <w:sz w:val="14"/>
                <w:szCs w:val="14"/>
                <w:lang w:eastAsia="ru-RU"/>
              </w:rPr>
            </w:pPr>
          </w:p>
        </w:tc>
        <w:tc>
          <w:tcPr>
            <w:tcW w:w="701" w:type="pct"/>
          </w:tcPr>
          <w:p w:rsidR="0034512E" w:rsidRPr="00FA5AB1" w:rsidRDefault="0034512E" w:rsidP="00D33D5B">
            <w:pPr>
              <w:widowControl w:val="0"/>
              <w:autoSpaceDE w:val="0"/>
              <w:autoSpaceDN w:val="0"/>
              <w:adjustRightInd w:val="0"/>
              <w:jc w:val="center"/>
              <w:rPr>
                <w:rFonts w:asciiTheme="minorBidi" w:hAnsiTheme="minorBidi"/>
                <w:sz w:val="14"/>
                <w:szCs w:val="14"/>
                <w:lang w:eastAsia="ru-RU"/>
              </w:rPr>
            </w:pPr>
          </w:p>
        </w:tc>
        <w:tc>
          <w:tcPr>
            <w:tcW w:w="1655" w:type="pct"/>
          </w:tcPr>
          <w:p w:rsidR="0034512E" w:rsidRPr="00FA5AB1" w:rsidRDefault="0034512E" w:rsidP="00D33D5B">
            <w:pPr>
              <w:autoSpaceDE w:val="0"/>
              <w:autoSpaceDN w:val="0"/>
              <w:adjustRightInd w:val="0"/>
              <w:rPr>
                <w:rFonts w:asciiTheme="minorBidi" w:hAnsiTheme="minorBidi"/>
                <w:szCs w:val="24"/>
                <w:lang w:eastAsia="ru-RU"/>
              </w:rPr>
            </w:pPr>
          </w:p>
        </w:tc>
      </w:tr>
      <w:tr w:rsidR="0034512E" w:rsidRPr="00FA5AB1" w:rsidTr="00D33AAB">
        <w:tc>
          <w:tcPr>
            <w:tcW w:w="2643" w:type="pct"/>
            <w:gridSpan w:val="4"/>
            <w:hideMark/>
          </w:tcPr>
          <w:p w:rsidR="0034512E" w:rsidRPr="00FA5AB1" w:rsidRDefault="0034512E" w:rsidP="00D33D5B">
            <w:pPr>
              <w:autoSpaceDE w:val="0"/>
              <w:autoSpaceDN w:val="0"/>
              <w:adjustRightInd w:val="0"/>
              <w:jc w:val="right"/>
              <w:rPr>
                <w:rFonts w:asciiTheme="minorBidi" w:hAnsiTheme="minorBidi"/>
                <w:b/>
                <w:sz w:val="16"/>
                <w:szCs w:val="16"/>
                <w:lang w:eastAsia="ru-RU"/>
              </w:rPr>
            </w:pPr>
            <w:r w:rsidRPr="00FA5AB1">
              <w:rPr>
                <w:rFonts w:asciiTheme="minorBidi" w:hAnsiTheme="minorBidi"/>
                <w:b/>
                <w:sz w:val="16"/>
                <w:szCs w:val="16"/>
                <w:lang w:eastAsia="ru-RU"/>
              </w:rPr>
              <w:t>Итого</w:t>
            </w:r>
          </w:p>
        </w:tc>
        <w:tc>
          <w:tcPr>
            <w:tcW w:w="701" w:type="pct"/>
          </w:tcPr>
          <w:p w:rsidR="0034512E" w:rsidRPr="00FA5AB1" w:rsidRDefault="0034512E" w:rsidP="00D33D5B">
            <w:pPr>
              <w:autoSpaceDE w:val="0"/>
              <w:autoSpaceDN w:val="0"/>
              <w:adjustRightInd w:val="0"/>
              <w:jc w:val="center"/>
              <w:rPr>
                <w:rFonts w:asciiTheme="minorBidi" w:hAnsiTheme="minorBidi"/>
                <w:sz w:val="14"/>
                <w:szCs w:val="14"/>
                <w:lang w:eastAsia="ru-RU"/>
              </w:rPr>
            </w:pPr>
          </w:p>
        </w:tc>
        <w:tc>
          <w:tcPr>
            <w:tcW w:w="1655" w:type="pct"/>
          </w:tcPr>
          <w:p w:rsidR="0034512E" w:rsidRPr="00FA5AB1" w:rsidRDefault="0034512E" w:rsidP="00D33D5B">
            <w:pPr>
              <w:autoSpaceDE w:val="0"/>
              <w:autoSpaceDN w:val="0"/>
              <w:adjustRightInd w:val="0"/>
              <w:rPr>
                <w:rFonts w:asciiTheme="minorBidi" w:hAnsiTheme="minorBidi"/>
                <w:szCs w:val="24"/>
                <w:lang w:eastAsia="ru-RU"/>
              </w:rPr>
            </w:pPr>
          </w:p>
        </w:tc>
      </w:tr>
    </w:tbl>
    <w:p w:rsidR="0034512E" w:rsidRPr="00FA5AB1" w:rsidRDefault="0034512E" w:rsidP="00D33D5B">
      <w:pPr>
        <w:autoSpaceDE w:val="0"/>
        <w:autoSpaceDN w:val="0"/>
        <w:adjustRightInd w:val="0"/>
        <w:spacing w:before="79"/>
        <w:rPr>
          <w:rFonts w:asciiTheme="minorBidi" w:hAnsiTheme="minorBidi"/>
          <w:sz w:val="20"/>
          <w:szCs w:val="20"/>
          <w:u w:val="single"/>
        </w:rPr>
      </w:pPr>
      <w:r w:rsidRPr="00FA5AB1">
        <w:rPr>
          <w:rFonts w:asciiTheme="minorBidi" w:hAnsiTheme="minorBidi"/>
          <w:sz w:val="20"/>
          <w:szCs w:val="20"/>
        </w:rPr>
        <w:t xml:space="preserve">Сумма </w:t>
      </w:r>
      <w:r w:rsidR="005E0ADB" w:rsidRPr="00FA5AB1">
        <w:rPr>
          <w:rFonts w:asciiTheme="minorBidi" w:hAnsiTheme="minorBidi"/>
          <w:sz w:val="20"/>
          <w:szCs w:val="20"/>
        </w:rPr>
        <w:t>за</w:t>
      </w:r>
      <w:r w:rsidR="005E0ADB" w:rsidRPr="00FA5AB1">
        <w:rPr>
          <w:rFonts w:asciiTheme="minorBidi" w:hAnsiTheme="minorBidi"/>
          <w:sz w:val="20"/>
          <w:szCs w:val="20"/>
          <w:u w:val="single"/>
        </w:rPr>
        <w:t xml:space="preserve"> </w:t>
      </w:r>
      <w:r w:rsidR="00FA5AB1" w:rsidRPr="00FA5AB1">
        <w:rPr>
          <w:rFonts w:asciiTheme="minorBidi" w:hAnsiTheme="minorBidi"/>
          <w:sz w:val="20"/>
          <w:szCs w:val="20"/>
          <w:u w:val="single"/>
        </w:rPr>
        <w:t>списание</w:t>
      </w:r>
      <w:r w:rsidR="005E0ADB" w:rsidRPr="00FA5AB1">
        <w:rPr>
          <w:rFonts w:asciiTheme="minorBidi" w:hAnsiTheme="minorBidi"/>
          <w:sz w:val="20"/>
          <w:szCs w:val="20"/>
        </w:rPr>
        <w:t xml:space="preserve"> СИЗ</w:t>
      </w:r>
      <w:r w:rsidRPr="00FA5AB1">
        <w:rPr>
          <w:rFonts w:asciiTheme="minorBidi" w:hAnsiTheme="minorBidi"/>
          <w:sz w:val="20"/>
          <w:szCs w:val="20"/>
          <w:u w:val="single"/>
        </w:rPr>
        <w:tab/>
      </w:r>
      <w:r w:rsidRPr="00FA5AB1">
        <w:rPr>
          <w:rFonts w:asciiTheme="minorBidi" w:hAnsiTheme="minorBidi"/>
          <w:sz w:val="20"/>
          <w:szCs w:val="20"/>
          <w:u w:val="single"/>
        </w:rPr>
        <w:tab/>
      </w:r>
      <w:r w:rsidRPr="00FA5AB1">
        <w:rPr>
          <w:rFonts w:asciiTheme="minorBidi" w:hAnsiTheme="minorBidi"/>
          <w:sz w:val="20"/>
          <w:szCs w:val="20"/>
          <w:u w:val="single"/>
        </w:rPr>
        <w:tab/>
      </w:r>
      <w:r w:rsidRPr="00FA5AB1">
        <w:rPr>
          <w:rFonts w:asciiTheme="minorBidi" w:hAnsiTheme="minorBidi"/>
          <w:sz w:val="20"/>
          <w:szCs w:val="20"/>
          <w:u w:val="single"/>
        </w:rPr>
        <w:tab/>
      </w:r>
      <w:r w:rsidRPr="00FA5AB1">
        <w:rPr>
          <w:rFonts w:asciiTheme="minorBidi" w:hAnsiTheme="minorBidi"/>
          <w:sz w:val="20"/>
          <w:szCs w:val="20"/>
          <w:u w:val="single"/>
        </w:rPr>
        <w:tab/>
      </w:r>
      <w:r w:rsidRPr="00FA5AB1">
        <w:rPr>
          <w:rFonts w:asciiTheme="minorBidi" w:hAnsiTheme="minorBidi"/>
          <w:sz w:val="20"/>
          <w:szCs w:val="20"/>
          <w:u w:val="single"/>
        </w:rPr>
        <w:tab/>
      </w:r>
      <w:r w:rsidRPr="00FA5AB1">
        <w:rPr>
          <w:rFonts w:asciiTheme="minorBidi" w:hAnsiTheme="minorBidi"/>
          <w:sz w:val="20"/>
          <w:szCs w:val="20"/>
          <w:u w:val="single"/>
        </w:rPr>
        <w:tab/>
      </w:r>
      <w:r w:rsidRPr="00FA5AB1">
        <w:rPr>
          <w:rFonts w:asciiTheme="minorBidi" w:hAnsiTheme="minorBidi"/>
          <w:sz w:val="20"/>
          <w:szCs w:val="20"/>
          <w:u w:val="single"/>
        </w:rPr>
        <w:tab/>
      </w:r>
      <w:r w:rsidRPr="00FA5AB1">
        <w:rPr>
          <w:rFonts w:asciiTheme="minorBidi" w:hAnsiTheme="minorBidi"/>
          <w:sz w:val="20"/>
          <w:szCs w:val="20"/>
          <w:u w:val="single"/>
        </w:rPr>
        <w:tab/>
      </w:r>
      <w:r w:rsidRPr="00FA5AB1">
        <w:rPr>
          <w:rFonts w:asciiTheme="minorBidi" w:hAnsiTheme="minorBidi"/>
          <w:sz w:val="20"/>
          <w:szCs w:val="20"/>
          <w:u w:val="single"/>
        </w:rPr>
        <w:tab/>
      </w:r>
      <w:r w:rsidRPr="00FA5AB1">
        <w:rPr>
          <w:rFonts w:asciiTheme="minorBidi" w:hAnsiTheme="minorBidi"/>
          <w:sz w:val="20"/>
          <w:szCs w:val="20"/>
          <w:u w:val="single"/>
        </w:rPr>
        <w:tab/>
      </w:r>
      <w:r w:rsidRPr="00FA5AB1">
        <w:rPr>
          <w:rFonts w:asciiTheme="minorBidi" w:hAnsiTheme="minorBidi"/>
          <w:sz w:val="20"/>
          <w:szCs w:val="20"/>
          <w:u w:val="single"/>
        </w:rPr>
        <w:tab/>
      </w:r>
      <w:r w:rsidRPr="00FA5AB1">
        <w:rPr>
          <w:rFonts w:asciiTheme="minorBidi" w:hAnsiTheme="minorBidi"/>
          <w:sz w:val="20"/>
          <w:szCs w:val="20"/>
          <w:u w:val="single"/>
        </w:rPr>
        <w:tab/>
      </w:r>
    </w:p>
    <w:p w:rsidR="0034512E" w:rsidRPr="00FA5AB1" w:rsidRDefault="00E3363A" w:rsidP="00D33D5B">
      <w:pPr>
        <w:rPr>
          <w:sz w:val="16"/>
        </w:rPr>
      </w:pPr>
      <w:bookmarkStart w:id="1974" w:name="_Toc423077231"/>
      <w:bookmarkStart w:id="1975" w:name="_Toc424034860"/>
      <w:bookmarkStart w:id="1976" w:name="_Toc424035390"/>
      <w:r w:rsidRPr="00FA5AB1">
        <w:rPr>
          <w:sz w:val="16"/>
        </w:rPr>
        <w:t xml:space="preserve">                                                                                                                                       </w:t>
      </w:r>
      <w:r w:rsidR="0034512E" w:rsidRPr="00FA5AB1">
        <w:rPr>
          <w:sz w:val="16"/>
        </w:rPr>
        <w:t>Прописью</w:t>
      </w:r>
      <w:bookmarkEnd w:id="1974"/>
      <w:bookmarkEnd w:id="1975"/>
      <w:bookmarkEnd w:id="1976"/>
    </w:p>
    <w:p w:rsidR="0034512E" w:rsidRPr="00C44DF7" w:rsidRDefault="0034512E" w:rsidP="00D33D5B">
      <w:pPr>
        <w:rPr>
          <w:sz w:val="20"/>
        </w:rPr>
      </w:pPr>
      <w:bookmarkStart w:id="1977" w:name="_Toc423077232"/>
      <w:bookmarkStart w:id="1978" w:name="_Toc424034861"/>
      <w:bookmarkStart w:id="1979" w:name="_Toc424035391"/>
      <w:r w:rsidRPr="00FA5AB1">
        <w:rPr>
          <w:sz w:val="20"/>
        </w:rPr>
        <w:t>Все члены комиссии предупреждены об ответственности</w:t>
      </w:r>
      <w:r w:rsidRPr="00C44DF7">
        <w:rPr>
          <w:sz w:val="20"/>
        </w:rPr>
        <w:t xml:space="preserve"> за подписание акта, содержавшего данные, не соответствующие действительности.</w:t>
      </w:r>
      <w:bookmarkEnd w:id="1977"/>
      <w:bookmarkEnd w:id="1978"/>
      <w:bookmarkEnd w:id="1979"/>
    </w:p>
    <w:p w:rsidR="0034512E" w:rsidRPr="00C44DF7" w:rsidRDefault="0034512E" w:rsidP="00D33D5B">
      <w:pPr>
        <w:autoSpaceDE w:val="0"/>
        <w:autoSpaceDN w:val="0"/>
        <w:adjustRightInd w:val="0"/>
        <w:rPr>
          <w:rFonts w:asciiTheme="minorBidi" w:hAnsiTheme="minorBidi"/>
          <w:szCs w:val="24"/>
          <w:lang w:eastAsia="ru-RU"/>
        </w:rPr>
      </w:pPr>
    </w:p>
    <w:p w:rsidR="0034512E" w:rsidRPr="00C44DF7" w:rsidRDefault="0034512E" w:rsidP="00D33D5B">
      <w:pPr>
        <w:rPr>
          <w:szCs w:val="24"/>
          <w:u w:val="single"/>
          <w:lang w:eastAsia="ru-RU"/>
        </w:rPr>
      </w:pPr>
      <w:bookmarkStart w:id="1980" w:name="_Toc423077233"/>
      <w:bookmarkStart w:id="1981" w:name="_Toc424034862"/>
      <w:bookmarkStart w:id="1982" w:name="_Toc424035392"/>
      <w:r w:rsidRPr="00C44DF7">
        <w:rPr>
          <w:b/>
          <w:sz w:val="20"/>
          <w:lang w:eastAsia="ru-RU"/>
        </w:rPr>
        <w:t>Председатель</w:t>
      </w:r>
      <w:r w:rsidRPr="00C44DF7">
        <w:rPr>
          <w:lang w:eastAsia="ru-RU"/>
        </w:rPr>
        <w:t xml:space="preserve"> </w:t>
      </w:r>
      <w:r w:rsidRPr="00C44DF7">
        <w:rPr>
          <w:b/>
          <w:lang w:eastAsia="ru-RU"/>
        </w:rPr>
        <w:t>комиссии</w:t>
      </w:r>
      <w:r w:rsidRPr="00C44DF7">
        <w:rPr>
          <w:lang w:eastAsia="ru-RU"/>
        </w:rPr>
        <w:t>:</w:t>
      </w:r>
      <w:bookmarkEnd w:id="1980"/>
      <w:bookmarkEnd w:id="1981"/>
      <w:bookmarkEnd w:id="1982"/>
      <w:r w:rsidRPr="00C44DF7">
        <w:rPr>
          <w:lang w:eastAsia="ru-RU"/>
        </w:rPr>
        <w:t xml:space="preserve"> </w:t>
      </w:r>
      <w:r w:rsidRPr="00C44DF7">
        <w:rPr>
          <w:u w:val="single"/>
          <w:lang w:eastAsia="ru-RU"/>
        </w:rPr>
        <w:tab/>
      </w:r>
      <w:r w:rsidRPr="00C44DF7">
        <w:rPr>
          <w:u w:val="single"/>
          <w:lang w:eastAsia="ru-RU"/>
        </w:rPr>
        <w:tab/>
      </w:r>
      <w:r w:rsidRPr="00C44DF7">
        <w:rPr>
          <w:u w:val="single"/>
          <w:lang w:eastAsia="ru-RU"/>
        </w:rPr>
        <w:tab/>
      </w:r>
      <w:r w:rsidRPr="00C44DF7">
        <w:rPr>
          <w:lang w:eastAsia="ru-RU"/>
        </w:rPr>
        <w:t xml:space="preserve">   </w:t>
      </w:r>
      <w:r w:rsidRPr="00C44DF7">
        <w:rPr>
          <w:u w:val="single"/>
          <w:lang w:eastAsia="ru-RU"/>
        </w:rPr>
        <w:tab/>
      </w:r>
      <w:r w:rsidRPr="00C44DF7">
        <w:rPr>
          <w:u w:val="single"/>
          <w:lang w:eastAsia="ru-RU"/>
        </w:rPr>
        <w:tab/>
      </w:r>
      <w:r w:rsidRPr="00C44DF7">
        <w:rPr>
          <w:u w:val="single"/>
          <w:lang w:eastAsia="ru-RU"/>
        </w:rPr>
        <w:tab/>
      </w:r>
      <w:r w:rsidRPr="00C44DF7">
        <w:rPr>
          <w:lang w:eastAsia="ru-RU"/>
        </w:rPr>
        <w:t xml:space="preserve">   </w:t>
      </w:r>
      <w:r w:rsidRPr="00C44DF7">
        <w:rPr>
          <w:u w:val="single"/>
          <w:lang w:eastAsia="ru-RU"/>
        </w:rPr>
        <w:tab/>
      </w:r>
      <w:r w:rsidRPr="00C44DF7">
        <w:rPr>
          <w:u w:val="single"/>
          <w:lang w:eastAsia="ru-RU"/>
        </w:rPr>
        <w:tab/>
      </w:r>
      <w:r w:rsidRPr="00C44DF7">
        <w:rPr>
          <w:u w:val="single"/>
          <w:lang w:eastAsia="ru-RU"/>
        </w:rPr>
        <w:tab/>
      </w:r>
    </w:p>
    <w:p w:rsidR="0034512E" w:rsidRPr="00C44DF7" w:rsidRDefault="0034512E" w:rsidP="00D33D5B">
      <w:pPr>
        <w:autoSpaceDE w:val="0"/>
        <w:autoSpaceDN w:val="0"/>
        <w:adjustRightInd w:val="0"/>
        <w:rPr>
          <w:rFonts w:asciiTheme="minorBidi" w:hAnsiTheme="minorBidi"/>
          <w:bCs/>
          <w:i/>
          <w:sz w:val="20"/>
          <w:szCs w:val="20"/>
          <w:lang w:eastAsia="ru-RU"/>
        </w:rPr>
      </w:pPr>
      <w:r w:rsidRPr="00C44DF7">
        <w:rPr>
          <w:rFonts w:asciiTheme="minorBidi" w:hAnsiTheme="minorBidi"/>
          <w:b/>
          <w:bCs/>
          <w:sz w:val="20"/>
          <w:szCs w:val="20"/>
          <w:lang w:eastAsia="ru-RU"/>
        </w:rPr>
        <w:tab/>
      </w:r>
      <w:r w:rsidRPr="00C44DF7">
        <w:rPr>
          <w:rFonts w:asciiTheme="minorBidi" w:hAnsiTheme="minorBidi"/>
          <w:b/>
          <w:bCs/>
          <w:sz w:val="20"/>
          <w:szCs w:val="20"/>
          <w:lang w:eastAsia="ru-RU"/>
        </w:rPr>
        <w:tab/>
      </w:r>
      <w:r w:rsidRPr="00C44DF7">
        <w:rPr>
          <w:rFonts w:asciiTheme="minorBidi" w:hAnsiTheme="minorBidi"/>
          <w:b/>
          <w:bCs/>
          <w:sz w:val="20"/>
          <w:szCs w:val="20"/>
          <w:lang w:eastAsia="ru-RU"/>
        </w:rPr>
        <w:tab/>
      </w:r>
      <w:r w:rsidRPr="00C44DF7">
        <w:rPr>
          <w:rFonts w:asciiTheme="minorBidi" w:hAnsiTheme="minorBidi"/>
          <w:b/>
          <w:bCs/>
          <w:sz w:val="20"/>
          <w:szCs w:val="20"/>
          <w:lang w:eastAsia="ru-RU"/>
        </w:rPr>
        <w:tab/>
      </w:r>
      <w:r w:rsidRPr="00C44DF7">
        <w:rPr>
          <w:rFonts w:asciiTheme="minorBidi" w:hAnsiTheme="minorBidi"/>
          <w:b/>
          <w:bCs/>
          <w:i/>
          <w:sz w:val="20"/>
          <w:szCs w:val="20"/>
          <w:lang w:eastAsia="ru-RU"/>
        </w:rPr>
        <w:t>должность</w:t>
      </w:r>
      <w:r w:rsidRPr="00C44DF7">
        <w:rPr>
          <w:rFonts w:asciiTheme="minorBidi" w:hAnsiTheme="minorBidi"/>
          <w:b/>
          <w:bCs/>
          <w:i/>
          <w:sz w:val="20"/>
          <w:szCs w:val="20"/>
          <w:lang w:eastAsia="ru-RU"/>
        </w:rPr>
        <w:tab/>
      </w:r>
      <w:r w:rsidRPr="00C44DF7">
        <w:rPr>
          <w:rFonts w:asciiTheme="minorBidi" w:hAnsiTheme="minorBidi"/>
          <w:b/>
          <w:bCs/>
          <w:i/>
          <w:sz w:val="20"/>
          <w:szCs w:val="20"/>
          <w:lang w:eastAsia="ru-RU"/>
        </w:rPr>
        <w:tab/>
        <w:t>подпись</w:t>
      </w:r>
      <w:r w:rsidRPr="00C44DF7">
        <w:rPr>
          <w:rFonts w:asciiTheme="minorBidi" w:hAnsiTheme="minorBidi"/>
          <w:b/>
          <w:bCs/>
          <w:i/>
          <w:sz w:val="20"/>
          <w:szCs w:val="20"/>
          <w:lang w:eastAsia="ru-RU"/>
        </w:rPr>
        <w:tab/>
      </w:r>
      <w:r w:rsidRPr="00C44DF7">
        <w:rPr>
          <w:rFonts w:asciiTheme="minorBidi" w:hAnsiTheme="minorBidi"/>
          <w:b/>
          <w:bCs/>
          <w:i/>
          <w:sz w:val="20"/>
          <w:szCs w:val="20"/>
          <w:lang w:eastAsia="ru-RU"/>
        </w:rPr>
        <w:tab/>
        <w:t>расшифровка</w:t>
      </w:r>
    </w:p>
    <w:p w:rsidR="0034512E" w:rsidRPr="00C44DF7" w:rsidRDefault="0034512E" w:rsidP="00D33D5B">
      <w:pPr>
        <w:rPr>
          <w:bCs/>
          <w:u w:val="single"/>
          <w:lang w:eastAsia="ru-RU"/>
        </w:rPr>
      </w:pPr>
      <w:bookmarkStart w:id="1983" w:name="_Toc423077234"/>
      <w:bookmarkStart w:id="1984" w:name="_Toc424034863"/>
      <w:bookmarkStart w:id="1985" w:name="_Toc424035393"/>
      <w:r w:rsidRPr="00C44DF7">
        <w:rPr>
          <w:b/>
          <w:sz w:val="20"/>
          <w:lang w:eastAsia="ru-RU"/>
        </w:rPr>
        <w:t>Члены комиссии:</w:t>
      </w:r>
      <w:bookmarkEnd w:id="1983"/>
      <w:bookmarkEnd w:id="1984"/>
      <w:bookmarkEnd w:id="1985"/>
      <w:r w:rsidRPr="00C44DF7">
        <w:rPr>
          <w:lang w:eastAsia="ru-RU"/>
        </w:rPr>
        <w:t xml:space="preserve">            </w:t>
      </w:r>
      <w:r w:rsidRPr="00C44DF7">
        <w:rPr>
          <w:bCs/>
          <w:lang w:eastAsia="ru-RU"/>
        </w:rPr>
        <w:t xml:space="preserve"> </w:t>
      </w:r>
      <w:r w:rsidRPr="00C44DF7">
        <w:rPr>
          <w:bCs/>
          <w:u w:val="single"/>
          <w:lang w:eastAsia="ru-RU"/>
        </w:rPr>
        <w:tab/>
      </w:r>
      <w:r w:rsidRPr="00C44DF7">
        <w:rPr>
          <w:bCs/>
          <w:u w:val="single"/>
          <w:lang w:eastAsia="ru-RU"/>
        </w:rPr>
        <w:tab/>
      </w:r>
      <w:r w:rsidRPr="00C44DF7">
        <w:rPr>
          <w:bCs/>
          <w:u w:val="single"/>
          <w:lang w:eastAsia="ru-RU"/>
        </w:rPr>
        <w:tab/>
      </w:r>
      <w:r w:rsidRPr="00C44DF7">
        <w:rPr>
          <w:bCs/>
          <w:lang w:eastAsia="ru-RU"/>
        </w:rPr>
        <w:t xml:space="preserve">   </w:t>
      </w:r>
      <w:r w:rsidRPr="00C44DF7">
        <w:rPr>
          <w:bCs/>
          <w:u w:val="single"/>
          <w:lang w:eastAsia="ru-RU"/>
        </w:rPr>
        <w:tab/>
      </w:r>
      <w:r w:rsidRPr="00C44DF7">
        <w:rPr>
          <w:bCs/>
          <w:u w:val="single"/>
          <w:lang w:eastAsia="ru-RU"/>
        </w:rPr>
        <w:tab/>
      </w:r>
      <w:r w:rsidRPr="00C44DF7">
        <w:rPr>
          <w:bCs/>
          <w:u w:val="single"/>
          <w:lang w:eastAsia="ru-RU"/>
        </w:rPr>
        <w:tab/>
      </w:r>
      <w:r w:rsidRPr="00C44DF7">
        <w:rPr>
          <w:bCs/>
          <w:lang w:eastAsia="ru-RU"/>
        </w:rPr>
        <w:t xml:space="preserve">   </w:t>
      </w:r>
      <w:r w:rsidRPr="00C44DF7">
        <w:rPr>
          <w:bCs/>
          <w:u w:val="single"/>
          <w:lang w:eastAsia="ru-RU"/>
        </w:rPr>
        <w:tab/>
      </w:r>
      <w:r w:rsidRPr="00C44DF7">
        <w:rPr>
          <w:bCs/>
          <w:u w:val="single"/>
          <w:lang w:eastAsia="ru-RU"/>
        </w:rPr>
        <w:tab/>
      </w:r>
      <w:r w:rsidRPr="00C44DF7">
        <w:rPr>
          <w:bCs/>
          <w:u w:val="single"/>
          <w:lang w:eastAsia="ru-RU"/>
        </w:rPr>
        <w:tab/>
      </w:r>
    </w:p>
    <w:p w:rsidR="0034512E" w:rsidRPr="00C44DF7" w:rsidRDefault="0034512E" w:rsidP="00D33D5B">
      <w:pPr>
        <w:rPr>
          <w:i/>
        </w:rPr>
      </w:pPr>
      <w:r w:rsidRPr="00C44DF7">
        <w:rPr>
          <w:lang w:eastAsia="ru-RU"/>
        </w:rPr>
        <w:tab/>
      </w:r>
      <w:r w:rsidRPr="00C44DF7">
        <w:rPr>
          <w:lang w:eastAsia="ru-RU"/>
        </w:rPr>
        <w:tab/>
      </w:r>
      <w:r w:rsidRPr="00C44DF7">
        <w:rPr>
          <w:lang w:eastAsia="ru-RU"/>
        </w:rPr>
        <w:tab/>
      </w:r>
      <w:r w:rsidRPr="00C44DF7">
        <w:rPr>
          <w:lang w:eastAsia="ru-RU"/>
        </w:rPr>
        <w:tab/>
      </w:r>
      <w:r w:rsidRPr="00C44DF7">
        <w:rPr>
          <w:i/>
          <w:sz w:val="20"/>
          <w:lang w:eastAsia="ru-RU"/>
        </w:rPr>
        <w:t>должность</w:t>
      </w:r>
      <w:r w:rsidRPr="00C44DF7">
        <w:rPr>
          <w:i/>
          <w:sz w:val="20"/>
          <w:lang w:eastAsia="ru-RU"/>
        </w:rPr>
        <w:tab/>
      </w:r>
      <w:r w:rsidRPr="00C44DF7">
        <w:rPr>
          <w:i/>
          <w:sz w:val="20"/>
          <w:lang w:eastAsia="ru-RU"/>
        </w:rPr>
        <w:tab/>
        <w:t>подпись</w:t>
      </w:r>
      <w:r w:rsidRPr="00C44DF7">
        <w:rPr>
          <w:i/>
          <w:sz w:val="20"/>
          <w:lang w:eastAsia="ru-RU"/>
        </w:rPr>
        <w:tab/>
      </w:r>
      <w:r w:rsidRPr="00C44DF7">
        <w:rPr>
          <w:i/>
          <w:sz w:val="20"/>
          <w:lang w:eastAsia="ru-RU"/>
        </w:rPr>
        <w:tab/>
      </w:r>
      <w:r w:rsidRPr="00C44DF7">
        <w:rPr>
          <w:i/>
          <w:sz w:val="20"/>
          <w:lang w:eastAsia="ru-RU"/>
        </w:rPr>
        <w:tab/>
        <w:t>расшифровка</w:t>
      </w:r>
    </w:p>
    <w:p w:rsidR="0034512E" w:rsidRPr="00C44DF7" w:rsidRDefault="0034512E" w:rsidP="00043EB6"/>
    <w:p w:rsidR="00717B92" w:rsidRPr="00C44DF7" w:rsidRDefault="00717B92" w:rsidP="00D33D5B">
      <w:pPr>
        <w:pStyle w:val="2f0"/>
        <w:tabs>
          <w:tab w:val="clear" w:pos="480"/>
          <w:tab w:val="clear" w:pos="1440"/>
          <w:tab w:val="left" w:pos="709"/>
        </w:tabs>
        <w:rPr>
          <w:rFonts w:cs="Arial"/>
          <w:spacing w:val="0"/>
          <w:kern w:val="0"/>
        </w:rPr>
        <w:sectPr w:rsidR="00717B92" w:rsidRPr="00C44DF7" w:rsidSect="00181A9D">
          <w:pgSz w:w="16838" w:h="11906" w:orient="landscape"/>
          <w:pgMar w:top="1247" w:right="567" w:bottom="1021" w:left="510" w:header="737" w:footer="680" w:gutter="0"/>
          <w:cols w:space="708"/>
          <w:docGrid w:linePitch="360"/>
        </w:sectPr>
      </w:pPr>
      <w:bookmarkStart w:id="1986" w:name="_ПРИЛОЖЕНИЕ_2._АКТ_1"/>
      <w:bookmarkEnd w:id="1986"/>
    </w:p>
    <w:p w:rsidR="00BE6E6E" w:rsidRPr="004D15E1" w:rsidRDefault="00BE6E6E" w:rsidP="004D15E1">
      <w:pPr>
        <w:pStyle w:val="23"/>
        <w:tabs>
          <w:tab w:val="clear" w:pos="482"/>
          <w:tab w:val="clear" w:pos="1440"/>
        </w:tabs>
        <w:spacing w:before="0" w:after="0"/>
        <w:rPr>
          <w:rFonts w:cs="Arial"/>
          <w:snapToGrid w:val="0"/>
          <w:lang w:eastAsia="ru-RU"/>
        </w:rPr>
      </w:pPr>
      <w:bookmarkStart w:id="1987" w:name="_ПРИЛОЖЕНИЕ_3._ЛИЧНАЯ"/>
      <w:bookmarkStart w:id="1988" w:name="_ПРИЛОЖЕНИЕ_4._ЛИЧНАЯ"/>
      <w:bookmarkStart w:id="1989" w:name="_ПРИЛОЖЕНИЕ_3._ЖУРНАЛ"/>
      <w:bookmarkStart w:id="1990" w:name="_ПРИЛОЖЕНИЕ_4._ДИАГРАММА"/>
      <w:bookmarkStart w:id="1991" w:name="_ПРИЛОЖЕНИЕ_5._ЛИЧНАЯ"/>
      <w:bookmarkStart w:id="1992" w:name="_ПРИЛОЖЕНИЕ_5._АКТ"/>
      <w:bookmarkStart w:id="1993" w:name="_ПРИЛОЖЕНИЕ_6._ЖУРНАЛ"/>
      <w:bookmarkStart w:id="1994" w:name="_ПРИЛОЖЕНИЕ_7._МОДЕЛИ"/>
      <w:bookmarkStart w:id="1995" w:name="_ПРИЛОЖЕНИЕ_7._ДИАГРАММА"/>
      <w:bookmarkStart w:id="1996" w:name="_ПРИЛОЖЕНИЕ_8._МОДЕЛИ"/>
      <w:bookmarkStart w:id="1997" w:name="_ПРИЛОЖЕНИЕ_8._ПОРЯДОК"/>
      <w:bookmarkStart w:id="1998" w:name="_ПРИЛОЖЕНИЕ_9._ПОРЯДОК"/>
      <w:bookmarkStart w:id="1999" w:name="_ПРИЛОЖЕНИЕ_6._ПОРЯДОК"/>
      <w:bookmarkStart w:id="2000" w:name="_Toc430278200"/>
      <w:bookmarkStart w:id="2001" w:name="_Toc430278850"/>
      <w:bookmarkStart w:id="2002" w:name="_Toc437531358"/>
      <w:bookmarkStart w:id="2003" w:name="_Toc441249585"/>
      <w:bookmarkStart w:id="2004" w:name="_Toc463973808"/>
      <w:bookmarkStart w:id="2005" w:name="_Toc531105867"/>
      <w:bookmarkStart w:id="2006" w:name="_Toc532558495"/>
      <w:bookmarkStart w:id="2007" w:name="_Toc533850324"/>
      <w:bookmarkStart w:id="2008" w:name="_Toc533866039"/>
      <w:bookmarkStart w:id="2009" w:name="_Toc6389982"/>
      <w:bookmarkEnd w:id="444"/>
      <w:bookmarkEnd w:id="1907"/>
      <w:bookmarkEnd w:id="1908"/>
      <w:bookmarkEnd w:id="1909"/>
      <w:bookmarkEnd w:id="1910"/>
      <w:bookmarkEnd w:id="1911"/>
      <w:bookmarkEnd w:id="1912"/>
      <w:bookmarkEnd w:id="1913"/>
      <w:bookmarkEnd w:id="1987"/>
      <w:bookmarkEnd w:id="1988"/>
      <w:bookmarkEnd w:id="1989"/>
      <w:bookmarkEnd w:id="1990"/>
      <w:bookmarkEnd w:id="1991"/>
      <w:bookmarkEnd w:id="1992"/>
      <w:bookmarkEnd w:id="1993"/>
      <w:bookmarkEnd w:id="1994"/>
      <w:bookmarkEnd w:id="1995"/>
      <w:bookmarkEnd w:id="1996"/>
      <w:bookmarkEnd w:id="1997"/>
      <w:bookmarkEnd w:id="1998"/>
      <w:bookmarkEnd w:id="1999"/>
      <w:r w:rsidRPr="004D15E1">
        <w:rPr>
          <w:rFonts w:cs="Arial"/>
          <w:snapToGrid w:val="0"/>
          <w:lang w:eastAsia="ru-RU"/>
        </w:rPr>
        <w:t xml:space="preserve">ПРИЛОЖЕНИЕ </w:t>
      </w:r>
      <w:r w:rsidR="00AF2BBB" w:rsidRPr="004D15E1">
        <w:rPr>
          <w:rFonts w:cs="Arial"/>
          <w:snapToGrid w:val="0"/>
          <w:lang w:eastAsia="ru-RU"/>
        </w:rPr>
        <w:t>6</w:t>
      </w:r>
      <w:r w:rsidRPr="004D15E1">
        <w:rPr>
          <w:rFonts w:cs="Arial"/>
          <w:snapToGrid w:val="0"/>
          <w:lang w:eastAsia="ru-RU"/>
        </w:rPr>
        <w:t>. ПОРЯДОК ФОРМИРОВАНИЯ И ПРЕДОСТАВЛЕНИЯ КОНФЕКЦИОННЫХ КАРТ</w:t>
      </w:r>
      <w:bookmarkEnd w:id="2000"/>
      <w:bookmarkEnd w:id="2001"/>
      <w:bookmarkEnd w:id="2002"/>
      <w:bookmarkEnd w:id="2003"/>
      <w:bookmarkEnd w:id="2004"/>
      <w:bookmarkEnd w:id="2005"/>
      <w:bookmarkEnd w:id="2006"/>
      <w:bookmarkEnd w:id="2007"/>
      <w:bookmarkEnd w:id="2008"/>
      <w:bookmarkEnd w:id="2009"/>
    </w:p>
    <w:p w:rsidR="00BE6E6E" w:rsidRDefault="00BE6E6E" w:rsidP="00806BEE">
      <w:pPr>
        <w:pStyle w:val="S0"/>
      </w:pPr>
    </w:p>
    <w:p w:rsidR="00D92060" w:rsidRPr="00C44DF7" w:rsidRDefault="00D92060" w:rsidP="00806BEE">
      <w:pPr>
        <w:pStyle w:val="S0"/>
      </w:pPr>
    </w:p>
    <w:p w:rsidR="00BE6E6E" w:rsidRPr="00C44DF7" w:rsidRDefault="00BE6E6E" w:rsidP="00806BEE">
      <w:pPr>
        <w:pStyle w:val="S0"/>
      </w:pPr>
      <w:r w:rsidRPr="00C44DF7">
        <w:t>Конфекционная карта должна включать в себя все ткани, материалы и фурнитуру, которая испол</w:t>
      </w:r>
      <w:r w:rsidR="000B48DE" w:rsidRPr="00C44DF7">
        <w:t>ьзуется для изготовления специальной о</w:t>
      </w:r>
      <w:r w:rsidRPr="00C44DF7">
        <w:t>дежды.</w:t>
      </w:r>
    </w:p>
    <w:p w:rsidR="00BE6E6E" w:rsidRPr="00C44DF7" w:rsidRDefault="00BE6E6E" w:rsidP="00806BEE">
      <w:pPr>
        <w:pStyle w:val="S0"/>
      </w:pPr>
    </w:p>
    <w:p w:rsidR="00BE6E6E" w:rsidRPr="00C44DF7" w:rsidRDefault="00BE6E6E" w:rsidP="00806BEE">
      <w:pPr>
        <w:pStyle w:val="S0"/>
      </w:pPr>
      <w:r w:rsidRPr="00C44DF7">
        <w:t>Для каждого материала создается отдельный лист формата А4 на котором располагается эталонный образец ткани, материала или фурнитуры. Все листы оформляются в альбом, который утверждается руководителем Поставщика.</w:t>
      </w:r>
    </w:p>
    <w:p w:rsidR="00BE6E6E" w:rsidRPr="00C44DF7" w:rsidRDefault="00BE6E6E" w:rsidP="00806BEE">
      <w:pPr>
        <w:pStyle w:val="S0"/>
      </w:pPr>
    </w:p>
    <w:p w:rsidR="00EB766F" w:rsidRPr="00D51E7F" w:rsidRDefault="00D51E7F" w:rsidP="00D51E7F">
      <w:pPr>
        <w:pStyle w:val="a1"/>
        <w:numPr>
          <w:ilvl w:val="0"/>
          <w:numId w:val="0"/>
        </w:numPr>
        <w:spacing w:before="0"/>
        <w:ind w:left="6173"/>
        <w:rPr>
          <w:rFonts w:ascii="Arial" w:hAnsi="Arial" w:cs="Arial"/>
          <w:sz w:val="16"/>
        </w:rPr>
      </w:pPr>
      <w:r w:rsidRPr="00D51E7F">
        <w:rPr>
          <w:rFonts w:ascii="Arial" w:hAnsi="Arial" w:cs="Arial"/>
          <w:sz w:val="20"/>
        </w:rPr>
        <w:t xml:space="preserve">Таблица </w:t>
      </w:r>
      <w:r w:rsidRPr="00D51E7F">
        <w:rPr>
          <w:rFonts w:ascii="Arial" w:hAnsi="Arial" w:cs="Arial"/>
          <w:sz w:val="20"/>
        </w:rPr>
        <w:fldChar w:fldCharType="begin"/>
      </w:r>
      <w:r w:rsidRPr="00D51E7F">
        <w:rPr>
          <w:rFonts w:ascii="Arial" w:hAnsi="Arial" w:cs="Arial"/>
          <w:sz w:val="20"/>
        </w:rPr>
        <w:instrText xml:space="preserve"> SEQ Таблица \* ARABIC </w:instrText>
      </w:r>
      <w:r w:rsidRPr="00D51E7F">
        <w:rPr>
          <w:rFonts w:ascii="Arial" w:hAnsi="Arial" w:cs="Arial"/>
          <w:sz w:val="20"/>
        </w:rPr>
        <w:fldChar w:fldCharType="separate"/>
      </w:r>
      <w:r w:rsidR="004A0669">
        <w:rPr>
          <w:rFonts w:ascii="Arial" w:hAnsi="Arial" w:cs="Arial"/>
          <w:noProof/>
          <w:sz w:val="20"/>
        </w:rPr>
        <w:t>71</w:t>
      </w:r>
      <w:r w:rsidRPr="00D51E7F">
        <w:rPr>
          <w:rFonts w:ascii="Arial" w:hAnsi="Arial" w:cs="Arial"/>
          <w:sz w:val="20"/>
        </w:rPr>
        <w:fldChar w:fldCharType="end"/>
      </w:r>
    </w:p>
    <w:p w:rsidR="00BE6E6E" w:rsidRPr="00C44DF7" w:rsidRDefault="00BE6E6E" w:rsidP="00FA441C">
      <w:pPr>
        <w:spacing w:after="60"/>
        <w:jc w:val="right"/>
        <w:rPr>
          <w:rFonts w:ascii="Arial" w:hAnsi="Arial" w:cs="Arial"/>
          <w:b/>
          <w:sz w:val="20"/>
        </w:rPr>
      </w:pPr>
      <w:r w:rsidRPr="00C44DF7">
        <w:rPr>
          <w:rFonts w:ascii="Arial" w:hAnsi="Arial" w:cs="Arial"/>
          <w:b/>
          <w:sz w:val="20"/>
        </w:rPr>
        <w:t>Перечень тканей, материалов и фурнитуры для произво</w:t>
      </w:r>
      <w:r w:rsidR="00EB766F" w:rsidRPr="00C44DF7">
        <w:rPr>
          <w:rFonts w:ascii="Arial" w:hAnsi="Arial" w:cs="Arial"/>
          <w:b/>
          <w:sz w:val="20"/>
        </w:rPr>
        <w:t xml:space="preserve">дства летних моделей спецодежды для </w:t>
      </w:r>
      <w:r w:rsidRPr="00C44DF7">
        <w:rPr>
          <w:rFonts w:ascii="Arial" w:hAnsi="Arial" w:cs="Arial"/>
          <w:b/>
          <w:sz w:val="20"/>
        </w:rPr>
        <w:t xml:space="preserve">защиты от ОПЗ в </w:t>
      </w:r>
      <w:r w:rsidR="00886F92">
        <w:rPr>
          <w:rFonts w:ascii="Arial" w:hAnsi="Arial" w:cs="Arial"/>
          <w:b/>
          <w:sz w:val="20"/>
        </w:rPr>
        <w:t>фирменном стиле</w:t>
      </w:r>
      <w:r w:rsidRPr="00C44DF7">
        <w:rPr>
          <w:rFonts w:ascii="Arial" w:hAnsi="Arial" w:cs="Arial"/>
          <w:b/>
          <w:sz w:val="20"/>
        </w:rPr>
        <w:t>«Роснефть»</w:t>
      </w:r>
    </w:p>
    <w:tbl>
      <w:tblPr>
        <w:tblW w:w="4945" w:type="pct"/>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670"/>
        <w:gridCol w:w="4466"/>
        <w:gridCol w:w="4610"/>
      </w:tblGrid>
      <w:tr w:rsidR="00BE6E6E" w:rsidRPr="00C44DF7" w:rsidTr="00D92060">
        <w:trPr>
          <w:cantSplit/>
          <w:trHeight w:val="20"/>
          <w:tblHeader/>
        </w:trPr>
        <w:tc>
          <w:tcPr>
            <w:tcW w:w="344" w:type="pct"/>
            <w:tcBorders>
              <w:bottom w:val="single" w:sz="12" w:space="0" w:color="auto"/>
            </w:tcBorders>
            <w:shd w:val="clear" w:color="auto" w:fill="FFD200"/>
            <w:vAlign w:val="center"/>
          </w:tcPr>
          <w:p w:rsidR="00BE6E6E" w:rsidRPr="00C44DF7" w:rsidRDefault="00BE6E6E" w:rsidP="00D92060">
            <w:pPr>
              <w:spacing w:before="20" w:after="20"/>
              <w:jc w:val="center"/>
              <w:rPr>
                <w:rFonts w:ascii="Arial" w:hAnsi="Arial" w:cs="Arial"/>
                <w:b/>
                <w:sz w:val="16"/>
                <w:szCs w:val="16"/>
              </w:rPr>
            </w:pPr>
            <w:r w:rsidRPr="00C44DF7">
              <w:rPr>
                <w:rFonts w:ascii="Arial" w:hAnsi="Arial" w:cs="Arial"/>
                <w:b/>
                <w:sz w:val="16"/>
                <w:szCs w:val="16"/>
              </w:rPr>
              <w:t>№ П/П</w:t>
            </w:r>
          </w:p>
        </w:tc>
        <w:tc>
          <w:tcPr>
            <w:tcW w:w="2291" w:type="pct"/>
            <w:tcBorders>
              <w:bottom w:val="single" w:sz="12" w:space="0" w:color="auto"/>
            </w:tcBorders>
            <w:shd w:val="clear" w:color="auto" w:fill="FFD200"/>
            <w:vAlign w:val="center"/>
          </w:tcPr>
          <w:p w:rsidR="00BE6E6E" w:rsidRPr="00C44DF7" w:rsidRDefault="00BE6E6E" w:rsidP="00D92060">
            <w:pPr>
              <w:spacing w:before="20" w:after="20"/>
              <w:jc w:val="center"/>
              <w:rPr>
                <w:rFonts w:ascii="Arial" w:hAnsi="Arial" w:cs="Arial"/>
                <w:b/>
                <w:sz w:val="16"/>
                <w:szCs w:val="16"/>
              </w:rPr>
            </w:pPr>
            <w:r w:rsidRPr="00C44DF7">
              <w:rPr>
                <w:rFonts w:ascii="Arial" w:hAnsi="Arial" w:cs="Arial"/>
                <w:b/>
                <w:sz w:val="16"/>
                <w:szCs w:val="16"/>
              </w:rPr>
              <w:t>НАИМЕНОВАНИЕ МАТЕРИАЛА</w:t>
            </w:r>
          </w:p>
        </w:tc>
        <w:tc>
          <w:tcPr>
            <w:tcW w:w="2365" w:type="pct"/>
            <w:tcBorders>
              <w:bottom w:val="single" w:sz="12" w:space="0" w:color="auto"/>
            </w:tcBorders>
            <w:shd w:val="clear" w:color="auto" w:fill="FFD200"/>
            <w:vAlign w:val="center"/>
          </w:tcPr>
          <w:p w:rsidR="00BE6E6E" w:rsidRPr="00C44DF7" w:rsidRDefault="00BE6E6E" w:rsidP="00D92060">
            <w:pPr>
              <w:spacing w:before="20" w:after="20"/>
              <w:jc w:val="center"/>
              <w:rPr>
                <w:rFonts w:ascii="Arial" w:hAnsi="Arial" w:cs="Arial"/>
                <w:b/>
                <w:sz w:val="16"/>
                <w:szCs w:val="16"/>
              </w:rPr>
            </w:pPr>
            <w:r w:rsidRPr="00C44DF7">
              <w:rPr>
                <w:rFonts w:ascii="Arial" w:hAnsi="Arial" w:cs="Arial"/>
                <w:b/>
                <w:sz w:val="16"/>
                <w:szCs w:val="16"/>
              </w:rPr>
              <w:t>НАЗНАЧЕНИЕ МАТЕРИАЛА</w:t>
            </w:r>
          </w:p>
        </w:tc>
      </w:tr>
      <w:tr w:rsidR="00EB766F" w:rsidRPr="00C44DF7" w:rsidTr="00D92060">
        <w:trPr>
          <w:cantSplit/>
          <w:trHeight w:val="20"/>
          <w:tblHeader/>
        </w:trPr>
        <w:tc>
          <w:tcPr>
            <w:tcW w:w="344" w:type="pct"/>
            <w:tcBorders>
              <w:top w:val="single" w:sz="12" w:space="0" w:color="auto"/>
              <w:bottom w:val="single" w:sz="12" w:space="0" w:color="auto"/>
            </w:tcBorders>
            <w:shd w:val="clear" w:color="auto" w:fill="FFD200"/>
            <w:vAlign w:val="center"/>
          </w:tcPr>
          <w:p w:rsidR="00EB766F" w:rsidRPr="00C44DF7" w:rsidRDefault="00EB766F" w:rsidP="00D92060">
            <w:pPr>
              <w:spacing w:before="20" w:after="20"/>
              <w:jc w:val="center"/>
              <w:rPr>
                <w:rFonts w:ascii="Arial" w:hAnsi="Arial" w:cs="Arial"/>
                <w:b/>
                <w:sz w:val="16"/>
                <w:szCs w:val="16"/>
              </w:rPr>
            </w:pPr>
            <w:r w:rsidRPr="00C44DF7">
              <w:rPr>
                <w:rFonts w:ascii="Arial" w:hAnsi="Arial" w:cs="Arial"/>
                <w:b/>
                <w:sz w:val="16"/>
                <w:szCs w:val="16"/>
              </w:rPr>
              <w:t>1</w:t>
            </w:r>
          </w:p>
        </w:tc>
        <w:tc>
          <w:tcPr>
            <w:tcW w:w="2291" w:type="pct"/>
            <w:tcBorders>
              <w:top w:val="single" w:sz="12" w:space="0" w:color="auto"/>
              <w:bottom w:val="single" w:sz="12" w:space="0" w:color="auto"/>
            </w:tcBorders>
            <w:shd w:val="clear" w:color="auto" w:fill="FFD200"/>
            <w:vAlign w:val="center"/>
          </w:tcPr>
          <w:p w:rsidR="00EB766F" w:rsidRPr="00C44DF7" w:rsidRDefault="00EB766F" w:rsidP="00D92060">
            <w:pPr>
              <w:spacing w:before="20" w:after="20"/>
              <w:jc w:val="center"/>
              <w:rPr>
                <w:rFonts w:ascii="Arial" w:hAnsi="Arial" w:cs="Arial"/>
                <w:b/>
                <w:sz w:val="16"/>
                <w:szCs w:val="16"/>
              </w:rPr>
            </w:pPr>
            <w:r w:rsidRPr="00C44DF7">
              <w:rPr>
                <w:rFonts w:ascii="Arial" w:hAnsi="Arial" w:cs="Arial"/>
                <w:b/>
                <w:sz w:val="16"/>
                <w:szCs w:val="16"/>
              </w:rPr>
              <w:t>2</w:t>
            </w:r>
          </w:p>
        </w:tc>
        <w:tc>
          <w:tcPr>
            <w:tcW w:w="2365" w:type="pct"/>
            <w:tcBorders>
              <w:top w:val="single" w:sz="12" w:space="0" w:color="auto"/>
              <w:bottom w:val="single" w:sz="12" w:space="0" w:color="auto"/>
            </w:tcBorders>
            <w:shd w:val="clear" w:color="auto" w:fill="FFD200"/>
            <w:vAlign w:val="center"/>
          </w:tcPr>
          <w:p w:rsidR="00EB766F" w:rsidRPr="00C44DF7" w:rsidRDefault="00EB766F" w:rsidP="00D92060">
            <w:pPr>
              <w:spacing w:before="20" w:after="20"/>
              <w:jc w:val="center"/>
              <w:rPr>
                <w:rFonts w:ascii="Arial" w:hAnsi="Arial" w:cs="Arial"/>
                <w:b/>
                <w:sz w:val="16"/>
                <w:szCs w:val="16"/>
              </w:rPr>
            </w:pPr>
            <w:r w:rsidRPr="00C44DF7">
              <w:rPr>
                <w:rFonts w:ascii="Arial" w:hAnsi="Arial" w:cs="Arial"/>
                <w:b/>
                <w:sz w:val="16"/>
                <w:szCs w:val="16"/>
              </w:rPr>
              <w:t>3</w:t>
            </w:r>
          </w:p>
        </w:tc>
      </w:tr>
      <w:tr w:rsidR="00BE6E6E" w:rsidRPr="00C44DF7" w:rsidTr="00806BEE">
        <w:trPr>
          <w:cantSplit/>
          <w:trHeight w:val="567"/>
        </w:trPr>
        <w:tc>
          <w:tcPr>
            <w:tcW w:w="344" w:type="pct"/>
            <w:tcBorders>
              <w:top w:val="single" w:sz="12" w:space="0" w:color="auto"/>
            </w:tcBorders>
          </w:tcPr>
          <w:p w:rsidR="00BE6E6E" w:rsidRPr="00C44DF7" w:rsidRDefault="00806BEE" w:rsidP="00806BEE">
            <w:pPr>
              <w:pStyle w:val="S0"/>
              <w:jc w:val="left"/>
            </w:pPr>
            <w:r w:rsidRPr="00C44DF7">
              <w:t>1</w:t>
            </w:r>
          </w:p>
        </w:tc>
        <w:tc>
          <w:tcPr>
            <w:tcW w:w="2291" w:type="pct"/>
            <w:tcBorders>
              <w:top w:val="single" w:sz="12" w:space="0" w:color="auto"/>
            </w:tcBorders>
          </w:tcPr>
          <w:p w:rsidR="00BE6E6E" w:rsidRPr="00C44DF7" w:rsidRDefault="004E2983" w:rsidP="00806BEE">
            <w:pPr>
              <w:pStyle w:val="S0"/>
              <w:jc w:val="left"/>
            </w:pPr>
            <w:r w:rsidRPr="00C44DF7">
              <w:t>Ткань верха основная цвет серый</w:t>
            </w:r>
          </w:p>
        </w:tc>
        <w:tc>
          <w:tcPr>
            <w:tcW w:w="2365" w:type="pct"/>
            <w:tcBorders>
              <w:top w:val="single" w:sz="12" w:space="0" w:color="auto"/>
            </w:tcBorders>
          </w:tcPr>
          <w:p w:rsidR="00BE6E6E" w:rsidRPr="00C44DF7" w:rsidRDefault="004E2983" w:rsidP="00806BEE">
            <w:pPr>
              <w:pStyle w:val="S0"/>
              <w:jc w:val="left"/>
            </w:pPr>
            <w:r w:rsidRPr="00C44DF7">
              <w:t>Для изготовления куртки, полукомбинезона/брюк</w:t>
            </w:r>
          </w:p>
        </w:tc>
      </w:tr>
      <w:tr w:rsidR="00BE6E6E" w:rsidRPr="00C44DF7" w:rsidTr="00806BEE">
        <w:trPr>
          <w:cantSplit/>
          <w:trHeight w:val="567"/>
        </w:trPr>
        <w:tc>
          <w:tcPr>
            <w:tcW w:w="344" w:type="pct"/>
          </w:tcPr>
          <w:p w:rsidR="00BE6E6E" w:rsidRPr="00C44DF7" w:rsidRDefault="00806BEE" w:rsidP="00806BEE">
            <w:pPr>
              <w:pStyle w:val="S0"/>
              <w:jc w:val="left"/>
            </w:pPr>
            <w:r w:rsidRPr="00C44DF7">
              <w:t>2</w:t>
            </w:r>
          </w:p>
        </w:tc>
        <w:tc>
          <w:tcPr>
            <w:tcW w:w="2291" w:type="pct"/>
          </w:tcPr>
          <w:p w:rsidR="00BE6E6E" w:rsidRPr="00C44DF7" w:rsidRDefault="004E2983" w:rsidP="00806BEE">
            <w:pPr>
              <w:pStyle w:val="S0"/>
              <w:jc w:val="left"/>
            </w:pPr>
            <w:r w:rsidRPr="00C44DF7">
              <w:t>Ткань верха основная цвет серый</w:t>
            </w:r>
          </w:p>
        </w:tc>
        <w:tc>
          <w:tcPr>
            <w:tcW w:w="2365" w:type="pct"/>
          </w:tcPr>
          <w:p w:rsidR="00BE6E6E" w:rsidRPr="00C44DF7" w:rsidRDefault="004E2983" w:rsidP="00806BEE">
            <w:pPr>
              <w:pStyle w:val="S0"/>
              <w:jc w:val="left"/>
            </w:pPr>
            <w:r w:rsidRPr="00C44DF7">
              <w:t>Для изготовления рубашки</w:t>
            </w:r>
          </w:p>
        </w:tc>
      </w:tr>
      <w:tr w:rsidR="00BE6E6E" w:rsidRPr="00C44DF7" w:rsidTr="00806BEE">
        <w:trPr>
          <w:cantSplit/>
          <w:trHeight w:val="567"/>
        </w:trPr>
        <w:tc>
          <w:tcPr>
            <w:tcW w:w="344" w:type="pct"/>
          </w:tcPr>
          <w:p w:rsidR="00BE6E6E" w:rsidRPr="00C44DF7" w:rsidRDefault="00806BEE" w:rsidP="00806BEE">
            <w:pPr>
              <w:pStyle w:val="S0"/>
              <w:jc w:val="left"/>
            </w:pPr>
            <w:r w:rsidRPr="00C44DF7">
              <w:t>3</w:t>
            </w:r>
          </w:p>
        </w:tc>
        <w:tc>
          <w:tcPr>
            <w:tcW w:w="2291" w:type="pct"/>
          </w:tcPr>
          <w:p w:rsidR="00BE6E6E" w:rsidRPr="00C44DF7" w:rsidRDefault="004E2983" w:rsidP="00806BEE">
            <w:pPr>
              <w:pStyle w:val="S0"/>
              <w:jc w:val="left"/>
            </w:pPr>
            <w:r w:rsidRPr="00C44DF7">
              <w:t>Ткань верха отделочная цвет чёрный</w:t>
            </w:r>
          </w:p>
        </w:tc>
        <w:tc>
          <w:tcPr>
            <w:tcW w:w="2365" w:type="pct"/>
          </w:tcPr>
          <w:p w:rsidR="00BE6E6E" w:rsidRPr="00C44DF7" w:rsidRDefault="004E2983" w:rsidP="00806BEE">
            <w:pPr>
              <w:pStyle w:val="S0"/>
              <w:jc w:val="left"/>
            </w:pPr>
            <w:r w:rsidRPr="00C44DF7">
              <w:t xml:space="preserve">Для изготовления куртки, полукомбинезона, брюк </w:t>
            </w:r>
          </w:p>
        </w:tc>
      </w:tr>
      <w:tr w:rsidR="00BE6E6E" w:rsidRPr="00C44DF7" w:rsidTr="00806BEE">
        <w:trPr>
          <w:cantSplit/>
          <w:trHeight w:val="567"/>
        </w:trPr>
        <w:tc>
          <w:tcPr>
            <w:tcW w:w="344" w:type="pct"/>
          </w:tcPr>
          <w:p w:rsidR="00BE6E6E" w:rsidRPr="00C44DF7" w:rsidRDefault="00806BEE" w:rsidP="00806BEE">
            <w:pPr>
              <w:pStyle w:val="S0"/>
              <w:jc w:val="left"/>
            </w:pPr>
            <w:r w:rsidRPr="00C44DF7">
              <w:t>4</w:t>
            </w:r>
          </w:p>
        </w:tc>
        <w:tc>
          <w:tcPr>
            <w:tcW w:w="2291" w:type="pct"/>
          </w:tcPr>
          <w:p w:rsidR="00BE6E6E" w:rsidRPr="00C44DF7" w:rsidRDefault="004E2983" w:rsidP="00806BEE">
            <w:pPr>
              <w:pStyle w:val="S0"/>
              <w:jc w:val="left"/>
            </w:pPr>
            <w:r w:rsidRPr="00C44DF7">
              <w:t>Ткань верха отделочная цвет жёлтый</w:t>
            </w:r>
          </w:p>
        </w:tc>
        <w:tc>
          <w:tcPr>
            <w:tcW w:w="2365" w:type="pct"/>
          </w:tcPr>
          <w:p w:rsidR="00BE6E6E" w:rsidRPr="00C44DF7" w:rsidRDefault="004E2983" w:rsidP="00806BEE">
            <w:pPr>
              <w:pStyle w:val="S0"/>
              <w:jc w:val="left"/>
            </w:pPr>
            <w:r w:rsidRPr="00C44DF7">
              <w:t>Для изготовления куртки</w:t>
            </w:r>
          </w:p>
        </w:tc>
      </w:tr>
      <w:tr w:rsidR="00BE6E6E" w:rsidRPr="00C44DF7" w:rsidTr="00806BEE">
        <w:trPr>
          <w:cantSplit/>
          <w:trHeight w:val="567"/>
        </w:trPr>
        <w:tc>
          <w:tcPr>
            <w:tcW w:w="344" w:type="pct"/>
          </w:tcPr>
          <w:p w:rsidR="00BE6E6E" w:rsidRPr="00C44DF7" w:rsidRDefault="00806BEE" w:rsidP="00806BEE">
            <w:pPr>
              <w:pStyle w:val="S0"/>
              <w:jc w:val="left"/>
            </w:pPr>
            <w:r w:rsidRPr="00C44DF7">
              <w:t>5</w:t>
            </w:r>
          </w:p>
        </w:tc>
        <w:tc>
          <w:tcPr>
            <w:tcW w:w="2291" w:type="pct"/>
          </w:tcPr>
          <w:p w:rsidR="00BE6E6E" w:rsidRPr="00C44DF7" w:rsidRDefault="004E2983" w:rsidP="00806BEE">
            <w:pPr>
              <w:pStyle w:val="S0"/>
              <w:jc w:val="left"/>
            </w:pPr>
            <w:r w:rsidRPr="00C44DF7">
              <w:t>Клеевой прокладочный материал (дублерин)</w:t>
            </w:r>
          </w:p>
        </w:tc>
        <w:tc>
          <w:tcPr>
            <w:tcW w:w="2365" w:type="pct"/>
          </w:tcPr>
          <w:p w:rsidR="00BE6E6E" w:rsidRPr="00C44DF7" w:rsidRDefault="004E2983" w:rsidP="00806BEE">
            <w:pPr>
              <w:pStyle w:val="S0"/>
              <w:jc w:val="left"/>
            </w:pPr>
            <w:r w:rsidRPr="00C44DF7">
              <w:t>Для дублирования деталей воротника, стойки воротника, клапанов, манжет рубашки</w:t>
            </w:r>
          </w:p>
        </w:tc>
      </w:tr>
      <w:tr w:rsidR="00BE6E6E" w:rsidRPr="00C44DF7" w:rsidTr="00806BEE">
        <w:trPr>
          <w:cantSplit/>
          <w:trHeight w:val="567"/>
        </w:trPr>
        <w:tc>
          <w:tcPr>
            <w:tcW w:w="344" w:type="pct"/>
          </w:tcPr>
          <w:p w:rsidR="00BE6E6E" w:rsidRPr="00C44DF7" w:rsidRDefault="00806BEE" w:rsidP="00806BEE">
            <w:pPr>
              <w:pStyle w:val="S0"/>
              <w:jc w:val="left"/>
            </w:pPr>
            <w:r w:rsidRPr="00C44DF7">
              <w:t>6</w:t>
            </w:r>
          </w:p>
        </w:tc>
        <w:tc>
          <w:tcPr>
            <w:tcW w:w="2291" w:type="pct"/>
          </w:tcPr>
          <w:p w:rsidR="00BE6E6E" w:rsidRPr="00C44DF7" w:rsidRDefault="004E2983" w:rsidP="00806BEE">
            <w:pPr>
              <w:pStyle w:val="S0"/>
              <w:jc w:val="left"/>
            </w:pPr>
            <w:r w:rsidRPr="00C44DF7">
              <w:t>Застежка – молния литьевая (тракторная) тип 5 двухзамковая разъёмная длиной 70 см</w:t>
            </w:r>
          </w:p>
        </w:tc>
        <w:tc>
          <w:tcPr>
            <w:tcW w:w="2365" w:type="pct"/>
          </w:tcPr>
          <w:p w:rsidR="00BE6E6E" w:rsidRPr="00C44DF7" w:rsidRDefault="004E2983" w:rsidP="00806BEE">
            <w:pPr>
              <w:pStyle w:val="S0"/>
              <w:jc w:val="left"/>
            </w:pPr>
            <w:r w:rsidRPr="00C44DF7">
              <w:t>Для застёгивания куртки</w:t>
            </w:r>
          </w:p>
        </w:tc>
      </w:tr>
      <w:tr w:rsidR="00BE6E6E" w:rsidRPr="00C44DF7" w:rsidTr="00806BEE">
        <w:trPr>
          <w:cantSplit/>
          <w:trHeight w:val="567"/>
        </w:trPr>
        <w:tc>
          <w:tcPr>
            <w:tcW w:w="344" w:type="pct"/>
          </w:tcPr>
          <w:p w:rsidR="00BE6E6E" w:rsidRPr="00C44DF7" w:rsidRDefault="00806BEE" w:rsidP="00806BEE">
            <w:pPr>
              <w:pStyle w:val="S0"/>
              <w:jc w:val="left"/>
            </w:pPr>
            <w:r w:rsidRPr="00C44DF7">
              <w:t>7</w:t>
            </w:r>
          </w:p>
        </w:tc>
        <w:tc>
          <w:tcPr>
            <w:tcW w:w="2291" w:type="pct"/>
          </w:tcPr>
          <w:p w:rsidR="00BE6E6E" w:rsidRPr="00C44DF7" w:rsidRDefault="004E2983" w:rsidP="00806BEE">
            <w:pPr>
              <w:pStyle w:val="S0"/>
              <w:jc w:val="left"/>
            </w:pPr>
            <w:r w:rsidRPr="00C44DF7">
              <w:t>Застежка-молния литьевая (тракторная) тип 4 однозамковая разъёмная длиной 35 см</w:t>
            </w:r>
          </w:p>
        </w:tc>
        <w:tc>
          <w:tcPr>
            <w:tcW w:w="2365" w:type="pct"/>
          </w:tcPr>
          <w:p w:rsidR="00BE6E6E" w:rsidRPr="00C44DF7" w:rsidRDefault="004E2983" w:rsidP="00806BEE">
            <w:pPr>
              <w:pStyle w:val="S0"/>
              <w:jc w:val="left"/>
            </w:pPr>
            <w:r w:rsidRPr="00C44DF7">
              <w:t>Для пристегивания капюшона в женских костюмах</w:t>
            </w:r>
          </w:p>
        </w:tc>
      </w:tr>
      <w:tr w:rsidR="00BE6E6E" w:rsidRPr="00C44DF7" w:rsidTr="00806BEE">
        <w:trPr>
          <w:cantSplit/>
          <w:trHeight w:val="567"/>
        </w:trPr>
        <w:tc>
          <w:tcPr>
            <w:tcW w:w="344" w:type="pct"/>
          </w:tcPr>
          <w:p w:rsidR="00BE6E6E" w:rsidRPr="00C44DF7" w:rsidRDefault="00806BEE" w:rsidP="00806BEE">
            <w:pPr>
              <w:pStyle w:val="S0"/>
              <w:jc w:val="left"/>
            </w:pPr>
            <w:r w:rsidRPr="00C44DF7">
              <w:t>8</w:t>
            </w:r>
          </w:p>
        </w:tc>
        <w:tc>
          <w:tcPr>
            <w:tcW w:w="2291" w:type="pct"/>
          </w:tcPr>
          <w:p w:rsidR="00BE6E6E" w:rsidRPr="00C44DF7" w:rsidRDefault="004E2983" w:rsidP="00806BEE">
            <w:pPr>
              <w:pStyle w:val="S0"/>
              <w:jc w:val="left"/>
            </w:pPr>
            <w:r w:rsidRPr="00C44DF7">
              <w:t>Застежка-молния литьевая (тракторная) тип 4 однозамковая разъёмная длиной 40 см</w:t>
            </w:r>
          </w:p>
        </w:tc>
        <w:tc>
          <w:tcPr>
            <w:tcW w:w="2365" w:type="pct"/>
          </w:tcPr>
          <w:p w:rsidR="00BE6E6E" w:rsidRPr="00C44DF7" w:rsidRDefault="004E2983" w:rsidP="00806BEE">
            <w:pPr>
              <w:pStyle w:val="S0"/>
              <w:jc w:val="left"/>
            </w:pPr>
            <w:r w:rsidRPr="00C44DF7">
              <w:t>Для пристегивания капюшона в мужских костюмах</w:t>
            </w:r>
          </w:p>
        </w:tc>
      </w:tr>
      <w:tr w:rsidR="00BE6E6E" w:rsidRPr="00C44DF7" w:rsidTr="00806BEE">
        <w:trPr>
          <w:cantSplit/>
          <w:trHeight w:val="567"/>
        </w:trPr>
        <w:tc>
          <w:tcPr>
            <w:tcW w:w="344" w:type="pct"/>
          </w:tcPr>
          <w:p w:rsidR="00BE6E6E" w:rsidRPr="00C44DF7" w:rsidRDefault="00806BEE" w:rsidP="00806BEE">
            <w:pPr>
              <w:pStyle w:val="S0"/>
              <w:jc w:val="left"/>
            </w:pPr>
            <w:r w:rsidRPr="00C44DF7">
              <w:t>9</w:t>
            </w:r>
          </w:p>
        </w:tc>
        <w:tc>
          <w:tcPr>
            <w:tcW w:w="2291" w:type="pct"/>
          </w:tcPr>
          <w:p w:rsidR="00BE6E6E" w:rsidRPr="00C44DF7" w:rsidRDefault="004E2983" w:rsidP="00806BEE">
            <w:pPr>
              <w:pStyle w:val="S0"/>
              <w:jc w:val="left"/>
            </w:pPr>
            <w:r w:rsidRPr="00C44DF7">
              <w:t>Застежка-молния литьевая (тракторная) тип 5 двухзамковая неразъёмная длиной 50 см</w:t>
            </w:r>
          </w:p>
        </w:tc>
        <w:tc>
          <w:tcPr>
            <w:tcW w:w="2365" w:type="pct"/>
          </w:tcPr>
          <w:p w:rsidR="00BE6E6E" w:rsidRPr="00C44DF7" w:rsidRDefault="004E2983" w:rsidP="00806BEE">
            <w:pPr>
              <w:pStyle w:val="S0"/>
              <w:jc w:val="left"/>
            </w:pPr>
            <w:r w:rsidRPr="00C44DF7">
              <w:t>Для застёгивания полукомбинезона в мужских костюмах</w:t>
            </w:r>
          </w:p>
        </w:tc>
      </w:tr>
      <w:tr w:rsidR="00BE6E6E" w:rsidRPr="00C44DF7" w:rsidTr="00806BEE">
        <w:trPr>
          <w:cantSplit/>
          <w:trHeight w:val="567"/>
        </w:trPr>
        <w:tc>
          <w:tcPr>
            <w:tcW w:w="344" w:type="pct"/>
          </w:tcPr>
          <w:p w:rsidR="00BE6E6E" w:rsidRPr="00C44DF7" w:rsidRDefault="00806BEE" w:rsidP="00806BEE">
            <w:pPr>
              <w:pStyle w:val="S0"/>
              <w:jc w:val="left"/>
            </w:pPr>
            <w:r w:rsidRPr="00C44DF7">
              <w:t>10</w:t>
            </w:r>
          </w:p>
        </w:tc>
        <w:tc>
          <w:tcPr>
            <w:tcW w:w="2291" w:type="pct"/>
          </w:tcPr>
          <w:p w:rsidR="00BE6E6E" w:rsidRPr="00C44DF7" w:rsidRDefault="004E2983" w:rsidP="00806BEE">
            <w:pPr>
              <w:pStyle w:val="S0"/>
              <w:jc w:val="left"/>
            </w:pPr>
            <w:r w:rsidRPr="00C44DF7">
              <w:t>Застежка-молния литьевая (тракторная) тип 5 однозамковая неразъёмная длиной 50 см</w:t>
            </w:r>
          </w:p>
        </w:tc>
        <w:tc>
          <w:tcPr>
            <w:tcW w:w="2365" w:type="pct"/>
          </w:tcPr>
          <w:p w:rsidR="00BE6E6E" w:rsidRPr="00C44DF7" w:rsidRDefault="004E2983" w:rsidP="00806BEE">
            <w:pPr>
              <w:pStyle w:val="S0"/>
              <w:jc w:val="left"/>
            </w:pPr>
            <w:r w:rsidRPr="00C44DF7">
              <w:t>Для застёгивания полукомбинезона в женских костюмах</w:t>
            </w:r>
          </w:p>
        </w:tc>
      </w:tr>
      <w:tr w:rsidR="00BE6E6E" w:rsidRPr="00C44DF7" w:rsidTr="00806BEE">
        <w:trPr>
          <w:cantSplit/>
          <w:trHeight w:val="567"/>
        </w:trPr>
        <w:tc>
          <w:tcPr>
            <w:tcW w:w="344" w:type="pct"/>
          </w:tcPr>
          <w:p w:rsidR="00BE6E6E" w:rsidRPr="00C44DF7" w:rsidRDefault="00806BEE" w:rsidP="00806BEE">
            <w:pPr>
              <w:pStyle w:val="S0"/>
              <w:jc w:val="left"/>
            </w:pPr>
            <w:r w:rsidRPr="00C44DF7">
              <w:t>11</w:t>
            </w:r>
          </w:p>
        </w:tc>
        <w:tc>
          <w:tcPr>
            <w:tcW w:w="2291" w:type="pct"/>
          </w:tcPr>
          <w:p w:rsidR="00BE6E6E" w:rsidRPr="00C44DF7" w:rsidRDefault="004E2983" w:rsidP="00806BEE">
            <w:pPr>
              <w:pStyle w:val="S0"/>
              <w:jc w:val="left"/>
            </w:pPr>
            <w:r w:rsidRPr="00C44DF7">
              <w:t>Застежка-молния спиральная (витая) тип 5 однозамковая неразъёмная длиной 18 см</w:t>
            </w:r>
          </w:p>
        </w:tc>
        <w:tc>
          <w:tcPr>
            <w:tcW w:w="2365" w:type="pct"/>
          </w:tcPr>
          <w:p w:rsidR="00BE6E6E" w:rsidRPr="00C44DF7" w:rsidRDefault="004E2983" w:rsidP="00806BEE">
            <w:pPr>
              <w:pStyle w:val="S0"/>
              <w:jc w:val="left"/>
            </w:pPr>
            <w:r w:rsidRPr="00C44DF7">
              <w:t>Для застёгивания брюк</w:t>
            </w:r>
          </w:p>
        </w:tc>
      </w:tr>
      <w:tr w:rsidR="00BE6E6E" w:rsidRPr="00C44DF7" w:rsidTr="00806BEE">
        <w:trPr>
          <w:cantSplit/>
          <w:trHeight w:val="567"/>
        </w:trPr>
        <w:tc>
          <w:tcPr>
            <w:tcW w:w="344" w:type="pct"/>
          </w:tcPr>
          <w:p w:rsidR="00BE6E6E" w:rsidRPr="00C44DF7" w:rsidRDefault="00806BEE" w:rsidP="00806BEE">
            <w:pPr>
              <w:pStyle w:val="S0"/>
              <w:jc w:val="left"/>
            </w:pPr>
            <w:r w:rsidRPr="00C44DF7">
              <w:t>12</w:t>
            </w:r>
          </w:p>
        </w:tc>
        <w:tc>
          <w:tcPr>
            <w:tcW w:w="2291" w:type="pct"/>
          </w:tcPr>
          <w:p w:rsidR="00BE6E6E" w:rsidRPr="00C44DF7" w:rsidRDefault="004E2983" w:rsidP="00806BEE">
            <w:pPr>
              <w:pStyle w:val="S0"/>
              <w:jc w:val="left"/>
            </w:pPr>
            <w:r w:rsidRPr="00C44DF7">
              <w:t>Застежка-молния спиральная (витая) тип 5 однозамковая неразъёмная длиной 16 см</w:t>
            </w:r>
          </w:p>
        </w:tc>
        <w:tc>
          <w:tcPr>
            <w:tcW w:w="2365" w:type="pct"/>
          </w:tcPr>
          <w:p w:rsidR="00BE6E6E" w:rsidRPr="00C44DF7" w:rsidRDefault="004E2983" w:rsidP="00806BEE">
            <w:pPr>
              <w:pStyle w:val="S0"/>
              <w:jc w:val="left"/>
            </w:pPr>
            <w:r w:rsidRPr="00C44DF7">
              <w:t>Для застёгивания нагрудного кармана левой полочки куртки</w:t>
            </w:r>
          </w:p>
        </w:tc>
      </w:tr>
      <w:tr w:rsidR="00BE6E6E" w:rsidRPr="00C44DF7" w:rsidTr="00806BEE">
        <w:trPr>
          <w:cantSplit/>
          <w:trHeight w:val="567"/>
        </w:trPr>
        <w:tc>
          <w:tcPr>
            <w:tcW w:w="344" w:type="pct"/>
          </w:tcPr>
          <w:p w:rsidR="00BE6E6E" w:rsidRPr="00C44DF7" w:rsidRDefault="00806BEE" w:rsidP="00806BEE">
            <w:pPr>
              <w:pStyle w:val="S0"/>
              <w:jc w:val="left"/>
            </w:pPr>
            <w:r w:rsidRPr="00C44DF7">
              <w:t>13</w:t>
            </w:r>
          </w:p>
        </w:tc>
        <w:tc>
          <w:tcPr>
            <w:tcW w:w="2291" w:type="pct"/>
          </w:tcPr>
          <w:p w:rsidR="00BE6E6E" w:rsidRPr="00C44DF7" w:rsidRDefault="004E2983" w:rsidP="00806BEE">
            <w:pPr>
              <w:pStyle w:val="S0"/>
              <w:jc w:val="left"/>
            </w:pPr>
            <w:r w:rsidRPr="00C44DF7">
              <w:t>Застёжка текстильная шириной 16 мм</w:t>
            </w:r>
          </w:p>
        </w:tc>
        <w:tc>
          <w:tcPr>
            <w:tcW w:w="2365" w:type="pct"/>
          </w:tcPr>
          <w:p w:rsidR="00BE6E6E" w:rsidRPr="00C44DF7" w:rsidRDefault="004E2983" w:rsidP="00806BEE">
            <w:pPr>
              <w:pStyle w:val="S0"/>
              <w:jc w:val="left"/>
            </w:pPr>
            <w:r w:rsidRPr="00C44DF7">
              <w:t>Для застёгивания центральной планки куртки, клапана кармана правой полочки</w:t>
            </w:r>
          </w:p>
        </w:tc>
      </w:tr>
      <w:tr w:rsidR="00BE6E6E" w:rsidRPr="00C44DF7" w:rsidTr="00806BEE">
        <w:trPr>
          <w:cantSplit/>
          <w:trHeight w:val="567"/>
        </w:trPr>
        <w:tc>
          <w:tcPr>
            <w:tcW w:w="344" w:type="pct"/>
          </w:tcPr>
          <w:p w:rsidR="00BE6E6E" w:rsidRPr="00C44DF7" w:rsidRDefault="00806BEE" w:rsidP="00806BEE">
            <w:pPr>
              <w:pStyle w:val="S0"/>
              <w:jc w:val="left"/>
            </w:pPr>
            <w:r w:rsidRPr="00C44DF7">
              <w:t>14</w:t>
            </w:r>
          </w:p>
        </w:tc>
        <w:tc>
          <w:tcPr>
            <w:tcW w:w="2291" w:type="pct"/>
          </w:tcPr>
          <w:p w:rsidR="00BE6E6E" w:rsidRPr="00C44DF7" w:rsidRDefault="004E2983" w:rsidP="00806BEE">
            <w:pPr>
              <w:pStyle w:val="S0"/>
              <w:jc w:val="left"/>
            </w:pPr>
            <w:r w:rsidRPr="00C44DF7">
              <w:t>Застёжка текстильная шириной 40 мм</w:t>
            </w:r>
          </w:p>
        </w:tc>
        <w:tc>
          <w:tcPr>
            <w:tcW w:w="2365" w:type="pct"/>
          </w:tcPr>
          <w:p w:rsidR="00BE6E6E" w:rsidRPr="00C44DF7" w:rsidRDefault="004E2983" w:rsidP="00806BEE">
            <w:pPr>
              <w:pStyle w:val="S0"/>
              <w:jc w:val="left"/>
            </w:pPr>
            <w:r w:rsidRPr="00C44DF7">
              <w:t xml:space="preserve">Для застёгивания хлястиков: манжет, капюшона, пояса полукомбинезона, хлястика для газоанализатора </w:t>
            </w:r>
          </w:p>
        </w:tc>
      </w:tr>
      <w:tr w:rsidR="00BE6E6E" w:rsidRPr="00C44DF7" w:rsidTr="00806BEE">
        <w:trPr>
          <w:cantSplit/>
          <w:trHeight w:val="567"/>
        </w:trPr>
        <w:tc>
          <w:tcPr>
            <w:tcW w:w="344" w:type="pct"/>
          </w:tcPr>
          <w:p w:rsidR="00BE6E6E" w:rsidRPr="00C44DF7" w:rsidRDefault="00806BEE" w:rsidP="00806BEE">
            <w:pPr>
              <w:pStyle w:val="S0"/>
              <w:jc w:val="left"/>
            </w:pPr>
            <w:r w:rsidRPr="00C44DF7">
              <w:t>15</w:t>
            </w:r>
          </w:p>
        </w:tc>
        <w:tc>
          <w:tcPr>
            <w:tcW w:w="2291" w:type="pct"/>
          </w:tcPr>
          <w:p w:rsidR="00BE6E6E" w:rsidRPr="00C44DF7" w:rsidRDefault="004E2983" w:rsidP="00806BEE">
            <w:pPr>
              <w:pStyle w:val="S0"/>
              <w:jc w:val="left"/>
            </w:pPr>
            <w:r w:rsidRPr="00C44DF7">
              <w:t>Лента эластичная шириной 30 мм</w:t>
            </w:r>
          </w:p>
        </w:tc>
        <w:tc>
          <w:tcPr>
            <w:tcW w:w="2365" w:type="pct"/>
          </w:tcPr>
          <w:p w:rsidR="00BE6E6E" w:rsidRPr="00C44DF7" w:rsidRDefault="004E2983" w:rsidP="00806BEE">
            <w:pPr>
              <w:pStyle w:val="S0"/>
              <w:jc w:val="left"/>
            </w:pPr>
            <w:r w:rsidRPr="00C44DF7">
              <w:t>Для регулирования пояса брюк</w:t>
            </w:r>
          </w:p>
        </w:tc>
      </w:tr>
      <w:tr w:rsidR="00BE6E6E" w:rsidRPr="00C44DF7" w:rsidTr="00806BEE">
        <w:trPr>
          <w:cantSplit/>
          <w:trHeight w:val="567"/>
        </w:trPr>
        <w:tc>
          <w:tcPr>
            <w:tcW w:w="344" w:type="pct"/>
          </w:tcPr>
          <w:p w:rsidR="00BE6E6E" w:rsidRPr="00C44DF7" w:rsidRDefault="00806BEE" w:rsidP="00806BEE">
            <w:pPr>
              <w:pStyle w:val="S0"/>
              <w:jc w:val="left"/>
            </w:pPr>
            <w:r w:rsidRPr="00C44DF7">
              <w:t>16</w:t>
            </w:r>
          </w:p>
        </w:tc>
        <w:tc>
          <w:tcPr>
            <w:tcW w:w="2291" w:type="pct"/>
          </w:tcPr>
          <w:p w:rsidR="00BE6E6E" w:rsidRPr="00C44DF7" w:rsidRDefault="004E2983" w:rsidP="00806BEE">
            <w:pPr>
              <w:pStyle w:val="S0"/>
              <w:jc w:val="left"/>
            </w:pPr>
            <w:r w:rsidRPr="00C44DF7">
              <w:t>Лента эластичная шириной 35 мм</w:t>
            </w:r>
          </w:p>
        </w:tc>
        <w:tc>
          <w:tcPr>
            <w:tcW w:w="2365" w:type="pct"/>
          </w:tcPr>
          <w:p w:rsidR="00BE6E6E" w:rsidRPr="00C44DF7" w:rsidRDefault="004E2983" w:rsidP="00806BEE">
            <w:pPr>
              <w:pStyle w:val="S0"/>
              <w:jc w:val="left"/>
            </w:pPr>
            <w:r w:rsidRPr="00C44DF7">
              <w:t>Для регулирования бретелей полукомбинезона</w:t>
            </w:r>
          </w:p>
        </w:tc>
      </w:tr>
      <w:tr w:rsidR="00BE6E6E" w:rsidRPr="00C44DF7" w:rsidTr="00806BEE">
        <w:trPr>
          <w:cantSplit/>
          <w:trHeight w:val="567"/>
        </w:trPr>
        <w:tc>
          <w:tcPr>
            <w:tcW w:w="344" w:type="pct"/>
          </w:tcPr>
          <w:p w:rsidR="00BE6E6E" w:rsidRPr="00C44DF7" w:rsidRDefault="00806BEE" w:rsidP="00806BEE">
            <w:pPr>
              <w:pStyle w:val="S0"/>
              <w:jc w:val="left"/>
            </w:pPr>
            <w:r w:rsidRPr="00C44DF7">
              <w:t>17</w:t>
            </w:r>
          </w:p>
        </w:tc>
        <w:tc>
          <w:tcPr>
            <w:tcW w:w="2291" w:type="pct"/>
          </w:tcPr>
          <w:p w:rsidR="00BE6E6E" w:rsidRPr="00C44DF7" w:rsidRDefault="004E2983" w:rsidP="00806BEE">
            <w:pPr>
              <w:pStyle w:val="S0"/>
              <w:jc w:val="left"/>
            </w:pPr>
            <w:r w:rsidRPr="00C44DF7">
              <w:t>Лента эластичная шириной 40 мм</w:t>
            </w:r>
          </w:p>
        </w:tc>
        <w:tc>
          <w:tcPr>
            <w:tcW w:w="2365" w:type="pct"/>
          </w:tcPr>
          <w:p w:rsidR="00BE6E6E" w:rsidRPr="00C44DF7" w:rsidRDefault="004E2983" w:rsidP="00806BEE">
            <w:pPr>
              <w:pStyle w:val="S0"/>
              <w:jc w:val="left"/>
            </w:pPr>
            <w:r w:rsidRPr="00C44DF7">
              <w:t>Для регулирования пояса полукомбинезона, манжет рукавов</w:t>
            </w:r>
          </w:p>
        </w:tc>
      </w:tr>
      <w:tr w:rsidR="00BE6E6E" w:rsidRPr="00C44DF7" w:rsidTr="00806BEE">
        <w:trPr>
          <w:cantSplit/>
          <w:trHeight w:val="567"/>
        </w:trPr>
        <w:tc>
          <w:tcPr>
            <w:tcW w:w="344" w:type="pct"/>
          </w:tcPr>
          <w:p w:rsidR="00BE6E6E" w:rsidRPr="00C44DF7" w:rsidRDefault="00806BEE" w:rsidP="00806BEE">
            <w:pPr>
              <w:pStyle w:val="S0"/>
              <w:jc w:val="left"/>
            </w:pPr>
            <w:r w:rsidRPr="00C44DF7">
              <w:t>18</w:t>
            </w:r>
          </w:p>
        </w:tc>
        <w:tc>
          <w:tcPr>
            <w:tcW w:w="2291" w:type="pct"/>
          </w:tcPr>
          <w:p w:rsidR="00BE6E6E" w:rsidRPr="00C44DF7" w:rsidRDefault="004E2983" w:rsidP="00806BEE">
            <w:pPr>
              <w:pStyle w:val="S0"/>
              <w:jc w:val="left"/>
            </w:pPr>
            <w:r w:rsidRPr="00C44DF7">
              <w:t>Лента световозвращающая шириной 50 мм</w:t>
            </w:r>
          </w:p>
        </w:tc>
        <w:tc>
          <w:tcPr>
            <w:tcW w:w="2365" w:type="pct"/>
          </w:tcPr>
          <w:p w:rsidR="00BE6E6E" w:rsidRPr="00C44DF7" w:rsidRDefault="004E2983" w:rsidP="00806BEE">
            <w:pPr>
              <w:pStyle w:val="S0"/>
              <w:jc w:val="left"/>
            </w:pPr>
            <w:r w:rsidRPr="00C44DF7">
              <w:t>Для сигнальных элементов</w:t>
            </w:r>
          </w:p>
        </w:tc>
      </w:tr>
      <w:tr w:rsidR="00BE6E6E" w:rsidRPr="00C44DF7" w:rsidTr="00806BEE">
        <w:trPr>
          <w:cantSplit/>
          <w:trHeight w:val="567"/>
        </w:trPr>
        <w:tc>
          <w:tcPr>
            <w:tcW w:w="344" w:type="pct"/>
          </w:tcPr>
          <w:p w:rsidR="00BE6E6E" w:rsidRPr="00C44DF7" w:rsidRDefault="00806BEE" w:rsidP="00806BEE">
            <w:pPr>
              <w:pStyle w:val="S0"/>
              <w:jc w:val="left"/>
            </w:pPr>
            <w:r w:rsidRPr="00C44DF7">
              <w:t>19</w:t>
            </w:r>
          </w:p>
        </w:tc>
        <w:tc>
          <w:tcPr>
            <w:tcW w:w="2291" w:type="pct"/>
          </w:tcPr>
          <w:p w:rsidR="00BE6E6E" w:rsidRPr="00C44DF7" w:rsidRDefault="004E2983" w:rsidP="00806BEE">
            <w:pPr>
              <w:pStyle w:val="S0"/>
              <w:jc w:val="left"/>
            </w:pPr>
            <w:r w:rsidRPr="00C44DF7">
              <w:t xml:space="preserve">Шнур эластичный диаметром 3 мм </w:t>
            </w:r>
          </w:p>
        </w:tc>
        <w:tc>
          <w:tcPr>
            <w:tcW w:w="2365" w:type="pct"/>
          </w:tcPr>
          <w:p w:rsidR="00BE6E6E" w:rsidRPr="00C44DF7" w:rsidRDefault="004E2983" w:rsidP="00806BEE">
            <w:pPr>
              <w:pStyle w:val="S0"/>
              <w:jc w:val="left"/>
            </w:pPr>
            <w:r w:rsidRPr="00C44DF7">
              <w:t>Для регулирования лицевого выреза капюшона, низа куртки</w:t>
            </w:r>
          </w:p>
        </w:tc>
      </w:tr>
      <w:tr w:rsidR="00BE6E6E" w:rsidRPr="00C44DF7" w:rsidTr="00806BEE">
        <w:trPr>
          <w:cantSplit/>
          <w:trHeight w:val="567"/>
        </w:trPr>
        <w:tc>
          <w:tcPr>
            <w:tcW w:w="344" w:type="pct"/>
          </w:tcPr>
          <w:p w:rsidR="00BE6E6E" w:rsidRPr="00C44DF7" w:rsidRDefault="00806BEE" w:rsidP="00806BEE">
            <w:pPr>
              <w:pStyle w:val="S0"/>
              <w:jc w:val="left"/>
            </w:pPr>
            <w:r w:rsidRPr="00C44DF7">
              <w:t>20</w:t>
            </w:r>
          </w:p>
        </w:tc>
        <w:tc>
          <w:tcPr>
            <w:tcW w:w="2291" w:type="pct"/>
          </w:tcPr>
          <w:p w:rsidR="00BE6E6E" w:rsidRPr="00C44DF7" w:rsidRDefault="004E2983" w:rsidP="00806BEE">
            <w:pPr>
              <w:pStyle w:val="S0"/>
              <w:jc w:val="left"/>
            </w:pPr>
            <w:r w:rsidRPr="00C44DF7">
              <w:t>Люверсы, диаметром 5 мм</w:t>
            </w:r>
          </w:p>
        </w:tc>
        <w:tc>
          <w:tcPr>
            <w:tcW w:w="2365" w:type="pct"/>
          </w:tcPr>
          <w:p w:rsidR="00BE6E6E" w:rsidRPr="00C44DF7" w:rsidRDefault="004E2983" w:rsidP="00806BEE">
            <w:pPr>
              <w:pStyle w:val="S0"/>
              <w:jc w:val="left"/>
            </w:pPr>
            <w:r w:rsidRPr="00C44DF7">
              <w:t>Для вывода шнура эластичного по низу куртки, лицевому вырезу капюшона</w:t>
            </w:r>
          </w:p>
        </w:tc>
      </w:tr>
      <w:tr w:rsidR="00BE6E6E" w:rsidRPr="00C44DF7" w:rsidTr="00806BEE">
        <w:trPr>
          <w:cantSplit/>
          <w:trHeight w:val="567"/>
        </w:trPr>
        <w:tc>
          <w:tcPr>
            <w:tcW w:w="344" w:type="pct"/>
          </w:tcPr>
          <w:p w:rsidR="00BE6E6E" w:rsidRPr="00C44DF7" w:rsidRDefault="00806BEE" w:rsidP="00806BEE">
            <w:pPr>
              <w:pStyle w:val="S0"/>
              <w:jc w:val="left"/>
            </w:pPr>
            <w:r w:rsidRPr="00C44DF7">
              <w:t>21</w:t>
            </w:r>
          </w:p>
        </w:tc>
        <w:tc>
          <w:tcPr>
            <w:tcW w:w="2291" w:type="pct"/>
          </w:tcPr>
          <w:p w:rsidR="00BE6E6E" w:rsidRPr="00C44DF7" w:rsidRDefault="004E2983" w:rsidP="00806BEE">
            <w:pPr>
              <w:pStyle w:val="S0"/>
              <w:jc w:val="left"/>
            </w:pPr>
            <w:r w:rsidRPr="00C44DF7">
              <w:t>Пуговицы пластмассовые диаметром 11 мм</w:t>
            </w:r>
          </w:p>
        </w:tc>
        <w:tc>
          <w:tcPr>
            <w:tcW w:w="2365" w:type="pct"/>
          </w:tcPr>
          <w:p w:rsidR="00BE6E6E" w:rsidRPr="00C44DF7" w:rsidRDefault="004E2983" w:rsidP="00806BEE">
            <w:pPr>
              <w:pStyle w:val="S0"/>
              <w:jc w:val="left"/>
            </w:pPr>
            <w:r w:rsidRPr="00C44DF7">
              <w:t>Для застёгивания борта, манжет и шлицы рукавов, стойки воротника рубашки</w:t>
            </w:r>
          </w:p>
        </w:tc>
      </w:tr>
      <w:tr w:rsidR="00BE6E6E" w:rsidRPr="00C44DF7" w:rsidTr="00806BEE">
        <w:trPr>
          <w:cantSplit/>
          <w:trHeight w:val="567"/>
        </w:trPr>
        <w:tc>
          <w:tcPr>
            <w:tcW w:w="344" w:type="pct"/>
          </w:tcPr>
          <w:p w:rsidR="00BE6E6E" w:rsidRPr="00C44DF7" w:rsidRDefault="00806BEE" w:rsidP="00806BEE">
            <w:pPr>
              <w:pStyle w:val="S0"/>
              <w:jc w:val="left"/>
            </w:pPr>
            <w:r w:rsidRPr="00C44DF7">
              <w:t>22</w:t>
            </w:r>
          </w:p>
        </w:tc>
        <w:tc>
          <w:tcPr>
            <w:tcW w:w="2291" w:type="pct"/>
          </w:tcPr>
          <w:p w:rsidR="00BE6E6E" w:rsidRPr="00C44DF7" w:rsidRDefault="004E2983" w:rsidP="00806BEE">
            <w:pPr>
              <w:pStyle w:val="S0"/>
              <w:jc w:val="left"/>
            </w:pPr>
            <w:r w:rsidRPr="00C44DF7">
              <w:t>Пуговицы пластмассовые диаметром 20 мм</w:t>
            </w:r>
          </w:p>
        </w:tc>
        <w:tc>
          <w:tcPr>
            <w:tcW w:w="2365" w:type="pct"/>
          </w:tcPr>
          <w:p w:rsidR="00BE6E6E" w:rsidRPr="00C44DF7" w:rsidRDefault="004E2983" w:rsidP="00806BEE">
            <w:pPr>
              <w:pStyle w:val="S0"/>
              <w:jc w:val="left"/>
            </w:pPr>
            <w:r w:rsidRPr="00C44DF7">
              <w:t>Для застегивания брюк</w:t>
            </w:r>
          </w:p>
        </w:tc>
      </w:tr>
      <w:tr w:rsidR="00BE6E6E" w:rsidRPr="00C44DF7" w:rsidTr="00806BEE">
        <w:trPr>
          <w:cantSplit/>
          <w:trHeight w:val="567"/>
        </w:trPr>
        <w:tc>
          <w:tcPr>
            <w:tcW w:w="344" w:type="pct"/>
          </w:tcPr>
          <w:p w:rsidR="00BE6E6E" w:rsidRPr="00C44DF7" w:rsidRDefault="00806BEE" w:rsidP="00806BEE">
            <w:pPr>
              <w:pStyle w:val="S0"/>
              <w:jc w:val="left"/>
            </w:pPr>
            <w:r w:rsidRPr="00C44DF7">
              <w:t>23</w:t>
            </w:r>
          </w:p>
        </w:tc>
        <w:tc>
          <w:tcPr>
            <w:tcW w:w="2291" w:type="pct"/>
          </w:tcPr>
          <w:p w:rsidR="00BE6E6E" w:rsidRPr="00C44DF7" w:rsidRDefault="004E2983" w:rsidP="00806BEE">
            <w:pPr>
              <w:pStyle w:val="S0"/>
              <w:jc w:val="left"/>
            </w:pPr>
            <w:r w:rsidRPr="00C44DF7">
              <w:t>Пряжка однощелевая</w:t>
            </w:r>
          </w:p>
        </w:tc>
        <w:tc>
          <w:tcPr>
            <w:tcW w:w="2365" w:type="pct"/>
          </w:tcPr>
          <w:p w:rsidR="00BE6E6E" w:rsidRPr="00C44DF7" w:rsidRDefault="004E2983" w:rsidP="00806BEE">
            <w:pPr>
              <w:pStyle w:val="S0"/>
              <w:jc w:val="left"/>
            </w:pPr>
            <w:r w:rsidRPr="00C44DF7">
              <w:t xml:space="preserve">Для крепления бретелей в полукомбинезоне </w:t>
            </w:r>
          </w:p>
        </w:tc>
      </w:tr>
      <w:tr w:rsidR="00BE6E6E" w:rsidRPr="00C44DF7" w:rsidTr="00806BEE">
        <w:trPr>
          <w:cantSplit/>
          <w:trHeight w:val="567"/>
        </w:trPr>
        <w:tc>
          <w:tcPr>
            <w:tcW w:w="344" w:type="pct"/>
          </w:tcPr>
          <w:p w:rsidR="00BE6E6E" w:rsidRPr="00C44DF7" w:rsidRDefault="00806BEE" w:rsidP="00806BEE">
            <w:pPr>
              <w:pStyle w:val="S0"/>
              <w:jc w:val="left"/>
            </w:pPr>
            <w:r w:rsidRPr="00C44DF7">
              <w:t>24</w:t>
            </w:r>
          </w:p>
        </w:tc>
        <w:tc>
          <w:tcPr>
            <w:tcW w:w="2291" w:type="pct"/>
          </w:tcPr>
          <w:p w:rsidR="00BE6E6E" w:rsidRPr="00C44DF7" w:rsidRDefault="004E2983" w:rsidP="00806BEE">
            <w:pPr>
              <w:pStyle w:val="S0"/>
              <w:jc w:val="left"/>
            </w:pPr>
            <w:r w:rsidRPr="00C44DF7">
              <w:t>Пряжка двухщелевая</w:t>
            </w:r>
          </w:p>
        </w:tc>
        <w:tc>
          <w:tcPr>
            <w:tcW w:w="2365" w:type="pct"/>
          </w:tcPr>
          <w:p w:rsidR="00BE6E6E" w:rsidRPr="00C44DF7" w:rsidRDefault="004E2983" w:rsidP="00806BEE">
            <w:pPr>
              <w:pStyle w:val="S0"/>
              <w:jc w:val="left"/>
            </w:pPr>
            <w:r w:rsidRPr="00C44DF7">
              <w:t>Для регулирования длины бретелей, для регулирования прилегания полукомбинезона по линии талии</w:t>
            </w:r>
          </w:p>
        </w:tc>
      </w:tr>
      <w:tr w:rsidR="00BE6E6E" w:rsidRPr="00C44DF7" w:rsidTr="00806BEE">
        <w:trPr>
          <w:cantSplit/>
          <w:trHeight w:val="567"/>
        </w:trPr>
        <w:tc>
          <w:tcPr>
            <w:tcW w:w="344" w:type="pct"/>
          </w:tcPr>
          <w:p w:rsidR="00BE6E6E" w:rsidRPr="00C44DF7" w:rsidRDefault="00806BEE" w:rsidP="00806BEE">
            <w:pPr>
              <w:pStyle w:val="S0"/>
              <w:jc w:val="left"/>
            </w:pPr>
            <w:r w:rsidRPr="00C44DF7">
              <w:t>25</w:t>
            </w:r>
          </w:p>
        </w:tc>
        <w:tc>
          <w:tcPr>
            <w:tcW w:w="2291" w:type="pct"/>
          </w:tcPr>
          <w:p w:rsidR="00BE6E6E" w:rsidRPr="00C44DF7" w:rsidRDefault="004E2983" w:rsidP="00806BEE">
            <w:pPr>
              <w:pStyle w:val="S0"/>
              <w:jc w:val="left"/>
            </w:pPr>
            <w:r w:rsidRPr="00C44DF7">
              <w:t>Пряжка самосброс</w:t>
            </w:r>
          </w:p>
        </w:tc>
        <w:tc>
          <w:tcPr>
            <w:tcW w:w="2365" w:type="pct"/>
          </w:tcPr>
          <w:p w:rsidR="00BE6E6E" w:rsidRPr="00C44DF7" w:rsidRDefault="004E2983" w:rsidP="00806BEE">
            <w:pPr>
              <w:pStyle w:val="S0"/>
              <w:jc w:val="left"/>
            </w:pPr>
            <w:r w:rsidRPr="00C44DF7">
              <w:t>Для застёгивания пояса брюк</w:t>
            </w:r>
          </w:p>
        </w:tc>
      </w:tr>
      <w:tr w:rsidR="00BE6E6E" w:rsidRPr="00C44DF7" w:rsidTr="00806BEE">
        <w:trPr>
          <w:cantSplit/>
          <w:trHeight w:val="567"/>
        </w:trPr>
        <w:tc>
          <w:tcPr>
            <w:tcW w:w="344" w:type="pct"/>
          </w:tcPr>
          <w:p w:rsidR="00BE6E6E" w:rsidRPr="00C44DF7" w:rsidRDefault="00806BEE" w:rsidP="00806BEE">
            <w:pPr>
              <w:pStyle w:val="S0"/>
              <w:jc w:val="left"/>
            </w:pPr>
            <w:r w:rsidRPr="00C44DF7">
              <w:t>26</w:t>
            </w:r>
          </w:p>
        </w:tc>
        <w:tc>
          <w:tcPr>
            <w:tcW w:w="2291" w:type="pct"/>
          </w:tcPr>
          <w:p w:rsidR="00BE6E6E" w:rsidRPr="00C44DF7" w:rsidRDefault="004E2983" w:rsidP="00806BEE">
            <w:pPr>
              <w:pStyle w:val="S0"/>
              <w:jc w:val="left"/>
            </w:pPr>
            <w:r w:rsidRPr="00C44DF7">
              <w:t>Фиксатор с двумя отверстиями</w:t>
            </w:r>
          </w:p>
        </w:tc>
        <w:tc>
          <w:tcPr>
            <w:tcW w:w="2365" w:type="pct"/>
          </w:tcPr>
          <w:p w:rsidR="00BE6E6E" w:rsidRPr="00C44DF7" w:rsidRDefault="004E2983" w:rsidP="00806BEE">
            <w:pPr>
              <w:pStyle w:val="S0"/>
              <w:jc w:val="left"/>
            </w:pPr>
            <w:r w:rsidRPr="00C44DF7">
              <w:t>Для регулирования длины эластичного шнура</w:t>
            </w:r>
          </w:p>
        </w:tc>
      </w:tr>
      <w:tr w:rsidR="00BE6E6E" w:rsidRPr="00C44DF7" w:rsidTr="00806BEE">
        <w:trPr>
          <w:cantSplit/>
          <w:trHeight w:val="567"/>
        </w:trPr>
        <w:tc>
          <w:tcPr>
            <w:tcW w:w="344" w:type="pct"/>
          </w:tcPr>
          <w:p w:rsidR="00BE6E6E" w:rsidRPr="00C44DF7" w:rsidRDefault="00806BEE" w:rsidP="00806BEE">
            <w:pPr>
              <w:pStyle w:val="S0"/>
              <w:jc w:val="left"/>
            </w:pPr>
            <w:r w:rsidRPr="00C44DF7">
              <w:t>27</w:t>
            </w:r>
          </w:p>
        </w:tc>
        <w:tc>
          <w:tcPr>
            <w:tcW w:w="2291" w:type="pct"/>
          </w:tcPr>
          <w:p w:rsidR="00BE6E6E" w:rsidRPr="00C44DF7" w:rsidRDefault="004E2983" w:rsidP="00806BEE">
            <w:pPr>
              <w:pStyle w:val="S0"/>
              <w:jc w:val="left"/>
            </w:pPr>
            <w:r w:rsidRPr="00C44DF7">
              <w:t>Нитки швейные армированные №</w:t>
            </w:r>
            <w:r w:rsidR="000A783C" w:rsidRPr="00C44DF7">
              <w:t xml:space="preserve"> </w:t>
            </w:r>
            <w:r w:rsidRPr="00C44DF7">
              <w:t>45 серые</w:t>
            </w:r>
          </w:p>
        </w:tc>
        <w:tc>
          <w:tcPr>
            <w:tcW w:w="2365" w:type="pct"/>
          </w:tcPr>
          <w:p w:rsidR="00BE6E6E" w:rsidRPr="00C44DF7" w:rsidRDefault="004E2983" w:rsidP="00806BEE">
            <w:pPr>
              <w:pStyle w:val="S0"/>
              <w:jc w:val="left"/>
            </w:pPr>
            <w:r w:rsidRPr="00C44DF7">
              <w:t>Для изготовления костюмов</w:t>
            </w:r>
          </w:p>
        </w:tc>
      </w:tr>
      <w:tr w:rsidR="00BE6E6E" w:rsidRPr="00C44DF7" w:rsidTr="00806BEE">
        <w:trPr>
          <w:cantSplit/>
          <w:trHeight w:val="567"/>
        </w:trPr>
        <w:tc>
          <w:tcPr>
            <w:tcW w:w="344" w:type="pct"/>
          </w:tcPr>
          <w:p w:rsidR="00BE6E6E" w:rsidRPr="00C44DF7" w:rsidRDefault="00806BEE" w:rsidP="00806BEE">
            <w:pPr>
              <w:pStyle w:val="S0"/>
              <w:jc w:val="left"/>
            </w:pPr>
            <w:r w:rsidRPr="00C44DF7">
              <w:t>28</w:t>
            </w:r>
          </w:p>
        </w:tc>
        <w:tc>
          <w:tcPr>
            <w:tcW w:w="2291" w:type="pct"/>
          </w:tcPr>
          <w:p w:rsidR="00BE6E6E" w:rsidRPr="00C44DF7" w:rsidRDefault="004E2983" w:rsidP="00806BEE">
            <w:pPr>
              <w:pStyle w:val="S0"/>
              <w:jc w:val="left"/>
            </w:pPr>
            <w:r w:rsidRPr="00C44DF7">
              <w:t>Нитки швейные армированные №</w:t>
            </w:r>
            <w:r w:rsidR="000A783C" w:rsidRPr="00C44DF7">
              <w:t xml:space="preserve"> </w:t>
            </w:r>
            <w:r w:rsidRPr="00C44DF7">
              <w:t>45 серые</w:t>
            </w:r>
          </w:p>
        </w:tc>
        <w:tc>
          <w:tcPr>
            <w:tcW w:w="2365" w:type="pct"/>
          </w:tcPr>
          <w:p w:rsidR="00BE6E6E" w:rsidRPr="00C44DF7" w:rsidRDefault="004E2983" w:rsidP="00806BEE">
            <w:pPr>
              <w:pStyle w:val="S0"/>
              <w:jc w:val="left"/>
            </w:pPr>
            <w:r w:rsidRPr="00C44DF7">
              <w:t>Для изготовления рубашек</w:t>
            </w:r>
          </w:p>
        </w:tc>
      </w:tr>
      <w:tr w:rsidR="00BE6E6E" w:rsidRPr="00C44DF7" w:rsidTr="00806BEE">
        <w:trPr>
          <w:cantSplit/>
          <w:trHeight w:val="567"/>
        </w:trPr>
        <w:tc>
          <w:tcPr>
            <w:tcW w:w="344" w:type="pct"/>
          </w:tcPr>
          <w:p w:rsidR="00BE6E6E" w:rsidRPr="00C44DF7" w:rsidRDefault="00806BEE" w:rsidP="00806BEE">
            <w:pPr>
              <w:pStyle w:val="S0"/>
              <w:jc w:val="left"/>
            </w:pPr>
            <w:r w:rsidRPr="00C44DF7">
              <w:t>29</w:t>
            </w:r>
          </w:p>
        </w:tc>
        <w:tc>
          <w:tcPr>
            <w:tcW w:w="2291" w:type="pct"/>
          </w:tcPr>
          <w:p w:rsidR="00BE6E6E" w:rsidRPr="00C44DF7" w:rsidRDefault="004E2983" w:rsidP="00806BEE">
            <w:pPr>
              <w:pStyle w:val="S0"/>
              <w:jc w:val="left"/>
            </w:pPr>
            <w:r w:rsidRPr="00C44DF7">
              <w:t>Нитки швейные армированные №</w:t>
            </w:r>
            <w:r w:rsidR="000A783C" w:rsidRPr="00C44DF7">
              <w:t xml:space="preserve"> </w:t>
            </w:r>
            <w:r w:rsidRPr="00C44DF7">
              <w:t>45 белые</w:t>
            </w:r>
          </w:p>
        </w:tc>
        <w:tc>
          <w:tcPr>
            <w:tcW w:w="2365" w:type="pct"/>
          </w:tcPr>
          <w:p w:rsidR="00BE6E6E" w:rsidRPr="00C44DF7" w:rsidRDefault="004E2983" w:rsidP="00806BEE">
            <w:pPr>
              <w:pStyle w:val="S0"/>
              <w:jc w:val="left"/>
            </w:pPr>
            <w:r w:rsidRPr="00C44DF7">
              <w:t>Для настрачивания шевронов, именной ленты, инструкции по уходу за изделием, настрачивания световозвращающей ленты</w:t>
            </w:r>
          </w:p>
        </w:tc>
      </w:tr>
      <w:tr w:rsidR="00BE6E6E" w:rsidRPr="00C44DF7" w:rsidTr="00806BEE">
        <w:trPr>
          <w:cantSplit/>
          <w:trHeight w:val="567"/>
        </w:trPr>
        <w:tc>
          <w:tcPr>
            <w:tcW w:w="344" w:type="pct"/>
          </w:tcPr>
          <w:p w:rsidR="00BE6E6E" w:rsidRPr="00C44DF7" w:rsidRDefault="00806BEE" w:rsidP="00806BEE">
            <w:pPr>
              <w:pStyle w:val="S0"/>
              <w:jc w:val="left"/>
            </w:pPr>
            <w:r w:rsidRPr="00C44DF7">
              <w:t>30</w:t>
            </w:r>
          </w:p>
        </w:tc>
        <w:tc>
          <w:tcPr>
            <w:tcW w:w="2291" w:type="pct"/>
          </w:tcPr>
          <w:p w:rsidR="00BE6E6E" w:rsidRPr="00C44DF7" w:rsidRDefault="004E2983" w:rsidP="00806BEE">
            <w:pPr>
              <w:pStyle w:val="S0"/>
              <w:jc w:val="left"/>
            </w:pPr>
            <w:r w:rsidRPr="00C44DF7">
              <w:t>Нитки швейные армированные №</w:t>
            </w:r>
            <w:r w:rsidR="000A783C" w:rsidRPr="00C44DF7">
              <w:t xml:space="preserve"> </w:t>
            </w:r>
            <w:r w:rsidRPr="00C44DF7">
              <w:t xml:space="preserve">45 черные </w:t>
            </w:r>
          </w:p>
        </w:tc>
        <w:tc>
          <w:tcPr>
            <w:tcW w:w="2365" w:type="pct"/>
          </w:tcPr>
          <w:p w:rsidR="00BE6E6E" w:rsidRPr="00C44DF7" w:rsidRDefault="004E2983" w:rsidP="00806BEE">
            <w:pPr>
              <w:pStyle w:val="S0"/>
              <w:jc w:val="left"/>
            </w:pPr>
            <w:r w:rsidRPr="00C44DF7">
              <w:t>Для обмётывания срезов куртки, полукомбинезона, брюк, настрачивания застёжки текстильной</w:t>
            </w:r>
          </w:p>
        </w:tc>
      </w:tr>
      <w:tr w:rsidR="00BE6E6E" w:rsidRPr="00C44DF7" w:rsidTr="00806BEE">
        <w:trPr>
          <w:cantSplit/>
          <w:trHeight w:val="567"/>
        </w:trPr>
        <w:tc>
          <w:tcPr>
            <w:tcW w:w="344" w:type="pct"/>
          </w:tcPr>
          <w:p w:rsidR="00BE6E6E" w:rsidRPr="00C44DF7" w:rsidRDefault="000A783C" w:rsidP="00806BEE">
            <w:pPr>
              <w:pStyle w:val="S0"/>
              <w:jc w:val="left"/>
            </w:pPr>
            <w:r w:rsidRPr="00C44DF7">
              <w:t>31</w:t>
            </w:r>
          </w:p>
        </w:tc>
        <w:tc>
          <w:tcPr>
            <w:tcW w:w="2291" w:type="pct"/>
          </w:tcPr>
          <w:p w:rsidR="00BE6E6E" w:rsidRPr="00C44DF7" w:rsidRDefault="004E2983" w:rsidP="00806BEE">
            <w:pPr>
              <w:pStyle w:val="S0"/>
              <w:jc w:val="left"/>
            </w:pPr>
            <w:r w:rsidRPr="00C44DF7">
              <w:t>Стропа 40мм</w:t>
            </w:r>
          </w:p>
        </w:tc>
        <w:tc>
          <w:tcPr>
            <w:tcW w:w="2365" w:type="pct"/>
          </w:tcPr>
          <w:p w:rsidR="00BE6E6E" w:rsidRPr="00C44DF7" w:rsidRDefault="004E2983" w:rsidP="00806BEE">
            <w:pPr>
              <w:pStyle w:val="S0"/>
              <w:jc w:val="left"/>
            </w:pPr>
            <w:r w:rsidRPr="00C44DF7">
              <w:t>Для изготовления съёмного пояса брюк</w:t>
            </w:r>
          </w:p>
        </w:tc>
      </w:tr>
    </w:tbl>
    <w:p w:rsidR="000949AE" w:rsidRPr="00C44DF7" w:rsidRDefault="000949AE" w:rsidP="00806BEE">
      <w:pPr>
        <w:pStyle w:val="S0"/>
      </w:pPr>
    </w:p>
    <w:p w:rsidR="004E2983" w:rsidRPr="00D92060" w:rsidRDefault="00D92060" w:rsidP="0065709F">
      <w:pPr>
        <w:pStyle w:val="a1"/>
        <w:keepLines/>
        <w:numPr>
          <w:ilvl w:val="0"/>
          <w:numId w:val="0"/>
        </w:numPr>
        <w:spacing w:before="0"/>
        <w:ind w:left="6173"/>
        <w:rPr>
          <w:rFonts w:ascii="Arial" w:hAnsi="Arial" w:cs="Arial"/>
          <w:sz w:val="20"/>
        </w:rPr>
      </w:pPr>
      <w:r w:rsidRPr="00D92060">
        <w:rPr>
          <w:rFonts w:ascii="Arial" w:hAnsi="Arial" w:cs="Arial"/>
          <w:sz w:val="20"/>
        </w:rPr>
        <w:t xml:space="preserve">Таблица </w:t>
      </w:r>
      <w:r w:rsidRPr="00D92060">
        <w:rPr>
          <w:rFonts w:ascii="Arial" w:hAnsi="Arial" w:cs="Arial"/>
          <w:sz w:val="20"/>
        </w:rPr>
        <w:fldChar w:fldCharType="begin"/>
      </w:r>
      <w:r w:rsidRPr="00D92060">
        <w:rPr>
          <w:rFonts w:ascii="Arial" w:hAnsi="Arial" w:cs="Arial"/>
          <w:sz w:val="20"/>
        </w:rPr>
        <w:instrText xml:space="preserve"> SEQ Таблица \* ARABIC </w:instrText>
      </w:r>
      <w:r w:rsidRPr="00D92060">
        <w:rPr>
          <w:rFonts w:ascii="Arial" w:hAnsi="Arial" w:cs="Arial"/>
          <w:sz w:val="20"/>
        </w:rPr>
        <w:fldChar w:fldCharType="separate"/>
      </w:r>
      <w:r w:rsidR="004A0669">
        <w:rPr>
          <w:rFonts w:ascii="Arial" w:hAnsi="Arial" w:cs="Arial"/>
          <w:noProof/>
          <w:sz w:val="20"/>
        </w:rPr>
        <w:t>72</w:t>
      </w:r>
      <w:r w:rsidRPr="00D92060">
        <w:rPr>
          <w:rFonts w:ascii="Arial" w:hAnsi="Arial" w:cs="Arial"/>
          <w:sz w:val="20"/>
        </w:rPr>
        <w:fldChar w:fldCharType="end"/>
      </w:r>
    </w:p>
    <w:p w:rsidR="00BE6E6E" w:rsidRPr="00C44DF7" w:rsidRDefault="00BE6E6E" w:rsidP="0065709F">
      <w:pPr>
        <w:pStyle w:val="S4"/>
        <w:keepLines/>
        <w:widowControl/>
        <w:spacing w:after="60"/>
        <w:rPr>
          <w:rFonts w:cs="Arial"/>
        </w:rPr>
      </w:pPr>
      <w:r w:rsidRPr="00C44DF7">
        <w:rPr>
          <w:rFonts w:cs="Arial"/>
        </w:rPr>
        <w:t xml:space="preserve">Перечень тканей, материалов и фурнитуры для производства моделей спецодежды для защиты от </w:t>
      </w:r>
      <w:r w:rsidR="000949AE" w:rsidRPr="00C44DF7">
        <w:rPr>
          <w:rFonts w:cs="Arial"/>
        </w:rPr>
        <w:t xml:space="preserve">пониженных температур и </w:t>
      </w:r>
      <w:r w:rsidRPr="00C44DF7">
        <w:rPr>
          <w:rFonts w:cs="Arial"/>
        </w:rPr>
        <w:t>ОПЗ</w:t>
      </w:r>
      <w:r w:rsidR="000949AE" w:rsidRPr="00C44DF7">
        <w:rPr>
          <w:rFonts w:cs="Arial"/>
        </w:rPr>
        <w:t xml:space="preserve"> </w:t>
      </w:r>
      <w:r w:rsidR="00886F92">
        <w:rPr>
          <w:rFonts w:cs="Arial"/>
        </w:rPr>
        <w:t>в фирменном стиле</w:t>
      </w:r>
      <w:r w:rsidR="008F5D83">
        <w:rPr>
          <w:rFonts w:cs="Arial"/>
        </w:rPr>
        <w:t xml:space="preserve"> </w:t>
      </w:r>
      <w:r w:rsidRPr="00C44DF7">
        <w:rPr>
          <w:rFonts w:cs="Arial"/>
        </w:rPr>
        <w:t>«Роснефть»</w:t>
      </w:r>
    </w:p>
    <w:tbl>
      <w:tblPr>
        <w:tblW w:w="4945" w:type="pct"/>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709"/>
        <w:gridCol w:w="4690"/>
        <w:gridCol w:w="4347"/>
      </w:tblGrid>
      <w:tr w:rsidR="004E2983" w:rsidRPr="00C44DF7" w:rsidTr="00D92060">
        <w:trPr>
          <w:cantSplit/>
          <w:trHeight w:val="20"/>
          <w:tblHeader/>
        </w:trPr>
        <w:tc>
          <w:tcPr>
            <w:tcW w:w="364" w:type="pct"/>
            <w:tcBorders>
              <w:bottom w:val="single" w:sz="12" w:space="0" w:color="auto"/>
            </w:tcBorders>
            <w:shd w:val="clear" w:color="auto" w:fill="FFD200"/>
            <w:vAlign w:val="center"/>
          </w:tcPr>
          <w:p w:rsidR="004E2983" w:rsidRPr="00C44DF7" w:rsidRDefault="004E2983" w:rsidP="0065709F">
            <w:pPr>
              <w:keepNext/>
              <w:keepLines/>
              <w:spacing w:before="20" w:after="20"/>
              <w:jc w:val="center"/>
              <w:rPr>
                <w:rFonts w:ascii="Arial" w:hAnsi="Arial" w:cs="Arial"/>
                <w:b/>
                <w:sz w:val="16"/>
                <w:szCs w:val="16"/>
              </w:rPr>
            </w:pPr>
            <w:r w:rsidRPr="00C44DF7">
              <w:rPr>
                <w:rFonts w:ascii="Arial" w:hAnsi="Arial" w:cs="Arial"/>
                <w:b/>
                <w:sz w:val="16"/>
                <w:szCs w:val="16"/>
              </w:rPr>
              <w:t>№ П/П</w:t>
            </w:r>
          </w:p>
        </w:tc>
        <w:tc>
          <w:tcPr>
            <w:tcW w:w="2406" w:type="pct"/>
            <w:tcBorders>
              <w:bottom w:val="single" w:sz="12" w:space="0" w:color="auto"/>
            </w:tcBorders>
            <w:shd w:val="clear" w:color="auto" w:fill="FFD200"/>
            <w:vAlign w:val="center"/>
          </w:tcPr>
          <w:p w:rsidR="004E2983" w:rsidRPr="00C44DF7" w:rsidRDefault="004E2983" w:rsidP="0065709F">
            <w:pPr>
              <w:keepNext/>
              <w:keepLines/>
              <w:spacing w:before="20" w:after="20"/>
              <w:jc w:val="center"/>
              <w:rPr>
                <w:rFonts w:ascii="Arial" w:hAnsi="Arial" w:cs="Arial"/>
                <w:b/>
                <w:sz w:val="16"/>
                <w:szCs w:val="16"/>
              </w:rPr>
            </w:pPr>
            <w:r w:rsidRPr="00C44DF7">
              <w:rPr>
                <w:rFonts w:ascii="Arial" w:hAnsi="Arial" w:cs="Arial"/>
                <w:b/>
                <w:sz w:val="16"/>
                <w:szCs w:val="16"/>
              </w:rPr>
              <w:t>НАИМЕНОВАНИЕ МАТЕРИАЛА</w:t>
            </w:r>
          </w:p>
        </w:tc>
        <w:tc>
          <w:tcPr>
            <w:tcW w:w="2230" w:type="pct"/>
            <w:tcBorders>
              <w:bottom w:val="single" w:sz="12" w:space="0" w:color="auto"/>
            </w:tcBorders>
            <w:shd w:val="clear" w:color="auto" w:fill="FFD200"/>
            <w:vAlign w:val="center"/>
          </w:tcPr>
          <w:p w:rsidR="004E2983" w:rsidRPr="00C44DF7" w:rsidRDefault="004E2983" w:rsidP="0065709F">
            <w:pPr>
              <w:keepNext/>
              <w:keepLines/>
              <w:spacing w:before="20" w:after="20"/>
              <w:jc w:val="center"/>
              <w:rPr>
                <w:rFonts w:ascii="Arial" w:hAnsi="Arial" w:cs="Arial"/>
                <w:b/>
                <w:sz w:val="16"/>
                <w:szCs w:val="16"/>
              </w:rPr>
            </w:pPr>
            <w:r w:rsidRPr="00C44DF7">
              <w:rPr>
                <w:rFonts w:ascii="Arial" w:hAnsi="Arial" w:cs="Arial"/>
                <w:b/>
                <w:sz w:val="16"/>
                <w:szCs w:val="16"/>
              </w:rPr>
              <w:t>НАЗНАЧЕНИЕ МАТЕРИАЛА</w:t>
            </w:r>
          </w:p>
        </w:tc>
      </w:tr>
      <w:tr w:rsidR="004E2983" w:rsidRPr="00C44DF7" w:rsidTr="00D92060">
        <w:trPr>
          <w:cantSplit/>
          <w:trHeight w:val="20"/>
          <w:tblHeader/>
        </w:trPr>
        <w:tc>
          <w:tcPr>
            <w:tcW w:w="364" w:type="pct"/>
            <w:tcBorders>
              <w:top w:val="single" w:sz="12" w:space="0" w:color="auto"/>
              <w:bottom w:val="single" w:sz="12" w:space="0" w:color="auto"/>
            </w:tcBorders>
            <w:shd w:val="clear" w:color="auto" w:fill="FFD200"/>
            <w:vAlign w:val="center"/>
          </w:tcPr>
          <w:p w:rsidR="004E2983" w:rsidRPr="00C44DF7" w:rsidRDefault="004E2983" w:rsidP="0065709F">
            <w:pPr>
              <w:keepNext/>
              <w:keepLines/>
              <w:spacing w:before="20" w:after="20"/>
              <w:jc w:val="center"/>
              <w:rPr>
                <w:rFonts w:ascii="Arial" w:hAnsi="Arial" w:cs="Arial"/>
                <w:b/>
                <w:sz w:val="16"/>
                <w:szCs w:val="16"/>
              </w:rPr>
            </w:pPr>
            <w:r w:rsidRPr="00C44DF7">
              <w:rPr>
                <w:rFonts w:ascii="Arial" w:hAnsi="Arial" w:cs="Arial"/>
                <w:b/>
                <w:sz w:val="16"/>
                <w:szCs w:val="16"/>
              </w:rPr>
              <w:t>1</w:t>
            </w:r>
          </w:p>
        </w:tc>
        <w:tc>
          <w:tcPr>
            <w:tcW w:w="2406" w:type="pct"/>
            <w:tcBorders>
              <w:top w:val="single" w:sz="12" w:space="0" w:color="auto"/>
              <w:bottom w:val="single" w:sz="12" w:space="0" w:color="auto"/>
            </w:tcBorders>
            <w:shd w:val="clear" w:color="auto" w:fill="FFD200"/>
            <w:vAlign w:val="center"/>
          </w:tcPr>
          <w:p w:rsidR="004E2983" w:rsidRPr="00C44DF7" w:rsidRDefault="004E2983" w:rsidP="0065709F">
            <w:pPr>
              <w:keepNext/>
              <w:keepLines/>
              <w:spacing w:before="20" w:after="20"/>
              <w:jc w:val="center"/>
              <w:rPr>
                <w:rFonts w:ascii="Arial" w:hAnsi="Arial" w:cs="Arial"/>
                <w:b/>
                <w:sz w:val="16"/>
                <w:szCs w:val="16"/>
              </w:rPr>
            </w:pPr>
            <w:r w:rsidRPr="00C44DF7">
              <w:rPr>
                <w:rFonts w:ascii="Arial" w:hAnsi="Arial" w:cs="Arial"/>
                <w:b/>
                <w:sz w:val="16"/>
                <w:szCs w:val="16"/>
              </w:rPr>
              <w:t>2</w:t>
            </w:r>
          </w:p>
        </w:tc>
        <w:tc>
          <w:tcPr>
            <w:tcW w:w="2230" w:type="pct"/>
            <w:tcBorders>
              <w:top w:val="single" w:sz="12" w:space="0" w:color="auto"/>
              <w:bottom w:val="single" w:sz="12" w:space="0" w:color="auto"/>
            </w:tcBorders>
            <w:shd w:val="clear" w:color="auto" w:fill="FFD200"/>
            <w:vAlign w:val="center"/>
          </w:tcPr>
          <w:p w:rsidR="004E2983" w:rsidRPr="00C44DF7" w:rsidRDefault="004E2983" w:rsidP="0065709F">
            <w:pPr>
              <w:keepNext/>
              <w:keepLines/>
              <w:spacing w:before="20" w:after="20"/>
              <w:jc w:val="center"/>
              <w:rPr>
                <w:rFonts w:ascii="Arial" w:hAnsi="Arial" w:cs="Arial"/>
                <w:b/>
                <w:sz w:val="16"/>
                <w:szCs w:val="16"/>
              </w:rPr>
            </w:pPr>
            <w:r w:rsidRPr="00C44DF7">
              <w:rPr>
                <w:rFonts w:ascii="Arial" w:hAnsi="Arial" w:cs="Arial"/>
                <w:b/>
                <w:sz w:val="16"/>
                <w:szCs w:val="16"/>
              </w:rPr>
              <w:t>3</w:t>
            </w:r>
          </w:p>
        </w:tc>
      </w:tr>
      <w:tr w:rsidR="00BE6E6E" w:rsidRPr="00C44DF7" w:rsidTr="000A783C">
        <w:trPr>
          <w:cantSplit/>
          <w:trHeight w:val="567"/>
        </w:trPr>
        <w:tc>
          <w:tcPr>
            <w:tcW w:w="364" w:type="pct"/>
            <w:tcBorders>
              <w:top w:val="single" w:sz="12" w:space="0" w:color="auto"/>
            </w:tcBorders>
          </w:tcPr>
          <w:p w:rsidR="00BE6E6E" w:rsidRPr="00C44DF7" w:rsidRDefault="000A783C" w:rsidP="000A783C">
            <w:pPr>
              <w:pStyle w:val="S0"/>
              <w:jc w:val="left"/>
            </w:pPr>
            <w:r w:rsidRPr="00C44DF7">
              <w:t>1</w:t>
            </w:r>
          </w:p>
        </w:tc>
        <w:tc>
          <w:tcPr>
            <w:tcW w:w="2406" w:type="pct"/>
            <w:tcBorders>
              <w:top w:val="single" w:sz="12" w:space="0" w:color="auto"/>
            </w:tcBorders>
          </w:tcPr>
          <w:p w:rsidR="00BE6E6E" w:rsidRPr="00C44DF7" w:rsidRDefault="004E2983" w:rsidP="000A783C">
            <w:pPr>
              <w:pStyle w:val="S0"/>
              <w:jc w:val="left"/>
            </w:pPr>
            <w:r w:rsidRPr="00C44DF7">
              <w:t>Ткань верха основная цвет серый</w:t>
            </w:r>
          </w:p>
        </w:tc>
        <w:tc>
          <w:tcPr>
            <w:tcW w:w="2230" w:type="pct"/>
            <w:tcBorders>
              <w:top w:val="single" w:sz="12" w:space="0" w:color="auto"/>
            </w:tcBorders>
          </w:tcPr>
          <w:p w:rsidR="00BE6E6E" w:rsidRPr="00C44DF7" w:rsidRDefault="004E2983" w:rsidP="000A783C">
            <w:pPr>
              <w:pStyle w:val="S0"/>
              <w:jc w:val="left"/>
            </w:pPr>
            <w:r w:rsidRPr="00C44DF7">
              <w:t xml:space="preserve">Для изготовления куртки, полукомбинезона, брюк, жилета </w:t>
            </w:r>
          </w:p>
        </w:tc>
      </w:tr>
      <w:tr w:rsidR="00BE6E6E" w:rsidRPr="00C44DF7" w:rsidTr="000A783C">
        <w:trPr>
          <w:cantSplit/>
          <w:trHeight w:val="567"/>
        </w:trPr>
        <w:tc>
          <w:tcPr>
            <w:tcW w:w="364" w:type="pct"/>
          </w:tcPr>
          <w:p w:rsidR="00BE6E6E" w:rsidRPr="00C44DF7" w:rsidRDefault="000A783C" w:rsidP="000A783C">
            <w:pPr>
              <w:pStyle w:val="S0"/>
              <w:jc w:val="left"/>
            </w:pPr>
            <w:r w:rsidRPr="00C44DF7">
              <w:t>2</w:t>
            </w:r>
          </w:p>
        </w:tc>
        <w:tc>
          <w:tcPr>
            <w:tcW w:w="2406" w:type="pct"/>
          </w:tcPr>
          <w:p w:rsidR="00BE6E6E" w:rsidRPr="00C44DF7" w:rsidRDefault="004E2983" w:rsidP="000A783C">
            <w:pPr>
              <w:pStyle w:val="S0"/>
              <w:jc w:val="left"/>
            </w:pPr>
            <w:r w:rsidRPr="00C44DF7">
              <w:t>Ткань верха отделочная цвет чёрный</w:t>
            </w:r>
          </w:p>
        </w:tc>
        <w:tc>
          <w:tcPr>
            <w:tcW w:w="2230" w:type="pct"/>
          </w:tcPr>
          <w:p w:rsidR="00BE6E6E" w:rsidRPr="00C44DF7" w:rsidRDefault="004E2983" w:rsidP="000A783C">
            <w:pPr>
              <w:pStyle w:val="S0"/>
              <w:jc w:val="left"/>
            </w:pPr>
            <w:r w:rsidRPr="00C44DF7">
              <w:t xml:space="preserve">Для изготовления куртки, полукомбинезона, брюк, жилета </w:t>
            </w:r>
          </w:p>
        </w:tc>
      </w:tr>
      <w:tr w:rsidR="00BE6E6E" w:rsidRPr="00C44DF7" w:rsidTr="000A783C">
        <w:trPr>
          <w:cantSplit/>
          <w:trHeight w:val="567"/>
        </w:trPr>
        <w:tc>
          <w:tcPr>
            <w:tcW w:w="364" w:type="pct"/>
          </w:tcPr>
          <w:p w:rsidR="00BE6E6E" w:rsidRPr="00C44DF7" w:rsidRDefault="000A783C" w:rsidP="000A783C">
            <w:pPr>
              <w:pStyle w:val="S0"/>
              <w:jc w:val="left"/>
            </w:pPr>
            <w:r w:rsidRPr="00C44DF7">
              <w:t>3</w:t>
            </w:r>
          </w:p>
        </w:tc>
        <w:tc>
          <w:tcPr>
            <w:tcW w:w="2406" w:type="pct"/>
          </w:tcPr>
          <w:p w:rsidR="00BE6E6E" w:rsidRPr="00C44DF7" w:rsidRDefault="004E2983" w:rsidP="000A783C">
            <w:pPr>
              <w:pStyle w:val="S0"/>
              <w:jc w:val="left"/>
            </w:pPr>
            <w:r w:rsidRPr="00C44DF7">
              <w:t>Ткань верха отделочная цвет жёлтый</w:t>
            </w:r>
          </w:p>
        </w:tc>
        <w:tc>
          <w:tcPr>
            <w:tcW w:w="2230" w:type="pct"/>
          </w:tcPr>
          <w:p w:rsidR="00BE6E6E" w:rsidRPr="00C44DF7" w:rsidRDefault="004E2983" w:rsidP="000A783C">
            <w:pPr>
              <w:pStyle w:val="S0"/>
              <w:jc w:val="left"/>
            </w:pPr>
            <w:r w:rsidRPr="00C44DF7">
              <w:t>Для изготовления куртки</w:t>
            </w:r>
          </w:p>
        </w:tc>
      </w:tr>
      <w:tr w:rsidR="00BE6E6E" w:rsidRPr="00C44DF7" w:rsidTr="000A783C">
        <w:trPr>
          <w:cantSplit/>
          <w:trHeight w:val="567"/>
        </w:trPr>
        <w:tc>
          <w:tcPr>
            <w:tcW w:w="364" w:type="pct"/>
          </w:tcPr>
          <w:p w:rsidR="00BE6E6E" w:rsidRPr="00C44DF7" w:rsidRDefault="000A783C" w:rsidP="000A783C">
            <w:pPr>
              <w:pStyle w:val="S0"/>
              <w:jc w:val="left"/>
            </w:pPr>
            <w:r w:rsidRPr="00C44DF7">
              <w:t>4</w:t>
            </w:r>
          </w:p>
        </w:tc>
        <w:tc>
          <w:tcPr>
            <w:tcW w:w="2406" w:type="pct"/>
          </w:tcPr>
          <w:p w:rsidR="00BE6E6E" w:rsidRPr="00C44DF7" w:rsidRDefault="004E2983" w:rsidP="000A783C">
            <w:pPr>
              <w:pStyle w:val="S0"/>
              <w:jc w:val="left"/>
            </w:pPr>
            <w:r w:rsidRPr="00C44DF7">
              <w:t xml:space="preserve">Подкладка </w:t>
            </w:r>
          </w:p>
        </w:tc>
        <w:tc>
          <w:tcPr>
            <w:tcW w:w="2230" w:type="pct"/>
          </w:tcPr>
          <w:p w:rsidR="00BE6E6E" w:rsidRPr="00C44DF7" w:rsidRDefault="004E2983" w:rsidP="000A783C">
            <w:pPr>
              <w:pStyle w:val="S0"/>
              <w:jc w:val="left"/>
            </w:pPr>
            <w:r w:rsidRPr="00C44DF7">
              <w:t xml:space="preserve">Для изготовления куртки, полукомбинезона, брюк, жилета </w:t>
            </w:r>
          </w:p>
        </w:tc>
      </w:tr>
      <w:tr w:rsidR="00BE6E6E" w:rsidRPr="00C44DF7" w:rsidTr="000A783C">
        <w:trPr>
          <w:cantSplit/>
          <w:trHeight w:val="567"/>
        </w:trPr>
        <w:tc>
          <w:tcPr>
            <w:tcW w:w="364" w:type="pct"/>
          </w:tcPr>
          <w:p w:rsidR="00BE6E6E" w:rsidRPr="00C44DF7" w:rsidRDefault="000A783C" w:rsidP="000A783C">
            <w:pPr>
              <w:pStyle w:val="S0"/>
              <w:jc w:val="left"/>
            </w:pPr>
            <w:r w:rsidRPr="00C44DF7">
              <w:t>5</w:t>
            </w:r>
          </w:p>
        </w:tc>
        <w:tc>
          <w:tcPr>
            <w:tcW w:w="2406" w:type="pct"/>
          </w:tcPr>
          <w:p w:rsidR="00BE6E6E" w:rsidRPr="00C44DF7" w:rsidRDefault="004E2983" w:rsidP="000A783C">
            <w:pPr>
              <w:pStyle w:val="S0"/>
              <w:jc w:val="left"/>
            </w:pPr>
            <w:r w:rsidRPr="00C44DF7">
              <w:t>Трикотажное полотно</w:t>
            </w:r>
          </w:p>
        </w:tc>
        <w:tc>
          <w:tcPr>
            <w:tcW w:w="2230" w:type="pct"/>
          </w:tcPr>
          <w:p w:rsidR="00BE6E6E" w:rsidRPr="00C44DF7" w:rsidRDefault="004E2983" w:rsidP="000A783C">
            <w:pPr>
              <w:pStyle w:val="S0"/>
              <w:jc w:val="left"/>
            </w:pPr>
            <w:r w:rsidRPr="00C44DF7">
              <w:t>Для манжет съёмной утеплённой подкладки куртки</w:t>
            </w:r>
          </w:p>
        </w:tc>
      </w:tr>
      <w:tr w:rsidR="00BE6E6E" w:rsidRPr="00C44DF7" w:rsidTr="000A783C">
        <w:trPr>
          <w:cantSplit/>
          <w:trHeight w:val="567"/>
        </w:trPr>
        <w:tc>
          <w:tcPr>
            <w:tcW w:w="364" w:type="pct"/>
          </w:tcPr>
          <w:p w:rsidR="00BE6E6E" w:rsidRPr="00C44DF7" w:rsidRDefault="000A783C" w:rsidP="000A783C">
            <w:pPr>
              <w:pStyle w:val="S0"/>
              <w:jc w:val="left"/>
            </w:pPr>
            <w:r w:rsidRPr="00C44DF7">
              <w:t>6</w:t>
            </w:r>
          </w:p>
        </w:tc>
        <w:tc>
          <w:tcPr>
            <w:tcW w:w="2406" w:type="pct"/>
          </w:tcPr>
          <w:p w:rsidR="00BE6E6E" w:rsidRPr="00C44DF7" w:rsidRDefault="004E2983" w:rsidP="000A783C">
            <w:pPr>
              <w:pStyle w:val="S0"/>
              <w:jc w:val="left"/>
            </w:pPr>
            <w:r w:rsidRPr="00C44DF7">
              <w:t>Ткань ветрозащитная</w:t>
            </w:r>
          </w:p>
        </w:tc>
        <w:tc>
          <w:tcPr>
            <w:tcW w:w="2230" w:type="pct"/>
          </w:tcPr>
          <w:p w:rsidR="00BE6E6E" w:rsidRPr="00C44DF7" w:rsidRDefault="004E2983" w:rsidP="000A783C">
            <w:pPr>
              <w:pStyle w:val="S0"/>
              <w:jc w:val="left"/>
            </w:pPr>
            <w:r w:rsidRPr="00C44DF7">
              <w:t>Для ветрозащитной прокладки в куртку, полукомбинезон, брюки</w:t>
            </w:r>
          </w:p>
        </w:tc>
      </w:tr>
      <w:tr w:rsidR="00BE6E6E" w:rsidRPr="00C44DF7" w:rsidTr="000A783C">
        <w:trPr>
          <w:cantSplit/>
          <w:trHeight w:val="567"/>
        </w:trPr>
        <w:tc>
          <w:tcPr>
            <w:tcW w:w="364" w:type="pct"/>
          </w:tcPr>
          <w:p w:rsidR="00BE6E6E" w:rsidRPr="00C44DF7" w:rsidRDefault="000A783C" w:rsidP="000A783C">
            <w:pPr>
              <w:pStyle w:val="S0"/>
              <w:jc w:val="left"/>
            </w:pPr>
            <w:r w:rsidRPr="00C44DF7">
              <w:t>7</w:t>
            </w:r>
          </w:p>
        </w:tc>
        <w:tc>
          <w:tcPr>
            <w:tcW w:w="2406" w:type="pct"/>
          </w:tcPr>
          <w:p w:rsidR="00BE6E6E" w:rsidRPr="00C44DF7" w:rsidRDefault="004E2983" w:rsidP="000A783C">
            <w:pPr>
              <w:pStyle w:val="S0"/>
              <w:jc w:val="left"/>
            </w:pPr>
            <w:r w:rsidRPr="00C44DF7">
              <w:t>Утеплитель 150 г/м</w:t>
            </w:r>
            <w:r w:rsidR="00BE6E6E" w:rsidRPr="00C44DF7">
              <w:rPr>
                <w:vertAlign w:val="superscript"/>
              </w:rPr>
              <w:t>2</w:t>
            </w:r>
          </w:p>
        </w:tc>
        <w:tc>
          <w:tcPr>
            <w:tcW w:w="2230" w:type="pct"/>
          </w:tcPr>
          <w:p w:rsidR="00BE6E6E" w:rsidRPr="00C44DF7" w:rsidRDefault="004E2983" w:rsidP="000A783C">
            <w:pPr>
              <w:pStyle w:val="S0"/>
              <w:jc w:val="left"/>
            </w:pPr>
            <w:r w:rsidRPr="00C44DF7">
              <w:t xml:space="preserve">Для изготовления притачной утепленной подкладки куртки, полукомбинезона, брюк, жилета </w:t>
            </w:r>
          </w:p>
        </w:tc>
      </w:tr>
      <w:tr w:rsidR="00BE6E6E" w:rsidRPr="00C44DF7" w:rsidTr="000A783C">
        <w:trPr>
          <w:cantSplit/>
          <w:trHeight w:val="567"/>
        </w:trPr>
        <w:tc>
          <w:tcPr>
            <w:tcW w:w="364" w:type="pct"/>
          </w:tcPr>
          <w:p w:rsidR="00BE6E6E" w:rsidRPr="00C44DF7" w:rsidRDefault="000A783C" w:rsidP="000A783C">
            <w:pPr>
              <w:pStyle w:val="S0"/>
              <w:jc w:val="left"/>
            </w:pPr>
            <w:r w:rsidRPr="00C44DF7">
              <w:t>8</w:t>
            </w:r>
          </w:p>
        </w:tc>
        <w:tc>
          <w:tcPr>
            <w:tcW w:w="2406" w:type="pct"/>
          </w:tcPr>
          <w:p w:rsidR="00BE6E6E" w:rsidRPr="00C44DF7" w:rsidRDefault="004E2983" w:rsidP="000A783C">
            <w:pPr>
              <w:pStyle w:val="S0"/>
              <w:jc w:val="left"/>
            </w:pPr>
            <w:r w:rsidRPr="00C44DF7">
              <w:t>Утеплитель 100 г/м</w:t>
            </w:r>
            <w:r w:rsidR="00BE6E6E" w:rsidRPr="00C44DF7">
              <w:rPr>
                <w:vertAlign w:val="superscript"/>
              </w:rPr>
              <w:t>2</w:t>
            </w:r>
          </w:p>
        </w:tc>
        <w:tc>
          <w:tcPr>
            <w:tcW w:w="2230" w:type="pct"/>
          </w:tcPr>
          <w:p w:rsidR="00BE6E6E" w:rsidRPr="00C44DF7" w:rsidRDefault="004E2983" w:rsidP="000A783C">
            <w:pPr>
              <w:pStyle w:val="S0"/>
              <w:jc w:val="left"/>
            </w:pPr>
            <w:r w:rsidRPr="00C44DF7">
              <w:t>Для изготовления съёмной утепленной подкладки куртки, полукомбинезона, брюк</w:t>
            </w:r>
          </w:p>
        </w:tc>
      </w:tr>
      <w:tr w:rsidR="00BE6E6E" w:rsidRPr="00C44DF7" w:rsidTr="000A783C">
        <w:trPr>
          <w:cantSplit/>
          <w:trHeight w:val="567"/>
        </w:trPr>
        <w:tc>
          <w:tcPr>
            <w:tcW w:w="364" w:type="pct"/>
          </w:tcPr>
          <w:p w:rsidR="00BE6E6E" w:rsidRPr="00C44DF7" w:rsidRDefault="000A783C" w:rsidP="000A783C">
            <w:pPr>
              <w:pStyle w:val="S0"/>
              <w:jc w:val="left"/>
            </w:pPr>
            <w:r w:rsidRPr="00C44DF7">
              <w:t>9</w:t>
            </w:r>
          </w:p>
        </w:tc>
        <w:tc>
          <w:tcPr>
            <w:tcW w:w="2406" w:type="pct"/>
          </w:tcPr>
          <w:p w:rsidR="00BE6E6E" w:rsidRPr="00C44DF7" w:rsidRDefault="004E2983" w:rsidP="000A783C">
            <w:pPr>
              <w:pStyle w:val="S0"/>
              <w:jc w:val="left"/>
            </w:pPr>
            <w:r w:rsidRPr="00C44DF7">
              <w:t>Спанбонд</w:t>
            </w:r>
          </w:p>
        </w:tc>
        <w:tc>
          <w:tcPr>
            <w:tcW w:w="2230" w:type="pct"/>
          </w:tcPr>
          <w:p w:rsidR="00BE6E6E" w:rsidRPr="00C44DF7" w:rsidRDefault="004E2983" w:rsidP="000A783C">
            <w:pPr>
              <w:pStyle w:val="S0"/>
              <w:jc w:val="left"/>
            </w:pPr>
            <w:r w:rsidRPr="00C44DF7">
              <w:t>Для антимиграционной прокладки в куртку, полукомбинезон, брюки</w:t>
            </w:r>
          </w:p>
        </w:tc>
      </w:tr>
      <w:tr w:rsidR="00BE6E6E" w:rsidRPr="00C44DF7" w:rsidTr="000A783C">
        <w:trPr>
          <w:cantSplit/>
          <w:trHeight w:val="567"/>
        </w:trPr>
        <w:tc>
          <w:tcPr>
            <w:tcW w:w="364" w:type="pct"/>
          </w:tcPr>
          <w:p w:rsidR="00BE6E6E" w:rsidRPr="00C44DF7" w:rsidRDefault="000A783C" w:rsidP="000A783C">
            <w:pPr>
              <w:pStyle w:val="S0"/>
              <w:jc w:val="left"/>
            </w:pPr>
            <w:r w:rsidRPr="00C44DF7">
              <w:t>10</w:t>
            </w:r>
          </w:p>
        </w:tc>
        <w:tc>
          <w:tcPr>
            <w:tcW w:w="2406" w:type="pct"/>
          </w:tcPr>
          <w:p w:rsidR="00BE6E6E" w:rsidRPr="00C44DF7" w:rsidRDefault="004E2983" w:rsidP="000A783C">
            <w:pPr>
              <w:pStyle w:val="S0"/>
              <w:jc w:val="left"/>
            </w:pPr>
            <w:r w:rsidRPr="00C44DF7">
              <w:t>Пряжа №</w:t>
            </w:r>
            <w:r w:rsidR="000A783C" w:rsidRPr="00C44DF7">
              <w:t xml:space="preserve"> </w:t>
            </w:r>
            <w:r w:rsidRPr="00C44DF7">
              <w:t>60/2, цвет серый</w:t>
            </w:r>
          </w:p>
        </w:tc>
        <w:tc>
          <w:tcPr>
            <w:tcW w:w="2230" w:type="pct"/>
          </w:tcPr>
          <w:p w:rsidR="00BE6E6E" w:rsidRPr="00C44DF7" w:rsidRDefault="004E2983" w:rsidP="000A783C">
            <w:pPr>
              <w:pStyle w:val="S0"/>
              <w:jc w:val="left"/>
            </w:pPr>
            <w:r w:rsidRPr="00C44DF7">
              <w:t>Для изготовления свитера</w:t>
            </w:r>
          </w:p>
        </w:tc>
      </w:tr>
      <w:tr w:rsidR="00BE6E6E" w:rsidRPr="00C44DF7" w:rsidTr="000A783C">
        <w:trPr>
          <w:cantSplit/>
          <w:trHeight w:val="567"/>
        </w:trPr>
        <w:tc>
          <w:tcPr>
            <w:tcW w:w="364" w:type="pct"/>
          </w:tcPr>
          <w:p w:rsidR="00BE6E6E" w:rsidRPr="00C44DF7" w:rsidRDefault="000A783C" w:rsidP="000A783C">
            <w:pPr>
              <w:pStyle w:val="S0"/>
              <w:jc w:val="left"/>
            </w:pPr>
            <w:r w:rsidRPr="00C44DF7">
              <w:t>11</w:t>
            </w:r>
          </w:p>
        </w:tc>
        <w:tc>
          <w:tcPr>
            <w:tcW w:w="2406" w:type="pct"/>
          </w:tcPr>
          <w:p w:rsidR="00BE6E6E" w:rsidRPr="00C44DF7" w:rsidRDefault="004E2983" w:rsidP="000A783C">
            <w:pPr>
              <w:pStyle w:val="S0"/>
              <w:jc w:val="left"/>
            </w:pPr>
            <w:r w:rsidRPr="00C44DF7">
              <w:t>Застежка – молния литьевая (тракторная) тип 8 двухзамковая разъёмная длиной 75 см</w:t>
            </w:r>
          </w:p>
        </w:tc>
        <w:tc>
          <w:tcPr>
            <w:tcW w:w="2230" w:type="pct"/>
          </w:tcPr>
          <w:p w:rsidR="00BE6E6E" w:rsidRPr="00C44DF7" w:rsidRDefault="004E2983" w:rsidP="000A783C">
            <w:pPr>
              <w:pStyle w:val="S0"/>
              <w:jc w:val="left"/>
            </w:pPr>
            <w:r w:rsidRPr="00C44DF7">
              <w:t>Для застёгивания куртки</w:t>
            </w:r>
          </w:p>
        </w:tc>
      </w:tr>
      <w:tr w:rsidR="00BE6E6E" w:rsidRPr="00C44DF7" w:rsidTr="000A783C">
        <w:trPr>
          <w:cantSplit/>
          <w:trHeight w:val="567"/>
        </w:trPr>
        <w:tc>
          <w:tcPr>
            <w:tcW w:w="364" w:type="pct"/>
          </w:tcPr>
          <w:p w:rsidR="00BE6E6E" w:rsidRPr="00C44DF7" w:rsidRDefault="000A783C" w:rsidP="000A783C">
            <w:pPr>
              <w:pStyle w:val="S0"/>
              <w:jc w:val="left"/>
            </w:pPr>
            <w:r w:rsidRPr="00C44DF7">
              <w:t>12</w:t>
            </w:r>
          </w:p>
        </w:tc>
        <w:tc>
          <w:tcPr>
            <w:tcW w:w="2406" w:type="pct"/>
          </w:tcPr>
          <w:p w:rsidR="00BE6E6E" w:rsidRPr="00C44DF7" w:rsidRDefault="004E2983" w:rsidP="000A783C">
            <w:pPr>
              <w:pStyle w:val="S0"/>
              <w:jc w:val="left"/>
            </w:pPr>
            <w:r w:rsidRPr="00C44DF7">
              <w:t>Застежка-молния литьевая (тракторная) тип 4 однозамковая разъёмная длиной 40 см</w:t>
            </w:r>
          </w:p>
        </w:tc>
        <w:tc>
          <w:tcPr>
            <w:tcW w:w="2230" w:type="pct"/>
          </w:tcPr>
          <w:p w:rsidR="00BE6E6E" w:rsidRPr="00C44DF7" w:rsidRDefault="004E2983" w:rsidP="000A783C">
            <w:pPr>
              <w:pStyle w:val="S0"/>
              <w:jc w:val="left"/>
            </w:pPr>
            <w:r w:rsidRPr="00C44DF7">
              <w:t>Для пристегивания капюшона</w:t>
            </w:r>
          </w:p>
        </w:tc>
      </w:tr>
      <w:tr w:rsidR="00BE6E6E" w:rsidRPr="00C44DF7" w:rsidTr="000A783C">
        <w:trPr>
          <w:cantSplit/>
          <w:trHeight w:val="567"/>
        </w:trPr>
        <w:tc>
          <w:tcPr>
            <w:tcW w:w="364" w:type="pct"/>
          </w:tcPr>
          <w:p w:rsidR="00BE6E6E" w:rsidRPr="00C44DF7" w:rsidRDefault="000A783C" w:rsidP="000A783C">
            <w:pPr>
              <w:pStyle w:val="S0"/>
              <w:jc w:val="left"/>
            </w:pPr>
            <w:r w:rsidRPr="00C44DF7">
              <w:t>13</w:t>
            </w:r>
          </w:p>
        </w:tc>
        <w:tc>
          <w:tcPr>
            <w:tcW w:w="2406" w:type="pct"/>
          </w:tcPr>
          <w:p w:rsidR="00BE6E6E" w:rsidRPr="00C44DF7" w:rsidRDefault="004E2983" w:rsidP="000A783C">
            <w:pPr>
              <w:pStyle w:val="S0"/>
              <w:jc w:val="left"/>
            </w:pPr>
            <w:r w:rsidRPr="00C44DF7">
              <w:t>Застежка-молния спиральная (витая) тип 5 однозамковая неразъёмная длиной 18 см</w:t>
            </w:r>
          </w:p>
        </w:tc>
        <w:tc>
          <w:tcPr>
            <w:tcW w:w="2230" w:type="pct"/>
          </w:tcPr>
          <w:p w:rsidR="00BE6E6E" w:rsidRPr="00C44DF7" w:rsidRDefault="004E2983" w:rsidP="000A783C">
            <w:pPr>
              <w:pStyle w:val="S0"/>
              <w:jc w:val="left"/>
            </w:pPr>
            <w:r w:rsidRPr="00C44DF7">
              <w:t>Для застёгивания кармана левой полочки куртки</w:t>
            </w:r>
          </w:p>
        </w:tc>
      </w:tr>
      <w:tr w:rsidR="00BE6E6E" w:rsidRPr="00C44DF7" w:rsidTr="000A783C">
        <w:trPr>
          <w:cantSplit/>
          <w:trHeight w:val="567"/>
        </w:trPr>
        <w:tc>
          <w:tcPr>
            <w:tcW w:w="364" w:type="pct"/>
          </w:tcPr>
          <w:p w:rsidR="00BE6E6E" w:rsidRPr="00C44DF7" w:rsidRDefault="000A783C" w:rsidP="000A783C">
            <w:pPr>
              <w:pStyle w:val="S0"/>
              <w:jc w:val="left"/>
            </w:pPr>
            <w:r w:rsidRPr="00C44DF7">
              <w:t>14</w:t>
            </w:r>
          </w:p>
        </w:tc>
        <w:tc>
          <w:tcPr>
            <w:tcW w:w="2406" w:type="pct"/>
          </w:tcPr>
          <w:p w:rsidR="00BE6E6E" w:rsidRPr="00C44DF7" w:rsidRDefault="004E2983" w:rsidP="000A783C">
            <w:pPr>
              <w:pStyle w:val="S0"/>
              <w:jc w:val="left"/>
            </w:pPr>
            <w:r w:rsidRPr="00C44DF7">
              <w:t>Застежка-молния спиральная (витая) тип 5 однозамковая разъёмная длиной 50 см</w:t>
            </w:r>
          </w:p>
        </w:tc>
        <w:tc>
          <w:tcPr>
            <w:tcW w:w="2230" w:type="pct"/>
          </w:tcPr>
          <w:p w:rsidR="00BE6E6E" w:rsidRPr="00C44DF7" w:rsidRDefault="004E2983" w:rsidP="000A783C">
            <w:pPr>
              <w:pStyle w:val="S0"/>
              <w:jc w:val="left"/>
            </w:pPr>
            <w:r w:rsidRPr="00C44DF7">
              <w:t>Для застёгивания жилета</w:t>
            </w:r>
          </w:p>
        </w:tc>
      </w:tr>
      <w:tr w:rsidR="00BE6E6E" w:rsidRPr="00C44DF7" w:rsidTr="000A783C">
        <w:trPr>
          <w:cantSplit/>
          <w:trHeight w:val="567"/>
        </w:trPr>
        <w:tc>
          <w:tcPr>
            <w:tcW w:w="364" w:type="pct"/>
          </w:tcPr>
          <w:p w:rsidR="00BE6E6E" w:rsidRPr="00C44DF7" w:rsidRDefault="000A783C" w:rsidP="000A783C">
            <w:pPr>
              <w:pStyle w:val="S0"/>
              <w:jc w:val="left"/>
            </w:pPr>
            <w:r w:rsidRPr="00C44DF7">
              <w:t>15</w:t>
            </w:r>
          </w:p>
        </w:tc>
        <w:tc>
          <w:tcPr>
            <w:tcW w:w="2406" w:type="pct"/>
          </w:tcPr>
          <w:p w:rsidR="00BE6E6E" w:rsidRPr="00C44DF7" w:rsidRDefault="004E2983" w:rsidP="000A783C">
            <w:pPr>
              <w:pStyle w:val="S0"/>
              <w:jc w:val="left"/>
            </w:pPr>
            <w:r w:rsidRPr="00C44DF7">
              <w:t>Застежка-молния спиральная (витая) тип 5 однозамковая неразъёмная длиной 20 см</w:t>
            </w:r>
          </w:p>
        </w:tc>
        <w:tc>
          <w:tcPr>
            <w:tcW w:w="2230" w:type="pct"/>
          </w:tcPr>
          <w:p w:rsidR="00BE6E6E" w:rsidRPr="00C44DF7" w:rsidRDefault="004E2983" w:rsidP="000A783C">
            <w:pPr>
              <w:pStyle w:val="S0"/>
              <w:jc w:val="left"/>
            </w:pPr>
            <w:r w:rsidRPr="00C44DF7">
              <w:t>Для застёгивания карманов жилета</w:t>
            </w:r>
          </w:p>
        </w:tc>
      </w:tr>
      <w:tr w:rsidR="00BE6E6E" w:rsidRPr="00C44DF7" w:rsidTr="000A783C">
        <w:trPr>
          <w:cantSplit/>
          <w:trHeight w:val="567"/>
        </w:trPr>
        <w:tc>
          <w:tcPr>
            <w:tcW w:w="364" w:type="pct"/>
          </w:tcPr>
          <w:p w:rsidR="00BE6E6E" w:rsidRPr="00C44DF7" w:rsidRDefault="000A783C" w:rsidP="000A783C">
            <w:pPr>
              <w:pStyle w:val="S0"/>
              <w:jc w:val="left"/>
            </w:pPr>
            <w:r w:rsidRPr="00C44DF7">
              <w:t>16</w:t>
            </w:r>
          </w:p>
        </w:tc>
        <w:tc>
          <w:tcPr>
            <w:tcW w:w="2406" w:type="pct"/>
          </w:tcPr>
          <w:p w:rsidR="00BE6E6E" w:rsidRPr="00C44DF7" w:rsidRDefault="004E2983" w:rsidP="000A783C">
            <w:pPr>
              <w:pStyle w:val="S0"/>
              <w:jc w:val="left"/>
            </w:pPr>
            <w:r w:rsidRPr="00C44DF7">
              <w:t>Застежка-молния литьевая (тракторная) тип 5 двухзамковая неразъёмная длиной 55 см</w:t>
            </w:r>
          </w:p>
        </w:tc>
        <w:tc>
          <w:tcPr>
            <w:tcW w:w="2230" w:type="pct"/>
          </w:tcPr>
          <w:p w:rsidR="00BE6E6E" w:rsidRPr="00C44DF7" w:rsidRDefault="004E2983" w:rsidP="000A783C">
            <w:pPr>
              <w:pStyle w:val="S0"/>
              <w:jc w:val="left"/>
            </w:pPr>
            <w:r w:rsidRPr="00C44DF7">
              <w:t>Для застёгивания полукомбинезона</w:t>
            </w:r>
          </w:p>
        </w:tc>
      </w:tr>
      <w:tr w:rsidR="00BE6E6E" w:rsidRPr="00C44DF7" w:rsidTr="000A783C">
        <w:trPr>
          <w:cantSplit/>
          <w:trHeight w:val="567"/>
        </w:trPr>
        <w:tc>
          <w:tcPr>
            <w:tcW w:w="364" w:type="pct"/>
          </w:tcPr>
          <w:p w:rsidR="00BE6E6E" w:rsidRPr="00C44DF7" w:rsidRDefault="000A783C" w:rsidP="000A783C">
            <w:pPr>
              <w:pStyle w:val="S0"/>
              <w:jc w:val="left"/>
            </w:pPr>
            <w:r w:rsidRPr="00C44DF7">
              <w:t>17</w:t>
            </w:r>
          </w:p>
        </w:tc>
        <w:tc>
          <w:tcPr>
            <w:tcW w:w="2406" w:type="pct"/>
          </w:tcPr>
          <w:p w:rsidR="00BE6E6E" w:rsidRPr="00C44DF7" w:rsidRDefault="004E2983" w:rsidP="000A783C">
            <w:pPr>
              <w:pStyle w:val="S0"/>
              <w:jc w:val="left"/>
            </w:pPr>
            <w:r w:rsidRPr="00C44DF7">
              <w:t>Застёжка-молния спиральная (витая) тип 5 однозамковая неразъёмная длиной 20 см</w:t>
            </w:r>
          </w:p>
        </w:tc>
        <w:tc>
          <w:tcPr>
            <w:tcW w:w="2230" w:type="pct"/>
          </w:tcPr>
          <w:p w:rsidR="00BE6E6E" w:rsidRPr="00C44DF7" w:rsidRDefault="004E2983" w:rsidP="000A783C">
            <w:pPr>
              <w:pStyle w:val="S0"/>
              <w:jc w:val="left"/>
            </w:pPr>
            <w:r w:rsidRPr="00C44DF7">
              <w:t>Для застёгивания брюк</w:t>
            </w:r>
          </w:p>
        </w:tc>
      </w:tr>
      <w:tr w:rsidR="00BE6E6E" w:rsidRPr="00C44DF7" w:rsidTr="000A783C">
        <w:trPr>
          <w:cantSplit/>
          <w:trHeight w:val="567"/>
        </w:trPr>
        <w:tc>
          <w:tcPr>
            <w:tcW w:w="364" w:type="pct"/>
          </w:tcPr>
          <w:p w:rsidR="00BE6E6E" w:rsidRPr="00C44DF7" w:rsidRDefault="000A783C" w:rsidP="000A783C">
            <w:pPr>
              <w:pStyle w:val="S0"/>
              <w:jc w:val="left"/>
            </w:pPr>
            <w:r w:rsidRPr="00C44DF7">
              <w:t>18</w:t>
            </w:r>
          </w:p>
        </w:tc>
        <w:tc>
          <w:tcPr>
            <w:tcW w:w="2406" w:type="pct"/>
          </w:tcPr>
          <w:p w:rsidR="00BE6E6E" w:rsidRPr="00C44DF7" w:rsidRDefault="004E2983" w:rsidP="000A783C">
            <w:pPr>
              <w:pStyle w:val="S0"/>
              <w:jc w:val="left"/>
            </w:pPr>
            <w:r w:rsidRPr="00C44DF7">
              <w:t>Застёжка-молния спиральная (витая) тип 5 однозамковая неразъёмная длиной 25 см</w:t>
            </w:r>
          </w:p>
        </w:tc>
        <w:tc>
          <w:tcPr>
            <w:tcW w:w="2230" w:type="pct"/>
          </w:tcPr>
          <w:p w:rsidR="00BE6E6E" w:rsidRPr="00C44DF7" w:rsidRDefault="004E2983" w:rsidP="000A783C">
            <w:pPr>
              <w:pStyle w:val="S0"/>
              <w:jc w:val="left"/>
            </w:pPr>
            <w:r w:rsidRPr="00C44DF7">
              <w:t>В боковые швы по низу полукомбинезона, брюк</w:t>
            </w:r>
          </w:p>
        </w:tc>
      </w:tr>
      <w:tr w:rsidR="00BE6E6E" w:rsidRPr="00C44DF7" w:rsidTr="000A783C">
        <w:trPr>
          <w:cantSplit/>
          <w:trHeight w:val="567"/>
        </w:trPr>
        <w:tc>
          <w:tcPr>
            <w:tcW w:w="364" w:type="pct"/>
          </w:tcPr>
          <w:p w:rsidR="00BE6E6E" w:rsidRPr="00C44DF7" w:rsidRDefault="000A783C" w:rsidP="000A783C">
            <w:pPr>
              <w:pStyle w:val="S0"/>
              <w:jc w:val="left"/>
            </w:pPr>
            <w:r w:rsidRPr="00C44DF7">
              <w:t>19</w:t>
            </w:r>
          </w:p>
        </w:tc>
        <w:tc>
          <w:tcPr>
            <w:tcW w:w="2406" w:type="pct"/>
          </w:tcPr>
          <w:p w:rsidR="00BE6E6E" w:rsidRPr="00C44DF7" w:rsidRDefault="004E2983" w:rsidP="000A783C">
            <w:pPr>
              <w:pStyle w:val="S0"/>
              <w:jc w:val="left"/>
            </w:pPr>
            <w:r w:rsidRPr="00C44DF7">
              <w:t>Застёжка текстильная шириной 16 мм</w:t>
            </w:r>
          </w:p>
        </w:tc>
        <w:tc>
          <w:tcPr>
            <w:tcW w:w="2230" w:type="pct"/>
          </w:tcPr>
          <w:p w:rsidR="00BE6E6E" w:rsidRPr="00C44DF7" w:rsidRDefault="004E2983" w:rsidP="000A783C">
            <w:pPr>
              <w:pStyle w:val="S0"/>
              <w:jc w:val="left"/>
            </w:pPr>
            <w:r w:rsidRPr="00C44DF7">
              <w:t>Для застёгивания центральной планки куртки, клапана кармана правой полочки, внутреннего кармана съёмной утеплённой подкладки</w:t>
            </w:r>
          </w:p>
        </w:tc>
      </w:tr>
      <w:tr w:rsidR="00BE6E6E" w:rsidRPr="00C44DF7" w:rsidTr="000A783C">
        <w:trPr>
          <w:cantSplit/>
          <w:trHeight w:val="567"/>
        </w:trPr>
        <w:tc>
          <w:tcPr>
            <w:tcW w:w="364" w:type="pct"/>
          </w:tcPr>
          <w:p w:rsidR="00BE6E6E" w:rsidRPr="00C44DF7" w:rsidRDefault="000A783C" w:rsidP="000A783C">
            <w:pPr>
              <w:pStyle w:val="S0"/>
              <w:jc w:val="left"/>
            </w:pPr>
            <w:r w:rsidRPr="00C44DF7">
              <w:t>20</w:t>
            </w:r>
          </w:p>
        </w:tc>
        <w:tc>
          <w:tcPr>
            <w:tcW w:w="2406" w:type="pct"/>
          </w:tcPr>
          <w:p w:rsidR="00BE6E6E" w:rsidRPr="00C44DF7" w:rsidRDefault="004E2983" w:rsidP="000A783C">
            <w:pPr>
              <w:pStyle w:val="S0"/>
              <w:jc w:val="left"/>
            </w:pPr>
            <w:r w:rsidRPr="00C44DF7">
              <w:t>Застёжка текстильная шириной 40 мм</w:t>
            </w:r>
          </w:p>
        </w:tc>
        <w:tc>
          <w:tcPr>
            <w:tcW w:w="2230" w:type="pct"/>
          </w:tcPr>
          <w:p w:rsidR="00BE6E6E" w:rsidRPr="00C44DF7" w:rsidRDefault="004E2983" w:rsidP="000A783C">
            <w:pPr>
              <w:pStyle w:val="S0"/>
              <w:jc w:val="left"/>
            </w:pPr>
            <w:r w:rsidRPr="00C44DF7">
              <w:t>Для застёгивания пат рукавов, концов капюшона, хлястика для газоанализатора, хлястика капюшона</w:t>
            </w:r>
          </w:p>
        </w:tc>
      </w:tr>
      <w:tr w:rsidR="00BE6E6E" w:rsidRPr="00C44DF7" w:rsidTr="000A783C">
        <w:trPr>
          <w:cantSplit/>
          <w:trHeight w:val="567"/>
        </w:trPr>
        <w:tc>
          <w:tcPr>
            <w:tcW w:w="364" w:type="pct"/>
          </w:tcPr>
          <w:p w:rsidR="00BE6E6E" w:rsidRPr="00C44DF7" w:rsidRDefault="000A783C" w:rsidP="000A783C">
            <w:pPr>
              <w:pStyle w:val="S0"/>
              <w:jc w:val="left"/>
            </w:pPr>
            <w:r w:rsidRPr="00C44DF7">
              <w:t>21</w:t>
            </w:r>
          </w:p>
        </w:tc>
        <w:tc>
          <w:tcPr>
            <w:tcW w:w="2406" w:type="pct"/>
          </w:tcPr>
          <w:p w:rsidR="00BE6E6E" w:rsidRPr="00C44DF7" w:rsidRDefault="004E2983" w:rsidP="000A783C">
            <w:pPr>
              <w:pStyle w:val="S0"/>
              <w:jc w:val="left"/>
            </w:pPr>
            <w:r w:rsidRPr="00C44DF7">
              <w:t>Лента эластичная шириной 20 мм</w:t>
            </w:r>
          </w:p>
        </w:tc>
        <w:tc>
          <w:tcPr>
            <w:tcW w:w="2230" w:type="pct"/>
          </w:tcPr>
          <w:p w:rsidR="00BE6E6E" w:rsidRPr="00C44DF7" w:rsidRDefault="004E2983" w:rsidP="000A783C">
            <w:pPr>
              <w:pStyle w:val="S0"/>
              <w:jc w:val="left"/>
            </w:pPr>
            <w:r w:rsidRPr="00C44DF7">
              <w:t>Для баски в съёмную утеплённую подкладку куртки, в низ манжеты  и штрипку съёмной утеплённой подкладки полукомбинезона и брюк</w:t>
            </w:r>
          </w:p>
        </w:tc>
      </w:tr>
      <w:tr w:rsidR="00BE6E6E" w:rsidRPr="00C44DF7" w:rsidTr="000A783C">
        <w:trPr>
          <w:cantSplit/>
          <w:trHeight w:val="567"/>
        </w:trPr>
        <w:tc>
          <w:tcPr>
            <w:tcW w:w="364" w:type="pct"/>
          </w:tcPr>
          <w:p w:rsidR="00BE6E6E" w:rsidRPr="00C44DF7" w:rsidRDefault="000A783C" w:rsidP="000A783C">
            <w:pPr>
              <w:pStyle w:val="S0"/>
              <w:jc w:val="left"/>
            </w:pPr>
            <w:r w:rsidRPr="00C44DF7">
              <w:t>22</w:t>
            </w:r>
          </w:p>
        </w:tc>
        <w:tc>
          <w:tcPr>
            <w:tcW w:w="2406" w:type="pct"/>
          </w:tcPr>
          <w:p w:rsidR="00BE6E6E" w:rsidRPr="00C44DF7" w:rsidRDefault="004E2983" w:rsidP="000A783C">
            <w:pPr>
              <w:pStyle w:val="S0"/>
              <w:jc w:val="left"/>
            </w:pPr>
            <w:r w:rsidRPr="00C44DF7">
              <w:t>Лента эластичная шириной 35 мм</w:t>
            </w:r>
          </w:p>
        </w:tc>
        <w:tc>
          <w:tcPr>
            <w:tcW w:w="2230" w:type="pct"/>
          </w:tcPr>
          <w:p w:rsidR="00BE6E6E" w:rsidRPr="00C44DF7" w:rsidRDefault="004E2983" w:rsidP="000A783C">
            <w:pPr>
              <w:pStyle w:val="S0"/>
              <w:jc w:val="left"/>
            </w:pPr>
            <w:r w:rsidRPr="00C44DF7">
              <w:t>Для стягивания пояса полукомбинезона, регулирования бретелей полукомбинезона и брюк</w:t>
            </w:r>
          </w:p>
        </w:tc>
      </w:tr>
      <w:tr w:rsidR="00BE6E6E" w:rsidRPr="00C44DF7" w:rsidTr="000A783C">
        <w:trPr>
          <w:cantSplit/>
          <w:trHeight w:val="567"/>
        </w:trPr>
        <w:tc>
          <w:tcPr>
            <w:tcW w:w="364" w:type="pct"/>
          </w:tcPr>
          <w:p w:rsidR="00BE6E6E" w:rsidRPr="00C44DF7" w:rsidRDefault="000A783C" w:rsidP="000A783C">
            <w:pPr>
              <w:pStyle w:val="S0"/>
              <w:jc w:val="left"/>
            </w:pPr>
            <w:r w:rsidRPr="00C44DF7">
              <w:t>23</w:t>
            </w:r>
          </w:p>
        </w:tc>
        <w:tc>
          <w:tcPr>
            <w:tcW w:w="2406" w:type="pct"/>
          </w:tcPr>
          <w:p w:rsidR="00BE6E6E" w:rsidRPr="00C44DF7" w:rsidRDefault="004E2983" w:rsidP="000A783C">
            <w:pPr>
              <w:pStyle w:val="S0"/>
              <w:jc w:val="left"/>
            </w:pPr>
            <w:r w:rsidRPr="00C44DF7">
              <w:t>Лента эластичная шириной 40 мм</w:t>
            </w:r>
          </w:p>
        </w:tc>
        <w:tc>
          <w:tcPr>
            <w:tcW w:w="2230" w:type="pct"/>
          </w:tcPr>
          <w:p w:rsidR="00BE6E6E" w:rsidRPr="00C44DF7" w:rsidRDefault="004E2983" w:rsidP="000A783C">
            <w:pPr>
              <w:pStyle w:val="S0"/>
              <w:jc w:val="left"/>
            </w:pPr>
            <w:r w:rsidRPr="00C44DF7">
              <w:t>Для стягивания спинки жилета</w:t>
            </w:r>
          </w:p>
        </w:tc>
      </w:tr>
      <w:tr w:rsidR="00BE6E6E" w:rsidRPr="00C44DF7" w:rsidTr="000A783C">
        <w:trPr>
          <w:cantSplit/>
          <w:trHeight w:val="567"/>
        </w:trPr>
        <w:tc>
          <w:tcPr>
            <w:tcW w:w="364" w:type="pct"/>
          </w:tcPr>
          <w:p w:rsidR="00BE6E6E" w:rsidRPr="00C44DF7" w:rsidRDefault="000A783C" w:rsidP="000A783C">
            <w:pPr>
              <w:pStyle w:val="S0"/>
              <w:jc w:val="left"/>
            </w:pPr>
            <w:r w:rsidRPr="00C44DF7">
              <w:t>24</w:t>
            </w:r>
          </w:p>
        </w:tc>
        <w:tc>
          <w:tcPr>
            <w:tcW w:w="2406" w:type="pct"/>
          </w:tcPr>
          <w:p w:rsidR="00BE6E6E" w:rsidRPr="00C44DF7" w:rsidRDefault="004E2983" w:rsidP="000A783C">
            <w:pPr>
              <w:pStyle w:val="S0"/>
              <w:jc w:val="left"/>
            </w:pPr>
            <w:r w:rsidRPr="00C44DF7">
              <w:t>Лента световозвращающая шириной 50 мм</w:t>
            </w:r>
          </w:p>
        </w:tc>
        <w:tc>
          <w:tcPr>
            <w:tcW w:w="2230" w:type="pct"/>
          </w:tcPr>
          <w:p w:rsidR="00BE6E6E" w:rsidRPr="00C44DF7" w:rsidRDefault="004E2983" w:rsidP="000A783C">
            <w:pPr>
              <w:pStyle w:val="S0"/>
              <w:jc w:val="left"/>
            </w:pPr>
            <w:r w:rsidRPr="00C44DF7">
              <w:t>Для сигнальных элементов</w:t>
            </w:r>
          </w:p>
        </w:tc>
      </w:tr>
      <w:tr w:rsidR="00BE6E6E" w:rsidRPr="00C44DF7" w:rsidTr="000A783C">
        <w:trPr>
          <w:cantSplit/>
          <w:trHeight w:val="567"/>
        </w:trPr>
        <w:tc>
          <w:tcPr>
            <w:tcW w:w="364" w:type="pct"/>
          </w:tcPr>
          <w:p w:rsidR="00BE6E6E" w:rsidRPr="00C44DF7" w:rsidRDefault="000A783C" w:rsidP="000A783C">
            <w:pPr>
              <w:pStyle w:val="S0"/>
              <w:jc w:val="left"/>
            </w:pPr>
            <w:r w:rsidRPr="00C44DF7">
              <w:t>25</w:t>
            </w:r>
          </w:p>
        </w:tc>
        <w:tc>
          <w:tcPr>
            <w:tcW w:w="2406" w:type="pct"/>
          </w:tcPr>
          <w:p w:rsidR="00BE6E6E" w:rsidRPr="00C44DF7" w:rsidRDefault="004E2983" w:rsidP="000A783C">
            <w:pPr>
              <w:pStyle w:val="S0"/>
              <w:jc w:val="left"/>
            </w:pPr>
            <w:r w:rsidRPr="00C44DF7">
              <w:t>Шнур эластичный диаметром 3 мм</w:t>
            </w:r>
          </w:p>
        </w:tc>
        <w:tc>
          <w:tcPr>
            <w:tcW w:w="2230" w:type="pct"/>
          </w:tcPr>
          <w:p w:rsidR="00BE6E6E" w:rsidRPr="00C44DF7" w:rsidRDefault="004E2983" w:rsidP="000A783C">
            <w:pPr>
              <w:pStyle w:val="S0"/>
              <w:jc w:val="left"/>
            </w:pPr>
            <w:r w:rsidRPr="00C44DF7">
              <w:t>Для регулирования лицевого выреза капюшона, низа куртки, изготовления навесных петель</w:t>
            </w:r>
          </w:p>
        </w:tc>
      </w:tr>
      <w:tr w:rsidR="00BE6E6E" w:rsidRPr="00C44DF7" w:rsidTr="000A783C">
        <w:trPr>
          <w:cantSplit/>
          <w:trHeight w:val="567"/>
        </w:trPr>
        <w:tc>
          <w:tcPr>
            <w:tcW w:w="364" w:type="pct"/>
          </w:tcPr>
          <w:p w:rsidR="00BE6E6E" w:rsidRPr="00C44DF7" w:rsidRDefault="000A783C" w:rsidP="000A783C">
            <w:pPr>
              <w:pStyle w:val="S0"/>
              <w:jc w:val="left"/>
            </w:pPr>
            <w:r w:rsidRPr="00C44DF7">
              <w:t>26</w:t>
            </w:r>
          </w:p>
        </w:tc>
        <w:tc>
          <w:tcPr>
            <w:tcW w:w="2406" w:type="pct"/>
          </w:tcPr>
          <w:p w:rsidR="00BE6E6E" w:rsidRPr="00C44DF7" w:rsidRDefault="004E2983" w:rsidP="000A783C">
            <w:pPr>
              <w:pStyle w:val="S0"/>
              <w:jc w:val="left"/>
            </w:pPr>
            <w:r w:rsidRPr="00C44DF7">
              <w:t>Пуговицы пластмассовые диаметром 20 мм</w:t>
            </w:r>
          </w:p>
        </w:tc>
        <w:tc>
          <w:tcPr>
            <w:tcW w:w="2230" w:type="pct"/>
          </w:tcPr>
          <w:p w:rsidR="00BE6E6E" w:rsidRPr="00C44DF7" w:rsidRDefault="004E2983" w:rsidP="000A783C">
            <w:pPr>
              <w:pStyle w:val="S0"/>
              <w:jc w:val="left"/>
            </w:pPr>
            <w:r w:rsidRPr="00C44DF7">
              <w:t>Для застегивания брюк, пристёгивания съёмной утеплённой подкладки куртки, брюк, полукомбинезона</w:t>
            </w:r>
          </w:p>
        </w:tc>
      </w:tr>
      <w:tr w:rsidR="00BE6E6E" w:rsidRPr="00C44DF7" w:rsidTr="000A783C">
        <w:trPr>
          <w:cantSplit/>
          <w:trHeight w:val="567"/>
        </w:trPr>
        <w:tc>
          <w:tcPr>
            <w:tcW w:w="364" w:type="pct"/>
          </w:tcPr>
          <w:p w:rsidR="00BE6E6E" w:rsidRPr="00C44DF7" w:rsidRDefault="000A783C" w:rsidP="000A783C">
            <w:pPr>
              <w:pStyle w:val="S0"/>
              <w:jc w:val="left"/>
            </w:pPr>
            <w:r w:rsidRPr="00C44DF7">
              <w:t>27</w:t>
            </w:r>
          </w:p>
        </w:tc>
        <w:tc>
          <w:tcPr>
            <w:tcW w:w="2406" w:type="pct"/>
          </w:tcPr>
          <w:p w:rsidR="00BE6E6E" w:rsidRPr="00C44DF7" w:rsidRDefault="004E2983" w:rsidP="000A783C">
            <w:pPr>
              <w:pStyle w:val="S0"/>
              <w:jc w:val="left"/>
            </w:pPr>
            <w:r w:rsidRPr="00C44DF7">
              <w:t>Нитки швейные армированные №</w:t>
            </w:r>
            <w:r w:rsidR="000A783C" w:rsidRPr="00C44DF7">
              <w:t xml:space="preserve"> </w:t>
            </w:r>
            <w:r w:rsidRPr="00C44DF7">
              <w:t>45 серые</w:t>
            </w:r>
          </w:p>
        </w:tc>
        <w:tc>
          <w:tcPr>
            <w:tcW w:w="2230" w:type="pct"/>
          </w:tcPr>
          <w:p w:rsidR="00BE6E6E" w:rsidRPr="00C44DF7" w:rsidRDefault="004E2983" w:rsidP="000A783C">
            <w:pPr>
              <w:pStyle w:val="S0"/>
              <w:jc w:val="left"/>
            </w:pPr>
            <w:r w:rsidRPr="00C44DF7">
              <w:t>Для изготовления костюмов</w:t>
            </w:r>
          </w:p>
        </w:tc>
      </w:tr>
      <w:tr w:rsidR="00BE6E6E" w:rsidRPr="00C44DF7" w:rsidTr="000A783C">
        <w:trPr>
          <w:cantSplit/>
          <w:trHeight w:val="977"/>
        </w:trPr>
        <w:tc>
          <w:tcPr>
            <w:tcW w:w="364" w:type="pct"/>
          </w:tcPr>
          <w:p w:rsidR="00BE6E6E" w:rsidRPr="00C44DF7" w:rsidRDefault="000A783C" w:rsidP="000A783C">
            <w:pPr>
              <w:pStyle w:val="S0"/>
              <w:jc w:val="left"/>
            </w:pPr>
            <w:r w:rsidRPr="00C44DF7">
              <w:t>28</w:t>
            </w:r>
          </w:p>
        </w:tc>
        <w:tc>
          <w:tcPr>
            <w:tcW w:w="2406" w:type="pct"/>
          </w:tcPr>
          <w:p w:rsidR="00BE6E6E" w:rsidRPr="00C44DF7" w:rsidRDefault="004E2983" w:rsidP="000A783C">
            <w:pPr>
              <w:pStyle w:val="S0"/>
              <w:jc w:val="left"/>
            </w:pPr>
            <w:r w:rsidRPr="00C44DF7">
              <w:t>Нитки швейные армированные</w:t>
            </w:r>
            <w:r w:rsidR="00BE6E6E" w:rsidRPr="00C44DF7" w:rsidDel="00A07C6D">
              <w:t xml:space="preserve"> </w:t>
            </w:r>
            <w:r w:rsidRPr="00C44DF7">
              <w:t>№</w:t>
            </w:r>
            <w:r w:rsidR="000A783C" w:rsidRPr="00C44DF7">
              <w:t xml:space="preserve"> </w:t>
            </w:r>
            <w:r w:rsidRPr="00C44DF7">
              <w:t>45 белые</w:t>
            </w:r>
          </w:p>
        </w:tc>
        <w:tc>
          <w:tcPr>
            <w:tcW w:w="2230" w:type="pct"/>
          </w:tcPr>
          <w:p w:rsidR="00BE6E6E" w:rsidRPr="00C44DF7" w:rsidRDefault="004E2983" w:rsidP="000A783C">
            <w:pPr>
              <w:pStyle w:val="S0"/>
              <w:jc w:val="left"/>
            </w:pPr>
            <w:r w:rsidRPr="00C44DF7">
              <w:t>Для настрачивания шевронов, именной ленты, инструкции по уходу за изделием, настрачивания световозвращающей ленты</w:t>
            </w:r>
          </w:p>
        </w:tc>
      </w:tr>
      <w:tr w:rsidR="00BE6E6E" w:rsidRPr="00C44DF7" w:rsidTr="000A783C">
        <w:trPr>
          <w:cantSplit/>
          <w:trHeight w:val="1402"/>
        </w:trPr>
        <w:tc>
          <w:tcPr>
            <w:tcW w:w="364" w:type="pct"/>
          </w:tcPr>
          <w:p w:rsidR="00BE6E6E" w:rsidRPr="00C44DF7" w:rsidRDefault="000A783C" w:rsidP="000A783C">
            <w:pPr>
              <w:pStyle w:val="S0"/>
              <w:jc w:val="left"/>
            </w:pPr>
            <w:r w:rsidRPr="00C44DF7">
              <w:t>29</w:t>
            </w:r>
          </w:p>
        </w:tc>
        <w:tc>
          <w:tcPr>
            <w:tcW w:w="2406" w:type="pct"/>
          </w:tcPr>
          <w:p w:rsidR="00BE6E6E" w:rsidRPr="00C44DF7" w:rsidRDefault="004E2983" w:rsidP="000A783C">
            <w:pPr>
              <w:pStyle w:val="S0"/>
              <w:jc w:val="left"/>
            </w:pPr>
            <w:r w:rsidRPr="00C44DF7">
              <w:t>Нитки швейные армированные №</w:t>
            </w:r>
            <w:r w:rsidR="000A783C" w:rsidRPr="00C44DF7">
              <w:t> </w:t>
            </w:r>
            <w:r w:rsidRPr="00C44DF7">
              <w:t>45</w:t>
            </w:r>
            <w:r w:rsidR="000A783C" w:rsidRPr="00C44DF7">
              <w:t xml:space="preserve"> </w:t>
            </w:r>
            <w:r w:rsidRPr="00C44DF7">
              <w:t xml:space="preserve">черные </w:t>
            </w:r>
          </w:p>
        </w:tc>
        <w:tc>
          <w:tcPr>
            <w:tcW w:w="2230" w:type="pct"/>
          </w:tcPr>
          <w:p w:rsidR="00BE6E6E" w:rsidRPr="00C44DF7" w:rsidRDefault="004E2983" w:rsidP="000A783C">
            <w:pPr>
              <w:pStyle w:val="S0"/>
              <w:jc w:val="left"/>
            </w:pPr>
            <w:r w:rsidRPr="00C44DF7">
              <w:t>Для изготовления притачной и съёмной утеплённых подкладок куртки, брюк, полукомбинезона, притачной  утеплённой подкладки жилета, обмётывания петель и пришивания пуговиц, настрачивания застёжки текстильной</w:t>
            </w:r>
          </w:p>
        </w:tc>
      </w:tr>
      <w:tr w:rsidR="00BE6E6E" w:rsidRPr="00C44DF7" w:rsidTr="000A783C">
        <w:trPr>
          <w:cantSplit/>
          <w:trHeight w:val="567"/>
        </w:trPr>
        <w:tc>
          <w:tcPr>
            <w:tcW w:w="364" w:type="pct"/>
          </w:tcPr>
          <w:p w:rsidR="00BE6E6E" w:rsidRPr="00C44DF7" w:rsidRDefault="000A783C" w:rsidP="000A783C">
            <w:pPr>
              <w:pStyle w:val="S0"/>
              <w:jc w:val="left"/>
            </w:pPr>
            <w:r w:rsidRPr="00C44DF7">
              <w:t>30</w:t>
            </w:r>
          </w:p>
        </w:tc>
        <w:tc>
          <w:tcPr>
            <w:tcW w:w="2406" w:type="pct"/>
          </w:tcPr>
          <w:p w:rsidR="00BE6E6E" w:rsidRPr="00C44DF7" w:rsidRDefault="004E2983" w:rsidP="000A783C">
            <w:pPr>
              <w:pStyle w:val="S0"/>
              <w:jc w:val="left"/>
            </w:pPr>
            <w:r w:rsidRPr="00C44DF7">
              <w:t>Нитки латексные 30 текс</w:t>
            </w:r>
          </w:p>
        </w:tc>
        <w:tc>
          <w:tcPr>
            <w:tcW w:w="2230" w:type="pct"/>
          </w:tcPr>
          <w:p w:rsidR="00BE6E6E" w:rsidRPr="00C44DF7" w:rsidRDefault="004E2983" w:rsidP="000A783C">
            <w:pPr>
              <w:pStyle w:val="S0"/>
              <w:jc w:val="left"/>
            </w:pPr>
            <w:r w:rsidRPr="00C44DF7">
              <w:t>Для формирования заработка в свитере</w:t>
            </w:r>
          </w:p>
        </w:tc>
      </w:tr>
      <w:tr w:rsidR="00BE6E6E" w:rsidRPr="00C44DF7" w:rsidTr="000A783C">
        <w:trPr>
          <w:cantSplit/>
          <w:trHeight w:val="567"/>
        </w:trPr>
        <w:tc>
          <w:tcPr>
            <w:tcW w:w="364" w:type="pct"/>
          </w:tcPr>
          <w:p w:rsidR="00BE6E6E" w:rsidRPr="00C44DF7" w:rsidRDefault="000A783C" w:rsidP="000A783C">
            <w:pPr>
              <w:pStyle w:val="S0"/>
              <w:jc w:val="left"/>
            </w:pPr>
            <w:r w:rsidRPr="00C44DF7">
              <w:t>31</w:t>
            </w:r>
          </w:p>
        </w:tc>
        <w:tc>
          <w:tcPr>
            <w:tcW w:w="2406" w:type="pct"/>
          </w:tcPr>
          <w:p w:rsidR="00BE6E6E" w:rsidRPr="00C44DF7" w:rsidRDefault="004E2983" w:rsidP="000A783C">
            <w:pPr>
              <w:pStyle w:val="S0"/>
              <w:jc w:val="left"/>
            </w:pPr>
            <w:r w:rsidRPr="00C44DF7">
              <w:t>Лента киперная шириной 10 мм</w:t>
            </w:r>
          </w:p>
        </w:tc>
        <w:tc>
          <w:tcPr>
            <w:tcW w:w="2230" w:type="pct"/>
          </w:tcPr>
          <w:p w:rsidR="00BE6E6E" w:rsidRPr="00C44DF7" w:rsidRDefault="004E2983" w:rsidP="000A783C">
            <w:pPr>
              <w:pStyle w:val="S0"/>
              <w:jc w:val="left"/>
            </w:pPr>
            <w:r w:rsidRPr="00C44DF7">
              <w:t>Для обработки плечевых швов свитера</w:t>
            </w:r>
          </w:p>
        </w:tc>
      </w:tr>
      <w:tr w:rsidR="00BE6E6E" w:rsidRPr="00C44DF7" w:rsidTr="000A783C">
        <w:trPr>
          <w:cantSplit/>
          <w:trHeight w:val="567"/>
        </w:trPr>
        <w:tc>
          <w:tcPr>
            <w:tcW w:w="364" w:type="pct"/>
          </w:tcPr>
          <w:p w:rsidR="00BE6E6E" w:rsidRPr="00C44DF7" w:rsidRDefault="000A783C" w:rsidP="000A783C">
            <w:pPr>
              <w:pStyle w:val="S0"/>
              <w:jc w:val="left"/>
            </w:pPr>
            <w:r w:rsidRPr="00C44DF7">
              <w:t>32</w:t>
            </w:r>
          </w:p>
        </w:tc>
        <w:tc>
          <w:tcPr>
            <w:tcW w:w="2406" w:type="pct"/>
          </w:tcPr>
          <w:p w:rsidR="00BE6E6E" w:rsidRPr="00C44DF7" w:rsidRDefault="004E2983" w:rsidP="000A783C">
            <w:pPr>
              <w:pStyle w:val="S0"/>
              <w:jc w:val="left"/>
            </w:pPr>
            <w:r w:rsidRPr="00C44DF7">
              <w:t>Фиксатор с двумя отверстиями</w:t>
            </w:r>
          </w:p>
        </w:tc>
        <w:tc>
          <w:tcPr>
            <w:tcW w:w="2230" w:type="pct"/>
          </w:tcPr>
          <w:p w:rsidR="00BE6E6E" w:rsidRPr="00C44DF7" w:rsidRDefault="004E2983" w:rsidP="000A783C">
            <w:pPr>
              <w:pStyle w:val="S0"/>
              <w:jc w:val="left"/>
            </w:pPr>
            <w:r w:rsidRPr="00C44DF7">
              <w:t>Для регулирования длины эластичного шнура в куртке</w:t>
            </w:r>
          </w:p>
        </w:tc>
      </w:tr>
      <w:tr w:rsidR="00BE6E6E" w:rsidRPr="00C44DF7" w:rsidTr="000A783C">
        <w:trPr>
          <w:cantSplit/>
          <w:trHeight w:val="567"/>
        </w:trPr>
        <w:tc>
          <w:tcPr>
            <w:tcW w:w="364" w:type="pct"/>
          </w:tcPr>
          <w:p w:rsidR="00BE6E6E" w:rsidRPr="00C44DF7" w:rsidRDefault="000A783C" w:rsidP="000A783C">
            <w:pPr>
              <w:pStyle w:val="S0"/>
              <w:jc w:val="left"/>
            </w:pPr>
            <w:r w:rsidRPr="00C44DF7">
              <w:t>33</w:t>
            </w:r>
          </w:p>
        </w:tc>
        <w:tc>
          <w:tcPr>
            <w:tcW w:w="2406" w:type="pct"/>
          </w:tcPr>
          <w:p w:rsidR="00BE6E6E" w:rsidRPr="00C44DF7" w:rsidRDefault="004E2983" w:rsidP="000A783C">
            <w:pPr>
              <w:pStyle w:val="S0"/>
              <w:jc w:val="left"/>
            </w:pPr>
            <w:r w:rsidRPr="00C44DF7">
              <w:t>Стропа 40</w:t>
            </w:r>
            <w:r w:rsidR="00276AFC">
              <w:t xml:space="preserve"> </w:t>
            </w:r>
            <w:r w:rsidRPr="00C44DF7">
              <w:t xml:space="preserve">мм </w:t>
            </w:r>
          </w:p>
        </w:tc>
        <w:tc>
          <w:tcPr>
            <w:tcW w:w="2230" w:type="pct"/>
          </w:tcPr>
          <w:p w:rsidR="00BE6E6E" w:rsidRPr="00C44DF7" w:rsidRDefault="004E2983" w:rsidP="000A783C">
            <w:pPr>
              <w:pStyle w:val="S0"/>
              <w:jc w:val="left"/>
            </w:pPr>
            <w:r w:rsidRPr="00C44DF7">
              <w:t>Для изготовления бретелей и съёмного пояса брюк</w:t>
            </w:r>
          </w:p>
        </w:tc>
      </w:tr>
      <w:tr w:rsidR="00BE6E6E" w:rsidRPr="00C44DF7" w:rsidTr="000A783C">
        <w:trPr>
          <w:cantSplit/>
          <w:trHeight w:val="567"/>
        </w:trPr>
        <w:tc>
          <w:tcPr>
            <w:tcW w:w="364" w:type="pct"/>
          </w:tcPr>
          <w:p w:rsidR="00BE6E6E" w:rsidRPr="00C44DF7" w:rsidRDefault="000A783C" w:rsidP="000A783C">
            <w:pPr>
              <w:pStyle w:val="S0"/>
              <w:jc w:val="left"/>
            </w:pPr>
            <w:r w:rsidRPr="00C44DF7">
              <w:t>34</w:t>
            </w:r>
          </w:p>
        </w:tc>
        <w:tc>
          <w:tcPr>
            <w:tcW w:w="2406" w:type="pct"/>
          </w:tcPr>
          <w:p w:rsidR="00BE6E6E" w:rsidRPr="00C44DF7" w:rsidRDefault="004E2983" w:rsidP="000A783C">
            <w:pPr>
              <w:pStyle w:val="S0"/>
              <w:jc w:val="left"/>
            </w:pPr>
            <w:r w:rsidRPr="00C44DF7">
              <w:t>Люверсы диаметром 5 мм</w:t>
            </w:r>
          </w:p>
        </w:tc>
        <w:tc>
          <w:tcPr>
            <w:tcW w:w="2230" w:type="pct"/>
          </w:tcPr>
          <w:p w:rsidR="00BE6E6E" w:rsidRPr="00C44DF7" w:rsidRDefault="004E2983" w:rsidP="000A783C">
            <w:pPr>
              <w:pStyle w:val="S0"/>
              <w:jc w:val="left"/>
            </w:pPr>
            <w:r w:rsidRPr="00C44DF7">
              <w:t>Для вывода шнура эластичного по низу куртки</w:t>
            </w:r>
          </w:p>
        </w:tc>
      </w:tr>
      <w:tr w:rsidR="00BE6E6E" w:rsidRPr="00C44DF7" w:rsidTr="000A783C">
        <w:trPr>
          <w:cantSplit/>
          <w:trHeight w:val="567"/>
        </w:trPr>
        <w:tc>
          <w:tcPr>
            <w:tcW w:w="364" w:type="pct"/>
          </w:tcPr>
          <w:p w:rsidR="00BE6E6E" w:rsidRPr="00C44DF7" w:rsidRDefault="000A783C" w:rsidP="000A783C">
            <w:pPr>
              <w:pStyle w:val="S0"/>
              <w:jc w:val="left"/>
            </w:pPr>
            <w:r w:rsidRPr="00C44DF7">
              <w:t>35</w:t>
            </w:r>
          </w:p>
        </w:tc>
        <w:tc>
          <w:tcPr>
            <w:tcW w:w="2406" w:type="pct"/>
          </w:tcPr>
          <w:p w:rsidR="00BE6E6E" w:rsidRPr="00C44DF7" w:rsidRDefault="004E2983" w:rsidP="000A783C">
            <w:pPr>
              <w:pStyle w:val="S0"/>
              <w:jc w:val="left"/>
            </w:pPr>
            <w:r w:rsidRPr="00C44DF7">
              <w:t>Пряжка двущелевая</w:t>
            </w:r>
          </w:p>
        </w:tc>
        <w:tc>
          <w:tcPr>
            <w:tcW w:w="2230" w:type="pct"/>
          </w:tcPr>
          <w:p w:rsidR="00BE6E6E" w:rsidRPr="00C44DF7" w:rsidRDefault="004E2983" w:rsidP="000A783C">
            <w:pPr>
              <w:pStyle w:val="S0"/>
              <w:jc w:val="left"/>
            </w:pPr>
            <w:r w:rsidRPr="00C44DF7">
              <w:t>Для регулирования длины бретелей полукомбинезона и брюк</w:t>
            </w:r>
          </w:p>
        </w:tc>
      </w:tr>
      <w:tr w:rsidR="00BE6E6E" w:rsidRPr="00C44DF7" w:rsidTr="000A783C">
        <w:trPr>
          <w:cantSplit/>
          <w:trHeight w:val="259"/>
        </w:trPr>
        <w:tc>
          <w:tcPr>
            <w:tcW w:w="364" w:type="pct"/>
          </w:tcPr>
          <w:p w:rsidR="00BE6E6E" w:rsidRPr="00C44DF7" w:rsidRDefault="000A783C" w:rsidP="000A783C">
            <w:pPr>
              <w:pStyle w:val="S0"/>
              <w:jc w:val="left"/>
            </w:pPr>
            <w:r w:rsidRPr="00C44DF7">
              <w:t>36</w:t>
            </w:r>
          </w:p>
        </w:tc>
        <w:tc>
          <w:tcPr>
            <w:tcW w:w="2406" w:type="pct"/>
          </w:tcPr>
          <w:p w:rsidR="00BE6E6E" w:rsidRPr="00C44DF7" w:rsidRDefault="004E2983" w:rsidP="000A783C">
            <w:pPr>
              <w:pStyle w:val="S0"/>
              <w:jc w:val="left"/>
            </w:pPr>
            <w:r w:rsidRPr="00C44DF7">
              <w:t>Пряжка однощелевая</w:t>
            </w:r>
          </w:p>
        </w:tc>
        <w:tc>
          <w:tcPr>
            <w:tcW w:w="2230" w:type="pct"/>
          </w:tcPr>
          <w:p w:rsidR="00BE6E6E" w:rsidRPr="00C44DF7" w:rsidRDefault="004E2983" w:rsidP="000A783C">
            <w:pPr>
              <w:pStyle w:val="S0"/>
              <w:jc w:val="left"/>
            </w:pPr>
            <w:r w:rsidRPr="00C44DF7">
              <w:t>Для крепления бретелей в полукомбинезоне и брюках</w:t>
            </w:r>
          </w:p>
        </w:tc>
      </w:tr>
      <w:tr w:rsidR="00BE6E6E" w:rsidRPr="00C44DF7" w:rsidTr="000A783C">
        <w:trPr>
          <w:cantSplit/>
          <w:trHeight w:val="239"/>
        </w:trPr>
        <w:tc>
          <w:tcPr>
            <w:tcW w:w="364" w:type="pct"/>
          </w:tcPr>
          <w:p w:rsidR="00BE6E6E" w:rsidRPr="00C44DF7" w:rsidRDefault="000A783C" w:rsidP="000A783C">
            <w:pPr>
              <w:pStyle w:val="S0"/>
              <w:jc w:val="left"/>
            </w:pPr>
            <w:r w:rsidRPr="00C44DF7">
              <w:t>37</w:t>
            </w:r>
          </w:p>
        </w:tc>
        <w:tc>
          <w:tcPr>
            <w:tcW w:w="2406" w:type="pct"/>
          </w:tcPr>
          <w:p w:rsidR="00BE6E6E" w:rsidRPr="00C44DF7" w:rsidRDefault="004E2983" w:rsidP="000A783C">
            <w:pPr>
              <w:pStyle w:val="S0"/>
              <w:jc w:val="left"/>
            </w:pPr>
            <w:r w:rsidRPr="00C44DF7">
              <w:t>Пряжка самосброс</w:t>
            </w:r>
          </w:p>
        </w:tc>
        <w:tc>
          <w:tcPr>
            <w:tcW w:w="2230" w:type="pct"/>
          </w:tcPr>
          <w:p w:rsidR="00BE6E6E" w:rsidRPr="00C44DF7" w:rsidRDefault="004E2983" w:rsidP="000A783C">
            <w:pPr>
              <w:pStyle w:val="S0"/>
              <w:jc w:val="left"/>
            </w:pPr>
            <w:r w:rsidRPr="00C44DF7">
              <w:t>Для застёгивания пояса брюк</w:t>
            </w:r>
          </w:p>
        </w:tc>
      </w:tr>
    </w:tbl>
    <w:p w:rsidR="004E2983" w:rsidRPr="00D92060" w:rsidRDefault="004E2983" w:rsidP="00D92060"/>
    <w:p w:rsidR="00D92060" w:rsidRPr="00D92060" w:rsidRDefault="00D92060" w:rsidP="00D92060">
      <w:pPr>
        <w:pStyle w:val="a1"/>
        <w:numPr>
          <w:ilvl w:val="0"/>
          <w:numId w:val="0"/>
        </w:numPr>
        <w:spacing w:before="0"/>
        <w:ind w:left="6173"/>
        <w:rPr>
          <w:rFonts w:ascii="Arial" w:hAnsi="Arial" w:cs="Arial"/>
          <w:sz w:val="20"/>
        </w:rPr>
      </w:pPr>
      <w:r w:rsidRPr="00D92060">
        <w:rPr>
          <w:rFonts w:ascii="Arial" w:hAnsi="Arial" w:cs="Arial"/>
          <w:sz w:val="20"/>
        </w:rPr>
        <w:t xml:space="preserve">Таблица </w:t>
      </w:r>
      <w:r w:rsidRPr="00D92060">
        <w:rPr>
          <w:rFonts w:ascii="Arial" w:hAnsi="Arial" w:cs="Arial"/>
          <w:sz w:val="20"/>
        </w:rPr>
        <w:fldChar w:fldCharType="begin"/>
      </w:r>
      <w:r w:rsidRPr="00D92060">
        <w:rPr>
          <w:rFonts w:ascii="Arial" w:hAnsi="Arial" w:cs="Arial"/>
          <w:sz w:val="20"/>
        </w:rPr>
        <w:instrText xml:space="preserve"> SEQ Таблица \* ARABIC </w:instrText>
      </w:r>
      <w:r w:rsidRPr="00D92060">
        <w:rPr>
          <w:rFonts w:ascii="Arial" w:hAnsi="Arial" w:cs="Arial"/>
          <w:sz w:val="20"/>
        </w:rPr>
        <w:fldChar w:fldCharType="separate"/>
      </w:r>
      <w:r w:rsidR="004A0669">
        <w:rPr>
          <w:rFonts w:ascii="Arial" w:hAnsi="Arial" w:cs="Arial"/>
          <w:noProof/>
          <w:sz w:val="20"/>
        </w:rPr>
        <w:t>73</w:t>
      </w:r>
      <w:r w:rsidRPr="00D92060">
        <w:rPr>
          <w:rFonts w:ascii="Arial" w:hAnsi="Arial" w:cs="Arial"/>
          <w:sz w:val="20"/>
        </w:rPr>
        <w:fldChar w:fldCharType="end"/>
      </w:r>
    </w:p>
    <w:p w:rsidR="00BE6E6E" w:rsidRPr="00C44DF7" w:rsidRDefault="00BE6E6E" w:rsidP="00FA441C">
      <w:pPr>
        <w:pStyle w:val="S4"/>
        <w:spacing w:after="60"/>
        <w:rPr>
          <w:rFonts w:cs="Arial"/>
        </w:rPr>
      </w:pPr>
      <w:r w:rsidRPr="00886F92">
        <w:rPr>
          <w:rFonts w:cs="Arial"/>
        </w:rPr>
        <w:t xml:space="preserve">Перечень тканей, материалов и фурнитуры для производства летних моделей спецодежды для защиты от нефти и нефтепродуктов в </w:t>
      </w:r>
      <w:r w:rsidR="00886F92" w:rsidRPr="00886F92">
        <w:rPr>
          <w:rFonts w:cs="Arial"/>
        </w:rPr>
        <w:t xml:space="preserve">фирменном </w:t>
      </w:r>
      <w:r w:rsidRPr="00886F92">
        <w:rPr>
          <w:rFonts w:cs="Arial"/>
        </w:rPr>
        <w:t>«Роснефть»</w:t>
      </w: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top w:w="57" w:type="dxa"/>
          <w:left w:w="57" w:type="dxa"/>
          <w:bottom w:w="57" w:type="dxa"/>
          <w:right w:w="57" w:type="dxa"/>
        </w:tblCellMar>
        <w:tblLook w:val="01E0" w:firstRow="1" w:lastRow="1" w:firstColumn="1" w:lastColumn="1" w:noHBand="0" w:noVBand="0"/>
      </w:tblPr>
      <w:tblGrid>
        <w:gridCol w:w="767"/>
        <w:gridCol w:w="4819"/>
        <w:gridCol w:w="4166"/>
      </w:tblGrid>
      <w:tr w:rsidR="00BE6E6E" w:rsidRPr="00C44DF7" w:rsidTr="00D92060">
        <w:trPr>
          <w:cantSplit/>
          <w:trHeight w:val="20"/>
          <w:tblHeader/>
        </w:trPr>
        <w:tc>
          <w:tcPr>
            <w:tcW w:w="393" w:type="pct"/>
            <w:tcBorders>
              <w:bottom w:val="single" w:sz="12" w:space="0" w:color="auto"/>
            </w:tcBorders>
            <w:shd w:val="clear" w:color="auto" w:fill="FFD200"/>
            <w:vAlign w:val="center"/>
            <w:hideMark/>
          </w:tcPr>
          <w:p w:rsidR="00BE6E6E" w:rsidRPr="00C74E3A" w:rsidRDefault="00BE6E6E" w:rsidP="00D92060">
            <w:pPr>
              <w:spacing w:before="20" w:after="20"/>
              <w:jc w:val="center"/>
              <w:rPr>
                <w:rFonts w:ascii="Arial" w:hAnsi="Arial" w:cs="Arial"/>
                <w:b/>
                <w:sz w:val="16"/>
                <w:szCs w:val="16"/>
              </w:rPr>
            </w:pPr>
            <w:r w:rsidRPr="00C74E3A">
              <w:rPr>
                <w:rFonts w:ascii="Arial" w:hAnsi="Arial" w:cs="Arial"/>
                <w:b/>
                <w:sz w:val="16"/>
                <w:szCs w:val="16"/>
              </w:rPr>
              <w:t>№ П/П</w:t>
            </w:r>
          </w:p>
        </w:tc>
        <w:tc>
          <w:tcPr>
            <w:tcW w:w="2471" w:type="pct"/>
            <w:tcBorders>
              <w:bottom w:val="single" w:sz="12" w:space="0" w:color="auto"/>
            </w:tcBorders>
            <w:shd w:val="clear" w:color="auto" w:fill="FFD200"/>
            <w:vAlign w:val="center"/>
            <w:hideMark/>
          </w:tcPr>
          <w:p w:rsidR="00BE6E6E" w:rsidRPr="00C74E3A" w:rsidRDefault="00BE6E6E" w:rsidP="00D92060">
            <w:pPr>
              <w:spacing w:before="20" w:after="20"/>
              <w:jc w:val="center"/>
              <w:rPr>
                <w:rFonts w:ascii="Arial" w:hAnsi="Arial" w:cs="Arial"/>
                <w:b/>
                <w:sz w:val="16"/>
                <w:szCs w:val="16"/>
              </w:rPr>
            </w:pPr>
            <w:r w:rsidRPr="00C74E3A">
              <w:rPr>
                <w:rFonts w:ascii="Arial" w:hAnsi="Arial" w:cs="Arial"/>
                <w:b/>
                <w:sz w:val="16"/>
                <w:szCs w:val="16"/>
              </w:rPr>
              <w:t>НАИМЕНОВАНИЕ МАТЕРИАЛА</w:t>
            </w:r>
          </w:p>
        </w:tc>
        <w:tc>
          <w:tcPr>
            <w:tcW w:w="2136" w:type="pct"/>
            <w:tcBorders>
              <w:bottom w:val="single" w:sz="12" w:space="0" w:color="auto"/>
            </w:tcBorders>
            <w:shd w:val="clear" w:color="auto" w:fill="FFD200"/>
            <w:vAlign w:val="center"/>
            <w:hideMark/>
          </w:tcPr>
          <w:p w:rsidR="00BE6E6E" w:rsidRPr="00C74E3A" w:rsidRDefault="00BE6E6E" w:rsidP="00D92060">
            <w:pPr>
              <w:spacing w:before="20" w:after="20"/>
              <w:jc w:val="center"/>
              <w:rPr>
                <w:rFonts w:ascii="Arial" w:hAnsi="Arial" w:cs="Arial"/>
                <w:b/>
                <w:sz w:val="16"/>
                <w:szCs w:val="16"/>
              </w:rPr>
            </w:pPr>
            <w:r w:rsidRPr="00C74E3A">
              <w:rPr>
                <w:rFonts w:ascii="Arial" w:hAnsi="Arial" w:cs="Arial"/>
                <w:b/>
                <w:sz w:val="16"/>
                <w:szCs w:val="16"/>
              </w:rPr>
              <w:t>НАЗНАЧЕНИЕ МАТЕРИАЛА</w:t>
            </w:r>
          </w:p>
        </w:tc>
      </w:tr>
      <w:tr w:rsidR="004E2983" w:rsidRPr="00C44DF7" w:rsidTr="00D92060">
        <w:trPr>
          <w:cantSplit/>
          <w:trHeight w:val="20"/>
          <w:tblHeader/>
        </w:trPr>
        <w:tc>
          <w:tcPr>
            <w:tcW w:w="393" w:type="pct"/>
            <w:tcBorders>
              <w:top w:val="single" w:sz="12" w:space="0" w:color="auto"/>
              <w:bottom w:val="single" w:sz="12" w:space="0" w:color="auto"/>
            </w:tcBorders>
            <w:shd w:val="clear" w:color="auto" w:fill="FFD200"/>
            <w:vAlign w:val="center"/>
          </w:tcPr>
          <w:p w:rsidR="004E2983" w:rsidRPr="00C44DF7" w:rsidRDefault="004E2983" w:rsidP="00D92060">
            <w:pPr>
              <w:jc w:val="center"/>
              <w:rPr>
                <w:rFonts w:ascii="Arial" w:hAnsi="Arial" w:cs="Arial"/>
                <w:b/>
                <w:sz w:val="16"/>
                <w:szCs w:val="16"/>
              </w:rPr>
            </w:pPr>
            <w:r w:rsidRPr="00C44DF7">
              <w:rPr>
                <w:rFonts w:ascii="Arial" w:hAnsi="Arial" w:cs="Arial"/>
                <w:b/>
                <w:sz w:val="16"/>
                <w:szCs w:val="16"/>
              </w:rPr>
              <w:t>1</w:t>
            </w:r>
          </w:p>
        </w:tc>
        <w:tc>
          <w:tcPr>
            <w:tcW w:w="2471" w:type="pct"/>
            <w:tcBorders>
              <w:top w:val="single" w:sz="12" w:space="0" w:color="auto"/>
              <w:bottom w:val="single" w:sz="12" w:space="0" w:color="auto"/>
            </w:tcBorders>
            <w:shd w:val="clear" w:color="auto" w:fill="FFD200"/>
            <w:vAlign w:val="center"/>
          </w:tcPr>
          <w:p w:rsidR="004E2983" w:rsidRPr="00C44DF7" w:rsidRDefault="004E2983" w:rsidP="00D92060">
            <w:pPr>
              <w:jc w:val="center"/>
              <w:rPr>
                <w:rFonts w:ascii="Arial" w:hAnsi="Arial" w:cs="Arial"/>
                <w:b/>
                <w:sz w:val="16"/>
                <w:szCs w:val="16"/>
              </w:rPr>
            </w:pPr>
            <w:r w:rsidRPr="00C44DF7">
              <w:rPr>
                <w:rFonts w:ascii="Arial" w:hAnsi="Arial" w:cs="Arial"/>
                <w:b/>
                <w:sz w:val="16"/>
                <w:szCs w:val="16"/>
              </w:rPr>
              <w:t>2</w:t>
            </w:r>
          </w:p>
        </w:tc>
        <w:tc>
          <w:tcPr>
            <w:tcW w:w="2136" w:type="pct"/>
            <w:tcBorders>
              <w:top w:val="single" w:sz="12" w:space="0" w:color="auto"/>
              <w:bottom w:val="single" w:sz="12" w:space="0" w:color="auto"/>
            </w:tcBorders>
            <w:shd w:val="clear" w:color="auto" w:fill="FFD200"/>
            <w:vAlign w:val="center"/>
          </w:tcPr>
          <w:p w:rsidR="004E2983" w:rsidRPr="00C44DF7" w:rsidRDefault="004E2983" w:rsidP="00D92060">
            <w:pPr>
              <w:jc w:val="center"/>
              <w:rPr>
                <w:rFonts w:ascii="Arial" w:hAnsi="Arial" w:cs="Arial"/>
                <w:b/>
                <w:sz w:val="16"/>
                <w:szCs w:val="16"/>
              </w:rPr>
            </w:pPr>
            <w:r w:rsidRPr="00C44DF7">
              <w:rPr>
                <w:rFonts w:ascii="Arial" w:hAnsi="Arial" w:cs="Arial"/>
                <w:b/>
                <w:sz w:val="16"/>
                <w:szCs w:val="16"/>
              </w:rPr>
              <w:t>3</w:t>
            </w:r>
          </w:p>
        </w:tc>
      </w:tr>
      <w:tr w:rsidR="00BE6E6E" w:rsidRPr="00C44DF7" w:rsidTr="000A783C">
        <w:trPr>
          <w:trHeight w:val="567"/>
        </w:trPr>
        <w:tc>
          <w:tcPr>
            <w:tcW w:w="393" w:type="pct"/>
            <w:tcBorders>
              <w:top w:val="single" w:sz="12" w:space="0" w:color="auto"/>
            </w:tcBorders>
          </w:tcPr>
          <w:p w:rsidR="00BE6E6E" w:rsidRPr="00C44DF7" w:rsidRDefault="000A783C" w:rsidP="000A783C">
            <w:pPr>
              <w:pStyle w:val="S0"/>
              <w:jc w:val="left"/>
            </w:pPr>
            <w:r w:rsidRPr="00C44DF7">
              <w:t>1</w:t>
            </w:r>
          </w:p>
        </w:tc>
        <w:tc>
          <w:tcPr>
            <w:tcW w:w="2471" w:type="pct"/>
            <w:tcBorders>
              <w:top w:val="single" w:sz="12" w:space="0" w:color="auto"/>
            </w:tcBorders>
            <w:hideMark/>
          </w:tcPr>
          <w:p w:rsidR="00BE6E6E" w:rsidRPr="00C44DF7" w:rsidRDefault="004E2983" w:rsidP="000A783C">
            <w:pPr>
              <w:pStyle w:val="S0"/>
              <w:jc w:val="left"/>
            </w:pPr>
            <w:r w:rsidRPr="00C44DF7">
              <w:t>Ткань основная цвет серый</w:t>
            </w:r>
          </w:p>
        </w:tc>
        <w:tc>
          <w:tcPr>
            <w:tcW w:w="2136" w:type="pct"/>
            <w:tcBorders>
              <w:top w:val="single" w:sz="12" w:space="0" w:color="auto"/>
            </w:tcBorders>
            <w:hideMark/>
          </w:tcPr>
          <w:p w:rsidR="00BE6E6E" w:rsidRPr="00C44DF7" w:rsidRDefault="004E2983" w:rsidP="000A783C">
            <w:pPr>
              <w:pStyle w:val="S0"/>
              <w:jc w:val="left"/>
            </w:pPr>
            <w:r w:rsidRPr="00C44DF7">
              <w:t>Для изготовления куртки, полукомбинезона, брюк</w:t>
            </w:r>
          </w:p>
        </w:tc>
      </w:tr>
      <w:tr w:rsidR="00BE6E6E" w:rsidRPr="00C44DF7" w:rsidTr="000A783C">
        <w:trPr>
          <w:trHeight w:val="567"/>
        </w:trPr>
        <w:tc>
          <w:tcPr>
            <w:tcW w:w="393" w:type="pct"/>
          </w:tcPr>
          <w:p w:rsidR="00BE6E6E" w:rsidRPr="00C44DF7" w:rsidRDefault="000A783C" w:rsidP="000A783C">
            <w:pPr>
              <w:pStyle w:val="S0"/>
              <w:jc w:val="left"/>
            </w:pPr>
            <w:r w:rsidRPr="00C44DF7">
              <w:t>2</w:t>
            </w:r>
          </w:p>
        </w:tc>
        <w:tc>
          <w:tcPr>
            <w:tcW w:w="2471" w:type="pct"/>
          </w:tcPr>
          <w:p w:rsidR="00BE6E6E" w:rsidRPr="00C44DF7" w:rsidRDefault="004E2983" w:rsidP="000A783C">
            <w:pPr>
              <w:pStyle w:val="S0"/>
              <w:jc w:val="left"/>
            </w:pPr>
            <w:r w:rsidRPr="00C44DF7">
              <w:t>Ткань основная цвет серый</w:t>
            </w:r>
          </w:p>
        </w:tc>
        <w:tc>
          <w:tcPr>
            <w:tcW w:w="2136" w:type="pct"/>
          </w:tcPr>
          <w:p w:rsidR="00BE6E6E" w:rsidRPr="00C44DF7" w:rsidRDefault="004E2983" w:rsidP="000A783C">
            <w:pPr>
              <w:pStyle w:val="S0"/>
              <w:jc w:val="left"/>
            </w:pPr>
            <w:r w:rsidRPr="00C44DF7">
              <w:t>Для изготовления рубашки</w:t>
            </w:r>
          </w:p>
        </w:tc>
      </w:tr>
      <w:tr w:rsidR="00BE6E6E" w:rsidRPr="00C44DF7" w:rsidTr="000A783C">
        <w:trPr>
          <w:trHeight w:val="567"/>
        </w:trPr>
        <w:tc>
          <w:tcPr>
            <w:tcW w:w="393" w:type="pct"/>
          </w:tcPr>
          <w:p w:rsidR="00BE6E6E" w:rsidRPr="00C44DF7" w:rsidRDefault="000A783C" w:rsidP="000A783C">
            <w:pPr>
              <w:pStyle w:val="S0"/>
              <w:jc w:val="left"/>
            </w:pPr>
            <w:r w:rsidRPr="00C44DF7">
              <w:t>3</w:t>
            </w:r>
          </w:p>
        </w:tc>
        <w:tc>
          <w:tcPr>
            <w:tcW w:w="2471" w:type="pct"/>
            <w:hideMark/>
          </w:tcPr>
          <w:p w:rsidR="00BE6E6E" w:rsidRPr="00C44DF7" w:rsidRDefault="004E2983" w:rsidP="000A783C">
            <w:pPr>
              <w:pStyle w:val="S0"/>
              <w:jc w:val="left"/>
            </w:pPr>
            <w:r w:rsidRPr="00C44DF7">
              <w:t>Ткань  отделочная цвет чёрный</w:t>
            </w:r>
          </w:p>
        </w:tc>
        <w:tc>
          <w:tcPr>
            <w:tcW w:w="2136" w:type="pct"/>
            <w:hideMark/>
          </w:tcPr>
          <w:p w:rsidR="00BE6E6E" w:rsidRPr="00C44DF7" w:rsidRDefault="004E2983" w:rsidP="000A783C">
            <w:pPr>
              <w:pStyle w:val="S0"/>
              <w:jc w:val="left"/>
            </w:pPr>
            <w:r w:rsidRPr="00C44DF7">
              <w:t>Для изготовления куртки, полукомбинезона, брюк</w:t>
            </w:r>
          </w:p>
        </w:tc>
      </w:tr>
      <w:tr w:rsidR="00BE6E6E" w:rsidRPr="00C44DF7" w:rsidTr="000A783C">
        <w:trPr>
          <w:trHeight w:val="567"/>
        </w:trPr>
        <w:tc>
          <w:tcPr>
            <w:tcW w:w="393" w:type="pct"/>
          </w:tcPr>
          <w:p w:rsidR="00BE6E6E" w:rsidRPr="00C44DF7" w:rsidRDefault="000A783C" w:rsidP="000A783C">
            <w:pPr>
              <w:pStyle w:val="S0"/>
              <w:jc w:val="left"/>
            </w:pPr>
            <w:r w:rsidRPr="00C44DF7">
              <w:t>4</w:t>
            </w:r>
          </w:p>
        </w:tc>
        <w:tc>
          <w:tcPr>
            <w:tcW w:w="2471" w:type="pct"/>
            <w:hideMark/>
          </w:tcPr>
          <w:p w:rsidR="00BE6E6E" w:rsidRPr="00C44DF7" w:rsidRDefault="004E2983" w:rsidP="000A783C">
            <w:pPr>
              <w:pStyle w:val="S0"/>
              <w:jc w:val="left"/>
            </w:pPr>
            <w:r w:rsidRPr="00C44DF7">
              <w:t>Ткань отделочная цвет жёлтый</w:t>
            </w:r>
          </w:p>
        </w:tc>
        <w:tc>
          <w:tcPr>
            <w:tcW w:w="2136" w:type="pct"/>
            <w:hideMark/>
          </w:tcPr>
          <w:p w:rsidR="00BE6E6E" w:rsidRPr="00C44DF7" w:rsidRDefault="004E2983" w:rsidP="000A783C">
            <w:pPr>
              <w:pStyle w:val="S0"/>
              <w:jc w:val="left"/>
            </w:pPr>
            <w:r w:rsidRPr="00C44DF7">
              <w:t>Для изготовления куртки, полукомбинезона, брюк</w:t>
            </w:r>
          </w:p>
        </w:tc>
      </w:tr>
      <w:tr w:rsidR="00BE6E6E" w:rsidRPr="00C44DF7" w:rsidTr="000A783C">
        <w:trPr>
          <w:trHeight w:val="567"/>
        </w:trPr>
        <w:tc>
          <w:tcPr>
            <w:tcW w:w="393" w:type="pct"/>
          </w:tcPr>
          <w:p w:rsidR="00BE6E6E" w:rsidRPr="00C44DF7" w:rsidRDefault="000A783C" w:rsidP="000A783C">
            <w:pPr>
              <w:pStyle w:val="S0"/>
              <w:jc w:val="left"/>
            </w:pPr>
            <w:r w:rsidRPr="00C44DF7">
              <w:t>5</w:t>
            </w:r>
          </w:p>
        </w:tc>
        <w:tc>
          <w:tcPr>
            <w:tcW w:w="2471" w:type="pct"/>
          </w:tcPr>
          <w:p w:rsidR="00BE6E6E" w:rsidRPr="00C44DF7" w:rsidRDefault="004E2983" w:rsidP="000A783C">
            <w:pPr>
              <w:pStyle w:val="S0"/>
              <w:jc w:val="left"/>
            </w:pPr>
            <w:r w:rsidRPr="00C44DF7">
              <w:t>Материал для накладок цвет чёрный</w:t>
            </w:r>
          </w:p>
        </w:tc>
        <w:tc>
          <w:tcPr>
            <w:tcW w:w="2136" w:type="pct"/>
          </w:tcPr>
          <w:p w:rsidR="00BE6E6E" w:rsidRPr="00C44DF7" w:rsidRDefault="004E2983" w:rsidP="000A783C">
            <w:pPr>
              <w:pStyle w:val="S0"/>
              <w:jc w:val="left"/>
            </w:pPr>
            <w:r w:rsidRPr="00C44DF7">
              <w:t>Для изготовления накладок куртки, полукомбинезона, брюк</w:t>
            </w:r>
          </w:p>
        </w:tc>
      </w:tr>
      <w:tr w:rsidR="00BE6E6E" w:rsidRPr="00C44DF7" w:rsidTr="000A783C">
        <w:trPr>
          <w:trHeight w:val="567"/>
        </w:trPr>
        <w:tc>
          <w:tcPr>
            <w:tcW w:w="393" w:type="pct"/>
          </w:tcPr>
          <w:p w:rsidR="00BE6E6E" w:rsidRPr="00C44DF7" w:rsidRDefault="000A783C" w:rsidP="000A783C">
            <w:pPr>
              <w:pStyle w:val="S0"/>
              <w:jc w:val="left"/>
            </w:pPr>
            <w:r w:rsidRPr="00C44DF7">
              <w:t>6</w:t>
            </w:r>
          </w:p>
        </w:tc>
        <w:tc>
          <w:tcPr>
            <w:tcW w:w="2471" w:type="pct"/>
          </w:tcPr>
          <w:p w:rsidR="00BE6E6E" w:rsidRPr="00C44DF7" w:rsidRDefault="004E2983" w:rsidP="000A783C">
            <w:pPr>
              <w:pStyle w:val="S0"/>
              <w:jc w:val="left"/>
            </w:pPr>
            <w:r w:rsidRPr="00C44DF7">
              <w:t>Клеевой прокладочный материал (дублерин)</w:t>
            </w:r>
          </w:p>
        </w:tc>
        <w:tc>
          <w:tcPr>
            <w:tcW w:w="2136" w:type="pct"/>
          </w:tcPr>
          <w:p w:rsidR="00BE6E6E" w:rsidRPr="00C44DF7" w:rsidRDefault="004E2983" w:rsidP="000A783C">
            <w:pPr>
              <w:pStyle w:val="S0"/>
              <w:jc w:val="left"/>
            </w:pPr>
            <w:r w:rsidRPr="00C44DF7">
              <w:t>Для дублирования деталей воротника, стойки воротника, клапанов, манжет рубашки</w:t>
            </w:r>
          </w:p>
        </w:tc>
      </w:tr>
      <w:tr w:rsidR="00BE6E6E" w:rsidRPr="00C44DF7" w:rsidTr="000A783C">
        <w:trPr>
          <w:trHeight w:val="567"/>
        </w:trPr>
        <w:tc>
          <w:tcPr>
            <w:tcW w:w="393" w:type="pct"/>
          </w:tcPr>
          <w:p w:rsidR="00BE6E6E" w:rsidRPr="00C44DF7" w:rsidRDefault="000A783C" w:rsidP="000A783C">
            <w:pPr>
              <w:pStyle w:val="S0"/>
              <w:jc w:val="left"/>
            </w:pPr>
            <w:r w:rsidRPr="00C44DF7">
              <w:t>7</w:t>
            </w:r>
          </w:p>
        </w:tc>
        <w:tc>
          <w:tcPr>
            <w:tcW w:w="2471" w:type="pct"/>
            <w:hideMark/>
          </w:tcPr>
          <w:p w:rsidR="00BE6E6E" w:rsidRPr="00C44DF7" w:rsidRDefault="004E2983" w:rsidP="000A783C">
            <w:pPr>
              <w:pStyle w:val="S0"/>
              <w:jc w:val="left"/>
            </w:pPr>
            <w:r w:rsidRPr="00C44DF7">
              <w:t>Застёжка-молния литьевая (тракторная) тип 5 двухзамковая разъёмная длиной 70 см</w:t>
            </w:r>
          </w:p>
        </w:tc>
        <w:tc>
          <w:tcPr>
            <w:tcW w:w="2136" w:type="pct"/>
            <w:hideMark/>
          </w:tcPr>
          <w:p w:rsidR="00BE6E6E" w:rsidRPr="00C44DF7" w:rsidRDefault="004E2983" w:rsidP="000A783C">
            <w:pPr>
              <w:pStyle w:val="S0"/>
              <w:jc w:val="left"/>
            </w:pPr>
            <w:r w:rsidRPr="00C44DF7">
              <w:t>Для застёгивания куртки</w:t>
            </w:r>
          </w:p>
        </w:tc>
      </w:tr>
      <w:tr w:rsidR="00BE6E6E" w:rsidRPr="00C44DF7" w:rsidTr="000A783C">
        <w:trPr>
          <w:trHeight w:val="567"/>
        </w:trPr>
        <w:tc>
          <w:tcPr>
            <w:tcW w:w="393" w:type="pct"/>
          </w:tcPr>
          <w:p w:rsidR="00BE6E6E" w:rsidRPr="00C44DF7" w:rsidRDefault="000A783C" w:rsidP="000A783C">
            <w:pPr>
              <w:pStyle w:val="S0"/>
              <w:jc w:val="left"/>
            </w:pPr>
            <w:r w:rsidRPr="00C44DF7">
              <w:t>8</w:t>
            </w:r>
          </w:p>
        </w:tc>
        <w:tc>
          <w:tcPr>
            <w:tcW w:w="2471" w:type="pct"/>
            <w:hideMark/>
          </w:tcPr>
          <w:p w:rsidR="00BE6E6E" w:rsidRPr="00C44DF7" w:rsidRDefault="004E2983" w:rsidP="000A783C">
            <w:pPr>
              <w:pStyle w:val="S0"/>
              <w:jc w:val="left"/>
            </w:pPr>
            <w:r w:rsidRPr="00C44DF7">
              <w:t>Застёжка-молния литьевая (тракторная) тип 4 однозамковая разъёмная 40 см</w:t>
            </w:r>
          </w:p>
        </w:tc>
        <w:tc>
          <w:tcPr>
            <w:tcW w:w="2136" w:type="pct"/>
            <w:hideMark/>
          </w:tcPr>
          <w:p w:rsidR="00BE6E6E" w:rsidRPr="00C44DF7" w:rsidRDefault="004E2983" w:rsidP="000A783C">
            <w:pPr>
              <w:pStyle w:val="S0"/>
              <w:jc w:val="left"/>
            </w:pPr>
            <w:r w:rsidRPr="00C44DF7">
              <w:t>Для пристёгивания капюшона</w:t>
            </w:r>
          </w:p>
        </w:tc>
      </w:tr>
      <w:tr w:rsidR="00BE6E6E" w:rsidRPr="00C44DF7" w:rsidTr="000A783C">
        <w:trPr>
          <w:trHeight w:val="567"/>
        </w:trPr>
        <w:tc>
          <w:tcPr>
            <w:tcW w:w="393" w:type="pct"/>
          </w:tcPr>
          <w:p w:rsidR="00BE6E6E" w:rsidRPr="00C44DF7" w:rsidRDefault="000A783C" w:rsidP="000A783C">
            <w:pPr>
              <w:pStyle w:val="S0"/>
              <w:jc w:val="left"/>
            </w:pPr>
            <w:r w:rsidRPr="00C44DF7">
              <w:t>9</w:t>
            </w:r>
          </w:p>
        </w:tc>
        <w:tc>
          <w:tcPr>
            <w:tcW w:w="2471" w:type="pct"/>
            <w:hideMark/>
          </w:tcPr>
          <w:p w:rsidR="00BE6E6E" w:rsidRPr="00C44DF7" w:rsidRDefault="004E2983" w:rsidP="000A783C">
            <w:pPr>
              <w:pStyle w:val="S0"/>
              <w:jc w:val="left"/>
            </w:pPr>
            <w:r w:rsidRPr="00C44DF7">
              <w:t>Застёжка-молния спиральная (витая) тип 5 однозамковая неразъёмная длиной 16 см</w:t>
            </w:r>
          </w:p>
        </w:tc>
        <w:tc>
          <w:tcPr>
            <w:tcW w:w="2136" w:type="pct"/>
            <w:hideMark/>
          </w:tcPr>
          <w:p w:rsidR="00BE6E6E" w:rsidRPr="00C44DF7" w:rsidRDefault="004E2983" w:rsidP="000A783C">
            <w:pPr>
              <w:pStyle w:val="S0"/>
              <w:jc w:val="left"/>
              <w:rPr>
                <w:highlight w:val="green"/>
              </w:rPr>
            </w:pPr>
            <w:r w:rsidRPr="00C44DF7">
              <w:t>Для застёгивания кармана левой полочки куртки</w:t>
            </w:r>
          </w:p>
        </w:tc>
      </w:tr>
      <w:tr w:rsidR="00BE6E6E" w:rsidRPr="00C44DF7" w:rsidTr="000A783C">
        <w:trPr>
          <w:trHeight w:val="567"/>
        </w:trPr>
        <w:tc>
          <w:tcPr>
            <w:tcW w:w="393" w:type="pct"/>
          </w:tcPr>
          <w:p w:rsidR="00BE6E6E" w:rsidRPr="00C44DF7" w:rsidRDefault="000A783C" w:rsidP="000A783C">
            <w:pPr>
              <w:pStyle w:val="S0"/>
              <w:jc w:val="left"/>
            </w:pPr>
            <w:r w:rsidRPr="00C44DF7">
              <w:t>10</w:t>
            </w:r>
          </w:p>
        </w:tc>
        <w:tc>
          <w:tcPr>
            <w:tcW w:w="2471" w:type="pct"/>
          </w:tcPr>
          <w:p w:rsidR="00BE6E6E" w:rsidRPr="00C44DF7" w:rsidRDefault="004E2983" w:rsidP="000A783C">
            <w:pPr>
              <w:pStyle w:val="S0"/>
              <w:jc w:val="left"/>
            </w:pPr>
            <w:r w:rsidRPr="00C44DF7">
              <w:t>Застёжка-молния спиральная (витая) тип 5 однозамковая неразъёмная длиной 18 см</w:t>
            </w:r>
          </w:p>
        </w:tc>
        <w:tc>
          <w:tcPr>
            <w:tcW w:w="2136" w:type="pct"/>
          </w:tcPr>
          <w:p w:rsidR="00BE6E6E" w:rsidRPr="00C44DF7" w:rsidRDefault="004E2983" w:rsidP="000A783C">
            <w:pPr>
              <w:pStyle w:val="S0"/>
              <w:jc w:val="left"/>
            </w:pPr>
            <w:r w:rsidRPr="00C44DF7">
              <w:t>Для застёгивания кармана боковых карманов куртки</w:t>
            </w:r>
          </w:p>
        </w:tc>
      </w:tr>
      <w:tr w:rsidR="00BE6E6E" w:rsidRPr="00C44DF7" w:rsidTr="000A783C">
        <w:trPr>
          <w:trHeight w:val="567"/>
        </w:trPr>
        <w:tc>
          <w:tcPr>
            <w:tcW w:w="393" w:type="pct"/>
          </w:tcPr>
          <w:p w:rsidR="00BE6E6E" w:rsidRPr="00C44DF7" w:rsidRDefault="000A783C" w:rsidP="000A783C">
            <w:pPr>
              <w:pStyle w:val="S0"/>
              <w:jc w:val="left"/>
            </w:pPr>
            <w:r w:rsidRPr="00C44DF7">
              <w:t>11</w:t>
            </w:r>
          </w:p>
        </w:tc>
        <w:tc>
          <w:tcPr>
            <w:tcW w:w="2471" w:type="pct"/>
            <w:hideMark/>
          </w:tcPr>
          <w:p w:rsidR="00BE6E6E" w:rsidRPr="00C44DF7" w:rsidRDefault="004E2983" w:rsidP="000A783C">
            <w:pPr>
              <w:pStyle w:val="S0"/>
              <w:jc w:val="left"/>
            </w:pPr>
            <w:r w:rsidRPr="00C44DF7">
              <w:t>Застёжка-молния литьевая (тракторная) тип 5 двухзамковая неразъёмная длиной 50 см</w:t>
            </w:r>
          </w:p>
        </w:tc>
        <w:tc>
          <w:tcPr>
            <w:tcW w:w="2136" w:type="pct"/>
            <w:hideMark/>
          </w:tcPr>
          <w:p w:rsidR="00BE6E6E" w:rsidRPr="00C44DF7" w:rsidRDefault="004E2983" w:rsidP="000A783C">
            <w:pPr>
              <w:pStyle w:val="S0"/>
              <w:jc w:val="left"/>
            </w:pPr>
            <w:r w:rsidRPr="00C44DF7">
              <w:t>Для застёгивания полукомбинезона</w:t>
            </w:r>
          </w:p>
        </w:tc>
      </w:tr>
      <w:tr w:rsidR="00BE6E6E" w:rsidRPr="00C44DF7" w:rsidTr="000A783C">
        <w:trPr>
          <w:trHeight w:val="567"/>
        </w:trPr>
        <w:tc>
          <w:tcPr>
            <w:tcW w:w="393" w:type="pct"/>
          </w:tcPr>
          <w:p w:rsidR="00BE6E6E" w:rsidRPr="00C44DF7" w:rsidRDefault="000A783C" w:rsidP="000A783C">
            <w:pPr>
              <w:pStyle w:val="S0"/>
              <w:jc w:val="left"/>
            </w:pPr>
            <w:r w:rsidRPr="00C44DF7">
              <w:t>12</w:t>
            </w:r>
          </w:p>
        </w:tc>
        <w:tc>
          <w:tcPr>
            <w:tcW w:w="2471" w:type="pct"/>
            <w:hideMark/>
          </w:tcPr>
          <w:p w:rsidR="00BE6E6E" w:rsidRPr="00C44DF7" w:rsidRDefault="004E2983" w:rsidP="000A783C">
            <w:pPr>
              <w:pStyle w:val="S0"/>
              <w:jc w:val="left"/>
            </w:pPr>
            <w:r w:rsidRPr="00C44DF7">
              <w:t>Застёжка-молния спиральная (витая) тип 5 однозамковая неразъёмная длиной 18 см</w:t>
            </w:r>
          </w:p>
        </w:tc>
        <w:tc>
          <w:tcPr>
            <w:tcW w:w="2136" w:type="pct"/>
            <w:hideMark/>
          </w:tcPr>
          <w:p w:rsidR="00BE6E6E" w:rsidRPr="00C44DF7" w:rsidRDefault="004E2983" w:rsidP="000A783C">
            <w:pPr>
              <w:pStyle w:val="S0"/>
              <w:jc w:val="left"/>
            </w:pPr>
            <w:r w:rsidRPr="00C44DF7">
              <w:t xml:space="preserve">Для застёгивания брюк </w:t>
            </w:r>
          </w:p>
        </w:tc>
      </w:tr>
      <w:tr w:rsidR="00BE6E6E" w:rsidRPr="00C44DF7" w:rsidTr="000A783C">
        <w:trPr>
          <w:trHeight w:val="567"/>
        </w:trPr>
        <w:tc>
          <w:tcPr>
            <w:tcW w:w="393" w:type="pct"/>
          </w:tcPr>
          <w:p w:rsidR="00BE6E6E" w:rsidRPr="00C44DF7" w:rsidRDefault="000A783C" w:rsidP="000A783C">
            <w:pPr>
              <w:pStyle w:val="S0"/>
              <w:jc w:val="left"/>
            </w:pPr>
            <w:r w:rsidRPr="00C44DF7">
              <w:t>13</w:t>
            </w:r>
          </w:p>
        </w:tc>
        <w:tc>
          <w:tcPr>
            <w:tcW w:w="2471" w:type="pct"/>
            <w:hideMark/>
          </w:tcPr>
          <w:p w:rsidR="00BE6E6E" w:rsidRPr="00C44DF7" w:rsidRDefault="004E2983" w:rsidP="000A783C">
            <w:pPr>
              <w:pStyle w:val="S0"/>
              <w:jc w:val="left"/>
            </w:pPr>
            <w:r w:rsidRPr="00C44DF7">
              <w:t>Застёжка текстильная шириной 16 мм</w:t>
            </w:r>
          </w:p>
        </w:tc>
        <w:tc>
          <w:tcPr>
            <w:tcW w:w="2136" w:type="pct"/>
            <w:hideMark/>
          </w:tcPr>
          <w:p w:rsidR="00BE6E6E" w:rsidRPr="00C44DF7" w:rsidRDefault="004E2983" w:rsidP="000A783C">
            <w:pPr>
              <w:pStyle w:val="S0"/>
              <w:jc w:val="left"/>
            </w:pPr>
            <w:r w:rsidRPr="00C44DF7">
              <w:t>Для застёгивания центральной планки куртки, клапана кармана правой полочки, внутреннего кармана</w:t>
            </w:r>
          </w:p>
        </w:tc>
      </w:tr>
      <w:tr w:rsidR="00BE6E6E" w:rsidRPr="00C44DF7" w:rsidTr="000A783C">
        <w:trPr>
          <w:trHeight w:val="567"/>
        </w:trPr>
        <w:tc>
          <w:tcPr>
            <w:tcW w:w="393" w:type="pct"/>
          </w:tcPr>
          <w:p w:rsidR="00BE6E6E" w:rsidRPr="00C44DF7" w:rsidRDefault="000A783C" w:rsidP="000A783C">
            <w:pPr>
              <w:pStyle w:val="S0"/>
              <w:jc w:val="left"/>
            </w:pPr>
            <w:r w:rsidRPr="00C44DF7">
              <w:t>14</w:t>
            </w:r>
          </w:p>
        </w:tc>
        <w:tc>
          <w:tcPr>
            <w:tcW w:w="2471" w:type="pct"/>
            <w:hideMark/>
          </w:tcPr>
          <w:p w:rsidR="00BE6E6E" w:rsidRPr="00C44DF7" w:rsidRDefault="004E2983" w:rsidP="000A783C">
            <w:pPr>
              <w:pStyle w:val="S0"/>
              <w:jc w:val="left"/>
            </w:pPr>
            <w:r w:rsidRPr="00C44DF7">
              <w:t>Застёжка текстильная шириной 40 мм</w:t>
            </w:r>
          </w:p>
        </w:tc>
        <w:tc>
          <w:tcPr>
            <w:tcW w:w="2136" w:type="pct"/>
            <w:hideMark/>
          </w:tcPr>
          <w:p w:rsidR="00BE6E6E" w:rsidRPr="00C44DF7" w:rsidRDefault="004E2983" w:rsidP="000A783C">
            <w:pPr>
              <w:pStyle w:val="S0"/>
              <w:jc w:val="left"/>
            </w:pPr>
            <w:r w:rsidRPr="00C44DF7">
              <w:t>Для хлястика газоанализатора, хлястика капюшона, хлястиков пояса полукомбинезона</w:t>
            </w:r>
          </w:p>
        </w:tc>
      </w:tr>
      <w:tr w:rsidR="00BE6E6E" w:rsidRPr="00C44DF7" w:rsidTr="000A783C">
        <w:trPr>
          <w:trHeight w:val="567"/>
        </w:trPr>
        <w:tc>
          <w:tcPr>
            <w:tcW w:w="393" w:type="pct"/>
          </w:tcPr>
          <w:p w:rsidR="00BE6E6E" w:rsidRPr="00C44DF7" w:rsidRDefault="000A783C" w:rsidP="000A783C">
            <w:pPr>
              <w:pStyle w:val="S0"/>
              <w:jc w:val="left"/>
            </w:pPr>
            <w:r w:rsidRPr="00C44DF7">
              <w:t>15</w:t>
            </w:r>
          </w:p>
        </w:tc>
        <w:tc>
          <w:tcPr>
            <w:tcW w:w="2471" w:type="pct"/>
          </w:tcPr>
          <w:p w:rsidR="00BE6E6E" w:rsidRPr="00C44DF7" w:rsidRDefault="004E2983" w:rsidP="000A783C">
            <w:pPr>
              <w:pStyle w:val="S0"/>
              <w:jc w:val="left"/>
            </w:pPr>
            <w:r w:rsidRPr="00C44DF7">
              <w:t>Лента эластичная шириной 15 мм</w:t>
            </w:r>
          </w:p>
        </w:tc>
        <w:tc>
          <w:tcPr>
            <w:tcW w:w="2136" w:type="pct"/>
          </w:tcPr>
          <w:p w:rsidR="00BE6E6E" w:rsidRPr="00C44DF7" w:rsidRDefault="004E2983" w:rsidP="000A783C">
            <w:pPr>
              <w:pStyle w:val="S0"/>
              <w:jc w:val="left"/>
            </w:pPr>
            <w:r w:rsidRPr="00C44DF7">
              <w:t xml:space="preserve">Для внутренних манжет рукавов </w:t>
            </w:r>
          </w:p>
        </w:tc>
      </w:tr>
      <w:tr w:rsidR="00BE6E6E" w:rsidRPr="00C44DF7" w:rsidTr="000A783C">
        <w:trPr>
          <w:trHeight w:val="567"/>
        </w:trPr>
        <w:tc>
          <w:tcPr>
            <w:tcW w:w="393" w:type="pct"/>
          </w:tcPr>
          <w:p w:rsidR="00BE6E6E" w:rsidRPr="00C44DF7" w:rsidRDefault="000A783C" w:rsidP="000A783C">
            <w:pPr>
              <w:pStyle w:val="S0"/>
              <w:jc w:val="left"/>
            </w:pPr>
            <w:r w:rsidRPr="00C44DF7">
              <w:t>16</w:t>
            </w:r>
          </w:p>
        </w:tc>
        <w:tc>
          <w:tcPr>
            <w:tcW w:w="2471" w:type="pct"/>
          </w:tcPr>
          <w:p w:rsidR="00BE6E6E" w:rsidRPr="00C44DF7" w:rsidRDefault="004E2983" w:rsidP="000A783C">
            <w:pPr>
              <w:pStyle w:val="S0"/>
              <w:jc w:val="left"/>
            </w:pPr>
            <w:r w:rsidRPr="00C44DF7">
              <w:t>Лента эластичная шириной 30 мм</w:t>
            </w:r>
          </w:p>
        </w:tc>
        <w:tc>
          <w:tcPr>
            <w:tcW w:w="2136" w:type="pct"/>
          </w:tcPr>
          <w:p w:rsidR="00BE6E6E" w:rsidRPr="00C44DF7" w:rsidRDefault="004E2983" w:rsidP="000A783C">
            <w:pPr>
              <w:pStyle w:val="S0"/>
              <w:jc w:val="left"/>
            </w:pPr>
            <w:r w:rsidRPr="00C44DF7">
              <w:t>Для регулирования пояса брюк</w:t>
            </w:r>
          </w:p>
        </w:tc>
      </w:tr>
      <w:tr w:rsidR="00BE6E6E" w:rsidRPr="00C44DF7" w:rsidTr="000A783C">
        <w:trPr>
          <w:trHeight w:val="567"/>
        </w:trPr>
        <w:tc>
          <w:tcPr>
            <w:tcW w:w="393" w:type="pct"/>
          </w:tcPr>
          <w:p w:rsidR="00BE6E6E" w:rsidRPr="00C44DF7" w:rsidRDefault="000A783C" w:rsidP="000A783C">
            <w:pPr>
              <w:pStyle w:val="S0"/>
              <w:jc w:val="left"/>
            </w:pPr>
            <w:r w:rsidRPr="00C44DF7">
              <w:t>17</w:t>
            </w:r>
          </w:p>
        </w:tc>
        <w:tc>
          <w:tcPr>
            <w:tcW w:w="2471" w:type="pct"/>
            <w:hideMark/>
          </w:tcPr>
          <w:p w:rsidR="00BE6E6E" w:rsidRPr="00C44DF7" w:rsidRDefault="004E2983" w:rsidP="000A783C">
            <w:pPr>
              <w:pStyle w:val="S0"/>
              <w:jc w:val="left"/>
            </w:pPr>
            <w:r w:rsidRPr="00C44DF7">
              <w:t>Лента эластичная шириной 35 мм</w:t>
            </w:r>
          </w:p>
        </w:tc>
        <w:tc>
          <w:tcPr>
            <w:tcW w:w="2136" w:type="pct"/>
            <w:hideMark/>
          </w:tcPr>
          <w:p w:rsidR="00BE6E6E" w:rsidRPr="00C44DF7" w:rsidRDefault="004E2983" w:rsidP="000A783C">
            <w:pPr>
              <w:pStyle w:val="S0"/>
              <w:jc w:val="left"/>
            </w:pPr>
            <w:r w:rsidRPr="00C44DF7">
              <w:t>Для регулирования бретелей полукомбинезона</w:t>
            </w:r>
          </w:p>
        </w:tc>
      </w:tr>
      <w:tr w:rsidR="00BE6E6E" w:rsidRPr="00C44DF7" w:rsidTr="000A783C">
        <w:trPr>
          <w:trHeight w:val="567"/>
        </w:trPr>
        <w:tc>
          <w:tcPr>
            <w:tcW w:w="393" w:type="pct"/>
          </w:tcPr>
          <w:p w:rsidR="00BE6E6E" w:rsidRPr="00C44DF7" w:rsidRDefault="000A783C" w:rsidP="000A783C">
            <w:pPr>
              <w:pStyle w:val="S0"/>
              <w:jc w:val="left"/>
            </w:pPr>
            <w:r w:rsidRPr="00C44DF7">
              <w:t>18</w:t>
            </w:r>
          </w:p>
        </w:tc>
        <w:tc>
          <w:tcPr>
            <w:tcW w:w="2471" w:type="pct"/>
          </w:tcPr>
          <w:p w:rsidR="00BE6E6E" w:rsidRPr="00C44DF7" w:rsidRDefault="004E2983" w:rsidP="000A783C">
            <w:pPr>
              <w:pStyle w:val="S0"/>
              <w:jc w:val="left"/>
            </w:pPr>
            <w:r w:rsidRPr="00C44DF7">
              <w:t>Лента эластичная шириной 40 мм</w:t>
            </w:r>
          </w:p>
        </w:tc>
        <w:tc>
          <w:tcPr>
            <w:tcW w:w="2136" w:type="pct"/>
          </w:tcPr>
          <w:p w:rsidR="00BE6E6E" w:rsidRPr="00C44DF7" w:rsidRDefault="004E2983" w:rsidP="000A783C">
            <w:pPr>
              <w:pStyle w:val="S0"/>
              <w:jc w:val="left"/>
            </w:pPr>
            <w:r w:rsidRPr="00C44DF7">
              <w:t>Для стягивания пояса полукомбинезона</w:t>
            </w:r>
          </w:p>
        </w:tc>
      </w:tr>
      <w:tr w:rsidR="00BE6E6E" w:rsidRPr="00C44DF7" w:rsidTr="000A783C">
        <w:trPr>
          <w:trHeight w:val="567"/>
        </w:trPr>
        <w:tc>
          <w:tcPr>
            <w:tcW w:w="393" w:type="pct"/>
          </w:tcPr>
          <w:p w:rsidR="00BE6E6E" w:rsidRPr="00C44DF7" w:rsidRDefault="000A783C" w:rsidP="000A783C">
            <w:pPr>
              <w:pStyle w:val="S0"/>
              <w:jc w:val="left"/>
            </w:pPr>
            <w:r w:rsidRPr="00C44DF7">
              <w:t>19</w:t>
            </w:r>
          </w:p>
        </w:tc>
        <w:tc>
          <w:tcPr>
            <w:tcW w:w="2471" w:type="pct"/>
            <w:hideMark/>
          </w:tcPr>
          <w:p w:rsidR="00BE6E6E" w:rsidRPr="00C44DF7" w:rsidRDefault="004E2983" w:rsidP="000A783C">
            <w:pPr>
              <w:pStyle w:val="S0"/>
              <w:jc w:val="left"/>
            </w:pPr>
            <w:r w:rsidRPr="00C44DF7">
              <w:t>Лента световозвращающая шириной 50 мм</w:t>
            </w:r>
          </w:p>
        </w:tc>
        <w:tc>
          <w:tcPr>
            <w:tcW w:w="2136" w:type="pct"/>
            <w:hideMark/>
          </w:tcPr>
          <w:p w:rsidR="00BE6E6E" w:rsidRPr="00C44DF7" w:rsidRDefault="004E2983" w:rsidP="000A783C">
            <w:pPr>
              <w:pStyle w:val="S0"/>
              <w:jc w:val="left"/>
            </w:pPr>
            <w:r w:rsidRPr="00C44DF7">
              <w:t>Для сигнальных элементов</w:t>
            </w:r>
          </w:p>
        </w:tc>
      </w:tr>
      <w:tr w:rsidR="00BE6E6E" w:rsidRPr="00C44DF7" w:rsidTr="000A783C">
        <w:trPr>
          <w:trHeight w:val="567"/>
        </w:trPr>
        <w:tc>
          <w:tcPr>
            <w:tcW w:w="393" w:type="pct"/>
          </w:tcPr>
          <w:p w:rsidR="00BE6E6E" w:rsidRPr="00C44DF7" w:rsidRDefault="000A783C" w:rsidP="000A783C">
            <w:pPr>
              <w:pStyle w:val="S0"/>
              <w:jc w:val="left"/>
            </w:pPr>
            <w:r w:rsidRPr="00C44DF7">
              <w:t>20</w:t>
            </w:r>
          </w:p>
        </w:tc>
        <w:tc>
          <w:tcPr>
            <w:tcW w:w="2471" w:type="pct"/>
            <w:hideMark/>
          </w:tcPr>
          <w:p w:rsidR="00BE6E6E" w:rsidRPr="00C44DF7" w:rsidRDefault="004E2983" w:rsidP="000A783C">
            <w:pPr>
              <w:pStyle w:val="S0"/>
              <w:jc w:val="left"/>
            </w:pPr>
            <w:r w:rsidRPr="00C44DF7">
              <w:t>Шнур эластичный диаметром 3 мм</w:t>
            </w:r>
          </w:p>
        </w:tc>
        <w:tc>
          <w:tcPr>
            <w:tcW w:w="2136" w:type="pct"/>
            <w:hideMark/>
          </w:tcPr>
          <w:p w:rsidR="00BE6E6E" w:rsidRPr="00C44DF7" w:rsidRDefault="004E2983" w:rsidP="000A783C">
            <w:pPr>
              <w:pStyle w:val="S0"/>
              <w:jc w:val="left"/>
            </w:pPr>
            <w:r w:rsidRPr="00C44DF7">
              <w:t>Для регулирования лицевого выреза капюшона, низа куртки</w:t>
            </w:r>
          </w:p>
        </w:tc>
      </w:tr>
      <w:tr w:rsidR="00BE6E6E" w:rsidRPr="00C44DF7" w:rsidTr="000A783C">
        <w:trPr>
          <w:trHeight w:val="567"/>
        </w:trPr>
        <w:tc>
          <w:tcPr>
            <w:tcW w:w="393" w:type="pct"/>
          </w:tcPr>
          <w:p w:rsidR="00BE6E6E" w:rsidRPr="00C44DF7" w:rsidRDefault="000A783C" w:rsidP="000A783C">
            <w:pPr>
              <w:pStyle w:val="S0"/>
              <w:jc w:val="left"/>
            </w:pPr>
            <w:r w:rsidRPr="00C44DF7">
              <w:t>21</w:t>
            </w:r>
          </w:p>
        </w:tc>
        <w:tc>
          <w:tcPr>
            <w:tcW w:w="2471" w:type="pct"/>
          </w:tcPr>
          <w:p w:rsidR="00BE6E6E" w:rsidRPr="00C44DF7" w:rsidRDefault="004E2983" w:rsidP="000A783C">
            <w:pPr>
              <w:pStyle w:val="S0"/>
              <w:jc w:val="left"/>
            </w:pPr>
            <w:r w:rsidRPr="00C44DF7">
              <w:t>Люверсы диаметром 5 мм</w:t>
            </w:r>
          </w:p>
        </w:tc>
        <w:tc>
          <w:tcPr>
            <w:tcW w:w="2136" w:type="pct"/>
          </w:tcPr>
          <w:p w:rsidR="00BE6E6E" w:rsidRPr="00C44DF7" w:rsidRDefault="004E2983" w:rsidP="000A783C">
            <w:pPr>
              <w:pStyle w:val="S0"/>
              <w:jc w:val="left"/>
            </w:pPr>
            <w:r w:rsidRPr="00C44DF7">
              <w:t>Для вывода шнура эластичного по низу куртки, лицевому вырезу капюшона</w:t>
            </w:r>
          </w:p>
        </w:tc>
      </w:tr>
      <w:tr w:rsidR="00BE6E6E" w:rsidRPr="00C44DF7" w:rsidTr="000A783C">
        <w:trPr>
          <w:trHeight w:val="567"/>
        </w:trPr>
        <w:tc>
          <w:tcPr>
            <w:tcW w:w="393" w:type="pct"/>
          </w:tcPr>
          <w:p w:rsidR="00BE6E6E" w:rsidRPr="00C44DF7" w:rsidRDefault="000A783C" w:rsidP="000A783C">
            <w:pPr>
              <w:pStyle w:val="S0"/>
              <w:jc w:val="left"/>
            </w:pPr>
            <w:r w:rsidRPr="00C44DF7">
              <w:t>22</w:t>
            </w:r>
          </w:p>
        </w:tc>
        <w:tc>
          <w:tcPr>
            <w:tcW w:w="2471" w:type="pct"/>
            <w:hideMark/>
          </w:tcPr>
          <w:p w:rsidR="00BE6E6E" w:rsidRPr="00C44DF7" w:rsidRDefault="004E2983" w:rsidP="000A783C">
            <w:pPr>
              <w:pStyle w:val="S0"/>
              <w:jc w:val="left"/>
            </w:pPr>
            <w:r w:rsidRPr="00C44DF7">
              <w:t>Пуговицы пластмассовые, диаметром 20 мм</w:t>
            </w:r>
          </w:p>
        </w:tc>
        <w:tc>
          <w:tcPr>
            <w:tcW w:w="2136" w:type="pct"/>
            <w:hideMark/>
          </w:tcPr>
          <w:p w:rsidR="00BE6E6E" w:rsidRPr="00C44DF7" w:rsidRDefault="004E2983" w:rsidP="000A783C">
            <w:pPr>
              <w:pStyle w:val="S0"/>
              <w:jc w:val="left"/>
            </w:pPr>
            <w:r w:rsidRPr="00C44DF7">
              <w:t>Для застегивания брюк</w:t>
            </w:r>
          </w:p>
        </w:tc>
      </w:tr>
      <w:tr w:rsidR="00BE6E6E" w:rsidRPr="00C44DF7" w:rsidTr="000A783C">
        <w:trPr>
          <w:trHeight w:val="567"/>
        </w:trPr>
        <w:tc>
          <w:tcPr>
            <w:tcW w:w="393" w:type="pct"/>
          </w:tcPr>
          <w:p w:rsidR="00BE6E6E" w:rsidRPr="00C44DF7" w:rsidRDefault="000A783C" w:rsidP="000A783C">
            <w:pPr>
              <w:pStyle w:val="S0"/>
              <w:jc w:val="left"/>
            </w:pPr>
            <w:r w:rsidRPr="00C44DF7">
              <w:t>23</w:t>
            </w:r>
          </w:p>
        </w:tc>
        <w:tc>
          <w:tcPr>
            <w:tcW w:w="2471" w:type="pct"/>
          </w:tcPr>
          <w:p w:rsidR="00BE6E6E" w:rsidRPr="00C44DF7" w:rsidRDefault="004E2983" w:rsidP="000A783C">
            <w:pPr>
              <w:pStyle w:val="S0"/>
              <w:jc w:val="left"/>
            </w:pPr>
            <w:r w:rsidRPr="00C44DF7">
              <w:t>Пуговицы пластмассовые, диаметром 11 мм</w:t>
            </w:r>
          </w:p>
        </w:tc>
        <w:tc>
          <w:tcPr>
            <w:tcW w:w="2136" w:type="pct"/>
          </w:tcPr>
          <w:p w:rsidR="00BE6E6E" w:rsidRPr="00C44DF7" w:rsidRDefault="004E2983" w:rsidP="000A783C">
            <w:pPr>
              <w:pStyle w:val="S0"/>
              <w:jc w:val="left"/>
            </w:pPr>
            <w:r w:rsidRPr="00C44DF7">
              <w:t>Для застегивания рубашки</w:t>
            </w:r>
          </w:p>
        </w:tc>
      </w:tr>
      <w:tr w:rsidR="00BE6E6E" w:rsidRPr="00C44DF7" w:rsidTr="000A783C">
        <w:trPr>
          <w:trHeight w:val="567"/>
        </w:trPr>
        <w:tc>
          <w:tcPr>
            <w:tcW w:w="393" w:type="pct"/>
          </w:tcPr>
          <w:p w:rsidR="00BE6E6E" w:rsidRPr="00C44DF7" w:rsidRDefault="000A783C" w:rsidP="000A783C">
            <w:pPr>
              <w:pStyle w:val="S0"/>
              <w:jc w:val="left"/>
            </w:pPr>
            <w:r w:rsidRPr="00C44DF7">
              <w:t>24</w:t>
            </w:r>
          </w:p>
        </w:tc>
        <w:tc>
          <w:tcPr>
            <w:tcW w:w="2471" w:type="pct"/>
          </w:tcPr>
          <w:p w:rsidR="00BE6E6E" w:rsidRPr="00C44DF7" w:rsidRDefault="004E2983" w:rsidP="000A783C">
            <w:pPr>
              <w:pStyle w:val="S0"/>
              <w:jc w:val="left"/>
            </w:pPr>
            <w:r w:rsidRPr="00C44DF7">
              <w:t>Пряжка однощелевая</w:t>
            </w:r>
          </w:p>
        </w:tc>
        <w:tc>
          <w:tcPr>
            <w:tcW w:w="2136" w:type="pct"/>
          </w:tcPr>
          <w:p w:rsidR="00BE6E6E" w:rsidRPr="00C44DF7" w:rsidRDefault="004E2983" w:rsidP="000A783C">
            <w:pPr>
              <w:pStyle w:val="S0"/>
              <w:jc w:val="left"/>
            </w:pPr>
            <w:r w:rsidRPr="00C44DF7">
              <w:t xml:space="preserve">Для крепления бретелей в полукомбинезоне </w:t>
            </w:r>
          </w:p>
        </w:tc>
      </w:tr>
      <w:tr w:rsidR="00BE6E6E" w:rsidRPr="00C44DF7" w:rsidTr="000A783C">
        <w:trPr>
          <w:trHeight w:val="567"/>
        </w:trPr>
        <w:tc>
          <w:tcPr>
            <w:tcW w:w="393" w:type="pct"/>
          </w:tcPr>
          <w:p w:rsidR="00BE6E6E" w:rsidRPr="00C44DF7" w:rsidRDefault="000A783C" w:rsidP="000A783C">
            <w:pPr>
              <w:pStyle w:val="S0"/>
              <w:jc w:val="left"/>
            </w:pPr>
            <w:r w:rsidRPr="00C44DF7">
              <w:t>25</w:t>
            </w:r>
          </w:p>
        </w:tc>
        <w:tc>
          <w:tcPr>
            <w:tcW w:w="2471" w:type="pct"/>
          </w:tcPr>
          <w:p w:rsidR="00BE6E6E" w:rsidRPr="00C44DF7" w:rsidRDefault="004E2983" w:rsidP="000A783C">
            <w:pPr>
              <w:pStyle w:val="S0"/>
              <w:jc w:val="left"/>
            </w:pPr>
            <w:r w:rsidRPr="00C44DF7">
              <w:t>Пряжка двущелевая</w:t>
            </w:r>
          </w:p>
        </w:tc>
        <w:tc>
          <w:tcPr>
            <w:tcW w:w="2136" w:type="pct"/>
          </w:tcPr>
          <w:p w:rsidR="00BE6E6E" w:rsidRPr="00C44DF7" w:rsidRDefault="004E2983" w:rsidP="000A783C">
            <w:pPr>
              <w:pStyle w:val="S0"/>
              <w:jc w:val="left"/>
            </w:pPr>
            <w:r w:rsidRPr="00C44DF7">
              <w:t>Для регулирования длины бретелей, для регулирования прилегания полукомбинезона по линии талии</w:t>
            </w:r>
          </w:p>
        </w:tc>
      </w:tr>
      <w:tr w:rsidR="00BE6E6E" w:rsidRPr="00C44DF7" w:rsidTr="000A783C">
        <w:trPr>
          <w:trHeight w:val="567"/>
        </w:trPr>
        <w:tc>
          <w:tcPr>
            <w:tcW w:w="393" w:type="pct"/>
          </w:tcPr>
          <w:p w:rsidR="00BE6E6E" w:rsidRPr="00C44DF7" w:rsidRDefault="000A783C" w:rsidP="000A783C">
            <w:pPr>
              <w:pStyle w:val="S0"/>
              <w:jc w:val="left"/>
            </w:pPr>
            <w:r w:rsidRPr="00C44DF7">
              <w:t>26</w:t>
            </w:r>
          </w:p>
        </w:tc>
        <w:tc>
          <w:tcPr>
            <w:tcW w:w="2471" w:type="pct"/>
          </w:tcPr>
          <w:p w:rsidR="00BE6E6E" w:rsidRPr="00C44DF7" w:rsidRDefault="004E2983" w:rsidP="000A783C">
            <w:pPr>
              <w:pStyle w:val="S0"/>
              <w:jc w:val="left"/>
            </w:pPr>
            <w:r w:rsidRPr="00C44DF7">
              <w:t>Пряжка самосброс</w:t>
            </w:r>
          </w:p>
        </w:tc>
        <w:tc>
          <w:tcPr>
            <w:tcW w:w="2136" w:type="pct"/>
          </w:tcPr>
          <w:p w:rsidR="00BE6E6E" w:rsidRPr="00C44DF7" w:rsidRDefault="004E2983" w:rsidP="000A783C">
            <w:pPr>
              <w:pStyle w:val="S0"/>
              <w:jc w:val="left"/>
            </w:pPr>
            <w:r w:rsidRPr="00C44DF7">
              <w:t>Для застёгивания пояса брюк</w:t>
            </w:r>
          </w:p>
        </w:tc>
      </w:tr>
      <w:tr w:rsidR="00BE6E6E" w:rsidRPr="00C44DF7" w:rsidTr="000A783C">
        <w:trPr>
          <w:trHeight w:val="567"/>
        </w:trPr>
        <w:tc>
          <w:tcPr>
            <w:tcW w:w="393" w:type="pct"/>
          </w:tcPr>
          <w:p w:rsidR="00BE6E6E" w:rsidRPr="00C44DF7" w:rsidRDefault="000A783C" w:rsidP="000A783C">
            <w:pPr>
              <w:pStyle w:val="S0"/>
              <w:jc w:val="left"/>
            </w:pPr>
            <w:r w:rsidRPr="00C44DF7">
              <w:t>27</w:t>
            </w:r>
          </w:p>
        </w:tc>
        <w:tc>
          <w:tcPr>
            <w:tcW w:w="2471" w:type="pct"/>
          </w:tcPr>
          <w:p w:rsidR="00BE6E6E" w:rsidRPr="00C44DF7" w:rsidRDefault="004E2983" w:rsidP="000A783C">
            <w:pPr>
              <w:pStyle w:val="S0"/>
              <w:jc w:val="left"/>
            </w:pPr>
            <w:r w:rsidRPr="00C44DF7">
              <w:t>Фиксатор с двумя отверстиями</w:t>
            </w:r>
          </w:p>
        </w:tc>
        <w:tc>
          <w:tcPr>
            <w:tcW w:w="2136" w:type="pct"/>
          </w:tcPr>
          <w:p w:rsidR="00BE6E6E" w:rsidRPr="00C44DF7" w:rsidRDefault="004E2983" w:rsidP="000A783C">
            <w:pPr>
              <w:pStyle w:val="S0"/>
              <w:jc w:val="left"/>
            </w:pPr>
            <w:r w:rsidRPr="00C44DF7">
              <w:t>Для регулирования длины эластичного шнура в куртке</w:t>
            </w:r>
          </w:p>
        </w:tc>
      </w:tr>
      <w:tr w:rsidR="00BE6E6E" w:rsidRPr="00C44DF7" w:rsidTr="000A783C">
        <w:trPr>
          <w:trHeight w:val="567"/>
        </w:trPr>
        <w:tc>
          <w:tcPr>
            <w:tcW w:w="393" w:type="pct"/>
          </w:tcPr>
          <w:p w:rsidR="00BE6E6E" w:rsidRPr="00C44DF7" w:rsidRDefault="000A783C" w:rsidP="000A783C">
            <w:pPr>
              <w:pStyle w:val="S0"/>
              <w:jc w:val="left"/>
            </w:pPr>
            <w:r w:rsidRPr="00C44DF7">
              <w:t>28</w:t>
            </w:r>
          </w:p>
        </w:tc>
        <w:tc>
          <w:tcPr>
            <w:tcW w:w="2471" w:type="pct"/>
            <w:hideMark/>
          </w:tcPr>
          <w:p w:rsidR="00BE6E6E" w:rsidRPr="00C44DF7" w:rsidRDefault="004E2983" w:rsidP="000A783C">
            <w:pPr>
              <w:pStyle w:val="S0"/>
              <w:jc w:val="left"/>
            </w:pPr>
            <w:r w:rsidRPr="00C44DF7">
              <w:t>Нитки швейные огнестойкие №</w:t>
            </w:r>
            <w:r w:rsidR="000A783C" w:rsidRPr="00C44DF7">
              <w:t xml:space="preserve"> </w:t>
            </w:r>
            <w:r w:rsidRPr="00C44DF7">
              <w:t>50, №</w:t>
            </w:r>
            <w:r w:rsidR="000A783C" w:rsidRPr="00C44DF7">
              <w:t xml:space="preserve"> </w:t>
            </w:r>
            <w:r w:rsidRPr="00C44DF7">
              <w:t>70 серые</w:t>
            </w:r>
          </w:p>
        </w:tc>
        <w:tc>
          <w:tcPr>
            <w:tcW w:w="2136" w:type="pct"/>
          </w:tcPr>
          <w:p w:rsidR="00BE6E6E" w:rsidRPr="00C44DF7" w:rsidRDefault="004E2983" w:rsidP="000A783C">
            <w:pPr>
              <w:pStyle w:val="S0"/>
              <w:jc w:val="left"/>
            </w:pPr>
            <w:r w:rsidRPr="00C44DF7">
              <w:t>Для изготовления костюмов</w:t>
            </w:r>
          </w:p>
        </w:tc>
      </w:tr>
      <w:tr w:rsidR="00BE6E6E" w:rsidRPr="00C44DF7" w:rsidTr="000A783C">
        <w:trPr>
          <w:trHeight w:val="567"/>
        </w:trPr>
        <w:tc>
          <w:tcPr>
            <w:tcW w:w="393" w:type="pct"/>
          </w:tcPr>
          <w:p w:rsidR="00BE6E6E" w:rsidRPr="00C44DF7" w:rsidRDefault="000A783C" w:rsidP="000A783C">
            <w:pPr>
              <w:pStyle w:val="S0"/>
              <w:jc w:val="left"/>
            </w:pPr>
            <w:r w:rsidRPr="00C44DF7">
              <w:t>29</w:t>
            </w:r>
          </w:p>
        </w:tc>
        <w:tc>
          <w:tcPr>
            <w:tcW w:w="2471" w:type="pct"/>
          </w:tcPr>
          <w:p w:rsidR="00BE6E6E" w:rsidRPr="00C44DF7" w:rsidRDefault="004E2983" w:rsidP="000A783C">
            <w:pPr>
              <w:pStyle w:val="S0"/>
              <w:jc w:val="left"/>
            </w:pPr>
            <w:r w:rsidRPr="00C44DF7">
              <w:t>Нитки швейные огнестойкие №</w:t>
            </w:r>
            <w:r w:rsidR="000A783C" w:rsidRPr="00C44DF7">
              <w:t xml:space="preserve"> </w:t>
            </w:r>
            <w:r w:rsidRPr="00C44DF7">
              <w:t>70, №</w:t>
            </w:r>
            <w:r w:rsidR="000A783C" w:rsidRPr="00C44DF7">
              <w:t xml:space="preserve"> </w:t>
            </w:r>
            <w:r w:rsidRPr="00C44DF7">
              <w:t>80 серые</w:t>
            </w:r>
          </w:p>
        </w:tc>
        <w:tc>
          <w:tcPr>
            <w:tcW w:w="2136" w:type="pct"/>
          </w:tcPr>
          <w:p w:rsidR="00BE6E6E" w:rsidRPr="00C44DF7" w:rsidRDefault="004E2983" w:rsidP="000A783C">
            <w:pPr>
              <w:pStyle w:val="S0"/>
              <w:jc w:val="left"/>
            </w:pPr>
            <w:r w:rsidRPr="00C44DF7">
              <w:t>Для изготовления рубашек</w:t>
            </w:r>
          </w:p>
        </w:tc>
      </w:tr>
      <w:tr w:rsidR="00BE6E6E" w:rsidRPr="00C44DF7" w:rsidTr="000A783C">
        <w:trPr>
          <w:trHeight w:val="567"/>
        </w:trPr>
        <w:tc>
          <w:tcPr>
            <w:tcW w:w="393" w:type="pct"/>
          </w:tcPr>
          <w:p w:rsidR="00BE6E6E" w:rsidRPr="00C44DF7" w:rsidRDefault="000A783C" w:rsidP="000A783C">
            <w:pPr>
              <w:pStyle w:val="S0"/>
              <w:jc w:val="left"/>
            </w:pPr>
            <w:r w:rsidRPr="00C44DF7">
              <w:t>30</w:t>
            </w:r>
          </w:p>
        </w:tc>
        <w:tc>
          <w:tcPr>
            <w:tcW w:w="2471" w:type="pct"/>
            <w:hideMark/>
          </w:tcPr>
          <w:p w:rsidR="00BE6E6E" w:rsidRPr="00C44DF7" w:rsidRDefault="004E2983" w:rsidP="000A783C">
            <w:pPr>
              <w:pStyle w:val="S0"/>
              <w:jc w:val="left"/>
            </w:pPr>
            <w:r w:rsidRPr="00C44DF7">
              <w:t>Нитки швейные огнестойкие комплексные №</w:t>
            </w:r>
            <w:r w:rsidR="000A783C" w:rsidRPr="00C44DF7">
              <w:t> </w:t>
            </w:r>
            <w:r w:rsidRPr="00C44DF7">
              <w:t>60 белые</w:t>
            </w:r>
          </w:p>
        </w:tc>
        <w:tc>
          <w:tcPr>
            <w:tcW w:w="2136" w:type="pct"/>
            <w:hideMark/>
          </w:tcPr>
          <w:p w:rsidR="00BE6E6E" w:rsidRPr="00C44DF7" w:rsidRDefault="004E2983" w:rsidP="000A783C">
            <w:pPr>
              <w:pStyle w:val="S0"/>
              <w:jc w:val="left"/>
            </w:pPr>
            <w:r w:rsidRPr="00C44DF7">
              <w:t>Для настрачивания световозвращающей ленты</w:t>
            </w:r>
          </w:p>
        </w:tc>
      </w:tr>
      <w:tr w:rsidR="00BE6E6E" w:rsidRPr="00C44DF7" w:rsidTr="000A783C">
        <w:trPr>
          <w:trHeight w:val="567"/>
        </w:trPr>
        <w:tc>
          <w:tcPr>
            <w:tcW w:w="393" w:type="pct"/>
          </w:tcPr>
          <w:p w:rsidR="00BE6E6E" w:rsidRPr="00C44DF7" w:rsidRDefault="000A783C" w:rsidP="000A783C">
            <w:pPr>
              <w:pStyle w:val="S0"/>
              <w:jc w:val="left"/>
            </w:pPr>
            <w:r w:rsidRPr="00C44DF7">
              <w:t>31</w:t>
            </w:r>
          </w:p>
        </w:tc>
        <w:tc>
          <w:tcPr>
            <w:tcW w:w="2471" w:type="pct"/>
          </w:tcPr>
          <w:p w:rsidR="00BE6E6E" w:rsidRPr="00C44DF7" w:rsidRDefault="004E2983" w:rsidP="000A783C">
            <w:pPr>
              <w:pStyle w:val="S0"/>
              <w:jc w:val="left"/>
            </w:pPr>
            <w:r w:rsidRPr="00C44DF7">
              <w:t>Нитки швейные огнестойкие №</w:t>
            </w:r>
            <w:r w:rsidR="000A783C" w:rsidRPr="00C44DF7">
              <w:t xml:space="preserve"> </w:t>
            </w:r>
            <w:r w:rsidRPr="00C44DF7">
              <w:t>70 белые</w:t>
            </w:r>
          </w:p>
        </w:tc>
        <w:tc>
          <w:tcPr>
            <w:tcW w:w="2136" w:type="pct"/>
          </w:tcPr>
          <w:p w:rsidR="00BE6E6E" w:rsidRPr="00C44DF7" w:rsidRDefault="004E2983" w:rsidP="000A783C">
            <w:pPr>
              <w:pStyle w:val="S0"/>
              <w:jc w:val="left"/>
            </w:pPr>
            <w:r w:rsidRPr="00C44DF7">
              <w:t>Для настрачивания шевронов, именной ленты, инструкции по уходу за изделием</w:t>
            </w:r>
          </w:p>
        </w:tc>
      </w:tr>
      <w:tr w:rsidR="00BE6E6E" w:rsidRPr="00C44DF7" w:rsidTr="000A783C">
        <w:trPr>
          <w:trHeight w:val="529"/>
        </w:trPr>
        <w:tc>
          <w:tcPr>
            <w:tcW w:w="393" w:type="pct"/>
          </w:tcPr>
          <w:p w:rsidR="00BE6E6E" w:rsidRPr="00C44DF7" w:rsidRDefault="000A783C" w:rsidP="000A783C">
            <w:pPr>
              <w:pStyle w:val="S0"/>
              <w:jc w:val="left"/>
            </w:pPr>
            <w:r w:rsidRPr="00C44DF7">
              <w:t>32</w:t>
            </w:r>
          </w:p>
        </w:tc>
        <w:tc>
          <w:tcPr>
            <w:tcW w:w="2471" w:type="pct"/>
          </w:tcPr>
          <w:p w:rsidR="00BE6E6E" w:rsidRPr="00C44DF7" w:rsidRDefault="004E2983" w:rsidP="000A783C">
            <w:pPr>
              <w:pStyle w:val="S0"/>
              <w:jc w:val="left"/>
            </w:pPr>
            <w:r w:rsidRPr="00C44DF7">
              <w:t>Нитки швейные огнестойкие №</w:t>
            </w:r>
            <w:r w:rsidR="000A783C" w:rsidRPr="00C44DF7">
              <w:t xml:space="preserve"> </w:t>
            </w:r>
            <w:r w:rsidRPr="00C44DF7">
              <w:t>50, №</w:t>
            </w:r>
            <w:r w:rsidR="000A783C" w:rsidRPr="00C44DF7">
              <w:t xml:space="preserve"> </w:t>
            </w:r>
            <w:r w:rsidRPr="00C44DF7">
              <w:t>70 черные</w:t>
            </w:r>
          </w:p>
        </w:tc>
        <w:tc>
          <w:tcPr>
            <w:tcW w:w="2136" w:type="pct"/>
          </w:tcPr>
          <w:p w:rsidR="00BE6E6E" w:rsidRPr="00C44DF7" w:rsidRDefault="004E2983" w:rsidP="000A783C">
            <w:pPr>
              <w:pStyle w:val="S0"/>
              <w:jc w:val="left"/>
            </w:pPr>
            <w:r w:rsidRPr="00C44DF7">
              <w:t>Для изготовления настрачивания застёжки текстильной на куртке, полукомбинезоне</w:t>
            </w:r>
          </w:p>
        </w:tc>
      </w:tr>
      <w:tr w:rsidR="00BE6E6E" w:rsidRPr="00C44DF7" w:rsidTr="000A783C">
        <w:trPr>
          <w:trHeight w:val="273"/>
        </w:trPr>
        <w:tc>
          <w:tcPr>
            <w:tcW w:w="393" w:type="pct"/>
          </w:tcPr>
          <w:p w:rsidR="00BE6E6E" w:rsidRPr="00C44DF7" w:rsidRDefault="000A783C" w:rsidP="000A783C">
            <w:pPr>
              <w:pStyle w:val="S0"/>
              <w:jc w:val="left"/>
            </w:pPr>
            <w:r w:rsidRPr="00C44DF7">
              <w:t>33</w:t>
            </w:r>
          </w:p>
        </w:tc>
        <w:tc>
          <w:tcPr>
            <w:tcW w:w="2471" w:type="pct"/>
          </w:tcPr>
          <w:p w:rsidR="00BE6E6E" w:rsidRPr="00C44DF7" w:rsidRDefault="004E2983" w:rsidP="000A783C">
            <w:pPr>
              <w:pStyle w:val="S0"/>
              <w:jc w:val="left"/>
            </w:pPr>
            <w:r w:rsidRPr="00C44DF7">
              <w:t>Нитки швейные армированные №</w:t>
            </w:r>
            <w:r w:rsidR="000A783C" w:rsidRPr="00C44DF7">
              <w:t xml:space="preserve"> </w:t>
            </w:r>
            <w:r w:rsidRPr="00C44DF7">
              <w:t xml:space="preserve">45 черные </w:t>
            </w:r>
          </w:p>
        </w:tc>
        <w:tc>
          <w:tcPr>
            <w:tcW w:w="2136" w:type="pct"/>
          </w:tcPr>
          <w:p w:rsidR="00BE6E6E" w:rsidRPr="00C44DF7" w:rsidRDefault="004E2983" w:rsidP="000A783C">
            <w:pPr>
              <w:pStyle w:val="S0"/>
              <w:jc w:val="left"/>
            </w:pPr>
            <w:r w:rsidRPr="00C44DF7">
              <w:t>Для обмётывания срезов куртки, полукомбинезона, брюк</w:t>
            </w:r>
          </w:p>
        </w:tc>
      </w:tr>
      <w:tr w:rsidR="00BE6E6E" w:rsidRPr="00C44DF7" w:rsidTr="000A783C">
        <w:trPr>
          <w:trHeight w:val="567"/>
        </w:trPr>
        <w:tc>
          <w:tcPr>
            <w:tcW w:w="393" w:type="pct"/>
          </w:tcPr>
          <w:p w:rsidR="00BE6E6E" w:rsidRPr="00C44DF7" w:rsidRDefault="000A783C" w:rsidP="000A783C">
            <w:pPr>
              <w:pStyle w:val="S0"/>
              <w:jc w:val="left"/>
            </w:pPr>
            <w:r w:rsidRPr="00C44DF7">
              <w:t>34</w:t>
            </w:r>
          </w:p>
        </w:tc>
        <w:tc>
          <w:tcPr>
            <w:tcW w:w="2471" w:type="pct"/>
          </w:tcPr>
          <w:p w:rsidR="00BE6E6E" w:rsidRPr="00C44DF7" w:rsidRDefault="004E2983" w:rsidP="000A783C">
            <w:pPr>
              <w:pStyle w:val="S0"/>
              <w:jc w:val="left"/>
            </w:pPr>
            <w:r w:rsidRPr="00C44DF7">
              <w:t>Стропа шириной 40 мм</w:t>
            </w:r>
          </w:p>
        </w:tc>
        <w:tc>
          <w:tcPr>
            <w:tcW w:w="2136" w:type="pct"/>
          </w:tcPr>
          <w:p w:rsidR="00BE6E6E" w:rsidRPr="00C44DF7" w:rsidRDefault="004E2983" w:rsidP="000A783C">
            <w:pPr>
              <w:pStyle w:val="S0"/>
              <w:jc w:val="left"/>
            </w:pPr>
            <w:r w:rsidRPr="00C44DF7">
              <w:t>Для изготовления съёмного пояса брюк</w:t>
            </w:r>
          </w:p>
        </w:tc>
      </w:tr>
    </w:tbl>
    <w:p w:rsidR="00BE6E6E" w:rsidRPr="00C44DF7" w:rsidRDefault="00BE6E6E" w:rsidP="000A783C">
      <w:pPr>
        <w:pStyle w:val="S0"/>
      </w:pPr>
    </w:p>
    <w:p w:rsidR="004E2983" w:rsidRPr="00D92060" w:rsidRDefault="00D92060" w:rsidP="00D92060">
      <w:pPr>
        <w:pStyle w:val="a1"/>
        <w:numPr>
          <w:ilvl w:val="0"/>
          <w:numId w:val="0"/>
        </w:numPr>
        <w:spacing w:before="0"/>
        <w:ind w:left="6173"/>
        <w:rPr>
          <w:rFonts w:ascii="Arial" w:hAnsi="Arial" w:cs="Arial"/>
          <w:sz w:val="20"/>
        </w:rPr>
      </w:pPr>
      <w:r w:rsidRPr="00D92060">
        <w:rPr>
          <w:rFonts w:ascii="Arial" w:hAnsi="Arial" w:cs="Arial"/>
          <w:sz w:val="20"/>
        </w:rPr>
        <w:t xml:space="preserve">Таблица </w:t>
      </w:r>
      <w:r w:rsidRPr="00D92060">
        <w:rPr>
          <w:rFonts w:ascii="Arial" w:hAnsi="Arial" w:cs="Arial"/>
          <w:sz w:val="20"/>
        </w:rPr>
        <w:fldChar w:fldCharType="begin"/>
      </w:r>
      <w:r w:rsidRPr="00D92060">
        <w:rPr>
          <w:rFonts w:ascii="Arial" w:hAnsi="Arial" w:cs="Arial"/>
          <w:sz w:val="20"/>
        </w:rPr>
        <w:instrText xml:space="preserve"> SEQ Таблица \* ARABIC </w:instrText>
      </w:r>
      <w:r w:rsidRPr="00D92060">
        <w:rPr>
          <w:rFonts w:ascii="Arial" w:hAnsi="Arial" w:cs="Arial"/>
          <w:sz w:val="20"/>
        </w:rPr>
        <w:fldChar w:fldCharType="separate"/>
      </w:r>
      <w:r w:rsidR="004A0669">
        <w:rPr>
          <w:rFonts w:ascii="Arial" w:hAnsi="Arial" w:cs="Arial"/>
          <w:noProof/>
          <w:sz w:val="20"/>
        </w:rPr>
        <w:t>74</w:t>
      </w:r>
      <w:r w:rsidRPr="00D92060">
        <w:rPr>
          <w:rFonts w:ascii="Arial" w:hAnsi="Arial" w:cs="Arial"/>
          <w:sz w:val="20"/>
        </w:rPr>
        <w:fldChar w:fldCharType="end"/>
      </w:r>
    </w:p>
    <w:p w:rsidR="00BE6E6E" w:rsidRPr="00C44DF7" w:rsidRDefault="00BE6E6E" w:rsidP="00FA441C">
      <w:pPr>
        <w:pStyle w:val="S4"/>
        <w:spacing w:after="60"/>
        <w:rPr>
          <w:rFonts w:cs="Arial"/>
        </w:rPr>
      </w:pPr>
      <w:r w:rsidRPr="00C44DF7">
        <w:rPr>
          <w:rFonts w:cs="Arial"/>
        </w:rPr>
        <w:t>Перечень тканей, материалов и фурнитуры для производства</w:t>
      </w:r>
      <w:r w:rsidR="000A783C" w:rsidRPr="00C44DF7">
        <w:rPr>
          <w:rFonts w:cs="Arial"/>
        </w:rPr>
        <w:t xml:space="preserve"> моделей</w:t>
      </w:r>
      <w:r w:rsidR="000A783C" w:rsidRPr="00C44DF7">
        <w:rPr>
          <w:rFonts w:cs="Arial"/>
        </w:rPr>
        <w:br/>
      </w:r>
      <w:r w:rsidRPr="00C44DF7">
        <w:rPr>
          <w:rFonts w:cs="Arial"/>
        </w:rPr>
        <w:t xml:space="preserve">спецодежды для защиты от </w:t>
      </w:r>
      <w:r w:rsidR="000949AE" w:rsidRPr="00C44DF7">
        <w:rPr>
          <w:rFonts w:cs="Arial"/>
        </w:rPr>
        <w:t xml:space="preserve">пониженных температур, </w:t>
      </w:r>
      <w:r w:rsidR="000A783C" w:rsidRPr="00C44DF7">
        <w:rPr>
          <w:rFonts w:cs="Arial"/>
        </w:rPr>
        <w:t>нефти</w:t>
      </w:r>
      <w:r w:rsidR="000A783C" w:rsidRPr="00C44DF7">
        <w:rPr>
          <w:rFonts w:cs="Arial"/>
        </w:rPr>
        <w:br/>
      </w:r>
      <w:r w:rsidRPr="00C44DF7">
        <w:rPr>
          <w:rFonts w:cs="Arial"/>
        </w:rPr>
        <w:t xml:space="preserve">и нефтепродуктов </w:t>
      </w:r>
      <w:r w:rsidR="00886F92">
        <w:rPr>
          <w:rFonts w:cs="Arial"/>
        </w:rPr>
        <w:t xml:space="preserve">в фирменном стиле </w:t>
      </w:r>
      <w:r w:rsidRPr="00C44DF7">
        <w:rPr>
          <w:rFonts w:cs="Arial"/>
        </w:rPr>
        <w:t>«Роснефть»</w:t>
      </w: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818"/>
        <w:gridCol w:w="4862"/>
        <w:gridCol w:w="4174"/>
      </w:tblGrid>
      <w:tr w:rsidR="00BE6E6E" w:rsidRPr="00C44DF7" w:rsidTr="00D92060">
        <w:trPr>
          <w:cantSplit/>
          <w:trHeight w:val="20"/>
          <w:tblHeader/>
        </w:trPr>
        <w:tc>
          <w:tcPr>
            <w:tcW w:w="415" w:type="pct"/>
            <w:tcBorders>
              <w:bottom w:val="single" w:sz="12" w:space="0" w:color="auto"/>
            </w:tcBorders>
            <w:shd w:val="clear" w:color="auto" w:fill="FFD200"/>
            <w:vAlign w:val="center"/>
          </w:tcPr>
          <w:p w:rsidR="00BE6E6E" w:rsidRPr="00C44DF7" w:rsidRDefault="00BE6E6E" w:rsidP="00D92060">
            <w:pPr>
              <w:spacing w:before="20" w:after="20"/>
              <w:jc w:val="center"/>
              <w:rPr>
                <w:rFonts w:ascii="Arial" w:hAnsi="Arial" w:cs="Arial"/>
                <w:b/>
                <w:sz w:val="16"/>
                <w:szCs w:val="16"/>
              </w:rPr>
            </w:pPr>
            <w:r w:rsidRPr="00C44DF7">
              <w:rPr>
                <w:rFonts w:ascii="Arial" w:hAnsi="Arial" w:cs="Arial"/>
                <w:b/>
                <w:sz w:val="16"/>
                <w:szCs w:val="16"/>
              </w:rPr>
              <w:t>№</w:t>
            </w:r>
            <w:r w:rsidR="00D92060">
              <w:rPr>
                <w:rFonts w:ascii="Arial" w:hAnsi="Arial" w:cs="Arial"/>
                <w:b/>
                <w:sz w:val="16"/>
                <w:szCs w:val="16"/>
              </w:rPr>
              <w:br/>
            </w:r>
            <w:r w:rsidRPr="00C44DF7">
              <w:rPr>
                <w:rFonts w:ascii="Arial" w:hAnsi="Arial" w:cs="Arial"/>
                <w:b/>
                <w:sz w:val="16"/>
                <w:szCs w:val="16"/>
              </w:rPr>
              <w:t>П/П</w:t>
            </w:r>
          </w:p>
        </w:tc>
        <w:tc>
          <w:tcPr>
            <w:tcW w:w="2467" w:type="pct"/>
            <w:tcBorders>
              <w:bottom w:val="single" w:sz="12" w:space="0" w:color="auto"/>
            </w:tcBorders>
            <w:shd w:val="clear" w:color="auto" w:fill="FFD200"/>
            <w:vAlign w:val="center"/>
          </w:tcPr>
          <w:p w:rsidR="00BE6E6E" w:rsidRPr="00C44DF7" w:rsidRDefault="00BE6E6E" w:rsidP="00D92060">
            <w:pPr>
              <w:spacing w:before="20" w:after="20"/>
              <w:jc w:val="center"/>
              <w:rPr>
                <w:rFonts w:ascii="Arial" w:hAnsi="Arial" w:cs="Arial"/>
                <w:b/>
                <w:sz w:val="16"/>
                <w:szCs w:val="16"/>
              </w:rPr>
            </w:pPr>
            <w:r w:rsidRPr="00C44DF7">
              <w:rPr>
                <w:rFonts w:ascii="Arial" w:hAnsi="Arial" w:cs="Arial"/>
                <w:b/>
                <w:sz w:val="16"/>
                <w:szCs w:val="16"/>
              </w:rPr>
              <w:t>НАИМЕНОВАНИЕ МАТЕРИАЛА</w:t>
            </w:r>
          </w:p>
        </w:tc>
        <w:tc>
          <w:tcPr>
            <w:tcW w:w="2118" w:type="pct"/>
            <w:tcBorders>
              <w:bottom w:val="single" w:sz="12" w:space="0" w:color="auto"/>
            </w:tcBorders>
            <w:shd w:val="clear" w:color="auto" w:fill="FFD200"/>
            <w:vAlign w:val="center"/>
          </w:tcPr>
          <w:p w:rsidR="00BE6E6E" w:rsidRPr="00C44DF7" w:rsidRDefault="00BE6E6E" w:rsidP="00D92060">
            <w:pPr>
              <w:spacing w:before="20" w:after="20"/>
              <w:jc w:val="center"/>
              <w:rPr>
                <w:rFonts w:ascii="Arial" w:hAnsi="Arial" w:cs="Arial"/>
                <w:b/>
                <w:sz w:val="16"/>
                <w:szCs w:val="16"/>
              </w:rPr>
            </w:pPr>
            <w:r w:rsidRPr="00C44DF7">
              <w:rPr>
                <w:rFonts w:ascii="Arial" w:hAnsi="Arial" w:cs="Arial"/>
                <w:b/>
                <w:sz w:val="16"/>
                <w:szCs w:val="16"/>
              </w:rPr>
              <w:t>НАЗНАЧЕНИЕ МАТЕРИАЛА</w:t>
            </w:r>
          </w:p>
        </w:tc>
      </w:tr>
      <w:tr w:rsidR="004E2983" w:rsidRPr="00C44DF7" w:rsidTr="00D92060">
        <w:trPr>
          <w:cantSplit/>
          <w:trHeight w:val="20"/>
          <w:tblHeader/>
        </w:trPr>
        <w:tc>
          <w:tcPr>
            <w:tcW w:w="415" w:type="pct"/>
            <w:tcBorders>
              <w:top w:val="single" w:sz="12" w:space="0" w:color="auto"/>
              <w:bottom w:val="single" w:sz="12" w:space="0" w:color="auto"/>
            </w:tcBorders>
            <w:shd w:val="clear" w:color="auto" w:fill="FFD200"/>
            <w:vAlign w:val="center"/>
          </w:tcPr>
          <w:p w:rsidR="004E2983" w:rsidRPr="00C44DF7" w:rsidRDefault="004E2983" w:rsidP="00D92060">
            <w:pPr>
              <w:spacing w:before="20" w:after="20"/>
              <w:jc w:val="center"/>
              <w:rPr>
                <w:rFonts w:ascii="Arial" w:hAnsi="Arial" w:cs="Arial"/>
                <w:b/>
                <w:sz w:val="16"/>
                <w:szCs w:val="16"/>
              </w:rPr>
            </w:pPr>
            <w:r w:rsidRPr="00C44DF7">
              <w:rPr>
                <w:rFonts w:ascii="Arial" w:hAnsi="Arial" w:cs="Arial"/>
                <w:b/>
                <w:sz w:val="16"/>
                <w:szCs w:val="16"/>
              </w:rPr>
              <w:t>1</w:t>
            </w:r>
          </w:p>
        </w:tc>
        <w:tc>
          <w:tcPr>
            <w:tcW w:w="2467" w:type="pct"/>
            <w:tcBorders>
              <w:top w:val="single" w:sz="12" w:space="0" w:color="auto"/>
              <w:bottom w:val="single" w:sz="12" w:space="0" w:color="auto"/>
            </w:tcBorders>
            <w:shd w:val="clear" w:color="auto" w:fill="FFD200"/>
            <w:vAlign w:val="center"/>
          </w:tcPr>
          <w:p w:rsidR="004E2983" w:rsidRPr="00C44DF7" w:rsidRDefault="004E2983" w:rsidP="00D92060">
            <w:pPr>
              <w:spacing w:before="20" w:after="20"/>
              <w:jc w:val="center"/>
              <w:rPr>
                <w:rFonts w:ascii="Arial" w:hAnsi="Arial" w:cs="Arial"/>
                <w:b/>
                <w:sz w:val="16"/>
                <w:szCs w:val="16"/>
              </w:rPr>
            </w:pPr>
            <w:r w:rsidRPr="00C44DF7">
              <w:rPr>
                <w:rFonts w:ascii="Arial" w:hAnsi="Arial" w:cs="Arial"/>
                <w:b/>
                <w:sz w:val="16"/>
                <w:szCs w:val="16"/>
              </w:rPr>
              <w:t>2</w:t>
            </w:r>
          </w:p>
        </w:tc>
        <w:tc>
          <w:tcPr>
            <w:tcW w:w="2118" w:type="pct"/>
            <w:tcBorders>
              <w:top w:val="single" w:sz="12" w:space="0" w:color="auto"/>
              <w:bottom w:val="single" w:sz="12" w:space="0" w:color="auto"/>
            </w:tcBorders>
            <w:shd w:val="clear" w:color="auto" w:fill="FFD200"/>
            <w:vAlign w:val="center"/>
          </w:tcPr>
          <w:p w:rsidR="004E2983" w:rsidRPr="00C44DF7" w:rsidRDefault="004E2983" w:rsidP="00D92060">
            <w:pPr>
              <w:spacing w:before="20" w:after="20"/>
              <w:jc w:val="center"/>
              <w:rPr>
                <w:rFonts w:ascii="Arial" w:hAnsi="Arial" w:cs="Arial"/>
                <w:b/>
                <w:sz w:val="16"/>
                <w:szCs w:val="16"/>
              </w:rPr>
            </w:pPr>
            <w:r w:rsidRPr="00C44DF7">
              <w:rPr>
                <w:rFonts w:ascii="Arial" w:hAnsi="Arial" w:cs="Arial"/>
                <w:b/>
                <w:sz w:val="16"/>
                <w:szCs w:val="16"/>
              </w:rPr>
              <w:t>3</w:t>
            </w:r>
          </w:p>
        </w:tc>
      </w:tr>
      <w:tr w:rsidR="00BE6E6E" w:rsidRPr="00C44DF7" w:rsidTr="000A783C">
        <w:trPr>
          <w:cantSplit/>
          <w:trHeight w:val="567"/>
        </w:trPr>
        <w:tc>
          <w:tcPr>
            <w:tcW w:w="415" w:type="pct"/>
            <w:tcBorders>
              <w:top w:val="single" w:sz="12" w:space="0" w:color="auto"/>
            </w:tcBorders>
          </w:tcPr>
          <w:p w:rsidR="00BE6E6E" w:rsidRPr="00C44DF7" w:rsidRDefault="000A783C" w:rsidP="000A783C">
            <w:pPr>
              <w:pStyle w:val="S0"/>
              <w:jc w:val="left"/>
            </w:pPr>
            <w:r w:rsidRPr="00C44DF7">
              <w:t>1</w:t>
            </w:r>
          </w:p>
        </w:tc>
        <w:tc>
          <w:tcPr>
            <w:tcW w:w="2467" w:type="pct"/>
            <w:tcBorders>
              <w:top w:val="single" w:sz="12" w:space="0" w:color="auto"/>
            </w:tcBorders>
          </w:tcPr>
          <w:p w:rsidR="00BE6E6E" w:rsidRPr="00C44DF7" w:rsidRDefault="004E2983" w:rsidP="000A783C">
            <w:pPr>
              <w:pStyle w:val="S0"/>
              <w:jc w:val="left"/>
            </w:pPr>
            <w:r w:rsidRPr="00C44DF7">
              <w:t>Ткань верха основная цвет серый</w:t>
            </w:r>
          </w:p>
        </w:tc>
        <w:tc>
          <w:tcPr>
            <w:tcW w:w="2118" w:type="pct"/>
            <w:tcBorders>
              <w:top w:val="single" w:sz="12" w:space="0" w:color="auto"/>
            </w:tcBorders>
          </w:tcPr>
          <w:p w:rsidR="00BE6E6E" w:rsidRPr="00C44DF7" w:rsidRDefault="004E2983" w:rsidP="000A783C">
            <w:pPr>
              <w:pStyle w:val="S0"/>
              <w:jc w:val="left"/>
            </w:pPr>
            <w:r w:rsidRPr="00C44DF7">
              <w:t>Для изготовления куртки, полукомбинезона, брюк, жилета</w:t>
            </w:r>
          </w:p>
        </w:tc>
      </w:tr>
      <w:tr w:rsidR="00BE6E6E" w:rsidRPr="00C44DF7" w:rsidTr="000A783C">
        <w:trPr>
          <w:cantSplit/>
          <w:trHeight w:val="567"/>
        </w:trPr>
        <w:tc>
          <w:tcPr>
            <w:tcW w:w="415" w:type="pct"/>
          </w:tcPr>
          <w:p w:rsidR="00BE6E6E" w:rsidRPr="00C44DF7" w:rsidRDefault="000A783C" w:rsidP="000A783C">
            <w:pPr>
              <w:pStyle w:val="S0"/>
              <w:jc w:val="left"/>
            </w:pPr>
            <w:r w:rsidRPr="00C44DF7">
              <w:t>2</w:t>
            </w:r>
          </w:p>
        </w:tc>
        <w:tc>
          <w:tcPr>
            <w:tcW w:w="2467" w:type="pct"/>
          </w:tcPr>
          <w:p w:rsidR="00BE6E6E" w:rsidRPr="00C44DF7" w:rsidRDefault="004E2983" w:rsidP="000A783C">
            <w:pPr>
              <w:pStyle w:val="S0"/>
              <w:jc w:val="left"/>
            </w:pPr>
            <w:r w:rsidRPr="00C44DF7">
              <w:t>Ткань верха отделочная цвет чёрный</w:t>
            </w:r>
          </w:p>
        </w:tc>
        <w:tc>
          <w:tcPr>
            <w:tcW w:w="2118" w:type="pct"/>
          </w:tcPr>
          <w:p w:rsidR="00BE6E6E" w:rsidRPr="00C44DF7" w:rsidRDefault="004E2983" w:rsidP="000A783C">
            <w:pPr>
              <w:pStyle w:val="S0"/>
              <w:jc w:val="left"/>
            </w:pPr>
            <w:r w:rsidRPr="00C44DF7">
              <w:t>Для изготовления куртки, полукомбинезона, брюк, жилета</w:t>
            </w:r>
          </w:p>
        </w:tc>
      </w:tr>
      <w:tr w:rsidR="00BE6E6E" w:rsidRPr="00C44DF7" w:rsidTr="000A783C">
        <w:trPr>
          <w:cantSplit/>
          <w:trHeight w:val="567"/>
        </w:trPr>
        <w:tc>
          <w:tcPr>
            <w:tcW w:w="415" w:type="pct"/>
          </w:tcPr>
          <w:p w:rsidR="00BE6E6E" w:rsidRPr="00C44DF7" w:rsidRDefault="000A783C" w:rsidP="000A783C">
            <w:pPr>
              <w:pStyle w:val="S0"/>
              <w:jc w:val="left"/>
            </w:pPr>
            <w:r w:rsidRPr="00C44DF7">
              <w:t>3</w:t>
            </w:r>
          </w:p>
        </w:tc>
        <w:tc>
          <w:tcPr>
            <w:tcW w:w="2467" w:type="pct"/>
          </w:tcPr>
          <w:p w:rsidR="00BE6E6E" w:rsidRPr="00C44DF7" w:rsidRDefault="004E2983" w:rsidP="000A783C">
            <w:pPr>
              <w:pStyle w:val="S0"/>
              <w:jc w:val="left"/>
            </w:pPr>
            <w:r w:rsidRPr="00C44DF7">
              <w:t>Ткань верха отделочная цвет жёлтый</w:t>
            </w:r>
          </w:p>
        </w:tc>
        <w:tc>
          <w:tcPr>
            <w:tcW w:w="2118" w:type="pct"/>
          </w:tcPr>
          <w:p w:rsidR="00BE6E6E" w:rsidRPr="00C44DF7" w:rsidRDefault="004E2983" w:rsidP="000A783C">
            <w:pPr>
              <w:pStyle w:val="S0"/>
              <w:jc w:val="left"/>
            </w:pPr>
            <w:r w:rsidRPr="00C44DF7">
              <w:t>Для изготовления куртки</w:t>
            </w:r>
          </w:p>
        </w:tc>
      </w:tr>
      <w:tr w:rsidR="00BE6E6E" w:rsidRPr="00C44DF7" w:rsidTr="000A783C">
        <w:trPr>
          <w:cantSplit/>
          <w:trHeight w:val="567"/>
        </w:trPr>
        <w:tc>
          <w:tcPr>
            <w:tcW w:w="415" w:type="pct"/>
          </w:tcPr>
          <w:p w:rsidR="00BE6E6E" w:rsidRPr="00C44DF7" w:rsidRDefault="000A783C" w:rsidP="000A783C">
            <w:pPr>
              <w:pStyle w:val="S0"/>
              <w:jc w:val="left"/>
            </w:pPr>
            <w:r w:rsidRPr="00C44DF7">
              <w:t>4</w:t>
            </w:r>
          </w:p>
        </w:tc>
        <w:tc>
          <w:tcPr>
            <w:tcW w:w="2467" w:type="pct"/>
          </w:tcPr>
          <w:p w:rsidR="00BE6E6E" w:rsidRPr="00C44DF7" w:rsidRDefault="004E2983" w:rsidP="000A783C">
            <w:pPr>
              <w:pStyle w:val="S0"/>
              <w:jc w:val="left"/>
            </w:pPr>
            <w:r w:rsidRPr="00C44DF7">
              <w:t>Материал накладок цвет чёрный</w:t>
            </w:r>
          </w:p>
        </w:tc>
        <w:tc>
          <w:tcPr>
            <w:tcW w:w="2118" w:type="pct"/>
          </w:tcPr>
          <w:p w:rsidR="00BE6E6E" w:rsidRPr="00C44DF7" w:rsidRDefault="004E2983" w:rsidP="000A783C">
            <w:pPr>
              <w:pStyle w:val="S0"/>
              <w:jc w:val="left"/>
            </w:pPr>
            <w:r w:rsidRPr="00C44DF7">
              <w:t>Для изготовления куртки, полукомбинезона, брюк</w:t>
            </w:r>
          </w:p>
        </w:tc>
      </w:tr>
      <w:tr w:rsidR="00BE6E6E" w:rsidRPr="00C44DF7" w:rsidTr="000A783C">
        <w:trPr>
          <w:cantSplit/>
          <w:trHeight w:val="567"/>
        </w:trPr>
        <w:tc>
          <w:tcPr>
            <w:tcW w:w="415" w:type="pct"/>
          </w:tcPr>
          <w:p w:rsidR="00BE6E6E" w:rsidRPr="00C44DF7" w:rsidRDefault="000A783C" w:rsidP="000A783C">
            <w:pPr>
              <w:pStyle w:val="S0"/>
              <w:jc w:val="left"/>
            </w:pPr>
            <w:r w:rsidRPr="00C44DF7">
              <w:t>5</w:t>
            </w:r>
          </w:p>
        </w:tc>
        <w:tc>
          <w:tcPr>
            <w:tcW w:w="2467" w:type="pct"/>
          </w:tcPr>
          <w:p w:rsidR="00BE6E6E" w:rsidRPr="00C44DF7" w:rsidRDefault="004E2983" w:rsidP="000A783C">
            <w:pPr>
              <w:pStyle w:val="S0"/>
              <w:jc w:val="left"/>
              <w:rPr>
                <w:vertAlign w:val="superscript"/>
              </w:rPr>
            </w:pPr>
            <w:r w:rsidRPr="00C44DF7">
              <w:t>Подкладка</w:t>
            </w:r>
          </w:p>
        </w:tc>
        <w:tc>
          <w:tcPr>
            <w:tcW w:w="2118" w:type="pct"/>
          </w:tcPr>
          <w:p w:rsidR="00BE6E6E" w:rsidRPr="00C44DF7" w:rsidRDefault="004E2983" w:rsidP="000A783C">
            <w:pPr>
              <w:pStyle w:val="S0"/>
              <w:jc w:val="left"/>
            </w:pPr>
            <w:r w:rsidRPr="00C44DF7">
              <w:t>Для изготовления куртки, полукомбинезона, брюк, жилета</w:t>
            </w:r>
          </w:p>
        </w:tc>
      </w:tr>
      <w:tr w:rsidR="00BE6E6E" w:rsidRPr="00C44DF7" w:rsidTr="000A783C">
        <w:trPr>
          <w:cantSplit/>
          <w:trHeight w:val="567"/>
        </w:trPr>
        <w:tc>
          <w:tcPr>
            <w:tcW w:w="415" w:type="pct"/>
          </w:tcPr>
          <w:p w:rsidR="00BE6E6E" w:rsidRPr="00C44DF7" w:rsidRDefault="000A783C" w:rsidP="000A783C">
            <w:pPr>
              <w:pStyle w:val="S0"/>
              <w:jc w:val="left"/>
            </w:pPr>
            <w:r w:rsidRPr="00C44DF7">
              <w:t>6</w:t>
            </w:r>
          </w:p>
        </w:tc>
        <w:tc>
          <w:tcPr>
            <w:tcW w:w="2467" w:type="pct"/>
          </w:tcPr>
          <w:p w:rsidR="00BE6E6E" w:rsidRPr="00C44DF7" w:rsidRDefault="004E2983" w:rsidP="000A783C">
            <w:pPr>
              <w:pStyle w:val="S0"/>
              <w:jc w:val="left"/>
            </w:pPr>
            <w:r w:rsidRPr="00C44DF7">
              <w:t>Трикотажное полотно</w:t>
            </w:r>
          </w:p>
        </w:tc>
        <w:tc>
          <w:tcPr>
            <w:tcW w:w="2118" w:type="pct"/>
          </w:tcPr>
          <w:p w:rsidR="00BE6E6E" w:rsidRPr="00C44DF7" w:rsidRDefault="004E2983" w:rsidP="000A783C">
            <w:pPr>
              <w:pStyle w:val="S0"/>
              <w:jc w:val="left"/>
            </w:pPr>
            <w:r w:rsidRPr="00C44DF7">
              <w:t>Для манжет съёмной утеплённой подкладки куртки</w:t>
            </w:r>
          </w:p>
        </w:tc>
      </w:tr>
      <w:tr w:rsidR="00BE6E6E" w:rsidRPr="00C44DF7" w:rsidTr="000A783C">
        <w:trPr>
          <w:cantSplit/>
          <w:trHeight w:val="567"/>
        </w:trPr>
        <w:tc>
          <w:tcPr>
            <w:tcW w:w="415" w:type="pct"/>
          </w:tcPr>
          <w:p w:rsidR="00BE6E6E" w:rsidRPr="00C44DF7" w:rsidRDefault="000A783C" w:rsidP="000A783C">
            <w:pPr>
              <w:pStyle w:val="S0"/>
              <w:jc w:val="left"/>
            </w:pPr>
            <w:r w:rsidRPr="00C44DF7">
              <w:t>7</w:t>
            </w:r>
          </w:p>
        </w:tc>
        <w:tc>
          <w:tcPr>
            <w:tcW w:w="2467" w:type="pct"/>
          </w:tcPr>
          <w:p w:rsidR="00BE6E6E" w:rsidRPr="00C44DF7" w:rsidRDefault="004E2983" w:rsidP="000A783C">
            <w:pPr>
              <w:pStyle w:val="S0"/>
              <w:jc w:val="left"/>
            </w:pPr>
            <w:r w:rsidRPr="00C44DF7">
              <w:t>Ткань ветрозащитная</w:t>
            </w:r>
          </w:p>
        </w:tc>
        <w:tc>
          <w:tcPr>
            <w:tcW w:w="2118" w:type="pct"/>
          </w:tcPr>
          <w:p w:rsidR="00BE6E6E" w:rsidRPr="00C44DF7" w:rsidRDefault="004E2983" w:rsidP="000A783C">
            <w:pPr>
              <w:pStyle w:val="S0"/>
              <w:jc w:val="left"/>
            </w:pPr>
            <w:r w:rsidRPr="00C44DF7">
              <w:t>Для ветрозащитного слоя в куртку, полукомбинезон, брюки</w:t>
            </w:r>
          </w:p>
        </w:tc>
      </w:tr>
      <w:tr w:rsidR="00BE6E6E" w:rsidRPr="00C44DF7" w:rsidTr="000A783C">
        <w:trPr>
          <w:cantSplit/>
          <w:trHeight w:val="567"/>
        </w:trPr>
        <w:tc>
          <w:tcPr>
            <w:tcW w:w="415" w:type="pct"/>
          </w:tcPr>
          <w:p w:rsidR="00BE6E6E" w:rsidRPr="00C44DF7" w:rsidRDefault="000A783C" w:rsidP="000A783C">
            <w:pPr>
              <w:pStyle w:val="S0"/>
              <w:jc w:val="left"/>
            </w:pPr>
            <w:r w:rsidRPr="00C44DF7">
              <w:t>8</w:t>
            </w:r>
          </w:p>
        </w:tc>
        <w:tc>
          <w:tcPr>
            <w:tcW w:w="2467" w:type="pct"/>
          </w:tcPr>
          <w:p w:rsidR="00BE6E6E" w:rsidRPr="00C44DF7" w:rsidRDefault="004E2983" w:rsidP="000A783C">
            <w:pPr>
              <w:pStyle w:val="S0"/>
              <w:jc w:val="left"/>
            </w:pPr>
            <w:r w:rsidRPr="00C44DF7">
              <w:t>Утеплитель 150 г/м</w:t>
            </w:r>
            <w:r w:rsidR="00BE6E6E" w:rsidRPr="00C44DF7">
              <w:rPr>
                <w:vertAlign w:val="superscript"/>
              </w:rPr>
              <w:t>2</w:t>
            </w:r>
          </w:p>
        </w:tc>
        <w:tc>
          <w:tcPr>
            <w:tcW w:w="2118" w:type="pct"/>
          </w:tcPr>
          <w:p w:rsidR="00BE6E6E" w:rsidRPr="00C44DF7" w:rsidRDefault="004E2983" w:rsidP="000A783C">
            <w:pPr>
              <w:pStyle w:val="S0"/>
              <w:jc w:val="left"/>
            </w:pPr>
            <w:r w:rsidRPr="00C44DF7">
              <w:t>Для изготовления притачной утепленной подкладки куртки, полукомбинезона, брюк, жилета</w:t>
            </w:r>
          </w:p>
        </w:tc>
      </w:tr>
      <w:tr w:rsidR="00BE6E6E" w:rsidRPr="00C44DF7" w:rsidTr="000A783C">
        <w:trPr>
          <w:cantSplit/>
          <w:trHeight w:val="567"/>
        </w:trPr>
        <w:tc>
          <w:tcPr>
            <w:tcW w:w="415" w:type="pct"/>
          </w:tcPr>
          <w:p w:rsidR="00BE6E6E" w:rsidRPr="00C44DF7" w:rsidRDefault="000A783C" w:rsidP="000A783C">
            <w:pPr>
              <w:pStyle w:val="S0"/>
              <w:jc w:val="left"/>
            </w:pPr>
            <w:r w:rsidRPr="00C44DF7">
              <w:t>9</w:t>
            </w:r>
          </w:p>
        </w:tc>
        <w:tc>
          <w:tcPr>
            <w:tcW w:w="2467" w:type="pct"/>
          </w:tcPr>
          <w:p w:rsidR="00BE6E6E" w:rsidRPr="00C44DF7" w:rsidRDefault="004E2983" w:rsidP="000A783C">
            <w:pPr>
              <w:pStyle w:val="S0"/>
              <w:jc w:val="left"/>
            </w:pPr>
            <w:r w:rsidRPr="00C44DF7">
              <w:t>Утеплитель 100 г/м</w:t>
            </w:r>
            <w:r w:rsidR="00BE6E6E" w:rsidRPr="00C44DF7">
              <w:rPr>
                <w:vertAlign w:val="superscript"/>
              </w:rPr>
              <w:t>2</w:t>
            </w:r>
          </w:p>
        </w:tc>
        <w:tc>
          <w:tcPr>
            <w:tcW w:w="2118" w:type="pct"/>
          </w:tcPr>
          <w:p w:rsidR="00BE6E6E" w:rsidRPr="00C44DF7" w:rsidRDefault="004E2983" w:rsidP="000A783C">
            <w:pPr>
              <w:pStyle w:val="S0"/>
              <w:jc w:val="left"/>
            </w:pPr>
            <w:r w:rsidRPr="00C44DF7">
              <w:t>Для изготовления съёмной утепленной подкладки куртки, полукомбинезона, брюк</w:t>
            </w:r>
          </w:p>
        </w:tc>
      </w:tr>
      <w:tr w:rsidR="00BE6E6E" w:rsidRPr="00C44DF7" w:rsidTr="000A783C">
        <w:trPr>
          <w:cantSplit/>
          <w:trHeight w:val="567"/>
        </w:trPr>
        <w:tc>
          <w:tcPr>
            <w:tcW w:w="415" w:type="pct"/>
          </w:tcPr>
          <w:p w:rsidR="00BE6E6E" w:rsidRPr="00C44DF7" w:rsidRDefault="000A783C" w:rsidP="000A783C">
            <w:pPr>
              <w:pStyle w:val="S0"/>
              <w:jc w:val="left"/>
            </w:pPr>
            <w:r w:rsidRPr="00C44DF7">
              <w:t>10</w:t>
            </w:r>
          </w:p>
        </w:tc>
        <w:tc>
          <w:tcPr>
            <w:tcW w:w="2467" w:type="pct"/>
          </w:tcPr>
          <w:p w:rsidR="00BE6E6E" w:rsidRPr="00C44DF7" w:rsidRDefault="004E2983" w:rsidP="000A783C">
            <w:pPr>
              <w:pStyle w:val="S0"/>
              <w:jc w:val="left"/>
            </w:pPr>
            <w:r w:rsidRPr="00C44DF7">
              <w:t>Спанбонд</w:t>
            </w:r>
          </w:p>
        </w:tc>
        <w:tc>
          <w:tcPr>
            <w:tcW w:w="2118" w:type="pct"/>
          </w:tcPr>
          <w:p w:rsidR="00BE6E6E" w:rsidRPr="00C44DF7" w:rsidRDefault="004E2983" w:rsidP="000A783C">
            <w:pPr>
              <w:pStyle w:val="S0"/>
              <w:jc w:val="left"/>
            </w:pPr>
            <w:r w:rsidRPr="00C44DF7">
              <w:t>Для изготовления костюма</w:t>
            </w:r>
          </w:p>
        </w:tc>
      </w:tr>
      <w:tr w:rsidR="00BE6E6E" w:rsidRPr="00C44DF7" w:rsidTr="000A783C">
        <w:trPr>
          <w:cantSplit/>
          <w:trHeight w:val="567"/>
        </w:trPr>
        <w:tc>
          <w:tcPr>
            <w:tcW w:w="415" w:type="pct"/>
          </w:tcPr>
          <w:p w:rsidR="00BE6E6E" w:rsidRPr="00C44DF7" w:rsidRDefault="000A783C" w:rsidP="000A783C">
            <w:pPr>
              <w:pStyle w:val="S0"/>
              <w:jc w:val="left"/>
            </w:pPr>
            <w:r w:rsidRPr="00C44DF7">
              <w:t>11</w:t>
            </w:r>
          </w:p>
        </w:tc>
        <w:tc>
          <w:tcPr>
            <w:tcW w:w="2467" w:type="pct"/>
          </w:tcPr>
          <w:p w:rsidR="00BE6E6E" w:rsidRPr="00C44DF7" w:rsidRDefault="004E2983" w:rsidP="000A783C">
            <w:pPr>
              <w:pStyle w:val="S0"/>
              <w:jc w:val="left"/>
            </w:pPr>
            <w:r w:rsidRPr="00C44DF7">
              <w:t>Пряжа огнестойкая №60/2, цвет серый</w:t>
            </w:r>
          </w:p>
        </w:tc>
        <w:tc>
          <w:tcPr>
            <w:tcW w:w="2118" w:type="pct"/>
          </w:tcPr>
          <w:p w:rsidR="00BE6E6E" w:rsidRPr="00C44DF7" w:rsidRDefault="004E2983" w:rsidP="000A783C">
            <w:pPr>
              <w:pStyle w:val="S0"/>
              <w:jc w:val="left"/>
            </w:pPr>
            <w:r w:rsidRPr="00C44DF7">
              <w:t>Для изготовления свитера</w:t>
            </w:r>
          </w:p>
        </w:tc>
      </w:tr>
      <w:tr w:rsidR="00BE6E6E" w:rsidRPr="00C44DF7" w:rsidTr="000A783C">
        <w:trPr>
          <w:cantSplit/>
          <w:trHeight w:val="567"/>
        </w:trPr>
        <w:tc>
          <w:tcPr>
            <w:tcW w:w="415" w:type="pct"/>
          </w:tcPr>
          <w:p w:rsidR="00BE6E6E" w:rsidRPr="00C44DF7" w:rsidRDefault="000A783C" w:rsidP="000A783C">
            <w:pPr>
              <w:pStyle w:val="S0"/>
              <w:jc w:val="left"/>
            </w:pPr>
            <w:r w:rsidRPr="00C44DF7">
              <w:t>12</w:t>
            </w:r>
          </w:p>
        </w:tc>
        <w:tc>
          <w:tcPr>
            <w:tcW w:w="2467" w:type="pct"/>
          </w:tcPr>
          <w:p w:rsidR="00BE6E6E" w:rsidRPr="00C44DF7" w:rsidRDefault="004E2983" w:rsidP="000A783C">
            <w:pPr>
              <w:pStyle w:val="S0"/>
              <w:jc w:val="left"/>
            </w:pPr>
            <w:r w:rsidRPr="00C44DF7">
              <w:t>Застежка – молния литьевая (тракторная) тип 8 двухзамковая разъёмная длиной 75 см</w:t>
            </w:r>
          </w:p>
        </w:tc>
        <w:tc>
          <w:tcPr>
            <w:tcW w:w="2118" w:type="pct"/>
          </w:tcPr>
          <w:p w:rsidR="00BE6E6E" w:rsidRPr="00C44DF7" w:rsidRDefault="004E2983" w:rsidP="000A783C">
            <w:pPr>
              <w:pStyle w:val="S0"/>
              <w:jc w:val="left"/>
            </w:pPr>
            <w:r w:rsidRPr="00C44DF7">
              <w:t>Для застёгивания куртки</w:t>
            </w:r>
          </w:p>
        </w:tc>
      </w:tr>
      <w:tr w:rsidR="00BE6E6E" w:rsidRPr="00C44DF7" w:rsidTr="000A783C">
        <w:trPr>
          <w:cantSplit/>
          <w:trHeight w:val="567"/>
        </w:trPr>
        <w:tc>
          <w:tcPr>
            <w:tcW w:w="415" w:type="pct"/>
          </w:tcPr>
          <w:p w:rsidR="00BE6E6E" w:rsidRPr="00C44DF7" w:rsidRDefault="000A783C" w:rsidP="000A783C">
            <w:pPr>
              <w:pStyle w:val="S0"/>
              <w:jc w:val="left"/>
            </w:pPr>
            <w:r w:rsidRPr="00C44DF7">
              <w:t>13</w:t>
            </w:r>
          </w:p>
        </w:tc>
        <w:tc>
          <w:tcPr>
            <w:tcW w:w="2467" w:type="pct"/>
          </w:tcPr>
          <w:p w:rsidR="00BE6E6E" w:rsidRPr="00C44DF7" w:rsidRDefault="004E2983" w:rsidP="000A783C">
            <w:pPr>
              <w:pStyle w:val="S0"/>
              <w:jc w:val="left"/>
            </w:pPr>
            <w:r w:rsidRPr="00C44DF7">
              <w:t>Застежка-молния литьевая (тракторная) тип 4 однозамковая разъёмная длиной  40 см</w:t>
            </w:r>
          </w:p>
        </w:tc>
        <w:tc>
          <w:tcPr>
            <w:tcW w:w="2118" w:type="pct"/>
          </w:tcPr>
          <w:p w:rsidR="00BE6E6E" w:rsidRPr="00C44DF7" w:rsidRDefault="004E2983" w:rsidP="000A783C">
            <w:pPr>
              <w:pStyle w:val="S0"/>
              <w:jc w:val="left"/>
            </w:pPr>
            <w:r w:rsidRPr="00C44DF7">
              <w:t>Для пристёгивания капюшона</w:t>
            </w:r>
          </w:p>
        </w:tc>
      </w:tr>
      <w:tr w:rsidR="00BE6E6E" w:rsidRPr="00C44DF7" w:rsidTr="000A783C">
        <w:trPr>
          <w:cantSplit/>
          <w:trHeight w:val="567"/>
        </w:trPr>
        <w:tc>
          <w:tcPr>
            <w:tcW w:w="415" w:type="pct"/>
          </w:tcPr>
          <w:p w:rsidR="00BE6E6E" w:rsidRPr="00C44DF7" w:rsidRDefault="000A783C" w:rsidP="000A783C">
            <w:pPr>
              <w:pStyle w:val="S0"/>
              <w:jc w:val="left"/>
            </w:pPr>
            <w:r w:rsidRPr="00C44DF7">
              <w:t>14</w:t>
            </w:r>
          </w:p>
        </w:tc>
        <w:tc>
          <w:tcPr>
            <w:tcW w:w="2467" w:type="pct"/>
          </w:tcPr>
          <w:p w:rsidR="00BE6E6E" w:rsidRPr="00C44DF7" w:rsidRDefault="004E2983" w:rsidP="000A783C">
            <w:pPr>
              <w:pStyle w:val="S0"/>
              <w:jc w:val="left"/>
            </w:pPr>
            <w:r w:rsidRPr="00C44DF7">
              <w:t>Застежка-молния спиральная (витая) тип 5 однозамковая неразъёмная длиной 18 см</w:t>
            </w:r>
          </w:p>
        </w:tc>
        <w:tc>
          <w:tcPr>
            <w:tcW w:w="2118" w:type="pct"/>
          </w:tcPr>
          <w:p w:rsidR="00BE6E6E" w:rsidRPr="00C44DF7" w:rsidRDefault="004E2983" w:rsidP="000A783C">
            <w:pPr>
              <w:pStyle w:val="S0"/>
              <w:jc w:val="left"/>
            </w:pPr>
            <w:r w:rsidRPr="00C44DF7">
              <w:t>Для застёгивания кармана левой полочки куртки</w:t>
            </w:r>
          </w:p>
        </w:tc>
      </w:tr>
      <w:tr w:rsidR="00BE6E6E" w:rsidRPr="00C44DF7" w:rsidTr="000A783C">
        <w:trPr>
          <w:cantSplit/>
          <w:trHeight w:val="567"/>
        </w:trPr>
        <w:tc>
          <w:tcPr>
            <w:tcW w:w="415" w:type="pct"/>
          </w:tcPr>
          <w:p w:rsidR="00BE6E6E" w:rsidRPr="00C44DF7" w:rsidRDefault="000A783C" w:rsidP="000A783C">
            <w:pPr>
              <w:pStyle w:val="S0"/>
              <w:jc w:val="left"/>
            </w:pPr>
            <w:r w:rsidRPr="00C44DF7">
              <w:t>15</w:t>
            </w:r>
          </w:p>
        </w:tc>
        <w:tc>
          <w:tcPr>
            <w:tcW w:w="2467" w:type="pct"/>
          </w:tcPr>
          <w:p w:rsidR="00BE6E6E" w:rsidRPr="00C44DF7" w:rsidRDefault="004E2983" w:rsidP="000A783C">
            <w:pPr>
              <w:pStyle w:val="S0"/>
              <w:jc w:val="left"/>
            </w:pPr>
            <w:r w:rsidRPr="00C44DF7">
              <w:t>Застежка-молния спиральная (витая) тип 5 однозамковая неразъёмная длиной 20,0 см</w:t>
            </w:r>
          </w:p>
        </w:tc>
        <w:tc>
          <w:tcPr>
            <w:tcW w:w="2118" w:type="pct"/>
          </w:tcPr>
          <w:p w:rsidR="00BE6E6E" w:rsidRPr="00C44DF7" w:rsidRDefault="004E2983" w:rsidP="000A783C">
            <w:pPr>
              <w:pStyle w:val="S0"/>
              <w:jc w:val="left"/>
            </w:pPr>
            <w:r w:rsidRPr="00C44DF7">
              <w:t>Для застёгивания нижних карманов куртки</w:t>
            </w:r>
          </w:p>
        </w:tc>
      </w:tr>
      <w:tr w:rsidR="00BE6E6E" w:rsidRPr="00C44DF7" w:rsidTr="000A783C">
        <w:trPr>
          <w:cantSplit/>
          <w:trHeight w:val="567"/>
        </w:trPr>
        <w:tc>
          <w:tcPr>
            <w:tcW w:w="415" w:type="pct"/>
          </w:tcPr>
          <w:p w:rsidR="00BE6E6E" w:rsidRPr="00C44DF7" w:rsidRDefault="000A783C" w:rsidP="000A783C">
            <w:pPr>
              <w:pStyle w:val="S0"/>
              <w:jc w:val="left"/>
            </w:pPr>
            <w:r w:rsidRPr="00C44DF7">
              <w:t>16</w:t>
            </w:r>
          </w:p>
        </w:tc>
        <w:tc>
          <w:tcPr>
            <w:tcW w:w="2467" w:type="pct"/>
          </w:tcPr>
          <w:p w:rsidR="00BE6E6E" w:rsidRPr="00C44DF7" w:rsidRDefault="004E2983" w:rsidP="000A783C">
            <w:pPr>
              <w:pStyle w:val="S0"/>
              <w:jc w:val="left"/>
            </w:pPr>
            <w:r w:rsidRPr="00C44DF7">
              <w:t>Застежка-молния спиральная (витая) тип 5 однозамковая разъёмная длиной 50 см</w:t>
            </w:r>
          </w:p>
        </w:tc>
        <w:tc>
          <w:tcPr>
            <w:tcW w:w="2118" w:type="pct"/>
          </w:tcPr>
          <w:p w:rsidR="00BE6E6E" w:rsidRPr="00C44DF7" w:rsidRDefault="004E2983" w:rsidP="000A783C">
            <w:pPr>
              <w:pStyle w:val="S0"/>
              <w:jc w:val="left"/>
            </w:pPr>
            <w:r w:rsidRPr="00C44DF7">
              <w:t>Для застёгивания жилета</w:t>
            </w:r>
          </w:p>
        </w:tc>
      </w:tr>
      <w:tr w:rsidR="00BE6E6E" w:rsidRPr="00C44DF7" w:rsidTr="000A783C">
        <w:trPr>
          <w:cantSplit/>
          <w:trHeight w:val="567"/>
        </w:trPr>
        <w:tc>
          <w:tcPr>
            <w:tcW w:w="415" w:type="pct"/>
          </w:tcPr>
          <w:p w:rsidR="00BE6E6E" w:rsidRPr="00C44DF7" w:rsidRDefault="000A783C" w:rsidP="000A783C">
            <w:pPr>
              <w:pStyle w:val="S0"/>
              <w:jc w:val="left"/>
            </w:pPr>
            <w:r w:rsidRPr="00C44DF7">
              <w:t>17</w:t>
            </w:r>
          </w:p>
        </w:tc>
        <w:tc>
          <w:tcPr>
            <w:tcW w:w="2467" w:type="pct"/>
          </w:tcPr>
          <w:p w:rsidR="00BE6E6E" w:rsidRPr="00C44DF7" w:rsidRDefault="004E2983" w:rsidP="000A783C">
            <w:pPr>
              <w:pStyle w:val="S0"/>
              <w:jc w:val="left"/>
            </w:pPr>
            <w:r w:rsidRPr="00C44DF7">
              <w:t>Застежка-молния спиральная (витая) тип 5 однозамковая неразъёмная длиной 20 см</w:t>
            </w:r>
          </w:p>
        </w:tc>
        <w:tc>
          <w:tcPr>
            <w:tcW w:w="2118" w:type="pct"/>
          </w:tcPr>
          <w:p w:rsidR="00BE6E6E" w:rsidRPr="00C44DF7" w:rsidRDefault="004E2983" w:rsidP="000A783C">
            <w:pPr>
              <w:pStyle w:val="S0"/>
              <w:jc w:val="left"/>
            </w:pPr>
            <w:r w:rsidRPr="00C44DF7">
              <w:t>Для застёгивания карманов жилета</w:t>
            </w:r>
          </w:p>
        </w:tc>
      </w:tr>
      <w:tr w:rsidR="00BE6E6E" w:rsidRPr="00C44DF7" w:rsidTr="000A783C">
        <w:trPr>
          <w:cantSplit/>
          <w:trHeight w:val="567"/>
        </w:trPr>
        <w:tc>
          <w:tcPr>
            <w:tcW w:w="415" w:type="pct"/>
          </w:tcPr>
          <w:p w:rsidR="00BE6E6E" w:rsidRPr="00C44DF7" w:rsidRDefault="000A783C" w:rsidP="000A783C">
            <w:pPr>
              <w:pStyle w:val="S0"/>
              <w:jc w:val="left"/>
            </w:pPr>
            <w:r w:rsidRPr="00C44DF7">
              <w:t>18</w:t>
            </w:r>
          </w:p>
        </w:tc>
        <w:tc>
          <w:tcPr>
            <w:tcW w:w="2467" w:type="pct"/>
          </w:tcPr>
          <w:p w:rsidR="00BE6E6E" w:rsidRPr="00C44DF7" w:rsidRDefault="004E2983" w:rsidP="000A783C">
            <w:pPr>
              <w:pStyle w:val="S0"/>
              <w:jc w:val="left"/>
            </w:pPr>
            <w:r w:rsidRPr="00C44DF7">
              <w:t>Застежка-молния литьевая (тракторная) тип 5 двухзамковая неразъёмная длиной 55 см</w:t>
            </w:r>
          </w:p>
        </w:tc>
        <w:tc>
          <w:tcPr>
            <w:tcW w:w="2118" w:type="pct"/>
          </w:tcPr>
          <w:p w:rsidR="00BE6E6E" w:rsidRPr="00C44DF7" w:rsidRDefault="004E2983" w:rsidP="000A783C">
            <w:pPr>
              <w:pStyle w:val="S0"/>
              <w:jc w:val="left"/>
            </w:pPr>
            <w:r w:rsidRPr="00C44DF7">
              <w:t xml:space="preserve">Для застёгивания полукомбинезона </w:t>
            </w:r>
          </w:p>
        </w:tc>
      </w:tr>
      <w:tr w:rsidR="00BE6E6E" w:rsidRPr="00C44DF7" w:rsidTr="000A783C">
        <w:trPr>
          <w:cantSplit/>
          <w:trHeight w:val="567"/>
        </w:trPr>
        <w:tc>
          <w:tcPr>
            <w:tcW w:w="415" w:type="pct"/>
          </w:tcPr>
          <w:p w:rsidR="00BE6E6E" w:rsidRPr="00C44DF7" w:rsidRDefault="000A783C" w:rsidP="000A783C">
            <w:pPr>
              <w:pStyle w:val="S0"/>
              <w:jc w:val="left"/>
            </w:pPr>
            <w:r w:rsidRPr="00C44DF7">
              <w:t>19</w:t>
            </w:r>
          </w:p>
        </w:tc>
        <w:tc>
          <w:tcPr>
            <w:tcW w:w="2467" w:type="pct"/>
          </w:tcPr>
          <w:p w:rsidR="00BE6E6E" w:rsidRPr="00C44DF7" w:rsidRDefault="004E2983" w:rsidP="000A783C">
            <w:pPr>
              <w:pStyle w:val="S0"/>
              <w:jc w:val="left"/>
            </w:pPr>
            <w:r w:rsidRPr="00C44DF7">
              <w:t>Застёжка-молния спиральная (витая) тип 5 однозамковая неразъёмная длиной 20 см</w:t>
            </w:r>
          </w:p>
        </w:tc>
        <w:tc>
          <w:tcPr>
            <w:tcW w:w="2118" w:type="pct"/>
          </w:tcPr>
          <w:p w:rsidR="00BE6E6E" w:rsidRPr="00C44DF7" w:rsidRDefault="004E2983" w:rsidP="000A783C">
            <w:pPr>
              <w:pStyle w:val="S0"/>
              <w:jc w:val="left"/>
            </w:pPr>
            <w:r w:rsidRPr="00C44DF7">
              <w:t>Для застёгивания брюк</w:t>
            </w:r>
          </w:p>
        </w:tc>
      </w:tr>
      <w:tr w:rsidR="00BE6E6E" w:rsidRPr="00C44DF7" w:rsidTr="000A783C">
        <w:trPr>
          <w:cantSplit/>
          <w:trHeight w:val="567"/>
        </w:trPr>
        <w:tc>
          <w:tcPr>
            <w:tcW w:w="415" w:type="pct"/>
          </w:tcPr>
          <w:p w:rsidR="00BE6E6E" w:rsidRPr="00C44DF7" w:rsidRDefault="000A783C" w:rsidP="000A783C">
            <w:pPr>
              <w:pStyle w:val="S0"/>
              <w:jc w:val="left"/>
            </w:pPr>
            <w:r w:rsidRPr="00C44DF7">
              <w:t>20</w:t>
            </w:r>
          </w:p>
        </w:tc>
        <w:tc>
          <w:tcPr>
            <w:tcW w:w="2467" w:type="pct"/>
          </w:tcPr>
          <w:p w:rsidR="00BE6E6E" w:rsidRPr="00C44DF7" w:rsidRDefault="004E2983" w:rsidP="000A783C">
            <w:pPr>
              <w:pStyle w:val="S0"/>
              <w:jc w:val="left"/>
            </w:pPr>
            <w:r w:rsidRPr="00C44DF7">
              <w:t>Застёжка-молния спиральная (витая) тип 5 однозамковая неразъёмная длиной 25 см</w:t>
            </w:r>
          </w:p>
        </w:tc>
        <w:tc>
          <w:tcPr>
            <w:tcW w:w="2118" w:type="pct"/>
          </w:tcPr>
          <w:p w:rsidR="00BE6E6E" w:rsidRPr="00C44DF7" w:rsidRDefault="004E2983" w:rsidP="000A783C">
            <w:pPr>
              <w:pStyle w:val="S0"/>
              <w:jc w:val="left"/>
            </w:pPr>
            <w:r w:rsidRPr="00C44DF7">
              <w:t>В боковые швы по низу полукомбинезона, брюк</w:t>
            </w:r>
          </w:p>
        </w:tc>
      </w:tr>
      <w:tr w:rsidR="00BE6E6E" w:rsidRPr="00C44DF7" w:rsidTr="000A783C">
        <w:trPr>
          <w:cantSplit/>
          <w:trHeight w:val="1036"/>
        </w:trPr>
        <w:tc>
          <w:tcPr>
            <w:tcW w:w="415" w:type="pct"/>
          </w:tcPr>
          <w:p w:rsidR="00BE6E6E" w:rsidRPr="00C44DF7" w:rsidRDefault="000A783C" w:rsidP="000A783C">
            <w:pPr>
              <w:pStyle w:val="S0"/>
              <w:jc w:val="left"/>
            </w:pPr>
            <w:r w:rsidRPr="00C44DF7">
              <w:t>21</w:t>
            </w:r>
          </w:p>
        </w:tc>
        <w:tc>
          <w:tcPr>
            <w:tcW w:w="2467" w:type="pct"/>
          </w:tcPr>
          <w:p w:rsidR="00BE6E6E" w:rsidRPr="00C44DF7" w:rsidRDefault="004E2983" w:rsidP="000A783C">
            <w:pPr>
              <w:pStyle w:val="S0"/>
              <w:jc w:val="left"/>
            </w:pPr>
            <w:r w:rsidRPr="00C44DF7">
              <w:t>Застёжка текстильная шириной 16 мм</w:t>
            </w:r>
          </w:p>
        </w:tc>
        <w:tc>
          <w:tcPr>
            <w:tcW w:w="2118" w:type="pct"/>
          </w:tcPr>
          <w:p w:rsidR="00BE6E6E" w:rsidRPr="00C44DF7" w:rsidRDefault="004E2983" w:rsidP="000A783C">
            <w:pPr>
              <w:pStyle w:val="S0"/>
              <w:jc w:val="left"/>
            </w:pPr>
            <w:r w:rsidRPr="00C44DF7">
              <w:t>Для застёгивания центральной планки куртки, клапана кармана правой полочки, внутреннего кармана съёмной утеплённой подкладки</w:t>
            </w:r>
          </w:p>
        </w:tc>
      </w:tr>
      <w:tr w:rsidR="00BE6E6E" w:rsidRPr="00C44DF7" w:rsidTr="000A783C">
        <w:trPr>
          <w:cantSplit/>
          <w:trHeight w:val="839"/>
        </w:trPr>
        <w:tc>
          <w:tcPr>
            <w:tcW w:w="415" w:type="pct"/>
          </w:tcPr>
          <w:p w:rsidR="00BE6E6E" w:rsidRPr="00C44DF7" w:rsidRDefault="000A783C" w:rsidP="000A783C">
            <w:pPr>
              <w:pStyle w:val="S0"/>
              <w:jc w:val="left"/>
            </w:pPr>
            <w:r w:rsidRPr="00C44DF7">
              <w:t>22</w:t>
            </w:r>
          </w:p>
        </w:tc>
        <w:tc>
          <w:tcPr>
            <w:tcW w:w="2467" w:type="pct"/>
          </w:tcPr>
          <w:p w:rsidR="00BE6E6E" w:rsidRPr="00C44DF7" w:rsidRDefault="004E2983" w:rsidP="000A783C">
            <w:pPr>
              <w:pStyle w:val="S0"/>
              <w:jc w:val="left"/>
            </w:pPr>
            <w:r w:rsidRPr="00C44DF7">
              <w:t>Застёжка текстильная шириной 40 мм</w:t>
            </w:r>
          </w:p>
        </w:tc>
        <w:tc>
          <w:tcPr>
            <w:tcW w:w="2118" w:type="pct"/>
          </w:tcPr>
          <w:p w:rsidR="00BE6E6E" w:rsidRPr="00C44DF7" w:rsidRDefault="004E2983" w:rsidP="000A783C">
            <w:pPr>
              <w:pStyle w:val="S0"/>
              <w:jc w:val="left"/>
            </w:pPr>
            <w:r w:rsidRPr="00C44DF7">
              <w:t>Для застёгивания концов капюшона, хлястика для газоанализатора, хлястика капюшона</w:t>
            </w:r>
          </w:p>
        </w:tc>
      </w:tr>
      <w:tr w:rsidR="00BE6E6E" w:rsidRPr="00C44DF7" w:rsidTr="000A783C">
        <w:trPr>
          <w:cantSplit/>
          <w:trHeight w:val="1046"/>
        </w:trPr>
        <w:tc>
          <w:tcPr>
            <w:tcW w:w="415" w:type="pct"/>
          </w:tcPr>
          <w:p w:rsidR="00BE6E6E" w:rsidRPr="00C44DF7" w:rsidRDefault="000A783C" w:rsidP="000A783C">
            <w:pPr>
              <w:pStyle w:val="S0"/>
              <w:jc w:val="left"/>
            </w:pPr>
            <w:r w:rsidRPr="00C44DF7">
              <w:t>23</w:t>
            </w:r>
          </w:p>
        </w:tc>
        <w:tc>
          <w:tcPr>
            <w:tcW w:w="2467" w:type="pct"/>
          </w:tcPr>
          <w:p w:rsidR="00BE6E6E" w:rsidRPr="00C44DF7" w:rsidRDefault="004E2983" w:rsidP="000A783C">
            <w:pPr>
              <w:pStyle w:val="S0"/>
              <w:jc w:val="left"/>
            </w:pPr>
            <w:r w:rsidRPr="00C44DF7">
              <w:t>Лента эластичная шириной 20 мм</w:t>
            </w:r>
          </w:p>
        </w:tc>
        <w:tc>
          <w:tcPr>
            <w:tcW w:w="2118" w:type="pct"/>
          </w:tcPr>
          <w:p w:rsidR="00BE6E6E" w:rsidRPr="00C44DF7" w:rsidRDefault="004E2983" w:rsidP="000A783C">
            <w:pPr>
              <w:pStyle w:val="S0"/>
              <w:jc w:val="left"/>
            </w:pPr>
            <w:r w:rsidRPr="00C44DF7">
              <w:t>Для баски в съёмную утеплённую подкладку куртки, в низ манжеты  и штрипку съёмной утеплённой подкладки полукомбинезона и брюк</w:t>
            </w:r>
          </w:p>
        </w:tc>
      </w:tr>
      <w:tr w:rsidR="00BE6E6E" w:rsidRPr="00C44DF7" w:rsidTr="000A783C">
        <w:trPr>
          <w:cantSplit/>
          <w:trHeight w:val="567"/>
        </w:trPr>
        <w:tc>
          <w:tcPr>
            <w:tcW w:w="415" w:type="pct"/>
          </w:tcPr>
          <w:p w:rsidR="00BE6E6E" w:rsidRPr="00C44DF7" w:rsidRDefault="000A783C" w:rsidP="000A783C">
            <w:pPr>
              <w:pStyle w:val="S0"/>
              <w:jc w:val="left"/>
            </w:pPr>
            <w:r w:rsidRPr="00C44DF7">
              <w:t>24</w:t>
            </w:r>
          </w:p>
        </w:tc>
        <w:tc>
          <w:tcPr>
            <w:tcW w:w="2467" w:type="pct"/>
          </w:tcPr>
          <w:p w:rsidR="00BE6E6E" w:rsidRPr="00C44DF7" w:rsidRDefault="004E2983" w:rsidP="000A783C">
            <w:pPr>
              <w:pStyle w:val="S0"/>
              <w:jc w:val="left"/>
            </w:pPr>
            <w:r w:rsidRPr="00C44DF7">
              <w:t>Лента эластичная шириной 35 мм</w:t>
            </w:r>
          </w:p>
        </w:tc>
        <w:tc>
          <w:tcPr>
            <w:tcW w:w="2118" w:type="pct"/>
          </w:tcPr>
          <w:p w:rsidR="00BE6E6E" w:rsidRPr="00C44DF7" w:rsidRDefault="004E2983" w:rsidP="000A783C">
            <w:pPr>
              <w:pStyle w:val="S0"/>
              <w:jc w:val="left"/>
            </w:pPr>
            <w:r w:rsidRPr="00C44DF7">
              <w:t>Для стягивания пояса полукомбинезона, регулирования бретелей полукомбинезона и брюк</w:t>
            </w:r>
            <w:r w:rsidR="00BE6E6E" w:rsidRPr="00C44DF7" w:rsidDel="006D6833">
              <w:t xml:space="preserve"> </w:t>
            </w:r>
          </w:p>
        </w:tc>
      </w:tr>
      <w:tr w:rsidR="00BE6E6E" w:rsidRPr="00C44DF7" w:rsidTr="000A783C">
        <w:trPr>
          <w:cantSplit/>
          <w:trHeight w:val="567"/>
        </w:trPr>
        <w:tc>
          <w:tcPr>
            <w:tcW w:w="415" w:type="pct"/>
          </w:tcPr>
          <w:p w:rsidR="00BE6E6E" w:rsidRPr="00C44DF7" w:rsidRDefault="000A783C" w:rsidP="000A783C">
            <w:pPr>
              <w:pStyle w:val="S0"/>
              <w:jc w:val="left"/>
            </w:pPr>
            <w:r w:rsidRPr="00C44DF7">
              <w:t>25</w:t>
            </w:r>
          </w:p>
        </w:tc>
        <w:tc>
          <w:tcPr>
            <w:tcW w:w="2467" w:type="pct"/>
          </w:tcPr>
          <w:p w:rsidR="00BE6E6E" w:rsidRPr="00C44DF7" w:rsidRDefault="004E2983" w:rsidP="000A783C">
            <w:pPr>
              <w:pStyle w:val="S0"/>
              <w:jc w:val="left"/>
            </w:pPr>
            <w:r w:rsidRPr="00C44DF7">
              <w:t>Лента эластичная шириной 40 мм</w:t>
            </w:r>
          </w:p>
        </w:tc>
        <w:tc>
          <w:tcPr>
            <w:tcW w:w="2118" w:type="pct"/>
          </w:tcPr>
          <w:p w:rsidR="00BE6E6E" w:rsidRPr="00C44DF7" w:rsidRDefault="004E2983" w:rsidP="000A783C">
            <w:pPr>
              <w:pStyle w:val="S0"/>
              <w:jc w:val="left"/>
            </w:pPr>
            <w:r w:rsidRPr="00C44DF7">
              <w:t>Для стягивания спинки жилета</w:t>
            </w:r>
          </w:p>
        </w:tc>
      </w:tr>
      <w:tr w:rsidR="00BE6E6E" w:rsidRPr="00C44DF7" w:rsidTr="000A783C">
        <w:trPr>
          <w:cantSplit/>
          <w:trHeight w:val="567"/>
        </w:trPr>
        <w:tc>
          <w:tcPr>
            <w:tcW w:w="415" w:type="pct"/>
          </w:tcPr>
          <w:p w:rsidR="00BE6E6E" w:rsidRPr="00C44DF7" w:rsidRDefault="000A783C" w:rsidP="000A783C">
            <w:pPr>
              <w:pStyle w:val="S0"/>
              <w:jc w:val="left"/>
            </w:pPr>
            <w:r w:rsidRPr="00C44DF7">
              <w:t>26</w:t>
            </w:r>
          </w:p>
        </w:tc>
        <w:tc>
          <w:tcPr>
            <w:tcW w:w="2467" w:type="pct"/>
          </w:tcPr>
          <w:p w:rsidR="00BE6E6E" w:rsidRPr="00C44DF7" w:rsidRDefault="004E2983" w:rsidP="000A783C">
            <w:pPr>
              <w:pStyle w:val="S0"/>
              <w:jc w:val="left"/>
            </w:pPr>
            <w:r w:rsidRPr="00C44DF7">
              <w:t>Лента световозвращающая шириной 50 мм</w:t>
            </w:r>
          </w:p>
        </w:tc>
        <w:tc>
          <w:tcPr>
            <w:tcW w:w="2118" w:type="pct"/>
          </w:tcPr>
          <w:p w:rsidR="00BE6E6E" w:rsidRPr="00C44DF7" w:rsidRDefault="004E2983" w:rsidP="000A783C">
            <w:pPr>
              <w:pStyle w:val="S0"/>
              <w:jc w:val="left"/>
            </w:pPr>
            <w:r w:rsidRPr="00C44DF7">
              <w:t>Для сигнальных элементов</w:t>
            </w:r>
          </w:p>
        </w:tc>
      </w:tr>
      <w:tr w:rsidR="00BE6E6E" w:rsidRPr="00C44DF7" w:rsidTr="000A783C">
        <w:trPr>
          <w:cantSplit/>
          <w:trHeight w:val="567"/>
        </w:trPr>
        <w:tc>
          <w:tcPr>
            <w:tcW w:w="415" w:type="pct"/>
          </w:tcPr>
          <w:p w:rsidR="00BE6E6E" w:rsidRPr="00C44DF7" w:rsidRDefault="000A783C" w:rsidP="000A783C">
            <w:pPr>
              <w:pStyle w:val="S0"/>
              <w:jc w:val="left"/>
            </w:pPr>
            <w:r w:rsidRPr="00C44DF7">
              <w:t>27</w:t>
            </w:r>
          </w:p>
        </w:tc>
        <w:tc>
          <w:tcPr>
            <w:tcW w:w="2467" w:type="pct"/>
          </w:tcPr>
          <w:p w:rsidR="00BE6E6E" w:rsidRPr="00C44DF7" w:rsidRDefault="004E2983" w:rsidP="000A783C">
            <w:pPr>
              <w:pStyle w:val="S0"/>
              <w:jc w:val="left"/>
            </w:pPr>
            <w:r w:rsidRPr="00C44DF7">
              <w:t>Шнур эластичный диаметром 3 мм</w:t>
            </w:r>
          </w:p>
        </w:tc>
        <w:tc>
          <w:tcPr>
            <w:tcW w:w="2118" w:type="pct"/>
          </w:tcPr>
          <w:p w:rsidR="00BE6E6E" w:rsidRPr="00C44DF7" w:rsidRDefault="004E2983" w:rsidP="000A783C">
            <w:pPr>
              <w:pStyle w:val="S0"/>
              <w:jc w:val="left"/>
            </w:pPr>
            <w:r w:rsidRPr="00C44DF7">
              <w:t>Для регулирования лицевого выреза капюшона, низа куртки, изготовления навесных петель</w:t>
            </w:r>
          </w:p>
        </w:tc>
      </w:tr>
      <w:tr w:rsidR="00BE6E6E" w:rsidRPr="00C44DF7" w:rsidTr="000A783C">
        <w:trPr>
          <w:cantSplit/>
          <w:trHeight w:val="567"/>
        </w:trPr>
        <w:tc>
          <w:tcPr>
            <w:tcW w:w="415" w:type="pct"/>
          </w:tcPr>
          <w:p w:rsidR="00BE6E6E" w:rsidRPr="00C44DF7" w:rsidRDefault="000A783C" w:rsidP="000A783C">
            <w:pPr>
              <w:pStyle w:val="S0"/>
              <w:jc w:val="left"/>
            </w:pPr>
            <w:r w:rsidRPr="00C44DF7">
              <w:t>28</w:t>
            </w:r>
          </w:p>
        </w:tc>
        <w:tc>
          <w:tcPr>
            <w:tcW w:w="2467" w:type="pct"/>
          </w:tcPr>
          <w:p w:rsidR="00BE6E6E" w:rsidRPr="00C44DF7" w:rsidRDefault="004E2983" w:rsidP="000A783C">
            <w:pPr>
              <w:pStyle w:val="S0"/>
              <w:jc w:val="left"/>
            </w:pPr>
            <w:r w:rsidRPr="00C44DF7">
              <w:t>Пуговицы пластмассовые диаметром 20 мм</w:t>
            </w:r>
          </w:p>
        </w:tc>
        <w:tc>
          <w:tcPr>
            <w:tcW w:w="2118" w:type="pct"/>
          </w:tcPr>
          <w:p w:rsidR="00BE6E6E" w:rsidRPr="00C44DF7" w:rsidRDefault="004E2983" w:rsidP="000A783C">
            <w:pPr>
              <w:pStyle w:val="S0"/>
              <w:jc w:val="left"/>
            </w:pPr>
            <w:r w:rsidRPr="00C44DF7">
              <w:t>Для застёгивания брюк, пристёгивания съёмной утеплённой подкладки куртки, брюк, полукомбинезона</w:t>
            </w:r>
          </w:p>
        </w:tc>
      </w:tr>
      <w:tr w:rsidR="00BE6E6E" w:rsidRPr="00C44DF7" w:rsidTr="000A783C">
        <w:trPr>
          <w:cantSplit/>
          <w:trHeight w:val="567"/>
        </w:trPr>
        <w:tc>
          <w:tcPr>
            <w:tcW w:w="415" w:type="pct"/>
          </w:tcPr>
          <w:p w:rsidR="00BE6E6E" w:rsidRPr="00C44DF7" w:rsidRDefault="000A783C" w:rsidP="000A783C">
            <w:pPr>
              <w:pStyle w:val="S0"/>
              <w:jc w:val="left"/>
            </w:pPr>
            <w:r w:rsidRPr="00C44DF7">
              <w:t>29</w:t>
            </w:r>
          </w:p>
        </w:tc>
        <w:tc>
          <w:tcPr>
            <w:tcW w:w="2467" w:type="pct"/>
          </w:tcPr>
          <w:p w:rsidR="00BE6E6E" w:rsidRPr="00C44DF7" w:rsidRDefault="004E2983" w:rsidP="000A783C">
            <w:pPr>
              <w:pStyle w:val="S0"/>
              <w:jc w:val="left"/>
            </w:pPr>
            <w:r w:rsidRPr="00C44DF7">
              <w:t>Нитки швейные огнестойкие №</w:t>
            </w:r>
            <w:r w:rsidR="000A783C" w:rsidRPr="00C44DF7">
              <w:t xml:space="preserve"> </w:t>
            </w:r>
            <w:r w:rsidRPr="00C44DF7">
              <w:t>50, №</w:t>
            </w:r>
            <w:r w:rsidR="000A783C" w:rsidRPr="00C44DF7">
              <w:t xml:space="preserve"> </w:t>
            </w:r>
            <w:r w:rsidRPr="00C44DF7">
              <w:t>70 серые</w:t>
            </w:r>
          </w:p>
        </w:tc>
        <w:tc>
          <w:tcPr>
            <w:tcW w:w="2118" w:type="pct"/>
          </w:tcPr>
          <w:p w:rsidR="00BE6E6E" w:rsidRPr="00C44DF7" w:rsidRDefault="004E2983" w:rsidP="000A783C">
            <w:pPr>
              <w:pStyle w:val="S0"/>
              <w:jc w:val="left"/>
            </w:pPr>
            <w:r w:rsidRPr="00C44DF7">
              <w:t>Для изготовления костюмов</w:t>
            </w:r>
          </w:p>
        </w:tc>
      </w:tr>
      <w:tr w:rsidR="00BE6E6E" w:rsidRPr="00C44DF7" w:rsidTr="000A783C">
        <w:trPr>
          <w:cantSplit/>
          <w:trHeight w:val="567"/>
        </w:trPr>
        <w:tc>
          <w:tcPr>
            <w:tcW w:w="415" w:type="pct"/>
          </w:tcPr>
          <w:p w:rsidR="00BE6E6E" w:rsidRPr="00C44DF7" w:rsidRDefault="000A783C" w:rsidP="000A783C">
            <w:pPr>
              <w:pStyle w:val="S0"/>
              <w:jc w:val="left"/>
            </w:pPr>
            <w:r w:rsidRPr="00C44DF7">
              <w:t>30</w:t>
            </w:r>
          </w:p>
        </w:tc>
        <w:tc>
          <w:tcPr>
            <w:tcW w:w="2467" w:type="pct"/>
          </w:tcPr>
          <w:p w:rsidR="00BE6E6E" w:rsidRPr="00C44DF7" w:rsidRDefault="004E2983" w:rsidP="000A783C">
            <w:pPr>
              <w:pStyle w:val="S0"/>
              <w:jc w:val="left"/>
            </w:pPr>
            <w:r w:rsidRPr="00C44DF7">
              <w:t>Нитки швейные огнестойкие комплексные №60 белые</w:t>
            </w:r>
          </w:p>
        </w:tc>
        <w:tc>
          <w:tcPr>
            <w:tcW w:w="2118" w:type="pct"/>
          </w:tcPr>
          <w:p w:rsidR="00BE6E6E" w:rsidRPr="00C44DF7" w:rsidRDefault="004E2983" w:rsidP="000A783C">
            <w:pPr>
              <w:pStyle w:val="S0"/>
              <w:jc w:val="left"/>
            </w:pPr>
            <w:r w:rsidRPr="00C44DF7">
              <w:t>Для настрачивания световозвращающей ленты на куртке, полукомбинезоне, брюках</w:t>
            </w:r>
          </w:p>
        </w:tc>
      </w:tr>
      <w:tr w:rsidR="00BE6E6E" w:rsidRPr="00C44DF7" w:rsidTr="000A783C">
        <w:trPr>
          <w:cantSplit/>
          <w:trHeight w:val="567"/>
        </w:trPr>
        <w:tc>
          <w:tcPr>
            <w:tcW w:w="415" w:type="pct"/>
          </w:tcPr>
          <w:p w:rsidR="00BE6E6E" w:rsidRPr="00C44DF7" w:rsidRDefault="000A783C" w:rsidP="000A783C">
            <w:pPr>
              <w:pStyle w:val="S0"/>
              <w:jc w:val="left"/>
            </w:pPr>
            <w:r w:rsidRPr="00C44DF7">
              <w:t>31</w:t>
            </w:r>
          </w:p>
        </w:tc>
        <w:tc>
          <w:tcPr>
            <w:tcW w:w="2467" w:type="pct"/>
          </w:tcPr>
          <w:p w:rsidR="00BE6E6E" w:rsidRPr="00C44DF7" w:rsidDel="00177C9A" w:rsidRDefault="004E2983" w:rsidP="000A783C">
            <w:pPr>
              <w:pStyle w:val="S0"/>
              <w:jc w:val="left"/>
            </w:pPr>
            <w:r w:rsidRPr="00C44DF7">
              <w:t>Нитки швейные огнестойкие №</w:t>
            </w:r>
            <w:r w:rsidR="000A783C" w:rsidRPr="00C44DF7">
              <w:t xml:space="preserve"> </w:t>
            </w:r>
            <w:r w:rsidRPr="00C44DF7">
              <w:t>70 белые</w:t>
            </w:r>
          </w:p>
        </w:tc>
        <w:tc>
          <w:tcPr>
            <w:tcW w:w="2118" w:type="pct"/>
          </w:tcPr>
          <w:p w:rsidR="00BE6E6E" w:rsidRPr="00C44DF7" w:rsidDel="00177C9A" w:rsidRDefault="004E2983" w:rsidP="000A783C">
            <w:pPr>
              <w:pStyle w:val="S0"/>
              <w:jc w:val="left"/>
            </w:pPr>
            <w:r w:rsidRPr="00C44DF7">
              <w:t>Для настрачивания шевронов, ярлыка фио на куртке, полукомбинезоне, брюках, жилете и настрачивания инструкции по уходу за изделием в куртке</w:t>
            </w:r>
          </w:p>
        </w:tc>
      </w:tr>
      <w:tr w:rsidR="00BE6E6E" w:rsidRPr="00C44DF7" w:rsidTr="000A783C">
        <w:trPr>
          <w:cantSplit/>
          <w:trHeight w:val="567"/>
        </w:trPr>
        <w:tc>
          <w:tcPr>
            <w:tcW w:w="415" w:type="pct"/>
          </w:tcPr>
          <w:p w:rsidR="00BE6E6E" w:rsidRPr="00C44DF7" w:rsidRDefault="000A783C" w:rsidP="000A783C">
            <w:pPr>
              <w:pStyle w:val="S0"/>
              <w:jc w:val="left"/>
            </w:pPr>
            <w:r w:rsidRPr="00C44DF7">
              <w:t>32</w:t>
            </w:r>
          </w:p>
        </w:tc>
        <w:tc>
          <w:tcPr>
            <w:tcW w:w="2467" w:type="pct"/>
          </w:tcPr>
          <w:p w:rsidR="00BE6E6E" w:rsidRPr="00C44DF7" w:rsidDel="00177C9A" w:rsidRDefault="004E2983" w:rsidP="000A783C">
            <w:pPr>
              <w:pStyle w:val="S0"/>
              <w:jc w:val="left"/>
            </w:pPr>
            <w:r w:rsidRPr="00C44DF7">
              <w:t>Нитки швейные огнестойкие №</w:t>
            </w:r>
            <w:r w:rsidR="000A783C" w:rsidRPr="00C44DF7">
              <w:t xml:space="preserve"> </w:t>
            </w:r>
            <w:r w:rsidRPr="00C44DF7">
              <w:t>50, №</w:t>
            </w:r>
            <w:r w:rsidR="000A783C" w:rsidRPr="00C44DF7">
              <w:t xml:space="preserve"> </w:t>
            </w:r>
            <w:r w:rsidRPr="00C44DF7">
              <w:t>70 черные</w:t>
            </w:r>
          </w:p>
        </w:tc>
        <w:tc>
          <w:tcPr>
            <w:tcW w:w="2118" w:type="pct"/>
          </w:tcPr>
          <w:p w:rsidR="00BE6E6E" w:rsidRPr="00C44DF7" w:rsidDel="00177C9A" w:rsidRDefault="004E2983" w:rsidP="000A783C">
            <w:pPr>
              <w:pStyle w:val="S0"/>
              <w:jc w:val="left"/>
            </w:pPr>
            <w:r w:rsidRPr="00C44DF7">
              <w:t>Для настрачивания застёжки текстильной на куртке</w:t>
            </w:r>
          </w:p>
        </w:tc>
      </w:tr>
      <w:tr w:rsidR="00BE6E6E" w:rsidRPr="00C44DF7" w:rsidTr="000A783C">
        <w:trPr>
          <w:cantSplit/>
          <w:trHeight w:val="567"/>
        </w:trPr>
        <w:tc>
          <w:tcPr>
            <w:tcW w:w="415" w:type="pct"/>
          </w:tcPr>
          <w:p w:rsidR="00BE6E6E" w:rsidRPr="00C44DF7" w:rsidRDefault="000A783C" w:rsidP="000A783C">
            <w:pPr>
              <w:pStyle w:val="S0"/>
              <w:jc w:val="left"/>
            </w:pPr>
            <w:r w:rsidRPr="00C44DF7">
              <w:t>33</w:t>
            </w:r>
          </w:p>
        </w:tc>
        <w:tc>
          <w:tcPr>
            <w:tcW w:w="2467" w:type="pct"/>
          </w:tcPr>
          <w:p w:rsidR="00BE6E6E" w:rsidRPr="00C44DF7" w:rsidRDefault="004E2983" w:rsidP="000A783C">
            <w:pPr>
              <w:pStyle w:val="S0"/>
              <w:jc w:val="left"/>
            </w:pPr>
            <w:r w:rsidRPr="00C44DF7">
              <w:t>Нитки швейные армированные №</w:t>
            </w:r>
            <w:r w:rsidR="000A783C" w:rsidRPr="00C44DF7">
              <w:t> </w:t>
            </w:r>
            <w:r w:rsidRPr="00C44DF7">
              <w:t xml:space="preserve">45, черные </w:t>
            </w:r>
          </w:p>
        </w:tc>
        <w:tc>
          <w:tcPr>
            <w:tcW w:w="2118" w:type="pct"/>
          </w:tcPr>
          <w:p w:rsidR="00BE6E6E" w:rsidRPr="00C44DF7" w:rsidRDefault="004E2983" w:rsidP="000A783C">
            <w:pPr>
              <w:pStyle w:val="S0"/>
              <w:jc w:val="left"/>
            </w:pPr>
            <w:r w:rsidRPr="00C44DF7">
              <w:t>Для изготовления притачной и съёмной утеплённых подкладок куртки, брюк, полукомбинезона, притачной утепленной подкладки жилета, обмётывания петель и пришивания пуговиц.</w:t>
            </w:r>
          </w:p>
        </w:tc>
      </w:tr>
      <w:tr w:rsidR="00BE6E6E" w:rsidRPr="00C44DF7" w:rsidTr="000A783C">
        <w:trPr>
          <w:cantSplit/>
          <w:trHeight w:val="567"/>
        </w:trPr>
        <w:tc>
          <w:tcPr>
            <w:tcW w:w="415" w:type="pct"/>
          </w:tcPr>
          <w:p w:rsidR="00BE6E6E" w:rsidRPr="00C44DF7" w:rsidRDefault="000A783C" w:rsidP="000A783C">
            <w:pPr>
              <w:pStyle w:val="S0"/>
              <w:jc w:val="left"/>
            </w:pPr>
            <w:r w:rsidRPr="00C44DF7">
              <w:t>34</w:t>
            </w:r>
          </w:p>
        </w:tc>
        <w:tc>
          <w:tcPr>
            <w:tcW w:w="2467" w:type="pct"/>
          </w:tcPr>
          <w:p w:rsidR="00BE6E6E" w:rsidRPr="00C44DF7" w:rsidRDefault="004E2983" w:rsidP="000A783C">
            <w:pPr>
              <w:pStyle w:val="S0"/>
              <w:jc w:val="left"/>
            </w:pPr>
            <w:r w:rsidRPr="00C44DF7">
              <w:t>Нитки латексные 30 текс</w:t>
            </w:r>
          </w:p>
        </w:tc>
        <w:tc>
          <w:tcPr>
            <w:tcW w:w="2118" w:type="pct"/>
          </w:tcPr>
          <w:p w:rsidR="00BE6E6E" w:rsidRPr="00C44DF7" w:rsidRDefault="004E2983" w:rsidP="000A783C">
            <w:pPr>
              <w:pStyle w:val="S0"/>
              <w:jc w:val="left"/>
            </w:pPr>
            <w:r w:rsidRPr="00C44DF7">
              <w:t xml:space="preserve"> для формирования заработка в свитере</w:t>
            </w:r>
          </w:p>
        </w:tc>
      </w:tr>
      <w:tr w:rsidR="00BE6E6E" w:rsidRPr="00C44DF7" w:rsidTr="000A783C">
        <w:trPr>
          <w:cantSplit/>
          <w:trHeight w:val="567"/>
        </w:trPr>
        <w:tc>
          <w:tcPr>
            <w:tcW w:w="415" w:type="pct"/>
          </w:tcPr>
          <w:p w:rsidR="00BE6E6E" w:rsidRPr="00C44DF7" w:rsidRDefault="000A783C" w:rsidP="000A783C">
            <w:pPr>
              <w:pStyle w:val="S0"/>
              <w:jc w:val="left"/>
            </w:pPr>
            <w:r w:rsidRPr="00C44DF7">
              <w:t>35</w:t>
            </w:r>
          </w:p>
        </w:tc>
        <w:tc>
          <w:tcPr>
            <w:tcW w:w="2467" w:type="pct"/>
          </w:tcPr>
          <w:p w:rsidR="00BE6E6E" w:rsidRPr="00C44DF7" w:rsidRDefault="004E2983" w:rsidP="000A783C">
            <w:pPr>
              <w:pStyle w:val="S0"/>
              <w:jc w:val="left"/>
            </w:pPr>
            <w:r w:rsidRPr="00C44DF7">
              <w:t>Лента киперная шириной 1</w:t>
            </w:r>
            <w:r w:rsidR="00BE6E6E" w:rsidRPr="00C44DF7">
              <w:rPr>
                <w:lang w:val="en-US"/>
              </w:rPr>
              <w:t xml:space="preserve">0 </w:t>
            </w:r>
            <w:r w:rsidRPr="00C44DF7">
              <w:t>мм</w:t>
            </w:r>
          </w:p>
        </w:tc>
        <w:tc>
          <w:tcPr>
            <w:tcW w:w="2118" w:type="pct"/>
          </w:tcPr>
          <w:p w:rsidR="00BE6E6E" w:rsidRPr="00C44DF7" w:rsidRDefault="004E2983" w:rsidP="000A783C">
            <w:pPr>
              <w:pStyle w:val="S0"/>
              <w:jc w:val="left"/>
            </w:pPr>
            <w:r w:rsidRPr="00C44DF7">
              <w:t>Для обработки плечевых швов свитера</w:t>
            </w:r>
          </w:p>
        </w:tc>
      </w:tr>
      <w:tr w:rsidR="00BE6E6E" w:rsidRPr="00C44DF7" w:rsidTr="000A783C">
        <w:trPr>
          <w:cantSplit/>
          <w:trHeight w:val="567"/>
        </w:trPr>
        <w:tc>
          <w:tcPr>
            <w:tcW w:w="415" w:type="pct"/>
          </w:tcPr>
          <w:p w:rsidR="00BE6E6E" w:rsidRPr="00C44DF7" w:rsidRDefault="000A783C" w:rsidP="000A783C">
            <w:pPr>
              <w:pStyle w:val="S0"/>
              <w:jc w:val="left"/>
            </w:pPr>
            <w:r w:rsidRPr="00C44DF7">
              <w:t>36</w:t>
            </w:r>
          </w:p>
        </w:tc>
        <w:tc>
          <w:tcPr>
            <w:tcW w:w="2467" w:type="pct"/>
          </w:tcPr>
          <w:p w:rsidR="00BE6E6E" w:rsidRPr="00C44DF7" w:rsidRDefault="004E2983" w:rsidP="000A783C">
            <w:pPr>
              <w:pStyle w:val="S0"/>
              <w:jc w:val="left"/>
            </w:pPr>
            <w:r w:rsidRPr="00C44DF7">
              <w:t>Фиксатор с двумя отверстиями</w:t>
            </w:r>
          </w:p>
        </w:tc>
        <w:tc>
          <w:tcPr>
            <w:tcW w:w="2118" w:type="pct"/>
          </w:tcPr>
          <w:p w:rsidR="00BE6E6E" w:rsidRPr="00C44DF7" w:rsidRDefault="004E2983" w:rsidP="000A783C">
            <w:pPr>
              <w:pStyle w:val="S0"/>
              <w:jc w:val="left"/>
            </w:pPr>
            <w:r w:rsidRPr="00C44DF7">
              <w:t>Для регулирования длины эластичного шнура в куртке</w:t>
            </w:r>
          </w:p>
        </w:tc>
      </w:tr>
      <w:tr w:rsidR="00BE6E6E" w:rsidRPr="00C44DF7" w:rsidTr="000A783C">
        <w:trPr>
          <w:cantSplit/>
          <w:trHeight w:val="567"/>
        </w:trPr>
        <w:tc>
          <w:tcPr>
            <w:tcW w:w="415" w:type="pct"/>
          </w:tcPr>
          <w:p w:rsidR="00BE6E6E" w:rsidRPr="00C44DF7" w:rsidRDefault="000A783C" w:rsidP="000A783C">
            <w:pPr>
              <w:pStyle w:val="S0"/>
              <w:jc w:val="left"/>
            </w:pPr>
            <w:r w:rsidRPr="00C44DF7">
              <w:t>37</w:t>
            </w:r>
          </w:p>
        </w:tc>
        <w:tc>
          <w:tcPr>
            <w:tcW w:w="2467" w:type="pct"/>
          </w:tcPr>
          <w:p w:rsidR="00BE6E6E" w:rsidRPr="00C44DF7" w:rsidRDefault="004E2983" w:rsidP="000A783C">
            <w:pPr>
              <w:pStyle w:val="S0"/>
              <w:jc w:val="left"/>
            </w:pPr>
            <w:r w:rsidRPr="00C44DF7">
              <w:t xml:space="preserve">Стропа шириной 40 мм </w:t>
            </w:r>
          </w:p>
        </w:tc>
        <w:tc>
          <w:tcPr>
            <w:tcW w:w="2118" w:type="pct"/>
          </w:tcPr>
          <w:p w:rsidR="00BE6E6E" w:rsidRPr="00C44DF7" w:rsidRDefault="004E2983" w:rsidP="000A783C">
            <w:pPr>
              <w:pStyle w:val="S0"/>
              <w:jc w:val="left"/>
            </w:pPr>
            <w:r w:rsidRPr="00C44DF7">
              <w:t>Для бретелей полукомбинезона, пояса брюк</w:t>
            </w:r>
          </w:p>
        </w:tc>
      </w:tr>
      <w:tr w:rsidR="00BE6E6E" w:rsidRPr="00C44DF7" w:rsidTr="000A783C">
        <w:trPr>
          <w:cantSplit/>
          <w:trHeight w:val="567"/>
        </w:trPr>
        <w:tc>
          <w:tcPr>
            <w:tcW w:w="415" w:type="pct"/>
          </w:tcPr>
          <w:p w:rsidR="00BE6E6E" w:rsidRPr="00C44DF7" w:rsidRDefault="000A783C" w:rsidP="000A783C">
            <w:pPr>
              <w:pStyle w:val="S0"/>
              <w:jc w:val="left"/>
            </w:pPr>
            <w:r w:rsidRPr="00C44DF7">
              <w:t>38</w:t>
            </w:r>
          </w:p>
        </w:tc>
        <w:tc>
          <w:tcPr>
            <w:tcW w:w="2467" w:type="pct"/>
          </w:tcPr>
          <w:p w:rsidR="00BE6E6E" w:rsidRPr="00C44DF7" w:rsidRDefault="004E2983" w:rsidP="000A783C">
            <w:pPr>
              <w:pStyle w:val="S0"/>
              <w:jc w:val="left"/>
            </w:pPr>
            <w:r w:rsidRPr="00C44DF7">
              <w:t>Люверсы  диаметром 5 мм</w:t>
            </w:r>
          </w:p>
        </w:tc>
        <w:tc>
          <w:tcPr>
            <w:tcW w:w="2118" w:type="pct"/>
          </w:tcPr>
          <w:p w:rsidR="00BE6E6E" w:rsidRPr="00C44DF7" w:rsidRDefault="004E2983" w:rsidP="000A783C">
            <w:pPr>
              <w:pStyle w:val="S0"/>
              <w:jc w:val="left"/>
            </w:pPr>
            <w:r w:rsidRPr="00C44DF7">
              <w:t>Для вывода шнура эластичного шнура  по низу куртки</w:t>
            </w:r>
          </w:p>
        </w:tc>
      </w:tr>
      <w:tr w:rsidR="00BE6E6E" w:rsidRPr="00C44DF7" w:rsidTr="000A783C">
        <w:trPr>
          <w:cantSplit/>
          <w:trHeight w:val="567"/>
        </w:trPr>
        <w:tc>
          <w:tcPr>
            <w:tcW w:w="415" w:type="pct"/>
          </w:tcPr>
          <w:p w:rsidR="00BE6E6E" w:rsidRPr="00C44DF7" w:rsidRDefault="000A783C" w:rsidP="000A783C">
            <w:pPr>
              <w:pStyle w:val="S0"/>
              <w:jc w:val="left"/>
            </w:pPr>
            <w:r w:rsidRPr="00C44DF7">
              <w:t>39</w:t>
            </w:r>
          </w:p>
        </w:tc>
        <w:tc>
          <w:tcPr>
            <w:tcW w:w="2467" w:type="pct"/>
          </w:tcPr>
          <w:p w:rsidR="00BE6E6E" w:rsidRPr="00C44DF7" w:rsidRDefault="004E2983" w:rsidP="000A783C">
            <w:pPr>
              <w:pStyle w:val="S0"/>
              <w:jc w:val="left"/>
            </w:pPr>
            <w:r w:rsidRPr="00C44DF7">
              <w:t>Пряжка двущелевая</w:t>
            </w:r>
          </w:p>
        </w:tc>
        <w:tc>
          <w:tcPr>
            <w:tcW w:w="2118" w:type="pct"/>
          </w:tcPr>
          <w:p w:rsidR="00BE6E6E" w:rsidRPr="00C44DF7" w:rsidRDefault="004E2983" w:rsidP="000A783C">
            <w:pPr>
              <w:pStyle w:val="S0"/>
              <w:jc w:val="left"/>
            </w:pPr>
            <w:r w:rsidRPr="00C44DF7">
              <w:t>Для  регулирования длины бретелей полукомбинезона и брюк</w:t>
            </w:r>
          </w:p>
        </w:tc>
      </w:tr>
      <w:tr w:rsidR="00BE6E6E" w:rsidRPr="00C44DF7" w:rsidTr="000A783C">
        <w:trPr>
          <w:cantSplit/>
          <w:trHeight w:val="567"/>
        </w:trPr>
        <w:tc>
          <w:tcPr>
            <w:tcW w:w="415" w:type="pct"/>
          </w:tcPr>
          <w:p w:rsidR="00BE6E6E" w:rsidRPr="00C44DF7" w:rsidRDefault="000A783C" w:rsidP="000A783C">
            <w:pPr>
              <w:pStyle w:val="S0"/>
              <w:jc w:val="left"/>
            </w:pPr>
            <w:r w:rsidRPr="00C44DF7">
              <w:t>40</w:t>
            </w:r>
          </w:p>
        </w:tc>
        <w:tc>
          <w:tcPr>
            <w:tcW w:w="2467" w:type="pct"/>
          </w:tcPr>
          <w:p w:rsidR="00BE6E6E" w:rsidRPr="00C44DF7" w:rsidRDefault="004E2983" w:rsidP="000A783C">
            <w:pPr>
              <w:pStyle w:val="S0"/>
              <w:jc w:val="left"/>
            </w:pPr>
            <w:r w:rsidRPr="00C44DF7">
              <w:t>Пряжка однощелевая</w:t>
            </w:r>
          </w:p>
        </w:tc>
        <w:tc>
          <w:tcPr>
            <w:tcW w:w="2118" w:type="pct"/>
          </w:tcPr>
          <w:p w:rsidR="00BE6E6E" w:rsidRPr="00C44DF7" w:rsidRDefault="004E2983" w:rsidP="000A783C">
            <w:pPr>
              <w:pStyle w:val="S0"/>
              <w:jc w:val="left"/>
            </w:pPr>
            <w:r w:rsidRPr="00C44DF7">
              <w:t>Для крепления бретелей в полукомбинезоне и брюках</w:t>
            </w:r>
          </w:p>
        </w:tc>
      </w:tr>
      <w:tr w:rsidR="00BE6E6E" w:rsidRPr="00C44DF7" w:rsidTr="000A783C">
        <w:trPr>
          <w:cantSplit/>
          <w:trHeight w:val="567"/>
        </w:trPr>
        <w:tc>
          <w:tcPr>
            <w:tcW w:w="415" w:type="pct"/>
          </w:tcPr>
          <w:p w:rsidR="00BE6E6E" w:rsidRPr="00C44DF7" w:rsidRDefault="000A783C" w:rsidP="000A783C">
            <w:pPr>
              <w:pStyle w:val="S0"/>
              <w:jc w:val="left"/>
            </w:pPr>
            <w:r w:rsidRPr="00C44DF7">
              <w:t>41</w:t>
            </w:r>
          </w:p>
        </w:tc>
        <w:tc>
          <w:tcPr>
            <w:tcW w:w="2467" w:type="pct"/>
          </w:tcPr>
          <w:p w:rsidR="00BE6E6E" w:rsidRPr="00C44DF7" w:rsidRDefault="004E2983" w:rsidP="000A783C">
            <w:pPr>
              <w:pStyle w:val="S0"/>
              <w:jc w:val="left"/>
            </w:pPr>
            <w:r w:rsidRPr="00C44DF7">
              <w:t>Пряжка самосброс</w:t>
            </w:r>
          </w:p>
        </w:tc>
        <w:tc>
          <w:tcPr>
            <w:tcW w:w="2118" w:type="pct"/>
          </w:tcPr>
          <w:p w:rsidR="00BE6E6E" w:rsidRPr="00C44DF7" w:rsidRDefault="004E2983" w:rsidP="000A783C">
            <w:pPr>
              <w:pStyle w:val="S0"/>
              <w:jc w:val="left"/>
            </w:pPr>
            <w:r w:rsidRPr="00C44DF7">
              <w:t>Для застёгивания пояса брюк</w:t>
            </w:r>
          </w:p>
        </w:tc>
      </w:tr>
    </w:tbl>
    <w:p w:rsidR="00BE6E6E" w:rsidRPr="00C44DF7" w:rsidRDefault="00BE6E6E" w:rsidP="00D33D5B">
      <w:pPr>
        <w:autoSpaceDE w:val="0"/>
        <w:autoSpaceDN w:val="0"/>
        <w:adjustRightInd w:val="0"/>
        <w:rPr>
          <w:rFonts w:asciiTheme="minorBidi" w:hAnsiTheme="minorBidi"/>
          <w:bCs/>
          <w:i/>
          <w:sz w:val="20"/>
          <w:szCs w:val="20"/>
          <w:lang w:eastAsia="ru-RU"/>
        </w:rPr>
      </w:pPr>
    </w:p>
    <w:p w:rsidR="004E2983" w:rsidRPr="00D92060" w:rsidRDefault="00D92060" w:rsidP="00D92060">
      <w:pPr>
        <w:pStyle w:val="a1"/>
        <w:numPr>
          <w:ilvl w:val="0"/>
          <w:numId w:val="0"/>
        </w:numPr>
        <w:spacing w:before="0"/>
        <w:ind w:left="6173"/>
        <w:rPr>
          <w:rFonts w:ascii="Arial" w:hAnsi="Arial" w:cs="Arial"/>
          <w:sz w:val="20"/>
        </w:rPr>
      </w:pPr>
      <w:r w:rsidRPr="00D92060">
        <w:rPr>
          <w:rFonts w:ascii="Arial" w:hAnsi="Arial" w:cs="Arial"/>
          <w:sz w:val="20"/>
        </w:rPr>
        <w:t xml:space="preserve">Таблица </w:t>
      </w:r>
      <w:r w:rsidRPr="00D92060">
        <w:rPr>
          <w:rFonts w:ascii="Arial" w:hAnsi="Arial" w:cs="Arial"/>
          <w:sz w:val="20"/>
        </w:rPr>
        <w:fldChar w:fldCharType="begin"/>
      </w:r>
      <w:r w:rsidRPr="00D92060">
        <w:rPr>
          <w:rFonts w:ascii="Arial" w:hAnsi="Arial" w:cs="Arial"/>
          <w:sz w:val="20"/>
        </w:rPr>
        <w:instrText xml:space="preserve"> SEQ Таблица \* ARABIC </w:instrText>
      </w:r>
      <w:r w:rsidRPr="00D92060">
        <w:rPr>
          <w:rFonts w:ascii="Arial" w:hAnsi="Arial" w:cs="Arial"/>
          <w:sz w:val="20"/>
        </w:rPr>
        <w:fldChar w:fldCharType="separate"/>
      </w:r>
      <w:r w:rsidR="004A0669">
        <w:rPr>
          <w:rFonts w:ascii="Arial" w:hAnsi="Arial" w:cs="Arial"/>
          <w:noProof/>
          <w:sz w:val="20"/>
        </w:rPr>
        <w:t>75</w:t>
      </w:r>
      <w:r w:rsidRPr="00D92060">
        <w:rPr>
          <w:rFonts w:ascii="Arial" w:hAnsi="Arial" w:cs="Arial"/>
          <w:sz w:val="20"/>
        </w:rPr>
        <w:fldChar w:fldCharType="end"/>
      </w:r>
    </w:p>
    <w:p w:rsidR="00BE6E6E" w:rsidRPr="00C44DF7" w:rsidRDefault="00BE6E6E" w:rsidP="00FA441C">
      <w:pPr>
        <w:pStyle w:val="S4"/>
        <w:spacing w:after="60"/>
      </w:pPr>
      <w:r w:rsidRPr="00C44DF7">
        <w:rPr>
          <w:rFonts w:cs="Arial"/>
        </w:rPr>
        <w:t>Перечень тканей, материалов и фурнитуры для производства летних моделей спецодежды для защиты искр и</w:t>
      </w:r>
      <w:r w:rsidR="00886F92">
        <w:rPr>
          <w:rFonts w:cs="Arial"/>
        </w:rPr>
        <w:t xml:space="preserve"> брызг расплавленного металла в фирменном стиле </w:t>
      </w:r>
      <w:r w:rsidRPr="00C44DF7">
        <w:rPr>
          <w:rFonts w:cs="Arial"/>
        </w:rPr>
        <w:t>«Роснефть»</w:t>
      </w: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785"/>
        <w:gridCol w:w="4286"/>
        <w:gridCol w:w="4783"/>
      </w:tblGrid>
      <w:tr w:rsidR="00BE6E6E" w:rsidRPr="00C44DF7" w:rsidTr="00D92060">
        <w:trPr>
          <w:cantSplit/>
          <w:trHeight w:val="20"/>
          <w:tblHeader/>
        </w:trPr>
        <w:tc>
          <w:tcPr>
            <w:tcW w:w="398" w:type="pct"/>
            <w:tcBorders>
              <w:bottom w:val="single" w:sz="12" w:space="0" w:color="auto"/>
            </w:tcBorders>
            <w:shd w:val="clear" w:color="auto" w:fill="FFD200"/>
            <w:vAlign w:val="center"/>
          </w:tcPr>
          <w:p w:rsidR="00BE6E6E" w:rsidRPr="002D7E0A" w:rsidRDefault="00BE6E6E" w:rsidP="00D92060">
            <w:pPr>
              <w:spacing w:before="20" w:after="20"/>
              <w:jc w:val="center"/>
              <w:rPr>
                <w:rFonts w:ascii="Arial" w:hAnsi="Arial" w:cs="Arial"/>
                <w:b/>
                <w:sz w:val="16"/>
                <w:szCs w:val="16"/>
              </w:rPr>
            </w:pPr>
            <w:r w:rsidRPr="002D7E0A">
              <w:rPr>
                <w:rFonts w:ascii="Arial" w:hAnsi="Arial" w:cs="Arial"/>
                <w:b/>
                <w:sz w:val="16"/>
                <w:szCs w:val="16"/>
              </w:rPr>
              <w:t>№ П/П</w:t>
            </w:r>
          </w:p>
        </w:tc>
        <w:tc>
          <w:tcPr>
            <w:tcW w:w="2175" w:type="pct"/>
            <w:tcBorders>
              <w:bottom w:val="single" w:sz="12" w:space="0" w:color="auto"/>
            </w:tcBorders>
            <w:shd w:val="clear" w:color="auto" w:fill="FFD200"/>
            <w:vAlign w:val="center"/>
          </w:tcPr>
          <w:p w:rsidR="00BE6E6E" w:rsidRPr="002D7E0A" w:rsidRDefault="00BE6E6E" w:rsidP="00D92060">
            <w:pPr>
              <w:spacing w:before="20" w:after="20"/>
              <w:jc w:val="center"/>
              <w:rPr>
                <w:rFonts w:ascii="Arial" w:hAnsi="Arial" w:cs="Arial"/>
                <w:b/>
                <w:sz w:val="16"/>
                <w:szCs w:val="16"/>
              </w:rPr>
            </w:pPr>
            <w:r w:rsidRPr="002D7E0A">
              <w:rPr>
                <w:rFonts w:ascii="Arial" w:hAnsi="Arial" w:cs="Arial"/>
                <w:b/>
                <w:sz w:val="16"/>
                <w:szCs w:val="16"/>
              </w:rPr>
              <w:t>НАИМЕНОВАНИЕ МАТЕРИАЛА</w:t>
            </w:r>
          </w:p>
        </w:tc>
        <w:tc>
          <w:tcPr>
            <w:tcW w:w="2427" w:type="pct"/>
            <w:tcBorders>
              <w:bottom w:val="single" w:sz="12" w:space="0" w:color="auto"/>
            </w:tcBorders>
            <w:shd w:val="clear" w:color="auto" w:fill="FFD200"/>
            <w:vAlign w:val="center"/>
          </w:tcPr>
          <w:p w:rsidR="00BE6E6E" w:rsidRPr="002D7E0A" w:rsidRDefault="00BE6E6E" w:rsidP="00D92060">
            <w:pPr>
              <w:spacing w:before="20" w:after="20"/>
              <w:jc w:val="center"/>
              <w:rPr>
                <w:rFonts w:ascii="Arial" w:hAnsi="Arial" w:cs="Arial"/>
                <w:b/>
                <w:sz w:val="16"/>
                <w:szCs w:val="16"/>
              </w:rPr>
            </w:pPr>
            <w:r w:rsidRPr="002D7E0A">
              <w:rPr>
                <w:rFonts w:ascii="Arial" w:hAnsi="Arial" w:cs="Arial"/>
                <w:b/>
                <w:sz w:val="16"/>
                <w:szCs w:val="16"/>
              </w:rPr>
              <w:t>НАЗНАЧЕНИЕ МАТЕРИАЛА</w:t>
            </w:r>
          </w:p>
        </w:tc>
      </w:tr>
      <w:tr w:rsidR="004E2983" w:rsidRPr="00C44DF7" w:rsidTr="00D92060">
        <w:trPr>
          <w:cantSplit/>
          <w:trHeight w:val="20"/>
          <w:tblHeader/>
        </w:trPr>
        <w:tc>
          <w:tcPr>
            <w:tcW w:w="398" w:type="pct"/>
            <w:tcBorders>
              <w:top w:val="single" w:sz="12" w:space="0" w:color="auto"/>
              <w:bottom w:val="single" w:sz="12" w:space="0" w:color="auto"/>
            </w:tcBorders>
            <w:shd w:val="clear" w:color="auto" w:fill="FFD200"/>
            <w:vAlign w:val="center"/>
          </w:tcPr>
          <w:p w:rsidR="004E2983" w:rsidRPr="00C44DF7" w:rsidRDefault="004E2983" w:rsidP="00D92060">
            <w:pPr>
              <w:spacing w:before="20" w:after="20"/>
              <w:jc w:val="center"/>
              <w:rPr>
                <w:rFonts w:ascii="Arial" w:hAnsi="Arial" w:cs="Arial"/>
                <w:b/>
                <w:sz w:val="16"/>
                <w:szCs w:val="16"/>
              </w:rPr>
            </w:pPr>
            <w:r w:rsidRPr="00C44DF7">
              <w:rPr>
                <w:rFonts w:ascii="Arial" w:hAnsi="Arial" w:cs="Arial"/>
                <w:b/>
                <w:sz w:val="16"/>
                <w:szCs w:val="16"/>
              </w:rPr>
              <w:t>1</w:t>
            </w:r>
          </w:p>
        </w:tc>
        <w:tc>
          <w:tcPr>
            <w:tcW w:w="2175" w:type="pct"/>
            <w:tcBorders>
              <w:top w:val="single" w:sz="12" w:space="0" w:color="auto"/>
              <w:bottom w:val="single" w:sz="12" w:space="0" w:color="auto"/>
            </w:tcBorders>
            <w:shd w:val="clear" w:color="auto" w:fill="FFD200"/>
            <w:vAlign w:val="center"/>
          </w:tcPr>
          <w:p w:rsidR="004E2983" w:rsidRPr="00C44DF7" w:rsidRDefault="004E2983" w:rsidP="00D92060">
            <w:pPr>
              <w:spacing w:before="20" w:after="20"/>
              <w:jc w:val="center"/>
              <w:rPr>
                <w:rFonts w:ascii="Arial" w:hAnsi="Arial" w:cs="Arial"/>
                <w:b/>
                <w:sz w:val="16"/>
                <w:szCs w:val="16"/>
              </w:rPr>
            </w:pPr>
            <w:r w:rsidRPr="00C44DF7">
              <w:rPr>
                <w:rFonts w:ascii="Arial" w:hAnsi="Arial" w:cs="Arial"/>
                <w:b/>
                <w:sz w:val="16"/>
                <w:szCs w:val="16"/>
              </w:rPr>
              <w:t>2</w:t>
            </w:r>
          </w:p>
        </w:tc>
        <w:tc>
          <w:tcPr>
            <w:tcW w:w="2427" w:type="pct"/>
            <w:tcBorders>
              <w:top w:val="single" w:sz="12" w:space="0" w:color="auto"/>
              <w:bottom w:val="single" w:sz="12" w:space="0" w:color="auto"/>
            </w:tcBorders>
            <w:shd w:val="clear" w:color="auto" w:fill="FFD200"/>
            <w:vAlign w:val="center"/>
          </w:tcPr>
          <w:p w:rsidR="004E2983" w:rsidRPr="00C44DF7" w:rsidRDefault="004E2983" w:rsidP="00D92060">
            <w:pPr>
              <w:spacing w:before="20" w:after="20"/>
              <w:jc w:val="center"/>
              <w:rPr>
                <w:rFonts w:ascii="Arial" w:hAnsi="Arial" w:cs="Arial"/>
                <w:b/>
                <w:sz w:val="16"/>
                <w:szCs w:val="16"/>
              </w:rPr>
            </w:pPr>
            <w:r w:rsidRPr="00C44DF7">
              <w:rPr>
                <w:rFonts w:ascii="Arial" w:hAnsi="Arial" w:cs="Arial"/>
                <w:b/>
                <w:sz w:val="16"/>
                <w:szCs w:val="16"/>
              </w:rPr>
              <w:t>3</w:t>
            </w:r>
          </w:p>
        </w:tc>
      </w:tr>
      <w:tr w:rsidR="00BE6E6E" w:rsidRPr="00C44DF7" w:rsidTr="000A783C">
        <w:trPr>
          <w:trHeight w:val="567"/>
        </w:trPr>
        <w:tc>
          <w:tcPr>
            <w:tcW w:w="398" w:type="pct"/>
            <w:tcBorders>
              <w:top w:val="single" w:sz="12" w:space="0" w:color="auto"/>
            </w:tcBorders>
          </w:tcPr>
          <w:p w:rsidR="00BE6E6E" w:rsidRPr="00C44DF7" w:rsidRDefault="000A783C" w:rsidP="000A783C">
            <w:pPr>
              <w:pStyle w:val="S0"/>
              <w:jc w:val="left"/>
            </w:pPr>
            <w:r w:rsidRPr="00C44DF7">
              <w:t>1</w:t>
            </w:r>
          </w:p>
        </w:tc>
        <w:tc>
          <w:tcPr>
            <w:tcW w:w="2175" w:type="pct"/>
            <w:tcBorders>
              <w:top w:val="single" w:sz="12" w:space="0" w:color="auto"/>
            </w:tcBorders>
          </w:tcPr>
          <w:p w:rsidR="00BE6E6E" w:rsidRPr="00C44DF7" w:rsidRDefault="004E2983" w:rsidP="000A783C">
            <w:pPr>
              <w:pStyle w:val="S0"/>
              <w:jc w:val="left"/>
            </w:pPr>
            <w:r w:rsidRPr="00C44DF7">
              <w:t>Материал верха из смешанных волокон</w:t>
            </w:r>
          </w:p>
        </w:tc>
        <w:tc>
          <w:tcPr>
            <w:tcW w:w="2427" w:type="pct"/>
            <w:tcBorders>
              <w:top w:val="single" w:sz="12" w:space="0" w:color="auto"/>
            </w:tcBorders>
          </w:tcPr>
          <w:p w:rsidR="00BE6E6E" w:rsidRPr="00C44DF7" w:rsidRDefault="004E2983" w:rsidP="000A783C">
            <w:pPr>
              <w:pStyle w:val="S0"/>
              <w:jc w:val="left"/>
            </w:pPr>
            <w:r w:rsidRPr="00C44DF7">
              <w:t xml:space="preserve">Для изготовления комплекта </w:t>
            </w:r>
          </w:p>
          <w:p w:rsidR="00BE6E6E" w:rsidRPr="00C44DF7" w:rsidRDefault="004E2983" w:rsidP="000A783C">
            <w:pPr>
              <w:pStyle w:val="S0"/>
              <w:jc w:val="left"/>
            </w:pPr>
            <w:r w:rsidRPr="00C44DF7">
              <w:t>Модель рн_тр2_хсто_м</w:t>
            </w:r>
          </w:p>
        </w:tc>
      </w:tr>
      <w:tr w:rsidR="00BE6E6E" w:rsidRPr="00C44DF7" w:rsidTr="000A783C">
        <w:trPr>
          <w:trHeight w:val="567"/>
        </w:trPr>
        <w:tc>
          <w:tcPr>
            <w:tcW w:w="398" w:type="pct"/>
          </w:tcPr>
          <w:p w:rsidR="00BE6E6E" w:rsidRPr="00C44DF7" w:rsidRDefault="000A783C" w:rsidP="000A783C">
            <w:pPr>
              <w:pStyle w:val="S0"/>
              <w:jc w:val="left"/>
            </w:pPr>
            <w:r w:rsidRPr="00C44DF7">
              <w:t>2</w:t>
            </w:r>
          </w:p>
        </w:tc>
        <w:tc>
          <w:tcPr>
            <w:tcW w:w="2175" w:type="pct"/>
          </w:tcPr>
          <w:p w:rsidR="00BE6E6E" w:rsidRPr="00C44DF7" w:rsidRDefault="004E2983" w:rsidP="000A783C">
            <w:pPr>
              <w:pStyle w:val="S0"/>
              <w:jc w:val="left"/>
            </w:pPr>
            <w:r w:rsidRPr="00C44DF7">
              <w:t>Материал верха из химических волокон</w:t>
            </w:r>
          </w:p>
        </w:tc>
        <w:tc>
          <w:tcPr>
            <w:tcW w:w="2427" w:type="pct"/>
          </w:tcPr>
          <w:p w:rsidR="00BE6E6E" w:rsidRPr="00C44DF7" w:rsidRDefault="004E2983" w:rsidP="000A783C">
            <w:pPr>
              <w:pStyle w:val="S0"/>
              <w:jc w:val="left"/>
            </w:pPr>
            <w:r w:rsidRPr="00C44DF7">
              <w:t>Для изготовления комплекта,</w:t>
            </w:r>
          </w:p>
          <w:p w:rsidR="00BE6E6E" w:rsidRPr="00C44DF7" w:rsidRDefault="004E2983" w:rsidP="000A783C">
            <w:pPr>
              <w:pStyle w:val="S0"/>
              <w:jc w:val="left"/>
            </w:pPr>
            <w:r w:rsidRPr="00C44DF7">
              <w:t>Модели рн_тр2_хмто_м, рн_тр3_хмто_м</w:t>
            </w:r>
          </w:p>
        </w:tc>
      </w:tr>
      <w:tr w:rsidR="00BE6E6E" w:rsidRPr="00C44DF7" w:rsidTr="000A783C">
        <w:trPr>
          <w:trHeight w:val="567"/>
        </w:trPr>
        <w:tc>
          <w:tcPr>
            <w:tcW w:w="398" w:type="pct"/>
          </w:tcPr>
          <w:p w:rsidR="00BE6E6E" w:rsidRPr="00C44DF7" w:rsidRDefault="000A783C" w:rsidP="000A783C">
            <w:pPr>
              <w:pStyle w:val="S0"/>
              <w:jc w:val="left"/>
            </w:pPr>
            <w:r w:rsidRPr="00C44DF7">
              <w:t>3</w:t>
            </w:r>
          </w:p>
        </w:tc>
        <w:tc>
          <w:tcPr>
            <w:tcW w:w="2175" w:type="pct"/>
          </w:tcPr>
          <w:p w:rsidR="00BE6E6E" w:rsidRPr="00C44DF7" w:rsidRDefault="004E2983" w:rsidP="000A783C">
            <w:pPr>
              <w:pStyle w:val="S0"/>
              <w:jc w:val="left"/>
            </w:pPr>
            <w:r w:rsidRPr="00C44DF7">
              <w:t>Материал накладок</w:t>
            </w:r>
          </w:p>
        </w:tc>
        <w:tc>
          <w:tcPr>
            <w:tcW w:w="2427" w:type="pct"/>
          </w:tcPr>
          <w:p w:rsidR="00BE6E6E" w:rsidRPr="00C44DF7" w:rsidRDefault="004E2983" w:rsidP="000A783C">
            <w:pPr>
              <w:pStyle w:val="S0"/>
              <w:jc w:val="left"/>
            </w:pPr>
            <w:r w:rsidRPr="00C44DF7">
              <w:t>Для изготовления комплекта</w:t>
            </w:r>
          </w:p>
          <w:p w:rsidR="00BE6E6E" w:rsidRPr="00C44DF7" w:rsidRDefault="004E2983" w:rsidP="000A783C">
            <w:pPr>
              <w:pStyle w:val="S0"/>
              <w:jc w:val="left"/>
            </w:pPr>
            <w:r w:rsidRPr="00C44DF7">
              <w:t>Модели рн_тр2_хмто_м, рн_тр3_хмто_м</w:t>
            </w:r>
          </w:p>
        </w:tc>
      </w:tr>
      <w:tr w:rsidR="00BE6E6E" w:rsidRPr="00C44DF7" w:rsidTr="000A783C">
        <w:trPr>
          <w:trHeight w:val="567"/>
        </w:trPr>
        <w:tc>
          <w:tcPr>
            <w:tcW w:w="398" w:type="pct"/>
          </w:tcPr>
          <w:p w:rsidR="00BE6E6E" w:rsidRPr="00C44DF7" w:rsidRDefault="000A783C" w:rsidP="000A783C">
            <w:pPr>
              <w:pStyle w:val="S0"/>
              <w:jc w:val="left"/>
            </w:pPr>
            <w:r w:rsidRPr="00C44DF7">
              <w:t>4</w:t>
            </w:r>
          </w:p>
        </w:tc>
        <w:tc>
          <w:tcPr>
            <w:tcW w:w="2175" w:type="pct"/>
          </w:tcPr>
          <w:p w:rsidR="00BE6E6E" w:rsidRPr="00C44DF7" w:rsidRDefault="004E2983" w:rsidP="000A783C">
            <w:pPr>
              <w:pStyle w:val="S0"/>
              <w:jc w:val="left"/>
            </w:pPr>
            <w:r w:rsidRPr="00C44DF7">
              <w:t xml:space="preserve">Ткань подкладочная </w:t>
            </w:r>
          </w:p>
        </w:tc>
        <w:tc>
          <w:tcPr>
            <w:tcW w:w="2427" w:type="pct"/>
          </w:tcPr>
          <w:p w:rsidR="00BE6E6E" w:rsidRPr="00C44DF7" w:rsidRDefault="004E2983" w:rsidP="000A783C">
            <w:pPr>
              <w:pStyle w:val="S0"/>
              <w:jc w:val="left"/>
            </w:pPr>
            <w:r w:rsidRPr="00C44DF7">
              <w:t>Для деталей подкладки</w:t>
            </w:r>
          </w:p>
        </w:tc>
      </w:tr>
      <w:tr w:rsidR="00BE6E6E" w:rsidRPr="00C44DF7" w:rsidTr="000A783C">
        <w:trPr>
          <w:trHeight w:val="567"/>
        </w:trPr>
        <w:tc>
          <w:tcPr>
            <w:tcW w:w="398" w:type="pct"/>
          </w:tcPr>
          <w:p w:rsidR="00BE6E6E" w:rsidRPr="00C44DF7" w:rsidRDefault="000A783C" w:rsidP="000A783C">
            <w:pPr>
              <w:pStyle w:val="S0"/>
              <w:jc w:val="left"/>
            </w:pPr>
            <w:r w:rsidRPr="00C44DF7">
              <w:t>5</w:t>
            </w:r>
          </w:p>
        </w:tc>
        <w:tc>
          <w:tcPr>
            <w:tcW w:w="2175" w:type="pct"/>
          </w:tcPr>
          <w:p w:rsidR="00BE6E6E" w:rsidRPr="00C44DF7" w:rsidRDefault="004E2983" w:rsidP="000A783C">
            <w:pPr>
              <w:pStyle w:val="S0"/>
              <w:jc w:val="left"/>
            </w:pPr>
            <w:r w:rsidRPr="00C44DF7">
              <w:t>Пластина пористая</w:t>
            </w:r>
          </w:p>
        </w:tc>
        <w:tc>
          <w:tcPr>
            <w:tcW w:w="2427" w:type="pct"/>
          </w:tcPr>
          <w:p w:rsidR="00BE6E6E" w:rsidRPr="00C44DF7" w:rsidRDefault="004E2983" w:rsidP="000A783C">
            <w:pPr>
              <w:pStyle w:val="S0"/>
              <w:jc w:val="left"/>
            </w:pPr>
            <w:r w:rsidRPr="00C44DF7">
              <w:t>Для деталей вкладышей в наколенники, модели рн_тр2_хмто_м, рн_тр3_хмто_м.</w:t>
            </w:r>
          </w:p>
          <w:p w:rsidR="00BE6E6E" w:rsidRPr="00C44DF7" w:rsidRDefault="004E2983" w:rsidP="000A783C">
            <w:pPr>
              <w:pStyle w:val="S0"/>
              <w:jc w:val="left"/>
            </w:pPr>
            <w:r w:rsidRPr="00C44DF7">
              <w:t>Для вкладышей в налокотники, наколенники, задние накладки, модель рн_тр3_хмто_м</w:t>
            </w:r>
          </w:p>
        </w:tc>
      </w:tr>
      <w:tr w:rsidR="00BE6E6E" w:rsidRPr="00C44DF7" w:rsidTr="000A783C">
        <w:trPr>
          <w:trHeight w:val="567"/>
        </w:trPr>
        <w:tc>
          <w:tcPr>
            <w:tcW w:w="398" w:type="pct"/>
          </w:tcPr>
          <w:p w:rsidR="00BE6E6E" w:rsidRPr="00C44DF7" w:rsidRDefault="000A783C" w:rsidP="000A783C">
            <w:pPr>
              <w:pStyle w:val="S0"/>
              <w:jc w:val="left"/>
            </w:pPr>
            <w:r w:rsidRPr="00C44DF7">
              <w:t>6</w:t>
            </w:r>
          </w:p>
        </w:tc>
        <w:tc>
          <w:tcPr>
            <w:tcW w:w="2175" w:type="pct"/>
          </w:tcPr>
          <w:p w:rsidR="00BE6E6E" w:rsidRPr="00C44DF7" w:rsidRDefault="004E2983" w:rsidP="000A783C">
            <w:pPr>
              <w:pStyle w:val="S0"/>
              <w:jc w:val="left"/>
              <w:rPr>
                <w:highlight w:val="yellow"/>
              </w:rPr>
            </w:pPr>
            <w:r w:rsidRPr="00C44DF7">
              <w:t>Трикотажное полотно 190 г/м</w:t>
            </w:r>
            <w:r w:rsidR="00BE6E6E" w:rsidRPr="00C44DF7">
              <w:rPr>
                <w:vertAlign w:val="superscript"/>
              </w:rPr>
              <w:t>2</w:t>
            </w:r>
          </w:p>
        </w:tc>
        <w:tc>
          <w:tcPr>
            <w:tcW w:w="2427" w:type="pct"/>
          </w:tcPr>
          <w:p w:rsidR="00BE6E6E" w:rsidRPr="00C44DF7" w:rsidRDefault="004E2983" w:rsidP="000A783C">
            <w:pPr>
              <w:pStyle w:val="S0"/>
              <w:jc w:val="left"/>
              <w:rPr>
                <w:highlight w:val="yellow"/>
              </w:rPr>
            </w:pPr>
            <w:r w:rsidRPr="00C44DF7">
              <w:t>Для манжет рукавов, модель рн_тр3_хмто_м</w:t>
            </w:r>
          </w:p>
        </w:tc>
      </w:tr>
      <w:tr w:rsidR="00BE6E6E" w:rsidRPr="00C44DF7" w:rsidTr="000A783C">
        <w:trPr>
          <w:trHeight w:val="567"/>
        </w:trPr>
        <w:tc>
          <w:tcPr>
            <w:tcW w:w="398" w:type="pct"/>
          </w:tcPr>
          <w:p w:rsidR="00BE6E6E" w:rsidRPr="00C44DF7" w:rsidRDefault="000A783C" w:rsidP="000A783C">
            <w:pPr>
              <w:pStyle w:val="S0"/>
              <w:jc w:val="left"/>
            </w:pPr>
            <w:r w:rsidRPr="00C44DF7">
              <w:t>7</w:t>
            </w:r>
          </w:p>
        </w:tc>
        <w:tc>
          <w:tcPr>
            <w:tcW w:w="2175" w:type="pct"/>
          </w:tcPr>
          <w:p w:rsidR="00BE6E6E" w:rsidRPr="00C44DF7" w:rsidRDefault="004E2983" w:rsidP="000A783C">
            <w:pPr>
              <w:pStyle w:val="S0"/>
              <w:jc w:val="left"/>
            </w:pPr>
            <w:r w:rsidRPr="00C44DF7">
              <w:t>Застёжка-молния литьевая (тракторная) тип 5 однозамковая разъёмная 60 см</w:t>
            </w:r>
          </w:p>
        </w:tc>
        <w:tc>
          <w:tcPr>
            <w:tcW w:w="2427" w:type="pct"/>
          </w:tcPr>
          <w:p w:rsidR="00BE6E6E" w:rsidRPr="00C44DF7" w:rsidRDefault="004E2983" w:rsidP="000A783C">
            <w:pPr>
              <w:pStyle w:val="S0"/>
              <w:jc w:val="left"/>
            </w:pPr>
            <w:r w:rsidRPr="00C44DF7">
              <w:t>Для застёгивания куртки</w:t>
            </w:r>
          </w:p>
        </w:tc>
      </w:tr>
      <w:tr w:rsidR="00BE6E6E" w:rsidRPr="00C44DF7" w:rsidTr="000A783C">
        <w:trPr>
          <w:trHeight w:val="567"/>
        </w:trPr>
        <w:tc>
          <w:tcPr>
            <w:tcW w:w="398" w:type="pct"/>
          </w:tcPr>
          <w:p w:rsidR="00BE6E6E" w:rsidRPr="00C44DF7" w:rsidRDefault="000A783C" w:rsidP="000A783C">
            <w:pPr>
              <w:pStyle w:val="S0"/>
              <w:jc w:val="left"/>
            </w:pPr>
            <w:r w:rsidRPr="00C44DF7">
              <w:t>8</w:t>
            </w:r>
          </w:p>
        </w:tc>
        <w:tc>
          <w:tcPr>
            <w:tcW w:w="2175" w:type="pct"/>
          </w:tcPr>
          <w:p w:rsidR="00BE6E6E" w:rsidRPr="00C44DF7" w:rsidRDefault="004E2983" w:rsidP="000A783C">
            <w:pPr>
              <w:pStyle w:val="S0"/>
              <w:jc w:val="left"/>
            </w:pPr>
            <w:r w:rsidRPr="00C44DF7">
              <w:t>Застежка-молния спиральная (витая) тип 5 однозамковая неразъёмная длиной 18 см</w:t>
            </w:r>
          </w:p>
        </w:tc>
        <w:tc>
          <w:tcPr>
            <w:tcW w:w="2427" w:type="pct"/>
          </w:tcPr>
          <w:p w:rsidR="00BE6E6E" w:rsidRPr="00C44DF7" w:rsidRDefault="004E2983" w:rsidP="000A783C">
            <w:pPr>
              <w:pStyle w:val="S0"/>
              <w:jc w:val="left"/>
            </w:pPr>
            <w:r w:rsidRPr="00C44DF7">
              <w:t>Для застёгивания брюк</w:t>
            </w:r>
          </w:p>
        </w:tc>
      </w:tr>
      <w:tr w:rsidR="00BE6E6E" w:rsidRPr="00C44DF7" w:rsidTr="000A783C">
        <w:trPr>
          <w:trHeight w:val="567"/>
        </w:trPr>
        <w:tc>
          <w:tcPr>
            <w:tcW w:w="398" w:type="pct"/>
          </w:tcPr>
          <w:p w:rsidR="00BE6E6E" w:rsidRPr="00C44DF7" w:rsidRDefault="000A783C" w:rsidP="000A783C">
            <w:pPr>
              <w:pStyle w:val="S0"/>
              <w:jc w:val="left"/>
            </w:pPr>
            <w:r w:rsidRPr="00C44DF7">
              <w:t>9</w:t>
            </w:r>
          </w:p>
        </w:tc>
        <w:tc>
          <w:tcPr>
            <w:tcW w:w="2175" w:type="pct"/>
          </w:tcPr>
          <w:p w:rsidR="00BE6E6E" w:rsidRPr="00C44DF7" w:rsidRDefault="004E2983" w:rsidP="000A783C">
            <w:pPr>
              <w:pStyle w:val="S0"/>
              <w:jc w:val="left"/>
            </w:pPr>
            <w:r w:rsidRPr="00C44DF7">
              <w:t>Застёжка текстильная шириной 25 мм</w:t>
            </w:r>
          </w:p>
        </w:tc>
        <w:tc>
          <w:tcPr>
            <w:tcW w:w="2427" w:type="pct"/>
          </w:tcPr>
          <w:p w:rsidR="00BE6E6E" w:rsidRPr="00C44DF7" w:rsidRDefault="004E2983" w:rsidP="000A783C">
            <w:pPr>
              <w:pStyle w:val="S0"/>
              <w:jc w:val="left"/>
            </w:pPr>
            <w:r w:rsidRPr="00C44DF7">
              <w:t>Для застёгивания внутреннего кармана куртки, хлястика шлема.</w:t>
            </w:r>
          </w:p>
          <w:p w:rsidR="00BE6E6E" w:rsidRPr="00C44DF7" w:rsidRDefault="004E2983" w:rsidP="000A783C">
            <w:pPr>
              <w:pStyle w:val="S0"/>
              <w:jc w:val="left"/>
            </w:pPr>
            <w:r w:rsidRPr="00C44DF7">
              <w:t>Для застегивания задних карманов, карманов наколенников – для мод. Рн_тр3_хсто_м</w:t>
            </w:r>
          </w:p>
        </w:tc>
      </w:tr>
      <w:tr w:rsidR="00BE6E6E" w:rsidRPr="00C44DF7" w:rsidTr="000A783C">
        <w:trPr>
          <w:trHeight w:val="567"/>
        </w:trPr>
        <w:tc>
          <w:tcPr>
            <w:tcW w:w="398" w:type="pct"/>
          </w:tcPr>
          <w:p w:rsidR="00BE6E6E" w:rsidRPr="00C44DF7" w:rsidRDefault="000A783C" w:rsidP="000A783C">
            <w:pPr>
              <w:pStyle w:val="S0"/>
              <w:jc w:val="left"/>
            </w:pPr>
            <w:r w:rsidRPr="00C44DF7">
              <w:t>10</w:t>
            </w:r>
          </w:p>
        </w:tc>
        <w:tc>
          <w:tcPr>
            <w:tcW w:w="2175" w:type="pct"/>
          </w:tcPr>
          <w:p w:rsidR="00BE6E6E" w:rsidRPr="00C44DF7" w:rsidRDefault="004E2983" w:rsidP="000A783C">
            <w:pPr>
              <w:pStyle w:val="S0"/>
              <w:jc w:val="left"/>
            </w:pPr>
            <w:r w:rsidRPr="00C44DF7">
              <w:t>Кнопка кляммерная диаметром 21 мм</w:t>
            </w:r>
          </w:p>
        </w:tc>
        <w:tc>
          <w:tcPr>
            <w:tcW w:w="2427" w:type="pct"/>
          </w:tcPr>
          <w:p w:rsidR="00BE6E6E" w:rsidRPr="00C44DF7" w:rsidRDefault="004E2983" w:rsidP="000A783C">
            <w:pPr>
              <w:pStyle w:val="S0"/>
              <w:jc w:val="left"/>
            </w:pPr>
            <w:r w:rsidRPr="00C44DF7">
              <w:t xml:space="preserve">Для застегивания борта куртки </w:t>
            </w:r>
          </w:p>
        </w:tc>
      </w:tr>
      <w:tr w:rsidR="00BE6E6E" w:rsidRPr="00C44DF7" w:rsidTr="000A783C">
        <w:trPr>
          <w:trHeight w:val="567"/>
        </w:trPr>
        <w:tc>
          <w:tcPr>
            <w:tcW w:w="398" w:type="pct"/>
          </w:tcPr>
          <w:p w:rsidR="00BE6E6E" w:rsidRPr="00C44DF7" w:rsidRDefault="000A783C" w:rsidP="000A783C">
            <w:pPr>
              <w:pStyle w:val="S0"/>
              <w:jc w:val="left"/>
            </w:pPr>
            <w:r w:rsidRPr="00C44DF7">
              <w:t>11</w:t>
            </w:r>
          </w:p>
        </w:tc>
        <w:tc>
          <w:tcPr>
            <w:tcW w:w="2175" w:type="pct"/>
          </w:tcPr>
          <w:p w:rsidR="00BE6E6E" w:rsidRPr="00C44DF7" w:rsidRDefault="004E2983" w:rsidP="000A783C">
            <w:pPr>
              <w:pStyle w:val="S0"/>
              <w:jc w:val="left"/>
            </w:pPr>
            <w:r w:rsidRPr="00C44DF7">
              <w:t>Лента эластичная шириной 20 мм</w:t>
            </w:r>
          </w:p>
        </w:tc>
        <w:tc>
          <w:tcPr>
            <w:tcW w:w="2427" w:type="pct"/>
          </w:tcPr>
          <w:p w:rsidR="00BE6E6E" w:rsidRPr="00C44DF7" w:rsidRDefault="004E2983" w:rsidP="000A783C">
            <w:pPr>
              <w:pStyle w:val="S0"/>
              <w:jc w:val="left"/>
            </w:pPr>
            <w:r w:rsidRPr="00C44DF7">
              <w:t>Для стягивания низа манжеты рукавов мод. Рн_тр2_хсто_м, мод. Рн_тр2_хсто_м.</w:t>
            </w:r>
          </w:p>
          <w:p w:rsidR="00BE6E6E" w:rsidRPr="00C44DF7" w:rsidRDefault="004E2983" w:rsidP="000A783C">
            <w:pPr>
              <w:pStyle w:val="S0"/>
              <w:jc w:val="left"/>
            </w:pPr>
            <w:r w:rsidRPr="00C44DF7">
              <w:t xml:space="preserve">Для стягивания низа манжеты подкладки брюк, штрипок мод. Рн_тр3_хсто_м </w:t>
            </w:r>
          </w:p>
        </w:tc>
      </w:tr>
      <w:tr w:rsidR="00BE6E6E" w:rsidRPr="00C44DF7" w:rsidTr="000A783C">
        <w:trPr>
          <w:trHeight w:val="567"/>
        </w:trPr>
        <w:tc>
          <w:tcPr>
            <w:tcW w:w="398" w:type="pct"/>
          </w:tcPr>
          <w:p w:rsidR="00BE6E6E" w:rsidRPr="00C44DF7" w:rsidRDefault="00BE6E6E" w:rsidP="000A783C">
            <w:pPr>
              <w:pStyle w:val="S0"/>
              <w:jc w:val="left"/>
            </w:pPr>
            <w:r w:rsidRPr="00C44DF7">
              <w:br w:type="page"/>
            </w:r>
            <w:r w:rsidR="000A783C" w:rsidRPr="00C44DF7">
              <w:t>12</w:t>
            </w:r>
          </w:p>
        </w:tc>
        <w:tc>
          <w:tcPr>
            <w:tcW w:w="2175" w:type="pct"/>
          </w:tcPr>
          <w:p w:rsidR="00BE6E6E" w:rsidRPr="00C44DF7" w:rsidRDefault="004E2983" w:rsidP="000A783C">
            <w:pPr>
              <w:pStyle w:val="S0"/>
              <w:jc w:val="left"/>
            </w:pPr>
            <w:r w:rsidRPr="00C44DF7">
              <w:t>Лента эластичная шириной 40 мм</w:t>
            </w:r>
          </w:p>
        </w:tc>
        <w:tc>
          <w:tcPr>
            <w:tcW w:w="2427" w:type="pct"/>
          </w:tcPr>
          <w:p w:rsidR="00BE6E6E" w:rsidRPr="00C44DF7" w:rsidRDefault="004E2983" w:rsidP="000A783C">
            <w:pPr>
              <w:pStyle w:val="S0"/>
              <w:jc w:val="left"/>
            </w:pPr>
            <w:r w:rsidRPr="00C44DF7">
              <w:t>Для регулирования пояса брюк, нарукавников</w:t>
            </w:r>
          </w:p>
        </w:tc>
      </w:tr>
      <w:tr w:rsidR="00BE6E6E" w:rsidRPr="00C44DF7" w:rsidTr="000A783C">
        <w:trPr>
          <w:trHeight w:val="567"/>
        </w:trPr>
        <w:tc>
          <w:tcPr>
            <w:tcW w:w="398" w:type="pct"/>
          </w:tcPr>
          <w:p w:rsidR="00BE6E6E" w:rsidRPr="00C44DF7" w:rsidRDefault="000A783C" w:rsidP="000A783C">
            <w:pPr>
              <w:pStyle w:val="S0"/>
              <w:jc w:val="left"/>
            </w:pPr>
            <w:r w:rsidRPr="00C44DF7">
              <w:t>13</w:t>
            </w:r>
          </w:p>
        </w:tc>
        <w:tc>
          <w:tcPr>
            <w:tcW w:w="2175" w:type="pct"/>
          </w:tcPr>
          <w:p w:rsidR="00BE6E6E" w:rsidRPr="00C44DF7" w:rsidRDefault="004E2983" w:rsidP="000A783C">
            <w:pPr>
              <w:pStyle w:val="S0"/>
              <w:jc w:val="left"/>
            </w:pPr>
            <w:r w:rsidRPr="00C44DF7">
              <w:t>Лента эластичная помочная шириной 40 мм</w:t>
            </w:r>
          </w:p>
        </w:tc>
        <w:tc>
          <w:tcPr>
            <w:tcW w:w="2427" w:type="pct"/>
          </w:tcPr>
          <w:p w:rsidR="00BE6E6E" w:rsidRPr="00C44DF7" w:rsidRDefault="004E2983" w:rsidP="000A783C">
            <w:pPr>
              <w:pStyle w:val="S0"/>
              <w:jc w:val="left"/>
            </w:pPr>
            <w:r w:rsidRPr="00C44DF7">
              <w:t>Для изготовления бретелей</w:t>
            </w:r>
          </w:p>
        </w:tc>
      </w:tr>
      <w:tr w:rsidR="00BE6E6E" w:rsidRPr="00C44DF7" w:rsidTr="000A783C">
        <w:trPr>
          <w:trHeight w:val="567"/>
        </w:trPr>
        <w:tc>
          <w:tcPr>
            <w:tcW w:w="398" w:type="pct"/>
          </w:tcPr>
          <w:p w:rsidR="00BE6E6E" w:rsidRPr="00C44DF7" w:rsidRDefault="000A783C" w:rsidP="000A783C">
            <w:pPr>
              <w:pStyle w:val="S0"/>
              <w:jc w:val="left"/>
            </w:pPr>
            <w:r w:rsidRPr="00C44DF7">
              <w:t>14</w:t>
            </w:r>
          </w:p>
        </w:tc>
        <w:tc>
          <w:tcPr>
            <w:tcW w:w="2175" w:type="pct"/>
          </w:tcPr>
          <w:p w:rsidR="00BE6E6E" w:rsidRPr="00C44DF7" w:rsidRDefault="004E2983" w:rsidP="000A783C">
            <w:pPr>
              <w:pStyle w:val="S0"/>
              <w:jc w:val="left"/>
            </w:pPr>
            <w:r w:rsidRPr="00C44DF7">
              <w:t>Лента световозвращающая шириной 50 мм</w:t>
            </w:r>
          </w:p>
        </w:tc>
        <w:tc>
          <w:tcPr>
            <w:tcW w:w="2427" w:type="pct"/>
          </w:tcPr>
          <w:p w:rsidR="00BE6E6E" w:rsidRPr="00C44DF7" w:rsidRDefault="004E2983" w:rsidP="000A783C">
            <w:pPr>
              <w:pStyle w:val="S0"/>
              <w:jc w:val="left"/>
            </w:pPr>
            <w:r w:rsidRPr="00C44DF7">
              <w:t>Для сигнальных элементов</w:t>
            </w:r>
          </w:p>
        </w:tc>
      </w:tr>
      <w:tr w:rsidR="00BE6E6E" w:rsidRPr="00C44DF7" w:rsidTr="000A783C">
        <w:trPr>
          <w:trHeight w:val="567"/>
        </w:trPr>
        <w:tc>
          <w:tcPr>
            <w:tcW w:w="398" w:type="pct"/>
          </w:tcPr>
          <w:p w:rsidR="00BE6E6E" w:rsidRPr="00C44DF7" w:rsidRDefault="000A783C" w:rsidP="000A783C">
            <w:pPr>
              <w:pStyle w:val="S0"/>
              <w:jc w:val="left"/>
            </w:pPr>
            <w:r w:rsidRPr="00C44DF7">
              <w:t>15</w:t>
            </w:r>
          </w:p>
        </w:tc>
        <w:tc>
          <w:tcPr>
            <w:tcW w:w="2175" w:type="pct"/>
          </w:tcPr>
          <w:p w:rsidR="00BE6E6E" w:rsidRPr="00C44DF7" w:rsidRDefault="004E2983" w:rsidP="000A783C">
            <w:pPr>
              <w:pStyle w:val="S0"/>
              <w:jc w:val="left"/>
            </w:pPr>
            <w:r w:rsidRPr="00C44DF7">
              <w:t>Лента окантовочная</w:t>
            </w:r>
          </w:p>
        </w:tc>
        <w:tc>
          <w:tcPr>
            <w:tcW w:w="2427" w:type="pct"/>
          </w:tcPr>
          <w:p w:rsidR="00BE6E6E" w:rsidRPr="00C44DF7" w:rsidRDefault="004E2983" w:rsidP="000A783C">
            <w:pPr>
              <w:pStyle w:val="S0"/>
              <w:jc w:val="left"/>
            </w:pPr>
            <w:r w:rsidRPr="00C44DF7">
              <w:t>Для обработки срезов проймы рукавов</w:t>
            </w:r>
          </w:p>
        </w:tc>
      </w:tr>
      <w:tr w:rsidR="00BE6E6E" w:rsidRPr="00C44DF7" w:rsidTr="000A783C">
        <w:trPr>
          <w:trHeight w:val="567"/>
        </w:trPr>
        <w:tc>
          <w:tcPr>
            <w:tcW w:w="398" w:type="pct"/>
          </w:tcPr>
          <w:p w:rsidR="00BE6E6E" w:rsidRPr="00C44DF7" w:rsidRDefault="000A783C" w:rsidP="000A783C">
            <w:pPr>
              <w:pStyle w:val="S0"/>
              <w:jc w:val="left"/>
            </w:pPr>
            <w:r w:rsidRPr="00C44DF7">
              <w:t>16</w:t>
            </w:r>
          </w:p>
        </w:tc>
        <w:tc>
          <w:tcPr>
            <w:tcW w:w="2175" w:type="pct"/>
          </w:tcPr>
          <w:p w:rsidR="00BE6E6E" w:rsidRPr="00C44DF7" w:rsidRDefault="004E2983" w:rsidP="000A783C">
            <w:pPr>
              <w:pStyle w:val="S0"/>
              <w:jc w:val="left"/>
            </w:pPr>
            <w:r w:rsidRPr="00C44DF7">
              <w:t xml:space="preserve">Лента-стропа шириной 25 мм </w:t>
            </w:r>
          </w:p>
        </w:tc>
        <w:tc>
          <w:tcPr>
            <w:tcW w:w="2427" w:type="pct"/>
          </w:tcPr>
          <w:p w:rsidR="00BE6E6E" w:rsidRPr="00C44DF7" w:rsidRDefault="004E2983" w:rsidP="000A783C">
            <w:pPr>
              <w:pStyle w:val="S0"/>
              <w:jc w:val="left"/>
            </w:pPr>
            <w:r w:rsidRPr="00C44DF7">
              <w:t>Для хлястиков рукавов</w:t>
            </w:r>
          </w:p>
        </w:tc>
      </w:tr>
      <w:tr w:rsidR="00BE6E6E" w:rsidRPr="00C44DF7" w:rsidTr="000A783C">
        <w:trPr>
          <w:trHeight w:val="567"/>
        </w:trPr>
        <w:tc>
          <w:tcPr>
            <w:tcW w:w="398" w:type="pct"/>
          </w:tcPr>
          <w:p w:rsidR="00BE6E6E" w:rsidRPr="00C44DF7" w:rsidRDefault="000A783C" w:rsidP="000A783C">
            <w:pPr>
              <w:pStyle w:val="S0"/>
              <w:jc w:val="left"/>
            </w:pPr>
            <w:r w:rsidRPr="00C44DF7">
              <w:t>17</w:t>
            </w:r>
          </w:p>
        </w:tc>
        <w:tc>
          <w:tcPr>
            <w:tcW w:w="2175" w:type="pct"/>
          </w:tcPr>
          <w:p w:rsidR="00BE6E6E" w:rsidRPr="00C44DF7" w:rsidRDefault="004E2983" w:rsidP="000A783C">
            <w:pPr>
              <w:pStyle w:val="S0"/>
              <w:jc w:val="left"/>
            </w:pPr>
            <w:r w:rsidRPr="00C44DF7">
              <w:t>Нитки швейные огнестойкие</w:t>
            </w:r>
            <w:r w:rsidR="00BE6E6E" w:rsidRPr="00C44DF7" w:rsidDel="00177C9A">
              <w:t xml:space="preserve"> </w:t>
            </w:r>
            <w:r w:rsidR="00BE6E6E" w:rsidRPr="00C44DF7">
              <w:t>№</w:t>
            </w:r>
            <w:r w:rsidR="000A783C" w:rsidRPr="00C44DF7">
              <w:t xml:space="preserve"> </w:t>
            </w:r>
            <w:r w:rsidR="00BE6E6E" w:rsidRPr="00C44DF7">
              <w:t>50, №</w:t>
            </w:r>
            <w:r w:rsidR="000A783C" w:rsidRPr="00C44DF7">
              <w:t xml:space="preserve"> </w:t>
            </w:r>
            <w:r w:rsidR="00BE6E6E" w:rsidRPr="00C44DF7">
              <w:t>70</w:t>
            </w:r>
          </w:p>
        </w:tc>
        <w:tc>
          <w:tcPr>
            <w:tcW w:w="2427" w:type="pct"/>
          </w:tcPr>
          <w:p w:rsidR="00BE6E6E" w:rsidRPr="00C44DF7" w:rsidRDefault="004E2983" w:rsidP="000A783C">
            <w:pPr>
              <w:pStyle w:val="S0"/>
              <w:jc w:val="left"/>
            </w:pPr>
            <w:r w:rsidRPr="00C44DF7">
              <w:t xml:space="preserve">Для изготовления комплектов </w:t>
            </w:r>
          </w:p>
        </w:tc>
      </w:tr>
      <w:tr w:rsidR="00BE6E6E" w:rsidRPr="00C44DF7" w:rsidTr="000A783C">
        <w:trPr>
          <w:trHeight w:val="567"/>
        </w:trPr>
        <w:tc>
          <w:tcPr>
            <w:tcW w:w="398" w:type="pct"/>
          </w:tcPr>
          <w:p w:rsidR="00BE6E6E" w:rsidRPr="00C44DF7" w:rsidRDefault="000A783C" w:rsidP="000A783C">
            <w:pPr>
              <w:pStyle w:val="S0"/>
              <w:jc w:val="left"/>
            </w:pPr>
            <w:r w:rsidRPr="00C44DF7">
              <w:t>18</w:t>
            </w:r>
          </w:p>
        </w:tc>
        <w:tc>
          <w:tcPr>
            <w:tcW w:w="2175" w:type="pct"/>
          </w:tcPr>
          <w:p w:rsidR="00BE6E6E" w:rsidRPr="00C44DF7" w:rsidDel="00177C9A" w:rsidRDefault="004E2983" w:rsidP="000A783C">
            <w:pPr>
              <w:pStyle w:val="S0"/>
              <w:jc w:val="left"/>
            </w:pPr>
            <w:r w:rsidRPr="00C44DF7">
              <w:t>Нитки швейные огнестойкие комплексные №</w:t>
            </w:r>
            <w:r w:rsidR="000A783C" w:rsidRPr="00C44DF7">
              <w:t> </w:t>
            </w:r>
            <w:r w:rsidRPr="00C44DF7">
              <w:t>60 белые</w:t>
            </w:r>
          </w:p>
        </w:tc>
        <w:tc>
          <w:tcPr>
            <w:tcW w:w="2427" w:type="pct"/>
          </w:tcPr>
          <w:p w:rsidR="00BE6E6E" w:rsidRPr="00C44DF7" w:rsidDel="00177C9A" w:rsidRDefault="004E2983" w:rsidP="000A783C">
            <w:pPr>
              <w:pStyle w:val="S0"/>
              <w:jc w:val="left"/>
            </w:pPr>
            <w:r w:rsidRPr="00C44DF7">
              <w:t>Для настрачивания световозвращающей ленты</w:t>
            </w:r>
          </w:p>
        </w:tc>
      </w:tr>
      <w:tr w:rsidR="00BE6E6E" w:rsidRPr="00C44DF7" w:rsidTr="000A783C">
        <w:trPr>
          <w:trHeight w:val="567"/>
        </w:trPr>
        <w:tc>
          <w:tcPr>
            <w:tcW w:w="398" w:type="pct"/>
          </w:tcPr>
          <w:p w:rsidR="00BE6E6E" w:rsidRPr="00C44DF7" w:rsidRDefault="000A783C" w:rsidP="000A783C">
            <w:pPr>
              <w:pStyle w:val="S0"/>
              <w:jc w:val="left"/>
            </w:pPr>
            <w:r w:rsidRPr="00C44DF7">
              <w:t>19</w:t>
            </w:r>
          </w:p>
        </w:tc>
        <w:tc>
          <w:tcPr>
            <w:tcW w:w="2175" w:type="pct"/>
          </w:tcPr>
          <w:p w:rsidR="00BE6E6E" w:rsidRPr="00C44DF7" w:rsidDel="00177C9A" w:rsidRDefault="004E2983" w:rsidP="000A783C">
            <w:pPr>
              <w:pStyle w:val="S0"/>
              <w:jc w:val="left"/>
            </w:pPr>
            <w:r w:rsidRPr="00C44DF7">
              <w:t>Нитки швейные огнестойкие №</w:t>
            </w:r>
            <w:r w:rsidR="000A783C" w:rsidRPr="00C44DF7">
              <w:t> </w:t>
            </w:r>
            <w:r w:rsidRPr="00C44DF7">
              <w:t>70 белые</w:t>
            </w:r>
          </w:p>
        </w:tc>
        <w:tc>
          <w:tcPr>
            <w:tcW w:w="2427" w:type="pct"/>
          </w:tcPr>
          <w:p w:rsidR="00BE6E6E" w:rsidRPr="00C44DF7" w:rsidDel="00177C9A" w:rsidRDefault="004E2983" w:rsidP="000A783C">
            <w:pPr>
              <w:pStyle w:val="S0"/>
              <w:jc w:val="left"/>
            </w:pPr>
            <w:r w:rsidRPr="00C44DF7">
              <w:t>Для настрачивания шевронов, именной ленты, инструкции по уходу за изделием</w:t>
            </w:r>
          </w:p>
        </w:tc>
      </w:tr>
      <w:tr w:rsidR="00BE6E6E" w:rsidRPr="00C44DF7" w:rsidTr="000A783C">
        <w:trPr>
          <w:trHeight w:val="567"/>
        </w:trPr>
        <w:tc>
          <w:tcPr>
            <w:tcW w:w="398" w:type="pct"/>
          </w:tcPr>
          <w:p w:rsidR="00BE6E6E" w:rsidRPr="00C44DF7" w:rsidRDefault="000A783C" w:rsidP="000A783C">
            <w:pPr>
              <w:pStyle w:val="S0"/>
              <w:jc w:val="left"/>
            </w:pPr>
            <w:r w:rsidRPr="00C44DF7">
              <w:t>20</w:t>
            </w:r>
          </w:p>
        </w:tc>
        <w:tc>
          <w:tcPr>
            <w:tcW w:w="2175" w:type="pct"/>
          </w:tcPr>
          <w:p w:rsidR="00BE6E6E" w:rsidRPr="00C44DF7" w:rsidRDefault="004E2983" w:rsidP="000A783C">
            <w:pPr>
              <w:pStyle w:val="S0"/>
              <w:jc w:val="left"/>
            </w:pPr>
            <w:r w:rsidRPr="00C44DF7">
              <w:t>Нитки швейные армированные №</w:t>
            </w:r>
            <w:r w:rsidR="000A783C" w:rsidRPr="00C44DF7">
              <w:t> </w:t>
            </w:r>
            <w:r w:rsidRPr="00C44DF7">
              <w:t xml:space="preserve">45 серые, чёрные </w:t>
            </w:r>
          </w:p>
        </w:tc>
        <w:tc>
          <w:tcPr>
            <w:tcW w:w="2427" w:type="pct"/>
          </w:tcPr>
          <w:p w:rsidR="00BE6E6E" w:rsidRPr="00C44DF7" w:rsidRDefault="004E2983" w:rsidP="000A783C">
            <w:pPr>
              <w:pStyle w:val="S0"/>
              <w:jc w:val="left"/>
            </w:pPr>
            <w:r w:rsidRPr="00C44DF7">
              <w:t xml:space="preserve">Для изготовления подкладки </w:t>
            </w:r>
          </w:p>
        </w:tc>
      </w:tr>
      <w:tr w:rsidR="00BE6E6E" w:rsidRPr="00C44DF7" w:rsidTr="000A783C">
        <w:trPr>
          <w:trHeight w:val="567"/>
        </w:trPr>
        <w:tc>
          <w:tcPr>
            <w:tcW w:w="398" w:type="pct"/>
          </w:tcPr>
          <w:p w:rsidR="00BE6E6E" w:rsidRPr="00C44DF7" w:rsidRDefault="000A783C" w:rsidP="000A783C">
            <w:pPr>
              <w:pStyle w:val="S0"/>
              <w:jc w:val="left"/>
            </w:pPr>
            <w:r w:rsidRPr="00C44DF7">
              <w:t>21</w:t>
            </w:r>
          </w:p>
        </w:tc>
        <w:tc>
          <w:tcPr>
            <w:tcW w:w="2175" w:type="pct"/>
          </w:tcPr>
          <w:p w:rsidR="00BE6E6E" w:rsidRPr="00C44DF7" w:rsidRDefault="004E2983" w:rsidP="000A783C">
            <w:pPr>
              <w:pStyle w:val="S0"/>
              <w:jc w:val="left"/>
            </w:pPr>
            <w:r w:rsidRPr="00C44DF7">
              <w:t>Пряжка двущелевая</w:t>
            </w:r>
          </w:p>
        </w:tc>
        <w:tc>
          <w:tcPr>
            <w:tcW w:w="2427" w:type="pct"/>
          </w:tcPr>
          <w:p w:rsidR="00BE6E6E" w:rsidRPr="00C44DF7" w:rsidRDefault="004E2983" w:rsidP="000A783C">
            <w:pPr>
              <w:pStyle w:val="S0"/>
              <w:jc w:val="left"/>
            </w:pPr>
            <w:r w:rsidRPr="00C44DF7">
              <w:t>Для регулирования длины и фиксации бретелей брюк</w:t>
            </w:r>
          </w:p>
        </w:tc>
      </w:tr>
      <w:tr w:rsidR="00BE6E6E" w:rsidRPr="00C44DF7" w:rsidTr="000A783C">
        <w:trPr>
          <w:trHeight w:val="567"/>
        </w:trPr>
        <w:tc>
          <w:tcPr>
            <w:tcW w:w="398" w:type="pct"/>
          </w:tcPr>
          <w:p w:rsidR="00BE6E6E" w:rsidRPr="00C44DF7" w:rsidRDefault="000A783C" w:rsidP="000A783C">
            <w:pPr>
              <w:pStyle w:val="S0"/>
              <w:jc w:val="left"/>
            </w:pPr>
            <w:r w:rsidRPr="00C44DF7">
              <w:t>22</w:t>
            </w:r>
          </w:p>
        </w:tc>
        <w:tc>
          <w:tcPr>
            <w:tcW w:w="2175" w:type="pct"/>
          </w:tcPr>
          <w:p w:rsidR="00BE6E6E" w:rsidRPr="00C44DF7" w:rsidRDefault="004E2983" w:rsidP="000A783C">
            <w:pPr>
              <w:pStyle w:val="S0"/>
              <w:jc w:val="left"/>
            </w:pPr>
            <w:r w:rsidRPr="00C44DF7">
              <w:t>Пряжка самосброс</w:t>
            </w:r>
          </w:p>
        </w:tc>
        <w:tc>
          <w:tcPr>
            <w:tcW w:w="2427" w:type="pct"/>
          </w:tcPr>
          <w:p w:rsidR="00BE6E6E" w:rsidRPr="00C44DF7" w:rsidRDefault="004E2983" w:rsidP="000A783C">
            <w:pPr>
              <w:pStyle w:val="S0"/>
              <w:jc w:val="left"/>
            </w:pPr>
            <w:r w:rsidRPr="00C44DF7">
              <w:t>Для застёгивания пояса брюк</w:t>
            </w:r>
          </w:p>
        </w:tc>
      </w:tr>
      <w:tr w:rsidR="00BE6E6E" w:rsidRPr="00C44DF7" w:rsidTr="000A783C">
        <w:trPr>
          <w:trHeight w:val="567"/>
        </w:trPr>
        <w:tc>
          <w:tcPr>
            <w:tcW w:w="398" w:type="pct"/>
          </w:tcPr>
          <w:p w:rsidR="00BE6E6E" w:rsidRPr="00C44DF7" w:rsidRDefault="000A783C" w:rsidP="000A783C">
            <w:pPr>
              <w:pStyle w:val="S0"/>
              <w:jc w:val="left"/>
            </w:pPr>
            <w:r w:rsidRPr="00C44DF7">
              <w:t>23</w:t>
            </w:r>
          </w:p>
        </w:tc>
        <w:tc>
          <w:tcPr>
            <w:tcW w:w="2175" w:type="pct"/>
          </w:tcPr>
          <w:p w:rsidR="00BE6E6E" w:rsidRPr="00C44DF7" w:rsidRDefault="004E2983" w:rsidP="000A783C">
            <w:pPr>
              <w:pStyle w:val="S0"/>
              <w:jc w:val="left"/>
            </w:pPr>
            <w:r w:rsidRPr="00C44DF7">
              <w:t>Пряжка крыло 25мм</w:t>
            </w:r>
          </w:p>
        </w:tc>
        <w:tc>
          <w:tcPr>
            <w:tcW w:w="2427" w:type="pct"/>
          </w:tcPr>
          <w:p w:rsidR="00BE6E6E" w:rsidRPr="00C44DF7" w:rsidRDefault="004E2983" w:rsidP="000A783C">
            <w:pPr>
              <w:pStyle w:val="S0"/>
              <w:jc w:val="left"/>
            </w:pPr>
            <w:r w:rsidRPr="00C44DF7">
              <w:t>Для застегивания хлястиков рукавов</w:t>
            </w:r>
          </w:p>
        </w:tc>
      </w:tr>
      <w:tr w:rsidR="00BE6E6E" w:rsidRPr="00C44DF7" w:rsidTr="000A783C">
        <w:trPr>
          <w:trHeight w:val="567"/>
        </w:trPr>
        <w:tc>
          <w:tcPr>
            <w:tcW w:w="398" w:type="pct"/>
          </w:tcPr>
          <w:p w:rsidR="00BE6E6E" w:rsidRPr="00C44DF7" w:rsidRDefault="000A783C" w:rsidP="000A783C">
            <w:pPr>
              <w:pStyle w:val="S0"/>
              <w:jc w:val="left"/>
            </w:pPr>
            <w:r w:rsidRPr="00C44DF7">
              <w:t>24</w:t>
            </w:r>
          </w:p>
        </w:tc>
        <w:tc>
          <w:tcPr>
            <w:tcW w:w="2175" w:type="pct"/>
          </w:tcPr>
          <w:p w:rsidR="00BE6E6E" w:rsidRPr="00C44DF7" w:rsidRDefault="004E2983" w:rsidP="000A783C">
            <w:pPr>
              <w:pStyle w:val="S0"/>
              <w:jc w:val="left"/>
            </w:pPr>
            <w:r w:rsidRPr="00C44DF7">
              <w:t>Пуговицы пластмассовые диаметром 20 мм</w:t>
            </w:r>
          </w:p>
        </w:tc>
        <w:tc>
          <w:tcPr>
            <w:tcW w:w="2427" w:type="pct"/>
          </w:tcPr>
          <w:p w:rsidR="00BE6E6E" w:rsidRPr="00C44DF7" w:rsidRDefault="004E2983" w:rsidP="000A783C">
            <w:pPr>
              <w:pStyle w:val="S0"/>
              <w:jc w:val="left"/>
            </w:pPr>
            <w:r w:rsidRPr="00C44DF7">
              <w:t>Для застёгивания брюк, шлема</w:t>
            </w:r>
          </w:p>
        </w:tc>
      </w:tr>
      <w:tr w:rsidR="00BE6E6E" w:rsidRPr="00C44DF7" w:rsidTr="000A783C">
        <w:trPr>
          <w:trHeight w:val="567"/>
        </w:trPr>
        <w:tc>
          <w:tcPr>
            <w:tcW w:w="398" w:type="pct"/>
          </w:tcPr>
          <w:p w:rsidR="00BE6E6E" w:rsidRPr="00C44DF7" w:rsidRDefault="000A783C" w:rsidP="000A783C">
            <w:pPr>
              <w:pStyle w:val="S0"/>
              <w:jc w:val="left"/>
            </w:pPr>
            <w:r w:rsidRPr="00C44DF7">
              <w:t>25</w:t>
            </w:r>
          </w:p>
        </w:tc>
        <w:tc>
          <w:tcPr>
            <w:tcW w:w="2175" w:type="pct"/>
          </w:tcPr>
          <w:p w:rsidR="00BE6E6E" w:rsidRPr="00C44DF7" w:rsidRDefault="004E2983" w:rsidP="000A783C">
            <w:pPr>
              <w:pStyle w:val="S0"/>
              <w:jc w:val="left"/>
            </w:pPr>
            <w:r w:rsidRPr="00C44DF7">
              <w:t xml:space="preserve">Стропа 40 мм </w:t>
            </w:r>
          </w:p>
        </w:tc>
        <w:tc>
          <w:tcPr>
            <w:tcW w:w="2427" w:type="pct"/>
          </w:tcPr>
          <w:p w:rsidR="00BE6E6E" w:rsidRPr="00C44DF7" w:rsidRDefault="004E2983" w:rsidP="000A783C">
            <w:pPr>
              <w:pStyle w:val="S0"/>
              <w:jc w:val="left"/>
            </w:pPr>
            <w:r w:rsidRPr="00C44DF7">
              <w:t>Для бретелей и пояса брюк</w:t>
            </w:r>
          </w:p>
        </w:tc>
      </w:tr>
    </w:tbl>
    <w:p w:rsidR="004E2983" w:rsidRPr="00C44DF7" w:rsidRDefault="004E2983" w:rsidP="00D33D5B">
      <w:pPr>
        <w:autoSpaceDE w:val="0"/>
        <w:autoSpaceDN w:val="0"/>
        <w:adjustRightInd w:val="0"/>
        <w:rPr>
          <w:rFonts w:asciiTheme="minorBidi" w:hAnsiTheme="minorBidi"/>
          <w:bCs/>
          <w:i/>
          <w:sz w:val="20"/>
          <w:szCs w:val="20"/>
          <w:lang w:eastAsia="ru-RU"/>
        </w:rPr>
      </w:pPr>
    </w:p>
    <w:p w:rsidR="004E2983" w:rsidRPr="00D92060" w:rsidRDefault="00D92060" w:rsidP="00FA5AB1">
      <w:pPr>
        <w:pStyle w:val="a1"/>
        <w:numPr>
          <w:ilvl w:val="0"/>
          <w:numId w:val="0"/>
        </w:numPr>
        <w:spacing w:before="0"/>
        <w:ind w:left="6173"/>
        <w:rPr>
          <w:rFonts w:ascii="Arial" w:hAnsi="Arial" w:cs="Arial"/>
          <w:sz w:val="20"/>
          <w:szCs w:val="20"/>
        </w:rPr>
      </w:pPr>
      <w:r w:rsidRPr="00D92060">
        <w:rPr>
          <w:rFonts w:ascii="Arial" w:hAnsi="Arial" w:cs="Arial"/>
          <w:sz w:val="20"/>
          <w:szCs w:val="20"/>
        </w:rPr>
        <w:t xml:space="preserve">Таблица </w:t>
      </w:r>
      <w:r w:rsidRPr="00D92060">
        <w:rPr>
          <w:rFonts w:ascii="Arial" w:hAnsi="Arial" w:cs="Arial"/>
          <w:sz w:val="20"/>
          <w:szCs w:val="20"/>
        </w:rPr>
        <w:fldChar w:fldCharType="begin"/>
      </w:r>
      <w:r w:rsidRPr="00D92060">
        <w:rPr>
          <w:rFonts w:ascii="Arial" w:hAnsi="Arial" w:cs="Arial"/>
          <w:sz w:val="20"/>
          <w:szCs w:val="20"/>
        </w:rPr>
        <w:instrText xml:space="preserve"> SEQ Таблица \* ARABIC </w:instrText>
      </w:r>
      <w:r w:rsidRPr="00D92060">
        <w:rPr>
          <w:rFonts w:ascii="Arial" w:hAnsi="Arial" w:cs="Arial"/>
          <w:sz w:val="20"/>
          <w:szCs w:val="20"/>
        </w:rPr>
        <w:fldChar w:fldCharType="separate"/>
      </w:r>
      <w:r w:rsidR="004A0669">
        <w:rPr>
          <w:rFonts w:ascii="Arial" w:hAnsi="Arial" w:cs="Arial"/>
          <w:noProof/>
          <w:sz w:val="20"/>
          <w:szCs w:val="20"/>
        </w:rPr>
        <w:t>76</w:t>
      </w:r>
      <w:r w:rsidRPr="00D92060">
        <w:rPr>
          <w:rFonts w:ascii="Arial" w:hAnsi="Arial" w:cs="Arial"/>
          <w:sz w:val="20"/>
          <w:szCs w:val="20"/>
        </w:rPr>
        <w:fldChar w:fldCharType="end"/>
      </w:r>
    </w:p>
    <w:p w:rsidR="00BE6E6E" w:rsidRPr="00C44DF7" w:rsidRDefault="00BE6E6E" w:rsidP="00FA5AB1">
      <w:pPr>
        <w:pStyle w:val="S4"/>
        <w:spacing w:after="60"/>
      </w:pPr>
      <w:r w:rsidRPr="00C44DF7">
        <w:rPr>
          <w:rFonts w:cs="Arial"/>
        </w:rPr>
        <w:t xml:space="preserve">Перечень тканей, материалов и фурнитуры для производства </w:t>
      </w:r>
      <w:r w:rsidR="000949AE" w:rsidRPr="00C44DF7">
        <w:rPr>
          <w:rFonts w:cs="Arial"/>
        </w:rPr>
        <w:t>модел</w:t>
      </w:r>
      <w:r w:rsidR="008B3FA8" w:rsidRPr="00C44DF7">
        <w:rPr>
          <w:rFonts w:cs="Arial"/>
        </w:rPr>
        <w:t>ей</w:t>
      </w:r>
      <w:r w:rsidR="008B3FA8" w:rsidRPr="00C44DF7">
        <w:rPr>
          <w:rFonts w:cs="Arial"/>
        </w:rPr>
        <w:br/>
      </w:r>
      <w:r w:rsidRPr="00C44DF7">
        <w:rPr>
          <w:rFonts w:cs="Arial"/>
        </w:rPr>
        <w:t xml:space="preserve">спецодежды для защиты </w:t>
      </w:r>
      <w:r w:rsidR="000949AE" w:rsidRPr="00C44DF7">
        <w:rPr>
          <w:rFonts w:cs="Arial"/>
        </w:rPr>
        <w:t xml:space="preserve">от пониженных температур, </w:t>
      </w:r>
      <w:r w:rsidRPr="00C44DF7">
        <w:rPr>
          <w:rFonts w:cs="Arial"/>
        </w:rPr>
        <w:t>искр и</w:t>
      </w:r>
      <w:r w:rsidR="00886F92">
        <w:rPr>
          <w:rFonts w:cs="Arial"/>
        </w:rPr>
        <w:t xml:space="preserve"> брызг расплавленного </w:t>
      </w:r>
      <w:r w:rsidR="00D92060">
        <w:rPr>
          <w:rFonts w:cs="Arial"/>
        </w:rPr>
        <w:br/>
      </w:r>
      <w:r w:rsidR="00886F92">
        <w:rPr>
          <w:rFonts w:cs="Arial"/>
        </w:rPr>
        <w:t xml:space="preserve">металла в фирменном стиле </w:t>
      </w:r>
      <w:r w:rsidRPr="00C44DF7">
        <w:rPr>
          <w:rFonts w:cs="Arial"/>
        </w:rPr>
        <w:t>«Роснефть»</w:t>
      </w: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785"/>
        <w:gridCol w:w="4286"/>
        <w:gridCol w:w="4783"/>
      </w:tblGrid>
      <w:tr w:rsidR="00BE6E6E" w:rsidRPr="00C44DF7" w:rsidTr="00D92060">
        <w:trPr>
          <w:cantSplit/>
          <w:trHeight w:val="20"/>
          <w:tblHeader/>
        </w:trPr>
        <w:tc>
          <w:tcPr>
            <w:tcW w:w="398" w:type="pct"/>
            <w:tcBorders>
              <w:bottom w:val="single" w:sz="12" w:space="0" w:color="auto"/>
            </w:tcBorders>
            <w:shd w:val="clear" w:color="auto" w:fill="FFD200"/>
            <w:vAlign w:val="center"/>
          </w:tcPr>
          <w:p w:rsidR="00BE6E6E" w:rsidRPr="00C44DF7" w:rsidRDefault="00BE6E6E" w:rsidP="00F64B12">
            <w:pPr>
              <w:spacing w:before="20" w:after="20"/>
              <w:jc w:val="center"/>
              <w:rPr>
                <w:rFonts w:ascii="Arial" w:hAnsi="Arial" w:cs="Arial"/>
                <w:b/>
                <w:sz w:val="16"/>
                <w:szCs w:val="16"/>
              </w:rPr>
            </w:pPr>
            <w:r w:rsidRPr="00C44DF7">
              <w:rPr>
                <w:rFonts w:ascii="Arial" w:hAnsi="Arial" w:cs="Arial"/>
                <w:b/>
                <w:sz w:val="16"/>
                <w:szCs w:val="16"/>
              </w:rPr>
              <w:t>№</w:t>
            </w:r>
            <w:r w:rsidR="00F64B12">
              <w:rPr>
                <w:rFonts w:ascii="Arial" w:hAnsi="Arial" w:cs="Arial"/>
                <w:b/>
                <w:sz w:val="16"/>
                <w:szCs w:val="16"/>
              </w:rPr>
              <w:br/>
            </w:r>
            <w:r w:rsidRPr="00C44DF7">
              <w:rPr>
                <w:rFonts w:ascii="Arial" w:hAnsi="Arial" w:cs="Arial"/>
                <w:b/>
                <w:sz w:val="16"/>
                <w:szCs w:val="16"/>
              </w:rPr>
              <w:t>П/П</w:t>
            </w:r>
          </w:p>
        </w:tc>
        <w:tc>
          <w:tcPr>
            <w:tcW w:w="2175" w:type="pct"/>
            <w:tcBorders>
              <w:bottom w:val="single" w:sz="12" w:space="0" w:color="auto"/>
            </w:tcBorders>
            <w:shd w:val="clear" w:color="auto" w:fill="FFD200"/>
            <w:vAlign w:val="center"/>
          </w:tcPr>
          <w:p w:rsidR="00BE6E6E" w:rsidRPr="00C44DF7" w:rsidRDefault="00BE6E6E" w:rsidP="00D92060">
            <w:pPr>
              <w:spacing w:before="20" w:after="20"/>
              <w:jc w:val="center"/>
              <w:rPr>
                <w:rFonts w:ascii="Arial" w:hAnsi="Arial" w:cs="Arial"/>
                <w:b/>
                <w:sz w:val="16"/>
                <w:szCs w:val="16"/>
              </w:rPr>
            </w:pPr>
            <w:r w:rsidRPr="00C44DF7">
              <w:rPr>
                <w:rFonts w:ascii="Arial" w:hAnsi="Arial" w:cs="Arial"/>
                <w:b/>
                <w:sz w:val="16"/>
                <w:szCs w:val="16"/>
              </w:rPr>
              <w:t>НАИМЕНОВАНИЕ МАТЕРИАЛА</w:t>
            </w:r>
          </w:p>
        </w:tc>
        <w:tc>
          <w:tcPr>
            <w:tcW w:w="2427" w:type="pct"/>
            <w:tcBorders>
              <w:bottom w:val="single" w:sz="12" w:space="0" w:color="auto"/>
            </w:tcBorders>
            <w:shd w:val="clear" w:color="auto" w:fill="FFD200"/>
            <w:vAlign w:val="center"/>
          </w:tcPr>
          <w:p w:rsidR="00BE6E6E" w:rsidRPr="00C44DF7" w:rsidRDefault="00BE6E6E" w:rsidP="00D92060">
            <w:pPr>
              <w:spacing w:before="20" w:after="20"/>
              <w:jc w:val="center"/>
              <w:rPr>
                <w:rFonts w:ascii="Arial" w:hAnsi="Arial" w:cs="Arial"/>
                <w:b/>
                <w:sz w:val="16"/>
                <w:szCs w:val="16"/>
              </w:rPr>
            </w:pPr>
            <w:r w:rsidRPr="00C44DF7">
              <w:rPr>
                <w:rFonts w:ascii="Arial" w:hAnsi="Arial" w:cs="Arial"/>
                <w:b/>
                <w:sz w:val="16"/>
                <w:szCs w:val="16"/>
              </w:rPr>
              <w:t>НАЗНАЧЕНИЕ МАТЕРИАЛА</w:t>
            </w:r>
          </w:p>
        </w:tc>
      </w:tr>
      <w:tr w:rsidR="004E2983" w:rsidRPr="00C44DF7" w:rsidTr="00D92060">
        <w:trPr>
          <w:cantSplit/>
          <w:trHeight w:val="20"/>
          <w:tblHeader/>
        </w:trPr>
        <w:tc>
          <w:tcPr>
            <w:tcW w:w="398" w:type="pct"/>
            <w:tcBorders>
              <w:top w:val="single" w:sz="12" w:space="0" w:color="auto"/>
              <w:bottom w:val="single" w:sz="12" w:space="0" w:color="auto"/>
            </w:tcBorders>
            <w:shd w:val="clear" w:color="auto" w:fill="FFD200"/>
            <w:vAlign w:val="center"/>
          </w:tcPr>
          <w:p w:rsidR="004E2983" w:rsidRPr="00C44DF7" w:rsidRDefault="004E2983" w:rsidP="00D92060">
            <w:pPr>
              <w:spacing w:before="20" w:after="20"/>
              <w:jc w:val="center"/>
              <w:rPr>
                <w:rFonts w:ascii="Arial" w:hAnsi="Arial" w:cs="Arial"/>
                <w:b/>
                <w:sz w:val="16"/>
                <w:szCs w:val="16"/>
              </w:rPr>
            </w:pPr>
            <w:r w:rsidRPr="00C44DF7">
              <w:rPr>
                <w:rFonts w:ascii="Arial" w:hAnsi="Arial" w:cs="Arial"/>
                <w:b/>
                <w:sz w:val="16"/>
                <w:szCs w:val="16"/>
              </w:rPr>
              <w:t>1</w:t>
            </w:r>
          </w:p>
        </w:tc>
        <w:tc>
          <w:tcPr>
            <w:tcW w:w="2175" w:type="pct"/>
            <w:tcBorders>
              <w:top w:val="single" w:sz="12" w:space="0" w:color="auto"/>
              <w:bottom w:val="single" w:sz="12" w:space="0" w:color="auto"/>
            </w:tcBorders>
            <w:shd w:val="clear" w:color="auto" w:fill="FFD200"/>
            <w:vAlign w:val="center"/>
          </w:tcPr>
          <w:p w:rsidR="004E2983" w:rsidRPr="00C44DF7" w:rsidRDefault="004E2983" w:rsidP="00D92060">
            <w:pPr>
              <w:spacing w:before="20" w:after="20"/>
              <w:jc w:val="center"/>
              <w:rPr>
                <w:rFonts w:ascii="Arial" w:hAnsi="Arial" w:cs="Arial"/>
                <w:b/>
                <w:sz w:val="16"/>
                <w:szCs w:val="16"/>
              </w:rPr>
            </w:pPr>
            <w:r w:rsidRPr="00C44DF7">
              <w:rPr>
                <w:rFonts w:ascii="Arial" w:hAnsi="Arial" w:cs="Arial"/>
                <w:b/>
                <w:sz w:val="16"/>
                <w:szCs w:val="16"/>
              </w:rPr>
              <w:t>2</w:t>
            </w:r>
          </w:p>
        </w:tc>
        <w:tc>
          <w:tcPr>
            <w:tcW w:w="2427" w:type="pct"/>
            <w:tcBorders>
              <w:top w:val="single" w:sz="12" w:space="0" w:color="auto"/>
              <w:bottom w:val="single" w:sz="12" w:space="0" w:color="auto"/>
            </w:tcBorders>
            <w:shd w:val="clear" w:color="auto" w:fill="FFD200"/>
            <w:vAlign w:val="center"/>
          </w:tcPr>
          <w:p w:rsidR="004E2983" w:rsidRPr="00C44DF7" w:rsidRDefault="004E2983" w:rsidP="00D92060">
            <w:pPr>
              <w:spacing w:before="20" w:after="20"/>
              <w:jc w:val="center"/>
              <w:rPr>
                <w:rFonts w:ascii="Arial" w:hAnsi="Arial" w:cs="Arial"/>
                <w:b/>
                <w:sz w:val="16"/>
                <w:szCs w:val="16"/>
              </w:rPr>
            </w:pPr>
            <w:r w:rsidRPr="00C44DF7">
              <w:rPr>
                <w:rFonts w:ascii="Arial" w:hAnsi="Arial" w:cs="Arial"/>
                <w:b/>
                <w:sz w:val="16"/>
                <w:szCs w:val="16"/>
              </w:rPr>
              <w:t>3</w:t>
            </w:r>
          </w:p>
        </w:tc>
      </w:tr>
      <w:tr w:rsidR="00BE6E6E" w:rsidRPr="00C44DF7" w:rsidTr="000A783C">
        <w:trPr>
          <w:cantSplit/>
          <w:trHeight w:val="567"/>
        </w:trPr>
        <w:tc>
          <w:tcPr>
            <w:tcW w:w="398" w:type="pct"/>
            <w:tcBorders>
              <w:top w:val="single" w:sz="12" w:space="0" w:color="auto"/>
            </w:tcBorders>
          </w:tcPr>
          <w:p w:rsidR="00BE6E6E" w:rsidRPr="00C44DF7" w:rsidRDefault="000A783C" w:rsidP="000A783C">
            <w:pPr>
              <w:pStyle w:val="S0"/>
              <w:jc w:val="left"/>
            </w:pPr>
            <w:r w:rsidRPr="00C44DF7">
              <w:t>1</w:t>
            </w:r>
          </w:p>
        </w:tc>
        <w:tc>
          <w:tcPr>
            <w:tcW w:w="2175" w:type="pct"/>
            <w:tcBorders>
              <w:top w:val="single" w:sz="12" w:space="0" w:color="auto"/>
            </w:tcBorders>
          </w:tcPr>
          <w:p w:rsidR="00BE6E6E" w:rsidRPr="00C44DF7" w:rsidRDefault="00F36A2A" w:rsidP="000A783C">
            <w:pPr>
              <w:pStyle w:val="S0"/>
              <w:jc w:val="left"/>
            </w:pPr>
            <w:r w:rsidRPr="00C44DF7">
              <w:t xml:space="preserve">Ткань верха из смешанных волокон </w:t>
            </w:r>
          </w:p>
        </w:tc>
        <w:tc>
          <w:tcPr>
            <w:tcW w:w="2427" w:type="pct"/>
            <w:tcBorders>
              <w:top w:val="single" w:sz="12" w:space="0" w:color="auto"/>
            </w:tcBorders>
          </w:tcPr>
          <w:p w:rsidR="00BE6E6E" w:rsidRPr="00C44DF7" w:rsidRDefault="00F36A2A" w:rsidP="000A783C">
            <w:pPr>
              <w:pStyle w:val="S0"/>
              <w:jc w:val="left"/>
            </w:pPr>
            <w:r w:rsidRPr="00C44DF7">
              <w:t>Для изготовления комплекта, модели РН_Тр3Тн2_ХСТо_м, рн_тр3тн4_хсто_м</w:t>
            </w:r>
          </w:p>
        </w:tc>
      </w:tr>
      <w:tr w:rsidR="00BE6E6E" w:rsidRPr="00C44DF7" w:rsidTr="000A783C">
        <w:trPr>
          <w:cantSplit/>
          <w:trHeight w:val="567"/>
        </w:trPr>
        <w:tc>
          <w:tcPr>
            <w:tcW w:w="398" w:type="pct"/>
          </w:tcPr>
          <w:p w:rsidR="00BE6E6E" w:rsidRPr="00C44DF7" w:rsidRDefault="000A783C" w:rsidP="000A783C">
            <w:pPr>
              <w:pStyle w:val="S0"/>
              <w:jc w:val="left"/>
            </w:pPr>
            <w:r w:rsidRPr="00C44DF7">
              <w:t>2</w:t>
            </w:r>
          </w:p>
        </w:tc>
        <w:tc>
          <w:tcPr>
            <w:tcW w:w="2175" w:type="pct"/>
          </w:tcPr>
          <w:p w:rsidR="00BE6E6E" w:rsidRPr="00C44DF7" w:rsidRDefault="00F36A2A" w:rsidP="000A783C">
            <w:pPr>
              <w:pStyle w:val="S0"/>
              <w:jc w:val="left"/>
            </w:pPr>
            <w:r w:rsidRPr="00C44DF7">
              <w:t xml:space="preserve">Ткань верха из химических волокон </w:t>
            </w:r>
          </w:p>
        </w:tc>
        <w:tc>
          <w:tcPr>
            <w:tcW w:w="2427" w:type="pct"/>
          </w:tcPr>
          <w:p w:rsidR="00BE6E6E" w:rsidRPr="00C44DF7" w:rsidRDefault="00F36A2A" w:rsidP="000A783C">
            <w:pPr>
              <w:pStyle w:val="S0"/>
              <w:jc w:val="left"/>
            </w:pPr>
            <w:r w:rsidRPr="00C44DF7">
              <w:t>Для изготовления комплекта, модели рн_тр3тн2_хмто_м, рн_тр3тн4_хмто_м</w:t>
            </w:r>
          </w:p>
        </w:tc>
      </w:tr>
      <w:tr w:rsidR="00BE6E6E" w:rsidRPr="00C44DF7" w:rsidTr="000A783C">
        <w:trPr>
          <w:cantSplit/>
          <w:trHeight w:val="567"/>
        </w:trPr>
        <w:tc>
          <w:tcPr>
            <w:tcW w:w="398" w:type="pct"/>
          </w:tcPr>
          <w:p w:rsidR="00BE6E6E" w:rsidRPr="00C44DF7" w:rsidRDefault="000A783C" w:rsidP="000A783C">
            <w:pPr>
              <w:pStyle w:val="S0"/>
              <w:jc w:val="left"/>
            </w:pPr>
            <w:r w:rsidRPr="00C44DF7">
              <w:t>3</w:t>
            </w:r>
          </w:p>
        </w:tc>
        <w:tc>
          <w:tcPr>
            <w:tcW w:w="2175" w:type="pct"/>
          </w:tcPr>
          <w:p w:rsidR="00BE6E6E" w:rsidRPr="00C44DF7" w:rsidRDefault="00F36A2A" w:rsidP="000A783C">
            <w:pPr>
              <w:pStyle w:val="S0"/>
              <w:jc w:val="left"/>
            </w:pPr>
            <w:r w:rsidRPr="00C44DF7">
              <w:t xml:space="preserve">Ткань накладок </w:t>
            </w:r>
          </w:p>
        </w:tc>
        <w:tc>
          <w:tcPr>
            <w:tcW w:w="2427" w:type="pct"/>
          </w:tcPr>
          <w:p w:rsidR="00BE6E6E" w:rsidRPr="00C44DF7" w:rsidRDefault="00F36A2A" w:rsidP="000A783C">
            <w:pPr>
              <w:pStyle w:val="S0"/>
              <w:jc w:val="left"/>
            </w:pPr>
            <w:r w:rsidRPr="00C44DF7">
              <w:t>Для изготовления комплекта, модели рн_тр3тн2_хмто_м, рн_тр3тн4_хмто_м</w:t>
            </w:r>
          </w:p>
        </w:tc>
      </w:tr>
      <w:tr w:rsidR="00BE6E6E" w:rsidRPr="00C44DF7" w:rsidTr="000A783C">
        <w:trPr>
          <w:cantSplit/>
          <w:trHeight w:val="567"/>
        </w:trPr>
        <w:tc>
          <w:tcPr>
            <w:tcW w:w="398" w:type="pct"/>
          </w:tcPr>
          <w:p w:rsidR="00BE6E6E" w:rsidRPr="00C44DF7" w:rsidRDefault="000A783C" w:rsidP="000A783C">
            <w:pPr>
              <w:pStyle w:val="S0"/>
              <w:jc w:val="left"/>
            </w:pPr>
            <w:r w:rsidRPr="00C44DF7">
              <w:t>4</w:t>
            </w:r>
          </w:p>
        </w:tc>
        <w:tc>
          <w:tcPr>
            <w:tcW w:w="2175" w:type="pct"/>
          </w:tcPr>
          <w:p w:rsidR="00BE6E6E" w:rsidRPr="00C44DF7" w:rsidRDefault="00F36A2A" w:rsidP="000A783C">
            <w:pPr>
              <w:pStyle w:val="S0"/>
              <w:jc w:val="left"/>
            </w:pPr>
            <w:r w:rsidRPr="00C44DF7">
              <w:t xml:space="preserve">Подкладка </w:t>
            </w:r>
          </w:p>
        </w:tc>
        <w:tc>
          <w:tcPr>
            <w:tcW w:w="2427" w:type="pct"/>
          </w:tcPr>
          <w:p w:rsidR="00BE6E6E" w:rsidRPr="00C44DF7" w:rsidRDefault="00F36A2A" w:rsidP="000A783C">
            <w:pPr>
              <w:pStyle w:val="S0"/>
              <w:jc w:val="left"/>
            </w:pPr>
            <w:r w:rsidRPr="00C44DF7">
              <w:t>Для изготовления комплекта</w:t>
            </w:r>
          </w:p>
        </w:tc>
      </w:tr>
      <w:tr w:rsidR="00BE6E6E" w:rsidRPr="00C44DF7" w:rsidTr="000A783C">
        <w:trPr>
          <w:cantSplit/>
          <w:trHeight w:val="567"/>
        </w:trPr>
        <w:tc>
          <w:tcPr>
            <w:tcW w:w="398" w:type="pct"/>
          </w:tcPr>
          <w:p w:rsidR="00BE6E6E" w:rsidRPr="00C44DF7" w:rsidRDefault="000A783C" w:rsidP="000A783C">
            <w:pPr>
              <w:pStyle w:val="S0"/>
              <w:jc w:val="left"/>
            </w:pPr>
            <w:r w:rsidRPr="00C44DF7">
              <w:t>5</w:t>
            </w:r>
          </w:p>
        </w:tc>
        <w:tc>
          <w:tcPr>
            <w:tcW w:w="2175" w:type="pct"/>
          </w:tcPr>
          <w:p w:rsidR="00BE6E6E" w:rsidRPr="00C44DF7" w:rsidRDefault="00F36A2A" w:rsidP="000A783C">
            <w:pPr>
              <w:pStyle w:val="S0"/>
              <w:jc w:val="left"/>
            </w:pPr>
            <w:r w:rsidRPr="00C44DF7">
              <w:t>Полотно трикотажное флисовое</w:t>
            </w:r>
          </w:p>
        </w:tc>
        <w:tc>
          <w:tcPr>
            <w:tcW w:w="2427" w:type="pct"/>
          </w:tcPr>
          <w:p w:rsidR="00BE6E6E" w:rsidRPr="00C44DF7" w:rsidRDefault="00F36A2A" w:rsidP="000A783C">
            <w:pPr>
              <w:pStyle w:val="S0"/>
              <w:jc w:val="left"/>
            </w:pPr>
            <w:r w:rsidRPr="00C44DF7">
              <w:t>Для нижнего воротника куртки</w:t>
            </w:r>
          </w:p>
        </w:tc>
      </w:tr>
      <w:tr w:rsidR="00BE6E6E" w:rsidRPr="00C44DF7" w:rsidTr="000A783C">
        <w:trPr>
          <w:cantSplit/>
          <w:trHeight w:val="567"/>
        </w:trPr>
        <w:tc>
          <w:tcPr>
            <w:tcW w:w="398" w:type="pct"/>
          </w:tcPr>
          <w:p w:rsidR="00BE6E6E" w:rsidRPr="00C44DF7" w:rsidRDefault="000A783C" w:rsidP="000A783C">
            <w:pPr>
              <w:pStyle w:val="S0"/>
              <w:jc w:val="left"/>
            </w:pPr>
            <w:r w:rsidRPr="00C44DF7">
              <w:t>6</w:t>
            </w:r>
          </w:p>
        </w:tc>
        <w:tc>
          <w:tcPr>
            <w:tcW w:w="2175" w:type="pct"/>
          </w:tcPr>
          <w:p w:rsidR="00BE6E6E" w:rsidRPr="00C44DF7" w:rsidRDefault="00F36A2A" w:rsidP="000A783C">
            <w:pPr>
              <w:pStyle w:val="S0"/>
              <w:jc w:val="left"/>
              <w:rPr>
                <w:highlight w:val="yellow"/>
              </w:rPr>
            </w:pPr>
            <w:r w:rsidRPr="00C44DF7">
              <w:t xml:space="preserve">Трикотажное полотно </w:t>
            </w:r>
          </w:p>
        </w:tc>
        <w:tc>
          <w:tcPr>
            <w:tcW w:w="2427" w:type="pct"/>
          </w:tcPr>
          <w:p w:rsidR="00BE6E6E" w:rsidRPr="00C44DF7" w:rsidRDefault="00F36A2A" w:rsidP="000A783C">
            <w:pPr>
              <w:pStyle w:val="S0"/>
              <w:jc w:val="left"/>
            </w:pPr>
            <w:r w:rsidRPr="00C44DF7">
              <w:t>Для манжет низа брюк съёмной утеплённой подкладки.</w:t>
            </w:r>
          </w:p>
          <w:p w:rsidR="00BE6E6E" w:rsidRPr="00C44DF7" w:rsidRDefault="00F36A2A" w:rsidP="000A783C">
            <w:pPr>
              <w:pStyle w:val="S0"/>
              <w:jc w:val="left"/>
              <w:rPr>
                <w:highlight w:val="yellow"/>
              </w:rPr>
            </w:pPr>
            <w:r w:rsidRPr="00C44DF7">
              <w:t>Для манжет рукавов, модели рн_тр3тн2_хмто_м, рн_тр3тн4_хмто_м</w:t>
            </w:r>
          </w:p>
        </w:tc>
      </w:tr>
      <w:tr w:rsidR="00BE6E6E" w:rsidRPr="00C44DF7" w:rsidTr="000A783C">
        <w:trPr>
          <w:cantSplit/>
          <w:trHeight w:val="567"/>
        </w:trPr>
        <w:tc>
          <w:tcPr>
            <w:tcW w:w="398" w:type="pct"/>
          </w:tcPr>
          <w:p w:rsidR="00BE6E6E" w:rsidRPr="00C44DF7" w:rsidRDefault="000A783C" w:rsidP="000A783C">
            <w:pPr>
              <w:pStyle w:val="S0"/>
              <w:jc w:val="left"/>
            </w:pPr>
            <w:r w:rsidRPr="00C44DF7">
              <w:t>7</w:t>
            </w:r>
          </w:p>
        </w:tc>
        <w:tc>
          <w:tcPr>
            <w:tcW w:w="2175" w:type="pct"/>
          </w:tcPr>
          <w:p w:rsidR="00BE6E6E" w:rsidRPr="00C44DF7" w:rsidRDefault="00F36A2A" w:rsidP="000A783C">
            <w:pPr>
              <w:pStyle w:val="S0"/>
              <w:jc w:val="left"/>
            </w:pPr>
            <w:r w:rsidRPr="00C44DF7">
              <w:t>Утеплитель 150 г/м</w:t>
            </w:r>
            <w:r w:rsidR="00BE6E6E" w:rsidRPr="00C44DF7">
              <w:rPr>
                <w:vertAlign w:val="superscript"/>
              </w:rPr>
              <w:t>2</w:t>
            </w:r>
          </w:p>
        </w:tc>
        <w:tc>
          <w:tcPr>
            <w:tcW w:w="2427" w:type="pct"/>
          </w:tcPr>
          <w:p w:rsidR="00BE6E6E" w:rsidRPr="00C44DF7" w:rsidRDefault="00F36A2A" w:rsidP="000A783C">
            <w:pPr>
              <w:pStyle w:val="S0"/>
              <w:jc w:val="left"/>
            </w:pPr>
            <w:r w:rsidRPr="00C44DF7">
              <w:t>Для изготовления съёмной утеплённой подкладки</w:t>
            </w:r>
          </w:p>
        </w:tc>
      </w:tr>
      <w:tr w:rsidR="00BE6E6E" w:rsidRPr="00C44DF7" w:rsidTr="000A783C">
        <w:trPr>
          <w:cantSplit/>
          <w:trHeight w:val="567"/>
        </w:trPr>
        <w:tc>
          <w:tcPr>
            <w:tcW w:w="398" w:type="pct"/>
          </w:tcPr>
          <w:p w:rsidR="00BE6E6E" w:rsidRPr="00C44DF7" w:rsidRDefault="000A783C" w:rsidP="000A783C">
            <w:pPr>
              <w:pStyle w:val="S0"/>
              <w:jc w:val="left"/>
            </w:pPr>
            <w:r w:rsidRPr="00C44DF7">
              <w:t>8</w:t>
            </w:r>
          </w:p>
        </w:tc>
        <w:tc>
          <w:tcPr>
            <w:tcW w:w="2175" w:type="pct"/>
          </w:tcPr>
          <w:p w:rsidR="00BE6E6E" w:rsidRPr="00C44DF7" w:rsidRDefault="00F36A2A" w:rsidP="000A783C">
            <w:pPr>
              <w:pStyle w:val="S0"/>
              <w:jc w:val="left"/>
              <w:rPr>
                <w:highlight w:val="yellow"/>
              </w:rPr>
            </w:pPr>
            <w:r w:rsidRPr="00C44DF7">
              <w:t>Ткань ветрозащитная</w:t>
            </w:r>
          </w:p>
        </w:tc>
        <w:tc>
          <w:tcPr>
            <w:tcW w:w="2427" w:type="pct"/>
          </w:tcPr>
          <w:p w:rsidR="00BE6E6E" w:rsidRPr="00C44DF7" w:rsidRDefault="00F36A2A" w:rsidP="000A783C">
            <w:pPr>
              <w:pStyle w:val="S0"/>
              <w:jc w:val="left"/>
            </w:pPr>
            <w:r w:rsidRPr="00C44DF7">
              <w:t>Для ветрозащитной прокладки</w:t>
            </w:r>
          </w:p>
        </w:tc>
      </w:tr>
      <w:tr w:rsidR="00BE6E6E" w:rsidRPr="00C44DF7" w:rsidTr="000A783C">
        <w:trPr>
          <w:cantSplit/>
          <w:trHeight w:val="567"/>
        </w:trPr>
        <w:tc>
          <w:tcPr>
            <w:tcW w:w="398" w:type="pct"/>
          </w:tcPr>
          <w:p w:rsidR="00BE6E6E" w:rsidRPr="00C44DF7" w:rsidRDefault="000A783C" w:rsidP="000A783C">
            <w:pPr>
              <w:pStyle w:val="S0"/>
              <w:jc w:val="left"/>
            </w:pPr>
            <w:r w:rsidRPr="00C44DF7">
              <w:t>9</w:t>
            </w:r>
          </w:p>
        </w:tc>
        <w:tc>
          <w:tcPr>
            <w:tcW w:w="2175" w:type="pct"/>
          </w:tcPr>
          <w:p w:rsidR="00BE6E6E" w:rsidRPr="00C44DF7" w:rsidRDefault="00F36A2A" w:rsidP="000A783C">
            <w:pPr>
              <w:pStyle w:val="S0"/>
              <w:jc w:val="left"/>
              <w:rPr>
                <w:highlight w:val="yellow"/>
              </w:rPr>
            </w:pPr>
            <w:r w:rsidRPr="00C44DF7">
              <w:t>Спанбонд</w:t>
            </w:r>
          </w:p>
        </w:tc>
        <w:tc>
          <w:tcPr>
            <w:tcW w:w="2427" w:type="pct"/>
          </w:tcPr>
          <w:p w:rsidR="00BE6E6E" w:rsidRPr="00C44DF7" w:rsidRDefault="00F36A2A" w:rsidP="000A783C">
            <w:pPr>
              <w:pStyle w:val="S0"/>
              <w:jc w:val="left"/>
            </w:pPr>
            <w:r w:rsidRPr="00C44DF7">
              <w:t xml:space="preserve">Для съёмной утеплённой подкладки </w:t>
            </w:r>
          </w:p>
        </w:tc>
      </w:tr>
      <w:tr w:rsidR="00BE6E6E" w:rsidRPr="00C44DF7" w:rsidTr="000A783C">
        <w:trPr>
          <w:cantSplit/>
          <w:trHeight w:val="567"/>
        </w:trPr>
        <w:tc>
          <w:tcPr>
            <w:tcW w:w="398" w:type="pct"/>
          </w:tcPr>
          <w:p w:rsidR="00BE6E6E" w:rsidRPr="00C44DF7" w:rsidRDefault="000A783C" w:rsidP="000A783C">
            <w:pPr>
              <w:pStyle w:val="S0"/>
              <w:jc w:val="left"/>
            </w:pPr>
            <w:r w:rsidRPr="00C44DF7">
              <w:t>10</w:t>
            </w:r>
          </w:p>
        </w:tc>
        <w:tc>
          <w:tcPr>
            <w:tcW w:w="2175" w:type="pct"/>
          </w:tcPr>
          <w:p w:rsidR="00BE6E6E" w:rsidRPr="00C44DF7" w:rsidRDefault="00F36A2A" w:rsidP="000A783C">
            <w:pPr>
              <w:pStyle w:val="S0"/>
              <w:jc w:val="left"/>
            </w:pPr>
            <w:r w:rsidRPr="00C44DF7">
              <w:t>Пластина пористая</w:t>
            </w:r>
          </w:p>
        </w:tc>
        <w:tc>
          <w:tcPr>
            <w:tcW w:w="2427" w:type="pct"/>
          </w:tcPr>
          <w:p w:rsidR="00BE6E6E" w:rsidRPr="00C44DF7" w:rsidRDefault="00F36A2A" w:rsidP="000A783C">
            <w:pPr>
              <w:pStyle w:val="S0"/>
              <w:jc w:val="left"/>
            </w:pPr>
            <w:r w:rsidRPr="00C44DF7">
              <w:t xml:space="preserve">Для амортизирующих вкладышей </w:t>
            </w:r>
          </w:p>
        </w:tc>
      </w:tr>
      <w:tr w:rsidR="00BE6E6E" w:rsidRPr="00C44DF7" w:rsidTr="000A783C">
        <w:trPr>
          <w:cantSplit/>
          <w:trHeight w:val="567"/>
        </w:trPr>
        <w:tc>
          <w:tcPr>
            <w:tcW w:w="398" w:type="pct"/>
          </w:tcPr>
          <w:p w:rsidR="00BE6E6E" w:rsidRPr="00C44DF7" w:rsidRDefault="000A783C" w:rsidP="000A783C">
            <w:pPr>
              <w:pStyle w:val="S0"/>
              <w:jc w:val="left"/>
            </w:pPr>
            <w:r w:rsidRPr="00C44DF7">
              <w:t>11</w:t>
            </w:r>
          </w:p>
        </w:tc>
        <w:tc>
          <w:tcPr>
            <w:tcW w:w="2175" w:type="pct"/>
          </w:tcPr>
          <w:p w:rsidR="00BE6E6E" w:rsidRPr="00C44DF7" w:rsidRDefault="00F36A2A" w:rsidP="000A783C">
            <w:pPr>
              <w:pStyle w:val="S0"/>
              <w:jc w:val="left"/>
            </w:pPr>
            <w:r w:rsidRPr="00C44DF7">
              <w:t>Застежка-молния литьевая (тракторная) тип 5 однозамковая неразъёмная длиной 60 см</w:t>
            </w:r>
          </w:p>
        </w:tc>
        <w:tc>
          <w:tcPr>
            <w:tcW w:w="2427" w:type="pct"/>
          </w:tcPr>
          <w:p w:rsidR="00BE6E6E" w:rsidRPr="00C44DF7" w:rsidRDefault="00F36A2A" w:rsidP="000A783C">
            <w:pPr>
              <w:pStyle w:val="S0"/>
              <w:jc w:val="left"/>
            </w:pPr>
            <w:r w:rsidRPr="00C44DF7">
              <w:t>Для застёгивания куртки</w:t>
            </w:r>
          </w:p>
        </w:tc>
      </w:tr>
      <w:tr w:rsidR="00BE6E6E" w:rsidRPr="00C44DF7" w:rsidTr="000A783C">
        <w:trPr>
          <w:cantSplit/>
          <w:trHeight w:val="567"/>
        </w:trPr>
        <w:tc>
          <w:tcPr>
            <w:tcW w:w="398" w:type="pct"/>
          </w:tcPr>
          <w:p w:rsidR="00BE6E6E" w:rsidRPr="00C44DF7" w:rsidRDefault="000A783C" w:rsidP="000A783C">
            <w:pPr>
              <w:pStyle w:val="S0"/>
              <w:jc w:val="left"/>
            </w:pPr>
            <w:r w:rsidRPr="00C44DF7">
              <w:t>12</w:t>
            </w:r>
          </w:p>
        </w:tc>
        <w:tc>
          <w:tcPr>
            <w:tcW w:w="2175" w:type="pct"/>
          </w:tcPr>
          <w:p w:rsidR="00BE6E6E" w:rsidRPr="00C44DF7" w:rsidRDefault="00F36A2A" w:rsidP="000A783C">
            <w:pPr>
              <w:pStyle w:val="S0"/>
              <w:jc w:val="left"/>
            </w:pPr>
            <w:r w:rsidRPr="00C44DF7">
              <w:t>Застежка-молния спиральная (витая) тип 5 однозамковая неразъёмная длиной 20 см</w:t>
            </w:r>
          </w:p>
        </w:tc>
        <w:tc>
          <w:tcPr>
            <w:tcW w:w="2427" w:type="pct"/>
          </w:tcPr>
          <w:p w:rsidR="00BE6E6E" w:rsidRPr="00C44DF7" w:rsidRDefault="00F36A2A" w:rsidP="000A783C">
            <w:pPr>
              <w:pStyle w:val="S0"/>
              <w:jc w:val="left"/>
            </w:pPr>
            <w:r w:rsidRPr="00C44DF7">
              <w:t>Для застёгивания брюк</w:t>
            </w:r>
          </w:p>
        </w:tc>
      </w:tr>
      <w:tr w:rsidR="00BE6E6E" w:rsidRPr="00C44DF7" w:rsidTr="000A783C">
        <w:trPr>
          <w:cantSplit/>
          <w:trHeight w:val="1468"/>
        </w:trPr>
        <w:tc>
          <w:tcPr>
            <w:tcW w:w="398" w:type="pct"/>
          </w:tcPr>
          <w:p w:rsidR="00BE6E6E" w:rsidRPr="00C44DF7" w:rsidRDefault="000A783C" w:rsidP="000A783C">
            <w:pPr>
              <w:pStyle w:val="S0"/>
              <w:jc w:val="left"/>
            </w:pPr>
            <w:r w:rsidRPr="00C44DF7">
              <w:t>13</w:t>
            </w:r>
          </w:p>
        </w:tc>
        <w:tc>
          <w:tcPr>
            <w:tcW w:w="2175" w:type="pct"/>
          </w:tcPr>
          <w:p w:rsidR="00BE6E6E" w:rsidRPr="00C44DF7" w:rsidRDefault="00F36A2A" w:rsidP="000A783C">
            <w:pPr>
              <w:pStyle w:val="S0"/>
              <w:jc w:val="left"/>
            </w:pPr>
            <w:r w:rsidRPr="00C44DF7">
              <w:t>Застёжка текстильная шириной 25 мм</w:t>
            </w:r>
          </w:p>
        </w:tc>
        <w:tc>
          <w:tcPr>
            <w:tcW w:w="2427" w:type="pct"/>
          </w:tcPr>
          <w:p w:rsidR="00BE6E6E" w:rsidRPr="00C44DF7" w:rsidRDefault="00F36A2A" w:rsidP="000A783C">
            <w:pPr>
              <w:pStyle w:val="S0"/>
              <w:jc w:val="left"/>
            </w:pPr>
            <w:r w:rsidRPr="00C44DF7">
              <w:t>Для застёгивания воротника, внутреннего кармана куртки</w:t>
            </w:r>
          </w:p>
          <w:p w:rsidR="00BE6E6E" w:rsidRPr="00C44DF7" w:rsidRDefault="00F36A2A" w:rsidP="000A783C">
            <w:pPr>
              <w:pStyle w:val="S0"/>
              <w:jc w:val="left"/>
            </w:pPr>
            <w:r w:rsidRPr="00C44DF7">
              <w:t>Для застегивания усилительных накладок – карманов задних половинок брюк, карманов наколенников – для мод. Рн_тр3тн2_хсто_м, рн_тр3тн4_хсто_м</w:t>
            </w:r>
          </w:p>
        </w:tc>
      </w:tr>
      <w:tr w:rsidR="00BE6E6E" w:rsidRPr="00C44DF7" w:rsidTr="000A783C">
        <w:trPr>
          <w:cantSplit/>
          <w:trHeight w:val="567"/>
        </w:trPr>
        <w:tc>
          <w:tcPr>
            <w:tcW w:w="398" w:type="pct"/>
          </w:tcPr>
          <w:p w:rsidR="00BE6E6E" w:rsidRPr="00C44DF7" w:rsidRDefault="000A783C" w:rsidP="000A783C">
            <w:pPr>
              <w:pStyle w:val="S0"/>
              <w:jc w:val="left"/>
            </w:pPr>
            <w:r w:rsidRPr="00C44DF7">
              <w:t>14</w:t>
            </w:r>
          </w:p>
        </w:tc>
        <w:tc>
          <w:tcPr>
            <w:tcW w:w="2175" w:type="pct"/>
          </w:tcPr>
          <w:p w:rsidR="00BE6E6E" w:rsidRPr="00C44DF7" w:rsidRDefault="00F36A2A" w:rsidP="000A783C">
            <w:pPr>
              <w:pStyle w:val="S0"/>
              <w:jc w:val="left"/>
            </w:pPr>
            <w:r w:rsidRPr="00C44DF7">
              <w:t>Лента эластичная шириной 20 мм</w:t>
            </w:r>
          </w:p>
        </w:tc>
        <w:tc>
          <w:tcPr>
            <w:tcW w:w="2427" w:type="pct"/>
          </w:tcPr>
          <w:p w:rsidR="00BE6E6E" w:rsidRPr="00C44DF7" w:rsidRDefault="00F36A2A" w:rsidP="000A783C">
            <w:pPr>
              <w:pStyle w:val="S0"/>
              <w:jc w:val="left"/>
            </w:pPr>
            <w:r w:rsidRPr="00C44DF7">
              <w:t>Для баски съёмной утеплённой подкладки куртки, штрипок съёмной утеплённой подкладки брюк.</w:t>
            </w:r>
          </w:p>
          <w:p w:rsidR="00BE6E6E" w:rsidRPr="00C44DF7" w:rsidRDefault="00F36A2A" w:rsidP="000A783C">
            <w:pPr>
              <w:pStyle w:val="S0"/>
              <w:jc w:val="left"/>
            </w:pPr>
            <w:r w:rsidRPr="00C44DF7">
              <w:t>Для стягивания низа манжеты рукавов мод. Рн_тр2тн2_хсто_м, рн_тр2тн4_хсто_м</w:t>
            </w:r>
          </w:p>
        </w:tc>
      </w:tr>
      <w:tr w:rsidR="00BE6E6E" w:rsidRPr="00C44DF7" w:rsidTr="000A783C">
        <w:trPr>
          <w:cantSplit/>
          <w:trHeight w:val="567"/>
        </w:trPr>
        <w:tc>
          <w:tcPr>
            <w:tcW w:w="398" w:type="pct"/>
          </w:tcPr>
          <w:p w:rsidR="00BE6E6E" w:rsidRPr="00C44DF7" w:rsidRDefault="00BE6E6E" w:rsidP="000A783C">
            <w:pPr>
              <w:pStyle w:val="S0"/>
              <w:jc w:val="left"/>
            </w:pPr>
            <w:r w:rsidRPr="00C44DF7">
              <w:br w:type="page"/>
            </w:r>
            <w:r w:rsidR="000A783C" w:rsidRPr="00C44DF7">
              <w:t>15</w:t>
            </w:r>
          </w:p>
        </w:tc>
        <w:tc>
          <w:tcPr>
            <w:tcW w:w="2175" w:type="pct"/>
          </w:tcPr>
          <w:p w:rsidR="00BE6E6E" w:rsidRPr="00C44DF7" w:rsidRDefault="00F36A2A" w:rsidP="000A783C">
            <w:pPr>
              <w:pStyle w:val="S0"/>
              <w:jc w:val="left"/>
            </w:pPr>
            <w:r w:rsidRPr="00C44DF7">
              <w:t>Лента эластичная шириной 40 мм</w:t>
            </w:r>
          </w:p>
        </w:tc>
        <w:tc>
          <w:tcPr>
            <w:tcW w:w="2427" w:type="pct"/>
          </w:tcPr>
          <w:p w:rsidR="00BE6E6E" w:rsidRPr="00C44DF7" w:rsidRDefault="00F36A2A" w:rsidP="000A783C">
            <w:pPr>
              <w:pStyle w:val="S0"/>
              <w:jc w:val="left"/>
            </w:pPr>
            <w:r w:rsidRPr="00C44DF7">
              <w:t>Для регулирования пояса брюк и пояса съёмной утеплённой подкладки брюк</w:t>
            </w:r>
          </w:p>
        </w:tc>
      </w:tr>
      <w:tr w:rsidR="00BE6E6E" w:rsidRPr="00C44DF7" w:rsidTr="000A783C">
        <w:trPr>
          <w:cantSplit/>
          <w:trHeight w:val="567"/>
        </w:trPr>
        <w:tc>
          <w:tcPr>
            <w:tcW w:w="398" w:type="pct"/>
          </w:tcPr>
          <w:p w:rsidR="00BE6E6E" w:rsidRPr="00C44DF7" w:rsidRDefault="000A783C" w:rsidP="000A783C">
            <w:pPr>
              <w:pStyle w:val="S0"/>
              <w:jc w:val="left"/>
            </w:pPr>
            <w:r w:rsidRPr="00C44DF7">
              <w:t>16</w:t>
            </w:r>
          </w:p>
        </w:tc>
        <w:tc>
          <w:tcPr>
            <w:tcW w:w="2175" w:type="pct"/>
          </w:tcPr>
          <w:p w:rsidR="00BE6E6E" w:rsidRPr="00C44DF7" w:rsidRDefault="00F36A2A" w:rsidP="000A783C">
            <w:pPr>
              <w:pStyle w:val="S0"/>
              <w:jc w:val="left"/>
            </w:pPr>
            <w:r w:rsidRPr="00C44DF7">
              <w:t>Лента эластичная помочная шириной 40 мм</w:t>
            </w:r>
          </w:p>
        </w:tc>
        <w:tc>
          <w:tcPr>
            <w:tcW w:w="2427" w:type="pct"/>
          </w:tcPr>
          <w:p w:rsidR="00BE6E6E" w:rsidRPr="00C44DF7" w:rsidRDefault="00F36A2A" w:rsidP="000A783C">
            <w:pPr>
              <w:pStyle w:val="S0"/>
              <w:jc w:val="left"/>
            </w:pPr>
            <w:r w:rsidRPr="00C44DF7">
              <w:t>Для изготовления бретелей</w:t>
            </w:r>
          </w:p>
        </w:tc>
      </w:tr>
      <w:tr w:rsidR="00BE6E6E" w:rsidRPr="00C44DF7" w:rsidTr="000A783C">
        <w:trPr>
          <w:cantSplit/>
          <w:trHeight w:val="567"/>
        </w:trPr>
        <w:tc>
          <w:tcPr>
            <w:tcW w:w="398" w:type="pct"/>
          </w:tcPr>
          <w:p w:rsidR="00BE6E6E" w:rsidRPr="00C44DF7" w:rsidRDefault="000A783C" w:rsidP="000A783C">
            <w:pPr>
              <w:pStyle w:val="S0"/>
              <w:jc w:val="left"/>
            </w:pPr>
            <w:r w:rsidRPr="00C44DF7">
              <w:t>17</w:t>
            </w:r>
          </w:p>
        </w:tc>
        <w:tc>
          <w:tcPr>
            <w:tcW w:w="2175" w:type="pct"/>
          </w:tcPr>
          <w:p w:rsidR="00BE6E6E" w:rsidRPr="00C44DF7" w:rsidRDefault="00F36A2A" w:rsidP="000A783C">
            <w:pPr>
              <w:pStyle w:val="S0"/>
              <w:jc w:val="left"/>
            </w:pPr>
            <w:r w:rsidRPr="00C44DF7">
              <w:t>Лента световозвращающая шириной 50 мм</w:t>
            </w:r>
          </w:p>
        </w:tc>
        <w:tc>
          <w:tcPr>
            <w:tcW w:w="2427" w:type="pct"/>
          </w:tcPr>
          <w:p w:rsidR="00BE6E6E" w:rsidRPr="00C44DF7" w:rsidRDefault="00F36A2A" w:rsidP="000A783C">
            <w:pPr>
              <w:pStyle w:val="S0"/>
              <w:jc w:val="left"/>
            </w:pPr>
            <w:r w:rsidRPr="00C44DF7">
              <w:t>Для сигнальных элементов</w:t>
            </w:r>
          </w:p>
        </w:tc>
      </w:tr>
      <w:tr w:rsidR="00BE6E6E" w:rsidRPr="00C44DF7" w:rsidTr="000A783C">
        <w:trPr>
          <w:cantSplit/>
          <w:trHeight w:val="567"/>
        </w:trPr>
        <w:tc>
          <w:tcPr>
            <w:tcW w:w="398" w:type="pct"/>
          </w:tcPr>
          <w:p w:rsidR="00BE6E6E" w:rsidRPr="00C44DF7" w:rsidRDefault="000A783C" w:rsidP="000A783C">
            <w:pPr>
              <w:pStyle w:val="S0"/>
              <w:jc w:val="left"/>
            </w:pPr>
            <w:r w:rsidRPr="00C44DF7">
              <w:t>18</w:t>
            </w:r>
          </w:p>
        </w:tc>
        <w:tc>
          <w:tcPr>
            <w:tcW w:w="2175" w:type="pct"/>
          </w:tcPr>
          <w:p w:rsidR="00BE6E6E" w:rsidRPr="00C44DF7" w:rsidRDefault="00F36A2A" w:rsidP="000A783C">
            <w:pPr>
              <w:pStyle w:val="S0"/>
              <w:jc w:val="left"/>
            </w:pPr>
            <w:r w:rsidRPr="00C44DF7">
              <w:t>Тесьма окантовочная</w:t>
            </w:r>
          </w:p>
        </w:tc>
        <w:tc>
          <w:tcPr>
            <w:tcW w:w="2427" w:type="pct"/>
          </w:tcPr>
          <w:p w:rsidR="00BE6E6E" w:rsidRPr="00C44DF7" w:rsidRDefault="00F36A2A" w:rsidP="000A783C">
            <w:pPr>
              <w:pStyle w:val="S0"/>
              <w:jc w:val="left"/>
            </w:pPr>
            <w:r w:rsidRPr="00C44DF7">
              <w:t>Для обработки срезов проймы рукавов куртки, срезов съёмной утеплённой подкладки, изготовления навесных петель</w:t>
            </w:r>
          </w:p>
        </w:tc>
      </w:tr>
      <w:tr w:rsidR="00BE6E6E" w:rsidRPr="00C44DF7" w:rsidTr="000A783C">
        <w:trPr>
          <w:cantSplit/>
          <w:trHeight w:val="567"/>
        </w:trPr>
        <w:tc>
          <w:tcPr>
            <w:tcW w:w="398" w:type="pct"/>
          </w:tcPr>
          <w:p w:rsidR="00BE6E6E" w:rsidRPr="00C44DF7" w:rsidRDefault="000A783C" w:rsidP="000A783C">
            <w:pPr>
              <w:pStyle w:val="S0"/>
              <w:jc w:val="left"/>
            </w:pPr>
            <w:r w:rsidRPr="00C44DF7">
              <w:t>19</w:t>
            </w:r>
          </w:p>
        </w:tc>
        <w:tc>
          <w:tcPr>
            <w:tcW w:w="2175" w:type="pct"/>
          </w:tcPr>
          <w:p w:rsidR="00BE6E6E" w:rsidRPr="00C44DF7" w:rsidRDefault="00F36A2A" w:rsidP="000A783C">
            <w:pPr>
              <w:pStyle w:val="S0"/>
              <w:jc w:val="left"/>
            </w:pPr>
            <w:r w:rsidRPr="00C44DF7">
              <w:t xml:space="preserve">Стропа 40 мм </w:t>
            </w:r>
          </w:p>
        </w:tc>
        <w:tc>
          <w:tcPr>
            <w:tcW w:w="2427" w:type="pct"/>
          </w:tcPr>
          <w:p w:rsidR="00BE6E6E" w:rsidRPr="00C44DF7" w:rsidRDefault="00F36A2A" w:rsidP="000A783C">
            <w:pPr>
              <w:pStyle w:val="S0"/>
              <w:jc w:val="left"/>
            </w:pPr>
            <w:r w:rsidRPr="00C44DF7">
              <w:t>Для бретелей и пояса брюк</w:t>
            </w:r>
          </w:p>
        </w:tc>
      </w:tr>
      <w:tr w:rsidR="00BE6E6E" w:rsidRPr="00C44DF7" w:rsidTr="000A783C">
        <w:trPr>
          <w:cantSplit/>
          <w:trHeight w:val="567"/>
        </w:trPr>
        <w:tc>
          <w:tcPr>
            <w:tcW w:w="398" w:type="pct"/>
          </w:tcPr>
          <w:p w:rsidR="00BE6E6E" w:rsidRPr="00C44DF7" w:rsidRDefault="000A783C" w:rsidP="000A783C">
            <w:pPr>
              <w:pStyle w:val="S0"/>
              <w:jc w:val="left"/>
            </w:pPr>
            <w:r w:rsidRPr="00C44DF7">
              <w:t>20</w:t>
            </w:r>
          </w:p>
        </w:tc>
        <w:tc>
          <w:tcPr>
            <w:tcW w:w="2175" w:type="pct"/>
          </w:tcPr>
          <w:p w:rsidR="00BE6E6E" w:rsidRPr="00C44DF7" w:rsidRDefault="00F36A2A" w:rsidP="000A783C">
            <w:pPr>
              <w:pStyle w:val="S0"/>
              <w:jc w:val="left"/>
            </w:pPr>
            <w:r w:rsidRPr="00C44DF7">
              <w:t>Шнур огнестойкий диаметром 5 мм</w:t>
            </w:r>
          </w:p>
        </w:tc>
        <w:tc>
          <w:tcPr>
            <w:tcW w:w="2427" w:type="pct"/>
          </w:tcPr>
          <w:p w:rsidR="00BE6E6E" w:rsidRPr="00C44DF7" w:rsidRDefault="00F36A2A" w:rsidP="000A783C">
            <w:pPr>
              <w:pStyle w:val="S0"/>
              <w:jc w:val="left"/>
            </w:pPr>
            <w:r w:rsidRPr="00C44DF7">
              <w:t>Для навесных петель и регулирования объёма шлема</w:t>
            </w:r>
          </w:p>
        </w:tc>
      </w:tr>
      <w:tr w:rsidR="00BE6E6E" w:rsidRPr="00C44DF7" w:rsidTr="000A783C">
        <w:trPr>
          <w:cantSplit/>
          <w:trHeight w:val="567"/>
        </w:trPr>
        <w:tc>
          <w:tcPr>
            <w:tcW w:w="398" w:type="pct"/>
          </w:tcPr>
          <w:p w:rsidR="00BE6E6E" w:rsidRPr="00C44DF7" w:rsidRDefault="000A783C" w:rsidP="000A783C">
            <w:pPr>
              <w:pStyle w:val="S0"/>
              <w:jc w:val="left"/>
            </w:pPr>
            <w:r w:rsidRPr="00C44DF7">
              <w:t>21</w:t>
            </w:r>
          </w:p>
        </w:tc>
        <w:tc>
          <w:tcPr>
            <w:tcW w:w="2175" w:type="pct"/>
          </w:tcPr>
          <w:p w:rsidR="00BE6E6E" w:rsidRPr="00C44DF7" w:rsidRDefault="00F36A2A" w:rsidP="000A783C">
            <w:pPr>
              <w:pStyle w:val="S0"/>
              <w:jc w:val="left"/>
            </w:pPr>
            <w:r w:rsidRPr="00C44DF7">
              <w:t>Пуговицы пластмассовые диаметром 20 мм</w:t>
            </w:r>
          </w:p>
        </w:tc>
        <w:tc>
          <w:tcPr>
            <w:tcW w:w="2427" w:type="pct"/>
          </w:tcPr>
          <w:p w:rsidR="00BE6E6E" w:rsidRPr="00C44DF7" w:rsidRDefault="00F36A2A" w:rsidP="000A783C">
            <w:pPr>
              <w:pStyle w:val="S0"/>
              <w:jc w:val="left"/>
            </w:pPr>
            <w:r w:rsidRPr="00C44DF7">
              <w:t>Для застёгивания пояса брюк, пояса съёмной утеплённой подкладки брюк, шлема. Для пристегивания съёмной утеплённой подкладки комплекта.</w:t>
            </w:r>
          </w:p>
        </w:tc>
      </w:tr>
      <w:tr w:rsidR="00BE6E6E" w:rsidRPr="00C44DF7" w:rsidTr="000A783C">
        <w:trPr>
          <w:cantSplit/>
          <w:trHeight w:val="567"/>
        </w:trPr>
        <w:tc>
          <w:tcPr>
            <w:tcW w:w="398" w:type="pct"/>
          </w:tcPr>
          <w:p w:rsidR="00BE6E6E" w:rsidRPr="00C44DF7" w:rsidRDefault="000A783C" w:rsidP="000A783C">
            <w:pPr>
              <w:pStyle w:val="S0"/>
              <w:jc w:val="left"/>
            </w:pPr>
            <w:r w:rsidRPr="00C44DF7">
              <w:t>22</w:t>
            </w:r>
          </w:p>
        </w:tc>
        <w:tc>
          <w:tcPr>
            <w:tcW w:w="2175" w:type="pct"/>
          </w:tcPr>
          <w:p w:rsidR="00BE6E6E" w:rsidRPr="00C44DF7" w:rsidRDefault="00F36A2A" w:rsidP="000A783C">
            <w:pPr>
              <w:pStyle w:val="S0"/>
              <w:jc w:val="left"/>
            </w:pPr>
            <w:r w:rsidRPr="00C44DF7">
              <w:t>Нитки швейные огнестойкие</w:t>
            </w:r>
            <w:r w:rsidR="00BE6E6E" w:rsidRPr="00C44DF7" w:rsidDel="00177C9A">
              <w:t xml:space="preserve"> </w:t>
            </w:r>
            <w:r w:rsidR="00BE6E6E" w:rsidRPr="00C44DF7">
              <w:t>№ 50, №70</w:t>
            </w:r>
          </w:p>
        </w:tc>
        <w:tc>
          <w:tcPr>
            <w:tcW w:w="2427" w:type="pct"/>
          </w:tcPr>
          <w:p w:rsidR="00BE6E6E" w:rsidRPr="00C44DF7" w:rsidRDefault="00F36A2A" w:rsidP="000A783C">
            <w:pPr>
              <w:pStyle w:val="S0"/>
              <w:jc w:val="left"/>
            </w:pPr>
            <w:r w:rsidRPr="00C44DF7">
              <w:t>Для изготовления комплекта</w:t>
            </w:r>
          </w:p>
        </w:tc>
      </w:tr>
      <w:tr w:rsidR="00BE6E6E" w:rsidRPr="00C44DF7" w:rsidTr="000A783C">
        <w:trPr>
          <w:cantSplit/>
          <w:trHeight w:val="567"/>
        </w:trPr>
        <w:tc>
          <w:tcPr>
            <w:tcW w:w="398" w:type="pct"/>
          </w:tcPr>
          <w:p w:rsidR="00BE6E6E" w:rsidRPr="00C44DF7" w:rsidRDefault="000A783C" w:rsidP="000A783C">
            <w:pPr>
              <w:pStyle w:val="S0"/>
              <w:jc w:val="left"/>
            </w:pPr>
            <w:r w:rsidRPr="00C44DF7">
              <w:t>23</w:t>
            </w:r>
          </w:p>
        </w:tc>
        <w:tc>
          <w:tcPr>
            <w:tcW w:w="2175" w:type="pct"/>
          </w:tcPr>
          <w:p w:rsidR="00BE6E6E" w:rsidRPr="00C44DF7" w:rsidRDefault="00F36A2A" w:rsidP="000A783C">
            <w:pPr>
              <w:pStyle w:val="S0"/>
              <w:jc w:val="left"/>
            </w:pPr>
            <w:r w:rsidRPr="00C44DF7">
              <w:t>Нитки швейные огнестойкие черные №</w:t>
            </w:r>
            <w:r w:rsidR="000A783C" w:rsidRPr="00C44DF7">
              <w:t> </w:t>
            </w:r>
            <w:r w:rsidRPr="00C44DF7">
              <w:t>50, 70</w:t>
            </w:r>
          </w:p>
        </w:tc>
        <w:tc>
          <w:tcPr>
            <w:tcW w:w="2427" w:type="pct"/>
          </w:tcPr>
          <w:p w:rsidR="00BE6E6E" w:rsidRPr="00C44DF7" w:rsidRDefault="00F36A2A" w:rsidP="000A783C">
            <w:pPr>
              <w:pStyle w:val="S0"/>
              <w:jc w:val="left"/>
            </w:pPr>
            <w:r w:rsidRPr="00C44DF7">
              <w:t>Для настрачивания контактной ленты</w:t>
            </w:r>
          </w:p>
        </w:tc>
      </w:tr>
      <w:tr w:rsidR="00BE6E6E" w:rsidRPr="00C44DF7" w:rsidTr="000A783C">
        <w:trPr>
          <w:cantSplit/>
          <w:trHeight w:val="567"/>
        </w:trPr>
        <w:tc>
          <w:tcPr>
            <w:tcW w:w="398" w:type="pct"/>
          </w:tcPr>
          <w:p w:rsidR="00BE6E6E" w:rsidRPr="00C44DF7" w:rsidRDefault="000A783C" w:rsidP="000A783C">
            <w:pPr>
              <w:pStyle w:val="S0"/>
              <w:jc w:val="left"/>
            </w:pPr>
            <w:r w:rsidRPr="00C44DF7">
              <w:t>24</w:t>
            </w:r>
          </w:p>
        </w:tc>
        <w:tc>
          <w:tcPr>
            <w:tcW w:w="2175" w:type="pct"/>
          </w:tcPr>
          <w:p w:rsidR="00BE6E6E" w:rsidRPr="00C44DF7" w:rsidDel="00177C9A" w:rsidRDefault="00F36A2A" w:rsidP="000A783C">
            <w:pPr>
              <w:pStyle w:val="S0"/>
              <w:jc w:val="left"/>
            </w:pPr>
            <w:r w:rsidRPr="00C44DF7">
              <w:t>Нитки швейные огнестойкие комплексные №</w:t>
            </w:r>
            <w:r w:rsidR="000A783C" w:rsidRPr="00C44DF7">
              <w:t xml:space="preserve"> </w:t>
            </w:r>
            <w:r w:rsidRPr="00C44DF7">
              <w:t>60, белые</w:t>
            </w:r>
          </w:p>
        </w:tc>
        <w:tc>
          <w:tcPr>
            <w:tcW w:w="2427" w:type="pct"/>
          </w:tcPr>
          <w:p w:rsidR="00BE6E6E" w:rsidRPr="00C44DF7" w:rsidDel="00177C9A" w:rsidRDefault="00F36A2A" w:rsidP="000A783C">
            <w:pPr>
              <w:pStyle w:val="S0"/>
              <w:jc w:val="left"/>
            </w:pPr>
            <w:r w:rsidRPr="00C44DF7">
              <w:t>Для настрачивания световозвращающей ленты</w:t>
            </w:r>
          </w:p>
        </w:tc>
      </w:tr>
      <w:tr w:rsidR="00BE6E6E" w:rsidRPr="00C44DF7" w:rsidTr="000A783C">
        <w:trPr>
          <w:cantSplit/>
          <w:trHeight w:val="567"/>
        </w:trPr>
        <w:tc>
          <w:tcPr>
            <w:tcW w:w="398" w:type="pct"/>
          </w:tcPr>
          <w:p w:rsidR="00BE6E6E" w:rsidRPr="00C44DF7" w:rsidRDefault="000A783C" w:rsidP="000A783C">
            <w:pPr>
              <w:pStyle w:val="S0"/>
              <w:jc w:val="left"/>
            </w:pPr>
            <w:r w:rsidRPr="00C44DF7">
              <w:t>25</w:t>
            </w:r>
          </w:p>
        </w:tc>
        <w:tc>
          <w:tcPr>
            <w:tcW w:w="2175" w:type="pct"/>
          </w:tcPr>
          <w:p w:rsidR="00BE6E6E" w:rsidRPr="00C44DF7" w:rsidDel="00177C9A" w:rsidRDefault="00F36A2A" w:rsidP="000A783C">
            <w:pPr>
              <w:pStyle w:val="S0"/>
              <w:jc w:val="left"/>
            </w:pPr>
            <w:r w:rsidRPr="00C44DF7">
              <w:t>Нитки швейные огнестойкие №</w:t>
            </w:r>
            <w:r w:rsidR="000A783C" w:rsidRPr="00C44DF7">
              <w:t xml:space="preserve"> </w:t>
            </w:r>
            <w:r w:rsidRPr="00C44DF7">
              <w:t>50, №70 белые</w:t>
            </w:r>
          </w:p>
        </w:tc>
        <w:tc>
          <w:tcPr>
            <w:tcW w:w="2427" w:type="pct"/>
          </w:tcPr>
          <w:p w:rsidR="00BE6E6E" w:rsidRPr="00C44DF7" w:rsidDel="00177C9A" w:rsidRDefault="00F36A2A" w:rsidP="000A783C">
            <w:pPr>
              <w:pStyle w:val="S0"/>
              <w:jc w:val="left"/>
            </w:pPr>
            <w:r w:rsidRPr="00C44DF7">
              <w:t>Для настрачивания шевронов, именной ленты, инструкции по уходу за изделием</w:t>
            </w:r>
          </w:p>
        </w:tc>
      </w:tr>
      <w:tr w:rsidR="00BE6E6E" w:rsidRPr="00C44DF7" w:rsidTr="000A783C">
        <w:trPr>
          <w:cantSplit/>
          <w:trHeight w:val="567"/>
        </w:trPr>
        <w:tc>
          <w:tcPr>
            <w:tcW w:w="398" w:type="pct"/>
          </w:tcPr>
          <w:p w:rsidR="00BE6E6E" w:rsidRPr="00C44DF7" w:rsidRDefault="000A783C" w:rsidP="000A783C">
            <w:pPr>
              <w:pStyle w:val="S0"/>
              <w:jc w:val="left"/>
            </w:pPr>
            <w:r w:rsidRPr="00C44DF7">
              <w:t>26</w:t>
            </w:r>
          </w:p>
        </w:tc>
        <w:tc>
          <w:tcPr>
            <w:tcW w:w="2175" w:type="pct"/>
          </w:tcPr>
          <w:p w:rsidR="00BE6E6E" w:rsidRPr="00C44DF7" w:rsidRDefault="00F36A2A" w:rsidP="000A783C">
            <w:pPr>
              <w:pStyle w:val="S0"/>
              <w:jc w:val="left"/>
            </w:pPr>
            <w:r w:rsidRPr="00C44DF7">
              <w:t>Нитки швейные армированные №</w:t>
            </w:r>
            <w:r w:rsidR="000A783C" w:rsidRPr="00C44DF7">
              <w:t> </w:t>
            </w:r>
            <w:r w:rsidRPr="00C44DF7">
              <w:t xml:space="preserve">45 </w:t>
            </w:r>
          </w:p>
        </w:tc>
        <w:tc>
          <w:tcPr>
            <w:tcW w:w="2427" w:type="pct"/>
          </w:tcPr>
          <w:p w:rsidR="00BE6E6E" w:rsidRPr="00C44DF7" w:rsidRDefault="00F36A2A" w:rsidP="000A783C">
            <w:pPr>
              <w:pStyle w:val="S0"/>
              <w:jc w:val="left"/>
            </w:pPr>
            <w:r w:rsidRPr="00C44DF7">
              <w:t>Для изготовления съёмной утеплённой подкладки</w:t>
            </w:r>
          </w:p>
        </w:tc>
      </w:tr>
      <w:tr w:rsidR="00BE6E6E" w:rsidRPr="00C44DF7" w:rsidTr="000A783C">
        <w:trPr>
          <w:cantSplit/>
          <w:trHeight w:val="567"/>
        </w:trPr>
        <w:tc>
          <w:tcPr>
            <w:tcW w:w="398" w:type="pct"/>
          </w:tcPr>
          <w:p w:rsidR="00BE6E6E" w:rsidRPr="00C44DF7" w:rsidRDefault="000A783C" w:rsidP="000A783C">
            <w:pPr>
              <w:pStyle w:val="S0"/>
              <w:jc w:val="left"/>
            </w:pPr>
            <w:r w:rsidRPr="00C44DF7">
              <w:t>27</w:t>
            </w:r>
          </w:p>
        </w:tc>
        <w:tc>
          <w:tcPr>
            <w:tcW w:w="2175" w:type="pct"/>
          </w:tcPr>
          <w:p w:rsidR="00BE6E6E" w:rsidRPr="00C44DF7" w:rsidRDefault="00F36A2A" w:rsidP="000A783C">
            <w:pPr>
              <w:pStyle w:val="S0"/>
              <w:jc w:val="left"/>
            </w:pPr>
            <w:r w:rsidRPr="00C44DF7">
              <w:t>Пряжка двущелевая</w:t>
            </w:r>
          </w:p>
        </w:tc>
        <w:tc>
          <w:tcPr>
            <w:tcW w:w="2427" w:type="pct"/>
          </w:tcPr>
          <w:p w:rsidR="00BE6E6E" w:rsidRPr="00C44DF7" w:rsidRDefault="00F36A2A" w:rsidP="000A783C">
            <w:pPr>
              <w:pStyle w:val="S0"/>
              <w:jc w:val="left"/>
            </w:pPr>
            <w:r w:rsidRPr="00C44DF7">
              <w:t>Для регулирования длины и фиксации бретелей брюк</w:t>
            </w:r>
          </w:p>
        </w:tc>
      </w:tr>
      <w:tr w:rsidR="00BE6E6E" w:rsidRPr="00C44DF7" w:rsidTr="000A783C">
        <w:trPr>
          <w:cantSplit/>
          <w:trHeight w:val="567"/>
        </w:trPr>
        <w:tc>
          <w:tcPr>
            <w:tcW w:w="398" w:type="pct"/>
          </w:tcPr>
          <w:p w:rsidR="00BE6E6E" w:rsidRPr="00C44DF7" w:rsidRDefault="000A783C" w:rsidP="000A783C">
            <w:pPr>
              <w:pStyle w:val="S0"/>
              <w:jc w:val="left"/>
            </w:pPr>
            <w:r w:rsidRPr="00C44DF7">
              <w:t>28</w:t>
            </w:r>
          </w:p>
        </w:tc>
        <w:tc>
          <w:tcPr>
            <w:tcW w:w="2175" w:type="pct"/>
          </w:tcPr>
          <w:p w:rsidR="00BE6E6E" w:rsidRPr="00C44DF7" w:rsidRDefault="00F36A2A" w:rsidP="000A783C">
            <w:pPr>
              <w:pStyle w:val="S0"/>
              <w:jc w:val="left"/>
            </w:pPr>
            <w:r w:rsidRPr="00C44DF7">
              <w:t>Пряжка самосброс</w:t>
            </w:r>
          </w:p>
        </w:tc>
        <w:tc>
          <w:tcPr>
            <w:tcW w:w="2427" w:type="pct"/>
          </w:tcPr>
          <w:p w:rsidR="00BE6E6E" w:rsidRPr="00C44DF7" w:rsidRDefault="00F36A2A" w:rsidP="000A783C">
            <w:pPr>
              <w:pStyle w:val="S0"/>
              <w:jc w:val="left"/>
            </w:pPr>
            <w:r w:rsidRPr="00C44DF7">
              <w:t>Для застёгивания пояса брюк</w:t>
            </w:r>
          </w:p>
        </w:tc>
      </w:tr>
      <w:tr w:rsidR="00BE6E6E" w:rsidRPr="00C44DF7" w:rsidTr="000A783C">
        <w:trPr>
          <w:cantSplit/>
          <w:trHeight w:val="567"/>
        </w:trPr>
        <w:tc>
          <w:tcPr>
            <w:tcW w:w="398" w:type="pct"/>
          </w:tcPr>
          <w:p w:rsidR="00BE6E6E" w:rsidRPr="00C44DF7" w:rsidRDefault="000A783C" w:rsidP="000A783C">
            <w:pPr>
              <w:pStyle w:val="S0"/>
              <w:jc w:val="left"/>
            </w:pPr>
            <w:r w:rsidRPr="00C44DF7">
              <w:t>29</w:t>
            </w:r>
          </w:p>
        </w:tc>
        <w:tc>
          <w:tcPr>
            <w:tcW w:w="2175" w:type="pct"/>
          </w:tcPr>
          <w:p w:rsidR="00BE6E6E" w:rsidRPr="00C44DF7" w:rsidRDefault="00F36A2A" w:rsidP="000A783C">
            <w:pPr>
              <w:pStyle w:val="S0"/>
              <w:jc w:val="left"/>
            </w:pPr>
            <w:r w:rsidRPr="00C44DF7">
              <w:t>Кнопка клямерная 51825/24/23 (большая) серебро</w:t>
            </w:r>
          </w:p>
        </w:tc>
        <w:tc>
          <w:tcPr>
            <w:tcW w:w="2427" w:type="pct"/>
          </w:tcPr>
          <w:p w:rsidR="00BE6E6E" w:rsidRPr="00C44DF7" w:rsidRDefault="00F36A2A" w:rsidP="000A783C">
            <w:pPr>
              <w:pStyle w:val="S0"/>
              <w:jc w:val="left"/>
            </w:pPr>
            <w:r w:rsidRPr="00C44DF7">
              <w:t xml:space="preserve">Для застегивания клапана борта куртки </w:t>
            </w:r>
          </w:p>
        </w:tc>
      </w:tr>
    </w:tbl>
    <w:p w:rsidR="00BE6E6E" w:rsidRPr="00F64B12" w:rsidRDefault="00BE6E6E" w:rsidP="00F64B12"/>
    <w:p w:rsidR="004E2983" w:rsidRPr="00F64B12" w:rsidRDefault="00F64B12" w:rsidP="00F64B12">
      <w:pPr>
        <w:pStyle w:val="a1"/>
        <w:numPr>
          <w:ilvl w:val="0"/>
          <w:numId w:val="0"/>
        </w:numPr>
        <w:spacing w:before="0"/>
        <w:ind w:left="6173"/>
        <w:rPr>
          <w:rFonts w:ascii="Arial" w:hAnsi="Arial" w:cs="Arial"/>
          <w:sz w:val="20"/>
        </w:rPr>
      </w:pPr>
      <w:r w:rsidRPr="00F64B12">
        <w:rPr>
          <w:rFonts w:ascii="Arial" w:hAnsi="Arial" w:cs="Arial"/>
          <w:sz w:val="20"/>
        </w:rPr>
        <w:t xml:space="preserve">Таблица </w:t>
      </w:r>
      <w:r w:rsidRPr="00F64B12">
        <w:rPr>
          <w:rFonts w:ascii="Arial" w:hAnsi="Arial" w:cs="Arial"/>
          <w:sz w:val="20"/>
        </w:rPr>
        <w:fldChar w:fldCharType="begin"/>
      </w:r>
      <w:r w:rsidRPr="00F64B12">
        <w:rPr>
          <w:rFonts w:ascii="Arial" w:hAnsi="Arial" w:cs="Arial"/>
          <w:sz w:val="20"/>
        </w:rPr>
        <w:instrText xml:space="preserve"> SEQ Таблица \* ARABIC </w:instrText>
      </w:r>
      <w:r w:rsidRPr="00F64B12">
        <w:rPr>
          <w:rFonts w:ascii="Arial" w:hAnsi="Arial" w:cs="Arial"/>
          <w:sz w:val="20"/>
        </w:rPr>
        <w:fldChar w:fldCharType="separate"/>
      </w:r>
      <w:r w:rsidR="004A0669">
        <w:rPr>
          <w:rFonts w:ascii="Arial" w:hAnsi="Arial" w:cs="Arial"/>
          <w:noProof/>
          <w:sz w:val="20"/>
        </w:rPr>
        <w:t>77</w:t>
      </w:r>
      <w:r w:rsidRPr="00F64B12">
        <w:rPr>
          <w:rFonts w:ascii="Arial" w:hAnsi="Arial" w:cs="Arial"/>
          <w:sz w:val="20"/>
        </w:rPr>
        <w:fldChar w:fldCharType="end"/>
      </w:r>
    </w:p>
    <w:p w:rsidR="00BE6E6E" w:rsidRPr="00C44DF7" w:rsidRDefault="00BE6E6E" w:rsidP="002663C9">
      <w:pPr>
        <w:pStyle w:val="S4"/>
        <w:spacing w:after="60"/>
      </w:pPr>
      <w:r w:rsidRPr="00C44DF7">
        <w:rPr>
          <w:rFonts w:cs="Arial"/>
        </w:rPr>
        <w:t xml:space="preserve">Перечень тканей, материалов и фурнитуры для производства моделей спецодежды для </w:t>
      </w:r>
      <w:r w:rsidRPr="00886F92">
        <w:rPr>
          <w:rFonts w:cs="Arial"/>
        </w:rPr>
        <w:t xml:space="preserve">защиты вредных биологических факторов </w:t>
      </w:r>
      <w:r w:rsidR="00886F92" w:rsidRPr="00886F92">
        <w:rPr>
          <w:rFonts w:cs="Arial"/>
        </w:rPr>
        <w:t xml:space="preserve">в фирменном стиле </w:t>
      </w:r>
      <w:r w:rsidRPr="00886F92">
        <w:rPr>
          <w:rFonts w:cs="Arial"/>
        </w:rPr>
        <w:t>«Роснефть»</w:t>
      </w:r>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817"/>
        <w:gridCol w:w="3969"/>
        <w:gridCol w:w="5068"/>
      </w:tblGrid>
      <w:tr w:rsidR="00BE6E6E" w:rsidRPr="00C44DF7" w:rsidTr="00F64B12">
        <w:trPr>
          <w:cantSplit/>
          <w:trHeight w:val="20"/>
          <w:tblHeader/>
        </w:trPr>
        <w:tc>
          <w:tcPr>
            <w:tcW w:w="817" w:type="dxa"/>
            <w:tcBorders>
              <w:bottom w:val="single" w:sz="12" w:space="0" w:color="auto"/>
            </w:tcBorders>
            <w:shd w:val="clear" w:color="auto" w:fill="FFD200"/>
            <w:vAlign w:val="center"/>
            <w:hideMark/>
          </w:tcPr>
          <w:p w:rsidR="00BE6E6E" w:rsidRPr="00C44DF7" w:rsidRDefault="00BE6E6E" w:rsidP="00F64B12">
            <w:pPr>
              <w:spacing w:before="20" w:after="20"/>
              <w:jc w:val="center"/>
              <w:rPr>
                <w:rFonts w:ascii="Arial" w:hAnsi="Arial" w:cs="Arial"/>
                <w:b/>
                <w:sz w:val="16"/>
                <w:szCs w:val="16"/>
              </w:rPr>
            </w:pPr>
            <w:r w:rsidRPr="00C44DF7">
              <w:rPr>
                <w:rFonts w:ascii="Arial" w:hAnsi="Arial" w:cs="Arial"/>
                <w:b/>
                <w:sz w:val="16"/>
                <w:szCs w:val="16"/>
              </w:rPr>
              <w:t>№</w:t>
            </w:r>
          </w:p>
          <w:p w:rsidR="00BE6E6E" w:rsidRPr="00C44DF7" w:rsidRDefault="00BE6E6E" w:rsidP="00F64B12">
            <w:pPr>
              <w:spacing w:before="20" w:after="20"/>
              <w:jc w:val="center"/>
              <w:rPr>
                <w:rFonts w:ascii="Arial" w:hAnsi="Arial" w:cs="Arial"/>
                <w:b/>
                <w:sz w:val="16"/>
                <w:szCs w:val="16"/>
              </w:rPr>
            </w:pPr>
            <w:r w:rsidRPr="00C44DF7">
              <w:rPr>
                <w:rFonts w:ascii="Arial" w:hAnsi="Arial" w:cs="Arial"/>
                <w:b/>
                <w:sz w:val="16"/>
                <w:szCs w:val="16"/>
              </w:rPr>
              <w:t>П/П</w:t>
            </w:r>
          </w:p>
        </w:tc>
        <w:tc>
          <w:tcPr>
            <w:tcW w:w="3969" w:type="dxa"/>
            <w:tcBorders>
              <w:bottom w:val="single" w:sz="12" w:space="0" w:color="auto"/>
            </w:tcBorders>
            <w:shd w:val="clear" w:color="auto" w:fill="FFD200"/>
            <w:vAlign w:val="center"/>
            <w:hideMark/>
          </w:tcPr>
          <w:p w:rsidR="00BE6E6E" w:rsidRPr="00C44DF7" w:rsidRDefault="00BE6E6E" w:rsidP="00F64B12">
            <w:pPr>
              <w:spacing w:before="20" w:after="20"/>
              <w:jc w:val="center"/>
              <w:rPr>
                <w:rFonts w:ascii="Arial" w:hAnsi="Arial" w:cs="Arial"/>
                <w:b/>
                <w:noProof/>
                <w:sz w:val="16"/>
                <w:szCs w:val="16"/>
              </w:rPr>
            </w:pPr>
            <w:r w:rsidRPr="00C44DF7">
              <w:rPr>
                <w:rFonts w:ascii="Arial" w:hAnsi="Arial" w:cs="Arial"/>
                <w:b/>
                <w:noProof/>
                <w:sz w:val="16"/>
                <w:szCs w:val="16"/>
              </w:rPr>
              <w:t>НАИМЕНОВАНИЕ МАТЕРИАЛА</w:t>
            </w:r>
          </w:p>
        </w:tc>
        <w:tc>
          <w:tcPr>
            <w:tcW w:w="5068" w:type="dxa"/>
            <w:tcBorders>
              <w:bottom w:val="single" w:sz="12" w:space="0" w:color="auto"/>
            </w:tcBorders>
            <w:shd w:val="clear" w:color="auto" w:fill="FFD200"/>
            <w:vAlign w:val="center"/>
            <w:hideMark/>
          </w:tcPr>
          <w:p w:rsidR="00BE6E6E" w:rsidRPr="00C44DF7" w:rsidRDefault="00BE6E6E" w:rsidP="00F64B12">
            <w:pPr>
              <w:spacing w:before="20" w:after="20"/>
              <w:jc w:val="center"/>
              <w:rPr>
                <w:rFonts w:ascii="Arial" w:hAnsi="Arial" w:cs="Arial"/>
                <w:b/>
                <w:noProof/>
                <w:sz w:val="16"/>
                <w:szCs w:val="16"/>
              </w:rPr>
            </w:pPr>
            <w:r w:rsidRPr="00C44DF7">
              <w:rPr>
                <w:rFonts w:ascii="Arial" w:hAnsi="Arial" w:cs="Arial"/>
                <w:b/>
                <w:noProof/>
                <w:sz w:val="16"/>
                <w:szCs w:val="16"/>
              </w:rPr>
              <w:t>НАЗНАЧЕНИЕ МАТЕРИАЛА</w:t>
            </w:r>
          </w:p>
        </w:tc>
      </w:tr>
      <w:tr w:rsidR="004E2983" w:rsidRPr="00C44DF7" w:rsidTr="00F64B12">
        <w:trPr>
          <w:cantSplit/>
          <w:trHeight w:val="20"/>
          <w:tblHeader/>
        </w:trPr>
        <w:tc>
          <w:tcPr>
            <w:tcW w:w="817" w:type="dxa"/>
            <w:tcBorders>
              <w:top w:val="single" w:sz="12" w:space="0" w:color="auto"/>
              <w:bottom w:val="single" w:sz="12" w:space="0" w:color="auto"/>
            </w:tcBorders>
            <w:shd w:val="clear" w:color="auto" w:fill="FFD200"/>
            <w:vAlign w:val="center"/>
          </w:tcPr>
          <w:p w:rsidR="004E2983" w:rsidRPr="00C44DF7" w:rsidRDefault="004E2983" w:rsidP="00F64B12">
            <w:pPr>
              <w:spacing w:before="20" w:after="20"/>
              <w:jc w:val="center"/>
              <w:rPr>
                <w:rFonts w:ascii="Arial" w:hAnsi="Arial" w:cs="Arial"/>
                <w:b/>
                <w:sz w:val="16"/>
                <w:szCs w:val="16"/>
              </w:rPr>
            </w:pPr>
            <w:r w:rsidRPr="00C44DF7">
              <w:rPr>
                <w:rFonts w:ascii="Arial" w:hAnsi="Arial" w:cs="Arial"/>
                <w:b/>
                <w:sz w:val="16"/>
                <w:szCs w:val="16"/>
              </w:rPr>
              <w:t>1</w:t>
            </w:r>
          </w:p>
        </w:tc>
        <w:tc>
          <w:tcPr>
            <w:tcW w:w="3969" w:type="dxa"/>
            <w:tcBorders>
              <w:top w:val="single" w:sz="12" w:space="0" w:color="auto"/>
              <w:bottom w:val="single" w:sz="12" w:space="0" w:color="auto"/>
            </w:tcBorders>
            <w:shd w:val="clear" w:color="auto" w:fill="FFD200"/>
            <w:vAlign w:val="center"/>
          </w:tcPr>
          <w:p w:rsidR="004E2983" w:rsidRPr="00C44DF7" w:rsidRDefault="004E2983" w:rsidP="00F64B12">
            <w:pPr>
              <w:spacing w:before="20" w:after="20"/>
              <w:jc w:val="center"/>
              <w:rPr>
                <w:rFonts w:ascii="Arial" w:hAnsi="Arial" w:cs="Arial"/>
                <w:b/>
                <w:noProof/>
                <w:sz w:val="16"/>
                <w:szCs w:val="16"/>
              </w:rPr>
            </w:pPr>
            <w:r w:rsidRPr="00C44DF7">
              <w:rPr>
                <w:rFonts w:ascii="Arial" w:hAnsi="Arial" w:cs="Arial"/>
                <w:b/>
                <w:noProof/>
                <w:sz w:val="16"/>
                <w:szCs w:val="16"/>
              </w:rPr>
              <w:t>2</w:t>
            </w:r>
          </w:p>
        </w:tc>
        <w:tc>
          <w:tcPr>
            <w:tcW w:w="5068" w:type="dxa"/>
            <w:tcBorders>
              <w:top w:val="single" w:sz="12" w:space="0" w:color="auto"/>
              <w:bottom w:val="single" w:sz="12" w:space="0" w:color="auto"/>
            </w:tcBorders>
            <w:shd w:val="clear" w:color="auto" w:fill="FFD200"/>
            <w:vAlign w:val="center"/>
          </w:tcPr>
          <w:p w:rsidR="004E2983" w:rsidRPr="00C44DF7" w:rsidRDefault="004E2983" w:rsidP="00F64B12">
            <w:pPr>
              <w:spacing w:before="20" w:after="20"/>
              <w:jc w:val="center"/>
              <w:rPr>
                <w:rFonts w:ascii="Arial" w:hAnsi="Arial" w:cs="Arial"/>
                <w:b/>
                <w:noProof/>
                <w:sz w:val="16"/>
                <w:szCs w:val="16"/>
              </w:rPr>
            </w:pPr>
            <w:r w:rsidRPr="00C44DF7">
              <w:rPr>
                <w:rFonts w:ascii="Arial" w:hAnsi="Arial" w:cs="Arial"/>
                <w:b/>
                <w:noProof/>
                <w:sz w:val="16"/>
                <w:szCs w:val="16"/>
              </w:rPr>
              <w:t>3</w:t>
            </w:r>
          </w:p>
        </w:tc>
      </w:tr>
      <w:tr w:rsidR="00BE6E6E" w:rsidRPr="00C44DF7" w:rsidTr="00F64B12">
        <w:trPr>
          <w:trHeight w:val="575"/>
        </w:trPr>
        <w:tc>
          <w:tcPr>
            <w:tcW w:w="817" w:type="dxa"/>
            <w:tcBorders>
              <w:top w:val="single" w:sz="12" w:space="0" w:color="auto"/>
            </w:tcBorders>
            <w:hideMark/>
          </w:tcPr>
          <w:p w:rsidR="00BE6E6E" w:rsidRPr="00C44DF7" w:rsidRDefault="00BE6E6E" w:rsidP="000A783C">
            <w:pPr>
              <w:pStyle w:val="S0"/>
              <w:jc w:val="left"/>
              <w:rPr>
                <w:noProof/>
              </w:rPr>
            </w:pPr>
            <w:r w:rsidRPr="00C44DF7">
              <w:rPr>
                <w:noProof/>
              </w:rPr>
              <w:t>1</w:t>
            </w:r>
          </w:p>
        </w:tc>
        <w:tc>
          <w:tcPr>
            <w:tcW w:w="3969" w:type="dxa"/>
            <w:tcBorders>
              <w:top w:val="single" w:sz="12" w:space="0" w:color="auto"/>
            </w:tcBorders>
            <w:hideMark/>
          </w:tcPr>
          <w:p w:rsidR="00BE6E6E" w:rsidRPr="00C44DF7" w:rsidRDefault="00F36A2A" w:rsidP="000A783C">
            <w:pPr>
              <w:pStyle w:val="S0"/>
              <w:jc w:val="left"/>
            </w:pPr>
            <w:r w:rsidRPr="00C44DF7">
              <w:t>Ткань верха основная цвет серый</w:t>
            </w:r>
          </w:p>
        </w:tc>
        <w:tc>
          <w:tcPr>
            <w:tcW w:w="5068" w:type="dxa"/>
            <w:tcBorders>
              <w:top w:val="single" w:sz="12" w:space="0" w:color="auto"/>
            </w:tcBorders>
            <w:hideMark/>
          </w:tcPr>
          <w:p w:rsidR="00BE6E6E" w:rsidRPr="00C44DF7" w:rsidRDefault="00F36A2A" w:rsidP="000A783C">
            <w:pPr>
              <w:pStyle w:val="S0"/>
              <w:jc w:val="left"/>
            </w:pPr>
            <w:r w:rsidRPr="00C44DF7">
              <w:t>Для изготовления куртки, брюк. Детали согласно спецификации деталей кроя.</w:t>
            </w:r>
          </w:p>
        </w:tc>
      </w:tr>
      <w:tr w:rsidR="00BE6E6E" w:rsidRPr="00C44DF7" w:rsidTr="000A783C">
        <w:trPr>
          <w:trHeight w:val="567"/>
        </w:trPr>
        <w:tc>
          <w:tcPr>
            <w:tcW w:w="817" w:type="dxa"/>
            <w:hideMark/>
          </w:tcPr>
          <w:p w:rsidR="00BE6E6E" w:rsidRPr="00C44DF7" w:rsidRDefault="00BE6E6E" w:rsidP="000A783C">
            <w:pPr>
              <w:pStyle w:val="S0"/>
              <w:jc w:val="left"/>
              <w:rPr>
                <w:noProof/>
              </w:rPr>
            </w:pPr>
            <w:r w:rsidRPr="00C44DF7">
              <w:rPr>
                <w:noProof/>
              </w:rPr>
              <w:t>2</w:t>
            </w:r>
          </w:p>
        </w:tc>
        <w:tc>
          <w:tcPr>
            <w:tcW w:w="3969" w:type="dxa"/>
            <w:hideMark/>
          </w:tcPr>
          <w:p w:rsidR="00BE6E6E" w:rsidRPr="00C44DF7" w:rsidRDefault="00F36A2A" w:rsidP="000A783C">
            <w:pPr>
              <w:pStyle w:val="S0"/>
              <w:jc w:val="left"/>
            </w:pPr>
            <w:r w:rsidRPr="00C44DF7">
              <w:t>Ткань верха отделочная цвет чёрный</w:t>
            </w:r>
          </w:p>
        </w:tc>
        <w:tc>
          <w:tcPr>
            <w:tcW w:w="5068" w:type="dxa"/>
            <w:hideMark/>
          </w:tcPr>
          <w:p w:rsidR="00BE6E6E" w:rsidRPr="00C44DF7" w:rsidRDefault="00F36A2A" w:rsidP="000A783C">
            <w:pPr>
              <w:pStyle w:val="S0"/>
              <w:jc w:val="left"/>
            </w:pPr>
            <w:r w:rsidRPr="00C44DF7">
              <w:t>Для изготовления куртки, брюк. Детали согласно спецификации деталей кроя.</w:t>
            </w:r>
          </w:p>
        </w:tc>
      </w:tr>
      <w:tr w:rsidR="00BE6E6E" w:rsidRPr="00C44DF7" w:rsidTr="000A783C">
        <w:trPr>
          <w:trHeight w:val="567"/>
        </w:trPr>
        <w:tc>
          <w:tcPr>
            <w:tcW w:w="817" w:type="dxa"/>
            <w:hideMark/>
          </w:tcPr>
          <w:p w:rsidR="00BE6E6E" w:rsidRPr="00C44DF7" w:rsidRDefault="00BE6E6E" w:rsidP="000A783C">
            <w:pPr>
              <w:pStyle w:val="S0"/>
              <w:jc w:val="left"/>
              <w:rPr>
                <w:noProof/>
              </w:rPr>
            </w:pPr>
            <w:r w:rsidRPr="00C44DF7">
              <w:rPr>
                <w:noProof/>
              </w:rPr>
              <w:t>3</w:t>
            </w:r>
          </w:p>
        </w:tc>
        <w:tc>
          <w:tcPr>
            <w:tcW w:w="3969" w:type="dxa"/>
            <w:hideMark/>
          </w:tcPr>
          <w:p w:rsidR="00BE6E6E" w:rsidRPr="00C44DF7" w:rsidRDefault="00F36A2A" w:rsidP="000A783C">
            <w:pPr>
              <w:pStyle w:val="S0"/>
              <w:jc w:val="left"/>
            </w:pPr>
            <w:r w:rsidRPr="00C44DF7">
              <w:t>Ткань верха отделочная цвет жёлтый</w:t>
            </w:r>
          </w:p>
        </w:tc>
        <w:tc>
          <w:tcPr>
            <w:tcW w:w="5068" w:type="dxa"/>
            <w:hideMark/>
          </w:tcPr>
          <w:p w:rsidR="00BE6E6E" w:rsidRPr="00C44DF7" w:rsidRDefault="00F36A2A" w:rsidP="000A783C">
            <w:pPr>
              <w:pStyle w:val="S0"/>
              <w:jc w:val="left"/>
            </w:pPr>
            <w:r w:rsidRPr="00C44DF7">
              <w:t>Для изготовления куртки, брюк. Детали согласно спецификации деталей кроя.</w:t>
            </w:r>
          </w:p>
        </w:tc>
      </w:tr>
      <w:tr w:rsidR="00BE6E6E" w:rsidRPr="00C44DF7" w:rsidTr="000A783C">
        <w:trPr>
          <w:trHeight w:val="567"/>
        </w:trPr>
        <w:tc>
          <w:tcPr>
            <w:tcW w:w="817" w:type="dxa"/>
            <w:hideMark/>
          </w:tcPr>
          <w:p w:rsidR="00BE6E6E" w:rsidRPr="00C44DF7" w:rsidRDefault="00BE6E6E" w:rsidP="000A783C">
            <w:pPr>
              <w:pStyle w:val="S0"/>
              <w:jc w:val="left"/>
              <w:rPr>
                <w:noProof/>
              </w:rPr>
            </w:pPr>
            <w:r w:rsidRPr="00C44DF7">
              <w:rPr>
                <w:noProof/>
              </w:rPr>
              <w:t>4</w:t>
            </w:r>
          </w:p>
        </w:tc>
        <w:tc>
          <w:tcPr>
            <w:tcW w:w="3969" w:type="dxa"/>
            <w:hideMark/>
          </w:tcPr>
          <w:p w:rsidR="00BE6E6E" w:rsidRPr="00C44DF7" w:rsidRDefault="00F36A2A" w:rsidP="000A783C">
            <w:pPr>
              <w:pStyle w:val="S0"/>
              <w:jc w:val="left"/>
            </w:pPr>
            <w:r w:rsidRPr="00C44DF7">
              <w:t>Ткань подкладочная</w:t>
            </w:r>
          </w:p>
        </w:tc>
        <w:tc>
          <w:tcPr>
            <w:tcW w:w="5068" w:type="dxa"/>
            <w:hideMark/>
          </w:tcPr>
          <w:p w:rsidR="00BE6E6E" w:rsidRPr="00C44DF7" w:rsidRDefault="00F36A2A" w:rsidP="000A783C">
            <w:pPr>
              <w:pStyle w:val="S0"/>
              <w:jc w:val="left"/>
            </w:pPr>
            <w:r w:rsidRPr="00C44DF7">
              <w:t>Для изготовления подкладки куртки, подкладки брюк. Детали согласно спецификации деталей кроя.</w:t>
            </w:r>
          </w:p>
        </w:tc>
      </w:tr>
      <w:tr w:rsidR="00BE6E6E" w:rsidRPr="00C44DF7" w:rsidTr="000A783C">
        <w:trPr>
          <w:trHeight w:val="567"/>
        </w:trPr>
        <w:tc>
          <w:tcPr>
            <w:tcW w:w="817" w:type="dxa"/>
            <w:hideMark/>
          </w:tcPr>
          <w:p w:rsidR="00BE6E6E" w:rsidRPr="00C44DF7" w:rsidRDefault="00BE6E6E" w:rsidP="000A783C">
            <w:pPr>
              <w:pStyle w:val="S0"/>
              <w:jc w:val="left"/>
              <w:rPr>
                <w:noProof/>
              </w:rPr>
            </w:pPr>
            <w:r w:rsidRPr="00C44DF7">
              <w:rPr>
                <w:noProof/>
              </w:rPr>
              <w:t>5</w:t>
            </w:r>
          </w:p>
        </w:tc>
        <w:tc>
          <w:tcPr>
            <w:tcW w:w="3969" w:type="dxa"/>
            <w:hideMark/>
          </w:tcPr>
          <w:p w:rsidR="00BE6E6E" w:rsidRPr="00C44DF7" w:rsidRDefault="00F36A2A" w:rsidP="000A783C">
            <w:pPr>
              <w:pStyle w:val="S0"/>
              <w:jc w:val="left"/>
            </w:pPr>
            <w:r w:rsidRPr="00C44DF7">
              <w:t xml:space="preserve">Трикотажное полотно </w:t>
            </w:r>
          </w:p>
        </w:tc>
        <w:tc>
          <w:tcPr>
            <w:tcW w:w="5068" w:type="dxa"/>
            <w:hideMark/>
          </w:tcPr>
          <w:p w:rsidR="00BE6E6E" w:rsidRPr="00C44DF7" w:rsidRDefault="00F36A2A" w:rsidP="000A783C">
            <w:pPr>
              <w:pStyle w:val="S0"/>
              <w:jc w:val="left"/>
            </w:pPr>
            <w:r w:rsidRPr="00C44DF7">
              <w:t>Для внутренних манжет куртки и брюк</w:t>
            </w:r>
          </w:p>
        </w:tc>
      </w:tr>
      <w:tr w:rsidR="00BE6E6E" w:rsidRPr="00C44DF7" w:rsidTr="000A783C">
        <w:trPr>
          <w:trHeight w:val="567"/>
        </w:trPr>
        <w:tc>
          <w:tcPr>
            <w:tcW w:w="817" w:type="dxa"/>
            <w:hideMark/>
          </w:tcPr>
          <w:p w:rsidR="00BE6E6E" w:rsidRPr="00C44DF7" w:rsidRDefault="00BE6E6E" w:rsidP="000A783C">
            <w:pPr>
              <w:pStyle w:val="S0"/>
              <w:jc w:val="left"/>
              <w:rPr>
                <w:noProof/>
              </w:rPr>
            </w:pPr>
            <w:r w:rsidRPr="00C44DF7">
              <w:rPr>
                <w:noProof/>
              </w:rPr>
              <w:t>6</w:t>
            </w:r>
          </w:p>
        </w:tc>
        <w:tc>
          <w:tcPr>
            <w:tcW w:w="3969" w:type="dxa"/>
            <w:hideMark/>
          </w:tcPr>
          <w:p w:rsidR="00BE6E6E" w:rsidRPr="00C44DF7" w:rsidRDefault="00F36A2A" w:rsidP="000A783C">
            <w:pPr>
              <w:pStyle w:val="S0"/>
              <w:jc w:val="left"/>
            </w:pPr>
            <w:r w:rsidRPr="00C44DF7">
              <w:t xml:space="preserve">Трикотажное полотно </w:t>
            </w:r>
          </w:p>
        </w:tc>
        <w:tc>
          <w:tcPr>
            <w:tcW w:w="5068" w:type="dxa"/>
            <w:hideMark/>
          </w:tcPr>
          <w:p w:rsidR="00BE6E6E" w:rsidRPr="00C44DF7" w:rsidRDefault="00F36A2A" w:rsidP="000A783C">
            <w:pPr>
              <w:pStyle w:val="S0"/>
              <w:jc w:val="left"/>
            </w:pPr>
            <w:r w:rsidRPr="00C44DF7">
              <w:t>Для изготовления сетки наголовной</w:t>
            </w:r>
          </w:p>
        </w:tc>
      </w:tr>
      <w:tr w:rsidR="00BE6E6E" w:rsidRPr="00C44DF7" w:rsidTr="000A783C">
        <w:trPr>
          <w:trHeight w:val="567"/>
        </w:trPr>
        <w:tc>
          <w:tcPr>
            <w:tcW w:w="817" w:type="dxa"/>
            <w:hideMark/>
          </w:tcPr>
          <w:p w:rsidR="00BE6E6E" w:rsidRPr="00C44DF7" w:rsidRDefault="00BE6E6E" w:rsidP="000A783C">
            <w:pPr>
              <w:pStyle w:val="S0"/>
              <w:jc w:val="left"/>
              <w:rPr>
                <w:noProof/>
              </w:rPr>
            </w:pPr>
            <w:r w:rsidRPr="00C44DF7">
              <w:rPr>
                <w:noProof/>
              </w:rPr>
              <w:t>7</w:t>
            </w:r>
          </w:p>
        </w:tc>
        <w:tc>
          <w:tcPr>
            <w:tcW w:w="3969" w:type="dxa"/>
            <w:hideMark/>
          </w:tcPr>
          <w:p w:rsidR="00BE6E6E" w:rsidRPr="00C44DF7" w:rsidRDefault="00F36A2A" w:rsidP="000A783C">
            <w:pPr>
              <w:pStyle w:val="S0"/>
              <w:jc w:val="left"/>
            </w:pPr>
            <w:r w:rsidRPr="00C44DF7">
              <w:t>Нитки швейные армированные №</w:t>
            </w:r>
            <w:r w:rsidR="000A783C" w:rsidRPr="00C44DF7">
              <w:t> </w:t>
            </w:r>
            <w:r w:rsidRPr="00C44DF7">
              <w:t>45 желтые</w:t>
            </w:r>
          </w:p>
        </w:tc>
        <w:tc>
          <w:tcPr>
            <w:tcW w:w="5068" w:type="dxa"/>
            <w:hideMark/>
          </w:tcPr>
          <w:p w:rsidR="00BE6E6E" w:rsidRPr="00C44DF7" w:rsidRDefault="00F36A2A" w:rsidP="000A783C">
            <w:pPr>
              <w:pStyle w:val="S0"/>
              <w:jc w:val="left"/>
            </w:pPr>
            <w:r w:rsidRPr="00C44DF7">
              <w:t>Для стачивания срезов, для отделочных строчек, для закрепок, для обмётывания петель, для пришивания пуговиц</w:t>
            </w:r>
          </w:p>
        </w:tc>
      </w:tr>
      <w:tr w:rsidR="00BE6E6E" w:rsidRPr="00C44DF7" w:rsidTr="000A783C">
        <w:trPr>
          <w:trHeight w:val="1399"/>
        </w:trPr>
        <w:tc>
          <w:tcPr>
            <w:tcW w:w="817" w:type="dxa"/>
            <w:hideMark/>
          </w:tcPr>
          <w:p w:rsidR="00BE6E6E" w:rsidRPr="00C44DF7" w:rsidRDefault="00BE6E6E" w:rsidP="000A783C">
            <w:pPr>
              <w:pStyle w:val="S0"/>
              <w:jc w:val="left"/>
              <w:rPr>
                <w:noProof/>
              </w:rPr>
            </w:pPr>
            <w:r w:rsidRPr="00C44DF7">
              <w:rPr>
                <w:noProof/>
              </w:rPr>
              <w:t>8</w:t>
            </w:r>
          </w:p>
        </w:tc>
        <w:tc>
          <w:tcPr>
            <w:tcW w:w="3969" w:type="dxa"/>
            <w:hideMark/>
          </w:tcPr>
          <w:p w:rsidR="00BE6E6E" w:rsidRPr="00C44DF7" w:rsidRDefault="00F36A2A" w:rsidP="000A783C">
            <w:pPr>
              <w:pStyle w:val="S0"/>
              <w:jc w:val="left"/>
            </w:pPr>
            <w:r w:rsidRPr="00C44DF7">
              <w:t>Нитки швейные армированные №</w:t>
            </w:r>
            <w:r w:rsidR="000A783C" w:rsidRPr="00C44DF7">
              <w:t> </w:t>
            </w:r>
            <w:r w:rsidRPr="00C44DF7">
              <w:t>45 чёрные</w:t>
            </w:r>
          </w:p>
        </w:tc>
        <w:tc>
          <w:tcPr>
            <w:tcW w:w="5068" w:type="dxa"/>
            <w:hideMark/>
          </w:tcPr>
          <w:p w:rsidR="00BE6E6E" w:rsidRPr="00C44DF7" w:rsidRDefault="00F36A2A" w:rsidP="000A783C">
            <w:pPr>
              <w:pStyle w:val="S0"/>
              <w:jc w:val="left"/>
            </w:pPr>
            <w:r w:rsidRPr="00C44DF7">
              <w:t>Для настрачивания застёжки текстильной на куртке, для стачивания и обмё</w:t>
            </w:r>
            <w:r w:rsidR="0055480F">
              <w:t>тывания срезов сетки наголовной</w:t>
            </w:r>
            <w:r w:rsidRPr="00C44DF7">
              <w:t>, для обмётывания срезов куртки, брюк, для настрачивания ярлыка фио, шевронов на куртке, брюках и инструкции по уходу за изделием на куртке</w:t>
            </w:r>
          </w:p>
        </w:tc>
      </w:tr>
      <w:tr w:rsidR="00BE6E6E" w:rsidRPr="00C44DF7" w:rsidTr="000A783C">
        <w:trPr>
          <w:trHeight w:val="697"/>
        </w:trPr>
        <w:tc>
          <w:tcPr>
            <w:tcW w:w="817" w:type="dxa"/>
            <w:hideMark/>
          </w:tcPr>
          <w:p w:rsidR="00BE6E6E" w:rsidRPr="00C44DF7" w:rsidRDefault="00BE6E6E" w:rsidP="000A783C">
            <w:pPr>
              <w:pStyle w:val="S0"/>
              <w:jc w:val="left"/>
              <w:rPr>
                <w:noProof/>
              </w:rPr>
            </w:pPr>
            <w:r w:rsidRPr="00C44DF7">
              <w:rPr>
                <w:noProof/>
              </w:rPr>
              <w:t>9</w:t>
            </w:r>
          </w:p>
        </w:tc>
        <w:tc>
          <w:tcPr>
            <w:tcW w:w="3969" w:type="dxa"/>
            <w:hideMark/>
          </w:tcPr>
          <w:p w:rsidR="00BE6E6E" w:rsidRPr="00C44DF7" w:rsidRDefault="00F36A2A" w:rsidP="000A783C">
            <w:pPr>
              <w:pStyle w:val="S0"/>
              <w:jc w:val="left"/>
            </w:pPr>
            <w:r w:rsidRPr="00C44DF7">
              <w:t>Нитки швейные армированные №</w:t>
            </w:r>
            <w:r w:rsidR="000A783C" w:rsidRPr="00C44DF7">
              <w:t> </w:t>
            </w:r>
            <w:r w:rsidRPr="00C44DF7">
              <w:t xml:space="preserve">45 белые </w:t>
            </w:r>
          </w:p>
        </w:tc>
        <w:tc>
          <w:tcPr>
            <w:tcW w:w="5068" w:type="dxa"/>
            <w:hideMark/>
          </w:tcPr>
          <w:p w:rsidR="00BE6E6E" w:rsidRPr="00C44DF7" w:rsidRDefault="00F36A2A" w:rsidP="000A783C">
            <w:pPr>
              <w:pStyle w:val="S0"/>
              <w:jc w:val="left"/>
            </w:pPr>
            <w:r w:rsidRPr="00C44DF7">
              <w:t>Для настрачивания ярлыка фио, шевронов на куртке, брюках и инструкции по уходу за изделием на куртке</w:t>
            </w:r>
          </w:p>
        </w:tc>
      </w:tr>
      <w:tr w:rsidR="00BE6E6E" w:rsidRPr="00C44DF7" w:rsidTr="000A783C">
        <w:trPr>
          <w:trHeight w:val="567"/>
        </w:trPr>
        <w:tc>
          <w:tcPr>
            <w:tcW w:w="817" w:type="dxa"/>
          </w:tcPr>
          <w:p w:rsidR="00BE6E6E" w:rsidRPr="00C44DF7" w:rsidRDefault="00BE6E6E" w:rsidP="000A783C">
            <w:pPr>
              <w:pStyle w:val="S0"/>
              <w:jc w:val="left"/>
              <w:rPr>
                <w:noProof/>
              </w:rPr>
            </w:pPr>
            <w:r w:rsidRPr="00C44DF7">
              <w:rPr>
                <w:noProof/>
              </w:rPr>
              <w:t>10</w:t>
            </w:r>
          </w:p>
        </w:tc>
        <w:tc>
          <w:tcPr>
            <w:tcW w:w="3969" w:type="dxa"/>
            <w:hideMark/>
          </w:tcPr>
          <w:p w:rsidR="00BE6E6E" w:rsidRPr="00C44DF7" w:rsidRDefault="00F36A2A" w:rsidP="000A783C">
            <w:pPr>
              <w:pStyle w:val="S0"/>
              <w:jc w:val="left"/>
            </w:pPr>
            <w:r w:rsidRPr="00C44DF7">
              <w:t xml:space="preserve">Застежка-молния спиральная (витая) тип 5 однозамковая неразъёмная длиной 40см </w:t>
            </w:r>
          </w:p>
        </w:tc>
        <w:tc>
          <w:tcPr>
            <w:tcW w:w="5068" w:type="dxa"/>
            <w:hideMark/>
          </w:tcPr>
          <w:p w:rsidR="00BE6E6E" w:rsidRPr="00C44DF7" w:rsidRDefault="00F36A2A" w:rsidP="000A783C">
            <w:pPr>
              <w:pStyle w:val="S0"/>
              <w:jc w:val="left"/>
            </w:pPr>
            <w:r w:rsidRPr="00C44DF7">
              <w:t>Для центральной бортовой застёжки куртки</w:t>
            </w:r>
          </w:p>
        </w:tc>
      </w:tr>
      <w:tr w:rsidR="00BE6E6E" w:rsidRPr="00C44DF7" w:rsidTr="000A783C">
        <w:trPr>
          <w:trHeight w:val="567"/>
        </w:trPr>
        <w:tc>
          <w:tcPr>
            <w:tcW w:w="817" w:type="dxa"/>
          </w:tcPr>
          <w:p w:rsidR="00BE6E6E" w:rsidRPr="00C44DF7" w:rsidRDefault="00BE6E6E" w:rsidP="000A783C">
            <w:pPr>
              <w:pStyle w:val="S0"/>
              <w:jc w:val="left"/>
              <w:rPr>
                <w:noProof/>
              </w:rPr>
            </w:pPr>
            <w:r w:rsidRPr="00C44DF7">
              <w:rPr>
                <w:noProof/>
              </w:rPr>
              <w:t>11</w:t>
            </w:r>
          </w:p>
        </w:tc>
        <w:tc>
          <w:tcPr>
            <w:tcW w:w="3969" w:type="dxa"/>
            <w:hideMark/>
          </w:tcPr>
          <w:p w:rsidR="00BE6E6E" w:rsidRPr="00C44DF7" w:rsidRDefault="00F36A2A" w:rsidP="000A783C">
            <w:pPr>
              <w:pStyle w:val="S0"/>
              <w:jc w:val="left"/>
            </w:pPr>
            <w:r w:rsidRPr="00C44DF7">
              <w:t>Застежка-молния спиральная (витая) тип 5 однозамковая неразъёмная длиной 20см</w:t>
            </w:r>
          </w:p>
        </w:tc>
        <w:tc>
          <w:tcPr>
            <w:tcW w:w="5068" w:type="dxa"/>
            <w:hideMark/>
          </w:tcPr>
          <w:p w:rsidR="00BE6E6E" w:rsidRPr="00C44DF7" w:rsidRDefault="00F36A2A" w:rsidP="000A783C">
            <w:pPr>
              <w:pStyle w:val="S0"/>
              <w:jc w:val="left"/>
              <w:rPr>
                <w:noProof/>
              </w:rPr>
            </w:pPr>
            <w:r w:rsidRPr="00C44DF7">
              <w:rPr>
                <w:noProof/>
              </w:rPr>
              <w:t>Для карманов полочек</w:t>
            </w:r>
          </w:p>
        </w:tc>
      </w:tr>
      <w:tr w:rsidR="00BE6E6E" w:rsidRPr="00C44DF7" w:rsidTr="000A783C">
        <w:trPr>
          <w:trHeight w:val="567"/>
        </w:trPr>
        <w:tc>
          <w:tcPr>
            <w:tcW w:w="817" w:type="dxa"/>
          </w:tcPr>
          <w:p w:rsidR="00BE6E6E" w:rsidRPr="00C44DF7" w:rsidRDefault="00BE6E6E" w:rsidP="000A783C">
            <w:pPr>
              <w:pStyle w:val="S0"/>
              <w:jc w:val="left"/>
              <w:rPr>
                <w:noProof/>
              </w:rPr>
            </w:pPr>
            <w:r w:rsidRPr="00C44DF7">
              <w:rPr>
                <w:noProof/>
              </w:rPr>
              <w:t>12</w:t>
            </w:r>
          </w:p>
        </w:tc>
        <w:tc>
          <w:tcPr>
            <w:tcW w:w="3969" w:type="dxa"/>
            <w:hideMark/>
          </w:tcPr>
          <w:p w:rsidR="00BE6E6E" w:rsidRPr="00C44DF7" w:rsidRDefault="00F36A2A" w:rsidP="000A783C">
            <w:pPr>
              <w:pStyle w:val="S0"/>
              <w:jc w:val="left"/>
            </w:pPr>
            <w:r w:rsidRPr="00C44DF7">
              <w:t>Застежка-молния спиральная (витая) тип 5 однозамковая неразъёмная длиной 18 см</w:t>
            </w:r>
          </w:p>
        </w:tc>
        <w:tc>
          <w:tcPr>
            <w:tcW w:w="5068" w:type="dxa"/>
            <w:hideMark/>
          </w:tcPr>
          <w:p w:rsidR="00BE6E6E" w:rsidRPr="00C44DF7" w:rsidRDefault="00F36A2A" w:rsidP="000A783C">
            <w:pPr>
              <w:pStyle w:val="S0"/>
              <w:jc w:val="left"/>
              <w:rPr>
                <w:noProof/>
              </w:rPr>
            </w:pPr>
            <w:r w:rsidRPr="00C44DF7">
              <w:rPr>
                <w:noProof/>
              </w:rPr>
              <w:t>Для боковых карманов брюк, застёжки брюк</w:t>
            </w:r>
          </w:p>
        </w:tc>
      </w:tr>
      <w:tr w:rsidR="00BE6E6E" w:rsidRPr="00C44DF7" w:rsidTr="000A783C">
        <w:trPr>
          <w:trHeight w:val="567"/>
        </w:trPr>
        <w:tc>
          <w:tcPr>
            <w:tcW w:w="817" w:type="dxa"/>
          </w:tcPr>
          <w:p w:rsidR="00BE6E6E" w:rsidRPr="00C44DF7" w:rsidRDefault="00BE6E6E" w:rsidP="000A783C">
            <w:pPr>
              <w:pStyle w:val="S0"/>
              <w:jc w:val="left"/>
              <w:rPr>
                <w:noProof/>
              </w:rPr>
            </w:pPr>
            <w:r w:rsidRPr="00C44DF7">
              <w:rPr>
                <w:noProof/>
              </w:rPr>
              <w:t>13</w:t>
            </w:r>
          </w:p>
        </w:tc>
        <w:tc>
          <w:tcPr>
            <w:tcW w:w="3969" w:type="dxa"/>
            <w:hideMark/>
          </w:tcPr>
          <w:p w:rsidR="00BE6E6E" w:rsidRPr="00C44DF7" w:rsidRDefault="00F36A2A" w:rsidP="000A783C">
            <w:pPr>
              <w:pStyle w:val="S0"/>
              <w:jc w:val="left"/>
              <w:rPr>
                <w:noProof/>
              </w:rPr>
            </w:pPr>
            <w:r w:rsidRPr="00C44DF7">
              <w:rPr>
                <w:noProof/>
              </w:rPr>
              <w:t xml:space="preserve">Шнур </w:t>
            </w:r>
            <w:r w:rsidRPr="00C44DF7">
              <w:t>диаметром 5мм</w:t>
            </w:r>
          </w:p>
        </w:tc>
        <w:tc>
          <w:tcPr>
            <w:tcW w:w="5068" w:type="dxa"/>
            <w:hideMark/>
          </w:tcPr>
          <w:p w:rsidR="00BE6E6E" w:rsidRPr="00C44DF7" w:rsidRDefault="00F36A2A" w:rsidP="000A783C">
            <w:pPr>
              <w:pStyle w:val="S0"/>
              <w:jc w:val="left"/>
            </w:pPr>
            <w:r w:rsidRPr="00C44DF7">
              <w:t>Для регулирования объёма капюшона по лицевому вырезу</w:t>
            </w:r>
          </w:p>
        </w:tc>
      </w:tr>
      <w:tr w:rsidR="00BE6E6E" w:rsidRPr="00C44DF7" w:rsidTr="000A783C">
        <w:trPr>
          <w:trHeight w:val="567"/>
        </w:trPr>
        <w:tc>
          <w:tcPr>
            <w:tcW w:w="817" w:type="dxa"/>
          </w:tcPr>
          <w:p w:rsidR="00BE6E6E" w:rsidRPr="00C44DF7" w:rsidRDefault="00BE6E6E" w:rsidP="000A783C">
            <w:pPr>
              <w:pStyle w:val="S0"/>
              <w:jc w:val="left"/>
              <w:rPr>
                <w:noProof/>
              </w:rPr>
            </w:pPr>
            <w:r w:rsidRPr="00C44DF7">
              <w:rPr>
                <w:noProof/>
              </w:rPr>
              <w:t>14</w:t>
            </w:r>
          </w:p>
        </w:tc>
        <w:tc>
          <w:tcPr>
            <w:tcW w:w="3969" w:type="dxa"/>
            <w:hideMark/>
          </w:tcPr>
          <w:p w:rsidR="00BE6E6E" w:rsidRPr="00C44DF7" w:rsidRDefault="00F36A2A" w:rsidP="000A783C">
            <w:pPr>
              <w:pStyle w:val="S0"/>
              <w:jc w:val="left"/>
            </w:pPr>
            <w:r w:rsidRPr="00C44DF7">
              <w:t>Лента эластичная  шириной 15 мм</w:t>
            </w:r>
          </w:p>
        </w:tc>
        <w:tc>
          <w:tcPr>
            <w:tcW w:w="5068" w:type="dxa"/>
            <w:hideMark/>
          </w:tcPr>
          <w:p w:rsidR="00BE6E6E" w:rsidRPr="00C44DF7" w:rsidRDefault="00F36A2A" w:rsidP="000A783C">
            <w:pPr>
              <w:pStyle w:val="S0"/>
              <w:jc w:val="left"/>
              <w:rPr>
                <w:noProof/>
              </w:rPr>
            </w:pPr>
            <w:r w:rsidRPr="00C44DF7">
              <w:t>Для стягивания кулисы сетки наголовной</w:t>
            </w:r>
          </w:p>
        </w:tc>
      </w:tr>
      <w:tr w:rsidR="00BE6E6E" w:rsidRPr="00C44DF7" w:rsidTr="000A783C">
        <w:trPr>
          <w:trHeight w:val="567"/>
        </w:trPr>
        <w:tc>
          <w:tcPr>
            <w:tcW w:w="817" w:type="dxa"/>
          </w:tcPr>
          <w:p w:rsidR="00BE6E6E" w:rsidRPr="00C44DF7" w:rsidRDefault="00BE6E6E" w:rsidP="000A783C">
            <w:pPr>
              <w:pStyle w:val="S0"/>
              <w:jc w:val="left"/>
              <w:rPr>
                <w:noProof/>
              </w:rPr>
            </w:pPr>
            <w:r w:rsidRPr="00C44DF7">
              <w:rPr>
                <w:noProof/>
              </w:rPr>
              <w:t>15</w:t>
            </w:r>
          </w:p>
        </w:tc>
        <w:tc>
          <w:tcPr>
            <w:tcW w:w="3969" w:type="dxa"/>
            <w:hideMark/>
          </w:tcPr>
          <w:p w:rsidR="00BE6E6E" w:rsidRPr="00C44DF7" w:rsidRDefault="00F36A2A" w:rsidP="000A783C">
            <w:pPr>
              <w:pStyle w:val="S0"/>
              <w:jc w:val="left"/>
            </w:pPr>
            <w:r w:rsidRPr="00C44DF7">
              <w:t>Лента эластичная  шириной 20 мм</w:t>
            </w:r>
          </w:p>
        </w:tc>
        <w:tc>
          <w:tcPr>
            <w:tcW w:w="5068" w:type="dxa"/>
            <w:hideMark/>
          </w:tcPr>
          <w:p w:rsidR="00BE6E6E" w:rsidRPr="00C44DF7" w:rsidRDefault="00F36A2A" w:rsidP="000A783C">
            <w:pPr>
              <w:pStyle w:val="S0"/>
              <w:jc w:val="left"/>
              <w:rPr>
                <w:noProof/>
              </w:rPr>
            </w:pPr>
            <w:r w:rsidRPr="00C44DF7">
              <w:t>Для штрипок</w:t>
            </w:r>
          </w:p>
        </w:tc>
      </w:tr>
      <w:tr w:rsidR="00BE6E6E" w:rsidRPr="00C44DF7" w:rsidTr="000A783C">
        <w:trPr>
          <w:trHeight w:val="567"/>
        </w:trPr>
        <w:tc>
          <w:tcPr>
            <w:tcW w:w="817" w:type="dxa"/>
          </w:tcPr>
          <w:p w:rsidR="00BE6E6E" w:rsidRPr="00C44DF7" w:rsidRDefault="00BE6E6E" w:rsidP="000A783C">
            <w:pPr>
              <w:pStyle w:val="S0"/>
              <w:jc w:val="left"/>
              <w:rPr>
                <w:noProof/>
              </w:rPr>
            </w:pPr>
            <w:r w:rsidRPr="00C44DF7">
              <w:rPr>
                <w:noProof/>
              </w:rPr>
              <w:t>16</w:t>
            </w:r>
          </w:p>
        </w:tc>
        <w:tc>
          <w:tcPr>
            <w:tcW w:w="3969" w:type="dxa"/>
            <w:hideMark/>
          </w:tcPr>
          <w:p w:rsidR="00BE6E6E" w:rsidRPr="00C44DF7" w:rsidRDefault="00F36A2A" w:rsidP="000A783C">
            <w:pPr>
              <w:pStyle w:val="S0"/>
              <w:jc w:val="left"/>
            </w:pPr>
            <w:r w:rsidRPr="00C44DF7">
              <w:t>Лента эластичная  шириной 30 мм</w:t>
            </w:r>
          </w:p>
        </w:tc>
        <w:tc>
          <w:tcPr>
            <w:tcW w:w="5068" w:type="dxa"/>
            <w:hideMark/>
          </w:tcPr>
          <w:p w:rsidR="00BE6E6E" w:rsidRPr="00C44DF7" w:rsidRDefault="00F36A2A" w:rsidP="000A783C">
            <w:pPr>
              <w:pStyle w:val="S0"/>
              <w:jc w:val="left"/>
              <w:rPr>
                <w:noProof/>
              </w:rPr>
            </w:pPr>
            <w:r w:rsidRPr="00C44DF7">
              <w:rPr>
                <w:noProof/>
              </w:rPr>
              <w:t>В пояс брюк</w:t>
            </w:r>
          </w:p>
        </w:tc>
      </w:tr>
      <w:tr w:rsidR="00BE6E6E" w:rsidRPr="00C44DF7" w:rsidTr="000A783C">
        <w:trPr>
          <w:trHeight w:val="567"/>
        </w:trPr>
        <w:tc>
          <w:tcPr>
            <w:tcW w:w="817" w:type="dxa"/>
          </w:tcPr>
          <w:p w:rsidR="00BE6E6E" w:rsidRPr="00C44DF7" w:rsidRDefault="00BE6E6E" w:rsidP="000A783C">
            <w:pPr>
              <w:pStyle w:val="S0"/>
              <w:jc w:val="left"/>
              <w:rPr>
                <w:noProof/>
              </w:rPr>
            </w:pPr>
            <w:r w:rsidRPr="00C44DF7">
              <w:rPr>
                <w:noProof/>
              </w:rPr>
              <w:t>17</w:t>
            </w:r>
          </w:p>
        </w:tc>
        <w:tc>
          <w:tcPr>
            <w:tcW w:w="3969" w:type="dxa"/>
            <w:hideMark/>
          </w:tcPr>
          <w:p w:rsidR="00BE6E6E" w:rsidRPr="00C44DF7" w:rsidRDefault="00F36A2A" w:rsidP="000A783C">
            <w:pPr>
              <w:pStyle w:val="S0"/>
              <w:jc w:val="left"/>
            </w:pPr>
            <w:r w:rsidRPr="00C44DF7">
              <w:t>Лента эластичная  шириной 40 мм</w:t>
            </w:r>
          </w:p>
        </w:tc>
        <w:tc>
          <w:tcPr>
            <w:tcW w:w="5068" w:type="dxa"/>
            <w:hideMark/>
          </w:tcPr>
          <w:p w:rsidR="00BE6E6E" w:rsidRPr="00C44DF7" w:rsidRDefault="00F36A2A" w:rsidP="000A783C">
            <w:pPr>
              <w:pStyle w:val="S0"/>
              <w:jc w:val="left"/>
              <w:rPr>
                <w:noProof/>
              </w:rPr>
            </w:pPr>
            <w:r w:rsidRPr="00C44DF7">
              <w:rPr>
                <w:noProof/>
              </w:rPr>
              <w:t>Для манжет рукавов</w:t>
            </w:r>
          </w:p>
        </w:tc>
      </w:tr>
      <w:tr w:rsidR="00BE6E6E" w:rsidRPr="00C44DF7" w:rsidTr="000A783C">
        <w:trPr>
          <w:trHeight w:val="567"/>
        </w:trPr>
        <w:tc>
          <w:tcPr>
            <w:tcW w:w="817" w:type="dxa"/>
          </w:tcPr>
          <w:p w:rsidR="00BE6E6E" w:rsidRPr="00C44DF7" w:rsidRDefault="00BE6E6E" w:rsidP="000A783C">
            <w:pPr>
              <w:pStyle w:val="S0"/>
              <w:jc w:val="left"/>
              <w:rPr>
                <w:noProof/>
              </w:rPr>
            </w:pPr>
            <w:r w:rsidRPr="00C44DF7">
              <w:rPr>
                <w:noProof/>
              </w:rPr>
              <w:t>18</w:t>
            </w:r>
          </w:p>
        </w:tc>
        <w:tc>
          <w:tcPr>
            <w:tcW w:w="3969" w:type="dxa"/>
            <w:hideMark/>
          </w:tcPr>
          <w:p w:rsidR="00BE6E6E" w:rsidRPr="00C44DF7" w:rsidRDefault="00F36A2A" w:rsidP="000A783C">
            <w:pPr>
              <w:pStyle w:val="S0"/>
              <w:jc w:val="left"/>
            </w:pPr>
            <w:r w:rsidRPr="00C44DF7">
              <w:t>Лента световозвращающая шириной 50 мм</w:t>
            </w:r>
          </w:p>
        </w:tc>
        <w:tc>
          <w:tcPr>
            <w:tcW w:w="5068" w:type="dxa"/>
            <w:hideMark/>
          </w:tcPr>
          <w:p w:rsidR="00BE6E6E" w:rsidRPr="00C44DF7" w:rsidRDefault="00F36A2A" w:rsidP="000A783C">
            <w:pPr>
              <w:pStyle w:val="S0"/>
              <w:jc w:val="left"/>
            </w:pPr>
            <w:r w:rsidRPr="00C44DF7">
              <w:t>Для обозначения сигнальной видимости костюма: в куртку, брюки</w:t>
            </w:r>
          </w:p>
        </w:tc>
      </w:tr>
      <w:tr w:rsidR="00BE6E6E" w:rsidRPr="00C44DF7" w:rsidTr="000A783C">
        <w:trPr>
          <w:trHeight w:val="567"/>
        </w:trPr>
        <w:tc>
          <w:tcPr>
            <w:tcW w:w="817" w:type="dxa"/>
          </w:tcPr>
          <w:p w:rsidR="00BE6E6E" w:rsidRPr="00C44DF7" w:rsidRDefault="00BE6E6E" w:rsidP="000A783C">
            <w:pPr>
              <w:pStyle w:val="S0"/>
              <w:jc w:val="left"/>
              <w:rPr>
                <w:noProof/>
              </w:rPr>
            </w:pPr>
            <w:r w:rsidRPr="00C44DF7">
              <w:rPr>
                <w:noProof/>
              </w:rPr>
              <w:t>19</w:t>
            </w:r>
          </w:p>
        </w:tc>
        <w:tc>
          <w:tcPr>
            <w:tcW w:w="3969" w:type="dxa"/>
            <w:hideMark/>
          </w:tcPr>
          <w:p w:rsidR="00BE6E6E" w:rsidRPr="00C44DF7" w:rsidRDefault="00F36A2A" w:rsidP="000A783C">
            <w:pPr>
              <w:pStyle w:val="S0"/>
              <w:jc w:val="left"/>
            </w:pPr>
            <w:r w:rsidRPr="00C44DF7">
              <w:t>Застёжка текстильная шириной 25 мм</w:t>
            </w:r>
          </w:p>
        </w:tc>
        <w:tc>
          <w:tcPr>
            <w:tcW w:w="5068" w:type="dxa"/>
            <w:hideMark/>
          </w:tcPr>
          <w:p w:rsidR="00BE6E6E" w:rsidRPr="00C44DF7" w:rsidRDefault="00F36A2A" w:rsidP="000A783C">
            <w:pPr>
              <w:pStyle w:val="S0"/>
              <w:jc w:val="left"/>
            </w:pPr>
            <w:r w:rsidRPr="00C44DF7">
              <w:t>Для застёгивания хлястика капюшона, капюшона, клапана кармана под рацию, хлястиков манжет рукавов.</w:t>
            </w:r>
          </w:p>
        </w:tc>
      </w:tr>
      <w:tr w:rsidR="00BE6E6E" w:rsidRPr="00C44DF7" w:rsidTr="000A783C">
        <w:trPr>
          <w:trHeight w:val="567"/>
        </w:trPr>
        <w:tc>
          <w:tcPr>
            <w:tcW w:w="817" w:type="dxa"/>
          </w:tcPr>
          <w:p w:rsidR="00BE6E6E" w:rsidRPr="00C44DF7" w:rsidRDefault="00BE6E6E" w:rsidP="000A783C">
            <w:pPr>
              <w:pStyle w:val="S0"/>
              <w:jc w:val="left"/>
              <w:rPr>
                <w:noProof/>
              </w:rPr>
            </w:pPr>
            <w:r w:rsidRPr="00C44DF7">
              <w:rPr>
                <w:noProof/>
              </w:rPr>
              <w:t>20</w:t>
            </w:r>
          </w:p>
        </w:tc>
        <w:tc>
          <w:tcPr>
            <w:tcW w:w="3969" w:type="dxa"/>
            <w:hideMark/>
          </w:tcPr>
          <w:p w:rsidR="00BE6E6E" w:rsidRPr="00C44DF7" w:rsidRDefault="00F36A2A" w:rsidP="000A783C">
            <w:pPr>
              <w:pStyle w:val="S0"/>
              <w:jc w:val="left"/>
            </w:pPr>
            <w:r w:rsidRPr="00C44DF7">
              <w:t>Застёжка текстильная шириной 40 мм</w:t>
            </w:r>
          </w:p>
        </w:tc>
        <w:tc>
          <w:tcPr>
            <w:tcW w:w="5068" w:type="dxa"/>
            <w:hideMark/>
          </w:tcPr>
          <w:p w:rsidR="00BE6E6E" w:rsidRPr="00C44DF7" w:rsidRDefault="00F36A2A" w:rsidP="000A783C">
            <w:pPr>
              <w:pStyle w:val="S0"/>
              <w:jc w:val="left"/>
            </w:pPr>
            <w:r w:rsidRPr="00C44DF7">
              <w:t>Для застёгивания хлястика газоанализатора</w:t>
            </w:r>
          </w:p>
        </w:tc>
      </w:tr>
      <w:tr w:rsidR="00BE6E6E" w:rsidRPr="00C44DF7" w:rsidTr="000A783C">
        <w:trPr>
          <w:trHeight w:val="567"/>
        </w:trPr>
        <w:tc>
          <w:tcPr>
            <w:tcW w:w="817" w:type="dxa"/>
          </w:tcPr>
          <w:p w:rsidR="00BE6E6E" w:rsidRPr="00C44DF7" w:rsidRDefault="00BE6E6E" w:rsidP="000A783C">
            <w:pPr>
              <w:pStyle w:val="S0"/>
              <w:jc w:val="left"/>
              <w:rPr>
                <w:noProof/>
              </w:rPr>
            </w:pPr>
            <w:r w:rsidRPr="00C44DF7">
              <w:rPr>
                <w:noProof/>
              </w:rPr>
              <w:t>21</w:t>
            </w:r>
          </w:p>
        </w:tc>
        <w:tc>
          <w:tcPr>
            <w:tcW w:w="3969" w:type="dxa"/>
            <w:hideMark/>
          </w:tcPr>
          <w:p w:rsidR="00BE6E6E" w:rsidRPr="00C44DF7" w:rsidRDefault="00F36A2A" w:rsidP="000A783C">
            <w:pPr>
              <w:pStyle w:val="S0"/>
              <w:jc w:val="left"/>
            </w:pPr>
            <w:r w:rsidRPr="00C44DF7">
              <w:t>Наконечник</w:t>
            </w:r>
          </w:p>
        </w:tc>
        <w:tc>
          <w:tcPr>
            <w:tcW w:w="5068" w:type="dxa"/>
            <w:hideMark/>
          </w:tcPr>
          <w:p w:rsidR="00BE6E6E" w:rsidRPr="00C44DF7" w:rsidRDefault="00F36A2A" w:rsidP="000A783C">
            <w:pPr>
              <w:pStyle w:val="S0"/>
              <w:jc w:val="left"/>
            </w:pPr>
            <w:r w:rsidRPr="00C44DF7">
              <w:t>На концы шнура капюшона</w:t>
            </w:r>
          </w:p>
        </w:tc>
      </w:tr>
      <w:tr w:rsidR="00BE6E6E" w:rsidRPr="00C44DF7" w:rsidTr="000A783C">
        <w:trPr>
          <w:trHeight w:val="567"/>
        </w:trPr>
        <w:tc>
          <w:tcPr>
            <w:tcW w:w="817" w:type="dxa"/>
          </w:tcPr>
          <w:p w:rsidR="00BE6E6E" w:rsidRPr="00C44DF7" w:rsidRDefault="00BE6E6E" w:rsidP="000A783C">
            <w:pPr>
              <w:pStyle w:val="S0"/>
              <w:jc w:val="left"/>
              <w:rPr>
                <w:noProof/>
              </w:rPr>
            </w:pPr>
            <w:r w:rsidRPr="00C44DF7">
              <w:rPr>
                <w:noProof/>
              </w:rPr>
              <w:t>22</w:t>
            </w:r>
          </w:p>
        </w:tc>
        <w:tc>
          <w:tcPr>
            <w:tcW w:w="3969" w:type="dxa"/>
            <w:hideMark/>
          </w:tcPr>
          <w:p w:rsidR="00BE6E6E" w:rsidRPr="00C44DF7" w:rsidRDefault="00F36A2A" w:rsidP="000A783C">
            <w:pPr>
              <w:pStyle w:val="S0"/>
              <w:jc w:val="left"/>
            </w:pPr>
            <w:r w:rsidRPr="00C44DF7">
              <w:t>Пуговица пластмассовая диаметром 20 мм</w:t>
            </w:r>
          </w:p>
        </w:tc>
        <w:tc>
          <w:tcPr>
            <w:tcW w:w="5068" w:type="dxa"/>
            <w:hideMark/>
          </w:tcPr>
          <w:p w:rsidR="00BE6E6E" w:rsidRPr="00C44DF7" w:rsidRDefault="00F36A2A" w:rsidP="000A783C">
            <w:pPr>
              <w:pStyle w:val="S0"/>
              <w:jc w:val="left"/>
            </w:pPr>
            <w:r w:rsidRPr="00C44DF7">
              <w:t>Для застёгивания пояса брюк</w:t>
            </w:r>
          </w:p>
        </w:tc>
      </w:tr>
      <w:tr w:rsidR="00BE6E6E" w:rsidRPr="00C44DF7" w:rsidTr="000A783C">
        <w:trPr>
          <w:trHeight w:val="567"/>
        </w:trPr>
        <w:tc>
          <w:tcPr>
            <w:tcW w:w="817" w:type="dxa"/>
          </w:tcPr>
          <w:p w:rsidR="00BE6E6E" w:rsidRPr="00C44DF7" w:rsidRDefault="00BE6E6E" w:rsidP="000A783C">
            <w:pPr>
              <w:pStyle w:val="S0"/>
              <w:jc w:val="left"/>
              <w:rPr>
                <w:noProof/>
              </w:rPr>
            </w:pPr>
            <w:r w:rsidRPr="00C44DF7">
              <w:rPr>
                <w:noProof/>
              </w:rPr>
              <w:t>23</w:t>
            </w:r>
          </w:p>
        </w:tc>
        <w:tc>
          <w:tcPr>
            <w:tcW w:w="3969" w:type="dxa"/>
            <w:hideMark/>
          </w:tcPr>
          <w:p w:rsidR="00BE6E6E" w:rsidRPr="00C44DF7" w:rsidRDefault="00F36A2A" w:rsidP="000A783C">
            <w:pPr>
              <w:pStyle w:val="S0"/>
              <w:jc w:val="left"/>
            </w:pPr>
            <w:r w:rsidRPr="00C44DF7">
              <w:t>Пряжка самосброс</w:t>
            </w:r>
          </w:p>
        </w:tc>
        <w:tc>
          <w:tcPr>
            <w:tcW w:w="5068" w:type="dxa"/>
            <w:hideMark/>
          </w:tcPr>
          <w:p w:rsidR="00BE6E6E" w:rsidRPr="00C44DF7" w:rsidRDefault="00F36A2A" w:rsidP="000A783C">
            <w:pPr>
              <w:pStyle w:val="S0"/>
              <w:jc w:val="left"/>
            </w:pPr>
            <w:r w:rsidRPr="00C44DF7">
              <w:t>Для застёгивания съёмного пояса брюк</w:t>
            </w:r>
          </w:p>
        </w:tc>
      </w:tr>
      <w:tr w:rsidR="00BE6E6E" w:rsidRPr="00C44DF7" w:rsidTr="000A783C">
        <w:trPr>
          <w:trHeight w:val="567"/>
        </w:trPr>
        <w:tc>
          <w:tcPr>
            <w:tcW w:w="817" w:type="dxa"/>
          </w:tcPr>
          <w:p w:rsidR="00BE6E6E" w:rsidRPr="00C44DF7" w:rsidRDefault="00BE6E6E" w:rsidP="000A783C">
            <w:pPr>
              <w:pStyle w:val="S0"/>
              <w:jc w:val="left"/>
              <w:rPr>
                <w:noProof/>
              </w:rPr>
            </w:pPr>
            <w:r w:rsidRPr="00C44DF7">
              <w:rPr>
                <w:noProof/>
              </w:rPr>
              <w:t>24</w:t>
            </w:r>
          </w:p>
        </w:tc>
        <w:tc>
          <w:tcPr>
            <w:tcW w:w="3969" w:type="dxa"/>
            <w:hideMark/>
          </w:tcPr>
          <w:p w:rsidR="00BE6E6E" w:rsidRPr="00C44DF7" w:rsidRDefault="00F36A2A" w:rsidP="000A783C">
            <w:pPr>
              <w:pStyle w:val="S0"/>
              <w:jc w:val="left"/>
            </w:pPr>
            <w:r w:rsidRPr="00C44DF7">
              <w:t>Стропа 40мм</w:t>
            </w:r>
          </w:p>
        </w:tc>
        <w:tc>
          <w:tcPr>
            <w:tcW w:w="5068" w:type="dxa"/>
            <w:hideMark/>
          </w:tcPr>
          <w:p w:rsidR="00BE6E6E" w:rsidRPr="00C44DF7" w:rsidRDefault="00F36A2A" w:rsidP="000A783C">
            <w:pPr>
              <w:pStyle w:val="S0"/>
              <w:jc w:val="left"/>
            </w:pPr>
            <w:r w:rsidRPr="00C44DF7">
              <w:t>Для съёмного пояса брюк</w:t>
            </w:r>
          </w:p>
        </w:tc>
      </w:tr>
    </w:tbl>
    <w:p w:rsidR="00BE6E6E" w:rsidRPr="00C44DF7" w:rsidRDefault="00BE6E6E" w:rsidP="002663C9"/>
    <w:p w:rsidR="00A144B7" w:rsidRPr="00F64B12" w:rsidRDefault="00F64B12" w:rsidP="00F64B12">
      <w:pPr>
        <w:pStyle w:val="a1"/>
        <w:numPr>
          <w:ilvl w:val="0"/>
          <w:numId w:val="0"/>
        </w:numPr>
        <w:spacing w:before="0"/>
        <w:ind w:left="6173"/>
        <w:rPr>
          <w:rFonts w:ascii="Arial" w:hAnsi="Arial" w:cs="Arial"/>
          <w:sz w:val="20"/>
        </w:rPr>
      </w:pPr>
      <w:r w:rsidRPr="00F64B12">
        <w:rPr>
          <w:rFonts w:ascii="Arial" w:hAnsi="Arial" w:cs="Arial"/>
          <w:sz w:val="20"/>
        </w:rPr>
        <w:t xml:space="preserve">Таблица </w:t>
      </w:r>
      <w:r w:rsidRPr="00F64B12">
        <w:rPr>
          <w:rFonts w:ascii="Arial" w:hAnsi="Arial" w:cs="Arial"/>
          <w:sz w:val="20"/>
        </w:rPr>
        <w:fldChar w:fldCharType="begin"/>
      </w:r>
      <w:r w:rsidRPr="00F64B12">
        <w:rPr>
          <w:rFonts w:ascii="Arial" w:hAnsi="Arial" w:cs="Arial"/>
          <w:sz w:val="20"/>
        </w:rPr>
        <w:instrText xml:space="preserve"> SEQ Таблица \* ARABIC </w:instrText>
      </w:r>
      <w:r w:rsidRPr="00F64B12">
        <w:rPr>
          <w:rFonts w:ascii="Arial" w:hAnsi="Arial" w:cs="Arial"/>
          <w:sz w:val="20"/>
        </w:rPr>
        <w:fldChar w:fldCharType="separate"/>
      </w:r>
      <w:r w:rsidR="004A0669">
        <w:rPr>
          <w:rFonts w:ascii="Arial" w:hAnsi="Arial" w:cs="Arial"/>
          <w:noProof/>
          <w:sz w:val="20"/>
        </w:rPr>
        <w:t>78</w:t>
      </w:r>
      <w:r w:rsidRPr="00F64B12">
        <w:rPr>
          <w:rFonts w:ascii="Arial" w:hAnsi="Arial" w:cs="Arial"/>
          <w:sz w:val="20"/>
        </w:rPr>
        <w:fldChar w:fldCharType="end"/>
      </w:r>
    </w:p>
    <w:p w:rsidR="00BE6E6E" w:rsidRPr="00C44DF7" w:rsidRDefault="00BE6E6E" w:rsidP="002663C9">
      <w:pPr>
        <w:pStyle w:val="S4"/>
        <w:spacing w:after="60"/>
      </w:pPr>
      <w:r w:rsidRPr="00C44DF7">
        <w:rPr>
          <w:rFonts w:cs="Arial"/>
        </w:rPr>
        <w:t xml:space="preserve">Перечень тканей, материалов и фурнитуры </w:t>
      </w:r>
      <w:r w:rsidR="002663C9" w:rsidRPr="00C44DF7">
        <w:rPr>
          <w:rFonts w:cs="Arial"/>
        </w:rPr>
        <w:br/>
      </w:r>
      <w:r w:rsidRPr="00C44DF7">
        <w:rPr>
          <w:rFonts w:cs="Arial"/>
        </w:rPr>
        <w:t xml:space="preserve">для производства моделей халатов для защиты </w:t>
      </w:r>
      <w:r w:rsidR="002663C9" w:rsidRPr="00C44DF7">
        <w:rPr>
          <w:rFonts w:cs="Arial"/>
        </w:rPr>
        <w:br/>
      </w:r>
      <w:r w:rsidR="00A144B7" w:rsidRPr="00C44DF7">
        <w:rPr>
          <w:rFonts w:cs="Arial"/>
        </w:rPr>
        <w:t xml:space="preserve">от </w:t>
      </w:r>
      <w:r w:rsidR="00886F92">
        <w:rPr>
          <w:rFonts w:cs="Arial"/>
        </w:rPr>
        <w:t xml:space="preserve">ОПЗ в фирменном стиле </w:t>
      </w:r>
      <w:r w:rsidRPr="00C44DF7">
        <w:rPr>
          <w:rFonts w:cs="Arial"/>
        </w:rPr>
        <w:t>«Роснефть»</w:t>
      </w: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818"/>
        <w:gridCol w:w="3967"/>
        <w:gridCol w:w="5069"/>
      </w:tblGrid>
      <w:tr w:rsidR="00BE6E6E" w:rsidRPr="00C44DF7" w:rsidTr="00F64B12">
        <w:trPr>
          <w:cantSplit/>
          <w:trHeight w:val="20"/>
          <w:tblHeader/>
        </w:trPr>
        <w:tc>
          <w:tcPr>
            <w:tcW w:w="415" w:type="pct"/>
            <w:tcBorders>
              <w:bottom w:val="single" w:sz="12" w:space="0" w:color="auto"/>
            </w:tcBorders>
            <w:shd w:val="clear" w:color="auto" w:fill="FFD200"/>
            <w:vAlign w:val="center"/>
          </w:tcPr>
          <w:p w:rsidR="00BE6E6E" w:rsidRPr="00C44DF7" w:rsidRDefault="00BE6E6E" w:rsidP="00F64B12">
            <w:pPr>
              <w:spacing w:before="20" w:after="20"/>
              <w:jc w:val="center"/>
              <w:rPr>
                <w:rFonts w:ascii="Arial" w:hAnsi="Arial" w:cs="Arial"/>
                <w:b/>
                <w:sz w:val="16"/>
                <w:szCs w:val="16"/>
              </w:rPr>
            </w:pPr>
            <w:r w:rsidRPr="00C44DF7">
              <w:rPr>
                <w:rFonts w:ascii="Arial" w:hAnsi="Arial" w:cs="Arial"/>
                <w:b/>
                <w:sz w:val="16"/>
                <w:szCs w:val="16"/>
              </w:rPr>
              <w:t>№</w:t>
            </w:r>
            <w:r w:rsidR="00F64B12">
              <w:rPr>
                <w:rFonts w:ascii="Arial" w:hAnsi="Arial" w:cs="Arial"/>
                <w:b/>
                <w:sz w:val="16"/>
                <w:szCs w:val="16"/>
              </w:rPr>
              <w:br/>
            </w:r>
            <w:r w:rsidRPr="00C44DF7">
              <w:rPr>
                <w:rFonts w:ascii="Arial" w:hAnsi="Arial" w:cs="Arial"/>
                <w:b/>
                <w:sz w:val="16"/>
                <w:szCs w:val="16"/>
              </w:rPr>
              <w:t>П/П</w:t>
            </w:r>
          </w:p>
        </w:tc>
        <w:tc>
          <w:tcPr>
            <w:tcW w:w="2013" w:type="pct"/>
            <w:tcBorders>
              <w:bottom w:val="single" w:sz="12" w:space="0" w:color="auto"/>
            </w:tcBorders>
            <w:shd w:val="clear" w:color="auto" w:fill="FFD200"/>
            <w:vAlign w:val="center"/>
          </w:tcPr>
          <w:p w:rsidR="00BE6E6E" w:rsidRPr="00AB4098" w:rsidRDefault="00BE6E6E" w:rsidP="00F64B12">
            <w:pPr>
              <w:spacing w:before="20" w:after="20"/>
              <w:jc w:val="center"/>
              <w:rPr>
                <w:rFonts w:ascii="Arial" w:hAnsi="Arial" w:cs="Arial"/>
                <w:b/>
                <w:sz w:val="16"/>
                <w:szCs w:val="16"/>
              </w:rPr>
            </w:pPr>
            <w:r w:rsidRPr="00AB4098">
              <w:rPr>
                <w:rFonts w:ascii="Arial" w:hAnsi="Arial" w:cs="Arial"/>
                <w:b/>
                <w:sz w:val="16"/>
                <w:szCs w:val="16"/>
              </w:rPr>
              <w:t>НАИМЕНОВАНИЕ МАТЕРИАЛА</w:t>
            </w:r>
          </w:p>
        </w:tc>
        <w:tc>
          <w:tcPr>
            <w:tcW w:w="2572" w:type="pct"/>
            <w:tcBorders>
              <w:bottom w:val="single" w:sz="12" w:space="0" w:color="auto"/>
            </w:tcBorders>
            <w:shd w:val="clear" w:color="auto" w:fill="FFD200"/>
            <w:vAlign w:val="center"/>
          </w:tcPr>
          <w:p w:rsidR="00BE6E6E" w:rsidRPr="00C74E3A" w:rsidRDefault="00BE6E6E" w:rsidP="00F64B12">
            <w:pPr>
              <w:spacing w:before="20" w:after="20"/>
              <w:jc w:val="center"/>
              <w:rPr>
                <w:rFonts w:ascii="Arial" w:hAnsi="Arial" w:cs="Arial"/>
                <w:b/>
                <w:sz w:val="16"/>
                <w:szCs w:val="16"/>
              </w:rPr>
            </w:pPr>
            <w:r w:rsidRPr="00C74E3A">
              <w:rPr>
                <w:rFonts w:ascii="Arial" w:hAnsi="Arial" w:cs="Arial"/>
                <w:b/>
                <w:sz w:val="16"/>
                <w:szCs w:val="16"/>
              </w:rPr>
              <w:t>НАЗНАЧЕНИЕ МАТЕРИАЛА</w:t>
            </w:r>
          </w:p>
        </w:tc>
      </w:tr>
      <w:tr w:rsidR="00F36A2A" w:rsidRPr="00C44DF7" w:rsidTr="00F64B12">
        <w:trPr>
          <w:cantSplit/>
          <w:trHeight w:val="20"/>
          <w:tblHeader/>
        </w:trPr>
        <w:tc>
          <w:tcPr>
            <w:tcW w:w="415" w:type="pct"/>
            <w:tcBorders>
              <w:top w:val="single" w:sz="12" w:space="0" w:color="auto"/>
              <w:bottom w:val="single" w:sz="12" w:space="0" w:color="auto"/>
            </w:tcBorders>
            <w:shd w:val="clear" w:color="auto" w:fill="FFD200"/>
            <w:vAlign w:val="center"/>
          </w:tcPr>
          <w:p w:rsidR="00F36A2A" w:rsidRPr="00AB4098" w:rsidRDefault="00F36A2A" w:rsidP="00F64B12">
            <w:pPr>
              <w:spacing w:before="20" w:after="20"/>
              <w:jc w:val="center"/>
              <w:rPr>
                <w:rFonts w:ascii="Arial" w:hAnsi="Arial" w:cs="Arial"/>
                <w:b/>
                <w:sz w:val="16"/>
                <w:szCs w:val="16"/>
              </w:rPr>
            </w:pPr>
            <w:r w:rsidRPr="00AB4098">
              <w:rPr>
                <w:rFonts w:ascii="Arial" w:hAnsi="Arial" w:cs="Arial"/>
                <w:b/>
                <w:sz w:val="16"/>
                <w:szCs w:val="16"/>
              </w:rPr>
              <w:t>1</w:t>
            </w:r>
          </w:p>
        </w:tc>
        <w:tc>
          <w:tcPr>
            <w:tcW w:w="2013" w:type="pct"/>
            <w:tcBorders>
              <w:top w:val="single" w:sz="12" w:space="0" w:color="auto"/>
              <w:bottom w:val="single" w:sz="12" w:space="0" w:color="auto"/>
            </w:tcBorders>
            <w:shd w:val="clear" w:color="auto" w:fill="FFD200"/>
            <w:vAlign w:val="center"/>
          </w:tcPr>
          <w:p w:rsidR="00F36A2A" w:rsidRPr="00C74E3A" w:rsidRDefault="00F36A2A" w:rsidP="00F64B12">
            <w:pPr>
              <w:spacing w:before="20" w:after="20"/>
              <w:jc w:val="center"/>
              <w:rPr>
                <w:rFonts w:ascii="Arial" w:hAnsi="Arial" w:cs="Arial"/>
                <w:b/>
                <w:sz w:val="16"/>
                <w:szCs w:val="16"/>
              </w:rPr>
            </w:pPr>
            <w:r w:rsidRPr="00C74E3A">
              <w:rPr>
                <w:rFonts w:ascii="Arial" w:hAnsi="Arial" w:cs="Arial"/>
                <w:b/>
                <w:sz w:val="16"/>
                <w:szCs w:val="16"/>
              </w:rPr>
              <w:t>2</w:t>
            </w:r>
          </w:p>
        </w:tc>
        <w:tc>
          <w:tcPr>
            <w:tcW w:w="2572" w:type="pct"/>
            <w:tcBorders>
              <w:top w:val="single" w:sz="12" w:space="0" w:color="auto"/>
              <w:bottom w:val="single" w:sz="12" w:space="0" w:color="auto"/>
            </w:tcBorders>
            <w:shd w:val="clear" w:color="auto" w:fill="FFD200"/>
            <w:vAlign w:val="center"/>
          </w:tcPr>
          <w:p w:rsidR="00F36A2A" w:rsidRPr="00C74E3A" w:rsidRDefault="00F36A2A" w:rsidP="00F64B12">
            <w:pPr>
              <w:spacing w:before="20" w:after="20"/>
              <w:jc w:val="center"/>
              <w:rPr>
                <w:rFonts w:ascii="Arial" w:hAnsi="Arial" w:cs="Arial"/>
                <w:b/>
                <w:sz w:val="16"/>
                <w:szCs w:val="16"/>
              </w:rPr>
            </w:pPr>
            <w:r w:rsidRPr="00C74E3A">
              <w:rPr>
                <w:rFonts w:ascii="Arial" w:hAnsi="Arial" w:cs="Arial"/>
                <w:b/>
                <w:sz w:val="16"/>
                <w:szCs w:val="16"/>
              </w:rPr>
              <w:t>3</w:t>
            </w:r>
          </w:p>
        </w:tc>
      </w:tr>
      <w:tr w:rsidR="00BE6E6E" w:rsidRPr="00C44DF7" w:rsidTr="000A783C">
        <w:trPr>
          <w:cantSplit/>
          <w:trHeight w:val="567"/>
        </w:trPr>
        <w:tc>
          <w:tcPr>
            <w:tcW w:w="415" w:type="pct"/>
            <w:tcBorders>
              <w:top w:val="single" w:sz="12" w:space="0" w:color="auto"/>
            </w:tcBorders>
          </w:tcPr>
          <w:p w:rsidR="00BE6E6E" w:rsidRPr="00C44DF7" w:rsidRDefault="000A783C" w:rsidP="000A783C">
            <w:pPr>
              <w:pStyle w:val="S0"/>
              <w:jc w:val="left"/>
            </w:pPr>
            <w:r w:rsidRPr="00C44DF7">
              <w:t>1</w:t>
            </w:r>
          </w:p>
        </w:tc>
        <w:tc>
          <w:tcPr>
            <w:tcW w:w="2013" w:type="pct"/>
            <w:tcBorders>
              <w:top w:val="single" w:sz="12" w:space="0" w:color="auto"/>
            </w:tcBorders>
          </w:tcPr>
          <w:p w:rsidR="00BE6E6E" w:rsidRPr="00C44DF7" w:rsidRDefault="00F36A2A" w:rsidP="000A783C">
            <w:pPr>
              <w:pStyle w:val="S0"/>
              <w:jc w:val="left"/>
            </w:pPr>
            <w:r w:rsidRPr="00C44DF7">
              <w:t>Ткань верха основная цвет серый</w:t>
            </w:r>
          </w:p>
        </w:tc>
        <w:tc>
          <w:tcPr>
            <w:tcW w:w="2572" w:type="pct"/>
            <w:tcBorders>
              <w:top w:val="single" w:sz="12" w:space="0" w:color="auto"/>
            </w:tcBorders>
          </w:tcPr>
          <w:p w:rsidR="00BE6E6E" w:rsidRPr="000D78D3" w:rsidRDefault="00F36A2A" w:rsidP="000A783C">
            <w:pPr>
              <w:pStyle w:val="S0"/>
              <w:jc w:val="left"/>
            </w:pPr>
            <w:r w:rsidRPr="00C74E3A">
              <w:t>Для изготовления халата, модели</w:t>
            </w:r>
          </w:p>
          <w:p w:rsidR="00BE6E6E" w:rsidRPr="000D78D3" w:rsidRDefault="00F36A2A" w:rsidP="000A783C">
            <w:pPr>
              <w:pStyle w:val="S0"/>
              <w:jc w:val="left"/>
            </w:pPr>
            <w:r w:rsidRPr="000D78D3">
              <w:t xml:space="preserve">Халат_хоз_хс_м, халат_хоз_хс_ж, </w:t>
            </w:r>
          </w:p>
        </w:tc>
      </w:tr>
      <w:tr w:rsidR="00BE6E6E" w:rsidRPr="00C44DF7" w:rsidTr="000A783C">
        <w:trPr>
          <w:cantSplit/>
          <w:trHeight w:val="567"/>
        </w:trPr>
        <w:tc>
          <w:tcPr>
            <w:tcW w:w="415" w:type="pct"/>
          </w:tcPr>
          <w:p w:rsidR="00BE6E6E" w:rsidRPr="00C44DF7" w:rsidRDefault="000A783C" w:rsidP="000A783C">
            <w:pPr>
              <w:pStyle w:val="S0"/>
              <w:jc w:val="left"/>
            </w:pPr>
            <w:r w:rsidRPr="00C44DF7">
              <w:t>2</w:t>
            </w:r>
          </w:p>
        </w:tc>
        <w:tc>
          <w:tcPr>
            <w:tcW w:w="2013" w:type="pct"/>
          </w:tcPr>
          <w:p w:rsidR="00BE6E6E" w:rsidRPr="00C44DF7" w:rsidRDefault="00F36A2A" w:rsidP="000A783C">
            <w:pPr>
              <w:pStyle w:val="S0"/>
              <w:jc w:val="left"/>
            </w:pPr>
            <w:r w:rsidRPr="00C44DF7">
              <w:t>Ткань верха основная цвет белый</w:t>
            </w:r>
          </w:p>
        </w:tc>
        <w:tc>
          <w:tcPr>
            <w:tcW w:w="2572" w:type="pct"/>
          </w:tcPr>
          <w:p w:rsidR="00BE6E6E" w:rsidRPr="00C44DF7" w:rsidRDefault="00F36A2A" w:rsidP="000A783C">
            <w:pPr>
              <w:pStyle w:val="S0"/>
              <w:jc w:val="left"/>
            </w:pPr>
            <w:r w:rsidRPr="00C44DF7">
              <w:t>Для изготовления халата, модели</w:t>
            </w:r>
          </w:p>
          <w:p w:rsidR="00BE6E6E" w:rsidRPr="00C44DF7" w:rsidRDefault="00F36A2A" w:rsidP="000A783C">
            <w:pPr>
              <w:pStyle w:val="S0"/>
              <w:jc w:val="left"/>
            </w:pPr>
            <w:r w:rsidRPr="00C44DF7">
              <w:t>Халат_лаб_хс_м, халат_лаб_хс_ж</w:t>
            </w:r>
          </w:p>
        </w:tc>
      </w:tr>
      <w:tr w:rsidR="00BE6E6E" w:rsidRPr="00C44DF7" w:rsidTr="000A783C">
        <w:trPr>
          <w:cantSplit/>
          <w:trHeight w:val="567"/>
        </w:trPr>
        <w:tc>
          <w:tcPr>
            <w:tcW w:w="415" w:type="pct"/>
          </w:tcPr>
          <w:p w:rsidR="00BE6E6E" w:rsidRPr="00C44DF7" w:rsidRDefault="000A783C" w:rsidP="000A783C">
            <w:pPr>
              <w:pStyle w:val="S0"/>
              <w:jc w:val="left"/>
            </w:pPr>
            <w:r w:rsidRPr="00C44DF7">
              <w:t>3</w:t>
            </w:r>
          </w:p>
        </w:tc>
        <w:tc>
          <w:tcPr>
            <w:tcW w:w="2013" w:type="pct"/>
          </w:tcPr>
          <w:p w:rsidR="00BE6E6E" w:rsidRPr="00C44DF7" w:rsidRDefault="00F36A2A" w:rsidP="000A783C">
            <w:pPr>
              <w:pStyle w:val="S0"/>
              <w:jc w:val="left"/>
            </w:pPr>
            <w:r w:rsidRPr="00C44DF7">
              <w:t>Застёжка текстильная шириной 16 мм</w:t>
            </w:r>
          </w:p>
        </w:tc>
        <w:tc>
          <w:tcPr>
            <w:tcW w:w="2572" w:type="pct"/>
          </w:tcPr>
          <w:p w:rsidR="00BE6E6E" w:rsidRPr="00C44DF7" w:rsidRDefault="00F36A2A" w:rsidP="000A783C">
            <w:pPr>
              <w:pStyle w:val="S0"/>
              <w:jc w:val="left"/>
            </w:pPr>
            <w:r w:rsidRPr="00C44DF7">
              <w:t xml:space="preserve">Для застёгивания клапанов нижних карманов, модели халат_хоз_хс_м, халат_лаб_хс_м </w:t>
            </w:r>
          </w:p>
        </w:tc>
      </w:tr>
      <w:tr w:rsidR="00BE6E6E" w:rsidRPr="00C44DF7" w:rsidTr="000A783C">
        <w:trPr>
          <w:cantSplit/>
          <w:trHeight w:val="567"/>
        </w:trPr>
        <w:tc>
          <w:tcPr>
            <w:tcW w:w="415" w:type="pct"/>
          </w:tcPr>
          <w:p w:rsidR="00BE6E6E" w:rsidRPr="00C44DF7" w:rsidRDefault="000A783C" w:rsidP="000A783C">
            <w:pPr>
              <w:pStyle w:val="S0"/>
              <w:jc w:val="left"/>
            </w:pPr>
            <w:r w:rsidRPr="00C44DF7">
              <w:t>4</w:t>
            </w:r>
          </w:p>
        </w:tc>
        <w:tc>
          <w:tcPr>
            <w:tcW w:w="2013" w:type="pct"/>
          </w:tcPr>
          <w:p w:rsidR="00BE6E6E" w:rsidRPr="00C44DF7" w:rsidRDefault="00F36A2A" w:rsidP="000A783C">
            <w:pPr>
              <w:pStyle w:val="S0"/>
              <w:jc w:val="left"/>
            </w:pPr>
            <w:r w:rsidRPr="00C44DF7">
              <w:t>Лента световозвращающая шириной 50 мм</w:t>
            </w:r>
          </w:p>
        </w:tc>
        <w:tc>
          <w:tcPr>
            <w:tcW w:w="2572" w:type="pct"/>
          </w:tcPr>
          <w:p w:rsidR="00BE6E6E" w:rsidRPr="00C44DF7" w:rsidRDefault="00F36A2A" w:rsidP="000A783C">
            <w:pPr>
              <w:pStyle w:val="S0"/>
              <w:jc w:val="left"/>
            </w:pPr>
            <w:r w:rsidRPr="00C44DF7">
              <w:t>Для сигнальных элементов</w:t>
            </w:r>
          </w:p>
        </w:tc>
      </w:tr>
      <w:tr w:rsidR="00BE6E6E" w:rsidRPr="00C44DF7" w:rsidTr="000A783C">
        <w:trPr>
          <w:cantSplit/>
          <w:trHeight w:val="567"/>
        </w:trPr>
        <w:tc>
          <w:tcPr>
            <w:tcW w:w="415" w:type="pct"/>
          </w:tcPr>
          <w:p w:rsidR="00BE6E6E" w:rsidRPr="00C44DF7" w:rsidRDefault="000A783C" w:rsidP="000A783C">
            <w:pPr>
              <w:pStyle w:val="S0"/>
              <w:jc w:val="left"/>
            </w:pPr>
            <w:r w:rsidRPr="00C44DF7">
              <w:t>5</w:t>
            </w:r>
          </w:p>
        </w:tc>
        <w:tc>
          <w:tcPr>
            <w:tcW w:w="2013" w:type="pct"/>
          </w:tcPr>
          <w:p w:rsidR="00BE6E6E" w:rsidRPr="00C44DF7" w:rsidRDefault="00F36A2A" w:rsidP="000A783C">
            <w:pPr>
              <w:pStyle w:val="S0"/>
              <w:jc w:val="left"/>
            </w:pPr>
            <w:r w:rsidRPr="00C44DF7">
              <w:t>Пуговицы пластмассовые диаметром 20 мм</w:t>
            </w:r>
          </w:p>
        </w:tc>
        <w:tc>
          <w:tcPr>
            <w:tcW w:w="2572" w:type="pct"/>
          </w:tcPr>
          <w:p w:rsidR="00BE6E6E" w:rsidRPr="00C44DF7" w:rsidRDefault="00F36A2A" w:rsidP="000A783C">
            <w:pPr>
              <w:pStyle w:val="S0"/>
              <w:jc w:val="left"/>
            </w:pPr>
            <w:r w:rsidRPr="00C44DF7">
              <w:t>Для застегивания халата по борту, манжет</w:t>
            </w:r>
          </w:p>
        </w:tc>
      </w:tr>
      <w:tr w:rsidR="00BE6E6E" w:rsidRPr="00C44DF7" w:rsidTr="000A783C">
        <w:trPr>
          <w:cantSplit/>
          <w:trHeight w:val="567"/>
        </w:trPr>
        <w:tc>
          <w:tcPr>
            <w:tcW w:w="415" w:type="pct"/>
          </w:tcPr>
          <w:p w:rsidR="00BE6E6E" w:rsidRPr="00C44DF7" w:rsidRDefault="000A783C" w:rsidP="000A783C">
            <w:pPr>
              <w:pStyle w:val="S0"/>
              <w:jc w:val="left"/>
            </w:pPr>
            <w:r w:rsidRPr="00C44DF7">
              <w:t>6</w:t>
            </w:r>
          </w:p>
        </w:tc>
        <w:tc>
          <w:tcPr>
            <w:tcW w:w="2013" w:type="pct"/>
          </w:tcPr>
          <w:p w:rsidR="00BE6E6E" w:rsidRPr="00C44DF7" w:rsidRDefault="00F36A2A" w:rsidP="000A783C">
            <w:pPr>
              <w:pStyle w:val="S0"/>
              <w:jc w:val="left"/>
            </w:pPr>
            <w:r w:rsidRPr="00C44DF7">
              <w:t>Нитки швейные №</w:t>
            </w:r>
            <w:r w:rsidR="000A783C" w:rsidRPr="00C44DF7">
              <w:t xml:space="preserve"> </w:t>
            </w:r>
            <w:r w:rsidRPr="00C44DF7">
              <w:t>40, №</w:t>
            </w:r>
            <w:r w:rsidR="000A783C" w:rsidRPr="00C44DF7">
              <w:t xml:space="preserve"> </w:t>
            </w:r>
            <w:r w:rsidRPr="00C44DF7">
              <w:t>70 серые</w:t>
            </w:r>
          </w:p>
        </w:tc>
        <w:tc>
          <w:tcPr>
            <w:tcW w:w="2572" w:type="pct"/>
          </w:tcPr>
          <w:p w:rsidR="00BE6E6E" w:rsidRPr="00C44DF7" w:rsidRDefault="00F36A2A" w:rsidP="000A783C">
            <w:pPr>
              <w:pStyle w:val="S0"/>
              <w:jc w:val="left"/>
            </w:pPr>
            <w:r w:rsidRPr="00C44DF7">
              <w:t>Для изготовления комплектов, модели</w:t>
            </w:r>
          </w:p>
          <w:p w:rsidR="00BE6E6E" w:rsidRPr="00C44DF7" w:rsidRDefault="00F36A2A" w:rsidP="000A783C">
            <w:pPr>
              <w:pStyle w:val="S0"/>
              <w:jc w:val="left"/>
            </w:pPr>
            <w:r w:rsidRPr="00C44DF7">
              <w:t xml:space="preserve">Халат_хоз_хс_м, халат_хоз_хс_ж </w:t>
            </w:r>
          </w:p>
        </w:tc>
      </w:tr>
      <w:tr w:rsidR="00BE6E6E" w:rsidRPr="00C44DF7" w:rsidTr="000A783C">
        <w:trPr>
          <w:cantSplit/>
          <w:trHeight w:val="567"/>
        </w:trPr>
        <w:tc>
          <w:tcPr>
            <w:tcW w:w="415" w:type="pct"/>
          </w:tcPr>
          <w:p w:rsidR="00BE6E6E" w:rsidRPr="00C44DF7" w:rsidRDefault="000A783C" w:rsidP="000A783C">
            <w:pPr>
              <w:pStyle w:val="S0"/>
              <w:jc w:val="left"/>
            </w:pPr>
            <w:r w:rsidRPr="00C44DF7">
              <w:t>7</w:t>
            </w:r>
          </w:p>
        </w:tc>
        <w:tc>
          <w:tcPr>
            <w:tcW w:w="2013" w:type="pct"/>
          </w:tcPr>
          <w:p w:rsidR="00BE6E6E" w:rsidRPr="00C44DF7" w:rsidRDefault="00F36A2A" w:rsidP="000A783C">
            <w:pPr>
              <w:pStyle w:val="S0"/>
              <w:jc w:val="left"/>
            </w:pPr>
            <w:r w:rsidRPr="00C44DF7">
              <w:t>Нитки швейные №</w:t>
            </w:r>
            <w:r w:rsidR="000A783C" w:rsidRPr="00C44DF7">
              <w:t xml:space="preserve"> </w:t>
            </w:r>
            <w:r w:rsidRPr="00C44DF7">
              <w:t>40, №</w:t>
            </w:r>
            <w:r w:rsidR="000A783C" w:rsidRPr="00C44DF7">
              <w:t xml:space="preserve"> </w:t>
            </w:r>
            <w:r w:rsidRPr="00C44DF7">
              <w:t>70 белые</w:t>
            </w:r>
          </w:p>
        </w:tc>
        <w:tc>
          <w:tcPr>
            <w:tcW w:w="2572" w:type="pct"/>
          </w:tcPr>
          <w:p w:rsidR="00BE6E6E" w:rsidRPr="00C44DF7" w:rsidRDefault="00F36A2A" w:rsidP="000A783C">
            <w:pPr>
              <w:pStyle w:val="S0"/>
              <w:jc w:val="left"/>
            </w:pPr>
            <w:r w:rsidRPr="00C44DF7">
              <w:t>Для изготовления комплектов, модели</w:t>
            </w:r>
          </w:p>
          <w:p w:rsidR="00BE6E6E" w:rsidRPr="00C44DF7" w:rsidRDefault="00F36A2A" w:rsidP="000A783C">
            <w:pPr>
              <w:pStyle w:val="S0"/>
              <w:jc w:val="left"/>
            </w:pPr>
            <w:r w:rsidRPr="00C44DF7">
              <w:t>Халат_лаб_хс_м, халат_лаб_хс_ж</w:t>
            </w:r>
          </w:p>
        </w:tc>
      </w:tr>
      <w:tr w:rsidR="00BE6E6E" w:rsidRPr="00C44DF7" w:rsidTr="000A783C">
        <w:trPr>
          <w:cantSplit/>
          <w:trHeight w:val="567"/>
        </w:trPr>
        <w:tc>
          <w:tcPr>
            <w:tcW w:w="415" w:type="pct"/>
          </w:tcPr>
          <w:p w:rsidR="00BE6E6E" w:rsidRPr="00C44DF7" w:rsidRDefault="000A783C" w:rsidP="000A783C">
            <w:pPr>
              <w:pStyle w:val="S0"/>
              <w:jc w:val="left"/>
            </w:pPr>
            <w:r w:rsidRPr="00C44DF7">
              <w:t>8</w:t>
            </w:r>
          </w:p>
        </w:tc>
        <w:tc>
          <w:tcPr>
            <w:tcW w:w="2013" w:type="pct"/>
          </w:tcPr>
          <w:p w:rsidR="00BE6E6E" w:rsidRPr="00C44DF7" w:rsidDel="00177C9A" w:rsidRDefault="00F36A2A" w:rsidP="000A783C">
            <w:pPr>
              <w:pStyle w:val="S0"/>
              <w:jc w:val="left"/>
            </w:pPr>
            <w:r w:rsidRPr="00C44DF7">
              <w:t>Нитки швейные комплексные №</w:t>
            </w:r>
            <w:r w:rsidR="000A783C" w:rsidRPr="00C44DF7">
              <w:t> </w:t>
            </w:r>
            <w:r w:rsidRPr="00C44DF7">
              <w:t>60 белые</w:t>
            </w:r>
          </w:p>
        </w:tc>
        <w:tc>
          <w:tcPr>
            <w:tcW w:w="2572" w:type="pct"/>
          </w:tcPr>
          <w:p w:rsidR="00BE6E6E" w:rsidRPr="00C44DF7" w:rsidDel="00177C9A" w:rsidRDefault="00F36A2A" w:rsidP="000A783C">
            <w:pPr>
              <w:pStyle w:val="S0"/>
              <w:jc w:val="left"/>
            </w:pPr>
            <w:r w:rsidRPr="00C44DF7">
              <w:t>Для настрачивания световозвращающей ленты</w:t>
            </w:r>
          </w:p>
        </w:tc>
      </w:tr>
      <w:tr w:rsidR="00BE6E6E" w:rsidRPr="00C44DF7" w:rsidTr="000A783C">
        <w:trPr>
          <w:cantSplit/>
          <w:trHeight w:val="567"/>
        </w:trPr>
        <w:tc>
          <w:tcPr>
            <w:tcW w:w="415" w:type="pct"/>
          </w:tcPr>
          <w:p w:rsidR="00BE6E6E" w:rsidRPr="00C44DF7" w:rsidRDefault="000A783C" w:rsidP="000A783C">
            <w:pPr>
              <w:pStyle w:val="S0"/>
              <w:jc w:val="left"/>
            </w:pPr>
            <w:r w:rsidRPr="00C44DF7">
              <w:t>9</w:t>
            </w:r>
          </w:p>
        </w:tc>
        <w:tc>
          <w:tcPr>
            <w:tcW w:w="2013" w:type="pct"/>
          </w:tcPr>
          <w:p w:rsidR="00BE6E6E" w:rsidRPr="00C44DF7" w:rsidDel="00177C9A" w:rsidRDefault="00F36A2A" w:rsidP="000A783C">
            <w:pPr>
              <w:pStyle w:val="S0"/>
              <w:jc w:val="left"/>
            </w:pPr>
            <w:r w:rsidRPr="00C44DF7">
              <w:t>Нитки швейные №</w:t>
            </w:r>
            <w:r w:rsidR="000A783C" w:rsidRPr="00C44DF7">
              <w:t> </w:t>
            </w:r>
            <w:r w:rsidRPr="00C44DF7">
              <w:t>40, №70 белые</w:t>
            </w:r>
          </w:p>
        </w:tc>
        <w:tc>
          <w:tcPr>
            <w:tcW w:w="2572" w:type="pct"/>
          </w:tcPr>
          <w:p w:rsidR="00BE6E6E" w:rsidRPr="00C44DF7" w:rsidDel="00177C9A" w:rsidRDefault="00F36A2A" w:rsidP="000A783C">
            <w:pPr>
              <w:pStyle w:val="S0"/>
              <w:jc w:val="left"/>
            </w:pPr>
            <w:r w:rsidRPr="00C44DF7">
              <w:t>Для настрачивания шевронов, именной ленты, инструкции по уходу за изделием</w:t>
            </w:r>
          </w:p>
        </w:tc>
      </w:tr>
      <w:tr w:rsidR="00BE6E6E" w:rsidRPr="00C44DF7" w:rsidTr="000A783C">
        <w:trPr>
          <w:cantSplit/>
          <w:trHeight w:val="567"/>
        </w:trPr>
        <w:tc>
          <w:tcPr>
            <w:tcW w:w="415" w:type="pct"/>
          </w:tcPr>
          <w:p w:rsidR="00BE6E6E" w:rsidRPr="00C44DF7" w:rsidRDefault="000A783C" w:rsidP="000A783C">
            <w:pPr>
              <w:pStyle w:val="S0"/>
              <w:jc w:val="left"/>
            </w:pPr>
            <w:r w:rsidRPr="00C44DF7">
              <w:t>10</w:t>
            </w:r>
          </w:p>
        </w:tc>
        <w:tc>
          <w:tcPr>
            <w:tcW w:w="2013" w:type="pct"/>
          </w:tcPr>
          <w:p w:rsidR="00BE6E6E" w:rsidRPr="00C44DF7" w:rsidDel="00177C9A" w:rsidRDefault="00F36A2A" w:rsidP="000A783C">
            <w:pPr>
              <w:pStyle w:val="S0"/>
              <w:jc w:val="left"/>
            </w:pPr>
            <w:r w:rsidRPr="00C44DF7">
              <w:t>Нитки швейные №</w:t>
            </w:r>
            <w:r w:rsidR="000A783C" w:rsidRPr="00C44DF7">
              <w:t> </w:t>
            </w:r>
            <w:r w:rsidRPr="00C44DF7">
              <w:t>40, №</w:t>
            </w:r>
            <w:r w:rsidR="000A783C" w:rsidRPr="00C44DF7">
              <w:t> </w:t>
            </w:r>
            <w:r w:rsidRPr="00C44DF7">
              <w:t>70 чёрные</w:t>
            </w:r>
          </w:p>
        </w:tc>
        <w:tc>
          <w:tcPr>
            <w:tcW w:w="2572" w:type="pct"/>
          </w:tcPr>
          <w:p w:rsidR="00BE6E6E" w:rsidRPr="00C44DF7" w:rsidDel="00177C9A" w:rsidRDefault="00F36A2A" w:rsidP="000A783C">
            <w:pPr>
              <w:pStyle w:val="S0"/>
              <w:jc w:val="left"/>
            </w:pPr>
            <w:r w:rsidRPr="00C44DF7">
              <w:t xml:space="preserve">Для настрачивания застёжки текстильной, пришивания пуговиц, модели халат_хоз_хс_м, халат_хоз_хс_ж </w:t>
            </w:r>
          </w:p>
        </w:tc>
      </w:tr>
      <w:tr w:rsidR="00BE6E6E" w:rsidRPr="00C44DF7" w:rsidTr="000A783C">
        <w:trPr>
          <w:cantSplit/>
          <w:trHeight w:val="567"/>
        </w:trPr>
        <w:tc>
          <w:tcPr>
            <w:tcW w:w="415" w:type="pct"/>
          </w:tcPr>
          <w:p w:rsidR="00BE6E6E" w:rsidRPr="00C44DF7" w:rsidRDefault="000A783C" w:rsidP="000A783C">
            <w:pPr>
              <w:pStyle w:val="S0"/>
              <w:jc w:val="left"/>
            </w:pPr>
            <w:r w:rsidRPr="00C44DF7">
              <w:t>11</w:t>
            </w:r>
          </w:p>
        </w:tc>
        <w:tc>
          <w:tcPr>
            <w:tcW w:w="2013" w:type="pct"/>
          </w:tcPr>
          <w:p w:rsidR="00BE6E6E" w:rsidRPr="00C44DF7" w:rsidRDefault="00F36A2A" w:rsidP="000A783C">
            <w:pPr>
              <w:pStyle w:val="S0"/>
              <w:jc w:val="left"/>
            </w:pPr>
            <w:r w:rsidRPr="00C44DF7">
              <w:t xml:space="preserve">Нитки швейные армированные 45 лл серые </w:t>
            </w:r>
          </w:p>
        </w:tc>
        <w:tc>
          <w:tcPr>
            <w:tcW w:w="2572" w:type="pct"/>
          </w:tcPr>
          <w:p w:rsidR="00BE6E6E" w:rsidRPr="00C44DF7" w:rsidRDefault="00F36A2A" w:rsidP="000A783C">
            <w:pPr>
              <w:pStyle w:val="S0"/>
              <w:jc w:val="left"/>
            </w:pPr>
            <w:r w:rsidRPr="00C44DF7">
              <w:t>Для обметывания срезов, модели</w:t>
            </w:r>
          </w:p>
          <w:p w:rsidR="00BE6E6E" w:rsidRPr="00C44DF7" w:rsidRDefault="00F36A2A" w:rsidP="000A783C">
            <w:pPr>
              <w:pStyle w:val="S0"/>
              <w:jc w:val="left"/>
            </w:pPr>
            <w:r w:rsidRPr="00C44DF7">
              <w:t xml:space="preserve">Халат_хоз_хс_м, халат_хоз_хс_ж </w:t>
            </w:r>
          </w:p>
        </w:tc>
      </w:tr>
      <w:tr w:rsidR="00BE6E6E" w:rsidRPr="00C44DF7" w:rsidTr="000A783C">
        <w:trPr>
          <w:cantSplit/>
          <w:trHeight w:val="567"/>
        </w:trPr>
        <w:tc>
          <w:tcPr>
            <w:tcW w:w="415" w:type="pct"/>
          </w:tcPr>
          <w:p w:rsidR="00BE6E6E" w:rsidRPr="00C44DF7" w:rsidRDefault="000A783C" w:rsidP="000A783C">
            <w:pPr>
              <w:pStyle w:val="S0"/>
              <w:jc w:val="left"/>
            </w:pPr>
            <w:r w:rsidRPr="00C44DF7">
              <w:t>12</w:t>
            </w:r>
          </w:p>
        </w:tc>
        <w:tc>
          <w:tcPr>
            <w:tcW w:w="2013" w:type="pct"/>
          </w:tcPr>
          <w:p w:rsidR="00BE6E6E" w:rsidRPr="00C44DF7" w:rsidRDefault="00F36A2A" w:rsidP="000A783C">
            <w:pPr>
              <w:pStyle w:val="S0"/>
              <w:jc w:val="left"/>
            </w:pPr>
            <w:r w:rsidRPr="00C44DF7">
              <w:t>Нитки швейные армированные 45 лл белые</w:t>
            </w:r>
          </w:p>
        </w:tc>
        <w:tc>
          <w:tcPr>
            <w:tcW w:w="2572" w:type="pct"/>
          </w:tcPr>
          <w:p w:rsidR="00BE6E6E" w:rsidRPr="00C44DF7" w:rsidRDefault="00F36A2A" w:rsidP="000A783C">
            <w:pPr>
              <w:pStyle w:val="S0"/>
              <w:jc w:val="left"/>
            </w:pPr>
            <w:r w:rsidRPr="00C44DF7">
              <w:t>Для обмётывания срезов, модели</w:t>
            </w:r>
          </w:p>
          <w:p w:rsidR="00BE6E6E" w:rsidRPr="00C44DF7" w:rsidRDefault="00F36A2A" w:rsidP="000A783C">
            <w:pPr>
              <w:pStyle w:val="S0"/>
              <w:jc w:val="left"/>
            </w:pPr>
            <w:r w:rsidRPr="00C44DF7">
              <w:t>Халат_лаб_хс_м, халат_лаб_хс_ж</w:t>
            </w:r>
          </w:p>
        </w:tc>
      </w:tr>
    </w:tbl>
    <w:p w:rsidR="00BE6E6E" w:rsidRPr="00C44DF7" w:rsidRDefault="00BE6E6E" w:rsidP="000A783C">
      <w:pPr>
        <w:pStyle w:val="S0"/>
      </w:pPr>
    </w:p>
    <w:p w:rsidR="00BE6E6E" w:rsidRPr="00C44DF7" w:rsidRDefault="00BE6E6E" w:rsidP="00D33D5B">
      <w:pPr>
        <w:autoSpaceDE w:val="0"/>
        <w:autoSpaceDN w:val="0"/>
        <w:adjustRightInd w:val="0"/>
        <w:rPr>
          <w:rFonts w:asciiTheme="minorBidi" w:hAnsiTheme="minorBidi"/>
          <w:bCs/>
          <w:i/>
          <w:sz w:val="20"/>
          <w:szCs w:val="20"/>
          <w:lang w:eastAsia="ru-RU"/>
        </w:rPr>
      </w:pPr>
    </w:p>
    <w:p w:rsidR="00F36A2A" w:rsidRPr="00D51E7F" w:rsidRDefault="00D51E7F" w:rsidP="00D51E7F">
      <w:pPr>
        <w:pStyle w:val="a1"/>
        <w:numPr>
          <w:ilvl w:val="0"/>
          <w:numId w:val="0"/>
        </w:numPr>
        <w:spacing w:before="0"/>
        <w:ind w:left="6173"/>
        <w:rPr>
          <w:rFonts w:ascii="Arial" w:hAnsi="Arial" w:cs="Arial"/>
          <w:sz w:val="16"/>
        </w:rPr>
      </w:pPr>
      <w:r w:rsidRPr="00D51E7F">
        <w:rPr>
          <w:rFonts w:ascii="Arial" w:hAnsi="Arial" w:cs="Arial"/>
          <w:sz w:val="20"/>
        </w:rPr>
        <w:t xml:space="preserve">Таблица </w:t>
      </w:r>
      <w:r w:rsidRPr="00D51E7F">
        <w:rPr>
          <w:rFonts w:ascii="Arial" w:hAnsi="Arial" w:cs="Arial"/>
          <w:sz w:val="20"/>
        </w:rPr>
        <w:fldChar w:fldCharType="begin"/>
      </w:r>
      <w:r w:rsidRPr="00D51E7F">
        <w:rPr>
          <w:rFonts w:ascii="Arial" w:hAnsi="Arial" w:cs="Arial"/>
          <w:sz w:val="20"/>
        </w:rPr>
        <w:instrText xml:space="preserve"> SEQ Таблица \* ARABIC </w:instrText>
      </w:r>
      <w:r w:rsidRPr="00D51E7F">
        <w:rPr>
          <w:rFonts w:ascii="Arial" w:hAnsi="Arial" w:cs="Arial"/>
          <w:sz w:val="20"/>
        </w:rPr>
        <w:fldChar w:fldCharType="separate"/>
      </w:r>
      <w:r w:rsidR="004A0669">
        <w:rPr>
          <w:rFonts w:ascii="Arial" w:hAnsi="Arial" w:cs="Arial"/>
          <w:noProof/>
          <w:sz w:val="20"/>
        </w:rPr>
        <w:t>79</w:t>
      </w:r>
      <w:r w:rsidRPr="00D51E7F">
        <w:rPr>
          <w:rFonts w:ascii="Arial" w:hAnsi="Arial" w:cs="Arial"/>
          <w:sz w:val="20"/>
        </w:rPr>
        <w:fldChar w:fldCharType="end"/>
      </w:r>
    </w:p>
    <w:p w:rsidR="00BE6E6E" w:rsidRPr="00C44DF7" w:rsidRDefault="00BE6E6E" w:rsidP="00F64B12">
      <w:pPr>
        <w:pStyle w:val="S4"/>
        <w:keepLines/>
        <w:widowControl/>
        <w:spacing w:after="60"/>
      </w:pPr>
      <w:r w:rsidRPr="00C44DF7">
        <w:rPr>
          <w:rFonts w:cs="Arial"/>
        </w:rPr>
        <w:t xml:space="preserve">Перечень тканей, материалов и фурнитуры для производства моделей комплектов </w:t>
      </w:r>
      <w:r w:rsidRPr="00886F92">
        <w:rPr>
          <w:rFonts w:cs="Arial"/>
        </w:rPr>
        <w:t xml:space="preserve">(укороченный халат, брюки) для защиты от ОПЗ </w:t>
      </w:r>
      <w:r w:rsidR="00886F92" w:rsidRPr="00886F92">
        <w:rPr>
          <w:rFonts w:cs="Arial"/>
        </w:rPr>
        <w:t xml:space="preserve">в фирменном стиле </w:t>
      </w:r>
      <w:r w:rsidRPr="00886F92">
        <w:rPr>
          <w:rFonts w:cs="Arial"/>
        </w:rPr>
        <w:t>«Роснефть»</w:t>
      </w: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818"/>
        <w:gridCol w:w="3967"/>
        <w:gridCol w:w="5069"/>
      </w:tblGrid>
      <w:tr w:rsidR="00BE6E6E" w:rsidRPr="00C44DF7" w:rsidTr="00F64B12">
        <w:trPr>
          <w:cantSplit/>
          <w:trHeight w:val="20"/>
          <w:tblHeader/>
        </w:trPr>
        <w:tc>
          <w:tcPr>
            <w:tcW w:w="415" w:type="pct"/>
            <w:tcBorders>
              <w:bottom w:val="single" w:sz="12" w:space="0" w:color="auto"/>
            </w:tcBorders>
            <w:shd w:val="clear" w:color="auto" w:fill="FFD200"/>
            <w:vAlign w:val="center"/>
          </w:tcPr>
          <w:p w:rsidR="00BE6E6E" w:rsidRPr="00C44DF7" w:rsidRDefault="00BE6E6E" w:rsidP="00F64B12">
            <w:pPr>
              <w:keepNext/>
              <w:keepLines/>
              <w:spacing w:before="20" w:after="20"/>
              <w:jc w:val="center"/>
              <w:rPr>
                <w:rFonts w:ascii="Arial" w:hAnsi="Arial" w:cs="Arial"/>
                <w:b/>
                <w:sz w:val="16"/>
                <w:szCs w:val="16"/>
              </w:rPr>
            </w:pPr>
            <w:r w:rsidRPr="00C44DF7">
              <w:rPr>
                <w:rFonts w:ascii="Arial" w:hAnsi="Arial" w:cs="Arial"/>
                <w:b/>
                <w:sz w:val="16"/>
                <w:szCs w:val="16"/>
              </w:rPr>
              <w:t xml:space="preserve">№ </w:t>
            </w:r>
            <w:r w:rsidR="00F64B12">
              <w:rPr>
                <w:rFonts w:ascii="Arial" w:hAnsi="Arial" w:cs="Arial"/>
                <w:b/>
                <w:sz w:val="16"/>
                <w:szCs w:val="16"/>
              </w:rPr>
              <w:br/>
            </w:r>
            <w:r w:rsidRPr="00C44DF7">
              <w:rPr>
                <w:rFonts w:ascii="Arial" w:hAnsi="Arial" w:cs="Arial"/>
                <w:b/>
                <w:sz w:val="16"/>
                <w:szCs w:val="16"/>
              </w:rPr>
              <w:t>П/П</w:t>
            </w:r>
          </w:p>
        </w:tc>
        <w:tc>
          <w:tcPr>
            <w:tcW w:w="2013" w:type="pct"/>
            <w:tcBorders>
              <w:bottom w:val="single" w:sz="12" w:space="0" w:color="auto"/>
            </w:tcBorders>
            <w:shd w:val="clear" w:color="auto" w:fill="FFD200"/>
            <w:vAlign w:val="center"/>
          </w:tcPr>
          <w:p w:rsidR="00BE6E6E" w:rsidRPr="00C44DF7" w:rsidRDefault="00BE6E6E" w:rsidP="00F64B12">
            <w:pPr>
              <w:keepNext/>
              <w:keepLines/>
              <w:spacing w:before="20" w:after="20"/>
              <w:jc w:val="center"/>
              <w:rPr>
                <w:rFonts w:ascii="Arial" w:hAnsi="Arial" w:cs="Arial"/>
                <w:b/>
                <w:sz w:val="16"/>
                <w:szCs w:val="16"/>
              </w:rPr>
            </w:pPr>
            <w:r w:rsidRPr="00C44DF7">
              <w:rPr>
                <w:rFonts w:ascii="Arial" w:hAnsi="Arial" w:cs="Arial"/>
                <w:b/>
                <w:sz w:val="16"/>
                <w:szCs w:val="16"/>
              </w:rPr>
              <w:t>НАИМЕНОВАНИЕ МАТЕРИАЛА</w:t>
            </w:r>
          </w:p>
        </w:tc>
        <w:tc>
          <w:tcPr>
            <w:tcW w:w="2572" w:type="pct"/>
            <w:tcBorders>
              <w:bottom w:val="single" w:sz="12" w:space="0" w:color="auto"/>
            </w:tcBorders>
            <w:shd w:val="clear" w:color="auto" w:fill="FFD200"/>
            <w:vAlign w:val="center"/>
          </w:tcPr>
          <w:p w:rsidR="00BE6E6E" w:rsidRPr="00C44DF7" w:rsidRDefault="00BE6E6E" w:rsidP="00F64B12">
            <w:pPr>
              <w:keepNext/>
              <w:keepLines/>
              <w:spacing w:before="20" w:after="20"/>
              <w:jc w:val="center"/>
              <w:rPr>
                <w:rFonts w:ascii="Arial" w:hAnsi="Arial" w:cs="Arial"/>
                <w:b/>
                <w:sz w:val="16"/>
                <w:szCs w:val="16"/>
              </w:rPr>
            </w:pPr>
            <w:r w:rsidRPr="00C44DF7">
              <w:rPr>
                <w:rFonts w:ascii="Arial" w:hAnsi="Arial" w:cs="Arial"/>
                <w:b/>
                <w:sz w:val="16"/>
                <w:szCs w:val="16"/>
              </w:rPr>
              <w:t>НАЗНАЧЕНИЕ МАТЕРИАЛА</w:t>
            </w:r>
          </w:p>
        </w:tc>
      </w:tr>
      <w:tr w:rsidR="00F36A2A" w:rsidRPr="00C44DF7" w:rsidTr="00F64B12">
        <w:trPr>
          <w:cantSplit/>
          <w:trHeight w:val="20"/>
          <w:tblHeader/>
        </w:trPr>
        <w:tc>
          <w:tcPr>
            <w:tcW w:w="415" w:type="pct"/>
            <w:tcBorders>
              <w:top w:val="single" w:sz="12" w:space="0" w:color="auto"/>
              <w:bottom w:val="single" w:sz="12" w:space="0" w:color="auto"/>
            </w:tcBorders>
            <w:shd w:val="clear" w:color="auto" w:fill="FFD200"/>
            <w:vAlign w:val="center"/>
          </w:tcPr>
          <w:p w:rsidR="00F36A2A" w:rsidRPr="00C44DF7" w:rsidRDefault="00F36A2A" w:rsidP="00F64B12">
            <w:pPr>
              <w:keepNext/>
              <w:keepLines/>
              <w:spacing w:before="20" w:after="20"/>
              <w:jc w:val="center"/>
              <w:rPr>
                <w:rFonts w:ascii="Arial" w:hAnsi="Arial" w:cs="Arial"/>
                <w:b/>
                <w:sz w:val="16"/>
                <w:szCs w:val="16"/>
              </w:rPr>
            </w:pPr>
            <w:r w:rsidRPr="00C44DF7">
              <w:rPr>
                <w:rFonts w:ascii="Arial" w:hAnsi="Arial" w:cs="Arial"/>
                <w:b/>
                <w:sz w:val="16"/>
                <w:szCs w:val="16"/>
              </w:rPr>
              <w:t>1</w:t>
            </w:r>
          </w:p>
        </w:tc>
        <w:tc>
          <w:tcPr>
            <w:tcW w:w="2013" w:type="pct"/>
            <w:tcBorders>
              <w:top w:val="single" w:sz="12" w:space="0" w:color="auto"/>
              <w:bottom w:val="single" w:sz="12" w:space="0" w:color="auto"/>
            </w:tcBorders>
            <w:shd w:val="clear" w:color="auto" w:fill="FFD200"/>
            <w:vAlign w:val="center"/>
          </w:tcPr>
          <w:p w:rsidR="00F36A2A" w:rsidRPr="00C44DF7" w:rsidRDefault="00F36A2A" w:rsidP="00F64B12">
            <w:pPr>
              <w:keepNext/>
              <w:keepLines/>
              <w:spacing w:before="20" w:after="20"/>
              <w:jc w:val="center"/>
              <w:rPr>
                <w:rFonts w:ascii="Arial" w:hAnsi="Arial" w:cs="Arial"/>
                <w:b/>
                <w:sz w:val="16"/>
                <w:szCs w:val="16"/>
              </w:rPr>
            </w:pPr>
            <w:r w:rsidRPr="00C44DF7">
              <w:rPr>
                <w:rFonts w:ascii="Arial" w:hAnsi="Arial" w:cs="Arial"/>
                <w:b/>
                <w:sz w:val="16"/>
                <w:szCs w:val="16"/>
              </w:rPr>
              <w:t>2</w:t>
            </w:r>
          </w:p>
        </w:tc>
        <w:tc>
          <w:tcPr>
            <w:tcW w:w="2572" w:type="pct"/>
            <w:tcBorders>
              <w:top w:val="single" w:sz="12" w:space="0" w:color="auto"/>
              <w:bottom w:val="single" w:sz="12" w:space="0" w:color="auto"/>
            </w:tcBorders>
            <w:shd w:val="clear" w:color="auto" w:fill="FFD200"/>
            <w:vAlign w:val="center"/>
          </w:tcPr>
          <w:p w:rsidR="00F36A2A" w:rsidRPr="00C44DF7" w:rsidRDefault="00F36A2A" w:rsidP="00F64B12">
            <w:pPr>
              <w:keepNext/>
              <w:keepLines/>
              <w:spacing w:before="20" w:after="20"/>
              <w:jc w:val="center"/>
              <w:rPr>
                <w:rFonts w:ascii="Arial" w:hAnsi="Arial" w:cs="Arial"/>
                <w:b/>
                <w:sz w:val="16"/>
                <w:szCs w:val="16"/>
              </w:rPr>
            </w:pPr>
            <w:r w:rsidRPr="00C44DF7">
              <w:rPr>
                <w:rFonts w:ascii="Arial" w:hAnsi="Arial" w:cs="Arial"/>
                <w:b/>
                <w:sz w:val="16"/>
                <w:szCs w:val="16"/>
              </w:rPr>
              <w:t>3</w:t>
            </w:r>
          </w:p>
        </w:tc>
      </w:tr>
      <w:tr w:rsidR="00BE6E6E" w:rsidRPr="00C44DF7" w:rsidTr="000A783C">
        <w:trPr>
          <w:trHeight w:val="567"/>
        </w:trPr>
        <w:tc>
          <w:tcPr>
            <w:tcW w:w="415" w:type="pct"/>
            <w:tcBorders>
              <w:top w:val="single" w:sz="12" w:space="0" w:color="auto"/>
            </w:tcBorders>
          </w:tcPr>
          <w:p w:rsidR="00BE6E6E" w:rsidRPr="00C44DF7" w:rsidRDefault="000A783C" w:rsidP="000A783C">
            <w:pPr>
              <w:pStyle w:val="S0"/>
              <w:jc w:val="left"/>
            </w:pPr>
            <w:r w:rsidRPr="00C44DF7">
              <w:t>1</w:t>
            </w:r>
          </w:p>
        </w:tc>
        <w:tc>
          <w:tcPr>
            <w:tcW w:w="2013" w:type="pct"/>
            <w:tcBorders>
              <w:top w:val="single" w:sz="12" w:space="0" w:color="auto"/>
            </w:tcBorders>
          </w:tcPr>
          <w:p w:rsidR="00BE6E6E" w:rsidRPr="00C44DF7" w:rsidRDefault="00F36A2A" w:rsidP="000A783C">
            <w:pPr>
              <w:pStyle w:val="S0"/>
              <w:jc w:val="left"/>
            </w:pPr>
            <w:r w:rsidRPr="00C44DF7">
              <w:t>Ткань верха основная цвет серый</w:t>
            </w:r>
          </w:p>
        </w:tc>
        <w:tc>
          <w:tcPr>
            <w:tcW w:w="2572" w:type="pct"/>
            <w:tcBorders>
              <w:top w:val="single" w:sz="12" w:space="0" w:color="auto"/>
            </w:tcBorders>
          </w:tcPr>
          <w:p w:rsidR="00BE6E6E" w:rsidRPr="00C44DF7" w:rsidRDefault="00F36A2A" w:rsidP="000A783C">
            <w:pPr>
              <w:pStyle w:val="S0"/>
              <w:jc w:val="left"/>
            </w:pPr>
            <w:r w:rsidRPr="00C44DF7">
              <w:t>Для изготовления комплектов, модели комплект_хоз_хс_м, комплект_хоз_хс_ж</w:t>
            </w:r>
          </w:p>
        </w:tc>
      </w:tr>
      <w:tr w:rsidR="00BE6E6E" w:rsidRPr="00C44DF7" w:rsidTr="000A783C">
        <w:trPr>
          <w:trHeight w:val="567"/>
        </w:trPr>
        <w:tc>
          <w:tcPr>
            <w:tcW w:w="415" w:type="pct"/>
          </w:tcPr>
          <w:p w:rsidR="00BE6E6E" w:rsidRPr="00C44DF7" w:rsidRDefault="000A783C" w:rsidP="000A783C">
            <w:pPr>
              <w:pStyle w:val="S0"/>
              <w:jc w:val="left"/>
            </w:pPr>
            <w:r w:rsidRPr="00C44DF7">
              <w:t>2</w:t>
            </w:r>
          </w:p>
        </w:tc>
        <w:tc>
          <w:tcPr>
            <w:tcW w:w="2013" w:type="pct"/>
          </w:tcPr>
          <w:p w:rsidR="00BE6E6E" w:rsidRPr="00C44DF7" w:rsidRDefault="00F36A2A" w:rsidP="000A783C">
            <w:pPr>
              <w:pStyle w:val="S0"/>
              <w:jc w:val="left"/>
            </w:pPr>
            <w:r w:rsidRPr="00C44DF7">
              <w:t>Ткань верха основная цвет белый</w:t>
            </w:r>
          </w:p>
        </w:tc>
        <w:tc>
          <w:tcPr>
            <w:tcW w:w="2572" w:type="pct"/>
          </w:tcPr>
          <w:p w:rsidR="00BE6E6E" w:rsidRPr="00C44DF7" w:rsidRDefault="00F36A2A" w:rsidP="000A783C">
            <w:pPr>
              <w:pStyle w:val="S0"/>
              <w:jc w:val="left"/>
            </w:pPr>
            <w:r w:rsidRPr="00C44DF7">
              <w:t>Для изготовления комплектов, модели комплект_лаб_хс_то_м,  комплект_лаб_хс_ж</w:t>
            </w:r>
            <w:r w:rsidR="00BE6E6E" w:rsidRPr="00C44DF7" w:rsidDel="004C5A81">
              <w:t xml:space="preserve"> </w:t>
            </w:r>
          </w:p>
        </w:tc>
      </w:tr>
      <w:tr w:rsidR="00BE6E6E" w:rsidRPr="00C44DF7" w:rsidTr="000A783C">
        <w:trPr>
          <w:trHeight w:val="817"/>
        </w:trPr>
        <w:tc>
          <w:tcPr>
            <w:tcW w:w="415" w:type="pct"/>
          </w:tcPr>
          <w:p w:rsidR="00BE6E6E" w:rsidRPr="00C44DF7" w:rsidRDefault="000A783C" w:rsidP="000A783C">
            <w:pPr>
              <w:pStyle w:val="S0"/>
              <w:jc w:val="left"/>
            </w:pPr>
            <w:r w:rsidRPr="00C44DF7">
              <w:t>3</w:t>
            </w:r>
          </w:p>
        </w:tc>
        <w:tc>
          <w:tcPr>
            <w:tcW w:w="2013" w:type="pct"/>
          </w:tcPr>
          <w:p w:rsidR="00BE6E6E" w:rsidRPr="00C44DF7" w:rsidRDefault="00F36A2A" w:rsidP="000A783C">
            <w:pPr>
              <w:pStyle w:val="S0"/>
              <w:jc w:val="left"/>
            </w:pPr>
            <w:r w:rsidRPr="00C44DF7">
              <w:t>Застежка-молния спиральная (витая) тип 5 однозамковая неразъёмная длиной 18 см</w:t>
            </w:r>
          </w:p>
        </w:tc>
        <w:tc>
          <w:tcPr>
            <w:tcW w:w="2572" w:type="pct"/>
          </w:tcPr>
          <w:p w:rsidR="00BE6E6E" w:rsidRPr="00C44DF7" w:rsidRDefault="00F36A2A" w:rsidP="000A783C">
            <w:pPr>
              <w:pStyle w:val="S0"/>
              <w:jc w:val="left"/>
            </w:pPr>
            <w:r w:rsidRPr="00C44DF7">
              <w:t>Для застёгивания брюк</w:t>
            </w:r>
          </w:p>
        </w:tc>
      </w:tr>
      <w:tr w:rsidR="00BE6E6E" w:rsidRPr="00C44DF7" w:rsidTr="000A783C">
        <w:trPr>
          <w:trHeight w:val="567"/>
        </w:trPr>
        <w:tc>
          <w:tcPr>
            <w:tcW w:w="415" w:type="pct"/>
          </w:tcPr>
          <w:p w:rsidR="00BE6E6E" w:rsidRPr="00C44DF7" w:rsidRDefault="000A783C" w:rsidP="000A783C">
            <w:pPr>
              <w:pStyle w:val="S0"/>
              <w:jc w:val="left"/>
            </w:pPr>
            <w:r w:rsidRPr="00C44DF7">
              <w:t>4</w:t>
            </w:r>
          </w:p>
        </w:tc>
        <w:tc>
          <w:tcPr>
            <w:tcW w:w="2013" w:type="pct"/>
          </w:tcPr>
          <w:p w:rsidR="00BE6E6E" w:rsidRPr="00C44DF7" w:rsidRDefault="00F36A2A" w:rsidP="000A783C">
            <w:pPr>
              <w:pStyle w:val="S0"/>
              <w:jc w:val="left"/>
            </w:pPr>
            <w:r w:rsidRPr="00C44DF7">
              <w:t>Застёжка текстильная шириной 25 мм</w:t>
            </w:r>
          </w:p>
        </w:tc>
        <w:tc>
          <w:tcPr>
            <w:tcW w:w="2572" w:type="pct"/>
          </w:tcPr>
          <w:p w:rsidR="00BE6E6E" w:rsidRPr="00C44DF7" w:rsidRDefault="00F36A2A" w:rsidP="000A783C">
            <w:pPr>
              <w:pStyle w:val="S0"/>
              <w:jc w:val="left"/>
            </w:pPr>
            <w:r w:rsidRPr="00C44DF7">
              <w:t>Для застёгивания клапанов нижних карманов халатов, модели комплект_хоз_хс_м, комплект_хоз_хс_ж, комплект_лаб_хс_то_м,  комплект_лаб_хс_ж</w:t>
            </w:r>
            <w:r w:rsidR="00BE6E6E" w:rsidRPr="00C44DF7" w:rsidDel="004C5A81">
              <w:t xml:space="preserve"> </w:t>
            </w:r>
          </w:p>
        </w:tc>
      </w:tr>
      <w:tr w:rsidR="00BE6E6E" w:rsidRPr="00C44DF7" w:rsidTr="000A783C">
        <w:trPr>
          <w:trHeight w:val="567"/>
        </w:trPr>
        <w:tc>
          <w:tcPr>
            <w:tcW w:w="415" w:type="pct"/>
          </w:tcPr>
          <w:p w:rsidR="00BE6E6E" w:rsidRPr="00C44DF7" w:rsidRDefault="000A783C" w:rsidP="000A783C">
            <w:pPr>
              <w:pStyle w:val="S0"/>
              <w:jc w:val="left"/>
            </w:pPr>
            <w:r w:rsidRPr="00C44DF7">
              <w:t>5</w:t>
            </w:r>
          </w:p>
        </w:tc>
        <w:tc>
          <w:tcPr>
            <w:tcW w:w="2013" w:type="pct"/>
          </w:tcPr>
          <w:p w:rsidR="00BE6E6E" w:rsidRPr="00C44DF7" w:rsidRDefault="00F36A2A" w:rsidP="000A783C">
            <w:pPr>
              <w:pStyle w:val="S0"/>
              <w:jc w:val="left"/>
            </w:pPr>
            <w:r w:rsidRPr="00C44DF7">
              <w:t>Лента световозвращающая шириной 50 мм</w:t>
            </w:r>
          </w:p>
        </w:tc>
        <w:tc>
          <w:tcPr>
            <w:tcW w:w="2572" w:type="pct"/>
          </w:tcPr>
          <w:p w:rsidR="00BE6E6E" w:rsidRPr="00C44DF7" w:rsidRDefault="00F36A2A" w:rsidP="000A783C">
            <w:pPr>
              <w:pStyle w:val="S0"/>
              <w:jc w:val="left"/>
            </w:pPr>
            <w:r w:rsidRPr="00C44DF7">
              <w:t>Для сигнальных элементов</w:t>
            </w:r>
          </w:p>
        </w:tc>
      </w:tr>
      <w:tr w:rsidR="00BE6E6E" w:rsidRPr="00C44DF7" w:rsidTr="000A783C">
        <w:trPr>
          <w:trHeight w:val="567"/>
        </w:trPr>
        <w:tc>
          <w:tcPr>
            <w:tcW w:w="415" w:type="pct"/>
          </w:tcPr>
          <w:p w:rsidR="00BE6E6E" w:rsidRPr="00C44DF7" w:rsidRDefault="000A783C" w:rsidP="000A783C">
            <w:pPr>
              <w:pStyle w:val="S0"/>
              <w:jc w:val="left"/>
            </w:pPr>
            <w:r w:rsidRPr="00C44DF7">
              <w:t>6</w:t>
            </w:r>
          </w:p>
        </w:tc>
        <w:tc>
          <w:tcPr>
            <w:tcW w:w="2013" w:type="pct"/>
          </w:tcPr>
          <w:p w:rsidR="00BE6E6E" w:rsidRPr="00C44DF7" w:rsidRDefault="00F36A2A" w:rsidP="000A783C">
            <w:pPr>
              <w:pStyle w:val="S0"/>
              <w:jc w:val="left"/>
            </w:pPr>
            <w:r w:rsidRPr="00C44DF7">
              <w:t>Пуговицы пластмассовые диаметром 20 мм</w:t>
            </w:r>
          </w:p>
        </w:tc>
        <w:tc>
          <w:tcPr>
            <w:tcW w:w="2572" w:type="pct"/>
          </w:tcPr>
          <w:p w:rsidR="00BE6E6E" w:rsidRPr="00C44DF7" w:rsidRDefault="00F36A2A" w:rsidP="000A783C">
            <w:pPr>
              <w:pStyle w:val="S0"/>
              <w:jc w:val="left"/>
            </w:pPr>
            <w:r w:rsidRPr="00C44DF7">
              <w:t>Для застегивания халата, манжет рукавов, пояса брюк</w:t>
            </w:r>
          </w:p>
        </w:tc>
      </w:tr>
      <w:tr w:rsidR="00BE6E6E" w:rsidRPr="00C44DF7" w:rsidTr="000A783C">
        <w:trPr>
          <w:trHeight w:val="567"/>
        </w:trPr>
        <w:tc>
          <w:tcPr>
            <w:tcW w:w="415" w:type="pct"/>
          </w:tcPr>
          <w:p w:rsidR="00BE6E6E" w:rsidRPr="00C44DF7" w:rsidRDefault="000A783C" w:rsidP="000A783C">
            <w:pPr>
              <w:pStyle w:val="S0"/>
              <w:jc w:val="left"/>
            </w:pPr>
            <w:r w:rsidRPr="00C44DF7">
              <w:t>7</w:t>
            </w:r>
          </w:p>
        </w:tc>
        <w:tc>
          <w:tcPr>
            <w:tcW w:w="2013" w:type="pct"/>
          </w:tcPr>
          <w:p w:rsidR="00BE6E6E" w:rsidRPr="00C44DF7" w:rsidRDefault="00F36A2A" w:rsidP="000A783C">
            <w:pPr>
              <w:pStyle w:val="S0"/>
              <w:jc w:val="left"/>
            </w:pPr>
            <w:r w:rsidRPr="00C44DF7">
              <w:t>Лента эластична шириной 30 мм</w:t>
            </w:r>
          </w:p>
        </w:tc>
        <w:tc>
          <w:tcPr>
            <w:tcW w:w="2572" w:type="pct"/>
          </w:tcPr>
          <w:p w:rsidR="00BE6E6E" w:rsidRPr="00C44DF7" w:rsidRDefault="00F36A2A" w:rsidP="000A783C">
            <w:pPr>
              <w:pStyle w:val="S0"/>
              <w:jc w:val="left"/>
            </w:pPr>
            <w:r w:rsidRPr="00C44DF7">
              <w:t>Для пояса брюк</w:t>
            </w:r>
          </w:p>
        </w:tc>
      </w:tr>
      <w:tr w:rsidR="00BE6E6E" w:rsidRPr="00C44DF7" w:rsidTr="000A783C">
        <w:trPr>
          <w:trHeight w:val="567"/>
        </w:trPr>
        <w:tc>
          <w:tcPr>
            <w:tcW w:w="415" w:type="pct"/>
          </w:tcPr>
          <w:p w:rsidR="00BE6E6E" w:rsidRPr="00C44DF7" w:rsidRDefault="000A783C" w:rsidP="000A783C">
            <w:pPr>
              <w:pStyle w:val="S0"/>
              <w:jc w:val="left"/>
            </w:pPr>
            <w:r w:rsidRPr="00C44DF7">
              <w:t>8</w:t>
            </w:r>
          </w:p>
        </w:tc>
        <w:tc>
          <w:tcPr>
            <w:tcW w:w="2013" w:type="pct"/>
          </w:tcPr>
          <w:p w:rsidR="00BE6E6E" w:rsidRPr="00C44DF7" w:rsidRDefault="00F36A2A" w:rsidP="000A783C">
            <w:pPr>
              <w:pStyle w:val="S0"/>
              <w:jc w:val="left"/>
            </w:pPr>
            <w:r w:rsidRPr="00C44DF7">
              <w:t>Нитки швейные армированные №</w:t>
            </w:r>
            <w:r w:rsidR="000A783C" w:rsidRPr="00C44DF7">
              <w:t> </w:t>
            </w:r>
            <w:r w:rsidRPr="00C44DF7">
              <w:t>45 серые</w:t>
            </w:r>
          </w:p>
        </w:tc>
        <w:tc>
          <w:tcPr>
            <w:tcW w:w="2572" w:type="pct"/>
          </w:tcPr>
          <w:p w:rsidR="00BE6E6E" w:rsidRPr="00C44DF7" w:rsidRDefault="00F36A2A" w:rsidP="000A783C">
            <w:pPr>
              <w:pStyle w:val="S0"/>
              <w:jc w:val="left"/>
            </w:pPr>
            <w:r w:rsidRPr="00C44DF7">
              <w:t>Для изготовления комплектов, модели комплект_хоз_хс_м, комплект_хоз_хс_ж</w:t>
            </w:r>
          </w:p>
        </w:tc>
      </w:tr>
      <w:tr w:rsidR="00BE6E6E" w:rsidRPr="00C44DF7" w:rsidTr="000A783C">
        <w:trPr>
          <w:trHeight w:val="1288"/>
        </w:trPr>
        <w:tc>
          <w:tcPr>
            <w:tcW w:w="415" w:type="pct"/>
          </w:tcPr>
          <w:p w:rsidR="00BE6E6E" w:rsidRPr="00C44DF7" w:rsidRDefault="000A783C" w:rsidP="000A783C">
            <w:pPr>
              <w:pStyle w:val="S0"/>
              <w:jc w:val="left"/>
            </w:pPr>
            <w:r w:rsidRPr="00C44DF7">
              <w:t>9</w:t>
            </w:r>
          </w:p>
        </w:tc>
        <w:tc>
          <w:tcPr>
            <w:tcW w:w="2013" w:type="pct"/>
          </w:tcPr>
          <w:p w:rsidR="00BE6E6E" w:rsidRPr="00C44DF7" w:rsidRDefault="00F36A2A" w:rsidP="000A783C">
            <w:pPr>
              <w:pStyle w:val="S0"/>
              <w:jc w:val="left"/>
            </w:pPr>
            <w:r w:rsidRPr="00C44DF7">
              <w:t>Нитки швейные №</w:t>
            </w:r>
            <w:r w:rsidR="000A783C" w:rsidRPr="00C44DF7">
              <w:t xml:space="preserve"> </w:t>
            </w:r>
            <w:r w:rsidRPr="00C44DF7">
              <w:t>45 белые</w:t>
            </w:r>
          </w:p>
        </w:tc>
        <w:tc>
          <w:tcPr>
            <w:tcW w:w="2572" w:type="pct"/>
          </w:tcPr>
          <w:p w:rsidR="00BE6E6E" w:rsidRPr="00C44DF7" w:rsidRDefault="00F36A2A" w:rsidP="000A783C">
            <w:pPr>
              <w:pStyle w:val="S0"/>
              <w:jc w:val="left"/>
            </w:pPr>
            <w:r w:rsidRPr="00C44DF7">
              <w:t>Для изготовления комплектов, модели комплект_лаб_хс_то_м,  комплект_лаб_хс_ж, настрачивания именной ленты, инструкции по уходу за изделием, настрачивания световозвращающей ленты</w:t>
            </w:r>
            <w:r w:rsidR="00BE6E6E" w:rsidRPr="00C44DF7" w:rsidDel="00A81B6C">
              <w:t xml:space="preserve"> </w:t>
            </w:r>
          </w:p>
        </w:tc>
      </w:tr>
      <w:tr w:rsidR="00BE6E6E" w:rsidRPr="00C44DF7" w:rsidDel="00177C9A" w:rsidTr="000A783C">
        <w:trPr>
          <w:trHeight w:val="567"/>
        </w:trPr>
        <w:tc>
          <w:tcPr>
            <w:tcW w:w="415" w:type="pct"/>
          </w:tcPr>
          <w:p w:rsidR="00BE6E6E" w:rsidRPr="00C44DF7" w:rsidRDefault="000A783C" w:rsidP="000A783C">
            <w:pPr>
              <w:pStyle w:val="S0"/>
              <w:jc w:val="left"/>
            </w:pPr>
            <w:r w:rsidRPr="00C44DF7">
              <w:t>10</w:t>
            </w:r>
          </w:p>
        </w:tc>
        <w:tc>
          <w:tcPr>
            <w:tcW w:w="2013" w:type="pct"/>
          </w:tcPr>
          <w:p w:rsidR="00BE6E6E" w:rsidRPr="00C44DF7" w:rsidDel="00177C9A" w:rsidRDefault="00F36A2A" w:rsidP="000A783C">
            <w:pPr>
              <w:pStyle w:val="S0"/>
              <w:jc w:val="left"/>
            </w:pPr>
            <w:r w:rsidRPr="00C44DF7">
              <w:t>Нитки швейные №</w:t>
            </w:r>
            <w:r w:rsidR="000A783C" w:rsidRPr="00C44DF7">
              <w:t xml:space="preserve"> </w:t>
            </w:r>
            <w:r w:rsidRPr="00C44DF7">
              <w:t>45чёрные</w:t>
            </w:r>
          </w:p>
        </w:tc>
        <w:tc>
          <w:tcPr>
            <w:tcW w:w="2572" w:type="pct"/>
          </w:tcPr>
          <w:p w:rsidR="00BE6E6E" w:rsidRPr="00C44DF7" w:rsidRDefault="00F36A2A" w:rsidP="000A783C">
            <w:pPr>
              <w:pStyle w:val="S0"/>
              <w:jc w:val="left"/>
            </w:pPr>
            <w:r w:rsidRPr="00C44DF7">
              <w:t>Для настрачивания застёжки текстильной,</w:t>
            </w:r>
          </w:p>
          <w:p w:rsidR="00BE6E6E" w:rsidRPr="00C44DF7" w:rsidDel="00177C9A" w:rsidRDefault="00F36A2A" w:rsidP="000A783C">
            <w:pPr>
              <w:pStyle w:val="S0"/>
              <w:jc w:val="left"/>
            </w:pPr>
            <w:r w:rsidRPr="00C44DF7">
              <w:t>Комплект_хоз_хс_м, комплект_хоз_хс_ж</w:t>
            </w:r>
          </w:p>
        </w:tc>
      </w:tr>
    </w:tbl>
    <w:p w:rsidR="00BE6E6E" w:rsidRPr="00C44DF7" w:rsidRDefault="00BE6E6E" w:rsidP="000A783C">
      <w:pPr>
        <w:pStyle w:val="S0"/>
      </w:pPr>
    </w:p>
    <w:p w:rsidR="00F36A2A" w:rsidRPr="00D51E7F" w:rsidRDefault="00D51E7F" w:rsidP="00D51E7F">
      <w:pPr>
        <w:pStyle w:val="a1"/>
        <w:numPr>
          <w:ilvl w:val="0"/>
          <w:numId w:val="0"/>
        </w:numPr>
        <w:spacing w:before="0"/>
        <w:ind w:left="6173"/>
        <w:rPr>
          <w:rFonts w:ascii="Arial" w:hAnsi="Arial" w:cs="Arial"/>
          <w:sz w:val="16"/>
        </w:rPr>
      </w:pPr>
      <w:r w:rsidRPr="00D51E7F">
        <w:rPr>
          <w:rFonts w:ascii="Arial" w:hAnsi="Arial" w:cs="Arial"/>
          <w:sz w:val="20"/>
        </w:rPr>
        <w:t xml:space="preserve">Таблица </w:t>
      </w:r>
      <w:r w:rsidRPr="00D51E7F">
        <w:rPr>
          <w:rFonts w:ascii="Arial" w:hAnsi="Arial" w:cs="Arial"/>
          <w:sz w:val="20"/>
        </w:rPr>
        <w:fldChar w:fldCharType="begin"/>
      </w:r>
      <w:r w:rsidRPr="00D51E7F">
        <w:rPr>
          <w:rFonts w:ascii="Arial" w:hAnsi="Arial" w:cs="Arial"/>
          <w:sz w:val="20"/>
        </w:rPr>
        <w:instrText xml:space="preserve"> SEQ Таблица \* ARABIC </w:instrText>
      </w:r>
      <w:r w:rsidRPr="00D51E7F">
        <w:rPr>
          <w:rFonts w:ascii="Arial" w:hAnsi="Arial" w:cs="Arial"/>
          <w:sz w:val="20"/>
        </w:rPr>
        <w:fldChar w:fldCharType="separate"/>
      </w:r>
      <w:r w:rsidR="004A0669">
        <w:rPr>
          <w:rFonts w:ascii="Arial" w:hAnsi="Arial" w:cs="Arial"/>
          <w:noProof/>
          <w:sz w:val="20"/>
        </w:rPr>
        <w:t>80</w:t>
      </w:r>
      <w:r w:rsidRPr="00D51E7F">
        <w:rPr>
          <w:rFonts w:ascii="Arial" w:hAnsi="Arial" w:cs="Arial"/>
          <w:sz w:val="20"/>
        </w:rPr>
        <w:fldChar w:fldCharType="end"/>
      </w:r>
    </w:p>
    <w:p w:rsidR="00BE6E6E" w:rsidRPr="00C44DF7" w:rsidRDefault="00BE6E6E" w:rsidP="002663C9">
      <w:pPr>
        <w:pStyle w:val="S4"/>
        <w:spacing w:after="60"/>
      </w:pPr>
      <w:r w:rsidRPr="00C44DF7">
        <w:rPr>
          <w:rFonts w:cs="Arial"/>
        </w:rPr>
        <w:t xml:space="preserve">Перечень тканей, материалов и фурнитуры для производства плащей для защиты </w:t>
      </w:r>
      <w:r w:rsidR="00F64B12">
        <w:rPr>
          <w:rFonts w:cs="Arial"/>
        </w:rPr>
        <w:br/>
      </w:r>
      <w:r w:rsidR="00886F92">
        <w:rPr>
          <w:rFonts w:cs="Arial"/>
        </w:rPr>
        <w:t xml:space="preserve">от воды и атмосферных осадков в фирменном стиле </w:t>
      </w:r>
      <w:r w:rsidRPr="00C44DF7">
        <w:rPr>
          <w:rFonts w:cs="Arial"/>
        </w:rPr>
        <w:t>«Роснефть»</w:t>
      </w: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818"/>
        <w:gridCol w:w="4109"/>
        <w:gridCol w:w="4927"/>
      </w:tblGrid>
      <w:tr w:rsidR="00BE6E6E" w:rsidRPr="00C44DF7" w:rsidTr="00F64B12">
        <w:trPr>
          <w:cantSplit/>
          <w:trHeight w:val="20"/>
          <w:tblHeader/>
        </w:trPr>
        <w:tc>
          <w:tcPr>
            <w:tcW w:w="415" w:type="pct"/>
            <w:tcBorders>
              <w:bottom w:val="single" w:sz="12" w:space="0" w:color="auto"/>
            </w:tcBorders>
            <w:shd w:val="clear" w:color="auto" w:fill="FFD200"/>
            <w:vAlign w:val="center"/>
          </w:tcPr>
          <w:p w:rsidR="00BE6E6E" w:rsidRPr="00C44DF7" w:rsidRDefault="00BE6E6E" w:rsidP="00F64B12">
            <w:pPr>
              <w:spacing w:before="20" w:after="20"/>
              <w:jc w:val="center"/>
              <w:rPr>
                <w:rFonts w:ascii="Arial" w:hAnsi="Arial" w:cs="Arial"/>
                <w:b/>
                <w:sz w:val="16"/>
                <w:szCs w:val="16"/>
              </w:rPr>
            </w:pPr>
            <w:r w:rsidRPr="00C44DF7">
              <w:rPr>
                <w:rFonts w:ascii="Arial" w:hAnsi="Arial" w:cs="Arial"/>
                <w:b/>
                <w:sz w:val="16"/>
                <w:szCs w:val="16"/>
              </w:rPr>
              <w:t>№</w:t>
            </w:r>
            <w:r w:rsidR="00F64B12">
              <w:rPr>
                <w:rFonts w:ascii="Arial" w:hAnsi="Arial" w:cs="Arial"/>
                <w:b/>
                <w:sz w:val="16"/>
                <w:szCs w:val="16"/>
              </w:rPr>
              <w:br/>
            </w:r>
            <w:r w:rsidRPr="00C44DF7">
              <w:rPr>
                <w:rFonts w:ascii="Arial" w:hAnsi="Arial" w:cs="Arial"/>
                <w:b/>
                <w:sz w:val="16"/>
                <w:szCs w:val="16"/>
              </w:rPr>
              <w:t>П/П</w:t>
            </w:r>
          </w:p>
        </w:tc>
        <w:tc>
          <w:tcPr>
            <w:tcW w:w="2085" w:type="pct"/>
            <w:tcBorders>
              <w:bottom w:val="single" w:sz="12" w:space="0" w:color="auto"/>
            </w:tcBorders>
            <w:shd w:val="clear" w:color="auto" w:fill="FFD200"/>
            <w:vAlign w:val="center"/>
          </w:tcPr>
          <w:p w:rsidR="00BE6E6E" w:rsidRPr="00C44DF7" w:rsidRDefault="00BE6E6E" w:rsidP="00F64B12">
            <w:pPr>
              <w:spacing w:before="20" w:after="20"/>
              <w:jc w:val="center"/>
              <w:rPr>
                <w:rFonts w:ascii="Arial" w:hAnsi="Arial" w:cs="Arial"/>
                <w:b/>
                <w:sz w:val="16"/>
                <w:szCs w:val="16"/>
              </w:rPr>
            </w:pPr>
            <w:r w:rsidRPr="00C44DF7">
              <w:rPr>
                <w:rFonts w:ascii="Arial" w:hAnsi="Arial" w:cs="Arial"/>
                <w:b/>
                <w:sz w:val="16"/>
                <w:szCs w:val="16"/>
              </w:rPr>
              <w:t>НАИМЕНОВАНИЕ МАТЕРИАЛА</w:t>
            </w:r>
          </w:p>
        </w:tc>
        <w:tc>
          <w:tcPr>
            <w:tcW w:w="2500" w:type="pct"/>
            <w:tcBorders>
              <w:bottom w:val="single" w:sz="12" w:space="0" w:color="auto"/>
            </w:tcBorders>
            <w:shd w:val="clear" w:color="auto" w:fill="FFD200"/>
            <w:vAlign w:val="center"/>
          </w:tcPr>
          <w:p w:rsidR="00BE6E6E" w:rsidRPr="00C44DF7" w:rsidRDefault="00BE6E6E" w:rsidP="00F64B12">
            <w:pPr>
              <w:spacing w:before="20" w:after="20"/>
              <w:jc w:val="center"/>
              <w:rPr>
                <w:rFonts w:ascii="Arial" w:hAnsi="Arial" w:cs="Arial"/>
                <w:b/>
                <w:sz w:val="16"/>
                <w:szCs w:val="16"/>
              </w:rPr>
            </w:pPr>
            <w:r w:rsidRPr="00C44DF7">
              <w:rPr>
                <w:rFonts w:ascii="Arial" w:hAnsi="Arial" w:cs="Arial"/>
                <w:b/>
                <w:sz w:val="16"/>
                <w:szCs w:val="16"/>
              </w:rPr>
              <w:t>НАЗНАЧЕНИЕ МАТЕРИАЛА</w:t>
            </w:r>
          </w:p>
        </w:tc>
      </w:tr>
      <w:tr w:rsidR="00F36A2A" w:rsidRPr="00C44DF7" w:rsidTr="00F64B12">
        <w:trPr>
          <w:cantSplit/>
          <w:trHeight w:val="20"/>
          <w:tblHeader/>
        </w:trPr>
        <w:tc>
          <w:tcPr>
            <w:tcW w:w="415" w:type="pct"/>
            <w:tcBorders>
              <w:top w:val="single" w:sz="12" w:space="0" w:color="auto"/>
              <w:bottom w:val="single" w:sz="12" w:space="0" w:color="auto"/>
            </w:tcBorders>
            <w:shd w:val="clear" w:color="auto" w:fill="FFD200"/>
            <w:vAlign w:val="center"/>
          </w:tcPr>
          <w:p w:rsidR="00F36A2A" w:rsidRPr="00C44DF7" w:rsidRDefault="00F36A2A" w:rsidP="00F64B12">
            <w:pPr>
              <w:spacing w:before="20" w:after="20"/>
              <w:jc w:val="center"/>
              <w:rPr>
                <w:rFonts w:ascii="Arial" w:hAnsi="Arial" w:cs="Arial"/>
                <w:b/>
                <w:sz w:val="16"/>
                <w:szCs w:val="16"/>
              </w:rPr>
            </w:pPr>
            <w:r w:rsidRPr="00C44DF7">
              <w:rPr>
                <w:rFonts w:ascii="Arial" w:hAnsi="Arial" w:cs="Arial"/>
                <w:b/>
                <w:sz w:val="16"/>
                <w:szCs w:val="16"/>
              </w:rPr>
              <w:t>1</w:t>
            </w:r>
          </w:p>
        </w:tc>
        <w:tc>
          <w:tcPr>
            <w:tcW w:w="2085" w:type="pct"/>
            <w:tcBorders>
              <w:top w:val="single" w:sz="12" w:space="0" w:color="auto"/>
              <w:bottom w:val="single" w:sz="12" w:space="0" w:color="auto"/>
            </w:tcBorders>
            <w:shd w:val="clear" w:color="auto" w:fill="FFD200"/>
            <w:vAlign w:val="center"/>
          </w:tcPr>
          <w:p w:rsidR="00F36A2A" w:rsidRPr="00C44DF7" w:rsidRDefault="00F36A2A" w:rsidP="00F64B12">
            <w:pPr>
              <w:spacing w:before="20" w:after="20"/>
              <w:jc w:val="center"/>
              <w:rPr>
                <w:rFonts w:ascii="Arial" w:hAnsi="Arial" w:cs="Arial"/>
                <w:b/>
                <w:sz w:val="16"/>
                <w:szCs w:val="16"/>
              </w:rPr>
            </w:pPr>
            <w:r w:rsidRPr="00C44DF7">
              <w:rPr>
                <w:rFonts w:ascii="Arial" w:hAnsi="Arial" w:cs="Arial"/>
                <w:b/>
                <w:sz w:val="16"/>
                <w:szCs w:val="16"/>
              </w:rPr>
              <w:t>2</w:t>
            </w:r>
          </w:p>
        </w:tc>
        <w:tc>
          <w:tcPr>
            <w:tcW w:w="2500" w:type="pct"/>
            <w:tcBorders>
              <w:top w:val="single" w:sz="12" w:space="0" w:color="auto"/>
              <w:bottom w:val="single" w:sz="12" w:space="0" w:color="auto"/>
            </w:tcBorders>
            <w:shd w:val="clear" w:color="auto" w:fill="FFD200"/>
            <w:vAlign w:val="center"/>
          </w:tcPr>
          <w:p w:rsidR="00F36A2A" w:rsidRPr="00C44DF7" w:rsidRDefault="00F36A2A" w:rsidP="00F64B12">
            <w:pPr>
              <w:spacing w:before="20" w:after="20"/>
              <w:jc w:val="center"/>
              <w:rPr>
                <w:rFonts w:ascii="Arial" w:hAnsi="Arial" w:cs="Arial"/>
                <w:b/>
                <w:sz w:val="16"/>
                <w:szCs w:val="16"/>
              </w:rPr>
            </w:pPr>
            <w:r w:rsidRPr="00C44DF7">
              <w:rPr>
                <w:rFonts w:ascii="Arial" w:hAnsi="Arial" w:cs="Arial"/>
                <w:b/>
                <w:sz w:val="16"/>
                <w:szCs w:val="16"/>
              </w:rPr>
              <w:t>3</w:t>
            </w:r>
          </w:p>
        </w:tc>
      </w:tr>
      <w:tr w:rsidR="00BE6E6E" w:rsidRPr="00C44DF7" w:rsidTr="000A783C">
        <w:trPr>
          <w:cantSplit/>
          <w:trHeight w:val="567"/>
        </w:trPr>
        <w:tc>
          <w:tcPr>
            <w:tcW w:w="415" w:type="pct"/>
            <w:tcBorders>
              <w:top w:val="single" w:sz="12" w:space="0" w:color="auto"/>
            </w:tcBorders>
          </w:tcPr>
          <w:p w:rsidR="00BE6E6E" w:rsidRPr="00C44DF7" w:rsidRDefault="000A783C" w:rsidP="000A783C">
            <w:pPr>
              <w:pStyle w:val="S0"/>
              <w:jc w:val="left"/>
            </w:pPr>
            <w:r w:rsidRPr="00C44DF7">
              <w:t>1</w:t>
            </w:r>
          </w:p>
        </w:tc>
        <w:tc>
          <w:tcPr>
            <w:tcW w:w="2085" w:type="pct"/>
            <w:tcBorders>
              <w:top w:val="single" w:sz="12" w:space="0" w:color="auto"/>
            </w:tcBorders>
          </w:tcPr>
          <w:p w:rsidR="00BE6E6E" w:rsidRPr="00C44DF7" w:rsidRDefault="00F36A2A" w:rsidP="000A783C">
            <w:pPr>
              <w:pStyle w:val="S0"/>
              <w:jc w:val="left"/>
            </w:pPr>
            <w:r w:rsidRPr="00C44DF7">
              <w:t>Материал с пвх покрытием цвет серый</w:t>
            </w:r>
          </w:p>
        </w:tc>
        <w:tc>
          <w:tcPr>
            <w:tcW w:w="2500" w:type="pct"/>
            <w:tcBorders>
              <w:top w:val="single" w:sz="12" w:space="0" w:color="auto"/>
            </w:tcBorders>
          </w:tcPr>
          <w:p w:rsidR="00BE6E6E" w:rsidRPr="00C44DF7" w:rsidRDefault="00F36A2A" w:rsidP="000A783C">
            <w:pPr>
              <w:pStyle w:val="S0"/>
              <w:jc w:val="left"/>
            </w:pPr>
            <w:r w:rsidRPr="00C44DF7">
              <w:t>Для изготовления плаща</w:t>
            </w:r>
          </w:p>
        </w:tc>
      </w:tr>
      <w:tr w:rsidR="00BE6E6E" w:rsidRPr="00C44DF7" w:rsidTr="000A783C">
        <w:trPr>
          <w:cantSplit/>
          <w:trHeight w:val="661"/>
        </w:trPr>
        <w:tc>
          <w:tcPr>
            <w:tcW w:w="415" w:type="pct"/>
          </w:tcPr>
          <w:p w:rsidR="00BE6E6E" w:rsidRPr="00C44DF7" w:rsidRDefault="000A783C" w:rsidP="000A783C">
            <w:pPr>
              <w:pStyle w:val="S0"/>
              <w:jc w:val="left"/>
            </w:pPr>
            <w:r w:rsidRPr="00C44DF7">
              <w:t>2</w:t>
            </w:r>
          </w:p>
        </w:tc>
        <w:tc>
          <w:tcPr>
            <w:tcW w:w="2085" w:type="pct"/>
          </w:tcPr>
          <w:p w:rsidR="00BE6E6E" w:rsidRPr="00C44DF7" w:rsidRDefault="00F36A2A" w:rsidP="000A783C">
            <w:pPr>
              <w:pStyle w:val="S0"/>
              <w:jc w:val="left"/>
            </w:pPr>
            <w:r w:rsidRPr="00C44DF7">
              <w:t>Застёжка-молния литьевая (тракторная) тип 5 двухзамковая разъёмная длиной 75 см</w:t>
            </w:r>
          </w:p>
        </w:tc>
        <w:tc>
          <w:tcPr>
            <w:tcW w:w="2500" w:type="pct"/>
          </w:tcPr>
          <w:p w:rsidR="00BE6E6E" w:rsidRPr="00C44DF7" w:rsidRDefault="00F36A2A" w:rsidP="000A783C">
            <w:pPr>
              <w:pStyle w:val="S0"/>
              <w:jc w:val="left"/>
            </w:pPr>
            <w:r w:rsidRPr="00C44DF7">
              <w:t>Для застёгивания плаща</w:t>
            </w:r>
          </w:p>
        </w:tc>
      </w:tr>
      <w:tr w:rsidR="00BE6E6E" w:rsidRPr="00C44DF7" w:rsidTr="000A783C">
        <w:trPr>
          <w:cantSplit/>
          <w:trHeight w:val="567"/>
        </w:trPr>
        <w:tc>
          <w:tcPr>
            <w:tcW w:w="415" w:type="pct"/>
          </w:tcPr>
          <w:p w:rsidR="00BE6E6E" w:rsidRPr="00C44DF7" w:rsidRDefault="000A783C" w:rsidP="000A783C">
            <w:pPr>
              <w:pStyle w:val="S0"/>
              <w:jc w:val="left"/>
            </w:pPr>
            <w:r w:rsidRPr="00C44DF7">
              <w:t>3</w:t>
            </w:r>
          </w:p>
        </w:tc>
        <w:tc>
          <w:tcPr>
            <w:tcW w:w="2085" w:type="pct"/>
          </w:tcPr>
          <w:p w:rsidR="00BE6E6E" w:rsidRPr="00C44DF7" w:rsidRDefault="00F36A2A" w:rsidP="000A783C">
            <w:pPr>
              <w:pStyle w:val="S0"/>
              <w:jc w:val="left"/>
              <w:rPr>
                <w:lang w:eastAsia="en-US"/>
              </w:rPr>
            </w:pPr>
            <w:r w:rsidRPr="00C44DF7">
              <w:rPr>
                <w:lang w:eastAsia="en-US"/>
              </w:rPr>
              <w:t>Тесьма окантовочная шириной 22 мм</w:t>
            </w:r>
          </w:p>
        </w:tc>
        <w:tc>
          <w:tcPr>
            <w:tcW w:w="2500" w:type="pct"/>
          </w:tcPr>
          <w:p w:rsidR="00BE6E6E" w:rsidRPr="00C44DF7" w:rsidRDefault="00F36A2A" w:rsidP="000A783C">
            <w:pPr>
              <w:pStyle w:val="S0"/>
              <w:jc w:val="left"/>
            </w:pPr>
            <w:r w:rsidRPr="00C44DF7">
              <w:t>Для обработки шва соединения капюшона с изделием</w:t>
            </w:r>
          </w:p>
        </w:tc>
      </w:tr>
      <w:tr w:rsidR="00BE6E6E" w:rsidRPr="00C44DF7" w:rsidTr="000A783C">
        <w:trPr>
          <w:cantSplit/>
          <w:trHeight w:val="567"/>
        </w:trPr>
        <w:tc>
          <w:tcPr>
            <w:tcW w:w="415" w:type="pct"/>
          </w:tcPr>
          <w:p w:rsidR="00BE6E6E" w:rsidRPr="00C44DF7" w:rsidRDefault="000A783C" w:rsidP="000A783C">
            <w:pPr>
              <w:pStyle w:val="S0"/>
              <w:jc w:val="left"/>
            </w:pPr>
            <w:r w:rsidRPr="00C44DF7">
              <w:t>4</w:t>
            </w:r>
          </w:p>
        </w:tc>
        <w:tc>
          <w:tcPr>
            <w:tcW w:w="2085" w:type="pct"/>
          </w:tcPr>
          <w:p w:rsidR="00BE6E6E" w:rsidRPr="00C44DF7" w:rsidRDefault="00F36A2A" w:rsidP="000A783C">
            <w:pPr>
              <w:pStyle w:val="S0"/>
              <w:jc w:val="left"/>
            </w:pPr>
            <w:r w:rsidRPr="00C44DF7">
              <w:t>Лента эластичная шириной 20 мм</w:t>
            </w:r>
          </w:p>
        </w:tc>
        <w:tc>
          <w:tcPr>
            <w:tcW w:w="2500" w:type="pct"/>
          </w:tcPr>
          <w:p w:rsidR="00BE6E6E" w:rsidRPr="00C44DF7" w:rsidRDefault="00F36A2A" w:rsidP="000A783C">
            <w:pPr>
              <w:pStyle w:val="S0"/>
              <w:jc w:val="left"/>
            </w:pPr>
            <w:r w:rsidRPr="00C44DF7">
              <w:t>В низ рукава</w:t>
            </w:r>
          </w:p>
        </w:tc>
      </w:tr>
      <w:tr w:rsidR="00BE6E6E" w:rsidRPr="00C44DF7" w:rsidTr="000A783C">
        <w:trPr>
          <w:cantSplit/>
          <w:trHeight w:val="567"/>
        </w:trPr>
        <w:tc>
          <w:tcPr>
            <w:tcW w:w="415" w:type="pct"/>
          </w:tcPr>
          <w:p w:rsidR="00BE6E6E" w:rsidRPr="00C44DF7" w:rsidRDefault="000A783C" w:rsidP="000A783C">
            <w:pPr>
              <w:pStyle w:val="S0"/>
              <w:jc w:val="left"/>
            </w:pPr>
            <w:r w:rsidRPr="00C44DF7">
              <w:t>5</w:t>
            </w:r>
          </w:p>
        </w:tc>
        <w:tc>
          <w:tcPr>
            <w:tcW w:w="2085" w:type="pct"/>
          </w:tcPr>
          <w:p w:rsidR="00BE6E6E" w:rsidRPr="00C44DF7" w:rsidRDefault="00F36A2A" w:rsidP="000A783C">
            <w:pPr>
              <w:pStyle w:val="S0"/>
              <w:jc w:val="left"/>
            </w:pPr>
            <w:r w:rsidRPr="00C44DF7">
              <w:t>Лента световозвращающая шириной 50 мм</w:t>
            </w:r>
          </w:p>
        </w:tc>
        <w:tc>
          <w:tcPr>
            <w:tcW w:w="2500" w:type="pct"/>
          </w:tcPr>
          <w:p w:rsidR="00BE6E6E" w:rsidRPr="00C44DF7" w:rsidRDefault="00F36A2A" w:rsidP="000A783C">
            <w:pPr>
              <w:pStyle w:val="S0"/>
              <w:jc w:val="left"/>
            </w:pPr>
            <w:r w:rsidRPr="00C44DF7">
              <w:t xml:space="preserve">Для сигнальных элементов </w:t>
            </w:r>
          </w:p>
        </w:tc>
      </w:tr>
      <w:tr w:rsidR="00BE6E6E" w:rsidRPr="00C44DF7" w:rsidTr="000A783C">
        <w:trPr>
          <w:cantSplit/>
          <w:trHeight w:val="567"/>
        </w:trPr>
        <w:tc>
          <w:tcPr>
            <w:tcW w:w="415" w:type="pct"/>
          </w:tcPr>
          <w:p w:rsidR="00BE6E6E" w:rsidRPr="00C44DF7" w:rsidRDefault="000A783C" w:rsidP="000A783C">
            <w:pPr>
              <w:pStyle w:val="S0"/>
              <w:jc w:val="left"/>
            </w:pPr>
            <w:r w:rsidRPr="00C44DF7">
              <w:t>6</w:t>
            </w:r>
          </w:p>
        </w:tc>
        <w:tc>
          <w:tcPr>
            <w:tcW w:w="2085" w:type="pct"/>
          </w:tcPr>
          <w:p w:rsidR="00BE6E6E" w:rsidRPr="00C44DF7" w:rsidRDefault="00F36A2A" w:rsidP="000A783C">
            <w:pPr>
              <w:pStyle w:val="S0"/>
              <w:jc w:val="left"/>
            </w:pPr>
            <w:r w:rsidRPr="00C44DF7">
              <w:t>Кнопка металлическая потайная диаметром 15 мм</w:t>
            </w:r>
          </w:p>
        </w:tc>
        <w:tc>
          <w:tcPr>
            <w:tcW w:w="2500" w:type="pct"/>
          </w:tcPr>
          <w:p w:rsidR="00BE6E6E" w:rsidRPr="00C44DF7" w:rsidRDefault="00F36A2A" w:rsidP="000A783C">
            <w:pPr>
              <w:pStyle w:val="S0"/>
              <w:jc w:val="left"/>
            </w:pPr>
            <w:r w:rsidRPr="00C44DF7">
              <w:t>Для застёгивания плаща, клапанов карманов, для регулирования высоты капюшона</w:t>
            </w:r>
          </w:p>
        </w:tc>
      </w:tr>
      <w:tr w:rsidR="00BE6E6E" w:rsidRPr="00C44DF7" w:rsidTr="000A783C">
        <w:trPr>
          <w:cantSplit/>
          <w:trHeight w:val="567"/>
        </w:trPr>
        <w:tc>
          <w:tcPr>
            <w:tcW w:w="415" w:type="pct"/>
          </w:tcPr>
          <w:p w:rsidR="00BE6E6E" w:rsidRPr="00C44DF7" w:rsidRDefault="000A783C" w:rsidP="000A783C">
            <w:pPr>
              <w:pStyle w:val="S0"/>
              <w:jc w:val="left"/>
            </w:pPr>
            <w:r w:rsidRPr="00C44DF7">
              <w:t>7</w:t>
            </w:r>
          </w:p>
        </w:tc>
        <w:tc>
          <w:tcPr>
            <w:tcW w:w="2085" w:type="pct"/>
          </w:tcPr>
          <w:p w:rsidR="00BE6E6E" w:rsidRPr="00C44DF7" w:rsidRDefault="00F36A2A" w:rsidP="000A783C">
            <w:pPr>
              <w:pStyle w:val="S0"/>
              <w:jc w:val="left"/>
            </w:pPr>
            <w:r w:rsidRPr="00C44DF7">
              <w:t>Шнур эластичный диаметром 3 мм</w:t>
            </w:r>
          </w:p>
        </w:tc>
        <w:tc>
          <w:tcPr>
            <w:tcW w:w="2500" w:type="pct"/>
          </w:tcPr>
          <w:p w:rsidR="00BE6E6E" w:rsidRPr="00C44DF7" w:rsidRDefault="00F36A2A" w:rsidP="000A783C">
            <w:pPr>
              <w:pStyle w:val="S0"/>
              <w:jc w:val="left"/>
            </w:pPr>
            <w:r w:rsidRPr="00C44DF7">
              <w:t>Для регулирования лицевого выреза капюшона</w:t>
            </w:r>
          </w:p>
        </w:tc>
      </w:tr>
      <w:tr w:rsidR="00BE6E6E" w:rsidRPr="00C44DF7" w:rsidTr="000A783C">
        <w:trPr>
          <w:cantSplit/>
          <w:trHeight w:val="567"/>
        </w:trPr>
        <w:tc>
          <w:tcPr>
            <w:tcW w:w="415" w:type="pct"/>
          </w:tcPr>
          <w:p w:rsidR="00BE6E6E" w:rsidRPr="00C44DF7" w:rsidRDefault="000A783C" w:rsidP="000A783C">
            <w:pPr>
              <w:pStyle w:val="S0"/>
              <w:jc w:val="left"/>
            </w:pPr>
            <w:r w:rsidRPr="00C44DF7">
              <w:t>8</w:t>
            </w:r>
          </w:p>
        </w:tc>
        <w:tc>
          <w:tcPr>
            <w:tcW w:w="2085" w:type="pct"/>
          </w:tcPr>
          <w:p w:rsidR="00BE6E6E" w:rsidRPr="00C44DF7" w:rsidRDefault="00F36A2A" w:rsidP="000A783C">
            <w:pPr>
              <w:pStyle w:val="S0"/>
              <w:jc w:val="left"/>
            </w:pPr>
            <w:r w:rsidRPr="00C44DF7">
              <w:t>Нитки швейные армированные №</w:t>
            </w:r>
            <w:r w:rsidR="000A783C" w:rsidRPr="00C44DF7">
              <w:t> </w:t>
            </w:r>
            <w:r w:rsidRPr="00C44DF7">
              <w:t>45 серые</w:t>
            </w:r>
          </w:p>
        </w:tc>
        <w:tc>
          <w:tcPr>
            <w:tcW w:w="2500" w:type="pct"/>
          </w:tcPr>
          <w:p w:rsidR="00BE6E6E" w:rsidRPr="00C44DF7" w:rsidRDefault="00F36A2A" w:rsidP="000A783C">
            <w:pPr>
              <w:pStyle w:val="S0"/>
              <w:jc w:val="left"/>
            </w:pPr>
            <w:r w:rsidRPr="00C44DF7">
              <w:t>Для изготовления плаща</w:t>
            </w:r>
          </w:p>
        </w:tc>
      </w:tr>
      <w:tr w:rsidR="00BE6E6E" w:rsidRPr="00C44DF7" w:rsidTr="000A783C">
        <w:trPr>
          <w:cantSplit/>
          <w:trHeight w:val="567"/>
        </w:trPr>
        <w:tc>
          <w:tcPr>
            <w:tcW w:w="415" w:type="pct"/>
          </w:tcPr>
          <w:p w:rsidR="00BE6E6E" w:rsidRPr="00C44DF7" w:rsidRDefault="000A783C" w:rsidP="000A783C">
            <w:pPr>
              <w:pStyle w:val="S0"/>
              <w:jc w:val="left"/>
            </w:pPr>
            <w:r w:rsidRPr="00C44DF7">
              <w:t>9</w:t>
            </w:r>
          </w:p>
        </w:tc>
        <w:tc>
          <w:tcPr>
            <w:tcW w:w="2085" w:type="pct"/>
          </w:tcPr>
          <w:p w:rsidR="00BE6E6E" w:rsidRPr="00C44DF7" w:rsidRDefault="00F36A2A" w:rsidP="000A783C">
            <w:pPr>
              <w:pStyle w:val="S0"/>
              <w:jc w:val="left"/>
            </w:pPr>
            <w:r w:rsidRPr="00C44DF7">
              <w:t>Нитки швейные армированные №</w:t>
            </w:r>
            <w:r w:rsidR="000A783C" w:rsidRPr="00C44DF7">
              <w:t> </w:t>
            </w:r>
            <w:r w:rsidRPr="00C44DF7">
              <w:t>45 белые</w:t>
            </w:r>
          </w:p>
        </w:tc>
        <w:tc>
          <w:tcPr>
            <w:tcW w:w="2500" w:type="pct"/>
          </w:tcPr>
          <w:p w:rsidR="00BE6E6E" w:rsidRPr="00C44DF7" w:rsidRDefault="00F36A2A" w:rsidP="000A783C">
            <w:pPr>
              <w:pStyle w:val="S0"/>
              <w:jc w:val="left"/>
            </w:pPr>
            <w:r w:rsidRPr="00C44DF7">
              <w:t>Для настрачивания именной ленты, шевронов</w:t>
            </w:r>
          </w:p>
        </w:tc>
      </w:tr>
      <w:tr w:rsidR="00BE6E6E" w:rsidRPr="00C44DF7" w:rsidTr="000A783C">
        <w:trPr>
          <w:cantSplit/>
          <w:trHeight w:val="567"/>
        </w:trPr>
        <w:tc>
          <w:tcPr>
            <w:tcW w:w="415" w:type="pct"/>
          </w:tcPr>
          <w:p w:rsidR="00BE6E6E" w:rsidRPr="00C44DF7" w:rsidRDefault="000A783C" w:rsidP="000A783C">
            <w:pPr>
              <w:pStyle w:val="S0"/>
              <w:jc w:val="left"/>
            </w:pPr>
            <w:r w:rsidRPr="00C44DF7">
              <w:t>10</w:t>
            </w:r>
          </w:p>
        </w:tc>
        <w:tc>
          <w:tcPr>
            <w:tcW w:w="2085" w:type="pct"/>
          </w:tcPr>
          <w:p w:rsidR="00BE6E6E" w:rsidRPr="00C44DF7" w:rsidRDefault="00F36A2A" w:rsidP="000A783C">
            <w:pPr>
              <w:pStyle w:val="S0"/>
              <w:jc w:val="left"/>
            </w:pPr>
            <w:r w:rsidRPr="00C44DF7">
              <w:t>Фиксатор с двумя отверстиями</w:t>
            </w:r>
          </w:p>
        </w:tc>
        <w:tc>
          <w:tcPr>
            <w:tcW w:w="2500" w:type="pct"/>
          </w:tcPr>
          <w:p w:rsidR="00BE6E6E" w:rsidRPr="00C44DF7" w:rsidRDefault="00F36A2A" w:rsidP="000A783C">
            <w:pPr>
              <w:pStyle w:val="S0"/>
              <w:jc w:val="left"/>
            </w:pPr>
            <w:r w:rsidRPr="00C44DF7">
              <w:t>Для регулирования длины шнура эластичного в капюшоне</w:t>
            </w:r>
          </w:p>
        </w:tc>
      </w:tr>
      <w:tr w:rsidR="00BE6E6E" w:rsidRPr="00C44DF7" w:rsidTr="000A783C">
        <w:trPr>
          <w:cantSplit/>
          <w:trHeight w:val="567"/>
        </w:trPr>
        <w:tc>
          <w:tcPr>
            <w:tcW w:w="415" w:type="pct"/>
          </w:tcPr>
          <w:p w:rsidR="00BE6E6E" w:rsidRPr="00C44DF7" w:rsidRDefault="000A783C" w:rsidP="000A783C">
            <w:pPr>
              <w:pStyle w:val="S0"/>
              <w:jc w:val="left"/>
            </w:pPr>
            <w:r w:rsidRPr="00C44DF7">
              <w:t>11</w:t>
            </w:r>
          </w:p>
        </w:tc>
        <w:tc>
          <w:tcPr>
            <w:tcW w:w="2085" w:type="pct"/>
          </w:tcPr>
          <w:p w:rsidR="00BE6E6E" w:rsidRPr="00C44DF7" w:rsidRDefault="00F36A2A" w:rsidP="000A783C">
            <w:pPr>
              <w:pStyle w:val="S0"/>
              <w:jc w:val="left"/>
            </w:pPr>
            <w:r w:rsidRPr="00C44DF7">
              <w:t>Люверсы диаметром 5 мм</w:t>
            </w:r>
          </w:p>
        </w:tc>
        <w:tc>
          <w:tcPr>
            <w:tcW w:w="2500" w:type="pct"/>
          </w:tcPr>
          <w:p w:rsidR="00BE6E6E" w:rsidRPr="00C44DF7" w:rsidRDefault="00F36A2A" w:rsidP="000A783C">
            <w:pPr>
              <w:pStyle w:val="S0"/>
              <w:jc w:val="left"/>
            </w:pPr>
            <w:r w:rsidRPr="00C44DF7">
              <w:t xml:space="preserve">Для вывода шнура эластичного в капюшоне </w:t>
            </w:r>
          </w:p>
        </w:tc>
      </w:tr>
      <w:tr w:rsidR="00BE6E6E" w:rsidRPr="00C44DF7" w:rsidTr="000A783C">
        <w:trPr>
          <w:cantSplit/>
          <w:trHeight w:val="567"/>
        </w:trPr>
        <w:tc>
          <w:tcPr>
            <w:tcW w:w="415" w:type="pct"/>
          </w:tcPr>
          <w:p w:rsidR="00BE6E6E" w:rsidRPr="00C44DF7" w:rsidRDefault="000A783C" w:rsidP="000A783C">
            <w:pPr>
              <w:pStyle w:val="S0"/>
              <w:jc w:val="left"/>
            </w:pPr>
            <w:r w:rsidRPr="00C44DF7">
              <w:t>12</w:t>
            </w:r>
          </w:p>
        </w:tc>
        <w:tc>
          <w:tcPr>
            <w:tcW w:w="2085" w:type="pct"/>
          </w:tcPr>
          <w:p w:rsidR="00BE6E6E" w:rsidRPr="00C44DF7" w:rsidRDefault="00F36A2A" w:rsidP="000A783C">
            <w:pPr>
              <w:pStyle w:val="S0"/>
              <w:jc w:val="left"/>
            </w:pPr>
            <w:r w:rsidRPr="00C44DF7">
              <w:t>Люверсы диаметром 8 мм</w:t>
            </w:r>
          </w:p>
        </w:tc>
        <w:tc>
          <w:tcPr>
            <w:tcW w:w="2500" w:type="pct"/>
          </w:tcPr>
          <w:p w:rsidR="00BE6E6E" w:rsidRPr="00C44DF7" w:rsidRDefault="00F36A2A" w:rsidP="000A783C">
            <w:pPr>
              <w:pStyle w:val="S0"/>
              <w:jc w:val="left"/>
            </w:pPr>
            <w:r w:rsidRPr="00C44DF7">
              <w:t>Для вентиляционных отверстий под клапаном спинки, под проймой полочек и спинки</w:t>
            </w:r>
          </w:p>
        </w:tc>
      </w:tr>
    </w:tbl>
    <w:p w:rsidR="00BE6E6E" w:rsidRPr="00C44DF7" w:rsidRDefault="00BE6E6E" w:rsidP="000A783C">
      <w:pPr>
        <w:pStyle w:val="S0"/>
      </w:pPr>
    </w:p>
    <w:p w:rsidR="00F36A2A" w:rsidRPr="00D51E7F" w:rsidRDefault="00D51E7F" w:rsidP="00D51E7F">
      <w:pPr>
        <w:pStyle w:val="a1"/>
        <w:numPr>
          <w:ilvl w:val="0"/>
          <w:numId w:val="0"/>
        </w:numPr>
        <w:spacing w:before="0"/>
        <w:ind w:left="6173"/>
        <w:rPr>
          <w:rFonts w:ascii="Arial" w:hAnsi="Arial" w:cs="Arial"/>
          <w:sz w:val="16"/>
        </w:rPr>
      </w:pPr>
      <w:r w:rsidRPr="00D51E7F">
        <w:rPr>
          <w:rFonts w:ascii="Arial" w:hAnsi="Arial" w:cs="Arial"/>
          <w:sz w:val="20"/>
        </w:rPr>
        <w:t xml:space="preserve">Таблица </w:t>
      </w:r>
      <w:r w:rsidRPr="00D51E7F">
        <w:rPr>
          <w:rFonts w:ascii="Arial" w:hAnsi="Arial" w:cs="Arial"/>
          <w:sz w:val="20"/>
        </w:rPr>
        <w:fldChar w:fldCharType="begin"/>
      </w:r>
      <w:r w:rsidRPr="00D51E7F">
        <w:rPr>
          <w:rFonts w:ascii="Arial" w:hAnsi="Arial" w:cs="Arial"/>
          <w:sz w:val="20"/>
        </w:rPr>
        <w:instrText xml:space="preserve"> SEQ Таблица \* ARABIC </w:instrText>
      </w:r>
      <w:r w:rsidRPr="00D51E7F">
        <w:rPr>
          <w:rFonts w:ascii="Arial" w:hAnsi="Arial" w:cs="Arial"/>
          <w:sz w:val="20"/>
        </w:rPr>
        <w:fldChar w:fldCharType="separate"/>
      </w:r>
      <w:r w:rsidR="004A0669">
        <w:rPr>
          <w:rFonts w:ascii="Arial" w:hAnsi="Arial" w:cs="Arial"/>
          <w:noProof/>
          <w:sz w:val="20"/>
        </w:rPr>
        <w:t>81</w:t>
      </w:r>
      <w:r w:rsidRPr="00D51E7F">
        <w:rPr>
          <w:rFonts w:ascii="Arial" w:hAnsi="Arial" w:cs="Arial"/>
          <w:sz w:val="20"/>
        </w:rPr>
        <w:fldChar w:fldCharType="end"/>
      </w:r>
    </w:p>
    <w:p w:rsidR="00BE6E6E" w:rsidRPr="00886F92" w:rsidRDefault="00BE6E6E" w:rsidP="002663C9">
      <w:pPr>
        <w:spacing w:after="60"/>
        <w:jc w:val="right"/>
        <w:rPr>
          <w:rFonts w:ascii="Arial" w:hAnsi="Arial" w:cs="Arial"/>
          <w:b/>
          <w:sz w:val="20"/>
          <w:szCs w:val="20"/>
        </w:rPr>
      </w:pPr>
      <w:r w:rsidRPr="00C44DF7">
        <w:rPr>
          <w:rFonts w:ascii="Arial" w:hAnsi="Arial" w:cs="Arial"/>
          <w:b/>
          <w:sz w:val="20"/>
        </w:rPr>
        <w:t xml:space="preserve">Перечень тканей, материалов и фурнитуры для производства костюмов для защиты </w:t>
      </w:r>
      <w:r w:rsidR="00F64B12">
        <w:rPr>
          <w:rFonts w:ascii="Arial" w:hAnsi="Arial" w:cs="Arial"/>
          <w:b/>
          <w:sz w:val="20"/>
        </w:rPr>
        <w:br/>
      </w:r>
      <w:r w:rsidRPr="00C44DF7">
        <w:rPr>
          <w:rFonts w:ascii="Arial" w:hAnsi="Arial" w:cs="Arial"/>
          <w:b/>
          <w:sz w:val="20"/>
        </w:rPr>
        <w:t xml:space="preserve">от воды и </w:t>
      </w:r>
      <w:r w:rsidRPr="00886F92">
        <w:rPr>
          <w:rFonts w:ascii="Arial" w:hAnsi="Arial" w:cs="Arial"/>
          <w:b/>
          <w:sz w:val="20"/>
          <w:szCs w:val="20"/>
        </w:rPr>
        <w:t xml:space="preserve">атмосферных осадков </w:t>
      </w:r>
      <w:r w:rsidR="00886F92" w:rsidRPr="00886F92">
        <w:rPr>
          <w:rFonts w:ascii="Arial" w:hAnsi="Arial" w:cs="Arial"/>
          <w:b/>
          <w:sz w:val="20"/>
          <w:szCs w:val="20"/>
        </w:rPr>
        <w:t xml:space="preserve">в фирменном стиле </w:t>
      </w:r>
      <w:r w:rsidRPr="00886F92">
        <w:rPr>
          <w:rFonts w:ascii="Arial" w:hAnsi="Arial" w:cs="Arial"/>
          <w:b/>
          <w:sz w:val="20"/>
          <w:szCs w:val="20"/>
        </w:rPr>
        <w:t>«Роснефть»</w:t>
      </w:r>
    </w:p>
    <w:tbl>
      <w:tblPr>
        <w:tblW w:w="5000" w:type="pct"/>
        <w:tblInd w:w="-34"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851"/>
        <w:gridCol w:w="4184"/>
        <w:gridCol w:w="4819"/>
      </w:tblGrid>
      <w:tr w:rsidR="00BE6E6E" w:rsidRPr="00C44DF7" w:rsidTr="00F64B12">
        <w:trPr>
          <w:cantSplit/>
          <w:trHeight w:val="20"/>
          <w:tblHeader/>
        </w:trPr>
        <w:tc>
          <w:tcPr>
            <w:tcW w:w="432" w:type="pct"/>
            <w:tcBorders>
              <w:bottom w:val="single" w:sz="12" w:space="0" w:color="auto"/>
            </w:tcBorders>
            <w:shd w:val="clear" w:color="auto" w:fill="FFD200"/>
            <w:vAlign w:val="center"/>
          </w:tcPr>
          <w:p w:rsidR="00BE6E6E" w:rsidRPr="00C44DF7" w:rsidRDefault="00BE6E6E" w:rsidP="00F64B12">
            <w:pPr>
              <w:spacing w:before="20" w:after="20"/>
              <w:jc w:val="center"/>
              <w:rPr>
                <w:rFonts w:ascii="Arial" w:hAnsi="Arial" w:cs="Arial"/>
                <w:b/>
                <w:sz w:val="16"/>
                <w:szCs w:val="16"/>
              </w:rPr>
            </w:pPr>
            <w:r w:rsidRPr="00C44DF7">
              <w:rPr>
                <w:rFonts w:ascii="Arial" w:hAnsi="Arial" w:cs="Arial"/>
                <w:b/>
                <w:sz w:val="16"/>
                <w:szCs w:val="16"/>
              </w:rPr>
              <w:t xml:space="preserve">№ </w:t>
            </w:r>
            <w:r w:rsidR="00F64B12">
              <w:rPr>
                <w:rFonts w:ascii="Arial" w:hAnsi="Arial" w:cs="Arial"/>
                <w:b/>
                <w:sz w:val="16"/>
                <w:szCs w:val="16"/>
              </w:rPr>
              <w:br/>
            </w:r>
            <w:r w:rsidRPr="00C44DF7">
              <w:rPr>
                <w:rFonts w:ascii="Arial" w:hAnsi="Arial" w:cs="Arial"/>
                <w:b/>
                <w:sz w:val="16"/>
                <w:szCs w:val="16"/>
              </w:rPr>
              <w:t>П/П</w:t>
            </w:r>
          </w:p>
        </w:tc>
        <w:tc>
          <w:tcPr>
            <w:tcW w:w="2123" w:type="pct"/>
            <w:tcBorders>
              <w:bottom w:val="single" w:sz="12" w:space="0" w:color="auto"/>
            </w:tcBorders>
            <w:shd w:val="clear" w:color="auto" w:fill="FFD200"/>
            <w:vAlign w:val="center"/>
          </w:tcPr>
          <w:p w:rsidR="00BE6E6E" w:rsidRPr="00C44DF7" w:rsidRDefault="00BE6E6E" w:rsidP="00F64B12">
            <w:pPr>
              <w:spacing w:before="20" w:after="20"/>
              <w:jc w:val="center"/>
              <w:rPr>
                <w:rFonts w:ascii="Arial" w:hAnsi="Arial" w:cs="Arial"/>
                <w:b/>
                <w:sz w:val="16"/>
                <w:szCs w:val="16"/>
              </w:rPr>
            </w:pPr>
            <w:r w:rsidRPr="00C44DF7">
              <w:rPr>
                <w:rFonts w:ascii="Arial" w:hAnsi="Arial" w:cs="Arial"/>
                <w:b/>
                <w:sz w:val="16"/>
                <w:szCs w:val="16"/>
              </w:rPr>
              <w:t>НАИМЕНОВАНИЕ МАТЕРИАЛА</w:t>
            </w:r>
          </w:p>
        </w:tc>
        <w:tc>
          <w:tcPr>
            <w:tcW w:w="2445" w:type="pct"/>
            <w:tcBorders>
              <w:bottom w:val="single" w:sz="12" w:space="0" w:color="auto"/>
            </w:tcBorders>
            <w:shd w:val="clear" w:color="auto" w:fill="FFD200"/>
            <w:vAlign w:val="center"/>
          </w:tcPr>
          <w:p w:rsidR="00BE6E6E" w:rsidRPr="00C44DF7" w:rsidRDefault="00BE6E6E" w:rsidP="00F64B12">
            <w:pPr>
              <w:spacing w:before="20" w:after="20"/>
              <w:jc w:val="center"/>
              <w:rPr>
                <w:rFonts w:ascii="Arial" w:hAnsi="Arial" w:cs="Arial"/>
                <w:b/>
                <w:sz w:val="16"/>
                <w:szCs w:val="16"/>
              </w:rPr>
            </w:pPr>
            <w:r w:rsidRPr="00C44DF7">
              <w:rPr>
                <w:rFonts w:ascii="Arial" w:hAnsi="Arial" w:cs="Arial"/>
                <w:b/>
                <w:sz w:val="16"/>
                <w:szCs w:val="16"/>
              </w:rPr>
              <w:t>НАЗНАЧЕНИЕ МАТЕРИАЛА</w:t>
            </w:r>
          </w:p>
        </w:tc>
      </w:tr>
      <w:tr w:rsidR="00F36A2A" w:rsidRPr="00C44DF7" w:rsidTr="00F64B12">
        <w:trPr>
          <w:cantSplit/>
          <w:trHeight w:val="20"/>
          <w:tblHeader/>
        </w:trPr>
        <w:tc>
          <w:tcPr>
            <w:tcW w:w="432" w:type="pct"/>
            <w:tcBorders>
              <w:top w:val="single" w:sz="12" w:space="0" w:color="auto"/>
              <w:bottom w:val="single" w:sz="12" w:space="0" w:color="auto"/>
            </w:tcBorders>
            <w:shd w:val="clear" w:color="auto" w:fill="FFD200"/>
            <w:vAlign w:val="center"/>
          </w:tcPr>
          <w:p w:rsidR="00F36A2A" w:rsidRPr="00C44DF7" w:rsidRDefault="00F36A2A" w:rsidP="00F64B12">
            <w:pPr>
              <w:spacing w:before="20" w:after="20"/>
              <w:jc w:val="center"/>
              <w:rPr>
                <w:rFonts w:ascii="Arial" w:hAnsi="Arial" w:cs="Arial"/>
                <w:b/>
                <w:sz w:val="16"/>
                <w:szCs w:val="16"/>
              </w:rPr>
            </w:pPr>
            <w:r w:rsidRPr="00C44DF7">
              <w:rPr>
                <w:rFonts w:ascii="Arial" w:hAnsi="Arial" w:cs="Arial"/>
                <w:b/>
                <w:sz w:val="16"/>
                <w:szCs w:val="16"/>
              </w:rPr>
              <w:t>1</w:t>
            </w:r>
          </w:p>
        </w:tc>
        <w:tc>
          <w:tcPr>
            <w:tcW w:w="2123" w:type="pct"/>
            <w:tcBorders>
              <w:top w:val="single" w:sz="12" w:space="0" w:color="auto"/>
              <w:bottom w:val="single" w:sz="12" w:space="0" w:color="auto"/>
            </w:tcBorders>
            <w:shd w:val="clear" w:color="auto" w:fill="FFD200"/>
            <w:vAlign w:val="center"/>
          </w:tcPr>
          <w:p w:rsidR="00F36A2A" w:rsidRPr="00C44DF7" w:rsidRDefault="00F36A2A" w:rsidP="00F64B12">
            <w:pPr>
              <w:spacing w:before="20" w:after="20"/>
              <w:jc w:val="center"/>
              <w:rPr>
                <w:rFonts w:ascii="Arial" w:hAnsi="Arial" w:cs="Arial"/>
                <w:b/>
                <w:sz w:val="16"/>
                <w:szCs w:val="16"/>
              </w:rPr>
            </w:pPr>
            <w:r w:rsidRPr="00C44DF7">
              <w:rPr>
                <w:rFonts w:ascii="Arial" w:hAnsi="Arial" w:cs="Arial"/>
                <w:b/>
                <w:sz w:val="16"/>
                <w:szCs w:val="16"/>
              </w:rPr>
              <w:t>2</w:t>
            </w:r>
          </w:p>
        </w:tc>
        <w:tc>
          <w:tcPr>
            <w:tcW w:w="2445" w:type="pct"/>
            <w:tcBorders>
              <w:top w:val="single" w:sz="12" w:space="0" w:color="auto"/>
              <w:bottom w:val="single" w:sz="12" w:space="0" w:color="auto"/>
            </w:tcBorders>
            <w:shd w:val="clear" w:color="auto" w:fill="FFD200"/>
            <w:vAlign w:val="center"/>
          </w:tcPr>
          <w:p w:rsidR="00F36A2A" w:rsidRPr="00C44DF7" w:rsidRDefault="00F36A2A" w:rsidP="00F64B12">
            <w:pPr>
              <w:spacing w:before="20" w:after="20"/>
              <w:jc w:val="center"/>
              <w:rPr>
                <w:rFonts w:ascii="Arial" w:hAnsi="Arial" w:cs="Arial"/>
                <w:b/>
                <w:sz w:val="16"/>
                <w:szCs w:val="16"/>
              </w:rPr>
            </w:pPr>
            <w:r w:rsidRPr="00C44DF7">
              <w:rPr>
                <w:rFonts w:ascii="Arial" w:hAnsi="Arial" w:cs="Arial"/>
                <w:b/>
                <w:sz w:val="16"/>
                <w:szCs w:val="16"/>
              </w:rPr>
              <w:t>3</w:t>
            </w:r>
          </w:p>
        </w:tc>
      </w:tr>
      <w:tr w:rsidR="00BE6E6E" w:rsidRPr="00C44DF7" w:rsidTr="000A783C">
        <w:trPr>
          <w:cantSplit/>
          <w:trHeight w:val="567"/>
        </w:trPr>
        <w:tc>
          <w:tcPr>
            <w:tcW w:w="432" w:type="pct"/>
            <w:tcBorders>
              <w:top w:val="single" w:sz="12" w:space="0" w:color="auto"/>
            </w:tcBorders>
          </w:tcPr>
          <w:p w:rsidR="00BE6E6E" w:rsidRPr="00C44DF7" w:rsidRDefault="000A783C" w:rsidP="000A783C">
            <w:pPr>
              <w:pStyle w:val="S0"/>
              <w:jc w:val="left"/>
            </w:pPr>
            <w:r w:rsidRPr="00C44DF7">
              <w:t>1</w:t>
            </w:r>
          </w:p>
        </w:tc>
        <w:tc>
          <w:tcPr>
            <w:tcW w:w="2123" w:type="pct"/>
            <w:tcBorders>
              <w:top w:val="single" w:sz="12" w:space="0" w:color="auto"/>
            </w:tcBorders>
          </w:tcPr>
          <w:p w:rsidR="00BE6E6E" w:rsidRPr="00C44DF7" w:rsidRDefault="00F36A2A" w:rsidP="000A783C">
            <w:pPr>
              <w:pStyle w:val="S0"/>
              <w:jc w:val="left"/>
            </w:pPr>
            <w:r w:rsidRPr="00C44DF7">
              <w:t>Материал с пвх покрытием цвет серый</w:t>
            </w:r>
          </w:p>
        </w:tc>
        <w:tc>
          <w:tcPr>
            <w:tcW w:w="2445" w:type="pct"/>
            <w:tcBorders>
              <w:top w:val="single" w:sz="12" w:space="0" w:color="auto"/>
            </w:tcBorders>
          </w:tcPr>
          <w:p w:rsidR="00BE6E6E" w:rsidRPr="00C44DF7" w:rsidRDefault="00F36A2A" w:rsidP="000A783C">
            <w:pPr>
              <w:pStyle w:val="S0"/>
              <w:jc w:val="left"/>
            </w:pPr>
            <w:r w:rsidRPr="00C44DF7">
              <w:t>Для изготовления куртки, полукомбинезона</w:t>
            </w:r>
          </w:p>
        </w:tc>
      </w:tr>
      <w:tr w:rsidR="00BE6E6E" w:rsidRPr="00C44DF7" w:rsidTr="000A783C">
        <w:trPr>
          <w:cantSplit/>
          <w:trHeight w:val="567"/>
        </w:trPr>
        <w:tc>
          <w:tcPr>
            <w:tcW w:w="432" w:type="pct"/>
          </w:tcPr>
          <w:p w:rsidR="00BE6E6E" w:rsidRPr="00C44DF7" w:rsidRDefault="000A783C" w:rsidP="000A783C">
            <w:pPr>
              <w:pStyle w:val="S0"/>
              <w:jc w:val="left"/>
            </w:pPr>
            <w:r w:rsidRPr="00C44DF7">
              <w:t>2</w:t>
            </w:r>
          </w:p>
        </w:tc>
        <w:tc>
          <w:tcPr>
            <w:tcW w:w="2123" w:type="pct"/>
          </w:tcPr>
          <w:p w:rsidR="00BE6E6E" w:rsidRPr="00C44DF7" w:rsidRDefault="00F36A2A" w:rsidP="000A783C">
            <w:pPr>
              <w:pStyle w:val="S0"/>
              <w:jc w:val="left"/>
            </w:pPr>
            <w:r w:rsidRPr="00C44DF7">
              <w:t>Застёжка-молния литьевая (тракторная) тип 5 двухзамковая разъёмная длиной 75 см</w:t>
            </w:r>
          </w:p>
        </w:tc>
        <w:tc>
          <w:tcPr>
            <w:tcW w:w="2445" w:type="pct"/>
          </w:tcPr>
          <w:p w:rsidR="00BE6E6E" w:rsidRPr="00C44DF7" w:rsidRDefault="00F36A2A" w:rsidP="000A783C">
            <w:pPr>
              <w:pStyle w:val="S0"/>
              <w:jc w:val="left"/>
            </w:pPr>
            <w:r w:rsidRPr="00C44DF7">
              <w:t>Для застёгивания куртки</w:t>
            </w:r>
          </w:p>
        </w:tc>
      </w:tr>
      <w:tr w:rsidR="00BE6E6E" w:rsidRPr="00C44DF7" w:rsidTr="000A783C">
        <w:trPr>
          <w:cantSplit/>
          <w:trHeight w:val="567"/>
        </w:trPr>
        <w:tc>
          <w:tcPr>
            <w:tcW w:w="432" w:type="pct"/>
          </w:tcPr>
          <w:p w:rsidR="00BE6E6E" w:rsidRPr="00C44DF7" w:rsidRDefault="000A783C" w:rsidP="000A783C">
            <w:pPr>
              <w:pStyle w:val="S0"/>
              <w:jc w:val="left"/>
            </w:pPr>
            <w:r w:rsidRPr="00C44DF7">
              <w:t>3</w:t>
            </w:r>
          </w:p>
        </w:tc>
        <w:tc>
          <w:tcPr>
            <w:tcW w:w="2123" w:type="pct"/>
          </w:tcPr>
          <w:p w:rsidR="00BE6E6E" w:rsidRPr="00C44DF7" w:rsidRDefault="00F36A2A" w:rsidP="000A783C">
            <w:pPr>
              <w:pStyle w:val="S0"/>
              <w:jc w:val="left"/>
            </w:pPr>
            <w:r w:rsidRPr="00C44DF7">
              <w:t>Тесьма окантовочная шириной 22 мм</w:t>
            </w:r>
          </w:p>
        </w:tc>
        <w:tc>
          <w:tcPr>
            <w:tcW w:w="2445" w:type="pct"/>
          </w:tcPr>
          <w:p w:rsidR="00BE6E6E" w:rsidRPr="00C44DF7" w:rsidRDefault="00F36A2A" w:rsidP="000A783C">
            <w:pPr>
              <w:pStyle w:val="S0"/>
              <w:jc w:val="left"/>
            </w:pPr>
            <w:r w:rsidRPr="00C44DF7">
              <w:t>Для обработки шва соединения капюшона с изделием</w:t>
            </w:r>
          </w:p>
        </w:tc>
      </w:tr>
      <w:tr w:rsidR="00BE6E6E" w:rsidRPr="00C44DF7" w:rsidTr="000A783C">
        <w:trPr>
          <w:cantSplit/>
          <w:trHeight w:val="168"/>
        </w:trPr>
        <w:tc>
          <w:tcPr>
            <w:tcW w:w="432" w:type="pct"/>
          </w:tcPr>
          <w:p w:rsidR="00BE6E6E" w:rsidRPr="00C44DF7" w:rsidRDefault="000A783C" w:rsidP="000A783C">
            <w:pPr>
              <w:pStyle w:val="S0"/>
              <w:jc w:val="left"/>
            </w:pPr>
            <w:r w:rsidRPr="00C44DF7">
              <w:t>4</w:t>
            </w:r>
          </w:p>
        </w:tc>
        <w:tc>
          <w:tcPr>
            <w:tcW w:w="2123" w:type="pct"/>
          </w:tcPr>
          <w:p w:rsidR="00BE6E6E" w:rsidRPr="00C44DF7" w:rsidRDefault="00F36A2A" w:rsidP="000A783C">
            <w:pPr>
              <w:pStyle w:val="S0"/>
              <w:jc w:val="left"/>
            </w:pPr>
            <w:r w:rsidRPr="00C44DF7">
              <w:t>Лента эластичная шириной 20 мм</w:t>
            </w:r>
          </w:p>
        </w:tc>
        <w:tc>
          <w:tcPr>
            <w:tcW w:w="2445" w:type="pct"/>
          </w:tcPr>
          <w:p w:rsidR="00BE6E6E" w:rsidRPr="00C44DF7" w:rsidRDefault="00F36A2A" w:rsidP="000A783C">
            <w:pPr>
              <w:pStyle w:val="S0"/>
              <w:jc w:val="left"/>
            </w:pPr>
            <w:r w:rsidRPr="00C44DF7">
              <w:t>В низ рукава</w:t>
            </w:r>
          </w:p>
        </w:tc>
      </w:tr>
      <w:tr w:rsidR="00BE6E6E" w:rsidRPr="00C44DF7" w:rsidTr="000A783C">
        <w:trPr>
          <w:cantSplit/>
          <w:trHeight w:val="567"/>
        </w:trPr>
        <w:tc>
          <w:tcPr>
            <w:tcW w:w="432" w:type="pct"/>
          </w:tcPr>
          <w:p w:rsidR="00BE6E6E" w:rsidRPr="00C44DF7" w:rsidRDefault="000A783C" w:rsidP="000A783C">
            <w:pPr>
              <w:pStyle w:val="S0"/>
              <w:jc w:val="left"/>
            </w:pPr>
            <w:r w:rsidRPr="00C44DF7">
              <w:t>5</w:t>
            </w:r>
          </w:p>
        </w:tc>
        <w:tc>
          <w:tcPr>
            <w:tcW w:w="2123" w:type="pct"/>
          </w:tcPr>
          <w:p w:rsidR="00BE6E6E" w:rsidRPr="00C44DF7" w:rsidRDefault="00F36A2A" w:rsidP="000A783C">
            <w:pPr>
              <w:pStyle w:val="S0"/>
              <w:jc w:val="left"/>
            </w:pPr>
            <w:r w:rsidRPr="00C44DF7">
              <w:t>Лента эластичная шириной 40 мм</w:t>
            </w:r>
          </w:p>
        </w:tc>
        <w:tc>
          <w:tcPr>
            <w:tcW w:w="2445" w:type="pct"/>
          </w:tcPr>
          <w:p w:rsidR="00BE6E6E" w:rsidRPr="00C44DF7" w:rsidRDefault="00F36A2A" w:rsidP="000A783C">
            <w:pPr>
              <w:pStyle w:val="S0"/>
              <w:jc w:val="left"/>
            </w:pPr>
            <w:r w:rsidRPr="00C44DF7">
              <w:t>Для регулирования бретелей полукомбинезона</w:t>
            </w:r>
          </w:p>
        </w:tc>
      </w:tr>
      <w:tr w:rsidR="00BE6E6E" w:rsidRPr="00C44DF7" w:rsidTr="000A783C">
        <w:trPr>
          <w:cantSplit/>
          <w:trHeight w:val="567"/>
        </w:trPr>
        <w:tc>
          <w:tcPr>
            <w:tcW w:w="432" w:type="pct"/>
          </w:tcPr>
          <w:p w:rsidR="00BE6E6E" w:rsidRPr="00C44DF7" w:rsidRDefault="000A783C" w:rsidP="000A783C">
            <w:pPr>
              <w:pStyle w:val="S0"/>
              <w:jc w:val="left"/>
            </w:pPr>
            <w:r w:rsidRPr="00C44DF7">
              <w:t>6</w:t>
            </w:r>
          </w:p>
        </w:tc>
        <w:tc>
          <w:tcPr>
            <w:tcW w:w="2123" w:type="pct"/>
          </w:tcPr>
          <w:p w:rsidR="00BE6E6E" w:rsidRPr="00C44DF7" w:rsidRDefault="00F36A2A" w:rsidP="000A783C">
            <w:pPr>
              <w:pStyle w:val="S0"/>
              <w:jc w:val="left"/>
            </w:pPr>
            <w:r w:rsidRPr="00C44DF7">
              <w:t>Стропа шириной 40 мм</w:t>
            </w:r>
          </w:p>
        </w:tc>
        <w:tc>
          <w:tcPr>
            <w:tcW w:w="2445" w:type="pct"/>
          </w:tcPr>
          <w:p w:rsidR="00BE6E6E" w:rsidRPr="00C44DF7" w:rsidRDefault="00F36A2A" w:rsidP="000A783C">
            <w:pPr>
              <w:pStyle w:val="S0"/>
              <w:jc w:val="left"/>
            </w:pPr>
            <w:r w:rsidRPr="00C44DF7">
              <w:t>Для изготовления бретелей и съемного пояса полукомбинезона</w:t>
            </w:r>
          </w:p>
        </w:tc>
      </w:tr>
      <w:tr w:rsidR="00BE6E6E" w:rsidRPr="00C44DF7" w:rsidTr="000A783C">
        <w:trPr>
          <w:cantSplit/>
          <w:trHeight w:val="567"/>
        </w:trPr>
        <w:tc>
          <w:tcPr>
            <w:tcW w:w="432" w:type="pct"/>
          </w:tcPr>
          <w:p w:rsidR="00BE6E6E" w:rsidRPr="00C44DF7" w:rsidRDefault="000A783C" w:rsidP="000A783C">
            <w:pPr>
              <w:pStyle w:val="S0"/>
              <w:jc w:val="left"/>
            </w:pPr>
            <w:r w:rsidRPr="00C44DF7">
              <w:t>7</w:t>
            </w:r>
          </w:p>
        </w:tc>
        <w:tc>
          <w:tcPr>
            <w:tcW w:w="2123" w:type="pct"/>
          </w:tcPr>
          <w:p w:rsidR="00BE6E6E" w:rsidRPr="00C44DF7" w:rsidRDefault="00F36A2A" w:rsidP="000A783C">
            <w:pPr>
              <w:pStyle w:val="S0"/>
              <w:jc w:val="left"/>
            </w:pPr>
            <w:r w:rsidRPr="00C44DF7">
              <w:t>Лента световозвращающая шириной 50 мм</w:t>
            </w:r>
          </w:p>
        </w:tc>
        <w:tc>
          <w:tcPr>
            <w:tcW w:w="2445" w:type="pct"/>
          </w:tcPr>
          <w:p w:rsidR="00BE6E6E" w:rsidRPr="00C44DF7" w:rsidRDefault="00F36A2A" w:rsidP="000A783C">
            <w:pPr>
              <w:pStyle w:val="S0"/>
              <w:jc w:val="left"/>
            </w:pPr>
            <w:r w:rsidRPr="00C44DF7">
              <w:t xml:space="preserve">Для сигнальных элементов </w:t>
            </w:r>
          </w:p>
        </w:tc>
      </w:tr>
      <w:tr w:rsidR="00BE6E6E" w:rsidRPr="00C44DF7" w:rsidTr="000A783C">
        <w:trPr>
          <w:cantSplit/>
          <w:trHeight w:val="567"/>
        </w:trPr>
        <w:tc>
          <w:tcPr>
            <w:tcW w:w="432" w:type="pct"/>
          </w:tcPr>
          <w:p w:rsidR="00BE6E6E" w:rsidRPr="00C44DF7" w:rsidRDefault="000A783C" w:rsidP="000A783C">
            <w:pPr>
              <w:pStyle w:val="S0"/>
              <w:jc w:val="left"/>
            </w:pPr>
            <w:r w:rsidRPr="00C44DF7">
              <w:t>8</w:t>
            </w:r>
          </w:p>
        </w:tc>
        <w:tc>
          <w:tcPr>
            <w:tcW w:w="2123" w:type="pct"/>
          </w:tcPr>
          <w:p w:rsidR="00BE6E6E" w:rsidRPr="00C44DF7" w:rsidRDefault="00F36A2A" w:rsidP="000A783C">
            <w:pPr>
              <w:pStyle w:val="S0"/>
              <w:jc w:val="left"/>
            </w:pPr>
            <w:r w:rsidRPr="00C44DF7">
              <w:t>Кнопка металлическая потайная   диаметром 15 мм</w:t>
            </w:r>
          </w:p>
        </w:tc>
        <w:tc>
          <w:tcPr>
            <w:tcW w:w="2445" w:type="pct"/>
          </w:tcPr>
          <w:p w:rsidR="00BE6E6E" w:rsidRPr="00C44DF7" w:rsidRDefault="00F36A2A" w:rsidP="000A783C">
            <w:pPr>
              <w:pStyle w:val="S0"/>
              <w:jc w:val="left"/>
            </w:pPr>
            <w:r w:rsidRPr="00C44DF7">
              <w:t>Для застёгивания куртки, клапанов карманов, для регулирования высоты капюшона</w:t>
            </w:r>
          </w:p>
        </w:tc>
      </w:tr>
      <w:tr w:rsidR="00BE6E6E" w:rsidRPr="00C44DF7" w:rsidTr="000A783C">
        <w:trPr>
          <w:cantSplit/>
          <w:trHeight w:val="567"/>
        </w:trPr>
        <w:tc>
          <w:tcPr>
            <w:tcW w:w="432" w:type="pct"/>
          </w:tcPr>
          <w:p w:rsidR="00BE6E6E" w:rsidRPr="00C44DF7" w:rsidRDefault="000A783C" w:rsidP="000A783C">
            <w:pPr>
              <w:pStyle w:val="S0"/>
              <w:jc w:val="left"/>
            </w:pPr>
            <w:r w:rsidRPr="00C44DF7">
              <w:t>9</w:t>
            </w:r>
          </w:p>
        </w:tc>
        <w:tc>
          <w:tcPr>
            <w:tcW w:w="2123" w:type="pct"/>
          </w:tcPr>
          <w:p w:rsidR="00BE6E6E" w:rsidRPr="00C44DF7" w:rsidRDefault="00F36A2A" w:rsidP="000A783C">
            <w:pPr>
              <w:pStyle w:val="S0"/>
              <w:jc w:val="left"/>
            </w:pPr>
            <w:r w:rsidRPr="00C44DF7">
              <w:t>Шнур эластичный диаметром 3 мм</w:t>
            </w:r>
          </w:p>
        </w:tc>
        <w:tc>
          <w:tcPr>
            <w:tcW w:w="2445" w:type="pct"/>
          </w:tcPr>
          <w:p w:rsidR="00BE6E6E" w:rsidRPr="00C44DF7" w:rsidRDefault="00F36A2A" w:rsidP="000A783C">
            <w:pPr>
              <w:pStyle w:val="S0"/>
              <w:jc w:val="left"/>
            </w:pPr>
            <w:r w:rsidRPr="00C44DF7">
              <w:t>Для регулирования лицевого выреза капюшона</w:t>
            </w:r>
          </w:p>
        </w:tc>
      </w:tr>
      <w:tr w:rsidR="00BE6E6E" w:rsidRPr="00C44DF7" w:rsidTr="000A783C">
        <w:trPr>
          <w:cantSplit/>
          <w:trHeight w:val="567"/>
        </w:trPr>
        <w:tc>
          <w:tcPr>
            <w:tcW w:w="432" w:type="pct"/>
          </w:tcPr>
          <w:p w:rsidR="00BE6E6E" w:rsidRPr="00C44DF7" w:rsidRDefault="000A783C" w:rsidP="000A783C">
            <w:pPr>
              <w:pStyle w:val="S0"/>
              <w:jc w:val="left"/>
            </w:pPr>
            <w:r w:rsidRPr="00C44DF7">
              <w:t>10</w:t>
            </w:r>
          </w:p>
        </w:tc>
        <w:tc>
          <w:tcPr>
            <w:tcW w:w="2123" w:type="pct"/>
          </w:tcPr>
          <w:p w:rsidR="00BE6E6E" w:rsidRPr="00C44DF7" w:rsidRDefault="00F36A2A" w:rsidP="000A783C">
            <w:pPr>
              <w:pStyle w:val="S0"/>
              <w:jc w:val="left"/>
            </w:pPr>
            <w:r w:rsidRPr="00C44DF7">
              <w:t>Нитки швейные армированные №</w:t>
            </w:r>
            <w:r w:rsidR="000A783C" w:rsidRPr="00C44DF7">
              <w:t> </w:t>
            </w:r>
            <w:r w:rsidRPr="00C44DF7">
              <w:t>45 серые</w:t>
            </w:r>
          </w:p>
        </w:tc>
        <w:tc>
          <w:tcPr>
            <w:tcW w:w="2445" w:type="pct"/>
          </w:tcPr>
          <w:p w:rsidR="00BE6E6E" w:rsidRPr="00C44DF7" w:rsidRDefault="00F36A2A" w:rsidP="000A783C">
            <w:pPr>
              <w:pStyle w:val="S0"/>
              <w:jc w:val="left"/>
            </w:pPr>
            <w:r w:rsidRPr="00C44DF7">
              <w:t>Для изготовления куртки и полукомбинезона</w:t>
            </w:r>
          </w:p>
        </w:tc>
      </w:tr>
      <w:tr w:rsidR="00BE6E6E" w:rsidRPr="00C44DF7" w:rsidTr="000A783C">
        <w:trPr>
          <w:cantSplit/>
          <w:trHeight w:val="567"/>
        </w:trPr>
        <w:tc>
          <w:tcPr>
            <w:tcW w:w="432" w:type="pct"/>
          </w:tcPr>
          <w:p w:rsidR="00BE6E6E" w:rsidRPr="00C44DF7" w:rsidRDefault="000A783C" w:rsidP="000A783C">
            <w:pPr>
              <w:pStyle w:val="S0"/>
              <w:jc w:val="left"/>
            </w:pPr>
            <w:r w:rsidRPr="00C44DF7">
              <w:t>11</w:t>
            </w:r>
          </w:p>
        </w:tc>
        <w:tc>
          <w:tcPr>
            <w:tcW w:w="2123" w:type="pct"/>
          </w:tcPr>
          <w:p w:rsidR="00BE6E6E" w:rsidRPr="00C44DF7" w:rsidRDefault="00F36A2A" w:rsidP="000A783C">
            <w:pPr>
              <w:pStyle w:val="S0"/>
              <w:jc w:val="left"/>
            </w:pPr>
            <w:r w:rsidRPr="00C44DF7">
              <w:t>Нитки швейные армированные №</w:t>
            </w:r>
            <w:r w:rsidR="000A783C" w:rsidRPr="00C44DF7">
              <w:t> </w:t>
            </w:r>
            <w:r w:rsidRPr="00C44DF7">
              <w:t>45 белые</w:t>
            </w:r>
          </w:p>
        </w:tc>
        <w:tc>
          <w:tcPr>
            <w:tcW w:w="2445" w:type="pct"/>
          </w:tcPr>
          <w:p w:rsidR="00BE6E6E" w:rsidRPr="00C44DF7" w:rsidRDefault="00F36A2A" w:rsidP="000A783C">
            <w:pPr>
              <w:pStyle w:val="S0"/>
              <w:jc w:val="left"/>
            </w:pPr>
            <w:r w:rsidRPr="00C44DF7">
              <w:t>Для настрачивания именной ленты, шевронов</w:t>
            </w:r>
          </w:p>
        </w:tc>
      </w:tr>
      <w:tr w:rsidR="00BE6E6E" w:rsidRPr="00C44DF7" w:rsidTr="000A783C">
        <w:trPr>
          <w:cantSplit/>
          <w:trHeight w:val="567"/>
        </w:trPr>
        <w:tc>
          <w:tcPr>
            <w:tcW w:w="432" w:type="pct"/>
          </w:tcPr>
          <w:p w:rsidR="00BE6E6E" w:rsidRPr="00C44DF7" w:rsidRDefault="000A783C" w:rsidP="000A783C">
            <w:pPr>
              <w:pStyle w:val="S0"/>
              <w:jc w:val="left"/>
            </w:pPr>
            <w:r w:rsidRPr="00C44DF7">
              <w:t>12</w:t>
            </w:r>
          </w:p>
        </w:tc>
        <w:tc>
          <w:tcPr>
            <w:tcW w:w="2123" w:type="pct"/>
          </w:tcPr>
          <w:p w:rsidR="00BE6E6E" w:rsidRPr="00C44DF7" w:rsidRDefault="00F36A2A" w:rsidP="000A783C">
            <w:pPr>
              <w:pStyle w:val="S0"/>
              <w:jc w:val="left"/>
            </w:pPr>
            <w:r w:rsidRPr="00C44DF7">
              <w:t>Нитки швейные армированные №</w:t>
            </w:r>
            <w:r w:rsidR="000A783C" w:rsidRPr="00C44DF7">
              <w:t> </w:t>
            </w:r>
            <w:r w:rsidRPr="00C44DF7">
              <w:t>45, чёрные</w:t>
            </w:r>
          </w:p>
        </w:tc>
        <w:tc>
          <w:tcPr>
            <w:tcW w:w="2445" w:type="pct"/>
          </w:tcPr>
          <w:p w:rsidR="00BE6E6E" w:rsidRPr="00C44DF7" w:rsidRDefault="00F36A2A" w:rsidP="000A783C">
            <w:pPr>
              <w:pStyle w:val="S0"/>
              <w:jc w:val="left"/>
            </w:pPr>
            <w:r w:rsidRPr="00C44DF7">
              <w:t>Для обработки бретелей полукомбинезона</w:t>
            </w:r>
          </w:p>
        </w:tc>
      </w:tr>
      <w:tr w:rsidR="00BE6E6E" w:rsidRPr="00C44DF7" w:rsidTr="000A783C">
        <w:trPr>
          <w:cantSplit/>
          <w:trHeight w:val="567"/>
        </w:trPr>
        <w:tc>
          <w:tcPr>
            <w:tcW w:w="432" w:type="pct"/>
          </w:tcPr>
          <w:p w:rsidR="00BE6E6E" w:rsidRPr="00C44DF7" w:rsidRDefault="000A783C" w:rsidP="000A783C">
            <w:pPr>
              <w:pStyle w:val="S0"/>
              <w:jc w:val="left"/>
            </w:pPr>
            <w:r w:rsidRPr="00C44DF7">
              <w:t>13</w:t>
            </w:r>
          </w:p>
        </w:tc>
        <w:tc>
          <w:tcPr>
            <w:tcW w:w="2123" w:type="pct"/>
          </w:tcPr>
          <w:p w:rsidR="00BE6E6E" w:rsidRPr="00C44DF7" w:rsidRDefault="00F36A2A" w:rsidP="000A783C">
            <w:pPr>
              <w:pStyle w:val="S0"/>
              <w:jc w:val="left"/>
            </w:pPr>
            <w:r w:rsidRPr="00C44DF7">
              <w:t>Фиксатор с двумя отверстиями</w:t>
            </w:r>
          </w:p>
        </w:tc>
        <w:tc>
          <w:tcPr>
            <w:tcW w:w="2445" w:type="pct"/>
          </w:tcPr>
          <w:p w:rsidR="00BE6E6E" w:rsidRPr="00C44DF7" w:rsidRDefault="00F36A2A" w:rsidP="000A783C">
            <w:pPr>
              <w:pStyle w:val="S0"/>
              <w:jc w:val="left"/>
            </w:pPr>
            <w:r w:rsidRPr="00C44DF7">
              <w:t>Для регулирования длины шнура эластичного в капюшоне</w:t>
            </w:r>
          </w:p>
        </w:tc>
      </w:tr>
      <w:tr w:rsidR="00BE6E6E" w:rsidRPr="00C44DF7" w:rsidTr="000A783C">
        <w:trPr>
          <w:cantSplit/>
          <w:trHeight w:val="224"/>
        </w:trPr>
        <w:tc>
          <w:tcPr>
            <w:tcW w:w="432" w:type="pct"/>
          </w:tcPr>
          <w:p w:rsidR="00BE6E6E" w:rsidRPr="00C44DF7" w:rsidRDefault="000A783C" w:rsidP="000A783C">
            <w:pPr>
              <w:pStyle w:val="S0"/>
              <w:jc w:val="left"/>
            </w:pPr>
            <w:r w:rsidRPr="00C44DF7">
              <w:t>14</w:t>
            </w:r>
          </w:p>
        </w:tc>
        <w:tc>
          <w:tcPr>
            <w:tcW w:w="2123" w:type="pct"/>
          </w:tcPr>
          <w:p w:rsidR="00BE6E6E" w:rsidRPr="00C44DF7" w:rsidRDefault="00F36A2A" w:rsidP="000A783C">
            <w:pPr>
              <w:pStyle w:val="S0"/>
              <w:jc w:val="left"/>
            </w:pPr>
            <w:r w:rsidRPr="00C44DF7">
              <w:t>Люверсы диаметром 5 мм</w:t>
            </w:r>
          </w:p>
        </w:tc>
        <w:tc>
          <w:tcPr>
            <w:tcW w:w="2445" w:type="pct"/>
          </w:tcPr>
          <w:p w:rsidR="00BE6E6E" w:rsidRPr="00C44DF7" w:rsidRDefault="00F36A2A" w:rsidP="000A783C">
            <w:pPr>
              <w:pStyle w:val="S0"/>
              <w:jc w:val="left"/>
            </w:pPr>
            <w:r w:rsidRPr="00C44DF7">
              <w:t xml:space="preserve">Для вывода шнура эластичного в капюшоне </w:t>
            </w:r>
          </w:p>
        </w:tc>
      </w:tr>
      <w:tr w:rsidR="00BE6E6E" w:rsidRPr="00C44DF7" w:rsidTr="000A783C">
        <w:trPr>
          <w:cantSplit/>
          <w:trHeight w:val="567"/>
        </w:trPr>
        <w:tc>
          <w:tcPr>
            <w:tcW w:w="432" w:type="pct"/>
          </w:tcPr>
          <w:p w:rsidR="00BE6E6E" w:rsidRPr="00C44DF7" w:rsidRDefault="000A783C" w:rsidP="000A783C">
            <w:pPr>
              <w:pStyle w:val="S0"/>
              <w:jc w:val="left"/>
            </w:pPr>
            <w:r w:rsidRPr="00C44DF7">
              <w:t>15</w:t>
            </w:r>
          </w:p>
        </w:tc>
        <w:tc>
          <w:tcPr>
            <w:tcW w:w="2123" w:type="pct"/>
          </w:tcPr>
          <w:p w:rsidR="00BE6E6E" w:rsidRPr="00C44DF7" w:rsidRDefault="00F36A2A" w:rsidP="000A783C">
            <w:pPr>
              <w:pStyle w:val="S0"/>
              <w:jc w:val="left"/>
            </w:pPr>
            <w:r w:rsidRPr="00C44DF7">
              <w:t>Люверсы диаметром 8 мм</w:t>
            </w:r>
          </w:p>
        </w:tc>
        <w:tc>
          <w:tcPr>
            <w:tcW w:w="2445" w:type="pct"/>
          </w:tcPr>
          <w:p w:rsidR="00BE6E6E" w:rsidRPr="00C44DF7" w:rsidRDefault="00F36A2A" w:rsidP="000A783C">
            <w:pPr>
              <w:pStyle w:val="S0"/>
              <w:jc w:val="left"/>
            </w:pPr>
            <w:r w:rsidRPr="00C44DF7">
              <w:t>Для вентиляционных отверстий под клапаном спинки, под проймой полочек и спинки</w:t>
            </w:r>
          </w:p>
        </w:tc>
      </w:tr>
      <w:tr w:rsidR="00BE6E6E" w:rsidRPr="00C44DF7" w:rsidTr="000A783C">
        <w:trPr>
          <w:cantSplit/>
          <w:trHeight w:val="217"/>
        </w:trPr>
        <w:tc>
          <w:tcPr>
            <w:tcW w:w="432" w:type="pct"/>
          </w:tcPr>
          <w:p w:rsidR="00BE6E6E" w:rsidRPr="00C44DF7" w:rsidRDefault="000A783C" w:rsidP="000A783C">
            <w:pPr>
              <w:pStyle w:val="S0"/>
              <w:jc w:val="left"/>
            </w:pPr>
            <w:r w:rsidRPr="00C44DF7">
              <w:t>16</w:t>
            </w:r>
          </w:p>
        </w:tc>
        <w:tc>
          <w:tcPr>
            <w:tcW w:w="2123" w:type="pct"/>
          </w:tcPr>
          <w:p w:rsidR="00BE6E6E" w:rsidRPr="00C44DF7" w:rsidRDefault="00F36A2A" w:rsidP="000A783C">
            <w:pPr>
              <w:pStyle w:val="S0"/>
              <w:jc w:val="left"/>
            </w:pPr>
            <w:r w:rsidRPr="00C44DF7">
              <w:t>Пряжка однощелевая</w:t>
            </w:r>
          </w:p>
        </w:tc>
        <w:tc>
          <w:tcPr>
            <w:tcW w:w="2445" w:type="pct"/>
          </w:tcPr>
          <w:p w:rsidR="00BE6E6E" w:rsidRPr="00C44DF7" w:rsidRDefault="00F36A2A" w:rsidP="000A783C">
            <w:pPr>
              <w:pStyle w:val="S0"/>
              <w:jc w:val="left"/>
            </w:pPr>
            <w:r w:rsidRPr="00C44DF7">
              <w:t>Для крепления бретелей в полукомбинезоне</w:t>
            </w:r>
          </w:p>
        </w:tc>
      </w:tr>
      <w:tr w:rsidR="00BE6E6E" w:rsidRPr="00C44DF7" w:rsidTr="000A783C">
        <w:trPr>
          <w:cantSplit/>
          <w:trHeight w:val="211"/>
        </w:trPr>
        <w:tc>
          <w:tcPr>
            <w:tcW w:w="432" w:type="pct"/>
          </w:tcPr>
          <w:p w:rsidR="00BE6E6E" w:rsidRPr="00C44DF7" w:rsidRDefault="000A783C" w:rsidP="000A783C">
            <w:pPr>
              <w:pStyle w:val="S0"/>
              <w:jc w:val="left"/>
            </w:pPr>
            <w:r w:rsidRPr="00C44DF7">
              <w:t>17</w:t>
            </w:r>
          </w:p>
        </w:tc>
        <w:tc>
          <w:tcPr>
            <w:tcW w:w="2123" w:type="pct"/>
          </w:tcPr>
          <w:p w:rsidR="00BE6E6E" w:rsidRPr="00C44DF7" w:rsidRDefault="00F36A2A" w:rsidP="000A783C">
            <w:pPr>
              <w:pStyle w:val="S0"/>
              <w:jc w:val="left"/>
            </w:pPr>
            <w:r w:rsidRPr="00C44DF7">
              <w:t>Пряжка двущелевая</w:t>
            </w:r>
          </w:p>
        </w:tc>
        <w:tc>
          <w:tcPr>
            <w:tcW w:w="2445" w:type="pct"/>
          </w:tcPr>
          <w:p w:rsidR="00BE6E6E" w:rsidRPr="00C44DF7" w:rsidRDefault="00F36A2A" w:rsidP="000A783C">
            <w:pPr>
              <w:pStyle w:val="S0"/>
              <w:jc w:val="left"/>
            </w:pPr>
            <w:r w:rsidRPr="00C44DF7">
              <w:t>Для регулирования длины бретелей полукомбинезона</w:t>
            </w:r>
          </w:p>
        </w:tc>
      </w:tr>
      <w:tr w:rsidR="00BE6E6E" w:rsidRPr="00C44DF7" w:rsidTr="000A783C">
        <w:trPr>
          <w:cantSplit/>
          <w:trHeight w:val="65"/>
        </w:trPr>
        <w:tc>
          <w:tcPr>
            <w:tcW w:w="432" w:type="pct"/>
          </w:tcPr>
          <w:p w:rsidR="00BE6E6E" w:rsidRPr="00C44DF7" w:rsidRDefault="000A783C" w:rsidP="000A783C">
            <w:pPr>
              <w:pStyle w:val="S0"/>
              <w:jc w:val="left"/>
            </w:pPr>
            <w:r w:rsidRPr="00C44DF7">
              <w:t>18</w:t>
            </w:r>
          </w:p>
        </w:tc>
        <w:tc>
          <w:tcPr>
            <w:tcW w:w="2123" w:type="pct"/>
          </w:tcPr>
          <w:p w:rsidR="00BE6E6E" w:rsidRPr="00C44DF7" w:rsidRDefault="00F36A2A" w:rsidP="000A783C">
            <w:pPr>
              <w:pStyle w:val="S0"/>
              <w:jc w:val="left"/>
            </w:pPr>
            <w:r w:rsidRPr="00C44DF7">
              <w:t>Пряжка смасоброс</w:t>
            </w:r>
          </w:p>
        </w:tc>
        <w:tc>
          <w:tcPr>
            <w:tcW w:w="2445" w:type="pct"/>
          </w:tcPr>
          <w:p w:rsidR="00BE6E6E" w:rsidRPr="00C44DF7" w:rsidRDefault="00F36A2A" w:rsidP="000A783C">
            <w:pPr>
              <w:pStyle w:val="S0"/>
              <w:jc w:val="left"/>
            </w:pPr>
            <w:r w:rsidRPr="00C44DF7">
              <w:t>Для застёгивания пояса полукомбинезона</w:t>
            </w:r>
          </w:p>
        </w:tc>
      </w:tr>
    </w:tbl>
    <w:p w:rsidR="00BE6E6E" w:rsidRPr="00C44DF7" w:rsidRDefault="00BE6E6E" w:rsidP="000A783C">
      <w:pPr>
        <w:pStyle w:val="S0"/>
      </w:pPr>
    </w:p>
    <w:p w:rsidR="008B3FA8" w:rsidRPr="00F64B12" w:rsidRDefault="00F64B12" w:rsidP="0065709F">
      <w:pPr>
        <w:pStyle w:val="a1"/>
        <w:keepLines/>
        <w:numPr>
          <w:ilvl w:val="0"/>
          <w:numId w:val="0"/>
        </w:numPr>
        <w:spacing w:before="0"/>
        <w:ind w:left="6173"/>
        <w:rPr>
          <w:rFonts w:ascii="Arial" w:hAnsi="Arial" w:cs="Arial"/>
          <w:sz w:val="20"/>
        </w:rPr>
      </w:pPr>
      <w:r w:rsidRPr="00F64B12">
        <w:rPr>
          <w:rFonts w:ascii="Arial" w:hAnsi="Arial" w:cs="Arial"/>
          <w:sz w:val="20"/>
        </w:rPr>
        <w:t xml:space="preserve">Таблица </w:t>
      </w:r>
      <w:r w:rsidRPr="00F64B12">
        <w:rPr>
          <w:rFonts w:ascii="Arial" w:hAnsi="Arial" w:cs="Arial"/>
          <w:sz w:val="20"/>
        </w:rPr>
        <w:fldChar w:fldCharType="begin"/>
      </w:r>
      <w:r w:rsidRPr="00F64B12">
        <w:rPr>
          <w:rFonts w:ascii="Arial" w:hAnsi="Arial" w:cs="Arial"/>
          <w:sz w:val="20"/>
        </w:rPr>
        <w:instrText xml:space="preserve"> SEQ Таблица \* ARABIC </w:instrText>
      </w:r>
      <w:r w:rsidRPr="00F64B12">
        <w:rPr>
          <w:rFonts w:ascii="Arial" w:hAnsi="Arial" w:cs="Arial"/>
          <w:sz w:val="20"/>
        </w:rPr>
        <w:fldChar w:fldCharType="separate"/>
      </w:r>
      <w:r w:rsidR="004A0669">
        <w:rPr>
          <w:rFonts w:ascii="Arial" w:hAnsi="Arial" w:cs="Arial"/>
          <w:noProof/>
          <w:sz w:val="20"/>
        </w:rPr>
        <w:t>82</w:t>
      </w:r>
      <w:r w:rsidRPr="00F64B12">
        <w:rPr>
          <w:rFonts w:ascii="Arial" w:hAnsi="Arial" w:cs="Arial"/>
          <w:sz w:val="20"/>
        </w:rPr>
        <w:fldChar w:fldCharType="end"/>
      </w:r>
    </w:p>
    <w:p w:rsidR="00BE6E6E" w:rsidRPr="00886F92" w:rsidRDefault="00BE6E6E" w:rsidP="0065709F">
      <w:pPr>
        <w:pStyle w:val="S4"/>
        <w:keepLines/>
        <w:widowControl/>
        <w:spacing w:after="60"/>
        <w:rPr>
          <w:rFonts w:cs="Arial"/>
        </w:rPr>
      </w:pPr>
      <w:r w:rsidRPr="00C44DF7">
        <w:rPr>
          <w:rFonts w:cs="Arial"/>
        </w:rPr>
        <w:t>Перечень тканей, материалов и фурнитуры для производства летних моделей</w:t>
      </w:r>
      <w:r w:rsidR="00886F92">
        <w:rPr>
          <w:rFonts w:cs="Arial"/>
        </w:rPr>
        <w:t xml:space="preserve"> </w:t>
      </w:r>
      <w:r w:rsidR="00F64B12">
        <w:rPr>
          <w:rFonts w:cs="Arial"/>
        </w:rPr>
        <w:br/>
      </w:r>
      <w:r w:rsidR="00886F92">
        <w:rPr>
          <w:rFonts w:cs="Arial"/>
        </w:rPr>
        <w:t xml:space="preserve">спецодежды </w:t>
      </w:r>
      <w:r w:rsidR="00886F92" w:rsidRPr="00886F92">
        <w:rPr>
          <w:rFonts w:cs="Arial"/>
        </w:rPr>
        <w:t xml:space="preserve">для защиты от ОПЗ </w:t>
      </w:r>
      <w:r w:rsidR="00886F92" w:rsidRPr="00886F92">
        <w:rPr>
          <w:rFonts w:cs="Arial"/>
          <w:szCs w:val="20"/>
        </w:rPr>
        <w:t xml:space="preserve">в фирменном стиле </w:t>
      </w:r>
      <w:r w:rsidRPr="00886F92">
        <w:rPr>
          <w:rFonts w:cs="Arial"/>
        </w:rPr>
        <w:t>АЗК «Роснефть»</w:t>
      </w: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818"/>
        <w:gridCol w:w="4395"/>
        <w:gridCol w:w="4641"/>
      </w:tblGrid>
      <w:tr w:rsidR="00BE6E6E" w:rsidRPr="00C44DF7" w:rsidTr="00F64B12">
        <w:trPr>
          <w:cantSplit/>
          <w:trHeight w:val="20"/>
          <w:tblHeader/>
        </w:trPr>
        <w:tc>
          <w:tcPr>
            <w:tcW w:w="415" w:type="pct"/>
            <w:tcBorders>
              <w:bottom w:val="single" w:sz="12" w:space="0" w:color="auto"/>
            </w:tcBorders>
            <w:shd w:val="clear" w:color="auto" w:fill="FFD200"/>
            <w:vAlign w:val="center"/>
          </w:tcPr>
          <w:p w:rsidR="00BE6E6E" w:rsidRPr="00C44DF7" w:rsidRDefault="00BE6E6E" w:rsidP="00F64B12">
            <w:pPr>
              <w:spacing w:before="20" w:after="20"/>
              <w:jc w:val="center"/>
              <w:rPr>
                <w:rFonts w:ascii="Arial" w:hAnsi="Arial" w:cs="Arial"/>
                <w:b/>
                <w:sz w:val="16"/>
                <w:szCs w:val="16"/>
              </w:rPr>
            </w:pPr>
            <w:r w:rsidRPr="00C44DF7">
              <w:rPr>
                <w:rFonts w:ascii="Arial" w:hAnsi="Arial" w:cs="Arial"/>
                <w:b/>
                <w:sz w:val="16"/>
                <w:szCs w:val="16"/>
              </w:rPr>
              <w:t>№</w:t>
            </w:r>
            <w:r w:rsidR="00F64B12">
              <w:rPr>
                <w:rFonts w:ascii="Arial" w:hAnsi="Arial" w:cs="Arial"/>
                <w:b/>
                <w:sz w:val="16"/>
                <w:szCs w:val="16"/>
              </w:rPr>
              <w:br/>
            </w:r>
            <w:r w:rsidRPr="00C44DF7">
              <w:rPr>
                <w:rFonts w:ascii="Arial" w:hAnsi="Arial" w:cs="Arial"/>
                <w:b/>
                <w:sz w:val="16"/>
                <w:szCs w:val="16"/>
              </w:rPr>
              <w:t>П/П</w:t>
            </w:r>
          </w:p>
        </w:tc>
        <w:tc>
          <w:tcPr>
            <w:tcW w:w="2230" w:type="pct"/>
            <w:tcBorders>
              <w:bottom w:val="single" w:sz="12" w:space="0" w:color="auto"/>
            </w:tcBorders>
            <w:shd w:val="clear" w:color="auto" w:fill="FFD200"/>
            <w:vAlign w:val="center"/>
          </w:tcPr>
          <w:p w:rsidR="00BE6E6E" w:rsidRPr="00AB4098" w:rsidRDefault="00BE6E6E" w:rsidP="00F64B12">
            <w:pPr>
              <w:spacing w:before="20" w:after="20"/>
              <w:jc w:val="center"/>
              <w:rPr>
                <w:rFonts w:ascii="Arial" w:hAnsi="Arial" w:cs="Arial"/>
                <w:b/>
                <w:sz w:val="16"/>
                <w:szCs w:val="16"/>
              </w:rPr>
            </w:pPr>
            <w:r w:rsidRPr="00AB4098">
              <w:rPr>
                <w:rFonts w:ascii="Arial" w:hAnsi="Arial" w:cs="Arial"/>
                <w:b/>
                <w:sz w:val="16"/>
                <w:szCs w:val="16"/>
              </w:rPr>
              <w:t>НАИМЕНОВАНИЕ МАТЕРИАЛА</w:t>
            </w:r>
          </w:p>
        </w:tc>
        <w:tc>
          <w:tcPr>
            <w:tcW w:w="2355" w:type="pct"/>
            <w:tcBorders>
              <w:bottom w:val="single" w:sz="12" w:space="0" w:color="auto"/>
            </w:tcBorders>
            <w:shd w:val="clear" w:color="auto" w:fill="FFD200"/>
            <w:vAlign w:val="center"/>
          </w:tcPr>
          <w:p w:rsidR="00BE6E6E" w:rsidRPr="00AB4098" w:rsidRDefault="00BE6E6E" w:rsidP="00F64B12">
            <w:pPr>
              <w:spacing w:before="20" w:after="20"/>
              <w:jc w:val="center"/>
              <w:rPr>
                <w:rFonts w:ascii="Arial" w:hAnsi="Arial" w:cs="Arial"/>
                <w:b/>
                <w:sz w:val="16"/>
                <w:szCs w:val="16"/>
              </w:rPr>
            </w:pPr>
            <w:r w:rsidRPr="00AB4098">
              <w:rPr>
                <w:rFonts w:ascii="Arial" w:hAnsi="Arial" w:cs="Arial"/>
                <w:b/>
                <w:sz w:val="16"/>
                <w:szCs w:val="16"/>
              </w:rPr>
              <w:t>НАЗНАЧЕНИЕ МАТЕРИАЛА</w:t>
            </w:r>
          </w:p>
        </w:tc>
      </w:tr>
      <w:tr w:rsidR="00F36A2A" w:rsidRPr="00C44DF7" w:rsidTr="00F64B12">
        <w:trPr>
          <w:cantSplit/>
          <w:trHeight w:val="20"/>
          <w:tblHeader/>
        </w:trPr>
        <w:tc>
          <w:tcPr>
            <w:tcW w:w="415" w:type="pct"/>
            <w:tcBorders>
              <w:top w:val="single" w:sz="12" w:space="0" w:color="auto"/>
              <w:bottom w:val="single" w:sz="12" w:space="0" w:color="auto"/>
            </w:tcBorders>
            <w:shd w:val="clear" w:color="auto" w:fill="FFD200"/>
            <w:vAlign w:val="center"/>
          </w:tcPr>
          <w:p w:rsidR="00F36A2A" w:rsidRPr="00C44DF7" w:rsidRDefault="00F36A2A" w:rsidP="00F64B12">
            <w:pPr>
              <w:spacing w:before="20" w:after="20"/>
              <w:jc w:val="center"/>
              <w:rPr>
                <w:rFonts w:ascii="Arial" w:hAnsi="Arial" w:cs="Arial"/>
                <w:b/>
                <w:sz w:val="16"/>
                <w:szCs w:val="16"/>
              </w:rPr>
            </w:pPr>
            <w:r w:rsidRPr="00C44DF7">
              <w:rPr>
                <w:rFonts w:ascii="Arial" w:hAnsi="Arial" w:cs="Arial"/>
                <w:b/>
                <w:sz w:val="16"/>
                <w:szCs w:val="16"/>
              </w:rPr>
              <w:t>1</w:t>
            </w:r>
          </w:p>
        </w:tc>
        <w:tc>
          <w:tcPr>
            <w:tcW w:w="2230" w:type="pct"/>
            <w:tcBorders>
              <w:top w:val="single" w:sz="12" w:space="0" w:color="auto"/>
              <w:bottom w:val="single" w:sz="12" w:space="0" w:color="auto"/>
            </w:tcBorders>
            <w:shd w:val="clear" w:color="auto" w:fill="FFD200"/>
            <w:vAlign w:val="center"/>
          </w:tcPr>
          <w:p w:rsidR="00F36A2A" w:rsidRPr="00C44DF7" w:rsidRDefault="00F36A2A" w:rsidP="00F64B12">
            <w:pPr>
              <w:spacing w:before="20" w:after="20"/>
              <w:jc w:val="center"/>
              <w:rPr>
                <w:rFonts w:ascii="Arial" w:hAnsi="Arial" w:cs="Arial"/>
                <w:b/>
                <w:sz w:val="16"/>
                <w:szCs w:val="16"/>
              </w:rPr>
            </w:pPr>
            <w:r w:rsidRPr="00C44DF7">
              <w:rPr>
                <w:rFonts w:ascii="Arial" w:hAnsi="Arial" w:cs="Arial"/>
                <w:b/>
                <w:sz w:val="16"/>
                <w:szCs w:val="16"/>
              </w:rPr>
              <w:t>2</w:t>
            </w:r>
          </w:p>
        </w:tc>
        <w:tc>
          <w:tcPr>
            <w:tcW w:w="2355" w:type="pct"/>
            <w:tcBorders>
              <w:top w:val="single" w:sz="12" w:space="0" w:color="auto"/>
              <w:bottom w:val="single" w:sz="12" w:space="0" w:color="auto"/>
            </w:tcBorders>
            <w:shd w:val="clear" w:color="auto" w:fill="FFD200"/>
            <w:vAlign w:val="center"/>
          </w:tcPr>
          <w:p w:rsidR="00F36A2A" w:rsidRPr="00C44DF7" w:rsidRDefault="00F36A2A" w:rsidP="00F64B12">
            <w:pPr>
              <w:spacing w:before="20" w:after="20"/>
              <w:jc w:val="center"/>
              <w:rPr>
                <w:rFonts w:ascii="Arial" w:hAnsi="Arial" w:cs="Arial"/>
                <w:b/>
                <w:sz w:val="16"/>
                <w:szCs w:val="16"/>
              </w:rPr>
            </w:pPr>
            <w:r w:rsidRPr="00C44DF7">
              <w:rPr>
                <w:rFonts w:ascii="Arial" w:hAnsi="Arial" w:cs="Arial"/>
                <w:b/>
                <w:sz w:val="16"/>
                <w:szCs w:val="16"/>
              </w:rPr>
              <w:t>3</w:t>
            </w:r>
          </w:p>
        </w:tc>
      </w:tr>
      <w:tr w:rsidR="00BE6E6E" w:rsidRPr="00C44DF7" w:rsidTr="00F64B12">
        <w:trPr>
          <w:trHeight w:val="567"/>
        </w:trPr>
        <w:tc>
          <w:tcPr>
            <w:tcW w:w="415" w:type="pct"/>
            <w:tcBorders>
              <w:top w:val="single" w:sz="12" w:space="0" w:color="auto"/>
            </w:tcBorders>
          </w:tcPr>
          <w:p w:rsidR="00BE6E6E" w:rsidRPr="00C44DF7" w:rsidRDefault="000A783C" w:rsidP="000A783C">
            <w:pPr>
              <w:pStyle w:val="S0"/>
              <w:jc w:val="left"/>
            </w:pPr>
            <w:r w:rsidRPr="00C44DF7">
              <w:t>1</w:t>
            </w:r>
          </w:p>
        </w:tc>
        <w:tc>
          <w:tcPr>
            <w:tcW w:w="2230" w:type="pct"/>
            <w:tcBorders>
              <w:top w:val="single" w:sz="12" w:space="0" w:color="auto"/>
            </w:tcBorders>
          </w:tcPr>
          <w:p w:rsidR="00BE6E6E" w:rsidRPr="00C44DF7" w:rsidRDefault="00A144B7" w:rsidP="000A783C">
            <w:pPr>
              <w:pStyle w:val="S0"/>
              <w:jc w:val="left"/>
            </w:pPr>
            <w:r w:rsidRPr="00C44DF7">
              <w:t>Ткань верха основная цвет серый</w:t>
            </w:r>
          </w:p>
        </w:tc>
        <w:tc>
          <w:tcPr>
            <w:tcW w:w="2355" w:type="pct"/>
            <w:tcBorders>
              <w:top w:val="single" w:sz="12" w:space="0" w:color="auto"/>
            </w:tcBorders>
          </w:tcPr>
          <w:p w:rsidR="00BE6E6E" w:rsidRPr="00C44DF7" w:rsidRDefault="00A144B7" w:rsidP="000A783C">
            <w:pPr>
              <w:pStyle w:val="S0"/>
              <w:jc w:val="left"/>
            </w:pPr>
            <w:r w:rsidRPr="00C44DF7">
              <w:t>Для изготовления куртки, полукомбинезона/брюк</w:t>
            </w:r>
          </w:p>
        </w:tc>
      </w:tr>
      <w:tr w:rsidR="00BE6E6E" w:rsidRPr="00C44DF7" w:rsidTr="00F64B12">
        <w:trPr>
          <w:trHeight w:val="237"/>
        </w:trPr>
        <w:tc>
          <w:tcPr>
            <w:tcW w:w="415" w:type="pct"/>
          </w:tcPr>
          <w:p w:rsidR="00BE6E6E" w:rsidRPr="00C44DF7" w:rsidRDefault="000A783C" w:rsidP="000A783C">
            <w:pPr>
              <w:pStyle w:val="S0"/>
              <w:jc w:val="left"/>
            </w:pPr>
            <w:r w:rsidRPr="00C44DF7">
              <w:t>2</w:t>
            </w:r>
          </w:p>
        </w:tc>
        <w:tc>
          <w:tcPr>
            <w:tcW w:w="2230" w:type="pct"/>
          </w:tcPr>
          <w:p w:rsidR="00BE6E6E" w:rsidRPr="00C44DF7" w:rsidRDefault="00A144B7" w:rsidP="000A783C">
            <w:pPr>
              <w:pStyle w:val="S0"/>
              <w:jc w:val="left"/>
            </w:pPr>
            <w:r w:rsidRPr="00C44DF7">
              <w:t>Ткань верха основная цвет серый</w:t>
            </w:r>
          </w:p>
        </w:tc>
        <w:tc>
          <w:tcPr>
            <w:tcW w:w="2355" w:type="pct"/>
          </w:tcPr>
          <w:p w:rsidR="00BE6E6E" w:rsidRPr="00C44DF7" w:rsidRDefault="00A144B7" w:rsidP="000A783C">
            <w:pPr>
              <w:pStyle w:val="S0"/>
              <w:jc w:val="left"/>
            </w:pPr>
            <w:r w:rsidRPr="00C44DF7">
              <w:t>Для изготовления рубашки</w:t>
            </w:r>
          </w:p>
        </w:tc>
      </w:tr>
      <w:tr w:rsidR="00BE6E6E" w:rsidRPr="00C44DF7" w:rsidTr="00F64B12">
        <w:trPr>
          <w:trHeight w:val="567"/>
        </w:trPr>
        <w:tc>
          <w:tcPr>
            <w:tcW w:w="415" w:type="pct"/>
          </w:tcPr>
          <w:p w:rsidR="00BE6E6E" w:rsidRPr="00C44DF7" w:rsidRDefault="000A783C" w:rsidP="000A783C">
            <w:pPr>
              <w:pStyle w:val="S0"/>
              <w:jc w:val="left"/>
            </w:pPr>
            <w:r w:rsidRPr="00C44DF7">
              <w:t>3</w:t>
            </w:r>
          </w:p>
        </w:tc>
        <w:tc>
          <w:tcPr>
            <w:tcW w:w="2230" w:type="pct"/>
          </w:tcPr>
          <w:p w:rsidR="00BE6E6E" w:rsidRPr="00C44DF7" w:rsidRDefault="00A144B7" w:rsidP="000A783C">
            <w:pPr>
              <w:pStyle w:val="S0"/>
              <w:jc w:val="left"/>
            </w:pPr>
            <w:r w:rsidRPr="00C44DF7">
              <w:t xml:space="preserve">Ткань флуоресцентная отделочная цвет жёлтый </w:t>
            </w:r>
          </w:p>
        </w:tc>
        <w:tc>
          <w:tcPr>
            <w:tcW w:w="2355" w:type="pct"/>
          </w:tcPr>
          <w:p w:rsidR="00BE6E6E" w:rsidRPr="00C44DF7" w:rsidRDefault="00A144B7" w:rsidP="000A783C">
            <w:pPr>
              <w:pStyle w:val="S0"/>
              <w:jc w:val="left"/>
            </w:pPr>
            <w:r w:rsidRPr="00C44DF7">
              <w:t xml:space="preserve">Для изготовления куртки </w:t>
            </w:r>
          </w:p>
        </w:tc>
      </w:tr>
      <w:tr w:rsidR="00BE6E6E" w:rsidRPr="00C44DF7" w:rsidTr="00F64B12">
        <w:trPr>
          <w:trHeight w:val="567"/>
        </w:trPr>
        <w:tc>
          <w:tcPr>
            <w:tcW w:w="415" w:type="pct"/>
          </w:tcPr>
          <w:p w:rsidR="00BE6E6E" w:rsidRPr="00C44DF7" w:rsidRDefault="000A783C" w:rsidP="000A783C">
            <w:pPr>
              <w:pStyle w:val="S0"/>
              <w:jc w:val="left"/>
            </w:pPr>
            <w:r w:rsidRPr="00C44DF7">
              <w:t>4</w:t>
            </w:r>
          </w:p>
        </w:tc>
        <w:tc>
          <w:tcPr>
            <w:tcW w:w="2230" w:type="pct"/>
          </w:tcPr>
          <w:p w:rsidR="00BE6E6E" w:rsidRPr="00C44DF7" w:rsidRDefault="00A144B7" w:rsidP="000A783C">
            <w:pPr>
              <w:pStyle w:val="S0"/>
              <w:jc w:val="left"/>
            </w:pPr>
            <w:r w:rsidRPr="00C44DF7">
              <w:t>Клеевой прокладочный материал (дублерин)</w:t>
            </w:r>
          </w:p>
        </w:tc>
        <w:tc>
          <w:tcPr>
            <w:tcW w:w="2355" w:type="pct"/>
          </w:tcPr>
          <w:p w:rsidR="00BE6E6E" w:rsidRPr="00C44DF7" w:rsidRDefault="00A144B7" w:rsidP="000A783C">
            <w:pPr>
              <w:pStyle w:val="S0"/>
              <w:jc w:val="left"/>
            </w:pPr>
            <w:r w:rsidRPr="00C44DF7">
              <w:t>Для дублирования деталей воротника, стойки воротника, клапанов, манжет рубашки</w:t>
            </w:r>
          </w:p>
        </w:tc>
      </w:tr>
      <w:tr w:rsidR="00BE6E6E" w:rsidRPr="00C44DF7" w:rsidTr="00F64B12">
        <w:trPr>
          <w:trHeight w:val="567"/>
        </w:trPr>
        <w:tc>
          <w:tcPr>
            <w:tcW w:w="415" w:type="pct"/>
          </w:tcPr>
          <w:p w:rsidR="00BE6E6E" w:rsidRPr="00C44DF7" w:rsidRDefault="000A783C" w:rsidP="000A783C">
            <w:pPr>
              <w:pStyle w:val="S0"/>
              <w:jc w:val="left"/>
            </w:pPr>
            <w:r w:rsidRPr="00C44DF7">
              <w:t>5</w:t>
            </w:r>
          </w:p>
        </w:tc>
        <w:tc>
          <w:tcPr>
            <w:tcW w:w="2230" w:type="pct"/>
          </w:tcPr>
          <w:p w:rsidR="00BE6E6E" w:rsidRPr="00C44DF7" w:rsidRDefault="00A144B7" w:rsidP="000A783C">
            <w:pPr>
              <w:pStyle w:val="S0"/>
              <w:jc w:val="left"/>
            </w:pPr>
            <w:r w:rsidRPr="00C44DF7">
              <w:t>Застежка – молния литьевая (тракторная) тип 5 двухзамковая разъёмная длиной 70 см</w:t>
            </w:r>
          </w:p>
        </w:tc>
        <w:tc>
          <w:tcPr>
            <w:tcW w:w="2355" w:type="pct"/>
          </w:tcPr>
          <w:p w:rsidR="00BE6E6E" w:rsidRPr="00C44DF7" w:rsidRDefault="00A144B7" w:rsidP="000A783C">
            <w:pPr>
              <w:pStyle w:val="S0"/>
              <w:jc w:val="left"/>
            </w:pPr>
            <w:r w:rsidRPr="00C44DF7">
              <w:t>Для застёгивания куртки</w:t>
            </w:r>
          </w:p>
        </w:tc>
      </w:tr>
      <w:tr w:rsidR="00BE6E6E" w:rsidRPr="00C44DF7" w:rsidTr="00F64B12">
        <w:trPr>
          <w:trHeight w:val="339"/>
        </w:trPr>
        <w:tc>
          <w:tcPr>
            <w:tcW w:w="415" w:type="pct"/>
          </w:tcPr>
          <w:p w:rsidR="00BE6E6E" w:rsidRPr="00C44DF7" w:rsidRDefault="000A783C" w:rsidP="000A783C">
            <w:pPr>
              <w:pStyle w:val="S0"/>
              <w:jc w:val="left"/>
            </w:pPr>
            <w:r w:rsidRPr="00C44DF7">
              <w:t>6</w:t>
            </w:r>
          </w:p>
        </w:tc>
        <w:tc>
          <w:tcPr>
            <w:tcW w:w="2230" w:type="pct"/>
          </w:tcPr>
          <w:p w:rsidR="00BE6E6E" w:rsidRPr="00C44DF7" w:rsidRDefault="00A144B7" w:rsidP="000A783C">
            <w:pPr>
              <w:pStyle w:val="S0"/>
              <w:jc w:val="left"/>
            </w:pPr>
            <w:r w:rsidRPr="00C44DF7">
              <w:t>Застежка-молния литьевая (тракторная) тип 4 однозамковая разъёмная длиной 35 см</w:t>
            </w:r>
          </w:p>
        </w:tc>
        <w:tc>
          <w:tcPr>
            <w:tcW w:w="2355" w:type="pct"/>
          </w:tcPr>
          <w:p w:rsidR="00BE6E6E" w:rsidRPr="00C44DF7" w:rsidRDefault="00A144B7" w:rsidP="000A783C">
            <w:pPr>
              <w:pStyle w:val="S0"/>
              <w:jc w:val="left"/>
            </w:pPr>
            <w:r w:rsidRPr="00C44DF7">
              <w:t>Для пристегивания капюшона в женских костюмах</w:t>
            </w:r>
          </w:p>
        </w:tc>
      </w:tr>
      <w:tr w:rsidR="00BE6E6E" w:rsidRPr="00C44DF7" w:rsidTr="00F64B12">
        <w:trPr>
          <w:trHeight w:val="567"/>
        </w:trPr>
        <w:tc>
          <w:tcPr>
            <w:tcW w:w="415" w:type="pct"/>
          </w:tcPr>
          <w:p w:rsidR="00BE6E6E" w:rsidRPr="00C44DF7" w:rsidRDefault="000A783C" w:rsidP="000A783C">
            <w:pPr>
              <w:pStyle w:val="S0"/>
              <w:jc w:val="left"/>
            </w:pPr>
            <w:r w:rsidRPr="00C44DF7">
              <w:t>7</w:t>
            </w:r>
          </w:p>
        </w:tc>
        <w:tc>
          <w:tcPr>
            <w:tcW w:w="2230" w:type="pct"/>
          </w:tcPr>
          <w:p w:rsidR="00BE6E6E" w:rsidRPr="00C44DF7" w:rsidRDefault="00A144B7" w:rsidP="000A783C">
            <w:pPr>
              <w:pStyle w:val="S0"/>
              <w:jc w:val="left"/>
            </w:pPr>
            <w:r w:rsidRPr="00C44DF7">
              <w:t>Застежка-молния литьевая (тракторная) тип 4 однозамковая разъёмная длиной 40 см</w:t>
            </w:r>
          </w:p>
        </w:tc>
        <w:tc>
          <w:tcPr>
            <w:tcW w:w="2355" w:type="pct"/>
          </w:tcPr>
          <w:p w:rsidR="00BE6E6E" w:rsidRPr="00C44DF7" w:rsidRDefault="00A144B7" w:rsidP="000A783C">
            <w:pPr>
              <w:pStyle w:val="S0"/>
              <w:jc w:val="left"/>
            </w:pPr>
            <w:r w:rsidRPr="00C44DF7">
              <w:t>Для пристегивания капюшона в мужских костюмах</w:t>
            </w:r>
          </w:p>
        </w:tc>
      </w:tr>
      <w:tr w:rsidR="00BE6E6E" w:rsidRPr="00C44DF7" w:rsidTr="00F64B12">
        <w:trPr>
          <w:trHeight w:val="567"/>
        </w:trPr>
        <w:tc>
          <w:tcPr>
            <w:tcW w:w="415" w:type="pct"/>
          </w:tcPr>
          <w:p w:rsidR="00BE6E6E" w:rsidRPr="00C44DF7" w:rsidRDefault="000A783C" w:rsidP="000A783C">
            <w:pPr>
              <w:pStyle w:val="S0"/>
              <w:jc w:val="left"/>
            </w:pPr>
            <w:r w:rsidRPr="00C44DF7">
              <w:t>8</w:t>
            </w:r>
          </w:p>
        </w:tc>
        <w:tc>
          <w:tcPr>
            <w:tcW w:w="2230" w:type="pct"/>
          </w:tcPr>
          <w:p w:rsidR="00BE6E6E" w:rsidRPr="00C44DF7" w:rsidRDefault="00A144B7" w:rsidP="000A783C">
            <w:pPr>
              <w:pStyle w:val="S0"/>
              <w:jc w:val="left"/>
            </w:pPr>
            <w:r w:rsidRPr="00C44DF7">
              <w:t>Застежка-молния литьевая (тракторная) тип 5 двухзамковая неразъёмная длиной 50 см</w:t>
            </w:r>
          </w:p>
        </w:tc>
        <w:tc>
          <w:tcPr>
            <w:tcW w:w="2355" w:type="pct"/>
          </w:tcPr>
          <w:p w:rsidR="00BE6E6E" w:rsidRPr="00C44DF7" w:rsidRDefault="00A144B7" w:rsidP="000A783C">
            <w:pPr>
              <w:pStyle w:val="S0"/>
              <w:jc w:val="left"/>
            </w:pPr>
            <w:r w:rsidRPr="00C44DF7">
              <w:t>Для застёгивания полукомбинезона в мужских костюмах</w:t>
            </w:r>
          </w:p>
        </w:tc>
      </w:tr>
      <w:tr w:rsidR="00BE6E6E" w:rsidRPr="00C44DF7" w:rsidTr="00F64B12">
        <w:trPr>
          <w:trHeight w:val="567"/>
        </w:trPr>
        <w:tc>
          <w:tcPr>
            <w:tcW w:w="415" w:type="pct"/>
          </w:tcPr>
          <w:p w:rsidR="00BE6E6E" w:rsidRPr="000D78D3" w:rsidRDefault="000A783C" w:rsidP="000A783C">
            <w:pPr>
              <w:pStyle w:val="S0"/>
              <w:jc w:val="left"/>
            </w:pPr>
            <w:r w:rsidRPr="00C74E3A">
              <w:t>9</w:t>
            </w:r>
          </w:p>
        </w:tc>
        <w:tc>
          <w:tcPr>
            <w:tcW w:w="2230" w:type="pct"/>
          </w:tcPr>
          <w:p w:rsidR="00BE6E6E" w:rsidRPr="000D78D3" w:rsidRDefault="00A144B7" w:rsidP="000A783C">
            <w:pPr>
              <w:pStyle w:val="S0"/>
              <w:jc w:val="left"/>
            </w:pPr>
            <w:r w:rsidRPr="000D78D3">
              <w:t>Застежка-молния литьевая (тракторная) тип 5 однозамковая неразъёмная длиной 50 см</w:t>
            </w:r>
          </w:p>
        </w:tc>
        <w:tc>
          <w:tcPr>
            <w:tcW w:w="2355" w:type="pct"/>
          </w:tcPr>
          <w:p w:rsidR="00BE6E6E" w:rsidRPr="00D826EB" w:rsidRDefault="00A144B7" w:rsidP="000A783C">
            <w:pPr>
              <w:pStyle w:val="S0"/>
              <w:jc w:val="left"/>
            </w:pPr>
            <w:r w:rsidRPr="00D826EB">
              <w:t>Для застёгивания полукомбинезона в женских костюмах</w:t>
            </w:r>
          </w:p>
        </w:tc>
      </w:tr>
      <w:tr w:rsidR="00BE6E6E" w:rsidRPr="00C44DF7" w:rsidTr="00F64B12">
        <w:trPr>
          <w:trHeight w:val="567"/>
        </w:trPr>
        <w:tc>
          <w:tcPr>
            <w:tcW w:w="415" w:type="pct"/>
          </w:tcPr>
          <w:p w:rsidR="00BE6E6E" w:rsidRPr="00C44DF7" w:rsidRDefault="000A783C" w:rsidP="000A783C">
            <w:pPr>
              <w:pStyle w:val="S0"/>
              <w:jc w:val="left"/>
            </w:pPr>
            <w:r w:rsidRPr="00C44DF7">
              <w:t>10</w:t>
            </w:r>
          </w:p>
        </w:tc>
        <w:tc>
          <w:tcPr>
            <w:tcW w:w="2230" w:type="pct"/>
          </w:tcPr>
          <w:p w:rsidR="00BE6E6E" w:rsidRPr="00C44DF7" w:rsidRDefault="00A144B7" w:rsidP="000A783C">
            <w:pPr>
              <w:pStyle w:val="S0"/>
              <w:jc w:val="left"/>
            </w:pPr>
            <w:r w:rsidRPr="00C44DF7">
              <w:t>Застежка-молния спиральная (витая) тип 5 однозамковая неразъёмная длиной 18 см</w:t>
            </w:r>
          </w:p>
        </w:tc>
        <w:tc>
          <w:tcPr>
            <w:tcW w:w="2355" w:type="pct"/>
          </w:tcPr>
          <w:p w:rsidR="00BE6E6E" w:rsidRPr="00C44DF7" w:rsidRDefault="00A144B7" w:rsidP="000A783C">
            <w:pPr>
              <w:pStyle w:val="S0"/>
              <w:jc w:val="left"/>
            </w:pPr>
            <w:r w:rsidRPr="00C44DF7">
              <w:t>Для застёгивания брюк</w:t>
            </w:r>
          </w:p>
        </w:tc>
      </w:tr>
      <w:tr w:rsidR="00BE6E6E" w:rsidRPr="00C44DF7" w:rsidTr="00F64B12">
        <w:trPr>
          <w:trHeight w:val="567"/>
        </w:trPr>
        <w:tc>
          <w:tcPr>
            <w:tcW w:w="415" w:type="pct"/>
          </w:tcPr>
          <w:p w:rsidR="00BE6E6E" w:rsidRPr="00C44DF7" w:rsidRDefault="000A783C" w:rsidP="000A783C">
            <w:pPr>
              <w:pStyle w:val="S0"/>
              <w:jc w:val="left"/>
            </w:pPr>
            <w:r w:rsidRPr="00C44DF7">
              <w:t>11</w:t>
            </w:r>
          </w:p>
        </w:tc>
        <w:tc>
          <w:tcPr>
            <w:tcW w:w="2230" w:type="pct"/>
          </w:tcPr>
          <w:p w:rsidR="00BE6E6E" w:rsidRPr="00C44DF7" w:rsidRDefault="00A144B7" w:rsidP="000A783C">
            <w:pPr>
              <w:pStyle w:val="S0"/>
              <w:jc w:val="left"/>
            </w:pPr>
            <w:r w:rsidRPr="00C44DF7">
              <w:t>Застежка-молния спиральная (витая) тип 5 однозамковая неразъёмная длиной 16 см</w:t>
            </w:r>
          </w:p>
        </w:tc>
        <w:tc>
          <w:tcPr>
            <w:tcW w:w="2355" w:type="pct"/>
          </w:tcPr>
          <w:p w:rsidR="00BE6E6E" w:rsidRPr="00C44DF7" w:rsidRDefault="00A144B7" w:rsidP="000A783C">
            <w:pPr>
              <w:pStyle w:val="S0"/>
              <w:jc w:val="left"/>
            </w:pPr>
            <w:r w:rsidRPr="00C44DF7">
              <w:t>Для застёгивания нагрудного кармана левой полочки куртки</w:t>
            </w:r>
          </w:p>
        </w:tc>
      </w:tr>
      <w:tr w:rsidR="00BE6E6E" w:rsidRPr="00C44DF7" w:rsidTr="00F64B12">
        <w:trPr>
          <w:trHeight w:val="567"/>
        </w:trPr>
        <w:tc>
          <w:tcPr>
            <w:tcW w:w="415" w:type="pct"/>
          </w:tcPr>
          <w:p w:rsidR="00BE6E6E" w:rsidRPr="00C44DF7" w:rsidRDefault="000A783C" w:rsidP="000A783C">
            <w:pPr>
              <w:pStyle w:val="S0"/>
              <w:jc w:val="left"/>
            </w:pPr>
            <w:r w:rsidRPr="00C44DF7">
              <w:t>12</w:t>
            </w:r>
          </w:p>
        </w:tc>
        <w:tc>
          <w:tcPr>
            <w:tcW w:w="2230" w:type="pct"/>
          </w:tcPr>
          <w:p w:rsidR="00BE6E6E" w:rsidRPr="00C44DF7" w:rsidRDefault="00A144B7" w:rsidP="000A783C">
            <w:pPr>
              <w:pStyle w:val="S0"/>
              <w:jc w:val="left"/>
            </w:pPr>
            <w:r w:rsidRPr="00C44DF7">
              <w:t>Застёжка текстильная шириной 16 мм</w:t>
            </w:r>
          </w:p>
        </w:tc>
        <w:tc>
          <w:tcPr>
            <w:tcW w:w="2355" w:type="pct"/>
          </w:tcPr>
          <w:p w:rsidR="00BE6E6E" w:rsidRPr="00C44DF7" w:rsidRDefault="00A144B7" w:rsidP="000A783C">
            <w:pPr>
              <w:pStyle w:val="S0"/>
              <w:jc w:val="left"/>
            </w:pPr>
            <w:r w:rsidRPr="00C44DF7">
              <w:t>Для застёгивания центральной планки куртки, клапана кармана правой полочки</w:t>
            </w:r>
          </w:p>
        </w:tc>
      </w:tr>
      <w:tr w:rsidR="00BE6E6E" w:rsidRPr="00C44DF7" w:rsidTr="00F64B12">
        <w:trPr>
          <w:trHeight w:val="567"/>
        </w:trPr>
        <w:tc>
          <w:tcPr>
            <w:tcW w:w="415" w:type="pct"/>
          </w:tcPr>
          <w:p w:rsidR="00BE6E6E" w:rsidRPr="00C44DF7" w:rsidRDefault="000A783C" w:rsidP="000A783C">
            <w:pPr>
              <w:pStyle w:val="S0"/>
              <w:jc w:val="left"/>
            </w:pPr>
            <w:r w:rsidRPr="00C44DF7">
              <w:t>13</w:t>
            </w:r>
          </w:p>
        </w:tc>
        <w:tc>
          <w:tcPr>
            <w:tcW w:w="2230" w:type="pct"/>
          </w:tcPr>
          <w:p w:rsidR="00BE6E6E" w:rsidRPr="00C44DF7" w:rsidRDefault="00A144B7" w:rsidP="000A783C">
            <w:pPr>
              <w:pStyle w:val="S0"/>
              <w:jc w:val="left"/>
            </w:pPr>
            <w:r w:rsidRPr="00C44DF7">
              <w:t>Застёжка текстильная шириной 40 мм</w:t>
            </w:r>
          </w:p>
        </w:tc>
        <w:tc>
          <w:tcPr>
            <w:tcW w:w="2355" w:type="pct"/>
          </w:tcPr>
          <w:p w:rsidR="00BE6E6E" w:rsidRPr="00C44DF7" w:rsidRDefault="00A144B7" w:rsidP="000A783C">
            <w:pPr>
              <w:pStyle w:val="S0"/>
              <w:jc w:val="left"/>
            </w:pPr>
            <w:r w:rsidRPr="00C44DF7">
              <w:t xml:space="preserve">Для застёгивания хлястиков: манжет, капюшона, пояса полукомбинезона, хлястика для газоанализатора </w:t>
            </w:r>
          </w:p>
        </w:tc>
      </w:tr>
      <w:tr w:rsidR="00BE6E6E" w:rsidRPr="00C44DF7" w:rsidTr="00F64B12">
        <w:trPr>
          <w:trHeight w:val="567"/>
        </w:trPr>
        <w:tc>
          <w:tcPr>
            <w:tcW w:w="415" w:type="pct"/>
          </w:tcPr>
          <w:p w:rsidR="00BE6E6E" w:rsidRPr="00C44DF7" w:rsidRDefault="000A783C" w:rsidP="000A783C">
            <w:pPr>
              <w:pStyle w:val="S0"/>
              <w:jc w:val="left"/>
            </w:pPr>
            <w:r w:rsidRPr="00C44DF7">
              <w:t>14</w:t>
            </w:r>
          </w:p>
        </w:tc>
        <w:tc>
          <w:tcPr>
            <w:tcW w:w="2230" w:type="pct"/>
          </w:tcPr>
          <w:p w:rsidR="00BE6E6E" w:rsidRPr="00C44DF7" w:rsidRDefault="00A144B7" w:rsidP="000A783C">
            <w:pPr>
              <w:pStyle w:val="S0"/>
              <w:jc w:val="left"/>
            </w:pPr>
            <w:r w:rsidRPr="00C44DF7">
              <w:t>Лента эластичная шириной 30 мм</w:t>
            </w:r>
          </w:p>
        </w:tc>
        <w:tc>
          <w:tcPr>
            <w:tcW w:w="2355" w:type="pct"/>
          </w:tcPr>
          <w:p w:rsidR="00BE6E6E" w:rsidRPr="00C44DF7" w:rsidRDefault="00A144B7" w:rsidP="000A783C">
            <w:pPr>
              <w:pStyle w:val="S0"/>
              <w:jc w:val="left"/>
            </w:pPr>
            <w:r w:rsidRPr="00C44DF7">
              <w:t>Для регулирования пояса брюк</w:t>
            </w:r>
          </w:p>
        </w:tc>
      </w:tr>
      <w:tr w:rsidR="00BE6E6E" w:rsidRPr="00C44DF7" w:rsidTr="00F64B12">
        <w:trPr>
          <w:trHeight w:val="567"/>
        </w:trPr>
        <w:tc>
          <w:tcPr>
            <w:tcW w:w="415" w:type="pct"/>
          </w:tcPr>
          <w:p w:rsidR="00BE6E6E" w:rsidRPr="00C44DF7" w:rsidRDefault="000A783C" w:rsidP="000A783C">
            <w:pPr>
              <w:pStyle w:val="S0"/>
              <w:jc w:val="left"/>
            </w:pPr>
            <w:r w:rsidRPr="00C44DF7">
              <w:t>15</w:t>
            </w:r>
          </w:p>
        </w:tc>
        <w:tc>
          <w:tcPr>
            <w:tcW w:w="2230" w:type="pct"/>
          </w:tcPr>
          <w:p w:rsidR="00BE6E6E" w:rsidRPr="00C44DF7" w:rsidRDefault="00A144B7" w:rsidP="000A783C">
            <w:pPr>
              <w:pStyle w:val="S0"/>
              <w:jc w:val="left"/>
            </w:pPr>
            <w:r w:rsidRPr="00C44DF7">
              <w:t>Лента эластичная шириной 35 мм</w:t>
            </w:r>
          </w:p>
        </w:tc>
        <w:tc>
          <w:tcPr>
            <w:tcW w:w="2355" w:type="pct"/>
          </w:tcPr>
          <w:p w:rsidR="00BE6E6E" w:rsidRPr="00C44DF7" w:rsidRDefault="00A144B7" w:rsidP="000A783C">
            <w:pPr>
              <w:pStyle w:val="S0"/>
              <w:jc w:val="left"/>
            </w:pPr>
            <w:r w:rsidRPr="00C44DF7">
              <w:t>Для регулирования бретелей полукомбинезона</w:t>
            </w:r>
          </w:p>
        </w:tc>
      </w:tr>
      <w:tr w:rsidR="00BE6E6E" w:rsidRPr="00C44DF7" w:rsidTr="00F64B12">
        <w:trPr>
          <w:trHeight w:val="567"/>
        </w:trPr>
        <w:tc>
          <w:tcPr>
            <w:tcW w:w="415" w:type="pct"/>
          </w:tcPr>
          <w:p w:rsidR="00BE6E6E" w:rsidRPr="00C44DF7" w:rsidRDefault="000A783C" w:rsidP="000A783C">
            <w:pPr>
              <w:pStyle w:val="S0"/>
              <w:jc w:val="left"/>
            </w:pPr>
            <w:r w:rsidRPr="00C44DF7">
              <w:t>16</w:t>
            </w:r>
          </w:p>
        </w:tc>
        <w:tc>
          <w:tcPr>
            <w:tcW w:w="2230" w:type="pct"/>
          </w:tcPr>
          <w:p w:rsidR="00BE6E6E" w:rsidRPr="00C44DF7" w:rsidRDefault="00A144B7" w:rsidP="000A783C">
            <w:pPr>
              <w:pStyle w:val="S0"/>
              <w:jc w:val="left"/>
            </w:pPr>
            <w:r w:rsidRPr="00C44DF7">
              <w:t>Лента эластичная шириной 40 мм</w:t>
            </w:r>
          </w:p>
        </w:tc>
        <w:tc>
          <w:tcPr>
            <w:tcW w:w="2355" w:type="pct"/>
          </w:tcPr>
          <w:p w:rsidR="00BE6E6E" w:rsidRPr="00C44DF7" w:rsidRDefault="00A144B7" w:rsidP="000A783C">
            <w:pPr>
              <w:pStyle w:val="S0"/>
              <w:jc w:val="left"/>
            </w:pPr>
            <w:r w:rsidRPr="00C44DF7">
              <w:t>Для регулирования пояса полукомбинезона, манжет рукавов</w:t>
            </w:r>
          </w:p>
        </w:tc>
      </w:tr>
      <w:tr w:rsidR="00BE6E6E" w:rsidRPr="00C44DF7" w:rsidTr="00F64B12">
        <w:trPr>
          <w:trHeight w:val="567"/>
        </w:trPr>
        <w:tc>
          <w:tcPr>
            <w:tcW w:w="415" w:type="pct"/>
          </w:tcPr>
          <w:p w:rsidR="00BE6E6E" w:rsidRPr="00C44DF7" w:rsidRDefault="000A783C" w:rsidP="000A783C">
            <w:pPr>
              <w:pStyle w:val="S0"/>
              <w:jc w:val="left"/>
            </w:pPr>
            <w:r w:rsidRPr="00C44DF7">
              <w:t>17</w:t>
            </w:r>
          </w:p>
        </w:tc>
        <w:tc>
          <w:tcPr>
            <w:tcW w:w="2230" w:type="pct"/>
          </w:tcPr>
          <w:p w:rsidR="00BE6E6E" w:rsidRPr="00C44DF7" w:rsidRDefault="00A144B7" w:rsidP="000A783C">
            <w:pPr>
              <w:pStyle w:val="S0"/>
              <w:jc w:val="left"/>
            </w:pPr>
            <w:r w:rsidRPr="00C44DF7">
              <w:t>Лента световозвращающая шириной 50 мм</w:t>
            </w:r>
          </w:p>
        </w:tc>
        <w:tc>
          <w:tcPr>
            <w:tcW w:w="2355" w:type="pct"/>
          </w:tcPr>
          <w:p w:rsidR="00BE6E6E" w:rsidRPr="00C44DF7" w:rsidRDefault="00A144B7" w:rsidP="000A783C">
            <w:pPr>
              <w:pStyle w:val="S0"/>
              <w:jc w:val="left"/>
            </w:pPr>
            <w:r w:rsidRPr="00C44DF7">
              <w:t>Для сигнальных элементов</w:t>
            </w:r>
          </w:p>
        </w:tc>
      </w:tr>
      <w:tr w:rsidR="00BE6E6E" w:rsidRPr="00C44DF7" w:rsidTr="00F64B12">
        <w:trPr>
          <w:trHeight w:val="567"/>
        </w:trPr>
        <w:tc>
          <w:tcPr>
            <w:tcW w:w="415" w:type="pct"/>
          </w:tcPr>
          <w:p w:rsidR="00BE6E6E" w:rsidRPr="00C44DF7" w:rsidRDefault="000A783C" w:rsidP="000A783C">
            <w:pPr>
              <w:pStyle w:val="S0"/>
              <w:jc w:val="left"/>
            </w:pPr>
            <w:r w:rsidRPr="00C44DF7">
              <w:t>18</w:t>
            </w:r>
          </w:p>
        </w:tc>
        <w:tc>
          <w:tcPr>
            <w:tcW w:w="2230" w:type="pct"/>
          </w:tcPr>
          <w:p w:rsidR="00BE6E6E" w:rsidRPr="00C44DF7" w:rsidRDefault="00A144B7" w:rsidP="000A783C">
            <w:pPr>
              <w:pStyle w:val="S0"/>
              <w:jc w:val="left"/>
            </w:pPr>
            <w:r w:rsidRPr="00C44DF7">
              <w:t xml:space="preserve">Шнур эластичный диаметром 3 мм </w:t>
            </w:r>
          </w:p>
        </w:tc>
        <w:tc>
          <w:tcPr>
            <w:tcW w:w="2355" w:type="pct"/>
          </w:tcPr>
          <w:p w:rsidR="00BE6E6E" w:rsidRPr="00C44DF7" w:rsidRDefault="00A144B7" w:rsidP="000A783C">
            <w:pPr>
              <w:pStyle w:val="S0"/>
              <w:jc w:val="left"/>
            </w:pPr>
            <w:r w:rsidRPr="00C44DF7">
              <w:t>Для регулирования лицевого выреза капюшона, низа куртки</w:t>
            </w:r>
          </w:p>
        </w:tc>
      </w:tr>
      <w:tr w:rsidR="00BE6E6E" w:rsidRPr="00C44DF7" w:rsidTr="00F64B12">
        <w:trPr>
          <w:trHeight w:val="567"/>
        </w:trPr>
        <w:tc>
          <w:tcPr>
            <w:tcW w:w="415" w:type="pct"/>
          </w:tcPr>
          <w:p w:rsidR="00BE6E6E" w:rsidRPr="00C44DF7" w:rsidRDefault="000A783C" w:rsidP="000A783C">
            <w:pPr>
              <w:pStyle w:val="S0"/>
              <w:jc w:val="left"/>
            </w:pPr>
            <w:r w:rsidRPr="00C44DF7">
              <w:t>19</w:t>
            </w:r>
          </w:p>
        </w:tc>
        <w:tc>
          <w:tcPr>
            <w:tcW w:w="2230" w:type="pct"/>
          </w:tcPr>
          <w:p w:rsidR="00BE6E6E" w:rsidRPr="00C44DF7" w:rsidRDefault="00A144B7" w:rsidP="000A783C">
            <w:pPr>
              <w:pStyle w:val="S0"/>
              <w:jc w:val="left"/>
            </w:pPr>
            <w:r w:rsidRPr="00C44DF7">
              <w:t>Люверсы, диаметром 5 мм</w:t>
            </w:r>
          </w:p>
        </w:tc>
        <w:tc>
          <w:tcPr>
            <w:tcW w:w="2355" w:type="pct"/>
          </w:tcPr>
          <w:p w:rsidR="00BE6E6E" w:rsidRPr="00C44DF7" w:rsidRDefault="00A144B7" w:rsidP="000A783C">
            <w:pPr>
              <w:pStyle w:val="S0"/>
              <w:jc w:val="left"/>
            </w:pPr>
            <w:r w:rsidRPr="00C44DF7">
              <w:t>Для вывода шнура эластичного по низу куртки, лицевому вырезу капюшона</w:t>
            </w:r>
          </w:p>
        </w:tc>
      </w:tr>
      <w:tr w:rsidR="00BE6E6E" w:rsidRPr="00C44DF7" w:rsidTr="00F64B12">
        <w:trPr>
          <w:trHeight w:val="567"/>
        </w:trPr>
        <w:tc>
          <w:tcPr>
            <w:tcW w:w="415" w:type="pct"/>
          </w:tcPr>
          <w:p w:rsidR="00BE6E6E" w:rsidRPr="00C44DF7" w:rsidRDefault="000A783C" w:rsidP="000A783C">
            <w:pPr>
              <w:pStyle w:val="S0"/>
              <w:jc w:val="left"/>
            </w:pPr>
            <w:r w:rsidRPr="00C44DF7">
              <w:t>20</w:t>
            </w:r>
          </w:p>
        </w:tc>
        <w:tc>
          <w:tcPr>
            <w:tcW w:w="2230" w:type="pct"/>
          </w:tcPr>
          <w:p w:rsidR="00BE6E6E" w:rsidRPr="00C44DF7" w:rsidRDefault="00A144B7" w:rsidP="000A783C">
            <w:pPr>
              <w:pStyle w:val="S0"/>
              <w:jc w:val="left"/>
            </w:pPr>
            <w:r w:rsidRPr="00C44DF7">
              <w:t>Пуговицы пластмассовые диаметром 11 мм</w:t>
            </w:r>
          </w:p>
        </w:tc>
        <w:tc>
          <w:tcPr>
            <w:tcW w:w="2355" w:type="pct"/>
          </w:tcPr>
          <w:p w:rsidR="00BE6E6E" w:rsidRPr="00C44DF7" w:rsidRDefault="00A144B7" w:rsidP="000A783C">
            <w:pPr>
              <w:pStyle w:val="S0"/>
              <w:jc w:val="left"/>
            </w:pPr>
            <w:r w:rsidRPr="00C44DF7">
              <w:t>Для застёгивания борта, манжет и шлицы рукавов, стойки воротника рубашки</w:t>
            </w:r>
          </w:p>
        </w:tc>
      </w:tr>
      <w:tr w:rsidR="00BE6E6E" w:rsidRPr="00C44DF7" w:rsidTr="00F64B12">
        <w:trPr>
          <w:trHeight w:val="567"/>
        </w:trPr>
        <w:tc>
          <w:tcPr>
            <w:tcW w:w="415" w:type="pct"/>
          </w:tcPr>
          <w:p w:rsidR="00BE6E6E" w:rsidRPr="00C44DF7" w:rsidRDefault="000A783C" w:rsidP="000A783C">
            <w:pPr>
              <w:pStyle w:val="S0"/>
              <w:jc w:val="left"/>
            </w:pPr>
            <w:r w:rsidRPr="00C44DF7">
              <w:t>21</w:t>
            </w:r>
          </w:p>
        </w:tc>
        <w:tc>
          <w:tcPr>
            <w:tcW w:w="2230" w:type="pct"/>
          </w:tcPr>
          <w:p w:rsidR="00BE6E6E" w:rsidRPr="00C44DF7" w:rsidRDefault="00A144B7" w:rsidP="000A783C">
            <w:pPr>
              <w:pStyle w:val="S0"/>
              <w:jc w:val="left"/>
            </w:pPr>
            <w:r w:rsidRPr="00C44DF7">
              <w:t>Пуговицы пластмассовые диаметром 20 мм</w:t>
            </w:r>
          </w:p>
        </w:tc>
        <w:tc>
          <w:tcPr>
            <w:tcW w:w="2355" w:type="pct"/>
          </w:tcPr>
          <w:p w:rsidR="00BE6E6E" w:rsidRPr="00C44DF7" w:rsidRDefault="00A144B7" w:rsidP="000A783C">
            <w:pPr>
              <w:pStyle w:val="S0"/>
              <w:jc w:val="left"/>
            </w:pPr>
            <w:r w:rsidRPr="00C44DF7">
              <w:t>Для застегивания брюк</w:t>
            </w:r>
          </w:p>
        </w:tc>
      </w:tr>
      <w:tr w:rsidR="00BE6E6E" w:rsidRPr="00C44DF7" w:rsidTr="00F64B12">
        <w:trPr>
          <w:trHeight w:val="567"/>
        </w:trPr>
        <w:tc>
          <w:tcPr>
            <w:tcW w:w="415" w:type="pct"/>
          </w:tcPr>
          <w:p w:rsidR="00BE6E6E" w:rsidRPr="00C44DF7" w:rsidRDefault="000A783C" w:rsidP="000A783C">
            <w:pPr>
              <w:pStyle w:val="S0"/>
              <w:jc w:val="left"/>
            </w:pPr>
            <w:r w:rsidRPr="00C44DF7">
              <w:t>22</w:t>
            </w:r>
          </w:p>
        </w:tc>
        <w:tc>
          <w:tcPr>
            <w:tcW w:w="2230" w:type="pct"/>
          </w:tcPr>
          <w:p w:rsidR="00BE6E6E" w:rsidRPr="00C44DF7" w:rsidRDefault="00A144B7" w:rsidP="000A783C">
            <w:pPr>
              <w:pStyle w:val="S0"/>
              <w:jc w:val="left"/>
            </w:pPr>
            <w:r w:rsidRPr="00C44DF7">
              <w:t>Пряжка однощелевая</w:t>
            </w:r>
          </w:p>
        </w:tc>
        <w:tc>
          <w:tcPr>
            <w:tcW w:w="2355" w:type="pct"/>
          </w:tcPr>
          <w:p w:rsidR="00BE6E6E" w:rsidRPr="00C44DF7" w:rsidRDefault="00A144B7" w:rsidP="000A783C">
            <w:pPr>
              <w:pStyle w:val="S0"/>
              <w:jc w:val="left"/>
            </w:pPr>
            <w:r w:rsidRPr="00C44DF7">
              <w:t xml:space="preserve">Для крепления бретелей в полукомбинезоне </w:t>
            </w:r>
          </w:p>
        </w:tc>
      </w:tr>
      <w:tr w:rsidR="00BE6E6E" w:rsidRPr="00C44DF7" w:rsidTr="00F64B12">
        <w:trPr>
          <w:trHeight w:val="567"/>
        </w:trPr>
        <w:tc>
          <w:tcPr>
            <w:tcW w:w="415" w:type="pct"/>
          </w:tcPr>
          <w:p w:rsidR="00BE6E6E" w:rsidRPr="00C44DF7" w:rsidRDefault="000A783C" w:rsidP="000A783C">
            <w:pPr>
              <w:pStyle w:val="S0"/>
              <w:jc w:val="left"/>
            </w:pPr>
            <w:r w:rsidRPr="00C44DF7">
              <w:t>23</w:t>
            </w:r>
          </w:p>
        </w:tc>
        <w:tc>
          <w:tcPr>
            <w:tcW w:w="2230" w:type="pct"/>
          </w:tcPr>
          <w:p w:rsidR="00BE6E6E" w:rsidRPr="00C44DF7" w:rsidRDefault="00A144B7" w:rsidP="000A783C">
            <w:pPr>
              <w:pStyle w:val="S0"/>
              <w:jc w:val="left"/>
            </w:pPr>
            <w:r w:rsidRPr="00C44DF7">
              <w:t>Пряжка двущелевая</w:t>
            </w:r>
          </w:p>
        </w:tc>
        <w:tc>
          <w:tcPr>
            <w:tcW w:w="2355" w:type="pct"/>
          </w:tcPr>
          <w:p w:rsidR="00BE6E6E" w:rsidRPr="00C44DF7" w:rsidRDefault="00A144B7" w:rsidP="000A783C">
            <w:pPr>
              <w:pStyle w:val="S0"/>
              <w:jc w:val="left"/>
            </w:pPr>
            <w:r w:rsidRPr="00C44DF7">
              <w:t>Для регулирования длины бретелей, для регулирования прилегания полукомбинезона по линии талии</w:t>
            </w:r>
          </w:p>
        </w:tc>
      </w:tr>
      <w:tr w:rsidR="00BE6E6E" w:rsidRPr="00C44DF7" w:rsidTr="00F64B12">
        <w:trPr>
          <w:trHeight w:val="65"/>
        </w:trPr>
        <w:tc>
          <w:tcPr>
            <w:tcW w:w="415" w:type="pct"/>
          </w:tcPr>
          <w:p w:rsidR="00BE6E6E" w:rsidRPr="00C44DF7" w:rsidRDefault="000A783C" w:rsidP="000A783C">
            <w:pPr>
              <w:pStyle w:val="S0"/>
              <w:jc w:val="left"/>
            </w:pPr>
            <w:r w:rsidRPr="00C44DF7">
              <w:t>24</w:t>
            </w:r>
          </w:p>
        </w:tc>
        <w:tc>
          <w:tcPr>
            <w:tcW w:w="2230" w:type="pct"/>
          </w:tcPr>
          <w:p w:rsidR="00BE6E6E" w:rsidRPr="00C44DF7" w:rsidRDefault="00A144B7" w:rsidP="000A783C">
            <w:pPr>
              <w:pStyle w:val="S0"/>
              <w:jc w:val="left"/>
            </w:pPr>
            <w:r w:rsidRPr="00C44DF7">
              <w:t>Пряжка самосброс</w:t>
            </w:r>
          </w:p>
        </w:tc>
        <w:tc>
          <w:tcPr>
            <w:tcW w:w="2355" w:type="pct"/>
          </w:tcPr>
          <w:p w:rsidR="00BE6E6E" w:rsidRPr="00C44DF7" w:rsidRDefault="00A144B7" w:rsidP="000A783C">
            <w:pPr>
              <w:pStyle w:val="S0"/>
              <w:jc w:val="left"/>
            </w:pPr>
            <w:r w:rsidRPr="00C44DF7">
              <w:t>Для застёгивания пояса брюк</w:t>
            </w:r>
          </w:p>
        </w:tc>
      </w:tr>
      <w:tr w:rsidR="00BE6E6E" w:rsidRPr="00C44DF7" w:rsidTr="00F64B12">
        <w:trPr>
          <w:trHeight w:val="567"/>
        </w:trPr>
        <w:tc>
          <w:tcPr>
            <w:tcW w:w="415" w:type="pct"/>
          </w:tcPr>
          <w:p w:rsidR="00BE6E6E" w:rsidRPr="00C44DF7" w:rsidRDefault="000A783C" w:rsidP="000A783C">
            <w:pPr>
              <w:pStyle w:val="S0"/>
              <w:jc w:val="left"/>
            </w:pPr>
            <w:r w:rsidRPr="00C44DF7">
              <w:t>25</w:t>
            </w:r>
          </w:p>
        </w:tc>
        <w:tc>
          <w:tcPr>
            <w:tcW w:w="2230" w:type="pct"/>
          </w:tcPr>
          <w:p w:rsidR="00BE6E6E" w:rsidRPr="00C44DF7" w:rsidRDefault="00A144B7" w:rsidP="000A783C">
            <w:pPr>
              <w:pStyle w:val="S0"/>
              <w:jc w:val="left"/>
            </w:pPr>
            <w:r w:rsidRPr="00C44DF7">
              <w:t>Фиксатор с двумя отверстиями</w:t>
            </w:r>
          </w:p>
        </w:tc>
        <w:tc>
          <w:tcPr>
            <w:tcW w:w="2355" w:type="pct"/>
          </w:tcPr>
          <w:p w:rsidR="00BE6E6E" w:rsidRPr="00C44DF7" w:rsidRDefault="00A144B7" w:rsidP="000A783C">
            <w:pPr>
              <w:pStyle w:val="S0"/>
              <w:jc w:val="left"/>
            </w:pPr>
            <w:r w:rsidRPr="00C44DF7">
              <w:t>Для регулирования длины эластичного шнура</w:t>
            </w:r>
          </w:p>
        </w:tc>
      </w:tr>
      <w:tr w:rsidR="00BE6E6E" w:rsidRPr="00C44DF7" w:rsidTr="00F64B12">
        <w:trPr>
          <w:trHeight w:val="567"/>
        </w:trPr>
        <w:tc>
          <w:tcPr>
            <w:tcW w:w="415" w:type="pct"/>
          </w:tcPr>
          <w:p w:rsidR="00BE6E6E" w:rsidRPr="00C44DF7" w:rsidRDefault="000A783C" w:rsidP="000A783C">
            <w:pPr>
              <w:pStyle w:val="S0"/>
              <w:jc w:val="left"/>
            </w:pPr>
            <w:r w:rsidRPr="00C44DF7">
              <w:t>26</w:t>
            </w:r>
          </w:p>
        </w:tc>
        <w:tc>
          <w:tcPr>
            <w:tcW w:w="2230" w:type="pct"/>
          </w:tcPr>
          <w:p w:rsidR="00BE6E6E" w:rsidRPr="00C44DF7" w:rsidRDefault="00A144B7" w:rsidP="000A783C">
            <w:pPr>
              <w:pStyle w:val="S0"/>
              <w:jc w:val="left"/>
            </w:pPr>
            <w:r w:rsidRPr="00C44DF7">
              <w:t>Нитки швейные армированные №</w:t>
            </w:r>
            <w:r w:rsidR="000A783C" w:rsidRPr="00C44DF7">
              <w:t> </w:t>
            </w:r>
            <w:r w:rsidRPr="00C44DF7">
              <w:t>45 серые</w:t>
            </w:r>
          </w:p>
        </w:tc>
        <w:tc>
          <w:tcPr>
            <w:tcW w:w="2355" w:type="pct"/>
          </w:tcPr>
          <w:p w:rsidR="00BE6E6E" w:rsidRPr="00C44DF7" w:rsidRDefault="00A144B7" w:rsidP="000A783C">
            <w:pPr>
              <w:pStyle w:val="S0"/>
              <w:jc w:val="left"/>
            </w:pPr>
            <w:r w:rsidRPr="00C44DF7">
              <w:t>Для изготовления костюмов</w:t>
            </w:r>
          </w:p>
        </w:tc>
      </w:tr>
      <w:tr w:rsidR="00BE6E6E" w:rsidRPr="00C44DF7" w:rsidTr="00F64B12">
        <w:trPr>
          <w:trHeight w:val="567"/>
        </w:trPr>
        <w:tc>
          <w:tcPr>
            <w:tcW w:w="415" w:type="pct"/>
          </w:tcPr>
          <w:p w:rsidR="00BE6E6E" w:rsidRPr="00C44DF7" w:rsidRDefault="000A783C" w:rsidP="000A783C">
            <w:pPr>
              <w:pStyle w:val="S0"/>
              <w:jc w:val="left"/>
            </w:pPr>
            <w:r w:rsidRPr="00C44DF7">
              <w:t>27</w:t>
            </w:r>
          </w:p>
        </w:tc>
        <w:tc>
          <w:tcPr>
            <w:tcW w:w="2230" w:type="pct"/>
          </w:tcPr>
          <w:p w:rsidR="00BE6E6E" w:rsidRPr="00C44DF7" w:rsidRDefault="00A144B7" w:rsidP="000A783C">
            <w:pPr>
              <w:pStyle w:val="S0"/>
              <w:jc w:val="left"/>
            </w:pPr>
            <w:r w:rsidRPr="00C44DF7">
              <w:t>Нитки швейные армированные №</w:t>
            </w:r>
            <w:r w:rsidR="000A783C" w:rsidRPr="00C44DF7">
              <w:t> </w:t>
            </w:r>
            <w:r w:rsidRPr="00C44DF7">
              <w:t>45 белые</w:t>
            </w:r>
          </w:p>
        </w:tc>
        <w:tc>
          <w:tcPr>
            <w:tcW w:w="2355" w:type="pct"/>
          </w:tcPr>
          <w:p w:rsidR="00BE6E6E" w:rsidRPr="00C44DF7" w:rsidRDefault="00A144B7" w:rsidP="000A783C">
            <w:pPr>
              <w:pStyle w:val="S0"/>
              <w:jc w:val="left"/>
            </w:pPr>
            <w:r w:rsidRPr="00C44DF7">
              <w:t>Для настрачивания шевронов, именной ленты, инструкции по уходу за изделием, настрачивания световозвращающей ленты</w:t>
            </w:r>
          </w:p>
        </w:tc>
      </w:tr>
      <w:tr w:rsidR="00BE6E6E" w:rsidRPr="00C44DF7" w:rsidTr="00F64B12">
        <w:trPr>
          <w:trHeight w:val="567"/>
        </w:trPr>
        <w:tc>
          <w:tcPr>
            <w:tcW w:w="415" w:type="pct"/>
          </w:tcPr>
          <w:p w:rsidR="00BE6E6E" w:rsidRPr="00C44DF7" w:rsidRDefault="000A783C" w:rsidP="000A783C">
            <w:pPr>
              <w:pStyle w:val="S0"/>
              <w:jc w:val="left"/>
            </w:pPr>
            <w:r w:rsidRPr="00C44DF7">
              <w:t>28</w:t>
            </w:r>
          </w:p>
        </w:tc>
        <w:tc>
          <w:tcPr>
            <w:tcW w:w="2230" w:type="pct"/>
          </w:tcPr>
          <w:p w:rsidR="00BE6E6E" w:rsidRPr="00C44DF7" w:rsidRDefault="00A144B7" w:rsidP="000A783C">
            <w:pPr>
              <w:pStyle w:val="S0"/>
              <w:jc w:val="left"/>
            </w:pPr>
            <w:r w:rsidRPr="00C44DF7">
              <w:t>Нитки швейные армированные №</w:t>
            </w:r>
            <w:r w:rsidR="000A783C" w:rsidRPr="00C44DF7">
              <w:t> </w:t>
            </w:r>
            <w:r w:rsidRPr="00C44DF7">
              <w:t>45  черные</w:t>
            </w:r>
          </w:p>
        </w:tc>
        <w:tc>
          <w:tcPr>
            <w:tcW w:w="2355" w:type="pct"/>
          </w:tcPr>
          <w:p w:rsidR="00BE6E6E" w:rsidRPr="00C44DF7" w:rsidRDefault="00A144B7" w:rsidP="000A783C">
            <w:pPr>
              <w:pStyle w:val="S0"/>
              <w:jc w:val="left"/>
            </w:pPr>
            <w:r w:rsidRPr="00C44DF7">
              <w:t xml:space="preserve">Для обмётывания срезов куртки, полукомбинезона, брюк, настрачивания застёжки текстильной </w:t>
            </w:r>
          </w:p>
        </w:tc>
      </w:tr>
      <w:tr w:rsidR="00BE6E6E" w:rsidRPr="00C44DF7" w:rsidTr="00F64B12">
        <w:trPr>
          <w:trHeight w:val="166"/>
        </w:trPr>
        <w:tc>
          <w:tcPr>
            <w:tcW w:w="415" w:type="pct"/>
          </w:tcPr>
          <w:p w:rsidR="00BE6E6E" w:rsidRPr="00C44DF7" w:rsidRDefault="000A783C" w:rsidP="000A783C">
            <w:pPr>
              <w:pStyle w:val="S0"/>
              <w:jc w:val="left"/>
            </w:pPr>
            <w:r w:rsidRPr="00C44DF7">
              <w:t>29</w:t>
            </w:r>
          </w:p>
        </w:tc>
        <w:tc>
          <w:tcPr>
            <w:tcW w:w="2230" w:type="pct"/>
          </w:tcPr>
          <w:p w:rsidR="00BE6E6E" w:rsidRPr="00C44DF7" w:rsidRDefault="00A144B7" w:rsidP="000A783C">
            <w:pPr>
              <w:pStyle w:val="S0"/>
              <w:jc w:val="left"/>
            </w:pPr>
            <w:r w:rsidRPr="00C44DF7">
              <w:t>Стропа 40мм</w:t>
            </w:r>
          </w:p>
        </w:tc>
        <w:tc>
          <w:tcPr>
            <w:tcW w:w="2355" w:type="pct"/>
          </w:tcPr>
          <w:p w:rsidR="00BE6E6E" w:rsidRPr="00C44DF7" w:rsidRDefault="00A144B7" w:rsidP="000A783C">
            <w:pPr>
              <w:pStyle w:val="S0"/>
              <w:jc w:val="left"/>
            </w:pPr>
            <w:r w:rsidRPr="00C44DF7">
              <w:t>Для изготовления съёмного пояса брюк</w:t>
            </w:r>
          </w:p>
        </w:tc>
      </w:tr>
    </w:tbl>
    <w:p w:rsidR="00BE6E6E" w:rsidRPr="00C44DF7" w:rsidRDefault="00BE6E6E" w:rsidP="000A783C">
      <w:pPr>
        <w:pStyle w:val="S0"/>
      </w:pPr>
    </w:p>
    <w:p w:rsidR="00F36A2A" w:rsidRPr="00F64B12" w:rsidRDefault="00F64B12" w:rsidP="00F64B12">
      <w:pPr>
        <w:pStyle w:val="a1"/>
        <w:numPr>
          <w:ilvl w:val="0"/>
          <w:numId w:val="0"/>
        </w:numPr>
        <w:spacing w:before="0"/>
        <w:ind w:left="6173"/>
        <w:rPr>
          <w:rFonts w:ascii="Arial" w:hAnsi="Arial" w:cs="Arial"/>
          <w:sz w:val="20"/>
        </w:rPr>
      </w:pPr>
      <w:r w:rsidRPr="00F64B12">
        <w:rPr>
          <w:rFonts w:ascii="Arial" w:hAnsi="Arial" w:cs="Arial"/>
          <w:sz w:val="20"/>
        </w:rPr>
        <w:t xml:space="preserve">Таблица </w:t>
      </w:r>
      <w:r w:rsidRPr="00F64B12">
        <w:rPr>
          <w:rFonts w:ascii="Arial" w:hAnsi="Arial" w:cs="Arial"/>
          <w:sz w:val="20"/>
        </w:rPr>
        <w:fldChar w:fldCharType="begin"/>
      </w:r>
      <w:r w:rsidRPr="00F64B12">
        <w:rPr>
          <w:rFonts w:ascii="Arial" w:hAnsi="Arial" w:cs="Arial"/>
          <w:sz w:val="20"/>
        </w:rPr>
        <w:instrText xml:space="preserve"> SEQ Таблица \* ARABIC </w:instrText>
      </w:r>
      <w:r w:rsidRPr="00F64B12">
        <w:rPr>
          <w:rFonts w:ascii="Arial" w:hAnsi="Arial" w:cs="Arial"/>
          <w:sz w:val="20"/>
        </w:rPr>
        <w:fldChar w:fldCharType="separate"/>
      </w:r>
      <w:r w:rsidR="004A0669">
        <w:rPr>
          <w:rFonts w:ascii="Arial" w:hAnsi="Arial" w:cs="Arial"/>
          <w:noProof/>
          <w:sz w:val="20"/>
        </w:rPr>
        <w:t>83</w:t>
      </w:r>
      <w:r w:rsidRPr="00F64B12">
        <w:rPr>
          <w:rFonts w:ascii="Arial" w:hAnsi="Arial" w:cs="Arial"/>
          <w:sz w:val="20"/>
        </w:rPr>
        <w:fldChar w:fldCharType="end"/>
      </w:r>
    </w:p>
    <w:p w:rsidR="00BE6E6E" w:rsidRPr="00886F92" w:rsidRDefault="00BE6E6E" w:rsidP="002663C9">
      <w:pPr>
        <w:pStyle w:val="S4"/>
        <w:spacing w:after="60"/>
        <w:rPr>
          <w:rFonts w:cs="Arial"/>
        </w:rPr>
      </w:pPr>
      <w:r w:rsidRPr="00C44DF7">
        <w:rPr>
          <w:rFonts w:cs="Arial"/>
        </w:rPr>
        <w:t>Перечень тканей, материалов и фурнитуры для производства зимних моделей</w:t>
      </w:r>
      <w:r w:rsidR="00886F92">
        <w:rPr>
          <w:rFonts w:cs="Arial"/>
        </w:rPr>
        <w:t xml:space="preserve"> </w:t>
      </w:r>
      <w:r w:rsidR="00F64B12">
        <w:rPr>
          <w:rFonts w:cs="Arial"/>
        </w:rPr>
        <w:br/>
      </w:r>
      <w:r w:rsidR="00886F92">
        <w:rPr>
          <w:rFonts w:cs="Arial"/>
        </w:rPr>
        <w:t xml:space="preserve">спецодежды </w:t>
      </w:r>
      <w:r w:rsidR="00886F92" w:rsidRPr="00886F92">
        <w:rPr>
          <w:rFonts w:cs="Arial"/>
        </w:rPr>
        <w:t>для защиты от ОПЗ</w:t>
      </w:r>
      <w:r w:rsidRPr="00886F92">
        <w:rPr>
          <w:rFonts w:cs="Arial"/>
        </w:rPr>
        <w:t xml:space="preserve"> </w:t>
      </w:r>
      <w:r w:rsidR="00886F92" w:rsidRPr="00886F92">
        <w:rPr>
          <w:rFonts w:cs="Arial"/>
          <w:szCs w:val="20"/>
        </w:rPr>
        <w:t xml:space="preserve">в фирменном стиле </w:t>
      </w:r>
      <w:r w:rsidRPr="00886F92">
        <w:rPr>
          <w:rFonts w:cs="Arial"/>
        </w:rPr>
        <w:t>АЗК «Роснефть»</w:t>
      </w: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818"/>
        <w:gridCol w:w="4393"/>
        <w:gridCol w:w="4643"/>
      </w:tblGrid>
      <w:tr w:rsidR="00BE6E6E" w:rsidRPr="00C44DF7" w:rsidTr="00F64B12">
        <w:trPr>
          <w:cantSplit/>
          <w:trHeight w:val="20"/>
          <w:tblHeader/>
        </w:trPr>
        <w:tc>
          <w:tcPr>
            <w:tcW w:w="415" w:type="pct"/>
            <w:tcBorders>
              <w:bottom w:val="single" w:sz="12" w:space="0" w:color="auto"/>
            </w:tcBorders>
            <w:shd w:val="clear" w:color="auto" w:fill="FFD200"/>
            <w:vAlign w:val="center"/>
          </w:tcPr>
          <w:p w:rsidR="00BE6E6E" w:rsidRPr="00C74E3A" w:rsidRDefault="00BE6E6E" w:rsidP="00F64B12">
            <w:pPr>
              <w:spacing w:before="20" w:after="20"/>
              <w:jc w:val="center"/>
              <w:rPr>
                <w:rFonts w:ascii="Arial" w:hAnsi="Arial" w:cs="Arial"/>
                <w:b/>
                <w:sz w:val="16"/>
                <w:szCs w:val="16"/>
              </w:rPr>
            </w:pPr>
            <w:r w:rsidRPr="00C74E3A">
              <w:rPr>
                <w:rFonts w:ascii="Arial" w:hAnsi="Arial" w:cs="Arial"/>
                <w:b/>
                <w:sz w:val="16"/>
                <w:szCs w:val="16"/>
              </w:rPr>
              <w:t>№</w:t>
            </w:r>
            <w:r w:rsidR="00F64B12">
              <w:rPr>
                <w:rFonts w:ascii="Arial" w:hAnsi="Arial" w:cs="Arial"/>
                <w:b/>
                <w:sz w:val="16"/>
                <w:szCs w:val="16"/>
              </w:rPr>
              <w:br/>
            </w:r>
            <w:r w:rsidRPr="00C74E3A">
              <w:rPr>
                <w:rFonts w:ascii="Arial" w:hAnsi="Arial" w:cs="Arial"/>
                <w:b/>
                <w:sz w:val="16"/>
                <w:szCs w:val="16"/>
              </w:rPr>
              <w:t>П/П</w:t>
            </w:r>
          </w:p>
        </w:tc>
        <w:tc>
          <w:tcPr>
            <w:tcW w:w="2229" w:type="pct"/>
            <w:tcBorders>
              <w:bottom w:val="single" w:sz="12" w:space="0" w:color="auto"/>
            </w:tcBorders>
            <w:shd w:val="clear" w:color="auto" w:fill="FFD200"/>
            <w:vAlign w:val="center"/>
          </w:tcPr>
          <w:p w:rsidR="00BE6E6E" w:rsidRPr="000D78D3" w:rsidRDefault="00BE6E6E" w:rsidP="00F64B12">
            <w:pPr>
              <w:spacing w:before="20" w:after="20"/>
              <w:jc w:val="center"/>
              <w:rPr>
                <w:rFonts w:ascii="Arial" w:hAnsi="Arial" w:cs="Arial"/>
                <w:b/>
                <w:sz w:val="16"/>
                <w:szCs w:val="16"/>
              </w:rPr>
            </w:pPr>
            <w:r w:rsidRPr="000D78D3">
              <w:rPr>
                <w:rFonts w:ascii="Arial" w:hAnsi="Arial" w:cs="Arial"/>
                <w:b/>
                <w:sz w:val="16"/>
                <w:szCs w:val="16"/>
              </w:rPr>
              <w:t>НАИМЕНОВАНИЕ МАТЕРИАЛА</w:t>
            </w:r>
          </w:p>
        </w:tc>
        <w:tc>
          <w:tcPr>
            <w:tcW w:w="2356" w:type="pct"/>
            <w:tcBorders>
              <w:bottom w:val="single" w:sz="12" w:space="0" w:color="auto"/>
            </w:tcBorders>
            <w:shd w:val="clear" w:color="auto" w:fill="FFD200"/>
            <w:vAlign w:val="center"/>
          </w:tcPr>
          <w:p w:rsidR="00BE6E6E" w:rsidRPr="000D78D3" w:rsidRDefault="00BE6E6E" w:rsidP="00F64B12">
            <w:pPr>
              <w:spacing w:before="20" w:after="20"/>
              <w:jc w:val="center"/>
              <w:rPr>
                <w:rFonts w:ascii="Arial" w:hAnsi="Arial" w:cs="Arial"/>
                <w:b/>
                <w:sz w:val="16"/>
                <w:szCs w:val="16"/>
              </w:rPr>
            </w:pPr>
            <w:r w:rsidRPr="000D78D3">
              <w:rPr>
                <w:rFonts w:ascii="Arial" w:hAnsi="Arial" w:cs="Arial"/>
                <w:b/>
                <w:sz w:val="16"/>
                <w:szCs w:val="16"/>
              </w:rPr>
              <w:t>НАЗНАЧЕНИЕ МАТЕРИАЛА</w:t>
            </w:r>
          </w:p>
        </w:tc>
      </w:tr>
      <w:tr w:rsidR="00F36A2A" w:rsidRPr="00C44DF7" w:rsidTr="00F64B12">
        <w:trPr>
          <w:cantSplit/>
          <w:trHeight w:val="20"/>
          <w:tblHeader/>
        </w:trPr>
        <w:tc>
          <w:tcPr>
            <w:tcW w:w="415" w:type="pct"/>
            <w:tcBorders>
              <w:top w:val="single" w:sz="12" w:space="0" w:color="auto"/>
              <w:bottom w:val="single" w:sz="12" w:space="0" w:color="auto"/>
            </w:tcBorders>
            <w:shd w:val="clear" w:color="auto" w:fill="FFD200"/>
            <w:vAlign w:val="center"/>
          </w:tcPr>
          <w:p w:rsidR="00F36A2A" w:rsidRPr="00C44DF7" w:rsidRDefault="00F36A2A" w:rsidP="00F64B12">
            <w:pPr>
              <w:spacing w:before="20" w:after="20"/>
              <w:jc w:val="center"/>
              <w:rPr>
                <w:rFonts w:ascii="Arial" w:hAnsi="Arial" w:cs="Arial"/>
                <w:b/>
                <w:sz w:val="16"/>
                <w:szCs w:val="16"/>
              </w:rPr>
            </w:pPr>
            <w:r w:rsidRPr="00C44DF7">
              <w:rPr>
                <w:rFonts w:ascii="Arial" w:hAnsi="Arial" w:cs="Arial"/>
                <w:b/>
                <w:sz w:val="16"/>
                <w:szCs w:val="16"/>
              </w:rPr>
              <w:t>1</w:t>
            </w:r>
          </w:p>
        </w:tc>
        <w:tc>
          <w:tcPr>
            <w:tcW w:w="2229" w:type="pct"/>
            <w:tcBorders>
              <w:top w:val="single" w:sz="12" w:space="0" w:color="auto"/>
              <w:bottom w:val="single" w:sz="12" w:space="0" w:color="auto"/>
            </w:tcBorders>
            <w:shd w:val="clear" w:color="auto" w:fill="FFD200"/>
            <w:vAlign w:val="center"/>
          </w:tcPr>
          <w:p w:rsidR="00F36A2A" w:rsidRPr="00C44DF7" w:rsidRDefault="00F36A2A" w:rsidP="00F64B12">
            <w:pPr>
              <w:spacing w:before="20" w:after="20"/>
              <w:jc w:val="center"/>
              <w:rPr>
                <w:rFonts w:ascii="Arial" w:hAnsi="Arial" w:cs="Arial"/>
                <w:b/>
                <w:sz w:val="16"/>
                <w:szCs w:val="16"/>
              </w:rPr>
            </w:pPr>
            <w:r w:rsidRPr="00C44DF7">
              <w:rPr>
                <w:rFonts w:ascii="Arial" w:hAnsi="Arial" w:cs="Arial"/>
                <w:b/>
                <w:sz w:val="16"/>
                <w:szCs w:val="16"/>
              </w:rPr>
              <w:t>2</w:t>
            </w:r>
          </w:p>
        </w:tc>
        <w:tc>
          <w:tcPr>
            <w:tcW w:w="2356" w:type="pct"/>
            <w:tcBorders>
              <w:top w:val="single" w:sz="12" w:space="0" w:color="auto"/>
              <w:bottom w:val="single" w:sz="12" w:space="0" w:color="auto"/>
            </w:tcBorders>
            <w:shd w:val="clear" w:color="auto" w:fill="FFD200"/>
            <w:vAlign w:val="center"/>
          </w:tcPr>
          <w:p w:rsidR="00F36A2A" w:rsidRPr="00C44DF7" w:rsidRDefault="00F36A2A" w:rsidP="00F64B12">
            <w:pPr>
              <w:spacing w:before="20" w:after="20"/>
              <w:jc w:val="center"/>
              <w:rPr>
                <w:rFonts w:ascii="Arial" w:hAnsi="Arial" w:cs="Arial"/>
                <w:b/>
                <w:sz w:val="16"/>
                <w:szCs w:val="16"/>
              </w:rPr>
            </w:pPr>
            <w:r w:rsidRPr="00C44DF7">
              <w:rPr>
                <w:rFonts w:ascii="Arial" w:hAnsi="Arial" w:cs="Arial"/>
                <w:b/>
                <w:sz w:val="16"/>
                <w:szCs w:val="16"/>
              </w:rPr>
              <w:t>3</w:t>
            </w:r>
          </w:p>
        </w:tc>
      </w:tr>
      <w:tr w:rsidR="00BE6E6E" w:rsidRPr="00C44DF7" w:rsidTr="000A783C">
        <w:trPr>
          <w:cantSplit/>
          <w:trHeight w:val="567"/>
        </w:trPr>
        <w:tc>
          <w:tcPr>
            <w:tcW w:w="415" w:type="pct"/>
            <w:tcBorders>
              <w:top w:val="single" w:sz="12" w:space="0" w:color="auto"/>
            </w:tcBorders>
          </w:tcPr>
          <w:p w:rsidR="00BE6E6E" w:rsidRPr="00C44DF7" w:rsidRDefault="0061113C" w:rsidP="000A783C">
            <w:pPr>
              <w:pStyle w:val="S0"/>
              <w:jc w:val="left"/>
            </w:pPr>
            <w:r w:rsidRPr="00C44DF7">
              <w:t>1</w:t>
            </w:r>
          </w:p>
        </w:tc>
        <w:tc>
          <w:tcPr>
            <w:tcW w:w="2229" w:type="pct"/>
            <w:tcBorders>
              <w:top w:val="single" w:sz="12" w:space="0" w:color="auto"/>
            </w:tcBorders>
          </w:tcPr>
          <w:p w:rsidR="00BE6E6E" w:rsidRPr="00C44DF7" w:rsidRDefault="00F36A2A" w:rsidP="000A783C">
            <w:pPr>
              <w:pStyle w:val="S0"/>
              <w:jc w:val="left"/>
            </w:pPr>
            <w:r w:rsidRPr="00C44DF7">
              <w:t>Ткань верха основная цвет серый</w:t>
            </w:r>
          </w:p>
        </w:tc>
        <w:tc>
          <w:tcPr>
            <w:tcW w:w="2356" w:type="pct"/>
            <w:tcBorders>
              <w:top w:val="single" w:sz="12" w:space="0" w:color="auto"/>
            </w:tcBorders>
          </w:tcPr>
          <w:p w:rsidR="00BE6E6E" w:rsidRPr="00C44DF7" w:rsidRDefault="00F36A2A" w:rsidP="000A783C">
            <w:pPr>
              <w:pStyle w:val="S0"/>
              <w:jc w:val="left"/>
            </w:pPr>
            <w:r w:rsidRPr="00C44DF7">
              <w:t xml:space="preserve">Для изготовления куртки, полукомбинезона, брюк, жилета </w:t>
            </w:r>
          </w:p>
        </w:tc>
      </w:tr>
      <w:tr w:rsidR="00BE6E6E" w:rsidRPr="00C44DF7" w:rsidTr="000A783C">
        <w:trPr>
          <w:cantSplit/>
          <w:trHeight w:val="567"/>
        </w:trPr>
        <w:tc>
          <w:tcPr>
            <w:tcW w:w="415" w:type="pct"/>
          </w:tcPr>
          <w:p w:rsidR="00BE6E6E" w:rsidRPr="00C44DF7" w:rsidRDefault="0061113C" w:rsidP="000A783C">
            <w:pPr>
              <w:pStyle w:val="S0"/>
              <w:jc w:val="left"/>
            </w:pPr>
            <w:r w:rsidRPr="00C44DF7">
              <w:t>2</w:t>
            </w:r>
          </w:p>
        </w:tc>
        <w:tc>
          <w:tcPr>
            <w:tcW w:w="2229" w:type="pct"/>
          </w:tcPr>
          <w:p w:rsidR="00BE6E6E" w:rsidRPr="00C44DF7" w:rsidRDefault="00F36A2A" w:rsidP="000A783C">
            <w:pPr>
              <w:pStyle w:val="S0"/>
              <w:jc w:val="left"/>
            </w:pPr>
            <w:r w:rsidRPr="00C44DF7">
              <w:t>Ткань флуоресцентная отделочная цвет жёлтый</w:t>
            </w:r>
          </w:p>
        </w:tc>
        <w:tc>
          <w:tcPr>
            <w:tcW w:w="2356" w:type="pct"/>
          </w:tcPr>
          <w:p w:rsidR="00BE6E6E" w:rsidRPr="00C44DF7" w:rsidRDefault="00F36A2A" w:rsidP="000A783C">
            <w:pPr>
              <w:pStyle w:val="S0"/>
              <w:jc w:val="left"/>
            </w:pPr>
            <w:r w:rsidRPr="00C44DF7">
              <w:t>Для изготовления куртки</w:t>
            </w:r>
          </w:p>
        </w:tc>
      </w:tr>
      <w:tr w:rsidR="00BE6E6E" w:rsidRPr="00C44DF7" w:rsidTr="000A783C">
        <w:trPr>
          <w:cantSplit/>
          <w:trHeight w:val="567"/>
        </w:trPr>
        <w:tc>
          <w:tcPr>
            <w:tcW w:w="415" w:type="pct"/>
          </w:tcPr>
          <w:p w:rsidR="00BE6E6E" w:rsidRPr="00C44DF7" w:rsidRDefault="0061113C" w:rsidP="000A783C">
            <w:pPr>
              <w:pStyle w:val="S0"/>
              <w:jc w:val="left"/>
            </w:pPr>
            <w:r w:rsidRPr="00C44DF7">
              <w:t>3</w:t>
            </w:r>
          </w:p>
        </w:tc>
        <w:tc>
          <w:tcPr>
            <w:tcW w:w="2229" w:type="pct"/>
          </w:tcPr>
          <w:p w:rsidR="00BE6E6E" w:rsidRPr="00C44DF7" w:rsidRDefault="00F36A2A" w:rsidP="000A783C">
            <w:pPr>
              <w:pStyle w:val="S0"/>
              <w:jc w:val="left"/>
            </w:pPr>
            <w:r w:rsidRPr="00C44DF7">
              <w:t xml:space="preserve">Подкладка </w:t>
            </w:r>
          </w:p>
        </w:tc>
        <w:tc>
          <w:tcPr>
            <w:tcW w:w="2356" w:type="pct"/>
          </w:tcPr>
          <w:p w:rsidR="00BE6E6E" w:rsidRPr="00C44DF7" w:rsidRDefault="00F36A2A" w:rsidP="000A783C">
            <w:pPr>
              <w:pStyle w:val="S0"/>
              <w:jc w:val="left"/>
            </w:pPr>
            <w:r w:rsidRPr="00C44DF7">
              <w:t xml:space="preserve">Для изготовления куртки, полукомбинезона, брюк, жилета </w:t>
            </w:r>
          </w:p>
        </w:tc>
      </w:tr>
      <w:tr w:rsidR="00BE6E6E" w:rsidRPr="00C44DF7" w:rsidTr="000A783C">
        <w:trPr>
          <w:cantSplit/>
          <w:trHeight w:val="567"/>
        </w:trPr>
        <w:tc>
          <w:tcPr>
            <w:tcW w:w="415" w:type="pct"/>
          </w:tcPr>
          <w:p w:rsidR="00BE6E6E" w:rsidRPr="00C44DF7" w:rsidRDefault="0061113C" w:rsidP="000A783C">
            <w:pPr>
              <w:pStyle w:val="S0"/>
              <w:jc w:val="left"/>
            </w:pPr>
            <w:r w:rsidRPr="00C44DF7">
              <w:t>4</w:t>
            </w:r>
          </w:p>
        </w:tc>
        <w:tc>
          <w:tcPr>
            <w:tcW w:w="2229" w:type="pct"/>
          </w:tcPr>
          <w:p w:rsidR="00BE6E6E" w:rsidRPr="00C44DF7" w:rsidRDefault="00F36A2A" w:rsidP="000A783C">
            <w:pPr>
              <w:pStyle w:val="S0"/>
              <w:jc w:val="left"/>
            </w:pPr>
            <w:r w:rsidRPr="00C44DF7">
              <w:t>Трикотажное полотно</w:t>
            </w:r>
          </w:p>
        </w:tc>
        <w:tc>
          <w:tcPr>
            <w:tcW w:w="2356" w:type="pct"/>
          </w:tcPr>
          <w:p w:rsidR="00BE6E6E" w:rsidRPr="00C44DF7" w:rsidRDefault="00F36A2A" w:rsidP="000A783C">
            <w:pPr>
              <w:pStyle w:val="S0"/>
              <w:jc w:val="left"/>
            </w:pPr>
            <w:r w:rsidRPr="00C44DF7">
              <w:t>Для манжет съёмной утеплённой подкладки куртки</w:t>
            </w:r>
          </w:p>
        </w:tc>
      </w:tr>
      <w:tr w:rsidR="00BE6E6E" w:rsidRPr="00C44DF7" w:rsidTr="000A783C">
        <w:trPr>
          <w:cantSplit/>
          <w:trHeight w:val="567"/>
        </w:trPr>
        <w:tc>
          <w:tcPr>
            <w:tcW w:w="415" w:type="pct"/>
          </w:tcPr>
          <w:p w:rsidR="00BE6E6E" w:rsidRPr="00C44DF7" w:rsidRDefault="0061113C" w:rsidP="000A783C">
            <w:pPr>
              <w:pStyle w:val="S0"/>
              <w:jc w:val="left"/>
            </w:pPr>
            <w:r w:rsidRPr="00C44DF7">
              <w:t>5</w:t>
            </w:r>
          </w:p>
        </w:tc>
        <w:tc>
          <w:tcPr>
            <w:tcW w:w="2229" w:type="pct"/>
          </w:tcPr>
          <w:p w:rsidR="00BE6E6E" w:rsidRPr="00C44DF7" w:rsidRDefault="00F36A2A" w:rsidP="000A783C">
            <w:pPr>
              <w:pStyle w:val="S0"/>
              <w:jc w:val="left"/>
            </w:pPr>
            <w:r w:rsidRPr="00C44DF7">
              <w:t>Ткань ветрозащитная</w:t>
            </w:r>
          </w:p>
        </w:tc>
        <w:tc>
          <w:tcPr>
            <w:tcW w:w="2356" w:type="pct"/>
          </w:tcPr>
          <w:p w:rsidR="00BE6E6E" w:rsidRPr="00C44DF7" w:rsidRDefault="00F36A2A" w:rsidP="000A783C">
            <w:pPr>
              <w:pStyle w:val="S0"/>
              <w:jc w:val="left"/>
            </w:pPr>
            <w:r w:rsidRPr="00C44DF7">
              <w:t>Для ветрозащитной прокладки в куртку, полукомбинезон, брюки</w:t>
            </w:r>
          </w:p>
        </w:tc>
      </w:tr>
      <w:tr w:rsidR="00BE6E6E" w:rsidRPr="00C44DF7" w:rsidTr="000A783C">
        <w:trPr>
          <w:cantSplit/>
          <w:trHeight w:val="567"/>
        </w:trPr>
        <w:tc>
          <w:tcPr>
            <w:tcW w:w="415" w:type="pct"/>
          </w:tcPr>
          <w:p w:rsidR="00BE6E6E" w:rsidRPr="00C44DF7" w:rsidRDefault="0061113C" w:rsidP="000A783C">
            <w:pPr>
              <w:pStyle w:val="S0"/>
              <w:jc w:val="left"/>
            </w:pPr>
            <w:r w:rsidRPr="00C44DF7">
              <w:t>6</w:t>
            </w:r>
          </w:p>
        </w:tc>
        <w:tc>
          <w:tcPr>
            <w:tcW w:w="2229" w:type="pct"/>
          </w:tcPr>
          <w:p w:rsidR="00BE6E6E" w:rsidRPr="00C44DF7" w:rsidRDefault="00F36A2A" w:rsidP="000A783C">
            <w:pPr>
              <w:pStyle w:val="S0"/>
              <w:jc w:val="left"/>
            </w:pPr>
            <w:r w:rsidRPr="00C44DF7">
              <w:t>Утеплитель 150 г/м</w:t>
            </w:r>
            <w:r w:rsidR="00BE6E6E" w:rsidRPr="00C44DF7">
              <w:rPr>
                <w:vertAlign w:val="superscript"/>
              </w:rPr>
              <w:t>2</w:t>
            </w:r>
          </w:p>
        </w:tc>
        <w:tc>
          <w:tcPr>
            <w:tcW w:w="2356" w:type="pct"/>
          </w:tcPr>
          <w:p w:rsidR="00BE6E6E" w:rsidRPr="00C44DF7" w:rsidRDefault="00F36A2A" w:rsidP="000A783C">
            <w:pPr>
              <w:pStyle w:val="S0"/>
              <w:jc w:val="left"/>
            </w:pPr>
            <w:r w:rsidRPr="00C44DF7">
              <w:t xml:space="preserve">Для изготовления притачной утепленной подкладки куртки, полукомбинезона, брюк, жилета </w:t>
            </w:r>
          </w:p>
        </w:tc>
      </w:tr>
      <w:tr w:rsidR="00BE6E6E" w:rsidRPr="00C44DF7" w:rsidTr="000A783C">
        <w:trPr>
          <w:cantSplit/>
          <w:trHeight w:val="567"/>
        </w:trPr>
        <w:tc>
          <w:tcPr>
            <w:tcW w:w="415" w:type="pct"/>
          </w:tcPr>
          <w:p w:rsidR="00BE6E6E" w:rsidRPr="00C44DF7" w:rsidRDefault="0061113C" w:rsidP="000A783C">
            <w:pPr>
              <w:pStyle w:val="S0"/>
              <w:jc w:val="left"/>
            </w:pPr>
            <w:r w:rsidRPr="00C44DF7">
              <w:t>7</w:t>
            </w:r>
          </w:p>
        </w:tc>
        <w:tc>
          <w:tcPr>
            <w:tcW w:w="2229" w:type="pct"/>
          </w:tcPr>
          <w:p w:rsidR="00BE6E6E" w:rsidRPr="00C44DF7" w:rsidRDefault="00F36A2A" w:rsidP="000A783C">
            <w:pPr>
              <w:pStyle w:val="S0"/>
              <w:jc w:val="left"/>
            </w:pPr>
            <w:r w:rsidRPr="00C44DF7">
              <w:t>Утеплитель 100 г/м</w:t>
            </w:r>
            <w:r w:rsidR="00BE6E6E" w:rsidRPr="00C44DF7">
              <w:rPr>
                <w:vertAlign w:val="superscript"/>
              </w:rPr>
              <w:t>2</w:t>
            </w:r>
          </w:p>
        </w:tc>
        <w:tc>
          <w:tcPr>
            <w:tcW w:w="2356" w:type="pct"/>
          </w:tcPr>
          <w:p w:rsidR="00BE6E6E" w:rsidRPr="00C44DF7" w:rsidRDefault="00F36A2A" w:rsidP="000A783C">
            <w:pPr>
              <w:pStyle w:val="S0"/>
              <w:jc w:val="left"/>
            </w:pPr>
            <w:r w:rsidRPr="00C44DF7">
              <w:t>Для изготовления съёмной утепленной подкладки куртки, полукомбинезона, брюк</w:t>
            </w:r>
          </w:p>
        </w:tc>
      </w:tr>
      <w:tr w:rsidR="00BE6E6E" w:rsidRPr="00C44DF7" w:rsidTr="000A783C">
        <w:trPr>
          <w:cantSplit/>
          <w:trHeight w:val="567"/>
        </w:trPr>
        <w:tc>
          <w:tcPr>
            <w:tcW w:w="415" w:type="pct"/>
          </w:tcPr>
          <w:p w:rsidR="00BE6E6E" w:rsidRPr="00C44DF7" w:rsidRDefault="0061113C" w:rsidP="000A783C">
            <w:pPr>
              <w:pStyle w:val="S0"/>
              <w:jc w:val="left"/>
            </w:pPr>
            <w:r w:rsidRPr="00C44DF7">
              <w:t>8</w:t>
            </w:r>
          </w:p>
        </w:tc>
        <w:tc>
          <w:tcPr>
            <w:tcW w:w="2229" w:type="pct"/>
          </w:tcPr>
          <w:p w:rsidR="00BE6E6E" w:rsidRPr="00C44DF7" w:rsidRDefault="00F36A2A" w:rsidP="000A783C">
            <w:pPr>
              <w:pStyle w:val="S0"/>
              <w:jc w:val="left"/>
            </w:pPr>
            <w:r w:rsidRPr="00C44DF7">
              <w:t>Спанбонд</w:t>
            </w:r>
          </w:p>
        </w:tc>
        <w:tc>
          <w:tcPr>
            <w:tcW w:w="2356" w:type="pct"/>
          </w:tcPr>
          <w:p w:rsidR="00BE6E6E" w:rsidRPr="00C44DF7" w:rsidRDefault="00F36A2A" w:rsidP="000A783C">
            <w:pPr>
              <w:pStyle w:val="S0"/>
              <w:jc w:val="left"/>
            </w:pPr>
            <w:r w:rsidRPr="00C44DF7">
              <w:t>Для антимиграционной прокладки в куртку, полукомбинезон, брюки</w:t>
            </w:r>
          </w:p>
        </w:tc>
      </w:tr>
      <w:tr w:rsidR="00BE6E6E" w:rsidRPr="00C44DF7" w:rsidTr="000A783C">
        <w:trPr>
          <w:cantSplit/>
          <w:trHeight w:val="567"/>
        </w:trPr>
        <w:tc>
          <w:tcPr>
            <w:tcW w:w="415" w:type="pct"/>
          </w:tcPr>
          <w:p w:rsidR="00BE6E6E" w:rsidRPr="00C44DF7" w:rsidRDefault="0061113C" w:rsidP="000A783C">
            <w:pPr>
              <w:pStyle w:val="S0"/>
              <w:jc w:val="left"/>
            </w:pPr>
            <w:r w:rsidRPr="00C44DF7">
              <w:t>9</w:t>
            </w:r>
          </w:p>
        </w:tc>
        <w:tc>
          <w:tcPr>
            <w:tcW w:w="2229" w:type="pct"/>
          </w:tcPr>
          <w:p w:rsidR="00BE6E6E" w:rsidRPr="00C44DF7" w:rsidRDefault="00F36A2A" w:rsidP="000A783C">
            <w:pPr>
              <w:pStyle w:val="S0"/>
              <w:jc w:val="left"/>
            </w:pPr>
            <w:r w:rsidRPr="00C44DF7">
              <w:t>Пряжа №</w:t>
            </w:r>
            <w:r w:rsidR="0061113C" w:rsidRPr="00C44DF7">
              <w:t xml:space="preserve"> </w:t>
            </w:r>
            <w:r w:rsidRPr="00C44DF7">
              <w:t>60/2, цвет серый</w:t>
            </w:r>
          </w:p>
        </w:tc>
        <w:tc>
          <w:tcPr>
            <w:tcW w:w="2356" w:type="pct"/>
          </w:tcPr>
          <w:p w:rsidR="00BE6E6E" w:rsidRPr="00C44DF7" w:rsidRDefault="00F36A2A" w:rsidP="000A783C">
            <w:pPr>
              <w:pStyle w:val="S0"/>
              <w:jc w:val="left"/>
            </w:pPr>
            <w:r w:rsidRPr="00C44DF7">
              <w:t>Для изготовления свитера</w:t>
            </w:r>
          </w:p>
        </w:tc>
      </w:tr>
      <w:tr w:rsidR="00BE6E6E" w:rsidRPr="00C44DF7" w:rsidTr="000A783C">
        <w:trPr>
          <w:cantSplit/>
          <w:trHeight w:val="567"/>
        </w:trPr>
        <w:tc>
          <w:tcPr>
            <w:tcW w:w="415" w:type="pct"/>
          </w:tcPr>
          <w:p w:rsidR="00BE6E6E" w:rsidRPr="00C44DF7" w:rsidRDefault="0061113C" w:rsidP="000A783C">
            <w:pPr>
              <w:pStyle w:val="S0"/>
              <w:jc w:val="left"/>
            </w:pPr>
            <w:r w:rsidRPr="00C44DF7">
              <w:t>10</w:t>
            </w:r>
          </w:p>
        </w:tc>
        <w:tc>
          <w:tcPr>
            <w:tcW w:w="2229" w:type="pct"/>
          </w:tcPr>
          <w:p w:rsidR="00BE6E6E" w:rsidRPr="00C44DF7" w:rsidRDefault="00F36A2A" w:rsidP="000A783C">
            <w:pPr>
              <w:pStyle w:val="S0"/>
              <w:jc w:val="left"/>
            </w:pPr>
            <w:r w:rsidRPr="00C44DF7">
              <w:t>Застежка – молния литьевая (тракторная) тип 8 двухзамковая разъёмная длиной 75 см</w:t>
            </w:r>
          </w:p>
        </w:tc>
        <w:tc>
          <w:tcPr>
            <w:tcW w:w="2356" w:type="pct"/>
          </w:tcPr>
          <w:p w:rsidR="00BE6E6E" w:rsidRPr="00C44DF7" w:rsidRDefault="00F36A2A" w:rsidP="000A783C">
            <w:pPr>
              <w:pStyle w:val="S0"/>
              <w:jc w:val="left"/>
            </w:pPr>
            <w:r w:rsidRPr="00C44DF7">
              <w:t>Для застёгивания куртки</w:t>
            </w:r>
          </w:p>
        </w:tc>
      </w:tr>
      <w:tr w:rsidR="00BE6E6E" w:rsidRPr="00C44DF7" w:rsidTr="000A783C">
        <w:trPr>
          <w:cantSplit/>
          <w:trHeight w:val="567"/>
        </w:trPr>
        <w:tc>
          <w:tcPr>
            <w:tcW w:w="415" w:type="pct"/>
          </w:tcPr>
          <w:p w:rsidR="00BE6E6E" w:rsidRPr="00C44DF7" w:rsidRDefault="0061113C" w:rsidP="000A783C">
            <w:pPr>
              <w:pStyle w:val="S0"/>
              <w:jc w:val="left"/>
            </w:pPr>
            <w:r w:rsidRPr="00C44DF7">
              <w:t>11</w:t>
            </w:r>
          </w:p>
        </w:tc>
        <w:tc>
          <w:tcPr>
            <w:tcW w:w="2229" w:type="pct"/>
          </w:tcPr>
          <w:p w:rsidR="00BE6E6E" w:rsidRPr="00C44DF7" w:rsidRDefault="00F36A2A" w:rsidP="000A783C">
            <w:pPr>
              <w:pStyle w:val="S0"/>
              <w:jc w:val="left"/>
            </w:pPr>
            <w:r w:rsidRPr="00C44DF7">
              <w:t>Застежка-молния литьевая (тракторная) тип 4 однозамковая разъёмная длиной 40 см</w:t>
            </w:r>
          </w:p>
        </w:tc>
        <w:tc>
          <w:tcPr>
            <w:tcW w:w="2356" w:type="pct"/>
          </w:tcPr>
          <w:p w:rsidR="00BE6E6E" w:rsidRPr="00C44DF7" w:rsidRDefault="00F36A2A" w:rsidP="000A783C">
            <w:pPr>
              <w:pStyle w:val="S0"/>
              <w:jc w:val="left"/>
            </w:pPr>
            <w:r w:rsidRPr="00C44DF7">
              <w:t>Для пристегивания капюшона</w:t>
            </w:r>
          </w:p>
        </w:tc>
      </w:tr>
      <w:tr w:rsidR="00BE6E6E" w:rsidRPr="00C44DF7" w:rsidTr="000A783C">
        <w:trPr>
          <w:cantSplit/>
          <w:trHeight w:val="567"/>
        </w:trPr>
        <w:tc>
          <w:tcPr>
            <w:tcW w:w="415" w:type="pct"/>
          </w:tcPr>
          <w:p w:rsidR="00BE6E6E" w:rsidRPr="00C44DF7" w:rsidRDefault="0061113C" w:rsidP="000A783C">
            <w:pPr>
              <w:pStyle w:val="S0"/>
              <w:jc w:val="left"/>
            </w:pPr>
            <w:r w:rsidRPr="00C44DF7">
              <w:t>12</w:t>
            </w:r>
          </w:p>
        </w:tc>
        <w:tc>
          <w:tcPr>
            <w:tcW w:w="2229" w:type="pct"/>
          </w:tcPr>
          <w:p w:rsidR="00BE6E6E" w:rsidRPr="00C44DF7" w:rsidRDefault="00F36A2A" w:rsidP="000A783C">
            <w:pPr>
              <w:pStyle w:val="S0"/>
              <w:jc w:val="left"/>
            </w:pPr>
            <w:r w:rsidRPr="00C44DF7">
              <w:t>Застежка-молния спиральная (витая) тип 5 однозамковая неразъёмная длиной 18 см</w:t>
            </w:r>
          </w:p>
        </w:tc>
        <w:tc>
          <w:tcPr>
            <w:tcW w:w="2356" w:type="pct"/>
          </w:tcPr>
          <w:p w:rsidR="00BE6E6E" w:rsidRPr="00C44DF7" w:rsidRDefault="00F36A2A" w:rsidP="000A783C">
            <w:pPr>
              <w:pStyle w:val="S0"/>
              <w:jc w:val="left"/>
            </w:pPr>
            <w:r w:rsidRPr="00C44DF7">
              <w:t>Для застёгивания кармана левой полочки куртки</w:t>
            </w:r>
          </w:p>
        </w:tc>
      </w:tr>
      <w:tr w:rsidR="00BE6E6E" w:rsidRPr="00C44DF7" w:rsidTr="000A783C">
        <w:trPr>
          <w:cantSplit/>
          <w:trHeight w:val="567"/>
        </w:trPr>
        <w:tc>
          <w:tcPr>
            <w:tcW w:w="415" w:type="pct"/>
          </w:tcPr>
          <w:p w:rsidR="00BE6E6E" w:rsidRPr="00C44DF7" w:rsidRDefault="0061113C" w:rsidP="000A783C">
            <w:pPr>
              <w:pStyle w:val="S0"/>
              <w:jc w:val="left"/>
            </w:pPr>
            <w:r w:rsidRPr="00C44DF7">
              <w:t>13</w:t>
            </w:r>
          </w:p>
        </w:tc>
        <w:tc>
          <w:tcPr>
            <w:tcW w:w="2229" w:type="pct"/>
          </w:tcPr>
          <w:p w:rsidR="00BE6E6E" w:rsidRPr="00C44DF7" w:rsidRDefault="00F36A2A" w:rsidP="000A783C">
            <w:pPr>
              <w:pStyle w:val="S0"/>
              <w:jc w:val="left"/>
            </w:pPr>
            <w:r w:rsidRPr="00C44DF7">
              <w:t>Застежка-молния спиральная (витая) тип 5 однозамковая разъёмная длиной 50 см</w:t>
            </w:r>
          </w:p>
        </w:tc>
        <w:tc>
          <w:tcPr>
            <w:tcW w:w="2356" w:type="pct"/>
          </w:tcPr>
          <w:p w:rsidR="00BE6E6E" w:rsidRPr="00C44DF7" w:rsidRDefault="00F36A2A" w:rsidP="000A783C">
            <w:pPr>
              <w:pStyle w:val="S0"/>
              <w:jc w:val="left"/>
            </w:pPr>
            <w:r w:rsidRPr="00C44DF7">
              <w:t>Для застёгивания жилета</w:t>
            </w:r>
          </w:p>
        </w:tc>
      </w:tr>
      <w:tr w:rsidR="00BE6E6E" w:rsidRPr="00C44DF7" w:rsidTr="000A783C">
        <w:trPr>
          <w:cantSplit/>
          <w:trHeight w:val="567"/>
        </w:trPr>
        <w:tc>
          <w:tcPr>
            <w:tcW w:w="415" w:type="pct"/>
          </w:tcPr>
          <w:p w:rsidR="00BE6E6E" w:rsidRPr="00C44DF7" w:rsidRDefault="0061113C" w:rsidP="000A783C">
            <w:pPr>
              <w:pStyle w:val="S0"/>
              <w:jc w:val="left"/>
            </w:pPr>
            <w:r w:rsidRPr="00C44DF7">
              <w:t>14</w:t>
            </w:r>
          </w:p>
        </w:tc>
        <w:tc>
          <w:tcPr>
            <w:tcW w:w="2229" w:type="pct"/>
          </w:tcPr>
          <w:p w:rsidR="00BE6E6E" w:rsidRPr="00C44DF7" w:rsidRDefault="00F36A2A" w:rsidP="000A783C">
            <w:pPr>
              <w:pStyle w:val="S0"/>
              <w:jc w:val="left"/>
            </w:pPr>
            <w:r w:rsidRPr="00C44DF7">
              <w:t>Застежка-молния спиральная (витая) тип 5 однозамковая неразъёмная длиной 20 см</w:t>
            </w:r>
          </w:p>
        </w:tc>
        <w:tc>
          <w:tcPr>
            <w:tcW w:w="2356" w:type="pct"/>
          </w:tcPr>
          <w:p w:rsidR="00BE6E6E" w:rsidRPr="00C44DF7" w:rsidRDefault="00F36A2A" w:rsidP="000A783C">
            <w:pPr>
              <w:pStyle w:val="S0"/>
              <w:jc w:val="left"/>
            </w:pPr>
            <w:r w:rsidRPr="00C44DF7">
              <w:t>Для застёгивания карманов жилета</w:t>
            </w:r>
          </w:p>
        </w:tc>
      </w:tr>
      <w:tr w:rsidR="00BE6E6E" w:rsidRPr="00C44DF7" w:rsidTr="000A783C">
        <w:trPr>
          <w:cantSplit/>
          <w:trHeight w:val="567"/>
        </w:trPr>
        <w:tc>
          <w:tcPr>
            <w:tcW w:w="415" w:type="pct"/>
          </w:tcPr>
          <w:p w:rsidR="00BE6E6E" w:rsidRPr="00C44DF7" w:rsidRDefault="0061113C" w:rsidP="000A783C">
            <w:pPr>
              <w:pStyle w:val="S0"/>
              <w:jc w:val="left"/>
            </w:pPr>
            <w:r w:rsidRPr="00C44DF7">
              <w:t>15</w:t>
            </w:r>
          </w:p>
        </w:tc>
        <w:tc>
          <w:tcPr>
            <w:tcW w:w="2229" w:type="pct"/>
          </w:tcPr>
          <w:p w:rsidR="00BE6E6E" w:rsidRPr="00C44DF7" w:rsidRDefault="00F36A2A" w:rsidP="000A783C">
            <w:pPr>
              <w:pStyle w:val="S0"/>
              <w:jc w:val="left"/>
            </w:pPr>
            <w:r w:rsidRPr="00C44DF7">
              <w:t>Застежка-молния литьевая (тракторная) тип 5 двухзамковая неразъёмная длиной 55 см</w:t>
            </w:r>
          </w:p>
        </w:tc>
        <w:tc>
          <w:tcPr>
            <w:tcW w:w="2356" w:type="pct"/>
          </w:tcPr>
          <w:p w:rsidR="00BE6E6E" w:rsidRPr="00C44DF7" w:rsidRDefault="00F36A2A" w:rsidP="000A783C">
            <w:pPr>
              <w:pStyle w:val="S0"/>
              <w:jc w:val="left"/>
            </w:pPr>
            <w:r w:rsidRPr="00C44DF7">
              <w:t>Для застёгивания полукомбинезона</w:t>
            </w:r>
          </w:p>
        </w:tc>
      </w:tr>
      <w:tr w:rsidR="00BE6E6E" w:rsidRPr="00C44DF7" w:rsidTr="000A783C">
        <w:trPr>
          <w:cantSplit/>
          <w:trHeight w:val="567"/>
        </w:trPr>
        <w:tc>
          <w:tcPr>
            <w:tcW w:w="415" w:type="pct"/>
          </w:tcPr>
          <w:p w:rsidR="00BE6E6E" w:rsidRPr="00C44DF7" w:rsidRDefault="0061113C" w:rsidP="000A783C">
            <w:pPr>
              <w:pStyle w:val="S0"/>
              <w:jc w:val="left"/>
            </w:pPr>
            <w:r w:rsidRPr="00C44DF7">
              <w:t>16</w:t>
            </w:r>
          </w:p>
        </w:tc>
        <w:tc>
          <w:tcPr>
            <w:tcW w:w="2229" w:type="pct"/>
          </w:tcPr>
          <w:p w:rsidR="00BE6E6E" w:rsidRPr="00C44DF7" w:rsidRDefault="00F36A2A" w:rsidP="000A783C">
            <w:pPr>
              <w:pStyle w:val="S0"/>
              <w:jc w:val="left"/>
            </w:pPr>
            <w:r w:rsidRPr="00C44DF7">
              <w:t>Застёжка-молния спиральная (витая) тип 5 однозамковая неразъёмная длиной 20 см</w:t>
            </w:r>
          </w:p>
        </w:tc>
        <w:tc>
          <w:tcPr>
            <w:tcW w:w="2356" w:type="pct"/>
          </w:tcPr>
          <w:p w:rsidR="00BE6E6E" w:rsidRPr="00C44DF7" w:rsidRDefault="00F36A2A" w:rsidP="000A783C">
            <w:pPr>
              <w:pStyle w:val="S0"/>
              <w:jc w:val="left"/>
            </w:pPr>
            <w:r w:rsidRPr="00C44DF7">
              <w:t>Для застёгивания брюк</w:t>
            </w:r>
          </w:p>
        </w:tc>
      </w:tr>
      <w:tr w:rsidR="00BE6E6E" w:rsidRPr="00C44DF7" w:rsidTr="000A783C">
        <w:trPr>
          <w:cantSplit/>
          <w:trHeight w:val="567"/>
        </w:trPr>
        <w:tc>
          <w:tcPr>
            <w:tcW w:w="415" w:type="pct"/>
          </w:tcPr>
          <w:p w:rsidR="00BE6E6E" w:rsidRPr="00C44DF7" w:rsidRDefault="0061113C" w:rsidP="000A783C">
            <w:pPr>
              <w:pStyle w:val="S0"/>
              <w:jc w:val="left"/>
            </w:pPr>
            <w:r w:rsidRPr="00C44DF7">
              <w:t>17</w:t>
            </w:r>
          </w:p>
        </w:tc>
        <w:tc>
          <w:tcPr>
            <w:tcW w:w="2229" w:type="pct"/>
          </w:tcPr>
          <w:p w:rsidR="00BE6E6E" w:rsidRPr="00C44DF7" w:rsidRDefault="00F36A2A" w:rsidP="000A783C">
            <w:pPr>
              <w:pStyle w:val="S0"/>
              <w:jc w:val="left"/>
            </w:pPr>
            <w:r w:rsidRPr="00C44DF7">
              <w:t>Застёжка-молния спиральная (витая) тип 5 однозамковая неразъёмная длиной 25 см</w:t>
            </w:r>
          </w:p>
        </w:tc>
        <w:tc>
          <w:tcPr>
            <w:tcW w:w="2356" w:type="pct"/>
          </w:tcPr>
          <w:p w:rsidR="00BE6E6E" w:rsidRPr="00C44DF7" w:rsidRDefault="00F36A2A" w:rsidP="000A783C">
            <w:pPr>
              <w:pStyle w:val="S0"/>
              <w:jc w:val="left"/>
            </w:pPr>
            <w:r w:rsidRPr="00C44DF7">
              <w:t>В боковые швы по низу полукомбинезона, брюк</w:t>
            </w:r>
          </w:p>
        </w:tc>
      </w:tr>
      <w:tr w:rsidR="00BE6E6E" w:rsidRPr="00C44DF7" w:rsidTr="000A783C">
        <w:trPr>
          <w:cantSplit/>
          <w:trHeight w:val="567"/>
        </w:trPr>
        <w:tc>
          <w:tcPr>
            <w:tcW w:w="415" w:type="pct"/>
          </w:tcPr>
          <w:p w:rsidR="00BE6E6E" w:rsidRPr="00C44DF7" w:rsidRDefault="0061113C" w:rsidP="000A783C">
            <w:pPr>
              <w:pStyle w:val="S0"/>
              <w:jc w:val="left"/>
            </w:pPr>
            <w:r w:rsidRPr="00C44DF7">
              <w:t>18</w:t>
            </w:r>
          </w:p>
        </w:tc>
        <w:tc>
          <w:tcPr>
            <w:tcW w:w="2229" w:type="pct"/>
          </w:tcPr>
          <w:p w:rsidR="00BE6E6E" w:rsidRPr="00C44DF7" w:rsidRDefault="00F36A2A" w:rsidP="000A783C">
            <w:pPr>
              <w:pStyle w:val="S0"/>
              <w:jc w:val="left"/>
            </w:pPr>
            <w:r w:rsidRPr="00C44DF7">
              <w:t>Застёжка текстильная шириной 16 мм</w:t>
            </w:r>
          </w:p>
        </w:tc>
        <w:tc>
          <w:tcPr>
            <w:tcW w:w="2356" w:type="pct"/>
          </w:tcPr>
          <w:p w:rsidR="00BE6E6E" w:rsidRPr="00C44DF7" w:rsidRDefault="00F36A2A" w:rsidP="000A783C">
            <w:pPr>
              <w:pStyle w:val="S0"/>
              <w:jc w:val="left"/>
            </w:pPr>
            <w:r w:rsidRPr="00C44DF7">
              <w:t>Для застёгивания центральной планки куртки, клапана кармана правой полочки, внутреннего кармана съёмной утеплённой подкладки</w:t>
            </w:r>
          </w:p>
        </w:tc>
      </w:tr>
      <w:tr w:rsidR="00BE6E6E" w:rsidRPr="00C44DF7" w:rsidTr="000A783C">
        <w:trPr>
          <w:cantSplit/>
          <w:trHeight w:val="567"/>
        </w:trPr>
        <w:tc>
          <w:tcPr>
            <w:tcW w:w="415" w:type="pct"/>
          </w:tcPr>
          <w:p w:rsidR="00BE6E6E" w:rsidRPr="00C44DF7" w:rsidRDefault="0061113C" w:rsidP="000A783C">
            <w:pPr>
              <w:pStyle w:val="S0"/>
              <w:jc w:val="left"/>
            </w:pPr>
            <w:r w:rsidRPr="00C44DF7">
              <w:t>19</w:t>
            </w:r>
          </w:p>
        </w:tc>
        <w:tc>
          <w:tcPr>
            <w:tcW w:w="2229" w:type="pct"/>
          </w:tcPr>
          <w:p w:rsidR="00BE6E6E" w:rsidRPr="00C44DF7" w:rsidRDefault="00F36A2A" w:rsidP="000A783C">
            <w:pPr>
              <w:pStyle w:val="S0"/>
              <w:jc w:val="left"/>
            </w:pPr>
            <w:r w:rsidRPr="00C44DF7">
              <w:t>Застёжка текстильная шириной 40 мм</w:t>
            </w:r>
          </w:p>
        </w:tc>
        <w:tc>
          <w:tcPr>
            <w:tcW w:w="2356" w:type="pct"/>
          </w:tcPr>
          <w:p w:rsidR="00BE6E6E" w:rsidRPr="00C44DF7" w:rsidRDefault="00F36A2A" w:rsidP="000A783C">
            <w:pPr>
              <w:pStyle w:val="S0"/>
              <w:jc w:val="left"/>
            </w:pPr>
            <w:r w:rsidRPr="00C44DF7">
              <w:t>Для застёгивания пат рукавов, концов капюшона, хлястика для газоанализатора, хлястика капюшона</w:t>
            </w:r>
          </w:p>
        </w:tc>
      </w:tr>
      <w:tr w:rsidR="00BE6E6E" w:rsidRPr="00C44DF7" w:rsidTr="000A783C">
        <w:trPr>
          <w:cantSplit/>
          <w:trHeight w:val="567"/>
        </w:trPr>
        <w:tc>
          <w:tcPr>
            <w:tcW w:w="415" w:type="pct"/>
          </w:tcPr>
          <w:p w:rsidR="00BE6E6E" w:rsidRPr="00C44DF7" w:rsidRDefault="0061113C" w:rsidP="000A783C">
            <w:pPr>
              <w:pStyle w:val="S0"/>
              <w:jc w:val="left"/>
            </w:pPr>
            <w:r w:rsidRPr="00C44DF7">
              <w:t>20</w:t>
            </w:r>
          </w:p>
        </w:tc>
        <w:tc>
          <w:tcPr>
            <w:tcW w:w="2229" w:type="pct"/>
          </w:tcPr>
          <w:p w:rsidR="00BE6E6E" w:rsidRPr="00C44DF7" w:rsidRDefault="00F36A2A" w:rsidP="000A783C">
            <w:pPr>
              <w:pStyle w:val="S0"/>
              <w:jc w:val="left"/>
            </w:pPr>
            <w:r w:rsidRPr="00C44DF7">
              <w:t>Лента эластичная шириной 20 мм</w:t>
            </w:r>
          </w:p>
        </w:tc>
        <w:tc>
          <w:tcPr>
            <w:tcW w:w="2356" w:type="pct"/>
          </w:tcPr>
          <w:p w:rsidR="00BE6E6E" w:rsidRPr="00C44DF7" w:rsidRDefault="00F36A2A" w:rsidP="000A783C">
            <w:pPr>
              <w:pStyle w:val="S0"/>
              <w:jc w:val="left"/>
            </w:pPr>
            <w:r w:rsidRPr="00C44DF7">
              <w:t>Для баски в съёмную утеплённую подкладку куртки, в низ манжеты  и штрипку съёмной утеплённой подкладки полукомбинезона и брюк</w:t>
            </w:r>
          </w:p>
        </w:tc>
      </w:tr>
      <w:tr w:rsidR="00BE6E6E" w:rsidRPr="00C44DF7" w:rsidTr="000A783C">
        <w:trPr>
          <w:cantSplit/>
          <w:trHeight w:val="567"/>
        </w:trPr>
        <w:tc>
          <w:tcPr>
            <w:tcW w:w="415" w:type="pct"/>
          </w:tcPr>
          <w:p w:rsidR="00BE6E6E" w:rsidRPr="00C44DF7" w:rsidRDefault="0061113C" w:rsidP="000A783C">
            <w:pPr>
              <w:pStyle w:val="S0"/>
              <w:jc w:val="left"/>
            </w:pPr>
            <w:r w:rsidRPr="00C44DF7">
              <w:t>21</w:t>
            </w:r>
          </w:p>
        </w:tc>
        <w:tc>
          <w:tcPr>
            <w:tcW w:w="2229" w:type="pct"/>
          </w:tcPr>
          <w:p w:rsidR="00BE6E6E" w:rsidRPr="00C44DF7" w:rsidRDefault="00F36A2A" w:rsidP="000A783C">
            <w:pPr>
              <w:pStyle w:val="S0"/>
              <w:jc w:val="left"/>
            </w:pPr>
            <w:r w:rsidRPr="00C44DF7">
              <w:t>Лента эластичная шириной 35 мм</w:t>
            </w:r>
          </w:p>
        </w:tc>
        <w:tc>
          <w:tcPr>
            <w:tcW w:w="2356" w:type="pct"/>
          </w:tcPr>
          <w:p w:rsidR="00BE6E6E" w:rsidRPr="00C44DF7" w:rsidRDefault="00F36A2A" w:rsidP="000A783C">
            <w:pPr>
              <w:pStyle w:val="S0"/>
              <w:jc w:val="left"/>
            </w:pPr>
            <w:r w:rsidRPr="00C44DF7">
              <w:t>Для стягивания пояса полукомбинезона, регулирования бретелей полукомбинезона и брюк</w:t>
            </w:r>
          </w:p>
        </w:tc>
      </w:tr>
      <w:tr w:rsidR="00BE6E6E" w:rsidRPr="00C44DF7" w:rsidTr="000A783C">
        <w:trPr>
          <w:cantSplit/>
          <w:trHeight w:val="567"/>
        </w:trPr>
        <w:tc>
          <w:tcPr>
            <w:tcW w:w="415" w:type="pct"/>
          </w:tcPr>
          <w:p w:rsidR="00BE6E6E" w:rsidRPr="00C44DF7" w:rsidRDefault="0061113C" w:rsidP="000A783C">
            <w:pPr>
              <w:pStyle w:val="S0"/>
              <w:jc w:val="left"/>
            </w:pPr>
            <w:r w:rsidRPr="00C44DF7">
              <w:t>22</w:t>
            </w:r>
          </w:p>
        </w:tc>
        <w:tc>
          <w:tcPr>
            <w:tcW w:w="2229" w:type="pct"/>
          </w:tcPr>
          <w:p w:rsidR="00BE6E6E" w:rsidRPr="00C44DF7" w:rsidRDefault="00F36A2A" w:rsidP="000A783C">
            <w:pPr>
              <w:pStyle w:val="S0"/>
              <w:jc w:val="left"/>
            </w:pPr>
            <w:r w:rsidRPr="00C44DF7">
              <w:t>Лента эластичная шириной 40 мм</w:t>
            </w:r>
          </w:p>
        </w:tc>
        <w:tc>
          <w:tcPr>
            <w:tcW w:w="2356" w:type="pct"/>
          </w:tcPr>
          <w:p w:rsidR="00BE6E6E" w:rsidRPr="00C44DF7" w:rsidRDefault="00F36A2A" w:rsidP="000A783C">
            <w:pPr>
              <w:pStyle w:val="S0"/>
              <w:jc w:val="left"/>
            </w:pPr>
            <w:r w:rsidRPr="00C44DF7">
              <w:t>Для стягивания спинки жилета</w:t>
            </w:r>
          </w:p>
        </w:tc>
      </w:tr>
      <w:tr w:rsidR="00BE6E6E" w:rsidRPr="00C44DF7" w:rsidTr="000A783C">
        <w:trPr>
          <w:cantSplit/>
          <w:trHeight w:val="567"/>
        </w:trPr>
        <w:tc>
          <w:tcPr>
            <w:tcW w:w="415" w:type="pct"/>
          </w:tcPr>
          <w:p w:rsidR="00BE6E6E" w:rsidRPr="00C44DF7" w:rsidRDefault="0061113C" w:rsidP="000A783C">
            <w:pPr>
              <w:pStyle w:val="S0"/>
              <w:jc w:val="left"/>
            </w:pPr>
            <w:r w:rsidRPr="00C44DF7">
              <w:t>23</w:t>
            </w:r>
          </w:p>
        </w:tc>
        <w:tc>
          <w:tcPr>
            <w:tcW w:w="2229" w:type="pct"/>
          </w:tcPr>
          <w:p w:rsidR="00BE6E6E" w:rsidRPr="00C44DF7" w:rsidRDefault="00F36A2A" w:rsidP="000A783C">
            <w:pPr>
              <w:pStyle w:val="S0"/>
              <w:jc w:val="left"/>
            </w:pPr>
            <w:r w:rsidRPr="00C44DF7">
              <w:t>Лента световозвращающая шириной 50 мм</w:t>
            </w:r>
          </w:p>
        </w:tc>
        <w:tc>
          <w:tcPr>
            <w:tcW w:w="2356" w:type="pct"/>
          </w:tcPr>
          <w:p w:rsidR="00BE6E6E" w:rsidRPr="00C44DF7" w:rsidRDefault="00F36A2A" w:rsidP="000A783C">
            <w:pPr>
              <w:pStyle w:val="S0"/>
              <w:jc w:val="left"/>
            </w:pPr>
            <w:r w:rsidRPr="00C44DF7">
              <w:t>Для сигнальных элементов</w:t>
            </w:r>
          </w:p>
        </w:tc>
      </w:tr>
      <w:tr w:rsidR="00BE6E6E" w:rsidRPr="00C44DF7" w:rsidTr="000A783C">
        <w:trPr>
          <w:cantSplit/>
          <w:trHeight w:val="567"/>
        </w:trPr>
        <w:tc>
          <w:tcPr>
            <w:tcW w:w="415" w:type="pct"/>
          </w:tcPr>
          <w:p w:rsidR="00BE6E6E" w:rsidRPr="00C44DF7" w:rsidRDefault="0061113C" w:rsidP="000A783C">
            <w:pPr>
              <w:pStyle w:val="S0"/>
              <w:jc w:val="left"/>
            </w:pPr>
            <w:r w:rsidRPr="00C44DF7">
              <w:t>24</w:t>
            </w:r>
          </w:p>
        </w:tc>
        <w:tc>
          <w:tcPr>
            <w:tcW w:w="2229" w:type="pct"/>
          </w:tcPr>
          <w:p w:rsidR="00BE6E6E" w:rsidRPr="00C44DF7" w:rsidRDefault="00F36A2A" w:rsidP="000A783C">
            <w:pPr>
              <w:pStyle w:val="S0"/>
              <w:jc w:val="left"/>
            </w:pPr>
            <w:r w:rsidRPr="00C44DF7">
              <w:t>Шнур эластичный диаметром 3 мм</w:t>
            </w:r>
          </w:p>
        </w:tc>
        <w:tc>
          <w:tcPr>
            <w:tcW w:w="2356" w:type="pct"/>
          </w:tcPr>
          <w:p w:rsidR="00BE6E6E" w:rsidRPr="00C44DF7" w:rsidRDefault="00F36A2A" w:rsidP="000A783C">
            <w:pPr>
              <w:pStyle w:val="S0"/>
              <w:jc w:val="left"/>
            </w:pPr>
            <w:r w:rsidRPr="00C44DF7">
              <w:t>Для регулирования лицевого выреза капюшона, низа куртки, изготовления навесных петель</w:t>
            </w:r>
          </w:p>
        </w:tc>
      </w:tr>
      <w:tr w:rsidR="00BE6E6E" w:rsidRPr="00C44DF7" w:rsidTr="000A783C">
        <w:trPr>
          <w:cantSplit/>
          <w:trHeight w:val="567"/>
        </w:trPr>
        <w:tc>
          <w:tcPr>
            <w:tcW w:w="415" w:type="pct"/>
          </w:tcPr>
          <w:p w:rsidR="00BE6E6E" w:rsidRPr="00C44DF7" w:rsidRDefault="0061113C" w:rsidP="000A783C">
            <w:pPr>
              <w:pStyle w:val="S0"/>
              <w:jc w:val="left"/>
            </w:pPr>
            <w:r w:rsidRPr="00C44DF7">
              <w:t>25</w:t>
            </w:r>
          </w:p>
        </w:tc>
        <w:tc>
          <w:tcPr>
            <w:tcW w:w="2229" w:type="pct"/>
          </w:tcPr>
          <w:p w:rsidR="00BE6E6E" w:rsidRPr="00C44DF7" w:rsidRDefault="00F36A2A" w:rsidP="000A783C">
            <w:pPr>
              <w:pStyle w:val="S0"/>
              <w:jc w:val="left"/>
            </w:pPr>
            <w:r w:rsidRPr="00C44DF7">
              <w:t>Пуговицы пластмассовые диаметром 20 мм</w:t>
            </w:r>
          </w:p>
        </w:tc>
        <w:tc>
          <w:tcPr>
            <w:tcW w:w="2356" w:type="pct"/>
          </w:tcPr>
          <w:p w:rsidR="00BE6E6E" w:rsidRPr="00C44DF7" w:rsidRDefault="00F36A2A" w:rsidP="000A783C">
            <w:pPr>
              <w:pStyle w:val="S0"/>
              <w:jc w:val="left"/>
            </w:pPr>
            <w:r w:rsidRPr="00C44DF7">
              <w:t>Для застегивания брюк, пристёгивания съёмной утеплённой подкладки куртки, брюк, полукомбинезона</w:t>
            </w:r>
          </w:p>
        </w:tc>
      </w:tr>
      <w:tr w:rsidR="00BE6E6E" w:rsidRPr="00C44DF7" w:rsidTr="000A783C">
        <w:trPr>
          <w:cantSplit/>
          <w:trHeight w:val="567"/>
        </w:trPr>
        <w:tc>
          <w:tcPr>
            <w:tcW w:w="415" w:type="pct"/>
          </w:tcPr>
          <w:p w:rsidR="00BE6E6E" w:rsidRPr="00C44DF7" w:rsidRDefault="0061113C" w:rsidP="000A783C">
            <w:pPr>
              <w:pStyle w:val="S0"/>
              <w:jc w:val="left"/>
            </w:pPr>
            <w:r w:rsidRPr="00C44DF7">
              <w:t>26</w:t>
            </w:r>
          </w:p>
        </w:tc>
        <w:tc>
          <w:tcPr>
            <w:tcW w:w="2229" w:type="pct"/>
          </w:tcPr>
          <w:p w:rsidR="00BE6E6E" w:rsidRPr="00C44DF7" w:rsidRDefault="00F36A2A" w:rsidP="000A783C">
            <w:pPr>
              <w:pStyle w:val="S0"/>
              <w:jc w:val="left"/>
            </w:pPr>
            <w:r w:rsidRPr="00C44DF7">
              <w:t>Нитки швейные армированные №</w:t>
            </w:r>
            <w:r w:rsidR="0061113C" w:rsidRPr="00C44DF7">
              <w:t xml:space="preserve"> </w:t>
            </w:r>
            <w:r w:rsidRPr="00C44DF7">
              <w:t>45 серые</w:t>
            </w:r>
          </w:p>
        </w:tc>
        <w:tc>
          <w:tcPr>
            <w:tcW w:w="2356" w:type="pct"/>
          </w:tcPr>
          <w:p w:rsidR="00BE6E6E" w:rsidRPr="00C44DF7" w:rsidRDefault="00F36A2A" w:rsidP="000A783C">
            <w:pPr>
              <w:pStyle w:val="S0"/>
              <w:jc w:val="left"/>
            </w:pPr>
            <w:r w:rsidRPr="00C44DF7">
              <w:t>Для изготовления костюмов</w:t>
            </w:r>
          </w:p>
        </w:tc>
      </w:tr>
      <w:tr w:rsidR="00BE6E6E" w:rsidRPr="00C44DF7" w:rsidTr="000A783C">
        <w:trPr>
          <w:cantSplit/>
          <w:trHeight w:val="567"/>
        </w:trPr>
        <w:tc>
          <w:tcPr>
            <w:tcW w:w="415" w:type="pct"/>
          </w:tcPr>
          <w:p w:rsidR="00BE6E6E" w:rsidRPr="00C44DF7" w:rsidRDefault="0061113C" w:rsidP="000A783C">
            <w:pPr>
              <w:pStyle w:val="S0"/>
              <w:jc w:val="left"/>
            </w:pPr>
            <w:r w:rsidRPr="00C44DF7">
              <w:t>27</w:t>
            </w:r>
          </w:p>
        </w:tc>
        <w:tc>
          <w:tcPr>
            <w:tcW w:w="2229" w:type="pct"/>
          </w:tcPr>
          <w:p w:rsidR="00BE6E6E" w:rsidRPr="00C44DF7" w:rsidRDefault="00F36A2A" w:rsidP="000A783C">
            <w:pPr>
              <w:pStyle w:val="S0"/>
              <w:jc w:val="left"/>
            </w:pPr>
            <w:r w:rsidRPr="00C44DF7">
              <w:t>Нитки швейные армированные №</w:t>
            </w:r>
            <w:r w:rsidR="0061113C" w:rsidRPr="00C44DF7">
              <w:t xml:space="preserve"> </w:t>
            </w:r>
            <w:r w:rsidRPr="00C44DF7">
              <w:t>45 белые</w:t>
            </w:r>
          </w:p>
        </w:tc>
        <w:tc>
          <w:tcPr>
            <w:tcW w:w="2356" w:type="pct"/>
          </w:tcPr>
          <w:p w:rsidR="00BE6E6E" w:rsidRPr="00C44DF7" w:rsidRDefault="00F36A2A" w:rsidP="000A783C">
            <w:pPr>
              <w:pStyle w:val="S0"/>
              <w:jc w:val="left"/>
            </w:pPr>
            <w:r w:rsidRPr="00C44DF7">
              <w:t>Для настрачивания шевронов, именной ленты, инструкции по уходу за изделием, настрачивания световозвращающей ленты</w:t>
            </w:r>
          </w:p>
        </w:tc>
      </w:tr>
      <w:tr w:rsidR="00BE6E6E" w:rsidRPr="00C44DF7" w:rsidTr="000A783C">
        <w:trPr>
          <w:cantSplit/>
          <w:trHeight w:val="1468"/>
        </w:trPr>
        <w:tc>
          <w:tcPr>
            <w:tcW w:w="415" w:type="pct"/>
          </w:tcPr>
          <w:p w:rsidR="00BE6E6E" w:rsidRPr="00C44DF7" w:rsidRDefault="0061113C" w:rsidP="000A783C">
            <w:pPr>
              <w:pStyle w:val="S0"/>
              <w:jc w:val="left"/>
            </w:pPr>
            <w:r w:rsidRPr="00C44DF7">
              <w:t>28</w:t>
            </w:r>
          </w:p>
        </w:tc>
        <w:tc>
          <w:tcPr>
            <w:tcW w:w="2229" w:type="pct"/>
          </w:tcPr>
          <w:p w:rsidR="00BE6E6E" w:rsidRPr="00C44DF7" w:rsidRDefault="00F36A2A" w:rsidP="000A783C">
            <w:pPr>
              <w:pStyle w:val="S0"/>
              <w:jc w:val="left"/>
            </w:pPr>
            <w:r w:rsidRPr="00C44DF7">
              <w:t>Нитки швейные армированные №</w:t>
            </w:r>
            <w:r w:rsidR="0061113C" w:rsidRPr="00C44DF7">
              <w:t xml:space="preserve"> </w:t>
            </w:r>
            <w:r w:rsidRPr="00C44DF7">
              <w:t xml:space="preserve">45 чёрные </w:t>
            </w:r>
          </w:p>
        </w:tc>
        <w:tc>
          <w:tcPr>
            <w:tcW w:w="2356" w:type="pct"/>
          </w:tcPr>
          <w:p w:rsidR="00BE6E6E" w:rsidRPr="00C44DF7" w:rsidRDefault="00F36A2A" w:rsidP="000A783C">
            <w:pPr>
              <w:pStyle w:val="S0"/>
              <w:jc w:val="left"/>
            </w:pPr>
            <w:r w:rsidRPr="00C44DF7">
              <w:t>Для изготовления притачной и съёмной утеплённых подкладок куртки, брюк, полукомбинезона, притачной  утеплённой подкладки жилета, обмётывания петель и пришивания пуговиц, настрачивания застёжки текстильной</w:t>
            </w:r>
          </w:p>
        </w:tc>
      </w:tr>
      <w:tr w:rsidR="00BE6E6E" w:rsidRPr="00C44DF7" w:rsidTr="000A783C">
        <w:trPr>
          <w:cantSplit/>
          <w:trHeight w:val="197"/>
        </w:trPr>
        <w:tc>
          <w:tcPr>
            <w:tcW w:w="415" w:type="pct"/>
          </w:tcPr>
          <w:p w:rsidR="00BE6E6E" w:rsidRPr="00C44DF7" w:rsidRDefault="0061113C" w:rsidP="000A783C">
            <w:pPr>
              <w:pStyle w:val="S0"/>
              <w:jc w:val="left"/>
            </w:pPr>
            <w:r w:rsidRPr="00C44DF7">
              <w:t>29</w:t>
            </w:r>
          </w:p>
        </w:tc>
        <w:tc>
          <w:tcPr>
            <w:tcW w:w="2229" w:type="pct"/>
          </w:tcPr>
          <w:p w:rsidR="00BE6E6E" w:rsidRPr="00C44DF7" w:rsidRDefault="00F36A2A" w:rsidP="000A783C">
            <w:pPr>
              <w:pStyle w:val="S0"/>
              <w:jc w:val="left"/>
            </w:pPr>
            <w:r w:rsidRPr="00C44DF7">
              <w:t>Нитки латексные 30 текс</w:t>
            </w:r>
          </w:p>
        </w:tc>
        <w:tc>
          <w:tcPr>
            <w:tcW w:w="2356" w:type="pct"/>
          </w:tcPr>
          <w:p w:rsidR="00BE6E6E" w:rsidRPr="00C44DF7" w:rsidRDefault="00F36A2A" w:rsidP="000A783C">
            <w:pPr>
              <w:pStyle w:val="S0"/>
              <w:jc w:val="left"/>
            </w:pPr>
            <w:r w:rsidRPr="00C44DF7">
              <w:t>Для формирования заработка в свитере</w:t>
            </w:r>
          </w:p>
        </w:tc>
      </w:tr>
      <w:tr w:rsidR="00BE6E6E" w:rsidRPr="00C44DF7" w:rsidTr="000A783C">
        <w:trPr>
          <w:cantSplit/>
          <w:trHeight w:val="315"/>
        </w:trPr>
        <w:tc>
          <w:tcPr>
            <w:tcW w:w="415" w:type="pct"/>
          </w:tcPr>
          <w:p w:rsidR="00BE6E6E" w:rsidRPr="00C44DF7" w:rsidRDefault="0061113C" w:rsidP="000A783C">
            <w:pPr>
              <w:pStyle w:val="S0"/>
              <w:jc w:val="left"/>
            </w:pPr>
            <w:r w:rsidRPr="00C44DF7">
              <w:t>30</w:t>
            </w:r>
          </w:p>
        </w:tc>
        <w:tc>
          <w:tcPr>
            <w:tcW w:w="2229" w:type="pct"/>
          </w:tcPr>
          <w:p w:rsidR="00BE6E6E" w:rsidRPr="00C44DF7" w:rsidRDefault="00F36A2A" w:rsidP="000A783C">
            <w:pPr>
              <w:pStyle w:val="S0"/>
              <w:jc w:val="left"/>
            </w:pPr>
            <w:r w:rsidRPr="00C44DF7">
              <w:t>Лента киперная шириной 10 мм</w:t>
            </w:r>
          </w:p>
        </w:tc>
        <w:tc>
          <w:tcPr>
            <w:tcW w:w="2356" w:type="pct"/>
          </w:tcPr>
          <w:p w:rsidR="00BE6E6E" w:rsidRPr="00C44DF7" w:rsidRDefault="00F36A2A" w:rsidP="000A783C">
            <w:pPr>
              <w:pStyle w:val="S0"/>
              <w:jc w:val="left"/>
            </w:pPr>
            <w:r w:rsidRPr="00C44DF7">
              <w:t>Для обработки плечевых швов свитера</w:t>
            </w:r>
          </w:p>
        </w:tc>
      </w:tr>
      <w:tr w:rsidR="00BE6E6E" w:rsidRPr="00C44DF7" w:rsidTr="000A783C">
        <w:trPr>
          <w:cantSplit/>
          <w:trHeight w:val="567"/>
        </w:trPr>
        <w:tc>
          <w:tcPr>
            <w:tcW w:w="415" w:type="pct"/>
          </w:tcPr>
          <w:p w:rsidR="00BE6E6E" w:rsidRPr="00C44DF7" w:rsidRDefault="0061113C" w:rsidP="000A783C">
            <w:pPr>
              <w:pStyle w:val="S0"/>
              <w:jc w:val="left"/>
            </w:pPr>
            <w:r w:rsidRPr="00C44DF7">
              <w:t>31</w:t>
            </w:r>
          </w:p>
        </w:tc>
        <w:tc>
          <w:tcPr>
            <w:tcW w:w="2229" w:type="pct"/>
          </w:tcPr>
          <w:p w:rsidR="00BE6E6E" w:rsidRPr="00C44DF7" w:rsidRDefault="00F36A2A" w:rsidP="000A783C">
            <w:pPr>
              <w:pStyle w:val="S0"/>
              <w:jc w:val="left"/>
            </w:pPr>
            <w:r w:rsidRPr="00C44DF7">
              <w:t>Фиксатор с двумя отверстиями</w:t>
            </w:r>
          </w:p>
        </w:tc>
        <w:tc>
          <w:tcPr>
            <w:tcW w:w="2356" w:type="pct"/>
          </w:tcPr>
          <w:p w:rsidR="00BE6E6E" w:rsidRPr="00C44DF7" w:rsidRDefault="00F36A2A" w:rsidP="000A783C">
            <w:pPr>
              <w:pStyle w:val="S0"/>
              <w:jc w:val="left"/>
            </w:pPr>
            <w:r w:rsidRPr="00C44DF7">
              <w:t>Для регулирования длины эластичного шнура в куртке</w:t>
            </w:r>
          </w:p>
        </w:tc>
      </w:tr>
      <w:tr w:rsidR="00BE6E6E" w:rsidRPr="00C44DF7" w:rsidTr="000A783C">
        <w:trPr>
          <w:cantSplit/>
          <w:trHeight w:val="567"/>
        </w:trPr>
        <w:tc>
          <w:tcPr>
            <w:tcW w:w="415" w:type="pct"/>
          </w:tcPr>
          <w:p w:rsidR="00BE6E6E" w:rsidRPr="00C44DF7" w:rsidRDefault="0061113C" w:rsidP="000A783C">
            <w:pPr>
              <w:pStyle w:val="S0"/>
              <w:jc w:val="left"/>
            </w:pPr>
            <w:r w:rsidRPr="00C44DF7">
              <w:t>32</w:t>
            </w:r>
          </w:p>
        </w:tc>
        <w:tc>
          <w:tcPr>
            <w:tcW w:w="2229" w:type="pct"/>
          </w:tcPr>
          <w:p w:rsidR="00BE6E6E" w:rsidRPr="00C44DF7" w:rsidRDefault="00F36A2A" w:rsidP="000A783C">
            <w:pPr>
              <w:pStyle w:val="S0"/>
              <w:jc w:val="left"/>
            </w:pPr>
            <w:r w:rsidRPr="00C44DF7">
              <w:t xml:space="preserve">Стропа 40мм </w:t>
            </w:r>
          </w:p>
        </w:tc>
        <w:tc>
          <w:tcPr>
            <w:tcW w:w="2356" w:type="pct"/>
          </w:tcPr>
          <w:p w:rsidR="00BE6E6E" w:rsidRPr="00C44DF7" w:rsidRDefault="00F36A2A" w:rsidP="000A783C">
            <w:pPr>
              <w:pStyle w:val="S0"/>
              <w:jc w:val="left"/>
            </w:pPr>
            <w:r w:rsidRPr="00C44DF7">
              <w:t>Для изготовления бретелей и съёмного пояса брюк</w:t>
            </w:r>
          </w:p>
        </w:tc>
      </w:tr>
      <w:tr w:rsidR="00BE6E6E" w:rsidRPr="00C44DF7" w:rsidTr="000A783C">
        <w:trPr>
          <w:cantSplit/>
          <w:trHeight w:val="567"/>
        </w:trPr>
        <w:tc>
          <w:tcPr>
            <w:tcW w:w="415" w:type="pct"/>
          </w:tcPr>
          <w:p w:rsidR="00BE6E6E" w:rsidRPr="00C44DF7" w:rsidRDefault="0061113C" w:rsidP="000A783C">
            <w:pPr>
              <w:pStyle w:val="S0"/>
              <w:jc w:val="left"/>
            </w:pPr>
            <w:r w:rsidRPr="00C44DF7">
              <w:t>33</w:t>
            </w:r>
          </w:p>
        </w:tc>
        <w:tc>
          <w:tcPr>
            <w:tcW w:w="2229" w:type="pct"/>
          </w:tcPr>
          <w:p w:rsidR="00BE6E6E" w:rsidRPr="00C44DF7" w:rsidRDefault="00F36A2A" w:rsidP="000A783C">
            <w:pPr>
              <w:pStyle w:val="S0"/>
              <w:jc w:val="left"/>
            </w:pPr>
            <w:r w:rsidRPr="00C44DF7">
              <w:t>Люверсы, диаметром 5 мм</w:t>
            </w:r>
          </w:p>
        </w:tc>
        <w:tc>
          <w:tcPr>
            <w:tcW w:w="2356" w:type="pct"/>
          </w:tcPr>
          <w:p w:rsidR="00BE6E6E" w:rsidRPr="00C44DF7" w:rsidRDefault="00F36A2A" w:rsidP="000A783C">
            <w:pPr>
              <w:pStyle w:val="S0"/>
              <w:jc w:val="left"/>
            </w:pPr>
            <w:r w:rsidRPr="00C44DF7">
              <w:t>Для вывода шнура эластичного по низу куртки</w:t>
            </w:r>
          </w:p>
        </w:tc>
      </w:tr>
      <w:tr w:rsidR="00BE6E6E" w:rsidRPr="00C44DF7" w:rsidTr="000A783C">
        <w:trPr>
          <w:cantSplit/>
          <w:trHeight w:val="567"/>
        </w:trPr>
        <w:tc>
          <w:tcPr>
            <w:tcW w:w="415" w:type="pct"/>
          </w:tcPr>
          <w:p w:rsidR="00BE6E6E" w:rsidRPr="00C44DF7" w:rsidRDefault="0061113C" w:rsidP="000A783C">
            <w:pPr>
              <w:pStyle w:val="S0"/>
              <w:jc w:val="left"/>
            </w:pPr>
            <w:r w:rsidRPr="00C44DF7">
              <w:t>34</w:t>
            </w:r>
          </w:p>
        </w:tc>
        <w:tc>
          <w:tcPr>
            <w:tcW w:w="2229" w:type="pct"/>
          </w:tcPr>
          <w:p w:rsidR="00BE6E6E" w:rsidRPr="00C44DF7" w:rsidRDefault="00F36A2A" w:rsidP="000A783C">
            <w:pPr>
              <w:pStyle w:val="S0"/>
              <w:jc w:val="left"/>
            </w:pPr>
            <w:r w:rsidRPr="00C44DF7">
              <w:t>Пряжка двухщелевая</w:t>
            </w:r>
          </w:p>
        </w:tc>
        <w:tc>
          <w:tcPr>
            <w:tcW w:w="2356" w:type="pct"/>
          </w:tcPr>
          <w:p w:rsidR="00BE6E6E" w:rsidRPr="00C44DF7" w:rsidRDefault="00F36A2A" w:rsidP="000A783C">
            <w:pPr>
              <w:pStyle w:val="S0"/>
              <w:jc w:val="left"/>
            </w:pPr>
            <w:r w:rsidRPr="00C44DF7">
              <w:t>Для регулирования длины бретелей полукомбинезона и брюк</w:t>
            </w:r>
          </w:p>
        </w:tc>
      </w:tr>
      <w:tr w:rsidR="00BE6E6E" w:rsidRPr="00C44DF7" w:rsidTr="000A783C">
        <w:trPr>
          <w:cantSplit/>
          <w:trHeight w:val="567"/>
        </w:trPr>
        <w:tc>
          <w:tcPr>
            <w:tcW w:w="415" w:type="pct"/>
          </w:tcPr>
          <w:p w:rsidR="00BE6E6E" w:rsidRPr="00C44DF7" w:rsidRDefault="0061113C" w:rsidP="000A783C">
            <w:pPr>
              <w:pStyle w:val="S0"/>
              <w:jc w:val="left"/>
            </w:pPr>
            <w:r w:rsidRPr="00C44DF7">
              <w:t>35</w:t>
            </w:r>
          </w:p>
        </w:tc>
        <w:tc>
          <w:tcPr>
            <w:tcW w:w="2229" w:type="pct"/>
          </w:tcPr>
          <w:p w:rsidR="00BE6E6E" w:rsidRPr="00C44DF7" w:rsidRDefault="00F36A2A" w:rsidP="000A783C">
            <w:pPr>
              <w:pStyle w:val="S0"/>
              <w:jc w:val="left"/>
            </w:pPr>
            <w:r w:rsidRPr="00C44DF7">
              <w:t>Пряжка однощелевая</w:t>
            </w:r>
          </w:p>
        </w:tc>
        <w:tc>
          <w:tcPr>
            <w:tcW w:w="2356" w:type="pct"/>
          </w:tcPr>
          <w:p w:rsidR="00BE6E6E" w:rsidRPr="00C44DF7" w:rsidRDefault="00F36A2A" w:rsidP="000A783C">
            <w:pPr>
              <w:pStyle w:val="S0"/>
              <w:jc w:val="left"/>
            </w:pPr>
            <w:r w:rsidRPr="00C44DF7">
              <w:t>Для крепления бретелей в полукомбинезоне и брюках</w:t>
            </w:r>
          </w:p>
        </w:tc>
      </w:tr>
      <w:tr w:rsidR="00BE6E6E" w:rsidRPr="00C44DF7" w:rsidTr="000A783C">
        <w:trPr>
          <w:cantSplit/>
          <w:trHeight w:val="227"/>
        </w:trPr>
        <w:tc>
          <w:tcPr>
            <w:tcW w:w="415" w:type="pct"/>
          </w:tcPr>
          <w:p w:rsidR="00BE6E6E" w:rsidRPr="00C44DF7" w:rsidRDefault="0061113C" w:rsidP="000A783C">
            <w:pPr>
              <w:pStyle w:val="S0"/>
              <w:jc w:val="left"/>
            </w:pPr>
            <w:r w:rsidRPr="00C44DF7">
              <w:t>36</w:t>
            </w:r>
          </w:p>
        </w:tc>
        <w:tc>
          <w:tcPr>
            <w:tcW w:w="2229" w:type="pct"/>
          </w:tcPr>
          <w:p w:rsidR="00BE6E6E" w:rsidRPr="00C44DF7" w:rsidRDefault="00F36A2A" w:rsidP="000A783C">
            <w:pPr>
              <w:pStyle w:val="S0"/>
              <w:jc w:val="left"/>
            </w:pPr>
            <w:r w:rsidRPr="00C44DF7">
              <w:t>Пряжка самосброс</w:t>
            </w:r>
          </w:p>
        </w:tc>
        <w:tc>
          <w:tcPr>
            <w:tcW w:w="2356" w:type="pct"/>
          </w:tcPr>
          <w:p w:rsidR="00BE6E6E" w:rsidRPr="00C44DF7" w:rsidRDefault="00F36A2A" w:rsidP="000A783C">
            <w:pPr>
              <w:pStyle w:val="S0"/>
              <w:jc w:val="left"/>
            </w:pPr>
            <w:r w:rsidRPr="00C44DF7">
              <w:t>Для застёгивания пояса брюк</w:t>
            </w:r>
          </w:p>
        </w:tc>
      </w:tr>
    </w:tbl>
    <w:p w:rsidR="00BE6E6E" w:rsidRPr="00C44DF7" w:rsidRDefault="00BE6E6E" w:rsidP="0061113C">
      <w:pPr>
        <w:pStyle w:val="S0"/>
      </w:pPr>
    </w:p>
    <w:p w:rsidR="00F36A2A" w:rsidRPr="00F64B12" w:rsidRDefault="00F64B12" w:rsidP="00F64B12">
      <w:pPr>
        <w:pStyle w:val="a1"/>
        <w:keepLines/>
        <w:numPr>
          <w:ilvl w:val="0"/>
          <w:numId w:val="0"/>
        </w:numPr>
        <w:spacing w:before="0"/>
        <w:ind w:left="6173"/>
        <w:rPr>
          <w:rFonts w:ascii="Arial" w:hAnsi="Arial" w:cs="Arial"/>
          <w:sz w:val="20"/>
        </w:rPr>
      </w:pPr>
      <w:r w:rsidRPr="00F64B12">
        <w:rPr>
          <w:rFonts w:ascii="Arial" w:hAnsi="Arial" w:cs="Arial"/>
          <w:sz w:val="20"/>
        </w:rPr>
        <w:t xml:space="preserve">Таблица </w:t>
      </w:r>
      <w:r w:rsidRPr="00F64B12">
        <w:rPr>
          <w:rFonts w:ascii="Arial" w:hAnsi="Arial" w:cs="Arial"/>
          <w:sz w:val="20"/>
        </w:rPr>
        <w:fldChar w:fldCharType="begin"/>
      </w:r>
      <w:r w:rsidRPr="00F64B12">
        <w:rPr>
          <w:rFonts w:ascii="Arial" w:hAnsi="Arial" w:cs="Arial"/>
          <w:sz w:val="20"/>
        </w:rPr>
        <w:instrText xml:space="preserve"> SEQ Таблица \* ARABIC </w:instrText>
      </w:r>
      <w:r w:rsidRPr="00F64B12">
        <w:rPr>
          <w:rFonts w:ascii="Arial" w:hAnsi="Arial" w:cs="Arial"/>
          <w:sz w:val="20"/>
        </w:rPr>
        <w:fldChar w:fldCharType="separate"/>
      </w:r>
      <w:r w:rsidR="004A0669">
        <w:rPr>
          <w:rFonts w:ascii="Arial" w:hAnsi="Arial" w:cs="Arial"/>
          <w:noProof/>
          <w:sz w:val="20"/>
        </w:rPr>
        <w:t>84</w:t>
      </w:r>
      <w:r w:rsidRPr="00F64B12">
        <w:rPr>
          <w:rFonts w:ascii="Arial" w:hAnsi="Arial" w:cs="Arial"/>
          <w:sz w:val="20"/>
        </w:rPr>
        <w:fldChar w:fldCharType="end"/>
      </w:r>
    </w:p>
    <w:p w:rsidR="00BE6E6E" w:rsidRPr="00886F92" w:rsidRDefault="00BE6E6E" w:rsidP="00F64B12">
      <w:pPr>
        <w:pStyle w:val="S4"/>
        <w:keepLines/>
        <w:widowControl/>
        <w:spacing w:after="60"/>
        <w:rPr>
          <w:rFonts w:cs="Arial"/>
        </w:rPr>
      </w:pPr>
      <w:r w:rsidRPr="00C44DF7">
        <w:rPr>
          <w:rFonts w:cs="Arial"/>
        </w:rPr>
        <w:t xml:space="preserve">Перечень тканей, материалов и фурнитуры для производства летних моделей спецодежды </w:t>
      </w:r>
      <w:r w:rsidRPr="00886F92">
        <w:rPr>
          <w:rFonts w:cs="Arial"/>
        </w:rPr>
        <w:t xml:space="preserve">для защиты от ОПЗ </w:t>
      </w:r>
      <w:r w:rsidR="00886F92" w:rsidRPr="00886F92">
        <w:rPr>
          <w:rFonts w:cs="Arial"/>
          <w:szCs w:val="20"/>
        </w:rPr>
        <w:t xml:space="preserve">в фирменном стиле </w:t>
      </w:r>
      <w:r w:rsidRPr="00886F92">
        <w:rPr>
          <w:rFonts w:cs="Arial"/>
        </w:rPr>
        <w:t>«Пожарная безопасность»</w:t>
      </w: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818"/>
        <w:gridCol w:w="4395"/>
        <w:gridCol w:w="4641"/>
      </w:tblGrid>
      <w:tr w:rsidR="00BE6E6E" w:rsidRPr="00C44DF7" w:rsidTr="00F64B12">
        <w:trPr>
          <w:cantSplit/>
          <w:trHeight w:val="20"/>
          <w:tblHeader/>
        </w:trPr>
        <w:tc>
          <w:tcPr>
            <w:tcW w:w="415" w:type="pct"/>
            <w:tcBorders>
              <w:bottom w:val="single" w:sz="12" w:space="0" w:color="auto"/>
            </w:tcBorders>
            <w:shd w:val="clear" w:color="auto" w:fill="FFD200"/>
            <w:vAlign w:val="center"/>
          </w:tcPr>
          <w:p w:rsidR="00BE6E6E" w:rsidRPr="00C44DF7" w:rsidRDefault="00BE6E6E" w:rsidP="00F64B12">
            <w:pPr>
              <w:keepNext/>
              <w:keepLines/>
              <w:spacing w:before="20" w:after="20"/>
              <w:jc w:val="center"/>
              <w:rPr>
                <w:rFonts w:ascii="Arial" w:hAnsi="Arial" w:cs="Arial"/>
                <w:b/>
                <w:sz w:val="16"/>
                <w:szCs w:val="16"/>
              </w:rPr>
            </w:pPr>
            <w:r w:rsidRPr="00C44DF7">
              <w:rPr>
                <w:rFonts w:ascii="Arial" w:hAnsi="Arial" w:cs="Arial"/>
                <w:b/>
                <w:sz w:val="16"/>
                <w:szCs w:val="16"/>
              </w:rPr>
              <w:t>№</w:t>
            </w:r>
            <w:r w:rsidR="00F64B12">
              <w:rPr>
                <w:rFonts w:ascii="Arial" w:hAnsi="Arial" w:cs="Arial"/>
                <w:b/>
                <w:sz w:val="16"/>
                <w:szCs w:val="16"/>
              </w:rPr>
              <w:br/>
            </w:r>
            <w:r w:rsidRPr="00C44DF7">
              <w:rPr>
                <w:rFonts w:ascii="Arial" w:hAnsi="Arial" w:cs="Arial"/>
                <w:b/>
                <w:sz w:val="16"/>
                <w:szCs w:val="16"/>
              </w:rPr>
              <w:t>П/П</w:t>
            </w:r>
          </w:p>
        </w:tc>
        <w:tc>
          <w:tcPr>
            <w:tcW w:w="2230" w:type="pct"/>
            <w:tcBorders>
              <w:bottom w:val="single" w:sz="12" w:space="0" w:color="auto"/>
            </w:tcBorders>
            <w:shd w:val="clear" w:color="auto" w:fill="FFD200"/>
            <w:vAlign w:val="center"/>
          </w:tcPr>
          <w:p w:rsidR="00BE6E6E" w:rsidRPr="00C44DF7" w:rsidRDefault="00BE6E6E" w:rsidP="00F64B12">
            <w:pPr>
              <w:keepNext/>
              <w:keepLines/>
              <w:spacing w:before="20" w:after="20"/>
              <w:jc w:val="center"/>
              <w:rPr>
                <w:rFonts w:ascii="Arial" w:hAnsi="Arial" w:cs="Arial"/>
                <w:b/>
                <w:sz w:val="16"/>
                <w:szCs w:val="16"/>
              </w:rPr>
            </w:pPr>
            <w:r w:rsidRPr="00C44DF7">
              <w:rPr>
                <w:rFonts w:ascii="Arial" w:hAnsi="Arial" w:cs="Arial"/>
                <w:b/>
                <w:sz w:val="16"/>
                <w:szCs w:val="16"/>
              </w:rPr>
              <w:t>НАИМЕНОВАНИЕ МАТЕРИАЛА</w:t>
            </w:r>
          </w:p>
        </w:tc>
        <w:tc>
          <w:tcPr>
            <w:tcW w:w="2356" w:type="pct"/>
            <w:tcBorders>
              <w:bottom w:val="single" w:sz="12" w:space="0" w:color="auto"/>
            </w:tcBorders>
            <w:shd w:val="clear" w:color="auto" w:fill="FFD200"/>
            <w:vAlign w:val="center"/>
          </w:tcPr>
          <w:p w:rsidR="00BE6E6E" w:rsidRPr="00C44DF7" w:rsidRDefault="00BE6E6E" w:rsidP="00F64B12">
            <w:pPr>
              <w:keepNext/>
              <w:keepLines/>
              <w:spacing w:before="20" w:after="20"/>
              <w:jc w:val="center"/>
              <w:rPr>
                <w:rFonts w:ascii="Arial" w:hAnsi="Arial" w:cs="Arial"/>
                <w:b/>
                <w:sz w:val="16"/>
                <w:szCs w:val="16"/>
              </w:rPr>
            </w:pPr>
            <w:r w:rsidRPr="00C44DF7">
              <w:rPr>
                <w:rFonts w:ascii="Arial" w:hAnsi="Arial" w:cs="Arial"/>
                <w:b/>
                <w:sz w:val="16"/>
                <w:szCs w:val="16"/>
              </w:rPr>
              <w:t>НАЗНАЧЕНИЕ МАТЕРИАЛА</w:t>
            </w:r>
          </w:p>
        </w:tc>
      </w:tr>
      <w:tr w:rsidR="00F36A2A" w:rsidRPr="00C44DF7" w:rsidTr="00F64B12">
        <w:trPr>
          <w:cantSplit/>
          <w:trHeight w:val="20"/>
          <w:tblHeader/>
        </w:trPr>
        <w:tc>
          <w:tcPr>
            <w:tcW w:w="415" w:type="pct"/>
            <w:tcBorders>
              <w:top w:val="single" w:sz="12" w:space="0" w:color="auto"/>
              <w:bottom w:val="single" w:sz="12" w:space="0" w:color="auto"/>
            </w:tcBorders>
            <w:shd w:val="clear" w:color="auto" w:fill="FFD200"/>
            <w:vAlign w:val="center"/>
          </w:tcPr>
          <w:p w:rsidR="00F36A2A" w:rsidRPr="00C44DF7" w:rsidRDefault="00F36A2A" w:rsidP="00F64B12">
            <w:pPr>
              <w:keepNext/>
              <w:keepLines/>
              <w:spacing w:before="20" w:after="20"/>
              <w:jc w:val="center"/>
              <w:rPr>
                <w:rFonts w:ascii="Arial" w:hAnsi="Arial" w:cs="Arial"/>
                <w:b/>
                <w:sz w:val="16"/>
                <w:szCs w:val="16"/>
              </w:rPr>
            </w:pPr>
            <w:r w:rsidRPr="00C44DF7">
              <w:rPr>
                <w:rFonts w:ascii="Arial" w:hAnsi="Arial" w:cs="Arial"/>
                <w:b/>
                <w:sz w:val="16"/>
                <w:szCs w:val="16"/>
              </w:rPr>
              <w:t>1</w:t>
            </w:r>
          </w:p>
        </w:tc>
        <w:tc>
          <w:tcPr>
            <w:tcW w:w="2230" w:type="pct"/>
            <w:tcBorders>
              <w:top w:val="single" w:sz="12" w:space="0" w:color="auto"/>
              <w:bottom w:val="single" w:sz="12" w:space="0" w:color="auto"/>
            </w:tcBorders>
            <w:shd w:val="clear" w:color="auto" w:fill="FFD200"/>
            <w:vAlign w:val="center"/>
          </w:tcPr>
          <w:p w:rsidR="00F36A2A" w:rsidRPr="00C44DF7" w:rsidRDefault="00F36A2A" w:rsidP="00F64B12">
            <w:pPr>
              <w:keepNext/>
              <w:keepLines/>
              <w:spacing w:before="20" w:after="20"/>
              <w:jc w:val="center"/>
              <w:rPr>
                <w:rFonts w:ascii="Arial" w:hAnsi="Arial" w:cs="Arial"/>
                <w:b/>
                <w:sz w:val="16"/>
                <w:szCs w:val="16"/>
              </w:rPr>
            </w:pPr>
            <w:r w:rsidRPr="00C44DF7">
              <w:rPr>
                <w:rFonts w:ascii="Arial" w:hAnsi="Arial" w:cs="Arial"/>
                <w:b/>
                <w:sz w:val="16"/>
                <w:szCs w:val="16"/>
              </w:rPr>
              <w:t>2</w:t>
            </w:r>
          </w:p>
        </w:tc>
        <w:tc>
          <w:tcPr>
            <w:tcW w:w="2356" w:type="pct"/>
            <w:tcBorders>
              <w:top w:val="single" w:sz="12" w:space="0" w:color="auto"/>
              <w:bottom w:val="single" w:sz="12" w:space="0" w:color="auto"/>
            </w:tcBorders>
            <w:shd w:val="clear" w:color="auto" w:fill="FFD200"/>
            <w:vAlign w:val="center"/>
          </w:tcPr>
          <w:p w:rsidR="00F36A2A" w:rsidRPr="00C44DF7" w:rsidRDefault="00F36A2A" w:rsidP="00F64B12">
            <w:pPr>
              <w:keepNext/>
              <w:keepLines/>
              <w:spacing w:before="20" w:after="20"/>
              <w:jc w:val="center"/>
              <w:rPr>
                <w:rFonts w:ascii="Arial" w:hAnsi="Arial" w:cs="Arial"/>
                <w:b/>
                <w:sz w:val="16"/>
                <w:szCs w:val="16"/>
              </w:rPr>
            </w:pPr>
            <w:r w:rsidRPr="00C44DF7">
              <w:rPr>
                <w:rFonts w:ascii="Arial" w:hAnsi="Arial" w:cs="Arial"/>
                <w:b/>
                <w:sz w:val="16"/>
                <w:szCs w:val="16"/>
              </w:rPr>
              <w:t>3</w:t>
            </w:r>
          </w:p>
        </w:tc>
      </w:tr>
      <w:tr w:rsidR="00BE6E6E" w:rsidRPr="00C44DF7" w:rsidTr="0061113C">
        <w:trPr>
          <w:trHeight w:val="567"/>
        </w:trPr>
        <w:tc>
          <w:tcPr>
            <w:tcW w:w="415" w:type="pct"/>
            <w:tcBorders>
              <w:top w:val="single" w:sz="12" w:space="0" w:color="auto"/>
            </w:tcBorders>
          </w:tcPr>
          <w:p w:rsidR="00BE6E6E" w:rsidRPr="00C44DF7" w:rsidRDefault="0061113C" w:rsidP="0061113C">
            <w:pPr>
              <w:pStyle w:val="S0"/>
              <w:jc w:val="left"/>
            </w:pPr>
            <w:r w:rsidRPr="00C44DF7">
              <w:t>1</w:t>
            </w:r>
          </w:p>
        </w:tc>
        <w:tc>
          <w:tcPr>
            <w:tcW w:w="2230" w:type="pct"/>
            <w:tcBorders>
              <w:top w:val="single" w:sz="12" w:space="0" w:color="auto"/>
            </w:tcBorders>
          </w:tcPr>
          <w:p w:rsidR="00BE6E6E" w:rsidRPr="00C44DF7" w:rsidRDefault="00F36A2A" w:rsidP="0061113C">
            <w:pPr>
              <w:pStyle w:val="S0"/>
              <w:jc w:val="left"/>
            </w:pPr>
            <w:r w:rsidRPr="00C44DF7">
              <w:t>Ткань верха основная цвет серый</w:t>
            </w:r>
          </w:p>
        </w:tc>
        <w:tc>
          <w:tcPr>
            <w:tcW w:w="2356" w:type="pct"/>
            <w:tcBorders>
              <w:top w:val="single" w:sz="12" w:space="0" w:color="auto"/>
            </w:tcBorders>
          </w:tcPr>
          <w:p w:rsidR="00BE6E6E" w:rsidRPr="00C44DF7" w:rsidRDefault="00F36A2A" w:rsidP="0061113C">
            <w:pPr>
              <w:pStyle w:val="S0"/>
              <w:jc w:val="left"/>
            </w:pPr>
            <w:r w:rsidRPr="00C44DF7">
              <w:t>Для изготовления куртки, полукомбинезона/брюк</w:t>
            </w:r>
          </w:p>
        </w:tc>
      </w:tr>
      <w:tr w:rsidR="00BE6E6E" w:rsidRPr="00C44DF7" w:rsidTr="0061113C">
        <w:trPr>
          <w:trHeight w:val="65"/>
        </w:trPr>
        <w:tc>
          <w:tcPr>
            <w:tcW w:w="415" w:type="pct"/>
          </w:tcPr>
          <w:p w:rsidR="00BE6E6E" w:rsidRPr="00C44DF7" w:rsidRDefault="0061113C" w:rsidP="0061113C">
            <w:pPr>
              <w:pStyle w:val="S0"/>
              <w:jc w:val="left"/>
            </w:pPr>
            <w:r w:rsidRPr="00C44DF7">
              <w:t>2</w:t>
            </w:r>
          </w:p>
        </w:tc>
        <w:tc>
          <w:tcPr>
            <w:tcW w:w="2230" w:type="pct"/>
          </w:tcPr>
          <w:p w:rsidR="00BE6E6E" w:rsidRPr="00C44DF7" w:rsidRDefault="00F36A2A" w:rsidP="0061113C">
            <w:pPr>
              <w:pStyle w:val="S0"/>
              <w:jc w:val="left"/>
            </w:pPr>
            <w:r w:rsidRPr="00C44DF7">
              <w:t>Ткань верха основная цвет серый</w:t>
            </w:r>
          </w:p>
        </w:tc>
        <w:tc>
          <w:tcPr>
            <w:tcW w:w="2356" w:type="pct"/>
          </w:tcPr>
          <w:p w:rsidR="00BE6E6E" w:rsidRPr="00C44DF7" w:rsidRDefault="00F36A2A" w:rsidP="0061113C">
            <w:pPr>
              <w:pStyle w:val="S0"/>
              <w:jc w:val="left"/>
            </w:pPr>
            <w:r w:rsidRPr="00C44DF7">
              <w:t>Для изготовления рубашки</w:t>
            </w:r>
          </w:p>
        </w:tc>
      </w:tr>
      <w:tr w:rsidR="00BE6E6E" w:rsidRPr="00C44DF7" w:rsidTr="0061113C">
        <w:trPr>
          <w:trHeight w:val="567"/>
        </w:trPr>
        <w:tc>
          <w:tcPr>
            <w:tcW w:w="415" w:type="pct"/>
          </w:tcPr>
          <w:p w:rsidR="00BE6E6E" w:rsidRPr="00C44DF7" w:rsidRDefault="0061113C" w:rsidP="0061113C">
            <w:pPr>
              <w:pStyle w:val="S0"/>
              <w:jc w:val="left"/>
            </w:pPr>
            <w:r w:rsidRPr="00C44DF7">
              <w:t>3</w:t>
            </w:r>
          </w:p>
        </w:tc>
        <w:tc>
          <w:tcPr>
            <w:tcW w:w="2230" w:type="pct"/>
          </w:tcPr>
          <w:p w:rsidR="00BE6E6E" w:rsidRPr="00C44DF7" w:rsidRDefault="00F36A2A" w:rsidP="0061113C">
            <w:pPr>
              <w:pStyle w:val="S0"/>
              <w:jc w:val="left"/>
            </w:pPr>
            <w:r w:rsidRPr="00C44DF7">
              <w:t>Ткань верха отделочная цвет чёрный</w:t>
            </w:r>
          </w:p>
        </w:tc>
        <w:tc>
          <w:tcPr>
            <w:tcW w:w="2356" w:type="pct"/>
          </w:tcPr>
          <w:p w:rsidR="00BE6E6E" w:rsidRPr="00C44DF7" w:rsidRDefault="00F36A2A" w:rsidP="0061113C">
            <w:pPr>
              <w:pStyle w:val="S0"/>
              <w:jc w:val="left"/>
            </w:pPr>
            <w:r w:rsidRPr="00C44DF7">
              <w:t xml:space="preserve">Для изготовления куртки, полукомбинезона, брюк </w:t>
            </w:r>
          </w:p>
        </w:tc>
      </w:tr>
      <w:tr w:rsidR="00BE6E6E" w:rsidRPr="00C44DF7" w:rsidTr="0061113C">
        <w:trPr>
          <w:trHeight w:val="191"/>
        </w:trPr>
        <w:tc>
          <w:tcPr>
            <w:tcW w:w="415" w:type="pct"/>
          </w:tcPr>
          <w:p w:rsidR="00BE6E6E" w:rsidRPr="00C44DF7" w:rsidRDefault="0061113C" w:rsidP="0061113C">
            <w:pPr>
              <w:pStyle w:val="S0"/>
              <w:jc w:val="left"/>
            </w:pPr>
            <w:r w:rsidRPr="00C44DF7">
              <w:t>4</w:t>
            </w:r>
          </w:p>
        </w:tc>
        <w:tc>
          <w:tcPr>
            <w:tcW w:w="2230" w:type="pct"/>
          </w:tcPr>
          <w:p w:rsidR="00BE6E6E" w:rsidRPr="00C44DF7" w:rsidRDefault="00F36A2A" w:rsidP="0061113C">
            <w:pPr>
              <w:pStyle w:val="S0"/>
              <w:jc w:val="left"/>
            </w:pPr>
            <w:r w:rsidRPr="00C44DF7">
              <w:t>Ткань верха отделочная цвет жёлтый</w:t>
            </w:r>
          </w:p>
        </w:tc>
        <w:tc>
          <w:tcPr>
            <w:tcW w:w="2356" w:type="pct"/>
          </w:tcPr>
          <w:p w:rsidR="00BE6E6E" w:rsidRPr="00C44DF7" w:rsidRDefault="00F36A2A" w:rsidP="0061113C">
            <w:pPr>
              <w:pStyle w:val="S0"/>
              <w:jc w:val="left"/>
            </w:pPr>
            <w:r w:rsidRPr="00C44DF7">
              <w:t>Для изготовления куртки</w:t>
            </w:r>
          </w:p>
        </w:tc>
      </w:tr>
      <w:tr w:rsidR="00BE6E6E" w:rsidRPr="00C44DF7" w:rsidTr="0061113C">
        <w:trPr>
          <w:trHeight w:val="567"/>
        </w:trPr>
        <w:tc>
          <w:tcPr>
            <w:tcW w:w="415" w:type="pct"/>
          </w:tcPr>
          <w:p w:rsidR="00BE6E6E" w:rsidRPr="00C44DF7" w:rsidRDefault="0061113C" w:rsidP="0061113C">
            <w:pPr>
              <w:pStyle w:val="S0"/>
              <w:jc w:val="left"/>
            </w:pPr>
            <w:r w:rsidRPr="00C44DF7">
              <w:t>5</w:t>
            </w:r>
          </w:p>
        </w:tc>
        <w:tc>
          <w:tcPr>
            <w:tcW w:w="2230" w:type="pct"/>
          </w:tcPr>
          <w:p w:rsidR="00BE6E6E" w:rsidRPr="00C44DF7" w:rsidRDefault="00F36A2A" w:rsidP="0061113C">
            <w:pPr>
              <w:pStyle w:val="S0"/>
              <w:jc w:val="left"/>
            </w:pPr>
            <w:r w:rsidRPr="00C44DF7">
              <w:t>Клеевой прокладочный материал (дублерин)</w:t>
            </w:r>
          </w:p>
        </w:tc>
        <w:tc>
          <w:tcPr>
            <w:tcW w:w="2356" w:type="pct"/>
          </w:tcPr>
          <w:p w:rsidR="00BE6E6E" w:rsidRPr="00C44DF7" w:rsidRDefault="00F36A2A" w:rsidP="0061113C">
            <w:pPr>
              <w:pStyle w:val="S0"/>
              <w:jc w:val="left"/>
            </w:pPr>
            <w:r w:rsidRPr="00C44DF7">
              <w:t>Для дублирования деталей воротника, стойки воротника, клапанов, манжет рубашки</w:t>
            </w:r>
          </w:p>
        </w:tc>
      </w:tr>
      <w:tr w:rsidR="00BE6E6E" w:rsidRPr="00C44DF7" w:rsidTr="0061113C">
        <w:trPr>
          <w:trHeight w:val="567"/>
        </w:trPr>
        <w:tc>
          <w:tcPr>
            <w:tcW w:w="415" w:type="pct"/>
          </w:tcPr>
          <w:p w:rsidR="00BE6E6E" w:rsidRPr="00C44DF7" w:rsidRDefault="0061113C" w:rsidP="0061113C">
            <w:pPr>
              <w:pStyle w:val="S0"/>
              <w:jc w:val="left"/>
            </w:pPr>
            <w:r w:rsidRPr="00C44DF7">
              <w:t>6</w:t>
            </w:r>
          </w:p>
        </w:tc>
        <w:tc>
          <w:tcPr>
            <w:tcW w:w="2230" w:type="pct"/>
          </w:tcPr>
          <w:p w:rsidR="00BE6E6E" w:rsidRPr="00C44DF7" w:rsidRDefault="00F36A2A" w:rsidP="0061113C">
            <w:pPr>
              <w:pStyle w:val="S0"/>
              <w:jc w:val="left"/>
            </w:pPr>
            <w:r w:rsidRPr="00C44DF7">
              <w:t>Застежка – молния литьевая (тракторная) тип 5 двухзамковая разъёмная длиной 70 см</w:t>
            </w:r>
          </w:p>
        </w:tc>
        <w:tc>
          <w:tcPr>
            <w:tcW w:w="2356" w:type="pct"/>
          </w:tcPr>
          <w:p w:rsidR="00BE6E6E" w:rsidRPr="00C44DF7" w:rsidRDefault="00F36A2A" w:rsidP="0061113C">
            <w:pPr>
              <w:pStyle w:val="S0"/>
              <w:jc w:val="left"/>
            </w:pPr>
            <w:r w:rsidRPr="00C44DF7">
              <w:t>Для застёгивания куртки</w:t>
            </w:r>
          </w:p>
        </w:tc>
      </w:tr>
      <w:tr w:rsidR="00BE6E6E" w:rsidRPr="00C44DF7" w:rsidTr="0061113C">
        <w:trPr>
          <w:trHeight w:val="567"/>
        </w:trPr>
        <w:tc>
          <w:tcPr>
            <w:tcW w:w="415" w:type="pct"/>
          </w:tcPr>
          <w:p w:rsidR="00BE6E6E" w:rsidRPr="00C44DF7" w:rsidRDefault="0061113C" w:rsidP="0061113C">
            <w:pPr>
              <w:pStyle w:val="S0"/>
              <w:jc w:val="left"/>
            </w:pPr>
            <w:r w:rsidRPr="00C44DF7">
              <w:t>7</w:t>
            </w:r>
          </w:p>
        </w:tc>
        <w:tc>
          <w:tcPr>
            <w:tcW w:w="2230" w:type="pct"/>
          </w:tcPr>
          <w:p w:rsidR="00BE6E6E" w:rsidRPr="00C44DF7" w:rsidRDefault="00F36A2A" w:rsidP="0061113C">
            <w:pPr>
              <w:pStyle w:val="S0"/>
              <w:jc w:val="left"/>
            </w:pPr>
            <w:r w:rsidRPr="00C44DF7">
              <w:t>Застежка-молния литьевая (тракторная) тип 4 однозамковая разъёмная длиной 35 см</w:t>
            </w:r>
          </w:p>
        </w:tc>
        <w:tc>
          <w:tcPr>
            <w:tcW w:w="2356" w:type="pct"/>
          </w:tcPr>
          <w:p w:rsidR="00BE6E6E" w:rsidRPr="00C44DF7" w:rsidRDefault="00F36A2A" w:rsidP="0061113C">
            <w:pPr>
              <w:pStyle w:val="S0"/>
              <w:jc w:val="left"/>
            </w:pPr>
            <w:r w:rsidRPr="00C44DF7">
              <w:t>Для пристегивания капюшона в женских костюмах</w:t>
            </w:r>
          </w:p>
        </w:tc>
      </w:tr>
      <w:tr w:rsidR="00BE6E6E" w:rsidRPr="00C44DF7" w:rsidTr="0061113C">
        <w:trPr>
          <w:trHeight w:val="567"/>
        </w:trPr>
        <w:tc>
          <w:tcPr>
            <w:tcW w:w="415" w:type="pct"/>
          </w:tcPr>
          <w:p w:rsidR="00BE6E6E" w:rsidRPr="00C44DF7" w:rsidRDefault="0061113C" w:rsidP="0061113C">
            <w:pPr>
              <w:pStyle w:val="S0"/>
              <w:jc w:val="left"/>
            </w:pPr>
            <w:r w:rsidRPr="00C44DF7">
              <w:t>8</w:t>
            </w:r>
          </w:p>
        </w:tc>
        <w:tc>
          <w:tcPr>
            <w:tcW w:w="2230" w:type="pct"/>
          </w:tcPr>
          <w:p w:rsidR="00BE6E6E" w:rsidRPr="00C44DF7" w:rsidRDefault="00F36A2A" w:rsidP="0061113C">
            <w:pPr>
              <w:pStyle w:val="S0"/>
              <w:jc w:val="left"/>
            </w:pPr>
            <w:r w:rsidRPr="00C44DF7">
              <w:t>Застежка-молния литьевая (тракторная) тип 4 однозамковая разъёмная длиной 40 см</w:t>
            </w:r>
          </w:p>
        </w:tc>
        <w:tc>
          <w:tcPr>
            <w:tcW w:w="2356" w:type="pct"/>
          </w:tcPr>
          <w:p w:rsidR="00BE6E6E" w:rsidRPr="00C44DF7" w:rsidRDefault="00F36A2A" w:rsidP="0061113C">
            <w:pPr>
              <w:pStyle w:val="S0"/>
              <w:jc w:val="left"/>
            </w:pPr>
            <w:r w:rsidRPr="00C44DF7">
              <w:t>Для пристегивания капюшона в мужских костюмах</w:t>
            </w:r>
          </w:p>
        </w:tc>
      </w:tr>
      <w:tr w:rsidR="00BE6E6E" w:rsidRPr="00C44DF7" w:rsidTr="0061113C">
        <w:trPr>
          <w:trHeight w:val="567"/>
        </w:trPr>
        <w:tc>
          <w:tcPr>
            <w:tcW w:w="415" w:type="pct"/>
          </w:tcPr>
          <w:p w:rsidR="00BE6E6E" w:rsidRPr="00C44DF7" w:rsidRDefault="0061113C" w:rsidP="0061113C">
            <w:pPr>
              <w:pStyle w:val="S0"/>
              <w:jc w:val="left"/>
            </w:pPr>
            <w:r w:rsidRPr="00C44DF7">
              <w:t>9</w:t>
            </w:r>
          </w:p>
        </w:tc>
        <w:tc>
          <w:tcPr>
            <w:tcW w:w="2230" w:type="pct"/>
          </w:tcPr>
          <w:p w:rsidR="00BE6E6E" w:rsidRPr="00C44DF7" w:rsidRDefault="00F36A2A" w:rsidP="0061113C">
            <w:pPr>
              <w:pStyle w:val="S0"/>
              <w:jc w:val="left"/>
            </w:pPr>
            <w:r w:rsidRPr="00C44DF7">
              <w:t>Застежка-молния литьевая (тракторная) тип 5 двухзамковая неразъёмная длиной 50 см</w:t>
            </w:r>
          </w:p>
        </w:tc>
        <w:tc>
          <w:tcPr>
            <w:tcW w:w="2356" w:type="pct"/>
          </w:tcPr>
          <w:p w:rsidR="00BE6E6E" w:rsidRPr="00C44DF7" w:rsidRDefault="00F36A2A" w:rsidP="0061113C">
            <w:pPr>
              <w:pStyle w:val="S0"/>
              <w:jc w:val="left"/>
            </w:pPr>
            <w:r w:rsidRPr="00C44DF7">
              <w:t>Для застёгивания полукомбинезона в мужских костюмах</w:t>
            </w:r>
          </w:p>
        </w:tc>
      </w:tr>
      <w:tr w:rsidR="00BE6E6E" w:rsidRPr="00C44DF7" w:rsidTr="0061113C">
        <w:trPr>
          <w:trHeight w:val="567"/>
        </w:trPr>
        <w:tc>
          <w:tcPr>
            <w:tcW w:w="415" w:type="pct"/>
          </w:tcPr>
          <w:p w:rsidR="00BE6E6E" w:rsidRPr="00C44DF7" w:rsidRDefault="0061113C" w:rsidP="0061113C">
            <w:pPr>
              <w:pStyle w:val="S0"/>
              <w:jc w:val="left"/>
            </w:pPr>
            <w:r w:rsidRPr="00C44DF7">
              <w:t>10</w:t>
            </w:r>
          </w:p>
        </w:tc>
        <w:tc>
          <w:tcPr>
            <w:tcW w:w="2230" w:type="pct"/>
          </w:tcPr>
          <w:p w:rsidR="00BE6E6E" w:rsidRPr="00C44DF7" w:rsidRDefault="00F36A2A" w:rsidP="0061113C">
            <w:pPr>
              <w:pStyle w:val="S0"/>
              <w:jc w:val="left"/>
            </w:pPr>
            <w:r w:rsidRPr="00C44DF7">
              <w:t>Застежка-молния литьевая (тракторная) тип 5 однозамковая неразъёмная длиной 50 см</w:t>
            </w:r>
          </w:p>
        </w:tc>
        <w:tc>
          <w:tcPr>
            <w:tcW w:w="2356" w:type="pct"/>
          </w:tcPr>
          <w:p w:rsidR="00BE6E6E" w:rsidRPr="00C44DF7" w:rsidRDefault="00F36A2A" w:rsidP="0061113C">
            <w:pPr>
              <w:pStyle w:val="S0"/>
              <w:jc w:val="left"/>
            </w:pPr>
            <w:r w:rsidRPr="00C44DF7">
              <w:t>Для застёгивания полукомбинезона в женских костюмах</w:t>
            </w:r>
          </w:p>
        </w:tc>
      </w:tr>
      <w:tr w:rsidR="00BE6E6E" w:rsidRPr="00C44DF7" w:rsidTr="0061113C">
        <w:trPr>
          <w:trHeight w:val="567"/>
        </w:trPr>
        <w:tc>
          <w:tcPr>
            <w:tcW w:w="415" w:type="pct"/>
          </w:tcPr>
          <w:p w:rsidR="00BE6E6E" w:rsidRPr="00C44DF7" w:rsidRDefault="0061113C" w:rsidP="0061113C">
            <w:pPr>
              <w:pStyle w:val="S0"/>
              <w:jc w:val="left"/>
            </w:pPr>
            <w:r w:rsidRPr="00C44DF7">
              <w:t>11</w:t>
            </w:r>
          </w:p>
        </w:tc>
        <w:tc>
          <w:tcPr>
            <w:tcW w:w="2230" w:type="pct"/>
          </w:tcPr>
          <w:p w:rsidR="00BE6E6E" w:rsidRPr="00C44DF7" w:rsidRDefault="00F36A2A" w:rsidP="0061113C">
            <w:pPr>
              <w:pStyle w:val="S0"/>
              <w:jc w:val="left"/>
            </w:pPr>
            <w:r w:rsidRPr="00C44DF7">
              <w:t>Застежка-молния спиральная (витая) тип 5 однозамковая неразъёмная длиной 18 см</w:t>
            </w:r>
          </w:p>
        </w:tc>
        <w:tc>
          <w:tcPr>
            <w:tcW w:w="2356" w:type="pct"/>
          </w:tcPr>
          <w:p w:rsidR="00BE6E6E" w:rsidRPr="00C44DF7" w:rsidRDefault="00F36A2A" w:rsidP="0061113C">
            <w:pPr>
              <w:pStyle w:val="S0"/>
              <w:jc w:val="left"/>
            </w:pPr>
            <w:r w:rsidRPr="00C44DF7">
              <w:t>Для застёгивания брюк</w:t>
            </w:r>
          </w:p>
        </w:tc>
      </w:tr>
      <w:tr w:rsidR="00BE6E6E" w:rsidRPr="00C44DF7" w:rsidTr="0061113C">
        <w:trPr>
          <w:trHeight w:val="567"/>
        </w:trPr>
        <w:tc>
          <w:tcPr>
            <w:tcW w:w="415" w:type="pct"/>
          </w:tcPr>
          <w:p w:rsidR="00BE6E6E" w:rsidRPr="00C44DF7" w:rsidRDefault="0061113C" w:rsidP="0061113C">
            <w:pPr>
              <w:pStyle w:val="S0"/>
              <w:jc w:val="left"/>
            </w:pPr>
            <w:r w:rsidRPr="00C44DF7">
              <w:t>12</w:t>
            </w:r>
          </w:p>
        </w:tc>
        <w:tc>
          <w:tcPr>
            <w:tcW w:w="2230" w:type="pct"/>
          </w:tcPr>
          <w:p w:rsidR="00BE6E6E" w:rsidRPr="00C44DF7" w:rsidRDefault="00F36A2A" w:rsidP="0061113C">
            <w:pPr>
              <w:pStyle w:val="S0"/>
              <w:jc w:val="left"/>
            </w:pPr>
            <w:r w:rsidRPr="00C44DF7">
              <w:t>Застежка-молния спиральная (витая) тип 5 однозамковая неразъёмная длиной 16 см</w:t>
            </w:r>
          </w:p>
        </w:tc>
        <w:tc>
          <w:tcPr>
            <w:tcW w:w="2356" w:type="pct"/>
          </w:tcPr>
          <w:p w:rsidR="00BE6E6E" w:rsidRPr="00C44DF7" w:rsidRDefault="00F36A2A" w:rsidP="0061113C">
            <w:pPr>
              <w:pStyle w:val="S0"/>
              <w:jc w:val="left"/>
            </w:pPr>
            <w:r w:rsidRPr="00C44DF7">
              <w:t>Для застёгивания нагрудного кармана левой полочки куртки</w:t>
            </w:r>
          </w:p>
        </w:tc>
      </w:tr>
      <w:tr w:rsidR="00BE6E6E" w:rsidRPr="00C44DF7" w:rsidTr="0061113C">
        <w:trPr>
          <w:trHeight w:val="567"/>
        </w:trPr>
        <w:tc>
          <w:tcPr>
            <w:tcW w:w="415" w:type="pct"/>
          </w:tcPr>
          <w:p w:rsidR="00BE6E6E" w:rsidRPr="00C44DF7" w:rsidRDefault="0061113C" w:rsidP="0061113C">
            <w:pPr>
              <w:pStyle w:val="S0"/>
              <w:jc w:val="left"/>
            </w:pPr>
            <w:r w:rsidRPr="00C44DF7">
              <w:t>13</w:t>
            </w:r>
          </w:p>
        </w:tc>
        <w:tc>
          <w:tcPr>
            <w:tcW w:w="2230" w:type="pct"/>
          </w:tcPr>
          <w:p w:rsidR="00BE6E6E" w:rsidRPr="00C44DF7" w:rsidRDefault="00F36A2A" w:rsidP="0061113C">
            <w:pPr>
              <w:pStyle w:val="S0"/>
              <w:jc w:val="left"/>
            </w:pPr>
            <w:r w:rsidRPr="00C44DF7">
              <w:t>Застёжка текстильная шириной 16 мм</w:t>
            </w:r>
          </w:p>
        </w:tc>
        <w:tc>
          <w:tcPr>
            <w:tcW w:w="2356" w:type="pct"/>
          </w:tcPr>
          <w:p w:rsidR="00BE6E6E" w:rsidRPr="00C44DF7" w:rsidRDefault="00F36A2A" w:rsidP="0061113C">
            <w:pPr>
              <w:pStyle w:val="S0"/>
              <w:jc w:val="left"/>
            </w:pPr>
            <w:r w:rsidRPr="00C44DF7">
              <w:t>Для застёгивания центральной планки куртки, клапана кармана правой полочки</w:t>
            </w:r>
          </w:p>
        </w:tc>
      </w:tr>
      <w:tr w:rsidR="00BE6E6E" w:rsidRPr="00C44DF7" w:rsidTr="0061113C">
        <w:trPr>
          <w:trHeight w:val="567"/>
        </w:trPr>
        <w:tc>
          <w:tcPr>
            <w:tcW w:w="415" w:type="pct"/>
          </w:tcPr>
          <w:p w:rsidR="00BE6E6E" w:rsidRPr="00C44DF7" w:rsidRDefault="0061113C" w:rsidP="0061113C">
            <w:pPr>
              <w:pStyle w:val="S0"/>
              <w:jc w:val="left"/>
            </w:pPr>
            <w:r w:rsidRPr="00C44DF7">
              <w:t>14</w:t>
            </w:r>
          </w:p>
        </w:tc>
        <w:tc>
          <w:tcPr>
            <w:tcW w:w="2230" w:type="pct"/>
          </w:tcPr>
          <w:p w:rsidR="00BE6E6E" w:rsidRPr="00C44DF7" w:rsidRDefault="00F36A2A" w:rsidP="0061113C">
            <w:pPr>
              <w:pStyle w:val="S0"/>
              <w:jc w:val="left"/>
            </w:pPr>
            <w:r w:rsidRPr="00C44DF7">
              <w:t>Застёжка текстильная шириной 40 мм</w:t>
            </w:r>
          </w:p>
        </w:tc>
        <w:tc>
          <w:tcPr>
            <w:tcW w:w="2356" w:type="pct"/>
          </w:tcPr>
          <w:p w:rsidR="00BE6E6E" w:rsidRPr="00C44DF7" w:rsidRDefault="00F36A2A" w:rsidP="0061113C">
            <w:pPr>
              <w:pStyle w:val="S0"/>
              <w:jc w:val="left"/>
            </w:pPr>
            <w:r w:rsidRPr="00C44DF7">
              <w:t xml:space="preserve">Для застёгивания хлястиков: манжет, капюшона, пояса полукомбинезона, хлястика для газоанализатора </w:t>
            </w:r>
          </w:p>
        </w:tc>
      </w:tr>
      <w:tr w:rsidR="00BE6E6E" w:rsidRPr="00C44DF7" w:rsidTr="0061113C">
        <w:trPr>
          <w:trHeight w:val="185"/>
        </w:trPr>
        <w:tc>
          <w:tcPr>
            <w:tcW w:w="415" w:type="pct"/>
          </w:tcPr>
          <w:p w:rsidR="00BE6E6E" w:rsidRPr="00C44DF7" w:rsidRDefault="0061113C" w:rsidP="0061113C">
            <w:pPr>
              <w:pStyle w:val="S0"/>
              <w:jc w:val="left"/>
            </w:pPr>
            <w:r w:rsidRPr="00C44DF7">
              <w:t>15</w:t>
            </w:r>
          </w:p>
        </w:tc>
        <w:tc>
          <w:tcPr>
            <w:tcW w:w="2230" w:type="pct"/>
          </w:tcPr>
          <w:p w:rsidR="00BE6E6E" w:rsidRPr="00C44DF7" w:rsidRDefault="00F36A2A" w:rsidP="0061113C">
            <w:pPr>
              <w:pStyle w:val="S0"/>
              <w:jc w:val="left"/>
            </w:pPr>
            <w:r w:rsidRPr="00C44DF7">
              <w:t>Лента эластичная шириной 30 мм</w:t>
            </w:r>
          </w:p>
        </w:tc>
        <w:tc>
          <w:tcPr>
            <w:tcW w:w="2356" w:type="pct"/>
          </w:tcPr>
          <w:p w:rsidR="00BE6E6E" w:rsidRPr="00C44DF7" w:rsidRDefault="00F36A2A" w:rsidP="0061113C">
            <w:pPr>
              <w:pStyle w:val="S0"/>
              <w:jc w:val="left"/>
            </w:pPr>
            <w:r w:rsidRPr="00C44DF7">
              <w:t>Для регулирования пояса брюк</w:t>
            </w:r>
          </w:p>
        </w:tc>
      </w:tr>
      <w:tr w:rsidR="00BE6E6E" w:rsidRPr="00C44DF7" w:rsidTr="0061113C">
        <w:trPr>
          <w:trHeight w:val="330"/>
        </w:trPr>
        <w:tc>
          <w:tcPr>
            <w:tcW w:w="415" w:type="pct"/>
          </w:tcPr>
          <w:p w:rsidR="00BE6E6E" w:rsidRPr="00C44DF7" w:rsidRDefault="0061113C" w:rsidP="0061113C">
            <w:pPr>
              <w:pStyle w:val="S0"/>
              <w:jc w:val="left"/>
            </w:pPr>
            <w:r w:rsidRPr="00C44DF7">
              <w:t>16</w:t>
            </w:r>
          </w:p>
        </w:tc>
        <w:tc>
          <w:tcPr>
            <w:tcW w:w="2230" w:type="pct"/>
          </w:tcPr>
          <w:p w:rsidR="00BE6E6E" w:rsidRPr="00C44DF7" w:rsidRDefault="00F36A2A" w:rsidP="0061113C">
            <w:pPr>
              <w:pStyle w:val="S0"/>
              <w:jc w:val="left"/>
            </w:pPr>
            <w:r w:rsidRPr="00C44DF7">
              <w:t>Лента эластичная шириной 35 мм</w:t>
            </w:r>
          </w:p>
        </w:tc>
        <w:tc>
          <w:tcPr>
            <w:tcW w:w="2356" w:type="pct"/>
          </w:tcPr>
          <w:p w:rsidR="00BE6E6E" w:rsidRPr="00C44DF7" w:rsidRDefault="00F36A2A" w:rsidP="0061113C">
            <w:pPr>
              <w:pStyle w:val="S0"/>
              <w:jc w:val="left"/>
            </w:pPr>
            <w:r w:rsidRPr="00C44DF7">
              <w:t>Для регулирования бретелей полукомбинезона</w:t>
            </w:r>
          </w:p>
        </w:tc>
      </w:tr>
      <w:tr w:rsidR="00BE6E6E" w:rsidRPr="00C44DF7" w:rsidTr="0061113C">
        <w:trPr>
          <w:trHeight w:val="567"/>
        </w:trPr>
        <w:tc>
          <w:tcPr>
            <w:tcW w:w="415" w:type="pct"/>
          </w:tcPr>
          <w:p w:rsidR="00BE6E6E" w:rsidRPr="00C44DF7" w:rsidRDefault="0061113C" w:rsidP="0061113C">
            <w:pPr>
              <w:pStyle w:val="S0"/>
              <w:jc w:val="left"/>
            </w:pPr>
            <w:r w:rsidRPr="00C44DF7">
              <w:t>17</w:t>
            </w:r>
          </w:p>
        </w:tc>
        <w:tc>
          <w:tcPr>
            <w:tcW w:w="2230" w:type="pct"/>
          </w:tcPr>
          <w:p w:rsidR="00BE6E6E" w:rsidRPr="00C44DF7" w:rsidRDefault="00F36A2A" w:rsidP="0061113C">
            <w:pPr>
              <w:pStyle w:val="S0"/>
              <w:jc w:val="left"/>
            </w:pPr>
            <w:r w:rsidRPr="00C44DF7">
              <w:t>Лента эластичная шириной 40 мм</w:t>
            </w:r>
          </w:p>
        </w:tc>
        <w:tc>
          <w:tcPr>
            <w:tcW w:w="2356" w:type="pct"/>
          </w:tcPr>
          <w:p w:rsidR="00BE6E6E" w:rsidRPr="00C44DF7" w:rsidRDefault="00F36A2A" w:rsidP="0061113C">
            <w:pPr>
              <w:pStyle w:val="S0"/>
              <w:jc w:val="left"/>
            </w:pPr>
            <w:r w:rsidRPr="00C44DF7">
              <w:t>Для регулирования пояса полукомбинезона, манжет рукавов</w:t>
            </w:r>
          </w:p>
        </w:tc>
      </w:tr>
      <w:tr w:rsidR="00BE6E6E" w:rsidRPr="00C44DF7" w:rsidTr="0061113C">
        <w:trPr>
          <w:trHeight w:val="567"/>
        </w:trPr>
        <w:tc>
          <w:tcPr>
            <w:tcW w:w="415" w:type="pct"/>
          </w:tcPr>
          <w:p w:rsidR="00BE6E6E" w:rsidRPr="00C44DF7" w:rsidRDefault="0061113C" w:rsidP="0061113C">
            <w:pPr>
              <w:pStyle w:val="S0"/>
              <w:jc w:val="left"/>
            </w:pPr>
            <w:r w:rsidRPr="00C44DF7">
              <w:t>18</w:t>
            </w:r>
          </w:p>
        </w:tc>
        <w:tc>
          <w:tcPr>
            <w:tcW w:w="2230" w:type="pct"/>
          </w:tcPr>
          <w:p w:rsidR="00BE6E6E" w:rsidRPr="00C44DF7" w:rsidRDefault="00F36A2A" w:rsidP="0061113C">
            <w:pPr>
              <w:pStyle w:val="S0"/>
              <w:jc w:val="left"/>
            </w:pPr>
            <w:r w:rsidRPr="00C44DF7">
              <w:t>Лента световозвращающая шириной 50 мм</w:t>
            </w:r>
          </w:p>
        </w:tc>
        <w:tc>
          <w:tcPr>
            <w:tcW w:w="2356" w:type="pct"/>
          </w:tcPr>
          <w:p w:rsidR="00BE6E6E" w:rsidRPr="00C44DF7" w:rsidRDefault="00F36A2A" w:rsidP="0061113C">
            <w:pPr>
              <w:pStyle w:val="S0"/>
              <w:jc w:val="left"/>
            </w:pPr>
            <w:r w:rsidRPr="00C44DF7">
              <w:t>Для сигнальных элементов</w:t>
            </w:r>
          </w:p>
        </w:tc>
      </w:tr>
      <w:tr w:rsidR="00BE6E6E" w:rsidRPr="00C44DF7" w:rsidTr="0061113C">
        <w:trPr>
          <w:trHeight w:val="567"/>
        </w:trPr>
        <w:tc>
          <w:tcPr>
            <w:tcW w:w="415" w:type="pct"/>
          </w:tcPr>
          <w:p w:rsidR="00BE6E6E" w:rsidRPr="00C44DF7" w:rsidRDefault="0061113C" w:rsidP="0061113C">
            <w:pPr>
              <w:pStyle w:val="S0"/>
              <w:jc w:val="left"/>
            </w:pPr>
            <w:r w:rsidRPr="00C44DF7">
              <w:t>19</w:t>
            </w:r>
          </w:p>
        </w:tc>
        <w:tc>
          <w:tcPr>
            <w:tcW w:w="2230" w:type="pct"/>
          </w:tcPr>
          <w:p w:rsidR="00BE6E6E" w:rsidRPr="00C44DF7" w:rsidRDefault="00F36A2A" w:rsidP="0061113C">
            <w:pPr>
              <w:pStyle w:val="S0"/>
              <w:jc w:val="left"/>
            </w:pPr>
            <w:r w:rsidRPr="00C44DF7">
              <w:t xml:space="preserve">Шнур эластичный диаметром 3 мм </w:t>
            </w:r>
          </w:p>
        </w:tc>
        <w:tc>
          <w:tcPr>
            <w:tcW w:w="2356" w:type="pct"/>
          </w:tcPr>
          <w:p w:rsidR="00BE6E6E" w:rsidRPr="00C44DF7" w:rsidRDefault="00F36A2A" w:rsidP="0061113C">
            <w:pPr>
              <w:pStyle w:val="S0"/>
              <w:jc w:val="left"/>
            </w:pPr>
            <w:r w:rsidRPr="00C44DF7">
              <w:t>Для регулирования лицевого выреза капюшона, низа куртки</w:t>
            </w:r>
          </w:p>
        </w:tc>
      </w:tr>
      <w:tr w:rsidR="00BE6E6E" w:rsidRPr="00C44DF7" w:rsidTr="0061113C">
        <w:trPr>
          <w:trHeight w:val="567"/>
        </w:trPr>
        <w:tc>
          <w:tcPr>
            <w:tcW w:w="415" w:type="pct"/>
          </w:tcPr>
          <w:p w:rsidR="00BE6E6E" w:rsidRPr="00C44DF7" w:rsidRDefault="0061113C" w:rsidP="0061113C">
            <w:pPr>
              <w:pStyle w:val="S0"/>
              <w:jc w:val="left"/>
            </w:pPr>
            <w:r w:rsidRPr="00C44DF7">
              <w:t>20</w:t>
            </w:r>
          </w:p>
        </w:tc>
        <w:tc>
          <w:tcPr>
            <w:tcW w:w="2230" w:type="pct"/>
          </w:tcPr>
          <w:p w:rsidR="00BE6E6E" w:rsidRPr="00C44DF7" w:rsidRDefault="00F36A2A" w:rsidP="0061113C">
            <w:pPr>
              <w:pStyle w:val="S0"/>
              <w:jc w:val="left"/>
            </w:pPr>
            <w:r w:rsidRPr="00C44DF7">
              <w:t>Люверсы, диаметром 5 мм</w:t>
            </w:r>
          </w:p>
        </w:tc>
        <w:tc>
          <w:tcPr>
            <w:tcW w:w="2356" w:type="pct"/>
          </w:tcPr>
          <w:p w:rsidR="00BE6E6E" w:rsidRPr="00C44DF7" w:rsidRDefault="00F36A2A" w:rsidP="0061113C">
            <w:pPr>
              <w:pStyle w:val="S0"/>
              <w:jc w:val="left"/>
            </w:pPr>
            <w:r w:rsidRPr="00C44DF7">
              <w:t>Для вывода шнура эластичного по низу куртки, лицевому вырезу капюшона</w:t>
            </w:r>
          </w:p>
        </w:tc>
      </w:tr>
      <w:tr w:rsidR="00BE6E6E" w:rsidRPr="00C44DF7" w:rsidTr="0061113C">
        <w:trPr>
          <w:trHeight w:val="567"/>
        </w:trPr>
        <w:tc>
          <w:tcPr>
            <w:tcW w:w="415" w:type="pct"/>
          </w:tcPr>
          <w:p w:rsidR="00BE6E6E" w:rsidRPr="00C44DF7" w:rsidRDefault="0061113C" w:rsidP="0061113C">
            <w:pPr>
              <w:pStyle w:val="S0"/>
              <w:jc w:val="left"/>
            </w:pPr>
            <w:r w:rsidRPr="00C44DF7">
              <w:t>21</w:t>
            </w:r>
          </w:p>
        </w:tc>
        <w:tc>
          <w:tcPr>
            <w:tcW w:w="2230" w:type="pct"/>
          </w:tcPr>
          <w:p w:rsidR="00BE6E6E" w:rsidRPr="00C44DF7" w:rsidRDefault="00F36A2A" w:rsidP="0061113C">
            <w:pPr>
              <w:pStyle w:val="S0"/>
              <w:jc w:val="left"/>
            </w:pPr>
            <w:r w:rsidRPr="00C44DF7">
              <w:t>Пуговицы пластмассовые диаметром 11 мм</w:t>
            </w:r>
          </w:p>
        </w:tc>
        <w:tc>
          <w:tcPr>
            <w:tcW w:w="2356" w:type="pct"/>
          </w:tcPr>
          <w:p w:rsidR="00BE6E6E" w:rsidRPr="00C44DF7" w:rsidRDefault="00F36A2A" w:rsidP="0061113C">
            <w:pPr>
              <w:pStyle w:val="S0"/>
              <w:jc w:val="left"/>
            </w:pPr>
            <w:r w:rsidRPr="00C44DF7">
              <w:t>Для застёгивания борта, манжет и шлицы рукавов, стойки воротника рубашки</w:t>
            </w:r>
          </w:p>
        </w:tc>
      </w:tr>
      <w:tr w:rsidR="00BE6E6E" w:rsidRPr="00C44DF7" w:rsidTr="0061113C">
        <w:trPr>
          <w:trHeight w:val="567"/>
        </w:trPr>
        <w:tc>
          <w:tcPr>
            <w:tcW w:w="415" w:type="pct"/>
          </w:tcPr>
          <w:p w:rsidR="00BE6E6E" w:rsidRPr="00C44DF7" w:rsidRDefault="0061113C" w:rsidP="0061113C">
            <w:pPr>
              <w:pStyle w:val="S0"/>
              <w:jc w:val="left"/>
            </w:pPr>
            <w:r w:rsidRPr="00C44DF7">
              <w:t>22</w:t>
            </w:r>
          </w:p>
        </w:tc>
        <w:tc>
          <w:tcPr>
            <w:tcW w:w="2230" w:type="pct"/>
          </w:tcPr>
          <w:p w:rsidR="00BE6E6E" w:rsidRPr="00C44DF7" w:rsidRDefault="00F36A2A" w:rsidP="0061113C">
            <w:pPr>
              <w:pStyle w:val="S0"/>
              <w:jc w:val="left"/>
            </w:pPr>
            <w:r w:rsidRPr="00C44DF7">
              <w:t>Пуговицы пластмассовые диаметром 20 мм</w:t>
            </w:r>
          </w:p>
        </w:tc>
        <w:tc>
          <w:tcPr>
            <w:tcW w:w="2356" w:type="pct"/>
          </w:tcPr>
          <w:p w:rsidR="00BE6E6E" w:rsidRPr="00C44DF7" w:rsidRDefault="00F36A2A" w:rsidP="0061113C">
            <w:pPr>
              <w:pStyle w:val="S0"/>
              <w:jc w:val="left"/>
            </w:pPr>
            <w:r w:rsidRPr="00C44DF7">
              <w:t>Для застегивания брюк</w:t>
            </w:r>
          </w:p>
        </w:tc>
      </w:tr>
      <w:tr w:rsidR="00BE6E6E" w:rsidRPr="00C44DF7" w:rsidTr="0061113C">
        <w:trPr>
          <w:trHeight w:val="567"/>
        </w:trPr>
        <w:tc>
          <w:tcPr>
            <w:tcW w:w="415" w:type="pct"/>
          </w:tcPr>
          <w:p w:rsidR="00BE6E6E" w:rsidRPr="00C44DF7" w:rsidRDefault="0061113C" w:rsidP="0061113C">
            <w:pPr>
              <w:pStyle w:val="S0"/>
              <w:jc w:val="left"/>
            </w:pPr>
            <w:r w:rsidRPr="00C44DF7">
              <w:t>23</w:t>
            </w:r>
          </w:p>
        </w:tc>
        <w:tc>
          <w:tcPr>
            <w:tcW w:w="2230" w:type="pct"/>
          </w:tcPr>
          <w:p w:rsidR="00BE6E6E" w:rsidRPr="00C44DF7" w:rsidRDefault="00F36A2A" w:rsidP="0061113C">
            <w:pPr>
              <w:pStyle w:val="S0"/>
              <w:jc w:val="left"/>
            </w:pPr>
            <w:r w:rsidRPr="00C44DF7">
              <w:t>Пряжка однощелевая</w:t>
            </w:r>
          </w:p>
        </w:tc>
        <w:tc>
          <w:tcPr>
            <w:tcW w:w="2356" w:type="pct"/>
          </w:tcPr>
          <w:p w:rsidR="00BE6E6E" w:rsidRPr="00C44DF7" w:rsidRDefault="00F36A2A" w:rsidP="0061113C">
            <w:pPr>
              <w:pStyle w:val="S0"/>
              <w:jc w:val="left"/>
            </w:pPr>
            <w:r w:rsidRPr="00C44DF7">
              <w:t xml:space="preserve">Для крепления бретелей в полукомбинезоне </w:t>
            </w:r>
          </w:p>
        </w:tc>
      </w:tr>
      <w:tr w:rsidR="00BE6E6E" w:rsidRPr="00C44DF7" w:rsidTr="0061113C">
        <w:trPr>
          <w:trHeight w:val="567"/>
        </w:trPr>
        <w:tc>
          <w:tcPr>
            <w:tcW w:w="415" w:type="pct"/>
          </w:tcPr>
          <w:p w:rsidR="00BE6E6E" w:rsidRPr="00C44DF7" w:rsidRDefault="0061113C" w:rsidP="0061113C">
            <w:pPr>
              <w:pStyle w:val="S0"/>
              <w:jc w:val="left"/>
            </w:pPr>
            <w:r w:rsidRPr="00C44DF7">
              <w:t>24</w:t>
            </w:r>
          </w:p>
        </w:tc>
        <w:tc>
          <w:tcPr>
            <w:tcW w:w="2230" w:type="pct"/>
          </w:tcPr>
          <w:p w:rsidR="00BE6E6E" w:rsidRPr="00C44DF7" w:rsidRDefault="00F36A2A" w:rsidP="0061113C">
            <w:pPr>
              <w:pStyle w:val="S0"/>
              <w:jc w:val="left"/>
            </w:pPr>
            <w:r w:rsidRPr="00C44DF7">
              <w:t>Пряжка двущелевая</w:t>
            </w:r>
          </w:p>
        </w:tc>
        <w:tc>
          <w:tcPr>
            <w:tcW w:w="2356" w:type="pct"/>
          </w:tcPr>
          <w:p w:rsidR="00BE6E6E" w:rsidRPr="00C44DF7" w:rsidRDefault="00F36A2A" w:rsidP="0061113C">
            <w:pPr>
              <w:pStyle w:val="S0"/>
              <w:jc w:val="left"/>
            </w:pPr>
            <w:r w:rsidRPr="00C44DF7">
              <w:t>Для регулирования длины бретелей, для регулирования прилегания полукомбинезона по линии талии</w:t>
            </w:r>
          </w:p>
        </w:tc>
      </w:tr>
      <w:tr w:rsidR="00BE6E6E" w:rsidRPr="00C44DF7" w:rsidTr="0061113C">
        <w:trPr>
          <w:trHeight w:val="567"/>
        </w:trPr>
        <w:tc>
          <w:tcPr>
            <w:tcW w:w="415" w:type="pct"/>
          </w:tcPr>
          <w:p w:rsidR="00BE6E6E" w:rsidRPr="00C44DF7" w:rsidRDefault="0061113C" w:rsidP="0061113C">
            <w:pPr>
              <w:pStyle w:val="S0"/>
              <w:jc w:val="left"/>
            </w:pPr>
            <w:r w:rsidRPr="00C44DF7">
              <w:t>25</w:t>
            </w:r>
          </w:p>
        </w:tc>
        <w:tc>
          <w:tcPr>
            <w:tcW w:w="2230" w:type="pct"/>
          </w:tcPr>
          <w:p w:rsidR="00BE6E6E" w:rsidRPr="00C44DF7" w:rsidRDefault="00F36A2A" w:rsidP="0061113C">
            <w:pPr>
              <w:pStyle w:val="S0"/>
              <w:jc w:val="left"/>
            </w:pPr>
            <w:r w:rsidRPr="00C44DF7">
              <w:t>Пряжка самосброс</w:t>
            </w:r>
          </w:p>
        </w:tc>
        <w:tc>
          <w:tcPr>
            <w:tcW w:w="2356" w:type="pct"/>
          </w:tcPr>
          <w:p w:rsidR="00BE6E6E" w:rsidRPr="00C44DF7" w:rsidRDefault="00F36A2A" w:rsidP="0061113C">
            <w:pPr>
              <w:pStyle w:val="S0"/>
              <w:jc w:val="left"/>
            </w:pPr>
            <w:r w:rsidRPr="00C44DF7">
              <w:t>Для застёгивания пояса брюк</w:t>
            </w:r>
          </w:p>
        </w:tc>
      </w:tr>
      <w:tr w:rsidR="00BE6E6E" w:rsidRPr="00C44DF7" w:rsidTr="0061113C">
        <w:trPr>
          <w:trHeight w:val="567"/>
        </w:trPr>
        <w:tc>
          <w:tcPr>
            <w:tcW w:w="415" w:type="pct"/>
          </w:tcPr>
          <w:p w:rsidR="00BE6E6E" w:rsidRPr="00C44DF7" w:rsidRDefault="0061113C" w:rsidP="0061113C">
            <w:pPr>
              <w:pStyle w:val="S0"/>
              <w:jc w:val="left"/>
            </w:pPr>
            <w:r w:rsidRPr="00C44DF7">
              <w:t>26</w:t>
            </w:r>
          </w:p>
        </w:tc>
        <w:tc>
          <w:tcPr>
            <w:tcW w:w="2230" w:type="pct"/>
          </w:tcPr>
          <w:p w:rsidR="00BE6E6E" w:rsidRPr="00C44DF7" w:rsidRDefault="00F36A2A" w:rsidP="0061113C">
            <w:pPr>
              <w:pStyle w:val="S0"/>
              <w:jc w:val="left"/>
            </w:pPr>
            <w:r w:rsidRPr="00C44DF7">
              <w:t>Фиксатор с двумя отверстиями</w:t>
            </w:r>
          </w:p>
        </w:tc>
        <w:tc>
          <w:tcPr>
            <w:tcW w:w="2356" w:type="pct"/>
          </w:tcPr>
          <w:p w:rsidR="00BE6E6E" w:rsidRPr="00C44DF7" w:rsidRDefault="00F36A2A" w:rsidP="0061113C">
            <w:pPr>
              <w:pStyle w:val="S0"/>
              <w:jc w:val="left"/>
            </w:pPr>
            <w:r w:rsidRPr="00C44DF7">
              <w:t>Для регулирования длины эластичного шнура</w:t>
            </w:r>
          </w:p>
        </w:tc>
      </w:tr>
      <w:tr w:rsidR="00BE6E6E" w:rsidRPr="00C44DF7" w:rsidTr="0061113C">
        <w:trPr>
          <w:trHeight w:val="567"/>
        </w:trPr>
        <w:tc>
          <w:tcPr>
            <w:tcW w:w="415" w:type="pct"/>
          </w:tcPr>
          <w:p w:rsidR="00BE6E6E" w:rsidRPr="00C44DF7" w:rsidRDefault="0061113C" w:rsidP="0061113C">
            <w:pPr>
              <w:pStyle w:val="S0"/>
              <w:jc w:val="left"/>
            </w:pPr>
            <w:r w:rsidRPr="00C44DF7">
              <w:t>27</w:t>
            </w:r>
          </w:p>
        </w:tc>
        <w:tc>
          <w:tcPr>
            <w:tcW w:w="2230" w:type="pct"/>
          </w:tcPr>
          <w:p w:rsidR="00BE6E6E" w:rsidRPr="00C44DF7" w:rsidRDefault="00F36A2A" w:rsidP="0061113C">
            <w:pPr>
              <w:pStyle w:val="S0"/>
              <w:jc w:val="left"/>
            </w:pPr>
            <w:r w:rsidRPr="00C44DF7">
              <w:t>Нитки швейные армированные №</w:t>
            </w:r>
            <w:r w:rsidR="0061113C" w:rsidRPr="00C44DF7">
              <w:t xml:space="preserve"> </w:t>
            </w:r>
            <w:r w:rsidRPr="00C44DF7">
              <w:t>45 серые</w:t>
            </w:r>
          </w:p>
        </w:tc>
        <w:tc>
          <w:tcPr>
            <w:tcW w:w="2356" w:type="pct"/>
          </w:tcPr>
          <w:p w:rsidR="00BE6E6E" w:rsidRPr="00C44DF7" w:rsidRDefault="00F36A2A" w:rsidP="0061113C">
            <w:pPr>
              <w:pStyle w:val="S0"/>
              <w:jc w:val="left"/>
            </w:pPr>
            <w:r w:rsidRPr="00C44DF7">
              <w:t>Для изготовления костюмов</w:t>
            </w:r>
          </w:p>
        </w:tc>
      </w:tr>
      <w:tr w:rsidR="00BE6E6E" w:rsidRPr="00C44DF7" w:rsidTr="0061113C">
        <w:trPr>
          <w:trHeight w:val="567"/>
        </w:trPr>
        <w:tc>
          <w:tcPr>
            <w:tcW w:w="415" w:type="pct"/>
          </w:tcPr>
          <w:p w:rsidR="00BE6E6E" w:rsidRPr="00C44DF7" w:rsidRDefault="0061113C" w:rsidP="0061113C">
            <w:pPr>
              <w:pStyle w:val="S0"/>
              <w:jc w:val="left"/>
            </w:pPr>
            <w:r w:rsidRPr="00C44DF7">
              <w:t>28</w:t>
            </w:r>
          </w:p>
        </w:tc>
        <w:tc>
          <w:tcPr>
            <w:tcW w:w="2230" w:type="pct"/>
          </w:tcPr>
          <w:p w:rsidR="00BE6E6E" w:rsidRPr="00C44DF7" w:rsidRDefault="00F36A2A" w:rsidP="0061113C">
            <w:pPr>
              <w:pStyle w:val="S0"/>
              <w:jc w:val="left"/>
            </w:pPr>
            <w:r w:rsidRPr="00C44DF7">
              <w:t>Нитки швейные армированные №</w:t>
            </w:r>
            <w:r w:rsidR="0061113C" w:rsidRPr="00C44DF7">
              <w:t xml:space="preserve"> </w:t>
            </w:r>
            <w:r w:rsidRPr="00C44DF7">
              <w:t>45 серые</w:t>
            </w:r>
          </w:p>
        </w:tc>
        <w:tc>
          <w:tcPr>
            <w:tcW w:w="2356" w:type="pct"/>
          </w:tcPr>
          <w:p w:rsidR="00BE6E6E" w:rsidRPr="00C44DF7" w:rsidRDefault="00F36A2A" w:rsidP="0061113C">
            <w:pPr>
              <w:pStyle w:val="S0"/>
              <w:jc w:val="left"/>
            </w:pPr>
            <w:r w:rsidRPr="00C44DF7">
              <w:t>Для изготовления рубашек</w:t>
            </w:r>
          </w:p>
        </w:tc>
      </w:tr>
      <w:tr w:rsidR="00BE6E6E" w:rsidRPr="00C44DF7" w:rsidTr="0061113C">
        <w:trPr>
          <w:trHeight w:val="567"/>
        </w:trPr>
        <w:tc>
          <w:tcPr>
            <w:tcW w:w="415" w:type="pct"/>
          </w:tcPr>
          <w:p w:rsidR="00BE6E6E" w:rsidRPr="00C44DF7" w:rsidRDefault="0061113C" w:rsidP="0061113C">
            <w:pPr>
              <w:pStyle w:val="S0"/>
              <w:jc w:val="left"/>
            </w:pPr>
            <w:r w:rsidRPr="00C44DF7">
              <w:t>29</w:t>
            </w:r>
          </w:p>
        </w:tc>
        <w:tc>
          <w:tcPr>
            <w:tcW w:w="2230" w:type="pct"/>
          </w:tcPr>
          <w:p w:rsidR="00BE6E6E" w:rsidRPr="00C44DF7" w:rsidRDefault="00F36A2A" w:rsidP="0061113C">
            <w:pPr>
              <w:pStyle w:val="S0"/>
              <w:jc w:val="left"/>
            </w:pPr>
            <w:r w:rsidRPr="00C44DF7">
              <w:t>Нитки швейные армированные №</w:t>
            </w:r>
            <w:r w:rsidR="0061113C" w:rsidRPr="00C44DF7">
              <w:t xml:space="preserve"> </w:t>
            </w:r>
            <w:r w:rsidRPr="00C44DF7">
              <w:t>45 белые</w:t>
            </w:r>
          </w:p>
        </w:tc>
        <w:tc>
          <w:tcPr>
            <w:tcW w:w="2356" w:type="pct"/>
          </w:tcPr>
          <w:p w:rsidR="00BE6E6E" w:rsidRPr="00C44DF7" w:rsidRDefault="00F36A2A" w:rsidP="0061113C">
            <w:pPr>
              <w:pStyle w:val="S0"/>
              <w:jc w:val="left"/>
            </w:pPr>
            <w:r w:rsidRPr="00C44DF7">
              <w:t>Для настрачивания шевронов, именной ленты, инструкции по уходу за изделием, настрачивания световозвращающей ленты</w:t>
            </w:r>
          </w:p>
        </w:tc>
      </w:tr>
      <w:tr w:rsidR="00BE6E6E" w:rsidRPr="00C44DF7" w:rsidTr="0061113C">
        <w:trPr>
          <w:trHeight w:val="567"/>
        </w:trPr>
        <w:tc>
          <w:tcPr>
            <w:tcW w:w="415" w:type="pct"/>
          </w:tcPr>
          <w:p w:rsidR="00BE6E6E" w:rsidRPr="00C44DF7" w:rsidRDefault="0061113C" w:rsidP="0061113C">
            <w:pPr>
              <w:pStyle w:val="S0"/>
              <w:jc w:val="left"/>
            </w:pPr>
            <w:r w:rsidRPr="00C44DF7">
              <w:t>30</w:t>
            </w:r>
          </w:p>
        </w:tc>
        <w:tc>
          <w:tcPr>
            <w:tcW w:w="2230" w:type="pct"/>
          </w:tcPr>
          <w:p w:rsidR="00BE6E6E" w:rsidRPr="00C44DF7" w:rsidRDefault="00F36A2A" w:rsidP="0061113C">
            <w:pPr>
              <w:pStyle w:val="S0"/>
              <w:jc w:val="left"/>
            </w:pPr>
            <w:r w:rsidRPr="00C44DF7">
              <w:t>Нитки швейные армированные №</w:t>
            </w:r>
            <w:r w:rsidR="0061113C" w:rsidRPr="00C44DF7">
              <w:t xml:space="preserve"> </w:t>
            </w:r>
            <w:r w:rsidRPr="00C44DF7">
              <w:t xml:space="preserve">45 чёрные </w:t>
            </w:r>
          </w:p>
        </w:tc>
        <w:tc>
          <w:tcPr>
            <w:tcW w:w="2356" w:type="pct"/>
          </w:tcPr>
          <w:p w:rsidR="00BE6E6E" w:rsidRPr="00C44DF7" w:rsidRDefault="00F36A2A" w:rsidP="0061113C">
            <w:pPr>
              <w:pStyle w:val="S0"/>
              <w:jc w:val="left"/>
            </w:pPr>
            <w:r w:rsidRPr="00C44DF7">
              <w:t>Для обмётывания срезов куртки, полукомбинезона, брюк, настрачивания застёжки текстильной</w:t>
            </w:r>
          </w:p>
        </w:tc>
      </w:tr>
      <w:tr w:rsidR="00BE6E6E" w:rsidRPr="00C44DF7" w:rsidTr="0061113C">
        <w:trPr>
          <w:trHeight w:val="339"/>
        </w:trPr>
        <w:tc>
          <w:tcPr>
            <w:tcW w:w="415" w:type="pct"/>
          </w:tcPr>
          <w:p w:rsidR="00BE6E6E" w:rsidRPr="00C44DF7" w:rsidRDefault="0061113C" w:rsidP="0061113C">
            <w:pPr>
              <w:pStyle w:val="S0"/>
              <w:jc w:val="left"/>
            </w:pPr>
            <w:r w:rsidRPr="00C44DF7">
              <w:t>31</w:t>
            </w:r>
          </w:p>
        </w:tc>
        <w:tc>
          <w:tcPr>
            <w:tcW w:w="2230" w:type="pct"/>
          </w:tcPr>
          <w:p w:rsidR="00BE6E6E" w:rsidRPr="00C44DF7" w:rsidRDefault="00F36A2A" w:rsidP="0061113C">
            <w:pPr>
              <w:pStyle w:val="S0"/>
              <w:jc w:val="left"/>
            </w:pPr>
            <w:r w:rsidRPr="00C44DF7">
              <w:t>Стропа 40мм</w:t>
            </w:r>
          </w:p>
        </w:tc>
        <w:tc>
          <w:tcPr>
            <w:tcW w:w="2356" w:type="pct"/>
          </w:tcPr>
          <w:p w:rsidR="00BE6E6E" w:rsidRPr="00C44DF7" w:rsidRDefault="00F36A2A" w:rsidP="0061113C">
            <w:pPr>
              <w:pStyle w:val="S0"/>
              <w:jc w:val="left"/>
            </w:pPr>
            <w:r w:rsidRPr="00C44DF7">
              <w:t>Для изготовления съёмного пояса брюк</w:t>
            </w:r>
          </w:p>
        </w:tc>
      </w:tr>
    </w:tbl>
    <w:p w:rsidR="00BE6E6E" w:rsidRPr="00C44DF7" w:rsidRDefault="00BE6E6E" w:rsidP="0061113C">
      <w:pPr>
        <w:pStyle w:val="S0"/>
      </w:pPr>
    </w:p>
    <w:p w:rsidR="00F36A2A" w:rsidRPr="00F64B12" w:rsidRDefault="00F64B12" w:rsidP="00F64B12">
      <w:pPr>
        <w:pStyle w:val="a1"/>
        <w:numPr>
          <w:ilvl w:val="0"/>
          <w:numId w:val="0"/>
        </w:numPr>
        <w:spacing w:before="0"/>
        <w:ind w:left="6173"/>
        <w:rPr>
          <w:rFonts w:ascii="Arial" w:hAnsi="Arial" w:cs="Arial"/>
          <w:sz w:val="20"/>
        </w:rPr>
      </w:pPr>
      <w:r w:rsidRPr="00F64B12">
        <w:rPr>
          <w:rFonts w:ascii="Arial" w:hAnsi="Arial" w:cs="Arial"/>
          <w:sz w:val="20"/>
        </w:rPr>
        <w:t xml:space="preserve">Таблица </w:t>
      </w:r>
      <w:r w:rsidRPr="00F64B12">
        <w:rPr>
          <w:rFonts w:ascii="Arial" w:hAnsi="Arial" w:cs="Arial"/>
          <w:sz w:val="20"/>
        </w:rPr>
        <w:fldChar w:fldCharType="begin"/>
      </w:r>
      <w:r w:rsidRPr="00F64B12">
        <w:rPr>
          <w:rFonts w:ascii="Arial" w:hAnsi="Arial" w:cs="Arial"/>
          <w:sz w:val="20"/>
        </w:rPr>
        <w:instrText xml:space="preserve"> SEQ Таблица \* ARABIC </w:instrText>
      </w:r>
      <w:r w:rsidRPr="00F64B12">
        <w:rPr>
          <w:rFonts w:ascii="Arial" w:hAnsi="Arial" w:cs="Arial"/>
          <w:sz w:val="20"/>
        </w:rPr>
        <w:fldChar w:fldCharType="separate"/>
      </w:r>
      <w:r w:rsidR="004A0669">
        <w:rPr>
          <w:rFonts w:ascii="Arial" w:hAnsi="Arial" w:cs="Arial"/>
          <w:noProof/>
          <w:sz w:val="20"/>
        </w:rPr>
        <w:t>85</w:t>
      </w:r>
      <w:r w:rsidRPr="00F64B12">
        <w:rPr>
          <w:rFonts w:ascii="Arial" w:hAnsi="Arial" w:cs="Arial"/>
          <w:sz w:val="20"/>
        </w:rPr>
        <w:fldChar w:fldCharType="end"/>
      </w:r>
    </w:p>
    <w:p w:rsidR="00BE6E6E" w:rsidRPr="00886F92" w:rsidRDefault="00BE6E6E" w:rsidP="002663C9">
      <w:pPr>
        <w:pStyle w:val="S4"/>
        <w:keepLines/>
        <w:spacing w:after="60"/>
        <w:rPr>
          <w:rFonts w:cs="Arial"/>
        </w:rPr>
      </w:pPr>
      <w:r w:rsidRPr="00C44DF7">
        <w:rPr>
          <w:rFonts w:cs="Arial"/>
        </w:rPr>
        <w:t xml:space="preserve">Перечень тканей, материалов и фурнитуры для производства моделей спецодежды для </w:t>
      </w:r>
      <w:r w:rsidRPr="00886F92">
        <w:rPr>
          <w:rFonts w:cs="Arial"/>
        </w:rPr>
        <w:t xml:space="preserve">защиты от </w:t>
      </w:r>
      <w:r w:rsidR="009E2554" w:rsidRPr="00886F92">
        <w:rPr>
          <w:rFonts w:cs="Arial"/>
        </w:rPr>
        <w:t xml:space="preserve">пониженных температур и </w:t>
      </w:r>
      <w:r w:rsidR="00886F92" w:rsidRPr="00886F92">
        <w:rPr>
          <w:rFonts w:cs="Arial"/>
        </w:rPr>
        <w:t xml:space="preserve">ОПЗ </w:t>
      </w:r>
      <w:r w:rsidR="00886F92" w:rsidRPr="00886F92">
        <w:rPr>
          <w:rFonts w:cs="Arial"/>
          <w:szCs w:val="20"/>
        </w:rPr>
        <w:t xml:space="preserve">в фирменном стиле </w:t>
      </w:r>
      <w:r w:rsidRPr="00886F92">
        <w:rPr>
          <w:rFonts w:cs="Arial"/>
        </w:rPr>
        <w:t>«Пожарная безопасность»</w:t>
      </w: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818"/>
        <w:gridCol w:w="4395"/>
        <w:gridCol w:w="4641"/>
      </w:tblGrid>
      <w:tr w:rsidR="00BE6E6E" w:rsidRPr="00C44DF7" w:rsidTr="00F64B12">
        <w:trPr>
          <w:cantSplit/>
          <w:trHeight w:val="20"/>
          <w:tblHeader/>
        </w:trPr>
        <w:tc>
          <w:tcPr>
            <w:tcW w:w="415" w:type="pct"/>
            <w:tcBorders>
              <w:bottom w:val="single" w:sz="12" w:space="0" w:color="auto"/>
            </w:tcBorders>
            <w:shd w:val="clear" w:color="auto" w:fill="FFD200"/>
            <w:vAlign w:val="center"/>
          </w:tcPr>
          <w:p w:rsidR="00BE6E6E" w:rsidRPr="0060040F" w:rsidRDefault="00BE6E6E" w:rsidP="00F64B12">
            <w:pPr>
              <w:keepNext/>
              <w:keepLines/>
              <w:spacing w:before="20" w:after="20"/>
              <w:jc w:val="center"/>
              <w:rPr>
                <w:rFonts w:ascii="Arial" w:hAnsi="Arial" w:cs="Arial"/>
                <w:b/>
                <w:sz w:val="16"/>
                <w:szCs w:val="16"/>
              </w:rPr>
            </w:pPr>
            <w:r w:rsidRPr="0060040F">
              <w:rPr>
                <w:rFonts w:ascii="Arial" w:hAnsi="Arial" w:cs="Arial"/>
                <w:b/>
                <w:sz w:val="16"/>
                <w:szCs w:val="16"/>
              </w:rPr>
              <w:t>№</w:t>
            </w:r>
            <w:r w:rsidR="00F64B12">
              <w:rPr>
                <w:rFonts w:ascii="Arial" w:hAnsi="Arial" w:cs="Arial"/>
                <w:b/>
                <w:sz w:val="16"/>
                <w:szCs w:val="16"/>
              </w:rPr>
              <w:br/>
            </w:r>
            <w:r w:rsidRPr="0060040F">
              <w:rPr>
                <w:rFonts w:ascii="Arial" w:hAnsi="Arial" w:cs="Arial"/>
                <w:b/>
                <w:sz w:val="16"/>
                <w:szCs w:val="16"/>
              </w:rPr>
              <w:t>П/П</w:t>
            </w:r>
          </w:p>
        </w:tc>
        <w:tc>
          <w:tcPr>
            <w:tcW w:w="2230" w:type="pct"/>
            <w:tcBorders>
              <w:bottom w:val="single" w:sz="12" w:space="0" w:color="auto"/>
            </w:tcBorders>
            <w:shd w:val="clear" w:color="auto" w:fill="FFD200"/>
            <w:vAlign w:val="center"/>
          </w:tcPr>
          <w:p w:rsidR="00BE6E6E" w:rsidRPr="0060040F" w:rsidRDefault="00BE6E6E" w:rsidP="00F64B12">
            <w:pPr>
              <w:keepNext/>
              <w:keepLines/>
              <w:spacing w:before="20" w:after="20"/>
              <w:jc w:val="center"/>
              <w:rPr>
                <w:rFonts w:ascii="Arial" w:hAnsi="Arial" w:cs="Arial"/>
                <w:b/>
                <w:sz w:val="16"/>
                <w:szCs w:val="16"/>
              </w:rPr>
            </w:pPr>
            <w:r w:rsidRPr="0060040F">
              <w:rPr>
                <w:rFonts w:ascii="Arial" w:hAnsi="Arial" w:cs="Arial"/>
                <w:b/>
                <w:sz w:val="16"/>
                <w:szCs w:val="16"/>
              </w:rPr>
              <w:t>НАИМЕНОВАНИЕ МАТЕРИАЛА</w:t>
            </w:r>
          </w:p>
        </w:tc>
        <w:tc>
          <w:tcPr>
            <w:tcW w:w="2356" w:type="pct"/>
            <w:tcBorders>
              <w:bottom w:val="single" w:sz="12" w:space="0" w:color="auto"/>
            </w:tcBorders>
            <w:shd w:val="clear" w:color="auto" w:fill="FFD200"/>
            <w:vAlign w:val="center"/>
          </w:tcPr>
          <w:p w:rsidR="00BE6E6E" w:rsidRPr="0060040F" w:rsidRDefault="00BE6E6E" w:rsidP="00F64B12">
            <w:pPr>
              <w:keepNext/>
              <w:keepLines/>
              <w:spacing w:before="20" w:after="20"/>
              <w:jc w:val="center"/>
              <w:rPr>
                <w:rFonts w:ascii="Arial" w:hAnsi="Arial" w:cs="Arial"/>
                <w:b/>
                <w:sz w:val="16"/>
                <w:szCs w:val="16"/>
              </w:rPr>
            </w:pPr>
            <w:r w:rsidRPr="0060040F">
              <w:rPr>
                <w:rFonts w:ascii="Arial" w:hAnsi="Arial" w:cs="Arial"/>
                <w:b/>
                <w:sz w:val="16"/>
                <w:szCs w:val="16"/>
              </w:rPr>
              <w:t>НАЗНАЧЕНИЕ МАТЕРИАЛА</w:t>
            </w:r>
          </w:p>
        </w:tc>
      </w:tr>
      <w:tr w:rsidR="00F36A2A" w:rsidRPr="00C44DF7" w:rsidTr="00F64B12">
        <w:trPr>
          <w:cantSplit/>
          <w:trHeight w:val="20"/>
          <w:tblHeader/>
        </w:trPr>
        <w:tc>
          <w:tcPr>
            <w:tcW w:w="415" w:type="pct"/>
            <w:tcBorders>
              <w:top w:val="single" w:sz="12" w:space="0" w:color="auto"/>
              <w:bottom w:val="single" w:sz="12" w:space="0" w:color="auto"/>
            </w:tcBorders>
            <w:shd w:val="clear" w:color="auto" w:fill="FFD200"/>
            <w:vAlign w:val="center"/>
          </w:tcPr>
          <w:p w:rsidR="00F36A2A" w:rsidRPr="00C44DF7" w:rsidRDefault="00F36A2A" w:rsidP="00F64B12">
            <w:pPr>
              <w:keepNext/>
              <w:keepLines/>
              <w:spacing w:before="20" w:after="20"/>
              <w:jc w:val="center"/>
              <w:rPr>
                <w:rFonts w:ascii="Arial" w:hAnsi="Arial" w:cs="Arial"/>
                <w:b/>
                <w:sz w:val="16"/>
                <w:szCs w:val="16"/>
              </w:rPr>
            </w:pPr>
            <w:r w:rsidRPr="00C44DF7">
              <w:rPr>
                <w:rFonts w:ascii="Arial" w:hAnsi="Arial" w:cs="Arial"/>
                <w:b/>
                <w:sz w:val="16"/>
                <w:szCs w:val="16"/>
              </w:rPr>
              <w:t>1</w:t>
            </w:r>
          </w:p>
        </w:tc>
        <w:tc>
          <w:tcPr>
            <w:tcW w:w="2230" w:type="pct"/>
            <w:tcBorders>
              <w:top w:val="single" w:sz="12" w:space="0" w:color="auto"/>
              <w:bottom w:val="single" w:sz="12" w:space="0" w:color="auto"/>
            </w:tcBorders>
            <w:shd w:val="clear" w:color="auto" w:fill="FFD200"/>
            <w:vAlign w:val="center"/>
          </w:tcPr>
          <w:p w:rsidR="00F36A2A" w:rsidRPr="00C44DF7" w:rsidRDefault="00F36A2A" w:rsidP="00F64B12">
            <w:pPr>
              <w:keepNext/>
              <w:keepLines/>
              <w:spacing w:before="20" w:after="20"/>
              <w:jc w:val="center"/>
              <w:rPr>
                <w:rFonts w:ascii="Arial" w:hAnsi="Arial" w:cs="Arial"/>
                <w:b/>
                <w:sz w:val="16"/>
                <w:szCs w:val="16"/>
              </w:rPr>
            </w:pPr>
            <w:r w:rsidRPr="00C44DF7">
              <w:rPr>
                <w:rFonts w:ascii="Arial" w:hAnsi="Arial" w:cs="Arial"/>
                <w:b/>
                <w:sz w:val="16"/>
                <w:szCs w:val="16"/>
              </w:rPr>
              <w:t>2</w:t>
            </w:r>
          </w:p>
        </w:tc>
        <w:tc>
          <w:tcPr>
            <w:tcW w:w="2356" w:type="pct"/>
            <w:tcBorders>
              <w:top w:val="single" w:sz="12" w:space="0" w:color="auto"/>
              <w:bottom w:val="single" w:sz="12" w:space="0" w:color="auto"/>
            </w:tcBorders>
            <w:shd w:val="clear" w:color="auto" w:fill="FFD200"/>
            <w:vAlign w:val="center"/>
          </w:tcPr>
          <w:p w:rsidR="00F36A2A" w:rsidRPr="00C44DF7" w:rsidRDefault="00F36A2A" w:rsidP="00F64B12">
            <w:pPr>
              <w:keepNext/>
              <w:keepLines/>
              <w:spacing w:before="20" w:after="20"/>
              <w:jc w:val="center"/>
              <w:rPr>
                <w:rFonts w:ascii="Arial" w:hAnsi="Arial" w:cs="Arial"/>
                <w:b/>
                <w:sz w:val="16"/>
                <w:szCs w:val="16"/>
              </w:rPr>
            </w:pPr>
            <w:r w:rsidRPr="00C44DF7">
              <w:rPr>
                <w:rFonts w:ascii="Arial" w:hAnsi="Arial" w:cs="Arial"/>
                <w:b/>
                <w:sz w:val="16"/>
                <w:szCs w:val="16"/>
              </w:rPr>
              <w:t>3</w:t>
            </w:r>
          </w:p>
        </w:tc>
      </w:tr>
      <w:tr w:rsidR="00BE6E6E" w:rsidRPr="00C44DF7" w:rsidTr="0061113C">
        <w:trPr>
          <w:cantSplit/>
          <w:trHeight w:val="567"/>
        </w:trPr>
        <w:tc>
          <w:tcPr>
            <w:tcW w:w="415" w:type="pct"/>
            <w:tcBorders>
              <w:top w:val="single" w:sz="12" w:space="0" w:color="auto"/>
            </w:tcBorders>
          </w:tcPr>
          <w:p w:rsidR="00BE6E6E" w:rsidRPr="00C44DF7" w:rsidRDefault="0061113C" w:rsidP="008B3FA8">
            <w:pPr>
              <w:pStyle w:val="S0"/>
              <w:keepNext/>
              <w:keepLines/>
              <w:jc w:val="left"/>
            </w:pPr>
            <w:r w:rsidRPr="00C44DF7">
              <w:t>1</w:t>
            </w:r>
          </w:p>
        </w:tc>
        <w:tc>
          <w:tcPr>
            <w:tcW w:w="2230" w:type="pct"/>
            <w:tcBorders>
              <w:top w:val="single" w:sz="12" w:space="0" w:color="auto"/>
            </w:tcBorders>
          </w:tcPr>
          <w:p w:rsidR="00BE6E6E" w:rsidRPr="00C44DF7" w:rsidRDefault="00F36A2A" w:rsidP="008B3FA8">
            <w:pPr>
              <w:pStyle w:val="S0"/>
              <w:keepNext/>
              <w:keepLines/>
              <w:jc w:val="left"/>
            </w:pPr>
            <w:r w:rsidRPr="00C44DF7">
              <w:t>Ткань верха основная цвет серый</w:t>
            </w:r>
          </w:p>
        </w:tc>
        <w:tc>
          <w:tcPr>
            <w:tcW w:w="2356" w:type="pct"/>
            <w:tcBorders>
              <w:top w:val="single" w:sz="12" w:space="0" w:color="auto"/>
            </w:tcBorders>
          </w:tcPr>
          <w:p w:rsidR="00BE6E6E" w:rsidRPr="00C44DF7" w:rsidRDefault="00F36A2A" w:rsidP="008B3FA8">
            <w:pPr>
              <w:pStyle w:val="S0"/>
              <w:keepNext/>
              <w:keepLines/>
              <w:jc w:val="left"/>
            </w:pPr>
            <w:r w:rsidRPr="00C44DF7">
              <w:t xml:space="preserve">Для изготовления куртки, полукомбинезона, брюк, жилета </w:t>
            </w:r>
          </w:p>
        </w:tc>
      </w:tr>
      <w:tr w:rsidR="00BE6E6E" w:rsidRPr="00C44DF7" w:rsidTr="0061113C">
        <w:trPr>
          <w:cantSplit/>
          <w:trHeight w:val="567"/>
        </w:trPr>
        <w:tc>
          <w:tcPr>
            <w:tcW w:w="415" w:type="pct"/>
          </w:tcPr>
          <w:p w:rsidR="00BE6E6E" w:rsidRPr="00C44DF7" w:rsidRDefault="0061113C" w:rsidP="008B3FA8">
            <w:pPr>
              <w:pStyle w:val="S0"/>
              <w:keepNext/>
              <w:keepLines/>
              <w:jc w:val="left"/>
            </w:pPr>
            <w:r w:rsidRPr="00C44DF7">
              <w:t>2</w:t>
            </w:r>
          </w:p>
        </w:tc>
        <w:tc>
          <w:tcPr>
            <w:tcW w:w="2230" w:type="pct"/>
          </w:tcPr>
          <w:p w:rsidR="00BE6E6E" w:rsidRPr="00C44DF7" w:rsidRDefault="00F36A2A" w:rsidP="008B3FA8">
            <w:pPr>
              <w:pStyle w:val="S0"/>
              <w:keepNext/>
              <w:keepLines/>
              <w:jc w:val="left"/>
            </w:pPr>
            <w:r w:rsidRPr="00C44DF7">
              <w:t>Ткань верха отделочная цвет чёрный</w:t>
            </w:r>
          </w:p>
        </w:tc>
        <w:tc>
          <w:tcPr>
            <w:tcW w:w="2356" w:type="pct"/>
          </w:tcPr>
          <w:p w:rsidR="00BE6E6E" w:rsidRPr="00C44DF7" w:rsidRDefault="00F36A2A" w:rsidP="008B3FA8">
            <w:pPr>
              <w:pStyle w:val="S0"/>
              <w:keepNext/>
              <w:keepLines/>
              <w:jc w:val="left"/>
            </w:pPr>
            <w:r w:rsidRPr="00C44DF7">
              <w:t>Для изготовления куртки, полукомбинезона, брюк, жилета</w:t>
            </w:r>
            <w:r w:rsidR="00BE6E6E" w:rsidRPr="00C44DF7">
              <w:t xml:space="preserve"> </w:t>
            </w:r>
          </w:p>
        </w:tc>
      </w:tr>
      <w:tr w:rsidR="00BE6E6E" w:rsidRPr="00C44DF7" w:rsidTr="0061113C">
        <w:trPr>
          <w:cantSplit/>
          <w:trHeight w:val="567"/>
        </w:trPr>
        <w:tc>
          <w:tcPr>
            <w:tcW w:w="415" w:type="pct"/>
          </w:tcPr>
          <w:p w:rsidR="00BE6E6E" w:rsidRPr="00C44DF7" w:rsidRDefault="0061113C" w:rsidP="0061113C">
            <w:pPr>
              <w:pStyle w:val="S0"/>
              <w:jc w:val="left"/>
            </w:pPr>
            <w:r w:rsidRPr="00C44DF7">
              <w:t>3</w:t>
            </w:r>
          </w:p>
        </w:tc>
        <w:tc>
          <w:tcPr>
            <w:tcW w:w="2230" w:type="pct"/>
          </w:tcPr>
          <w:p w:rsidR="00BE6E6E" w:rsidRPr="00C44DF7" w:rsidRDefault="00F36A2A" w:rsidP="0061113C">
            <w:pPr>
              <w:pStyle w:val="S0"/>
              <w:jc w:val="left"/>
            </w:pPr>
            <w:r w:rsidRPr="00C44DF7">
              <w:t>Ткань верха отделочная цвет жёлтый</w:t>
            </w:r>
          </w:p>
        </w:tc>
        <w:tc>
          <w:tcPr>
            <w:tcW w:w="2356" w:type="pct"/>
          </w:tcPr>
          <w:p w:rsidR="00BE6E6E" w:rsidRPr="00C44DF7" w:rsidRDefault="00F36A2A" w:rsidP="0061113C">
            <w:pPr>
              <w:pStyle w:val="S0"/>
              <w:jc w:val="left"/>
            </w:pPr>
            <w:r w:rsidRPr="00C44DF7">
              <w:t xml:space="preserve">Для изготовления куртки, полукомбинезона, брюк </w:t>
            </w:r>
          </w:p>
        </w:tc>
      </w:tr>
      <w:tr w:rsidR="00BE6E6E" w:rsidRPr="00C44DF7" w:rsidTr="0061113C">
        <w:trPr>
          <w:cantSplit/>
          <w:trHeight w:val="567"/>
        </w:trPr>
        <w:tc>
          <w:tcPr>
            <w:tcW w:w="415" w:type="pct"/>
          </w:tcPr>
          <w:p w:rsidR="00BE6E6E" w:rsidRPr="00C44DF7" w:rsidRDefault="0061113C" w:rsidP="0061113C">
            <w:pPr>
              <w:pStyle w:val="S0"/>
              <w:jc w:val="left"/>
            </w:pPr>
            <w:r w:rsidRPr="00C44DF7">
              <w:t>4</w:t>
            </w:r>
          </w:p>
        </w:tc>
        <w:tc>
          <w:tcPr>
            <w:tcW w:w="2230" w:type="pct"/>
          </w:tcPr>
          <w:p w:rsidR="00BE6E6E" w:rsidRPr="00C44DF7" w:rsidRDefault="00F36A2A" w:rsidP="0061113C">
            <w:pPr>
              <w:pStyle w:val="S0"/>
              <w:jc w:val="left"/>
            </w:pPr>
            <w:r w:rsidRPr="00C44DF7">
              <w:t xml:space="preserve">Подкладка </w:t>
            </w:r>
          </w:p>
        </w:tc>
        <w:tc>
          <w:tcPr>
            <w:tcW w:w="2356" w:type="pct"/>
          </w:tcPr>
          <w:p w:rsidR="00BE6E6E" w:rsidRPr="00C44DF7" w:rsidRDefault="00F36A2A" w:rsidP="0061113C">
            <w:pPr>
              <w:pStyle w:val="S0"/>
              <w:jc w:val="left"/>
            </w:pPr>
            <w:r w:rsidRPr="00C44DF7">
              <w:t xml:space="preserve">Для изготовления куртки, полукомбинезона, брюк, жилета </w:t>
            </w:r>
          </w:p>
        </w:tc>
      </w:tr>
      <w:tr w:rsidR="00BE6E6E" w:rsidRPr="00C44DF7" w:rsidTr="0061113C">
        <w:trPr>
          <w:cantSplit/>
          <w:trHeight w:val="567"/>
        </w:trPr>
        <w:tc>
          <w:tcPr>
            <w:tcW w:w="415" w:type="pct"/>
          </w:tcPr>
          <w:p w:rsidR="00BE6E6E" w:rsidRPr="00C44DF7" w:rsidRDefault="0061113C" w:rsidP="0061113C">
            <w:pPr>
              <w:pStyle w:val="S0"/>
              <w:jc w:val="left"/>
            </w:pPr>
            <w:r w:rsidRPr="00C44DF7">
              <w:t>5</w:t>
            </w:r>
          </w:p>
        </w:tc>
        <w:tc>
          <w:tcPr>
            <w:tcW w:w="2230" w:type="pct"/>
          </w:tcPr>
          <w:p w:rsidR="00BE6E6E" w:rsidRPr="00C44DF7" w:rsidRDefault="00F36A2A" w:rsidP="0061113C">
            <w:pPr>
              <w:pStyle w:val="S0"/>
              <w:jc w:val="left"/>
            </w:pPr>
            <w:r w:rsidRPr="00C44DF7">
              <w:t>Трикотажное полотно</w:t>
            </w:r>
          </w:p>
        </w:tc>
        <w:tc>
          <w:tcPr>
            <w:tcW w:w="2356" w:type="pct"/>
          </w:tcPr>
          <w:p w:rsidR="00BE6E6E" w:rsidRPr="00C44DF7" w:rsidRDefault="00F36A2A" w:rsidP="0061113C">
            <w:pPr>
              <w:pStyle w:val="S0"/>
              <w:jc w:val="left"/>
            </w:pPr>
            <w:r w:rsidRPr="00C44DF7">
              <w:t>Для манжет съёмной утеплённой подкладки куртки</w:t>
            </w:r>
          </w:p>
        </w:tc>
      </w:tr>
      <w:tr w:rsidR="00BE6E6E" w:rsidRPr="00C44DF7" w:rsidTr="0061113C">
        <w:trPr>
          <w:cantSplit/>
          <w:trHeight w:val="567"/>
        </w:trPr>
        <w:tc>
          <w:tcPr>
            <w:tcW w:w="415" w:type="pct"/>
          </w:tcPr>
          <w:p w:rsidR="00BE6E6E" w:rsidRPr="00C44DF7" w:rsidRDefault="0061113C" w:rsidP="0061113C">
            <w:pPr>
              <w:pStyle w:val="S0"/>
              <w:jc w:val="left"/>
            </w:pPr>
            <w:r w:rsidRPr="00C44DF7">
              <w:t>6</w:t>
            </w:r>
          </w:p>
        </w:tc>
        <w:tc>
          <w:tcPr>
            <w:tcW w:w="2230" w:type="pct"/>
          </w:tcPr>
          <w:p w:rsidR="00BE6E6E" w:rsidRPr="00C44DF7" w:rsidRDefault="00F36A2A" w:rsidP="0061113C">
            <w:pPr>
              <w:pStyle w:val="S0"/>
              <w:jc w:val="left"/>
            </w:pPr>
            <w:r w:rsidRPr="00C44DF7">
              <w:t>Ткань ветрозащитная</w:t>
            </w:r>
          </w:p>
        </w:tc>
        <w:tc>
          <w:tcPr>
            <w:tcW w:w="2356" w:type="pct"/>
          </w:tcPr>
          <w:p w:rsidR="00BE6E6E" w:rsidRPr="00C44DF7" w:rsidRDefault="00F36A2A" w:rsidP="0061113C">
            <w:pPr>
              <w:pStyle w:val="S0"/>
              <w:jc w:val="left"/>
            </w:pPr>
            <w:r w:rsidRPr="00C44DF7">
              <w:t>Для ветрозащитной прокладки в куртку, полукомбинезон, брюки</w:t>
            </w:r>
          </w:p>
        </w:tc>
      </w:tr>
      <w:tr w:rsidR="00BE6E6E" w:rsidRPr="00C44DF7" w:rsidTr="0061113C">
        <w:trPr>
          <w:cantSplit/>
          <w:trHeight w:val="567"/>
        </w:trPr>
        <w:tc>
          <w:tcPr>
            <w:tcW w:w="415" w:type="pct"/>
          </w:tcPr>
          <w:p w:rsidR="00BE6E6E" w:rsidRPr="00C44DF7" w:rsidRDefault="0061113C" w:rsidP="0061113C">
            <w:pPr>
              <w:pStyle w:val="S0"/>
              <w:jc w:val="left"/>
            </w:pPr>
            <w:r w:rsidRPr="00C44DF7">
              <w:t>7</w:t>
            </w:r>
          </w:p>
        </w:tc>
        <w:tc>
          <w:tcPr>
            <w:tcW w:w="2230" w:type="pct"/>
          </w:tcPr>
          <w:p w:rsidR="00BE6E6E" w:rsidRPr="00C44DF7" w:rsidRDefault="00F36A2A" w:rsidP="0061113C">
            <w:pPr>
              <w:pStyle w:val="S0"/>
              <w:jc w:val="left"/>
            </w:pPr>
            <w:r w:rsidRPr="00C44DF7">
              <w:t>Утеплитель 150 г/м</w:t>
            </w:r>
            <w:r w:rsidR="00BE6E6E" w:rsidRPr="00C44DF7">
              <w:rPr>
                <w:vertAlign w:val="superscript"/>
              </w:rPr>
              <w:t>2</w:t>
            </w:r>
          </w:p>
        </w:tc>
        <w:tc>
          <w:tcPr>
            <w:tcW w:w="2356" w:type="pct"/>
          </w:tcPr>
          <w:p w:rsidR="00BE6E6E" w:rsidRPr="00C44DF7" w:rsidRDefault="00F36A2A" w:rsidP="0061113C">
            <w:pPr>
              <w:pStyle w:val="S0"/>
              <w:jc w:val="left"/>
            </w:pPr>
            <w:r w:rsidRPr="00C44DF7">
              <w:t xml:space="preserve">Для изготовления притачной утепленной подкладки куртки, полукомбинезона, брюк, жилета </w:t>
            </w:r>
          </w:p>
        </w:tc>
      </w:tr>
      <w:tr w:rsidR="00BE6E6E" w:rsidRPr="00C44DF7" w:rsidTr="0061113C">
        <w:trPr>
          <w:cantSplit/>
          <w:trHeight w:val="567"/>
        </w:trPr>
        <w:tc>
          <w:tcPr>
            <w:tcW w:w="415" w:type="pct"/>
          </w:tcPr>
          <w:p w:rsidR="00BE6E6E" w:rsidRPr="00C44DF7" w:rsidRDefault="0061113C" w:rsidP="0061113C">
            <w:pPr>
              <w:pStyle w:val="S0"/>
              <w:jc w:val="left"/>
            </w:pPr>
            <w:r w:rsidRPr="00C44DF7">
              <w:t>8</w:t>
            </w:r>
          </w:p>
        </w:tc>
        <w:tc>
          <w:tcPr>
            <w:tcW w:w="2230" w:type="pct"/>
          </w:tcPr>
          <w:p w:rsidR="00BE6E6E" w:rsidRPr="00C44DF7" w:rsidRDefault="00F36A2A" w:rsidP="0061113C">
            <w:pPr>
              <w:pStyle w:val="S0"/>
              <w:jc w:val="left"/>
            </w:pPr>
            <w:r w:rsidRPr="00C44DF7">
              <w:t>Утеплитель 100 г/м</w:t>
            </w:r>
            <w:r w:rsidR="00BE6E6E" w:rsidRPr="00C44DF7">
              <w:rPr>
                <w:vertAlign w:val="superscript"/>
              </w:rPr>
              <w:t>2</w:t>
            </w:r>
          </w:p>
        </w:tc>
        <w:tc>
          <w:tcPr>
            <w:tcW w:w="2356" w:type="pct"/>
          </w:tcPr>
          <w:p w:rsidR="00BE6E6E" w:rsidRPr="00C44DF7" w:rsidRDefault="00F36A2A" w:rsidP="0061113C">
            <w:pPr>
              <w:pStyle w:val="S0"/>
              <w:jc w:val="left"/>
            </w:pPr>
            <w:r w:rsidRPr="00C44DF7">
              <w:t>Для изготовления съёмной утепленной подкладки куртки, полукомбинезона, брюк</w:t>
            </w:r>
          </w:p>
        </w:tc>
      </w:tr>
      <w:tr w:rsidR="00BE6E6E" w:rsidRPr="00C44DF7" w:rsidTr="0061113C">
        <w:trPr>
          <w:cantSplit/>
          <w:trHeight w:val="567"/>
        </w:trPr>
        <w:tc>
          <w:tcPr>
            <w:tcW w:w="415" w:type="pct"/>
          </w:tcPr>
          <w:p w:rsidR="00BE6E6E" w:rsidRPr="00C44DF7" w:rsidRDefault="0061113C" w:rsidP="0061113C">
            <w:pPr>
              <w:pStyle w:val="S0"/>
              <w:jc w:val="left"/>
            </w:pPr>
            <w:r w:rsidRPr="00C44DF7">
              <w:t>9</w:t>
            </w:r>
          </w:p>
        </w:tc>
        <w:tc>
          <w:tcPr>
            <w:tcW w:w="2230" w:type="pct"/>
          </w:tcPr>
          <w:p w:rsidR="00BE6E6E" w:rsidRPr="00C44DF7" w:rsidRDefault="00F36A2A" w:rsidP="0061113C">
            <w:pPr>
              <w:pStyle w:val="S0"/>
              <w:jc w:val="left"/>
            </w:pPr>
            <w:r w:rsidRPr="00C44DF7">
              <w:t>Спанбонд</w:t>
            </w:r>
          </w:p>
        </w:tc>
        <w:tc>
          <w:tcPr>
            <w:tcW w:w="2356" w:type="pct"/>
          </w:tcPr>
          <w:p w:rsidR="00BE6E6E" w:rsidRPr="00C44DF7" w:rsidRDefault="00F36A2A" w:rsidP="0061113C">
            <w:pPr>
              <w:pStyle w:val="S0"/>
              <w:jc w:val="left"/>
            </w:pPr>
            <w:r w:rsidRPr="00C44DF7">
              <w:t>Для антимиграционной прокладки в куртку, полукомбинезон, брюки</w:t>
            </w:r>
          </w:p>
        </w:tc>
      </w:tr>
      <w:tr w:rsidR="00BE6E6E" w:rsidRPr="00C44DF7" w:rsidTr="0061113C">
        <w:trPr>
          <w:cantSplit/>
          <w:trHeight w:val="567"/>
        </w:trPr>
        <w:tc>
          <w:tcPr>
            <w:tcW w:w="415" w:type="pct"/>
          </w:tcPr>
          <w:p w:rsidR="00BE6E6E" w:rsidRPr="00C44DF7" w:rsidRDefault="0061113C" w:rsidP="0061113C">
            <w:pPr>
              <w:pStyle w:val="S0"/>
              <w:jc w:val="left"/>
            </w:pPr>
            <w:r w:rsidRPr="00C44DF7">
              <w:t>10</w:t>
            </w:r>
          </w:p>
        </w:tc>
        <w:tc>
          <w:tcPr>
            <w:tcW w:w="2230" w:type="pct"/>
          </w:tcPr>
          <w:p w:rsidR="00BE6E6E" w:rsidRPr="00C44DF7" w:rsidRDefault="00F36A2A" w:rsidP="0061113C">
            <w:pPr>
              <w:pStyle w:val="S0"/>
              <w:jc w:val="left"/>
            </w:pPr>
            <w:r w:rsidRPr="00C44DF7">
              <w:t>Пряжа №</w:t>
            </w:r>
            <w:r w:rsidR="0061113C" w:rsidRPr="00C44DF7">
              <w:t xml:space="preserve"> </w:t>
            </w:r>
            <w:r w:rsidRPr="00C44DF7">
              <w:t>60/2, цвет серый</w:t>
            </w:r>
          </w:p>
        </w:tc>
        <w:tc>
          <w:tcPr>
            <w:tcW w:w="2356" w:type="pct"/>
          </w:tcPr>
          <w:p w:rsidR="00BE6E6E" w:rsidRPr="00C44DF7" w:rsidRDefault="00F36A2A" w:rsidP="0061113C">
            <w:pPr>
              <w:pStyle w:val="S0"/>
              <w:jc w:val="left"/>
            </w:pPr>
            <w:r w:rsidRPr="00C44DF7">
              <w:t>Для изготовления свитера</w:t>
            </w:r>
          </w:p>
        </w:tc>
      </w:tr>
      <w:tr w:rsidR="00BE6E6E" w:rsidRPr="00C44DF7" w:rsidTr="0061113C">
        <w:trPr>
          <w:cantSplit/>
          <w:trHeight w:val="567"/>
        </w:trPr>
        <w:tc>
          <w:tcPr>
            <w:tcW w:w="415" w:type="pct"/>
          </w:tcPr>
          <w:p w:rsidR="00BE6E6E" w:rsidRPr="00C44DF7" w:rsidRDefault="0061113C" w:rsidP="0061113C">
            <w:pPr>
              <w:pStyle w:val="S0"/>
              <w:jc w:val="left"/>
            </w:pPr>
            <w:r w:rsidRPr="00C44DF7">
              <w:t>11</w:t>
            </w:r>
          </w:p>
        </w:tc>
        <w:tc>
          <w:tcPr>
            <w:tcW w:w="2230" w:type="pct"/>
          </w:tcPr>
          <w:p w:rsidR="00BE6E6E" w:rsidRPr="00C44DF7" w:rsidRDefault="00F36A2A" w:rsidP="0061113C">
            <w:pPr>
              <w:pStyle w:val="S0"/>
              <w:jc w:val="left"/>
            </w:pPr>
            <w:r w:rsidRPr="00C44DF7">
              <w:t>Застежка – молния литьевая (тракторная) тип 8 двухзамковая разъёмная длиной 75 см</w:t>
            </w:r>
          </w:p>
        </w:tc>
        <w:tc>
          <w:tcPr>
            <w:tcW w:w="2356" w:type="pct"/>
          </w:tcPr>
          <w:p w:rsidR="00BE6E6E" w:rsidRPr="00C44DF7" w:rsidRDefault="00F36A2A" w:rsidP="0061113C">
            <w:pPr>
              <w:pStyle w:val="S0"/>
              <w:jc w:val="left"/>
            </w:pPr>
            <w:r w:rsidRPr="00C44DF7">
              <w:t>Для застёгивания куртки</w:t>
            </w:r>
          </w:p>
        </w:tc>
      </w:tr>
      <w:tr w:rsidR="00BE6E6E" w:rsidRPr="00C44DF7" w:rsidTr="0061113C">
        <w:trPr>
          <w:cantSplit/>
          <w:trHeight w:val="567"/>
        </w:trPr>
        <w:tc>
          <w:tcPr>
            <w:tcW w:w="415" w:type="pct"/>
          </w:tcPr>
          <w:p w:rsidR="00BE6E6E" w:rsidRPr="00C44DF7" w:rsidRDefault="0061113C" w:rsidP="0061113C">
            <w:pPr>
              <w:pStyle w:val="S0"/>
              <w:jc w:val="left"/>
            </w:pPr>
            <w:r w:rsidRPr="00C44DF7">
              <w:t>12</w:t>
            </w:r>
          </w:p>
        </w:tc>
        <w:tc>
          <w:tcPr>
            <w:tcW w:w="2230" w:type="pct"/>
          </w:tcPr>
          <w:p w:rsidR="00BE6E6E" w:rsidRPr="00C44DF7" w:rsidRDefault="00F36A2A" w:rsidP="0061113C">
            <w:pPr>
              <w:pStyle w:val="S0"/>
              <w:jc w:val="left"/>
            </w:pPr>
            <w:r w:rsidRPr="00C44DF7">
              <w:t>Застежка-молния литьевая (тракторная) тип 4 однозамковая разъёмная длиной 40 см</w:t>
            </w:r>
          </w:p>
        </w:tc>
        <w:tc>
          <w:tcPr>
            <w:tcW w:w="2356" w:type="pct"/>
          </w:tcPr>
          <w:p w:rsidR="00BE6E6E" w:rsidRPr="00C44DF7" w:rsidRDefault="00F36A2A" w:rsidP="0061113C">
            <w:pPr>
              <w:pStyle w:val="S0"/>
              <w:jc w:val="left"/>
            </w:pPr>
            <w:r w:rsidRPr="00C44DF7">
              <w:t>Для пристегивания капюшона</w:t>
            </w:r>
          </w:p>
        </w:tc>
      </w:tr>
      <w:tr w:rsidR="00BE6E6E" w:rsidRPr="00C44DF7" w:rsidTr="0061113C">
        <w:trPr>
          <w:cantSplit/>
          <w:trHeight w:val="567"/>
        </w:trPr>
        <w:tc>
          <w:tcPr>
            <w:tcW w:w="415" w:type="pct"/>
          </w:tcPr>
          <w:p w:rsidR="00BE6E6E" w:rsidRPr="00C44DF7" w:rsidRDefault="0061113C" w:rsidP="0061113C">
            <w:pPr>
              <w:pStyle w:val="S0"/>
              <w:jc w:val="left"/>
            </w:pPr>
            <w:r w:rsidRPr="00C44DF7">
              <w:t>13</w:t>
            </w:r>
          </w:p>
        </w:tc>
        <w:tc>
          <w:tcPr>
            <w:tcW w:w="2230" w:type="pct"/>
          </w:tcPr>
          <w:p w:rsidR="00BE6E6E" w:rsidRPr="00C44DF7" w:rsidRDefault="00F36A2A" w:rsidP="0061113C">
            <w:pPr>
              <w:pStyle w:val="S0"/>
              <w:jc w:val="left"/>
            </w:pPr>
            <w:r w:rsidRPr="00C44DF7">
              <w:t>Застежка-молния спиральная (витая) тип 5 однозамковая неразъёмная длиной 18 см</w:t>
            </w:r>
          </w:p>
        </w:tc>
        <w:tc>
          <w:tcPr>
            <w:tcW w:w="2356" w:type="pct"/>
          </w:tcPr>
          <w:p w:rsidR="00BE6E6E" w:rsidRPr="00C44DF7" w:rsidRDefault="00F36A2A" w:rsidP="0061113C">
            <w:pPr>
              <w:pStyle w:val="S0"/>
              <w:jc w:val="left"/>
            </w:pPr>
            <w:r w:rsidRPr="00C44DF7">
              <w:t>Для застёгивания кармана левой полочки куртки</w:t>
            </w:r>
          </w:p>
        </w:tc>
      </w:tr>
      <w:tr w:rsidR="00BE6E6E" w:rsidRPr="00C44DF7" w:rsidTr="0061113C">
        <w:trPr>
          <w:cantSplit/>
          <w:trHeight w:val="567"/>
        </w:trPr>
        <w:tc>
          <w:tcPr>
            <w:tcW w:w="415" w:type="pct"/>
          </w:tcPr>
          <w:p w:rsidR="00BE6E6E" w:rsidRPr="00C44DF7" w:rsidRDefault="0061113C" w:rsidP="0061113C">
            <w:pPr>
              <w:pStyle w:val="S0"/>
              <w:jc w:val="left"/>
            </w:pPr>
            <w:r w:rsidRPr="00C44DF7">
              <w:t>14</w:t>
            </w:r>
          </w:p>
        </w:tc>
        <w:tc>
          <w:tcPr>
            <w:tcW w:w="2230" w:type="pct"/>
          </w:tcPr>
          <w:p w:rsidR="00BE6E6E" w:rsidRPr="00C44DF7" w:rsidRDefault="00F36A2A" w:rsidP="0061113C">
            <w:pPr>
              <w:pStyle w:val="S0"/>
              <w:jc w:val="left"/>
            </w:pPr>
            <w:r w:rsidRPr="00C44DF7">
              <w:t>Застежка-молния спиральная (витая) тип 5 однозамковая разъёмная длиной 50 см</w:t>
            </w:r>
          </w:p>
        </w:tc>
        <w:tc>
          <w:tcPr>
            <w:tcW w:w="2356" w:type="pct"/>
          </w:tcPr>
          <w:p w:rsidR="00BE6E6E" w:rsidRPr="00C44DF7" w:rsidRDefault="00F36A2A" w:rsidP="0061113C">
            <w:pPr>
              <w:pStyle w:val="S0"/>
              <w:jc w:val="left"/>
            </w:pPr>
            <w:r w:rsidRPr="00C44DF7">
              <w:t>Для застёгивания жилета</w:t>
            </w:r>
          </w:p>
        </w:tc>
      </w:tr>
      <w:tr w:rsidR="00BE6E6E" w:rsidRPr="00C44DF7" w:rsidTr="0061113C">
        <w:trPr>
          <w:cantSplit/>
          <w:trHeight w:val="567"/>
        </w:trPr>
        <w:tc>
          <w:tcPr>
            <w:tcW w:w="415" w:type="pct"/>
          </w:tcPr>
          <w:p w:rsidR="00BE6E6E" w:rsidRPr="00C44DF7" w:rsidRDefault="0061113C" w:rsidP="0061113C">
            <w:pPr>
              <w:pStyle w:val="S0"/>
              <w:jc w:val="left"/>
            </w:pPr>
            <w:r w:rsidRPr="00C44DF7">
              <w:t>15</w:t>
            </w:r>
          </w:p>
        </w:tc>
        <w:tc>
          <w:tcPr>
            <w:tcW w:w="2230" w:type="pct"/>
          </w:tcPr>
          <w:p w:rsidR="00BE6E6E" w:rsidRPr="00C44DF7" w:rsidRDefault="00F36A2A" w:rsidP="0061113C">
            <w:pPr>
              <w:pStyle w:val="S0"/>
              <w:jc w:val="left"/>
            </w:pPr>
            <w:r w:rsidRPr="00C44DF7">
              <w:t>Застежка-молния спиральная (витая) тип 5 однозамковая неразъёмная длиной 20 см</w:t>
            </w:r>
          </w:p>
        </w:tc>
        <w:tc>
          <w:tcPr>
            <w:tcW w:w="2356" w:type="pct"/>
          </w:tcPr>
          <w:p w:rsidR="00BE6E6E" w:rsidRPr="00C44DF7" w:rsidRDefault="00F36A2A" w:rsidP="0061113C">
            <w:pPr>
              <w:pStyle w:val="S0"/>
              <w:jc w:val="left"/>
            </w:pPr>
            <w:r w:rsidRPr="00C44DF7">
              <w:t>Для застёгивания карманов жилета</w:t>
            </w:r>
          </w:p>
        </w:tc>
      </w:tr>
      <w:tr w:rsidR="00BE6E6E" w:rsidRPr="00C44DF7" w:rsidTr="0061113C">
        <w:trPr>
          <w:cantSplit/>
          <w:trHeight w:val="567"/>
        </w:trPr>
        <w:tc>
          <w:tcPr>
            <w:tcW w:w="415" w:type="pct"/>
          </w:tcPr>
          <w:p w:rsidR="00BE6E6E" w:rsidRPr="00C44DF7" w:rsidRDefault="0061113C" w:rsidP="0061113C">
            <w:pPr>
              <w:pStyle w:val="S0"/>
              <w:jc w:val="left"/>
            </w:pPr>
            <w:r w:rsidRPr="00C44DF7">
              <w:t>16</w:t>
            </w:r>
          </w:p>
        </w:tc>
        <w:tc>
          <w:tcPr>
            <w:tcW w:w="2230" w:type="pct"/>
          </w:tcPr>
          <w:p w:rsidR="00BE6E6E" w:rsidRPr="00C44DF7" w:rsidRDefault="00F36A2A" w:rsidP="0061113C">
            <w:pPr>
              <w:pStyle w:val="S0"/>
              <w:jc w:val="left"/>
            </w:pPr>
            <w:r w:rsidRPr="00C44DF7">
              <w:t>Застежка-молния литьевая (тракторная) тип 5 двухзамковая неразъёмная длиной 55 см</w:t>
            </w:r>
          </w:p>
        </w:tc>
        <w:tc>
          <w:tcPr>
            <w:tcW w:w="2356" w:type="pct"/>
          </w:tcPr>
          <w:p w:rsidR="00BE6E6E" w:rsidRPr="00C44DF7" w:rsidRDefault="00F36A2A" w:rsidP="0061113C">
            <w:pPr>
              <w:pStyle w:val="S0"/>
              <w:jc w:val="left"/>
            </w:pPr>
            <w:r w:rsidRPr="00C44DF7">
              <w:t>Для застёгивания полукомбинезона</w:t>
            </w:r>
          </w:p>
        </w:tc>
      </w:tr>
      <w:tr w:rsidR="00BE6E6E" w:rsidRPr="00C44DF7" w:rsidTr="0061113C">
        <w:trPr>
          <w:cantSplit/>
          <w:trHeight w:val="567"/>
        </w:trPr>
        <w:tc>
          <w:tcPr>
            <w:tcW w:w="415" w:type="pct"/>
          </w:tcPr>
          <w:p w:rsidR="00BE6E6E" w:rsidRPr="00C44DF7" w:rsidRDefault="0061113C" w:rsidP="0061113C">
            <w:pPr>
              <w:pStyle w:val="S0"/>
              <w:jc w:val="left"/>
            </w:pPr>
            <w:r w:rsidRPr="00C44DF7">
              <w:t>17</w:t>
            </w:r>
          </w:p>
        </w:tc>
        <w:tc>
          <w:tcPr>
            <w:tcW w:w="2230" w:type="pct"/>
          </w:tcPr>
          <w:p w:rsidR="00BE6E6E" w:rsidRPr="00C44DF7" w:rsidRDefault="00F36A2A" w:rsidP="0061113C">
            <w:pPr>
              <w:pStyle w:val="S0"/>
              <w:jc w:val="left"/>
            </w:pPr>
            <w:r w:rsidRPr="00C44DF7">
              <w:t>Застёжка-молния спиральная (витая) тип 5 однозамковая неразъёмная длиной 20 см</w:t>
            </w:r>
          </w:p>
        </w:tc>
        <w:tc>
          <w:tcPr>
            <w:tcW w:w="2356" w:type="pct"/>
          </w:tcPr>
          <w:p w:rsidR="00BE6E6E" w:rsidRPr="00C44DF7" w:rsidRDefault="00F36A2A" w:rsidP="0061113C">
            <w:pPr>
              <w:pStyle w:val="S0"/>
              <w:jc w:val="left"/>
            </w:pPr>
            <w:r w:rsidRPr="00C44DF7">
              <w:t>Для застёгивания брюк</w:t>
            </w:r>
          </w:p>
        </w:tc>
      </w:tr>
      <w:tr w:rsidR="00BE6E6E" w:rsidRPr="00C44DF7" w:rsidTr="0061113C">
        <w:trPr>
          <w:cantSplit/>
          <w:trHeight w:val="567"/>
        </w:trPr>
        <w:tc>
          <w:tcPr>
            <w:tcW w:w="415" w:type="pct"/>
          </w:tcPr>
          <w:p w:rsidR="00BE6E6E" w:rsidRPr="00C44DF7" w:rsidRDefault="0061113C" w:rsidP="0061113C">
            <w:pPr>
              <w:pStyle w:val="S0"/>
              <w:jc w:val="left"/>
            </w:pPr>
            <w:r w:rsidRPr="00C44DF7">
              <w:t>18</w:t>
            </w:r>
          </w:p>
        </w:tc>
        <w:tc>
          <w:tcPr>
            <w:tcW w:w="2230" w:type="pct"/>
          </w:tcPr>
          <w:p w:rsidR="00BE6E6E" w:rsidRPr="00C44DF7" w:rsidRDefault="00F36A2A" w:rsidP="0061113C">
            <w:pPr>
              <w:pStyle w:val="S0"/>
              <w:jc w:val="left"/>
            </w:pPr>
            <w:r w:rsidRPr="00C44DF7">
              <w:t>Застёжка-молния спиральная (витая) тип 5 однозамковая неразъёмная длиной 25 см</w:t>
            </w:r>
          </w:p>
        </w:tc>
        <w:tc>
          <w:tcPr>
            <w:tcW w:w="2356" w:type="pct"/>
          </w:tcPr>
          <w:p w:rsidR="00BE6E6E" w:rsidRPr="00C44DF7" w:rsidRDefault="00F36A2A" w:rsidP="0061113C">
            <w:pPr>
              <w:pStyle w:val="S0"/>
              <w:jc w:val="left"/>
            </w:pPr>
            <w:r w:rsidRPr="00C44DF7">
              <w:t>В боковые швы по низу полукомбинезона, брюк</w:t>
            </w:r>
          </w:p>
        </w:tc>
      </w:tr>
      <w:tr w:rsidR="00BE6E6E" w:rsidRPr="00C44DF7" w:rsidTr="0061113C">
        <w:trPr>
          <w:cantSplit/>
          <w:trHeight w:val="567"/>
        </w:trPr>
        <w:tc>
          <w:tcPr>
            <w:tcW w:w="415" w:type="pct"/>
          </w:tcPr>
          <w:p w:rsidR="00BE6E6E" w:rsidRPr="00C44DF7" w:rsidRDefault="0061113C" w:rsidP="0061113C">
            <w:pPr>
              <w:pStyle w:val="S0"/>
              <w:jc w:val="left"/>
            </w:pPr>
            <w:r w:rsidRPr="00C44DF7">
              <w:t>19</w:t>
            </w:r>
          </w:p>
        </w:tc>
        <w:tc>
          <w:tcPr>
            <w:tcW w:w="2230" w:type="pct"/>
          </w:tcPr>
          <w:p w:rsidR="00BE6E6E" w:rsidRPr="00C44DF7" w:rsidRDefault="00F36A2A" w:rsidP="0061113C">
            <w:pPr>
              <w:pStyle w:val="S0"/>
              <w:jc w:val="left"/>
            </w:pPr>
            <w:r w:rsidRPr="00C44DF7">
              <w:t>Застёжка текстильная шириной 16 мм</w:t>
            </w:r>
          </w:p>
        </w:tc>
        <w:tc>
          <w:tcPr>
            <w:tcW w:w="2356" w:type="pct"/>
          </w:tcPr>
          <w:p w:rsidR="00BE6E6E" w:rsidRPr="00C44DF7" w:rsidRDefault="00F36A2A" w:rsidP="0061113C">
            <w:pPr>
              <w:pStyle w:val="S0"/>
              <w:jc w:val="left"/>
            </w:pPr>
            <w:r w:rsidRPr="00C44DF7">
              <w:t>Для застёгивания центральной планки куртки, клапана кармана правой полочки, внутреннего кармана съёмной утеплённой подкладки</w:t>
            </w:r>
          </w:p>
        </w:tc>
      </w:tr>
      <w:tr w:rsidR="00BE6E6E" w:rsidRPr="00C44DF7" w:rsidTr="0061113C">
        <w:trPr>
          <w:cantSplit/>
          <w:trHeight w:val="567"/>
        </w:trPr>
        <w:tc>
          <w:tcPr>
            <w:tcW w:w="415" w:type="pct"/>
          </w:tcPr>
          <w:p w:rsidR="00BE6E6E" w:rsidRPr="00C44DF7" w:rsidRDefault="0061113C" w:rsidP="0061113C">
            <w:pPr>
              <w:pStyle w:val="S0"/>
              <w:jc w:val="left"/>
            </w:pPr>
            <w:r w:rsidRPr="00C44DF7">
              <w:t>20</w:t>
            </w:r>
          </w:p>
        </w:tc>
        <w:tc>
          <w:tcPr>
            <w:tcW w:w="2230" w:type="pct"/>
          </w:tcPr>
          <w:p w:rsidR="00BE6E6E" w:rsidRPr="00C44DF7" w:rsidRDefault="00F36A2A" w:rsidP="0061113C">
            <w:pPr>
              <w:pStyle w:val="S0"/>
              <w:jc w:val="left"/>
            </w:pPr>
            <w:r w:rsidRPr="00C44DF7">
              <w:t>Застёжка текстильная шириной 40 мм</w:t>
            </w:r>
          </w:p>
        </w:tc>
        <w:tc>
          <w:tcPr>
            <w:tcW w:w="2356" w:type="pct"/>
          </w:tcPr>
          <w:p w:rsidR="00BE6E6E" w:rsidRPr="00C44DF7" w:rsidRDefault="00F36A2A" w:rsidP="0061113C">
            <w:pPr>
              <w:pStyle w:val="S0"/>
              <w:jc w:val="left"/>
            </w:pPr>
            <w:r w:rsidRPr="00C44DF7">
              <w:t>Для застёгивания пат рукавов, концов капюшона, хлястика для газоанализатора, хлястика капюшона</w:t>
            </w:r>
          </w:p>
        </w:tc>
      </w:tr>
      <w:tr w:rsidR="00BE6E6E" w:rsidRPr="00C44DF7" w:rsidTr="0061113C">
        <w:trPr>
          <w:cantSplit/>
          <w:trHeight w:val="567"/>
        </w:trPr>
        <w:tc>
          <w:tcPr>
            <w:tcW w:w="415" w:type="pct"/>
          </w:tcPr>
          <w:p w:rsidR="00BE6E6E" w:rsidRPr="00C44DF7" w:rsidRDefault="0061113C" w:rsidP="0061113C">
            <w:pPr>
              <w:pStyle w:val="S0"/>
              <w:jc w:val="left"/>
            </w:pPr>
            <w:r w:rsidRPr="00C44DF7">
              <w:t>21</w:t>
            </w:r>
          </w:p>
        </w:tc>
        <w:tc>
          <w:tcPr>
            <w:tcW w:w="2230" w:type="pct"/>
          </w:tcPr>
          <w:p w:rsidR="00BE6E6E" w:rsidRPr="00C44DF7" w:rsidRDefault="00F36A2A" w:rsidP="0061113C">
            <w:pPr>
              <w:pStyle w:val="S0"/>
              <w:jc w:val="left"/>
            </w:pPr>
            <w:r w:rsidRPr="00C44DF7">
              <w:t>Лента эластичная шириной 20 мм</w:t>
            </w:r>
          </w:p>
        </w:tc>
        <w:tc>
          <w:tcPr>
            <w:tcW w:w="2356" w:type="pct"/>
          </w:tcPr>
          <w:p w:rsidR="00BE6E6E" w:rsidRPr="00C44DF7" w:rsidRDefault="00F36A2A" w:rsidP="0061113C">
            <w:pPr>
              <w:pStyle w:val="S0"/>
              <w:jc w:val="left"/>
            </w:pPr>
            <w:r w:rsidRPr="00C44DF7">
              <w:t>Для баски в съёмную утеплённую подкладку куртки, в низ манжеты  и штрипку съёмной утеплённой подкладки полукомбинезона и брюк</w:t>
            </w:r>
          </w:p>
        </w:tc>
      </w:tr>
      <w:tr w:rsidR="00BE6E6E" w:rsidRPr="00C44DF7" w:rsidTr="0061113C">
        <w:trPr>
          <w:cantSplit/>
          <w:trHeight w:val="567"/>
        </w:trPr>
        <w:tc>
          <w:tcPr>
            <w:tcW w:w="415" w:type="pct"/>
          </w:tcPr>
          <w:p w:rsidR="00BE6E6E" w:rsidRPr="00C44DF7" w:rsidRDefault="0061113C" w:rsidP="0061113C">
            <w:pPr>
              <w:pStyle w:val="S0"/>
              <w:jc w:val="left"/>
            </w:pPr>
            <w:r w:rsidRPr="00C44DF7">
              <w:t>22</w:t>
            </w:r>
          </w:p>
        </w:tc>
        <w:tc>
          <w:tcPr>
            <w:tcW w:w="2230" w:type="pct"/>
          </w:tcPr>
          <w:p w:rsidR="00BE6E6E" w:rsidRPr="00C44DF7" w:rsidRDefault="00F36A2A" w:rsidP="0061113C">
            <w:pPr>
              <w:pStyle w:val="S0"/>
              <w:jc w:val="left"/>
            </w:pPr>
            <w:r w:rsidRPr="00C44DF7">
              <w:t>Лента эластичная шириной 35 мм</w:t>
            </w:r>
          </w:p>
        </w:tc>
        <w:tc>
          <w:tcPr>
            <w:tcW w:w="2356" w:type="pct"/>
          </w:tcPr>
          <w:p w:rsidR="00BE6E6E" w:rsidRPr="00C44DF7" w:rsidRDefault="00F36A2A" w:rsidP="0061113C">
            <w:pPr>
              <w:pStyle w:val="S0"/>
              <w:jc w:val="left"/>
            </w:pPr>
            <w:r w:rsidRPr="00C44DF7">
              <w:t>Для стягивания пояса полукомбинезона, регулирования бретелей полукомбинезона и брюк</w:t>
            </w:r>
          </w:p>
        </w:tc>
      </w:tr>
      <w:tr w:rsidR="00BE6E6E" w:rsidRPr="00C44DF7" w:rsidTr="0061113C">
        <w:trPr>
          <w:cantSplit/>
          <w:trHeight w:val="567"/>
        </w:trPr>
        <w:tc>
          <w:tcPr>
            <w:tcW w:w="415" w:type="pct"/>
          </w:tcPr>
          <w:p w:rsidR="00BE6E6E" w:rsidRPr="00C44DF7" w:rsidRDefault="0061113C" w:rsidP="0061113C">
            <w:pPr>
              <w:pStyle w:val="S0"/>
              <w:jc w:val="left"/>
            </w:pPr>
            <w:r w:rsidRPr="00C44DF7">
              <w:t>23</w:t>
            </w:r>
          </w:p>
        </w:tc>
        <w:tc>
          <w:tcPr>
            <w:tcW w:w="2230" w:type="pct"/>
          </w:tcPr>
          <w:p w:rsidR="00BE6E6E" w:rsidRPr="00C44DF7" w:rsidRDefault="00F36A2A" w:rsidP="0061113C">
            <w:pPr>
              <w:pStyle w:val="S0"/>
              <w:jc w:val="left"/>
            </w:pPr>
            <w:r w:rsidRPr="00C44DF7">
              <w:t>Лента эластичная шириной 40 мм</w:t>
            </w:r>
          </w:p>
        </w:tc>
        <w:tc>
          <w:tcPr>
            <w:tcW w:w="2356" w:type="pct"/>
          </w:tcPr>
          <w:p w:rsidR="00BE6E6E" w:rsidRPr="00C44DF7" w:rsidRDefault="00F36A2A" w:rsidP="0061113C">
            <w:pPr>
              <w:pStyle w:val="S0"/>
              <w:jc w:val="left"/>
            </w:pPr>
            <w:r w:rsidRPr="00C44DF7">
              <w:t>Для стягивания спинки жилета</w:t>
            </w:r>
          </w:p>
        </w:tc>
      </w:tr>
      <w:tr w:rsidR="00BE6E6E" w:rsidRPr="00C44DF7" w:rsidTr="0061113C">
        <w:trPr>
          <w:cantSplit/>
          <w:trHeight w:val="567"/>
        </w:trPr>
        <w:tc>
          <w:tcPr>
            <w:tcW w:w="415" w:type="pct"/>
          </w:tcPr>
          <w:p w:rsidR="00BE6E6E" w:rsidRPr="00C44DF7" w:rsidRDefault="0061113C" w:rsidP="0061113C">
            <w:pPr>
              <w:pStyle w:val="S0"/>
              <w:jc w:val="left"/>
            </w:pPr>
            <w:r w:rsidRPr="00C44DF7">
              <w:t>24</w:t>
            </w:r>
          </w:p>
        </w:tc>
        <w:tc>
          <w:tcPr>
            <w:tcW w:w="2230" w:type="pct"/>
          </w:tcPr>
          <w:p w:rsidR="00BE6E6E" w:rsidRPr="00C44DF7" w:rsidRDefault="00F36A2A" w:rsidP="0061113C">
            <w:pPr>
              <w:pStyle w:val="S0"/>
              <w:jc w:val="left"/>
            </w:pPr>
            <w:r w:rsidRPr="00C44DF7">
              <w:t>Лента световозвращающая шириной 50 мм</w:t>
            </w:r>
          </w:p>
        </w:tc>
        <w:tc>
          <w:tcPr>
            <w:tcW w:w="2356" w:type="pct"/>
          </w:tcPr>
          <w:p w:rsidR="00BE6E6E" w:rsidRPr="00C44DF7" w:rsidRDefault="00F36A2A" w:rsidP="0061113C">
            <w:pPr>
              <w:pStyle w:val="S0"/>
              <w:jc w:val="left"/>
            </w:pPr>
            <w:r w:rsidRPr="00C44DF7">
              <w:t>Для сигнальных элементов</w:t>
            </w:r>
          </w:p>
        </w:tc>
      </w:tr>
      <w:tr w:rsidR="00BE6E6E" w:rsidRPr="00C44DF7" w:rsidTr="0061113C">
        <w:trPr>
          <w:cantSplit/>
          <w:trHeight w:val="567"/>
        </w:trPr>
        <w:tc>
          <w:tcPr>
            <w:tcW w:w="415" w:type="pct"/>
          </w:tcPr>
          <w:p w:rsidR="00BE6E6E" w:rsidRPr="00C44DF7" w:rsidRDefault="0061113C" w:rsidP="0061113C">
            <w:pPr>
              <w:pStyle w:val="S0"/>
              <w:jc w:val="left"/>
            </w:pPr>
            <w:r w:rsidRPr="00C44DF7">
              <w:t>25</w:t>
            </w:r>
          </w:p>
        </w:tc>
        <w:tc>
          <w:tcPr>
            <w:tcW w:w="2230" w:type="pct"/>
          </w:tcPr>
          <w:p w:rsidR="00BE6E6E" w:rsidRPr="00C44DF7" w:rsidRDefault="00F36A2A" w:rsidP="0061113C">
            <w:pPr>
              <w:pStyle w:val="S0"/>
              <w:jc w:val="left"/>
            </w:pPr>
            <w:r w:rsidRPr="00C44DF7">
              <w:t>Шнур эластичный диаметром 3 мм</w:t>
            </w:r>
          </w:p>
        </w:tc>
        <w:tc>
          <w:tcPr>
            <w:tcW w:w="2356" w:type="pct"/>
          </w:tcPr>
          <w:p w:rsidR="00BE6E6E" w:rsidRPr="00C44DF7" w:rsidRDefault="00F36A2A" w:rsidP="0061113C">
            <w:pPr>
              <w:pStyle w:val="S0"/>
              <w:jc w:val="left"/>
            </w:pPr>
            <w:r w:rsidRPr="00C44DF7">
              <w:t>Для регулирования лицевого выреза капюшона, низа куртки, изготовления навесных петель</w:t>
            </w:r>
          </w:p>
        </w:tc>
      </w:tr>
      <w:tr w:rsidR="00BE6E6E" w:rsidRPr="00C44DF7" w:rsidTr="0061113C">
        <w:trPr>
          <w:cantSplit/>
          <w:trHeight w:val="567"/>
        </w:trPr>
        <w:tc>
          <w:tcPr>
            <w:tcW w:w="415" w:type="pct"/>
          </w:tcPr>
          <w:p w:rsidR="00BE6E6E" w:rsidRPr="00C44DF7" w:rsidRDefault="0061113C" w:rsidP="0061113C">
            <w:pPr>
              <w:pStyle w:val="S0"/>
              <w:jc w:val="left"/>
            </w:pPr>
            <w:r w:rsidRPr="00C44DF7">
              <w:t>26</w:t>
            </w:r>
          </w:p>
        </w:tc>
        <w:tc>
          <w:tcPr>
            <w:tcW w:w="2230" w:type="pct"/>
          </w:tcPr>
          <w:p w:rsidR="00BE6E6E" w:rsidRPr="00C44DF7" w:rsidRDefault="00F36A2A" w:rsidP="0061113C">
            <w:pPr>
              <w:pStyle w:val="S0"/>
              <w:jc w:val="left"/>
            </w:pPr>
            <w:r w:rsidRPr="00C44DF7">
              <w:t>Пуговицы пластмассовые диаметром 20 мм</w:t>
            </w:r>
          </w:p>
        </w:tc>
        <w:tc>
          <w:tcPr>
            <w:tcW w:w="2356" w:type="pct"/>
          </w:tcPr>
          <w:p w:rsidR="00BE6E6E" w:rsidRPr="00C44DF7" w:rsidRDefault="00F36A2A" w:rsidP="0061113C">
            <w:pPr>
              <w:pStyle w:val="S0"/>
              <w:jc w:val="left"/>
            </w:pPr>
            <w:r w:rsidRPr="00C44DF7">
              <w:t>Для застегивания брюк, пристёгивания съёмной утеплённой подкладки куртки, брюк, полукомбинезона</w:t>
            </w:r>
          </w:p>
        </w:tc>
      </w:tr>
      <w:tr w:rsidR="00BE6E6E" w:rsidRPr="00C44DF7" w:rsidTr="0061113C">
        <w:trPr>
          <w:cantSplit/>
          <w:trHeight w:val="567"/>
        </w:trPr>
        <w:tc>
          <w:tcPr>
            <w:tcW w:w="415" w:type="pct"/>
          </w:tcPr>
          <w:p w:rsidR="00BE6E6E" w:rsidRPr="00C44DF7" w:rsidRDefault="0061113C" w:rsidP="0061113C">
            <w:pPr>
              <w:pStyle w:val="S0"/>
              <w:jc w:val="left"/>
            </w:pPr>
            <w:r w:rsidRPr="00C44DF7">
              <w:t>27</w:t>
            </w:r>
          </w:p>
        </w:tc>
        <w:tc>
          <w:tcPr>
            <w:tcW w:w="2230" w:type="pct"/>
          </w:tcPr>
          <w:p w:rsidR="00BE6E6E" w:rsidRPr="00C44DF7" w:rsidRDefault="00F36A2A" w:rsidP="0061113C">
            <w:pPr>
              <w:pStyle w:val="S0"/>
              <w:jc w:val="left"/>
            </w:pPr>
            <w:r w:rsidRPr="00C44DF7">
              <w:t>Нитки швейные армированные №</w:t>
            </w:r>
            <w:r w:rsidR="0061113C" w:rsidRPr="00C44DF7">
              <w:t xml:space="preserve"> </w:t>
            </w:r>
            <w:r w:rsidRPr="00C44DF7">
              <w:t>45 серые</w:t>
            </w:r>
          </w:p>
        </w:tc>
        <w:tc>
          <w:tcPr>
            <w:tcW w:w="2356" w:type="pct"/>
          </w:tcPr>
          <w:p w:rsidR="00BE6E6E" w:rsidRPr="00C44DF7" w:rsidRDefault="00F36A2A" w:rsidP="0061113C">
            <w:pPr>
              <w:pStyle w:val="S0"/>
              <w:jc w:val="left"/>
            </w:pPr>
            <w:r w:rsidRPr="00C44DF7">
              <w:t>Для изготовления костюмов</w:t>
            </w:r>
          </w:p>
        </w:tc>
      </w:tr>
      <w:tr w:rsidR="00BE6E6E" w:rsidRPr="00C44DF7" w:rsidTr="0061113C">
        <w:trPr>
          <w:cantSplit/>
          <w:trHeight w:val="567"/>
        </w:trPr>
        <w:tc>
          <w:tcPr>
            <w:tcW w:w="415" w:type="pct"/>
          </w:tcPr>
          <w:p w:rsidR="00BE6E6E" w:rsidRPr="00C44DF7" w:rsidRDefault="0061113C" w:rsidP="0061113C">
            <w:pPr>
              <w:pStyle w:val="S0"/>
              <w:jc w:val="left"/>
            </w:pPr>
            <w:r w:rsidRPr="00C44DF7">
              <w:t>28</w:t>
            </w:r>
          </w:p>
        </w:tc>
        <w:tc>
          <w:tcPr>
            <w:tcW w:w="2230" w:type="pct"/>
          </w:tcPr>
          <w:p w:rsidR="00BE6E6E" w:rsidRPr="00C44DF7" w:rsidRDefault="00F36A2A" w:rsidP="0061113C">
            <w:pPr>
              <w:pStyle w:val="S0"/>
              <w:jc w:val="left"/>
            </w:pPr>
            <w:r w:rsidRPr="00C44DF7">
              <w:t>Нитки швейные армированные №</w:t>
            </w:r>
            <w:r w:rsidR="0061113C" w:rsidRPr="00C44DF7">
              <w:t xml:space="preserve"> </w:t>
            </w:r>
            <w:r w:rsidRPr="00C44DF7">
              <w:t>45 белые</w:t>
            </w:r>
          </w:p>
        </w:tc>
        <w:tc>
          <w:tcPr>
            <w:tcW w:w="2356" w:type="pct"/>
          </w:tcPr>
          <w:p w:rsidR="00BE6E6E" w:rsidRPr="00C44DF7" w:rsidRDefault="00F36A2A" w:rsidP="0061113C">
            <w:pPr>
              <w:pStyle w:val="S0"/>
              <w:jc w:val="left"/>
            </w:pPr>
            <w:r w:rsidRPr="00C44DF7">
              <w:t>Для настрачивания шевронов, именной ленты, инструкции по уходу за изделием, настрачивания световозвращающей ленты</w:t>
            </w:r>
          </w:p>
        </w:tc>
      </w:tr>
      <w:tr w:rsidR="00BE6E6E" w:rsidRPr="00C44DF7" w:rsidTr="0061113C">
        <w:trPr>
          <w:cantSplit/>
          <w:trHeight w:val="567"/>
        </w:trPr>
        <w:tc>
          <w:tcPr>
            <w:tcW w:w="415" w:type="pct"/>
          </w:tcPr>
          <w:p w:rsidR="00BE6E6E" w:rsidRPr="00C44DF7" w:rsidRDefault="0061113C" w:rsidP="0061113C">
            <w:pPr>
              <w:pStyle w:val="S0"/>
              <w:jc w:val="left"/>
            </w:pPr>
            <w:r w:rsidRPr="00C44DF7">
              <w:t>29</w:t>
            </w:r>
          </w:p>
        </w:tc>
        <w:tc>
          <w:tcPr>
            <w:tcW w:w="2230" w:type="pct"/>
          </w:tcPr>
          <w:p w:rsidR="00BE6E6E" w:rsidRPr="00C44DF7" w:rsidRDefault="00F36A2A" w:rsidP="0061113C">
            <w:pPr>
              <w:pStyle w:val="S0"/>
              <w:jc w:val="left"/>
            </w:pPr>
            <w:r w:rsidRPr="00C44DF7">
              <w:t>Нитки швейные армированные №</w:t>
            </w:r>
            <w:r w:rsidR="0061113C" w:rsidRPr="00C44DF7">
              <w:t xml:space="preserve"> </w:t>
            </w:r>
            <w:r w:rsidRPr="00C44DF7">
              <w:t>45 чёрные</w:t>
            </w:r>
          </w:p>
        </w:tc>
        <w:tc>
          <w:tcPr>
            <w:tcW w:w="2356" w:type="pct"/>
          </w:tcPr>
          <w:p w:rsidR="00BE6E6E" w:rsidRPr="00C44DF7" w:rsidRDefault="00F36A2A" w:rsidP="0061113C">
            <w:pPr>
              <w:pStyle w:val="S0"/>
              <w:jc w:val="left"/>
            </w:pPr>
            <w:r w:rsidRPr="00C44DF7">
              <w:t>Для изготовления притачной и съёмной утеплённых подкладок куртки, брюк, полукомбинезона, притачной  утеплённой подкладки жилета, обмётывания петель и пришивания пуговиц, настрачивания застёжки текстильной</w:t>
            </w:r>
          </w:p>
        </w:tc>
      </w:tr>
      <w:tr w:rsidR="00BE6E6E" w:rsidRPr="00C44DF7" w:rsidTr="0061113C">
        <w:trPr>
          <w:cantSplit/>
          <w:trHeight w:val="567"/>
        </w:trPr>
        <w:tc>
          <w:tcPr>
            <w:tcW w:w="415" w:type="pct"/>
          </w:tcPr>
          <w:p w:rsidR="00BE6E6E" w:rsidRPr="00C44DF7" w:rsidRDefault="0061113C" w:rsidP="0061113C">
            <w:pPr>
              <w:pStyle w:val="S0"/>
              <w:jc w:val="left"/>
            </w:pPr>
            <w:r w:rsidRPr="00C44DF7">
              <w:t>30</w:t>
            </w:r>
          </w:p>
        </w:tc>
        <w:tc>
          <w:tcPr>
            <w:tcW w:w="2230" w:type="pct"/>
          </w:tcPr>
          <w:p w:rsidR="00BE6E6E" w:rsidRPr="00C44DF7" w:rsidRDefault="00F36A2A" w:rsidP="0061113C">
            <w:pPr>
              <w:pStyle w:val="S0"/>
              <w:jc w:val="left"/>
            </w:pPr>
            <w:r w:rsidRPr="00C44DF7">
              <w:t>Нитки латексные 30 текс</w:t>
            </w:r>
          </w:p>
        </w:tc>
        <w:tc>
          <w:tcPr>
            <w:tcW w:w="2356" w:type="pct"/>
          </w:tcPr>
          <w:p w:rsidR="00BE6E6E" w:rsidRPr="00C44DF7" w:rsidRDefault="00F36A2A" w:rsidP="0061113C">
            <w:pPr>
              <w:pStyle w:val="S0"/>
              <w:jc w:val="left"/>
            </w:pPr>
            <w:r w:rsidRPr="00C44DF7">
              <w:t>Для формирования заработка в свитере</w:t>
            </w:r>
          </w:p>
        </w:tc>
      </w:tr>
      <w:tr w:rsidR="00BE6E6E" w:rsidRPr="00C44DF7" w:rsidTr="0061113C">
        <w:trPr>
          <w:cantSplit/>
          <w:trHeight w:val="567"/>
        </w:trPr>
        <w:tc>
          <w:tcPr>
            <w:tcW w:w="415" w:type="pct"/>
          </w:tcPr>
          <w:p w:rsidR="00BE6E6E" w:rsidRPr="00C44DF7" w:rsidRDefault="0061113C" w:rsidP="0061113C">
            <w:pPr>
              <w:pStyle w:val="S0"/>
              <w:jc w:val="left"/>
            </w:pPr>
            <w:r w:rsidRPr="00C44DF7">
              <w:t>31</w:t>
            </w:r>
          </w:p>
        </w:tc>
        <w:tc>
          <w:tcPr>
            <w:tcW w:w="2230" w:type="pct"/>
          </w:tcPr>
          <w:p w:rsidR="00BE6E6E" w:rsidRPr="00C44DF7" w:rsidRDefault="00F36A2A" w:rsidP="0061113C">
            <w:pPr>
              <w:pStyle w:val="S0"/>
              <w:jc w:val="left"/>
            </w:pPr>
            <w:r w:rsidRPr="00C44DF7">
              <w:t>Лента киперная шириной 10 мм</w:t>
            </w:r>
          </w:p>
        </w:tc>
        <w:tc>
          <w:tcPr>
            <w:tcW w:w="2356" w:type="pct"/>
          </w:tcPr>
          <w:p w:rsidR="00BE6E6E" w:rsidRPr="00C44DF7" w:rsidRDefault="00F36A2A" w:rsidP="0061113C">
            <w:pPr>
              <w:pStyle w:val="S0"/>
              <w:jc w:val="left"/>
            </w:pPr>
            <w:r w:rsidRPr="00C44DF7">
              <w:t>Для обработки плечевых швов свитера</w:t>
            </w:r>
          </w:p>
        </w:tc>
      </w:tr>
      <w:tr w:rsidR="00BE6E6E" w:rsidRPr="00C44DF7" w:rsidTr="0061113C">
        <w:trPr>
          <w:cantSplit/>
          <w:trHeight w:val="567"/>
        </w:trPr>
        <w:tc>
          <w:tcPr>
            <w:tcW w:w="415" w:type="pct"/>
          </w:tcPr>
          <w:p w:rsidR="00BE6E6E" w:rsidRPr="00C44DF7" w:rsidRDefault="0061113C" w:rsidP="0061113C">
            <w:pPr>
              <w:pStyle w:val="S0"/>
              <w:jc w:val="left"/>
            </w:pPr>
            <w:r w:rsidRPr="00C44DF7">
              <w:t>32</w:t>
            </w:r>
          </w:p>
        </w:tc>
        <w:tc>
          <w:tcPr>
            <w:tcW w:w="2230" w:type="pct"/>
          </w:tcPr>
          <w:p w:rsidR="00BE6E6E" w:rsidRPr="00C44DF7" w:rsidRDefault="00F36A2A" w:rsidP="0061113C">
            <w:pPr>
              <w:pStyle w:val="S0"/>
              <w:jc w:val="left"/>
            </w:pPr>
            <w:r w:rsidRPr="00C44DF7">
              <w:t>Фиксатор с двумя отверстиями</w:t>
            </w:r>
          </w:p>
        </w:tc>
        <w:tc>
          <w:tcPr>
            <w:tcW w:w="2356" w:type="pct"/>
          </w:tcPr>
          <w:p w:rsidR="00BE6E6E" w:rsidRPr="00C44DF7" w:rsidRDefault="00F36A2A" w:rsidP="0061113C">
            <w:pPr>
              <w:pStyle w:val="S0"/>
              <w:jc w:val="left"/>
            </w:pPr>
            <w:r w:rsidRPr="00C44DF7">
              <w:t>Для регулирования длины эластичного шнура в куртке</w:t>
            </w:r>
          </w:p>
        </w:tc>
      </w:tr>
      <w:tr w:rsidR="00BE6E6E" w:rsidRPr="00C44DF7" w:rsidTr="0061113C">
        <w:trPr>
          <w:cantSplit/>
          <w:trHeight w:val="567"/>
        </w:trPr>
        <w:tc>
          <w:tcPr>
            <w:tcW w:w="415" w:type="pct"/>
          </w:tcPr>
          <w:p w:rsidR="00BE6E6E" w:rsidRPr="00C44DF7" w:rsidRDefault="0061113C" w:rsidP="0061113C">
            <w:pPr>
              <w:pStyle w:val="S0"/>
              <w:jc w:val="left"/>
            </w:pPr>
            <w:r w:rsidRPr="00C44DF7">
              <w:t>33</w:t>
            </w:r>
          </w:p>
        </w:tc>
        <w:tc>
          <w:tcPr>
            <w:tcW w:w="2230" w:type="pct"/>
          </w:tcPr>
          <w:p w:rsidR="00BE6E6E" w:rsidRPr="00C44DF7" w:rsidRDefault="00F36A2A" w:rsidP="0061113C">
            <w:pPr>
              <w:pStyle w:val="S0"/>
              <w:jc w:val="left"/>
            </w:pPr>
            <w:r w:rsidRPr="00C44DF7">
              <w:t xml:space="preserve">Стропа 40мм </w:t>
            </w:r>
          </w:p>
        </w:tc>
        <w:tc>
          <w:tcPr>
            <w:tcW w:w="2356" w:type="pct"/>
          </w:tcPr>
          <w:p w:rsidR="00BE6E6E" w:rsidRPr="00C44DF7" w:rsidRDefault="00F36A2A" w:rsidP="0061113C">
            <w:pPr>
              <w:pStyle w:val="S0"/>
              <w:jc w:val="left"/>
            </w:pPr>
            <w:r w:rsidRPr="00C44DF7">
              <w:t>Для изготовления бретелей и съёмного пояса брюк</w:t>
            </w:r>
          </w:p>
        </w:tc>
      </w:tr>
      <w:tr w:rsidR="00BE6E6E" w:rsidRPr="00C44DF7" w:rsidTr="0061113C">
        <w:trPr>
          <w:cantSplit/>
          <w:trHeight w:val="567"/>
        </w:trPr>
        <w:tc>
          <w:tcPr>
            <w:tcW w:w="415" w:type="pct"/>
          </w:tcPr>
          <w:p w:rsidR="00BE6E6E" w:rsidRPr="00C44DF7" w:rsidRDefault="0061113C" w:rsidP="0061113C">
            <w:pPr>
              <w:pStyle w:val="S0"/>
              <w:jc w:val="left"/>
            </w:pPr>
            <w:r w:rsidRPr="00C44DF7">
              <w:t>34</w:t>
            </w:r>
          </w:p>
        </w:tc>
        <w:tc>
          <w:tcPr>
            <w:tcW w:w="2230" w:type="pct"/>
          </w:tcPr>
          <w:p w:rsidR="00BE6E6E" w:rsidRPr="00C44DF7" w:rsidRDefault="00F36A2A" w:rsidP="0061113C">
            <w:pPr>
              <w:pStyle w:val="S0"/>
              <w:jc w:val="left"/>
            </w:pPr>
            <w:r w:rsidRPr="00C44DF7">
              <w:t>Люверсы, диаметром 5 мм</w:t>
            </w:r>
          </w:p>
        </w:tc>
        <w:tc>
          <w:tcPr>
            <w:tcW w:w="2356" w:type="pct"/>
          </w:tcPr>
          <w:p w:rsidR="00BE6E6E" w:rsidRPr="00C44DF7" w:rsidRDefault="00F36A2A" w:rsidP="0061113C">
            <w:pPr>
              <w:pStyle w:val="S0"/>
              <w:jc w:val="left"/>
            </w:pPr>
            <w:r w:rsidRPr="00C44DF7">
              <w:t>Для вывода шнура эластичного по низу куртки</w:t>
            </w:r>
          </w:p>
        </w:tc>
      </w:tr>
      <w:tr w:rsidR="00BE6E6E" w:rsidRPr="00C44DF7" w:rsidTr="0061113C">
        <w:trPr>
          <w:cantSplit/>
          <w:trHeight w:val="567"/>
        </w:trPr>
        <w:tc>
          <w:tcPr>
            <w:tcW w:w="415" w:type="pct"/>
          </w:tcPr>
          <w:p w:rsidR="00BE6E6E" w:rsidRPr="00C44DF7" w:rsidRDefault="0061113C" w:rsidP="0061113C">
            <w:pPr>
              <w:pStyle w:val="S0"/>
              <w:jc w:val="left"/>
            </w:pPr>
            <w:r w:rsidRPr="00C44DF7">
              <w:t>35</w:t>
            </w:r>
          </w:p>
        </w:tc>
        <w:tc>
          <w:tcPr>
            <w:tcW w:w="2230" w:type="pct"/>
          </w:tcPr>
          <w:p w:rsidR="00BE6E6E" w:rsidRPr="00C44DF7" w:rsidRDefault="00F36A2A" w:rsidP="0061113C">
            <w:pPr>
              <w:pStyle w:val="S0"/>
              <w:jc w:val="left"/>
            </w:pPr>
            <w:r w:rsidRPr="00C44DF7">
              <w:t>Пряжка двущелевая</w:t>
            </w:r>
          </w:p>
        </w:tc>
        <w:tc>
          <w:tcPr>
            <w:tcW w:w="2356" w:type="pct"/>
          </w:tcPr>
          <w:p w:rsidR="00BE6E6E" w:rsidRPr="00C44DF7" w:rsidRDefault="00F36A2A" w:rsidP="0061113C">
            <w:pPr>
              <w:pStyle w:val="S0"/>
              <w:jc w:val="left"/>
            </w:pPr>
            <w:r w:rsidRPr="00C44DF7">
              <w:t>Для регулирования длины бретелей полукомбинезона и брюк</w:t>
            </w:r>
          </w:p>
        </w:tc>
      </w:tr>
      <w:tr w:rsidR="00BE6E6E" w:rsidRPr="00C44DF7" w:rsidTr="0061113C">
        <w:trPr>
          <w:cantSplit/>
          <w:trHeight w:val="567"/>
        </w:trPr>
        <w:tc>
          <w:tcPr>
            <w:tcW w:w="415" w:type="pct"/>
          </w:tcPr>
          <w:p w:rsidR="00BE6E6E" w:rsidRPr="00C44DF7" w:rsidRDefault="0061113C" w:rsidP="0061113C">
            <w:pPr>
              <w:pStyle w:val="S0"/>
              <w:jc w:val="left"/>
            </w:pPr>
            <w:r w:rsidRPr="00C44DF7">
              <w:t>36</w:t>
            </w:r>
          </w:p>
        </w:tc>
        <w:tc>
          <w:tcPr>
            <w:tcW w:w="2230" w:type="pct"/>
          </w:tcPr>
          <w:p w:rsidR="00BE6E6E" w:rsidRPr="00C44DF7" w:rsidRDefault="00F36A2A" w:rsidP="0061113C">
            <w:pPr>
              <w:pStyle w:val="S0"/>
              <w:jc w:val="left"/>
            </w:pPr>
            <w:r w:rsidRPr="00C44DF7">
              <w:t>Пряжка однощелевая</w:t>
            </w:r>
          </w:p>
        </w:tc>
        <w:tc>
          <w:tcPr>
            <w:tcW w:w="2356" w:type="pct"/>
          </w:tcPr>
          <w:p w:rsidR="00BE6E6E" w:rsidRPr="00C44DF7" w:rsidRDefault="00F36A2A" w:rsidP="0061113C">
            <w:pPr>
              <w:pStyle w:val="S0"/>
              <w:jc w:val="left"/>
            </w:pPr>
            <w:r w:rsidRPr="00C44DF7">
              <w:t>Для крепления бретелей в полукомбинезоне и брюках</w:t>
            </w:r>
          </w:p>
        </w:tc>
      </w:tr>
      <w:tr w:rsidR="00BE6E6E" w:rsidRPr="00C44DF7" w:rsidTr="0061113C">
        <w:trPr>
          <w:cantSplit/>
          <w:trHeight w:val="567"/>
        </w:trPr>
        <w:tc>
          <w:tcPr>
            <w:tcW w:w="415" w:type="pct"/>
          </w:tcPr>
          <w:p w:rsidR="00BE6E6E" w:rsidRPr="00C44DF7" w:rsidRDefault="0061113C" w:rsidP="0061113C">
            <w:pPr>
              <w:pStyle w:val="S0"/>
              <w:jc w:val="left"/>
            </w:pPr>
            <w:r w:rsidRPr="00C44DF7">
              <w:t>37</w:t>
            </w:r>
          </w:p>
        </w:tc>
        <w:tc>
          <w:tcPr>
            <w:tcW w:w="2230" w:type="pct"/>
          </w:tcPr>
          <w:p w:rsidR="00BE6E6E" w:rsidRPr="00C44DF7" w:rsidRDefault="00F36A2A" w:rsidP="0061113C">
            <w:pPr>
              <w:pStyle w:val="S0"/>
              <w:jc w:val="left"/>
            </w:pPr>
            <w:r w:rsidRPr="00C44DF7">
              <w:t>Пряжка самосброс</w:t>
            </w:r>
          </w:p>
        </w:tc>
        <w:tc>
          <w:tcPr>
            <w:tcW w:w="2356" w:type="pct"/>
          </w:tcPr>
          <w:p w:rsidR="00BE6E6E" w:rsidRPr="00C44DF7" w:rsidRDefault="00F36A2A" w:rsidP="0061113C">
            <w:pPr>
              <w:pStyle w:val="S0"/>
              <w:jc w:val="left"/>
            </w:pPr>
            <w:r w:rsidRPr="00C44DF7">
              <w:t>Для застёгивания пояса брюк</w:t>
            </w:r>
          </w:p>
        </w:tc>
      </w:tr>
    </w:tbl>
    <w:p w:rsidR="00BE6E6E" w:rsidRPr="00C44DF7" w:rsidRDefault="00BE6E6E" w:rsidP="0061113C">
      <w:pPr>
        <w:pStyle w:val="S0"/>
      </w:pPr>
    </w:p>
    <w:p w:rsidR="00F36A2A" w:rsidRPr="00F64B12" w:rsidRDefault="00F64B12" w:rsidP="00F64B12">
      <w:pPr>
        <w:pStyle w:val="a1"/>
        <w:keepLines/>
        <w:numPr>
          <w:ilvl w:val="0"/>
          <w:numId w:val="0"/>
        </w:numPr>
        <w:spacing w:before="0"/>
        <w:ind w:left="6173"/>
        <w:rPr>
          <w:rFonts w:ascii="Arial" w:hAnsi="Arial" w:cs="Arial"/>
          <w:sz w:val="20"/>
        </w:rPr>
      </w:pPr>
      <w:r w:rsidRPr="00F64B12">
        <w:rPr>
          <w:rFonts w:ascii="Arial" w:hAnsi="Arial" w:cs="Arial"/>
          <w:sz w:val="20"/>
        </w:rPr>
        <w:t xml:space="preserve">Таблица </w:t>
      </w:r>
      <w:r w:rsidRPr="00F64B12">
        <w:rPr>
          <w:rFonts w:ascii="Arial" w:hAnsi="Arial" w:cs="Arial"/>
          <w:sz w:val="20"/>
        </w:rPr>
        <w:fldChar w:fldCharType="begin"/>
      </w:r>
      <w:r w:rsidRPr="00F64B12">
        <w:rPr>
          <w:rFonts w:ascii="Arial" w:hAnsi="Arial" w:cs="Arial"/>
          <w:sz w:val="20"/>
        </w:rPr>
        <w:instrText xml:space="preserve"> SEQ Таблица \* ARABIC </w:instrText>
      </w:r>
      <w:r w:rsidRPr="00F64B12">
        <w:rPr>
          <w:rFonts w:ascii="Arial" w:hAnsi="Arial" w:cs="Arial"/>
          <w:sz w:val="20"/>
        </w:rPr>
        <w:fldChar w:fldCharType="separate"/>
      </w:r>
      <w:r w:rsidR="004A0669">
        <w:rPr>
          <w:rFonts w:ascii="Arial" w:hAnsi="Arial" w:cs="Arial"/>
          <w:noProof/>
          <w:sz w:val="20"/>
        </w:rPr>
        <w:t>86</w:t>
      </w:r>
      <w:r w:rsidRPr="00F64B12">
        <w:rPr>
          <w:rFonts w:ascii="Arial" w:hAnsi="Arial" w:cs="Arial"/>
          <w:sz w:val="20"/>
        </w:rPr>
        <w:fldChar w:fldCharType="end"/>
      </w:r>
    </w:p>
    <w:p w:rsidR="00BE6E6E" w:rsidRPr="00886F92" w:rsidRDefault="00BE6E6E" w:rsidP="00F64B12">
      <w:pPr>
        <w:pStyle w:val="S4"/>
        <w:keepLines/>
        <w:widowControl/>
        <w:spacing w:after="60"/>
        <w:rPr>
          <w:rFonts w:cs="Arial"/>
        </w:rPr>
      </w:pPr>
      <w:r w:rsidRPr="00C44DF7">
        <w:rPr>
          <w:rFonts w:cs="Arial"/>
        </w:rPr>
        <w:t xml:space="preserve">Перечень тканей, материалов и фурнитуры для производства летних моделей спецодежды </w:t>
      </w:r>
      <w:r w:rsidRPr="00886F92">
        <w:rPr>
          <w:rFonts w:cs="Arial"/>
        </w:rPr>
        <w:t xml:space="preserve">для защиты от ОПЗ </w:t>
      </w:r>
      <w:r w:rsidR="00886F92" w:rsidRPr="00886F92">
        <w:rPr>
          <w:rFonts w:cs="Arial"/>
          <w:szCs w:val="20"/>
        </w:rPr>
        <w:t xml:space="preserve">в фирменном стиле </w:t>
      </w:r>
      <w:r w:rsidRPr="00886F92">
        <w:rPr>
          <w:rFonts w:cs="Arial"/>
        </w:rPr>
        <w:t>«Охрана»</w:t>
      </w: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818"/>
        <w:gridCol w:w="4395"/>
        <w:gridCol w:w="4641"/>
      </w:tblGrid>
      <w:tr w:rsidR="00BE6E6E" w:rsidRPr="00C44DF7" w:rsidTr="00F64B12">
        <w:trPr>
          <w:cantSplit/>
          <w:trHeight w:val="20"/>
          <w:tblHeader/>
        </w:trPr>
        <w:tc>
          <w:tcPr>
            <w:tcW w:w="415" w:type="pct"/>
            <w:tcBorders>
              <w:bottom w:val="single" w:sz="12" w:space="0" w:color="auto"/>
            </w:tcBorders>
            <w:shd w:val="clear" w:color="auto" w:fill="FFD200"/>
            <w:vAlign w:val="center"/>
          </w:tcPr>
          <w:p w:rsidR="00BE6E6E" w:rsidRPr="00C44DF7" w:rsidRDefault="00BE6E6E" w:rsidP="00F64B12">
            <w:pPr>
              <w:keepNext/>
              <w:keepLines/>
              <w:spacing w:before="20" w:after="20"/>
              <w:jc w:val="center"/>
              <w:rPr>
                <w:rFonts w:ascii="Arial" w:hAnsi="Arial" w:cs="Arial"/>
                <w:b/>
                <w:sz w:val="16"/>
                <w:szCs w:val="16"/>
              </w:rPr>
            </w:pPr>
            <w:r w:rsidRPr="00C44DF7">
              <w:rPr>
                <w:rFonts w:ascii="Arial" w:hAnsi="Arial" w:cs="Arial"/>
                <w:b/>
                <w:sz w:val="16"/>
                <w:szCs w:val="16"/>
              </w:rPr>
              <w:t>№</w:t>
            </w:r>
            <w:r w:rsidR="00F64B12">
              <w:rPr>
                <w:rFonts w:ascii="Arial" w:hAnsi="Arial" w:cs="Arial"/>
                <w:b/>
                <w:sz w:val="16"/>
                <w:szCs w:val="16"/>
              </w:rPr>
              <w:br/>
            </w:r>
            <w:r w:rsidRPr="00C44DF7">
              <w:rPr>
                <w:rFonts w:ascii="Arial" w:hAnsi="Arial" w:cs="Arial"/>
                <w:b/>
                <w:sz w:val="16"/>
                <w:szCs w:val="16"/>
              </w:rPr>
              <w:t>П/П</w:t>
            </w:r>
          </w:p>
        </w:tc>
        <w:tc>
          <w:tcPr>
            <w:tcW w:w="2230" w:type="pct"/>
            <w:tcBorders>
              <w:bottom w:val="single" w:sz="12" w:space="0" w:color="auto"/>
            </w:tcBorders>
            <w:shd w:val="clear" w:color="auto" w:fill="FFD200"/>
            <w:vAlign w:val="center"/>
          </w:tcPr>
          <w:p w:rsidR="00BE6E6E" w:rsidRPr="00C44DF7" w:rsidRDefault="00BE6E6E" w:rsidP="00F64B12">
            <w:pPr>
              <w:keepNext/>
              <w:keepLines/>
              <w:spacing w:before="20" w:after="20"/>
              <w:jc w:val="center"/>
              <w:rPr>
                <w:rFonts w:ascii="Arial" w:hAnsi="Arial" w:cs="Arial"/>
                <w:b/>
                <w:sz w:val="16"/>
                <w:szCs w:val="16"/>
              </w:rPr>
            </w:pPr>
            <w:r w:rsidRPr="00C44DF7">
              <w:rPr>
                <w:rFonts w:ascii="Arial" w:hAnsi="Arial" w:cs="Arial"/>
                <w:b/>
                <w:sz w:val="16"/>
                <w:szCs w:val="16"/>
              </w:rPr>
              <w:t>НАИМЕНОВАНИЕ МАТЕРИАЛА</w:t>
            </w:r>
          </w:p>
        </w:tc>
        <w:tc>
          <w:tcPr>
            <w:tcW w:w="2355" w:type="pct"/>
            <w:tcBorders>
              <w:bottom w:val="single" w:sz="12" w:space="0" w:color="auto"/>
            </w:tcBorders>
            <w:shd w:val="clear" w:color="auto" w:fill="FFD200"/>
            <w:vAlign w:val="center"/>
          </w:tcPr>
          <w:p w:rsidR="00BE6E6E" w:rsidRPr="00C44DF7" w:rsidRDefault="00BE6E6E" w:rsidP="00F64B12">
            <w:pPr>
              <w:keepNext/>
              <w:keepLines/>
              <w:spacing w:before="20" w:after="20"/>
              <w:jc w:val="center"/>
              <w:rPr>
                <w:rFonts w:ascii="Arial" w:hAnsi="Arial" w:cs="Arial"/>
                <w:b/>
                <w:sz w:val="16"/>
                <w:szCs w:val="16"/>
              </w:rPr>
            </w:pPr>
            <w:r w:rsidRPr="00C44DF7">
              <w:rPr>
                <w:rFonts w:ascii="Arial" w:hAnsi="Arial" w:cs="Arial"/>
                <w:b/>
                <w:sz w:val="16"/>
                <w:szCs w:val="16"/>
              </w:rPr>
              <w:t>НАЗНАЧЕНИЕ МАТЕРИАЛА</w:t>
            </w:r>
          </w:p>
        </w:tc>
      </w:tr>
      <w:tr w:rsidR="00D85959" w:rsidRPr="00C44DF7" w:rsidTr="00F64B12">
        <w:trPr>
          <w:cantSplit/>
          <w:trHeight w:val="20"/>
          <w:tblHeader/>
        </w:trPr>
        <w:tc>
          <w:tcPr>
            <w:tcW w:w="415" w:type="pct"/>
            <w:tcBorders>
              <w:top w:val="single" w:sz="12" w:space="0" w:color="auto"/>
              <w:bottom w:val="single" w:sz="12" w:space="0" w:color="auto"/>
            </w:tcBorders>
            <w:shd w:val="clear" w:color="auto" w:fill="FFD200"/>
            <w:vAlign w:val="center"/>
          </w:tcPr>
          <w:p w:rsidR="00D85959" w:rsidRPr="00C44DF7" w:rsidRDefault="00D85959" w:rsidP="00F64B12">
            <w:pPr>
              <w:keepNext/>
              <w:keepLines/>
              <w:spacing w:before="20" w:after="20"/>
              <w:jc w:val="center"/>
              <w:rPr>
                <w:rFonts w:ascii="Arial" w:hAnsi="Arial" w:cs="Arial"/>
                <w:b/>
                <w:sz w:val="16"/>
                <w:szCs w:val="16"/>
              </w:rPr>
            </w:pPr>
            <w:r w:rsidRPr="00C44DF7">
              <w:rPr>
                <w:rFonts w:ascii="Arial" w:hAnsi="Arial" w:cs="Arial"/>
                <w:b/>
                <w:sz w:val="16"/>
                <w:szCs w:val="16"/>
              </w:rPr>
              <w:t>1</w:t>
            </w:r>
          </w:p>
        </w:tc>
        <w:tc>
          <w:tcPr>
            <w:tcW w:w="2230" w:type="pct"/>
            <w:tcBorders>
              <w:top w:val="single" w:sz="12" w:space="0" w:color="auto"/>
              <w:bottom w:val="single" w:sz="12" w:space="0" w:color="auto"/>
            </w:tcBorders>
            <w:shd w:val="clear" w:color="auto" w:fill="FFD200"/>
            <w:vAlign w:val="center"/>
          </w:tcPr>
          <w:p w:rsidR="00D85959" w:rsidRPr="00C44DF7" w:rsidRDefault="00D85959" w:rsidP="00F64B12">
            <w:pPr>
              <w:keepNext/>
              <w:keepLines/>
              <w:spacing w:before="20" w:after="20"/>
              <w:jc w:val="center"/>
              <w:rPr>
                <w:rFonts w:ascii="Arial" w:hAnsi="Arial" w:cs="Arial"/>
                <w:b/>
                <w:sz w:val="16"/>
                <w:szCs w:val="16"/>
              </w:rPr>
            </w:pPr>
            <w:r w:rsidRPr="00C44DF7">
              <w:rPr>
                <w:rFonts w:ascii="Arial" w:hAnsi="Arial" w:cs="Arial"/>
                <w:b/>
                <w:sz w:val="16"/>
                <w:szCs w:val="16"/>
              </w:rPr>
              <w:t>2</w:t>
            </w:r>
          </w:p>
        </w:tc>
        <w:tc>
          <w:tcPr>
            <w:tcW w:w="2355" w:type="pct"/>
            <w:tcBorders>
              <w:top w:val="single" w:sz="12" w:space="0" w:color="auto"/>
              <w:bottom w:val="single" w:sz="12" w:space="0" w:color="auto"/>
            </w:tcBorders>
            <w:shd w:val="clear" w:color="auto" w:fill="FFD200"/>
            <w:vAlign w:val="center"/>
          </w:tcPr>
          <w:p w:rsidR="00D85959" w:rsidRPr="00C44DF7" w:rsidRDefault="00D85959" w:rsidP="00F64B12">
            <w:pPr>
              <w:keepNext/>
              <w:keepLines/>
              <w:spacing w:before="20" w:after="20"/>
              <w:jc w:val="center"/>
              <w:rPr>
                <w:rFonts w:ascii="Arial" w:hAnsi="Arial" w:cs="Arial"/>
                <w:b/>
                <w:sz w:val="16"/>
                <w:szCs w:val="16"/>
              </w:rPr>
            </w:pPr>
            <w:r w:rsidRPr="00C44DF7">
              <w:rPr>
                <w:rFonts w:ascii="Arial" w:hAnsi="Arial" w:cs="Arial"/>
                <w:b/>
                <w:sz w:val="16"/>
                <w:szCs w:val="16"/>
              </w:rPr>
              <w:t>3</w:t>
            </w:r>
          </w:p>
        </w:tc>
      </w:tr>
      <w:tr w:rsidR="00BE6E6E" w:rsidRPr="00C44DF7" w:rsidTr="00806BEE">
        <w:trPr>
          <w:cantSplit/>
          <w:trHeight w:val="567"/>
        </w:trPr>
        <w:tc>
          <w:tcPr>
            <w:tcW w:w="415" w:type="pct"/>
            <w:tcBorders>
              <w:top w:val="single" w:sz="12" w:space="0" w:color="auto"/>
            </w:tcBorders>
          </w:tcPr>
          <w:p w:rsidR="00BE6E6E" w:rsidRPr="00C44DF7" w:rsidRDefault="0061113C" w:rsidP="00806BEE">
            <w:pPr>
              <w:pStyle w:val="S0"/>
              <w:jc w:val="left"/>
            </w:pPr>
            <w:r w:rsidRPr="00C44DF7">
              <w:t>1</w:t>
            </w:r>
          </w:p>
        </w:tc>
        <w:tc>
          <w:tcPr>
            <w:tcW w:w="2230" w:type="pct"/>
            <w:tcBorders>
              <w:top w:val="single" w:sz="12" w:space="0" w:color="auto"/>
            </w:tcBorders>
          </w:tcPr>
          <w:p w:rsidR="00BE6E6E" w:rsidRPr="00C44DF7" w:rsidRDefault="00D85959" w:rsidP="00806BEE">
            <w:pPr>
              <w:pStyle w:val="S0"/>
              <w:jc w:val="left"/>
            </w:pPr>
            <w:r w:rsidRPr="00C44DF7">
              <w:t>Ткань верха основная цвет серый</w:t>
            </w:r>
          </w:p>
        </w:tc>
        <w:tc>
          <w:tcPr>
            <w:tcW w:w="2355" w:type="pct"/>
            <w:tcBorders>
              <w:top w:val="single" w:sz="12" w:space="0" w:color="auto"/>
            </w:tcBorders>
          </w:tcPr>
          <w:p w:rsidR="00BE6E6E" w:rsidRPr="00C44DF7" w:rsidRDefault="00D85959" w:rsidP="00806BEE">
            <w:pPr>
              <w:pStyle w:val="S0"/>
              <w:jc w:val="left"/>
            </w:pPr>
            <w:r w:rsidRPr="00C44DF7">
              <w:t>Для изготовления куртки, полукомбинезона/брюк</w:t>
            </w:r>
          </w:p>
        </w:tc>
      </w:tr>
      <w:tr w:rsidR="00BE6E6E" w:rsidRPr="00C44DF7" w:rsidTr="00806BEE">
        <w:trPr>
          <w:cantSplit/>
          <w:trHeight w:val="567"/>
        </w:trPr>
        <w:tc>
          <w:tcPr>
            <w:tcW w:w="415" w:type="pct"/>
          </w:tcPr>
          <w:p w:rsidR="00BE6E6E" w:rsidRPr="00C44DF7" w:rsidRDefault="0061113C" w:rsidP="00806BEE">
            <w:pPr>
              <w:pStyle w:val="S0"/>
              <w:jc w:val="left"/>
            </w:pPr>
            <w:r w:rsidRPr="00C44DF7">
              <w:t>2</w:t>
            </w:r>
          </w:p>
        </w:tc>
        <w:tc>
          <w:tcPr>
            <w:tcW w:w="2230" w:type="pct"/>
          </w:tcPr>
          <w:p w:rsidR="00BE6E6E" w:rsidRPr="00C44DF7" w:rsidRDefault="00D85959" w:rsidP="00806BEE">
            <w:pPr>
              <w:pStyle w:val="S0"/>
              <w:jc w:val="left"/>
            </w:pPr>
            <w:r w:rsidRPr="00C44DF7">
              <w:t>Ткань верха основная цвет серый</w:t>
            </w:r>
          </w:p>
        </w:tc>
        <w:tc>
          <w:tcPr>
            <w:tcW w:w="2355" w:type="pct"/>
          </w:tcPr>
          <w:p w:rsidR="00BE6E6E" w:rsidRPr="00C44DF7" w:rsidRDefault="00D85959" w:rsidP="00806BEE">
            <w:pPr>
              <w:pStyle w:val="S0"/>
              <w:jc w:val="left"/>
            </w:pPr>
            <w:r w:rsidRPr="00C44DF7">
              <w:t>Для изготовления рубашки</w:t>
            </w:r>
          </w:p>
        </w:tc>
      </w:tr>
      <w:tr w:rsidR="00BE6E6E" w:rsidRPr="00C44DF7" w:rsidTr="00806BEE">
        <w:trPr>
          <w:cantSplit/>
          <w:trHeight w:val="567"/>
        </w:trPr>
        <w:tc>
          <w:tcPr>
            <w:tcW w:w="415" w:type="pct"/>
          </w:tcPr>
          <w:p w:rsidR="00BE6E6E" w:rsidRPr="00C44DF7" w:rsidRDefault="0061113C" w:rsidP="00806BEE">
            <w:pPr>
              <w:pStyle w:val="S0"/>
              <w:jc w:val="left"/>
            </w:pPr>
            <w:r w:rsidRPr="00C44DF7">
              <w:t>3</w:t>
            </w:r>
          </w:p>
        </w:tc>
        <w:tc>
          <w:tcPr>
            <w:tcW w:w="2230" w:type="pct"/>
          </w:tcPr>
          <w:p w:rsidR="00BE6E6E" w:rsidRPr="00C44DF7" w:rsidRDefault="00D85959" w:rsidP="00806BEE">
            <w:pPr>
              <w:pStyle w:val="S0"/>
              <w:jc w:val="left"/>
            </w:pPr>
            <w:r w:rsidRPr="00C44DF7">
              <w:t>Ткань верха отделочная цвет чёрный</w:t>
            </w:r>
          </w:p>
        </w:tc>
        <w:tc>
          <w:tcPr>
            <w:tcW w:w="2355" w:type="pct"/>
          </w:tcPr>
          <w:p w:rsidR="00BE6E6E" w:rsidRPr="00C44DF7" w:rsidRDefault="00D85959" w:rsidP="00806BEE">
            <w:pPr>
              <w:pStyle w:val="S0"/>
              <w:jc w:val="left"/>
            </w:pPr>
            <w:r w:rsidRPr="00C44DF7">
              <w:t xml:space="preserve">Для изготовления куртки, полукомбинезона, брюк </w:t>
            </w:r>
          </w:p>
        </w:tc>
      </w:tr>
      <w:tr w:rsidR="00BE6E6E" w:rsidRPr="00C44DF7" w:rsidTr="00806BEE">
        <w:trPr>
          <w:cantSplit/>
          <w:trHeight w:val="567"/>
        </w:trPr>
        <w:tc>
          <w:tcPr>
            <w:tcW w:w="415" w:type="pct"/>
          </w:tcPr>
          <w:p w:rsidR="00BE6E6E" w:rsidRPr="00C44DF7" w:rsidRDefault="0061113C" w:rsidP="00806BEE">
            <w:pPr>
              <w:pStyle w:val="S0"/>
              <w:jc w:val="left"/>
            </w:pPr>
            <w:r w:rsidRPr="00C44DF7">
              <w:t>4</w:t>
            </w:r>
          </w:p>
        </w:tc>
        <w:tc>
          <w:tcPr>
            <w:tcW w:w="2230" w:type="pct"/>
          </w:tcPr>
          <w:p w:rsidR="00BE6E6E" w:rsidRPr="00C44DF7" w:rsidRDefault="00D85959" w:rsidP="00806BEE">
            <w:pPr>
              <w:pStyle w:val="S0"/>
              <w:jc w:val="left"/>
            </w:pPr>
            <w:r w:rsidRPr="00C44DF7">
              <w:t>Клеевой прокладочный материал (дублерин)</w:t>
            </w:r>
          </w:p>
        </w:tc>
        <w:tc>
          <w:tcPr>
            <w:tcW w:w="2355" w:type="pct"/>
          </w:tcPr>
          <w:p w:rsidR="00BE6E6E" w:rsidRPr="00C44DF7" w:rsidRDefault="00D85959" w:rsidP="00806BEE">
            <w:pPr>
              <w:pStyle w:val="S0"/>
              <w:jc w:val="left"/>
            </w:pPr>
            <w:r w:rsidRPr="00C44DF7">
              <w:t>Для дублирования деталей воротника, стойки воротника, клапанов, манжет рубашки</w:t>
            </w:r>
          </w:p>
        </w:tc>
      </w:tr>
      <w:tr w:rsidR="00BE6E6E" w:rsidRPr="00C44DF7" w:rsidTr="00806BEE">
        <w:trPr>
          <w:cantSplit/>
          <w:trHeight w:val="567"/>
        </w:trPr>
        <w:tc>
          <w:tcPr>
            <w:tcW w:w="415" w:type="pct"/>
          </w:tcPr>
          <w:p w:rsidR="00BE6E6E" w:rsidRPr="00C44DF7" w:rsidRDefault="0061113C" w:rsidP="00806BEE">
            <w:pPr>
              <w:pStyle w:val="S0"/>
              <w:jc w:val="left"/>
            </w:pPr>
            <w:r w:rsidRPr="00C44DF7">
              <w:t>5</w:t>
            </w:r>
          </w:p>
        </w:tc>
        <w:tc>
          <w:tcPr>
            <w:tcW w:w="2230" w:type="pct"/>
          </w:tcPr>
          <w:p w:rsidR="00BE6E6E" w:rsidRPr="00C44DF7" w:rsidRDefault="00D85959" w:rsidP="00806BEE">
            <w:pPr>
              <w:pStyle w:val="S0"/>
              <w:jc w:val="left"/>
            </w:pPr>
            <w:r w:rsidRPr="00C44DF7">
              <w:t>Застежка – молния литьевая (тракторная) тип 5 двухзамковая разъёмная длиной 70 см</w:t>
            </w:r>
          </w:p>
        </w:tc>
        <w:tc>
          <w:tcPr>
            <w:tcW w:w="2355" w:type="pct"/>
          </w:tcPr>
          <w:p w:rsidR="00BE6E6E" w:rsidRPr="00C44DF7" w:rsidRDefault="00D85959" w:rsidP="00806BEE">
            <w:pPr>
              <w:pStyle w:val="S0"/>
              <w:jc w:val="left"/>
            </w:pPr>
            <w:r w:rsidRPr="00C44DF7">
              <w:t>Для застёгивания куртки</w:t>
            </w:r>
          </w:p>
        </w:tc>
      </w:tr>
      <w:tr w:rsidR="00BE6E6E" w:rsidRPr="00C44DF7" w:rsidTr="00806BEE">
        <w:trPr>
          <w:cantSplit/>
          <w:trHeight w:val="567"/>
        </w:trPr>
        <w:tc>
          <w:tcPr>
            <w:tcW w:w="415" w:type="pct"/>
          </w:tcPr>
          <w:p w:rsidR="00BE6E6E" w:rsidRPr="00C44DF7" w:rsidRDefault="0061113C" w:rsidP="00806BEE">
            <w:pPr>
              <w:pStyle w:val="S0"/>
              <w:jc w:val="left"/>
            </w:pPr>
            <w:r w:rsidRPr="00C44DF7">
              <w:t>6</w:t>
            </w:r>
          </w:p>
        </w:tc>
        <w:tc>
          <w:tcPr>
            <w:tcW w:w="2230" w:type="pct"/>
          </w:tcPr>
          <w:p w:rsidR="00BE6E6E" w:rsidRPr="00C44DF7" w:rsidRDefault="00D85959" w:rsidP="00806BEE">
            <w:pPr>
              <w:pStyle w:val="S0"/>
              <w:jc w:val="left"/>
            </w:pPr>
            <w:r w:rsidRPr="00C44DF7">
              <w:t>Застежка-молния литьевая (тракторная) тип 4 однозамковая разъёмная длиной 35 см</w:t>
            </w:r>
          </w:p>
        </w:tc>
        <w:tc>
          <w:tcPr>
            <w:tcW w:w="2355" w:type="pct"/>
          </w:tcPr>
          <w:p w:rsidR="00BE6E6E" w:rsidRPr="00C44DF7" w:rsidRDefault="00D85959" w:rsidP="00806BEE">
            <w:pPr>
              <w:pStyle w:val="S0"/>
              <w:jc w:val="left"/>
            </w:pPr>
            <w:r w:rsidRPr="00C44DF7">
              <w:t>Для пристегивания капюшона в женских костюмах</w:t>
            </w:r>
          </w:p>
        </w:tc>
      </w:tr>
      <w:tr w:rsidR="00BE6E6E" w:rsidRPr="00C44DF7" w:rsidTr="00806BEE">
        <w:trPr>
          <w:cantSplit/>
          <w:trHeight w:val="567"/>
        </w:trPr>
        <w:tc>
          <w:tcPr>
            <w:tcW w:w="415" w:type="pct"/>
          </w:tcPr>
          <w:p w:rsidR="00BE6E6E" w:rsidRPr="00C44DF7" w:rsidRDefault="0061113C" w:rsidP="00806BEE">
            <w:pPr>
              <w:pStyle w:val="S0"/>
              <w:jc w:val="left"/>
            </w:pPr>
            <w:r w:rsidRPr="00C44DF7">
              <w:t>7</w:t>
            </w:r>
          </w:p>
        </w:tc>
        <w:tc>
          <w:tcPr>
            <w:tcW w:w="2230" w:type="pct"/>
          </w:tcPr>
          <w:p w:rsidR="00BE6E6E" w:rsidRPr="00C44DF7" w:rsidRDefault="00D85959" w:rsidP="00806BEE">
            <w:pPr>
              <w:pStyle w:val="S0"/>
              <w:jc w:val="left"/>
            </w:pPr>
            <w:r w:rsidRPr="00C44DF7">
              <w:t>Застежка-молния литьевая (тракторная) тип 4 однозамковая разъёмная длиной 40 см</w:t>
            </w:r>
          </w:p>
        </w:tc>
        <w:tc>
          <w:tcPr>
            <w:tcW w:w="2355" w:type="pct"/>
          </w:tcPr>
          <w:p w:rsidR="00BE6E6E" w:rsidRPr="00C44DF7" w:rsidRDefault="00D85959" w:rsidP="00806BEE">
            <w:pPr>
              <w:pStyle w:val="S0"/>
              <w:jc w:val="left"/>
            </w:pPr>
            <w:r w:rsidRPr="00C44DF7">
              <w:t>Для пристегивания капюшона в мужских костюмах</w:t>
            </w:r>
          </w:p>
        </w:tc>
      </w:tr>
      <w:tr w:rsidR="00BE6E6E" w:rsidRPr="00C44DF7" w:rsidTr="00806BEE">
        <w:trPr>
          <w:cantSplit/>
          <w:trHeight w:val="567"/>
        </w:trPr>
        <w:tc>
          <w:tcPr>
            <w:tcW w:w="415" w:type="pct"/>
          </w:tcPr>
          <w:p w:rsidR="00BE6E6E" w:rsidRPr="00C44DF7" w:rsidRDefault="0061113C" w:rsidP="00806BEE">
            <w:pPr>
              <w:pStyle w:val="S0"/>
              <w:jc w:val="left"/>
            </w:pPr>
            <w:r w:rsidRPr="00C44DF7">
              <w:t>8</w:t>
            </w:r>
          </w:p>
        </w:tc>
        <w:tc>
          <w:tcPr>
            <w:tcW w:w="2230" w:type="pct"/>
          </w:tcPr>
          <w:p w:rsidR="00BE6E6E" w:rsidRPr="00C44DF7" w:rsidRDefault="00D85959" w:rsidP="00806BEE">
            <w:pPr>
              <w:pStyle w:val="S0"/>
              <w:jc w:val="left"/>
            </w:pPr>
            <w:r w:rsidRPr="00C44DF7">
              <w:t>Застежка-молния литьевая (тракторная) тип 5 двухзамковая неразъёмная длиной 50 см</w:t>
            </w:r>
          </w:p>
        </w:tc>
        <w:tc>
          <w:tcPr>
            <w:tcW w:w="2355" w:type="pct"/>
          </w:tcPr>
          <w:p w:rsidR="00BE6E6E" w:rsidRPr="00AB4098" w:rsidRDefault="00D85959" w:rsidP="00806BEE">
            <w:pPr>
              <w:pStyle w:val="S0"/>
              <w:jc w:val="left"/>
            </w:pPr>
            <w:r w:rsidRPr="00AB4098">
              <w:t>Для застёгивания полукомбинезона в мужских костюмах</w:t>
            </w:r>
          </w:p>
        </w:tc>
      </w:tr>
      <w:tr w:rsidR="00BE6E6E" w:rsidRPr="00C44DF7" w:rsidTr="00806BEE">
        <w:trPr>
          <w:cantSplit/>
          <w:trHeight w:val="567"/>
        </w:trPr>
        <w:tc>
          <w:tcPr>
            <w:tcW w:w="415" w:type="pct"/>
          </w:tcPr>
          <w:p w:rsidR="00BE6E6E" w:rsidRPr="00C44DF7" w:rsidRDefault="0061113C" w:rsidP="00806BEE">
            <w:pPr>
              <w:pStyle w:val="S0"/>
              <w:jc w:val="left"/>
            </w:pPr>
            <w:r w:rsidRPr="00C44DF7">
              <w:t>9</w:t>
            </w:r>
          </w:p>
        </w:tc>
        <w:tc>
          <w:tcPr>
            <w:tcW w:w="2230" w:type="pct"/>
          </w:tcPr>
          <w:p w:rsidR="00BE6E6E" w:rsidRPr="00C44DF7" w:rsidRDefault="00D85959" w:rsidP="00806BEE">
            <w:pPr>
              <w:pStyle w:val="S0"/>
              <w:jc w:val="left"/>
            </w:pPr>
            <w:r w:rsidRPr="00C44DF7">
              <w:t>Застежка-молния литьевая (тракторная) тип 5 однозамковая неразъёмная длиной 50 см</w:t>
            </w:r>
          </w:p>
        </w:tc>
        <w:tc>
          <w:tcPr>
            <w:tcW w:w="2355" w:type="pct"/>
          </w:tcPr>
          <w:p w:rsidR="00BE6E6E" w:rsidRPr="00C44DF7" w:rsidRDefault="00D85959" w:rsidP="00806BEE">
            <w:pPr>
              <w:pStyle w:val="S0"/>
              <w:jc w:val="left"/>
            </w:pPr>
            <w:r w:rsidRPr="00C44DF7">
              <w:t>Для застёгивания полукомбинезона в женских костюмах</w:t>
            </w:r>
          </w:p>
        </w:tc>
      </w:tr>
      <w:tr w:rsidR="00BE6E6E" w:rsidRPr="00C44DF7" w:rsidTr="00806BEE">
        <w:trPr>
          <w:cantSplit/>
          <w:trHeight w:val="567"/>
        </w:trPr>
        <w:tc>
          <w:tcPr>
            <w:tcW w:w="415" w:type="pct"/>
          </w:tcPr>
          <w:p w:rsidR="00BE6E6E" w:rsidRPr="00C44DF7" w:rsidRDefault="0061113C" w:rsidP="00806BEE">
            <w:pPr>
              <w:pStyle w:val="S0"/>
              <w:jc w:val="left"/>
            </w:pPr>
            <w:r w:rsidRPr="00C44DF7">
              <w:t>10</w:t>
            </w:r>
          </w:p>
        </w:tc>
        <w:tc>
          <w:tcPr>
            <w:tcW w:w="2230" w:type="pct"/>
          </w:tcPr>
          <w:p w:rsidR="00BE6E6E" w:rsidRPr="00C44DF7" w:rsidRDefault="00D85959" w:rsidP="00806BEE">
            <w:pPr>
              <w:pStyle w:val="S0"/>
              <w:jc w:val="left"/>
            </w:pPr>
            <w:r w:rsidRPr="00C44DF7">
              <w:t>Застежка-молния спиральная (витая) тип 5 однозамковая неразъёмная длиной 18 см</w:t>
            </w:r>
          </w:p>
        </w:tc>
        <w:tc>
          <w:tcPr>
            <w:tcW w:w="2355" w:type="pct"/>
          </w:tcPr>
          <w:p w:rsidR="00BE6E6E" w:rsidRPr="00C44DF7" w:rsidRDefault="00D85959" w:rsidP="00806BEE">
            <w:pPr>
              <w:pStyle w:val="S0"/>
              <w:jc w:val="left"/>
            </w:pPr>
            <w:r w:rsidRPr="00C44DF7">
              <w:t>Для застёгивания брюк</w:t>
            </w:r>
          </w:p>
        </w:tc>
      </w:tr>
      <w:tr w:rsidR="00BE6E6E" w:rsidRPr="00C44DF7" w:rsidTr="00806BEE">
        <w:trPr>
          <w:cantSplit/>
          <w:trHeight w:val="567"/>
        </w:trPr>
        <w:tc>
          <w:tcPr>
            <w:tcW w:w="415" w:type="pct"/>
          </w:tcPr>
          <w:p w:rsidR="00BE6E6E" w:rsidRPr="00C44DF7" w:rsidRDefault="0061113C" w:rsidP="00806BEE">
            <w:pPr>
              <w:pStyle w:val="S0"/>
              <w:jc w:val="left"/>
            </w:pPr>
            <w:r w:rsidRPr="00C44DF7">
              <w:t>11</w:t>
            </w:r>
          </w:p>
        </w:tc>
        <w:tc>
          <w:tcPr>
            <w:tcW w:w="2230" w:type="pct"/>
          </w:tcPr>
          <w:p w:rsidR="00BE6E6E" w:rsidRPr="00C44DF7" w:rsidRDefault="00D85959" w:rsidP="00806BEE">
            <w:pPr>
              <w:pStyle w:val="S0"/>
              <w:jc w:val="left"/>
            </w:pPr>
            <w:r w:rsidRPr="00C44DF7">
              <w:t>Застежка-молния спиральная (витая) тип 5 однозамковая неразъёмная длиной 16 см</w:t>
            </w:r>
          </w:p>
        </w:tc>
        <w:tc>
          <w:tcPr>
            <w:tcW w:w="2355" w:type="pct"/>
          </w:tcPr>
          <w:p w:rsidR="00BE6E6E" w:rsidRPr="00C44DF7" w:rsidRDefault="00D85959" w:rsidP="00806BEE">
            <w:pPr>
              <w:pStyle w:val="S0"/>
              <w:jc w:val="left"/>
            </w:pPr>
            <w:r w:rsidRPr="00C44DF7">
              <w:t>Для застёгивания нагрудного кармана левой полочки куртки</w:t>
            </w:r>
          </w:p>
        </w:tc>
      </w:tr>
      <w:tr w:rsidR="00BE6E6E" w:rsidRPr="00C44DF7" w:rsidTr="00806BEE">
        <w:trPr>
          <w:cantSplit/>
          <w:trHeight w:val="567"/>
        </w:trPr>
        <w:tc>
          <w:tcPr>
            <w:tcW w:w="415" w:type="pct"/>
          </w:tcPr>
          <w:p w:rsidR="00BE6E6E" w:rsidRPr="00C44DF7" w:rsidRDefault="0061113C" w:rsidP="00806BEE">
            <w:pPr>
              <w:pStyle w:val="S0"/>
              <w:jc w:val="left"/>
            </w:pPr>
            <w:r w:rsidRPr="00C44DF7">
              <w:t>12</w:t>
            </w:r>
          </w:p>
        </w:tc>
        <w:tc>
          <w:tcPr>
            <w:tcW w:w="2230" w:type="pct"/>
          </w:tcPr>
          <w:p w:rsidR="00BE6E6E" w:rsidRPr="00C44DF7" w:rsidRDefault="00D85959" w:rsidP="00806BEE">
            <w:pPr>
              <w:pStyle w:val="S0"/>
              <w:jc w:val="left"/>
            </w:pPr>
            <w:r w:rsidRPr="00C44DF7">
              <w:t>Застёжка текстильная шириной 16 мм</w:t>
            </w:r>
          </w:p>
        </w:tc>
        <w:tc>
          <w:tcPr>
            <w:tcW w:w="2355" w:type="pct"/>
          </w:tcPr>
          <w:p w:rsidR="00BE6E6E" w:rsidRPr="00C44DF7" w:rsidRDefault="00D85959" w:rsidP="00806BEE">
            <w:pPr>
              <w:pStyle w:val="S0"/>
              <w:jc w:val="left"/>
            </w:pPr>
            <w:r w:rsidRPr="00C44DF7">
              <w:t>Для застёгивания центральной планки куртки, клапана кармана правой полочки</w:t>
            </w:r>
          </w:p>
        </w:tc>
      </w:tr>
      <w:tr w:rsidR="00BE6E6E" w:rsidRPr="00C44DF7" w:rsidTr="00806BEE">
        <w:trPr>
          <w:cantSplit/>
          <w:trHeight w:val="567"/>
        </w:trPr>
        <w:tc>
          <w:tcPr>
            <w:tcW w:w="415" w:type="pct"/>
          </w:tcPr>
          <w:p w:rsidR="00BE6E6E" w:rsidRPr="00C44DF7" w:rsidRDefault="0061113C" w:rsidP="00806BEE">
            <w:pPr>
              <w:pStyle w:val="S0"/>
              <w:jc w:val="left"/>
            </w:pPr>
            <w:r w:rsidRPr="00C44DF7">
              <w:t>13</w:t>
            </w:r>
          </w:p>
        </w:tc>
        <w:tc>
          <w:tcPr>
            <w:tcW w:w="2230" w:type="pct"/>
          </w:tcPr>
          <w:p w:rsidR="00BE6E6E" w:rsidRPr="00C44DF7" w:rsidRDefault="00D85959" w:rsidP="00806BEE">
            <w:pPr>
              <w:pStyle w:val="S0"/>
              <w:jc w:val="left"/>
            </w:pPr>
            <w:r w:rsidRPr="00C44DF7">
              <w:t>Застёжка текстильная шириной 40 мм</w:t>
            </w:r>
          </w:p>
        </w:tc>
        <w:tc>
          <w:tcPr>
            <w:tcW w:w="2355" w:type="pct"/>
          </w:tcPr>
          <w:p w:rsidR="00BE6E6E" w:rsidRPr="00AB4098" w:rsidRDefault="00D85959" w:rsidP="00806BEE">
            <w:pPr>
              <w:pStyle w:val="S0"/>
              <w:jc w:val="left"/>
            </w:pPr>
            <w:r w:rsidRPr="00AB4098">
              <w:t xml:space="preserve">Для застёгивания хлястиков: манжет, капюшона, пояса полукомбинезона, хлястика для газоанализатора </w:t>
            </w:r>
          </w:p>
        </w:tc>
      </w:tr>
      <w:tr w:rsidR="00BE6E6E" w:rsidRPr="00C44DF7" w:rsidTr="00806BEE">
        <w:trPr>
          <w:cantSplit/>
          <w:trHeight w:val="567"/>
        </w:trPr>
        <w:tc>
          <w:tcPr>
            <w:tcW w:w="415" w:type="pct"/>
          </w:tcPr>
          <w:p w:rsidR="00BE6E6E" w:rsidRPr="00C44DF7" w:rsidRDefault="0061113C" w:rsidP="00806BEE">
            <w:pPr>
              <w:pStyle w:val="S0"/>
              <w:jc w:val="left"/>
            </w:pPr>
            <w:r w:rsidRPr="00C44DF7">
              <w:t>14</w:t>
            </w:r>
          </w:p>
        </w:tc>
        <w:tc>
          <w:tcPr>
            <w:tcW w:w="2230" w:type="pct"/>
          </w:tcPr>
          <w:p w:rsidR="00BE6E6E" w:rsidRPr="00C44DF7" w:rsidRDefault="00D85959" w:rsidP="00806BEE">
            <w:pPr>
              <w:pStyle w:val="S0"/>
              <w:jc w:val="left"/>
            </w:pPr>
            <w:r w:rsidRPr="00C44DF7">
              <w:t>Лента эластичная шириной 30 мм</w:t>
            </w:r>
          </w:p>
        </w:tc>
        <w:tc>
          <w:tcPr>
            <w:tcW w:w="2355" w:type="pct"/>
          </w:tcPr>
          <w:p w:rsidR="00BE6E6E" w:rsidRPr="00C44DF7" w:rsidRDefault="00D85959" w:rsidP="00806BEE">
            <w:pPr>
              <w:pStyle w:val="S0"/>
              <w:jc w:val="left"/>
            </w:pPr>
            <w:r w:rsidRPr="00C44DF7">
              <w:t>Для регулирования пояса брюк</w:t>
            </w:r>
          </w:p>
        </w:tc>
      </w:tr>
      <w:tr w:rsidR="00BE6E6E" w:rsidRPr="00C44DF7" w:rsidTr="00806BEE">
        <w:trPr>
          <w:cantSplit/>
          <w:trHeight w:val="567"/>
        </w:trPr>
        <w:tc>
          <w:tcPr>
            <w:tcW w:w="415" w:type="pct"/>
          </w:tcPr>
          <w:p w:rsidR="00BE6E6E" w:rsidRPr="00C44DF7" w:rsidRDefault="0061113C" w:rsidP="00806BEE">
            <w:pPr>
              <w:pStyle w:val="S0"/>
              <w:jc w:val="left"/>
            </w:pPr>
            <w:r w:rsidRPr="00C44DF7">
              <w:t>15</w:t>
            </w:r>
          </w:p>
        </w:tc>
        <w:tc>
          <w:tcPr>
            <w:tcW w:w="2230" w:type="pct"/>
          </w:tcPr>
          <w:p w:rsidR="00BE6E6E" w:rsidRPr="00C44DF7" w:rsidRDefault="00D85959" w:rsidP="00806BEE">
            <w:pPr>
              <w:pStyle w:val="S0"/>
              <w:jc w:val="left"/>
            </w:pPr>
            <w:r w:rsidRPr="00C44DF7">
              <w:t>Лента эластичная шириной 35 мм</w:t>
            </w:r>
          </w:p>
        </w:tc>
        <w:tc>
          <w:tcPr>
            <w:tcW w:w="2355" w:type="pct"/>
          </w:tcPr>
          <w:p w:rsidR="00BE6E6E" w:rsidRPr="00C44DF7" w:rsidRDefault="00D85959" w:rsidP="00806BEE">
            <w:pPr>
              <w:pStyle w:val="S0"/>
              <w:jc w:val="left"/>
            </w:pPr>
            <w:r w:rsidRPr="00C44DF7">
              <w:t>Для регулирования бретелей полукомбинезона</w:t>
            </w:r>
          </w:p>
        </w:tc>
      </w:tr>
      <w:tr w:rsidR="00BE6E6E" w:rsidRPr="00C44DF7" w:rsidTr="00806BEE">
        <w:trPr>
          <w:cantSplit/>
          <w:trHeight w:val="567"/>
        </w:trPr>
        <w:tc>
          <w:tcPr>
            <w:tcW w:w="415" w:type="pct"/>
          </w:tcPr>
          <w:p w:rsidR="00BE6E6E" w:rsidRPr="00C44DF7" w:rsidRDefault="0061113C" w:rsidP="00806BEE">
            <w:pPr>
              <w:pStyle w:val="S0"/>
              <w:jc w:val="left"/>
            </w:pPr>
            <w:r w:rsidRPr="00C44DF7">
              <w:t>16</w:t>
            </w:r>
          </w:p>
        </w:tc>
        <w:tc>
          <w:tcPr>
            <w:tcW w:w="2230" w:type="pct"/>
          </w:tcPr>
          <w:p w:rsidR="00BE6E6E" w:rsidRPr="00C44DF7" w:rsidRDefault="00D85959" w:rsidP="00806BEE">
            <w:pPr>
              <w:pStyle w:val="S0"/>
              <w:jc w:val="left"/>
            </w:pPr>
            <w:r w:rsidRPr="00C44DF7">
              <w:t>Лента эластичная шириной 40 мм</w:t>
            </w:r>
          </w:p>
        </w:tc>
        <w:tc>
          <w:tcPr>
            <w:tcW w:w="2355" w:type="pct"/>
          </w:tcPr>
          <w:p w:rsidR="00BE6E6E" w:rsidRPr="00C44DF7" w:rsidRDefault="00D85959" w:rsidP="00806BEE">
            <w:pPr>
              <w:pStyle w:val="S0"/>
              <w:jc w:val="left"/>
            </w:pPr>
            <w:r w:rsidRPr="00C44DF7">
              <w:t>Для регулирования пояса полукомбинезона, манжет рукавов</w:t>
            </w:r>
          </w:p>
        </w:tc>
      </w:tr>
      <w:tr w:rsidR="00BE6E6E" w:rsidRPr="00C44DF7" w:rsidTr="00806BEE">
        <w:trPr>
          <w:cantSplit/>
          <w:trHeight w:val="567"/>
        </w:trPr>
        <w:tc>
          <w:tcPr>
            <w:tcW w:w="415" w:type="pct"/>
          </w:tcPr>
          <w:p w:rsidR="00BE6E6E" w:rsidRPr="00C44DF7" w:rsidRDefault="0061113C" w:rsidP="00806BEE">
            <w:pPr>
              <w:pStyle w:val="S0"/>
              <w:jc w:val="left"/>
            </w:pPr>
            <w:r w:rsidRPr="00C44DF7">
              <w:t>17</w:t>
            </w:r>
          </w:p>
        </w:tc>
        <w:tc>
          <w:tcPr>
            <w:tcW w:w="2230" w:type="pct"/>
          </w:tcPr>
          <w:p w:rsidR="00BE6E6E" w:rsidRPr="00C44DF7" w:rsidRDefault="00D85959" w:rsidP="00806BEE">
            <w:pPr>
              <w:pStyle w:val="S0"/>
              <w:jc w:val="left"/>
            </w:pPr>
            <w:r w:rsidRPr="00C44DF7">
              <w:t>Лента световозвращающая шириной 50 мм</w:t>
            </w:r>
          </w:p>
        </w:tc>
        <w:tc>
          <w:tcPr>
            <w:tcW w:w="2355" w:type="pct"/>
          </w:tcPr>
          <w:p w:rsidR="00BE6E6E" w:rsidRPr="00C44DF7" w:rsidRDefault="00D85959" w:rsidP="00806BEE">
            <w:pPr>
              <w:pStyle w:val="S0"/>
              <w:jc w:val="left"/>
            </w:pPr>
            <w:r w:rsidRPr="00C44DF7">
              <w:t>Для сигнальных элементов</w:t>
            </w:r>
          </w:p>
        </w:tc>
      </w:tr>
      <w:tr w:rsidR="00BE6E6E" w:rsidRPr="00C44DF7" w:rsidTr="00806BEE">
        <w:trPr>
          <w:cantSplit/>
          <w:trHeight w:val="567"/>
        </w:trPr>
        <w:tc>
          <w:tcPr>
            <w:tcW w:w="415" w:type="pct"/>
          </w:tcPr>
          <w:p w:rsidR="00BE6E6E" w:rsidRPr="00C44DF7" w:rsidRDefault="0061113C" w:rsidP="00806BEE">
            <w:pPr>
              <w:pStyle w:val="S0"/>
              <w:jc w:val="left"/>
            </w:pPr>
            <w:r w:rsidRPr="00C44DF7">
              <w:t>18</w:t>
            </w:r>
          </w:p>
        </w:tc>
        <w:tc>
          <w:tcPr>
            <w:tcW w:w="2230" w:type="pct"/>
          </w:tcPr>
          <w:p w:rsidR="00BE6E6E" w:rsidRPr="00C44DF7" w:rsidRDefault="00D85959" w:rsidP="00806BEE">
            <w:pPr>
              <w:pStyle w:val="S0"/>
              <w:jc w:val="left"/>
            </w:pPr>
            <w:r w:rsidRPr="00C44DF7">
              <w:t xml:space="preserve">Шнур эластичный диаметром 3 мм </w:t>
            </w:r>
          </w:p>
        </w:tc>
        <w:tc>
          <w:tcPr>
            <w:tcW w:w="2355" w:type="pct"/>
          </w:tcPr>
          <w:p w:rsidR="00BE6E6E" w:rsidRPr="00C44DF7" w:rsidRDefault="00D85959" w:rsidP="00806BEE">
            <w:pPr>
              <w:pStyle w:val="S0"/>
              <w:jc w:val="left"/>
            </w:pPr>
            <w:r w:rsidRPr="00C44DF7">
              <w:t>Для регулирования лицевого выреза капюшона, низа куртки</w:t>
            </w:r>
          </w:p>
        </w:tc>
      </w:tr>
      <w:tr w:rsidR="00BE6E6E" w:rsidRPr="00C44DF7" w:rsidTr="00806BEE">
        <w:trPr>
          <w:cantSplit/>
          <w:trHeight w:val="567"/>
        </w:trPr>
        <w:tc>
          <w:tcPr>
            <w:tcW w:w="415" w:type="pct"/>
          </w:tcPr>
          <w:p w:rsidR="00BE6E6E" w:rsidRPr="00C44DF7" w:rsidRDefault="0061113C" w:rsidP="00806BEE">
            <w:pPr>
              <w:pStyle w:val="S0"/>
              <w:jc w:val="left"/>
            </w:pPr>
            <w:r w:rsidRPr="00C44DF7">
              <w:t>19</w:t>
            </w:r>
          </w:p>
        </w:tc>
        <w:tc>
          <w:tcPr>
            <w:tcW w:w="2230" w:type="pct"/>
          </w:tcPr>
          <w:p w:rsidR="00BE6E6E" w:rsidRPr="00C44DF7" w:rsidRDefault="00D85959" w:rsidP="00806BEE">
            <w:pPr>
              <w:pStyle w:val="S0"/>
              <w:jc w:val="left"/>
            </w:pPr>
            <w:r w:rsidRPr="00C44DF7">
              <w:t>Люверсы, диаметром 5 мм</w:t>
            </w:r>
          </w:p>
        </w:tc>
        <w:tc>
          <w:tcPr>
            <w:tcW w:w="2355" w:type="pct"/>
          </w:tcPr>
          <w:p w:rsidR="00BE6E6E" w:rsidRPr="00C44DF7" w:rsidRDefault="00D85959" w:rsidP="00806BEE">
            <w:pPr>
              <w:pStyle w:val="S0"/>
              <w:jc w:val="left"/>
            </w:pPr>
            <w:r w:rsidRPr="00C44DF7">
              <w:t>Для вывода шнура эластичного по низу куртки, лицевому вырезу капюшона</w:t>
            </w:r>
          </w:p>
        </w:tc>
      </w:tr>
      <w:tr w:rsidR="00BE6E6E" w:rsidRPr="00C44DF7" w:rsidTr="00806BEE">
        <w:trPr>
          <w:cantSplit/>
          <w:trHeight w:val="567"/>
        </w:trPr>
        <w:tc>
          <w:tcPr>
            <w:tcW w:w="415" w:type="pct"/>
          </w:tcPr>
          <w:p w:rsidR="00BE6E6E" w:rsidRPr="00C44DF7" w:rsidRDefault="0061113C" w:rsidP="00806BEE">
            <w:pPr>
              <w:pStyle w:val="S0"/>
              <w:jc w:val="left"/>
            </w:pPr>
            <w:r w:rsidRPr="00C44DF7">
              <w:t>20</w:t>
            </w:r>
          </w:p>
        </w:tc>
        <w:tc>
          <w:tcPr>
            <w:tcW w:w="2230" w:type="pct"/>
          </w:tcPr>
          <w:p w:rsidR="00BE6E6E" w:rsidRPr="00C44DF7" w:rsidRDefault="00D85959" w:rsidP="00806BEE">
            <w:pPr>
              <w:pStyle w:val="S0"/>
              <w:jc w:val="left"/>
            </w:pPr>
            <w:r w:rsidRPr="00C44DF7">
              <w:t>Пуговицы пластмассовые диаметром 11 мм</w:t>
            </w:r>
          </w:p>
        </w:tc>
        <w:tc>
          <w:tcPr>
            <w:tcW w:w="2355" w:type="pct"/>
          </w:tcPr>
          <w:p w:rsidR="00BE6E6E" w:rsidRPr="00C44DF7" w:rsidRDefault="00D85959" w:rsidP="00806BEE">
            <w:pPr>
              <w:pStyle w:val="S0"/>
              <w:jc w:val="left"/>
            </w:pPr>
            <w:r w:rsidRPr="00C44DF7">
              <w:t>Для застёгивания борта, манжет и шлицы рукавов, стойки воротника рубашки</w:t>
            </w:r>
          </w:p>
        </w:tc>
      </w:tr>
      <w:tr w:rsidR="00BE6E6E" w:rsidRPr="00C44DF7" w:rsidTr="00806BEE">
        <w:trPr>
          <w:cantSplit/>
          <w:trHeight w:val="567"/>
        </w:trPr>
        <w:tc>
          <w:tcPr>
            <w:tcW w:w="415" w:type="pct"/>
          </w:tcPr>
          <w:p w:rsidR="00BE6E6E" w:rsidRPr="00C44DF7" w:rsidRDefault="0061113C" w:rsidP="00806BEE">
            <w:pPr>
              <w:pStyle w:val="S0"/>
              <w:jc w:val="left"/>
            </w:pPr>
            <w:r w:rsidRPr="00C44DF7">
              <w:t>21</w:t>
            </w:r>
          </w:p>
        </w:tc>
        <w:tc>
          <w:tcPr>
            <w:tcW w:w="2230" w:type="pct"/>
          </w:tcPr>
          <w:p w:rsidR="00BE6E6E" w:rsidRPr="00C44DF7" w:rsidRDefault="00D85959" w:rsidP="00806BEE">
            <w:pPr>
              <w:pStyle w:val="S0"/>
              <w:jc w:val="left"/>
            </w:pPr>
            <w:r w:rsidRPr="00C44DF7">
              <w:t>Пуговицы пластмассовые диаметром 20 мм</w:t>
            </w:r>
          </w:p>
        </w:tc>
        <w:tc>
          <w:tcPr>
            <w:tcW w:w="2355" w:type="pct"/>
          </w:tcPr>
          <w:p w:rsidR="00BE6E6E" w:rsidRPr="00C44DF7" w:rsidRDefault="00D85959" w:rsidP="00806BEE">
            <w:pPr>
              <w:pStyle w:val="S0"/>
              <w:jc w:val="left"/>
            </w:pPr>
            <w:r w:rsidRPr="00C44DF7">
              <w:t>Для застегивания брюк</w:t>
            </w:r>
          </w:p>
        </w:tc>
      </w:tr>
      <w:tr w:rsidR="00BE6E6E" w:rsidRPr="00C44DF7" w:rsidTr="00806BEE">
        <w:trPr>
          <w:cantSplit/>
          <w:trHeight w:val="567"/>
        </w:trPr>
        <w:tc>
          <w:tcPr>
            <w:tcW w:w="415" w:type="pct"/>
          </w:tcPr>
          <w:p w:rsidR="00BE6E6E" w:rsidRPr="00C44DF7" w:rsidRDefault="0061113C" w:rsidP="00806BEE">
            <w:pPr>
              <w:pStyle w:val="S0"/>
              <w:jc w:val="left"/>
            </w:pPr>
            <w:r w:rsidRPr="00C44DF7">
              <w:t>22</w:t>
            </w:r>
          </w:p>
        </w:tc>
        <w:tc>
          <w:tcPr>
            <w:tcW w:w="2230" w:type="pct"/>
          </w:tcPr>
          <w:p w:rsidR="00BE6E6E" w:rsidRPr="00C44DF7" w:rsidRDefault="00D85959" w:rsidP="00806BEE">
            <w:pPr>
              <w:pStyle w:val="S0"/>
              <w:jc w:val="left"/>
            </w:pPr>
            <w:r w:rsidRPr="00C44DF7">
              <w:t>Пряжка однощелевая</w:t>
            </w:r>
          </w:p>
        </w:tc>
        <w:tc>
          <w:tcPr>
            <w:tcW w:w="2355" w:type="pct"/>
          </w:tcPr>
          <w:p w:rsidR="00BE6E6E" w:rsidRPr="00C44DF7" w:rsidRDefault="00D85959" w:rsidP="00806BEE">
            <w:pPr>
              <w:pStyle w:val="S0"/>
              <w:jc w:val="left"/>
            </w:pPr>
            <w:r w:rsidRPr="00C44DF7">
              <w:t xml:space="preserve">Для крепления бретелей в полукомбинезоне </w:t>
            </w:r>
          </w:p>
        </w:tc>
      </w:tr>
      <w:tr w:rsidR="00BE6E6E" w:rsidRPr="00C44DF7" w:rsidTr="00806BEE">
        <w:trPr>
          <w:cantSplit/>
          <w:trHeight w:val="567"/>
        </w:trPr>
        <w:tc>
          <w:tcPr>
            <w:tcW w:w="415" w:type="pct"/>
          </w:tcPr>
          <w:p w:rsidR="00BE6E6E" w:rsidRPr="00C44DF7" w:rsidRDefault="0061113C" w:rsidP="00806BEE">
            <w:pPr>
              <w:pStyle w:val="S0"/>
              <w:jc w:val="left"/>
            </w:pPr>
            <w:r w:rsidRPr="00C44DF7">
              <w:t>23</w:t>
            </w:r>
          </w:p>
        </w:tc>
        <w:tc>
          <w:tcPr>
            <w:tcW w:w="2230" w:type="pct"/>
          </w:tcPr>
          <w:p w:rsidR="00BE6E6E" w:rsidRPr="00C44DF7" w:rsidRDefault="00D85959" w:rsidP="00806BEE">
            <w:pPr>
              <w:pStyle w:val="S0"/>
              <w:jc w:val="left"/>
            </w:pPr>
            <w:r w:rsidRPr="00C44DF7">
              <w:t>Пряжка двущелевая</w:t>
            </w:r>
          </w:p>
        </w:tc>
        <w:tc>
          <w:tcPr>
            <w:tcW w:w="2355" w:type="pct"/>
          </w:tcPr>
          <w:p w:rsidR="00BE6E6E" w:rsidRPr="00C44DF7" w:rsidRDefault="00D85959" w:rsidP="00806BEE">
            <w:pPr>
              <w:pStyle w:val="S0"/>
              <w:jc w:val="left"/>
            </w:pPr>
            <w:r w:rsidRPr="00C44DF7">
              <w:t>Для регулирования длины бретелей, для регулирования прилегания полукомбинезона по линии талии</w:t>
            </w:r>
          </w:p>
        </w:tc>
      </w:tr>
      <w:tr w:rsidR="00BE6E6E" w:rsidRPr="00C44DF7" w:rsidTr="00806BEE">
        <w:trPr>
          <w:cantSplit/>
          <w:trHeight w:val="567"/>
        </w:trPr>
        <w:tc>
          <w:tcPr>
            <w:tcW w:w="415" w:type="pct"/>
          </w:tcPr>
          <w:p w:rsidR="00BE6E6E" w:rsidRPr="00C44DF7" w:rsidRDefault="0061113C" w:rsidP="00806BEE">
            <w:pPr>
              <w:pStyle w:val="S0"/>
              <w:jc w:val="left"/>
            </w:pPr>
            <w:r w:rsidRPr="00C44DF7">
              <w:t>24</w:t>
            </w:r>
          </w:p>
        </w:tc>
        <w:tc>
          <w:tcPr>
            <w:tcW w:w="2230" w:type="pct"/>
          </w:tcPr>
          <w:p w:rsidR="00BE6E6E" w:rsidRPr="00C44DF7" w:rsidRDefault="00D85959" w:rsidP="00806BEE">
            <w:pPr>
              <w:pStyle w:val="S0"/>
              <w:jc w:val="left"/>
            </w:pPr>
            <w:r w:rsidRPr="00C44DF7">
              <w:t>Пряжка самосброс</w:t>
            </w:r>
          </w:p>
        </w:tc>
        <w:tc>
          <w:tcPr>
            <w:tcW w:w="2355" w:type="pct"/>
          </w:tcPr>
          <w:p w:rsidR="00BE6E6E" w:rsidRPr="00C44DF7" w:rsidRDefault="00D85959" w:rsidP="00806BEE">
            <w:pPr>
              <w:pStyle w:val="S0"/>
              <w:jc w:val="left"/>
            </w:pPr>
            <w:r w:rsidRPr="00C44DF7">
              <w:t>Для застёгивания пояса брюк</w:t>
            </w:r>
          </w:p>
        </w:tc>
      </w:tr>
      <w:tr w:rsidR="00BE6E6E" w:rsidRPr="00C44DF7" w:rsidTr="00806BEE">
        <w:trPr>
          <w:cantSplit/>
          <w:trHeight w:val="567"/>
        </w:trPr>
        <w:tc>
          <w:tcPr>
            <w:tcW w:w="415" w:type="pct"/>
          </w:tcPr>
          <w:p w:rsidR="00BE6E6E" w:rsidRPr="00C44DF7" w:rsidRDefault="0061113C" w:rsidP="00806BEE">
            <w:pPr>
              <w:pStyle w:val="S0"/>
              <w:jc w:val="left"/>
            </w:pPr>
            <w:r w:rsidRPr="00C44DF7">
              <w:t>25</w:t>
            </w:r>
          </w:p>
        </w:tc>
        <w:tc>
          <w:tcPr>
            <w:tcW w:w="2230" w:type="pct"/>
          </w:tcPr>
          <w:p w:rsidR="00BE6E6E" w:rsidRPr="00C44DF7" w:rsidRDefault="00D85959" w:rsidP="00806BEE">
            <w:pPr>
              <w:pStyle w:val="S0"/>
              <w:jc w:val="left"/>
            </w:pPr>
            <w:r w:rsidRPr="00C44DF7">
              <w:t>Фиксатор с двумя отверстиями</w:t>
            </w:r>
          </w:p>
        </w:tc>
        <w:tc>
          <w:tcPr>
            <w:tcW w:w="2355" w:type="pct"/>
          </w:tcPr>
          <w:p w:rsidR="00BE6E6E" w:rsidRPr="00C44DF7" w:rsidRDefault="00D85959" w:rsidP="00806BEE">
            <w:pPr>
              <w:pStyle w:val="S0"/>
              <w:jc w:val="left"/>
            </w:pPr>
            <w:r w:rsidRPr="00C44DF7">
              <w:t>Для регулирования длины эластичного шнура</w:t>
            </w:r>
          </w:p>
        </w:tc>
      </w:tr>
      <w:tr w:rsidR="00BE6E6E" w:rsidRPr="00C44DF7" w:rsidTr="00806BEE">
        <w:trPr>
          <w:cantSplit/>
          <w:trHeight w:val="567"/>
        </w:trPr>
        <w:tc>
          <w:tcPr>
            <w:tcW w:w="415" w:type="pct"/>
          </w:tcPr>
          <w:p w:rsidR="00BE6E6E" w:rsidRPr="00C44DF7" w:rsidRDefault="0061113C" w:rsidP="00806BEE">
            <w:pPr>
              <w:pStyle w:val="S0"/>
              <w:jc w:val="left"/>
            </w:pPr>
            <w:r w:rsidRPr="00C44DF7">
              <w:t>26</w:t>
            </w:r>
          </w:p>
        </w:tc>
        <w:tc>
          <w:tcPr>
            <w:tcW w:w="2230" w:type="pct"/>
          </w:tcPr>
          <w:p w:rsidR="00BE6E6E" w:rsidRPr="00C44DF7" w:rsidRDefault="00D85959" w:rsidP="00806BEE">
            <w:pPr>
              <w:pStyle w:val="S0"/>
              <w:jc w:val="left"/>
            </w:pPr>
            <w:r w:rsidRPr="00C44DF7">
              <w:t>Нитки швейные армированные №</w:t>
            </w:r>
            <w:r w:rsidR="0061113C" w:rsidRPr="00C44DF7">
              <w:t xml:space="preserve"> </w:t>
            </w:r>
            <w:r w:rsidRPr="00C44DF7">
              <w:t>45 серые</w:t>
            </w:r>
          </w:p>
        </w:tc>
        <w:tc>
          <w:tcPr>
            <w:tcW w:w="2355" w:type="pct"/>
          </w:tcPr>
          <w:p w:rsidR="00BE6E6E" w:rsidRPr="00C44DF7" w:rsidRDefault="00D85959" w:rsidP="00806BEE">
            <w:pPr>
              <w:pStyle w:val="S0"/>
              <w:jc w:val="left"/>
            </w:pPr>
            <w:r w:rsidRPr="00C44DF7">
              <w:t>Для изготовления костюмов</w:t>
            </w:r>
          </w:p>
        </w:tc>
      </w:tr>
      <w:tr w:rsidR="00BE6E6E" w:rsidRPr="00C44DF7" w:rsidTr="00806BEE">
        <w:trPr>
          <w:cantSplit/>
          <w:trHeight w:val="567"/>
        </w:trPr>
        <w:tc>
          <w:tcPr>
            <w:tcW w:w="415" w:type="pct"/>
          </w:tcPr>
          <w:p w:rsidR="00BE6E6E" w:rsidRPr="00C44DF7" w:rsidRDefault="0061113C" w:rsidP="00806BEE">
            <w:pPr>
              <w:pStyle w:val="S0"/>
              <w:jc w:val="left"/>
            </w:pPr>
            <w:r w:rsidRPr="00C44DF7">
              <w:t>27</w:t>
            </w:r>
          </w:p>
        </w:tc>
        <w:tc>
          <w:tcPr>
            <w:tcW w:w="2230" w:type="pct"/>
          </w:tcPr>
          <w:p w:rsidR="00BE6E6E" w:rsidRPr="00C44DF7" w:rsidRDefault="00D85959" w:rsidP="00806BEE">
            <w:pPr>
              <w:pStyle w:val="S0"/>
              <w:jc w:val="left"/>
            </w:pPr>
            <w:r w:rsidRPr="00C44DF7">
              <w:t>Нитки швейные армированные №</w:t>
            </w:r>
            <w:r w:rsidR="0061113C" w:rsidRPr="00C44DF7">
              <w:t xml:space="preserve"> </w:t>
            </w:r>
            <w:r w:rsidRPr="00C44DF7">
              <w:t>45 серые</w:t>
            </w:r>
          </w:p>
        </w:tc>
        <w:tc>
          <w:tcPr>
            <w:tcW w:w="2355" w:type="pct"/>
          </w:tcPr>
          <w:p w:rsidR="00BE6E6E" w:rsidRPr="00C44DF7" w:rsidRDefault="00D85959" w:rsidP="00806BEE">
            <w:pPr>
              <w:pStyle w:val="S0"/>
              <w:jc w:val="left"/>
            </w:pPr>
            <w:r w:rsidRPr="00C44DF7">
              <w:t>Для изготовления рубашек</w:t>
            </w:r>
          </w:p>
        </w:tc>
      </w:tr>
      <w:tr w:rsidR="00BE6E6E" w:rsidRPr="00C44DF7" w:rsidTr="00806BEE">
        <w:trPr>
          <w:cantSplit/>
          <w:trHeight w:val="567"/>
        </w:trPr>
        <w:tc>
          <w:tcPr>
            <w:tcW w:w="415" w:type="pct"/>
          </w:tcPr>
          <w:p w:rsidR="00BE6E6E" w:rsidRPr="00C44DF7" w:rsidRDefault="0061113C" w:rsidP="00806BEE">
            <w:pPr>
              <w:pStyle w:val="S0"/>
              <w:jc w:val="left"/>
            </w:pPr>
            <w:r w:rsidRPr="00C44DF7">
              <w:t>28</w:t>
            </w:r>
          </w:p>
        </w:tc>
        <w:tc>
          <w:tcPr>
            <w:tcW w:w="2230" w:type="pct"/>
          </w:tcPr>
          <w:p w:rsidR="00BE6E6E" w:rsidRPr="00C44DF7" w:rsidRDefault="00D85959" w:rsidP="00806BEE">
            <w:pPr>
              <w:pStyle w:val="S0"/>
              <w:jc w:val="left"/>
            </w:pPr>
            <w:r w:rsidRPr="00C44DF7">
              <w:t>Нитки швейные армированные №</w:t>
            </w:r>
            <w:r w:rsidR="0061113C" w:rsidRPr="00C44DF7">
              <w:t xml:space="preserve"> </w:t>
            </w:r>
            <w:r w:rsidRPr="00C44DF7">
              <w:t>70 белые</w:t>
            </w:r>
          </w:p>
        </w:tc>
        <w:tc>
          <w:tcPr>
            <w:tcW w:w="2355" w:type="pct"/>
          </w:tcPr>
          <w:p w:rsidR="00BE6E6E" w:rsidRPr="00C44DF7" w:rsidRDefault="00D85959" w:rsidP="00806BEE">
            <w:pPr>
              <w:pStyle w:val="S0"/>
              <w:jc w:val="left"/>
            </w:pPr>
            <w:r w:rsidRPr="00C44DF7">
              <w:t>Для настрачивания шевронов, именной ленты, инструкции по уходу за изделием, настрачивания световозвращающей ленты</w:t>
            </w:r>
          </w:p>
        </w:tc>
      </w:tr>
      <w:tr w:rsidR="00BE6E6E" w:rsidRPr="00C44DF7" w:rsidTr="00806BEE">
        <w:trPr>
          <w:cantSplit/>
          <w:trHeight w:val="567"/>
        </w:trPr>
        <w:tc>
          <w:tcPr>
            <w:tcW w:w="415" w:type="pct"/>
          </w:tcPr>
          <w:p w:rsidR="00BE6E6E" w:rsidRPr="00C44DF7" w:rsidRDefault="0061113C" w:rsidP="00806BEE">
            <w:pPr>
              <w:pStyle w:val="S0"/>
              <w:jc w:val="left"/>
            </w:pPr>
            <w:r w:rsidRPr="00C44DF7">
              <w:t>29</w:t>
            </w:r>
          </w:p>
        </w:tc>
        <w:tc>
          <w:tcPr>
            <w:tcW w:w="2230" w:type="pct"/>
          </w:tcPr>
          <w:p w:rsidR="00BE6E6E" w:rsidRPr="00C44DF7" w:rsidRDefault="00D85959" w:rsidP="00806BEE">
            <w:pPr>
              <w:pStyle w:val="S0"/>
              <w:jc w:val="left"/>
            </w:pPr>
            <w:r w:rsidRPr="00C44DF7">
              <w:t>Нитки швейные армированные №</w:t>
            </w:r>
            <w:r w:rsidR="0061113C" w:rsidRPr="00C44DF7">
              <w:t xml:space="preserve"> </w:t>
            </w:r>
            <w:r w:rsidRPr="00C44DF7">
              <w:t xml:space="preserve">45 чёрные </w:t>
            </w:r>
          </w:p>
        </w:tc>
        <w:tc>
          <w:tcPr>
            <w:tcW w:w="2355" w:type="pct"/>
          </w:tcPr>
          <w:p w:rsidR="00BE6E6E" w:rsidRPr="00C44DF7" w:rsidRDefault="00D85959" w:rsidP="00806BEE">
            <w:pPr>
              <w:pStyle w:val="S0"/>
              <w:jc w:val="left"/>
            </w:pPr>
            <w:r w:rsidRPr="00C44DF7">
              <w:t>Для обмётывания срезов куртки, полукомбинезона, брюк, настрачивания застёжки текстильной</w:t>
            </w:r>
          </w:p>
        </w:tc>
      </w:tr>
    </w:tbl>
    <w:p w:rsidR="00BE6E6E" w:rsidRPr="00C44DF7" w:rsidRDefault="00BE6E6E" w:rsidP="00806BEE">
      <w:pPr>
        <w:pStyle w:val="S0"/>
      </w:pPr>
    </w:p>
    <w:p w:rsidR="00D85959" w:rsidRPr="00F64B12" w:rsidRDefault="00F64B12" w:rsidP="00F64B12">
      <w:pPr>
        <w:pStyle w:val="a1"/>
        <w:numPr>
          <w:ilvl w:val="0"/>
          <w:numId w:val="0"/>
        </w:numPr>
        <w:spacing w:before="0"/>
        <w:ind w:left="6173"/>
        <w:rPr>
          <w:rFonts w:ascii="Arial" w:hAnsi="Arial" w:cs="Arial"/>
          <w:sz w:val="20"/>
        </w:rPr>
      </w:pPr>
      <w:r w:rsidRPr="00F64B12">
        <w:rPr>
          <w:rFonts w:ascii="Arial" w:hAnsi="Arial" w:cs="Arial"/>
          <w:sz w:val="20"/>
        </w:rPr>
        <w:t xml:space="preserve">Таблица </w:t>
      </w:r>
      <w:r w:rsidRPr="00F64B12">
        <w:rPr>
          <w:rFonts w:ascii="Arial" w:hAnsi="Arial" w:cs="Arial"/>
          <w:sz w:val="20"/>
        </w:rPr>
        <w:fldChar w:fldCharType="begin"/>
      </w:r>
      <w:r w:rsidRPr="00F64B12">
        <w:rPr>
          <w:rFonts w:ascii="Arial" w:hAnsi="Arial" w:cs="Arial"/>
          <w:sz w:val="20"/>
        </w:rPr>
        <w:instrText xml:space="preserve"> SEQ Таблица \* ARABIC </w:instrText>
      </w:r>
      <w:r w:rsidRPr="00F64B12">
        <w:rPr>
          <w:rFonts w:ascii="Arial" w:hAnsi="Arial" w:cs="Arial"/>
          <w:sz w:val="20"/>
        </w:rPr>
        <w:fldChar w:fldCharType="separate"/>
      </w:r>
      <w:r w:rsidR="004A0669">
        <w:rPr>
          <w:rFonts w:ascii="Arial" w:hAnsi="Arial" w:cs="Arial"/>
          <w:noProof/>
          <w:sz w:val="20"/>
        </w:rPr>
        <w:t>87</w:t>
      </w:r>
      <w:r w:rsidRPr="00F64B12">
        <w:rPr>
          <w:rFonts w:ascii="Arial" w:hAnsi="Arial" w:cs="Arial"/>
          <w:sz w:val="20"/>
        </w:rPr>
        <w:fldChar w:fldCharType="end"/>
      </w:r>
    </w:p>
    <w:p w:rsidR="00BE6E6E" w:rsidRPr="00886F92" w:rsidRDefault="00BE6E6E" w:rsidP="002663C9">
      <w:pPr>
        <w:pStyle w:val="S4"/>
        <w:keepLines/>
        <w:spacing w:after="60"/>
        <w:rPr>
          <w:rFonts w:cs="Arial"/>
        </w:rPr>
      </w:pPr>
      <w:r w:rsidRPr="00C44DF7">
        <w:rPr>
          <w:rFonts w:cs="Arial"/>
        </w:rPr>
        <w:t xml:space="preserve">Перечень тканей, материалов и фурнитуры для производства моделей спецодежды для </w:t>
      </w:r>
      <w:r w:rsidRPr="00886F92">
        <w:rPr>
          <w:rFonts w:cs="Arial"/>
        </w:rPr>
        <w:t xml:space="preserve">защиты от </w:t>
      </w:r>
      <w:r w:rsidR="009E2554" w:rsidRPr="00886F92">
        <w:rPr>
          <w:rFonts w:cs="Arial"/>
        </w:rPr>
        <w:t xml:space="preserve">пониженных температур и </w:t>
      </w:r>
      <w:r w:rsidRPr="00886F92">
        <w:rPr>
          <w:rFonts w:cs="Arial"/>
        </w:rPr>
        <w:t xml:space="preserve">ОПЗ </w:t>
      </w:r>
      <w:r w:rsidR="00886F92" w:rsidRPr="00886F92">
        <w:rPr>
          <w:rFonts w:cs="Arial"/>
          <w:szCs w:val="20"/>
        </w:rPr>
        <w:t xml:space="preserve">в фирменном стиле </w:t>
      </w:r>
      <w:r w:rsidRPr="00886F92">
        <w:rPr>
          <w:rFonts w:cs="Arial"/>
        </w:rPr>
        <w:t>«Охрана»</w:t>
      </w: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817"/>
        <w:gridCol w:w="4685"/>
        <w:gridCol w:w="4352"/>
      </w:tblGrid>
      <w:tr w:rsidR="00BE6E6E" w:rsidRPr="00C44DF7" w:rsidTr="00FA5AB1">
        <w:trPr>
          <w:cantSplit/>
          <w:trHeight w:val="20"/>
          <w:tblHeader/>
        </w:trPr>
        <w:tc>
          <w:tcPr>
            <w:tcW w:w="415" w:type="pct"/>
            <w:tcBorders>
              <w:bottom w:val="single" w:sz="12" w:space="0" w:color="auto"/>
            </w:tcBorders>
            <w:shd w:val="clear" w:color="auto" w:fill="FFD200"/>
            <w:vAlign w:val="center"/>
          </w:tcPr>
          <w:p w:rsidR="00BE6E6E" w:rsidRPr="0060040F" w:rsidRDefault="00BE6E6E" w:rsidP="00F64B12">
            <w:pPr>
              <w:keepNext/>
              <w:keepLines/>
              <w:spacing w:before="20" w:after="20"/>
              <w:jc w:val="center"/>
              <w:rPr>
                <w:rFonts w:ascii="Arial" w:hAnsi="Arial" w:cs="Arial"/>
                <w:b/>
                <w:sz w:val="16"/>
                <w:szCs w:val="16"/>
              </w:rPr>
            </w:pPr>
            <w:r w:rsidRPr="0060040F">
              <w:rPr>
                <w:rFonts w:ascii="Arial" w:hAnsi="Arial" w:cs="Arial"/>
                <w:b/>
                <w:sz w:val="16"/>
                <w:szCs w:val="16"/>
              </w:rPr>
              <w:t>№</w:t>
            </w:r>
            <w:r w:rsidR="00F64B12">
              <w:rPr>
                <w:rFonts w:ascii="Arial" w:hAnsi="Arial" w:cs="Arial"/>
                <w:b/>
                <w:sz w:val="16"/>
                <w:szCs w:val="16"/>
              </w:rPr>
              <w:br/>
            </w:r>
            <w:r w:rsidRPr="0060040F">
              <w:rPr>
                <w:rFonts w:ascii="Arial" w:hAnsi="Arial" w:cs="Arial"/>
                <w:b/>
                <w:sz w:val="16"/>
                <w:szCs w:val="16"/>
              </w:rPr>
              <w:t>П/П</w:t>
            </w:r>
          </w:p>
        </w:tc>
        <w:tc>
          <w:tcPr>
            <w:tcW w:w="2377" w:type="pct"/>
            <w:tcBorders>
              <w:bottom w:val="single" w:sz="12" w:space="0" w:color="auto"/>
            </w:tcBorders>
            <w:shd w:val="clear" w:color="auto" w:fill="FFD200"/>
            <w:vAlign w:val="center"/>
          </w:tcPr>
          <w:p w:rsidR="00BE6E6E" w:rsidRPr="0060040F" w:rsidRDefault="00BE6E6E" w:rsidP="00F64B12">
            <w:pPr>
              <w:keepNext/>
              <w:keepLines/>
              <w:spacing w:before="20" w:after="20"/>
              <w:jc w:val="center"/>
              <w:rPr>
                <w:rFonts w:ascii="Arial" w:hAnsi="Arial" w:cs="Arial"/>
                <w:b/>
                <w:sz w:val="16"/>
                <w:szCs w:val="16"/>
              </w:rPr>
            </w:pPr>
            <w:r w:rsidRPr="0060040F">
              <w:rPr>
                <w:rFonts w:ascii="Arial" w:hAnsi="Arial" w:cs="Arial"/>
                <w:b/>
                <w:sz w:val="16"/>
                <w:szCs w:val="16"/>
              </w:rPr>
              <w:t>НАИМЕНОВАНИЕ МАТЕРИАЛА</w:t>
            </w:r>
          </w:p>
        </w:tc>
        <w:tc>
          <w:tcPr>
            <w:tcW w:w="2208" w:type="pct"/>
            <w:tcBorders>
              <w:bottom w:val="single" w:sz="12" w:space="0" w:color="auto"/>
            </w:tcBorders>
            <w:shd w:val="clear" w:color="auto" w:fill="FFD200"/>
            <w:vAlign w:val="center"/>
          </w:tcPr>
          <w:p w:rsidR="00BE6E6E" w:rsidRPr="0060040F" w:rsidRDefault="00BE6E6E" w:rsidP="00F64B12">
            <w:pPr>
              <w:keepNext/>
              <w:keepLines/>
              <w:spacing w:before="20" w:after="20"/>
              <w:jc w:val="center"/>
              <w:rPr>
                <w:rFonts w:ascii="Arial" w:hAnsi="Arial" w:cs="Arial"/>
                <w:b/>
                <w:sz w:val="16"/>
                <w:szCs w:val="16"/>
              </w:rPr>
            </w:pPr>
            <w:r w:rsidRPr="0060040F">
              <w:rPr>
                <w:rFonts w:ascii="Arial" w:hAnsi="Arial" w:cs="Arial"/>
                <w:b/>
                <w:sz w:val="16"/>
                <w:szCs w:val="16"/>
              </w:rPr>
              <w:t>НАЗНАЧЕНИЕ МАТЕРИАЛА</w:t>
            </w:r>
          </w:p>
        </w:tc>
      </w:tr>
      <w:tr w:rsidR="00D85959" w:rsidRPr="00C44DF7" w:rsidTr="00FA5AB1">
        <w:trPr>
          <w:cantSplit/>
          <w:trHeight w:val="20"/>
          <w:tblHeader/>
        </w:trPr>
        <w:tc>
          <w:tcPr>
            <w:tcW w:w="415" w:type="pct"/>
            <w:tcBorders>
              <w:top w:val="single" w:sz="12" w:space="0" w:color="auto"/>
              <w:bottom w:val="single" w:sz="12" w:space="0" w:color="auto"/>
            </w:tcBorders>
            <w:shd w:val="clear" w:color="auto" w:fill="FFD200"/>
            <w:vAlign w:val="center"/>
          </w:tcPr>
          <w:p w:rsidR="00D85959" w:rsidRPr="00AB4098" w:rsidRDefault="00D85959" w:rsidP="00F64B12">
            <w:pPr>
              <w:keepNext/>
              <w:keepLines/>
              <w:spacing w:before="20" w:after="20"/>
              <w:jc w:val="center"/>
              <w:rPr>
                <w:rFonts w:ascii="Arial" w:hAnsi="Arial" w:cs="Arial"/>
                <w:b/>
                <w:sz w:val="16"/>
                <w:szCs w:val="16"/>
              </w:rPr>
            </w:pPr>
            <w:r w:rsidRPr="00AB4098">
              <w:rPr>
                <w:rFonts w:ascii="Arial" w:hAnsi="Arial" w:cs="Arial"/>
                <w:b/>
                <w:sz w:val="16"/>
                <w:szCs w:val="16"/>
              </w:rPr>
              <w:t>1</w:t>
            </w:r>
          </w:p>
        </w:tc>
        <w:tc>
          <w:tcPr>
            <w:tcW w:w="2377" w:type="pct"/>
            <w:tcBorders>
              <w:top w:val="single" w:sz="12" w:space="0" w:color="auto"/>
              <w:bottom w:val="single" w:sz="12" w:space="0" w:color="auto"/>
            </w:tcBorders>
            <w:shd w:val="clear" w:color="auto" w:fill="FFD200"/>
            <w:vAlign w:val="center"/>
          </w:tcPr>
          <w:p w:rsidR="00D85959" w:rsidRPr="00AB4098" w:rsidRDefault="00D85959" w:rsidP="00F64B12">
            <w:pPr>
              <w:keepNext/>
              <w:keepLines/>
              <w:spacing w:before="20" w:after="20"/>
              <w:jc w:val="center"/>
              <w:rPr>
                <w:rFonts w:ascii="Arial" w:hAnsi="Arial" w:cs="Arial"/>
                <w:b/>
                <w:sz w:val="16"/>
                <w:szCs w:val="16"/>
              </w:rPr>
            </w:pPr>
            <w:r w:rsidRPr="00AB4098">
              <w:rPr>
                <w:rFonts w:ascii="Arial" w:hAnsi="Arial" w:cs="Arial"/>
                <w:b/>
                <w:sz w:val="16"/>
                <w:szCs w:val="16"/>
              </w:rPr>
              <w:t>2</w:t>
            </w:r>
          </w:p>
        </w:tc>
        <w:tc>
          <w:tcPr>
            <w:tcW w:w="2208" w:type="pct"/>
            <w:tcBorders>
              <w:top w:val="single" w:sz="12" w:space="0" w:color="auto"/>
              <w:bottom w:val="single" w:sz="12" w:space="0" w:color="auto"/>
            </w:tcBorders>
            <w:shd w:val="clear" w:color="auto" w:fill="FFD200"/>
            <w:vAlign w:val="center"/>
          </w:tcPr>
          <w:p w:rsidR="00D85959" w:rsidRPr="00AB4098" w:rsidRDefault="00D85959" w:rsidP="00F64B12">
            <w:pPr>
              <w:keepNext/>
              <w:keepLines/>
              <w:spacing w:before="20" w:after="20"/>
              <w:jc w:val="center"/>
              <w:rPr>
                <w:rFonts w:ascii="Arial" w:hAnsi="Arial" w:cs="Arial"/>
                <w:b/>
                <w:sz w:val="16"/>
                <w:szCs w:val="16"/>
              </w:rPr>
            </w:pPr>
            <w:r w:rsidRPr="00AB4098">
              <w:rPr>
                <w:rFonts w:ascii="Arial" w:hAnsi="Arial" w:cs="Arial"/>
                <w:b/>
                <w:sz w:val="16"/>
                <w:szCs w:val="16"/>
              </w:rPr>
              <w:t>3</w:t>
            </w:r>
          </w:p>
        </w:tc>
      </w:tr>
      <w:tr w:rsidR="00BE6E6E" w:rsidRPr="00C44DF7" w:rsidTr="00FA5AB1">
        <w:trPr>
          <w:cantSplit/>
          <w:trHeight w:val="567"/>
        </w:trPr>
        <w:tc>
          <w:tcPr>
            <w:tcW w:w="415" w:type="pct"/>
            <w:tcBorders>
              <w:top w:val="single" w:sz="12" w:space="0" w:color="auto"/>
            </w:tcBorders>
          </w:tcPr>
          <w:p w:rsidR="00BE6E6E" w:rsidRPr="00C44DF7" w:rsidRDefault="00806BEE" w:rsidP="008B3FA8">
            <w:pPr>
              <w:pStyle w:val="S0"/>
              <w:keepNext/>
              <w:keepLines/>
              <w:jc w:val="left"/>
            </w:pPr>
            <w:r w:rsidRPr="00C44DF7">
              <w:t>1</w:t>
            </w:r>
          </w:p>
        </w:tc>
        <w:tc>
          <w:tcPr>
            <w:tcW w:w="2377" w:type="pct"/>
            <w:tcBorders>
              <w:top w:val="single" w:sz="12" w:space="0" w:color="auto"/>
            </w:tcBorders>
          </w:tcPr>
          <w:p w:rsidR="00BE6E6E" w:rsidRPr="00C44DF7" w:rsidRDefault="00D85959" w:rsidP="008B3FA8">
            <w:pPr>
              <w:pStyle w:val="S0"/>
              <w:keepNext/>
              <w:keepLines/>
              <w:jc w:val="left"/>
            </w:pPr>
            <w:r w:rsidRPr="00C44DF7">
              <w:t>Ткань верха основная цвет серый</w:t>
            </w:r>
          </w:p>
        </w:tc>
        <w:tc>
          <w:tcPr>
            <w:tcW w:w="2208" w:type="pct"/>
            <w:tcBorders>
              <w:top w:val="single" w:sz="12" w:space="0" w:color="auto"/>
            </w:tcBorders>
          </w:tcPr>
          <w:p w:rsidR="00BE6E6E" w:rsidRPr="00C44DF7" w:rsidRDefault="00D85959" w:rsidP="008B3FA8">
            <w:pPr>
              <w:pStyle w:val="S0"/>
              <w:keepNext/>
              <w:keepLines/>
              <w:jc w:val="left"/>
            </w:pPr>
            <w:r w:rsidRPr="00C44DF7">
              <w:t xml:space="preserve">Для изготовления куртки, полукомбинезона, брюк, жилета </w:t>
            </w:r>
          </w:p>
        </w:tc>
      </w:tr>
      <w:tr w:rsidR="00BE6E6E" w:rsidRPr="00C44DF7" w:rsidTr="00FA5AB1">
        <w:trPr>
          <w:cantSplit/>
          <w:trHeight w:val="567"/>
        </w:trPr>
        <w:tc>
          <w:tcPr>
            <w:tcW w:w="415" w:type="pct"/>
          </w:tcPr>
          <w:p w:rsidR="00BE6E6E" w:rsidRPr="00C44DF7" w:rsidRDefault="00806BEE" w:rsidP="00806BEE">
            <w:pPr>
              <w:pStyle w:val="S0"/>
              <w:jc w:val="left"/>
            </w:pPr>
            <w:r w:rsidRPr="00C44DF7">
              <w:t>2</w:t>
            </w:r>
          </w:p>
        </w:tc>
        <w:tc>
          <w:tcPr>
            <w:tcW w:w="2377" w:type="pct"/>
          </w:tcPr>
          <w:p w:rsidR="00BE6E6E" w:rsidRPr="00C44DF7" w:rsidRDefault="00D85959" w:rsidP="00806BEE">
            <w:pPr>
              <w:pStyle w:val="S0"/>
              <w:jc w:val="left"/>
            </w:pPr>
            <w:r w:rsidRPr="00C44DF7">
              <w:t>Ткань верха отделочная цвет чёрный</w:t>
            </w:r>
          </w:p>
        </w:tc>
        <w:tc>
          <w:tcPr>
            <w:tcW w:w="2208" w:type="pct"/>
          </w:tcPr>
          <w:p w:rsidR="00BE6E6E" w:rsidRPr="00C44DF7" w:rsidRDefault="00D85959" w:rsidP="00806BEE">
            <w:pPr>
              <w:pStyle w:val="S0"/>
              <w:jc w:val="left"/>
            </w:pPr>
            <w:r w:rsidRPr="00C44DF7">
              <w:t xml:space="preserve">Для изготовления куртки, полукомбинезона, брюк, жилета </w:t>
            </w:r>
          </w:p>
        </w:tc>
      </w:tr>
      <w:tr w:rsidR="00BE6E6E" w:rsidRPr="00C44DF7" w:rsidTr="00FA5AB1">
        <w:trPr>
          <w:cantSplit/>
          <w:trHeight w:val="567"/>
        </w:trPr>
        <w:tc>
          <w:tcPr>
            <w:tcW w:w="415" w:type="pct"/>
          </w:tcPr>
          <w:p w:rsidR="00BE6E6E" w:rsidRPr="00C44DF7" w:rsidRDefault="00806BEE" w:rsidP="00806BEE">
            <w:pPr>
              <w:pStyle w:val="S0"/>
              <w:jc w:val="left"/>
            </w:pPr>
            <w:r w:rsidRPr="00C44DF7">
              <w:t>3</w:t>
            </w:r>
          </w:p>
        </w:tc>
        <w:tc>
          <w:tcPr>
            <w:tcW w:w="2377" w:type="pct"/>
          </w:tcPr>
          <w:p w:rsidR="00BE6E6E" w:rsidRPr="00C44DF7" w:rsidRDefault="00D85959" w:rsidP="00806BEE">
            <w:pPr>
              <w:pStyle w:val="S0"/>
              <w:jc w:val="left"/>
            </w:pPr>
            <w:r w:rsidRPr="00C44DF7">
              <w:t xml:space="preserve">Подкладка </w:t>
            </w:r>
          </w:p>
        </w:tc>
        <w:tc>
          <w:tcPr>
            <w:tcW w:w="2208" w:type="pct"/>
          </w:tcPr>
          <w:p w:rsidR="00BE6E6E" w:rsidRPr="00C44DF7" w:rsidRDefault="00D85959" w:rsidP="00806BEE">
            <w:pPr>
              <w:pStyle w:val="S0"/>
              <w:jc w:val="left"/>
            </w:pPr>
            <w:r w:rsidRPr="00C44DF7">
              <w:t xml:space="preserve">Для изготовления куртки, полукомбинезона, брюк, жилета </w:t>
            </w:r>
          </w:p>
        </w:tc>
      </w:tr>
      <w:tr w:rsidR="00BE6E6E" w:rsidRPr="00C44DF7" w:rsidTr="00FA5AB1">
        <w:trPr>
          <w:cantSplit/>
          <w:trHeight w:val="567"/>
        </w:trPr>
        <w:tc>
          <w:tcPr>
            <w:tcW w:w="415" w:type="pct"/>
          </w:tcPr>
          <w:p w:rsidR="00BE6E6E" w:rsidRPr="00C44DF7" w:rsidRDefault="00806BEE" w:rsidP="00806BEE">
            <w:pPr>
              <w:pStyle w:val="S0"/>
              <w:jc w:val="left"/>
            </w:pPr>
            <w:r w:rsidRPr="00C44DF7">
              <w:t>4</w:t>
            </w:r>
          </w:p>
        </w:tc>
        <w:tc>
          <w:tcPr>
            <w:tcW w:w="2377" w:type="pct"/>
          </w:tcPr>
          <w:p w:rsidR="00BE6E6E" w:rsidRPr="00C44DF7" w:rsidRDefault="00D85959" w:rsidP="00806BEE">
            <w:pPr>
              <w:pStyle w:val="S0"/>
              <w:jc w:val="left"/>
            </w:pPr>
            <w:r w:rsidRPr="00C44DF7">
              <w:t>Трикотажное полотно</w:t>
            </w:r>
          </w:p>
        </w:tc>
        <w:tc>
          <w:tcPr>
            <w:tcW w:w="2208" w:type="pct"/>
          </w:tcPr>
          <w:p w:rsidR="00BE6E6E" w:rsidRPr="00C44DF7" w:rsidRDefault="00D85959" w:rsidP="00806BEE">
            <w:pPr>
              <w:pStyle w:val="S0"/>
              <w:jc w:val="left"/>
            </w:pPr>
            <w:r w:rsidRPr="00C44DF7">
              <w:t>Для манжет съёмной утеплённой подкладки куртки</w:t>
            </w:r>
          </w:p>
        </w:tc>
      </w:tr>
      <w:tr w:rsidR="00BE6E6E" w:rsidRPr="00C44DF7" w:rsidTr="00FA5AB1">
        <w:trPr>
          <w:cantSplit/>
          <w:trHeight w:val="567"/>
        </w:trPr>
        <w:tc>
          <w:tcPr>
            <w:tcW w:w="415" w:type="pct"/>
          </w:tcPr>
          <w:p w:rsidR="00BE6E6E" w:rsidRPr="00C44DF7" w:rsidRDefault="00806BEE" w:rsidP="00806BEE">
            <w:pPr>
              <w:pStyle w:val="S0"/>
              <w:jc w:val="left"/>
            </w:pPr>
            <w:r w:rsidRPr="00C44DF7">
              <w:t>5</w:t>
            </w:r>
          </w:p>
        </w:tc>
        <w:tc>
          <w:tcPr>
            <w:tcW w:w="2377" w:type="pct"/>
          </w:tcPr>
          <w:p w:rsidR="00BE6E6E" w:rsidRPr="00C44DF7" w:rsidRDefault="00D85959" w:rsidP="00806BEE">
            <w:pPr>
              <w:pStyle w:val="S0"/>
              <w:jc w:val="left"/>
            </w:pPr>
            <w:r w:rsidRPr="00C44DF7">
              <w:t>Ткань ветрозащитная</w:t>
            </w:r>
          </w:p>
        </w:tc>
        <w:tc>
          <w:tcPr>
            <w:tcW w:w="2208" w:type="pct"/>
          </w:tcPr>
          <w:p w:rsidR="00BE6E6E" w:rsidRPr="00C44DF7" w:rsidRDefault="00D85959" w:rsidP="00806BEE">
            <w:pPr>
              <w:pStyle w:val="S0"/>
              <w:jc w:val="left"/>
            </w:pPr>
            <w:r w:rsidRPr="00C44DF7">
              <w:t>Для ветрозащитной прокладки в куртку, полукомбинезон, брюки</w:t>
            </w:r>
          </w:p>
        </w:tc>
      </w:tr>
      <w:tr w:rsidR="00BE6E6E" w:rsidRPr="00C44DF7" w:rsidTr="00FA5AB1">
        <w:trPr>
          <w:cantSplit/>
          <w:trHeight w:val="567"/>
        </w:trPr>
        <w:tc>
          <w:tcPr>
            <w:tcW w:w="415" w:type="pct"/>
          </w:tcPr>
          <w:p w:rsidR="00BE6E6E" w:rsidRPr="00C44DF7" w:rsidRDefault="00806BEE" w:rsidP="00806BEE">
            <w:pPr>
              <w:pStyle w:val="S0"/>
              <w:jc w:val="left"/>
            </w:pPr>
            <w:r w:rsidRPr="00C44DF7">
              <w:t>6</w:t>
            </w:r>
          </w:p>
        </w:tc>
        <w:tc>
          <w:tcPr>
            <w:tcW w:w="2377" w:type="pct"/>
          </w:tcPr>
          <w:p w:rsidR="00BE6E6E" w:rsidRPr="00C44DF7" w:rsidRDefault="00D85959" w:rsidP="00806BEE">
            <w:pPr>
              <w:pStyle w:val="S0"/>
              <w:jc w:val="left"/>
            </w:pPr>
            <w:r w:rsidRPr="00C44DF7">
              <w:t>Утеплитель 150 г/м</w:t>
            </w:r>
            <w:r w:rsidR="00BE6E6E" w:rsidRPr="00C44DF7">
              <w:rPr>
                <w:vertAlign w:val="superscript"/>
              </w:rPr>
              <w:t>2</w:t>
            </w:r>
          </w:p>
        </w:tc>
        <w:tc>
          <w:tcPr>
            <w:tcW w:w="2208" w:type="pct"/>
          </w:tcPr>
          <w:p w:rsidR="00BE6E6E" w:rsidRPr="00C44DF7" w:rsidRDefault="00D85959" w:rsidP="00806BEE">
            <w:pPr>
              <w:pStyle w:val="S0"/>
              <w:jc w:val="left"/>
            </w:pPr>
            <w:r w:rsidRPr="00C44DF7">
              <w:t xml:space="preserve">Для изготовления притачной утепленной подкладки куртки, полукомбинезона, брюк, жилета </w:t>
            </w:r>
          </w:p>
        </w:tc>
      </w:tr>
      <w:tr w:rsidR="00BE6E6E" w:rsidRPr="00C44DF7" w:rsidTr="00FA5AB1">
        <w:trPr>
          <w:cantSplit/>
          <w:trHeight w:val="567"/>
        </w:trPr>
        <w:tc>
          <w:tcPr>
            <w:tcW w:w="415" w:type="pct"/>
          </w:tcPr>
          <w:p w:rsidR="00BE6E6E" w:rsidRPr="00C44DF7" w:rsidRDefault="00806BEE" w:rsidP="00806BEE">
            <w:pPr>
              <w:pStyle w:val="S0"/>
              <w:jc w:val="left"/>
            </w:pPr>
            <w:r w:rsidRPr="00C44DF7">
              <w:t>7</w:t>
            </w:r>
          </w:p>
        </w:tc>
        <w:tc>
          <w:tcPr>
            <w:tcW w:w="2377" w:type="pct"/>
          </w:tcPr>
          <w:p w:rsidR="00BE6E6E" w:rsidRPr="00C44DF7" w:rsidRDefault="00D85959" w:rsidP="00806BEE">
            <w:pPr>
              <w:pStyle w:val="S0"/>
              <w:jc w:val="left"/>
            </w:pPr>
            <w:r w:rsidRPr="00C44DF7">
              <w:t>Утеплитель 100 г/м</w:t>
            </w:r>
            <w:r w:rsidR="00BE6E6E" w:rsidRPr="00C44DF7">
              <w:rPr>
                <w:vertAlign w:val="superscript"/>
              </w:rPr>
              <w:t>2</w:t>
            </w:r>
          </w:p>
        </w:tc>
        <w:tc>
          <w:tcPr>
            <w:tcW w:w="2208" w:type="pct"/>
          </w:tcPr>
          <w:p w:rsidR="00BE6E6E" w:rsidRPr="00C44DF7" w:rsidRDefault="00D85959" w:rsidP="00806BEE">
            <w:pPr>
              <w:pStyle w:val="S0"/>
              <w:jc w:val="left"/>
            </w:pPr>
            <w:r w:rsidRPr="00C44DF7">
              <w:t>Для изготовления съёмной утепленной подкладки куртки, полукомбинезона, брюк</w:t>
            </w:r>
          </w:p>
        </w:tc>
      </w:tr>
      <w:tr w:rsidR="00BE6E6E" w:rsidRPr="00C44DF7" w:rsidTr="00FA5AB1">
        <w:trPr>
          <w:cantSplit/>
          <w:trHeight w:val="567"/>
        </w:trPr>
        <w:tc>
          <w:tcPr>
            <w:tcW w:w="415" w:type="pct"/>
          </w:tcPr>
          <w:p w:rsidR="00BE6E6E" w:rsidRPr="00C44DF7" w:rsidRDefault="00806BEE" w:rsidP="00806BEE">
            <w:pPr>
              <w:pStyle w:val="S0"/>
              <w:jc w:val="left"/>
            </w:pPr>
            <w:r w:rsidRPr="00C44DF7">
              <w:t>8</w:t>
            </w:r>
          </w:p>
        </w:tc>
        <w:tc>
          <w:tcPr>
            <w:tcW w:w="2377" w:type="pct"/>
          </w:tcPr>
          <w:p w:rsidR="00BE6E6E" w:rsidRPr="00C44DF7" w:rsidRDefault="00D85959" w:rsidP="00806BEE">
            <w:pPr>
              <w:pStyle w:val="S0"/>
              <w:jc w:val="left"/>
            </w:pPr>
            <w:r w:rsidRPr="00C44DF7">
              <w:t>Спанбонд</w:t>
            </w:r>
          </w:p>
        </w:tc>
        <w:tc>
          <w:tcPr>
            <w:tcW w:w="2208" w:type="pct"/>
          </w:tcPr>
          <w:p w:rsidR="00BE6E6E" w:rsidRPr="00C44DF7" w:rsidRDefault="00D85959" w:rsidP="00806BEE">
            <w:pPr>
              <w:pStyle w:val="S0"/>
              <w:jc w:val="left"/>
            </w:pPr>
            <w:r w:rsidRPr="00C44DF7">
              <w:t>Для антимиграционной прокладки в куртку, полукомбинезон, брюки</w:t>
            </w:r>
          </w:p>
        </w:tc>
      </w:tr>
      <w:tr w:rsidR="00BE6E6E" w:rsidRPr="00C44DF7" w:rsidTr="00FA5AB1">
        <w:trPr>
          <w:cantSplit/>
          <w:trHeight w:val="567"/>
        </w:trPr>
        <w:tc>
          <w:tcPr>
            <w:tcW w:w="415" w:type="pct"/>
          </w:tcPr>
          <w:p w:rsidR="00BE6E6E" w:rsidRPr="00C44DF7" w:rsidRDefault="00806BEE" w:rsidP="00806BEE">
            <w:pPr>
              <w:pStyle w:val="S0"/>
              <w:jc w:val="left"/>
            </w:pPr>
            <w:r w:rsidRPr="00C44DF7">
              <w:t>9</w:t>
            </w:r>
          </w:p>
        </w:tc>
        <w:tc>
          <w:tcPr>
            <w:tcW w:w="2377" w:type="pct"/>
          </w:tcPr>
          <w:p w:rsidR="00BE6E6E" w:rsidRPr="00C44DF7" w:rsidRDefault="00D85959" w:rsidP="00806BEE">
            <w:pPr>
              <w:pStyle w:val="S0"/>
              <w:jc w:val="left"/>
            </w:pPr>
            <w:r w:rsidRPr="00C44DF7">
              <w:t>Пряжа №</w:t>
            </w:r>
            <w:r w:rsidR="00806BEE" w:rsidRPr="00C44DF7">
              <w:t xml:space="preserve"> </w:t>
            </w:r>
            <w:r w:rsidRPr="00C44DF7">
              <w:t>60/2</w:t>
            </w:r>
          </w:p>
        </w:tc>
        <w:tc>
          <w:tcPr>
            <w:tcW w:w="2208" w:type="pct"/>
          </w:tcPr>
          <w:p w:rsidR="00BE6E6E" w:rsidRPr="00C44DF7" w:rsidRDefault="00D85959" w:rsidP="00806BEE">
            <w:pPr>
              <w:pStyle w:val="S0"/>
              <w:jc w:val="left"/>
            </w:pPr>
            <w:r w:rsidRPr="00C44DF7">
              <w:t>Для изготовления свитера</w:t>
            </w:r>
          </w:p>
        </w:tc>
      </w:tr>
      <w:tr w:rsidR="00BE6E6E" w:rsidRPr="00C44DF7" w:rsidTr="00FA5AB1">
        <w:trPr>
          <w:cantSplit/>
          <w:trHeight w:val="567"/>
        </w:trPr>
        <w:tc>
          <w:tcPr>
            <w:tcW w:w="415" w:type="pct"/>
          </w:tcPr>
          <w:p w:rsidR="00BE6E6E" w:rsidRPr="00C44DF7" w:rsidRDefault="00806BEE" w:rsidP="00806BEE">
            <w:pPr>
              <w:pStyle w:val="S0"/>
              <w:jc w:val="left"/>
            </w:pPr>
            <w:r w:rsidRPr="00C44DF7">
              <w:t>10</w:t>
            </w:r>
          </w:p>
        </w:tc>
        <w:tc>
          <w:tcPr>
            <w:tcW w:w="2377" w:type="pct"/>
          </w:tcPr>
          <w:p w:rsidR="00BE6E6E" w:rsidRPr="00C44DF7" w:rsidRDefault="00D85959" w:rsidP="00806BEE">
            <w:pPr>
              <w:pStyle w:val="S0"/>
              <w:jc w:val="left"/>
            </w:pPr>
            <w:r w:rsidRPr="00C44DF7">
              <w:t>Застежка – молния литьевая (тракторная) тип 8 двухзамковая разъёмная длиной 75 см</w:t>
            </w:r>
          </w:p>
        </w:tc>
        <w:tc>
          <w:tcPr>
            <w:tcW w:w="2208" w:type="pct"/>
          </w:tcPr>
          <w:p w:rsidR="00BE6E6E" w:rsidRPr="00C44DF7" w:rsidRDefault="00D85959" w:rsidP="00806BEE">
            <w:pPr>
              <w:pStyle w:val="S0"/>
              <w:jc w:val="left"/>
            </w:pPr>
            <w:r w:rsidRPr="00C44DF7">
              <w:t>Для застёгивания куртки</w:t>
            </w:r>
          </w:p>
        </w:tc>
      </w:tr>
      <w:tr w:rsidR="00BE6E6E" w:rsidRPr="00C44DF7" w:rsidTr="00FA5AB1">
        <w:trPr>
          <w:cantSplit/>
          <w:trHeight w:val="567"/>
        </w:trPr>
        <w:tc>
          <w:tcPr>
            <w:tcW w:w="415" w:type="pct"/>
          </w:tcPr>
          <w:p w:rsidR="00BE6E6E" w:rsidRPr="00C44DF7" w:rsidRDefault="00806BEE" w:rsidP="00806BEE">
            <w:pPr>
              <w:pStyle w:val="S0"/>
              <w:jc w:val="left"/>
            </w:pPr>
            <w:r w:rsidRPr="00C44DF7">
              <w:t>11</w:t>
            </w:r>
          </w:p>
        </w:tc>
        <w:tc>
          <w:tcPr>
            <w:tcW w:w="2377" w:type="pct"/>
          </w:tcPr>
          <w:p w:rsidR="00BE6E6E" w:rsidRPr="00C44DF7" w:rsidRDefault="00D85959" w:rsidP="00806BEE">
            <w:pPr>
              <w:pStyle w:val="S0"/>
              <w:jc w:val="left"/>
            </w:pPr>
            <w:r w:rsidRPr="00C44DF7">
              <w:t>Застежка-молния литьевая (тракторная) тип 4 однозамковая разъёмная длиной 40 см</w:t>
            </w:r>
          </w:p>
        </w:tc>
        <w:tc>
          <w:tcPr>
            <w:tcW w:w="2208" w:type="pct"/>
          </w:tcPr>
          <w:p w:rsidR="00BE6E6E" w:rsidRPr="00C44DF7" w:rsidRDefault="00D85959" w:rsidP="00806BEE">
            <w:pPr>
              <w:pStyle w:val="S0"/>
              <w:jc w:val="left"/>
            </w:pPr>
            <w:r w:rsidRPr="00C44DF7">
              <w:t>Для пристегивания капюшона</w:t>
            </w:r>
          </w:p>
        </w:tc>
      </w:tr>
      <w:tr w:rsidR="00BE6E6E" w:rsidRPr="00C44DF7" w:rsidTr="00FA5AB1">
        <w:trPr>
          <w:cantSplit/>
          <w:trHeight w:val="567"/>
        </w:trPr>
        <w:tc>
          <w:tcPr>
            <w:tcW w:w="415" w:type="pct"/>
          </w:tcPr>
          <w:p w:rsidR="00BE6E6E" w:rsidRPr="00C44DF7" w:rsidRDefault="00806BEE" w:rsidP="00806BEE">
            <w:pPr>
              <w:pStyle w:val="S0"/>
              <w:jc w:val="left"/>
            </w:pPr>
            <w:r w:rsidRPr="00C44DF7">
              <w:t>12</w:t>
            </w:r>
          </w:p>
        </w:tc>
        <w:tc>
          <w:tcPr>
            <w:tcW w:w="2377" w:type="pct"/>
          </w:tcPr>
          <w:p w:rsidR="00BE6E6E" w:rsidRPr="00C44DF7" w:rsidRDefault="00D85959" w:rsidP="00806BEE">
            <w:pPr>
              <w:pStyle w:val="S0"/>
              <w:jc w:val="left"/>
            </w:pPr>
            <w:r w:rsidRPr="00C44DF7">
              <w:t>Застежка-молния спиральная (витая) тип 5 однозамковая неразъёмная длиной 18 см</w:t>
            </w:r>
          </w:p>
        </w:tc>
        <w:tc>
          <w:tcPr>
            <w:tcW w:w="2208" w:type="pct"/>
          </w:tcPr>
          <w:p w:rsidR="00BE6E6E" w:rsidRPr="00C44DF7" w:rsidRDefault="00D85959" w:rsidP="00806BEE">
            <w:pPr>
              <w:pStyle w:val="S0"/>
              <w:jc w:val="left"/>
            </w:pPr>
            <w:r w:rsidRPr="00C44DF7">
              <w:t>Для застёгивания кармана левой полочки куртки</w:t>
            </w:r>
          </w:p>
        </w:tc>
      </w:tr>
      <w:tr w:rsidR="00BE6E6E" w:rsidRPr="00C44DF7" w:rsidTr="00FA5AB1">
        <w:trPr>
          <w:cantSplit/>
          <w:trHeight w:val="567"/>
        </w:trPr>
        <w:tc>
          <w:tcPr>
            <w:tcW w:w="415" w:type="pct"/>
          </w:tcPr>
          <w:p w:rsidR="00BE6E6E" w:rsidRPr="00C44DF7" w:rsidRDefault="00806BEE" w:rsidP="00806BEE">
            <w:pPr>
              <w:pStyle w:val="S0"/>
              <w:jc w:val="left"/>
            </w:pPr>
            <w:r w:rsidRPr="00C44DF7">
              <w:t>13</w:t>
            </w:r>
          </w:p>
        </w:tc>
        <w:tc>
          <w:tcPr>
            <w:tcW w:w="2377" w:type="pct"/>
          </w:tcPr>
          <w:p w:rsidR="00BE6E6E" w:rsidRPr="00C44DF7" w:rsidRDefault="00D85959" w:rsidP="00806BEE">
            <w:pPr>
              <w:pStyle w:val="S0"/>
              <w:jc w:val="left"/>
            </w:pPr>
            <w:r w:rsidRPr="00C44DF7">
              <w:t>Застежка-молния спиральная (витая) тип 5 однозамковая разъёмная длиной 50 см</w:t>
            </w:r>
          </w:p>
        </w:tc>
        <w:tc>
          <w:tcPr>
            <w:tcW w:w="2208" w:type="pct"/>
          </w:tcPr>
          <w:p w:rsidR="00BE6E6E" w:rsidRPr="00C44DF7" w:rsidRDefault="00D85959" w:rsidP="00806BEE">
            <w:pPr>
              <w:pStyle w:val="S0"/>
              <w:jc w:val="left"/>
            </w:pPr>
            <w:r w:rsidRPr="00C44DF7">
              <w:t>Для застёгивания жилета</w:t>
            </w:r>
          </w:p>
        </w:tc>
      </w:tr>
      <w:tr w:rsidR="00BE6E6E" w:rsidRPr="00C44DF7" w:rsidTr="00FA5AB1">
        <w:trPr>
          <w:cantSplit/>
          <w:trHeight w:val="567"/>
        </w:trPr>
        <w:tc>
          <w:tcPr>
            <w:tcW w:w="415" w:type="pct"/>
          </w:tcPr>
          <w:p w:rsidR="00BE6E6E" w:rsidRPr="00C44DF7" w:rsidRDefault="00806BEE" w:rsidP="00806BEE">
            <w:pPr>
              <w:pStyle w:val="S0"/>
              <w:jc w:val="left"/>
            </w:pPr>
            <w:r w:rsidRPr="00C44DF7">
              <w:t>14</w:t>
            </w:r>
          </w:p>
        </w:tc>
        <w:tc>
          <w:tcPr>
            <w:tcW w:w="2377" w:type="pct"/>
          </w:tcPr>
          <w:p w:rsidR="00BE6E6E" w:rsidRPr="00C44DF7" w:rsidRDefault="00D85959" w:rsidP="00806BEE">
            <w:pPr>
              <w:pStyle w:val="S0"/>
              <w:jc w:val="left"/>
            </w:pPr>
            <w:r w:rsidRPr="00C44DF7">
              <w:t>Застежка-молния спиральная (витая) тип 5 однозамковая неразъёмная длиной 20 см</w:t>
            </w:r>
          </w:p>
        </w:tc>
        <w:tc>
          <w:tcPr>
            <w:tcW w:w="2208" w:type="pct"/>
          </w:tcPr>
          <w:p w:rsidR="00BE6E6E" w:rsidRPr="00C44DF7" w:rsidRDefault="00D85959" w:rsidP="00806BEE">
            <w:pPr>
              <w:pStyle w:val="S0"/>
              <w:jc w:val="left"/>
            </w:pPr>
            <w:r w:rsidRPr="00C44DF7">
              <w:t>Для застёгивания карманов жилета</w:t>
            </w:r>
          </w:p>
        </w:tc>
      </w:tr>
      <w:tr w:rsidR="00BE6E6E" w:rsidRPr="00C44DF7" w:rsidTr="00FA5AB1">
        <w:trPr>
          <w:cantSplit/>
          <w:trHeight w:val="567"/>
        </w:trPr>
        <w:tc>
          <w:tcPr>
            <w:tcW w:w="415" w:type="pct"/>
          </w:tcPr>
          <w:p w:rsidR="00BE6E6E" w:rsidRPr="00C44DF7" w:rsidRDefault="00806BEE" w:rsidP="00806BEE">
            <w:pPr>
              <w:pStyle w:val="S0"/>
              <w:jc w:val="left"/>
            </w:pPr>
            <w:r w:rsidRPr="00C44DF7">
              <w:t>15</w:t>
            </w:r>
          </w:p>
        </w:tc>
        <w:tc>
          <w:tcPr>
            <w:tcW w:w="2377" w:type="pct"/>
          </w:tcPr>
          <w:p w:rsidR="00BE6E6E" w:rsidRPr="00C44DF7" w:rsidRDefault="00D85959" w:rsidP="00806BEE">
            <w:pPr>
              <w:pStyle w:val="S0"/>
              <w:jc w:val="left"/>
            </w:pPr>
            <w:r w:rsidRPr="00C44DF7">
              <w:t>Застежка-молния литьевая (тракторная) тип 5 двухзамковая неразъёмная длиной 55 см</w:t>
            </w:r>
          </w:p>
        </w:tc>
        <w:tc>
          <w:tcPr>
            <w:tcW w:w="2208" w:type="pct"/>
          </w:tcPr>
          <w:p w:rsidR="00BE6E6E" w:rsidRPr="00C44DF7" w:rsidRDefault="00D85959" w:rsidP="00806BEE">
            <w:pPr>
              <w:pStyle w:val="S0"/>
              <w:jc w:val="left"/>
            </w:pPr>
            <w:r w:rsidRPr="00C44DF7">
              <w:t>Для застёгивания полукомбинезона</w:t>
            </w:r>
          </w:p>
        </w:tc>
      </w:tr>
      <w:tr w:rsidR="00BE6E6E" w:rsidRPr="00C44DF7" w:rsidTr="00FA5AB1">
        <w:trPr>
          <w:cantSplit/>
          <w:trHeight w:val="567"/>
        </w:trPr>
        <w:tc>
          <w:tcPr>
            <w:tcW w:w="415" w:type="pct"/>
          </w:tcPr>
          <w:p w:rsidR="00BE6E6E" w:rsidRPr="00C44DF7" w:rsidRDefault="00806BEE" w:rsidP="00806BEE">
            <w:pPr>
              <w:pStyle w:val="S0"/>
              <w:jc w:val="left"/>
            </w:pPr>
            <w:r w:rsidRPr="00C44DF7">
              <w:t>16</w:t>
            </w:r>
          </w:p>
        </w:tc>
        <w:tc>
          <w:tcPr>
            <w:tcW w:w="2377" w:type="pct"/>
          </w:tcPr>
          <w:p w:rsidR="00BE6E6E" w:rsidRPr="00C44DF7" w:rsidRDefault="00D85959" w:rsidP="00806BEE">
            <w:pPr>
              <w:pStyle w:val="S0"/>
              <w:jc w:val="left"/>
            </w:pPr>
            <w:r w:rsidRPr="00C44DF7">
              <w:t>Застёжка-молния спиральная (витая) тип 5 однозамковая неразъёмная длиной 20 см</w:t>
            </w:r>
          </w:p>
        </w:tc>
        <w:tc>
          <w:tcPr>
            <w:tcW w:w="2208" w:type="pct"/>
          </w:tcPr>
          <w:p w:rsidR="00BE6E6E" w:rsidRPr="00C44DF7" w:rsidRDefault="00D85959" w:rsidP="00806BEE">
            <w:pPr>
              <w:pStyle w:val="S0"/>
              <w:jc w:val="left"/>
            </w:pPr>
            <w:r w:rsidRPr="00C44DF7">
              <w:t>Для застёгивания брюк</w:t>
            </w:r>
          </w:p>
        </w:tc>
      </w:tr>
      <w:tr w:rsidR="00BE6E6E" w:rsidRPr="00C44DF7" w:rsidTr="00FA5AB1">
        <w:trPr>
          <w:cantSplit/>
          <w:trHeight w:val="567"/>
        </w:trPr>
        <w:tc>
          <w:tcPr>
            <w:tcW w:w="415" w:type="pct"/>
          </w:tcPr>
          <w:p w:rsidR="00BE6E6E" w:rsidRPr="00C44DF7" w:rsidRDefault="00806BEE" w:rsidP="00806BEE">
            <w:pPr>
              <w:pStyle w:val="S0"/>
              <w:jc w:val="left"/>
            </w:pPr>
            <w:r w:rsidRPr="00C44DF7">
              <w:t>17</w:t>
            </w:r>
          </w:p>
        </w:tc>
        <w:tc>
          <w:tcPr>
            <w:tcW w:w="2377" w:type="pct"/>
          </w:tcPr>
          <w:p w:rsidR="00BE6E6E" w:rsidRPr="00C44DF7" w:rsidRDefault="00D85959" w:rsidP="00806BEE">
            <w:pPr>
              <w:pStyle w:val="S0"/>
              <w:jc w:val="left"/>
            </w:pPr>
            <w:r w:rsidRPr="00C44DF7">
              <w:t>Застёжка-молния спиральная (витая) тип 5 однозамковая неразъёмная длиной 25 см</w:t>
            </w:r>
          </w:p>
        </w:tc>
        <w:tc>
          <w:tcPr>
            <w:tcW w:w="2208" w:type="pct"/>
          </w:tcPr>
          <w:p w:rsidR="00BE6E6E" w:rsidRPr="00C44DF7" w:rsidRDefault="00D85959" w:rsidP="00806BEE">
            <w:pPr>
              <w:pStyle w:val="S0"/>
              <w:jc w:val="left"/>
            </w:pPr>
            <w:r w:rsidRPr="00C44DF7">
              <w:t>В боковые швы по низу полукомбинезона, брюк</w:t>
            </w:r>
          </w:p>
        </w:tc>
      </w:tr>
      <w:tr w:rsidR="00BE6E6E" w:rsidRPr="00C44DF7" w:rsidTr="00FA5AB1">
        <w:trPr>
          <w:cantSplit/>
          <w:trHeight w:val="567"/>
        </w:trPr>
        <w:tc>
          <w:tcPr>
            <w:tcW w:w="415" w:type="pct"/>
          </w:tcPr>
          <w:p w:rsidR="00BE6E6E" w:rsidRPr="00C44DF7" w:rsidRDefault="00806BEE" w:rsidP="00806BEE">
            <w:pPr>
              <w:pStyle w:val="S0"/>
              <w:jc w:val="left"/>
            </w:pPr>
            <w:r w:rsidRPr="00C44DF7">
              <w:t>18</w:t>
            </w:r>
          </w:p>
        </w:tc>
        <w:tc>
          <w:tcPr>
            <w:tcW w:w="2377" w:type="pct"/>
          </w:tcPr>
          <w:p w:rsidR="00BE6E6E" w:rsidRPr="00C44DF7" w:rsidRDefault="00D85959" w:rsidP="00806BEE">
            <w:pPr>
              <w:pStyle w:val="S0"/>
              <w:jc w:val="left"/>
            </w:pPr>
            <w:r w:rsidRPr="00C44DF7">
              <w:t>Застёжка текстильная шириной 16 мм</w:t>
            </w:r>
          </w:p>
        </w:tc>
        <w:tc>
          <w:tcPr>
            <w:tcW w:w="2208" w:type="pct"/>
          </w:tcPr>
          <w:p w:rsidR="00BE6E6E" w:rsidRPr="00C44DF7" w:rsidRDefault="00D85959" w:rsidP="00806BEE">
            <w:pPr>
              <w:pStyle w:val="S0"/>
              <w:jc w:val="left"/>
            </w:pPr>
            <w:r w:rsidRPr="00C44DF7">
              <w:t>Для застёгивания центральной планки куртки, клапана кармана правой полочки, внутреннего кармана съёмной утеплённой подкладки</w:t>
            </w:r>
          </w:p>
        </w:tc>
      </w:tr>
      <w:tr w:rsidR="00BE6E6E" w:rsidRPr="00C44DF7" w:rsidTr="00FA5AB1">
        <w:trPr>
          <w:cantSplit/>
          <w:trHeight w:val="567"/>
        </w:trPr>
        <w:tc>
          <w:tcPr>
            <w:tcW w:w="415" w:type="pct"/>
          </w:tcPr>
          <w:p w:rsidR="00BE6E6E" w:rsidRPr="00AB4098" w:rsidRDefault="00806BEE" w:rsidP="00806BEE">
            <w:pPr>
              <w:pStyle w:val="S0"/>
              <w:jc w:val="left"/>
            </w:pPr>
            <w:r w:rsidRPr="00AB4098">
              <w:t>19</w:t>
            </w:r>
          </w:p>
        </w:tc>
        <w:tc>
          <w:tcPr>
            <w:tcW w:w="2377" w:type="pct"/>
          </w:tcPr>
          <w:p w:rsidR="00BE6E6E" w:rsidRPr="00C74E3A" w:rsidRDefault="00D85959" w:rsidP="00806BEE">
            <w:pPr>
              <w:pStyle w:val="S0"/>
              <w:jc w:val="left"/>
            </w:pPr>
            <w:r w:rsidRPr="00AB4098">
              <w:t>Застёжка текстильная шириной 40 мм</w:t>
            </w:r>
          </w:p>
        </w:tc>
        <w:tc>
          <w:tcPr>
            <w:tcW w:w="2208" w:type="pct"/>
          </w:tcPr>
          <w:p w:rsidR="00BE6E6E" w:rsidRPr="00C74E3A" w:rsidRDefault="00D85959" w:rsidP="00806BEE">
            <w:pPr>
              <w:pStyle w:val="S0"/>
              <w:jc w:val="left"/>
            </w:pPr>
            <w:r w:rsidRPr="00C74E3A">
              <w:t>Для застёгивания пат рукавов, концов капюшона, хлястика для газоанализатора, хлястика капюшона</w:t>
            </w:r>
          </w:p>
        </w:tc>
      </w:tr>
      <w:tr w:rsidR="00BE6E6E" w:rsidRPr="00C44DF7" w:rsidTr="00FA5AB1">
        <w:trPr>
          <w:cantSplit/>
          <w:trHeight w:val="567"/>
        </w:trPr>
        <w:tc>
          <w:tcPr>
            <w:tcW w:w="415" w:type="pct"/>
          </w:tcPr>
          <w:p w:rsidR="00BE6E6E" w:rsidRPr="00C44DF7" w:rsidRDefault="00806BEE" w:rsidP="00806BEE">
            <w:pPr>
              <w:pStyle w:val="S0"/>
              <w:jc w:val="left"/>
            </w:pPr>
            <w:r w:rsidRPr="00C44DF7">
              <w:t>20</w:t>
            </w:r>
          </w:p>
        </w:tc>
        <w:tc>
          <w:tcPr>
            <w:tcW w:w="2377" w:type="pct"/>
          </w:tcPr>
          <w:p w:rsidR="00BE6E6E" w:rsidRPr="00C44DF7" w:rsidRDefault="00D85959" w:rsidP="00806BEE">
            <w:pPr>
              <w:pStyle w:val="S0"/>
              <w:jc w:val="left"/>
            </w:pPr>
            <w:r w:rsidRPr="00C44DF7">
              <w:t>Лента эластичная шириной 20 мм</w:t>
            </w:r>
          </w:p>
        </w:tc>
        <w:tc>
          <w:tcPr>
            <w:tcW w:w="2208" w:type="pct"/>
          </w:tcPr>
          <w:p w:rsidR="00BE6E6E" w:rsidRPr="00C44DF7" w:rsidRDefault="00D85959" w:rsidP="00806BEE">
            <w:pPr>
              <w:pStyle w:val="S0"/>
              <w:jc w:val="left"/>
            </w:pPr>
            <w:r w:rsidRPr="00C44DF7">
              <w:t>Для баски в съёмную утеплённую подкладку куртки, в низ манжеты  и штрипку съёмной утеплённой подкладки полукомбинезона и брюк</w:t>
            </w:r>
          </w:p>
        </w:tc>
      </w:tr>
      <w:tr w:rsidR="00BE6E6E" w:rsidRPr="00C44DF7" w:rsidTr="00FA5AB1">
        <w:trPr>
          <w:cantSplit/>
          <w:trHeight w:val="567"/>
        </w:trPr>
        <w:tc>
          <w:tcPr>
            <w:tcW w:w="415" w:type="pct"/>
          </w:tcPr>
          <w:p w:rsidR="00BE6E6E" w:rsidRPr="00C44DF7" w:rsidRDefault="00806BEE" w:rsidP="00806BEE">
            <w:pPr>
              <w:pStyle w:val="S0"/>
              <w:jc w:val="left"/>
            </w:pPr>
            <w:r w:rsidRPr="00C44DF7">
              <w:t>21</w:t>
            </w:r>
          </w:p>
        </w:tc>
        <w:tc>
          <w:tcPr>
            <w:tcW w:w="2377" w:type="pct"/>
          </w:tcPr>
          <w:p w:rsidR="00BE6E6E" w:rsidRPr="00C44DF7" w:rsidRDefault="00D85959" w:rsidP="00806BEE">
            <w:pPr>
              <w:pStyle w:val="S0"/>
              <w:jc w:val="left"/>
            </w:pPr>
            <w:r w:rsidRPr="00C44DF7">
              <w:t>Лента эластичная шириной 35 мм</w:t>
            </w:r>
          </w:p>
        </w:tc>
        <w:tc>
          <w:tcPr>
            <w:tcW w:w="2208" w:type="pct"/>
          </w:tcPr>
          <w:p w:rsidR="00BE6E6E" w:rsidRPr="00C44DF7" w:rsidRDefault="00D85959" w:rsidP="00806BEE">
            <w:pPr>
              <w:pStyle w:val="S0"/>
              <w:jc w:val="left"/>
            </w:pPr>
            <w:r w:rsidRPr="00C44DF7">
              <w:t>Для стягивания пояса полукомбинезона, регулирования бретелей полукомбинезона и брюк</w:t>
            </w:r>
          </w:p>
        </w:tc>
      </w:tr>
      <w:tr w:rsidR="00BE6E6E" w:rsidRPr="00C44DF7" w:rsidTr="00FA5AB1">
        <w:trPr>
          <w:cantSplit/>
          <w:trHeight w:val="567"/>
        </w:trPr>
        <w:tc>
          <w:tcPr>
            <w:tcW w:w="415" w:type="pct"/>
          </w:tcPr>
          <w:p w:rsidR="00BE6E6E" w:rsidRPr="00C44DF7" w:rsidRDefault="00806BEE" w:rsidP="00806BEE">
            <w:pPr>
              <w:pStyle w:val="S0"/>
              <w:jc w:val="left"/>
            </w:pPr>
            <w:r w:rsidRPr="00C44DF7">
              <w:t>22</w:t>
            </w:r>
          </w:p>
        </w:tc>
        <w:tc>
          <w:tcPr>
            <w:tcW w:w="2377" w:type="pct"/>
          </w:tcPr>
          <w:p w:rsidR="00BE6E6E" w:rsidRPr="00C44DF7" w:rsidRDefault="00D85959" w:rsidP="00806BEE">
            <w:pPr>
              <w:pStyle w:val="S0"/>
              <w:jc w:val="left"/>
            </w:pPr>
            <w:r w:rsidRPr="00C44DF7">
              <w:t>Лента эластичная шириной 40 мм</w:t>
            </w:r>
          </w:p>
        </w:tc>
        <w:tc>
          <w:tcPr>
            <w:tcW w:w="2208" w:type="pct"/>
          </w:tcPr>
          <w:p w:rsidR="00BE6E6E" w:rsidRPr="00C44DF7" w:rsidRDefault="00D85959" w:rsidP="00806BEE">
            <w:pPr>
              <w:pStyle w:val="S0"/>
              <w:jc w:val="left"/>
            </w:pPr>
            <w:r w:rsidRPr="00C44DF7">
              <w:t>Для стягивания спинки жилета</w:t>
            </w:r>
          </w:p>
        </w:tc>
      </w:tr>
      <w:tr w:rsidR="00BE6E6E" w:rsidRPr="00C44DF7" w:rsidTr="00FA5AB1">
        <w:trPr>
          <w:cantSplit/>
          <w:trHeight w:val="567"/>
        </w:trPr>
        <w:tc>
          <w:tcPr>
            <w:tcW w:w="415" w:type="pct"/>
          </w:tcPr>
          <w:p w:rsidR="00BE6E6E" w:rsidRPr="00C44DF7" w:rsidRDefault="00806BEE" w:rsidP="00806BEE">
            <w:pPr>
              <w:pStyle w:val="S0"/>
              <w:jc w:val="left"/>
            </w:pPr>
            <w:r w:rsidRPr="00C44DF7">
              <w:t>23</w:t>
            </w:r>
          </w:p>
        </w:tc>
        <w:tc>
          <w:tcPr>
            <w:tcW w:w="2377" w:type="pct"/>
          </w:tcPr>
          <w:p w:rsidR="00BE6E6E" w:rsidRPr="00C44DF7" w:rsidRDefault="00D85959" w:rsidP="00806BEE">
            <w:pPr>
              <w:pStyle w:val="S0"/>
              <w:jc w:val="left"/>
            </w:pPr>
            <w:r w:rsidRPr="00C44DF7">
              <w:t>Лента световозвращающая шириной 50 мм</w:t>
            </w:r>
          </w:p>
        </w:tc>
        <w:tc>
          <w:tcPr>
            <w:tcW w:w="2208" w:type="pct"/>
          </w:tcPr>
          <w:p w:rsidR="00BE6E6E" w:rsidRPr="00C44DF7" w:rsidRDefault="00D85959" w:rsidP="00806BEE">
            <w:pPr>
              <w:pStyle w:val="S0"/>
              <w:jc w:val="left"/>
            </w:pPr>
            <w:r w:rsidRPr="00C44DF7">
              <w:t>Для сигнальных элементов</w:t>
            </w:r>
          </w:p>
        </w:tc>
      </w:tr>
      <w:tr w:rsidR="00BE6E6E" w:rsidRPr="00C44DF7" w:rsidTr="00FA5AB1">
        <w:trPr>
          <w:cantSplit/>
          <w:trHeight w:val="567"/>
        </w:trPr>
        <w:tc>
          <w:tcPr>
            <w:tcW w:w="415" w:type="pct"/>
          </w:tcPr>
          <w:p w:rsidR="00BE6E6E" w:rsidRPr="00C44DF7" w:rsidRDefault="00806BEE" w:rsidP="00806BEE">
            <w:pPr>
              <w:pStyle w:val="S0"/>
              <w:jc w:val="left"/>
            </w:pPr>
            <w:r w:rsidRPr="00C44DF7">
              <w:t>24</w:t>
            </w:r>
          </w:p>
        </w:tc>
        <w:tc>
          <w:tcPr>
            <w:tcW w:w="2377" w:type="pct"/>
          </w:tcPr>
          <w:p w:rsidR="00BE6E6E" w:rsidRPr="00C44DF7" w:rsidRDefault="00D85959" w:rsidP="00806BEE">
            <w:pPr>
              <w:pStyle w:val="S0"/>
              <w:jc w:val="left"/>
            </w:pPr>
            <w:r w:rsidRPr="00C44DF7">
              <w:t>Шнур эластичный диаметром 3 мм</w:t>
            </w:r>
          </w:p>
        </w:tc>
        <w:tc>
          <w:tcPr>
            <w:tcW w:w="2208" w:type="pct"/>
          </w:tcPr>
          <w:p w:rsidR="00BE6E6E" w:rsidRPr="00C44DF7" w:rsidRDefault="00D85959" w:rsidP="00806BEE">
            <w:pPr>
              <w:pStyle w:val="S0"/>
              <w:jc w:val="left"/>
            </w:pPr>
            <w:r w:rsidRPr="00C44DF7">
              <w:t>Для регулирования лицевого выреза капюшона, низа куртки, изготовления навесных петель</w:t>
            </w:r>
          </w:p>
        </w:tc>
      </w:tr>
      <w:tr w:rsidR="00BE6E6E" w:rsidRPr="00C44DF7" w:rsidTr="00FA5AB1">
        <w:trPr>
          <w:cantSplit/>
          <w:trHeight w:val="567"/>
        </w:trPr>
        <w:tc>
          <w:tcPr>
            <w:tcW w:w="415" w:type="pct"/>
          </w:tcPr>
          <w:p w:rsidR="00BE6E6E" w:rsidRPr="00C44DF7" w:rsidRDefault="00806BEE" w:rsidP="00806BEE">
            <w:pPr>
              <w:pStyle w:val="S0"/>
              <w:jc w:val="left"/>
            </w:pPr>
            <w:r w:rsidRPr="00C44DF7">
              <w:t>25</w:t>
            </w:r>
          </w:p>
        </w:tc>
        <w:tc>
          <w:tcPr>
            <w:tcW w:w="2377" w:type="pct"/>
          </w:tcPr>
          <w:p w:rsidR="00BE6E6E" w:rsidRPr="00C44DF7" w:rsidRDefault="00D85959" w:rsidP="00806BEE">
            <w:pPr>
              <w:pStyle w:val="S0"/>
              <w:jc w:val="left"/>
            </w:pPr>
            <w:r w:rsidRPr="00C44DF7">
              <w:t>Пуговицы пластмассовые диаметром 20 мм</w:t>
            </w:r>
          </w:p>
        </w:tc>
        <w:tc>
          <w:tcPr>
            <w:tcW w:w="2208" w:type="pct"/>
          </w:tcPr>
          <w:p w:rsidR="00BE6E6E" w:rsidRPr="00C44DF7" w:rsidRDefault="00D85959" w:rsidP="00806BEE">
            <w:pPr>
              <w:pStyle w:val="S0"/>
              <w:jc w:val="left"/>
            </w:pPr>
            <w:r w:rsidRPr="00C44DF7">
              <w:t>Для застегивания брюк, пристёгивания съёмной утеплённой подкладки куртки, брюк, полукомбинезона</w:t>
            </w:r>
          </w:p>
        </w:tc>
      </w:tr>
      <w:tr w:rsidR="00BE6E6E" w:rsidRPr="00C44DF7" w:rsidTr="00FA5AB1">
        <w:trPr>
          <w:cantSplit/>
          <w:trHeight w:val="567"/>
        </w:trPr>
        <w:tc>
          <w:tcPr>
            <w:tcW w:w="415" w:type="pct"/>
          </w:tcPr>
          <w:p w:rsidR="00BE6E6E" w:rsidRPr="00C44DF7" w:rsidRDefault="00806BEE" w:rsidP="00806BEE">
            <w:pPr>
              <w:pStyle w:val="S0"/>
              <w:jc w:val="left"/>
            </w:pPr>
            <w:r w:rsidRPr="00C44DF7">
              <w:t>26</w:t>
            </w:r>
          </w:p>
        </w:tc>
        <w:tc>
          <w:tcPr>
            <w:tcW w:w="2377" w:type="pct"/>
          </w:tcPr>
          <w:p w:rsidR="00BE6E6E" w:rsidRPr="00C44DF7" w:rsidRDefault="00D85959" w:rsidP="00806BEE">
            <w:pPr>
              <w:pStyle w:val="S0"/>
              <w:jc w:val="left"/>
            </w:pPr>
            <w:r w:rsidRPr="00C44DF7">
              <w:t>Нитки швейные армированные №45 серые</w:t>
            </w:r>
          </w:p>
        </w:tc>
        <w:tc>
          <w:tcPr>
            <w:tcW w:w="2208" w:type="pct"/>
          </w:tcPr>
          <w:p w:rsidR="00BE6E6E" w:rsidRPr="00C44DF7" w:rsidRDefault="00D85959" w:rsidP="00806BEE">
            <w:pPr>
              <w:pStyle w:val="S0"/>
              <w:jc w:val="left"/>
            </w:pPr>
            <w:r w:rsidRPr="00C44DF7">
              <w:t>Для изготовления костюмов</w:t>
            </w:r>
          </w:p>
        </w:tc>
      </w:tr>
      <w:tr w:rsidR="00BE6E6E" w:rsidRPr="00C44DF7" w:rsidTr="00FA5AB1">
        <w:trPr>
          <w:cantSplit/>
          <w:trHeight w:val="567"/>
        </w:trPr>
        <w:tc>
          <w:tcPr>
            <w:tcW w:w="415" w:type="pct"/>
          </w:tcPr>
          <w:p w:rsidR="00BE6E6E" w:rsidRPr="00C44DF7" w:rsidRDefault="00806BEE" w:rsidP="00806BEE">
            <w:pPr>
              <w:pStyle w:val="S0"/>
              <w:jc w:val="left"/>
            </w:pPr>
            <w:r w:rsidRPr="00C44DF7">
              <w:t>27</w:t>
            </w:r>
          </w:p>
        </w:tc>
        <w:tc>
          <w:tcPr>
            <w:tcW w:w="2377" w:type="pct"/>
          </w:tcPr>
          <w:p w:rsidR="00BE6E6E" w:rsidRPr="00C44DF7" w:rsidRDefault="00D85959" w:rsidP="00806BEE">
            <w:pPr>
              <w:pStyle w:val="S0"/>
              <w:jc w:val="left"/>
            </w:pPr>
            <w:r w:rsidRPr="00C44DF7">
              <w:t>Нитки швейные армированные №45 белые</w:t>
            </w:r>
          </w:p>
        </w:tc>
        <w:tc>
          <w:tcPr>
            <w:tcW w:w="2208" w:type="pct"/>
          </w:tcPr>
          <w:p w:rsidR="00BE6E6E" w:rsidRPr="00C44DF7" w:rsidRDefault="00BE6E6E" w:rsidP="00806BEE">
            <w:pPr>
              <w:pStyle w:val="S0"/>
              <w:jc w:val="left"/>
            </w:pPr>
            <w:r w:rsidRPr="00C44DF7">
              <w:t>Д</w:t>
            </w:r>
            <w:r w:rsidR="00D85959" w:rsidRPr="00C44DF7">
              <w:t>ля настрачивания шевронов, именной ленты, инструкции по уходу за изделием, световозвращающей ленты</w:t>
            </w:r>
          </w:p>
        </w:tc>
      </w:tr>
      <w:tr w:rsidR="00BE6E6E" w:rsidRPr="00C44DF7" w:rsidTr="00FA5AB1">
        <w:trPr>
          <w:cantSplit/>
          <w:trHeight w:val="567"/>
        </w:trPr>
        <w:tc>
          <w:tcPr>
            <w:tcW w:w="415" w:type="pct"/>
          </w:tcPr>
          <w:p w:rsidR="00BE6E6E" w:rsidRPr="00C44DF7" w:rsidRDefault="00806BEE" w:rsidP="00806BEE">
            <w:pPr>
              <w:pStyle w:val="S0"/>
              <w:jc w:val="left"/>
            </w:pPr>
            <w:r w:rsidRPr="00C44DF7">
              <w:t>28</w:t>
            </w:r>
          </w:p>
        </w:tc>
        <w:tc>
          <w:tcPr>
            <w:tcW w:w="2377" w:type="pct"/>
          </w:tcPr>
          <w:p w:rsidR="00BE6E6E" w:rsidRPr="00C44DF7" w:rsidRDefault="00D85959" w:rsidP="00806BEE">
            <w:pPr>
              <w:pStyle w:val="S0"/>
              <w:jc w:val="left"/>
            </w:pPr>
            <w:r w:rsidRPr="00C44DF7">
              <w:t>Нитки швейные армированные №45 черные</w:t>
            </w:r>
          </w:p>
        </w:tc>
        <w:tc>
          <w:tcPr>
            <w:tcW w:w="2208" w:type="pct"/>
          </w:tcPr>
          <w:p w:rsidR="00BE6E6E" w:rsidRPr="00C44DF7" w:rsidRDefault="00D85959" w:rsidP="00806BEE">
            <w:pPr>
              <w:pStyle w:val="S0"/>
              <w:jc w:val="left"/>
            </w:pPr>
            <w:r w:rsidRPr="00C44DF7">
              <w:t>Для изготовления притачной и съёмной утеплённых подкладок куртки, брюк, полукомбинезона, притачной  утеплённой подкладки жилета, обмётывания петель и пришивания пуговиц, настрачивания застёжки текстильной</w:t>
            </w:r>
          </w:p>
        </w:tc>
      </w:tr>
      <w:tr w:rsidR="00BE6E6E" w:rsidRPr="00C44DF7" w:rsidTr="00FA5AB1">
        <w:trPr>
          <w:cantSplit/>
          <w:trHeight w:val="567"/>
        </w:trPr>
        <w:tc>
          <w:tcPr>
            <w:tcW w:w="415" w:type="pct"/>
          </w:tcPr>
          <w:p w:rsidR="00BE6E6E" w:rsidRPr="00C44DF7" w:rsidRDefault="00806BEE" w:rsidP="00806BEE">
            <w:pPr>
              <w:pStyle w:val="S0"/>
              <w:jc w:val="left"/>
            </w:pPr>
            <w:r w:rsidRPr="00C44DF7">
              <w:t>29</w:t>
            </w:r>
          </w:p>
        </w:tc>
        <w:tc>
          <w:tcPr>
            <w:tcW w:w="2377" w:type="pct"/>
          </w:tcPr>
          <w:p w:rsidR="00BE6E6E" w:rsidRPr="00C44DF7" w:rsidRDefault="00D85959" w:rsidP="00806BEE">
            <w:pPr>
              <w:pStyle w:val="S0"/>
              <w:jc w:val="left"/>
            </w:pPr>
            <w:r w:rsidRPr="00C44DF7">
              <w:t>Нитки латексные 30 текс</w:t>
            </w:r>
          </w:p>
        </w:tc>
        <w:tc>
          <w:tcPr>
            <w:tcW w:w="2208" w:type="pct"/>
          </w:tcPr>
          <w:p w:rsidR="00BE6E6E" w:rsidRPr="00C44DF7" w:rsidRDefault="00D85959" w:rsidP="00806BEE">
            <w:pPr>
              <w:pStyle w:val="S0"/>
              <w:jc w:val="left"/>
            </w:pPr>
            <w:r w:rsidRPr="00C44DF7">
              <w:t>Для формирования заработка в свитере</w:t>
            </w:r>
          </w:p>
        </w:tc>
      </w:tr>
      <w:tr w:rsidR="00BE6E6E" w:rsidRPr="00C44DF7" w:rsidTr="00FA5AB1">
        <w:trPr>
          <w:cantSplit/>
          <w:trHeight w:val="567"/>
        </w:trPr>
        <w:tc>
          <w:tcPr>
            <w:tcW w:w="415" w:type="pct"/>
          </w:tcPr>
          <w:p w:rsidR="00BE6E6E" w:rsidRPr="00C44DF7" w:rsidRDefault="00806BEE" w:rsidP="00806BEE">
            <w:pPr>
              <w:pStyle w:val="S0"/>
              <w:jc w:val="left"/>
            </w:pPr>
            <w:r w:rsidRPr="00C44DF7">
              <w:t>30</w:t>
            </w:r>
          </w:p>
        </w:tc>
        <w:tc>
          <w:tcPr>
            <w:tcW w:w="2377" w:type="pct"/>
          </w:tcPr>
          <w:p w:rsidR="00BE6E6E" w:rsidRPr="00C44DF7" w:rsidRDefault="00D85959" w:rsidP="00806BEE">
            <w:pPr>
              <w:pStyle w:val="S0"/>
              <w:jc w:val="left"/>
            </w:pPr>
            <w:r w:rsidRPr="00C44DF7">
              <w:t>Лента киперная шириной 10 мм</w:t>
            </w:r>
          </w:p>
        </w:tc>
        <w:tc>
          <w:tcPr>
            <w:tcW w:w="2208" w:type="pct"/>
          </w:tcPr>
          <w:p w:rsidR="00BE6E6E" w:rsidRPr="00C44DF7" w:rsidRDefault="00D85959" w:rsidP="00806BEE">
            <w:pPr>
              <w:pStyle w:val="S0"/>
              <w:jc w:val="left"/>
            </w:pPr>
            <w:r w:rsidRPr="00C44DF7">
              <w:t>Для обработки плечевых швов свитера</w:t>
            </w:r>
          </w:p>
        </w:tc>
      </w:tr>
      <w:tr w:rsidR="00BE6E6E" w:rsidRPr="00C44DF7" w:rsidTr="00FA5AB1">
        <w:trPr>
          <w:cantSplit/>
          <w:trHeight w:val="567"/>
        </w:trPr>
        <w:tc>
          <w:tcPr>
            <w:tcW w:w="415" w:type="pct"/>
          </w:tcPr>
          <w:p w:rsidR="00BE6E6E" w:rsidRPr="00C44DF7" w:rsidRDefault="00806BEE" w:rsidP="00806BEE">
            <w:pPr>
              <w:pStyle w:val="S0"/>
              <w:jc w:val="left"/>
            </w:pPr>
            <w:r w:rsidRPr="00C44DF7">
              <w:t>31</w:t>
            </w:r>
          </w:p>
        </w:tc>
        <w:tc>
          <w:tcPr>
            <w:tcW w:w="2377" w:type="pct"/>
          </w:tcPr>
          <w:p w:rsidR="00BE6E6E" w:rsidRPr="00C44DF7" w:rsidRDefault="00D85959" w:rsidP="00806BEE">
            <w:pPr>
              <w:pStyle w:val="S0"/>
              <w:jc w:val="left"/>
            </w:pPr>
            <w:r w:rsidRPr="00C44DF7">
              <w:t>Фиксатор с двумя отверстиями</w:t>
            </w:r>
          </w:p>
        </w:tc>
        <w:tc>
          <w:tcPr>
            <w:tcW w:w="2208" w:type="pct"/>
          </w:tcPr>
          <w:p w:rsidR="00BE6E6E" w:rsidRPr="00C44DF7" w:rsidRDefault="00D85959" w:rsidP="00806BEE">
            <w:pPr>
              <w:pStyle w:val="S0"/>
              <w:jc w:val="left"/>
            </w:pPr>
            <w:r w:rsidRPr="00C44DF7">
              <w:t>Для регулирования длины эластичного шнура в куртке</w:t>
            </w:r>
          </w:p>
        </w:tc>
      </w:tr>
      <w:tr w:rsidR="00BE6E6E" w:rsidRPr="00C44DF7" w:rsidTr="00FA5AB1">
        <w:trPr>
          <w:cantSplit/>
          <w:trHeight w:val="567"/>
        </w:trPr>
        <w:tc>
          <w:tcPr>
            <w:tcW w:w="415" w:type="pct"/>
          </w:tcPr>
          <w:p w:rsidR="00BE6E6E" w:rsidRPr="00C44DF7" w:rsidRDefault="00806BEE" w:rsidP="00806BEE">
            <w:pPr>
              <w:pStyle w:val="S0"/>
              <w:jc w:val="left"/>
            </w:pPr>
            <w:r w:rsidRPr="00C44DF7">
              <w:t>32</w:t>
            </w:r>
          </w:p>
        </w:tc>
        <w:tc>
          <w:tcPr>
            <w:tcW w:w="2377" w:type="pct"/>
          </w:tcPr>
          <w:p w:rsidR="00BE6E6E" w:rsidRPr="00C44DF7" w:rsidRDefault="00D85959" w:rsidP="00806BEE">
            <w:pPr>
              <w:pStyle w:val="S0"/>
              <w:jc w:val="left"/>
            </w:pPr>
            <w:r w:rsidRPr="00C44DF7">
              <w:t>Стропа 40</w:t>
            </w:r>
            <w:r w:rsidR="00276AFC">
              <w:t xml:space="preserve"> </w:t>
            </w:r>
            <w:r w:rsidRPr="00C44DF7">
              <w:t xml:space="preserve">мм </w:t>
            </w:r>
          </w:p>
        </w:tc>
        <w:tc>
          <w:tcPr>
            <w:tcW w:w="2208" w:type="pct"/>
          </w:tcPr>
          <w:p w:rsidR="00BE6E6E" w:rsidRPr="00C44DF7" w:rsidRDefault="00D85959" w:rsidP="00806BEE">
            <w:pPr>
              <w:pStyle w:val="S0"/>
              <w:jc w:val="left"/>
            </w:pPr>
            <w:r w:rsidRPr="00C44DF7">
              <w:t>Для изготовления бретелей и съёмного пояса брюк</w:t>
            </w:r>
          </w:p>
        </w:tc>
      </w:tr>
      <w:tr w:rsidR="00BE6E6E" w:rsidRPr="00C44DF7" w:rsidTr="00FA5AB1">
        <w:trPr>
          <w:cantSplit/>
          <w:trHeight w:val="567"/>
        </w:trPr>
        <w:tc>
          <w:tcPr>
            <w:tcW w:w="415" w:type="pct"/>
          </w:tcPr>
          <w:p w:rsidR="00BE6E6E" w:rsidRPr="00C44DF7" w:rsidRDefault="00806BEE" w:rsidP="00806BEE">
            <w:pPr>
              <w:pStyle w:val="S0"/>
              <w:jc w:val="left"/>
            </w:pPr>
            <w:r w:rsidRPr="00C44DF7">
              <w:t>33</w:t>
            </w:r>
          </w:p>
        </w:tc>
        <w:tc>
          <w:tcPr>
            <w:tcW w:w="2377" w:type="pct"/>
          </w:tcPr>
          <w:p w:rsidR="00BE6E6E" w:rsidRPr="00C44DF7" w:rsidRDefault="00D85959" w:rsidP="00806BEE">
            <w:pPr>
              <w:pStyle w:val="S0"/>
              <w:jc w:val="left"/>
            </w:pPr>
            <w:r w:rsidRPr="00C44DF7">
              <w:t>Люверсы, диаметром 5 мм</w:t>
            </w:r>
          </w:p>
        </w:tc>
        <w:tc>
          <w:tcPr>
            <w:tcW w:w="2208" w:type="pct"/>
          </w:tcPr>
          <w:p w:rsidR="00BE6E6E" w:rsidRPr="00C44DF7" w:rsidRDefault="00D85959" w:rsidP="00806BEE">
            <w:pPr>
              <w:pStyle w:val="S0"/>
              <w:jc w:val="left"/>
            </w:pPr>
            <w:r w:rsidRPr="00C44DF7">
              <w:t>Для вывода шнура эластичного по низу куртки</w:t>
            </w:r>
          </w:p>
        </w:tc>
      </w:tr>
      <w:tr w:rsidR="00BE6E6E" w:rsidRPr="00C44DF7" w:rsidTr="00FA5AB1">
        <w:trPr>
          <w:cantSplit/>
          <w:trHeight w:val="567"/>
        </w:trPr>
        <w:tc>
          <w:tcPr>
            <w:tcW w:w="415" w:type="pct"/>
          </w:tcPr>
          <w:p w:rsidR="00BE6E6E" w:rsidRPr="00C44DF7" w:rsidRDefault="00806BEE" w:rsidP="00806BEE">
            <w:pPr>
              <w:pStyle w:val="S0"/>
              <w:jc w:val="left"/>
            </w:pPr>
            <w:r w:rsidRPr="00C44DF7">
              <w:t>34</w:t>
            </w:r>
          </w:p>
        </w:tc>
        <w:tc>
          <w:tcPr>
            <w:tcW w:w="2377" w:type="pct"/>
          </w:tcPr>
          <w:p w:rsidR="00BE6E6E" w:rsidRPr="00C44DF7" w:rsidRDefault="00D85959" w:rsidP="00806BEE">
            <w:pPr>
              <w:pStyle w:val="S0"/>
              <w:jc w:val="left"/>
            </w:pPr>
            <w:r w:rsidRPr="00C44DF7">
              <w:t>Пряжка двухщелевая</w:t>
            </w:r>
          </w:p>
        </w:tc>
        <w:tc>
          <w:tcPr>
            <w:tcW w:w="2208" w:type="pct"/>
          </w:tcPr>
          <w:p w:rsidR="00BE6E6E" w:rsidRPr="00C44DF7" w:rsidRDefault="00D85959" w:rsidP="00806BEE">
            <w:pPr>
              <w:pStyle w:val="S0"/>
              <w:jc w:val="left"/>
            </w:pPr>
            <w:r w:rsidRPr="00C44DF7">
              <w:t>Для регулирования длины бретелей полукомбинезона и брюк</w:t>
            </w:r>
          </w:p>
        </w:tc>
      </w:tr>
      <w:tr w:rsidR="00BE6E6E" w:rsidRPr="00C44DF7" w:rsidTr="00FA5AB1">
        <w:trPr>
          <w:cantSplit/>
          <w:trHeight w:val="567"/>
        </w:trPr>
        <w:tc>
          <w:tcPr>
            <w:tcW w:w="415" w:type="pct"/>
          </w:tcPr>
          <w:p w:rsidR="00BE6E6E" w:rsidRPr="00C44DF7" w:rsidRDefault="00806BEE" w:rsidP="00806BEE">
            <w:pPr>
              <w:pStyle w:val="S0"/>
              <w:jc w:val="left"/>
            </w:pPr>
            <w:r w:rsidRPr="00C44DF7">
              <w:t>35</w:t>
            </w:r>
          </w:p>
        </w:tc>
        <w:tc>
          <w:tcPr>
            <w:tcW w:w="2377" w:type="pct"/>
          </w:tcPr>
          <w:p w:rsidR="00BE6E6E" w:rsidRPr="00C44DF7" w:rsidRDefault="00D85959" w:rsidP="00806BEE">
            <w:pPr>
              <w:pStyle w:val="S0"/>
              <w:jc w:val="left"/>
            </w:pPr>
            <w:r w:rsidRPr="00C44DF7">
              <w:t>Пряжка однощелевая</w:t>
            </w:r>
          </w:p>
        </w:tc>
        <w:tc>
          <w:tcPr>
            <w:tcW w:w="2208" w:type="pct"/>
          </w:tcPr>
          <w:p w:rsidR="00BE6E6E" w:rsidRPr="00C44DF7" w:rsidRDefault="00D85959" w:rsidP="00806BEE">
            <w:pPr>
              <w:pStyle w:val="S0"/>
              <w:jc w:val="left"/>
            </w:pPr>
            <w:r w:rsidRPr="00C44DF7">
              <w:t>Для крепления бретелей в полукомбинезоне и брюках</w:t>
            </w:r>
          </w:p>
        </w:tc>
      </w:tr>
      <w:tr w:rsidR="00BE6E6E" w:rsidRPr="00C44DF7" w:rsidTr="00FA5AB1">
        <w:trPr>
          <w:cantSplit/>
          <w:trHeight w:val="567"/>
        </w:trPr>
        <w:tc>
          <w:tcPr>
            <w:tcW w:w="415" w:type="pct"/>
          </w:tcPr>
          <w:p w:rsidR="00BE6E6E" w:rsidRPr="00C44DF7" w:rsidRDefault="00806BEE" w:rsidP="00806BEE">
            <w:pPr>
              <w:pStyle w:val="S0"/>
              <w:jc w:val="left"/>
            </w:pPr>
            <w:r w:rsidRPr="00C44DF7">
              <w:t>36</w:t>
            </w:r>
          </w:p>
        </w:tc>
        <w:tc>
          <w:tcPr>
            <w:tcW w:w="2377" w:type="pct"/>
          </w:tcPr>
          <w:p w:rsidR="00BE6E6E" w:rsidRPr="00C44DF7" w:rsidRDefault="00D85959" w:rsidP="00806BEE">
            <w:pPr>
              <w:pStyle w:val="S0"/>
              <w:jc w:val="left"/>
            </w:pPr>
            <w:r w:rsidRPr="00C44DF7">
              <w:t>Пряжка самосброс</w:t>
            </w:r>
          </w:p>
        </w:tc>
        <w:tc>
          <w:tcPr>
            <w:tcW w:w="2208" w:type="pct"/>
          </w:tcPr>
          <w:p w:rsidR="00BE6E6E" w:rsidRPr="00C44DF7" w:rsidRDefault="00D85959" w:rsidP="00806BEE">
            <w:pPr>
              <w:pStyle w:val="S0"/>
              <w:jc w:val="left"/>
            </w:pPr>
            <w:r w:rsidRPr="00C44DF7">
              <w:t>Для застёгивания пояса брюк</w:t>
            </w:r>
          </w:p>
        </w:tc>
      </w:tr>
    </w:tbl>
    <w:p w:rsidR="00D85959" w:rsidRPr="00F64B12" w:rsidRDefault="00D85959" w:rsidP="00F64B12"/>
    <w:p w:rsidR="00F64B12" w:rsidRPr="00F64B12" w:rsidRDefault="00F64B12" w:rsidP="00F64B12">
      <w:pPr>
        <w:pStyle w:val="a1"/>
        <w:numPr>
          <w:ilvl w:val="0"/>
          <w:numId w:val="0"/>
        </w:numPr>
        <w:spacing w:before="0"/>
        <w:ind w:left="6173"/>
        <w:rPr>
          <w:rFonts w:ascii="Arial" w:hAnsi="Arial" w:cs="Arial"/>
          <w:sz w:val="20"/>
        </w:rPr>
      </w:pPr>
      <w:r w:rsidRPr="00F64B12">
        <w:rPr>
          <w:rFonts w:ascii="Arial" w:hAnsi="Arial" w:cs="Arial"/>
          <w:sz w:val="20"/>
        </w:rPr>
        <w:t xml:space="preserve">Таблица </w:t>
      </w:r>
      <w:r w:rsidRPr="00F64B12">
        <w:rPr>
          <w:rFonts w:ascii="Arial" w:hAnsi="Arial" w:cs="Arial"/>
          <w:sz w:val="20"/>
        </w:rPr>
        <w:fldChar w:fldCharType="begin"/>
      </w:r>
      <w:r w:rsidRPr="00F64B12">
        <w:rPr>
          <w:rFonts w:ascii="Arial" w:hAnsi="Arial" w:cs="Arial"/>
          <w:sz w:val="20"/>
        </w:rPr>
        <w:instrText xml:space="preserve"> SEQ Таблица \* ARABIC </w:instrText>
      </w:r>
      <w:r w:rsidRPr="00F64B12">
        <w:rPr>
          <w:rFonts w:ascii="Arial" w:hAnsi="Arial" w:cs="Arial"/>
          <w:sz w:val="20"/>
        </w:rPr>
        <w:fldChar w:fldCharType="separate"/>
      </w:r>
      <w:r w:rsidR="004A0669">
        <w:rPr>
          <w:rFonts w:ascii="Arial" w:hAnsi="Arial" w:cs="Arial"/>
          <w:noProof/>
          <w:sz w:val="20"/>
        </w:rPr>
        <w:t>88</w:t>
      </w:r>
      <w:r w:rsidRPr="00F64B12">
        <w:rPr>
          <w:rFonts w:ascii="Arial" w:hAnsi="Arial" w:cs="Arial"/>
          <w:sz w:val="20"/>
        </w:rPr>
        <w:fldChar w:fldCharType="end"/>
      </w:r>
    </w:p>
    <w:p w:rsidR="00BE6E6E" w:rsidRPr="00886F92" w:rsidRDefault="00BE6E6E" w:rsidP="002663C9">
      <w:pPr>
        <w:pStyle w:val="S4"/>
        <w:spacing w:after="60"/>
        <w:rPr>
          <w:rFonts w:cs="Arial"/>
        </w:rPr>
      </w:pPr>
      <w:r w:rsidRPr="00C44DF7">
        <w:rPr>
          <w:rFonts w:cs="Arial"/>
        </w:rPr>
        <w:t>Перечень тканей, материалов и фурнитуры для производства летних</w:t>
      </w:r>
      <w:r w:rsidR="00806BEE" w:rsidRPr="00C44DF7">
        <w:rPr>
          <w:rFonts w:cs="Arial"/>
        </w:rPr>
        <w:t xml:space="preserve"> моделей</w:t>
      </w:r>
      <w:r w:rsidR="00806BEE" w:rsidRPr="00C44DF7">
        <w:rPr>
          <w:rFonts w:cs="Arial"/>
        </w:rPr>
        <w:br/>
      </w:r>
      <w:r w:rsidRPr="00886F92">
        <w:rPr>
          <w:rFonts w:cs="Arial"/>
        </w:rPr>
        <w:t>спецодежды</w:t>
      </w:r>
      <w:r w:rsidR="008301F3" w:rsidRPr="00886F92">
        <w:rPr>
          <w:rFonts w:cs="Arial"/>
        </w:rPr>
        <w:t xml:space="preserve"> </w:t>
      </w:r>
      <w:r w:rsidRPr="00886F92">
        <w:rPr>
          <w:rFonts w:cs="Arial"/>
        </w:rPr>
        <w:t xml:space="preserve">для защиты от ОПЗ </w:t>
      </w:r>
      <w:r w:rsidR="00886F92" w:rsidRPr="00886F92">
        <w:rPr>
          <w:rFonts w:cs="Arial"/>
          <w:szCs w:val="20"/>
        </w:rPr>
        <w:t xml:space="preserve">в фирменном стиле </w:t>
      </w:r>
      <w:r w:rsidRPr="00886F92">
        <w:rPr>
          <w:rFonts w:cs="Arial"/>
        </w:rPr>
        <w:t>«ВР»</w:t>
      </w: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818"/>
        <w:gridCol w:w="4255"/>
        <w:gridCol w:w="4781"/>
      </w:tblGrid>
      <w:tr w:rsidR="00BE6E6E" w:rsidRPr="00C44DF7" w:rsidTr="00F64B12">
        <w:trPr>
          <w:cantSplit/>
          <w:trHeight w:val="20"/>
          <w:tblHeader/>
        </w:trPr>
        <w:tc>
          <w:tcPr>
            <w:tcW w:w="415" w:type="pct"/>
            <w:tcBorders>
              <w:bottom w:val="single" w:sz="12" w:space="0" w:color="auto"/>
            </w:tcBorders>
            <w:shd w:val="clear" w:color="auto" w:fill="FFD200"/>
            <w:vAlign w:val="center"/>
          </w:tcPr>
          <w:p w:rsidR="00BE6E6E" w:rsidRPr="00C44DF7" w:rsidRDefault="00BE6E6E" w:rsidP="00F64B12">
            <w:pPr>
              <w:spacing w:before="20" w:after="20"/>
              <w:jc w:val="center"/>
              <w:rPr>
                <w:rFonts w:ascii="Arial" w:hAnsi="Arial" w:cs="Arial"/>
                <w:b/>
                <w:sz w:val="16"/>
                <w:szCs w:val="16"/>
              </w:rPr>
            </w:pPr>
            <w:r w:rsidRPr="00C44DF7">
              <w:rPr>
                <w:rFonts w:ascii="Arial" w:hAnsi="Arial" w:cs="Arial"/>
                <w:b/>
                <w:sz w:val="16"/>
                <w:szCs w:val="16"/>
              </w:rPr>
              <w:t>№</w:t>
            </w:r>
            <w:r w:rsidR="00F64B12">
              <w:rPr>
                <w:rFonts w:ascii="Arial" w:hAnsi="Arial" w:cs="Arial"/>
                <w:b/>
                <w:sz w:val="16"/>
                <w:szCs w:val="16"/>
              </w:rPr>
              <w:br/>
            </w:r>
            <w:r w:rsidRPr="00C44DF7">
              <w:rPr>
                <w:rFonts w:ascii="Arial" w:hAnsi="Arial" w:cs="Arial"/>
                <w:b/>
                <w:sz w:val="16"/>
                <w:szCs w:val="16"/>
              </w:rPr>
              <w:t>П/П</w:t>
            </w:r>
          </w:p>
        </w:tc>
        <w:tc>
          <w:tcPr>
            <w:tcW w:w="2159" w:type="pct"/>
            <w:tcBorders>
              <w:bottom w:val="single" w:sz="12" w:space="0" w:color="auto"/>
            </w:tcBorders>
            <w:shd w:val="clear" w:color="auto" w:fill="FFD200"/>
            <w:vAlign w:val="center"/>
          </w:tcPr>
          <w:p w:rsidR="00BE6E6E" w:rsidRPr="00C44DF7" w:rsidRDefault="00BE6E6E" w:rsidP="00F64B12">
            <w:pPr>
              <w:spacing w:before="20" w:after="20"/>
              <w:jc w:val="center"/>
              <w:rPr>
                <w:rFonts w:ascii="Arial" w:hAnsi="Arial" w:cs="Arial"/>
                <w:b/>
                <w:sz w:val="16"/>
                <w:szCs w:val="16"/>
              </w:rPr>
            </w:pPr>
            <w:r w:rsidRPr="00C44DF7">
              <w:rPr>
                <w:rFonts w:ascii="Arial" w:hAnsi="Arial" w:cs="Arial"/>
                <w:b/>
                <w:sz w:val="16"/>
                <w:szCs w:val="16"/>
              </w:rPr>
              <w:t>НАИМЕНОВАНИЕ МАТЕРИАЛА</w:t>
            </w:r>
          </w:p>
        </w:tc>
        <w:tc>
          <w:tcPr>
            <w:tcW w:w="2426" w:type="pct"/>
            <w:tcBorders>
              <w:bottom w:val="single" w:sz="12" w:space="0" w:color="auto"/>
            </w:tcBorders>
            <w:shd w:val="clear" w:color="auto" w:fill="FFD200"/>
            <w:vAlign w:val="center"/>
          </w:tcPr>
          <w:p w:rsidR="00BE6E6E" w:rsidRPr="00C44DF7" w:rsidRDefault="00BE6E6E" w:rsidP="00F64B12">
            <w:pPr>
              <w:spacing w:before="20" w:after="20"/>
              <w:jc w:val="center"/>
              <w:rPr>
                <w:rFonts w:ascii="Arial" w:hAnsi="Arial" w:cs="Arial"/>
                <w:b/>
                <w:sz w:val="16"/>
                <w:szCs w:val="16"/>
              </w:rPr>
            </w:pPr>
            <w:r w:rsidRPr="00C44DF7">
              <w:rPr>
                <w:rFonts w:ascii="Arial" w:hAnsi="Arial" w:cs="Arial"/>
                <w:b/>
                <w:sz w:val="16"/>
                <w:szCs w:val="16"/>
              </w:rPr>
              <w:t>НАЗНАЧЕНИЕ МАТЕРИАЛА</w:t>
            </w:r>
          </w:p>
        </w:tc>
      </w:tr>
      <w:tr w:rsidR="00D85959" w:rsidRPr="00C44DF7" w:rsidTr="00F64B12">
        <w:trPr>
          <w:cantSplit/>
          <w:trHeight w:val="20"/>
          <w:tblHeader/>
        </w:trPr>
        <w:tc>
          <w:tcPr>
            <w:tcW w:w="415" w:type="pct"/>
            <w:tcBorders>
              <w:top w:val="single" w:sz="12" w:space="0" w:color="auto"/>
              <w:bottom w:val="single" w:sz="12" w:space="0" w:color="auto"/>
            </w:tcBorders>
            <w:shd w:val="clear" w:color="auto" w:fill="FFD200"/>
            <w:vAlign w:val="center"/>
          </w:tcPr>
          <w:p w:rsidR="00D85959" w:rsidRPr="00C44DF7" w:rsidRDefault="00D85959" w:rsidP="00F64B12">
            <w:pPr>
              <w:spacing w:before="20" w:after="20"/>
              <w:jc w:val="center"/>
              <w:rPr>
                <w:rFonts w:ascii="Arial" w:hAnsi="Arial" w:cs="Arial"/>
                <w:b/>
                <w:sz w:val="16"/>
                <w:szCs w:val="16"/>
              </w:rPr>
            </w:pPr>
            <w:r w:rsidRPr="00C44DF7">
              <w:rPr>
                <w:rFonts w:ascii="Arial" w:hAnsi="Arial" w:cs="Arial"/>
                <w:b/>
                <w:sz w:val="16"/>
                <w:szCs w:val="16"/>
              </w:rPr>
              <w:t>1</w:t>
            </w:r>
          </w:p>
        </w:tc>
        <w:tc>
          <w:tcPr>
            <w:tcW w:w="2159" w:type="pct"/>
            <w:tcBorders>
              <w:top w:val="single" w:sz="12" w:space="0" w:color="auto"/>
              <w:bottom w:val="single" w:sz="12" w:space="0" w:color="auto"/>
            </w:tcBorders>
            <w:shd w:val="clear" w:color="auto" w:fill="FFD200"/>
            <w:vAlign w:val="center"/>
          </w:tcPr>
          <w:p w:rsidR="00D85959" w:rsidRPr="00C44DF7" w:rsidRDefault="00D85959" w:rsidP="00F64B12">
            <w:pPr>
              <w:spacing w:before="20" w:after="20"/>
              <w:jc w:val="center"/>
              <w:rPr>
                <w:rFonts w:ascii="Arial" w:hAnsi="Arial" w:cs="Arial"/>
                <w:b/>
                <w:sz w:val="16"/>
                <w:szCs w:val="16"/>
              </w:rPr>
            </w:pPr>
            <w:r w:rsidRPr="00C44DF7">
              <w:rPr>
                <w:rFonts w:ascii="Arial" w:hAnsi="Arial" w:cs="Arial"/>
                <w:b/>
                <w:sz w:val="16"/>
                <w:szCs w:val="16"/>
              </w:rPr>
              <w:t>2</w:t>
            </w:r>
          </w:p>
        </w:tc>
        <w:tc>
          <w:tcPr>
            <w:tcW w:w="2426" w:type="pct"/>
            <w:tcBorders>
              <w:top w:val="single" w:sz="12" w:space="0" w:color="auto"/>
              <w:bottom w:val="single" w:sz="12" w:space="0" w:color="auto"/>
            </w:tcBorders>
            <w:shd w:val="clear" w:color="auto" w:fill="FFD200"/>
            <w:vAlign w:val="center"/>
          </w:tcPr>
          <w:p w:rsidR="00D85959" w:rsidRPr="00C44DF7" w:rsidRDefault="00D85959" w:rsidP="00F64B12">
            <w:pPr>
              <w:spacing w:before="20" w:after="20"/>
              <w:jc w:val="center"/>
              <w:rPr>
                <w:rFonts w:ascii="Arial" w:hAnsi="Arial" w:cs="Arial"/>
                <w:b/>
                <w:sz w:val="16"/>
                <w:szCs w:val="16"/>
              </w:rPr>
            </w:pPr>
            <w:r w:rsidRPr="00C44DF7">
              <w:rPr>
                <w:rFonts w:ascii="Arial" w:hAnsi="Arial" w:cs="Arial"/>
                <w:b/>
                <w:sz w:val="16"/>
                <w:szCs w:val="16"/>
              </w:rPr>
              <w:t>3</w:t>
            </w:r>
          </w:p>
        </w:tc>
      </w:tr>
      <w:tr w:rsidR="00BE6E6E" w:rsidRPr="00C44DF7" w:rsidTr="00806BEE">
        <w:trPr>
          <w:trHeight w:val="567"/>
        </w:trPr>
        <w:tc>
          <w:tcPr>
            <w:tcW w:w="415" w:type="pct"/>
            <w:tcBorders>
              <w:top w:val="single" w:sz="12" w:space="0" w:color="auto"/>
            </w:tcBorders>
          </w:tcPr>
          <w:p w:rsidR="00BE6E6E" w:rsidRPr="00C44DF7" w:rsidRDefault="00806BEE" w:rsidP="00806BEE">
            <w:pPr>
              <w:pStyle w:val="S0"/>
              <w:jc w:val="left"/>
            </w:pPr>
            <w:r w:rsidRPr="00C44DF7">
              <w:t>1</w:t>
            </w:r>
          </w:p>
        </w:tc>
        <w:tc>
          <w:tcPr>
            <w:tcW w:w="2159" w:type="pct"/>
            <w:tcBorders>
              <w:top w:val="single" w:sz="12" w:space="0" w:color="auto"/>
            </w:tcBorders>
          </w:tcPr>
          <w:p w:rsidR="00BE6E6E" w:rsidRPr="00C44DF7" w:rsidRDefault="00D85959" w:rsidP="00806BEE">
            <w:pPr>
              <w:pStyle w:val="S0"/>
              <w:jc w:val="left"/>
            </w:pPr>
            <w:r w:rsidRPr="00C44DF7">
              <w:t>Ткань верха основная цвет зелёный</w:t>
            </w:r>
          </w:p>
        </w:tc>
        <w:tc>
          <w:tcPr>
            <w:tcW w:w="2426" w:type="pct"/>
            <w:tcBorders>
              <w:top w:val="single" w:sz="12" w:space="0" w:color="auto"/>
            </w:tcBorders>
          </w:tcPr>
          <w:p w:rsidR="00BE6E6E" w:rsidRPr="00C44DF7" w:rsidRDefault="00D85959" w:rsidP="00806BEE">
            <w:pPr>
              <w:pStyle w:val="S0"/>
              <w:jc w:val="left"/>
            </w:pPr>
            <w:r w:rsidRPr="00C44DF7">
              <w:t xml:space="preserve">Для изготовления куртки, полукомбинезона, </w:t>
            </w:r>
          </w:p>
        </w:tc>
      </w:tr>
      <w:tr w:rsidR="00BE6E6E" w:rsidRPr="00C44DF7" w:rsidTr="00806BEE">
        <w:trPr>
          <w:trHeight w:val="567"/>
        </w:trPr>
        <w:tc>
          <w:tcPr>
            <w:tcW w:w="415" w:type="pct"/>
          </w:tcPr>
          <w:p w:rsidR="00BE6E6E" w:rsidRPr="00C44DF7" w:rsidRDefault="00806BEE" w:rsidP="00806BEE">
            <w:pPr>
              <w:pStyle w:val="S0"/>
              <w:jc w:val="left"/>
            </w:pPr>
            <w:r w:rsidRPr="00C44DF7">
              <w:t>2</w:t>
            </w:r>
          </w:p>
        </w:tc>
        <w:tc>
          <w:tcPr>
            <w:tcW w:w="2159" w:type="pct"/>
          </w:tcPr>
          <w:p w:rsidR="00BE6E6E" w:rsidRPr="00C44DF7" w:rsidRDefault="00D85959" w:rsidP="00806BEE">
            <w:pPr>
              <w:pStyle w:val="S0"/>
              <w:jc w:val="left"/>
            </w:pPr>
            <w:r w:rsidRPr="00C44DF7">
              <w:t>Застёжка-молния литьевая (тракторная) тип 4 однозамковая разъёмная длиной 40 см</w:t>
            </w:r>
          </w:p>
        </w:tc>
        <w:tc>
          <w:tcPr>
            <w:tcW w:w="2426" w:type="pct"/>
          </w:tcPr>
          <w:p w:rsidR="00BE6E6E" w:rsidRPr="00C44DF7" w:rsidRDefault="00D85959" w:rsidP="00806BEE">
            <w:pPr>
              <w:pStyle w:val="S0"/>
              <w:jc w:val="left"/>
            </w:pPr>
            <w:r w:rsidRPr="00C44DF7">
              <w:t>Для пристёгивания капюшона в мужском костюме</w:t>
            </w:r>
          </w:p>
        </w:tc>
      </w:tr>
      <w:tr w:rsidR="00BE6E6E" w:rsidRPr="00C44DF7" w:rsidTr="00806BEE">
        <w:trPr>
          <w:trHeight w:val="567"/>
        </w:trPr>
        <w:tc>
          <w:tcPr>
            <w:tcW w:w="415" w:type="pct"/>
          </w:tcPr>
          <w:p w:rsidR="00BE6E6E" w:rsidRPr="00C44DF7" w:rsidRDefault="00806BEE" w:rsidP="00806BEE">
            <w:pPr>
              <w:pStyle w:val="S0"/>
              <w:jc w:val="left"/>
            </w:pPr>
            <w:r w:rsidRPr="00C44DF7">
              <w:t>3</w:t>
            </w:r>
          </w:p>
        </w:tc>
        <w:tc>
          <w:tcPr>
            <w:tcW w:w="2159" w:type="pct"/>
          </w:tcPr>
          <w:p w:rsidR="00BE6E6E" w:rsidRPr="00C44DF7" w:rsidRDefault="00D85959" w:rsidP="00806BEE">
            <w:pPr>
              <w:pStyle w:val="S0"/>
              <w:jc w:val="left"/>
            </w:pPr>
            <w:r w:rsidRPr="00C44DF7">
              <w:t>Застёжка-молния литьевая (тракторная) тип 4 однозамковая разъёмная длиной 35 см</w:t>
            </w:r>
          </w:p>
        </w:tc>
        <w:tc>
          <w:tcPr>
            <w:tcW w:w="2426" w:type="pct"/>
          </w:tcPr>
          <w:p w:rsidR="00BE6E6E" w:rsidRPr="00C44DF7" w:rsidRDefault="00D85959" w:rsidP="00806BEE">
            <w:pPr>
              <w:pStyle w:val="S0"/>
              <w:jc w:val="left"/>
            </w:pPr>
            <w:r w:rsidRPr="00C44DF7">
              <w:t>Для пристёгивания капюшона в женском костюме</w:t>
            </w:r>
          </w:p>
        </w:tc>
      </w:tr>
      <w:tr w:rsidR="00BE6E6E" w:rsidRPr="00C44DF7" w:rsidTr="00806BEE">
        <w:trPr>
          <w:trHeight w:val="567"/>
        </w:trPr>
        <w:tc>
          <w:tcPr>
            <w:tcW w:w="415" w:type="pct"/>
          </w:tcPr>
          <w:p w:rsidR="00BE6E6E" w:rsidRPr="00AB4098" w:rsidRDefault="00806BEE" w:rsidP="00806BEE">
            <w:pPr>
              <w:pStyle w:val="S0"/>
              <w:jc w:val="left"/>
            </w:pPr>
            <w:r w:rsidRPr="00AB4098">
              <w:t>4</w:t>
            </w:r>
          </w:p>
        </w:tc>
        <w:tc>
          <w:tcPr>
            <w:tcW w:w="2159" w:type="pct"/>
          </w:tcPr>
          <w:p w:rsidR="00BE6E6E" w:rsidRPr="00C74E3A" w:rsidRDefault="00D85959" w:rsidP="00806BEE">
            <w:pPr>
              <w:pStyle w:val="S0"/>
              <w:jc w:val="left"/>
            </w:pPr>
            <w:r w:rsidRPr="00AB4098">
              <w:t>Застёжка – молния литьевая (тракт</w:t>
            </w:r>
            <w:r w:rsidRPr="00C74E3A">
              <w:t xml:space="preserve">орная) тип 5 двухзамковая разъёмная длиной 70 см </w:t>
            </w:r>
          </w:p>
        </w:tc>
        <w:tc>
          <w:tcPr>
            <w:tcW w:w="2426" w:type="pct"/>
          </w:tcPr>
          <w:p w:rsidR="00BE6E6E" w:rsidRPr="00C74E3A" w:rsidRDefault="00D85959" w:rsidP="00806BEE">
            <w:pPr>
              <w:pStyle w:val="S0"/>
              <w:jc w:val="left"/>
            </w:pPr>
            <w:r w:rsidRPr="00C74E3A">
              <w:t>Для застёгивания куртки</w:t>
            </w:r>
          </w:p>
        </w:tc>
      </w:tr>
      <w:tr w:rsidR="00BE6E6E" w:rsidRPr="00C44DF7" w:rsidTr="00806BEE">
        <w:trPr>
          <w:trHeight w:val="567"/>
        </w:trPr>
        <w:tc>
          <w:tcPr>
            <w:tcW w:w="415" w:type="pct"/>
          </w:tcPr>
          <w:p w:rsidR="00BE6E6E" w:rsidRPr="00C44DF7" w:rsidRDefault="00806BEE" w:rsidP="00806BEE">
            <w:pPr>
              <w:pStyle w:val="S0"/>
              <w:jc w:val="left"/>
            </w:pPr>
            <w:r w:rsidRPr="00C44DF7">
              <w:t>5</w:t>
            </w:r>
          </w:p>
        </w:tc>
        <w:tc>
          <w:tcPr>
            <w:tcW w:w="2159" w:type="pct"/>
          </w:tcPr>
          <w:p w:rsidR="00BE6E6E" w:rsidRPr="00C44DF7" w:rsidRDefault="00D85959" w:rsidP="00806BEE">
            <w:pPr>
              <w:pStyle w:val="S0"/>
              <w:jc w:val="left"/>
            </w:pPr>
            <w:r w:rsidRPr="00C44DF7">
              <w:t>Застёжка-молния спиральная (витая) тип 5 однозамковая неразъёмная  длиной 18 см</w:t>
            </w:r>
          </w:p>
        </w:tc>
        <w:tc>
          <w:tcPr>
            <w:tcW w:w="2426" w:type="pct"/>
          </w:tcPr>
          <w:p w:rsidR="00BE6E6E" w:rsidRPr="00C44DF7" w:rsidRDefault="00D85959" w:rsidP="00806BEE">
            <w:pPr>
              <w:pStyle w:val="S0"/>
              <w:jc w:val="left"/>
            </w:pPr>
            <w:r w:rsidRPr="00C44DF7">
              <w:t xml:space="preserve">Для застёгивания прорезных карманов куртки </w:t>
            </w:r>
          </w:p>
        </w:tc>
      </w:tr>
      <w:tr w:rsidR="00BE6E6E" w:rsidRPr="00C44DF7" w:rsidTr="00806BEE">
        <w:trPr>
          <w:trHeight w:val="567"/>
        </w:trPr>
        <w:tc>
          <w:tcPr>
            <w:tcW w:w="415" w:type="pct"/>
          </w:tcPr>
          <w:p w:rsidR="00BE6E6E" w:rsidRPr="00C44DF7" w:rsidRDefault="00806BEE" w:rsidP="00806BEE">
            <w:pPr>
              <w:pStyle w:val="S0"/>
              <w:jc w:val="left"/>
            </w:pPr>
            <w:r w:rsidRPr="00C44DF7">
              <w:t>6</w:t>
            </w:r>
          </w:p>
        </w:tc>
        <w:tc>
          <w:tcPr>
            <w:tcW w:w="2159" w:type="pct"/>
          </w:tcPr>
          <w:p w:rsidR="00BE6E6E" w:rsidRPr="00C44DF7" w:rsidRDefault="00D85959" w:rsidP="00806BEE">
            <w:pPr>
              <w:pStyle w:val="S0"/>
              <w:jc w:val="left"/>
            </w:pPr>
            <w:r w:rsidRPr="00C44DF7">
              <w:t>Застёжка-молния спиральная (витая) тип 5 однозамковая неразъёмная длиной 18 см</w:t>
            </w:r>
          </w:p>
        </w:tc>
        <w:tc>
          <w:tcPr>
            <w:tcW w:w="2426" w:type="pct"/>
          </w:tcPr>
          <w:p w:rsidR="00BE6E6E" w:rsidRPr="00C44DF7" w:rsidRDefault="00D85959" w:rsidP="00806BEE">
            <w:pPr>
              <w:pStyle w:val="S0"/>
              <w:jc w:val="left"/>
            </w:pPr>
            <w:r w:rsidRPr="00C44DF7">
              <w:t>Для застёгивания полукомбинезона в мужском костюме</w:t>
            </w:r>
          </w:p>
        </w:tc>
      </w:tr>
      <w:tr w:rsidR="00BE6E6E" w:rsidRPr="00C44DF7" w:rsidTr="00806BEE">
        <w:trPr>
          <w:trHeight w:val="567"/>
        </w:trPr>
        <w:tc>
          <w:tcPr>
            <w:tcW w:w="415" w:type="pct"/>
          </w:tcPr>
          <w:p w:rsidR="00BE6E6E" w:rsidRPr="00C44DF7" w:rsidRDefault="00806BEE" w:rsidP="00806BEE">
            <w:pPr>
              <w:pStyle w:val="S0"/>
              <w:jc w:val="left"/>
            </w:pPr>
            <w:r w:rsidRPr="00C44DF7">
              <w:t>7</w:t>
            </w:r>
          </w:p>
        </w:tc>
        <w:tc>
          <w:tcPr>
            <w:tcW w:w="2159" w:type="pct"/>
          </w:tcPr>
          <w:p w:rsidR="00BE6E6E" w:rsidRPr="00C44DF7" w:rsidRDefault="00D85959" w:rsidP="00806BEE">
            <w:pPr>
              <w:pStyle w:val="S0"/>
              <w:jc w:val="left"/>
            </w:pPr>
            <w:r w:rsidRPr="00C44DF7">
              <w:t>Застёжка-молния спиральная (витая) тип 5 однозамковая неразъёмная длиной 25 см</w:t>
            </w:r>
          </w:p>
        </w:tc>
        <w:tc>
          <w:tcPr>
            <w:tcW w:w="2426" w:type="pct"/>
          </w:tcPr>
          <w:p w:rsidR="00BE6E6E" w:rsidRPr="00C44DF7" w:rsidRDefault="00D85959" w:rsidP="00806BEE">
            <w:pPr>
              <w:pStyle w:val="S0"/>
              <w:jc w:val="left"/>
            </w:pPr>
            <w:r w:rsidRPr="00C44DF7">
              <w:t>В боковые швы по низу полукомбинезона</w:t>
            </w:r>
          </w:p>
        </w:tc>
      </w:tr>
      <w:tr w:rsidR="00BE6E6E" w:rsidRPr="00C44DF7" w:rsidTr="00806BEE">
        <w:trPr>
          <w:trHeight w:val="567"/>
        </w:trPr>
        <w:tc>
          <w:tcPr>
            <w:tcW w:w="415" w:type="pct"/>
          </w:tcPr>
          <w:p w:rsidR="00BE6E6E" w:rsidRPr="00C44DF7" w:rsidRDefault="00806BEE" w:rsidP="00806BEE">
            <w:pPr>
              <w:pStyle w:val="S0"/>
              <w:jc w:val="left"/>
            </w:pPr>
            <w:r w:rsidRPr="00C44DF7">
              <w:t>8</w:t>
            </w:r>
          </w:p>
        </w:tc>
        <w:tc>
          <w:tcPr>
            <w:tcW w:w="2159" w:type="pct"/>
          </w:tcPr>
          <w:p w:rsidR="00BE6E6E" w:rsidRPr="00C44DF7" w:rsidRDefault="00D85959" w:rsidP="00806BEE">
            <w:pPr>
              <w:pStyle w:val="S0"/>
              <w:jc w:val="left"/>
            </w:pPr>
            <w:r w:rsidRPr="00C44DF7">
              <w:t>Застёжка текстильная шириной 25 мм</w:t>
            </w:r>
          </w:p>
        </w:tc>
        <w:tc>
          <w:tcPr>
            <w:tcW w:w="2426" w:type="pct"/>
          </w:tcPr>
          <w:p w:rsidR="00BE6E6E" w:rsidRPr="00C44DF7" w:rsidRDefault="00D85959" w:rsidP="00806BEE">
            <w:pPr>
              <w:pStyle w:val="S0"/>
              <w:jc w:val="left"/>
            </w:pPr>
            <w:r w:rsidRPr="00C44DF7">
              <w:t>Для застёгивания центральной планки куртки, воротника, клапанов прорезных карманов полочек, внутреннего кармана левой полочки, хлястиков рукавов</w:t>
            </w:r>
          </w:p>
        </w:tc>
      </w:tr>
      <w:tr w:rsidR="00BE6E6E" w:rsidRPr="00C44DF7" w:rsidTr="00806BEE">
        <w:trPr>
          <w:trHeight w:val="567"/>
        </w:trPr>
        <w:tc>
          <w:tcPr>
            <w:tcW w:w="415" w:type="pct"/>
          </w:tcPr>
          <w:p w:rsidR="00BE6E6E" w:rsidRPr="00C44DF7" w:rsidRDefault="00806BEE" w:rsidP="00806BEE">
            <w:pPr>
              <w:pStyle w:val="S0"/>
              <w:jc w:val="left"/>
            </w:pPr>
            <w:r w:rsidRPr="00C44DF7">
              <w:t>9</w:t>
            </w:r>
          </w:p>
        </w:tc>
        <w:tc>
          <w:tcPr>
            <w:tcW w:w="2159" w:type="pct"/>
          </w:tcPr>
          <w:p w:rsidR="00BE6E6E" w:rsidRPr="00C44DF7" w:rsidRDefault="00D85959" w:rsidP="00806BEE">
            <w:pPr>
              <w:pStyle w:val="S0"/>
              <w:jc w:val="left"/>
            </w:pPr>
            <w:r w:rsidRPr="00C44DF7">
              <w:t>Лента эластичная шириной 35 мм</w:t>
            </w:r>
          </w:p>
        </w:tc>
        <w:tc>
          <w:tcPr>
            <w:tcW w:w="2426" w:type="pct"/>
          </w:tcPr>
          <w:p w:rsidR="00BE6E6E" w:rsidRPr="00C44DF7" w:rsidRDefault="00D85959" w:rsidP="00806BEE">
            <w:pPr>
              <w:pStyle w:val="S0"/>
              <w:jc w:val="left"/>
            </w:pPr>
            <w:r w:rsidRPr="00C44DF7">
              <w:t xml:space="preserve">Для стягивания пояса полукомбинезона, регулирования бретелей полукомбинезона </w:t>
            </w:r>
          </w:p>
        </w:tc>
      </w:tr>
      <w:tr w:rsidR="00BE6E6E" w:rsidRPr="00C44DF7" w:rsidTr="00806BEE">
        <w:trPr>
          <w:trHeight w:val="567"/>
        </w:trPr>
        <w:tc>
          <w:tcPr>
            <w:tcW w:w="415" w:type="pct"/>
          </w:tcPr>
          <w:p w:rsidR="00BE6E6E" w:rsidRPr="00C44DF7" w:rsidRDefault="00806BEE" w:rsidP="00806BEE">
            <w:pPr>
              <w:pStyle w:val="S0"/>
              <w:jc w:val="left"/>
            </w:pPr>
            <w:r w:rsidRPr="00C44DF7">
              <w:t>10</w:t>
            </w:r>
          </w:p>
        </w:tc>
        <w:tc>
          <w:tcPr>
            <w:tcW w:w="2159" w:type="pct"/>
          </w:tcPr>
          <w:p w:rsidR="00BE6E6E" w:rsidRPr="00C44DF7" w:rsidRDefault="00D85959" w:rsidP="00806BEE">
            <w:pPr>
              <w:pStyle w:val="S0"/>
              <w:jc w:val="left"/>
            </w:pPr>
            <w:r w:rsidRPr="00C44DF7">
              <w:t>Лента эластичная шириной 40 мм</w:t>
            </w:r>
          </w:p>
        </w:tc>
        <w:tc>
          <w:tcPr>
            <w:tcW w:w="2426" w:type="pct"/>
          </w:tcPr>
          <w:p w:rsidR="00BE6E6E" w:rsidRPr="00C44DF7" w:rsidRDefault="00D85959" w:rsidP="00806BEE">
            <w:pPr>
              <w:pStyle w:val="S0"/>
              <w:jc w:val="left"/>
            </w:pPr>
            <w:r w:rsidRPr="00C44DF7">
              <w:t>Для стягивания пояса полукомбинезона, в манжеты рукавов</w:t>
            </w:r>
          </w:p>
        </w:tc>
      </w:tr>
      <w:tr w:rsidR="00BE6E6E" w:rsidRPr="00C44DF7" w:rsidTr="00806BEE">
        <w:trPr>
          <w:trHeight w:val="567"/>
        </w:trPr>
        <w:tc>
          <w:tcPr>
            <w:tcW w:w="415" w:type="pct"/>
          </w:tcPr>
          <w:p w:rsidR="00BE6E6E" w:rsidRPr="00C44DF7" w:rsidRDefault="00806BEE" w:rsidP="00806BEE">
            <w:pPr>
              <w:pStyle w:val="S0"/>
              <w:jc w:val="left"/>
            </w:pPr>
            <w:r w:rsidRPr="00C44DF7">
              <w:t>11</w:t>
            </w:r>
          </w:p>
        </w:tc>
        <w:tc>
          <w:tcPr>
            <w:tcW w:w="2159" w:type="pct"/>
          </w:tcPr>
          <w:p w:rsidR="00BE6E6E" w:rsidRPr="00C44DF7" w:rsidRDefault="00D85959" w:rsidP="00806BEE">
            <w:pPr>
              <w:pStyle w:val="S0"/>
              <w:jc w:val="left"/>
            </w:pPr>
            <w:r w:rsidRPr="00C44DF7">
              <w:t>Лента световозвращающая шириной 50 мм</w:t>
            </w:r>
          </w:p>
        </w:tc>
        <w:tc>
          <w:tcPr>
            <w:tcW w:w="2426" w:type="pct"/>
          </w:tcPr>
          <w:p w:rsidR="00BE6E6E" w:rsidRPr="00C44DF7" w:rsidRDefault="00D85959" w:rsidP="00806BEE">
            <w:pPr>
              <w:pStyle w:val="S0"/>
              <w:jc w:val="left"/>
            </w:pPr>
            <w:r w:rsidRPr="00C44DF7">
              <w:t>Для сигнальных элементов</w:t>
            </w:r>
          </w:p>
        </w:tc>
      </w:tr>
      <w:tr w:rsidR="00BE6E6E" w:rsidRPr="00C44DF7" w:rsidTr="00806BEE">
        <w:trPr>
          <w:trHeight w:val="567"/>
        </w:trPr>
        <w:tc>
          <w:tcPr>
            <w:tcW w:w="415" w:type="pct"/>
          </w:tcPr>
          <w:p w:rsidR="00BE6E6E" w:rsidRPr="00C44DF7" w:rsidRDefault="00806BEE" w:rsidP="00806BEE">
            <w:pPr>
              <w:pStyle w:val="S0"/>
              <w:jc w:val="left"/>
            </w:pPr>
            <w:r w:rsidRPr="00C44DF7">
              <w:t>12</w:t>
            </w:r>
          </w:p>
        </w:tc>
        <w:tc>
          <w:tcPr>
            <w:tcW w:w="2159" w:type="pct"/>
          </w:tcPr>
          <w:p w:rsidR="00BE6E6E" w:rsidRPr="00C44DF7" w:rsidRDefault="00D85959" w:rsidP="00806BEE">
            <w:pPr>
              <w:pStyle w:val="S0"/>
              <w:jc w:val="left"/>
            </w:pPr>
            <w:r w:rsidRPr="00C44DF7">
              <w:t>Шнур эластичный диаметром 3 мм</w:t>
            </w:r>
          </w:p>
        </w:tc>
        <w:tc>
          <w:tcPr>
            <w:tcW w:w="2426" w:type="pct"/>
          </w:tcPr>
          <w:p w:rsidR="00BE6E6E" w:rsidRPr="00C44DF7" w:rsidRDefault="00D85959" w:rsidP="00806BEE">
            <w:pPr>
              <w:pStyle w:val="S0"/>
              <w:jc w:val="left"/>
            </w:pPr>
            <w:r w:rsidRPr="00C44DF7">
              <w:t>Для регулирования лицевого выреза капюшона, низа  и талии куртки</w:t>
            </w:r>
          </w:p>
        </w:tc>
      </w:tr>
      <w:tr w:rsidR="00BE6E6E" w:rsidRPr="00C44DF7" w:rsidTr="00806BEE">
        <w:trPr>
          <w:trHeight w:val="567"/>
        </w:trPr>
        <w:tc>
          <w:tcPr>
            <w:tcW w:w="415" w:type="pct"/>
          </w:tcPr>
          <w:p w:rsidR="00BE6E6E" w:rsidRPr="00C44DF7" w:rsidRDefault="00806BEE" w:rsidP="00806BEE">
            <w:pPr>
              <w:pStyle w:val="S0"/>
              <w:jc w:val="left"/>
            </w:pPr>
            <w:r w:rsidRPr="00C44DF7">
              <w:t>13</w:t>
            </w:r>
          </w:p>
        </w:tc>
        <w:tc>
          <w:tcPr>
            <w:tcW w:w="2159" w:type="pct"/>
          </w:tcPr>
          <w:p w:rsidR="00BE6E6E" w:rsidRPr="00C44DF7" w:rsidRDefault="00D85959" w:rsidP="00806BEE">
            <w:pPr>
              <w:pStyle w:val="S0"/>
              <w:jc w:val="left"/>
            </w:pPr>
            <w:r w:rsidRPr="00C44DF7">
              <w:t>Пуговицы пластмассовые диаметром 20 мм</w:t>
            </w:r>
          </w:p>
        </w:tc>
        <w:tc>
          <w:tcPr>
            <w:tcW w:w="2426" w:type="pct"/>
          </w:tcPr>
          <w:p w:rsidR="00BE6E6E" w:rsidRPr="00C44DF7" w:rsidRDefault="00D85959" w:rsidP="00806BEE">
            <w:pPr>
              <w:pStyle w:val="S0"/>
              <w:jc w:val="left"/>
            </w:pPr>
            <w:r w:rsidRPr="00C44DF7">
              <w:t>Для застегивания боковой застёжки полукомбинезона</w:t>
            </w:r>
          </w:p>
        </w:tc>
      </w:tr>
      <w:tr w:rsidR="00BE6E6E" w:rsidRPr="00C44DF7" w:rsidTr="00806BEE">
        <w:trPr>
          <w:trHeight w:val="567"/>
        </w:trPr>
        <w:tc>
          <w:tcPr>
            <w:tcW w:w="415" w:type="pct"/>
          </w:tcPr>
          <w:p w:rsidR="00BE6E6E" w:rsidRPr="00C44DF7" w:rsidRDefault="00806BEE" w:rsidP="00806BEE">
            <w:pPr>
              <w:pStyle w:val="S0"/>
              <w:jc w:val="left"/>
            </w:pPr>
            <w:r w:rsidRPr="00C44DF7">
              <w:t>14</w:t>
            </w:r>
          </w:p>
        </w:tc>
        <w:tc>
          <w:tcPr>
            <w:tcW w:w="2159" w:type="pct"/>
          </w:tcPr>
          <w:p w:rsidR="00BE6E6E" w:rsidRPr="00C44DF7" w:rsidRDefault="00D85959" w:rsidP="00806BEE">
            <w:pPr>
              <w:pStyle w:val="S0"/>
              <w:jc w:val="left"/>
            </w:pPr>
            <w:r w:rsidRPr="00C44DF7">
              <w:t>Нитки вышивальные №</w:t>
            </w:r>
            <w:r w:rsidR="00806BEE" w:rsidRPr="00C44DF7">
              <w:t xml:space="preserve"> </w:t>
            </w:r>
            <w:r w:rsidRPr="00C44DF7">
              <w:t>75-90 зелёные</w:t>
            </w:r>
          </w:p>
        </w:tc>
        <w:tc>
          <w:tcPr>
            <w:tcW w:w="2426" w:type="pct"/>
          </w:tcPr>
          <w:p w:rsidR="00BE6E6E" w:rsidRPr="00C44DF7" w:rsidRDefault="00D85959" w:rsidP="00806BEE">
            <w:pPr>
              <w:pStyle w:val="S0"/>
              <w:jc w:val="left"/>
            </w:pPr>
            <w:r w:rsidRPr="00C44DF7">
              <w:t>Для вышивки логотипа</w:t>
            </w:r>
          </w:p>
        </w:tc>
      </w:tr>
      <w:tr w:rsidR="00BE6E6E" w:rsidRPr="00C44DF7" w:rsidTr="00806BEE">
        <w:trPr>
          <w:trHeight w:val="567"/>
        </w:trPr>
        <w:tc>
          <w:tcPr>
            <w:tcW w:w="415" w:type="pct"/>
          </w:tcPr>
          <w:p w:rsidR="00BE6E6E" w:rsidRPr="00C44DF7" w:rsidRDefault="00806BEE" w:rsidP="00806BEE">
            <w:pPr>
              <w:pStyle w:val="S0"/>
              <w:jc w:val="left"/>
            </w:pPr>
            <w:r w:rsidRPr="00C44DF7">
              <w:t>15</w:t>
            </w:r>
          </w:p>
        </w:tc>
        <w:tc>
          <w:tcPr>
            <w:tcW w:w="2159" w:type="pct"/>
          </w:tcPr>
          <w:p w:rsidR="00BE6E6E" w:rsidRPr="00C44DF7" w:rsidRDefault="00D85959" w:rsidP="00806BEE">
            <w:pPr>
              <w:pStyle w:val="S0"/>
              <w:jc w:val="left"/>
            </w:pPr>
            <w:r w:rsidRPr="00C44DF7">
              <w:t>Нитки вышивальные №</w:t>
            </w:r>
            <w:r w:rsidR="00806BEE" w:rsidRPr="00C44DF7">
              <w:t xml:space="preserve"> </w:t>
            </w:r>
            <w:r w:rsidRPr="00C44DF7">
              <w:t>75-90 светло-зелёные</w:t>
            </w:r>
          </w:p>
        </w:tc>
        <w:tc>
          <w:tcPr>
            <w:tcW w:w="2426" w:type="pct"/>
          </w:tcPr>
          <w:p w:rsidR="00BE6E6E" w:rsidRPr="00C44DF7" w:rsidRDefault="00D85959" w:rsidP="00806BEE">
            <w:pPr>
              <w:pStyle w:val="S0"/>
              <w:jc w:val="left"/>
            </w:pPr>
            <w:r w:rsidRPr="00C44DF7">
              <w:t>Для вышивки логотипа</w:t>
            </w:r>
          </w:p>
        </w:tc>
      </w:tr>
      <w:tr w:rsidR="00BE6E6E" w:rsidRPr="00C44DF7" w:rsidTr="00806BEE">
        <w:trPr>
          <w:trHeight w:val="567"/>
        </w:trPr>
        <w:tc>
          <w:tcPr>
            <w:tcW w:w="415" w:type="pct"/>
          </w:tcPr>
          <w:p w:rsidR="00BE6E6E" w:rsidRPr="00C44DF7" w:rsidRDefault="00806BEE" w:rsidP="00806BEE">
            <w:pPr>
              <w:pStyle w:val="S0"/>
              <w:jc w:val="left"/>
            </w:pPr>
            <w:r w:rsidRPr="00C44DF7">
              <w:t>16</w:t>
            </w:r>
          </w:p>
        </w:tc>
        <w:tc>
          <w:tcPr>
            <w:tcW w:w="2159" w:type="pct"/>
          </w:tcPr>
          <w:p w:rsidR="00BE6E6E" w:rsidRPr="00C44DF7" w:rsidRDefault="00D85959" w:rsidP="00806BEE">
            <w:pPr>
              <w:pStyle w:val="S0"/>
              <w:jc w:val="left"/>
            </w:pPr>
            <w:r w:rsidRPr="00C44DF7">
              <w:t>Нитки вышивальные №</w:t>
            </w:r>
            <w:r w:rsidR="00806BEE" w:rsidRPr="00C44DF7">
              <w:t xml:space="preserve"> </w:t>
            </w:r>
            <w:r w:rsidRPr="00C44DF7">
              <w:t>75-90 жёлтые</w:t>
            </w:r>
          </w:p>
        </w:tc>
        <w:tc>
          <w:tcPr>
            <w:tcW w:w="2426" w:type="pct"/>
          </w:tcPr>
          <w:p w:rsidR="00BE6E6E" w:rsidRPr="00C44DF7" w:rsidRDefault="00D85959" w:rsidP="00806BEE">
            <w:pPr>
              <w:pStyle w:val="S0"/>
              <w:jc w:val="left"/>
            </w:pPr>
            <w:r w:rsidRPr="00C44DF7">
              <w:t>Для вышивки логотипа</w:t>
            </w:r>
          </w:p>
        </w:tc>
      </w:tr>
      <w:tr w:rsidR="00BE6E6E" w:rsidRPr="00C44DF7" w:rsidTr="00806BEE">
        <w:trPr>
          <w:trHeight w:val="567"/>
        </w:trPr>
        <w:tc>
          <w:tcPr>
            <w:tcW w:w="415" w:type="pct"/>
          </w:tcPr>
          <w:p w:rsidR="00BE6E6E" w:rsidRPr="00C44DF7" w:rsidRDefault="00806BEE" w:rsidP="00806BEE">
            <w:pPr>
              <w:pStyle w:val="S0"/>
              <w:jc w:val="left"/>
            </w:pPr>
            <w:r w:rsidRPr="00C44DF7">
              <w:t>17</w:t>
            </w:r>
          </w:p>
        </w:tc>
        <w:tc>
          <w:tcPr>
            <w:tcW w:w="2159" w:type="pct"/>
          </w:tcPr>
          <w:p w:rsidR="00BE6E6E" w:rsidRPr="00C44DF7" w:rsidRDefault="00D85959" w:rsidP="00806BEE">
            <w:pPr>
              <w:pStyle w:val="S0"/>
              <w:jc w:val="left"/>
            </w:pPr>
            <w:r w:rsidRPr="00C44DF7">
              <w:t>Нитки вышивальные №</w:t>
            </w:r>
            <w:r w:rsidR="00806BEE" w:rsidRPr="00C44DF7">
              <w:t xml:space="preserve"> </w:t>
            </w:r>
            <w:r w:rsidRPr="00C44DF7">
              <w:t>75-90 белые</w:t>
            </w:r>
          </w:p>
        </w:tc>
        <w:tc>
          <w:tcPr>
            <w:tcW w:w="2426" w:type="pct"/>
          </w:tcPr>
          <w:p w:rsidR="00BE6E6E" w:rsidRPr="00C44DF7" w:rsidRDefault="00D85959" w:rsidP="00806BEE">
            <w:pPr>
              <w:pStyle w:val="S0"/>
              <w:jc w:val="left"/>
            </w:pPr>
            <w:r w:rsidRPr="00C44DF7">
              <w:t>Для вышивки логотипа</w:t>
            </w:r>
          </w:p>
        </w:tc>
      </w:tr>
      <w:tr w:rsidR="00BE6E6E" w:rsidRPr="00C44DF7" w:rsidTr="00806BEE">
        <w:trPr>
          <w:trHeight w:val="567"/>
        </w:trPr>
        <w:tc>
          <w:tcPr>
            <w:tcW w:w="415" w:type="pct"/>
          </w:tcPr>
          <w:p w:rsidR="00BE6E6E" w:rsidRPr="00C44DF7" w:rsidRDefault="00806BEE" w:rsidP="00806BEE">
            <w:pPr>
              <w:pStyle w:val="S0"/>
              <w:jc w:val="left"/>
            </w:pPr>
            <w:r w:rsidRPr="00C44DF7">
              <w:t>18</w:t>
            </w:r>
          </w:p>
        </w:tc>
        <w:tc>
          <w:tcPr>
            <w:tcW w:w="2159" w:type="pct"/>
          </w:tcPr>
          <w:p w:rsidR="00BE6E6E" w:rsidRPr="00C44DF7" w:rsidRDefault="00D85959" w:rsidP="00806BEE">
            <w:pPr>
              <w:pStyle w:val="S0"/>
              <w:jc w:val="left"/>
            </w:pPr>
            <w:r w:rsidRPr="00C44DF7">
              <w:t>Нитки швейные армированные №</w:t>
            </w:r>
            <w:r w:rsidR="00806BEE" w:rsidRPr="00C44DF7">
              <w:t xml:space="preserve"> </w:t>
            </w:r>
            <w:r w:rsidRPr="00C44DF7">
              <w:t>45 зелёные</w:t>
            </w:r>
          </w:p>
        </w:tc>
        <w:tc>
          <w:tcPr>
            <w:tcW w:w="2426" w:type="pct"/>
          </w:tcPr>
          <w:p w:rsidR="00BE6E6E" w:rsidRPr="00C44DF7" w:rsidRDefault="00D85959" w:rsidP="00806BEE">
            <w:pPr>
              <w:pStyle w:val="S0"/>
              <w:jc w:val="left"/>
            </w:pPr>
            <w:r w:rsidRPr="00C44DF7">
              <w:t>Для обметывания срезов,  изготовления костюма</w:t>
            </w:r>
          </w:p>
        </w:tc>
      </w:tr>
      <w:tr w:rsidR="00BE6E6E" w:rsidRPr="00C44DF7" w:rsidTr="00806BEE">
        <w:trPr>
          <w:trHeight w:val="567"/>
        </w:trPr>
        <w:tc>
          <w:tcPr>
            <w:tcW w:w="415" w:type="pct"/>
          </w:tcPr>
          <w:p w:rsidR="00BE6E6E" w:rsidRPr="00C44DF7" w:rsidRDefault="00806BEE" w:rsidP="00806BEE">
            <w:pPr>
              <w:pStyle w:val="S0"/>
              <w:jc w:val="left"/>
            </w:pPr>
            <w:r w:rsidRPr="00C44DF7">
              <w:t>19</w:t>
            </w:r>
          </w:p>
        </w:tc>
        <w:tc>
          <w:tcPr>
            <w:tcW w:w="2159" w:type="pct"/>
          </w:tcPr>
          <w:p w:rsidR="00BE6E6E" w:rsidRPr="00C44DF7" w:rsidRDefault="00D85959" w:rsidP="00806BEE">
            <w:pPr>
              <w:pStyle w:val="S0"/>
              <w:jc w:val="left"/>
            </w:pPr>
            <w:r w:rsidRPr="00C44DF7">
              <w:t>Нитки швейные армированные №</w:t>
            </w:r>
            <w:r w:rsidR="00806BEE" w:rsidRPr="00C44DF7">
              <w:t xml:space="preserve"> </w:t>
            </w:r>
            <w:r w:rsidRPr="00C44DF7">
              <w:t xml:space="preserve">45 черные </w:t>
            </w:r>
          </w:p>
        </w:tc>
        <w:tc>
          <w:tcPr>
            <w:tcW w:w="2426" w:type="pct"/>
          </w:tcPr>
          <w:p w:rsidR="00BE6E6E" w:rsidRPr="00C44DF7" w:rsidRDefault="00D85959" w:rsidP="00806BEE">
            <w:pPr>
              <w:pStyle w:val="S0"/>
              <w:jc w:val="left"/>
            </w:pPr>
            <w:r w:rsidRPr="00C44DF7">
              <w:t>Для настрачивания застёжки текстильной на куртке</w:t>
            </w:r>
            <w:r w:rsidR="00BE6E6E" w:rsidRPr="00C44DF7" w:rsidDel="00DE0993">
              <w:t xml:space="preserve"> </w:t>
            </w:r>
          </w:p>
        </w:tc>
      </w:tr>
      <w:tr w:rsidR="00BE6E6E" w:rsidRPr="00C44DF7" w:rsidTr="00806BEE">
        <w:trPr>
          <w:trHeight w:val="567"/>
        </w:trPr>
        <w:tc>
          <w:tcPr>
            <w:tcW w:w="415" w:type="pct"/>
          </w:tcPr>
          <w:p w:rsidR="00BE6E6E" w:rsidRPr="00C44DF7" w:rsidRDefault="00806BEE" w:rsidP="00806BEE">
            <w:pPr>
              <w:pStyle w:val="S0"/>
              <w:jc w:val="left"/>
            </w:pPr>
            <w:r w:rsidRPr="00C44DF7">
              <w:t>20</w:t>
            </w:r>
          </w:p>
        </w:tc>
        <w:tc>
          <w:tcPr>
            <w:tcW w:w="2159" w:type="pct"/>
          </w:tcPr>
          <w:p w:rsidR="00BE6E6E" w:rsidRPr="00C44DF7" w:rsidRDefault="00D85959" w:rsidP="00806BEE">
            <w:pPr>
              <w:pStyle w:val="S0"/>
              <w:jc w:val="left"/>
            </w:pPr>
            <w:r w:rsidRPr="00C44DF7">
              <w:t>Нитки швейные армированные №</w:t>
            </w:r>
            <w:r w:rsidR="00806BEE" w:rsidRPr="00C44DF7">
              <w:t xml:space="preserve"> </w:t>
            </w:r>
            <w:r w:rsidRPr="00C44DF7">
              <w:t>45 белые</w:t>
            </w:r>
          </w:p>
        </w:tc>
        <w:tc>
          <w:tcPr>
            <w:tcW w:w="2426" w:type="pct"/>
          </w:tcPr>
          <w:p w:rsidR="00BE6E6E" w:rsidRPr="00C44DF7" w:rsidRDefault="00D85959" w:rsidP="00806BEE">
            <w:pPr>
              <w:pStyle w:val="S0"/>
              <w:jc w:val="left"/>
            </w:pPr>
            <w:r w:rsidRPr="00C44DF7">
              <w:t>Для настрачивания шевронов, именной ленты в куртке, полукомбинезоне и настрачивания инструкции по уходу за изделием в куртке, световозвращающей ленты</w:t>
            </w:r>
          </w:p>
        </w:tc>
      </w:tr>
      <w:tr w:rsidR="00BE6E6E" w:rsidRPr="00C44DF7" w:rsidTr="00806BEE">
        <w:trPr>
          <w:trHeight w:val="567"/>
        </w:trPr>
        <w:tc>
          <w:tcPr>
            <w:tcW w:w="415" w:type="pct"/>
          </w:tcPr>
          <w:p w:rsidR="00BE6E6E" w:rsidRPr="00C44DF7" w:rsidRDefault="00806BEE" w:rsidP="00806BEE">
            <w:pPr>
              <w:pStyle w:val="S0"/>
              <w:jc w:val="left"/>
            </w:pPr>
            <w:r w:rsidRPr="00C44DF7">
              <w:t>21</w:t>
            </w:r>
          </w:p>
        </w:tc>
        <w:tc>
          <w:tcPr>
            <w:tcW w:w="2159" w:type="pct"/>
          </w:tcPr>
          <w:p w:rsidR="00BE6E6E" w:rsidRPr="00C44DF7" w:rsidRDefault="00D85959" w:rsidP="00806BEE">
            <w:pPr>
              <w:pStyle w:val="S0"/>
              <w:jc w:val="left"/>
            </w:pPr>
            <w:r w:rsidRPr="00C44DF7">
              <w:t>Фиксатор с двумя отверстиями</w:t>
            </w:r>
          </w:p>
        </w:tc>
        <w:tc>
          <w:tcPr>
            <w:tcW w:w="2426" w:type="pct"/>
          </w:tcPr>
          <w:p w:rsidR="00BE6E6E" w:rsidRPr="00C44DF7" w:rsidRDefault="00D85959" w:rsidP="00806BEE">
            <w:pPr>
              <w:pStyle w:val="S0"/>
              <w:jc w:val="left"/>
            </w:pPr>
            <w:r w:rsidRPr="00C44DF7">
              <w:t>Для регулирования длины шнура эластичного в куртке</w:t>
            </w:r>
          </w:p>
        </w:tc>
      </w:tr>
      <w:tr w:rsidR="00BE6E6E" w:rsidRPr="00C44DF7" w:rsidTr="00806BEE">
        <w:trPr>
          <w:trHeight w:val="567"/>
        </w:trPr>
        <w:tc>
          <w:tcPr>
            <w:tcW w:w="415" w:type="pct"/>
          </w:tcPr>
          <w:p w:rsidR="00BE6E6E" w:rsidRPr="00C44DF7" w:rsidRDefault="00806BEE" w:rsidP="00806BEE">
            <w:pPr>
              <w:pStyle w:val="S0"/>
              <w:jc w:val="left"/>
            </w:pPr>
            <w:r w:rsidRPr="00C44DF7">
              <w:t>22</w:t>
            </w:r>
          </w:p>
        </w:tc>
        <w:tc>
          <w:tcPr>
            <w:tcW w:w="2159" w:type="pct"/>
          </w:tcPr>
          <w:p w:rsidR="00BE6E6E" w:rsidRPr="00C44DF7" w:rsidRDefault="00D85959" w:rsidP="00806BEE">
            <w:pPr>
              <w:pStyle w:val="S0"/>
              <w:jc w:val="left"/>
            </w:pPr>
            <w:r w:rsidRPr="00C44DF7">
              <w:t>Люверсы диаметром 5 мм</w:t>
            </w:r>
          </w:p>
        </w:tc>
        <w:tc>
          <w:tcPr>
            <w:tcW w:w="2426" w:type="pct"/>
          </w:tcPr>
          <w:p w:rsidR="00BE6E6E" w:rsidRPr="00C44DF7" w:rsidRDefault="00D85959" w:rsidP="00806BEE">
            <w:pPr>
              <w:pStyle w:val="S0"/>
              <w:jc w:val="left"/>
            </w:pPr>
            <w:r w:rsidRPr="00C44DF7">
              <w:t xml:space="preserve">Для вывода шнура эластичного </w:t>
            </w:r>
          </w:p>
        </w:tc>
      </w:tr>
      <w:tr w:rsidR="00BE6E6E" w:rsidRPr="00C44DF7" w:rsidTr="00806BEE">
        <w:trPr>
          <w:trHeight w:val="567"/>
        </w:trPr>
        <w:tc>
          <w:tcPr>
            <w:tcW w:w="415" w:type="pct"/>
          </w:tcPr>
          <w:p w:rsidR="00BE6E6E" w:rsidRPr="00C44DF7" w:rsidRDefault="00806BEE" w:rsidP="00806BEE">
            <w:pPr>
              <w:pStyle w:val="S0"/>
              <w:jc w:val="left"/>
            </w:pPr>
            <w:r w:rsidRPr="00C44DF7">
              <w:t>23</w:t>
            </w:r>
          </w:p>
        </w:tc>
        <w:tc>
          <w:tcPr>
            <w:tcW w:w="2159" w:type="pct"/>
          </w:tcPr>
          <w:p w:rsidR="00BE6E6E" w:rsidRPr="00C44DF7" w:rsidRDefault="00D85959" w:rsidP="00806BEE">
            <w:pPr>
              <w:pStyle w:val="S0"/>
              <w:jc w:val="left"/>
            </w:pPr>
            <w:r w:rsidRPr="00C44DF7">
              <w:t>Пряжка двухщелевая</w:t>
            </w:r>
          </w:p>
        </w:tc>
        <w:tc>
          <w:tcPr>
            <w:tcW w:w="2426" w:type="pct"/>
          </w:tcPr>
          <w:p w:rsidR="00BE6E6E" w:rsidRPr="00C44DF7" w:rsidRDefault="00D85959" w:rsidP="00806BEE">
            <w:pPr>
              <w:pStyle w:val="S0"/>
              <w:jc w:val="left"/>
            </w:pPr>
            <w:r w:rsidRPr="00C44DF7">
              <w:t xml:space="preserve">Для  регулирования длины бретелей полукомбинезона </w:t>
            </w:r>
          </w:p>
        </w:tc>
      </w:tr>
      <w:tr w:rsidR="00BE6E6E" w:rsidRPr="00C44DF7" w:rsidTr="00806BEE">
        <w:trPr>
          <w:trHeight w:val="567"/>
        </w:trPr>
        <w:tc>
          <w:tcPr>
            <w:tcW w:w="415" w:type="pct"/>
          </w:tcPr>
          <w:p w:rsidR="00BE6E6E" w:rsidRPr="00C44DF7" w:rsidRDefault="00806BEE" w:rsidP="00806BEE">
            <w:pPr>
              <w:pStyle w:val="S0"/>
              <w:jc w:val="left"/>
            </w:pPr>
            <w:r w:rsidRPr="00C44DF7">
              <w:t>24</w:t>
            </w:r>
          </w:p>
        </w:tc>
        <w:tc>
          <w:tcPr>
            <w:tcW w:w="2159" w:type="pct"/>
          </w:tcPr>
          <w:p w:rsidR="00BE6E6E" w:rsidRPr="00C44DF7" w:rsidRDefault="00D85959" w:rsidP="00806BEE">
            <w:pPr>
              <w:pStyle w:val="S0"/>
              <w:jc w:val="left"/>
            </w:pPr>
            <w:r w:rsidRPr="00C44DF7">
              <w:t>Пряжка однощелевая</w:t>
            </w:r>
          </w:p>
        </w:tc>
        <w:tc>
          <w:tcPr>
            <w:tcW w:w="2426" w:type="pct"/>
          </w:tcPr>
          <w:p w:rsidR="00BE6E6E" w:rsidRPr="00C44DF7" w:rsidRDefault="00D85959" w:rsidP="00806BEE">
            <w:pPr>
              <w:pStyle w:val="S0"/>
              <w:jc w:val="left"/>
            </w:pPr>
            <w:r w:rsidRPr="00C44DF7">
              <w:t xml:space="preserve">Для крепления бретелей в полукомбинезоне </w:t>
            </w:r>
          </w:p>
        </w:tc>
      </w:tr>
    </w:tbl>
    <w:p w:rsidR="00BE6E6E" w:rsidRPr="00C44DF7" w:rsidRDefault="00BE6E6E" w:rsidP="00806BEE">
      <w:pPr>
        <w:pStyle w:val="S0"/>
      </w:pPr>
    </w:p>
    <w:p w:rsidR="00D85959" w:rsidRPr="00F64B12" w:rsidRDefault="00F64B12" w:rsidP="00F64B12">
      <w:pPr>
        <w:pStyle w:val="a1"/>
        <w:numPr>
          <w:ilvl w:val="0"/>
          <w:numId w:val="0"/>
        </w:numPr>
        <w:spacing w:before="0"/>
        <w:ind w:left="6173"/>
        <w:rPr>
          <w:rFonts w:ascii="Arial" w:hAnsi="Arial" w:cs="Arial"/>
          <w:sz w:val="20"/>
        </w:rPr>
      </w:pPr>
      <w:r w:rsidRPr="00F64B12">
        <w:rPr>
          <w:rFonts w:ascii="Arial" w:hAnsi="Arial" w:cs="Arial"/>
          <w:sz w:val="20"/>
        </w:rPr>
        <w:t xml:space="preserve">Таблица </w:t>
      </w:r>
      <w:r w:rsidRPr="00F64B12">
        <w:rPr>
          <w:rFonts w:ascii="Arial" w:hAnsi="Arial" w:cs="Arial"/>
          <w:sz w:val="20"/>
        </w:rPr>
        <w:fldChar w:fldCharType="begin"/>
      </w:r>
      <w:r w:rsidRPr="00F64B12">
        <w:rPr>
          <w:rFonts w:ascii="Arial" w:hAnsi="Arial" w:cs="Arial"/>
          <w:sz w:val="20"/>
        </w:rPr>
        <w:instrText xml:space="preserve"> SEQ Таблица \* ARABIC </w:instrText>
      </w:r>
      <w:r w:rsidRPr="00F64B12">
        <w:rPr>
          <w:rFonts w:ascii="Arial" w:hAnsi="Arial" w:cs="Arial"/>
          <w:sz w:val="20"/>
        </w:rPr>
        <w:fldChar w:fldCharType="separate"/>
      </w:r>
      <w:r w:rsidR="004A0669">
        <w:rPr>
          <w:rFonts w:ascii="Arial" w:hAnsi="Arial" w:cs="Arial"/>
          <w:noProof/>
          <w:sz w:val="20"/>
        </w:rPr>
        <w:t>89</w:t>
      </w:r>
      <w:r w:rsidRPr="00F64B12">
        <w:rPr>
          <w:rFonts w:ascii="Arial" w:hAnsi="Arial" w:cs="Arial"/>
          <w:sz w:val="20"/>
        </w:rPr>
        <w:fldChar w:fldCharType="end"/>
      </w:r>
    </w:p>
    <w:p w:rsidR="00BE6E6E" w:rsidRPr="00886F92" w:rsidRDefault="00BE6E6E" w:rsidP="008B3FA8">
      <w:pPr>
        <w:pStyle w:val="S4"/>
        <w:spacing w:after="60"/>
      </w:pPr>
      <w:r w:rsidRPr="00C44DF7">
        <w:rPr>
          <w:rFonts w:cs="Arial"/>
        </w:rPr>
        <w:t xml:space="preserve">Перечень тканей, материалов и фурнитуры для производства моделей спецодежды для </w:t>
      </w:r>
      <w:r w:rsidRPr="00886F92">
        <w:rPr>
          <w:rFonts w:cs="Arial"/>
        </w:rPr>
        <w:t xml:space="preserve">защиты от </w:t>
      </w:r>
      <w:r w:rsidR="009E2554" w:rsidRPr="00886F92">
        <w:rPr>
          <w:rFonts w:cs="Arial"/>
        </w:rPr>
        <w:t xml:space="preserve">пониженных температур и </w:t>
      </w:r>
      <w:r w:rsidRPr="00886F92">
        <w:rPr>
          <w:rFonts w:cs="Arial"/>
        </w:rPr>
        <w:t xml:space="preserve">ОПЗ </w:t>
      </w:r>
      <w:r w:rsidR="00886F92" w:rsidRPr="00886F92">
        <w:rPr>
          <w:rFonts w:cs="Arial"/>
          <w:szCs w:val="20"/>
        </w:rPr>
        <w:t xml:space="preserve">в фирменном стиле </w:t>
      </w:r>
      <w:r w:rsidRPr="00886F92">
        <w:rPr>
          <w:rFonts w:cs="Arial"/>
        </w:rPr>
        <w:t>«ВР»</w:t>
      </w: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818"/>
        <w:gridCol w:w="4393"/>
        <w:gridCol w:w="4643"/>
      </w:tblGrid>
      <w:tr w:rsidR="00BE6E6E" w:rsidRPr="00C44DF7" w:rsidTr="00F64B12">
        <w:trPr>
          <w:cantSplit/>
          <w:trHeight w:val="20"/>
          <w:tblHeader/>
        </w:trPr>
        <w:tc>
          <w:tcPr>
            <w:tcW w:w="415" w:type="pct"/>
            <w:tcBorders>
              <w:bottom w:val="single" w:sz="12" w:space="0" w:color="auto"/>
            </w:tcBorders>
            <w:shd w:val="clear" w:color="auto" w:fill="FFD200"/>
            <w:vAlign w:val="center"/>
          </w:tcPr>
          <w:p w:rsidR="00BE6E6E" w:rsidRPr="00C44DF7" w:rsidRDefault="00BE6E6E" w:rsidP="00F64B12">
            <w:pPr>
              <w:spacing w:before="20" w:after="20"/>
              <w:jc w:val="center"/>
              <w:rPr>
                <w:rFonts w:ascii="Arial" w:hAnsi="Arial" w:cs="Arial"/>
                <w:b/>
                <w:sz w:val="16"/>
                <w:szCs w:val="16"/>
              </w:rPr>
            </w:pPr>
            <w:r w:rsidRPr="00C44DF7">
              <w:rPr>
                <w:rFonts w:ascii="Arial" w:hAnsi="Arial" w:cs="Arial"/>
                <w:b/>
                <w:sz w:val="16"/>
                <w:szCs w:val="16"/>
              </w:rPr>
              <w:t>№</w:t>
            </w:r>
            <w:r w:rsidR="00F64B12">
              <w:rPr>
                <w:rFonts w:ascii="Arial" w:hAnsi="Arial" w:cs="Arial"/>
                <w:b/>
                <w:sz w:val="16"/>
                <w:szCs w:val="16"/>
              </w:rPr>
              <w:br/>
            </w:r>
            <w:r w:rsidRPr="00C44DF7">
              <w:rPr>
                <w:rFonts w:ascii="Arial" w:hAnsi="Arial" w:cs="Arial"/>
                <w:b/>
                <w:sz w:val="16"/>
                <w:szCs w:val="16"/>
              </w:rPr>
              <w:t>П/П</w:t>
            </w:r>
          </w:p>
        </w:tc>
        <w:tc>
          <w:tcPr>
            <w:tcW w:w="2229" w:type="pct"/>
            <w:tcBorders>
              <w:bottom w:val="single" w:sz="12" w:space="0" w:color="auto"/>
            </w:tcBorders>
            <w:shd w:val="clear" w:color="auto" w:fill="FFD200"/>
            <w:vAlign w:val="center"/>
          </w:tcPr>
          <w:p w:rsidR="00BE6E6E" w:rsidRPr="00C44DF7" w:rsidRDefault="00BE6E6E" w:rsidP="00F64B12">
            <w:pPr>
              <w:spacing w:before="20" w:after="20"/>
              <w:jc w:val="center"/>
              <w:rPr>
                <w:rFonts w:ascii="Arial" w:hAnsi="Arial" w:cs="Arial"/>
                <w:b/>
                <w:sz w:val="16"/>
                <w:szCs w:val="16"/>
              </w:rPr>
            </w:pPr>
            <w:r w:rsidRPr="00C44DF7">
              <w:rPr>
                <w:rFonts w:ascii="Arial" w:hAnsi="Arial" w:cs="Arial"/>
                <w:b/>
                <w:sz w:val="16"/>
                <w:szCs w:val="16"/>
              </w:rPr>
              <w:t>НАИМЕНОВАНИЕ МАТЕРИАЛА</w:t>
            </w:r>
          </w:p>
        </w:tc>
        <w:tc>
          <w:tcPr>
            <w:tcW w:w="2356" w:type="pct"/>
            <w:tcBorders>
              <w:bottom w:val="single" w:sz="12" w:space="0" w:color="auto"/>
            </w:tcBorders>
            <w:shd w:val="clear" w:color="auto" w:fill="FFD200"/>
            <w:vAlign w:val="center"/>
          </w:tcPr>
          <w:p w:rsidR="00BE6E6E" w:rsidRPr="00C44DF7" w:rsidRDefault="00BE6E6E" w:rsidP="00F64B12">
            <w:pPr>
              <w:spacing w:before="20" w:after="20"/>
              <w:jc w:val="center"/>
              <w:rPr>
                <w:rFonts w:ascii="Arial" w:hAnsi="Arial" w:cs="Arial"/>
                <w:b/>
                <w:sz w:val="16"/>
                <w:szCs w:val="16"/>
              </w:rPr>
            </w:pPr>
            <w:r w:rsidRPr="00C44DF7">
              <w:rPr>
                <w:rFonts w:ascii="Arial" w:hAnsi="Arial" w:cs="Arial"/>
                <w:b/>
                <w:sz w:val="16"/>
                <w:szCs w:val="16"/>
              </w:rPr>
              <w:t>НАЗНАЧЕНИЕ МАТЕРИАЛА</w:t>
            </w:r>
          </w:p>
        </w:tc>
      </w:tr>
      <w:tr w:rsidR="00D85959" w:rsidRPr="00C44DF7" w:rsidTr="00F64B12">
        <w:trPr>
          <w:cantSplit/>
          <w:trHeight w:val="20"/>
          <w:tblHeader/>
        </w:trPr>
        <w:tc>
          <w:tcPr>
            <w:tcW w:w="415" w:type="pct"/>
            <w:tcBorders>
              <w:top w:val="single" w:sz="12" w:space="0" w:color="auto"/>
              <w:bottom w:val="single" w:sz="12" w:space="0" w:color="auto"/>
            </w:tcBorders>
            <w:shd w:val="clear" w:color="auto" w:fill="FFD200"/>
            <w:vAlign w:val="center"/>
          </w:tcPr>
          <w:p w:rsidR="00D85959" w:rsidRPr="00AB4098" w:rsidRDefault="00D85959" w:rsidP="00F64B12">
            <w:pPr>
              <w:spacing w:before="20" w:after="20"/>
              <w:jc w:val="center"/>
              <w:rPr>
                <w:rFonts w:ascii="Arial" w:hAnsi="Arial" w:cs="Arial"/>
                <w:b/>
                <w:sz w:val="16"/>
                <w:szCs w:val="16"/>
              </w:rPr>
            </w:pPr>
            <w:r w:rsidRPr="00AB4098">
              <w:rPr>
                <w:rFonts w:ascii="Arial" w:hAnsi="Arial" w:cs="Arial"/>
                <w:b/>
                <w:sz w:val="16"/>
                <w:szCs w:val="16"/>
              </w:rPr>
              <w:t>1</w:t>
            </w:r>
          </w:p>
        </w:tc>
        <w:tc>
          <w:tcPr>
            <w:tcW w:w="2229" w:type="pct"/>
            <w:tcBorders>
              <w:top w:val="single" w:sz="12" w:space="0" w:color="auto"/>
              <w:bottom w:val="single" w:sz="12" w:space="0" w:color="auto"/>
            </w:tcBorders>
            <w:shd w:val="clear" w:color="auto" w:fill="FFD200"/>
            <w:vAlign w:val="center"/>
          </w:tcPr>
          <w:p w:rsidR="00D85959" w:rsidRPr="00AB4098" w:rsidRDefault="00D85959" w:rsidP="00F64B12">
            <w:pPr>
              <w:spacing w:before="20" w:after="20"/>
              <w:jc w:val="center"/>
              <w:rPr>
                <w:rFonts w:ascii="Arial" w:hAnsi="Arial" w:cs="Arial"/>
                <w:b/>
                <w:sz w:val="16"/>
                <w:szCs w:val="16"/>
              </w:rPr>
            </w:pPr>
            <w:r w:rsidRPr="00AB4098">
              <w:rPr>
                <w:rFonts w:ascii="Arial" w:hAnsi="Arial" w:cs="Arial"/>
                <w:b/>
                <w:sz w:val="16"/>
                <w:szCs w:val="16"/>
              </w:rPr>
              <w:t>2</w:t>
            </w:r>
          </w:p>
        </w:tc>
        <w:tc>
          <w:tcPr>
            <w:tcW w:w="2356" w:type="pct"/>
            <w:tcBorders>
              <w:top w:val="single" w:sz="12" w:space="0" w:color="auto"/>
              <w:bottom w:val="single" w:sz="12" w:space="0" w:color="auto"/>
            </w:tcBorders>
            <w:shd w:val="clear" w:color="auto" w:fill="FFD200"/>
            <w:vAlign w:val="center"/>
          </w:tcPr>
          <w:p w:rsidR="00D85959" w:rsidRPr="00AB4098" w:rsidRDefault="00D85959" w:rsidP="00F64B12">
            <w:pPr>
              <w:spacing w:before="20" w:after="20"/>
              <w:jc w:val="center"/>
              <w:rPr>
                <w:rFonts w:ascii="Arial" w:hAnsi="Arial" w:cs="Arial"/>
                <w:b/>
                <w:sz w:val="16"/>
                <w:szCs w:val="16"/>
              </w:rPr>
            </w:pPr>
            <w:r w:rsidRPr="00AB4098">
              <w:rPr>
                <w:rFonts w:ascii="Arial" w:hAnsi="Arial" w:cs="Arial"/>
                <w:b/>
                <w:sz w:val="16"/>
                <w:szCs w:val="16"/>
              </w:rPr>
              <w:t>3</w:t>
            </w:r>
          </w:p>
        </w:tc>
      </w:tr>
      <w:tr w:rsidR="00BE6E6E" w:rsidRPr="00C44DF7" w:rsidTr="00806BEE">
        <w:trPr>
          <w:cantSplit/>
          <w:trHeight w:val="567"/>
        </w:trPr>
        <w:tc>
          <w:tcPr>
            <w:tcW w:w="415" w:type="pct"/>
            <w:tcBorders>
              <w:top w:val="single" w:sz="12" w:space="0" w:color="auto"/>
            </w:tcBorders>
          </w:tcPr>
          <w:p w:rsidR="00BE6E6E" w:rsidRPr="00C44DF7" w:rsidRDefault="00806BEE" w:rsidP="00806BEE">
            <w:pPr>
              <w:pStyle w:val="S0"/>
              <w:jc w:val="left"/>
            </w:pPr>
            <w:r w:rsidRPr="00C44DF7">
              <w:t>1</w:t>
            </w:r>
          </w:p>
        </w:tc>
        <w:tc>
          <w:tcPr>
            <w:tcW w:w="2229" w:type="pct"/>
            <w:tcBorders>
              <w:top w:val="single" w:sz="12" w:space="0" w:color="auto"/>
            </w:tcBorders>
          </w:tcPr>
          <w:p w:rsidR="00BE6E6E" w:rsidRPr="00C44DF7" w:rsidRDefault="00D85959" w:rsidP="00806BEE">
            <w:pPr>
              <w:pStyle w:val="S0"/>
              <w:jc w:val="left"/>
            </w:pPr>
            <w:r w:rsidRPr="00C44DF7">
              <w:t>Ткань верха основная цвет зелёный</w:t>
            </w:r>
          </w:p>
        </w:tc>
        <w:tc>
          <w:tcPr>
            <w:tcW w:w="2356" w:type="pct"/>
            <w:tcBorders>
              <w:top w:val="single" w:sz="12" w:space="0" w:color="auto"/>
            </w:tcBorders>
          </w:tcPr>
          <w:p w:rsidR="00BE6E6E" w:rsidRPr="00C44DF7" w:rsidRDefault="00D85959" w:rsidP="00806BEE">
            <w:pPr>
              <w:pStyle w:val="S0"/>
              <w:jc w:val="left"/>
            </w:pPr>
            <w:r w:rsidRPr="00C44DF7">
              <w:t xml:space="preserve">Для изготовления куртки, жилета, полукомбинезона, </w:t>
            </w:r>
          </w:p>
        </w:tc>
      </w:tr>
      <w:tr w:rsidR="00BE6E6E" w:rsidRPr="00C44DF7" w:rsidTr="00806BEE">
        <w:trPr>
          <w:cantSplit/>
          <w:trHeight w:val="567"/>
        </w:trPr>
        <w:tc>
          <w:tcPr>
            <w:tcW w:w="415" w:type="pct"/>
          </w:tcPr>
          <w:p w:rsidR="00BE6E6E" w:rsidRPr="00C44DF7" w:rsidRDefault="00806BEE" w:rsidP="00806BEE">
            <w:pPr>
              <w:pStyle w:val="S0"/>
              <w:jc w:val="left"/>
            </w:pPr>
            <w:r w:rsidRPr="00C44DF7">
              <w:t>2</w:t>
            </w:r>
          </w:p>
        </w:tc>
        <w:tc>
          <w:tcPr>
            <w:tcW w:w="2229" w:type="pct"/>
          </w:tcPr>
          <w:p w:rsidR="00BE6E6E" w:rsidRPr="00C44DF7" w:rsidRDefault="00D85959" w:rsidP="00806BEE">
            <w:pPr>
              <w:pStyle w:val="S0"/>
              <w:jc w:val="left"/>
            </w:pPr>
            <w:r w:rsidRPr="00C44DF7">
              <w:t>Полотно трикотажное флисовое</w:t>
            </w:r>
          </w:p>
        </w:tc>
        <w:tc>
          <w:tcPr>
            <w:tcW w:w="2356" w:type="pct"/>
          </w:tcPr>
          <w:p w:rsidR="00BE6E6E" w:rsidRPr="00C44DF7" w:rsidRDefault="00D85959" w:rsidP="00806BEE">
            <w:pPr>
              <w:pStyle w:val="S0"/>
              <w:jc w:val="left"/>
            </w:pPr>
            <w:r w:rsidRPr="00C44DF7">
              <w:t>Для изготовления нижнего воротника, укороченной планки, подкладки капюшона</w:t>
            </w:r>
          </w:p>
        </w:tc>
      </w:tr>
      <w:tr w:rsidR="00BE6E6E" w:rsidRPr="00C44DF7" w:rsidTr="00806BEE">
        <w:trPr>
          <w:cantSplit/>
          <w:trHeight w:val="567"/>
        </w:trPr>
        <w:tc>
          <w:tcPr>
            <w:tcW w:w="415" w:type="pct"/>
          </w:tcPr>
          <w:p w:rsidR="00BE6E6E" w:rsidRPr="00C44DF7" w:rsidRDefault="00806BEE" w:rsidP="00806BEE">
            <w:pPr>
              <w:pStyle w:val="S0"/>
              <w:jc w:val="left"/>
            </w:pPr>
            <w:r w:rsidRPr="00C44DF7">
              <w:t>3</w:t>
            </w:r>
          </w:p>
        </w:tc>
        <w:tc>
          <w:tcPr>
            <w:tcW w:w="2229" w:type="pct"/>
          </w:tcPr>
          <w:p w:rsidR="00BE6E6E" w:rsidRPr="00C44DF7" w:rsidRDefault="00D85959" w:rsidP="00806BEE">
            <w:pPr>
              <w:pStyle w:val="S0"/>
              <w:jc w:val="left"/>
            </w:pPr>
            <w:r w:rsidRPr="00C44DF7">
              <w:t>Подкладка</w:t>
            </w:r>
          </w:p>
        </w:tc>
        <w:tc>
          <w:tcPr>
            <w:tcW w:w="2356" w:type="pct"/>
          </w:tcPr>
          <w:p w:rsidR="00BE6E6E" w:rsidRPr="00C44DF7" w:rsidRDefault="00D85959" w:rsidP="00806BEE">
            <w:pPr>
              <w:pStyle w:val="S0"/>
              <w:jc w:val="left"/>
            </w:pPr>
            <w:r w:rsidRPr="00C44DF7">
              <w:t>Для изготовления куртки, жилета, полукомбинезона</w:t>
            </w:r>
          </w:p>
        </w:tc>
      </w:tr>
      <w:tr w:rsidR="00BE6E6E" w:rsidRPr="00C44DF7" w:rsidTr="00806BEE">
        <w:trPr>
          <w:cantSplit/>
          <w:trHeight w:val="567"/>
        </w:trPr>
        <w:tc>
          <w:tcPr>
            <w:tcW w:w="415" w:type="pct"/>
          </w:tcPr>
          <w:p w:rsidR="00BE6E6E" w:rsidRPr="00C44DF7" w:rsidRDefault="00806BEE" w:rsidP="00806BEE">
            <w:pPr>
              <w:pStyle w:val="S0"/>
              <w:jc w:val="left"/>
            </w:pPr>
            <w:r w:rsidRPr="00C44DF7">
              <w:t>4</w:t>
            </w:r>
          </w:p>
        </w:tc>
        <w:tc>
          <w:tcPr>
            <w:tcW w:w="2229" w:type="pct"/>
          </w:tcPr>
          <w:p w:rsidR="00BE6E6E" w:rsidRPr="00C44DF7" w:rsidRDefault="00D85959" w:rsidP="00806BEE">
            <w:pPr>
              <w:pStyle w:val="S0"/>
              <w:jc w:val="left"/>
            </w:pPr>
            <w:r w:rsidRPr="00C44DF7">
              <w:t>Трикотажное полотно</w:t>
            </w:r>
          </w:p>
        </w:tc>
        <w:tc>
          <w:tcPr>
            <w:tcW w:w="2356" w:type="pct"/>
          </w:tcPr>
          <w:p w:rsidR="00BE6E6E" w:rsidRPr="00C44DF7" w:rsidRDefault="00D85959" w:rsidP="00806BEE">
            <w:pPr>
              <w:pStyle w:val="S0"/>
              <w:jc w:val="left"/>
            </w:pPr>
            <w:r w:rsidRPr="00C44DF7">
              <w:t>Для манжет притачной утеплённой подкладки куртки</w:t>
            </w:r>
          </w:p>
        </w:tc>
      </w:tr>
      <w:tr w:rsidR="00BE6E6E" w:rsidRPr="00C44DF7" w:rsidTr="00806BEE">
        <w:trPr>
          <w:cantSplit/>
          <w:trHeight w:val="567"/>
        </w:trPr>
        <w:tc>
          <w:tcPr>
            <w:tcW w:w="415" w:type="pct"/>
          </w:tcPr>
          <w:p w:rsidR="00BE6E6E" w:rsidRPr="00C44DF7" w:rsidRDefault="00806BEE" w:rsidP="00806BEE">
            <w:pPr>
              <w:pStyle w:val="S0"/>
              <w:jc w:val="left"/>
            </w:pPr>
            <w:r w:rsidRPr="00C44DF7">
              <w:t>5</w:t>
            </w:r>
          </w:p>
        </w:tc>
        <w:tc>
          <w:tcPr>
            <w:tcW w:w="2229" w:type="pct"/>
          </w:tcPr>
          <w:p w:rsidR="00BE6E6E" w:rsidRPr="00C44DF7" w:rsidRDefault="00D85959" w:rsidP="00806BEE">
            <w:pPr>
              <w:pStyle w:val="S0"/>
              <w:jc w:val="left"/>
            </w:pPr>
            <w:r w:rsidRPr="00C44DF7">
              <w:t>Ткань ветрозащитная</w:t>
            </w:r>
          </w:p>
        </w:tc>
        <w:tc>
          <w:tcPr>
            <w:tcW w:w="2356" w:type="pct"/>
          </w:tcPr>
          <w:p w:rsidR="00BE6E6E" w:rsidRPr="00C44DF7" w:rsidRDefault="00D85959" w:rsidP="00806BEE">
            <w:pPr>
              <w:pStyle w:val="S0"/>
              <w:jc w:val="left"/>
            </w:pPr>
            <w:r w:rsidRPr="00C44DF7">
              <w:t>Для ветрозащитной прокладки в куртку, полукомбинезон</w:t>
            </w:r>
          </w:p>
        </w:tc>
      </w:tr>
      <w:tr w:rsidR="00BE6E6E" w:rsidRPr="00C44DF7" w:rsidTr="00806BEE">
        <w:trPr>
          <w:cantSplit/>
          <w:trHeight w:val="567"/>
        </w:trPr>
        <w:tc>
          <w:tcPr>
            <w:tcW w:w="415" w:type="pct"/>
          </w:tcPr>
          <w:p w:rsidR="00BE6E6E" w:rsidRPr="00C44DF7" w:rsidRDefault="00806BEE" w:rsidP="00806BEE">
            <w:pPr>
              <w:pStyle w:val="S0"/>
              <w:jc w:val="left"/>
            </w:pPr>
            <w:r w:rsidRPr="00C44DF7">
              <w:t>6</w:t>
            </w:r>
          </w:p>
        </w:tc>
        <w:tc>
          <w:tcPr>
            <w:tcW w:w="2229" w:type="pct"/>
          </w:tcPr>
          <w:p w:rsidR="00BE6E6E" w:rsidRPr="00C44DF7" w:rsidRDefault="00D85959" w:rsidP="00806BEE">
            <w:pPr>
              <w:pStyle w:val="S0"/>
              <w:jc w:val="left"/>
            </w:pPr>
            <w:r w:rsidRPr="00C44DF7">
              <w:t>Спандбон</w:t>
            </w:r>
          </w:p>
        </w:tc>
        <w:tc>
          <w:tcPr>
            <w:tcW w:w="2356" w:type="pct"/>
          </w:tcPr>
          <w:p w:rsidR="00BE6E6E" w:rsidRPr="00C44DF7" w:rsidRDefault="00D85959" w:rsidP="00806BEE">
            <w:pPr>
              <w:pStyle w:val="S0"/>
              <w:jc w:val="left"/>
            </w:pPr>
            <w:r w:rsidRPr="00C44DF7">
              <w:t>Для антимиграционной прокладки в куртку, жилет, полукомбинезон</w:t>
            </w:r>
          </w:p>
        </w:tc>
      </w:tr>
      <w:tr w:rsidR="00BE6E6E" w:rsidRPr="00C44DF7" w:rsidTr="00806BEE">
        <w:trPr>
          <w:cantSplit/>
          <w:trHeight w:val="567"/>
        </w:trPr>
        <w:tc>
          <w:tcPr>
            <w:tcW w:w="415" w:type="pct"/>
          </w:tcPr>
          <w:p w:rsidR="00BE6E6E" w:rsidRPr="00C44DF7" w:rsidRDefault="00806BEE" w:rsidP="00806BEE">
            <w:pPr>
              <w:pStyle w:val="S0"/>
              <w:jc w:val="left"/>
            </w:pPr>
            <w:r w:rsidRPr="00C44DF7">
              <w:t>7</w:t>
            </w:r>
          </w:p>
        </w:tc>
        <w:tc>
          <w:tcPr>
            <w:tcW w:w="2229" w:type="pct"/>
          </w:tcPr>
          <w:p w:rsidR="00BE6E6E" w:rsidRPr="00C44DF7" w:rsidRDefault="00D85959" w:rsidP="00806BEE">
            <w:pPr>
              <w:pStyle w:val="S0"/>
              <w:jc w:val="left"/>
            </w:pPr>
            <w:r w:rsidRPr="00C44DF7">
              <w:t>Утеплитель 150 г/м</w:t>
            </w:r>
            <w:r w:rsidR="00000D28" w:rsidRPr="00C44DF7">
              <w:t>²</w:t>
            </w:r>
          </w:p>
        </w:tc>
        <w:tc>
          <w:tcPr>
            <w:tcW w:w="2356" w:type="pct"/>
          </w:tcPr>
          <w:p w:rsidR="00BE6E6E" w:rsidRPr="00C44DF7" w:rsidRDefault="00D85959" w:rsidP="00806BEE">
            <w:pPr>
              <w:pStyle w:val="S0"/>
              <w:jc w:val="left"/>
            </w:pPr>
            <w:r w:rsidRPr="00C44DF7">
              <w:t>Для изготовления притачной утепленной подкладки куртки, полукомбинезона, жилета</w:t>
            </w:r>
          </w:p>
        </w:tc>
      </w:tr>
      <w:tr w:rsidR="00BE6E6E" w:rsidRPr="00C44DF7" w:rsidTr="00806BEE">
        <w:trPr>
          <w:cantSplit/>
          <w:trHeight w:val="567"/>
        </w:trPr>
        <w:tc>
          <w:tcPr>
            <w:tcW w:w="415" w:type="pct"/>
          </w:tcPr>
          <w:p w:rsidR="00BE6E6E" w:rsidRPr="00C44DF7" w:rsidRDefault="00806BEE" w:rsidP="00806BEE">
            <w:pPr>
              <w:pStyle w:val="S0"/>
              <w:jc w:val="left"/>
            </w:pPr>
            <w:r w:rsidRPr="00C44DF7">
              <w:t>8</w:t>
            </w:r>
          </w:p>
        </w:tc>
        <w:tc>
          <w:tcPr>
            <w:tcW w:w="2229" w:type="pct"/>
          </w:tcPr>
          <w:p w:rsidR="00BE6E6E" w:rsidRPr="00C44DF7" w:rsidRDefault="00D85959" w:rsidP="00806BEE">
            <w:pPr>
              <w:pStyle w:val="S0"/>
              <w:jc w:val="left"/>
            </w:pPr>
            <w:r w:rsidRPr="00C44DF7">
              <w:t>Застёжка – молния литьевая (тракторная) тип 8 двухзамковая разъёмная длиной 75 см</w:t>
            </w:r>
          </w:p>
        </w:tc>
        <w:tc>
          <w:tcPr>
            <w:tcW w:w="2356" w:type="pct"/>
          </w:tcPr>
          <w:p w:rsidR="00BE6E6E" w:rsidRPr="00C44DF7" w:rsidRDefault="00D85959" w:rsidP="00806BEE">
            <w:pPr>
              <w:pStyle w:val="S0"/>
              <w:jc w:val="left"/>
            </w:pPr>
            <w:r w:rsidRPr="00C44DF7">
              <w:t>Для застёгивания куртки</w:t>
            </w:r>
          </w:p>
        </w:tc>
      </w:tr>
      <w:tr w:rsidR="00BE6E6E" w:rsidRPr="00C44DF7" w:rsidTr="00806BEE">
        <w:trPr>
          <w:cantSplit/>
          <w:trHeight w:val="567"/>
        </w:trPr>
        <w:tc>
          <w:tcPr>
            <w:tcW w:w="415" w:type="pct"/>
          </w:tcPr>
          <w:p w:rsidR="00BE6E6E" w:rsidRPr="00C44DF7" w:rsidRDefault="00806BEE" w:rsidP="00806BEE">
            <w:pPr>
              <w:pStyle w:val="S0"/>
              <w:jc w:val="left"/>
            </w:pPr>
            <w:r w:rsidRPr="00C44DF7">
              <w:t>9</w:t>
            </w:r>
          </w:p>
        </w:tc>
        <w:tc>
          <w:tcPr>
            <w:tcW w:w="2229" w:type="pct"/>
          </w:tcPr>
          <w:p w:rsidR="00BE6E6E" w:rsidRPr="00C44DF7" w:rsidRDefault="00D85959" w:rsidP="00806BEE">
            <w:pPr>
              <w:pStyle w:val="S0"/>
              <w:jc w:val="left"/>
            </w:pPr>
            <w:r w:rsidRPr="00C44DF7">
              <w:t>Застёжка-молния литьевая (тракторная) тип 4 однозамковая разъёмная длиной 40 см</w:t>
            </w:r>
          </w:p>
        </w:tc>
        <w:tc>
          <w:tcPr>
            <w:tcW w:w="2356" w:type="pct"/>
          </w:tcPr>
          <w:p w:rsidR="00BE6E6E" w:rsidRPr="00C44DF7" w:rsidRDefault="00D85959" w:rsidP="00806BEE">
            <w:pPr>
              <w:pStyle w:val="S0"/>
              <w:jc w:val="left"/>
            </w:pPr>
            <w:r w:rsidRPr="00C44DF7">
              <w:t>Для пристёгивания капюшона</w:t>
            </w:r>
          </w:p>
        </w:tc>
      </w:tr>
      <w:tr w:rsidR="00BE6E6E" w:rsidRPr="00C44DF7" w:rsidTr="00806BEE">
        <w:trPr>
          <w:cantSplit/>
          <w:trHeight w:val="567"/>
        </w:trPr>
        <w:tc>
          <w:tcPr>
            <w:tcW w:w="415" w:type="pct"/>
          </w:tcPr>
          <w:p w:rsidR="00BE6E6E" w:rsidRPr="000D78D3" w:rsidRDefault="00806BEE" w:rsidP="00806BEE">
            <w:pPr>
              <w:pStyle w:val="S0"/>
              <w:jc w:val="left"/>
            </w:pPr>
            <w:r w:rsidRPr="00C74E3A">
              <w:t>10</w:t>
            </w:r>
          </w:p>
        </w:tc>
        <w:tc>
          <w:tcPr>
            <w:tcW w:w="2229" w:type="pct"/>
          </w:tcPr>
          <w:p w:rsidR="00BE6E6E" w:rsidRPr="000D78D3" w:rsidRDefault="00D85959" w:rsidP="00806BEE">
            <w:pPr>
              <w:pStyle w:val="S0"/>
              <w:jc w:val="left"/>
            </w:pPr>
            <w:r w:rsidRPr="000D78D3">
              <w:t>Застёжка-молния спиральная (витая) тип 5 однозамковая неразъёмная длиной  20 см</w:t>
            </w:r>
          </w:p>
        </w:tc>
        <w:tc>
          <w:tcPr>
            <w:tcW w:w="2356" w:type="pct"/>
          </w:tcPr>
          <w:p w:rsidR="00BE6E6E" w:rsidRPr="00D826EB" w:rsidRDefault="00D85959" w:rsidP="00806BEE">
            <w:pPr>
              <w:pStyle w:val="S0"/>
              <w:jc w:val="left"/>
            </w:pPr>
            <w:r w:rsidRPr="00D826EB">
              <w:t>Для застёгивания прорезных карманов куртки, жилета</w:t>
            </w:r>
          </w:p>
          <w:p w:rsidR="00BE6E6E" w:rsidRPr="00B54B65" w:rsidRDefault="00BE6E6E" w:rsidP="00806BEE">
            <w:pPr>
              <w:pStyle w:val="S0"/>
              <w:jc w:val="left"/>
            </w:pPr>
          </w:p>
        </w:tc>
      </w:tr>
      <w:tr w:rsidR="00BE6E6E" w:rsidRPr="00C44DF7" w:rsidTr="00806BEE">
        <w:trPr>
          <w:cantSplit/>
          <w:trHeight w:val="567"/>
        </w:trPr>
        <w:tc>
          <w:tcPr>
            <w:tcW w:w="415" w:type="pct"/>
          </w:tcPr>
          <w:p w:rsidR="00BE6E6E" w:rsidRPr="00C44DF7" w:rsidRDefault="00806BEE" w:rsidP="00806BEE">
            <w:pPr>
              <w:pStyle w:val="S0"/>
              <w:jc w:val="left"/>
            </w:pPr>
            <w:r w:rsidRPr="00C44DF7">
              <w:t>11</w:t>
            </w:r>
          </w:p>
        </w:tc>
        <w:tc>
          <w:tcPr>
            <w:tcW w:w="2229" w:type="pct"/>
          </w:tcPr>
          <w:p w:rsidR="00BE6E6E" w:rsidRPr="00C44DF7" w:rsidRDefault="00D85959" w:rsidP="00806BEE">
            <w:pPr>
              <w:pStyle w:val="S0"/>
              <w:jc w:val="left"/>
            </w:pPr>
            <w:r w:rsidRPr="00C44DF7">
              <w:t>Застёжка-молния спиральная (витая) тип 5 однозамковая разъёмная длиной 50 см</w:t>
            </w:r>
          </w:p>
        </w:tc>
        <w:tc>
          <w:tcPr>
            <w:tcW w:w="2356" w:type="pct"/>
          </w:tcPr>
          <w:p w:rsidR="00BE6E6E" w:rsidRPr="00C44DF7" w:rsidRDefault="00D85959" w:rsidP="00806BEE">
            <w:pPr>
              <w:pStyle w:val="S0"/>
              <w:jc w:val="left"/>
            </w:pPr>
            <w:r w:rsidRPr="00C44DF7">
              <w:t>Для застёгивания жилета</w:t>
            </w:r>
          </w:p>
        </w:tc>
      </w:tr>
      <w:tr w:rsidR="00BE6E6E" w:rsidRPr="00C44DF7" w:rsidTr="00806BEE">
        <w:trPr>
          <w:cantSplit/>
          <w:trHeight w:val="567"/>
        </w:trPr>
        <w:tc>
          <w:tcPr>
            <w:tcW w:w="415" w:type="pct"/>
          </w:tcPr>
          <w:p w:rsidR="00BE6E6E" w:rsidRPr="00C44DF7" w:rsidRDefault="00806BEE" w:rsidP="00806BEE">
            <w:pPr>
              <w:pStyle w:val="S0"/>
              <w:jc w:val="left"/>
            </w:pPr>
            <w:r w:rsidRPr="00C44DF7">
              <w:t>12</w:t>
            </w:r>
          </w:p>
        </w:tc>
        <w:tc>
          <w:tcPr>
            <w:tcW w:w="2229" w:type="pct"/>
          </w:tcPr>
          <w:p w:rsidR="00BE6E6E" w:rsidRPr="00C44DF7" w:rsidRDefault="00D85959" w:rsidP="00806BEE">
            <w:pPr>
              <w:pStyle w:val="S0"/>
              <w:jc w:val="left"/>
            </w:pPr>
            <w:r w:rsidRPr="00C44DF7">
              <w:t>Застёжка-молния литьевая (тракторная) тип 5 двухзамковая неразъёмная длиной 55 см</w:t>
            </w:r>
          </w:p>
        </w:tc>
        <w:tc>
          <w:tcPr>
            <w:tcW w:w="2356" w:type="pct"/>
          </w:tcPr>
          <w:p w:rsidR="00BE6E6E" w:rsidRPr="00C44DF7" w:rsidRDefault="00D85959" w:rsidP="00806BEE">
            <w:pPr>
              <w:pStyle w:val="S0"/>
              <w:jc w:val="left"/>
            </w:pPr>
            <w:r w:rsidRPr="00C44DF7">
              <w:t>Для застёгивания полукомбинезона</w:t>
            </w:r>
          </w:p>
        </w:tc>
      </w:tr>
      <w:tr w:rsidR="00BE6E6E" w:rsidRPr="00C44DF7" w:rsidTr="00806BEE">
        <w:trPr>
          <w:cantSplit/>
          <w:trHeight w:val="567"/>
        </w:trPr>
        <w:tc>
          <w:tcPr>
            <w:tcW w:w="415" w:type="pct"/>
          </w:tcPr>
          <w:p w:rsidR="00BE6E6E" w:rsidRPr="00C44DF7" w:rsidRDefault="00806BEE" w:rsidP="00806BEE">
            <w:pPr>
              <w:pStyle w:val="S0"/>
              <w:jc w:val="left"/>
            </w:pPr>
            <w:r w:rsidRPr="00C44DF7">
              <w:t>13</w:t>
            </w:r>
          </w:p>
        </w:tc>
        <w:tc>
          <w:tcPr>
            <w:tcW w:w="2229" w:type="pct"/>
          </w:tcPr>
          <w:p w:rsidR="00BE6E6E" w:rsidRPr="00C44DF7" w:rsidRDefault="00D85959" w:rsidP="00806BEE">
            <w:pPr>
              <w:pStyle w:val="S0"/>
              <w:jc w:val="left"/>
            </w:pPr>
            <w:r w:rsidRPr="00C44DF7">
              <w:t>Застёжка-молния спиральная (витая) тип 5 однозамковая неразъёмная длиной 16 см</w:t>
            </w:r>
          </w:p>
        </w:tc>
        <w:tc>
          <w:tcPr>
            <w:tcW w:w="2356" w:type="pct"/>
          </w:tcPr>
          <w:p w:rsidR="00BE6E6E" w:rsidRPr="00C44DF7" w:rsidRDefault="00D85959" w:rsidP="00806BEE">
            <w:pPr>
              <w:pStyle w:val="S0"/>
              <w:jc w:val="left"/>
            </w:pPr>
            <w:r w:rsidRPr="00C44DF7">
              <w:t>Для застёгивания прорезных карманов полукомбинезона</w:t>
            </w:r>
          </w:p>
        </w:tc>
      </w:tr>
      <w:tr w:rsidR="00BE6E6E" w:rsidRPr="00C44DF7" w:rsidTr="00806BEE">
        <w:trPr>
          <w:cantSplit/>
          <w:trHeight w:val="567"/>
        </w:trPr>
        <w:tc>
          <w:tcPr>
            <w:tcW w:w="415" w:type="pct"/>
          </w:tcPr>
          <w:p w:rsidR="00BE6E6E" w:rsidRPr="00C44DF7" w:rsidRDefault="00806BEE" w:rsidP="00806BEE">
            <w:pPr>
              <w:pStyle w:val="S0"/>
              <w:jc w:val="left"/>
            </w:pPr>
            <w:r w:rsidRPr="00C44DF7">
              <w:t>14</w:t>
            </w:r>
          </w:p>
        </w:tc>
        <w:tc>
          <w:tcPr>
            <w:tcW w:w="2229" w:type="pct"/>
          </w:tcPr>
          <w:p w:rsidR="00BE6E6E" w:rsidRPr="00C44DF7" w:rsidRDefault="00D85959" w:rsidP="00806BEE">
            <w:pPr>
              <w:pStyle w:val="S0"/>
              <w:jc w:val="left"/>
            </w:pPr>
            <w:r w:rsidRPr="00C44DF7">
              <w:t>Застёжка-молния спиральная (витая) тип 5 однозамковая неразъёмная длиной 25 см</w:t>
            </w:r>
          </w:p>
        </w:tc>
        <w:tc>
          <w:tcPr>
            <w:tcW w:w="2356" w:type="pct"/>
          </w:tcPr>
          <w:p w:rsidR="00BE6E6E" w:rsidRPr="00C44DF7" w:rsidRDefault="00D85959" w:rsidP="00806BEE">
            <w:pPr>
              <w:pStyle w:val="S0"/>
              <w:jc w:val="left"/>
            </w:pPr>
            <w:r w:rsidRPr="00C44DF7">
              <w:t>В боковые швы по низу полукомбинезона</w:t>
            </w:r>
          </w:p>
        </w:tc>
      </w:tr>
      <w:tr w:rsidR="00BE6E6E" w:rsidRPr="00C44DF7" w:rsidTr="00806BEE">
        <w:trPr>
          <w:cantSplit/>
          <w:trHeight w:val="940"/>
        </w:trPr>
        <w:tc>
          <w:tcPr>
            <w:tcW w:w="415" w:type="pct"/>
          </w:tcPr>
          <w:p w:rsidR="00BE6E6E" w:rsidRPr="00C44DF7" w:rsidRDefault="00806BEE" w:rsidP="00806BEE">
            <w:pPr>
              <w:pStyle w:val="S0"/>
              <w:jc w:val="left"/>
            </w:pPr>
            <w:r w:rsidRPr="00C44DF7">
              <w:t>15</w:t>
            </w:r>
          </w:p>
        </w:tc>
        <w:tc>
          <w:tcPr>
            <w:tcW w:w="2229" w:type="pct"/>
          </w:tcPr>
          <w:p w:rsidR="00BE6E6E" w:rsidRPr="00C44DF7" w:rsidRDefault="00D85959" w:rsidP="00806BEE">
            <w:pPr>
              <w:pStyle w:val="S0"/>
              <w:jc w:val="left"/>
            </w:pPr>
            <w:r w:rsidRPr="00C44DF7">
              <w:t>Застёжка текстильная шириной 25 мм</w:t>
            </w:r>
          </w:p>
        </w:tc>
        <w:tc>
          <w:tcPr>
            <w:tcW w:w="2356" w:type="pct"/>
          </w:tcPr>
          <w:p w:rsidR="00BE6E6E" w:rsidRPr="00C44DF7" w:rsidRDefault="00D85959" w:rsidP="00806BEE">
            <w:pPr>
              <w:pStyle w:val="S0"/>
              <w:jc w:val="left"/>
            </w:pPr>
            <w:r w:rsidRPr="00C44DF7">
              <w:t>Для застёгивания центральной планки куртки, концов капюшона, клапанов прорезных карманов полочек, внутреннего кармана притачной утеплённой подкладки куртки</w:t>
            </w:r>
          </w:p>
        </w:tc>
      </w:tr>
      <w:tr w:rsidR="00BE6E6E" w:rsidRPr="00C44DF7" w:rsidTr="00806BEE">
        <w:trPr>
          <w:cantSplit/>
          <w:trHeight w:val="699"/>
        </w:trPr>
        <w:tc>
          <w:tcPr>
            <w:tcW w:w="415" w:type="pct"/>
          </w:tcPr>
          <w:p w:rsidR="00BE6E6E" w:rsidRPr="00C44DF7" w:rsidRDefault="00806BEE" w:rsidP="00806BEE">
            <w:pPr>
              <w:pStyle w:val="S0"/>
              <w:jc w:val="left"/>
            </w:pPr>
            <w:r w:rsidRPr="00C44DF7">
              <w:t>16</w:t>
            </w:r>
          </w:p>
        </w:tc>
        <w:tc>
          <w:tcPr>
            <w:tcW w:w="2229" w:type="pct"/>
          </w:tcPr>
          <w:p w:rsidR="00BE6E6E" w:rsidRPr="00C44DF7" w:rsidRDefault="00D85959" w:rsidP="00806BEE">
            <w:pPr>
              <w:pStyle w:val="S0"/>
              <w:jc w:val="left"/>
            </w:pPr>
            <w:r w:rsidRPr="00C44DF7">
              <w:t>Лента эластичная шириной 20 мм</w:t>
            </w:r>
          </w:p>
        </w:tc>
        <w:tc>
          <w:tcPr>
            <w:tcW w:w="2356" w:type="pct"/>
          </w:tcPr>
          <w:p w:rsidR="00BE6E6E" w:rsidRPr="00C44DF7" w:rsidRDefault="00D85959" w:rsidP="00806BEE">
            <w:pPr>
              <w:pStyle w:val="S0"/>
              <w:jc w:val="left"/>
            </w:pPr>
            <w:r w:rsidRPr="00C44DF7">
              <w:t>Для баски притачной утеплённой подкладки куртки, в низ манжеты притачной утеплённой подкладки полукомбинезона</w:t>
            </w:r>
          </w:p>
        </w:tc>
      </w:tr>
      <w:tr w:rsidR="00BE6E6E" w:rsidRPr="00C44DF7" w:rsidTr="00806BEE">
        <w:trPr>
          <w:cantSplit/>
          <w:trHeight w:val="567"/>
        </w:trPr>
        <w:tc>
          <w:tcPr>
            <w:tcW w:w="415" w:type="pct"/>
          </w:tcPr>
          <w:p w:rsidR="00BE6E6E" w:rsidRPr="00C44DF7" w:rsidRDefault="00806BEE" w:rsidP="00806BEE">
            <w:pPr>
              <w:pStyle w:val="S0"/>
              <w:jc w:val="left"/>
            </w:pPr>
            <w:r w:rsidRPr="00C44DF7">
              <w:t>17</w:t>
            </w:r>
          </w:p>
        </w:tc>
        <w:tc>
          <w:tcPr>
            <w:tcW w:w="2229" w:type="pct"/>
          </w:tcPr>
          <w:p w:rsidR="00BE6E6E" w:rsidRPr="00C44DF7" w:rsidRDefault="00D85959" w:rsidP="00806BEE">
            <w:pPr>
              <w:pStyle w:val="S0"/>
              <w:jc w:val="left"/>
            </w:pPr>
            <w:r w:rsidRPr="00C44DF7">
              <w:t>Лента эластичная  шириной 35 мм</w:t>
            </w:r>
          </w:p>
        </w:tc>
        <w:tc>
          <w:tcPr>
            <w:tcW w:w="2356" w:type="pct"/>
          </w:tcPr>
          <w:p w:rsidR="00BE6E6E" w:rsidRPr="00C44DF7" w:rsidRDefault="00D85959" w:rsidP="00806BEE">
            <w:pPr>
              <w:pStyle w:val="S0"/>
              <w:jc w:val="left"/>
            </w:pPr>
            <w:r w:rsidRPr="00C44DF7">
              <w:t xml:space="preserve">Для стягивания пояса полукомбинезона, регулирования бретелей полукомбинезона </w:t>
            </w:r>
          </w:p>
        </w:tc>
      </w:tr>
      <w:tr w:rsidR="00BE6E6E" w:rsidRPr="00C44DF7" w:rsidTr="00806BEE">
        <w:trPr>
          <w:cantSplit/>
          <w:trHeight w:val="567"/>
        </w:trPr>
        <w:tc>
          <w:tcPr>
            <w:tcW w:w="415" w:type="pct"/>
          </w:tcPr>
          <w:p w:rsidR="00BE6E6E" w:rsidRPr="00AB4098" w:rsidRDefault="00806BEE" w:rsidP="00806BEE">
            <w:pPr>
              <w:pStyle w:val="S0"/>
              <w:jc w:val="left"/>
            </w:pPr>
            <w:r w:rsidRPr="00AB4098">
              <w:t>18</w:t>
            </w:r>
          </w:p>
        </w:tc>
        <w:tc>
          <w:tcPr>
            <w:tcW w:w="2229" w:type="pct"/>
          </w:tcPr>
          <w:p w:rsidR="00BE6E6E" w:rsidRPr="00C74E3A" w:rsidRDefault="00D85959" w:rsidP="00806BEE">
            <w:pPr>
              <w:pStyle w:val="S0"/>
              <w:jc w:val="left"/>
            </w:pPr>
            <w:r w:rsidRPr="00AB4098">
              <w:t>Лента эластичная шириной  40 мм</w:t>
            </w:r>
          </w:p>
        </w:tc>
        <w:tc>
          <w:tcPr>
            <w:tcW w:w="2356" w:type="pct"/>
          </w:tcPr>
          <w:p w:rsidR="00BE6E6E" w:rsidRPr="00C74E3A" w:rsidRDefault="00D85959" w:rsidP="00806BEE">
            <w:pPr>
              <w:pStyle w:val="S0"/>
              <w:jc w:val="left"/>
            </w:pPr>
            <w:r w:rsidRPr="00C74E3A">
              <w:t>Для стягивания спинки жилета</w:t>
            </w:r>
          </w:p>
        </w:tc>
      </w:tr>
      <w:tr w:rsidR="00BE6E6E" w:rsidRPr="00C44DF7" w:rsidTr="00806BEE">
        <w:trPr>
          <w:cantSplit/>
          <w:trHeight w:val="567"/>
        </w:trPr>
        <w:tc>
          <w:tcPr>
            <w:tcW w:w="415" w:type="pct"/>
          </w:tcPr>
          <w:p w:rsidR="00BE6E6E" w:rsidRPr="00C44DF7" w:rsidRDefault="00806BEE" w:rsidP="00806BEE">
            <w:pPr>
              <w:pStyle w:val="S0"/>
              <w:jc w:val="left"/>
            </w:pPr>
            <w:r w:rsidRPr="00C44DF7">
              <w:t>19</w:t>
            </w:r>
          </w:p>
        </w:tc>
        <w:tc>
          <w:tcPr>
            <w:tcW w:w="2229" w:type="pct"/>
          </w:tcPr>
          <w:p w:rsidR="00BE6E6E" w:rsidRPr="00C44DF7" w:rsidRDefault="00D85959" w:rsidP="00806BEE">
            <w:pPr>
              <w:pStyle w:val="S0"/>
              <w:jc w:val="left"/>
            </w:pPr>
            <w:r w:rsidRPr="00C44DF7">
              <w:t>Лента световозвращающая шириной 50 мм</w:t>
            </w:r>
          </w:p>
        </w:tc>
        <w:tc>
          <w:tcPr>
            <w:tcW w:w="2356" w:type="pct"/>
          </w:tcPr>
          <w:p w:rsidR="00BE6E6E" w:rsidRPr="00C44DF7" w:rsidRDefault="00D85959" w:rsidP="00806BEE">
            <w:pPr>
              <w:pStyle w:val="S0"/>
              <w:jc w:val="left"/>
            </w:pPr>
            <w:r w:rsidRPr="00C44DF7">
              <w:t>Для сигнальных элементов</w:t>
            </w:r>
          </w:p>
        </w:tc>
      </w:tr>
      <w:tr w:rsidR="00BE6E6E" w:rsidRPr="00C44DF7" w:rsidTr="00806BEE">
        <w:trPr>
          <w:cantSplit/>
          <w:trHeight w:val="567"/>
        </w:trPr>
        <w:tc>
          <w:tcPr>
            <w:tcW w:w="415" w:type="pct"/>
          </w:tcPr>
          <w:p w:rsidR="00BE6E6E" w:rsidRPr="00C44DF7" w:rsidRDefault="00806BEE" w:rsidP="00806BEE">
            <w:pPr>
              <w:pStyle w:val="S0"/>
              <w:jc w:val="left"/>
            </w:pPr>
            <w:r w:rsidRPr="00C44DF7">
              <w:t>20</w:t>
            </w:r>
          </w:p>
        </w:tc>
        <w:tc>
          <w:tcPr>
            <w:tcW w:w="2229" w:type="pct"/>
          </w:tcPr>
          <w:p w:rsidR="00BE6E6E" w:rsidRPr="00C44DF7" w:rsidRDefault="00D85959" w:rsidP="00806BEE">
            <w:pPr>
              <w:pStyle w:val="S0"/>
              <w:jc w:val="left"/>
            </w:pPr>
            <w:r w:rsidRPr="00C44DF7">
              <w:t>Шнур эластичный диаметром 3 мм</w:t>
            </w:r>
          </w:p>
        </w:tc>
        <w:tc>
          <w:tcPr>
            <w:tcW w:w="2356" w:type="pct"/>
          </w:tcPr>
          <w:p w:rsidR="00BE6E6E" w:rsidRPr="00C44DF7" w:rsidRDefault="00D85959" w:rsidP="00806BEE">
            <w:pPr>
              <w:pStyle w:val="S0"/>
              <w:jc w:val="left"/>
            </w:pPr>
            <w:r w:rsidRPr="00C44DF7">
              <w:t>Для лицевого выреза капюшона, низа  и талии куртки, изготовления навесных петель для пристёгивания жилета</w:t>
            </w:r>
          </w:p>
        </w:tc>
      </w:tr>
      <w:tr w:rsidR="00BE6E6E" w:rsidRPr="00C44DF7" w:rsidTr="00806BEE">
        <w:trPr>
          <w:cantSplit/>
          <w:trHeight w:val="733"/>
        </w:trPr>
        <w:tc>
          <w:tcPr>
            <w:tcW w:w="415" w:type="pct"/>
          </w:tcPr>
          <w:p w:rsidR="00BE6E6E" w:rsidRPr="00C44DF7" w:rsidRDefault="00806BEE" w:rsidP="00806BEE">
            <w:pPr>
              <w:pStyle w:val="S0"/>
              <w:jc w:val="left"/>
            </w:pPr>
            <w:r w:rsidRPr="00C44DF7">
              <w:t>21</w:t>
            </w:r>
          </w:p>
        </w:tc>
        <w:tc>
          <w:tcPr>
            <w:tcW w:w="2229" w:type="pct"/>
          </w:tcPr>
          <w:p w:rsidR="00BE6E6E" w:rsidRPr="00C44DF7" w:rsidRDefault="00D85959" w:rsidP="00806BEE">
            <w:pPr>
              <w:pStyle w:val="S0"/>
              <w:jc w:val="left"/>
            </w:pPr>
            <w:r w:rsidRPr="00C44DF7">
              <w:t>Пуговицы пластмассовые диаметром 20 мм</w:t>
            </w:r>
          </w:p>
        </w:tc>
        <w:tc>
          <w:tcPr>
            <w:tcW w:w="2356" w:type="pct"/>
          </w:tcPr>
          <w:p w:rsidR="00BE6E6E" w:rsidRPr="00C44DF7" w:rsidRDefault="00D85959" w:rsidP="00806BEE">
            <w:pPr>
              <w:pStyle w:val="S0"/>
              <w:jc w:val="left"/>
            </w:pPr>
            <w:r w:rsidRPr="00C44DF7">
              <w:t>Для застегивания центральной потайной застёжки куртки,  пристёгивания жилета к утеплённой подкладке куртки</w:t>
            </w:r>
          </w:p>
        </w:tc>
      </w:tr>
      <w:tr w:rsidR="00BE6E6E" w:rsidRPr="00C44DF7" w:rsidTr="00806BEE">
        <w:trPr>
          <w:cantSplit/>
          <w:trHeight w:val="567"/>
        </w:trPr>
        <w:tc>
          <w:tcPr>
            <w:tcW w:w="415" w:type="pct"/>
          </w:tcPr>
          <w:p w:rsidR="00BE6E6E" w:rsidRPr="00C44DF7" w:rsidRDefault="00806BEE" w:rsidP="00806BEE">
            <w:pPr>
              <w:pStyle w:val="S0"/>
              <w:jc w:val="left"/>
            </w:pPr>
            <w:r w:rsidRPr="00C44DF7">
              <w:t>22</w:t>
            </w:r>
          </w:p>
        </w:tc>
        <w:tc>
          <w:tcPr>
            <w:tcW w:w="2229" w:type="pct"/>
          </w:tcPr>
          <w:p w:rsidR="00BE6E6E" w:rsidRPr="00C44DF7" w:rsidRDefault="00D85959" w:rsidP="00806BEE">
            <w:pPr>
              <w:pStyle w:val="S0"/>
              <w:jc w:val="left"/>
            </w:pPr>
            <w:r w:rsidRPr="00C44DF7">
              <w:t>Нитки вышивальные №</w:t>
            </w:r>
            <w:r w:rsidR="00806BEE" w:rsidRPr="00C44DF7">
              <w:t xml:space="preserve"> </w:t>
            </w:r>
            <w:r w:rsidRPr="00C44DF7">
              <w:t>75-90 зелёные</w:t>
            </w:r>
          </w:p>
        </w:tc>
        <w:tc>
          <w:tcPr>
            <w:tcW w:w="2356" w:type="pct"/>
          </w:tcPr>
          <w:p w:rsidR="00BE6E6E" w:rsidRPr="00C44DF7" w:rsidRDefault="00D85959" w:rsidP="00806BEE">
            <w:pPr>
              <w:pStyle w:val="S0"/>
              <w:jc w:val="left"/>
            </w:pPr>
            <w:r w:rsidRPr="00C44DF7">
              <w:t>Для вышивки логотипа</w:t>
            </w:r>
          </w:p>
        </w:tc>
      </w:tr>
      <w:tr w:rsidR="00BE6E6E" w:rsidRPr="00C44DF7" w:rsidTr="00806BEE">
        <w:trPr>
          <w:cantSplit/>
          <w:trHeight w:val="567"/>
        </w:trPr>
        <w:tc>
          <w:tcPr>
            <w:tcW w:w="415" w:type="pct"/>
          </w:tcPr>
          <w:p w:rsidR="00BE6E6E" w:rsidRPr="00C44DF7" w:rsidRDefault="00806BEE" w:rsidP="00806BEE">
            <w:pPr>
              <w:pStyle w:val="S0"/>
              <w:jc w:val="left"/>
            </w:pPr>
            <w:r w:rsidRPr="00C44DF7">
              <w:t>23</w:t>
            </w:r>
          </w:p>
        </w:tc>
        <w:tc>
          <w:tcPr>
            <w:tcW w:w="2229" w:type="pct"/>
          </w:tcPr>
          <w:p w:rsidR="00BE6E6E" w:rsidRPr="00C44DF7" w:rsidRDefault="00D85959" w:rsidP="00806BEE">
            <w:pPr>
              <w:pStyle w:val="S0"/>
              <w:jc w:val="left"/>
            </w:pPr>
            <w:r w:rsidRPr="00C44DF7">
              <w:t>Нитки вышивальные №</w:t>
            </w:r>
            <w:r w:rsidR="00806BEE" w:rsidRPr="00C44DF7">
              <w:t xml:space="preserve"> </w:t>
            </w:r>
            <w:r w:rsidRPr="00C44DF7">
              <w:t>75-90 светло-зелёные</w:t>
            </w:r>
          </w:p>
        </w:tc>
        <w:tc>
          <w:tcPr>
            <w:tcW w:w="2356" w:type="pct"/>
          </w:tcPr>
          <w:p w:rsidR="00BE6E6E" w:rsidRPr="00C44DF7" w:rsidRDefault="00D85959" w:rsidP="00806BEE">
            <w:pPr>
              <w:pStyle w:val="S0"/>
              <w:jc w:val="left"/>
            </w:pPr>
            <w:r w:rsidRPr="00C44DF7">
              <w:t>Для вышивки логотипа</w:t>
            </w:r>
          </w:p>
        </w:tc>
      </w:tr>
      <w:tr w:rsidR="00BE6E6E" w:rsidRPr="00C44DF7" w:rsidTr="00806BEE">
        <w:trPr>
          <w:cantSplit/>
          <w:trHeight w:val="567"/>
        </w:trPr>
        <w:tc>
          <w:tcPr>
            <w:tcW w:w="415" w:type="pct"/>
          </w:tcPr>
          <w:p w:rsidR="00BE6E6E" w:rsidRPr="00C44DF7" w:rsidRDefault="00806BEE" w:rsidP="00806BEE">
            <w:pPr>
              <w:pStyle w:val="S0"/>
              <w:jc w:val="left"/>
            </w:pPr>
            <w:r w:rsidRPr="00C44DF7">
              <w:t>24</w:t>
            </w:r>
          </w:p>
        </w:tc>
        <w:tc>
          <w:tcPr>
            <w:tcW w:w="2229" w:type="pct"/>
          </w:tcPr>
          <w:p w:rsidR="00BE6E6E" w:rsidRPr="00C44DF7" w:rsidRDefault="00D85959" w:rsidP="00806BEE">
            <w:pPr>
              <w:pStyle w:val="S0"/>
              <w:jc w:val="left"/>
            </w:pPr>
            <w:r w:rsidRPr="00C44DF7">
              <w:t>Нитки вышивальные №</w:t>
            </w:r>
            <w:r w:rsidR="00806BEE" w:rsidRPr="00C44DF7">
              <w:t xml:space="preserve"> </w:t>
            </w:r>
            <w:r w:rsidRPr="00C44DF7">
              <w:t>75-90 жёлтые</w:t>
            </w:r>
          </w:p>
        </w:tc>
        <w:tc>
          <w:tcPr>
            <w:tcW w:w="2356" w:type="pct"/>
          </w:tcPr>
          <w:p w:rsidR="00BE6E6E" w:rsidRPr="00C44DF7" w:rsidRDefault="00D85959" w:rsidP="00806BEE">
            <w:pPr>
              <w:pStyle w:val="S0"/>
              <w:jc w:val="left"/>
            </w:pPr>
            <w:r w:rsidRPr="00C44DF7">
              <w:t>Для вышивки логотипа</w:t>
            </w:r>
          </w:p>
        </w:tc>
      </w:tr>
      <w:tr w:rsidR="00BE6E6E" w:rsidRPr="00C44DF7" w:rsidTr="00806BEE">
        <w:trPr>
          <w:cantSplit/>
          <w:trHeight w:val="567"/>
        </w:trPr>
        <w:tc>
          <w:tcPr>
            <w:tcW w:w="415" w:type="pct"/>
          </w:tcPr>
          <w:p w:rsidR="00BE6E6E" w:rsidRPr="00C44DF7" w:rsidRDefault="00806BEE" w:rsidP="00806BEE">
            <w:pPr>
              <w:pStyle w:val="S0"/>
              <w:jc w:val="left"/>
            </w:pPr>
            <w:r w:rsidRPr="00C44DF7">
              <w:t>25</w:t>
            </w:r>
          </w:p>
        </w:tc>
        <w:tc>
          <w:tcPr>
            <w:tcW w:w="2229" w:type="pct"/>
          </w:tcPr>
          <w:p w:rsidR="00BE6E6E" w:rsidRPr="00C44DF7" w:rsidRDefault="00D85959" w:rsidP="00806BEE">
            <w:pPr>
              <w:pStyle w:val="S0"/>
              <w:jc w:val="left"/>
            </w:pPr>
            <w:r w:rsidRPr="00C44DF7">
              <w:t>Нитки вышивальные №</w:t>
            </w:r>
            <w:r w:rsidR="00806BEE" w:rsidRPr="00C44DF7">
              <w:t xml:space="preserve"> </w:t>
            </w:r>
            <w:r w:rsidRPr="00C44DF7">
              <w:t>75-90 белые</w:t>
            </w:r>
          </w:p>
        </w:tc>
        <w:tc>
          <w:tcPr>
            <w:tcW w:w="2356" w:type="pct"/>
          </w:tcPr>
          <w:p w:rsidR="00BE6E6E" w:rsidRPr="00C44DF7" w:rsidRDefault="00D85959" w:rsidP="00806BEE">
            <w:pPr>
              <w:pStyle w:val="S0"/>
              <w:jc w:val="left"/>
            </w:pPr>
            <w:r w:rsidRPr="00C44DF7">
              <w:t>Для вышивки логотипа</w:t>
            </w:r>
          </w:p>
        </w:tc>
      </w:tr>
      <w:tr w:rsidR="00BE6E6E" w:rsidRPr="00C44DF7" w:rsidTr="00806BEE">
        <w:trPr>
          <w:cantSplit/>
          <w:trHeight w:val="960"/>
        </w:trPr>
        <w:tc>
          <w:tcPr>
            <w:tcW w:w="415" w:type="pct"/>
          </w:tcPr>
          <w:p w:rsidR="00BE6E6E" w:rsidRPr="00C44DF7" w:rsidRDefault="00806BEE" w:rsidP="00806BEE">
            <w:pPr>
              <w:pStyle w:val="S0"/>
              <w:jc w:val="left"/>
            </w:pPr>
            <w:r w:rsidRPr="00C44DF7">
              <w:t>26</w:t>
            </w:r>
          </w:p>
        </w:tc>
        <w:tc>
          <w:tcPr>
            <w:tcW w:w="2229" w:type="pct"/>
          </w:tcPr>
          <w:p w:rsidR="00BE6E6E" w:rsidRPr="00C44DF7" w:rsidRDefault="00D85959" w:rsidP="00806BEE">
            <w:pPr>
              <w:pStyle w:val="S0"/>
              <w:jc w:val="left"/>
            </w:pPr>
            <w:r w:rsidRPr="00C44DF7">
              <w:t>Нитки швейные армированные №</w:t>
            </w:r>
            <w:r w:rsidR="00806BEE" w:rsidRPr="00C44DF7">
              <w:t xml:space="preserve"> </w:t>
            </w:r>
            <w:r w:rsidRPr="00C44DF7">
              <w:t>45 черные</w:t>
            </w:r>
          </w:p>
        </w:tc>
        <w:tc>
          <w:tcPr>
            <w:tcW w:w="2356" w:type="pct"/>
          </w:tcPr>
          <w:p w:rsidR="00BE6E6E" w:rsidRPr="00C44DF7" w:rsidRDefault="00D85959" w:rsidP="00806BEE">
            <w:pPr>
              <w:pStyle w:val="S0"/>
              <w:jc w:val="left"/>
            </w:pPr>
            <w:r w:rsidRPr="00C44DF7">
              <w:t>Для стачивания срезов притачной утепленной подкладки куртки, полукомбинезона, жилета, настрачивания застёжки текстильной на куртке, жилете</w:t>
            </w:r>
          </w:p>
        </w:tc>
      </w:tr>
      <w:tr w:rsidR="00BE6E6E" w:rsidRPr="00C44DF7" w:rsidTr="00806BEE">
        <w:trPr>
          <w:cantSplit/>
          <w:trHeight w:val="567"/>
        </w:trPr>
        <w:tc>
          <w:tcPr>
            <w:tcW w:w="415" w:type="pct"/>
          </w:tcPr>
          <w:p w:rsidR="00BE6E6E" w:rsidRPr="00C44DF7" w:rsidRDefault="00806BEE" w:rsidP="00806BEE">
            <w:pPr>
              <w:pStyle w:val="S0"/>
              <w:jc w:val="left"/>
            </w:pPr>
            <w:r w:rsidRPr="00C44DF7">
              <w:t>27</w:t>
            </w:r>
          </w:p>
        </w:tc>
        <w:tc>
          <w:tcPr>
            <w:tcW w:w="2229" w:type="pct"/>
          </w:tcPr>
          <w:p w:rsidR="00BE6E6E" w:rsidRPr="00C44DF7" w:rsidRDefault="00D85959" w:rsidP="00806BEE">
            <w:pPr>
              <w:pStyle w:val="S0"/>
              <w:jc w:val="left"/>
            </w:pPr>
            <w:r w:rsidRPr="00C44DF7">
              <w:t>Нитки швейные армированные №</w:t>
            </w:r>
            <w:r w:rsidR="00806BEE" w:rsidRPr="00C44DF7">
              <w:t xml:space="preserve"> </w:t>
            </w:r>
            <w:r w:rsidRPr="00C44DF7">
              <w:t>45 белые</w:t>
            </w:r>
          </w:p>
        </w:tc>
        <w:tc>
          <w:tcPr>
            <w:tcW w:w="2356" w:type="pct"/>
          </w:tcPr>
          <w:p w:rsidR="00BE6E6E" w:rsidRPr="00C44DF7" w:rsidRDefault="00D85959" w:rsidP="00806BEE">
            <w:pPr>
              <w:pStyle w:val="S0"/>
              <w:jc w:val="left"/>
            </w:pPr>
            <w:r w:rsidRPr="00C44DF7">
              <w:t>Для настрачивания шевронов, именной ленты куртке, полукомбинезоне жилете и настрачивания инструкции по уходу за изделием в куртке, световозвращающей ленты</w:t>
            </w:r>
          </w:p>
        </w:tc>
      </w:tr>
      <w:tr w:rsidR="00BE6E6E" w:rsidRPr="00C44DF7" w:rsidTr="00806BEE">
        <w:trPr>
          <w:cantSplit/>
          <w:trHeight w:val="567"/>
        </w:trPr>
        <w:tc>
          <w:tcPr>
            <w:tcW w:w="415" w:type="pct"/>
          </w:tcPr>
          <w:p w:rsidR="00BE6E6E" w:rsidRPr="00AB4098" w:rsidRDefault="00806BEE" w:rsidP="00806BEE">
            <w:pPr>
              <w:pStyle w:val="S0"/>
              <w:jc w:val="left"/>
            </w:pPr>
            <w:r w:rsidRPr="00AB4098">
              <w:t>28</w:t>
            </w:r>
          </w:p>
        </w:tc>
        <w:tc>
          <w:tcPr>
            <w:tcW w:w="2229" w:type="pct"/>
          </w:tcPr>
          <w:p w:rsidR="00BE6E6E" w:rsidRPr="00C74E3A" w:rsidRDefault="00D85959" w:rsidP="00806BEE">
            <w:pPr>
              <w:pStyle w:val="S0"/>
              <w:jc w:val="left"/>
            </w:pPr>
            <w:r w:rsidRPr="00AB4098">
              <w:t>Нитки швейные армированные №</w:t>
            </w:r>
            <w:r w:rsidR="00806BEE" w:rsidRPr="00C74E3A">
              <w:t xml:space="preserve"> </w:t>
            </w:r>
            <w:r w:rsidRPr="00C74E3A">
              <w:t>45 зеленые</w:t>
            </w:r>
          </w:p>
        </w:tc>
        <w:tc>
          <w:tcPr>
            <w:tcW w:w="2356" w:type="pct"/>
          </w:tcPr>
          <w:p w:rsidR="00BE6E6E" w:rsidRPr="00C74E3A" w:rsidRDefault="00D85959" w:rsidP="00806BEE">
            <w:pPr>
              <w:pStyle w:val="S0"/>
              <w:jc w:val="left"/>
            </w:pPr>
            <w:r w:rsidRPr="00C74E3A">
              <w:t>Для изготовления костюма</w:t>
            </w:r>
          </w:p>
        </w:tc>
      </w:tr>
      <w:tr w:rsidR="00BE6E6E" w:rsidRPr="00C44DF7" w:rsidTr="00806BEE">
        <w:trPr>
          <w:cantSplit/>
          <w:trHeight w:val="567"/>
        </w:trPr>
        <w:tc>
          <w:tcPr>
            <w:tcW w:w="415" w:type="pct"/>
          </w:tcPr>
          <w:p w:rsidR="00BE6E6E" w:rsidRPr="00C44DF7" w:rsidRDefault="00806BEE" w:rsidP="00806BEE">
            <w:pPr>
              <w:pStyle w:val="S0"/>
              <w:jc w:val="left"/>
            </w:pPr>
            <w:r w:rsidRPr="00C44DF7">
              <w:t>29</w:t>
            </w:r>
          </w:p>
        </w:tc>
        <w:tc>
          <w:tcPr>
            <w:tcW w:w="2229" w:type="pct"/>
          </w:tcPr>
          <w:p w:rsidR="00BE6E6E" w:rsidRPr="00C44DF7" w:rsidRDefault="00D85959" w:rsidP="00806BEE">
            <w:pPr>
              <w:pStyle w:val="S0"/>
              <w:jc w:val="left"/>
            </w:pPr>
            <w:r w:rsidRPr="00C44DF7">
              <w:t>Фиксатор с двумя отверстиями</w:t>
            </w:r>
          </w:p>
        </w:tc>
        <w:tc>
          <w:tcPr>
            <w:tcW w:w="2356" w:type="pct"/>
          </w:tcPr>
          <w:p w:rsidR="00BE6E6E" w:rsidRPr="00C44DF7" w:rsidRDefault="00D85959" w:rsidP="00806BEE">
            <w:pPr>
              <w:pStyle w:val="S0"/>
              <w:jc w:val="left"/>
            </w:pPr>
            <w:r w:rsidRPr="00C44DF7">
              <w:t>Для регулирования длины шнура эластичного в куртке</w:t>
            </w:r>
          </w:p>
        </w:tc>
      </w:tr>
      <w:tr w:rsidR="00BE6E6E" w:rsidRPr="00C44DF7" w:rsidTr="00806BEE">
        <w:trPr>
          <w:cantSplit/>
          <w:trHeight w:val="567"/>
        </w:trPr>
        <w:tc>
          <w:tcPr>
            <w:tcW w:w="415" w:type="pct"/>
          </w:tcPr>
          <w:p w:rsidR="00BE6E6E" w:rsidRPr="00C44DF7" w:rsidRDefault="00806BEE" w:rsidP="00806BEE">
            <w:pPr>
              <w:pStyle w:val="S0"/>
              <w:jc w:val="left"/>
            </w:pPr>
            <w:r w:rsidRPr="00C44DF7">
              <w:t>30</w:t>
            </w:r>
          </w:p>
        </w:tc>
        <w:tc>
          <w:tcPr>
            <w:tcW w:w="2229" w:type="pct"/>
          </w:tcPr>
          <w:p w:rsidR="00BE6E6E" w:rsidRPr="00C44DF7" w:rsidRDefault="00D85959" w:rsidP="00806BEE">
            <w:pPr>
              <w:pStyle w:val="S0"/>
              <w:jc w:val="left"/>
            </w:pPr>
            <w:r w:rsidRPr="00C44DF7">
              <w:t>Люверсы диаметром 5 мм</w:t>
            </w:r>
          </w:p>
        </w:tc>
        <w:tc>
          <w:tcPr>
            <w:tcW w:w="2356" w:type="pct"/>
          </w:tcPr>
          <w:p w:rsidR="00BE6E6E" w:rsidRPr="00C44DF7" w:rsidRDefault="00D85959" w:rsidP="00806BEE">
            <w:pPr>
              <w:pStyle w:val="S0"/>
              <w:jc w:val="left"/>
            </w:pPr>
            <w:r w:rsidRPr="00C44DF7">
              <w:t xml:space="preserve">Для вывода шнура эластичного </w:t>
            </w:r>
          </w:p>
        </w:tc>
      </w:tr>
      <w:tr w:rsidR="00BE6E6E" w:rsidRPr="00C44DF7" w:rsidTr="00806BEE">
        <w:trPr>
          <w:cantSplit/>
          <w:trHeight w:val="567"/>
        </w:trPr>
        <w:tc>
          <w:tcPr>
            <w:tcW w:w="415" w:type="pct"/>
          </w:tcPr>
          <w:p w:rsidR="00BE6E6E" w:rsidRPr="00C44DF7" w:rsidRDefault="00806BEE" w:rsidP="00806BEE">
            <w:pPr>
              <w:pStyle w:val="S0"/>
              <w:jc w:val="left"/>
            </w:pPr>
            <w:r w:rsidRPr="00C44DF7">
              <w:t>31</w:t>
            </w:r>
          </w:p>
        </w:tc>
        <w:tc>
          <w:tcPr>
            <w:tcW w:w="2229" w:type="pct"/>
          </w:tcPr>
          <w:p w:rsidR="00BE6E6E" w:rsidRPr="00C44DF7" w:rsidRDefault="00D85959" w:rsidP="00806BEE">
            <w:pPr>
              <w:pStyle w:val="S0"/>
              <w:jc w:val="left"/>
            </w:pPr>
            <w:r w:rsidRPr="00C44DF7">
              <w:t>Пряжка двухщелевая</w:t>
            </w:r>
          </w:p>
        </w:tc>
        <w:tc>
          <w:tcPr>
            <w:tcW w:w="2356" w:type="pct"/>
          </w:tcPr>
          <w:p w:rsidR="00BE6E6E" w:rsidRPr="000D78D3" w:rsidRDefault="00D85959" w:rsidP="00806BEE">
            <w:pPr>
              <w:pStyle w:val="S0"/>
              <w:jc w:val="left"/>
            </w:pPr>
            <w:r w:rsidRPr="00C74E3A">
              <w:t xml:space="preserve">Для  регулирования длины бретелей полукомбинезона </w:t>
            </w:r>
          </w:p>
        </w:tc>
      </w:tr>
      <w:tr w:rsidR="00BE6E6E" w:rsidRPr="00C44DF7" w:rsidTr="00806BEE">
        <w:trPr>
          <w:cantSplit/>
          <w:trHeight w:val="567"/>
        </w:trPr>
        <w:tc>
          <w:tcPr>
            <w:tcW w:w="415" w:type="pct"/>
          </w:tcPr>
          <w:p w:rsidR="00BE6E6E" w:rsidRPr="00C44DF7" w:rsidRDefault="00806BEE" w:rsidP="00806BEE">
            <w:pPr>
              <w:pStyle w:val="S0"/>
              <w:jc w:val="left"/>
            </w:pPr>
            <w:r w:rsidRPr="00C44DF7">
              <w:t>32</w:t>
            </w:r>
          </w:p>
        </w:tc>
        <w:tc>
          <w:tcPr>
            <w:tcW w:w="2229" w:type="pct"/>
          </w:tcPr>
          <w:p w:rsidR="00BE6E6E" w:rsidRPr="00C44DF7" w:rsidRDefault="00D85959" w:rsidP="00806BEE">
            <w:pPr>
              <w:pStyle w:val="S0"/>
              <w:jc w:val="left"/>
            </w:pPr>
            <w:r w:rsidRPr="00C44DF7">
              <w:t>Пряжка однощелевая</w:t>
            </w:r>
          </w:p>
        </w:tc>
        <w:tc>
          <w:tcPr>
            <w:tcW w:w="2356" w:type="pct"/>
          </w:tcPr>
          <w:p w:rsidR="00BE6E6E" w:rsidRPr="00C44DF7" w:rsidRDefault="00D85959" w:rsidP="00806BEE">
            <w:pPr>
              <w:pStyle w:val="S0"/>
              <w:jc w:val="left"/>
            </w:pPr>
            <w:r w:rsidRPr="00C44DF7">
              <w:t xml:space="preserve">Для крепления бретелей в полукомбинезоне </w:t>
            </w:r>
          </w:p>
        </w:tc>
      </w:tr>
    </w:tbl>
    <w:p w:rsidR="00BE6E6E" w:rsidRPr="00C44DF7" w:rsidRDefault="00BE6E6E" w:rsidP="00806BEE">
      <w:pPr>
        <w:pStyle w:val="S0"/>
      </w:pPr>
    </w:p>
    <w:p w:rsidR="003674E2" w:rsidRPr="00C44DF7" w:rsidRDefault="003674E2" w:rsidP="00573E71">
      <w:pPr>
        <w:pStyle w:val="S0"/>
        <w:rPr>
          <w:rFonts w:ascii="Arial" w:hAnsi="Arial" w:cs="Arial"/>
          <w:b/>
          <w:szCs w:val="28"/>
        </w:rPr>
        <w:sectPr w:rsidR="003674E2" w:rsidRPr="00C44DF7" w:rsidSect="00181A9D">
          <w:headerReference w:type="even" r:id="rId83"/>
          <w:headerReference w:type="default" r:id="rId84"/>
          <w:footerReference w:type="default" r:id="rId85"/>
          <w:headerReference w:type="first" r:id="rId86"/>
          <w:pgSz w:w="11906" w:h="16838"/>
          <w:pgMar w:top="510" w:right="1021" w:bottom="567" w:left="1247" w:header="737" w:footer="680" w:gutter="0"/>
          <w:cols w:space="708"/>
          <w:docGrid w:linePitch="360"/>
        </w:sectPr>
      </w:pPr>
    </w:p>
    <w:p w:rsidR="00573E71" w:rsidRPr="004D15E1" w:rsidRDefault="00573E71" w:rsidP="003674E2">
      <w:pPr>
        <w:pStyle w:val="23"/>
        <w:tabs>
          <w:tab w:val="clear" w:pos="482"/>
          <w:tab w:val="clear" w:pos="1440"/>
        </w:tabs>
        <w:spacing w:before="0" w:after="0"/>
        <w:rPr>
          <w:rFonts w:cs="Arial"/>
          <w:snapToGrid w:val="0"/>
          <w:lang w:eastAsia="ru-RU"/>
        </w:rPr>
      </w:pPr>
      <w:bookmarkStart w:id="2010" w:name="_ПРИЛОЖЕНИЕ_9._РАСШИФРОВКА"/>
      <w:bookmarkStart w:id="2011" w:name="_Toc531105868"/>
      <w:bookmarkStart w:id="2012" w:name="_Toc532558496"/>
      <w:bookmarkStart w:id="2013" w:name="_Toc533850325"/>
      <w:bookmarkStart w:id="2014" w:name="_Toc533866040"/>
      <w:bookmarkStart w:id="2015" w:name="_Toc6389983"/>
      <w:bookmarkEnd w:id="2010"/>
      <w:r w:rsidRPr="004D15E1">
        <w:rPr>
          <w:rFonts w:cs="Arial"/>
          <w:snapToGrid w:val="0"/>
          <w:lang w:eastAsia="ru-RU"/>
        </w:rPr>
        <w:t xml:space="preserve">ПРИЛОЖЕНИЕ </w:t>
      </w:r>
      <w:r w:rsidR="00AF2BBB" w:rsidRPr="004D15E1">
        <w:rPr>
          <w:rFonts w:cs="Arial"/>
          <w:snapToGrid w:val="0"/>
          <w:lang w:eastAsia="ru-RU"/>
        </w:rPr>
        <w:t>7</w:t>
      </w:r>
      <w:r w:rsidRPr="004D15E1">
        <w:rPr>
          <w:rFonts w:cs="Arial"/>
          <w:snapToGrid w:val="0"/>
          <w:lang w:eastAsia="ru-RU"/>
        </w:rPr>
        <w:t>. РАСШИФРОВКА УСЛОВНЫХ ОБОЗНАЧЕНИЙ НАИМЕНОВАНИЯ МОДЕЛЕЙ (справочное)</w:t>
      </w:r>
      <w:bookmarkEnd w:id="2011"/>
      <w:bookmarkEnd w:id="2012"/>
      <w:bookmarkEnd w:id="2013"/>
      <w:bookmarkEnd w:id="2014"/>
      <w:bookmarkEnd w:id="2015"/>
    </w:p>
    <w:p w:rsidR="003674E2" w:rsidRDefault="003674E2" w:rsidP="003674E2">
      <w:pPr>
        <w:rPr>
          <w:rFonts w:eastAsia="Calibri"/>
          <w:lang w:eastAsia="ru-RU"/>
        </w:rPr>
      </w:pPr>
    </w:p>
    <w:p w:rsidR="00F64B12" w:rsidRPr="00C44DF7" w:rsidRDefault="00F64B12" w:rsidP="003674E2">
      <w:pPr>
        <w:rPr>
          <w:rFonts w:eastAsia="Calibri"/>
          <w:lang w:eastAsia="ru-RU"/>
        </w:rPr>
      </w:pPr>
    </w:p>
    <w:p w:rsidR="00BB4583" w:rsidRPr="00F64B12" w:rsidRDefault="00F64B12" w:rsidP="00F64B12">
      <w:pPr>
        <w:pStyle w:val="a1"/>
        <w:numPr>
          <w:ilvl w:val="0"/>
          <w:numId w:val="0"/>
        </w:numPr>
        <w:spacing w:before="0"/>
        <w:ind w:left="6173"/>
        <w:rPr>
          <w:rFonts w:ascii="Arial" w:hAnsi="Arial" w:cs="Arial"/>
          <w:sz w:val="20"/>
        </w:rPr>
      </w:pPr>
      <w:r w:rsidRPr="00F64B12">
        <w:rPr>
          <w:rFonts w:ascii="Arial" w:hAnsi="Arial" w:cs="Arial"/>
          <w:sz w:val="20"/>
        </w:rPr>
        <w:t xml:space="preserve">Таблица </w:t>
      </w:r>
      <w:r w:rsidRPr="00F64B12">
        <w:rPr>
          <w:rFonts w:ascii="Arial" w:hAnsi="Arial" w:cs="Arial"/>
          <w:sz w:val="20"/>
        </w:rPr>
        <w:fldChar w:fldCharType="begin"/>
      </w:r>
      <w:r w:rsidRPr="00F64B12">
        <w:rPr>
          <w:rFonts w:ascii="Arial" w:hAnsi="Arial" w:cs="Arial"/>
          <w:sz w:val="20"/>
        </w:rPr>
        <w:instrText xml:space="preserve"> SEQ Таблица \* ARABIC </w:instrText>
      </w:r>
      <w:r w:rsidRPr="00F64B12">
        <w:rPr>
          <w:rFonts w:ascii="Arial" w:hAnsi="Arial" w:cs="Arial"/>
          <w:sz w:val="20"/>
        </w:rPr>
        <w:fldChar w:fldCharType="separate"/>
      </w:r>
      <w:r w:rsidR="004A0669">
        <w:rPr>
          <w:rFonts w:ascii="Arial" w:hAnsi="Arial" w:cs="Arial"/>
          <w:noProof/>
          <w:sz w:val="20"/>
        </w:rPr>
        <w:t>90</w:t>
      </w:r>
      <w:r w:rsidRPr="00F64B12">
        <w:rPr>
          <w:rFonts w:ascii="Arial" w:hAnsi="Arial" w:cs="Arial"/>
          <w:sz w:val="20"/>
        </w:rPr>
        <w:fldChar w:fldCharType="end"/>
      </w:r>
    </w:p>
    <w:p w:rsidR="00573E71" w:rsidRPr="00C44DF7" w:rsidRDefault="00573E71" w:rsidP="003674E2">
      <w:pPr>
        <w:spacing w:after="60" w:line="276" w:lineRule="auto"/>
        <w:jc w:val="right"/>
        <w:rPr>
          <w:rFonts w:ascii="Arial" w:hAnsi="Arial" w:cs="Arial"/>
          <w:b/>
          <w:sz w:val="20"/>
          <w:szCs w:val="20"/>
        </w:rPr>
      </w:pPr>
      <w:r w:rsidRPr="00C44DF7">
        <w:rPr>
          <w:rFonts w:ascii="Arial" w:hAnsi="Arial" w:cs="Arial"/>
          <w:b/>
          <w:sz w:val="20"/>
          <w:szCs w:val="20"/>
        </w:rPr>
        <w:t>Расшифровка условных обозначений наименования моделей</w:t>
      </w:r>
      <w:r w:rsidR="00BB4583" w:rsidRPr="00C44DF7">
        <w:rPr>
          <w:rFonts w:ascii="Arial" w:hAnsi="Arial" w:cs="Arial"/>
          <w:b/>
          <w:sz w:val="20"/>
          <w:szCs w:val="20"/>
        </w:rPr>
        <w:t xml:space="preserve"> специальной одежды</w:t>
      </w:r>
    </w:p>
    <w:tbl>
      <w:tblPr>
        <w:tblW w:w="9593" w:type="dxa"/>
        <w:tblInd w:w="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7"/>
        <w:gridCol w:w="8596"/>
      </w:tblGrid>
      <w:tr w:rsidR="00573E71" w:rsidRPr="00C44DF7" w:rsidTr="00FA5AB1">
        <w:trPr>
          <w:trHeight w:val="20"/>
        </w:trPr>
        <w:tc>
          <w:tcPr>
            <w:tcW w:w="997" w:type="dxa"/>
            <w:tcBorders>
              <w:top w:val="single" w:sz="4" w:space="0" w:color="auto"/>
              <w:left w:val="single" w:sz="4" w:space="0" w:color="auto"/>
              <w:bottom w:val="single" w:sz="4" w:space="0" w:color="auto"/>
              <w:right w:val="single" w:sz="4" w:space="0" w:color="auto"/>
            </w:tcBorders>
            <w:vAlign w:val="center"/>
            <w:hideMark/>
          </w:tcPr>
          <w:p w:rsidR="00573E71" w:rsidRPr="0060040F" w:rsidRDefault="00573E71">
            <w:pPr>
              <w:spacing w:line="276" w:lineRule="auto"/>
              <w:jc w:val="center"/>
              <w:rPr>
                <w:rFonts w:eastAsia="Calibri"/>
              </w:rPr>
            </w:pPr>
            <w:r w:rsidRPr="0060040F">
              <w:rPr>
                <w:rFonts w:eastAsia="Calibri"/>
                <w:sz w:val="22"/>
              </w:rPr>
              <w:t>РН</w:t>
            </w:r>
          </w:p>
        </w:tc>
        <w:tc>
          <w:tcPr>
            <w:tcW w:w="8596" w:type="dxa"/>
            <w:tcBorders>
              <w:top w:val="single" w:sz="4" w:space="0" w:color="auto"/>
              <w:left w:val="single" w:sz="4" w:space="0" w:color="auto"/>
              <w:bottom w:val="single" w:sz="4" w:space="0" w:color="auto"/>
              <w:right w:val="single" w:sz="4" w:space="0" w:color="auto"/>
            </w:tcBorders>
            <w:hideMark/>
          </w:tcPr>
          <w:p w:rsidR="00573E71" w:rsidRPr="0060040F" w:rsidRDefault="00573E71">
            <w:pPr>
              <w:spacing w:line="276" w:lineRule="auto"/>
              <w:rPr>
                <w:rFonts w:eastAsia="Calibri"/>
              </w:rPr>
            </w:pPr>
            <w:r w:rsidRPr="0060040F">
              <w:rPr>
                <w:rFonts w:eastAsia="Calibri"/>
                <w:sz w:val="22"/>
              </w:rPr>
              <w:t>Стиль «Роснефть»</w:t>
            </w:r>
          </w:p>
        </w:tc>
      </w:tr>
      <w:tr w:rsidR="00573E71" w:rsidRPr="00C44DF7" w:rsidTr="00FA5AB1">
        <w:trPr>
          <w:trHeight w:val="20"/>
        </w:trPr>
        <w:tc>
          <w:tcPr>
            <w:tcW w:w="997" w:type="dxa"/>
            <w:tcBorders>
              <w:top w:val="single" w:sz="4" w:space="0" w:color="auto"/>
              <w:left w:val="single" w:sz="4" w:space="0" w:color="auto"/>
              <w:bottom w:val="single" w:sz="4" w:space="0" w:color="auto"/>
              <w:right w:val="single" w:sz="4" w:space="0" w:color="auto"/>
            </w:tcBorders>
            <w:vAlign w:val="center"/>
            <w:hideMark/>
          </w:tcPr>
          <w:p w:rsidR="00573E71" w:rsidRPr="00AB4098" w:rsidRDefault="00573E71">
            <w:pPr>
              <w:spacing w:line="276" w:lineRule="auto"/>
              <w:jc w:val="center"/>
              <w:rPr>
                <w:rFonts w:eastAsia="Calibri"/>
              </w:rPr>
            </w:pPr>
            <w:r w:rsidRPr="00AB4098">
              <w:rPr>
                <w:rFonts w:eastAsia="Calibri"/>
                <w:sz w:val="22"/>
              </w:rPr>
              <w:t>ПС</w:t>
            </w:r>
          </w:p>
        </w:tc>
        <w:tc>
          <w:tcPr>
            <w:tcW w:w="8596" w:type="dxa"/>
            <w:tcBorders>
              <w:top w:val="single" w:sz="4" w:space="0" w:color="auto"/>
              <w:left w:val="single" w:sz="4" w:space="0" w:color="auto"/>
              <w:bottom w:val="single" w:sz="4" w:space="0" w:color="auto"/>
              <w:right w:val="single" w:sz="4" w:space="0" w:color="auto"/>
            </w:tcBorders>
            <w:hideMark/>
          </w:tcPr>
          <w:p w:rsidR="00573E71" w:rsidRPr="00AB4098" w:rsidRDefault="00573E71">
            <w:pPr>
              <w:spacing w:line="276" w:lineRule="auto"/>
              <w:rPr>
                <w:rFonts w:eastAsia="Calibri"/>
              </w:rPr>
            </w:pPr>
            <w:r w:rsidRPr="00AB4098">
              <w:rPr>
                <w:rFonts w:eastAsia="Calibri"/>
                <w:sz w:val="22"/>
              </w:rPr>
              <w:t>Стиль АЗК «Роснефть»</w:t>
            </w:r>
          </w:p>
        </w:tc>
      </w:tr>
      <w:tr w:rsidR="00573E71" w:rsidRPr="00C44DF7" w:rsidTr="00FA5AB1">
        <w:trPr>
          <w:trHeight w:val="20"/>
        </w:trPr>
        <w:tc>
          <w:tcPr>
            <w:tcW w:w="997" w:type="dxa"/>
            <w:tcBorders>
              <w:top w:val="single" w:sz="4" w:space="0" w:color="auto"/>
              <w:left w:val="single" w:sz="4" w:space="0" w:color="auto"/>
              <w:bottom w:val="single" w:sz="4" w:space="0" w:color="auto"/>
              <w:right w:val="single" w:sz="4" w:space="0" w:color="auto"/>
            </w:tcBorders>
            <w:vAlign w:val="center"/>
            <w:hideMark/>
          </w:tcPr>
          <w:p w:rsidR="00573E71" w:rsidRPr="00C44DF7" w:rsidRDefault="00573E71">
            <w:pPr>
              <w:spacing w:line="276" w:lineRule="auto"/>
              <w:jc w:val="center"/>
              <w:rPr>
                <w:rFonts w:eastAsia="Calibri"/>
              </w:rPr>
            </w:pPr>
            <w:r w:rsidRPr="00C44DF7">
              <w:rPr>
                <w:rFonts w:eastAsia="Calibri"/>
                <w:sz w:val="22"/>
              </w:rPr>
              <w:t>ПБ</w:t>
            </w:r>
          </w:p>
        </w:tc>
        <w:tc>
          <w:tcPr>
            <w:tcW w:w="8596" w:type="dxa"/>
            <w:tcBorders>
              <w:top w:val="single" w:sz="4" w:space="0" w:color="auto"/>
              <w:left w:val="single" w:sz="4" w:space="0" w:color="auto"/>
              <w:bottom w:val="single" w:sz="4" w:space="0" w:color="auto"/>
              <w:right w:val="single" w:sz="4" w:space="0" w:color="auto"/>
            </w:tcBorders>
            <w:hideMark/>
          </w:tcPr>
          <w:p w:rsidR="00573E71" w:rsidRPr="00C44DF7" w:rsidRDefault="00573E71">
            <w:pPr>
              <w:spacing w:line="276" w:lineRule="auto"/>
              <w:rPr>
                <w:rFonts w:eastAsia="Calibri"/>
              </w:rPr>
            </w:pPr>
            <w:r w:rsidRPr="00C44DF7">
              <w:rPr>
                <w:rFonts w:eastAsia="Calibri"/>
                <w:sz w:val="22"/>
              </w:rPr>
              <w:t>Стиль «Пожарная безопасность»</w:t>
            </w:r>
          </w:p>
        </w:tc>
      </w:tr>
      <w:tr w:rsidR="00573E71" w:rsidRPr="00C44DF7" w:rsidTr="00FA5AB1">
        <w:trPr>
          <w:trHeight w:val="20"/>
        </w:trPr>
        <w:tc>
          <w:tcPr>
            <w:tcW w:w="997" w:type="dxa"/>
            <w:tcBorders>
              <w:top w:val="single" w:sz="4" w:space="0" w:color="auto"/>
              <w:left w:val="single" w:sz="4" w:space="0" w:color="auto"/>
              <w:bottom w:val="single" w:sz="4" w:space="0" w:color="auto"/>
              <w:right w:val="single" w:sz="4" w:space="0" w:color="auto"/>
            </w:tcBorders>
            <w:vAlign w:val="center"/>
            <w:hideMark/>
          </w:tcPr>
          <w:p w:rsidR="00573E71" w:rsidRPr="00C44DF7" w:rsidRDefault="00573E71">
            <w:pPr>
              <w:spacing w:line="276" w:lineRule="auto"/>
              <w:jc w:val="center"/>
              <w:rPr>
                <w:rFonts w:eastAsia="Calibri"/>
              </w:rPr>
            </w:pPr>
            <w:r w:rsidRPr="00C44DF7">
              <w:rPr>
                <w:rFonts w:eastAsia="Calibri"/>
                <w:sz w:val="22"/>
              </w:rPr>
              <w:t>ОХ</w:t>
            </w:r>
          </w:p>
        </w:tc>
        <w:tc>
          <w:tcPr>
            <w:tcW w:w="8596" w:type="dxa"/>
            <w:tcBorders>
              <w:top w:val="single" w:sz="4" w:space="0" w:color="auto"/>
              <w:left w:val="single" w:sz="4" w:space="0" w:color="auto"/>
              <w:bottom w:val="single" w:sz="4" w:space="0" w:color="auto"/>
              <w:right w:val="single" w:sz="4" w:space="0" w:color="auto"/>
            </w:tcBorders>
            <w:hideMark/>
          </w:tcPr>
          <w:p w:rsidR="00573E71" w:rsidRPr="00C44DF7" w:rsidRDefault="00573E71">
            <w:pPr>
              <w:spacing w:line="276" w:lineRule="auto"/>
              <w:rPr>
                <w:rFonts w:eastAsia="Calibri"/>
              </w:rPr>
            </w:pPr>
            <w:r w:rsidRPr="00C44DF7">
              <w:rPr>
                <w:rFonts w:eastAsia="Calibri"/>
                <w:sz w:val="22"/>
              </w:rPr>
              <w:t>Стиль «Охрана»</w:t>
            </w:r>
          </w:p>
        </w:tc>
      </w:tr>
      <w:tr w:rsidR="00573E71" w:rsidRPr="00C44DF7" w:rsidTr="00FA5AB1">
        <w:trPr>
          <w:trHeight w:val="20"/>
        </w:trPr>
        <w:tc>
          <w:tcPr>
            <w:tcW w:w="997" w:type="dxa"/>
            <w:tcBorders>
              <w:top w:val="single" w:sz="4" w:space="0" w:color="auto"/>
              <w:left w:val="single" w:sz="4" w:space="0" w:color="auto"/>
              <w:bottom w:val="single" w:sz="4" w:space="0" w:color="auto"/>
              <w:right w:val="single" w:sz="4" w:space="0" w:color="auto"/>
            </w:tcBorders>
            <w:vAlign w:val="center"/>
            <w:hideMark/>
          </w:tcPr>
          <w:p w:rsidR="00573E71" w:rsidRPr="00C44DF7" w:rsidRDefault="00573E71">
            <w:pPr>
              <w:spacing w:line="276" w:lineRule="auto"/>
              <w:jc w:val="center"/>
              <w:rPr>
                <w:rFonts w:eastAsia="Calibri"/>
              </w:rPr>
            </w:pPr>
            <w:r w:rsidRPr="00C44DF7">
              <w:rPr>
                <w:rFonts w:eastAsia="Calibri"/>
                <w:sz w:val="22"/>
              </w:rPr>
              <w:t>ВР</w:t>
            </w:r>
          </w:p>
        </w:tc>
        <w:tc>
          <w:tcPr>
            <w:tcW w:w="8596" w:type="dxa"/>
            <w:tcBorders>
              <w:top w:val="single" w:sz="4" w:space="0" w:color="auto"/>
              <w:left w:val="single" w:sz="4" w:space="0" w:color="auto"/>
              <w:bottom w:val="single" w:sz="4" w:space="0" w:color="auto"/>
              <w:right w:val="single" w:sz="4" w:space="0" w:color="auto"/>
            </w:tcBorders>
            <w:hideMark/>
          </w:tcPr>
          <w:p w:rsidR="00573E71" w:rsidRPr="00C44DF7" w:rsidRDefault="00573E71">
            <w:pPr>
              <w:spacing w:line="276" w:lineRule="auto"/>
              <w:rPr>
                <w:rFonts w:eastAsia="Calibri"/>
              </w:rPr>
            </w:pPr>
            <w:r w:rsidRPr="00C44DF7">
              <w:rPr>
                <w:rFonts w:eastAsia="Calibri"/>
                <w:sz w:val="22"/>
              </w:rPr>
              <w:t>Стиль «ВР»</w:t>
            </w:r>
          </w:p>
        </w:tc>
      </w:tr>
      <w:tr w:rsidR="00573E71" w:rsidRPr="00C44DF7" w:rsidTr="00FA5AB1">
        <w:trPr>
          <w:trHeight w:val="20"/>
        </w:trPr>
        <w:tc>
          <w:tcPr>
            <w:tcW w:w="997" w:type="dxa"/>
            <w:tcBorders>
              <w:top w:val="single" w:sz="4" w:space="0" w:color="auto"/>
              <w:left w:val="single" w:sz="4" w:space="0" w:color="auto"/>
              <w:bottom w:val="single" w:sz="4" w:space="0" w:color="auto"/>
              <w:right w:val="single" w:sz="4" w:space="0" w:color="auto"/>
            </w:tcBorders>
            <w:vAlign w:val="center"/>
            <w:hideMark/>
          </w:tcPr>
          <w:p w:rsidR="00573E71" w:rsidRPr="00C44DF7" w:rsidRDefault="00573E71">
            <w:pPr>
              <w:spacing w:line="276" w:lineRule="auto"/>
              <w:jc w:val="center"/>
              <w:rPr>
                <w:rFonts w:eastAsia="Calibri"/>
              </w:rPr>
            </w:pPr>
            <w:r w:rsidRPr="00C44DF7">
              <w:rPr>
                <w:rFonts w:eastAsia="Calibri"/>
                <w:sz w:val="22"/>
              </w:rPr>
              <w:t>З</w:t>
            </w:r>
            <w:r w:rsidR="00756873" w:rsidRPr="00C44DF7">
              <w:rPr>
                <w:rFonts w:eastAsia="Calibri"/>
                <w:sz w:val="22"/>
              </w:rPr>
              <w:t>м</w:t>
            </w:r>
            <w:r w:rsidRPr="00C44DF7">
              <w:rPr>
                <w:rFonts w:eastAsia="Calibri"/>
                <w:sz w:val="22"/>
              </w:rPr>
              <w:t>и</w:t>
            </w:r>
          </w:p>
        </w:tc>
        <w:tc>
          <w:tcPr>
            <w:tcW w:w="8596" w:type="dxa"/>
            <w:tcBorders>
              <w:top w:val="single" w:sz="4" w:space="0" w:color="auto"/>
              <w:left w:val="single" w:sz="4" w:space="0" w:color="auto"/>
              <w:bottom w:val="single" w:sz="4" w:space="0" w:color="auto"/>
              <w:right w:val="single" w:sz="4" w:space="0" w:color="auto"/>
            </w:tcBorders>
            <w:hideMark/>
          </w:tcPr>
          <w:p w:rsidR="00573E71" w:rsidRPr="00C44DF7" w:rsidRDefault="00573E71">
            <w:pPr>
              <w:spacing w:line="276" w:lineRule="auto"/>
              <w:rPr>
                <w:rFonts w:eastAsia="Calibri"/>
              </w:rPr>
            </w:pPr>
            <w:r w:rsidRPr="00C44DF7">
              <w:rPr>
                <w:rFonts w:eastAsia="Calibri"/>
                <w:sz w:val="22"/>
              </w:rPr>
              <w:t>От общих производственных загрязнений и механических воздействий (истираний)</w:t>
            </w:r>
          </w:p>
        </w:tc>
      </w:tr>
      <w:tr w:rsidR="00573E71" w:rsidRPr="00C44DF7" w:rsidTr="00FA5AB1">
        <w:trPr>
          <w:trHeight w:val="20"/>
        </w:trPr>
        <w:tc>
          <w:tcPr>
            <w:tcW w:w="997" w:type="dxa"/>
            <w:tcBorders>
              <w:top w:val="single" w:sz="4" w:space="0" w:color="auto"/>
              <w:left w:val="single" w:sz="4" w:space="0" w:color="auto"/>
              <w:bottom w:val="single" w:sz="4" w:space="0" w:color="auto"/>
              <w:right w:val="single" w:sz="4" w:space="0" w:color="auto"/>
            </w:tcBorders>
            <w:vAlign w:val="center"/>
            <w:hideMark/>
          </w:tcPr>
          <w:p w:rsidR="00573E71" w:rsidRPr="00C44DF7" w:rsidRDefault="00573E71">
            <w:pPr>
              <w:spacing w:line="276" w:lineRule="auto"/>
              <w:jc w:val="center"/>
              <w:rPr>
                <w:rFonts w:eastAsia="Calibri"/>
              </w:rPr>
            </w:pPr>
            <w:r w:rsidRPr="00C44DF7">
              <w:rPr>
                <w:rFonts w:eastAsia="Calibri"/>
                <w:sz w:val="22"/>
              </w:rPr>
              <w:t>Тн2</w:t>
            </w:r>
          </w:p>
        </w:tc>
        <w:tc>
          <w:tcPr>
            <w:tcW w:w="8596" w:type="dxa"/>
            <w:tcBorders>
              <w:top w:val="single" w:sz="4" w:space="0" w:color="auto"/>
              <w:left w:val="single" w:sz="4" w:space="0" w:color="auto"/>
              <w:bottom w:val="single" w:sz="4" w:space="0" w:color="auto"/>
              <w:right w:val="single" w:sz="4" w:space="0" w:color="auto"/>
            </w:tcBorders>
            <w:hideMark/>
          </w:tcPr>
          <w:p w:rsidR="00573E71" w:rsidRPr="00C44DF7" w:rsidRDefault="00573E71">
            <w:pPr>
              <w:spacing w:line="276" w:lineRule="auto"/>
              <w:rPr>
                <w:rFonts w:eastAsia="Calibri"/>
                <w:sz w:val="20"/>
              </w:rPr>
            </w:pPr>
            <w:r w:rsidRPr="00C44DF7">
              <w:rPr>
                <w:rFonts w:eastAsia="Calibri"/>
                <w:sz w:val="22"/>
              </w:rPr>
              <w:t xml:space="preserve">От пониженных температур 2 класс защиты </w:t>
            </w:r>
            <w:r w:rsidRPr="00C44DF7">
              <w:rPr>
                <w:rFonts w:eastAsia="Calibri"/>
                <w:sz w:val="20"/>
              </w:rPr>
              <w:t xml:space="preserve">(для эксплуатации в </w:t>
            </w:r>
            <w:r w:rsidR="00853513" w:rsidRPr="00C44DF7">
              <w:rPr>
                <w:rFonts w:eastAsia="Calibri"/>
                <w:sz w:val="20"/>
                <w:lang w:val="en-US"/>
              </w:rPr>
              <w:t>I</w:t>
            </w:r>
            <w:r w:rsidR="00853513" w:rsidRPr="00C44DF7">
              <w:rPr>
                <w:rFonts w:eastAsia="Calibri"/>
                <w:sz w:val="20"/>
              </w:rPr>
              <w:t>-</w:t>
            </w:r>
            <w:r w:rsidRPr="00C44DF7">
              <w:rPr>
                <w:rFonts w:eastAsia="Calibri"/>
                <w:sz w:val="20"/>
                <w:lang w:val="en-US"/>
              </w:rPr>
              <w:t>II</w:t>
            </w:r>
            <w:r w:rsidRPr="00C44DF7">
              <w:rPr>
                <w:rFonts w:eastAsia="Calibri"/>
                <w:sz w:val="20"/>
              </w:rPr>
              <w:t xml:space="preserve">, </w:t>
            </w:r>
            <w:r w:rsidRPr="00C44DF7">
              <w:rPr>
                <w:rFonts w:eastAsia="Calibri"/>
                <w:sz w:val="20"/>
                <w:lang w:val="en-US"/>
              </w:rPr>
              <w:t>III</w:t>
            </w:r>
            <w:r w:rsidRPr="00C44DF7">
              <w:rPr>
                <w:rFonts w:eastAsia="Calibri"/>
                <w:sz w:val="20"/>
              </w:rPr>
              <w:t xml:space="preserve"> климатических поясах)</w:t>
            </w:r>
          </w:p>
        </w:tc>
      </w:tr>
      <w:tr w:rsidR="00573E71" w:rsidRPr="00C44DF7" w:rsidTr="00FA5AB1">
        <w:trPr>
          <w:trHeight w:val="20"/>
        </w:trPr>
        <w:tc>
          <w:tcPr>
            <w:tcW w:w="997" w:type="dxa"/>
            <w:tcBorders>
              <w:top w:val="single" w:sz="4" w:space="0" w:color="auto"/>
              <w:left w:val="single" w:sz="4" w:space="0" w:color="auto"/>
              <w:bottom w:val="single" w:sz="4" w:space="0" w:color="auto"/>
              <w:right w:val="single" w:sz="4" w:space="0" w:color="auto"/>
            </w:tcBorders>
            <w:vAlign w:val="center"/>
            <w:hideMark/>
          </w:tcPr>
          <w:p w:rsidR="00573E71" w:rsidRPr="00C44DF7" w:rsidRDefault="00573E71">
            <w:pPr>
              <w:spacing w:line="276" w:lineRule="auto"/>
              <w:jc w:val="center"/>
              <w:rPr>
                <w:rFonts w:eastAsia="Calibri"/>
              </w:rPr>
            </w:pPr>
            <w:r w:rsidRPr="00C44DF7">
              <w:rPr>
                <w:rFonts w:eastAsia="Calibri"/>
                <w:sz w:val="22"/>
              </w:rPr>
              <w:t>Тн4</w:t>
            </w:r>
          </w:p>
        </w:tc>
        <w:tc>
          <w:tcPr>
            <w:tcW w:w="8596" w:type="dxa"/>
            <w:tcBorders>
              <w:top w:val="single" w:sz="4" w:space="0" w:color="auto"/>
              <w:left w:val="single" w:sz="4" w:space="0" w:color="auto"/>
              <w:bottom w:val="single" w:sz="4" w:space="0" w:color="auto"/>
              <w:right w:val="single" w:sz="4" w:space="0" w:color="auto"/>
            </w:tcBorders>
            <w:hideMark/>
          </w:tcPr>
          <w:p w:rsidR="00573E71" w:rsidRPr="00C44DF7" w:rsidRDefault="00573E71">
            <w:pPr>
              <w:spacing w:line="276" w:lineRule="auto"/>
              <w:rPr>
                <w:rFonts w:eastAsia="Calibri"/>
              </w:rPr>
            </w:pPr>
            <w:r w:rsidRPr="00C44DF7">
              <w:rPr>
                <w:rFonts w:eastAsia="Calibri"/>
                <w:sz w:val="22"/>
              </w:rPr>
              <w:t xml:space="preserve">От пониженных температур 4 класс защиты  </w:t>
            </w:r>
            <w:r w:rsidRPr="00C44DF7">
              <w:rPr>
                <w:rFonts w:eastAsia="Calibri"/>
                <w:sz w:val="20"/>
              </w:rPr>
              <w:t xml:space="preserve">(для эксплуатации в </w:t>
            </w:r>
            <w:r w:rsidRPr="00C44DF7">
              <w:rPr>
                <w:rFonts w:eastAsia="Calibri"/>
                <w:sz w:val="20"/>
                <w:lang w:val="en-US"/>
              </w:rPr>
              <w:t>IV</w:t>
            </w:r>
            <w:r w:rsidRPr="00C44DF7">
              <w:rPr>
                <w:rFonts w:eastAsia="Calibri"/>
                <w:sz w:val="20"/>
              </w:rPr>
              <w:t xml:space="preserve"> и «особом» климатических поясах)</w:t>
            </w:r>
          </w:p>
        </w:tc>
      </w:tr>
      <w:tr w:rsidR="00573E71" w:rsidRPr="00C44DF7" w:rsidTr="00FA5AB1">
        <w:trPr>
          <w:trHeight w:val="20"/>
        </w:trPr>
        <w:tc>
          <w:tcPr>
            <w:tcW w:w="997" w:type="dxa"/>
            <w:tcBorders>
              <w:top w:val="single" w:sz="4" w:space="0" w:color="auto"/>
              <w:left w:val="single" w:sz="4" w:space="0" w:color="auto"/>
              <w:bottom w:val="single" w:sz="4" w:space="0" w:color="auto"/>
              <w:right w:val="single" w:sz="4" w:space="0" w:color="auto"/>
            </w:tcBorders>
            <w:vAlign w:val="center"/>
            <w:hideMark/>
          </w:tcPr>
          <w:p w:rsidR="00573E71" w:rsidRPr="00C44DF7" w:rsidRDefault="00573E71">
            <w:pPr>
              <w:spacing w:line="276" w:lineRule="auto"/>
              <w:jc w:val="center"/>
              <w:rPr>
                <w:rFonts w:eastAsia="Calibri"/>
              </w:rPr>
            </w:pPr>
            <w:r w:rsidRPr="00C44DF7">
              <w:rPr>
                <w:rFonts w:eastAsia="Calibri"/>
                <w:sz w:val="22"/>
              </w:rPr>
              <w:t>Тр2</w:t>
            </w:r>
          </w:p>
        </w:tc>
        <w:tc>
          <w:tcPr>
            <w:tcW w:w="8596" w:type="dxa"/>
            <w:tcBorders>
              <w:top w:val="single" w:sz="4" w:space="0" w:color="auto"/>
              <w:left w:val="single" w:sz="4" w:space="0" w:color="auto"/>
              <w:bottom w:val="single" w:sz="4" w:space="0" w:color="auto"/>
              <w:right w:val="single" w:sz="4" w:space="0" w:color="auto"/>
            </w:tcBorders>
            <w:hideMark/>
          </w:tcPr>
          <w:p w:rsidR="00573E71" w:rsidRPr="00C44DF7" w:rsidRDefault="00573E71">
            <w:pPr>
              <w:spacing w:line="276" w:lineRule="auto"/>
              <w:rPr>
                <w:rFonts w:eastAsia="Calibri"/>
              </w:rPr>
            </w:pPr>
            <w:r w:rsidRPr="00C44DF7">
              <w:rPr>
                <w:rFonts w:eastAsia="Calibri"/>
                <w:sz w:val="22"/>
              </w:rPr>
              <w:t>От искр и брызг расплавленного металла 2 класса защиты</w:t>
            </w:r>
          </w:p>
        </w:tc>
      </w:tr>
      <w:tr w:rsidR="00573E71" w:rsidRPr="00C44DF7" w:rsidTr="00FA5AB1">
        <w:trPr>
          <w:trHeight w:val="20"/>
        </w:trPr>
        <w:tc>
          <w:tcPr>
            <w:tcW w:w="997" w:type="dxa"/>
            <w:tcBorders>
              <w:top w:val="single" w:sz="4" w:space="0" w:color="auto"/>
              <w:left w:val="single" w:sz="4" w:space="0" w:color="auto"/>
              <w:bottom w:val="single" w:sz="4" w:space="0" w:color="auto"/>
              <w:right w:val="single" w:sz="4" w:space="0" w:color="auto"/>
            </w:tcBorders>
            <w:vAlign w:val="center"/>
            <w:hideMark/>
          </w:tcPr>
          <w:p w:rsidR="00573E71" w:rsidRPr="00C44DF7" w:rsidRDefault="00573E71">
            <w:pPr>
              <w:spacing w:line="276" w:lineRule="auto"/>
              <w:jc w:val="center"/>
              <w:rPr>
                <w:rFonts w:eastAsia="Calibri"/>
              </w:rPr>
            </w:pPr>
            <w:r w:rsidRPr="00C44DF7">
              <w:rPr>
                <w:rFonts w:eastAsia="Calibri"/>
                <w:sz w:val="22"/>
              </w:rPr>
              <w:t>Тр3</w:t>
            </w:r>
          </w:p>
        </w:tc>
        <w:tc>
          <w:tcPr>
            <w:tcW w:w="8596" w:type="dxa"/>
            <w:tcBorders>
              <w:top w:val="single" w:sz="4" w:space="0" w:color="auto"/>
              <w:left w:val="single" w:sz="4" w:space="0" w:color="auto"/>
              <w:bottom w:val="single" w:sz="4" w:space="0" w:color="auto"/>
              <w:right w:val="single" w:sz="4" w:space="0" w:color="auto"/>
            </w:tcBorders>
            <w:hideMark/>
          </w:tcPr>
          <w:p w:rsidR="00573E71" w:rsidRPr="00C44DF7" w:rsidRDefault="00573E71">
            <w:pPr>
              <w:spacing w:line="276" w:lineRule="auto"/>
              <w:rPr>
                <w:rFonts w:eastAsia="Calibri"/>
              </w:rPr>
            </w:pPr>
            <w:r w:rsidRPr="00C44DF7">
              <w:rPr>
                <w:rFonts w:eastAsia="Calibri"/>
                <w:sz w:val="22"/>
              </w:rPr>
              <w:t>От искр и брызг расплавленного металла 3 класса защиты</w:t>
            </w:r>
          </w:p>
        </w:tc>
      </w:tr>
      <w:tr w:rsidR="00573E71" w:rsidRPr="00C44DF7" w:rsidTr="00FA5AB1">
        <w:trPr>
          <w:trHeight w:val="20"/>
        </w:trPr>
        <w:tc>
          <w:tcPr>
            <w:tcW w:w="997" w:type="dxa"/>
            <w:tcBorders>
              <w:top w:val="single" w:sz="4" w:space="0" w:color="auto"/>
              <w:left w:val="single" w:sz="4" w:space="0" w:color="auto"/>
              <w:bottom w:val="single" w:sz="4" w:space="0" w:color="auto"/>
              <w:right w:val="single" w:sz="4" w:space="0" w:color="auto"/>
            </w:tcBorders>
            <w:vAlign w:val="center"/>
            <w:hideMark/>
          </w:tcPr>
          <w:p w:rsidR="00573E71" w:rsidRPr="00C44DF7" w:rsidRDefault="00573E71">
            <w:pPr>
              <w:spacing w:line="276" w:lineRule="auto"/>
              <w:jc w:val="center"/>
              <w:rPr>
                <w:rFonts w:eastAsia="Calibri"/>
              </w:rPr>
            </w:pPr>
            <w:r w:rsidRPr="00C44DF7">
              <w:rPr>
                <w:rFonts w:eastAsia="Calibri"/>
                <w:sz w:val="22"/>
              </w:rPr>
              <w:t>Нс3</w:t>
            </w:r>
          </w:p>
        </w:tc>
        <w:tc>
          <w:tcPr>
            <w:tcW w:w="8596" w:type="dxa"/>
            <w:tcBorders>
              <w:top w:val="single" w:sz="4" w:space="0" w:color="auto"/>
              <w:left w:val="single" w:sz="4" w:space="0" w:color="auto"/>
              <w:bottom w:val="single" w:sz="4" w:space="0" w:color="auto"/>
              <w:right w:val="single" w:sz="4" w:space="0" w:color="auto"/>
            </w:tcBorders>
            <w:hideMark/>
          </w:tcPr>
          <w:p w:rsidR="00573E71" w:rsidRPr="00C44DF7" w:rsidRDefault="00573E71">
            <w:pPr>
              <w:spacing w:line="276" w:lineRule="auto"/>
              <w:rPr>
                <w:rFonts w:eastAsia="Calibri"/>
              </w:rPr>
            </w:pPr>
            <w:r w:rsidRPr="00C44DF7">
              <w:rPr>
                <w:rFonts w:eastAsia="Calibri"/>
                <w:sz w:val="22"/>
              </w:rPr>
              <w:t>От нефти и нефтепродуктов 3 класса защиты</w:t>
            </w:r>
          </w:p>
        </w:tc>
      </w:tr>
      <w:tr w:rsidR="00573E71" w:rsidRPr="00C44DF7" w:rsidTr="00FA5AB1">
        <w:trPr>
          <w:trHeight w:val="20"/>
        </w:trPr>
        <w:tc>
          <w:tcPr>
            <w:tcW w:w="997" w:type="dxa"/>
            <w:tcBorders>
              <w:top w:val="single" w:sz="4" w:space="0" w:color="auto"/>
              <w:left w:val="single" w:sz="4" w:space="0" w:color="auto"/>
              <w:bottom w:val="single" w:sz="4" w:space="0" w:color="auto"/>
              <w:right w:val="single" w:sz="4" w:space="0" w:color="auto"/>
            </w:tcBorders>
            <w:vAlign w:val="center"/>
            <w:hideMark/>
          </w:tcPr>
          <w:p w:rsidR="00573E71" w:rsidRPr="00C44DF7" w:rsidRDefault="00573E71">
            <w:pPr>
              <w:spacing w:line="276" w:lineRule="auto"/>
              <w:jc w:val="center"/>
              <w:rPr>
                <w:rFonts w:eastAsia="Calibri"/>
              </w:rPr>
            </w:pPr>
            <w:r w:rsidRPr="00C44DF7">
              <w:rPr>
                <w:rFonts w:eastAsia="Calibri"/>
                <w:sz w:val="22"/>
              </w:rPr>
              <w:t>Бнк</w:t>
            </w:r>
          </w:p>
        </w:tc>
        <w:tc>
          <w:tcPr>
            <w:tcW w:w="8596" w:type="dxa"/>
            <w:tcBorders>
              <w:top w:val="single" w:sz="4" w:space="0" w:color="auto"/>
              <w:left w:val="single" w:sz="4" w:space="0" w:color="auto"/>
              <w:bottom w:val="single" w:sz="4" w:space="0" w:color="auto"/>
              <w:right w:val="single" w:sz="4" w:space="0" w:color="auto"/>
            </w:tcBorders>
            <w:hideMark/>
          </w:tcPr>
          <w:p w:rsidR="00573E71" w:rsidRPr="00C44DF7" w:rsidRDefault="00573E71">
            <w:pPr>
              <w:spacing w:line="276" w:lineRule="auto"/>
              <w:rPr>
                <w:rFonts w:eastAsia="Calibri"/>
              </w:rPr>
            </w:pPr>
            <w:r w:rsidRPr="00C44DF7">
              <w:rPr>
                <w:rFonts w:eastAsia="Calibri"/>
                <w:sz w:val="22"/>
              </w:rPr>
              <w:t>От вредных биологических факторов-насекомых (клещей)</w:t>
            </w:r>
          </w:p>
        </w:tc>
      </w:tr>
      <w:tr w:rsidR="00573E71" w:rsidRPr="00C44DF7" w:rsidTr="00FA5AB1">
        <w:trPr>
          <w:trHeight w:val="20"/>
        </w:trPr>
        <w:tc>
          <w:tcPr>
            <w:tcW w:w="997" w:type="dxa"/>
            <w:tcBorders>
              <w:top w:val="single" w:sz="4" w:space="0" w:color="auto"/>
              <w:left w:val="single" w:sz="4" w:space="0" w:color="auto"/>
              <w:bottom w:val="single" w:sz="4" w:space="0" w:color="auto"/>
              <w:right w:val="single" w:sz="4" w:space="0" w:color="auto"/>
            </w:tcBorders>
            <w:vAlign w:val="center"/>
            <w:hideMark/>
          </w:tcPr>
          <w:p w:rsidR="00573E71" w:rsidRPr="00C44DF7" w:rsidRDefault="00573E71">
            <w:pPr>
              <w:spacing w:line="276" w:lineRule="auto"/>
              <w:jc w:val="center"/>
              <w:rPr>
                <w:rFonts w:eastAsia="Calibri"/>
              </w:rPr>
            </w:pPr>
            <w:r w:rsidRPr="00C44DF7">
              <w:rPr>
                <w:rFonts w:eastAsia="Calibri"/>
                <w:sz w:val="22"/>
              </w:rPr>
              <w:t>Вн3</w:t>
            </w:r>
          </w:p>
        </w:tc>
        <w:tc>
          <w:tcPr>
            <w:tcW w:w="8596" w:type="dxa"/>
            <w:tcBorders>
              <w:top w:val="single" w:sz="4" w:space="0" w:color="auto"/>
              <w:left w:val="single" w:sz="4" w:space="0" w:color="auto"/>
              <w:bottom w:val="single" w:sz="4" w:space="0" w:color="auto"/>
              <w:right w:val="single" w:sz="4" w:space="0" w:color="auto"/>
            </w:tcBorders>
            <w:hideMark/>
          </w:tcPr>
          <w:p w:rsidR="00573E71" w:rsidRPr="00C44DF7" w:rsidRDefault="00573E71">
            <w:pPr>
              <w:spacing w:line="276" w:lineRule="auto"/>
              <w:rPr>
                <w:rFonts w:eastAsia="Calibri"/>
              </w:rPr>
            </w:pPr>
            <w:r w:rsidRPr="00C44DF7">
              <w:rPr>
                <w:rFonts w:eastAsia="Calibri"/>
                <w:sz w:val="22"/>
              </w:rPr>
              <w:t>Одежда водонепроницаемая 3 класса защиты</w:t>
            </w:r>
          </w:p>
        </w:tc>
      </w:tr>
      <w:tr w:rsidR="00573E71" w:rsidRPr="00C44DF7" w:rsidTr="00FA5AB1">
        <w:trPr>
          <w:trHeight w:val="20"/>
        </w:trPr>
        <w:tc>
          <w:tcPr>
            <w:tcW w:w="997" w:type="dxa"/>
            <w:tcBorders>
              <w:top w:val="single" w:sz="4" w:space="0" w:color="auto"/>
              <w:left w:val="single" w:sz="4" w:space="0" w:color="auto"/>
              <w:bottom w:val="single" w:sz="4" w:space="0" w:color="auto"/>
              <w:right w:val="single" w:sz="4" w:space="0" w:color="auto"/>
            </w:tcBorders>
            <w:vAlign w:val="center"/>
            <w:hideMark/>
          </w:tcPr>
          <w:p w:rsidR="00573E71" w:rsidRPr="00C44DF7" w:rsidRDefault="00573E71">
            <w:pPr>
              <w:spacing w:line="276" w:lineRule="auto"/>
              <w:jc w:val="center"/>
              <w:rPr>
                <w:rFonts w:eastAsia="Calibri"/>
              </w:rPr>
            </w:pPr>
            <w:r w:rsidRPr="00C44DF7">
              <w:rPr>
                <w:rFonts w:eastAsia="Calibri"/>
                <w:sz w:val="22"/>
              </w:rPr>
              <w:t>Со2</w:t>
            </w:r>
          </w:p>
        </w:tc>
        <w:tc>
          <w:tcPr>
            <w:tcW w:w="8596" w:type="dxa"/>
            <w:tcBorders>
              <w:top w:val="single" w:sz="4" w:space="0" w:color="auto"/>
              <w:left w:val="single" w:sz="4" w:space="0" w:color="auto"/>
              <w:bottom w:val="single" w:sz="4" w:space="0" w:color="auto"/>
              <w:right w:val="single" w:sz="4" w:space="0" w:color="auto"/>
            </w:tcBorders>
            <w:hideMark/>
          </w:tcPr>
          <w:p w:rsidR="00573E71" w:rsidRPr="00C44DF7" w:rsidRDefault="00573E71">
            <w:pPr>
              <w:spacing w:line="276" w:lineRule="auto"/>
              <w:rPr>
                <w:rFonts w:eastAsia="Calibri"/>
              </w:rPr>
            </w:pPr>
            <w:r w:rsidRPr="00C44DF7">
              <w:rPr>
                <w:rFonts w:eastAsia="Calibri"/>
                <w:sz w:val="22"/>
              </w:rPr>
              <w:t>Одежда сигнальная 2 класса защиты</w:t>
            </w:r>
          </w:p>
        </w:tc>
      </w:tr>
      <w:tr w:rsidR="00573E71" w:rsidRPr="00C44DF7" w:rsidTr="00FA5AB1">
        <w:trPr>
          <w:trHeight w:val="20"/>
        </w:trPr>
        <w:tc>
          <w:tcPr>
            <w:tcW w:w="997" w:type="dxa"/>
            <w:tcBorders>
              <w:top w:val="single" w:sz="4" w:space="0" w:color="auto"/>
              <w:left w:val="single" w:sz="4" w:space="0" w:color="auto"/>
              <w:bottom w:val="single" w:sz="4" w:space="0" w:color="auto"/>
              <w:right w:val="single" w:sz="4" w:space="0" w:color="auto"/>
            </w:tcBorders>
            <w:vAlign w:val="center"/>
            <w:hideMark/>
          </w:tcPr>
          <w:p w:rsidR="00573E71" w:rsidRPr="00C44DF7" w:rsidRDefault="00573E71">
            <w:pPr>
              <w:spacing w:line="276" w:lineRule="auto"/>
              <w:jc w:val="center"/>
              <w:rPr>
                <w:rFonts w:eastAsia="Calibri"/>
              </w:rPr>
            </w:pPr>
            <w:r w:rsidRPr="00C44DF7">
              <w:rPr>
                <w:rFonts w:eastAsia="Calibri"/>
                <w:sz w:val="22"/>
              </w:rPr>
              <w:t>То</w:t>
            </w:r>
          </w:p>
        </w:tc>
        <w:tc>
          <w:tcPr>
            <w:tcW w:w="8596" w:type="dxa"/>
            <w:tcBorders>
              <w:top w:val="single" w:sz="4" w:space="0" w:color="auto"/>
              <w:left w:val="single" w:sz="4" w:space="0" w:color="auto"/>
              <w:bottom w:val="single" w:sz="4" w:space="0" w:color="auto"/>
              <w:right w:val="single" w:sz="4" w:space="0" w:color="auto"/>
            </w:tcBorders>
            <w:hideMark/>
          </w:tcPr>
          <w:p w:rsidR="00573E71" w:rsidRPr="00C44DF7" w:rsidRDefault="00573E71">
            <w:pPr>
              <w:spacing w:line="276" w:lineRule="auto"/>
              <w:rPr>
                <w:rFonts w:eastAsia="Calibri"/>
              </w:rPr>
            </w:pPr>
            <w:r w:rsidRPr="00C44DF7">
              <w:rPr>
                <w:rFonts w:eastAsia="Calibri"/>
                <w:sz w:val="22"/>
              </w:rPr>
              <w:t>Из огнестойких материалов</w:t>
            </w:r>
          </w:p>
        </w:tc>
      </w:tr>
      <w:tr w:rsidR="00756873" w:rsidRPr="00C44DF7" w:rsidTr="00FA5AB1">
        <w:trPr>
          <w:trHeight w:val="20"/>
        </w:trPr>
        <w:tc>
          <w:tcPr>
            <w:tcW w:w="997" w:type="dxa"/>
            <w:tcBorders>
              <w:top w:val="single" w:sz="4" w:space="0" w:color="auto"/>
              <w:left w:val="single" w:sz="4" w:space="0" w:color="auto"/>
              <w:bottom w:val="single" w:sz="4" w:space="0" w:color="auto"/>
              <w:right w:val="single" w:sz="4" w:space="0" w:color="auto"/>
            </w:tcBorders>
            <w:vAlign w:val="center"/>
          </w:tcPr>
          <w:p w:rsidR="00756873" w:rsidRPr="00C44DF7" w:rsidRDefault="00756873">
            <w:pPr>
              <w:spacing w:line="276" w:lineRule="auto"/>
              <w:jc w:val="center"/>
              <w:rPr>
                <w:rFonts w:eastAsia="Calibri"/>
              </w:rPr>
            </w:pPr>
            <w:r>
              <w:rPr>
                <w:rFonts w:eastAsia="Calibri"/>
                <w:sz w:val="22"/>
              </w:rPr>
              <w:t>Тот</w:t>
            </w:r>
          </w:p>
        </w:tc>
        <w:tc>
          <w:tcPr>
            <w:tcW w:w="8596" w:type="dxa"/>
            <w:tcBorders>
              <w:top w:val="single" w:sz="4" w:space="0" w:color="auto"/>
              <w:left w:val="single" w:sz="4" w:space="0" w:color="auto"/>
              <w:bottom w:val="single" w:sz="4" w:space="0" w:color="auto"/>
              <w:right w:val="single" w:sz="4" w:space="0" w:color="auto"/>
            </w:tcBorders>
          </w:tcPr>
          <w:p w:rsidR="00756873" w:rsidRPr="00C44DF7" w:rsidRDefault="00756873" w:rsidP="00756873">
            <w:pPr>
              <w:spacing w:line="276" w:lineRule="auto"/>
              <w:rPr>
                <w:rFonts w:eastAsia="Calibri"/>
              </w:rPr>
            </w:pPr>
            <w:r>
              <w:rPr>
                <w:rFonts w:eastAsia="Calibri"/>
                <w:sz w:val="22"/>
              </w:rPr>
              <w:t>От кратковременного воздействия открытого пламени и конвективной теплоты</w:t>
            </w:r>
          </w:p>
        </w:tc>
      </w:tr>
      <w:tr w:rsidR="00573E71" w:rsidRPr="00C44DF7" w:rsidTr="00FA5AB1">
        <w:trPr>
          <w:trHeight w:val="20"/>
        </w:trPr>
        <w:tc>
          <w:tcPr>
            <w:tcW w:w="997" w:type="dxa"/>
            <w:tcBorders>
              <w:top w:val="single" w:sz="4" w:space="0" w:color="auto"/>
              <w:left w:val="single" w:sz="4" w:space="0" w:color="auto"/>
              <w:bottom w:val="single" w:sz="4" w:space="0" w:color="auto"/>
              <w:right w:val="single" w:sz="4" w:space="0" w:color="auto"/>
            </w:tcBorders>
            <w:vAlign w:val="center"/>
            <w:hideMark/>
          </w:tcPr>
          <w:p w:rsidR="00573E71" w:rsidRPr="00C44DF7" w:rsidRDefault="00573E71">
            <w:pPr>
              <w:spacing w:line="276" w:lineRule="auto"/>
              <w:jc w:val="center"/>
              <w:rPr>
                <w:rFonts w:eastAsia="Calibri"/>
              </w:rPr>
            </w:pPr>
            <w:r w:rsidRPr="00C44DF7">
              <w:rPr>
                <w:rFonts w:eastAsia="Calibri"/>
                <w:sz w:val="22"/>
              </w:rPr>
              <w:t>Эс</w:t>
            </w:r>
          </w:p>
        </w:tc>
        <w:tc>
          <w:tcPr>
            <w:tcW w:w="8596" w:type="dxa"/>
            <w:tcBorders>
              <w:top w:val="single" w:sz="4" w:space="0" w:color="auto"/>
              <w:left w:val="single" w:sz="4" w:space="0" w:color="auto"/>
              <w:bottom w:val="single" w:sz="4" w:space="0" w:color="auto"/>
              <w:right w:val="single" w:sz="4" w:space="0" w:color="auto"/>
            </w:tcBorders>
            <w:hideMark/>
          </w:tcPr>
          <w:p w:rsidR="00573E71" w:rsidRPr="00C44DF7" w:rsidRDefault="00573E71">
            <w:pPr>
              <w:spacing w:line="276" w:lineRule="auto"/>
              <w:rPr>
                <w:rFonts w:eastAsia="Calibri"/>
              </w:rPr>
            </w:pPr>
            <w:r w:rsidRPr="00C44DF7">
              <w:rPr>
                <w:rFonts w:eastAsia="Calibri"/>
                <w:sz w:val="22"/>
              </w:rPr>
              <w:t>Из антиэлектростатических материалов</w:t>
            </w:r>
          </w:p>
        </w:tc>
      </w:tr>
      <w:tr w:rsidR="00573E71" w:rsidRPr="00C44DF7" w:rsidTr="00FA5AB1">
        <w:trPr>
          <w:trHeight w:val="20"/>
        </w:trPr>
        <w:tc>
          <w:tcPr>
            <w:tcW w:w="997" w:type="dxa"/>
            <w:tcBorders>
              <w:top w:val="single" w:sz="4" w:space="0" w:color="auto"/>
              <w:left w:val="single" w:sz="4" w:space="0" w:color="auto"/>
              <w:bottom w:val="single" w:sz="4" w:space="0" w:color="auto"/>
              <w:right w:val="single" w:sz="4" w:space="0" w:color="auto"/>
            </w:tcBorders>
            <w:vAlign w:val="center"/>
            <w:hideMark/>
          </w:tcPr>
          <w:p w:rsidR="00573E71" w:rsidRPr="00C44DF7" w:rsidRDefault="00573E71">
            <w:pPr>
              <w:spacing w:line="276" w:lineRule="auto"/>
              <w:jc w:val="center"/>
              <w:rPr>
                <w:rFonts w:eastAsia="Calibri"/>
              </w:rPr>
            </w:pPr>
            <w:r w:rsidRPr="00C44DF7">
              <w:rPr>
                <w:rFonts w:eastAsia="Calibri"/>
                <w:sz w:val="22"/>
              </w:rPr>
              <w:t>ПК</w:t>
            </w:r>
          </w:p>
        </w:tc>
        <w:tc>
          <w:tcPr>
            <w:tcW w:w="8596" w:type="dxa"/>
            <w:tcBorders>
              <w:top w:val="single" w:sz="4" w:space="0" w:color="auto"/>
              <w:left w:val="single" w:sz="4" w:space="0" w:color="auto"/>
              <w:bottom w:val="single" w:sz="4" w:space="0" w:color="auto"/>
              <w:right w:val="single" w:sz="4" w:space="0" w:color="auto"/>
            </w:tcBorders>
            <w:hideMark/>
          </w:tcPr>
          <w:p w:rsidR="00573E71" w:rsidRPr="00C44DF7" w:rsidRDefault="00573E71">
            <w:pPr>
              <w:spacing w:line="276" w:lineRule="auto"/>
              <w:rPr>
                <w:rFonts w:eastAsia="Calibri"/>
              </w:rPr>
            </w:pPr>
            <w:r w:rsidRPr="00C44DF7">
              <w:rPr>
                <w:rFonts w:eastAsia="Calibri"/>
                <w:sz w:val="22"/>
              </w:rPr>
              <w:t>Костюм с полукомбинезоном</w:t>
            </w:r>
          </w:p>
        </w:tc>
      </w:tr>
      <w:tr w:rsidR="00573E71" w:rsidRPr="00C44DF7" w:rsidTr="00FA5AB1">
        <w:trPr>
          <w:trHeight w:val="20"/>
        </w:trPr>
        <w:tc>
          <w:tcPr>
            <w:tcW w:w="997" w:type="dxa"/>
            <w:tcBorders>
              <w:top w:val="single" w:sz="4" w:space="0" w:color="auto"/>
              <w:left w:val="single" w:sz="4" w:space="0" w:color="auto"/>
              <w:bottom w:val="single" w:sz="4" w:space="0" w:color="auto"/>
              <w:right w:val="single" w:sz="4" w:space="0" w:color="auto"/>
            </w:tcBorders>
            <w:vAlign w:val="center"/>
            <w:hideMark/>
          </w:tcPr>
          <w:p w:rsidR="00573E71" w:rsidRPr="00C44DF7" w:rsidRDefault="00573E71">
            <w:pPr>
              <w:spacing w:line="276" w:lineRule="auto"/>
              <w:jc w:val="center"/>
              <w:rPr>
                <w:rFonts w:eastAsia="Calibri"/>
              </w:rPr>
            </w:pPr>
            <w:r w:rsidRPr="00C44DF7">
              <w:rPr>
                <w:rFonts w:eastAsia="Calibri"/>
                <w:sz w:val="22"/>
              </w:rPr>
              <w:t>БР</w:t>
            </w:r>
          </w:p>
        </w:tc>
        <w:tc>
          <w:tcPr>
            <w:tcW w:w="8596" w:type="dxa"/>
            <w:tcBorders>
              <w:top w:val="single" w:sz="4" w:space="0" w:color="auto"/>
              <w:left w:val="single" w:sz="4" w:space="0" w:color="auto"/>
              <w:bottom w:val="single" w:sz="4" w:space="0" w:color="auto"/>
              <w:right w:val="single" w:sz="4" w:space="0" w:color="auto"/>
            </w:tcBorders>
            <w:hideMark/>
          </w:tcPr>
          <w:p w:rsidR="00573E71" w:rsidRPr="00C44DF7" w:rsidRDefault="00573E71">
            <w:pPr>
              <w:spacing w:line="276" w:lineRule="auto"/>
              <w:rPr>
                <w:rFonts w:eastAsia="Calibri"/>
              </w:rPr>
            </w:pPr>
            <w:r w:rsidRPr="00C44DF7">
              <w:rPr>
                <w:rFonts w:eastAsia="Calibri"/>
                <w:sz w:val="22"/>
              </w:rPr>
              <w:t>Костюм с брюками</w:t>
            </w:r>
          </w:p>
        </w:tc>
      </w:tr>
      <w:tr w:rsidR="00573E71" w:rsidRPr="00C44DF7" w:rsidTr="00FA5AB1">
        <w:trPr>
          <w:trHeight w:val="20"/>
        </w:trPr>
        <w:tc>
          <w:tcPr>
            <w:tcW w:w="997" w:type="dxa"/>
            <w:tcBorders>
              <w:top w:val="single" w:sz="4" w:space="0" w:color="auto"/>
              <w:left w:val="single" w:sz="4" w:space="0" w:color="auto"/>
              <w:bottom w:val="single" w:sz="4" w:space="0" w:color="auto"/>
              <w:right w:val="single" w:sz="4" w:space="0" w:color="auto"/>
            </w:tcBorders>
            <w:vAlign w:val="center"/>
            <w:hideMark/>
          </w:tcPr>
          <w:p w:rsidR="00573E71" w:rsidRPr="00C44DF7" w:rsidRDefault="00573E71">
            <w:pPr>
              <w:spacing w:line="276" w:lineRule="auto"/>
              <w:jc w:val="center"/>
              <w:rPr>
                <w:rFonts w:eastAsia="Calibri"/>
              </w:rPr>
            </w:pPr>
            <w:r w:rsidRPr="00C44DF7">
              <w:rPr>
                <w:rFonts w:eastAsia="Calibri"/>
                <w:sz w:val="22"/>
              </w:rPr>
              <w:t>Хоз</w:t>
            </w:r>
          </w:p>
        </w:tc>
        <w:tc>
          <w:tcPr>
            <w:tcW w:w="8596" w:type="dxa"/>
            <w:tcBorders>
              <w:top w:val="single" w:sz="4" w:space="0" w:color="auto"/>
              <w:left w:val="single" w:sz="4" w:space="0" w:color="auto"/>
              <w:bottom w:val="single" w:sz="4" w:space="0" w:color="auto"/>
              <w:right w:val="single" w:sz="4" w:space="0" w:color="auto"/>
            </w:tcBorders>
            <w:hideMark/>
          </w:tcPr>
          <w:p w:rsidR="00573E71" w:rsidRPr="00C44DF7" w:rsidRDefault="00573E71">
            <w:pPr>
              <w:spacing w:line="276" w:lineRule="auto"/>
              <w:rPr>
                <w:rFonts w:eastAsia="Calibri"/>
              </w:rPr>
            </w:pPr>
            <w:r w:rsidRPr="00C44DF7">
              <w:rPr>
                <w:rFonts w:eastAsia="Calibri"/>
                <w:sz w:val="22"/>
              </w:rPr>
              <w:t>Для хозяйственных работ</w:t>
            </w:r>
          </w:p>
        </w:tc>
      </w:tr>
      <w:tr w:rsidR="00573E71" w:rsidRPr="00C44DF7" w:rsidTr="00FA5AB1">
        <w:trPr>
          <w:trHeight w:val="20"/>
        </w:trPr>
        <w:tc>
          <w:tcPr>
            <w:tcW w:w="997" w:type="dxa"/>
            <w:tcBorders>
              <w:top w:val="single" w:sz="4" w:space="0" w:color="auto"/>
              <w:left w:val="single" w:sz="4" w:space="0" w:color="auto"/>
              <w:bottom w:val="single" w:sz="4" w:space="0" w:color="auto"/>
              <w:right w:val="single" w:sz="4" w:space="0" w:color="auto"/>
            </w:tcBorders>
            <w:vAlign w:val="center"/>
            <w:hideMark/>
          </w:tcPr>
          <w:p w:rsidR="00573E71" w:rsidRPr="00C44DF7" w:rsidRDefault="00573E71">
            <w:pPr>
              <w:spacing w:line="276" w:lineRule="auto"/>
              <w:jc w:val="center"/>
              <w:rPr>
                <w:rFonts w:eastAsia="Calibri"/>
              </w:rPr>
            </w:pPr>
            <w:r w:rsidRPr="00C44DF7">
              <w:rPr>
                <w:rFonts w:eastAsia="Calibri"/>
                <w:sz w:val="22"/>
              </w:rPr>
              <w:t>Лаб</w:t>
            </w:r>
          </w:p>
        </w:tc>
        <w:tc>
          <w:tcPr>
            <w:tcW w:w="8596" w:type="dxa"/>
            <w:tcBorders>
              <w:top w:val="single" w:sz="4" w:space="0" w:color="auto"/>
              <w:left w:val="single" w:sz="4" w:space="0" w:color="auto"/>
              <w:bottom w:val="single" w:sz="4" w:space="0" w:color="auto"/>
              <w:right w:val="single" w:sz="4" w:space="0" w:color="auto"/>
            </w:tcBorders>
            <w:hideMark/>
          </w:tcPr>
          <w:p w:rsidR="00573E71" w:rsidRPr="00C44DF7" w:rsidRDefault="00573E71">
            <w:pPr>
              <w:spacing w:line="276" w:lineRule="auto"/>
              <w:rPr>
                <w:rFonts w:eastAsia="Calibri"/>
              </w:rPr>
            </w:pPr>
            <w:r w:rsidRPr="00C44DF7">
              <w:rPr>
                <w:rFonts w:eastAsia="Calibri"/>
                <w:sz w:val="22"/>
              </w:rPr>
              <w:t>Для лабораторных работ</w:t>
            </w:r>
          </w:p>
        </w:tc>
      </w:tr>
      <w:tr w:rsidR="00573E71" w:rsidRPr="00C44DF7" w:rsidTr="00FA5AB1">
        <w:trPr>
          <w:trHeight w:val="20"/>
        </w:trPr>
        <w:tc>
          <w:tcPr>
            <w:tcW w:w="997" w:type="dxa"/>
            <w:tcBorders>
              <w:top w:val="single" w:sz="4" w:space="0" w:color="auto"/>
              <w:left w:val="single" w:sz="4" w:space="0" w:color="auto"/>
              <w:bottom w:val="single" w:sz="4" w:space="0" w:color="auto"/>
              <w:right w:val="single" w:sz="4" w:space="0" w:color="auto"/>
            </w:tcBorders>
            <w:vAlign w:val="center"/>
            <w:hideMark/>
          </w:tcPr>
          <w:p w:rsidR="00573E71" w:rsidRPr="00C44DF7" w:rsidRDefault="00573E71">
            <w:pPr>
              <w:spacing w:line="276" w:lineRule="auto"/>
              <w:jc w:val="center"/>
              <w:rPr>
                <w:rFonts w:eastAsia="Calibri"/>
              </w:rPr>
            </w:pPr>
            <w:r w:rsidRPr="00C44DF7">
              <w:rPr>
                <w:rFonts w:eastAsia="Calibri"/>
                <w:sz w:val="22"/>
              </w:rPr>
              <w:t>ХБ</w:t>
            </w:r>
          </w:p>
        </w:tc>
        <w:tc>
          <w:tcPr>
            <w:tcW w:w="8596" w:type="dxa"/>
            <w:tcBorders>
              <w:top w:val="single" w:sz="4" w:space="0" w:color="auto"/>
              <w:left w:val="single" w:sz="4" w:space="0" w:color="auto"/>
              <w:bottom w:val="single" w:sz="4" w:space="0" w:color="auto"/>
              <w:right w:val="single" w:sz="4" w:space="0" w:color="auto"/>
            </w:tcBorders>
            <w:hideMark/>
          </w:tcPr>
          <w:p w:rsidR="00573E71" w:rsidRPr="00C44DF7" w:rsidRDefault="00573E71">
            <w:pPr>
              <w:spacing w:line="276" w:lineRule="auto"/>
              <w:rPr>
                <w:rFonts w:eastAsia="Calibri"/>
              </w:rPr>
            </w:pPr>
            <w:r w:rsidRPr="00C44DF7">
              <w:rPr>
                <w:rFonts w:eastAsia="Calibri"/>
                <w:sz w:val="22"/>
              </w:rPr>
              <w:t>Из хлопчатобумажных материалов</w:t>
            </w:r>
          </w:p>
        </w:tc>
      </w:tr>
      <w:tr w:rsidR="00573E71" w:rsidRPr="00C44DF7" w:rsidTr="00FA5AB1">
        <w:trPr>
          <w:trHeight w:val="20"/>
        </w:trPr>
        <w:tc>
          <w:tcPr>
            <w:tcW w:w="997" w:type="dxa"/>
            <w:tcBorders>
              <w:top w:val="single" w:sz="4" w:space="0" w:color="auto"/>
              <w:left w:val="single" w:sz="4" w:space="0" w:color="auto"/>
              <w:bottom w:val="single" w:sz="4" w:space="0" w:color="auto"/>
              <w:right w:val="single" w:sz="4" w:space="0" w:color="auto"/>
            </w:tcBorders>
            <w:vAlign w:val="center"/>
            <w:hideMark/>
          </w:tcPr>
          <w:p w:rsidR="00573E71" w:rsidRPr="00C44DF7" w:rsidRDefault="00573E71">
            <w:pPr>
              <w:spacing w:line="276" w:lineRule="auto"/>
              <w:jc w:val="center"/>
              <w:rPr>
                <w:rFonts w:eastAsia="Calibri"/>
              </w:rPr>
            </w:pPr>
            <w:r w:rsidRPr="00C44DF7">
              <w:rPr>
                <w:rFonts w:eastAsia="Calibri"/>
                <w:sz w:val="22"/>
              </w:rPr>
              <w:t>ХС</w:t>
            </w:r>
          </w:p>
        </w:tc>
        <w:tc>
          <w:tcPr>
            <w:tcW w:w="8596" w:type="dxa"/>
            <w:tcBorders>
              <w:top w:val="single" w:sz="4" w:space="0" w:color="auto"/>
              <w:left w:val="single" w:sz="4" w:space="0" w:color="auto"/>
              <w:bottom w:val="single" w:sz="4" w:space="0" w:color="auto"/>
              <w:right w:val="single" w:sz="4" w:space="0" w:color="auto"/>
            </w:tcBorders>
            <w:hideMark/>
          </w:tcPr>
          <w:p w:rsidR="00573E71" w:rsidRPr="00C44DF7" w:rsidRDefault="00573E71">
            <w:pPr>
              <w:spacing w:line="276" w:lineRule="auto"/>
              <w:rPr>
                <w:rFonts w:eastAsia="Calibri"/>
              </w:rPr>
            </w:pPr>
            <w:r w:rsidRPr="00C44DF7">
              <w:rPr>
                <w:rFonts w:eastAsia="Calibri"/>
                <w:sz w:val="22"/>
              </w:rPr>
              <w:t>Из смешанных материалов</w:t>
            </w:r>
          </w:p>
        </w:tc>
      </w:tr>
      <w:tr w:rsidR="00573E71" w:rsidRPr="00C44DF7" w:rsidTr="00FA5AB1">
        <w:trPr>
          <w:trHeight w:val="20"/>
        </w:trPr>
        <w:tc>
          <w:tcPr>
            <w:tcW w:w="997" w:type="dxa"/>
            <w:tcBorders>
              <w:top w:val="single" w:sz="4" w:space="0" w:color="auto"/>
              <w:left w:val="single" w:sz="4" w:space="0" w:color="auto"/>
              <w:bottom w:val="single" w:sz="4" w:space="0" w:color="auto"/>
              <w:right w:val="single" w:sz="4" w:space="0" w:color="auto"/>
            </w:tcBorders>
            <w:vAlign w:val="center"/>
            <w:hideMark/>
          </w:tcPr>
          <w:p w:rsidR="00573E71" w:rsidRPr="00C44DF7" w:rsidRDefault="00573E71">
            <w:pPr>
              <w:spacing w:line="276" w:lineRule="auto"/>
              <w:jc w:val="center"/>
              <w:rPr>
                <w:rFonts w:eastAsia="Calibri"/>
              </w:rPr>
            </w:pPr>
            <w:r w:rsidRPr="00C44DF7">
              <w:rPr>
                <w:rFonts w:eastAsia="Calibri"/>
                <w:sz w:val="22"/>
              </w:rPr>
              <w:t>ХМ</w:t>
            </w:r>
          </w:p>
        </w:tc>
        <w:tc>
          <w:tcPr>
            <w:tcW w:w="8596" w:type="dxa"/>
            <w:tcBorders>
              <w:top w:val="single" w:sz="4" w:space="0" w:color="auto"/>
              <w:left w:val="single" w:sz="4" w:space="0" w:color="auto"/>
              <w:bottom w:val="single" w:sz="4" w:space="0" w:color="auto"/>
              <w:right w:val="single" w:sz="4" w:space="0" w:color="auto"/>
            </w:tcBorders>
            <w:hideMark/>
          </w:tcPr>
          <w:p w:rsidR="00573E71" w:rsidRPr="00C44DF7" w:rsidRDefault="00573E71">
            <w:pPr>
              <w:spacing w:line="276" w:lineRule="auto"/>
              <w:rPr>
                <w:rFonts w:eastAsia="Calibri"/>
              </w:rPr>
            </w:pPr>
            <w:r w:rsidRPr="00C44DF7">
              <w:rPr>
                <w:rFonts w:eastAsia="Calibri"/>
                <w:sz w:val="22"/>
              </w:rPr>
              <w:t>Из материалов из химических волокон</w:t>
            </w:r>
          </w:p>
        </w:tc>
      </w:tr>
      <w:tr w:rsidR="00573E71" w:rsidRPr="00C44DF7" w:rsidTr="00FA5AB1">
        <w:trPr>
          <w:trHeight w:val="20"/>
        </w:trPr>
        <w:tc>
          <w:tcPr>
            <w:tcW w:w="997" w:type="dxa"/>
            <w:tcBorders>
              <w:top w:val="single" w:sz="4" w:space="0" w:color="auto"/>
              <w:left w:val="single" w:sz="4" w:space="0" w:color="auto"/>
              <w:bottom w:val="single" w:sz="4" w:space="0" w:color="auto"/>
              <w:right w:val="single" w:sz="4" w:space="0" w:color="auto"/>
            </w:tcBorders>
            <w:vAlign w:val="center"/>
            <w:hideMark/>
          </w:tcPr>
          <w:p w:rsidR="00573E71" w:rsidRPr="00C44DF7" w:rsidRDefault="00573E71">
            <w:pPr>
              <w:spacing w:line="276" w:lineRule="auto"/>
              <w:jc w:val="center"/>
              <w:rPr>
                <w:rFonts w:eastAsia="Calibri"/>
              </w:rPr>
            </w:pPr>
            <w:r w:rsidRPr="00C44DF7">
              <w:rPr>
                <w:rFonts w:eastAsia="Calibri"/>
                <w:sz w:val="22"/>
              </w:rPr>
              <w:t>Иск.мех</w:t>
            </w:r>
          </w:p>
        </w:tc>
        <w:tc>
          <w:tcPr>
            <w:tcW w:w="8596" w:type="dxa"/>
            <w:tcBorders>
              <w:top w:val="single" w:sz="4" w:space="0" w:color="auto"/>
              <w:left w:val="single" w:sz="4" w:space="0" w:color="auto"/>
              <w:bottom w:val="single" w:sz="4" w:space="0" w:color="auto"/>
              <w:right w:val="single" w:sz="4" w:space="0" w:color="auto"/>
            </w:tcBorders>
            <w:hideMark/>
          </w:tcPr>
          <w:p w:rsidR="00573E71" w:rsidRPr="00C44DF7" w:rsidRDefault="00573E71">
            <w:pPr>
              <w:spacing w:line="276" w:lineRule="auto"/>
              <w:rPr>
                <w:rFonts w:eastAsia="Calibri"/>
              </w:rPr>
            </w:pPr>
            <w:r w:rsidRPr="00C44DF7">
              <w:rPr>
                <w:rFonts w:eastAsia="Calibri"/>
                <w:sz w:val="22"/>
              </w:rPr>
              <w:t>Из искусственного меха</w:t>
            </w:r>
          </w:p>
        </w:tc>
      </w:tr>
      <w:tr w:rsidR="00573E71" w:rsidRPr="00C44DF7" w:rsidTr="00FA5AB1">
        <w:trPr>
          <w:trHeight w:val="20"/>
        </w:trPr>
        <w:tc>
          <w:tcPr>
            <w:tcW w:w="997" w:type="dxa"/>
            <w:tcBorders>
              <w:top w:val="single" w:sz="4" w:space="0" w:color="auto"/>
              <w:left w:val="single" w:sz="4" w:space="0" w:color="auto"/>
              <w:bottom w:val="single" w:sz="4" w:space="0" w:color="auto"/>
              <w:right w:val="single" w:sz="4" w:space="0" w:color="auto"/>
            </w:tcBorders>
            <w:vAlign w:val="center"/>
            <w:hideMark/>
          </w:tcPr>
          <w:p w:rsidR="00573E71" w:rsidRPr="00C44DF7" w:rsidRDefault="00573E71">
            <w:pPr>
              <w:spacing w:line="276" w:lineRule="auto"/>
              <w:jc w:val="center"/>
              <w:rPr>
                <w:rFonts w:eastAsia="Calibri"/>
              </w:rPr>
            </w:pPr>
            <w:r w:rsidRPr="00C44DF7">
              <w:rPr>
                <w:rFonts w:eastAsia="Calibri"/>
                <w:sz w:val="22"/>
              </w:rPr>
              <w:t>Нат.мех</w:t>
            </w:r>
          </w:p>
        </w:tc>
        <w:tc>
          <w:tcPr>
            <w:tcW w:w="8596" w:type="dxa"/>
            <w:tcBorders>
              <w:top w:val="single" w:sz="4" w:space="0" w:color="auto"/>
              <w:left w:val="single" w:sz="4" w:space="0" w:color="auto"/>
              <w:bottom w:val="single" w:sz="4" w:space="0" w:color="auto"/>
              <w:right w:val="single" w:sz="4" w:space="0" w:color="auto"/>
            </w:tcBorders>
            <w:hideMark/>
          </w:tcPr>
          <w:p w:rsidR="00573E71" w:rsidRPr="00C44DF7" w:rsidRDefault="00573E71">
            <w:pPr>
              <w:spacing w:line="276" w:lineRule="auto"/>
              <w:rPr>
                <w:rFonts w:eastAsia="Calibri"/>
              </w:rPr>
            </w:pPr>
            <w:r w:rsidRPr="00C44DF7">
              <w:rPr>
                <w:rFonts w:eastAsia="Calibri"/>
                <w:sz w:val="22"/>
              </w:rPr>
              <w:t>Из натурального меха</w:t>
            </w:r>
          </w:p>
        </w:tc>
      </w:tr>
      <w:tr w:rsidR="00573E71" w:rsidRPr="00C44DF7" w:rsidTr="00FA5AB1">
        <w:trPr>
          <w:trHeight w:val="20"/>
        </w:trPr>
        <w:tc>
          <w:tcPr>
            <w:tcW w:w="997" w:type="dxa"/>
            <w:tcBorders>
              <w:top w:val="single" w:sz="4" w:space="0" w:color="auto"/>
              <w:left w:val="single" w:sz="4" w:space="0" w:color="auto"/>
              <w:bottom w:val="single" w:sz="4" w:space="0" w:color="auto"/>
              <w:right w:val="single" w:sz="4" w:space="0" w:color="auto"/>
            </w:tcBorders>
            <w:vAlign w:val="center"/>
            <w:hideMark/>
          </w:tcPr>
          <w:p w:rsidR="00573E71" w:rsidRPr="00C44DF7" w:rsidRDefault="00573E71">
            <w:pPr>
              <w:spacing w:line="276" w:lineRule="auto"/>
              <w:jc w:val="center"/>
              <w:rPr>
                <w:rFonts w:eastAsia="Calibri"/>
              </w:rPr>
            </w:pPr>
            <w:r w:rsidRPr="00C44DF7">
              <w:rPr>
                <w:rFonts w:eastAsia="Calibri"/>
                <w:sz w:val="22"/>
              </w:rPr>
              <w:t>ИТР*</w:t>
            </w:r>
          </w:p>
        </w:tc>
        <w:tc>
          <w:tcPr>
            <w:tcW w:w="8596" w:type="dxa"/>
            <w:tcBorders>
              <w:top w:val="single" w:sz="4" w:space="0" w:color="auto"/>
              <w:left w:val="single" w:sz="4" w:space="0" w:color="auto"/>
              <w:bottom w:val="single" w:sz="4" w:space="0" w:color="auto"/>
              <w:right w:val="single" w:sz="4" w:space="0" w:color="auto"/>
            </w:tcBorders>
            <w:hideMark/>
          </w:tcPr>
          <w:p w:rsidR="00573E71" w:rsidRPr="00C44DF7" w:rsidRDefault="00573E71">
            <w:pPr>
              <w:spacing w:line="276" w:lineRule="auto"/>
              <w:rPr>
                <w:rFonts w:eastAsia="Calibri"/>
              </w:rPr>
            </w:pPr>
            <w:r w:rsidRPr="00C44DF7">
              <w:rPr>
                <w:rFonts w:eastAsia="Calibri"/>
                <w:sz w:val="22"/>
              </w:rPr>
              <w:t>Для инженерно-технических работников</w:t>
            </w:r>
          </w:p>
        </w:tc>
      </w:tr>
      <w:tr w:rsidR="00573E71" w:rsidRPr="00C44DF7" w:rsidTr="00FA5AB1">
        <w:trPr>
          <w:trHeight w:val="20"/>
        </w:trPr>
        <w:tc>
          <w:tcPr>
            <w:tcW w:w="997" w:type="dxa"/>
            <w:tcBorders>
              <w:top w:val="single" w:sz="4" w:space="0" w:color="auto"/>
              <w:left w:val="single" w:sz="4" w:space="0" w:color="auto"/>
              <w:bottom w:val="single" w:sz="4" w:space="0" w:color="auto"/>
              <w:right w:val="single" w:sz="4" w:space="0" w:color="auto"/>
            </w:tcBorders>
            <w:vAlign w:val="center"/>
            <w:hideMark/>
          </w:tcPr>
          <w:p w:rsidR="00573E71" w:rsidRPr="00C44DF7" w:rsidRDefault="00573E71">
            <w:pPr>
              <w:spacing w:line="276" w:lineRule="auto"/>
              <w:jc w:val="center"/>
              <w:rPr>
                <w:rFonts w:eastAsia="Calibri"/>
              </w:rPr>
            </w:pPr>
            <w:r w:rsidRPr="00C44DF7">
              <w:rPr>
                <w:rFonts w:eastAsia="Calibri"/>
                <w:sz w:val="22"/>
              </w:rPr>
              <w:t>м</w:t>
            </w:r>
          </w:p>
        </w:tc>
        <w:tc>
          <w:tcPr>
            <w:tcW w:w="8596" w:type="dxa"/>
            <w:tcBorders>
              <w:top w:val="single" w:sz="4" w:space="0" w:color="auto"/>
              <w:left w:val="single" w:sz="4" w:space="0" w:color="auto"/>
              <w:bottom w:val="single" w:sz="4" w:space="0" w:color="auto"/>
              <w:right w:val="single" w:sz="4" w:space="0" w:color="auto"/>
            </w:tcBorders>
            <w:hideMark/>
          </w:tcPr>
          <w:p w:rsidR="00573E71" w:rsidRPr="00C44DF7" w:rsidRDefault="00573E71">
            <w:pPr>
              <w:spacing w:line="276" w:lineRule="auto"/>
              <w:rPr>
                <w:rFonts w:eastAsia="Calibri"/>
              </w:rPr>
            </w:pPr>
            <w:r w:rsidRPr="00C44DF7">
              <w:rPr>
                <w:rFonts w:eastAsia="Calibri"/>
                <w:sz w:val="22"/>
              </w:rPr>
              <w:t>Мужские</w:t>
            </w:r>
          </w:p>
        </w:tc>
      </w:tr>
      <w:tr w:rsidR="00573E71" w:rsidRPr="00C44DF7" w:rsidTr="00FA5AB1">
        <w:trPr>
          <w:trHeight w:val="20"/>
        </w:trPr>
        <w:tc>
          <w:tcPr>
            <w:tcW w:w="997" w:type="dxa"/>
            <w:tcBorders>
              <w:top w:val="single" w:sz="4" w:space="0" w:color="auto"/>
              <w:left w:val="single" w:sz="4" w:space="0" w:color="auto"/>
              <w:bottom w:val="single" w:sz="4" w:space="0" w:color="auto"/>
              <w:right w:val="single" w:sz="4" w:space="0" w:color="auto"/>
            </w:tcBorders>
            <w:vAlign w:val="center"/>
            <w:hideMark/>
          </w:tcPr>
          <w:p w:rsidR="00573E71" w:rsidRPr="00C44DF7" w:rsidRDefault="00573E71">
            <w:pPr>
              <w:spacing w:line="276" w:lineRule="auto"/>
              <w:jc w:val="center"/>
              <w:rPr>
                <w:rFonts w:eastAsia="Calibri"/>
              </w:rPr>
            </w:pPr>
            <w:r w:rsidRPr="00C44DF7">
              <w:rPr>
                <w:rFonts w:eastAsia="Calibri"/>
                <w:sz w:val="22"/>
              </w:rPr>
              <w:t>ж</w:t>
            </w:r>
          </w:p>
        </w:tc>
        <w:tc>
          <w:tcPr>
            <w:tcW w:w="8596" w:type="dxa"/>
            <w:tcBorders>
              <w:top w:val="single" w:sz="4" w:space="0" w:color="auto"/>
              <w:left w:val="single" w:sz="4" w:space="0" w:color="auto"/>
              <w:bottom w:val="single" w:sz="4" w:space="0" w:color="auto"/>
              <w:right w:val="single" w:sz="4" w:space="0" w:color="auto"/>
            </w:tcBorders>
            <w:hideMark/>
          </w:tcPr>
          <w:p w:rsidR="00573E71" w:rsidRPr="00C44DF7" w:rsidRDefault="00573E71">
            <w:pPr>
              <w:spacing w:line="276" w:lineRule="auto"/>
              <w:rPr>
                <w:rFonts w:eastAsia="Calibri"/>
              </w:rPr>
            </w:pPr>
            <w:r w:rsidRPr="00C44DF7">
              <w:rPr>
                <w:rFonts w:eastAsia="Calibri"/>
                <w:sz w:val="22"/>
              </w:rPr>
              <w:t>Женские</w:t>
            </w:r>
          </w:p>
        </w:tc>
      </w:tr>
      <w:tr w:rsidR="00573E71" w:rsidRPr="00C44DF7" w:rsidTr="00FA5AB1">
        <w:trPr>
          <w:trHeight w:val="3331"/>
        </w:trPr>
        <w:tc>
          <w:tcPr>
            <w:tcW w:w="9593" w:type="dxa"/>
            <w:gridSpan w:val="2"/>
            <w:tcBorders>
              <w:top w:val="single" w:sz="4" w:space="0" w:color="auto"/>
              <w:left w:val="single" w:sz="4" w:space="0" w:color="auto"/>
              <w:bottom w:val="single" w:sz="4" w:space="0" w:color="auto"/>
              <w:right w:val="single" w:sz="4" w:space="0" w:color="auto"/>
            </w:tcBorders>
            <w:vAlign w:val="center"/>
            <w:hideMark/>
          </w:tcPr>
          <w:p w:rsidR="00573E71" w:rsidRPr="00C44DF7" w:rsidRDefault="00573E71" w:rsidP="003674E2">
            <w:pPr>
              <w:spacing w:before="60" w:line="276" w:lineRule="auto"/>
              <w:rPr>
                <w:rFonts w:eastAsia="Calibri"/>
              </w:rPr>
            </w:pPr>
            <w:r w:rsidRPr="00C44DF7">
              <w:rPr>
                <w:rFonts w:eastAsia="Calibri"/>
                <w:sz w:val="22"/>
              </w:rPr>
              <w:t>* Модели, предназначенные для рабочих, не имеют в условном обозначении указание на назначение.</w:t>
            </w:r>
          </w:p>
          <w:p w:rsidR="00BB4583" w:rsidRPr="00C44DF7" w:rsidRDefault="00BB4583">
            <w:pPr>
              <w:spacing w:line="276" w:lineRule="auto"/>
              <w:rPr>
                <w:rFonts w:eastAsia="Calibri"/>
              </w:rPr>
            </w:pPr>
          </w:p>
          <w:p w:rsidR="00573E71" w:rsidRPr="00C44DF7" w:rsidRDefault="00573E71">
            <w:pPr>
              <w:spacing w:line="276" w:lineRule="auto"/>
              <w:rPr>
                <w:rFonts w:eastAsia="Calibri"/>
              </w:rPr>
            </w:pPr>
            <w:r w:rsidRPr="00C44DF7">
              <w:rPr>
                <w:rFonts w:eastAsia="Calibri"/>
                <w:sz w:val="22"/>
              </w:rPr>
              <w:t xml:space="preserve">Например, </w:t>
            </w:r>
          </w:p>
          <w:p w:rsidR="00573E71" w:rsidRPr="00C44DF7" w:rsidRDefault="00D67E25">
            <w:pPr>
              <w:spacing w:line="276" w:lineRule="auto"/>
              <w:rPr>
                <w:rFonts w:eastAsia="Calibri"/>
              </w:rPr>
            </w:pPr>
            <w:r w:rsidRPr="00C44DF7">
              <w:rPr>
                <w:rFonts w:eastAsia="Calibri"/>
                <w:sz w:val="22"/>
              </w:rPr>
              <w:t>РН_ЗМи_ПК_ХБТо_м – для рабочих;</w:t>
            </w:r>
          </w:p>
          <w:p w:rsidR="00573E71" w:rsidRPr="00C44DF7" w:rsidRDefault="00573E71">
            <w:pPr>
              <w:spacing w:line="276" w:lineRule="auto"/>
              <w:rPr>
                <w:rFonts w:eastAsia="Calibri"/>
              </w:rPr>
            </w:pPr>
            <w:r w:rsidRPr="00C44DF7">
              <w:rPr>
                <w:rFonts w:eastAsia="Calibri"/>
                <w:sz w:val="22"/>
              </w:rPr>
              <w:t>РН_ЗМи_ПК_ХБТо_ИТРм – для ИТР.</w:t>
            </w:r>
          </w:p>
          <w:p w:rsidR="003970AE" w:rsidRPr="00C44DF7" w:rsidRDefault="003970AE" w:rsidP="003970AE">
            <w:pPr>
              <w:pStyle w:val="FORMATTEXT"/>
              <w:ind w:firstLine="568"/>
              <w:jc w:val="both"/>
            </w:pPr>
            <w:r w:rsidRPr="00C44DF7">
              <w:t>Спецодежду, в зависимости от вида нефтепродуктов, подразделяют на три класса защиты:</w:t>
            </w:r>
          </w:p>
          <w:p w:rsidR="003970AE" w:rsidRPr="00C44DF7" w:rsidRDefault="003970AE" w:rsidP="003970AE">
            <w:pPr>
              <w:pStyle w:val="FORMATTEXT"/>
              <w:ind w:firstLine="568"/>
              <w:jc w:val="both"/>
            </w:pPr>
            <w:r w:rsidRPr="00C44DF7">
              <w:t>1-й - спецодежда для защиты от нефтепродуктов легких фракций (Нл);</w:t>
            </w:r>
          </w:p>
          <w:p w:rsidR="003970AE" w:rsidRPr="00C44DF7" w:rsidRDefault="003970AE" w:rsidP="003970AE">
            <w:pPr>
              <w:pStyle w:val="FORMATTEXT"/>
              <w:ind w:firstLine="568"/>
              <w:jc w:val="both"/>
            </w:pPr>
            <w:r w:rsidRPr="00C44DF7">
              <w:t xml:space="preserve"> 2-й - спецодежда для защиты от нефтепродуктов тяжелых фракций и нефтяных масел (Нм);</w:t>
            </w:r>
          </w:p>
          <w:p w:rsidR="003970AE" w:rsidRPr="00C44DF7" w:rsidRDefault="003970AE">
            <w:pPr>
              <w:spacing w:line="276" w:lineRule="auto"/>
              <w:rPr>
                <w:rFonts w:eastAsia="Calibri"/>
              </w:rPr>
            </w:pPr>
            <w:r w:rsidRPr="00C44DF7">
              <w:t>3-й - спецодежда для защиты от сырой нефти (Нс).</w:t>
            </w:r>
          </w:p>
        </w:tc>
      </w:tr>
    </w:tbl>
    <w:p w:rsidR="00F64B12" w:rsidRDefault="00F64B12" w:rsidP="003674E2">
      <w:pPr>
        <w:pStyle w:val="S0"/>
        <w:sectPr w:rsidR="00F64B12" w:rsidSect="00F64B12">
          <w:headerReference w:type="even" r:id="rId87"/>
          <w:headerReference w:type="first" r:id="rId88"/>
          <w:endnotePr>
            <w:numFmt w:val="decimal"/>
          </w:endnotePr>
          <w:pgSz w:w="11906" w:h="16838" w:code="9"/>
          <w:pgMar w:top="510" w:right="1021" w:bottom="567" w:left="1247" w:header="737" w:footer="680" w:gutter="0"/>
          <w:cols w:space="708"/>
          <w:docGrid w:linePitch="360"/>
        </w:sectPr>
      </w:pPr>
    </w:p>
    <w:p w:rsidR="008358BF" w:rsidRPr="004D15E1" w:rsidRDefault="004D15E1" w:rsidP="008358BF">
      <w:pPr>
        <w:pStyle w:val="23"/>
        <w:tabs>
          <w:tab w:val="clear" w:pos="482"/>
          <w:tab w:val="clear" w:pos="1440"/>
        </w:tabs>
        <w:spacing w:before="0" w:after="0"/>
        <w:rPr>
          <w:rFonts w:cs="Arial"/>
          <w:snapToGrid w:val="0"/>
          <w:lang w:eastAsia="ru-RU"/>
        </w:rPr>
      </w:pPr>
      <w:bookmarkStart w:id="2016" w:name="_ПРИЛОЖЕНИЕ_8._АНКЕТА"/>
      <w:bookmarkStart w:id="2017" w:name="_ПРИЛОЖЕНИЕ_8._ФОРМА"/>
      <w:bookmarkStart w:id="2018" w:name="_Toc531105869"/>
      <w:bookmarkStart w:id="2019" w:name="_Toc532558497"/>
      <w:bookmarkStart w:id="2020" w:name="_Toc533850326"/>
      <w:bookmarkStart w:id="2021" w:name="_Toc533866041"/>
      <w:bookmarkStart w:id="2022" w:name="_Toc6389984"/>
      <w:bookmarkEnd w:id="2016"/>
      <w:bookmarkEnd w:id="2017"/>
      <w:r w:rsidRPr="004D15E1">
        <w:rPr>
          <w:rFonts w:cs="Arial"/>
          <w:snapToGrid w:val="0"/>
          <w:lang w:eastAsia="ru-RU"/>
        </w:rPr>
        <w:t xml:space="preserve">ПРИЛОЖЕНИЕ 8. </w:t>
      </w:r>
      <w:r w:rsidR="00430EFD">
        <w:rPr>
          <w:rFonts w:cs="Arial"/>
          <w:snapToGrid w:val="0"/>
          <w:lang w:eastAsia="ru-RU"/>
        </w:rPr>
        <w:t xml:space="preserve">ФОРМА </w:t>
      </w:r>
      <w:r w:rsidRPr="004D15E1">
        <w:rPr>
          <w:rFonts w:cs="Arial"/>
          <w:snapToGrid w:val="0"/>
          <w:lang w:eastAsia="ru-RU"/>
        </w:rPr>
        <w:t>АНКЕТ</w:t>
      </w:r>
      <w:r w:rsidR="00430EFD">
        <w:rPr>
          <w:rFonts w:cs="Arial"/>
          <w:snapToGrid w:val="0"/>
          <w:lang w:eastAsia="ru-RU"/>
        </w:rPr>
        <w:t>Ы</w:t>
      </w:r>
      <w:r w:rsidRPr="004D15E1">
        <w:rPr>
          <w:rFonts w:cs="Arial"/>
          <w:snapToGrid w:val="0"/>
          <w:lang w:eastAsia="ru-RU"/>
        </w:rPr>
        <w:t xml:space="preserve"> УЧАСТНИКА ИСПЫТАНИЙ ОБРАЗЦА СИЗ</w:t>
      </w:r>
      <w:bookmarkEnd w:id="2018"/>
      <w:bookmarkEnd w:id="2019"/>
      <w:bookmarkEnd w:id="2020"/>
      <w:bookmarkEnd w:id="2021"/>
      <w:bookmarkEnd w:id="2022"/>
    </w:p>
    <w:p w:rsidR="008358BF" w:rsidRDefault="008358BF" w:rsidP="008358BF">
      <w:pPr>
        <w:rPr>
          <w:rFonts w:eastAsia="Calibri"/>
          <w:lang w:eastAsia="ru-RU"/>
        </w:rPr>
      </w:pPr>
    </w:p>
    <w:p w:rsidR="008358BF" w:rsidRPr="00D51E7F" w:rsidRDefault="00D51E7F" w:rsidP="00D51E7F">
      <w:pPr>
        <w:pStyle w:val="a1"/>
        <w:numPr>
          <w:ilvl w:val="0"/>
          <w:numId w:val="0"/>
        </w:numPr>
        <w:spacing w:before="0" w:after="60"/>
        <w:ind w:left="6173"/>
        <w:rPr>
          <w:rFonts w:ascii="Arial" w:hAnsi="Arial" w:cs="Arial"/>
          <w:sz w:val="20"/>
        </w:rPr>
      </w:pPr>
      <w:r w:rsidRPr="00D51E7F">
        <w:rPr>
          <w:rFonts w:ascii="Arial" w:hAnsi="Arial" w:cs="Arial"/>
          <w:sz w:val="20"/>
        </w:rPr>
        <w:t xml:space="preserve">Таблица </w:t>
      </w:r>
      <w:r w:rsidRPr="00D51E7F">
        <w:rPr>
          <w:rFonts w:ascii="Arial" w:hAnsi="Arial" w:cs="Arial"/>
          <w:sz w:val="20"/>
        </w:rPr>
        <w:fldChar w:fldCharType="begin"/>
      </w:r>
      <w:r w:rsidRPr="00D51E7F">
        <w:rPr>
          <w:rFonts w:ascii="Arial" w:hAnsi="Arial" w:cs="Arial"/>
          <w:sz w:val="20"/>
        </w:rPr>
        <w:instrText xml:space="preserve"> SEQ Таблица \* ARABIC </w:instrText>
      </w:r>
      <w:r w:rsidRPr="00D51E7F">
        <w:rPr>
          <w:rFonts w:ascii="Arial" w:hAnsi="Arial" w:cs="Arial"/>
          <w:sz w:val="20"/>
        </w:rPr>
        <w:fldChar w:fldCharType="separate"/>
      </w:r>
      <w:r w:rsidR="004A0669">
        <w:rPr>
          <w:rFonts w:ascii="Arial" w:hAnsi="Arial" w:cs="Arial"/>
          <w:noProof/>
          <w:sz w:val="20"/>
        </w:rPr>
        <w:t>91</w:t>
      </w:r>
      <w:r w:rsidRPr="00D51E7F">
        <w:rPr>
          <w:rFonts w:ascii="Arial" w:hAnsi="Arial" w:cs="Arial"/>
          <w:sz w:val="20"/>
        </w:rPr>
        <w:fldChar w:fldCharType="end"/>
      </w:r>
    </w:p>
    <w:tbl>
      <w:tblPr>
        <w:tblpPr w:leftFromText="180" w:rightFromText="180" w:vertAnchor="text" w:tblpY="1"/>
        <w:tblOverlap w:val="never"/>
        <w:tblW w:w="4797"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732"/>
        <w:gridCol w:w="2439"/>
        <w:gridCol w:w="2721"/>
        <w:gridCol w:w="469"/>
        <w:gridCol w:w="550"/>
        <w:gridCol w:w="2543"/>
      </w:tblGrid>
      <w:tr w:rsidR="008358BF" w:rsidRPr="00F64B12" w:rsidTr="00FA5AB1">
        <w:trPr>
          <w:trHeight w:val="20"/>
          <w:tblHeader/>
        </w:trPr>
        <w:tc>
          <w:tcPr>
            <w:tcW w:w="387" w:type="pct"/>
            <w:vMerge w:val="restart"/>
            <w:tcBorders>
              <w:top w:val="single" w:sz="12" w:space="0" w:color="auto"/>
              <w:bottom w:val="single" w:sz="6" w:space="0" w:color="auto"/>
            </w:tcBorders>
            <w:shd w:val="clear" w:color="auto" w:fill="FFD200"/>
            <w:noWrap/>
            <w:vAlign w:val="center"/>
            <w:hideMark/>
          </w:tcPr>
          <w:p w:rsidR="008358BF" w:rsidRPr="00F64B12" w:rsidRDefault="00F64B12">
            <w:pPr>
              <w:spacing w:before="20" w:after="20"/>
              <w:jc w:val="center"/>
              <w:rPr>
                <w:rFonts w:ascii="Arial" w:hAnsi="Arial" w:cs="Arial"/>
                <w:b/>
                <w:color w:val="000000"/>
                <w:sz w:val="16"/>
                <w:lang w:eastAsia="ru-RU"/>
              </w:rPr>
            </w:pPr>
            <w:r w:rsidRPr="00F64B12">
              <w:rPr>
                <w:rFonts w:ascii="Arial" w:hAnsi="Arial" w:cs="Arial"/>
                <w:b/>
                <w:color w:val="000000"/>
                <w:sz w:val="16"/>
                <w:lang w:eastAsia="ru-RU"/>
              </w:rPr>
              <w:t>№ П/П</w:t>
            </w:r>
          </w:p>
        </w:tc>
        <w:tc>
          <w:tcPr>
            <w:tcW w:w="1290" w:type="pct"/>
            <w:vMerge w:val="restart"/>
            <w:tcBorders>
              <w:top w:val="single" w:sz="12" w:space="0" w:color="auto"/>
              <w:bottom w:val="single" w:sz="6" w:space="0" w:color="auto"/>
            </w:tcBorders>
            <w:shd w:val="clear" w:color="auto" w:fill="FFD200"/>
            <w:noWrap/>
            <w:vAlign w:val="center"/>
            <w:hideMark/>
          </w:tcPr>
          <w:p w:rsidR="008358BF" w:rsidRPr="00F64B12" w:rsidRDefault="00F64B12">
            <w:pPr>
              <w:spacing w:before="20" w:after="20"/>
              <w:jc w:val="center"/>
              <w:rPr>
                <w:rFonts w:ascii="Arial" w:hAnsi="Arial" w:cs="Arial"/>
                <w:b/>
                <w:color w:val="000000"/>
                <w:sz w:val="16"/>
                <w:lang w:eastAsia="ru-RU"/>
              </w:rPr>
            </w:pPr>
            <w:r w:rsidRPr="00F64B12">
              <w:rPr>
                <w:rFonts w:ascii="Arial" w:hAnsi="Arial" w:cs="Arial"/>
                <w:b/>
                <w:color w:val="000000"/>
                <w:sz w:val="16"/>
                <w:lang w:eastAsia="ru-RU"/>
              </w:rPr>
              <w:t>ВОПРОС</w:t>
            </w:r>
          </w:p>
        </w:tc>
        <w:tc>
          <w:tcPr>
            <w:tcW w:w="1439" w:type="pct"/>
            <w:vMerge w:val="restart"/>
            <w:tcBorders>
              <w:top w:val="single" w:sz="12" w:space="0" w:color="auto"/>
              <w:bottom w:val="single" w:sz="6" w:space="0" w:color="auto"/>
            </w:tcBorders>
            <w:shd w:val="clear" w:color="auto" w:fill="FFD200"/>
            <w:noWrap/>
            <w:vAlign w:val="center"/>
            <w:hideMark/>
          </w:tcPr>
          <w:p w:rsidR="008358BF" w:rsidRPr="00F64B12" w:rsidRDefault="00F64B12">
            <w:pPr>
              <w:spacing w:before="20" w:after="20"/>
              <w:jc w:val="center"/>
              <w:rPr>
                <w:rFonts w:ascii="Arial" w:hAnsi="Arial" w:cs="Arial"/>
                <w:b/>
                <w:color w:val="000000"/>
                <w:sz w:val="16"/>
                <w:lang w:eastAsia="ru-RU"/>
              </w:rPr>
            </w:pPr>
            <w:r w:rsidRPr="00F64B12">
              <w:rPr>
                <w:rFonts w:ascii="Arial" w:hAnsi="Arial" w:cs="Arial"/>
                <w:b/>
                <w:color w:val="000000"/>
                <w:sz w:val="16"/>
                <w:lang w:eastAsia="ru-RU"/>
              </w:rPr>
              <w:t>КРИТЕРИИ</w:t>
            </w:r>
          </w:p>
        </w:tc>
        <w:tc>
          <w:tcPr>
            <w:tcW w:w="539" w:type="pct"/>
            <w:gridSpan w:val="2"/>
            <w:tcBorders>
              <w:top w:val="single" w:sz="12" w:space="0" w:color="auto"/>
              <w:bottom w:val="single" w:sz="6" w:space="0" w:color="auto"/>
              <w:right w:val="single" w:sz="4" w:space="0" w:color="auto"/>
            </w:tcBorders>
            <w:shd w:val="clear" w:color="auto" w:fill="FFD200"/>
            <w:vAlign w:val="center"/>
            <w:hideMark/>
          </w:tcPr>
          <w:p w:rsidR="008358BF" w:rsidRPr="00F64B12" w:rsidRDefault="00F64B12">
            <w:pPr>
              <w:spacing w:before="20" w:after="20"/>
              <w:jc w:val="center"/>
              <w:rPr>
                <w:rFonts w:ascii="Arial" w:hAnsi="Arial" w:cs="Arial"/>
                <w:b/>
                <w:color w:val="000000"/>
                <w:sz w:val="16"/>
                <w:lang w:eastAsia="ru-RU"/>
              </w:rPr>
            </w:pPr>
            <w:r w:rsidRPr="00F64B12">
              <w:rPr>
                <w:rFonts w:ascii="Arial" w:hAnsi="Arial" w:cs="Arial"/>
                <w:b/>
                <w:color w:val="000000"/>
                <w:sz w:val="16"/>
                <w:lang w:eastAsia="ru-RU"/>
              </w:rPr>
              <w:t>ОТВЕТ</w:t>
            </w:r>
          </w:p>
        </w:tc>
        <w:tc>
          <w:tcPr>
            <w:tcW w:w="1345" w:type="pct"/>
            <w:tcBorders>
              <w:top w:val="single" w:sz="12" w:space="0" w:color="auto"/>
              <w:left w:val="single" w:sz="4" w:space="0" w:color="auto"/>
              <w:bottom w:val="single" w:sz="6" w:space="0" w:color="auto"/>
            </w:tcBorders>
            <w:shd w:val="clear" w:color="auto" w:fill="FFD200"/>
            <w:vAlign w:val="center"/>
            <w:hideMark/>
          </w:tcPr>
          <w:p w:rsidR="008358BF" w:rsidRPr="00F64B12" w:rsidRDefault="00F64B12">
            <w:pPr>
              <w:spacing w:before="20" w:after="20"/>
              <w:jc w:val="center"/>
              <w:rPr>
                <w:rFonts w:ascii="Arial" w:hAnsi="Arial" w:cs="Arial"/>
                <w:b/>
                <w:color w:val="000000"/>
                <w:sz w:val="16"/>
                <w:lang w:eastAsia="ru-RU"/>
              </w:rPr>
            </w:pPr>
            <w:r w:rsidRPr="00F64B12">
              <w:rPr>
                <w:rFonts w:ascii="Arial" w:hAnsi="Arial" w:cs="Arial"/>
                <w:b/>
                <w:color w:val="000000"/>
                <w:sz w:val="16"/>
                <w:lang w:eastAsia="ru-RU"/>
              </w:rPr>
              <w:t>ЗАМЕТКА</w:t>
            </w:r>
          </w:p>
        </w:tc>
      </w:tr>
      <w:tr w:rsidR="00FA5AB1" w:rsidRPr="00F64B12" w:rsidTr="00FA5AB1">
        <w:trPr>
          <w:trHeight w:val="20"/>
          <w:tblHeader/>
        </w:trPr>
        <w:tc>
          <w:tcPr>
            <w:tcW w:w="387" w:type="pct"/>
            <w:vMerge/>
            <w:tcBorders>
              <w:top w:val="single" w:sz="6" w:space="0" w:color="auto"/>
              <w:bottom w:val="single" w:sz="12" w:space="0" w:color="auto"/>
            </w:tcBorders>
            <w:shd w:val="clear" w:color="auto" w:fill="FFD200"/>
            <w:vAlign w:val="center"/>
            <w:hideMark/>
          </w:tcPr>
          <w:p w:rsidR="00FA5AB1" w:rsidRPr="00F64B12" w:rsidRDefault="00FA5AB1">
            <w:pPr>
              <w:spacing w:before="20" w:after="20"/>
              <w:jc w:val="center"/>
              <w:rPr>
                <w:rFonts w:ascii="Arial" w:hAnsi="Arial" w:cs="Arial"/>
                <w:b/>
                <w:color w:val="000000"/>
                <w:sz w:val="16"/>
                <w:lang w:eastAsia="ru-RU"/>
              </w:rPr>
            </w:pPr>
          </w:p>
        </w:tc>
        <w:tc>
          <w:tcPr>
            <w:tcW w:w="1290" w:type="pct"/>
            <w:vMerge/>
            <w:tcBorders>
              <w:top w:val="single" w:sz="6" w:space="0" w:color="auto"/>
              <w:bottom w:val="single" w:sz="12" w:space="0" w:color="auto"/>
            </w:tcBorders>
            <w:shd w:val="clear" w:color="auto" w:fill="FFD200"/>
            <w:vAlign w:val="center"/>
            <w:hideMark/>
          </w:tcPr>
          <w:p w:rsidR="00FA5AB1" w:rsidRPr="00F64B12" w:rsidRDefault="00FA5AB1">
            <w:pPr>
              <w:spacing w:before="20" w:after="20"/>
              <w:jc w:val="center"/>
              <w:rPr>
                <w:rFonts w:ascii="Arial" w:hAnsi="Arial" w:cs="Arial"/>
                <w:b/>
                <w:color w:val="000000"/>
                <w:sz w:val="16"/>
                <w:lang w:eastAsia="ru-RU"/>
              </w:rPr>
            </w:pPr>
          </w:p>
        </w:tc>
        <w:tc>
          <w:tcPr>
            <w:tcW w:w="1439" w:type="pct"/>
            <w:vMerge/>
            <w:tcBorders>
              <w:top w:val="single" w:sz="6" w:space="0" w:color="auto"/>
              <w:bottom w:val="single" w:sz="12" w:space="0" w:color="auto"/>
            </w:tcBorders>
            <w:shd w:val="clear" w:color="auto" w:fill="FFD200"/>
            <w:vAlign w:val="center"/>
            <w:hideMark/>
          </w:tcPr>
          <w:p w:rsidR="00FA5AB1" w:rsidRPr="00F64B12" w:rsidRDefault="00FA5AB1">
            <w:pPr>
              <w:spacing w:before="20" w:after="20"/>
              <w:jc w:val="center"/>
              <w:rPr>
                <w:rFonts w:ascii="Arial" w:hAnsi="Arial" w:cs="Arial"/>
                <w:b/>
                <w:color w:val="000000"/>
                <w:sz w:val="16"/>
                <w:lang w:eastAsia="ru-RU"/>
              </w:rPr>
            </w:pPr>
          </w:p>
        </w:tc>
        <w:tc>
          <w:tcPr>
            <w:tcW w:w="248" w:type="pct"/>
            <w:tcBorders>
              <w:top w:val="single" w:sz="6" w:space="0" w:color="auto"/>
              <w:bottom w:val="single" w:sz="12" w:space="0" w:color="auto"/>
            </w:tcBorders>
            <w:shd w:val="clear" w:color="auto" w:fill="FFD200"/>
            <w:noWrap/>
            <w:vAlign w:val="center"/>
            <w:hideMark/>
          </w:tcPr>
          <w:p w:rsidR="00FA5AB1" w:rsidRPr="00F64B12" w:rsidRDefault="00FA5AB1">
            <w:pPr>
              <w:spacing w:before="20" w:after="20"/>
              <w:jc w:val="center"/>
              <w:rPr>
                <w:rFonts w:ascii="Arial" w:hAnsi="Arial" w:cs="Arial"/>
                <w:b/>
                <w:color w:val="000000"/>
                <w:sz w:val="16"/>
                <w:lang w:eastAsia="ru-RU"/>
              </w:rPr>
            </w:pPr>
            <w:r w:rsidRPr="00F64B12">
              <w:rPr>
                <w:rFonts w:ascii="Arial" w:hAnsi="Arial" w:cs="Arial"/>
                <w:b/>
                <w:color w:val="000000"/>
                <w:sz w:val="16"/>
                <w:lang w:eastAsia="ru-RU"/>
              </w:rPr>
              <w:t>ДА</w:t>
            </w:r>
          </w:p>
        </w:tc>
        <w:tc>
          <w:tcPr>
            <w:tcW w:w="291" w:type="pct"/>
            <w:tcBorders>
              <w:top w:val="single" w:sz="6" w:space="0" w:color="auto"/>
              <w:bottom w:val="single" w:sz="12" w:space="0" w:color="auto"/>
              <w:right w:val="single" w:sz="4" w:space="0" w:color="auto"/>
            </w:tcBorders>
            <w:shd w:val="clear" w:color="auto" w:fill="FFD200"/>
            <w:noWrap/>
            <w:vAlign w:val="center"/>
            <w:hideMark/>
          </w:tcPr>
          <w:p w:rsidR="00FA5AB1" w:rsidRPr="00F64B12" w:rsidRDefault="00FA5AB1">
            <w:pPr>
              <w:spacing w:before="20" w:after="20"/>
              <w:jc w:val="center"/>
              <w:rPr>
                <w:rFonts w:ascii="Arial" w:hAnsi="Arial" w:cs="Arial"/>
                <w:b/>
                <w:color w:val="000000"/>
                <w:sz w:val="16"/>
                <w:lang w:eastAsia="ru-RU"/>
              </w:rPr>
            </w:pPr>
            <w:r w:rsidRPr="00F64B12">
              <w:rPr>
                <w:rFonts w:ascii="Arial" w:hAnsi="Arial" w:cs="Arial"/>
                <w:b/>
                <w:color w:val="000000"/>
                <w:sz w:val="16"/>
                <w:lang w:eastAsia="ru-RU"/>
              </w:rPr>
              <w:t>НЕТ</w:t>
            </w:r>
          </w:p>
        </w:tc>
        <w:tc>
          <w:tcPr>
            <w:tcW w:w="1345" w:type="pct"/>
            <w:tcBorders>
              <w:top w:val="single" w:sz="6" w:space="0" w:color="auto"/>
              <w:bottom w:val="single" w:sz="12" w:space="0" w:color="auto"/>
            </w:tcBorders>
            <w:shd w:val="clear" w:color="auto" w:fill="FFD200"/>
            <w:vAlign w:val="center"/>
            <w:hideMark/>
          </w:tcPr>
          <w:p w:rsidR="00FA5AB1" w:rsidRPr="00F64B12" w:rsidRDefault="00FA5AB1">
            <w:pPr>
              <w:spacing w:before="20" w:after="20"/>
              <w:jc w:val="center"/>
              <w:rPr>
                <w:rFonts w:ascii="Arial" w:hAnsi="Arial" w:cs="Arial"/>
                <w:b/>
                <w:color w:val="000000"/>
                <w:sz w:val="16"/>
                <w:lang w:eastAsia="ru-RU"/>
              </w:rPr>
            </w:pPr>
          </w:p>
        </w:tc>
      </w:tr>
      <w:tr w:rsidR="00FA5AB1" w:rsidRPr="00F64B12" w:rsidTr="00FA5AB1">
        <w:trPr>
          <w:trHeight w:val="20"/>
          <w:tblHeader/>
        </w:trPr>
        <w:tc>
          <w:tcPr>
            <w:tcW w:w="387" w:type="pct"/>
            <w:tcBorders>
              <w:top w:val="single" w:sz="12" w:space="0" w:color="auto"/>
              <w:bottom w:val="single" w:sz="12" w:space="0" w:color="auto"/>
            </w:tcBorders>
            <w:shd w:val="clear" w:color="auto" w:fill="FFD200"/>
            <w:noWrap/>
            <w:vAlign w:val="center"/>
            <w:hideMark/>
          </w:tcPr>
          <w:p w:rsidR="00FA5AB1" w:rsidRPr="00F64B12" w:rsidRDefault="00FA5AB1">
            <w:pPr>
              <w:spacing w:before="20" w:after="20"/>
              <w:jc w:val="center"/>
              <w:rPr>
                <w:rFonts w:ascii="Arial" w:hAnsi="Arial" w:cs="Arial"/>
                <w:b/>
                <w:color w:val="000000"/>
                <w:sz w:val="16"/>
                <w:lang w:eastAsia="ru-RU"/>
              </w:rPr>
            </w:pPr>
            <w:r w:rsidRPr="00F64B12">
              <w:rPr>
                <w:rFonts w:ascii="Arial" w:hAnsi="Arial" w:cs="Arial"/>
                <w:b/>
                <w:color w:val="000000"/>
                <w:sz w:val="16"/>
                <w:lang w:eastAsia="ru-RU"/>
              </w:rPr>
              <w:t>1</w:t>
            </w:r>
          </w:p>
        </w:tc>
        <w:tc>
          <w:tcPr>
            <w:tcW w:w="1290" w:type="pct"/>
            <w:tcBorders>
              <w:top w:val="single" w:sz="12" w:space="0" w:color="auto"/>
              <w:bottom w:val="single" w:sz="12" w:space="0" w:color="auto"/>
            </w:tcBorders>
            <w:shd w:val="clear" w:color="auto" w:fill="FFD200"/>
            <w:noWrap/>
            <w:vAlign w:val="center"/>
            <w:hideMark/>
          </w:tcPr>
          <w:p w:rsidR="00FA5AB1" w:rsidRPr="00F64B12" w:rsidRDefault="00FA5AB1">
            <w:pPr>
              <w:spacing w:before="20" w:after="20"/>
              <w:jc w:val="center"/>
              <w:rPr>
                <w:rFonts w:ascii="Arial" w:hAnsi="Arial" w:cs="Arial"/>
                <w:b/>
                <w:color w:val="000000"/>
                <w:sz w:val="16"/>
                <w:lang w:eastAsia="ru-RU"/>
              </w:rPr>
            </w:pPr>
            <w:r w:rsidRPr="00F64B12">
              <w:rPr>
                <w:rFonts w:ascii="Arial" w:hAnsi="Arial" w:cs="Arial"/>
                <w:b/>
                <w:color w:val="000000"/>
                <w:sz w:val="16"/>
                <w:lang w:eastAsia="ru-RU"/>
              </w:rPr>
              <w:t>2</w:t>
            </w:r>
          </w:p>
        </w:tc>
        <w:tc>
          <w:tcPr>
            <w:tcW w:w="1439" w:type="pct"/>
            <w:tcBorders>
              <w:top w:val="single" w:sz="12" w:space="0" w:color="auto"/>
              <w:bottom w:val="single" w:sz="12" w:space="0" w:color="auto"/>
            </w:tcBorders>
            <w:shd w:val="clear" w:color="auto" w:fill="FFD200"/>
            <w:noWrap/>
            <w:vAlign w:val="center"/>
            <w:hideMark/>
          </w:tcPr>
          <w:p w:rsidR="00FA5AB1" w:rsidRPr="00F64B12" w:rsidRDefault="00FA5AB1">
            <w:pPr>
              <w:spacing w:before="20" w:after="20"/>
              <w:jc w:val="center"/>
              <w:rPr>
                <w:rFonts w:ascii="Arial" w:hAnsi="Arial" w:cs="Arial"/>
                <w:b/>
                <w:color w:val="000000"/>
                <w:sz w:val="16"/>
                <w:lang w:eastAsia="ru-RU"/>
              </w:rPr>
            </w:pPr>
            <w:r w:rsidRPr="00F64B12">
              <w:rPr>
                <w:rFonts w:ascii="Arial" w:hAnsi="Arial" w:cs="Arial"/>
                <w:b/>
                <w:color w:val="000000"/>
                <w:sz w:val="16"/>
                <w:lang w:eastAsia="ru-RU"/>
              </w:rPr>
              <w:t>3</w:t>
            </w:r>
          </w:p>
        </w:tc>
        <w:tc>
          <w:tcPr>
            <w:tcW w:w="248" w:type="pct"/>
            <w:tcBorders>
              <w:top w:val="single" w:sz="12" w:space="0" w:color="auto"/>
              <w:bottom w:val="single" w:sz="12" w:space="0" w:color="auto"/>
            </w:tcBorders>
            <w:shd w:val="clear" w:color="auto" w:fill="FFD200"/>
            <w:noWrap/>
            <w:vAlign w:val="center"/>
            <w:hideMark/>
          </w:tcPr>
          <w:p w:rsidR="00FA5AB1" w:rsidRPr="00F64B12" w:rsidRDefault="00FA5AB1">
            <w:pPr>
              <w:spacing w:before="20" w:after="20"/>
              <w:jc w:val="center"/>
              <w:rPr>
                <w:rFonts w:ascii="Arial" w:hAnsi="Arial" w:cs="Arial"/>
                <w:b/>
                <w:color w:val="000000"/>
                <w:sz w:val="16"/>
                <w:lang w:eastAsia="ru-RU"/>
              </w:rPr>
            </w:pPr>
            <w:r w:rsidRPr="00F64B12">
              <w:rPr>
                <w:rFonts w:ascii="Arial" w:hAnsi="Arial" w:cs="Arial"/>
                <w:b/>
                <w:color w:val="000000"/>
                <w:sz w:val="16"/>
                <w:lang w:eastAsia="ru-RU"/>
              </w:rPr>
              <w:t>4</w:t>
            </w:r>
          </w:p>
        </w:tc>
        <w:tc>
          <w:tcPr>
            <w:tcW w:w="291" w:type="pct"/>
            <w:tcBorders>
              <w:top w:val="single" w:sz="12" w:space="0" w:color="auto"/>
              <w:bottom w:val="single" w:sz="12" w:space="0" w:color="auto"/>
            </w:tcBorders>
            <w:shd w:val="clear" w:color="auto" w:fill="FFD200"/>
            <w:noWrap/>
            <w:vAlign w:val="center"/>
            <w:hideMark/>
          </w:tcPr>
          <w:p w:rsidR="00FA5AB1" w:rsidRPr="00F64B12" w:rsidRDefault="00FA5AB1">
            <w:pPr>
              <w:spacing w:before="20" w:after="20"/>
              <w:jc w:val="center"/>
              <w:rPr>
                <w:rFonts w:ascii="Arial" w:hAnsi="Arial" w:cs="Arial"/>
                <w:b/>
                <w:color w:val="000000"/>
                <w:sz w:val="16"/>
                <w:lang w:eastAsia="ru-RU"/>
              </w:rPr>
            </w:pPr>
            <w:r w:rsidRPr="00F64B12">
              <w:rPr>
                <w:rFonts w:ascii="Arial" w:hAnsi="Arial" w:cs="Arial"/>
                <w:b/>
                <w:color w:val="000000"/>
                <w:sz w:val="16"/>
                <w:lang w:eastAsia="ru-RU"/>
              </w:rPr>
              <w:t>5</w:t>
            </w:r>
          </w:p>
        </w:tc>
        <w:tc>
          <w:tcPr>
            <w:tcW w:w="1345" w:type="pct"/>
            <w:tcBorders>
              <w:top w:val="single" w:sz="12" w:space="0" w:color="auto"/>
              <w:bottom w:val="single" w:sz="12" w:space="0" w:color="auto"/>
            </w:tcBorders>
            <w:shd w:val="clear" w:color="auto" w:fill="FFD200"/>
            <w:noWrap/>
            <w:vAlign w:val="center"/>
            <w:hideMark/>
          </w:tcPr>
          <w:p w:rsidR="00FA5AB1" w:rsidRPr="00FA5AB1" w:rsidRDefault="00FA5AB1">
            <w:pPr>
              <w:spacing w:before="20" w:after="20"/>
              <w:jc w:val="center"/>
              <w:rPr>
                <w:rFonts w:ascii="Arial" w:hAnsi="Arial"/>
                <w:b/>
                <w:color w:val="000000"/>
                <w:sz w:val="16"/>
                <w:lang w:val="en-US"/>
              </w:rPr>
            </w:pPr>
            <w:r w:rsidRPr="00FA5AB1">
              <w:rPr>
                <w:rFonts w:ascii="Arial" w:hAnsi="Arial"/>
                <w:b/>
                <w:color w:val="000000"/>
                <w:sz w:val="16"/>
                <w:lang w:val="en-US"/>
              </w:rPr>
              <w:t>6</w:t>
            </w:r>
          </w:p>
        </w:tc>
      </w:tr>
      <w:tr w:rsidR="00FA5AB1" w:rsidRPr="008358BF" w:rsidTr="00FA5AB1">
        <w:trPr>
          <w:trHeight w:val="20"/>
        </w:trPr>
        <w:tc>
          <w:tcPr>
            <w:tcW w:w="387" w:type="pct"/>
            <w:tcBorders>
              <w:top w:val="single" w:sz="12" w:space="0" w:color="auto"/>
            </w:tcBorders>
            <w:shd w:val="clear" w:color="auto" w:fill="auto"/>
            <w:noWrap/>
            <w:hideMark/>
          </w:tcPr>
          <w:p w:rsidR="00FA5AB1" w:rsidRPr="00F64B12" w:rsidRDefault="00FA5AB1">
            <w:pPr>
              <w:jc w:val="left"/>
              <w:rPr>
                <w:color w:val="000000"/>
                <w:sz w:val="20"/>
                <w:lang w:eastAsia="ru-RU"/>
              </w:rPr>
            </w:pPr>
            <w:r w:rsidRPr="00F64B12">
              <w:rPr>
                <w:color w:val="000000"/>
                <w:sz w:val="20"/>
                <w:lang w:eastAsia="ru-RU"/>
              </w:rPr>
              <w:t>1</w:t>
            </w:r>
          </w:p>
        </w:tc>
        <w:tc>
          <w:tcPr>
            <w:tcW w:w="1290" w:type="pct"/>
            <w:tcBorders>
              <w:top w:val="single" w:sz="12" w:space="0" w:color="auto"/>
            </w:tcBorders>
            <w:shd w:val="clear" w:color="auto" w:fill="auto"/>
            <w:hideMark/>
          </w:tcPr>
          <w:p w:rsidR="00FA5AB1" w:rsidRPr="00F64B12" w:rsidRDefault="00FA5AB1">
            <w:pPr>
              <w:jc w:val="left"/>
              <w:rPr>
                <w:color w:val="000000"/>
                <w:sz w:val="20"/>
                <w:lang w:eastAsia="ru-RU"/>
              </w:rPr>
            </w:pPr>
            <w:r w:rsidRPr="00F64B12">
              <w:rPr>
                <w:color w:val="000000"/>
                <w:sz w:val="20"/>
                <w:lang w:eastAsia="ru-RU"/>
              </w:rPr>
              <w:t>Отсутствуют ли у СИЗ острые и жёсткие края, торчащие концы проволки, грубые поверхности или иные детали и элементы на изнаночной или лицевой поверхности, способные причинить вред потребителю или другим лицам?</w:t>
            </w:r>
          </w:p>
        </w:tc>
        <w:tc>
          <w:tcPr>
            <w:tcW w:w="1439" w:type="pct"/>
            <w:tcBorders>
              <w:top w:val="single" w:sz="12" w:space="0" w:color="auto"/>
            </w:tcBorders>
            <w:shd w:val="clear" w:color="auto" w:fill="auto"/>
            <w:hideMark/>
          </w:tcPr>
          <w:p w:rsidR="00FA5AB1" w:rsidRPr="00F64B12" w:rsidRDefault="00FA5AB1">
            <w:pPr>
              <w:jc w:val="left"/>
              <w:rPr>
                <w:color w:val="000000"/>
                <w:sz w:val="20"/>
                <w:lang w:eastAsia="ru-RU"/>
              </w:rPr>
            </w:pPr>
            <w:r w:rsidRPr="00F64B12">
              <w:rPr>
                <w:color w:val="000000"/>
                <w:sz w:val="20"/>
                <w:lang w:eastAsia="ru-RU"/>
              </w:rPr>
              <w:t>СИЗ подлежат органолептическому контролю, с целью подтверждения отсутствия вышеперечисленных элементов (деталей), способных причинить вред.</w:t>
            </w:r>
          </w:p>
        </w:tc>
        <w:tc>
          <w:tcPr>
            <w:tcW w:w="248" w:type="pct"/>
            <w:tcBorders>
              <w:top w:val="single" w:sz="12" w:space="0" w:color="auto"/>
            </w:tcBorders>
            <w:shd w:val="clear" w:color="auto" w:fill="auto"/>
            <w:noWrap/>
            <w:hideMark/>
          </w:tcPr>
          <w:p w:rsidR="00FA5AB1" w:rsidRPr="00F64B12" w:rsidRDefault="00FA5AB1">
            <w:pPr>
              <w:jc w:val="left"/>
              <w:rPr>
                <w:color w:val="000000"/>
                <w:sz w:val="20"/>
                <w:lang w:eastAsia="ru-RU"/>
              </w:rPr>
            </w:pPr>
            <w:r w:rsidRPr="00F64B12">
              <w:rPr>
                <w:color w:val="000000"/>
                <w:sz w:val="20"/>
                <w:lang w:eastAsia="ru-RU"/>
              </w:rPr>
              <w:t> </w:t>
            </w:r>
          </w:p>
        </w:tc>
        <w:tc>
          <w:tcPr>
            <w:tcW w:w="291" w:type="pct"/>
            <w:tcBorders>
              <w:top w:val="single" w:sz="12" w:space="0" w:color="auto"/>
            </w:tcBorders>
            <w:shd w:val="clear" w:color="auto" w:fill="auto"/>
            <w:noWrap/>
            <w:hideMark/>
          </w:tcPr>
          <w:p w:rsidR="00FA5AB1" w:rsidRPr="00F64B12" w:rsidRDefault="00FA5AB1">
            <w:pPr>
              <w:jc w:val="left"/>
              <w:rPr>
                <w:color w:val="000000"/>
                <w:sz w:val="20"/>
                <w:lang w:eastAsia="ru-RU"/>
              </w:rPr>
            </w:pPr>
            <w:r w:rsidRPr="00F64B12">
              <w:rPr>
                <w:color w:val="000000"/>
                <w:sz w:val="20"/>
                <w:lang w:eastAsia="ru-RU"/>
              </w:rPr>
              <w:t> </w:t>
            </w:r>
          </w:p>
        </w:tc>
        <w:tc>
          <w:tcPr>
            <w:tcW w:w="1345" w:type="pct"/>
            <w:tcBorders>
              <w:top w:val="single" w:sz="12" w:space="0" w:color="auto"/>
            </w:tcBorders>
            <w:shd w:val="clear" w:color="auto" w:fill="auto"/>
            <w:noWrap/>
            <w:hideMark/>
          </w:tcPr>
          <w:p w:rsidR="00FA5AB1" w:rsidRPr="00F64B12" w:rsidRDefault="00FA5AB1">
            <w:pPr>
              <w:jc w:val="left"/>
              <w:rPr>
                <w:color w:val="000000"/>
                <w:sz w:val="20"/>
                <w:lang w:eastAsia="ru-RU"/>
              </w:rPr>
            </w:pPr>
            <w:r w:rsidRPr="00F64B12">
              <w:rPr>
                <w:color w:val="000000"/>
                <w:sz w:val="20"/>
                <w:lang w:eastAsia="ru-RU"/>
              </w:rPr>
              <w:t> </w:t>
            </w:r>
          </w:p>
        </w:tc>
      </w:tr>
      <w:tr w:rsidR="00FA5AB1" w:rsidRPr="008358BF" w:rsidTr="00FA5AB1">
        <w:trPr>
          <w:trHeight w:val="20"/>
        </w:trPr>
        <w:tc>
          <w:tcPr>
            <w:tcW w:w="387" w:type="pct"/>
            <w:shd w:val="clear" w:color="auto" w:fill="auto"/>
            <w:noWrap/>
            <w:hideMark/>
          </w:tcPr>
          <w:p w:rsidR="00FA5AB1" w:rsidRPr="00F64B12" w:rsidRDefault="00FA5AB1">
            <w:pPr>
              <w:jc w:val="left"/>
              <w:rPr>
                <w:color w:val="000000"/>
                <w:sz w:val="20"/>
                <w:lang w:eastAsia="ru-RU"/>
              </w:rPr>
            </w:pPr>
            <w:r w:rsidRPr="00F64B12">
              <w:rPr>
                <w:color w:val="000000"/>
                <w:sz w:val="20"/>
                <w:lang w:eastAsia="ru-RU"/>
              </w:rPr>
              <w:t>2</w:t>
            </w:r>
          </w:p>
        </w:tc>
        <w:tc>
          <w:tcPr>
            <w:tcW w:w="1290" w:type="pct"/>
            <w:shd w:val="clear" w:color="auto" w:fill="auto"/>
            <w:hideMark/>
          </w:tcPr>
          <w:p w:rsidR="00FA5AB1" w:rsidRPr="00F64B12" w:rsidRDefault="00FA5AB1">
            <w:pPr>
              <w:jc w:val="left"/>
              <w:rPr>
                <w:color w:val="000000"/>
                <w:sz w:val="20"/>
                <w:lang w:eastAsia="ru-RU"/>
              </w:rPr>
            </w:pPr>
            <w:r w:rsidRPr="00F64B12">
              <w:rPr>
                <w:color w:val="000000"/>
                <w:sz w:val="20"/>
                <w:lang w:eastAsia="ru-RU"/>
              </w:rPr>
              <w:t>Можно ли надевать и снимать СИЗ без затруднений?</w:t>
            </w:r>
          </w:p>
        </w:tc>
        <w:tc>
          <w:tcPr>
            <w:tcW w:w="1439" w:type="pct"/>
            <w:shd w:val="clear" w:color="auto" w:fill="auto"/>
            <w:hideMark/>
          </w:tcPr>
          <w:p w:rsidR="00FA5AB1" w:rsidRPr="00F64B12" w:rsidRDefault="00FA5AB1">
            <w:pPr>
              <w:jc w:val="left"/>
              <w:rPr>
                <w:color w:val="000000"/>
                <w:sz w:val="20"/>
                <w:lang w:eastAsia="ru-RU"/>
              </w:rPr>
            </w:pPr>
            <w:r w:rsidRPr="00F64B12">
              <w:rPr>
                <w:color w:val="000000"/>
                <w:sz w:val="20"/>
                <w:lang w:eastAsia="ru-RU"/>
              </w:rPr>
              <w:t>Простота надевания и снятия СИЗ;</w:t>
            </w:r>
            <w:r w:rsidRPr="00F64B12">
              <w:rPr>
                <w:color w:val="000000"/>
                <w:sz w:val="20"/>
                <w:lang w:eastAsia="ru-RU"/>
              </w:rPr>
              <w:br/>
              <w:t>Не вызывает ли СИЗ дискомфорта, не препятствует ли СИЗ глубокому дыханию и не вызывает ли затруднений кровообращения где-либо;</w:t>
            </w:r>
            <w:r w:rsidRPr="00F64B12">
              <w:rPr>
                <w:color w:val="000000"/>
                <w:sz w:val="20"/>
                <w:lang w:eastAsia="ru-RU"/>
              </w:rPr>
              <w:br/>
              <w:t>Конструкция СИЗ, например, имеют ли проймы, места соединения (например для спецодежды: шаговых и среднего швов), правильные пропорции и расположение.</w:t>
            </w:r>
          </w:p>
        </w:tc>
        <w:tc>
          <w:tcPr>
            <w:tcW w:w="248" w:type="pct"/>
            <w:shd w:val="clear" w:color="auto" w:fill="auto"/>
            <w:noWrap/>
            <w:hideMark/>
          </w:tcPr>
          <w:p w:rsidR="00FA5AB1" w:rsidRPr="00F64B12" w:rsidRDefault="00FA5AB1">
            <w:pPr>
              <w:jc w:val="left"/>
              <w:rPr>
                <w:color w:val="000000"/>
                <w:sz w:val="20"/>
                <w:lang w:eastAsia="ru-RU"/>
              </w:rPr>
            </w:pPr>
            <w:r w:rsidRPr="00F64B12">
              <w:rPr>
                <w:color w:val="000000"/>
                <w:sz w:val="20"/>
                <w:lang w:eastAsia="ru-RU"/>
              </w:rPr>
              <w:t> </w:t>
            </w:r>
          </w:p>
        </w:tc>
        <w:tc>
          <w:tcPr>
            <w:tcW w:w="291" w:type="pct"/>
            <w:shd w:val="clear" w:color="auto" w:fill="auto"/>
            <w:noWrap/>
            <w:hideMark/>
          </w:tcPr>
          <w:p w:rsidR="00FA5AB1" w:rsidRPr="00F64B12" w:rsidRDefault="00FA5AB1">
            <w:pPr>
              <w:jc w:val="left"/>
              <w:rPr>
                <w:color w:val="000000"/>
                <w:sz w:val="20"/>
                <w:lang w:eastAsia="ru-RU"/>
              </w:rPr>
            </w:pPr>
            <w:r w:rsidRPr="00F64B12">
              <w:rPr>
                <w:color w:val="000000"/>
                <w:sz w:val="20"/>
                <w:lang w:eastAsia="ru-RU"/>
              </w:rPr>
              <w:t> </w:t>
            </w:r>
          </w:p>
        </w:tc>
        <w:tc>
          <w:tcPr>
            <w:tcW w:w="1345" w:type="pct"/>
            <w:shd w:val="clear" w:color="auto" w:fill="auto"/>
            <w:noWrap/>
            <w:hideMark/>
          </w:tcPr>
          <w:p w:rsidR="00FA5AB1" w:rsidRPr="00F64B12" w:rsidRDefault="00FA5AB1">
            <w:pPr>
              <w:jc w:val="left"/>
              <w:rPr>
                <w:color w:val="000000"/>
                <w:sz w:val="20"/>
                <w:lang w:eastAsia="ru-RU"/>
              </w:rPr>
            </w:pPr>
            <w:r w:rsidRPr="00F64B12">
              <w:rPr>
                <w:color w:val="000000"/>
                <w:sz w:val="20"/>
                <w:lang w:eastAsia="ru-RU"/>
              </w:rPr>
              <w:t> </w:t>
            </w:r>
          </w:p>
        </w:tc>
      </w:tr>
      <w:tr w:rsidR="00FA5AB1" w:rsidRPr="008358BF" w:rsidTr="00FA5AB1">
        <w:trPr>
          <w:trHeight w:val="20"/>
        </w:trPr>
        <w:tc>
          <w:tcPr>
            <w:tcW w:w="387" w:type="pct"/>
            <w:shd w:val="clear" w:color="auto" w:fill="auto"/>
            <w:noWrap/>
            <w:hideMark/>
          </w:tcPr>
          <w:p w:rsidR="00FA5AB1" w:rsidRPr="00F64B12" w:rsidRDefault="00FA5AB1">
            <w:pPr>
              <w:jc w:val="left"/>
              <w:rPr>
                <w:color w:val="000000"/>
                <w:sz w:val="20"/>
                <w:lang w:eastAsia="ru-RU"/>
              </w:rPr>
            </w:pPr>
            <w:r w:rsidRPr="00F64B12">
              <w:rPr>
                <w:color w:val="000000"/>
                <w:sz w:val="20"/>
                <w:lang w:eastAsia="ru-RU"/>
              </w:rPr>
              <w:t>3</w:t>
            </w:r>
          </w:p>
        </w:tc>
        <w:tc>
          <w:tcPr>
            <w:tcW w:w="1290" w:type="pct"/>
            <w:shd w:val="clear" w:color="auto" w:fill="auto"/>
            <w:hideMark/>
          </w:tcPr>
          <w:p w:rsidR="00FA5AB1" w:rsidRPr="00F64B12" w:rsidRDefault="00FA5AB1">
            <w:pPr>
              <w:jc w:val="left"/>
              <w:rPr>
                <w:color w:val="000000"/>
                <w:sz w:val="20"/>
                <w:lang w:eastAsia="ru-RU"/>
              </w:rPr>
            </w:pPr>
            <w:r w:rsidRPr="00F64B12">
              <w:rPr>
                <w:color w:val="000000"/>
                <w:sz w:val="20"/>
                <w:lang w:eastAsia="ru-RU"/>
              </w:rPr>
              <w:t>Можно ли пользоваться застёжками, средствами подгонки и фиксирующими элементами без затруднений?</w:t>
            </w:r>
          </w:p>
        </w:tc>
        <w:tc>
          <w:tcPr>
            <w:tcW w:w="1439" w:type="pct"/>
            <w:shd w:val="clear" w:color="auto" w:fill="auto"/>
            <w:hideMark/>
          </w:tcPr>
          <w:p w:rsidR="00FA5AB1" w:rsidRPr="00F64B12" w:rsidRDefault="00FA5AB1">
            <w:pPr>
              <w:jc w:val="left"/>
              <w:rPr>
                <w:color w:val="000000"/>
                <w:sz w:val="20"/>
                <w:lang w:eastAsia="ru-RU"/>
              </w:rPr>
            </w:pPr>
            <w:r w:rsidRPr="00F64B12">
              <w:rPr>
                <w:color w:val="000000"/>
                <w:sz w:val="20"/>
                <w:lang w:eastAsia="ru-RU"/>
              </w:rPr>
              <w:t>Наличие достаточного диапазона средств подгонки;</w:t>
            </w:r>
            <w:r w:rsidRPr="00F64B12">
              <w:rPr>
                <w:color w:val="000000"/>
                <w:sz w:val="20"/>
                <w:lang w:eastAsia="ru-RU"/>
              </w:rPr>
              <w:br/>
              <w:t>Простота в применении и надежность застежек и средств подгонки;</w:t>
            </w:r>
            <w:r w:rsidRPr="00F64B12">
              <w:rPr>
                <w:color w:val="000000"/>
                <w:sz w:val="20"/>
                <w:lang w:eastAsia="ru-RU"/>
              </w:rPr>
              <w:br/>
              <w:t>Достаточно ли прочны застежки, средства подгонки и фиксирующие элементы для возможного противодействия силам, возникающим при движении тела.</w:t>
            </w:r>
          </w:p>
        </w:tc>
        <w:tc>
          <w:tcPr>
            <w:tcW w:w="248" w:type="pct"/>
            <w:shd w:val="clear" w:color="auto" w:fill="auto"/>
            <w:noWrap/>
            <w:hideMark/>
          </w:tcPr>
          <w:p w:rsidR="00FA5AB1" w:rsidRPr="00F64B12" w:rsidRDefault="00FA5AB1">
            <w:pPr>
              <w:jc w:val="left"/>
              <w:rPr>
                <w:color w:val="000000"/>
                <w:sz w:val="20"/>
                <w:lang w:eastAsia="ru-RU"/>
              </w:rPr>
            </w:pPr>
            <w:r w:rsidRPr="00F64B12">
              <w:rPr>
                <w:color w:val="000000"/>
                <w:sz w:val="20"/>
                <w:lang w:eastAsia="ru-RU"/>
              </w:rPr>
              <w:t> </w:t>
            </w:r>
          </w:p>
        </w:tc>
        <w:tc>
          <w:tcPr>
            <w:tcW w:w="291" w:type="pct"/>
            <w:shd w:val="clear" w:color="auto" w:fill="auto"/>
            <w:noWrap/>
            <w:hideMark/>
          </w:tcPr>
          <w:p w:rsidR="00FA5AB1" w:rsidRPr="00F64B12" w:rsidRDefault="00FA5AB1">
            <w:pPr>
              <w:jc w:val="left"/>
              <w:rPr>
                <w:color w:val="000000"/>
                <w:sz w:val="20"/>
                <w:lang w:eastAsia="ru-RU"/>
              </w:rPr>
            </w:pPr>
            <w:r w:rsidRPr="00F64B12">
              <w:rPr>
                <w:color w:val="000000"/>
                <w:sz w:val="20"/>
                <w:lang w:eastAsia="ru-RU"/>
              </w:rPr>
              <w:t> </w:t>
            </w:r>
          </w:p>
        </w:tc>
        <w:tc>
          <w:tcPr>
            <w:tcW w:w="1345" w:type="pct"/>
            <w:shd w:val="clear" w:color="auto" w:fill="auto"/>
            <w:noWrap/>
            <w:hideMark/>
          </w:tcPr>
          <w:p w:rsidR="00FA5AB1" w:rsidRPr="00F64B12" w:rsidRDefault="00FA5AB1">
            <w:pPr>
              <w:jc w:val="left"/>
              <w:rPr>
                <w:color w:val="000000"/>
                <w:sz w:val="20"/>
                <w:lang w:eastAsia="ru-RU"/>
              </w:rPr>
            </w:pPr>
            <w:r w:rsidRPr="00F64B12">
              <w:rPr>
                <w:color w:val="000000"/>
                <w:sz w:val="20"/>
                <w:lang w:eastAsia="ru-RU"/>
              </w:rPr>
              <w:t> </w:t>
            </w:r>
          </w:p>
        </w:tc>
      </w:tr>
      <w:tr w:rsidR="00FA5AB1" w:rsidRPr="008358BF" w:rsidTr="00FA5AB1">
        <w:trPr>
          <w:trHeight w:val="20"/>
        </w:trPr>
        <w:tc>
          <w:tcPr>
            <w:tcW w:w="387" w:type="pct"/>
            <w:shd w:val="clear" w:color="auto" w:fill="auto"/>
            <w:noWrap/>
            <w:hideMark/>
          </w:tcPr>
          <w:p w:rsidR="00FA5AB1" w:rsidRPr="00F64B12" w:rsidRDefault="00FA5AB1">
            <w:pPr>
              <w:jc w:val="left"/>
              <w:rPr>
                <w:color w:val="000000"/>
                <w:sz w:val="20"/>
                <w:lang w:eastAsia="ru-RU"/>
              </w:rPr>
            </w:pPr>
            <w:r w:rsidRPr="00F64B12">
              <w:rPr>
                <w:color w:val="000000"/>
                <w:sz w:val="20"/>
                <w:lang w:eastAsia="ru-RU"/>
              </w:rPr>
              <w:t>4</w:t>
            </w:r>
          </w:p>
        </w:tc>
        <w:tc>
          <w:tcPr>
            <w:tcW w:w="1290" w:type="pct"/>
            <w:shd w:val="clear" w:color="auto" w:fill="auto"/>
            <w:hideMark/>
          </w:tcPr>
          <w:p w:rsidR="00FA5AB1" w:rsidRPr="00F64B12" w:rsidRDefault="00FA5AB1">
            <w:pPr>
              <w:jc w:val="left"/>
              <w:rPr>
                <w:color w:val="000000"/>
                <w:sz w:val="20"/>
                <w:lang w:eastAsia="ru-RU"/>
              </w:rPr>
            </w:pPr>
            <w:r w:rsidRPr="00F64B12">
              <w:rPr>
                <w:color w:val="000000"/>
                <w:sz w:val="20"/>
                <w:lang w:eastAsia="ru-RU"/>
              </w:rPr>
              <w:t>Можно ли без затруднений выполнять следующие действия?</w:t>
            </w:r>
          </w:p>
        </w:tc>
        <w:tc>
          <w:tcPr>
            <w:tcW w:w="1439" w:type="pct"/>
            <w:shd w:val="clear" w:color="auto" w:fill="auto"/>
            <w:hideMark/>
          </w:tcPr>
          <w:p w:rsidR="00FA5AB1" w:rsidRPr="00F64B12" w:rsidRDefault="00FA5AB1">
            <w:pPr>
              <w:jc w:val="left"/>
              <w:rPr>
                <w:color w:val="000000"/>
                <w:sz w:val="20"/>
                <w:lang w:eastAsia="ru-RU"/>
              </w:rPr>
            </w:pPr>
            <w:r w:rsidRPr="00F64B12">
              <w:rPr>
                <w:color w:val="000000"/>
                <w:sz w:val="20"/>
                <w:lang w:eastAsia="ru-RU"/>
              </w:rPr>
              <w:t>Стоять, сидеть, ходить, подниматься и спускаться по лестнице;</w:t>
            </w:r>
            <w:r w:rsidRPr="00F64B12">
              <w:rPr>
                <w:color w:val="000000"/>
                <w:sz w:val="20"/>
                <w:lang w:eastAsia="ru-RU"/>
              </w:rPr>
              <w:br/>
              <w:t>Поднимать обе руки над головой;</w:t>
            </w:r>
            <w:r w:rsidRPr="00F64B12">
              <w:rPr>
                <w:color w:val="000000"/>
                <w:sz w:val="20"/>
                <w:lang w:eastAsia="ru-RU"/>
              </w:rPr>
              <w:br/>
              <w:t>Наклоняться вперед и поднимать небольшой предмет, например, карандаш;</w:t>
            </w:r>
            <w:r w:rsidRPr="00F64B12">
              <w:rPr>
                <w:color w:val="000000"/>
                <w:sz w:val="20"/>
                <w:lang w:eastAsia="ru-RU"/>
              </w:rPr>
              <w:br/>
              <w:t>Для спец одежды: длина рукавов и штанин не должна мешатьдвижению рук и ног;</w:t>
            </w:r>
            <w:r w:rsidRPr="00F64B12">
              <w:rPr>
                <w:color w:val="000000"/>
                <w:sz w:val="20"/>
                <w:lang w:eastAsia="ru-RU"/>
              </w:rPr>
              <w:br/>
              <w:t>Спецодежда не должна быть чрезмерно свободной и развиваться, либо перемещаться независимо и с причинением неудобств;</w:t>
            </w:r>
            <w:r w:rsidRPr="00F64B12">
              <w:rPr>
                <w:color w:val="000000"/>
                <w:sz w:val="20"/>
                <w:lang w:eastAsia="ru-RU"/>
              </w:rPr>
              <w:br/>
              <w:t>Не должно возникать неожиданных и непредусмотренных открытых зазоров между одним или различными элементами СИЗ;</w:t>
            </w:r>
            <w:r w:rsidRPr="00F64B12">
              <w:rPr>
                <w:color w:val="000000"/>
                <w:sz w:val="20"/>
                <w:lang w:eastAsia="ru-RU"/>
              </w:rPr>
              <w:br/>
              <w:t>Какие-либо необоснованные ограничения.</w:t>
            </w:r>
          </w:p>
        </w:tc>
        <w:tc>
          <w:tcPr>
            <w:tcW w:w="248" w:type="pct"/>
            <w:shd w:val="clear" w:color="auto" w:fill="auto"/>
            <w:noWrap/>
            <w:hideMark/>
          </w:tcPr>
          <w:p w:rsidR="00FA5AB1" w:rsidRPr="00F64B12" w:rsidRDefault="00FA5AB1">
            <w:pPr>
              <w:jc w:val="left"/>
              <w:rPr>
                <w:color w:val="000000"/>
                <w:sz w:val="20"/>
                <w:lang w:eastAsia="ru-RU"/>
              </w:rPr>
            </w:pPr>
            <w:r w:rsidRPr="00F64B12">
              <w:rPr>
                <w:color w:val="000000"/>
                <w:sz w:val="20"/>
                <w:lang w:eastAsia="ru-RU"/>
              </w:rPr>
              <w:t> </w:t>
            </w:r>
          </w:p>
        </w:tc>
        <w:tc>
          <w:tcPr>
            <w:tcW w:w="291" w:type="pct"/>
            <w:shd w:val="clear" w:color="auto" w:fill="auto"/>
            <w:noWrap/>
            <w:hideMark/>
          </w:tcPr>
          <w:p w:rsidR="00FA5AB1" w:rsidRPr="00F64B12" w:rsidRDefault="00FA5AB1">
            <w:pPr>
              <w:jc w:val="left"/>
              <w:rPr>
                <w:color w:val="000000"/>
                <w:sz w:val="20"/>
                <w:lang w:eastAsia="ru-RU"/>
              </w:rPr>
            </w:pPr>
            <w:r w:rsidRPr="00F64B12">
              <w:rPr>
                <w:color w:val="000000"/>
                <w:sz w:val="20"/>
                <w:lang w:eastAsia="ru-RU"/>
              </w:rPr>
              <w:t> </w:t>
            </w:r>
          </w:p>
        </w:tc>
        <w:tc>
          <w:tcPr>
            <w:tcW w:w="1345" w:type="pct"/>
            <w:shd w:val="clear" w:color="auto" w:fill="auto"/>
            <w:noWrap/>
            <w:hideMark/>
          </w:tcPr>
          <w:p w:rsidR="00FA5AB1" w:rsidRPr="00F64B12" w:rsidRDefault="00FA5AB1">
            <w:pPr>
              <w:jc w:val="left"/>
              <w:rPr>
                <w:color w:val="000000"/>
                <w:sz w:val="20"/>
                <w:lang w:eastAsia="ru-RU"/>
              </w:rPr>
            </w:pPr>
            <w:r w:rsidRPr="00F64B12">
              <w:rPr>
                <w:color w:val="000000"/>
                <w:sz w:val="20"/>
                <w:lang w:eastAsia="ru-RU"/>
              </w:rPr>
              <w:t> </w:t>
            </w:r>
          </w:p>
        </w:tc>
      </w:tr>
      <w:tr w:rsidR="00FA5AB1" w:rsidRPr="008358BF" w:rsidTr="00FA5AB1">
        <w:trPr>
          <w:trHeight w:val="20"/>
        </w:trPr>
        <w:tc>
          <w:tcPr>
            <w:tcW w:w="387" w:type="pct"/>
            <w:shd w:val="clear" w:color="auto" w:fill="auto"/>
            <w:noWrap/>
            <w:hideMark/>
          </w:tcPr>
          <w:p w:rsidR="00FA5AB1" w:rsidRPr="00F64B12" w:rsidRDefault="00FA5AB1">
            <w:pPr>
              <w:jc w:val="left"/>
              <w:rPr>
                <w:color w:val="000000"/>
                <w:sz w:val="20"/>
                <w:lang w:eastAsia="ru-RU"/>
              </w:rPr>
            </w:pPr>
            <w:r w:rsidRPr="00F64B12">
              <w:rPr>
                <w:color w:val="000000"/>
                <w:sz w:val="20"/>
                <w:lang w:eastAsia="ru-RU"/>
              </w:rPr>
              <w:t>5</w:t>
            </w:r>
          </w:p>
        </w:tc>
        <w:tc>
          <w:tcPr>
            <w:tcW w:w="1290" w:type="pct"/>
            <w:shd w:val="clear" w:color="auto" w:fill="auto"/>
            <w:hideMark/>
          </w:tcPr>
          <w:p w:rsidR="00FA5AB1" w:rsidRPr="00F64B12" w:rsidRDefault="00FA5AB1">
            <w:pPr>
              <w:jc w:val="left"/>
              <w:rPr>
                <w:color w:val="000000"/>
                <w:sz w:val="20"/>
                <w:lang w:eastAsia="ru-RU"/>
              </w:rPr>
            </w:pPr>
            <w:r w:rsidRPr="00F64B12">
              <w:rPr>
                <w:color w:val="000000"/>
                <w:sz w:val="20"/>
                <w:lang w:eastAsia="ru-RU"/>
              </w:rPr>
              <w:t>Закрывает ли СИЗ защищаемую часть тела и обеспечивает ли указанную защиту при движении?</w:t>
            </w:r>
          </w:p>
        </w:tc>
        <w:tc>
          <w:tcPr>
            <w:tcW w:w="1439" w:type="pct"/>
            <w:shd w:val="clear" w:color="auto" w:fill="auto"/>
            <w:hideMark/>
          </w:tcPr>
          <w:p w:rsidR="00FA5AB1" w:rsidRPr="00F64B12" w:rsidRDefault="00FA5AB1">
            <w:pPr>
              <w:jc w:val="left"/>
              <w:rPr>
                <w:color w:val="000000"/>
                <w:sz w:val="20"/>
                <w:lang w:eastAsia="ru-RU"/>
              </w:rPr>
            </w:pPr>
            <w:r w:rsidRPr="00F64B12">
              <w:rPr>
                <w:color w:val="000000"/>
                <w:sz w:val="20"/>
                <w:lang w:eastAsia="ru-RU"/>
              </w:rPr>
              <w:t>Полнота охвата любых защищамых частей тела материалами или особыми элементами конструкции с СИЗ;</w:t>
            </w:r>
            <w:r w:rsidRPr="00F64B12">
              <w:rPr>
                <w:color w:val="000000"/>
                <w:sz w:val="20"/>
                <w:lang w:eastAsia="ru-RU"/>
              </w:rPr>
              <w:br/>
              <w:t>Сохранение защищенности во время прогнозируемых предельных движений.</w:t>
            </w:r>
          </w:p>
        </w:tc>
        <w:tc>
          <w:tcPr>
            <w:tcW w:w="248" w:type="pct"/>
            <w:shd w:val="clear" w:color="auto" w:fill="auto"/>
            <w:noWrap/>
            <w:hideMark/>
          </w:tcPr>
          <w:p w:rsidR="00FA5AB1" w:rsidRPr="00F64B12" w:rsidRDefault="00FA5AB1">
            <w:pPr>
              <w:jc w:val="left"/>
              <w:rPr>
                <w:color w:val="000000"/>
                <w:sz w:val="20"/>
                <w:lang w:eastAsia="ru-RU"/>
              </w:rPr>
            </w:pPr>
            <w:r w:rsidRPr="00F64B12">
              <w:rPr>
                <w:color w:val="000000"/>
                <w:sz w:val="20"/>
                <w:lang w:eastAsia="ru-RU"/>
              </w:rPr>
              <w:t> </w:t>
            </w:r>
          </w:p>
        </w:tc>
        <w:tc>
          <w:tcPr>
            <w:tcW w:w="291" w:type="pct"/>
            <w:shd w:val="clear" w:color="auto" w:fill="auto"/>
            <w:noWrap/>
            <w:hideMark/>
          </w:tcPr>
          <w:p w:rsidR="00FA5AB1" w:rsidRPr="00F64B12" w:rsidRDefault="00FA5AB1">
            <w:pPr>
              <w:jc w:val="left"/>
              <w:rPr>
                <w:color w:val="000000"/>
                <w:sz w:val="20"/>
                <w:lang w:eastAsia="ru-RU"/>
              </w:rPr>
            </w:pPr>
            <w:r w:rsidRPr="00F64B12">
              <w:rPr>
                <w:color w:val="000000"/>
                <w:sz w:val="20"/>
                <w:lang w:eastAsia="ru-RU"/>
              </w:rPr>
              <w:t> </w:t>
            </w:r>
          </w:p>
        </w:tc>
        <w:tc>
          <w:tcPr>
            <w:tcW w:w="1345" w:type="pct"/>
            <w:shd w:val="clear" w:color="auto" w:fill="auto"/>
            <w:noWrap/>
            <w:hideMark/>
          </w:tcPr>
          <w:p w:rsidR="00FA5AB1" w:rsidRPr="00F64B12" w:rsidRDefault="00FA5AB1">
            <w:pPr>
              <w:jc w:val="left"/>
              <w:rPr>
                <w:color w:val="000000"/>
                <w:sz w:val="20"/>
                <w:lang w:eastAsia="ru-RU"/>
              </w:rPr>
            </w:pPr>
            <w:r w:rsidRPr="00F64B12">
              <w:rPr>
                <w:color w:val="000000"/>
                <w:sz w:val="20"/>
                <w:lang w:eastAsia="ru-RU"/>
              </w:rPr>
              <w:t> </w:t>
            </w:r>
          </w:p>
        </w:tc>
      </w:tr>
      <w:tr w:rsidR="00FA5AB1" w:rsidRPr="008358BF" w:rsidTr="00FA5AB1">
        <w:trPr>
          <w:trHeight w:val="20"/>
        </w:trPr>
        <w:tc>
          <w:tcPr>
            <w:tcW w:w="387" w:type="pct"/>
            <w:shd w:val="clear" w:color="auto" w:fill="auto"/>
            <w:noWrap/>
            <w:hideMark/>
          </w:tcPr>
          <w:p w:rsidR="00FA5AB1" w:rsidRPr="00F64B12" w:rsidRDefault="00FA5AB1">
            <w:pPr>
              <w:jc w:val="left"/>
              <w:rPr>
                <w:color w:val="000000"/>
                <w:sz w:val="20"/>
                <w:lang w:eastAsia="ru-RU"/>
              </w:rPr>
            </w:pPr>
            <w:r w:rsidRPr="00F64B12">
              <w:rPr>
                <w:color w:val="000000"/>
                <w:sz w:val="20"/>
                <w:lang w:eastAsia="ru-RU"/>
              </w:rPr>
              <w:t>6</w:t>
            </w:r>
          </w:p>
        </w:tc>
        <w:tc>
          <w:tcPr>
            <w:tcW w:w="1290" w:type="pct"/>
            <w:shd w:val="clear" w:color="auto" w:fill="auto"/>
            <w:hideMark/>
          </w:tcPr>
          <w:p w:rsidR="00FA5AB1" w:rsidRPr="00F64B12" w:rsidRDefault="00FA5AB1">
            <w:pPr>
              <w:jc w:val="left"/>
              <w:rPr>
                <w:color w:val="000000"/>
                <w:sz w:val="20"/>
                <w:lang w:eastAsia="ru-RU"/>
              </w:rPr>
            </w:pPr>
            <w:r w:rsidRPr="00F64B12">
              <w:rPr>
                <w:color w:val="000000"/>
                <w:sz w:val="20"/>
                <w:lang w:eastAsia="ru-RU"/>
              </w:rPr>
              <w:t>Совместима ли данные СИЗ с другими средствами индивидуальной защиты комплекта?</w:t>
            </w:r>
          </w:p>
        </w:tc>
        <w:tc>
          <w:tcPr>
            <w:tcW w:w="1439" w:type="pct"/>
            <w:shd w:val="clear" w:color="auto" w:fill="auto"/>
            <w:hideMark/>
          </w:tcPr>
          <w:p w:rsidR="00FA5AB1" w:rsidRPr="00F64B12" w:rsidRDefault="00FA5AB1">
            <w:pPr>
              <w:jc w:val="left"/>
              <w:rPr>
                <w:color w:val="000000"/>
                <w:sz w:val="20"/>
                <w:lang w:eastAsia="ru-RU"/>
              </w:rPr>
            </w:pPr>
            <w:r w:rsidRPr="00F64B12">
              <w:rPr>
                <w:color w:val="000000"/>
                <w:sz w:val="20"/>
                <w:lang w:eastAsia="ru-RU"/>
              </w:rPr>
              <w:t>Не которые виды СИЗ, например, спецодежда, обычно надеваемая в составе комплекта, должна быть совместима с представленными образцами остальных СИЗ комплекта;</w:t>
            </w:r>
            <w:r w:rsidRPr="00F64B12">
              <w:rPr>
                <w:color w:val="000000"/>
                <w:sz w:val="20"/>
                <w:lang w:eastAsia="ru-RU"/>
              </w:rPr>
              <w:br/>
              <w:t>Надевание и снятие других видов СИЗ в комплекте со спецодеждой, например, перчаток и ботинок, должно происходить без затруднений.</w:t>
            </w:r>
          </w:p>
        </w:tc>
        <w:tc>
          <w:tcPr>
            <w:tcW w:w="248" w:type="pct"/>
            <w:shd w:val="clear" w:color="auto" w:fill="auto"/>
            <w:noWrap/>
            <w:hideMark/>
          </w:tcPr>
          <w:p w:rsidR="00FA5AB1" w:rsidRPr="00F64B12" w:rsidRDefault="00FA5AB1">
            <w:pPr>
              <w:jc w:val="left"/>
              <w:rPr>
                <w:color w:val="000000"/>
                <w:sz w:val="20"/>
                <w:lang w:eastAsia="ru-RU"/>
              </w:rPr>
            </w:pPr>
            <w:r w:rsidRPr="00F64B12">
              <w:rPr>
                <w:color w:val="000000"/>
                <w:sz w:val="20"/>
                <w:lang w:eastAsia="ru-RU"/>
              </w:rPr>
              <w:t> </w:t>
            </w:r>
          </w:p>
        </w:tc>
        <w:tc>
          <w:tcPr>
            <w:tcW w:w="291" w:type="pct"/>
            <w:shd w:val="clear" w:color="auto" w:fill="auto"/>
            <w:noWrap/>
            <w:hideMark/>
          </w:tcPr>
          <w:p w:rsidR="00FA5AB1" w:rsidRPr="00F64B12" w:rsidRDefault="00FA5AB1">
            <w:pPr>
              <w:jc w:val="left"/>
              <w:rPr>
                <w:color w:val="000000"/>
                <w:sz w:val="20"/>
                <w:lang w:eastAsia="ru-RU"/>
              </w:rPr>
            </w:pPr>
            <w:r w:rsidRPr="00F64B12">
              <w:rPr>
                <w:color w:val="000000"/>
                <w:sz w:val="20"/>
                <w:lang w:eastAsia="ru-RU"/>
              </w:rPr>
              <w:t> </w:t>
            </w:r>
          </w:p>
        </w:tc>
        <w:tc>
          <w:tcPr>
            <w:tcW w:w="1345" w:type="pct"/>
            <w:shd w:val="clear" w:color="auto" w:fill="auto"/>
            <w:noWrap/>
            <w:hideMark/>
          </w:tcPr>
          <w:p w:rsidR="00FA5AB1" w:rsidRPr="00F64B12" w:rsidRDefault="00FA5AB1">
            <w:pPr>
              <w:jc w:val="left"/>
              <w:rPr>
                <w:color w:val="000000"/>
                <w:sz w:val="20"/>
                <w:lang w:eastAsia="ru-RU"/>
              </w:rPr>
            </w:pPr>
            <w:r w:rsidRPr="00F64B12">
              <w:rPr>
                <w:color w:val="000000"/>
                <w:sz w:val="20"/>
                <w:lang w:eastAsia="ru-RU"/>
              </w:rPr>
              <w:t> </w:t>
            </w:r>
          </w:p>
        </w:tc>
      </w:tr>
    </w:tbl>
    <w:p w:rsidR="00F64B12" w:rsidRDefault="00686876">
      <w:pPr>
        <w:spacing w:after="200" w:line="276" w:lineRule="auto"/>
        <w:jc w:val="left"/>
        <w:rPr>
          <w:szCs w:val="24"/>
          <w:lang w:eastAsia="ru-RU"/>
        </w:rPr>
        <w:sectPr w:rsidR="00F64B12" w:rsidSect="00F64B12">
          <w:endnotePr>
            <w:numFmt w:val="decimal"/>
          </w:endnotePr>
          <w:pgSz w:w="11906" w:h="16838" w:code="9"/>
          <w:pgMar w:top="510" w:right="1021" w:bottom="567" w:left="1247" w:header="737" w:footer="680" w:gutter="0"/>
          <w:cols w:space="708"/>
          <w:docGrid w:linePitch="360"/>
        </w:sectPr>
      </w:pPr>
      <w:r>
        <w:rPr>
          <w:szCs w:val="24"/>
          <w:lang w:eastAsia="ru-RU"/>
        </w:rPr>
        <w:br w:type="textWrapping" w:clear="all"/>
      </w:r>
    </w:p>
    <w:p w:rsidR="009C2F64" w:rsidRPr="00A67806" w:rsidRDefault="004D15E1" w:rsidP="009C2F64">
      <w:pPr>
        <w:pStyle w:val="23"/>
        <w:tabs>
          <w:tab w:val="clear" w:pos="482"/>
          <w:tab w:val="clear" w:pos="1440"/>
        </w:tabs>
        <w:spacing w:before="0" w:after="0"/>
        <w:rPr>
          <w:rFonts w:cs="Arial"/>
          <w:snapToGrid w:val="0"/>
          <w:lang w:eastAsia="ru-RU"/>
        </w:rPr>
      </w:pPr>
      <w:bookmarkStart w:id="2023" w:name="_ПРИЛОЖЕНИЕ_9._ПРОТОКОЛЫ"/>
      <w:bookmarkStart w:id="2024" w:name="_ПРИЛОЖЕНИЕ_9._ФОРМЫ"/>
      <w:bookmarkStart w:id="2025" w:name="_Toc531105870"/>
      <w:bookmarkStart w:id="2026" w:name="_Toc532558498"/>
      <w:bookmarkStart w:id="2027" w:name="_Toc533850327"/>
      <w:bookmarkStart w:id="2028" w:name="_Toc533866042"/>
      <w:bookmarkStart w:id="2029" w:name="_Toc6389985"/>
      <w:bookmarkEnd w:id="2023"/>
      <w:bookmarkEnd w:id="2024"/>
      <w:r w:rsidRPr="004D15E1">
        <w:rPr>
          <w:rFonts w:cs="Arial"/>
          <w:snapToGrid w:val="0"/>
          <w:lang w:eastAsia="ru-RU"/>
        </w:rPr>
        <w:t xml:space="preserve">ПРИЛОЖЕНИЕ 9. </w:t>
      </w:r>
      <w:r w:rsidR="00430EFD">
        <w:rPr>
          <w:rFonts w:cs="Arial"/>
          <w:snapToGrid w:val="0"/>
          <w:lang w:eastAsia="ru-RU"/>
        </w:rPr>
        <w:t xml:space="preserve">ФОРМЫ </w:t>
      </w:r>
      <w:r w:rsidRPr="00A67806">
        <w:rPr>
          <w:rFonts w:cs="Arial"/>
          <w:snapToGrid w:val="0"/>
          <w:lang w:eastAsia="ru-RU"/>
        </w:rPr>
        <w:t>ПРОТОКОЛ</w:t>
      </w:r>
      <w:r w:rsidR="00430EFD" w:rsidRPr="00A67806">
        <w:rPr>
          <w:rFonts w:cs="Arial"/>
          <w:snapToGrid w:val="0"/>
          <w:lang w:eastAsia="ru-RU"/>
        </w:rPr>
        <w:t>ОВ</w:t>
      </w:r>
      <w:r w:rsidRPr="00A67806">
        <w:rPr>
          <w:rFonts w:cs="Arial"/>
          <w:snapToGrid w:val="0"/>
          <w:lang w:eastAsia="ru-RU"/>
        </w:rPr>
        <w:t xml:space="preserve"> ПРОИЗВОДСТВЕННЫХ ИСПЫТАНИЙ</w:t>
      </w:r>
      <w:bookmarkEnd w:id="2025"/>
      <w:bookmarkEnd w:id="2026"/>
      <w:bookmarkEnd w:id="2027"/>
      <w:bookmarkEnd w:id="2028"/>
      <w:bookmarkEnd w:id="2029"/>
    </w:p>
    <w:p w:rsidR="009C2F64" w:rsidRPr="00A67806" w:rsidRDefault="009C2F64" w:rsidP="003674E2">
      <w:pPr>
        <w:pStyle w:val="S0"/>
      </w:pPr>
    </w:p>
    <w:tbl>
      <w:tblPr>
        <w:tblW w:w="5000" w:type="pct"/>
        <w:tblBorders>
          <w:top w:val="thinThickSmallGap" w:sz="12" w:space="0" w:color="auto"/>
          <w:left w:val="thinThickSmallGap" w:sz="12" w:space="0" w:color="auto"/>
          <w:bottom w:val="thinThickSmallGap" w:sz="12" w:space="0" w:color="auto"/>
          <w:right w:val="thinThickSmallGap" w:sz="12" w:space="0" w:color="auto"/>
          <w:insideH w:val="single" w:sz="4" w:space="0" w:color="auto"/>
          <w:insideV w:val="single" w:sz="4" w:space="0" w:color="auto"/>
        </w:tblBorders>
        <w:tblLook w:val="01E0" w:firstRow="1" w:lastRow="1" w:firstColumn="1" w:lastColumn="1" w:noHBand="0" w:noVBand="0"/>
      </w:tblPr>
      <w:tblGrid>
        <w:gridCol w:w="1535"/>
        <w:gridCol w:w="136"/>
        <w:gridCol w:w="372"/>
        <w:gridCol w:w="168"/>
        <w:gridCol w:w="686"/>
        <w:gridCol w:w="2176"/>
        <w:gridCol w:w="3272"/>
        <w:gridCol w:w="175"/>
        <w:gridCol w:w="1334"/>
      </w:tblGrid>
      <w:tr w:rsidR="00132991" w:rsidRPr="00A67806" w:rsidTr="00A67806">
        <w:tc>
          <w:tcPr>
            <w:tcW w:w="1037" w:type="pct"/>
            <w:gridSpan w:val="3"/>
            <w:tcBorders>
              <w:top w:val="thinThickSmallGap" w:sz="12" w:space="0" w:color="auto"/>
              <w:bottom w:val="nil"/>
              <w:right w:val="nil"/>
            </w:tcBorders>
          </w:tcPr>
          <w:p w:rsidR="00132991" w:rsidRPr="00A67806" w:rsidRDefault="00132991" w:rsidP="00963E71">
            <w:pPr>
              <w:spacing w:before="120"/>
              <w:rPr>
                <w:szCs w:val="20"/>
              </w:rPr>
            </w:pPr>
            <w:r w:rsidRPr="00A67806">
              <w:rPr>
                <w:noProof/>
                <w:szCs w:val="20"/>
                <w:lang w:eastAsia="ru-RU"/>
              </w:rPr>
              <w:drawing>
                <wp:anchor distT="0" distB="0" distL="114300" distR="114300" simplePos="0" relativeHeight="251692032" behindDoc="0" locked="0" layoutInCell="1" allowOverlap="1" wp14:anchorId="7CCED5B6" wp14:editId="25E9A8D2">
                  <wp:simplePos x="0" y="0"/>
                  <wp:positionH relativeFrom="column">
                    <wp:posOffset>89535</wp:posOffset>
                  </wp:positionH>
                  <wp:positionV relativeFrom="margin">
                    <wp:posOffset>71120</wp:posOffset>
                  </wp:positionV>
                  <wp:extent cx="800100" cy="295275"/>
                  <wp:effectExtent l="0" t="0" r="0" b="9525"/>
                  <wp:wrapNone/>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89" cstate="print">
                            <a:extLst>
                              <a:ext uri="{28A0092B-C50C-407E-A947-70E740481C1C}">
                                <a14:useLocalDpi xmlns:a14="http://schemas.microsoft.com/office/drawing/2010/main" val="0"/>
                              </a:ext>
                            </a:extLst>
                          </a:blip>
                          <a:srcRect l="539" t="1459" r="9091" b="8609"/>
                          <a:stretch>
                            <a:fillRect/>
                          </a:stretch>
                        </pic:blipFill>
                        <pic:spPr bwMode="auto">
                          <a:xfrm>
                            <a:off x="0" y="0"/>
                            <a:ext cx="800100" cy="295275"/>
                          </a:xfrm>
                          <a:prstGeom prst="rect">
                            <a:avLst/>
                          </a:prstGeom>
                          <a:noFill/>
                          <a:ln>
                            <a:noFill/>
                          </a:ln>
                        </pic:spPr>
                      </pic:pic>
                    </a:graphicData>
                  </a:graphic>
                </wp:anchor>
              </w:drawing>
            </w:r>
          </w:p>
        </w:tc>
        <w:tc>
          <w:tcPr>
            <w:tcW w:w="3197" w:type="pct"/>
            <w:gridSpan w:val="4"/>
            <w:tcBorders>
              <w:top w:val="thinThickSmallGap" w:sz="12" w:space="0" w:color="auto"/>
              <w:left w:val="nil"/>
              <w:bottom w:val="nil"/>
              <w:right w:val="nil"/>
            </w:tcBorders>
          </w:tcPr>
          <w:p w:rsidR="00132991" w:rsidRPr="00A67806" w:rsidRDefault="00132991" w:rsidP="00963E71">
            <w:pPr>
              <w:tabs>
                <w:tab w:val="center" w:pos="3146"/>
                <w:tab w:val="left" w:pos="4245"/>
              </w:tabs>
              <w:spacing w:before="120"/>
              <w:jc w:val="center"/>
              <w:rPr>
                <w:b/>
                <w:bCs/>
                <w:sz w:val="20"/>
                <w:szCs w:val="20"/>
              </w:rPr>
            </w:pPr>
            <w:r w:rsidRPr="00A67806">
              <w:rPr>
                <w:b/>
                <w:bCs/>
                <w:sz w:val="20"/>
                <w:szCs w:val="20"/>
              </w:rPr>
              <w:t>ПРОТОКОЛ</w:t>
            </w:r>
            <w:r w:rsidRPr="00A67806">
              <w:rPr>
                <w:b/>
                <w:bCs/>
                <w:sz w:val="20"/>
                <w:szCs w:val="20"/>
              </w:rPr>
              <w:br/>
              <w:t>производственных испытаний</w:t>
            </w:r>
          </w:p>
        </w:tc>
        <w:tc>
          <w:tcPr>
            <w:tcW w:w="767" w:type="pct"/>
            <w:gridSpan w:val="2"/>
            <w:tcBorders>
              <w:top w:val="thinThickSmallGap" w:sz="12" w:space="0" w:color="auto"/>
              <w:left w:val="nil"/>
              <w:bottom w:val="nil"/>
            </w:tcBorders>
          </w:tcPr>
          <w:p w:rsidR="00132991" w:rsidRPr="00A67806" w:rsidRDefault="00132991" w:rsidP="00963E71">
            <w:pPr>
              <w:spacing w:before="120"/>
              <w:jc w:val="right"/>
              <w:rPr>
                <w:szCs w:val="20"/>
              </w:rPr>
            </w:pPr>
          </w:p>
        </w:tc>
      </w:tr>
      <w:tr w:rsidR="00132991" w:rsidRPr="00A67806" w:rsidTr="00A67806">
        <w:trPr>
          <w:trHeight w:val="179"/>
        </w:trPr>
        <w:tc>
          <w:tcPr>
            <w:tcW w:w="848" w:type="pct"/>
            <w:gridSpan w:val="2"/>
            <w:tcBorders>
              <w:top w:val="nil"/>
              <w:bottom w:val="nil"/>
              <w:right w:val="nil"/>
            </w:tcBorders>
            <w:shd w:val="pct12" w:color="auto" w:fill="auto"/>
          </w:tcPr>
          <w:p w:rsidR="00132991" w:rsidRPr="00A67806" w:rsidRDefault="00132991" w:rsidP="00963E71">
            <w:pPr>
              <w:ind w:left="-57"/>
              <w:jc w:val="right"/>
              <w:rPr>
                <w:sz w:val="20"/>
                <w:szCs w:val="20"/>
              </w:rPr>
            </w:pPr>
          </w:p>
        </w:tc>
        <w:tc>
          <w:tcPr>
            <w:tcW w:w="3475" w:type="pct"/>
            <w:gridSpan w:val="6"/>
            <w:tcBorders>
              <w:top w:val="nil"/>
              <w:left w:val="nil"/>
              <w:bottom w:val="nil"/>
              <w:right w:val="nil"/>
            </w:tcBorders>
            <w:shd w:val="pct12" w:color="auto" w:fill="auto"/>
          </w:tcPr>
          <w:p w:rsidR="00132991" w:rsidRPr="00A67806" w:rsidRDefault="00132991" w:rsidP="00963E71">
            <w:pPr>
              <w:ind w:left="-57"/>
              <w:jc w:val="center"/>
              <w:rPr>
                <w:b/>
                <w:sz w:val="20"/>
                <w:szCs w:val="20"/>
              </w:rPr>
            </w:pPr>
            <w:r w:rsidRPr="00A67806">
              <w:rPr>
                <w:b/>
                <w:sz w:val="20"/>
                <w:szCs w:val="20"/>
              </w:rPr>
              <w:t>СПЕЦОДЕЖДЫ</w:t>
            </w:r>
          </w:p>
        </w:tc>
        <w:tc>
          <w:tcPr>
            <w:tcW w:w="677" w:type="pct"/>
            <w:tcBorders>
              <w:top w:val="nil"/>
              <w:left w:val="nil"/>
              <w:bottom w:val="nil"/>
            </w:tcBorders>
            <w:shd w:val="pct12" w:color="auto" w:fill="auto"/>
          </w:tcPr>
          <w:p w:rsidR="00132991" w:rsidRPr="00A67806" w:rsidRDefault="00132991" w:rsidP="00963E71">
            <w:pPr>
              <w:ind w:left="-57"/>
              <w:jc w:val="right"/>
              <w:rPr>
                <w:sz w:val="20"/>
                <w:szCs w:val="20"/>
              </w:rPr>
            </w:pPr>
          </w:p>
        </w:tc>
      </w:tr>
      <w:tr w:rsidR="00132991" w:rsidRPr="00A67806" w:rsidTr="00947B81">
        <w:trPr>
          <w:trHeight w:val="179"/>
        </w:trPr>
        <w:tc>
          <w:tcPr>
            <w:tcW w:w="5000" w:type="pct"/>
            <w:gridSpan w:val="9"/>
            <w:tcBorders>
              <w:top w:val="nil"/>
              <w:bottom w:val="nil"/>
            </w:tcBorders>
          </w:tcPr>
          <w:p w:rsidR="00132991" w:rsidRPr="00A67806" w:rsidRDefault="00132991" w:rsidP="00963E71">
            <w:pPr>
              <w:rPr>
                <w:b/>
                <w:sz w:val="20"/>
                <w:szCs w:val="20"/>
              </w:rPr>
            </w:pPr>
            <w:r w:rsidRPr="00A67806">
              <w:rPr>
                <w:b/>
                <w:sz w:val="20"/>
                <w:szCs w:val="20"/>
              </w:rPr>
              <w:t>Дата: ____/____/ 20___г.</w:t>
            </w:r>
          </w:p>
        </w:tc>
      </w:tr>
      <w:tr w:rsidR="00132991" w:rsidRPr="00A67806" w:rsidTr="00A67806">
        <w:trPr>
          <w:trHeight w:val="179"/>
        </w:trPr>
        <w:tc>
          <w:tcPr>
            <w:tcW w:w="1122" w:type="pct"/>
            <w:gridSpan w:val="4"/>
            <w:tcBorders>
              <w:top w:val="nil"/>
              <w:bottom w:val="nil"/>
              <w:right w:val="nil"/>
            </w:tcBorders>
          </w:tcPr>
          <w:p w:rsidR="00132991" w:rsidRPr="00A67806" w:rsidRDefault="00132991" w:rsidP="00963E71">
            <w:pPr>
              <w:rPr>
                <w:b/>
                <w:sz w:val="20"/>
                <w:szCs w:val="20"/>
              </w:rPr>
            </w:pPr>
            <w:r w:rsidRPr="00A67806">
              <w:rPr>
                <w:b/>
                <w:sz w:val="20"/>
                <w:szCs w:val="20"/>
              </w:rPr>
              <w:t xml:space="preserve">Наименование СИЗ: </w:t>
            </w:r>
          </w:p>
        </w:tc>
        <w:tc>
          <w:tcPr>
            <w:tcW w:w="3878" w:type="pct"/>
            <w:gridSpan w:val="5"/>
            <w:tcBorders>
              <w:top w:val="nil"/>
              <w:left w:val="nil"/>
              <w:bottom w:val="single" w:sz="4" w:space="0" w:color="auto"/>
            </w:tcBorders>
          </w:tcPr>
          <w:p w:rsidR="00132991" w:rsidRPr="00A67806" w:rsidRDefault="00132991" w:rsidP="00963E71">
            <w:pPr>
              <w:rPr>
                <w:i/>
                <w:sz w:val="20"/>
                <w:szCs w:val="20"/>
              </w:rPr>
            </w:pPr>
          </w:p>
        </w:tc>
      </w:tr>
      <w:tr w:rsidR="00920DE1" w:rsidRPr="00A67806" w:rsidTr="00920DE1">
        <w:trPr>
          <w:trHeight w:val="179"/>
        </w:trPr>
        <w:tc>
          <w:tcPr>
            <w:tcW w:w="1122" w:type="pct"/>
            <w:gridSpan w:val="4"/>
            <w:tcBorders>
              <w:top w:val="nil"/>
              <w:bottom w:val="nil"/>
              <w:right w:val="nil"/>
            </w:tcBorders>
          </w:tcPr>
          <w:p w:rsidR="006365DA" w:rsidRPr="00A67806" w:rsidRDefault="006365DA" w:rsidP="00963E71">
            <w:pPr>
              <w:rPr>
                <w:b/>
                <w:sz w:val="20"/>
                <w:szCs w:val="20"/>
              </w:rPr>
            </w:pPr>
            <w:r w:rsidRPr="00A67806">
              <w:rPr>
                <w:b/>
                <w:sz w:val="20"/>
                <w:szCs w:val="20"/>
              </w:rPr>
              <w:t>Номер модели:</w:t>
            </w:r>
          </w:p>
        </w:tc>
        <w:tc>
          <w:tcPr>
            <w:tcW w:w="3878" w:type="pct"/>
            <w:gridSpan w:val="5"/>
            <w:tcBorders>
              <w:top w:val="nil"/>
              <w:left w:val="nil"/>
              <w:bottom w:val="single" w:sz="4" w:space="0" w:color="auto"/>
            </w:tcBorders>
          </w:tcPr>
          <w:p w:rsidR="006365DA" w:rsidRPr="00A67806" w:rsidRDefault="009B4D9C" w:rsidP="00963E71">
            <w:pPr>
              <w:rPr>
                <w:i/>
                <w:sz w:val="20"/>
                <w:szCs w:val="20"/>
              </w:rPr>
            </w:pPr>
            <w:r w:rsidRPr="00A67806">
              <w:rPr>
                <w:i/>
                <w:sz w:val="20"/>
                <w:szCs w:val="20"/>
              </w:rPr>
              <w:t>(например, РН_Нс3Тн2_БР_ХБТо_м)</w:t>
            </w:r>
          </w:p>
        </w:tc>
      </w:tr>
      <w:tr w:rsidR="00132991" w:rsidRPr="00A67806" w:rsidTr="00947B81">
        <w:trPr>
          <w:trHeight w:val="66"/>
        </w:trPr>
        <w:tc>
          <w:tcPr>
            <w:tcW w:w="5000" w:type="pct"/>
            <w:gridSpan w:val="9"/>
            <w:tcBorders>
              <w:top w:val="nil"/>
              <w:bottom w:val="single" w:sz="4" w:space="0" w:color="auto"/>
            </w:tcBorders>
          </w:tcPr>
          <w:p w:rsidR="00132991" w:rsidRPr="00A67806" w:rsidRDefault="00132991" w:rsidP="00963E71">
            <w:pPr>
              <w:rPr>
                <w:i/>
                <w:sz w:val="20"/>
                <w:szCs w:val="20"/>
              </w:rPr>
            </w:pPr>
          </w:p>
        </w:tc>
      </w:tr>
      <w:tr w:rsidR="00132991" w:rsidRPr="00A67806" w:rsidTr="00A67806">
        <w:trPr>
          <w:trHeight w:val="66"/>
        </w:trPr>
        <w:tc>
          <w:tcPr>
            <w:tcW w:w="1470" w:type="pct"/>
            <w:gridSpan w:val="5"/>
            <w:tcBorders>
              <w:top w:val="nil"/>
              <w:bottom w:val="nil"/>
              <w:right w:val="nil"/>
            </w:tcBorders>
          </w:tcPr>
          <w:p w:rsidR="00132991" w:rsidRPr="00A67806" w:rsidRDefault="00132991" w:rsidP="00963E71">
            <w:pPr>
              <w:rPr>
                <w:b/>
                <w:sz w:val="20"/>
                <w:szCs w:val="20"/>
              </w:rPr>
            </w:pPr>
            <w:r w:rsidRPr="00A67806">
              <w:rPr>
                <w:b/>
                <w:sz w:val="20"/>
                <w:szCs w:val="20"/>
              </w:rPr>
              <w:t>Производитель (поставщик):</w:t>
            </w:r>
          </w:p>
        </w:tc>
        <w:tc>
          <w:tcPr>
            <w:tcW w:w="3530" w:type="pct"/>
            <w:gridSpan w:val="4"/>
            <w:tcBorders>
              <w:top w:val="nil"/>
              <w:left w:val="nil"/>
              <w:bottom w:val="single" w:sz="4" w:space="0" w:color="auto"/>
            </w:tcBorders>
          </w:tcPr>
          <w:p w:rsidR="00132991" w:rsidRPr="00A67806" w:rsidRDefault="00132991" w:rsidP="00963E71">
            <w:pPr>
              <w:rPr>
                <w:b/>
                <w:sz w:val="20"/>
                <w:szCs w:val="20"/>
              </w:rPr>
            </w:pPr>
          </w:p>
        </w:tc>
      </w:tr>
      <w:tr w:rsidR="00132991" w:rsidRPr="00A67806" w:rsidTr="00947B81">
        <w:trPr>
          <w:trHeight w:val="66"/>
        </w:trPr>
        <w:tc>
          <w:tcPr>
            <w:tcW w:w="5000" w:type="pct"/>
            <w:gridSpan w:val="9"/>
            <w:tcBorders>
              <w:top w:val="nil"/>
              <w:bottom w:val="single" w:sz="4" w:space="0" w:color="auto"/>
            </w:tcBorders>
          </w:tcPr>
          <w:p w:rsidR="00132991" w:rsidRPr="00A67806" w:rsidRDefault="00132991" w:rsidP="00963E71">
            <w:pPr>
              <w:ind w:left="-57"/>
              <w:rPr>
                <w:b/>
                <w:sz w:val="20"/>
                <w:szCs w:val="20"/>
              </w:rPr>
            </w:pPr>
          </w:p>
        </w:tc>
      </w:tr>
      <w:tr w:rsidR="00132991" w:rsidRPr="00A67806" w:rsidTr="00A67806">
        <w:trPr>
          <w:trHeight w:val="66"/>
        </w:trPr>
        <w:tc>
          <w:tcPr>
            <w:tcW w:w="779" w:type="pct"/>
            <w:tcBorders>
              <w:top w:val="single" w:sz="4" w:space="0" w:color="auto"/>
              <w:bottom w:val="nil"/>
              <w:right w:val="nil"/>
            </w:tcBorders>
          </w:tcPr>
          <w:p w:rsidR="00132991" w:rsidRPr="00A67806" w:rsidRDefault="00132991" w:rsidP="00963E71">
            <w:pPr>
              <w:rPr>
                <w:b/>
                <w:sz w:val="20"/>
                <w:szCs w:val="20"/>
              </w:rPr>
            </w:pPr>
            <w:r w:rsidRPr="00A67806">
              <w:rPr>
                <w:b/>
                <w:sz w:val="20"/>
                <w:szCs w:val="20"/>
              </w:rPr>
              <w:t>Предприятие:</w:t>
            </w:r>
          </w:p>
        </w:tc>
        <w:tc>
          <w:tcPr>
            <w:tcW w:w="4221" w:type="pct"/>
            <w:gridSpan w:val="8"/>
            <w:tcBorders>
              <w:top w:val="single" w:sz="4" w:space="0" w:color="auto"/>
              <w:left w:val="nil"/>
              <w:bottom w:val="single" w:sz="4" w:space="0" w:color="auto"/>
            </w:tcBorders>
          </w:tcPr>
          <w:p w:rsidR="00132991" w:rsidRPr="00A67806" w:rsidRDefault="00132991" w:rsidP="00963E71">
            <w:pPr>
              <w:rPr>
                <w:b/>
                <w:sz w:val="20"/>
                <w:szCs w:val="20"/>
              </w:rPr>
            </w:pPr>
          </w:p>
        </w:tc>
      </w:tr>
      <w:tr w:rsidR="00132991" w:rsidRPr="00A67806" w:rsidTr="00A67806">
        <w:trPr>
          <w:trHeight w:val="66"/>
        </w:trPr>
        <w:tc>
          <w:tcPr>
            <w:tcW w:w="1470" w:type="pct"/>
            <w:gridSpan w:val="5"/>
            <w:tcBorders>
              <w:top w:val="nil"/>
              <w:bottom w:val="nil"/>
              <w:right w:val="nil"/>
            </w:tcBorders>
          </w:tcPr>
          <w:p w:rsidR="00132991" w:rsidRPr="00A67806" w:rsidRDefault="00132991" w:rsidP="00963E71">
            <w:pPr>
              <w:rPr>
                <w:b/>
                <w:sz w:val="20"/>
                <w:szCs w:val="20"/>
              </w:rPr>
            </w:pPr>
            <w:r w:rsidRPr="00A67806">
              <w:rPr>
                <w:b/>
                <w:sz w:val="20"/>
                <w:szCs w:val="20"/>
              </w:rPr>
              <w:t>Подразделение (цех, участок):</w:t>
            </w:r>
          </w:p>
        </w:tc>
        <w:tc>
          <w:tcPr>
            <w:tcW w:w="3530" w:type="pct"/>
            <w:gridSpan w:val="4"/>
            <w:tcBorders>
              <w:top w:val="single" w:sz="4" w:space="0" w:color="auto"/>
              <w:left w:val="nil"/>
              <w:bottom w:val="single" w:sz="4" w:space="0" w:color="auto"/>
            </w:tcBorders>
          </w:tcPr>
          <w:p w:rsidR="00132991" w:rsidRPr="00A67806" w:rsidRDefault="00132991" w:rsidP="00963E71">
            <w:pPr>
              <w:rPr>
                <w:b/>
                <w:sz w:val="20"/>
                <w:szCs w:val="20"/>
              </w:rPr>
            </w:pPr>
          </w:p>
        </w:tc>
      </w:tr>
      <w:tr w:rsidR="00132991" w:rsidRPr="00A67806" w:rsidTr="00A67806">
        <w:trPr>
          <w:trHeight w:val="66"/>
        </w:trPr>
        <w:tc>
          <w:tcPr>
            <w:tcW w:w="1470" w:type="pct"/>
            <w:gridSpan w:val="5"/>
            <w:tcBorders>
              <w:top w:val="nil"/>
              <w:bottom w:val="nil"/>
              <w:right w:val="nil"/>
            </w:tcBorders>
          </w:tcPr>
          <w:p w:rsidR="00132991" w:rsidRPr="00A67806" w:rsidRDefault="00132991" w:rsidP="00963E71">
            <w:pPr>
              <w:rPr>
                <w:b/>
                <w:sz w:val="20"/>
                <w:szCs w:val="20"/>
              </w:rPr>
            </w:pPr>
            <w:r w:rsidRPr="00A67806">
              <w:rPr>
                <w:b/>
                <w:sz w:val="20"/>
                <w:szCs w:val="20"/>
              </w:rPr>
              <w:t>Технологические операции:</w:t>
            </w:r>
          </w:p>
        </w:tc>
        <w:tc>
          <w:tcPr>
            <w:tcW w:w="3530" w:type="pct"/>
            <w:gridSpan w:val="4"/>
            <w:tcBorders>
              <w:top w:val="single" w:sz="4" w:space="0" w:color="auto"/>
              <w:left w:val="nil"/>
              <w:bottom w:val="single" w:sz="4" w:space="0" w:color="auto"/>
            </w:tcBorders>
          </w:tcPr>
          <w:p w:rsidR="00132991" w:rsidRPr="00A67806" w:rsidRDefault="00132991" w:rsidP="00963E71">
            <w:pPr>
              <w:rPr>
                <w:b/>
                <w:sz w:val="20"/>
                <w:szCs w:val="20"/>
              </w:rPr>
            </w:pPr>
          </w:p>
        </w:tc>
      </w:tr>
      <w:tr w:rsidR="00132991" w:rsidRPr="00A67806" w:rsidTr="00947B81">
        <w:trPr>
          <w:trHeight w:val="66"/>
        </w:trPr>
        <w:tc>
          <w:tcPr>
            <w:tcW w:w="5000" w:type="pct"/>
            <w:gridSpan w:val="9"/>
            <w:tcBorders>
              <w:top w:val="nil"/>
              <w:bottom w:val="single" w:sz="4" w:space="0" w:color="auto"/>
            </w:tcBorders>
          </w:tcPr>
          <w:p w:rsidR="00132991" w:rsidRPr="00A67806" w:rsidRDefault="00132991" w:rsidP="00963E71">
            <w:pPr>
              <w:ind w:left="-57"/>
              <w:rPr>
                <w:b/>
                <w:sz w:val="20"/>
                <w:szCs w:val="20"/>
              </w:rPr>
            </w:pPr>
          </w:p>
        </w:tc>
      </w:tr>
      <w:tr w:rsidR="00132991" w:rsidRPr="00A67806" w:rsidTr="00947B81">
        <w:trPr>
          <w:trHeight w:val="66"/>
        </w:trPr>
        <w:tc>
          <w:tcPr>
            <w:tcW w:w="5000" w:type="pct"/>
            <w:gridSpan w:val="9"/>
            <w:tcBorders>
              <w:top w:val="single" w:sz="4" w:space="0" w:color="auto"/>
              <w:bottom w:val="single" w:sz="4" w:space="0" w:color="auto"/>
            </w:tcBorders>
          </w:tcPr>
          <w:p w:rsidR="00132991" w:rsidRPr="00A67806" w:rsidRDefault="00132991" w:rsidP="00963E71">
            <w:pPr>
              <w:ind w:left="-57"/>
              <w:rPr>
                <w:b/>
                <w:sz w:val="20"/>
                <w:szCs w:val="20"/>
              </w:rPr>
            </w:pPr>
          </w:p>
        </w:tc>
      </w:tr>
      <w:tr w:rsidR="00132991" w:rsidRPr="00A67806" w:rsidTr="00A67806">
        <w:trPr>
          <w:trHeight w:val="179"/>
        </w:trPr>
        <w:tc>
          <w:tcPr>
            <w:tcW w:w="2574" w:type="pct"/>
            <w:gridSpan w:val="6"/>
            <w:tcBorders>
              <w:top w:val="single" w:sz="4" w:space="0" w:color="auto"/>
              <w:bottom w:val="nil"/>
              <w:right w:val="nil"/>
            </w:tcBorders>
          </w:tcPr>
          <w:p w:rsidR="00132991" w:rsidRPr="00A67806" w:rsidRDefault="00132991" w:rsidP="00963E71">
            <w:pPr>
              <w:rPr>
                <w:b/>
                <w:sz w:val="20"/>
                <w:szCs w:val="20"/>
              </w:rPr>
            </w:pPr>
            <w:r w:rsidRPr="00A67806">
              <w:rPr>
                <w:b/>
                <w:sz w:val="20"/>
                <w:szCs w:val="20"/>
              </w:rPr>
              <w:t>Дата выдачи: ____/____/ 20___г.</w:t>
            </w:r>
          </w:p>
        </w:tc>
        <w:tc>
          <w:tcPr>
            <w:tcW w:w="2426" w:type="pct"/>
            <w:gridSpan w:val="3"/>
            <w:tcBorders>
              <w:top w:val="single" w:sz="4" w:space="0" w:color="auto"/>
              <w:left w:val="nil"/>
              <w:bottom w:val="nil"/>
            </w:tcBorders>
          </w:tcPr>
          <w:p w:rsidR="00132991" w:rsidRPr="00A67806" w:rsidRDefault="00132991" w:rsidP="00963E71">
            <w:pPr>
              <w:jc w:val="right"/>
              <w:rPr>
                <w:b/>
                <w:sz w:val="20"/>
                <w:szCs w:val="20"/>
              </w:rPr>
            </w:pPr>
            <w:r w:rsidRPr="00A67806">
              <w:rPr>
                <w:b/>
                <w:sz w:val="20"/>
                <w:szCs w:val="20"/>
              </w:rPr>
              <w:t>Дата возврата: ____/____/ 20___г.</w:t>
            </w:r>
          </w:p>
        </w:tc>
      </w:tr>
      <w:tr w:rsidR="00132991" w:rsidRPr="00A67806" w:rsidTr="00947B81">
        <w:trPr>
          <w:trHeight w:val="66"/>
        </w:trPr>
        <w:tc>
          <w:tcPr>
            <w:tcW w:w="5000" w:type="pct"/>
            <w:gridSpan w:val="9"/>
            <w:tcBorders>
              <w:top w:val="nil"/>
              <w:bottom w:val="nil"/>
            </w:tcBorders>
          </w:tcPr>
          <w:p w:rsidR="00132991" w:rsidRPr="00A67806" w:rsidRDefault="00132991" w:rsidP="00963E71">
            <w:pPr>
              <w:ind w:left="-57"/>
              <w:rPr>
                <w:b/>
                <w:sz w:val="20"/>
                <w:szCs w:val="20"/>
              </w:rPr>
            </w:pPr>
          </w:p>
        </w:tc>
      </w:tr>
      <w:tr w:rsidR="00132991" w:rsidRPr="00A67806" w:rsidTr="00947B81">
        <w:trPr>
          <w:trHeight w:val="66"/>
        </w:trPr>
        <w:tc>
          <w:tcPr>
            <w:tcW w:w="5000" w:type="pct"/>
            <w:gridSpan w:val="9"/>
            <w:tcBorders>
              <w:top w:val="nil"/>
              <w:bottom w:val="nil"/>
            </w:tcBorders>
          </w:tcPr>
          <w:p w:rsidR="00407D19" w:rsidRPr="00A67806" w:rsidRDefault="00132991" w:rsidP="00963E71">
            <w:pPr>
              <w:rPr>
                <w:b/>
                <w:sz w:val="20"/>
                <w:szCs w:val="20"/>
              </w:rPr>
            </w:pPr>
            <w:r w:rsidRPr="00A67806">
              <w:rPr>
                <w:b/>
                <w:sz w:val="20"/>
                <w:szCs w:val="20"/>
              </w:rPr>
              <w:t>Оценка защитных свойств спецодежды</w:t>
            </w:r>
            <w:r w:rsidR="00407D19" w:rsidRPr="00A67806">
              <w:rPr>
                <w:b/>
                <w:sz w:val="20"/>
                <w:szCs w:val="20"/>
              </w:rPr>
              <w:t>.</w:t>
            </w:r>
          </w:p>
          <w:p w:rsidR="00132991" w:rsidRPr="00A67806" w:rsidRDefault="00407D19" w:rsidP="00963E71">
            <w:pPr>
              <w:rPr>
                <w:b/>
                <w:sz w:val="20"/>
                <w:szCs w:val="20"/>
              </w:rPr>
            </w:pPr>
            <w:r w:rsidRPr="00A67806">
              <w:rPr>
                <w:b/>
                <w:sz w:val="20"/>
                <w:szCs w:val="20"/>
              </w:rPr>
              <w:t>Выберите одно из значений, отвечая на представленные вопросы</w:t>
            </w:r>
            <w:r w:rsidR="00132991" w:rsidRPr="00A67806">
              <w:rPr>
                <w:b/>
                <w:sz w:val="20"/>
                <w:szCs w:val="20"/>
              </w:rPr>
              <w:t xml:space="preserve"> </w:t>
            </w:r>
            <w:r w:rsidR="00132991" w:rsidRPr="00A67806">
              <w:rPr>
                <w:b/>
                <w:sz w:val="20"/>
                <w:szCs w:val="20"/>
              </w:rPr>
              <w:sym w:font="Wingdings 2" w:char="F052"/>
            </w:r>
          </w:p>
        </w:tc>
      </w:tr>
      <w:tr w:rsidR="00132991" w:rsidRPr="00A67806" w:rsidTr="00947B81">
        <w:trPr>
          <w:trHeight w:val="66"/>
        </w:trPr>
        <w:tc>
          <w:tcPr>
            <w:tcW w:w="5000" w:type="pct"/>
            <w:gridSpan w:val="9"/>
            <w:tcBorders>
              <w:top w:val="nil"/>
              <w:bottom w:val="nil"/>
            </w:tcBorders>
          </w:tcPr>
          <w:tbl>
            <w:tblPr>
              <w:tblW w:w="92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367"/>
              <w:gridCol w:w="1807"/>
              <w:gridCol w:w="2059"/>
            </w:tblGrid>
            <w:tr w:rsidR="006365DA" w:rsidRPr="00A67806" w:rsidTr="00A67806">
              <w:trPr>
                <w:cantSplit/>
                <w:trHeight w:val="359"/>
              </w:trPr>
              <w:tc>
                <w:tcPr>
                  <w:tcW w:w="5367" w:type="dxa"/>
                </w:tcPr>
                <w:p w:rsidR="00EB695D" w:rsidRPr="00A67806" w:rsidRDefault="00E102E6" w:rsidP="007E02B9">
                  <w:pPr>
                    <w:jc w:val="center"/>
                    <w:rPr>
                      <w:sz w:val="20"/>
                      <w:szCs w:val="20"/>
                      <w:lang w:eastAsia="ru-RU"/>
                    </w:rPr>
                  </w:pPr>
                  <w:r w:rsidRPr="00A67806">
                    <w:rPr>
                      <w:sz w:val="20"/>
                      <w:szCs w:val="20"/>
                      <w:lang w:eastAsia="ru-RU"/>
                    </w:rPr>
                    <w:t>К</w:t>
                  </w:r>
                  <w:r w:rsidR="00EB695D" w:rsidRPr="00A67806">
                    <w:rPr>
                      <w:sz w:val="20"/>
                      <w:szCs w:val="20"/>
                      <w:lang w:eastAsia="ru-RU"/>
                    </w:rPr>
                    <w:t>ритерии/характеристики</w:t>
                  </w:r>
                  <w:r w:rsidRPr="00A67806">
                    <w:rPr>
                      <w:sz w:val="20"/>
                      <w:szCs w:val="20"/>
                      <w:lang w:eastAsia="ru-RU"/>
                    </w:rPr>
                    <w:t>*</w:t>
                  </w:r>
                </w:p>
                <w:p w:rsidR="00EB695D" w:rsidRPr="00A67806" w:rsidRDefault="00EB695D" w:rsidP="007E02B9">
                  <w:pPr>
                    <w:jc w:val="center"/>
                    <w:rPr>
                      <w:bCs/>
                      <w:sz w:val="18"/>
                      <w:szCs w:val="18"/>
                    </w:rPr>
                  </w:pPr>
                </w:p>
              </w:tc>
              <w:tc>
                <w:tcPr>
                  <w:tcW w:w="1807" w:type="dxa"/>
                  <w:vAlign w:val="center"/>
                </w:tcPr>
                <w:p w:rsidR="006365DA" w:rsidRPr="00A67806" w:rsidRDefault="009B4D9C" w:rsidP="00AC1097">
                  <w:pPr>
                    <w:spacing w:before="120"/>
                    <w:jc w:val="center"/>
                    <w:rPr>
                      <w:sz w:val="18"/>
                      <w:szCs w:val="18"/>
                    </w:rPr>
                  </w:pPr>
                  <w:r w:rsidRPr="00A67806">
                    <w:rPr>
                      <w:sz w:val="18"/>
                      <w:szCs w:val="18"/>
                    </w:rPr>
                    <w:t>Да</w:t>
                  </w:r>
                </w:p>
              </w:tc>
              <w:tc>
                <w:tcPr>
                  <w:tcW w:w="2059" w:type="dxa"/>
                  <w:vAlign w:val="center"/>
                </w:tcPr>
                <w:p w:rsidR="006365DA" w:rsidRPr="00A67806" w:rsidRDefault="006365DA" w:rsidP="009B4D9C">
                  <w:pPr>
                    <w:spacing w:before="120"/>
                    <w:jc w:val="center"/>
                    <w:rPr>
                      <w:sz w:val="18"/>
                      <w:szCs w:val="18"/>
                    </w:rPr>
                  </w:pPr>
                  <w:r w:rsidRPr="00A67806">
                    <w:rPr>
                      <w:sz w:val="18"/>
                      <w:szCs w:val="18"/>
                    </w:rPr>
                    <w:t>Не</w:t>
                  </w:r>
                  <w:r w:rsidR="009B4D9C" w:rsidRPr="00A67806">
                    <w:rPr>
                      <w:sz w:val="18"/>
                      <w:szCs w:val="18"/>
                    </w:rPr>
                    <w:t>т</w:t>
                  </w:r>
                </w:p>
              </w:tc>
            </w:tr>
            <w:tr w:rsidR="006365DA" w:rsidRPr="00A67806" w:rsidTr="00A67806">
              <w:trPr>
                <w:cantSplit/>
                <w:trHeight w:val="359"/>
              </w:trPr>
              <w:tc>
                <w:tcPr>
                  <w:tcW w:w="5367" w:type="dxa"/>
                </w:tcPr>
                <w:p w:rsidR="006365DA" w:rsidRPr="00A67806" w:rsidRDefault="00372E83" w:rsidP="00AC1097">
                  <w:pPr>
                    <w:rPr>
                      <w:bCs/>
                      <w:sz w:val="18"/>
                      <w:szCs w:val="18"/>
                    </w:rPr>
                  </w:pPr>
                  <w:r w:rsidRPr="00A67806">
                    <w:rPr>
                      <w:bCs/>
                      <w:sz w:val="18"/>
                      <w:szCs w:val="18"/>
                    </w:rPr>
                    <w:t>Размерный ряд поставщика (производителя) спецодежды соответствует ГОСТ и работнику испытывающему спецодежду</w:t>
                  </w:r>
                </w:p>
              </w:tc>
              <w:tc>
                <w:tcPr>
                  <w:tcW w:w="1807" w:type="dxa"/>
                  <w:vAlign w:val="center"/>
                </w:tcPr>
                <w:p w:rsidR="006365DA" w:rsidRPr="00A67806" w:rsidRDefault="006365DA" w:rsidP="00AC1097">
                  <w:pPr>
                    <w:spacing w:before="120"/>
                    <w:jc w:val="center"/>
                    <w:rPr>
                      <w:sz w:val="18"/>
                      <w:szCs w:val="18"/>
                    </w:rPr>
                  </w:pPr>
                  <w:r w:rsidRPr="00A67806">
                    <w:rPr>
                      <w:sz w:val="18"/>
                      <w:szCs w:val="18"/>
                    </w:rPr>
                    <w:sym w:font="Wingdings 2" w:char="F0A3"/>
                  </w:r>
                </w:p>
              </w:tc>
              <w:tc>
                <w:tcPr>
                  <w:tcW w:w="2059" w:type="dxa"/>
                  <w:vAlign w:val="center"/>
                </w:tcPr>
                <w:p w:rsidR="006365DA" w:rsidRPr="00A67806" w:rsidRDefault="006365DA" w:rsidP="00AC1097">
                  <w:pPr>
                    <w:spacing w:before="120"/>
                    <w:ind w:left="12"/>
                    <w:jc w:val="center"/>
                    <w:rPr>
                      <w:sz w:val="18"/>
                      <w:szCs w:val="18"/>
                    </w:rPr>
                  </w:pPr>
                  <w:r w:rsidRPr="00A67806">
                    <w:rPr>
                      <w:sz w:val="18"/>
                      <w:szCs w:val="18"/>
                    </w:rPr>
                    <w:sym w:font="Wingdings 2" w:char="F0A3"/>
                  </w:r>
                </w:p>
              </w:tc>
            </w:tr>
            <w:tr w:rsidR="00132991" w:rsidRPr="00A67806" w:rsidTr="00A67806">
              <w:trPr>
                <w:cantSplit/>
                <w:trHeight w:val="359"/>
              </w:trPr>
              <w:tc>
                <w:tcPr>
                  <w:tcW w:w="5367" w:type="dxa"/>
                </w:tcPr>
                <w:p w:rsidR="00132991" w:rsidRPr="00A67806" w:rsidRDefault="00372E83" w:rsidP="00963E71">
                  <w:pPr>
                    <w:rPr>
                      <w:sz w:val="18"/>
                    </w:rPr>
                  </w:pPr>
                  <w:r w:rsidRPr="00A67806">
                    <w:rPr>
                      <w:bCs/>
                      <w:sz w:val="18"/>
                      <w:szCs w:val="18"/>
                    </w:rPr>
                    <w:t>Спецодежда стойкая</w:t>
                  </w:r>
                  <w:r w:rsidR="00132991" w:rsidRPr="00A67806">
                    <w:rPr>
                      <w:bCs/>
                      <w:sz w:val="18"/>
                      <w:szCs w:val="18"/>
                    </w:rPr>
                    <w:t xml:space="preserve"> к механическим воздействиям (разрыв швов или ткани, порезы, потертости)</w:t>
                  </w:r>
                </w:p>
              </w:tc>
              <w:tc>
                <w:tcPr>
                  <w:tcW w:w="1807" w:type="dxa"/>
                  <w:vAlign w:val="center"/>
                </w:tcPr>
                <w:p w:rsidR="00132991" w:rsidRPr="00A67806" w:rsidRDefault="00372E83" w:rsidP="00A67806">
                  <w:pPr>
                    <w:spacing w:before="120"/>
                    <w:jc w:val="center"/>
                    <w:rPr>
                      <w:sz w:val="18"/>
                      <w:szCs w:val="18"/>
                    </w:rPr>
                  </w:pPr>
                  <w:r w:rsidRPr="00A67806">
                    <w:rPr>
                      <w:sz w:val="18"/>
                      <w:szCs w:val="18"/>
                    </w:rPr>
                    <w:sym w:font="Wingdings 2" w:char="F0A3"/>
                  </w:r>
                </w:p>
              </w:tc>
              <w:tc>
                <w:tcPr>
                  <w:tcW w:w="2059" w:type="dxa"/>
                  <w:vAlign w:val="center"/>
                </w:tcPr>
                <w:p w:rsidR="00372E83" w:rsidRPr="00A67806" w:rsidRDefault="00372E83" w:rsidP="00372E83">
                  <w:pPr>
                    <w:spacing w:before="120"/>
                    <w:ind w:left="12"/>
                    <w:jc w:val="center"/>
                    <w:rPr>
                      <w:sz w:val="18"/>
                      <w:szCs w:val="18"/>
                    </w:rPr>
                  </w:pPr>
                  <w:r w:rsidRPr="00A67806">
                    <w:rPr>
                      <w:sz w:val="18"/>
                      <w:szCs w:val="18"/>
                    </w:rPr>
                    <w:sym w:font="Wingdings 2" w:char="F0A3"/>
                  </w:r>
                </w:p>
              </w:tc>
            </w:tr>
            <w:tr w:rsidR="00132991" w:rsidRPr="00A67806" w:rsidTr="00A67806">
              <w:trPr>
                <w:cantSplit/>
                <w:trHeight w:val="436"/>
              </w:trPr>
              <w:tc>
                <w:tcPr>
                  <w:tcW w:w="5367" w:type="dxa"/>
                </w:tcPr>
                <w:p w:rsidR="00132991" w:rsidRPr="00A67806" w:rsidRDefault="00372E83" w:rsidP="00963E71">
                  <w:pPr>
                    <w:rPr>
                      <w:bCs/>
                      <w:sz w:val="18"/>
                      <w:szCs w:val="18"/>
                    </w:rPr>
                  </w:pPr>
                  <w:r w:rsidRPr="00A67806">
                    <w:rPr>
                      <w:bCs/>
                      <w:sz w:val="18"/>
                      <w:szCs w:val="18"/>
                    </w:rPr>
                    <w:t>Спецодежда стойкая</w:t>
                  </w:r>
                  <w:r w:rsidR="00132991" w:rsidRPr="00A67806">
                    <w:rPr>
                      <w:bCs/>
                      <w:sz w:val="18"/>
                      <w:szCs w:val="18"/>
                    </w:rPr>
                    <w:t xml:space="preserve"> к производственным загрязнениям и </w:t>
                  </w:r>
                  <w:r w:rsidR="00EA2BBB" w:rsidRPr="00A67806">
                    <w:rPr>
                      <w:bCs/>
                      <w:sz w:val="18"/>
                      <w:szCs w:val="18"/>
                    </w:rPr>
                    <w:t>к воздействию масла и воды</w:t>
                  </w:r>
                </w:p>
              </w:tc>
              <w:tc>
                <w:tcPr>
                  <w:tcW w:w="1807" w:type="dxa"/>
                  <w:vAlign w:val="center"/>
                </w:tcPr>
                <w:p w:rsidR="00132991" w:rsidRPr="00A67806" w:rsidRDefault="00372E83" w:rsidP="00A67806">
                  <w:pPr>
                    <w:spacing w:before="120"/>
                    <w:jc w:val="center"/>
                    <w:rPr>
                      <w:sz w:val="18"/>
                      <w:szCs w:val="18"/>
                    </w:rPr>
                  </w:pPr>
                  <w:r w:rsidRPr="00A67806">
                    <w:rPr>
                      <w:sz w:val="18"/>
                      <w:szCs w:val="18"/>
                    </w:rPr>
                    <w:sym w:font="Wingdings 2" w:char="F0A3"/>
                  </w:r>
                </w:p>
              </w:tc>
              <w:tc>
                <w:tcPr>
                  <w:tcW w:w="2059" w:type="dxa"/>
                  <w:vAlign w:val="center"/>
                </w:tcPr>
                <w:p w:rsidR="00372E83" w:rsidRPr="00A67806" w:rsidRDefault="00372E83" w:rsidP="00372E83">
                  <w:pPr>
                    <w:spacing w:before="120"/>
                    <w:jc w:val="center"/>
                    <w:rPr>
                      <w:sz w:val="18"/>
                      <w:szCs w:val="18"/>
                    </w:rPr>
                  </w:pPr>
                  <w:r w:rsidRPr="00A67806">
                    <w:rPr>
                      <w:sz w:val="18"/>
                      <w:szCs w:val="18"/>
                    </w:rPr>
                    <w:sym w:font="Wingdings 2" w:char="F0A3"/>
                  </w:r>
                </w:p>
              </w:tc>
            </w:tr>
            <w:tr w:rsidR="00132991" w:rsidRPr="00A67806" w:rsidTr="00A67806">
              <w:trPr>
                <w:cantSplit/>
                <w:trHeight w:val="321"/>
              </w:trPr>
              <w:tc>
                <w:tcPr>
                  <w:tcW w:w="5367" w:type="dxa"/>
                </w:tcPr>
                <w:p w:rsidR="00132991" w:rsidRPr="00A67806" w:rsidRDefault="00372E83" w:rsidP="00963E71">
                  <w:pPr>
                    <w:rPr>
                      <w:bCs/>
                      <w:sz w:val="18"/>
                      <w:szCs w:val="18"/>
                    </w:rPr>
                  </w:pPr>
                  <w:r w:rsidRPr="00A67806">
                    <w:rPr>
                      <w:bCs/>
                      <w:sz w:val="18"/>
                      <w:szCs w:val="18"/>
                    </w:rPr>
                    <w:t>Спецодежда стойкая</w:t>
                  </w:r>
                  <w:r w:rsidR="00132991" w:rsidRPr="00A67806">
                    <w:rPr>
                      <w:bCs/>
                      <w:sz w:val="18"/>
                      <w:szCs w:val="18"/>
                    </w:rPr>
                    <w:t xml:space="preserve"> к воздействию нефти (только для костюмов нефтяника)</w:t>
                  </w:r>
                </w:p>
              </w:tc>
              <w:tc>
                <w:tcPr>
                  <w:tcW w:w="1807" w:type="dxa"/>
                  <w:vAlign w:val="center"/>
                </w:tcPr>
                <w:p w:rsidR="00132991" w:rsidRPr="00A67806" w:rsidRDefault="00372E83" w:rsidP="00A67806">
                  <w:pPr>
                    <w:spacing w:before="120"/>
                    <w:jc w:val="center"/>
                    <w:rPr>
                      <w:sz w:val="18"/>
                      <w:szCs w:val="18"/>
                    </w:rPr>
                  </w:pPr>
                  <w:r w:rsidRPr="00A67806">
                    <w:rPr>
                      <w:sz w:val="18"/>
                      <w:szCs w:val="18"/>
                    </w:rPr>
                    <w:sym w:font="Wingdings 2" w:char="F0A3"/>
                  </w:r>
                </w:p>
              </w:tc>
              <w:tc>
                <w:tcPr>
                  <w:tcW w:w="2059" w:type="dxa"/>
                  <w:vAlign w:val="center"/>
                </w:tcPr>
                <w:p w:rsidR="00372E83" w:rsidRPr="00A67806" w:rsidRDefault="00372E83" w:rsidP="00372E83">
                  <w:pPr>
                    <w:spacing w:before="120"/>
                    <w:jc w:val="center"/>
                    <w:rPr>
                      <w:sz w:val="18"/>
                      <w:szCs w:val="18"/>
                    </w:rPr>
                  </w:pPr>
                  <w:r w:rsidRPr="00A67806">
                    <w:rPr>
                      <w:sz w:val="18"/>
                      <w:szCs w:val="18"/>
                    </w:rPr>
                    <w:sym w:font="Wingdings 2" w:char="F0A3"/>
                  </w:r>
                </w:p>
              </w:tc>
            </w:tr>
            <w:tr w:rsidR="00132991" w:rsidRPr="00A67806" w:rsidTr="00A67806">
              <w:trPr>
                <w:cantSplit/>
                <w:trHeight w:val="419"/>
              </w:trPr>
              <w:tc>
                <w:tcPr>
                  <w:tcW w:w="5367" w:type="dxa"/>
                </w:tcPr>
                <w:p w:rsidR="00132991" w:rsidRPr="00A67806" w:rsidRDefault="00372E83" w:rsidP="00963E71">
                  <w:pPr>
                    <w:rPr>
                      <w:bCs/>
                      <w:sz w:val="18"/>
                      <w:szCs w:val="18"/>
                    </w:rPr>
                  </w:pPr>
                  <w:r w:rsidRPr="00A67806">
                    <w:rPr>
                      <w:bCs/>
                      <w:sz w:val="18"/>
                      <w:szCs w:val="18"/>
                    </w:rPr>
                    <w:t>Спецодежда стойкая</w:t>
                  </w:r>
                  <w:r w:rsidR="00132991" w:rsidRPr="00A67806">
                    <w:rPr>
                      <w:bCs/>
                      <w:sz w:val="18"/>
                      <w:szCs w:val="18"/>
                    </w:rPr>
                    <w:t xml:space="preserve"> к воздействию атмосферных осадков</w:t>
                  </w:r>
                  <w:r w:rsidRPr="00A67806">
                    <w:rPr>
                      <w:bCs/>
                      <w:sz w:val="18"/>
                      <w:szCs w:val="18"/>
                    </w:rPr>
                    <w:t xml:space="preserve"> (только для плащей</w:t>
                  </w:r>
                  <w:r w:rsidR="001A0735" w:rsidRPr="00A67806">
                    <w:rPr>
                      <w:bCs/>
                      <w:sz w:val="18"/>
                      <w:szCs w:val="18"/>
                    </w:rPr>
                    <w:t>, комплектов для защиты от воды и атмосферных осадков</w:t>
                  </w:r>
                  <w:r w:rsidRPr="00A67806">
                    <w:rPr>
                      <w:bCs/>
                      <w:sz w:val="18"/>
                      <w:szCs w:val="18"/>
                    </w:rPr>
                    <w:t>)</w:t>
                  </w:r>
                </w:p>
              </w:tc>
              <w:tc>
                <w:tcPr>
                  <w:tcW w:w="1807" w:type="dxa"/>
                  <w:vAlign w:val="center"/>
                </w:tcPr>
                <w:p w:rsidR="00132991" w:rsidRPr="00A67806" w:rsidRDefault="00372E83" w:rsidP="00A67806">
                  <w:pPr>
                    <w:spacing w:before="120"/>
                    <w:jc w:val="center"/>
                    <w:rPr>
                      <w:sz w:val="18"/>
                      <w:szCs w:val="18"/>
                    </w:rPr>
                  </w:pPr>
                  <w:r w:rsidRPr="00A67806">
                    <w:rPr>
                      <w:sz w:val="18"/>
                      <w:szCs w:val="18"/>
                    </w:rPr>
                    <w:sym w:font="Wingdings 2" w:char="F0A3"/>
                  </w:r>
                </w:p>
              </w:tc>
              <w:tc>
                <w:tcPr>
                  <w:tcW w:w="2059" w:type="dxa"/>
                  <w:vAlign w:val="center"/>
                </w:tcPr>
                <w:p w:rsidR="00372E83" w:rsidRPr="00A67806" w:rsidRDefault="00372E83" w:rsidP="00372E83">
                  <w:pPr>
                    <w:spacing w:before="120"/>
                    <w:jc w:val="center"/>
                    <w:rPr>
                      <w:sz w:val="18"/>
                      <w:szCs w:val="18"/>
                    </w:rPr>
                  </w:pPr>
                  <w:r w:rsidRPr="00A67806">
                    <w:rPr>
                      <w:sz w:val="18"/>
                      <w:szCs w:val="18"/>
                    </w:rPr>
                    <w:sym w:font="Wingdings 2" w:char="F0A3"/>
                  </w:r>
                </w:p>
              </w:tc>
            </w:tr>
            <w:tr w:rsidR="00372E83" w:rsidRPr="00A67806" w:rsidTr="00A67806">
              <w:trPr>
                <w:cantSplit/>
                <w:trHeight w:val="419"/>
              </w:trPr>
              <w:tc>
                <w:tcPr>
                  <w:tcW w:w="5367" w:type="dxa"/>
                </w:tcPr>
                <w:p w:rsidR="00372E83" w:rsidRPr="00A67806" w:rsidRDefault="00372E83" w:rsidP="00372E83">
                  <w:pPr>
                    <w:rPr>
                      <w:bCs/>
                      <w:sz w:val="18"/>
                      <w:szCs w:val="18"/>
                    </w:rPr>
                  </w:pPr>
                  <w:r w:rsidRPr="00A67806">
                    <w:rPr>
                      <w:bCs/>
                      <w:sz w:val="18"/>
                      <w:szCs w:val="18"/>
                    </w:rPr>
                    <w:t>Спецодежда стойкая к воздействию ветра</w:t>
                  </w:r>
                </w:p>
              </w:tc>
              <w:tc>
                <w:tcPr>
                  <w:tcW w:w="1807" w:type="dxa"/>
                  <w:vAlign w:val="center"/>
                </w:tcPr>
                <w:p w:rsidR="00372E83" w:rsidRPr="00A67806" w:rsidRDefault="00372E83" w:rsidP="00372E83">
                  <w:pPr>
                    <w:spacing w:before="120"/>
                    <w:jc w:val="center"/>
                    <w:rPr>
                      <w:sz w:val="18"/>
                      <w:szCs w:val="18"/>
                    </w:rPr>
                  </w:pPr>
                  <w:r w:rsidRPr="00A67806">
                    <w:rPr>
                      <w:sz w:val="18"/>
                      <w:szCs w:val="18"/>
                    </w:rPr>
                    <w:sym w:font="Wingdings 2" w:char="F0A3"/>
                  </w:r>
                </w:p>
              </w:tc>
              <w:tc>
                <w:tcPr>
                  <w:tcW w:w="2059" w:type="dxa"/>
                  <w:vAlign w:val="center"/>
                </w:tcPr>
                <w:p w:rsidR="00372E83" w:rsidRPr="00A67806" w:rsidRDefault="00372E83" w:rsidP="00372E83">
                  <w:pPr>
                    <w:spacing w:before="120"/>
                    <w:jc w:val="center"/>
                    <w:rPr>
                      <w:sz w:val="18"/>
                      <w:szCs w:val="18"/>
                    </w:rPr>
                  </w:pPr>
                  <w:r w:rsidRPr="00A67806">
                    <w:rPr>
                      <w:sz w:val="18"/>
                      <w:szCs w:val="18"/>
                    </w:rPr>
                    <w:sym w:font="Wingdings 2" w:char="F0A3"/>
                  </w:r>
                </w:p>
              </w:tc>
            </w:tr>
            <w:tr w:rsidR="00132991" w:rsidRPr="00A67806" w:rsidTr="00A67806">
              <w:trPr>
                <w:cantSplit/>
              </w:trPr>
              <w:tc>
                <w:tcPr>
                  <w:tcW w:w="5367" w:type="dxa"/>
                </w:tcPr>
                <w:p w:rsidR="00132991" w:rsidRPr="00A67806" w:rsidRDefault="00372E83" w:rsidP="00963E71">
                  <w:pPr>
                    <w:rPr>
                      <w:bCs/>
                      <w:sz w:val="18"/>
                      <w:szCs w:val="18"/>
                    </w:rPr>
                  </w:pPr>
                  <w:r w:rsidRPr="00A67806">
                    <w:rPr>
                      <w:bCs/>
                      <w:sz w:val="18"/>
                      <w:szCs w:val="18"/>
                    </w:rPr>
                    <w:t>Спецодежда стойкая</w:t>
                  </w:r>
                  <w:r w:rsidR="00132991" w:rsidRPr="00A67806">
                    <w:rPr>
                      <w:bCs/>
                      <w:sz w:val="18"/>
                      <w:szCs w:val="18"/>
                    </w:rPr>
                    <w:t xml:space="preserve"> к воздействию пониженных температур (только для костюмов</w:t>
                  </w:r>
                  <w:r w:rsidR="00FB169A" w:rsidRPr="00A67806">
                    <w:rPr>
                      <w:bCs/>
                      <w:sz w:val="18"/>
                      <w:szCs w:val="18"/>
                    </w:rPr>
                    <w:t xml:space="preserve"> для защиты от пониженных температур</w:t>
                  </w:r>
                  <w:r w:rsidR="00132991" w:rsidRPr="00A67806">
                    <w:rPr>
                      <w:bCs/>
                      <w:sz w:val="18"/>
                      <w:szCs w:val="18"/>
                    </w:rPr>
                    <w:t>)</w:t>
                  </w:r>
                </w:p>
              </w:tc>
              <w:tc>
                <w:tcPr>
                  <w:tcW w:w="1807" w:type="dxa"/>
                  <w:vAlign w:val="center"/>
                </w:tcPr>
                <w:p w:rsidR="00132991" w:rsidRPr="00A67806" w:rsidRDefault="00372E83" w:rsidP="00A67806">
                  <w:pPr>
                    <w:spacing w:before="120"/>
                    <w:jc w:val="center"/>
                    <w:rPr>
                      <w:sz w:val="18"/>
                      <w:szCs w:val="18"/>
                    </w:rPr>
                  </w:pPr>
                  <w:r w:rsidRPr="00A67806">
                    <w:rPr>
                      <w:sz w:val="18"/>
                      <w:szCs w:val="18"/>
                    </w:rPr>
                    <w:sym w:font="Wingdings 2" w:char="F0A3"/>
                  </w:r>
                </w:p>
              </w:tc>
              <w:tc>
                <w:tcPr>
                  <w:tcW w:w="2059" w:type="dxa"/>
                  <w:vAlign w:val="center"/>
                </w:tcPr>
                <w:p w:rsidR="00372E83" w:rsidRPr="00A67806" w:rsidRDefault="00372E83" w:rsidP="00372E83">
                  <w:pPr>
                    <w:spacing w:before="120"/>
                    <w:jc w:val="center"/>
                    <w:rPr>
                      <w:sz w:val="18"/>
                      <w:szCs w:val="18"/>
                    </w:rPr>
                  </w:pPr>
                  <w:r w:rsidRPr="00A67806">
                    <w:rPr>
                      <w:sz w:val="18"/>
                      <w:szCs w:val="18"/>
                    </w:rPr>
                    <w:sym w:font="Wingdings 2" w:char="F0A3"/>
                  </w:r>
                </w:p>
              </w:tc>
            </w:tr>
            <w:tr w:rsidR="00132991" w:rsidRPr="00A67806" w:rsidTr="00A67806">
              <w:trPr>
                <w:cantSplit/>
              </w:trPr>
              <w:tc>
                <w:tcPr>
                  <w:tcW w:w="5367" w:type="dxa"/>
                </w:tcPr>
                <w:p w:rsidR="00132991" w:rsidRPr="00A67806" w:rsidRDefault="00372E83" w:rsidP="00963E71">
                  <w:pPr>
                    <w:rPr>
                      <w:bCs/>
                      <w:sz w:val="18"/>
                      <w:szCs w:val="18"/>
                    </w:rPr>
                  </w:pPr>
                  <w:r w:rsidRPr="00A67806">
                    <w:rPr>
                      <w:bCs/>
                      <w:sz w:val="18"/>
                      <w:szCs w:val="18"/>
                    </w:rPr>
                    <w:t>Спецодежда стойкая</w:t>
                  </w:r>
                  <w:r w:rsidR="00132991" w:rsidRPr="00A67806">
                    <w:rPr>
                      <w:bCs/>
                      <w:sz w:val="18"/>
                      <w:szCs w:val="18"/>
                    </w:rPr>
                    <w:t xml:space="preserve"> к воздействию искр, брызг и расплавленного металла (только для костюмов </w:t>
                  </w:r>
                  <w:r w:rsidR="00FB169A" w:rsidRPr="00A67806">
                    <w:rPr>
                      <w:bCs/>
                      <w:sz w:val="18"/>
                      <w:szCs w:val="18"/>
                    </w:rPr>
                    <w:t>«</w:t>
                  </w:r>
                  <w:r w:rsidR="00132991" w:rsidRPr="00A67806">
                    <w:rPr>
                      <w:bCs/>
                      <w:sz w:val="18"/>
                      <w:szCs w:val="18"/>
                    </w:rPr>
                    <w:t>сварщика</w:t>
                  </w:r>
                  <w:r w:rsidR="00FB169A" w:rsidRPr="00A67806">
                    <w:rPr>
                      <w:bCs/>
                      <w:sz w:val="18"/>
                      <w:szCs w:val="18"/>
                    </w:rPr>
                    <w:t>»</w:t>
                  </w:r>
                  <w:r w:rsidRPr="00A67806">
                    <w:rPr>
                      <w:bCs/>
                      <w:sz w:val="18"/>
                      <w:szCs w:val="18"/>
                    </w:rPr>
                    <w:t>)</w:t>
                  </w:r>
                </w:p>
              </w:tc>
              <w:tc>
                <w:tcPr>
                  <w:tcW w:w="1807" w:type="dxa"/>
                  <w:vAlign w:val="center"/>
                </w:tcPr>
                <w:p w:rsidR="00132991" w:rsidRPr="00A67806" w:rsidRDefault="00372E83" w:rsidP="00A67806">
                  <w:pPr>
                    <w:spacing w:before="120"/>
                    <w:jc w:val="center"/>
                    <w:rPr>
                      <w:sz w:val="18"/>
                      <w:szCs w:val="18"/>
                    </w:rPr>
                  </w:pPr>
                  <w:r w:rsidRPr="00A67806">
                    <w:rPr>
                      <w:sz w:val="18"/>
                      <w:szCs w:val="18"/>
                    </w:rPr>
                    <w:sym w:font="Wingdings 2" w:char="F0A3"/>
                  </w:r>
                </w:p>
              </w:tc>
              <w:tc>
                <w:tcPr>
                  <w:tcW w:w="2059" w:type="dxa"/>
                  <w:vAlign w:val="center"/>
                </w:tcPr>
                <w:p w:rsidR="00372E83" w:rsidRPr="00A67806" w:rsidRDefault="00372E83" w:rsidP="00372E83">
                  <w:pPr>
                    <w:spacing w:before="120"/>
                    <w:jc w:val="center"/>
                    <w:rPr>
                      <w:sz w:val="18"/>
                      <w:szCs w:val="18"/>
                    </w:rPr>
                  </w:pPr>
                  <w:r w:rsidRPr="00A67806">
                    <w:rPr>
                      <w:sz w:val="18"/>
                      <w:szCs w:val="18"/>
                    </w:rPr>
                    <w:sym w:font="Wingdings 2" w:char="F0A3"/>
                  </w:r>
                </w:p>
              </w:tc>
            </w:tr>
            <w:tr w:rsidR="00372E83" w:rsidRPr="00A67806" w:rsidTr="00A67806">
              <w:trPr>
                <w:cantSplit/>
              </w:trPr>
              <w:tc>
                <w:tcPr>
                  <w:tcW w:w="5367" w:type="dxa"/>
                </w:tcPr>
                <w:p w:rsidR="00372E83" w:rsidRPr="00A67806" w:rsidRDefault="00372E83" w:rsidP="00372E83">
                  <w:pPr>
                    <w:rPr>
                      <w:bCs/>
                      <w:sz w:val="18"/>
                      <w:szCs w:val="18"/>
                    </w:rPr>
                  </w:pPr>
                  <w:r w:rsidRPr="00A67806">
                    <w:rPr>
                      <w:bCs/>
                      <w:sz w:val="18"/>
                      <w:szCs w:val="18"/>
                    </w:rPr>
                    <w:t>При поднятии рук куртка не поднимается выше уровня талии</w:t>
                  </w:r>
                </w:p>
              </w:tc>
              <w:tc>
                <w:tcPr>
                  <w:tcW w:w="1807" w:type="dxa"/>
                  <w:vAlign w:val="center"/>
                </w:tcPr>
                <w:p w:rsidR="00372E83" w:rsidRPr="00A67806" w:rsidRDefault="00372E83" w:rsidP="00372E83">
                  <w:pPr>
                    <w:spacing w:before="120"/>
                    <w:jc w:val="center"/>
                    <w:rPr>
                      <w:sz w:val="18"/>
                      <w:szCs w:val="18"/>
                    </w:rPr>
                  </w:pPr>
                  <w:r w:rsidRPr="00A67806">
                    <w:rPr>
                      <w:sz w:val="18"/>
                      <w:szCs w:val="18"/>
                    </w:rPr>
                    <w:sym w:font="Wingdings 2" w:char="F0A3"/>
                  </w:r>
                </w:p>
              </w:tc>
              <w:tc>
                <w:tcPr>
                  <w:tcW w:w="2059" w:type="dxa"/>
                  <w:vAlign w:val="center"/>
                </w:tcPr>
                <w:p w:rsidR="00372E83" w:rsidRPr="00A67806" w:rsidRDefault="00372E83" w:rsidP="00372E83">
                  <w:pPr>
                    <w:spacing w:before="120"/>
                    <w:jc w:val="center"/>
                    <w:rPr>
                      <w:sz w:val="18"/>
                      <w:szCs w:val="18"/>
                    </w:rPr>
                  </w:pPr>
                  <w:r w:rsidRPr="00A67806">
                    <w:rPr>
                      <w:sz w:val="18"/>
                      <w:szCs w:val="18"/>
                    </w:rPr>
                    <w:sym w:font="Wingdings 2" w:char="F0A3"/>
                  </w:r>
                </w:p>
              </w:tc>
            </w:tr>
            <w:tr w:rsidR="00372E83" w:rsidRPr="00A67806" w:rsidTr="00A67806">
              <w:trPr>
                <w:cantSplit/>
              </w:trPr>
              <w:tc>
                <w:tcPr>
                  <w:tcW w:w="5367" w:type="dxa"/>
                </w:tcPr>
                <w:p w:rsidR="00372E83" w:rsidRPr="00A67806" w:rsidRDefault="007B5852" w:rsidP="007B5852">
                  <w:pPr>
                    <w:rPr>
                      <w:bCs/>
                      <w:sz w:val="18"/>
                      <w:szCs w:val="18"/>
                    </w:rPr>
                  </w:pPr>
                  <w:r w:rsidRPr="00A67806">
                    <w:rPr>
                      <w:bCs/>
                      <w:sz w:val="18"/>
                      <w:szCs w:val="18"/>
                    </w:rPr>
                    <w:t>Утеплитель р</w:t>
                  </w:r>
                  <w:r w:rsidR="00372E83" w:rsidRPr="00A67806">
                    <w:rPr>
                      <w:bCs/>
                      <w:sz w:val="18"/>
                      <w:szCs w:val="18"/>
                    </w:rPr>
                    <w:t>авномерно распределен по одежде до стирки (только для зимних костюмов)</w:t>
                  </w:r>
                </w:p>
              </w:tc>
              <w:tc>
                <w:tcPr>
                  <w:tcW w:w="1807" w:type="dxa"/>
                  <w:vAlign w:val="center"/>
                </w:tcPr>
                <w:p w:rsidR="00372E83" w:rsidRPr="00A67806" w:rsidRDefault="00372E83" w:rsidP="00372E83">
                  <w:pPr>
                    <w:spacing w:before="120"/>
                    <w:jc w:val="center"/>
                    <w:rPr>
                      <w:sz w:val="18"/>
                      <w:szCs w:val="18"/>
                    </w:rPr>
                  </w:pPr>
                  <w:r w:rsidRPr="00A67806">
                    <w:rPr>
                      <w:sz w:val="18"/>
                      <w:szCs w:val="18"/>
                    </w:rPr>
                    <w:sym w:font="Wingdings 2" w:char="F0A3"/>
                  </w:r>
                </w:p>
              </w:tc>
              <w:tc>
                <w:tcPr>
                  <w:tcW w:w="2059" w:type="dxa"/>
                  <w:vAlign w:val="center"/>
                </w:tcPr>
                <w:p w:rsidR="00372E83" w:rsidRPr="00A67806" w:rsidRDefault="00372E83" w:rsidP="00372E83">
                  <w:pPr>
                    <w:spacing w:before="120"/>
                    <w:jc w:val="center"/>
                    <w:rPr>
                      <w:sz w:val="18"/>
                      <w:szCs w:val="18"/>
                    </w:rPr>
                  </w:pPr>
                  <w:r w:rsidRPr="00A67806">
                    <w:rPr>
                      <w:sz w:val="18"/>
                      <w:szCs w:val="18"/>
                    </w:rPr>
                    <w:sym w:font="Wingdings 2" w:char="F0A3"/>
                  </w:r>
                </w:p>
              </w:tc>
            </w:tr>
            <w:tr w:rsidR="00407D19" w:rsidRPr="00A67806" w:rsidTr="00A67806">
              <w:trPr>
                <w:cantSplit/>
              </w:trPr>
              <w:tc>
                <w:tcPr>
                  <w:tcW w:w="9233" w:type="dxa"/>
                  <w:gridSpan w:val="3"/>
                </w:tcPr>
                <w:p w:rsidR="00407D19" w:rsidRPr="00A67806" w:rsidRDefault="00407D19" w:rsidP="00407D19">
                  <w:pPr>
                    <w:rPr>
                      <w:sz w:val="18"/>
                      <w:szCs w:val="18"/>
                    </w:rPr>
                  </w:pPr>
                  <w:r w:rsidRPr="00A67806">
                    <w:rPr>
                      <w:b/>
                      <w:sz w:val="20"/>
                      <w:szCs w:val="20"/>
                    </w:rPr>
                    <w:t>Изменение защитных свойств спецодежды после стирки.</w:t>
                  </w:r>
                </w:p>
              </w:tc>
            </w:tr>
            <w:tr w:rsidR="00407D19" w:rsidRPr="00A67806" w:rsidTr="00A67806">
              <w:trPr>
                <w:cantSplit/>
              </w:trPr>
              <w:tc>
                <w:tcPr>
                  <w:tcW w:w="5367" w:type="dxa"/>
                </w:tcPr>
                <w:p w:rsidR="00407D19" w:rsidRPr="00A67806" w:rsidRDefault="00407D19" w:rsidP="00407D19">
                  <w:pPr>
                    <w:rPr>
                      <w:bCs/>
                      <w:sz w:val="18"/>
                      <w:szCs w:val="18"/>
                    </w:rPr>
                  </w:pPr>
                  <w:r w:rsidRPr="00A67806">
                    <w:rPr>
                      <w:bCs/>
                      <w:sz w:val="18"/>
                      <w:szCs w:val="18"/>
                    </w:rPr>
                    <w:t xml:space="preserve">Размеры спецодежды </w:t>
                  </w:r>
                  <w:r w:rsidR="00793B38" w:rsidRPr="00A67806">
                    <w:rPr>
                      <w:bCs/>
                      <w:sz w:val="18"/>
                      <w:szCs w:val="18"/>
                    </w:rPr>
                    <w:t xml:space="preserve">не </w:t>
                  </w:r>
                  <w:r w:rsidRPr="00A67806">
                    <w:rPr>
                      <w:bCs/>
                      <w:sz w:val="18"/>
                      <w:szCs w:val="18"/>
                    </w:rPr>
                    <w:t>изменились после стирки (наличие усадки):</w:t>
                  </w:r>
                </w:p>
              </w:tc>
              <w:tc>
                <w:tcPr>
                  <w:tcW w:w="1807" w:type="dxa"/>
                  <w:vAlign w:val="center"/>
                </w:tcPr>
                <w:p w:rsidR="00407D19" w:rsidRPr="00A67806" w:rsidRDefault="00407D19" w:rsidP="00407D19">
                  <w:pPr>
                    <w:spacing w:before="120"/>
                    <w:jc w:val="center"/>
                    <w:rPr>
                      <w:bCs/>
                      <w:sz w:val="18"/>
                      <w:szCs w:val="18"/>
                    </w:rPr>
                  </w:pPr>
                  <w:r w:rsidRPr="00A67806">
                    <w:rPr>
                      <w:sz w:val="18"/>
                      <w:szCs w:val="18"/>
                    </w:rPr>
                    <w:sym w:font="Wingdings 2" w:char="F0A3"/>
                  </w:r>
                </w:p>
              </w:tc>
              <w:tc>
                <w:tcPr>
                  <w:tcW w:w="2059" w:type="dxa"/>
                  <w:vAlign w:val="center"/>
                </w:tcPr>
                <w:p w:rsidR="00407D19" w:rsidRPr="00A67806" w:rsidRDefault="00407D19" w:rsidP="00407D19">
                  <w:pPr>
                    <w:spacing w:before="120"/>
                    <w:jc w:val="center"/>
                    <w:rPr>
                      <w:sz w:val="18"/>
                      <w:szCs w:val="18"/>
                    </w:rPr>
                  </w:pPr>
                  <w:r w:rsidRPr="00A67806">
                    <w:rPr>
                      <w:sz w:val="18"/>
                      <w:szCs w:val="18"/>
                    </w:rPr>
                    <w:sym w:font="Wingdings 2" w:char="F0A3"/>
                  </w:r>
                </w:p>
              </w:tc>
            </w:tr>
            <w:tr w:rsidR="00407D19" w:rsidRPr="00A67806" w:rsidTr="00A67806">
              <w:trPr>
                <w:cantSplit/>
              </w:trPr>
              <w:tc>
                <w:tcPr>
                  <w:tcW w:w="5367" w:type="dxa"/>
                </w:tcPr>
                <w:p w:rsidR="00407D19" w:rsidRPr="00A67806" w:rsidRDefault="00407D19" w:rsidP="00407D19">
                  <w:pPr>
                    <w:rPr>
                      <w:bCs/>
                      <w:sz w:val="18"/>
                      <w:szCs w:val="18"/>
                    </w:rPr>
                  </w:pPr>
                  <w:r w:rsidRPr="00A67806">
                    <w:rPr>
                      <w:bCs/>
                      <w:sz w:val="18"/>
                      <w:szCs w:val="18"/>
                    </w:rPr>
                    <w:t xml:space="preserve">Длина рукава от верхнего плечевого шва до обшлага рукава </w:t>
                  </w:r>
                  <w:r w:rsidR="00793B38" w:rsidRPr="00A67806">
                    <w:rPr>
                      <w:bCs/>
                      <w:sz w:val="18"/>
                      <w:szCs w:val="18"/>
                    </w:rPr>
                    <w:t xml:space="preserve">не </w:t>
                  </w:r>
                  <w:r w:rsidRPr="00A67806">
                    <w:rPr>
                      <w:bCs/>
                      <w:sz w:val="18"/>
                      <w:szCs w:val="18"/>
                    </w:rPr>
                    <w:t>изменилась</w:t>
                  </w:r>
                </w:p>
              </w:tc>
              <w:tc>
                <w:tcPr>
                  <w:tcW w:w="1807" w:type="dxa"/>
                </w:tcPr>
                <w:p w:rsidR="00407D19" w:rsidRPr="00A67806" w:rsidRDefault="00407D19" w:rsidP="00407D19">
                  <w:pPr>
                    <w:jc w:val="center"/>
                    <w:rPr>
                      <w:bCs/>
                      <w:sz w:val="18"/>
                      <w:szCs w:val="18"/>
                    </w:rPr>
                  </w:pPr>
                  <w:r w:rsidRPr="00A67806">
                    <w:rPr>
                      <w:bCs/>
                      <w:sz w:val="18"/>
                      <w:szCs w:val="18"/>
                    </w:rPr>
                    <w:sym w:font="Wingdings 2" w:char="F0A3"/>
                  </w:r>
                </w:p>
                <w:p w:rsidR="00407D19" w:rsidRPr="00A67806" w:rsidRDefault="00407D19" w:rsidP="00407D19">
                  <w:pPr>
                    <w:spacing w:line="276" w:lineRule="auto"/>
                    <w:jc w:val="left"/>
                    <w:rPr>
                      <w:bCs/>
                      <w:sz w:val="18"/>
                      <w:szCs w:val="18"/>
                    </w:rPr>
                  </w:pPr>
                </w:p>
              </w:tc>
              <w:tc>
                <w:tcPr>
                  <w:tcW w:w="2059" w:type="dxa"/>
                </w:tcPr>
                <w:p w:rsidR="00407D19" w:rsidRPr="00A67806" w:rsidRDefault="00407D19" w:rsidP="00407D19">
                  <w:pPr>
                    <w:spacing w:line="276" w:lineRule="auto"/>
                    <w:jc w:val="center"/>
                    <w:rPr>
                      <w:bCs/>
                      <w:sz w:val="18"/>
                      <w:szCs w:val="18"/>
                    </w:rPr>
                  </w:pPr>
                  <w:r w:rsidRPr="00A67806">
                    <w:rPr>
                      <w:bCs/>
                      <w:sz w:val="18"/>
                      <w:szCs w:val="18"/>
                    </w:rPr>
                    <w:sym w:font="Wingdings 2" w:char="F0A3"/>
                  </w:r>
                </w:p>
                <w:p w:rsidR="00793B38" w:rsidRPr="00A67806" w:rsidRDefault="00793B38" w:rsidP="00793B38">
                  <w:pPr>
                    <w:rPr>
                      <w:bCs/>
                      <w:sz w:val="18"/>
                      <w:szCs w:val="18"/>
                    </w:rPr>
                  </w:pPr>
                  <w:r w:rsidRPr="00A67806">
                    <w:rPr>
                      <w:bCs/>
                      <w:sz w:val="18"/>
                      <w:szCs w:val="18"/>
                    </w:rPr>
                    <w:sym w:font="Wingdings 2" w:char="F0A3"/>
                  </w:r>
                  <w:r w:rsidRPr="00A67806">
                    <w:rPr>
                      <w:bCs/>
                      <w:sz w:val="18"/>
                      <w:szCs w:val="18"/>
                    </w:rPr>
                    <w:t xml:space="preserve"> в пределах нормы (менее или равно ____%)     </w:t>
                  </w:r>
                </w:p>
                <w:p w:rsidR="00407D19" w:rsidRPr="00A67806" w:rsidRDefault="00793B38" w:rsidP="00793B38">
                  <w:pPr>
                    <w:spacing w:line="276" w:lineRule="auto"/>
                    <w:jc w:val="left"/>
                    <w:rPr>
                      <w:bCs/>
                      <w:sz w:val="18"/>
                      <w:szCs w:val="18"/>
                    </w:rPr>
                  </w:pPr>
                  <w:r w:rsidRPr="00A67806">
                    <w:rPr>
                      <w:bCs/>
                      <w:sz w:val="18"/>
                      <w:szCs w:val="18"/>
                    </w:rPr>
                    <w:sym w:font="Wingdings 2" w:char="F0A3"/>
                  </w:r>
                  <w:r w:rsidRPr="00A67806">
                    <w:rPr>
                      <w:bCs/>
                      <w:sz w:val="18"/>
                      <w:szCs w:val="18"/>
                    </w:rPr>
                    <w:t xml:space="preserve"> с превышением нормы (больше ___%)</w:t>
                  </w:r>
                </w:p>
              </w:tc>
            </w:tr>
            <w:tr w:rsidR="00407D19" w:rsidRPr="00A67806" w:rsidTr="00A67806">
              <w:trPr>
                <w:cantSplit/>
              </w:trPr>
              <w:tc>
                <w:tcPr>
                  <w:tcW w:w="5367" w:type="dxa"/>
                </w:tcPr>
                <w:p w:rsidR="00407D19" w:rsidRPr="00A67806" w:rsidRDefault="00407D19" w:rsidP="00407D19">
                  <w:pPr>
                    <w:rPr>
                      <w:bCs/>
                      <w:sz w:val="18"/>
                      <w:szCs w:val="18"/>
                    </w:rPr>
                  </w:pPr>
                  <w:r w:rsidRPr="00A67806">
                    <w:rPr>
                      <w:bCs/>
                      <w:sz w:val="18"/>
                      <w:szCs w:val="18"/>
                    </w:rPr>
                    <w:t xml:space="preserve">Длина брючины от нижнего поясного шва до края брюк по внешней стороне </w:t>
                  </w:r>
                  <w:r w:rsidR="00793B38" w:rsidRPr="00A67806">
                    <w:rPr>
                      <w:bCs/>
                      <w:sz w:val="18"/>
                      <w:szCs w:val="18"/>
                    </w:rPr>
                    <w:t xml:space="preserve">не </w:t>
                  </w:r>
                  <w:r w:rsidRPr="00A67806">
                    <w:rPr>
                      <w:bCs/>
                      <w:sz w:val="18"/>
                      <w:szCs w:val="18"/>
                    </w:rPr>
                    <w:t>изменилась</w:t>
                  </w:r>
                </w:p>
              </w:tc>
              <w:tc>
                <w:tcPr>
                  <w:tcW w:w="1807" w:type="dxa"/>
                </w:tcPr>
                <w:p w:rsidR="00407D19" w:rsidRPr="00A67806" w:rsidRDefault="00407D19" w:rsidP="00407D19">
                  <w:pPr>
                    <w:jc w:val="center"/>
                    <w:rPr>
                      <w:bCs/>
                      <w:sz w:val="18"/>
                      <w:szCs w:val="18"/>
                    </w:rPr>
                  </w:pPr>
                  <w:r w:rsidRPr="00A67806">
                    <w:rPr>
                      <w:bCs/>
                      <w:sz w:val="18"/>
                      <w:szCs w:val="18"/>
                    </w:rPr>
                    <w:sym w:font="Wingdings 2" w:char="F0A3"/>
                  </w:r>
                </w:p>
                <w:p w:rsidR="00407D19" w:rsidRPr="00A67806" w:rsidRDefault="00407D19" w:rsidP="00407D19">
                  <w:pPr>
                    <w:spacing w:after="200" w:line="276" w:lineRule="auto"/>
                    <w:jc w:val="left"/>
                    <w:rPr>
                      <w:bCs/>
                      <w:sz w:val="18"/>
                      <w:szCs w:val="18"/>
                    </w:rPr>
                  </w:pPr>
                </w:p>
              </w:tc>
              <w:tc>
                <w:tcPr>
                  <w:tcW w:w="2059" w:type="dxa"/>
                </w:tcPr>
                <w:p w:rsidR="00407D19" w:rsidRPr="00A67806" w:rsidRDefault="00407D19" w:rsidP="00407D19">
                  <w:pPr>
                    <w:jc w:val="center"/>
                    <w:rPr>
                      <w:bCs/>
                      <w:sz w:val="18"/>
                      <w:szCs w:val="18"/>
                    </w:rPr>
                  </w:pPr>
                  <w:r w:rsidRPr="00A67806">
                    <w:rPr>
                      <w:bCs/>
                      <w:sz w:val="18"/>
                      <w:szCs w:val="18"/>
                    </w:rPr>
                    <w:sym w:font="Wingdings 2" w:char="F0A3"/>
                  </w:r>
                </w:p>
                <w:p w:rsidR="00793B38" w:rsidRPr="00A67806" w:rsidRDefault="00793B38" w:rsidP="00793B38">
                  <w:pPr>
                    <w:rPr>
                      <w:bCs/>
                      <w:sz w:val="18"/>
                      <w:szCs w:val="18"/>
                    </w:rPr>
                  </w:pPr>
                  <w:r w:rsidRPr="00A67806">
                    <w:rPr>
                      <w:bCs/>
                      <w:sz w:val="18"/>
                      <w:szCs w:val="18"/>
                    </w:rPr>
                    <w:sym w:font="Wingdings 2" w:char="F0A3"/>
                  </w:r>
                  <w:r w:rsidRPr="00A67806">
                    <w:rPr>
                      <w:bCs/>
                      <w:sz w:val="18"/>
                      <w:szCs w:val="18"/>
                    </w:rPr>
                    <w:t xml:space="preserve"> в пределах нормы (менее или равно ____%)      </w:t>
                  </w:r>
                </w:p>
                <w:p w:rsidR="00407D19" w:rsidRPr="00A67806" w:rsidRDefault="00793B38" w:rsidP="00793B38">
                  <w:pPr>
                    <w:spacing w:after="200" w:line="276" w:lineRule="auto"/>
                    <w:jc w:val="left"/>
                    <w:rPr>
                      <w:bCs/>
                      <w:sz w:val="18"/>
                      <w:szCs w:val="18"/>
                    </w:rPr>
                  </w:pPr>
                  <w:r w:rsidRPr="00A67806">
                    <w:rPr>
                      <w:bCs/>
                      <w:sz w:val="18"/>
                      <w:szCs w:val="18"/>
                    </w:rPr>
                    <w:sym w:font="Wingdings 2" w:char="F0A3"/>
                  </w:r>
                  <w:r w:rsidRPr="00A67806">
                    <w:rPr>
                      <w:bCs/>
                      <w:sz w:val="18"/>
                      <w:szCs w:val="18"/>
                    </w:rPr>
                    <w:t xml:space="preserve"> с превышением нормы (больше ___%)</w:t>
                  </w:r>
                </w:p>
              </w:tc>
            </w:tr>
            <w:tr w:rsidR="00407D19" w:rsidRPr="00A67806" w:rsidTr="00A67806">
              <w:trPr>
                <w:cantSplit/>
              </w:trPr>
              <w:tc>
                <w:tcPr>
                  <w:tcW w:w="5367" w:type="dxa"/>
                </w:tcPr>
                <w:p w:rsidR="00407D19" w:rsidRPr="00A67806" w:rsidRDefault="00407D19" w:rsidP="00407D19">
                  <w:pPr>
                    <w:rPr>
                      <w:bCs/>
                      <w:sz w:val="18"/>
                      <w:szCs w:val="18"/>
                    </w:rPr>
                  </w:pPr>
                  <w:r w:rsidRPr="00A67806">
                    <w:rPr>
                      <w:bCs/>
                      <w:sz w:val="18"/>
                      <w:szCs w:val="18"/>
                    </w:rPr>
                    <w:t xml:space="preserve">Расстояние между боковыми швами по поясу брюк </w:t>
                  </w:r>
                  <w:r w:rsidR="001D734E" w:rsidRPr="00A67806">
                    <w:rPr>
                      <w:bCs/>
                      <w:sz w:val="18"/>
                      <w:szCs w:val="18"/>
                    </w:rPr>
                    <w:t xml:space="preserve">не </w:t>
                  </w:r>
                  <w:r w:rsidRPr="00A67806">
                    <w:rPr>
                      <w:bCs/>
                      <w:sz w:val="18"/>
                      <w:szCs w:val="18"/>
                    </w:rPr>
                    <w:t>изменилось</w:t>
                  </w:r>
                </w:p>
              </w:tc>
              <w:tc>
                <w:tcPr>
                  <w:tcW w:w="1807" w:type="dxa"/>
                </w:tcPr>
                <w:p w:rsidR="00407D19" w:rsidRPr="00A67806" w:rsidRDefault="00407D19" w:rsidP="00407D19">
                  <w:pPr>
                    <w:jc w:val="center"/>
                    <w:rPr>
                      <w:bCs/>
                      <w:sz w:val="18"/>
                      <w:szCs w:val="18"/>
                    </w:rPr>
                  </w:pPr>
                  <w:r w:rsidRPr="00A67806">
                    <w:rPr>
                      <w:bCs/>
                      <w:sz w:val="18"/>
                      <w:szCs w:val="18"/>
                    </w:rPr>
                    <w:sym w:font="Wingdings 2" w:char="F0A3"/>
                  </w:r>
                </w:p>
                <w:p w:rsidR="00407D19" w:rsidRPr="00A67806" w:rsidRDefault="00407D19" w:rsidP="00407D19">
                  <w:pPr>
                    <w:rPr>
                      <w:bCs/>
                      <w:sz w:val="18"/>
                      <w:szCs w:val="18"/>
                    </w:rPr>
                  </w:pPr>
                </w:p>
              </w:tc>
              <w:tc>
                <w:tcPr>
                  <w:tcW w:w="2059" w:type="dxa"/>
                </w:tcPr>
                <w:p w:rsidR="00407D19" w:rsidRPr="00A67806" w:rsidRDefault="00407D19" w:rsidP="00407D19">
                  <w:pPr>
                    <w:jc w:val="center"/>
                    <w:rPr>
                      <w:bCs/>
                      <w:sz w:val="18"/>
                      <w:szCs w:val="18"/>
                    </w:rPr>
                  </w:pPr>
                  <w:r w:rsidRPr="00A67806">
                    <w:rPr>
                      <w:bCs/>
                      <w:sz w:val="18"/>
                      <w:szCs w:val="18"/>
                    </w:rPr>
                    <w:sym w:font="Wingdings 2" w:char="F0A3"/>
                  </w:r>
                </w:p>
                <w:p w:rsidR="001D734E" w:rsidRPr="00A67806" w:rsidRDefault="001D734E" w:rsidP="001D734E">
                  <w:pPr>
                    <w:rPr>
                      <w:bCs/>
                      <w:sz w:val="18"/>
                      <w:szCs w:val="18"/>
                    </w:rPr>
                  </w:pPr>
                  <w:r w:rsidRPr="00A67806">
                    <w:rPr>
                      <w:bCs/>
                      <w:sz w:val="18"/>
                      <w:szCs w:val="18"/>
                    </w:rPr>
                    <w:sym w:font="Wingdings 2" w:char="F0A3"/>
                  </w:r>
                  <w:r w:rsidRPr="00A67806">
                    <w:rPr>
                      <w:bCs/>
                      <w:sz w:val="18"/>
                      <w:szCs w:val="18"/>
                    </w:rPr>
                    <w:t xml:space="preserve"> в пределах нормы (менее или равно ____%)      </w:t>
                  </w:r>
                </w:p>
                <w:p w:rsidR="00407D19" w:rsidRPr="00A67806" w:rsidRDefault="001D734E" w:rsidP="001D734E">
                  <w:pPr>
                    <w:rPr>
                      <w:bCs/>
                      <w:sz w:val="18"/>
                      <w:szCs w:val="18"/>
                    </w:rPr>
                  </w:pPr>
                  <w:r w:rsidRPr="00A67806">
                    <w:rPr>
                      <w:bCs/>
                      <w:sz w:val="18"/>
                      <w:szCs w:val="18"/>
                    </w:rPr>
                    <w:sym w:font="Wingdings 2" w:char="F0A3"/>
                  </w:r>
                  <w:r w:rsidRPr="00A67806">
                    <w:rPr>
                      <w:bCs/>
                      <w:sz w:val="18"/>
                      <w:szCs w:val="18"/>
                    </w:rPr>
                    <w:t xml:space="preserve"> с превышением нормы (больше ___%)</w:t>
                  </w:r>
                </w:p>
              </w:tc>
            </w:tr>
            <w:tr w:rsidR="00407D19" w:rsidRPr="00A67806" w:rsidTr="00A67806">
              <w:trPr>
                <w:cantSplit/>
              </w:trPr>
              <w:tc>
                <w:tcPr>
                  <w:tcW w:w="5367" w:type="dxa"/>
                </w:tcPr>
                <w:p w:rsidR="00407D19" w:rsidRPr="00A67806" w:rsidRDefault="00407D19" w:rsidP="00407D19">
                  <w:pPr>
                    <w:rPr>
                      <w:bCs/>
                      <w:sz w:val="18"/>
                      <w:szCs w:val="18"/>
                    </w:rPr>
                  </w:pPr>
                  <w:r w:rsidRPr="00A67806">
                    <w:rPr>
                      <w:bCs/>
                      <w:sz w:val="18"/>
                      <w:szCs w:val="18"/>
                    </w:rPr>
                    <w:t>Свойства одежды после стирки</w:t>
                  </w:r>
                  <w:r w:rsidR="001D734E" w:rsidRPr="00A67806">
                    <w:rPr>
                      <w:bCs/>
                      <w:sz w:val="18"/>
                      <w:szCs w:val="18"/>
                    </w:rPr>
                    <w:t xml:space="preserve"> не</w:t>
                  </w:r>
                  <w:r w:rsidRPr="00A67806">
                    <w:rPr>
                      <w:bCs/>
                      <w:sz w:val="18"/>
                      <w:szCs w:val="18"/>
                    </w:rPr>
                    <w:t xml:space="preserve"> изменились: </w:t>
                  </w:r>
                </w:p>
                <w:p w:rsidR="00407D19" w:rsidRPr="00A67806" w:rsidRDefault="00407D19" w:rsidP="00407D19">
                  <w:pPr>
                    <w:rPr>
                      <w:bCs/>
                      <w:sz w:val="18"/>
                      <w:szCs w:val="18"/>
                    </w:rPr>
                  </w:pPr>
                  <w:r w:rsidRPr="00A67806">
                    <w:rPr>
                      <w:bCs/>
                      <w:sz w:val="18"/>
                      <w:szCs w:val="18"/>
                    </w:rPr>
                    <w:t xml:space="preserve">- цвет, </w:t>
                  </w:r>
                </w:p>
                <w:p w:rsidR="00407D19" w:rsidRPr="00A67806" w:rsidRDefault="00407D19" w:rsidP="00407D19">
                  <w:pPr>
                    <w:rPr>
                      <w:bCs/>
                      <w:sz w:val="18"/>
                      <w:szCs w:val="18"/>
                    </w:rPr>
                  </w:pPr>
                  <w:r w:rsidRPr="00A67806">
                    <w:rPr>
                      <w:bCs/>
                      <w:sz w:val="18"/>
                      <w:szCs w:val="18"/>
                    </w:rPr>
                    <w:t>- сохранность фурнитуры</w:t>
                  </w:r>
                </w:p>
              </w:tc>
              <w:tc>
                <w:tcPr>
                  <w:tcW w:w="1807" w:type="dxa"/>
                </w:tcPr>
                <w:p w:rsidR="00407D19" w:rsidRPr="00A67806" w:rsidRDefault="00407D19" w:rsidP="00407D19">
                  <w:pPr>
                    <w:jc w:val="center"/>
                    <w:rPr>
                      <w:bCs/>
                      <w:sz w:val="18"/>
                      <w:szCs w:val="18"/>
                    </w:rPr>
                  </w:pPr>
                </w:p>
                <w:p w:rsidR="00407D19" w:rsidRPr="00A67806" w:rsidRDefault="00407D19" w:rsidP="00407D19">
                  <w:pPr>
                    <w:jc w:val="center"/>
                    <w:rPr>
                      <w:bCs/>
                      <w:sz w:val="18"/>
                      <w:szCs w:val="18"/>
                    </w:rPr>
                  </w:pPr>
                  <w:r w:rsidRPr="00A67806">
                    <w:rPr>
                      <w:bCs/>
                      <w:sz w:val="18"/>
                      <w:szCs w:val="18"/>
                    </w:rPr>
                    <w:sym w:font="Wingdings 2" w:char="F0A3"/>
                  </w:r>
                </w:p>
                <w:p w:rsidR="00407D19" w:rsidRPr="00A67806" w:rsidRDefault="00407D19" w:rsidP="00407D19">
                  <w:pPr>
                    <w:jc w:val="center"/>
                    <w:rPr>
                      <w:bCs/>
                      <w:sz w:val="18"/>
                      <w:szCs w:val="18"/>
                    </w:rPr>
                  </w:pPr>
                  <w:r w:rsidRPr="00A67806">
                    <w:rPr>
                      <w:bCs/>
                      <w:sz w:val="18"/>
                      <w:szCs w:val="18"/>
                    </w:rPr>
                    <w:sym w:font="Wingdings 2" w:char="F0A3"/>
                  </w:r>
                </w:p>
              </w:tc>
              <w:tc>
                <w:tcPr>
                  <w:tcW w:w="2059" w:type="dxa"/>
                </w:tcPr>
                <w:p w:rsidR="00407D19" w:rsidRPr="00A67806" w:rsidRDefault="00407D19" w:rsidP="00407D19">
                  <w:pPr>
                    <w:jc w:val="center"/>
                    <w:rPr>
                      <w:bCs/>
                      <w:sz w:val="18"/>
                      <w:szCs w:val="18"/>
                    </w:rPr>
                  </w:pPr>
                </w:p>
                <w:p w:rsidR="00407D19" w:rsidRPr="00A67806" w:rsidRDefault="00407D19" w:rsidP="00407D19">
                  <w:pPr>
                    <w:jc w:val="center"/>
                    <w:rPr>
                      <w:bCs/>
                      <w:sz w:val="18"/>
                      <w:szCs w:val="18"/>
                    </w:rPr>
                  </w:pPr>
                  <w:r w:rsidRPr="00A67806">
                    <w:rPr>
                      <w:bCs/>
                      <w:sz w:val="18"/>
                      <w:szCs w:val="18"/>
                    </w:rPr>
                    <w:sym w:font="Wingdings 2" w:char="F0A3"/>
                  </w:r>
                </w:p>
                <w:p w:rsidR="00407D19" w:rsidRPr="00A67806" w:rsidRDefault="00407D19" w:rsidP="00407D19">
                  <w:pPr>
                    <w:jc w:val="center"/>
                    <w:rPr>
                      <w:bCs/>
                      <w:sz w:val="18"/>
                      <w:szCs w:val="18"/>
                    </w:rPr>
                  </w:pPr>
                  <w:r w:rsidRPr="00A67806">
                    <w:rPr>
                      <w:bCs/>
                      <w:sz w:val="18"/>
                      <w:szCs w:val="18"/>
                    </w:rPr>
                    <w:sym w:font="Wingdings 2" w:char="F0A3"/>
                  </w:r>
                </w:p>
              </w:tc>
            </w:tr>
            <w:tr w:rsidR="00407D19" w:rsidRPr="00A67806" w:rsidTr="00A67806">
              <w:trPr>
                <w:cantSplit/>
              </w:trPr>
              <w:tc>
                <w:tcPr>
                  <w:tcW w:w="5367" w:type="dxa"/>
                </w:tcPr>
                <w:p w:rsidR="00407D19" w:rsidRPr="00A67806" w:rsidRDefault="00407D19" w:rsidP="00407D19">
                  <w:pPr>
                    <w:rPr>
                      <w:bCs/>
                      <w:sz w:val="18"/>
                      <w:szCs w:val="18"/>
                    </w:rPr>
                  </w:pPr>
                  <w:r w:rsidRPr="00A67806">
                    <w:rPr>
                      <w:bCs/>
                      <w:sz w:val="18"/>
                      <w:szCs w:val="18"/>
                    </w:rPr>
                    <w:t>Толщина утеплителя</w:t>
                  </w:r>
                  <w:r w:rsidR="001D734E" w:rsidRPr="00A67806">
                    <w:rPr>
                      <w:bCs/>
                      <w:sz w:val="18"/>
                      <w:szCs w:val="18"/>
                    </w:rPr>
                    <w:t xml:space="preserve"> не</w:t>
                  </w:r>
                  <w:r w:rsidRPr="00A67806">
                    <w:rPr>
                      <w:bCs/>
                      <w:sz w:val="18"/>
                      <w:szCs w:val="18"/>
                    </w:rPr>
                    <w:t xml:space="preserve"> уменьшилась</w:t>
                  </w:r>
                </w:p>
              </w:tc>
              <w:tc>
                <w:tcPr>
                  <w:tcW w:w="1807" w:type="dxa"/>
                </w:tcPr>
                <w:p w:rsidR="00407D19" w:rsidRPr="00A67806" w:rsidRDefault="00407D19" w:rsidP="001D734E">
                  <w:pPr>
                    <w:jc w:val="center"/>
                    <w:rPr>
                      <w:bCs/>
                      <w:sz w:val="18"/>
                      <w:szCs w:val="18"/>
                    </w:rPr>
                  </w:pPr>
                  <w:r w:rsidRPr="00A67806">
                    <w:rPr>
                      <w:bCs/>
                      <w:sz w:val="18"/>
                      <w:szCs w:val="18"/>
                    </w:rPr>
                    <w:sym w:font="Wingdings 2" w:char="F0A3"/>
                  </w:r>
                </w:p>
              </w:tc>
              <w:tc>
                <w:tcPr>
                  <w:tcW w:w="2059" w:type="dxa"/>
                </w:tcPr>
                <w:p w:rsidR="00407D19" w:rsidRPr="00A67806" w:rsidRDefault="00407D19" w:rsidP="00407D19">
                  <w:pPr>
                    <w:jc w:val="center"/>
                    <w:rPr>
                      <w:bCs/>
                      <w:sz w:val="18"/>
                      <w:szCs w:val="18"/>
                    </w:rPr>
                  </w:pPr>
                  <w:r w:rsidRPr="00A67806">
                    <w:rPr>
                      <w:bCs/>
                      <w:sz w:val="18"/>
                      <w:szCs w:val="18"/>
                    </w:rPr>
                    <w:sym w:font="Wingdings 2" w:char="F0A3"/>
                  </w:r>
                </w:p>
              </w:tc>
            </w:tr>
            <w:tr w:rsidR="00407D19" w:rsidRPr="00A67806" w:rsidTr="00A67806">
              <w:trPr>
                <w:cantSplit/>
              </w:trPr>
              <w:tc>
                <w:tcPr>
                  <w:tcW w:w="5367" w:type="dxa"/>
                </w:tcPr>
                <w:p w:rsidR="00407D19" w:rsidRPr="00A67806" w:rsidRDefault="00407D19" w:rsidP="00407D19">
                  <w:pPr>
                    <w:rPr>
                      <w:bCs/>
                      <w:sz w:val="18"/>
                      <w:szCs w:val="18"/>
                    </w:rPr>
                  </w:pPr>
                  <w:r w:rsidRPr="00A67806">
                    <w:rPr>
                      <w:bCs/>
                      <w:sz w:val="18"/>
                      <w:szCs w:val="18"/>
                    </w:rPr>
                    <w:t>Распределение утеплителя по костюму после стирки равномерное</w:t>
                  </w:r>
                </w:p>
              </w:tc>
              <w:tc>
                <w:tcPr>
                  <w:tcW w:w="1807" w:type="dxa"/>
                </w:tcPr>
                <w:p w:rsidR="00407D19" w:rsidRPr="00A67806" w:rsidRDefault="00407D19" w:rsidP="00407D19">
                  <w:pPr>
                    <w:jc w:val="center"/>
                    <w:rPr>
                      <w:bCs/>
                      <w:sz w:val="18"/>
                      <w:szCs w:val="18"/>
                    </w:rPr>
                  </w:pPr>
                  <w:r w:rsidRPr="00A67806">
                    <w:rPr>
                      <w:bCs/>
                      <w:sz w:val="18"/>
                      <w:szCs w:val="18"/>
                    </w:rPr>
                    <w:sym w:font="Wingdings 2" w:char="F0A3"/>
                  </w:r>
                </w:p>
              </w:tc>
              <w:tc>
                <w:tcPr>
                  <w:tcW w:w="2059" w:type="dxa"/>
                </w:tcPr>
                <w:p w:rsidR="00407D19" w:rsidRPr="00A67806" w:rsidRDefault="00407D19" w:rsidP="00407D19">
                  <w:pPr>
                    <w:jc w:val="center"/>
                    <w:rPr>
                      <w:bCs/>
                      <w:sz w:val="18"/>
                      <w:szCs w:val="18"/>
                    </w:rPr>
                  </w:pPr>
                  <w:r w:rsidRPr="00A67806">
                    <w:rPr>
                      <w:bCs/>
                      <w:sz w:val="18"/>
                      <w:szCs w:val="18"/>
                    </w:rPr>
                    <w:sym w:font="Wingdings 2" w:char="F0A3"/>
                  </w:r>
                </w:p>
              </w:tc>
            </w:tr>
            <w:tr w:rsidR="001D734E" w:rsidRPr="00A67806" w:rsidTr="00A67806">
              <w:trPr>
                <w:cantSplit/>
              </w:trPr>
              <w:tc>
                <w:tcPr>
                  <w:tcW w:w="5367" w:type="dxa"/>
                </w:tcPr>
                <w:p w:rsidR="001D734E" w:rsidRPr="00A67806" w:rsidRDefault="001D734E" w:rsidP="00407D19">
                  <w:pPr>
                    <w:rPr>
                      <w:bCs/>
                      <w:sz w:val="18"/>
                      <w:szCs w:val="18"/>
                    </w:rPr>
                  </w:pPr>
                  <w:r w:rsidRPr="00A67806">
                    <w:rPr>
                      <w:bCs/>
                      <w:sz w:val="18"/>
                      <w:szCs w:val="18"/>
                    </w:rPr>
                    <w:t>Опишите условия стирки (чистки), которой подвергалась спецодежда в процессе производственных испытаний</w:t>
                  </w:r>
                </w:p>
              </w:tc>
              <w:tc>
                <w:tcPr>
                  <w:tcW w:w="3866" w:type="dxa"/>
                  <w:gridSpan w:val="2"/>
                  <w:vAlign w:val="center"/>
                </w:tcPr>
                <w:p w:rsidR="001D734E" w:rsidRPr="00A67806" w:rsidRDefault="001D734E" w:rsidP="00407D19">
                  <w:pPr>
                    <w:rPr>
                      <w:bCs/>
                      <w:sz w:val="18"/>
                      <w:szCs w:val="18"/>
                    </w:rPr>
                  </w:pPr>
                  <w:r w:rsidRPr="00A67806">
                    <w:rPr>
                      <w:bCs/>
                      <w:sz w:val="18"/>
                      <w:szCs w:val="18"/>
                    </w:rPr>
                    <w:sym w:font="Wingdings 2" w:char="F0A3"/>
                  </w:r>
                  <w:r w:rsidRPr="00A67806">
                    <w:rPr>
                      <w:bCs/>
                      <w:sz w:val="18"/>
                      <w:szCs w:val="18"/>
                    </w:rPr>
                    <w:t xml:space="preserve"> домашняя стирка        </w:t>
                  </w:r>
                </w:p>
                <w:p w:rsidR="001D734E" w:rsidRPr="00A67806" w:rsidRDefault="001D734E" w:rsidP="00407D19">
                  <w:pPr>
                    <w:rPr>
                      <w:bCs/>
                      <w:sz w:val="18"/>
                      <w:szCs w:val="18"/>
                    </w:rPr>
                  </w:pPr>
                  <w:r w:rsidRPr="00A67806">
                    <w:rPr>
                      <w:bCs/>
                      <w:sz w:val="18"/>
                      <w:szCs w:val="18"/>
                    </w:rPr>
                    <w:sym w:font="Wingdings 2" w:char="F0A3"/>
                  </w:r>
                  <w:r w:rsidRPr="00A67806">
                    <w:rPr>
                      <w:bCs/>
                      <w:sz w:val="18"/>
                      <w:szCs w:val="18"/>
                    </w:rPr>
                    <w:t xml:space="preserve"> производственная стирка в ОГ  </w:t>
                  </w:r>
                </w:p>
                <w:p w:rsidR="001D734E" w:rsidRPr="00A67806" w:rsidRDefault="001D734E" w:rsidP="00407D19">
                  <w:pPr>
                    <w:rPr>
                      <w:bCs/>
                      <w:sz w:val="18"/>
                      <w:szCs w:val="18"/>
                    </w:rPr>
                  </w:pPr>
                  <w:r w:rsidRPr="00A67806">
                    <w:rPr>
                      <w:bCs/>
                      <w:sz w:val="18"/>
                      <w:szCs w:val="18"/>
                    </w:rPr>
                    <w:sym w:font="Wingdings 2" w:char="F0A3"/>
                  </w:r>
                  <w:r w:rsidRPr="00A67806">
                    <w:rPr>
                      <w:bCs/>
                      <w:sz w:val="18"/>
                      <w:szCs w:val="18"/>
                    </w:rPr>
                    <w:t xml:space="preserve"> химчистка (силами подрядной организации)</w:t>
                  </w:r>
                </w:p>
                <w:p w:rsidR="001D734E" w:rsidRPr="00A67806" w:rsidRDefault="001D734E" w:rsidP="00407D19">
                  <w:pPr>
                    <w:rPr>
                      <w:bCs/>
                      <w:sz w:val="18"/>
                      <w:szCs w:val="18"/>
                    </w:rPr>
                  </w:pPr>
                  <w:r w:rsidRPr="00A67806">
                    <w:rPr>
                      <w:bCs/>
                      <w:sz w:val="18"/>
                      <w:szCs w:val="18"/>
                    </w:rPr>
                    <w:sym w:font="Wingdings 2" w:char="F0A3"/>
                  </w:r>
                  <w:r w:rsidRPr="00A67806">
                    <w:rPr>
                      <w:bCs/>
                      <w:sz w:val="18"/>
                      <w:szCs w:val="18"/>
                    </w:rPr>
                    <w:t xml:space="preserve"> стирка (силами подрядной организации) </w:t>
                  </w:r>
                </w:p>
                <w:p w:rsidR="001D734E" w:rsidRPr="00A67806" w:rsidRDefault="001D734E" w:rsidP="00407D19">
                  <w:pPr>
                    <w:jc w:val="center"/>
                    <w:rPr>
                      <w:bCs/>
                      <w:sz w:val="18"/>
                      <w:szCs w:val="18"/>
                    </w:rPr>
                  </w:pPr>
                  <w:r w:rsidRPr="00A67806">
                    <w:rPr>
                      <w:bCs/>
                      <w:sz w:val="18"/>
                      <w:szCs w:val="18"/>
                    </w:rPr>
                    <w:t>Количество стирок (чисток) _______________</w:t>
                  </w:r>
                </w:p>
              </w:tc>
            </w:tr>
          </w:tbl>
          <w:p w:rsidR="00132991" w:rsidRPr="00A67806" w:rsidRDefault="00132991" w:rsidP="00963E71">
            <w:pPr>
              <w:ind w:left="-57"/>
              <w:rPr>
                <w:b/>
                <w:sz w:val="20"/>
                <w:szCs w:val="20"/>
              </w:rPr>
            </w:pPr>
          </w:p>
        </w:tc>
      </w:tr>
      <w:tr w:rsidR="00132991" w:rsidRPr="00A67806" w:rsidTr="00947B81">
        <w:trPr>
          <w:trHeight w:val="66"/>
        </w:trPr>
        <w:tc>
          <w:tcPr>
            <w:tcW w:w="5000" w:type="pct"/>
            <w:gridSpan w:val="9"/>
            <w:tcBorders>
              <w:top w:val="nil"/>
              <w:bottom w:val="nil"/>
            </w:tcBorders>
          </w:tcPr>
          <w:p w:rsidR="00407D19" w:rsidRPr="00A67806" w:rsidRDefault="00407D19" w:rsidP="00407D19">
            <w:pPr>
              <w:rPr>
                <w:bCs/>
                <w:sz w:val="18"/>
                <w:szCs w:val="18"/>
              </w:rPr>
            </w:pPr>
            <w:r w:rsidRPr="00A67806">
              <w:rPr>
                <w:bCs/>
                <w:sz w:val="18"/>
                <w:szCs w:val="18"/>
              </w:rPr>
              <w:t>* если критерии/характеристики не применимы, то отметка в колонках «Да» и «Нет» не ставится.</w:t>
            </w:r>
          </w:p>
          <w:p w:rsidR="00132991" w:rsidRPr="00A67806" w:rsidRDefault="00132991" w:rsidP="00963E71">
            <w:pPr>
              <w:ind w:left="-57"/>
              <w:rPr>
                <w:b/>
                <w:sz w:val="20"/>
                <w:szCs w:val="20"/>
              </w:rPr>
            </w:pPr>
          </w:p>
          <w:p w:rsidR="00530285" w:rsidRPr="00A67806" w:rsidRDefault="007758CC" w:rsidP="00963E71">
            <w:pPr>
              <w:ind w:left="-57"/>
              <w:rPr>
                <w:b/>
                <w:sz w:val="20"/>
                <w:szCs w:val="20"/>
              </w:rPr>
            </w:pPr>
            <w:r w:rsidRPr="00A67806">
              <w:rPr>
                <w:b/>
                <w:sz w:val="20"/>
                <w:szCs w:val="20"/>
              </w:rPr>
              <w:t>Типовой р</w:t>
            </w:r>
            <w:r w:rsidR="00530285" w:rsidRPr="00A67806">
              <w:rPr>
                <w:b/>
                <w:sz w:val="20"/>
                <w:szCs w:val="20"/>
              </w:rPr>
              <w:t>азме</w:t>
            </w:r>
            <w:r w:rsidR="00024B8A" w:rsidRPr="00A67806">
              <w:rPr>
                <w:b/>
                <w:sz w:val="20"/>
                <w:szCs w:val="20"/>
              </w:rPr>
              <w:t>рно ро</w:t>
            </w:r>
            <w:r w:rsidR="00530285" w:rsidRPr="00A67806">
              <w:rPr>
                <w:b/>
                <w:sz w:val="20"/>
                <w:szCs w:val="20"/>
              </w:rPr>
              <w:t>стовочный ряд испытываемой</w:t>
            </w:r>
            <w:r w:rsidR="00132991" w:rsidRPr="00A67806">
              <w:rPr>
                <w:b/>
                <w:sz w:val="20"/>
              </w:rPr>
              <w:t xml:space="preserve"> спецодежды</w:t>
            </w:r>
          </w:p>
          <w:p w:rsidR="00530285" w:rsidRPr="00A67806" w:rsidRDefault="007758CC" w:rsidP="00072C27">
            <w:pPr>
              <w:pStyle w:val="affffffd"/>
              <w:numPr>
                <w:ilvl w:val="0"/>
                <w:numId w:val="87"/>
              </w:numPr>
              <w:rPr>
                <w:b/>
              </w:rPr>
            </w:pPr>
            <w:r w:rsidRPr="00A67806">
              <w:rPr>
                <w:b/>
              </w:rPr>
              <w:t>Для мужчин: ГОСТ 31399-2009</w:t>
            </w:r>
          </w:p>
          <w:p w:rsidR="007758CC" w:rsidRPr="00A67806" w:rsidRDefault="007758CC" w:rsidP="007758CC">
            <w:pPr>
              <w:ind w:left="-57"/>
              <w:rPr>
                <w:u w:val="single"/>
              </w:rPr>
            </w:pPr>
            <w:r w:rsidRPr="00A67806">
              <w:rPr>
                <w:sz w:val="20"/>
                <w:szCs w:val="20"/>
                <w:u w:val="single"/>
              </w:rPr>
              <w:t>Направлен на испытания размер:</w:t>
            </w:r>
            <w:r w:rsidR="007B5852" w:rsidRPr="00A67806">
              <w:rPr>
                <w:sz w:val="20"/>
                <w:szCs w:val="20"/>
                <w:u w:val="single"/>
              </w:rPr>
              <w:t xml:space="preserve"> </w:t>
            </w:r>
            <w:r w:rsidR="00024B8A" w:rsidRPr="00A67806">
              <w:rPr>
                <w:sz w:val="20"/>
                <w:szCs w:val="20"/>
                <w:u w:val="single"/>
              </w:rPr>
              <w:t>(</w:t>
            </w:r>
            <w:r w:rsidR="00024B8A" w:rsidRPr="00A67806">
              <w:rPr>
                <w:i/>
                <w:sz w:val="20"/>
                <w:szCs w:val="20"/>
                <w:u w:val="single"/>
              </w:rPr>
              <w:t>например</w:t>
            </w:r>
            <w:r w:rsidR="007B5852" w:rsidRPr="00A67806">
              <w:rPr>
                <w:i/>
                <w:sz w:val="20"/>
                <w:szCs w:val="20"/>
                <w:u w:val="single"/>
              </w:rPr>
              <w:t>, для первой полнотной группы: рост 182 см., обхват груди 100 см., обхват талии 78 см.</w:t>
            </w:r>
            <w:r w:rsidR="00024B8A" w:rsidRPr="00A67806">
              <w:rPr>
                <w:sz w:val="20"/>
                <w:szCs w:val="20"/>
                <w:u w:val="single"/>
              </w:rPr>
              <w:t>)</w:t>
            </w:r>
          </w:p>
          <w:p w:rsidR="00132991" w:rsidRPr="00A67806" w:rsidRDefault="007758CC" w:rsidP="00072C27">
            <w:pPr>
              <w:pStyle w:val="affffffd"/>
              <w:numPr>
                <w:ilvl w:val="0"/>
                <w:numId w:val="87"/>
              </w:numPr>
              <w:rPr>
                <w:b/>
              </w:rPr>
            </w:pPr>
            <w:r w:rsidRPr="00A67806">
              <w:rPr>
                <w:b/>
              </w:rPr>
              <w:t xml:space="preserve">Для женщин: </w:t>
            </w:r>
            <w:r w:rsidRPr="000778A7">
              <w:rPr>
                <w:b/>
              </w:rPr>
              <w:t>ГОСТ 31396-2009</w:t>
            </w:r>
          </w:p>
        </w:tc>
      </w:tr>
      <w:tr w:rsidR="00132991" w:rsidRPr="00A67806" w:rsidTr="00947B81">
        <w:trPr>
          <w:trHeight w:val="66"/>
        </w:trPr>
        <w:tc>
          <w:tcPr>
            <w:tcW w:w="5000" w:type="pct"/>
            <w:gridSpan w:val="9"/>
            <w:tcBorders>
              <w:top w:val="nil"/>
              <w:bottom w:val="nil"/>
            </w:tcBorders>
          </w:tcPr>
          <w:p w:rsidR="007B5852" w:rsidRPr="00A67806" w:rsidRDefault="007B5852" w:rsidP="007B5852">
            <w:pPr>
              <w:ind w:left="-57"/>
              <w:rPr>
                <w:u w:val="single"/>
              </w:rPr>
            </w:pPr>
            <w:r w:rsidRPr="00A67806">
              <w:rPr>
                <w:sz w:val="20"/>
                <w:szCs w:val="20"/>
                <w:u w:val="single"/>
              </w:rPr>
              <w:t>Направлен на испытания размер: (</w:t>
            </w:r>
            <w:r w:rsidRPr="00A67806">
              <w:rPr>
                <w:i/>
                <w:sz w:val="20"/>
                <w:szCs w:val="20"/>
                <w:u w:val="single"/>
              </w:rPr>
              <w:t>например, для нулевой полнотной группы: рост 164 см., обхват груди 92 см., обхват бедер 90 см.</w:t>
            </w:r>
            <w:r w:rsidRPr="00A67806">
              <w:rPr>
                <w:sz w:val="20"/>
                <w:szCs w:val="20"/>
                <w:u w:val="single"/>
              </w:rPr>
              <w:t>)</w:t>
            </w:r>
          </w:p>
          <w:p w:rsidR="007758CC" w:rsidRPr="00A67806" w:rsidRDefault="007758CC" w:rsidP="00963E71">
            <w:pPr>
              <w:rPr>
                <w:b/>
                <w:sz w:val="20"/>
                <w:szCs w:val="20"/>
              </w:rPr>
            </w:pPr>
          </w:p>
          <w:p w:rsidR="00132991" w:rsidRPr="00A67806" w:rsidRDefault="00132991" w:rsidP="00963E71">
            <w:pPr>
              <w:rPr>
                <w:b/>
                <w:sz w:val="20"/>
                <w:szCs w:val="20"/>
              </w:rPr>
            </w:pPr>
            <w:r w:rsidRPr="00A67806">
              <w:rPr>
                <w:b/>
                <w:sz w:val="20"/>
                <w:szCs w:val="20"/>
              </w:rPr>
              <w:t>Условия труда, при которых проводились испытания</w:t>
            </w:r>
          </w:p>
          <w:p w:rsidR="00132991" w:rsidRPr="00A67806" w:rsidRDefault="00132991" w:rsidP="00963E71">
            <w:pPr>
              <w:rPr>
                <w:b/>
                <w:sz w:val="20"/>
                <w:szCs w:val="20"/>
              </w:rPr>
            </w:pPr>
            <w:r w:rsidRPr="00A67806">
              <w:rPr>
                <w:b/>
                <w:sz w:val="20"/>
                <w:szCs w:val="20"/>
              </w:rPr>
              <w:t>1. Температура воздуха, осадки</w:t>
            </w:r>
          </w:p>
        </w:tc>
      </w:tr>
      <w:tr w:rsidR="00132991" w:rsidRPr="00A67806" w:rsidTr="00947B81">
        <w:trPr>
          <w:trHeight w:val="66"/>
        </w:trPr>
        <w:tc>
          <w:tcPr>
            <w:tcW w:w="5000" w:type="pct"/>
            <w:gridSpan w:val="9"/>
            <w:tcBorders>
              <w:top w:val="single" w:sz="4" w:space="0" w:color="auto"/>
              <w:bottom w:val="single" w:sz="4" w:space="0" w:color="auto"/>
            </w:tcBorders>
          </w:tcPr>
          <w:p w:rsidR="00132991" w:rsidRPr="00A67806" w:rsidRDefault="00132991" w:rsidP="00963E71">
            <w:pPr>
              <w:ind w:left="-57"/>
              <w:rPr>
                <w:b/>
                <w:sz w:val="20"/>
                <w:szCs w:val="20"/>
              </w:rPr>
            </w:pPr>
          </w:p>
        </w:tc>
      </w:tr>
      <w:tr w:rsidR="00132991" w:rsidRPr="00A67806" w:rsidTr="00947B81">
        <w:trPr>
          <w:trHeight w:val="66"/>
        </w:trPr>
        <w:tc>
          <w:tcPr>
            <w:tcW w:w="5000" w:type="pct"/>
            <w:gridSpan w:val="9"/>
            <w:tcBorders>
              <w:top w:val="single" w:sz="4" w:space="0" w:color="auto"/>
              <w:bottom w:val="single" w:sz="4" w:space="0" w:color="auto"/>
            </w:tcBorders>
          </w:tcPr>
          <w:p w:rsidR="00132991" w:rsidRPr="00A67806" w:rsidRDefault="00132991" w:rsidP="00963E71">
            <w:pPr>
              <w:ind w:left="-57"/>
              <w:rPr>
                <w:b/>
                <w:sz w:val="20"/>
                <w:szCs w:val="20"/>
              </w:rPr>
            </w:pPr>
          </w:p>
        </w:tc>
      </w:tr>
      <w:tr w:rsidR="00132991" w:rsidRPr="00A67806" w:rsidTr="00947B81">
        <w:trPr>
          <w:trHeight w:val="66"/>
        </w:trPr>
        <w:tc>
          <w:tcPr>
            <w:tcW w:w="5000" w:type="pct"/>
            <w:gridSpan w:val="9"/>
            <w:tcBorders>
              <w:top w:val="nil"/>
              <w:bottom w:val="nil"/>
            </w:tcBorders>
          </w:tcPr>
          <w:p w:rsidR="00132991" w:rsidRPr="00A67806" w:rsidRDefault="00132991" w:rsidP="00963E71">
            <w:pPr>
              <w:rPr>
                <w:b/>
                <w:sz w:val="20"/>
                <w:szCs w:val="20"/>
              </w:rPr>
            </w:pPr>
            <w:r w:rsidRPr="00A67806">
              <w:rPr>
                <w:b/>
                <w:sz w:val="20"/>
                <w:szCs w:val="20"/>
              </w:rPr>
              <w:t>2. Контакт с загрязнителями</w:t>
            </w:r>
            <w:r w:rsidRPr="00A67806">
              <w:rPr>
                <w:sz w:val="20"/>
                <w:szCs w:val="20"/>
              </w:rPr>
              <w:t xml:space="preserve"> (указать какими, указать характер воздействия: брызги, контакт, обливание):</w:t>
            </w:r>
          </w:p>
        </w:tc>
      </w:tr>
      <w:tr w:rsidR="00132991" w:rsidRPr="00A67806" w:rsidTr="00947B81">
        <w:trPr>
          <w:trHeight w:val="66"/>
        </w:trPr>
        <w:tc>
          <w:tcPr>
            <w:tcW w:w="5000" w:type="pct"/>
            <w:gridSpan w:val="9"/>
            <w:tcBorders>
              <w:top w:val="single" w:sz="4" w:space="0" w:color="auto"/>
              <w:bottom w:val="single" w:sz="4" w:space="0" w:color="auto"/>
            </w:tcBorders>
          </w:tcPr>
          <w:p w:rsidR="00132991" w:rsidRPr="00A67806" w:rsidRDefault="00132991" w:rsidP="00963E71">
            <w:pPr>
              <w:ind w:left="-57"/>
              <w:rPr>
                <w:b/>
                <w:sz w:val="20"/>
                <w:szCs w:val="20"/>
              </w:rPr>
            </w:pPr>
          </w:p>
        </w:tc>
      </w:tr>
      <w:tr w:rsidR="00132991" w:rsidRPr="00A67806" w:rsidTr="00947B81">
        <w:trPr>
          <w:trHeight w:val="66"/>
        </w:trPr>
        <w:tc>
          <w:tcPr>
            <w:tcW w:w="5000" w:type="pct"/>
            <w:gridSpan w:val="9"/>
            <w:tcBorders>
              <w:top w:val="single" w:sz="4" w:space="0" w:color="auto"/>
              <w:bottom w:val="single" w:sz="4" w:space="0" w:color="auto"/>
            </w:tcBorders>
          </w:tcPr>
          <w:p w:rsidR="00132991" w:rsidRPr="00A67806" w:rsidRDefault="00132991" w:rsidP="00963E71">
            <w:pPr>
              <w:ind w:left="-57"/>
              <w:rPr>
                <w:b/>
                <w:sz w:val="20"/>
                <w:szCs w:val="20"/>
              </w:rPr>
            </w:pPr>
          </w:p>
        </w:tc>
      </w:tr>
      <w:tr w:rsidR="00132991" w:rsidRPr="00A67806" w:rsidTr="00947B81">
        <w:trPr>
          <w:trHeight w:val="66"/>
        </w:trPr>
        <w:tc>
          <w:tcPr>
            <w:tcW w:w="5000" w:type="pct"/>
            <w:gridSpan w:val="9"/>
            <w:tcBorders>
              <w:top w:val="single" w:sz="4" w:space="0" w:color="auto"/>
              <w:bottom w:val="single" w:sz="4" w:space="0" w:color="auto"/>
            </w:tcBorders>
          </w:tcPr>
          <w:p w:rsidR="00132991" w:rsidRPr="00A67806" w:rsidRDefault="00132991" w:rsidP="00963E71">
            <w:pPr>
              <w:ind w:left="-57"/>
              <w:rPr>
                <w:b/>
                <w:sz w:val="20"/>
                <w:szCs w:val="20"/>
              </w:rPr>
            </w:pPr>
          </w:p>
        </w:tc>
      </w:tr>
      <w:tr w:rsidR="00132991" w:rsidRPr="00A67806" w:rsidTr="00947B81">
        <w:trPr>
          <w:trHeight w:val="66"/>
        </w:trPr>
        <w:tc>
          <w:tcPr>
            <w:tcW w:w="5000" w:type="pct"/>
            <w:gridSpan w:val="9"/>
            <w:tcBorders>
              <w:top w:val="nil"/>
              <w:bottom w:val="nil"/>
            </w:tcBorders>
          </w:tcPr>
          <w:p w:rsidR="00132991" w:rsidRPr="00A67806" w:rsidRDefault="00132991" w:rsidP="00963E71">
            <w:pPr>
              <w:rPr>
                <w:b/>
                <w:sz w:val="20"/>
                <w:szCs w:val="20"/>
              </w:rPr>
            </w:pPr>
            <w:r w:rsidRPr="00A67806">
              <w:rPr>
                <w:b/>
                <w:sz w:val="20"/>
                <w:szCs w:val="20"/>
              </w:rPr>
              <w:t xml:space="preserve">3. Продолжительность эксплуатации </w:t>
            </w:r>
            <w:r w:rsidRPr="00A67806">
              <w:rPr>
                <w:sz w:val="20"/>
                <w:szCs w:val="20"/>
              </w:rPr>
              <w:t>(смен, часов)</w:t>
            </w:r>
          </w:p>
        </w:tc>
      </w:tr>
      <w:tr w:rsidR="00132991" w:rsidRPr="00A67806" w:rsidTr="00947B81">
        <w:trPr>
          <w:trHeight w:val="66"/>
        </w:trPr>
        <w:tc>
          <w:tcPr>
            <w:tcW w:w="5000" w:type="pct"/>
            <w:gridSpan w:val="9"/>
            <w:tcBorders>
              <w:top w:val="single" w:sz="4" w:space="0" w:color="auto"/>
              <w:bottom w:val="single" w:sz="4" w:space="0" w:color="auto"/>
            </w:tcBorders>
          </w:tcPr>
          <w:p w:rsidR="00132991" w:rsidRPr="00A67806" w:rsidRDefault="00132991" w:rsidP="00963E71">
            <w:pPr>
              <w:ind w:left="-57"/>
              <w:rPr>
                <w:b/>
                <w:sz w:val="20"/>
                <w:szCs w:val="20"/>
              </w:rPr>
            </w:pPr>
          </w:p>
        </w:tc>
      </w:tr>
      <w:tr w:rsidR="00132991" w:rsidRPr="00A67806" w:rsidTr="00947B81">
        <w:trPr>
          <w:trHeight w:val="66"/>
        </w:trPr>
        <w:tc>
          <w:tcPr>
            <w:tcW w:w="5000" w:type="pct"/>
            <w:gridSpan w:val="9"/>
            <w:tcBorders>
              <w:top w:val="single" w:sz="4" w:space="0" w:color="auto"/>
              <w:bottom w:val="single" w:sz="4" w:space="0" w:color="auto"/>
            </w:tcBorders>
          </w:tcPr>
          <w:p w:rsidR="00132991" w:rsidRPr="00A67806" w:rsidRDefault="00132991" w:rsidP="00963E71">
            <w:pPr>
              <w:ind w:left="-57"/>
              <w:rPr>
                <w:b/>
                <w:sz w:val="20"/>
                <w:szCs w:val="20"/>
              </w:rPr>
            </w:pPr>
          </w:p>
        </w:tc>
      </w:tr>
      <w:tr w:rsidR="00132991" w:rsidRPr="00A67806" w:rsidTr="00947B81">
        <w:trPr>
          <w:trHeight w:val="66"/>
        </w:trPr>
        <w:tc>
          <w:tcPr>
            <w:tcW w:w="5000" w:type="pct"/>
            <w:gridSpan w:val="9"/>
            <w:tcBorders>
              <w:top w:val="single" w:sz="4" w:space="0" w:color="auto"/>
              <w:bottom w:val="single" w:sz="4" w:space="0" w:color="auto"/>
            </w:tcBorders>
          </w:tcPr>
          <w:p w:rsidR="00132991" w:rsidRPr="00A67806" w:rsidRDefault="00132991" w:rsidP="00963E71">
            <w:pPr>
              <w:ind w:left="-57"/>
              <w:rPr>
                <w:b/>
                <w:sz w:val="20"/>
                <w:szCs w:val="20"/>
              </w:rPr>
            </w:pPr>
          </w:p>
        </w:tc>
      </w:tr>
      <w:tr w:rsidR="00132991" w:rsidRPr="00A67806" w:rsidTr="00947B81">
        <w:trPr>
          <w:trHeight w:val="66"/>
        </w:trPr>
        <w:tc>
          <w:tcPr>
            <w:tcW w:w="5000" w:type="pct"/>
            <w:gridSpan w:val="9"/>
            <w:tcBorders>
              <w:top w:val="nil"/>
              <w:bottom w:val="nil"/>
            </w:tcBorders>
          </w:tcPr>
          <w:p w:rsidR="00132991" w:rsidRPr="00A67806" w:rsidRDefault="00132991" w:rsidP="00963E71">
            <w:pPr>
              <w:rPr>
                <w:b/>
                <w:sz w:val="20"/>
                <w:szCs w:val="20"/>
              </w:rPr>
            </w:pPr>
            <w:r w:rsidRPr="00A67806">
              <w:rPr>
                <w:b/>
                <w:sz w:val="20"/>
                <w:szCs w:val="20"/>
              </w:rPr>
              <w:t>4. Преимущества спецодежды</w:t>
            </w:r>
          </w:p>
        </w:tc>
      </w:tr>
      <w:tr w:rsidR="00132991" w:rsidRPr="00A67806" w:rsidTr="00947B81">
        <w:trPr>
          <w:trHeight w:val="66"/>
        </w:trPr>
        <w:tc>
          <w:tcPr>
            <w:tcW w:w="5000" w:type="pct"/>
            <w:gridSpan w:val="9"/>
            <w:tcBorders>
              <w:top w:val="single" w:sz="4" w:space="0" w:color="auto"/>
              <w:bottom w:val="single" w:sz="4" w:space="0" w:color="auto"/>
            </w:tcBorders>
          </w:tcPr>
          <w:p w:rsidR="00132991" w:rsidRPr="00A67806" w:rsidRDefault="00132991" w:rsidP="00963E71">
            <w:pPr>
              <w:ind w:left="-57"/>
              <w:rPr>
                <w:b/>
                <w:sz w:val="20"/>
                <w:szCs w:val="20"/>
              </w:rPr>
            </w:pPr>
          </w:p>
        </w:tc>
      </w:tr>
      <w:tr w:rsidR="00132991" w:rsidRPr="00A67806" w:rsidTr="00947B81">
        <w:trPr>
          <w:trHeight w:val="66"/>
        </w:trPr>
        <w:tc>
          <w:tcPr>
            <w:tcW w:w="5000" w:type="pct"/>
            <w:gridSpan w:val="9"/>
            <w:tcBorders>
              <w:top w:val="single" w:sz="4" w:space="0" w:color="auto"/>
              <w:bottom w:val="single" w:sz="4" w:space="0" w:color="auto"/>
            </w:tcBorders>
          </w:tcPr>
          <w:p w:rsidR="00132991" w:rsidRPr="00A67806" w:rsidRDefault="00132991" w:rsidP="00963E71">
            <w:pPr>
              <w:ind w:left="-57"/>
              <w:rPr>
                <w:b/>
                <w:sz w:val="20"/>
                <w:szCs w:val="20"/>
              </w:rPr>
            </w:pPr>
          </w:p>
        </w:tc>
      </w:tr>
      <w:tr w:rsidR="00132991" w:rsidRPr="00A67806" w:rsidTr="00947B81">
        <w:trPr>
          <w:trHeight w:val="66"/>
        </w:trPr>
        <w:tc>
          <w:tcPr>
            <w:tcW w:w="5000" w:type="pct"/>
            <w:gridSpan w:val="9"/>
            <w:tcBorders>
              <w:top w:val="nil"/>
              <w:bottom w:val="nil"/>
            </w:tcBorders>
          </w:tcPr>
          <w:p w:rsidR="00132991" w:rsidRPr="00A67806" w:rsidRDefault="00132991" w:rsidP="00963E71">
            <w:pPr>
              <w:rPr>
                <w:b/>
                <w:sz w:val="20"/>
                <w:szCs w:val="20"/>
              </w:rPr>
            </w:pPr>
            <w:r w:rsidRPr="00A67806">
              <w:rPr>
                <w:b/>
                <w:sz w:val="20"/>
                <w:szCs w:val="20"/>
              </w:rPr>
              <w:t>5. Выявленные недостатки</w:t>
            </w:r>
          </w:p>
        </w:tc>
      </w:tr>
      <w:tr w:rsidR="00132991" w:rsidRPr="00A67806" w:rsidTr="00947B81">
        <w:trPr>
          <w:trHeight w:val="66"/>
        </w:trPr>
        <w:tc>
          <w:tcPr>
            <w:tcW w:w="5000" w:type="pct"/>
            <w:gridSpan w:val="9"/>
            <w:tcBorders>
              <w:top w:val="single" w:sz="4" w:space="0" w:color="auto"/>
              <w:bottom w:val="single" w:sz="4" w:space="0" w:color="auto"/>
            </w:tcBorders>
          </w:tcPr>
          <w:p w:rsidR="00132991" w:rsidRPr="00A67806" w:rsidRDefault="00132991" w:rsidP="00963E71">
            <w:pPr>
              <w:ind w:left="-57"/>
              <w:rPr>
                <w:b/>
                <w:sz w:val="20"/>
                <w:szCs w:val="20"/>
              </w:rPr>
            </w:pPr>
          </w:p>
        </w:tc>
      </w:tr>
      <w:tr w:rsidR="00132991" w:rsidRPr="00A67806" w:rsidTr="00947B81">
        <w:trPr>
          <w:trHeight w:val="66"/>
        </w:trPr>
        <w:tc>
          <w:tcPr>
            <w:tcW w:w="5000" w:type="pct"/>
            <w:gridSpan w:val="9"/>
            <w:tcBorders>
              <w:top w:val="single" w:sz="4" w:space="0" w:color="auto"/>
              <w:bottom w:val="single" w:sz="4" w:space="0" w:color="auto"/>
            </w:tcBorders>
          </w:tcPr>
          <w:p w:rsidR="00132991" w:rsidRPr="00A67806" w:rsidRDefault="00132991" w:rsidP="00A67806">
            <w:pPr>
              <w:rPr>
                <w:b/>
                <w:sz w:val="20"/>
                <w:szCs w:val="20"/>
              </w:rPr>
            </w:pPr>
          </w:p>
        </w:tc>
      </w:tr>
      <w:tr w:rsidR="00132991" w:rsidRPr="00A67806" w:rsidTr="00947B81">
        <w:trPr>
          <w:trHeight w:val="66"/>
        </w:trPr>
        <w:tc>
          <w:tcPr>
            <w:tcW w:w="5000" w:type="pct"/>
            <w:gridSpan w:val="9"/>
            <w:tcBorders>
              <w:top w:val="nil"/>
              <w:bottom w:val="nil"/>
            </w:tcBorders>
          </w:tcPr>
          <w:p w:rsidR="00132991" w:rsidRPr="00A67806" w:rsidRDefault="00132991" w:rsidP="00963E71">
            <w:pPr>
              <w:spacing w:before="120"/>
              <w:ind w:left="-57"/>
              <w:rPr>
                <w:b/>
                <w:i/>
                <w:sz w:val="20"/>
                <w:szCs w:val="20"/>
              </w:rPr>
            </w:pPr>
            <w:r w:rsidRPr="00A67806">
              <w:rPr>
                <w:b/>
                <w:i/>
                <w:sz w:val="20"/>
                <w:szCs w:val="20"/>
              </w:rPr>
              <w:t>Председатель комиссии</w:t>
            </w:r>
            <w:r w:rsidRPr="00A67806">
              <w:rPr>
                <w:b/>
                <w:i/>
                <w:sz w:val="20"/>
                <w:szCs w:val="20"/>
              </w:rPr>
              <w:tab/>
            </w:r>
            <w:r w:rsidRPr="00A67806">
              <w:rPr>
                <w:i/>
                <w:sz w:val="20"/>
                <w:szCs w:val="20"/>
                <w:u w:val="single"/>
              </w:rPr>
              <w:tab/>
            </w:r>
            <w:r w:rsidRPr="00A67806">
              <w:rPr>
                <w:i/>
                <w:sz w:val="20"/>
                <w:szCs w:val="20"/>
                <w:u w:val="single"/>
              </w:rPr>
              <w:tab/>
            </w:r>
            <w:r w:rsidRPr="00A67806">
              <w:rPr>
                <w:i/>
                <w:sz w:val="20"/>
                <w:szCs w:val="20"/>
                <w:u w:val="single"/>
              </w:rPr>
              <w:tab/>
            </w:r>
            <w:r w:rsidRPr="00A67806">
              <w:rPr>
                <w:i/>
                <w:sz w:val="20"/>
                <w:szCs w:val="20"/>
                <w:u w:val="single"/>
              </w:rPr>
              <w:tab/>
            </w:r>
            <w:r w:rsidRPr="00A67806">
              <w:rPr>
                <w:i/>
                <w:sz w:val="20"/>
                <w:szCs w:val="20"/>
                <w:u w:val="single"/>
              </w:rPr>
              <w:tab/>
            </w:r>
            <w:r w:rsidRPr="00A67806">
              <w:rPr>
                <w:i/>
                <w:sz w:val="20"/>
                <w:szCs w:val="20"/>
                <w:u w:val="single"/>
              </w:rPr>
              <w:tab/>
            </w:r>
            <w:r w:rsidRPr="00A67806">
              <w:rPr>
                <w:i/>
                <w:sz w:val="20"/>
                <w:szCs w:val="20"/>
              </w:rPr>
              <w:t xml:space="preserve">   </w:t>
            </w:r>
            <w:r w:rsidRPr="00A67806">
              <w:rPr>
                <w:i/>
                <w:sz w:val="20"/>
                <w:szCs w:val="20"/>
                <w:u w:val="single"/>
              </w:rPr>
              <w:tab/>
            </w:r>
            <w:r w:rsidRPr="00A67806">
              <w:rPr>
                <w:i/>
                <w:sz w:val="20"/>
                <w:szCs w:val="20"/>
              </w:rPr>
              <w:t xml:space="preserve"> </w:t>
            </w:r>
            <w:r w:rsidRPr="00A67806">
              <w:rPr>
                <w:b/>
                <w:i/>
                <w:sz w:val="18"/>
                <w:szCs w:val="18"/>
              </w:rPr>
              <w:t>«</w:t>
            </w:r>
            <w:r w:rsidRPr="00A67806">
              <w:rPr>
                <w:b/>
                <w:i/>
                <w:sz w:val="20"/>
                <w:szCs w:val="20"/>
              </w:rPr>
              <w:t>___</w:t>
            </w:r>
            <w:r w:rsidRPr="00A67806">
              <w:rPr>
                <w:b/>
                <w:i/>
                <w:sz w:val="18"/>
                <w:szCs w:val="18"/>
              </w:rPr>
              <w:t xml:space="preserve">» </w:t>
            </w:r>
            <w:r w:rsidRPr="00A67806">
              <w:rPr>
                <w:b/>
                <w:i/>
                <w:sz w:val="20"/>
                <w:szCs w:val="20"/>
              </w:rPr>
              <w:t xml:space="preserve">___________ </w:t>
            </w:r>
            <w:r w:rsidR="00D87D8B" w:rsidRPr="00A67806">
              <w:rPr>
                <w:b/>
                <w:i/>
                <w:sz w:val="18"/>
                <w:szCs w:val="18"/>
              </w:rPr>
              <w:t>20</w:t>
            </w:r>
            <w:r w:rsidRPr="00A67806">
              <w:rPr>
                <w:b/>
                <w:i/>
                <w:sz w:val="20"/>
                <w:szCs w:val="20"/>
              </w:rPr>
              <w:t xml:space="preserve">__ </w:t>
            </w:r>
            <w:r w:rsidRPr="00A67806">
              <w:rPr>
                <w:b/>
                <w:i/>
                <w:sz w:val="18"/>
                <w:szCs w:val="18"/>
              </w:rPr>
              <w:t>г.</w:t>
            </w:r>
          </w:p>
        </w:tc>
      </w:tr>
      <w:tr w:rsidR="00132991" w:rsidRPr="00A67806" w:rsidTr="00947B81">
        <w:trPr>
          <w:trHeight w:val="66"/>
        </w:trPr>
        <w:tc>
          <w:tcPr>
            <w:tcW w:w="5000" w:type="pct"/>
            <w:gridSpan w:val="9"/>
            <w:tcBorders>
              <w:top w:val="nil"/>
              <w:bottom w:val="nil"/>
            </w:tcBorders>
          </w:tcPr>
          <w:p w:rsidR="00132991" w:rsidRPr="00A67806" w:rsidRDefault="00132991" w:rsidP="00963E71">
            <w:pPr>
              <w:ind w:left="-57"/>
              <w:rPr>
                <w:b/>
                <w:sz w:val="14"/>
                <w:szCs w:val="14"/>
              </w:rPr>
            </w:pPr>
            <w:r w:rsidRPr="00A67806">
              <w:rPr>
                <w:b/>
                <w:sz w:val="14"/>
                <w:szCs w:val="14"/>
              </w:rPr>
              <w:tab/>
            </w:r>
            <w:r w:rsidRPr="00A67806">
              <w:rPr>
                <w:b/>
                <w:sz w:val="14"/>
                <w:szCs w:val="14"/>
              </w:rPr>
              <w:tab/>
            </w:r>
            <w:r w:rsidRPr="00A67806">
              <w:rPr>
                <w:b/>
                <w:sz w:val="14"/>
                <w:szCs w:val="14"/>
              </w:rPr>
              <w:tab/>
            </w:r>
            <w:r w:rsidRPr="00A67806">
              <w:rPr>
                <w:b/>
                <w:sz w:val="14"/>
                <w:szCs w:val="14"/>
              </w:rPr>
              <w:tab/>
            </w:r>
            <w:r w:rsidRPr="00A67806">
              <w:rPr>
                <w:b/>
                <w:sz w:val="14"/>
                <w:szCs w:val="14"/>
              </w:rPr>
              <w:tab/>
            </w:r>
            <w:r w:rsidRPr="00A67806">
              <w:rPr>
                <w:b/>
                <w:sz w:val="14"/>
                <w:szCs w:val="14"/>
              </w:rPr>
              <w:tab/>
            </w:r>
            <w:r w:rsidRPr="00A67806">
              <w:rPr>
                <w:b/>
                <w:sz w:val="14"/>
                <w:szCs w:val="14"/>
              </w:rPr>
              <w:tab/>
              <w:t>(ФИО)</w:t>
            </w:r>
            <w:r w:rsidRPr="00A67806">
              <w:rPr>
                <w:b/>
                <w:sz w:val="14"/>
                <w:szCs w:val="14"/>
              </w:rPr>
              <w:tab/>
            </w:r>
            <w:r w:rsidRPr="00A67806">
              <w:rPr>
                <w:b/>
                <w:sz w:val="14"/>
                <w:szCs w:val="14"/>
              </w:rPr>
              <w:tab/>
            </w:r>
            <w:r w:rsidRPr="00A67806">
              <w:rPr>
                <w:b/>
                <w:sz w:val="14"/>
                <w:szCs w:val="14"/>
              </w:rPr>
              <w:tab/>
              <w:t xml:space="preserve">              (подпись)</w:t>
            </w:r>
            <w:r w:rsidRPr="00A67806">
              <w:rPr>
                <w:b/>
                <w:sz w:val="14"/>
                <w:szCs w:val="14"/>
              </w:rPr>
              <w:tab/>
            </w:r>
            <w:r w:rsidRPr="00A67806">
              <w:rPr>
                <w:b/>
                <w:sz w:val="14"/>
                <w:szCs w:val="14"/>
              </w:rPr>
              <w:tab/>
              <w:t xml:space="preserve">       (дата)</w:t>
            </w:r>
          </w:p>
        </w:tc>
      </w:tr>
      <w:tr w:rsidR="00132991" w:rsidRPr="00A67806" w:rsidTr="00947B81">
        <w:trPr>
          <w:trHeight w:val="66"/>
        </w:trPr>
        <w:tc>
          <w:tcPr>
            <w:tcW w:w="5000" w:type="pct"/>
            <w:gridSpan w:val="9"/>
            <w:tcBorders>
              <w:top w:val="nil"/>
              <w:bottom w:val="nil"/>
            </w:tcBorders>
          </w:tcPr>
          <w:p w:rsidR="00132991" w:rsidRPr="00A67806" w:rsidRDefault="00132991" w:rsidP="00D87D8B">
            <w:pPr>
              <w:spacing w:before="120"/>
              <w:ind w:left="-57"/>
              <w:rPr>
                <w:b/>
                <w:i/>
                <w:sz w:val="20"/>
                <w:szCs w:val="20"/>
              </w:rPr>
            </w:pPr>
            <w:r w:rsidRPr="00A67806">
              <w:rPr>
                <w:b/>
                <w:i/>
                <w:sz w:val="20"/>
                <w:szCs w:val="20"/>
              </w:rPr>
              <w:t>Члены комиссии</w:t>
            </w:r>
            <w:r w:rsidRPr="00A67806">
              <w:rPr>
                <w:b/>
                <w:i/>
                <w:sz w:val="20"/>
                <w:szCs w:val="20"/>
              </w:rPr>
              <w:tab/>
            </w:r>
            <w:r w:rsidRPr="00A67806">
              <w:rPr>
                <w:i/>
                <w:sz w:val="20"/>
                <w:szCs w:val="20"/>
                <w:u w:val="single"/>
              </w:rPr>
              <w:tab/>
            </w:r>
            <w:r w:rsidRPr="00A67806">
              <w:rPr>
                <w:i/>
                <w:sz w:val="20"/>
                <w:szCs w:val="20"/>
                <w:u w:val="single"/>
              </w:rPr>
              <w:tab/>
            </w:r>
            <w:r w:rsidRPr="00A67806">
              <w:rPr>
                <w:i/>
                <w:sz w:val="20"/>
                <w:szCs w:val="20"/>
                <w:u w:val="single"/>
              </w:rPr>
              <w:tab/>
            </w:r>
            <w:r w:rsidRPr="00A67806">
              <w:rPr>
                <w:i/>
                <w:sz w:val="20"/>
                <w:szCs w:val="20"/>
                <w:u w:val="single"/>
              </w:rPr>
              <w:tab/>
            </w:r>
            <w:r w:rsidRPr="00A67806">
              <w:rPr>
                <w:i/>
                <w:sz w:val="20"/>
                <w:szCs w:val="20"/>
                <w:u w:val="single"/>
              </w:rPr>
              <w:tab/>
            </w:r>
            <w:r w:rsidRPr="00A67806">
              <w:rPr>
                <w:i/>
                <w:sz w:val="20"/>
                <w:szCs w:val="20"/>
                <w:u w:val="single"/>
              </w:rPr>
              <w:tab/>
            </w:r>
            <w:r w:rsidRPr="00A67806">
              <w:rPr>
                <w:i/>
                <w:sz w:val="20"/>
                <w:szCs w:val="20"/>
              </w:rPr>
              <w:t xml:space="preserve">   </w:t>
            </w:r>
            <w:r w:rsidRPr="00A67806">
              <w:rPr>
                <w:i/>
                <w:sz w:val="20"/>
                <w:szCs w:val="20"/>
                <w:u w:val="single"/>
              </w:rPr>
              <w:tab/>
            </w:r>
            <w:r w:rsidRPr="00A67806">
              <w:rPr>
                <w:i/>
                <w:sz w:val="20"/>
                <w:szCs w:val="20"/>
                <w:u w:val="single"/>
              </w:rPr>
              <w:tab/>
            </w:r>
            <w:r w:rsidRPr="00A67806">
              <w:rPr>
                <w:b/>
                <w:i/>
                <w:sz w:val="18"/>
                <w:szCs w:val="18"/>
              </w:rPr>
              <w:t>«</w:t>
            </w:r>
            <w:r w:rsidRPr="00A67806">
              <w:rPr>
                <w:b/>
                <w:i/>
                <w:sz w:val="20"/>
                <w:szCs w:val="20"/>
              </w:rPr>
              <w:t>___</w:t>
            </w:r>
            <w:r w:rsidRPr="00A67806">
              <w:rPr>
                <w:b/>
                <w:i/>
                <w:sz w:val="18"/>
                <w:szCs w:val="18"/>
              </w:rPr>
              <w:t xml:space="preserve">» </w:t>
            </w:r>
            <w:r w:rsidRPr="00A67806">
              <w:rPr>
                <w:b/>
                <w:i/>
                <w:sz w:val="20"/>
                <w:szCs w:val="20"/>
              </w:rPr>
              <w:t xml:space="preserve">__________ </w:t>
            </w:r>
            <w:r w:rsidRPr="00A67806">
              <w:rPr>
                <w:b/>
                <w:i/>
                <w:sz w:val="18"/>
                <w:szCs w:val="18"/>
              </w:rPr>
              <w:t>20</w:t>
            </w:r>
            <w:r w:rsidRPr="00A67806">
              <w:rPr>
                <w:b/>
                <w:i/>
                <w:sz w:val="20"/>
                <w:szCs w:val="20"/>
              </w:rPr>
              <w:t xml:space="preserve">__ </w:t>
            </w:r>
            <w:r w:rsidRPr="00A67806">
              <w:rPr>
                <w:b/>
                <w:i/>
                <w:sz w:val="18"/>
                <w:szCs w:val="18"/>
              </w:rPr>
              <w:t>г.</w:t>
            </w:r>
          </w:p>
        </w:tc>
      </w:tr>
      <w:tr w:rsidR="00132991" w:rsidRPr="00A67806" w:rsidTr="00947B81">
        <w:trPr>
          <w:trHeight w:val="66"/>
        </w:trPr>
        <w:tc>
          <w:tcPr>
            <w:tcW w:w="5000" w:type="pct"/>
            <w:gridSpan w:val="9"/>
            <w:tcBorders>
              <w:top w:val="nil"/>
              <w:bottom w:val="nil"/>
            </w:tcBorders>
          </w:tcPr>
          <w:p w:rsidR="00132991" w:rsidRPr="00A67806" w:rsidRDefault="00132991" w:rsidP="00963E71">
            <w:pPr>
              <w:ind w:left="-57"/>
              <w:rPr>
                <w:b/>
                <w:sz w:val="14"/>
                <w:szCs w:val="14"/>
              </w:rPr>
            </w:pPr>
            <w:r w:rsidRPr="00A67806">
              <w:rPr>
                <w:b/>
                <w:sz w:val="14"/>
                <w:szCs w:val="14"/>
              </w:rPr>
              <w:tab/>
            </w:r>
            <w:r w:rsidRPr="00A67806">
              <w:rPr>
                <w:b/>
                <w:sz w:val="14"/>
                <w:szCs w:val="14"/>
              </w:rPr>
              <w:tab/>
            </w:r>
            <w:r w:rsidRPr="00A67806">
              <w:rPr>
                <w:b/>
                <w:sz w:val="14"/>
                <w:szCs w:val="14"/>
              </w:rPr>
              <w:tab/>
            </w:r>
            <w:r w:rsidRPr="00A67806">
              <w:rPr>
                <w:b/>
                <w:sz w:val="14"/>
                <w:szCs w:val="14"/>
              </w:rPr>
              <w:tab/>
            </w:r>
            <w:r w:rsidRPr="00A67806">
              <w:rPr>
                <w:b/>
                <w:sz w:val="14"/>
                <w:szCs w:val="14"/>
              </w:rPr>
              <w:tab/>
            </w:r>
            <w:r w:rsidRPr="00A67806">
              <w:rPr>
                <w:b/>
                <w:sz w:val="14"/>
                <w:szCs w:val="14"/>
              </w:rPr>
              <w:tab/>
            </w:r>
            <w:r w:rsidRPr="00A67806">
              <w:rPr>
                <w:b/>
                <w:sz w:val="14"/>
                <w:szCs w:val="14"/>
              </w:rPr>
              <w:tab/>
              <w:t>(ФИО)</w:t>
            </w:r>
            <w:r w:rsidRPr="00A67806">
              <w:rPr>
                <w:b/>
                <w:sz w:val="14"/>
                <w:szCs w:val="14"/>
              </w:rPr>
              <w:tab/>
            </w:r>
            <w:r w:rsidRPr="00A67806">
              <w:rPr>
                <w:b/>
                <w:sz w:val="14"/>
                <w:szCs w:val="14"/>
              </w:rPr>
              <w:tab/>
            </w:r>
            <w:r w:rsidRPr="00A67806">
              <w:rPr>
                <w:b/>
                <w:sz w:val="14"/>
                <w:szCs w:val="14"/>
              </w:rPr>
              <w:tab/>
              <w:t xml:space="preserve">              (подпись)</w:t>
            </w:r>
            <w:r w:rsidRPr="00A67806">
              <w:rPr>
                <w:b/>
                <w:sz w:val="14"/>
                <w:szCs w:val="14"/>
              </w:rPr>
              <w:tab/>
            </w:r>
            <w:r w:rsidRPr="00A67806">
              <w:rPr>
                <w:b/>
                <w:sz w:val="14"/>
                <w:szCs w:val="14"/>
              </w:rPr>
              <w:tab/>
              <w:t xml:space="preserve">       (дата)</w:t>
            </w:r>
          </w:p>
        </w:tc>
      </w:tr>
      <w:tr w:rsidR="00132991" w:rsidRPr="00A67806" w:rsidTr="00947B81">
        <w:trPr>
          <w:trHeight w:val="66"/>
        </w:trPr>
        <w:tc>
          <w:tcPr>
            <w:tcW w:w="5000" w:type="pct"/>
            <w:gridSpan w:val="9"/>
            <w:tcBorders>
              <w:top w:val="nil"/>
              <w:bottom w:val="nil"/>
            </w:tcBorders>
          </w:tcPr>
          <w:p w:rsidR="00132991" w:rsidRPr="00A67806" w:rsidRDefault="00132991" w:rsidP="00D87D8B">
            <w:pPr>
              <w:spacing w:before="120"/>
              <w:ind w:left="-57"/>
              <w:rPr>
                <w:b/>
                <w:i/>
                <w:sz w:val="20"/>
                <w:szCs w:val="20"/>
              </w:rPr>
            </w:pPr>
            <w:r w:rsidRPr="00A67806">
              <w:rPr>
                <w:b/>
                <w:i/>
                <w:sz w:val="20"/>
                <w:szCs w:val="20"/>
              </w:rPr>
              <w:tab/>
            </w:r>
            <w:r w:rsidRPr="00A67806">
              <w:rPr>
                <w:b/>
                <w:i/>
                <w:sz w:val="20"/>
                <w:szCs w:val="20"/>
              </w:rPr>
              <w:tab/>
            </w:r>
            <w:r w:rsidRPr="00A67806">
              <w:rPr>
                <w:b/>
                <w:i/>
                <w:sz w:val="20"/>
                <w:szCs w:val="20"/>
              </w:rPr>
              <w:tab/>
            </w:r>
            <w:r w:rsidRPr="00A67806">
              <w:rPr>
                <w:b/>
                <w:i/>
                <w:sz w:val="20"/>
                <w:szCs w:val="20"/>
              </w:rPr>
              <w:tab/>
            </w:r>
            <w:r w:rsidRPr="00A67806">
              <w:rPr>
                <w:i/>
                <w:sz w:val="20"/>
                <w:szCs w:val="20"/>
                <w:u w:val="single"/>
              </w:rPr>
              <w:tab/>
            </w:r>
            <w:r w:rsidRPr="00A67806">
              <w:rPr>
                <w:i/>
                <w:sz w:val="20"/>
                <w:szCs w:val="20"/>
                <w:u w:val="single"/>
              </w:rPr>
              <w:tab/>
            </w:r>
            <w:r w:rsidRPr="00A67806">
              <w:rPr>
                <w:i/>
                <w:sz w:val="20"/>
                <w:szCs w:val="20"/>
                <w:u w:val="single"/>
              </w:rPr>
              <w:tab/>
            </w:r>
            <w:r w:rsidRPr="00A67806">
              <w:rPr>
                <w:i/>
                <w:sz w:val="20"/>
                <w:szCs w:val="20"/>
                <w:u w:val="single"/>
              </w:rPr>
              <w:tab/>
            </w:r>
            <w:r w:rsidRPr="00A67806">
              <w:rPr>
                <w:i/>
                <w:sz w:val="20"/>
                <w:szCs w:val="20"/>
                <w:u w:val="single"/>
              </w:rPr>
              <w:tab/>
            </w:r>
            <w:r w:rsidRPr="00A67806">
              <w:rPr>
                <w:i/>
                <w:sz w:val="20"/>
                <w:szCs w:val="20"/>
                <w:u w:val="single"/>
              </w:rPr>
              <w:tab/>
            </w:r>
            <w:r w:rsidRPr="00A67806">
              <w:rPr>
                <w:i/>
                <w:sz w:val="20"/>
                <w:szCs w:val="20"/>
              </w:rPr>
              <w:t xml:space="preserve">   </w:t>
            </w:r>
            <w:r w:rsidRPr="00A67806">
              <w:rPr>
                <w:i/>
                <w:sz w:val="20"/>
                <w:szCs w:val="20"/>
                <w:u w:val="single"/>
              </w:rPr>
              <w:tab/>
            </w:r>
            <w:r w:rsidRPr="00A67806">
              <w:rPr>
                <w:b/>
                <w:i/>
                <w:sz w:val="20"/>
                <w:szCs w:val="20"/>
              </w:rPr>
              <w:t xml:space="preserve"> </w:t>
            </w:r>
            <w:r w:rsidRPr="00A67806">
              <w:rPr>
                <w:b/>
                <w:i/>
                <w:sz w:val="18"/>
                <w:szCs w:val="18"/>
              </w:rPr>
              <w:t>«</w:t>
            </w:r>
            <w:r w:rsidRPr="00A67806">
              <w:rPr>
                <w:b/>
                <w:i/>
                <w:sz w:val="20"/>
                <w:szCs w:val="20"/>
              </w:rPr>
              <w:t>___</w:t>
            </w:r>
            <w:r w:rsidRPr="00A67806">
              <w:rPr>
                <w:b/>
                <w:i/>
                <w:sz w:val="18"/>
                <w:szCs w:val="18"/>
              </w:rPr>
              <w:t xml:space="preserve">» </w:t>
            </w:r>
            <w:r w:rsidRPr="00A67806">
              <w:rPr>
                <w:b/>
                <w:i/>
                <w:sz w:val="20"/>
                <w:szCs w:val="20"/>
              </w:rPr>
              <w:t xml:space="preserve">___________ </w:t>
            </w:r>
            <w:r w:rsidRPr="00A67806">
              <w:rPr>
                <w:b/>
                <w:i/>
                <w:sz w:val="18"/>
                <w:szCs w:val="18"/>
              </w:rPr>
              <w:t>20</w:t>
            </w:r>
            <w:r w:rsidRPr="00A67806">
              <w:rPr>
                <w:b/>
                <w:i/>
                <w:sz w:val="20"/>
                <w:szCs w:val="20"/>
              </w:rPr>
              <w:t xml:space="preserve">__ </w:t>
            </w:r>
            <w:r w:rsidRPr="00A67806">
              <w:rPr>
                <w:b/>
                <w:i/>
                <w:sz w:val="18"/>
                <w:szCs w:val="18"/>
              </w:rPr>
              <w:t>г.</w:t>
            </w:r>
          </w:p>
        </w:tc>
      </w:tr>
      <w:tr w:rsidR="00132991" w:rsidRPr="00A67806" w:rsidTr="00947B81">
        <w:trPr>
          <w:trHeight w:val="66"/>
        </w:trPr>
        <w:tc>
          <w:tcPr>
            <w:tcW w:w="5000" w:type="pct"/>
            <w:gridSpan w:val="9"/>
            <w:tcBorders>
              <w:top w:val="nil"/>
              <w:bottom w:val="nil"/>
            </w:tcBorders>
          </w:tcPr>
          <w:p w:rsidR="00132991" w:rsidRPr="00A67806" w:rsidRDefault="00132991" w:rsidP="00963E71">
            <w:pPr>
              <w:ind w:left="-57"/>
              <w:rPr>
                <w:b/>
                <w:sz w:val="14"/>
                <w:szCs w:val="14"/>
              </w:rPr>
            </w:pPr>
            <w:r w:rsidRPr="00A67806">
              <w:rPr>
                <w:b/>
                <w:sz w:val="14"/>
                <w:szCs w:val="14"/>
              </w:rPr>
              <w:tab/>
            </w:r>
            <w:r w:rsidRPr="00A67806">
              <w:rPr>
                <w:b/>
                <w:sz w:val="14"/>
                <w:szCs w:val="14"/>
              </w:rPr>
              <w:tab/>
            </w:r>
            <w:r w:rsidRPr="00A67806">
              <w:rPr>
                <w:b/>
                <w:sz w:val="14"/>
                <w:szCs w:val="14"/>
              </w:rPr>
              <w:tab/>
            </w:r>
            <w:r w:rsidRPr="00A67806">
              <w:rPr>
                <w:b/>
                <w:sz w:val="14"/>
                <w:szCs w:val="14"/>
              </w:rPr>
              <w:tab/>
            </w:r>
            <w:r w:rsidRPr="00A67806">
              <w:rPr>
                <w:b/>
                <w:sz w:val="14"/>
                <w:szCs w:val="14"/>
              </w:rPr>
              <w:tab/>
            </w:r>
            <w:r w:rsidRPr="00A67806">
              <w:rPr>
                <w:b/>
                <w:sz w:val="14"/>
                <w:szCs w:val="14"/>
              </w:rPr>
              <w:tab/>
            </w:r>
            <w:r w:rsidRPr="00A67806">
              <w:rPr>
                <w:b/>
                <w:sz w:val="14"/>
                <w:szCs w:val="14"/>
              </w:rPr>
              <w:tab/>
              <w:t>(ФИО)</w:t>
            </w:r>
            <w:r w:rsidRPr="00A67806">
              <w:rPr>
                <w:b/>
                <w:sz w:val="14"/>
                <w:szCs w:val="14"/>
              </w:rPr>
              <w:tab/>
            </w:r>
            <w:r w:rsidRPr="00A67806">
              <w:rPr>
                <w:b/>
                <w:sz w:val="14"/>
                <w:szCs w:val="14"/>
              </w:rPr>
              <w:tab/>
            </w:r>
            <w:r w:rsidRPr="00A67806">
              <w:rPr>
                <w:b/>
                <w:sz w:val="14"/>
                <w:szCs w:val="14"/>
              </w:rPr>
              <w:tab/>
              <w:t xml:space="preserve">              (подпись)</w:t>
            </w:r>
            <w:r w:rsidRPr="00A67806">
              <w:rPr>
                <w:b/>
                <w:sz w:val="14"/>
                <w:szCs w:val="14"/>
              </w:rPr>
              <w:tab/>
            </w:r>
            <w:r w:rsidRPr="00A67806">
              <w:rPr>
                <w:b/>
                <w:sz w:val="14"/>
                <w:szCs w:val="14"/>
              </w:rPr>
              <w:tab/>
              <w:t xml:space="preserve">       (дата)</w:t>
            </w:r>
          </w:p>
        </w:tc>
      </w:tr>
      <w:tr w:rsidR="00132991" w:rsidRPr="007303CB" w:rsidTr="00947B81">
        <w:trPr>
          <w:trHeight w:val="66"/>
        </w:trPr>
        <w:tc>
          <w:tcPr>
            <w:tcW w:w="5000" w:type="pct"/>
            <w:gridSpan w:val="9"/>
            <w:tcBorders>
              <w:top w:val="nil"/>
              <w:bottom w:val="nil"/>
            </w:tcBorders>
          </w:tcPr>
          <w:p w:rsidR="00132991" w:rsidRPr="007303CB" w:rsidRDefault="00132991" w:rsidP="00D87D8B">
            <w:pPr>
              <w:spacing w:before="120"/>
              <w:ind w:left="-57"/>
              <w:rPr>
                <w:b/>
                <w:i/>
                <w:sz w:val="20"/>
                <w:szCs w:val="20"/>
              </w:rPr>
            </w:pPr>
            <w:r w:rsidRPr="00A67806">
              <w:rPr>
                <w:b/>
                <w:i/>
                <w:sz w:val="20"/>
                <w:szCs w:val="20"/>
              </w:rPr>
              <w:tab/>
            </w:r>
            <w:r w:rsidRPr="00A67806">
              <w:rPr>
                <w:b/>
                <w:i/>
                <w:sz w:val="20"/>
                <w:szCs w:val="20"/>
              </w:rPr>
              <w:tab/>
            </w:r>
            <w:r w:rsidRPr="00A67806">
              <w:rPr>
                <w:b/>
                <w:i/>
                <w:sz w:val="20"/>
                <w:szCs w:val="20"/>
              </w:rPr>
              <w:tab/>
            </w:r>
            <w:r w:rsidRPr="00A67806">
              <w:rPr>
                <w:b/>
                <w:i/>
                <w:sz w:val="20"/>
                <w:szCs w:val="20"/>
              </w:rPr>
              <w:tab/>
            </w:r>
            <w:r w:rsidRPr="00A67806">
              <w:rPr>
                <w:i/>
                <w:sz w:val="20"/>
                <w:szCs w:val="20"/>
                <w:u w:val="single"/>
              </w:rPr>
              <w:tab/>
            </w:r>
            <w:r w:rsidRPr="00A67806">
              <w:rPr>
                <w:i/>
                <w:sz w:val="20"/>
                <w:szCs w:val="20"/>
                <w:u w:val="single"/>
              </w:rPr>
              <w:tab/>
            </w:r>
            <w:r w:rsidRPr="00A67806">
              <w:rPr>
                <w:i/>
                <w:sz w:val="20"/>
                <w:szCs w:val="20"/>
                <w:u w:val="single"/>
              </w:rPr>
              <w:tab/>
            </w:r>
            <w:r w:rsidRPr="00A67806">
              <w:rPr>
                <w:i/>
                <w:sz w:val="20"/>
                <w:szCs w:val="20"/>
                <w:u w:val="single"/>
              </w:rPr>
              <w:tab/>
            </w:r>
            <w:r w:rsidRPr="00A67806">
              <w:rPr>
                <w:i/>
                <w:sz w:val="20"/>
                <w:szCs w:val="20"/>
                <w:u w:val="single"/>
              </w:rPr>
              <w:tab/>
            </w:r>
            <w:r w:rsidRPr="00A67806">
              <w:rPr>
                <w:i/>
                <w:sz w:val="20"/>
                <w:szCs w:val="20"/>
                <w:u w:val="single"/>
              </w:rPr>
              <w:tab/>
            </w:r>
            <w:r w:rsidRPr="00A67806">
              <w:rPr>
                <w:i/>
                <w:sz w:val="20"/>
                <w:szCs w:val="20"/>
              </w:rPr>
              <w:t xml:space="preserve">   </w:t>
            </w:r>
            <w:r w:rsidRPr="00A67806">
              <w:rPr>
                <w:i/>
                <w:sz w:val="20"/>
                <w:szCs w:val="20"/>
                <w:u w:val="single"/>
              </w:rPr>
              <w:tab/>
            </w:r>
            <w:r w:rsidRPr="00A67806">
              <w:rPr>
                <w:b/>
                <w:i/>
                <w:sz w:val="20"/>
                <w:szCs w:val="20"/>
              </w:rPr>
              <w:t xml:space="preserve"> </w:t>
            </w:r>
            <w:r w:rsidRPr="00A67806">
              <w:rPr>
                <w:b/>
                <w:i/>
                <w:sz w:val="18"/>
                <w:szCs w:val="18"/>
              </w:rPr>
              <w:t>«</w:t>
            </w:r>
            <w:r w:rsidRPr="00A67806">
              <w:rPr>
                <w:b/>
                <w:i/>
                <w:sz w:val="20"/>
                <w:szCs w:val="20"/>
              </w:rPr>
              <w:t>___</w:t>
            </w:r>
            <w:r w:rsidRPr="00A67806">
              <w:rPr>
                <w:b/>
                <w:i/>
                <w:sz w:val="18"/>
                <w:szCs w:val="18"/>
              </w:rPr>
              <w:t xml:space="preserve">» </w:t>
            </w:r>
            <w:r w:rsidRPr="00A67806">
              <w:rPr>
                <w:b/>
                <w:i/>
                <w:sz w:val="20"/>
                <w:szCs w:val="20"/>
              </w:rPr>
              <w:t xml:space="preserve">___________ </w:t>
            </w:r>
            <w:r w:rsidRPr="00A67806">
              <w:rPr>
                <w:b/>
                <w:i/>
                <w:sz w:val="18"/>
                <w:szCs w:val="18"/>
              </w:rPr>
              <w:t>20</w:t>
            </w:r>
            <w:r w:rsidRPr="00A67806">
              <w:rPr>
                <w:b/>
                <w:i/>
                <w:sz w:val="20"/>
                <w:szCs w:val="20"/>
              </w:rPr>
              <w:t xml:space="preserve">__ </w:t>
            </w:r>
            <w:r w:rsidRPr="00A67806">
              <w:rPr>
                <w:b/>
                <w:i/>
                <w:sz w:val="18"/>
                <w:szCs w:val="18"/>
              </w:rPr>
              <w:t>г.</w:t>
            </w:r>
          </w:p>
        </w:tc>
      </w:tr>
      <w:tr w:rsidR="00132991" w:rsidRPr="007303CB" w:rsidTr="00947B81">
        <w:trPr>
          <w:trHeight w:val="66"/>
        </w:trPr>
        <w:tc>
          <w:tcPr>
            <w:tcW w:w="5000" w:type="pct"/>
            <w:gridSpan w:val="9"/>
            <w:tcBorders>
              <w:top w:val="nil"/>
              <w:bottom w:val="thinThickSmallGap" w:sz="12" w:space="0" w:color="auto"/>
            </w:tcBorders>
          </w:tcPr>
          <w:p w:rsidR="00132991" w:rsidRPr="007303CB" w:rsidRDefault="00132991" w:rsidP="00963E71">
            <w:pPr>
              <w:ind w:left="-57"/>
              <w:rPr>
                <w:b/>
                <w:sz w:val="14"/>
                <w:szCs w:val="14"/>
              </w:rPr>
            </w:pP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t>(ФИО)</w:t>
            </w:r>
            <w:r w:rsidRPr="007303CB">
              <w:rPr>
                <w:b/>
                <w:sz w:val="14"/>
                <w:szCs w:val="14"/>
              </w:rPr>
              <w:tab/>
            </w:r>
            <w:r w:rsidRPr="007303CB">
              <w:rPr>
                <w:b/>
                <w:sz w:val="14"/>
                <w:szCs w:val="14"/>
              </w:rPr>
              <w:tab/>
            </w:r>
            <w:r w:rsidRPr="007303CB">
              <w:rPr>
                <w:b/>
                <w:sz w:val="14"/>
                <w:szCs w:val="14"/>
              </w:rPr>
              <w:tab/>
              <w:t xml:space="preserve">              (подпись)</w:t>
            </w:r>
            <w:r w:rsidRPr="007303CB">
              <w:rPr>
                <w:b/>
                <w:sz w:val="14"/>
                <w:szCs w:val="14"/>
              </w:rPr>
              <w:tab/>
            </w:r>
            <w:r w:rsidRPr="007303CB">
              <w:rPr>
                <w:b/>
                <w:sz w:val="14"/>
                <w:szCs w:val="14"/>
              </w:rPr>
              <w:tab/>
              <w:t xml:space="preserve">       (дата)</w:t>
            </w:r>
          </w:p>
        </w:tc>
      </w:tr>
    </w:tbl>
    <w:p w:rsidR="00F1181B" w:rsidRDefault="00F1181B" w:rsidP="003674E2">
      <w:pPr>
        <w:pStyle w:val="S0"/>
      </w:pPr>
    </w:p>
    <w:p w:rsidR="00963E71" w:rsidRDefault="00963E71">
      <w:pPr>
        <w:spacing w:after="200" w:line="276" w:lineRule="auto"/>
        <w:jc w:val="left"/>
        <w:rPr>
          <w:szCs w:val="24"/>
          <w:lang w:eastAsia="ru-RU"/>
        </w:rPr>
      </w:pPr>
      <w:r>
        <w:br w:type="page"/>
      </w:r>
    </w:p>
    <w:tbl>
      <w:tblPr>
        <w:tblW w:w="5000" w:type="pct"/>
        <w:tblBorders>
          <w:top w:val="thinThickSmallGap" w:sz="12" w:space="0" w:color="auto"/>
          <w:left w:val="thinThickSmallGap" w:sz="12" w:space="0" w:color="auto"/>
          <w:bottom w:val="thinThickSmallGap" w:sz="12" w:space="0" w:color="auto"/>
          <w:right w:val="thinThickSmallGap" w:sz="12" w:space="0" w:color="auto"/>
          <w:insideH w:val="single" w:sz="4" w:space="0" w:color="auto"/>
          <w:insideV w:val="single" w:sz="4" w:space="0" w:color="auto"/>
        </w:tblBorders>
        <w:tblLook w:val="01E0" w:firstRow="1" w:lastRow="1" w:firstColumn="1" w:lastColumn="1" w:noHBand="0" w:noVBand="0"/>
      </w:tblPr>
      <w:tblGrid>
        <w:gridCol w:w="1547"/>
        <w:gridCol w:w="221"/>
        <w:gridCol w:w="323"/>
        <w:gridCol w:w="223"/>
        <w:gridCol w:w="654"/>
        <w:gridCol w:w="2150"/>
        <w:gridCol w:w="3214"/>
        <w:gridCol w:w="221"/>
        <w:gridCol w:w="1301"/>
      </w:tblGrid>
      <w:tr w:rsidR="00963E71" w:rsidRPr="00A67806" w:rsidTr="00A67806">
        <w:tc>
          <w:tcPr>
            <w:tcW w:w="1061" w:type="pct"/>
            <w:gridSpan w:val="3"/>
            <w:tcBorders>
              <w:top w:val="thinThickSmallGap" w:sz="12" w:space="0" w:color="auto"/>
              <w:bottom w:val="nil"/>
              <w:right w:val="nil"/>
            </w:tcBorders>
          </w:tcPr>
          <w:p w:rsidR="00963E71" w:rsidRPr="00A67806" w:rsidRDefault="00963E71" w:rsidP="00963E71">
            <w:pPr>
              <w:spacing w:before="120"/>
              <w:rPr>
                <w:szCs w:val="20"/>
              </w:rPr>
            </w:pPr>
            <w:r w:rsidRPr="00A67806">
              <w:rPr>
                <w:noProof/>
                <w:szCs w:val="20"/>
                <w:lang w:eastAsia="ru-RU"/>
              </w:rPr>
              <w:drawing>
                <wp:anchor distT="0" distB="0" distL="114300" distR="114300" simplePos="0" relativeHeight="251694080" behindDoc="0" locked="0" layoutInCell="1" allowOverlap="1" wp14:anchorId="0FFE43F4" wp14:editId="28819BF1">
                  <wp:simplePos x="0" y="0"/>
                  <wp:positionH relativeFrom="column">
                    <wp:posOffset>203835</wp:posOffset>
                  </wp:positionH>
                  <wp:positionV relativeFrom="margin">
                    <wp:posOffset>60325</wp:posOffset>
                  </wp:positionV>
                  <wp:extent cx="800100" cy="295275"/>
                  <wp:effectExtent l="0" t="0" r="0" b="9525"/>
                  <wp:wrapNone/>
                  <wp:docPr id="21"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89" cstate="print">
                            <a:extLst>
                              <a:ext uri="{28A0092B-C50C-407E-A947-70E740481C1C}">
                                <a14:useLocalDpi xmlns:a14="http://schemas.microsoft.com/office/drawing/2010/main" val="0"/>
                              </a:ext>
                            </a:extLst>
                          </a:blip>
                          <a:srcRect l="539" t="1459" r="9091" b="8609"/>
                          <a:stretch>
                            <a:fillRect/>
                          </a:stretch>
                        </pic:blipFill>
                        <pic:spPr bwMode="auto">
                          <a:xfrm>
                            <a:off x="0" y="0"/>
                            <a:ext cx="800100" cy="295275"/>
                          </a:xfrm>
                          <a:prstGeom prst="rect">
                            <a:avLst/>
                          </a:prstGeom>
                          <a:noFill/>
                          <a:ln>
                            <a:noFill/>
                          </a:ln>
                        </pic:spPr>
                      </pic:pic>
                    </a:graphicData>
                  </a:graphic>
                </wp:anchor>
              </w:drawing>
            </w:r>
          </w:p>
        </w:tc>
        <w:tc>
          <w:tcPr>
            <w:tcW w:w="3167" w:type="pct"/>
            <w:gridSpan w:val="4"/>
            <w:tcBorders>
              <w:top w:val="thinThickSmallGap" w:sz="12" w:space="0" w:color="auto"/>
              <w:left w:val="nil"/>
              <w:bottom w:val="nil"/>
              <w:right w:val="nil"/>
            </w:tcBorders>
          </w:tcPr>
          <w:p w:rsidR="00963E71" w:rsidRPr="00A67806" w:rsidRDefault="00963E71" w:rsidP="00963E71">
            <w:pPr>
              <w:tabs>
                <w:tab w:val="center" w:pos="3146"/>
                <w:tab w:val="left" w:pos="4245"/>
              </w:tabs>
              <w:spacing w:before="120"/>
              <w:jc w:val="center"/>
              <w:rPr>
                <w:b/>
                <w:bCs/>
                <w:sz w:val="20"/>
                <w:szCs w:val="20"/>
              </w:rPr>
            </w:pPr>
            <w:r w:rsidRPr="00A67806">
              <w:rPr>
                <w:b/>
                <w:bCs/>
                <w:sz w:val="20"/>
                <w:szCs w:val="20"/>
              </w:rPr>
              <w:t>ПРОТОКОЛ</w:t>
            </w:r>
            <w:r w:rsidRPr="00A67806">
              <w:rPr>
                <w:b/>
                <w:bCs/>
                <w:sz w:val="20"/>
                <w:szCs w:val="20"/>
              </w:rPr>
              <w:br/>
              <w:t>производственных испытаний</w:t>
            </w:r>
          </w:p>
        </w:tc>
        <w:tc>
          <w:tcPr>
            <w:tcW w:w="772" w:type="pct"/>
            <w:gridSpan w:val="2"/>
            <w:tcBorders>
              <w:top w:val="thinThickSmallGap" w:sz="12" w:space="0" w:color="auto"/>
              <w:left w:val="nil"/>
              <w:bottom w:val="nil"/>
            </w:tcBorders>
          </w:tcPr>
          <w:p w:rsidR="00963E71" w:rsidRPr="00A67806" w:rsidRDefault="00963E71" w:rsidP="00963E71">
            <w:pPr>
              <w:spacing w:before="120"/>
              <w:jc w:val="right"/>
              <w:rPr>
                <w:szCs w:val="20"/>
              </w:rPr>
            </w:pPr>
          </w:p>
        </w:tc>
      </w:tr>
      <w:tr w:rsidR="00963E71" w:rsidRPr="00A67806" w:rsidTr="00A67806">
        <w:trPr>
          <w:trHeight w:val="179"/>
        </w:trPr>
        <w:tc>
          <w:tcPr>
            <w:tcW w:w="897" w:type="pct"/>
            <w:gridSpan w:val="2"/>
            <w:tcBorders>
              <w:top w:val="nil"/>
              <w:bottom w:val="nil"/>
              <w:right w:val="nil"/>
            </w:tcBorders>
            <w:shd w:val="pct12" w:color="auto" w:fill="auto"/>
          </w:tcPr>
          <w:p w:rsidR="00963E71" w:rsidRPr="00A67806" w:rsidRDefault="00963E71" w:rsidP="00963E71">
            <w:pPr>
              <w:ind w:left="-57"/>
              <w:jc w:val="right"/>
              <w:rPr>
                <w:sz w:val="20"/>
                <w:szCs w:val="20"/>
              </w:rPr>
            </w:pPr>
          </w:p>
        </w:tc>
        <w:tc>
          <w:tcPr>
            <w:tcW w:w="3443" w:type="pct"/>
            <w:gridSpan w:val="6"/>
            <w:tcBorders>
              <w:top w:val="nil"/>
              <w:left w:val="nil"/>
              <w:bottom w:val="nil"/>
              <w:right w:val="nil"/>
            </w:tcBorders>
            <w:shd w:val="pct12" w:color="auto" w:fill="auto"/>
          </w:tcPr>
          <w:p w:rsidR="00963E71" w:rsidRPr="00A67806" w:rsidRDefault="00963E71" w:rsidP="00963E71">
            <w:pPr>
              <w:ind w:left="-57"/>
              <w:jc w:val="center"/>
              <w:rPr>
                <w:b/>
                <w:sz w:val="20"/>
                <w:szCs w:val="20"/>
              </w:rPr>
            </w:pPr>
            <w:r w:rsidRPr="00A67806">
              <w:rPr>
                <w:b/>
                <w:sz w:val="20"/>
                <w:szCs w:val="20"/>
              </w:rPr>
              <w:t>СПЕЦИАЛЬНОЙ ОБУВИ</w:t>
            </w:r>
          </w:p>
        </w:tc>
        <w:tc>
          <w:tcPr>
            <w:tcW w:w="659" w:type="pct"/>
            <w:tcBorders>
              <w:top w:val="nil"/>
              <w:left w:val="nil"/>
              <w:bottom w:val="nil"/>
            </w:tcBorders>
            <w:shd w:val="pct12" w:color="auto" w:fill="auto"/>
          </w:tcPr>
          <w:p w:rsidR="00963E71" w:rsidRPr="00A67806" w:rsidRDefault="00963E71" w:rsidP="00963E71">
            <w:pPr>
              <w:ind w:left="-57"/>
              <w:jc w:val="right"/>
              <w:rPr>
                <w:sz w:val="20"/>
                <w:szCs w:val="20"/>
              </w:rPr>
            </w:pPr>
          </w:p>
        </w:tc>
      </w:tr>
      <w:tr w:rsidR="00963E71" w:rsidRPr="00A67806" w:rsidTr="00947B81">
        <w:trPr>
          <w:trHeight w:val="179"/>
        </w:trPr>
        <w:tc>
          <w:tcPr>
            <w:tcW w:w="5000" w:type="pct"/>
            <w:gridSpan w:val="9"/>
            <w:tcBorders>
              <w:top w:val="nil"/>
              <w:bottom w:val="nil"/>
            </w:tcBorders>
          </w:tcPr>
          <w:p w:rsidR="00963E71" w:rsidRPr="00A67806" w:rsidRDefault="00963E71" w:rsidP="00963E71">
            <w:pPr>
              <w:rPr>
                <w:b/>
                <w:sz w:val="20"/>
                <w:szCs w:val="20"/>
              </w:rPr>
            </w:pPr>
            <w:r w:rsidRPr="00A67806">
              <w:rPr>
                <w:b/>
                <w:sz w:val="20"/>
                <w:szCs w:val="20"/>
              </w:rPr>
              <w:t>Дата: ____/____/ 20___г.</w:t>
            </w:r>
          </w:p>
        </w:tc>
      </w:tr>
      <w:tr w:rsidR="00963E71" w:rsidRPr="00A67806" w:rsidTr="00A67806">
        <w:trPr>
          <w:trHeight w:val="179"/>
        </w:trPr>
        <w:tc>
          <w:tcPr>
            <w:tcW w:w="1174" w:type="pct"/>
            <w:gridSpan w:val="4"/>
            <w:tcBorders>
              <w:top w:val="nil"/>
              <w:bottom w:val="nil"/>
              <w:right w:val="nil"/>
            </w:tcBorders>
          </w:tcPr>
          <w:p w:rsidR="00963E71" w:rsidRPr="00A67806" w:rsidRDefault="00963E71" w:rsidP="00963E71">
            <w:pPr>
              <w:rPr>
                <w:b/>
                <w:sz w:val="20"/>
                <w:szCs w:val="20"/>
              </w:rPr>
            </w:pPr>
            <w:r w:rsidRPr="00A67806">
              <w:rPr>
                <w:b/>
                <w:sz w:val="20"/>
                <w:szCs w:val="20"/>
              </w:rPr>
              <w:t xml:space="preserve">Наименование СИЗ: </w:t>
            </w:r>
          </w:p>
        </w:tc>
        <w:tc>
          <w:tcPr>
            <w:tcW w:w="3826" w:type="pct"/>
            <w:gridSpan w:val="5"/>
            <w:tcBorders>
              <w:top w:val="nil"/>
              <w:left w:val="nil"/>
              <w:bottom w:val="single" w:sz="4" w:space="0" w:color="auto"/>
            </w:tcBorders>
          </w:tcPr>
          <w:p w:rsidR="00963E71" w:rsidRPr="00A67806" w:rsidRDefault="00963E71" w:rsidP="00963E71">
            <w:pPr>
              <w:rPr>
                <w:i/>
                <w:sz w:val="20"/>
                <w:szCs w:val="20"/>
              </w:rPr>
            </w:pPr>
          </w:p>
        </w:tc>
      </w:tr>
      <w:tr w:rsidR="00963E71" w:rsidRPr="00A67806" w:rsidTr="00947B81">
        <w:trPr>
          <w:trHeight w:val="66"/>
        </w:trPr>
        <w:tc>
          <w:tcPr>
            <w:tcW w:w="5000" w:type="pct"/>
            <w:gridSpan w:val="9"/>
            <w:tcBorders>
              <w:top w:val="nil"/>
              <w:bottom w:val="single" w:sz="4" w:space="0" w:color="auto"/>
            </w:tcBorders>
          </w:tcPr>
          <w:p w:rsidR="00963E71" w:rsidRPr="00A67806" w:rsidRDefault="00963E71" w:rsidP="00963E71">
            <w:pPr>
              <w:rPr>
                <w:i/>
                <w:sz w:val="20"/>
                <w:szCs w:val="20"/>
              </w:rPr>
            </w:pPr>
          </w:p>
        </w:tc>
      </w:tr>
      <w:tr w:rsidR="005061AA" w:rsidRPr="00A67806" w:rsidTr="005061AA">
        <w:trPr>
          <w:trHeight w:val="66"/>
        </w:trPr>
        <w:tc>
          <w:tcPr>
            <w:tcW w:w="1506" w:type="pct"/>
            <w:gridSpan w:val="5"/>
            <w:tcBorders>
              <w:top w:val="nil"/>
              <w:bottom w:val="nil"/>
              <w:right w:val="nil"/>
            </w:tcBorders>
          </w:tcPr>
          <w:p w:rsidR="005061AA" w:rsidRPr="00A67806" w:rsidRDefault="005061AA" w:rsidP="005061AA">
            <w:pPr>
              <w:rPr>
                <w:b/>
                <w:sz w:val="20"/>
                <w:szCs w:val="20"/>
              </w:rPr>
            </w:pPr>
            <w:r w:rsidRPr="00A67806">
              <w:rPr>
                <w:b/>
                <w:sz w:val="20"/>
                <w:szCs w:val="20"/>
              </w:rPr>
              <w:t>Номер модели:</w:t>
            </w:r>
          </w:p>
        </w:tc>
        <w:tc>
          <w:tcPr>
            <w:tcW w:w="3494" w:type="pct"/>
            <w:gridSpan w:val="4"/>
            <w:tcBorders>
              <w:top w:val="nil"/>
              <w:left w:val="nil"/>
              <w:bottom w:val="single" w:sz="4" w:space="0" w:color="auto"/>
            </w:tcBorders>
          </w:tcPr>
          <w:p w:rsidR="005061AA" w:rsidRPr="00A67806" w:rsidRDefault="007B151A" w:rsidP="005061AA">
            <w:pPr>
              <w:rPr>
                <w:b/>
                <w:sz w:val="20"/>
                <w:szCs w:val="20"/>
              </w:rPr>
            </w:pPr>
            <w:r w:rsidRPr="00A67806">
              <w:rPr>
                <w:i/>
                <w:sz w:val="20"/>
                <w:szCs w:val="20"/>
              </w:rPr>
              <w:t>(например</w:t>
            </w:r>
            <w:r w:rsidR="007C0A97">
              <w:rPr>
                <w:i/>
                <w:sz w:val="20"/>
                <w:szCs w:val="20"/>
              </w:rPr>
              <w:t>,</w:t>
            </w:r>
            <w:r w:rsidRPr="00A67806">
              <w:rPr>
                <w:i/>
                <w:sz w:val="20"/>
                <w:szCs w:val="20"/>
              </w:rPr>
              <w:t xml:space="preserve"> ПБотинки_ЗМи_Кож_S3_черн)</w:t>
            </w:r>
          </w:p>
        </w:tc>
      </w:tr>
      <w:tr w:rsidR="00963E71" w:rsidRPr="00A67806" w:rsidTr="00A67806">
        <w:trPr>
          <w:trHeight w:val="66"/>
        </w:trPr>
        <w:tc>
          <w:tcPr>
            <w:tcW w:w="1506" w:type="pct"/>
            <w:gridSpan w:val="5"/>
            <w:tcBorders>
              <w:top w:val="nil"/>
              <w:bottom w:val="nil"/>
              <w:right w:val="nil"/>
            </w:tcBorders>
          </w:tcPr>
          <w:p w:rsidR="00963E71" w:rsidRPr="00A67806" w:rsidRDefault="00963E71" w:rsidP="00963E71">
            <w:pPr>
              <w:rPr>
                <w:b/>
                <w:sz w:val="20"/>
                <w:szCs w:val="20"/>
              </w:rPr>
            </w:pPr>
            <w:r w:rsidRPr="00A67806">
              <w:rPr>
                <w:b/>
                <w:sz w:val="20"/>
                <w:szCs w:val="20"/>
              </w:rPr>
              <w:t>Производитель (поставщик):</w:t>
            </w:r>
          </w:p>
        </w:tc>
        <w:tc>
          <w:tcPr>
            <w:tcW w:w="3494" w:type="pct"/>
            <w:gridSpan w:val="4"/>
            <w:tcBorders>
              <w:top w:val="nil"/>
              <w:left w:val="nil"/>
              <w:bottom w:val="single" w:sz="4" w:space="0" w:color="auto"/>
            </w:tcBorders>
          </w:tcPr>
          <w:p w:rsidR="00963E71" w:rsidRPr="00A67806" w:rsidRDefault="00963E71" w:rsidP="00963E71">
            <w:pPr>
              <w:rPr>
                <w:b/>
                <w:sz w:val="20"/>
                <w:szCs w:val="20"/>
              </w:rPr>
            </w:pPr>
          </w:p>
        </w:tc>
      </w:tr>
      <w:tr w:rsidR="00963E71" w:rsidRPr="00A67806" w:rsidTr="00947B81">
        <w:trPr>
          <w:trHeight w:val="66"/>
        </w:trPr>
        <w:tc>
          <w:tcPr>
            <w:tcW w:w="5000" w:type="pct"/>
            <w:gridSpan w:val="9"/>
            <w:tcBorders>
              <w:top w:val="nil"/>
              <w:bottom w:val="single" w:sz="4" w:space="0" w:color="auto"/>
            </w:tcBorders>
          </w:tcPr>
          <w:p w:rsidR="00963E71" w:rsidRPr="00A67806" w:rsidRDefault="00963E71" w:rsidP="00963E71">
            <w:pPr>
              <w:ind w:left="-57"/>
              <w:rPr>
                <w:b/>
                <w:sz w:val="20"/>
                <w:szCs w:val="20"/>
              </w:rPr>
            </w:pPr>
          </w:p>
        </w:tc>
      </w:tr>
      <w:tr w:rsidR="00963E71" w:rsidRPr="00A67806" w:rsidTr="00A67806">
        <w:trPr>
          <w:trHeight w:val="66"/>
        </w:trPr>
        <w:tc>
          <w:tcPr>
            <w:tcW w:w="785" w:type="pct"/>
            <w:tcBorders>
              <w:top w:val="single" w:sz="4" w:space="0" w:color="auto"/>
              <w:bottom w:val="nil"/>
              <w:right w:val="nil"/>
            </w:tcBorders>
          </w:tcPr>
          <w:p w:rsidR="00963E71" w:rsidRPr="00A67806" w:rsidRDefault="00963E71" w:rsidP="00963E71">
            <w:pPr>
              <w:rPr>
                <w:b/>
                <w:sz w:val="20"/>
                <w:szCs w:val="20"/>
              </w:rPr>
            </w:pPr>
            <w:r w:rsidRPr="00A67806">
              <w:rPr>
                <w:b/>
                <w:sz w:val="20"/>
                <w:szCs w:val="20"/>
              </w:rPr>
              <w:t>Предприятие:</w:t>
            </w:r>
          </w:p>
        </w:tc>
        <w:tc>
          <w:tcPr>
            <w:tcW w:w="4215" w:type="pct"/>
            <w:gridSpan w:val="8"/>
            <w:tcBorders>
              <w:top w:val="single" w:sz="4" w:space="0" w:color="auto"/>
              <w:left w:val="nil"/>
              <w:bottom w:val="single" w:sz="4" w:space="0" w:color="auto"/>
            </w:tcBorders>
          </w:tcPr>
          <w:p w:rsidR="00963E71" w:rsidRPr="00A67806" w:rsidRDefault="00963E71" w:rsidP="00963E71">
            <w:pPr>
              <w:rPr>
                <w:b/>
                <w:sz w:val="20"/>
                <w:szCs w:val="20"/>
              </w:rPr>
            </w:pPr>
          </w:p>
        </w:tc>
      </w:tr>
      <w:tr w:rsidR="00963E71" w:rsidRPr="00A67806" w:rsidTr="00A67806">
        <w:trPr>
          <w:trHeight w:val="66"/>
        </w:trPr>
        <w:tc>
          <w:tcPr>
            <w:tcW w:w="1506" w:type="pct"/>
            <w:gridSpan w:val="5"/>
            <w:tcBorders>
              <w:top w:val="nil"/>
              <w:bottom w:val="nil"/>
              <w:right w:val="nil"/>
            </w:tcBorders>
          </w:tcPr>
          <w:p w:rsidR="00963E71" w:rsidRPr="00A67806" w:rsidRDefault="00963E71" w:rsidP="00963E71">
            <w:pPr>
              <w:rPr>
                <w:b/>
                <w:sz w:val="20"/>
                <w:szCs w:val="20"/>
              </w:rPr>
            </w:pPr>
            <w:r w:rsidRPr="00A67806">
              <w:rPr>
                <w:b/>
                <w:sz w:val="20"/>
                <w:szCs w:val="20"/>
              </w:rPr>
              <w:t>Подразделение (цех, участок):</w:t>
            </w:r>
          </w:p>
        </w:tc>
        <w:tc>
          <w:tcPr>
            <w:tcW w:w="3494" w:type="pct"/>
            <w:gridSpan w:val="4"/>
            <w:tcBorders>
              <w:top w:val="single" w:sz="4" w:space="0" w:color="auto"/>
              <w:left w:val="nil"/>
              <w:bottom w:val="single" w:sz="4" w:space="0" w:color="auto"/>
            </w:tcBorders>
          </w:tcPr>
          <w:p w:rsidR="00963E71" w:rsidRPr="00A67806" w:rsidRDefault="00963E71" w:rsidP="00963E71">
            <w:pPr>
              <w:rPr>
                <w:b/>
                <w:sz w:val="20"/>
                <w:szCs w:val="20"/>
              </w:rPr>
            </w:pPr>
          </w:p>
        </w:tc>
      </w:tr>
      <w:tr w:rsidR="00963E71" w:rsidRPr="00A67806" w:rsidTr="00A67806">
        <w:trPr>
          <w:trHeight w:val="66"/>
        </w:trPr>
        <w:tc>
          <w:tcPr>
            <w:tcW w:w="1506" w:type="pct"/>
            <w:gridSpan w:val="5"/>
            <w:tcBorders>
              <w:top w:val="nil"/>
              <w:bottom w:val="nil"/>
              <w:right w:val="nil"/>
            </w:tcBorders>
          </w:tcPr>
          <w:p w:rsidR="00963E71" w:rsidRPr="00A67806" w:rsidRDefault="00963E71" w:rsidP="00963E71">
            <w:pPr>
              <w:rPr>
                <w:b/>
                <w:sz w:val="20"/>
                <w:szCs w:val="20"/>
              </w:rPr>
            </w:pPr>
            <w:r w:rsidRPr="00A67806">
              <w:rPr>
                <w:b/>
                <w:sz w:val="20"/>
                <w:szCs w:val="20"/>
              </w:rPr>
              <w:t>Технологические операции:</w:t>
            </w:r>
          </w:p>
        </w:tc>
        <w:tc>
          <w:tcPr>
            <w:tcW w:w="3494" w:type="pct"/>
            <w:gridSpan w:val="4"/>
            <w:tcBorders>
              <w:top w:val="single" w:sz="4" w:space="0" w:color="auto"/>
              <w:left w:val="nil"/>
              <w:bottom w:val="single" w:sz="4" w:space="0" w:color="auto"/>
            </w:tcBorders>
          </w:tcPr>
          <w:p w:rsidR="00963E71" w:rsidRPr="00A67806" w:rsidRDefault="00963E71" w:rsidP="00963E71">
            <w:pPr>
              <w:rPr>
                <w:b/>
                <w:sz w:val="20"/>
                <w:szCs w:val="20"/>
              </w:rPr>
            </w:pPr>
          </w:p>
        </w:tc>
      </w:tr>
      <w:tr w:rsidR="00963E71" w:rsidRPr="00A67806" w:rsidTr="00947B81">
        <w:trPr>
          <w:trHeight w:val="66"/>
        </w:trPr>
        <w:tc>
          <w:tcPr>
            <w:tcW w:w="5000" w:type="pct"/>
            <w:gridSpan w:val="9"/>
            <w:tcBorders>
              <w:top w:val="nil"/>
              <w:bottom w:val="single" w:sz="4" w:space="0" w:color="auto"/>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b/>
                <w:sz w:val="20"/>
                <w:szCs w:val="20"/>
              </w:rPr>
            </w:pPr>
          </w:p>
        </w:tc>
      </w:tr>
      <w:tr w:rsidR="00963E71" w:rsidRPr="00A67806" w:rsidTr="00A67806">
        <w:trPr>
          <w:trHeight w:val="179"/>
        </w:trPr>
        <w:tc>
          <w:tcPr>
            <w:tcW w:w="2597" w:type="pct"/>
            <w:gridSpan w:val="6"/>
            <w:tcBorders>
              <w:top w:val="single" w:sz="4" w:space="0" w:color="auto"/>
              <w:bottom w:val="nil"/>
              <w:right w:val="nil"/>
            </w:tcBorders>
          </w:tcPr>
          <w:p w:rsidR="00963E71" w:rsidRPr="00A67806" w:rsidRDefault="00963E71" w:rsidP="00963E71">
            <w:pPr>
              <w:rPr>
                <w:b/>
                <w:sz w:val="20"/>
                <w:szCs w:val="20"/>
              </w:rPr>
            </w:pPr>
            <w:r w:rsidRPr="00A67806">
              <w:rPr>
                <w:b/>
                <w:sz w:val="20"/>
                <w:szCs w:val="20"/>
              </w:rPr>
              <w:t>Дата выдачи: ____/____/ 20___г.</w:t>
            </w:r>
          </w:p>
        </w:tc>
        <w:tc>
          <w:tcPr>
            <w:tcW w:w="2403" w:type="pct"/>
            <w:gridSpan w:val="3"/>
            <w:tcBorders>
              <w:top w:val="single" w:sz="4" w:space="0" w:color="auto"/>
              <w:left w:val="nil"/>
              <w:bottom w:val="nil"/>
            </w:tcBorders>
          </w:tcPr>
          <w:p w:rsidR="00963E71" w:rsidRPr="00A67806" w:rsidRDefault="00963E71" w:rsidP="00963E71">
            <w:pPr>
              <w:jc w:val="right"/>
              <w:rPr>
                <w:b/>
                <w:sz w:val="20"/>
                <w:szCs w:val="20"/>
              </w:rPr>
            </w:pPr>
            <w:r w:rsidRPr="00A67806">
              <w:rPr>
                <w:b/>
                <w:sz w:val="20"/>
                <w:szCs w:val="20"/>
              </w:rPr>
              <w:t>Дата возврата: ____/____/ 20___г.</w:t>
            </w:r>
          </w:p>
        </w:tc>
      </w:tr>
      <w:tr w:rsidR="00963E71" w:rsidRPr="00A67806" w:rsidTr="00947B81">
        <w:trPr>
          <w:trHeight w:val="66"/>
        </w:trPr>
        <w:tc>
          <w:tcPr>
            <w:tcW w:w="5000" w:type="pct"/>
            <w:gridSpan w:val="9"/>
            <w:tcBorders>
              <w:top w:val="nil"/>
              <w:bottom w:val="nil"/>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nil"/>
              <w:bottom w:val="nil"/>
            </w:tcBorders>
          </w:tcPr>
          <w:p w:rsidR="005F2D68" w:rsidRPr="00A67806" w:rsidRDefault="00963E71" w:rsidP="005061AA">
            <w:pPr>
              <w:rPr>
                <w:b/>
                <w:sz w:val="20"/>
                <w:szCs w:val="20"/>
              </w:rPr>
            </w:pPr>
            <w:r w:rsidRPr="00A67806">
              <w:rPr>
                <w:b/>
                <w:sz w:val="20"/>
                <w:szCs w:val="20"/>
              </w:rPr>
              <w:t>Оценка защитных свойств спецодежды</w:t>
            </w:r>
          </w:p>
          <w:p w:rsidR="00963E71" w:rsidRPr="00A67806" w:rsidRDefault="005F2D68" w:rsidP="00963E71">
            <w:pPr>
              <w:rPr>
                <w:b/>
                <w:sz w:val="20"/>
                <w:szCs w:val="20"/>
              </w:rPr>
            </w:pPr>
            <w:r w:rsidRPr="00A67806">
              <w:rPr>
                <w:b/>
                <w:sz w:val="20"/>
                <w:szCs w:val="20"/>
              </w:rPr>
              <w:t>Выберите одно из значений, отвечая на представленные вопросы</w:t>
            </w:r>
            <w:r w:rsidR="00963E71" w:rsidRPr="00A67806">
              <w:rPr>
                <w:b/>
                <w:sz w:val="20"/>
                <w:szCs w:val="20"/>
              </w:rPr>
              <w:t xml:space="preserve"> </w:t>
            </w:r>
            <w:r w:rsidR="00963E71" w:rsidRPr="00A67806">
              <w:rPr>
                <w:b/>
                <w:sz w:val="20"/>
                <w:szCs w:val="20"/>
              </w:rPr>
              <w:sym w:font="Wingdings 2" w:char="F052"/>
            </w:r>
          </w:p>
        </w:tc>
      </w:tr>
      <w:tr w:rsidR="00963E71" w:rsidRPr="00A67806" w:rsidTr="00947B81">
        <w:trPr>
          <w:trHeight w:val="66"/>
        </w:trPr>
        <w:tc>
          <w:tcPr>
            <w:tcW w:w="5000" w:type="pct"/>
            <w:gridSpan w:val="9"/>
            <w:tcBorders>
              <w:top w:val="nil"/>
              <w:bottom w:val="nil"/>
            </w:tcBorders>
          </w:tcPr>
          <w:tbl>
            <w:tblPr>
              <w:tblW w:w="84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17"/>
              <w:gridCol w:w="1339"/>
              <w:gridCol w:w="1715"/>
            </w:tblGrid>
            <w:tr w:rsidR="00404225" w:rsidRPr="00A67806" w:rsidTr="00A67806">
              <w:trPr>
                <w:cantSplit/>
                <w:trHeight w:val="359"/>
              </w:trPr>
              <w:tc>
                <w:tcPr>
                  <w:tcW w:w="5417" w:type="dxa"/>
                </w:tcPr>
                <w:p w:rsidR="00404225" w:rsidRPr="00A67806" w:rsidRDefault="002C3E81" w:rsidP="00404225">
                  <w:pPr>
                    <w:jc w:val="center"/>
                    <w:rPr>
                      <w:bCs/>
                      <w:sz w:val="18"/>
                      <w:szCs w:val="18"/>
                    </w:rPr>
                  </w:pPr>
                  <w:r w:rsidRPr="00A67806">
                    <w:rPr>
                      <w:sz w:val="20"/>
                      <w:szCs w:val="20"/>
                      <w:lang w:eastAsia="ru-RU"/>
                    </w:rPr>
                    <w:t>Критерии/характеристики*</w:t>
                  </w:r>
                </w:p>
              </w:tc>
              <w:tc>
                <w:tcPr>
                  <w:tcW w:w="1339" w:type="dxa"/>
                  <w:vAlign w:val="center"/>
                </w:tcPr>
                <w:p w:rsidR="00404225" w:rsidRPr="00A67806" w:rsidRDefault="007B151A" w:rsidP="00404225">
                  <w:pPr>
                    <w:spacing w:before="120"/>
                    <w:jc w:val="center"/>
                    <w:rPr>
                      <w:sz w:val="18"/>
                      <w:szCs w:val="18"/>
                    </w:rPr>
                  </w:pPr>
                  <w:r w:rsidRPr="00A67806">
                    <w:rPr>
                      <w:sz w:val="18"/>
                      <w:szCs w:val="18"/>
                    </w:rPr>
                    <w:t>Да</w:t>
                  </w:r>
                </w:p>
              </w:tc>
              <w:tc>
                <w:tcPr>
                  <w:tcW w:w="1715" w:type="dxa"/>
                  <w:vAlign w:val="center"/>
                </w:tcPr>
                <w:p w:rsidR="00404225" w:rsidRPr="00A67806" w:rsidRDefault="007B151A" w:rsidP="00404225">
                  <w:pPr>
                    <w:spacing w:before="120"/>
                    <w:jc w:val="center"/>
                    <w:rPr>
                      <w:sz w:val="18"/>
                      <w:szCs w:val="18"/>
                    </w:rPr>
                  </w:pPr>
                  <w:r w:rsidRPr="00A67806">
                    <w:rPr>
                      <w:sz w:val="18"/>
                      <w:szCs w:val="18"/>
                    </w:rPr>
                    <w:t>Нет</w:t>
                  </w:r>
                </w:p>
              </w:tc>
            </w:tr>
            <w:tr w:rsidR="00372E83" w:rsidRPr="00A67806" w:rsidTr="00A67806">
              <w:trPr>
                <w:cantSplit/>
                <w:trHeight w:val="359"/>
              </w:trPr>
              <w:tc>
                <w:tcPr>
                  <w:tcW w:w="5417" w:type="dxa"/>
                </w:tcPr>
                <w:p w:rsidR="00372E83" w:rsidRPr="00A67806" w:rsidRDefault="00372E83" w:rsidP="00372E83">
                  <w:pPr>
                    <w:jc w:val="left"/>
                    <w:rPr>
                      <w:bCs/>
                      <w:sz w:val="18"/>
                      <w:szCs w:val="18"/>
                    </w:rPr>
                  </w:pPr>
                  <w:r w:rsidRPr="00A67806">
                    <w:rPr>
                      <w:bCs/>
                      <w:sz w:val="18"/>
                      <w:szCs w:val="18"/>
                    </w:rPr>
                    <w:t>Размерный ряд поставщика (производителя) спецобуви соответствует ГОСТ и работнику испытывающему спецобувь</w:t>
                  </w:r>
                </w:p>
              </w:tc>
              <w:tc>
                <w:tcPr>
                  <w:tcW w:w="1339" w:type="dxa"/>
                  <w:vAlign w:val="center"/>
                </w:tcPr>
                <w:p w:rsidR="00372E83" w:rsidRPr="00A67806" w:rsidRDefault="00372E83" w:rsidP="00372E83">
                  <w:pPr>
                    <w:spacing w:before="120"/>
                    <w:jc w:val="center"/>
                    <w:rPr>
                      <w:sz w:val="18"/>
                      <w:szCs w:val="18"/>
                    </w:rPr>
                  </w:pPr>
                  <w:r w:rsidRPr="00A67806">
                    <w:rPr>
                      <w:sz w:val="18"/>
                      <w:szCs w:val="18"/>
                    </w:rPr>
                    <w:sym w:font="Wingdings 2" w:char="F0A3"/>
                  </w:r>
                </w:p>
              </w:tc>
              <w:tc>
                <w:tcPr>
                  <w:tcW w:w="1715" w:type="dxa"/>
                  <w:vAlign w:val="center"/>
                </w:tcPr>
                <w:p w:rsidR="00372E83" w:rsidRPr="00A67806" w:rsidRDefault="00372E83" w:rsidP="00372E83">
                  <w:pPr>
                    <w:spacing w:before="120"/>
                    <w:jc w:val="center"/>
                    <w:rPr>
                      <w:sz w:val="18"/>
                      <w:szCs w:val="18"/>
                    </w:rPr>
                  </w:pPr>
                  <w:r w:rsidRPr="00A67806">
                    <w:rPr>
                      <w:sz w:val="18"/>
                      <w:szCs w:val="18"/>
                    </w:rPr>
                    <w:sym w:font="Wingdings 2" w:char="F0A3"/>
                  </w:r>
                </w:p>
              </w:tc>
            </w:tr>
            <w:tr w:rsidR="00C13DA0" w:rsidRPr="00A67806" w:rsidTr="00A67806">
              <w:trPr>
                <w:cantSplit/>
                <w:trHeight w:val="359"/>
              </w:trPr>
              <w:tc>
                <w:tcPr>
                  <w:tcW w:w="5417" w:type="dxa"/>
                </w:tcPr>
                <w:p w:rsidR="00C13DA0" w:rsidRPr="00A67806" w:rsidRDefault="00C13DA0" w:rsidP="00C13DA0">
                  <w:pPr>
                    <w:jc w:val="left"/>
                    <w:rPr>
                      <w:bCs/>
                      <w:sz w:val="18"/>
                      <w:szCs w:val="18"/>
                    </w:rPr>
                  </w:pPr>
                  <w:r w:rsidRPr="00A67806">
                    <w:rPr>
                      <w:bCs/>
                      <w:sz w:val="18"/>
                      <w:szCs w:val="18"/>
                    </w:rPr>
                    <w:t>В спецобувь вмонтирована  полимерная антипрокольная стелька</w:t>
                  </w:r>
                </w:p>
              </w:tc>
              <w:tc>
                <w:tcPr>
                  <w:tcW w:w="1339" w:type="dxa"/>
                  <w:vAlign w:val="center"/>
                </w:tcPr>
                <w:p w:rsidR="00C13DA0" w:rsidRPr="00A67806" w:rsidRDefault="00C13DA0" w:rsidP="00C13DA0">
                  <w:pPr>
                    <w:spacing w:before="120"/>
                    <w:jc w:val="center"/>
                    <w:rPr>
                      <w:sz w:val="18"/>
                      <w:szCs w:val="18"/>
                    </w:rPr>
                  </w:pPr>
                  <w:r w:rsidRPr="00A67806">
                    <w:rPr>
                      <w:sz w:val="18"/>
                      <w:szCs w:val="18"/>
                    </w:rPr>
                    <w:sym w:font="Wingdings 2" w:char="F0A3"/>
                  </w:r>
                </w:p>
              </w:tc>
              <w:tc>
                <w:tcPr>
                  <w:tcW w:w="1715" w:type="dxa"/>
                  <w:vAlign w:val="center"/>
                </w:tcPr>
                <w:p w:rsidR="00C13DA0" w:rsidRPr="00A67806" w:rsidRDefault="00C13DA0" w:rsidP="00C13DA0">
                  <w:pPr>
                    <w:spacing w:before="120"/>
                    <w:jc w:val="center"/>
                    <w:rPr>
                      <w:sz w:val="18"/>
                      <w:szCs w:val="18"/>
                    </w:rPr>
                  </w:pPr>
                  <w:r w:rsidRPr="00A67806">
                    <w:rPr>
                      <w:sz w:val="18"/>
                      <w:szCs w:val="18"/>
                    </w:rPr>
                    <w:sym w:font="Wingdings 2" w:char="F0A3"/>
                  </w:r>
                </w:p>
              </w:tc>
            </w:tr>
            <w:tr w:rsidR="00963E71" w:rsidRPr="00A67806" w:rsidTr="00A67806">
              <w:trPr>
                <w:cantSplit/>
                <w:trHeight w:val="359"/>
              </w:trPr>
              <w:tc>
                <w:tcPr>
                  <w:tcW w:w="5417" w:type="dxa"/>
                </w:tcPr>
                <w:p w:rsidR="00963E71" w:rsidRPr="00A67806" w:rsidRDefault="00C13DA0" w:rsidP="00963E71">
                  <w:pPr>
                    <w:rPr>
                      <w:bCs/>
                      <w:sz w:val="18"/>
                      <w:szCs w:val="18"/>
                    </w:rPr>
                  </w:pPr>
                  <w:r w:rsidRPr="00A67806">
                    <w:rPr>
                      <w:bCs/>
                      <w:sz w:val="18"/>
                      <w:szCs w:val="18"/>
                    </w:rPr>
                    <w:t>Спецобувь стойкая</w:t>
                  </w:r>
                  <w:r w:rsidR="00963E71" w:rsidRPr="00A67806">
                    <w:rPr>
                      <w:bCs/>
                      <w:sz w:val="18"/>
                      <w:szCs w:val="18"/>
                    </w:rPr>
                    <w:t xml:space="preserve"> к механическим воздействиям (</w:t>
                  </w:r>
                  <w:r w:rsidRPr="00A67806">
                    <w:rPr>
                      <w:bCs/>
                      <w:sz w:val="18"/>
                      <w:szCs w:val="18"/>
                    </w:rPr>
                    <w:t>отсутствуют повреждения</w:t>
                  </w:r>
                  <w:r w:rsidR="00963E71" w:rsidRPr="00A67806">
                    <w:rPr>
                      <w:bCs/>
                      <w:sz w:val="18"/>
                      <w:szCs w:val="18"/>
                    </w:rPr>
                    <w:t xml:space="preserve"> верха и низа </w:t>
                  </w:r>
                  <w:r w:rsidRPr="00A67806">
                    <w:rPr>
                      <w:bCs/>
                      <w:sz w:val="18"/>
                      <w:szCs w:val="18"/>
                    </w:rPr>
                    <w:t xml:space="preserve">спецобуви. Спецобувь в процессе носки не имеет повреждений: ниточных швов, материал верха (не лопнут и т.д.), низ </w:t>
                  </w:r>
                  <w:r w:rsidR="00963E71" w:rsidRPr="00A67806">
                    <w:rPr>
                      <w:sz w:val="18"/>
                    </w:rPr>
                    <w:t>обуви</w:t>
                  </w:r>
                  <w:r w:rsidRPr="00A67806">
                    <w:rPr>
                      <w:bCs/>
                      <w:sz w:val="18"/>
                      <w:szCs w:val="18"/>
                    </w:rPr>
                    <w:t xml:space="preserve"> не отклеился, не расслоился и не рассыпался, не изтерся и т.д.)</w:t>
                  </w:r>
                </w:p>
              </w:tc>
              <w:tc>
                <w:tcPr>
                  <w:tcW w:w="1339" w:type="dxa"/>
                  <w:vAlign w:val="center"/>
                </w:tcPr>
                <w:p w:rsidR="00963E71" w:rsidRPr="00A67806" w:rsidRDefault="00C13DA0" w:rsidP="00A67806">
                  <w:pPr>
                    <w:spacing w:before="120"/>
                    <w:jc w:val="center"/>
                    <w:rPr>
                      <w:sz w:val="18"/>
                      <w:szCs w:val="18"/>
                    </w:rPr>
                  </w:pPr>
                  <w:r w:rsidRPr="00A67806">
                    <w:rPr>
                      <w:sz w:val="18"/>
                      <w:szCs w:val="18"/>
                    </w:rPr>
                    <w:sym w:font="Wingdings 2" w:char="F0A3"/>
                  </w:r>
                </w:p>
              </w:tc>
              <w:tc>
                <w:tcPr>
                  <w:tcW w:w="1715" w:type="dxa"/>
                  <w:vAlign w:val="center"/>
                </w:tcPr>
                <w:p w:rsidR="00C13DA0" w:rsidRPr="00A67806" w:rsidRDefault="00C13DA0" w:rsidP="00C13DA0">
                  <w:pPr>
                    <w:spacing w:before="120"/>
                    <w:jc w:val="center"/>
                    <w:rPr>
                      <w:sz w:val="18"/>
                      <w:szCs w:val="18"/>
                    </w:rPr>
                  </w:pPr>
                  <w:r w:rsidRPr="00A67806">
                    <w:rPr>
                      <w:sz w:val="18"/>
                      <w:szCs w:val="18"/>
                    </w:rPr>
                    <w:sym w:font="Wingdings 2" w:char="F0A3"/>
                  </w:r>
                </w:p>
              </w:tc>
            </w:tr>
            <w:tr w:rsidR="00963E71" w:rsidRPr="00A67806" w:rsidTr="00A67806">
              <w:trPr>
                <w:cantSplit/>
                <w:trHeight w:val="436"/>
              </w:trPr>
              <w:tc>
                <w:tcPr>
                  <w:tcW w:w="5417" w:type="dxa"/>
                </w:tcPr>
                <w:p w:rsidR="00963E71" w:rsidRPr="00A67806" w:rsidRDefault="00C13DA0" w:rsidP="00963E71">
                  <w:pPr>
                    <w:rPr>
                      <w:bCs/>
                      <w:sz w:val="18"/>
                      <w:szCs w:val="18"/>
                    </w:rPr>
                  </w:pPr>
                  <w:r w:rsidRPr="00A67806">
                    <w:rPr>
                      <w:bCs/>
                      <w:sz w:val="18"/>
                      <w:szCs w:val="18"/>
                    </w:rPr>
                    <w:t>Спецобувь стойкая</w:t>
                  </w:r>
                  <w:r w:rsidR="00963E71" w:rsidRPr="00A67806">
                    <w:rPr>
                      <w:bCs/>
                      <w:sz w:val="18"/>
                      <w:szCs w:val="18"/>
                    </w:rPr>
                    <w:t xml:space="preserve"> к производственным загрязнениям (вода, нефтепродукты, масла и т.д.)</w:t>
                  </w:r>
                </w:p>
              </w:tc>
              <w:tc>
                <w:tcPr>
                  <w:tcW w:w="1339" w:type="dxa"/>
                  <w:vAlign w:val="center"/>
                </w:tcPr>
                <w:p w:rsidR="00963E71" w:rsidRPr="00A67806" w:rsidRDefault="00C13DA0" w:rsidP="00A67806">
                  <w:pPr>
                    <w:spacing w:before="120"/>
                    <w:jc w:val="center"/>
                    <w:rPr>
                      <w:sz w:val="18"/>
                      <w:szCs w:val="18"/>
                    </w:rPr>
                  </w:pPr>
                  <w:r w:rsidRPr="00A67806">
                    <w:rPr>
                      <w:sz w:val="18"/>
                      <w:szCs w:val="18"/>
                    </w:rPr>
                    <w:sym w:font="Wingdings 2" w:char="F0A3"/>
                  </w:r>
                </w:p>
              </w:tc>
              <w:tc>
                <w:tcPr>
                  <w:tcW w:w="1715" w:type="dxa"/>
                  <w:vAlign w:val="center"/>
                </w:tcPr>
                <w:p w:rsidR="00C13DA0" w:rsidRPr="00A67806" w:rsidRDefault="00C13DA0" w:rsidP="00C13DA0">
                  <w:pPr>
                    <w:spacing w:before="120"/>
                    <w:jc w:val="center"/>
                    <w:rPr>
                      <w:sz w:val="18"/>
                      <w:szCs w:val="18"/>
                    </w:rPr>
                  </w:pPr>
                  <w:r w:rsidRPr="00A67806">
                    <w:rPr>
                      <w:sz w:val="18"/>
                      <w:szCs w:val="18"/>
                    </w:rPr>
                    <w:sym w:font="Wingdings 2" w:char="F0A3"/>
                  </w:r>
                </w:p>
              </w:tc>
            </w:tr>
            <w:tr w:rsidR="00963E71" w:rsidRPr="00A67806" w:rsidTr="00A67806">
              <w:trPr>
                <w:cantSplit/>
                <w:trHeight w:val="419"/>
              </w:trPr>
              <w:tc>
                <w:tcPr>
                  <w:tcW w:w="5417" w:type="dxa"/>
                </w:tcPr>
                <w:p w:rsidR="00963E71" w:rsidRPr="00A67806" w:rsidRDefault="00C13DA0" w:rsidP="00963E71">
                  <w:pPr>
                    <w:rPr>
                      <w:bCs/>
                      <w:sz w:val="18"/>
                      <w:szCs w:val="18"/>
                    </w:rPr>
                  </w:pPr>
                  <w:r w:rsidRPr="00A67806">
                    <w:rPr>
                      <w:bCs/>
                      <w:sz w:val="18"/>
                      <w:szCs w:val="18"/>
                    </w:rPr>
                    <w:t>Спецобувь стойкая</w:t>
                  </w:r>
                  <w:r w:rsidR="00963E71" w:rsidRPr="00A67806">
                    <w:rPr>
                      <w:bCs/>
                      <w:sz w:val="18"/>
                      <w:szCs w:val="18"/>
                    </w:rPr>
                    <w:t xml:space="preserve"> к воздействию пониженных температур </w:t>
                  </w:r>
                  <w:r w:rsidR="00963E71" w:rsidRPr="00A67806">
                    <w:rPr>
                      <w:sz w:val="18"/>
                    </w:rPr>
                    <w:t>(</w:t>
                  </w:r>
                  <w:r w:rsidRPr="00A67806">
                    <w:rPr>
                      <w:bCs/>
                      <w:sz w:val="18"/>
                      <w:szCs w:val="18"/>
                    </w:rPr>
                    <w:t xml:space="preserve">сохраняется эластичность верха и низа обуви), </w:t>
                  </w:r>
                  <w:r w:rsidR="00963E71" w:rsidRPr="00A67806">
                    <w:rPr>
                      <w:sz w:val="18"/>
                    </w:rPr>
                    <w:t xml:space="preserve">только для утепленной </w:t>
                  </w:r>
                  <w:r w:rsidRPr="00A67806">
                    <w:rPr>
                      <w:bCs/>
                      <w:sz w:val="18"/>
                      <w:szCs w:val="18"/>
                    </w:rPr>
                    <w:t>спецобуви</w:t>
                  </w:r>
                </w:p>
              </w:tc>
              <w:tc>
                <w:tcPr>
                  <w:tcW w:w="1339" w:type="dxa"/>
                  <w:vAlign w:val="center"/>
                </w:tcPr>
                <w:p w:rsidR="00963E71" w:rsidRPr="00A67806" w:rsidRDefault="00C13DA0" w:rsidP="00A67806">
                  <w:pPr>
                    <w:spacing w:before="120"/>
                    <w:jc w:val="center"/>
                    <w:rPr>
                      <w:sz w:val="18"/>
                      <w:szCs w:val="18"/>
                    </w:rPr>
                  </w:pPr>
                  <w:r w:rsidRPr="00A67806">
                    <w:rPr>
                      <w:sz w:val="18"/>
                      <w:szCs w:val="18"/>
                    </w:rPr>
                    <w:sym w:font="Wingdings 2" w:char="F0A3"/>
                  </w:r>
                </w:p>
              </w:tc>
              <w:tc>
                <w:tcPr>
                  <w:tcW w:w="1715" w:type="dxa"/>
                  <w:vAlign w:val="center"/>
                </w:tcPr>
                <w:p w:rsidR="00C13DA0" w:rsidRPr="00A67806" w:rsidRDefault="00C13DA0" w:rsidP="00C13DA0">
                  <w:pPr>
                    <w:spacing w:before="120"/>
                    <w:jc w:val="center"/>
                    <w:rPr>
                      <w:sz w:val="18"/>
                      <w:szCs w:val="18"/>
                    </w:rPr>
                  </w:pPr>
                  <w:r w:rsidRPr="00A67806">
                    <w:rPr>
                      <w:sz w:val="18"/>
                      <w:szCs w:val="18"/>
                    </w:rPr>
                    <w:sym w:font="Wingdings 2" w:char="F0A3"/>
                  </w:r>
                </w:p>
              </w:tc>
            </w:tr>
            <w:tr w:rsidR="00C13DA0" w:rsidRPr="00A67806" w:rsidTr="00A67806">
              <w:trPr>
                <w:cantSplit/>
                <w:trHeight w:val="419"/>
              </w:trPr>
              <w:tc>
                <w:tcPr>
                  <w:tcW w:w="5417" w:type="dxa"/>
                </w:tcPr>
                <w:p w:rsidR="00C13DA0" w:rsidRPr="00A67806" w:rsidRDefault="00C13DA0" w:rsidP="00C13DA0">
                  <w:pPr>
                    <w:rPr>
                      <w:bCs/>
                      <w:sz w:val="18"/>
                      <w:szCs w:val="18"/>
                    </w:rPr>
                  </w:pPr>
                  <w:r w:rsidRPr="00A67806">
                    <w:rPr>
                      <w:bCs/>
                      <w:sz w:val="18"/>
                      <w:szCs w:val="18"/>
                    </w:rPr>
                    <w:t>Спецобувь теплая при воздействии пониженных температур (только для утепленной обуви)</w:t>
                  </w:r>
                </w:p>
              </w:tc>
              <w:tc>
                <w:tcPr>
                  <w:tcW w:w="1339" w:type="dxa"/>
                  <w:vAlign w:val="center"/>
                </w:tcPr>
                <w:p w:rsidR="00C13DA0" w:rsidRPr="00A67806" w:rsidRDefault="00C13DA0" w:rsidP="00C13DA0">
                  <w:pPr>
                    <w:spacing w:before="120"/>
                    <w:jc w:val="center"/>
                    <w:rPr>
                      <w:sz w:val="18"/>
                      <w:szCs w:val="18"/>
                    </w:rPr>
                  </w:pPr>
                  <w:r w:rsidRPr="00A67806">
                    <w:rPr>
                      <w:sz w:val="18"/>
                      <w:szCs w:val="18"/>
                    </w:rPr>
                    <w:sym w:font="Wingdings 2" w:char="F0A3"/>
                  </w:r>
                </w:p>
              </w:tc>
              <w:tc>
                <w:tcPr>
                  <w:tcW w:w="1715" w:type="dxa"/>
                  <w:vAlign w:val="center"/>
                </w:tcPr>
                <w:p w:rsidR="00C13DA0" w:rsidRPr="00A67806" w:rsidRDefault="00C13DA0" w:rsidP="00C13DA0">
                  <w:pPr>
                    <w:spacing w:before="120"/>
                    <w:jc w:val="center"/>
                    <w:rPr>
                      <w:sz w:val="18"/>
                      <w:szCs w:val="18"/>
                    </w:rPr>
                  </w:pPr>
                  <w:r w:rsidRPr="00A67806">
                    <w:rPr>
                      <w:sz w:val="18"/>
                      <w:szCs w:val="18"/>
                    </w:rPr>
                    <w:sym w:font="Wingdings 2" w:char="F0A3"/>
                  </w:r>
                </w:p>
              </w:tc>
            </w:tr>
            <w:tr w:rsidR="00963E71" w:rsidRPr="00A67806" w:rsidTr="00A67806">
              <w:trPr>
                <w:cantSplit/>
              </w:trPr>
              <w:tc>
                <w:tcPr>
                  <w:tcW w:w="5417" w:type="dxa"/>
                </w:tcPr>
                <w:p w:rsidR="00963E71" w:rsidRPr="00A67806" w:rsidRDefault="00C13DA0" w:rsidP="00963E71">
                  <w:pPr>
                    <w:rPr>
                      <w:bCs/>
                      <w:sz w:val="18"/>
                      <w:szCs w:val="18"/>
                    </w:rPr>
                  </w:pPr>
                  <w:r w:rsidRPr="00A67806">
                    <w:rPr>
                      <w:bCs/>
                      <w:sz w:val="18"/>
                      <w:szCs w:val="18"/>
                    </w:rPr>
                    <w:t>Спецобувь комфортная, удобная</w:t>
                  </w:r>
                  <w:r w:rsidR="00963E71" w:rsidRPr="00A67806">
                    <w:rPr>
                      <w:bCs/>
                      <w:sz w:val="18"/>
                      <w:szCs w:val="18"/>
                    </w:rPr>
                    <w:t xml:space="preserve"> в носке </w:t>
                  </w:r>
                </w:p>
              </w:tc>
              <w:tc>
                <w:tcPr>
                  <w:tcW w:w="1339" w:type="dxa"/>
                  <w:vAlign w:val="center"/>
                </w:tcPr>
                <w:p w:rsidR="00963E71" w:rsidRPr="00A67806" w:rsidRDefault="00C13DA0" w:rsidP="00A67806">
                  <w:pPr>
                    <w:spacing w:before="120"/>
                    <w:jc w:val="center"/>
                    <w:rPr>
                      <w:sz w:val="18"/>
                      <w:szCs w:val="18"/>
                    </w:rPr>
                  </w:pPr>
                  <w:r w:rsidRPr="00A67806">
                    <w:rPr>
                      <w:sz w:val="18"/>
                      <w:szCs w:val="18"/>
                    </w:rPr>
                    <w:sym w:font="Wingdings 2" w:char="F0A3"/>
                  </w:r>
                </w:p>
              </w:tc>
              <w:tc>
                <w:tcPr>
                  <w:tcW w:w="1715" w:type="dxa"/>
                  <w:vAlign w:val="center"/>
                </w:tcPr>
                <w:p w:rsidR="00C13DA0" w:rsidRPr="00A67806" w:rsidRDefault="00C13DA0" w:rsidP="00C13DA0">
                  <w:pPr>
                    <w:spacing w:before="120"/>
                    <w:jc w:val="center"/>
                    <w:rPr>
                      <w:sz w:val="18"/>
                      <w:szCs w:val="18"/>
                    </w:rPr>
                  </w:pPr>
                  <w:r w:rsidRPr="00A67806">
                    <w:rPr>
                      <w:sz w:val="18"/>
                      <w:szCs w:val="18"/>
                    </w:rPr>
                    <w:sym w:font="Wingdings 2" w:char="F0A3"/>
                  </w:r>
                </w:p>
              </w:tc>
            </w:tr>
            <w:tr w:rsidR="00963E71" w:rsidRPr="00A67806" w:rsidTr="00A67806">
              <w:trPr>
                <w:cantSplit/>
              </w:trPr>
              <w:tc>
                <w:tcPr>
                  <w:tcW w:w="5417" w:type="dxa"/>
                </w:tcPr>
                <w:p w:rsidR="00963E71" w:rsidRPr="00A67806" w:rsidRDefault="00C13DA0" w:rsidP="00963E71">
                  <w:pPr>
                    <w:rPr>
                      <w:bCs/>
                      <w:sz w:val="18"/>
                      <w:szCs w:val="18"/>
                    </w:rPr>
                  </w:pPr>
                  <w:r w:rsidRPr="00A67806">
                    <w:rPr>
                      <w:bCs/>
                      <w:sz w:val="18"/>
                      <w:szCs w:val="18"/>
                    </w:rPr>
                    <w:t>Спецобувь не</w:t>
                  </w:r>
                  <w:r w:rsidR="00963E71" w:rsidRPr="00A67806">
                    <w:rPr>
                      <w:bCs/>
                      <w:sz w:val="18"/>
                      <w:szCs w:val="18"/>
                    </w:rPr>
                    <w:t xml:space="preserve"> скользит по промасленным поверхностям </w:t>
                  </w:r>
                </w:p>
              </w:tc>
              <w:tc>
                <w:tcPr>
                  <w:tcW w:w="1339" w:type="dxa"/>
                  <w:vAlign w:val="center"/>
                </w:tcPr>
                <w:p w:rsidR="00963E71" w:rsidRPr="00A67806" w:rsidRDefault="00C13DA0" w:rsidP="00A67806">
                  <w:pPr>
                    <w:spacing w:before="120"/>
                    <w:jc w:val="center"/>
                    <w:rPr>
                      <w:sz w:val="18"/>
                      <w:szCs w:val="18"/>
                    </w:rPr>
                  </w:pPr>
                  <w:r w:rsidRPr="00A67806">
                    <w:rPr>
                      <w:sz w:val="18"/>
                      <w:szCs w:val="18"/>
                    </w:rPr>
                    <w:sym w:font="Wingdings 2" w:char="F0A3"/>
                  </w:r>
                </w:p>
              </w:tc>
              <w:tc>
                <w:tcPr>
                  <w:tcW w:w="1715" w:type="dxa"/>
                  <w:vAlign w:val="center"/>
                </w:tcPr>
                <w:p w:rsidR="00C13DA0" w:rsidRPr="00A67806" w:rsidRDefault="00C13DA0" w:rsidP="00C13DA0">
                  <w:pPr>
                    <w:spacing w:before="120"/>
                    <w:jc w:val="center"/>
                    <w:rPr>
                      <w:sz w:val="18"/>
                      <w:szCs w:val="18"/>
                    </w:rPr>
                  </w:pPr>
                  <w:r w:rsidRPr="00A67806">
                    <w:rPr>
                      <w:sz w:val="18"/>
                      <w:szCs w:val="18"/>
                    </w:rPr>
                    <w:sym w:font="Wingdings 2" w:char="F0A3"/>
                  </w:r>
                </w:p>
              </w:tc>
            </w:tr>
            <w:tr w:rsidR="00963E71" w:rsidRPr="00A67806" w:rsidTr="00A67806">
              <w:trPr>
                <w:cantSplit/>
              </w:trPr>
              <w:tc>
                <w:tcPr>
                  <w:tcW w:w="5417" w:type="dxa"/>
                </w:tcPr>
                <w:p w:rsidR="00963E71" w:rsidRPr="00A67806" w:rsidRDefault="00C13DA0" w:rsidP="00963E71">
                  <w:pPr>
                    <w:rPr>
                      <w:bCs/>
                      <w:sz w:val="18"/>
                      <w:szCs w:val="18"/>
                    </w:rPr>
                  </w:pPr>
                  <w:r w:rsidRPr="00A67806">
                    <w:rPr>
                      <w:bCs/>
                      <w:sz w:val="18"/>
                      <w:szCs w:val="18"/>
                    </w:rPr>
                    <w:t>Спецобувь не</w:t>
                  </w:r>
                  <w:r w:rsidR="00963E71" w:rsidRPr="00A67806">
                    <w:rPr>
                      <w:bCs/>
                      <w:sz w:val="18"/>
                      <w:szCs w:val="18"/>
                    </w:rPr>
                    <w:t xml:space="preserve"> скользит по снегу, льду, обледенелому грунту</w:t>
                  </w:r>
                </w:p>
              </w:tc>
              <w:tc>
                <w:tcPr>
                  <w:tcW w:w="1339" w:type="dxa"/>
                  <w:vAlign w:val="center"/>
                </w:tcPr>
                <w:p w:rsidR="00963E71" w:rsidRPr="00A67806" w:rsidRDefault="00C13DA0" w:rsidP="00A67806">
                  <w:pPr>
                    <w:spacing w:before="120"/>
                    <w:jc w:val="center"/>
                    <w:rPr>
                      <w:sz w:val="18"/>
                      <w:szCs w:val="18"/>
                    </w:rPr>
                  </w:pPr>
                  <w:r w:rsidRPr="00A67806">
                    <w:rPr>
                      <w:sz w:val="18"/>
                      <w:szCs w:val="18"/>
                    </w:rPr>
                    <w:sym w:font="Wingdings 2" w:char="F0A3"/>
                  </w:r>
                </w:p>
              </w:tc>
              <w:tc>
                <w:tcPr>
                  <w:tcW w:w="1715" w:type="dxa"/>
                  <w:vAlign w:val="center"/>
                </w:tcPr>
                <w:p w:rsidR="00C13DA0" w:rsidRPr="00A67806" w:rsidRDefault="00C13DA0" w:rsidP="00C13DA0">
                  <w:pPr>
                    <w:spacing w:before="120"/>
                    <w:jc w:val="center"/>
                    <w:rPr>
                      <w:sz w:val="18"/>
                      <w:szCs w:val="18"/>
                    </w:rPr>
                  </w:pPr>
                  <w:r w:rsidRPr="00A67806">
                    <w:rPr>
                      <w:sz w:val="18"/>
                      <w:szCs w:val="18"/>
                    </w:rPr>
                    <w:sym w:font="Wingdings 2" w:char="F0A3"/>
                  </w:r>
                </w:p>
              </w:tc>
            </w:tr>
            <w:tr w:rsidR="00963E71" w:rsidRPr="00A67806" w:rsidTr="00A67806">
              <w:trPr>
                <w:cantSplit/>
              </w:trPr>
              <w:tc>
                <w:tcPr>
                  <w:tcW w:w="5417" w:type="dxa"/>
                </w:tcPr>
                <w:p w:rsidR="00963E71" w:rsidRPr="00A67806" w:rsidRDefault="00C13DA0" w:rsidP="00963E71">
                  <w:pPr>
                    <w:rPr>
                      <w:bCs/>
                      <w:sz w:val="18"/>
                      <w:szCs w:val="18"/>
                    </w:rPr>
                  </w:pPr>
                  <w:r w:rsidRPr="00A67806">
                    <w:rPr>
                      <w:bCs/>
                      <w:sz w:val="18"/>
                      <w:szCs w:val="18"/>
                    </w:rPr>
                    <w:t>В спецобуви комфортно, отсутств</w:t>
                  </w:r>
                  <w:r w:rsidR="001D734E" w:rsidRPr="00A67806">
                    <w:rPr>
                      <w:bCs/>
                      <w:sz w:val="18"/>
                      <w:szCs w:val="18"/>
                    </w:rPr>
                    <w:t>ует</w:t>
                  </w:r>
                  <w:r w:rsidRPr="00A67806">
                    <w:rPr>
                      <w:bCs/>
                      <w:sz w:val="18"/>
                      <w:szCs w:val="18"/>
                    </w:rPr>
                    <w:t xml:space="preserve"> потливост</w:t>
                  </w:r>
                  <w:r w:rsidR="001D734E" w:rsidRPr="00A67806">
                    <w:rPr>
                      <w:bCs/>
                      <w:sz w:val="18"/>
                      <w:szCs w:val="18"/>
                    </w:rPr>
                    <w:t>ь</w:t>
                  </w:r>
                  <w:r w:rsidRPr="00A67806">
                    <w:rPr>
                      <w:bCs/>
                      <w:sz w:val="18"/>
                      <w:szCs w:val="18"/>
                    </w:rPr>
                    <w:t xml:space="preserve"> ног</w:t>
                  </w:r>
                </w:p>
              </w:tc>
              <w:tc>
                <w:tcPr>
                  <w:tcW w:w="1339" w:type="dxa"/>
                  <w:vAlign w:val="center"/>
                </w:tcPr>
                <w:p w:rsidR="00963E71" w:rsidRPr="00A67806" w:rsidRDefault="00C13DA0" w:rsidP="00A67806">
                  <w:pPr>
                    <w:spacing w:before="120"/>
                    <w:jc w:val="center"/>
                    <w:rPr>
                      <w:sz w:val="18"/>
                      <w:szCs w:val="18"/>
                    </w:rPr>
                  </w:pPr>
                  <w:r w:rsidRPr="00A67806">
                    <w:rPr>
                      <w:sz w:val="18"/>
                      <w:szCs w:val="18"/>
                    </w:rPr>
                    <w:sym w:font="Wingdings 2" w:char="F0A3"/>
                  </w:r>
                </w:p>
              </w:tc>
              <w:tc>
                <w:tcPr>
                  <w:tcW w:w="1715" w:type="dxa"/>
                  <w:vAlign w:val="center"/>
                </w:tcPr>
                <w:p w:rsidR="00C13DA0" w:rsidRPr="00A67806" w:rsidRDefault="00C13DA0" w:rsidP="00C13DA0">
                  <w:pPr>
                    <w:spacing w:before="120"/>
                    <w:jc w:val="center"/>
                    <w:rPr>
                      <w:sz w:val="18"/>
                      <w:szCs w:val="18"/>
                    </w:rPr>
                  </w:pPr>
                  <w:r w:rsidRPr="00A67806">
                    <w:rPr>
                      <w:sz w:val="18"/>
                      <w:szCs w:val="18"/>
                    </w:rPr>
                    <w:sym w:font="Wingdings 2" w:char="F0A3"/>
                  </w:r>
                </w:p>
              </w:tc>
            </w:tr>
            <w:tr w:rsidR="00963E71" w:rsidRPr="00A67806" w:rsidTr="00A67806">
              <w:trPr>
                <w:cantSplit/>
              </w:trPr>
              <w:tc>
                <w:tcPr>
                  <w:tcW w:w="5417" w:type="dxa"/>
                </w:tcPr>
                <w:p w:rsidR="00963E71" w:rsidRPr="00A67806" w:rsidRDefault="00C13DA0" w:rsidP="00963E71">
                  <w:pPr>
                    <w:rPr>
                      <w:bCs/>
                      <w:sz w:val="18"/>
                      <w:szCs w:val="18"/>
                    </w:rPr>
                  </w:pPr>
                  <w:r w:rsidRPr="00A67806">
                    <w:rPr>
                      <w:bCs/>
                      <w:sz w:val="18"/>
                      <w:szCs w:val="18"/>
                    </w:rPr>
                    <w:t>В спецобуви не натираются пальцы ног</w:t>
                  </w:r>
                  <w:r w:rsidR="00963E71" w:rsidRPr="00A67806">
                    <w:rPr>
                      <w:bCs/>
                      <w:sz w:val="18"/>
                      <w:szCs w:val="18"/>
                    </w:rPr>
                    <w:t xml:space="preserve"> от внутреннего жесткого подноска</w:t>
                  </w:r>
                </w:p>
              </w:tc>
              <w:tc>
                <w:tcPr>
                  <w:tcW w:w="1339" w:type="dxa"/>
                  <w:vAlign w:val="center"/>
                </w:tcPr>
                <w:p w:rsidR="00963E71" w:rsidRPr="00A67806" w:rsidRDefault="00C13DA0" w:rsidP="00A67806">
                  <w:pPr>
                    <w:spacing w:before="120"/>
                    <w:jc w:val="center"/>
                    <w:rPr>
                      <w:sz w:val="18"/>
                      <w:szCs w:val="18"/>
                    </w:rPr>
                  </w:pPr>
                  <w:r w:rsidRPr="00A67806">
                    <w:rPr>
                      <w:sz w:val="18"/>
                      <w:szCs w:val="18"/>
                    </w:rPr>
                    <w:sym w:font="Wingdings 2" w:char="F0A3"/>
                  </w:r>
                </w:p>
              </w:tc>
              <w:tc>
                <w:tcPr>
                  <w:tcW w:w="1715" w:type="dxa"/>
                  <w:vAlign w:val="center"/>
                </w:tcPr>
                <w:p w:rsidR="00C13DA0" w:rsidRPr="00A67806" w:rsidRDefault="00C13DA0" w:rsidP="00C13DA0">
                  <w:pPr>
                    <w:spacing w:before="120"/>
                    <w:jc w:val="center"/>
                    <w:rPr>
                      <w:sz w:val="18"/>
                      <w:szCs w:val="18"/>
                    </w:rPr>
                  </w:pPr>
                  <w:r w:rsidRPr="00A67806">
                    <w:rPr>
                      <w:sz w:val="18"/>
                      <w:szCs w:val="18"/>
                    </w:rPr>
                    <w:sym w:font="Wingdings 2" w:char="F0A3"/>
                  </w:r>
                </w:p>
              </w:tc>
            </w:tr>
            <w:tr w:rsidR="00963E71" w:rsidRPr="00A67806" w:rsidTr="00A67806">
              <w:trPr>
                <w:cantSplit/>
              </w:trPr>
              <w:tc>
                <w:tcPr>
                  <w:tcW w:w="5417" w:type="dxa"/>
                </w:tcPr>
                <w:p w:rsidR="00963E71" w:rsidRPr="00A67806" w:rsidRDefault="001D734E" w:rsidP="00963E71">
                  <w:pPr>
                    <w:rPr>
                      <w:bCs/>
                      <w:sz w:val="18"/>
                      <w:szCs w:val="18"/>
                    </w:rPr>
                  </w:pPr>
                  <w:r w:rsidRPr="00A67806">
                    <w:rPr>
                      <w:bCs/>
                      <w:sz w:val="18"/>
                      <w:szCs w:val="18"/>
                    </w:rPr>
                    <w:t>С</w:t>
                  </w:r>
                  <w:r w:rsidR="00C13DA0" w:rsidRPr="00A67806">
                    <w:rPr>
                      <w:bCs/>
                      <w:sz w:val="18"/>
                      <w:szCs w:val="18"/>
                    </w:rPr>
                    <w:t>луча</w:t>
                  </w:r>
                  <w:r w:rsidRPr="00A67806">
                    <w:rPr>
                      <w:bCs/>
                      <w:sz w:val="18"/>
                      <w:szCs w:val="18"/>
                    </w:rPr>
                    <w:t>ев</w:t>
                  </w:r>
                  <w:r w:rsidR="00C13DA0" w:rsidRPr="00A67806">
                    <w:rPr>
                      <w:bCs/>
                      <w:sz w:val="18"/>
                      <w:szCs w:val="18"/>
                    </w:rPr>
                    <w:t xml:space="preserve"> сквозного прокола</w:t>
                  </w:r>
                  <w:r w:rsidR="00963E71" w:rsidRPr="00A67806">
                    <w:rPr>
                      <w:sz w:val="18"/>
                    </w:rPr>
                    <w:t xml:space="preserve"> подошвы </w:t>
                  </w:r>
                  <w:r w:rsidRPr="00A67806">
                    <w:rPr>
                      <w:bCs/>
                      <w:sz w:val="18"/>
                      <w:szCs w:val="18"/>
                    </w:rPr>
                    <w:t>не было</w:t>
                  </w:r>
                </w:p>
              </w:tc>
              <w:tc>
                <w:tcPr>
                  <w:tcW w:w="1339" w:type="dxa"/>
                  <w:vAlign w:val="center"/>
                </w:tcPr>
                <w:p w:rsidR="00963E71" w:rsidRPr="00A67806" w:rsidRDefault="00C13DA0" w:rsidP="00A67806">
                  <w:pPr>
                    <w:spacing w:before="120"/>
                    <w:jc w:val="center"/>
                    <w:rPr>
                      <w:sz w:val="18"/>
                      <w:szCs w:val="18"/>
                    </w:rPr>
                  </w:pPr>
                  <w:r w:rsidRPr="00A67806">
                    <w:rPr>
                      <w:sz w:val="18"/>
                      <w:szCs w:val="18"/>
                    </w:rPr>
                    <w:sym w:font="Wingdings 2" w:char="F0A3"/>
                  </w:r>
                </w:p>
              </w:tc>
              <w:tc>
                <w:tcPr>
                  <w:tcW w:w="1715" w:type="dxa"/>
                  <w:vAlign w:val="center"/>
                </w:tcPr>
                <w:p w:rsidR="00C13DA0" w:rsidRPr="00A67806" w:rsidRDefault="00C13DA0" w:rsidP="00C13DA0">
                  <w:pPr>
                    <w:spacing w:before="120"/>
                    <w:jc w:val="center"/>
                    <w:rPr>
                      <w:sz w:val="18"/>
                      <w:szCs w:val="18"/>
                    </w:rPr>
                  </w:pPr>
                  <w:r w:rsidRPr="00A67806">
                    <w:rPr>
                      <w:sz w:val="18"/>
                      <w:szCs w:val="18"/>
                    </w:rPr>
                    <w:sym w:font="Wingdings 2" w:char="F0A3"/>
                  </w:r>
                </w:p>
              </w:tc>
            </w:tr>
            <w:tr w:rsidR="00963E71" w:rsidRPr="00A67806" w:rsidTr="00A67806">
              <w:trPr>
                <w:cantSplit/>
              </w:trPr>
              <w:tc>
                <w:tcPr>
                  <w:tcW w:w="5417" w:type="dxa"/>
                </w:tcPr>
                <w:p w:rsidR="00963E71" w:rsidRPr="00A67806" w:rsidRDefault="00C13DA0" w:rsidP="00963E71">
                  <w:pPr>
                    <w:rPr>
                      <w:bCs/>
                      <w:sz w:val="18"/>
                      <w:szCs w:val="18"/>
                    </w:rPr>
                  </w:pPr>
                  <w:r w:rsidRPr="00A67806">
                    <w:rPr>
                      <w:bCs/>
                      <w:sz w:val="18"/>
                      <w:szCs w:val="18"/>
                    </w:rPr>
                    <w:t>Деформация</w:t>
                  </w:r>
                  <w:r w:rsidR="00963E71" w:rsidRPr="00A67806">
                    <w:rPr>
                      <w:bCs/>
                      <w:sz w:val="18"/>
                      <w:szCs w:val="18"/>
                    </w:rPr>
                    <w:t xml:space="preserve"> после сушки </w:t>
                  </w:r>
                  <w:r w:rsidR="00970830" w:rsidRPr="00A67806">
                    <w:rPr>
                      <w:bCs/>
                      <w:sz w:val="18"/>
                      <w:szCs w:val="18"/>
                    </w:rPr>
                    <w:t>спец</w:t>
                  </w:r>
                  <w:r w:rsidRPr="00A67806">
                    <w:rPr>
                      <w:bCs/>
                      <w:sz w:val="18"/>
                      <w:szCs w:val="18"/>
                    </w:rPr>
                    <w:t>обуви отсутствует</w:t>
                  </w:r>
                </w:p>
              </w:tc>
              <w:tc>
                <w:tcPr>
                  <w:tcW w:w="1339" w:type="dxa"/>
                  <w:vAlign w:val="center"/>
                </w:tcPr>
                <w:p w:rsidR="00963E71" w:rsidRPr="00A67806" w:rsidRDefault="00C13DA0" w:rsidP="00A67806">
                  <w:pPr>
                    <w:spacing w:before="120"/>
                    <w:jc w:val="center"/>
                    <w:rPr>
                      <w:sz w:val="18"/>
                      <w:szCs w:val="18"/>
                    </w:rPr>
                  </w:pPr>
                  <w:r w:rsidRPr="00A67806">
                    <w:rPr>
                      <w:sz w:val="18"/>
                      <w:szCs w:val="18"/>
                    </w:rPr>
                    <w:sym w:font="Wingdings 2" w:char="F0A3"/>
                  </w:r>
                </w:p>
              </w:tc>
              <w:tc>
                <w:tcPr>
                  <w:tcW w:w="1715" w:type="dxa"/>
                  <w:vAlign w:val="center"/>
                </w:tcPr>
                <w:p w:rsidR="00C13DA0" w:rsidRPr="00A67806" w:rsidRDefault="00C13DA0" w:rsidP="00C13DA0">
                  <w:pPr>
                    <w:spacing w:before="120"/>
                    <w:jc w:val="center"/>
                    <w:rPr>
                      <w:sz w:val="18"/>
                      <w:szCs w:val="18"/>
                    </w:rPr>
                  </w:pPr>
                  <w:r w:rsidRPr="00A67806">
                    <w:rPr>
                      <w:sz w:val="18"/>
                      <w:szCs w:val="18"/>
                    </w:rPr>
                    <w:sym w:font="Wingdings 2" w:char="F0A3"/>
                  </w:r>
                </w:p>
              </w:tc>
            </w:tr>
            <w:tr w:rsidR="00C13DA0" w:rsidRPr="00A67806" w:rsidTr="00A67806">
              <w:trPr>
                <w:cantSplit/>
              </w:trPr>
              <w:tc>
                <w:tcPr>
                  <w:tcW w:w="8471" w:type="dxa"/>
                  <w:gridSpan w:val="3"/>
                  <w:tcBorders>
                    <w:bottom w:val="dashSmallGap" w:sz="4" w:space="0" w:color="auto"/>
                  </w:tcBorders>
                </w:tcPr>
                <w:p w:rsidR="00C13DA0" w:rsidRPr="00A67806" w:rsidRDefault="00C13DA0" w:rsidP="00C13DA0">
                  <w:pPr>
                    <w:spacing w:before="120"/>
                    <w:jc w:val="left"/>
                    <w:rPr>
                      <w:sz w:val="18"/>
                      <w:szCs w:val="18"/>
                    </w:rPr>
                  </w:pPr>
                  <w:r w:rsidRPr="00A67806">
                    <w:rPr>
                      <w:sz w:val="18"/>
                      <w:szCs w:val="18"/>
                    </w:rPr>
                    <w:t>Удалось выполнить следующие действия без проблем:</w:t>
                  </w:r>
                </w:p>
              </w:tc>
            </w:tr>
            <w:tr w:rsidR="00C13DA0" w:rsidRPr="00A67806" w:rsidTr="00A67806">
              <w:trPr>
                <w:cantSplit/>
              </w:trPr>
              <w:tc>
                <w:tcPr>
                  <w:tcW w:w="5417" w:type="dxa"/>
                  <w:tcBorders>
                    <w:top w:val="dashSmallGap" w:sz="4" w:space="0" w:color="auto"/>
                    <w:bottom w:val="dashSmallGap" w:sz="4" w:space="0" w:color="auto"/>
                  </w:tcBorders>
                </w:tcPr>
                <w:p w:rsidR="00C13DA0" w:rsidRPr="00A67806" w:rsidRDefault="00C13DA0" w:rsidP="00C13DA0">
                  <w:pPr>
                    <w:rPr>
                      <w:bCs/>
                      <w:sz w:val="18"/>
                      <w:szCs w:val="18"/>
                    </w:rPr>
                  </w:pPr>
                  <w:r w:rsidRPr="00A67806">
                    <w:rPr>
                      <w:sz w:val="18"/>
                      <w:szCs w:val="18"/>
                    </w:rPr>
                    <w:t>Ходьба (в течение 5 мин. быстрым шагом, со скоростью 4-5 км/ч)</w:t>
                  </w:r>
                </w:p>
              </w:tc>
              <w:tc>
                <w:tcPr>
                  <w:tcW w:w="1339" w:type="dxa"/>
                  <w:tcBorders>
                    <w:top w:val="dashSmallGap" w:sz="4" w:space="0" w:color="auto"/>
                    <w:bottom w:val="dashSmallGap" w:sz="4" w:space="0" w:color="auto"/>
                  </w:tcBorders>
                  <w:vAlign w:val="center"/>
                </w:tcPr>
                <w:p w:rsidR="00C13DA0" w:rsidRPr="00A67806" w:rsidRDefault="00C13DA0" w:rsidP="00C13DA0">
                  <w:pPr>
                    <w:spacing w:before="120"/>
                    <w:jc w:val="center"/>
                    <w:rPr>
                      <w:sz w:val="18"/>
                      <w:szCs w:val="18"/>
                    </w:rPr>
                  </w:pPr>
                  <w:r w:rsidRPr="00A67806">
                    <w:rPr>
                      <w:sz w:val="18"/>
                      <w:szCs w:val="18"/>
                    </w:rPr>
                    <w:sym w:font="Wingdings 2" w:char="F0A3"/>
                  </w:r>
                </w:p>
              </w:tc>
              <w:tc>
                <w:tcPr>
                  <w:tcW w:w="1715" w:type="dxa"/>
                  <w:tcBorders>
                    <w:top w:val="dashSmallGap" w:sz="4" w:space="0" w:color="auto"/>
                    <w:bottom w:val="dashSmallGap" w:sz="4" w:space="0" w:color="auto"/>
                  </w:tcBorders>
                  <w:vAlign w:val="center"/>
                </w:tcPr>
                <w:p w:rsidR="00C13DA0" w:rsidRPr="00A67806" w:rsidRDefault="00C13DA0" w:rsidP="00C13DA0">
                  <w:pPr>
                    <w:spacing w:before="120"/>
                    <w:jc w:val="center"/>
                    <w:rPr>
                      <w:sz w:val="18"/>
                      <w:szCs w:val="18"/>
                    </w:rPr>
                  </w:pPr>
                  <w:r w:rsidRPr="00A67806">
                    <w:rPr>
                      <w:sz w:val="18"/>
                      <w:szCs w:val="18"/>
                    </w:rPr>
                    <w:sym w:font="Wingdings 2" w:char="F0A3"/>
                  </w:r>
                </w:p>
              </w:tc>
            </w:tr>
            <w:tr w:rsidR="00C13DA0" w:rsidRPr="00A67806" w:rsidTr="00A67806">
              <w:trPr>
                <w:cantSplit/>
              </w:trPr>
              <w:tc>
                <w:tcPr>
                  <w:tcW w:w="5417" w:type="dxa"/>
                  <w:tcBorders>
                    <w:top w:val="dashSmallGap" w:sz="4" w:space="0" w:color="auto"/>
                    <w:bottom w:val="dashSmallGap" w:sz="4" w:space="0" w:color="auto"/>
                  </w:tcBorders>
                </w:tcPr>
                <w:p w:rsidR="00C13DA0" w:rsidRPr="00A67806" w:rsidRDefault="00C13DA0" w:rsidP="00C13DA0">
                  <w:pPr>
                    <w:rPr>
                      <w:bCs/>
                      <w:sz w:val="18"/>
                      <w:szCs w:val="18"/>
                    </w:rPr>
                  </w:pPr>
                  <w:r w:rsidRPr="00A67806">
                    <w:rPr>
                      <w:bCs/>
                      <w:sz w:val="18"/>
                      <w:szCs w:val="18"/>
                    </w:rPr>
                    <w:t>Подъем и спуск по лестнице (состоящей из (17±3) ступеней в течение 1 мин.)</w:t>
                  </w:r>
                </w:p>
              </w:tc>
              <w:tc>
                <w:tcPr>
                  <w:tcW w:w="1339" w:type="dxa"/>
                  <w:tcBorders>
                    <w:top w:val="dashSmallGap" w:sz="4" w:space="0" w:color="auto"/>
                    <w:bottom w:val="dashSmallGap" w:sz="4" w:space="0" w:color="auto"/>
                  </w:tcBorders>
                  <w:vAlign w:val="center"/>
                </w:tcPr>
                <w:p w:rsidR="00C13DA0" w:rsidRPr="00A67806" w:rsidRDefault="00C13DA0" w:rsidP="00C13DA0">
                  <w:pPr>
                    <w:spacing w:before="120"/>
                    <w:jc w:val="center"/>
                    <w:rPr>
                      <w:sz w:val="18"/>
                      <w:szCs w:val="18"/>
                    </w:rPr>
                  </w:pPr>
                  <w:r w:rsidRPr="00A67806">
                    <w:rPr>
                      <w:sz w:val="18"/>
                      <w:szCs w:val="18"/>
                    </w:rPr>
                    <w:sym w:font="Wingdings 2" w:char="F0A3"/>
                  </w:r>
                </w:p>
              </w:tc>
              <w:tc>
                <w:tcPr>
                  <w:tcW w:w="1715" w:type="dxa"/>
                  <w:tcBorders>
                    <w:top w:val="dashSmallGap" w:sz="4" w:space="0" w:color="auto"/>
                    <w:bottom w:val="dashSmallGap" w:sz="4" w:space="0" w:color="auto"/>
                  </w:tcBorders>
                  <w:vAlign w:val="center"/>
                </w:tcPr>
                <w:p w:rsidR="00C13DA0" w:rsidRPr="00A67806" w:rsidRDefault="00C13DA0" w:rsidP="00C13DA0">
                  <w:pPr>
                    <w:spacing w:before="120"/>
                    <w:jc w:val="center"/>
                    <w:rPr>
                      <w:sz w:val="18"/>
                      <w:szCs w:val="18"/>
                    </w:rPr>
                  </w:pPr>
                  <w:r w:rsidRPr="00A67806">
                    <w:rPr>
                      <w:sz w:val="18"/>
                      <w:szCs w:val="18"/>
                    </w:rPr>
                    <w:sym w:font="Wingdings 2" w:char="F0A3"/>
                  </w:r>
                </w:p>
              </w:tc>
            </w:tr>
            <w:tr w:rsidR="00C13DA0" w:rsidRPr="00A67806" w:rsidTr="00A67806">
              <w:trPr>
                <w:cantSplit/>
              </w:trPr>
              <w:tc>
                <w:tcPr>
                  <w:tcW w:w="5417" w:type="dxa"/>
                  <w:tcBorders>
                    <w:top w:val="dashSmallGap" w:sz="4" w:space="0" w:color="auto"/>
                  </w:tcBorders>
                </w:tcPr>
                <w:p w:rsidR="00C13DA0" w:rsidRPr="00A67806" w:rsidRDefault="00C13DA0" w:rsidP="00C13DA0">
                  <w:pPr>
                    <w:rPr>
                      <w:sz w:val="18"/>
                      <w:szCs w:val="18"/>
                    </w:rPr>
                  </w:pPr>
                  <w:r w:rsidRPr="00A67806">
                    <w:rPr>
                      <w:sz w:val="18"/>
                      <w:szCs w:val="18"/>
                    </w:rPr>
                    <w:t>Приседание/принятие положения, стоя на колене</w:t>
                  </w:r>
                </w:p>
                <w:p w:rsidR="00C13DA0" w:rsidRPr="00A67806" w:rsidRDefault="00C13DA0" w:rsidP="00C13DA0">
                  <w:pPr>
                    <w:rPr>
                      <w:bCs/>
                      <w:sz w:val="18"/>
                      <w:szCs w:val="18"/>
                    </w:rPr>
                  </w:pPr>
                  <w:r w:rsidRPr="00A67806">
                    <w:rPr>
                      <w:noProof/>
                      <w:position w:val="-89"/>
                      <w:sz w:val="18"/>
                      <w:szCs w:val="18"/>
                      <w:lang w:eastAsia="ru-RU"/>
                    </w:rPr>
                    <w:drawing>
                      <wp:inline distT="0" distB="0" distL="0" distR="0" wp14:anchorId="0F483E27" wp14:editId="61850A39">
                        <wp:extent cx="913385" cy="543464"/>
                        <wp:effectExtent l="0" t="0" r="1270" b="9525"/>
                        <wp:docPr id="34" name="Рисунок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0" cstate="print">
                                  <a:extLst>
                                    <a:ext uri="{28A0092B-C50C-407E-A947-70E740481C1C}">
                                      <a14:useLocalDpi xmlns:a14="http://schemas.microsoft.com/office/drawing/2010/main" val="0"/>
                                    </a:ext>
                                  </a:extLst>
                                </a:blip>
                                <a:srcRect/>
                                <a:stretch>
                                  <a:fillRect/>
                                </a:stretch>
                              </pic:blipFill>
                              <pic:spPr bwMode="auto">
                                <a:xfrm>
                                  <a:off x="0" y="0"/>
                                  <a:ext cx="985191" cy="586188"/>
                                </a:xfrm>
                                <a:prstGeom prst="rect">
                                  <a:avLst/>
                                </a:prstGeom>
                                <a:noFill/>
                                <a:ln>
                                  <a:noFill/>
                                </a:ln>
                              </pic:spPr>
                            </pic:pic>
                          </a:graphicData>
                        </a:graphic>
                      </wp:inline>
                    </w:drawing>
                  </w:r>
                </w:p>
              </w:tc>
              <w:tc>
                <w:tcPr>
                  <w:tcW w:w="1339" w:type="dxa"/>
                  <w:tcBorders>
                    <w:top w:val="dashSmallGap" w:sz="4" w:space="0" w:color="auto"/>
                  </w:tcBorders>
                  <w:vAlign w:val="center"/>
                </w:tcPr>
                <w:p w:rsidR="00C13DA0" w:rsidRPr="00A67806" w:rsidRDefault="00C13DA0" w:rsidP="00C13DA0">
                  <w:pPr>
                    <w:spacing w:before="120"/>
                    <w:jc w:val="center"/>
                    <w:rPr>
                      <w:sz w:val="18"/>
                      <w:szCs w:val="18"/>
                    </w:rPr>
                  </w:pPr>
                  <w:r w:rsidRPr="00A67806">
                    <w:rPr>
                      <w:sz w:val="18"/>
                      <w:szCs w:val="18"/>
                    </w:rPr>
                    <w:sym w:font="Wingdings 2" w:char="F0A3"/>
                  </w:r>
                </w:p>
              </w:tc>
              <w:tc>
                <w:tcPr>
                  <w:tcW w:w="1715" w:type="dxa"/>
                  <w:tcBorders>
                    <w:top w:val="dashSmallGap" w:sz="4" w:space="0" w:color="auto"/>
                  </w:tcBorders>
                  <w:vAlign w:val="center"/>
                </w:tcPr>
                <w:p w:rsidR="00C13DA0" w:rsidRPr="00A67806" w:rsidRDefault="00C13DA0" w:rsidP="00C13DA0">
                  <w:pPr>
                    <w:spacing w:before="120"/>
                    <w:jc w:val="center"/>
                    <w:rPr>
                      <w:sz w:val="18"/>
                      <w:szCs w:val="18"/>
                    </w:rPr>
                  </w:pPr>
                  <w:r w:rsidRPr="00A67806">
                    <w:rPr>
                      <w:sz w:val="18"/>
                      <w:szCs w:val="18"/>
                    </w:rPr>
                    <w:sym w:font="Wingdings 2" w:char="F0A3"/>
                  </w:r>
                </w:p>
              </w:tc>
            </w:tr>
          </w:tbl>
          <w:p w:rsidR="00963E71" w:rsidRPr="00A67806" w:rsidRDefault="00963E71" w:rsidP="00963E71">
            <w:pPr>
              <w:ind w:left="-57"/>
              <w:rPr>
                <w:b/>
                <w:sz w:val="20"/>
                <w:szCs w:val="20"/>
              </w:rPr>
            </w:pPr>
          </w:p>
        </w:tc>
      </w:tr>
      <w:tr w:rsidR="005061AA" w:rsidRPr="00A67806" w:rsidTr="00947B81">
        <w:trPr>
          <w:trHeight w:val="66"/>
        </w:trPr>
        <w:tc>
          <w:tcPr>
            <w:tcW w:w="5000" w:type="pct"/>
            <w:gridSpan w:val="9"/>
            <w:tcBorders>
              <w:top w:val="nil"/>
              <w:bottom w:val="nil"/>
            </w:tcBorders>
          </w:tcPr>
          <w:p w:rsidR="005061AA" w:rsidRPr="00A67806" w:rsidRDefault="002C3E81" w:rsidP="005061AA">
            <w:pPr>
              <w:rPr>
                <w:bCs/>
                <w:sz w:val="18"/>
                <w:szCs w:val="18"/>
              </w:rPr>
            </w:pPr>
            <w:r w:rsidRPr="00A67806">
              <w:rPr>
                <w:bCs/>
                <w:sz w:val="18"/>
                <w:szCs w:val="18"/>
              </w:rPr>
              <w:t>* если критерии/хар</w:t>
            </w:r>
            <w:r w:rsidR="005F2D68" w:rsidRPr="00A67806">
              <w:rPr>
                <w:bCs/>
                <w:sz w:val="18"/>
                <w:szCs w:val="18"/>
              </w:rPr>
              <w:t>актеристики не приме</w:t>
            </w:r>
            <w:r w:rsidRPr="00A67806">
              <w:rPr>
                <w:bCs/>
                <w:sz w:val="18"/>
                <w:szCs w:val="18"/>
              </w:rPr>
              <w:t>нимы, то отметка в колонках «Да» и «Нет» не ставится.</w:t>
            </w:r>
          </w:p>
          <w:p w:rsidR="002C3E81" w:rsidRPr="00A67806" w:rsidRDefault="002C3E81" w:rsidP="005061AA">
            <w:pPr>
              <w:rPr>
                <w:bCs/>
                <w:sz w:val="18"/>
                <w:szCs w:val="18"/>
              </w:rPr>
            </w:pPr>
          </w:p>
        </w:tc>
      </w:tr>
      <w:tr w:rsidR="005061AA" w:rsidRPr="00A67806" w:rsidTr="00947B81">
        <w:trPr>
          <w:trHeight w:val="66"/>
        </w:trPr>
        <w:tc>
          <w:tcPr>
            <w:tcW w:w="5000" w:type="pct"/>
            <w:gridSpan w:val="9"/>
            <w:tcBorders>
              <w:top w:val="nil"/>
              <w:bottom w:val="nil"/>
            </w:tcBorders>
          </w:tcPr>
          <w:p w:rsidR="005061AA" w:rsidRPr="00A67806" w:rsidRDefault="009208E2" w:rsidP="005061AA">
            <w:pPr>
              <w:rPr>
                <w:b/>
                <w:sz w:val="20"/>
                <w:szCs w:val="20"/>
              </w:rPr>
            </w:pPr>
            <w:r w:rsidRPr="00A67806">
              <w:rPr>
                <w:b/>
                <w:sz w:val="20"/>
                <w:szCs w:val="20"/>
              </w:rPr>
              <w:t>Размер спецобуви направляемой на ПИ</w:t>
            </w:r>
            <w:r w:rsidR="000810A5" w:rsidRPr="00A67806">
              <w:rPr>
                <w:b/>
                <w:sz w:val="20"/>
                <w:szCs w:val="20"/>
              </w:rPr>
              <w:t xml:space="preserve"> (нужное подчеркнуть)</w:t>
            </w:r>
            <w:r w:rsidRPr="00A67806">
              <w:rPr>
                <w:b/>
                <w:sz w:val="20"/>
                <w:szCs w:val="20"/>
              </w:rPr>
              <w:t>:</w:t>
            </w:r>
          </w:p>
          <w:p w:rsidR="009208E2" w:rsidRPr="00A67806" w:rsidRDefault="009208E2" w:rsidP="00072C27">
            <w:pPr>
              <w:pStyle w:val="affffffd"/>
              <w:numPr>
                <w:ilvl w:val="0"/>
                <w:numId w:val="88"/>
              </w:numPr>
              <w:rPr>
                <w:b/>
                <w:lang w:eastAsia="en-US"/>
              </w:rPr>
            </w:pPr>
            <w:r w:rsidRPr="00A67806">
              <w:rPr>
                <w:b/>
                <w:lang w:eastAsia="en-US"/>
              </w:rPr>
              <w:t>Для мужчин – 43 размер</w:t>
            </w:r>
          </w:p>
          <w:p w:rsidR="009208E2" w:rsidRPr="00A67806" w:rsidRDefault="009208E2" w:rsidP="00072C27">
            <w:pPr>
              <w:pStyle w:val="affffffd"/>
              <w:numPr>
                <w:ilvl w:val="0"/>
                <w:numId w:val="88"/>
              </w:numPr>
              <w:rPr>
                <w:b/>
                <w:lang w:eastAsia="en-US"/>
              </w:rPr>
            </w:pPr>
            <w:r w:rsidRPr="00A67806">
              <w:rPr>
                <w:b/>
                <w:lang w:eastAsia="en-US"/>
              </w:rPr>
              <w:t>Для женщин – 38 размер</w:t>
            </w:r>
          </w:p>
          <w:p w:rsidR="000810A5" w:rsidRPr="00A67806" w:rsidRDefault="000810A5" w:rsidP="00072C27">
            <w:pPr>
              <w:pStyle w:val="affffffd"/>
              <w:numPr>
                <w:ilvl w:val="0"/>
                <w:numId w:val="88"/>
              </w:numPr>
              <w:rPr>
                <w:b/>
                <w:lang w:eastAsia="en-US"/>
              </w:rPr>
            </w:pPr>
          </w:p>
          <w:p w:rsidR="000810A5" w:rsidRPr="00A67806" w:rsidRDefault="000810A5" w:rsidP="000810A5">
            <w:pPr>
              <w:rPr>
                <w:b/>
                <w:bCs/>
              </w:rPr>
            </w:pPr>
            <w:r w:rsidRPr="00A67806">
              <w:rPr>
                <w:b/>
                <w:sz w:val="20"/>
                <w:szCs w:val="20"/>
              </w:rPr>
              <w:t>Вес работника испытывающего спецобувь:</w:t>
            </w:r>
          </w:p>
        </w:tc>
      </w:tr>
      <w:tr w:rsidR="00963E71" w:rsidRPr="00A67806" w:rsidTr="00947B81">
        <w:trPr>
          <w:trHeight w:val="66"/>
        </w:trPr>
        <w:tc>
          <w:tcPr>
            <w:tcW w:w="5000" w:type="pct"/>
            <w:gridSpan w:val="9"/>
            <w:tcBorders>
              <w:top w:val="nil"/>
              <w:bottom w:val="nil"/>
            </w:tcBorders>
          </w:tcPr>
          <w:p w:rsidR="00963E71" w:rsidRPr="00A67806" w:rsidRDefault="00963E71" w:rsidP="00A67806">
            <w:pPr>
              <w:rPr>
                <w:b/>
                <w:sz w:val="20"/>
                <w:szCs w:val="20"/>
              </w:rPr>
            </w:pPr>
          </w:p>
        </w:tc>
      </w:tr>
      <w:tr w:rsidR="00963E71" w:rsidRPr="00A67806" w:rsidTr="00947B81">
        <w:trPr>
          <w:trHeight w:val="66"/>
        </w:trPr>
        <w:tc>
          <w:tcPr>
            <w:tcW w:w="5000" w:type="pct"/>
            <w:gridSpan w:val="9"/>
            <w:tcBorders>
              <w:top w:val="nil"/>
              <w:bottom w:val="nil"/>
            </w:tcBorders>
          </w:tcPr>
          <w:p w:rsidR="00963E71" w:rsidRPr="00A67806" w:rsidRDefault="00963E71" w:rsidP="00963E71">
            <w:pPr>
              <w:rPr>
                <w:b/>
                <w:sz w:val="20"/>
                <w:szCs w:val="20"/>
              </w:rPr>
            </w:pPr>
            <w:r w:rsidRPr="00A67806">
              <w:rPr>
                <w:b/>
                <w:sz w:val="20"/>
                <w:szCs w:val="20"/>
              </w:rPr>
              <w:t>Условия труда, при которых проводились испытания</w:t>
            </w:r>
          </w:p>
          <w:p w:rsidR="00963E71" w:rsidRPr="00A67806" w:rsidRDefault="00963E71" w:rsidP="00963E71">
            <w:pPr>
              <w:rPr>
                <w:b/>
                <w:sz w:val="20"/>
                <w:szCs w:val="20"/>
              </w:rPr>
            </w:pPr>
            <w:r w:rsidRPr="00A67806">
              <w:rPr>
                <w:b/>
                <w:sz w:val="20"/>
                <w:szCs w:val="20"/>
              </w:rPr>
              <w:t xml:space="preserve">1. Температура воздуха, осадки  </w:t>
            </w: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nil"/>
              <w:bottom w:val="nil"/>
            </w:tcBorders>
          </w:tcPr>
          <w:p w:rsidR="00963E71" w:rsidRPr="00A67806" w:rsidRDefault="00963E71" w:rsidP="00963E71">
            <w:pPr>
              <w:rPr>
                <w:b/>
                <w:sz w:val="20"/>
                <w:szCs w:val="20"/>
              </w:rPr>
            </w:pPr>
            <w:r w:rsidRPr="00A67806">
              <w:rPr>
                <w:b/>
                <w:sz w:val="20"/>
                <w:szCs w:val="20"/>
              </w:rPr>
              <w:t xml:space="preserve">2. Контакт с загрязнителями </w:t>
            </w:r>
            <w:r w:rsidRPr="00A67806">
              <w:rPr>
                <w:sz w:val="20"/>
                <w:szCs w:val="20"/>
              </w:rPr>
              <w:t>(указать какими, указать характер воздействия: брызги, контакт, обливание):</w:t>
            </w: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nil"/>
              <w:bottom w:val="nil"/>
            </w:tcBorders>
          </w:tcPr>
          <w:p w:rsidR="00963E71" w:rsidRPr="00A67806" w:rsidRDefault="00963E71" w:rsidP="00963E71">
            <w:pPr>
              <w:rPr>
                <w:b/>
                <w:sz w:val="20"/>
                <w:szCs w:val="20"/>
              </w:rPr>
            </w:pPr>
            <w:r w:rsidRPr="00A67806">
              <w:rPr>
                <w:b/>
                <w:sz w:val="20"/>
                <w:szCs w:val="20"/>
              </w:rPr>
              <w:t>3. Продолжительность эксплуатации (смен, часов)</w:t>
            </w: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nil"/>
              <w:bottom w:val="nil"/>
            </w:tcBorders>
          </w:tcPr>
          <w:p w:rsidR="00963E71" w:rsidRPr="00A67806" w:rsidRDefault="00963E71" w:rsidP="00963E71">
            <w:pPr>
              <w:rPr>
                <w:b/>
                <w:sz w:val="20"/>
                <w:szCs w:val="20"/>
              </w:rPr>
            </w:pPr>
            <w:r w:rsidRPr="00A67806">
              <w:rPr>
                <w:b/>
                <w:sz w:val="20"/>
                <w:szCs w:val="20"/>
              </w:rPr>
              <w:t xml:space="preserve">4. Преимущества </w:t>
            </w: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nil"/>
              <w:bottom w:val="nil"/>
            </w:tcBorders>
          </w:tcPr>
          <w:p w:rsidR="00963E71" w:rsidRPr="00A67806" w:rsidRDefault="00963E71" w:rsidP="00963E71">
            <w:pPr>
              <w:rPr>
                <w:b/>
                <w:sz w:val="20"/>
                <w:szCs w:val="20"/>
              </w:rPr>
            </w:pPr>
            <w:r w:rsidRPr="00A67806">
              <w:rPr>
                <w:b/>
                <w:sz w:val="20"/>
                <w:szCs w:val="20"/>
              </w:rPr>
              <w:t>5. Выявленные недостатки</w:t>
            </w: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nil"/>
              <w:bottom w:val="nil"/>
            </w:tcBorders>
          </w:tcPr>
          <w:p w:rsidR="00963E71" w:rsidRPr="00A67806" w:rsidRDefault="00963E71" w:rsidP="00D87D8B">
            <w:pPr>
              <w:spacing w:before="120"/>
              <w:ind w:left="-57"/>
              <w:rPr>
                <w:b/>
                <w:i/>
                <w:sz w:val="20"/>
                <w:szCs w:val="20"/>
              </w:rPr>
            </w:pPr>
            <w:r w:rsidRPr="00A67806">
              <w:rPr>
                <w:b/>
                <w:i/>
                <w:sz w:val="20"/>
                <w:szCs w:val="20"/>
              </w:rPr>
              <w:t>Председатель комиссии</w:t>
            </w:r>
            <w:r w:rsidRPr="00A67806">
              <w:rPr>
                <w:b/>
                <w:i/>
                <w:sz w:val="20"/>
                <w:szCs w:val="20"/>
              </w:rPr>
              <w:tab/>
            </w:r>
            <w:r w:rsidRPr="00A67806">
              <w:rPr>
                <w:i/>
                <w:sz w:val="20"/>
                <w:szCs w:val="20"/>
                <w:u w:val="single"/>
              </w:rPr>
              <w:tab/>
            </w:r>
            <w:r w:rsidRPr="00A67806">
              <w:rPr>
                <w:i/>
                <w:sz w:val="20"/>
                <w:szCs w:val="20"/>
                <w:u w:val="single"/>
              </w:rPr>
              <w:tab/>
            </w:r>
            <w:r w:rsidRPr="00A67806">
              <w:rPr>
                <w:i/>
                <w:sz w:val="20"/>
                <w:szCs w:val="20"/>
                <w:u w:val="single"/>
              </w:rPr>
              <w:tab/>
            </w:r>
            <w:r w:rsidRPr="00A67806">
              <w:rPr>
                <w:i/>
                <w:sz w:val="20"/>
                <w:szCs w:val="20"/>
                <w:u w:val="single"/>
              </w:rPr>
              <w:tab/>
            </w:r>
            <w:r w:rsidRPr="00A67806">
              <w:rPr>
                <w:i/>
                <w:sz w:val="20"/>
                <w:szCs w:val="20"/>
                <w:u w:val="single"/>
              </w:rPr>
              <w:tab/>
            </w:r>
            <w:r w:rsidRPr="00A67806">
              <w:rPr>
                <w:i/>
                <w:sz w:val="20"/>
                <w:szCs w:val="20"/>
                <w:u w:val="single"/>
              </w:rPr>
              <w:tab/>
            </w:r>
            <w:r w:rsidRPr="00A67806">
              <w:rPr>
                <w:i/>
                <w:sz w:val="20"/>
                <w:szCs w:val="20"/>
              </w:rPr>
              <w:t xml:space="preserve">   </w:t>
            </w:r>
            <w:r w:rsidRPr="00A67806">
              <w:rPr>
                <w:i/>
                <w:sz w:val="20"/>
                <w:szCs w:val="20"/>
                <w:u w:val="single"/>
              </w:rPr>
              <w:tab/>
            </w:r>
            <w:r w:rsidRPr="00A67806">
              <w:rPr>
                <w:i/>
                <w:sz w:val="20"/>
                <w:szCs w:val="20"/>
              </w:rPr>
              <w:t xml:space="preserve"> </w:t>
            </w:r>
            <w:r w:rsidRPr="00A67806">
              <w:rPr>
                <w:b/>
                <w:i/>
                <w:sz w:val="18"/>
                <w:szCs w:val="18"/>
              </w:rPr>
              <w:t>«</w:t>
            </w:r>
            <w:r w:rsidRPr="00A67806">
              <w:rPr>
                <w:b/>
                <w:i/>
                <w:sz w:val="20"/>
                <w:szCs w:val="20"/>
              </w:rPr>
              <w:t>___</w:t>
            </w:r>
            <w:r w:rsidRPr="00A67806">
              <w:rPr>
                <w:b/>
                <w:i/>
                <w:sz w:val="18"/>
                <w:szCs w:val="18"/>
              </w:rPr>
              <w:t xml:space="preserve">» </w:t>
            </w:r>
            <w:r w:rsidRPr="00A67806">
              <w:rPr>
                <w:b/>
                <w:i/>
                <w:sz w:val="20"/>
                <w:szCs w:val="20"/>
              </w:rPr>
              <w:t xml:space="preserve">___________ </w:t>
            </w:r>
            <w:r w:rsidRPr="00A67806">
              <w:rPr>
                <w:b/>
                <w:i/>
                <w:sz w:val="18"/>
                <w:szCs w:val="18"/>
              </w:rPr>
              <w:t>20</w:t>
            </w:r>
            <w:r w:rsidRPr="00A67806">
              <w:rPr>
                <w:b/>
                <w:i/>
                <w:sz w:val="20"/>
                <w:szCs w:val="20"/>
              </w:rPr>
              <w:t xml:space="preserve">__ </w:t>
            </w:r>
            <w:r w:rsidRPr="00A67806">
              <w:rPr>
                <w:b/>
                <w:i/>
                <w:sz w:val="18"/>
                <w:szCs w:val="18"/>
              </w:rPr>
              <w:t>г.</w:t>
            </w:r>
          </w:p>
        </w:tc>
      </w:tr>
      <w:tr w:rsidR="00963E71" w:rsidRPr="00A67806" w:rsidTr="00947B81">
        <w:trPr>
          <w:trHeight w:val="66"/>
        </w:trPr>
        <w:tc>
          <w:tcPr>
            <w:tcW w:w="5000" w:type="pct"/>
            <w:gridSpan w:val="9"/>
            <w:tcBorders>
              <w:top w:val="nil"/>
              <w:bottom w:val="nil"/>
            </w:tcBorders>
          </w:tcPr>
          <w:p w:rsidR="00963E71" w:rsidRPr="00A67806" w:rsidRDefault="00963E71" w:rsidP="00963E71">
            <w:pPr>
              <w:ind w:left="-57"/>
              <w:rPr>
                <w:b/>
                <w:sz w:val="14"/>
                <w:szCs w:val="14"/>
              </w:rPr>
            </w:pPr>
            <w:r w:rsidRPr="00A67806">
              <w:rPr>
                <w:b/>
                <w:sz w:val="14"/>
                <w:szCs w:val="14"/>
              </w:rPr>
              <w:tab/>
            </w:r>
            <w:r w:rsidRPr="00A67806">
              <w:rPr>
                <w:b/>
                <w:sz w:val="14"/>
                <w:szCs w:val="14"/>
              </w:rPr>
              <w:tab/>
            </w:r>
            <w:r w:rsidRPr="00A67806">
              <w:rPr>
                <w:b/>
                <w:sz w:val="14"/>
                <w:szCs w:val="14"/>
              </w:rPr>
              <w:tab/>
            </w:r>
            <w:r w:rsidRPr="00A67806">
              <w:rPr>
                <w:b/>
                <w:sz w:val="14"/>
                <w:szCs w:val="14"/>
              </w:rPr>
              <w:tab/>
            </w:r>
            <w:r w:rsidRPr="00A67806">
              <w:rPr>
                <w:b/>
                <w:sz w:val="14"/>
                <w:szCs w:val="14"/>
              </w:rPr>
              <w:tab/>
            </w:r>
            <w:r w:rsidRPr="00A67806">
              <w:rPr>
                <w:b/>
                <w:sz w:val="14"/>
                <w:szCs w:val="14"/>
              </w:rPr>
              <w:tab/>
            </w:r>
            <w:r w:rsidRPr="00A67806">
              <w:rPr>
                <w:b/>
                <w:sz w:val="14"/>
                <w:szCs w:val="14"/>
              </w:rPr>
              <w:tab/>
              <w:t>(ФИО)</w:t>
            </w:r>
            <w:r w:rsidRPr="00A67806">
              <w:rPr>
                <w:b/>
                <w:sz w:val="14"/>
                <w:szCs w:val="14"/>
              </w:rPr>
              <w:tab/>
            </w:r>
            <w:r w:rsidRPr="00A67806">
              <w:rPr>
                <w:b/>
                <w:sz w:val="14"/>
                <w:szCs w:val="14"/>
              </w:rPr>
              <w:tab/>
            </w:r>
            <w:r w:rsidRPr="00A67806">
              <w:rPr>
                <w:b/>
                <w:sz w:val="14"/>
                <w:szCs w:val="14"/>
              </w:rPr>
              <w:tab/>
              <w:t xml:space="preserve">              (подпись)</w:t>
            </w:r>
            <w:r w:rsidRPr="00A67806">
              <w:rPr>
                <w:b/>
                <w:sz w:val="14"/>
                <w:szCs w:val="14"/>
              </w:rPr>
              <w:tab/>
            </w:r>
            <w:r w:rsidRPr="00A67806">
              <w:rPr>
                <w:b/>
                <w:sz w:val="14"/>
                <w:szCs w:val="14"/>
              </w:rPr>
              <w:tab/>
              <w:t xml:space="preserve">       (дата)</w:t>
            </w:r>
          </w:p>
        </w:tc>
      </w:tr>
      <w:tr w:rsidR="00963E71" w:rsidRPr="00A67806" w:rsidTr="00947B81">
        <w:trPr>
          <w:trHeight w:val="66"/>
        </w:trPr>
        <w:tc>
          <w:tcPr>
            <w:tcW w:w="5000" w:type="pct"/>
            <w:gridSpan w:val="9"/>
            <w:tcBorders>
              <w:top w:val="nil"/>
              <w:bottom w:val="nil"/>
            </w:tcBorders>
          </w:tcPr>
          <w:p w:rsidR="00963E71" w:rsidRPr="00A67806" w:rsidRDefault="00963E71" w:rsidP="00D87D8B">
            <w:pPr>
              <w:spacing w:before="120"/>
              <w:ind w:left="-57"/>
              <w:rPr>
                <w:b/>
                <w:i/>
                <w:sz w:val="20"/>
                <w:szCs w:val="20"/>
              </w:rPr>
            </w:pPr>
            <w:r w:rsidRPr="00A67806">
              <w:rPr>
                <w:b/>
                <w:i/>
                <w:sz w:val="20"/>
                <w:szCs w:val="20"/>
              </w:rPr>
              <w:t>Члены комиссии</w:t>
            </w:r>
            <w:r w:rsidRPr="00A67806">
              <w:rPr>
                <w:b/>
                <w:i/>
                <w:sz w:val="20"/>
                <w:szCs w:val="20"/>
              </w:rPr>
              <w:tab/>
            </w:r>
            <w:r w:rsidRPr="00A67806">
              <w:rPr>
                <w:i/>
                <w:sz w:val="20"/>
                <w:szCs w:val="20"/>
                <w:u w:val="single"/>
              </w:rPr>
              <w:tab/>
            </w:r>
            <w:r w:rsidRPr="00A67806">
              <w:rPr>
                <w:i/>
                <w:sz w:val="20"/>
                <w:szCs w:val="20"/>
                <w:u w:val="single"/>
              </w:rPr>
              <w:tab/>
            </w:r>
            <w:r w:rsidRPr="00A67806">
              <w:rPr>
                <w:i/>
                <w:sz w:val="20"/>
                <w:szCs w:val="20"/>
                <w:u w:val="single"/>
              </w:rPr>
              <w:tab/>
            </w:r>
            <w:r w:rsidRPr="00A67806">
              <w:rPr>
                <w:i/>
                <w:sz w:val="20"/>
                <w:szCs w:val="20"/>
                <w:u w:val="single"/>
              </w:rPr>
              <w:tab/>
            </w:r>
            <w:r w:rsidRPr="00A67806">
              <w:rPr>
                <w:i/>
                <w:sz w:val="20"/>
                <w:szCs w:val="20"/>
                <w:u w:val="single"/>
              </w:rPr>
              <w:tab/>
            </w:r>
            <w:r w:rsidRPr="00A67806">
              <w:rPr>
                <w:i/>
                <w:sz w:val="20"/>
                <w:szCs w:val="20"/>
                <w:u w:val="single"/>
              </w:rPr>
              <w:tab/>
            </w:r>
            <w:r w:rsidRPr="00A67806">
              <w:rPr>
                <w:i/>
                <w:sz w:val="20"/>
                <w:szCs w:val="20"/>
              </w:rPr>
              <w:t xml:space="preserve">   </w:t>
            </w:r>
            <w:r w:rsidRPr="00A67806">
              <w:rPr>
                <w:i/>
                <w:sz w:val="20"/>
                <w:szCs w:val="20"/>
                <w:u w:val="single"/>
              </w:rPr>
              <w:tab/>
            </w:r>
            <w:r w:rsidRPr="00A67806">
              <w:rPr>
                <w:b/>
                <w:i/>
                <w:sz w:val="18"/>
                <w:szCs w:val="18"/>
              </w:rPr>
              <w:t>«</w:t>
            </w:r>
            <w:r w:rsidRPr="00A67806">
              <w:rPr>
                <w:b/>
                <w:i/>
                <w:sz w:val="20"/>
                <w:szCs w:val="20"/>
              </w:rPr>
              <w:t>___</w:t>
            </w:r>
            <w:r w:rsidRPr="00A67806">
              <w:rPr>
                <w:b/>
                <w:i/>
                <w:sz w:val="18"/>
                <w:szCs w:val="18"/>
              </w:rPr>
              <w:t xml:space="preserve">» </w:t>
            </w:r>
            <w:r w:rsidRPr="00A67806">
              <w:rPr>
                <w:b/>
                <w:i/>
                <w:sz w:val="20"/>
                <w:szCs w:val="20"/>
              </w:rPr>
              <w:t xml:space="preserve">___________ </w:t>
            </w:r>
            <w:r w:rsidRPr="00A67806">
              <w:rPr>
                <w:b/>
                <w:i/>
                <w:sz w:val="18"/>
                <w:szCs w:val="18"/>
              </w:rPr>
              <w:t>20</w:t>
            </w:r>
            <w:r w:rsidRPr="00A67806">
              <w:rPr>
                <w:b/>
                <w:i/>
                <w:sz w:val="20"/>
                <w:szCs w:val="20"/>
              </w:rPr>
              <w:t xml:space="preserve">__ </w:t>
            </w:r>
            <w:r w:rsidRPr="00A67806">
              <w:rPr>
                <w:b/>
                <w:i/>
                <w:sz w:val="18"/>
                <w:szCs w:val="18"/>
              </w:rPr>
              <w:t>г.</w:t>
            </w:r>
          </w:p>
        </w:tc>
      </w:tr>
      <w:tr w:rsidR="00963E71" w:rsidRPr="00A67806" w:rsidTr="00947B81">
        <w:trPr>
          <w:trHeight w:val="66"/>
        </w:trPr>
        <w:tc>
          <w:tcPr>
            <w:tcW w:w="5000" w:type="pct"/>
            <w:gridSpan w:val="9"/>
            <w:tcBorders>
              <w:top w:val="nil"/>
              <w:bottom w:val="nil"/>
            </w:tcBorders>
          </w:tcPr>
          <w:p w:rsidR="00963E71" w:rsidRPr="00A67806" w:rsidRDefault="00963E71" w:rsidP="00963E71">
            <w:pPr>
              <w:ind w:left="-57"/>
              <w:rPr>
                <w:b/>
                <w:sz w:val="14"/>
                <w:szCs w:val="14"/>
              </w:rPr>
            </w:pPr>
            <w:r w:rsidRPr="00A67806">
              <w:rPr>
                <w:b/>
                <w:sz w:val="14"/>
                <w:szCs w:val="14"/>
              </w:rPr>
              <w:tab/>
            </w:r>
            <w:r w:rsidRPr="00A67806">
              <w:rPr>
                <w:b/>
                <w:sz w:val="14"/>
                <w:szCs w:val="14"/>
              </w:rPr>
              <w:tab/>
            </w:r>
            <w:r w:rsidRPr="00A67806">
              <w:rPr>
                <w:b/>
                <w:sz w:val="14"/>
                <w:szCs w:val="14"/>
              </w:rPr>
              <w:tab/>
            </w:r>
            <w:r w:rsidRPr="00A67806">
              <w:rPr>
                <w:b/>
                <w:sz w:val="14"/>
                <w:szCs w:val="14"/>
              </w:rPr>
              <w:tab/>
            </w:r>
            <w:r w:rsidRPr="00A67806">
              <w:rPr>
                <w:b/>
                <w:sz w:val="14"/>
                <w:szCs w:val="14"/>
              </w:rPr>
              <w:tab/>
            </w:r>
            <w:r w:rsidRPr="00A67806">
              <w:rPr>
                <w:b/>
                <w:sz w:val="14"/>
                <w:szCs w:val="14"/>
              </w:rPr>
              <w:tab/>
            </w:r>
            <w:r w:rsidRPr="00A67806">
              <w:rPr>
                <w:b/>
                <w:sz w:val="14"/>
                <w:szCs w:val="14"/>
              </w:rPr>
              <w:tab/>
              <w:t>(ФИО)</w:t>
            </w:r>
            <w:r w:rsidRPr="00A67806">
              <w:rPr>
                <w:b/>
                <w:sz w:val="14"/>
                <w:szCs w:val="14"/>
              </w:rPr>
              <w:tab/>
            </w:r>
            <w:r w:rsidRPr="00A67806">
              <w:rPr>
                <w:b/>
                <w:sz w:val="14"/>
                <w:szCs w:val="14"/>
              </w:rPr>
              <w:tab/>
            </w:r>
            <w:r w:rsidRPr="00A67806">
              <w:rPr>
                <w:b/>
                <w:sz w:val="14"/>
                <w:szCs w:val="14"/>
              </w:rPr>
              <w:tab/>
              <w:t xml:space="preserve">              (подпись)</w:t>
            </w:r>
            <w:r w:rsidRPr="00A67806">
              <w:rPr>
                <w:b/>
                <w:sz w:val="14"/>
                <w:szCs w:val="14"/>
              </w:rPr>
              <w:tab/>
            </w:r>
            <w:r w:rsidRPr="00A67806">
              <w:rPr>
                <w:b/>
                <w:sz w:val="14"/>
                <w:szCs w:val="14"/>
              </w:rPr>
              <w:tab/>
              <w:t xml:space="preserve">       (дата)</w:t>
            </w:r>
          </w:p>
        </w:tc>
      </w:tr>
      <w:tr w:rsidR="00963E71" w:rsidRPr="00A67806" w:rsidTr="00947B81">
        <w:trPr>
          <w:trHeight w:val="66"/>
        </w:trPr>
        <w:tc>
          <w:tcPr>
            <w:tcW w:w="5000" w:type="pct"/>
            <w:gridSpan w:val="9"/>
            <w:tcBorders>
              <w:top w:val="nil"/>
              <w:bottom w:val="nil"/>
            </w:tcBorders>
          </w:tcPr>
          <w:p w:rsidR="00963E71" w:rsidRPr="00A67806" w:rsidRDefault="00963E71" w:rsidP="00D87D8B">
            <w:pPr>
              <w:spacing w:before="120"/>
              <w:ind w:left="-57"/>
              <w:rPr>
                <w:b/>
                <w:i/>
                <w:sz w:val="20"/>
                <w:szCs w:val="20"/>
              </w:rPr>
            </w:pPr>
            <w:r w:rsidRPr="00A67806">
              <w:rPr>
                <w:b/>
                <w:i/>
                <w:sz w:val="20"/>
                <w:szCs w:val="20"/>
              </w:rPr>
              <w:tab/>
            </w:r>
            <w:r w:rsidRPr="00A67806">
              <w:rPr>
                <w:b/>
                <w:i/>
                <w:sz w:val="20"/>
                <w:szCs w:val="20"/>
              </w:rPr>
              <w:tab/>
            </w:r>
            <w:r w:rsidRPr="00A67806">
              <w:rPr>
                <w:b/>
                <w:i/>
                <w:sz w:val="20"/>
                <w:szCs w:val="20"/>
              </w:rPr>
              <w:tab/>
            </w:r>
            <w:r w:rsidRPr="00A67806">
              <w:rPr>
                <w:b/>
                <w:i/>
                <w:sz w:val="20"/>
                <w:szCs w:val="20"/>
              </w:rPr>
              <w:tab/>
            </w:r>
            <w:r w:rsidRPr="00A67806">
              <w:rPr>
                <w:i/>
                <w:sz w:val="20"/>
                <w:szCs w:val="20"/>
                <w:u w:val="single"/>
              </w:rPr>
              <w:tab/>
            </w:r>
            <w:r w:rsidRPr="00A67806">
              <w:rPr>
                <w:i/>
                <w:sz w:val="20"/>
                <w:szCs w:val="20"/>
                <w:u w:val="single"/>
              </w:rPr>
              <w:tab/>
            </w:r>
            <w:r w:rsidRPr="00A67806">
              <w:rPr>
                <w:i/>
                <w:sz w:val="20"/>
                <w:szCs w:val="20"/>
                <w:u w:val="single"/>
              </w:rPr>
              <w:tab/>
            </w:r>
            <w:r w:rsidRPr="00A67806">
              <w:rPr>
                <w:i/>
                <w:sz w:val="20"/>
                <w:szCs w:val="20"/>
                <w:u w:val="single"/>
              </w:rPr>
              <w:tab/>
            </w:r>
            <w:r w:rsidRPr="00A67806">
              <w:rPr>
                <w:i/>
                <w:sz w:val="20"/>
                <w:szCs w:val="20"/>
                <w:u w:val="single"/>
              </w:rPr>
              <w:tab/>
            </w:r>
            <w:r w:rsidRPr="00A67806">
              <w:rPr>
                <w:i/>
                <w:sz w:val="20"/>
                <w:szCs w:val="20"/>
                <w:u w:val="single"/>
              </w:rPr>
              <w:tab/>
            </w:r>
            <w:r w:rsidRPr="00A67806">
              <w:rPr>
                <w:i/>
                <w:sz w:val="20"/>
                <w:szCs w:val="20"/>
              </w:rPr>
              <w:t xml:space="preserve">   </w:t>
            </w:r>
            <w:r w:rsidRPr="00A67806">
              <w:rPr>
                <w:i/>
                <w:sz w:val="20"/>
                <w:szCs w:val="20"/>
                <w:u w:val="single"/>
              </w:rPr>
              <w:tab/>
            </w:r>
            <w:r w:rsidRPr="00A67806">
              <w:rPr>
                <w:b/>
                <w:i/>
                <w:sz w:val="18"/>
                <w:szCs w:val="18"/>
              </w:rPr>
              <w:t>«</w:t>
            </w:r>
            <w:r w:rsidRPr="00A67806">
              <w:rPr>
                <w:b/>
                <w:i/>
                <w:sz w:val="20"/>
                <w:szCs w:val="20"/>
              </w:rPr>
              <w:t>___</w:t>
            </w:r>
            <w:r w:rsidRPr="00A67806">
              <w:rPr>
                <w:b/>
                <w:i/>
                <w:sz w:val="18"/>
                <w:szCs w:val="18"/>
              </w:rPr>
              <w:t xml:space="preserve">» </w:t>
            </w:r>
            <w:r w:rsidRPr="00A67806">
              <w:rPr>
                <w:b/>
                <w:i/>
                <w:sz w:val="20"/>
                <w:szCs w:val="20"/>
              </w:rPr>
              <w:t xml:space="preserve">___________ </w:t>
            </w:r>
            <w:r w:rsidRPr="00A67806">
              <w:rPr>
                <w:b/>
                <w:i/>
                <w:sz w:val="18"/>
                <w:szCs w:val="18"/>
              </w:rPr>
              <w:t>20</w:t>
            </w:r>
            <w:r w:rsidRPr="00A67806">
              <w:rPr>
                <w:b/>
                <w:i/>
                <w:sz w:val="20"/>
                <w:szCs w:val="20"/>
              </w:rPr>
              <w:t xml:space="preserve">__ </w:t>
            </w:r>
            <w:r w:rsidRPr="00A67806">
              <w:rPr>
                <w:b/>
                <w:i/>
                <w:sz w:val="18"/>
                <w:szCs w:val="18"/>
              </w:rPr>
              <w:t>г.</w:t>
            </w:r>
          </w:p>
        </w:tc>
      </w:tr>
      <w:tr w:rsidR="00963E71" w:rsidRPr="00A67806" w:rsidTr="00947B81">
        <w:trPr>
          <w:trHeight w:val="66"/>
        </w:trPr>
        <w:tc>
          <w:tcPr>
            <w:tcW w:w="5000" w:type="pct"/>
            <w:gridSpan w:val="9"/>
            <w:tcBorders>
              <w:top w:val="nil"/>
              <w:bottom w:val="nil"/>
            </w:tcBorders>
          </w:tcPr>
          <w:p w:rsidR="00963E71" w:rsidRPr="00A67806" w:rsidRDefault="00963E71" w:rsidP="00963E71">
            <w:pPr>
              <w:ind w:left="-57"/>
              <w:rPr>
                <w:b/>
                <w:sz w:val="14"/>
                <w:szCs w:val="14"/>
              </w:rPr>
            </w:pPr>
            <w:r w:rsidRPr="00A67806">
              <w:rPr>
                <w:b/>
                <w:sz w:val="14"/>
                <w:szCs w:val="14"/>
              </w:rPr>
              <w:tab/>
            </w:r>
            <w:r w:rsidRPr="00A67806">
              <w:rPr>
                <w:b/>
                <w:sz w:val="14"/>
                <w:szCs w:val="14"/>
              </w:rPr>
              <w:tab/>
            </w:r>
            <w:r w:rsidRPr="00A67806">
              <w:rPr>
                <w:b/>
                <w:sz w:val="14"/>
                <w:szCs w:val="14"/>
              </w:rPr>
              <w:tab/>
            </w:r>
            <w:r w:rsidRPr="00A67806">
              <w:rPr>
                <w:b/>
                <w:sz w:val="14"/>
                <w:szCs w:val="14"/>
              </w:rPr>
              <w:tab/>
            </w:r>
            <w:r w:rsidRPr="00A67806">
              <w:rPr>
                <w:b/>
                <w:sz w:val="14"/>
                <w:szCs w:val="14"/>
              </w:rPr>
              <w:tab/>
            </w:r>
            <w:r w:rsidRPr="00A67806">
              <w:rPr>
                <w:b/>
                <w:sz w:val="14"/>
                <w:szCs w:val="14"/>
              </w:rPr>
              <w:tab/>
            </w:r>
            <w:r w:rsidRPr="00A67806">
              <w:rPr>
                <w:b/>
                <w:sz w:val="14"/>
                <w:szCs w:val="14"/>
              </w:rPr>
              <w:tab/>
              <w:t>(ФИО)</w:t>
            </w:r>
            <w:r w:rsidRPr="00A67806">
              <w:rPr>
                <w:b/>
                <w:sz w:val="14"/>
                <w:szCs w:val="14"/>
              </w:rPr>
              <w:tab/>
            </w:r>
            <w:r w:rsidRPr="00A67806">
              <w:rPr>
                <w:b/>
                <w:sz w:val="14"/>
                <w:szCs w:val="14"/>
              </w:rPr>
              <w:tab/>
            </w:r>
            <w:r w:rsidRPr="00A67806">
              <w:rPr>
                <w:b/>
                <w:sz w:val="14"/>
                <w:szCs w:val="14"/>
              </w:rPr>
              <w:tab/>
              <w:t xml:space="preserve">              (подпись)</w:t>
            </w:r>
            <w:r w:rsidRPr="00A67806">
              <w:rPr>
                <w:b/>
                <w:sz w:val="14"/>
                <w:szCs w:val="14"/>
              </w:rPr>
              <w:tab/>
            </w:r>
            <w:r w:rsidRPr="00A67806">
              <w:rPr>
                <w:b/>
                <w:sz w:val="14"/>
                <w:szCs w:val="14"/>
              </w:rPr>
              <w:tab/>
              <w:t xml:space="preserve">       (дата)</w:t>
            </w:r>
          </w:p>
        </w:tc>
      </w:tr>
      <w:tr w:rsidR="00963E71" w:rsidRPr="00A67806" w:rsidTr="00947B81">
        <w:trPr>
          <w:trHeight w:val="66"/>
        </w:trPr>
        <w:tc>
          <w:tcPr>
            <w:tcW w:w="5000" w:type="pct"/>
            <w:gridSpan w:val="9"/>
            <w:tcBorders>
              <w:top w:val="nil"/>
              <w:bottom w:val="nil"/>
            </w:tcBorders>
          </w:tcPr>
          <w:p w:rsidR="00963E71" w:rsidRPr="00A67806" w:rsidRDefault="00963E71" w:rsidP="00D87D8B">
            <w:pPr>
              <w:spacing w:before="120"/>
              <w:ind w:left="-57"/>
              <w:rPr>
                <w:b/>
                <w:i/>
                <w:sz w:val="20"/>
                <w:szCs w:val="20"/>
              </w:rPr>
            </w:pPr>
            <w:r w:rsidRPr="00A67806">
              <w:rPr>
                <w:b/>
                <w:i/>
                <w:sz w:val="20"/>
                <w:szCs w:val="20"/>
              </w:rPr>
              <w:tab/>
            </w:r>
            <w:r w:rsidRPr="00A67806">
              <w:rPr>
                <w:b/>
                <w:i/>
                <w:sz w:val="20"/>
                <w:szCs w:val="20"/>
              </w:rPr>
              <w:tab/>
            </w:r>
            <w:r w:rsidRPr="00A67806">
              <w:rPr>
                <w:b/>
                <w:i/>
                <w:sz w:val="20"/>
                <w:szCs w:val="20"/>
              </w:rPr>
              <w:tab/>
            </w:r>
            <w:r w:rsidRPr="00A67806">
              <w:rPr>
                <w:b/>
                <w:i/>
                <w:sz w:val="20"/>
                <w:szCs w:val="20"/>
              </w:rPr>
              <w:tab/>
            </w:r>
            <w:r w:rsidRPr="00A67806">
              <w:rPr>
                <w:i/>
                <w:sz w:val="20"/>
                <w:szCs w:val="20"/>
                <w:u w:val="single"/>
              </w:rPr>
              <w:tab/>
            </w:r>
            <w:r w:rsidRPr="00A67806">
              <w:rPr>
                <w:i/>
                <w:sz w:val="20"/>
                <w:szCs w:val="20"/>
                <w:u w:val="single"/>
              </w:rPr>
              <w:tab/>
            </w:r>
            <w:r w:rsidRPr="00A67806">
              <w:rPr>
                <w:i/>
                <w:sz w:val="20"/>
                <w:szCs w:val="20"/>
                <w:u w:val="single"/>
              </w:rPr>
              <w:tab/>
            </w:r>
            <w:r w:rsidRPr="00A67806">
              <w:rPr>
                <w:i/>
                <w:sz w:val="20"/>
                <w:szCs w:val="20"/>
                <w:u w:val="single"/>
              </w:rPr>
              <w:tab/>
            </w:r>
            <w:r w:rsidRPr="00A67806">
              <w:rPr>
                <w:i/>
                <w:sz w:val="20"/>
                <w:szCs w:val="20"/>
                <w:u w:val="single"/>
              </w:rPr>
              <w:tab/>
            </w:r>
            <w:r w:rsidRPr="00A67806">
              <w:rPr>
                <w:i/>
                <w:sz w:val="20"/>
                <w:szCs w:val="20"/>
                <w:u w:val="single"/>
              </w:rPr>
              <w:tab/>
            </w:r>
            <w:r w:rsidRPr="00A67806">
              <w:rPr>
                <w:i/>
                <w:sz w:val="20"/>
                <w:szCs w:val="20"/>
              </w:rPr>
              <w:t xml:space="preserve">   </w:t>
            </w:r>
            <w:r w:rsidRPr="00A67806">
              <w:rPr>
                <w:i/>
                <w:sz w:val="20"/>
                <w:szCs w:val="20"/>
                <w:u w:val="single"/>
              </w:rPr>
              <w:tab/>
            </w:r>
            <w:r w:rsidRPr="00A67806">
              <w:rPr>
                <w:b/>
                <w:i/>
                <w:sz w:val="20"/>
                <w:szCs w:val="20"/>
              </w:rPr>
              <w:t xml:space="preserve"> </w:t>
            </w:r>
            <w:r w:rsidRPr="00A67806">
              <w:rPr>
                <w:b/>
                <w:i/>
                <w:sz w:val="18"/>
                <w:szCs w:val="18"/>
              </w:rPr>
              <w:t>«</w:t>
            </w:r>
            <w:r w:rsidRPr="00A67806">
              <w:rPr>
                <w:b/>
                <w:i/>
                <w:sz w:val="20"/>
                <w:szCs w:val="20"/>
              </w:rPr>
              <w:t>___</w:t>
            </w:r>
            <w:r w:rsidRPr="00A67806">
              <w:rPr>
                <w:b/>
                <w:i/>
                <w:sz w:val="18"/>
                <w:szCs w:val="18"/>
              </w:rPr>
              <w:t xml:space="preserve">» </w:t>
            </w:r>
            <w:r w:rsidRPr="00A67806">
              <w:rPr>
                <w:b/>
                <w:i/>
                <w:sz w:val="20"/>
                <w:szCs w:val="20"/>
              </w:rPr>
              <w:t xml:space="preserve">___________ </w:t>
            </w:r>
            <w:r w:rsidRPr="00A67806">
              <w:rPr>
                <w:b/>
                <w:i/>
                <w:sz w:val="18"/>
                <w:szCs w:val="18"/>
              </w:rPr>
              <w:t>20</w:t>
            </w:r>
            <w:r w:rsidRPr="00A67806">
              <w:rPr>
                <w:b/>
                <w:i/>
                <w:sz w:val="20"/>
                <w:szCs w:val="20"/>
              </w:rPr>
              <w:t xml:space="preserve">__ </w:t>
            </w:r>
            <w:r w:rsidRPr="00A67806">
              <w:rPr>
                <w:b/>
                <w:i/>
                <w:sz w:val="18"/>
                <w:szCs w:val="18"/>
              </w:rPr>
              <w:t>г.</w:t>
            </w:r>
          </w:p>
        </w:tc>
      </w:tr>
      <w:tr w:rsidR="00963E71" w:rsidRPr="007303CB" w:rsidTr="00947B81">
        <w:trPr>
          <w:trHeight w:val="66"/>
        </w:trPr>
        <w:tc>
          <w:tcPr>
            <w:tcW w:w="5000" w:type="pct"/>
            <w:gridSpan w:val="9"/>
            <w:tcBorders>
              <w:top w:val="nil"/>
              <w:bottom w:val="thinThickSmallGap" w:sz="12" w:space="0" w:color="auto"/>
            </w:tcBorders>
          </w:tcPr>
          <w:p w:rsidR="00963E71" w:rsidRPr="007303CB" w:rsidRDefault="00963E71" w:rsidP="00963E71">
            <w:pPr>
              <w:ind w:left="-57"/>
              <w:rPr>
                <w:b/>
                <w:sz w:val="14"/>
                <w:szCs w:val="14"/>
              </w:rPr>
            </w:pPr>
            <w:r w:rsidRPr="00A67806">
              <w:rPr>
                <w:b/>
                <w:sz w:val="14"/>
                <w:szCs w:val="14"/>
              </w:rPr>
              <w:tab/>
            </w:r>
            <w:r w:rsidRPr="00A67806">
              <w:rPr>
                <w:b/>
                <w:sz w:val="14"/>
                <w:szCs w:val="14"/>
              </w:rPr>
              <w:tab/>
            </w:r>
            <w:r w:rsidRPr="00A67806">
              <w:rPr>
                <w:b/>
                <w:sz w:val="14"/>
                <w:szCs w:val="14"/>
              </w:rPr>
              <w:tab/>
            </w:r>
            <w:r w:rsidRPr="00A67806">
              <w:rPr>
                <w:b/>
                <w:sz w:val="14"/>
                <w:szCs w:val="14"/>
              </w:rPr>
              <w:tab/>
            </w:r>
            <w:r w:rsidRPr="00A67806">
              <w:rPr>
                <w:b/>
                <w:sz w:val="14"/>
                <w:szCs w:val="14"/>
              </w:rPr>
              <w:tab/>
            </w:r>
            <w:r w:rsidRPr="00A67806">
              <w:rPr>
                <w:b/>
                <w:sz w:val="14"/>
                <w:szCs w:val="14"/>
              </w:rPr>
              <w:tab/>
            </w:r>
            <w:r w:rsidRPr="00A67806">
              <w:rPr>
                <w:b/>
                <w:sz w:val="14"/>
                <w:szCs w:val="14"/>
              </w:rPr>
              <w:tab/>
              <w:t>(ФИО)</w:t>
            </w:r>
            <w:r w:rsidRPr="00A67806">
              <w:rPr>
                <w:b/>
                <w:sz w:val="14"/>
                <w:szCs w:val="14"/>
              </w:rPr>
              <w:tab/>
            </w:r>
            <w:r w:rsidRPr="00A67806">
              <w:rPr>
                <w:b/>
                <w:sz w:val="14"/>
                <w:szCs w:val="14"/>
              </w:rPr>
              <w:tab/>
            </w:r>
            <w:r w:rsidRPr="00A67806">
              <w:rPr>
                <w:b/>
                <w:sz w:val="14"/>
                <w:szCs w:val="14"/>
              </w:rPr>
              <w:tab/>
              <w:t xml:space="preserve">              (подпись)</w:t>
            </w:r>
            <w:r w:rsidRPr="00A67806">
              <w:rPr>
                <w:b/>
                <w:sz w:val="14"/>
                <w:szCs w:val="14"/>
              </w:rPr>
              <w:tab/>
            </w:r>
            <w:r w:rsidRPr="00A67806">
              <w:rPr>
                <w:b/>
                <w:sz w:val="14"/>
                <w:szCs w:val="14"/>
              </w:rPr>
              <w:tab/>
              <w:t xml:space="preserve">       (дата)</w:t>
            </w:r>
          </w:p>
        </w:tc>
      </w:tr>
    </w:tbl>
    <w:p w:rsidR="00963E71" w:rsidRDefault="00963E71" w:rsidP="003674E2">
      <w:pPr>
        <w:pStyle w:val="S0"/>
      </w:pPr>
    </w:p>
    <w:p w:rsidR="00963E71" w:rsidRDefault="00963E71">
      <w:pPr>
        <w:spacing w:after="200" w:line="276" w:lineRule="auto"/>
        <w:jc w:val="left"/>
        <w:rPr>
          <w:szCs w:val="24"/>
          <w:lang w:eastAsia="ru-RU"/>
        </w:rPr>
      </w:pPr>
      <w:r>
        <w:br w:type="page"/>
      </w:r>
    </w:p>
    <w:tbl>
      <w:tblPr>
        <w:tblW w:w="5000" w:type="pct"/>
        <w:tblBorders>
          <w:top w:val="thinThickSmallGap" w:sz="12" w:space="0" w:color="auto"/>
          <w:left w:val="thinThickSmallGap" w:sz="12" w:space="0" w:color="auto"/>
          <w:bottom w:val="thinThickSmallGap" w:sz="12" w:space="0" w:color="auto"/>
          <w:right w:val="thinThickSmallGap" w:sz="12" w:space="0" w:color="auto"/>
          <w:insideH w:val="single" w:sz="4" w:space="0" w:color="auto"/>
          <w:insideV w:val="single" w:sz="4" w:space="0" w:color="auto"/>
        </w:tblBorders>
        <w:tblLook w:val="01E0" w:firstRow="1" w:lastRow="1" w:firstColumn="1" w:lastColumn="1" w:noHBand="0" w:noVBand="0"/>
      </w:tblPr>
      <w:tblGrid>
        <w:gridCol w:w="1493"/>
        <w:gridCol w:w="138"/>
        <w:gridCol w:w="372"/>
        <w:gridCol w:w="172"/>
        <w:gridCol w:w="669"/>
        <w:gridCol w:w="2108"/>
        <w:gridCol w:w="3156"/>
        <w:gridCol w:w="182"/>
        <w:gridCol w:w="1564"/>
      </w:tblGrid>
      <w:tr w:rsidR="00963E71" w:rsidRPr="00A67806" w:rsidTr="00947B81">
        <w:tc>
          <w:tcPr>
            <w:tcW w:w="1013" w:type="pct"/>
            <w:gridSpan w:val="3"/>
            <w:tcBorders>
              <w:top w:val="thinThickSmallGap" w:sz="12" w:space="0" w:color="auto"/>
              <w:bottom w:val="nil"/>
              <w:right w:val="nil"/>
            </w:tcBorders>
          </w:tcPr>
          <w:p w:rsidR="00963E71" w:rsidRPr="00A67806" w:rsidRDefault="00963E71" w:rsidP="00963E71">
            <w:pPr>
              <w:spacing w:before="120"/>
              <w:rPr>
                <w:szCs w:val="20"/>
              </w:rPr>
            </w:pPr>
            <w:r w:rsidRPr="00A67806">
              <w:rPr>
                <w:noProof/>
                <w:szCs w:val="20"/>
                <w:lang w:eastAsia="ru-RU"/>
              </w:rPr>
              <w:drawing>
                <wp:anchor distT="0" distB="0" distL="114300" distR="114300" simplePos="0" relativeHeight="251696128" behindDoc="0" locked="0" layoutInCell="1" allowOverlap="1" wp14:anchorId="47E6256B" wp14:editId="6336453F">
                  <wp:simplePos x="0" y="0"/>
                  <wp:positionH relativeFrom="column">
                    <wp:posOffset>203835</wp:posOffset>
                  </wp:positionH>
                  <wp:positionV relativeFrom="margin">
                    <wp:posOffset>60325</wp:posOffset>
                  </wp:positionV>
                  <wp:extent cx="800100" cy="295275"/>
                  <wp:effectExtent l="0" t="0" r="0" b="9525"/>
                  <wp:wrapNone/>
                  <wp:docPr id="37" name="Рисунок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89" cstate="print">
                            <a:extLst>
                              <a:ext uri="{28A0092B-C50C-407E-A947-70E740481C1C}">
                                <a14:useLocalDpi xmlns:a14="http://schemas.microsoft.com/office/drawing/2010/main" val="0"/>
                              </a:ext>
                            </a:extLst>
                          </a:blip>
                          <a:srcRect l="539" t="1459" r="9091" b="8609"/>
                          <a:stretch>
                            <a:fillRect/>
                          </a:stretch>
                        </pic:blipFill>
                        <pic:spPr bwMode="auto">
                          <a:xfrm>
                            <a:off x="0" y="0"/>
                            <a:ext cx="800100" cy="295275"/>
                          </a:xfrm>
                          <a:prstGeom prst="rect">
                            <a:avLst/>
                          </a:prstGeom>
                          <a:noFill/>
                          <a:ln>
                            <a:noFill/>
                          </a:ln>
                        </pic:spPr>
                      </pic:pic>
                    </a:graphicData>
                  </a:graphic>
                </wp:anchor>
              </w:drawing>
            </w:r>
          </w:p>
        </w:tc>
        <w:tc>
          <w:tcPr>
            <w:tcW w:w="3100" w:type="pct"/>
            <w:gridSpan w:val="4"/>
            <w:tcBorders>
              <w:top w:val="thinThickSmallGap" w:sz="12" w:space="0" w:color="auto"/>
              <w:left w:val="nil"/>
              <w:bottom w:val="nil"/>
              <w:right w:val="nil"/>
            </w:tcBorders>
          </w:tcPr>
          <w:p w:rsidR="00963E71" w:rsidRPr="00A67806" w:rsidRDefault="00963E71" w:rsidP="00963E71">
            <w:pPr>
              <w:tabs>
                <w:tab w:val="center" w:pos="3146"/>
                <w:tab w:val="left" w:pos="4245"/>
              </w:tabs>
              <w:spacing w:before="120"/>
              <w:jc w:val="center"/>
              <w:rPr>
                <w:b/>
                <w:bCs/>
                <w:sz w:val="20"/>
                <w:szCs w:val="20"/>
              </w:rPr>
            </w:pPr>
            <w:r w:rsidRPr="00A67806">
              <w:rPr>
                <w:b/>
                <w:bCs/>
                <w:sz w:val="20"/>
                <w:szCs w:val="20"/>
              </w:rPr>
              <w:t>ПРОТОКОЛ</w:t>
            </w:r>
            <w:r w:rsidRPr="00A67806">
              <w:rPr>
                <w:b/>
                <w:bCs/>
                <w:sz w:val="20"/>
                <w:szCs w:val="20"/>
              </w:rPr>
              <w:br/>
              <w:t>производственных испытаний</w:t>
            </w:r>
          </w:p>
        </w:tc>
        <w:tc>
          <w:tcPr>
            <w:tcW w:w="886" w:type="pct"/>
            <w:gridSpan w:val="2"/>
            <w:tcBorders>
              <w:top w:val="thinThickSmallGap" w:sz="12" w:space="0" w:color="auto"/>
              <w:left w:val="nil"/>
              <w:bottom w:val="nil"/>
            </w:tcBorders>
          </w:tcPr>
          <w:p w:rsidR="00963E71" w:rsidRPr="00A67806" w:rsidRDefault="00963E71" w:rsidP="00963E71">
            <w:pPr>
              <w:spacing w:before="120"/>
              <w:jc w:val="right"/>
              <w:rPr>
                <w:szCs w:val="20"/>
              </w:rPr>
            </w:pPr>
          </w:p>
        </w:tc>
      </w:tr>
      <w:tr w:rsidR="00963E71" w:rsidRPr="00A67806" w:rsidTr="00A67806">
        <w:trPr>
          <w:trHeight w:val="179"/>
        </w:trPr>
        <w:tc>
          <w:tcPr>
            <w:tcW w:w="823" w:type="pct"/>
            <w:gridSpan w:val="2"/>
            <w:tcBorders>
              <w:top w:val="nil"/>
              <w:bottom w:val="nil"/>
              <w:right w:val="nil"/>
            </w:tcBorders>
            <w:shd w:val="pct12" w:color="auto" w:fill="auto"/>
          </w:tcPr>
          <w:p w:rsidR="00963E71" w:rsidRPr="00A67806" w:rsidRDefault="00963E71" w:rsidP="00963E71">
            <w:pPr>
              <w:ind w:left="-57"/>
              <w:jc w:val="right"/>
              <w:rPr>
                <w:sz w:val="20"/>
                <w:szCs w:val="20"/>
              </w:rPr>
            </w:pPr>
          </w:p>
        </w:tc>
        <w:tc>
          <w:tcPr>
            <w:tcW w:w="3383" w:type="pct"/>
            <w:gridSpan w:val="6"/>
            <w:tcBorders>
              <w:top w:val="nil"/>
              <w:left w:val="nil"/>
              <w:bottom w:val="nil"/>
              <w:right w:val="nil"/>
            </w:tcBorders>
            <w:shd w:val="pct12" w:color="auto" w:fill="auto"/>
          </w:tcPr>
          <w:p w:rsidR="00963E71" w:rsidRPr="00A67806" w:rsidRDefault="00963E71" w:rsidP="00963E71">
            <w:pPr>
              <w:ind w:left="-57"/>
              <w:jc w:val="center"/>
              <w:rPr>
                <w:b/>
                <w:sz w:val="20"/>
                <w:szCs w:val="20"/>
              </w:rPr>
            </w:pPr>
            <w:r w:rsidRPr="00A67806">
              <w:rPr>
                <w:b/>
                <w:sz w:val="20"/>
                <w:szCs w:val="20"/>
              </w:rPr>
              <w:t>СРЕДСТВ ИНДИВИДУАЛЬНОЙ ЗАЩИТЫ РУК</w:t>
            </w:r>
          </w:p>
        </w:tc>
        <w:tc>
          <w:tcPr>
            <w:tcW w:w="795" w:type="pct"/>
            <w:tcBorders>
              <w:top w:val="nil"/>
              <w:left w:val="nil"/>
              <w:bottom w:val="nil"/>
            </w:tcBorders>
            <w:shd w:val="pct12" w:color="auto" w:fill="auto"/>
          </w:tcPr>
          <w:p w:rsidR="00963E71" w:rsidRPr="00A67806" w:rsidRDefault="00963E71" w:rsidP="00963E71">
            <w:pPr>
              <w:ind w:left="-57"/>
              <w:jc w:val="right"/>
              <w:rPr>
                <w:sz w:val="20"/>
                <w:szCs w:val="20"/>
              </w:rPr>
            </w:pPr>
          </w:p>
        </w:tc>
      </w:tr>
      <w:tr w:rsidR="00963E71" w:rsidRPr="00A67806" w:rsidTr="00947B81">
        <w:trPr>
          <w:trHeight w:val="179"/>
        </w:trPr>
        <w:tc>
          <w:tcPr>
            <w:tcW w:w="5000" w:type="pct"/>
            <w:gridSpan w:val="9"/>
            <w:tcBorders>
              <w:top w:val="nil"/>
              <w:bottom w:val="nil"/>
            </w:tcBorders>
          </w:tcPr>
          <w:p w:rsidR="00963E71" w:rsidRPr="00A67806" w:rsidRDefault="00963E71" w:rsidP="00963E71">
            <w:pPr>
              <w:rPr>
                <w:b/>
                <w:sz w:val="20"/>
                <w:szCs w:val="20"/>
              </w:rPr>
            </w:pPr>
            <w:r w:rsidRPr="00A67806">
              <w:rPr>
                <w:b/>
                <w:sz w:val="20"/>
                <w:szCs w:val="20"/>
              </w:rPr>
              <w:t>Дата: ____/____/ 20___г.</w:t>
            </w:r>
          </w:p>
        </w:tc>
      </w:tr>
      <w:tr w:rsidR="00963E71" w:rsidRPr="00A67806" w:rsidTr="00A67806">
        <w:trPr>
          <w:trHeight w:val="179"/>
        </w:trPr>
        <w:tc>
          <w:tcPr>
            <w:tcW w:w="1101" w:type="pct"/>
            <w:gridSpan w:val="4"/>
            <w:tcBorders>
              <w:top w:val="nil"/>
              <w:bottom w:val="nil"/>
              <w:right w:val="nil"/>
            </w:tcBorders>
          </w:tcPr>
          <w:p w:rsidR="00963E71" w:rsidRPr="00A67806" w:rsidRDefault="00963E71" w:rsidP="00963E71">
            <w:pPr>
              <w:rPr>
                <w:b/>
                <w:sz w:val="20"/>
                <w:szCs w:val="20"/>
              </w:rPr>
            </w:pPr>
            <w:r w:rsidRPr="00A67806">
              <w:rPr>
                <w:b/>
                <w:sz w:val="20"/>
                <w:szCs w:val="20"/>
              </w:rPr>
              <w:t xml:space="preserve">Наименование СИЗ: </w:t>
            </w:r>
          </w:p>
        </w:tc>
        <w:tc>
          <w:tcPr>
            <w:tcW w:w="3899" w:type="pct"/>
            <w:gridSpan w:val="5"/>
            <w:tcBorders>
              <w:top w:val="nil"/>
              <w:left w:val="nil"/>
              <w:bottom w:val="single" w:sz="4" w:space="0" w:color="auto"/>
            </w:tcBorders>
          </w:tcPr>
          <w:p w:rsidR="00963E71" w:rsidRPr="00A67806" w:rsidRDefault="00963E71" w:rsidP="00963E71">
            <w:pPr>
              <w:rPr>
                <w:i/>
                <w:sz w:val="20"/>
                <w:szCs w:val="20"/>
              </w:rPr>
            </w:pPr>
          </w:p>
        </w:tc>
      </w:tr>
      <w:tr w:rsidR="00963E71" w:rsidRPr="00A67806" w:rsidTr="00947B81">
        <w:trPr>
          <w:trHeight w:val="66"/>
        </w:trPr>
        <w:tc>
          <w:tcPr>
            <w:tcW w:w="5000" w:type="pct"/>
            <w:gridSpan w:val="9"/>
            <w:tcBorders>
              <w:top w:val="nil"/>
              <w:bottom w:val="single" w:sz="4" w:space="0" w:color="auto"/>
            </w:tcBorders>
          </w:tcPr>
          <w:p w:rsidR="00963E71" w:rsidRPr="00A67806" w:rsidRDefault="00963E71" w:rsidP="00963E71">
            <w:pPr>
              <w:rPr>
                <w:i/>
                <w:sz w:val="20"/>
                <w:szCs w:val="20"/>
              </w:rPr>
            </w:pPr>
          </w:p>
        </w:tc>
      </w:tr>
      <w:tr w:rsidR="00963E71" w:rsidRPr="00A67806" w:rsidTr="00A67806">
        <w:trPr>
          <w:trHeight w:val="66"/>
        </w:trPr>
        <w:tc>
          <w:tcPr>
            <w:tcW w:w="1441" w:type="pct"/>
            <w:gridSpan w:val="5"/>
            <w:tcBorders>
              <w:top w:val="nil"/>
              <w:bottom w:val="nil"/>
              <w:right w:val="nil"/>
            </w:tcBorders>
          </w:tcPr>
          <w:p w:rsidR="00963E71" w:rsidRPr="00A67806" w:rsidRDefault="00963E71" w:rsidP="00963E71">
            <w:pPr>
              <w:rPr>
                <w:b/>
                <w:sz w:val="20"/>
                <w:szCs w:val="20"/>
              </w:rPr>
            </w:pPr>
            <w:r w:rsidRPr="00A67806">
              <w:rPr>
                <w:b/>
                <w:sz w:val="20"/>
                <w:szCs w:val="20"/>
              </w:rPr>
              <w:t>Производитель (поставщик):</w:t>
            </w:r>
          </w:p>
        </w:tc>
        <w:tc>
          <w:tcPr>
            <w:tcW w:w="3559" w:type="pct"/>
            <w:gridSpan w:val="4"/>
            <w:tcBorders>
              <w:top w:val="nil"/>
              <w:left w:val="nil"/>
              <w:bottom w:val="single" w:sz="4" w:space="0" w:color="auto"/>
            </w:tcBorders>
          </w:tcPr>
          <w:p w:rsidR="00963E71" w:rsidRPr="00A67806" w:rsidRDefault="00963E71" w:rsidP="00963E71">
            <w:pPr>
              <w:rPr>
                <w:b/>
                <w:sz w:val="20"/>
                <w:szCs w:val="20"/>
              </w:rPr>
            </w:pPr>
          </w:p>
        </w:tc>
      </w:tr>
      <w:tr w:rsidR="00963E71" w:rsidRPr="00A67806" w:rsidTr="00947B81">
        <w:trPr>
          <w:trHeight w:val="66"/>
        </w:trPr>
        <w:tc>
          <w:tcPr>
            <w:tcW w:w="5000" w:type="pct"/>
            <w:gridSpan w:val="9"/>
            <w:tcBorders>
              <w:top w:val="nil"/>
              <w:bottom w:val="single" w:sz="4" w:space="0" w:color="auto"/>
            </w:tcBorders>
          </w:tcPr>
          <w:p w:rsidR="00963E71" w:rsidRPr="00A67806" w:rsidRDefault="00963E71" w:rsidP="00963E71">
            <w:pPr>
              <w:ind w:left="-57"/>
              <w:rPr>
                <w:b/>
                <w:sz w:val="20"/>
                <w:szCs w:val="20"/>
              </w:rPr>
            </w:pPr>
          </w:p>
        </w:tc>
      </w:tr>
      <w:tr w:rsidR="00963E71" w:rsidRPr="00A67806" w:rsidTr="00947B81">
        <w:trPr>
          <w:trHeight w:val="66"/>
        </w:trPr>
        <w:tc>
          <w:tcPr>
            <w:tcW w:w="752" w:type="pct"/>
            <w:tcBorders>
              <w:top w:val="single" w:sz="4" w:space="0" w:color="auto"/>
              <w:bottom w:val="nil"/>
              <w:right w:val="nil"/>
            </w:tcBorders>
          </w:tcPr>
          <w:p w:rsidR="00963E71" w:rsidRPr="00A67806" w:rsidRDefault="00963E71" w:rsidP="00963E71">
            <w:pPr>
              <w:rPr>
                <w:b/>
                <w:sz w:val="20"/>
                <w:szCs w:val="20"/>
              </w:rPr>
            </w:pPr>
            <w:r w:rsidRPr="00A67806">
              <w:rPr>
                <w:b/>
                <w:sz w:val="20"/>
                <w:szCs w:val="20"/>
              </w:rPr>
              <w:t>Предприятие:</w:t>
            </w:r>
          </w:p>
        </w:tc>
        <w:tc>
          <w:tcPr>
            <w:tcW w:w="4248" w:type="pct"/>
            <w:gridSpan w:val="8"/>
            <w:tcBorders>
              <w:top w:val="single" w:sz="4" w:space="0" w:color="auto"/>
              <w:left w:val="nil"/>
              <w:bottom w:val="single" w:sz="4" w:space="0" w:color="auto"/>
            </w:tcBorders>
          </w:tcPr>
          <w:p w:rsidR="00963E71" w:rsidRPr="00A67806" w:rsidRDefault="00963E71" w:rsidP="00963E71">
            <w:pPr>
              <w:rPr>
                <w:b/>
                <w:sz w:val="20"/>
                <w:szCs w:val="20"/>
              </w:rPr>
            </w:pPr>
          </w:p>
        </w:tc>
      </w:tr>
      <w:tr w:rsidR="00963E71" w:rsidRPr="00A67806" w:rsidTr="00A67806">
        <w:trPr>
          <w:trHeight w:val="66"/>
        </w:trPr>
        <w:tc>
          <w:tcPr>
            <w:tcW w:w="1441" w:type="pct"/>
            <w:gridSpan w:val="5"/>
            <w:tcBorders>
              <w:top w:val="nil"/>
              <w:bottom w:val="nil"/>
              <w:right w:val="nil"/>
            </w:tcBorders>
          </w:tcPr>
          <w:p w:rsidR="00963E71" w:rsidRPr="00A67806" w:rsidRDefault="00963E71" w:rsidP="00963E71">
            <w:pPr>
              <w:rPr>
                <w:b/>
                <w:sz w:val="20"/>
                <w:szCs w:val="20"/>
              </w:rPr>
            </w:pPr>
            <w:r w:rsidRPr="00A67806">
              <w:rPr>
                <w:b/>
                <w:sz w:val="20"/>
                <w:szCs w:val="20"/>
              </w:rPr>
              <w:t>Подразделение (цех, участок):</w:t>
            </w:r>
          </w:p>
        </w:tc>
        <w:tc>
          <w:tcPr>
            <w:tcW w:w="3559" w:type="pct"/>
            <w:gridSpan w:val="4"/>
            <w:tcBorders>
              <w:top w:val="single" w:sz="4" w:space="0" w:color="auto"/>
              <w:left w:val="nil"/>
              <w:bottom w:val="single" w:sz="4" w:space="0" w:color="auto"/>
            </w:tcBorders>
          </w:tcPr>
          <w:p w:rsidR="00963E71" w:rsidRPr="00A67806" w:rsidRDefault="00963E71" w:rsidP="00963E71">
            <w:pPr>
              <w:rPr>
                <w:b/>
                <w:sz w:val="20"/>
                <w:szCs w:val="20"/>
              </w:rPr>
            </w:pPr>
          </w:p>
        </w:tc>
      </w:tr>
      <w:tr w:rsidR="00963E71" w:rsidRPr="00A67806" w:rsidTr="00A67806">
        <w:trPr>
          <w:trHeight w:val="66"/>
        </w:trPr>
        <w:tc>
          <w:tcPr>
            <w:tcW w:w="1441" w:type="pct"/>
            <w:gridSpan w:val="5"/>
            <w:tcBorders>
              <w:top w:val="nil"/>
              <w:bottom w:val="nil"/>
              <w:right w:val="nil"/>
            </w:tcBorders>
          </w:tcPr>
          <w:p w:rsidR="00963E71" w:rsidRPr="00A67806" w:rsidRDefault="00963E71" w:rsidP="00963E71">
            <w:pPr>
              <w:rPr>
                <w:b/>
                <w:sz w:val="20"/>
                <w:szCs w:val="20"/>
              </w:rPr>
            </w:pPr>
            <w:r w:rsidRPr="00A67806">
              <w:rPr>
                <w:b/>
                <w:sz w:val="20"/>
                <w:szCs w:val="20"/>
              </w:rPr>
              <w:t>Технологические операции:</w:t>
            </w:r>
          </w:p>
        </w:tc>
        <w:tc>
          <w:tcPr>
            <w:tcW w:w="3559" w:type="pct"/>
            <w:gridSpan w:val="4"/>
            <w:tcBorders>
              <w:top w:val="single" w:sz="4" w:space="0" w:color="auto"/>
              <w:left w:val="nil"/>
              <w:bottom w:val="single" w:sz="4" w:space="0" w:color="auto"/>
            </w:tcBorders>
          </w:tcPr>
          <w:p w:rsidR="00963E71" w:rsidRPr="00A67806" w:rsidRDefault="00963E71" w:rsidP="00963E71">
            <w:pPr>
              <w:rPr>
                <w:b/>
                <w:sz w:val="20"/>
                <w:szCs w:val="20"/>
              </w:rPr>
            </w:pPr>
          </w:p>
        </w:tc>
      </w:tr>
      <w:tr w:rsidR="00963E71" w:rsidRPr="00A67806" w:rsidTr="00947B81">
        <w:trPr>
          <w:trHeight w:val="66"/>
        </w:trPr>
        <w:tc>
          <w:tcPr>
            <w:tcW w:w="5000" w:type="pct"/>
            <w:gridSpan w:val="9"/>
            <w:tcBorders>
              <w:top w:val="nil"/>
              <w:bottom w:val="single" w:sz="4" w:space="0" w:color="auto"/>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b/>
                <w:sz w:val="20"/>
                <w:szCs w:val="20"/>
              </w:rPr>
            </w:pPr>
          </w:p>
        </w:tc>
      </w:tr>
      <w:tr w:rsidR="00963E71" w:rsidRPr="00A67806" w:rsidTr="00A67806">
        <w:trPr>
          <w:trHeight w:val="179"/>
        </w:trPr>
        <w:tc>
          <w:tcPr>
            <w:tcW w:w="2511" w:type="pct"/>
            <w:gridSpan w:val="6"/>
            <w:tcBorders>
              <w:top w:val="single" w:sz="4" w:space="0" w:color="auto"/>
              <w:bottom w:val="nil"/>
              <w:right w:val="nil"/>
            </w:tcBorders>
          </w:tcPr>
          <w:p w:rsidR="00963E71" w:rsidRPr="00A67806" w:rsidRDefault="00963E71" w:rsidP="00963E71">
            <w:pPr>
              <w:rPr>
                <w:b/>
                <w:sz w:val="20"/>
                <w:szCs w:val="20"/>
              </w:rPr>
            </w:pPr>
            <w:r w:rsidRPr="00A67806">
              <w:rPr>
                <w:b/>
                <w:sz w:val="20"/>
                <w:szCs w:val="20"/>
              </w:rPr>
              <w:t>Дата выдачи: ____/____/ 20___г.</w:t>
            </w:r>
          </w:p>
        </w:tc>
        <w:tc>
          <w:tcPr>
            <w:tcW w:w="2489" w:type="pct"/>
            <w:gridSpan w:val="3"/>
            <w:tcBorders>
              <w:top w:val="single" w:sz="4" w:space="0" w:color="auto"/>
              <w:left w:val="nil"/>
              <w:bottom w:val="nil"/>
            </w:tcBorders>
          </w:tcPr>
          <w:p w:rsidR="00963E71" w:rsidRPr="00A67806" w:rsidRDefault="00963E71" w:rsidP="00963E71">
            <w:pPr>
              <w:jc w:val="right"/>
              <w:rPr>
                <w:b/>
                <w:sz w:val="20"/>
                <w:szCs w:val="20"/>
              </w:rPr>
            </w:pPr>
            <w:r w:rsidRPr="00A67806">
              <w:rPr>
                <w:b/>
                <w:sz w:val="20"/>
                <w:szCs w:val="20"/>
              </w:rPr>
              <w:t>Дата возврата: ____/____/ 20___г.</w:t>
            </w:r>
          </w:p>
        </w:tc>
      </w:tr>
      <w:tr w:rsidR="00963E71" w:rsidRPr="00A67806" w:rsidTr="00947B81">
        <w:trPr>
          <w:trHeight w:val="66"/>
        </w:trPr>
        <w:tc>
          <w:tcPr>
            <w:tcW w:w="5000" w:type="pct"/>
            <w:gridSpan w:val="9"/>
            <w:tcBorders>
              <w:top w:val="nil"/>
              <w:bottom w:val="nil"/>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nil"/>
              <w:bottom w:val="nil"/>
            </w:tcBorders>
          </w:tcPr>
          <w:p w:rsidR="005F2D68" w:rsidRPr="00A67806" w:rsidRDefault="00963E71" w:rsidP="00963E71">
            <w:pPr>
              <w:rPr>
                <w:b/>
                <w:sz w:val="20"/>
                <w:szCs w:val="20"/>
              </w:rPr>
            </w:pPr>
            <w:r w:rsidRPr="00A67806">
              <w:rPr>
                <w:b/>
                <w:sz w:val="20"/>
                <w:szCs w:val="20"/>
              </w:rPr>
              <w:t>Оценка защитных свойств спецодежды</w:t>
            </w:r>
          </w:p>
          <w:p w:rsidR="00963E71" w:rsidRPr="00A67806" w:rsidRDefault="005F2D68" w:rsidP="00963E71">
            <w:pPr>
              <w:rPr>
                <w:b/>
                <w:sz w:val="20"/>
                <w:szCs w:val="20"/>
              </w:rPr>
            </w:pPr>
            <w:r w:rsidRPr="00A67806">
              <w:rPr>
                <w:b/>
                <w:sz w:val="20"/>
                <w:szCs w:val="20"/>
              </w:rPr>
              <w:t>Выберите одно из значений, отвечая на представленные вопросы</w:t>
            </w:r>
            <w:r w:rsidR="00963E71" w:rsidRPr="00A67806">
              <w:rPr>
                <w:b/>
                <w:sz w:val="20"/>
                <w:szCs w:val="20"/>
              </w:rPr>
              <w:t xml:space="preserve"> </w:t>
            </w:r>
            <w:r w:rsidR="00963E71" w:rsidRPr="00A67806">
              <w:rPr>
                <w:b/>
                <w:sz w:val="20"/>
                <w:szCs w:val="20"/>
              </w:rPr>
              <w:sym w:font="Wingdings 2" w:char="F052"/>
            </w:r>
          </w:p>
        </w:tc>
      </w:tr>
      <w:tr w:rsidR="00963E71" w:rsidRPr="00A67806" w:rsidTr="00947B81">
        <w:trPr>
          <w:trHeight w:val="66"/>
        </w:trPr>
        <w:tc>
          <w:tcPr>
            <w:tcW w:w="5000" w:type="pct"/>
            <w:gridSpan w:val="9"/>
            <w:tcBorders>
              <w:top w:val="nil"/>
              <w:bottom w:val="nil"/>
            </w:tcBorders>
          </w:tcPr>
          <w:tbl>
            <w:tblPr>
              <w:tblW w:w="86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372"/>
              <w:gridCol w:w="1560"/>
              <w:gridCol w:w="1714"/>
            </w:tblGrid>
            <w:tr w:rsidR="003D7C85" w:rsidRPr="00A67806" w:rsidTr="00A67806">
              <w:trPr>
                <w:cantSplit/>
                <w:trHeight w:val="359"/>
              </w:trPr>
              <w:tc>
                <w:tcPr>
                  <w:tcW w:w="5372" w:type="dxa"/>
                </w:tcPr>
                <w:p w:rsidR="003D7C85" w:rsidRPr="00A67806" w:rsidRDefault="00A567D5" w:rsidP="003D7C85">
                  <w:pPr>
                    <w:jc w:val="center"/>
                    <w:rPr>
                      <w:bCs/>
                      <w:sz w:val="18"/>
                      <w:szCs w:val="18"/>
                    </w:rPr>
                  </w:pPr>
                  <w:r w:rsidRPr="00A67806">
                    <w:rPr>
                      <w:sz w:val="20"/>
                      <w:szCs w:val="20"/>
                      <w:lang w:eastAsia="ru-RU"/>
                    </w:rPr>
                    <w:t>Критерии/характеристики*</w:t>
                  </w:r>
                </w:p>
              </w:tc>
              <w:tc>
                <w:tcPr>
                  <w:tcW w:w="1560" w:type="dxa"/>
                  <w:vAlign w:val="center"/>
                </w:tcPr>
                <w:p w:rsidR="003D7C85" w:rsidRPr="00A67806" w:rsidRDefault="007B151A" w:rsidP="003D7C85">
                  <w:pPr>
                    <w:spacing w:before="120"/>
                    <w:jc w:val="center"/>
                    <w:rPr>
                      <w:sz w:val="18"/>
                      <w:szCs w:val="18"/>
                    </w:rPr>
                  </w:pPr>
                  <w:r w:rsidRPr="00A67806">
                    <w:rPr>
                      <w:sz w:val="18"/>
                      <w:szCs w:val="18"/>
                    </w:rPr>
                    <w:t>Да</w:t>
                  </w:r>
                </w:p>
              </w:tc>
              <w:tc>
                <w:tcPr>
                  <w:tcW w:w="1714" w:type="dxa"/>
                  <w:vAlign w:val="center"/>
                </w:tcPr>
                <w:p w:rsidR="003D7C85" w:rsidRPr="00A67806" w:rsidRDefault="007B151A" w:rsidP="007B151A">
                  <w:pPr>
                    <w:spacing w:before="120"/>
                    <w:jc w:val="center"/>
                    <w:rPr>
                      <w:sz w:val="18"/>
                      <w:szCs w:val="18"/>
                    </w:rPr>
                  </w:pPr>
                  <w:r w:rsidRPr="00A67806">
                    <w:rPr>
                      <w:sz w:val="18"/>
                      <w:szCs w:val="18"/>
                    </w:rPr>
                    <w:t>Нет</w:t>
                  </w:r>
                </w:p>
              </w:tc>
            </w:tr>
            <w:tr w:rsidR="00071458" w:rsidRPr="00A67806" w:rsidTr="00A67806">
              <w:trPr>
                <w:cantSplit/>
                <w:trHeight w:val="359"/>
              </w:trPr>
              <w:tc>
                <w:tcPr>
                  <w:tcW w:w="5372" w:type="dxa"/>
                </w:tcPr>
                <w:p w:rsidR="00071458" w:rsidRPr="00A67806" w:rsidRDefault="00071458" w:rsidP="00071458">
                  <w:pPr>
                    <w:jc w:val="left"/>
                    <w:rPr>
                      <w:bCs/>
                      <w:sz w:val="18"/>
                      <w:szCs w:val="18"/>
                    </w:rPr>
                  </w:pPr>
                  <w:r w:rsidRPr="00A67806">
                    <w:rPr>
                      <w:bCs/>
                      <w:sz w:val="18"/>
                      <w:szCs w:val="18"/>
                    </w:rPr>
                    <w:t>Размерный ряд поставщика (производителя) СИЗ рук соответствует ГОСТ и работнику испытывающему СИЗ рук</w:t>
                  </w:r>
                </w:p>
              </w:tc>
              <w:tc>
                <w:tcPr>
                  <w:tcW w:w="1560" w:type="dxa"/>
                  <w:vAlign w:val="center"/>
                </w:tcPr>
                <w:p w:rsidR="00071458" w:rsidRPr="00A67806" w:rsidRDefault="00071458" w:rsidP="00071458">
                  <w:pPr>
                    <w:spacing w:before="120"/>
                    <w:jc w:val="center"/>
                    <w:rPr>
                      <w:sz w:val="18"/>
                      <w:szCs w:val="18"/>
                    </w:rPr>
                  </w:pPr>
                  <w:r w:rsidRPr="00A67806">
                    <w:rPr>
                      <w:sz w:val="18"/>
                      <w:szCs w:val="18"/>
                    </w:rPr>
                    <w:sym w:font="Wingdings 2" w:char="F0A3"/>
                  </w:r>
                </w:p>
              </w:tc>
              <w:tc>
                <w:tcPr>
                  <w:tcW w:w="1714" w:type="dxa"/>
                  <w:vAlign w:val="center"/>
                </w:tcPr>
                <w:p w:rsidR="00071458" w:rsidRPr="00A67806" w:rsidRDefault="00071458" w:rsidP="00071458">
                  <w:pPr>
                    <w:spacing w:before="120"/>
                    <w:jc w:val="center"/>
                    <w:rPr>
                      <w:sz w:val="18"/>
                      <w:szCs w:val="18"/>
                    </w:rPr>
                  </w:pPr>
                  <w:r w:rsidRPr="00A67806">
                    <w:rPr>
                      <w:sz w:val="18"/>
                      <w:szCs w:val="18"/>
                    </w:rPr>
                    <w:sym w:font="Wingdings 2" w:char="F0A3"/>
                  </w:r>
                </w:p>
              </w:tc>
            </w:tr>
            <w:tr w:rsidR="00963E71" w:rsidRPr="00A67806" w:rsidTr="00A67806">
              <w:trPr>
                <w:cantSplit/>
                <w:trHeight w:val="359"/>
              </w:trPr>
              <w:tc>
                <w:tcPr>
                  <w:tcW w:w="5372" w:type="dxa"/>
                </w:tcPr>
                <w:p w:rsidR="00963E71" w:rsidRPr="00A67806" w:rsidRDefault="00C13DA0" w:rsidP="00963E71">
                  <w:pPr>
                    <w:rPr>
                      <w:bCs/>
                      <w:sz w:val="18"/>
                      <w:szCs w:val="18"/>
                    </w:rPr>
                  </w:pPr>
                  <w:r w:rsidRPr="00A67806">
                    <w:rPr>
                      <w:bCs/>
                      <w:sz w:val="18"/>
                      <w:szCs w:val="18"/>
                    </w:rPr>
                    <w:t>СИЗ рук с</w:t>
                  </w:r>
                  <w:r w:rsidR="00071458" w:rsidRPr="00A67806">
                    <w:rPr>
                      <w:bCs/>
                      <w:sz w:val="18"/>
                      <w:szCs w:val="18"/>
                    </w:rPr>
                    <w:t>тойк</w:t>
                  </w:r>
                  <w:r w:rsidRPr="00A67806">
                    <w:rPr>
                      <w:bCs/>
                      <w:sz w:val="18"/>
                      <w:szCs w:val="18"/>
                    </w:rPr>
                    <w:t>ие</w:t>
                  </w:r>
                  <w:r w:rsidR="00963E71" w:rsidRPr="00A67806">
                    <w:rPr>
                      <w:bCs/>
                      <w:sz w:val="18"/>
                      <w:szCs w:val="18"/>
                    </w:rPr>
                    <w:t xml:space="preserve"> к механическим воздействиям (порезы, проколы, истирания, разрыв)</w:t>
                  </w:r>
                </w:p>
              </w:tc>
              <w:tc>
                <w:tcPr>
                  <w:tcW w:w="1560" w:type="dxa"/>
                  <w:vAlign w:val="center"/>
                </w:tcPr>
                <w:p w:rsidR="00963E71" w:rsidRPr="00A67806" w:rsidRDefault="00071458" w:rsidP="00A67806">
                  <w:pPr>
                    <w:spacing w:before="120"/>
                    <w:jc w:val="center"/>
                    <w:rPr>
                      <w:sz w:val="18"/>
                      <w:szCs w:val="18"/>
                    </w:rPr>
                  </w:pPr>
                  <w:r w:rsidRPr="00A67806">
                    <w:rPr>
                      <w:sz w:val="18"/>
                      <w:szCs w:val="18"/>
                    </w:rPr>
                    <w:sym w:font="Wingdings 2" w:char="F0A3"/>
                  </w:r>
                </w:p>
              </w:tc>
              <w:tc>
                <w:tcPr>
                  <w:tcW w:w="1714" w:type="dxa"/>
                  <w:vAlign w:val="center"/>
                </w:tcPr>
                <w:p w:rsidR="00071458" w:rsidRPr="00A67806" w:rsidRDefault="00071458" w:rsidP="00071458">
                  <w:pPr>
                    <w:spacing w:before="120"/>
                    <w:jc w:val="center"/>
                    <w:rPr>
                      <w:sz w:val="18"/>
                      <w:szCs w:val="18"/>
                    </w:rPr>
                  </w:pPr>
                  <w:r w:rsidRPr="00A67806">
                    <w:rPr>
                      <w:sz w:val="18"/>
                      <w:szCs w:val="18"/>
                    </w:rPr>
                    <w:sym w:font="Wingdings 2" w:char="F0A3"/>
                  </w:r>
                </w:p>
              </w:tc>
            </w:tr>
            <w:tr w:rsidR="00963E71" w:rsidRPr="00A67806" w:rsidTr="00A67806">
              <w:trPr>
                <w:cantSplit/>
                <w:trHeight w:val="436"/>
              </w:trPr>
              <w:tc>
                <w:tcPr>
                  <w:tcW w:w="5372" w:type="dxa"/>
                </w:tcPr>
                <w:p w:rsidR="00963E71" w:rsidRPr="00A67806" w:rsidRDefault="00FA1072" w:rsidP="00963E71">
                  <w:pPr>
                    <w:rPr>
                      <w:bCs/>
                      <w:sz w:val="18"/>
                      <w:szCs w:val="18"/>
                    </w:rPr>
                  </w:pPr>
                  <w:r w:rsidRPr="00A67806">
                    <w:rPr>
                      <w:bCs/>
                      <w:sz w:val="18"/>
                      <w:szCs w:val="18"/>
                    </w:rPr>
                    <w:t>СИЗ рук с</w:t>
                  </w:r>
                  <w:r w:rsidR="00071458" w:rsidRPr="00A67806">
                    <w:rPr>
                      <w:bCs/>
                      <w:sz w:val="18"/>
                      <w:szCs w:val="18"/>
                    </w:rPr>
                    <w:t>тойк</w:t>
                  </w:r>
                  <w:r w:rsidRPr="00A67806">
                    <w:rPr>
                      <w:bCs/>
                      <w:sz w:val="18"/>
                      <w:szCs w:val="18"/>
                    </w:rPr>
                    <w:t>ие</w:t>
                  </w:r>
                  <w:r w:rsidR="00963E71" w:rsidRPr="00A67806">
                    <w:rPr>
                      <w:bCs/>
                      <w:sz w:val="18"/>
                      <w:szCs w:val="18"/>
                    </w:rPr>
                    <w:t xml:space="preserve"> к производственным загрязнениям (вода, нефтепродукты, масла и т.д.)</w:t>
                  </w:r>
                </w:p>
              </w:tc>
              <w:tc>
                <w:tcPr>
                  <w:tcW w:w="1560" w:type="dxa"/>
                  <w:vAlign w:val="center"/>
                </w:tcPr>
                <w:p w:rsidR="00963E71" w:rsidRPr="00A67806" w:rsidRDefault="00071458" w:rsidP="00A67806">
                  <w:pPr>
                    <w:spacing w:before="120"/>
                    <w:jc w:val="center"/>
                    <w:rPr>
                      <w:sz w:val="18"/>
                      <w:szCs w:val="18"/>
                    </w:rPr>
                  </w:pPr>
                  <w:r w:rsidRPr="00A67806">
                    <w:rPr>
                      <w:sz w:val="18"/>
                      <w:szCs w:val="18"/>
                    </w:rPr>
                    <w:sym w:font="Wingdings 2" w:char="F0A3"/>
                  </w:r>
                </w:p>
              </w:tc>
              <w:tc>
                <w:tcPr>
                  <w:tcW w:w="1714" w:type="dxa"/>
                  <w:vAlign w:val="center"/>
                </w:tcPr>
                <w:p w:rsidR="00071458" w:rsidRPr="00A67806" w:rsidRDefault="00071458" w:rsidP="00071458">
                  <w:pPr>
                    <w:spacing w:before="120"/>
                    <w:jc w:val="center"/>
                    <w:rPr>
                      <w:sz w:val="18"/>
                      <w:szCs w:val="18"/>
                    </w:rPr>
                  </w:pPr>
                  <w:r w:rsidRPr="00A67806">
                    <w:rPr>
                      <w:sz w:val="18"/>
                      <w:szCs w:val="18"/>
                    </w:rPr>
                    <w:sym w:font="Wingdings 2" w:char="F0A3"/>
                  </w:r>
                </w:p>
              </w:tc>
            </w:tr>
            <w:tr w:rsidR="00963E71" w:rsidRPr="00A67806" w:rsidTr="00A67806">
              <w:trPr>
                <w:cantSplit/>
                <w:trHeight w:val="419"/>
              </w:trPr>
              <w:tc>
                <w:tcPr>
                  <w:tcW w:w="5372" w:type="dxa"/>
                </w:tcPr>
                <w:p w:rsidR="00963E71" w:rsidRPr="00A67806" w:rsidRDefault="00FA1072" w:rsidP="00963E71">
                  <w:pPr>
                    <w:rPr>
                      <w:bCs/>
                      <w:sz w:val="18"/>
                      <w:szCs w:val="18"/>
                    </w:rPr>
                  </w:pPr>
                  <w:r w:rsidRPr="00A67806">
                    <w:rPr>
                      <w:bCs/>
                      <w:sz w:val="18"/>
                      <w:szCs w:val="18"/>
                    </w:rPr>
                    <w:t>СИЗ рук с</w:t>
                  </w:r>
                  <w:r w:rsidR="00071458" w:rsidRPr="00A67806">
                    <w:rPr>
                      <w:bCs/>
                      <w:sz w:val="18"/>
                      <w:szCs w:val="18"/>
                    </w:rPr>
                    <w:t>тойк</w:t>
                  </w:r>
                  <w:r w:rsidRPr="00A67806">
                    <w:rPr>
                      <w:bCs/>
                      <w:sz w:val="18"/>
                      <w:szCs w:val="18"/>
                    </w:rPr>
                    <w:t>ие</w:t>
                  </w:r>
                  <w:r w:rsidR="00963E71" w:rsidRPr="00A67806">
                    <w:rPr>
                      <w:bCs/>
                      <w:sz w:val="18"/>
                      <w:szCs w:val="18"/>
                    </w:rPr>
                    <w:t xml:space="preserve"> к воздействию агрессивных сред (кислоты, щелочи, спирты, органические растворители</w:t>
                  </w:r>
                  <w:r w:rsidR="00071458" w:rsidRPr="00A67806">
                    <w:rPr>
                      <w:bCs/>
                      <w:sz w:val="18"/>
                      <w:szCs w:val="18"/>
                    </w:rPr>
                    <w:t>), для СИЗ расчитанных на защиту от данных агрессивных сред.</w:t>
                  </w:r>
                </w:p>
              </w:tc>
              <w:tc>
                <w:tcPr>
                  <w:tcW w:w="1560" w:type="dxa"/>
                  <w:vAlign w:val="center"/>
                </w:tcPr>
                <w:p w:rsidR="00963E71" w:rsidRPr="00A67806" w:rsidRDefault="00071458" w:rsidP="00A67806">
                  <w:pPr>
                    <w:spacing w:before="120"/>
                    <w:jc w:val="center"/>
                    <w:rPr>
                      <w:sz w:val="18"/>
                      <w:szCs w:val="18"/>
                    </w:rPr>
                  </w:pPr>
                  <w:r w:rsidRPr="00A67806">
                    <w:rPr>
                      <w:sz w:val="18"/>
                      <w:szCs w:val="18"/>
                    </w:rPr>
                    <w:sym w:font="Wingdings 2" w:char="F0A3"/>
                  </w:r>
                </w:p>
              </w:tc>
              <w:tc>
                <w:tcPr>
                  <w:tcW w:w="1714" w:type="dxa"/>
                  <w:vAlign w:val="center"/>
                </w:tcPr>
                <w:p w:rsidR="00071458" w:rsidRPr="00A67806" w:rsidRDefault="00071458" w:rsidP="00071458">
                  <w:pPr>
                    <w:spacing w:before="120"/>
                    <w:jc w:val="center"/>
                    <w:rPr>
                      <w:sz w:val="18"/>
                      <w:szCs w:val="18"/>
                    </w:rPr>
                  </w:pPr>
                  <w:r w:rsidRPr="00A67806">
                    <w:rPr>
                      <w:sz w:val="18"/>
                      <w:szCs w:val="18"/>
                    </w:rPr>
                    <w:sym w:font="Wingdings 2" w:char="F0A3"/>
                  </w:r>
                </w:p>
              </w:tc>
            </w:tr>
            <w:tr w:rsidR="00963E71" w:rsidRPr="00A67806" w:rsidTr="00A67806">
              <w:trPr>
                <w:cantSplit/>
              </w:trPr>
              <w:tc>
                <w:tcPr>
                  <w:tcW w:w="5372" w:type="dxa"/>
                </w:tcPr>
                <w:p w:rsidR="00963E71" w:rsidRPr="00A67806" w:rsidRDefault="00970830" w:rsidP="00963E71">
                  <w:pPr>
                    <w:rPr>
                      <w:bCs/>
                      <w:sz w:val="18"/>
                      <w:szCs w:val="18"/>
                    </w:rPr>
                  </w:pPr>
                  <w:r w:rsidRPr="00A67806">
                    <w:rPr>
                      <w:bCs/>
                      <w:sz w:val="18"/>
                      <w:szCs w:val="18"/>
                    </w:rPr>
                    <w:t>СИЗ рук к</w:t>
                  </w:r>
                  <w:r w:rsidR="00071458" w:rsidRPr="00A67806">
                    <w:rPr>
                      <w:bCs/>
                      <w:sz w:val="18"/>
                      <w:szCs w:val="18"/>
                    </w:rPr>
                    <w:t>омфорт</w:t>
                  </w:r>
                  <w:r w:rsidRPr="00A67806">
                    <w:rPr>
                      <w:bCs/>
                      <w:sz w:val="18"/>
                      <w:szCs w:val="18"/>
                    </w:rPr>
                    <w:t>ны</w:t>
                  </w:r>
                  <w:r w:rsidR="00071458" w:rsidRPr="00A67806">
                    <w:rPr>
                      <w:bCs/>
                      <w:sz w:val="18"/>
                      <w:szCs w:val="18"/>
                    </w:rPr>
                    <w:t>, удоб</w:t>
                  </w:r>
                  <w:r w:rsidRPr="00A67806">
                    <w:rPr>
                      <w:bCs/>
                      <w:sz w:val="18"/>
                      <w:szCs w:val="18"/>
                    </w:rPr>
                    <w:t>ны</w:t>
                  </w:r>
                  <w:r w:rsidR="00963E71" w:rsidRPr="00A67806">
                    <w:rPr>
                      <w:bCs/>
                      <w:sz w:val="18"/>
                      <w:szCs w:val="18"/>
                    </w:rPr>
                    <w:t xml:space="preserve"> в носке </w:t>
                  </w:r>
                </w:p>
              </w:tc>
              <w:tc>
                <w:tcPr>
                  <w:tcW w:w="1560" w:type="dxa"/>
                  <w:vAlign w:val="center"/>
                </w:tcPr>
                <w:p w:rsidR="00963E71" w:rsidRPr="00A67806" w:rsidRDefault="00071458" w:rsidP="00A67806">
                  <w:pPr>
                    <w:spacing w:before="120"/>
                    <w:jc w:val="center"/>
                    <w:rPr>
                      <w:sz w:val="18"/>
                      <w:szCs w:val="18"/>
                    </w:rPr>
                  </w:pPr>
                  <w:r w:rsidRPr="00A67806">
                    <w:rPr>
                      <w:sz w:val="18"/>
                      <w:szCs w:val="18"/>
                    </w:rPr>
                    <w:sym w:font="Wingdings 2" w:char="F0A3"/>
                  </w:r>
                </w:p>
              </w:tc>
              <w:tc>
                <w:tcPr>
                  <w:tcW w:w="1714" w:type="dxa"/>
                  <w:vAlign w:val="center"/>
                </w:tcPr>
                <w:p w:rsidR="00071458" w:rsidRPr="00A67806" w:rsidRDefault="00071458" w:rsidP="00071458">
                  <w:pPr>
                    <w:spacing w:before="120"/>
                    <w:jc w:val="center"/>
                    <w:rPr>
                      <w:sz w:val="18"/>
                      <w:szCs w:val="18"/>
                    </w:rPr>
                  </w:pPr>
                  <w:r w:rsidRPr="00A67806">
                    <w:rPr>
                      <w:sz w:val="18"/>
                      <w:szCs w:val="18"/>
                    </w:rPr>
                    <w:sym w:font="Wingdings 2" w:char="F0A3"/>
                  </w:r>
                </w:p>
              </w:tc>
            </w:tr>
            <w:tr w:rsidR="00963E71" w:rsidRPr="00A67806" w:rsidTr="00A67806">
              <w:trPr>
                <w:cantSplit/>
              </w:trPr>
              <w:tc>
                <w:tcPr>
                  <w:tcW w:w="5372" w:type="dxa"/>
                </w:tcPr>
                <w:p w:rsidR="00963E71" w:rsidRPr="00A67806" w:rsidRDefault="00970830" w:rsidP="00963E71">
                  <w:pPr>
                    <w:rPr>
                      <w:bCs/>
                      <w:sz w:val="18"/>
                      <w:szCs w:val="18"/>
                    </w:rPr>
                  </w:pPr>
                  <w:r w:rsidRPr="00A67806">
                    <w:rPr>
                      <w:bCs/>
                      <w:sz w:val="18"/>
                      <w:szCs w:val="18"/>
                    </w:rPr>
                    <w:t>СИЗ рук н</w:t>
                  </w:r>
                  <w:r w:rsidR="00071458" w:rsidRPr="00A67806">
                    <w:rPr>
                      <w:bCs/>
                      <w:sz w:val="18"/>
                      <w:szCs w:val="18"/>
                    </w:rPr>
                    <w:t>е</w:t>
                  </w:r>
                  <w:r w:rsidR="00963E71" w:rsidRPr="00A67806">
                    <w:rPr>
                      <w:bCs/>
                      <w:sz w:val="18"/>
                      <w:szCs w:val="18"/>
                    </w:rPr>
                    <w:t xml:space="preserve"> скользят по промасленным поверхностям </w:t>
                  </w:r>
                </w:p>
              </w:tc>
              <w:tc>
                <w:tcPr>
                  <w:tcW w:w="1560" w:type="dxa"/>
                  <w:vAlign w:val="center"/>
                </w:tcPr>
                <w:p w:rsidR="00963E71" w:rsidRPr="00A67806" w:rsidRDefault="00071458" w:rsidP="00A67806">
                  <w:pPr>
                    <w:spacing w:before="120"/>
                    <w:jc w:val="center"/>
                    <w:rPr>
                      <w:sz w:val="18"/>
                      <w:szCs w:val="18"/>
                    </w:rPr>
                  </w:pPr>
                  <w:r w:rsidRPr="00A67806">
                    <w:rPr>
                      <w:sz w:val="18"/>
                      <w:szCs w:val="18"/>
                    </w:rPr>
                    <w:sym w:font="Wingdings 2" w:char="F0A3"/>
                  </w:r>
                </w:p>
              </w:tc>
              <w:tc>
                <w:tcPr>
                  <w:tcW w:w="1714" w:type="dxa"/>
                  <w:vAlign w:val="center"/>
                </w:tcPr>
                <w:p w:rsidR="00071458" w:rsidRPr="00A67806" w:rsidRDefault="00071458" w:rsidP="00071458">
                  <w:pPr>
                    <w:spacing w:before="120"/>
                    <w:jc w:val="center"/>
                    <w:rPr>
                      <w:sz w:val="18"/>
                      <w:szCs w:val="18"/>
                    </w:rPr>
                  </w:pPr>
                  <w:r w:rsidRPr="00A67806">
                    <w:rPr>
                      <w:sz w:val="18"/>
                      <w:szCs w:val="18"/>
                    </w:rPr>
                    <w:sym w:font="Wingdings 2" w:char="F0A3"/>
                  </w:r>
                </w:p>
              </w:tc>
            </w:tr>
            <w:tr w:rsidR="00963E71" w:rsidRPr="00A67806" w:rsidTr="00A67806">
              <w:trPr>
                <w:cantSplit/>
              </w:trPr>
              <w:tc>
                <w:tcPr>
                  <w:tcW w:w="5372" w:type="dxa"/>
                </w:tcPr>
                <w:p w:rsidR="00963E71" w:rsidRPr="00A67806" w:rsidRDefault="00970830" w:rsidP="00963E71">
                  <w:pPr>
                    <w:rPr>
                      <w:bCs/>
                      <w:sz w:val="18"/>
                      <w:szCs w:val="18"/>
                    </w:rPr>
                  </w:pPr>
                  <w:r w:rsidRPr="00A67806">
                    <w:rPr>
                      <w:bCs/>
                      <w:sz w:val="18"/>
                      <w:szCs w:val="18"/>
                    </w:rPr>
                    <w:t>СИЗ рук с</w:t>
                  </w:r>
                  <w:r w:rsidR="00071458" w:rsidRPr="00A67806">
                    <w:rPr>
                      <w:bCs/>
                      <w:sz w:val="18"/>
                      <w:szCs w:val="18"/>
                    </w:rPr>
                    <w:t>тойк</w:t>
                  </w:r>
                  <w:r w:rsidRPr="00A67806">
                    <w:rPr>
                      <w:bCs/>
                      <w:sz w:val="18"/>
                      <w:szCs w:val="18"/>
                    </w:rPr>
                    <w:t>ие</w:t>
                  </w:r>
                  <w:r w:rsidR="00963E71" w:rsidRPr="00A67806">
                    <w:rPr>
                      <w:bCs/>
                      <w:sz w:val="18"/>
                      <w:szCs w:val="18"/>
                    </w:rPr>
                    <w:t xml:space="preserve"> к воздействию вибраций</w:t>
                  </w:r>
                  <w:r w:rsidR="00071458" w:rsidRPr="00A67806">
                    <w:rPr>
                      <w:bCs/>
                      <w:sz w:val="18"/>
                      <w:szCs w:val="18"/>
                    </w:rPr>
                    <w:t xml:space="preserve"> (только для СИЗ рук с защитой от вибраци)</w:t>
                  </w:r>
                </w:p>
              </w:tc>
              <w:tc>
                <w:tcPr>
                  <w:tcW w:w="1560" w:type="dxa"/>
                  <w:vAlign w:val="center"/>
                </w:tcPr>
                <w:p w:rsidR="00963E71" w:rsidRPr="00A67806" w:rsidRDefault="00071458" w:rsidP="00A67806">
                  <w:pPr>
                    <w:spacing w:before="120"/>
                    <w:jc w:val="center"/>
                    <w:rPr>
                      <w:sz w:val="18"/>
                      <w:szCs w:val="18"/>
                    </w:rPr>
                  </w:pPr>
                  <w:r w:rsidRPr="00A67806">
                    <w:rPr>
                      <w:sz w:val="18"/>
                      <w:szCs w:val="18"/>
                    </w:rPr>
                    <w:sym w:font="Wingdings 2" w:char="F0A3"/>
                  </w:r>
                </w:p>
              </w:tc>
              <w:tc>
                <w:tcPr>
                  <w:tcW w:w="1714" w:type="dxa"/>
                  <w:vAlign w:val="center"/>
                </w:tcPr>
                <w:p w:rsidR="00071458" w:rsidRPr="00A67806" w:rsidRDefault="00071458" w:rsidP="00071458">
                  <w:pPr>
                    <w:spacing w:before="120"/>
                    <w:jc w:val="center"/>
                    <w:rPr>
                      <w:sz w:val="18"/>
                      <w:szCs w:val="18"/>
                    </w:rPr>
                  </w:pPr>
                  <w:r w:rsidRPr="00A67806">
                    <w:rPr>
                      <w:sz w:val="18"/>
                      <w:szCs w:val="18"/>
                    </w:rPr>
                    <w:sym w:font="Wingdings 2" w:char="F0A3"/>
                  </w:r>
                </w:p>
              </w:tc>
            </w:tr>
            <w:tr w:rsidR="00963E71" w:rsidRPr="00A67806" w:rsidTr="00A67806">
              <w:trPr>
                <w:cantSplit/>
              </w:trPr>
              <w:tc>
                <w:tcPr>
                  <w:tcW w:w="5372" w:type="dxa"/>
                </w:tcPr>
                <w:p w:rsidR="00963E71" w:rsidRPr="00A67806" w:rsidRDefault="00970830" w:rsidP="00963E71">
                  <w:pPr>
                    <w:rPr>
                      <w:bCs/>
                      <w:sz w:val="18"/>
                      <w:szCs w:val="18"/>
                    </w:rPr>
                  </w:pPr>
                  <w:r w:rsidRPr="00A67806">
                    <w:rPr>
                      <w:bCs/>
                      <w:sz w:val="18"/>
                      <w:szCs w:val="18"/>
                    </w:rPr>
                    <w:t>СИЗ рук с</w:t>
                  </w:r>
                  <w:r w:rsidR="00071458" w:rsidRPr="00A67806">
                    <w:rPr>
                      <w:bCs/>
                      <w:sz w:val="18"/>
                      <w:szCs w:val="18"/>
                    </w:rPr>
                    <w:t>тойк</w:t>
                  </w:r>
                  <w:r w:rsidRPr="00A67806">
                    <w:rPr>
                      <w:bCs/>
                      <w:sz w:val="18"/>
                      <w:szCs w:val="18"/>
                    </w:rPr>
                    <w:t>ие</w:t>
                  </w:r>
                  <w:r w:rsidR="00963E71" w:rsidRPr="00A67806">
                    <w:rPr>
                      <w:bCs/>
                      <w:sz w:val="18"/>
                      <w:szCs w:val="18"/>
                    </w:rPr>
                    <w:t xml:space="preserve"> к воздействию пониженных температур</w:t>
                  </w:r>
                  <w:r w:rsidR="00071458" w:rsidRPr="00A67806">
                    <w:rPr>
                      <w:bCs/>
                      <w:sz w:val="18"/>
                      <w:szCs w:val="18"/>
                    </w:rPr>
                    <w:t xml:space="preserve"> (только для зимних СИЗ рук)</w:t>
                  </w:r>
                </w:p>
              </w:tc>
              <w:tc>
                <w:tcPr>
                  <w:tcW w:w="1560" w:type="dxa"/>
                  <w:vAlign w:val="center"/>
                </w:tcPr>
                <w:p w:rsidR="00963E71" w:rsidRPr="00A67806" w:rsidRDefault="00071458" w:rsidP="00A67806">
                  <w:pPr>
                    <w:spacing w:before="120"/>
                    <w:jc w:val="center"/>
                    <w:rPr>
                      <w:sz w:val="18"/>
                      <w:szCs w:val="18"/>
                    </w:rPr>
                  </w:pPr>
                  <w:r w:rsidRPr="00A67806">
                    <w:rPr>
                      <w:sz w:val="18"/>
                      <w:szCs w:val="18"/>
                    </w:rPr>
                    <w:sym w:font="Wingdings 2" w:char="F0A3"/>
                  </w:r>
                </w:p>
              </w:tc>
              <w:tc>
                <w:tcPr>
                  <w:tcW w:w="1714" w:type="dxa"/>
                  <w:vAlign w:val="center"/>
                </w:tcPr>
                <w:p w:rsidR="00071458" w:rsidRPr="00A67806" w:rsidRDefault="00071458" w:rsidP="00071458">
                  <w:pPr>
                    <w:spacing w:before="120"/>
                    <w:jc w:val="center"/>
                    <w:rPr>
                      <w:sz w:val="18"/>
                      <w:szCs w:val="18"/>
                    </w:rPr>
                  </w:pPr>
                  <w:r w:rsidRPr="00A67806">
                    <w:rPr>
                      <w:sz w:val="18"/>
                      <w:szCs w:val="18"/>
                    </w:rPr>
                    <w:sym w:font="Wingdings 2" w:char="F0A3"/>
                  </w:r>
                </w:p>
              </w:tc>
            </w:tr>
            <w:tr w:rsidR="00963E71" w:rsidRPr="00A67806" w:rsidTr="00A67806">
              <w:trPr>
                <w:cantSplit/>
              </w:trPr>
              <w:tc>
                <w:tcPr>
                  <w:tcW w:w="5372" w:type="dxa"/>
                </w:tcPr>
                <w:p w:rsidR="00963E71" w:rsidRPr="00A67806" w:rsidRDefault="00970830" w:rsidP="00963E71">
                  <w:pPr>
                    <w:rPr>
                      <w:bCs/>
                      <w:sz w:val="18"/>
                      <w:szCs w:val="18"/>
                    </w:rPr>
                  </w:pPr>
                  <w:r w:rsidRPr="00A67806">
                    <w:rPr>
                      <w:bCs/>
                      <w:sz w:val="18"/>
                      <w:szCs w:val="18"/>
                    </w:rPr>
                    <w:t>СИЗ рук с</w:t>
                  </w:r>
                  <w:r w:rsidR="00071458" w:rsidRPr="00A67806">
                    <w:rPr>
                      <w:bCs/>
                      <w:sz w:val="18"/>
                      <w:szCs w:val="18"/>
                    </w:rPr>
                    <w:t>тойк</w:t>
                  </w:r>
                  <w:r w:rsidRPr="00A67806">
                    <w:rPr>
                      <w:bCs/>
                      <w:sz w:val="18"/>
                      <w:szCs w:val="18"/>
                    </w:rPr>
                    <w:t>ие</w:t>
                  </w:r>
                  <w:r w:rsidR="00963E71" w:rsidRPr="00A67806">
                    <w:rPr>
                      <w:bCs/>
                      <w:sz w:val="18"/>
                      <w:szCs w:val="18"/>
                    </w:rPr>
                    <w:t xml:space="preserve"> к воздействию повышенных температур</w:t>
                  </w:r>
                </w:p>
              </w:tc>
              <w:tc>
                <w:tcPr>
                  <w:tcW w:w="1560" w:type="dxa"/>
                  <w:vAlign w:val="center"/>
                </w:tcPr>
                <w:p w:rsidR="00963E71" w:rsidRPr="00A67806" w:rsidRDefault="00071458" w:rsidP="00A67806">
                  <w:pPr>
                    <w:spacing w:before="120"/>
                    <w:jc w:val="center"/>
                    <w:rPr>
                      <w:sz w:val="18"/>
                      <w:szCs w:val="18"/>
                    </w:rPr>
                  </w:pPr>
                  <w:r w:rsidRPr="00A67806">
                    <w:rPr>
                      <w:sz w:val="18"/>
                      <w:szCs w:val="18"/>
                    </w:rPr>
                    <w:sym w:font="Wingdings 2" w:char="F0A3"/>
                  </w:r>
                </w:p>
              </w:tc>
              <w:tc>
                <w:tcPr>
                  <w:tcW w:w="1714" w:type="dxa"/>
                  <w:vAlign w:val="center"/>
                </w:tcPr>
                <w:p w:rsidR="00071458" w:rsidRPr="00A67806" w:rsidRDefault="00071458" w:rsidP="00071458">
                  <w:pPr>
                    <w:spacing w:before="120"/>
                    <w:jc w:val="center"/>
                    <w:rPr>
                      <w:sz w:val="18"/>
                      <w:szCs w:val="18"/>
                    </w:rPr>
                  </w:pPr>
                  <w:r w:rsidRPr="00A67806">
                    <w:rPr>
                      <w:sz w:val="18"/>
                      <w:szCs w:val="18"/>
                    </w:rPr>
                    <w:sym w:font="Wingdings 2" w:char="F0A3"/>
                  </w:r>
                </w:p>
              </w:tc>
            </w:tr>
            <w:tr w:rsidR="00963E71" w:rsidRPr="00A67806" w:rsidTr="00A67806">
              <w:trPr>
                <w:cantSplit/>
              </w:trPr>
              <w:tc>
                <w:tcPr>
                  <w:tcW w:w="5372" w:type="dxa"/>
                </w:tcPr>
                <w:p w:rsidR="00963E71" w:rsidRPr="00A67806" w:rsidRDefault="00970830" w:rsidP="00963E71">
                  <w:pPr>
                    <w:rPr>
                      <w:bCs/>
                      <w:sz w:val="18"/>
                      <w:szCs w:val="18"/>
                    </w:rPr>
                  </w:pPr>
                  <w:r w:rsidRPr="00A67806">
                    <w:rPr>
                      <w:bCs/>
                      <w:sz w:val="18"/>
                      <w:szCs w:val="18"/>
                    </w:rPr>
                    <w:t>СИЗ рук с</w:t>
                  </w:r>
                  <w:r w:rsidR="00071458" w:rsidRPr="00A67806">
                    <w:rPr>
                      <w:bCs/>
                      <w:sz w:val="18"/>
                      <w:szCs w:val="18"/>
                    </w:rPr>
                    <w:t>тойк</w:t>
                  </w:r>
                  <w:r w:rsidRPr="00A67806">
                    <w:rPr>
                      <w:bCs/>
                      <w:sz w:val="18"/>
                      <w:szCs w:val="18"/>
                    </w:rPr>
                    <w:t>ие</w:t>
                  </w:r>
                  <w:r w:rsidR="00963E71" w:rsidRPr="00A67806">
                    <w:rPr>
                      <w:bCs/>
                      <w:sz w:val="18"/>
                      <w:szCs w:val="18"/>
                    </w:rPr>
                    <w:t xml:space="preserve"> к воздействию искр и брызг расплавленного металла</w:t>
                  </w:r>
                  <w:r w:rsidR="00071458" w:rsidRPr="00A67806">
                    <w:rPr>
                      <w:bCs/>
                      <w:sz w:val="18"/>
                      <w:szCs w:val="18"/>
                    </w:rPr>
                    <w:t xml:space="preserve"> (только для СИЗ рук с защитой от искр и брызг расплавленного металла)</w:t>
                  </w:r>
                </w:p>
              </w:tc>
              <w:tc>
                <w:tcPr>
                  <w:tcW w:w="1560" w:type="dxa"/>
                  <w:vAlign w:val="center"/>
                </w:tcPr>
                <w:p w:rsidR="00963E71" w:rsidRPr="00A67806" w:rsidRDefault="00071458" w:rsidP="00A67806">
                  <w:pPr>
                    <w:spacing w:before="120"/>
                    <w:jc w:val="center"/>
                    <w:rPr>
                      <w:sz w:val="18"/>
                      <w:szCs w:val="18"/>
                    </w:rPr>
                  </w:pPr>
                  <w:r w:rsidRPr="00A67806">
                    <w:rPr>
                      <w:sz w:val="18"/>
                      <w:szCs w:val="18"/>
                    </w:rPr>
                    <w:sym w:font="Wingdings 2" w:char="F0A3"/>
                  </w:r>
                </w:p>
              </w:tc>
              <w:tc>
                <w:tcPr>
                  <w:tcW w:w="1714" w:type="dxa"/>
                  <w:vAlign w:val="center"/>
                </w:tcPr>
                <w:p w:rsidR="00071458" w:rsidRPr="00A67806" w:rsidRDefault="00071458" w:rsidP="00071458">
                  <w:pPr>
                    <w:spacing w:before="120"/>
                    <w:jc w:val="center"/>
                    <w:rPr>
                      <w:sz w:val="18"/>
                      <w:szCs w:val="18"/>
                    </w:rPr>
                  </w:pPr>
                  <w:r w:rsidRPr="00A67806">
                    <w:rPr>
                      <w:sz w:val="18"/>
                      <w:szCs w:val="18"/>
                    </w:rPr>
                    <w:sym w:font="Wingdings 2" w:char="F0A3"/>
                  </w:r>
                </w:p>
              </w:tc>
            </w:tr>
            <w:tr w:rsidR="00963E71" w:rsidRPr="00A67806" w:rsidTr="00A67806">
              <w:trPr>
                <w:cantSplit/>
              </w:trPr>
              <w:tc>
                <w:tcPr>
                  <w:tcW w:w="5372" w:type="dxa"/>
                </w:tcPr>
                <w:p w:rsidR="00963E71" w:rsidRPr="00A67806" w:rsidRDefault="00970830" w:rsidP="00963E71">
                  <w:pPr>
                    <w:rPr>
                      <w:bCs/>
                      <w:sz w:val="18"/>
                      <w:szCs w:val="18"/>
                    </w:rPr>
                  </w:pPr>
                  <w:r w:rsidRPr="00A67806">
                    <w:rPr>
                      <w:bCs/>
                      <w:sz w:val="18"/>
                      <w:szCs w:val="18"/>
                    </w:rPr>
                    <w:t>СИЗ рук с</w:t>
                  </w:r>
                  <w:r w:rsidR="00071458" w:rsidRPr="00A67806">
                    <w:rPr>
                      <w:bCs/>
                      <w:sz w:val="18"/>
                      <w:szCs w:val="18"/>
                    </w:rPr>
                    <w:t>тойк</w:t>
                  </w:r>
                  <w:r w:rsidRPr="00A67806">
                    <w:rPr>
                      <w:bCs/>
                      <w:sz w:val="18"/>
                      <w:szCs w:val="18"/>
                    </w:rPr>
                    <w:t>ие</w:t>
                  </w:r>
                  <w:r w:rsidR="00963E71" w:rsidRPr="00A67806">
                    <w:rPr>
                      <w:bCs/>
                      <w:sz w:val="18"/>
                      <w:szCs w:val="18"/>
                    </w:rPr>
                    <w:t xml:space="preserve"> к воздействию конвективного тепла во время работы с предметами, нагретыми до 250…</w:t>
                  </w:r>
                  <w:r w:rsidR="00071458" w:rsidRPr="00A67806">
                    <w:rPr>
                      <w:bCs/>
                      <w:sz w:val="18"/>
                      <w:szCs w:val="18"/>
                    </w:rPr>
                    <w:t>800С</w:t>
                  </w:r>
                  <w:r w:rsidR="00963E71" w:rsidRPr="00A67806">
                    <w:rPr>
                      <w:bCs/>
                      <w:sz w:val="18"/>
                      <w:szCs w:val="18"/>
                    </w:rPr>
                    <w:t>.</w:t>
                  </w:r>
                </w:p>
              </w:tc>
              <w:tc>
                <w:tcPr>
                  <w:tcW w:w="1560" w:type="dxa"/>
                  <w:vAlign w:val="center"/>
                </w:tcPr>
                <w:p w:rsidR="00963E71" w:rsidRPr="00A67806" w:rsidRDefault="00071458" w:rsidP="00A67806">
                  <w:pPr>
                    <w:spacing w:before="120"/>
                    <w:jc w:val="center"/>
                    <w:rPr>
                      <w:sz w:val="18"/>
                      <w:szCs w:val="18"/>
                    </w:rPr>
                  </w:pPr>
                  <w:r w:rsidRPr="00A67806">
                    <w:rPr>
                      <w:sz w:val="18"/>
                      <w:szCs w:val="18"/>
                    </w:rPr>
                    <w:sym w:font="Wingdings 2" w:char="F0A3"/>
                  </w:r>
                </w:p>
              </w:tc>
              <w:tc>
                <w:tcPr>
                  <w:tcW w:w="1714" w:type="dxa"/>
                  <w:vAlign w:val="center"/>
                </w:tcPr>
                <w:p w:rsidR="00071458" w:rsidRPr="00A67806" w:rsidRDefault="00071458" w:rsidP="00071458">
                  <w:pPr>
                    <w:spacing w:before="120"/>
                    <w:jc w:val="center"/>
                    <w:rPr>
                      <w:sz w:val="18"/>
                      <w:szCs w:val="18"/>
                    </w:rPr>
                  </w:pPr>
                  <w:r w:rsidRPr="00A67806">
                    <w:rPr>
                      <w:sz w:val="18"/>
                      <w:szCs w:val="18"/>
                    </w:rPr>
                    <w:sym w:font="Wingdings 2" w:char="F0A3"/>
                  </w:r>
                </w:p>
              </w:tc>
            </w:tr>
            <w:tr w:rsidR="00963E71" w:rsidRPr="00A67806" w:rsidTr="00A67806">
              <w:trPr>
                <w:cantSplit/>
              </w:trPr>
              <w:tc>
                <w:tcPr>
                  <w:tcW w:w="5372" w:type="dxa"/>
                </w:tcPr>
                <w:p w:rsidR="00963E71" w:rsidRPr="00A67806" w:rsidRDefault="00071458" w:rsidP="00963E71">
                  <w:pPr>
                    <w:rPr>
                      <w:bCs/>
                      <w:sz w:val="18"/>
                      <w:szCs w:val="18"/>
                    </w:rPr>
                  </w:pPr>
                  <w:r w:rsidRPr="00A67806">
                    <w:rPr>
                      <w:bCs/>
                      <w:sz w:val="18"/>
                      <w:szCs w:val="18"/>
                    </w:rPr>
                    <w:t>Отсутств</w:t>
                  </w:r>
                  <w:r w:rsidR="00A43578" w:rsidRPr="00A67806">
                    <w:rPr>
                      <w:bCs/>
                      <w:sz w:val="18"/>
                      <w:szCs w:val="18"/>
                    </w:rPr>
                    <w:t>уют</w:t>
                  </w:r>
                  <w:r w:rsidR="00963E71" w:rsidRPr="00A67806">
                    <w:rPr>
                      <w:bCs/>
                      <w:sz w:val="18"/>
                      <w:szCs w:val="18"/>
                    </w:rPr>
                    <w:t xml:space="preserve"> деформации </w:t>
                  </w:r>
                  <w:r w:rsidR="00A43578" w:rsidRPr="00A67806">
                    <w:rPr>
                      <w:bCs/>
                      <w:sz w:val="18"/>
                      <w:szCs w:val="18"/>
                    </w:rPr>
                    <w:t xml:space="preserve">СИЗ рук </w:t>
                  </w:r>
                  <w:r w:rsidR="00963E71" w:rsidRPr="00A67806">
                    <w:rPr>
                      <w:bCs/>
                      <w:sz w:val="18"/>
                      <w:szCs w:val="18"/>
                    </w:rPr>
                    <w:t>после сушки</w:t>
                  </w:r>
                </w:p>
              </w:tc>
              <w:tc>
                <w:tcPr>
                  <w:tcW w:w="1560" w:type="dxa"/>
                  <w:vAlign w:val="center"/>
                </w:tcPr>
                <w:p w:rsidR="00963E71" w:rsidRPr="00A67806" w:rsidRDefault="00071458" w:rsidP="00A67806">
                  <w:pPr>
                    <w:spacing w:before="120"/>
                    <w:jc w:val="center"/>
                    <w:rPr>
                      <w:sz w:val="18"/>
                      <w:szCs w:val="18"/>
                    </w:rPr>
                  </w:pPr>
                  <w:r w:rsidRPr="00A67806">
                    <w:rPr>
                      <w:sz w:val="18"/>
                      <w:szCs w:val="18"/>
                    </w:rPr>
                    <w:sym w:font="Wingdings 2" w:char="F0A3"/>
                  </w:r>
                </w:p>
              </w:tc>
              <w:tc>
                <w:tcPr>
                  <w:tcW w:w="1714" w:type="dxa"/>
                  <w:vAlign w:val="center"/>
                </w:tcPr>
                <w:p w:rsidR="00071458" w:rsidRPr="00A67806" w:rsidRDefault="00071458" w:rsidP="00071458">
                  <w:pPr>
                    <w:spacing w:before="120"/>
                    <w:jc w:val="center"/>
                    <w:rPr>
                      <w:sz w:val="18"/>
                      <w:szCs w:val="18"/>
                    </w:rPr>
                  </w:pPr>
                  <w:r w:rsidRPr="00A67806">
                    <w:rPr>
                      <w:sz w:val="18"/>
                      <w:szCs w:val="18"/>
                    </w:rPr>
                    <w:sym w:font="Wingdings 2" w:char="F0A3"/>
                  </w:r>
                </w:p>
              </w:tc>
            </w:tr>
            <w:tr w:rsidR="00071458" w:rsidRPr="00A67806" w:rsidTr="00A67806">
              <w:trPr>
                <w:cantSplit/>
              </w:trPr>
              <w:tc>
                <w:tcPr>
                  <w:tcW w:w="5372" w:type="dxa"/>
                </w:tcPr>
                <w:p w:rsidR="00071458" w:rsidRPr="00A67806" w:rsidRDefault="00071458" w:rsidP="001D734E">
                  <w:pPr>
                    <w:rPr>
                      <w:bCs/>
                      <w:sz w:val="18"/>
                      <w:szCs w:val="18"/>
                    </w:rPr>
                  </w:pPr>
                  <w:r w:rsidRPr="00A67806">
                    <w:rPr>
                      <w:bCs/>
                      <w:sz w:val="18"/>
                      <w:szCs w:val="18"/>
                    </w:rPr>
                    <w:t>Отсутстви</w:t>
                  </w:r>
                  <w:r w:rsidR="001D734E" w:rsidRPr="00A67806">
                    <w:rPr>
                      <w:bCs/>
                      <w:sz w:val="18"/>
                      <w:szCs w:val="18"/>
                    </w:rPr>
                    <w:t>ют</w:t>
                  </w:r>
                  <w:r w:rsidRPr="00A67806">
                    <w:rPr>
                      <w:bCs/>
                      <w:sz w:val="18"/>
                      <w:szCs w:val="18"/>
                    </w:rPr>
                    <w:t xml:space="preserve"> изменени</w:t>
                  </w:r>
                  <w:r w:rsidR="001D734E" w:rsidRPr="00A67806">
                    <w:rPr>
                      <w:bCs/>
                      <w:sz w:val="18"/>
                      <w:szCs w:val="18"/>
                    </w:rPr>
                    <w:t>я СИЗ рук</w:t>
                  </w:r>
                  <w:r w:rsidRPr="00A67806">
                    <w:rPr>
                      <w:bCs/>
                      <w:sz w:val="18"/>
                      <w:szCs w:val="18"/>
                    </w:rPr>
                    <w:t xml:space="preserve"> после стирки или чистки (синтетическая поверхность не полопалась, швы не разошлись и т.д.)</w:t>
                  </w:r>
                </w:p>
              </w:tc>
              <w:tc>
                <w:tcPr>
                  <w:tcW w:w="1560" w:type="dxa"/>
                  <w:vAlign w:val="center"/>
                </w:tcPr>
                <w:p w:rsidR="00071458" w:rsidRPr="00A67806" w:rsidRDefault="00071458" w:rsidP="00071458">
                  <w:pPr>
                    <w:spacing w:before="120"/>
                    <w:jc w:val="center"/>
                    <w:rPr>
                      <w:sz w:val="18"/>
                      <w:szCs w:val="18"/>
                    </w:rPr>
                  </w:pPr>
                  <w:r w:rsidRPr="00A67806">
                    <w:rPr>
                      <w:sz w:val="18"/>
                      <w:szCs w:val="18"/>
                    </w:rPr>
                    <w:sym w:font="Wingdings 2" w:char="F0A3"/>
                  </w:r>
                </w:p>
              </w:tc>
              <w:tc>
                <w:tcPr>
                  <w:tcW w:w="1714" w:type="dxa"/>
                  <w:vAlign w:val="center"/>
                </w:tcPr>
                <w:p w:rsidR="00071458" w:rsidRPr="00A67806" w:rsidRDefault="00071458" w:rsidP="00071458">
                  <w:pPr>
                    <w:spacing w:before="120"/>
                    <w:jc w:val="center"/>
                    <w:rPr>
                      <w:sz w:val="18"/>
                      <w:szCs w:val="18"/>
                    </w:rPr>
                  </w:pPr>
                  <w:r w:rsidRPr="00A67806">
                    <w:rPr>
                      <w:sz w:val="18"/>
                      <w:szCs w:val="18"/>
                    </w:rPr>
                    <w:sym w:font="Wingdings 2" w:char="F0A3"/>
                  </w:r>
                </w:p>
              </w:tc>
            </w:tr>
          </w:tbl>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nil"/>
              <w:bottom w:val="nil"/>
            </w:tcBorders>
          </w:tcPr>
          <w:p w:rsidR="00963E71" w:rsidRPr="00A67806" w:rsidRDefault="00C13DA0" w:rsidP="00963E71">
            <w:pPr>
              <w:ind w:left="-57"/>
              <w:rPr>
                <w:bCs/>
                <w:sz w:val="18"/>
                <w:szCs w:val="18"/>
              </w:rPr>
            </w:pPr>
            <w:r w:rsidRPr="00A67806">
              <w:rPr>
                <w:bCs/>
                <w:sz w:val="18"/>
                <w:szCs w:val="18"/>
              </w:rPr>
              <w:t>* если критерии/характеристики не прим</w:t>
            </w:r>
            <w:r w:rsidR="005F2D68" w:rsidRPr="00A67806">
              <w:rPr>
                <w:bCs/>
                <w:sz w:val="18"/>
                <w:szCs w:val="18"/>
              </w:rPr>
              <w:t>е</w:t>
            </w:r>
            <w:r w:rsidRPr="00A67806">
              <w:rPr>
                <w:bCs/>
                <w:sz w:val="18"/>
                <w:szCs w:val="18"/>
              </w:rPr>
              <w:t>нимы, то отметка в колонках «Да» и «Нет» не ставится.</w:t>
            </w:r>
          </w:p>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nil"/>
              <w:bottom w:val="nil"/>
            </w:tcBorders>
          </w:tcPr>
          <w:p w:rsidR="00963E71" w:rsidRPr="00A67806" w:rsidRDefault="00963E71" w:rsidP="00963E71">
            <w:pPr>
              <w:rPr>
                <w:b/>
                <w:sz w:val="20"/>
                <w:szCs w:val="20"/>
              </w:rPr>
            </w:pPr>
            <w:r w:rsidRPr="00A67806">
              <w:rPr>
                <w:b/>
                <w:sz w:val="20"/>
                <w:szCs w:val="20"/>
              </w:rPr>
              <w:t>Условия труда, при которых проводились испытания</w:t>
            </w:r>
          </w:p>
          <w:p w:rsidR="00963E71" w:rsidRPr="00A67806" w:rsidRDefault="00963E71" w:rsidP="00963E71">
            <w:pPr>
              <w:rPr>
                <w:b/>
                <w:sz w:val="20"/>
                <w:szCs w:val="20"/>
              </w:rPr>
            </w:pPr>
            <w:r w:rsidRPr="00A67806">
              <w:rPr>
                <w:b/>
                <w:sz w:val="20"/>
                <w:szCs w:val="20"/>
              </w:rPr>
              <w:t xml:space="preserve">1. Температура воздуха, осадки  </w:t>
            </w: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nil"/>
              <w:bottom w:val="nil"/>
            </w:tcBorders>
          </w:tcPr>
          <w:p w:rsidR="00963E71" w:rsidRPr="00A67806" w:rsidRDefault="00963E71" w:rsidP="00963E71">
            <w:pPr>
              <w:rPr>
                <w:b/>
                <w:sz w:val="20"/>
                <w:szCs w:val="20"/>
              </w:rPr>
            </w:pPr>
            <w:r w:rsidRPr="00A67806">
              <w:rPr>
                <w:b/>
                <w:sz w:val="20"/>
                <w:szCs w:val="20"/>
              </w:rPr>
              <w:t>2. Контакт с загрязнителями</w:t>
            </w:r>
            <w:r w:rsidRPr="00A67806">
              <w:rPr>
                <w:sz w:val="20"/>
                <w:szCs w:val="20"/>
              </w:rPr>
              <w:t xml:space="preserve"> (указать какими, указать характер воздействия: брызги, контакт, обливание):</w:t>
            </w: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nil"/>
              <w:bottom w:val="nil"/>
            </w:tcBorders>
          </w:tcPr>
          <w:p w:rsidR="00963E71" w:rsidRPr="00A67806" w:rsidRDefault="00963E71" w:rsidP="00963E71">
            <w:pPr>
              <w:rPr>
                <w:b/>
                <w:sz w:val="20"/>
                <w:szCs w:val="20"/>
              </w:rPr>
            </w:pPr>
            <w:r w:rsidRPr="00A67806">
              <w:rPr>
                <w:b/>
                <w:sz w:val="20"/>
                <w:szCs w:val="20"/>
              </w:rPr>
              <w:t xml:space="preserve">3. Продолжительность эксплуатации </w:t>
            </w:r>
            <w:r w:rsidRPr="00A67806">
              <w:rPr>
                <w:sz w:val="20"/>
                <w:szCs w:val="20"/>
              </w:rPr>
              <w:t>(смен, часов)</w:t>
            </w: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nil"/>
              <w:bottom w:val="nil"/>
            </w:tcBorders>
          </w:tcPr>
          <w:p w:rsidR="00963E71" w:rsidRPr="00A67806" w:rsidRDefault="00963E71" w:rsidP="00963E71">
            <w:pPr>
              <w:rPr>
                <w:b/>
                <w:sz w:val="20"/>
                <w:szCs w:val="20"/>
              </w:rPr>
            </w:pPr>
            <w:r w:rsidRPr="00A67806">
              <w:rPr>
                <w:b/>
                <w:sz w:val="20"/>
                <w:szCs w:val="20"/>
              </w:rPr>
              <w:t xml:space="preserve">4. Преимущества </w:t>
            </w: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nil"/>
              <w:bottom w:val="nil"/>
            </w:tcBorders>
          </w:tcPr>
          <w:p w:rsidR="00963E71" w:rsidRPr="00A67806" w:rsidRDefault="00963E71" w:rsidP="00963E71">
            <w:pPr>
              <w:rPr>
                <w:b/>
                <w:sz w:val="20"/>
                <w:szCs w:val="20"/>
              </w:rPr>
            </w:pPr>
            <w:r w:rsidRPr="00A67806">
              <w:rPr>
                <w:b/>
                <w:sz w:val="20"/>
                <w:szCs w:val="20"/>
              </w:rPr>
              <w:t>5. Выявленные недостатки</w:t>
            </w: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nil"/>
              <w:bottom w:val="nil"/>
            </w:tcBorders>
          </w:tcPr>
          <w:p w:rsidR="00963E71" w:rsidRPr="00A67806" w:rsidRDefault="00963E71" w:rsidP="00D87D8B">
            <w:pPr>
              <w:spacing w:before="120"/>
              <w:ind w:left="-57"/>
              <w:rPr>
                <w:b/>
                <w:i/>
                <w:sz w:val="20"/>
                <w:szCs w:val="20"/>
              </w:rPr>
            </w:pPr>
            <w:r w:rsidRPr="00A67806">
              <w:rPr>
                <w:b/>
                <w:i/>
                <w:sz w:val="20"/>
                <w:szCs w:val="20"/>
              </w:rPr>
              <w:t>Председатель комиссии</w:t>
            </w:r>
            <w:r w:rsidRPr="00A67806">
              <w:rPr>
                <w:b/>
                <w:i/>
                <w:sz w:val="20"/>
                <w:szCs w:val="20"/>
              </w:rPr>
              <w:tab/>
            </w:r>
            <w:r w:rsidRPr="00A67806">
              <w:rPr>
                <w:i/>
                <w:sz w:val="20"/>
                <w:szCs w:val="20"/>
                <w:u w:val="single"/>
              </w:rPr>
              <w:tab/>
            </w:r>
            <w:r w:rsidRPr="00A67806">
              <w:rPr>
                <w:i/>
                <w:sz w:val="20"/>
                <w:szCs w:val="20"/>
                <w:u w:val="single"/>
              </w:rPr>
              <w:tab/>
            </w:r>
            <w:r w:rsidRPr="00A67806">
              <w:rPr>
                <w:i/>
                <w:sz w:val="20"/>
                <w:szCs w:val="20"/>
                <w:u w:val="single"/>
              </w:rPr>
              <w:tab/>
            </w:r>
            <w:r w:rsidRPr="00A67806">
              <w:rPr>
                <w:i/>
                <w:sz w:val="20"/>
                <w:szCs w:val="20"/>
                <w:u w:val="single"/>
              </w:rPr>
              <w:tab/>
            </w:r>
            <w:r w:rsidRPr="00A67806">
              <w:rPr>
                <w:i/>
                <w:sz w:val="20"/>
                <w:szCs w:val="20"/>
                <w:u w:val="single"/>
              </w:rPr>
              <w:tab/>
            </w:r>
            <w:r w:rsidRPr="00A67806">
              <w:rPr>
                <w:i/>
                <w:sz w:val="20"/>
                <w:szCs w:val="20"/>
                <w:u w:val="single"/>
              </w:rPr>
              <w:tab/>
            </w:r>
            <w:r w:rsidRPr="00A67806">
              <w:rPr>
                <w:i/>
                <w:sz w:val="20"/>
                <w:szCs w:val="20"/>
              </w:rPr>
              <w:t xml:space="preserve">   </w:t>
            </w:r>
            <w:r w:rsidRPr="00A67806">
              <w:rPr>
                <w:i/>
                <w:sz w:val="20"/>
                <w:szCs w:val="20"/>
                <w:u w:val="single"/>
              </w:rPr>
              <w:tab/>
            </w:r>
            <w:r w:rsidRPr="00A67806">
              <w:rPr>
                <w:i/>
                <w:sz w:val="20"/>
                <w:szCs w:val="20"/>
              </w:rPr>
              <w:t xml:space="preserve"> </w:t>
            </w:r>
            <w:r w:rsidRPr="00A67806">
              <w:rPr>
                <w:b/>
                <w:i/>
                <w:sz w:val="18"/>
                <w:szCs w:val="18"/>
              </w:rPr>
              <w:t>«</w:t>
            </w:r>
            <w:r w:rsidRPr="00A67806">
              <w:rPr>
                <w:b/>
                <w:i/>
                <w:sz w:val="20"/>
                <w:szCs w:val="20"/>
              </w:rPr>
              <w:t>___</w:t>
            </w:r>
            <w:r w:rsidRPr="00A67806">
              <w:rPr>
                <w:b/>
                <w:i/>
                <w:sz w:val="18"/>
                <w:szCs w:val="18"/>
              </w:rPr>
              <w:t xml:space="preserve">» </w:t>
            </w:r>
            <w:r w:rsidRPr="00A67806">
              <w:rPr>
                <w:b/>
                <w:i/>
                <w:sz w:val="20"/>
                <w:szCs w:val="20"/>
              </w:rPr>
              <w:t xml:space="preserve">___________ </w:t>
            </w:r>
            <w:r w:rsidRPr="00A67806">
              <w:rPr>
                <w:b/>
                <w:i/>
                <w:sz w:val="18"/>
                <w:szCs w:val="18"/>
              </w:rPr>
              <w:t>20</w:t>
            </w:r>
            <w:r w:rsidRPr="00A67806">
              <w:rPr>
                <w:b/>
                <w:i/>
                <w:sz w:val="20"/>
                <w:szCs w:val="20"/>
              </w:rPr>
              <w:t xml:space="preserve">__ </w:t>
            </w:r>
            <w:r w:rsidRPr="00A67806">
              <w:rPr>
                <w:b/>
                <w:i/>
                <w:sz w:val="18"/>
                <w:szCs w:val="18"/>
              </w:rPr>
              <w:t>г.</w:t>
            </w:r>
          </w:p>
        </w:tc>
      </w:tr>
      <w:tr w:rsidR="00963E71" w:rsidRPr="00A67806" w:rsidTr="00947B81">
        <w:trPr>
          <w:trHeight w:val="66"/>
        </w:trPr>
        <w:tc>
          <w:tcPr>
            <w:tcW w:w="5000" w:type="pct"/>
            <w:gridSpan w:val="9"/>
            <w:tcBorders>
              <w:top w:val="nil"/>
              <w:bottom w:val="nil"/>
            </w:tcBorders>
          </w:tcPr>
          <w:p w:rsidR="00963E71" w:rsidRPr="00A67806" w:rsidRDefault="00963E71" w:rsidP="00963E71">
            <w:pPr>
              <w:ind w:left="-57"/>
              <w:rPr>
                <w:b/>
                <w:sz w:val="14"/>
                <w:szCs w:val="14"/>
              </w:rPr>
            </w:pPr>
            <w:r w:rsidRPr="00A67806">
              <w:rPr>
                <w:b/>
                <w:sz w:val="14"/>
                <w:szCs w:val="14"/>
              </w:rPr>
              <w:tab/>
            </w:r>
            <w:r w:rsidRPr="00A67806">
              <w:rPr>
                <w:b/>
                <w:sz w:val="14"/>
                <w:szCs w:val="14"/>
              </w:rPr>
              <w:tab/>
            </w:r>
            <w:r w:rsidRPr="00A67806">
              <w:rPr>
                <w:b/>
                <w:sz w:val="14"/>
                <w:szCs w:val="14"/>
              </w:rPr>
              <w:tab/>
            </w:r>
            <w:r w:rsidRPr="00A67806">
              <w:rPr>
                <w:b/>
                <w:sz w:val="14"/>
                <w:szCs w:val="14"/>
              </w:rPr>
              <w:tab/>
            </w:r>
            <w:r w:rsidRPr="00A67806">
              <w:rPr>
                <w:b/>
                <w:sz w:val="14"/>
                <w:szCs w:val="14"/>
              </w:rPr>
              <w:tab/>
            </w:r>
            <w:r w:rsidRPr="00A67806">
              <w:rPr>
                <w:b/>
                <w:sz w:val="14"/>
                <w:szCs w:val="14"/>
              </w:rPr>
              <w:tab/>
            </w:r>
            <w:r w:rsidRPr="00A67806">
              <w:rPr>
                <w:b/>
                <w:sz w:val="14"/>
                <w:szCs w:val="14"/>
              </w:rPr>
              <w:tab/>
              <w:t>(ФИО)</w:t>
            </w:r>
            <w:r w:rsidRPr="00A67806">
              <w:rPr>
                <w:b/>
                <w:sz w:val="14"/>
                <w:szCs w:val="14"/>
              </w:rPr>
              <w:tab/>
            </w:r>
            <w:r w:rsidRPr="00A67806">
              <w:rPr>
                <w:b/>
                <w:sz w:val="14"/>
                <w:szCs w:val="14"/>
              </w:rPr>
              <w:tab/>
            </w:r>
            <w:r w:rsidRPr="00A67806">
              <w:rPr>
                <w:b/>
                <w:sz w:val="14"/>
                <w:szCs w:val="14"/>
              </w:rPr>
              <w:tab/>
              <w:t xml:space="preserve">              (подпись)</w:t>
            </w:r>
            <w:r w:rsidRPr="00A67806">
              <w:rPr>
                <w:b/>
                <w:sz w:val="14"/>
                <w:szCs w:val="14"/>
              </w:rPr>
              <w:tab/>
            </w:r>
            <w:r w:rsidRPr="00A67806">
              <w:rPr>
                <w:b/>
                <w:sz w:val="14"/>
                <w:szCs w:val="14"/>
              </w:rPr>
              <w:tab/>
              <w:t xml:space="preserve">       (дата)</w:t>
            </w:r>
          </w:p>
        </w:tc>
      </w:tr>
      <w:tr w:rsidR="00963E71" w:rsidRPr="00A67806" w:rsidTr="00947B81">
        <w:trPr>
          <w:trHeight w:val="66"/>
        </w:trPr>
        <w:tc>
          <w:tcPr>
            <w:tcW w:w="5000" w:type="pct"/>
            <w:gridSpan w:val="9"/>
            <w:tcBorders>
              <w:top w:val="nil"/>
              <w:bottom w:val="nil"/>
            </w:tcBorders>
          </w:tcPr>
          <w:p w:rsidR="00963E71" w:rsidRPr="00A67806" w:rsidRDefault="00963E71" w:rsidP="00D87D8B">
            <w:pPr>
              <w:spacing w:before="120"/>
              <w:ind w:left="-57"/>
              <w:rPr>
                <w:b/>
                <w:i/>
                <w:sz w:val="20"/>
                <w:szCs w:val="20"/>
              </w:rPr>
            </w:pPr>
            <w:r w:rsidRPr="00A67806">
              <w:rPr>
                <w:b/>
                <w:i/>
                <w:sz w:val="20"/>
                <w:szCs w:val="20"/>
              </w:rPr>
              <w:t>Члены комиссии</w:t>
            </w:r>
            <w:r w:rsidRPr="00A67806">
              <w:rPr>
                <w:b/>
                <w:i/>
                <w:sz w:val="20"/>
                <w:szCs w:val="20"/>
              </w:rPr>
              <w:tab/>
            </w:r>
            <w:r w:rsidRPr="00A67806">
              <w:rPr>
                <w:i/>
                <w:sz w:val="20"/>
                <w:szCs w:val="20"/>
                <w:u w:val="single"/>
              </w:rPr>
              <w:tab/>
            </w:r>
            <w:r w:rsidRPr="00A67806">
              <w:rPr>
                <w:i/>
                <w:sz w:val="20"/>
                <w:szCs w:val="20"/>
                <w:u w:val="single"/>
              </w:rPr>
              <w:tab/>
            </w:r>
            <w:r w:rsidRPr="00A67806">
              <w:rPr>
                <w:i/>
                <w:sz w:val="20"/>
                <w:szCs w:val="20"/>
                <w:u w:val="single"/>
              </w:rPr>
              <w:tab/>
            </w:r>
            <w:r w:rsidRPr="00A67806">
              <w:rPr>
                <w:i/>
                <w:sz w:val="20"/>
                <w:szCs w:val="20"/>
                <w:u w:val="single"/>
              </w:rPr>
              <w:tab/>
            </w:r>
            <w:r w:rsidRPr="00A67806">
              <w:rPr>
                <w:i/>
                <w:sz w:val="20"/>
                <w:szCs w:val="20"/>
                <w:u w:val="single"/>
              </w:rPr>
              <w:tab/>
            </w:r>
            <w:r w:rsidRPr="00A67806">
              <w:rPr>
                <w:i/>
                <w:sz w:val="20"/>
                <w:szCs w:val="20"/>
                <w:u w:val="single"/>
              </w:rPr>
              <w:tab/>
            </w:r>
            <w:r w:rsidRPr="00A67806">
              <w:rPr>
                <w:i/>
                <w:sz w:val="20"/>
                <w:szCs w:val="20"/>
              </w:rPr>
              <w:t xml:space="preserve">   </w:t>
            </w:r>
            <w:r w:rsidRPr="00A67806">
              <w:rPr>
                <w:i/>
                <w:sz w:val="20"/>
                <w:szCs w:val="20"/>
                <w:u w:val="single"/>
              </w:rPr>
              <w:tab/>
            </w:r>
            <w:r w:rsidRPr="00A67806">
              <w:rPr>
                <w:i/>
                <w:sz w:val="20"/>
                <w:szCs w:val="20"/>
              </w:rPr>
              <w:t xml:space="preserve"> </w:t>
            </w:r>
            <w:r w:rsidRPr="00A67806">
              <w:rPr>
                <w:b/>
                <w:i/>
                <w:sz w:val="18"/>
                <w:szCs w:val="18"/>
              </w:rPr>
              <w:t>«</w:t>
            </w:r>
            <w:r w:rsidRPr="00A67806">
              <w:rPr>
                <w:b/>
                <w:i/>
                <w:sz w:val="20"/>
                <w:szCs w:val="20"/>
              </w:rPr>
              <w:t>___</w:t>
            </w:r>
            <w:r w:rsidRPr="00A67806">
              <w:rPr>
                <w:b/>
                <w:i/>
                <w:sz w:val="18"/>
                <w:szCs w:val="18"/>
              </w:rPr>
              <w:t xml:space="preserve">» </w:t>
            </w:r>
            <w:r w:rsidRPr="00A67806">
              <w:rPr>
                <w:b/>
                <w:i/>
                <w:sz w:val="20"/>
                <w:szCs w:val="20"/>
              </w:rPr>
              <w:t xml:space="preserve">___________ </w:t>
            </w:r>
            <w:r w:rsidRPr="00A67806">
              <w:rPr>
                <w:b/>
                <w:i/>
                <w:sz w:val="18"/>
                <w:szCs w:val="18"/>
              </w:rPr>
              <w:t>20</w:t>
            </w:r>
            <w:r w:rsidRPr="00A67806">
              <w:rPr>
                <w:b/>
                <w:i/>
                <w:sz w:val="20"/>
                <w:szCs w:val="20"/>
              </w:rPr>
              <w:t xml:space="preserve">__ </w:t>
            </w:r>
            <w:r w:rsidRPr="00A67806">
              <w:rPr>
                <w:b/>
                <w:i/>
                <w:sz w:val="18"/>
                <w:szCs w:val="18"/>
              </w:rPr>
              <w:t>г.</w:t>
            </w:r>
          </w:p>
        </w:tc>
      </w:tr>
      <w:tr w:rsidR="00963E71" w:rsidRPr="00A67806" w:rsidTr="00947B81">
        <w:trPr>
          <w:trHeight w:val="66"/>
        </w:trPr>
        <w:tc>
          <w:tcPr>
            <w:tcW w:w="5000" w:type="pct"/>
            <w:gridSpan w:val="9"/>
            <w:tcBorders>
              <w:top w:val="nil"/>
              <w:bottom w:val="nil"/>
            </w:tcBorders>
          </w:tcPr>
          <w:p w:rsidR="00963E71" w:rsidRPr="00A67806" w:rsidRDefault="00963E71" w:rsidP="00963E71">
            <w:pPr>
              <w:ind w:left="-57"/>
              <w:rPr>
                <w:b/>
                <w:sz w:val="14"/>
                <w:szCs w:val="14"/>
              </w:rPr>
            </w:pPr>
            <w:r w:rsidRPr="00A67806">
              <w:rPr>
                <w:b/>
                <w:sz w:val="14"/>
                <w:szCs w:val="14"/>
              </w:rPr>
              <w:tab/>
            </w:r>
            <w:r w:rsidRPr="00A67806">
              <w:rPr>
                <w:b/>
                <w:sz w:val="14"/>
                <w:szCs w:val="14"/>
              </w:rPr>
              <w:tab/>
            </w:r>
            <w:r w:rsidRPr="00A67806">
              <w:rPr>
                <w:b/>
                <w:sz w:val="14"/>
                <w:szCs w:val="14"/>
              </w:rPr>
              <w:tab/>
            </w:r>
            <w:r w:rsidRPr="00A67806">
              <w:rPr>
                <w:b/>
                <w:sz w:val="14"/>
                <w:szCs w:val="14"/>
              </w:rPr>
              <w:tab/>
            </w:r>
            <w:r w:rsidRPr="00A67806">
              <w:rPr>
                <w:b/>
                <w:sz w:val="14"/>
                <w:szCs w:val="14"/>
              </w:rPr>
              <w:tab/>
            </w:r>
            <w:r w:rsidRPr="00A67806">
              <w:rPr>
                <w:b/>
                <w:sz w:val="14"/>
                <w:szCs w:val="14"/>
              </w:rPr>
              <w:tab/>
            </w:r>
            <w:r w:rsidRPr="00A67806">
              <w:rPr>
                <w:b/>
                <w:sz w:val="14"/>
                <w:szCs w:val="14"/>
              </w:rPr>
              <w:tab/>
              <w:t>(ФИО)</w:t>
            </w:r>
            <w:r w:rsidRPr="00A67806">
              <w:rPr>
                <w:b/>
                <w:sz w:val="14"/>
                <w:szCs w:val="14"/>
              </w:rPr>
              <w:tab/>
            </w:r>
            <w:r w:rsidRPr="00A67806">
              <w:rPr>
                <w:b/>
                <w:sz w:val="14"/>
                <w:szCs w:val="14"/>
              </w:rPr>
              <w:tab/>
            </w:r>
            <w:r w:rsidRPr="00A67806">
              <w:rPr>
                <w:b/>
                <w:sz w:val="14"/>
                <w:szCs w:val="14"/>
              </w:rPr>
              <w:tab/>
              <w:t xml:space="preserve">              (подпись)</w:t>
            </w:r>
            <w:r w:rsidRPr="00A67806">
              <w:rPr>
                <w:b/>
                <w:sz w:val="14"/>
                <w:szCs w:val="14"/>
              </w:rPr>
              <w:tab/>
            </w:r>
            <w:r w:rsidRPr="00A67806">
              <w:rPr>
                <w:b/>
                <w:sz w:val="14"/>
                <w:szCs w:val="14"/>
              </w:rPr>
              <w:tab/>
              <w:t xml:space="preserve">       (дата)</w:t>
            </w:r>
          </w:p>
        </w:tc>
      </w:tr>
      <w:tr w:rsidR="00963E71" w:rsidRPr="00A67806" w:rsidTr="00947B81">
        <w:trPr>
          <w:trHeight w:val="66"/>
        </w:trPr>
        <w:tc>
          <w:tcPr>
            <w:tcW w:w="5000" w:type="pct"/>
            <w:gridSpan w:val="9"/>
            <w:tcBorders>
              <w:top w:val="nil"/>
              <w:bottom w:val="nil"/>
            </w:tcBorders>
          </w:tcPr>
          <w:p w:rsidR="00963E71" w:rsidRPr="00A67806" w:rsidRDefault="00963E71" w:rsidP="00D87D8B">
            <w:pPr>
              <w:spacing w:before="120"/>
              <w:ind w:left="-57"/>
              <w:rPr>
                <w:b/>
                <w:i/>
                <w:sz w:val="20"/>
                <w:szCs w:val="20"/>
              </w:rPr>
            </w:pPr>
            <w:r w:rsidRPr="00A67806">
              <w:rPr>
                <w:b/>
                <w:i/>
                <w:sz w:val="20"/>
                <w:szCs w:val="20"/>
              </w:rPr>
              <w:tab/>
            </w:r>
            <w:r w:rsidRPr="00A67806">
              <w:rPr>
                <w:b/>
                <w:i/>
                <w:sz w:val="20"/>
                <w:szCs w:val="20"/>
              </w:rPr>
              <w:tab/>
            </w:r>
            <w:r w:rsidRPr="00A67806">
              <w:rPr>
                <w:b/>
                <w:i/>
                <w:sz w:val="20"/>
                <w:szCs w:val="20"/>
              </w:rPr>
              <w:tab/>
            </w:r>
            <w:r w:rsidRPr="00A67806">
              <w:rPr>
                <w:b/>
                <w:i/>
                <w:sz w:val="20"/>
                <w:szCs w:val="20"/>
              </w:rPr>
              <w:tab/>
            </w:r>
            <w:r w:rsidRPr="00A67806">
              <w:rPr>
                <w:i/>
                <w:sz w:val="20"/>
                <w:szCs w:val="20"/>
                <w:u w:val="single"/>
              </w:rPr>
              <w:tab/>
            </w:r>
            <w:r w:rsidRPr="00A67806">
              <w:rPr>
                <w:i/>
                <w:sz w:val="20"/>
                <w:szCs w:val="20"/>
                <w:u w:val="single"/>
              </w:rPr>
              <w:tab/>
            </w:r>
            <w:r w:rsidRPr="00A67806">
              <w:rPr>
                <w:i/>
                <w:sz w:val="20"/>
                <w:szCs w:val="20"/>
                <w:u w:val="single"/>
              </w:rPr>
              <w:tab/>
            </w:r>
            <w:r w:rsidRPr="00A67806">
              <w:rPr>
                <w:i/>
                <w:sz w:val="20"/>
                <w:szCs w:val="20"/>
                <w:u w:val="single"/>
              </w:rPr>
              <w:tab/>
            </w:r>
            <w:r w:rsidRPr="00A67806">
              <w:rPr>
                <w:i/>
                <w:sz w:val="20"/>
                <w:szCs w:val="20"/>
                <w:u w:val="single"/>
              </w:rPr>
              <w:tab/>
            </w:r>
            <w:r w:rsidRPr="00A67806">
              <w:rPr>
                <w:i/>
                <w:sz w:val="20"/>
                <w:szCs w:val="20"/>
                <w:u w:val="single"/>
              </w:rPr>
              <w:tab/>
            </w:r>
            <w:r w:rsidRPr="00A67806">
              <w:rPr>
                <w:i/>
                <w:sz w:val="20"/>
                <w:szCs w:val="20"/>
              </w:rPr>
              <w:t xml:space="preserve">   </w:t>
            </w:r>
            <w:r w:rsidRPr="00A67806">
              <w:rPr>
                <w:i/>
                <w:sz w:val="20"/>
                <w:szCs w:val="20"/>
                <w:u w:val="single"/>
              </w:rPr>
              <w:tab/>
            </w:r>
            <w:r w:rsidRPr="00A67806">
              <w:rPr>
                <w:b/>
                <w:i/>
                <w:sz w:val="18"/>
                <w:szCs w:val="18"/>
              </w:rPr>
              <w:t>«</w:t>
            </w:r>
            <w:r w:rsidRPr="00A67806">
              <w:rPr>
                <w:b/>
                <w:i/>
                <w:sz w:val="20"/>
                <w:szCs w:val="20"/>
              </w:rPr>
              <w:t>___</w:t>
            </w:r>
            <w:r w:rsidRPr="00A67806">
              <w:rPr>
                <w:b/>
                <w:i/>
                <w:sz w:val="18"/>
                <w:szCs w:val="18"/>
              </w:rPr>
              <w:t xml:space="preserve">» </w:t>
            </w:r>
            <w:r w:rsidRPr="00A67806">
              <w:rPr>
                <w:b/>
                <w:i/>
                <w:sz w:val="20"/>
                <w:szCs w:val="20"/>
              </w:rPr>
              <w:t xml:space="preserve">___________ </w:t>
            </w:r>
            <w:r w:rsidRPr="00A67806">
              <w:rPr>
                <w:b/>
                <w:i/>
                <w:sz w:val="18"/>
                <w:szCs w:val="18"/>
              </w:rPr>
              <w:t>20</w:t>
            </w:r>
            <w:r w:rsidRPr="00A67806">
              <w:rPr>
                <w:b/>
                <w:i/>
                <w:sz w:val="20"/>
                <w:szCs w:val="20"/>
              </w:rPr>
              <w:t xml:space="preserve">__ </w:t>
            </w:r>
            <w:r w:rsidRPr="00A67806">
              <w:rPr>
                <w:b/>
                <w:i/>
                <w:sz w:val="18"/>
                <w:szCs w:val="18"/>
              </w:rPr>
              <w:t>г.</w:t>
            </w:r>
          </w:p>
        </w:tc>
      </w:tr>
      <w:tr w:rsidR="00963E71" w:rsidRPr="00A67806" w:rsidTr="00947B81">
        <w:trPr>
          <w:trHeight w:val="66"/>
        </w:trPr>
        <w:tc>
          <w:tcPr>
            <w:tcW w:w="5000" w:type="pct"/>
            <w:gridSpan w:val="9"/>
            <w:tcBorders>
              <w:top w:val="nil"/>
              <w:bottom w:val="nil"/>
            </w:tcBorders>
          </w:tcPr>
          <w:p w:rsidR="00963E71" w:rsidRPr="00A67806" w:rsidRDefault="00963E71" w:rsidP="00963E71">
            <w:pPr>
              <w:ind w:left="-57"/>
              <w:rPr>
                <w:b/>
                <w:sz w:val="14"/>
                <w:szCs w:val="14"/>
              </w:rPr>
            </w:pPr>
            <w:r w:rsidRPr="00A67806">
              <w:rPr>
                <w:b/>
                <w:sz w:val="14"/>
                <w:szCs w:val="14"/>
              </w:rPr>
              <w:tab/>
            </w:r>
            <w:r w:rsidRPr="00A67806">
              <w:rPr>
                <w:b/>
                <w:sz w:val="14"/>
                <w:szCs w:val="14"/>
              </w:rPr>
              <w:tab/>
            </w:r>
            <w:r w:rsidRPr="00A67806">
              <w:rPr>
                <w:b/>
                <w:sz w:val="14"/>
                <w:szCs w:val="14"/>
              </w:rPr>
              <w:tab/>
            </w:r>
            <w:r w:rsidRPr="00A67806">
              <w:rPr>
                <w:b/>
                <w:sz w:val="14"/>
                <w:szCs w:val="14"/>
              </w:rPr>
              <w:tab/>
            </w:r>
            <w:r w:rsidRPr="00A67806">
              <w:rPr>
                <w:b/>
                <w:sz w:val="14"/>
                <w:szCs w:val="14"/>
              </w:rPr>
              <w:tab/>
            </w:r>
            <w:r w:rsidRPr="00A67806">
              <w:rPr>
                <w:b/>
                <w:sz w:val="14"/>
                <w:szCs w:val="14"/>
              </w:rPr>
              <w:tab/>
            </w:r>
            <w:r w:rsidRPr="00A67806">
              <w:rPr>
                <w:b/>
                <w:sz w:val="14"/>
                <w:szCs w:val="14"/>
              </w:rPr>
              <w:tab/>
              <w:t>(ФИО)</w:t>
            </w:r>
            <w:r w:rsidRPr="00A67806">
              <w:rPr>
                <w:b/>
                <w:sz w:val="14"/>
                <w:szCs w:val="14"/>
              </w:rPr>
              <w:tab/>
            </w:r>
            <w:r w:rsidRPr="00A67806">
              <w:rPr>
                <w:b/>
                <w:sz w:val="14"/>
                <w:szCs w:val="14"/>
              </w:rPr>
              <w:tab/>
            </w:r>
            <w:r w:rsidRPr="00A67806">
              <w:rPr>
                <w:b/>
                <w:sz w:val="14"/>
                <w:szCs w:val="14"/>
              </w:rPr>
              <w:tab/>
              <w:t xml:space="preserve">              (подпись)</w:t>
            </w:r>
            <w:r w:rsidRPr="00A67806">
              <w:rPr>
                <w:b/>
                <w:sz w:val="14"/>
                <w:szCs w:val="14"/>
              </w:rPr>
              <w:tab/>
            </w:r>
            <w:r w:rsidRPr="00A67806">
              <w:rPr>
                <w:b/>
                <w:sz w:val="14"/>
                <w:szCs w:val="14"/>
              </w:rPr>
              <w:tab/>
              <w:t xml:space="preserve">       (дата)</w:t>
            </w:r>
          </w:p>
        </w:tc>
      </w:tr>
      <w:tr w:rsidR="00963E71" w:rsidRPr="00A67806" w:rsidTr="00947B81">
        <w:trPr>
          <w:trHeight w:val="66"/>
        </w:trPr>
        <w:tc>
          <w:tcPr>
            <w:tcW w:w="5000" w:type="pct"/>
            <w:gridSpan w:val="9"/>
            <w:tcBorders>
              <w:top w:val="nil"/>
              <w:bottom w:val="nil"/>
            </w:tcBorders>
          </w:tcPr>
          <w:p w:rsidR="00963E71" w:rsidRPr="00A67806" w:rsidRDefault="00963E71" w:rsidP="00D87D8B">
            <w:pPr>
              <w:spacing w:before="120"/>
              <w:ind w:left="-57"/>
              <w:rPr>
                <w:b/>
                <w:i/>
                <w:sz w:val="20"/>
                <w:szCs w:val="20"/>
              </w:rPr>
            </w:pPr>
            <w:r w:rsidRPr="00A67806">
              <w:rPr>
                <w:b/>
                <w:i/>
                <w:sz w:val="20"/>
                <w:szCs w:val="20"/>
              </w:rPr>
              <w:tab/>
            </w:r>
            <w:r w:rsidRPr="00A67806">
              <w:rPr>
                <w:b/>
                <w:i/>
                <w:sz w:val="20"/>
                <w:szCs w:val="20"/>
              </w:rPr>
              <w:tab/>
            </w:r>
            <w:r w:rsidRPr="00A67806">
              <w:rPr>
                <w:b/>
                <w:i/>
                <w:sz w:val="20"/>
                <w:szCs w:val="20"/>
              </w:rPr>
              <w:tab/>
            </w:r>
            <w:r w:rsidRPr="00A67806">
              <w:rPr>
                <w:b/>
                <w:i/>
                <w:sz w:val="20"/>
                <w:szCs w:val="20"/>
              </w:rPr>
              <w:tab/>
            </w:r>
            <w:r w:rsidRPr="00A67806">
              <w:rPr>
                <w:i/>
                <w:sz w:val="20"/>
                <w:szCs w:val="20"/>
                <w:u w:val="single"/>
              </w:rPr>
              <w:tab/>
            </w:r>
            <w:r w:rsidRPr="00A67806">
              <w:rPr>
                <w:i/>
                <w:sz w:val="20"/>
                <w:szCs w:val="20"/>
                <w:u w:val="single"/>
              </w:rPr>
              <w:tab/>
            </w:r>
            <w:r w:rsidRPr="00A67806">
              <w:rPr>
                <w:i/>
                <w:sz w:val="20"/>
                <w:szCs w:val="20"/>
                <w:u w:val="single"/>
              </w:rPr>
              <w:tab/>
            </w:r>
            <w:r w:rsidRPr="00A67806">
              <w:rPr>
                <w:i/>
                <w:sz w:val="20"/>
                <w:szCs w:val="20"/>
                <w:u w:val="single"/>
              </w:rPr>
              <w:tab/>
            </w:r>
            <w:r w:rsidRPr="00A67806">
              <w:rPr>
                <w:i/>
                <w:sz w:val="20"/>
                <w:szCs w:val="20"/>
                <w:u w:val="single"/>
              </w:rPr>
              <w:tab/>
            </w:r>
            <w:r w:rsidRPr="00A67806">
              <w:rPr>
                <w:i/>
                <w:sz w:val="20"/>
                <w:szCs w:val="20"/>
                <w:u w:val="single"/>
              </w:rPr>
              <w:tab/>
            </w:r>
            <w:r w:rsidRPr="00A67806">
              <w:rPr>
                <w:i/>
                <w:sz w:val="20"/>
                <w:szCs w:val="20"/>
              </w:rPr>
              <w:t xml:space="preserve">   </w:t>
            </w:r>
            <w:r w:rsidRPr="00A67806">
              <w:rPr>
                <w:i/>
                <w:sz w:val="20"/>
                <w:szCs w:val="20"/>
                <w:u w:val="single"/>
              </w:rPr>
              <w:tab/>
            </w:r>
            <w:r w:rsidRPr="00A67806">
              <w:rPr>
                <w:b/>
                <w:i/>
                <w:sz w:val="18"/>
                <w:szCs w:val="18"/>
              </w:rPr>
              <w:t>«</w:t>
            </w:r>
            <w:r w:rsidRPr="00A67806">
              <w:rPr>
                <w:b/>
                <w:i/>
                <w:sz w:val="20"/>
                <w:szCs w:val="20"/>
              </w:rPr>
              <w:t>___</w:t>
            </w:r>
            <w:r w:rsidRPr="00A67806">
              <w:rPr>
                <w:b/>
                <w:i/>
                <w:sz w:val="18"/>
                <w:szCs w:val="18"/>
              </w:rPr>
              <w:t xml:space="preserve">» </w:t>
            </w:r>
            <w:r w:rsidRPr="00A67806">
              <w:rPr>
                <w:b/>
                <w:i/>
                <w:sz w:val="20"/>
                <w:szCs w:val="20"/>
              </w:rPr>
              <w:t xml:space="preserve">___________ </w:t>
            </w:r>
            <w:r w:rsidRPr="00A67806">
              <w:rPr>
                <w:b/>
                <w:i/>
                <w:sz w:val="18"/>
                <w:szCs w:val="18"/>
              </w:rPr>
              <w:t>20</w:t>
            </w:r>
            <w:r w:rsidRPr="00A67806">
              <w:rPr>
                <w:b/>
                <w:i/>
                <w:sz w:val="20"/>
                <w:szCs w:val="20"/>
              </w:rPr>
              <w:t xml:space="preserve">__ </w:t>
            </w:r>
            <w:r w:rsidRPr="00A67806">
              <w:rPr>
                <w:b/>
                <w:i/>
                <w:sz w:val="18"/>
                <w:szCs w:val="18"/>
              </w:rPr>
              <w:t>г.</w:t>
            </w:r>
          </w:p>
        </w:tc>
      </w:tr>
      <w:tr w:rsidR="00963E71" w:rsidRPr="007303CB" w:rsidTr="00947B81">
        <w:trPr>
          <w:trHeight w:val="66"/>
        </w:trPr>
        <w:tc>
          <w:tcPr>
            <w:tcW w:w="5000" w:type="pct"/>
            <w:gridSpan w:val="9"/>
            <w:tcBorders>
              <w:top w:val="nil"/>
              <w:bottom w:val="thinThickSmallGap" w:sz="12" w:space="0" w:color="auto"/>
            </w:tcBorders>
          </w:tcPr>
          <w:p w:rsidR="00963E71" w:rsidRPr="007303CB" w:rsidRDefault="00963E71" w:rsidP="00963E71">
            <w:pPr>
              <w:ind w:left="-57"/>
              <w:rPr>
                <w:b/>
                <w:sz w:val="14"/>
                <w:szCs w:val="14"/>
              </w:rPr>
            </w:pPr>
            <w:r w:rsidRPr="00A67806">
              <w:rPr>
                <w:b/>
                <w:sz w:val="14"/>
                <w:szCs w:val="14"/>
              </w:rPr>
              <w:tab/>
            </w:r>
            <w:r w:rsidRPr="00A67806">
              <w:rPr>
                <w:b/>
                <w:sz w:val="14"/>
                <w:szCs w:val="14"/>
              </w:rPr>
              <w:tab/>
            </w:r>
            <w:r w:rsidRPr="00A67806">
              <w:rPr>
                <w:b/>
                <w:sz w:val="14"/>
                <w:szCs w:val="14"/>
              </w:rPr>
              <w:tab/>
            </w:r>
            <w:r w:rsidRPr="00A67806">
              <w:rPr>
                <w:b/>
                <w:sz w:val="14"/>
                <w:szCs w:val="14"/>
              </w:rPr>
              <w:tab/>
            </w:r>
            <w:r w:rsidRPr="00A67806">
              <w:rPr>
                <w:b/>
                <w:sz w:val="14"/>
                <w:szCs w:val="14"/>
              </w:rPr>
              <w:tab/>
            </w:r>
            <w:r w:rsidRPr="00A67806">
              <w:rPr>
                <w:b/>
                <w:sz w:val="14"/>
                <w:szCs w:val="14"/>
              </w:rPr>
              <w:tab/>
            </w:r>
            <w:r w:rsidRPr="00A67806">
              <w:rPr>
                <w:b/>
                <w:sz w:val="14"/>
                <w:szCs w:val="14"/>
              </w:rPr>
              <w:tab/>
              <w:t>(ФИО)</w:t>
            </w:r>
            <w:r w:rsidRPr="00A67806">
              <w:rPr>
                <w:b/>
                <w:sz w:val="14"/>
                <w:szCs w:val="14"/>
              </w:rPr>
              <w:tab/>
            </w:r>
            <w:r w:rsidRPr="00A67806">
              <w:rPr>
                <w:b/>
                <w:sz w:val="14"/>
                <w:szCs w:val="14"/>
              </w:rPr>
              <w:tab/>
            </w:r>
            <w:r w:rsidRPr="00A67806">
              <w:rPr>
                <w:b/>
                <w:sz w:val="14"/>
                <w:szCs w:val="14"/>
              </w:rPr>
              <w:tab/>
              <w:t xml:space="preserve">              (подпись)</w:t>
            </w:r>
            <w:r w:rsidRPr="00A67806">
              <w:rPr>
                <w:b/>
                <w:sz w:val="14"/>
                <w:szCs w:val="14"/>
              </w:rPr>
              <w:tab/>
            </w:r>
            <w:r w:rsidRPr="00A67806">
              <w:rPr>
                <w:b/>
                <w:sz w:val="14"/>
                <w:szCs w:val="14"/>
              </w:rPr>
              <w:tab/>
              <w:t xml:space="preserve">       (дата)</w:t>
            </w:r>
          </w:p>
        </w:tc>
      </w:tr>
    </w:tbl>
    <w:p w:rsidR="00963E71" w:rsidRDefault="00963E71" w:rsidP="003674E2">
      <w:pPr>
        <w:pStyle w:val="S0"/>
      </w:pPr>
    </w:p>
    <w:p w:rsidR="00963E71" w:rsidRDefault="00963E71">
      <w:pPr>
        <w:spacing w:after="200" w:line="276" w:lineRule="auto"/>
        <w:jc w:val="left"/>
        <w:rPr>
          <w:szCs w:val="24"/>
          <w:lang w:eastAsia="ru-RU"/>
        </w:rPr>
      </w:pPr>
      <w:r>
        <w:br w:type="page"/>
      </w:r>
    </w:p>
    <w:tbl>
      <w:tblPr>
        <w:tblW w:w="5000" w:type="pct"/>
        <w:tblBorders>
          <w:top w:val="thinThickSmallGap" w:sz="12" w:space="0" w:color="auto"/>
          <w:left w:val="thinThickSmallGap" w:sz="12" w:space="0" w:color="auto"/>
          <w:bottom w:val="thinThickSmallGap" w:sz="12" w:space="0" w:color="auto"/>
          <w:right w:val="thinThickSmallGap" w:sz="12" w:space="0" w:color="auto"/>
          <w:insideH w:val="single" w:sz="4" w:space="0" w:color="auto"/>
          <w:insideV w:val="single" w:sz="4" w:space="0" w:color="auto"/>
        </w:tblBorders>
        <w:tblLook w:val="01E0" w:firstRow="1" w:lastRow="1" w:firstColumn="1" w:lastColumn="1" w:noHBand="0" w:noVBand="0"/>
      </w:tblPr>
      <w:tblGrid>
        <w:gridCol w:w="1493"/>
        <w:gridCol w:w="133"/>
        <w:gridCol w:w="373"/>
        <w:gridCol w:w="168"/>
        <w:gridCol w:w="673"/>
        <w:gridCol w:w="2143"/>
        <w:gridCol w:w="3214"/>
        <w:gridCol w:w="177"/>
        <w:gridCol w:w="1480"/>
      </w:tblGrid>
      <w:tr w:rsidR="00963E71" w:rsidRPr="00A67806" w:rsidTr="00947B81">
        <w:tc>
          <w:tcPr>
            <w:tcW w:w="1012" w:type="pct"/>
            <w:gridSpan w:val="3"/>
            <w:tcBorders>
              <w:top w:val="thinThickSmallGap" w:sz="12" w:space="0" w:color="auto"/>
              <w:bottom w:val="nil"/>
              <w:right w:val="nil"/>
            </w:tcBorders>
          </w:tcPr>
          <w:p w:rsidR="00963E71" w:rsidRPr="00A67806" w:rsidRDefault="00963E71" w:rsidP="00963E71">
            <w:pPr>
              <w:spacing w:before="120"/>
              <w:rPr>
                <w:szCs w:val="20"/>
              </w:rPr>
            </w:pPr>
            <w:r w:rsidRPr="00A67806">
              <w:rPr>
                <w:noProof/>
                <w:szCs w:val="20"/>
                <w:lang w:eastAsia="ru-RU"/>
              </w:rPr>
              <w:drawing>
                <wp:anchor distT="0" distB="0" distL="114300" distR="114300" simplePos="0" relativeHeight="251698176" behindDoc="0" locked="0" layoutInCell="1" allowOverlap="1" wp14:anchorId="340B77C0" wp14:editId="36FDCFE0">
                  <wp:simplePos x="0" y="0"/>
                  <wp:positionH relativeFrom="column">
                    <wp:posOffset>203835</wp:posOffset>
                  </wp:positionH>
                  <wp:positionV relativeFrom="margin">
                    <wp:posOffset>60325</wp:posOffset>
                  </wp:positionV>
                  <wp:extent cx="800100" cy="295275"/>
                  <wp:effectExtent l="0" t="0" r="0" b="9525"/>
                  <wp:wrapNone/>
                  <wp:docPr id="38" name="Рисунок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89" cstate="print">
                            <a:extLst>
                              <a:ext uri="{28A0092B-C50C-407E-A947-70E740481C1C}">
                                <a14:useLocalDpi xmlns:a14="http://schemas.microsoft.com/office/drawing/2010/main" val="0"/>
                              </a:ext>
                            </a:extLst>
                          </a:blip>
                          <a:srcRect l="539" t="1459" r="9091" b="8609"/>
                          <a:stretch>
                            <a:fillRect/>
                          </a:stretch>
                        </pic:blipFill>
                        <pic:spPr bwMode="auto">
                          <a:xfrm>
                            <a:off x="0" y="0"/>
                            <a:ext cx="800100" cy="295275"/>
                          </a:xfrm>
                          <a:prstGeom prst="rect">
                            <a:avLst/>
                          </a:prstGeom>
                          <a:noFill/>
                          <a:ln>
                            <a:noFill/>
                          </a:ln>
                        </pic:spPr>
                      </pic:pic>
                    </a:graphicData>
                  </a:graphic>
                </wp:anchor>
              </w:drawing>
            </w:r>
          </w:p>
        </w:tc>
        <w:tc>
          <w:tcPr>
            <w:tcW w:w="3147" w:type="pct"/>
            <w:gridSpan w:val="4"/>
            <w:tcBorders>
              <w:top w:val="thinThickSmallGap" w:sz="12" w:space="0" w:color="auto"/>
              <w:left w:val="nil"/>
              <w:bottom w:val="nil"/>
              <w:right w:val="nil"/>
            </w:tcBorders>
          </w:tcPr>
          <w:p w:rsidR="00963E71" w:rsidRPr="00A67806" w:rsidRDefault="00963E71" w:rsidP="00963E71">
            <w:pPr>
              <w:tabs>
                <w:tab w:val="center" w:pos="3146"/>
                <w:tab w:val="left" w:pos="4245"/>
              </w:tabs>
              <w:spacing w:before="120"/>
              <w:jc w:val="center"/>
              <w:rPr>
                <w:b/>
                <w:bCs/>
                <w:sz w:val="20"/>
                <w:szCs w:val="20"/>
              </w:rPr>
            </w:pPr>
            <w:r w:rsidRPr="00A67806">
              <w:rPr>
                <w:b/>
                <w:bCs/>
                <w:sz w:val="20"/>
                <w:szCs w:val="20"/>
              </w:rPr>
              <w:t>ПРОТОКОЛ</w:t>
            </w:r>
            <w:r w:rsidRPr="00A67806">
              <w:rPr>
                <w:b/>
                <w:bCs/>
                <w:sz w:val="20"/>
                <w:szCs w:val="20"/>
              </w:rPr>
              <w:br/>
              <w:t>производственных испытаний</w:t>
            </w:r>
          </w:p>
        </w:tc>
        <w:tc>
          <w:tcPr>
            <w:tcW w:w="841" w:type="pct"/>
            <w:gridSpan w:val="2"/>
            <w:tcBorders>
              <w:top w:val="thinThickSmallGap" w:sz="12" w:space="0" w:color="auto"/>
              <w:left w:val="nil"/>
              <w:bottom w:val="nil"/>
            </w:tcBorders>
          </w:tcPr>
          <w:p w:rsidR="00963E71" w:rsidRPr="00A67806" w:rsidRDefault="00963E71" w:rsidP="00963E71">
            <w:pPr>
              <w:spacing w:before="120"/>
              <w:jc w:val="right"/>
              <w:rPr>
                <w:szCs w:val="20"/>
              </w:rPr>
            </w:pPr>
          </w:p>
        </w:tc>
      </w:tr>
      <w:tr w:rsidR="00963E71" w:rsidRPr="00A67806" w:rsidTr="00A67806">
        <w:trPr>
          <w:trHeight w:val="179"/>
        </w:trPr>
        <w:tc>
          <w:tcPr>
            <w:tcW w:w="822" w:type="pct"/>
            <w:gridSpan w:val="2"/>
            <w:tcBorders>
              <w:top w:val="nil"/>
              <w:bottom w:val="nil"/>
              <w:right w:val="nil"/>
            </w:tcBorders>
            <w:shd w:val="pct12" w:color="auto" w:fill="auto"/>
          </w:tcPr>
          <w:p w:rsidR="00963E71" w:rsidRPr="00A67806" w:rsidRDefault="00963E71" w:rsidP="00963E71">
            <w:pPr>
              <w:ind w:left="-57"/>
              <w:jc w:val="right"/>
              <w:rPr>
                <w:sz w:val="20"/>
                <w:szCs w:val="20"/>
              </w:rPr>
            </w:pPr>
          </w:p>
        </w:tc>
        <w:tc>
          <w:tcPr>
            <w:tcW w:w="3427" w:type="pct"/>
            <w:gridSpan w:val="6"/>
            <w:tcBorders>
              <w:top w:val="nil"/>
              <w:left w:val="nil"/>
              <w:bottom w:val="nil"/>
              <w:right w:val="nil"/>
            </w:tcBorders>
            <w:shd w:val="pct12" w:color="auto" w:fill="auto"/>
          </w:tcPr>
          <w:p w:rsidR="00963E71" w:rsidRPr="00A67806" w:rsidRDefault="00963E71" w:rsidP="00963E71">
            <w:pPr>
              <w:ind w:left="-57"/>
              <w:jc w:val="center"/>
              <w:rPr>
                <w:b/>
                <w:sz w:val="20"/>
                <w:szCs w:val="20"/>
              </w:rPr>
            </w:pPr>
            <w:r w:rsidRPr="00A67806">
              <w:rPr>
                <w:b/>
                <w:sz w:val="20"/>
                <w:szCs w:val="20"/>
              </w:rPr>
              <w:t>СРЕДСТВ ИНДИВИДУАЛЬНОЙ ЗАЩИТЫ КОЖИ РУК</w:t>
            </w:r>
          </w:p>
        </w:tc>
        <w:tc>
          <w:tcPr>
            <w:tcW w:w="751" w:type="pct"/>
            <w:tcBorders>
              <w:top w:val="nil"/>
              <w:left w:val="nil"/>
              <w:bottom w:val="nil"/>
            </w:tcBorders>
            <w:shd w:val="pct12" w:color="auto" w:fill="auto"/>
          </w:tcPr>
          <w:p w:rsidR="00963E71" w:rsidRPr="00A67806" w:rsidRDefault="00963E71" w:rsidP="00963E71">
            <w:pPr>
              <w:ind w:left="-57"/>
              <w:jc w:val="right"/>
              <w:rPr>
                <w:sz w:val="20"/>
                <w:szCs w:val="20"/>
              </w:rPr>
            </w:pPr>
          </w:p>
        </w:tc>
      </w:tr>
      <w:tr w:rsidR="00963E71" w:rsidRPr="00A67806" w:rsidTr="00947B81">
        <w:trPr>
          <w:trHeight w:val="179"/>
        </w:trPr>
        <w:tc>
          <w:tcPr>
            <w:tcW w:w="5000" w:type="pct"/>
            <w:gridSpan w:val="9"/>
            <w:tcBorders>
              <w:top w:val="nil"/>
              <w:bottom w:val="nil"/>
            </w:tcBorders>
          </w:tcPr>
          <w:p w:rsidR="00963E71" w:rsidRPr="00A67806" w:rsidRDefault="00963E71" w:rsidP="00963E71">
            <w:pPr>
              <w:rPr>
                <w:b/>
                <w:sz w:val="20"/>
                <w:szCs w:val="20"/>
              </w:rPr>
            </w:pPr>
            <w:r w:rsidRPr="00A67806">
              <w:rPr>
                <w:b/>
                <w:sz w:val="20"/>
                <w:szCs w:val="20"/>
              </w:rPr>
              <w:t>Дата: ____/____/ 20___г.</w:t>
            </w:r>
          </w:p>
        </w:tc>
      </w:tr>
      <w:tr w:rsidR="00963E71" w:rsidRPr="00A67806" w:rsidTr="00A67806">
        <w:trPr>
          <w:trHeight w:val="179"/>
        </w:trPr>
        <w:tc>
          <w:tcPr>
            <w:tcW w:w="1098" w:type="pct"/>
            <w:gridSpan w:val="4"/>
            <w:tcBorders>
              <w:top w:val="nil"/>
              <w:bottom w:val="nil"/>
              <w:right w:val="nil"/>
            </w:tcBorders>
          </w:tcPr>
          <w:p w:rsidR="00963E71" w:rsidRPr="00A67806" w:rsidRDefault="00963E71" w:rsidP="00963E71">
            <w:pPr>
              <w:rPr>
                <w:b/>
                <w:sz w:val="20"/>
                <w:szCs w:val="20"/>
              </w:rPr>
            </w:pPr>
            <w:r w:rsidRPr="00A67806">
              <w:rPr>
                <w:b/>
                <w:sz w:val="20"/>
                <w:szCs w:val="20"/>
              </w:rPr>
              <w:t xml:space="preserve">Наименование СИЗ: </w:t>
            </w:r>
          </w:p>
        </w:tc>
        <w:tc>
          <w:tcPr>
            <w:tcW w:w="3902" w:type="pct"/>
            <w:gridSpan w:val="5"/>
            <w:tcBorders>
              <w:top w:val="nil"/>
              <w:left w:val="nil"/>
              <w:bottom w:val="single" w:sz="4" w:space="0" w:color="auto"/>
            </w:tcBorders>
          </w:tcPr>
          <w:p w:rsidR="00963E71" w:rsidRPr="00A67806" w:rsidRDefault="00963E71" w:rsidP="00963E71">
            <w:pPr>
              <w:rPr>
                <w:i/>
                <w:sz w:val="20"/>
                <w:szCs w:val="20"/>
              </w:rPr>
            </w:pPr>
          </w:p>
        </w:tc>
      </w:tr>
      <w:tr w:rsidR="00963E71" w:rsidRPr="00A67806" w:rsidTr="00947B81">
        <w:trPr>
          <w:trHeight w:val="66"/>
        </w:trPr>
        <w:tc>
          <w:tcPr>
            <w:tcW w:w="5000" w:type="pct"/>
            <w:gridSpan w:val="9"/>
            <w:tcBorders>
              <w:top w:val="nil"/>
              <w:bottom w:val="single" w:sz="4" w:space="0" w:color="auto"/>
            </w:tcBorders>
          </w:tcPr>
          <w:p w:rsidR="00963E71" w:rsidRPr="00A67806" w:rsidRDefault="00963E71" w:rsidP="00963E71">
            <w:pPr>
              <w:rPr>
                <w:i/>
                <w:sz w:val="20"/>
                <w:szCs w:val="20"/>
              </w:rPr>
            </w:pPr>
          </w:p>
        </w:tc>
      </w:tr>
      <w:tr w:rsidR="00963E71" w:rsidRPr="00A67806" w:rsidTr="00A67806">
        <w:trPr>
          <w:trHeight w:val="66"/>
        </w:trPr>
        <w:tc>
          <w:tcPr>
            <w:tcW w:w="1440" w:type="pct"/>
            <w:gridSpan w:val="5"/>
            <w:tcBorders>
              <w:top w:val="nil"/>
              <w:bottom w:val="nil"/>
              <w:right w:val="nil"/>
            </w:tcBorders>
          </w:tcPr>
          <w:p w:rsidR="00963E71" w:rsidRPr="00A67806" w:rsidRDefault="00963E71" w:rsidP="00963E71">
            <w:pPr>
              <w:rPr>
                <w:b/>
                <w:sz w:val="20"/>
                <w:szCs w:val="20"/>
              </w:rPr>
            </w:pPr>
            <w:r w:rsidRPr="00A67806">
              <w:rPr>
                <w:b/>
                <w:sz w:val="20"/>
                <w:szCs w:val="20"/>
              </w:rPr>
              <w:t>Производитель (поставщик):</w:t>
            </w:r>
          </w:p>
        </w:tc>
        <w:tc>
          <w:tcPr>
            <w:tcW w:w="3560" w:type="pct"/>
            <w:gridSpan w:val="4"/>
            <w:tcBorders>
              <w:top w:val="nil"/>
              <w:left w:val="nil"/>
              <w:bottom w:val="single" w:sz="4" w:space="0" w:color="auto"/>
            </w:tcBorders>
          </w:tcPr>
          <w:p w:rsidR="00963E71" w:rsidRPr="00A67806" w:rsidRDefault="00963E71" w:rsidP="00963E71">
            <w:pPr>
              <w:rPr>
                <w:b/>
                <w:sz w:val="20"/>
                <w:szCs w:val="20"/>
              </w:rPr>
            </w:pPr>
          </w:p>
        </w:tc>
      </w:tr>
      <w:tr w:rsidR="00963E71" w:rsidRPr="00A67806" w:rsidTr="00947B81">
        <w:trPr>
          <w:trHeight w:val="66"/>
        </w:trPr>
        <w:tc>
          <w:tcPr>
            <w:tcW w:w="5000" w:type="pct"/>
            <w:gridSpan w:val="9"/>
            <w:tcBorders>
              <w:top w:val="nil"/>
              <w:bottom w:val="single" w:sz="4" w:space="0" w:color="auto"/>
            </w:tcBorders>
          </w:tcPr>
          <w:p w:rsidR="00963E71" w:rsidRPr="00A67806" w:rsidRDefault="00963E71" w:rsidP="00963E71">
            <w:pPr>
              <w:ind w:left="-57"/>
              <w:rPr>
                <w:b/>
                <w:sz w:val="20"/>
                <w:szCs w:val="20"/>
              </w:rPr>
            </w:pPr>
          </w:p>
        </w:tc>
      </w:tr>
      <w:tr w:rsidR="00963E71" w:rsidRPr="00A67806" w:rsidTr="00A67806">
        <w:trPr>
          <w:trHeight w:val="66"/>
        </w:trPr>
        <w:tc>
          <w:tcPr>
            <w:tcW w:w="754" w:type="pct"/>
            <w:tcBorders>
              <w:top w:val="single" w:sz="4" w:space="0" w:color="auto"/>
              <w:bottom w:val="nil"/>
              <w:right w:val="nil"/>
            </w:tcBorders>
          </w:tcPr>
          <w:p w:rsidR="00963E71" w:rsidRPr="00A67806" w:rsidRDefault="00963E71" w:rsidP="00963E71">
            <w:pPr>
              <w:rPr>
                <w:b/>
                <w:sz w:val="20"/>
                <w:szCs w:val="20"/>
              </w:rPr>
            </w:pPr>
            <w:r w:rsidRPr="00A67806">
              <w:rPr>
                <w:b/>
                <w:sz w:val="20"/>
                <w:szCs w:val="20"/>
              </w:rPr>
              <w:t>Предприятие:</w:t>
            </w:r>
          </w:p>
        </w:tc>
        <w:tc>
          <w:tcPr>
            <w:tcW w:w="4246" w:type="pct"/>
            <w:gridSpan w:val="8"/>
            <w:tcBorders>
              <w:top w:val="single" w:sz="4" w:space="0" w:color="auto"/>
              <w:left w:val="nil"/>
              <w:bottom w:val="single" w:sz="4" w:space="0" w:color="auto"/>
            </w:tcBorders>
          </w:tcPr>
          <w:p w:rsidR="00963E71" w:rsidRPr="00A67806" w:rsidRDefault="00963E71" w:rsidP="00963E71">
            <w:pPr>
              <w:rPr>
                <w:b/>
                <w:sz w:val="20"/>
                <w:szCs w:val="20"/>
              </w:rPr>
            </w:pPr>
          </w:p>
        </w:tc>
      </w:tr>
      <w:tr w:rsidR="00963E71" w:rsidRPr="00A67806" w:rsidTr="00A67806">
        <w:trPr>
          <w:trHeight w:val="66"/>
        </w:trPr>
        <w:tc>
          <w:tcPr>
            <w:tcW w:w="1440" w:type="pct"/>
            <w:gridSpan w:val="5"/>
            <w:tcBorders>
              <w:top w:val="nil"/>
              <w:bottom w:val="nil"/>
              <w:right w:val="nil"/>
            </w:tcBorders>
          </w:tcPr>
          <w:p w:rsidR="00963E71" w:rsidRPr="00A67806" w:rsidRDefault="00963E71" w:rsidP="00963E71">
            <w:pPr>
              <w:rPr>
                <w:b/>
                <w:sz w:val="20"/>
                <w:szCs w:val="20"/>
              </w:rPr>
            </w:pPr>
            <w:r w:rsidRPr="00A67806">
              <w:rPr>
                <w:b/>
                <w:sz w:val="20"/>
                <w:szCs w:val="20"/>
              </w:rPr>
              <w:t>Подразделение (цех, участок):</w:t>
            </w:r>
          </w:p>
        </w:tc>
        <w:tc>
          <w:tcPr>
            <w:tcW w:w="3560" w:type="pct"/>
            <w:gridSpan w:val="4"/>
            <w:tcBorders>
              <w:top w:val="single" w:sz="4" w:space="0" w:color="auto"/>
              <w:left w:val="nil"/>
              <w:bottom w:val="single" w:sz="4" w:space="0" w:color="auto"/>
            </w:tcBorders>
          </w:tcPr>
          <w:p w:rsidR="00963E71" w:rsidRPr="00A67806" w:rsidRDefault="00963E71" w:rsidP="00963E71">
            <w:pPr>
              <w:rPr>
                <w:b/>
                <w:sz w:val="20"/>
                <w:szCs w:val="20"/>
              </w:rPr>
            </w:pPr>
          </w:p>
        </w:tc>
      </w:tr>
      <w:tr w:rsidR="00963E71" w:rsidRPr="00A67806" w:rsidTr="00A67806">
        <w:trPr>
          <w:trHeight w:val="66"/>
        </w:trPr>
        <w:tc>
          <w:tcPr>
            <w:tcW w:w="1440" w:type="pct"/>
            <w:gridSpan w:val="5"/>
            <w:tcBorders>
              <w:top w:val="nil"/>
              <w:bottom w:val="nil"/>
              <w:right w:val="nil"/>
            </w:tcBorders>
          </w:tcPr>
          <w:p w:rsidR="00963E71" w:rsidRPr="00A67806" w:rsidRDefault="00963E71" w:rsidP="00963E71">
            <w:pPr>
              <w:rPr>
                <w:b/>
                <w:sz w:val="20"/>
                <w:szCs w:val="20"/>
              </w:rPr>
            </w:pPr>
            <w:r w:rsidRPr="00A67806">
              <w:rPr>
                <w:b/>
                <w:sz w:val="20"/>
                <w:szCs w:val="20"/>
              </w:rPr>
              <w:t>Технологические операции:</w:t>
            </w:r>
          </w:p>
        </w:tc>
        <w:tc>
          <w:tcPr>
            <w:tcW w:w="3560" w:type="pct"/>
            <w:gridSpan w:val="4"/>
            <w:tcBorders>
              <w:top w:val="single" w:sz="4" w:space="0" w:color="auto"/>
              <w:left w:val="nil"/>
              <w:bottom w:val="single" w:sz="4" w:space="0" w:color="auto"/>
            </w:tcBorders>
          </w:tcPr>
          <w:p w:rsidR="00963E71" w:rsidRPr="00A67806" w:rsidRDefault="00963E71" w:rsidP="00963E71">
            <w:pPr>
              <w:rPr>
                <w:b/>
                <w:sz w:val="20"/>
                <w:szCs w:val="20"/>
              </w:rPr>
            </w:pPr>
          </w:p>
        </w:tc>
      </w:tr>
      <w:tr w:rsidR="00963E71" w:rsidRPr="00A67806" w:rsidTr="00947B81">
        <w:trPr>
          <w:trHeight w:val="66"/>
        </w:trPr>
        <w:tc>
          <w:tcPr>
            <w:tcW w:w="5000" w:type="pct"/>
            <w:gridSpan w:val="9"/>
            <w:tcBorders>
              <w:top w:val="nil"/>
              <w:bottom w:val="single" w:sz="4" w:space="0" w:color="auto"/>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b/>
                <w:sz w:val="20"/>
                <w:szCs w:val="20"/>
              </w:rPr>
            </w:pPr>
          </w:p>
        </w:tc>
      </w:tr>
      <w:tr w:rsidR="00963E71" w:rsidRPr="00A67806" w:rsidTr="00A67806">
        <w:trPr>
          <w:trHeight w:val="179"/>
        </w:trPr>
        <w:tc>
          <w:tcPr>
            <w:tcW w:w="2528" w:type="pct"/>
            <w:gridSpan w:val="6"/>
            <w:tcBorders>
              <w:top w:val="single" w:sz="4" w:space="0" w:color="auto"/>
              <w:bottom w:val="nil"/>
              <w:right w:val="nil"/>
            </w:tcBorders>
          </w:tcPr>
          <w:p w:rsidR="00963E71" w:rsidRPr="00A67806" w:rsidRDefault="00963E71" w:rsidP="00963E71">
            <w:pPr>
              <w:rPr>
                <w:b/>
                <w:sz w:val="20"/>
                <w:szCs w:val="20"/>
              </w:rPr>
            </w:pPr>
            <w:r w:rsidRPr="00A67806">
              <w:rPr>
                <w:b/>
                <w:sz w:val="20"/>
                <w:szCs w:val="20"/>
              </w:rPr>
              <w:t>Дата выдачи: ____/____/ 20___г.</w:t>
            </w:r>
          </w:p>
        </w:tc>
        <w:tc>
          <w:tcPr>
            <w:tcW w:w="2472" w:type="pct"/>
            <w:gridSpan w:val="3"/>
            <w:tcBorders>
              <w:top w:val="single" w:sz="4" w:space="0" w:color="auto"/>
              <w:left w:val="nil"/>
              <w:bottom w:val="nil"/>
            </w:tcBorders>
          </w:tcPr>
          <w:p w:rsidR="00963E71" w:rsidRPr="00A67806" w:rsidRDefault="00963E71" w:rsidP="00963E71">
            <w:pPr>
              <w:jc w:val="right"/>
              <w:rPr>
                <w:b/>
                <w:sz w:val="20"/>
                <w:szCs w:val="20"/>
              </w:rPr>
            </w:pPr>
            <w:r w:rsidRPr="00A67806">
              <w:rPr>
                <w:b/>
                <w:sz w:val="20"/>
                <w:szCs w:val="20"/>
              </w:rPr>
              <w:t>Дата возврата: ____/____/ 20___г.</w:t>
            </w:r>
          </w:p>
        </w:tc>
      </w:tr>
      <w:tr w:rsidR="00963E71" w:rsidRPr="00A67806" w:rsidTr="00947B81">
        <w:trPr>
          <w:trHeight w:val="66"/>
        </w:trPr>
        <w:tc>
          <w:tcPr>
            <w:tcW w:w="5000" w:type="pct"/>
            <w:gridSpan w:val="9"/>
            <w:tcBorders>
              <w:top w:val="nil"/>
              <w:bottom w:val="nil"/>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nil"/>
              <w:bottom w:val="nil"/>
            </w:tcBorders>
          </w:tcPr>
          <w:p w:rsidR="005F2D68" w:rsidRPr="00A67806" w:rsidRDefault="00963E71" w:rsidP="00963E71">
            <w:pPr>
              <w:rPr>
                <w:b/>
                <w:sz w:val="20"/>
                <w:szCs w:val="20"/>
              </w:rPr>
            </w:pPr>
            <w:r w:rsidRPr="00A67806">
              <w:rPr>
                <w:b/>
                <w:sz w:val="20"/>
                <w:szCs w:val="20"/>
              </w:rPr>
              <w:t>Оценка защитных свойств спецодежды</w:t>
            </w:r>
          </w:p>
          <w:p w:rsidR="00963E71" w:rsidRPr="00A67806" w:rsidRDefault="005F2D68" w:rsidP="00963E71">
            <w:pPr>
              <w:rPr>
                <w:b/>
                <w:sz w:val="20"/>
                <w:szCs w:val="20"/>
              </w:rPr>
            </w:pPr>
            <w:r w:rsidRPr="00A67806">
              <w:rPr>
                <w:b/>
                <w:sz w:val="20"/>
                <w:szCs w:val="20"/>
              </w:rPr>
              <w:t>Выберите одно из значений, отвечая на представленные вопросы</w:t>
            </w:r>
            <w:r w:rsidR="00963E71" w:rsidRPr="00A67806">
              <w:rPr>
                <w:b/>
                <w:sz w:val="20"/>
                <w:szCs w:val="20"/>
              </w:rPr>
              <w:t xml:space="preserve"> </w:t>
            </w:r>
            <w:r w:rsidR="00963E71" w:rsidRPr="00A67806">
              <w:rPr>
                <w:b/>
                <w:sz w:val="20"/>
                <w:szCs w:val="20"/>
              </w:rPr>
              <w:sym w:font="Wingdings 2" w:char="F052"/>
            </w:r>
          </w:p>
        </w:tc>
      </w:tr>
      <w:tr w:rsidR="00963E71" w:rsidRPr="00A67806" w:rsidTr="00947B81">
        <w:trPr>
          <w:trHeight w:val="66"/>
        </w:trPr>
        <w:tc>
          <w:tcPr>
            <w:tcW w:w="5000" w:type="pct"/>
            <w:gridSpan w:val="9"/>
            <w:tcBorders>
              <w:top w:val="nil"/>
              <w:bottom w:val="nil"/>
            </w:tcBorders>
          </w:tcPr>
          <w:tbl>
            <w:tblPr>
              <w:tblW w:w="84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353"/>
              <w:gridCol w:w="1555"/>
              <w:gridCol w:w="1563"/>
            </w:tblGrid>
            <w:tr w:rsidR="003D7C85" w:rsidRPr="00A67806" w:rsidTr="00A67806">
              <w:trPr>
                <w:cantSplit/>
                <w:trHeight w:val="359"/>
              </w:trPr>
              <w:tc>
                <w:tcPr>
                  <w:tcW w:w="5353" w:type="dxa"/>
                </w:tcPr>
                <w:p w:rsidR="003D7C85" w:rsidRPr="00A67806" w:rsidRDefault="00ED41B5" w:rsidP="003D7C85">
                  <w:pPr>
                    <w:jc w:val="center"/>
                    <w:rPr>
                      <w:bCs/>
                      <w:sz w:val="18"/>
                      <w:szCs w:val="18"/>
                    </w:rPr>
                  </w:pPr>
                  <w:r w:rsidRPr="00A67806">
                    <w:rPr>
                      <w:sz w:val="20"/>
                      <w:szCs w:val="20"/>
                      <w:lang w:eastAsia="ru-RU"/>
                    </w:rPr>
                    <w:t>Критерии/характеристики*</w:t>
                  </w:r>
                </w:p>
              </w:tc>
              <w:tc>
                <w:tcPr>
                  <w:tcW w:w="1555" w:type="dxa"/>
                  <w:vAlign w:val="center"/>
                </w:tcPr>
                <w:p w:rsidR="003D7C85" w:rsidRPr="00A67806" w:rsidRDefault="007B151A" w:rsidP="003D7C85">
                  <w:pPr>
                    <w:spacing w:before="120"/>
                    <w:jc w:val="center"/>
                    <w:rPr>
                      <w:sz w:val="18"/>
                      <w:szCs w:val="18"/>
                    </w:rPr>
                  </w:pPr>
                  <w:r w:rsidRPr="00A67806">
                    <w:rPr>
                      <w:sz w:val="18"/>
                      <w:szCs w:val="18"/>
                    </w:rPr>
                    <w:t>Да</w:t>
                  </w:r>
                </w:p>
              </w:tc>
              <w:tc>
                <w:tcPr>
                  <w:tcW w:w="1563" w:type="dxa"/>
                  <w:vAlign w:val="center"/>
                </w:tcPr>
                <w:p w:rsidR="003D7C85" w:rsidRPr="00A67806" w:rsidRDefault="007B151A" w:rsidP="003D7C85">
                  <w:pPr>
                    <w:spacing w:before="120"/>
                    <w:jc w:val="center"/>
                    <w:rPr>
                      <w:sz w:val="18"/>
                      <w:szCs w:val="18"/>
                    </w:rPr>
                  </w:pPr>
                  <w:r w:rsidRPr="00A67806">
                    <w:rPr>
                      <w:sz w:val="18"/>
                      <w:szCs w:val="18"/>
                    </w:rPr>
                    <w:t>Нет</w:t>
                  </w:r>
                </w:p>
              </w:tc>
            </w:tr>
            <w:tr w:rsidR="00963E71" w:rsidRPr="00A67806" w:rsidTr="00A67806">
              <w:trPr>
                <w:cantSplit/>
                <w:trHeight w:val="359"/>
              </w:trPr>
              <w:tc>
                <w:tcPr>
                  <w:tcW w:w="5353" w:type="dxa"/>
                </w:tcPr>
                <w:p w:rsidR="00963E71" w:rsidRPr="00A67806" w:rsidRDefault="001D734E" w:rsidP="00963E71">
                  <w:pPr>
                    <w:rPr>
                      <w:bCs/>
                      <w:sz w:val="18"/>
                      <w:szCs w:val="18"/>
                    </w:rPr>
                  </w:pPr>
                  <w:r w:rsidRPr="00A67806">
                    <w:rPr>
                      <w:bCs/>
                      <w:sz w:val="18"/>
                      <w:szCs w:val="18"/>
                    </w:rPr>
                    <w:t>СИЗ защиты</w:t>
                  </w:r>
                  <w:r w:rsidR="00963E71" w:rsidRPr="00A67806">
                    <w:rPr>
                      <w:sz w:val="18"/>
                    </w:rPr>
                    <w:t xml:space="preserve"> кожи</w:t>
                  </w:r>
                  <w:r w:rsidRPr="00A67806">
                    <w:rPr>
                      <w:bCs/>
                      <w:sz w:val="18"/>
                      <w:szCs w:val="18"/>
                    </w:rPr>
                    <w:t xml:space="preserve"> рук з</w:t>
                  </w:r>
                  <w:r w:rsidR="005F2D68" w:rsidRPr="00A67806">
                    <w:rPr>
                      <w:bCs/>
                      <w:sz w:val="18"/>
                      <w:szCs w:val="18"/>
                    </w:rPr>
                    <w:t>ащи</w:t>
                  </w:r>
                  <w:r w:rsidRPr="00A67806">
                    <w:rPr>
                      <w:bCs/>
                      <w:sz w:val="18"/>
                      <w:szCs w:val="18"/>
                    </w:rPr>
                    <w:t>щ</w:t>
                  </w:r>
                  <w:r w:rsidR="005F2D68" w:rsidRPr="00A67806">
                    <w:rPr>
                      <w:bCs/>
                      <w:sz w:val="18"/>
                      <w:szCs w:val="18"/>
                    </w:rPr>
                    <w:t>а</w:t>
                  </w:r>
                  <w:r w:rsidRPr="00A67806">
                    <w:rPr>
                      <w:bCs/>
                      <w:sz w:val="18"/>
                      <w:szCs w:val="18"/>
                    </w:rPr>
                    <w:t>ют</w:t>
                  </w:r>
                  <w:r w:rsidR="005F2D68" w:rsidRPr="00A67806">
                    <w:rPr>
                      <w:bCs/>
                      <w:sz w:val="18"/>
                      <w:szCs w:val="18"/>
                    </w:rPr>
                    <w:t xml:space="preserve"> </w:t>
                  </w:r>
                  <w:r w:rsidR="00056C61" w:rsidRPr="00A67806">
                    <w:rPr>
                      <w:bCs/>
                      <w:sz w:val="18"/>
                      <w:szCs w:val="18"/>
                    </w:rPr>
                    <w:t>рук</w:t>
                  </w:r>
                  <w:r w:rsidRPr="00A67806">
                    <w:rPr>
                      <w:bCs/>
                      <w:sz w:val="18"/>
                      <w:szCs w:val="18"/>
                    </w:rPr>
                    <w:t>и</w:t>
                  </w:r>
                  <w:r w:rsidR="00963E71" w:rsidRPr="00A67806">
                    <w:rPr>
                      <w:bCs/>
                      <w:sz w:val="18"/>
                      <w:szCs w:val="18"/>
                    </w:rPr>
                    <w:t xml:space="preserve"> от жиров, технических масел, смазок, сажи, лаков, красок, смол, нефтепродуктов, органических растворителей, углеводородов и т.д. (веществ, нерастворяющихся в воде)  </w:t>
                  </w:r>
                </w:p>
              </w:tc>
              <w:tc>
                <w:tcPr>
                  <w:tcW w:w="1555" w:type="dxa"/>
                  <w:vAlign w:val="center"/>
                </w:tcPr>
                <w:p w:rsidR="00963E71" w:rsidRPr="00A67806" w:rsidRDefault="003D7C85" w:rsidP="00A67806">
                  <w:pPr>
                    <w:spacing w:before="120"/>
                    <w:jc w:val="center"/>
                    <w:rPr>
                      <w:sz w:val="18"/>
                      <w:szCs w:val="18"/>
                    </w:rPr>
                  </w:pPr>
                  <w:r w:rsidRPr="00A67806">
                    <w:rPr>
                      <w:sz w:val="18"/>
                      <w:szCs w:val="18"/>
                    </w:rPr>
                    <w:sym w:font="Wingdings 2" w:char="F0A3"/>
                  </w:r>
                </w:p>
              </w:tc>
              <w:tc>
                <w:tcPr>
                  <w:tcW w:w="1563" w:type="dxa"/>
                  <w:vAlign w:val="center"/>
                </w:tcPr>
                <w:p w:rsidR="003D7C85" w:rsidRPr="00A67806" w:rsidRDefault="003D7C85" w:rsidP="003D7C85">
                  <w:pPr>
                    <w:spacing w:before="120"/>
                    <w:jc w:val="center"/>
                    <w:rPr>
                      <w:sz w:val="18"/>
                      <w:szCs w:val="18"/>
                    </w:rPr>
                  </w:pPr>
                  <w:r w:rsidRPr="00A67806">
                    <w:rPr>
                      <w:sz w:val="18"/>
                      <w:szCs w:val="18"/>
                    </w:rPr>
                    <w:sym w:font="Wingdings 2" w:char="F0A3"/>
                  </w:r>
                </w:p>
              </w:tc>
            </w:tr>
            <w:tr w:rsidR="00963E71" w:rsidRPr="00A67806" w:rsidTr="00A67806">
              <w:trPr>
                <w:cantSplit/>
                <w:trHeight w:val="436"/>
              </w:trPr>
              <w:tc>
                <w:tcPr>
                  <w:tcW w:w="5353" w:type="dxa"/>
                </w:tcPr>
                <w:p w:rsidR="00963E71" w:rsidRPr="00A67806" w:rsidRDefault="001D734E" w:rsidP="00963E71">
                  <w:pPr>
                    <w:rPr>
                      <w:bCs/>
                      <w:sz w:val="18"/>
                      <w:szCs w:val="18"/>
                    </w:rPr>
                  </w:pPr>
                  <w:r w:rsidRPr="00A67806">
                    <w:rPr>
                      <w:bCs/>
                      <w:sz w:val="18"/>
                      <w:szCs w:val="18"/>
                    </w:rPr>
                    <w:t>СИЗ защиты кожи рук защищают руки</w:t>
                  </w:r>
                  <w:r w:rsidR="00963E71" w:rsidRPr="00A67806">
                    <w:rPr>
                      <w:bCs/>
                      <w:sz w:val="18"/>
                      <w:szCs w:val="18"/>
                    </w:rPr>
                    <w:t xml:space="preserve"> от вредного воздействия воды и водных растворов различных веществ (водных растворов кислот, щелочей, солей и щелочемаслянных эмульсий)</w:t>
                  </w:r>
                </w:p>
              </w:tc>
              <w:tc>
                <w:tcPr>
                  <w:tcW w:w="1555" w:type="dxa"/>
                  <w:vAlign w:val="center"/>
                </w:tcPr>
                <w:p w:rsidR="00963E71" w:rsidRPr="00A67806" w:rsidRDefault="003D7C85" w:rsidP="00A67806">
                  <w:pPr>
                    <w:spacing w:before="120"/>
                    <w:jc w:val="center"/>
                    <w:rPr>
                      <w:sz w:val="18"/>
                      <w:szCs w:val="18"/>
                    </w:rPr>
                  </w:pPr>
                  <w:r w:rsidRPr="00A67806">
                    <w:rPr>
                      <w:sz w:val="18"/>
                      <w:szCs w:val="18"/>
                    </w:rPr>
                    <w:sym w:font="Wingdings 2" w:char="F0A3"/>
                  </w:r>
                </w:p>
              </w:tc>
              <w:tc>
                <w:tcPr>
                  <w:tcW w:w="1563" w:type="dxa"/>
                  <w:vAlign w:val="center"/>
                </w:tcPr>
                <w:p w:rsidR="003D7C85" w:rsidRPr="00A67806" w:rsidRDefault="003D7C85" w:rsidP="003D7C85">
                  <w:pPr>
                    <w:spacing w:before="120"/>
                    <w:jc w:val="center"/>
                    <w:rPr>
                      <w:sz w:val="18"/>
                      <w:szCs w:val="18"/>
                    </w:rPr>
                  </w:pPr>
                  <w:r w:rsidRPr="00A67806">
                    <w:rPr>
                      <w:sz w:val="18"/>
                      <w:szCs w:val="18"/>
                    </w:rPr>
                    <w:sym w:font="Wingdings 2" w:char="F0A3"/>
                  </w:r>
                </w:p>
              </w:tc>
            </w:tr>
            <w:tr w:rsidR="00963E71" w:rsidRPr="00A67806" w:rsidTr="00A67806">
              <w:trPr>
                <w:cantSplit/>
                <w:trHeight w:val="321"/>
              </w:trPr>
              <w:tc>
                <w:tcPr>
                  <w:tcW w:w="5353" w:type="dxa"/>
                </w:tcPr>
                <w:p w:rsidR="00963E71" w:rsidRPr="00A67806" w:rsidRDefault="00FD5CCA" w:rsidP="00963E71">
                  <w:pPr>
                    <w:rPr>
                      <w:bCs/>
                      <w:sz w:val="18"/>
                      <w:szCs w:val="18"/>
                    </w:rPr>
                  </w:pPr>
                  <w:r w:rsidRPr="00A67806">
                    <w:rPr>
                      <w:bCs/>
                      <w:sz w:val="18"/>
                      <w:szCs w:val="18"/>
                    </w:rPr>
                    <w:t>СИЗ защиты кожи</w:t>
                  </w:r>
                  <w:r w:rsidR="00AA12FB" w:rsidRPr="00A67806">
                    <w:rPr>
                      <w:bCs/>
                      <w:sz w:val="18"/>
                      <w:szCs w:val="18"/>
                    </w:rPr>
                    <w:t xml:space="preserve"> рук </w:t>
                  </w:r>
                  <w:r w:rsidR="003B12EB" w:rsidRPr="00A67806">
                    <w:rPr>
                      <w:bCs/>
                      <w:sz w:val="18"/>
                      <w:szCs w:val="18"/>
                    </w:rPr>
                    <w:t>о</w:t>
                  </w:r>
                  <w:r w:rsidR="001D734E" w:rsidRPr="00A67806">
                    <w:rPr>
                      <w:bCs/>
                      <w:sz w:val="18"/>
                      <w:szCs w:val="18"/>
                    </w:rPr>
                    <w:t>чищаю</w:t>
                  </w:r>
                  <w:r w:rsidR="003D7C85" w:rsidRPr="00A67806">
                    <w:rPr>
                      <w:bCs/>
                      <w:sz w:val="18"/>
                      <w:szCs w:val="18"/>
                    </w:rPr>
                    <w:t xml:space="preserve">т </w:t>
                  </w:r>
                  <w:r w:rsidR="001D734E" w:rsidRPr="00A67806">
                    <w:rPr>
                      <w:bCs/>
                      <w:sz w:val="18"/>
                      <w:szCs w:val="18"/>
                    </w:rPr>
                    <w:t>руки</w:t>
                  </w:r>
                  <w:r w:rsidR="00963E71" w:rsidRPr="00A67806">
                    <w:rPr>
                      <w:bCs/>
                      <w:sz w:val="18"/>
                      <w:szCs w:val="18"/>
                    </w:rPr>
                    <w:t xml:space="preserve"> от трудно смываемых загрязнений (масла, смазки, нефтепродукты, лаки, краски, смолы, клеи, битумы, силикон)</w:t>
                  </w:r>
                </w:p>
              </w:tc>
              <w:tc>
                <w:tcPr>
                  <w:tcW w:w="1555" w:type="dxa"/>
                  <w:vAlign w:val="center"/>
                </w:tcPr>
                <w:p w:rsidR="00963E71" w:rsidRPr="00A67806" w:rsidRDefault="003D7C85" w:rsidP="00A67806">
                  <w:pPr>
                    <w:spacing w:before="120"/>
                    <w:jc w:val="center"/>
                    <w:rPr>
                      <w:sz w:val="18"/>
                      <w:szCs w:val="18"/>
                    </w:rPr>
                  </w:pPr>
                  <w:r w:rsidRPr="00A67806">
                    <w:rPr>
                      <w:sz w:val="18"/>
                      <w:szCs w:val="18"/>
                    </w:rPr>
                    <w:sym w:font="Wingdings 2" w:char="F0A3"/>
                  </w:r>
                </w:p>
              </w:tc>
              <w:tc>
                <w:tcPr>
                  <w:tcW w:w="1563" w:type="dxa"/>
                  <w:vAlign w:val="center"/>
                </w:tcPr>
                <w:p w:rsidR="003D7C85" w:rsidRPr="00A67806" w:rsidRDefault="003D7C85" w:rsidP="003D7C85">
                  <w:pPr>
                    <w:spacing w:before="120"/>
                    <w:jc w:val="center"/>
                    <w:rPr>
                      <w:sz w:val="18"/>
                      <w:szCs w:val="18"/>
                    </w:rPr>
                  </w:pPr>
                  <w:r w:rsidRPr="00A67806">
                    <w:rPr>
                      <w:sz w:val="18"/>
                      <w:szCs w:val="18"/>
                    </w:rPr>
                    <w:sym w:font="Wingdings 2" w:char="F0A3"/>
                  </w:r>
                </w:p>
              </w:tc>
            </w:tr>
            <w:tr w:rsidR="00963E71" w:rsidRPr="00A67806" w:rsidTr="00A67806">
              <w:trPr>
                <w:cantSplit/>
              </w:trPr>
              <w:tc>
                <w:tcPr>
                  <w:tcW w:w="5353" w:type="dxa"/>
                </w:tcPr>
                <w:p w:rsidR="00963E71" w:rsidRPr="00A67806" w:rsidRDefault="008F0BD6" w:rsidP="00963E71">
                  <w:pPr>
                    <w:rPr>
                      <w:bCs/>
                      <w:sz w:val="18"/>
                      <w:szCs w:val="18"/>
                    </w:rPr>
                  </w:pPr>
                  <w:r w:rsidRPr="00A67806">
                    <w:rPr>
                      <w:bCs/>
                      <w:sz w:val="18"/>
                      <w:szCs w:val="18"/>
                    </w:rPr>
                    <w:t>СИЗ защиты кожи рук н</w:t>
                  </w:r>
                  <w:r w:rsidR="003D7C85" w:rsidRPr="00A67806">
                    <w:rPr>
                      <w:bCs/>
                      <w:sz w:val="18"/>
                      <w:szCs w:val="18"/>
                    </w:rPr>
                    <w:t>е</w:t>
                  </w:r>
                  <w:r w:rsidR="00963E71" w:rsidRPr="00A67806">
                    <w:rPr>
                      <w:bCs/>
                      <w:sz w:val="18"/>
                      <w:szCs w:val="18"/>
                    </w:rPr>
                    <w:t xml:space="preserve"> оказывают токсического или аллергического действия на организм</w:t>
                  </w:r>
                  <w:r w:rsidR="00376C5A" w:rsidRPr="00A67806">
                    <w:rPr>
                      <w:bCs/>
                      <w:sz w:val="18"/>
                      <w:szCs w:val="18"/>
                    </w:rPr>
                    <w:t xml:space="preserve"> (отсутствует зуд, покраснения, сыпь и т.д.)</w:t>
                  </w:r>
                </w:p>
              </w:tc>
              <w:tc>
                <w:tcPr>
                  <w:tcW w:w="1555" w:type="dxa"/>
                  <w:vAlign w:val="center"/>
                </w:tcPr>
                <w:p w:rsidR="00963E71" w:rsidRPr="00A67806" w:rsidRDefault="003D7C85" w:rsidP="00A67806">
                  <w:pPr>
                    <w:spacing w:before="120"/>
                    <w:jc w:val="center"/>
                    <w:rPr>
                      <w:sz w:val="18"/>
                      <w:szCs w:val="18"/>
                    </w:rPr>
                  </w:pPr>
                  <w:r w:rsidRPr="00A67806">
                    <w:rPr>
                      <w:sz w:val="18"/>
                      <w:szCs w:val="18"/>
                    </w:rPr>
                    <w:sym w:font="Wingdings 2" w:char="F0A3"/>
                  </w:r>
                </w:p>
              </w:tc>
              <w:tc>
                <w:tcPr>
                  <w:tcW w:w="1563" w:type="dxa"/>
                  <w:vAlign w:val="center"/>
                </w:tcPr>
                <w:p w:rsidR="003D7C85" w:rsidRPr="00A67806" w:rsidRDefault="003D7C85" w:rsidP="003D7C85">
                  <w:pPr>
                    <w:spacing w:before="120"/>
                    <w:jc w:val="center"/>
                    <w:rPr>
                      <w:sz w:val="18"/>
                      <w:szCs w:val="18"/>
                    </w:rPr>
                  </w:pPr>
                  <w:r w:rsidRPr="00A67806">
                    <w:rPr>
                      <w:sz w:val="18"/>
                      <w:szCs w:val="18"/>
                    </w:rPr>
                    <w:sym w:font="Wingdings 2" w:char="F0A3"/>
                  </w:r>
                </w:p>
              </w:tc>
            </w:tr>
            <w:tr w:rsidR="00963E71" w:rsidRPr="00A67806" w:rsidTr="00A67806">
              <w:trPr>
                <w:cantSplit/>
              </w:trPr>
              <w:tc>
                <w:tcPr>
                  <w:tcW w:w="5353" w:type="dxa"/>
                </w:tcPr>
                <w:p w:rsidR="00963E71" w:rsidRPr="00A67806" w:rsidRDefault="00F00E8E" w:rsidP="00963E71">
                  <w:pPr>
                    <w:rPr>
                      <w:bCs/>
                      <w:sz w:val="18"/>
                      <w:szCs w:val="18"/>
                    </w:rPr>
                  </w:pPr>
                  <w:r w:rsidRPr="00A67806">
                    <w:rPr>
                      <w:bCs/>
                      <w:sz w:val="18"/>
                      <w:szCs w:val="18"/>
                    </w:rPr>
                    <w:t>СИЗ защиты кожи рук л</w:t>
                  </w:r>
                  <w:r w:rsidR="006E564A" w:rsidRPr="00A67806">
                    <w:rPr>
                      <w:bCs/>
                      <w:sz w:val="18"/>
                      <w:szCs w:val="18"/>
                    </w:rPr>
                    <w:t>егко наносятся</w:t>
                  </w:r>
                  <w:r w:rsidR="00963E71" w:rsidRPr="00A67806">
                    <w:rPr>
                      <w:bCs/>
                      <w:sz w:val="18"/>
                      <w:szCs w:val="18"/>
                    </w:rPr>
                    <w:t xml:space="preserve">, быстро </w:t>
                  </w:r>
                  <w:r w:rsidR="006E564A" w:rsidRPr="00A67806">
                    <w:rPr>
                      <w:bCs/>
                      <w:sz w:val="18"/>
                      <w:szCs w:val="18"/>
                    </w:rPr>
                    <w:t>впитываю</w:t>
                  </w:r>
                  <w:r w:rsidR="003D7C85" w:rsidRPr="00A67806">
                    <w:rPr>
                      <w:bCs/>
                      <w:sz w:val="18"/>
                      <w:szCs w:val="18"/>
                    </w:rPr>
                    <w:t>тся,</w:t>
                  </w:r>
                  <w:r w:rsidR="00963E71" w:rsidRPr="00A67806">
                    <w:rPr>
                      <w:bCs/>
                      <w:sz w:val="18"/>
                      <w:szCs w:val="18"/>
                    </w:rPr>
                    <w:t xml:space="preserve"> не создают неудобств при выполнении производственных операций </w:t>
                  </w:r>
                </w:p>
              </w:tc>
              <w:tc>
                <w:tcPr>
                  <w:tcW w:w="1555" w:type="dxa"/>
                  <w:vAlign w:val="center"/>
                </w:tcPr>
                <w:p w:rsidR="00963E71" w:rsidRPr="00A67806" w:rsidRDefault="003D7C85" w:rsidP="00A67806">
                  <w:pPr>
                    <w:spacing w:before="120"/>
                    <w:jc w:val="center"/>
                    <w:rPr>
                      <w:sz w:val="18"/>
                      <w:szCs w:val="18"/>
                    </w:rPr>
                  </w:pPr>
                  <w:r w:rsidRPr="00A67806">
                    <w:rPr>
                      <w:sz w:val="18"/>
                      <w:szCs w:val="18"/>
                    </w:rPr>
                    <w:sym w:font="Wingdings 2" w:char="F0A3"/>
                  </w:r>
                </w:p>
              </w:tc>
              <w:tc>
                <w:tcPr>
                  <w:tcW w:w="1563" w:type="dxa"/>
                  <w:vAlign w:val="center"/>
                </w:tcPr>
                <w:p w:rsidR="003D7C85" w:rsidRPr="00A67806" w:rsidRDefault="003D7C85" w:rsidP="003D7C85">
                  <w:pPr>
                    <w:spacing w:before="120"/>
                    <w:jc w:val="center"/>
                    <w:rPr>
                      <w:sz w:val="18"/>
                      <w:szCs w:val="18"/>
                    </w:rPr>
                  </w:pPr>
                  <w:r w:rsidRPr="00A67806">
                    <w:rPr>
                      <w:sz w:val="18"/>
                      <w:szCs w:val="18"/>
                    </w:rPr>
                    <w:sym w:font="Wingdings 2" w:char="F0A3"/>
                  </w:r>
                </w:p>
              </w:tc>
            </w:tr>
            <w:tr w:rsidR="00963E71" w:rsidRPr="00A67806" w:rsidTr="00A67806">
              <w:trPr>
                <w:cantSplit/>
              </w:trPr>
              <w:tc>
                <w:tcPr>
                  <w:tcW w:w="5353" w:type="dxa"/>
                </w:tcPr>
                <w:p w:rsidR="00963E71" w:rsidRPr="00A67806" w:rsidRDefault="00F00E8E" w:rsidP="00963E71">
                  <w:pPr>
                    <w:rPr>
                      <w:bCs/>
                      <w:sz w:val="18"/>
                      <w:szCs w:val="18"/>
                    </w:rPr>
                  </w:pPr>
                  <w:r w:rsidRPr="00A67806">
                    <w:rPr>
                      <w:bCs/>
                      <w:sz w:val="18"/>
                      <w:szCs w:val="18"/>
                    </w:rPr>
                    <w:t>СИЗ защиты кожи рук н</w:t>
                  </w:r>
                  <w:r w:rsidR="006E564A" w:rsidRPr="00A67806">
                    <w:rPr>
                      <w:bCs/>
                      <w:sz w:val="18"/>
                      <w:szCs w:val="18"/>
                    </w:rPr>
                    <w:t>анося</w:t>
                  </w:r>
                  <w:r w:rsidR="003D7C85" w:rsidRPr="00A67806">
                    <w:rPr>
                      <w:bCs/>
                      <w:sz w:val="18"/>
                      <w:szCs w:val="18"/>
                    </w:rPr>
                    <w:t>тся</w:t>
                  </w:r>
                  <w:r w:rsidR="00963E71" w:rsidRPr="00A67806">
                    <w:rPr>
                      <w:bCs/>
                      <w:sz w:val="18"/>
                      <w:szCs w:val="18"/>
                    </w:rPr>
                    <w:t xml:space="preserve"> равномерным тонким слоем, не </w:t>
                  </w:r>
                  <w:r w:rsidR="003D7C85" w:rsidRPr="00A67806">
                    <w:rPr>
                      <w:bCs/>
                      <w:sz w:val="18"/>
                      <w:szCs w:val="18"/>
                    </w:rPr>
                    <w:t>да</w:t>
                  </w:r>
                  <w:r w:rsidR="006E564A" w:rsidRPr="00A67806">
                    <w:rPr>
                      <w:bCs/>
                      <w:sz w:val="18"/>
                      <w:szCs w:val="18"/>
                    </w:rPr>
                    <w:t>ю</w:t>
                  </w:r>
                  <w:r w:rsidR="003D7C85" w:rsidRPr="00A67806">
                    <w:rPr>
                      <w:bCs/>
                      <w:sz w:val="18"/>
                      <w:szCs w:val="18"/>
                    </w:rPr>
                    <w:t>т</w:t>
                  </w:r>
                  <w:r w:rsidR="00963E71" w:rsidRPr="00A67806">
                    <w:rPr>
                      <w:bCs/>
                      <w:sz w:val="18"/>
                      <w:szCs w:val="18"/>
                    </w:rPr>
                    <w:t xml:space="preserve"> трещин, и не </w:t>
                  </w:r>
                  <w:r w:rsidR="003D7C85" w:rsidRPr="00A67806">
                    <w:rPr>
                      <w:bCs/>
                      <w:sz w:val="18"/>
                      <w:szCs w:val="18"/>
                    </w:rPr>
                    <w:t>осыпа</w:t>
                  </w:r>
                  <w:r w:rsidR="006E564A" w:rsidRPr="00A67806">
                    <w:rPr>
                      <w:bCs/>
                      <w:sz w:val="18"/>
                      <w:szCs w:val="18"/>
                    </w:rPr>
                    <w:t>ю</w:t>
                  </w:r>
                  <w:r w:rsidR="003D7C85" w:rsidRPr="00A67806">
                    <w:rPr>
                      <w:bCs/>
                      <w:sz w:val="18"/>
                      <w:szCs w:val="18"/>
                    </w:rPr>
                    <w:t>тся</w:t>
                  </w:r>
                  <w:r w:rsidR="00963E71" w:rsidRPr="00A67806">
                    <w:rPr>
                      <w:bCs/>
                      <w:sz w:val="18"/>
                      <w:szCs w:val="18"/>
                    </w:rPr>
                    <w:t xml:space="preserve"> при высоких температурах, </w:t>
                  </w:r>
                  <w:r w:rsidR="003D7C85" w:rsidRPr="00A67806">
                    <w:rPr>
                      <w:bCs/>
                      <w:sz w:val="18"/>
                      <w:szCs w:val="18"/>
                    </w:rPr>
                    <w:t>сохраня</w:t>
                  </w:r>
                  <w:r w:rsidR="006E564A" w:rsidRPr="00A67806">
                    <w:rPr>
                      <w:bCs/>
                      <w:sz w:val="18"/>
                      <w:szCs w:val="18"/>
                    </w:rPr>
                    <w:t>ю</w:t>
                  </w:r>
                  <w:r w:rsidR="003D7C85" w:rsidRPr="00A67806">
                    <w:rPr>
                      <w:bCs/>
                      <w:sz w:val="18"/>
                      <w:szCs w:val="18"/>
                    </w:rPr>
                    <w:t>тся</w:t>
                  </w:r>
                  <w:r w:rsidR="00963E71" w:rsidRPr="00A67806">
                    <w:rPr>
                      <w:bCs/>
                      <w:sz w:val="18"/>
                      <w:szCs w:val="18"/>
                    </w:rPr>
                    <w:t xml:space="preserve"> на коже в течение рабочего дня </w:t>
                  </w:r>
                </w:p>
              </w:tc>
              <w:tc>
                <w:tcPr>
                  <w:tcW w:w="1555" w:type="dxa"/>
                  <w:vAlign w:val="center"/>
                </w:tcPr>
                <w:p w:rsidR="00963E71" w:rsidRPr="00A67806" w:rsidRDefault="003D7C85" w:rsidP="00A67806">
                  <w:pPr>
                    <w:spacing w:before="120"/>
                    <w:jc w:val="center"/>
                    <w:rPr>
                      <w:sz w:val="18"/>
                      <w:szCs w:val="18"/>
                    </w:rPr>
                  </w:pPr>
                  <w:r w:rsidRPr="00A67806">
                    <w:rPr>
                      <w:sz w:val="18"/>
                      <w:szCs w:val="18"/>
                    </w:rPr>
                    <w:sym w:font="Wingdings 2" w:char="F0A3"/>
                  </w:r>
                </w:p>
              </w:tc>
              <w:tc>
                <w:tcPr>
                  <w:tcW w:w="1563" w:type="dxa"/>
                  <w:vAlign w:val="center"/>
                </w:tcPr>
                <w:p w:rsidR="003D7C85" w:rsidRPr="00A67806" w:rsidRDefault="003D7C85" w:rsidP="003D7C85">
                  <w:pPr>
                    <w:spacing w:before="120"/>
                    <w:jc w:val="center"/>
                    <w:rPr>
                      <w:sz w:val="18"/>
                      <w:szCs w:val="18"/>
                    </w:rPr>
                  </w:pPr>
                  <w:r w:rsidRPr="00A67806">
                    <w:rPr>
                      <w:sz w:val="18"/>
                      <w:szCs w:val="18"/>
                    </w:rPr>
                    <w:sym w:font="Wingdings 2" w:char="F0A3"/>
                  </w:r>
                </w:p>
              </w:tc>
            </w:tr>
            <w:tr w:rsidR="00963E71" w:rsidRPr="00A67806" w:rsidTr="00A67806">
              <w:trPr>
                <w:cantSplit/>
              </w:trPr>
              <w:tc>
                <w:tcPr>
                  <w:tcW w:w="5353" w:type="dxa"/>
                </w:tcPr>
                <w:p w:rsidR="00963E71" w:rsidRPr="00A67806" w:rsidRDefault="00F00E8E" w:rsidP="00963E71">
                  <w:pPr>
                    <w:rPr>
                      <w:bCs/>
                      <w:sz w:val="18"/>
                      <w:szCs w:val="18"/>
                    </w:rPr>
                  </w:pPr>
                  <w:r w:rsidRPr="00A67806">
                    <w:rPr>
                      <w:bCs/>
                      <w:sz w:val="18"/>
                      <w:szCs w:val="18"/>
                    </w:rPr>
                    <w:t>СИЗ защиты кожи рук н</w:t>
                  </w:r>
                  <w:r w:rsidR="003D7C85" w:rsidRPr="00A67806">
                    <w:rPr>
                      <w:bCs/>
                      <w:sz w:val="18"/>
                      <w:szCs w:val="18"/>
                    </w:rPr>
                    <w:t>е наруша</w:t>
                  </w:r>
                  <w:r w:rsidR="006E564A" w:rsidRPr="00A67806">
                    <w:rPr>
                      <w:bCs/>
                      <w:sz w:val="18"/>
                      <w:szCs w:val="18"/>
                    </w:rPr>
                    <w:t>ю</w:t>
                  </w:r>
                  <w:r w:rsidR="003D7C85" w:rsidRPr="00A67806">
                    <w:rPr>
                      <w:bCs/>
                      <w:sz w:val="18"/>
                      <w:szCs w:val="18"/>
                    </w:rPr>
                    <w:t xml:space="preserve">т </w:t>
                  </w:r>
                  <w:r w:rsidR="00FD5CCA" w:rsidRPr="00A67806">
                    <w:rPr>
                      <w:bCs/>
                      <w:sz w:val="18"/>
                      <w:szCs w:val="18"/>
                    </w:rPr>
                    <w:t>терморегуляцию кожи (отсутствует потливость, ощущения нагрева в области где на несена защита)</w:t>
                  </w:r>
                </w:p>
              </w:tc>
              <w:tc>
                <w:tcPr>
                  <w:tcW w:w="1555" w:type="dxa"/>
                  <w:vAlign w:val="center"/>
                </w:tcPr>
                <w:p w:rsidR="00963E71" w:rsidRPr="00A67806" w:rsidRDefault="003D7C85" w:rsidP="00A67806">
                  <w:pPr>
                    <w:spacing w:before="120"/>
                    <w:jc w:val="center"/>
                    <w:rPr>
                      <w:sz w:val="18"/>
                      <w:szCs w:val="18"/>
                    </w:rPr>
                  </w:pPr>
                  <w:r w:rsidRPr="00A67806">
                    <w:rPr>
                      <w:sz w:val="18"/>
                      <w:szCs w:val="18"/>
                    </w:rPr>
                    <w:sym w:font="Wingdings 2" w:char="F0A3"/>
                  </w:r>
                </w:p>
              </w:tc>
              <w:tc>
                <w:tcPr>
                  <w:tcW w:w="1563" w:type="dxa"/>
                  <w:vAlign w:val="center"/>
                </w:tcPr>
                <w:p w:rsidR="003D7C85" w:rsidRPr="00A67806" w:rsidRDefault="003D7C85" w:rsidP="003D7C85">
                  <w:pPr>
                    <w:spacing w:before="120"/>
                    <w:jc w:val="center"/>
                    <w:rPr>
                      <w:sz w:val="18"/>
                      <w:szCs w:val="18"/>
                    </w:rPr>
                  </w:pPr>
                  <w:r w:rsidRPr="00A67806">
                    <w:rPr>
                      <w:sz w:val="18"/>
                      <w:szCs w:val="18"/>
                    </w:rPr>
                    <w:sym w:font="Wingdings 2" w:char="F0A3"/>
                  </w:r>
                </w:p>
              </w:tc>
            </w:tr>
            <w:tr w:rsidR="00963E71" w:rsidRPr="00A67806" w:rsidTr="00A67806">
              <w:trPr>
                <w:cantSplit/>
              </w:trPr>
              <w:tc>
                <w:tcPr>
                  <w:tcW w:w="5353" w:type="dxa"/>
                </w:tcPr>
                <w:p w:rsidR="00963E71" w:rsidRPr="00A67806" w:rsidRDefault="00A16014" w:rsidP="00963E71">
                  <w:pPr>
                    <w:rPr>
                      <w:bCs/>
                      <w:sz w:val="18"/>
                      <w:szCs w:val="18"/>
                    </w:rPr>
                  </w:pPr>
                  <w:r w:rsidRPr="00A67806">
                    <w:rPr>
                      <w:bCs/>
                      <w:sz w:val="18"/>
                      <w:szCs w:val="18"/>
                    </w:rPr>
                    <w:t>СИЗ защиты кожи рук л</w:t>
                  </w:r>
                  <w:r w:rsidR="003D7C85" w:rsidRPr="00A67806">
                    <w:rPr>
                      <w:bCs/>
                      <w:sz w:val="18"/>
                      <w:szCs w:val="18"/>
                    </w:rPr>
                    <w:t>егко удаля</w:t>
                  </w:r>
                  <w:r w:rsidR="006E564A" w:rsidRPr="00A67806">
                    <w:rPr>
                      <w:bCs/>
                      <w:sz w:val="18"/>
                      <w:szCs w:val="18"/>
                    </w:rPr>
                    <w:t>ю</w:t>
                  </w:r>
                  <w:r w:rsidR="003D7C85" w:rsidRPr="00A67806">
                    <w:rPr>
                      <w:bCs/>
                      <w:sz w:val="18"/>
                      <w:szCs w:val="18"/>
                    </w:rPr>
                    <w:t>тся</w:t>
                  </w:r>
                  <w:r w:rsidR="00963E71" w:rsidRPr="00A67806">
                    <w:rPr>
                      <w:bCs/>
                      <w:sz w:val="18"/>
                      <w:szCs w:val="18"/>
                    </w:rPr>
                    <w:t xml:space="preserve"> с кожи после окончания работы</w:t>
                  </w:r>
                </w:p>
              </w:tc>
              <w:tc>
                <w:tcPr>
                  <w:tcW w:w="1555" w:type="dxa"/>
                  <w:vAlign w:val="center"/>
                </w:tcPr>
                <w:p w:rsidR="00963E71" w:rsidRPr="00A67806" w:rsidRDefault="003D7C85" w:rsidP="00A67806">
                  <w:pPr>
                    <w:spacing w:before="120"/>
                    <w:jc w:val="center"/>
                    <w:rPr>
                      <w:sz w:val="18"/>
                      <w:szCs w:val="18"/>
                    </w:rPr>
                  </w:pPr>
                  <w:r w:rsidRPr="00A67806">
                    <w:rPr>
                      <w:sz w:val="18"/>
                      <w:szCs w:val="18"/>
                    </w:rPr>
                    <w:sym w:font="Wingdings 2" w:char="F0A3"/>
                  </w:r>
                </w:p>
              </w:tc>
              <w:tc>
                <w:tcPr>
                  <w:tcW w:w="1563" w:type="dxa"/>
                  <w:vAlign w:val="center"/>
                </w:tcPr>
                <w:p w:rsidR="003D7C85" w:rsidRPr="00A67806" w:rsidRDefault="003D7C85" w:rsidP="003D7C85">
                  <w:pPr>
                    <w:spacing w:before="120"/>
                    <w:jc w:val="center"/>
                    <w:rPr>
                      <w:sz w:val="18"/>
                      <w:szCs w:val="18"/>
                    </w:rPr>
                  </w:pPr>
                  <w:r w:rsidRPr="00A67806">
                    <w:rPr>
                      <w:sz w:val="18"/>
                      <w:szCs w:val="18"/>
                    </w:rPr>
                    <w:sym w:font="Wingdings 2" w:char="F0A3"/>
                  </w:r>
                </w:p>
              </w:tc>
            </w:tr>
            <w:tr w:rsidR="00963E71" w:rsidRPr="00A67806" w:rsidTr="00A67806">
              <w:trPr>
                <w:cantSplit/>
              </w:trPr>
              <w:tc>
                <w:tcPr>
                  <w:tcW w:w="5353" w:type="dxa"/>
                </w:tcPr>
                <w:p w:rsidR="00963E71" w:rsidRPr="00A67806" w:rsidRDefault="00A16014" w:rsidP="00963E71">
                  <w:pPr>
                    <w:rPr>
                      <w:bCs/>
                      <w:sz w:val="18"/>
                      <w:szCs w:val="18"/>
                    </w:rPr>
                  </w:pPr>
                  <w:r w:rsidRPr="00A67806">
                    <w:rPr>
                      <w:bCs/>
                      <w:sz w:val="18"/>
                      <w:szCs w:val="18"/>
                    </w:rPr>
                    <w:t>СИЗ защиты кожи рук н</w:t>
                  </w:r>
                  <w:r w:rsidR="003D7C85" w:rsidRPr="00A67806">
                    <w:rPr>
                      <w:bCs/>
                      <w:sz w:val="18"/>
                      <w:szCs w:val="18"/>
                    </w:rPr>
                    <w:t>е изменя</w:t>
                  </w:r>
                  <w:r w:rsidR="006E564A" w:rsidRPr="00A67806">
                    <w:rPr>
                      <w:bCs/>
                      <w:sz w:val="18"/>
                      <w:szCs w:val="18"/>
                    </w:rPr>
                    <w:t>ю</w:t>
                  </w:r>
                  <w:r w:rsidR="003D7C85" w:rsidRPr="00A67806">
                    <w:rPr>
                      <w:bCs/>
                      <w:sz w:val="18"/>
                      <w:szCs w:val="18"/>
                    </w:rPr>
                    <w:t xml:space="preserve">т </w:t>
                  </w:r>
                  <w:r w:rsidR="006E564A" w:rsidRPr="00A67806">
                    <w:rPr>
                      <w:bCs/>
                      <w:sz w:val="18"/>
                      <w:szCs w:val="18"/>
                    </w:rPr>
                    <w:t xml:space="preserve">своих </w:t>
                  </w:r>
                  <w:r w:rsidR="003D7C85" w:rsidRPr="00A67806">
                    <w:rPr>
                      <w:bCs/>
                      <w:sz w:val="18"/>
                      <w:szCs w:val="18"/>
                    </w:rPr>
                    <w:t>свойств</w:t>
                  </w:r>
                  <w:r w:rsidR="00963E71" w:rsidRPr="00A67806">
                    <w:rPr>
                      <w:bCs/>
                      <w:sz w:val="18"/>
                      <w:szCs w:val="18"/>
                    </w:rPr>
                    <w:t xml:space="preserve"> при хранении</w:t>
                  </w:r>
                </w:p>
              </w:tc>
              <w:tc>
                <w:tcPr>
                  <w:tcW w:w="1555" w:type="dxa"/>
                  <w:vAlign w:val="center"/>
                </w:tcPr>
                <w:p w:rsidR="00963E71" w:rsidRPr="00A67806" w:rsidRDefault="003D7C85" w:rsidP="00A67806">
                  <w:pPr>
                    <w:spacing w:before="120"/>
                    <w:jc w:val="center"/>
                    <w:rPr>
                      <w:sz w:val="18"/>
                      <w:szCs w:val="18"/>
                    </w:rPr>
                  </w:pPr>
                  <w:r w:rsidRPr="00A67806">
                    <w:rPr>
                      <w:sz w:val="18"/>
                      <w:szCs w:val="18"/>
                    </w:rPr>
                    <w:sym w:font="Wingdings 2" w:char="F0A3"/>
                  </w:r>
                </w:p>
              </w:tc>
              <w:tc>
                <w:tcPr>
                  <w:tcW w:w="1563" w:type="dxa"/>
                  <w:vAlign w:val="center"/>
                </w:tcPr>
                <w:p w:rsidR="003D7C85" w:rsidRPr="00A67806" w:rsidRDefault="003D7C85" w:rsidP="003D7C85">
                  <w:pPr>
                    <w:spacing w:before="120"/>
                    <w:jc w:val="center"/>
                    <w:rPr>
                      <w:sz w:val="18"/>
                      <w:szCs w:val="18"/>
                    </w:rPr>
                  </w:pPr>
                  <w:r w:rsidRPr="00A67806">
                    <w:rPr>
                      <w:sz w:val="18"/>
                      <w:szCs w:val="18"/>
                    </w:rPr>
                    <w:sym w:font="Wingdings 2" w:char="F0A3"/>
                  </w:r>
                </w:p>
              </w:tc>
            </w:tr>
            <w:tr w:rsidR="00963E71" w:rsidRPr="00A67806" w:rsidTr="00A67806">
              <w:trPr>
                <w:cantSplit/>
              </w:trPr>
              <w:tc>
                <w:tcPr>
                  <w:tcW w:w="5353" w:type="dxa"/>
                </w:tcPr>
                <w:p w:rsidR="00963E71" w:rsidRPr="00A67806" w:rsidRDefault="00A16014" w:rsidP="00963E71">
                  <w:pPr>
                    <w:rPr>
                      <w:bCs/>
                      <w:sz w:val="18"/>
                      <w:szCs w:val="18"/>
                    </w:rPr>
                  </w:pPr>
                  <w:r w:rsidRPr="00A67806">
                    <w:rPr>
                      <w:bCs/>
                      <w:sz w:val="18"/>
                      <w:szCs w:val="18"/>
                    </w:rPr>
                    <w:t xml:space="preserve">СИЗ защиты кожи рук </w:t>
                  </w:r>
                  <w:r w:rsidR="006E564A" w:rsidRPr="00A67806">
                    <w:rPr>
                      <w:bCs/>
                      <w:sz w:val="18"/>
                      <w:szCs w:val="18"/>
                    </w:rPr>
                    <w:t xml:space="preserve">упакованы </w:t>
                  </w:r>
                  <w:r w:rsidRPr="00A67806">
                    <w:rPr>
                      <w:bCs/>
                      <w:sz w:val="18"/>
                      <w:szCs w:val="18"/>
                    </w:rPr>
                    <w:t>в удобн</w:t>
                  </w:r>
                  <w:r w:rsidR="006E564A" w:rsidRPr="00A67806">
                    <w:rPr>
                      <w:bCs/>
                      <w:sz w:val="18"/>
                      <w:szCs w:val="18"/>
                    </w:rPr>
                    <w:t>ую</w:t>
                  </w:r>
                  <w:r w:rsidRPr="00A67806">
                    <w:rPr>
                      <w:bCs/>
                      <w:sz w:val="18"/>
                      <w:szCs w:val="18"/>
                    </w:rPr>
                    <w:t xml:space="preserve"> </w:t>
                  </w:r>
                  <w:r w:rsidR="006E564A" w:rsidRPr="00A67806">
                    <w:rPr>
                      <w:bCs/>
                      <w:sz w:val="18"/>
                      <w:szCs w:val="18"/>
                    </w:rPr>
                    <w:t>тару</w:t>
                  </w:r>
                  <w:r w:rsidR="00963E71" w:rsidRPr="00A67806">
                    <w:rPr>
                      <w:bCs/>
                      <w:sz w:val="18"/>
                      <w:szCs w:val="18"/>
                    </w:rPr>
                    <w:t xml:space="preserve"> (тюбики, банки, бутыли, канистры, бочки)</w:t>
                  </w:r>
                </w:p>
              </w:tc>
              <w:tc>
                <w:tcPr>
                  <w:tcW w:w="1555" w:type="dxa"/>
                  <w:vAlign w:val="center"/>
                </w:tcPr>
                <w:p w:rsidR="00963E71" w:rsidRPr="00A67806" w:rsidRDefault="003D7C85" w:rsidP="00A67806">
                  <w:pPr>
                    <w:spacing w:before="120"/>
                    <w:jc w:val="center"/>
                    <w:rPr>
                      <w:sz w:val="18"/>
                      <w:szCs w:val="18"/>
                    </w:rPr>
                  </w:pPr>
                  <w:r w:rsidRPr="00A67806">
                    <w:rPr>
                      <w:sz w:val="18"/>
                      <w:szCs w:val="18"/>
                    </w:rPr>
                    <w:sym w:font="Wingdings 2" w:char="F0A3"/>
                  </w:r>
                </w:p>
              </w:tc>
              <w:tc>
                <w:tcPr>
                  <w:tcW w:w="1563" w:type="dxa"/>
                  <w:vAlign w:val="center"/>
                </w:tcPr>
                <w:p w:rsidR="003D7C85" w:rsidRPr="00A67806" w:rsidRDefault="003D7C85" w:rsidP="003D7C85">
                  <w:pPr>
                    <w:spacing w:before="120"/>
                    <w:jc w:val="center"/>
                    <w:rPr>
                      <w:sz w:val="18"/>
                      <w:szCs w:val="18"/>
                    </w:rPr>
                  </w:pPr>
                  <w:r w:rsidRPr="00A67806">
                    <w:rPr>
                      <w:sz w:val="18"/>
                      <w:szCs w:val="18"/>
                    </w:rPr>
                    <w:sym w:font="Wingdings 2" w:char="F0A3"/>
                  </w:r>
                </w:p>
              </w:tc>
            </w:tr>
            <w:tr w:rsidR="00963E71" w:rsidRPr="00A67806" w:rsidTr="00A67806">
              <w:trPr>
                <w:cantSplit/>
              </w:trPr>
              <w:tc>
                <w:tcPr>
                  <w:tcW w:w="5353" w:type="dxa"/>
                </w:tcPr>
                <w:p w:rsidR="00963E71" w:rsidRPr="00A67806" w:rsidRDefault="00A16014" w:rsidP="00963E71">
                  <w:pPr>
                    <w:rPr>
                      <w:bCs/>
                      <w:sz w:val="18"/>
                      <w:szCs w:val="18"/>
                    </w:rPr>
                  </w:pPr>
                  <w:r w:rsidRPr="00A67806">
                    <w:rPr>
                      <w:bCs/>
                      <w:sz w:val="18"/>
                      <w:szCs w:val="18"/>
                    </w:rPr>
                    <w:t>Упаковка оборудована у</w:t>
                  </w:r>
                  <w:r w:rsidR="003D7C85" w:rsidRPr="00A67806">
                    <w:rPr>
                      <w:bCs/>
                      <w:sz w:val="18"/>
                      <w:szCs w:val="18"/>
                    </w:rPr>
                    <w:t>доб</w:t>
                  </w:r>
                  <w:r w:rsidRPr="00A67806">
                    <w:rPr>
                      <w:bCs/>
                      <w:sz w:val="18"/>
                      <w:szCs w:val="18"/>
                    </w:rPr>
                    <w:t>ным</w:t>
                  </w:r>
                  <w:r w:rsidR="00963E71" w:rsidRPr="00A67806">
                    <w:rPr>
                      <w:bCs/>
                      <w:sz w:val="18"/>
                      <w:szCs w:val="18"/>
                    </w:rPr>
                    <w:t xml:space="preserve"> дозатором </w:t>
                  </w:r>
                  <w:r w:rsidR="007B151A" w:rsidRPr="00A67806">
                    <w:rPr>
                      <w:bCs/>
                      <w:sz w:val="18"/>
                      <w:szCs w:val="18"/>
                    </w:rPr>
                    <w:t>(при наличии)</w:t>
                  </w:r>
                </w:p>
              </w:tc>
              <w:tc>
                <w:tcPr>
                  <w:tcW w:w="1555" w:type="dxa"/>
                  <w:vAlign w:val="center"/>
                </w:tcPr>
                <w:p w:rsidR="00963E71" w:rsidRPr="00A67806" w:rsidRDefault="003D7C85" w:rsidP="00A67806">
                  <w:pPr>
                    <w:spacing w:before="120"/>
                    <w:jc w:val="center"/>
                    <w:rPr>
                      <w:sz w:val="18"/>
                      <w:szCs w:val="18"/>
                    </w:rPr>
                  </w:pPr>
                  <w:r w:rsidRPr="00A67806">
                    <w:rPr>
                      <w:sz w:val="18"/>
                      <w:szCs w:val="18"/>
                    </w:rPr>
                    <w:sym w:font="Wingdings 2" w:char="F0A3"/>
                  </w:r>
                </w:p>
              </w:tc>
              <w:tc>
                <w:tcPr>
                  <w:tcW w:w="1563" w:type="dxa"/>
                  <w:vAlign w:val="center"/>
                </w:tcPr>
                <w:p w:rsidR="003D7C85" w:rsidRPr="00A67806" w:rsidRDefault="003D7C85" w:rsidP="003D7C85">
                  <w:pPr>
                    <w:spacing w:before="120"/>
                    <w:jc w:val="center"/>
                    <w:rPr>
                      <w:sz w:val="18"/>
                      <w:szCs w:val="18"/>
                    </w:rPr>
                  </w:pPr>
                  <w:r w:rsidRPr="00A67806">
                    <w:rPr>
                      <w:sz w:val="18"/>
                      <w:szCs w:val="18"/>
                    </w:rPr>
                    <w:sym w:font="Wingdings 2" w:char="F0A3"/>
                  </w:r>
                </w:p>
              </w:tc>
            </w:tr>
            <w:tr w:rsidR="00963E71" w:rsidRPr="00A67806" w:rsidTr="00A67806">
              <w:trPr>
                <w:cantSplit/>
              </w:trPr>
              <w:tc>
                <w:tcPr>
                  <w:tcW w:w="5353" w:type="dxa"/>
                </w:tcPr>
                <w:p w:rsidR="00963E71" w:rsidRPr="00A67806" w:rsidRDefault="006E564A" w:rsidP="00963E71">
                  <w:pPr>
                    <w:rPr>
                      <w:bCs/>
                      <w:sz w:val="18"/>
                      <w:szCs w:val="18"/>
                    </w:rPr>
                  </w:pPr>
                  <w:r w:rsidRPr="00A67806">
                    <w:rPr>
                      <w:bCs/>
                      <w:sz w:val="18"/>
                      <w:szCs w:val="18"/>
                    </w:rPr>
                    <w:t xml:space="preserve">К СИЗ защиты кожи рук прилагается </w:t>
                  </w:r>
                  <w:r w:rsidR="003D7C85" w:rsidRPr="00A67806">
                    <w:rPr>
                      <w:bCs/>
                      <w:sz w:val="18"/>
                      <w:szCs w:val="18"/>
                    </w:rPr>
                    <w:t>инструкци</w:t>
                  </w:r>
                  <w:r w:rsidR="00A16014" w:rsidRPr="00A67806">
                    <w:rPr>
                      <w:bCs/>
                      <w:sz w:val="18"/>
                      <w:szCs w:val="18"/>
                    </w:rPr>
                    <w:t>я</w:t>
                  </w:r>
                  <w:r w:rsidR="00963E71" w:rsidRPr="00A67806">
                    <w:rPr>
                      <w:bCs/>
                      <w:sz w:val="18"/>
                      <w:szCs w:val="18"/>
                    </w:rPr>
                    <w:t xml:space="preserve"> с указанием назначения, правил применения, хранения, </w:t>
                  </w:r>
                  <w:r w:rsidR="00A16014" w:rsidRPr="00A67806">
                    <w:rPr>
                      <w:bCs/>
                      <w:sz w:val="18"/>
                      <w:szCs w:val="18"/>
                    </w:rPr>
                    <w:t>срока</w:t>
                  </w:r>
                  <w:r w:rsidR="00963E71" w:rsidRPr="00A67806">
                    <w:rPr>
                      <w:bCs/>
                      <w:sz w:val="18"/>
                      <w:szCs w:val="18"/>
                    </w:rPr>
                    <w:t xml:space="preserve"> годности</w:t>
                  </w:r>
                </w:p>
              </w:tc>
              <w:tc>
                <w:tcPr>
                  <w:tcW w:w="1555" w:type="dxa"/>
                  <w:vAlign w:val="center"/>
                </w:tcPr>
                <w:p w:rsidR="00963E71" w:rsidRPr="00A67806" w:rsidRDefault="003D7C85" w:rsidP="00A67806">
                  <w:pPr>
                    <w:spacing w:before="120"/>
                    <w:jc w:val="center"/>
                    <w:rPr>
                      <w:sz w:val="18"/>
                      <w:szCs w:val="18"/>
                    </w:rPr>
                  </w:pPr>
                  <w:r w:rsidRPr="00A67806">
                    <w:rPr>
                      <w:sz w:val="18"/>
                      <w:szCs w:val="18"/>
                    </w:rPr>
                    <w:sym w:font="Wingdings 2" w:char="F0A3"/>
                  </w:r>
                </w:p>
              </w:tc>
              <w:tc>
                <w:tcPr>
                  <w:tcW w:w="1563" w:type="dxa"/>
                  <w:vAlign w:val="center"/>
                </w:tcPr>
                <w:p w:rsidR="003D7C85" w:rsidRPr="00A67806" w:rsidRDefault="003D7C85" w:rsidP="003D7C85">
                  <w:pPr>
                    <w:spacing w:before="120"/>
                    <w:jc w:val="center"/>
                    <w:rPr>
                      <w:sz w:val="18"/>
                      <w:szCs w:val="18"/>
                    </w:rPr>
                  </w:pPr>
                  <w:r w:rsidRPr="00A67806">
                    <w:rPr>
                      <w:sz w:val="18"/>
                      <w:szCs w:val="18"/>
                    </w:rPr>
                    <w:sym w:font="Wingdings 2" w:char="F0A3"/>
                  </w:r>
                </w:p>
              </w:tc>
            </w:tr>
          </w:tbl>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nil"/>
              <w:bottom w:val="nil"/>
            </w:tcBorders>
          </w:tcPr>
          <w:p w:rsidR="00ED41B5" w:rsidRPr="00A67806" w:rsidRDefault="00ED41B5" w:rsidP="00ED41B5">
            <w:pPr>
              <w:ind w:left="-57"/>
              <w:rPr>
                <w:bCs/>
                <w:sz w:val="18"/>
                <w:szCs w:val="18"/>
              </w:rPr>
            </w:pPr>
            <w:r w:rsidRPr="00A67806">
              <w:rPr>
                <w:bCs/>
                <w:sz w:val="18"/>
                <w:szCs w:val="18"/>
              </w:rPr>
              <w:t xml:space="preserve">* если </w:t>
            </w:r>
            <w:r w:rsidR="005F2D68" w:rsidRPr="00A67806">
              <w:rPr>
                <w:bCs/>
                <w:sz w:val="18"/>
                <w:szCs w:val="18"/>
              </w:rPr>
              <w:t>критерии/характеристики не приме</w:t>
            </w:r>
            <w:r w:rsidRPr="00A67806">
              <w:rPr>
                <w:bCs/>
                <w:sz w:val="18"/>
                <w:szCs w:val="18"/>
              </w:rPr>
              <w:t>нимы, то отметка в колонках «Да» и «Нет» не ставится.</w:t>
            </w:r>
          </w:p>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nil"/>
              <w:bottom w:val="nil"/>
            </w:tcBorders>
          </w:tcPr>
          <w:p w:rsidR="00963E71" w:rsidRPr="00A67806" w:rsidRDefault="00963E71" w:rsidP="00963E71">
            <w:pPr>
              <w:rPr>
                <w:b/>
                <w:sz w:val="20"/>
                <w:szCs w:val="20"/>
              </w:rPr>
            </w:pPr>
            <w:r w:rsidRPr="00A67806">
              <w:rPr>
                <w:b/>
                <w:sz w:val="20"/>
                <w:szCs w:val="20"/>
              </w:rPr>
              <w:t>Условия труда, при которых проводились испытания</w:t>
            </w:r>
          </w:p>
          <w:p w:rsidR="00963E71" w:rsidRPr="00A67806" w:rsidRDefault="00963E71" w:rsidP="00963E71">
            <w:pPr>
              <w:rPr>
                <w:b/>
                <w:sz w:val="20"/>
                <w:szCs w:val="20"/>
              </w:rPr>
            </w:pPr>
            <w:r w:rsidRPr="00A67806">
              <w:rPr>
                <w:b/>
                <w:sz w:val="20"/>
                <w:szCs w:val="20"/>
              </w:rPr>
              <w:t xml:space="preserve">1. Температура воздуха, осадки  </w:t>
            </w: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nil"/>
              <w:bottom w:val="nil"/>
            </w:tcBorders>
          </w:tcPr>
          <w:p w:rsidR="00963E71" w:rsidRPr="00A67806" w:rsidRDefault="00963E71" w:rsidP="00963E71">
            <w:pPr>
              <w:rPr>
                <w:b/>
                <w:sz w:val="20"/>
                <w:szCs w:val="20"/>
              </w:rPr>
            </w:pPr>
            <w:r w:rsidRPr="00A67806">
              <w:rPr>
                <w:b/>
                <w:sz w:val="20"/>
                <w:szCs w:val="20"/>
              </w:rPr>
              <w:t>2. Продолжительность эксплуатации</w:t>
            </w:r>
            <w:r w:rsidRPr="00A67806">
              <w:rPr>
                <w:sz w:val="20"/>
                <w:szCs w:val="20"/>
              </w:rPr>
              <w:t xml:space="preserve"> (смен, часов)</w:t>
            </w: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nil"/>
              <w:bottom w:val="nil"/>
            </w:tcBorders>
          </w:tcPr>
          <w:p w:rsidR="00963E71" w:rsidRPr="00A67806" w:rsidRDefault="00963E71" w:rsidP="00963E71">
            <w:pPr>
              <w:rPr>
                <w:b/>
                <w:sz w:val="20"/>
                <w:szCs w:val="20"/>
              </w:rPr>
            </w:pPr>
            <w:r w:rsidRPr="00A67806">
              <w:rPr>
                <w:b/>
                <w:sz w:val="20"/>
                <w:szCs w:val="20"/>
              </w:rPr>
              <w:t xml:space="preserve">3. Преимущества </w:t>
            </w: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nil"/>
              <w:bottom w:val="nil"/>
            </w:tcBorders>
          </w:tcPr>
          <w:p w:rsidR="00963E71" w:rsidRPr="00A67806" w:rsidRDefault="00963E71" w:rsidP="00963E71">
            <w:pPr>
              <w:rPr>
                <w:b/>
                <w:sz w:val="20"/>
                <w:szCs w:val="20"/>
              </w:rPr>
            </w:pPr>
            <w:r w:rsidRPr="00A67806">
              <w:rPr>
                <w:b/>
                <w:sz w:val="20"/>
                <w:szCs w:val="20"/>
              </w:rPr>
              <w:t>4. Выявленные недостатки</w:t>
            </w: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nil"/>
              <w:bottom w:val="nil"/>
            </w:tcBorders>
          </w:tcPr>
          <w:p w:rsidR="00963E71" w:rsidRPr="00A67806" w:rsidRDefault="00963E71" w:rsidP="00D87D8B">
            <w:pPr>
              <w:spacing w:before="120"/>
              <w:ind w:left="-57"/>
              <w:rPr>
                <w:b/>
                <w:i/>
                <w:sz w:val="20"/>
                <w:szCs w:val="20"/>
              </w:rPr>
            </w:pPr>
            <w:r w:rsidRPr="00A67806">
              <w:rPr>
                <w:b/>
                <w:i/>
                <w:sz w:val="20"/>
                <w:szCs w:val="20"/>
              </w:rPr>
              <w:t>Председатель комиссии</w:t>
            </w:r>
            <w:r w:rsidRPr="00A67806">
              <w:rPr>
                <w:b/>
                <w:i/>
                <w:sz w:val="20"/>
                <w:szCs w:val="20"/>
              </w:rPr>
              <w:tab/>
            </w:r>
            <w:r w:rsidRPr="00A67806">
              <w:rPr>
                <w:i/>
                <w:sz w:val="20"/>
                <w:szCs w:val="20"/>
                <w:u w:val="single"/>
              </w:rPr>
              <w:tab/>
            </w:r>
            <w:r w:rsidRPr="00A67806">
              <w:rPr>
                <w:i/>
                <w:sz w:val="20"/>
                <w:szCs w:val="20"/>
                <w:u w:val="single"/>
              </w:rPr>
              <w:tab/>
            </w:r>
            <w:r w:rsidRPr="00A67806">
              <w:rPr>
                <w:i/>
                <w:sz w:val="20"/>
                <w:szCs w:val="20"/>
                <w:u w:val="single"/>
              </w:rPr>
              <w:tab/>
            </w:r>
            <w:r w:rsidRPr="00A67806">
              <w:rPr>
                <w:i/>
                <w:sz w:val="20"/>
                <w:szCs w:val="20"/>
                <w:u w:val="single"/>
              </w:rPr>
              <w:tab/>
            </w:r>
            <w:r w:rsidRPr="00A67806">
              <w:rPr>
                <w:i/>
                <w:sz w:val="20"/>
                <w:szCs w:val="20"/>
                <w:u w:val="single"/>
              </w:rPr>
              <w:tab/>
            </w:r>
            <w:r w:rsidRPr="00A67806">
              <w:rPr>
                <w:i/>
                <w:sz w:val="20"/>
                <w:szCs w:val="20"/>
                <w:u w:val="single"/>
              </w:rPr>
              <w:tab/>
            </w:r>
            <w:r w:rsidRPr="00A67806">
              <w:rPr>
                <w:i/>
                <w:sz w:val="20"/>
                <w:szCs w:val="20"/>
              </w:rPr>
              <w:t xml:space="preserve">   </w:t>
            </w:r>
            <w:r w:rsidRPr="00A67806">
              <w:rPr>
                <w:i/>
                <w:sz w:val="20"/>
                <w:szCs w:val="20"/>
                <w:u w:val="single"/>
              </w:rPr>
              <w:tab/>
            </w:r>
            <w:r w:rsidRPr="00A67806">
              <w:rPr>
                <w:i/>
                <w:sz w:val="20"/>
                <w:szCs w:val="20"/>
              </w:rPr>
              <w:t xml:space="preserve"> </w:t>
            </w:r>
            <w:r w:rsidRPr="00A67806">
              <w:rPr>
                <w:b/>
                <w:i/>
                <w:sz w:val="18"/>
                <w:szCs w:val="18"/>
              </w:rPr>
              <w:t>«</w:t>
            </w:r>
            <w:r w:rsidRPr="00A67806">
              <w:rPr>
                <w:b/>
                <w:i/>
                <w:sz w:val="20"/>
                <w:szCs w:val="20"/>
              </w:rPr>
              <w:t>___</w:t>
            </w:r>
            <w:r w:rsidRPr="00A67806">
              <w:rPr>
                <w:b/>
                <w:i/>
                <w:sz w:val="18"/>
                <w:szCs w:val="18"/>
              </w:rPr>
              <w:t xml:space="preserve">» </w:t>
            </w:r>
            <w:r w:rsidRPr="00A67806">
              <w:rPr>
                <w:b/>
                <w:i/>
                <w:sz w:val="20"/>
                <w:szCs w:val="20"/>
              </w:rPr>
              <w:t xml:space="preserve">___________ </w:t>
            </w:r>
            <w:r w:rsidRPr="00A67806">
              <w:rPr>
                <w:b/>
                <w:i/>
                <w:sz w:val="18"/>
                <w:szCs w:val="18"/>
              </w:rPr>
              <w:t>20</w:t>
            </w:r>
            <w:r w:rsidRPr="00A67806">
              <w:rPr>
                <w:b/>
                <w:i/>
                <w:sz w:val="20"/>
                <w:szCs w:val="20"/>
              </w:rPr>
              <w:t xml:space="preserve">__ </w:t>
            </w:r>
            <w:r w:rsidRPr="00A67806">
              <w:rPr>
                <w:b/>
                <w:i/>
                <w:sz w:val="18"/>
                <w:szCs w:val="18"/>
              </w:rPr>
              <w:t>г.</w:t>
            </w:r>
          </w:p>
        </w:tc>
      </w:tr>
      <w:tr w:rsidR="00963E71" w:rsidRPr="00A67806" w:rsidTr="00947B81">
        <w:trPr>
          <w:trHeight w:val="66"/>
        </w:trPr>
        <w:tc>
          <w:tcPr>
            <w:tcW w:w="5000" w:type="pct"/>
            <w:gridSpan w:val="9"/>
            <w:tcBorders>
              <w:top w:val="nil"/>
              <w:bottom w:val="nil"/>
            </w:tcBorders>
          </w:tcPr>
          <w:p w:rsidR="00963E71" w:rsidRPr="00A67806" w:rsidRDefault="00963E71" w:rsidP="00963E71">
            <w:pPr>
              <w:ind w:left="-57"/>
              <w:rPr>
                <w:b/>
                <w:sz w:val="14"/>
                <w:szCs w:val="14"/>
              </w:rPr>
            </w:pPr>
            <w:r w:rsidRPr="00A67806">
              <w:rPr>
                <w:b/>
                <w:sz w:val="14"/>
                <w:szCs w:val="14"/>
              </w:rPr>
              <w:tab/>
            </w:r>
            <w:r w:rsidRPr="00A67806">
              <w:rPr>
                <w:b/>
                <w:sz w:val="14"/>
                <w:szCs w:val="14"/>
              </w:rPr>
              <w:tab/>
            </w:r>
            <w:r w:rsidRPr="00A67806">
              <w:rPr>
                <w:b/>
                <w:sz w:val="14"/>
                <w:szCs w:val="14"/>
              </w:rPr>
              <w:tab/>
            </w:r>
            <w:r w:rsidRPr="00A67806">
              <w:rPr>
                <w:b/>
                <w:sz w:val="14"/>
                <w:szCs w:val="14"/>
              </w:rPr>
              <w:tab/>
            </w:r>
            <w:r w:rsidRPr="00A67806">
              <w:rPr>
                <w:b/>
                <w:sz w:val="14"/>
                <w:szCs w:val="14"/>
              </w:rPr>
              <w:tab/>
            </w:r>
            <w:r w:rsidRPr="00A67806">
              <w:rPr>
                <w:b/>
                <w:sz w:val="14"/>
                <w:szCs w:val="14"/>
              </w:rPr>
              <w:tab/>
            </w:r>
            <w:r w:rsidRPr="00A67806">
              <w:rPr>
                <w:b/>
                <w:sz w:val="14"/>
                <w:szCs w:val="14"/>
              </w:rPr>
              <w:tab/>
              <w:t>(ФИО)</w:t>
            </w:r>
            <w:r w:rsidRPr="00A67806">
              <w:rPr>
                <w:b/>
                <w:sz w:val="14"/>
                <w:szCs w:val="14"/>
              </w:rPr>
              <w:tab/>
            </w:r>
            <w:r w:rsidRPr="00A67806">
              <w:rPr>
                <w:b/>
                <w:sz w:val="14"/>
                <w:szCs w:val="14"/>
              </w:rPr>
              <w:tab/>
            </w:r>
            <w:r w:rsidRPr="00A67806">
              <w:rPr>
                <w:b/>
                <w:sz w:val="14"/>
                <w:szCs w:val="14"/>
              </w:rPr>
              <w:tab/>
              <w:t xml:space="preserve">              (подпись)</w:t>
            </w:r>
            <w:r w:rsidRPr="00A67806">
              <w:rPr>
                <w:b/>
                <w:sz w:val="14"/>
                <w:szCs w:val="14"/>
              </w:rPr>
              <w:tab/>
            </w:r>
            <w:r w:rsidRPr="00A67806">
              <w:rPr>
                <w:b/>
                <w:sz w:val="14"/>
                <w:szCs w:val="14"/>
              </w:rPr>
              <w:tab/>
              <w:t xml:space="preserve">       (дата)</w:t>
            </w:r>
          </w:p>
        </w:tc>
      </w:tr>
      <w:tr w:rsidR="00963E71" w:rsidRPr="00A67806" w:rsidTr="00947B81">
        <w:trPr>
          <w:trHeight w:val="66"/>
        </w:trPr>
        <w:tc>
          <w:tcPr>
            <w:tcW w:w="5000" w:type="pct"/>
            <w:gridSpan w:val="9"/>
            <w:tcBorders>
              <w:top w:val="nil"/>
              <w:bottom w:val="nil"/>
            </w:tcBorders>
          </w:tcPr>
          <w:p w:rsidR="00963E71" w:rsidRPr="00A67806" w:rsidRDefault="00963E71" w:rsidP="00D87D8B">
            <w:pPr>
              <w:spacing w:before="120"/>
              <w:ind w:left="-57"/>
              <w:rPr>
                <w:b/>
                <w:i/>
                <w:sz w:val="20"/>
                <w:szCs w:val="20"/>
              </w:rPr>
            </w:pPr>
            <w:r w:rsidRPr="00A67806">
              <w:rPr>
                <w:b/>
                <w:i/>
                <w:sz w:val="20"/>
                <w:szCs w:val="20"/>
              </w:rPr>
              <w:t>Члены комиссии</w:t>
            </w:r>
            <w:r w:rsidRPr="00A67806">
              <w:rPr>
                <w:b/>
                <w:i/>
                <w:sz w:val="20"/>
                <w:szCs w:val="20"/>
              </w:rPr>
              <w:tab/>
            </w:r>
            <w:r w:rsidRPr="00A67806">
              <w:rPr>
                <w:i/>
                <w:sz w:val="20"/>
                <w:szCs w:val="20"/>
                <w:u w:val="single"/>
              </w:rPr>
              <w:tab/>
            </w:r>
            <w:r w:rsidRPr="00A67806">
              <w:rPr>
                <w:i/>
                <w:sz w:val="20"/>
                <w:szCs w:val="20"/>
                <w:u w:val="single"/>
              </w:rPr>
              <w:tab/>
            </w:r>
            <w:r w:rsidRPr="00A67806">
              <w:rPr>
                <w:i/>
                <w:sz w:val="20"/>
                <w:szCs w:val="20"/>
                <w:u w:val="single"/>
              </w:rPr>
              <w:tab/>
            </w:r>
            <w:r w:rsidRPr="00A67806">
              <w:rPr>
                <w:i/>
                <w:sz w:val="20"/>
                <w:szCs w:val="20"/>
                <w:u w:val="single"/>
              </w:rPr>
              <w:tab/>
            </w:r>
            <w:r w:rsidRPr="00A67806">
              <w:rPr>
                <w:i/>
                <w:sz w:val="20"/>
                <w:szCs w:val="20"/>
                <w:u w:val="single"/>
              </w:rPr>
              <w:tab/>
            </w:r>
            <w:r w:rsidRPr="00A67806">
              <w:rPr>
                <w:i/>
                <w:sz w:val="20"/>
                <w:szCs w:val="20"/>
                <w:u w:val="single"/>
              </w:rPr>
              <w:tab/>
            </w:r>
            <w:r w:rsidRPr="00A67806">
              <w:rPr>
                <w:i/>
                <w:sz w:val="20"/>
                <w:szCs w:val="20"/>
              </w:rPr>
              <w:t xml:space="preserve">   </w:t>
            </w:r>
            <w:r w:rsidRPr="00A67806">
              <w:rPr>
                <w:i/>
                <w:sz w:val="20"/>
                <w:szCs w:val="20"/>
                <w:u w:val="single"/>
              </w:rPr>
              <w:tab/>
            </w:r>
            <w:r w:rsidRPr="00A67806">
              <w:rPr>
                <w:i/>
                <w:sz w:val="20"/>
                <w:szCs w:val="20"/>
              </w:rPr>
              <w:t xml:space="preserve"> </w:t>
            </w:r>
            <w:r w:rsidRPr="00A67806">
              <w:rPr>
                <w:b/>
                <w:i/>
                <w:sz w:val="18"/>
                <w:szCs w:val="18"/>
              </w:rPr>
              <w:t>«</w:t>
            </w:r>
            <w:r w:rsidRPr="00A67806">
              <w:rPr>
                <w:b/>
                <w:i/>
                <w:sz w:val="20"/>
                <w:szCs w:val="20"/>
              </w:rPr>
              <w:t>___</w:t>
            </w:r>
            <w:r w:rsidRPr="00A67806">
              <w:rPr>
                <w:b/>
                <w:i/>
                <w:sz w:val="18"/>
                <w:szCs w:val="18"/>
              </w:rPr>
              <w:t xml:space="preserve">» </w:t>
            </w:r>
            <w:r w:rsidRPr="00A67806">
              <w:rPr>
                <w:b/>
                <w:i/>
                <w:sz w:val="20"/>
                <w:szCs w:val="20"/>
              </w:rPr>
              <w:t xml:space="preserve">___________ </w:t>
            </w:r>
            <w:r w:rsidRPr="00A67806">
              <w:rPr>
                <w:b/>
                <w:i/>
                <w:sz w:val="18"/>
                <w:szCs w:val="18"/>
              </w:rPr>
              <w:t>20</w:t>
            </w:r>
            <w:r w:rsidRPr="00A67806">
              <w:rPr>
                <w:b/>
                <w:i/>
                <w:sz w:val="20"/>
                <w:szCs w:val="20"/>
              </w:rPr>
              <w:t xml:space="preserve">__ </w:t>
            </w:r>
            <w:r w:rsidRPr="00A67806">
              <w:rPr>
                <w:b/>
                <w:i/>
                <w:sz w:val="18"/>
                <w:szCs w:val="18"/>
              </w:rPr>
              <w:t>г.</w:t>
            </w:r>
          </w:p>
        </w:tc>
      </w:tr>
      <w:tr w:rsidR="00963E71" w:rsidRPr="00A67806" w:rsidTr="00947B81">
        <w:trPr>
          <w:trHeight w:val="66"/>
        </w:trPr>
        <w:tc>
          <w:tcPr>
            <w:tcW w:w="5000" w:type="pct"/>
            <w:gridSpan w:val="9"/>
            <w:tcBorders>
              <w:top w:val="nil"/>
              <w:bottom w:val="nil"/>
            </w:tcBorders>
          </w:tcPr>
          <w:p w:rsidR="00963E71" w:rsidRPr="00A67806" w:rsidRDefault="00963E71" w:rsidP="00963E71">
            <w:pPr>
              <w:ind w:left="-57"/>
              <w:rPr>
                <w:b/>
                <w:sz w:val="14"/>
                <w:szCs w:val="14"/>
              </w:rPr>
            </w:pPr>
            <w:r w:rsidRPr="00A67806">
              <w:rPr>
                <w:b/>
                <w:sz w:val="14"/>
                <w:szCs w:val="14"/>
              </w:rPr>
              <w:tab/>
            </w:r>
            <w:r w:rsidRPr="00A67806">
              <w:rPr>
                <w:b/>
                <w:sz w:val="14"/>
                <w:szCs w:val="14"/>
              </w:rPr>
              <w:tab/>
            </w:r>
            <w:r w:rsidRPr="00A67806">
              <w:rPr>
                <w:b/>
                <w:sz w:val="14"/>
                <w:szCs w:val="14"/>
              </w:rPr>
              <w:tab/>
            </w:r>
            <w:r w:rsidRPr="00A67806">
              <w:rPr>
                <w:b/>
                <w:sz w:val="14"/>
                <w:szCs w:val="14"/>
              </w:rPr>
              <w:tab/>
            </w:r>
            <w:r w:rsidRPr="00A67806">
              <w:rPr>
                <w:b/>
                <w:sz w:val="14"/>
                <w:szCs w:val="14"/>
              </w:rPr>
              <w:tab/>
            </w:r>
            <w:r w:rsidRPr="00A67806">
              <w:rPr>
                <w:b/>
                <w:sz w:val="14"/>
                <w:szCs w:val="14"/>
              </w:rPr>
              <w:tab/>
            </w:r>
            <w:r w:rsidRPr="00A67806">
              <w:rPr>
                <w:b/>
                <w:sz w:val="14"/>
                <w:szCs w:val="14"/>
              </w:rPr>
              <w:tab/>
              <w:t>(ФИО)</w:t>
            </w:r>
            <w:r w:rsidRPr="00A67806">
              <w:rPr>
                <w:b/>
                <w:sz w:val="14"/>
                <w:szCs w:val="14"/>
              </w:rPr>
              <w:tab/>
            </w:r>
            <w:r w:rsidRPr="00A67806">
              <w:rPr>
                <w:b/>
                <w:sz w:val="14"/>
                <w:szCs w:val="14"/>
              </w:rPr>
              <w:tab/>
            </w:r>
            <w:r w:rsidRPr="00A67806">
              <w:rPr>
                <w:b/>
                <w:sz w:val="14"/>
                <w:szCs w:val="14"/>
              </w:rPr>
              <w:tab/>
              <w:t xml:space="preserve">              (подпись)</w:t>
            </w:r>
            <w:r w:rsidRPr="00A67806">
              <w:rPr>
                <w:b/>
                <w:sz w:val="14"/>
                <w:szCs w:val="14"/>
              </w:rPr>
              <w:tab/>
            </w:r>
            <w:r w:rsidRPr="00A67806">
              <w:rPr>
                <w:b/>
                <w:sz w:val="14"/>
                <w:szCs w:val="14"/>
              </w:rPr>
              <w:tab/>
              <w:t xml:space="preserve">       (дата)</w:t>
            </w:r>
          </w:p>
        </w:tc>
      </w:tr>
      <w:tr w:rsidR="00963E71" w:rsidRPr="00A67806" w:rsidTr="00947B81">
        <w:trPr>
          <w:trHeight w:val="66"/>
        </w:trPr>
        <w:tc>
          <w:tcPr>
            <w:tcW w:w="5000" w:type="pct"/>
            <w:gridSpan w:val="9"/>
            <w:tcBorders>
              <w:top w:val="nil"/>
              <w:bottom w:val="nil"/>
            </w:tcBorders>
          </w:tcPr>
          <w:p w:rsidR="00963E71" w:rsidRPr="00A67806" w:rsidRDefault="00963E71" w:rsidP="00D87D8B">
            <w:pPr>
              <w:spacing w:before="120"/>
              <w:ind w:left="-57"/>
              <w:rPr>
                <w:b/>
                <w:i/>
                <w:sz w:val="20"/>
                <w:szCs w:val="20"/>
              </w:rPr>
            </w:pPr>
            <w:r w:rsidRPr="00A67806">
              <w:rPr>
                <w:b/>
                <w:i/>
                <w:sz w:val="20"/>
                <w:szCs w:val="20"/>
              </w:rPr>
              <w:tab/>
            </w:r>
            <w:r w:rsidRPr="00A67806">
              <w:rPr>
                <w:b/>
                <w:i/>
                <w:sz w:val="20"/>
                <w:szCs w:val="20"/>
              </w:rPr>
              <w:tab/>
            </w:r>
            <w:r w:rsidRPr="00A67806">
              <w:rPr>
                <w:b/>
                <w:i/>
                <w:sz w:val="20"/>
                <w:szCs w:val="20"/>
              </w:rPr>
              <w:tab/>
            </w:r>
            <w:r w:rsidRPr="00A67806">
              <w:rPr>
                <w:b/>
                <w:i/>
                <w:sz w:val="20"/>
                <w:szCs w:val="20"/>
              </w:rPr>
              <w:tab/>
            </w:r>
            <w:r w:rsidRPr="00A67806">
              <w:rPr>
                <w:i/>
                <w:sz w:val="20"/>
                <w:szCs w:val="20"/>
                <w:u w:val="single"/>
              </w:rPr>
              <w:tab/>
            </w:r>
            <w:r w:rsidRPr="00A67806">
              <w:rPr>
                <w:i/>
                <w:sz w:val="20"/>
                <w:szCs w:val="20"/>
                <w:u w:val="single"/>
              </w:rPr>
              <w:tab/>
            </w:r>
            <w:r w:rsidRPr="00A67806">
              <w:rPr>
                <w:i/>
                <w:sz w:val="20"/>
                <w:szCs w:val="20"/>
                <w:u w:val="single"/>
              </w:rPr>
              <w:tab/>
            </w:r>
            <w:r w:rsidRPr="00A67806">
              <w:rPr>
                <w:i/>
                <w:sz w:val="20"/>
                <w:szCs w:val="20"/>
                <w:u w:val="single"/>
              </w:rPr>
              <w:tab/>
            </w:r>
            <w:r w:rsidRPr="00A67806">
              <w:rPr>
                <w:i/>
                <w:sz w:val="20"/>
                <w:szCs w:val="20"/>
                <w:u w:val="single"/>
              </w:rPr>
              <w:tab/>
            </w:r>
            <w:r w:rsidRPr="00A67806">
              <w:rPr>
                <w:i/>
                <w:sz w:val="20"/>
                <w:szCs w:val="20"/>
                <w:u w:val="single"/>
              </w:rPr>
              <w:tab/>
            </w:r>
            <w:r w:rsidRPr="00A67806">
              <w:rPr>
                <w:i/>
                <w:sz w:val="20"/>
                <w:szCs w:val="20"/>
              </w:rPr>
              <w:t xml:space="preserve">   </w:t>
            </w:r>
            <w:r w:rsidRPr="00A67806">
              <w:rPr>
                <w:i/>
                <w:sz w:val="20"/>
                <w:szCs w:val="20"/>
                <w:u w:val="single"/>
              </w:rPr>
              <w:tab/>
            </w:r>
            <w:r w:rsidRPr="00A67806">
              <w:rPr>
                <w:b/>
                <w:i/>
                <w:sz w:val="18"/>
                <w:szCs w:val="18"/>
              </w:rPr>
              <w:t>«</w:t>
            </w:r>
            <w:r w:rsidRPr="00A67806">
              <w:rPr>
                <w:b/>
                <w:i/>
                <w:sz w:val="20"/>
                <w:szCs w:val="20"/>
              </w:rPr>
              <w:t>___</w:t>
            </w:r>
            <w:r w:rsidRPr="00A67806">
              <w:rPr>
                <w:b/>
                <w:i/>
                <w:sz w:val="18"/>
                <w:szCs w:val="18"/>
              </w:rPr>
              <w:t xml:space="preserve">» </w:t>
            </w:r>
            <w:r w:rsidRPr="00A67806">
              <w:rPr>
                <w:b/>
                <w:i/>
                <w:sz w:val="20"/>
                <w:szCs w:val="20"/>
              </w:rPr>
              <w:t xml:space="preserve">___________ </w:t>
            </w:r>
            <w:r w:rsidRPr="00A67806">
              <w:rPr>
                <w:b/>
                <w:i/>
                <w:sz w:val="18"/>
                <w:szCs w:val="18"/>
              </w:rPr>
              <w:t>20</w:t>
            </w:r>
            <w:r w:rsidRPr="00A67806">
              <w:rPr>
                <w:b/>
                <w:i/>
                <w:sz w:val="20"/>
                <w:szCs w:val="20"/>
              </w:rPr>
              <w:t xml:space="preserve">__ </w:t>
            </w:r>
            <w:r w:rsidRPr="00A67806">
              <w:rPr>
                <w:b/>
                <w:i/>
                <w:sz w:val="18"/>
                <w:szCs w:val="18"/>
              </w:rPr>
              <w:t>г.</w:t>
            </w:r>
          </w:p>
        </w:tc>
      </w:tr>
      <w:tr w:rsidR="00963E71" w:rsidRPr="00A67806" w:rsidTr="00947B81">
        <w:trPr>
          <w:trHeight w:val="66"/>
        </w:trPr>
        <w:tc>
          <w:tcPr>
            <w:tcW w:w="5000" w:type="pct"/>
            <w:gridSpan w:val="9"/>
            <w:tcBorders>
              <w:top w:val="nil"/>
              <w:bottom w:val="nil"/>
            </w:tcBorders>
          </w:tcPr>
          <w:p w:rsidR="00963E71" w:rsidRPr="00A67806" w:rsidRDefault="00963E71" w:rsidP="00963E71">
            <w:pPr>
              <w:ind w:left="-57"/>
              <w:rPr>
                <w:b/>
                <w:sz w:val="14"/>
                <w:szCs w:val="14"/>
              </w:rPr>
            </w:pPr>
            <w:r w:rsidRPr="00A67806">
              <w:rPr>
                <w:b/>
                <w:sz w:val="14"/>
                <w:szCs w:val="14"/>
              </w:rPr>
              <w:tab/>
            </w:r>
            <w:r w:rsidRPr="00A67806">
              <w:rPr>
                <w:b/>
                <w:sz w:val="14"/>
                <w:szCs w:val="14"/>
              </w:rPr>
              <w:tab/>
            </w:r>
            <w:r w:rsidRPr="00A67806">
              <w:rPr>
                <w:b/>
                <w:sz w:val="14"/>
                <w:szCs w:val="14"/>
              </w:rPr>
              <w:tab/>
            </w:r>
            <w:r w:rsidRPr="00A67806">
              <w:rPr>
                <w:b/>
                <w:sz w:val="14"/>
                <w:szCs w:val="14"/>
              </w:rPr>
              <w:tab/>
            </w:r>
            <w:r w:rsidRPr="00A67806">
              <w:rPr>
                <w:b/>
                <w:sz w:val="14"/>
                <w:szCs w:val="14"/>
              </w:rPr>
              <w:tab/>
            </w:r>
            <w:r w:rsidRPr="00A67806">
              <w:rPr>
                <w:b/>
                <w:sz w:val="14"/>
                <w:szCs w:val="14"/>
              </w:rPr>
              <w:tab/>
            </w:r>
            <w:r w:rsidRPr="00A67806">
              <w:rPr>
                <w:b/>
                <w:sz w:val="14"/>
                <w:szCs w:val="14"/>
              </w:rPr>
              <w:tab/>
              <w:t>(ФИО)</w:t>
            </w:r>
            <w:r w:rsidRPr="00A67806">
              <w:rPr>
                <w:b/>
                <w:sz w:val="14"/>
                <w:szCs w:val="14"/>
              </w:rPr>
              <w:tab/>
            </w:r>
            <w:r w:rsidRPr="00A67806">
              <w:rPr>
                <w:b/>
                <w:sz w:val="14"/>
                <w:szCs w:val="14"/>
              </w:rPr>
              <w:tab/>
            </w:r>
            <w:r w:rsidRPr="00A67806">
              <w:rPr>
                <w:b/>
                <w:sz w:val="14"/>
                <w:szCs w:val="14"/>
              </w:rPr>
              <w:tab/>
              <w:t xml:space="preserve">              (подпись)</w:t>
            </w:r>
            <w:r w:rsidRPr="00A67806">
              <w:rPr>
                <w:b/>
                <w:sz w:val="14"/>
                <w:szCs w:val="14"/>
              </w:rPr>
              <w:tab/>
            </w:r>
            <w:r w:rsidRPr="00A67806">
              <w:rPr>
                <w:b/>
                <w:sz w:val="14"/>
                <w:szCs w:val="14"/>
              </w:rPr>
              <w:tab/>
              <w:t xml:space="preserve">       (дата)</w:t>
            </w:r>
          </w:p>
        </w:tc>
      </w:tr>
      <w:tr w:rsidR="00963E71" w:rsidRPr="00A67806" w:rsidTr="00947B81">
        <w:trPr>
          <w:trHeight w:val="66"/>
        </w:trPr>
        <w:tc>
          <w:tcPr>
            <w:tcW w:w="5000" w:type="pct"/>
            <w:gridSpan w:val="9"/>
            <w:tcBorders>
              <w:top w:val="nil"/>
              <w:bottom w:val="nil"/>
            </w:tcBorders>
          </w:tcPr>
          <w:p w:rsidR="00963E71" w:rsidRPr="00A67806" w:rsidRDefault="00963E71" w:rsidP="00D87D8B">
            <w:pPr>
              <w:spacing w:before="120"/>
              <w:ind w:left="-57"/>
              <w:rPr>
                <w:b/>
                <w:i/>
                <w:sz w:val="20"/>
                <w:szCs w:val="20"/>
              </w:rPr>
            </w:pPr>
            <w:r w:rsidRPr="00A67806">
              <w:rPr>
                <w:b/>
                <w:i/>
                <w:sz w:val="20"/>
                <w:szCs w:val="20"/>
              </w:rPr>
              <w:tab/>
            </w:r>
            <w:r w:rsidRPr="00A67806">
              <w:rPr>
                <w:b/>
                <w:i/>
                <w:sz w:val="20"/>
                <w:szCs w:val="20"/>
              </w:rPr>
              <w:tab/>
            </w:r>
            <w:r w:rsidRPr="00A67806">
              <w:rPr>
                <w:b/>
                <w:i/>
                <w:sz w:val="20"/>
                <w:szCs w:val="20"/>
              </w:rPr>
              <w:tab/>
            </w:r>
            <w:r w:rsidRPr="00A67806">
              <w:rPr>
                <w:b/>
                <w:i/>
                <w:sz w:val="20"/>
                <w:szCs w:val="20"/>
              </w:rPr>
              <w:tab/>
            </w:r>
            <w:r w:rsidRPr="00A67806">
              <w:rPr>
                <w:i/>
                <w:sz w:val="20"/>
                <w:szCs w:val="20"/>
                <w:u w:val="single"/>
              </w:rPr>
              <w:tab/>
            </w:r>
            <w:r w:rsidRPr="00A67806">
              <w:rPr>
                <w:i/>
                <w:sz w:val="20"/>
                <w:szCs w:val="20"/>
                <w:u w:val="single"/>
              </w:rPr>
              <w:tab/>
            </w:r>
            <w:r w:rsidRPr="00A67806">
              <w:rPr>
                <w:i/>
                <w:sz w:val="20"/>
                <w:szCs w:val="20"/>
                <w:u w:val="single"/>
              </w:rPr>
              <w:tab/>
            </w:r>
            <w:r w:rsidRPr="00A67806">
              <w:rPr>
                <w:i/>
                <w:sz w:val="20"/>
                <w:szCs w:val="20"/>
                <w:u w:val="single"/>
              </w:rPr>
              <w:tab/>
            </w:r>
            <w:r w:rsidRPr="00A67806">
              <w:rPr>
                <w:i/>
                <w:sz w:val="20"/>
                <w:szCs w:val="20"/>
                <w:u w:val="single"/>
              </w:rPr>
              <w:tab/>
            </w:r>
            <w:r w:rsidRPr="00A67806">
              <w:rPr>
                <w:i/>
                <w:sz w:val="20"/>
                <w:szCs w:val="20"/>
                <w:u w:val="single"/>
              </w:rPr>
              <w:tab/>
            </w:r>
            <w:r w:rsidRPr="00A67806">
              <w:rPr>
                <w:i/>
                <w:sz w:val="20"/>
                <w:szCs w:val="20"/>
              </w:rPr>
              <w:t xml:space="preserve">   </w:t>
            </w:r>
            <w:r w:rsidRPr="00A67806">
              <w:rPr>
                <w:i/>
                <w:sz w:val="20"/>
                <w:szCs w:val="20"/>
                <w:u w:val="single"/>
              </w:rPr>
              <w:tab/>
            </w:r>
            <w:r w:rsidRPr="00A67806">
              <w:rPr>
                <w:b/>
                <w:i/>
                <w:sz w:val="20"/>
                <w:szCs w:val="20"/>
              </w:rPr>
              <w:t xml:space="preserve"> </w:t>
            </w:r>
            <w:r w:rsidRPr="00A67806">
              <w:rPr>
                <w:b/>
                <w:i/>
                <w:sz w:val="18"/>
                <w:szCs w:val="18"/>
              </w:rPr>
              <w:t>«</w:t>
            </w:r>
            <w:r w:rsidRPr="00A67806">
              <w:rPr>
                <w:b/>
                <w:i/>
                <w:sz w:val="20"/>
                <w:szCs w:val="20"/>
              </w:rPr>
              <w:t>___</w:t>
            </w:r>
            <w:r w:rsidRPr="00A67806">
              <w:rPr>
                <w:b/>
                <w:i/>
                <w:sz w:val="18"/>
                <w:szCs w:val="18"/>
              </w:rPr>
              <w:t xml:space="preserve">» </w:t>
            </w:r>
            <w:r w:rsidRPr="00A67806">
              <w:rPr>
                <w:b/>
                <w:i/>
                <w:sz w:val="20"/>
                <w:szCs w:val="20"/>
              </w:rPr>
              <w:t xml:space="preserve">___________ </w:t>
            </w:r>
            <w:r w:rsidRPr="00A67806">
              <w:rPr>
                <w:b/>
                <w:i/>
                <w:sz w:val="18"/>
                <w:szCs w:val="18"/>
              </w:rPr>
              <w:t>20</w:t>
            </w:r>
            <w:r w:rsidRPr="00A67806">
              <w:rPr>
                <w:b/>
                <w:i/>
                <w:sz w:val="20"/>
                <w:szCs w:val="20"/>
              </w:rPr>
              <w:t xml:space="preserve">__ </w:t>
            </w:r>
            <w:r w:rsidRPr="00A67806">
              <w:rPr>
                <w:b/>
                <w:i/>
                <w:sz w:val="18"/>
                <w:szCs w:val="18"/>
              </w:rPr>
              <w:t>г.</w:t>
            </w:r>
          </w:p>
        </w:tc>
      </w:tr>
      <w:tr w:rsidR="00963E71" w:rsidRPr="007303CB" w:rsidTr="00947B81">
        <w:trPr>
          <w:trHeight w:val="66"/>
        </w:trPr>
        <w:tc>
          <w:tcPr>
            <w:tcW w:w="5000" w:type="pct"/>
            <w:gridSpan w:val="9"/>
            <w:tcBorders>
              <w:top w:val="nil"/>
              <w:bottom w:val="thinThickSmallGap" w:sz="12" w:space="0" w:color="auto"/>
            </w:tcBorders>
          </w:tcPr>
          <w:p w:rsidR="00963E71" w:rsidRPr="007303CB" w:rsidRDefault="00963E71" w:rsidP="00963E71">
            <w:pPr>
              <w:ind w:left="-57"/>
              <w:rPr>
                <w:b/>
                <w:sz w:val="14"/>
                <w:szCs w:val="14"/>
              </w:rPr>
            </w:pPr>
            <w:r w:rsidRPr="00A67806">
              <w:rPr>
                <w:b/>
                <w:sz w:val="14"/>
                <w:szCs w:val="14"/>
              </w:rPr>
              <w:tab/>
            </w:r>
            <w:r w:rsidRPr="00A67806">
              <w:rPr>
                <w:b/>
                <w:sz w:val="14"/>
                <w:szCs w:val="14"/>
              </w:rPr>
              <w:tab/>
            </w:r>
            <w:r w:rsidRPr="00A67806">
              <w:rPr>
                <w:b/>
                <w:sz w:val="14"/>
                <w:szCs w:val="14"/>
              </w:rPr>
              <w:tab/>
            </w:r>
            <w:r w:rsidRPr="00A67806">
              <w:rPr>
                <w:b/>
                <w:sz w:val="14"/>
                <w:szCs w:val="14"/>
              </w:rPr>
              <w:tab/>
            </w:r>
            <w:r w:rsidRPr="00A67806">
              <w:rPr>
                <w:b/>
                <w:sz w:val="14"/>
                <w:szCs w:val="14"/>
              </w:rPr>
              <w:tab/>
            </w:r>
            <w:r w:rsidRPr="00A67806">
              <w:rPr>
                <w:b/>
                <w:sz w:val="14"/>
                <w:szCs w:val="14"/>
              </w:rPr>
              <w:tab/>
            </w:r>
            <w:r w:rsidRPr="00A67806">
              <w:rPr>
                <w:b/>
                <w:sz w:val="14"/>
                <w:szCs w:val="14"/>
              </w:rPr>
              <w:tab/>
              <w:t>(ФИО)</w:t>
            </w:r>
            <w:r w:rsidRPr="00A67806">
              <w:rPr>
                <w:b/>
                <w:sz w:val="14"/>
                <w:szCs w:val="14"/>
              </w:rPr>
              <w:tab/>
            </w:r>
            <w:r w:rsidRPr="00A67806">
              <w:rPr>
                <w:b/>
                <w:sz w:val="14"/>
                <w:szCs w:val="14"/>
              </w:rPr>
              <w:tab/>
            </w:r>
            <w:r w:rsidRPr="00A67806">
              <w:rPr>
                <w:b/>
                <w:sz w:val="14"/>
                <w:szCs w:val="14"/>
              </w:rPr>
              <w:tab/>
              <w:t xml:space="preserve">              (подпись)</w:t>
            </w:r>
            <w:r w:rsidRPr="00A67806">
              <w:rPr>
                <w:b/>
                <w:sz w:val="14"/>
                <w:szCs w:val="14"/>
              </w:rPr>
              <w:tab/>
            </w:r>
            <w:r w:rsidRPr="00A67806">
              <w:rPr>
                <w:b/>
                <w:sz w:val="14"/>
                <w:szCs w:val="14"/>
              </w:rPr>
              <w:tab/>
              <w:t xml:space="preserve">       (дата)</w:t>
            </w:r>
          </w:p>
        </w:tc>
      </w:tr>
    </w:tbl>
    <w:p w:rsidR="00963E71" w:rsidRDefault="00963E71" w:rsidP="003674E2">
      <w:pPr>
        <w:pStyle w:val="S0"/>
      </w:pPr>
    </w:p>
    <w:p w:rsidR="00963E71" w:rsidRDefault="00963E71">
      <w:pPr>
        <w:spacing w:after="200" w:line="276" w:lineRule="auto"/>
        <w:jc w:val="left"/>
        <w:rPr>
          <w:szCs w:val="24"/>
          <w:lang w:eastAsia="ru-RU"/>
        </w:rPr>
      </w:pPr>
      <w:r>
        <w:br w:type="page"/>
      </w:r>
    </w:p>
    <w:tbl>
      <w:tblPr>
        <w:tblW w:w="5000" w:type="pct"/>
        <w:tblBorders>
          <w:top w:val="thinThickSmallGap" w:sz="12" w:space="0" w:color="auto"/>
          <w:left w:val="thinThickSmallGap" w:sz="12" w:space="0" w:color="auto"/>
          <w:bottom w:val="thinThickSmallGap" w:sz="12" w:space="0" w:color="auto"/>
          <w:right w:val="thinThickSmallGap" w:sz="12" w:space="0" w:color="auto"/>
          <w:insideH w:val="single" w:sz="4" w:space="0" w:color="auto"/>
          <w:insideV w:val="single" w:sz="4" w:space="0" w:color="auto"/>
        </w:tblBorders>
        <w:tblLook w:val="01E0" w:firstRow="1" w:lastRow="1" w:firstColumn="1" w:lastColumn="1" w:noHBand="0" w:noVBand="0"/>
      </w:tblPr>
      <w:tblGrid>
        <w:gridCol w:w="1516"/>
        <w:gridCol w:w="136"/>
        <w:gridCol w:w="378"/>
        <w:gridCol w:w="169"/>
        <w:gridCol w:w="688"/>
        <w:gridCol w:w="2180"/>
        <w:gridCol w:w="3268"/>
        <w:gridCol w:w="183"/>
        <w:gridCol w:w="1336"/>
      </w:tblGrid>
      <w:tr w:rsidR="00963E71" w:rsidRPr="00A67806" w:rsidTr="00947B81">
        <w:tc>
          <w:tcPr>
            <w:tcW w:w="1030" w:type="pct"/>
            <w:gridSpan w:val="3"/>
            <w:tcBorders>
              <w:top w:val="thinThickSmallGap" w:sz="12" w:space="0" w:color="auto"/>
              <w:bottom w:val="nil"/>
              <w:right w:val="nil"/>
            </w:tcBorders>
          </w:tcPr>
          <w:p w:rsidR="00963E71" w:rsidRPr="00A67806" w:rsidRDefault="00963E71" w:rsidP="00963E71">
            <w:pPr>
              <w:spacing w:before="120"/>
              <w:rPr>
                <w:szCs w:val="20"/>
              </w:rPr>
            </w:pPr>
            <w:r w:rsidRPr="00A67806">
              <w:rPr>
                <w:noProof/>
                <w:szCs w:val="20"/>
                <w:lang w:eastAsia="ru-RU"/>
              </w:rPr>
              <w:drawing>
                <wp:anchor distT="0" distB="0" distL="114300" distR="114300" simplePos="0" relativeHeight="251700224" behindDoc="0" locked="0" layoutInCell="1" allowOverlap="1" wp14:anchorId="421C9705" wp14:editId="5DDA8211">
                  <wp:simplePos x="0" y="0"/>
                  <wp:positionH relativeFrom="column">
                    <wp:posOffset>89535</wp:posOffset>
                  </wp:positionH>
                  <wp:positionV relativeFrom="margin">
                    <wp:posOffset>60325</wp:posOffset>
                  </wp:positionV>
                  <wp:extent cx="800100" cy="295275"/>
                  <wp:effectExtent l="0" t="0" r="0" b="9525"/>
                  <wp:wrapNone/>
                  <wp:docPr id="39" name="Рисунок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89" cstate="print">
                            <a:extLst>
                              <a:ext uri="{28A0092B-C50C-407E-A947-70E740481C1C}">
                                <a14:useLocalDpi xmlns:a14="http://schemas.microsoft.com/office/drawing/2010/main" val="0"/>
                              </a:ext>
                            </a:extLst>
                          </a:blip>
                          <a:srcRect l="539" t="1459" r="9091" b="8609"/>
                          <a:stretch>
                            <a:fillRect/>
                          </a:stretch>
                        </pic:blipFill>
                        <pic:spPr bwMode="auto">
                          <a:xfrm>
                            <a:off x="0" y="0"/>
                            <a:ext cx="800100" cy="295275"/>
                          </a:xfrm>
                          <a:prstGeom prst="rect">
                            <a:avLst/>
                          </a:prstGeom>
                          <a:noFill/>
                          <a:ln>
                            <a:noFill/>
                          </a:ln>
                        </pic:spPr>
                      </pic:pic>
                    </a:graphicData>
                  </a:graphic>
                </wp:anchor>
              </w:drawing>
            </w:r>
          </w:p>
        </w:tc>
        <w:tc>
          <w:tcPr>
            <w:tcW w:w="3199" w:type="pct"/>
            <w:gridSpan w:val="4"/>
            <w:tcBorders>
              <w:top w:val="thinThickSmallGap" w:sz="12" w:space="0" w:color="auto"/>
              <w:left w:val="nil"/>
              <w:bottom w:val="nil"/>
              <w:right w:val="nil"/>
            </w:tcBorders>
          </w:tcPr>
          <w:p w:rsidR="00963E71" w:rsidRPr="00A67806" w:rsidRDefault="00963E71" w:rsidP="00963E71">
            <w:pPr>
              <w:tabs>
                <w:tab w:val="center" w:pos="3146"/>
                <w:tab w:val="left" w:pos="4245"/>
              </w:tabs>
              <w:spacing w:before="120"/>
              <w:jc w:val="center"/>
              <w:rPr>
                <w:b/>
                <w:bCs/>
                <w:sz w:val="20"/>
                <w:szCs w:val="20"/>
              </w:rPr>
            </w:pPr>
            <w:r w:rsidRPr="00A67806">
              <w:rPr>
                <w:b/>
                <w:bCs/>
                <w:sz w:val="20"/>
                <w:szCs w:val="20"/>
              </w:rPr>
              <w:t>ПРОТОКОЛ</w:t>
            </w:r>
            <w:r w:rsidRPr="00A67806">
              <w:rPr>
                <w:b/>
                <w:bCs/>
                <w:sz w:val="20"/>
                <w:szCs w:val="20"/>
              </w:rPr>
              <w:br/>
              <w:t>производственных испытаний</w:t>
            </w:r>
          </w:p>
        </w:tc>
        <w:tc>
          <w:tcPr>
            <w:tcW w:w="772" w:type="pct"/>
            <w:gridSpan w:val="2"/>
            <w:tcBorders>
              <w:top w:val="thinThickSmallGap" w:sz="12" w:space="0" w:color="auto"/>
              <w:left w:val="nil"/>
              <w:bottom w:val="nil"/>
            </w:tcBorders>
          </w:tcPr>
          <w:p w:rsidR="00963E71" w:rsidRPr="00A67806" w:rsidRDefault="00963E71" w:rsidP="00963E71">
            <w:pPr>
              <w:spacing w:before="120"/>
              <w:jc w:val="right"/>
              <w:rPr>
                <w:szCs w:val="20"/>
              </w:rPr>
            </w:pPr>
          </w:p>
        </w:tc>
      </w:tr>
      <w:tr w:rsidR="00963E71" w:rsidRPr="00A67806" w:rsidTr="00A67806">
        <w:trPr>
          <w:trHeight w:val="179"/>
        </w:trPr>
        <w:tc>
          <w:tcPr>
            <w:tcW w:w="838" w:type="pct"/>
            <w:gridSpan w:val="2"/>
            <w:tcBorders>
              <w:top w:val="nil"/>
              <w:bottom w:val="nil"/>
              <w:right w:val="nil"/>
            </w:tcBorders>
            <w:shd w:val="pct12" w:color="auto" w:fill="auto"/>
          </w:tcPr>
          <w:p w:rsidR="00963E71" w:rsidRPr="00A67806" w:rsidRDefault="00963E71" w:rsidP="00963E71">
            <w:pPr>
              <w:ind w:left="-57"/>
              <w:jc w:val="right"/>
              <w:rPr>
                <w:sz w:val="20"/>
                <w:szCs w:val="20"/>
              </w:rPr>
            </w:pPr>
          </w:p>
        </w:tc>
        <w:tc>
          <w:tcPr>
            <w:tcW w:w="3484" w:type="pct"/>
            <w:gridSpan w:val="6"/>
            <w:tcBorders>
              <w:top w:val="nil"/>
              <w:left w:val="nil"/>
              <w:bottom w:val="nil"/>
              <w:right w:val="nil"/>
            </w:tcBorders>
            <w:shd w:val="pct12" w:color="auto" w:fill="auto"/>
          </w:tcPr>
          <w:p w:rsidR="00963E71" w:rsidRPr="00A67806" w:rsidRDefault="00963E71" w:rsidP="00963E71">
            <w:pPr>
              <w:ind w:left="-57"/>
              <w:jc w:val="center"/>
              <w:rPr>
                <w:b/>
                <w:sz w:val="20"/>
                <w:szCs w:val="20"/>
              </w:rPr>
            </w:pPr>
            <w:r w:rsidRPr="00A67806">
              <w:rPr>
                <w:b/>
                <w:sz w:val="20"/>
                <w:szCs w:val="20"/>
              </w:rPr>
              <w:t>СРЕДСТВ ИНДИВИДУАЛЬНОЙ ЗАЩИТЫ ОРГАНА СЛУХА</w:t>
            </w:r>
          </w:p>
        </w:tc>
        <w:tc>
          <w:tcPr>
            <w:tcW w:w="679" w:type="pct"/>
            <w:tcBorders>
              <w:top w:val="nil"/>
              <w:left w:val="nil"/>
              <w:bottom w:val="nil"/>
            </w:tcBorders>
            <w:shd w:val="pct12" w:color="auto" w:fill="auto"/>
          </w:tcPr>
          <w:p w:rsidR="00963E71" w:rsidRPr="00A67806" w:rsidRDefault="00963E71" w:rsidP="00963E71">
            <w:pPr>
              <w:ind w:left="-57"/>
              <w:jc w:val="right"/>
              <w:rPr>
                <w:sz w:val="20"/>
                <w:szCs w:val="20"/>
              </w:rPr>
            </w:pPr>
          </w:p>
        </w:tc>
      </w:tr>
      <w:tr w:rsidR="00963E71" w:rsidRPr="00A67806" w:rsidTr="00947B81">
        <w:trPr>
          <w:trHeight w:val="179"/>
        </w:trPr>
        <w:tc>
          <w:tcPr>
            <w:tcW w:w="5000" w:type="pct"/>
            <w:gridSpan w:val="9"/>
            <w:tcBorders>
              <w:top w:val="nil"/>
              <w:bottom w:val="nil"/>
            </w:tcBorders>
          </w:tcPr>
          <w:p w:rsidR="00963E71" w:rsidRPr="00A67806" w:rsidRDefault="00963E71" w:rsidP="00963E71">
            <w:pPr>
              <w:rPr>
                <w:b/>
                <w:sz w:val="20"/>
                <w:szCs w:val="20"/>
              </w:rPr>
            </w:pPr>
            <w:r w:rsidRPr="00A67806">
              <w:rPr>
                <w:b/>
                <w:sz w:val="20"/>
                <w:szCs w:val="20"/>
              </w:rPr>
              <w:t>Дата: ____/____/ 20___г.</w:t>
            </w:r>
          </w:p>
        </w:tc>
      </w:tr>
      <w:tr w:rsidR="00963E71" w:rsidRPr="00A67806" w:rsidTr="00A67806">
        <w:trPr>
          <w:trHeight w:val="179"/>
        </w:trPr>
        <w:tc>
          <w:tcPr>
            <w:tcW w:w="1116" w:type="pct"/>
            <w:gridSpan w:val="4"/>
            <w:tcBorders>
              <w:top w:val="nil"/>
              <w:bottom w:val="nil"/>
              <w:right w:val="nil"/>
            </w:tcBorders>
          </w:tcPr>
          <w:p w:rsidR="00963E71" w:rsidRPr="00A67806" w:rsidRDefault="00963E71" w:rsidP="00963E71">
            <w:pPr>
              <w:rPr>
                <w:b/>
                <w:sz w:val="20"/>
                <w:szCs w:val="20"/>
              </w:rPr>
            </w:pPr>
            <w:r w:rsidRPr="00A67806">
              <w:rPr>
                <w:b/>
                <w:sz w:val="20"/>
                <w:szCs w:val="20"/>
              </w:rPr>
              <w:t xml:space="preserve">Наименование СИЗ: </w:t>
            </w:r>
          </w:p>
        </w:tc>
        <w:tc>
          <w:tcPr>
            <w:tcW w:w="3884" w:type="pct"/>
            <w:gridSpan w:val="5"/>
            <w:tcBorders>
              <w:top w:val="nil"/>
              <w:left w:val="nil"/>
              <w:bottom w:val="single" w:sz="4" w:space="0" w:color="auto"/>
            </w:tcBorders>
          </w:tcPr>
          <w:p w:rsidR="00963E71" w:rsidRPr="00A67806" w:rsidRDefault="00963E71" w:rsidP="00963E71">
            <w:pPr>
              <w:rPr>
                <w:i/>
                <w:sz w:val="20"/>
                <w:szCs w:val="20"/>
              </w:rPr>
            </w:pPr>
          </w:p>
        </w:tc>
      </w:tr>
      <w:tr w:rsidR="00963E71" w:rsidRPr="00A67806" w:rsidTr="00947B81">
        <w:trPr>
          <w:trHeight w:val="66"/>
        </w:trPr>
        <w:tc>
          <w:tcPr>
            <w:tcW w:w="5000" w:type="pct"/>
            <w:gridSpan w:val="9"/>
            <w:tcBorders>
              <w:top w:val="nil"/>
              <w:bottom w:val="single" w:sz="4" w:space="0" w:color="auto"/>
            </w:tcBorders>
          </w:tcPr>
          <w:p w:rsidR="00963E71" w:rsidRPr="00A67806" w:rsidRDefault="00963E71" w:rsidP="00963E71">
            <w:pPr>
              <w:rPr>
                <w:i/>
                <w:sz w:val="20"/>
                <w:szCs w:val="20"/>
              </w:rPr>
            </w:pPr>
          </w:p>
        </w:tc>
      </w:tr>
      <w:tr w:rsidR="00963E71" w:rsidRPr="00A67806" w:rsidTr="00A67806">
        <w:trPr>
          <w:trHeight w:val="66"/>
        </w:trPr>
        <w:tc>
          <w:tcPr>
            <w:tcW w:w="1465" w:type="pct"/>
            <w:gridSpan w:val="5"/>
            <w:tcBorders>
              <w:top w:val="nil"/>
              <w:bottom w:val="nil"/>
              <w:right w:val="nil"/>
            </w:tcBorders>
          </w:tcPr>
          <w:p w:rsidR="00963E71" w:rsidRPr="00A67806" w:rsidRDefault="00963E71" w:rsidP="00963E71">
            <w:pPr>
              <w:rPr>
                <w:b/>
                <w:sz w:val="20"/>
                <w:szCs w:val="20"/>
              </w:rPr>
            </w:pPr>
            <w:r w:rsidRPr="00A67806">
              <w:rPr>
                <w:b/>
                <w:sz w:val="20"/>
                <w:szCs w:val="20"/>
              </w:rPr>
              <w:t>Производитель (поставщик):</w:t>
            </w:r>
          </w:p>
        </w:tc>
        <w:tc>
          <w:tcPr>
            <w:tcW w:w="3535" w:type="pct"/>
            <w:gridSpan w:val="4"/>
            <w:tcBorders>
              <w:top w:val="nil"/>
              <w:left w:val="nil"/>
              <w:bottom w:val="single" w:sz="4" w:space="0" w:color="auto"/>
            </w:tcBorders>
          </w:tcPr>
          <w:p w:rsidR="00963E71" w:rsidRPr="00A67806" w:rsidRDefault="00963E71" w:rsidP="00963E71">
            <w:pPr>
              <w:rPr>
                <w:b/>
                <w:sz w:val="20"/>
                <w:szCs w:val="20"/>
              </w:rPr>
            </w:pPr>
          </w:p>
        </w:tc>
      </w:tr>
      <w:tr w:rsidR="00963E71" w:rsidRPr="00A67806" w:rsidTr="00947B81">
        <w:trPr>
          <w:trHeight w:val="66"/>
        </w:trPr>
        <w:tc>
          <w:tcPr>
            <w:tcW w:w="5000" w:type="pct"/>
            <w:gridSpan w:val="9"/>
            <w:tcBorders>
              <w:top w:val="nil"/>
              <w:bottom w:val="single" w:sz="4" w:space="0" w:color="auto"/>
            </w:tcBorders>
          </w:tcPr>
          <w:p w:rsidR="00963E71" w:rsidRPr="00A67806" w:rsidRDefault="00963E71" w:rsidP="00963E71">
            <w:pPr>
              <w:ind w:left="-57"/>
              <w:rPr>
                <w:b/>
                <w:sz w:val="20"/>
                <w:szCs w:val="20"/>
              </w:rPr>
            </w:pPr>
          </w:p>
        </w:tc>
      </w:tr>
      <w:tr w:rsidR="00963E71" w:rsidRPr="00A67806" w:rsidTr="00A67806">
        <w:trPr>
          <w:trHeight w:val="66"/>
        </w:trPr>
        <w:tc>
          <w:tcPr>
            <w:tcW w:w="769" w:type="pct"/>
            <w:tcBorders>
              <w:top w:val="single" w:sz="4" w:space="0" w:color="auto"/>
              <w:bottom w:val="nil"/>
              <w:right w:val="nil"/>
            </w:tcBorders>
          </w:tcPr>
          <w:p w:rsidR="00963E71" w:rsidRPr="00A67806" w:rsidRDefault="00963E71" w:rsidP="00963E71">
            <w:pPr>
              <w:rPr>
                <w:b/>
                <w:sz w:val="20"/>
                <w:szCs w:val="20"/>
              </w:rPr>
            </w:pPr>
            <w:r w:rsidRPr="00A67806">
              <w:rPr>
                <w:b/>
                <w:sz w:val="20"/>
                <w:szCs w:val="20"/>
              </w:rPr>
              <w:t>Предприятие:</w:t>
            </w:r>
          </w:p>
        </w:tc>
        <w:tc>
          <w:tcPr>
            <w:tcW w:w="4231" w:type="pct"/>
            <w:gridSpan w:val="8"/>
            <w:tcBorders>
              <w:top w:val="single" w:sz="4" w:space="0" w:color="auto"/>
              <w:left w:val="nil"/>
              <w:bottom w:val="single" w:sz="4" w:space="0" w:color="auto"/>
            </w:tcBorders>
          </w:tcPr>
          <w:p w:rsidR="00963E71" w:rsidRPr="00A67806" w:rsidRDefault="00963E71" w:rsidP="00963E71">
            <w:pPr>
              <w:rPr>
                <w:b/>
                <w:sz w:val="20"/>
                <w:szCs w:val="20"/>
              </w:rPr>
            </w:pPr>
          </w:p>
        </w:tc>
      </w:tr>
      <w:tr w:rsidR="00963E71" w:rsidRPr="00A67806" w:rsidTr="00A67806">
        <w:trPr>
          <w:trHeight w:val="66"/>
        </w:trPr>
        <w:tc>
          <w:tcPr>
            <w:tcW w:w="1465" w:type="pct"/>
            <w:gridSpan w:val="5"/>
            <w:tcBorders>
              <w:top w:val="nil"/>
              <w:bottom w:val="nil"/>
              <w:right w:val="nil"/>
            </w:tcBorders>
          </w:tcPr>
          <w:p w:rsidR="00963E71" w:rsidRPr="00A67806" w:rsidRDefault="00963E71" w:rsidP="00963E71">
            <w:pPr>
              <w:rPr>
                <w:b/>
                <w:sz w:val="20"/>
                <w:szCs w:val="20"/>
              </w:rPr>
            </w:pPr>
            <w:r w:rsidRPr="00A67806">
              <w:rPr>
                <w:b/>
                <w:sz w:val="20"/>
                <w:szCs w:val="20"/>
              </w:rPr>
              <w:t>Подразделение (цех, участок):</w:t>
            </w:r>
          </w:p>
        </w:tc>
        <w:tc>
          <w:tcPr>
            <w:tcW w:w="3535" w:type="pct"/>
            <w:gridSpan w:val="4"/>
            <w:tcBorders>
              <w:top w:val="single" w:sz="4" w:space="0" w:color="auto"/>
              <w:left w:val="nil"/>
              <w:bottom w:val="single" w:sz="4" w:space="0" w:color="auto"/>
            </w:tcBorders>
          </w:tcPr>
          <w:p w:rsidR="00963E71" w:rsidRPr="00A67806" w:rsidRDefault="00963E71" w:rsidP="00963E71">
            <w:pPr>
              <w:rPr>
                <w:b/>
                <w:sz w:val="20"/>
                <w:szCs w:val="20"/>
              </w:rPr>
            </w:pPr>
          </w:p>
        </w:tc>
      </w:tr>
      <w:tr w:rsidR="00963E71" w:rsidRPr="00A67806" w:rsidTr="00A67806">
        <w:trPr>
          <w:trHeight w:val="66"/>
        </w:trPr>
        <w:tc>
          <w:tcPr>
            <w:tcW w:w="1465" w:type="pct"/>
            <w:gridSpan w:val="5"/>
            <w:tcBorders>
              <w:top w:val="nil"/>
              <w:bottom w:val="nil"/>
              <w:right w:val="nil"/>
            </w:tcBorders>
          </w:tcPr>
          <w:p w:rsidR="00963E71" w:rsidRPr="00A67806" w:rsidRDefault="00963E71" w:rsidP="00963E71">
            <w:pPr>
              <w:rPr>
                <w:b/>
                <w:sz w:val="20"/>
                <w:szCs w:val="20"/>
              </w:rPr>
            </w:pPr>
            <w:r w:rsidRPr="00A67806">
              <w:rPr>
                <w:b/>
                <w:sz w:val="20"/>
                <w:szCs w:val="20"/>
              </w:rPr>
              <w:t>Технологические операции:</w:t>
            </w:r>
          </w:p>
        </w:tc>
        <w:tc>
          <w:tcPr>
            <w:tcW w:w="3535" w:type="pct"/>
            <w:gridSpan w:val="4"/>
            <w:tcBorders>
              <w:top w:val="single" w:sz="4" w:space="0" w:color="auto"/>
              <w:left w:val="nil"/>
              <w:bottom w:val="single" w:sz="4" w:space="0" w:color="auto"/>
            </w:tcBorders>
          </w:tcPr>
          <w:p w:rsidR="00963E71" w:rsidRPr="00A67806" w:rsidRDefault="00963E71" w:rsidP="00963E71">
            <w:pPr>
              <w:rPr>
                <w:b/>
                <w:sz w:val="20"/>
                <w:szCs w:val="20"/>
              </w:rPr>
            </w:pPr>
          </w:p>
        </w:tc>
      </w:tr>
      <w:tr w:rsidR="00963E71" w:rsidRPr="00A67806" w:rsidTr="00947B81">
        <w:trPr>
          <w:trHeight w:val="66"/>
        </w:trPr>
        <w:tc>
          <w:tcPr>
            <w:tcW w:w="5000" w:type="pct"/>
            <w:gridSpan w:val="9"/>
            <w:tcBorders>
              <w:top w:val="nil"/>
              <w:bottom w:val="single" w:sz="4" w:space="0" w:color="auto"/>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b/>
                <w:sz w:val="20"/>
                <w:szCs w:val="20"/>
              </w:rPr>
            </w:pPr>
          </w:p>
        </w:tc>
      </w:tr>
      <w:tr w:rsidR="00963E71" w:rsidRPr="00A67806" w:rsidTr="00A67806">
        <w:trPr>
          <w:trHeight w:val="179"/>
        </w:trPr>
        <w:tc>
          <w:tcPr>
            <w:tcW w:w="2571" w:type="pct"/>
            <w:gridSpan w:val="6"/>
            <w:tcBorders>
              <w:top w:val="single" w:sz="4" w:space="0" w:color="auto"/>
              <w:bottom w:val="nil"/>
              <w:right w:val="nil"/>
            </w:tcBorders>
          </w:tcPr>
          <w:p w:rsidR="00963E71" w:rsidRPr="00A67806" w:rsidRDefault="00963E71" w:rsidP="00963E71">
            <w:pPr>
              <w:rPr>
                <w:b/>
                <w:sz w:val="20"/>
                <w:szCs w:val="20"/>
              </w:rPr>
            </w:pPr>
            <w:r w:rsidRPr="00A67806">
              <w:rPr>
                <w:b/>
                <w:sz w:val="20"/>
                <w:szCs w:val="20"/>
              </w:rPr>
              <w:t>Дата выдачи: ____/____/ 20___г.</w:t>
            </w:r>
          </w:p>
        </w:tc>
        <w:tc>
          <w:tcPr>
            <w:tcW w:w="2429" w:type="pct"/>
            <w:gridSpan w:val="3"/>
            <w:tcBorders>
              <w:top w:val="single" w:sz="4" w:space="0" w:color="auto"/>
              <w:left w:val="nil"/>
              <w:bottom w:val="nil"/>
            </w:tcBorders>
          </w:tcPr>
          <w:p w:rsidR="00963E71" w:rsidRPr="00A67806" w:rsidRDefault="00963E71" w:rsidP="00963E71">
            <w:pPr>
              <w:jc w:val="right"/>
              <w:rPr>
                <w:b/>
                <w:sz w:val="20"/>
                <w:szCs w:val="20"/>
              </w:rPr>
            </w:pPr>
            <w:r w:rsidRPr="00A67806">
              <w:rPr>
                <w:b/>
                <w:sz w:val="20"/>
                <w:szCs w:val="20"/>
              </w:rPr>
              <w:t>Дата возврата: ____/____/ 20___г.</w:t>
            </w:r>
          </w:p>
        </w:tc>
      </w:tr>
      <w:tr w:rsidR="00963E71" w:rsidRPr="00A67806" w:rsidTr="00947B81">
        <w:trPr>
          <w:trHeight w:val="66"/>
        </w:trPr>
        <w:tc>
          <w:tcPr>
            <w:tcW w:w="5000" w:type="pct"/>
            <w:gridSpan w:val="9"/>
            <w:tcBorders>
              <w:top w:val="nil"/>
              <w:bottom w:val="nil"/>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nil"/>
              <w:bottom w:val="nil"/>
            </w:tcBorders>
          </w:tcPr>
          <w:p w:rsidR="00BA529D" w:rsidRPr="00A67806" w:rsidRDefault="00963E71" w:rsidP="00963E71">
            <w:pPr>
              <w:rPr>
                <w:b/>
                <w:sz w:val="20"/>
                <w:szCs w:val="20"/>
              </w:rPr>
            </w:pPr>
            <w:r w:rsidRPr="00A67806">
              <w:rPr>
                <w:b/>
                <w:sz w:val="20"/>
                <w:szCs w:val="20"/>
              </w:rPr>
              <w:t>Оценка защитных свойств спецодежды</w:t>
            </w:r>
          </w:p>
          <w:p w:rsidR="00963E71" w:rsidRPr="00A67806" w:rsidRDefault="00BA529D" w:rsidP="00963E71">
            <w:pPr>
              <w:rPr>
                <w:b/>
                <w:sz w:val="20"/>
                <w:szCs w:val="20"/>
              </w:rPr>
            </w:pPr>
            <w:r w:rsidRPr="00A67806">
              <w:rPr>
                <w:b/>
                <w:sz w:val="20"/>
                <w:szCs w:val="20"/>
              </w:rPr>
              <w:t>Выберите одно из значений, отвечая на представленные вопросы</w:t>
            </w:r>
            <w:r w:rsidR="00963E71" w:rsidRPr="00A67806">
              <w:rPr>
                <w:b/>
                <w:sz w:val="20"/>
                <w:szCs w:val="20"/>
              </w:rPr>
              <w:t xml:space="preserve"> </w:t>
            </w:r>
            <w:r w:rsidR="00963E71" w:rsidRPr="00A67806">
              <w:rPr>
                <w:b/>
                <w:sz w:val="20"/>
                <w:szCs w:val="20"/>
              </w:rPr>
              <w:sym w:font="Wingdings 2" w:char="F052"/>
            </w:r>
          </w:p>
        </w:tc>
      </w:tr>
      <w:tr w:rsidR="00963E71" w:rsidRPr="00A67806" w:rsidTr="00947B81">
        <w:trPr>
          <w:trHeight w:val="66"/>
        </w:trPr>
        <w:tc>
          <w:tcPr>
            <w:tcW w:w="5000" w:type="pct"/>
            <w:gridSpan w:val="9"/>
            <w:tcBorders>
              <w:top w:val="nil"/>
              <w:bottom w:val="nil"/>
            </w:tcBorders>
          </w:tcPr>
          <w:tbl>
            <w:tblPr>
              <w:tblW w:w="88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03"/>
              <w:gridCol w:w="1051"/>
              <w:gridCol w:w="1004"/>
            </w:tblGrid>
            <w:tr w:rsidR="00963E71" w:rsidRPr="00A67806" w:rsidTr="00A67806">
              <w:trPr>
                <w:cantSplit/>
                <w:trHeight w:val="359"/>
              </w:trPr>
              <w:tc>
                <w:tcPr>
                  <w:tcW w:w="8858" w:type="dxa"/>
                  <w:gridSpan w:val="3"/>
                </w:tcPr>
                <w:p w:rsidR="00963E71" w:rsidRPr="00A67806" w:rsidRDefault="00963E71" w:rsidP="00963E71">
                  <w:pPr>
                    <w:jc w:val="center"/>
                    <w:rPr>
                      <w:b/>
                      <w:bCs/>
                      <w:sz w:val="18"/>
                      <w:szCs w:val="18"/>
                    </w:rPr>
                  </w:pPr>
                  <w:r w:rsidRPr="00A67806">
                    <w:rPr>
                      <w:b/>
                      <w:bCs/>
                      <w:sz w:val="18"/>
                      <w:szCs w:val="18"/>
                    </w:rPr>
                    <w:t>Для противошумных вкладышей</w:t>
                  </w:r>
                  <w:r w:rsidR="009B37EE" w:rsidRPr="00A67806">
                    <w:rPr>
                      <w:b/>
                      <w:bCs/>
                      <w:sz w:val="18"/>
                      <w:szCs w:val="18"/>
                    </w:rPr>
                    <w:t xml:space="preserve"> </w:t>
                  </w:r>
                  <w:r w:rsidR="00020932" w:rsidRPr="00A67806">
                    <w:rPr>
                      <w:b/>
                      <w:bCs/>
                      <w:sz w:val="18"/>
                      <w:szCs w:val="18"/>
                    </w:rPr>
                    <w:t>(бе</w:t>
                  </w:r>
                  <w:r w:rsidR="009B37EE" w:rsidRPr="00A67806">
                    <w:rPr>
                      <w:b/>
                      <w:bCs/>
                      <w:sz w:val="18"/>
                      <w:szCs w:val="18"/>
                    </w:rPr>
                    <w:t>руши)</w:t>
                  </w:r>
                </w:p>
              </w:tc>
            </w:tr>
            <w:tr w:rsidR="003D7C85" w:rsidRPr="00A67806" w:rsidTr="00A67806">
              <w:trPr>
                <w:cantSplit/>
                <w:trHeight w:val="359"/>
              </w:trPr>
              <w:tc>
                <w:tcPr>
                  <w:tcW w:w="6803" w:type="dxa"/>
                  <w:tcBorders>
                    <w:bottom w:val="single" w:sz="4" w:space="0" w:color="auto"/>
                  </w:tcBorders>
                </w:tcPr>
                <w:p w:rsidR="003D7C85" w:rsidRPr="00A67806" w:rsidRDefault="00107247" w:rsidP="00272CD3">
                  <w:pPr>
                    <w:spacing w:before="120"/>
                    <w:jc w:val="center"/>
                    <w:rPr>
                      <w:bCs/>
                      <w:sz w:val="18"/>
                      <w:szCs w:val="18"/>
                    </w:rPr>
                  </w:pPr>
                  <w:r w:rsidRPr="00A67806">
                    <w:rPr>
                      <w:sz w:val="20"/>
                      <w:szCs w:val="20"/>
                      <w:lang w:eastAsia="ru-RU"/>
                    </w:rPr>
                    <w:t>Критерии/характеристики*</w:t>
                  </w:r>
                </w:p>
              </w:tc>
              <w:tc>
                <w:tcPr>
                  <w:tcW w:w="1051" w:type="dxa"/>
                  <w:tcBorders>
                    <w:bottom w:val="single" w:sz="4" w:space="0" w:color="auto"/>
                  </w:tcBorders>
                  <w:vAlign w:val="center"/>
                </w:tcPr>
                <w:p w:rsidR="003D7C85" w:rsidRPr="00A67806" w:rsidRDefault="007B151A" w:rsidP="003D7C85">
                  <w:pPr>
                    <w:spacing w:before="120"/>
                    <w:jc w:val="center"/>
                    <w:rPr>
                      <w:sz w:val="18"/>
                      <w:szCs w:val="18"/>
                    </w:rPr>
                  </w:pPr>
                  <w:r w:rsidRPr="00A67806">
                    <w:rPr>
                      <w:sz w:val="18"/>
                      <w:szCs w:val="18"/>
                    </w:rPr>
                    <w:t>Да</w:t>
                  </w:r>
                </w:p>
              </w:tc>
              <w:tc>
                <w:tcPr>
                  <w:tcW w:w="1004" w:type="dxa"/>
                  <w:tcBorders>
                    <w:bottom w:val="single" w:sz="4" w:space="0" w:color="auto"/>
                  </w:tcBorders>
                  <w:vAlign w:val="center"/>
                </w:tcPr>
                <w:p w:rsidR="003D7C85" w:rsidRPr="00A67806" w:rsidRDefault="003D7C85" w:rsidP="003D7C85">
                  <w:pPr>
                    <w:spacing w:before="120"/>
                    <w:jc w:val="center"/>
                    <w:rPr>
                      <w:sz w:val="18"/>
                      <w:szCs w:val="18"/>
                    </w:rPr>
                  </w:pPr>
                  <w:r w:rsidRPr="00A67806">
                    <w:rPr>
                      <w:sz w:val="18"/>
                      <w:szCs w:val="18"/>
                    </w:rPr>
                    <w:t>Нет</w:t>
                  </w:r>
                </w:p>
              </w:tc>
            </w:tr>
            <w:tr w:rsidR="00963E71" w:rsidRPr="00A67806" w:rsidTr="00A67806">
              <w:trPr>
                <w:cantSplit/>
                <w:trHeight w:val="167"/>
              </w:trPr>
              <w:tc>
                <w:tcPr>
                  <w:tcW w:w="6803" w:type="dxa"/>
                  <w:tcBorders>
                    <w:bottom w:val="single" w:sz="4" w:space="0" w:color="auto"/>
                  </w:tcBorders>
                </w:tcPr>
                <w:p w:rsidR="00963E71" w:rsidRPr="00A67806" w:rsidRDefault="00020932" w:rsidP="00A67806">
                  <w:pPr>
                    <w:rPr>
                      <w:bCs/>
                      <w:sz w:val="18"/>
                      <w:szCs w:val="18"/>
                    </w:rPr>
                  </w:pPr>
                  <w:r w:rsidRPr="00A67806">
                    <w:rPr>
                      <w:bCs/>
                      <w:sz w:val="18"/>
                      <w:szCs w:val="18"/>
                    </w:rPr>
                    <w:t>Бе</w:t>
                  </w:r>
                  <w:r w:rsidR="009B37EE" w:rsidRPr="00A67806">
                    <w:rPr>
                      <w:bCs/>
                      <w:sz w:val="18"/>
                      <w:szCs w:val="18"/>
                    </w:rPr>
                    <w:t>руши</w:t>
                  </w:r>
                  <w:r w:rsidR="004D0916" w:rsidRPr="00A67806">
                    <w:rPr>
                      <w:bCs/>
                      <w:sz w:val="18"/>
                      <w:szCs w:val="18"/>
                    </w:rPr>
                    <w:t xml:space="preserve"> не</w:t>
                  </w:r>
                  <w:r w:rsidR="009B37EE" w:rsidRPr="00A67806">
                    <w:rPr>
                      <w:bCs/>
                      <w:sz w:val="18"/>
                      <w:szCs w:val="18"/>
                    </w:rPr>
                    <w:t xml:space="preserve"> в</w:t>
                  </w:r>
                  <w:r w:rsidR="005D1078" w:rsidRPr="00A67806">
                    <w:rPr>
                      <w:bCs/>
                      <w:sz w:val="18"/>
                      <w:szCs w:val="18"/>
                    </w:rPr>
                    <w:t>ызывают р</w:t>
                  </w:r>
                  <w:r w:rsidR="003D7C85" w:rsidRPr="00A67806">
                    <w:rPr>
                      <w:bCs/>
                      <w:sz w:val="18"/>
                      <w:szCs w:val="18"/>
                    </w:rPr>
                    <w:t>аздражение</w:t>
                  </w:r>
                  <w:r w:rsidR="00963E71" w:rsidRPr="00A67806">
                    <w:rPr>
                      <w:bCs/>
                      <w:sz w:val="18"/>
                      <w:szCs w:val="18"/>
                    </w:rPr>
                    <w:t>, повреждение кожи</w:t>
                  </w:r>
                  <w:r w:rsidR="005D1078" w:rsidRPr="00A67806">
                    <w:rPr>
                      <w:bCs/>
                      <w:sz w:val="18"/>
                      <w:szCs w:val="18"/>
                    </w:rPr>
                    <w:t xml:space="preserve"> органов слуха</w:t>
                  </w:r>
                  <w:r w:rsidR="003D7C85" w:rsidRPr="00A67806">
                    <w:rPr>
                      <w:bCs/>
                      <w:sz w:val="18"/>
                      <w:szCs w:val="18"/>
                    </w:rPr>
                    <w:t>;</w:t>
                  </w:r>
                </w:p>
              </w:tc>
              <w:tc>
                <w:tcPr>
                  <w:tcW w:w="1051" w:type="dxa"/>
                  <w:tcBorders>
                    <w:bottom w:val="single" w:sz="4" w:space="0" w:color="auto"/>
                  </w:tcBorders>
                  <w:vAlign w:val="center"/>
                </w:tcPr>
                <w:p w:rsidR="00963E71" w:rsidRPr="00A67806" w:rsidRDefault="003D7C85" w:rsidP="00A67806">
                  <w:pPr>
                    <w:spacing w:before="120"/>
                    <w:jc w:val="center"/>
                    <w:rPr>
                      <w:sz w:val="18"/>
                      <w:szCs w:val="18"/>
                    </w:rPr>
                  </w:pPr>
                  <w:r w:rsidRPr="00A67806">
                    <w:rPr>
                      <w:sz w:val="18"/>
                      <w:szCs w:val="18"/>
                    </w:rPr>
                    <w:sym w:font="Wingdings 2" w:char="F0A3"/>
                  </w:r>
                </w:p>
              </w:tc>
              <w:tc>
                <w:tcPr>
                  <w:tcW w:w="1004" w:type="dxa"/>
                  <w:tcBorders>
                    <w:bottom w:val="single" w:sz="4" w:space="0" w:color="auto"/>
                  </w:tcBorders>
                  <w:vAlign w:val="center"/>
                </w:tcPr>
                <w:p w:rsidR="003D7C85" w:rsidRPr="00A67806" w:rsidRDefault="003D7C85" w:rsidP="003D7C85">
                  <w:pPr>
                    <w:spacing w:before="120"/>
                    <w:jc w:val="center"/>
                    <w:rPr>
                      <w:sz w:val="18"/>
                      <w:szCs w:val="18"/>
                    </w:rPr>
                  </w:pPr>
                  <w:r w:rsidRPr="00A67806">
                    <w:rPr>
                      <w:sz w:val="18"/>
                      <w:szCs w:val="18"/>
                    </w:rPr>
                    <w:sym w:font="Wingdings 2" w:char="F0A3"/>
                  </w:r>
                </w:p>
              </w:tc>
            </w:tr>
            <w:tr w:rsidR="00963E71" w:rsidRPr="00A67806" w:rsidTr="00A67806">
              <w:trPr>
                <w:cantSplit/>
                <w:trHeight w:val="436"/>
              </w:trPr>
              <w:tc>
                <w:tcPr>
                  <w:tcW w:w="6803" w:type="dxa"/>
                </w:tcPr>
                <w:p w:rsidR="00963E71" w:rsidRPr="00A67806" w:rsidRDefault="00020932" w:rsidP="00963E71">
                  <w:pPr>
                    <w:rPr>
                      <w:bCs/>
                      <w:sz w:val="18"/>
                      <w:szCs w:val="18"/>
                    </w:rPr>
                  </w:pPr>
                  <w:r w:rsidRPr="00A67806">
                    <w:rPr>
                      <w:bCs/>
                      <w:sz w:val="18"/>
                      <w:szCs w:val="18"/>
                    </w:rPr>
                    <w:t>Бе</w:t>
                  </w:r>
                  <w:r w:rsidR="009B37EE" w:rsidRPr="00A67806">
                    <w:rPr>
                      <w:bCs/>
                      <w:sz w:val="18"/>
                      <w:szCs w:val="18"/>
                    </w:rPr>
                    <w:t xml:space="preserve">руши </w:t>
                  </w:r>
                  <w:r w:rsidR="00107247" w:rsidRPr="00A67806">
                    <w:rPr>
                      <w:bCs/>
                      <w:sz w:val="18"/>
                      <w:szCs w:val="18"/>
                    </w:rPr>
                    <w:t>у</w:t>
                  </w:r>
                  <w:r w:rsidR="003D7C85" w:rsidRPr="00A67806">
                    <w:rPr>
                      <w:bCs/>
                      <w:sz w:val="18"/>
                      <w:szCs w:val="18"/>
                    </w:rPr>
                    <w:t>стойчив</w:t>
                  </w:r>
                  <w:r w:rsidR="00107247" w:rsidRPr="00A67806">
                    <w:rPr>
                      <w:bCs/>
                      <w:sz w:val="18"/>
                      <w:szCs w:val="18"/>
                    </w:rPr>
                    <w:t>ы</w:t>
                  </w:r>
                  <w:r w:rsidR="00963E71" w:rsidRPr="00A67806">
                    <w:rPr>
                      <w:bCs/>
                      <w:sz w:val="18"/>
                      <w:szCs w:val="18"/>
                    </w:rPr>
                    <w:t xml:space="preserve"> к механическим </w:t>
                  </w:r>
                  <w:r w:rsidR="00963E71" w:rsidRPr="00A67806">
                    <w:rPr>
                      <w:sz w:val="18"/>
                    </w:rPr>
                    <w:t>воздействиям</w:t>
                  </w:r>
                  <w:r w:rsidR="005D1078" w:rsidRPr="00A67806">
                    <w:rPr>
                      <w:bCs/>
                      <w:sz w:val="18"/>
                      <w:szCs w:val="18"/>
                    </w:rPr>
                    <w:t xml:space="preserve"> (материал </w:t>
                  </w:r>
                  <w:r w:rsidR="004D0916" w:rsidRPr="00A67806">
                    <w:rPr>
                      <w:bCs/>
                      <w:sz w:val="18"/>
                      <w:szCs w:val="18"/>
                    </w:rPr>
                    <w:t>бируш</w:t>
                  </w:r>
                  <w:r w:rsidR="005D1078" w:rsidRPr="00A67806">
                    <w:rPr>
                      <w:bCs/>
                      <w:sz w:val="18"/>
                      <w:szCs w:val="18"/>
                    </w:rPr>
                    <w:t xml:space="preserve"> не лопается, не рвется и т.д.)</w:t>
                  </w:r>
                </w:p>
              </w:tc>
              <w:tc>
                <w:tcPr>
                  <w:tcW w:w="1051" w:type="dxa"/>
                  <w:vAlign w:val="center"/>
                </w:tcPr>
                <w:p w:rsidR="00963E71" w:rsidRPr="00A67806" w:rsidRDefault="003D7C85" w:rsidP="00A67806">
                  <w:pPr>
                    <w:spacing w:before="120"/>
                    <w:jc w:val="center"/>
                    <w:rPr>
                      <w:sz w:val="18"/>
                      <w:szCs w:val="18"/>
                    </w:rPr>
                  </w:pPr>
                  <w:r w:rsidRPr="00A67806">
                    <w:rPr>
                      <w:sz w:val="18"/>
                      <w:szCs w:val="18"/>
                    </w:rPr>
                    <w:sym w:font="Wingdings 2" w:char="F0A3"/>
                  </w:r>
                </w:p>
              </w:tc>
              <w:tc>
                <w:tcPr>
                  <w:tcW w:w="1004" w:type="dxa"/>
                  <w:vAlign w:val="center"/>
                </w:tcPr>
                <w:p w:rsidR="003D7C85" w:rsidRPr="00A67806" w:rsidRDefault="003D7C85" w:rsidP="003D7C85">
                  <w:pPr>
                    <w:spacing w:before="120"/>
                    <w:jc w:val="center"/>
                    <w:rPr>
                      <w:sz w:val="18"/>
                      <w:szCs w:val="18"/>
                    </w:rPr>
                  </w:pPr>
                  <w:r w:rsidRPr="00A67806">
                    <w:rPr>
                      <w:sz w:val="18"/>
                      <w:szCs w:val="18"/>
                    </w:rPr>
                    <w:sym w:font="Wingdings 2" w:char="F0A3"/>
                  </w:r>
                </w:p>
              </w:tc>
            </w:tr>
            <w:tr w:rsidR="00963E71" w:rsidRPr="00A67806" w:rsidTr="00A67806">
              <w:trPr>
                <w:cantSplit/>
                <w:trHeight w:val="321"/>
              </w:trPr>
              <w:tc>
                <w:tcPr>
                  <w:tcW w:w="6803" w:type="dxa"/>
                </w:tcPr>
                <w:p w:rsidR="00963E71" w:rsidRPr="00A67806" w:rsidRDefault="00020932" w:rsidP="00963E71">
                  <w:pPr>
                    <w:rPr>
                      <w:bCs/>
                      <w:sz w:val="18"/>
                      <w:szCs w:val="18"/>
                    </w:rPr>
                  </w:pPr>
                  <w:r w:rsidRPr="00A67806">
                    <w:rPr>
                      <w:bCs/>
                      <w:sz w:val="18"/>
                      <w:szCs w:val="18"/>
                    </w:rPr>
                    <w:t>Бе</w:t>
                  </w:r>
                  <w:r w:rsidR="009B37EE" w:rsidRPr="00A67806">
                    <w:rPr>
                      <w:bCs/>
                      <w:sz w:val="18"/>
                      <w:szCs w:val="18"/>
                    </w:rPr>
                    <w:t>руши</w:t>
                  </w:r>
                  <w:r w:rsidR="00E4583E" w:rsidRPr="00A67806">
                    <w:rPr>
                      <w:bCs/>
                      <w:sz w:val="18"/>
                      <w:szCs w:val="18"/>
                    </w:rPr>
                    <w:t xml:space="preserve"> с</w:t>
                  </w:r>
                  <w:r w:rsidR="003D7C85" w:rsidRPr="00A67806">
                    <w:rPr>
                      <w:bCs/>
                      <w:sz w:val="18"/>
                      <w:szCs w:val="18"/>
                    </w:rPr>
                    <w:t>охран</w:t>
                  </w:r>
                  <w:r w:rsidR="00E4583E" w:rsidRPr="00A67806">
                    <w:rPr>
                      <w:bCs/>
                      <w:sz w:val="18"/>
                      <w:szCs w:val="18"/>
                    </w:rPr>
                    <w:t>яют</w:t>
                  </w:r>
                  <w:r w:rsidR="003D7C85" w:rsidRPr="00A67806">
                    <w:rPr>
                      <w:bCs/>
                      <w:sz w:val="18"/>
                      <w:szCs w:val="18"/>
                    </w:rPr>
                    <w:t xml:space="preserve"> </w:t>
                  </w:r>
                  <w:r w:rsidR="007B583E" w:rsidRPr="00A67806">
                    <w:rPr>
                      <w:bCs/>
                      <w:sz w:val="18"/>
                      <w:szCs w:val="18"/>
                    </w:rPr>
                    <w:t xml:space="preserve">защитные </w:t>
                  </w:r>
                  <w:r w:rsidR="003D7C85" w:rsidRPr="00A67806">
                    <w:rPr>
                      <w:bCs/>
                      <w:sz w:val="18"/>
                      <w:szCs w:val="18"/>
                    </w:rPr>
                    <w:t>свойств</w:t>
                  </w:r>
                  <w:r w:rsidR="00E4583E" w:rsidRPr="00A67806">
                    <w:rPr>
                      <w:bCs/>
                      <w:sz w:val="18"/>
                      <w:szCs w:val="18"/>
                    </w:rPr>
                    <w:t>а</w:t>
                  </w:r>
                  <w:r w:rsidR="00963E71" w:rsidRPr="00A67806">
                    <w:rPr>
                      <w:bCs/>
                      <w:sz w:val="18"/>
                      <w:szCs w:val="18"/>
                    </w:rPr>
                    <w:t xml:space="preserve"> после чистки</w:t>
                  </w:r>
                </w:p>
              </w:tc>
              <w:tc>
                <w:tcPr>
                  <w:tcW w:w="1051" w:type="dxa"/>
                  <w:vAlign w:val="center"/>
                </w:tcPr>
                <w:p w:rsidR="00963E71" w:rsidRPr="00A67806" w:rsidRDefault="003D7C85" w:rsidP="00A67806">
                  <w:pPr>
                    <w:spacing w:before="120"/>
                    <w:jc w:val="center"/>
                    <w:rPr>
                      <w:sz w:val="18"/>
                      <w:szCs w:val="18"/>
                    </w:rPr>
                  </w:pPr>
                  <w:r w:rsidRPr="00A67806">
                    <w:rPr>
                      <w:sz w:val="18"/>
                      <w:szCs w:val="18"/>
                    </w:rPr>
                    <w:sym w:font="Wingdings 2" w:char="F0A3"/>
                  </w:r>
                </w:p>
              </w:tc>
              <w:tc>
                <w:tcPr>
                  <w:tcW w:w="1004" w:type="dxa"/>
                  <w:vAlign w:val="center"/>
                </w:tcPr>
                <w:p w:rsidR="003D7C85" w:rsidRPr="00A67806" w:rsidRDefault="003D7C85" w:rsidP="003D7C85">
                  <w:pPr>
                    <w:spacing w:before="120"/>
                    <w:jc w:val="center"/>
                    <w:rPr>
                      <w:sz w:val="18"/>
                      <w:szCs w:val="18"/>
                    </w:rPr>
                  </w:pPr>
                  <w:r w:rsidRPr="00A67806">
                    <w:rPr>
                      <w:sz w:val="18"/>
                      <w:szCs w:val="18"/>
                    </w:rPr>
                    <w:sym w:font="Wingdings 2" w:char="F0A3"/>
                  </w:r>
                </w:p>
              </w:tc>
            </w:tr>
            <w:tr w:rsidR="00871B29" w:rsidRPr="00A67806" w:rsidTr="00A67806">
              <w:trPr>
                <w:cantSplit/>
                <w:trHeight w:val="321"/>
              </w:trPr>
              <w:tc>
                <w:tcPr>
                  <w:tcW w:w="6803" w:type="dxa"/>
                </w:tcPr>
                <w:p w:rsidR="00871B29" w:rsidRPr="00A67806" w:rsidRDefault="00020932" w:rsidP="009B37EE">
                  <w:pPr>
                    <w:rPr>
                      <w:bCs/>
                      <w:sz w:val="18"/>
                      <w:szCs w:val="18"/>
                    </w:rPr>
                  </w:pPr>
                  <w:r w:rsidRPr="00A67806">
                    <w:rPr>
                      <w:bCs/>
                      <w:sz w:val="18"/>
                      <w:szCs w:val="18"/>
                    </w:rPr>
                    <w:t>На бе</w:t>
                  </w:r>
                  <w:r w:rsidR="009B37EE" w:rsidRPr="00A67806">
                    <w:rPr>
                      <w:bCs/>
                      <w:sz w:val="18"/>
                      <w:szCs w:val="18"/>
                    </w:rPr>
                    <w:t>рушах о</w:t>
                  </w:r>
                  <w:r w:rsidR="00E4583E" w:rsidRPr="00A67806">
                    <w:rPr>
                      <w:bCs/>
                      <w:sz w:val="18"/>
                      <w:szCs w:val="18"/>
                    </w:rPr>
                    <w:t>тсутству</w:t>
                  </w:r>
                  <w:r w:rsidR="009B37EE" w:rsidRPr="00A67806">
                    <w:rPr>
                      <w:bCs/>
                      <w:sz w:val="18"/>
                      <w:szCs w:val="18"/>
                    </w:rPr>
                    <w:t>ю</w:t>
                  </w:r>
                  <w:r w:rsidR="00E4583E" w:rsidRPr="00A67806">
                    <w:rPr>
                      <w:bCs/>
                      <w:sz w:val="18"/>
                      <w:szCs w:val="18"/>
                    </w:rPr>
                    <w:t>т</w:t>
                  </w:r>
                  <w:r w:rsidR="00871B29" w:rsidRPr="00A67806">
                    <w:rPr>
                      <w:bCs/>
                      <w:sz w:val="18"/>
                      <w:szCs w:val="18"/>
                    </w:rPr>
                    <w:t xml:space="preserve"> деформаци</w:t>
                  </w:r>
                  <w:r w:rsidR="00E4583E" w:rsidRPr="00A67806">
                    <w:rPr>
                      <w:bCs/>
                      <w:sz w:val="18"/>
                      <w:szCs w:val="18"/>
                    </w:rPr>
                    <w:t>и</w:t>
                  </w:r>
                  <w:r w:rsidR="00871B29" w:rsidRPr="00A67806">
                    <w:rPr>
                      <w:bCs/>
                      <w:sz w:val="18"/>
                      <w:szCs w:val="18"/>
                    </w:rPr>
                    <w:t>, разрыв</w:t>
                  </w:r>
                  <w:r w:rsidR="00E4583E" w:rsidRPr="00A67806">
                    <w:rPr>
                      <w:bCs/>
                      <w:sz w:val="18"/>
                      <w:szCs w:val="18"/>
                    </w:rPr>
                    <w:t>ы</w:t>
                  </w:r>
                  <w:r w:rsidR="00871B29" w:rsidRPr="00A67806">
                    <w:rPr>
                      <w:bCs/>
                      <w:sz w:val="18"/>
                      <w:szCs w:val="18"/>
                    </w:rPr>
                    <w:t>, трещин</w:t>
                  </w:r>
                  <w:r w:rsidR="00E4583E" w:rsidRPr="00A67806">
                    <w:rPr>
                      <w:bCs/>
                      <w:sz w:val="18"/>
                      <w:szCs w:val="18"/>
                    </w:rPr>
                    <w:t>ы</w:t>
                  </w:r>
                  <w:r w:rsidR="00871B29" w:rsidRPr="00A67806">
                    <w:rPr>
                      <w:bCs/>
                      <w:sz w:val="18"/>
                      <w:szCs w:val="18"/>
                    </w:rPr>
                    <w:t xml:space="preserve"> после чистки</w:t>
                  </w:r>
                </w:p>
              </w:tc>
              <w:tc>
                <w:tcPr>
                  <w:tcW w:w="1051" w:type="dxa"/>
                  <w:vAlign w:val="center"/>
                </w:tcPr>
                <w:p w:rsidR="00871B29" w:rsidRPr="00A67806" w:rsidRDefault="00871B29" w:rsidP="00871B29">
                  <w:pPr>
                    <w:spacing w:before="120"/>
                    <w:jc w:val="center"/>
                    <w:rPr>
                      <w:sz w:val="18"/>
                      <w:szCs w:val="18"/>
                    </w:rPr>
                  </w:pPr>
                  <w:r w:rsidRPr="00A67806">
                    <w:rPr>
                      <w:sz w:val="18"/>
                      <w:szCs w:val="18"/>
                    </w:rPr>
                    <w:sym w:font="Wingdings 2" w:char="F0A3"/>
                  </w:r>
                </w:p>
              </w:tc>
              <w:tc>
                <w:tcPr>
                  <w:tcW w:w="1004" w:type="dxa"/>
                  <w:vAlign w:val="center"/>
                </w:tcPr>
                <w:p w:rsidR="00871B29" w:rsidRPr="00A67806" w:rsidRDefault="00871B29" w:rsidP="00871B29">
                  <w:pPr>
                    <w:spacing w:before="120"/>
                    <w:jc w:val="center"/>
                    <w:rPr>
                      <w:sz w:val="18"/>
                      <w:szCs w:val="18"/>
                    </w:rPr>
                  </w:pPr>
                  <w:r w:rsidRPr="00A67806">
                    <w:rPr>
                      <w:sz w:val="18"/>
                      <w:szCs w:val="18"/>
                    </w:rPr>
                    <w:sym w:font="Wingdings 2" w:char="F0A3"/>
                  </w:r>
                </w:p>
              </w:tc>
            </w:tr>
            <w:tr w:rsidR="00871B29" w:rsidRPr="00A67806" w:rsidTr="00A67806">
              <w:trPr>
                <w:cantSplit/>
                <w:trHeight w:val="321"/>
              </w:trPr>
              <w:tc>
                <w:tcPr>
                  <w:tcW w:w="6803" w:type="dxa"/>
                </w:tcPr>
                <w:p w:rsidR="00871B29" w:rsidRPr="00A67806" w:rsidRDefault="00020932" w:rsidP="009B37EE">
                  <w:pPr>
                    <w:rPr>
                      <w:bCs/>
                      <w:sz w:val="18"/>
                      <w:szCs w:val="18"/>
                    </w:rPr>
                  </w:pPr>
                  <w:r w:rsidRPr="00A67806">
                    <w:rPr>
                      <w:bCs/>
                      <w:sz w:val="18"/>
                      <w:szCs w:val="18"/>
                    </w:rPr>
                    <w:t>На бе</w:t>
                  </w:r>
                  <w:r w:rsidR="009B37EE" w:rsidRPr="00A67806">
                    <w:rPr>
                      <w:bCs/>
                      <w:sz w:val="18"/>
                      <w:szCs w:val="18"/>
                    </w:rPr>
                    <w:t>рушах о</w:t>
                  </w:r>
                  <w:r w:rsidR="00871B29" w:rsidRPr="00A67806">
                    <w:rPr>
                      <w:bCs/>
                      <w:sz w:val="18"/>
                      <w:szCs w:val="18"/>
                    </w:rPr>
                    <w:t>тсутств</w:t>
                  </w:r>
                  <w:r w:rsidR="00E4583E" w:rsidRPr="00A67806">
                    <w:rPr>
                      <w:bCs/>
                      <w:sz w:val="18"/>
                      <w:szCs w:val="18"/>
                    </w:rPr>
                    <w:t>уют</w:t>
                  </w:r>
                  <w:r w:rsidR="00871B29" w:rsidRPr="00A67806">
                    <w:rPr>
                      <w:bCs/>
                      <w:sz w:val="18"/>
                      <w:szCs w:val="18"/>
                    </w:rPr>
                    <w:t xml:space="preserve"> деформаци</w:t>
                  </w:r>
                  <w:r w:rsidR="00E4583E" w:rsidRPr="00A67806">
                    <w:rPr>
                      <w:bCs/>
                      <w:sz w:val="18"/>
                      <w:szCs w:val="18"/>
                    </w:rPr>
                    <w:t>и</w:t>
                  </w:r>
                  <w:r w:rsidRPr="00A67806">
                    <w:rPr>
                      <w:bCs/>
                      <w:sz w:val="18"/>
                      <w:szCs w:val="18"/>
                    </w:rPr>
                    <w:t xml:space="preserve"> после носки (бе</w:t>
                  </w:r>
                  <w:r w:rsidR="00871B29" w:rsidRPr="00A67806">
                    <w:rPr>
                      <w:bCs/>
                      <w:sz w:val="18"/>
                      <w:szCs w:val="18"/>
                    </w:rPr>
                    <w:t>руши плотно прилегают к органу слуха)</w:t>
                  </w:r>
                </w:p>
              </w:tc>
              <w:tc>
                <w:tcPr>
                  <w:tcW w:w="1051" w:type="dxa"/>
                  <w:vAlign w:val="center"/>
                </w:tcPr>
                <w:p w:rsidR="00871B29" w:rsidRPr="00A67806" w:rsidRDefault="00871B29" w:rsidP="00871B29">
                  <w:pPr>
                    <w:spacing w:before="120"/>
                    <w:jc w:val="center"/>
                    <w:rPr>
                      <w:sz w:val="18"/>
                      <w:szCs w:val="18"/>
                    </w:rPr>
                  </w:pPr>
                  <w:r w:rsidRPr="00A67806">
                    <w:rPr>
                      <w:sz w:val="18"/>
                      <w:szCs w:val="18"/>
                    </w:rPr>
                    <w:sym w:font="Wingdings 2" w:char="F0A3"/>
                  </w:r>
                </w:p>
              </w:tc>
              <w:tc>
                <w:tcPr>
                  <w:tcW w:w="1004" w:type="dxa"/>
                  <w:vAlign w:val="center"/>
                </w:tcPr>
                <w:p w:rsidR="00871B29" w:rsidRPr="00A67806" w:rsidRDefault="00871B29" w:rsidP="00871B29">
                  <w:pPr>
                    <w:spacing w:before="120"/>
                    <w:jc w:val="center"/>
                    <w:rPr>
                      <w:sz w:val="18"/>
                      <w:szCs w:val="18"/>
                    </w:rPr>
                  </w:pPr>
                  <w:r w:rsidRPr="00A67806">
                    <w:rPr>
                      <w:sz w:val="18"/>
                      <w:szCs w:val="18"/>
                    </w:rPr>
                    <w:sym w:font="Wingdings 2" w:char="F0A3"/>
                  </w:r>
                </w:p>
              </w:tc>
            </w:tr>
            <w:tr w:rsidR="00963E71" w:rsidRPr="00A67806" w:rsidTr="00A67806">
              <w:trPr>
                <w:cantSplit/>
                <w:trHeight w:val="419"/>
              </w:trPr>
              <w:tc>
                <w:tcPr>
                  <w:tcW w:w="6803" w:type="dxa"/>
                </w:tcPr>
                <w:p w:rsidR="00963E71" w:rsidRPr="00A67806" w:rsidRDefault="00020932" w:rsidP="00963E71">
                  <w:pPr>
                    <w:rPr>
                      <w:bCs/>
                      <w:sz w:val="18"/>
                      <w:szCs w:val="18"/>
                    </w:rPr>
                  </w:pPr>
                  <w:r w:rsidRPr="00A67806">
                    <w:rPr>
                      <w:bCs/>
                      <w:sz w:val="18"/>
                      <w:szCs w:val="18"/>
                    </w:rPr>
                    <w:t>Бе</w:t>
                  </w:r>
                  <w:r w:rsidR="009B37EE" w:rsidRPr="00A67806">
                    <w:rPr>
                      <w:bCs/>
                      <w:sz w:val="18"/>
                      <w:szCs w:val="18"/>
                    </w:rPr>
                    <w:t>руши</w:t>
                  </w:r>
                  <w:r w:rsidR="00E4583E" w:rsidRPr="00A67806">
                    <w:rPr>
                      <w:bCs/>
                      <w:sz w:val="18"/>
                      <w:szCs w:val="18"/>
                    </w:rPr>
                    <w:t xml:space="preserve"> у</w:t>
                  </w:r>
                  <w:r w:rsidR="00871B29" w:rsidRPr="00A67806">
                    <w:rPr>
                      <w:bCs/>
                      <w:sz w:val="18"/>
                      <w:szCs w:val="18"/>
                    </w:rPr>
                    <w:t>доб</w:t>
                  </w:r>
                  <w:r w:rsidR="00E4583E" w:rsidRPr="00A67806">
                    <w:rPr>
                      <w:bCs/>
                      <w:sz w:val="18"/>
                      <w:szCs w:val="18"/>
                    </w:rPr>
                    <w:t>ной</w:t>
                  </w:r>
                  <w:r w:rsidR="00963E71" w:rsidRPr="00A67806">
                    <w:rPr>
                      <w:bCs/>
                      <w:sz w:val="18"/>
                      <w:szCs w:val="18"/>
                    </w:rPr>
                    <w:t xml:space="preserve"> </w:t>
                  </w:r>
                  <w:r w:rsidR="00963E71" w:rsidRPr="00A67806">
                    <w:rPr>
                      <w:sz w:val="18"/>
                    </w:rPr>
                    <w:t>конструкции</w:t>
                  </w:r>
                  <w:r w:rsidR="009B37EE" w:rsidRPr="00A67806">
                    <w:rPr>
                      <w:bCs/>
                      <w:sz w:val="18"/>
                      <w:szCs w:val="18"/>
                    </w:rPr>
                    <w:t xml:space="preserve"> (легко снимать, одевать, носить)</w:t>
                  </w:r>
                </w:p>
              </w:tc>
              <w:tc>
                <w:tcPr>
                  <w:tcW w:w="1051" w:type="dxa"/>
                  <w:vAlign w:val="center"/>
                </w:tcPr>
                <w:p w:rsidR="00963E71" w:rsidRPr="00A67806" w:rsidRDefault="00871B29" w:rsidP="00A67806">
                  <w:pPr>
                    <w:spacing w:before="120"/>
                    <w:jc w:val="center"/>
                    <w:rPr>
                      <w:sz w:val="18"/>
                      <w:szCs w:val="18"/>
                    </w:rPr>
                  </w:pPr>
                  <w:r w:rsidRPr="00A67806">
                    <w:rPr>
                      <w:sz w:val="18"/>
                      <w:szCs w:val="18"/>
                    </w:rPr>
                    <w:sym w:font="Wingdings 2" w:char="F0A3"/>
                  </w:r>
                </w:p>
              </w:tc>
              <w:tc>
                <w:tcPr>
                  <w:tcW w:w="1004" w:type="dxa"/>
                  <w:vAlign w:val="center"/>
                </w:tcPr>
                <w:p w:rsidR="00871B29" w:rsidRPr="00A67806" w:rsidRDefault="00871B29" w:rsidP="00871B29">
                  <w:pPr>
                    <w:spacing w:before="120"/>
                    <w:jc w:val="center"/>
                    <w:rPr>
                      <w:sz w:val="18"/>
                      <w:szCs w:val="18"/>
                    </w:rPr>
                  </w:pPr>
                  <w:r w:rsidRPr="00A67806">
                    <w:rPr>
                      <w:sz w:val="18"/>
                      <w:szCs w:val="18"/>
                    </w:rPr>
                    <w:sym w:font="Wingdings 2" w:char="F0A3"/>
                  </w:r>
                </w:p>
              </w:tc>
            </w:tr>
            <w:tr w:rsidR="00963E71" w:rsidRPr="00A67806" w:rsidTr="00A67806">
              <w:trPr>
                <w:cantSplit/>
              </w:trPr>
              <w:tc>
                <w:tcPr>
                  <w:tcW w:w="6803" w:type="dxa"/>
                </w:tcPr>
                <w:p w:rsidR="00963E71" w:rsidRPr="00A67806" w:rsidRDefault="00020932" w:rsidP="00963E71">
                  <w:pPr>
                    <w:rPr>
                      <w:bCs/>
                      <w:sz w:val="18"/>
                      <w:szCs w:val="18"/>
                    </w:rPr>
                  </w:pPr>
                  <w:r w:rsidRPr="00A67806">
                    <w:rPr>
                      <w:bCs/>
                      <w:sz w:val="18"/>
                      <w:szCs w:val="18"/>
                    </w:rPr>
                    <w:t>Бе</w:t>
                  </w:r>
                  <w:r w:rsidR="009B37EE" w:rsidRPr="00A67806">
                    <w:rPr>
                      <w:bCs/>
                      <w:sz w:val="18"/>
                      <w:szCs w:val="18"/>
                    </w:rPr>
                    <w:t>руши по</w:t>
                  </w:r>
                  <w:r w:rsidR="00871B29" w:rsidRPr="00A67806">
                    <w:rPr>
                      <w:bCs/>
                      <w:sz w:val="18"/>
                      <w:szCs w:val="18"/>
                    </w:rPr>
                    <w:t>глощ</w:t>
                  </w:r>
                  <w:r w:rsidR="009B37EE" w:rsidRPr="00A67806">
                    <w:rPr>
                      <w:bCs/>
                      <w:sz w:val="18"/>
                      <w:szCs w:val="18"/>
                    </w:rPr>
                    <w:t>ают</w:t>
                  </w:r>
                  <w:r w:rsidR="00871B29" w:rsidRPr="00A67806">
                    <w:rPr>
                      <w:bCs/>
                      <w:sz w:val="18"/>
                      <w:szCs w:val="18"/>
                    </w:rPr>
                    <w:t xml:space="preserve"> шум</w:t>
                  </w:r>
                  <w:r w:rsidR="00E73FAD" w:rsidRPr="00A67806">
                    <w:rPr>
                      <w:bCs/>
                      <w:sz w:val="18"/>
                      <w:szCs w:val="18"/>
                    </w:rPr>
                    <w:t xml:space="preserve"> достаточно для комфортной работы</w:t>
                  </w:r>
                </w:p>
              </w:tc>
              <w:tc>
                <w:tcPr>
                  <w:tcW w:w="1051" w:type="dxa"/>
                  <w:vAlign w:val="center"/>
                </w:tcPr>
                <w:p w:rsidR="00963E71" w:rsidRPr="00A67806" w:rsidRDefault="00871B29" w:rsidP="00A67806">
                  <w:pPr>
                    <w:spacing w:before="120"/>
                    <w:jc w:val="center"/>
                    <w:rPr>
                      <w:sz w:val="18"/>
                      <w:szCs w:val="18"/>
                    </w:rPr>
                  </w:pPr>
                  <w:r w:rsidRPr="00A67806">
                    <w:rPr>
                      <w:sz w:val="18"/>
                      <w:szCs w:val="18"/>
                    </w:rPr>
                    <w:sym w:font="Wingdings 2" w:char="F0A3"/>
                  </w:r>
                </w:p>
              </w:tc>
              <w:tc>
                <w:tcPr>
                  <w:tcW w:w="1004" w:type="dxa"/>
                  <w:vAlign w:val="center"/>
                </w:tcPr>
                <w:p w:rsidR="00871B29" w:rsidRPr="00A67806" w:rsidRDefault="00871B29" w:rsidP="00871B29">
                  <w:pPr>
                    <w:spacing w:before="120"/>
                    <w:jc w:val="center"/>
                    <w:rPr>
                      <w:sz w:val="18"/>
                      <w:szCs w:val="18"/>
                    </w:rPr>
                  </w:pPr>
                  <w:r w:rsidRPr="00A67806">
                    <w:rPr>
                      <w:sz w:val="18"/>
                      <w:szCs w:val="18"/>
                    </w:rPr>
                    <w:sym w:font="Wingdings 2" w:char="F0A3"/>
                  </w:r>
                </w:p>
              </w:tc>
            </w:tr>
            <w:tr w:rsidR="00963E71" w:rsidRPr="00A67806" w:rsidTr="00A67806">
              <w:trPr>
                <w:cantSplit/>
              </w:trPr>
              <w:tc>
                <w:tcPr>
                  <w:tcW w:w="8858" w:type="dxa"/>
                  <w:gridSpan w:val="3"/>
                </w:tcPr>
                <w:p w:rsidR="00963E71" w:rsidRPr="00A67806" w:rsidRDefault="00963E71" w:rsidP="00A67806">
                  <w:pPr>
                    <w:spacing w:before="120"/>
                    <w:jc w:val="center"/>
                    <w:rPr>
                      <w:sz w:val="18"/>
                    </w:rPr>
                  </w:pPr>
                  <w:r w:rsidRPr="00A67806">
                    <w:rPr>
                      <w:b/>
                      <w:bCs/>
                      <w:sz w:val="18"/>
                      <w:szCs w:val="18"/>
                    </w:rPr>
                    <w:t xml:space="preserve">Для </w:t>
                  </w:r>
                  <w:r w:rsidR="005E72DF" w:rsidRPr="00A67806">
                    <w:rPr>
                      <w:b/>
                      <w:bCs/>
                      <w:sz w:val="18"/>
                      <w:szCs w:val="18"/>
                    </w:rPr>
                    <w:t xml:space="preserve">защитных </w:t>
                  </w:r>
                  <w:r w:rsidRPr="00A67806">
                    <w:rPr>
                      <w:b/>
                      <w:bCs/>
                      <w:sz w:val="18"/>
                      <w:szCs w:val="18"/>
                    </w:rPr>
                    <w:t>наушников</w:t>
                  </w:r>
                </w:p>
              </w:tc>
            </w:tr>
            <w:tr w:rsidR="00963E71" w:rsidRPr="00A67806" w:rsidTr="00A67806">
              <w:trPr>
                <w:cantSplit/>
              </w:trPr>
              <w:tc>
                <w:tcPr>
                  <w:tcW w:w="6803" w:type="dxa"/>
                </w:tcPr>
                <w:p w:rsidR="00963E71" w:rsidRPr="00A67806" w:rsidRDefault="005E72DF" w:rsidP="00963E71">
                  <w:pPr>
                    <w:rPr>
                      <w:bCs/>
                      <w:sz w:val="18"/>
                      <w:szCs w:val="20"/>
                    </w:rPr>
                  </w:pPr>
                  <w:r w:rsidRPr="00A67806">
                    <w:rPr>
                      <w:bCs/>
                      <w:sz w:val="18"/>
                      <w:szCs w:val="20"/>
                    </w:rPr>
                    <w:t>Защитные н</w:t>
                  </w:r>
                  <w:r w:rsidR="009B37EE" w:rsidRPr="00A67806">
                    <w:rPr>
                      <w:bCs/>
                      <w:sz w:val="18"/>
                      <w:szCs w:val="20"/>
                    </w:rPr>
                    <w:t>аушники устойчивы</w:t>
                  </w:r>
                  <w:r w:rsidR="00963E71" w:rsidRPr="00A67806">
                    <w:rPr>
                      <w:bCs/>
                      <w:sz w:val="18"/>
                      <w:szCs w:val="20"/>
                    </w:rPr>
                    <w:t xml:space="preserve"> к механическим воздействиям</w:t>
                  </w:r>
                  <w:r w:rsidR="009B37EE" w:rsidRPr="00A67806">
                    <w:rPr>
                      <w:bCs/>
                      <w:sz w:val="18"/>
                      <w:szCs w:val="20"/>
                    </w:rPr>
                    <w:t xml:space="preserve"> </w:t>
                  </w:r>
                  <w:r w:rsidR="009B37EE" w:rsidRPr="00A67806">
                    <w:rPr>
                      <w:bCs/>
                      <w:sz w:val="18"/>
                      <w:szCs w:val="18"/>
                    </w:rPr>
                    <w:t>(материал наушников не лопается, не рвется и т.д.)</w:t>
                  </w:r>
                </w:p>
              </w:tc>
              <w:tc>
                <w:tcPr>
                  <w:tcW w:w="1051" w:type="dxa"/>
                  <w:vAlign w:val="center"/>
                </w:tcPr>
                <w:p w:rsidR="00963E71" w:rsidRPr="00A67806" w:rsidRDefault="009B37EE" w:rsidP="00A67806">
                  <w:pPr>
                    <w:spacing w:before="120"/>
                    <w:jc w:val="center"/>
                    <w:rPr>
                      <w:sz w:val="18"/>
                      <w:szCs w:val="18"/>
                    </w:rPr>
                  </w:pPr>
                  <w:r w:rsidRPr="00A67806">
                    <w:rPr>
                      <w:sz w:val="18"/>
                      <w:szCs w:val="18"/>
                    </w:rPr>
                    <w:sym w:font="Wingdings 2" w:char="F0A3"/>
                  </w:r>
                </w:p>
              </w:tc>
              <w:tc>
                <w:tcPr>
                  <w:tcW w:w="1004" w:type="dxa"/>
                  <w:vAlign w:val="center"/>
                </w:tcPr>
                <w:p w:rsidR="009B37EE" w:rsidRPr="00A67806" w:rsidRDefault="009B37EE" w:rsidP="009B37EE">
                  <w:pPr>
                    <w:spacing w:before="120"/>
                    <w:jc w:val="center"/>
                    <w:rPr>
                      <w:sz w:val="18"/>
                      <w:szCs w:val="18"/>
                    </w:rPr>
                  </w:pPr>
                  <w:r w:rsidRPr="00A67806">
                    <w:rPr>
                      <w:sz w:val="18"/>
                      <w:szCs w:val="18"/>
                    </w:rPr>
                    <w:sym w:font="Wingdings 2" w:char="F0A3"/>
                  </w:r>
                </w:p>
              </w:tc>
            </w:tr>
            <w:tr w:rsidR="009B37EE" w:rsidRPr="00A67806" w:rsidTr="00A67806">
              <w:trPr>
                <w:cantSplit/>
              </w:trPr>
              <w:tc>
                <w:tcPr>
                  <w:tcW w:w="6803" w:type="dxa"/>
                </w:tcPr>
                <w:p w:rsidR="009B37EE" w:rsidRPr="00A67806" w:rsidRDefault="005E72DF" w:rsidP="005E72DF">
                  <w:pPr>
                    <w:rPr>
                      <w:bCs/>
                      <w:sz w:val="18"/>
                      <w:szCs w:val="20"/>
                    </w:rPr>
                  </w:pPr>
                  <w:r w:rsidRPr="00A67806">
                    <w:rPr>
                      <w:bCs/>
                      <w:sz w:val="18"/>
                      <w:szCs w:val="18"/>
                    </w:rPr>
                    <w:t>Защитные н</w:t>
                  </w:r>
                  <w:r w:rsidR="009B37EE" w:rsidRPr="00A67806">
                    <w:rPr>
                      <w:bCs/>
                      <w:sz w:val="18"/>
                      <w:szCs w:val="18"/>
                    </w:rPr>
                    <w:t>аушники сохраняют защитные свойства после чистки</w:t>
                  </w:r>
                </w:p>
              </w:tc>
              <w:tc>
                <w:tcPr>
                  <w:tcW w:w="1051" w:type="dxa"/>
                  <w:vAlign w:val="center"/>
                </w:tcPr>
                <w:p w:rsidR="009B37EE" w:rsidRPr="00A67806" w:rsidRDefault="009B37EE" w:rsidP="009B37EE">
                  <w:pPr>
                    <w:spacing w:before="120"/>
                    <w:jc w:val="center"/>
                    <w:rPr>
                      <w:sz w:val="18"/>
                      <w:szCs w:val="18"/>
                    </w:rPr>
                  </w:pPr>
                  <w:r w:rsidRPr="00A67806">
                    <w:rPr>
                      <w:sz w:val="18"/>
                      <w:szCs w:val="18"/>
                    </w:rPr>
                    <w:sym w:font="Wingdings 2" w:char="F0A3"/>
                  </w:r>
                </w:p>
              </w:tc>
              <w:tc>
                <w:tcPr>
                  <w:tcW w:w="1004" w:type="dxa"/>
                  <w:vAlign w:val="center"/>
                </w:tcPr>
                <w:p w:rsidR="009B37EE" w:rsidRPr="00A67806" w:rsidRDefault="009B37EE" w:rsidP="009B37EE">
                  <w:pPr>
                    <w:spacing w:before="120"/>
                    <w:jc w:val="center"/>
                    <w:rPr>
                      <w:sz w:val="18"/>
                      <w:szCs w:val="18"/>
                    </w:rPr>
                  </w:pPr>
                  <w:r w:rsidRPr="00A67806">
                    <w:rPr>
                      <w:sz w:val="18"/>
                      <w:szCs w:val="18"/>
                    </w:rPr>
                    <w:sym w:font="Wingdings 2" w:char="F0A3"/>
                  </w:r>
                </w:p>
              </w:tc>
            </w:tr>
            <w:tr w:rsidR="009B37EE" w:rsidRPr="00A67806" w:rsidTr="00A67806">
              <w:trPr>
                <w:cantSplit/>
              </w:trPr>
              <w:tc>
                <w:tcPr>
                  <w:tcW w:w="6803" w:type="dxa"/>
                </w:tcPr>
                <w:p w:rsidR="009B37EE" w:rsidRPr="00A67806" w:rsidRDefault="008B0B25" w:rsidP="008B0B25">
                  <w:pPr>
                    <w:rPr>
                      <w:bCs/>
                      <w:sz w:val="18"/>
                      <w:szCs w:val="20"/>
                    </w:rPr>
                  </w:pPr>
                  <w:r w:rsidRPr="00A67806">
                    <w:rPr>
                      <w:bCs/>
                      <w:sz w:val="18"/>
                      <w:szCs w:val="18"/>
                    </w:rPr>
                    <w:t xml:space="preserve">На </w:t>
                  </w:r>
                  <w:r w:rsidR="005E72DF" w:rsidRPr="00A67806">
                    <w:rPr>
                      <w:bCs/>
                      <w:sz w:val="18"/>
                      <w:szCs w:val="18"/>
                    </w:rPr>
                    <w:t xml:space="preserve">защитных </w:t>
                  </w:r>
                  <w:r w:rsidRPr="00A67806">
                    <w:rPr>
                      <w:bCs/>
                      <w:sz w:val="18"/>
                      <w:szCs w:val="18"/>
                    </w:rPr>
                    <w:t>наушниках о</w:t>
                  </w:r>
                  <w:r w:rsidR="009B37EE" w:rsidRPr="00A67806">
                    <w:rPr>
                      <w:bCs/>
                      <w:sz w:val="18"/>
                      <w:szCs w:val="18"/>
                    </w:rPr>
                    <w:t>тсутству</w:t>
                  </w:r>
                  <w:r w:rsidRPr="00A67806">
                    <w:rPr>
                      <w:bCs/>
                      <w:sz w:val="18"/>
                      <w:szCs w:val="18"/>
                    </w:rPr>
                    <w:t>ю</w:t>
                  </w:r>
                  <w:r w:rsidR="009B37EE" w:rsidRPr="00A67806">
                    <w:rPr>
                      <w:bCs/>
                      <w:sz w:val="18"/>
                      <w:szCs w:val="18"/>
                    </w:rPr>
                    <w:t>т деформации, разрывы, трещины после чистки</w:t>
                  </w:r>
                </w:p>
              </w:tc>
              <w:tc>
                <w:tcPr>
                  <w:tcW w:w="1051" w:type="dxa"/>
                  <w:vAlign w:val="center"/>
                </w:tcPr>
                <w:p w:rsidR="009B37EE" w:rsidRPr="00A67806" w:rsidRDefault="009B37EE" w:rsidP="009B37EE">
                  <w:pPr>
                    <w:spacing w:before="120"/>
                    <w:jc w:val="center"/>
                    <w:rPr>
                      <w:sz w:val="18"/>
                      <w:szCs w:val="18"/>
                    </w:rPr>
                  </w:pPr>
                  <w:r w:rsidRPr="00A67806">
                    <w:rPr>
                      <w:sz w:val="18"/>
                      <w:szCs w:val="18"/>
                    </w:rPr>
                    <w:sym w:font="Wingdings 2" w:char="F0A3"/>
                  </w:r>
                </w:p>
              </w:tc>
              <w:tc>
                <w:tcPr>
                  <w:tcW w:w="1004" w:type="dxa"/>
                  <w:vAlign w:val="center"/>
                </w:tcPr>
                <w:p w:rsidR="009B37EE" w:rsidRPr="00A67806" w:rsidRDefault="009B37EE" w:rsidP="009B37EE">
                  <w:pPr>
                    <w:spacing w:before="120"/>
                    <w:jc w:val="center"/>
                    <w:rPr>
                      <w:sz w:val="18"/>
                      <w:szCs w:val="18"/>
                    </w:rPr>
                  </w:pPr>
                  <w:r w:rsidRPr="00A67806">
                    <w:rPr>
                      <w:sz w:val="18"/>
                      <w:szCs w:val="18"/>
                    </w:rPr>
                    <w:sym w:font="Wingdings 2" w:char="F0A3"/>
                  </w:r>
                </w:p>
              </w:tc>
            </w:tr>
            <w:tr w:rsidR="009B37EE" w:rsidRPr="00A67806" w:rsidTr="00A67806">
              <w:trPr>
                <w:cantSplit/>
              </w:trPr>
              <w:tc>
                <w:tcPr>
                  <w:tcW w:w="6803" w:type="dxa"/>
                </w:tcPr>
                <w:p w:rsidR="009B37EE" w:rsidRPr="00A67806" w:rsidRDefault="008B0B25" w:rsidP="008B0B25">
                  <w:pPr>
                    <w:rPr>
                      <w:bCs/>
                      <w:sz w:val="18"/>
                      <w:szCs w:val="18"/>
                    </w:rPr>
                  </w:pPr>
                  <w:r w:rsidRPr="00A67806">
                    <w:rPr>
                      <w:bCs/>
                      <w:sz w:val="18"/>
                      <w:szCs w:val="18"/>
                    </w:rPr>
                    <w:t xml:space="preserve">На </w:t>
                  </w:r>
                  <w:r w:rsidR="005E72DF" w:rsidRPr="00A67806">
                    <w:rPr>
                      <w:bCs/>
                      <w:sz w:val="18"/>
                      <w:szCs w:val="18"/>
                    </w:rPr>
                    <w:t xml:space="preserve">защитных </w:t>
                  </w:r>
                  <w:r w:rsidRPr="00A67806">
                    <w:rPr>
                      <w:bCs/>
                      <w:sz w:val="18"/>
                      <w:szCs w:val="18"/>
                    </w:rPr>
                    <w:t>наушниках о</w:t>
                  </w:r>
                  <w:r w:rsidR="009B37EE" w:rsidRPr="00A67806">
                    <w:rPr>
                      <w:bCs/>
                      <w:sz w:val="18"/>
                      <w:szCs w:val="18"/>
                    </w:rPr>
                    <w:t>тсутствуют деформации после носки (наушники плотно прилегают к органу слуха)</w:t>
                  </w:r>
                </w:p>
              </w:tc>
              <w:tc>
                <w:tcPr>
                  <w:tcW w:w="1051" w:type="dxa"/>
                  <w:vAlign w:val="center"/>
                </w:tcPr>
                <w:p w:rsidR="009B37EE" w:rsidRPr="00A67806" w:rsidRDefault="009B37EE" w:rsidP="009B37EE">
                  <w:pPr>
                    <w:spacing w:before="120"/>
                    <w:jc w:val="center"/>
                    <w:rPr>
                      <w:sz w:val="18"/>
                      <w:szCs w:val="18"/>
                    </w:rPr>
                  </w:pPr>
                  <w:r w:rsidRPr="00A67806">
                    <w:rPr>
                      <w:sz w:val="18"/>
                      <w:szCs w:val="18"/>
                    </w:rPr>
                    <w:sym w:font="Wingdings 2" w:char="F0A3"/>
                  </w:r>
                </w:p>
              </w:tc>
              <w:tc>
                <w:tcPr>
                  <w:tcW w:w="1004" w:type="dxa"/>
                  <w:vAlign w:val="center"/>
                </w:tcPr>
                <w:p w:rsidR="009B37EE" w:rsidRPr="00A67806" w:rsidRDefault="009B37EE" w:rsidP="009B37EE">
                  <w:pPr>
                    <w:spacing w:before="120"/>
                    <w:jc w:val="center"/>
                    <w:rPr>
                      <w:sz w:val="18"/>
                      <w:szCs w:val="18"/>
                    </w:rPr>
                  </w:pPr>
                  <w:r w:rsidRPr="00A67806">
                    <w:rPr>
                      <w:sz w:val="18"/>
                      <w:szCs w:val="18"/>
                    </w:rPr>
                    <w:sym w:font="Wingdings 2" w:char="F0A3"/>
                  </w:r>
                </w:p>
              </w:tc>
            </w:tr>
            <w:tr w:rsidR="00A67806" w:rsidRPr="00A67806" w:rsidTr="00A67806">
              <w:trPr>
                <w:cantSplit/>
              </w:trPr>
              <w:tc>
                <w:tcPr>
                  <w:tcW w:w="6803" w:type="dxa"/>
                </w:tcPr>
                <w:p w:rsidR="00A67806" w:rsidRPr="00A67806" w:rsidRDefault="00A67806" w:rsidP="00963E71">
                  <w:pPr>
                    <w:rPr>
                      <w:bCs/>
                      <w:sz w:val="18"/>
                      <w:szCs w:val="20"/>
                    </w:rPr>
                  </w:pPr>
                  <w:r w:rsidRPr="00A67806">
                    <w:rPr>
                      <w:bCs/>
                      <w:sz w:val="18"/>
                      <w:szCs w:val="20"/>
                    </w:rPr>
                    <w:t xml:space="preserve">Защитные наушники хорошо поглощают шум, </w:t>
                  </w:r>
                  <w:r w:rsidRPr="00A67806">
                    <w:rPr>
                      <w:bCs/>
                      <w:sz w:val="18"/>
                      <w:szCs w:val="18"/>
                    </w:rPr>
                    <w:t>достаточно для комфортной работы</w:t>
                  </w:r>
                </w:p>
              </w:tc>
              <w:tc>
                <w:tcPr>
                  <w:tcW w:w="1051" w:type="dxa"/>
                </w:tcPr>
                <w:p w:rsidR="00A67806" w:rsidRDefault="00A67806" w:rsidP="00A67806">
                  <w:pPr>
                    <w:jc w:val="center"/>
                    <w:rPr>
                      <w:sz w:val="18"/>
                      <w:szCs w:val="18"/>
                    </w:rPr>
                  </w:pPr>
                </w:p>
                <w:p w:rsidR="00A67806" w:rsidRPr="00A67806" w:rsidRDefault="00A67806" w:rsidP="00A67806">
                  <w:pPr>
                    <w:jc w:val="center"/>
                    <w:rPr>
                      <w:sz w:val="18"/>
                      <w:szCs w:val="18"/>
                    </w:rPr>
                  </w:pPr>
                  <w:r w:rsidRPr="00A67806">
                    <w:rPr>
                      <w:sz w:val="18"/>
                      <w:szCs w:val="18"/>
                    </w:rPr>
                    <w:sym w:font="Wingdings 2" w:char="F0A3"/>
                  </w:r>
                </w:p>
              </w:tc>
              <w:tc>
                <w:tcPr>
                  <w:tcW w:w="1004" w:type="dxa"/>
                </w:tcPr>
                <w:p w:rsidR="00A67806" w:rsidRDefault="00A67806" w:rsidP="00A67806">
                  <w:pPr>
                    <w:jc w:val="center"/>
                    <w:rPr>
                      <w:sz w:val="18"/>
                      <w:szCs w:val="18"/>
                    </w:rPr>
                  </w:pPr>
                </w:p>
                <w:p w:rsidR="00A67806" w:rsidRPr="00A67806" w:rsidRDefault="00A67806" w:rsidP="00A67806">
                  <w:pPr>
                    <w:jc w:val="center"/>
                    <w:rPr>
                      <w:sz w:val="18"/>
                      <w:szCs w:val="18"/>
                    </w:rPr>
                  </w:pPr>
                  <w:r w:rsidRPr="00A67806">
                    <w:rPr>
                      <w:sz w:val="18"/>
                      <w:szCs w:val="18"/>
                    </w:rPr>
                    <w:sym w:font="Wingdings 2" w:char="F0A3"/>
                  </w:r>
                </w:p>
              </w:tc>
            </w:tr>
            <w:tr w:rsidR="00963E71" w:rsidRPr="00A67806" w:rsidTr="00A67806">
              <w:trPr>
                <w:cantSplit/>
              </w:trPr>
              <w:tc>
                <w:tcPr>
                  <w:tcW w:w="6803" w:type="dxa"/>
                </w:tcPr>
                <w:p w:rsidR="00963E71" w:rsidRPr="00A67806" w:rsidRDefault="009B37EE" w:rsidP="00963E71">
                  <w:pPr>
                    <w:rPr>
                      <w:bCs/>
                      <w:sz w:val="18"/>
                      <w:szCs w:val="20"/>
                    </w:rPr>
                  </w:pPr>
                  <w:r w:rsidRPr="00A67806">
                    <w:rPr>
                      <w:bCs/>
                      <w:sz w:val="18"/>
                      <w:szCs w:val="20"/>
                    </w:rPr>
                    <w:t>Механизм</w:t>
                  </w:r>
                  <w:r w:rsidR="00963E71" w:rsidRPr="00A67806">
                    <w:rPr>
                      <w:bCs/>
                      <w:sz w:val="18"/>
                      <w:szCs w:val="20"/>
                    </w:rPr>
                    <w:t xml:space="preserve"> регулирования</w:t>
                  </w:r>
                  <w:r w:rsidRPr="00A67806">
                    <w:rPr>
                      <w:bCs/>
                      <w:sz w:val="18"/>
                      <w:szCs w:val="20"/>
                    </w:rPr>
                    <w:t xml:space="preserve"> </w:t>
                  </w:r>
                  <w:r w:rsidR="005E72DF" w:rsidRPr="00A67806">
                    <w:rPr>
                      <w:bCs/>
                      <w:sz w:val="18"/>
                      <w:szCs w:val="20"/>
                    </w:rPr>
                    <w:t xml:space="preserve">защитных </w:t>
                  </w:r>
                  <w:r w:rsidRPr="00A67806">
                    <w:rPr>
                      <w:bCs/>
                      <w:sz w:val="18"/>
                      <w:szCs w:val="20"/>
                    </w:rPr>
                    <w:t xml:space="preserve">наушников под размер головы удобный </w:t>
                  </w:r>
                </w:p>
              </w:tc>
              <w:tc>
                <w:tcPr>
                  <w:tcW w:w="1051" w:type="dxa"/>
                  <w:vAlign w:val="center"/>
                </w:tcPr>
                <w:p w:rsidR="00963E71" w:rsidRPr="00A67806" w:rsidRDefault="009B37EE" w:rsidP="00A67806">
                  <w:pPr>
                    <w:spacing w:before="120"/>
                    <w:jc w:val="center"/>
                    <w:rPr>
                      <w:sz w:val="18"/>
                      <w:szCs w:val="18"/>
                    </w:rPr>
                  </w:pPr>
                  <w:r w:rsidRPr="00A67806">
                    <w:rPr>
                      <w:sz w:val="18"/>
                      <w:szCs w:val="18"/>
                    </w:rPr>
                    <w:sym w:font="Wingdings 2" w:char="F0A3"/>
                  </w:r>
                </w:p>
              </w:tc>
              <w:tc>
                <w:tcPr>
                  <w:tcW w:w="1004" w:type="dxa"/>
                  <w:vAlign w:val="center"/>
                </w:tcPr>
                <w:p w:rsidR="009B37EE" w:rsidRPr="00A67806" w:rsidRDefault="009B37EE" w:rsidP="009B37EE">
                  <w:pPr>
                    <w:spacing w:before="120"/>
                    <w:jc w:val="center"/>
                    <w:rPr>
                      <w:sz w:val="18"/>
                      <w:szCs w:val="18"/>
                    </w:rPr>
                  </w:pPr>
                  <w:r w:rsidRPr="00A67806">
                    <w:rPr>
                      <w:sz w:val="18"/>
                      <w:szCs w:val="18"/>
                    </w:rPr>
                    <w:sym w:font="Wingdings 2" w:char="F0A3"/>
                  </w:r>
                </w:p>
              </w:tc>
            </w:tr>
            <w:tr w:rsidR="009B37EE" w:rsidRPr="00A67806" w:rsidTr="00A67806">
              <w:trPr>
                <w:cantSplit/>
              </w:trPr>
              <w:tc>
                <w:tcPr>
                  <w:tcW w:w="6803" w:type="dxa"/>
                </w:tcPr>
                <w:p w:rsidR="009B37EE" w:rsidRPr="00A67806" w:rsidRDefault="009B37EE" w:rsidP="009B37EE">
                  <w:pPr>
                    <w:rPr>
                      <w:bCs/>
                      <w:sz w:val="18"/>
                      <w:szCs w:val="20"/>
                    </w:rPr>
                  </w:pPr>
                  <w:r w:rsidRPr="00A67806">
                    <w:rPr>
                      <w:bCs/>
                      <w:sz w:val="18"/>
                      <w:szCs w:val="20"/>
                    </w:rPr>
                    <w:t xml:space="preserve">Конструкция </w:t>
                  </w:r>
                  <w:r w:rsidR="005E72DF" w:rsidRPr="00A67806">
                    <w:rPr>
                      <w:bCs/>
                      <w:sz w:val="18"/>
                      <w:szCs w:val="20"/>
                    </w:rPr>
                    <w:t xml:space="preserve">защитных </w:t>
                  </w:r>
                  <w:r w:rsidRPr="00A67806">
                    <w:rPr>
                      <w:bCs/>
                      <w:sz w:val="18"/>
                      <w:szCs w:val="20"/>
                    </w:rPr>
                    <w:t>наушников удобна в работе и при носке</w:t>
                  </w:r>
                </w:p>
              </w:tc>
              <w:tc>
                <w:tcPr>
                  <w:tcW w:w="1051" w:type="dxa"/>
                  <w:vAlign w:val="center"/>
                </w:tcPr>
                <w:p w:rsidR="009B37EE" w:rsidRPr="00A67806" w:rsidRDefault="009B37EE" w:rsidP="009B37EE">
                  <w:pPr>
                    <w:spacing w:before="120"/>
                    <w:jc w:val="center"/>
                    <w:rPr>
                      <w:sz w:val="18"/>
                      <w:szCs w:val="18"/>
                    </w:rPr>
                  </w:pPr>
                  <w:r w:rsidRPr="00A67806">
                    <w:rPr>
                      <w:sz w:val="18"/>
                      <w:szCs w:val="18"/>
                    </w:rPr>
                    <w:sym w:font="Wingdings 2" w:char="F0A3"/>
                  </w:r>
                </w:p>
              </w:tc>
              <w:tc>
                <w:tcPr>
                  <w:tcW w:w="1004" w:type="dxa"/>
                  <w:vAlign w:val="center"/>
                </w:tcPr>
                <w:p w:rsidR="009B37EE" w:rsidRPr="00A67806" w:rsidRDefault="009B37EE" w:rsidP="009B37EE">
                  <w:pPr>
                    <w:spacing w:before="120"/>
                    <w:jc w:val="center"/>
                    <w:rPr>
                      <w:sz w:val="18"/>
                      <w:szCs w:val="18"/>
                    </w:rPr>
                  </w:pPr>
                  <w:r w:rsidRPr="00A67806">
                    <w:rPr>
                      <w:sz w:val="18"/>
                      <w:szCs w:val="18"/>
                    </w:rPr>
                    <w:sym w:font="Wingdings 2" w:char="F0A3"/>
                  </w:r>
                </w:p>
              </w:tc>
            </w:tr>
            <w:tr w:rsidR="00963E71" w:rsidRPr="00A67806" w:rsidTr="00A67806">
              <w:trPr>
                <w:cantSplit/>
              </w:trPr>
              <w:tc>
                <w:tcPr>
                  <w:tcW w:w="6803" w:type="dxa"/>
                </w:tcPr>
                <w:p w:rsidR="00963E71" w:rsidRPr="00A67806" w:rsidRDefault="00963E71" w:rsidP="00963E71">
                  <w:pPr>
                    <w:rPr>
                      <w:bCs/>
                      <w:sz w:val="18"/>
                      <w:szCs w:val="20"/>
                    </w:rPr>
                  </w:pPr>
                  <w:r w:rsidRPr="00A67806">
                    <w:rPr>
                      <w:bCs/>
                      <w:sz w:val="18"/>
                      <w:szCs w:val="20"/>
                    </w:rPr>
                    <w:t xml:space="preserve">Усилие прижатия </w:t>
                  </w:r>
                  <w:r w:rsidR="005E72DF" w:rsidRPr="00A67806">
                    <w:rPr>
                      <w:bCs/>
                      <w:sz w:val="18"/>
                      <w:szCs w:val="20"/>
                    </w:rPr>
                    <w:t xml:space="preserve">защитных </w:t>
                  </w:r>
                  <w:r w:rsidRPr="00A67806">
                    <w:rPr>
                      <w:bCs/>
                      <w:sz w:val="18"/>
                      <w:szCs w:val="20"/>
                    </w:rPr>
                    <w:t>наушников</w:t>
                  </w:r>
                  <w:r w:rsidR="009B37EE" w:rsidRPr="00A67806">
                    <w:rPr>
                      <w:bCs/>
                      <w:sz w:val="18"/>
                      <w:szCs w:val="20"/>
                    </w:rPr>
                    <w:t xml:space="preserve"> достаточное для прилегания, шум не проходит, избыточного давления при </w:t>
                  </w:r>
                  <w:r w:rsidR="008B0B25" w:rsidRPr="00A67806">
                    <w:rPr>
                      <w:bCs/>
                      <w:sz w:val="18"/>
                      <w:szCs w:val="20"/>
                    </w:rPr>
                    <w:t>носке</w:t>
                  </w:r>
                  <w:r w:rsidR="009B37EE" w:rsidRPr="00A67806">
                    <w:rPr>
                      <w:bCs/>
                      <w:sz w:val="18"/>
                      <w:szCs w:val="20"/>
                    </w:rPr>
                    <w:t xml:space="preserve"> не ощущается</w:t>
                  </w:r>
                </w:p>
              </w:tc>
              <w:tc>
                <w:tcPr>
                  <w:tcW w:w="1051" w:type="dxa"/>
                  <w:vAlign w:val="center"/>
                </w:tcPr>
                <w:p w:rsidR="00963E71" w:rsidRPr="00A67806" w:rsidRDefault="009B37EE" w:rsidP="00A67806">
                  <w:pPr>
                    <w:spacing w:before="120"/>
                    <w:jc w:val="center"/>
                    <w:rPr>
                      <w:sz w:val="18"/>
                      <w:szCs w:val="18"/>
                    </w:rPr>
                  </w:pPr>
                  <w:r w:rsidRPr="00A67806">
                    <w:rPr>
                      <w:sz w:val="18"/>
                      <w:szCs w:val="18"/>
                    </w:rPr>
                    <w:sym w:font="Wingdings 2" w:char="F0A3"/>
                  </w:r>
                </w:p>
              </w:tc>
              <w:tc>
                <w:tcPr>
                  <w:tcW w:w="1004" w:type="dxa"/>
                  <w:vAlign w:val="center"/>
                </w:tcPr>
                <w:p w:rsidR="009B37EE" w:rsidRPr="00A67806" w:rsidRDefault="009B37EE" w:rsidP="009B37EE">
                  <w:pPr>
                    <w:spacing w:before="120"/>
                    <w:jc w:val="center"/>
                    <w:rPr>
                      <w:sz w:val="18"/>
                      <w:szCs w:val="18"/>
                    </w:rPr>
                  </w:pPr>
                  <w:r w:rsidRPr="00A67806">
                    <w:rPr>
                      <w:sz w:val="18"/>
                      <w:szCs w:val="18"/>
                    </w:rPr>
                    <w:sym w:font="Wingdings 2" w:char="F0A3"/>
                  </w:r>
                </w:p>
              </w:tc>
            </w:tr>
            <w:tr w:rsidR="00963E71" w:rsidRPr="00A67806" w:rsidTr="00A67806">
              <w:trPr>
                <w:cantSplit/>
              </w:trPr>
              <w:tc>
                <w:tcPr>
                  <w:tcW w:w="6803" w:type="dxa"/>
                </w:tcPr>
                <w:p w:rsidR="00963E71" w:rsidRPr="00A67806" w:rsidRDefault="00BA43DC" w:rsidP="00963E71">
                  <w:pPr>
                    <w:rPr>
                      <w:bCs/>
                      <w:sz w:val="18"/>
                      <w:szCs w:val="20"/>
                    </w:rPr>
                  </w:pPr>
                  <w:r w:rsidRPr="00A67806">
                    <w:rPr>
                      <w:bCs/>
                      <w:sz w:val="18"/>
                      <w:szCs w:val="20"/>
                    </w:rPr>
                    <w:t>Защитные н</w:t>
                  </w:r>
                  <w:r w:rsidR="009B37EE" w:rsidRPr="00A67806">
                    <w:rPr>
                      <w:bCs/>
                      <w:sz w:val="18"/>
                      <w:szCs w:val="20"/>
                    </w:rPr>
                    <w:t>аушники не изменяют своих свойств при хранении в соответстви</w:t>
                  </w:r>
                  <w:r w:rsidR="008B0B25" w:rsidRPr="00A67806">
                    <w:rPr>
                      <w:bCs/>
                      <w:sz w:val="18"/>
                      <w:szCs w:val="20"/>
                    </w:rPr>
                    <w:t>и</w:t>
                  </w:r>
                  <w:r w:rsidR="009B37EE" w:rsidRPr="00A67806">
                    <w:rPr>
                      <w:bCs/>
                      <w:sz w:val="18"/>
                      <w:szCs w:val="20"/>
                    </w:rPr>
                    <w:t xml:space="preserve"> с требованиями завода изготовителя</w:t>
                  </w:r>
                </w:p>
              </w:tc>
              <w:tc>
                <w:tcPr>
                  <w:tcW w:w="1051" w:type="dxa"/>
                  <w:vAlign w:val="center"/>
                </w:tcPr>
                <w:p w:rsidR="00963E71" w:rsidRPr="00A67806" w:rsidRDefault="009B37EE" w:rsidP="00A67806">
                  <w:pPr>
                    <w:spacing w:before="120"/>
                    <w:jc w:val="center"/>
                    <w:rPr>
                      <w:sz w:val="18"/>
                      <w:szCs w:val="18"/>
                    </w:rPr>
                  </w:pPr>
                  <w:r w:rsidRPr="00A67806">
                    <w:rPr>
                      <w:sz w:val="18"/>
                      <w:szCs w:val="18"/>
                    </w:rPr>
                    <w:sym w:font="Wingdings 2" w:char="F0A3"/>
                  </w:r>
                </w:p>
              </w:tc>
              <w:tc>
                <w:tcPr>
                  <w:tcW w:w="1004" w:type="dxa"/>
                  <w:vAlign w:val="center"/>
                </w:tcPr>
                <w:p w:rsidR="009B37EE" w:rsidRPr="00A67806" w:rsidRDefault="009B37EE" w:rsidP="009B37EE">
                  <w:pPr>
                    <w:spacing w:before="120"/>
                    <w:jc w:val="center"/>
                    <w:rPr>
                      <w:sz w:val="18"/>
                      <w:szCs w:val="18"/>
                    </w:rPr>
                  </w:pPr>
                  <w:r w:rsidRPr="00A67806">
                    <w:rPr>
                      <w:sz w:val="18"/>
                      <w:szCs w:val="18"/>
                    </w:rPr>
                    <w:sym w:font="Wingdings 2" w:char="F0A3"/>
                  </w:r>
                </w:p>
              </w:tc>
            </w:tr>
          </w:tbl>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nil"/>
              <w:bottom w:val="nil"/>
            </w:tcBorders>
          </w:tcPr>
          <w:p w:rsidR="00107247" w:rsidRPr="00A67806" w:rsidRDefault="00107247" w:rsidP="00107247">
            <w:pPr>
              <w:ind w:left="-57"/>
              <w:rPr>
                <w:bCs/>
                <w:sz w:val="18"/>
                <w:szCs w:val="18"/>
              </w:rPr>
            </w:pPr>
            <w:r w:rsidRPr="00A67806">
              <w:rPr>
                <w:bCs/>
                <w:sz w:val="18"/>
                <w:szCs w:val="18"/>
              </w:rPr>
              <w:t>* если критерии/характеристики не прим</w:t>
            </w:r>
            <w:r w:rsidR="009B37EE" w:rsidRPr="00A67806">
              <w:rPr>
                <w:bCs/>
                <w:sz w:val="18"/>
                <w:szCs w:val="18"/>
              </w:rPr>
              <w:t>е</w:t>
            </w:r>
            <w:r w:rsidRPr="00A67806">
              <w:rPr>
                <w:bCs/>
                <w:sz w:val="18"/>
                <w:szCs w:val="18"/>
              </w:rPr>
              <w:t>нимы, то отметка в колонках «Да» и «Нет» не ставится.</w:t>
            </w:r>
          </w:p>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nil"/>
              <w:bottom w:val="nil"/>
            </w:tcBorders>
          </w:tcPr>
          <w:p w:rsidR="00963E71" w:rsidRPr="00A67806" w:rsidRDefault="00963E71" w:rsidP="00963E71">
            <w:pPr>
              <w:rPr>
                <w:b/>
                <w:sz w:val="20"/>
                <w:szCs w:val="20"/>
              </w:rPr>
            </w:pPr>
            <w:r w:rsidRPr="00A67806">
              <w:rPr>
                <w:b/>
                <w:sz w:val="20"/>
                <w:szCs w:val="20"/>
              </w:rPr>
              <w:t>Условия труда, при которых проводились испытания</w:t>
            </w:r>
          </w:p>
          <w:p w:rsidR="00963E71" w:rsidRPr="00A67806" w:rsidRDefault="00963E71" w:rsidP="00963E71">
            <w:pPr>
              <w:rPr>
                <w:b/>
                <w:sz w:val="20"/>
                <w:szCs w:val="20"/>
              </w:rPr>
            </w:pPr>
            <w:r w:rsidRPr="00A67806">
              <w:rPr>
                <w:b/>
                <w:sz w:val="20"/>
                <w:szCs w:val="20"/>
              </w:rPr>
              <w:t xml:space="preserve">1. Температура воздуха, осадки  </w:t>
            </w: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rPr>
                <w:bCs/>
                <w:sz w:val="18"/>
                <w:szCs w:val="20"/>
              </w:rPr>
            </w:pPr>
            <w:r w:rsidRPr="00A67806">
              <w:rPr>
                <w:bCs/>
                <w:sz w:val="18"/>
                <w:szCs w:val="20"/>
              </w:rPr>
              <w:t>Источник шума:</w:t>
            </w: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rPr>
                <w:bCs/>
                <w:sz w:val="18"/>
                <w:szCs w:val="20"/>
              </w:rPr>
            </w:pPr>
            <w:r w:rsidRPr="00A67806">
              <w:rPr>
                <w:bCs/>
                <w:sz w:val="18"/>
                <w:szCs w:val="20"/>
              </w:rPr>
              <w:t>Характер шума (постоянный, непостоянный):</w:t>
            </w: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rPr>
                <w:bCs/>
                <w:sz w:val="18"/>
                <w:szCs w:val="20"/>
              </w:rPr>
            </w:pPr>
            <w:r w:rsidRPr="00A67806">
              <w:rPr>
                <w:bCs/>
                <w:sz w:val="18"/>
                <w:szCs w:val="20"/>
              </w:rPr>
              <w:t>Уровень шума (дБ):</w:t>
            </w: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rPr>
                <w:bCs/>
                <w:sz w:val="18"/>
                <w:szCs w:val="20"/>
              </w:rPr>
            </w:pPr>
            <w:r w:rsidRPr="00A67806">
              <w:rPr>
                <w:bCs/>
                <w:sz w:val="18"/>
                <w:szCs w:val="20"/>
              </w:rPr>
              <w:t>Частотные характеристики:</w:t>
            </w: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rPr>
                <w:bCs/>
                <w:sz w:val="18"/>
                <w:szCs w:val="20"/>
              </w:rPr>
            </w:pPr>
            <w:r w:rsidRPr="00A67806">
              <w:rPr>
                <w:bCs/>
                <w:sz w:val="18"/>
                <w:szCs w:val="20"/>
              </w:rPr>
              <w:t xml:space="preserve">Частота и продолжительность </w:t>
            </w:r>
            <w:r w:rsidR="008B0B25" w:rsidRPr="00A67806">
              <w:rPr>
                <w:bCs/>
                <w:sz w:val="18"/>
                <w:szCs w:val="20"/>
              </w:rPr>
              <w:t>работы в зоне с повышенном шумом</w:t>
            </w:r>
            <w:r w:rsidRPr="00A67806">
              <w:rPr>
                <w:bCs/>
                <w:sz w:val="18"/>
                <w:szCs w:val="20"/>
              </w:rPr>
              <w:t xml:space="preserve"> в течение рабочей смены:</w:t>
            </w: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nil"/>
              <w:bottom w:val="nil"/>
            </w:tcBorders>
          </w:tcPr>
          <w:p w:rsidR="00963E71" w:rsidRPr="00A67806" w:rsidRDefault="00963E71" w:rsidP="00963E71">
            <w:pPr>
              <w:rPr>
                <w:b/>
                <w:sz w:val="20"/>
                <w:szCs w:val="20"/>
              </w:rPr>
            </w:pPr>
            <w:r w:rsidRPr="00A67806">
              <w:rPr>
                <w:b/>
                <w:sz w:val="20"/>
                <w:szCs w:val="20"/>
              </w:rPr>
              <w:t xml:space="preserve">2. Микроклиматические условия работы </w:t>
            </w:r>
            <w:r w:rsidRPr="00A67806">
              <w:rPr>
                <w:sz w:val="20"/>
                <w:szCs w:val="20"/>
              </w:rPr>
              <w:t xml:space="preserve">(работа в помещении, на улице, смешанный режим «улица/помещение», данные параметров микроклимата)   </w:t>
            </w: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nil"/>
              <w:bottom w:val="nil"/>
            </w:tcBorders>
          </w:tcPr>
          <w:p w:rsidR="00963E71" w:rsidRPr="00A67806" w:rsidRDefault="00963E71" w:rsidP="00963E71">
            <w:pPr>
              <w:rPr>
                <w:b/>
                <w:sz w:val="20"/>
                <w:szCs w:val="20"/>
              </w:rPr>
            </w:pPr>
            <w:r w:rsidRPr="00A67806">
              <w:rPr>
                <w:b/>
                <w:sz w:val="20"/>
                <w:szCs w:val="20"/>
              </w:rPr>
              <w:t>3. Продолжительность эксплуатации</w:t>
            </w:r>
            <w:r w:rsidRPr="00A67806">
              <w:rPr>
                <w:sz w:val="20"/>
                <w:szCs w:val="20"/>
              </w:rPr>
              <w:t xml:space="preserve"> (смен, часов)</w:t>
            </w: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nil"/>
              <w:bottom w:val="nil"/>
            </w:tcBorders>
          </w:tcPr>
          <w:p w:rsidR="00963E71" w:rsidRPr="00A67806" w:rsidRDefault="00963E71" w:rsidP="00963E71">
            <w:pPr>
              <w:rPr>
                <w:b/>
                <w:sz w:val="20"/>
                <w:szCs w:val="20"/>
              </w:rPr>
            </w:pPr>
            <w:r w:rsidRPr="00A67806">
              <w:rPr>
                <w:b/>
                <w:sz w:val="20"/>
                <w:szCs w:val="20"/>
              </w:rPr>
              <w:t xml:space="preserve">4. Преимущества </w:t>
            </w: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nil"/>
              <w:bottom w:val="nil"/>
            </w:tcBorders>
          </w:tcPr>
          <w:p w:rsidR="00963E71" w:rsidRPr="00A67806" w:rsidRDefault="00963E71" w:rsidP="00963E71">
            <w:pPr>
              <w:rPr>
                <w:b/>
                <w:sz w:val="20"/>
                <w:szCs w:val="20"/>
              </w:rPr>
            </w:pPr>
            <w:r w:rsidRPr="00A67806">
              <w:rPr>
                <w:b/>
                <w:sz w:val="20"/>
                <w:szCs w:val="20"/>
              </w:rPr>
              <w:t>5. Выявленные недостатки</w:t>
            </w: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nil"/>
              <w:bottom w:val="nil"/>
            </w:tcBorders>
          </w:tcPr>
          <w:p w:rsidR="00963E71" w:rsidRPr="00A67806" w:rsidRDefault="00963E71" w:rsidP="00D87D8B">
            <w:pPr>
              <w:spacing w:before="120"/>
              <w:ind w:left="-57"/>
              <w:rPr>
                <w:b/>
                <w:i/>
                <w:sz w:val="20"/>
                <w:szCs w:val="20"/>
              </w:rPr>
            </w:pPr>
            <w:r w:rsidRPr="00A67806">
              <w:rPr>
                <w:b/>
                <w:i/>
                <w:sz w:val="20"/>
                <w:szCs w:val="20"/>
              </w:rPr>
              <w:t>Председатель комиссии</w:t>
            </w:r>
            <w:r w:rsidRPr="00A67806">
              <w:rPr>
                <w:b/>
                <w:i/>
                <w:sz w:val="20"/>
                <w:szCs w:val="20"/>
              </w:rPr>
              <w:tab/>
            </w:r>
            <w:r w:rsidRPr="00A67806">
              <w:rPr>
                <w:i/>
                <w:sz w:val="20"/>
                <w:szCs w:val="20"/>
                <w:u w:val="single"/>
              </w:rPr>
              <w:tab/>
            </w:r>
            <w:r w:rsidRPr="00A67806">
              <w:rPr>
                <w:i/>
                <w:sz w:val="20"/>
                <w:szCs w:val="20"/>
                <w:u w:val="single"/>
              </w:rPr>
              <w:tab/>
            </w:r>
            <w:r w:rsidRPr="00A67806">
              <w:rPr>
                <w:i/>
                <w:sz w:val="20"/>
                <w:szCs w:val="20"/>
                <w:u w:val="single"/>
              </w:rPr>
              <w:tab/>
            </w:r>
            <w:r w:rsidRPr="00A67806">
              <w:rPr>
                <w:i/>
                <w:sz w:val="20"/>
                <w:szCs w:val="20"/>
                <w:u w:val="single"/>
              </w:rPr>
              <w:tab/>
            </w:r>
            <w:r w:rsidRPr="00A67806">
              <w:rPr>
                <w:i/>
                <w:sz w:val="20"/>
                <w:szCs w:val="20"/>
                <w:u w:val="single"/>
              </w:rPr>
              <w:tab/>
            </w:r>
            <w:r w:rsidRPr="00A67806">
              <w:rPr>
                <w:i/>
                <w:sz w:val="20"/>
                <w:szCs w:val="20"/>
                <w:u w:val="single"/>
              </w:rPr>
              <w:tab/>
            </w:r>
            <w:r w:rsidRPr="00A67806">
              <w:rPr>
                <w:i/>
                <w:sz w:val="20"/>
                <w:szCs w:val="20"/>
              </w:rPr>
              <w:t xml:space="preserve">   </w:t>
            </w:r>
            <w:r w:rsidRPr="00A67806">
              <w:rPr>
                <w:i/>
                <w:sz w:val="20"/>
                <w:szCs w:val="20"/>
                <w:u w:val="single"/>
              </w:rPr>
              <w:tab/>
            </w:r>
            <w:r w:rsidRPr="00A67806">
              <w:rPr>
                <w:i/>
                <w:sz w:val="20"/>
                <w:szCs w:val="20"/>
              </w:rPr>
              <w:t xml:space="preserve"> </w:t>
            </w:r>
            <w:r w:rsidRPr="00A67806">
              <w:rPr>
                <w:b/>
                <w:i/>
                <w:sz w:val="18"/>
                <w:szCs w:val="18"/>
              </w:rPr>
              <w:t>«</w:t>
            </w:r>
            <w:r w:rsidRPr="00A67806">
              <w:rPr>
                <w:b/>
                <w:i/>
                <w:sz w:val="20"/>
                <w:szCs w:val="20"/>
              </w:rPr>
              <w:t>___</w:t>
            </w:r>
            <w:r w:rsidRPr="00A67806">
              <w:rPr>
                <w:b/>
                <w:i/>
                <w:sz w:val="18"/>
                <w:szCs w:val="18"/>
              </w:rPr>
              <w:t xml:space="preserve">» </w:t>
            </w:r>
            <w:r w:rsidRPr="00A67806">
              <w:rPr>
                <w:b/>
                <w:i/>
                <w:sz w:val="20"/>
                <w:szCs w:val="20"/>
              </w:rPr>
              <w:t xml:space="preserve">___________ </w:t>
            </w:r>
            <w:r w:rsidRPr="00A67806">
              <w:rPr>
                <w:b/>
                <w:i/>
                <w:sz w:val="18"/>
                <w:szCs w:val="18"/>
              </w:rPr>
              <w:t>20</w:t>
            </w:r>
            <w:r w:rsidRPr="00A67806">
              <w:rPr>
                <w:b/>
                <w:i/>
                <w:sz w:val="20"/>
                <w:szCs w:val="20"/>
              </w:rPr>
              <w:t xml:space="preserve">__ </w:t>
            </w:r>
            <w:r w:rsidRPr="00A67806">
              <w:rPr>
                <w:b/>
                <w:i/>
                <w:sz w:val="18"/>
                <w:szCs w:val="18"/>
              </w:rPr>
              <w:t>г.</w:t>
            </w:r>
          </w:p>
        </w:tc>
      </w:tr>
      <w:tr w:rsidR="00963E71" w:rsidRPr="00A67806" w:rsidTr="00947B81">
        <w:trPr>
          <w:trHeight w:val="66"/>
        </w:trPr>
        <w:tc>
          <w:tcPr>
            <w:tcW w:w="5000" w:type="pct"/>
            <w:gridSpan w:val="9"/>
            <w:tcBorders>
              <w:top w:val="nil"/>
              <w:bottom w:val="nil"/>
            </w:tcBorders>
          </w:tcPr>
          <w:p w:rsidR="00963E71" w:rsidRPr="00A67806" w:rsidRDefault="00963E71" w:rsidP="00963E71">
            <w:pPr>
              <w:ind w:left="-57"/>
              <w:rPr>
                <w:b/>
                <w:sz w:val="14"/>
                <w:szCs w:val="14"/>
              </w:rPr>
            </w:pPr>
            <w:r w:rsidRPr="00A67806">
              <w:rPr>
                <w:b/>
                <w:sz w:val="14"/>
                <w:szCs w:val="14"/>
              </w:rPr>
              <w:tab/>
            </w:r>
            <w:r w:rsidRPr="00A67806">
              <w:rPr>
                <w:b/>
                <w:sz w:val="14"/>
                <w:szCs w:val="14"/>
              </w:rPr>
              <w:tab/>
            </w:r>
            <w:r w:rsidRPr="00A67806">
              <w:rPr>
                <w:b/>
                <w:sz w:val="14"/>
                <w:szCs w:val="14"/>
              </w:rPr>
              <w:tab/>
            </w:r>
            <w:r w:rsidRPr="00A67806">
              <w:rPr>
                <w:b/>
                <w:sz w:val="14"/>
                <w:szCs w:val="14"/>
              </w:rPr>
              <w:tab/>
            </w:r>
            <w:r w:rsidRPr="00A67806">
              <w:rPr>
                <w:b/>
                <w:sz w:val="14"/>
                <w:szCs w:val="14"/>
              </w:rPr>
              <w:tab/>
            </w:r>
            <w:r w:rsidRPr="00A67806">
              <w:rPr>
                <w:b/>
                <w:sz w:val="14"/>
                <w:szCs w:val="14"/>
              </w:rPr>
              <w:tab/>
            </w:r>
            <w:r w:rsidRPr="00A67806">
              <w:rPr>
                <w:b/>
                <w:sz w:val="14"/>
                <w:szCs w:val="14"/>
              </w:rPr>
              <w:tab/>
              <w:t>(ФИО)</w:t>
            </w:r>
            <w:r w:rsidRPr="00A67806">
              <w:rPr>
                <w:b/>
                <w:sz w:val="14"/>
                <w:szCs w:val="14"/>
              </w:rPr>
              <w:tab/>
            </w:r>
            <w:r w:rsidRPr="00A67806">
              <w:rPr>
                <w:b/>
                <w:sz w:val="14"/>
                <w:szCs w:val="14"/>
              </w:rPr>
              <w:tab/>
            </w:r>
            <w:r w:rsidRPr="00A67806">
              <w:rPr>
                <w:b/>
                <w:sz w:val="14"/>
                <w:szCs w:val="14"/>
              </w:rPr>
              <w:tab/>
              <w:t xml:space="preserve">              (подпись)</w:t>
            </w:r>
            <w:r w:rsidRPr="00A67806">
              <w:rPr>
                <w:b/>
                <w:sz w:val="14"/>
                <w:szCs w:val="14"/>
              </w:rPr>
              <w:tab/>
            </w:r>
            <w:r w:rsidRPr="00A67806">
              <w:rPr>
                <w:b/>
                <w:sz w:val="14"/>
                <w:szCs w:val="14"/>
              </w:rPr>
              <w:tab/>
              <w:t xml:space="preserve">       (дата)</w:t>
            </w:r>
          </w:p>
        </w:tc>
      </w:tr>
      <w:tr w:rsidR="00963E71" w:rsidRPr="00A67806" w:rsidTr="00947B81">
        <w:trPr>
          <w:trHeight w:val="66"/>
        </w:trPr>
        <w:tc>
          <w:tcPr>
            <w:tcW w:w="5000" w:type="pct"/>
            <w:gridSpan w:val="9"/>
            <w:tcBorders>
              <w:top w:val="nil"/>
              <w:bottom w:val="nil"/>
            </w:tcBorders>
          </w:tcPr>
          <w:p w:rsidR="00963E71" w:rsidRPr="00A67806" w:rsidRDefault="00963E71" w:rsidP="00D87D8B">
            <w:pPr>
              <w:spacing w:before="120"/>
              <w:ind w:left="-57"/>
              <w:rPr>
                <w:b/>
                <w:i/>
                <w:sz w:val="20"/>
                <w:szCs w:val="20"/>
              </w:rPr>
            </w:pPr>
            <w:r w:rsidRPr="00A67806">
              <w:rPr>
                <w:b/>
                <w:i/>
                <w:sz w:val="20"/>
                <w:szCs w:val="20"/>
              </w:rPr>
              <w:t>Члены комиссии</w:t>
            </w:r>
            <w:r w:rsidRPr="00A67806">
              <w:rPr>
                <w:b/>
                <w:i/>
                <w:sz w:val="20"/>
                <w:szCs w:val="20"/>
              </w:rPr>
              <w:tab/>
            </w:r>
            <w:r w:rsidRPr="00A67806">
              <w:rPr>
                <w:i/>
                <w:sz w:val="20"/>
                <w:szCs w:val="20"/>
                <w:u w:val="single"/>
              </w:rPr>
              <w:tab/>
            </w:r>
            <w:r w:rsidRPr="00A67806">
              <w:rPr>
                <w:i/>
                <w:sz w:val="20"/>
                <w:szCs w:val="20"/>
                <w:u w:val="single"/>
              </w:rPr>
              <w:tab/>
            </w:r>
            <w:r w:rsidRPr="00A67806">
              <w:rPr>
                <w:i/>
                <w:sz w:val="20"/>
                <w:szCs w:val="20"/>
                <w:u w:val="single"/>
              </w:rPr>
              <w:tab/>
            </w:r>
            <w:r w:rsidRPr="00A67806">
              <w:rPr>
                <w:i/>
                <w:sz w:val="20"/>
                <w:szCs w:val="20"/>
                <w:u w:val="single"/>
              </w:rPr>
              <w:tab/>
            </w:r>
            <w:r w:rsidRPr="00A67806">
              <w:rPr>
                <w:i/>
                <w:sz w:val="20"/>
                <w:szCs w:val="20"/>
                <w:u w:val="single"/>
              </w:rPr>
              <w:tab/>
            </w:r>
            <w:r w:rsidRPr="00A67806">
              <w:rPr>
                <w:i/>
                <w:sz w:val="20"/>
                <w:szCs w:val="20"/>
                <w:u w:val="single"/>
              </w:rPr>
              <w:tab/>
            </w:r>
            <w:r w:rsidRPr="00A67806">
              <w:rPr>
                <w:i/>
                <w:sz w:val="20"/>
                <w:szCs w:val="20"/>
              </w:rPr>
              <w:t xml:space="preserve">   </w:t>
            </w:r>
            <w:r w:rsidRPr="00A67806">
              <w:rPr>
                <w:i/>
                <w:sz w:val="20"/>
                <w:szCs w:val="20"/>
                <w:u w:val="single"/>
              </w:rPr>
              <w:tab/>
            </w:r>
            <w:r w:rsidRPr="00A67806">
              <w:rPr>
                <w:b/>
                <w:i/>
                <w:sz w:val="18"/>
                <w:szCs w:val="18"/>
              </w:rPr>
              <w:t>«</w:t>
            </w:r>
            <w:r w:rsidRPr="00A67806">
              <w:rPr>
                <w:b/>
                <w:i/>
                <w:sz w:val="20"/>
                <w:szCs w:val="20"/>
              </w:rPr>
              <w:t>___</w:t>
            </w:r>
            <w:r w:rsidRPr="00A67806">
              <w:rPr>
                <w:b/>
                <w:i/>
                <w:sz w:val="18"/>
                <w:szCs w:val="18"/>
              </w:rPr>
              <w:t xml:space="preserve">» </w:t>
            </w:r>
            <w:r w:rsidRPr="00A67806">
              <w:rPr>
                <w:b/>
                <w:i/>
                <w:sz w:val="20"/>
                <w:szCs w:val="20"/>
              </w:rPr>
              <w:t xml:space="preserve">___________ </w:t>
            </w:r>
            <w:r w:rsidRPr="00A67806">
              <w:rPr>
                <w:b/>
                <w:i/>
                <w:sz w:val="18"/>
                <w:szCs w:val="18"/>
              </w:rPr>
              <w:t>20</w:t>
            </w:r>
            <w:r w:rsidRPr="00A67806">
              <w:rPr>
                <w:b/>
                <w:i/>
                <w:sz w:val="20"/>
                <w:szCs w:val="20"/>
              </w:rPr>
              <w:t xml:space="preserve">__ </w:t>
            </w:r>
            <w:r w:rsidRPr="00A67806">
              <w:rPr>
                <w:b/>
                <w:i/>
                <w:sz w:val="18"/>
                <w:szCs w:val="18"/>
              </w:rPr>
              <w:t>г.</w:t>
            </w:r>
          </w:p>
        </w:tc>
      </w:tr>
      <w:tr w:rsidR="00963E71" w:rsidRPr="00A67806" w:rsidTr="00947B81">
        <w:trPr>
          <w:trHeight w:val="66"/>
        </w:trPr>
        <w:tc>
          <w:tcPr>
            <w:tcW w:w="5000" w:type="pct"/>
            <w:gridSpan w:val="9"/>
            <w:tcBorders>
              <w:top w:val="nil"/>
              <w:bottom w:val="nil"/>
            </w:tcBorders>
          </w:tcPr>
          <w:p w:rsidR="00963E71" w:rsidRPr="00A67806" w:rsidRDefault="00963E71" w:rsidP="00963E71">
            <w:pPr>
              <w:ind w:left="-57"/>
              <w:rPr>
                <w:b/>
                <w:sz w:val="14"/>
                <w:szCs w:val="14"/>
              </w:rPr>
            </w:pPr>
            <w:r w:rsidRPr="00A67806">
              <w:rPr>
                <w:b/>
                <w:sz w:val="14"/>
                <w:szCs w:val="14"/>
              </w:rPr>
              <w:tab/>
            </w:r>
            <w:r w:rsidRPr="00A67806">
              <w:rPr>
                <w:b/>
                <w:sz w:val="14"/>
                <w:szCs w:val="14"/>
              </w:rPr>
              <w:tab/>
            </w:r>
            <w:r w:rsidRPr="00A67806">
              <w:rPr>
                <w:b/>
                <w:sz w:val="14"/>
                <w:szCs w:val="14"/>
              </w:rPr>
              <w:tab/>
            </w:r>
            <w:r w:rsidRPr="00A67806">
              <w:rPr>
                <w:b/>
                <w:sz w:val="14"/>
                <w:szCs w:val="14"/>
              </w:rPr>
              <w:tab/>
            </w:r>
            <w:r w:rsidRPr="00A67806">
              <w:rPr>
                <w:b/>
                <w:sz w:val="14"/>
                <w:szCs w:val="14"/>
              </w:rPr>
              <w:tab/>
            </w:r>
            <w:r w:rsidRPr="00A67806">
              <w:rPr>
                <w:b/>
                <w:sz w:val="14"/>
                <w:szCs w:val="14"/>
              </w:rPr>
              <w:tab/>
            </w:r>
            <w:r w:rsidRPr="00A67806">
              <w:rPr>
                <w:b/>
                <w:sz w:val="14"/>
                <w:szCs w:val="14"/>
              </w:rPr>
              <w:tab/>
              <w:t>(ФИО)</w:t>
            </w:r>
            <w:r w:rsidRPr="00A67806">
              <w:rPr>
                <w:b/>
                <w:sz w:val="14"/>
                <w:szCs w:val="14"/>
              </w:rPr>
              <w:tab/>
            </w:r>
            <w:r w:rsidRPr="00A67806">
              <w:rPr>
                <w:b/>
                <w:sz w:val="14"/>
                <w:szCs w:val="14"/>
              </w:rPr>
              <w:tab/>
            </w:r>
            <w:r w:rsidRPr="00A67806">
              <w:rPr>
                <w:b/>
                <w:sz w:val="14"/>
                <w:szCs w:val="14"/>
              </w:rPr>
              <w:tab/>
              <w:t xml:space="preserve">              (подпись)</w:t>
            </w:r>
            <w:r w:rsidRPr="00A67806">
              <w:rPr>
                <w:b/>
                <w:sz w:val="14"/>
                <w:szCs w:val="14"/>
              </w:rPr>
              <w:tab/>
            </w:r>
            <w:r w:rsidRPr="00A67806">
              <w:rPr>
                <w:b/>
                <w:sz w:val="14"/>
                <w:szCs w:val="14"/>
              </w:rPr>
              <w:tab/>
              <w:t xml:space="preserve">       (дата)</w:t>
            </w:r>
          </w:p>
        </w:tc>
      </w:tr>
      <w:tr w:rsidR="00963E71" w:rsidRPr="00A67806" w:rsidTr="00947B81">
        <w:trPr>
          <w:trHeight w:val="66"/>
        </w:trPr>
        <w:tc>
          <w:tcPr>
            <w:tcW w:w="5000" w:type="pct"/>
            <w:gridSpan w:val="9"/>
            <w:tcBorders>
              <w:top w:val="nil"/>
              <w:bottom w:val="nil"/>
            </w:tcBorders>
          </w:tcPr>
          <w:p w:rsidR="00963E71" w:rsidRPr="00A67806" w:rsidRDefault="00963E71" w:rsidP="00D87D8B">
            <w:pPr>
              <w:spacing w:before="120"/>
              <w:ind w:left="-57"/>
              <w:rPr>
                <w:b/>
                <w:i/>
                <w:sz w:val="20"/>
                <w:szCs w:val="20"/>
              </w:rPr>
            </w:pPr>
            <w:r w:rsidRPr="00A67806">
              <w:rPr>
                <w:b/>
                <w:i/>
                <w:sz w:val="20"/>
                <w:szCs w:val="20"/>
              </w:rPr>
              <w:tab/>
            </w:r>
            <w:r w:rsidRPr="00A67806">
              <w:rPr>
                <w:b/>
                <w:i/>
                <w:sz w:val="20"/>
                <w:szCs w:val="20"/>
              </w:rPr>
              <w:tab/>
            </w:r>
            <w:r w:rsidRPr="00A67806">
              <w:rPr>
                <w:b/>
                <w:i/>
                <w:sz w:val="20"/>
                <w:szCs w:val="20"/>
              </w:rPr>
              <w:tab/>
            </w:r>
            <w:r w:rsidRPr="00A67806">
              <w:rPr>
                <w:b/>
                <w:i/>
                <w:sz w:val="20"/>
                <w:szCs w:val="20"/>
              </w:rPr>
              <w:tab/>
            </w:r>
            <w:r w:rsidRPr="00A67806">
              <w:rPr>
                <w:i/>
                <w:sz w:val="20"/>
                <w:szCs w:val="20"/>
                <w:u w:val="single"/>
              </w:rPr>
              <w:tab/>
            </w:r>
            <w:r w:rsidRPr="00A67806">
              <w:rPr>
                <w:i/>
                <w:sz w:val="20"/>
                <w:szCs w:val="20"/>
                <w:u w:val="single"/>
              </w:rPr>
              <w:tab/>
            </w:r>
            <w:r w:rsidRPr="00A67806">
              <w:rPr>
                <w:i/>
                <w:sz w:val="20"/>
                <w:szCs w:val="20"/>
                <w:u w:val="single"/>
              </w:rPr>
              <w:tab/>
            </w:r>
            <w:r w:rsidRPr="00A67806">
              <w:rPr>
                <w:i/>
                <w:sz w:val="20"/>
                <w:szCs w:val="20"/>
                <w:u w:val="single"/>
              </w:rPr>
              <w:tab/>
            </w:r>
            <w:r w:rsidRPr="00A67806">
              <w:rPr>
                <w:i/>
                <w:sz w:val="20"/>
                <w:szCs w:val="20"/>
                <w:u w:val="single"/>
              </w:rPr>
              <w:tab/>
            </w:r>
            <w:r w:rsidRPr="00A67806">
              <w:rPr>
                <w:i/>
                <w:sz w:val="20"/>
                <w:szCs w:val="20"/>
                <w:u w:val="single"/>
              </w:rPr>
              <w:tab/>
            </w:r>
            <w:r w:rsidRPr="00A67806">
              <w:rPr>
                <w:i/>
                <w:sz w:val="20"/>
                <w:szCs w:val="20"/>
              </w:rPr>
              <w:t xml:space="preserve">   </w:t>
            </w:r>
            <w:r w:rsidRPr="00A67806">
              <w:rPr>
                <w:i/>
                <w:sz w:val="20"/>
                <w:szCs w:val="20"/>
                <w:u w:val="single"/>
              </w:rPr>
              <w:tab/>
            </w:r>
            <w:r w:rsidRPr="00A67806">
              <w:rPr>
                <w:b/>
                <w:i/>
                <w:sz w:val="18"/>
                <w:szCs w:val="18"/>
              </w:rPr>
              <w:t>«</w:t>
            </w:r>
            <w:r w:rsidRPr="00A67806">
              <w:rPr>
                <w:b/>
                <w:i/>
                <w:sz w:val="20"/>
                <w:szCs w:val="20"/>
              </w:rPr>
              <w:t>___</w:t>
            </w:r>
            <w:r w:rsidRPr="00A67806">
              <w:rPr>
                <w:b/>
                <w:i/>
                <w:sz w:val="18"/>
                <w:szCs w:val="18"/>
              </w:rPr>
              <w:t xml:space="preserve">» </w:t>
            </w:r>
            <w:r w:rsidRPr="00A67806">
              <w:rPr>
                <w:b/>
                <w:i/>
                <w:sz w:val="20"/>
                <w:szCs w:val="20"/>
              </w:rPr>
              <w:t xml:space="preserve">___________ </w:t>
            </w:r>
            <w:r w:rsidRPr="00A67806">
              <w:rPr>
                <w:b/>
                <w:i/>
                <w:sz w:val="18"/>
                <w:szCs w:val="18"/>
              </w:rPr>
              <w:t>20</w:t>
            </w:r>
            <w:r w:rsidRPr="00A67806">
              <w:rPr>
                <w:b/>
                <w:i/>
                <w:sz w:val="20"/>
                <w:szCs w:val="20"/>
              </w:rPr>
              <w:t xml:space="preserve">__ </w:t>
            </w:r>
            <w:r w:rsidRPr="00A67806">
              <w:rPr>
                <w:b/>
                <w:i/>
                <w:sz w:val="18"/>
                <w:szCs w:val="18"/>
              </w:rPr>
              <w:t>г.</w:t>
            </w:r>
          </w:p>
        </w:tc>
      </w:tr>
      <w:tr w:rsidR="00963E71" w:rsidRPr="00A67806" w:rsidTr="00947B81">
        <w:trPr>
          <w:trHeight w:val="66"/>
        </w:trPr>
        <w:tc>
          <w:tcPr>
            <w:tcW w:w="5000" w:type="pct"/>
            <w:gridSpan w:val="9"/>
            <w:tcBorders>
              <w:top w:val="nil"/>
              <w:bottom w:val="nil"/>
            </w:tcBorders>
          </w:tcPr>
          <w:p w:rsidR="00963E71" w:rsidRPr="00A67806" w:rsidRDefault="00963E71" w:rsidP="00963E71">
            <w:pPr>
              <w:ind w:left="-57"/>
              <w:rPr>
                <w:b/>
                <w:sz w:val="14"/>
                <w:szCs w:val="14"/>
              </w:rPr>
            </w:pPr>
            <w:r w:rsidRPr="00A67806">
              <w:rPr>
                <w:b/>
                <w:sz w:val="14"/>
                <w:szCs w:val="14"/>
              </w:rPr>
              <w:tab/>
            </w:r>
            <w:r w:rsidRPr="00A67806">
              <w:rPr>
                <w:b/>
                <w:sz w:val="14"/>
                <w:szCs w:val="14"/>
              </w:rPr>
              <w:tab/>
            </w:r>
            <w:r w:rsidRPr="00A67806">
              <w:rPr>
                <w:b/>
                <w:sz w:val="14"/>
                <w:szCs w:val="14"/>
              </w:rPr>
              <w:tab/>
            </w:r>
            <w:r w:rsidRPr="00A67806">
              <w:rPr>
                <w:b/>
                <w:sz w:val="14"/>
                <w:szCs w:val="14"/>
              </w:rPr>
              <w:tab/>
            </w:r>
            <w:r w:rsidRPr="00A67806">
              <w:rPr>
                <w:b/>
                <w:sz w:val="14"/>
                <w:szCs w:val="14"/>
              </w:rPr>
              <w:tab/>
            </w:r>
            <w:r w:rsidRPr="00A67806">
              <w:rPr>
                <w:b/>
                <w:sz w:val="14"/>
                <w:szCs w:val="14"/>
              </w:rPr>
              <w:tab/>
            </w:r>
            <w:r w:rsidRPr="00A67806">
              <w:rPr>
                <w:b/>
                <w:sz w:val="14"/>
                <w:szCs w:val="14"/>
              </w:rPr>
              <w:tab/>
              <w:t>(ФИО)</w:t>
            </w:r>
            <w:r w:rsidRPr="00A67806">
              <w:rPr>
                <w:b/>
                <w:sz w:val="14"/>
                <w:szCs w:val="14"/>
              </w:rPr>
              <w:tab/>
            </w:r>
            <w:r w:rsidRPr="00A67806">
              <w:rPr>
                <w:b/>
                <w:sz w:val="14"/>
                <w:szCs w:val="14"/>
              </w:rPr>
              <w:tab/>
            </w:r>
            <w:r w:rsidRPr="00A67806">
              <w:rPr>
                <w:b/>
                <w:sz w:val="14"/>
                <w:szCs w:val="14"/>
              </w:rPr>
              <w:tab/>
              <w:t xml:space="preserve">              (подпись)</w:t>
            </w:r>
            <w:r w:rsidRPr="00A67806">
              <w:rPr>
                <w:b/>
                <w:sz w:val="14"/>
                <w:szCs w:val="14"/>
              </w:rPr>
              <w:tab/>
            </w:r>
            <w:r w:rsidRPr="00A67806">
              <w:rPr>
                <w:b/>
                <w:sz w:val="14"/>
                <w:szCs w:val="14"/>
              </w:rPr>
              <w:tab/>
              <w:t xml:space="preserve">       (дата)</w:t>
            </w:r>
          </w:p>
        </w:tc>
      </w:tr>
      <w:tr w:rsidR="00963E71" w:rsidRPr="00A67806" w:rsidTr="00947B81">
        <w:trPr>
          <w:trHeight w:val="66"/>
        </w:trPr>
        <w:tc>
          <w:tcPr>
            <w:tcW w:w="5000" w:type="pct"/>
            <w:gridSpan w:val="9"/>
            <w:tcBorders>
              <w:top w:val="nil"/>
              <w:bottom w:val="nil"/>
            </w:tcBorders>
          </w:tcPr>
          <w:p w:rsidR="00963E71" w:rsidRPr="00A67806" w:rsidRDefault="00963E71" w:rsidP="00D87D8B">
            <w:pPr>
              <w:spacing w:before="120"/>
              <w:ind w:left="-57"/>
              <w:rPr>
                <w:b/>
                <w:i/>
                <w:sz w:val="20"/>
                <w:szCs w:val="20"/>
              </w:rPr>
            </w:pPr>
            <w:r w:rsidRPr="00A67806">
              <w:rPr>
                <w:b/>
                <w:i/>
                <w:sz w:val="20"/>
                <w:szCs w:val="20"/>
              </w:rPr>
              <w:tab/>
            </w:r>
            <w:r w:rsidRPr="00A67806">
              <w:rPr>
                <w:b/>
                <w:i/>
                <w:sz w:val="20"/>
                <w:szCs w:val="20"/>
              </w:rPr>
              <w:tab/>
            </w:r>
            <w:r w:rsidRPr="00A67806">
              <w:rPr>
                <w:b/>
                <w:i/>
                <w:sz w:val="20"/>
                <w:szCs w:val="20"/>
              </w:rPr>
              <w:tab/>
            </w:r>
            <w:r w:rsidRPr="00A67806">
              <w:rPr>
                <w:b/>
                <w:i/>
                <w:sz w:val="20"/>
                <w:szCs w:val="20"/>
              </w:rPr>
              <w:tab/>
            </w:r>
            <w:r w:rsidRPr="00A67806">
              <w:rPr>
                <w:i/>
                <w:sz w:val="20"/>
                <w:szCs w:val="20"/>
                <w:u w:val="single"/>
              </w:rPr>
              <w:tab/>
            </w:r>
            <w:r w:rsidRPr="00A67806">
              <w:rPr>
                <w:i/>
                <w:sz w:val="20"/>
                <w:szCs w:val="20"/>
                <w:u w:val="single"/>
              </w:rPr>
              <w:tab/>
            </w:r>
            <w:r w:rsidRPr="00A67806">
              <w:rPr>
                <w:i/>
                <w:sz w:val="20"/>
                <w:szCs w:val="20"/>
                <w:u w:val="single"/>
              </w:rPr>
              <w:tab/>
            </w:r>
            <w:r w:rsidRPr="00A67806">
              <w:rPr>
                <w:i/>
                <w:sz w:val="20"/>
                <w:szCs w:val="20"/>
                <w:u w:val="single"/>
              </w:rPr>
              <w:tab/>
            </w:r>
            <w:r w:rsidRPr="00A67806">
              <w:rPr>
                <w:i/>
                <w:sz w:val="20"/>
                <w:szCs w:val="20"/>
                <w:u w:val="single"/>
              </w:rPr>
              <w:tab/>
            </w:r>
            <w:r w:rsidRPr="00A67806">
              <w:rPr>
                <w:i/>
                <w:sz w:val="20"/>
                <w:szCs w:val="20"/>
                <w:u w:val="single"/>
              </w:rPr>
              <w:tab/>
            </w:r>
            <w:r w:rsidRPr="00A67806">
              <w:rPr>
                <w:i/>
                <w:sz w:val="20"/>
                <w:szCs w:val="20"/>
              </w:rPr>
              <w:t xml:space="preserve">   </w:t>
            </w:r>
            <w:r w:rsidRPr="00A67806">
              <w:rPr>
                <w:i/>
                <w:sz w:val="20"/>
                <w:szCs w:val="20"/>
                <w:u w:val="single"/>
              </w:rPr>
              <w:tab/>
            </w:r>
            <w:r w:rsidRPr="00A67806">
              <w:rPr>
                <w:b/>
                <w:i/>
                <w:sz w:val="18"/>
                <w:szCs w:val="18"/>
              </w:rPr>
              <w:t>«</w:t>
            </w:r>
            <w:r w:rsidRPr="00A67806">
              <w:rPr>
                <w:b/>
                <w:i/>
                <w:sz w:val="20"/>
                <w:szCs w:val="20"/>
              </w:rPr>
              <w:t>___</w:t>
            </w:r>
            <w:r w:rsidRPr="00A67806">
              <w:rPr>
                <w:b/>
                <w:i/>
                <w:sz w:val="18"/>
                <w:szCs w:val="18"/>
              </w:rPr>
              <w:t xml:space="preserve">» </w:t>
            </w:r>
            <w:r w:rsidRPr="00A67806">
              <w:rPr>
                <w:b/>
                <w:i/>
                <w:sz w:val="20"/>
                <w:szCs w:val="20"/>
              </w:rPr>
              <w:t xml:space="preserve">___________ </w:t>
            </w:r>
            <w:r w:rsidRPr="00A67806">
              <w:rPr>
                <w:b/>
                <w:i/>
                <w:sz w:val="18"/>
                <w:szCs w:val="18"/>
              </w:rPr>
              <w:t>20</w:t>
            </w:r>
            <w:r w:rsidRPr="00A67806">
              <w:rPr>
                <w:b/>
                <w:i/>
                <w:sz w:val="20"/>
                <w:szCs w:val="20"/>
              </w:rPr>
              <w:t xml:space="preserve">__ </w:t>
            </w:r>
            <w:r w:rsidRPr="00A67806">
              <w:rPr>
                <w:b/>
                <w:i/>
                <w:sz w:val="18"/>
                <w:szCs w:val="18"/>
              </w:rPr>
              <w:t>г.</w:t>
            </w:r>
          </w:p>
        </w:tc>
      </w:tr>
      <w:tr w:rsidR="00963E71" w:rsidRPr="007303CB" w:rsidTr="00947B81">
        <w:trPr>
          <w:trHeight w:val="66"/>
        </w:trPr>
        <w:tc>
          <w:tcPr>
            <w:tcW w:w="5000" w:type="pct"/>
            <w:gridSpan w:val="9"/>
            <w:tcBorders>
              <w:top w:val="nil"/>
              <w:bottom w:val="thinThickSmallGap" w:sz="12" w:space="0" w:color="auto"/>
            </w:tcBorders>
          </w:tcPr>
          <w:p w:rsidR="00963E71" w:rsidRPr="007303CB" w:rsidRDefault="00963E71" w:rsidP="00963E71">
            <w:pPr>
              <w:ind w:left="-57"/>
              <w:rPr>
                <w:b/>
                <w:sz w:val="14"/>
                <w:szCs w:val="14"/>
              </w:rPr>
            </w:pPr>
            <w:r w:rsidRPr="00A67806">
              <w:rPr>
                <w:b/>
                <w:sz w:val="14"/>
                <w:szCs w:val="14"/>
              </w:rPr>
              <w:tab/>
            </w:r>
            <w:r w:rsidRPr="00A67806">
              <w:rPr>
                <w:b/>
                <w:sz w:val="14"/>
                <w:szCs w:val="14"/>
              </w:rPr>
              <w:tab/>
            </w:r>
            <w:r w:rsidRPr="00A67806">
              <w:rPr>
                <w:b/>
                <w:sz w:val="14"/>
                <w:szCs w:val="14"/>
              </w:rPr>
              <w:tab/>
            </w:r>
            <w:r w:rsidRPr="00A67806">
              <w:rPr>
                <w:b/>
                <w:sz w:val="14"/>
                <w:szCs w:val="14"/>
              </w:rPr>
              <w:tab/>
            </w:r>
            <w:r w:rsidRPr="00A67806">
              <w:rPr>
                <w:b/>
                <w:sz w:val="14"/>
                <w:szCs w:val="14"/>
              </w:rPr>
              <w:tab/>
            </w:r>
            <w:r w:rsidRPr="00A67806">
              <w:rPr>
                <w:b/>
                <w:sz w:val="14"/>
                <w:szCs w:val="14"/>
              </w:rPr>
              <w:tab/>
            </w:r>
            <w:r w:rsidRPr="00A67806">
              <w:rPr>
                <w:b/>
                <w:sz w:val="14"/>
                <w:szCs w:val="14"/>
              </w:rPr>
              <w:tab/>
              <w:t>(ФИО)</w:t>
            </w:r>
            <w:r w:rsidRPr="00A67806">
              <w:rPr>
                <w:b/>
                <w:sz w:val="14"/>
                <w:szCs w:val="14"/>
              </w:rPr>
              <w:tab/>
            </w:r>
            <w:r w:rsidRPr="00A67806">
              <w:rPr>
                <w:b/>
                <w:sz w:val="14"/>
                <w:szCs w:val="14"/>
              </w:rPr>
              <w:tab/>
            </w:r>
            <w:r w:rsidRPr="00A67806">
              <w:rPr>
                <w:b/>
                <w:sz w:val="14"/>
                <w:szCs w:val="14"/>
              </w:rPr>
              <w:tab/>
              <w:t xml:space="preserve">              (подпись)</w:t>
            </w:r>
            <w:r w:rsidRPr="00A67806">
              <w:rPr>
                <w:b/>
                <w:sz w:val="14"/>
                <w:szCs w:val="14"/>
              </w:rPr>
              <w:tab/>
            </w:r>
            <w:r w:rsidRPr="00A67806">
              <w:rPr>
                <w:b/>
                <w:sz w:val="14"/>
                <w:szCs w:val="14"/>
              </w:rPr>
              <w:tab/>
              <w:t xml:space="preserve">       (дата)</w:t>
            </w:r>
          </w:p>
        </w:tc>
      </w:tr>
    </w:tbl>
    <w:p w:rsidR="00963E71" w:rsidRDefault="00963E71" w:rsidP="003674E2">
      <w:pPr>
        <w:pStyle w:val="S0"/>
      </w:pPr>
    </w:p>
    <w:p w:rsidR="00963E71" w:rsidRDefault="00963E71">
      <w:pPr>
        <w:spacing w:after="200" w:line="276" w:lineRule="auto"/>
        <w:jc w:val="left"/>
        <w:rPr>
          <w:szCs w:val="24"/>
          <w:lang w:eastAsia="ru-RU"/>
        </w:rPr>
      </w:pPr>
      <w:r>
        <w:br w:type="page"/>
      </w:r>
    </w:p>
    <w:tbl>
      <w:tblPr>
        <w:tblW w:w="5000" w:type="pct"/>
        <w:tblBorders>
          <w:top w:val="thinThickSmallGap" w:sz="12" w:space="0" w:color="auto"/>
          <w:left w:val="thinThickSmallGap" w:sz="12" w:space="0" w:color="auto"/>
          <w:bottom w:val="thinThickSmallGap" w:sz="12" w:space="0" w:color="auto"/>
          <w:right w:val="thinThickSmallGap" w:sz="12" w:space="0" w:color="auto"/>
          <w:insideH w:val="single" w:sz="4" w:space="0" w:color="auto"/>
          <w:insideV w:val="single" w:sz="4" w:space="0" w:color="auto"/>
        </w:tblBorders>
        <w:tblLook w:val="01E0" w:firstRow="1" w:lastRow="1" w:firstColumn="1" w:lastColumn="1" w:noHBand="0" w:noVBand="0"/>
      </w:tblPr>
      <w:tblGrid>
        <w:gridCol w:w="1516"/>
        <w:gridCol w:w="136"/>
        <w:gridCol w:w="378"/>
        <w:gridCol w:w="169"/>
        <w:gridCol w:w="688"/>
        <w:gridCol w:w="2180"/>
        <w:gridCol w:w="3268"/>
        <w:gridCol w:w="183"/>
        <w:gridCol w:w="1336"/>
      </w:tblGrid>
      <w:tr w:rsidR="00963E71" w:rsidRPr="00A67806" w:rsidTr="00947B81">
        <w:tc>
          <w:tcPr>
            <w:tcW w:w="1030" w:type="pct"/>
            <w:gridSpan w:val="3"/>
            <w:tcBorders>
              <w:top w:val="thinThickSmallGap" w:sz="12" w:space="0" w:color="auto"/>
              <w:bottom w:val="nil"/>
              <w:right w:val="nil"/>
            </w:tcBorders>
          </w:tcPr>
          <w:p w:rsidR="00963E71" w:rsidRPr="00A67806" w:rsidRDefault="00963E71" w:rsidP="00963E71">
            <w:pPr>
              <w:spacing w:before="120"/>
              <w:rPr>
                <w:szCs w:val="20"/>
              </w:rPr>
            </w:pPr>
            <w:r w:rsidRPr="00A67806">
              <w:rPr>
                <w:noProof/>
                <w:szCs w:val="20"/>
                <w:lang w:eastAsia="ru-RU"/>
              </w:rPr>
              <w:drawing>
                <wp:anchor distT="0" distB="0" distL="114300" distR="114300" simplePos="0" relativeHeight="251702272" behindDoc="0" locked="0" layoutInCell="1" allowOverlap="1" wp14:anchorId="22BCAB8E" wp14:editId="3B0E3736">
                  <wp:simplePos x="0" y="0"/>
                  <wp:positionH relativeFrom="column">
                    <wp:posOffset>89535</wp:posOffset>
                  </wp:positionH>
                  <wp:positionV relativeFrom="margin">
                    <wp:posOffset>60325</wp:posOffset>
                  </wp:positionV>
                  <wp:extent cx="800100" cy="295275"/>
                  <wp:effectExtent l="0" t="0" r="0" b="9525"/>
                  <wp:wrapNone/>
                  <wp:docPr id="40" name="Рисунок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89" cstate="print">
                            <a:extLst>
                              <a:ext uri="{28A0092B-C50C-407E-A947-70E740481C1C}">
                                <a14:useLocalDpi xmlns:a14="http://schemas.microsoft.com/office/drawing/2010/main" val="0"/>
                              </a:ext>
                            </a:extLst>
                          </a:blip>
                          <a:srcRect l="539" t="1459" r="9091" b="8609"/>
                          <a:stretch>
                            <a:fillRect/>
                          </a:stretch>
                        </pic:blipFill>
                        <pic:spPr bwMode="auto">
                          <a:xfrm>
                            <a:off x="0" y="0"/>
                            <a:ext cx="800100" cy="295275"/>
                          </a:xfrm>
                          <a:prstGeom prst="rect">
                            <a:avLst/>
                          </a:prstGeom>
                          <a:noFill/>
                          <a:ln>
                            <a:noFill/>
                          </a:ln>
                        </pic:spPr>
                      </pic:pic>
                    </a:graphicData>
                  </a:graphic>
                </wp:anchor>
              </w:drawing>
            </w:r>
          </w:p>
        </w:tc>
        <w:tc>
          <w:tcPr>
            <w:tcW w:w="3199" w:type="pct"/>
            <w:gridSpan w:val="4"/>
            <w:tcBorders>
              <w:top w:val="thinThickSmallGap" w:sz="12" w:space="0" w:color="auto"/>
              <w:left w:val="nil"/>
              <w:bottom w:val="nil"/>
              <w:right w:val="nil"/>
            </w:tcBorders>
          </w:tcPr>
          <w:p w:rsidR="00963E71" w:rsidRPr="00A67806" w:rsidRDefault="00963E71" w:rsidP="00963E71">
            <w:pPr>
              <w:tabs>
                <w:tab w:val="center" w:pos="3146"/>
                <w:tab w:val="left" w:pos="4245"/>
              </w:tabs>
              <w:spacing w:before="120"/>
              <w:jc w:val="center"/>
              <w:rPr>
                <w:b/>
                <w:bCs/>
                <w:sz w:val="20"/>
                <w:szCs w:val="20"/>
              </w:rPr>
            </w:pPr>
            <w:r w:rsidRPr="00A67806">
              <w:rPr>
                <w:b/>
                <w:bCs/>
                <w:sz w:val="20"/>
                <w:szCs w:val="20"/>
              </w:rPr>
              <w:t>ПРОТОКОЛ</w:t>
            </w:r>
            <w:r w:rsidRPr="00A67806">
              <w:rPr>
                <w:b/>
                <w:bCs/>
                <w:sz w:val="20"/>
                <w:szCs w:val="20"/>
              </w:rPr>
              <w:br/>
              <w:t>производственных испытаний</w:t>
            </w:r>
          </w:p>
        </w:tc>
        <w:tc>
          <w:tcPr>
            <w:tcW w:w="772" w:type="pct"/>
            <w:gridSpan w:val="2"/>
            <w:tcBorders>
              <w:top w:val="thinThickSmallGap" w:sz="12" w:space="0" w:color="auto"/>
              <w:left w:val="nil"/>
              <w:bottom w:val="nil"/>
            </w:tcBorders>
          </w:tcPr>
          <w:p w:rsidR="00963E71" w:rsidRPr="00A67806" w:rsidRDefault="00963E71" w:rsidP="00963E71">
            <w:pPr>
              <w:spacing w:before="120"/>
              <w:jc w:val="right"/>
              <w:rPr>
                <w:szCs w:val="20"/>
              </w:rPr>
            </w:pPr>
          </w:p>
        </w:tc>
      </w:tr>
      <w:tr w:rsidR="00963E71" w:rsidRPr="00A67806" w:rsidTr="00A67806">
        <w:trPr>
          <w:trHeight w:val="179"/>
        </w:trPr>
        <w:tc>
          <w:tcPr>
            <w:tcW w:w="838" w:type="pct"/>
            <w:gridSpan w:val="2"/>
            <w:tcBorders>
              <w:top w:val="nil"/>
              <w:bottom w:val="nil"/>
              <w:right w:val="nil"/>
            </w:tcBorders>
            <w:shd w:val="pct12" w:color="auto" w:fill="auto"/>
          </w:tcPr>
          <w:p w:rsidR="00963E71" w:rsidRPr="00A67806" w:rsidRDefault="00963E71" w:rsidP="00963E71">
            <w:pPr>
              <w:ind w:left="-57"/>
              <w:jc w:val="right"/>
              <w:rPr>
                <w:sz w:val="20"/>
                <w:szCs w:val="20"/>
              </w:rPr>
            </w:pPr>
          </w:p>
        </w:tc>
        <w:tc>
          <w:tcPr>
            <w:tcW w:w="3484" w:type="pct"/>
            <w:gridSpan w:val="6"/>
            <w:tcBorders>
              <w:top w:val="nil"/>
              <w:left w:val="nil"/>
              <w:bottom w:val="nil"/>
              <w:right w:val="nil"/>
            </w:tcBorders>
            <w:shd w:val="pct12" w:color="auto" w:fill="auto"/>
          </w:tcPr>
          <w:p w:rsidR="00963E71" w:rsidRPr="00A67806" w:rsidRDefault="00963E71" w:rsidP="00963E71">
            <w:pPr>
              <w:ind w:left="-57"/>
              <w:jc w:val="center"/>
              <w:rPr>
                <w:b/>
                <w:sz w:val="20"/>
                <w:szCs w:val="20"/>
              </w:rPr>
            </w:pPr>
            <w:r w:rsidRPr="00A67806">
              <w:rPr>
                <w:b/>
                <w:sz w:val="20"/>
                <w:szCs w:val="20"/>
              </w:rPr>
              <w:t>СРЕДСТВ ИНДИВИДУАЛЬНОЙ ЗАЩИТЫ ГЛАЗ И ЛИЦА</w:t>
            </w:r>
          </w:p>
        </w:tc>
        <w:tc>
          <w:tcPr>
            <w:tcW w:w="679" w:type="pct"/>
            <w:tcBorders>
              <w:top w:val="nil"/>
              <w:left w:val="nil"/>
              <w:bottom w:val="nil"/>
            </w:tcBorders>
            <w:shd w:val="pct12" w:color="auto" w:fill="auto"/>
          </w:tcPr>
          <w:p w:rsidR="00963E71" w:rsidRPr="00A67806" w:rsidRDefault="00963E71" w:rsidP="00963E71">
            <w:pPr>
              <w:ind w:left="-57"/>
              <w:jc w:val="right"/>
              <w:rPr>
                <w:sz w:val="20"/>
                <w:szCs w:val="20"/>
              </w:rPr>
            </w:pPr>
          </w:p>
        </w:tc>
      </w:tr>
      <w:tr w:rsidR="00963E71" w:rsidRPr="00A67806" w:rsidTr="00947B81">
        <w:trPr>
          <w:trHeight w:val="179"/>
        </w:trPr>
        <w:tc>
          <w:tcPr>
            <w:tcW w:w="5000" w:type="pct"/>
            <w:gridSpan w:val="9"/>
            <w:tcBorders>
              <w:top w:val="nil"/>
              <w:bottom w:val="nil"/>
            </w:tcBorders>
          </w:tcPr>
          <w:p w:rsidR="00963E71" w:rsidRPr="00A67806" w:rsidRDefault="00963E71" w:rsidP="00963E71">
            <w:pPr>
              <w:rPr>
                <w:b/>
                <w:sz w:val="20"/>
                <w:szCs w:val="20"/>
              </w:rPr>
            </w:pPr>
            <w:r w:rsidRPr="00A67806">
              <w:rPr>
                <w:b/>
                <w:sz w:val="20"/>
                <w:szCs w:val="20"/>
              </w:rPr>
              <w:t>Дата: ____/____/ 20___г.</w:t>
            </w:r>
          </w:p>
        </w:tc>
      </w:tr>
      <w:tr w:rsidR="00963E71" w:rsidRPr="00A67806" w:rsidTr="00A67806">
        <w:trPr>
          <w:trHeight w:val="179"/>
        </w:trPr>
        <w:tc>
          <w:tcPr>
            <w:tcW w:w="1116" w:type="pct"/>
            <w:gridSpan w:val="4"/>
            <w:tcBorders>
              <w:top w:val="nil"/>
              <w:bottom w:val="nil"/>
              <w:right w:val="nil"/>
            </w:tcBorders>
          </w:tcPr>
          <w:p w:rsidR="00963E71" w:rsidRPr="00A67806" w:rsidRDefault="00963E71" w:rsidP="00963E71">
            <w:pPr>
              <w:rPr>
                <w:b/>
                <w:sz w:val="20"/>
                <w:szCs w:val="20"/>
              </w:rPr>
            </w:pPr>
            <w:r w:rsidRPr="00A67806">
              <w:rPr>
                <w:b/>
                <w:sz w:val="20"/>
                <w:szCs w:val="20"/>
              </w:rPr>
              <w:t xml:space="preserve">Наименование СИЗ: </w:t>
            </w:r>
          </w:p>
        </w:tc>
        <w:tc>
          <w:tcPr>
            <w:tcW w:w="3884" w:type="pct"/>
            <w:gridSpan w:val="5"/>
            <w:tcBorders>
              <w:top w:val="nil"/>
              <w:left w:val="nil"/>
              <w:bottom w:val="single" w:sz="4" w:space="0" w:color="auto"/>
            </w:tcBorders>
          </w:tcPr>
          <w:p w:rsidR="00963E71" w:rsidRPr="00A67806" w:rsidRDefault="00963E71" w:rsidP="00963E71">
            <w:pPr>
              <w:rPr>
                <w:i/>
                <w:sz w:val="20"/>
                <w:szCs w:val="20"/>
              </w:rPr>
            </w:pPr>
          </w:p>
        </w:tc>
      </w:tr>
      <w:tr w:rsidR="00963E71" w:rsidRPr="00A67806" w:rsidTr="00947B81">
        <w:trPr>
          <w:trHeight w:val="66"/>
        </w:trPr>
        <w:tc>
          <w:tcPr>
            <w:tcW w:w="5000" w:type="pct"/>
            <w:gridSpan w:val="9"/>
            <w:tcBorders>
              <w:top w:val="nil"/>
              <w:bottom w:val="single" w:sz="4" w:space="0" w:color="auto"/>
            </w:tcBorders>
          </w:tcPr>
          <w:p w:rsidR="00963E71" w:rsidRPr="00A67806" w:rsidRDefault="00963E71" w:rsidP="00963E71">
            <w:pPr>
              <w:rPr>
                <w:i/>
                <w:sz w:val="20"/>
                <w:szCs w:val="20"/>
              </w:rPr>
            </w:pPr>
          </w:p>
        </w:tc>
      </w:tr>
      <w:tr w:rsidR="00963E71" w:rsidRPr="00A67806" w:rsidTr="00A67806">
        <w:trPr>
          <w:trHeight w:val="66"/>
        </w:trPr>
        <w:tc>
          <w:tcPr>
            <w:tcW w:w="1465" w:type="pct"/>
            <w:gridSpan w:val="5"/>
            <w:tcBorders>
              <w:top w:val="nil"/>
              <w:bottom w:val="nil"/>
              <w:right w:val="nil"/>
            </w:tcBorders>
          </w:tcPr>
          <w:p w:rsidR="00963E71" w:rsidRPr="00A67806" w:rsidRDefault="00963E71" w:rsidP="00963E71">
            <w:pPr>
              <w:rPr>
                <w:b/>
                <w:sz w:val="20"/>
                <w:szCs w:val="20"/>
              </w:rPr>
            </w:pPr>
            <w:r w:rsidRPr="00A67806">
              <w:rPr>
                <w:b/>
                <w:sz w:val="20"/>
                <w:szCs w:val="20"/>
              </w:rPr>
              <w:t>Производитель (поставщик):</w:t>
            </w:r>
          </w:p>
        </w:tc>
        <w:tc>
          <w:tcPr>
            <w:tcW w:w="3535" w:type="pct"/>
            <w:gridSpan w:val="4"/>
            <w:tcBorders>
              <w:top w:val="nil"/>
              <w:left w:val="nil"/>
              <w:bottom w:val="single" w:sz="4" w:space="0" w:color="auto"/>
            </w:tcBorders>
          </w:tcPr>
          <w:p w:rsidR="00963E71" w:rsidRPr="00A67806" w:rsidRDefault="00963E71" w:rsidP="00963E71">
            <w:pPr>
              <w:rPr>
                <w:b/>
                <w:sz w:val="20"/>
                <w:szCs w:val="20"/>
              </w:rPr>
            </w:pPr>
          </w:p>
        </w:tc>
      </w:tr>
      <w:tr w:rsidR="00963E71" w:rsidRPr="00A67806" w:rsidTr="00947B81">
        <w:trPr>
          <w:trHeight w:val="66"/>
        </w:trPr>
        <w:tc>
          <w:tcPr>
            <w:tcW w:w="5000" w:type="pct"/>
            <w:gridSpan w:val="9"/>
            <w:tcBorders>
              <w:top w:val="nil"/>
              <w:bottom w:val="single" w:sz="4" w:space="0" w:color="auto"/>
            </w:tcBorders>
          </w:tcPr>
          <w:p w:rsidR="00963E71" w:rsidRPr="00A67806" w:rsidRDefault="00963E71" w:rsidP="00963E71">
            <w:pPr>
              <w:ind w:left="-57"/>
              <w:rPr>
                <w:b/>
                <w:sz w:val="20"/>
                <w:szCs w:val="20"/>
              </w:rPr>
            </w:pPr>
          </w:p>
        </w:tc>
      </w:tr>
      <w:tr w:rsidR="00963E71" w:rsidRPr="00A67806" w:rsidTr="00A67806">
        <w:trPr>
          <w:trHeight w:val="66"/>
        </w:trPr>
        <w:tc>
          <w:tcPr>
            <w:tcW w:w="769" w:type="pct"/>
            <w:tcBorders>
              <w:top w:val="single" w:sz="4" w:space="0" w:color="auto"/>
              <w:bottom w:val="nil"/>
              <w:right w:val="nil"/>
            </w:tcBorders>
          </w:tcPr>
          <w:p w:rsidR="00963E71" w:rsidRPr="00A67806" w:rsidRDefault="00963E71" w:rsidP="00963E71">
            <w:pPr>
              <w:rPr>
                <w:b/>
                <w:sz w:val="20"/>
                <w:szCs w:val="20"/>
              </w:rPr>
            </w:pPr>
            <w:r w:rsidRPr="00A67806">
              <w:rPr>
                <w:b/>
                <w:sz w:val="20"/>
                <w:szCs w:val="20"/>
              </w:rPr>
              <w:t>Предприятие:</w:t>
            </w:r>
          </w:p>
        </w:tc>
        <w:tc>
          <w:tcPr>
            <w:tcW w:w="4231" w:type="pct"/>
            <w:gridSpan w:val="8"/>
            <w:tcBorders>
              <w:top w:val="single" w:sz="4" w:space="0" w:color="auto"/>
              <w:left w:val="nil"/>
              <w:bottom w:val="single" w:sz="4" w:space="0" w:color="auto"/>
            </w:tcBorders>
          </w:tcPr>
          <w:p w:rsidR="00963E71" w:rsidRPr="00A67806" w:rsidRDefault="00963E71" w:rsidP="00963E71">
            <w:pPr>
              <w:rPr>
                <w:b/>
                <w:sz w:val="20"/>
                <w:szCs w:val="20"/>
              </w:rPr>
            </w:pPr>
          </w:p>
        </w:tc>
      </w:tr>
      <w:tr w:rsidR="00963E71" w:rsidRPr="00A67806" w:rsidTr="00A67806">
        <w:trPr>
          <w:trHeight w:val="66"/>
        </w:trPr>
        <w:tc>
          <w:tcPr>
            <w:tcW w:w="1465" w:type="pct"/>
            <w:gridSpan w:val="5"/>
            <w:tcBorders>
              <w:top w:val="nil"/>
              <w:bottom w:val="nil"/>
              <w:right w:val="nil"/>
            </w:tcBorders>
          </w:tcPr>
          <w:p w:rsidR="00963E71" w:rsidRPr="00A67806" w:rsidRDefault="00963E71" w:rsidP="00963E71">
            <w:pPr>
              <w:rPr>
                <w:b/>
                <w:sz w:val="20"/>
                <w:szCs w:val="20"/>
              </w:rPr>
            </w:pPr>
            <w:r w:rsidRPr="00A67806">
              <w:rPr>
                <w:b/>
                <w:sz w:val="20"/>
                <w:szCs w:val="20"/>
              </w:rPr>
              <w:t>Подразделение (цех, участок):</w:t>
            </w:r>
          </w:p>
        </w:tc>
        <w:tc>
          <w:tcPr>
            <w:tcW w:w="3535" w:type="pct"/>
            <w:gridSpan w:val="4"/>
            <w:tcBorders>
              <w:top w:val="single" w:sz="4" w:space="0" w:color="auto"/>
              <w:left w:val="nil"/>
              <w:bottom w:val="single" w:sz="4" w:space="0" w:color="auto"/>
            </w:tcBorders>
          </w:tcPr>
          <w:p w:rsidR="00963E71" w:rsidRPr="00A67806" w:rsidRDefault="00963E71" w:rsidP="00963E71">
            <w:pPr>
              <w:rPr>
                <w:b/>
                <w:sz w:val="20"/>
                <w:szCs w:val="20"/>
              </w:rPr>
            </w:pPr>
          </w:p>
        </w:tc>
      </w:tr>
      <w:tr w:rsidR="00963E71" w:rsidRPr="00A67806" w:rsidTr="00A67806">
        <w:trPr>
          <w:trHeight w:val="66"/>
        </w:trPr>
        <w:tc>
          <w:tcPr>
            <w:tcW w:w="1465" w:type="pct"/>
            <w:gridSpan w:val="5"/>
            <w:tcBorders>
              <w:top w:val="nil"/>
              <w:bottom w:val="nil"/>
              <w:right w:val="nil"/>
            </w:tcBorders>
          </w:tcPr>
          <w:p w:rsidR="00963E71" w:rsidRPr="00A67806" w:rsidRDefault="00963E71" w:rsidP="00963E71">
            <w:pPr>
              <w:rPr>
                <w:b/>
                <w:sz w:val="20"/>
                <w:szCs w:val="20"/>
              </w:rPr>
            </w:pPr>
            <w:r w:rsidRPr="00A67806">
              <w:rPr>
                <w:b/>
                <w:sz w:val="20"/>
                <w:szCs w:val="20"/>
              </w:rPr>
              <w:t>Технологические операции:</w:t>
            </w:r>
          </w:p>
        </w:tc>
        <w:tc>
          <w:tcPr>
            <w:tcW w:w="3535" w:type="pct"/>
            <w:gridSpan w:val="4"/>
            <w:tcBorders>
              <w:top w:val="single" w:sz="4" w:space="0" w:color="auto"/>
              <w:left w:val="nil"/>
              <w:bottom w:val="single" w:sz="4" w:space="0" w:color="auto"/>
            </w:tcBorders>
          </w:tcPr>
          <w:p w:rsidR="00963E71" w:rsidRPr="00A67806" w:rsidRDefault="00963E71" w:rsidP="00963E71">
            <w:pPr>
              <w:rPr>
                <w:b/>
                <w:sz w:val="20"/>
                <w:szCs w:val="20"/>
              </w:rPr>
            </w:pPr>
          </w:p>
        </w:tc>
      </w:tr>
      <w:tr w:rsidR="00963E71" w:rsidRPr="00A67806" w:rsidTr="00947B81">
        <w:trPr>
          <w:trHeight w:val="66"/>
        </w:trPr>
        <w:tc>
          <w:tcPr>
            <w:tcW w:w="5000" w:type="pct"/>
            <w:gridSpan w:val="9"/>
            <w:tcBorders>
              <w:top w:val="nil"/>
              <w:bottom w:val="single" w:sz="4" w:space="0" w:color="auto"/>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b/>
                <w:sz w:val="20"/>
                <w:szCs w:val="20"/>
              </w:rPr>
            </w:pPr>
          </w:p>
        </w:tc>
      </w:tr>
      <w:tr w:rsidR="00963E71" w:rsidRPr="00A67806" w:rsidTr="00A67806">
        <w:trPr>
          <w:trHeight w:val="179"/>
        </w:trPr>
        <w:tc>
          <w:tcPr>
            <w:tcW w:w="2571" w:type="pct"/>
            <w:gridSpan w:val="6"/>
            <w:tcBorders>
              <w:top w:val="single" w:sz="4" w:space="0" w:color="auto"/>
              <w:bottom w:val="nil"/>
              <w:right w:val="nil"/>
            </w:tcBorders>
          </w:tcPr>
          <w:p w:rsidR="00963E71" w:rsidRPr="00A67806" w:rsidRDefault="00963E71" w:rsidP="00963E71">
            <w:pPr>
              <w:rPr>
                <w:b/>
                <w:sz w:val="20"/>
                <w:szCs w:val="20"/>
              </w:rPr>
            </w:pPr>
            <w:r w:rsidRPr="00A67806">
              <w:rPr>
                <w:b/>
                <w:sz w:val="20"/>
                <w:szCs w:val="20"/>
              </w:rPr>
              <w:t>Дата выдачи: ____/____/ 20___г.</w:t>
            </w:r>
          </w:p>
        </w:tc>
        <w:tc>
          <w:tcPr>
            <w:tcW w:w="2429" w:type="pct"/>
            <w:gridSpan w:val="3"/>
            <w:tcBorders>
              <w:top w:val="single" w:sz="4" w:space="0" w:color="auto"/>
              <w:left w:val="nil"/>
              <w:bottom w:val="nil"/>
            </w:tcBorders>
          </w:tcPr>
          <w:p w:rsidR="00963E71" w:rsidRPr="00A67806" w:rsidRDefault="00963E71" w:rsidP="00963E71">
            <w:pPr>
              <w:jc w:val="right"/>
              <w:rPr>
                <w:b/>
                <w:sz w:val="20"/>
                <w:szCs w:val="20"/>
              </w:rPr>
            </w:pPr>
            <w:r w:rsidRPr="00A67806">
              <w:rPr>
                <w:b/>
                <w:sz w:val="20"/>
                <w:szCs w:val="20"/>
              </w:rPr>
              <w:t>Дата возврата: ____/____/ 20___г.</w:t>
            </w:r>
          </w:p>
        </w:tc>
      </w:tr>
      <w:tr w:rsidR="00963E71" w:rsidRPr="00A67806" w:rsidTr="00947B81">
        <w:trPr>
          <w:trHeight w:val="66"/>
        </w:trPr>
        <w:tc>
          <w:tcPr>
            <w:tcW w:w="5000" w:type="pct"/>
            <w:gridSpan w:val="9"/>
            <w:tcBorders>
              <w:top w:val="nil"/>
              <w:bottom w:val="nil"/>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nil"/>
              <w:bottom w:val="nil"/>
            </w:tcBorders>
          </w:tcPr>
          <w:p w:rsidR="008B0B25" w:rsidRPr="00A67806" w:rsidRDefault="00963E71" w:rsidP="00963E71">
            <w:pPr>
              <w:rPr>
                <w:b/>
                <w:sz w:val="20"/>
                <w:szCs w:val="20"/>
              </w:rPr>
            </w:pPr>
            <w:r w:rsidRPr="00A67806">
              <w:rPr>
                <w:b/>
                <w:sz w:val="20"/>
                <w:szCs w:val="20"/>
              </w:rPr>
              <w:t>Оценка защитных свойств спецодежды</w:t>
            </w:r>
          </w:p>
          <w:p w:rsidR="00963E71" w:rsidRPr="00A67806" w:rsidRDefault="008B0B25" w:rsidP="00963E71">
            <w:pPr>
              <w:rPr>
                <w:b/>
                <w:sz w:val="20"/>
                <w:szCs w:val="20"/>
              </w:rPr>
            </w:pPr>
            <w:r w:rsidRPr="00A67806">
              <w:rPr>
                <w:b/>
                <w:sz w:val="20"/>
                <w:szCs w:val="20"/>
              </w:rPr>
              <w:t>Выберите одно из значений, отвечая на представленные вопросы</w:t>
            </w:r>
            <w:r w:rsidR="00963E71" w:rsidRPr="00A67806">
              <w:rPr>
                <w:b/>
                <w:sz w:val="20"/>
                <w:szCs w:val="20"/>
              </w:rPr>
              <w:t xml:space="preserve"> </w:t>
            </w:r>
            <w:r w:rsidR="00963E71" w:rsidRPr="00A67806">
              <w:rPr>
                <w:b/>
                <w:sz w:val="20"/>
                <w:szCs w:val="20"/>
              </w:rPr>
              <w:sym w:font="Wingdings 2" w:char="F052"/>
            </w:r>
          </w:p>
        </w:tc>
      </w:tr>
      <w:tr w:rsidR="00963E71" w:rsidRPr="00A67806" w:rsidTr="00947B81">
        <w:trPr>
          <w:trHeight w:val="66"/>
        </w:trPr>
        <w:tc>
          <w:tcPr>
            <w:tcW w:w="5000" w:type="pct"/>
            <w:gridSpan w:val="9"/>
            <w:tcBorders>
              <w:top w:val="nil"/>
              <w:bottom w:val="nil"/>
            </w:tcBorders>
          </w:tcPr>
          <w:tbl>
            <w:tblPr>
              <w:tblW w:w="89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953"/>
              <w:gridCol w:w="1037"/>
              <w:gridCol w:w="1939"/>
            </w:tblGrid>
            <w:tr w:rsidR="00963E71" w:rsidRPr="00A67806" w:rsidTr="00850072">
              <w:trPr>
                <w:cantSplit/>
                <w:trHeight w:val="359"/>
              </w:trPr>
              <w:tc>
                <w:tcPr>
                  <w:tcW w:w="8929" w:type="dxa"/>
                  <w:gridSpan w:val="3"/>
                </w:tcPr>
                <w:p w:rsidR="00963E71" w:rsidRPr="00A67806" w:rsidRDefault="00963E71" w:rsidP="00963E71">
                  <w:pPr>
                    <w:jc w:val="center"/>
                    <w:rPr>
                      <w:b/>
                      <w:bCs/>
                      <w:sz w:val="18"/>
                      <w:szCs w:val="18"/>
                    </w:rPr>
                  </w:pPr>
                  <w:r w:rsidRPr="00A67806">
                    <w:rPr>
                      <w:b/>
                      <w:bCs/>
                      <w:sz w:val="18"/>
                      <w:szCs w:val="18"/>
                    </w:rPr>
                    <w:t>Для защитных очков</w:t>
                  </w:r>
                </w:p>
              </w:tc>
            </w:tr>
            <w:tr w:rsidR="00963E71" w:rsidRPr="00A67806" w:rsidTr="00850072">
              <w:trPr>
                <w:cantSplit/>
                <w:trHeight w:val="359"/>
              </w:trPr>
              <w:tc>
                <w:tcPr>
                  <w:tcW w:w="5953" w:type="dxa"/>
                </w:tcPr>
                <w:p w:rsidR="00963E71" w:rsidRPr="00A67806" w:rsidRDefault="00B96122" w:rsidP="00A67806">
                  <w:pPr>
                    <w:jc w:val="center"/>
                    <w:rPr>
                      <w:bCs/>
                      <w:sz w:val="18"/>
                      <w:szCs w:val="20"/>
                    </w:rPr>
                  </w:pPr>
                  <w:r w:rsidRPr="00A67806">
                    <w:rPr>
                      <w:sz w:val="20"/>
                      <w:szCs w:val="20"/>
                      <w:lang w:eastAsia="ru-RU"/>
                    </w:rPr>
                    <w:t>Критерии/характеристики*</w:t>
                  </w:r>
                </w:p>
              </w:tc>
              <w:tc>
                <w:tcPr>
                  <w:tcW w:w="1037" w:type="dxa"/>
                  <w:vAlign w:val="center"/>
                </w:tcPr>
                <w:p w:rsidR="00963E71" w:rsidRPr="00A67806" w:rsidRDefault="00F23D02" w:rsidP="00A67806">
                  <w:pPr>
                    <w:spacing w:before="120"/>
                    <w:jc w:val="center"/>
                    <w:rPr>
                      <w:sz w:val="18"/>
                      <w:szCs w:val="18"/>
                    </w:rPr>
                  </w:pPr>
                  <w:r w:rsidRPr="00A67806">
                    <w:rPr>
                      <w:sz w:val="18"/>
                      <w:szCs w:val="18"/>
                    </w:rPr>
                    <w:t>Да</w:t>
                  </w:r>
                </w:p>
              </w:tc>
              <w:tc>
                <w:tcPr>
                  <w:tcW w:w="1939" w:type="dxa"/>
                  <w:vAlign w:val="center"/>
                </w:tcPr>
                <w:p w:rsidR="00272CD3" w:rsidRPr="00A67806" w:rsidRDefault="00272CD3" w:rsidP="00272CD3">
                  <w:pPr>
                    <w:spacing w:before="120"/>
                    <w:jc w:val="center"/>
                    <w:rPr>
                      <w:sz w:val="18"/>
                      <w:szCs w:val="18"/>
                    </w:rPr>
                  </w:pPr>
                  <w:r w:rsidRPr="00A67806">
                    <w:rPr>
                      <w:sz w:val="18"/>
                      <w:szCs w:val="18"/>
                    </w:rPr>
                    <w:t>Нет</w:t>
                  </w:r>
                </w:p>
              </w:tc>
            </w:tr>
            <w:tr w:rsidR="00272CD3" w:rsidRPr="00A67806" w:rsidTr="00850072">
              <w:trPr>
                <w:cantSplit/>
                <w:trHeight w:val="359"/>
              </w:trPr>
              <w:tc>
                <w:tcPr>
                  <w:tcW w:w="5953" w:type="dxa"/>
                </w:tcPr>
                <w:p w:rsidR="00272CD3" w:rsidRPr="00A67806" w:rsidRDefault="00BC1655" w:rsidP="00BC1655">
                  <w:pPr>
                    <w:rPr>
                      <w:bCs/>
                      <w:sz w:val="18"/>
                      <w:szCs w:val="20"/>
                    </w:rPr>
                  </w:pPr>
                  <w:r w:rsidRPr="00A67806">
                    <w:rPr>
                      <w:bCs/>
                      <w:sz w:val="18"/>
                      <w:szCs w:val="20"/>
                    </w:rPr>
                    <w:t>Стекла защитных очков</w:t>
                  </w:r>
                  <w:r w:rsidR="00EB299F" w:rsidRPr="00A67806">
                    <w:rPr>
                      <w:bCs/>
                      <w:sz w:val="18"/>
                      <w:szCs w:val="20"/>
                    </w:rPr>
                    <w:t xml:space="preserve"> не</w:t>
                  </w:r>
                  <w:r w:rsidRPr="00A67806">
                    <w:rPr>
                      <w:bCs/>
                      <w:sz w:val="18"/>
                      <w:szCs w:val="20"/>
                    </w:rPr>
                    <w:t xml:space="preserve"> з</w:t>
                  </w:r>
                  <w:r w:rsidR="00272CD3" w:rsidRPr="00A67806">
                    <w:rPr>
                      <w:bCs/>
                      <w:sz w:val="18"/>
                      <w:szCs w:val="20"/>
                    </w:rPr>
                    <w:t>апотева</w:t>
                  </w:r>
                  <w:r w:rsidRPr="00A67806">
                    <w:rPr>
                      <w:bCs/>
                      <w:sz w:val="18"/>
                      <w:szCs w:val="20"/>
                    </w:rPr>
                    <w:t>ют</w:t>
                  </w:r>
                </w:p>
              </w:tc>
              <w:tc>
                <w:tcPr>
                  <w:tcW w:w="1037" w:type="dxa"/>
                  <w:vAlign w:val="center"/>
                </w:tcPr>
                <w:p w:rsidR="00272CD3" w:rsidRPr="00A67806" w:rsidRDefault="00272CD3" w:rsidP="00272CD3">
                  <w:pPr>
                    <w:spacing w:before="120"/>
                    <w:jc w:val="center"/>
                    <w:rPr>
                      <w:sz w:val="18"/>
                      <w:szCs w:val="18"/>
                    </w:rPr>
                  </w:pPr>
                  <w:r w:rsidRPr="00A67806">
                    <w:rPr>
                      <w:sz w:val="18"/>
                      <w:szCs w:val="18"/>
                    </w:rPr>
                    <w:sym w:font="Wingdings 2" w:char="F0A3"/>
                  </w:r>
                </w:p>
              </w:tc>
              <w:tc>
                <w:tcPr>
                  <w:tcW w:w="1939" w:type="dxa"/>
                  <w:vAlign w:val="center"/>
                </w:tcPr>
                <w:p w:rsidR="00272CD3" w:rsidRPr="00A67806" w:rsidRDefault="00272CD3" w:rsidP="00272CD3">
                  <w:pPr>
                    <w:spacing w:before="120"/>
                    <w:jc w:val="center"/>
                    <w:rPr>
                      <w:sz w:val="18"/>
                      <w:szCs w:val="18"/>
                    </w:rPr>
                  </w:pPr>
                  <w:r w:rsidRPr="00A67806">
                    <w:rPr>
                      <w:sz w:val="18"/>
                      <w:szCs w:val="18"/>
                    </w:rPr>
                    <w:sym w:font="Wingdings 2" w:char="F0A3"/>
                  </w:r>
                </w:p>
              </w:tc>
            </w:tr>
            <w:tr w:rsidR="00963E71" w:rsidRPr="00A67806" w:rsidTr="00850072">
              <w:trPr>
                <w:cantSplit/>
                <w:trHeight w:val="436"/>
              </w:trPr>
              <w:tc>
                <w:tcPr>
                  <w:tcW w:w="5953" w:type="dxa"/>
                </w:tcPr>
                <w:p w:rsidR="00963E71" w:rsidRPr="00A67806" w:rsidRDefault="00CC4273" w:rsidP="00963E71">
                  <w:pPr>
                    <w:rPr>
                      <w:bCs/>
                      <w:sz w:val="18"/>
                      <w:szCs w:val="20"/>
                    </w:rPr>
                  </w:pPr>
                  <w:r w:rsidRPr="00A67806">
                    <w:rPr>
                      <w:bCs/>
                      <w:sz w:val="18"/>
                      <w:szCs w:val="20"/>
                    </w:rPr>
                    <w:t xml:space="preserve">Стекла защитных очков </w:t>
                  </w:r>
                  <w:r w:rsidR="00EB299F" w:rsidRPr="00A67806">
                    <w:rPr>
                      <w:bCs/>
                      <w:sz w:val="18"/>
                      <w:szCs w:val="20"/>
                    </w:rPr>
                    <w:t xml:space="preserve">не </w:t>
                  </w:r>
                  <w:r w:rsidRPr="00A67806">
                    <w:rPr>
                      <w:bCs/>
                      <w:sz w:val="18"/>
                      <w:szCs w:val="20"/>
                    </w:rPr>
                    <w:t>о</w:t>
                  </w:r>
                  <w:r w:rsidR="00272CD3" w:rsidRPr="00A67806">
                    <w:rPr>
                      <w:bCs/>
                      <w:sz w:val="18"/>
                      <w:szCs w:val="20"/>
                    </w:rPr>
                    <w:t>граниче</w:t>
                  </w:r>
                  <w:r w:rsidRPr="00A67806">
                    <w:rPr>
                      <w:bCs/>
                      <w:sz w:val="18"/>
                      <w:szCs w:val="20"/>
                    </w:rPr>
                    <w:t>вают</w:t>
                  </w:r>
                  <w:r w:rsidR="00963E71" w:rsidRPr="00A67806">
                    <w:rPr>
                      <w:bCs/>
                      <w:sz w:val="18"/>
                      <w:szCs w:val="20"/>
                    </w:rPr>
                    <w:t xml:space="preserve"> поля зрения</w:t>
                  </w:r>
                </w:p>
              </w:tc>
              <w:tc>
                <w:tcPr>
                  <w:tcW w:w="1037" w:type="dxa"/>
                  <w:vAlign w:val="center"/>
                </w:tcPr>
                <w:p w:rsidR="00963E71" w:rsidRPr="00A67806" w:rsidRDefault="00272CD3" w:rsidP="00A67806">
                  <w:pPr>
                    <w:spacing w:before="120"/>
                    <w:jc w:val="center"/>
                    <w:rPr>
                      <w:sz w:val="18"/>
                      <w:szCs w:val="18"/>
                    </w:rPr>
                  </w:pPr>
                  <w:r w:rsidRPr="00A67806">
                    <w:rPr>
                      <w:sz w:val="18"/>
                      <w:szCs w:val="18"/>
                    </w:rPr>
                    <w:sym w:font="Wingdings 2" w:char="F0A3"/>
                  </w:r>
                </w:p>
              </w:tc>
              <w:tc>
                <w:tcPr>
                  <w:tcW w:w="1939" w:type="dxa"/>
                  <w:vAlign w:val="center"/>
                </w:tcPr>
                <w:p w:rsidR="00272CD3" w:rsidRPr="00A67806" w:rsidRDefault="00272CD3" w:rsidP="00272CD3">
                  <w:pPr>
                    <w:spacing w:before="120"/>
                    <w:jc w:val="center"/>
                    <w:rPr>
                      <w:sz w:val="18"/>
                      <w:szCs w:val="18"/>
                    </w:rPr>
                  </w:pPr>
                  <w:r w:rsidRPr="00A67806">
                    <w:rPr>
                      <w:sz w:val="18"/>
                      <w:szCs w:val="18"/>
                    </w:rPr>
                    <w:sym w:font="Wingdings 2" w:char="F0A3"/>
                  </w:r>
                </w:p>
              </w:tc>
            </w:tr>
            <w:tr w:rsidR="00850072" w:rsidRPr="00A67806" w:rsidTr="00850072">
              <w:trPr>
                <w:cantSplit/>
                <w:trHeight w:val="321"/>
              </w:trPr>
              <w:tc>
                <w:tcPr>
                  <w:tcW w:w="5953" w:type="dxa"/>
                </w:tcPr>
                <w:p w:rsidR="00850072" w:rsidRPr="00A67806" w:rsidRDefault="00850072" w:rsidP="00850072">
                  <w:pPr>
                    <w:rPr>
                      <w:bCs/>
                      <w:sz w:val="18"/>
                      <w:szCs w:val="20"/>
                    </w:rPr>
                  </w:pPr>
                  <w:r w:rsidRPr="00A67806">
                    <w:rPr>
                      <w:bCs/>
                      <w:sz w:val="18"/>
                      <w:szCs w:val="20"/>
                    </w:rPr>
                    <w:t>Стекла защитных очков хорошо пропускают свет (видимость днем при надетых защитных очках не меняется)</w:t>
                  </w:r>
                </w:p>
              </w:tc>
              <w:tc>
                <w:tcPr>
                  <w:tcW w:w="1037" w:type="dxa"/>
                  <w:vAlign w:val="center"/>
                </w:tcPr>
                <w:p w:rsidR="00850072" w:rsidRPr="00A67806" w:rsidRDefault="00850072" w:rsidP="00850072">
                  <w:pPr>
                    <w:jc w:val="center"/>
                    <w:rPr>
                      <w:sz w:val="18"/>
                    </w:rPr>
                  </w:pPr>
                  <w:r w:rsidRPr="00A67806">
                    <w:rPr>
                      <w:sz w:val="18"/>
                      <w:szCs w:val="18"/>
                    </w:rPr>
                    <w:sym w:font="Wingdings 2" w:char="F0A3"/>
                  </w:r>
                </w:p>
              </w:tc>
              <w:tc>
                <w:tcPr>
                  <w:tcW w:w="1939" w:type="dxa"/>
                  <w:vAlign w:val="center"/>
                </w:tcPr>
                <w:p w:rsidR="00850072" w:rsidRPr="00A67806" w:rsidRDefault="00850072" w:rsidP="00850072">
                  <w:pPr>
                    <w:jc w:val="center"/>
                    <w:rPr>
                      <w:sz w:val="18"/>
                    </w:rPr>
                  </w:pPr>
                  <w:r w:rsidRPr="00A67806">
                    <w:rPr>
                      <w:sz w:val="18"/>
                      <w:szCs w:val="18"/>
                    </w:rPr>
                    <w:sym w:font="Wingdings 2" w:char="F0A3"/>
                  </w:r>
                </w:p>
              </w:tc>
            </w:tr>
            <w:tr w:rsidR="00850072" w:rsidRPr="00A67806" w:rsidTr="00850072">
              <w:trPr>
                <w:cantSplit/>
                <w:trHeight w:val="419"/>
              </w:trPr>
              <w:tc>
                <w:tcPr>
                  <w:tcW w:w="5953" w:type="dxa"/>
                </w:tcPr>
                <w:p w:rsidR="00850072" w:rsidRPr="00A67806" w:rsidRDefault="00850072" w:rsidP="00850072">
                  <w:pPr>
                    <w:rPr>
                      <w:bCs/>
                      <w:sz w:val="18"/>
                      <w:szCs w:val="20"/>
                    </w:rPr>
                  </w:pPr>
                  <w:r w:rsidRPr="00A67806">
                    <w:rPr>
                      <w:bCs/>
                      <w:sz w:val="18"/>
                      <w:szCs w:val="20"/>
                    </w:rPr>
                    <w:t>Стекла защитных очков не помутнели от использования во время работы</w:t>
                  </w:r>
                </w:p>
              </w:tc>
              <w:tc>
                <w:tcPr>
                  <w:tcW w:w="1037" w:type="dxa"/>
                  <w:vAlign w:val="center"/>
                </w:tcPr>
                <w:p w:rsidR="00850072" w:rsidRPr="00A67806" w:rsidRDefault="00850072" w:rsidP="00850072">
                  <w:pPr>
                    <w:spacing w:before="120"/>
                    <w:jc w:val="center"/>
                    <w:rPr>
                      <w:sz w:val="18"/>
                      <w:szCs w:val="18"/>
                    </w:rPr>
                  </w:pPr>
                  <w:r w:rsidRPr="00A67806">
                    <w:rPr>
                      <w:sz w:val="18"/>
                      <w:szCs w:val="18"/>
                    </w:rPr>
                    <w:sym w:font="Wingdings 2" w:char="F0A3"/>
                  </w:r>
                </w:p>
              </w:tc>
              <w:tc>
                <w:tcPr>
                  <w:tcW w:w="1939" w:type="dxa"/>
                  <w:vAlign w:val="center"/>
                </w:tcPr>
                <w:p w:rsidR="00850072" w:rsidRPr="00A67806" w:rsidRDefault="00850072" w:rsidP="00850072">
                  <w:pPr>
                    <w:spacing w:before="120"/>
                    <w:jc w:val="center"/>
                    <w:rPr>
                      <w:sz w:val="18"/>
                      <w:szCs w:val="18"/>
                    </w:rPr>
                  </w:pPr>
                  <w:r w:rsidRPr="00A67806">
                    <w:rPr>
                      <w:sz w:val="18"/>
                      <w:szCs w:val="18"/>
                    </w:rPr>
                    <w:sym w:font="Wingdings 2" w:char="F0A3"/>
                  </w:r>
                </w:p>
              </w:tc>
            </w:tr>
            <w:tr w:rsidR="00850072" w:rsidRPr="00A67806" w:rsidTr="00850072">
              <w:trPr>
                <w:cantSplit/>
              </w:trPr>
              <w:tc>
                <w:tcPr>
                  <w:tcW w:w="5953" w:type="dxa"/>
                </w:tcPr>
                <w:p w:rsidR="00850072" w:rsidRPr="00A67806" w:rsidRDefault="00850072" w:rsidP="00850072">
                  <w:pPr>
                    <w:rPr>
                      <w:bCs/>
                      <w:sz w:val="18"/>
                      <w:szCs w:val="20"/>
                    </w:rPr>
                  </w:pPr>
                  <w:r w:rsidRPr="00A67806">
                    <w:rPr>
                      <w:bCs/>
                      <w:sz w:val="18"/>
                      <w:szCs w:val="20"/>
                    </w:rPr>
                    <w:t>Стекла защитных</w:t>
                  </w:r>
                  <w:r w:rsidRPr="00A67806">
                    <w:rPr>
                      <w:sz w:val="18"/>
                    </w:rPr>
                    <w:t xml:space="preserve"> очков </w:t>
                  </w:r>
                  <w:r w:rsidRPr="00A67806">
                    <w:rPr>
                      <w:bCs/>
                      <w:sz w:val="18"/>
                      <w:szCs w:val="20"/>
                    </w:rPr>
                    <w:t>не искажают пространство</w:t>
                  </w:r>
                </w:p>
              </w:tc>
              <w:tc>
                <w:tcPr>
                  <w:tcW w:w="1037" w:type="dxa"/>
                  <w:vAlign w:val="center"/>
                </w:tcPr>
                <w:p w:rsidR="00850072" w:rsidRPr="00A67806" w:rsidRDefault="00850072" w:rsidP="00850072">
                  <w:pPr>
                    <w:spacing w:before="120"/>
                    <w:jc w:val="center"/>
                    <w:rPr>
                      <w:sz w:val="18"/>
                      <w:szCs w:val="18"/>
                    </w:rPr>
                  </w:pPr>
                  <w:r w:rsidRPr="00A67806">
                    <w:rPr>
                      <w:sz w:val="18"/>
                      <w:szCs w:val="18"/>
                    </w:rPr>
                    <w:sym w:font="Wingdings 2" w:char="F0A3"/>
                  </w:r>
                </w:p>
              </w:tc>
              <w:tc>
                <w:tcPr>
                  <w:tcW w:w="1939" w:type="dxa"/>
                  <w:vAlign w:val="center"/>
                </w:tcPr>
                <w:p w:rsidR="00850072" w:rsidRPr="00A67806" w:rsidRDefault="00850072" w:rsidP="00850072">
                  <w:pPr>
                    <w:spacing w:before="120"/>
                    <w:jc w:val="center"/>
                    <w:rPr>
                      <w:sz w:val="18"/>
                      <w:szCs w:val="18"/>
                    </w:rPr>
                  </w:pPr>
                  <w:r w:rsidRPr="00A67806">
                    <w:rPr>
                      <w:sz w:val="18"/>
                      <w:szCs w:val="18"/>
                    </w:rPr>
                    <w:sym w:font="Wingdings 2" w:char="F0A3"/>
                  </w:r>
                </w:p>
              </w:tc>
            </w:tr>
            <w:tr w:rsidR="00850072" w:rsidRPr="00A67806" w:rsidTr="00850072">
              <w:trPr>
                <w:cantSplit/>
              </w:trPr>
              <w:tc>
                <w:tcPr>
                  <w:tcW w:w="5953" w:type="dxa"/>
                </w:tcPr>
                <w:p w:rsidR="00850072" w:rsidRPr="00A67806" w:rsidRDefault="00850072" w:rsidP="00850072">
                  <w:pPr>
                    <w:rPr>
                      <w:bCs/>
                      <w:sz w:val="18"/>
                      <w:szCs w:val="20"/>
                    </w:rPr>
                  </w:pPr>
                  <w:r w:rsidRPr="00A67806">
                    <w:rPr>
                      <w:bCs/>
                      <w:sz w:val="18"/>
                      <w:szCs w:val="20"/>
                    </w:rPr>
                    <w:t>В закрытые защитные очки не проникают пыль, аэрозоли</w:t>
                  </w:r>
                </w:p>
              </w:tc>
              <w:tc>
                <w:tcPr>
                  <w:tcW w:w="1037" w:type="dxa"/>
                  <w:vAlign w:val="center"/>
                </w:tcPr>
                <w:p w:rsidR="00850072" w:rsidRPr="00A67806" w:rsidRDefault="00850072" w:rsidP="00850072">
                  <w:pPr>
                    <w:spacing w:before="120"/>
                    <w:jc w:val="center"/>
                    <w:rPr>
                      <w:sz w:val="18"/>
                      <w:szCs w:val="18"/>
                    </w:rPr>
                  </w:pPr>
                  <w:r w:rsidRPr="00A67806">
                    <w:rPr>
                      <w:sz w:val="18"/>
                      <w:szCs w:val="18"/>
                    </w:rPr>
                    <w:sym w:font="Wingdings 2" w:char="F0A3"/>
                  </w:r>
                </w:p>
              </w:tc>
              <w:tc>
                <w:tcPr>
                  <w:tcW w:w="1939" w:type="dxa"/>
                  <w:vAlign w:val="center"/>
                </w:tcPr>
                <w:p w:rsidR="00850072" w:rsidRPr="00A67806" w:rsidRDefault="00850072" w:rsidP="00850072">
                  <w:pPr>
                    <w:spacing w:before="120"/>
                    <w:jc w:val="center"/>
                    <w:rPr>
                      <w:sz w:val="18"/>
                      <w:szCs w:val="18"/>
                    </w:rPr>
                  </w:pPr>
                  <w:r w:rsidRPr="00A67806">
                    <w:rPr>
                      <w:sz w:val="18"/>
                      <w:szCs w:val="18"/>
                    </w:rPr>
                    <w:sym w:font="Wingdings 2" w:char="F0A3"/>
                  </w:r>
                </w:p>
              </w:tc>
            </w:tr>
            <w:tr w:rsidR="00850072" w:rsidRPr="00A67806" w:rsidTr="00850072">
              <w:trPr>
                <w:cantSplit/>
              </w:trPr>
              <w:tc>
                <w:tcPr>
                  <w:tcW w:w="5953" w:type="dxa"/>
                </w:tcPr>
                <w:p w:rsidR="00850072" w:rsidRPr="00A67806" w:rsidRDefault="00850072" w:rsidP="00850072">
                  <w:pPr>
                    <w:rPr>
                      <w:bCs/>
                      <w:sz w:val="18"/>
                      <w:szCs w:val="20"/>
                    </w:rPr>
                  </w:pPr>
                  <w:r w:rsidRPr="00A67806">
                    <w:rPr>
                      <w:bCs/>
                      <w:sz w:val="18"/>
                      <w:szCs w:val="20"/>
                    </w:rPr>
                    <w:t>Отсутствует резь и «песок» в глазах после работы в защитных очках со светофильтром (только для очков со светофильтром, защита от излучений)</w:t>
                  </w:r>
                </w:p>
              </w:tc>
              <w:tc>
                <w:tcPr>
                  <w:tcW w:w="1037" w:type="dxa"/>
                  <w:vAlign w:val="center"/>
                </w:tcPr>
                <w:p w:rsidR="00850072" w:rsidRPr="00A67806" w:rsidRDefault="00850072" w:rsidP="00850072">
                  <w:pPr>
                    <w:spacing w:before="120"/>
                    <w:jc w:val="center"/>
                    <w:rPr>
                      <w:sz w:val="18"/>
                      <w:szCs w:val="18"/>
                    </w:rPr>
                  </w:pPr>
                  <w:r w:rsidRPr="00A67806">
                    <w:rPr>
                      <w:sz w:val="18"/>
                      <w:szCs w:val="18"/>
                    </w:rPr>
                    <w:sym w:font="Wingdings 2" w:char="F0A3"/>
                  </w:r>
                </w:p>
              </w:tc>
              <w:tc>
                <w:tcPr>
                  <w:tcW w:w="1939" w:type="dxa"/>
                  <w:vAlign w:val="center"/>
                </w:tcPr>
                <w:p w:rsidR="00850072" w:rsidRPr="00A67806" w:rsidRDefault="00850072" w:rsidP="00850072">
                  <w:pPr>
                    <w:spacing w:before="120"/>
                    <w:jc w:val="center"/>
                    <w:rPr>
                      <w:sz w:val="18"/>
                      <w:szCs w:val="18"/>
                    </w:rPr>
                  </w:pPr>
                  <w:r w:rsidRPr="00A67806">
                    <w:rPr>
                      <w:sz w:val="18"/>
                      <w:szCs w:val="18"/>
                    </w:rPr>
                    <w:sym w:font="Wingdings 2" w:char="F0A3"/>
                  </w:r>
                </w:p>
              </w:tc>
            </w:tr>
            <w:tr w:rsidR="00850072" w:rsidRPr="00A67806" w:rsidTr="00850072">
              <w:trPr>
                <w:cantSplit/>
              </w:trPr>
              <w:tc>
                <w:tcPr>
                  <w:tcW w:w="5953" w:type="dxa"/>
                </w:tcPr>
                <w:p w:rsidR="00850072" w:rsidRPr="00A67806" w:rsidRDefault="00850072" w:rsidP="00850072">
                  <w:pPr>
                    <w:rPr>
                      <w:bCs/>
                      <w:sz w:val="18"/>
                      <w:szCs w:val="20"/>
                    </w:rPr>
                  </w:pPr>
                  <w:r w:rsidRPr="00A67806">
                    <w:rPr>
                      <w:bCs/>
                      <w:sz w:val="18"/>
                      <w:szCs w:val="20"/>
                    </w:rPr>
                    <w:t>Защитные очки не трескаются, не запотевают, легко раскладывают душки защитных очков при работе на холоде</w:t>
                  </w:r>
                </w:p>
              </w:tc>
              <w:tc>
                <w:tcPr>
                  <w:tcW w:w="1037" w:type="dxa"/>
                  <w:vAlign w:val="center"/>
                </w:tcPr>
                <w:p w:rsidR="00850072" w:rsidRPr="00A67806" w:rsidRDefault="00850072" w:rsidP="00850072">
                  <w:pPr>
                    <w:spacing w:before="120"/>
                    <w:jc w:val="center"/>
                    <w:rPr>
                      <w:sz w:val="18"/>
                      <w:szCs w:val="18"/>
                    </w:rPr>
                  </w:pPr>
                  <w:r w:rsidRPr="00A67806">
                    <w:rPr>
                      <w:sz w:val="18"/>
                      <w:szCs w:val="18"/>
                    </w:rPr>
                    <w:sym w:font="Wingdings 2" w:char="F0A3"/>
                  </w:r>
                </w:p>
              </w:tc>
              <w:tc>
                <w:tcPr>
                  <w:tcW w:w="1939" w:type="dxa"/>
                  <w:vAlign w:val="center"/>
                </w:tcPr>
                <w:p w:rsidR="00850072" w:rsidRPr="00A67806" w:rsidRDefault="00850072" w:rsidP="00850072">
                  <w:pPr>
                    <w:spacing w:before="120"/>
                    <w:jc w:val="center"/>
                    <w:rPr>
                      <w:sz w:val="18"/>
                      <w:szCs w:val="18"/>
                    </w:rPr>
                  </w:pPr>
                  <w:r w:rsidRPr="00A67806">
                    <w:rPr>
                      <w:sz w:val="18"/>
                      <w:szCs w:val="18"/>
                    </w:rPr>
                    <w:sym w:font="Wingdings 2" w:char="F0A3"/>
                  </w:r>
                </w:p>
              </w:tc>
            </w:tr>
            <w:tr w:rsidR="00850072" w:rsidRPr="00A67806" w:rsidTr="00850072">
              <w:trPr>
                <w:cantSplit/>
              </w:trPr>
              <w:tc>
                <w:tcPr>
                  <w:tcW w:w="5953" w:type="dxa"/>
                </w:tcPr>
                <w:p w:rsidR="00850072" w:rsidRPr="00A67806" w:rsidRDefault="00850072" w:rsidP="00850072">
                  <w:pPr>
                    <w:rPr>
                      <w:bCs/>
                      <w:sz w:val="18"/>
                      <w:szCs w:val="20"/>
                    </w:rPr>
                  </w:pPr>
                  <w:r w:rsidRPr="00A67806">
                    <w:rPr>
                      <w:bCs/>
                      <w:sz w:val="18"/>
                      <w:szCs w:val="20"/>
                    </w:rPr>
                    <w:t>Были ли механические воздействия на защитные очки во время испытаний (летящие частицы, брызги)</w:t>
                  </w:r>
                </w:p>
              </w:tc>
              <w:tc>
                <w:tcPr>
                  <w:tcW w:w="1037" w:type="dxa"/>
                  <w:vAlign w:val="center"/>
                </w:tcPr>
                <w:p w:rsidR="00850072" w:rsidRPr="00A67806" w:rsidRDefault="00850072" w:rsidP="00850072">
                  <w:pPr>
                    <w:spacing w:before="120"/>
                    <w:jc w:val="center"/>
                    <w:rPr>
                      <w:sz w:val="18"/>
                      <w:szCs w:val="18"/>
                    </w:rPr>
                  </w:pPr>
                  <w:r w:rsidRPr="00A67806">
                    <w:rPr>
                      <w:sz w:val="18"/>
                      <w:szCs w:val="18"/>
                    </w:rPr>
                    <w:sym w:font="Wingdings 2" w:char="F0A3"/>
                  </w:r>
                </w:p>
              </w:tc>
              <w:tc>
                <w:tcPr>
                  <w:tcW w:w="1939" w:type="dxa"/>
                  <w:vAlign w:val="center"/>
                </w:tcPr>
                <w:p w:rsidR="00850072" w:rsidRPr="00A67806" w:rsidRDefault="00850072" w:rsidP="00850072">
                  <w:pPr>
                    <w:spacing w:before="120"/>
                    <w:jc w:val="center"/>
                    <w:rPr>
                      <w:sz w:val="18"/>
                      <w:szCs w:val="18"/>
                    </w:rPr>
                  </w:pPr>
                  <w:r w:rsidRPr="00A67806">
                    <w:rPr>
                      <w:sz w:val="18"/>
                      <w:szCs w:val="18"/>
                    </w:rPr>
                    <w:sym w:font="Wingdings 2" w:char="F0A3"/>
                  </w:r>
                </w:p>
              </w:tc>
            </w:tr>
            <w:tr w:rsidR="00850072" w:rsidRPr="00A67806" w:rsidTr="00850072">
              <w:trPr>
                <w:cantSplit/>
              </w:trPr>
              <w:tc>
                <w:tcPr>
                  <w:tcW w:w="5953" w:type="dxa"/>
                </w:tcPr>
                <w:p w:rsidR="00850072" w:rsidRPr="00A67806" w:rsidRDefault="00850072" w:rsidP="00850072">
                  <w:pPr>
                    <w:rPr>
                      <w:bCs/>
                      <w:sz w:val="18"/>
                      <w:szCs w:val="20"/>
                    </w:rPr>
                  </w:pPr>
                  <w:r w:rsidRPr="00A67806">
                    <w:rPr>
                      <w:bCs/>
                      <w:sz w:val="18"/>
                      <w:szCs w:val="20"/>
                    </w:rPr>
                    <w:t>Имеется ли мягкая прокладка на перносье (для очков используемых при минусовых температурах обязательно)</w:t>
                  </w:r>
                </w:p>
              </w:tc>
              <w:tc>
                <w:tcPr>
                  <w:tcW w:w="1037" w:type="dxa"/>
                  <w:vAlign w:val="center"/>
                </w:tcPr>
                <w:p w:rsidR="00850072" w:rsidRPr="00A67806" w:rsidRDefault="00850072" w:rsidP="00850072">
                  <w:pPr>
                    <w:spacing w:before="120"/>
                    <w:jc w:val="center"/>
                    <w:rPr>
                      <w:sz w:val="18"/>
                      <w:szCs w:val="18"/>
                    </w:rPr>
                  </w:pPr>
                  <w:r w:rsidRPr="00A67806">
                    <w:rPr>
                      <w:sz w:val="18"/>
                      <w:szCs w:val="18"/>
                    </w:rPr>
                    <w:sym w:font="Wingdings 2" w:char="F0A3"/>
                  </w:r>
                </w:p>
              </w:tc>
              <w:tc>
                <w:tcPr>
                  <w:tcW w:w="1939" w:type="dxa"/>
                  <w:vAlign w:val="center"/>
                </w:tcPr>
                <w:p w:rsidR="00850072" w:rsidRPr="00A67806" w:rsidRDefault="00850072" w:rsidP="00850072">
                  <w:pPr>
                    <w:spacing w:before="120"/>
                    <w:jc w:val="center"/>
                    <w:rPr>
                      <w:sz w:val="18"/>
                      <w:szCs w:val="18"/>
                    </w:rPr>
                  </w:pPr>
                  <w:r w:rsidRPr="00A67806">
                    <w:rPr>
                      <w:sz w:val="18"/>
                      <w:szCs w:val="18"/>
                    </w:rPr>
                    <w:sym w:font="Wingdings 2" w:char="F0A3"/>
                  </w:r>
                </w:p>
              </w:tc>
            </w:tr>
            <w:tr w:rsidR="00850072" w:rsidRPr="00A67806" w:rsidTr="00850072">
              <w:trPr>
                <w:cantSplit/>
              </w:trPr>
              <w:tc>
                <w:tcPr>
                  <w:tcW w:w="5953" w:type="dxa"/>
                </w:tcPr>
                <w:p w:rsidR="00850072" w:rsidRPr="00A67806" w:rsidRDefault="00850072" w:rsidP="00850072">
                  <w:pPr>
                    <w:rPr>
                      <w:bCs/>
                      <w:sz w:val="18"/>
                      <w:szCs w:val="20"/>
                    </w:rPr>
                  </w:pPr>
                  <w:r w:rsidRPr="00A67806">
                    <w:rPr>
                      <w:bCs/>
                      <w:sz w:val="18"/>
                      <w:szCs w:val="20"/>
                    </w:rPr>
                    <w:t>Защитные очки удобны</w:t>
                  </w:r>
                  <w:r w:rsidRPr="00A67806">
                    <w:rPr>
                      <w:sz w:val="18"/>
                    </w:rPr>
                    <w:t xml:space="preserve"> и </w:t>
                  </w:r>
                  <w:r w:rsidRPr="00A67806">
                    <w:rPr>
                      <w:bCs/>
                      <w:sz w:val="18"/>
                      <w:szCs w:val="20"/>
                    </w:rPr>
                    <w:t>комфортны в носке (регулировка креплений, дужек, переносья)</w:t>
                  </w:r>
                </w:p>
              </w:tc>
              <w:tc>
                <w:tcPr>
                  <w:tcW w:w="1037" w:type="dxa"/>
                  <w:vAlign w:val="center"/>
                </w:tcPr>
                <w:p w:rsidR="00850072" w:rsidRPr="00A67806" w:rsidRDefault="00850072" w:rsidP="00850072">
                  <w:pPr>
                    <w:spacing w:before="120"/>
                    <w:jc w:val="center"/>
                    <w:rPr>
                      <w:sz w:val="18"/>
                      <w:szCs w:val="18"/>
                    </w:rPr>
                  </w:pPr>
                  <w:r w:rsidRPr="00A67806">
                    <w:rPr>
                      <w:sz w:val="18"/>
                      <w:szCs w:val="18"/>
                    </w:rPr>
                    <w:sym w:font="Wingdings 2" w:char="F0A3"/>
                  </w:r>
                </w:p>
              </w:tc>
              <w:tc>
                <w:tcPr>
                  <w:tcW w:w="1939" w:type="dxa"/>
                  <w:vAlign w:val="center"/>
                </w:tcPr>
                <w:p w:rsidR="00850072" w:rsidRPr="00A67806" w:rsidRDefault="00850072" w:rsidP="00850072">
                  <w:pPr>
                    <w:spacing w:before="120"/>
                    <w:jc w:val="center"/>
                    <w:rPr>
                      <w:sz w:val="18"/>
                      <w:szCs w:val="18"/>
                    </w:rPr>
                  </w:pPr>
                  <w:r w:rsidRPr="00A67806">
                    <w:rPr>
                      <w:sz w:val="18"/>
                      <w:szCs w:val="18"/>
                    </w:rPr>
                    <w:sym w:font="Wingdings 2" w:char="F0A3"/>
                  </w:r>
                </w:p>
              </w:tc>
            </w:tr>
            <w:tr w:rsidR="00850072" w:rsidRPr="00A67806" w:rsidTr="00850072">
              <w:trPr>
                <w:cantSplit/>
              </w:trPr>
              <w:tc>
                <w:tcPr>
                  <w:tcW w:w="5953" w:type="dxa"/>
                </w:tcPr>
                <w:p w:rsidR="00850072" w:rsidRPr="00A67806" w:rsidRDefault="00850072" w:rsidP="00850072">
                  <w:pPr>
                    <w:rPr>
                      <w:bCs/>
                      <w:sz w:val="18"/>
                      <w:szCs w:val="20"/>
                    </w:rPr>
                  </w:pPr>
                  <w:r w:rsidRPr="00A67806">
                    <w:rPr>
                      <w:bCs/>
                      <w:sz w:val="18"/>
                      <w:szCs w:val="20"/>
                    </w:rPr>
                    <w:t>Защитные очки не давят в местах прилегания: в области носа, глаз, висков и ушей</w:t>
                  </w:r>
                </w:p>
              </w:tc>
              <w:tc>
                <w:tcPr>
                  <w:tcW w:w="1037" w:type="dxa"/>
                  <w:vAlign w:val="center"/>
                </w:tcPr>
                <w:p w:rsidR="00850072" w:rsidRPr="00A67806" w:rsidRDefault="00850072" w:rsidP="00850072">
                  <w:pPr>
                    <w:spacing w:before="120"/>
                    <w:jc w:val="center"/>
                    <w:rPr>
                      <w:sz w:val="18"/>
                      <w:szCs w:val="18"/>
                    </w:rPr>
                  </w:pPr>
                  <w:r w:rsidRPr="00A67806">
                    <w:rPr>
                      <w:sz w:val="18"/>
                      <w:szCs w:val="18"/>
                    </w:rPr>
                    <w:sym w:font="Wingdings 2" w:char="F0A3"/>
                  </w:r>
                </w:p>
              </w:tc>
              <w:tc>
                <w:tcPr>
                  <w:tcW w:w="1939" w:type="dxa"/>
                  <w:vAlign w:val="center"/>
                </w:tcPr>
                <w:p w:rsidR="00850072" w:rsidRPr="00A67806" w:rsidRDefault="00850072" w:rsidP="00850072">
                  <w:pPr>
                    <w:spacing w:before="120"/>
                    <w:jc w:val="center"/>
                    <w:rPr>
                      <w:sz w:val="18"/>
                      <w:szCs w:val="18"/>
                    </w:rPr>
                  </w:pPr>
                  <w:r w:rsidRPr="00A67806">
                    <w:rPr>
                      <w:sz w:val="18"/>
                      <w:szCs w:val="18"/>
                    </w:rPr>
                    <w:sym w:font="Wingdings 2" w:char="F0A3"/>
                  </w:r>
                </w:p>
              </w:tc>
            </w:tr>
            <w:tr w:rsidR="00850072" w:rsidRPr="00A67806" w:rsidTr="00850072">
              <w:trPr>
                <w:cantSplit/>
              </w:trPr>
              <w:tc>
                <w:tcPr>
                  <w:tcW w:w="5953" w:type="dxa"/>
                </w:tcPr>
                <w:p w:rsidR="00850072" w:rsidRPr="00A67806" w:rsidRDefault="00850072" w:rsidP="00850072">
                  <w:pPr>
                    <w:rPr>
                      <w:bCs/>
                      <w:sz w:val="18"/>
                      <w:szCs w:val="20"/>
                    </w:rPr>
                  </w:pPr>
                  <w:r w:rsidRPr="00A67806">
                    <w:rPr>
                      <w:bCs/>
                      <w:sz w:val="18"/>
                      <w:szCs w:val="20"/>
                    </w:rPr>
                    <w:t>Защитные очки имеют механическую прочность (отсутствуют трещины, сколы, глубокие царапины во время носки и т.д.)</w:t>
                  </w:r>
                </w:p>
              </w:tc>
              <w:tc>
                <w:tcPr>
                  <w:tcW w:w="1037" w:type="dxa"/>
                  <w:vAlign w:val="center"/>
                </w:tcPr>
                <w:p w:rsidR="00850072" w:rsidRPr="00A67806" w:rsidRDefault="00850072" w:rsidP="00850072">
                  <w:pPr>
                    <w:spacing w:before="120"/>
                    <w:jc w:val="center"/>
                    <w:rPr>
                      <w:sz w:val="18"/>
                      <w:szCs w:val="18"/>
                    </w:rPr>
                  </w:pPr>
                  <w:r w:rsidRPr="00A67806">
                    <w:rPr>
                      <w:sz w:val="18"/>
                      <w:szCs w:val="18"/>
                    </w:rPr>
                    <w:sym w:font="Wingdings 2" w:char="F0A3"/>
                  </w:r>
                </w:p>
              </w:tc>
              <w:tc>
                <w:tcPr>
                  <w:tcW w:w="1939" w:type="dxa"/>
                  <w:vAlign w:val="center"/>
                </w:tcPr>
                <w:p w:rsidR="00850072" w:rsidRPr="00A67806" w:rsidRDefault="00850072" w:rsidP="00850072">
                  <w:pPr>
                    <w:spacing w:before="120"/>
                    <w:jc w:val="center"/>
                    <w:rPr>
                      <w:sz w:val="18"/>
                      <w:szCs w:val="18"/>
                    </w:rPr>
                  </w:pPr>
                  <w:r w:rsidRPr="00A67806">
                    <w:rPr>
                      <w:sz w:val="18"/>
                      <w:szCs w:val="18"/>
                    </w:rPr>
                    <w:sym w:font="Wingdings 2" w:char="F0A3"/>
                  </w:r>
                </w:p>
              </w:tc>
            </w:tr>
            <w:tr w:rsidR="00850072" w:rsidRPr="00A67806" w:rsidTr="00850072">
              <w:trPr>
                <w:cantSplit/>
              </w:trPr>
              <w:tc>
                <w:tcPr>
                  <w:tcW w:w="5953" w:type="dxa"/>
                </w:tcPr>
                <w:p w:rsidR="00850072" w:rsidRPr="00A67806" w:rsidRDefault="00850072" w:rsidP="00850072">
                  <w:pPr>
                    <w:rPr>
                      <w:bCs/>
                      <w:sz w:val="18"/>
                      <w:szCs w:val="20"/>
                    </w:rPr>
                  </w:pPr>
                  <w:r w:rsidRPr="00A67806">
                    <w:rPr>
                      <w:bCs/>
                      <w:sz w:val="18"/>
                      <w:szCs w:val="20"/>
                    </w:rPr>
                    <w:t>Защитные очки химически стойкие к едким веществам (отсутствие помутнения линз, деформации дужек и переносицы от взаимодействия с нефтью, нефтепродуктами и т.д.)</w:t>
                  </w:r>
                </w:p>
              </w:tc>
              <w:tc>
                <w:tcPr>
                  <w:tcW w:w="1037" w:type="dxa"/>
                  <w:vAlign w:val="center"/>
                </w:tcPr>
                <w:p w:rsidR="00850072" w:rsidRPr="00A67806" w:rsidRDefault="00850072" w:rsidP="00850072">
                  <w:pPr>
                    <w:spacing w:before="120"/>
                    <w:jc w:val="center"/>
                    <w:rPr>
                      <w:sz w:val="18"/>
                      <w:szCs w:val="18"/>
                    </w:rPr>
                  </w:pPr>
                  <w:r w:rsidRPr="00A67806">
                    <w:rPr>
                      <w:sz w:val="18"/>
                      <w:szCs w:val="18"/>
                    </w:rPr>
                    <w:sym w:font="Wingdings 2" w:char="F0A3"/>
                  </w:r>
                </w:p>
              </w:tc>
              <w:tc>
                <w:tcPr>
                  <w:tcW w:w="1939" w:type="dxa"/>
                  <w:vAlign w:val="center"/>
                </w:tcPr>
                <w:p w:rsidR="00850072" w:rsidRPr="00A67806" w:rsidRDefault="00850072" w:rsidP="00850072">
                  <w:pPr>
                    <w:spacing w:before="120"/>
                    <w:jc w:val="center"/>
                    <w:rPr>
                      <w:sz w:val="18"/>
                      <w:szCs w:val="18"/>
                    </w:rPr>
                  </w:pPr>
                  <w:r w:rsidRPr="00A67806">
                    <w:rPr>
                      <w:sz w:val="18"/>
                      <w:szCs w:val="18"/>
                    </w:rPr>
                    <w:sym w:font="Wingdings 2" w:char="F0A3"/>
                  </w:r>
                </w:p>
              </w:tc>
            </w:tr>
            <w:tr w:rsidR="00850072" w:rsidRPr="00A67806" w:rsidTr="00850072">
              <w:trPr>
                <w:cantSplit/>
              </w:trPr>
              <w:tc>
                <w:tcPr>
                  <w:tcW w:w="5953" w:type="dxa"/>
                </w:tcPr>
                <w:p w:rsidR="00850072" w:rsidRPr="00A67806" w:rsidRDefault="00850072" w:rsidP="00850072">
                  <w:pPr>
                    <w:rPr>
                      <w:bCs/>
                      <w:sz w:val="18"/>
                      <w:szCs w:val="20"/>
                    </w:rPr>
                  </w:pPr>
                  <w:r w:rsidRPr="00A67806">
                    <w:rPr>
                      <w:bCs/>
                      <w:sz w:val="18"/>
                      <w:szCs w:val="20"/>
                    </w:rPr>
                    <w:t>Линзы защитных очков стойкие к мелким царапинам</w:t>
                  </w:r>
                </w:p>
              </w:tc>
              <w:tc>
                <w:tcPr>
                  <w:tcW w:w="1037" w:type="dxa"/>
                  <w:vAlign w:val="center"/>
                </w:tcPr>
                <w:p w:rsidR="00850072" w:rsidRPr="00A67806" w:rsidRDefault="00850072" w:rsidP="00850072">
                  <w:pPr>
                    <w:spacing w:before="120"/>
                    <w:jc w:val="center"/>
                    <w:rPr>
                      <w:sz w:val="18"/>
                      <w:szCs w:val="18"/>
                    </w:rPr>
                  </w:pPr>
                  <w:r w:rsidRPr="00A67806">
                    <w:rPr>
                      <w:sz w:val="18"/>
                      <w:szCs w:val="18"/>
                    </w:rPr>
                    <w:sym w:font="Wingdings 2" w:char="F0A3"/>
                  </w:r>
                </w:p>
              </w:tc>
              <w:tc>
                <w:tcPr>
                  <w:tcW w:w="1939" w:type="dxa"/>
                  <w:vAlign w:val="center"/>
                </w:tcPr>
                <w:p w:rsidR="00850072" w:rsidRPr="00A67806" w:rsidRDefault="00850072" w:rsidP="00850072">
                  <w:pPr>
                    <w:spacing w:before="120"/>
                    <w:jc w:val="center"/>
                    <w:rPr>
                      <w:sz w:val="18"/>
                      <w:szCs w:val="18"/>
                    </w:rPr>
                  </w:pPr>
                  <w:r w:rsidRPr="00A67806">
                    <w:rPr>
                      <w:sz w:val="18"/>
                      <w:szCs w:val="18"/>
                    </w:rPr>
                    <w:sym w:font="Wingdings 2" w:char="F0A3"/>
                  </w:r>
                </w:p>
              </w:tc>
            </w:tr>
            <w:tr w:rsidR="00850072" w:rsidRPr="00A67806" w:rsidTr="00850072">
              <w:trPr>
                <w:cantSplit/>
                <w:trHeight w:val="359"/>
              </w:trPr>
              <w:tc>
                <w:tcPr>
                  <w:tcW w:w="8929" w:type="dxa"/>
                  <w:gridSpan w:val="3"/>
                </w:tcPr>
                <w:p w:rsidR="00850072" w:rsidRPr="00A67806" w:rsidRDefault="00850072" w:rsidP="00850072">
                  <w:pPr>
                    <w:jc w:val="center"/>
                    <w:rPr>
                      <w:b/>
                      <w:bCs/>
                      <w:sz w:val="18"/>
                      <w:szCs w:val="18"/>
                    </w:rPr>
                  </w:pPr>
                  <w:r w:rsidRPr="00A67806">
                    <w:rPr>
                      <w:b/>
                      <w:bCs/>
                      <w:sz w:val="18"/>
                      <w:szCs w:val="18"/>
                    </w:rPr>
                    <w:t>Для защитных щитков</w:t>
                  </w:r>
                </w:p>
              </w:tc>
            </w:tr>
            <w:tr w:rsidR="00850072" w:rsidRPr="00A67806" w:rsidTr="00850072">
              <w:trPr>
                <w:cantSplit/>
              </w:trPr>
              <w:tc>
                <w:tcPr>
                  <w:tcW w:w="5953" w:type="dxa"/>
                </w:tcPr>
                <w:p w:rsidR="00850072" w:rsidRPr="00A67806" w:rsidRDefault="00850072" w:rsidP="00850072">
                  <w:pPr>
                    <w:rPr>
                      <w:bCs/>
                      <w:sz w:val="18"/>
                      <w:szCs w:val="20"/>
                    </w:rPr>
                  </w:pPr>
                  <w:r w:rsidRPr="00A67806">
                    <w:rPr>
                      <w:bCs/>
                      <w:sz w:val="18"/>
                      <w:szCs w:val="20"/>
                    </w:rPr>
                    <w:t xml:space="preserve">Экран защитного щитка стойкий к механическим воздействиям летящих частиц (отсутствуют трещины, сколы, глубокие царапины во время носки и т.д.) </w:t>
                  </w:r>
                </w:p>
              </w:tc>
              <w:tc>
                <w:tcPr>
                  <w:tcW w:w="1037" w:type="dxa"/>
                  <w:vAlign w:val="center"/>
                </w:tcPr>
                <w:p w:rsidR="00850072" w:rsidRPr="00A67806" w:rsidRDefault="00850072" w:rsidP="00850072">
                  <w:pPr>
                    <w:spacing w:before="120"/>
                    <w:jc w:val="center"/>
                    <w:rPr>
                      <w:sz w:val="18"/>
                      <w:szCs w:val="18"/>
                    </w:rPr>
                  </w:pPr>
                  <w:r w:rsidRPr="00A67806">
                    <w:rPr>
                      <w:sz w:val="18"/>
                      <w:szCs w:val="18"/>
                    </w:rPr>
                    <w:sym w:font="Wingdings 2" w:char="F0A3"/>
                  </w:r>
                </w:p>
              </w:tc>
              <w:tc>
                <w:tcPr>
                  <w:tcW w:w="1939" w:type="dxa"/>
                  <w:vAlign w:val="center"/>
                </w:tcPr>
                <w:p w:rsidR="00850072" w:rsidRPr="00A67806" w:rsidRDefault="00850072" w:rsidP="00850072">
                  <w:pPr>
                    <w:spacing w:before="120"/>
                    <w:jc w:val="center"/>
                    <w:rPr>
                      <w:sz w:val="18"/>
                      <w:szCs w:val="18"/>
                    </w:rPr>
                  </w:pPr>
                  <w:r w:rsidRPr="00A67806">
                    <w:rPr>
                      <w:sz w:val="18"/>
                      <w:szCs w:val="18"/>
                    </w:rPr>
                    <w:sym w:font="Wingdings 2" w:char="F0A3"/>
                  </w:r>
                </w:p>
              </w:tc>
            </w:tr>
            <w:tr w:rsidR="00850072" w:rsidRPr="00A67806" w:rsidTr="00850072">
              <w:trPr>
                <w:cantSplit/>
              </w:trPr>
              <w:tc>
                <w:tcPr>
                  <w:tcW w:w="5953" w:type="dxa"/>
                </w:tcPr>
                <w:p w:rsidR="00850072" w:rsidRPr="00A67806" w:rsidRDefault="00850072" w:rsidP="00850072">
                  <w:pPr>
                    <w:rPr>
                      <w:bCs/>
                      <w:sz w:val="18"/>
                      <w:szCs w:val="20"/>
                    </w:rPr>
                  </w:pPr>
                  <w:r w:rsidRPr="00A67806">
                    <w:rPr>
                      <w:bCs/>
                      <w:sz w:val="18"/>
                      <w:szCs w:val="20"/>
                    </w:rPr>
                    <w:t>Защитный щиток не трескается, экран защитного щитка не запотевает, легко поднимается/опускается при работе на холоде</w:t>
                  </w:r>
                </w:p>
              </w:tc>
              <w:tc>
                <w:tcPr>
                  <w:tcW w:w="1037" w:type="dxa"/>
                  <w:vAlign w:val="center"/>
                </w:tcPr>
                <w:p w:rsidR="00850072" w:rsidRPr="00A67806" w:rsidRDefault="00850072" w:rsidP="00850072">
                  <w:pPr>
                    <w:spacing w:before="120"/>
                    <w:jc w:val="center"/>
                    <w:rPr>
                      <w:sz w:val="18"/>
                      <w:szCs w:val="18"/>
                    </w:rPr>
                  </w:pPr>
                  <w:r w:rsidRPr="00A67806">
                    <w:rPr>
                      <w:sz w:val="18"/>
                      <w:szCs w:val="18"/>
                    </w:rPr>
                    <w:sym w:font="Wingdings 2" w:char="F0A3"/>
                  </w:r>
                </w:p>
              </w:tc>
              <w:tc>
                <w:tcPr>
                  <w:tcW w:w="1939" w:type="dxa"/>
                  <w:vAlign w:val="center"/>
                </w:tcPr>
                <w:p w:rsidR="00850072" w:rsidRPr="00A67806" w:rsidRDefault="00850072" w:rsidP="00850072">
                  <w:pPr>
                    <w:spacing w:before="120"/>
                    <w:jc w:val="center"/>
                    <w:rPr>
                      <w:sz w:val="18"/>
                      <w:szCs w:val="18"/>
                    </w:rPr>
                  </w:pPr>
                  <w:r w:rsidRPr="00A67806">
                    <w:rPr>
                      <w:sz w:val="18"/>
                      <w:szCs w:val="18"/>
                    </w:rPr>
                    <w:sym w:font="Wingdings 2" w:char="F0A3"/>
                  </w:r>
                </w:p>
              </w:tc>
            </w:tr>
            <w:tr w:rsidR="00850072" w:rsidRPr="00A67806" w:rsidTr="00850072">
              <w:trPr>
                <w:cantSplit/>
              </w:trPr>
              <w:tc>
                <w:tcPr>
                  <w:tcW w:w="5953" w:type="dxa"/>
                </w:tcPr>
                <w:p w:rsidR="00850072" w:rsidRPr="00A67806" w:rsidRDefault="00850072" w:rsidP="00850072">
                  <w:pPr>
                    <w:rPr>
                      <w:bCs/>
                      <w:sz w:val="18"/>
                      <w:szCs w:val="20"/>
                    </w:rPr>
                  </w:pPr>
                  <w:r w:rsidRPr="00A67806">
                    <w:rPr>
                      <w:bCs/>
                      <w:sz w:val="18"/>
                      <w:szCs w:val="20"/>
                    </w:rPr>
                    <w:t>Экран защитного щитка хорошо пропускают свет (видимость днем при опущенном защитном щитке не меняется)</w:t>
                  </w:r>
                </w:p>
              </w:tc>
              <w:tc>
                <w:tcPr>
                  <w:tcW w:w="1037" w:type="dxa"/>
                  <w:vAlign w:val="center"/>
                </w:tcPr>
                <w:p w:rsidR="00850072" w:rsidRPr="00A67806" w:rsidRDefault="00850072" w:rsidP="00850072">
                  <w:pPr>
                    <w:jc w:val="center"/>
                    <w:rPr>
                      <w:sz w:val="18"/>
                    </w:rPr>
                  </w:pPr>
                  <w:r w:rsidRPr="00A67806">
                    <w:rPr>
                      <w:sz w:val="18"/>
                      <w:szCs w:val="18"/>
                    </w:rPr>
                    <w:sym w:font="Wingdings 2" w:char="F0A3"/>
                  </w:r>
                </w:p>
              </w:tc>
              <w:tc>
                <w:tcPr>
                  <w:tcW w:w="1939" w:type="dxa"/>
                  <w:vAlign w:val="center"/>
                </w:tcPr>
                <w:p w:rsidR="00850072" w:rsidRPr="00A67806" w:rsidRDefault="00850072" w:rsidP="00850072">
                  <w:pPr>
                    <w:jc w:val="center"/>
                    <w:rPr>
                      <w:sz w:val="18"/>
                    </w:rPr>
                  </w:pPr>
                  <w:r w:rsidRPr="00A67806">
                    <w:rPr>
                      <w:sz w:val="18"/>
                      <w:szCs w:val="18"/>
                    </w:rPr>
                    <w:sym w:font="Wingdings 2" w:char="F0A3"/>
                  </w:r>
                </w:p>
              </w:tc>
            </w:tr>
            <w:tr w:rsidR="00850072" w:rsidRPr="00A67806" w:rsidTr="00850072">
              <w:trPr>
                <w:cantSplit/>
              </w:trPr>
              <w:tc>
                <w:tcPr>
                  <w:tcW w:w="5953" w:type="dxa"/>
                </w:tcPr>
                <w:p w:rsidR="00850072" w:rsidRPr="00A67806" w:rsidRDefault="00850072" w:rsidP="00850072">
                  <w:pPr>
                    <w:rPr>
                      <w:sz w:val="18"/>
                    </w:rPr>
                  </w:pPr>
                  <w:r w:rsidRPr="00A67806">
                    <w:rPr>
                      <w:bCs/>
                      <w:sz w:val="18"/>
                      <w:szCs w:val="20"/>
                    </w:rPr>
                    <w:t>Экран защитного</w:t>
                  </w:r>
                  <w:r w:rsidRPr="00A67806">
                    <w:rPr>
                      <w:sz w:val="18"/>
                    </w:rPr>
                    <w:t xml:space="preserve"> щитка </w:t>
                  </w:r>
                  <w:r w:rsidRPr="00A67806">
                    <w:rPr>
                      <w:bCs/>
                      <w:sz w:val="18"/>
                      <w:szCs w:val="20"/>
                    </w:rPr>
                    <w:t xml:space="preserve">не помутнел </w:t>
                  </w:r>
                  <w:r w:rsidRPr="00A67806">
                    <w:rPr>
                      <w:sz w:val="18"/>
                    </w:rPr>
                    <w:t xml:space="preserve">от </w:t>
                  </w:r>
                  <w:r w:rsidRPr="00A67806">
                    <w:rPr>
                      <w:bCs/>
                      <w:sz w:val="18"/>
                      <w:szCs w:val="20"/>
                    </w:rPr>
                    <w:t>использования во время работы</w:t>
                  </w:r>
                </w:p>
              </w:tc>
              <w:tc>
                <w:tcPr>
                  <w:tcW w:w="1037" w:type="dxa"/>
                  <w:vAlign w:val="center"/>
                </w:tcPr>
                <w:p w:rsidR="00850072" w:rsidRPr="00A67806" w:rsidRDefault="00850072" w:rsidP="00850072">
                  <w:pPr>
                    <w:spacing w:before="120"/>
                    <w:jc w:val="center"/>
                    <w:rPr>
                      <w:sz w:val="18"/>
                      <w:szCs w:val="18"/>
                    </w:rPr>
                  </w:pPr>
                  <w:r w:rsidRPr="00A67806">
                    <w:rPr>
                      <w:sz w:val="18"/>
                      <w:szCs w:val="18"/>
                    </w:rPr>
                    <w:sym w:font="Wingdings 2" w:char="F0A3"/>
                  </w:r>
                </w:p>
              </w:tc>
              <w:tc>
                <w:tcPr>
                  <w:tcW w:w="1939" w:type="dxa"/>
                  <w:vAlign w:val="center"/>
                </w:tcPr>
                <w:p w:rsidR="00850072" w:rsidRPr="00A67806" w:rsidRDefault="00850072" w:rsidP="00850072">
                  <w:pPr>
                    <w:spacing w:before="120"/>
                    <w:jc w:val="center"/>
                    <w:rPr>
                      <w:sz w:val="18"/>
                      <w:szCs w:val="18"/>
                    </w:rPr>
                  </w:pPr>
                  <w:r w:rsidRPr="00A67806">
                    <w:rPr>
                      <w:sz w:val="18"/>
                      <w:szCs w:val="18"/>
                    </w:rPr>
                    <w:sym w:font="Wingdings 2" w:char="F0A3"/>
                  </w:r>
                </w:p>
              </w:tc>
            </w:tr>
            <w:tr w:rsidR="00850072" w:rsidRPr="00A67806" w:rsidTr="00850072">
              <w:trPr>
                <w:cantSplit/>
              </w:trPr>
              <w:tc>
                <w:tcPr>
                  <w:tcW w:w="5953" w:type="dxa"/>
                </w:tcPr>
                <w:p w:rsidR="00850072" w:rsidRPr="00A67806" w:rsidRDefault="00850072" w:rsidP="00850072">
                  <w:pPr>
                    <w:rPr>
                      <w:bCs/>
                      <w:sz w:val="18"/>
                      <w:szCs w:val="20"/>
                    </w:rPr>
                  </w:pPr>
                  <w:r w:rsidRPr="00A67806">
                    <w:rPr>
                      <w:bCs/>
                      <w:sz w:val="18"/>
                      <w:szCs w:val="20"/>
                    </w:rPr>
                    <w:t>Экран защитного щитка не искажают пространство</w:t>
                  </w:r>
                </w:p>
              </w:tc>
              <w:tc>
                <w:tcPr>
                  <w:tcW w:w="1037" w:type="dxa"/>
                  <w:vAlign w:val="center"/>
                </w:tcPr>
                <w:p w:rsidR="00850072" w:rsidRPr="00A67806" w:rsidRDefault="00850072" w:rsidP="00850072">
                  <w:pPr>
                    <w:spacing w:before="120"/>
                    <w:jc w:val="center"/>
                    <w:rPr>
                      <w:sz w:val="18"/>
                      <w:szCs w:val="18"/>
                    </w:rPr>
                  </w:pPr>
                  <w:r w:rsidRPr="00A67806">
                    <w:rPr>
                      <w:sz w:val="18"/>
                      <w:szCs w:val="18"/>
                    </w:rPr>
                    <w:sym w:font="Wingdings 2" w:char="F0A3"/>
                  </w:r>
                </w:p>
              </w:tc>
              <w:tc>
                <w:tcPr>
                  <w:tcW w:w="1939" w:type="dxa"/>
                  <w:vAlign w:val="center"/>
                </w:tcPr>
                <w:p w:rsidR="00850072" w:rsidRPr="00A67806" w:rsidRDefault="00850072" w:rsidP="00850072">
                  <w:pPr>
                    <w:spacing w:before="120"/>
                    <w:jc w:val="center"/>
                    <w:rPr>
                      <w:sz w:val="18"/>
                      <w:szCs w:val="18"/>
                    </w:rPr>
                  </w:pPr>
                  <w:r w:rsidRPr="00A67806">
                    <w:rPr>
                      <w:sz w:val="18"/>
                      <w:szCs w:val="18"/>
                    </w:rPr>
                    <w:sym w:font="Wingdings 2" w:char="F0A3"/>
                  </w:r>
                </w:p>
              </w:tc>
            </w:tr>
            <w:tr w:rsidR="00850072" w:rsidRPr="00A67806" w:rsidTr="00850072">
              <w:trPr>
                <w:cantSplit/>
              </w:trPr>
              <w:tc>
                <w:tcPr>
                  <w:tcW w:w="5953" w:type="dxa"/>
                </w:tcPr>
                <w:p w:rsidR="00850072" w:rsidRPr="00A67806" w:rsidRDefault="00850072" w:rsidP="00850072">
                  <w:pPr>
                    <w:rPr>
                      <w:bCs/>
                      <w:sz w:val="18"/>
                      <w:szCs w:val="20"/>
                    </w:rPr>
                  </w:pPr>
                  <w:r w:rsidRPr="00A67806">
                    <w:rPr>
                      <w:bCs/>
                      <w:sz w:val="18"/>
                      <w:szCs w:val="20"/>
                    </w:rPr>
                    <w:t>Защитный щиток химически стойкий к едким веществам (отсутствие помутнения экрана, деформации дужек экрана от взаимодействия с нефтью, нефтепродуктами и т.д.)</w:t>
                  </w:r>
                </w:p>
              </w:tc>
              <w:tc>
                <w:tcPr>
                  <w:tcW w:w="1037" w:type="dxa"/>
                  <w:vAlign w:val="center"/>
                </w:tcPr>
                <w:p w:rsidR="00850072" w:rsidRPr="00A67806" w:rsidRDefault="00850072" w:rsidP="00850072">
                  <w:pPr>
                    <w:spacing w:before="120"/>
                    <w:jc w:val="center"/>
                    <w:rPr>
                      <w:sz w:val="18"/>
                      <w:szCs w:val="18"/>
                    </w:rPr>
                  </w:pPr>
                  <w:r w:rsidRPr="00A67806">
                    <w:rPr>
                      <w:sz w:val="18"/>
                      <w:szCs w:val="18"/>
                    </w:rPr>
                    <w:sym w:font="Wingdings 2" w:char="F0A3"/>
                  </w:r>
                </w:p>
              </w:tc>
              <w:tc>
                <w:tcPr>
                  <w:tcW w:w="1939" w:type="dxa"/>
                  <w:vAlign w:val="center"/>
                </w:tcPr>
                <w:p w:rsidR="00850072" w:rsidRPr="00A67806" w:rsidRDefault="00850072" w:rsidP="00850072">
                  <w:pPr>
                    <w:spacing w:before="120"/>
                    <w:jc w:val="center"/>
                    <w:rPr>
                      <w:sz w:val="18"/>
                      <w:szCs w:val="18"/>
                    </w:rPr>
                  </w:pPr>
                  <w:r w:rsidRPr="00A67806">
                    <w:rPr>
                      <w:sz w:val="18"/>
                      <w:szCs w:val="18"/>
                    </w:rPr>
                    <w:sym w:font="Wingdings 2" w:char="F0A3"/>
                  </w:r>
                </w:p>
              </w:tc>
            </w:tr>
            <w:tr w:rsidR="00850072" w:rsidRPr="00A67806" w:rsidTr="00850072">
              <w:trPr>
                <w:cantSplit/>
              </w:trPr>
              <w:tc>
                <w:tcPr>
                  <w:tcW w:w="5953" w:type="dxa"/>
                </w:tcPr>
                <w:p w:rsidR="00850072" w:rsidRPr="00A67806" w:rsidRDefault="00850072" w:rsidP="00850072">
                  <w:pPr>
                    <w:rPr>
                      <w:bCs/>
                      <w:sz w:val="18"/>
                      <w:szCs w:val="20"/>
                    </w:rPr>
                  </w:pPr>
                  <w:r w:rsidRPr="00A67806">
                    <w:rPr>
                      <w:bCs/>
                      <w:sz w:val="18"/>
                      <w:szCs w:val="20"/>
                    </w:rPr>
                    <w:t>Отсутствует резь и «песок» в глазах после работы с опущенным защитным щитком со светофильтром (только для защитных щиков со светофильтром, защита от излучений)</w:t>
                  </w:r>
                </w:p>
              </w:tc>
              <w:tc>
                <w:tcPr>
                  <w:tcW w:w="1037" w:type="dxa"/>
                  <w:vAlign w:val="center"/>
                </w:tcPr>
                <w:p w:rsidR="00850072" w:rsidRPr="00A67806" w:rsidRDefault="00850072" w:rsidP="00850072">
                  <w:pPr>
                    <w:spacing w:before="120"/>
                    <w:jc w:val="center"/>
                    <w:rPr>
                      <w:sz w:val="18"/>
                      <w:szCs w:val="18"/>
                    </w:rPr>
                  </w:pPr>
                  <w:r w:rsidRPr="00A67806">
                    <w:rPr>
                      <w:sz w:val="18"/>
                      <w:szCs w:val="18"/>
                    </w:rPr>
                    <w:sym w:font="Wingdings 2" w:char="F0A3"/>
                  </w:r>
                </w:p>
              </w:tc>
              <w:tc>
                <w:tcPr>
                  <w:tcW w:w="1939" w:type="dxa"/>
                  <w:vAlign w:val="center"/>
                </w:tcPr>
                <w:p w:rsidR="00850072" w:rsidRPr="00A67806" w:rsidRDefault="00850072" w:rsidP="00850072">
                  <w:pPr>
                    <w:spacing w:before="120"/>
                    <w:jc w:val="center"/>
                    <w:rPr>
                      <w:sz w:val="18"/>
                      <w:szCs w:val="18"/>
                    </w:rPr>
                  </w:pPr>
                  <w:r w:rsidRPr="00A67806">
                    <w:rPr>
                      <w:sz w:val="18"/>
                      <w:szCs w:val="18"/>
                    </w:rPr>
                    <w:sym w:font="Wingdings 2" w:char="F0A3"/>
                  </w:r>
                </w:p>
              </w:tc>
            </w:tr>
            <w:tr w:rsidR="00850072" w:rsidRPr="00A67806" w:rsidTr="00850072">
              <w:trPr>
                <w:cantSplit/>
              </w:trPr>
              <w:tc>
                <w:tcPr>
                  <w:tcW w:w="5953" w:type="dxa"/>
                </w:tcPr>
                <w:p w:rsidR="00850072" w:rsidRPr="00A67806" w:rsidRDefault="00850072" w:rsidP="00850072">
                  <w:pPr>
                    <w:rPr>
                      <w:bCs/>
                      <w:sz w:val="18"/>
                      <w:szCs w:val="20"/>
                    </w:rPr>
                  </w:pPr>
                  <w:r w:rsidRPr="00A67806">
                    <w:rPr>
                      <w:bCs/>
                      <w:sz w:val="18"/>
                      <w:szCs w:val="20"/>
                    </w:rPr>
                    <w:t xml:space="preserve">Экран защитного щитка стойкий к мелким царапинам </w:t>
                  </w:r>
                </w:p>
              </w:tc>
              <w:tc>
                <w:tcPr>
                  <w:tcW w:w="1037" w:type="dxa"/>
                  <w:vAlign w:val="center"/>
                </w:tcPr>
                <w:p w:rsidR="00850072" w:rsidRPr="00A67806" w:rsidRDefault="00850072" w:rsidP="00850072">
                  <w:pPr>
                    <w:spacing w:before="120"/>
                    <w:jc w:val="center"/>
                    <w:rPr>
                      <w:sz w:val="18"/>
                      <w:szCs w:val="18"/>
                    </w:rPr>
                  </w:pPr>
                  <w:r w:rsidRPr="00A67806">
                    <w:rPr>
                      <w:sz w:val="18"/>
                      <w:szCs w:val="18"/>
                    </w:rPr>
                    <w:sym w:font="Wingdings 2" w:char="F0A3"/>
                  </w:r>
                </w:p>
              </w:tc>
              <w:tc>
                <w:tcPr>
                  <w:tcW w:w="1939" w:type="dxa"/>
                  <w:vAlign w:val="center"/>
                </w:tcPr>
                <w:p w:rsidR="00850072" w:rsidRPr="00A67806" w:rsidRDefault="00850072" w:rsidP="00850072">
                  <w:pPr>
                    <w:spacing w:before="120"/>
                    <w:jc w:val="center"/>
                    <w:rPr>
                      <w:sz w:val="18"/>
                      <w:szCs w:val="18"/>
                    </w:rPr>
                  </w:pPr>
                  <w:r w:rsidRPr="00A67806">
                    <w:rPr>
                      <w:sz w:val="18"/>
                      <w:szCs w:val="18"/>
                    </w:rPr>
                    <w:sym w:font="Wingdings 2" w:char="F0A3"/>
                  </w:r>
                </w:p>
              </w:tc>
            </w:tr>
            <w:tr w:rsidR="00850072" w:rsidRPr="00A67806" w:rsidTr="00850072">
              <w:trPr>
                <w:cantSplit/>
              </w:trPr>
              <w:tc>
                <w:tcPr>
                  <w:tcW w:w="5953" w:type="dxa"/>
                </w:tcPr>
                <w:p w:rsidR="00850072" w:rsidRPr="00A67806" w:rsidRDefault="00850072" w:rsidP="00850072">
                  <w:pPr>
                    <w:rPr>
                      <w:bCs/>
                      <w:sz w:val="18"/>
                      <w:szCs w:val="20"/>
                    </w:rPr>
                  </w:pPr>
                  <w:r w:rsidRPr="00A67806">
                    <w:rPr>
                      <w:bCs/>
                      <w:sz w:val="18"/>
                      <w:szCs w:val="20"/>
                    </w:rPr>
                    <w:t>Регулировка наголовного крепления удобное, раскладывается без затруднений</w:t>
                  </w:r>
                </w:p>
              </w:tc>
              <w:tc>
                <w:tcPr>
                  <w:tcW w:w="1037" w:type="dxa"/>
                  <w:vAlign w:val="center"/>
                </w:tcPr>
                <w:p w:rsidR="00850072" w:rsidRPr="00A67806" w:rsidRDefault="00850072" w:rsidP="00850072">
                  <w:pPr>
                    <w:spacing w:before="120"/>
                    <w:jc w:val="center"/>
                    <w:rPr>
                      <w:sz w:val="18"/>
                      <w:szCs w:val="18"/>
                    </w:rPr>
                  </w:pPr>
                  <w:r w:rsidRPr="00A67806">
                    <w:rPr>
                      <w:sz w:val="18"/>
                      <w:szCs w:val="18"/>
                    </w:rPr>
                    <w:sym w:font="Wingdings 2" w:char="F0A3"/>
                  </w:r>
                </w:p>
              </w:tc>
              <w:tc>
                <w:tcPr>
                  <w:tcW w:w="1939" w:type="dxa"/>
                  <w:vAlign w:val="center"/>
                </w:tcPr>
                <w:p w:rsidR="00850072" w:rsidRPr="00A67806" w:rsidRDefault="00850072" w:rsidP="00850072">
                  <w:pPr>
                    <w:spacing w:before="120"/>
                    <w:jc w:val="center"/>
                    <w:rPr>
                      <w:sz w:val="18"/>
                      <w:szCs w:val="18"/>
                    </w:rPr>
                  </w:pPr>
                  <w:r w:rsidRPr="00A67806">
                    <w:rPr>
                      <w:sz w:val="18"/>
                      <w:szCs w:val="18"/>
                    </w:rPr>
                    <w:sym w:font="Wingdings 2" w:char="F0A3"/>
                  </w:r>
                </w:p>
              </w:tc>
            </w:tr>
            <w:tr w:rsidR="00850072" w:rsidRPr="00A67806" w:rsidTr="00850072">
              <w:trPr>
                <w:cantSplit/>
              </w:trPr>
              <w:tc>
                <w:tcPr>
                  <w:tcW w:w="5953" w:type="dxa"/>
                </w:tcPr>
                <w:p w:rsidR="00850072" w:rsidRPr="00A67806" w:rsidRDefault="00850072" w:rsidP="00850072">
                  <w:pPr>
                    <w:rPr>
                      <w:bCs/>
                      <w:sz w:val="18"/>
                      <w:szCs w:val="20"/>
                    </w:rPr>
                  </w:pPr>
                  <w:r w:rsidRPr="00A67806">
                    <w:rPr>
                      <w:bCs/>
                      <w:sz w:val="18"/>
                      <w:szCs w:val="20"/>
                    </w:rPr>
                    <w:t>Механизм защитного щитка устойчиво фиксирует</w:t>
                  </w:r>
                  <w:r w:rsidRPr="00A67806">
                    <w:rPr>
                      <w:sz w:val="18"/>
                    </w:rPr>
                    <w:t xml:space="preserve"> в закрытом и</w:t>
                  </w:r>
                  <w:r w:rsidRPr="00A67806">
                    <w:rPr>
                      <w:bCs/>
                      <w:sz w:val="18"/>
                      <w:szCs w:val="20"/>
                    </w:rPr>
                    <w:t xml:space="preserve"> открытом состоянии экран защитного щитка </w:t>
                  </w:r>
                </w:p>
              </w:tc>
              <w:tc>
                <w:tcPr>
                  <w:tcW w:w="1037" w:type="dxa"/>
                  <w:vAlign w:val="center"/>
                </w:tcPr>
                <w:p w:rsidR="00850072" w:rsidRPr="00A67806" w:rsidRDefault="00850072" w:rsidP="00850072">
                  <w:pPr>
                    <w:spacing w:before="120"/>
                    <w:jc w:val="center"/>
                    <w:rPr>
                      <w:sz w:val="18"/>
                      <w:szCs w:val="18"/>
                    </w:rPr>
                  </w:pPr>
                  <w:r w:rsidRPr="00A67806">
                    <w:rPr>
                      <w:sz w:val="18"/>
                      <w:szCs w:val="18"/>
                    </w:rPr>
                    <w:sym w:font="Wingdings 2" w:char="F0A3"/>
                  </w:r>
                </w:p>
              </w:tc>
              <w:tc>
                <w:tcPr>
                  <w:tcW w:w="1939" w:type="dxa"/>
                  <w:vAlign w:val="center"/>
                </w:tcPr>
                <w:p w:rsidR="00850072" w:rsidRPr="00A67806" w:rsidRDefault="00850072" w:rsidP="00850072">
                  <w:pPr>
                    <w:spacing w:before="120"/>
                    <w:jc w:val="center"/>
                    <w:rPr>
                      <w:sz w:val="18"/>
                      <w:szCs w:val="18"/>
                    </w:rPr>
                  </w:pPr>
                  <w:r w:rsidRPr="00A67806">
                    <w:rPr>
                      <w:sz w:val="18"/>
                      <w:szCs w:val="18"/>
                    </w:rPr>
                    <w:sym w:font="Wingdings 2" w:char="F0A3"/>
                  </w:r>
                </w:p>
              </w:tc>
            </w:tr>
          </w:tbl>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nil"/>
              <w:bottom w:val="nil"/>
            </w:tcBorders>
          </w:tcPr>
          <w:p w:rsidR="00B96122" w:rsidRPr="00A67806" w:rsidRDefault="00B96122" w:rsidP="00B96122">
            <w:pPr>
              <w:ind w:left="-57"/>
              <w:rPr>
                <w:bCs/>
                <w:sz w:val="18"/>
                <w:szCs w:val="18"/>
              </w:rPr>
            </w:pPr>
            <w:r w:rsidRPr="00A67806">
              <w:rPr>
                <w:bCs/>
                <w:sz w:val="18"/>
                <w:szCs w:val="18"/>
              </w:rPr>
              <w:t>* если критерии/характеристики не прим</w:t>
            </w:r>
            <w:r w:rsidR="008B0B25" w:rsidRPr="00A67806">
              <w:rPr>
                <w:bCs/>
                <w:sz w:val="18"/>
                <w:szCs w:val="18"/>
              </w:rPr>
              <w:t>е</w:t>
            </w:r>
            <w:r w:rsidRPr="00A67806">
              <w:rPr>
                <w:bCs/>
                <w:sz w:val="18"/>
                <w:szCs w:val="18"/>
              </w:rPr>
              <w:t>нимы, то отметка в колонках «Да» и «Нет» не ставится.</w:t>
            </w:r>
          </w:p>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nil"/>
              <w:bottom w:val="nil"/>
            </w:tcBorders>
          </w:tcPr>
          <w:p w:rsidR="00963E71" w:rsidRPr="00A67806" w:rsidRDefault="00963E71" w:rsidP="00963E71">
            <w:pPr>
              <w:rPr>
                <w:b/>
                <w:sz w:val="20"/>
                <w:szCs w:val="20"/>
              </w:rPr>
            </w:pPr>
            <w:r w:rsidRPr="00A67806">
              <w:rPr>
                <w:b/>
                <w:sz w:val="20"/>
                <w:szCs w:val="20"/>
              </w:rPr>
              <w:t>Условия труда, при которых проводились испытания</w:t>
            </w:r>
          </w:p>
          <w:p w:rsidR="00963E71" w:rsidRPr="00A67806" w:rsidRDefault="00963E71" w:rsidP="00963E71">
            <w:pPr>
              <w:rPr>
                <w:b/>
                <w:sz w:val="20"/>
                <w:szCs w:val="20"/>
              </w:rPr>
            </w:pPr>
            <w:r w:rsidRPr="00A67806">
              <w:rPr>
                <w:b/>
                <w:sz w:val="20"/>
                <w:szCs w:val="20"/>
              </w:rPr>
              <w:t>1. Контакт средств защиты глаз и лица с вредными факторами</w:t>
            </w: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sz w:val="18"/>
                <w:szCs w:val="18"/>
              </w:rPr>
            </w:pPr>
            <w:r w:rsidRPr="00A67806">
              <w:rPr>
                <w:sz w:val="18"/>
                <w:szCs w:val="18"/>
              </w:rPr>
              <w:t>Вещество (газ, пар, пыль): название, концентрация в воздухе рабочей зоны</w:t>
            </w: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sz w:val="18"/>
                <w:szCs w:val="18"/>
              </w:rPr>
            </w:pP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sz w:val="18"/>
                <w:szCs w:val="18"/>
              </w:rPr>
            </w:pPr>
            <w:r w:rsidRPr="00A67806">
              <w:rPr>
                <w:sz w:val="18"/>
                <w:szCs w:val="18"/>
              </w:rPr>
              <w:t>Жидкость: название, концентрация</w:t>
            </w: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sz w:val="18"/>
                <w:szCs w:val="18"/>
              </w:rPr>
            </w:pP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sz w:val="18"/>
                <w:szCs w:val="18"/>
              </w:rPr>
            </w:pPr>
            <w:r w:rsidRPr="00A67806">
              <w:rPr>
                <w:sz w:val="18"/>
                <w:szCs w:val="18"/>
              </w:rPr>
              <w:t>Механическое воздействие твердых летящих частиц:</w:t>
            </w: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sz w:val="18"/>
                <w:szCs w:val="18"/>
              </w:rPr>
            </w:pP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sz w:val="18"/>
                <w:szCs w:val="18"/>
              </w:rPr>
            </w:pPr>
            <w:r w:rsidRPr="00A67806">
              <w:rPr>
                <w:sz w:val="18"/>
                <w:szCs w:val="18"/>
              </w:rPr>
              <w:t>Излучение:</w:t>
            </w: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sz w:val="18"/>
                <w:szCs w:val="18"/>
              </w:rPr>
            </w:pP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sz w:val="18"/>
                <w:szCs w:val="18"/>
              </w:rPr>
            </w:pPr>
            <w:r w:rsidRPr="00A67806">
              <w:rPr>
                <w:sz w:val="18"/>
                <w:szCs w:val="18"/>
              </w:rPr>
              <w:t>Частота и продолжительность контакта в течение рабочей смены:</w:t>
            </w: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sz w:val="18"/>
                <w:szCs w:val="18"/>
              </w:rPr>
            </w:pP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sz w:val="18"/>
                <w:szCs w:val="18"/>
              </w:rPr>
            </w:pPr>
          </w:p>
        </w:tc>
      </w:tr>
      <w:tr w:rsidR="00963E71" w:rsidRPr="00A67806" w:rsidTr="00947B81">
        <w:trPr>
          <w:trHeight w:val="66"/>
        </w:trPr>
        <w:tc>
          <w:tcPr>
            <w:tcW w:w="5000" w:type="pct"/>
            <w:gridSpan w:val="9"/>
            <w:tcBorders>
              <w:top w:val="nil"/>
              <w:bottom w:val="nil"/>
            </w:tcBorders>
          </w:tcPr>
          <w:p w:rsidR="00963E71" w:rsidRPr="00A67806" w:rsidRDefault="00963E71" w:rsidP="00963E71">
            <w:pPr>
              <w:rPr>
                <w:b/>
                <w:sz w:val="20"/>
                <w:szCs w:val="20"/>
              </w:rPr>
            </w:pPr>
            <w:r w:rsidRPr="00A67806">
              <w:rPr>
                <w:b/>
                <w:sz w:val="20"/>
                <w:szCs w:val="20"/>
              </w:rPr>
              <w:t xml:space="preserve">2. Микроклиматические условия работы </w:t>
            </w:r>
            <w:r w:rsidRPr="00A67806">
              <w:rPr>
                <w:sz w:val="20"/>
                <w:szCs w:val="20"/>
              </w:rPr>
              <w:t xml:space="preserve">(работа в помещении, на улице, данные параметров микроклимата) </w:t>
            </w:r>
            <w:r w:rsidRPr="00A67806">
              <w:rPr>
                <w:b/>
                <w:sz w:val="20"/>
                <w:szCs w:val="20"/>
              </w:rPr>
              <w:t xml:space="preserve">  </w:t>
            </w: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sz w:val="18"/>
                <w:szCs w:val="18"/>
              </w:rPr>
            </w:pP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nil"/>
              <w:bottom w:val="nil"/>
            </w:tcBorders>
          </w:tcPr>
          <w:p w:rsidR="00963E71" w:rsidRPr="00A67806" w:rsidRDefault="00963E71" w:rsidP="00963E71">
            <w:pPr>
              <w:rPr>
                <w:b/>
                <w:sz w:val="20"/>
                <w:szCs w:val="20"/>
              </w:rPr>
            </w:pPr>
            <w:r w:rsidRPr="00A67806">
              <w:rPr>
                <w:b/>
                <w:sz w:val="20"/>
                <w:szCs w:val="20"/>
              </w:rPr>
              <w:t xml:space="preserve">3. Продолжительность эксплуатации </w:t>
            </w:r>
            <w:r w:rsidRPr="00A67806">
              <w:rPr>
                <w:sz w:val="20"/>
                <w:szCs w:val="20"/>
              </w:rPr>
              <w:t>(смен, часов)</w:t>
            </w: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nil"/>
              <w:bottom w:val="nil"/>
            </w:tcBorders>
          </w:tcPr>
          <w:p w:rsidR="00963E71" w:rsidRPr="00A67806" w:rsidRDefault="00963E71" w:rsidP="00963E71">
            <w:pPr>
              <w:rPr>
                <w:b/>
                <w:sz w:val="20"/>
                <w:szCs w:val="20"/>
              </w:rPr>
            </w:pPr>
            <w:r w:rsidRPr="00A67806">
              <w:rPr>
                <w:b/>
                <w:sz w:val="20"/>
                <w:szCs w:val="20"/>
              </w:rPr>
              <w:t xml:space="preserve">4. Преимущества </w:t>
            </w: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nil"/>
              <w:bottom w:val="nil"/>
            </w:tcBorders>
          </w:tcPr>
          <w:p w:rsidR="00963E71" w:rsidRPr="00A67806" w:rsidRDefault="00963E71" w:rsidP="00963E71">
            <w:pPr>
              <w:rPr>
                <w:b/>
                <w:sz w:val="20"/>
                <w:szCs w:val="20"/>
              </w:rPr>
            </w:pPr>
            <w:r w:rsidRPr="00A67806">
              <w:rPr>
                <w:b/>
                <w:sz w:val="20"/>
                <w:szCs w:val="20"/>
              </w:rPr>
              <w:t>5. Выявленные недостатки</w:t>
            </w: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nil"/>
              <w:bottom w:val="nil"/>
            </w:tcBorders>
          </w:tcPr>
          <w:p w:rsidR="00963E71" w:rsidRPr="00A67806" w:rsidRDefault="00963E71" w:rsidP="00D87D8B">
            <w:pPr>
              <w:spacing w:before="120"/>
              <w:ind w:left="-57"/>
              <w:rPr>
                <w:b/>
                <w:i/>
                <w:sz w:val="20"/>
                <w:szCs w:val="20"/>
              </w:rPr>
            </w:pPr>
            <w:r w:rsidRPr="00A67806">
              <w:rPr>
                <w:b/>
                <w:i/>
                <w:sz w:val="20"/>
                <w:szCs w:val="20"/>
              </w:rPr>
              <w:t>Председатель комиссии</w:t>
            </w:r>
            <w:r w:rsidRPr="00A67806">
              <w:rPr>
                <w:b/>
                <w:i/>
                <w:sz w:val="20"/>
                <w:szCs w:val="20"/>
              </w:rPr>
              <w:tab/>
            </w:r>
            <w:r w:rsidRPr="00A67806">
              <w:rPr>
                <w:i/>
                <w:sz w:val="20"/>
                <w:szCs w:val="20"/>
                <w:u w:val="single"/>
              </w:rPr>
              <w:tab/>
            </w:r>
            <w:r w:rsidRPr="00A67806">
              <w:rPr>
                <w:i/>
                <w:sz w:val="20"/>
                <w:szCs w:val="20"/>
                <w:u w:val="single"/>
              </w:rPr>
              <w:tab/>
            </w:r>
            <w:r w:rsidRPr="00A67806">
              <w:rPr>
                <w:i/>
                <w:sz w:val="20"/>
                <w:szCs w:val="20"/>
                <w:u w:val="single"/>
              </w:rPr>
              <w:tab/>
            </w:r>
            <w:r w:rsidRPr="00A67806">
              <w:rPr>
                <w:i/>
                <w:sz w:val="20"/>
                <w:szCs w:val="20"/>
                <w:u w:val="single"/>
              </w:rPr>
              <w:tab/>
            </w:r>
            <w:r w:rsidRPr="00A67806">
              <w:rPr>
                <w:i/>
                <w:sz w:val="20"/>
                <w:szCs w:val="20"/>
                <w:u w:val="single"/>
              </w:rPr>
              <w:tab/>
            </w:r>
            <w:r w:rsidRPr="00A67806">
              <w:rPr>
                <w:i/>
                <w:sz w:val="20"/>
                <w:szCs w:val="20"/>
                <w:u w:val="single"/>
              </w:rPr>
              <w:tab/>
            </w:r>
            <w:r w:rsidRPr="00A67806">
              <w:rPr>
                <w:i/>
                <w:sz w:val="20"/>
                <w:szCs w:val="20"/>
              </w:rPr>
              <w:t xml:space="preserve">   </w:t>
            </w:r>
            <w:r w:rsidRPr="00A67806">
              <w:rPr>
                <w:i/>
                <w:sz w:val="20"/>
                <w:szCs w:val="20"/>
                <w:u w:val="single"/>
              </w:rPr>
              <w:tab/>
            </w:r>
            <w:r w:rsidRPr="00A67806">
              <w:rPr>
                <w:i/>
                <w:sz w:val="20"/>
                <w:szCs w:val="20"/>
              </w:rPr>
              <w:t xml:space="preserve"> </w:t>
            </w:r>
            <w:r w:rsidRPr="00A67806">
              <w:rPr>
                <w:b/>
                <w:i/>
                <w:sz w:val="18"/>
                <w:szCs w:val="18"/>
              </w:rPr>
              <w:t>«</w:t>
            </w:r>
            <w:r w:rsidRPr="00A67806">
              <w:rPr>
                <w:b/>
                <w:i/>
                <w:sz w:val="20"/>
                <w:szCs w:val="20"/>
              </w:rPr>
              <w:t>___</w:t>
            </w:r>
            <w:r w:rsidRPr="00A67806">
              <w:rPr>
                <w:b/>
                <w:i/>
                <w:sz w:val="18"/>
                <w:szCs w:val="18"/>
              </w:rPr>
              <w:t xml:space="preserve">» </w:t>
            </w:r>
            <w:r w:rsidRPr="00A67806">
              <w:rPr>
                <w:b/>
                <w:i/>
                <w:sz w:val="20"/>
                <w:szCs w:val="20"/>
              </w:rPr>
              <w:t xml:space="preserve">___________ </w:t>
            </w:r>
            <w:r w:rsidRPr="00A67806">
              <w:rPr>
                <w:b/>
                <w:i/>
                <w:sz w:val="18"/>
                <w:szCs w:val="18"/>
              </w:rPr>
              <w:t>20</w:t>
            </w:r>
            <w:r w:rsidRPr="00A67806">
              <w:rPr>
                <w:b/>
                <w:i/>
                <w:sz w:val="20"/>
                <w:szCs w:val="20"/>
              </w:rPr>
              <w:t xml:space="preserve">__ </w:t>
            </w:r>
            <w:r w:rsidRPr="00A67806">
              <w:rPr>
                <w:b/>
                <w:i/>
                <w:sz w:val="18"/>
                <w:szCs w:val="18"/>
              </w:rPr>
              <w:t>г.</w:t>
            </w:r>
          </w:p>
        </w:tc>
      </w:tr>
      <w:tr w:rsidR="00963E71" w:rsidRPr="00A67806" w:rsidTr="00947B81">
        <w:trPr>
          <w:trHeight w:val="66"/>
        </w:trPr>
        <w:tc>
          <w:tcPr>
            <w:tcW w:w="5000" w:type="pct"/>
            <w:gridSpan w:val="9"/>
            <w:tcBorders>
              <w:top w:val="nil"/>
              <w:bottom w:val="nil"/>
            </w:tcBorders>
          </w:tcPr>
          <w:p w:rsidR="00963E71" w:rsidRPr="00A67806" w:rsidRDefault="00963E71" w:rsidP="00963E71">
            <w:pPr>
              <w:ind w:left="-57"/>
              <w:rPr>
                <w:b/>
                <w:sz w:val="14"/>
                <w:szCs w:val="14"/>
              </w:rPr>
            </w:pPr>
            <w:r w:rsidRPr="00A67806">
              <w:rPr>
                <w:b/>
                <w:sz w:val="14"/>
                <w:szCs w:val="14"/>
              </w:rPr>
              <w:tab/>
            </w:r>
            <w:r w:rsidRPr="00A67806">
              <w:rPr>
                <w:b/>
                <w:sz w:val="14"/>
                <w:szCs w:val="14"/>
              </w:rPr>
              <w:tab/>
            </w:r>
            <w:r w:rsidRPr="00A67806">
              <w:rPr>
                <w:b/>
                <w:sz w:val="14"/>
                <w:szCs w:val="14"/>
              </w:rPr>
              <w:tab/>
            </w:r>
            <w:r w:rsidRPr="00A67806">
              <w:rPr>
                <w:b/>
                <w:sz w:val="14"/>
                <w:szCs w:val="14"/>
              </w:rPr>
              <w:tab/>
            </w:r>
            <w:r w:rsidRPr="00A67806">
              <w:rPr>
                <w:b/>
                <w:sz w:val="14"/>
                <w:szCs w:val="14"/>
              </w:rPr>
              <w:tab/>
            </w:r>
            <w:r w:rsidRPr="00A67806">
              <w:rPr>
                <w:b/>
                <w:sz w:val="14"/>
                <w:szCs w:val="14"/>
              </w:rPr>
              <w:tab/>
            </w:r>
            <w:r w:rsidRPr="00A67806">
              <w:rPr>
                <w:b/>
                <w:sz w:val="14"/>
                <w:szCs w:val="14"/>
              </w:rPr>
              <w:tab/>
              <w:t>(ФИО)</w:t>
            </w:r>
            <w:r w:rsidRPr="00A67806">
              <w:rPr>
                <w:b/>
                <w:sz w:val="14"/>
                <w:szCs w:val="14"/>
              </w:rPr>
              <w:tab/>
            </w:r>
            <w:r w:rsidRPr="00A67806">
              <w:rPr>
                <w:b/>
                <w:sz w:val="14"/>
                <w:szCs w:val="14"/>
              </w:rPr>
              <w:tab/>
            </w:r>
            <w:r w:rsidRPr="00A67806">
              <w:rPr>
                <w:b/>
                <w:sz w:val="14"/>
                <w:szCs w:val="14"/>
              </w:rPr>
              <w:tab/>
              <w:t xml:space="preserve">              (подпись)</w:t>
            </w:r>
            <w:r w:rsidRPr="00A67806">
              <w:rPr>
                <w:b/>
                <w:sz w:val="14"/>
                <w:szCs w:val="14"/>
              </w:rPr>
              <w:tab/>
            </w:r>
            <w:r w:rsidRPr="00A67806">
              <w:rPr>
                <w:b/>
                <w:sz w:val="14"/>
                <w:szCs w:val="14"/>
              </w:rPr>
              <w:tab/>
              <w:t xml:space="preserve">       (дата)</w:t>
            </w:r>
          </w:p>
        </w:tc>
      </w:tr>
      <w:tr w:rsidR="00963E71" w:rsidRPr="00A67806" w:rsidTr="00947B81">
        <w:trPr>
          <w:trHeight w:val="66"/>
        </w:trPr>
        <w:tc>
          <w:tcPr>
            <w:tcW w:w="5000" w:type="pct"/>
            <w:gridSpan w:val="9"/>
            <w:tcBorders>
              <w:top w:val="nil"/>
              <w:bottom w:val="nil"/>
            </w:tcBorders>
          </w:tcPr>
          <w:p w:rsidR="00963E71" w:rsidRPr="00A67806" w:rsidRDefault="00963E71" w:rsidP="00D87D8B">
            <w:pPr>
              <w:spacing w:before="120"/>
              <w:ind w:left="-57"/>
              <w:rPr>
                <w:b/>
                <w:i/>
                <w:sz w:val="20"/>
                <w:szCs w:val="20"/>
              </w:rPr>
            </w:pPr>
            <w:r w:rsidRPr="00A67806">
              <w:rPr>
                <w:b/>
                <w:i/>
                <w:sz w:val="20"/>
                <w:szCs w:val="20"/>
              </w:rPr>
              <w:t>Члены комиссии</w:t>
            </w:r>
            <w:r w:rsidRPr="00A67806">
              <w:rPr>
                <w:b/>
                <w:i/>
                <w:sz w:val="20"/>
                <w:szCs w:val="20"/>
              </w:rPr>
              <w:tab/>
            </w:r>
            <w:r w:rsidRPr="00A67806">
              <w:rPr>
                <w:i/>
                <w:sz w:val="20"/>
                <w:szCs w:val="20"/>
                <w:u w:val="single"/>
              </w:rPr>
              <w:tab/>
            </w:r>
            <w:r w:rsidRPr="00A67806">
              <w:rPr>
                <w:i/>
                <w:sz w:val="20"/>
                <w:szCs w:val="20"/>
                <w:u w:val="single"/>
              </w:rPr>
              <w:tab/>
            </w:r>
            <w:r w:rsidRPr="00A67806">
              <w:rPr>
                <w:i/>
                <w:sz w:val="20"/>
                <w:szCs w:val="20"/>
                <w:u w:val="single"/>
              </w:rPr>
              <w:tab/>
            </w:r>
            <w:r w:rsidRPr="00A67806">
              <w:rPr>
                <w:i/>
                <w:sz w:val="20"/>
                <w:szCs w:val="20"/>
                <w:u w:val="single"/>
              </w:rPr>
              <w:tab/>
            </w:r>
            <w:r w:rsidRPr="00A67806">
              <w:rPr>
                <w:i/>
                <w:sz w:val="20"/>
                <w:szCs w:val="20"/>
                <w:u w:val="single"/>
              </w:rPr>
              <w:tab/>
            </w:r>
            <w:r w:rsidRPr="00A67806">
              <w:rPr>
                <w:i/>
                <w:sz w:val="20"/>
                <w:szCs w:val="20"/>
                <w:u w:val="single"/>
              </w:rPr>
              <w:tab/>
            </w:r>
            <w:r w:rsidRPr="00A67806">
              <w:rPr>
                <w:i/>
                <w:sz w:val="20"/>
                <w:szCs w:val="20"/>
              </w:rPr>
              <w:t xml:space="preserve">   </w:t>
            </w:r>
            <w:r w:rsidRPr="00A67806">
              <w:rPr>
                <w:i/>
                <w:sz w:val="20"/>
                <w:szCs w:val="20"/>
                <w:u w:val="single"/>
              </w:rPr>
              <w:tab/>
            </w:r>
            <w:r w:rsidRPr="00A67806">
              <w:rPr>
                <w:i/>
                <w:sz w:val="20"/>
                <w:szCs w:val="20"/>
              </w:rPr>
              <w:t xml:space="preserve"> </w:t>
            </w:r>
            <w:r w:rsidRPr="00A67806">
              <w:rPr>
                <w:b/>
                <w:i/>
                <w:sz w:val="18"/>
                <w:szCs w:val="18"/>
              </w:rPr>
              <w:t>«</w:t>
            </w:r>
            <w:r w:rsidRPr="00A67806">
              <w:rPr>
                <w:b/>
                <w:i/>
                <w:sz w:val="20"/>
                <w:szCs w:val="20"/>
              </w:rPr>
              <w:t>___</w:t>
            </w:r>
            <w:r w:rsidRPr="00A67806">
              <w:rPr>
                <w:b/>
                <w:i/>
                <w:sz w:val="18"/>
                <w:szCs w:val="18"/>
              </w:rPr>
              <w:t xml:space="preserve">» </w:t>
            </w:r>
            <w:r w:rsidRPr="00A67806">
              <w:rPr>
                <w:b/>
                <w:i/>
                <w:sz w:val="20"/>
                <w:szCs w:val="20"/>
              </w:rPr>
              <w:t xml:space="preserve">___________ </w:t>
            </w:r>
            <w:r w:rsidRPr="00A67806">
              <w:rPr>
                <w:b/>
                <w:i/>
                <w:sz w:val="18"/>
                <w:szCs w:val="18"/>
              </w:rPr>
              <w:t>20</w:t>
            </w:r>
            <w:r w:rsidRPr="00A67806">
              <w:rPr>
                <w:b/>
                <w:i/>
                <w:sz w:val="20"/>
                <w:szCs w:val="20"/>
              </w:rPr>
              <w:t xml:space="preserve">__ </w:t>
            </w:r>
            <w:r w:rsidRPr="00A67806">
              <w:rPr>
                <w:b/>
                <w:i/>
                <w:sz w:val="18"/>
                <w:szCs w:val="18"/>
              </w:rPr>
              <w:t>г.</w:t>
            </w:r>
          </w:p>
        </w:tc>
      </w:tr>
      <w:tr w:rsidR="00963E71" w:rsidRPr="00A67806" w:rsidTr="00947B81">
        <w:trPr>
          <w:trHeight w:val="66"/>
        </w:trPr>
        <w:tc>
          <w:tcPr>
            <w:tcW w:w="5000" w:type="pct"/>
            <w:gridSpan w:val="9"/>
            <w:tcBorders>
              <w:top w:val="nil"/>
              <w:bottom w:val="nil"/>
            </w:tcBorders>
          </w:tcPr>
          <w:p w:rsidR="00963E71" w:rsidRPr="00A67806" w:rsidRDefault="00963E71" w:rsidP="00963E71">
            <w:pPr>
              <w:ind w:left="-57"/>
              <w:rPr>
                <w:b/>
                <w:sz w:val="14"/>
                <w:szCs w:val="14"/>
              </w:rPr>
            </w:pPr>
            <w:r w:rsidRPr="00A67806">
              <w:rPr>
                <w:b/>
                <w:sz w:val="14"/>
                <w:szCs w:val="14"/>
              </w:rPr>
              <w:tab/>
            </w:r>
            <w:r w:rsidRPr="00A67806">
              <w:rPr>
                <w:b/>
                <w:sz w:val="14"/>
                <w:szCs w:val="14"/>
              </w:rPr>
              <w:tab/>
            </w:r>
            <w:r w:rsidRPr="00A67806">
              <w:rPr>
                <w:b/>
                <w:sz w:val="14"/>
                <w:szCs w:val="14"/>
              </w:rPr>
              <w:tab/>
            </w:r>
            <w:r w:rsidRPr="00A67806">
              <w:rPr>
                <w:b/>
                <w:sz w:val="14"/>
                <w:szCs w:val="14"/>
              </w:rPr>
              <w:tab/>
            </w:r>
            <w:r w:rsidRPr="00A67806">
              <w:rPr>
                <w:b/>
                <w:sz w:val="14"/>
                <w:szCs w:val="14"/>
              </w:rPr>
              <w:tab/>
            </w:r>
            <w:r w:rsidRPr="00A67806">
              <w:rPr>
                <w:b/>
                <w:sz w:val="14"/>
                <w:szCs w:val="14"/>
              </w:rPr>
              <w:tab/>
            </w:r>
            <w:r w:rsidRPr="00A67806">
              <w:rPr>
                <w:b/>
                <w:sz w:val="14"/>
                <w:szCs w:val="14"/>
              </w:rPr>
              <w:tab/>
              <w:t>(ФИО)</w:t>
            </w:r>
            <w:r w:rsidRPr="00A67806">
              <w:rPr>
                <w:b/>
                <w:sz w:val="14"/>
                <w:szCs w:val="14"/>
              </w:rPr>
              <w:tab/>
            </w:r>
            <w:r w:rsidRPr="00A67806">
              <w:rPr>
                <w:b/>
                <w:sz w:val="14"/>
                <w:szCs w:val="14"/>
              </w:rPr>
              <w:tab/>
            </w:r>
            <w:r w:rsidRPr="00A67806">
              <w:rPr>
                <w:b/>
                <w:sz w:val="14"/>
                <w:szCs w:val="14"/>
              </w:rPr>
              <w:tab/>
              <w:t xml:space="preserve">              (подпись)</w:t>
            </w:r>
            <w:r w:rsidRPr="00A67806">
              <w:rPr>
                <w:b/>
                <w:sz w:val="14"/>
                <w:szCs w:val="14"/>
              </w:rPr>
              <w:tab/>
            </w:r>
            <w:r w:rsidRPr="00A67806">
              <w:rPr>
                <w:b/>
                <w:sz w:val="14"/>
                <w:szCs w:val="14"/>
              </w:rPr>
              <w:tab/>
              <w:t xml:space="preserve">       (дата)</w:t>
            </w:r>
          </w:p>
        </w:tc>
      </w:tr>
      <w:tr w:rsidR="00963E71" w:rsidRPr="00A67806" w:rsidTr="00947B81">
        <w:trPr>
          <w:trHeight w:val="66"/>
        </w:trPr>
        <w:tc>
          <w:tcPr>
            <w:tcW w:w="5000" w:type="pct"/>
            <w:gridSpan w:val="9"/>
            <w:tcBorders>
              <w:top w:val="nil"/>
              <w:bottom w:val="nil"/>
            </w:tcBorders>
          </w:tcPr>
          <w:p w:rsidR="00963E71" w:rsidRPr="00A67806" w:rsidRDefault="00963E71" w:rsidP="00D87D8B">
            <w:pPr>
              <w:spacing w:before="120"/>
              <w:ind w:left="-57"/>
              <w:rPr>
                <w:b/>
                <w:i/>
                <w:sz w:val="20"/>
                <w:szCs w:val="20"/>
              </w:rPr>
            </w:pPr>
            <w:r w:rsidRPr="00A67806">
              <w:rPr>
                <w:b/>
                <w:i/>
                <w:sz w:val="20"/>
                <w:szCs w:val="20"/>
              </w:rPr>
              <w:tab/>
            </w:r>
            <w:r w:rsidRPr="00A67806">
              <w:rPr>
                <w:b/>
                <w:i/>
                <w:sz w:val="20"/>
                <w:szCs w:val="20"/>
              </w:rPr>
              <w:tab/>
            </w:r>
            <w:r w:rsidRPr="00A67806">
              <w:rPr>
                <w:b/>
                <w:i/>
                <w:sz w:val="20"/>
                <w:szCs w:val="20"/>
              </w:rPr>
              <w:tab/>
            </w:r>
            <w:r w:rsidRPr="00A67806">
              <w:rPr>
                <w:b/>
                <w:i/>
                <w:sz w:val="20"/>
                <w:szCs w:val="20"/>
              </w:rPr>
              <w:tab/>
            </w:r>
            <w:r w:rsidRPr="00A67806">
              <w:rPr>
                <w:i/>
                <w:sz w:val="20"/>
                <w:szCs w:val="20"/>
                <w:u w:val="single"/>
              </w:rPr>
              <w:tab/>
            </w:r>
            <w:r w:rsidRPr="00A67806">
              <w:rPr>
                <w:i/>
                <w:sz w:val="20"/>
                <w:szCs w:val="20"/>
                <w:u w:val="single"/>
              </w:rPr>
              <w:tab/>
            </w:r>
            <w:r w:rsidRPr="00A67806">
              <w:rPr>
                <w:i/>
                <w:sz w:val="20"/>
                <w:szCs w:val="20"/>
                <w:u w:val="single"/>
              </w:rPr>
              <w:tab/>
            </w:r>
            <w:r w:rsidRPr="00A67806">
              <w:rPr>
                <w:i/>
                <w:sz w:val="20"/>
                <w:szCs w:val="20"/>
                <w:u w:val="single"/>
              </w:rPr>
              <w:tab/>
            </w:r>
            <w:r w:rsidRPr="00A67806">
              <w:rPr>
                <w:i/>
                <w:sz w:val="20"/>
                <w:szCs w:val="20"/>
                <w:u w:val="single"/>
              </w:rPr>
              <w:tab/>
            </w:r>
            <w:r w:rsidRPr="00A67806">
              <w:rPr>
                <w:i/>
                <w:sz w:val="20"/>
                <w:szCs w:val="20"/>
                <w:u w:val="single"/>
              </w:rPr>
              <w:tab/>
            </w:r>
            <w:r w:rsidRPr="00A67806">
              <w:rPr>
                <w:i/>
                <w:sz w:val="20"/>
                <w:szCs w:val="20"/>
              </w:rPr>
              <w:t xml:space="preserve">   </w:t>
            </w:r>
            <w:r w:rsidRPr="00A67806">
              <w:rPr>
                <w:i/>
                <w:sz w:val="20"/>
                <w:szCs w:val="20"/>
                <w:u w:val="single"/>
              </w:rPr>
              <w:tab/>
            </w:r>
            <w:r w:rsidRPr="00A67806">
              <w:rPr>
                <w:b/>
                <w:i/>
                <w:sz w:val="20"/>
                <w:szCs w:val="20"/>
              </w:rPr>
              <w:t xml:space="preserve"> </w:t>
            </w:r>
            <w:r w:rsidRPr="00A67806">
              <w:rPr>
                <w:b/>
                <w:i/>
                <w:sz w:val="18"/>
                <w:szCs w:val="18"/>
              </w:rPr>
              <w:t>«</w:t>
            </w:r>
            <w:r w:rsidRPr="00A67806">
              <w:rPr>
                <w:b/>
                <w:i/>
                <w:sz w:val="20"/>
                <w:szCs w:val="20"/>
              </w:rPr>
              <w:t>___</w:t>
            </w:r>
            <w:r w:rsidRPr="00A67806">
              <w:rPr>
                <w:b/>
                <w:i/>
                <w:sz w:val="18"/>
                <w:szCs w:val="18"/>
              </w:rPr>
              <w:t xml:space="preserve">» </w:t>
            </w:r>
            <w:r w:rsidRPr="00A67806">
              <w:rPr>
                <w:b/>
                <w:i/>
                <w:sz w:val="20"/>
                <w:szCs w:val="20"/>
              </w:rPr>
              <w:t xml:space="preserve">___________ </w:t>
            </w:r>
            <w:r w:rsidRPr="00A67806">
              <w:rPr>
                <w:b/>
                <w:i/>
                <w:sz w:val="18"/>
                <w:szCs w:val="18"/>
              </w:rPr>
              <w:t>20</w:t>
            </w:r>
            <w:r w:rsidRPr="00A67806">
              <w:rPr>
                <w:b/>
                <w:i/>
                <w:sz w:val="20"/>
                <w:szCs w:val="20"/>
              </w:rPr>
              <w:t xml:space="preserve">__ </w:t>
            </w:r>
            <w:r w:rsidRPr="00A67806">
              <w:rPr>
                <w:b/>
                <w:i/>
                <w:sz w:val="18"/>
                <w:szCs w:val="18"/>
              </w:rPr>
              <w:t>г.</w:t>
            </w:r>
          </w:p>
        </w:tc>
      </w:tr>
      <w:tr w:rsidR="00963E71" w:rsidRPr="00A67806" w:rsidTr="00947B81">
        <w:trPr>
          <w:trHeight w:val="66"/>
        </w:trPr>
        <w:tc>
          <w:tcPr>
            <w:tcW w:w="5000" w:type="pct"/>
            <w:gridSpan w:val="9"/>
            <w:tcBorders>
              <w:top w:val="nil"/>
              <w:bottom w:val="nil"/>
            </w:tcBorders>
          </w:tcPr>
          <w:p w:rsidR="00963E71" w:rsidRPr="00A67806" w:rsidRDefault="00963E71" w:rsidP="00963E71">
            <w:pPr>
              <w:ind w:left="-57"/>
              <w:rPr>
                <w:b/>
                <w:sz w:val="14"/>
                <w:szCs w:val="14"/>
              </w:rPr>
            </w:pPr>
            <w:r w:rsidRPr="00A67806">
              <w:rPr>
                <w:b/>
                <w:sz w:val="14"/>
                <w:szCs w:val="14"/>
              </w:rPr>
              <w:tab/>
            </w:r>
            <w:r w:rsidRPr="00A67806">
              <w:rPr>
                <w:b/>
                <w:sz w:val="14"/>
                <w:szCs w:val="14"/>
              </w:rPr>
              <w:tab/>
            </w:r>
            <w:r w:rsidRPr="00A67806">
              <w:rPr>
                <w:b/>
                <w:sz w:val="14"/>
                <w:szCs w:val="14"/>
              </w:rPr>
              <w:tab/>
            </w:r>
            <w:r w:rsidRPr="00A67806">
              <w:rPr>
                <w:b/>
                <w:sz w:val="14"/>
                <w:szCs w:val="14"/>
              </w:rPr>
              <w:tab/>
            </w:r>
            <w:r w:rsidRPr="00A67806">
              <w:rPr>
                <w:b/>
                <w:sz w:val="14"/>
                <w:szCs w:val="14"/>
              </w:rPr>
              <w:tab/>
            </w:r>
            <w:r w:rsidRPr="00A67806">
              <w:rPr>
                <w:b/>
                <w:sz w:val="14"/>
                <w:szCs w:val="14"/>
              </w:rPr>
              <w:tab/>
            </w:r>
            <w:r w:rsidRPr="00A67806">
              <w:rPr>
                <w:b/>
                <w:sz w:val="14"/>
                <w:szCs w:val="14"/>
              </w:rPr>
              <w:tab/>
              <w:t>(ФИО)</w:t>
            </w:r>
            <w:r w:rsidRPr="00A67806">
              <w:rPr>
                <w:b/>
                <w:sz w:val="14"/>
                <w:szCs w:val="14"/>
              </w:rPr>
              <w:tab/>
            </w:r>
            <w:r w:rsidRPr="00A67806">
              <w:rPr>
                <w:b/>
                <w:sz w:val="14"/>
                <w:szCs w:val="14"/>
              </w:rPr>
              <w:tab/>
            </w:r>
            <w:r w:rsidRPr="00A67806">
              <w:rPr>
                <w:b/>
                <w:sz w:val="14"/>
                <w:szCs w:val="14"/>
              </w:rPr>
              <w:tab/>
              <w:t xml:space="preserve">              (подпись)</w:t>
            </w:r>
            <w:r w:rsidRPr="00A67806">
              <w:rPr>
                <w:b/>
                <w:sz w:val="14"/>
                <w:szCs w:val="14"/>
              </w:rPr>
              <w:tab/>
            </w:r>
            <w:r w:rsidRPr="00A67806">
              <w:rPr>
                <w:b/>
                <w:sz w:val="14"/>
                <w:szCs w:val="14"/>
              </w:rPr>
              <w:tab/>
              <w:t xml:space="preserve">       (дата)</w:t>
            </w:r>
          </w:p>
        </w:tc>
      </w:tr>
      <w:tr w:rsidR="00963E71" w:rsidRPr="00A67806" w:rsidTr="00947B81">
        <w:trPr>
          <w:trHeight w:val="66"/>
        </w:trPr>
        <w:tc>
          <w:tcPr>
            <w:tcW w:w="5000" w:type="pct"/>
            <w:gridSpan w:val="9"/>
            <w:tcBorders>
              <w:top w:val="nil"/>
              <w:bottom w:val="nil"/>
            </w:tcBorders>
          </w:tcPr>
          <w:p w:rsidR="00963E71" w:rsidRPr="00A67806" w:rsidRDefault="00963E71" w:rsidP="00D87D8B">
            <w:pPr>
              <w:spacing w:before="120"/>
              <w:ind w:left="-57"/>
              <w:rPr>
                <w:b/>
                <w:i/>
                <w:sz w:val="20"/>
                <w:szCs w:val="20"/>
              </w:rPr>
            </w:pPr>
            <w:r w:rsidRPr="00A67806">
              <w:rPr>
                <w:b/>
                <w:i/>
                <w:sz w:val="20"/>
                <w:szCs w:val="20"/>
              </w:rPr>
              <w:tab/>
            </w:r>
            <w:r w:rsidRPr="00A67806">
              <w:rPr>
                <w:b/>
                <w:i/>
                <w:sz w:val="20"/>
                <w:szCs w:val="20"/>
              </w:rPr>
              <w:tab/>
            </w:r>
            <w:r w:rsidRPr="00A67806">
              <w:rPr>
                <w:b/>
                <w:i/>
                <w:sz w:val="20"/>
                <w:szCs w:val="20"/>
              </w:rPr>
              <w:tab/>
            </w:r>
            <w:r w:rsidRPr="00A67806">
              <w:rPr>
                <w:b/>
                <w:i/>
                <w:sz w:val="20"/>
                <w:szCs w:val="20"/>
              </w:rPr>
              <w:tab/>
            </w:r>
            <w:r w:rsidRPr="00A67806">
              <w:rPr>
                <w:i/>
                <w:sz w:val="20"/>
                <w:szCs w:val="20"/>
                <w:u w:val="single"/>
              </w:rPr>
              <w:tab/>
            </w:r>
            <w:r w:rsidRPr="00A67806">
              <w:rPr>
                <w:i/>
                <w:sz w:val="20"/>
                <w:szCs w:val="20"/>
                <w:u w:val="single"/>
              </w:rPr>
              <w:tab/>
            </w:r>
            <w:r w:rsidRPr="00A67806">
              <w:rPr>
                <w:i/>
                <w:sz w:val="20"/>
                <w:szCs w:val="20"/>
                <w:u w:val="single"/>
              </w:rPr>
              <w:tab/>
            </w:r>
            <w:r w:rsidRPr="00A67806">
              <w:rPr>
                <w:i/>
                <w:sz w:val="20"/>
                <w:szCs w:val="20"/>
                <w:u w:val="single"/>
              </w:rPr>
              <w:tab/>
            </w:r>
            <w:r w:rsidRPr="00A67806">
              <w:rPr>
                <w:i/>
                <w:sz w:val="20"/>
                <w:szCs w:val="20"/>
                <w:u w:val="single"/>
              </w:rPr>
              <w:tab/>
            </w:r>
            <w:r w:rsidRPr="00A67806">
              <w:rPr>
                <w:i/>
                <w:sz w:val="20"/>
                <w:szCs w:val="20"/>
                <w:u w:val="single"/>
              </w:rPr>
              <w:tab/>
            </w:r>
            <w:r w:rsidRPr="00A67806">
              <w:rPr>
                <w:i/>
                <w:sz w:val="20"/>
                <w:szCs w:val="20"/>
              </w:rPr>
              <w:t xml:space="preserve">   </w:t>
            </w:r>
            <w:r w:rsidRPr="00A67806">
              <w:rPr>
                <w:i/>
                <w:sz w:val="20"/>
                <w:szCs w:val="20"/>
                <w:u w:val="single"/>
              </w:rPr>
              <w:tab/>
            </w:r>
            <w:r w:rsidRPr="00A67806">
              <w:rPr>
                <w:b/>
                <w:i/>
                <w:sz w:val="18"/>
                <w:szCs w:val="18"/>
              </w:rPr>
              <w:t>«</w:t>
            </w:r>
            <w:r w:rsidRPr="00A67806">
              <w:rPr>
                <w:b/>
                <w:i/>
                <w:sz w:val="20"/>
                <w:szCs w:val="20"/>
              </w:rPr>
              <w:t>___</w:t>
            </w:r>
            <w:r w:rsidRPr="00A67806">
              <w:rPr>
                <w:b/>
                <w:i/>
                <w:sz w:val="18"/>
                <w:szCs w:val="18"/>
              </w:rPr>
              <w:t xml:space="preserve">» </w:t>
            </w:r>
            <w:r w:rsidRPr="00A67806">
              <w:rPr>
                <w:b/>
                <w:i/>
                <w:sz w:val="20"/>
                <w:szCs w:val="20"/>
              </w:rPr>
              <w:t xml:space="preserve">___________ </w:t>
            </w:r>
            <w:r w:rsidRPr="00A67806">
              <w:rPr>
                <w:b/>
                <w:i/>
                <w:sz w:val="18"/>
                <w:szCs w:val="18"/>
              </w:rPr>
              <w:t>20</w:t>
            </w:r>
            <w:r w:rsidRPr="00A67806">
              <w:rPr>
                <w:b/>
                <w:i/>
                <w:sz w:val="20"/>
                <w:szCs w:val="20"/>
              </w:rPr>
              <w:t xml:space="preserve">__ </w:t>
            </w:r>
            <w:r w:rsidRPr="00A67806">
              <w:rPr>
                <w:b/>
                <w:i/>
                <w:sz w:val="18"/>
                <w:szCs w:val="18"/>
              </w:rPr>
              <w:t>г.</w:t>
            </w:r>
          </w:p>
        </w:tc>
      </w:tr>
      <w:tr w:rsidR="00963E71" w:rsidRPr="007303CB" w:rsidTr="00947B81">
        <w:trPr>
          <w:trHeight w:val="66"/>
        </w:trPr>
        <w:tc>
          <w:tcPr>
            <w:tcW w:w="5000" w:type="pct"/>
            <w:gridSpan w:val="9"/>
            <w:tcBorders>
              <w:top w:val="nil"/>
              <w:bottom w:val="thinThickSmallGap" w:sz="12" w:space="0" w:color="auto"/>
            </w:tcBorders>
          </w:tcPr>
          <w:p w:rsidR="00963E71" w:rsidRPr="007303CB" w:rsidRDefault="00963E71" w:rsidP="00963E71">
            <w:pPr>
              <w:ind w:left="-57"/>
              <w:rPr>
                <w:b/>
                <w:sz w:val="14"/>
                <w:szCs w:val="14"/>
              </w:rPr>
            </w:pPr>
            <w:r w:rsidRPr="00A67806">
              <w:rPr>
                <w:b/>
                <w:sz w:val="14"/>
                <w:szCs w:val="14"/>
              </w:rPr>
              <w:tab/>
            </w:r>
            <w:r w:rsidRPr="00A67806">
              <w:rPr>
                <w:b/>
                <w:sz w:val="14"/>
                <w:szCs w:val="14"/>
              </w:rPr>
              <w:tab/>
            </w:r>
            <w:r w:rsidRPr="00A67806">
              <w:rPr>
                <w:b/>
                <w:sz w:val="14"/>
                <w:szCs w:val="14"/>
              </w:rPr>
              <w:tab/>
            </w:r>
            <w:r w:rsidRPr="00A67806">
              <w:rPr>
                <w:b/>
                <w:sz w:val="14"/>
                <w:szCs w:val="14"/>
              </w:rPr>
              <w:tab/>
            </w:r>
            <w:r w:rsidRPr="00A67806">
              <w:rPr>
                <w:b/>
                <w:sz w:val="14"/>
                <w:szCs w:val="14"/>
              </w:rPr>
              <w:tab/>
            </w:r>
            <w:r w:rsidRPr="00A67806">
              <w:rPr>
                <w:b/>
                <w:sz w:val="14"/>
                <w:szCs w:val="14"/>
              </w:rPr>
              <w:tab/>
            </w:r>
            <w:r w:rsidRPr="00A67806">
              <w:rPr>
                <w:b/>
                <w:sz w:val="14"/>
                <w:szCs w:val="14"/>
              </w:rPr>
              <w:tab/>
              <w:t>(ФИО)</w:t>
            </w:r>
            <w:r w:rsidRPr="00A67806">
              <w:rPr>
                <w:b/>
                <w:sz w:val="14"/>
                <w:szCs w:val="14"/>
              </w:rPr>
              <w:tab/>
            </w:r>
            <w:r w:rsidRPr="00A67806">
              <w:rPr>
                <w:b/>
                <w:sz w:val="14"/>
                <w:szCs w:val="14"/>
              </w:rPr>
              <w:tab/>
            </w:r>
            <w:r w:rsidRPr="00A67806">
              <w:rPr>
                <w:b/>
                <w:sz w:val="14"/>
                <w:szCs w:val="14"/>
              </w:rPr>
              <w:tab/>
              <w:t xml:space="preserve">              (подпись)</w:t>
            </w:r>
            <w:r w:rsidRPr="00A67806">
              <w:rPr>
                <w:b/>
                <w:sz w:val="14"/>
                <w:szCs w:val="14"/>
              </w:rPr>
              <w:tab/>
            </w:r>
            <w:r w:rsidRPr="00A67806">
              <w:rPr>
                <w:b/>
                <w:sz w:val="14"/>
                <w:szCs w:val="14"/>
              </w:rPr>
              <w:tab/>
              <w:t xml:space="preserve">       (дата)</w:t>
            </w:r>
          </w:p>
        </w:tc>
      </w:tr>
    </w:tbl>
    <w:p w:rsidR="00963E71" w:rsidRDefault="00963E71" w:rsidP="003674E2">
      <w:pPr>
        <w:pStyle w:val="S0"/>
      </w:pPr>
    </w:p>
    <w:p w:rsidR="00963E71" w:rsidRDefault="00963E71">
      <w:pPr>
        <w:spacing w:after="200" w:line="276" w:lineRule="auto"/>
        <w:jc w:val="left"/>
        <w:rPr>
          <w:szCs w:val="24"/>
          <w:lang w:eastAsia="ru-RU"/>
        </w:rPr>
      </w:pPr>
      <w:r>
        <w:br w:type="page"/>
      </w:r>
    </w:p>
    <w:tbl>
      <w:tblPr>
        <w:tblW w:w="5000" w:type="pct"/>
        <w:tblBorders>
          <w:top w:val="thinThickSmallGap" w:sz="12" w:space="0" w:color="auto"/>
          <w:left w:val="thinThickSmallGap" w:sz="12" w:space="0" w:color="auto"/>
          <w:bottom w:val="thinThickSmallGap" w:sz="12" w:space="0" w:color="auto"/>
          <w:right w:val="thinThickSmallGap" w:sz="12" w:space="0" w:color="auto"/>
          <w:insideH w:val="single" w:sz="4" w:space="0" w:color="auto"/>
          <w:insideV w:val="single" w:sz="4" w:space="0" w:color="auto"/>
        </w:tblBorders>
        <w:tblLook w:val="01E0" w:firstRow="1" w:lastRow="1" w:firstColumn="1" w:lastColumn="1" w:noHBand="0" w:noVBand="0"/>
      </w:tblPr>
      <w:tblGrid>
        <w:gridCol w:w="1493"/>
        <w:gridCol w:w="133"/>
        <w:gridCol w:w="373"/>
        <w:gridCol w:w="168"/>
        <w:gridCol w:w="673"/>
        <w:gridCol w:w="2143"/>
        <w:gridCol w:w="3214"/>
        <w:gridCol w:w="177"/>
        <w:gridCol w:w="1480"/>
      </w:tblGrid>
      <w:tr w:rsidR="00963E71" w:rsidRPr="00A67806" w:rsidTr="00947B81">
        <w:tc>
          <w:tcPr>
            <w:tcW w:w="1012" w:type="pct"/>
            <w:gridSpan w:val="3"/>
            <w:tcBorders>
              <w:top w:val="thinThickSmallGap" w:sz="12" w:space="0" w:color="auto"/>
              <w:bottom w:val="nil"/>
              <w:right w:val="nil"/>
            </w:tcBorders>
          </w:tcPr>
          <w:p w:rsidR="00963E71" w:rsidRPr="00A67806" w:rsidRDefault="00963E71" w:rsidP="00963E71">
            <w:pPr>
              <w:spacing w:before="120"/>
              <w:rPr>
                <w:szCs w:val="20"/>
              </w:rPr>
            </w:pPr>
            <w:r w:rsidRPr="00A67806">
              <w:rPr>
                <w:noProof/>
                <w:szCs w:val="20"/>
                <w:lang w:eastAsia="ru-RU"/>
              </w:rPr>
              <w:drawing>
                <wp:anchor distT="0" distB="0" distL="114300" distR="114300" simplePos="0" relativeHeight="251704320" behindDoc="0" locked="0" layoutInCell="1" allowOverlap="1" wp14:anchorId="2B68D72E" wp14:editId="7013BAE7">
                  <wp:simplePos x="0" y="0"/>
                  <wp:positionH relativeFrom="column">
                    <wp:posOffset>203835</wp:posOffset>
                  </wp:positionH>
                  <wp:positionV relativeFrom="margin">
                    <wp:posOffset>60325</wp:posOffset>
                  </wp:positionV>
                  <wp:extent cx="800100" cy="295275"/>
                  <wp:effectExtent l="0" t="0" r="0" b="9525"/>
                  <wp:wrapNone/>
                  <wp:docPr id="41" name="Рисунок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89" cstate="print">
                            <a:extLst>
                              <a:ext uri="{28A0092B-C50C-407E-A947-70E740481C1C}">
                                <a14:useLocalDpi xmlns:a14="http://schemas.microsoft.com/office/drawing/2010/main" val="0"/>
                              </a:ext>
                            </a:extLst>
                          </a:blip>
                          <a:srcRect l="539" t="1459" r="9091" b="8609"/>
                          <a:stretch>
                            <a:fillRect/>
                          </a:stretch>
                        </pic:blipFill>
                        <pic:spPr bwMode="auto">
                          <a:xfrm>
                            <a:off x="0" y="0"/>
                            <a:ext cx="800100" cy="295275"/>
                          </a:xfrm>
                          <a:prstGeom prst="rect">
                            <a:avLst/>
                          </a:prstGeom>
                          <a:noFill/>
                          <a:ln>
                            <a:noFill/>
                          </a:ln>
                        </pic:spPr>
                      </pic:pic>
                    </a:graphicData>
                  </a:graphic>
                </wp:anchor>
              </w:drawing>
            </w:r>
          </w:p>
        </w:tc>
        <w:tc>
          <w:tcPr>
            <w:tcW w:w="3147" w:type="pct"/>
            <w:gridSpan w:val="4"/>
            <w:tcBorders>
              <w:top w:val="thinThickSmallGap" w:sz="12" w:space="0" w:color="auto"/>
              <w:left w:val="nil"/>
              <w:bottom w:val="nil"/>
              <w:right w:val="nil"/>
            </w:tcBorders>
          </w:tcPr>
          <w:p w:rsidR="00963E71" w:rsidRPr="00A67806" w:rsidRDefault="00963E71" w:rsidP="00963E71">
            <w:pPr>
              <w:tabs>
                <w:tab w:val="center" w:pos="3146"/>
                <w:tab w:val="left" w:pos="4245"/>
              </w:tabs>
              <w:spacing w:before="120"/>
              <w:jc w:val="center"/>
              <w:rPr>
                <w:b/>
                <w:bCs/>
                <w:sz w:val="20"/>
                <w:szCs w:val="20"/>
              </w:rPr>
            </w:pPr>
            <w:r w:rsidRPr="00A67806">
              <w:rPr>
                <w:b/>
                <w:bCs/>
                <w:sz w:val="20"/>
                <w:szCs w:val="20"/>
              </w:rPr>
              <w:t>ПРОТОКОЛ</w:t>
            </w:r>
            <w:r w:rsidRPr="00A67806">
              <w:rPr>
                <w:b/>
                <w:bCs/>
                <w:sz w:val="20"/>
                <w:szCs w:val="20"/>
              </w:rPr>
              <w:br/>
              <w:t>производственных испытаний</w:t>
            </w:r>
          </w:p>
        </w:tc>
        <w:tc>
          <w:tcPr>
            <w:tcW w:w="841" w:type="pct"/>
            <w:gridSpan w:val="2"/>
            <w:tcBorders>
              <w:top w:val="thinThickSmallGap" w:sz="12" w:space="0" w:color="auto"/>
              <w:left w:val="nil"/>
              <w:bottom w:val="nil"/>
            </w:tcBorders>
          </w:tcPr>
          <w:p w:rsidR="00963E71" w:rsidRPr="00A67806" w:rsidRDefault="00963E71" w:rsidP="00963E71">
            <w:pPr>
              <w:spacing w:before="120"/>
              <w:jc w:val="right"/>
              <w:rPr>
                <w:szCs w:val="20"/>
              </w:rPr>
            </w:pPr>
          </w:p>
        </w:tc>
      </w:tr>
      <w:tr w:rsidR="00963E71" w:rsidRPr="00A67806" w:rsidTr="00A67806">
        <w:trPr>
          <w:trHeight w:val="179"/>
        </w:trPr>
        <w:tc>
          <w:tcPr>
            <w:tcW w:w="822" w:type="pct"/>
            <w:gridSpan w:val="2"/>
            <w:tcBorders>
              <w:top w:val="nil"/>
              <w:bottom w:val="nil"/>
              <w:right w:val="nil"/>
            </w:tcBorders>
            <w:shd w:val="pct12" w:color="auto" w:fill="auto"/>
          </w:tcPr>
          <w:p w:rsidR="00963E71" w:rsidRPr="00A67806" w:rsidRDefault="00963E71" w:rsidP="00963E71">
            <w:pPr>
              <w:ind w:left="-57"/>
              <w:jc w:val="right"/>
              <w:rPr>
                <w:sz w:val="20"/>
                <w:szCs w:val="20"/>
              </w:rPr>
            </w:pPr>
          </w:p>
        </w:tc>
        <w:tc>
          <w:tcPr>
            <w:tcW w:w="3427" w:type="pct"/>
            <w:gridSpan w:val="6"/>
            <w:tcBorders>
              <w:top w:val="nil"/>
              <w:left w:val="nil"/>
              <w:bottom w:val="nil"/>
              <w:right w:val="nil"/>
            </w:tcBorders>
            <w:shd w:val="pct12" w:color="auto" w:fill="auto"/>
          </w:tcPr>
          <w:p w:rsidR="00963E71" w:rsidRPr="00A67806" w:rsidRDefault="00963E71" w:rsidP="00963E71">
            <w:pPr>
              <w:ind w:left="-57"/>
              <w:jc w:val="center"/>
              <w:rPr>
                <w:b/>
                <w:sz w:val="20"/>
                <w:szCs w:val="20"/>
              </w:rPr>
            </w:pPr>
            <w:r w:rsidRPr="00A67806">
              <w:rPr>
                <w:b/>
                <w:sz w:val="20"/>
                <w:szCs w:val="20"/>
              </w:rPr>
              <w:t>СРЕДСТВ ИНДИВИДУАЛЬНОЙ ЗАЩИТЫ ОРГАНОВ ДЫХАНИЯ</w:t>
            </w:r>
          </w:p>
        </w:tc>
        <w:tc>
          <w:tcPr>
            <w:tcW w:w="751" w:type="pct"/>
            <w:tcBorders>
              <w:top w:val="nil"/>
              <w:left w:val="nil"/>
              <w:bottom w:val="nil"/>
            </w:tcBorders>
            <w:shd w:val="pct12" w:color="auto" w:fill="auto"/>
          </w:tcPr>
          <w:p w:rsidR="00963E71" w:rsidRPr="00A67806" w:rsidRDefault="00963E71" w:rsidP="00963E71">
            <w:pPr>
              <w:ind w:left="-57"/>
              <w:jc w:val="right"/>
              <w:rPr>
                <w:sz w:val="20"/>
                <w:szCs w:val="20"/>
              </w:rPr>
            </w:pPr>
          </w:p>
        </w:tc>
      </w:tr>
      <w:tr w:rsidR="00963E71" w:rsidRPr="00A67806" w:rsidTr="00947B81">
        <w:trPr>
          <w:trHeight w:val="179"/>
        </w:trPr>
        <w:tc>
          <w:tcPr>
            <w:tcW w:w="5000" w:type="pct"/>
            <w:gridSpan w:val="9"/>
            <w:tcBorders>
              <w:top w:val="nil"/>
              <w:bottom w:val="nil"/>
            </w:tcBorders>
          </w:tcPr>
          <w:p w:rsidR="00963E71" w:rsidRPr="00A67806" w:rsidRDefault="00963E71" w:rsidP="00963E71">
            <w:pPr>
              <w:rPr>
                <w:b/>
                <w:sz w:val="20"/>
                <w:szCs w:val="20"/>
              </w:rPr>
            </w:pPr>
            <w:r w:rsidRPr="00A67806">
              <w:rPr>
                <w:b/>
                <w:sz w:val="20"/>
                <w:szCs w:val="20"/>
              </w:rPr>
              <w:t>Дата: ____/____/ 20___г.</w:t>
            </w:r>
          </w:p>
        </w:tc>
      </w:tr>
      <w:tr w:rsidR="00963E71" w:rsidRPr="00A67806" w:rsidTr="00A67806">
        <w:trPr>
          <w:trHeight w:val="179"/>
        </w:trPr>
        <w:tc>
          <w:tcPr>
            <w:tcW w:w="1098" w:type="pct"/>
            <w:gridSpan w:val="4"/>
            <w:tcBorders>
              <w:top w:val="nil"/>
              <w:bottom w:val="nil"/>
              <w:right w:val="nil"/>
            </w:tcBorders>
          </w:tcPr>
          <w:p w:rsidR="00963E71" w:rsidRPr="00A67806" w:rsidRDefault="00963E71" w:rsidP="00963E71">
            <w:pPr>
              <w:rPr>
                <w:b/>
                <w:sz w:val="20"/>
                <w:szCs w:val="20"/>
              </w:rPr>
            </w:pPr>
            <w:r w:rsidRPr="00A67806">
              <w:rPr>
                <w:b/>
                <w:sz w:val="20"/>
                <w:szCs w:val="20"/>
              </w:rPr>
              <w:t xml:space="preserve">Наименование СИЗ: </w:t>
            </w:r>
          </w:p>
        </w:tc>
        <w:tc>
          <w:tcPr>
            <w:tcW w:w="3902" w:type="pct"/>
            <w:gridSpan w:val="5"/>
            <w:tcBorders>
              <w:top w:val="nil"/>
              <w:left w:val="nil"/>
              <w:bottom w:val="single" w:sz="4" w:space="0" w:color="auto"/>
            </w:tcBorders>
          </w:tcPr>
          <w:p w:rsidR="00963E71" w:rsidRPr="00A67806" w:rsidRDefault="00963E71" w:rsidP="00963E71">
            <w:pPr>
              <w:rPr>
                <w:i/>
                <w:sz w:val="20"/>
                <w:szCs w:val="20"/>
              </w:rPr>
            </w:pPr>
          </w:p>
        </w:tc>
      </w:tr>
      <w:tr w:rsidR="00963E71" w:rsidRPr="00A67806" w:rsidTr="00947B81">
        <w:trPr>
          <w:trHeight w:val="66"/>
        </w:trPr>
        <w:tc>
          <w:tcPr>
            <w:tcW w:w="5000" w:type="pct"/>
            <w:gridSpan w:val="9"/>
            <w:tcBorders>
              <w:top w:val="nil"/>
              <w:bottom w:val="single" w:sz="4" w:space="0" w:color="auto"/>
            </w:tcBorders>
          </w:tcPr>
          <w:p w:rsidR="00963E71" w:rsidRPr="00A67806" w:rsidRDefault="00963E71" w:rsidP="00963E71">
            <w:pPr>
              <w:rPr>
                <w:i/>
                <w:sz w:val="20"/>
                <w:szCs w:val="20"/>
              </w:rPr>
            </w:pPr>
          </w:p>
        </w:tc>
      </w:tr>
      <w:tr w:rsidR="00963E71" w:rsidRPr="00A67806" w:rsidTr="00A67806">
        <w:trPr>
          <w:trHeight w:val="66"/>
        </w:trPr>
        <w:tc>
          <w:tcPr>
            <w:tcW w:w="1440" w:type="pct"/>
            <w:gridSpan w:val="5"/>
            <w:tcBorders>
              <w:top w:val="nil"/>
              <w:bottom w:val="nil"/>
              <w:right w:val="nil"/>
            </w:tcBorders>
          </w:tcPr>
          <w:p w:rsidR="00963E71" w:rsidRPr="00A67806" w:rsidRDefault="00963E71" w:rsidP="00963E71">
            <w:pPr>
              <w:rPr>
                <w:b/>
                <w:sz w:val="20"/>
                <w:szCs w:val="20"/>
              </w:rPr>
            </w:pPr>
            <w:r w:rsidRPr="00A67806">
              <w:rPr>
                <w:b/>
                <w:sz w:val="20"/>
                <w:szCs w:val="20"/>
              </w:rPr>
              <w:t>Производитель (поставщик):</w:t>
            </w:r>
          </w:p>
        </w:tc>
        <w:tc>
          <w:tcPr>
            <w:tcW w:w="3560" w:type="pct"/>
            <w:gridSpan w:val="4"/>
            <w:tcBorders>
              <w:top w:val="nil"/>
              <w:left w:val="nil"/>
              <w:bottom w:val="single" w:sz="4" w:space="0" w:color="auto"/>
            </w:tcBorders>
          </w:tcPr>
          <w:p w:rsidR="00963E71" w:rsidRPr="00A67806" w:rsidRDefault="00963E71" w:rsidP="00963E71">
            <w:pPr>
              <w:rPr>
                <w:b/>
                <w:sz w:val="20"/>
                <w:szCs w:val="20"/>
              </w:rPr>
            </w:pPr>
          </w:p>
        </w:tc>
      </w:tr>
      <w:tr w:rsidR="00963E71" w:rsidRPr="00A67806" w:rsidTr="00947B81">
        <w:trPr>
          <w:trHeight w:val="66"/>
        </w:trPr>
        <w:tc>
          <w:tcPr>
            <w:tcW w:w="5000" w:type="pct"/>
            <w:gridSpan w:val="9"/>
            <w:tcBorders>
              <w:top w:val="nil"/>
              <w:bottom w:val="single" w:sz="4" w:space="0" w:color="auto"/>
            </w:tcBorders>
          </w:tcPr>
          <w:p w:rsidR="00963E71" w:rsidRPr="00A67806" w:rsidRDefault="00963E71" w:rsidP="00963E71">
            <w:pPr>
              <w:ind w:left="-57"/>
              <w:rPr>
                <w:b/>
                <w:sz w:val="20"/>
                <w:szCs w:val="20"/>
              </w:rPr>
            </w:pPr>
          </w:p>
        </w:tc>
      </w:tr>
      <w:tr w:rsidR="00963E71" w:rsidRPr="00A67806" w:rsidTr="00A67806">
        <w:trPr>
          <w:trHeight w:val="66"/>
        </w:trPr>
        <w:tc>
          <w:tcPr>
            <w:tcW w:w="754" w:type="pct"/>
            <w:tcBorders>
              <w:top w:val="single" w:sz="4" w:space="0" w:color="auto"/>
              <w:bottom w:val="nil"/>
              <w:right w:val="nil"/>
            </w:tcBorders>
          </w:tcPr>
          <w:p w:rsidR="00963E71" w:rsidRPr="00A67806" w:rsidRDefault="00963E71" w:rsidP="00963E71">
            <w:pPr>
              <w:rPr>
                <w:b/>
                <w:sz w:val="20"/>
                <w:szCs w:val="20"/>
              </w:rPr>
            </w:pPr>
            <w:r w:rsidRPr="00A67806">
              <w:rPr>
                <w:b/>
                <w:sz w:val="20"/>
                <w:szCs w:val="20"/>
              </w:rPr>
              <w:t>Предприятие:</w:t>
            </w:r>
          </w:p>
        </w:tc>
        <w:tc>
          <w:tcPr>
            <w:tcW w:w="4246" w:type="pct"/>
            <w:gridSpan w:val="8"/>
            <w:tcBorders>
              <w:top w:val="single" w:sz="4" w:space="0" w:color="auto"/>
              <w:left w:val="nil"/>
              <w:bottom w:val="single" w:sz="4" w:space="0" w:color="auto"/>
            </w:tcBorders>
          </w:tcPr>
          <w:p w:rsidR="00963E71" w:rsidRPr="00A67806" w:rsidRDefault="00963E71" w:rsidP="00963E71">
            <w:pPr>
              <w:rPr>
                <w:b/>
                <w:sz w:val="20"/>
                <w:szCs w:val="20"/>
              </w:rPr>
            </w:pPr>
          </w:p>
        </w:tc>
      </w:tr>
      <w:tr w:rsidR="00963E71" w:rsidRPr="00A67806" w:rsidTr="00A67806">
        <w:trPr>
          <w:trHeight w:val="66"/>
        </w:trPr>
        <w:tc>
          <w:tcPr>
            <w:tcW w:w="1440" w:type="pct"/>
            <w:gridSpan w:val="5"/>
            <w:tcBorders>
              <w:top w:val="nil"/>
              <w:bottom w:val="nil"/>
              <w:right w:val="nil"/>
            </w:tcBorders>
          </w:tcPr>
          <w:p w:rsidR="00963E71" w:rsidRPr="00A67806" w:rsidRDefault="00963E71" w:rsidP="00963E71">
            <w:pPr>
              <w:rPr>
                <w:b/>
                <w:sz w:val="20"/>
                <w:szCs w:val="20"/>
              </w:rPr>
            </w:pPr>
            <w:r w:rsidRPr="00A67806">
              <w:rPr>
                <w:b/>
                <w:sz w:val="20"/>
                <w:szCs w:val="20"/>
              </w:rPr>
              <w:t>Подразделение (цех, участок):</w:t>
            </w:r>
          </w:p>
        </w:tc>
        <w:tc>
          <w:tcPr>
            <w:tcW w:w="3560" w:type="pct"/>
            <w:gridSpan w:val="4"/>
            <w:tcBorders>
              <w:top w:val="single" w:sz="4" w:space="0" w:color="auto"/>
              <w:left w:val="nil"/>
              <w:bottom w:val="single" w:sz="4" w:space="0" w:color="auto"/>
            </w:tcBorders>
          </w:tcPr>
          <w:p w:rsidR="00963E71" w:rsidRPr="00A67806" w:rsidRDefault="00963E71" w:rsidP="00963E71">
            <w:pPr>
              <w:rPr>
                <w:b/>
                <w:sz w:val="20"/>
                <w:szCs w:val="20"/>
              </w:rPr>
            </w:pPr>
          </w:p>
        </w:tc>
      </w:tr>
      <w:tr w:rsidR="00963E71" w:rsidRPr="00A67806" w:rsidTr="00A67806">
        <w:trPr>
          <w:trHeight w:val="66"/>
        </w:trPr>
        <w:tc>
          <w:tcPr>
            <w:tcW w:w="1440" w:type="pct"/>
            <w:gridSpan w:val="5"/>
            <w:tcBorders>
              <w:top w:val="nil"/>
              <w:bottom w:val="nil"/>
              <w:right w:val="nil"/>
            </w:tcBorders>
          </w:tcPr>
          <w:p w:rsidR="00963E71" w:rsidRPr="00A67806" w:rsidRDefault="00963E71" w:rsidP="00963E71">
            <w:pPr>
              <w:rPr>
                <w:b/>
                <w:sz w:val="20"/>
                <w:szCs w:val="20"/>
              </w:rPr>
            </w:pPr>
            <w:r w:rsidRPr="00A67806">
              <w:rPr>
                <w:b/>
                <w:sz w:val="20"/>
                <w:szCs w:val="20"/>
              </w:rPr>
              <w:t>Технологические операции:</w:t>
            </w:r>
          </w:p>
        </w:tc>
        <w:tc>
          <w:tcPr>
            <w:tcW w:w="3560" w:type="pct"/>
            <w:gridSpan w:val="4"/>
            <w:tcBorders>
              <w:top w:val="single" w:sz="4" w:space="0" w:color="auto"/>
              <w:left w:val="nil"/>
              <w:bottom w:val="single" w:sz="4" w:space="0" w:color="auto"/>
            </w:tcBorders>
          </w:tcPr>
          <w:p w:rsidR="00963E71" w:rsidRPr="00A67806" w:rsidRDefault="00963E71" w:rsidP="00963E71">
            <w:pPr>
              <w:rPr>
                <w:b/>
                <w:sz w:val="20"/>
                <w:szCs w:val="20"/>
              </w:rPr>
            </w:pPr>
          </w:p>
        </w:tc>
      </w:tr>
      <w:tr w:rsidR="00963E71" w:rsidRPr="00A67806" w:rsidTr="00947B81">
        <w:trPr>
          <w:trHeight w:val="66"/>
        </w:trPr>
        <w:tc>
          <w:tcPr>
            <w:tcW w:w="5000" w:type="pct"/>
            <w:gridSpan w:val="9"/>
            <w:tcBorders>
              <w:top w:val="nil"/>
              <w:bottom w:val="single" w:sz="4" w:space="0" w:color="auto"/>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b/>
                <w:sz w:val="20"/>
                <w:szCs w:val="20"/>
              </w:rPr>
            </w:pPr>
          </w:p>
        </w:tc>
      </w:tr>
      <w:tr w:rsidR="00963E71" w:rsidRPr="00A67806" w:rsidTr="00A67806">
        <w:trPr>
          <w:trHeight w:val="179"/>
        </w:trPr>
        <w:tc>
          <w:tcPr>
            <w:tcW w:w="2528" w:type="pct"/>
            <w:gridSpan w:val="6"/>
            <w:tcBorders>
              <w:top w:val="single" w:sz="4" w:space="0" w:color="auto"/>
              <w:bottom w:val="nil"/>
              <w:right w:val="nil"/>
            </w:tcBorders>
          </w:tcPr>
          <w:p w:rsidR="00963E71" w:rsidRPr="00A67806" w:rsidRDefault="00963E71" w:rsidP="00963E71">
            <w:pPr>
              <w:rPr>
                <w:b/>
                <w:sz w:val="20"/>
                <w:szCs w:val="20"/>
              </w:rPr>
            </w:pPr>
            <w:r w:rsidRPr="00A67806">
              <w:rPr>
                <w:b/>
                <w:sz w:val="20"/>
                <w:szCs w:val="20"/>
              </w:rPr>
              <w:t>Дата выдачи: ____/____/ 20___г.</w:t>
            </w:r>
          </w:p>
        </w:tc>
        <w:tc>
          <w:tcPr>
            <w:tcW w:w="2472" w:type="pct"/>
            <w:gridSpan w:val="3"/>
            <w:tcBorders>
              <w:top w:val="single" w:sz="4" w:space="0" w:color="auto"/>
              <w:left w:val="nil"/>
              <w:bottom w:val="nil"/>
            </w:tcBorders>
          </w:tcPr>
          <w:p w:rsidR="00963E71" w:rsidRPr="00A67806" w:rsidRDefault="00963E71" w:rsidP="00963E71">
            <w:pPr>
              <w:jc w:val="right"/>
              <w:rPr>
                <w:b/>
                <w:sz w:val="20"/>
                <w:szCs w:val="20"/>
              </w:rPr>
            </w:pPr>
            <w:r w:rsidRPr="00A67806">
              <w:rPr>
                <w:b/>
                <w:sz w:val="20"/>
                <w:szCs w:val="20"/>
              </w:rPr>
              <w:t>Дата возврата: ____/____/ 20___г.</w:t>
            </w:r>
          </w:p>
        </w:tc>
      </w:tr>
      <w:tr w:rsidR="00963E71" w:rsidRPr="00A67806" w:rsidTr="00947B81">
        <w:trPr>
          <w:trHeight w:val="66"/>
        </w:trPr>
        <w:tc>
          <w:tcPr>
            <w:tcW w:w="5000" w:type="pct"/>
            <w:gridSpan w:val="9"/>
            <w:tcBorders>
              <w:top w:val="nil"/>
              <w:bottom w:val="nil"/>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nil"/>
              <w:bottom w:val="nil"/>
            </w:tcBorders>
          </w:tcPr>
          <w:p w:rsidR="008B0B25" w:rsidRPr="00A67806" w:rsidRDefault="00963E71" w:rsidP="00963E71">
            <w:pPr>
              <w:rPr>
                <w:b/>
                <w:sz w:val="20"/>
                <w:szCs w:val="20"/>
              </w:rPr>
            </w:pPr>
            <w:r w:rsidRPr="00A67806">
              <w:rPr>
                <w:b/>
                <w:sz w:val="20"/>
                <w:szCs w:val="20"/>
              </w:rPr>
              <w:t>Оценка защитных свойств</w:t>
            </w:r>
          </w:p>
          <w:p w:rsidR="00963E71" w:rsidRPr="00A67806" w:rsidRDefault="008B0B25" w:rsidP="00963E71">
            <w:pPr>
              <w:rPr>
                <w:b/>
                <w:sz w:val="20"/>
                <w:szCs w:val="20"/>
              </w:rPr>
            </w:pPr>
            <w:r w:rsidRPr="00A67806">
              <w:rPr>
                <w:b/>
                <w:sz w:val="20"/>
                <w:szCs w:val="20"/>
              </w:rPr>
              <w:t>Выберите одно из значений, отвечая на представленные вопросы</w:t>
            </w:r>
            <w:r w:rsidR="00963E71" w:rsidRPr="00A67806">
              <w:rPr>
                <w:b/>
                <w:sz w:val="20"/>
                <w:szCs w:val="20"/>
              </w:rPr>
              <w:t xml:space="preserve"> </w:t>
            </w:r>
            <w:r w:rsidR="00963E71" w:rsidRPr="00A67806">
              <w:rPr>
                <w:b/>
                <w:sz w:val="20"/>
                <w:szCs w:val="20"/>
              </w:rPr>
              <w:sym w:font="Wingdings 2" w:char="F052"/>
            </w:r>
          </w:p>
        </w:tc>
      </w:tr>
      <w:tr w:rsidR="00963E71" w:rsidRPr="00A67806" w:rsidTr="00947B81">
        <w:trPr>
          <w:trHeight w:val="66"/>
        </w:trPr>
        <w:tc>
          <w:tcPr>
            <w:tcW w:w="5000" w:type="pct"/>
            <w:gridSpan w:val="9"/>
            <w:tcBorders>
              <w:top w:val="nil"/>
              <w:bottom w:val="nil"/>
            </w:tcBorders>
          </w:tcPr>
          <w:tbl>
            <w:tblPr>
              <w:tblW w:w="90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953"/>
              <w:gridCol w:w="1322"/>
              <w:gridCol w:w="1740"/>
            </w:tblGrid>
            <w:tr w:rsidR="00963E71" w:rsidRPr="00A67806" w:rsidTr="00850072">
              <w:trPr>
                <w:cantSplit/>
                <w:trHeight w:val="359"/>
              </w:trPr>
              <w:tc>
                <w:tcPr>
                  <w:tcW w:w="5953" w:type="dxa"/>
                </w:tcPr>
                <w:p w:rsidR="00963E71" w:rsidRPr="00A67806" w:rsidRDefault="00332337" w:rsidP="00A67806">
                  <w:pPr>
                    <w:spacing w:before="40" w:after="20"/>
                    <w:jc w:val="center"/>
                    <w:rPr>
                      <w:sz w:val="18"/>
                      <w:szCs w:val="18"/>
                    </w:rPr>
                  </w:pPr>
                  <w:r w:rsidRPr="00A67806">
                    <w:rPr>
                      <w:sz w:val="20"/>
                      <w:szCs w:val="20"/>
                      <w:lang w:eastAsia="ru-RU"/>
                    </w:rPr>
                    <w:t>Критерии/характеристики</w:t>
                  </w:r>
                </w:p>
              </w:tc>
              <w:tc>
                <w:tcPr>
                  <w:tcW w:w="1322" w:type="dxa"/>
                  <w:vAlign w:val="center"/>
                </w:tcPr>
                <w:p w:rsidR="00963E71" w:rsidRPr="00A67806" w:rsidRDefault="00F23D02" w:rsidP="00A67806">
                  <w:pPr>
                    <w:spacing w:before="40" w:after="20"/>
                    <w:jc w:val="center"/>
                    <w:rPr>
                      <w:sz w:val="18"/>
                      <w:szCs w:val="18"/>
                    </w:rPr>
                  </w:pPr>
                  <w:r w:rsidRPr="00A67806">
                    <w:rPr>
                      <w:sz w:val="18"/>
                      <w:szCs w:val="18"/>
                    </w:rPr>
                    <w:t>Да</w:t>
                  </w:r>
                </w:p>
              </w:tc>
              <w:tc>
                <w:tcPr>
                  <w:tcW w:w="1740" w:type="dxa"/>
                  <w:vAlign w:val="center"/>
                </w:tcPr>
                <w:p w:rsidR="00272CD3" w:rsidRPr="00A67806" w:rsidRDefault="00272CD3" w:rsidP="00272CD3">
                  <w:pPr>
                    <w:spacing w:before="40" w:after="20"/>
                    <w:jc w:val="center"/>
                    <w:rPr>
                      <w:sz w:val="18"/>
                      <w:szCs w:val="18"/>
                    </w:rPr>
                  </w:pPr>
                  <w:r w:rsidRPr="00A67806">
                    <w:rPr>
                      <w:sz w:val="18"/>
                      <w:szCs w:val="18"/>
                    </w:rPr>
                    <w:t>Нет</w:t>
                  </w:r>
                </w:p>
              </w:tc>
            </w:tr>
            <w:tr w:rsidR="00272CD3" w:rsidRPr="00A67806" w:rsidTr="00850072">
              <w:trPr>
                <w:cantSplit/>
                <w:trHeight w:val="359"/>
              </w:trPr>
              <w:tc>
                <w:tcPr>
                  <w:tcW w:w="5953" w:type="dxa"/>
                </w:tcPr>
                <w:p w:rsidR="00272CD3" w:rsidRPr="00A67806" w:rsidRDefault="00332337" w:rsidP="00332337">
                  <w:pPr>
                    <w:spacing w:before="40" w:after="20"/>
                    <w:rPr>
                      <w:sz w:val="18"/>
                      <w:szCs w:val="18"/>
                    </w:rPr>
                  </w:pPr>
                  <w:r w:rsidRPr="00A67806">
                    <w:rPr>
                      <w:sz w:val="18"/>
                      <w:szCs w:val="18"/>
                    </w:rPr>
                    <w:t xml:space="preserve">Стекла </w:t>
                  </w:r>
                  <w:r w:rsidR="00EE77FD" w:rsidRPr="00A67806">
                    <w:rPr>
                      <w:sz w:val="18"/>
                      <w:szCs w:val="18"/>
                    </w:rPr>
                    <w:t xml:space="preserve">СИЗОД </w:t>
                  </w:r>
                  <w:r w:rsidRPr="00A67806">
                    <w:rPr>
                      <w:sz w:val="18"/>
                      <w:szCs w:val="18"/>
                    </w:rPr>
                    <w:t>не з</w:t>
                  </w:r>
                  <w:r w:rsidR="00272CD3" w:rsidRPr="00A67806">
                    <w:rPr>
                      <w:sz w:val="18"/>
                      <w:szCs w:val="18"/>
                    </w:rPr>
                    <w:t>апотева</w:t>
                  </w:r>
                  <w:r w:rsidRPr="00A67806">
                    <w:rPr>
                      <w:sz w:val="18"/>
                      <w:szCs w:val="18"/>
                    </w:rPr>
                    <w:t>ют</w:t>
                  </w:r>
                </w:p>
              </w:tc>
              <w:tc>
                <w:tcPr>
                  <w:tcW w:w="1322" w:type="dxa"/>
                  <w:vAlign w:val="center"/>
                </w:tcPr>
                <w:p w:rsidR="00272CD3" w:rsidRPr="00A67806" w:rsidRDefault="00272CD3" w:rsidP="00272CD3">
                  <w:pPr>
                    <w:spacing w:before="40" w:after="20"/>
                    <w:jc w:val="center"/>
                    <w:rPr>
                      <w:sz w:val="18"/>
                      <w:szCs w:val="18"/>
                    </w:rPr>
                  </w:pPr>
                  <w:r w:rsidRPr="00A67806">
                    <w:rPr>
                      <w:sz w:val="18"/>
                      <w:szCs w:val="18"/>
                    </w:rPr>
                    <w:sym w:font="Wingdings 2" w:char="F0A3"/>
                  </w:r>
                </w:p>
              </w:tc>
              <w:tc>
                <w:tcPr>
                  <w:tcW w:w="1740" w:type="dxa"/>
                  <w:vAlign w:val="center"/>
                </w:tcPr>
                <w:p w:rsidR="00272CD3" w:rsidRPr="00A67806" w:rsidRDefault="00272CD3" w:rsidP="00272CD3">
                  <w:pPr>
                    <w:spacing w:before="40" w:after="20"/>
                    <w:jc w:val="center"/>
                    <w:rPr>
                      <w:sz w:val="18"/>
                      <w:szCs w:val="18"/>
                    </w:rPr>
                  </w:pPr>
                  <w:r w:rsidRPr="00A67806">
                    <w:rPr>
                      <w:sz w:val="18"/>
                      <w:szCs w:val="18"/>
                    </w:rPr>
                    <w:sym w:font="Wingdings 2" w:char="F0A3"/>
                  </w:r>
                </w:p>
              </w:tc>
            </w:tr>
            <w:tr w:rsidR="00963E71" w:rsidRPr="00A67806" w:rsidTr="00850072">
              <w:trPr>
                <w:cantSplit/>
                <w:trHeight w:val="436"/>
              </w:trPr>
              <w:tc>
                <w:tcPr>
                  <w:tcW w:w="5953" w:type="dxa"/>
                </w:tcPr>
                <w:p w:rsidR="00963E71" w:rsidRPr="00A67806" w:rsidRDefault="00332337" w:rsidP="00963E71">
                  <w:pPr>
                    <w:spacing w:before="40" w:after="20"/>
                    <w:rPr>
                      <w:sz w:val="18"/>
                      <w:szCs w:val="18"/>
                    </w:rPr>
                  </w:pPr>
                  <w:r w:rsidRPr="00A67806">
                    <w:rPr>
                      <w:sz w:val="18"/>
                      <w:szCs w:val="18"/>
                    </w:rPr>
                    <w:t>Стекла СИЗ</w:t>
                  </w:r>
                  <w:r w:rsidR="00EE77FD" w:rsidRPr="00A67806">
                    <w:rPr>
                      <w:sz w:val="18"/>
                      <w:szCs w:val="18"/>
                    </w:rPr>
                    <w:t>ОД</w:t>
                  </w:r>
                  <w:r w:rsidRPr="00A67806">
                    <w:rPr>
                      <w:sz w:val="18"/>
                      <w:szCs w:val="18"/>
                    </w:rPr>
                    <w:t xml:space="preserve"> </w:t>
                  </w:r>
                  <w:r w:rsidR="00EE77FD" w:rsidRPr="00A67806">
                    <w:rPr>
                      <w:sz w:val="18"/>
                      <w:szCs w:val="18"/>
                    </w:rPr>
                    <w:t xml:space="preserve">не </w:t>
                  </w:r>
                  <w:r w:rsidRPr="00A67806">
                    <w:rPr>
                      <w:bCs/>
                      <w:sz w:val="18"/>
                      <w:szCs w:val="20"/>
                    </w:rPr>
                    <w:t>ограничевают</w:t>
                  </w:r>
                  <w:r w:rsidR="00963E71" w:rsidRPr="00A67806">
                    <w:rPr>
                      <w:sz w:val="18"/>
                      <w:szCs w:val="18"/>
                    </w:rPr>
                    <w:t xml:space="preserve"> поля зрения</w:t>
                  </w:r>
                </w:p>
              </w:tc>
              <w:tc>
                <w:tcPr>
                  <w:tcW w:w="1322" w:type="dxa"/>
                  <w:vAlign w:val="center"/>
                </w:tcPr>
                <w:p w:rsidR="00963E71" w:rsidRPr="00A67806" w:rsidRDefault="00272CD3" w:rsidP="00A67806">
                  <w:pPr>
                    <w:spacing w:before="40" w:after="20"/>
                    <w:jc w:val="center"/>
                    <w:rPr>
                      <w:sz w:val="18"/>
                      <w:szCs w:val="18"/>
                    </w:rPr>
                  </w:pPr>
                  <w:r w:rsidRPr="00A67806">
                    <w:rPr>
                      <w:sz w:val="18"/>
                      <w:szCs w:val="18"/>
                    </w:rPr>
                    <w:sym w:font="Wingdings 2" w:char="F0A3"/>
                  </w:r>
                </w:p>
              </w:tc>
              <w:tc>
                <w:tcPr>
                  <w:tcW w:w="1740" w:type="dxa"/>
                  <w:vAlign w:val="center"/>
                </w:tcPr>
                <w:p w:rsidR="00272CD3" w:rsidRPr="00A67806" w:rsidRDefault="00272CD3" w:rsidP="00272CD3">
                  <w:pPr>
                    <w:spacing w:before="40" w:after="20"/>
                    <w:jc w:val="center"/>
                    <w:rPr>
                      <w:sz w:val="18"/>
                      <w:szCs w:val="18"/>
                    </w:rPr>
                  </w:pPr>
                  <w:r w:rsidRPr="00A67806">
                    <w:rPr>
                      <w:sz w:val="18"/>
                      <w:szCs w:val="18"/>
                    </w:rPr>
                    <w:sym w:font="Wingdings 2" w:char="F0A3"/>
                  </w:r>
                </w:p>
              </w:tc>
            </w:tr>
            <w:tr w:rsidR="00963E71" w:rsidRPr="00A67806" w:rsidTr="00850072">
              <w:trPr>
                <w:cantSplit/>
                <w:trHeight w:val="321"/>
              </w:trPr>
              <w:tc>
                <w:tcPr>
                  <w:tcW w:w="5953" w:type="dxa"/>
                </w:tcPr>
                <w:p w:rsidR="00963E71" w:rsidRPr="00A67806" w:rsidRDefault="00332337" w:rsidP="00963E71">
                  <w:pPr>
                    <w:spacing w:before="40" w:after="20"/>
                    <w:rPr>
                      <w:sz w:val="18"/>
                      <w:szCs w:val="18"/>
                    </w:rPr>
                  </w:pPr>
                  <w:r w:rsidRPr="00A67806">
                    <w:rPr>
                      <w:sz w:val="18"/>
                      <w:szCs w:val="18"/>
                    </w:rPr>
                    <w:t>Стекла СИЗ</w:t>
                  </w:r>
                  <w:r w:rsidR="00EE77FD" w:rsidRPr="00A67806">
                    <w:rPr>
                      <w:sz w:val="18"/>
                      <w:szCs w:val="18"/>
                    </w:rPr>
                    <w:t xml:space="preserve">ОД </w:t>
                  </w:r>
                  <w:r w:rsidRPr="00A67806">
                    <w:rPr>
                      <w:bCs/>
                      <w:sz w:val="18"/>
                      <w:szCs w:val="20"/>
                    </w:rPr>
                    <w:t>не искажают пространство</w:t>
                  </w:r>
                </w:p>
              </w:tc>
              <w:tc>
                <w:tcPr>
                  <w:tcW w:w="1322" w:type="dxa"/>
                  <w:vAlign w:val="center"/>
                </w:tcPr>
                <w:p w:rsidR="00963E71" w:rsidRPr="00A67806" w:rsidRDefault="00272CD3" w:rsidP="00A67806">
                  <w:pPr>
                    <w:spacing w:before="40" w:after="20"/>
                    <w:jc w:val="center"/>
                    <w:rPr>
                      <w:sz w:val="18"/>
                      <w:szCs w:val="18"/>
                    </w:rPr>
                  </w:pPr>
                  <w:r w:rsidRPr="00A67806">
                    <w:rPr>
                      <w:sz w:val="18"/>
                      <w:szCs w:val="18"/>
                    </w:rPr>
                    <w:sym w:font="Wingdings 2" w:char="F0A3"/>
                  </w:r>
                </w:p>
              </w:tc>
              <w:tc>
                <w:tcPr>
                  <w:tcW w:w="1740" w:type="dxa"/>
                  <w:vAlign w:val="center"/>
                </w:tcPr>
                <w:p w:rsidR="00272CD3" w:rsidRPr="00A67806" w:rsidRDefault="00272CD3" w:rsidP="00272CD3">
                  <w:pPr>
                    <w:spacing w:before="40" w:after="20"/>
                    <w:jc w:val="center"/>
                    <w:rPr>
                      <w:sz w:val="18"/>
                      <w:szCs w:val="18"/>
                    </w:rPr>
                  </w:pPr>
                  <w:r w:rsidRPr="00A67806">
                    <w:rPr>
                      <w:sz w:val="18"/>
                      <w:szCs w:val="18"/>
                    </w:rPr>
                    <w:sym w:font="Wingdings 2" w:char="F0A3"/>
                  </w:r>
                </w:p>
              </w:tc>
            </w:tr>
            <w:tr w:rsidR="00963E71" w:rsidRPr="00A67806" w:rsidTr="00850072">
              <w:trPr>
                <w:cantSplit/>
                <w:trHeight w:val="419"/>
              </w:trPr>
              <w:tc>
                <w:tcPr>
                  <w:tcW w:w="5953" w:type="dxa"/>
                </w:tcPr>
                <w:p w:rsidR="00963E71" w:rsidRPr="00A67806" w:rsidRDefault="00332337" w:rsidP="00963E71">
                  <w:pPr>
                    <w:spacing w:before="40" w:after="20"/>
                    <w:rPr>
                      <w:sz w:val="18"/>
                      <w:szCs w:val="18"/>
                    </w:rPr>
                  </w:pPr>
                  <w:r w:rsidRPr="00A67806">
                    <w:rPr>
                      <w:bCs/>
                      <w:sz w:val="18"/>
                      <w:szCs w:val="20"/>
                    </w:rPr>
                    <w:t>В подмасочное пространство</w:t>
                  </w:r>
                  <w:r w:rsidR="00EE77FD" w:rsidRPr="00A67806">
                    <w:rPr>
                      <w:bCs/>
                      <w:sz w:val="18"/>
                      <w:szCs w:val="20"/>
                    </w:rPr>
                    <w:t xml:space="preserve"> СИЗОД</w:t>
                  </w:r>
                  <w:r w:rsidRPr="00A67806">
                    <w:rPr>
                      <w:bCs/>
                      <w:sz w:val="18"/>
                      <w:szCs w:val="20"/>
                    </w:rPr>
                    <w:t xml:space="preserve"> не п</w:t>
                  </w:r>
                  <w:r w:rsidR="00272CD3" w:rsidRPr="00A67806">
                    <w:rPr>
                      <w:sz w:val="18"/>
                      <w:szCs w:val="18"/>
                    </w:rPr>
                    <w:t>роник</w:t>
                  </w:r>
                  <w:r w:rsidRPr="00A67806">
                    <w:rPr>
                      <w:sz w:val="18"/>
                      <w:szCs w:val="18"/>
                    </w:rPr>
                    <w:t>ают</w:t>
                  </w:r>
                  <w:r w:rsidR="00272CD3" w:rsidRPr="00A67806">
                    <w:rPr>
                      <w:sz w:val="18"/>
                      <w:szCs w:val="18"/>
                    </w:rPr>
                    <w:t xml:space="preserve"> пыл</w:t>
                  </w:r>
                  <w:r w:rsidRPr="00A67806">
                    <w:rPr>
                      <w:sz w:val="18"/>
                      <w:szCs w:val="18"/>
                    </w:rPr>
                    <w:t>ь</w:t>
                  </w:r>
                  <w:r w:rsidR="00272CD3" w:rsidRPr="00A67806">
                    <w:rPr>
                      <w:sz w:val="18"/>
                      <w:szCs w:val="18"/>
                    </w:rPr>
                    <w:t>, аэрозол</w:t>
                  </w:r>
                  <w:r w:rsidRPr="00A67806">
                    <w:rPr>
                      <w:sz w:val="18"/>
                      <w:szCs w:val="18"/>
                    </w:rPr>
                    <w:t>и</w:t>
                  </w:r>
                </w:p>
              </w:tc>
              <w:tc>
                <w:tcPr>
                  <w:tcW w:w="1322" w:type="dxa"/>
                  <w:vAlign w:val="center"/>
                </w:tcPr>
                <w:p w:rsidR="00963E71" w:rsidRPr="00A67806" w:rsidRDefault="00272CD3" w:rsidP="00A67806">
                  <w:pPr>
                    <w:spacing w:before="40" w:after="20"/>
                    <w:jc w:val="center"/>
                    <w:rPr>
                      <w:sz w:val="18"/>
                      <w:szCs w:val="18"/>
                    </w:rPr>
                  </w:pPr>
                  <w:r w:rsidRPr="00A67806">
                    <w:rPr>
                      <w:sz w:val="18"/>
                      <w:szCs w:val="18"/>
                    </w:rPr>
                    <w:sym w:font="Wingdings 2" w:char="F0A3"/>
                  </w:r>
                </w:p>
              </w:tc>
              <w:tc>
                <w:tcPr>
                  <w:tcW w:w="1740" w:type="dxa"/>
                  <w:vAlign w:val="center"/>
                </w:tcPr>
                <w:p w:rsidR="00272CD3" w:rsidRPr="00A67806" w:rsidRDefault="00272CD3" w:rsidP="00272CD3">
                  <w:pPr>
                    <w:spacing w:before="40" w:after="20"/>
                    <w:jc w:val="center"/>
                    <w:rPr>
                      <w:sz w:val="18"/>
                      <w:szCs w:val="18"/>
                    </w:rPr>
                  </w:pPr>
                  <w:r w:rsidRPr="00A67806">
                    <w:rPr>
                      <w:sz w:val="18"/>
                      <w:szCs w:val="18"/>
                    </w:rPr>
                    <w:sym w:font="Wingdings 2" w:char="F0A3"/>
                  </w:r>
                </w:p>
              </w:tc>
            </w:tr>
            <w:tr w:rsidR="00963E71" w:rsidRPr="00A67806" w:rsidTr="00850072">
              <w:trPr>
                <w:cantSplit/>
              </w:trPr>
              <w:tc>
                <w:tcPr>
                  <w:tcW w:w="5953" w:type="dxa"/>
                </w:tcPr>
                <w:p w:rsidR="00963E71" w:rsidRPr="00A67806" w:rsidRDefault="00332337" w:rsidP="00963E71">
                  <w:pPr>
                    <w:spacing w:before="40" w:after="20"/>
                    <w:rPr>
                      <w:sz w:val="18"/>
                      <w:szCs w:val="18"/>
                    </w:rPr>
                  </w:pPr>
                  <w:r w:rsidRPr="00A67806">
                    <w:rPr>
                      <w:sz w:val="18"/>
                      <w:szCs w:val="18"/>
                    </w:rPr>
                    <w:t>В одет</w:t>
                  </w:r>
                  <w:r w:rsidR="00A6590E" w:rsidRPr="00A67806">
                    <w:rPr>
                      <w:sz w:val="18"/>
                      <w:szCs w:val="18"/>
                    </w:rPr>
                    <w:t>ом</w:t>
                  </w:r>
                  <w:r w:rsidRPr="00A67806">
                    <w:rPr>
                      <w:sz w:val="18"/>
                      <w:szCs w:val="18"/>
                    </w:rPr>
                    <w:t xml:space="preserve"> СИЗ</w:t>
                  </w:r>
                  <w:r w:rsidR="00EE77FD" w:rsidRPr="00A67806">
                    <w:rPr>
                      <w:sz w:val="18"/>
                      <w:szCs w:val="18"/>
                    </w:rPr>
                    <w:t>ОД</w:t>
                  </w:r>
                  <w:r w:rsidRPr="00A67806">
                    <w:rPr>
                      <w:sz w:val="18"/>
                      <w:szCs w:val="18"/>
                    </w:rPr>
                    <w:t xml:space="preserve"> легко разговаривать</w:t>
                  </w:r>
                </w:p>
              </w:tc>
              <w:tc>
                <w:tcPr>
                  <w:tcW w:w="1322" w:type="dxa"/>
                  <w:vAlign w:val="center"/>
                </w:tcPr>
                <w:p w:rsidR="00963E71" w:rsidRPr="00A67806" w:rsidRDefault="00272CD3" w:rsidP="00A67806">
                  <w:pPr>
                    <w:spacing w:before="40" w:after="20"/>
                    <w:jc w:val="center"/>
                    <w:rPr>
                      <w:sz w:val="18"/>
                      <w:szCs w:val="18"/>
                    </w:rPr>
                  </w:pPr>
                  <w:r w:rsidRPr="00A67806">
                    <w:rPr>
                      <w:sz w:val="18"/>
                      <w:szCs w:val="18"/>
                    </w:rPr>
                    <w:sym w:font="Wingdings 2" w:char="F0A3"/>
                  </w:r>
                </w:p>
              </w:tc>
              <w:tc>
                <w:tcPr>
                  <w:tcW w:w="1740" w:type="dxa"/>
                  <w:vAlign w:val="center"/>
                </w:tcPr>
                <w:p w:rsidR="00272CD3" w:rsidRPr="00A67806" w:rsidRDefault="00272CD3" w:rsidP="00272CD3">
                  <w:pPr>
                    <w:spacing w:before="40" w:after="20"/>
                    <w:jc w:val="center"/>
                    <w:rPr>
                      <w:sz w:val="18"/>
                      <w:szCs w:val="18"/>
                    </w:rPr>
                  </w:pPr>
                  <w:r w:rsidRPr="00A67806">
                    <w:rPr>
                      <w:sz w:val="18"/>
                      <w:szCs w:val="18"/>
                    </w:rPr>
                    <w:sym w:font="Wingdings 2" w:char="F0A3"/>
                  </w:r>
                </w:p>
              </w:tc>
            </w:tr>
            <w:tr w:rsidR="00963E71" w:rsidRPr="00A67806" w:rsidTr="00850072">
              <w:trPr>
                <w:cantSplit/>
              </w:trPr>
              <w:tc>
                <w:tcPr>
                  <w:tcW w:w="5953" w:type="dxa"/>
                </w:tcPr>
                <w:p w:rsidR="00963E71" w:rsidRPr="00A67806" w:rsidRDefault="00A6590E" w:rsidP="00963E71">
                  <w:pPr>
                    <w:spacing w:before="40" w:after="20"/>
                    <w:rPr>
                      <w:sz w:val="18"/>
                      <w:szCs w:val="18"/>
                    </w:rPr>
                  </w:pPr>
                  <w:r w:rsidRPr="00A67806">
                    <w:rPr>
                      <w:sz w:val="18"/>
                      <w:szCs w:val="18"/>
                    </w:rPr>
                    <w:t>СИ</w:t>
                  </w:r>
                  <w:r w:rsidR="00EE77FD" w:rsidRPr="00A67806">
                    <w:rPr>
                      <w:sz w:val="18"/>
                      <w:szCs w:val="18"/>
                    </w:rPr>
                    <w:t>ЗОД</w:t>
                  </w:r>
                  <w:r w:rsidRPr="00A67806">
                    <w:rPr>
                      <w:sz w:val="18"/>
                      <w:szCs w:val="18"/>
                    </w:rPr>
                    <w:t xml:space="preserve"> н</w:t>
                  </w:r>
                  <w:r w:rsidR="00272CD3" w:rsidRPr="00A67806">
                    <w:rPr>
                      <w:sz w:val="18"/>
                      <w:szCs w:val="18"/>
                    </w:rPr>
                    <w:t>адежно фикс</w:t>
                  </w:r>
                  <w:r w:rsidRPr="00A67806">
                    <w:rPr>
                      <w:sz w:val="18"/>
                      <w:szCs w:val="18"/>
                    </w:rPr>
                    <w:t>ируется</w:t>
                  </w:r>
                  <w:r w:rsidR="00963E71" w:rsidRPr="00A67806">
                    <w:rPr>
                      <w:sz w:val="18"/>
                      <w:szCs w:val="18"/>
                    </w:rPr>
                    <w:t xml:space="preserve"> в рабочем положении</w:t>
                  </w:r>
                </w:p>
              </w:tc>
              <w:tc>
                <w:tcPr>
                  <w:tcW w:w="1322" w:type="dxa"/>
                  <w:vAlign w:val="center"/>
                </w:tcPr>
                <w:p w:rsidR="00963E71" w:rsidRPr="00A67806" w:rsidRDefault="00272CD3" w:rsidP="00A67806">
                  <w:pPr>
                    <w:spacing w:before="40" w:after="20"/>
                    <w:jc w:val="center"/>
                    <w:rPr>
                      <w:sz w:val="18"/>
                      <w:szCs w:val="18"/>
                    </w:rPr>
                  </w:pPr>
                  <w:r w:rsidRPr="00A67806">
                    <w:rPr>
                      <w:sz w:val="18"/>
                      <w:szCs w:val="18"/>
                    </w:rPr>
                    <w:sym w:font="Wingdings 2" w:char="F0A3"/>
                  </w:r>
                </w:p>
              </w:tc>
              <w:tc>
                <w:tcPr>
                  <w:tcW w:w="1740" w:type="dxa"/>
                  <w:vAlign w:val="center"/>
                </w:tcPr>
                <w:p w:rsidR="00272CD3" w:rsidRPr="00A67806" w:rsidRDefault="00272CD3" w:rsidP="00272CD3">
                  <w:pPr>
                    <w:spacing w:before="40" w:after="20"/>
                    <w:jc w:val="center"/>
                    <w:rPr>
                      <w:sz w:val="18"/>
                      <w:szCs w:val="18"/>
                    </w:rPr>
                  </w:pPr>
                  <w:r w:rsidRPr="00A67806">
                    <w:rPr>
                      <w:sz w:val="18"/>
                      <w:szCs w:val="18"/>
                    </w:rPr>
                    <w:sym w:font="Wingdings 2" w:char="F0A3"/>
                  </w:r>
                </w:p>
              </w:tc>
            </w:tr>
            <w:tr w:rsidR="00963E71" w:rsidRPr="00A67806" w:rsidTr="00850072">
              <w:trPr>
                <w:cantSplit/>
                <w:trHeight w:val="564"/>
              </w:trPr>
              <w:tc>
                <w:tcPr>
                  <w:tcW w:w="5953" w:type="dxa"/>
                  <w:tcBorders>
                    <w:bottom w:val="dashSmallGap" w:sz="4" w:space="0" w:color="auto"/>
                  </w:tcBorders>
                </w:tcPr>
                <w:p w:rsidR="00963E71" w:rsidRPr="00A67806" w:rsidRDefault="00A6590E" w:rsidP="00963E71">
                  <w:pPr>
                    <w:spacing w:before="40" w:after="20"/>
                    <w:rPr>
                      <w:sz w:val="18"/>
                      <w:szCs w:val="18"/>
                    </w:rPr>
                  </w:pPr>
                  <w:r w:rsidRPr="00A67806">
                    <w:rPr>
                      <w:sz w:val="18"/>
                      <w:szCs w:val="18"/>
                    </w:rPr>
                    <w:t>СИЗ</w:t>
                  </w:r>
                  <w:r w:rsidR="00EE77FD" w:rsidRPr="00A67806">
                    <w:rPr>
                      <w:sz w:val="18"/>
                      <w:szCs w:val="18"/>
                    </w:rPr>
                    <w:t>ОД</w:t>
                  </w:r>
                  <w:r w:rsidRPr="00A67806">
                    <w:rPr>
                      <w:sz w:val="18"/>
                      <w:szCs w:val="18"/>
                    </w:rPr>
                    <w:t xml:space="preserve"> не создает с</w:t>
                  </w:r>
                  <w:r w:rsidR="00272CD3" w:rsidRPr="00A67806">
                    <w:rPr>
                      <w:sz w:val="18"/>
                      <w:szCs w:val="18"/>
                    </w:rPr>
                    <w:t>опротивлени</w:t>
                  </w:r>
                  <w:r w:rsidRPr="00A67806">
                    <w:rPr>
                      <w:sz w:val="18"/>
                      <w:szCs w:val="18"/>
                    </w:rPr>
                    <w:t>я</w:t>
                  </w:r>
                  <w:r w:rsidR="00963E71" w:rsidRPr="00A67806">
                    <w:rPr>
                      <w:sz w:val="18"/>
                      <w:szCs w:val="18"/>
                    </w:rPr>
                    <w:t xml:space="preserve"> воздушному потоку:</w:t>
                  </w:r>
                </w:p>
                <w:p w:rsidR="00963E71" w:rsidRPr="00A67806" w:rsidRDefault="00963E71" w:rsidP="00072C27">
                  <w:pPr>
                    <w:numPr>
                      <w:ilvl w:val="0"/>
                      <w:numId w:val="61"/>
                    </w:numPr>
                    <w:spacing w:before="40" w:after="20"/>
                    <w:rPr>
                      <w:sz w:val="18"/>
                      <w:szCs w:val="18"/>
                    </w:rPr>
                  </w:pPr>
                  <w:r w:rsidRPr="00A67806">
                    <w:rPr>
                      <w:sz w:val="18"/>
                      <w:szCs w:val="18"/>
                    </w:rPr>
                    <w:t>На вдохе;</w:t>
                  </w:r>
                </w:p>
              </w:tc>
              <w:tc>
                <w:tcPr>
                  <w:tcW w:w="1322" w:type="dxa"/>
                  <w:tcBorders>
                    <w:bottom w:val="dashSmallGap" w:sz="4" w:space="0" w:color="auto"/>
                  </w:tcBorders>
                  <w:vAlign w:val="center"/>
                </w:tcPr>
                <w:p w:rsidR="00963E71" w:rsidRPr="00A67806" w:rsidRDefault="00272CD3" w:rsidP="00A67806">
                  <w:pPr>
                    <w:spacing w:before="40" w:after="20"/>
                    <w:jc w:val="center"/>
                    <w:rPr>
                      <w:sz w:val="18"/>
                      <w:szCs w:val="18"/>
                    </w:rPr>
                  </w:pPr>
                  <w:r w:rsidRPr="00A67806">
                    <w:rPr>
                      <w:sz w:val="18"/>
                      <w:szCs w:val="18"/>
                    </w:rPr>
                    <w:sym w:font="Wingdings 2" w:char="F0A3"/>
                  </w:r>
                </w:p>
              </w:tc>
              <w:tc>
                <w:tcPr>
                  <w:tcW w:w="1740" w:type="dxa"/>
                  <w:tcBorders>
                    <w:bottom w:val="dashSmallGap" w:sz="4" w:space="0" w:color="auto"/>
                  </w:tcBorders>
                  <w:vAlign w:val="center"/>
                </w:tcPr>
                <w:p w:rsidR="00272CD3" w:rsidRPr="00A67806" w:rsidRDefault="00272CD3" w:rsidP="00272CD3">
                  <w:pPr>
                    <w:spacing w:before="40" w:after="20"/>
                    <w:jc w:val="center"/>
                    <w:rPr>
                      <w:sz w:val="18"/>
                      <w:szCs w:val="18"/>
                    </w:rPr>
                  </w:pPr>
                  <w:r w:rsidRPr="00A67806">
                    <w:rPr>
                      <w:sz w:val="18"/>
                      <w:szCs w:val="18"/>
                    </w:rPr>
                    <w:sym w:font="Wingdings 2" w:char="F0A3"/>
                  </w:r>
                </w:p>
              </w:tc>
            </w:tr>
            <w:tr w:rsidR="00963E71" w:rsidRPr="00A67806" w:rsidTr="00850072">
              <w:trPr>
                <w:cantSplit/>
                <w:trHeight w:val="225"/>
              </w:trPr>
              <w:tc>
                <w:tcPr>
                  <w:tcW w:w="5953" w:type="dxa"/>
                  <w:tcBorders>
                    <w:top w:val="dashSmallGap" w:sz="4" w:space="0" w:color="auto"/>
                  </w:tcBorders>
                </w:tcPr>
                <w:p w:rsidR="00963E71" w:rsidRPr="00A67806" w:rsidRDefault="00963E71" w:rsidP="00072C27">
                  <w:pPr>
                    <w:numPr>
                      <w:ilvl w:val="0"/>
                      <w:numId w:val="61"/>
                    </w:numPr>
                    <w:spacing w:before="40" w:after="20"/>
                    <w:rPr>
                      <w:sz w:val="18"/>
                      <w:szCs w:val="18"/>
                    </w:rPr>
                  </w:pPr>
                  <w:r w:rsidRPr="00A67806">
                    <w:rPr>
                      <w:sz w:val="18"/>
                      <w:szCs w:val="18"/>
                    </w:rPr>
                    <w:t>На выдохе</w:t>
                  </w:r>
                </w:p>
              </w:tc>
              <w:tc>
                <w:tcPr>
                  <w:tcW w:w="1322" w:type="dxa"/>
                  <w:tcBorders>
                    <w:top w:val="dashSmallGap" w:sz="4" w:space="0" w:color="auto"/>
                  </w:tcBorders>
                  <w:vAlign w:val="center"/>
                </w:tcPr>
                <w:p w:rsidR="00963E71" w:rsidRPr="00A67806" w:rsidRDefault="00272CD3" w:rsidP="00A67806">
                  <w:pPr>
                    <w:spacing w:before="40" w:after="20"/>
                    <w:jc w:val="center"/>
                    <w:rPr>
                      <w:sz w:val="18"/>
                      <w:szCs w:val="18"/>
                    </w:rPr>
                  </w:pPr>
                  <w:r w:rsidRPr="00A67806">
                    <w:rPr>
                      <w:sz w:val="18"/>
                      <w:szCs w:val="18"/>
                    </w:rPr>
                    <w:sym w:font="Wingdings 2" w:char="F0A3"/>
                  </w:r>
                </w:p>
              </w:tc>
              <w:tc>
                <w:tcPr>
                  <w:tcW w:w="1740" w:type="dxa"/>
                  <w:tcBorders>
                    <w:top w:val="dashSmallGap" w:sz="4" w:space="0" w:color="auto"/>
                  </w:tcBorders>
                  <w:vAlign w:val="center"/>
                </w:tcPr>
                <w:p w:rsidR="00272CD3" w:rsidRPr="00A67806" w:rsidRDefault="00272CD3" w:rsidP="00272CD3">
                  <w:pPr>
                    <w:spacing w:before="40" w:after="20"/>
                    <w:jc w:val="center"/>
                    <w:rPr>
                      <w:sz w:val="18"/>
                      <w:szCs w:val="18"/>
                    </w:rPr>
                  </w:pPr>
                  <w:r w:rsidRPr="00A67806">
                    <w:rPr>
                      <w:sz w:val="18"/>
                      <w:szCs w:val="18"/>
                    </w:rPr>
                    <w:sym w:font="Wingdings 2" w:char="F0A3"/>
                  </w:r>
                </w:p>
              </w:tc>
            </w:tr>
            <w:tr w:rsidR="00963E71" w:rsidRPr="00A67806" w:rsidTr="00850072">
              <w:trPr>
                <w:cantSplit/>
              </w:trPr>
              <w:tc>
                <w:tcPr>
                  <w:tcW w:w="5953" w:type="dxa"/>
                </w:tcPr>
                <w:p w:rsidR="00963E71" w:rsidRPr="00A67806" w:rsidRDefault="00A6590E" w:rsidP="00963E71">
                  <w:pPr>
                    <w:spacing w:before="40" w:after="20"/>
                    <w:rPr>
                      <w:sz w:val="18"/>
                      <w:szCs w:val="18"/>
                    </w:rPr>
                  </w:pPr>
                  <w:r w:rsidRPr="00A67806">
                    <w:rPr>
                      <w:bCs/>
                      <w:sz w:val="18"/>
                      <w:szCs w:val="20"/>
                    </w:rPr>
                    <w:t>СИЗ</w:t>
                  </w:r>
                  <w:r w:rsidR="00EE77FD" w:rsidRPr="00A67806">
                    <w:rPr>
                      <w:bCs/>
                      <w:sz w:val="18"/>
                      <w:szCs w:val="20"/>
                    </w:rPr>
                    <w:t xml:space="preserve">ОД </w:t>
                  </w:r>
                  <w:r w:rsidRPr="00A67806">
                    <w:rPr>
                      <w:bCs/>
                      <w:sz w:val="18"/>
                      <w:szCs w:val="20"/>
                    </w:rPr>
                    <w:t>стойкий к механическим воздействиям летящих частиц (отсутствуют трещины, сколы, порезы, глубокие царапины во время носки и т.д.)</w:t>
                  </w:r>
                </w:p>
              </w:tc>
              <w:tc>
                <w:tcPr>
                  <w:tcW w:w="1322" w:type="dxa"/>
                  <w:vAlign w:val="center"/>
                </w:tcPr>
                <w:p w:rsidR="00963E71" w:rsidRPr="00A67806" w:rsidRDefault="00272CD3" w:rsidP="00A67806">
                  <w:pPr>
                    <w:spacing w:before="40" w:after="20"/>
                    <w:jc w:val="center"/>
                    <w:rPr>
                      <w:sz w:val="18"/>
                      <w:szCs w:val="18"/>
                    </w:rPr>
                  </w:pPr>
                  <w:r w:rsidRPr="00A67806">
                    <w:rPr>
                      <w:sz w:val="18"/>
                      <w:szCs w:val="18"/>
                    </w:rPr>
                    <w:sym w:font="Wingdings 2" w:char="F0A3"/>
                  </w:r>
                </w:p>
              </w:tc>
              <w:tc>
                <w:tcPr>
                  <w:tcW w:w="1740" w:type="dxa"/>
                  <w:vAlign w:val="center"/>
                </w:tcPr>
                <w:p w:rsidR="00272CD3" w:rsidRPr="00A67806" w:rsidRDefault="00272CD3" w:rsidP="00272CD3">
                  <w:pPr>
                    <w:spacing w:before="40" w:after="20"/>
                    <w:jc w:val="center"/>
                    <w:rPr>
                      <w:sz w:val="18"/>
                      <w:szCs w:val="18"/>
                    </w:rPr>
                  </w:pPr>
                  <w:r w:rsidRPr="00A67806">
                    <w:rPr>
                      <w:sz w:val="18"/>
                      <w:szCs w:val="18"/>
                    </w:rPr>
                    <w:sym w:font="Wingdings 2" w:char="F0A3"/>
                  </w:r>
                </w:p>
              </w:tc>
            </w:tr>
            <w:tr w:rsidR="00A6590E" w:rsidRPr="00A67806" w:rsidTr="00850072">
              <w:trPr>
                <w:cantSplit/>
              </w:trPr>
              <w:tc>
                <w:tcPr>
                  <w:tcW w:w="5953" w:type="dxa"/>
                </w:tcPr>
                <w:p w:rsidR="00A6590E" w:rsidRPr="00A67806" w:rsidRDefault="00A6590E" w:rsidP="00EE77FD">
                  <w:pPr>
                    <w:spacing w:before="40" w:after="20"/>
                    <w:rPr>
                      <w:bCs/>
                      <w:sz w:val="18"/>
                      <w:szCs w:val="20"/>
                    </w:rPr>
                  </w:pPr>
                  <w:r w:rsidRPr="00A67806">
                    <w:rPr>
                      <w:bCs/>
                      <w:sz w:val="18"/>
                      <w:szCs w:val="20"/>
                    </w:rPr>
                    <w:t>СИЗ</w:t>
                  </w:r>
                  <w:r w:rsidR="00EE77FD" w:rsidRPr="00A67806">
                    <w:rPr>
                      <w:bCs/>
                      <w:sz w:val="18"/>
                      <w:szCs w:val="20"/>
                    </w:rPr>
                    <w:t>ОД</w:t>
                  </w:r>
                  <w:r w:rsidRPr="00A67806">
                    <w:rPr>
                      <w:bCs/>
                      <w:sz w:val="18"/>
                      <w:szCs w:val="20"/>
                    </w:rPr>
                    <w:t xml:space="preserve"> химически стойкий к едким веществам (отсутств</w:t>
                  </w:r>
                  <w:r w:rsidR="00EE77FD" w:rsidRPr="00A67806">
                    <w:rPr>
                      <w:bCs/>
                      <w:sz w:val="18"/>
                      <w:szCs w:val="20"/>
                    </w:rPr>
                    <w:t>уют</w:t>
                  </w:r>
                  <w:r w:rsidRPr="00A67806">
                    <w:rPr>
                      <w:bCs/>
                      <w:sz w:val="18"/>
                      <w:szCs w:val="20"/>
                    </w:rPr>
                    <w:t xml:space="preserve"> помутнения стекол, деформации маски, от взаимодействия с нефтью, нефтепродуктами и т.д.)</w:t>
                  </w:r>
                </w:p>
              </w:tc>
              <w:tc>
                <w:tcPr>
                  <w:tcW w:w="1322" w:type="dxa"/>
                  <w:vAlign w:val="center"/>
                </w:tcPr>
                <w:p w:rsidR="00A6590E" w:rsidRPr="00A67806" w:rsidRDefault="00A6590E" w:rsidP="00A6590E">
                  <w:pPr>
                    <w:spacing w:before="40" w:after="20"/>
                    <w:jc w:val="center"/>
                    <w:rPr>
                      <w:sz w:val="18"/>
                      <w:szCs w:val="18"/>
                    </w:rPr>
                  </w:pPr>
                  <w:r w:rsidRPr="00A67806">
                    <w:rPr>
                      <w:sz w:val="18"/>
                      <w:szCs w:val="18"/>
                    </w:rPr>
                    <w:sym w:font="Wingdings 2" w:char="F0A3"/>
                  </w:r>
                </w:p>
              </w:tc>
              <w:tc>
                <w:tcPr>
                  <w:tcW w:w="1740" w:type="dxa"/>
                  <w:vAlign w:val="center"/>
                </w:tcPr>
                <w:p w:rsidR="00A6590E" w:rsidRPr="00A67806" w:rsidRDefault="00A6590E" w:rsidP="00A6590E">
                  <w:pPr>
                    <w:spacing w:before="40" w:after="20"/>
                    <w:jc w:val="center"/>
                    <w:rPr>
                      <w:sz w:val="18"/>
                      <w:szCs w:val="18"/>
                    </w:rPr>
                  </w:pPr>
                  <w:r w:rsidRPr="00A67806">
                    <w:rPr>
                      <w:sz w:val="18"/>
                      <w:szCs w:val="18"/>
                    </w:rPr>
                    <w:sym w:font="Wingdings 2" w:char="F0A3"/>
                  </w:r>
                </w:p>
              </w:tc>
            </w:tr>
            <w:tr w:rsidR="00963E71" w:rsidRPr="00A67806" w:rsidTr="00850072">
              <w:trPr>
                <w:cantSplit/>
              </w:trPr>
              <w:tc>
                <w:tcPr>
                  <w:tcW w:w="5953" w:type="dxa"/>
                </w:tcPr>
                <w:p w:rsidR="00963E71" w:rsidRPr="00A67806" w:rsidRDefault="00A6590E" w:rsidP="00963E71">
                  <w:pPr>
                    <w:spacing w:before="40" w:after="20"/>
                    <w:rPr>
                      <w:sz w:val="18"/>
                      <w:szCs w:val="18"/>
                    </w:rPr>
                  </w:pPr>
                  <w:r w:rsidRPr="00A67806">
                    <w:rPr>
                      <w:sz w:val="18"/>
                      <w:szCs w:val="18"/>
                    </w:rPr>
                    <w:t>СИЗ</w:t>
                  </w:r>
                  <w:r w:rsidR="00EE77FD" w:rsidRPr="00A67806">
                    <w:rPr>
                      <w:sz w:val="18"/>
                      <w:szCs w:val="18"/>
                    </w:rPr>
                    <w:t xml:space="preserve">ОД </w:t>
                  </w:r>
                  <w:r w:rsidRPr="00A67806">
                    <w:rPr>
                      <w:sz w:val="18"/>
                      <w:szCs w:val="18"/>
                    </w:rPr>
                    <w:t>имеет удобную регулировку</w:t>
                  </w:r>
                  <w:r w:rsidR="00963E71" w:rsidRPr="00A67806">
                    <w:rPr>
                      <w:sz w:val="18"/>
                      <w:szCs w:val="18"/>
                    </w:rPr>
                    <w:t xml:space="preserve"> наголовного крепления</w:t>
                  </w:r>
                </w:p>
              </w:tc>
              <w:tc>
                <w:tcPr>
                  <w:tcW w:w="1322" w:type="dxa"/>
                  <w:vAlign w:val="center"/>
                </w:tcPr>
                <w:p w:rsidR="00963E71" w:rsidRPr="00A67806" w:rsidRDefault="00A6590E" w:rsidP="00A67806">
                  <w:pPr>
                    <w:spacing w:before="40" w:after="20"/>
                    <w:jc w:val="center"/>
                    <w:rPr>
                      <w:sz w:val="18"/>
                      <w:szCs w:val="18"/>
                    </w:rPr>
                  </w:pPr>
                  <w:r w:rsidRPr="00A67806">
                    <w:rPr>
                      <w:sz w:val="18"/>
                      <w:szCs w:val="18"/>
                    </w:rPr>
                    <w:sym w:font="Wingdings 2" w:char="F0A3"/>
                  </w:r>
                </w:p>
              </w:tc>
              <w:tc>
                <w:tcPr>
                  <w:tcW w:w="1740" w:type="dxa"/>
                  <w:vAlign w:val="center"/>
                </w:tcPr>
                <w:p w:rsidR="00A6590E" w:rsidRPr="00A67806" w:rsidRDefault="00A6590E" w:rsidP="00A6590E">
                  <w:pPr>
                    <w:spacing w:before="40" w:after="20"/>
                    <w:jc w:val="center"/>
                    <w:rPr>
                      <w:sz w:val="18"/>
                      <w:szCs w:val="18"/>
                    </w:rPr>
                  </w:pPr>
                  <w:r w:rsidRPr="00A67806">
                    <w:rPr>
                      <w:sz w:val="18"/>
                      <w:szCs w:val="18"/>
                    </w:rPr>
                    <w:sym w:font="Wingdings 2" w:char="F0A3"/>
                  </w:r>
                </w:p>
              </w:tc>
            </w:tr>
          </w:tbl>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nil"/>
              <w:bottom w:val="nil"/>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nil"/>
              <w:bottom w:val="nil"/>
            </w:tcBorders>
          </w:tcPr>
          <w:p w:rsidR="00963E71" w:rsidRPr="00A67806" w:rsidRDefault="00963E71" w:rsidP="00963E71">
            <w:pPr>
              <w:rPr>
                <w:b/>
                <w:sz w:val="20"/>
                <w:szCs w:val="20"/>
              </w:rPr>
            </w:pPr>
            <w:r w:rsidRPr="00A67806">
              <w:rPr>
                <w:b/>
                <w:sz w:val="20"/>
                <w:szCs w:val="20"/>
              </w:rPr>
              <w:t>Условия труда, при которых проводились испытания</w:t>
            </w:r>
          </w:p>
          <w:p w:rsidR="00963E71" w:rsidRPr="00A67806" w:rsidRDefault="00963E71" w:rsidP="00963E71">
            <w:pPr>
              <w:rPr>
                <w:b/>
                <w:sz w:val="20"/>
                <w:szCs w:val="20"/>
              </w:rPr>
            </w:pPr>
            <w:r w:rsidRPr="00A67806">
              <w:rPr>
                <w:b/>
                <w:sz w:val="20"/>
                <w:szCs w:val="20"/>
              </w:rPr>
              <w:t>1. Контакт средств защиты органов дыхания с вредными веществами</w:t>
            </w: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sz w:val="18"/>
                <w:szCs w:val="18"/>
              </w:rPr>
            </w:pPr>
            <w:r w:rsidRPr="00A67806">
              <w:rPr>
                <w:sz w:val="18"/>
                <w:szCs w:val="18"/>
              </w:rPr>
              <w:t>Вещество (газ, пар, пыль): название, концентрация в воздухе рабочей зоны</w:t>
            </w: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sz w:val="18"/>
                <w:szCs w:val="18"/>
              </w:rPr>
            </w:pP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sz w:val="18"/>
                <w:szCs w:val="18"/>
              </w:rPr>
            </w:pP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sz w:val="18"/>
                <w:szCs w:val="18"/>
              </w:rPr>
            </w:pPr>
            <w:r w:rsidRPr="00A67806">
              <w:rPr>
                <w:sz w:val="18"/>
                <w:szCs w:val="18"/>
              </w:rPr>
              <w:t>Частота и продолжительность контакта в течение рабочей смены:</w:t>
            </w: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sz w:val="18"/>
                <w:szCs w:val="18"/>
              </w:rPr>
            </w:pP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sz w:val="18"/>
                <w:szCs w:val="18"/>
              </w:rPr>
            </w:pPr>
          </w:p>
        </w:tc>
      </w:tr>
      <w:tr w:rsidR="00963E71" w:rsidRPr="00A67806" w:rsidTr="00947B81">
        <w:trPr>
          <w:trHeight w:val="66"/>
        </w:trPr>
        <w:tc>
          <w:tcPr>
            <w:tcW w:w="5000" w:type="pct"/>
            <w:gridSpan w:val="9"/>
            <w:tcBorders>
              <w:top w:val="nil"/>
              <w:bottom w:val="nil"/>
            </w:tcBorders>
          </w:tcPr>
          <w:p w:rsidR="00963E71" w:rsidRPr="00A67806" w:rsidRDefault="00963E71" w:rsidP="00963E71">
            <w:pPr>
              <w:rPr>
                <w:b/>
                <w:sz w:val="20"/>
                <w:szCs w:val="20"/>
              </w:rPr>
            </w:pPr>
            <w:r w:rsidRPr="00A67806">
              <w:rPr>
                <w:b/>
                <w:sz w:val="20"/>
                <w:szCs w:val="20"/>
              </w:rPr>
              <w:t xml:space="preserve">2. Микроклиматические условия работы </w:t>
            </w:r>
            <w:r w:rsidRPr="00A67806">
              <w:rPr>
                <w:sz w:val="20"/>
                <w:szCs w:val="20"/>
              </w:rPr>
              <w:t xml:space="preserve">(работа в помещении, на улице, данные параметров микроклимата)  </w:t>
            </w:r>
            <w:r w:rsidRPr="00A67806">
              <w:rPr>
                <w:b/>
                <w:sz w:val="20"/>
                <w:szCs w:val="20"/>
              </w:rPr>
              <w:t xml:space="preserve"> </w:t>
            </w: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sz w:val="18"/>
                <w:szCs w:val="18"/>
              </w:rPr>
            </w:pP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nil"/>
              <w:bottom w:val="nil"/>
            </w:tcBorders>
          </w:tcPr>
          <w:p w:rsidR="00963E71" w:rsidRPr="00A67806" w:rsidRDefault="00963E71" w:rsidP="00963E71">
            <w:pPr>
              <w:rPr>
                <w:b/>
                <w:sz w:val="20"/>
                <w:szCs w:val="20"/>
              </w:rPr>
            </w:pPr>
            <w:r w:rsidRPr="00A67806">
              <w:rPr>
                <w:b/>
                <w:sz w:val="20"/>
                <w:szCs w:val="20"/>
              </w:rPr>
              <w:t>3. Продолжительность эксплуатации</w:t>
            </w:r>
            <w:r w:rsidRPr="00A67806">
              <w:rPr>
                <w:sz w:val="20"/>
                <w:szCs w:val="20"/>
              </w:rPr>
              <w:t xml:space="preserve"> (смен, часов)</w:t>
            </w: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nil"/>
              <w:bottom w:val="nil"/>
            </w:tcBorders>
          </w:tcPr>
          <w:p w:rsidR="00963E71" w:rsidRPr="00A67806" w:rsidRDefault="00963E71" w:rsidP="00963E71">
            <w:pPr>
              <w:rPr>
                <w:b/>
                <w:sz w:val="20"/>
                <w:szCs w:val="20"/>
              </w:rPr>
            </w:pPr>
            <w:r w:rsidRPr="00A67806">
              <w:rPr>
                <w:b/>
                <w:sz w:val="20"/>
                <w:szCs w:val="20"/>
              </w:rPr>
              <w:t xml:space="preserve">4. Преимущества </w:t>
            </w: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nil"/>
              <w:bottom w:val="nil"/>
            </w:tcBorders>
          </w:tcPr>
          <w:p w:rsidR="00963E71" w:rsidRPr="00A67806" w:rsidRDefault="00963E71" w:rsidP="00963E71">
            <w:pPr>
              <w:rPr>
                <w:b/>
                <w:sz w:val="20"/>
                <w:szCs w:val="20"/>
              </w:rPr>
            </w:pPr>
            <w:r w:rsidRPr="00A67806">
              <w:rPr>
                <w:b/>
                <w:sz w:val="20"/>
                <w:szCs w:val="20"/>
              </w:rPr>
              <w:t>5. Выявленные недостатки</w:t>
            </w: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nil"/>
              <w:bottom w:val="nil"/>
            </w:tcBorders>
          </w:tcPr>
          <w:p w:rsidR="00963E71" w:rsidRPr="00A67806" w:rsidRDefault="00963E71" w:rsidP="00D87D8B">
            <w:pPr>
              <w:spacing w:before="120"/>
              <w:ind w:left="-57"/>
              <w:rPr>
                <w:b/>
                <w:i/>
                <w:sz w:val="20"/>
                <w:szCs w:val="20"/>
              </w:rPr>
            </w:pPr>
            <w:r w:rsidRPr="00A67806">
              <w:rPr>
                <w:b/>
                <w:i/>
                <w:sz w:val="20"/>
                <w:szCs w:val="20"/>
              </w:rPr>
              <w:t>Председатель комиссии</w:t>
            </w:r>
            <w:r w:rsidRPr="00A67806">
              <w:rPr>
                <w:b/>
                <w:i/>
                <w:sz w:val="20"/>
                <w:szCs w:val="20"/>
              </w:rPr>
              <w:tab/>
            </w:r>
            <w:r w:rsidRPr="00A67806">
              <w:rPr>
                <w:i/>
                <w:sz w:val="20"/>
                <w:szCs w:val="20"/>
                <w:u w:val="single"/>
              </w:rPr>
              <w:tab/>
            </w:r>
            <w:r w:rsidRPr="00A67806">
              <w:rPr>
                <w:i/>
                <w:sz w:val="20"/>
                <w:szCs w:val="20"/>
                <w:u w:val="single"/>
              </w:rPr>
              <w:tab/>
            </w:r>
            <w:r w:rsidRPr="00A67806">
              <w:rPr>
                <w:i/>
                <w:sz w:val="20"/>
                <w:szCs w:val="20"/>
                <w:u w:val="single"/>
              </w:rPr>
              <w:tab/>
            </w:r>
            <w:r w:rsidRPr="00A67806">
              <w:rPr>
                <w:i/>
                <w:sz w:val="20"/>
                <w:szCs w:val="20"/>
                <w:u w:val="single"/>
              </w:rPr>
              <w:tab/>
            </w:r>
            <w:r w:rsidRPr="00A67806">
              <w:rPr>
                <w:i/>
                <w:sz w:val="20"/>
                <w:szCs w:val="20"/>
                <w:u w:val="single"/>
              </w:rPr>
              <w:tab/>
            </w:r>
            <w:r w:rsidRPr="00A67806">
              <w:rPr>
                <w:i/>
                <w:sz w:val="20"/>
                <w:szCs w:val="20"/>
                <w:u w:val="single"/>
              </w:rPr>
              <w:tab/>
            </w:r>
            <w:r w:rsidRPr="00A67806">
              <w:rPr>
                <w:i/>
                <w:sz w:val="20"/>
                <w:szCs w:val="20"/>
              </w:rPr>
              <w:t xml:space="preserve">   </w:t>
            </w:r>
            <w:r w:rsidRPr="00A67806">
              <w:rPr>
                <w:i/>
                <w:sz w:val="20"/>
                <w:szCs w:val="20"/>
                <w:u w:val="single"/>
              </w:rPr>
              <w:tab/>
            </w:r>
            <w:r w:rsidRPr="00A67806">
              <w:rPr>
                <w:i/>
                <w:sz w:val="20"/>
                <w:szCs w:val="20"/>
              </w:rPr>
              <w:t xml:space="preserve"> </w:t>
            </w:r>
            <w:r w:rsidRPr="00A67806">
              <w:rPr>
                <w:b/>
                <w:i/>
                <w:sz w:val="18"/>
                <w:szCs w:val="18"/>
              </w:rPr>
              <w:t>«</w:t>
            </w:r>
            <w:r w:rsidRPr="00A67806">
              <w:rPr>
                <w:b/>
                <w:i/>
                <w:sz w:val="20"/>
                <w:szCs w:val="20"/>
              </w:rPr>
              <w:t>___</w:t>
            </w:r>
            <w:r w:rsidRPr="00A67806">
              <w:rPr>
                <w:b/>
                <w:i/>
                <w:sz w:val="18"/>
                <w:szCs w:val="18"/>
              </w:rPr>
              <w:t xml:space="preserve">» </w:t>
            </w:r>
            <w:r w:rsidRPr="00A67806">
              <w:rPr>
                <w:b/>
                <w:i/>
                <w:sz w:val="20"/>
                <w:szCs w:val="20"/>
              </w:rPr>
              <w:t xml:space="preserve">___________ </w:t>
            </w:r>
            <w:r w:rsidRPr="00A67806">
              <w:rPr>
                <w:b/>
                <w:i/>
                <w:sz w:val="18"/>
                <w:szCs w:val="18"/>
              </w:rPr>
              <w:t>20</w:t>
            </w:r>
            <w:r w:rsidRPr="00A67806">
              <w:rPr>
                <w:b/>
                <w:i/>
                <w:sz w:val="20"/>
                <w:szCs w:val="20"/>
              </w:rPr>
              <w:t xml:space="preserve">__ </w:t>
            </w:r>
            <w:r w:rsidRPr="00A67806">
              <w:rPr>
                <w:b/>
                <w:i/>
                <w:sz w:val="18"/>
                <w:szCs w:val="18"/>
              </w:rPr>
              <w:t>г.</w:t>
            </w:r>
          </w:p>
        </w:tc>
      </w:tr>
      <w:tr w:rsidR="00963E71" w:rsidRPr="00A67806" w:rsidTr="00947B81">
        <w:trPr>
          <w:trHeight w:val="66"/>
        </w:trPr>
        <w:tc>
          <w:tcPr>
            <w:tcW w:w="5000" w:type="pct"/>
            <w:gridSpan w:val="9"/>
            <w:tcBorders>
              <w:top w:val="nil"/>
              <w:bottom w:val="nil"/>
            </w:tcBorders>
          </w:tcPr>
          <w:p w:rsidR="00963E71" w:rsidRPr="00A67806" w:rsidRDefault="00963E71" w:rsidP="00963E71">
            <w:pPr>
              <w:ind w:left="-57"/>
              <w:rPr>
                <w:b/>
                <w:sz w:val="14"/>
                <w:szCs w:val="14"/>
              </w:rPr>
            </w:pPr>
            <w:r w:rsidRPr="00A67806">
              <w:rPr>
                <w:b/>
                <w:sz w:val="14"/>
                <w:szCs w:val="14"/>
              </w:rPr>
              <w:tab/>
            </w:r>
            <w:r w:rsidRPr="00A67806">
              <w:rPr>
                <w:b/>
                <w:sz w:val="14"/>
                <w:szCs w:val="14"/>
              </w:rPr>
              <w:tab/>
            </w:r>
            <w:r w:rsidRPr="00A67806">
              <w:rPr>
                <w:b/>
                <w:sz w:val="14"/>
                <w:szCs w:val="14"/>
              </w:rPr>
              <w:tab/>
            </w:r>
            <w:r w:rsidRPr="00A67806">
              <w:rPr>
                <w:b/>
                <w:sz w:val="14"/>
                <w:szCs w:val="14"/>
              </w:rPr>
              <w:tab/>
            </w:r>
            <w:r w:rsidRPr="00A67806">
              <w:rPr>
                <w:b/>
                <w:sz w:val="14"/>
                <w:szCs w:val="14"/>
              </w:rPr>
              <w:tab/>
            </w:r>
            <w:r w:rsidRPr="00A67806">
              <w:rPr>
                <w:b/>
                <w:sz w:val="14"/>
                <w:szCs w:val="14"/>
              </w:rPr>
              <w:tab/>
            </w:r>
            <w:r w:rsidRPr="00A67806">
              <w:rPr>
                <w:b/>
                <w:sz w:val="14"/>
                <w:szCs w:val="14"/>
              </w:rPr>
              <w:tab/>
              <w:t>(ФИО)</w:t>
            </w:r>
            <w:r w:rsidRPr="00A67806">
              <w:rPr>
                <w:b/>
                <w:sz w:val="14"/>
                <w:szCs w:val="14"/>
              </w:rPr>
              <w:tab/>
            </w:r>
            <w:r w:rsidRPr="00A67806">
              <w:rPr>
                <w:b/>
                <w:sz w:val="14"/>
                <w:szCs w:val="14"/>
              </w:rPr>
              <w:tab/>
            </w:r>
            <w:r w:rsidRPr="00A67806">
              <w:rPr>
                <w:b/>
                <w:sz w:val="14"/>
                <w:szCs w:val="14"/>
              </w:rPr>
              <w:tab/>
              <w:t xml:space="preserve">              (подпись)</w:t>
            </w:r>
            <w:r w:rsidRPr="00A67806">
              <w:rPr>
                <w:b/>
                <w:sz w:val="14"/>
                <w:szCs w:val="14"/>
              </w:rPr>
              <w:tab/>
            </w:r>
            <w:r w:rsidRPr="00A67806">
              <w:rPr>
                <w:b/>
                <w:sz w:val="14"/>
                <w:szCs w:val="14"/>
              </w:rPr>
              <w:tab/>
              <w:t xml:space="preserve">       (дата)</w:t>
            </w:r>
          </w:p>
        </w:tc>
      </w:tr>
      <w:tr w:rsidR="00963E71" w:rsidRPr="00A67806" w:rsidTr="00947B81">
        <w:trPr>
          <w:trHeight w:val="66"/>
        </w:trPr>
        <w:tc>
          <w:tcPr>
            <w:tcW w:w="5000" w:type="pct"/>
            <w:gridSpan w:val="9"/>
            <w:tcBorders>
              <w:top w:val="nil"/>
              <w:bottom w:val="nil"/>
            </w:tcBorders>
          </w:tcPr>
          <w:p w:rsidR="00963E71" w:rsidRPr="00A67806" w:rsidRDefault="00963E71" w:rsidP="00D87D8B">
            <w:pPr>
              <w:spacing w:before="120"/>
              <w:ind w:left="-57"/>
              <w:rPr>
                <w:b/>
                <w:i/>
                <w:sz w:val="20"/>
                <w:szCs w:val="20"/>
              </w:rPr>
            </w:pPr>
            <w:r w:rsidRPr="00A67806">
              <w:rPr>
                <w:b/>
                <w:i/>
                <w:sz w:val="20"/>
                <w:szCs w:val="20"/>
              </w:rPr>
              <w:t>Члены комиссии</w:t>
            </w:r>
            <w:r w:rsidRPr="00A67806">
              <w:rPr>
                <w:b/>
                <w:i/>
                <w:sz w:val="20"/>
                <w:szCs w:val="20"/>
              </w:rPr>
              <w:tab/>
            </w:r>
            <w:r w:rsidRPr="00A67806">
              <w:rPr>
                <w:i/>
                <w:sz w:val="20"/>
                <w:szCs w:val="20"/>
                <w:u w:val="single"/>
              </w:rPr>
              <w:tab/>
            </w:r>
            <w:r w:rsidRPr="00A67806">
              <w:rPr>
                <w:i/>
                <w:sz w:val="20"/>
                <w:szCs w:val="20"/>
                <w:u w:val="single"/>
              </w:rPr>
              <w:tab/>
            </w:r>
            <w:r w:rsidRPr="00A67806">
              <w:rPr>
                <w:i/>
                <w:sz w:val="20"/>
                <w:szCs w:val="20"/>
                <w:u w:val="single"/>
              </w:rPr>
              <w:tab/>
            </w:r>
            <w:r w:rsidRPr="00A67806">
              <w:rPr>
                <w:i/>
                <w:sz w:val="20"/>
                <w:szCs w:val="20"/>
                <w:u w:val="single"/>
              </w:rPr>
              <w:tab/>
            </w:r>
            <w:r w:rsidRPr="00A67806">
              <w:rPr>
                <w:i/>
                <w:sz w:val="20"/>
                <w:szCs w:val="20"/>
                <w:u w:val="single"/>
              </w:rPr>
              <w:tab/>
            </w:r>
            <w:r w:rsidRPr="00A67806">
              <w:rPr>
                <w:i/>
                <w:sz w:val="20"/>
                <w:szCs w:val="20"/>
                <w:u w:val="single"/>
              </w:rPr>
              <w:tab/>
            </w:r>
            <w:r w:rsidRPr="00A67806">
              <w:rPr>
                <w:i/>
                <w:sz w:val="20"/>
                <w:szCs w:val="20"/>
              </w:rPr>
              <w:t xml:space="preserve">   </w:t>
            </w:r>
            <w:r w:rsidRPr="00A67806">
              <w:rPr>
                <w:i/>
                <w:sz w:val="20"/>
                <w:szCs w:val="20"/>
                <w:u w:val="single"/>
              </w:rPr>
              <w:tab/>
            </w:r>
            <w:r w:rsidRPr="00A67806">
              <w:rPr>
                <w:b/>
                <w:i/>
                <w:sz w:val="18"/>
                <w:szCs w:val="18"/>
              </w:rPr>
              <w:t>«</w:t>
            </w:r>
            <w:r w:rsidRPr="00A67806">
              <w:rPr>
                <w:b/>
                <w:i/>
                <w:sz w:val="20"/>
                <w:szCs w:val="20"/>
              </w:rPr>
              <w:t>___</w:t>
            </w:r>
            <w:r w:rsidRPr="00A67806">
              <w:rPr>
                <w:b/>
                <w:i/>
                <w:sz w:val="18"/>
                <w:szCs w:val="18"/>
              </w:rPr>
              <w:t xml:space="preserve">» </w:t>
            </w:r>
            <w:r w:rsidRPr="00A67806">
              <w:rPr>
                <w:b/>
                <w:i/>
                <w:sz w:val="20"/>
                <w:szCs w:val="20"/>
              </w:rPr>
              <w:t xml:space="preserve">___________ </w:t>
            </w:r>
            <w:r w:rsidRPr="00A67806">
              <w:rPr>
                <w:b/>
                <w:i/>
                <w:sz w:val="18"/>
                <w:szCs w:val="18"/>
              </w:rPr>
              <w:t>20</w:t>
            </w:r>
            <w:r w:rsidRPr="00A67806">
              <w:rPr>
                <w:b/>
                <w:i/>
                <w:sz w:val="20"/>
                <w:szCs w:val="20"/>
              </w:rPr>
              <w:t xml:space="preserve">__ </w:t>
            </w:r>
            <w:r w:rsidRPr="00A67806">
              <w:rPr>
                <w:b/>
                <w:i/>
                <w:sz w:val="18"/>
                <w:szCs w:val="18"/>
              </w:rPr>
              <w:t>г.</w:t>
            </w:r>
          </w:p>
        </w:tc>
      </w:tr>
      <w:tr w:rsidR="00963E71" w:rsidRPr="00A67806" w:rsidTr="00947B81">
        <w:trPr>
          <w:trHeight w:val="66"/>
        </w:trPr>
        <w:tc>
          <w:tcPr>
            <w:tcW w:w="5000" w:type="pct"/>
            <w:gridSpan w:val="9"/>
            <w:tcBorders>
              <w:top w:val="nil"/>
              <w:bottom w:val="nil"/>
            </w:tcBorders>
          </w:tcPr>
          <w:p w:rsidR="00963E71" w:rsidRPr="00A67806" w:rsidRDefault="00963E71" w:rsidP="00963E71">
            <w:pPr>
              <w:ind w:left="-57"/>
              <w:rPr>
                <w:b/>
                <w:sz w:val="14"/>
                <w:szCs w:val="14"/>
              </w:rPr>
            </w:pPr>
            <w:r w:rsidRPr="00A67806">
              <w:rPr>
                <w:b/>
                <w:sz w:val="14"/>
                <w:szCs w:val="14"/>
              </w:rPr>
              <w:tab/>
            </w:r>
            <w:r w:rsidRPr="00A67806">
              <w:rPr>
                <w:b/>
                <w:sz w:val="14"/>
                <w:szCs w:val="14"/>
              </w:rPr>
              <w:tab/>
            </w:r>
            <w:r w:rsidRPr="00A67806">
              <w:rPr>
                <w:b/>
                <w:sz w:val="14"/>
                <w:szCs w:val="14"/>
              </w:rPr>
              <w:tab/>
            </w:r>
            <w:r w:rsidRPr="00A67806">
              <w:rPr>
                <w:b/>
                <w:sz w:val="14"/>
                <w:szCs w:val="14"/>
              </w:rPr>
              <w:tab/>
            </w:r>
            <w:r w:rsidRPr="00A67806">
              <w:rPr>
                <w:b/>
                <w:sz w:val="14"/>
                <w:szCs w:val="14"/>
              </w:rPr>
              <w:tab/>
            </w:r>
            <w:r w:rsidRPr="00A67806">
              <w:rPr>
                <w:b/>
                <w:sz w:val="14"/>
                <w:szCs w:val="14"/>
              </w:rPr>
              <w:tab/>
            </w:r>
            <w:r w:rsidRPr="00A67806">
              <w:rPr>
                <w:b/>
                <w:sz w:val="14"/>
                <w:szCs w:val="14"/>
              </w:rPr>
              <w:tab/>
              <w:t>(ФИО)</w:t>
            </w:r>
            <w:r w:rsidRPr="00A67806">
              <w:rPr>
                <w:b/>
                <w:sz w:val="14"/>
                <w:szCs w:val="14"/>
              </w:rPr>
              <w:tab/>
            </w:r>
            <w:r w:rsidRPr="00A67806">
              <w:rPr>
                <w:b/>
                <w:sz w:val="14"/>
                <w:szCs w:val="14"/>
              </w:rPr>
              <w:tab/>
            </w:r>
            <w:r w:rsidRPr="00A67806">
              <w:rPr>
                <w:b/>
                <w:sz w:val="14"/>
                <w:szCs w:val="14"/>
              </w:rPr>
              <w:tab/>
              <w:t xml:space="preserve">              (подпись)</w:t>
            </w:r>
            <w:r w:rsidRPr="00A67806">
              <w:rPr>
                <w:b/>
                <w:sz w:val="14"/>
                <w:szCs w:val="14"/>
              </w:rPr>
              <w:tab/>
            </w:r>
            <w:r w:rsidRPr="00A67806">
              <w:rPr>
                <w:b/>
                <w:sz w:val="14"/>
                <w:szCs w:val="14"/>
              </w:rPr>
              <w:tab/>
              <w:t xml:space="preserve">       (дата)</w:t>
            </w:r>
          </w:p>
        </w:tc>
      </w:tr>
      <w:tr w:rsidR="00963E71" w:rsidRPr="00A67806" w:rsidTr="00947B81">
        <w:trPr>
          <w:trHeight w:val="66"/>
        </w:trPr>
        <w:tc>
          <w:tcPr>
            <w:tcW w:w="5000" w:type="pct"/>
            <w:gridSpan w:val="9"/>
            <w:tcBorders>
              <w:top w:val="nil"/>
              <w:bottom w:val="nil"/>
            </w:tcBorders>
          </w:tcPr>
          <w:p w:rsidR="00963E71" w:rsidRPr="00A67806" w:rsidRDefault="00963E71" w:rsidP="00D87D8B">
            <w:pPr>
              <w:spacing w:before="120"/>
              <w:ind w:left="-57"/>
              <w:rPr>
                <w:b/>
                <w:i/>
                <w:sz w:val="20"/>
                <w:szCs w:val="20"/>
              </w:rPr>
            </w:pPr>
            <w:r w:rsidRPr="00A67806">
              <w:rPr>
                <w:b/>
                <w:i/>
                <w:sz w:val="20"/>
                <w:szCs w:val="20"/>
              </w:rPr>
              <w:tab/>
            </w:r>
            <w:r w:rsidRPr="00A67806">
              <w:rPr>
                <w:b/>
                <w:i/>
                <w:sz w:val="20"/>
                <w:szCs w:val="20"/>
              </w:rPr>
              <w:tab/>
            </w:r>
            <w:r w:rsidRPr="00A67806">
              <w:rPr>
                <w:b/>
                <w:i/>
                <w:sz w:val="20"/>
                <w:szCs w:val="20"/>
              </w:rPr>
              <w:tab/>
            </w:r>
            <w:r w:rsidRPr="00A67806">
              <w:rPr>
                <w:b/>
                <w:i/>
                <w:sz w:val="20"/>
                <w:szCs w:val="20"/>
              </w:rPr>
              <w:tab/>
            </w:r>
            <w:r w:rsidRPr="00A67806">
              <w:rPr>
                <w:i/>
                <w:sz w:val="20"/>
                <w:szCs w:val="20"/>
                <w:u w:val="single"/>
              </w:rPr>
              <w:tab/>
            </w:r>
            <w:r w:rsidRPr="00A67806">
              <w:rPr>
                <w:i/>
                <w:sz w:val="20"/>
                <w:szCs w:val="20"/>
                <w:u w:val="single"/>
              </w:rPr>
              <w:tab/>
            </w:r>
            <w:r w:rsidRPr="00A67806">
              <w:rPr>
                <w:i/>
                <w:sz w:val="20"/>
                <w:szCs w:val="20"/>
                <w:u w:val="single"/>
              </w:rPr>
              <w:tab/>
            </w:r>
            <w:r w:rsidRPr="00A67806">
              <w:rPr>
                <w:i/>
                <w:sz w:val="20"/>
                <w:szCs w:val="20"/>
                <w:u w:val="single"/>
              </w:rPr>
              <w:tab/>
            </w:r>
            <w:r w:rsidRPr="00A67806">
              <w:rPr>
                <w:i/>
                <w:sz w:val="20"/>
                <w:szCs w:val="20"/>
                <w:u w:val="single"/>
              </w:rPr>
              <w:tab/>
            </w:r>
            <w:r w:rsidRPr="00A67806">
              <w:rPr>
                <w:i/>
                <w:sz w:val="20"/>
                <w:szCs w:val="20"/>
                <w:u w:val="single"/>
              </w:rPr>
              <w:tab/>
            </w:r>
            <w:r w:rsidRPr="00A67806">
              <w:rPr>
                <w:i/>
                <w:sz w:val="20"/>
                <w:szCs w:val="20"/>
              </w:rPr>
              <w:t xml:space="preserve">   </w:t>
            </w:r>
            <w:r w:rsidRPr="00A67806">
              <w:rPr>
                <w:i/>
                <w:sz w:val="20"/>
                <w:szCs w:val="20"/>
                <w:u w:val="single"/>
              </w:rPr>
              <w:tab/>
            </w:r>
            <w:r w:rsidRPr="00A67806">
              <w:rPr>
                <w:b/>
                <w:i/>
                <w:sz w:val="18"/>
                <w:szCs w:val="18"/>
              </w:rPr>
              <w:t>«</w:t>
            </w:r>
            <w:r w:rsidRPr="00A67806">
              <w:rPr>
                <w:b/>
                <w:i/>
                <w:sz w:val="20"/>
                <w:szCs w:val="20"/>
              </w:rPr>
              <w:t>___</w:t>
            </w:r>
            <w:r w:rsidRPr="00A67806">
              <w:rPr>
                <w:b/>
                <w:i/>
                <w:sz w:val="18"/>
                <w:szCs w:val="18"/>
              </w:rPr>
              <w:t xml:space="preserve">» </w:t>
            </w:r>
            <w:r w:rsidRPr="00A67806">
              <w:rPr>
                <w:b/>
                <w:i/>
                <w:sz w:val="20"/>
                <w:szCs w:val="20"/>
              </w:rPr>
              <w:t xml:space="preserve">___________ </w:t>
            </w:r>
            <w:r w:rsidRPr="00A67806">
              <w:rPr>
                <w:b/>
                <w:i/>
                <w:sz w:val="18"/>
                <w:szCs w:val="18"/>
              </w:rPr>
              <w:t>20</w:t>
            </w:r>
            <w:r w:rsidRPr="00A67806">
              <w:rPr>
                <w:b/>
                <w:i/>
                <w:sz w:val="20"/>
                <w:szCs w:val="20"/>
              </w:rPr>
              <w:t xml:space="preserve">__ </w:t>
            </w:r>
            <w:r w:rsidRPr="00A67806">
              <w:rPr>
                <w:b/>
                <w:i/>
                <w:sz w:val="18"/>
                <w:szCs w:val="18"/>
              </w:rPr>
              <w:t>г.</w:t>
            </w:r>
          </w:p>
        </w:tc>
      </w:tr>
      <w:tr w:rsidR="00963E71" w:rsidRPr="00A67806" w:rsidTr="00947B81">
        <w:trPr>
          <w:trHeight w:val="66"/>
        </w:trPr>
        <w:tc>
          <w:tcPr>
            <w:tcW w:w="5000" w:type="pct"/>
            <w:gridSpan w:val="9"/>
            <w:tcBorders>
              <w:top w:val="nil"/>
              <w:bottom w:val="nil"/>
            </w:tcBorders>
          </w:tcPr>
          <w:p w:rsidR="00963E71" w:rsidRPr="00A67806" w:rsidRDefault="00963E71" w:rsidP="00963E71">
            <w:pPr>
              <w:ind w:left="-57"/>
              <w:rPr>
                <w:b/>
                <w:sz w:val="14"/>
                <w:szCs w:val="14"/>
              </w:rPr>
            </w:pPr>
            <w:r w:rsidRPr="00A67806">
              <w:rPr>
                <w:b/>
                <w:sz w:val="14"/>
                <w:szCs w:val="14"/>
              </w:rPr>
              <w:tab/>
            </w:r>
            <w:r w:rsidRPr="00A67806">
              <w:rPr>
                <w:b/>
                <w:sz w:val="14"/>
                <w:szCs w:val="14"/>
              </w:rPr>
              <w:tab/>
            </w:r>
            <w:r w:rsidRPr="00A67806">
              <w:rPr>
                <w:b/>
                <w:sz w:val="14"/>
                <w:szCs w:val="14"/>
              </w:rPr>
              <w:tab/>
            </w:r>
            <w:r w:rsidRPr="00A67806">
              <w:rPr>
                <w:b/>
                <w:sz w:val="14"/>
                <w:szCs w:val="14"/>
              </w:rPr>
              <w:tab/>
            </w:r>
            <w:r w:rsidRPr="00A67806">
              <w:rPr>
                <w:b/>
                <w:sz w:val="14"/>
                <w:szCs w:val="14"/>
              </w:rPr>
              <w:tab/>
            </w:r>
            <w:r w:rsidRPr="00A67806">
              <w:rPr>
                <w:b/>
                <w:sz w:val="14"/>
                <w:szCs w:val="14"/>
              </w:rPr>
              <w:tab/>
            </w:r>
            <w:r w:rsidRPr="00A67806">
              <w:rPr>
                <w:b/>
                <w:sz w:val="14"/>
                <w:szCs w:val="14"/>
              </w:rPr>
              <w:tab/>
              <w:t>(ФИО)</w:t>
            </w:r>
            <w:r w:rsidRPr="00A67806">
              <w:rPr>
                <w:b/>
                <w:sz w:val="14"/>
                <w:szCs w:val="14"/>
              </w:rPr>
              <w:tab/>
            </w:r>
            <w:r w:rsidRPr="00A67806">
              <w:rPr>
                <w:b/>
                <w:sz w:val="14"/>
                <w:szCs w:val="14"/>
              </w:rPr>
              <w:tab/>
            </w:r>
            <w:r w:rsidRPr="00A67806">
              <w:rPr>
                <w:b/>
                <w:sz w:val="14"/>
                <w:szCs w:val="14"/>
              </w:rPr>
              <w:tab/>
              <w:t xml:space="preserve">              (подпись)</w:t>
            </w:r>
            <w:r w:rsidRPr="00A67806">
              <w:rPr>
                <w:b/>
                <w:sz w:val="14"/>
                <w:szCs w:val="14"/>
              </w:rPr>
              <w:tab/>
            </w:r>
            <w:r w:rsidRPr="00A67806">
              <w:rPr>
                <w:b/>
                <w:sz w:val="14"/>
                <w:szCs w:val="14"/>
              </w:rPr>
              <w:tab/>
              <w:t xml:space="preserve">       (дата)</w:t>
            </w:r>
          </w:p>
        </w:tc>
      </w:tr>
      <w:tr w:rsidR="00963E71" w:rsidRPr="00A67806" w:rsidTr="00947B81">
        <w:trPr>
          <w:trHeight w:val="66"/>
        </w:trPr>
        <w:tc>
          <w:tcPr>
            <w:tcW w:w="5000" w:type="pct"/>
            <w:gridSpan w:val="9"/>
            <w:tcBorders>
              <w:top w:val="nil"/>
              <w:bottom w:val="nil"/>
            </w:tcBorders>
          </w:tcPr>
          <w:p w:rsidR="00963E71" w:rsidRPr="00A67806" w:rsidRDefault="00963E71" w:rsidP="00D87D8B">
            <w:pPr>
              <w:spacing w:before="120"/>
              <w:ind w:left="-57"/>
              <w:rPr>
                <w:b/>
                <w:i/>
                <w:sz w:val="20"/>
                <w:szCs w:val="20"/>
              </w:rPr>
            </w:pPr>
            <w:r w:rsidRPr="00A67806">
              <w:rPr>
                <w:b/>
                <w:i/>
                <w:sz w:val="20"/>
                <w:szCs w:val="20"/>
              </w:rPr>
              <w:tab/>
            </w:r>
            <w:r w:rsidRPr="00A67806">
              <w:rPr>
                <w:b/>
                <w:i/>
                <w:sz w:val="20"/>
                <w:szCs w:val="20"/>
              </w:rPr>
              <w:tab/>
            </w:r>
            <w:r w:rsidRPr="00A67806">
              <w:rPr>
                <w:b/>
                <w:i/>
                <w:sz w:val="20"/>
                <w:szCs w:val="20"/>
              </w:rPr>
              <w:tab/>
            </w:r>
            <w:r w:rsidRPr="00A67806">
              <w:rPr>
                <w:b/>
                <w:i/>
                <w:sz w:val="20"/>
                <w:szCs w:val="20"/>
              </w:rPr>
              <w:tab/>
            </w:r>
            <w:r w:rsidRPr="00A67806">
              <w:rPr>
                <w:i/>
                <w:sz w:val="20"/>
                <w:szCs w:val="20"/>
                <w:u w:val="single"/>
              </w:rPr>
              <w:tab/>
            </w:r>
            <w:r w:rsidRPr="00A67806">
              <w:rPr>
                <w:i/>
                <w:sz w:val="20"/>
                <w:szCs w:val="20"/>
                <w:u w:val="single"/>
              </w:rPr>
              <w:tab/>
            </w:r>
            <w:r w:rsidRPr="00A67806">
              <w:rPr>
                <w:i/>
                <w:sz w:val="20"/>
                <w:szCs w:val="20"/>
                <w:u w:val="single"/>
              </w:rPr>
              <w:tab/>
            </w:r>
            <w:r w:rsidRPr="00A67806">
              <w:rPr>
                <w:i/>
                <w:sz w:val="20"/>
                <w:szCs w:val="20"/>
                <w:u w:val="single"/>
              </w:rPr>
              <w:tab/>
            </w:r>
            <w:r w:rsidRPr="00A67806">
              <w:rPr>
                <w:i/>
                <w:sz w:val="20"/>
                <w:szCs w:val="20"/>
                <w:u w:val="single"/>
              </w:rPr>
              <w:tab/>
            </w:r>
            <w:r w:rsidRPr="00A67806">
              <w:rPr>
                <w:i/>
                <w:sz w:val="20"/>
                <w:szCs w:val="20"/>
                <w:u w:val="single"/>
              </w:rPr>
              <w:tab/>
            </w:r>
            <w:r w:rsidRPr="00A67806">
              <w:rPr>
                <w:i/>
                <w:sz w:val="20"/>
                <w:szCs w:val="20"/>
              </w:rPr>
              <w:t xml:space="preserve">   </w:t>
            </w:r>
            <w:r w:rsidRPr="00A67806">
              <w:rPr>
                <w:i/>
                <w:sz w:val="20"/>
                <w:szCs w:val="20"/>
                <w:u w:val="single"/>
              </w:rPr>
              <w:tab/>
            </w:r>
            <w:r w:rsidRPr="00A67806">
              <w:rPr>
                <w:b/>
                <w:i/>
                <w:sz w:val="18"/>
                <w:szCs w:val="18"/>
              </w:rPr>
              <w:t>«</w:t>
            </w:r>
            <w:r w:rsidRPr="00A67806">
              <w:rPr>
                <w:b/>
                <w:i/>
                <w:sz w:val="20"/>
                <w:szCs w:val="20"/>
              </w:rPr>
              <w:t>___</w:t>
            </w:r>
            <w:r w:rsidRPr="00A67806">
              <w:rPr>
                <w:b/>
                <w:i/>
                <w:sz w:val="18"/>
                <w:szCs w:val="18"/>
              </w:rPr>
              <w:t xml:space="preserve">» </w:t>
            </w:r>
            <w:r w:rsidRPr="00A67806">
              <w:rPr>
                <w:b/>
                <w:i/>
                <w:sz w:val="20"/>
                <w:szCs w:val="20"/>
              </w:rPr>
              <w:t xml:space="preserve">___________ </w:t>
            </w:r>
            <w:r w:rsidRPr="00A67806">
              <w:rPr>
                <w:b/>
                <w:i/>
                <w:sz w:val="18"/>
                <w:szCs w:val="18"/>
              </w:rPr>
              <w:t>20</w:t>
            </w:r>
            <w:r w:rsidRPr="00A67806">
              <w:rPr>
                <w:b/>
                <w:i/>
                <w:sz w:val="20"/>
                <w:szCs w:val="20"/>
              </w:rPr>
              <w:t xml:space="preserve">__ </w:t>
            </w:r>
            <w:r w:rsidRPr="00A67806">
              <w:rPr>
                <w:b/>
                <w:i/>
                <w:sz w:val="18"/>
                <w:szCs w:val="18"/>
              </w:rPr>
              <w:t>г.</w:t>
            </w:r>
          </w:p>
        </w:tc>
      </w:tr>
      <w:tr w:rsidR="00963E71" w:rsidRPr="007303CB" w:rsidTr="00947B81">
        <w:trPr>
          <w:trHeight w:val="66"/>
        </w:trPr>
        <w:tc>
          <w:tcPr>
            <w:tcW w:w="5000" w:type="pct"/>
            <w:gridSpan w:val="9"/>
            <w:tcBorders>
              <w:top w:val="nil"/>
              <w:bottom w:val="thinThickSmallGap" w:sz="12" w:space="0" w:color="auto"/>
            </w:tcBorders>
          </w:tcPr>
          <w:p w:rsidR="00963E71" w:rsidRPr="007303CB" w:rsidRDefault="00963E71" w:rsidP="00963E71">
            <w:pPr>
              <w:ind w:left="-57"/>
              <w:rPr>
                <w:b/>
                <w:sz w:val="14"/>
                <w:szCs w:val="14"/>
              </w:rPr>
            </w:pPr>
            <w:r w:rsidRPr="00A67806">
              <w:rPr>
                <w:b/>
                <w:sz w:val="14"/>
                <w:szCs w:val="14"/>
              </w:rPr>
              <w:tab/>
            </w:r>
            <w:r w:rsidRPr="00A67806">
              <w:rPr>
                <w:b/>
                <w:sz w:val="14"/>
                <w:szCs w:val="14"/>
              </w:rPr>
              <w:tab/>
            </w:r>
            <w:r w:rsidRPr="00A67806">
              <w:rPr>
                <w:b/>
                <w:sz w:val="14"/>
                <w:szCs w:val="14"/>
              </w:rPr>
              <w:tab/>
            </w:r>
            <w:r w:rsidRPr="00A67806">
              <w:rPr>
                <w:b/>
                <w:sz w:val="14"/>
                <w:szCs w:val="14"/>
              </w:rPr>
              <w:tab/>
            </w:r>
            <w:r w:rsidRPr="00A67806">
              <w:rPr>
                <w:b/>
                <w:sz w:val="14"/>
                <w:szCs w:val="14"/>
              </w:rPr>
              <w:tab/>
            </w:r>
            <w:r w:rsidRPr="00A67806">
              <w:rPr>
                <w:b/>
                <w:sz w:val="14"/>
                <w:szCs w:val="14"/>
              </w:rPr>
              <w:tab/>
            </w:r>
            <w:r w:rsidRPr="00A67806">
              <w:rPr>
                <w:b/>
                <w:sz w:val="14"/>
                <w:szCs w:val="14"/>
              </w:rPr>
              <w:tab/>
              <w:t>(ФИО)</w:t>
            </w:r>
            <w:r w:rsidRPr="00A67806">
              <w:rPr>
                <w:b/>
                <w:sz w:val="14"/>
                <w:szCs w:val="14"/>
              </w:rPr>
              <w:tab/>
            </w:r>
            <w:r w:rsidRPr="00A67806">
              <w:rPr>
                <w:b/>
                <w:sz w:val="14"/>
                <w:szCs w:val="14"/>
              </w:rPr>
              <w:tab/>
            </w:r>
            <w:r w:rsidRPr="00A67806">
              <w:rPr>
                <w:b/>
                <w:sz w:val="14"/>
                <w:szCs w:val="14"/>
              </w:rPr>
              <w:tab/>
              <w:t xml:space="preserve">              (подпись)</w:t>
            </w:r>
            <w:r w:rsidRPr="00A67806">
              <w:rPr>
                <w:b/>
                <w:sz w:val="14"/>
                <w:szCs w:val="14"/>
              </w:rPr>
              <w:tab/>
            </w:r>
            <w:r w:rsidRPr="00A67806">
              <w:rPr>
                <w:b/>
                <w:sz w:val="14"/>
                <w:szCs w:val="14"/>
              </w:rPr>
              <w:tab/>
              <w:t xml:space="preserve">       (дата)</w:t>
            </w:r>
          </w:p>
        </w:tc>
      </w:tr>
    </w:tbl>
    <w:p w:rsidR="00963E71" w:rsidRDefault="00963E71" w:rsidP="003674E2">
      <w:pPr>
        <w:pStyle w:val="S0"/>
      </w:pPr>
    </w:p>
    <w:p w:rsidR="00963E71" w:rsidRDefault="00963E71">
      <w:pPr>
        <w:spacing w:after="200" w:line="276" w:lineRule="auto"/>
        <w:jc w:val="left"/>
        <w:rPr>
          <w:szCs w:val="24"/>
          <w:lang w:eastAsia="ru-RU"/>
        </w:rPr>
      </w:pPr>
      <w:r>
        <w:br w:type="page"/>
      </w:r>
    </w:p>
    <w:tbl>
      <w:tblPr>
        <w:tblW w:w="5000" w:type="pct"/>
        <w:tblBorders>
          <w:top w:val="thinThickSmallGap" w:sz="12" w:space="0" w:color="auto"/>
          <w:left w:val="thinThickSmallGap" w:sz="12" w:space="0" w:color="auto"/>
          <w:bottom w:val="thinThickSmallGap" w:sz="12" w:space="0" w:color="auto"/>
          <w:right w:val="thinThickSmallGap" w:sz="12" w:space="0" w:color="auto"/>
          <w:insideH w:val="single" w:sz="4" w:space="0" w:color="auto"/>
          <w:insideV w:val="single" w:sz="4" w:space="0" w:color="auto"/>
        </w:tblBorders>
        <w:tblLook w:val="01E0" w:firstRow="1" w:lastRow="1" w:firstColumn="1" w:lastColumn="1" w:noHBand="0" w:noVBand="0"/>
      </w:tblPr>
      <w:tblGrid>
        <w:gridCol w:w="1493"/>
        <w:gridCol w:w="269"/>
        <w:gridCol w:w="237"/>
        <w:gridCol w:w="168"/>
        <w:gridCol w:w="673"/>
        <w:gridCol w:w="2143"/>
        <w:gridCol w:w="3214"/>
        <w:gridCol w:w="179"/>
        <w:gridCol w:w="1478"/>
      </w:tblGrid>
      <w:tr w:rsidR="00963E71" w:rsidRPr="00A67806" w:rsidTr="00947B81">
        <w:tc>
          <w:tcPr>
            <w:tcW w:w="1012" w:type="pct"/>
            <w:gridSpan w:val="3"/>
            <w:tcBorders>
              <w:top w:val="thinThickSmallGap" w:sz="12" w:space="0" w:color="auto"/>
              <w:bottom w:val="nil"/>
              <w:right w:val="nil"/>
            </w:tcBorders>
          </w:tcPr>
          <w:p w:rsidR="00963E71" w:rsidRPr="00A67806" w:rsidRDefault="00963E71" w:rsidP="00963E71">
            <w:pPr>
              <w:spacing w:before="120"/>
              <w:rPr>
                <w:szCs w:val="20"/>
              </w:rPr>
            </w:pPr>
            <w:r w:rsidRPr="00A67806">
              <w:rPr>
                <w:noProof/>
                <w:szCs w:val="20"/>
                <w:lang w:eastAsia="ru-RU"/>
              </w:rPr>
              <w:drawing>
                <wp:anchor distT="0" distB="0" distL="114300" distR="114300" simplePos="0" relativeHeight="251706368" behindDoc="0" locked="0" layoutInCell="1" allowOverlap="1" wp14:anchorId="3FF61CCA" wp14:editId="5FBB485F">
                  <wp:simplePos x="0" y="0"/>
                  <wp:positionH relativeFrom="column">
                    <wp:posOffset>203835</wp:posOffset>
                  </wp:positionH>
                  <wp:positionV relativeFrom="margin">
                    <wp:posOffset>60325</wp:posOffset>
                  </wp:positionV>
                  <wp:extent cx="800100" cy="295275"/>
                  <wp:effectExtent l="0" t="0" r="0" b="9525"/>
                  <wp:wrapNone/>
                  <wp:docPr id="42" name="Рисунок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89" cstate="print">
                            <a:extLst>
                              <a:ext uri="{28A0092B-C50C-407E-A947-70E740481C1C}">
                                <a14:useLocalDpi xmlns:a14="http://schemas.microsoft.com/office/drawing/2010/main" val="0"/>
                              </a:ext>
                            </a:extLst>
                          </a:blip>
                          <a:srcRect l="539" t="1459" r="9091" b="8609"/>
                          <a:stretch>
                            <a:fillRect/>
                          </a:stretch>
                        </pic:blipFill>
                        <pic:spPr bwMode="auto">
                          <a:xfrm>
                            <a:off x="0" y="0"/>
                            <a:ext cx="800100" cy="295275"/>
                          </a:xfrm>
                          <a:prstGeom prst="rect">
                            <a:avLst/>
                          </a:prstGeom>
                          <a:noFill/>
                          <a:ln>
                            <a:noFill/>
                          </a:ln>
                        </pic:spPr>
                      </pic:pic>
                    </a:graphicData>
                  </a:graphic>
                </wp:anchor>
              </w:drawing>
            </w:r>
          </w:p>
        </w:tc>
        <w:tc>
          <w:tcPr>
            <w:tcW w:w="3147" w:type="pct"/>
            <w:gridSpan w:val="4"/>
            <w:tcBorders>
              <w:top w:val="thinThickSmallGap" w:sz="12" w:space="0" w:color="auto"/>
              <w:left w:val="nil"/>
              <w:bottom w:val="nil"/>
              <w:right w:val="nil"/>
            </w:tcBorders>
          </w:tcPr>
          <w:p w:rsidR="00963E71" w:rsidRPr="00A67806" w:rsidRDefault="00963E71" w:rsidP="00963E71">
            <w:pPr>
              <w:tabs>
                <w:tab w:val="center" w:pos="3146"/>
                <w:tab w:val="left" w:pos="4245"/>
              </w:tabs>
              <w:spacing w:before="120"/>
              <w:jc w:val="center"/>
              <w:rPr>
                <w:b/>
                <w:bCs/>
                <w:sz w:val="20"/>
                <w:szCs w:val="20"/>
              </w:rPr>
            </w:pPr>
            <w:r w:rsidRPr="00A67806">
              <w:rPr>
                <w:b/>
                <w:bCs/>
                <w:sz w:val="20"/>
                <w:szCs w:val="20"/>
              </w:rPr>
              <w:t>ПРОТОКОЛ</w:t>
            </w:r>
            <w:r w:rsidRPr="00A67806">
              <w:rPr>
                <w:b/>
                <w:bCs/>
                <w:sz w:val="20"/>
                <w:szCs w:val="20"/>
              </w:rPr>
              <w:br/>
              <w:t>производственных испытаний</w:t>
            </w:r>
          </w:p>
        </w:tc>
        <w:tc>
          <w:tcPr>
            <w:tcW w:w="841" w:type="pct"/>
            <w:gridSpan w:val="2"/>
            <w:tcBorders>
              <w:top w:val="thinThickSmallGap" w:sz="12" w:space="0" w:color="auto"/>
              <w:left w:val="nil"/>
              <w:bottom w:val="nil"/>
            </w:tcBorders>
          </w:tcPr>
          <w:p w:rsidR="00963E71" w:rsidRPr="00A67806" w:rsidRDefault="00963E71" w:rsidP="00963E71">
            <w:pPr>
              <w:spacing w:before="120"/>
              <w:jc w:val="right"/>
              <w:rPr>
                <w:szCs w:val="20"/>
              </w:rPr>
            </w:pPr>
          </w:p>
        </w:tc>
      </w:tr>
      <w:tr w:rsidR="00963E71" w:rsidRPr="00A67806" w:rsidTr="00A67806">
        <w:trPr>
          <w:trHeight w:val="179"/>
        </w:trPr>
        <w:tc>
          <w:tcPr>
            <w:tcW w:w="891" w:type="pct"/>
            <w:gridSpan w:val="2"/>
            <w:tcBorders>
              <w:top w:val="nil"/>
              <w:bottom w:val="nil"/>
              <w:right w:val="nil"/>
            </w:tcBorders>
            <w:shd w:val="pct12" w:color="auto" w:fill="auto"/>
          </w:tcPr>
          <w:p w:rsidR="00963E71" w:rsidRPr="00A67806" w:rsidRDefault="00963E71" w:rsidP="00963E71">
            <w:pPr>
              <w:ind w:left="-57"/>
              <w:jc w:val="right"/>
              <w:rPr>
                <w:sz w:val="20"/>
                <w:szCs w:val="20"/>
              </w:rPr>
            </w:pPr>
          </w:p>
        </w:tc>
        <w:tc>
          <w:tcPr>
            <w:tcW w:w="3359" w:type="pct"/>
            <w:gridSpan w:val="6"/>
            <w:tcBorders>
              <w:top w:val="nil"/>
              <w:left w:val="nil"/>
              <w:bottom w:val="nil"/>
              <w:right w:val="nil"/>
            </w:tcBorders>
            <w:shd w:val="pct12" w:color="auto" w:fill="auto"/>
          </w:tcPr>
          <w:p w:rsidR="00963E71" w:rsidRPr="00A67806" w:rsidRDefault="00963E71" w:rsidP="00963E71">
            <w:pPr>
              <w:ind w:left="-57"/>
              <w:jc w:val="center"/>
              <w:rPr>
                <w:b/>
                <w:sz w:val="20"/>
                <w:szCs w:val="20"/>
              </w:rPr>
            </w:pPr>
            <w:r w:rsidRPr="00A67806">
              <w:rPr>
                <w:b/>
                <w:sz w:val="20"/>
                <w:szCs w:val="20"/>
              </w:rPr>
              <w:t>СРЕДСТВ ИНДИВИДУАЛЬНОЙ ЗАЩИТЫ ГОЛОВЫ</w:t>
            </w:r>
          </w:p>
        </w:tc>
        <w:tc>
          <w:tcPr>
            <w:tcW w:w="750" w:type="pct"/>
            <w:tcBorders>
              <w:top w:val="nil"/>
              <w:left w:val="nil"/>
              <w:bottom w:val="nil"/>
            </w:tcBorders>
            <w:shd w:val="pct12" w:color="auto" w:fill="auto"/>
          </w:tcPr>
          <w:p w:rsidR="00963E71" w:rsidRPr="00A67806" w:rsidRDefault="00963E71" w:rsidP="00963E71">
            <w:pPr>
              <w:ind w:left="-57"/>
              <w:jc w:val="right"/>
              <w:rPr>
                <w:sz w:val="20"/>
                <w:szCs w:val="20"/>
              </w:rPr>
            </w:pPr>
          </w:p>
        </w:tc>
      </w:tr>
      <w:tr w:rsidR="00963E71" w:rsidRPr="00A67806" w:rsidTr="00947B81">
        <w:trPr>
          <w:trHeight w:val="179"/>
        </w:trPr>
        <w:tc>
          <w:tcPr>
            <w:tcW w:w="5000" w:type="pct"/>
            <w:gridSpan w:val="9"/>
            <w:tcBorders>
              <w:top w:val="nil"/>
              <w:bottom w:val="nil"/>
            </w:tcBorders>
          </w:tcPr>
          <w:p w:rsidR="00963E71" w:rsidRPr="00A67806" w:rsidRDefault="00963E71" w:rsidP="00963E71">
            <w:pPr>
              <w:rPr>
                <w:b/>
                <w:sz w:val="20"/>
                <w:szCs w:val="20"/>
              </w:rPr>
            </w:pPr>
            <w:r w:rsidRPr="00A67806">
              <w:rPr>
                <w:b/>
                <w:sz w:val="20"/>
                <w:szCs w:val="20"/>
              </w:rPr>
              <w:t>Дата: ____/____/ 20___г.</w:t>
            </w:r>
          </w:p>
        </w:tc>
      </w:tr>
      <w:tr w:rsidR="00963E71" w:rsidRPr="00A67806" w:rsidTr="00A67806">
        <w:trPr>
          <w:trHeight w:val="179"/>
        </w:trPr>
        <w:tc>
          <w:tcPr>
            <w:tcW w:w="1098" w:type="pct"/>
            <w:gridSpan w:val="4"/>
            <w:tcBorders>
              <w:top w:val="nil"/>
              <w:bottom w:val="nil"/>
              <w:right w:val="nil"/>
            </w:tcBorders>
          </w:tcPr>
          <w:p w:rsidR="00963E71" w:rsidRPr="00A67806" w:rsidRDefault="00963E71" w:rsidP="00963E71">
            <w:pPr>
              <w:rPr>
                <w:b/>
                <w:sz w:val="20"/>
                <w:szCs w:val="20"/>
              </w:rPr>
            </w:pPr>
            <w:r w:rsidRPr="00A67806">
              <w:rPr>
                <w:b/>
                <w:sz w:val="20"/>
                <w:szCs w:val="20"/>
              </w:rPr>
              <w:t xml:space="preserve">Наименование СИЗ: </w:t>
            </w:r>
          </w:p>
        </w:tc>
        <w:tc>
          <w:tcPr>
            <w:tcW w:w="3902" w:type="pct"/>
            <w:gridSpan w:val="5"/>
            <w:tcBorders>
              <w:top w:val="nil"/>
              <w:left w:val="nil"/>
              <w:bottom w:val="single" w:sz="4" w:space="0" w:color="auto"/>
            </w:tcBorders>
          </w:tcPr>
          <w:p w:rsidR="00963E71" w:rsidRPr="00A67806" w:rsidRDefault="00963E71" w:rsidP="00963E71">
            <w:pPr>
              <w:rPr>
                <w:i/>
                <w:sz w:val="20"/>
                <w:szCs w:val="20"/>
              </w:rPr>
            </w:pPr>
          </w:p>
        </w:tc>
      </w:tr>
      <w:tr w:rsidR="00963E71" w:rsidRPr="00A67806" w:rsidTr="00947B81">
        <w:trPr>
          <w:trHeight w:val="66"/>
        </w:trPr>
        <w:tc>
          <w:tcPr>
            <w:tcW w:w="5000" w:type="pct"/>
            <w:gridSpan w:val="9"/>
            <w:tcBorders>
              <w:top w:val="nil"/>
              <w:bottom w:val="single" w:sz="4" w:space="0" w:color="auto"/>
            </w:tcBorders>
          </w:tcPr>
          <w:p w:rsidR="00963E71" w:rsidRPr="00A67806" w:rsidRDefault="00963E71" w:rsidP="00963E71">
            <w:pPr>
              <w:rPr>
                <w:i/>
                <w:sz w:val="20"/>
                <w:szCs w:val="20"/>
              </w:rPr>
            </w:pPr>
          </w:p>
        </w:tc>
      </w:tr>
      <w:tr w:rsidR="00963E71" w:rsidRPr="00A67806" w:rsidTr="00A67806">
        <w:trPr>
          <w:trHeight w:val="66"/>
        </w:trPr>
        <w:tc>
          <w:tcPr>
            <w:tcW w:w="1440" w:type="pct"/>
            <w:gridSpan w:val="5"/>
            <w:tcBorders>
              <w:top w:val="nil"/>
              <w:bottom w:val="nil"/>
              <w:right w:val="nil"/>
            </w:tcBorders>
          </w:tcPr>
          <w:p w:rsidR="00963E71" w:rsidRPr="00A67806" w:rsidRDefault="00963E71" w:rsidP="00963E71">
            <w:pPr>
              <w:rPr>
                <w:b/>
                <w:sz w:val="20"/>
                <w:szCs w:val="20"/>
              </w:rPr>
            </w:pPr>
            <w:r w:rsidRPr="00A67806">
              <w:rPr>
                <w:b/>
                <w:sz w:val="20"/>
                <w:szCs w:val="20"/>
              </w:rPr>
              <w:t>Производитель (поставщик):</w:t>
            </w:r>
          </w:p>
        </w:tc>
        <w:tc>
          <w:tcPr>
            <w:tcW w:w="3560" w:type="pct"/>
            <w:gridSpan w:val="4"/>
            <w:tcBorders>
              <w:top w:val="nil"/>
              <w:left w:val="nil"/>
              <w:bottom w:val="single" w:sz="4" w:space="0" w:color="auto"/>
            </w:tcBorders>
          </w:tcPr>
          <w:p w:rsidR="00963E71" w:rsidRPr="00A67806" w:rsidRDefault="00963E71" w:rsidP="00963E71">
            <w:pPr>
              <w:rPr>
                <w:b/>
                <w:sz w:val="20"/>
                <w:szCs w:val="20"/>
              </w:rPr>
            </w:pPr>
          </w:p>
        </w:tc>
      </w:tr>
      <w:tr w:rsidR="00963E71" w:rsidRPr="00A67806" w:rsidTr="00947B81">
        <w:trPr>
          <w:trHeight w:val="66"/>
        </w:trPr>
        <w:tc>
          <w:tcPr>
            <w:tcW w:w="5000" w:type="pct"/>
            <w:gridSpan w:val="9"/>
            <w:tcBorders>
              <w:top w:val="nil"/>
              <w:bottom w:val="single" w:sz="4" w:space="0" w:color="auto"/>
            </w:tcBorders>
          </w:tcPr>
          <w:p w:rsidR="00963E71" w:rsidRPr="00A67806" w:rsidRDefault="00963E71" w:rsidP="00963E71">
            <w:pPr>
              <w:ind w:left="-57"/>
              <w:rPr>
                <w:b/>
                <w:sz w:val="20"/>
                <w:szCs w:val="20"/>
              </w:rPr>
            </w:pPr>
          </w:p>
        </w:tc>
      </w:tr>
      <w:tr w:rsidR="00963E71" w:rsidRPr="00A67806" w:rsidTr="00A67806">
        <w:trPr>
          <w:trHeight w:val="66"/>
        </w:trPr>
        <w:tc>
          <w:tcPr>
            <w:tcW w:w="754" w:type="pct"/>
            <w:tcBorders>
              <w:top w:val="single" w:sz="4" w:space="0" w:color="auto"/>
              <w:bottom w:val="nil"/>
              <w:right w:val="nil"/>
            </w:tcBorders>
          </w:tcPr>
          <w:p w:rsidR="00963E71" w:rsidRPr="00A67806" w:rsidRDefault="00963E71" w:rsidP="00963E71">
            <w:pPr>
              <w:rPr>
                <w:b/>
                <w:sz w:val="20"/>
                <w:szCs w:val="20"/>
              </w:rPr>
            </w:pPr>
            <w:r w:rsidRPr="00A67806">
              <w:rPr>
                <w:b/>
                <w:sz w:val="20"/>
                <w:szCs w:val="20"/>
              </w:rPr>
              <w:t>Предприятие:</w:t>
            </w:r>
          </w:p>
        </w:tc>
        <w:tc>
          <w:tcPr>
            <w:tcW w:w="4246" w:type="pct"/>
            <w:gridSpan w:val="8"/>
            <w:tcBorders>
              <w:top w:val="single" w:sz="4" w:space="0" w:color="auto"/>
              <w:left w:val="nil"/>
              <w:bottom w:val="single" w:sz="4" w:space="0" w:color="auto"/>
            </w:tcBorders>
          </w:tcPr>
          <w:p w:rsidR="00963E71" w:rsidRPr="00A67806" w:rsidRDefault="00963E71" w:rsidP="00963E71">
            <w:pPr>
              <w:rPr>
                <w:b/>
                <w:sz w:val="20"/>
                <w:szCs w:val="20"/>
              </w:rPr>
            </w:pPr>
          </w:p>
        </w:tc>
      </w:tr>
      <w:tr w:rsidR="00963E71" w:rsidRPr="00A67806" w:rsidTr="00A67806">
        <w:trPr>
          <w:trHeight w:val="66"/>
        </w:trPr>
        <w:tc>
          <w:tcPr>
            <w:tcW w:w="1440" w:type="pct"/>
            <w:gridSpan w:val="5"/>
            <w:tcBorders>
              <w:top w:val="nil"/>
              <w:bottom w:val="nil"/>
              <w:right w:val="nil"/>
            </w:tcBorders>
          </w:tcPr>
          <w:p w:rsidR="00963E71" w:rsidRPr="00A67806" w:rsidRDefault="00963E71" w:rsidP="00963E71">
            <w:pPr>
              <w:rPr>
                <w:b/>
                <w:sz w:val="20"/>
                <w:szCs w:val="20"/>
              </w:rPr>
            </w:pPr>
            <w:r w:rsidRPr="00A67806">
              <w:rPr>
                <w:b/>
                <w:sz w:val="20"/>
                <w:szCs w:val="20"/>
              </w:rPr>
              <w:t>Подразделение (цех, участок):</w:t>
            </w:r>
          </w:p>
        </w:tc>
        <w:tc>
          <w:tcPr>
            <w:tcW w:w="3560" w:type="pct"/>
            <w:gridSpan w:val="4"/>
            <w:tcBorders>
              <w:top w:val="single" w:sz="4" w:space="0" w:color="auto"/>
              <w:left w:val="nil"/>
              <w:bottom w:val="single" w:sz="4" w:space="0" w:color="auto"/>
            </w:tcBorders>
          </w:tcPr>
          <w:p w:rsidR="00963E71" w:rsidRPr="00A67806" w:rsidRDefault="00963E71" w:rsidP="00963E71">
            <w:pPr>
              <w:rPr>
                <w:b/>
                <w:sz w:val="20"/>
                <w:szCs w:val="20"/>
              </w:rPr>
            </w:pPr>
          </w:p>
        </w:tc>
      </w:tr>
      <w:tr w:rsidR="00963E71" w:rsidRPr="00A67806" w:rsidTr="00A67806">
        <w:trPr>
          <w:trHeight w:val="66"/>
        </w:trPr>
        <w:tc>
          <w:tcPr>
            <w:tcW w:w="1440" w:type="pct"/>
            <w:gridSpan w:val="5"/>
            <w:tcBorders>
              <w:top w:val="nil"/>
              <w:bottom w:val="nil"/>
              <w:right w:val="nil"/>
            </w:tcBorders>
          </w:tcPr>
          <w:p w:rsidR="00963E71" w:rsidRPr="00A67806" w:rsidRDefault="00963E71" w:rsidP="00963E71">
            <w:pPr>
              <w:rPr>
                <w:b/>
                <w:sz w:val="20"/>
                <w:szCs w:val="20"/>
              </w:rPr>
            </w:pPr>
            <w:r w:rsidRPr="00A67806">
              <w:rPr>
                <w:b/>
                <w:sz w:val="20"/>
                <w:szCs w:val="20"/>
              </w:rPr>
              <w:t>Технологические операции:</w:t>
            </w:r>
          </w:p>
        </w:tc>
        <w:tc>
          <w:tcPr>
            <w:tcW w:w="3560" w:type="pct"/>
            <w:gridSpan w:val="4"/>
            <w:tcBorders>
              <w:top w:val="single" w:sz="4" w:space="0" w:color="auto"/>
              <w:left w:val="nil"/>
              <w:bottom w:val="single" w:sz="4" w:space="0" w:color="auto"/>
            </w:tcBorders>
          </w:tcPr>
          <w:p w:rsidR="00963E71" w:rsidRPr="00A67806" w:rsidRDefault="00963E71" w:rsidP="00963E71">
            <w:pPr>
              <w:rPr>
                <w:b/>
                <w:sz w:val="20"/>
                <w:szCs w:val="20"/>
              </w:rPr>
            </w:pPr>
          </w:p>
        </w:tc>
      </w:tr>
      <w:tr w:rsidR="00963E71" w:rsidRPr="00A67806" w:rsidTr="00947B81">
        <w:trPr>
          <w:trHeight w:val="66"/>
        </w:trPr>
        <w:tc>
          <w:tcPr>
            <w:tcW w:w="5000" w:type="pct"/>
            <w:gridSpan w:val="9"/>
            <w:tcBorders>
              <w:top w:val="nil"/>
              <w:bottom w:val="single" w:sz="4" w:space="0" w:color="auto"/>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b/>
                <w:sz w:val="20"/>
                <w:szCs w:val="20"/>
              </w:rPr>
            </w:pPr>
          </w:p>
        </w:tc>
      </w:tr>
      <w:tr w:rsidR="00963E71" w:rsidRPr="00A67806" w:rsidTr="00A67806">
        <w:trPr>
          <w:trHeight w:val="179"/>
        </w:trPr>
        <w:tc>
          <w:tcPr>
            <w:tcW w:w="2528" w:type="pct"/>
            <w:gridSpan w:val="6"/>
            <w:tcBorders>
              <w:top w:val="single" w:sz="4" w:space="0" w:color="auto"/>
              <w:bottom w:val="nil"/>
              <w:right w:val="nil"/>
            </w:tcBorders>
          </w:tcPr>
          <w:p w:rsidR="00963E71" w:rsidRPr="00A67806" w:rsidRDefault="00963E71" w:rsidP="00963E71">
            <w:pPr>
              <w:rPr>
                <w:b/>
                <w:sz w:val="20"/>
                <w:szCs w:val="20"/>
              </w:rPr>
            </w:pPr>
            <w:r w:rsidRPr="00A67806">
              <w:rPr>
                <w:b/>
                <w:sz w:val="20"/>
                <w:szCs w:val="20"/>
              </w:rPr>
              <w:t>Дата выдачи: ____/____/ 20___г.</w:t>
            </w:r>
          </w:p>
        </w:tc>
        <w:tc>
          <w:tcPr>
            <w:tcW w:w="2472" w:type="pct"/>
            <w:gridSpan w:val="3"/>
            <w:tcBorders>
              <w:top w:val="single" w:sz="4" w:space="0" w:color="auto"/>
              <w:left w:val="nil"/>
              <w:bottom w:val="nil"/>
            </w:tcBorders>
          </w:tcPr>
          <w:p w:rsidR="00963E71" w:rsidRPr="00A67806" w:rsidRDefault="00963E71" w:rsidP="00963E71">
            <w:pPr>
              <w:jc w:val="right"/>
              <w:rPr>
                <w:b/>
                <w:sz w:val="20"/>
                <w:szCs w:val="20"/>
              </w:rPr>
            </w:pPr>
            <w:r w:rsidRPr="00A67806">
              <w:rPr>
                <w:b/>
                <w:sz w:val="20"/>
                <w:szCs w:val="20"/>
              </w:rPr>
              <w:t>Дата возврата: ____/____/ 20___г.</w:t>
            </w:r>
          </w:p>
        </w:tc>
      </w:tr>
      <w:tr w:rsidR="00963E71" w:rsidRPr="00A67806" w:rsidTr="00947B81">
        <w:trPr>
          <w:trHeight w:val="66"/>
        </w:trPr>
        <w:tc>
          <w:tcPr>
            <w:tcW w:w="5000" w:type="pct"/>
            <w:gridSpan w:val="9"/>
            <w:tcBorders>
              <w:top w:val="nil"/>
              <w:bottom w:val="nil"/>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nil"/>
              <w:bottom w:val="nil"/>
            </w:tcBorders>
          </w:tcPr>
          <w:p w:rsidR="00EE77FD" w:rsidRPr="00A67806" w:rsidRDefault="00963E71" w:rsidP="00963E71">
            <w:pPr>
              <w:rPr>
                <w:b/>
                <w:sz w:val="20"/>
                <w:szCs w:val="20"/>
              </w:rPr>
            </w:pPr>
            <w:r w:rsidRPr="00A67806">
              <w:rPr>
                <w:b/>
                <w:sz w:val="20"/>
                <w:szCs w:val="20"/>
              </w:rPr>
              <w:t>Оценка защитных свойств</w:t>
            </w:r>
          </w:p>
          <w:p w:rsidR="00963E71" w:rsidRPr="00A67806" w:rsidRDefault="00EE77FD" w:rsidP="00963E71">
            <w:pPr>
              <w:rPr>
                <w:b/>
                <w:sz w:val="20"/>
                <w:szCs w:val="20"/>
              </w:rPr>
            </w:pPr>
            <w:r w:rsidRPr="00A67806">
              <w:rPr>
                <w:b/>
                <w:sz w:val="20"/>
                <w:szCs w:val="20"/>
              </w:rPr>
              <w:t>Выберите одно из значений, отвечая на представленные вопросы</w:t>
            </w:r>
            <w:r w:rsidR="00963E71" w:rsidRPr="00A67806">
              <w:rPr>
                <w:b/>
                <w:sz w:val="20"/>
                <w:szCs w:val="20"/>
              </w:rPr>
              <w:t xml:space="preserve"> </w:t>
            </w:r>
            <w:r w:rsidR="00963E71" w:rsidRPr="00A67806">
              <w:rPr>
                <w:b/>
                <w:sz w:val="20"/>
                <w:szCs w:val="20"/>
              </w:rPr>
              <w:sym w:font="Wingdings 2" w:char="F052"/>
            </w:r>
          </w:p>
        </w:tc>
      </w:tr>
      <w:tr w:rsidR="00963E71" w:rsidRPr="00A67806" w:rsidTr="00947B81">
        <w:trPr>
          <w:trHeight w:val="66"/>
        </w:trPr>
        <w:tc>
          <w:tcPr>
            <w:tcW w:w="5000" w:type="pct"/>
            <w:gridSpan w:val="9"/>
            <w:tcBorders>
              <w:top w:val="nil"/>
              <w:bottom w:val="nil"/>
            </w:tcBorders>
          </w:tcPr>
          <w:tbl>
            <w:tblPr>
              <w:tblW w:w="90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953"/>
              <w:gridCol w:w="1497"/>
              <w:gridCol w:w="1561"/>
            </w:tblGrid>
            <w:tr w:rsidR="006C0B69" w:rsidRPr="00A67806" w:rsidTr="00850072">
              <w:trPr>
                <w:cantSplit/>
                <w:trHeight w:val="177"/>
              </w:trPr>
              <w:tc>
                <w:tcPr>
                  <w:tcW w:w="5953" w:type="dxa"/>
                </w:tcPr>
                <w:p w:rsidR="006C0B69" w:rsidRPr="00A67806" w:rsidRDefault="00A6590E" w:rsidP="006C0B69">
                  <w:pPr>
                    <w:spacing w:before="40" w:after="20"/>
                    <w:ind w:left="175" w:hanging="142"/>
                    <w:jc w:val="center"/>
                    <w:rPr>
                      <w:sz w:val="18"/>
                      <w:szCs w:val="18"/>
                    </w:rPr>
                  </w:pPr>
                  <w:r w:rsidRPr="00A67806">
                    <w:rPr>
                      <w:sz w:val="20"/>
                      <w:szCs w:val="20"/>
                      <w:lang w:eastAsia="ru-RU"/>
                    </w:rPr>
                    <w:t>Критерии/характеристики</w:t>
                  </w:r>
                </w:p>
              </w:tc>
              <w:tc>
                <w:tcPr>
                  <w:tcW w:w="1497" w:type="dxa"/>
                  <w:vAlign w:val="center"/>
                </w:tcPr>
                <w:p w:rsidR="006C0B69" w:rsidRPr="00A67806" w:rsidRDefault="00F23D02" w:rsidP="00F23D02">
                  <w:pPr>
                    <w:spacing w:before="40" w:after="20"/>
                    <w:ind w:left="152" w:hanging="142"/>
                    <w:jc w:val="center"/>
                    <w:rPr>
                      <w:sz w:val="18"/>
                      <w:szCs w:val="18"/>
                    </w:rPr>
                  </w:pPr>
                  <w:r w:rsidRPr="00A67806">
                    <w:rPr>
                      <w:sz w:val="18"/>
                      <w:szCs w:val="18"/>
                    </w:rPr>
                    <w:t>Да</w:t>
                  </w:r>
                </w:p>
              </w:tc>
              <w:tc>
                <w:tcPr>
                  <w:tcW w:w="1561" w:type="dxa"/>
                  <w:vAlign w:val="center"/>
                </w:tcPr>
                <w:p w:rsidR="006C0B69" w:rsidRPr="00A67806" w:rsidRDefault="006C0B69" w:rsidP="006C0B69">
                  <w:pPr>
                    <w:spacing w:before="40" w:after="20"/>
                    <w:ind w:left="46" w:hanging="46"/>
                    <w:jc w:val="center"/>
                    <w:rPr>
                      <w:sz w:val="18"/>
                      <w:szCs w:val="18"/>
                    </w:rPr>
                  </w:pPr>
                  <w:r w:rsidRPr="00A67806">
                    <w:rPr>
                      <w:sz w:val="18"/>
                      <w:szCs w:val="18"/>
                    </w:rPr>
                    <w:t>Нет</w:t>
                  </w:r>
                </w:p>
              </w:tc>
            </w:tr>
            <w:tr w:rsidR="00963E71" w:rsidRPr="00A67806" w:rsidTr="00850072">
              <w:trPr>
                <w:cantSplit/>
                <w:trHeight w:val="177"/>
              </w:trPr>
              <w:tc>
                <w:tcPr>
                  <w:tcW w:w="5953" w:type="dxa"/>
                </w:tcPr>
                <w:p w:rsidR="00963E71" w:rsidRPr="00A67806" w:rsidRDefault="00EE77FD" w:rsidP="00A67806">
                  <w:pPr>
                    <w:spacing w:before="40" w:after="20"/>
                    <w:ind w:left="33"/>
                    <w:rPr>
                      <w:sz w:val="18"/>
                      <w:szCs w:val="18"/>
                    </w:rPr>
                  </w:pPr>
                  <w:r w:rsidRPr="00A67806">
                    <w:rPr>
                      <w:sz w:val="18"/>
                      <w:szCs w:val="18"/>
                    </w:rPr>
                    <w:t>Защитная каска</w:t>
                  </w:r>
                  <w:r w:rsidR="00912FEF" w:rsidRPr="00A67806">
                    <w:rPr>
                      <w:sz w:val="18"/>
                      <w:szCs w:val="18"/>
                    </w:rPr>
                    <w:t xml:space="preserve"> имеет цельный к</w:t>
                  </w:r>
                  <w:r w:rsidR="006C0B69" w:rsidRPr="00A67806">
                    <w:rPr>
                      <w:sz w:val="18"/>
                      <w:szCs w:val="18"/>
                    </w:rPr>
                    <w:t>орпус</w:t>
                  </w:r>
                  <w:r w:rsidR="00963E71" w:rsidRPr="00A67806">
                    <w:rPr>
                      <w:sz w:val="18"/>
                      <w:szCs w:val="18"/>
                    </w:rPr>
                    <w:t>, козырек, поля</w:t>
                  </w:r>
                  <w:r w:rsidR="00912FEF" w:rsidRPr="00A67806">
                    <w:rPr>
                      <w:sz w:val="18"/>
                      <w:szCs w:val="18"/>
                    </w:rPr>
                    <w:t>, подбородочный ремешок</w:t>
                  </w:r>
                </w:p>
              </w:tc>
              <w:tc>
                <w:tcPr>
                  <w:tcW w:w="1497" w:type="dxa"/>
                  <w:vAlign w:val="center"/>
                </w:tcPr>
                <w:p w:rsidR="00963E71" w:rsidRPr="00A67806" w:rsidRDefault="006C0B69" w:rsidP="00A67806">
                  <w:pPr>
                    <w:spacing w:before="40" w:after="20"/>
                    <w:jc w:val="center"/>
                    <w:rPr>
                      <w:sz w:val="18"/>
                      <w:szCs w:val="18"/>
                    </w:rPr>
                  </w:pPr>
                  <w:r w:rsidRPr="00A67806">
                    <w:rPr>
                      <w:sz w:val="18"/>
                      <w:szCs w:val="18"/>
                    </w:rPr>
                    <w:sym w:font="Wingdings 2" w:char="F0A3"/>
                  </w:r>
                </w:p>
              </w:tc>
              <w:tc>
                <w:tcPr>
                  <w:tcW w:w="1561" w:type="dxa"/>
                  <w:vAlign w:val="center"/>
                </w:tcPr>
                <w:p w:rsidR="006C0B69" w:rsidRPr="00A67806" w:rsidRDefault="006C0B69" w:rsidP="006C0B69">
                  <w:pPr>
                    <w:spacing w:before="40" w:after="20"/>
                    <w:jc w:val="center"/>
                    <w:rPr>
                      <w:sz w:val="18"/>
                      <w:szCs w:val="18"/>
                    </w:rPr>
                  </w:pPr>
                  <w:r w:rsidRPr="00A67806">
                    <w:rPr>
                      <w:sz w:val="18"/>
                      <w:szCs w:val="18"/>
                    </w:rPr>
                    <w:sym w:font="Wingdings 2" w:char="F0A3"/>
                  </w:r>
                </w:p>
              </w:tc>
            </w:tr>
            <w:tr w:rsidR="00963E71" w:rsidRPr="00A67806" w:rsidTr="00850072">
              <w:trPr>
                <w:cantSplit/>
                <w:trHeight w:val="253"/>
              </w:trPr>
              <w:tc>
                <w:tcPr>
                  <w:tcW w:w="5953" w:type="dxa"/>
                </w:tcPr>
                <w:p w:rsidR="00963E71" w:rsidRPr="00A67806" w:rsidRDefault="00EE77FD" w:rsidP="00A67806">
                  <w:pPr>
                    <w:spacing w:before="40" w:after="20"/>
                    <w:ind w:left="29" w:firstLine="4"/>
                    <w:rPr>
                      <w:sz w:val="18"/>
                      <w:szCs w:val="18"/>
                    </w:rPr>
                  </w:pPr>
                  <w:r w:rsidRPr="00A67806">
                    <w:rPr>
                      <w:sz w:val="18"/>
                      <w:szCs w:val="18"/>
                    </w:rPr>
                    <w:t>Защитная каска</w:t>
                  </w:r>
                  <w:r w:rsidR="00912FEF" w:rsidRPr="00A67806">
                    <w:rPr>
                      <w:sz w:val="18"/>
                      <w:szCs w:val="18"/>
                    </w:rPr>
                    <w:t xml:space="preserve"> имеет удобную в</w:t>
                  </w:r>
                  <w:r w:rsidR="006C0B69" w:rsidRPr="00A67806">
                    <w:rPr>
                      <w:sz w:val="18"/>
                      <w:szCs w:val="18"/>
                    </w:rPr>
                    <w:t>нутренн</w:t>
                  </w:r>
                  <w:r w:rsidR="00912FEF" w:rsidRPr="00A67806">
                    <w:rPr>
                      <w:sz w:val="18"/>
                      <w:szCs w:val="18"/>
                    </w:rPr>
                    <w:t>юю</w:t>
                  </w:r>
                  <w:r w:rsidR="006C0B69" w:rsidRPr="00A67806">
                    <w:rPr>
                      <w:sz w:val="18"/>
                      <w:szCs w:val="18"/>
                    </w:rPr>
                    <w:t xml:space="preserve"> оснастк</w:t>
                  </w:r>
                  <w:r w:rsidR="00912FEF" w:rsidRPr="00A67806">
                    <w:rPr>
                      <w:sz w:val="18"/>
                      <w:szCs w:val="18"/>
                    </w:rPr>
                    <w:t>у</w:t>
                  </w:r>
                  <w:r w:rsidR="006C0B69" w:rsidRPr="00A67806">
                    <w:rPr>
                      <w:sz w:val="18"/>
                      <w:szCs w:val="18"/>
                    </w:rPr>
                    <w:t xml:space="preserve"> (</w:t>
                  </w:r>
                  <w:r w:rsidR="00912FEF" w:rsidRPr="00A67806">
                    <w:rPr>
                      <w:sz w:val="18"/>
                      <w:szCs w:val="18"/>
                    </w:rPr>
                    <w:t>СИЗ гол</w:t>
                  </w:r>
                  <w:r w:rsidRPr="00A67806">
                    <w:rPr>
                      <w:sz w:val="18"/>
                      <w:szCs w:val="18"/>
                    </w:rPr>
                    <w:t>о</w:t>
                  </w:r>
                  <w:r w:rsidR="00912FEF" w:rsidRPr="00A67806">
                    <w:rPr>
                      <w:sz w:val="18"/>
                      <w:szCs w:val="18"/>
                    </w:rPr>
                    <w:t>вы надежно фиксируется на голове</w:t>
                  </w:r>
                  <w:r w:rsidR="006C0B69" w:rsidRPr="00A67806">
                    <w:rPr>
                      <w:sz w:val="18"/>
                      <w:szCs w:val="18"/>
                    </w:rPr>
                    <w:t>)</w:t>
                  </w:r>
                </w:p>
              </w:tc>
              <w:tc>
                <w:tcPr>
                  <w:tcW w:w="1497" w:type="dxa"/>
                  <w:vAlign w:val="center"/>
                </w:tcPr>
                <w:p w:rsidR="00963E71" w:rsidRPr="00A67806" w:rsidRDefault="006C0B69" w:rsidP="00A67806">
                  <w:pPr>
                    <w:spacing w:before="40" w:after="20"/>
                    <w:jc w:val="center"/>
                    <w:rPr>
                      <w:sz w:val="18"/>
                      <w:szCs w:val="18"/>
                    </w:rPr>
                  </w:pPr>
                  <w:r w:rsidRPr="00A67806">
                    <w:rPr>
                      <w:sz w:val="18"/>
                      <w:szCs w:val="18"/>
                    </w:rPr>
                    <w:sym w:font="Wingdings 2" w:char="F0A3"/>
                  </w:r>
                </w:p>
              </w:tc>
              <w:tc>
                <w:tcPr>
                  <w:tcW w:w="1561" w:type="dxa"/>
                  <w:vAlign w:val="center"/>
                </w:tcPr>
                <w:p w:rsidR="006C0B69" w:rsidRPr="00A67806" w:rsidRDefault="006C0B69" w:rsidP="006C0B69">
                  <w:pPr>
                    <w:spacing w:before="40" w:after="20"/>
                    <w:jc w:val="center"/>
                    <w:rPr>
                      <w:sz w:val="18"/>
                      <w:szCs w:val="18"/>
                    </w:rPr>
                  </w:pPr>
                  <w:r w:rsidRPr="00A67806">
                    <w:rPr>
                      <w:sz w:val="18"/>
                      <w:szCs w:val="18"/>
                    </w:rPr>
                    <w:sym w:font="Wingdings 2" w:char="F0A3"/>
                  </w:r>
                </w:p>
              </w:tc>
            </w:tr>
            <w:tr w:rsidR="00963E71" w:rsidRPr="00A67806" w:rsidTr="00850072">
              <w:trPr>
                <w:cantSplit/>
                <w:trHeight w:val="321"/>
              </w:trPr>
              <w:tc>
                <w:tcPr>
                  <w:tcW w:w="5953" w:type="dxa"/>
                </w:tcPr>
                <w:p w:rsidR="00963E71" w:rsidRPr="00A67806" w:rsidRDefault="00912FEF" w:rsidP="00A67806">
                  <w:pPr>
                    <w:spacing w:before="40" w:after="20"/>
                    <w:ind w:left="29" w:firstLine="4"/>
                    <w:rPr>
                      <w:sz w:val="18"/>
                      <w:szCs w:val="18"/>
                    </w:rPr>
                  </w:pPr>
                  <w:r w:rsidRPr="00A67806">
                    <w:rPr>
                      <w:sz w:val="18"/>
                      <w:szCs w:val="18"/>
                    </w:rPr>
                    <w:t xml:space="preserve">В лобной части внутренней оснастки </w:t>
                  </w:r>
                  <w:r w:rsidR="00EE77FD" w:rsidRPr="00A67806">
                    <w:rPr>
                      <w:sz w:val="18"/>
                      <w:szCs w:val="18"/>
                    </w:rPr>
                    <w:t xml:space="preserve">защитной каски </w:t>
                  </w:r>
                  <w:r w:rsidRPr="00A67806">
                    <w:rPr>
                      <w:sz w:val="18"/>
                      <w:szCs w:val="18"/>
                    </w:rPr>
                    <w:t>имеется мягкая</w:t>
                  </w:r>
                  <w:r w:rsidR="00963E71" w:rsidRPr="00A67806">
                    <w:rPr>
                      <w:sz w:val="18"/>
                      <w:szCs w:val="18"/>
                    </w:rPr>
                    <w:t xml:space="preserve"> обивка </w:t>
                  </w:r>
                  <w:r w:rsidRPr="00A67806">
                    <w:rPr>
                      <w:sz w:val="18"/>
                      <w:szCs w:val="18"/>
                    </w:rPr>
                    <w:t xml:space="preserve">впитывающая пот, обеспечивающая </w:t>
                  </w:r>
                  <w:r w:rsidR="00963E71" w:rsidRPr="00A67806">
                    <w:rPr>
                      <w:sz w:val="18"/>
                      <w:szCs w:val="18"/>
                    </w:rPr>
                    <w:t>комфортность ношения</w:t>
                  </w:r>
                </w:p>
              </w:tc>
              <w:tc>
                <w:tcPr>
                  <w:tcW w:w="1497" w:type="dxa"/>
                  <w:vAlign w:val="center"/>
                </w:tcPr>
                <w:p w:rsidR="00963E71" w:rsidRPr="00A67806" w:rsidRDefault="006C0B69" w:rsidP="00A67806">
                  <w:pPr>
                    <w:spacing w:before="40" w:after="20"/>
                    <w:jc w:val="center"/>
                    <w:rPr>
                      <w:sz w:val="18"/>
                      <w:szCs w:val="18"/>
                    </w:rPr>
                  </w:pPr>
                  <w:r w:rsidRPr="00A67806">
                    <w:rPr>
                      <w:sz w:val="18"/>
                      <w:szCs w:val="18"/>
                    </w:rPr>
                    <w:sym w:font="Wingdings 2" w:char="F0A3"/>
                  </w:r>
                </w:p>
              </w:tc>
              <w:tc>
                <w:tcPr>
                  <w:tcW w:w="1561" w:type="dxa"/>
                  <w:vAlign w:val="center"/>
                </w:tcPr>
                <w:p w:rsidR="006C0B69" w:rsidRPr="00A67806" w:rsidRDefault="006C0B69" w:rsidP="006C0B69">
                  <w:pPr>
                    <w:spacing w:before="40" w:after="20"/>
                    <w:jc w:val="center"/>
                    <w:rPr>
                      <w:sz w:val="18"/>
                      <w:szCs w:val="18"/>
                    </w:rPr>
                  </w:pPr>
                  <w:r w:rsidRPr="00A67806">
                    <w:rPr>
                      <w:sz w:val="18"/>
                      <w:szCs w:val="18"/>
                    </w:rPr>
                    <w:sym w:font="Wingdings 2" w:char="F0A3"/>
                  </w:r>
                </w:p>
              </w:tc>
            </w:tr>
            <w:tr w:rsidR="00963E71" w:rsidRPr="00A67806" w:rsidTr="00850072">
              <w:trPr>
                <w:cantSplit/>
                <w:trHeight w:val="321"/>
              </w:trPr>
              <w:tc>
                <w:tcPr>
                  <w:tcW w:w="5953" w:type="dxa"/>
                </w:tcPr>
                <w:p w:rsidR="00963E71" w:rsidRPr="00A67806" w:rsidRDefault="00DA3C6E" w:rsidP="00A67806">
                  <w:pPr>
                    <w:spacing w:before="40" w:after="20"/>
                    <w:ind w:left="175" w:hanging="142"/>
                    <w:rPr>
                      <w:sz w:val="18"/>
                      <w:szCs w:val="18"/>
                    </w:rPr>
                  </w:pPr>
                  <w:r w:rsidRPr="00A67806">
                    <w:rPr>
                      <w:sz w:val="18"/>
                      <w:szCs w:val="18"/>
                    </w:rPr>
                    <w:t xml:space="preserve">Корпус </w:t>
                  </w:r>
                  <w:r w:rsidR="00EE77FD" w:rsidRPr="00A67806">
                    <w:rPr>
                      <w:sz w:val="18"/>
                      <w:szCs w:val="18"/>
                    </w:rPr>
                    <w:t>защитной каски</w:t>
                  </w:r>
                  <w:r w:rsidRPr="00A67806">
                    <w:rPr>
                      <w:sz w:val="18"/>
                      <w:szCs w:val="18"/>
                    </w:rPr>
                    <w:t xml:space="preserve"> </w:t>
                  </w:r>
                  <w:r w:rsidR="00EE77FD" w:rsidRPr="00A67806">
                    <w:rPr>
                      <w:sz w:val="18"/>
                      <w:szCs w:val="18"/>
                    </w:rPr>
                    <w:t>имеет</w:t>
                  </w:r>
                  <w:r w:rsidRPr="00A67806">
                    <w:rPr>
                      <w:sz w:val="18"/>
                      <w:szCs w:val="18"/>
                    </w:rPr>
                    <w:t xml:space="preserve"> в</w:t>
                  </w:r>
                  <w:r w:rsidR="006C0B69" w:rsidRPr="00A67806">
                    <w:rPr>
                      <w:sz w:val="18"/>
                      <w:szCs w:val="18"/>
                    </w:rPr>
                    <w:t>ентиляци</w:t>
                  </w:r>
                  <w:r w:rsidRPr="00A67806">
                    <w:rPr>
                      <w:sz w:val="18"/>
                      <w:szCs w:val="18"/>
                    </w:rPr>
                    <w:t>онны</w:t>
                  </w:r>
                  <w:r w:rsidR="00EE77FD" w:rsidRPr="00A67806">
                    <w:rPr>
                      <w:sz w:val="18"/>
                      <w:szCs w:val="18"/>
                    </w:rPr>
                    <w:t>е</w:t>
                  </w:r>
                  <w:r w:rsidRPr="00A67806">
                    <w:rPr>
                      <w:sz w:val="18"/>
                      <w:szCs w:val="18"/>
                    </w:rPr>
                    <w:t xml:space="preserve"> отверстия</w:t>
                  </w:r>
                </w:p>
              </w:tc>
              <w:tc>
                <w:tcPr>
                  <w:tcW w:w="1497" w:type="dxa"/>
                  <w:vAlign w:val="center"/>
                </w:tcPr>
                <w:p w:rsidR="00963E71" w:rsidRPr="00A67806" w:rsidRDefault="006C0B69" w:rsidP="00A67806">
                  <w:pPr>
                    <w:spacing w:before="40" w:after="20"/>
                    <w:jc w:val="center"/>
                    <w:rPr>
                      <w:sz w:val="18"/>
                      <w:szCs w:val="18"/>
                    </w:rPr>
                  </w:pPr>
                  <w:r w:rsidRPr="00A67806">
                    <w:rPr>
                      <w:sz w:val="18"/>
                      <w:szCs w:val="18"/>
                    </w:rPr>
                    <w:sym w:font="Wingdings 2" w:char="F0A3"/>
                  </w:r>
                </w:p>
              </w:tc>
              <w:tc>
                <w:tcPr>
                  <w:tcW w:w="1561" w:type="dxa"/>
                  <w:vAlign w:val="center"/>
                </w:tcPr>
                <w:p w:rsidR="006C0B69" w:rsidRPr="00A67806" w:rsidRDefault="006C0B69" w:rsidP="006C0B69">
                  <w:pPr>
                    <w:spacing w:before="40" w:after="20"/>
                    <w:jc w:val="center"/>
                    <w:rPr>
                      <w:sz w:val="18"/>
                      <w:szCs w:val="18"/>
                    </w:rPr>
                  </w:pPr>
                  <w:r w:rsidRPr="00A67806">
                    <w:rPr>
                      <w:sz w:val="18"/>
                      <w:szCs w:val="18"/>
                    </w:rPr>
                    <w:sym w:font="Wingdings 2" w:char="F0A3"/>
                  </w:r>
                </w:p>
              </w:tc>
            </w:tr>
            <w:tr w:rsidR="00963E71" w:rsidRPr="00A67806" w:rsidTr="00850072">
              <w:trPr>
                <w:cantSplit/>
                <w:trHeight w:val="321"/>
              </w:trPr>
              <w:tc>
                <w:tcPr>
                  <w:tcW w:w="5953" w:type="dxa"/>
                </w:tcPr>
                <w:p w:rsidR="00963E71" w:rsidRPr="00A67806" w:rsidRDefault="00963E71" w:rsidP="00A67806">
                  <w:pPr>
                    <w:spacing w:before="40" w:after="20"/>
                    <w:ind w:left="29" w:firstLine="4"/>
                    <w:rPr>
                      <w:sz w:val="18"/>
                      <w:szCs w:val="18"/>
                    </w:rPr>
                  </w:pPr>
                  <w:r w:rsidRPr="00A67806">
                    <w:rPr>
                      <w:sz w:val="18"/>
                      <w:szCs w:val="18"/>
                    </w:rPr>
                    <w:t>Несущая</w:t>
                  </w:r>
                  <w:r w:rsidR="006C0B69" w:rsidRPr="00A67806">
                    <w:rPr>
                      <w:sz w:val="18"/>
                      <w:szCs w:val="18"/>
                    </w:rPr>
                    <w:t>/</w:t>
                  </w:r>
                  <w:r w:rsidRPr="00A67806">
                    <w:rPr>
                      <w:sz w:val="18"/>
                      <w:szCs w:val="18"/>
                    </w:rPr>
                    <w:t xml:space="preserve">затылочная лента </w:t>
                  </w:r>
                  <w:r w:rsidR="00DA3C6E" w:rsidRPr="00A67806">
                    <w:rPr>
                      <w:sz w:val="18"/>
                      <w:szCs w:val="18"/>
                    </w:rPr>
                    <w:t>оборудована храповым механизмом затяжки/ослабления</w:t>
                  </w:r>
                </w:p>
              </w:tc>
              <w:tc>
                <w:tcPr>
                  <w:tcW w:w="1497" w:type="dxa"/>
                  <w:vAlign w:val="center"/>
                </w:tcPr>
                <w:p w:rsidR="00963E71" w:rsidRPr="00A67806" w:rsidRDefault="006C0B69" w:rsidP="00A67806">
                  <w:pPr>
                    <w:spacing w:before="40" w:after="20"/>
                    <w:jc w:val="center"/>
                    <w:rPr>
                      <w:sz w:val="18"/>
                      <w:szCs w:val="18"/>
                    </w:rPr>
                  </w:pPr>
                  <w:r w:rsidRPr="00A67806">
                    <w:rPr>
                      <w:sz w:val="18"/>
                      <w:szCs w:val="18"/>
                    </w:rPr>
                    <w:sym w:font="Wingdings 2" w:char="F0A3"/>
                  </w:r>
                </w:p>
              </w:tc>
              <w:tc>
                <w:tcPr>
                  <w:tcW w:w="1561" w:type="dxa"/>
                  <w:vAlign w:val="center"/>
                </w:tcPr>
                <w:p w:rsidR="006C0B69" w:rsidRPr="00A67806" w:rsidRDefault="006C0B69" w:rsidP="006C0B69">
                  <w:pPr>
                    <w:spacing w:before="40" w:after="20"/>
                    <w:jc w:val="center"/>
                    <w:rPr>
                      <w:sz w:val="18"/>
                      <w:szCs w:val="18"/>
                    </w:rPr>
                  </w:pPr>
                  <w:r w:rsidRPr="00A67806">
                    <w:rPr>
                      <w:sz w:val="18"/>
                      <w:szCs w:val="18"/>
                    </w:rPr>
                    <w:sym w:font="Wingdings 2" w:char="F0A3"/>
                  </w:r>
                </w:p>
              </w:tc>
            </w:tr>
            <w:tr w:rsidR="00963E71" w:rsidRPr="00A67806" w:rsidTr="00850072">
              <w:trPr>
                <w:cantSplit/>
                <w:trHeight w:val="321"/>
              </w:trPr>
              <w:tc>
                <w:tcPr>
                  <w:tcW w:w="5953" w:type="dxa"/>
                </w:tcPr>
                <w:p w:rsidR="00963E71" w:rsidRPr="00A67806" w:rsidRDefault="00963E71" w:rsidP="00A67806">
                  <w:pPr>
                    <w:spacing w:before="40" w:after="20"/>
                    <w:ind w:left="175" w:hanging="142"/>
                    <w:rPr>
                      <w:sz w:val="18"/>
                      <w:szCs w:val="18"/>
                    </w:rPr>
                  </w:pPr>
                  <w:r w:rsidRPr="00A67806">
                    <w:rPr>
                      <w:sz w:val="18"/>
                      <w:szCs w:val="18"/>
                    </w:rPr>
                    <w:t xml:space="preserve">Подбородочный ремень </w:t>
                  </w:r>
                  <w:r w:rsidR="005E72DF" w:rsidRPr="00A67806">
                    <w:rPr>
                      <w:sz w:val="18"/>
                      <w:szCs w:val="18"/>
                    </w:rPr>
                    <w:t>защитной каски</w:t>
                  </w:r>
                  <w:r w:rsidR="006C0B69" w:rsidRPr="00A67806">
                    <w:rPr>
                      <w:sz w:val="18"/>
                      <w:szCs w:val="18"/>
                    </w:rPr>
                    <w:t xml:space="preserve"> регулир</w:t>
                  </w:r>
                  <w:r w:rsidR="00DA3C6E" w:rsidRPr="00A67806">
                    <w:rPr>
                      <w:sz w:val="18"/>
                      <w:szCs w:val="18"/>
                    </w:rPr>
                    <w:t xml:space="preserve">уется по </w:t>
                  </w:r>
                  <w:r w:rsidR="006C0B69" w:rsidRPr="00A67806">
                    <w:rPr>
                      <w:sz w:val="18"/>
                      <w:szCs w:val="18"/>
                    </w:rPr>
                    <w:t>длин</w:t>
                  </w:r>
                  <w:r w:rsidR="00DA3C6E" w:rsidRPr="00A67806">
                    <w:rPr>
                      <w:sz w:val="18"/>
                      <w:szCs w:val="18"/>
                    </w:rPr>
                    <w:t>е</w:t>
                  </w:r>
                </w:p>
              </w:tc>
              <w:tc>
                <w:tcPr>
                  <w:tcW w:w="1497" w:type="dxa"/>
                  <w:vAlign w:val="center"/>
                </w:tcPr>
                <w:p w:rsidR="00963E71" w:rsidRPr="00A67806" w:rsidRDefault="006C0B69" w:rsidP="00A67806">
                  <w:pPr>
                    <w:spacing w:before="40" w:after="20"/>
                    <w:jc w:val="center"/>
                    <w:rPr>
                      <w:sz w:val="18"/>
                      <w:szCs w:val="18"/>
                    </w:rPr>
                  </w:pPr>
                  <w:r w:rsidRPr="00A67806">
                    <w:rPr>
                      <w:sz w:val="18"/>
                      <w:szCs w:val="18"/>
                    </w:rPr>
                    <w:sym w:font="Wingdings 2" w:char="F0A3"/>
                  </w:r>
                </w:p>
              </w:tc>
              <w:tc>
                <w:tcPr>
                  <w:tcW w:w="1561" w:type="dxa"/>
                  <w:vAlign w:val="center"/>
                </w:tcPr>
                <w:p w:rsidR="006C0B69" w:rsidRPr="00A67806" w:rsidRDefault="006C0B69" w:rsidP="006C0B69">
                  <w:pPr>
                    <w:spacing w:before="40" w:after="20"/>
                    <w:jc w:val="center"/>
                    <w:rPr>
                      <w:sz w:val="18"/>
                      <w:szCs w:val="18"/>
                    </w:rPr>
                  </w:pPr>
                  <w:r w:rsidRPr="00A67806">
                    <w:rPr>
                      <w:sz w:val="18"/>
                      <w:szCs w:val="18"/>
                    </w:rPr>
                    <w:sym w:font="Wingdings 2" w:char="F0A3"/>
                  </w:r>
                </w:p>
              </w:tc>
            </w:tr>
            <w:tr w:rsidR="00963E71" w:rsidRPr="00A67806" w:rsidTr="00850072">
              <w:trPr>
                <w:cantSplit/>
                <w:trHeight w:val="321"/>
              </w:trPr>
              <w:tc>
                <w:tcPr>
                  <w:tcW w:w="5953" w:type="dxa"/>
                </w:tcPr>
                <w:p w:rsidR="00963E71" w:rsidRPr="00A67806" w:rsidRDefault="00DA3C6E" w:rsidP="00A67806">
                  <w:pPr>
                    <w:spacing w:before="40" w:after="20"/>
                    <w:ind w:left="29" w:firstLine="4"/>
                    <w:rPr>
                      <w:sz w:val="18"/>
                      <w:szCs w:val="18"/>
                    </w:rPr>
                  </w:pPr>
                  <w:r w:rsidRPr="00A67806">
                    <w:rPr>
                      <w:sz w:val="18"/>
                      <w:szCs w:val="18"/>
                    </w:rPr>
                    <w:t xml:space="preserve">Корпус </w:t>
                  </w:r>
                  <w:r w:rsidR="005E72DF" w:rsidRPr="00A67806">
                    <w:rPr>
                      <w:sz w:val="18"/>
                      <w:szCs w:val="18"/>
                    </w:rPr>
                    <w:t xml:space="preserve">защитной каски </w:t>
                  </w:r>
                  <w:r w:rsidRPr="00A67806">
                    <w:rPr>
                      <w:sz w:val="18"/>
                      <w:szCs w:val="18"/>
                    </w:rPr>
                    <w:t xml:space="preserve">имеет технологические отверстия, пазы для </w:t>
                  </w:r>
                  <w:r w:rsidR="006C0B69" w:rsidRPr="00A67806">
                    <w:rPr>
                      <w:sz w:val="18"/>
                      <w:szCs w:val="18"/>
                    </w:rPr>
                    <w:t xml:space="preserve">крепления </w:t>
                  </w:r>
                  <w:r w:rsidRPr="00A67806">
                    <w:rPr>
                      <w:sz w:val="18"/>
                      <w:szCs w:val="18"/>
                    </w:rPr>
                    <w:t>дополнительных СИЗ и сопудствующего оборудования</w:t>
                  </w:r>
                  <w:r w:rsidR="005E72DF" w:rsidRPr="00A67806">
                    <w:rPr>
                      <w:sz w:val="18"/>
                      <w:szCs w:val="18"/>
                    </w:rPr>
                    <w:t xml:space="preserve"> (например, защитных наушников и т.д.)</w:t>
                  </w:r>
                </w:p>
              </w:tc>
              <w:tc>
                <w:tcPr>
                  <w:tcW w:w="1497" w:type="dxa"/>
                  <w:vAlign w:val="center"/>
                </w:tcPr>
                <w:p w:rsidR="00963E71" w:rsidRPr="00A67806" w:rsidRDefault="006C0B69" w:rsidP="00A67806">
                  <w:pPr>
                    <w:spacing w:before="40" w:after="20"/>
                    <w:jc w:val="center"/>
                    <w:rPr>
                      <w:sz w:val="18"/>
                      <w:szCs w:val="18"/>
                    </w:rPr>
                  </w:pPr>
                  <w:r w:rsidRPr="00A67806">
                    <w:rPr>
                      <w:sz w:val="18"/>
                      <w:szCs w:val="18"/>
                    </w:rPr>
                    <w:sym w:font="Wingdings 2" w:char="F0A3"/>
                  </w:r>
                </w:p>
              </w:tc>
              <w:tc>
                <w:tcPr>
                  <w:tcW w:w="1561" w:type="dxa"/>
                  <w:vAlign w:val="center"/>
                </w:tcPr>
                <w:p w:rsidR="006C0B69" w:rsidRPr="00A67806" w:rsidRDefault="006C0B69" w:rsidP="006C0B69">
                  <w:pPr>
                    <w:spacing w:before="40" w:after="20"/>
                    <w:jc w:val="center"/>
                    <w:rPr>
                      <w:sz w:val="18"/>
                      <w:szCs w:val="18"/>
                    </w:rPr>
                  </w:pPr>
                  <w:r w:rsidRPr="00A67806">
                    <w:rPr>
                      <w:sz w:val="18"/>
                      <w:szCs w:val="18"/>
                    </w:rPr>
                    <w:sym w:font="Wingdings 2" w:char="F0A3"/>
                  </w:r>
                </w:p>
              </w:tc>
            </w:tr>
            <w:tr w:rsidR="00963E71" w:rsidRPr="00A67806" w:rsidTr="00850072">
              <w:trPr>
                <w:cantSplit/>
                <w:trHeight w:val="199"/>
              </w:trPr>
              <w:tc>
                <w:tcPr>
                  <w:tcW w:w="5953" w:type="dxa"/>
                </w:tcPr>
                <w:p w:rsidR="00963E71" w:rsidRPr="00A67806" w:rsidRDefault="00DA3C6E" w:rsidP="00A67806">
                  <w:pPr>
                    <w:spacing w:before="40" w:after="20"/>
                    <w:ind w:left="175" w:hanging="142"/>
                    <w:rPr>
                      <w:sz w:val="18"/>
                      <w:szCs w:val="18"/>
                    </w:rPr>
                  </w:pPr>
                  <w:r w:rsidRPr="00A67806">
                    <w:rPr>
                      <w:sz w:val="18"/>
                      <w:szCs w:val="18"/>
                    </w:rPr>
                    <w:t xml:space="preserve">Внутрення оснастка </w:t>
                  </w:r>
                  <w:r w:rsidR="005E72DF" w:rsidRPr="00A67806">
                    <w:rPr>
                      <w:sz w:val="18"/>
                      <w:szCs w:val="18"/>
                    </w:rPr>
                    <w:t>защитной каски</w:t>
                  </w:r>
                  <w:r w:rsidRPr="00A67806">
                    <w:rPr>
                      <w:sz w:val="18"/>
                      <w:szCs w:val="18"/>
                    </w:rPr>
                    <w:t xml:space="preserve"> а</w:t>
                  </w:r>
                  <w:r w:rsidR="006C0B69" w:rsidRPr="00A67806">
                    <w:rPr>
                      <w:sz w:val="18"/>
                      <w:szCs w:val="18"/>
                    </w:rPr>
                    <w:t>мортиз</w:t>
                  </w:r>
                  <w:r w:rsidRPr="00A67806">
                    <w:rPr>
                      <w:sz w:val="18"/>
                      <w:szCs w:val="18"/>
                    </w:rPr>
                    <w:t>ируется</w:t>
                  </w:r>
                </w:p>
              </w:tc>
              <w:tc>
                <w:tcPr>
                  <w:tcW w:w="1497" w:type="dxa"/>
                  <w:vAlign w:val="center"/>
                </w:tcPr>
                <w:p w:rsidR="00963E71" w:rsidRPr="00A67806" w:rsidRDefault="006C0B69" w:rsidP="00A67806">
                  <w:pPr>
                    <w:spacing w:before="40" w:after="20"/>
                    <w:jc w:val="center"/>
                    <w:rPr>
                      <w:sz w:val="18"/>
                      <w:szCs w:val="18"/>
                    </w:rPr>
                  </w:pPr>
                  <w:r w:rsidRPr="00A67806">
                    <w:rPr>
                      <w:sz w:val="18"/>
                      <w:szCs w:val="18"/>
                    </w:rPr>
                    <w:sym w:font="Wingdings 2" w:char="F0A3"/>
                  </w:r>
                </w:p>
              </w:tc>
              <w:tc>
                <w:tcPr>
                  <w:tcW w:w="1561" w:type="dxa"/>
                  <w:vAlign w:val="center"/>
                </w:tcPr>
                <w:p w:rsidR="006C0B69" w:rsidRPr="00A67806" w:rsidRDefault="006C0B69" w:rsidP="006C0B69">
                  <w:pPr>
                    <w:spacing w:before="40" w:after="20"/>
                    <w:jc w:val="center"/>
                    <w:rPr>
                      <w:sz w:val="18"/>
                      <w:szCs w:val="18"/>
                    </w:rPr>
                  </w:pPr>
                  <w:r w:rsidRPr="00A67806">
                    <w:rPr>
                      <w:sz w:val="18"/>
                      <w:szCs w:val="18"/>
                    </w:rPr>
                    <w:sym w:font="Wingdings 2" w:char="F0A3"/>
                  </w:r>
                </w:p>
              </w:tc>
            </w:tr>
            <w:tr w:rsidR="00963E71" w:rsidRPr="00A67806" w:rsidTr="00850072">
              <w:trPr>
                <w:cantSplit/>
              </w:trPr>
              <w:tc>
                <w:tcPr>
                  <w:tcW w:w="5953" w:type="dxa"/>
                </w:tcPr>
                <w:p w:rsidR="00963E71" w:rsidRPr="00A67806" w:rsidRDefault="005E72DF" w:rsidP="00A67806">
                  <w:pPr>
                    <w:spacing w:before="40" w:after="20"/>
                    <w:ind w:left="29" w:firstLine="4"/>
                    <w:rPr>
                      <w:sz w:val="18"/>
                      <w:szCs w:val="18"/>
                    </w:rPr>
                  </w:pPr>
                  <w:r w:rsidRPr="00A67806">
                    <w:rPr>
                      <w:sz w:val="18"/>
                      <w:szCs w:val="18"/>
                    </w:rPr>
                    <w:t>Защитная каска</w:t>
                  </w:r>
                  <w:r w:rsidR="005367CD" w:rsidRPr="00A67806">
                    <w:rPr>
                      <w:sz w:val="18"/>
                      <w:szCs w:val="18"/>
                    </w:rPr>
                    <w:t xml:space="preserve"> расчитан</w:t>
                  </w:r>
                  <w:r w:rsidRPr="00A67806">
                    <w:rPr>
                      <w:sz w:val="18"/>
                      <w:szCs w:val="18"/>
                    </w:rPr>
                    <w:t>а</w:t>
                  </w:r>
                  <w:r w:rsidR="006C0B69" w:rsidRPr="00A67806">
                    <w:rPr>
                      <w:sz w:val="18"/>
                      <w:szCs w:val="18"/>
                    </w:rPr>
                    <w:t xml:space="preserve"> к предельным температурам</w:t>
                  </w:r>
                  <w:r w:rsidR="005367CD" w:rsidRPr="00A67806">
                    <w:rPr>
                      <w:sz w:val="18"/>
                      <w:szCs w:val="18"/>
                    </w:rPr>
                    <w:t>: от -50 градусов Цельсия до +50 градусов Цельсия</w:t>
                  </w:r>
                  <w:r w:rsidRPr="00A67806">
                    <w:rPr>
                      <w:sz w:val="18"/>
                      <w:szCs w:val="18"/>
                    </w:rPr>
                    <w:t xml:space="preserve"> (только для защитных касок расчитанных на данный температурный диапазон)</w:t>
                  </w:r>
                </w:p>
              </w:tc>
              <w:tc>
                <w:tcPr>
                  <w:tcW w:w="1497" w:type="dxa"/>
                  <w:vAlign w:val="center"/>
                </w:tcPr>
                <w:p w:rsidR="00963E71" w:rsidRPr="00A67806" w:rsidRDefault="006C0B69" w:rsidP="00A67806">
                  <w:pPr>
                    <w:spacing w:before="40" w:after="20"/>
                    <w:jc w:val="center"/>
                    <w:rPr>
                      <w:sz w:val="18"/>
                      <w:szCs w:val="18"/>
                    </w:rPr>
                  </w:pPr>
                  <w:r w:rsidRPr="00A67806">
                    <w:rPr>
                      <w:sz w:val="18"/>
                      <w:szCs w:val="18"/>
                    </w:rPr>
                    <w:sym w:font="Wingdings 2" w:char="F0A3"/>
                  </w:r>
                </w:p>
              </w:tc>
              <w:tc>
                <w:tcPr>
                  <w:tcW w:w="1561" w:type="dxa"/>
                  <w:vAlign w:val="center"/>
                </w:tcPr>
                <w:p w:rsidR="006C0B69" w:rsidRPr="00A67806" w:rsidRDefault="006C0B69" w:rsidP="006C0B69">
                  <w:pPr>
                    <w:spacing w:before="40" w:after="20"/>
                    <w:jc w:val="center"/>
                    <w:rPr>
                      <w:sz w:val="18"/>
                      <w:szCs w:val="18"/>
                    </w:rPr>
                  </w:pPr>
                  <w:r w:rsidRPr="00A67806">
                    <w:rPr>
                      <w:sz w:val="18"/>
                      <w:szCs w:val="18"/>
                    </w:rPr>
                    <w:sym w:font="Wingdings 2" w:char="F0A3"/>
                  </w:r>
                </w:p>
              </w:tc>
            </w:tr>
            <w:tr w:rsidR="00963E71" w:rsidRPr="00A67806" w:rsidTr="00850072">
              <w:trPr>
                <w:cantSplit/>
              </w:trPr>
              <w:tc>
                <w:tcPr>
                  <w:tcW w:w="5953" w:type="dxa"/>
                </w:tcPr>
                <w:p w:rsidR="00963E71" w:rsidRPr="00A67806" w:rsidRDefault="005E72DF" w:rsidP="00A67806">
                  <w:pPr>
                    <w:spacing w:before="40" w:after="20"/>
                    <w:ind w:left="29" w:firstLine="4"/>
                    <w:rPr>
                      <w:sz w:val="18"/>
                      <w:szCs w:val="18"/>
                    </w:rPr>
                  </w:pPr>
                  <w:r w:rsidRPr="00A67806">
                    <w:rPr>
                      <w:sz w:val="18"/>
                      <w:szCs w:val="18"/>
                    </w:rPr>
                    <w:t>Защитная каска</w:t>
                  </w:r>
                  <w:r w:rsidR="005367CD" w:rsidRPr="00A67806">
                    <w:rPr>
                      <w:sz w:val="18"/>
                      <w:szCs w:val="18"/>
                    </w:rPr>
                    <w:t xml:space="preserve"> расчитан</w:t>
                  </w:r>
                  <w:r w:rsidRPr="00A67806">
                    <w:rPr>
                      <w:sz w:val="18"/>
                      <w:szCs w:val="18"/>
                    </w:rPr>
                    <w:t>а</w:t>
                  </w:r>
                  <w:r w:rsidR="00963E71" w:rsidRPr="00A67806">
                    <w:rPr>
                      <w:sz w:val="18"/>
                      <w:szCs w:val="18"/>
                    </w:rPr>
                    <w:t xml:space="preserve"> к предельным температурам</w:t>
                  </w:r>
                  <w:r w:rsidR="005367CD" w:rsidRPr="00A67806">
                    <w:rPr>
                      <w:sz w:val="18"/>
                      <w:szCs w:val="18"/>
                    </w:rPr>
                    <w:t>: от -30 градусов Цельсия до +50 градусов Цельсия</w:t>
                  </w:r>
                </w:p>
              </w:tc>
              <w:tc>
                <w:tcPr>
                  <w:tcW w:w="1497" w:type="dxa"/>
                  <w:vAlign w:val="center"/>
                </w:tcPr>
                <w:p w:rsidR="00963E71" w:rsidRPr="00A67806" w:rsidRDefault="005367CD" w:rsidP="00A67806">
                  <w:pPr>
                    <w:spacing w:before="40" w:after="20"/>
                    <w:jc w:val="center"/>
                    <w:rPr>
                      <w:sz w:val="18"/>
                      <w:szCs w:val="18"/>
                    </w:rPr>
                  </w:pPr>
                  <w:r w:rsidRPr="00A67806">
                    <w:rPr>
                      <w:sz w:val="18"/>
                      <w:szCs w:val="18"/>
                    </w:rPr>
                    <w:sym w:font="Wingdings 2" w:char="F0A3"/>
                  </w:r>
                </w:p>
              </w:tc>
              <w:tc>
                <w:tcPr>
                  <w:tcW w:w="1561" w:type="dxa"/>
                  <w:vAlign w:val="center"/>
                </w:tcPr>
                <w:p w:rsidR="005367CD" w:rsidRPr="00A67806" w:rsidRDefault="005367CD" w:rsidP="005367CD">
                  <w:pPr>
                    <w:spacing w:before="40" w:after="20"/>
                    <w:jc w:val="center"/>
                    <w:rPr>
                      <w:sz w:val="18"/>
                      <w:szCs w:val="18"/>
                    </w:rPr>
                  </w:pPr>
                  <w:r w:rsidRPr="00A67806">
                    <w:rPr>
                      <w:sz w:val="18"/>
                      <w:szCs w:val="18"/>
                    </w:rPr>
                    <w:sym w:font="Wingdings 2" w:char="F0A3"/>
                  </w:r>
                </w:p>
              </w:tc>
            </w:tr>
            <w:tr w:rsidR="00963E71" w:rsidRPr="00A67806" w:rsidTr="00850072">
              <w:trPr>
                <w:cantSplit/>
              </w:trPr>
              <w:tc>
                <w:tcPr>
                  <w:tcW w:w="5953" w:type="dxa"/>
                </w:tcPr>
                <w:p w:rsidR="00963E71" w:rsidRPr="00A67806" w:rsidRDefault="005E72DF" w:rsidP="00A67806">
                  <w:pPr>
                    <w:spacing w:before="40" w:after="20"/>
                    <w:ind w:left="29"/>
                    <w:rPr>
                      <w:sz w:val="18"/>
                      <w:szCs w:val="18"/>
                    </w:rPr>
                  </w:pPr>
                  <w:r w:rsidRPr="00A67806">
                    <w:rPr>
                      <w:sz w:val="18"/>
                      <w:szCs w:val="18"/>
                    </w:rPr>
                    <w:t xml:space="preserve">Защитная каска </w:t>
                  </w:r>
                  <w:r w:rsidR="005367CD" w:rsidRPr="00A67806">
                    <w:rPr>
                      <w:sz w:val="18"/>
                      <w:szCs w:val="18"/>
                    </w:rPr>
                    <w:t xml:space="preserve">не прожигается и </w:t>
                  </w:r>
                  <w:r w:rsidRPr="00A67806">
                    <w:rPr>
                      <w:sz w:val="18"/>
                      <w:szCs w:val="18"/>
                    </w:rPr>
                    <w:t xml:space="preserve">не </w:t>
                  </w:r>
                  <w:r w:rsidR="005367CD" w:rsidRPr="00A67806">
                    <w:rPr>
                      <w:sz w:val="18"/>
                      <w:szCs w:val="18"/>
                    </w:rPr>
                    <w:t>деформируется от искр и брызг расплавленного металла</w:t>
                  </w:r>
                </w:p>
              </w:tc>
              <w:tc>
                <w:tcPr>
                  <w:tcW w:w="1497" w:type="dxa"/>
                  <w:vAlign w:val="center"/>
                </w:tcPr>
                <w:p w:rsidR="00963E71" w:rsidRPr="00A67806" w:rsidRDefault="005367CD" w:rsidP="00A67806">
                  <w:pPr>
                    <w:spacing w:before="40" w:after="20"/>
                    <w:jc w:val="center"/>
                    <w:rPr>
                      <w:sz w:val="18"/>
                      <w:szCs w:val="18"/>
                    </w:rPr>
                  </w:pPr>
                  <w:r w:rsidRPr="00A67806">
                    <w:rPr>
                      <w:sz w:val="18"/>
                      <w:szCs w:val="18"/>
                    </w:rPr>
                    <w:sym w:font="Wingdings 2" w:char="F0A3"/>
                  </w:r>
                </w:p>
              </w:tc>
              <w:tc>
                <w:tcPr>
                  <w:tcW w:w="1561" w:type="dxa"/>
                  <w:vAlign w:val="center"/>
                </w:tcPr>
                <w:p w:rsidR="005367CD" w:rsidRPr="00A67806" w:rsidRDefault="005367CD" w:rsidP="005367CD">
                  <w:pPr>
                    <w:spacing w:before="40" w:after="20"/>
                    <w:jc w:val="center"/>
                    <w:rPr>
                      <w:sz w:val="18"/>
                      <w:szCs w:val="18"/>
                    </w:rPr>
                  </w:pPr>
                  <w:r w:rsidRPr="00A67806">
                    <w:rPr>
                      <w:sz w:val="18"/>
                      <w:szCs w:val="18"/>
                    </w:rPr>
                    <w:sym w:font="Wingdings 2" w:char="F0A3"/>
                  </w:r>
                </w:p>
              </w:tc>
            </w:tr>
          </w:tbl>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nil"/>
              <w:bottom w:val="nil"/>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nil"/>
              <w:bottom w:val="nil"/>
            </w:tcBorders>
          </w:tcPr>
          <w:p w:rsidR="00963E71" w:rsidRPr="00A67806" w:rsidRDefault="00963E71" w:rsidP="00963E71">
            <w:pPr>
              <w:rPr>
                <w:b/>
                <w:sz w:val="20"/>
                <w:szCs w:val="20"/>
              </w:rPr>
            </w:pPr>
            <w:r w:rsidRPr="00A67806">
              <w:rPr>
                <w:b/>
                <w:sz w:val="20"/>
                <w:szCs w:val="20"/>
              </w:rPr>
              <w:t>Условия труда, при которых проводились испытания</w:t>
            </w:r>
          </w:p>
          <w:p w:rsidR="00963E71" w:rsidRPr="00A67806" w:rsidRDefault="00963E71" w:rsidP="00963E71">
            <w:pPr>
              <w:rPr>
                <w:b/>
                <w:sz w:val="20"/>
                <w:szCs w:val="20"/>
              </w:rPr>
            </w:pPr>
            <w:r w:rsidRPr="00A67806">
              <w:rPr>
                <w:b/>
                <w:sz w:val="20"/>
                <w:szCs w:val="20"/>
              </w:rPr>
              <w:t>1. Контакт средств защиты головы с вредными производственными факторами</w:t>
            </w: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sz w:val="18"/>
                <w:szCs w:val="18"/>
              </w:rPr>
            </w:pPr>
            <w:r w:rsidRPr="00A67806">
              <w:rPr>
                <w:sz w:val="18"/>
                <w:szCs w:val="18"/>
              </w:rPr>
              <w:t>Механическое воздействие твердых летящих частиц:</w:t>
            </w: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sz w:val="18"/>
                <w:szCs w:val="18"/>
              </w:rPr>
            </w:pP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sz w:val="18"/>
                <w:szCs w:val="18"/>
              </w:rPr>
            </w:pPr>
            <w:r w:rsidRPr="00A67806">
              <w:rPr>
                <w:sz w:val="18"/>
                <w:szCs w:val="18"/>
              </w:rPr>
              <w:t>Воздействие жидкостей:</w:t>
            </w: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sz w:val="18"/>
                <w:szCs w:val="18"/>
              </w:rPr>
            </w:pP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sz w:val="18"/>
                <w:szCs w:val="18"/>
              </w:rPr>
            </w:pPr>
            <w:r w:rsidRPr="00A67806">
              <w:rPr>
                <w:sz w:val="18"/>
                <w:szCs w:val="18"/>
              </w:rPr>
              <w:t>Силовое воздействие:</w:t>
            </w: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sz w:val="18"/>
                <w:szCs w:val="18"/>
              </w:rPr>
            </w:pP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sz w:val="18"/>
                <w:szCs w:val="18"/>
              </w:rPr>
            </w:pPr>
            <w:r w:rsidRPr="00A67806">
              <w:rPr>
                <w:sz w:val="18"/>
                <w:szCs w:val="18"/>
              </w:rPr>
              <w:t>Падение предметов:</w:t>
            </w: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sz w:val="18"/>
                <w:szCs w:val="18"/>
              </w:rPr>
            </w:pP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sz w:val="18"/>
                <w:szCs w:val="18"/>
              </w:rPr>
            </w:pPr>
            <w:r w:rsidRPr="00A67806">
              <w:rPr>
                <w:sz w:val="18"/>
                <w:szCs w:val="18"/>
              </w:rPr>
              <w:t>Искры и брызги расплавленного металла:</w:t>
            </w: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sz w:val="18"/>
                <w:szCs w:val="18"/>
              </w:rPr>
            </w:pPr>
          </w:p>
        </w:tc>
      </w:tr>
      <w:tr w:rsidR="00963E71" w:rsidRPr="00A67806" w:rsidTr="00947B81">
        <w:trPr>
          <w:trHeight w:val="66"/>
        </w:trPr>
        <w:tc>
          <w:tcPr>
            <w:tcW w:w="5000" w:type="pct"/>
            <w:gridSpan w:val="9"/>
            <w:tcBorders>
              <w:top w:val="nil"/>
              <w:bottom w:val="nil"/>
            </w:tcBorders>
          </w:tcPr>
          <w:p w:rsidR="00963E71" w:rsidRPr="00A67806" w:rsidRDefault="00963E71" w:rsidP="00963E71">
            <w:pPr>
              <w:rPr>
                <w:b/>
                <w:sz w:val="20"/>
                <w:szCs w:val="20"/>
              </w:rPr>
            </w:pPr>
            <w:r w:rsidRPr="00A67806">
              <w:rPr>
                <w:b/>
                <w:sz w:val="20"/>
                <w:szCs w:val="20"/>
              </w:rPr>
              <w:t xml:space="preserve">2. Микроклиматические условия работы </w:t>
            </w:r>
            <w:r w:rsidRPr="00A67806">
              <w:rPr>
                <w:sz w:val="20"/>
                <w:szCs w:val="20"/>
              </w:rPr>
              <w:t>(работа в помещении, на улице, данные параметров микроклимата)</w:t>
            </w: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sz w:val="18"/>
                <w:szCs w:val="18"/>
              </w:rPr>
            </w:pP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nil"/>
              <w:bottom w:val="nil"/>
            </w:tcBorders>
          </w:tcPr>
          <w:p w:rsidR="00963E71" w:rsidRPr="00A67806" w:rsidRDefault="00963E71" w:rsidP="00963E71">
            <w:pPr>
              <w:rPr>
                <w:b/>
                <w:sz w:val="20"/>
                <w:szCs w:val="20"/>
              </w:rPr>
            </w:pPr>
            <w:r w:rsidRPr="00A67806">
              <w:rPr>
                <w:b/>
                <w:sz w:val="20"/>
                <w:szCs w:val="20"/>
              </w:rPr>
              <w:t xml:space="preserve">3. Продолжительность эксплуатации </w:t>
            </w:r>
            <w:r w:rsidRPr="00A67806">
              <w:rPr>
                <w:sz w:val="20"/>
                <w:szCs w:val="20"/>
              </w:rPr>
              <w:t>(смен, часов)</w:t>
            </w: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nil"/>
              <w:bottom w:val="nil"/>
            </w:tcBorders>
          </w:tcPr>
          <w:p w:rsidR="00963E71" w:rsidRPr="00A67806" w:rsidRDefault="00963E71" w:rsidP="00963E71">
            <w:pPr>
              <w:rPr>
                <w:b/>
                <w:sz w:val="20"/>
                <w:szCs w:val="20"/>
              </w:rPr>
            </w:pPr>
            <w:r w:rsidRPr="00A67806">
              <w:rPr>
                <w:b/>
                <w:sz w:val="20"/>
                <w:szCs w:val="20"/>
              </w:rPr>
              <w:t xml:space="preserve">4. Преимущества </w:t>
            </w: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nil"/>
              <w:bottom w:val="nil"/>
            </w:tcBorders>
          </w:tcPr>
          <w:p w:rsidR="00963E71" w:rsidRPr="00A67806" w:rsidRDefault="00963E71" w:rsidP="00963E71">
            <w:pPr>
              <w:rPr>
                <w:b/>
                <w:sz w:val="20"/>
                <w:szCs w:val="20"/>
              </w:rPr>
            </w:pPr>
            <w:r w:rsidRPr="00A67806">
              <w:rPr>
                <w:b/>
                <w:sz w:val="20"/>
                <w:szCs w:val="20"/>
              </w:rPr>
              <w:t>5. Выявленные недостатки</w:t>
            </w: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nil"/>
              <w:bottom w:val="nil"/>
            </w:tcBorders>
          </w:tcPr>
          <w:p w:rsidR="00963E71" w:rsidRPr="00A67806" w:rsidRDefault="00963E71" w:rsidP="00D87D8B">
            <w:pPr>
              <w:spacing w:before="120"/>
              <w:ind w:left="-57"/>
              <w:rPr>
                <w:b/>
                <w:i/>
                <w:sz w:val="20"/>
                <w:szCs w:val="20"/>
              </w:rPr>
            </w:pPr>
            <w:r w:rsidRPr="00A67806">
              <w:rPr>
                <w:b/>
                <w:i/>
                <w:sz w:val="20"/>
                <w:szCs w:val="20"/>
              </w:rPr>
              <w:t>Председатель комиссии</w:t>
            </w:r>
            <w:r w:rsidRPr="00A67806">
              <w:rPr>
                <w:b/>
                <w:i/>
                <w:sz w:val="20"/>
                <w:szCs w:val="20"/>
              </w:rPr>
              <w:tab/>
            </w:r>
            <w:r w:rsidRPr="00A67806">
              <w:rPr>
                <w:i/>
                <w:sz w:val="20"/>
                <w:szCs w:val="20"/>
                <w:u w:val="single"/>
              </w:rPr>
              <w:tab/>
            </w:r>
            <w:r w:rsidRPr="00A67806">
              <w:rPr>
                <w:i/>
                <w:sz w:val="20"/>
                <w:szCs w:val="20"/>
                <w:u w:val="single"/>
              </w:rPr>
              <w:tab/>
            </w:r>
            <w:r w:rsidRPr="00A67806">
              <w:rPr>
                <w:i/>
                <w:sz w:val="20"/>
                <w:szCs w:val="20"/>
                <w:u w:val="single"/>
              </w:rPr>
              <w:tab/>
            </w:r>
            <w:r w:rsidRPr="00A67806">
              <w:rPr>
                <w:i/>
                <w:sz w:val="20"/>
                <w:szCs w:val="20"/>
                <w:u w:val="single"/>
              </w:rPr>
              <w:tab/>
            </w:r>
            <w:r w:rsidRPr="00A67806">
              <w:rPr>
                <w:i/>
                <w:sz w:val="20"/>
                <w:szCs w:val="20"/>
                <w:u w:val="single"/>
              </w:rPr>
              <w:tab/>
            </w:r>
            <w:r w:rsidRPr="00A67806">
              <w:rPr>
                <w:i/>
                <w:sz w:val="20"/>
                <w:szCs w:val="20"/>
                <w:u w:val="single"/>
              </w:rPr>
              <w:tab/>
            </w:r>
            <w:r w:rsidRPr="00A67806">
              <w:rPr>
                <w:i/>
                <w:sz w:val="20"/>
                <w:szCs w:val="20"/>
              </w:rPr>
              <w:t xml:space="preserve">   </w:t>
            </w:r>
            <w:r w:rsidRPr="00A67806">
              <w:rPr>
                <w:i/>
                <w:sz w:val="20"/>
                <w:szCs w:val="20"/>
                <w:u w:val="single"/>
              </w:rPr>
              <w:tab/>
            </w:r>
            <w:r w:rsidRPr="00A67806">
              <w:rPr>
                <w:i/>
                <w:sz w:val="20"/>
                <w:szCs w:val="20"/>
              </w:rPr>
              <w:t xml:space="preserve"> </w:t>
            </w:r>
            <w:r w:rsidRPr="00A67806">
              <w:rPr>
                <w:b/>
                <w:i/>
                <w:sz w:val="18"/>
                <w:szCs w:val="18"/>
              </w:rPr>
              <w:t>«</w:t>
            </w:r>
            <w:r w:rsidRPr="00A67806">
              <w:rPr>
                <w:b/>
                <w:i/>
                <w:sz w:val="20"/>
                <w:szCs w:val="20"/>
              </w:rPr>
              <w:t>___</w:t>
            </w:r>
            <w:r w:rsidRPr="00A67806">
              <w:rPr>
                <w:b/>
                <w:i/>
                <w:sz w:val="18"/>
                <w:szCs w:val="18"/>
              </w:rPr>
              <w:t xml:space="preserve">» </w:t>
            </w:r>
            <w:r w:rsidRPr="00A67806">
              <w:rPr>
                <w:b/>
                <w:i/>
                <w:sz w:val="20"/>
                <w:szCs w:val="20"/>
              </w:rPr>
              <w:t xml:space="preserve">___________ </w:t>
            </w:r>
            <w:r w:rsidRPr="00A67806">
              <w:rPr>
                <w:b/>
                <w:i/>
                <w:sz w:val="18"/>
                <w:szCs w:val="18"/>
              </w:rPr>
              <w:t>20</w:t>
            </w:r>
            <w:r w:rsidRPr="00A67806">
              <w:rPr>
                <w:b/>
                <w:i/>
                <w:sz w:val="20"/>
                <w:szCs w:val="20"/>
              </w:rPr>
              <w:t xml:space="preserve">__ </w:t>
            </w:r>
            <w:r w:rsidRPr="00A67806">
              <w:rPr>
                <w:b/>
                <w:i/>
                <w:sz w:val="18"/>
                <w:szCs w:val="18"/>
              </w:rPr>
              <w:t>г.</w:t>
            </w:r>
          </w:p>
        </w:tc>
      </w:tr>
      <w:tr w:rsidR="00963E71" w:rsidRPr="00A67806" w:rsidTr="00947B81">
        <w:trPr>
          <w:trHeight w:val="66"/>
        </w:trPr>
        <w:tc>
          <w:tcPr>
            <w:tcW w:w="5000" w:type="pct"/>
            <w:gridSpan w:val="9"/>
            <w:tcBorders>
              <w:top w:val="nil"/>
              <w:bottom w:val="nil"/>
            </w:tcBorders>
          </w:tcPr>
          <w:p w:rsidR="00963E71" w:rsidRPr="00A67806" w:rsidRDefault="00963E71" w:rsidP="00963E71">
            <w:pPr>
              <w:ind w:left="-57"/>
              <w:rPr>
                <w:b/>
                <w:sz w:val="14"/>
                <w:szCs w:val="14"/>
              </w:rPr>
            </w:pPr>
            <w:r w:rsidRPr="00A67806">
              <w:rPr>
                <w:b/>
                <w:sz w:val="14"/>
                <w:szCs w:val="14"/>
              </w:rPr>
              <w:tab/>
            </w:r>
            <w:r w:rsidRPr="00A67806">
              <w:rPr>
                <w:b/>
                <w:sz w:val="14"/>
                <w:szCs w:val="14"/>
              </w:rPr>
              <w:tab/>
            </w:r>
            <w:r w:rsidRPr="00A67806">
              <w:rPr>
                <w:b/>
                <w:sz w:val="14"/>
                <w:szCs w:val="14"/>
              </w:rPr>
              <w:tab/>
            </w:r>
            <w:r w:rsidRPr="00A67806">
              <w:rPr>
                <w:b/>
                <w:sz w:val="14"/>
                <w:szCs w:val="14"/>
              </w:rPr>
              <w:tab/>
            </w:r>
            <w:r w:rsidRPr="00A67806">
              <w:rPr>
                <w:b/>
                <w:sz w:val="14"/>
                <w:szCs w:val="14"/>
              </w:rPr>
              <w:tab/>
            </w:r>
            <w:r w:rsidRPr="00A67806">
              <w:rPr>
                <w:b/>
                <w:sz w:val="14"/>
                <w:szCs w:val="14"/>
              </w:rPr>
              <w:tab/>
            </w:r>
            <w:r w:rsidRPr="00A67806">
              <w:rPr>
                <w:b/>
                <w:sz w:val="14"/>
                <w:szCs w:val="14"/>
              </w:rPr>
              <w:tab/>
              <w:t>(ФИО)</w:t>
            </w:r>
            <w:r w:rsidRPr="00A67806">
              <w:rPr>
                <w:b/>
                <w:sz w:val="14"/>
                <w:szCs w:val="14"/>
              </w:rPr>
              <w:tab/>
            </w:r>
            <w:r w:rsidRPr="00A67806">
              <w:rPr>
                <w:b/>
                <w:sz w:val="14"/>
                <w:szCs w:val="14"/>
              </w:rPr>
              <w:tab/>
            </w:r>
            <w:r w:rsidRPr="00A67806">
              <w:rPr>
                <w:b/>
                <w:sz w:val="14"/>
                <w:szCs w:val="14"/>
              </w:rPr>
              <w:tab/>
              <w:t xml:space="preserve">              (подпись)</w:t>
            </w:r>
            <w:r w:rsidRPr="00A67806">
              <w:rPr>
                <w:b/>
                <w:sz w:val="14"/>
                <w:szCs w:val="14"/>
              </w:rPr>
              <w:tab/>
            </w:r>
            <w:r w:rsidRPr="00A67806">
              <w:rPr>
                <w:b/>
                <w:sz w:val="14"/>
                <w:szCs w:val="14"/>
              </w:rPr>
              <w:tab/>
              <w:t xml:space="preserve">       (дата)</w:t>
            </w:r>
          </w:p>
        </w:tc>
      </w:tr>
      <w:tr w:rsidR="00963E71" w:rsidRPr="00A67806" w:rsidTr="00947B81">
        <w:trPr>
          <w:trHeight w:val="66"/>
        </w:trPr>
        <w:tc>
          <w:tcPr>
            <w:tcW w:w="5000" w:type="pct"/>
            <w:gridSpan w:val="9"/>
            <w:tcBorders>
              <w:top w:val="nil"/>
              <w:bottom w:val="nil"/>
            </w:tcBorders>
          </w:tcPr>
          <w:p w:rsidR="00963E71" w:rsidRPr="00A67806" w:rsidRDefault="00963E71" w:rsidP="00D87D8B">
            <w:pPr>
              <w:spacing w:before="120"/>
              <w:ind w:left="-57"/>
              <w:rPr>
                <w:b/>
                <w:i/>
                <w:sz w:val="20"/>
                <w:szCs w:val="20"/>
              </w:rPr>
            </w:pPr>
            <w:r w:rsidRPr="00A67806">
              <w:rPr>
                <w:b/>
                <w:i/>
                <w:sz w:val="20"/>
                <w:szCs w:val="20"/>
              </w:rPr>
              <w:t>Члены комиссии</w:t>
            </w:r>
            <w:r w:rsidRPr="00A67806">
              <w:rPr>
                <w:b/>
                <w:i/>
                <w:sz w:val="20"/>
                <w:szCs w:val="20"/>
              </w:rPr>
              <w:tab/>
            </w:r>
            <w:r w:rsidRPr="00A67806">
              <w:rPr>
                <w:i/>
                <w:sz w:val="20"/>
                <w:szCs w:val="20"/>
                <w:u w:val="single"/>
              </w:rPr>
              <w:tab/>
            </w:r>
            <w:r w:rsidRPr="00A67806">
              <w:rPr>
                <w:i/>
                <w:sz w:val="20"/>
                <w:szCs w:val="20"/>
                <w:u w:val="single"/>
              </w:rPr>
              <w:tab/>
            </w:r>
            <w:r w:rsidRPr="00A67806">
              <w:rPr>
                <w:i/>
                <w:sz w:val="20"/>
                <w:szCs w:val="20"/>
                <w:u w:val="single"/>
              </w:rPr>
              <w:tab/>
            </w:r>
            <w:r w:rsidRPr="00A67806">
              <w:rPr>
                <w:i/>
                <w:sz w:val="20"/>
                <w:szCs w:val="20"/>
                <w:u w:val="single"/>
              </w:rPr>
              <w:tab/>
            </w:r>
            <w:r w:rsidRPr="00A67806">
              <w:rPr>
                <w:i/>
                <w:sz w:val="20"/>
                <w:szCs w:val="20"/>
                <w:u w:val="single"/>
              </w:rPr>
              <w:tab/>
            </w:r>
            <w:r w:rsidRPr="00A67806">
              <w:rPr>
                <w:i/>
                <w:sz w:val="20"/>
                <w:szCs w:val="20"/>
                <w:u w:val="single"/>
              </w:rPr>
              <w:tab/>
            </w:r>
            <w:r w:rsidRPr="00A67806">
              <w:rPr>
                <w:i/>
                <w:sz w:val="20"/>
                <w:szCs w:val="20"/>
              </w:rPr>
              <w:t xml:space="preserve">   </w:t>
            </w:r>
            <w:r w:rsidRPr="00A67806">
              <w:rPr>
                <w:i/>
                <w:sz w:val="20"/>
                <w:szCs w:val="20"/>
                <w:u w:val="single"/>
              </w:rPr>
              <w:tab/>
            </w:r>
            <w:r w:rsidRPr="00A67806">
              <w:rPr>
                <w:i/>
                <w:sz w:val="20"/>
                <w:szCs w:val="20"/>
              </w:rPr>
              <w:t xml:space="preserve"> </w:t>
            </w:r>
            <w:r w:rsidRPr="00A67806">
              <w:rPr>
                <w:b/>
                <w:i/>
                <w:sz w:val="18"/>
                <w:szCs w:val="18"/>
              </w:rPr>
              <w:t>«</w:t>
            </w:r>
            <w:r w:rsidRPr="00A67806">
              <w:rPr>
                <w:b/>
                <w:i/>
                <w:sz w:val="20"/>
                <w:szCs w:val="20"/>
              </w:rPr>
              <w:t>___</w:t>
            </w:r>
            <w:r w:rsidRPr="00A67806">
              <w:rPr>
                <w:b/>
                <w:i/>
                <w:sz w:val="18"/>
                <w:szCs w:val="18"/>
              </w:rPr>
              <w:t xml:space="preserve">» </w:t>
            </w:r>
            <w:r w:rsidRPr="00A67806">
              <w:rPr>
                <w:b/>
                <w:i/>
                <w:sz w:val="20"/>
                <w:szCs w:val="20"/>
              </w:rPr>
              <w:t xml:space="preserve">___________ </w:t>
            </w:r>
            <w:r w:rsidRPr="00A67806">
              <w:rPr>
                <w:b/>
                <w:i/>
                <w:sz w:val="18"/>
                <w:szCs w:val="18"/>
              </w:rPr>
              <w:t>20</w:t>
            </w:r>
            <w:r w:rsidRPr="00A67806">
              <w:rPr>
                <w:b/>
                <w:i/>
                <w:sz w:val="20"/>
                <w:szCs w:val="20"/>
              </w:rPr>
              <w:t xml:space="preserve">__ </w:t>
            </w:r>
            <w:r w:rsidRPr="00A67806">
              <w:rPr>
                <w:b/>
                <w:i/>
                <w:sz w:val="18"/>
                <w:szCs w:val="18"/>
              </w:rPr>
              <w:t>г.</w:t>
            </w:r>
          </w:p>
        </w:tc>
      </w:tr>
      <w:tr w:rsidR="00963E71" w:rsidRPr="00A67806" w:rsidTr="00947B81">
        <w:trPr>
          <w:trHeight w:val="66"/>
        </w:trPr>
        <w:tc>
          <w:tcPr>
            <w:tcW w:w="5000" w:type="pct"/>
            <w:gridSpan w:val="9"/>
            <w:tcBorders>
              <w:top w:val="nil"/>
              <w:bottom w:val="nil"/>
            </w:tcBorders>
          </w:tcPr>
          <w:p w:rsidR="00963E71" w:rsidRPr="00A67806" w:rsidRDefault="00963E71" w:rsidP="00963E71">
            <w:pPr>
              <w:ind w:left="-57"/>
              <w:rPr>
                <w:b/>
                <w:sz w:val="14"/>
                <w:szCs w:val="14"/>
              </w:rPr>
            </w:pPr>
            <w:r w:rsidRPr="00A67806">
              <w:rPr>
                <w:b/>
                <w:sz w:val="14"/>
                <w:szCs w:val="14"/>
              </w:rPr>
              <w:tab/>
            </w:r>
            <w:r w:rsidRPr="00A67806">
              <w:rPr>
                <w:b/>
                <w:sz w:val="14"/>
                <w:szCs w:val="14"/>
              </w:rPr>
              <w:tab/>
            </w:r>
            <w:r w:rsidRPr="00A67806">
              <w:rPr>
                <w:b/>
                <w:sz w:val="14"/>
                <w:szCs w:val="14"/>
              </w:rPr>
              <w:tab/>
            </w:r>
            <w:r w:rsidRPr="00A67806">
              <w:rPr>
                <w:b/>
                <w:sz w:val="14"/>
                <w:szCs w:val="14"/>
              </w:rPr>
              <w:tab/>
            </w:r>
            <w:r w:rsidRPr="00A67806">
              <w:rPr>
                <w:b/>
                <w:sz w:val="14"/>
                <w:szCs w:val="14"/>
              </w:rPr>
              <w:tab/>
            </w:r>
            <w:r w:rsidRPr="00A67806">
              <w:rPr>
                <w:b/>
                <w:sz w:val="14"/>
                <w:szCs w:val="14"/>
              </w:rPr>
              <w:tab/>
            </w:r>
            <w:r w:rsidRPr="00A67806">
              <w:rPr>
                <w:b/>
                <w:sz w:val="14"/>
                <w:szCs w:val="14"/>
              </w:rPr>
              <w:tab/>
              <w:t>(ФИО)</w:t>
            </w:r>
            <w:r w:rsidRPr="00A67806">
              <w:rPr>
                <w:b/>
                <w:sz w:val="14"/>
                <w:szCs w:val="14"/>
              </w:rPr>
              <w:tab/>
            </w:r>
            <w:r w:rsidRPr="00A67806">
              <w:rPr>
                <w:b/>
                <w:sz w:val="14"/>
                <w:szCs w:val="14"/>
              </w:rPr>
              <w:tab/>
            </w:r>
            <w:r w:rsidRPr="00A67806">
              <w:rPr>
                <w:b/>
                <w:sz w:val="14"/>
                <w:szCs w:val="14"/>
              </w:rPr>
              <w:tab/>
              <w:t xml:space="preserve">              (подпись)</w:t>
            </w:r>
            <w:r w:rsidRPr="00A67806">
              <w:rPr>
                <w:b/>
                <w:sz w:val="14"/>
                <w:szCs w:val="14"/>
              </w:rPr>
              <w:tab/>
            </w:r>
            <w:r w:rsidRPr="00A67806">
              <w:rPr>
                <w:b/>
                <w:sz w:val="14"/>
                <w:szCs w:val="14"/>
              </w:rPr>
              <w:tab/>
              <w:t xml:space="preserve">       (дата)</w:t>
            </w:r>
          </w:p>
        </w:tc>
      </w:tr>
      <w:tr w:rsidR="00963E71" w:rsidRPr="00A67806" w:rsidTr="00947B81">
        <w:trPr>
          <w:trHeight w:val="66"/>
        </w:trPr>
        <w:tc>
          <w:tcPr>
            <w:tcW w:w="5000" w:type="pct"/>
            <w:gridSpan w:val="9"/>
            <w:tcBorders>
              <w:top w:val="nil"/>
              <w:bottom w:val="nil"/>
            </w:tcBorders>
          </w:tcPr>
          <w:p w:rsidR="00963E71" w:rsidRPr="00A67806" w:rsidRDefault="00963E71" w:rsidP="00D87D8B">
            <w:pPr>
              <w:spacing w:before="120"/>
              <w:ind w:left="-57"/>
              <w:rPr>
                <w:b/>
                <w:i/>
                <w:sz w:val="20"/>
                <w:szCs w:val="20"/>
              </w:rPr>
            </w:pPr>
            <w:r w:rsidRPr="00A67806">
              <w:rPr>
                <w:b/>
                <w:i/>
                <w:sz w:val="20"/>
                <w:szCs w:val="20"/>
              </w:rPr>
              <w:tab/>
            </w:r>
            <w:r w:rsidRPr="00A67806">
              <w:rPr>
                <w:b/>
                <w:i/>
                <w:sz w:val="20"/>
                <w:szCs w:val="20"/>
              </w:rPr>
              <w:tab/>
            </w:r>
            <w:r w:rsidRPr="00A67806">
              <w:rPr>
                <w:b/>
                <w:i/>
                <w:sz w:val="20"/>
                <w:szCs w:val="20"/>
              </w:rPr>
              <w:tab/>
            </w:r>
            <w:r w:rsidRPr="00A67806">
              <w:rPr>
                <w:b/>
                <w:i/>
                <w:sz w:val="20"/>
                <w:szCs w:val="20"/>
              </w:rPr>
              <w:tab/>
            </w:r>
            <w:r w:rsidRPr="00A67806">
              <w:rPr>
                <w:i/>
                <w:sz w:val="20"/>
                <w:szCs w:val="20"/>
                <w:u w:val="single"/>
              </w:rPr>
              <w:tab/>
            </w:r>
            <w:r w:rsidRPr="00A67806">
              <w:rPr>
                <w:i/>
                <w:sz w:val="20"/>
                <w:szCs w:val="20"/>
                <w:u w:val="single"/>
              </w:rPr>
              <w:tab/>
            </w:r>
            <w:r w:rsidRPr="00A67806">
              <w:rPr>
                <w:i/>
                <w:sz w:val="20"/>
                <w:szCs w:val="20"/>
                <w:u w:val="single"/>
              </w:rPr>
              <w:tab/>
            </w:r>
            <w:r w:rsidRPr="00A67806">
              <w:rPr>
                <w:i/>
                <w:sz w:val="20"/>
                <w:szCs w:val="20"/>
                <w:u w:val="single"/>
              </w:rPr>
              <w:tab/>
            </w:r>
            <w:r w:rsidRPr="00A67806">
              <w:rPr>
                <w:i/>
                <w:sz w:val="20"/>
                <w:szCs w:val="20"/>
                <w:u w:val="single"/>
              </w:rPr>
              <w:tab/>
            </w:r>
            <w:r w:rsidRPr="00A67806">
              <w:rPr>
                <w:i/>
                <w:sz w:val="20"/>
                <w:szCs w:val="20"/>
                <w:u w:val="single"/>
              </w:rPr>
              <w:tab/>
            </w:r>
            <w:r w:rsidRPr="00A67806">
              <w:rPr>
                <w:i/>
                <w:sz w:val="20"/>
                <w:szCs w:val="20"/>
              </w:rPr>
              <w:t xml:space="preserve">   </w:t>
            </w:r>
            <w:r w:rsidRPr="00A67806">
              <w:rPr>
                <w:i/>
                <w:sz w:val="20"/>
                <w:szCs w:val="20"/>
                <w:u w:val="single"/>
              </w:rPr>
              <w:tab/>
            </w:r>
            <w:r w:rsidRPr="00A67806">
              <w:rPr>
                <w:b/>
                <w:i/>
                <w:sz w:val="18"/>
                <w:szCs w:val="18"/>
              </w:rPr>
              <w:t>«</w:t>
            </w:r>
            <w:r w:rsidRPr="00A67806">
              <w:rPr>
                <w:b/>
                <w:i/>
                <w:sz w:val="20"/>
                <w:szCs w:val="20"/>
              </w:rPr>
              <w:t>___</w:t>
            </w:r>
            <w:r w:rsidRPr="00A67806">
              <w:rPr>
                <w:b/>
                <w:i/>
                <w:sz w:val="18"/>
                <w:szCs w:val="18"/>
              </w:rPr>
              <w:t xml:space="preserve">» </w:t>
            </w:r>
            <w:r w:rsidRPr="00A67806">
              <w:rPr>
                <w:b/>
                <w:i/>
                <w:sz w:val="20"/>
                <w:szCs w:val="20"/>
              </w:rPr>
              <w:t xml:space="preserve">___________ </w:t>
            </w:r>
            <w:r w:rsidRPr="00A67806">
              <w:rPr>
                <w:b/>
                <w:i/>
                <w:sz w:val="18"/>
                <w:szCs w:val="18"/>
              </w:rPr>
              <w:t>20</w:t>
            </w:r>
            <w:r w:rsidRPr="00A67806">
              <w:rPr>
                <w:b/>
                <w:i/>
                <w:sz w:val="20"/>
                <w:szCs w:val="20"/>
              </w:rPr>
              <w:t xml:space="preserve">__ </w:t>
            </w:r>
            <w:r w:rsidRPr="00A67806">
              <w:rPr>
                <w:b/>
                <w:i/>
                <w:sz w:val="18"/>
                <w:szCs w:val="18"/>
              </w:rPr>
              <w:t>г.</w:t>
            </w:r>
          </w:p>
        </w:tc>
      </w:tr>
      <w:tr w:rsidR="00963E71" w:rsidRPr="00A67806" w:rsidTr="00947B81">
        <w:trPr>
          <w:trHeight w:val="66"/>
        </w:trPr>
        <w:tc>
          <w:tcPr>
            <w:tcW w:w="5000" w:type="pct"/>
            <w:gridSpan w:val="9"/>
            <w:tcBorders>
              <w:top w:val="nil"/>
              <w:bottom w:val="nil"/>
            </w:tcBorders>
          </w:tcPr>
          <w:p w:rsidR="00963E71" w:rsidRPr="00A67806" w:rsidRDefault="00963E71" w:rsidP="00963E71">
            <w:pPr>
              <w:ind w:left="-57"/>
              <w:rPr>
                <w:b/>
                <w:sz w:val="14"/>
                <w:szCs w:val="14"/>
              </w:rPr>
            </w:pPr>
            <w:r w:rsidRPr="00A67806">
              <w:rPr>
                <w:b/>
                <w:sz w:val="14"/>
                <w:szCs w:val="14"/>
              </w:rPr>
              <w:tab/>
            </w:r>
            <w:r w:rsidRPr="00A67806">
              <w:rPr>
                <w:b/>
                <w:sz w:val="14"/>
                <w:szCs w:val="14"/>
              </w:rPr>
              <w:tab/>
            </w:r>
            <w:r w:rsidRPr="00A67806">
              <w:rPr>
                <w:b/>
                <w:sz w:val="14"/>
                <w:szCs w:val="14"/>
              </w:rPr>
              <w:tab/>
            </w:r>
            <w:r w:rsidRPr="00A67806">
              <w:rPr>
                <w:b/>
                <w:sz w:val="14"/>
                <w:szCs w:val="14"/>
              </w:rPr>
              <w:tab/>
            </w:r>
            <w:r w:rsidRPr="00A67806">
              <w:rPr>
                <w:b/>
                <w:sz w:val="14"/>
                <w:szCs w:val="14"/>
              </w:rPr>
              <w:tab/>
            </w:r>
            <w:r w:rsidRPr="00A67806">
              <w:rPr>
                <w:b/>
                <w:sz w:val="14"/>
                <w:szCs w:val="14"/>
              </w:rPr>
              <w:tab/>
            </w:r>
            <w:r w:rsidRPr="00A67806">
              <w:rPr>
                <w:b/>
                <w:sz w:val="14"/>
                <w:szCs w:val="14"/>
              </w:rPr>
              <w:tab/>
              <w:t>(ФИО)</w:t>
            </w:r>
            <w:r w:rsidRPr="00A67806">
              <w:rPr>
                <w:b/>
                <w:sz w:val="14"/>
                <w:szCs w:val="14"/>
              </w:rPr>
              <w:tab/>
            </w:r>
            <w:r w:rsidRPr="00A67806">
              <w:rPr>
                <w:b/>
                <w:sz w:val="14"/>
                <w:szCs w:val="14"/>
              </w:rPr>
              <w:tab/>
            </w:r>
            <w:r w:rsidRPr="00A67806">
              <w:rPr>
                <w:b/>
                <w:sz w:val="14"/>
                <w:szCs w:val="14"/>
              </w:rPr>
              <w:tab/>
              <w:t xml:space="preserve">              (подпись)</w:t>
            </w:r>
            <w:r w:rsidRPr="00A67806">
              <w:rPr>
                <w:b/>
                <w:sz w:val="14"/>
                <w:szCs w:val="14"/>
              </w:rPr>
              <w:tab/>
            </w:r>
            <w:r w:rsidRPr="00A67806">
              <w:rPr>
                <w:b/>
                <w:sz w:val="14"/>
                <w:szCs w:val="14"/>
              </w:rPr>
              <w:tab/>
              <w:t xml:space="preserve">       (дата)</w:t>
            </w:r>
          </w:p>
        </w:tc>
      </w:tr>
      <w:tr w:rsidR="00963E71" w:rsidRPr="00A67806" w:rsidTr="00947B81">
        <w:trPr>
          <w:trHeight w:val="66"/>
        </w:trPr>
        <w:tc>
          <w:tcPr>
            <w:tcW w:w="5000" w:type="pct"/>
            <w:gridSpan w:val="9"/>
            <w:tcBorders>
              <w:top w:val="nil"/>
              <w:bottom w:val="nil"/>
            </w:tcBorders>
          </w:tcPr>
          <w:p w:rsidR="00963E71" w:rsidRPr="00A67806" w:rsidRDefault="00963E71" w:rsidP="00D87D8B">
            <w:pPr>
              <w:spacing w:before="120"/>
              <w:ind w:left="-57"/>
              <w:rPr>
                <w:b/>
                <w:i/>
                <w:sz w:val="20"/>
                <w:szCs w:val="20"/>
              </w:rPr>
            </w:pPr>
            <w:r w:rsidRPr="00A67806">
              <w:rPr>
                <w:b/>
                <w:i/>
                <w:sz w:val="20"/>
                <w:szCs w:val="20"/>
              </w:rPr>
              <w:tab/>
            </w:r>
            <w:r w:rsidRPr="00A67806">
              <w:rPr>
                <w:b/>
                <w:i/>
                <w:sz w:val="20"/>
                <w:szCs w:val="20"/>
              </w:rPr>
              <w:tab/>
            </w:r>
            <w:r w:rsidRPr="00A67806">
              <w:rPr>
                <w:b/>
                <w:i/>
                <w:sz w:val="20"/>
                <w:szCs w:val="20"/>
              </w:rPr>
              <w:tab/>
            </w:r>
            <w:r w:rsidRPr="00A67806">
              <w:rPr>
                <w:b/>
                <w:i/>
                <w:sz w:val="20"/>
                <w:szCs w:val="20"/>
              </w:rPr>
              <w:tab/>
            </w:r>
            <w:r w:rsidRPr="00A67806">
              <w:rPr>
                <w:i/>
                <w:sz w:val="20"/>
                <w:szCs w:val="20"/>
                <w:u w:val="single"/>
              </w:rPr>
              <w:tab/>
            </w:r>
            <w:r w:rsidRPr="00A67806">
              <w:rPr>
                <w:i/>
                <w:sz w:val="20"/>
                <w:szCs w:val="20"/>
                <w:u w:val="single"/>
              </w:rPr>
              <w:tab/>
            </w:r>
            <w:r w:rsidRPr="00A67806">
              <w:rPr>
                <w:i/>
                <w:sz w:val="20"/>
                <w:szCs w:val="20"/>
                <w:u w:val="single"/>
              </w:rPr>
              <w:tab/>
            </w:r>
            <w:r w:rsidRPr="00A67806">
              <w:rPr>
                <w:i/>
                <w:sz w:val="20"/>
                <w:szCs w:val="20"/>
                <w:u w:val="single"/>
              </w:rPr>
              <w:tab/>
            </w:r>
            <w:r w:rsidRPr="00A67806">
              <w:rPr>
                <w:i/>
                <w:sz w:val="20"/>
                <w:szCs w:val="20"/>
                <w:u w:val="single"/>
              </w:rPr>
              <w:tab/>
            </w:r>
            <w:r w:rsidRPr="00A67806">
              <w:rPr>
                <w:i/>
                <w:sz w:val="20"/>
                <w:szCs w:val="20"/>
                <w:u w:val="single"/>
              </w:rPr>
              <w:tab/>
            </w:r>
            <w:r w:rsidRPr="00A67806">
              <w:rPr>
                <w:i/>
                <w:sz w:val="20"/>
                <w:szCs w:val="20"/>
              </w:rPr>
              <w:t xml:space="preserve">   </w:t>
            </w:r>
            <w:r w:rsidRPr="00A67806">
              <w:rPr>
                <w:i/>
                <w:sz w:val="20"/>
                <w:szCs w:val="20"/>
                <w:u w:val="single"/>
              </w:rPr>
              <w:tab/>
            </w:r>
            <w:r w:rsidRPr="00A67806">
              <w:rPr>
                <w:b/>
                <w:i/>
                <w:sz w:val="20"/>
                <w:szCs w:val="20"/>
              </w:rPr>
              <w:t xml:space="preserve"> </w:t>
            </w:r>
            <w:r w:rsidRPr="00A67806">
              <w:rPr>
                <w:b/>
                <w:i/>
                <w:sz w:val="18"/>
                <w:szCs w:val="18"/>
              </w:rPr>
              <w:t>«</w:t>
            </w:r>
            <w:r w:rsidRPr="00A67806">
              <w:rPr>
                <w:b/>
                <w:i/>
                <w:sz w:val="20"/>
                <w:szCs w:val="20"/>
              </w:rPr>
              <w:t>___</w:t>
            </w:r>
            <w:r w:rsidRPr="00A67806">
              <w:rPr>
                <w:b/>
                <w:i/>
                <w:sz w:val="18"/>
                <w:szCs w:val="18"/>
              </w:rPr>
              <w:t xml:space="preserve">» </w:t>
            </w:r>
            <w:r w:rsidRPr="00A67806">
              <w:rPr>
                <w:b/>
                <w:i/>
                <w:sz w:val="20"/>
                <w:szCs w:val="20"/>
              </w:rPr>
              <w:t xml:space="preserve">___________ </w:t>
            </w:r>
            <w:r w:rsidRPr="00A67806">
              <w:rPr>
                <w:b/>
                <w:i/>
                <w:sz w:val="18"/>
                <w:szCs w:val="18"/>
              </w:rPr>
              <w:t>20</w:t>
            </w:r>
            <w:r w:rsidRPr="00A67806">
              <w:rPr>
                <w:b/>
                <w:i/>
                <w:sz w:val="20"/>
                <w:szCs w:val="20"/>
              </w:rPr>
              <w:t xml:space="preserve">__ </w:t>
            </w:r>
            <w:r w:rsidRPr="00A67806">
              <w:rPr>
                <w:b/>
                <w:i/>
                <w:sz w:val="18"/>
                <w:szCs w:val="18"/>
              </w:rPr>
              <w:t>г.</w:t>
            </w:r>
          </w:p>
        </w:tc>
      </w:tr>
      <w:tr w:rsidR="00963E71" w:rsidRPr="007303CB" w:rsidTr="00947B81">
        <w:trPr>
          <w:trHeight w:val="66"/>
        </w:trPr>
        <w:tc>
          <w:tcPr>
            <w:tcW w:w="5000" w:type="pct"/>
            <w:gridSpan w:val="9"/>
            <w:tcBorders>
              <w:top w:val="nil"/>
              <w:bottom w:val="thinThickSmallGap" w:sz="12" w:space="0" w:color="auto"/>
            </w:tcBorders>
          </w:tcPr>
          <w:p w:rsidR="00963E71" w:rsidRPr="007303CB" w:rsidRDefault="00963E71" w:rsidP="00963E71">
            <w:pPr>
              <w:ind w:left="-57"/>
              <w:rPr>
                <w:b/>
                <w:sz w:val="14"/>
                <w:szCs w:val="14"/>
              </w:rPr>
            </w:pPr>
            <w:r w:rsidRPr="00A67806">
              <w:rPr>
                <w:b/>
                <w:sz w:val="14"/>
                <w:szCs w:val="14"/>
              </w:rPr>
              <w:tab/>
            </w:r>
            <w:r w:rsidRPr="00A67806">
              <w:rPr>
                <w:b/>
                <w:sz w:val="14"/>
                <w:szCs w:val="14"/>
              </w:rPr>
              <w:tab/>
            </w:r>
            <w:r w:rsidRPr="00A67806">
              <w:rPr>
                <w:b/>
                <w:sz w:val="14"/>
                <w:szCs w:val="14"/>
              </w:rPr>
              <w:tab/>
            </w:r>
            <w:r w:rsidRPr="00A67806">
              <w:rPr>
                <w:b/>
                <w:sz w:val="14"/>
                <w:szCs w:val="14"/>
              </w:rPr>
              <w:tab/>
            </w:r>
            <w:r w:rsidRPr="00A67806">
              <w:rPr>
                <w:b/>
                <w:sz w:val="14"/>
                <w:szCs w:val="14"/>
              </w:rPr>
              <w:tab/>
            </w:r>
            <w:r w:rsidRPr="00A67806">
              <w:rPr>
                <w:b/>
                <w:sz w:val="14"/>
                <w:szCs w:val="14"/>
              </w:rPr>
              <w:tab/>
            </w:r>
            <w:r w:rsidRPr="00A67806">
              <w:rPr>
                <w:b/>
                <w:sz w:val="14"/>
                <w:szCs w:val="14"/>
              </w:rPr>
              <w:tab/>
              <w:t>(ФИО)</w:t>
            </w:r>
            <w:r w:rsidRPr="00A67806">
              <w:rPr>
                <w:b/>
                <w:sz w:val="14"/>
                <w:szCs w:val="14"/>
              </w:rPr>
              <w:tab/>
            </w:r>
            <w:r w:rsidRPr="00A67806">
              <w:rPr>
                <w:b/>
                <w:sz w:val="14"/>
                <w:szCs w:val="14"/>
              </w:rPr>
              <w:tab/>
            </w:r>
            <w:r w:rsidRPr="00A67806">
              <w:rPr>
                <w:b/>
                <w:sz w:val="14"/>
                <w:szCs w:val="14"/>
              </w:rPr>
              <w:tab/>
              <w:t xml:space="preserve">              (подпись)</w:t>
            </w:r>
            <w:r w:rsidRPr="00A67806">
              <w:rPr>
                <w:b/>
                <w:sz w:val="14"/>
                <w:szCs w:val="14"/>
              </w:rPr>
              <w:tab/>
            </w:r>
            <w:r w:rsidRPr="00A67806">
              <w:rPr>
                <w:b/>
                <w:sz w:val="14"/>
                <w:szCs w:val="14"/>
              </w:rPr>
              <w:tab/>
              <w:t xml:space="preserve">       (дата)</w:t>
            </w:r>
          </w:p>
        </w:tc>
      </w:tr>
    </w:tbl>
    <w:p w:rsidR="00963E71" w:rsidRDefault="00963E71" w:rsidP="003674E2">
      <w:pPr>
        <w:pStyle w:val="S0"/>
      </w:pPr>
    </w:p>
    <w:p w:rsidR="00947B81" w:rsidRDefault="00947B81">
      <w:pPr>
        <w:spacing w:after="200" w:line="276" w:lineRule="auto"/>
        <w:jc w:val="left"/>
        <w:rPr>
          <w:szCs w:val="24"/>
          <w:lang w:eastAsia="ru-RU"/>
        </w:rPr>
        <w:sectPr w:rsidR="00947B81" w:rsidSect="00F64B12">
          <w:endnotePr>
            <w:numFmt w:val="decimal"/>
          </w:endnotePr>
          <w:pgSz w:w="11906" w:h="16838" w:code="9"/>
          <w:pgMar w:top="510" w:right="1021" w:bottom="567" w:left="1247" w:header="737" w:footer="680" w:gutter="0"/>
          <w:cols w:space="708"/>
          <w:docGrid w:linePitch="360"/>
        </w:sectPr>
      </w:pPr>
    </w:p>
    <w:p w:rsidR="00963E71" w:rsidRPr="004D15E1" w:rsidRDefault="004D15E1" w:rsidP="00963E71">
      <w:pPr>
        <w:pStyle w:val="23"/>
        <w:tabs>
          <w:tab w:val="clear" w:pos="482"/>
          <w:tab w:val="clear" w:pos="1440"/>
        </w:tabs>
        <w:spacing w:before="0" w:after="0"/>
        <w:rPr>
          <w:rFonts w:cs="Arial"/>
          <w:snapToGrid w:val="0"/>
          <w:lang w:eastAsia="ru-RU"/>
        </w:rPr>
      </w:pPr>
      <w:bookmarkStart w:id="2030" w:name="_ПРИЛОЖЕНИЕ_10._АКТ"/>
      <w:bookmarkStart w:id="2031" w:name="_ПРИЛОЖЕНИЕ_10._ФОРМА"/>
      <w:bookmarkStart w:id="2032" w:name="_Toc531105871"/>
      <w:bookmarkStart w:id="2033" w:name="_Toc532558499"/>
      <w:bookmarkStart w:id="2034" w:name="_Toc533850328"/>
      <w:bookmarkStart w:id="2035" w:name="_Toc533866043"/>
      <w:bookmarkStart w:id="2036" w:name="_Toc6389986"/>
      <w:bookmarkEnd w:id="2030"/>
      <w:bookmarkEnd w:id="2031"/>
      <w:r w:rsidRPr="004D15E1">
        <w:rPr>
          <w:rFonts w:cs="Arial"/>
          <w:snapToGrid w:val="0"/>
          <w:lang w:eastAsia="ru-RU"/>
        </w:rPr>
        <w:t xml:space="preserve">ПРИЛОЖЕНИЕ 10. </w:t>
      </w:r>
      <w:r w:rsidR="00430EFD">
        <w:rPr>
          <w:rFonts w:cs="Arial"/>
          <w:snapToGrid w:val="0"/>
          <w:lang w:eastAsia="ru-RU"/>
        </w:rPr>
        <w:t xml:space="preserve">ФОРМА </w:t>
      </w:r>
      <w:r w:rsidRPr="004D15E1">
        <w:rPr>
          <w:rFonts w:cs="Arial"/>
          <w:snapToGrid w:val="0"/>
          <w:lang w:eastAsia="ru-RU"/>
        </w:rPr>
        <w:t>АКТ</w:t>
      </w:r>
      <w:r w:rsidR="00430EFD">
        <w:rPr>
          <w:rFonts w:cs="Arial"/>
          <w:snapToGrid w:val="0"/>
          <w:lang w:eastAsia="ru-RU"/>
        </w:rPr>
        <w:t>А</w:t>
      </w:r>
      <w:r w:rsidRPr="004D15E1">
        <w:rPr>
          <w:rFonts w:cs="Arial"/>
          <w:snapToGrid w:val="0"/>
          <w:lang w:eastAsia="ru-RU"/>
        </w:rPr>
        <w:t xml:space="preserve"> О РЕЗУЛЬТАТАХ ПРОИЗВОДСТВЕННОГО ИСПЫТАНИЯ СРЕДСТВ ИНДИВИДУАЛЬНОЙ ЗАЩИТЫ</w:t>
      </w:r>
      <w:bookmarkEnd w:id="2032"/>
      <w:bookmarkEnd w:id="2033"/>
      <w:bookmarkEnd w:id="2034"/>
      <w:bookmarkEnd w:id="2035"/>
      <w:bookmarkEnd w:id="2036"/>
    </w:p>
    <w:p w:rsidR="00963E71" w:rsidRDefault="00963E71" w:rsidP="003674E2">
      <w:pPr>
        <w:pStyle w:val="S0"/>
      </w:pPr>
    </w:p>
    <w:p w:rsidR="00963E71" w:rsidRDefault="00963E71" w:rsidP="003674E2">
      <w:pPr>
        <w:pStyle w:val="S0"/>
      </w:pPr>
    </w:p>
    <w:tbl>
      <w:tblPr>
        <w:tblW w:w="5000" w:type="pct"/>
        <w:tblLook w:val="01E0" w:firstRow="1" w:lastRow="1" w:firstColumn="1" w:lastColumn="1" w:noHBand="0" w:noVBand="0"/>
      </w:tblPr>
      <w:tblGrid>
        <w:gridCol w:w="1467"/>
        <w:gridCol w:w="245"/>
        <w:gridCol w:w="4326"/>
        <w:gridCol w:w="2008"/>
        <w:gridCol w:w="185"/>
        <w:gridCol w:w="1623"/>
      </w:tblGrid>
      <w:tr w:rsidR="00963E71" w:rsidRPr="007303CB" w:rsidTr="00947B81">
        <w:tc>
          <w:tcPr>
            <w:tcW w:w="869" w:type="pct"/>
            <w:gridSpan w:val="2"/>
          </w:tcPr>
          <w:p w:rsidR="00963E71" w:rsidRPr="007303CB" w:rsidRDefault="00963E71" w:rsidP="00963E71">
            <w:pPr>
              <w:spacing w:before="120"/>
              <w:rPr>
                <w:szCs w:val="20"/>
              </w:rPr>
            </w:pPr>
            <w:r>
              <w:rPr>
                <w:noProof/>
                <w:szCs w:val="20"/>
                <w:lang w:eastAsia="ru-RU"/>
              </w:rPr>
              <w:drawing>
                <wp:anchor distT="0" distB="0" distL="114300" distR="114300" simplePos="0" relativeHeight="251708416" behindDoc="0" locked="0" layoutInCell="1" allowOverlap="1" wp14:anchorId="2ED4604B" wp14:editId="247EF9C9">
                  <wp:simplePos x="0" y="0"/>
                  <wp:positionH relativeFrom="column">
                    <wp:posOffset>159385</wp:posOffset>
                  </wp:positionH>
                  <wp:positionV relativeFrom="margin">
                    <wp:posOffset>45085</wp:posOffset>
                  </wp:positionV>
                  <wp:extent cx="800100" cy="295275"/>
                  <wp:effectExtent l="0" t="0" r="0" b="9525"/>
                  <wp:wrapNone/>
                  <wp:docPr id="43" name="Рисунок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89" cstate="print">
                            <a:extLst>
                              <a:ext uri="{28A0092B-C50C-407E-A947-70E740481C1C}">
                                <a14:useLocalDpi xmlns:a14="http://schemas.microsoft.com/office/drawing/2010/main" val="0"/>
                              </a:ext>
                            </a:extLst>
                          </a:blip>
                          <a:srcRect l="539" t="1459" r="9091" b="8609"/>
                          <a:stretch>
                            <a:fillRect/>
                          </a:stretch>
                        </pic:blipFill>
                        <pic:spPr bwMode="auto">
                          <a:xfrm>
                            <a:off x="0" y="0"/>
                            <a:ext cx="800100" cy="295275"/>
                          </a:xfrm>
                          <a:prstGeom prst="rect">
                            <a:avLst/>
                          </a:prstGeom>
                          <a:noFill/>
                          <a:ln>
                            <a:noFill/>
                          </a:ln>
                        </pic:spPr>
                      </pic:pic>
                    </a:graphicData>
                  </a:graphic>
                </wp:anchor>
              </w:drawing>
            </w:r>
          </w:p>
        </w:tc>
        <w:tc>
          <w:tcPr>
            <w:tcW w:w="3214" w:type="pct"/>
            <w:gridSpan w:val="2"/>
          </w:tcPr>
          <w:p w:rsidR="00963E71" w:rsidRPr="007303CB" w:rsidRDefault="00963E71" w:rsidP="00260913">
            <w:pPr>
              <w:tabs>
                <w:tab w:val="center" w:pos="3146"/>
                <w:tab w:val="left" w:pos="4245"/>
              </w:tabs>
              <w:spacing w:before="20"/>
              <w:jc w:val="center"/>
              <w:rPr>
                <w:b/>
                <w:bCs/>
                <w:sz w:val="20"/>
                <w:szCs w:val="20"/>
              </w:rPr>
            </w:pPr>
            <w:r w:rsidRPr="007303CB">
              <w:rPr>
                <w:b/>
                <w:bCs/>
                <w:sz w:val="20"/>
                <w:szCs w:val="20"/>
              </w:rPr>
              <w:t>АКТ №____</w:t>
            </w:r>
            <w:r w:rsidRPr="007303CB">
              <w:rPr>
                <w:b/>
                <w:bCs/>
                <w:sz w:val="20"/>
                <w:szCs w:val="20"/>
              </w:rPr>
              <w:br/>
              <w:t xml:space="preserve">о результатах производственного испытания </w:t>
            </w:r>
            <w:r w:rsidRPr="007303CB">
              <w:rPr>
                <w:b/>
                <w:bCs/>
                <w:sz w:val="20"/>
                <w:szCs w:val="20"/>
              </w:rPr>
              <w:br/>
              <w:t>средств индивидуальной защиты</w:t>
            </w:r>
          </w:p>
        </w:tc>
        <w:tc>
          <w:tcPr>
            <w:tcW w:w="917" w:type="pct"/>
            <w:gridSpan w:val="2"/>
          </w:tcPr>
          <w:p w:rsidR="00963E71" w:rsidRPr="007303CB" w:rsidRDefault="00963E71" w:rsidP="00963E71">
            <w:pPr>
              <w:spacing w:before="120"/>
              <w:jc w:val="right"/>
              <w:rPr>
                <w:szCs w:val="20"/>
              </w:rPr>
            </w:pPr>
          </w:p>
        </w:tc>
      </w:tr>
      <w:tr w:rsidR="00963E71" w:rsidRPr="007303CB" w:rsidTr="00947B81">
        <w:trPr>
          <w:trHeight w:val="179"/>
        </w:trPr>
        <w:tc>
          <w:tcPr>
            <w:tcW w:w="745" w:type="pct"/>
            <w:shd w:val="pct12" w:color="auto" w:fill="auto"/>
          </w:tcPr>
          <w:p w:rsidR="00963E71" w:rsidRPr="007303CB" w:rsidRDefault="00963E71" w:rsidP="00963E71">
            <w:pPr>
              <w:ind w:left="-57"/>
              <w:jc w:val="right"/>
              <w:rPr>
                <w:sz w:val="20"/>
                <w:szCs w:val="20"/>
              </w:rPr>
            </w:pPr>
          </w:p>
        </w:tc>
        <w:tc>
          <w:tcPr>
            <w:tcW w:w="3432" w:type="pct"/>
            <w:gridSpan w:val="4"/>
            <w:shd w:val="pct12" w:color="auto" w:fill="auto"/>
          </w:tcPr>
          <w:p w:rsidR="00963E71" w:rsidRPr="007303CB" w:rsidRDefault="00963E71" w:rsidP="00963E71">
            <w:pPr>
              <w:ind w:left="-57"/>
              <w:jc w:val="center"/>
              <w:rPr>
                <w:b/>
                <w:sz w:val="20"/>
                <w:szCs w:val="20"/>
              </w:rPr>
            </w:pPr>
            <w:r w:rsidRPr="007303CB">
              <w:rPr>
                <w:b/>
                <w:sz w:val="20"/>
                <w:szCs w:val="20"/>
              </w:rPr>
              <w:t>__________________________________________________________________</w:t>
            </w:r>
          </w:p>
        </w:tc>
        <w:tc>
          <w:tcPr>
            <w:tcW w:w="824" w:type="pct"/>
            <w:shd w:val="pct12" w:color="auto" w:fill="auto"/>
          </w:tcPr>
          <w:p w:rsidR="00963E71" w:rsidRPr="007303CB" w:rsidRDefault="00963E71" w:rsidP="00963E71">
            <w:pPr>
              <w:ind w:left="-57"/>
              <w:jc w:val="right"/>
              <w:rPr>
                <w:sz w:val="20"/>
                <w:szCs w:val="20"/>
              </w:rPr>
            </w:pPr>
          </w:p>
        </w:tc>
      </w:tr>
      <w:tr w:rsidR="00963E71" w:rsidRPr="007303CB" w:rsidTr="00947B81">
        <w:trPr>
          <w:trHeight w:val="179"/>
        </w:trPr>
        <w:tc>
          <w:tcPr>
            <w:tcW w:w="5000" w:type="pct"/>
            <w:gridSpan w:val="6"/>
          </w:tcPr>
          <w:p w:rsidR="00963E71" w:rsidRPr="007303CB" w:rsidRDefault="00963E71" w:rsidP="00963E71">
            <w:pPr>
              <w:jc w:val="center"/>
              <w:rPr>
                <w:b/>
                <w:sz w:val="14"/>
                <w:szCs w:val="14"/>
              </w:rPr>
            </w:pPr>
            <w:r w:rsidRPr="007303CB">
              <w:rPr>
                <w:b/>
                <w:sz w:val="14"/>
                <w:szCs w:val="14"/>
              </w:rPr>
              <w:t>(наименование предприятия)</w:t>
            </w:r>
          </w:p>
        </w:tc>
      </w:tr>
      <w:tr w:rsidR="00963E71" w:rsidRPr="007303CB" w:rsidTr="00947B81">
        <w:trPr>
          <w:trHeight w:val="66"/>
        </w:trPr>
        <w:tc>
          <w:tcPr>
            <w:tcW w:w="5000" w:type="pct"/>
            <w:gridSpan w:val="6"/>
          </w:tcPr>
          <w:p w:rsidR="00963E71" w:rsidRPr="007303CB" w:rsidRDefault="00963E71" w:rsidP="00963E71">
            <w:pPr>
              <w:jc w:val="right"/>
              <w:rPr>
                <w:b/>
                <w:sz w:val="20"/>
                <w:szCs w:val="20"/>
              </w:rPr>
            </w:pPr>
          </w:p>
        </w:tc>
      </w:tr>
      <w:tr w:rsidR="00963E71" w:rsidRPr="007303CB" w:rsidTr="00947B81">
        <w:trPr>
          <w:trHeight w:val="66"/>
        </w:trPr>
        <w:tc>
          <w:tcPr>
            <w:tcW w:w="3064" w:type="pct"/>
            <w:gridSpan w:val="3"/>
          </w:tcPr>
          <w:p w:rsidR="00963E71" w:rsidRPr="007303CB" w:rsidRDefault="00963E71" w:rsidP="00963E71">
            <w:pPr>
              <w:rPr>
                <w:b/>
                <w:sz w:val="20"/>
                <w:szCs w:val="20"/>
              </w:rPr>
            </w:pPr>
          </w:p>
        </w:tc>
        <w:tc>
          <w:tcPr>
            <w:tcW w:w="1936" w:type="pct"/>
            <w:gridSpan w:val="3"/>
          </w:tcPr>
          <w:p w:rsidR="00963E71" w:rsidRPr="007303CB" w:rsidRDefault="00963E71" w:rsidP="00963E71">
            <w:pPr>
              <w:jc w:val="center"/>
              <w:rPr>
                <w:b/>
                <w:sz w:val="20"/>
                <w:szCs w:val="20"/>
              </w:rPr>
            </w:pPr>
            <w:r w:rsidRPr="007303CB">
              <w:rPr>
                <w:b/>
                <w:sz w:val="20"/>
                <w:szCs w:val="20"/>
              </w:rPr>
              <w:t>УТВЕРЖДАЮ</w:t>
            </w:r>
          </w:p>
        </w:tc>
      </w:tr>
      <w:tr w:rsidR="00963E71" w:rsidRPr="007303CB" w:rsidTr="00947B81">
        <w:trPr>
          <w:trHeight w:val="80"/>
        </w:trPr>
        <w:tc>
          <w:tcPr>
            <w:tcW w:w="3064" w:type="pct"/>
            <w:gridSpan w:val="3"/>
          </w:tcPr>
          <w:p w:rsidR="00963E71" w:rsidRPr="007303CB" w:rsidRDefault="00963E71" w:rsidP="00963E71">
            <w:pPr>
              <w:rPr>
                <w:b/>
                <w:sz w:val="20"/>
                <w:szCs w:val="20"/>
              </w:rPr>
            </w:pPr>
          </w:p>
        </w:tc>
        <w:tc>
          <w:tcPr>
            <w:tcW w:w="1936" w:type="pct"/>
            <w:gridSpan w:val="3"/>
          </w:tcPr>
          <w:p w:rsidR="00963E71" w:rsidRPr="007303CB" w:rsidRDefault="00963E71" w:rsidP="00963E71">
            <w:pPr>
              <w:jc w:val="center"/>
              <w:rPr>
                <w:b/>
                <w:sz w:val="20"/>
                <w:szCs w:val="20"/>
              </w:rPr>
            </w:pPr>
            <w:r w:rsidRPr="007303CB">
              <w:rPr>
                <w:b/>
                <w:sz w:val="20"/>
                <w:szCs w:val="20"/>
              </w:rPr>
              <w:t>Руководитель предприятия</w:t>
            </w:r>
          </w:p>
        </w:tc>
      </w:tr>
      <w:tr w:rsidR="00963E71" w:rsidRPr="007303CB" w:rsidTr="00947B81">
        <w:trPr>
          <w:trHeight w:val="80"/>
        </w:trPr>
        <w:tc>
          <w:tcPr>
            <w:tcW w:w="3064" w:type="pct"/>
            <w:gridSpan w:val="3"/>
          </w:tcPr>
          <w:p w:rsidR="00963E71" w:rsidRPr="007303CB" w:rsidRDefault="00963E71" w:rsidP="00963E71">
            <w:pPr>
              <w:rPr>
                <w:b/>
                <w:sz w:val="20"/>
                <w:szCs w:val="20"/>
              </w:rPr>
            </w:pPr>
          </w:p>
        </w:tc>
        <w:tc>
          <w:tcPr>
            <w:tcW w:w="1936" w:type="pct"/>
            <w:gridSpan w:val="3"/>
          </w:tcPr>
          <w:p w:rsidR="00963E71" w:rsidRPr="007303CB" w:rsidRDefault="00963E71" w:rsidP="00963E71">
            <w:pPr>
              <w:jc w:val="center"/>
              <w:rPr>
                <w:i/>
                <w:sz w:val="20"/>
                <w:szCs w:val="20"/>
              </w:rPr>
            </w:pPr>
            <w:r w:rsidRPr="007303CB">
              <w:rPr>
                <w:i/>
                <w:sz w:val="20"/>
                <w:szCs w:val="20"/>
              </w:rPr>
              <w:t>____________________________________</w:t>
            </w:r>
          </w:p>
        </w:tc>
      </w:tr>
      <w:tr w:rsidR="00963E71" w:rsidRPr="007303CB" w:rsidTr="00947B81">
        <w:trPr>
          <w:trHeight w:val="66"/>
        </w:trPr>
        <w:tc>
          <w:tcPr>
            <w:tcW w:w="3064" w:type="pct"/>
            <w:gridSpan w:val="3"/>
          </w:tcPr>
          <w:p w:rsidR="00963E71" w:rsidRPr="007303CB" w:rsidRDefault="00963E71" w:rsidP="00963E71">
            <w:pPr>
              <w:rPr>
                <w:b/>
                <w:sz w:val="14"/>
                <w:szCs w:val="14"/>
              </w:rPr>
            </w:pPr>
          </w:p>
        </w:tc>
        <w:tc>
          <w:tcPr>
            <w:tcW w:w="1936" w:type="pct"/>
            <w:gridSpan w:val="3"/>
          </w:tcPr>
          <w:p w:rsidR="00963E71" w:rsidRPr="007303CB" w:rsidRDefault="00963E71" w:rsidP="00963E71">
            <w:pPr>
              <w:jc w:val="center"/>
              <w:rPr>
                <w:b/>
                <w:sz w:val="14"/>
                <w:szCs w:val="14"/>
              </w:rPr>
            </w:pPr>
            <w:r w:rsidRPr="007303CB">
              <w:rPr>
                <w:b/>
                <w:sz w:val="14"/>
                <w:szCs w:val="14"/>
              </w:rPr>
              <w:t>(ФИО)</w:t>
            </w:r>
          </w:p>
        </w:tc>
      </w:tr>
      <w:tr w:rsidR="00963E71" w:rsidRPr="007303CB" w:rsidTr="00947B81">
        <w:trPr>
          <w:trHeight w:val="66"/>
        </w:trPr>
        <w:tc>
          <w:tcPr>
            <w:tcW w:w="3064" w:type="pct"/>
            <w:gridSpan w:val="3"/>
          </w:tcPr>
          <w:p w:rsidR="00963E71" w:rsidRPr="007303CB" w:rsidRDefault="00963E71" w:rsidP="00963E71">
            <w:pPr>
              <w:rPr>
                <w:b/>
                <w:sz w:val="20"/>
                <w:szCs w:val="20"/>
              </w:rPr>
            </w:pPr>
          </w:p>
        </w:tc>
        <w:tc>
          <w:tcPr>
            <w:tcW w:w="1936" w:type="pct"/>
            <w:gridSpan w:val="3"/>
          </w:tcPr>
          <w:p w:rsidR="00963E71" w:rsidRPr="007303CB" w:rsidRDefault="00963E71" w:rsidP="00963E71">
            <w:pPr>
              <w:jc w:val="center"/>
              <w:rPr>
                <w:b/>
                <w:sz w:val="20"/>
                <w:szCs w:val="20"/>
              </w:rPr>
            </w:pPr>
            <w:r w:rsidRPr="007303CB">
              <w:rPr>
                <w:b/>
                <w:sz w:val="20"/>
                <w:szCs w:val="20"/>
              </w:rPr>
              <w:t>___________________</w:t>
            </w:r>
          </w:p>
        </w:tc>
      </w:tr>
      <w:tr w:rsidR="00963E71" w:rsidRPr="007303CB" w:rsidTr="00947B81">
        <w:trPr>
          <w:trHeight w:val="66"/>
        </w:trPr>
        <w:tc>
          <w:tcPr>
            <w:tcW w:w="3064" w:type="pct"/>
            <w:gridSpan w:val="3"/>
          </w:tcPr>
          <w:p w:rsidR="00963E71" w:rsidRPr="007303CB" w:rsidRDefault="00963E71" w:rsidP="00963E71">
            <w:pPr>
              <w:rPr>
                <w:b/>
                <w:sz w:val="14"/>
                <w:szCs w:val="14"/>
              </w:rPr>
            </w:pPr>
          </w:p>
        </w:tc>
        <w:tc>
          <w:tcPr>
            <w:tcW w:w="1936" w:type="pct"/>
            <w:gridSpan w:val="3"/>
          </w:tcPr>
          <w:p w:rsidR="00963E71" w:rsidRPr="007303CB" w:rsidRDefault="00963E71" w:rsidP="00963E71">
            <w:pPr>
              <w:jc w:val="center"/>
              <w:rPr>
                <w:b/>
                <w:sz w:val="14"/>
                <w:szCs w:val="14"/>
              </w:rPr>
            </w:pPr>
            <w:r w:rsidRPr="007303CB">
              <w:rPr>
                <w:b/>
                <w:sz w:val="14"/>
                <w:szCs w:val="14"/>
              </w:rPr>
              <w:t>(подпись)</w:t>
            </w:r>
          </w:p>
        </w:tc>
      </w:tr>
      <w:tr w:rsidR="00963E71" w:rsidRPr="007303CB" w:rsidTr="00947B81">
        <w:trPr>
          <w:trHeight w:val="179"/>
        </w:trPr>
        <w:tc>
          <w:tcPr>
            <w:tcW w:w="3064" w:type="pct"/>
            <w:gridSpan w:val="3"/>
          </w:tcPr>
          <w:p w:rsidR="00963E71" w:rsidRPr="007303CB" w:rsidRDefault="00963E71" w:rsidP="00963E71">
            <w:pPr>
              <w:rPr>
                <w:b/>
                <w:sz w:val="20"/>
                <w:szCs w:val="20"/>
              </w:rPr>
            </w:pPr>
          </w:p>
        </w:tc>
        <w:tc>
          <w:tcPr>
            <w:tcW w:w="1936" w:type="pct"/>
            <w:gridSpan w:val="3"/>
          </w:tcPr>
          <w:p w:rsidR="00963E71" w:rsidRPr="007303CB" w:rsidRDefault="00963E71" w:rsidP="00963E71">
            <w:pPr>
              <w:jc w:val="center"/>
              <w:rPr>
                <w:b/>
                <w:sz w:val="20"/>
                <w:szCs w:val="20"/>
              </w:rPr>
            </w:pPr>
            <w:r w:rsidRPr="007303CB">
              <w:rPr>
                <w:b/>
                <w:sz w:val="20"/>
                <w:szCs w:val="20"/>
              </w:rPr>
              <w:t>Дата: ____/____/ 20___г.</w:t>
            </w:r>
          </w:p>
        </w:tc>
      </w:tr>
      <w:tr w:rsidR="00963E71" w:rsidRPr="007303CB" w:rsidTr="00947B81">
        <w:trPr>
          <w:trHeight w:val="66"/>
        </w:trPr>
        <w:tc>
          <w:tcPr>
            <w:tcW w:w="5000" w:type="pct"/>
            <w:gridSpan w:val="6"/>
          </w:tcPr>
          <w:p w:rsidR="00963E71" w:rsidRPr="007303CB" w:rsidRDefault="00963E71" w:rsidP="00963E71">
            <w:pPr>
              <w:rPr>
                <w:i/>
                <w:sz w:val="20"/>
                <w:szCs w:val="20"/>
              </w:rPr>
            </w:pPr>
          </w:p>
        </w:tc>
      </w:tr>
      <w:tr w:rsidR="00963E71" w:rsidRPr="007303CB" w:rsidTr="00947B81">
        <w:trPr>
          <w:trHeight w:val="66"/>
        </w:trPr>
        <w:tc>
          <w:tcPr>
            <w:tcW w:w="5000" w:type="pct"/>
            <w:gridSpan w:val="6"/>
          </w:tcPr>
          <w:p w:rsidR="00963E71" w:rsidRPr="007303CB" w:rsidRDefault="00963E71" w:rsidP="00963E71">
            <w:pPr>
              <w:rPr>
                <w:b/>
                <w:sz w:val="20"/>
                <w:szCs w:val="20"/>
              </w:rPr>
            </w:pPr>
            <w:r w:rsidRPr="007303CB">
              <w:rPr>
                <w:b/>
                <w:sz w:val="20"/>
                <w:szCs w:val="20"/>
              </w:rPr>
              <w:t>Основание ____________________________________________________</w:t>
            </w:r>
          </w:p>
        </w:tc>
      </w:tr>
      <w:tr w:rsidR="00963E71" w:rsidRPr="007303CB" w:rsidTr="00947B81">
        <w:trPr>
          <w:trHeight w:val="66"/>
        </w:trPr>
        <w:tc>
          <w:tcPr>
            <w:tcW w:w="5000" w:type="pct"/>
            <w:gridSpan w:val="6"/>
          </w:tcPr>
          <w:p w:rsidR="00963E71" w:rsidRPr="007303CB" w:rsidRDefault="00963E71" w:rsidP="00963E71">
            <w:pPr>
              <w:rPr>
                <w:b/>
                <w:sz w:val="14"/>
                <w:szCs w:val="14"/>
              </w:rPr>
            </w:pPr>
            <w:r w:rsidRPr="007303CB">
              <w:rPr>
                <w:b/>
                <w:sz w:val="14"/>
                <w:szCs w:val="14"/>
              </w:rPr>
              <w:tab/>
            </w:r>
            <w:r w:rsidRPr="007303CB">
              <w:rPr>
                <w:b/>
                <w:sz w:val="14"/>
                <w:szCs w:val="14"/>
              </w:rPr>
              <w:tab/>
            </w:r>
            <w:r w:rsidRPr="007303CB">
              <w:rPr>
                <w:b/>
                <w:sz w:val="14"/>
                <w:szCs w:val="14"/>
              </w:rPr>
              <w:tab/>
            </w:r>
            <w:r w:rsidRPr="007303CB">
              <w:rPr>
                <w:b/>
                <w:sz w:val="14"/>
                <w:szCs w:val="14"/>
              </w:rPr>
              <w:tab/>
              <w:t>(указание, распоряжение)</w:t>
            </w:r>
          </w:p>
        </w:tc>
      </w:tr>
      <w:tr w:rsidR="00963E71" w:rsidRPr="007303CB" w:rsidTr="00947B81">
        <w:trPr>
          <w:trHeight w:val="66"/>
        </w:trPr>
        <w:tc>
          <w:tcPr>
            <w:tcW w:w="5000" w:type="pct"/>
            <w:gridSpan w:val="6"/>
          </w:tcPr>
          <w:p w:rsidR="00963E71" w:rsidRPr="007303CB" w:rsidRDefault="00963E71" w:rsidP="00963E71">
            <w:pPr>
              <w:rPr>
                <w:i/>
                <w:sz w:val="20"/>
                <w:szCs w:val="20"/>
              </w:rPr>
            </w:pPr>
          </w:p>
        </w:tc>
      </w:tr>
      <w:tr w:rsidR="00963E71" w:rsidRPr="007303CB" w:rsidTr="00947B81">
        <w:tblPrEx>
          <w:tblBorders>
            <w:top w:val="thinThickSmallGap" w:sz="12" w:space="0" w:color="auto"/>
            <w:left w:val="thinThickSmallGap" w:sz="12" w:space="0" w:color="auto"/>
            <w:bottom w:val="thinThickSmallGap" w:sz="12" w:space="0" w:color="auto"/>
            <w:right w:val="thinThickSmallGap" w:sz="12" w:space="0" w:color="auto"/>
            <w:insideH w:val="single" w:sz="4" w:space="0" w:color="auto"/>
            <w:insideV w:val="single" w:sz="4" w:space="0" w:color="auto"/>
          </w:tblBorders>
        </w:tblPrEx>
        <w:trPr>
          <w:trHeight w:val="66"/>
        </w:trPr>
        <w:tc>
          <w:tcPr>
            <w:tcW w:w="5000" w:type="pct"/>
            <w:gridSpan w:val="6"/>
            <w:tcBorders>
              <w:top w:val="nil"/>
              <w:left w:val="nil"/>
              <w:bottom w:val="nil"/>
              <w:right w:val="nil"/>
            </w:tcBorders>
          </w:tcPr>
          <w:p w:rsidR="00963E71" w:rsidRPr="007303CB" w:rsidRDefault="00963E71" w:rsidP="00963E71">
            <w:pPr>
              <w:spacing w:before="120"/>
              <w:ind w:left="-57"/>
              <w:rPr>
                <w:b/>
                <w:i/>
                <w:sz w:val="20"/>
                <w:szCs w:val="20"/>
              </w:rPr>
            </w:pPr>
            <w:r w:rsidRPr="007303CB">
              <w:rPr>
                <w:b/>
                <w:i/>
                <w:sz w:val="20"/>
                <w:szCs w:val="20"/>
              </w:rPr>
              <w:t>Председатель комиссии</w:t>
            </w:r>
            <w:r w:rsidRPr="007303CB">
              <w:rPr>
                <w:b/>
                <w:i/>
                <w:sz w:val="20"/>
                <w:szCs w:val="20"/>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rPr>
              <w:t xml:space="preserve">   </w:t>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u w:val="single"/>
              </w:rPr>
              <w:tab/>
            </w:r>
          </w:p>
        </w:tc>
      </w:tr>
      <w:tr w:rsidR="00963E71" w:rsidRPr="007303CB" w:rsidTr="00947B81">
        <w:tblPrEx>
          <w:tblBorders>
            <w:top w:val="thinThickSmallGap" w:sz="12" w:space="0" w:color="auto"/>
            <w:left w:val="thinThickSmallGap" w:sz="12" w:space="0" w:color="auto"/>
            <w:bottom w:val="thinThickSmallGap" w:sz="12" w:space="0" w:color="auto"/>
            <w:right w:val="thinThickSmallGap" w:sz="12" w:space="0" w:color="auto"/>
            <w:insideH w:val="single" w:sz="4" w:space="0" w:color="auto"/>
            <w:insideV w:val="single" w:sz="4" w:space="0" w:color="auto"/>
          </w:tblBorders>
        </w:tblPrEx>
        <w:trPr>
          <w:trHeight w:val="66"/>
        </w:trPr>
        <w:tc>
          <w:tcPr>
            <w:tcW w:w="5000" w:type="pct"/>
            <w:gridSpan w:val="6"/>
            <w:tcBorders>
              <w:top w:val="nil"/>
              <w:left w:val="nil"/>
              <w:bottom w:val="nil"/>
              <w:right w:val="nil"/>
            </w:tcBorders>
          </w:tcPr>
          <w:p w:rsidR="00963E71" w:rsidRPr="007303CB" w:rsidRDefault="00963E71" w:rsidP="00963E71">
            <w:pPr>
              <w:ind w:left="-57"/>
              <w:rPr>
                <w:b/>
                <w:sz w:val="14"/>
                <w:szCs w:val="14"/>
              </w:rPr>
            </w:pP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t>(ФИО)</w:t>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t>(должность)</w:t>
            </w:r>
          </w:p>
        </w:tc>
      </w:tr>
      <w:tr w:rsidR="00963E71" w:rsidRPr="007303CB" w:rsidTr="00947B81">
        <w:tblPrEx>
          <w:tblBorders>
            <w:top w:val="thinThickSmallGap" w:sz="12" w:space="0" w:color="auto"/>
            <w:left w:val="thinThickSmallGap" w:sz="12" w:space="0" w:color="auto"/>
            <w:bottom w:val="thinThickSmallGap" w:sz="12" w:space="0" w:color="auto"/>
            <w:right w:val="thinThickSmallGap" w:sz="12" w:space="0" w:color="auto"/>
            <w:insideH w:val="single" w:sz="4" w:space="0" w:color="auto"/>
            <w:insideV w:val="single" w:sz="4" w:space="0" w:color="auto"/>
          </w:tblBorders>
        </w:tblPrEx>
        <w:trPr>
          <w:trHeight w:val="66"/>
        </w:trPr>
        <w:tc>
          <w:tcPr>
            <w:tcW w:w="5000" w:type="pct"/>
            <w:gridSpan w:val="6"/>
            <w:tcBorders>
              <w:top w:val="nil"/>
              <w:left w:val="nil"/>
              <w:bottom w:val="nil"/>
              <w:right w:val="nil"/>
            </w:tcBorders>
          </w:tcPr>
          <w:p w:rsidR="00963E71" w:rsidRPr="007303CB" w:rsidRDefault="00963E71" w:rsidP="00963E71">
            <w:pPr>
              <w:spacing w:before="120"/>
              <w:ind w:left="-57"/>
              <w:rPr>
                <w:b/>
                <w:i/>
                <w:sz w:val="20"/>
                <w:szCs w:val="20"/>
              </w:rPr>
            </w:pPr>
            <w:r w:rsidRPr="007303CB">
              <w:rPr>
                <w:b/>
                <w:i/>
                <w:sz w:val="20"/>
                <w:szCs w:val="20"/>
              </w:rPr>
              <w:t>Члены комиссии</w:t>
            </w:r>
            <w:r w:rsidRPr="007303CB">
              <w:rPr>
                <w:b/>
                <w:i/>
                <w:sz w:val="20"/>
                <w:szCs w:val="20"/>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rPr>
              <w:t xml:space="preserve">   </w:t>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u w:val="single"/>
              </w:rPr>
              <w:tab/>
            </w:r>
            <w:r w:rsidRPr="007303CB">
              <w:rPr>
                <w:b/>
                <w:i/>
                <w:sz w:val="18"/>
                <w:szCs w:val="18"/>
              </w:rPr>
              <w:t>.</w:t>
            </w:r>
          </w:p>
        </w:tc>
      </w:tr>
      <w:tr w:rsidR="00963E71" w:rsidRPr="007303CB" w:rsidTr="00947B81">
        <w:tblPrEx>
          <w:tblBorders>
            <w:top w:val="thinThickSmallGap" w:sz="12" w:space="0" w:color="auto"/>
            <w:left w:val="thinThickSmallGap" w:sz="12" w:space="0" w:color="auto"/>
            <w:bottom w:val="thinThickSmallGap" w:sz="12" w:space="0" w:color="auto"/>
            <w:right w:val="thinThickSmallGap" w:sz="12" w:space="0" w:color="auto"/>
            <w:insideH w:val="single" w:sz="4" w:space="0" w:color="auto"/>
            <w:insideV w:val="single" w:sz="4" w:space="0" w:color="auto"/>
          </w:tblBorders>
        </w:tblPrEx>
        <w:trPr>
          <w:trHeight w:val="66"/>
        </w:trPr>
        <w:tc>
          <w:tcPr>
            <w:tcW w:w="5000" w:type="pct"/>
            <w:gridSpan w:val="6"/>
            <w:tcBorders>
              <w:top w:val="nil"/>
              <w:left w:val="nil"/>
              <w:bottom w:val="nil"/>
              <w:right w:val="nil"/>
            </w:tcBorders>
          </w:tcPr>
          <w:p w:rsidR="00963E71" w:rsidRPr="007303CB" w:rsidRDefault="00963E71" w:rsidP="00963E71">
            <w:pPr>
              <w:ind w:left="-57"/>
              <w:rPr>
                <w:b/>
                <w:sz w:val="14"/>
                <w:szCs w:val="14"/>
              </w:rPr>
            </w:pP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t>(ФИО)</w:t>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t>(должность)</w:t>
            </w:r>
          </w:p>
        </w:tc>
      </w:tr>
      <w:tr w:rsidR="00963E71" w:rsidRPr="007303CB" w:rsidTr="00947B81">
        <w:tblPrEx>
          <w:tblBorders>
            <w:top w:val="thinThickSmallGap" w:sz="12" w:space="0" w:color="auto"/>
            <w:left w:val="thinThickSmallGap" w:sz="12" w:space="0" w:color="auto"/>
            <w:bottom w:val="thinThickSmallGap" w:sz="12" w:space="0" w:color="auto"/>
            <w:right w:val="thinThickSmallGap" w:sz="12" w:space="0" w:color="auto"/>
            <w:insideH w:val="single" w:sz="4" w:space="0" w:color="auto"/>
            <w:insideV w:val="single" w:sz="4" w:space="0" w:color="auto"/>
          </w:tblBorders>
        </w:tblPrEx>
        <w:trPr>
          <w:trHeight w:val="66"/>
        </w:trPr>
        <w:tc>
          <w:tcPr>
            <w:tcW w:w="5000" w:type="pct"/>
            <w:gridSpan w:val="6"/>
            <w:tcBorders>
              <w:top w:val="nil"/>
              <w:left w:val="nil"/>
              <w:bottom w:val="nil"/>
              <w:right w:val="nil"/>
            </w:tcBorders>
          </w:tcPr>
          <w:p w:rsidR="00963E71" w:rsidRPr="007303CB" w:rsidRDefault="00963E71" w:rsidP="00963E71">
            <w:pPr>
              <w:spacing w:before="120"/>
              <w:ind w:left="-57"/>
              <w:rPr>
                <w:b/>
                <w:i/>
                <w:sz w:val="20"/>
                <w:szCs w:val="20"/>
              </w:rPr>
            </w:pPr>
            <w:r w:rsidRPr="007303CB">
              <w:rPr>
                <w:b/>
                <w:i/>
                <w:sz w:val="20"/>
                <w:szCs w:val="20"/>
              </w:rPr>
              <w:tab/>
            </w:r>
            <w:r w:rsidRPr="007303CB">
              <w:rPr>
                <w:b/>
                <w:i/>
                <w:sz w:val="20"/>
                <w:szCs w:val="20"/>
              </w:rPr>
              <w:tab/>
            </w:r>
            <w:r w:rsidRPr="007303CB">
              <w:rPr>
                <w:b/>
                <w:i/>
                <w:sz w:val="20"/>
                <w:szCs w:val="20"/>
              </w:rPr>
              <w:tab/>
            </w:r>
            <w:r w:rsidRPr="007303CB">
              <w:rPr>
                <w:b/>
                <w:i/>
                <w:sz w:val="20"/>
                <w:szCs w:val="20"/>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rPr>
              <w:t xml:space="preserve">   </w:t>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u w:val="single"/>
              </w:rPr>
              <w:tab/>
            </w:r>
          </w:p>
        </w:tc>
      </w:tr>
      <w:tr w:rsidR="00963E71" w:rsidRPr="007303CB" w:rsidTr="00947B81">
        <w:tblPrEx>
          <w:tblBorders>
            <w:top w:val="thinThickSmallGap" w:sz="12" w:space="0" w:color="auto"/>
            <w:left w:val="thinThickSmallGap" w:sz="12" w:space="0" w:color="auto"/>
            <w:bottom w:val="thinThickSmallGap" w:sz="12" w:space="0" w:color="auto"/>
            <w:right w:val="thinThickSmallGap" w:sz="12" w:space="0" w:color="auto"/>
            <w:insideH w:val="single" w:sz="4" w:space="0" w:color="auto"/>
            <w:insideV w:val="single" w:sz="4" w:space="0" w:color="auto"/>
          </w:tblBorders>
        </w:tblPrEx>
        <w:trPr>
          <w:trHeight w:val="66"/>
        </w:trPr>
        <w:tc>
          <w:tcPr>
            <w:tcW w:w="5000" w:type="pct"/>
            <w:gridSpan w:val="6"/>
            <w:tcBorders>
              <w:top w:val="nil"/>
              <w:left w:val="nil"/>
              <w:bottom w:val="nil"/>
              <w:right w:val="nil"/>
            </w:tcBorders>
          </w:tcPr>
          <w:p w:rsidR="00963E71" w:rsidRPr="007303CB" w:rsidRDefault="00963E71" w:rsidP="00963E71">
            <w:pPr>
              <w:ind w:left="-57"/>
              <w:rPr>
                <w:b/>
                <w:sz w:val="14"/>
                <w:szCs w:val="14"/>
              </w:rPr>
            </w:pP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t>(ФИО)</w:t>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t>(должность)</w:t>
            </w:r>
          </w:p>
        </w:tc>
      </w:tr>
      <w:tr w:rsidR="00963E71" w:rsidRPr="007303CB" w:rsidTr="00947B81">
        <w:tblPrEx>
          <w:tblBorders>
            <w:top w:val="thinThickSmallGap" w:sz="12" w:space="0" w:color="auto"/>
            <w:left w:val="thinThickSmallGap" w:sz="12" w:space="0" w:color="auto"/>
            <w:bottom w:val="thinThickSmallGap" w:sz="12" w:space="0" w:color="auto"/>
            <w:right w:val="thinThickSmallGap" w:sz="12" w:space="0" w:color="auto"/>
            <w:insideH w:val="single" w:sz="4" w:space="0" w:color="auto"/>
            <w:insideV w:val="single" w:sz="4" w:space="0" w:color="auto"/>
          </w:tblBorders>
        </w:tblPrEx>
        <w:trPr>
          <w:trHeight w:val="66"/>
        </w:trPr>
        <w:tc>
          <w:tcPr>
            <w:tcW w:w="5000" w:type="pct"/>
            <w:gridSpan w:val="6"/>
            <w:tcBorders>
              <w:top w:val="nil"/>
              <w:left w:val="nil"/>
              <w:bottom w:val="nil"/>
              <w:right w:val="nil"/>
            </w:tcBorders>
          </w:tcPr>
          <w:p w:rsidR="00963E71" w:rsidRPr="007303CB" w:rsidRDefault="00963E71" w:rsidP="00963E71">
            <w:pPr>
              <w:spacing w:before="120"/>
              <w:ind w:left="-57"/>
              <w:rPr>
                <w:b/>
                <w:i/>
                <w:sz w:val="20"/>
                <w:szCs w:val="20"/>
              </w:rPr>
            </w:pPr>
            <w:r w:rsidRPr="007303CB">
              <w:rPr>
                <w:b/>
                <w:i/>
                <w:sz w:val="20"/>
                <w:szCs w:val="20"/>
              </w:rPr>
              <w:tab/>
            </w:r>
            <w:r w:rsidRPr="007303CB">
              <w:rPr>
                <w:b/>
                <w:i/>
                <w:sz w:val="20"/>
                <w:szCs w:val="20"/>
              </w:rPr>
              <w:tab/>
            </w:r>
            <w:r w:rsidRPr="007303CB">
              <w:rPr>
                <w:b/>
                <w:i/>
                <w:sz w:val="20"/>
                <w:szCs w:val="20"/>
              </w:rPr>
              <w:tab/>
            </w:r>
            <w:r w:rsidRPr="007303CB">
              <w:rPr>
                <w:b/>
                <w:i/>
                <w:sz w:val="20"/>
                <w:szCs w:val="20"/>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rPr>
              <w:t xml:space="preserve">   </w:t>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u w:val="single"/>
              </w:rPr>
              <w:tab/>
            </w:r>
          </w:p>
        </w:tc>
      </w:tr>
      <w:tr w:rsidR="00963E71" w:rsidRPr="007303CB" w:rsidTr="00947B81">
        <w:tblPrEx>
          <w:tblBorders>
            <w:top w:val="thinThickSmallGap" w:sz="12" w:space="0" w:color="auto"/>
            <w:left w:val="thinThickSmallGap" w:sz="12" w:space="0" w:color="auto"/>
            <w:bottom w:val="thinThickSmallGap" w:sz="12" w:space="0" w:color="auto"/>
            <w:right w:val="thinThickSmallGap" w:sz="12" w:space="0" w:color="auto"/>
            <w:insideH w:val="single" w:sz="4" w:space="0" w:color="auto"/>
            <w:insideV w:val="single" w:sz="4" w:space="0" w:color="auto"/>
          </w:tblBorders>
        </w:tblPrEx>
        <w:trPr>
          <w:trHeight w:val="66"/>
        </w:trPr>
        <w:tc>
          <w:tcPr>
            <w:tcW w:w="5000" w:type="pct"/>
            <w:gridSpan w:val="6"/>
            <w:tcBorders>
              <w:top w:val="nil"/>
              <w:left w:val="nil"/>
              <w:bottom w:val="nil"/>
              <w:right w:val="nil"/>
            </w:tcBorders>
          </w:tcPr>
          <w:p w:rsidR="00963E71" w:rsidRPr="007303CB" w:rsidRDefault="00963E71" w:rsidP="00963E71">
            <w:pPr>
              <w:ind w:left="-57"/>
              <w:rPr>
                <w:b/>
                <w:sz w:val="14"/>
                <w:szCs w:val="14"/>
              </w:rPr>
            </w:pP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t>(ФИО)</w:t>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t>(должность)</w:t>
            </w:r>
          </w:p>
        </w:tc>
      </w:tr>
      <w:tr w:rsidR="00963E71" w:rsidRPr="007303CB" w:rsidTr="00947B81">
        <w:trPr>
          <w:trHeight w:val="66"/>
        </w:trPr>
        <w:tc>
          <w:tcPr>
            <w:tcW w:w="5000" w:type="pct"/>
            <w:gridSpan w:val="6"/>
          </w:tcPr>
          <w:p w:rsidR="00963E71" w:rsidRPr="007303CB" w:rsidRDefault="00963E71" w:rsidP="00963E71">
            <w:pPr>
              <w:rPr>
                <w:i/>
                <w:sz w:val="20"/>
                <w:szCs w:val="20"/>
              </w:rPr>
            </w:pPr>
          </w:p>
        </w:tc>
      </w:tr>
      <w:tr w:rsidR="00963E71" w:rsidRPr="007303CB" w:rsidTr="00947B81">
        <w:trPr>
          <w:trHeight w:val="66"/>
        </w:trPr>
        <w:tc>
          <w:tcPr>
            <w:tcW w:w="5000" w:type="pct"/>
            <w:gridSpan w:val="6"/>
          </w:tcPr>
          <w:p w:rsidR="00963E71" w:rsidRPr="007303CB" w:rsidRDefault="00963E71" w:rsidP="00963E71">
            <w:pPr>
              <w:rPr>
                <w:b/>
                <w:sz w:val="20"/>
                <w:szCs w:val="20"/>
              </w:rPr>
            </w:pPr>
            <w:r w:rsidRPr="007303CB">
              <w:rPr>
                <w:b/>
                <w:sz w:val="20"/>
                <w:szCs w:val="20"/>
              </w:rPr>
              <w:t>В период с ________ по ________ на предприятии ________________________________________________________</w:t>
            </w:r>
          </w:p>
          <w:p w:rsidR="00963E71" w:rsidRPr="007303CB" w:rsidRDefault="00963E71" w:rsidP="00963E71">
            <w:pPr>
              <w:rPr>
                <w:b/>
                <w:sz w:val="20"/>
                <w:szCs w:val="20"/>
              </w:rPr>
            </w:pPr>
            <w:r w:rsidRPr="007303CB">
              <w:rPr>
                <w:b/>
                <w:sz w:val="20"/>
                <w:szCs w:val="20"/>
              </w:rPr>
              <w:t>проводились производственные испытания образцов средств индивидуальной защиты</w:t>
            </w:r>
          </w:p>
        </w:tc>
      </w:tr>
      <w:tr w:rsidR="00963E71" w:rsidRPr="007303CB" w:rsidTr="00947B81">
        <w:trPr>
          <w:trHeight w:val="66"/>
        </w:trPr>
        <w:tc>
          <w:tcPr>
            <w:tcW w:w="5000" w:type="pct"/>
            <w:gridSpan w:val="6"/>
          </w:tcPr>
          <w:p w:rsidR="00963E71" w:rsidRPr="007303CB" w:rsidRDefault="00963E71" w:rsidP="00963E71">
            <w:pPr>
              <w:jc w:val="center"/>
              <w:rPr>
                <w:b/>
                <w:sz w:val="14"/>
                <w:szCs w:val="14"/>
              </w:rPr>
            </w:pPr>
            <w:r w:rsidRPr="007303CB">
              <w:rPr>
                <w:b/>
                <w:sz w:val="14"/>
                <w:szCs w:val="14"/>
              </w:rPr>
              <w:t>(указать тип,  наименование СИЗ, производителя, поставщика, количество)</w:t>
            </w:r>
          </w:p>
        </w:tc>
      </w:tr>
      <w:tr w:rsidR="00963E71" w:rsidRPr="007303CB" w:rsidTr="00947B81">
        <w:trPr>
          <w:trHeight w:val="66"/>
        </w:trPr>
        <w:tc>
          <w:tcPr>
            <w:tcW w:w="5000" w:type="pct"/>
            <w:gridSpan w:val="6"/>
            <w:tcBorders>
              <w:bottom w:val="single" w:sz="4" w:space="0" w:color="auto"/>
            </w:tcBorders>
          </w:tcPr>
          <w:p w:rsidR="00963E71" w:rsidRPr="007303CB" w:rsidRDefault="00963E71" w:rsidP="00963E71">
            <w:pPr>
              <w:rPr>
                <w:i/>
                <w:sz w:val="20"/>
                <w:szCs w:val="20"/>
              </w:rPr>
            </w:pPr>
          </w:p>
        </w:tc>
      </w:tr>
      <w:tr w:rsidR="00963E71" w:rsidRPr="007303CB" w:rsidTr="00947B81">
        <w:trPr>
          <w:trHeight w:val="66"/>
        </w:trPr>
        <w:tc>
          <w:tcPr>
            <w:tcW w:w="5000" w:type="pct"/>
            <w:gridSpan w:val="6"/>
            <w:tcBorders>
              <w:top w:val="single" w:sz="4" w:space="0" w:color="auto"/>
              <w:bottom w:val="single" w:sz="4" w:space="0" w:color="auto"/>
            </w:tcBorders>
          </w:tcPr>
          <w:p w:rsidR="00963E71" w:rsidRPr="007303CB" w:rsidRDefault="00963E71" w:rsidP="00963E71">
            <w:pPr>
              <w:rPr>
                <w:i/>
                <w:sz w:val="20"/>
                <w:szCs w:val="20"/>
              </w:rPr>
            </w:pPr>
          </w:p>
        </w:tc>
      </w:tr>
      <w:tr w:rsidR="00963E71" w:rsidRPr="007303CB" w:rsidTr="00947B81">
        <w:trPr>
          <w:trHeight w:val="66"/>
        </w:trPr>
        <w:tc>
          <w:tcPr>
            <w:tcW w:w="5000" w:type="pct"/>
            <w:gridSpan w:val="6"/>
            <w:tcBorders>
              <w:top w:val="single" w:sz="4" w:space="0" w:color="auto"/>
              <w:bottom w:val="single" w:sz="4" w:space="0" w:color="auto"/>
            </w:tcBorders>
          </w:tcPr>
          <w:p w:rsidR="00963E71" w:rsidRPr="007303CB" w:rsidRDefault="00963E71" w:rsidP="00963E71">
            <w:pPr>
              <w:rPr>
                <w:i/>
                <w:sz w:val="20"/>
                <w:szCs w:val="20"/>
              </w:rPr>
            </w:pPr>
          </w:p>
        </w:tc>
      </w:tr>
      <w:tr w:rsidR="00963E71" w:rsidRPr="007303CB" w:rsidTr="00947B81">
        <w:trPr>
          <w:trHeight w:val="66"/>
        </w:trPr>
        <w:tc>
          <w:tcPr>
            <w:tcW w:w="5000" w:type="pct"/>
            <w:gridSpan w:val="6"/>
            <w:tcBorders>
              <w:top w:val="single" w:sz="4" w:space="0" w:color="auto"/>
              <w:bottom w:val="single" w:sz="4" w:space="0" w:color="auto"/>
            </w:tcBorders>
          </w:tcPr>
          <w:p w:rsidR="00963E71" w:rsidRPr="007303CB" w:rsidRDefault="00963E71" w:rsidP="00963E71">
            <w:pPr>
              <w:rPr>
                <w:i/>
                <w:sz w:val="20"/>
                <w:szCs w:val="20"/>
              </w:rPr>
            </w:pPr>
          </w:p>
        </w:tc>
      </w:tr>
      <w:tr w:rsidR="00963E71" w:rsidRPr="007303CB" w:rsidTr="00947B81">
        <w:trPr>
          <w:trHeight w:val="66"/>
        </w:trPr>
        <w:tc>
          <w:tcPr>
            <w:tcW w:w="5000" w:type="pct"/>
            <w:gridSpan w:val="6"/>
            <w:tcBorders>
              <w:top w:val="single" w:sz="4" w:space="0" w:color="auto"/>
              <w:bottom w:val="single" w:sz="4" w:space="0" w:color="auto"/>
            </w:tcBorders>
          </w:tcPr>
          <w:p w:rsidR="00963E71" w:rsidRPr="007303CB" w:rsidRDefault="00963E71" w:rsidP="00963E71">
            <w:pPr>
              <w:rPr>
                <w:i/>
                <w:sz w:val="20"/>
                <w:szCs w:val="20"/>
              </w:rPr>
            </w:pPr>
          </w:p>
        </w:tc>
      </w:tr>
      <w:tr w:rsidR="00963E71" w:rsidRPr="007303CB" w:rsidTr="00947B81">
        <w:trPr>
          <w:trHeight w:val="66"/>
        </w:trPr>
        <w:tc>
          <w:tcPr>
            <w:tcW w:w="5000" w:type="pct"/>
            <w:gridSpan w:val="6"/>
            <w:tcBorders>
              <w:top w:val="single" w:sz="4" w:space="0" w:color="auto"/>
              <w:bottom w:val="single" w:sz="4" w:space="0" w:color="auto"/>
            </w:tcBorders>
          </w:tcPr>
          <w:p w:rsidR="00963E71" w:rsidRPr="007303CB" w:rsidRDefault="00963E71" w:rsidP="00963E71">
            <w:pPr>
              <w:rPr>
                <w:i/>
                <w:sz w:val="20"/>
                <w:szCs w:val="20"/>
              </w:rPr>
            </w:pPr>
          </w:p>
        </w:tc>
      </w:tr>
      <w:tr w:rsidR="00963E71" w:rsidRPr="007303CB" w:rsidTr="00947B81">
        <w:trPr>
          <w:trHeight w:val="66"/>
        </w:trPr>
        <w:tc>
          <w:tcPr>
            <w:tcW w:w="5000" w:type="pct"/>
            <w:gridSpan w:val="6"/>
            <w:tcBorders>
              <w:top w:val="single" w:sz="4" w:space="0" w:color="auto"/>
              <w:bottom w:val="single" w:sz="4" w:space="0" w:color="auto"/>
            </w:tcBorders>
          </w:tcPr>
          <w:p w:rsidR="00963E71" w:rsidRPr="007303CB" w:rsidRDefault="00963E71" w:rsidP="00963E71">
            <w:pPr>
              <w:rPr>
                <w:i/>
                <w:sz w:val="20"/>
                <w:szCs w:val="20"/>
              </w:rPr>
            </w:pPr>
          </w:p>
        </w:tc>
      </w:tr>
      <w:tr w:rsidR="00963E71" w:rsidRPr="007303CB" w:rsidTr="00947B81">
        <w:trPr>
          <w:trHeight w:val="66"/>
        </w:trPr>
        <w:tc>
          <w:tcPr>
            <w:tcW w:w="5000" w:type="pct"/>
            <w:gridSpan w:val="6"/>
            <w:tcBorders>
              <w:top w:val="single" w:sz="4" w:space="0" w:color="auto"/>
              <w:bottom w:val="single" w:sz="4" w:space="0" w:color="auto"/>
            </w:tcBorders>
          </w:tcPr>
          <w:p w:rsidR="00963E71" w:rsidRPr="007303CB" w:rsidRDefault="00963E71" w:rsidP="00963E71">
            <w:pPr>
              <w:rPr>
                <w:i/>
                <w:sz w:val="20"/>
                <w:szCs w:val="20"/>
              </w:rPr>
            </w:pPr>
          </w:p>
        </w:tc>
      </w:tr>
      <w:tr w:rsidR="00963E71" w:rsidRPr="007303CB" w:rsidTr="00947B81">
        <w:trPr>
          <w:trHeight w:val="66"/>
        </w:trPr>
        <w:tc>
          <w:tcPr>
            <w:tcW w:w="5000" w:type="pct"/>
            <w:gridSpan w:val="6"/>
            <w:tcBorders>
              <w:top w:val="single" w:sz="4" w:space="0" w:color="auto"/>
            </w:tcBorders>
          </w:tcPr>
          <w:p w:rsidR="00963E71" w:rsidRPr="007303CB" w:rsidRDefault="00963E71" w:rsidP="00963E71">
            <w:pPr>
              <w:rPr>
                <w:b/>
                <w:sz w:val="20"/>
                <w:szCs w:val="20"/>
              </w:rPr>
            </w:pPr>
            <w:r w:rsidRPr="007303CB">
              <w:rPr>
                <w:b/>
                <w:sz w:val="20"/>
                <w:szCs w:val="20"/>
              </w:rPr>
              <w:t>Испытания проводились по следующим профессиям:</w:t>
            </w:r>
          </w:p>
        </w:tc>
      </w:tr>
      <w:tr w:rsidR="00963E71" w:rsidRPr="007303CB" w:rsidTr="00947B81">
        <w:trPr>
          <w:trHeight w:val="66"/>
        </w:trPr>
        <w:tc>
          <w:tcPr>
            <w:tcW w:w="5000" w:type="pct"/>
            <w:gridSpan w:val="6"/>
          </w:tcPr>
          <w:p w:rsidR="00963E71" w:rsidRPr="007303CB" w:rsidRDefault="00963E71" w:rsidP="00963E71">
            <w:pPr>
              <w:jc w:val="center"/>
              <w:rPr>
                <w:b/>
                <w:sz w:val="14"/>
                <w:szCs w:val="14"/>
              </w:rPr>
            </w:pPr>
            <w:r w:rsidRPr="007303CB">
              <w:rPr>
                <w:b/>
                <w:sz w:val="14"/>
                <w:szCs w:val="14"/>
              </w:rPr>
              <w:t>(указать подразделение, профессию,  количество человек, участвующих в испытаниях)</w:t>
            </w:r>
          </w:p>
        </w:tc>
      </w:tr>
      <w:tr w:rsidR="00963E71" w:rsidRPr="007303CB" w:rsidTr="00947B81">
        <w:trPr>
          <w:trHeight w:val="66"/>
        </w:trPr>
        <w:tc>
          <w:tcPr>
            <w:tcW w:w="5000" w:type="pct"/>
            <w:gridSpan w:val="6"/>
            <w:tcBorders>
              <w:top w:val="single" w:sz="4" w:space="0" w:color="auto"/>
              <w:bottom w:val="single" w:sz="4" w:space="0" w:color="auto"/>
            </w:tcBorders>
          </w:tcPr>
          <w:p w:rsidR="00963E71" w:rsidRPr="007303CB" w:rsidRDefault="00963E71" w:rsidP="00963E71">
            <w:pPr>
              <w:rPr>
                <w:i/>
                <w:sz w:val="20"/>
                <w:szCs w:val="20"/>
              </w:rPr>
            </w:pPr>
          </w:p>
        </w:tc>
      </w:tr>
      <w:tr w:rsidR="00963E71" w:rsidRPr="007303CB" w:rsidTr="00947B81">
        <w:trPr>
          <w:trHeight w:val="66"/>
        </w:trPr>
        <w:tc>
          <w:tcPr>
            <w:tcW w:w="5000" w:type="pct"/>
            <w:gridSpan w:val="6"/>
            <w:tcBorders>
              <w:top w:val="single" w:sz="4" w:space="0" w:color="auto"/>
              <w:bottom w:val="single" w:sz="4" w:space="0" w:color="auto"/>
            </w:tcBorders>
          </w:tcPr>
          <w:p w:rsidR="00963E71" w:rsidRPr="007303CB" w:rsidRDefault="00963E71" w:rsidP="00963E71">
            <w:pPr>
              <w:rPr>
                <w:i/>
                <w:sz w:val="20"/>
                <w:szCs w:val="20"/>
              </w:rPr>
            </w:pPr>
          </w:p>
        </w:tc>
      </w:tr>
      <w:tr w:rsidR="00963E71" w:rsidRPr="007303CB" w:rsidTr="00947B81">
        <w:trPr>
          <w:trHeight w:val="66"/>
        </w:trPr>
        <w:tc>
          <w:tcPr>
            <w:tcW w:w="5000" w:type="pct"/>
            <w:gridSpan w:val="6"/>
            <w:tcBorders>
              <w:top w:val="single" w:sz="4" w:space="0" w:color="auto"/>
              <w:bottom w:val="single" w:sz="4" w:space="0" w:color="auto"/>
            </w:tcBorders>
          </w:tcPr>
          <w:p w:rsidR="00963E71" w:rsidRPr="007303CB" w:rsidRDefault="00963E71" w:rsidP="00963E71">
            <w:pPr>
              <w:rPr>
                <w:i/>
                <w:sz w:val="20"/>
                <w:szCs w:val="20"/>
              </w:rPr>
            </w:pPr>
          </w:p>
        </w:tc>
      </w:tr>
      <w:tr w:rsidR="00963E71" w:rsidRPr="007303CB" w:rsidTr="00947B81">
        <w:trPr>
          <w:trHeight w:val="66"/>
        </w:trPr>
        <w:tc>
          <w:tcPr>
            <w:tcW w:w="5000" w:type="pct"/>
            <w:gridSpan w:val="6"/>
            <w:tcBorders>
              <w:top w:val="single" w:sz="4" w:space="0" w:color="auto"/>
              <w:bottom w:val="single" w:sz="4" w:space="0" w:color="auto"/>
            </w:tcBorders>
          </w:tcPr>
          <w:p w:rsidR="00963E71" w:rsidRPr="007303CB" w:rsidRDefault="00963E71" w:rsidP="00963E71">
            <w:pPr>
              <w:rPr>
                <w:i/>
                <w:sz w:val="20"/>
                <w:szCs w:val="20"/>
              </w:rPr>
            </w:pPr>
          </w:p>
        </w:tc>
      </w:tr>
      <w:tr w:rsidR="00963E71" w:rsidRPr="007303CB" w:rsidTr="00947B81">
        <w:trPr>
          <w:trHeight w:val="66"/>
        </w:trPr>
        <w:tc>
          <w:tcPr>
            <w:tcW w:w="5000" w:type="pct"/>
            <w:gridSpan w:val="6"/>
            <w:tcBorders>
              <w:top w:val="single" w:sz="4" w:space="0" w:color="auto"/>
              <w:bottom w:val="single" w:sz="4" w:space="0" w:color="auto"/>
            </w:tcBorders>
          </w:tcPr>
          <w:p w:rsidR="00963E71" w:rsidRPr="007303CB" w:rsidRDefault="00963E71" w:rsidP="00963E71">
            <w:pPr>
              <w:rPr>
                <w:i/>
                <w:sz w:val="20"/>
                <w:szCs w:val="20"/>
              </w:rPr>
            </w:pPr>
          </w:p>
        </w:tc>
      </w:tr>
      <w:tr w:rsidR="00963E71" w:rsidRPr="007303CB" w:rsidTr="00947B81">
        <w:trPr>
          <w:trHeight w:val="66"/>
        </w:trPr>
        <w:tc>
          <w:tcPr>
            <w:tcW w:w="5000" w:type="pct"/>
            <w:gridSpan w:val="6"/>
            <w:tcBorders>
              <w:top w:val="single" w:sz="4" w:space="0" w:color="auto"/>
              <w:bottom w:val="single" w:sz="4" w:space="0" w:color="auto"/>
            </w:tcBorders>
          </w:tcPr>
          <w:p w:rsidR="00963E71" w:rsidRPr="007303CB" w:rsidRDefault="00963E71" w:rsidP="00963E71">
            <w:pPr>
              <w:rPr>
                <w:i/>
                <w:sz w:val="20"/>
                <w:szCs w:val="20"/>
              </w:rPr>
            </w:pPr>
          </w:p>
        </w:tc>
      </w:tr>
      <w:tr w:rsidR="00963E71" w:rsidRPr="007303CB" w:rsidTr="00947B81">
        <w:trPr>
          <w:trHeight w:val="66"/>
        </w:trPr>
        <w:tc>
          <w:tcPr>
            <w:tcW w:w="5000" w:type="pct"/>
            <w:gridSpan w:val="6"/>
            <w:tcBorders>
              <w:top w:val="single" w:sz="4" w:space="0" w:color="auto"/>
              <w:bottom w:val="single" w:sz="4" w:space="0" w:color="auto"/>
            </w:tcBorders>
          </w:tcPr>
          <w:p w:rsidR="00963E71" w:rsidRPr="007303CB" w:rsidRDefault="00963E71" w:rsidP="00963E71">
            <w:pPr>
              <w:rPr>
                <w:i/>
                <w:sz w:val="20"/>
                <w:szCs w:val="20"/>
              </w:rPr>
            </w:pPr>
          </w:p>
        </w:tc>
      </w:tr>
      <w:tr w:rsidR="00963E71" w:rsidRPr="007303CB" w:rsidTr="00947B81">
        <w:trPr>
          <w:trHeight w:val="66"/>
        </w:trPr>
        <w:tc>
          <w:tcPr>
            <w:tcW w:w="5000" w:type="pct"/>
            <w:gridSpan w:val="6"/>
            <w:tcBorders>
              <w:top w:val="single" w:sz="4" w:space="0" w:color="auto"/>
              <w:bottom w:val="single" w:sz="4" w:space="0" w:color="auto"/>
            </w:tcBorders>
          </w:tcPr>
          <w:p w:rsidR="00963E71" w:rsidRPr="007303CB" w:rsidRDefault="00963E71" w:rsidP="00963E71">
            <w:pPr>
              <w:rPr>
                <w:i/>
                <w:sz w:val="20"/>
                <w:szCs w:val="20"/>
              </w:rPr>
            </w:pPr>
          </w:p>
        </w:tc>
      </w:tr>
      <w:tr w:rsidR="00963E71" w:rsidRPr="007303CB" w:rsidTr="00947B81">
        <w:trPr>
          <w:trHeight w:val="66"/>
        </w:trPr>
        <w:tc>
          <w:tcPr>
            <w:tcW w:w="5000" w:type="pct"/>
            <w:gridSpan w:val="6"/>
          </w:tcPr>
          <w:p w:rsidR="00963E71" w:rsidRPr="007303CB" w:rsidRDefault="00963E71" w:rsidP="00963E71">
            <w:pPr>
              <w:rPr>
                <w:b/>
                <w:sz w:val="20"/>
                <w:szCs w:val="20"/>
              </w:rPr>
            </w:pPr>
            <w:r w:rsidRPr="007303CB">
              <w:rPr>
                <w:b/>
                <w:sz w:val="20"/>
                <w:szCs w:val="20"/>
              </w:rPr>
              <w:t xml:space="preserve">В период производственных  испытаний выявлено следующее (указать по каждому виду СИЗ): </w:t>
            </w:r>
          </w:p>
          <w:p w:rsidR="00963E71" w:rsidRPr="007303CB" w:rsidRDefault="00963E71" w:rsidP="00963E71">
            <w:pPr>
              <w:rPr>
                <w:b/>
                <w:sz w:val="20"/>
                <w:szCs w:val="20"/>
              </w:rPr>
            </w:pPr>
            <w:r w:rsidRPr="007303CB">
              <w:rPr>
                <w:b/>
                <w:sz w:val="20"/>
                <w:szCs w:val="20"/>
              </w:rPr>
              <w:t xml:space="preserve">а) преимущества испытываемых СИЗ; </w:t>
            </w:r>
          </w:p>
          <w:p w:rsidR="00963E71" w:rsidRPr="007303CB" w:rsidRDefault="00963E71" w:rsidP="00963E71">
            <w:pPr>
              <w:rPr>
                <w:b/>
                <w:sz w:val="20"/>
                <w:szCs w:val="20"/>
              </w:rPr>
            </w:pPr>
            <w:r w:rsidRPr="007303CB">
              <w:rPr>
                <w:b/>
                <w:sz w:val="20"/>
                <w:szCs w:val="20"/>
              </w:rPr>
              <w:t>б) недостатки испытываемых СИЗ;</w:t>
            </w:r>
          </w:p>
        </w:tc>
      </w:tr>
      <w:tr w:rsidR="00963E71" w:rsidRPr="007303CB" w:rsidTr="00947B81">
        <w:trPr>
          <w:trHeight w:val="66"/>
        </w:trPr>
        <w:tc>
          <w:tcPr>
            <w:tcW w:w="5000" w:type="pct"/>
            <w:gridSpan w:val="6"/>
            <w:tcBorders>
              <w:top w:val="single" w:sz="4" w:space="0" w:color="auto"/>
              <w:bottom w:val="single" w:sz="4" w:space="0" w:color="auto"/>
            </w:tcBorders>
          </w:tcPr>
          <w:p w:rsidR="00963E71" w:rsidRPr="007303CB" w:rsidRDefault="00963E71" w:rsidP="00963E71">
            <w:pPr>
              <w:rPr>
                <w:i/>
                <w:sz w:val="20"/>
                <w:szCs w:val="20"/>
              </w:rPr>
            </w:pPr>
          </w:p>
        </w:tc>
      </w:tr>
      <w:tr w:rsidR="00963E71" w:rsidRPr="007303CB" w:rsidTr="00947B81">
        <w:trPr>
          <w:trHeight w:val="66"/>
        </w:trPr>
        <w:tc>
          <w:tcPr>
            <w:tcW w:w="5000" w:type="pct"/>
            <w:gridSpan w:val="6"/>
            <w:tcBorders>
              <w:top w:val="single" w:sz="4" w:space="0" w:color="auto"/>
              <w:bottom w:val="single" w:sz="4" w:space="0" w:color="auto"/>
            </w:tcBorders>
          </w:tcPr>
          <w:p w:rsidR="00963E71" w:rsidRPr="007303CB" w:rsidRDefault="00963E71" w:rsidP="00963E71">
            <w:pPr>
              <w:rPr>
                <w:i/>
                <w:sz w:val="20"/>
                <w:szCs w:val="20"/>
              </w:rPr>
            </w:pPr>
          </w:p>
        </w:tc>
      </w:tr>
      <w:tr w:rsidR="00963E71" w:rsidRPr="007303CB" w:rsidTr="00947B81">
        <w:trPr>
          <w:trHeight w:val="66"/>
        </w:trPr>
        <w:tc>
          <w:tcPr>
            <w:tcW w:w="5000" w:type="pct"/>
            <w:gridSpan w:val="6"/>
            <w:tcBorders>
              <w:top w:val="single" w:sz="4" w:space="0" w:color="auto"/>
              <w:bottom w:val="single" w:sz="4" w:space="0" w:color="auto"/>
            </w:tcBorders>
          </w:tcPr>
          <w:p w:rsidR="00963E71" w:rsidRPr="007303CB" w:rsidRDefault="00963E71" w:rsidP="00963E71">
            <w:pPr>
              <w:rPr>
                <w:i/>
                <w:sz w:val="20"/>
                <w:szCs w:val="20"/>
              </w:rPr>
            </w:pPr>
          </w:p>
        </w:tc>
      </w:tr>
      <w:tr w:rsidR="00963E71" w:rsidRPr="007303CB" w:rsidTr="00947B81">
        <w:trPr>
          <w:trHeight w:val="66"/>
        </w:trPr>
        <w:tc>
          <w:tcPr>
            <w:tcW w:w="5000" w:type="pct"/>
            <w:gridSpan w:val="6"/>
            <w:tcBorders>
              <w:top w:val="single" w:sz="4" w:space="0" w:color="auto"/>
              <w:bottom w:val="single" w:sz="4" w:space="0" w:color="auto"/>
            </w:tcBorders>
          </w:tcPr>
          <w:p w:rsidR="00963E71" w:rsidRPr="007303CB" w:rsidRDefault="00963E71" w:rsidP="00963E71">
            <w:pPr>
              <w:rPr>
                <w:i/>
                <w:sz w:val="20"/>
                <w:szCs w:val="20"/>
              </w:rPr>
            </w:pPr>
          </w:p>
        </w:tc>
      </w:tr>
      <w:tr w:rsidR="00963E71" w:rsidRPr="007303CB" w:rsidTr="00947B81">
        <w:trPr>
          <w:trHeight w:val="66"/>
        </w:trPr>
        <w:tc>
          <w:tcPr>
            <w:tcW w:w="5000" w:type="pct"/>
            <w:gridSpan w:val="6"/>
            <w:tcBorders>
              <w:top w:val="single" w:sz="4" w:space="0" w:color="auto"/>
              <w:bottom w:val="single" w:sz="4" w:space="0" w:color="auto"/>
            </w:tcBorders>
          </w:tcPr>
          <w:p w:rsidR="00963E71" w:rsidRPr="007303CB" w:rsidRDefault="00963E71" w:rsidP="00963E71">
            <w:pPr>
              <w:rPr>
                <w:i/>
                <w:sz w:val="20"/>
                <w:szCs w:val="20"/>
              </w:rPr>
            </w:pPr>
          </w:p>
        </w:tc>
      </w:tr>
      <w:tr w:rsidR="00963E71" w:rsidRPr="007303CB" w:rsidTr="00947B81">
        <w:trPr>
          <w:trHeight w:val="66"/>
        </w:trPr>
        <w:tc>
          <w:tcPr>
            <w:tcW w:w="5000" w:type="pct"/>
            <w:gridSpan w:val="6"/>
            <w:tcBorders>
              <w:top w:val="single" w:sz="4" w:space="0" w:color="auto"/>
              <w:bottom w:val="single" w:sz="4" w:space="0" w:color="auto"/>
            </w:tcBorders>
          </w:tcPr>
          <w:p w:rsidR="00963E71" w:rsidRPr="007303CB" w:rsidRDefault="00963E71" w:rsidP="00963E71">
            <w:pPr>
              <w:rPr>
                <w:i/>
                <w:sz w:val="20"/>
                <w:szCs w:val="20"/>
              </w:rPr>
            </w:pPr>
          </w:p>
        </w:tc>
      </w:tr>
      <w:tr w:rsidR="00963E71" w:rsidRPr="007303CB" w:rsidTr="00947B81">
        <w:trPr>
          <w:trHeight w:val="66"/>
        </w:trPr>
        <w:tc>
          <w:tcPr>
            <w:tcW w:w="5000" w:type="pct"/>
            <w:gridSpan w:val="6"/>
            <w:tcBorders>
              <w:top w:val="single" w:sz="4" w:space="0" w:color="auto"/>
              <w:bottom w:val="single" w:sz="4" w:space="0" w:color="auto"/>
            </w:tcBorders>
          </w:tcPr>
          <w:p w:rsidR="00963E71" w:rsidRPr="007303CB" w:rsidRDefault="00963E71" w:rsidP="00963E71">
            <w:pPr>
              <w:rPr>
                <w:i/>
                <w:sz w:val="20"/>
                <w:szCs w:val="20"/>
              </w:rPr>
            </w:pPr>
          </w:p>
        </w:tc>
      </w:tr>
      <w:tr w:rsidR="00963E71" w:rsidRPr="007303CB" w:rsidTr="00947B81">
        <w:trPr>
          <w:trHeight w:val="66"/>
        </w:trPr>
        <w:tc>
          <w:tcPr>
            <w:tcW w:w="5000" w:type="pct"/>
            <w:gridSpan w:val="6"/>
          </w:tcPr>
          <w:p w:rsidR="00963E71" w:rsidRPr="007303CB" w:rsidRDefault="00963E71" w:rsidP="00963E71">
            <w:pPr>
              <w:jc w:val="center"/>
              <w:rPr>
                <w:b/>
                <w:sz w:val="20"/>
                <w:szCs w:val="20"/>
              </w:rPr>
            </w:pPr>
            <w:r w:rsidRPr="007303CB">
              <w:rPr>
                <w:b/>
                <w:sz w:val="20"/>
                <w:szCs w:val="20"/>
              </w:rPr>
              <w:t>РЕШЕНИЕ КОМИССИИ</w:t>
            </w:r>
          </w:p>
          <w:p w:rsidR="00963E71" w:rsidRPr="007303CB" w:rsidRDefault="00963E71" w:rsidP="00963E71">
            <w:pPr>
              <w:jc w:val="center"/>
              <w:rPr>
                <w:b/>
                <w:sz w:val="20"/>
                <w:szCs w:val="20"/>
              </w:rPr>
            </w:pPr>
            <w:r w:rsidRPr="007303CB">
              <w:rPr>
                <w:b/>
                <w:sz w:val="20"/>
                <w:szCs w:val="20"/>
              </w:rPr>
              <w:t>по результатам производственного испытания средств индивидуальной  защиты</w:t>
            </w:r>
          </w:p>
        </w:tc>
      </w:tr>
      <w:tr w:rsidR="00963E71" w:rsidRPr="007303CB" w:rsidTr="00947B81">
        <w:trPr>
          <w:trHeight w:val="66"/>
        </w:trPr>
        <w:tc>
          <w:tcPr>
            <w:tcW w:w="5000" w:type="pct"/>
            <w:gridSpan w:val="6"/>
            <w:tcBorders>
              <w:top w:val="single" w:sz="4" w:space="0" w:color="auto"/>
              <w:bottom w:val="single" w:sz="4" w:space="0" w:color="auto"/>
            </w:tcBorders>
          </w:tcPr>
          <w:p w:rsidR="00963E71" w:rsidRPr="007303CB" w:rsidRDefault="00963E71" w:rsidP="00963E71">
            <w:pPr>
              <w:rPr>
                <w:i/>
                <w:sz w:val="20"/>
                <w:szCs w:val="20"/>
              </w:rPr>
            </w:pPr>
          </w:p>
        </w:tc>
      </w:tr>
      <w:tr w:rsidR="00963E71" w:rsidRPr="007303CB" w:rsidTr="00947B81">
        <w:trPr>
          <w:trHeight w:val="66"/>
        </w:trPr>
        <w:tc>
          <w:tcPr>
            <w:tcW w:w="5000" w:type="pct"/>
            <w:gridSpan w:val="6"/>
            <w:tcBorders>
              <w:top w:val="single" w:sz="4" w:space="0" w:color="auto"/>
              <w:bottom w:val="single" w:sz="4" w:space="0" w:color="auto"/>
            </w:tcBorders>
          </w:tcPr>
          <w:p w:rsidR="00963E71" w:rsidRPr="007303CB" w:rsidRDefault="00963E71" w:rsidP="00963E71">
            <w:pPr>
              <w:rPr>
                <w:i/>
                <w:sz w:val="20"/>
                <w:szCs w:val="20"/>
              </w:rPr>
            </w:pPr>
          </w:p>
        </w:tc>
      </w:tr>
      <w:tr w:rsidR="00963E71" w:rsidRPr="007303CB" w:rsidTr="00947B81">
        <w:trPr>
          <w:trHeight w:val="66"/>
        </w:trPr>
        <w:tc>
          <w:tcPr>
            <w:tcW w:w="5000" w:type="pct"/>
            <w:gridSpan w:val="6"/>
            <w:tcBorders>
              <w:top w:val="single" w:sz="4" w:space="0" w:color="auto"/>
              <w:bottom w:val="single" w:sz="4" w:space="0" w:color="auto"/>
            </w:tcBorders>
          </w:tcPr>
          <w:p w:rsidR="00963E71" w:rsidRPr="007303CB" w:rsidRDefault="00963E71" w:rsidP="00963E71">
            <w:pPr>
              <w:rPr>
                <w:i/>
                <w:sz w:val="20"/>
                <w:szCs w:val="20"/>
              </w:rPr>
            </w:pPr>
          </w:p>
        </w:tc>
      </w:tr>
      <w:tr w:rsidR="00963E71" w:rsidRPr="007303CB" w:rsidTr="00947B81">
        <w:trPr>
          <w:trHeight w:val="66"/>
        </w:trPr>
        <w:tc>
          <w:tcPr>
            <w:tcW w:w="5000" w:type="pct"/>
            <w:gridSpan w:val="6"/>
            <w:tcBorders>
              <w:top w:val="single" w:sz="4" w:space="0" w:color="auto"/>
              <w:bottom w:val="single" w:sz="4" w:space="0" w:color="auto"/>
            </w:tcBorders>
          </w:tcPr>
          <w:p w:rsidR="00963E71" w:rsidRPr="007303CB" w:rsidRDefault="00963E71" w:rsidP="00963E71">
            <w:pPr>
              <w:rPr>
                <w:i/>
                <w:sz w:val="20"/>
                <w:szCs w:val="20"/>
              </w:rPr>
            </w:pPr>
          </w:p>
        </w:tc>
      </w:tr>
      <w:tr w:rsidR="00963E71" w:rsidRPr="007303CB" w:rsidTr="00947B81">
        <w:trPr>
          <w:trHeight w:val="66"/>
        </w:trPr>
        <w:tc>
          <w:tcPr>
            <w:tcW w:w="5000" w:type="pct"/>
            <w:gridSpan w:val="6"/>
            <w:tcBorders>
              <w:top w:val="single" w:sz="4" w:space="0" w:color="auto"/>
              <w:bottom w:val="single" w:sz="4" w:space="0" w:color="auto"/>
            </w:tcBorders>
          </w:tcPr>
          <w:p w:rsidR="00963E71" w:rsidRPr="007303CB" w:rsidRDefault="00963E71" w:rsidP="00963E71">
            <w:pPr>
              <w:rPr>
                <w:i/>
                <w:sz w:val="20"/>
                <w:szCs w:val="20"/>
              </w:rPr>
            </w:pPr>
          </w:p>
        </w:tc>
      </w:tr>
      <w:tr w:rsidR="00963E71" w:rsidRPr="007303CB" w:rsidTr="00947B81">
        <w:trPr>
          <w:trHeight w:val="66"/>
        </w:trPr>
        <w:tc>
          <w:tcPr>
            <w:tcW w:w="5000" w:type="pct"/>
            <w:gridSpan w:val="6"/>
            <w:tcBorders>
              <w:top w:val="single" w:sz="4" w:space="0" w:color="auto"/>
              <w:bottom w:val="single" w:sz="4" w:space="0" w:color="auto"/>
            </w:tcBorders>
          </w:tcPr>
          <w:p w:rsidR="00963E71" w:rsidRPr="007303CB" w:rsidRDefault="00963E71" w:rsidP="00963E71">
            <w:pPr>
              <w:rPr>
                <w:i/>
                <w:sz w:val="20"/>
                <w:szCs w:val="20"/>
              </w:rPr>
            </w:pPr>
          </w:p>
        </w:tc>
      </w:tr>
      <w:tr w:rsidR="00963E71" w:rsidRPr="007303CB" w:rsidTr="00947B81">
        <w:trPr>
          <w:trHeight w:val="66"/>
        </w:trPr>
        <w:tc>
          <w:tcPr>
            <w:tcW w:w="5000" w:type="pct"/>
            <w:gridSpan w:val="6"/>
            <w:tcBorders>
              <w:top w:val="single" w:sz="4" w:space="0" w:color="auto"/>
              <w:bottom w:val="single" w:sz="4" w:space="0" w:color="auto"/>
            </w:tcBorders>
          </w:tcPr>
          <w:p w:rsidR="00963E71" w:rsidRPr="007303CB" w:rsidRDefault="00963E71" w:rsidP="00963E71">
            <w:pPr>
              <w:rPr>
                <w:i/>
                <w:sz w:val="20"/>
                <w:szCs w:val="20"/>
              </w:rPr>
            </w:pPr>
          </w:p>
        </w:tc>
      </w:tr>
      <w:tr w:rsidR="00963E71" w:rsidRPr="007303CB" w:rsidTr="00947B81">
        <w:trPr>
          <w:trHeight w:val="66"/>
        </w:trPr>
        <w:tc>
          <w:tcPr>
            <w:tcW w:w="5000" w:type="pct"/>
            <w:gridSpan w:val="6"/>
            <w:tcBorders>
              <w:top w:val="single" w:sz="4" w:space="0" w:color="auto"/>
              <w:bottom w:val="single" w:sz="4" w:space="0" w:color="auto"/>
            </w:tcBorders>
          </w:tcPr>
          <w:p w:rsidR="00963E71" w:rsidRPr="007303CB" w:rsidRDefault="00963E71" w:rsidP="00963E71">
            <w:pPr>
              <w:rPr>
                <w:i/>
                <w:sz w:val="20"/>
                <w:szCs w:val="20"/>
              </w:rPr>
            </w:pPr>
          </w:p>
        </w:tc>
      </w:tr>
      <w:tr w:rsidR="00963E71" w:rsidRPr="007303CB" w:rsidTr="00947B81">
        <w:trPr>
          <w:trHeight w:val="66"/>
        </w:trPr>
        <w:tc>
          <w:tcPr>
            <w:tcW w:w="5000" w:type="pct"/>
            <w:gridSpan w:val="6"/>
            <w:tcBorders>
              <w:top w:val="single" w:sz="4" w:space="0" w:color="auto"/>
              <w:bottom w:val="single" w:sz="4" w:space="0" w:color="auto"/>
            </w:tcBorders>
          </w:tcPr>
          <w:p w:rsidR="00963E71" w:rsidRPr="007303CB" w:rsidRDefault="00963E71" w:rsidP="00963E71">
            <w:pPr>
              <w:rPr>
                <w:i/>
                <w:sz w:val="20"/>
                <w:szCs w:val="20"/>
              </w:rPr>
            </w:pPr>
          </w:p>
        </w:tc>
      </w:tr>
      <w:tr w:rsidR="00963E71" w:rsidRPr="007303CB" w:rsidTr="00947B81">
        <w:trPr>
          <w:trHeight w:val="66"/>
        </w:trPr>
        <w:tc>
          <w:tcPr>
            <w:tcW w:w="5000" w:type="pct"/>
            <w:gridSpan w:val="6"/>
            <w:tcBorders>
              <w:top w:val="single" w:sz="4" w:space="0" w:color="auto"/>
              <w:bottom w:val="single" w:sz="4" w:space="0" w:color="auto"/>
            </w:tcBorders>
          </w:tcPr>
          <w:p w:rsidR="00963E71" w:rsidRPr="007303CB" w:rsidRDefault="00963E71" w:rsidP="00963E71">
            <w:pPr>
              <w:rPr>
                <w:i/>
                <w:sz w:val="20"/>
                <w:szCs w:val="20"/>
              </w:rPr>
            </w:pPr>
          </w:p>
        </w:tc>
      </w:tr>
      <w:tr w:rsidR="00963E71" w:rsidRPr="007303CB" w:rsidTr="00947B81">
        <w:trPr>
          <w:trHeight w:val="66"/>
        </w:trPr>
        <w:tc>
          <w:tcPr>
            <w:tcW w:w="5000" w:type="pct"/>
            <w:gridSpan w:val="6"/>
            <w:tcBorders>
              <w:top w:val="single" w:sz="4" w:space="0" w:color="auto"/>
              <w:bottom w:val="single" w:sz="4" w:space="0" w:color="auto"/>
            </w:tcBorders>
          </w:tcPr>
          <w:p w:rsidR="00963E71" w:rsidRPr="007303CB" w:rsidRDefault="00963E71" w:rsidP="00963E71">
            <w:pPr>
              <w:rPr>
                <w:i/>
                <w:sz w:val="20"/>
                <w:szCs w:val="20"/>
              </w:rPr>
            </w:pPr>
          </w:p>
        </w:tc>
      </w:tr>
      <w:tr w:rsidR="00963E71" w:rsidRPr="007303CB" w:rsidTr="00947B81">
        <w:trPr>
          <w:trHeight w:val="66"/>
        </w:trPr>
        <w:tc>
          <w:tcPr>
            <w:tcW w:w="5000" w:type="pct"/>
            <w:gridSpan w:val="6"/>
            <w:tcBorders>
              <w:top w:val="single" w:sz="4" w:space="0" w:color="auto"/>
              <w:bottom w:val="single" w:sz="4" w:space="0" w:color="auto"/>
            </w:tcBorders>
          </w:tcPr>
          <w:p w:rsidR="00963E71" w:rsidRPr="007303CB" w:rsidRDefault="00963E71" w:rsidP="00963E71">
            <w:pPr>
              <w:rPr>
                <w:i/>
                <w:sz w:val="20"/>
                <w:szCs w:val="20"/>
              </w:rPr>
            </w:pPr>
          </w:p>
        </w:tc>
      </w:tr>
      <w:tr w:rsidR="00963E71" w:rsidRPr="007303CB" w:rsidTr="00947B81">
        <w:trPr>
          <w:trHeight w:val="66"/>
        </w:trPr>
        <w:tc>
          <w:tcPr>
            <w:tcW w:w="5000" w:type="pct"/>
            <w:gridSpan w:val="6"/>
            <w:tcBorders>
              <w:top w:val="single" w:sz="4" w:space="0" w:color="auto"/>
              <w:bottom w:val="single" w:sz="4" w:space="0" w:color="auto"/>
            </w:tcBorders>
          </w:tcPr>
          <w:p w:rsidR="00963E71" w:rsidRPr="007303CB" w:rsidRDefault="00963E71" w:rsidP="00963E71">
            <w:pPr>
              <w:rPr>
                <w:i/>
                <w:sz w:val="20"/>
                <w:szCs w:val="20"/>
              </w:rPr>
            </w:pPr>
          </w:p>
        </w:tc>
      </w:tr>
      <w:tr w:rsidR="00963E71" w:rsidRPr="007303CB" w:rsidTr="00947B81">
        <w:trPr>
          <w:trHeight w:val="66"/>
        </w:trPr>
        <w:tc>
          <w:tcPr>
            <w:tcW w:w="5000" w:type="pct"/>
            <w:gridSpan w:val="6"/>
          </w:tcPr>
          <w:p w:rsidR="00963E71" w:rsidRPr="007303CB" w:rsidRDefault="00963E71" w:rsidP="00D87D8B">
            <w:pPr>
              <w:spacing w:before="120"/>
              <w:ind w:left="-57"/>
              <w:rPr>
                <w:b/>
                <w:i/>
                <w:sz w:val="20"/>
                <w:szCs w:val="20"/>
              </w:rPr>
            </w:pPr>
            <w:r w:rsidRPr="007303CB">
              <w:rPr>
                <w:b/>
                <w:i/>
                <w:sz w:val="20"/>
                <w:szCs w:val="20"/>
              </w:rPr>
              <w:t>Председатель комиссии</w:t>
            </w:r>
            <w:r w:rsidRPr="007303CB">
              <w:rPr>
                <w:b/>
                <w:i/>
                <w:sz w:val="20"/>
                <w:szCs w:val="20"/>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rPr>
              <w:t xml:space="preserve">   </w:t>
            </w:r>
            <w:r w:rsidRPr="007303CB">
              <w:rPr>
                <w:i/>
                <w:sz w:val="20"/>
                <w:szCs w:val="20"/>
                <w:u w:val="single"/>
              </w:rPr>
              <w:tab/>
            </w:r>
            <w:r w:rsidRPr="007303CB">
              <w:rPr>
                <w:i/>
                <w:sz w:val="20"/>
                <w:szCs w:val="20"/>
                <w:u w:val="single"/>
              </w:rPr>
              <w:tab/>
            </w:r>
            <w:r w:rsidRPr="007303CB">
              <w:rPr>
                <w:i/>
                <w:sz w:val="20"/>
                <w:szCs w:val="20"/>
              </w:rPr>
              <w:t xml:space="preserve"> </w:t>
            </w:r>
            <w:r w:rsidRPr="007303CB">
              <w:rPr>
                <w:b/>
                <w:i/>
                <w:sz w:val="18"/>
                <w:szCs w:val="18"/>
              </w:rPr>
              <w:t>«</w:t>
            </w:r>
            <w:r w:rsidRPr="007303CB">
              <w:rPr>
                <w:b/>
                <w:i/>
                <w:sz w:val="20"/>
                <w:szCs w:val="20"/>
              </w:rPr>
              <w:t>___</w:t>
            </w:r>
            <w:r w:rsidRPr="007303CB">
              <w:rPr>
                <w:b/>
                <w:i/>
                <w:sz w:val="18"/>
                <w:szCs w:val="18"/>
              </w:rPr>
              <w:t xml:space="preserve">» </w:t>
            </w:r>
            <w:r w:rsidRPr="007303CB">
              <w:rPr>
                <w:b/>
                <w:i/>
                <w:sz w:val="20"/>
                <w:szCs w:val="20"/>
              </w:rPr>
              <w:t xml:space="preserve">___________ </w:t>
            </w:r>
            <w:r w:rsidRPr="007303CB">
              <w:rPr>
                <w:b/>
                <w:i/>
                <w:sz w:val="18"/>
                <w:szCs w:val="18"/>
              </w:rPr>
              <w:t>20</w:t>
            </w:r>
            <w:r w:rsidRPr="007303CB">
              <w:rPr>
                <w:b/>
                <w:i/>
                <w:sz w:val="20"/>
                <w:szCs w:val="20"/>
              </w:rPr>
              <w:t xml:space="preserve">__ </w:t>
            </w:r>
            <w:r w:rsidRPr="007303CB">
              <w:rPr>
                <w:b/>
                <w:i/>
                <w:sz w:val="18"/>
                <w:szCs w:val="18"/>
              </w:rPr>
              <w:t>г.</w:t>
            </w:r>
          </w:p>
        </w:tc>
      </w:tr>
      <w:tr w:rsidR="00963E71" w:rsidRPr="007303CB" w:rsidTr="00947B81">
        <w:trPr>
          <w:trHeight w:val="66"/>
        </w:trPr>
        <w:tc>
          <w:tcPr>
            <w:tcW w:w="5000" w:type="pct"/>
            <w:gridSpan w:val="6"/>
          </w:tcPr>
          <w:p w:rsidR="00963E71" w:rsidRPr="007303CB" w:rsidRDefault="00963E71" w:rsidP="00963E71">
            <w:pPr>
              <w:ind w:left="-57"/>
              <w:rPr>
                <w:b/>
                <w:sz w:val="14"/>
                <w:szCs w:val="14"/>
              </w:rPr>
            </w:pP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t>(ФИО)</w:t>
            </w:r>
            <w:r w:rsidRPr="007303CB">
              <w:rPr>
                <w:b/>
                <w:sz w:val="14"/>
                <w:szCs w:val="14"/>
              </w:rPr>
              <w:tab/>
            </w:r>
            <w:r w:rsidRPr="007303CB">
              <w:rPr>
                <w:b/>
                <w:sz w:val="14"/>
                <w:szCs w:val="14"/>
              </w:rPr>
              <w:tab/>
            </w:r>
            <w:r w:rsidRPr="007303CB">
              <w:rPr>
                <w:b/>
                <w:sz w:val="14"/>
                <w:szCs w:val="14"/>
              </w:rPr>
              <w:tab/>
              <w:t xml:space="preserve">              (подпись)</w:t>
            </w:r>
            <w:r w:rsidRPr="007303CB">
              <w:rPr>
                <w:b/>
                <w:sz w:val="14"/>
                <w:szCs w:val="14"/>
              </w:rPr>
              <w:tab/>
            </w:r>
            <w:r w:rsidRPr="007303CB">
              <w:rPr>
                <w:b/>
                <w:sz w:val="14"/>
                <w:szCs w:val="14"/>
              </w:rPr>
              <w:tab/>
              <w:t xml:space="preserve">       (дата)</w:t>
            </w:r>
          </w:p>
        </w:tc>
      </w:tr>
      <w:tr w:rsidR="00963E71" w:rsidRPr="007303CB" w:rsidTr="00947B81">
        <w:trPr>
          <w:trHeight w:val="66"/>
        </w:trPr>
        <w:tc>
          <w:tcPr>
            <w:tcW w:w="5000" w:type="pct"/>
            <w:gridSpan w:val="6"/>
          </w:tcPr>
          <w:p w:rsidR="00963E71" w:rsidRPr="007303CB" w:rsidRDefault="00963E71" w:rsidP="00D87D8B">
            <w:pPr>
              <w:spacing w:before="120"/>
              <w:ind w:left="-57"/>
              <w:rPr>
                <w:b/>
                <w:i/>
                <w:sz w:val="20"/>
                <w:szCs w:val="20"/>
              </w:rPr>
            </w:pPr>
            <w:r w:rsidRPr="007303CB">
              <w:rPr>
                <w:b/>
                <w:i/>
                <w:sz w:val="20"/>
                <w:szCs w:val="20"/>
              </w:rPr>
              <w:t>Члены комиссии</w:t>
            </w:r>
            <w:r w:rsidRPr="007303CB">
              <w:rPr>
                <w:b/>
                <w:i/>
                <w:sz w:val="20"/>
                <w:szCs w:val="20"/>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rPr>
              <w:t xml:space="preserve">   </w:t>
            </w:r>
            <w:r w:rsidRPr="007303CB">
              <w:rPr>
                <w:i/>
                <w:sz w:val="20"/>
                <w:szCs w:val="20"/>
                <w:u w:val="single"/>
              </w:rPr>
              <w:tab/>
            </w:r>
            <w:r w:rsidRPr="007303CB">
              <w:rPr>
                <w:i/>
                <w:sz w:val="20"/>
                <w:szCs w:val="20"/>
                <w:u w:val="single"/>
              </w:rPr>
              <w:tab/>
            </w:r>
            <w:r w:rsidRPr="007303CB">
              <w:rPr>
                <w:i/>
                <w:sz w:val="20"/>
                <w:szCs w:val="20"/>
              </w:rPr>
              <w:t xml:space="preserve"> </w:t>
            </w:r>
            <w:r w:rsidRPr="007303CB">
              <w:rPr>
                <w:b/>
                <w:i/>
                <w:sz w:val="18"/>
                <w:szCs w:val="18"/>
              </w:rPr>
              <w:t>«</w:t>
            </w:r>
            <w:r w:rsidRPr="007303CB">
              <w:rPr>
                <w:b/>
                <w:i/>
                <w:sz w:val="20"/>
                <w:szCs w:val="20"/>
              </w:rPr>
              <w:t>___</w:t>
            </w:r>
            <w:r w:rsidRPr="007303CB">
              <w:rPr>
                <w:b/>
                <w:i/>
                <w:sz w:val="18"/>
                <w:szCs w:val="18"/>
              </w:rPr>
              <w:t xml:space="preserve">» </w:t>
            </w:r>
            <w:r w:rsidRPr="007303CB">
              <w:rPr>
                <w:b/>
                <w:i/>
                <w:sz w:val="20"/>
                <w:szCs w:val="20"/>
              </w:rPr>
              <w:t xml:space="preserve">___________ </w:t>
            </w:r>
            <w:r w:rsidRPr="007303CB">
              <w:rPr>
                <w:b/>
                <w:i/>
                <w:sz w:val="18"/>
                <w:szCs w:val="18"/>
              </w:rPr>
              <w:t>20</w:t>
            </w:r>
            <w:r w:rsidRPr="007303CB">
              <w:rPr>
                <w:b/>
                <w:i/>
                <w:sz w:val="20"/>
                <w:szCs w:val="20"/>
              </w:rPr>
              <w:t xml:space="preserve">__ </w:t>
            </w:r>
            <w:r w:rsidRPr="007303CB">
              <w:rPr>
                <w:b/>
                <w:i/>
                <w:sz w:val="18"/>
                <w:szCs w:val="18"/>
              </w:rPr>
              <w:t>г.</w:t>
            </w:r>
          </w:p>
        </w:tc>
      </w:tr>
      <w:tr w:rsidR="00963E71" w:rsidRPr="007303CB" w:rsidTr="00947B81">
        <w:trPr>
          <w:trHeight w:val="66"/>
        </w:trPr>
        <w:tc>
          <w:tcPr>
            <w:tcW w:w="5000" w:type="pct"/>
            <w:gridSpan w:val="6"/>
          </w:tcPr>
          <w:p w:rsidR="00963E71" w:rsidRPr="007303CB" w:rsidRDefault="00963E71" w:rsidP="00963E71">
            <w:pPr>
              <w:ind w:left="-57"/>
              <w:rPr>
                <w:b/>
                <w:sz w:val="14"/>
                <w:szCs w:val="14"/>
              </w:rPr>
            </w:pP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t>(ФИО)</w:t>
            </w:r>
            <w:r w:rsidRPr="007303CB">
              <w:rPr>
                <w:b/>
                <w:sz w:val="14"/>
                <w:szCs w:val="14"/>
              </w:rPr>
              <w:tab/>
            </w:r>
            <w:r w:rsidRPr="007303CB">
              <w:rPr>
                <w:b/>
                <w:sz w:val="14"/>
                <w:szCs w:val="14"/>
              </w:rPr>
              <w:tab/>
            </w:r>
            <w:r w:rsidRPr="007303CB">
              <w:rPr>
                <w:b/>
                <w:sz w:val="14"/>
                <w:szCs w:val="14"/>
              </w:rPr>
              <w:tab/>
              <w:t xml:space="preserve">              (подпись)</w:t>
            </w:r>
            <w:r w:rsidRPr="007303CB">
              <w:rPr>
                <w:b/>
                <w:sz w:val="14"/>
                <w:szCs w:val="14"/>
              </w:rPr>
              <w:tab/>
            </w:r>
            <w:r w:rsidRPr="007303CB">
              <w:rPr>
                <w:b/>
                <w:sz w:val="14"/>
                <w:szCs w:val="14"/>
              </w:rPr>
              <w:tab/>
              <w:t xml:space="preserve">       (дата)</w:t>
            </w:r>
          </w:p>
        </w:tc>
      </w:tr>
      <w:tr w:rsidR="00963E71" w:rsidRPr="007303CB" w:rsidTr="00947B81">
        <w:trPr>
          <w:trHeight w:val="66"/>
        </w:trPr>
        <w:tc>
          <w:tcPr>
            <w:tcW w:w="5000" w:type="pct"/>
            <w:gridSpan w:val="6"/>
          </w:tcPr>
          <w:p w:rsidR="00963E71" w:rsidRPr="007303CB" w:rsidRDefault="00963E71" w:rsidP="00D87D8B">
            <w:pPr>
              <w:spacing w:before="120"/>
              <w:ind w:left="-57"/>
              <w:rPr>
                <w:b/>
                <w:i/>
                <w:sz w:val="20"/>
                <w:szCs w:val="20"/>
              </w:rPr>
            </w:pPr>
            <w:r w:rsidRPr="007303CB">
              <w:rPr>
                <w:b/>
                <w:i/>
                <w:sz w:val="20"/>
                <w:szCs w:val="20"/>
              </w:rPr>
              <w:tab/>
            </w:r>
            <w:r w:rsidRPr="007303CB">
              <w:rPr>
                <w:b/>
                <w:i/>
                <w:sz w:val="20"/>
                <w:szCs w:val="20"/>
              </w:rPr>
              <w:tab/>
            </w:r>
            <w:r w:rsidRPr="007303CB">
              <w:rPr>
                <w:b/>
                <w:i/>
                <w:sz w:val="20"/>
                <w:szCs w:val="20"/>
              </w:rPr>
              <w:tab/>
            </w:r>
            <w:r w:rsidRPr="007303CB">
              <w:rPr>
                <w:b/>
                <w:i/>
                <w:sz w:val="20"/>
                <w:szCs w:val="20"/>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rPr>
              <w:t xml:space="preserve">   </w:t>
            </w:r>
            <w:r w:rsidRPr="007303CB">
              <w:rPr>
                <w:i/>
                <w:sz w:val="20"/>
                <w:szCs w:val="20"/>
                <w:u w:val="single"/>
              </w:rPr>
              <w:tab/>
            </w:r>
            <w:r w:rsidRPr="007303CB">
              <w:rPr>
                <w:i/>
                <w:sz w:val="20"/>
                <w:szCs w:val="20"/>
                <w:u w:val="single"/>
              </w:rPr>
              <w:tab/>
            </w:r>
            <w:r w:rsidRPr="007303CB">
              <w:rPr>
                <w:b/>
                <w:i/>
                <w:sz w:val="20"/>
                <w:szCs w:val="20"/>
              </w:rPr>
              <w:t xml:space="preserve"> </w:t>
            </w:r>
            <w:r w:rsidRPr="007303CB">
              <w:rPr>
                <w:b/>
                <w:i/>
                <w:sz w:val="18"/>
                <w:szCs w:val="18"/>
              </w:rPr>
              <w:t>«</w:t>
            </w:r>
            <w:r w:rsidRPr="007303CB">
              <w:rPr>
                <w:b/>
                <w:i/>
                <w:sz w:val="20"/>
                <w:szCs w:val="20"/>
              </w:rPr>
              <w:t>___</w:t>
            </w:r>
            <w:r w:rsidRPr="007303CB">
              <w:rPr>
                <w:b/>
                <w:i/>
                <w:sz w:val="18"/>
                <w:szCs w:val="18"/>
              </w:rPr>
              <w:t xml:space="preserve">» </w:t>
            </w:r>
            <w:r w:rsidRPr="007303CB">
              <w:rPr>
                <w:b/>
                <w:i/>
                <w:sz w:val="20"/>
                <w:szCs w:val="20"/>
              </w:rPr>
              <w:t xml:space="preserve">___________ </w:t>
            </w:r>
            <w:r w:rsidRPr="007303CB">
              <w:rPr>
                <w:b/>
                <w:i/>
                <w:sz w:val="18"/>
                <w:szCs w:val="18"/>
              </w:rPr>
              <w:t>20</w:t>
            </w:r>
            <w:r w:rsidRPr="007303CB">
              <w:rPr>
                <w:b/>
                <w:i/>
                <w:sz w:val="20"/>
                <w:szCs w:val="20"/>
              </w:rPr>
              <w:t xml:space="preserve">__ </w:t>
            </w:r>
            <w:r w:rsidRPr="007303CB">
              <w:rPr>
                <w:b/>
                <w:i/>
                <w:sz w:val="18"/>
                <w:szCs w:val="18"/>
              </w:rPr>
              <w:t>г.</w:t>
            </w:r>
          </w:p>
        </w:tc>
      </w:tr>
      <w:tr w:rsidR="00963E71" w:rsidRPr="007303CB" w:rsidTr="00947B81">
        <w:trPr>
          <w:trHeight w:val="66"/>
        </w:trPr>
        <w:tc>
          <w:tcPr>
            <w:tcW w:w="5000" w:type="pct"/>
            <w:gridSpan w:val="6"/>
          </w:tcPr>
          <w:p w:rsidR="00963E71" w:rsidRPr="007303CB" w:rsidRDefault="00963E71" w:rsidP="00963E71">
            <w:pPr>
              <w:ind w:left="-57"/>
              <w:rPr>
                <w:b/>
                <w:sz w:val="14"/>
                <w:szCs w:val="14"/>
              </w:rPr>
            </w:pP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t>(ФИО)</w:t>
            </w:r>
            <w:r w:rsidRPr="007303CB">
              <w:rPr>
                <w:b/>
                <w:sz w:val="14"/>
                <w:szCs w:val="14"/>
              </w:rPr>
              <w:tab/>
            </w:r>
            <w:r w:rsidRPr="007303CB">
              <w:rPr>
                <w:b/>
                <w:sz w:val="14"/>
                <w:szCs w:val="14"/>
              </w:rPr>
              <w:tab/>
            </w:r>
            <w:r w:rsidRPr="007303CB">
              <w:rPr>
                <w:b/>
                <w:sz w:val="14"/>
                <w:szCs w:val="14"/>
              </w:rPr>
              <w:tab/>
              <w:t xml:space="preserve">              (подпись)</w:t>
            </w:r>
            <w:r w:rsidRPr="007303CB">
              <w:rPr>
                <w:b/>
                <w:sz w:val="14"/>
                <w:szCs w:val="14"/>
              </w:rPr>
              <w:tab/>
            </w:r>
            <w:r w:rsidRPr="007303CB">
              <w:rPr>
                <w:b/>
                <w:sz w:val="14"/>
                <w:szCs w:val="14"/>
              </w:rPr>
              <w:tab/>
              <w:t xml:space="preserve">       (дата)</w:t>
            </w:r>
          </w:p>
        </w:tc>
      </w:tr>
      <w:tr w:rsidR="00963E71" w:rsidRPr="007303CB" w:rsidTr="00947B81">
        <w:trPr>
          <w:trHeight w:val="66"/>
        </w:trPr>
        <w:tc>
          <w:tcPr>
            <w:tcW w:w="5000" w:type="pct"/>
            <w:gridSpan w:val="6"/>
          </w:tcPr>
          <w:p w:rsidR="00963E71" w:rsidRPr="007303CB" w:rsidRDefault="00963E71" w:rsidP="00D87D8B">
            <w:pPr>
              <w:spacing w:before="120"/>
              <w:ind w:left="-57"/>
              <w:rPr>
                <w:b/>
                <w:i/>
                <w:sz w:val="20"/>
                <w:szCs w:val="20"/>
              </w:rPr>
            </w:pPr>
            <w:r w:rsidRPr="007303CB">
              <w:rPr>
                <w:b/>
                <w:i/>
                <w:sz w:val="20"/>
                <w:szCs w:val="20"/>
              </w:rPr>
              <w:tab/>
            </w:r>
            <w:r w:rsidRPr="007303CB">
              <w:rPr>
                <w:b/>
                <w:i/>
                <w:sz w:val="20"/>
                <w:szCs w:val="20"/>
              </w:rPr>
              <w:tab/>
            </w:r>
            <w:r w:rsidRPr="007303CB">
              <w:rPr>
                <w:b/>
                <w:i/>
                <w:sz w:val="20"/>
                <w:szCs w:val="20"/>
              </w:rPr>
              <w:tab/>
            </w:r>
            <w:r w:rsidRPr="007303CB">
              <w:rPr>
                <w:b/>
                <w:i/>
                <w:sz w:val="20"/>
                <w:szCs w:val="20"/>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rPr>
              <w:t xml:space="preserve">   </w:t>
            </w:r>
            <w:r w:rsidRPr="007303CB">
              <w:rPr>
                <w:i/>
                <w:sz w:val="20"/>
                <w:szCs w:val="20"/>
                <w:u w:val="single"/>
              </w:rPr>
              <w:tab/>
            </w:r>
            <w:r w:rsidRPr="007303CB">
              <w:rPr>
                <w:i/>
                <w:sz w:val="20"/>
                <w:szCs w:val="20"/>
                <w:u w:val="single"/>
              </w:rPr>
              <w:tab/>
            </w:r>
            <w:r w:rsidRPr="007303CB">
              <w:rPr>
                <w:b/>
                <w:i/>
                <w:sz w:val="20"/>
                <w:szCs w:val="20"/>
              </w:rPr>
              <w:t xml:space="preserve"> </w:t>
            </w:r>
            <w:r w:rsidRPr="007303CB">
              <w:rPr>
                <w:b/>
                <w:i/>
                <w:sz w:val="18"/>
                <w:szCs w:val="18"/>
              </w:rPr>
              <w:t>«</w:t>
            </w:r>
            <w:r w:rsidRPr="007303CB">
              <w:rPr>
                <w:b/>
                <w:i/>
                <w:sz w:val="20"/>
                <w:szCs w:val="20"/>
              </w:rPr>
              <w:t>___</w:t>
            </w:r>
            <w:r w:rsidRPr="007303CB">
              <w:rPr>
                <w:b/>
                <w:i/>
                <w:sz w:val="18"/>
                <w:szCs w:val="18"/>
              </w:rPr>
              <w:t xml:space="preserve">» </w:t>
            </w:r>
            <w:r w:rsidRPr="007303CB">
              <w:rPr>
                <w:b/>
                <w:i/>
                <w:sz w:val="20"/>
                <w:szCs w:val="20"/>
              </w:rPr>
              <w:t xml:space="preserve">___________ </w:t>
            </w:r>
            <w:r w:rsidRPr="007303CB">
              <w:rPr>
                <w:b/>
                <w:i/>
                <w:sz w:val="18"/>
                <w:szCs w:val="18"/>
              </w:rPr>
              <w:t>20</w:t>
            </w:r>
            <w:r w:rsidRPr="007303CB">
              <w:rPr>
                <w:b/>
                <w:i/>
                <w:sz w:val="20"/>
                <w:szCs w:val="20"/>
              </w:rPr>
              <w:t xml:space="preserve">__ </w:t>
            </w:r>
            <w:r w:rsidRPr="007303CB">
              <w:rPr>
                <w:b/>
                <w:i/>
                <w:sz w:val="18"/>
                <w:szCs w:val="18"/>
              </w:rPr>
              <w:t>г.</w:t>
            </w:r>
          </w:p>
        </w:tc>
      </w:tr>
      <w:tr w:rsidR="00963E71" w:rsidRPr="007303CB" w:rsidTr="00947B81">
        <w:trPr>
          <w:trHeight w:val="66"/>
        </w:trPr>
        <w:tc>
          <w:tcPr>
            <w:tcW w:w="5000" w:type="pct"/>
            <w:gridSpan w:val="6"/>
          </w:tcPr>
          <w:p w:rsidR="00963E71" w:rsidRPr="007303CB" w:rsidRDefault="00963E71" w:rsidP="00963E71">
            <w:pPr>
              <w:ind w:left="-57"/>
              <w:rPr>
                <w:b/>
                <w:sz w:val="14"/>
                <w:szCs w:val="14"/>
              </w:rPr>
            </w:pP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t>(ФИО)</w:t>
            </w:r>
            <w:r w:rsidRPr="007303CB">
              <w:rPr>
                <w:b/>
                <w:sz w:val="14"/>
                <w:szCs w:val="14"/>
              </w:rPr>
              <w:tab/>
            </w:r>
            <w:r w:rsidRPr="007303CB">
              <w:rPr>
                <w:b/>
                <w:sz w:val="14"/>
                <w:szCs w:val="14"/>
              </w:rPr>
              <w:tab/>
            </w:r>
            <w:r w:rsidRPr="007303CB">
              <w:rPr>
                <w:b/>
                <w:sz w:val="14"/>
                <w:szCs w:val="14"/>
              </w:rPr>
              <w:tab/>
              <w:t xml:space="preserve">              (подпись)</w:t>
            </w:r>
            <w:r w:rsidRPr="007303CB">
              <w:rPr>
                <w:b/>
                <w:sz w:val="14"/>
                <w:szCs w:val="14"/>
              </w:rPr>
              <w:tab/>
            </w:r>
            <w:r w:rsidRPr="007303CB">
              <w:rPr>
                <w:b/>
                <w:sz w:val="14"/>
                <w:szCs w:val="14"/>
              </w:rPr>
              <w:tab/>
              <w:t xml:space="preserve">       (дата)</w:t>
            </w:r>
          </w:p>
        </w:tc>
      </w:tr>
    </w:tbl>
    <w:p w:rsidR="00F62D28" w:rsidRDefault="00F62D28" w:rsidP="003674E2">
      <w:pPr>
        <w:pStyle w:val="S0"/>
      </w:pPr>
    </w:p>
    <w:p w:rsidR="00947B81" w:rsidRDefault="00947B81">
      <w:pPr>
        <w:spacing w:after="200" w:line="276" w:lineRule="auto"/>
        <w:jc w:val="left"/>
        <w:rPr>
          <w:szCs w:val="24"/>
          <w:lang w:eastAsia="ru-RU"/>
        </w:rPr>
        <w:sectPr w:rsidR="00947B81" w:rsidSect="00F64B12">
          <w:endnotePr>
            <w:numFmt w:val="decimal"/>
          </w:endnotePr>
          <w:pgSz w:w="11906" w:h="16838" w:code="9"/>
          <w:pgMar w:top="510" w:right="1021" w:bottom="567" w:left="1247" w:header="737" w:footer="680" w:gutter="0"/>
          <w:cols w:space="708"/>
          <w:docGrid w:linePitch="360"/>
        </w:sectPr>
      </w:pPr>
    </w:p>
    <w:p w:rsidR="002B28F0" w:rsidRPr="004D15E1" w:rsidRDefault="004D15E1" w:rsidP="004D15E1">
      <w:pPr>
        <w:pStyle w:val="23"/>
        <w:tabs>
          <w:tab w:val="clear" w:pos="482"/>
          <w:tab w:val="clear" w:pos="1440"/>
        </w:tabs>
        <w:spacing w:before="0" w:after="0"/>
        <w:rPr>
          <w:rFonts w:cs="Arial"/>
          <w:snapToGrid w:val="0"/>
          <w:lang w:eastAsia="ru-RU"/>
        </w:rPr>
      </w:pPr>
      <w:bookmarkStart w:id="2037" w:name="_ПРИЛОЖЕНИЕ_11._МАТРИЦА"/>
      <w:bookmarkStart w:id="2038" w:name="_ПРИЛОЖЕНИЕ_12._ЗАЯВКА"/>
      <w:bookmarkStart w:id="2039" w:name="_ПРИЛОЖЕНИЕ_12._ФОРМА"/>
      <w:bookmarkStart w:id="2040" w:name="_Toc531105873"/>
      <w:bookmarkStart w:id="2041" w:name="_Toc532558500"/>
      <w:bookmarkStart w:id="2042" w:name="_Toc533850329"/>
      <w:bookmarkStart w:id="2043" w:name="_Toc533866044"/>
      <w:bookmarkStart w:id="2044" w:name="_Toc6389987"/>
      <w:bookmarkEnd w:id="2037"/>
      <w:bookmarkEnd w:id="2038"/>
      <w:bookmarkEnd w:id="2039"/>
      <w:r w:rsidRPr="004D15E1">
        <w:rPr>
          <w:rFonts w:cs="Arial"/>
          <w:snapToGrid w:val="0"/>
          <w:lang w:eastAsia="ru-RU"/>
        </w:rPr>
        <w:t xml:space="preserve">ПРИЛОЖЕНИЕ 12. </w:t>
      </w:r>
      <w:r w:rsidR="00430EFD">
        <w:rPr>
          <w:rFonts w:cs="Arial"/>
          <w:snapToGrid w:val="0"/>
          <w:lang w:eastAsia="ru-RU"/>
        </w:rPr>
        <w:t xml:space="preserve">ФОРМА </w:t>
      </w:r>
      <w:r w:rsidRPr="004D15E1">
        <w:rPr>
          <w:rFonts w:cs="Arial"/>
          <w:snapToGrid w:val="0"/>
          <w:lang w:eastAsia="ru-RU"/>
        </w:rPr>
        <w:t>ЗАЯВК</w:t>
      </w:r>
      <w:r w:rsidR="00430EFD">
        <w:rPr>
          <w:rFonts w:cs="Arial"/>
          <w:snapToGrid w:val="0"/>
          <w:lang w:eastAsia="ru-RU"/>
        </w:rPr>
        <w:t>И</w:t>
      </w:r>
      <w:r w:rsidRPr="004D15E1">
        <w:rPr>
          <w:rFonts w:cs="Arial"/>
          <w:snapToGrid w:val="0"/>
          <w:lang w:eastAsia="ru-RU"/>
        </w:rPr>
        <w:t xml:space="preserve"> НА ПРОВЕДЕНИЕ ПРОИЗВОДСТВЕННЫХ ИСПЫТАНИЙ СИЗ</w:t>
      </w:r>
      <w:bookmarkEnd w:id="2040"/>
      <w:bookmarkEnd w:id="2041"/>
      <w:bookmarkEnd w:id="2042"/>
      <w:bookmarkEnd w:id="2043"/>
      <w:bookmarkEnd w:id="2044"/>
    </w:p>
    <w:p w:rsidR="002B28F0" w:rsidRPr="007303CB" w:rsidRDefault="002B28F0" w:rsidP="002B28F0"/>
    <w:p w:rsidR="002B28F0" w:rsidRPr="007303CB" w:rsidRDefault="002B28F0" w:rsidP="002B28F0"/>
    <w:tbl>
      <w:tblPr>
        <w:tblW w:w="5164" w:type="pct"/>
        <w:tblBorders>
          <w:top w:val="thinThickSmallGap" w:sz="12" w:space="0" w:color="auto"/>
          <w:left w:val="thinThickSmallGap" w:sz="12" w:space="0" w:color="auto"/>
          <w:bottom w:val="thinThickSmallGap" w:sz="12" w:space="0" w:color="auto"/>
          <w:right w:val="thinThickSmallGap" w:sz="12" w:space="0" w:color="auto"/>
          <w:insideH w:val="single" w:sz="4" w:space="0" w:color="auto"/>
          <w:insideV w:val="single" w:sz="4" w:space="0" w:color="auto"/>
        </w:tblBorders>
        <w:tblLook w:val="01E0" w:firstRow="1" w:lastRow="1" w:firstColumn="1" w:lastColumn="1" w:noHBand="0" w:noVBand="0"/>
      </w:tblPr>
      <w:tblGrid>
        <w:gridCol w:w="1536"/>
        <w:gridCol w:w="519"/>
        <w:gridCol w:w="171"/>
        <w:gridCol w:w="690"/>
        <w:gridCol w:w="5506"/>
        <w:gridCol w:w="1755"/>
      </w:tblGrid>
      <w:tr w:rsidR="002B28F0" w:rsidRPr="007303CB" w:rsidTr="00850072">
        <w:tc>
          <w:tcPr>
            <w:tcW w:w="1010" w:type="pct"/>
            <w:gridSpan w:val="2"/>
            <w:tcBorders>
              <w:top w:val="thinThickSmallGap" w:sz="12" w:space="0" w:color="auto"/>
              <w:bottom w:val="nil"/>
              <w:right w:val="nil"/>
            </w:tcBorders>
          </w:tcPr>
          <w:p w:rsidR="002B28F0" w:rsidRPr="007303CB" w:rsidRDefault="002B28F0" w:rsidP="00375835">
            <w:pPr>
              <w:spacing w:before="120"/>
              <w:rPr>
                <w:szCs w:val="20"/>
              </w:rPr>
            </w:pPr>
            <w:r>
              <w:rPr>
                <w:noProof/>
                <w:szCs w:val="20"/>
                <w:lang w:eastAsia="ru-RU"/>
              </w:rPr>
              <w:drawing>
                <wp:anchor distT="0" distB="0" distL="114300" distR="114300" simplePos="0" relativeHeight="251710464" behindDoc="0" locked="0" layoutInCell="1" allowOverlap="1" wp14:anchorId="36415402" wp14:editId="0340AF37">
                  <wp:simplePos x="0" y="0"/>
                  <wp:positionH relativeFrom="column">
                    <wp:posOffset>45085</wp:posOffset>
                  </wp:positionH>
                  <wp:positionV relativeFrom="margin">
                    <wp:posOffset>-8255</wp:posOffset>
                  </wp:positionV>
                  <wp:extent cx="800100" cy="295275"/>
                  <wp:effectExtent l="0" t="0" r="0" b="9525"/>
                  <wp:wrapNone/>
                  <wp:docPr id="44" name="Рисунок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pic:cNvPicPr>
                            <a:picLocks noChangeAspect="1" noChangeArrowheads="1"/>
                          </pic:cNvPicPr>
                        </pic:nvPicPr>
                        <pic:blipFill>
                          <a:blip r:embed="rId89" cstate="print">
                            <a:extLst>
                              <a:ext uri="{28A0092B-C50C-407E-A947-70E740481C1C}">
                                <a14:useLocalDpi xmlns:a14="http://schemas.microsoft.com/office/drawing/2010/main" val="0"/>
                              </a:ext>
                            </a:extLst>
                          </a:blip>
                          <a:srcRect l="539" t="1459" r="9091" b="8609"/>
                          <a:stretch>
                            <a:fillRect/>
                          </a:stretch>
                        </pic:blipFill>
                        <pic:spPr bwMode="auto">
                          <a:xfrm>
                            <a:off x="0" y="0"/>
                            <a:ext cx="800100" cy="295275"/>
                          </a:xfrm>
                          <a:prstGeom prst="rect">
                            <a:avLst/>
                          </a:prstGeom>
                          <a:noFill/>
                          <a:ln>
                            <a:noFill/>
                          </a:ln>
                        </pic:spPr>
                      </pic:pic>
                    </a:graphicData>
                  </a:graphic>
                </wp:anchor>
              </w:drawing>
            </w:r>
          </w:p>
        </w:tc>
        <w:tc>
          <w:tcPr>
            <w:tcW w:w="3128" w:type="pct"/>
            <w:gridSpan w:val="3"/>
            <w:tcBorders>
              <w:top w:val="thinThickSmallGap" w:sz="12" w:space="0" w:color="auto"/>
              <w:left w:val="nil"/>
              <w:bottom w:val="nil"/>
              <w:right w:val="nil"/>
            </w:tcBorders>
          </w:tcPr>
          <w:p w:rsidR="002B28F0" w:rsidRPr="007303CB" w:rsidRDefault="002B28F0" w:rsidP="00375835">
            <w:pPr>
              <w:spacing w:before="120"/>
              <w:jc w:val="center"/>
              <w:rPr>
                <w:b/>
                <w:bCs/>
                <w:sz w:val="20"/>
                <w:szCs w:val="20"/>
              </w:rPr>
            </w:pPr>
            <w:r w:rsidRPr="007303CB">
              <w:rPr>
                <w:b/>
                <w:bCs/>
                <w:sz w:val="20"/>
                <w:szCs w:val="20"/>
              </w:rPr>
              <w:t xml:space="preserve">ЗАЯВКА </w:t>
            </w:r>
            <w:r w:rsidRPr="007303CB">
              <w:rPr>
                <w:b/>
                <w:bCs/>
                <w:sz w:val="20"/>
                <w:szCs w:val="20"/>
              </w:rPr>
              <w:br/>
              <w:t>на проведение производственных испытаний СИЗ</w:t>
            </w:r>
          </w:p>
        </w:tc>
        <w:tc>
          <w:tcPr>
            <w:tcW w:w="862" w:type="pct"/>
            <w:tcBorders>
              <w:top w:val="thinThickSmallGap" w:sz="12" w:space="0" w:color="auto"/>
              <w:left w:val="nil"/>
              <w:bottom w:val="nil"/>
            </w:tcBorders>
          </w:tcPr>
          <w:p w:rsidR="002B28F0" w:rsidRPr="007303CB" w:rsidRDefault="002B28F0" w:rsidP="00375835">
            <w:pPr>
              <w:spacing w:before="120"/>
              <w:rPr>
                <w:szCs w:val="20"/>
              </w:rPr>
            </w:pPr>
          </w:p>
        </w:tc>
      </w:tr>
      <w:tr w:rsidR="002B28F0" w:rsidRPr="007303CB" w:rsidTr="00850072">
        <w:trPr>
          <w:trHeight w:val="179"/>
        </w:trPr>
        <w:tc>
          <w:tcPr>
            <w:tcW w:w="5000" w:type="pct"/>
            <w:gridSpan w:val="6"/>
            <w:tcBorders>
              <w:top w:val="nil"/>
              <w:bottom w:val="nil"/>
            </w:tcBorders>
            <w:shd w:val="pct12" w:color="auto" w:fill="auto"/>
          </w:tcPr>
          <w:p w:rsidR="002B28F0" w:rsidRPr="007303CB" w:rsidRDefault="002B28F0" w:rsidP="00375835">
            <w:pPr>
              <w:ind w:left="-57"/>
              <w:jc w:val="right"/>
              <w:rPr>
                <w:sz w:val="20"/>
                <w:szCs w:val="20"/>
              </w:rPr>
            </w:pPr>
          </w:p>
        </w:tc>
      </w:tr>
      <w:tr w:rsidR="002B28F0" w:rsidRPr="007303CB" w:rsidTr="00850072">
        <w:trPr>
          <w:trHeight w:val="179"/>
        </w:trPr>
        <w:tc>
          <w:tcPr>
            <w:tcW w:w="5000" w:type="pct"/>
            <w:gridSpan w:val="6"/>
            <w:tcBorders>
              <w:top w:val="nil"/>
              <w:bottom w:val="nil"/>
            </w:tcBorders>
          </w:tcPr>
          <w:p w:rsidR="002B28F0" w:rsidRPr="007303CB" w:rsidRDefault="002B28F0" w:rsidP="00375835">
            <w:pPr>
              <w:rPr>
                <w:b/>
                <w:sz w:val="20"/>
                <w:szCs w:val="20"/>
              </w:rPr>
            </w:pPr>
            <w:r w:rsidRPr="007303CB">
              <w:rPr>
                <w:b/>
                <w:sz w:val="20"/>
                <w:szCs w:val="20"/>
              </w:rPr>
              <w:t>Дата: ____/____/ 20___г.</w:t>
            </w:r>
          </w:p>
        </w:tc>
      </w:tr>
      <w:tr w:rsidR="002B28F0" w:rsidRPr="007303CB" w:rsidTr="00850072">
        <w:trPr>
          <w:trHeight w:val="179"/>
        </w:trPr>
        <w:tc>
          <w:tcPr>
            <w:tcW w:w="1094" w:type="pct"/>
            <w:gridSpan w:val="3"/>
            <w:tcBorders>
              <w:top w:val="nil"/>
              <w:bottom w:val="nil"/>
              <w:right w:val="nil"/>
            </w:tcBorders>
          </w:tcPr>
          <w:p w:rsidR="002B28F0" w:rsidRPr="007303CB" w:rsidRDefault="002B28F0" w:rsidP="00375835">
            <w:pPr>
              <w:rPr>
                <w:b/>
                <w:sz w:val="20"/>
                <w:szCs w:val="20"/>
              </w:rPr>
            </w:pPr>
            <w:r w:rsidRPr="007303CB">
              <w:rPr>
                <w:b/>
                <w:sz w:val="20"/>
                <w:szCs w:val="20"/>
              </w:rPr>
              <w:t>Производитель (поставщик):</w:t>
            </w:r>
          </w:p>
        </w:tc>
        <w:tc>
          <w:tcPr>
            <w:tcW w:w="3906" w:type="pct"/>
            <w:gridSpan w:val="3"/>
            <w:tcBorders>
              <w:top w:val="nil"/>
              <w:left w:val="nil"/>
              <w:bottom w:val="single" w:sz="4" w:space="0" w:color="auto"/>
            </w:tcBorders>
          </w:tcPr>
          <w:p w:rsidR="002B28F0" w:rsidRPr="007303CB" w:rsidRDefault="002B28F0" w:rsidP="00375835">
            <w:pPr>
              <w:rPr>
                <w:b/>
                <w:sz w:val="20"/>
                <w:szCs w:val="20"/>
              </w:rPr>
            </w:pPr>
          </w:p>
        </w:tc>
      </w:tr>
      <w:tr w:rsidR="002B28F0" w:rsidRPr="007303CB" w:rsidTr="00850072">
        <w:trPr>
          <w:trHeight w:val="66"/>
        </w:trPr>
        <w:tc>
          <w:tcPr>
            <w:tcW w:w="1433" w:type="pct"/>
            <w:gridSpan w:val="4"/>
            <w:tcBorders>
              <w:top w:val="nil"/>
              <w:bottom w:val="nil"/>
              <w:right w:val="nil"/>
            </w:tcBorders>
          </w:tcPr>
          <w:p w:rsidR="002B28F0" w:rsidRPr="007303CB" w:rsidRDefault="002B28F0" w:rsidP="00375835">
            <w:pPr>
              <w:rPr>
                <w:b/>
                <w:sz w:val="20"/>
                <w:szCs w:val="20"/>
              </w:rPr>
            </w:pPr>
            <w:r w:rsidRPr="007303CB">
              <w:rPr>
                <w:b/>
                <w:sz w:val="20"/>
                <w:szCs w:val="20"/>
              </w:rPr>
              <w:t>Наименование СИЗ:</w:t>
            </w:r>
          </w:p>
        </w:tc>
        <w:tc>
          <w:tcPr>
            <w:tcW w:w="3567" w:type="pct"/>
            <w:gridSpan w:val="2"/>
            <w:tcBorders>
              <w:top w:val="nil"/>
              <w:left w:val="nil"/>
              <w:bottom w:val="single" w:sz="4" w:space="0" w:color="auto"/>
            </w:tcBorders>
          </w:tcPr>
          <w:p w:rsidR="002B28F0" w:rsidRPr="007303CB" w:rsidRDefault="002B28F0" w:rsidP="00375835">
            <w:pPr>
              <w:rPr>
                <w:b/>
                <w:sz w:val="20"/>
                <w:szCs w:val="20"/>
              </w:rPr>
            </w:pPr>
          </w:p>
        </w:tc>
      </w:tr>
      <w:tr w:rsidR="002B28F0" w:rsidRPr="007303CB" w:rsidTr="00850072">
        <w:trPr>
          <w:trHeight w:val="66"/>
        </w:trPr>
        <w:tc>
          <w:tcPr>
            <w:tcW w:w="5000" w:type="pct"/>
            <w:gridSpan w:val="6"/>
            <w:tcBorders>
              <w:top w:val="nil"/>
              <w:bottom w:val="nil"/>
            </w:tcBorders>
          </w:tcPr>
          <w:p w:rsidR="002B28F0" w:rsidRPr="007303CB" w:rsidRDefault="002B28F0" w:rsidP="00375835">
            <w:pPr>
              <w:ind w:left="-57"/>
              <w:rPr>
                <w:b/>
                <w:sz w:val="20"/>
                <w:szCs w:val="20"/>
              </w:rPr>
            </w:pPr>
          </w:p>
        </w:tc>
      </w:tr>
      <w:tr w:rsidR="002B28F0" w:rsidRPr="007303CB" w:rsidTr="00850072">
        <w:trPr>
          <w:trHeight w:val="66"/>
        </w:trPr>
        <w:tc>
          <w:tcPr>
            <w:tcW w:w="5000" w:type="pct"/>
            <w:gridSpan w:val="6"/>
            <w:tcBorders>
              <w:top w:val="nil"/>
              <w:bottom w:val="nil"/>
            </w:tcBorders>
          </w:tcPr>
          <w:p w:rsidR="002B28F0" w:rsidRPr="007303CB" w:rsidRDefault="002B28F0" w:rsidP="00375835">
            <w:pPr>
              <w:ind w:left="-57"/>
              <w:rPr>
                <w:b/>
                <w:sz w:val="20"/>
                <w:szCs w:val="20"/>
              </w:rPr>
            </w:pPr>
            <w:r w:rsidRPr="007303CB">
              <w:rPr>
                <w:b/>
                <w:sz w:val="20"/>
                <w:szCs w:val="20"/>
              </w:rPr>
              <w:t xml:space="preserve">Наименование СИЗ по классификации </w:t>
            </w:r>
            <w:r>
              <w:rPr>
                <w:b/>
                <w:sz w:val="20"/>
                <w:szCs w:val="20"/>
              </w:rPr>
              <w:t>Положения</w:t>
            </w:r>
            <w:r w:rsidRPr="007303CB">
              <w:rPr>
                <w:b/>
                <w:sz w:val="20"/>
                <w:szCs w:val="20"/>
              </w:rPr>
              <w:t xml:space="preserve">: </w:t>
            </w:r>
          </w:p>
        </w:tc>
      </w:tr>
      <w:tr w:rsidR="002B28F0" w:rsidRPr="007303CB" w:rsidTr="00850072">
        <w:trPr>
          <w:trHeight w:val="66"/>
        </w:trPr>
        <w:tc>
          <w:tcPr>
            <w:tcW w:w="5000" w:type="pct"/>
            <w:gridSpan w:val="6"/>
            <w:tcBorders>
              <w:top w:val="nil"/>
              <w:bottom w:val="nil"/>
            </w:tcBorders>
          </w:tcPr>
          <w:p w:rsidR="002B28F0" w:rsidRPr="007303CB" w:rsidRDefault="002B28F0" w:rsidP="00375835">
            <w:pPr>
              <w:ind w:left="-57"/>
              <w:rPr>
                <w:b/>
                <w:sz w:val="20"/>
                <w:szCs w:val="20"/>
              </w:rPr>
            </w:pPr>
          </w:p>
        </w:tc>
      </w:tr>
      <w:tr w:rsidR="002B28F0" w:rsidRPr="007303CB" w:rsidTr="00850072">
        <w:trPr>
          <w:trHeight w:val="66"/>
        </w:trPr>
        <w:tc>
          <w:tcPr>
            <w:tcW w:w="5000" w:type="pct"/>
            <w:gridSpan w:val="6"/>
            <w:tcBorders>
              <w:top w:val="nil"/>
              <w:bottom w:val="nil"/>
            </w:tcBorders>
          </w:tcPr>
          <w:p w:rsidR="002B28F0" w:rsidRPr="007303CB" w:rsidRDefault="002B28F0" w:rsidP="00375835">
            <w:pPr>
              <w:ind w:left="-57"/>
              <w:rPr>
                <w:b/>
                <w:sz w:val="20"/>
                <w:szCs w:val="20"/>
              </w:rPr>
            </w:pPr>
            <w:r w:rsidRPr="007303CB">
              <w:rPr>
                <w:b/>
                <w:sz w:val="20"/>
                <w:szCs w:val="20"/>
              </w:rPr>
              <w:t>Цель производственных испытаний:</w:t>
            </w:r>
          </w:p>
        </w:tc>
      </w:tr>
      <w:tr w:rsidR="002B28F0" w:rsidRPr="007303CB" w:rsidTr="00850072">
        <w:trPr>
          <w:trHeight w:val="66"/>
        </w:trPr>
        <w:tc>
          <w:tcPr>
            <w:tcW w:w="5000" w:type="pct"/>
            <w:gridSpan w:val="6"/>
            <w:tcBorders>
              <w:top w:val="nil"/>
              <w:bottom w:val="single" w:sz="4" w:space="0" w:color="auto"/>
            </w:tcBorders>
          </w:tcPr>
          <w:p w:rsidR="002B28F0" w:rsidRPr="007303CB" w:rsidRDefault="002B28F0" w:rsidP="00375835">
            <w:pPr>
              <w:ind w:left="-57"/>
              <w:rPr>
                <w:b/>
                <w:sz w:val="20"/>
                <w:szCs w:val="20"/>
              </w:rPr>
            </w:pPr>
          </w:p>
        </w:tc>
      </w:tr>
      <w:tr w:rsidR="002B28F0" w:rsidRPr="007303CB" w:rsidTr="00850072">
        <w:trPr>
          <w:trHeight w:val="66"/>
        </w:trPr>
        <w:tc>
          <w:tcPr>
            <w:tcW w:w="5000" w:type="pct"/>
            <w:gridSpan w:val="6"/>
            <w:tcBorders>
              <w:top w:val="single" w:sz="4" w:space="0" w:color="auto"/>
              <w:bottom w:val="single" w:sz="4" w:space="0" w:color="auto"/>
            </w:tcBorders>
          </w:tcPr>
          <w:p w:rsidR="002B28F0" w:rsidRPr="007303CB" w:rsidRDefault="002B28F0" w:rsidP="00375835">
            <w:pPr>
              <w:ind w:left="-57"/>
              <w:rPr>
                <w:b/>
                <w:sz w:val="20"/>
                <w:szCs w:val="20"/>
              </w:rPr>
            </w:pPr>
          </w:p>
        </w:tc>
      </w:tr>
      <w:tr w:rsidR="002B28F0" w:rsidRPr="007303CB" w:rsidTr="00850072">
        <w:trPr>
          <w:trHeight w:val="66"/>
        </w:trPr>
        <w:tc>
          <w:tcPr>
            <w:tcW w:w="755" w:type="pct"/>
            <w:tcBorders>
              <w:top w:val="single" w:sz="4" w:space="0" w:color="auto"/>
              <w:bottom w:val="nil"/>
              <w:right w:val="nil"/>
            </w:tcBorders>
          </w:tcPr>
          <w:p w:rsidR="002B28F0" w:rsidRPr="007303CB" w:rsidRDefault="002B28F0" w:rsidP="00375835">
            <w:pPr>
              <w:rPr>
                <w:b/>
                <w:sz w:val="20"/>
                <w:szCs w:val="20"/>
              </w:rPr>
            </w:pPr>
            <w:r w:rsidRPr="007303CB">
              <w:rPr>
                <w:b/>
                <w:sz w:val="20"/>
                <w:szCs w:val="20"/>
              </w:rPr>
              <w:t>Предприятие:</w:t>
            </w:r>
          </w:p>
        </w:tc>
        <w:tc>
          <w:tcPr>
            <w:tcW w:w="4245" w:type="pct"/>
            <w:gridSpan w:val="5"/>
            <w:tcBorders>
              <w:top w:val="single" w:sz="4" w:space="0" w:color="auto"/>
              <w:left w:val="nil"/>
              <w:bottom w:val="single" w:sz="4" w:space="0" w:color="auto"/>
            </w:tcBorders>
          </w:tcPr>
          <w:p w:rsidR="002B28F0" w:rsidRPr="007303CB" w:rsidRDefault="002B28F0" w:rsidP="00375835">
            <w:pPr>
              <w:rPr>
                <w:b/>
                <w:sz w:val="20"/>
                <w:szCs w:val="20"/>
              </w:rPr>
            </w:pPr>
          </w:p>
        </w:tc>
      </w:tr>
      <w:tr w:rsidR="002B28F0" w:rsidRPr="007303CB" w:rsidTr="00850072">
        <w:trPr>
          <w:trHeight w:val="66"/>
        </w:trPr>
        <w:tc>
          <w:tcPr>
            <w:tcW w:w="1433" w:type="pct"/>
            <w:gridSpan w:val="4"/>
            <w:tcBorders>
              <w:top w:val="nil"/>
              <w:bottom w:val="nil"/>
              <w:right w:val="nil"/>
            </w:tcBorders>
          </w:tcPr>
          <w:p w:rsidR="002B28F0" w:rsidRPr="007303CB" w:rsidRDefault="002B28F0" w:rsidP="00375835">
            <w:pPr>
              <w:rPr>
                <w:b/>
                <w:sz w:val="20"/>
                <w:szCs w:val="20"/>
              </w:rPr>
            </w:pPr>
            <w:r w:rsidRPr="007303CB">
              <w:rPr>
                <w:b/>
                <w:sz w:val="20"/>
                <w:szCs w:val="20"/>
              </w:rPr>
              <w:t>Подразделение (цех, участок):</w:t>
            </w:r>
          </w:p>
        </w:tc>
        <w:tc>
          <w:tcPr>
            <w:tcW w:w="3567" w:type="pct"/>
            <w:gridSpan w:val="2"/>
            <w:tcBorders>
              <w:top w:val="single" w:sz="4" w:space="0" w:color="auto"/>
              <w:left w:val="nil"/>
              <w:bottom w:val="single" w:sz="4" w:space="0" w:color="auto"/>
            </w:tcBorders>
          </w:tcPr>
          <w:p w:rsidR="002B28F0" w:rsidRPr="007303CB" w:rsidRDefault="002B28F0" w:rsidP="00375835">
            <w:pPr>
              <w:rPr>
                <w:b/>
                <w:sz w:val="20"/>
                <w:szCs w:val="20"/>
              </w:rPr>
            </w:pPr>
          </w:p>
        </w:tc>
      </w:tr>
      <w:tr w:rsidR="002B28F0" w:rsidRPr="007303CB" w:rsidTr="00850072">
        <w:trPr>
          <w:trHeight w:val="66"/>
        </w:trPr>
        <w:tc>
          <w:tcPr>
            <w:tcW w:w="1433" w:type="pct"/>
            <w:gridSpan w:val="4"/>
            <w:tcBorders>
              <w:top w:val="nil"/>
              <w:bottom w:val="single" w:sz="4" w:space="0" w:color="auto"/>
              <w:right w:val="nil"/>
            </w:tcBorders>
          </w:tcPr>
          <w:p w:rsidR="002B28F0" w:rsidRPr="007303CB" w:rsidRDefault="002B28F0" w:rsidP="00375835">
            <w:pPr>
              <w:rPr>
                <w:b/>
                <w:sz w:val="20"/>
                <w:szCs w:val="20"/>
              </w:rPr>
            </w:pPr>
            <w:r w:rsidRPr="007303CB">
              <w:rPr>
                <w:b/>
                <w:sz w:val="20"/>
                <w:szCs w:val="20"/>
              </w:rPr>
              <w:t>Профессии, рекомендованные для проведения испытаний:</w:t>
            </w:r>
          </w:p>
        </w:tc>
        <w:tc>
          <w:tcPr>
            <w:tcW w:w="3567" w:type="pct"/>
            <w:gridSpan w:val="2"/>
            <w:tcBorders>
              <w:top w:val="single" w:sz="4" w:space="0" w:color="auto"/>
              <w:left w:val="nil"/>
              <w:bottom w:val="single" w:sz="4" w:space="0" w:color="auto"/>
            </w:tcBorders>
          </w:tcPr>
          <w:p w:rsidR="002B28F0" w:rsidRPr="007303CB" w:rsidRDefault="002B28F0" w:rsidP="00375835">
            <w:pPr>
              <w:rPr>
                <w:b/>
                <w:sz w:val="20"/>
                <w:szCs w:val="20"/>
              </w:rPr>
            </w:pPr>
          </w:p>
        </w:tc>
      </w:tr>
      <w:tr w:rsidR="002B28F0" w:rsidRPr="007303CB" w:rsidTr="00850072">
        <w:trPr>
          <w:trHeight w:val="66"/>
        </w:trPr>
        <w:tc>
          <w:tcPr>
            <w:tcW w:w="1433" w:type="pct"/>
            <w:gridSpan w:val="4"/>
            <w:tcBorders>
              <w:top w:val="single" w:sz="4" w:space="0" w:color="auto"/>
              <w:bottom w:val="single" w:sz="4" w:space="0" w:color="auto"/>
              <w:right w:val="nil"/>
            </w:tcBorders>
          </w:tcPr>
          <w:p w:rsidR="002B28F0" w:rsidRPr="007303CB" w:rsidRDefault="002B28F0" w:rsidP="00375835">
            <w:pPr>
              <w:rPr>
                <w:b/>
                <w:sz w:val="20"/>
                <w:szCs w:val="20"/>
              </w:rPr>
            </w:pPr>
          </w:p>
        </w:tc>
        <w:tc>
          <w:tcPr>
            <w:tcW w:w="3567" w:type="pct"/>
            <w:gridSpan w:val="2"/>
            <w:tcBorders>
              <w:top w:val="single" w:sz="4" w:space="0" w:color="auto"/>
              <w:left w:val="nil"/>
              <w:bottom w:val="single" w:sz="4" w:space="0" w:color="auto"/>
            </w:tcBorders>
          </w:tcPr>
          <w:p w:rsidR="002B28F0" w:rsidRPr="007303CB" w:rsidRDefault="002B28F0" w:rsidP="00375835">
            <w:pPr>
              <w:rPr>
                <w:b/>
                <w:sz w:val="20"/>
                <w:szCs w:val="20"/>
              </w:rPr>
            </w:pPr>
          </w:p>
        </w:tc>
      </w:tr>
      <w:tr w:rsidR="002B28F0" w:rsidRPr="007303CB" w:rsidTr="00850072">
        <w:trPr>
          <w:trHeight w:val="66"/>
        </w:trPr>
        <w:tc>
          <w:tcPr>
            <w:tcW w:w="1433" w:type="pct"/>
            <w:gridSpan w:val="4"/>
            <w:tcBorders>
              <w:top w:val="single" w:sz="4" w:space="0" w:color="auto"/>
              <w:bottom w:val="single" w:sz="4" w:space="0" w:color="auto"/>
              <w:right w:val="nil"/>
            </w:tcBorders>
          </w:tcPr>
          <w:p w:rsidR="002B28F0" w:rsidRPr="007303CB" w:rsidRDefault="002B28F0" w:rsidP="00375835">
            <w:pPr>
              <w:rPr>
                <w:b/>
                <w:sz w:val="20"/>
                <w:szCs w:val="20"/>
              </w:rPr>
            </w:pPr>
          </w:p>
        </w:tc>
        <w:tc>
          <w:tcPr>
            <w:tcW w:w="3567" w:type="pct"/>
            <w:gridSpan w:val="2"/>
            <w:tcBorders>
              <w:top w:val="single" w:sz="4" w:space="0" w:color="auto"/>
              <w:left w:val="nil"/>
              <w:bottom w:val="single" w:sz="4" w:space="0" w:color="auto"/>
            </w:tcBorders>
          </w:tcPr>
          <w:p w:rsidR="002B28F0" w:rsidRPr="007303CB" w:rsidRDefault="002B28F0" w:rsidP="00375835">
            <w:pPr>
              <w:rPr>
                <w:b/>
                <w:sz w:val="20"/>
                <w:szCs w:val="20"/>
              </w:rPr>
            </w:pPr>
          </w:p>
        </w:tc>
      </w:tr>
      <w:tr w:rsidR="002B28F0" w:rsidRPr="007303CB" w:rsidTr="00850072">
        <w:trPr>
          <w:trHeight w:val="66"/>
        </w:trPr>
        <w:tc>
          <w:tcPr>
            <w:tcW w:w="1433" w:type="pct"/>
            <w:gridSpan w:val="4"/>
            <w:tcBorders>
              <w:top w:val="single" w:sz="4" w:space="0" w:color="auto"/>
              <w:bottom w:val="single" w:sz="4" w:space="0" w:color="auto"/>
              <w:right w:val="nil"/>
            </w:tcBorders>
          </w:tcPr>
          <w:p w:rsidR="002B28F0" w:rsidRPr="007303CB" w:rsidRDefault="002B28F0" w:rsidP="00375835">
            <w:pPr>
              <w:rPr>
                <w:b/>
                <w:sz w:val="20"/>
                <w:szCs w:val="20"/>
              </w:rPr>
            </w:pPr>
          </w:p>
        </w:tc>
        <w:tc>
          <w:tcPr>
            <w:tcW w:w="3567" w:type="pct"/>
            <w:gridSpan w:val="2"/>
            <w:tcBorders>
              <w:top w:val="single" w:sz="4" w:space="0" w:color="auto"/>
              <w:left w:val="nil"/>
              <w:bottom w:val="single" w:sz="4" w:space="0" w:color="auto"/>
            </w:tcBorders>
          </w:tcPr>
          <w:p w:rsidR="002B28F0" w:rsidRPr="007303CB" w:rsidRDefault="002B28F0" w:rsidP="00375835">
            <w:pPr>
              <w:rPr>
                <w:b/>
                <w:sz w:val="20"/>
                <w:szCs w:val="20"/>
              </w:rPr>
            </w:pPr>
          </w:p>
        </w:tc>
      </w:tr>
      <w:tr w:rsidR="002B28F0" w:rsidRPr="007303CB" w:rsidTr="00850072">
        <w:trPr>
          <w:trHeight w:val="66"/>
        </w:trPr>
        <w:tc>
          <w:tcPr>
            <w:tcW w:w="5000" w:type="pct"/>
            <w:gridSpan w:val="6"/>
            <w:tcBorders>
              <w:top w:val="single" w:sz="4" w:space="0" w:color="auto"/>
              <w:bottom w:val="nil"/>
            </w:tcBorders>
          </w:tcPr>
          <w:p w:rsidR="002B28F0" w:rsidRPr="007303CB" w:rsidRDefault="002B28F0" w:rsidP="00375835">
            <w:pPr>
              <w:rPr>
                <w:b/>
                <w:sz w:val="20"/>
                <w:szCs w:val="20"/>
              </w:rPr>
            </w:pPr>
            <w:r w:rsidRPr="007303CB">
              <w:rPr>
                <w:b/>
                <w:sz w:val="20"/>
                <w:szCs w:val="20"/>
              </w:rPr>
              <w:t xml:space="preserve">Количество: </w:t>
            </w:r>
            <w:r>
              <w:rPr>
                <w:b/>
                <w:noProof/>
                <w:sz w:val="20"/>
                <w:szCs w:val="20"/>
                <w:lang w:eastAsia="ru-RU"/>
              </w:rPr>
              <w:drawing>
                <wp:inline distT="0" distB="0" distL="0" distR="0" wp14:anchorId="638E8654" wp14:editId="6DC42AF1">
                  <wp:extent cx="310515" cy="146685"/>
                  <wp:effectExtent l="0" t="0" r="0" b="5715"/>
                  <wp:docPr id="24" name="Рисунок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91" cstate="print">
                            <a:extLst>
                              <a:ext uri="{28A0092B-C50C-407E-A947-70E740481C1C}">
                                <a14:useLocalDpi xmlns:a14="http://schemas.microsoft.com/office/drawing/2010/main" val="0"/>
                              </a:ext>
                            </a:extLst>
                          </a:blip>
                          <a:srcRect/>
                          <a:stretch>
                            <a:fillRect/>
                          </a:stretch>
                        </pic:blipFill>
                        <pic:spPr bwMode="auto">
                          <a:xfrm>
                            <a:off x="0" y="0"/>
                            <a:ext cx="310515" cy="146685"/>
                          </a:xfrm>
                          <a:prstGeom prst="rect">
                            <a:avLst/>
                          </a:prstGeom>
                          <a:noFill/>
                          <a:ln>
                            <a:noFill/>
                          </a:ln>
                        </pic:spPr>
                      </pic:pic>
                    </a:graphicData>
                  </a:graphic>
                </wp:inline>
              </w:drawing>
            </w:r>
            <w:r w:rsidRPr="007303CB">
              <w:rPr>
                <w:b/>
                <w:sz w:val="20"/>
                <w:szCs w:val="20"/>
              </w:rPr>
              <w:t xml:space="preserve"> шт. (пар)</w:t>
            </w:r>
          </w:p>
        </w:tc>
      </w:tr>
      <w:tr w:rsidR="002B28F0" w:rsidRPr="007303CB" w:rsidTr="00850072">
        <w:trPr>
          <w:trHeight w:val="66"/>
        </w:trPr>
        <w:tc>
          <w:tcPr>
            <w:tcW w:w="5000" w:type="pct"/>
            <w:gridSpan w:val="6"/>
            <w:tcBorders>
              <w:top w:val="nil"/>
              <w:bottom w:val="nil"/>
            </w:tcBorders>
          </w:tcPr>
          <w:p w:rsidR="002B28F0" w:rsidRPr="007303CB" w:rsidRDefault="002B28F0" w:rsidP="00375835">
            <w:pPr>
              <w:ind w:left="-57"/>
              <w:rPr>
                <w:b/>
                <w:sz w:val="20"/>
                <w:szCs w:val="20"/>
              </w:rPr>
            </w:pPr>
          </w:p>
        </w:tc>
      </w:tr>
      <w:tr w:rsidR="002B28F0" w:rsidRPr="007303CB" w:rsidTr="00850072">
        <w:trPr>
          <w:trHeight w:val="66"/>
        </w:trPr>
        <w:tc>
          <w:tcPr>
            <w:tcW w:w="5000" w:type="pct"/>
            <w:gridSpan w:val="6"/>
            <w:tcBorders>
              <w:top w:val="nil"/>
              <w:bottom w:val="nil"/>
            </w:tcBorders>
          </w:tcPr>
          <w:tbl>
            <w:tblPr>
              <w:tblW w:w="92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87"/>
              <w:gridCol w:w="4826"/>
            </w:tblGrid>
            <w:tr w:rsidR="002B28F0" w:rsidRPr="007303CB" w:rsidTr="00850072">
              <w:tc>
                <w:tcPr>
                  <w:tcW w:w="4387" w:type="dxa"/>
                  <w:vAlign w:val="center"/>
                </w:tcPr>
                <w:p w:rsidR="002B28F0" w:rsidRPr="007303CB" w:rsidRDefault="002B28F0" w:rsidP="00375835">
                  <w:pPr>
                    <w:spacing w:before="100" w:beforeAutospacing="1" w:after="100" w:afterAutospacing="1"/>
                    <w:ind w:left="-57"/>
                    <w:jc w:val="center"/>
                    <w:rPr>
                      <w:b/>
                      <w:sz w:val="18"/>
                      <w:szCs w:val="18"/>
                    </w:rPr>
                  </w:pPr>
                  <w:r w:rsidRPr="007303CB">
                    <w:rPr>
                      <w:b/>
                      <w:sz w:val="18"/>
                      <w:szCs w:val="18"/>
                    </w:rPr>
                    <w:t xml:space="preserve">Обязательные Требования </w:t>
                  </w:r>
                  <w:r>
                    <w:rPr>
                      <w:b/>
                      <w:sz w:val="18"/>
                      <w:szCs w:val="18"/>
                    </w:rPr>
                    <w:t xml:space="preserve">Положения </w:t>
                  </w:r>
                  <w:r w:rsidRPr="007303CB">
                    <w:rPr>
                      <w:b/>
                      <w:sz w:val="18"/>
                      <w:szCs w:val="18"/>
                    </w:rPr>
                    <w:t>СИЗ</w:t>
                  </w:r>
                </w:p>
              </w:tc>
              <w:tc>
                <w:tcPr>
                  <w:tcW w:w="4826" w:type="dxa"/>
                  <w:vAlign w:val="center"/>
                </w:tcPr>
                <w:p w:rsidR="002B28F0" w:rsidRPr="007303CB" w:rsidRDefault="002B28F0" w:rsidP="00375835">
                  <w:pPr>
                    <w:spacing w:before="100" w:beforeAutospacing="1" w:after="100" w:afterAutospacing="1"/>
                    <w:ind w:left="-57"/>
                    <w:jc w:val="center"/>
                    <w:rPr>
                      <w:b/>
                      <w:sz w:val="18"/>
                      <w:szCs w:val="18"/>
                    </w:rPr>
                  </w:pPr>
                  <w:r w:rsidRPr="007303CB">
                    <w:rPr>
                      <w:b/>
                      <w:sz w:val="18"/>
                      <w:szCs w:val="18"/>
                    </w:rPr>
                    <w:t xml:space="preserve">Подтверждающий документ </w:t>
                  </w:r>
                  <w:r w:rsidRPr="007303CB">
                    <w:rPr>
                      <w:b/>
                      <w:sz w:val="18"/>
                      <w:szCs w:val="18"/>
                    </w:rPr>
                    <w:br/>
                  </w:r>
                  <w:r w:rsidRPr="007303CB">
                    <w:rPr>
                      <w:b/>
                      <w:sz w:val="14"/>
                      <w:szCs w:val="14"/>
                    </w:rPr>
                    <w:t>(спецификация производителя, сертификат соответствия)</w:t>
                  </w:r>
                </w:p>
              </w:tc>
            </w:tr>
            <w:tr w:rsidR="002B28F0" w:rsidRPr="007303CB" w:rsidTr="00850072">
              <w:tc>
                <w:tcPr>
                  <w:tcW w:w="4387" w:type="dxa"/>
                </w:tcPr>
                <w:p w:rsidR="002B28F0" w:rsidRPr="007303CB" w:rsidRDefault="002B28F0" w:rsidP="00375835">
                  <w:pPr>
                    <w:ind w:left="-57"/>
                    <w:rPr>
                      <w:sz w:val="18"/>
                      <w:szCs w:val="18"/>
                    </w:rPr>
                  </w:pPr>
                </w:p>
                <w:p w:rsidR="002B28F0" w:rsidRPr="007303CB" w:rsidRDefault="002B28F0" w:rsidP="00375835">
                  <w:pPr>
                    <w:ind w:left="-57"/>
                    <w:rPr>
                      <w:sz w:val="18"/>
                      <w:szCs w:val="18"/>
                    </w:rPr>
                  </w:pPr>
                </w:p>
                <w:p w:rsidR="002B28F0" w:rsidRPr="007303CB" w:rsidRDefault="002B28F0" w:rsidP="00375835">
                  <w:pPr>
                    <w:ind w:left="-57"/>
                    <w:rPr>
                      <w:sz w:val="18"/>
                      <w:szCs w:val="18"/>
                    </w:rPr>
                  </w:pPr>
                </w:p>
                <w:p w:rsidR="002B28F0" w:rsidRPr="007303CB" w:rsidRDefault="002B28F0" w:rsidP="00375835">
                  <w:pPr>
                    <w:ind w:left="-57"/>
                    <w:rPr>
                      <w:sz w:val="18"/>
                      <w:szCs w:val="18"/>
                    </w:rPr>
                  </w:pPr>
                </w:p>
              </w:tc>
              <w:tc>
                <w:tcPr>
                  <w:tcW w:w="4826" w:type="dxa"/>
                </w:tcPr>
                <w:p w:rsidR="002B28F0" w:rsidRPr="007303CB" w:rsidRDefault="002B28F0" w:rsidP="00375835">
                  <w:pPr>
                    <w:ind w:left="-57"/>
                    <w:rPr>
                      <w:sz w:val="18"/>
                      <w:szCs w:val="18"/>
                    </w:rPr>
                  </w:pPr>
                </w:p>
              </w:tc>
            </w:tr>
            <w:tr w:rsidR="002B28F0" w:rsidRPr="007303CB" w:rsidTr="00850072">
              <w:tc>
                <w:tcPr>
                  <w:tcW w:w="4387" w:type="dxa"/>
                </w:tcPr>
                <w:p w:rsidR="002B28F0" w:rsidRPr="007303CB" w:rsidRDefault="002B28F0" w:rsidP="00375835">
                  <w:pPr>
                    <w:ind w:left="-57"/>
                    <w:rPr>
                      <w:sz w:val="18"/>
                      <w:szCs w:val="18"/>
                    </w:rPr>
                  </w:pPr>
                </w:p>
                <w:p w:rsidR="002B28F0" w:rsidRPr="007303CB" w:rsidRDefault="002B28F0" w:rsidP="00375835">
                  <w:pPr>
                    <w:ind w:left="-57"/>
                    <w:rPr>
                      <w:sz w:val="18"/>
                      <w:szCs w:val="18"/>
                    </w:rPr>
                  </w:pPr>
                </w:p>
                <w:p w:rsidR="002B28F0" w:rsidRPr="007303CB" w:rsidRDefault="002B28F0" w:rsidP="00375835">
                  <w:pPr>
                    <w:ind w:left="-57"/>
                    <w:rPr>
                      <w:sz w:val="18"/>
                      <w:szCs w:val="18"/>
                    </w:rPr>
                  </w:pPr>
                </w:p>
                <w:p w:rsidR="002B28F0" w:rsidRPr="007303CB" w:rsidRDefault="002B28F0" w:rsidP="00375835">
                  <w:pPr>
                    <w:ind w:left="-57"/>
                    <w:rPr>
                      <w:sz w:val="18"/>
                      <w:szCs w:val="18"/>
                    </w:rPr>
                  </w:pPr>
                </w:p>
              </w:tc>
              <w:tc>
                <w:tcPr>
                  <w:tcW w:w="4826" w:type="dxa"/>
                </w:tcPr>
                <w:p w:rsidR="002B28F0" w:rsidRPr="007303CB" w:rsidRDefault="002B28F0" w:rsidP="00375835">
                  <w:pPr>
                    <w:ind w:left="-57"/>
                    <w:rPr>
                      <w:sz w:val="18"/>
                      <w:szCs w:val="18"/>
                    </w:rPr>
                  </w:pPr>
                </w:p>
              </w:tc>
            </w:tr>
            <w:tr w:rsidR="002B28F0" w:rsidRPr="007303CB" w:rsidTr="00850072">
              <w:tc>
                <w:tcPr>
                  <w:tcW w:w="4387" w:type="dxa"/>
                </w:tcPr>
                <w:p w:rsidR="002B28F0" w:rsidRPr="007303CB" w:rsidRDefault="002B28F0" w:rsidP="00375835">
                  <w:pPr>
                    <w:ind w:left="-57"/>
                    <w:rPr>
                      <w:sz w:val="18"/>
                      <w:szCs w:val="18"/>
                    </w:rPr>
                  </w:pPr>
                </w:p>
                <w:p w:rsidR="002B28F0" w:rsidRPr="007303CB" w:rsidRDefault="002B28F0" w:rsidP="00375835">
                  <w:pPr>
                    <w:ind w:left="-57"/>
                    <w:rPr>
                      <w:sz w:val="18"/>
                      <w:szCs w:val="18"/>
                    </w:rPr>
                  </w:pPr>
                </w:p>
                <w:p w:rsidR="002B28F0" w:rsidRPr="007303CB" w:rsidRDefault="002B28F0" w:rsidP="00375835">
                  <w:pPr>
                    <w:ind w:left="-57"/>
                    <w:rPr>
                      <w:sz w:val="18"/>
                      <w:szCs w:val="18"/>
                    </w:rPr>
                  </w:pPr>
                </w:p>
                <w:p w:rsidR="002B28F0" w:rsidRPr="007303CB" w:rsidRDefault="002B28F0" w:rsidP="00375835">
                  <w:pPr>
                    <w:ind w:left="-57"/>
                    <w:rPr>
                      <w:sz w:val="18"/>
                      <w:szCs w:val="18"/>
                    </w:rPr>
                  </w:pPr>
                </w:p>
              </w:tc>
              <w:tc>
                <w:tcPr>
                  <w:tcW w:w="4826" w:type="dxa"/>
                </w:tcPr>
                <w:p w:rsidR="002B28F0" w:rsidRPr="007303CB" w:rsidRDefault="002B28F0" w:rsidP="00375835">
                  <w:pPr>
                    <w:spacing w:before="100" w:beforeAutospacing="1" w:after="100" w:afterAutospacing="1"/>
                    <w:ind w:left="-57"/>
                    <w:rPr>
                      <w:sz w:val="18"/>
                      <w:szCs w:val="18"/>
                    </w:rPr>
                  </w:pPr>
                </w:p>
                <w:p w:rsidR="002B28F0" w:rsidRPr="007303CB" w:rsidRDefault="002B28F0" w:rsidP="00375835">
                  <w:pPr>
                    <w:spacing w:before="100" w:beforeAutospacing="1" w:after="100" w:afterAutospacing="1"/>
                    <w:rPr>
                      <w:sz w:val="18"/>
                      <w:szCs w:val="18"/>
                    </w:rPr>
                  </w:pPr>
                </w:p>
              </w:tc>
            </w:tr>
          </w:tbl>
          <w:p w:rsidR="002B28F0" w:rsidRPr="007303CB" w:rsidRDefault="002B28F0" w:rsidP="00375835">
            <w:pPr>
              <w:spacing w:before="100" w:beforeAutospacing="1" w:after="100" w:afterAutospacing="1"/>
              <w:ind w:left="-57"/>
              <w:rPr>
                <w:b/>
                <w:sz w:val="20"/>
                <w:szCs w:val="20"/>
              </w:rPr>
            </w:pPr>
          </w:p>
        </w:tc>
      </w:tr>
      <w:tr w:rsidR="002B28F0" w:rsidRPr="007303CB" w:rsidTr="00850072">
        <w:trPr>
          <w:trHeight w:val="66"/>
        </w:trPr>
        <w:tc>
          <w:tcPr>
            <w:tcW w:w="5000" w:type="pct"/>
            <w:gridSpan w:val="6"/>
            <w:tcBorders>
              <w:top w:val="nil"/>
              <w:bottom w:val="single" w:sz="4" w:space="0" w:color="auto"/>
            </w:tcBorders>
          </w:tcPr>
          <w:p w:rsidR="002B28F0" w:rsidRPr="007303CB" w:rsidRDefault="002B28F0" w:rsidP="00375835">
            <w:pPr>
              <w:spacing w:before="100" w:beforeAutospacing="1" w:after="100" w:afterAutospacing="1"/>
              <w:ind w:left="-57"/>
              <w:rPr>
                <w:b/>
                <w:sz w:val="20"/>
                <w:szCs w:val="18"/>
              </w:rPr>
            </w:pPr>
            <w:r w:rsidRPr="007303CB">
              <w:rPr>
                <w:b/>
                <w:sz w:val="20"/>
                <w:szCs w:val="20"/>
              </w:rPr>
              <w:t>Преимущества продукта, предоставленного на испытания, по сравнению с применяющимися сейчас СИЗ</w:t>
            </w:r>
          </w:p>
        </w:tc>
      </w:tr>
      <w:tr w:rsidR="002B28F0" w:rsidRPr="007303CB" w:rsidTr="00850072">
        <w:trPr>
          <w:trHeight w:val="66"/>
        </w:trPr>
        <w:tc>
          <w:tcPr>
            <w:tcW w:w="5000" w:type="pct"/>
            <w:gridSpan w:val="6"/>
            <w:tcBorders>
              <w:top w:val="single" w:sz="4" w:space="0" w:color="auto"/>
              <w:bottom w:val="single" w:sz="4" w:space="0" w:color="auto"/>
            </w:tcBorders>
          </w:tcPr>
          <w:p w:rsidR="002B28F0" w:rsidRPr="007303CB" w:rsidRDefault="002B28F0" w:rsidP="00375835">
            <w:pPr>
              <w:spacing w:before="100" w:beforeAutospacing="1" w:after="100" w:afterAutospacing="1"/>
              <w:ind w:left="-57"/>
              <w:jc w:val="center"/>
              <w:rPr>
                <w:b/>
                <w:sz w:val="18"/>
                <w:szCs w:val="18"/>
              </w:rPr>
            </w:pPr>
          </w:p>
        </w:tc>
      </w:tr>
      <w:tr w:rsidR="002B28F0" w:rsidRPr="007303CB" w:rsidTr="00850072">
        <w:trPr>
          <w:trHeight w:val="66"/>
        </w:trPr>
        <w:tc>
          <w:tcPr>
            <w:tcW w:w="5000" w:type="pct"/>
            <w:gridSpan w:val="6"/>
            <w:tcBorders>
              <w:top w:val="single" w:sz="4" w:space="0" w:color="auto"/>
              <w:bottom w:val="single" w:sz="4" w:space="0" w:color="auto"/>
            </w:tcBorders>
          </w:tcPr>
          <w:p w:rsidR="002B28F0" w:rsidRPr="007303CB" w:rsidRDefault="002B28F0" w:rsidP="00375835">
            <w:pPr>
              <w:spacing w:before="100" w:beforeAutospacing="1" w:after="100" w:afterAutospacing="1"/>
              <w:ind w:left="-57"/>
              <w:jc w:val="center"/>
              <w:rPr>
                <w:b/>
                <w:sz w:val="18"/>
                <w:szCs w:val="18"/>
              </w:rPr>
            </w:pPr>
          </w:p>
        </w:tc>
      </w:tr>
      <w:tr w:rsidR="002B28F0" w:rsidRPr="007303CB" w:rsidTr="00850072">
        <w:trPr>
          <w:trHeight w:val="66"/>
        </w:trPr>
        <w:tc>
          <w:tcPr>
            <w:tcW w:w="5000" w:type="pct"/>
            <w:gridSpan w:val="6"/>
            <w:tcBorders>
              <w:top w:val="single" w:sz="4" w:space="0" w:color="auto"/>
              <w:bottom w:val="single" w:sz="4" w:space="0" w:color="auto"/>
            </w:tcBorders>
          </w:tcPr>
          <w:p w:rsidR="002B28F0" w:rsidRPr="007303CB" w:rsidRDefault="002B28F0" w:rsidP="00375835">
            <w:pPr>
              <w:spacing w:before="100" w:beforeAutospacing="1" w:after="100" w:afterAutospacing="1"/>
              <w:ind w:left="-57"/>
              <w:jc w:val="center"/>
              <w:rPr>
                <w:b/>
                <w:sz w:val="18"/>
                <w:szCs w:val="18"/>
              </w:rPr>
            </w:pPr>
          </w:p>
        </w:tc>
      </w:tr>
      <w:tr w:rsidR="002B28F0" w:rsidRPr="007303CB" w:rsidTr="00850072">
        <w:trPr>
          <w:trHeight w:val="66"/>
        </w:trPr>
        <w:tc>
          <w:tcPr>
            <w:tcW w:w="5000" w:type="pct"/>
            <w:gridSpan w:val="6"/>
            <w:tcBorders>
              <w:top w:val="single" w:sz="4" w:space="0" w:color="auto"/>
              <w:bottom w:val="single" w:sz="4" w:space="0" w:color="auto"/>
            </w:tcBorders>
          </w:tcPr>
          <w:p w:rsidR="002B28F0" w:rsidRPr="007303CB" w:rsidRDefault="002B28F0" w:rsidP="00375835">
            <w:pPr>
              <w:spacing w:before="100" w:beforeAutospacing="1" w:after="100" w:afterAutospacing="1"/>
              <w:ind w:left="-57"/>
              <w:jc w:val="center"/>
              <w:rPr>
                <w:b/>
                <w:sz w:val="18"/>
                <w:szCs w:val="18"/>
              </w:rPr>
            </w:pPr>
          </w:p>
        </w:tc>
      </w:tr>
      <w:tr w:rsidR="002B28F0" w:rsidRPr="007303CB" w:rsidTr="00850072">
        <w:trPr>
          <w:trHeight w:val="66"/>
        </w:trPr>
        <w:tc>
          <w:tcPr>
            <w:tcW w:w="5000" w:type="pct"/>
            <w:gridSpan w:val="6"/>
            <w:tcBorders>
              <w:top w:val="single" w:sz="4" w:space="0" w:color="auto"/>
              <w:bottom w:val="single" w:sz="4" w:space="0" w:color="auto"/>
            </w:tcBorders>
          </w:tcPr>
          <w:p w:rsidR="002B28F0" w:rsidRPr="007303CB" w:rsidRDefault="002B28F0" w:rsidP="00375835">
            <w:pPr>
              <w:spacing w:before="100" w:beforeAutospacing="1" w:after="100" w:afterAutospacing="1"/>
              <w:ind w:left="-57"/>
              <w:jc w:val="center"/>
              <w:rPr>
                <w:b/>
                <w:sz w:val="18"/>
                <w:szCs w:val="18"/>
              </w:rPr>
            </w:pPr>
          </w:p>
        </w:tc>
      </w:tr>
      <w:tr w:rsidR="002B28F0" w:rsidRPr="007303CB" w:rsidTr="00850072">
        <w:trPr>
          <w:trHeight w:val="66"/>
        </w:trPr>
        <w:tc>
          <w:tcPr>
            <w:tcW w:w="5000" w:type="pct"/>
            <w:gridSpan w:val="6"/>
            <w:tcBorders>
              <w:top w:val="nil"/>
              <w:bottom w:val="thinThickSmallGap" w:sz="12" w:space="0" w:color="auto"/>
            </w:tcBorders>
          </w:tcPr>
          <w:p w:rsidR="002B28F0" w:rsidRPr="007303CB" w:rsidRDefault="002B28F0" w:rsidP="00375835">
            <w:pPr>
              <w:spacing w:before="120"/>
              <w:ind w:left="-57"/>
              <w:rPr>
                <w:b/>
                <w:i/>
                <w:sz w:val="20"/>
                <w:szCs w:val="20"/>
              </w:rPr>
            </w:pPr>
          </w:p>
          <w:p w:rsidR="002B28F0" w:rsidRPr="007303CB" w:rsidRDefault="002B28F0" w:rsidP="00375835">
            <w:pPr>
              <w:spacing w:before="120"/>
              <w:ind w:left="-57"/>
              <w:rPr>
                <w:i/>
                <w:sz w:val="20"/>
                <w:szCs w:val="20"/>
              </w:rPr>
            </w:pPr>
          </w:p>
          <w:p w:rsidR="002B28F0" w:rsidRPr="007303CB" w:rsidRDefault="002B28F0" w:rsidP="00375835">
            <w:pPr>
              <w:spacing w:before="120"/>
              <w:ind w:left="-57"/>
              <w:rPr>
                <w:i/>
                <w:sz w:val="20"/>
                <w:szCs w:val="20"/>
                <w:u w:val="single"/>
              </w:rPr>
            </w:pP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rPr>
              <w:t xml:space="preserve">  </w:t>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rPr>
              <w:t xml:space="preserve">  </w:t>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u w:val="single"/>
              </w:rPr>
              <w:tab/>
              <w:t xml:space="preserve">                </w:t>
            </w:r>
          </w:p>
        </w:tc>
      </w:tr>
      <w:tr w:rsidR="002B28F0" w:rsidRPr="007303CB" w:rsidTr="00850072">
        <w:trPr>
          <w:trHeight w:val="66"/>
        </w:trPr>
        <w:tc>
          <w:tcPr>
            <w:tcW w:w="5000" w:type="pct"/>
            <w:gridSpan w:val="6"/>
            <w:tcBorders>
              <w:top w:val="nil"/>
              <w:bottom w:val="thinThickSmallGap" w:sz="12" w:space="0" w:color="auto"/>
            </w:tcBorders>
          </w:tcPr>
          <w:p w:rsidR="002B28F0" w:rsidRPr="007303CB" w:rsidRDefault="002B28F0" w:rsidP="00375835">
            <w:pPr>
              <w:ind w:left="-57"/>
              <w:rPr>
                <w:b/>
                <w:sz w:val="14"/>
                <w:szCs w:val="14"/>
              </w:rPr>
            </w:pPr>
            <w:r w:rsidRPr="007303CB">
              <w:rPr>
                <w:b/>
                <w:sz w:val="14"/>
                <w:szCs w:val="14"/>
              </w:rPr>
              <w:tab/>
            </w:r>
            <w:r w:rsidRPr="007303CB">
              <w:rPr>
                <w:b/>
                <w:sz w:val="14"/>
                <w:szCs w:val="14"/>
              </w:rPr>
              <w:tab/>
            </w:r>
            <w:r w:rsidRPr="007303CB">
              <w:rPr>
                <w:b/>
                <w:sz w:val="14"/>
                <w:szCs w:val="14"/>
              </w:rPr>
              <w:tab/>
            </w:r>
            <w:r w:rsidRPr="007303CB">
              <w:rPr>
                <w:b/>
                <w:sz w:val="14"/>
                <w:szCs w:val="14"/>
              </w:rPr>
              <w:tab/>
              <w:t>(ФИО, должность)</w:t>
            </w:r>
            <w:r w:rsidRPr="007303CB">
              <w:rPr>
                <w:b/>
                <w:sz w:val="14"/>
                <w:szCs w:val="14"/>
              </w:rPr>
              <w:tab/>
            </w:r>
            <w:r w:rsidRPr="007303CB">
              <w:rPr>
                <w:b/>
                <w:sz w:val="14"/>
                <w:szCs w:val="14"/>
              </w:rPr>
              <w:tab/>
            </w:r>
            <w:r w:rsidRPr="007303CB">
              <w:rPr>
                <w:b/>
                <w:sz w:val="14"/>
                <w:szCs w:val="14"/>
              </w:rPr>
              <w:tab/>
              <w:t xml:space="preserve"> (подпись)</w:t>
            </w:r>
            <w:r w:rsidRPr="007303CB">
              <w:rPr>
                <w:b/>
                <w:sz w:val="14"/>
                <w:szCs w:val="14"/>
              </w:rPr>
              <w:tab/>
            </w:r>
            <w:r w:rsidRPr="007303CB">
              <w:rPr>
                <w:b/>
                <w:sz w:val="14"/>
                <w:szCs w:val="14"/>
              </w:rPr>
              <w:tab/>
              <w:t xml:space="preserve">                          (контактный телефон)</w:t>
            </w:r>
          </w:p>
          <w:p w:rsidR="002B28F0" w:rsidRPr="007303CB" w:rsidRDefault="002B28F0" w:rsidP="00375835">
            <w:pPr>
              <w:ind w:left="-57"/>
              <w:rPr>
                <w:b/>
                <w:sz w:val="14"/>
                <w:szCs w:val="14"/>
              </w:rPr>
            </w:pPr>
          </w:p>
          <w:p w:rsidR="002B28F0" w:rsidRPr="007303CB" w:rsidRDefault="002B28F0" w:rsidP="00375835">
            <w:pPr>
              <w:ind w:left="-57"/>
              <w:rPr>
                <w:b/>
                <w:sz w:val="14"/>
                <w:szCs w:val="14"/>
              </w:rPr>
            </w:pPr>
          </w:p>
          <w:p w:rsidR="002B28F0" w:rsidRPr="007303CB" w:rsidRDefault="002B28F0" w:rsidP="00375835">
            <w:pPr>
              <w:ind w:left="-57"/>
              <w:rPr>
                <w:b/>
                <w:sz w:val="14"/>
                <w:szCs w:val="14"/>
              </w:rPr>
            </w:pPr>
          </w:p>
          <w:p w:rsidR="002B28F0" w:rsidRPr="007303CB" w:rsidRDefault="002B28F0" w:rsidP="00375835">
            <w:pPr>
              <w:rPr>
                <w:b/>
                <w:sz w:val="14"/>
                <w:szCs w:val="14"/>
              </w:rPr>
            </w:pPr>
            <w:r w:rsidRPr="007303CB">
              <w:rPr>
                <w:b/>
                <w:sz w:val="14"/>
                <w:szCs w:val="14"/>
              </w:rPr>
              <w:t xml:space="preserve">                                                                                                                                                                                                                    М,П. </w:t>
            </w:r>
          </w:p>
          <w:p w:rsidR="002B28F0" w:rsidRPr="007303CB" w:rsidRDefault="002B28F0" w:rsidP="00375835">
            <w:pPr>
              <w:ind w:left="-57"/>
              <w:rPr>
                <w:b/>
                <w:sz w:val="14"/>
                <w:szCs w:val="14"/>
              </w:rPr>
            </w:pPr>
          </w:p>
          <w:p w:rsidR="002B28F0" w:rsidRPr="007303CB" w:rsidRDefault="002B28F0" w:rsidP="00375835">
            <w:pPr>
              <w:ind w:left="-57"/>
              <w:rPr>
                <w:b/>
                <w:sz w:val="14"/>
                <w:szCs w:val="14"/>
              </w:rPr>
            </w:pPr>
          </w:p>
        </w:tc>
      </w:tr>
    </w:tbl>
    <w:p w:rsidR="002B28F0" w:rsidRPr="007303CB" w:rsidRDefault="002B28F0" w:rsidP="002B28F0">
      <w:pPr>
        <w:pStyle w:val="2f0"/>
        <w:rPr>
          <w:snapToGrid w:val="0"/>
        </w:rPr>
        <w:sectPr w:rsidR="002B28F0" w:rsidRPr="007303CB" w:rsidSect="00947B81">
          <w:headerReference w:type="even" r:id="rId92"/>
          <w:headerReference w:type="first" r:id="rId93"/>
          <w:endnotePr>
            <w:numFmt w:val="decimal"/>
          </w:endnotePr>
          <w:pgSz w:w="11906" w:h="16838" w:code="9"/>
          <w:pgMar w:top="510" w:right="1021" w:bottom="567" w:left="1247" w:header="737" w:footer="680" w:gutter="0"/>
          <w:cols w:space="708"/>
          <w:docGrid w:linePitch="360"/>
        </w:sectPr>
      </w:pPr>
    </w:p>
    <w:p w:rsidR="007C280E" w:rsidRPr="004D15E1" w:rsidRDefault="004D15E1" w:rsidP="004D15E1">
      <w:pPr>
        <w:pStyle w:val="23"/>
        <w:tabs>
          <w:tab w:val="clear" w:pos="482"/>
          <w:tab w:val="clear" w:pos="1440"/>
        </w:tabs>
        <w:spacing w:before="0" w:after="0"/>
        <w:rPr>
          <w:rFonts w:cs="Arial"/>
          <w:snapToGrid w:val="0"/>
          <w:lang w:eastAsia="ru-RU"/>
        </w:rPr>
      </w:pPr>
      <w:bookmarkStart w:id="2045" w:name="_ПРИЛОЖЕНИЕ_13._ПЕРЕЧЕНЬ"/>
      <w:bookmarkStart w:id="2046" w:name="_ПРИЛОЖЕНИЕ_13._ФОРМА"/>
      <w:bookmarkStart w:id="2047" w:name="_Toc189307677"/>
      <w:bookmarkStart w:id="2048" w:name="_Toc189312568"/>
      <w:bookmarkStart w:id="2049" w:name="_Toc193480376"/>
      <w:bookmarkStart w:id="2050" w:name="_Toc194229501"/>
      <w:bookmarkStart w:id="2051" w:name="_Toc197313609"/>
      <w:bookmarkStart w:id="2052" w:name="_Toc220492933"/>
      <w:bookmarkStart w:id="2053" w:name="_Toc531105874"/>
      <w:bookmarkStart w:id="2054" w:name="_Toc532558501"/>
      <w:bookmarkStart w:id="2055" w:name="_Toc533850330"/>
      <w:bookmarkStart w:id="2056" w:name="_Toc533866045"/>
      <w:bookmarkStart w:id="2057" w:name="_Toc6389988"/>
      <w:bookmarkStart w:id="2058" w:name="_Toc197313594"/>
      <w:bookmarkStart w:id="2059" w:name="_Toc220492918"/>
      <w:bookmarkStart w:id="2060" w:name="_Toc189307662"/>
      <w:bookmarkStart w:id="2061" w:name="_Toc189312553"/>
      <w:bookmarkStart w:id="2062" w:name="_Toc193480361"/>
      <w:bookmarkStart w:id="2063" w:name="_Toc194229486"/>
      <w:bookmarkEnd w:id="2045"/>
      <w:bookmarkEnd w:id="2046"/>
      <w:r w:rsidRPr="004D15E1">
        <w:rPr>
          <w:rFonts w:cs="Arial"/>
          <w:snapToGrid w:val="0"/>
          <w:lang w:eastAsia="ru-RU"/>
        </w:rPr>
        <w:t>ПРИЛОЖЕНИЕ 13.</w:t>
      </w:r>
      <w:bookmarkStart w:id="2064" w:name="_Toc184103486"/>
      <w:r w:rsidRPr="004D15E1">
        <w:rPr>
          <w:rFonts w:cs="Arial"/>
          <w:snapToGrid w:val="0"/>
          <w:lang w:eastAsia="ru-RU"/>
        </w:rPr>
        <w:t xml:space="preserve"> </w:t>
      </w:r>
      <w:r w:rsidR="00430EFD">
        <w:rPr>
          <w:rFonts w:cs="Arial"/>
          <w:snapToGrid w:val="0"/>
          <w:lang w:eastAsia="ru-RU"/>
        </w:rPr>
        <w:t xml:space="preserve">ФОРМА </w:t>
      </w:r>
      <w:r w:rsidRPr="004D15E1">
        <w:rPr>
          <w:rFonts w:cs="Arial"/>
          <w:snapToGrid w:val="0"/>
          <w:lang w:eastAsia="ru-RU"/>
        </w:rPr>
        <w:t>ПЕРЕЧ</w:t>
      </w:r>
      <w:r w:rsidR="00430EFD">
        <w:rPr>
          <w:rFonts w:cs="Arial"/>
          <w:snapToGrid w:val="0"/>
          <w:lang w:eastAsia="ru-RU"/>
        </w:rPr>
        <w:t>НЯ</w:t>
      </w:r>
      <w:r w:rsidRPr="004D15E1">
        <w:rPr>
          <w:rFonts w:cs="Arial"/>
          <w:snapToGrid w:val="0"/>
          <w:lang w:eastAsia="ru-RU"/>
        </w:rPr>
        <w:t xml:space="preserve"> ПРОФЕССИЙ И РАБОЧИХ МЕСТ, НА КОТОРЫХ ПРОВОДИЛИСЬ ИСПЫТАНИЯ СИЗ</w:t>
      </w:r>
      <w:bookmarkEnd w:id="2047"/>
      <w:bookmarkEnd w:id="2048"/>
      <w:bookmarkEnd w:id="2049"/>
      <w:bookmarkEnd w:id="2050"/>
      <w:bookmarkEnd w:id="2051"/>
      <w:bookmarkEnd w:id="2052"/>
      <w:bookmarkEnd w:id="2053"/>
      <w:bookmarkEnd w:id="2054"/>
      <w:bookmarkEnd w:id="2055"/>
      <w:bookmarkEnd w:id="2056"/>
      <w:bookmarkEnd w:id="2057"/>
      <w:bookmarkEnd w:id="2064"/>
    </w:p>
    <w:p w:rsidR="007C280E" w:rsidRPr="007303CB" w:rsidRDefault="007C280E" w:rsidP="007C280E"/>
    <w:p w:rsidR="007C280E" w:rsidRPr="007303CB" w:rsidRDefault="007C280E" w:rsidP="007C280E"/>
    <w:tbl>
      <w:tblPr>
        <w:tblW w:w="5000" w:type="pct"/>
        <w:tblBorders>
          <w:top w:val="thinThickSmallGap" w:sz="12" w:space="0" w:color="auto"/>
          <w:left w:val="thinThickSmallGap" w:sz="12" w:space="0" w:color="auto"/>
          <w:bottom w:val="thinThickSmallGap" w:sz="12" w:space="0" w:color="auto"/>
          <w:right w:val="thinThickSmallGap" w:sz="12" w:space="0" w:color="auto"/>
          <w:insideH w:val="single" w:sz="4" w:space="0" w:color="auto"/>
          <w:insideV w:val="single" w:sz="4" w:space="0" w:color="auto"/>
        </w:tblBorders>
        <w:tblLook w:val="01E0" w:firstRow="1" w:lastRow="1" w:firstColumn="1" w:lastColumn="1" w:noHBand="0" w:noVBand="0"/>
      </w:tblPr>
      <w:tblGrid>
        <w:gridCol w:w="1557"/>
        <w:gridCol w:w="530"/>
        <w:gridCol w:w="177"/>
        <w:gridCol w:w="706"/>
        <w:gridCol w:w="5607"/>
        <w:gridCol w:w="1277"/>
      </w:tblGrid>
      <w:tr w:rsidR="007C280E" w:rsidRPr="007303CB" w:rsidTr="00947B81">
        <w:tc>
          <w:tcPr>
            <w:tcW w:w="1059" w:type="pct"/>
            <w:gridSpan w:val="2"/>
            <w:tcBorders>
              <w:top w:val="thinThickSmallGap" w:sz="12" w:space="0" w:color="auto"/>
              <w:bottom w:val="nil"/>
              <w:right w:val="nil"/>
            </w:tcBorders>
          </w:tcPr>
          <w:p w:rsidR="007C280E" w:rsidRPr="007303CB" w:rsidRDefault="007C280E" w:rsidP="007C280E">
            <w:pPr>
              <w:spacing w:before="120"/>
              <w:rPr>
                <w:szCs w:val="20"/>
              </w:rPr>
            </w:pPr>
            <w:r>
              <w:rPr>
                <w:noProof/>
                <w:szCs w:val="20"/>
                <w:lang w:eastAsia="ru-RU"/>
              </w:rPr>
              <w:drawing>
                <wp:anchor distT="0" distB="0" distL="114300" distR="114300" simplePos="0" relativeHeight="251712512" behindDoc="0" locked="0" layoutInCell="1" allowOverlap="1" wp14:anchorId="19B05C02" wp14:editId="1DC68754">
                  <wp:simplePos x="0" y="0"/>
                  <wp:positionH relativeFrom="column">
                    <wp:posOffset>-24765</wp:posOffset>
                  </wp:positionH>
                  <wp:positionV relativeFrom="margin">
                    <wp:posOffset>51435</wp:posOffset>
                  </wp:positionV>
                  <wp:extent cx="800100" cy="295275"/>
                  <wp:effectExtent l="0" t="0" r="0" b="9525"/>
                  <wp:wrapNone/>
                  <wp:docPr id="45" name="Рисунок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89" cstate="print">
                            <a:extLst>
                              <a:ext uri="{28A0092B-C50C-407E-A947-70E740481C1C}">
                                <a14:useLocalDpi xmlns:a14="http://schemas.microsoft.com/office/drawing/2010/main" val="0"/>
                              </a:ext>
                            </a:extLst>
                          </a:blip>
                          <a:srcRect l="539" t="1459" r="9091" b="8609"/>
                          <a:stretch>
                            <a:fillRect/>
                          </a:stretch>
                        </pic:blipFill>
                        <pic:spPr bwMode="auto">
                          <a:xfrm>
                            <a:off x="0" y="0"/>
                            <a:ext cx="800100" cy="295275"/>
                          </a:xfrm>
                          <a:prstGeom prst="rect">
                            <a:avLst/>
                          </a:prstGeom>
                          <a:noFill/>
                          <a:ln>
                            <a:noFill/>
                          </a:ln>
                        </pic:spPr>
                      </pic:pic>
                    </a:graphicData>
                  </a:graphic>
                </wp:anchor>
              </w:drawing>
            </w:r>
          </w:p>
        </w:tc>
        <w:tc>
          <w:tcPr>
            <w:tcW w:w="3293" w:type="pct"/>
            <w:gridSpan w:val="3"/>
            <w:tcBorders>
              <w:top w:val="thinThickSmallGap" w:sz="12" w:space="0" w:color="auto"/>
              <w:left w:val="nil"/>
              <w:bottom w:val="nil"/>
              <w:right w:val="nil"/>
            </w:tcBorders>
          </w:tcPr>
          <w:p w:rsidR="007C280E" w:rsidRPr="007303CB" w:rsidRDefault="007C280E" w:rsidP="007C280E">
            <w:pPr>
              <w:spacing w:before="120"/>
              <w:jc w:val="center"/>
              <w:rPr>
                <w:b/>
                <w:bCs/>
                <w:sz w:val="20"/>
                <w:szCs w:val="20"/>
              </w:rPr>
            </w:pPr>
            <w:r w:rsidRPr="007303CB">
              <w:rPr>
                <w:b/>
                <w:bCs/>
                <w:sz w:val="20"/>
                <w:szCs w:val="20"/>
              </w:rPr>
              <w:t xml:space="preserve">ПЕРЕЧЕНЬ </w:t>
            </w:r>
            <w:r w:rsidRPr="007303CB">
              <w:rPr>
                <w:b/>
                <w:bCs/>
                <w:sz w:val="20"/>
                <w:szCs w:val="20"/>
              </w:rPr>
              <w:br/>
              <w:t>профессий и рабочих мест, на которых проводились испытания СИЗ</w:t>
            </w:r>
          </w:p>
        </w:tc>
        <w:tc>
          <w:tcPr>
            <w:tcW w:w="648" w:type="pct"/>
            <w:tcBorders>
              <w:top w:val="thinThickSmallGap" w:sz="12" w:space="0" w:color="auto"/>
              <w:left w:val="nil"/>
              <w:bottom w:val="nil"/>
            </w:tcBorders>
          </w:tcPr>
          <w:p w:rsidR="007C280E" w:rsidRPr="007303CB" w:rsidRDefault="007C280E" w:rsidP="007C280E">
            <w:pPr>
              <w:spacing w:before="120"/>
              <w:jc w:val="right"/>
              <w:rPr>
                <w:szCs w:val="20"/>
              </w:rPr>
            </w:pPr>
          </w:p>
        </w:tc>
      </w:tr>
      <w:tr w:rsidR="007C280E" w:rsidRPr="007303CB" w:rsidTr="00947B81">
        <w:trPr>
          <w:trHeight w:val="179"/>
        </w:trPr>
        <w:tc>
          <w:tcPr>
            <w:tcW w:w="5000" w:type="pct"/>
            <w:gridSpan w:val="6"/>
            <w:tcBorders>
              <w:top w:val="nil"/>
              <w:bottom w:val="nil"/>
            </w:tcBorders>
            <w:shd w:val="pct12" w:color="auto" w:fill="auto"/>
          </w:tcPr>
          <w:p w:rsidR="007C280E" w:rsidRPr="007303CB" w:rsidRDefault="007C280E" w:rsidP="007C280E">
            <w:pPr>
              <w:ind w:left="-57"/>
              <w:jc w:val="right"/>
              <w:rPr>
                <w:sz w:val="20"/>
                <w:szCs w:val="20"/>
              </w:rPr>
            </w:pPr>
          </w:p>
        </w:tc>
      </w:tr>
      <w:tr w:rsidR="007C280E" w:rsidRPr="007303CB" w:rsidTr="00947B81">
        <w:trPr>
          <w:trHeight w:val="179"/>
        </w:trPr>
        <w:tc>
          <w:tcPr>
            <w:tcW w:w="5000" w:type="pct"/>
            <w:gridSpan w:val="6"/>
            <w:tcBorders>
              <w:top w:val="nil"/>
              <w:bottom w:val="nil"/>
            </w:tcBorders>
          </w:tcPr>
          <w:p w:rsidR="007C280E" w:rsidRPr="007303CB" w:rsidRDefault="007C280E" w:rsidP="007C280E">
            <w:pPr>
              <w:rPr>
                <w:b/>
                <w:sz w:val="20"/>
                <w:szCs w:val="20"/>
              </w:rPr>
            </w:pPr>
            <w:r w:rsidRPr="007303CB">
              <w:rPr>
                <w:b/>
                <w:sz w:val="20"/>
                <w:szCs w:val="20"/>
              </w:rPr>
              <w:t>Дата: ___/___/20__г.</w:t>
            </w:r>
          </w:p>
        </w:tc>
      </w:tr>
      <w:tr w:rsidR="007C280E" w:rsidRPr="007303CB" w:rsidTr="00A67806">
        <w:trPr>
          <w:trHeight w:val="179"/>
        </w:trPr>
        <w:tc>
          <w:tcPr>
            <w:tcW w:w="1149" w:type="pct"/>
            <w:gridSpan w:val="3"/>
            <w:tcBorders>
              <w:top w:val="nil"/>
              <w:bottom w:val="nil"/>
              <w:right w:val="nil"/>
            </w:tcBorders>
          </w:tcPr>
          <w:p w:rsidR="007C280E" w:rsidRPr="007303CB" w:rsidRDefault="007C280E" w:rsidP="007C280E">
            <w:pPr>
              <w:rPr>
                <w:b/>
                <w:sz w:val="20"/>
                <w:szCs w:val="20"/>
              </w:rPr>
            </w:pPr>
            <w:r w:rsidRPr="007303CB">
              <w:rPr>
                <w:b/>
                <w:sz w:val="20"/>
                <w:szCs w:val="20"/>
              </w:rPr>
              <w:t xml:space="preserve">Наименование СИЗ: </w:t>
            </w:r>
          </w:p>
        </w:tc>
        <w:tc>
          <w:tcPr>
            <w:tcW w:w="3851" w:type="pct"/>
            <w:gridSpan w:val="3"/>
            <w:tcBorders>
              <w:top w:val="nil"/>
              <w:left w:val="nil"/>
              <w:bottom w:val="single" w:sz="4" w:space="0" w:color="auto"/>
            </w:tcBorders>
          </w:tcPr>
          <w:p w:rsidR="007C280E" w:rsidRPr="007303CB" w:rsidRDefault="007C280E" w:rsidP="007C280E">
            <w:pPr>
              <w:rPr>
                <w:b/>
                <w:sz w:val="20"/>
                <w:szCs w:val="20"/>
              </w:rPr>
            </w:pPr>
          </w:p>
        </w:tc>
      </w:tr>
      <w:tr w:rsidR="007C280E" w:rsidRPr="007303CB" w:rsidTr="00A67806">
        <w:trPr>
          <w:trHeight w:val="66"/>
        </w:trPr>
        <w:tc>
          <w:tcPr>
            <w:tcW w:w="1507" w:type="pct"/>
            <w:gridSpan w:val="4"/>
            <w:tcBorders>
              <w:top w:val="nil"/>
              <w:bottom w:val="nil"/>
              <w:right w:val="nil"/>
            </w:tcBorders>
          </w:tcPr>
          <w:p w:rsidR="007C280E" w:rsidRPr="007303CB" w:rsidRDefault="007C280E" w:rsidP="007C280E">
            <w:pPr>
              <w:rPr>
                <w:b/>
                <w:sz w:val="20"/>
                <w:szCs w:val="20"/>
              </w:rPr>
            </w:pPr>
            <w:r w:rsidRPr="007303CB">
              <w:rPr>
                <w:b/>
                <w:sz w:val="20"/>
                <w:szCs w:val="20"/>
              </w:rPr>
              <w:t>Производитель (поставщик):</w:t>
            </w:r>
          </w:p>
        </w:tc>
        <w:tc>
          <w:tcPr>
            <w:tcW w:w="3493" w:type="pct"/>
            <w:gridSpan w:val="2"/>
            <w:tcBorders>
              <w:top w:val="nil"/>
              <w:left w:val="nil"/>
              <w:bottom w:val="single" w:sz="4" w:space="0" w:color="auto"/>
            </w:tcBorders>
          </w:tcPr>
          <w:p w:rsidR="007C280E" w:rsidRPr="007303CB" w:rsidRDefault="007C280E" w:rsidP="007C280E">
            <w:pPr>
              <w:rPr>
                <w:b/>
                <w:sz w:val="20"/>
                <w:szCs w:val="20"/>
              </w:rPr>
            </w:pPr>
          </w:p>
        </w:tc>
      </w:tr>
      <w:tr w:rsidR="007C280E" w:rsidRPr="007303CB" w:rsidTr="00947B81">
        <w:trPr>
          <w:trHeight w:val="66"/>
        </w:trPr>
        <w:tc>
          <w:tcPr>
            <w:tcW w:w="5000" w:type="pct"/>
            <w:gridSpan w:val="6"/>
            <w:tcBorders>
              <w:top w:val="nil"/>
              <w:bottom w:val="single" w:sz="4" w:space="0" w:color="auto"/>
            </w:tcBorders>
          </w:tcPr>
          <w:p w:rsidR="007C280E" w:rsidRPr="007303CB" w:rsidRDefault="007C280E" w:rsidP="007C280E">
            <w:pPr>
              <w:ind w:left="-57"/>
              <w:rPr>
                <w:b/>
                <w:sz w:val="20"/>
                <w:szCs w:val="20"/>
              </w:rPr>
            </w:pPr>
          </w:p>
        </w:tc>
      </w:tr>
      <w:tr w:rsidR="007C280E" w:rsidRPr="007303CB" w:rsidTr="00947B81">
        <w:trPr>
          <w:trHeight w:val="66"/>
        </w:trPr>
        <w:tc>
          <w:tcPr>
            <w:tcW w:w="5000" w:type="pct"/>
            <w:gridSpan w:val="6"/>
            <w:tcBorders>
              <w:top w:val="single" w:sz="4" w:space="0" w:color="auto"/>
              <w:bottom w:val="single" w:sz="4" w:space="0" w:color="auto"/>
            </w:tcBorders>
          </w:tcPr>
          <w:p w:rsidR="007C280E" w:rsidRPr="007303CB" w:rsidRDefault="007C280E" w:rsidP="007C280E">
            <w:pPr>
              <w:ind w:left="-57"/>
              <w:rPr>
                <w:b/>
                <w:sz w:val="20"/>
                <w:szCs w:val="20"/>
              </w:rPr>
            </w:pPr>
          </w:p>
        </w:tc>
      </w:tr>
      <w:tr w:rsidR="007C280E" w:rsidRPr="007303CB" w:rsidTr="00A67806">
        <w:trPr>
          <w:trHeight w:val="66"/>
        </w:trPr>
        <w:tc>
          <w:tcPr>
            <w:tcW w:w="790" w:type="pct"/>
            <w:tcBorders>
              <w:top w:val="single" w:sz="4" w:space="0" w:color="auto"/>
              <w:bottom w:val="nil"/>
              <w:right w:val="nil"/>
            </w:tcBorders>
          </w:tcPr>
          <w:p w:rsidR="007C280E" w:rsidRPr="007303CB" w:rsidRDefault="007C280E" w:rsidP="007C280E">
            <w:pPr>
              <w:rPr>
                <w:b/>
                <w:sz w:val="20"/>
                <w:szCs w:val="20"/>
              </w:rPr>
            </w:pPr>
            <w:r w:rsidRPr="007303CB">
              <w:rPr>
                <w:b/>
                <w:sz w:val="20"/>
                <w:szCs w:val="20"/>
              </w:rPr>
              <w:t>Предприятие:</w:t>
            </w:r>
          </w:p>
        </w:tc>
        <w:tc>
          <w:tcPr>
            <w:tcW w:w="4210" w:type="pct"/>
            <w:gridSpan w:val="5"/>
            <w:tcBorders>
              <w:top w:val="single" w:sz="4" w:space="0" w:color="auto"/>
              <w:left w:val="nil"/>
              <w:bottom w:val="single" w:sz="4" w:space="0" w:color="auto"/>
            </w:tcBorders>
          </w:tcPr>
          <w:p w:rsidR="007C280E" w:rsidRPr="007303CB" w:rsidRDefault="007C280E" w:rsidP="007C280E">
            <w:pPr>
              <w:rPr>
                <w:b/>
                <w:sz w:val="20"/>
                <w:szCs w:val="20"/>
              </w:rPr>
            </w:pPr>
          </w:p>
        </w:tc>
      </w:tr>
      <w:tr w:rsidR="007C280E" w:rsidRPr="007303CB" w:rsidTr="00A67806">
        <w:trPr>
          <w:trHeight w:val="66"/>
        </w:trPr>
        <w:tc>
          <w:tcPr>
            <w:tcW w:w="1507" w:type="pct"/>
            <w:gridSpan w:val="4"/>
            <w:tcBorders>
              <w:top w:val="nil"/>
              <w:bottom w:val="nil"/>
              <w:right w:val="nil"/>
            </w:tcBorders>
          </w:tcPr>
          <w:p w:rsidR="007C280E" w:rsidRPr="007303CB" w:rsidRDefault="007C280E" w:rsidP="007C280E">
            <w:pPr>
              <w:rPr>
                <w:b/>
                <w:sz w:val="20"/>
                <w:szCs w:val="20"/>
              </w:rPr>
            </w:pPr>
            <w:r w:rsidRPr="007303CB">
              <w:rPr>
                <w:b/>
                <w:sz w:val="20"/>
                <w:szCs w:val="20"/>
              </w:rPr>
              <w:t>Подразделение (цех, участок):</w:t>
            </w:r>
          </w:p>
        </w:tc>
        <w:tc>
          <w:tcPr>
            <w:tcW w:w="3493" w:type="pct"/>
            <w:gridSpan w:val="2"/>
            <w:tcBorders>
              <w:top w:val="single" w:sz="4" w:space="0" w:color="auto"/>
              <w:left w:val="nil"/>
              <w:bottom w:val="single" w:sz="4" w:space="0" w:color="auto"/>
            </w:tcBorders>
          </w:tcPr>
          <w:p w:rsidR="007C280E" w:rsidRPr="007303CB" w:rsidRDefault="007C280E" w:rsidP="007C280E">
            <w:pPr>
              <w:rPr>
                <w:b/>
                <w:sz w:val="20"/>
                <w:szCs w:val="20"/>
              </w:rPr>
            </w:pPr>
          </w:p>
        </w:tc>
      </w:tr>
      <w:tr w:rsidR="007C280E" w:rsidRPr="007303CB" w:rsidTr="00947B81">
        <w:trPr>
          <w:trHeight w:val="66"/>
        </w:trPr>
        <w:tc>
          <w:tcPr>
            <w:tcW w:w="5000" w:type="pct"/>
            <w:gridSpan w:val="6"/>
            <w:tcBorders>
              <w:top w:val="nil"/>
              <w:bottom w:val="nil"/>
            </w:tcBorders>
          </w:tcPr>
          <w:p w:rsidR="007C280E" w:rsidRPr="007303CB" w:rsidRDefault="007C280E" w:rsidP="007C280E">
            <w:pPr>
              <w:rPr>
                <w:b/>
                <w:sz w:val="20"/>
                <w:szCs w:val="20"/>
              </w:rPr>
            </w:pPr>
            <w:r w:rsidRPr="007303CB">
              <w:rPr>
                <w:b/>
                <w:sz w:val="20"/>
                <w:szCs w:val="20"/>
              </w:rPr>
              <w:t xml:space="preserve">Количество: </w:t>
            </w:r>
            <w:r>
              <w:rPr>
                <w:b/>
                <w:noProof/>
                <w:sz w:val="20"/>
                <w:szCs w:val="20"/>
                <w:lang w:eastAsia="ru-RU"/>
              </w:rPr>
              <w:drawing>
                <wp:inline distT="0" distB="0" distL="0" distR="0" wp14:anchorId="644269BF" wp14:editId="62DFA21F">
                  <wp:extent cx="310515" cy="146685"/>
                  <wp:effectExtent l="0" t="0" r="0" b="5715"/>
                  <wp:docPr id="72" name="Рисунок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91" cstate="print">
                            <a:extLst>
                              <a:ext uri="{28A0092B-C50C-407E-A947-70E740481C1C}">
                                <a14:useLocalDpi xmlns:a14="http://schemas.microsoft.com/office/drawing/2010/main" val="0"/>
                              </a:ext>
                            </a:extLst>
                          </a:blip>
                          <a:srcRect/>
                          <a:stretch>
                            <a:fillRect/>
                          </a:stretch>
                        </pic:blipFill>
                        <pic:spPr bwMode="auto">
                          <a:xfrm>
                            <a:off x="0" y="0"/>
                            <a:ext cx="310515" cy="146685"/>
                          </a:xfrm>
                          <a:prstGeom prst="rect">
                            <a:avLst/>
                          </a:prstGeom>
                          <a:noFill/>
                          <a:ln>
                            <a:noFill/>
                          </a:ln>
                        </pic:spPr>
                      </pic:pic>
                    </a:graphicData>
                  </a:graphic>
                </wp:inline>
              </w:drawing>
            </w:r>
            <w:r w:rsidRPr="007303CB">
              <w:rPr>
                <w:b/>
                <w:sz w:val="20"/>
                <w:szCs w:val="20"/>
              </w:rPr>
              <w:t xml:space="preserve"> шт.</w:t>
            </w:r>
          </w:p>
        </w:tc>
      </w:tr>
      <w:tr w:rsidR="007C280E" w:rsidRPr="007303CB" w:rsidTr="00947B81">
        <w:trPr>
          <w:trHeight w:val="66"/>
        </w:trPr>
        <w:tc>
          <w:tcPr>
            <w:tcW w:w="5000" w:type="pct"/>
            <w:gridSpan w:val="6"/>
            <w:tcBorders>
              <w:top w:val="single" w:sz="4" w:space="0" w:color="auto"/>
              <w:bottom w:val="nil"/>
            </w:tcBorders>
          </w:tcPr>
          <w:p w:rsidR="007C280E" w:rsidRPr="007303CB" w:rsidRDefault="007C280E" w:rsidP="007C280E">
            <w:pPr>
              <w:ind w:left="-57"/>
              <w:rPr>
                <w:b/>
                <w:sz w:val="20"/>
                <w:szCs w:val="20"/>
              </w:rPr>
            </w:pPr>
          </w:p>
        </w:tc>
      </w:tr>
      <w:tr w:rsidR="007C280E" w:rsidRPr="007303CB" w:rsidTr="00947B81">
        <w:trPr>
          <w:trHeight w:val="66"/>
        </w:trPr>
        <w:tc>
          <w:tcPr>
            <w:tcW w:w="5000" w:type="pct"/>
            <w:gridSpan w:val="6"/>
            <w:tcBorders>
              <w:top w:val="nil"/>
              <w:bottom w:val="nil"/>
            </w:tcBorders>
          </w:tcPr>
          <w:tbl>
            <w:tblPr>
              <w:tblW w:w="93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6"/>
              <w:gridCol w:w="3089"/>
              <w:gridCol w:w="4394"/>
              <w:gridCol w:w="1242"/>
            </w:tblGrid>
            <w:tr w:rsidR="007C280E" w:rsidRPr="007303CB" w:rsidTr="00A67806">
              <w:tc>
                <w:tcPr>
                  <w:tcW w:w="596" w:type="dxa"/>
                  <w:vAlign w:val="center"/>
                </w:tcPr>
                <w:p w:rsidR="007C280E" w:rsidRPr="007303CB" w:rsidRDefault="007C280E" w:rsidP="007C280E">
                  <w:pPr>
                    <w:jc w:val="center"/>
                    <w:rPr>
                      <w:b/>
                      <w:sz w:val="20"/>
                      <w:szCs w:val="20"/>
                    </w:rPr>
                  </w:pPr>
                  <w:r w:rsidRPr="007303CB">
                    <w:rPr>
                      <w:b/>
                      <w:sz w:val="20"/>
                      <w:szCs w:val="20"/>
                    </w:rPr>
                    <w:t>№</w:t>
                  </w:r>
                </w:p>
                <w:p w:rsidR="007C280E" w:rsidRPr="007303CB" w:rsidRDefault="007C280E" w:rsidP="007C280E">
                  <w:pPr>
                    <w:jc w:val="center"/>
                    <w:rPr>
                      <w:b/>
                      <w:sz w:val="20"/>
                      <w:szCs w:val="20"/>
                    </w:rPr>
                  </w:pPr>
                  <w:r w:rsidRPr="007303CB">
                    <w:rPr>
                      <w:b/>
                      <w:sz w:val="20"/>
                      <w:szCs w:val="20"/>
                    </w:rPr>
                    <w:t>п/п</w:t>
                  </w:r>
                </w:p>
              </w:tc>
              <w:tc>
                <w:tcPr>
                  <w:tcW w:w="3089" w:type="dxa"/>
                  <w:vAlign w:val="center"/>
                </w:tcPr>
                <w:p w:rsidR="007C280E" w:rsidRPr="007303CB" w:rsidRDefault="007C280E" w:rsidP="007C280E">
                  <w:pPr>
                    <w:jc w:val="center"/>
                    <w:rPr>
                      <w:b/>
                      <w:sz w:val="20"/>
                      <w:szCs w:val="20"/>
                    </w:rPr>
                  </w:pPr>
                  <w:r w:rsidRPr="007303CB">
                    <w:rPr>
                      <w:b/>
                      <w:sz w:val="20"/>
                      <w:szCs w:val="20"/>
                    </w:rPr>
                    <w:t>Профессия</w:t>
                  </w:r>
                </w:p>
              </w:tc>
              <w:tc>
                <w:tcPr>
                  <w:tcW w:w="4394" w:type="dxa"/>
                  <w:vAlign w:val="center"/>
                </w:tcPr>
                <w:p w:rsidR="007C280E" w:rsidRPr="007303CB" w:rsidRDefault="007C280E" w:rsidP="007C280E">
                  <w:pPr>
                    <w:jc w:val="center"/>
                    <w:rPr>
                      <w:b/>
                      <w:sz w:val="20"/>
                      <w:szCs w:val="20"/>
                    </w:rPr>
                  </w:pPr>
                  <w:r w:rsidRPr="007303CB">
                    <w:rPr>
                      <w:b/>
                      <w:sz w:val="20"/>
                      <w:szCs w:val="20"/>
                    </w:rPr>
                    <w:t>Описание технологического процесса</w:t>
                  </w:r>
                </w:p>
              </w:tc>
              <w:tc>
                <w:tcPr>
                  <w:tcW w:w="1242" w:type="dxa"/>
                  <w:vAlign w:val="center"/>
                </w:tcPr>
                <w:p w:rsidR="007C280E" w:rsidRPr="007303CB" w:rsidRDefault="007C280E" w:rsidP="007C280E">
                  <w:pPr>
                    <w:jc w:val="center"/>
                    <w:rPr>
                      <w:b/>
                      <w:sz w:val="20"/>
                      <w:szCs w:val="20"/>
                    </w:rPr>
                  </w:pPr>
                  <w:r w:rsidRPr="007303CB">
                    <w:rPr>
                      <w:b/>
                      <w:sz w:val="20"/>
                      <w:szCs w:val="20"/>
                    </w:rPr>
                    <w:t>Срок испытания</w:t>
                  </w:r>
                </w:p>
              </w:tc>
            </w:tr>
            <w:tr w:rsidR="007C280E" w:rsidRPr="007303CB" w:rsidTr="00A67806">
              <w:tc>
                <w:tcPr>
                  <w:tcW w:w="596" w:type="dxa"/>
                </w:tcPr>
                <w:p w:rsidR="007C280E" w:rsidRPr="007303CB" w:rsidRDefault="007C280E" w:rsidP="007C280E">
                  <w:pPr>
                    <w:rPr>
                      <w:b/>
                      <w:sz w:val="20"/>
                      <w:szCs w:val="20"/>
                    </w:rPr>
                  </w:pPr>
                </w:p>
              </w:tc>
              <w:tc>
                <w:tcPr>
                  <w:tcW w:w="3089" w:type="dxa"/>
                </w:tcPr>
                <w:p w:rsidR="007C280E" w:rsidRPr="007303CB" w:rsidRDefault="007C280E" w:rsidP="007C280E">
                  <w:pPr>
                    <w:rPr>
                      <w:b/>
                      <w:sz w:val="20"/>
                      <w:szCs w:val="20"/>
                    </w:rPr>
                  </w:pPr>
                </w:p>
              </w:tc>
              <w:tc>
                <w:tcPr>
                  <w:tcW w:w="4394" w:type="dxa"/>
                </w:tcPr>
                <w:p w:rsidR="007C280E" w:rsidRPr="007303CB" w:rsidRDefault="007C280E" w:rsidP="007C280E">
                  <w:pPr>
                    <w:rPr>
                      <w:b/>
                      <w:sz w:val="20"/>
                      <w:szCs w:val="20"/>
                    </w:rPr>
                  </w:pPr>
                </w:p>
              </w:tc>
              <w:tc>
                <w:tcPr>
                  <w:tcW w:w="1242" w:type="dxa"/>
                </w:tcPr>
                <w:p w:rsidR="007C280E" w:rsidRPr="007303CB" w:rsidRDefault="007C280E" w:rsidP="007C280E">
                  <w:pPr>
                    <w:rPr>
                      <w:b/>
                      <w:sz w:val="20"/>
                      <w:szCs w:val="20"/>
                    </w:rPr>
                  </w:pPr>
                </w:p>
              </w:tc>
            </w:tr>
            <w:tr w:rsidR="007C280E" w:rsidRPr="007303CB" w:rsidTr="00A67806">
              <w:tc>
                <w:tcPr>
                  <w:tcW w:w="596" w:type="dxa"/>
                </w:tcPr>
                <w:p w:rsidR="007C280E" w:rsidRPr="007303CB" w:rsidRDefault="007C280E" w:rsidP="007C280E">
                  <w:pPr>
                    <w:rPr>
                      <w:b/>
                      <w:sz w:val="20"/>
                      <w:szCs w:val="20"/>
                    </w:rPr>
                  </w:pPr>
                </w:p>
              </w:tc>
              <w:tc>
                <w:tcPr>
                  <w:tcW w:w="3089" w:type="dxa"/>
                </w:tcPr>
                <w:p w:rsidR="007C280E" w:rsidRPr="007303CB" w:rsidRDefault="007C280E" w:rsidP="007C280E">
                  <w:pPr>
                    <w:rPr>
                      <w:b/>
                      <w:sz w:val="20"/>
                      <w:szCs w:val="20"/>
                    </w:rPr>
                  </w:pPr>
                </w:p>
              </w:tc>
              <w:tc>
                <w:tcPr>
                  <w:tcW w:w="4394" w:type="dxa"/>
                </w:tcPr>
                <w:p w:rsidR="007C280E" w:rsidRPr="007303CB" w:rsidRDefault="007C280E" w:rsidP="007C280E">
                  <w:pPr>
                    <w:rPr>
                      <w:b/>
                      <w:sz w:val="20"/>
                      <w:szCs w:val="20"/>
                    </w:rPr>
                  </w:pPr>
                </w:p>
              </w:tc>
              <w:tc>
                <w:tcPr>
                  <w:tcW w:w="1242" w:type="dxa"/>
                </w:tcPr>
                <w:p w:rsidR="007C280E" w:rsidRPr="007303CB" w:rsidRDefault="007C280E" w:rsidP="007C280E">
                  <w:pPr>
                    <w:rPr>
                      <w:b/>
                      <w:sz w:val="20"/>
                      <w:szCs w:val="20"/>
                    </w:rPr>
                  </w:pPr>
                </w:p>
              </w:tc>
            </w:tr>
            <w:tr w:rsidR="007C280E" w:rsidRPr="007303CB" w:rsidTr="00A67806">
              <w:tc>
                <w:tcPr>
                  <w:tcW w:w="596" w:type="dxa"/>
                </w:tcPr>
                <w:p w:rsidR="007C280E" w:rsidRPr="007303CB" w:rsidRDefault="007C280E" w:rsidP="007C280E">
                  <w:pPr>
                    <w:rPr>
                      <w:b/>
                      <w:sz w:val="20"/>
                      <w:szCs w:val="20"/>
                    </w:rPr>
                  </w:pPr>
                </w:p>
              </w:tc>
              <w:tc>
                <w:tcPr>
                  <w:tcW w:w="3089" w:type="dxa"/>
                </w:tcPr>
                <w:p w:rsidR="007C280E" w:rsidRPr="007303CB" w:rsidRDefault="007C280E" w:rsidP="007C280E">
                  <w:pPr>
                    <w:rPr>
                      <w:b/>
                      <w:sz w:val="20"/>
                      <w:szCs w:val="20"/>
                    </w:rPr>
                  </w:pPr>
                </w:p>
              </w:tc>
              <w:tc>
                <w:tcPr>
                  <w:tcW w:w="4394" w:type="dxa"/>
                </w:tcPr>
                <w:p w:rsidR="007C280E" w:rsidRPr="007303CB" w:rsidRDefault="007C280E" w:rsidP="007C280E">
                  <w:pPr>
                    <w:rPr>
                      <w:b/>
                      <w:sz w:val="20"/>
                      <w:szCs w:val="20"/>
                    </w:rPr>
                  </w:pPr>
                </w:p>
              </w:tc>
              <w:tc>
                <w:tcPr>
                  <w:tcW w:w="1242" w:type="dxa"/>
                </w:tcPr>
                <w:p w:rsidR="007C280E" w:rsidRPr="007303CB" w:rsidRDefault="007C280E" w:rsidP="007C280E">
                  <w:pPr>
                    <w:rPr>
                      <w:b/>
                      <w:sz w:val="20"/>
                      <w:szCs w:val="20"/>
                    </w:rPr>
                  </w:pPr>
                </w:p>
              </w:tc>
            </w:tr>
            <w:tr w:rsidR="007C280E" w:rsidRPr="007303CB" w:rsidTr="00A67806">
              <w:tc>
                <w:tcPr>
                  <w:tcW w:w="596" w:type="dxa"/>
                </w:tcPr>
                <w:p w:rsidR="007C280E" w:rsidRPr="007303CB" w:rsidRDefault="007C280E" w:rsidP="007C280E">
                  <w:pPr>
                    <w:rPr>
                      <w:b/>
                      <w:sz w:val="20"/>
                      <w:szCs w:val="20"/>
                    </w:rPr>
                  </w:pPr>
                </w:p>
              </w:tc>
              <w:tc>
                <w:tcPr>
                  <w:tcW w:w="3089" w:type="dxa"/>
                </w:tcPr>
                <w:p w:rsidR="007C280E" w:rsidRPr="007303CB" w:rsidRDefault="007C280E" w:rsidP="007C280E">
                  <w:pPr>
                    <w:rPr>
                      <w:b/>
                      <w:sz w:val="20"/>
                      <w:szCs w:val="20"/>
                    </w:rPr>
                  </w:pPr>
                </w:p>
              </w:tc>
              <w:tc>
                <w:tcPr>
                  <w:tcW w:w="4394" w:type="dxa"/>
                </w:tcPr>
                <w:p w:rsidR="007C280E" w:rsidRPr="007303CB" w:rsidRDefault="007C280E" w:rsidP="007C280E">
                  <w:pPr>
                    <w:rPr>
                      <w:b/>
                      <w:sz w:val="20"/>
                      <w:szCs w:val="20"/>
                    </w:rPr>
                  </w:pPr>
                </w:p>
              </w:tc>
              <w:tc>
                <w:tcPr>
                  <w:tcW w:w="1242" w:type="dxa"/>
                </w:tcPr>
                <w:p w:rsidR="007C280E" w:rsidRPr="007303CB" w:rsidRDefault="007C280E" w:rsidP="007C280E">
                  <w:pPr>
                    <w:rPr>
                      <w:b/>
                      <w:sz w:val="20"/>
                      <w:szCs w:val="20"/>
                    </w:rPr>
                  </w:pPr>
                </w:p>
              </w:tc>
            </w:tr>
            <w:tr w:rsidR="007C280E" w:rsidRPr="007303CB" w:rsidTr="00A67806">
              <w:tc>
                <w:tcPr>
                  <w:tcW w:w="596" w:type="dxa"/>
                </w:tcPr>
                <w:p w:rsidR="007C280E" w:rsidRPr="007303CB" w:rsidRDefault="007C280E" w:rsidP="007C280E">
                  <w:pPr>
                    <w:rPr>
                      <w:b/>
                      <w:sz w:val="20"/>
                      <w:szCs w:val="20"/>
                    </w:rPr>
                  </w:pPr>
                </w:p>
              </w:tc>
              <w:tc>
                <w:tcPr>
                  <w:tcW w:w="3089" w:type="dxa"/>
                </w:tcPr>
                <w:p w:rsidR="007C280E" w:rsidRPr="007303CB" w:rsidRDefault="007C280E" w:rsidP="007C280E">
                  <w:pPr>
                    <w:rPr>
                      <w:b/>
                      <w:sz w:val="20"/>
                      <w:szCs w:val="20"/>
                    </w:rPr>
                  </w:pPr>
                </w:p>
              </w:tc>
              <w:tc>
                <w:tcPr>
                  <w:tcW w:w="4394" w:type="dxa"/>
                </w:tcPr>
                <w:p w:rsidR="007C280E" w:rsidRPr="007303CB" w:rsidRDefault="007C280E" w:rsidP="007C280E">
                  <w:pPr>
                    <w:rPr>
                      <w:b/>
                      <w:sz w:val="20"/>
                      <w:szCs w:val="20"/>
                    </w:rPr>
                  </w:pPr>
                </w:p>
              </w:tc>
              <w:tc>
                <w:tcPr>
                  <w:tcW w:w="1242" w:type="dxa"/>
                </w:tcPr>
                <w:p w:rsidR="007C280E" w:rsidRPr="007303CB" w:rsidRDefault="007C280E" w:rsidP="007C280E">
                  <w:pPr>
                    <w:rPr>
                      <w:b/>
                      <w:sz w:val="20"/>
                      <w:szCs w:val="20"/>
                    </w:rPr>
                  </w:pPr>
                </w:p>
              </w:tc>
            </w:tr>
            <w:tr w:rsidR="007C280E" w:rsidRPr="007303CB" w:rsidTr="00A67806">
              <w:tc>
                <w:tcPr>
                  <w:tcW w:w="596" w:type="dxa"/>
                </w:tcPr>
                <w:p w:rsidR="007C280E" w:rsidRPr="007303CB" w:rsidRDefault="007C280E" w:rsidP="007C280E">
                  <w:pPr>
                    <w:rPr>
                      <w:b/>
                      <w:sz w:val="20"/>
                      <w:szCs w:val="20"/>
                    </w:rPr>
                  </w:pPr>
                </w:p>
              </w:tc>
              <w:tc>
                <w:tcPr>
                  <w:tcW w:w="3089" w:type="dxa"/>
                </w:tcPr>
                <w:p w:rsidR="007C280E" w:rsidRPr="007303CB" w:rsidRDefault="007C280E" w:rsidP="007C280E">
                  <w:pPr>
                    <w:rPr>
                      <w:b/>
                      <w:sz w:val="20"/>
                      <w:szCs w:val="20"/>
                    </w:rPr>
                  </w:pPr>
                </w:p>
              </w:tc>
              <w:tc>
                <w:tcPr>
                  <w:tcW w:w="4394" w:type="dxa"/>
                </w:tcPr>
                <w:p w:rsidR="007C280E" w:rsidRPr="007303CB" w:rsidRDefault="007C280E" w:rsidP="007C280E">
                  <w:pPr>
                    <w:rPr>
                      <w:b/>
                      <w:sz w:val="20"/>
                      <w:szCs w:val="20"/>
                    </w:rPr>
                  </w:pPr>
                </w:p>
              </w:tc>
              <w:tc>
                <w:tcPr>
                  <w:tcW w:w="1242" w:type="dxa"/>
                </w:tcPr>
                <w:p w:rsidR="007C280E" w:rsidRPr="007303CB" w:rsidRDefault="007C280E" w:rsidP="007C280E">
                  <w:pPr>
                    <w:rPr>
                      <w:b/>
                      <w:sz w:val="20"/>
                      <w:szCs w:val="20"/>
                    </w:rPr>
                  </w:pPr>
                </w:p>
              </w:tc>
            </w:tr>
            <w:tr w:rsidR="007C280E" w:rsidRPr="007303CB" w:rsidTr="00A67806">
              <w:tc>
                <w:tcPr>
                  <w:tcW w:w="596" w:type="dxa"/>
                </w:tcPr>
                <w:p w:rsidR="007C280E" w:rsidRPr="007303CB" w:rsidRDefault="007C280E" w:rsidP="007C280E">
                  <w:pPr>
                    <w:rPr>
                      <w:b/>
                      <w:sz w:val="20"/>
                      <w:szCs w:val="20"/>
                    </w:rPr>
                  </w:pPr>
                </w:p>
              </w:tc>
              <w:tc>
                <w:tcPr>
                  <w:tcW w:w="3089" w:type="dxa"/>
                </w:tcPr>
                <w:p w:rsidR="007C280E" w:rsidRPr="007303CB" w:rsidRDefault="007C280E" w:rsidP="007C280E">
                  <w:pPr>
                    <w:rPr>
                      <w:b/>
                      <w:sz w:val="20"/>
                      <w:szCs w:val="20"/>
                    </w:rPr>
                  </w:pPr>
                </w:p>
              </w:tc>
              <w:tc>
                <w:tcPr>
                  <w:tcW w:w="4394" w:type="dxa"/>
                </w:tcPr>
                <w:p w:rsidR="007C280E" w:rsidRPr="007303CB" w:rsidRDefault="007C280E" w:rsidP="007C280E">
                  <w:pPr>
                    <w:rPr>
                      <w:b/>
                      <w:sz w:val="20"/>
                      <w:szCs w:val="20"/>
                    </w:rPr>
                  </w:pPr>
                </w:p>
              </w:tc>
              <w:tc>
                <w:tcPr>
                  <w:tcW w:w="1242" w:type="dxa"/>
                </w:tcPr>
                <w:p w:rsidR="007C280E" w:rsidRPr="007303CB" w:rsidRDefault="007C280E" w:rsidP="007C280E">
                  <w:pPr>
                    <w:rPr>
                      <w:b/>
                      <w:sz w:val="20"/>
                      <w:szCs w:val="20"/>
                    </w:rPr>
                  </w:pPr>
                </w:p>
              </w:tc>
            </w:tr>
            <w:tr w:rsidR="007C280E" w:rsidRPr="007303CB" w:rsidTr="00A67806">
              <w:tc>
                <w:tcPr>
                  <w:tcW w:w="596" w:type="dxa"/>
                </w:tcPr>
                <w:p w:rsidR="007C280E" w:rsidRPr="007303CB" w:rsidRDefault="007C280E" w:rsidP="007C280E">
                  <w:pPr>
                    <w:rPr>
                      <w:b/>
                      <w:sz w:val="20"/>
                      <w:szCs w:val="20"/>
                    </w:rPr>
                  </w:pPr>
                </w:p>
              </w:tc>
              <w:tc>
                <w:tcPr>
                  <w:tcW w:w="3089" w:type="dxa"/>
                </w:tcPr>
                <w:p w:rsidR="007C280E" w:rsidRPr="007303CB" w:rsidRDefault="007C280E" w:rsidP="007C280E">
                  <w:pPr>
                    <w:rPr>
                      <w:b/>
                      <w:sz w:val="20"/>
                      <w:szCs w:val="20"/>
                    </w:rPr>
                  </w:pPr>
                </w:p>
              </w:tc>
              <w:tc>
                <w:tcPr>
                  <w:tcW w:w="4394" w:type="dxa"/>
                </w:tcPr>
                <w:p w:rsidR="007C280E" w:rsidRPr="007303CB" w:rsidRDefault="007C280E" w:rsidP="007C280E">
                  <w:pPr>
                    <w:rPr>
                      <w:b/>
                      <w:sz w:val="20"/>
                      <w:szCs w:val="20"/>
                    </w:rPr>
                  </w:pPr>
                </w:p>
              </w:tc>
              <w:tc>
                <w:tcPr>
                  <w:tcW w:w="1242" w:type="dxa"/>
                </w:tcPr>
                <w:p w:rsidR="007C280E" w:rsidRPr="007303CB" w:rsidRDefault="007C280E" w:rsidP="007C280E">
                  <w:pPr>
                    <w:rPr>
                      <w:b/>
                      <w:sz w:val="20"/>
                      <w:szCs w:val="20"/>
                    </w:rPr>
                  </w:pPr>
                </w:p>
              </w:tc>
            </w:tr>
            <w:tr w:rsidR="007C280E" w:rsidRPr="007303CB" w:rsidTr="00A67806">
              <w:tc>
                <w:tcPr>
                  <w:tcW w:w="596" w:type="dxa"/>
                </w:tcPr>
                <w:p w:rsidR="007C280E" w:rsidRPr="007303CB" w:rsidRDefault="007C280E" w:rsidP="007C280E">
                  <w:pPr>
                    <w:rPr>
                      <w:b/>
                      <w:sz w:val="20"/>
                      <w:szCs w:val="20"/>
                    </w:rPr>
                  </w:pPr>
                </w:p>
              </w:tc>
              <w:tc>
                <w:tcPr>
                  <w:tcW w:w="3089" w:type="dxa"/>
                </w:tcPr>
                <w:p w:rsidR="007C280E" w:rsidRPr="007303CB" w:rsidRDefault="007C280E" w:rsidP="007C280E">
                  <w:pPr>
                    <w:rPr>
                      <w:b/>
                      <w:sz w:val="20"/>
                      <w:szCs w:val="20"/>
                    </w:rPr>
                  </w:pPr>
                </w:p>
              </w:tc>
              <w:tc>
                <w:tcPr>
                  <w:tcW w:w="4394" w:type="dxa"/>
                </w:tcPr>
                <w:p w:rsidR="007C280E" w:rsidRPr="007303CB" w:rsidRDefault="007C280E" w:rsidP="007C280E">
                  <w:pPr>
                    <w:rPr>
                      <w:b/>
                      <w:sz w:val="20"/>
                      <w:szCs w:val="20"/>
                    </w:rPr>
                  </w:pPr>
                </w:p>
              </w:tc>
              <w:tc>
                <w:tcPr>
                  <w:tcW w:w="1242" w:type="dxa"/>
                </w:tcPr>
                <w:p w:rsidR="007C280E" w:rsidRPr="007303CB" w:rsidRDefault="007C280E" w:rsidP="007C280E">
                  <w:pPr>
                    <w:rPr>
                      <w:b/>
                      <w:sz w:val="20"/>
                      <w:szCs w:val="20"/>
                    </w:rPr>
                  </w:pPr>
                </w:p>
              </w:tc>
            </w:tr>
            <w:tr w:rsidR="007C280E" w:rsidRPr="007303CB" w:rsidTr="00A67806">
              <w:tc>
                <w:tcPr>
                  <w:tcW w:w="596" w:type="dxa"/>
                </w:tcPr>
                <w:p w:rsidR="007C280E" w:rsidRPr="007303CB" w:rsidRDefault="007C280E" w:rsidP="007C280E">
                  <w:pPr>
                    <w:rPr>
                      <w:b/>
                      <w:sz w:val="20"/>
                      <w:szCs w:val="20"/>
                    </w:rPr>
                  </w:pPr>
                </w:p>
              </w:tc>
              <w:tc>
                <w:tcPr>
                  <w:tcW w:w="3089" w:type="dxa"/>
                </w:tcPr>
                <w:p w:rsidR="007C280E" w:rsidRPr="007303CB" w:rsidRDefault="007C280E" w:rsidP="007C280E">
                  <w:pPr>
                    <w:rPr>
                      <w:b/>
                      <w:sz w:val="20"/>
                      <w:szCs w:val="20"/>
                    </w:rPr>
                  </w:pPr>
                </w:p>
              </w:tc>
              <w:tc>
                <w:tcPr>
                  <w:tcW w:w="4394" w:type="dxa"/>
                </w:tcPr>
                <w:p w:rsidR="007C280E" w:rsidRPr="007303CB" w:rsidRDefault="007C280E" w:rsidP="007C280E">
                  <w:pPr>
                    <w:rPr>
                      <w:b/>
                      <w:sz w:val="20"/>
                      <w:szCs w:val="20"/>
                    </w:rPr>
                  </w:pPr>
                </w:p>
              </w:tc>
              <w:tc>
                <w:tcPr>
                  <w:tcW w:w="1242" w:type="dxa"/>
                </w:tcPr>
                <w:p w:rsidR="007C280E" w:rsidRPr="007303CB" w:rsidRDefault="007C280E" w:rsidP="007C280E">
                  <w:pPr>
                    <w:rPr>
                      <w:b/>
                      <w:sz w:val="20"/>
                      <w:szCs w:val="20"/>
                    </w:rPr>
                  </w:pPr>
                </w:p>
              </w:tc>
            </w:tr>
            <w:tr w:rsidR="007C280E" w:rsidRPr="007303CB" w:rsidTr="00A67806">
              <w:tc>
                <w:tcPr>
                  <w:tcW w:w="596" w:type="dxa"/>
                </w:tcPr>
                <w:p w:rsidR="007C280E" w:rsidRPr="007303CB" w:rsidRDefault="007C280E" w:rsidP="007C280E">
                  <w:pPr>
                    <w:rPr>
                      <w:b/>
                      <w:sz w:val="20"/>
                      <w:szCs w:val="20"/>
                    </w:rPr>
                  </w:pPr>
                </w:p>
              </w:tc>
              <w:tc>
                <w:tcPr>
                  <w:tcW w:w="3089" w:type="dxa"/>
                </w:tcPr>
                <w:p w:rsidR="007C280E" w:rsidRPr="007303CB" w:rsidRDefault="007C280E" w:rsidP="007C280E">
                  <w:pPr>
                    <w:rPr>
                      <w:b/>
                      <w:sz w:val="20"/>
                      <w:szCs w:val="20"/>
                    </w:rPr>
                  </w:pPr>
                </w:p>
              </w:tc>
              <w:tc>
                <w:tcPr>
                  <w:tcW w:w="4394" w:type="dxa"/>
                </w:tcPr>
                <w:p w:rsidR="007C280E" w:rsidRPr="007303CB" w:rsidRDefault="007C280E" w:rsidP="007C280E">
                  <w:pPr>
                    <w:rPr>
                      <w:b/>
                      <w:sz w:val="20"/>
                      <w:szCs w:val="20"/>
                    </w:rPr>
                  </w:pPr>
                </w:p>
              </w:tc>
              <w:tc>
                <w:tcPr>
                  <w:tcW w:w="1242" w:type="dxa"/>
                </w:tcPr>
                <w:p w:rsidR="007C280E" w:rsidRPr="007303CB" w:rsidRDefault="007C280E" w:rsidP="007C280E">
                  <w:pPr>
                    <w:rPr>
                      <w:b/>
                      <w:sz w:val="20"/>
                      <w:szCs w:val="20"/>
                    </w:rPr>
                  </w:pPr>
                </w:p>
              </w:tc>
            </w:tr>
            <w:tr w:rsidR="007C280E" w:rsidRPr="007303CB" w:rsidTr="00A67806">
              <w:tc>
                <w:tcPr>
                  <w:tcW w:w="596" w:type="dxa"/>
                </w:tcPr>
                <w:p w:rsidR="007C280E" w:rsidRPr="007303CB" w:rsidRDefault="007C280E" w:rsidP="007C280E">
                  <w:pPr>
                    <w:rPr>
                      <w:b/>
                      <w:sz w:val="20"/>
                      <w:szCs w:val="20"/>
                    </w:rPr>
                  </w:pPr>
                </w:p>
              </w:tc>
              <w:tc>
                <w:tcPr>
                  <w:tcW w:w="3089" w:type="dxa"/>
                </w:tcPr>
                <w:p w:rsidR="007C280E" w:rsidRPr="007303CB" w:rsidRDefault="007C280E" w:rsidP="007C280E">
                  <w:pPr>
                    <w:rPr>
                      <w:b/>
                      <w:sz w:val="20"/>
                      <w:szCs w:val="20"/>
                    </w:rPr>
                  </w:pPr>
                </w:p>
              </w:tc>
              <w:tc>
                <w:tcPr>
                  <w:tcW w:w="4394" w:type="dxa"/>
                </w:tcPr>
                <w:p w:rsidR="007C280E" w:rsidRPr="007303CB" w:rsidRDefault="007C280E" w:rsidP="007C280E">
                  <w:pPr>
                    <w:rPr>
                      <w:b/>
                      <w:sz w:val="20"/>
                      <w:szCs w:val="20"/>
                    </w:rPr>
                  </w:pPr>
                </w:p>
              </w:tc>
              <w:tc>
                <w:tcPr>
                  <w:tcW w:w="1242" w:type="dxa"/>
                </w:tcPr>
                <w:p w:rsidR="007C280E" w:rsidRPr="007303CB" w:rsidRDefault="007C280E" w:rsidP="007C280E">
                  <w:pPr>
                    <w:rPr>
                      <w:b/>
                      <w:sz w:val="20"/>
                      <w:szCs w:val="20"/>
                    </w:rPr>
                  </w:pPr>
                </w:p>
              </w:tc>
            </w:tr>
            <w:tr w:rsidR="007C280E" w:rsidRPr="007303CB" w:rsidTr="00A67806">
              <w:tc>
                <w:tcPr>
                  <w:tcW w:w="596" w:type="dxa"/>
                </w:tcPr>
                <w:p w:rsidR="007C280E" w:rsidRPr="007303CB" w:rsidRDefault="007C280E" w:rsidP="007C280E">
                  <w:pPr>
                    <w:rPr>
                      <w:b/>
                      <w:sz w:val="20"/>
                      <w:szCs w:val="20"/>
                    </w:rPr>
                  </w:pPr>
                </w:p>
              </w:tc>
              <w:tc>
                <w:tcPr>
                  <w:tcW w:w="3089" w:type="dxa"/>
                </w:tcPr>
                <w:p w:rsidR="007C280E" w:rsidRPr="007303CB" w:rsidRDefault="007C280E" w:rsidP="007C280E">
                  <w:pPr>
                    <w:rPr>
                      <w:b/>
                      <w:sz w:val="20"/>
                      <w:szCs w:val="20"/>
                    </w:rPr>
                  </w:pPr>
                </w:p>
              </w:tc>
              <w:tc>
                <w:tcPr>
                  <w:tcW w:w="4394" w:type="dxa"/>
                </w:tcPr>
                <w:p w:rsidR="007C280E" w:rsidRPr="007303CB" w:rsidRDefault="007C280E" w:rsidP="007C280E">
                  <w:pPr>
                    <w:rPr>
                      <w:b/>
                      <w:sz w:val="20"/>
                      <w:szCs w:val="20"/>
                    </w:rPr>
                  </w:pPr>
                </w:p>
              </w:tc>
              <w:tc>
                <w:tcPr>
                  <w:tcW w:w="1242" w:type="dxa"/>
                </w:tcPr>
                <w:p w:rsidR="007C280E" w:rsidRPr="007303CB" w:rsidRDefault="007C280E" w:rsidP="007C280E">
                  <w:pPr>
                    <w:rPr>
                      <w:b/>
                      <w:sz w:val="20"/>
                      <w:szCs w:val="20"/>
                    </w:rPr>
                  </w:pPr>
                </w:p>
              </w:tc>
            </w:tr>
            <w:tr w:rsidR="007C280E" w:rsidRPr="007303CB" w:rsidTr="00A67806">
              <w:tc>
                <w:tcPr>
                  <w:tcW w:w="596" w:type="dxa"/>
                </w:tcPr>
                <w:p w:rsidR="007C280E" w:rsidRPr="007303CB" w:rsidRDefault="007C280E" w:rsidP="007C280E">
                  <w:pPr>
                    <w:rPr>
                      <w:b/>
                      <w:sz w:val="20"/>
                      <w:szCs w:val="20"/>
                    </w:rPr>
                  </w:pPr>
                </w:p>
              </w:tc>
              <w:tc>
                <w:tcPr>
                  <w:tcW w:w="3089" w:type="dxa"/>
                </w:tcPr>
                <w:p w:rsidR="007C280E" w:rsidRPr="007303CB" w:rsidRDefault="007C280E" w:rsidP="007C280E">
                  <w:pPr>
                    <w:rPr>
                      <w:b/>
                      <w:sz w:val="20"/>
                      <w:szCs w:val="20"/>
                    </w:rPr>
                  </w:pPr>
                </w:p>
              </w:tc>
              <w:tc>
                <w:tcPr>
                  <w:tcW w:w="4394" w:type="dxa"/>
                </w:tcPr>
                <w:p w:rsidR="007C280E" w:rsidRPr="007303CB" w:rsidRDefault="007C280E" w:rsidP="007C280E">
                  <w:pPr>
                    <w:rPr>
                      <w:b/>
                      <w:sz w:val="20"/>
                      <w:szCs w:val="20"/>
                    </w:rPr>
                  </w:pPr>
                </w:p>
              </w:tc>
              <w:tc>
                <w:tcPr>
                  <w:tcW w:w="1242" w:type="dxa"/>
                </w:tcPr>
                <w:p w:rsidR="007C280E" w:rsidRPr="007303CB" w:rsidRDefault="007C280E" w:rsidP="007C280E">
                  <w:pPr>
                    <w:rPr>
                      <w:b/>
                      <w:sz w:val="20"/>
                      <w:szCs w:val="20"/>
                    </w:rPr>
                  </w:pPr>
                </w:p>
              </w:tc>
            </w:tr>
            <w:tr w:rsidR="007C280E" w:rsidRPr="007303CB" w:rsidTr="00A67806">
              <w:tc>
                <w:tcPr>
                  <w:tcW w:w="596" w:type="dxa"/>
                </w:tcPr>
                <w:p w:rsidR="007C280E" w:rsidRPr="007303CB" w:rsidRDefault="007C280E" w:rsidP="007C280E">
                  <w:pPr>
                    <w:rPr>
                      <w:b/>
                      <w:sz w:val="20"/>
                      <w:szCs w:val="20"/>
                    </w:rPr>
                  </w:pPr>
                </w:p>
              </w:tc>
              <w:tc>
                <w:tcPr>
                  <w:tcW w:w="3089" w:type="dxa"/>
                </w:tcPr>
                <w:p w:rsidR="007C280E" w:rsidRPr="007303CB" w:rsidRDefault="007C280E" w:rsidP="007C280E">
                  <w:pPr>
                    <w:rPr>
                      <w:b/>
                      <w:sz w:val="20"/>
                      <w:szCs w:val="20"/>
                    </w:rPr>
                  </w:pPr>
                </w:p>
              </w:tc>
              <w:tc>
                <w:tcPr>
                  <w:tcW w:w="4394" w:type="dxa"/>
                </w:tcPr>
                <w:p w:rsidR="007C280E" w:rsidRPr="007303CB" w:rsidRDefault="007C280E" w:rsidP="007C280E">
                  <w:pPr>
                    <w:rPr>
                      <w:b/>
                      <w:sz w:val="20"/>
                      <w:szCs w:val="20"/>
                    </w:rPr>
                  </w:pPr>
                </w:p>
              </w:tc>
              <w:tc>
                <w:tcPr>
                  <w:tcW w:w="1242" w:type="dxa"/>
                </w:tcPr>
                <w:p w:rsidR="007C280E" w:rsidRPr="007303CB" w:rsidRDefault="007C280E" w:rsidP="007C280E">
                  <w:pPr>
                    <w:rPr>
                      <w:b/>
                      <w:sz w:val="20"/>
                      <w:szCs w:val="20"/>
                    </w:rPr>
                  </w:pPr>
                </w:p>
              </w:tc>
            </w:tr>
            <w:tr w:rsidR="007C280E" w:rsidRPr="007303CB" w:rsidTr="00A67806">
              <w:tc>
                <w:tcPr>
                  <w:tcW w:w="596" w:type="dxa"/>
                </w:tcPr>
                <w:p w:rsidR="007C280E" w:rsidRPr="007303CB" w:rsidRDefault="007C280E" w:rsidP="007C280E">
                  <w:pPr>
                    <w:rPr>
                      <w:b/>
                      <w:sz w:val="20"/>
                      <w:szCs w:val="20"/>
                    </w:rPr>
                  </w:pPr>
                </w:p>
              </w:tc>
              <w:tc>
                <w:tcPr>
                  <w:tcW w:w="3089" w:type="dxa"/>
                </w:tcPr>
                <w:p w:rsidR="007C280E" w:rsidRPr="007303CB" w:rsidRDefault="007C280E" w:rsidP="007C280E">
                  <w:pPr>
                    <w:rPr>
                      <w:b/>
                      <w:sz w:val="20"/>
                      <w:szCs w:val="20"/>
                    </w:rPr>
                  </w:pPr>
                </w:p>
              </w:tc>
              <w:tc>
                <w:tcPr>
                  <w:tcW w:w="4394" w:type="dxa"/>
                </w:tcPr>
                <w:p w:rsidR="007C280E" w:rsidRPr="007303CB" w:rsidRDefault="007C280E" w:rsidP="007C280E">
                  <w:pPr>
                    <w:rPr>
                      <w:b/>
                      <w:sz w:val="20"/>
                      <w:szCs w:val="20"/>
                    </w:rPr>
                  </w:pPr>
                </w:p>
              </w:tc>
              <w:tc>
                <w:tcPr>
                  <w:tcW w:w="1242" w:type="dxa"/>
                </w:tcPr>
                <w:p w:rsidR="007C280E" w:rsidRPr="007303CB" w:rsidRDefault="007C280E" w:rsidP="007C280E">
                  <w:pPr>
                    <w:rPr>
                      <w:b/>
                      <w:sz w:val="20"/>
                      <w:szCs w:val="20"/>
                    </w:rPr>
                  </w:pPr>
                </w:p>
              </w:tc>
            </w:tr>
            <w:tr w:rsidR="007C280E" w:rsidRPr="007303CB" w:rsidTr="00A67806">
              <w:tc>
                <w:tcPr>
                  <w:tcW w:w="596" w:type="dxa"/>
                </w:tcPr>
                <w:p w:rsidR="007C280E" w:rsidRPr="007303CB" w:rsidRDefault="007C280E" w:rsidP="007C280E">
                  <w:pPr>
                    <w:rPr>
                      <w:b/>
                      <w:sz w:val="20"/>
                      <w:szCs w:val="20"/>
                    </w:rPr>
                  </w:pPr>
                </w:p>
              </w:tc>
              <w:tc>
                <w:tcPr>
                  <w:tcW w:w="3089" w:type="dxa"/>
                </w:tcPr>
                <w:p w:rsidR="007C280E" w:rsidRPr="007303CB" w:rsidRDefault="007C280E" w:rsidP="007C280E">
                  <w:pPr>
                    <w:rPr>
                      <w:b/>
                      <w:sz w:val="20"/>
                      <w:szCs w:val="20"/>
                    </w:rPr>
                  </w:pPr>
                </w:p>
              </w:tc>
              <w:tc>
                <w:tcPr>
                  <w:tcW w:w="4394" w:type="dxa"/>
                </w:tcPr>
                <w:p w:rsidR="007C280E" w:rsidRPr="007303CB" w:rsidRDefault="007C280E" w:rsidP="007C280E">
                  <w:pPr>
                    <w:rPr>
                      <w:b/>
                      <w:sz w:val="20"/>
                      <w:szCs w:val="20"/>
                    </w:rPr>
                  </w:pPr>
                </w:p>
              </w:tc>
              <w:tc>
                <w:tcPr>
                  <w:tcW w:w="1242" w:type="dxa"/>
                </w:tcPr>
                <w:p w:rsidR="007C280E" w:rsidRPr="007303CB" w:rsidRDefault="007C280E" w:rsidP="007C280E">
                  <w:pPr>
                    <w:rPr>
                      <w:b/>
                      <w:sz w:val="20"/>
                      <w:szCs w:val="20"/>
                    </w:rPr>
                  </w:pPr>
                </w:p>
              </w:tc>
            </w:tr>
            <w:tr w:rsidR="007C280E" w:rsidRPr="007303CB" w:rsidTr="00A67806">
              <w:tc>
                <w:tcPr>
                  <w:tcW w:w="596" w:type="dxa"/>
                </w:tcPr>
                <w:p w:rsidR="007C280E" w:rsidRPr="007303CB" w:rsidRDefault="007C280E" w:rsidP="007C280E">
                  <w:pPr>
                    <w:rPr>
                      <w:b/>
                      <w:sz w:val="20"/>
                      <w:szCs w:val="20"/>
                    </w:rPr>
                  </w:pPr>
                </w:p>
              </w:tc>
              <w:tc>
                <w:tcPr>
                  <w:tcW w:w="3089" w:type="dxa"/>
                </w:tcPr>
                <w:p w:rsidR="007C280E" w:rsidRPr="007303CB" w:rsidRDefault="007C280E" w:rsidP="007C280E">
                  <w:pPr>
                    <w:rPr>
                      <w:b/>
                      <w:sz w:val="20"/>
                      <w:szCs w:val="20"/>
                    </w:rPr>
                  </w:pPr>
                </w:p>
              </w:tc>
              <w:tc>
                <w:tcPr>
                  <w:tcW w:w="4394" w:type="dxa"/>
                </w:tcPr>
                <w:p w:rsidR="007C280E" w:rsidRPr="007303CB" w:rsidRDefault="007C280E" w:rsidP="007C280E">
                  <w:pPr>
                    <w:rPr>
                      <w:b/>
                      <w:sz w:val="20"/>
                      <w:szCs w:val="20"/>
                    </w:rPr>
                  </w:pPr>
                </w:p>
              </w:tc>
              <w:tc>
                <w:tcPr>
                  <w:tcW w:w="1242" w:type="dxa"/>
                </w:tcPr>
                <w:p w:rsidR="007C280E" w:rsidRPr="007303CB" w:rsidRDefault="007C280E" w:rsidP="007C280E">
                  <w:pPr>
                    <w:rPr>
                      <w:b/>
                      <w:sz w:val="20"/>
                      <w:szCs w:val="20"/>
                    </w:rPr>
                  </w:pPr>
                </w:p>
              </w:tc>
            </w:tr>
            <w:tr w:rsidR="007C280E" w:rsidRPr="007303CB" w:rsidTr="00A67806">
              <w:tc>
                <w:tcPr>
                  <w:tcW w:w="596" w:type="dxa"/>
                </w:tcPr>
                <w:p w:rsidR="007C280E" w:rsidRPr="007303CB" w:rsidRDefault="007C280E" w:rsidP="007C280E">
                  <w:pPr>
                    <w:rPr>
                      <w:b/>
                      <w:sz w:val="20"/>
                      <w:szCs w:val="20"/>
                    </w:rPr>
                  </w:pPr>
                </w:p>
              </w:tc>
              <w:tc>
                <w:tcPr>
                  <w:tcW w:w="3089" w:type="dxa"/>
                </w:tcPr>
                <w:p w:rsidR="007C280E" w:rsidRPr="007303CB" w:rsidRDefault="007C280E" w:rsidP="007C280E">
                  <w:pPr>
                    <w:rPr>
                      <w:b/>
                      <w:sz w:val="20"/>
                      <w:szCs w:val="20"/>
                    </w:rPr>
                  </w:pPr>
                </w:p>
              </w:tc>
              <w:tc>
                <w:tcPr>
                  <w:tcW w:w="4394" w:type="dxa"/>
                </w:tcPr>
                <w:p w:rsidR="007C280E" w:rsidRPr="007303CB" w:rsidRDefault="007C280E" w:rsidP="007C280E">
                  <w:pPr>
                    <w:rPr>
                      <w:b/>
                      <w:sz w:val="20"/>
                      <w:szCs w:val="20"/>
                    </w:rPr>
                  </w:pPr>
                </w:p>
              </w:tc>
              <w:tc>
                <w:tcPr>
                  <w:tcW w:w="1242" w:type="dxa"/>
                </w:tcPr>
                <w:p w:rsidR="007C280E" w:rsidRPr="007303CB" w:rsidRDefault="007C280E" w:rsidP="007C280E">
                  <w:pPr>
                    <w:rPr>
                      <w:b/>
                      <w:sz w:val="20"/>
                      <w:szCs w:val="20"/>
                    </w:rPr>
                  </w:pPr>
                </w:p>
              </w:tc>
            </w:tr>
            <w:tr w:rsidR="007C280E" w:rsidRPr="007303CB" w:rsidTr="00A67806">
              <w:tc>
                <w:tcPr>
                  <w:tcW w:w="596" w:type="dxa"/>
                </w:tcPr>
                <w:p w:rsidR="007C280E" w:rsidRPr="007303CB" w:rsidRDefault="007C280E" w:rsidP="007C280E">
                  <w:pPr>
                    <w:rPr>
                      <w:b/>
                      <w:sz w:val="20"/>
                      <w:szCs w:val="20"/>
                    </w:rPr>
                  </w:pPr>
                </w:p>
              </w:tc>
              <w:tc>
                <w:tcPr>
                  <w:tcW w:w="3089" w:type="dxa"/>
                </w:tcPr>
                <w:p w:rsidR="007C280E" w:rsidRPr="007303CB" w:rsidRDefault="007C280E" w:rsidP="007C280E">
                  <w:pPr>
                    <w:rPr>
                      <w:b/>
                      <w:sz w:val="20"/>
                      <w:szCs w:val="20"/>
                    </w:rPr>
                  </w:pPr>
                </w:p>
              </w:tc>
              <w:tc>
                <w:tcPr>
                  <w:tcW w:w="4394" w:type="dxa"/>
                </w:tcPr>
                <w:p w:rsidR="007C280E" w:rsidRPr="007303CB" w:rsidRDefault="007C280E" w:rsidP="007C280E">
                  <w:pPr>
                    <w:rPr>
                      <w:b/>
                      <w:sz w:val="20"/>
                      <w:szCs w:val="20"/>
                    </w:rPr>
                  </w:pPr>
                </w:p>
              </w:tc>
              <w:tc>
                <w:tcPr>
                  <w:tcW w:w="1242" w:type="dxa"/>
                </w:tcPr>
                <w:p w:rsidR="007C280E" w:rsidRPr="007303CB" w:rsidRDefault="007C280E" w:rsidP="007C280E">
                  <w:pPr>
                    <w:rPr>
                      <w:b/>
                      <w:sz w:val="20"/>
                      <w:szCs w:val="20"/>
                    </w:rPr>
                  </w:pPr>
                </w:p>
              </w:tc>
            </w:tr>
            <w:tr w:rsidR="007C280E" w:rsidRPr="007303CB" w:rsidTr="00A67806">
              <w:tc>
                <w:tcPr>
                  <w:tcW w:w="596" w:type="dxa"/>
                </w:tcPr>
                <w:p w:rsidR="007C280E" w:rsidRPr="007303CB" w:rsidRDefault="007C280E" w:rsidP="007C280E">
                  <w:pPr>
                    <w:rPr>
                      <w:b/>
                      <w:sz w:val="20"/>
                      <w:szCs w:val="20"/>
                    </w:rPr>
                  </w:pPr>
                </w:p>
              </w:tc>
              <w:tc>
                <w:tcPr>
                  <w:tcW w:w="3089" w:type="dxa"/>
                </w:tcPr>
                <w:p w:rsidR="007C280E" w:rsidRPr="007303CB" w:rsidRDefault="007C280E" w:rsidP="007C280E">
                  <w:pPr>
                    <w:rPr>
                      <w:b/>
                      <w:sz w:val="20"/>
                      <w:szCs w:val="20"/>
                    </w:rPr>
                  </w:pPr>
                </w:p>
              </w:tc>
              <w:tc>
                <w:tcPr>
                  <w:tcW w:w="4394" w:type="dxa"/>
                </w:tcPr>
                <w:p w:rsidR="007C280E" w:rsidRPr="007303CB" w:rsidRDefault="007C280E" w:rsidP="007C280E">
                  <w:pPr>
                    <w:rPr>
                      <w:b/>
                      <w:sz w:val="20"/>
                      <w:szCs w:val="20"/>
                    </w:rPr>
                  </w:pPr>
                </w:p>
              </w:tc>
              <w:tc>
                <w:tcPr>
                  <w:tcW w:w="1242" w:type="dxa"/>
                </w:tcPr>
                <w:p w:rsidR="007C280E" w:rsidRPr="007303CB" w:rsidRDefault="007C280E" w:rsidP="007C280E">
                  <w:pPr>
                    <w:rPr>
                      <w:b/>
                      <w:sz w:val="20"/>
                      <w:szCs w:val="20"/>
                    </w:rPr>
                  </w:pPr>
                </w:p>
              </w:tc>
            </w:tr>
            <w:tr w:rsidR="007C280E" w:rsidRPr="007303CB" w:rsidTr="00A67806">
              <w:tc>
                <w:tcPr>
                  <w:tcW w:w="596" w:type="dxa"/>
                </w:tcPr>
                <w:p w:rsidR="007C280E" w:rsidRPr="007303CB" w:rsidRDefault="007C280E" w:rsidP="007C280E">
                  <w:pPr>
                    <w:rPr>
                      <w:b/>
                      <w:sz w:val="20"/>
                      <w:szCs w:val="20"/>
                    </w:rPr>
                  </w:pPr>
                </w:p>
              </w:tc>
              <w:tc>
                <w:tcPr>
                  <w:tcW w:w="3089" w:type="dxa"/>
                </w:tcPr>
                <w:p w:rsidR="007C280E" w:rsidRPr="007303CB" w:rsidRDefault="007C280E" w:rsidP="007C280E">
                  <w:pPr>
                    <w:rPr>
                      <w:b/>
                      <w:sz w:val="20"/>
                      <w:szCs w:val="20"/>
                    </w:rPr>
                  </w:pPr>
                </w:p>
              </w:tc>
              <w:tc>
                <w:tcPr>
                  <w:tcW w:w="4394" w:type="dxa"/>
                </w:tcPr>
                <w:p w:rsidR="007C280E" w:rsidRPr="007303CB" w:rsidRDefault="007C280E" w:rsidP="007C280E">
                  <w:pPr>
                    <w:rPr>
                      <w:b/>
                      <w:sz w:val="20"/>
                      <w:szCs w:val="20"/>
                    </w:rPr>
                  </w:pPr>
                </w:p>
              </w:tc>
              <w:tc>
                <w:tcPr>
                  <w:tcW w:w="1242" w:type="dxa"/>
                </w:tcPr>
                <w:p w:rsidR="007C280E" w:rsidRPr="007303CB" w:rsidRDefault="007C280E" w:rsidP="007C280E">
                  <w:pPr>
                    <w:rPr>
                      <w:b/>
                      <w:sz w:val="20"/>
                      <w:szCs w:val="20"/>
                    </w:rPr>
                  </w:pPr>
                </w:p>
              </w:tc>
            </w:tr>
            <w:tr w:rsidR="007C280E" w:rsidRPr="007303CB" w:rsidTr="00A67806">
              <w:tc>
                <w:tcPr>
                  <w:tcW w:w="596" w:type="dxa"/>
                </w:tcPr>
                <w:p w:rsidR="007C280E" w:rsidRPr="007303CB" w:rsidRDefault="007C280E" w:rsidP="007C280E">
                  <w:pPr>
                    <w:rPr>
                      <w:b/>
                      <w:sz w:val="20"/>
                      <w:szCs w:val="20"/>
                    </w:rPr>
                  </w:pPr>
                </w:p>
              </w:tc>
              <w:tc>
                <w:tcPr>
                  <w:tcW w:w="3089" w:type="dxa"/>
                </w:tcPr>
                <w:p w:rsidR="007C280E" w:rsidRPr="007303CB" w:rsidRDefault="007C280E" w:rsidP="007C280E">
                  <w:pPr>
                    <w:rPr>
                      <w:b/>
                      <w:sz w:val="20"/>
                      <w:szCs w:val="20"/>
                    </w:rPr>
                  </w:pPr>
                </w:p>
              </w:tc>
              <w:tc>
                <w:tcPr>
                  <w:tcW w:w="4394" w:type="dxa"/>
                </w:tcPr>
                <w:p w:rsidR="007C280E" w:rsidRPr="007303CB" w:rsidRDefault="007C280E" w:rsidP="007C280E">
                  <w:pPr>
                    <w:rPr>
                      <w:b/>
                      <w:sz w:val="20"/>
                      <w:szCs w:val="20"/>
                    </w:rPr>
                  </w:pPr>
                </w:p>
              </w:tc>
              <w:tc>
                <w:tcPr>
                  <w:tcW w:w="1242" w:type="dxa"/>
                </w:tcPr>
                <w:p w:rsidR="007C280E" w:rsidRPr="007303CB" w:rsidRDefault="007C280E" w:rsidP="007C280E">
                  <w:pPr>
                    <w:rPr>
                      <w:b/>
                      <w:sz w:val="20"/>
                      <w:szCs w:val="20"/>
                    </w:rPr>
                  </w:pPr>
                </w:p>
              </w:tc>
            </w:tr>
            <w:tr w:rsidR="007C280E" w:rsidRPr="007303CB" w:rsidTr="00A67806">
              <w:tc>
                <w:tcPr>
                  <w:tcW w:w="596" w:type="dxa"/>
                </w:tcPr>
                <w:p w:rsidR="007C280E" w:rsidRPr="007303CB" w:rsidRDefault="007C280E" w:rsidP="007C280E">
                  <w:pPr>
                    <w:rPr>
                      <w:b/>
                      <w:sz w:val="20"/>
                      <w:szCs w:val="20"/>
                    </w:rPr>
                  </w:pPr>
                </w:p>
              </w:tc>
              <w:tc>
                <w:tcPr>
                  <w:tcW w:w="3089" w:type="dxa"/>
                </w:tcPr>
                <w:p w:rsidR="007C280E" w:rsidRPr="007303CB" w:rsidRDefault="007C280E" w:rsidP="007C280E">
                  <w:pPr>
                    <w:rPr>
                      <w:b/>
                      <w:sz w:val="20"/>
                      <w:szCs w:val="20"/>
                    </w:rPr>
                  </w:pPr>
                </w:p>
              </w:tc>
              <w:tc>
                <w:tcPr>
                  <w:tcW w:w="4394" w:type="dxa"/>
                </w:tcPr>
                <w:p w:rsidR="007C280E" w:rsidRPr="007303CB" w:rsidRDefault="007C280E" w:rsidP="007C280E">
                  <w:pPr>
                    <w:rPr>
                      <w:b/>
                      <w:sz w:val="20"/>
                      <w:szCs w:val="20"/>
                    </w:rPr>
                  </w:pPr>
                </w:p>
              </w:tc>
              <w:tc>
                <w:tcPr>
                  <w:tcW w:w="1242" w:type="dxa"/>
                </w:tcPr>
                <w:p w:rsidR="007C280E" w:rsidRPr="007303CB" w:rsidRDefault="007C280E" w:rsidP="007C280E">
                  <w:pPr>
                    <w:rPr>
                      <w:b/>
                      <w:sz w:val="20"/>
                      <w:szCs w:val="20"/>
                    </w:rPr>
                  </w:pPr>
                </w:p>
              </w:tc>
            </w:tr>
            <w:tr w:rsidR="007C280E" w:rsidRPr="007303CB" w:rsidTr="00A67806">
              <w:tc>
                <w:tcPr>
                  <w:tcW w:w="596" w:type="dxa"/>
                </w:tcPr>
                <w:p w:rsidR="007C280E" w:rsidRPr="007303CB" w:rsidRDefault="007C280E" w:rsidP="007C280E">
                  <w:pPr>
                    <w:rPr>
                      <w:b/>
                      <w:sz w:val="20"/>
                      <w:szCs w:val="20"/>
                    </w:rPr>
                  </w:pPr>
                </w:p>
              </w:tc>
              <w:tc>
                <w:tcPr>
                  <w:tcW w:w="3089" w:type="dxa"/>
                </w:tcPr>
                <w:p w:rsidR="007C280E" w:rsidRPr="007303CB" w:rsidRDefault="007C280E" w:rsidP="007C280E">
                  <w:pPr>
                    <w:rPr>
                      <w:b/>
                      <w:sz w:val="20"/>
                      <w:szCs w:val="20"/>
                    </w:rPr>
                  </w:pPr>
                </w:p>
              </w:tc>
              <w:tc>
                <w:tcPr>
                  <w:tcW w:w="4394" w:type="dxa"/>
                </w:tcPr>
                <w:p w:rsidR="007C280E" w:rsidRPr="007303CB" w:rsidRDefault="007C280E" w:rsidP="007C280E">
                  <w:pPr>
                    <w:rPr>
                      <w:b/>
                      <w:sz w:val="20"/>
                      <w:szCs w:val="20"/>
                    </w:rPr>
                  </w:pPr>
                </w:p>
              </w:tc>
              <w:tc>
                <w:tcPr>
                  <w:tcW w:w="1242" w:type="dxa"/>
                </w:tcPr>
                <w:p w:rsidR="007C280E" w:rsidRPr="007303CB" w:rsidRDefault="007C280E" w:rsidP="007C280E">
                  <w:pPr>
                    <w:rPr>
                      <w:b/>
                      <w:sz w:val="20"/>
                      <w:szCs w:val="20"/>
                    </w:rPr>
                  </w:pPr>
                </w:p>
              </w:tc>
            </w:tr>
            <w:tr w:rsidR="007C280E" w:rsidRPr="007303CB" w:rsidTr="00A67806">
              <w:tc>
                <w:tcPr>
                  <w:tcW w:w="596" w:type="dxa"/>
                </w:tcPr>
                <w:p w:rsidR="007C280E" w:rsidRPr="007303CB" w:rsidRDefault="007C280E" w:rsidP="007C280E">
                  <w:pPr>
                    <w:rPr>
                      <w:b/>
                      <w:sz w:val="20"/>
                      <w:szCs w:val="20"/>
                    </w:rPr>
                  </w:pPr>
                </w:p>
              </w:tc>
              <w:tc>
                <w:tcPr>
                  <w:tcW w:w="3089" w:type="dxa"/>
                </w:tcPr>
                <w:p w:rsidR="007C280E" w:rsidRPr="007303CB" w:rsidRDefault="007C280E" w:rsidP="007C280E">
                  <w:pPr>
                    <w:rPr>
                      <w:b/>
                      <w:sz w:val="20"/>
                      <w:szCs w:val="20"/>
                    </w:rPr>
                  </w:pPr>
                </w:p>
              </w:tc>
              <w:tc>
                <w:tcPr>
                  <w:tcW w:w="4394" w:type="dxa"/>
                </w:tcPr>
                <w:p w:rsidR="007C280E" w:rsidRPr="007303CB" w:rsidRDefault="007C280E" w:rsidP="007C280E">
                  <w:pPr>
                    <w:rPr>
                      <w:b/>
                      <w:sz w:val="20"/>
                      <w:szCs w:val="20"/>
                    </w:rPr>
                  </w:pPr>
                </w:p>
              </w:tc>
              <w:tc>
                <w:tcPr>
                  <w:tcW w:w="1242" w:type="dxa"/>
                </w:tcPr>
                <w:p w:rsidR="007C280E" w:rsidRPr="007303CB" w:rsidRDefault="007C280E" w:rsidP="007C280E">
                  <w:pPr>
                    <w:rPr>
                      <w:b/>
                      <w:sz w:val="20"/>
                      <w:szCs w:val="20"/>
                    </w:rPr>
                  </w:pPr>
                </w:p>
              </w:tc>
            </w:tr>
            <w:tr w:rsidR="007C280E" w:rsidRPr="007303CB" w:rsidTr="00A67806">
              <w:tc>
                <w:tcPr>
                  <w:tcW w:w="596" w:type="dxa"/>
                </w:tcPr>
                <w:p w:rsidR="007C280E" w:rsidRPr="007303CB" w:rsidRDefault="007C280E" w:rsidP="007C280E">
                  <w:pPr>
                    <w:rPr>
                      <w:b/>
                      <w:sz w:val="20"/>
                      <w:szCs w:val="20"/>
                    </w:rPr>
                  </w:pPr>
                </w:p>
              </w:tc>
              <w:tc>
                <w:tcPr>
                  <w:tcW w:w="3089" w:type="dxa"/>
                </w:tcPr>
                <w:p w:rsidR="007C280E" w:rsidRPr="007303CB" w:rsidRDefault="007C280E" w:rsidP="007C280E">
                  <w:pPr>
                    <w:rPr>
                      <w:b/>
                      <w:sz w:val="20"/>
                      <w:szCs w:val="20"/>
                    </w:rPr>
                  </w:pPr>
                </w:p>
              </w:tc>
              <w:tc>
                <w:tcPr>
                  <w:tcW w:w="4394" w:type="dxa"/>
                </w:tcPr>
                <w:p w:rsidR="007C280E" w:rsidRPr="007303CB" w:rsidRDefault="007C280E" w:rsidP="007C280E">
                  <w:pPr>
                    <w:rPr>
                      <w:b/>
                      <w:sz w:val="20"/>
                      <w:szCs w:val="20"/>
                    </w:rPr>
                  </w:pPr>
                </w:p>
              </w:tc>
              <w:tc>
                <w:tcPr>
                  <w:tcW w:w="1242" w:type="dxa"/>
                </w:tcPr>
                <w:p w:rsidR="007C280E" w:rsidRPr="007303CB" w:rsidRDefault="007C280E" w:rsidP="007C280E">
                  <w:pPr>
                    <w:rPr>
                      <w:b/>
                      <w:sz w:val="20"/>
                      <w:szCs w:val="20"/>
                    </w:rPr>
                  </w:pPr>
                </w:p>
              </w:tc>
            </w:tr>
            <w:tr w:rsidR="007C280E" w:rsidRPr="007303CB" w:rsidTr="00A67806">
              <w:tc>
                <w:tcPr>
                  <w:tcW w:w="596" w:type="dxa"/>
                </w:tcPr>
                <w:p w:rsidR="007C280E" w:rsidRPr="007303CB" w:rsidRDefault="007C280E" w:rsidP="007C280E">
                  <w:pPr>
                    <w:rPr>
                      <w:b/>
                      <w:sz w:val="20"/>
                      <w:szCs w:val="20"/>
                    </w:rPr>
                  </w:pPr>
                </w:p>
              </w:tc>
              <w:tc>
                <w:tcPr>
                  <w:tcW w:w="3089" w:type="dxa"/>
                </w:tcPr>
                <w:p w:rsidR="007C280E" w:rsidRPr="007303CB" w:rsidRDefault="007C280E" w:rsidP="007C280E">
                  <w:pPr>
                    <w:rPr>
                      <w:b/>
                      <w:sz w:val="20"/>
                      <w:szCs w:val="20"/>
                    </w:rPr>
                  </w:pPr>
                </w:p>
              </w:tc>
              <w:tc>
                <w:tcPr>
                  <w:tcW w:w="4394" w:type="dxa"/>
                </w:tcPr>
                <w:p w:rsidR="007C280E" w:rsidRPr="007303CB" w:rsidRDefault="007C280E" w:rsidP="007C280E">
                  <w:pPr>
                    <w:rPr>
                      <w:b/>
                      <w:sz w:val="20"/>
                      <w:szCs w:val="20"/>
                    </w:rPr>
                  </w:pPr>
                </w:p>
              </w:tc>
              <w:tc>
                <w:tcPr>
                  <w:tcW w:w="1242" w:type="dxa"/>
                </w:tcPr>
                <w:p w:rsidR="007C280E" w:rsidRPr="007303CB" w:rsidRDefault="007C280E" w:rsidP="007C280E">
                  <w:pPr>
                    <w:rPr>
                      <w:b/>
                      <w:sz w:val="20"/>
                      <w:szCs w:val="20"/>
                    </w:rPr>
                  </w:pPr>
                </w:p>
              </w:tc>
            </w:tr>
            <w:tr w:rsidR="007C280E" w:rsidRPr="007303CB" w:rsidTr="00A67806">
              <w:tc>
                <w:tcPr>
                  <w:tcW w:w="596" w:type="dxa"/>
                </w:tcPr>
                <w:p w:rsidR="007C280E" w:rsidRPr="007303CB" w:rsidRDefault="007C280E" w:rsidP="007C280E">
                  <w:pPr>
                    <w:rPr>
                      <w:b/>
                      <w:sz w:val="20"/>
                      <w:szCs w:val="20"/>
                    </w:rPr>
                  </w:pPr>
                </w:p>
              </w:tc>
              <w:tc>
                <w:tcPr>
                  <w:tcW w:w="3089" w:type="dxa"/>
                </w:tcPr>
                <w:p w:rsidR="007C280E" w:rsidRPr="007303CB" w:rsidRDefault="007C280E" w:rsidP="007C280E">
                  <w:pPr>
                    <w:rPr>
                      <w:b/>
                      <w:sz w:val="20"/>
                      <w:szCs w:val="20"/>
                    </w:rPr>
                  </w:pPr>
                </w:p>
              </w:tc>
              <w:tc>
                <w:tcPr>
                  <w:tcW w:w="4394" w:type="dxa"/>
                </w:tcPr>
                <w:p w:rsidR="007C280E" w:rsidRPr="007303CB" w:rsidRDefault="007C280E" w:rsidP="007C280E">
                  <w:pPr>
                    <w:rPr>
                      <w:b/>
                      <w:sz w:val="20"/>
                      <w:szCs w:val="20"/>
                    </w:rPr>
                  </w:pPr>
                </w:p>
              </w:tc>
              <w:tc>
                <w:tcPr>
                  <w:tcW w:w="1242" w:type="dxa"/>
                </w:tcPr>
                <w:p w:rsidR="007C280E" w:rsidRPr="007303CB" w:rsidRDefault="007C280E" w:rsidP="007C280E">
                  <w:pPr>
                    <w:rPr>
                      <w:b/>
                      <w:sz w:val="20"/>
                      <w:szCs w:val="20"/>
                    </w:rPr>
                  </w:pPr>
                </w:p>
              </w:tc>
            </w:tr>
            <w:tr w:rsidR="007C280E" w:rsidRPr="007303CB" w:rsidTr="00A67806">
              <w:tc>
                <w:tcPr>
                  <w:tcW w:w="596" w:type="dxa"/>
                </w:tcPr>
                <w:p w:rsidR="007C280E" w:rsidRPr="007303CB" w:rsidRDefault="007C280E" w:rsidP="007C280E">
                  <w:pPr>
                    <w:rPr>
                      <w:b/>
                      <w:sz w:val="20"/>
                      <w:szCs w:val="20"/>
                    </w:rPr>
                  </w:pPr>
                </w:p>
              </w:tc>
              <w:tc>
                <w:tcPr>
                  <w:tcW w:w="3089" w:type="dxa"/>
                </w:tcPr>
                <w:p w:rsidR="007C280E" w:rsidRPr="007303CB" w:rsidRDefault="007C280E" w:rsidP="007C280E">
                  <w:pPr>
                    <w:rPr>
                      <w:b/>
                      <w:sz w:val="20"/>
                      <w:szCs w:val="20"/>
                    </w:rPr>
                  </w:pPr>
                </w:p>
              </w:tc>
              <w:tc>
                <w:tcPr>
                  <w:tcW w:w="4394" w:type="dxa"/>
                </w:tcPr>
                <w:p w:rsidR="007C280E" w:rsidRPr="007303CB" w:rsidRDefault="007C280E" w:rsidP="007C280E">
                  <w:pPr>
                    <w:rPr>
                      <w:b/>
                      <w:sz w:val="20"/>
                      <w:szCs w:val="20"/>
                    </w:rPr>
                  </w:pPr>
                </w:p>
              </w:tc>
              <w:tc>
                <w:tcPr>
                  <w:tcW w:w="1242" w:type="dxa"/>
                </w:tcPr>
                <w:p w:rsidR="007C280E" w:rsidRPr="007303CB" w:rsidRDefault="007C280E" w:rsidP="007C280E">
                  <w:pPr>
                    <w:rPr>
                      <w:b/>
                      <w:sz w:val="20"/>
                      <w:szCs w:val="20"/>
                    </w:rPr>
                  </w:pPr>
                </w:p>
              </w:tc>
            </w:tr>
          </w:tbl>
          <w:p w:rsidR="007C280E" w:rsidRPr="007303CB" w:rsidRDefault="007C280E" w:rsidP="007C280E">
            <w:pPr>
              <w:ind w:left="-57"/>
              <w:rPr>
                <w:b/>
                <w:sz w:val="20"/>
                <w:szCs w:val="20"/>
              </w:rPr>
            </w:pPr>
          </w:p>
        </w:tc>
      </w:tr>
      <w:tr w:rsidR="007C280E" w:rsidRPr="007303CB" w:rsidTr="00947B81">
        <w:trPr>
          <w:trHeight w:val="66"/>
        </w:trPr>
        <w:tc>
          <w:tcPr>
            <w:tcW w:w="5000" w:type="pct"/>
            <w:gridSpan w:val="6"/>
            <w:tcBorders>
              <w:top w:val="nil"/>
              <w:bottom w:val="nil"/>
            </w:tcBorders>
          </w:tcPr>
          <w:p w:rsidR="007C280E" w:rsidRPr="007303CB" w:rsidRDefault="007C280E" w:rsidP="007C280E">
            <w:pPr>
              <w:ind w:left="-57"/>
              <w:rPr>
                <w:b/>
                <w:sz w:val="20"/>
                <w:szCs w:val="20"/>
              </w:rPr>
            </w:pPr>
          </w:p>
        </w:tc>
      </w:tr>
      <w:tr w:rsidR="007C280E" w:rsidRPr="007303CB" w:rsidTr="00947B81">
        <w:trPr>
          <w:trHeight w:val="66"/>
        </w:trPr>
        <w:tc>
          <w:tcPr>
            <w:tcW w:w="5000" w:type="pct"/>
            <w:gridSpan w:val="6"/>
            <w:tcBorders>
              <w:top w:val="nil"/>
              <w:bottom w:val="nil"/>
            </w:tcBorders>
          </w:tcPr>
          <w:p w:rsidR="007C280E" w:rsidRPr="007303CB" w:rsidRDefault="007C280E" w:rsidP="007C280E">
            <w:pPr>
              <w:ind w:left="-57"/>
              <w:rPr>
                <w:b/>
                <w:sz w:val="20"/>
                <w:szCs w:val="20"/>
              </w:rPr>
            </w:pPr>
            <w:r w:rsidRPr="007303CB">
              <w:rPr>
                <w:b/>
                <w:i/>
                <w:sz w:val="20"/>
                <w:szCs w:val="20"/>
              </w:rPr>
              <w:t>«___» ________________ 200__ г.</w:t>
            </w:r>
          </w:p>
        </w:tc>
      </w:tr>
      <w:tr w:rsidR="007C280E" w:rsidRPr="007303CB" w:rsidTr="00947B81">
        <w:trPr>
          <w:trHeight w:val="66"/>
        </w:trPr>
        <w:tc>
          <w:tcPr>
            <w:tcW w:w="5000" w:type="pct"/>
            <w:gridSpan w:val="6"/>
            <w:tcBorders>
              <w:top w:val="nil"/>
              <w:bottom w:val="nil"/>
            </w:tcBorders>
          </w:tcPr>
          <w:p w:rsidR="007C280E" w:rsidRPr="007303CB" w:rsidRDefault="007C280E" w:rsidP="007C280E">
            <w:pPr>
              <w:ind w:left="-57"/>
              <w:rPr>
                <w:b/>
                <w:sz w:val="14"/>
                <w:szCs w:val="14"/>
              </w:rPr>
            </w:pPr>
            <w:r w:rsidRPr="007303CB">
              <w:rPr>
                <w:b/>
                <w:sz w:val="14"/>
                <w:szCs w:val="14"/>
              </w:rPr>
              <w:tab/>
            </w:r>
            <w:r w:rsidRPr="007303CB">
              <w:rPr>
                <w:b/>
                <w:sz w:val="14"/>
                <w:szCs w:val="14"/>
              </w:rPr>
              <w:tab/>
              <w:t xml:space="preserve">         (дата)</w:t>
            </w:r>
          </w:p>
        </w:tc>
      </w:tr>
      <w:tr w:rsidR="007C280E" w:rsidRPr="007303CB" w:rsidTr="00947B81">
        <w:trPr>
          <w:trHeight w:val="66"/>
        </w:trPr>
        <w:tc>
          <w:tcPr>
            <w:tcW w:w="5000" w:type="pct"/>
            <w:gridSpan w:val="6"/>
            <w:tcBorders>
              <w:top w:val="nil"/>
              <w:bottom w:val="nil"/>
            </w:tcBorders>
          </w:tcPr>
          <w:p w:rsidR="007C280E" w:rsidRPr="007303CB" w:rsidRDefault="007C280E" w:rsidP="007C280E">
            <w:pPr>
              <w:spacing w:before="120"/>
              <w:ind w:left="-57"/>
              <w:rPr>
                <w:b/>
                <w:i/>
                <w:sz w:val="20"/>
                <w:szCs w:val="20"/>
              </w:rPr>
            </w:pPr>
            <w:r w:rsidRPr="007303CB">
              <w:rPr>
                <w:b/>
                <w:i/>
                <w:sz w:val="20"/>
                <w:szCs w:val="20"/>
              </w:rPr>
              <w:t>Ответственный за</w:t>
            </w:r>
            <w:r w:rsidRPr="007303CB">
              <w:rPr>
                <w:b/>
                <w:i/>
                <w:sz w:val="20"/>
                <w:szCs w:val="20"/>
              </w:rPr>
              <w:br/>
              <w:t>производственные испытания</w:t>
            </w:r>
            <w:r w:rsidRPr="007303CB">
              <w:rPr>
                <w:b/>
                <w:i/>
                <w:sz w:val="20"/>
                <w:szCs w:val="20"/>
              </w:rPr>
              <w:tab/>
            </w:r>
            <w:r w:rsidRPr="007303CB">
              <w:rPr>
                <w:b/>
                <w:i/>
                <w:sz w:val="20"/>
                <w:szCs w:val="20"/>
                <w:u w:val="single"/>
              </w:rPr>
              <w:tab/>
            </w:r>
            <w:r w:rsidRPr="007303CB">
              <w:rPr>
                <w:b/>
                <w:i/>
                <w:sz w:val="20"/>
                <w:szCs w:val="20"/>
                <w:u w:val="single"/>
              </w:rPr>
              <w:tab/>
            </w:r>
            <w:r w:rsidRPr="007303CB">
              <w:rPr>
                <w:b/>
                <w:i/>
                <w:sz w:val="20"/>
                <w:szCs w:val="20"/>
                <w:u w:val="single"/>
              </w:rPr>
              <w:tab/>
            </w:r>
            <w:r w:rsidRPr="007303CB">
              <w:rPr>
                <w:b/>
                <w:i/>
                <w:sz w:val="20"/>
                <w:szCs w:val="20"/>
                <w:u w:val="single"/>
              </w:rPr>
              <w:tab/>
            </w:r>
            <w:r w:rsidRPr="007303CB">
              <w:rPr>
                <w:b/>
                <w:i/>
                <w:sz w:val="20"/>
                <w:szCs w:val="20"/>
                <w:u w:val="single"/>
              </w:rPr>
              <w:tab/>
            </w:r>
            <w:r w:rsidRPr="007303CB">
              <w:rPr>
                <w:b/>
                <w:i/>
                <w:sz w:val="20"/>
                <w:szCs w:val="20"/>
                <w:u w:val="single"/>
              </w:rPr>
              <w:tab/>
            </w:r>
            <w:r w:rsidRPr="007303CB">
              <w:rPr>
                <w:b/>
                <w:i/>
                <w:sz w:val="20"/>
                <w:szCs w:val="20"/>
                <w:u w:val="single"/>
              </w:rPr>
              <w:tab/>
            </w:r>
            <w:r w:rsidRPr="007303CB">
              <w:rPr>
                <w:b/>
                <w:i/>
                <w:sz w:val="20"/>
                <w:szCs w:val="20"/>
              </w:rPr>
              <w:t xml:space="preserve">     </w:t>
            </w:r>
            <w:r w:rsidRPr="007303CB">
              <w:rPr>
                <w:b/>
                <w:i/>
                <w:sz w:val="20"/>
                <w:szCs w:val="20"/>
                <w:u w:val="single"/>
              </w:rPr>
              <w:tab/>
            </w:r>
            <w:r w:rsidRPr="007303CB">
              <w:rPr>
                <w:b/>
                <w:i/>
                <w:sz w:val="20"/>
                <w:szCs w:val="20"/>
                <w:u w:val="single"/>
              </w:rPr>
              <w:tab/>
            </w:r>
            <w:r w:rsidRPr="007303CB">
              <w:rPr>
                <w:b/>
                <w:i/>
                <w:sz w:val="20"/>
                <w:szCs w:val="20"/>
                <w:u w:val="single"/>
              </w:rPr>
              <w:tab/>
            </w:r>
            <w:r w:rsidRPr="007303CB">
              <w:rPr>
                <w:b/>
                <w:i/>
                <w:sz w:val="20"/>
                <w:szCs w:val="20"/>
              </w:rPr>
              <w:t xml:space="preserve">  </w:t>
            </w:r>
          </w:p>
        </w:tc>
      </w:tr>
      <w:tr w:rsidR="007C280E" w:rsidRPr="007303CB" w:rsidTr="00947B81">
        <w:trPr>
          <w:trHeight w:val="66"/>
        </w:trPr>
        <w:tc>
          <w:tcPr>
            <w:tcW w:w="5000" w:type="pct"/>
            <w:gridSpan w:val="6"/>
            <w:tcBorders>
              <w:top w:val="nil"/>
              <w:bottom w:val="thinThickSmallGap" w:sz="12" w:space="0" w:color="auto"/>
            </w:tcBorders>
          </w:tcPr>
          <w:p w:rsidR="007C280E" w:rsidRPr="007303CB" w:rsidRDefault="007C280E" w:rsidP="007C280E">
            <w:pPr>
              <w:ind w:left="-57"/>
              <w:rPr>
                <w:b/>
                <w:sz w:val="14"/>
                <w:szCs w:val="14"/>
              </w:rPr>
            </w:pP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t>(ФИО)</w:t>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t xml:space="preserve">             (подпись)</w:t>
            </w:r>
          </w:p>
        </w:tc>
      </w:tr>
    </w:tbl>
    <w:p w:rsidR="004D15E1" w:rsidRDefault="004D15E1" w:rsidP="007C280E">
      <w:pPr>
        <w:spacing w:after="60"/>
        <w:rPr>
          <w:rFonts w:ascii="Arial" w:hAnsi="Arial" w:cs="Arial"/>
          <w:b/>
          <w:bCs/>
          <w:caps/>
          <w:snapToGrid w:val="0"/>
          <w:color w:val="AF931D"/>
        </w:rPr>
        <w:sectPr w:rsidR="004D15E1" w:rsidSect="00181A9D">
          <w:pgSz w:w="11906" w:h="16838"/>
          <w:pgMar w:top="510" w:right="1021" w:bottom="567" w:left="1247" w:header="737" w:footer="680" w:gutter="0"/>
          <w:cols w:space="708"/>
          <w:docGrid w:linePitch="360"/>
        </w:sectPr>
      </w:pPr>
    </w:p>
    <w:p w:rsidR="007C280E" w:rsidRPr="004D15E1" w:rsidRDefault="004D15E1" w:rsidP="004D15E1">
      <w:pPr>
        <w:pStyle w:val="23"/>
        <w:tabs>
          <w:tab w:val="clear" w:pos="482"/>
          <w:tab w:val="clear" w:pos="1440"/>
        </w:tabs>
        <w:spacing w:before="0" w:after="0"/>
        <w:rPr>
          <w:rFonts w:cs="Arial"/>
          <w:snapToGrid w:val="0"/>
          <w:lang w:eastAsia="ru-RU"/>
        </w:rPr>
      </w:pPr>
      <w:bookmarkStart w:id="2065" w:name="_ПРИЛОЖЕНИЕ_14._МЕТОДИКА"/>
      <w:bookmarkStart w:id="2066" w:name="_Toc531105875"/>
      <w:bookmarkStart w:id="2067" w:name="_Toc532558502"/>
      <w:bookmarkStart w:id="2068" w:name="_Toc533850331"/>
      <w:bookmarkStart w:id="2069" w:name="_Toc533866046"/>
      <w:bookmarkStart w:id="2070" w:name="_Toc6389989"/>
      <w:bookmarkEnd w:id="2065"/>
      <w:r w:rsidRPr="004D15E1">
        <w:rPr>
          <w:rFonts w:cs="Arial"/>
          <w:snapToGrid w:val="0"/>
          <w:lang w:eastAsia="ru-RU"/>
        </w:rPr>
        <w:t>ПРИЛОЖЕНИЕ 14.</w:t>
      </w:r>
      <w:bookmarkStart w:id="2071" w:name="_Toc184103471"/>
      <w:r w:rsidRPr="004D15E1">
        <w:rPr>
          <w:rFonts w:cs="Arial"/>
          <w:snapToGrid w:val="0"/>
          <w:lang w:eastAsia="ru-RU"/>
        </w:rPr>
        <w:t xml:space="preserve"> МЕТОДИКА ОЦЕНКИ СООТВЕТСТВИЯ СИЗ</w:t>
      </w:r>
      <w:r w:rsidR="003C7C88">
        <w:rPr>
          <w:rFonts w:cs="Arial"/>
          <w:snapToGrid w:val="0"/>
          <w:lang w:eastAsia="ru-RU"/>
        </w:rPr>
        <w:t>,</w:t>
      </w:r>
      <w:r w:rsidRPr="004D15E1">
        <w:rPr>
          <w:rFonts w:cs="Arial"/>
          <w:snapToGrid w:val="0"/>
          <w:lang w:eastAsia="ru-RU"/>
        </w:rPr>
        <w:t xml:space="preserve"> НАПРАВЛЕННЫХ НА ПРОИЗВОДСТВЕННЫЕ ИСПЫТАНИЯ, КОРПОРАТИВНЫМ ТРЕБОВАНИЯМ</w:t>
      </w:r>
      <w:bookmarkEnd w:id="2058"/>
      <w:bookmarkEnd w:id="2059"/>
      <w:bookmarkEnd w:id="2060"/>
      <w:bookmarkEnd w:id="2061"/>
      <w:bookmarkEnd w:id="2062"/>
      <w:bookmarkEnd w:id="2063"/>
      <w:bookmarkEnd w:id="2066"/>
      <w:bookmarkEnd w:id="2067"/>
      <w:bookmarkEnd w:id="2068"/>
      <w:bookmarkEnd w:id="2069"/>
      <w:bookmarkEnd w:id="2070"/>
      <w:bookmarkEnd w:id="2071"/>
    </w:p>
    <w:p w:rsidR="007C280E" w:rsidRPr="004D15E1" w:rsidRDefault="007C280E" w:rsidP="004D15E1">
      <w:bookmarkStart w:id="2072" w:name="_Toc184103472"/>
    </w:p>
    <w:p w:rsidR="007C280E" w:rsidRPr="004D15E1" w:rsidRDefault="007C280E" w:rsidP="004D15E1"/>
    <w:p w:rsidR="007C280E" w:rsidRPr="004D15E1" w:rsidRDefault="004D15E1" w:rsidP="004D15E1">
      <w:pPr>
        <w:rPr>
          <w:rFonts w:ascii="Arial" w:hAnsi="Arial" w:cs="Arial"/>
          <w:b/>
          <w:i/>
          <w:sz w:val="20"/>
        </w:rPr>
      </w:pPr>
      <w:bookmarkStart w:id="2073" w:name="_Toc189307663"/>
      <w:bookmarkStart w:id="2074" w:name="_Toc189312554"/>
      <w:bookmarkStart w:id="2075" w:name="_Toc193480362"/>
      <w:bookmarkStart w:id="2076" w:name="_Toc194229487"/>
      <w:bookmarkStart w:id="2077" w:name="_Toc197313595"/>
      <w:bookmarkStart w:id="2078" w:name="_Toc220492919"/>
      <w:bookmarkStart w:id="2079" w:name="_Toc512361790"/>
      <w:bookmarkStart w:id="2080" w:name="_Toc512362039"/>
      <w:bookmarkStart w:id="2081" w:name="_Toc512364269"/>
      <w:bookmarkStart w:id="2082" w:name="_Toc512435911"/>
      <w:bookmarkStart w:id="2083" w:name="_Toc530494626"/>
      <w:bookmarkStart w:id="2084" w:name="_Toc530509802"/>
      <w:r w:rsidRPr="004D15E1">
        <w:rPr>
          <w:rFonts w:ascii="Arial" w:hAnsi="Arial" w:cs="Arial"/>
          <w:b/>
          <w:i/>
          <w:sz w:val="20"/>
        </w:rPr>
        <w:t>ОСНОВНЫЕ ПОЛОЖЕНИЯ</w:t>
      </w:r>
      <w:bookmarkEnd w:id="2072"/>
      <w:bookmarkEnd w:id="2073"/>
      <w:bookmarkEnd w:id="2074"/>
      <w:bookmarkEnd w:id="2075"/>
      <w:bookmarkEnd w:id="2076"/>
      <w:bookmarkEnd w:id="2077"/>
      <w:bookmarkEnd w:id="2078"/>
      <w:bookmarkEnd w:id="2079"/>
      <w:bookmarkEnd w:id="2080"/>
      <w:bookmarkEnd w:id="2081"/>
      <w:bookmarkEnd w:id="2082"/>
      <w:bookmarkEnd w:id="2083"/>
      <w:bookmarkEnd w:id="2084"/>
    </w:p>
    <w:p w:rsidR="007C280E" w:rsidRPr="00947B81" w:rsidRDefault="007C280E" w:rsidP="007C280E">
      <w:pPr>
        <w:rPr>
          <w:sz w:val="20"/>
        </w:rPr>
      </w:pPr>
    </w:p>
    <w:p w:rsidR="007C280E" w:rsidRPr="007303CB" w:rsidRDefault="007C280E" w:rsidP="007C280E">
      <w:pPr>
        <w:rPr>
          <w:szCs w:val="20"/>
        </w:rPr>
      </w:pPr>
      <w:r w:rsidRPr="007303CB">
        <w:rPr>
          <w:szCs w:val="20"/>
        </w:rPr>
        <w:t xml:space="preserve">Средства защиты, поступающие от поставщика (образцы СИЗ, предоставленные на испытания), должны соответствовать соответствующим для данного вида СИЗ корпоративным требованиям, установленным настоящим </w:t>
      </w:r>
      <w:r>
        <w:rPr>
          <w:szCs w:val="20"/>
        </w:rPr>
        <w:t>Положением</w:t>
      </w:r>
      <w:r w:rsidRPr="007303CB">
        <w:rPr>
          <w:szCs w:val="20"/>
        </w:rPr>
        <w:t>.</w:t>
      </w:r>
    </w:p>
    <w:p w:rsidR="007C280E" w:rsidRPr="009952A7" w:rsidRDefault="007C280E" w:rsidP="007C280E">
      <w:pPr>
        <w:rPr>
          <w:sz w:val="22"/>
        </w:rPr>
      </w:pPr>
    </w:p>
    <w:p w:rsidR="007C280E" w:rsidRPr="007303CB" w:rsidRDefault="007C280E" w:rsidP="007C280E">
      <w:r w:rsidRPr="007303CB">
        <w:t>Оценка соответствия СИЗ корпоративным требованиям проводится</w:t>
      </w:r>
      <w:r>
        <w:t xml:space="preserve"> Комиссией</w:t>
      </w:r>
      <w:r w:rsidR="00D800D1">
        <w:t xml:space="preserve"> по охране труда ОГ</w:t>
      </w:r>
      <w:r w:rsidRPr="007303CB">
        <w:t>:</w:t>
      </w:r>
    </w:p>
    <w:p w:rsidR="007C280E" w:rsidRPr="007303CB" w:rsidRDefault="007C280E" w:rsidP="00072C27">
      <w:pPr>
        <w:numPr>
          <w:ilvl w:val="0"/>
          <w:numId w:val="64"/>
        </w:numPr>
        <w:tabs>
          <w:tab w:val="clear" w:pos="783"/>
          <w:tab w:val="num" w:pos="480"/>
        </w:tabs>
        <w:spacing w:before="120"/>
        <w:ind w:left="480" w:hanging="360"/>
      </w:pPr>
      <w:r w:rsidRPr="007303CB">
        <w:t xml:space="preserve">при </w:t>
      </w:r>
      <w:r w:rsidR="00E73FB1">
        <w:t>ПИ</w:t>
      </w:r>
      <w:r w:rsidRPr="007303CB">
        <w:t xml:space="preserve"> образцов СИЗ, предоставленных в первые;</w:t>
      </w:r>
    </w:p>
    <w:p w:rsidR="007C280E" w:rsidRPr="007303CB" w:rsidRDefault="007C280E" w:rsidP="00072C27">
      <w:pPr>
        <w:numPr>
          <w:ilvl w:val="0"/>
          <w:numId w:val="64"/>
        </w:numPr>
        <w:tabs>
          <w:tab w:val="clear" w:pos="783"/>
          <w:tab w:val="num" w:pos="480"/>
        </w:tabs>
        <w:spacing w:before="120"/>
        <w:ind w:left="480" w:hanging="360"/>
      </w:pPr>
      <w:r w:rsidRPr="007303CB">
        <w:t>при анализе эффективности обеспечения СИЗ;</w:t>
      </w:r>
    </w:p>
    <w:p w:rsidR="007C280E" w:rsidRPr="007303CB" w:rsidRDefault="007C280E" w:rsidP="00072C27">
      <w:pPr>
        <w:numPr>
          <w:ilvl w:val="0"/>
          <w:numId w:val="64"/>
        </w:numPr>
        <w:tabs>
          <w:tab w:val="clear" w:pos="783"/>
          <w:tab w:val="num" w:pos="480"/>
        </w:tabs>
        <w:spacing w:before="120"/>
        <w:ind w:left="480" w:hanging="360"/>
      </w:pPr>
      <w:r w:rsidRPr="007303CB">
        <w:t>при необходимости в ходе поставок СИЗ от поставщиков.</w:t>
      </w:r>
    </w:p>
    <w:p w:rsidR="007C280E" w:rsidRPr="009952A7" w:rsidRDefault="007C280E" w:rsidP="007C280E">
      <w:pPr>
        <w:rPr>
          <w:sz w:val="22"/>
        </w:rPr>
      </w:pPr>
    </w:p>
    <w:p w:rsidR="007C280E" w:rsidRPr="007303CB" w:rsidRDefault="007C280E" w:rsidP="007C280E">
      <w:r w:rsidRPr="0065709F">
        <w:t xml:space="preserve">При осуществлении оценки соответствия СИЗ корпоративным требованиям в состав Комиссии </w:t>
      </w:r>
      <w:r w:rsidR="00D800D1" w:rsidRPr="0065709F">
        <w:t xml:space="preserve">по охране труда ОГ </w:t>
      </w:r>
      <w:r w:rsidRPr="0065709F">
        <w:t xml:space="preserve">должны включаться </w:t>
      </w:r>
      <w:r w:rsidR="0009086E" w:rsidRPr="0065709F">
        <w:t>работники</w:t>
      </w:r>
      <w:r w:rsidRPr="0065709F">
        <w:t xml:space="preserve"> </w:t>
      </w:r>
      <w:r w:rsidR="00D800D1" w:rsidRPr="0065709F">
        <w:t>С</w:t>
      </w:r>
      <w:r w:rsidRPr="0065709F">
        <w:t>лужб</w:t>
      </w:r>
      <w:r w:rsidR="0009086E" w:rsidRPr="0065709F">
        <w:t>ы</w:t>
      </w:r>
      <w:r w:rsidRPr="0065709F">
        <w:t xml:space="preserve"> МТО</w:t>
      </w:r>
      <w:r w:rsidR="00D800D1" w:rsidRPr="0065709F">
        <w:t xml:space="preserve"> ОГ</w:t>
      </w:r>
      <w:r w:rsidRPr="0065709F">
        <w:t>,</w:t>
      </w:r>
      <w:r w:rsidR="0009086E" w:rsidRPr="0065709F">
        <w:t xml:space="preserve"> Службы</w:t>
      </w:r>
      <w:r w:rsidRPr="0065709F">
        <w:t xml:space="preserve"> ПБОТ</w:t>
      </w:r>
      <w:r w:rsidR="0009086E" w:rsidRPr="0065709F">
        <w:t>ОС</w:t>
      </w:r>
      <w:r w:rsidRPr="0065709F">
        <w:t xml:space="preserve"> и производственных подразделений</w:t>
      </w:r>
      <w:r w:rsidR="0009086E" w:rsidRPr="0065709F">
        <w:t xml:space="preserve"> ОГ</w:t>
      </w:r>
      <w:r w:rsidRPr="0065709F">
        <w:t>, применяющих СИЗ.</w:t>
      </w:r>
    </w:p>
    <w:p w:rsidR="007C280E" w:rsidRPr="00947B81" w:rsidRDefault="007C280E" w:rsidP="004D15E1">
      <w:pPr>
        <w:rPr>
          <w:sz w:val="22"/>
        </w:rPr>
      </w:pPr>
      <w:bookmarkStart w:id="2085" w:name="_Toc182984260"/>
      <w:bookmarkStart w:id="2086" w:name="_Toc184103473"/>
      <w:bookmarkStart w:id="2087" w:name="_Toc76807499"/>
    </w:p>
    <w:p w:rsidR="007C280E" w:rsidRPr="004D15E1" w:rsidRDefault="004D15E1" w:rsidP="004D15E1">
      <w:pPr>
        <w:rPr>
          <w:rFonts w:ascii="Arial" w:hAnsi="Arial" w:cs="Arial"/>
          <w:b/>
          <w:i/>
          <w:sz w:val="20"/>
        </w:rPr>
      </w:pPr>
      <w:bookmarkStart w:id="2088" w:name="_Toc189307664"/>
      <w:bookmarkStart w:id="2089" w:name="_Toc189312555"/>
      <w:bookmarkStart w:id="2090" w:name="_Toc193480363"/>
      <w:bookmarkStart w:id="2091" w:name="_Toc194229488"/>
      <w:bookmarkStart w:id="2092" w:name="_Toc197313596"/>
      <w:bookmarkStart w:id="2093" w:name="_Toc220492920"/>
      <w:bookmarkStart w:id="2094" w:name="_Toc512361791"/>
      <w:bookmarkStart w:id="2095" w:name="_Toc512362040"/>
      <w:bookmarkStart w:id="2096" w:name="_Toc512364270"/>
      <w:bookmarkStart w:id="2097" w:name="_Toc512435912"/>
      <w:bookmarkStart w:id="2098" w:name="_Toc530494627"/>
      <w:bookmarkStart w:id="2099" w:name="_Toc530509803"/>
      <w:r w:rsidRPr="004D15E1">
        <w:rPr>
          <w:rFonts w:ascii="Arial" w:hAnsi="Arial" w:cs="Arial"/>
          <w:b/>
          <w:i/>
          <w:sz w:val="20"/>
        </w:rPr>
        <w:t xml:space="preserve">ОБЪЕКТЫ </w:t>
      </w:r>
      <w:bookmarkEnd w:id="2085"/>
      <w:r w:rsidRPr="004D15E1">
        <w:rPr>
          <w:rFonts w:ascii="Arial" w:hAnsi="Arial" w:cs="Arial"/>
          <w:b/>
          <w:i/>
          <w:sz w:val="20"/>
        </w:rPr>
        <w:t>ОЦЕНКИ</w:t>
      </w:r>
      <w:bookmarkEnd w:id="2086"/>
      <w:bookmarkEnd w:id="2088"/>
      <w:bookmarkEnd w:id="2089"/>
      <w:bookmarkEnd w:id="2090"/>
      <w:bookmarkEnd w:id="2091"/>
      <w:bookmarkEnd w:id="2092"/>
      <w:bookmarkEnd w:id="2093"/>
      <w:bookmarkEnd w:id="2094"/>
      <w:bookmarkEnd w:id="2095"/>
      <w:bookmarkEnd w:id="2096"/>
      <w:bookmarkEnd w:id="2097"/>
      <w:bookmarkEnd w:id="2098"/>
      <w:bookmarkEnd w:id="2099"/>
    </w:p>
    <w:p w:rsidR="007C280E" w:rsidRPr="007303CB" w:rsidRDefault="00430EFD" w:rsidP="00072C27">
      <w:pPr>
        <w:numPr>
          <w:ilvl w:val="0"/>
          <w:numId w:val="63"/>
        </w:numPr>
        <w:tabs>
          <w:tab w:val="clear" w:pos="723"/>
          <w:tab w:val="num" w:pos="480"/>
        </w:tabs>
        <w:spacing w:before="120"/>
        <w:ind w:left="480" w:hanging="360"/>
        <w:rPr>
          <w:b/>
          <w:szCs w:val="20"/>
        </w:rPr>
      </w:pPr>
      <w:r>
        <w:rPr>
          <w:szCs w:val="20"/>
        </w:rPr>
        <w:t>с</w:t>
      </w:r>
      <w:r w:rsidR="007C280E" w:rsidRPr="007303CB">
        <w:rPr>
          <w:szCs w:val="20"/>
        </w:rPr>
        <w:t>пециальная одежда</w:t>
      </w:r>
      <w:r w:rsidR="007C280E" w:rsidRPr="007303CB">
        <w:rPr>
          <w:b/>
          <w:szCs w:val="20"/>
        </w:rPr>
        <w:t xml:space="preserve">; </w:t>
      </w:r>
    </w:p>
    <w:p w:rsidR="007C280E" w:rsidRPr="007303CB" w:rsidRDefault="00430EFD" w:rsidP="00072C27">
      <w:pPr>
        <w:numPr>
          <w:ilvl w:val="0"/>
          <w:numId w:val="63"/>
        </w:numPr>
        <w:tabs>
          <w:tab w:val="clear" w:pos="723"/>
          <w:tab w:val="num" w:pos="480"/>
        </w:tabs>
        <w:spacing w:before="120"/>
        <w:ind w:left="480" w:hanging="360"/>
        <w:rPr>
          <w:szCs w:val="20"/>
        </w:rPr>
      </w:pPr>
      <w:r>
        <w:rPr>
          <w:szCs w:val="20"/>
        </w:rPr>
        <w:t>с</w:t>
      </w:r>
      <w:r w:rsidR="007C280E" w:rsidRPr="007303CB">
        <w:rPr>
          <w:szCs w:val="20"/>
        </w:rPr>
        <w:t>пециальная обувь;</w:t>
      </w:r>
    </w:p>
    <w:p w:rsidR="007C280E" w:rsidRPr="007303CB" w:rsidRDefault="007C280E" w:rsidP="00072C27">
      <w:pPr>
        <w:numPr>
          <w:ilvl w:val="0"/>
          <w:numId w:val="63"/>
        </w:numPr>
        <w:tabs>
          <w:tab w:val="clear" w:pos="723"/>
          <w:tab w:val="num" w:pos="480"/>
        </w:tabs>
        <w:spacing w:before="120"/>
        <w:ind w:left="480" w:hanging="360"/>
        <w:rPr>
          <w:szCs w:val="20"/>
        </w:rPr>
      </w:pPr>
      <w:r w:rsidRPr="007303CB">
        <w:rPr>
          <w:szCs w:val="20"/>
        </w:rPr>
        <w:t>С</w:t>
      </w:r>
      <w:r w:rsidR="00430EFD">
        <w:rPr>
          <w:szCs w:val="20"/>
        </w:rPr>
        <w:t>ИЗ</w:t>
      </w:r>
      <w:r w:rsidRPr="007303CB">
        <w:rPr>
          <w:szCs w:val="20"/>
        </w:rPr>
        <w:t xml:space="preserve"> рук;</w:t>
      </w:r>
    </w:p>
    <w:p w:rsidR="007C280E" w:rsidRPr="007303CB" w:rsidRDefault="007C280E" w:rsidP="00072C27">
      <w:pPr>
        <w:numPr>
          <w:ilvl w:val="0"/>
          <w:numId w:val="63"/>
        </w:numPr>
        <w:tabs>
          <w:tab w:val="clear" w:pos="723"/>
          <w:tab w:val="num" w:pos="480"/>
        </w:tabs>
        <w:spacing w:before="120"/>
        <w:ind w:left="480" w:hanging="360"/>
        <w:rPr>
          <w:szCs w:val="20"/>
        </w:rPr>
      </w:pPr>
      <w:r w:rsidRPr="007303CB">
        <w:rPr>
          <w:szCs w:val="20"/>
        </w:rPr>
        <w:t>С</w:t>
      </w:r>
      <w:r w:rsidR="00430EFD">
        <w:rPr>
          <w:szCs w:val="20"/>
        </w:rPr>
        <w:t>ИЗ</w:t>
      </w:r>
      <w:r w:rsidRPr="007303CB">
        <w:rPr>
          <w:szCs w:val="20"/>
        </w:rPr>
        <w:t xml:space="preserve"> кожи рук;</w:t>
      </w:r>
    </w:p>
    <w:p w:rsidR="007C280E" w:rsidRPr="007303CB" w:rsidRDefault="007C280E" w:rsidP="00072C27">
      <w:pPr>
        <w:numPr>
          <w:ilvl w:val="0"/>
          <w:numId w:val="63"/>
        </w:numPr>
        <w:tabs>
          <w:tab w:val="clear" w:pos="723"/>
          <w:tab w:val="num" w:pos="480"/>
        </w:tabs>
        <w:spacing w:before="120"/>
        <w:ind w:left="480" w:hanging="360"/>
        <w:rPr>
          <w:szCs w:val="20"/>
        </w:rPr>
      </w:pPr>
      <w:r w:rsidRPr="007303CB">
        <w:rPr>
          <w:szCs w:val="20"/>
        </w:rPr>
        <w:t>С</w:t>
      </w:r>
      <w:r w:rsidR="00430EFD">
        <w:rPr>
          <w:szCs w:val="20"/>
        </w:rPr>
        <w:t>ИЗ</w:t>
      </w:r>
      <w:r w:rsidRPr="007303CB">
        <w:rPr>
          <w:szCs w:val="20"/>
        </w:rPr>
        <w:t xml:space="preserve"> органов слуха;</w:t>
      </w:r>
    </w:p>
    <w:p w:rsidR="007C280E" w:rsidRPr="007303CB" w:rsidRDefault="007C280E" w:rsidP="00072C27">
      <w:pPr>
        <w:numPr>
          <w:ilvl w:val="0"/>
          <w:numId w:val="63"/>
        </w:numPr>
        <w:tabs>
          <w:tab w:val="clear" w:pos="723"/>
          <w:tab w:val="num" w:pos="480"/>
        </w:tabs>
        <w:spacing w:before="120"/>
        <w:ind w:left="480" w:hanging="360"/>
        <w:rPr>
          <w:szCs w:val="20"/>
        </w:rPr>
      </w:pPr>
      <w:r w:rsidRPr="007303CB">
        <w:rPr>
          <w:szCs w:val="20"/>
        </w:rPr>
        <w:t>С</w:t>
      </w:r>
      <w:r w:rsidR="00430EFD">
        <w:rPr>
          <w:szCs w:val="20"/>
        </w:rPr>
        <w:t>ИЗ</w:t>
      </w:r>
      <w:r w:rsidRPr="007303CB">
        <w:rPr>
          <w:szCs w:val="20"/>
        </w:rPr>
        <w:t xml:space="preserve"> глаз и лица;</w:t>
      </w:r>
    </w:p>
    <w:p w:rsidR="007C280E" w:rsidRPr="007303CB" w:rsidRDefault="007C280E" w:rsidP="00072C27">
      <w:pPr>
        <w:numPr>
          <w:ilvl w:val="0"/>
          <w:numId w:val="63"/>
        </w:numPr>
        <w:tabs>
          <w:tab w:val="clear" w:pos="723"/>
          <w:tab w:val="num" w:pos="480"/>
        </w:tabs>
        <w:spacing w:before="120"/>
        <w:ind w:left="480" w:hanging="360"/>
        <w:rPr>
          <w:szCs w:val="20"/>
        </w:rPr>
      </w:pPr>
      <w:r w:rsidRPr="007303CB">
        <w:rPr>
          <w:szCs w:val="20"/>
        </w:rPr>
        <w:t>С</w:t>
      </w:r>
      <w:r w:rsidR="00430EFD">
        <w:rPr>
          <w:szCs w:val="20"/>
        </w:rPr>
        <w:t>ИЗ</w:t>
      </w:r>
      <w:r w:rsidRPr="007303CB">
        <w:rPr>
          <w:szCs w:val="20"/>
        </w:rPr>
        <w:t xml:space="preserve"> органов дыхания;</w:t>
      </w:r>
    </w:p>
    <w:p w:rsidR="007C280E" w:rsidRPr="007303CB" w:rsidRDefault="007C280E" w:rsidP="00072C27">
      <w:pPr>
        <w:numPr>
          <w:ilvl w:val="0"/>
          <w:numId w:val="63"/>
        </w:numPr>
        <w:tabs>
          <w:tab w:val="clear" w:pos="723"/>
          <w:tab w:val="num" w:pos="480"/>
        </w:tabs>
        <w:spacing w:before="120"/>
        <w:ind w:left="480" w:hanging="360"/>
        <w:rPr>
          <w:szCs w:val="20"/>
        </w:rPr>
      </w:pPr>
      <w:r w:rsidRPr="007303CB">
        <w:rPr>
          <w:szCs w:val="20"/>
        </w:rPr>
        <w:t>С</w:t>
      </w:r>
      <w:r w:rsidR="00430EFD">
        <w:rPr>
          <w:szCs w:val="20"/>
        </w:rPr>
        <w:t>ИЗ</w:t>
      </w:r>
      <w:r w:rsidRPr="007303CB">
        <w:rPr>
          <w:szCs w:val="20"/>
        </w:rPr>
        <w:t xml:space="preserve"> головы</w:t>
      </w:r>
      <w:r>
        <w:rPr>
          <w:szCs w:val="20"/>
        </w:rPr>
        <w:t>.</w:t>
      </w:r>
    </w:p>
    <w:p w:rsidR="007C280E" w:rsidRPr="00947B81" w:rsidRDefault="007C280E" w:rsidP="004D15E1">
      <w:pPr>
        <w:rPr>
          <w:sz w:val="22"/>
        </w:rPr>
      </w:pPr>
      <w:bookmarkStart w:id="2100" w:name="_Toc184103474"/>
      <w:bookmarkEnd w:id="2087"/>
    </w:p>
    <w:p w:rsidR="007C280E" w:rsidRPr="004D15E1" w:rsidRDefault="004D15E1" w:rsidP="004D15E1">
      <w:pPr>
        <w:rPr>
          <w:rFonts w:ascii="Arial" w:hAnsi="Arial" w:cs="Arial"/>
          <w:b/>
          <w:i/>
          <w:sz w:val="20"/>
        </w:rPr>
      </w:pPr>
      <w:bookmarkStart w:id="2101" w:name="_Toc220492921"/>
      <w:bookmarkStart w:id="2102" w:name="_Toc512361792"/>
      <w:bookmarkStart w:id="2103" w:name="_Toc512362041"/>
      <w:bookmarkStart w:id="2104" w:name="_Toc512364271"/>
      <w:bookmarkStart w:id="2105" w:name="_Toc512435913"/>
      <w:bookmarkStart w:id="2106" w:name="_Toc530494628"/>
      <w:bookmarkStart w:id="2107" w:name="_Toc530509804"/>
      <w:bookmarkEnd w:id="2100"/>
      <w:r w:rsidRPr="004D15E1">
        <w:rPr>
          <w:rFonts w:ascii="Arial" w:hAnsi="Arial" w:cs="Arial"/>
          <w:b/>
          <w:i/>
          <w:sz w:val="20"/>
        </w:rPr>
        <w:t xml:space="preserve">ОЦЕНКА СООТВЕТСТВИЯ СИЗ, НАПРАВЛЯЕМЫХ НА </w:t>
      </w:r>
      <w:r w:rsidR="00075835">
        <w:rPr>
          <w:rFonts w:ascii="Arial" w:hAnsi="Arial" w:cs="Arial"/>
          <w:b/>
          <w:i/>
          <w:sz w:val="20"/>
        </w:rPr>
        <w:t>ПИ</w:t>
      </w:r>
      <w:r w:rsidRPr="004D15E1">
        <w:rPr>
          <w:rFonts w:ascii="Arial" w:hAnsi="Arial" w:cs="Arial"/>
          <w:b/>
          <w:i/>
          <w:sz w:val="20"/>
        </w:rPr>
        <w:t>, КОРПОРАТИВНЫМ ТРЕБОВАНИЯМ</w:t>
      </w:r>
      <w:bookmarkEnd w:id="2101"/>
      <w:bookmarkEnd w:id="2102"/>
      <w:bookmarkEnd w:id="2103"/>
      <w:bookmarkEnd w:id="2104"/>
      <w:bookmarkEnd w:id="2105"/>
      <w:bookmarkEnd w:id="2106"/>
      <w:bookmarkEnd w:id="2107"/>
      <w:r w:rsidRPr="004D15E1">
        <w:rPr>
          <w:rFonts w:ascii="Arial" w:hAnsi="Arial" w:cs="Arial"/>
          <w:b/>
          <w:i/>
          <w:sz w:val="20"/>
        </w:rPr>
        <w:t xml:space="preserve"> </w:t>
      </w:r>
    </w:p>
    <w:p w:rsidR="007C280E" w:rsidRPr="009952A7" w:rsidRDefault="007C280E" w:rsidP="007C280E">
      <w:pPr>
        <w:rPr>
          <w:sz w:val="22"/>
        </w:rPr>
      </w:pPr>
    </w:p>
    <w:p w:rsidR="007C280E" w:rsidRPr="007303CB" w:rsidRDefault="007C280E" w:rsidP="007C280E">
      <w:pPr>
        <w:rPr>
          <w:szCs w:val="20"/>
        </w:rPr>
      </w:pPr>
      <w:r w:rsidRPr="007303CB">
        <w:rPr>
          <w:szCs w:val="20"/>
        </w:rPr>
        <w:t xml:space="preserve">Комиссия </w:t>
      </w:r>
      <w:r w:rsidR="0009086E">
        <w:rPr>
          <w:szCs w:val="20"/>
        </w:rPr>
        <w:t xml:space="preserve">по охране труда ОГ </w:t>
      </w:r>
      <w:r w:rsidR="0065709F">
        <w:rPr>
          <w:szCs w:val="20"/>
        </w:rPr>
        <w:t xml:space="preserve">осуществляет </w:t>
      </w:r>
      <w:r>
        <w:rPr>
          <w:szCs w:val="20"/>
        </w:rPr>
        <w:t>оценку соответствия</w:t>
      </w:r>
      <w:r w:rsidRPr="007303CB">
        <w:rPr>
          <w:szCs w:val="20"/>
        </w:rPr>
        <w:t xml:space="preserve"> </w:t>
      </w:r>
      <w:r>
        <w:rPr>
          <w:szCs w:val="20"/>
        </w:rPr>
        <w:t xml:space="preserve">корпоративным требованиям </w:t>
      </w:r>
      <w:r w:rsidRPr="007303CB">
        <w:rPr>
          <w:szCs w:val="20"/>
        </w:rPr>
        <w:t>образцов СИЗ</w:t>
      </w:r>
      <w:r>
        <w:rPr>
          <w:szCs w:val="20"/>
        </w:rPr>
        <w:t xml:space="preserve"> </w:t>
      </w:r>
      <w:r w:rsidRPr="007303CB">
        <w:rPr>
          <w:szCs w:val="20"/>
        </w:rPr>
        <w:t>по результатам которого заполняется Протокол (</w:t>
      </w:r>
      <w:hyperlink w:anchor="_ПРИЛОЖЕНИЕ_15._ФОРМА" w:history="1">
        <w:r w:rsidRPr="0065709F">
          <w:rPr>
            <w:rStyle w:val="af5"/>
            <w:szCs w:val="20"/>
          </w:rPr>
          <w:t>Приложение 1</w:t>
        </w:r>
        <w:r w:rsidR="00D81742" w:rsidRPr="0065709F">
          <w:rPr>
            <w:rStyle w:val="af5"/>
            <w:szCs w:val="20"/>
          </w:rPr>
          <w:t>5</w:t>
        </w:r>
      </w:hyperlink>
      <w:r w:rsidRPr="007303CB">
        <w:rPr>
          <w:szCs w:val="20"/>
        </w:rPr>
        <w:t xml:space="preserve">). На основании результатов </w:t>
      </w:r>
      <w:r>
        <w:rPr>
          <w:szCs w:val="20"/>
        </w:rPr>
        <w:t>Оценки</w:t>
      </w:r>
      <w:r w:rsidRPr="007303CB">
        <w:rPr>
          <w:szCs w:val="20"/>
        </w:rPr>
        <w:t xml:space="preserve"> </w:t>
      </w:r>
      <w:r w:rsidR="0065709F">
        <w:rPr>
          <w:szCs w:val="20"/>
        </w:rPr>
        <w:t>соответствия</w:t>
      </w:r>
      <w:r w:rsidR="0065709F" w:rsidRPr="007303CB">
        <w:rPr>
          <w:szCs w:val="20"/>
        </w:rPr>
        <w:t xml:space="preserve"> </w:t>
      </w:r>
      <w:r w:rsidR="0065709F">
        <w:rPr>
          <w:szCs w:val="20"/>
        </w:rPr>
        <w:t xml:space="preserve">корпоративным требованиям </w:t>
      </w:r>
      <w:r w:rsidR="0065709F" w:rsidRPr="007303CB">
        <w:rPr>
          <w:szCs w:val="20"/>
        </w:rPr>
        <w:t>образцов СИЗ</w:t>
      </w:r>
      <w:r w:rsidR="0065709F">
        <w:rPr>
          <w:szCs w:val="20"/>
        </w:rPr>
        <w:t>,</w:t>
      </w:r>
      <w:r w:rsidR="0065709F" w:rsidRPr="007303CB">
        <w:rPr>
          <w:szCs w:val="20"/>
        </w:rPr>
        <w:t xml:space="preserve"> </w:t>
      </w:r>
      <w:r w:rsidRPr="007303CB">
        <w:rPr>
          <w:szCs w:val="20"/>
        </w:rPr>
        <w:t>Комиссия</w:t>
      </w:r>
      <w:r w:rsidR="0009086E">
        <w:rPr>
          <w:szCs w:val="20"/>
        </w:rPr>
        <w:t xml:space="preserve"> по охране труда ОГ</w:t>
      </w:r>
      <w:r w:rsidRPr="007303CB">
        <w:rPr>
          <w:szCs w:val="20"/>
        </w:rPr>
        <w:t xml:space="preserve"> принимает решение о допуске образцов СИЗ к </w:t>
      </w:r>
      <w:r w:rsidR="00075835">
        <w:rPr>
          <w:szCs w:val="20"/>
        </w:rPr>
        <w:t>ПИ</w:t>
      </w:r>
      <w:r w:rsidRPr="007303CB">
        <w:rPr>
          <w:szCs w:val="20"/>
        </w:rPr>
        <w:t>, фиксируя это в Протоколе (</w:t>
      </w:r>
      <w:hyperlink w:anchor="_ПРИЛОЖЕНИЕ_15._ФОРМА" w:history="1">
        <w:r w:rsidRPr="0065709F">
          <w:rPr>
            <w:rStyle w:val="af5"/>
            <w:szCs w:val="20"/>
          </w:rPr>
          <w:t>Приложение 1</w:t>
        </w:r>
        <w:r w:rsidR="00D81742" w:rsidRPr="0065709F">
          <w:rPr>
            <w:rStyle w:val="af5"/>
            <w:szCs w:val="20"/>
          </w:rPr>
          <w:t>5</w:t>
        </w:r>
      </w:hyperlink>
      <w:r w:rsidRPr="007303CB">
        <w:rPr>
          <w:szCs w:val="20"/>
        </w:rPr>
        <w:t xml:space="preserve">). </w:t>
      </w:r>
    </w:p>
    <w:p w:rsidR="007C280E" w:rsidRPr="009952A7" w:rsidRDefault="007C280E" w:rsidP="007C280E">
      <w:pPr>
        <w:rPr>
          <w:sz w:val="22"/>
        </w:rPr>
      </w:pPr>
    </w:p>
    <w:p w:rsidR="007C280E" w:rsidRPr="007303CB" w:rsidRDefault="007C280E" w:rsidP="007C280E">
      <w:pPr>
        <w:rPr>
          <w:szCs w:val="20"/>
        </w:rPr>
      </w:pPr>
      <w:r w:rsidRPr="007303CB">
        <w:rPr>
          <w:szCs w:val="20"/>
        </w:rPr>
        <w:t xml:space="preserve">СИЗ, признанные по результатам </w:t>
      </w:r>
      <w:r w:rsidR="0065709F">
        <w:rPr>
          <w:szCs w:val="20"/>
        </w:rPr>
        <w:t>о</w:t>
      </w:r>
      <w:r>
        <w:rPr>
          <w:szCs w:val="20"/>
        </w:rPr>
        <w:t>ценки</w:t>
      </w:r>
      <w:r w:rsidR="0065709F" w:rsidRPr="0065709F">
        <w:rPr>
          <w:szCs w:val="20"/>
        </w:rPr>
        <w:t xml:space="preserve"> </w:t>
      </w:r>
      <w:r w:rsidR="0065709F">
        <w:rPr>
          <w:szCs w:val="20"/>
        </w:rPr>
        <w:t>соответствия</w:t>
      </w:r>
      <w:r w:rsidR="0065709F" w:rsidRPr="007303CB">
        <w:rPr>
          <w:szCs w:val="20"/>
        </w:rPr>
        <w:t xml:space="preserve"> </w:t>
      </w:r>
      <w:r w:rsidR="0065709F">
        <w:rPr>
          <w:szCs w:val="20"/>
        </w:rPr>
        <w:t xml:space="preserve">корпоративным требованиям </w:t>
      </w:r>
      <w:r w:rsidR="0065709F" w:rsidRPr="007303CB">
        <w:rPr>
          <w:szCs w:val="20"/>
        </w:rPr>
        <w:t>образцов СИЗ</w:t>
      </w:r>
      <w:r>
        <w:rPr>
          <w:szCs w:val="20"/>
        </w:rPr>
        <w:t>,</w:t>
      </w:r>
      <w:r w:rsidRPr="007303CB">
        <w:rPr>
          <w:szCs w:val="20"/>
        </w:rPr>
        <w:t xml:space="preserve"> несоответствующими установленным требованиям, не допускается к дальнейшим этапам </w:t>
      </w:r>
      <w:r w:rsidR="00075835">
        <w:rPr>
          <w:szCs w:val="20"/>
        </w:rPr>
        <w:t>ПИ</w:t>
      </w:r>
      <w:r w:rsidRPr="007303CB">
        <w:rPr>
          <w:szCs w:val="20"/>
        </w:rPr>
        <w:t>.</w:t>
      </w:r>
    </w:p>
    <w:p w:rsidR="007C280E" w:rsidRPr="009952A7" w:rsidRDefault="007C280E" w:rsidP="007C280E">
      <w:pPr>
        <w:rPr>
          <w:sz w:val="22"/>
        </w:rPr>
      </w:pPr>
    </w:p>
    <w:p w:rsidR="007C280E" w:rsidRPr="007303CB" w:rsidRDefault="0009086E" w:rsidP="007C280E">
      <w:pPr>
        <w:rPr>
          <w:szCs w:val="20"/>
        </w:rPr>
      </w:pPr>
      <w:r>
        <w:rPr>
          <w:szCs w:val="20"/>
        </w:rPr>
        <w:t>Н</w:t>
      </w:r>
      <w:r w:rsidR="007C280E" w:rsidRPr="007303CB">
        <w:rPr>
          <w:szCs w:val="20"/>
        </w:rPr>
        <w:t>есоответствующи</w:t>
      </w:r>
      <w:r>
        <w:rPr>
          <w:szCs w:val="20"/>
        </w:rPr>
        <w:t>е</w:t>
      </w:r>
      <w:r w:rsidR="007C280E" w:rsidRPr="007303CB">
        <w:rPr>
          <w:szCs w:val="20"/>
        </w:rPr>
        <w:t xml:space="preserve"> </w:t>
      </w:r>
      <w:r w:rsidR="0065709F">
        <w:rPr>
          <w:szCs w:val="20"/>
        </w:rPr>
        <w:t xml:space="preserve">корпоративным </w:t>
      </w:r>
      <w:r w:rsidR="0065709F" w:rsidRPr="0065709F">
        <w:rPr>
          <w:szCs w:val="20"/>
        </w:rPr>
        <w:t xml:space="preserve">требованиям </w:t>
      </w:r>
      <w:r w:rsidR="007C280E" w:rsidRPr="007303CB">
        <w:rPr>
          <w:szCs w:val="20"/>
        </w:rPr>
        <w:t>СИЗ</w:t>
      </w:r>
      <w:r>
        <w:rPr>
          <w:szCs w:val="20"/>
        </w:rPr>
        <w:t xml:space="preserve"> </w:t>
      </w:r>
      <w:r w:rsidRPr="0065709F">
        <w:rPr>
          <w:szCs w:val="20"/>
        </w:rPr>
        <w:t>к ПИ не допускаются. Служба МТО ОГ несоответствующие СИЗ корпоративным требованиям возвращает поставщику (производителю) СИЗ</w:t>
      </w:r>
      <w:r w:rsidR="007C280E" w:rsidRPr="0065709F">
        <w:rPr>
          <w:szCs w:val="20"/>
        </w:rPr>
        <w:t>.</w:t>
      </w:r>
    </w:p>
    <w:p w:rsidR="007C280E" w:rsidRPr="00947B81" w:rsidRDefault="007C280E" w:rsidP="007C280E">
      <w:pPr>
        <w:rPr>
          <w:sz w:val="20"/>
        </w:rPr>
      </w:pPr>
    </w:p>
    <w:p w:rsidR="0009086E" w:rsidRPr="009952A7" w:rsidRDefault="007C280E" w:rsidP="007C280E">
      <w:pPr>
        <w:rPr>
          <w:b/>
          <w:sz w:val="22"/>
        </w:rPr>
      </w:pPr>
      <w:r w:rsidRPr="007303CB">
        <w:rPr>
          <w:szCs w:val="20"/>
        </w:rPr>
        <w:t xml:space="preserve">Работники, привлекаемые к </w:t>
      </w:r>
      <w:r w:rsidR="00075835">
        <w:rPr>
          <w:szCs w:val="20"/>
        </w:rPr>
        <w:t>ПИ</w:t>
      </w:r>
      <w:r w:rsidRPr="007303CB">
        <w:rPr>
          <w:szCs w:val="20"/>
        </w:rPr>
        <w:t>, должны быть проинформированы о поряд</w:t>
      </w:r>
      <w:r w:rsidR="00087382">
        <w:rPr>
          <w:szCs w:val="20"/>
        </w:rPr>
        <w:t xml:space="preserve">ке испытаний </w:t>
      </w:r>
      <w:r w:rsidRPr="007303CB">
        <w:rPr>
          <w:szCs w:val="20"/>
        </w:rPr>
        <w:t>и ознакомлены с инструкцией по эксплуатации образцов СИЗ.</w:t>
      </w:r>
    </w:p>
    <w:p w:rsidR="00947B81" w:rsidRDefault="00947B81" w:rsidP="00947B81">
      <w:pPr>
        <w:spacing w:before="120"/>
        <w:rPr>
          <w:szCs w:val="20"/>
        </w:rPr>
        <w:sectPr w:rsidR="00947B81" w:rsidSect="00181A9D">
          <w:pgSz w:w="11906" w:h="16838"/>
          <w:pgMar w:top="510" w:right="1021" w:bottom="567" w:left="1247" w:header="737" w:footer="680" w:gutter="0"/>
          <w:cols w:space="708"/>
          <w:docGrid w:linePitch="360"/>
        </w:sectPr>
      </w:pPr>
    </w:p>
    <w:p w:rsidR="007C280E" w:rsidRPr="004D15E1" w:rsidRDefault="004D15E1" w:rsidP="004D15E1">
      <w:pPr>
        <w:pStyle w:val="23"/>
        <w:tabs>
          <w:tab w:val="clear" w:pos="482"/>
          <w:tab w:val="clear" w:pos="1440"/>
        </w:tabs>
        <w:spacing w:before="0" w:after="0"/>
        <w:rPr>
          <w:rFonts w:cs="Arial"/>
          <w:snapToGrid w:val="0"/>
          <w:lang w:eastAsia="ru-RU"/>
        </w:rPr>
      </w:pPr>
      <w:bookmarkStart w:id="2108" w:name="_ПРИЛОЖЕНИЕ_15._ФОРМА"/>
      <w:bookmarkStart w:id="2109" w:name="_Toc220492922"/>
      <w:bookmarkStart w:id="2110" w:name="_Toc189307666"/>
      <w:bookmarkStart w:id="2111" w:name="_Toc189312557"/>
      <w:bookmarkStart w:id="2112" w:name="_Toc193480365"/>
      <w:bookmarkStart w:id="2113" w:name="_Toc194229490"/>
      <w:bookmarkStart w:id="2114" w:name="_Toc197313598"/>
      <w:bookmarkStart w:id="2115" w:name="_Toc531105876"/>
      <w:bookmarkStart w:id="2116" w:name="_Toc532558503"/>
      <w:bookmarkStart w:id="2117" w:name="_Toc533850332"/>
      <w:bookmarkStart w:id="2118" w:name="_Toc533866047"/>
      <w:bookmarkStart w:id="2119" w:name="_Toc6389990"/>
      <w:bookmarkEnd w:id="2108"/>
      <w:r w:rsidRPr="004D15E1">
        <w:rPr>
          <w:rFonts w:cs="Arial"/>
          <w:snapToGrid w:val="0"/>
          <w:lang w:eastAsia="ru-RU"/>
        </w:rPr>
        <w:t>ПРИЛОЖЕНИЕ 15.</w:t>
      </w:r>
      <w:bookmarkStart w:id="2120" w:name="_Toc184103475"/>
      <w:r w:rsidRPr="004D15E1">
        <w:rPr>
          <w:rFonts w:cs="Arial"/>
          <w:snapToGrid w:val="0"/>
          <w:lang w:eastAsia="ru-RU"/>
        </w:rPr>
        <w:t xml:space="preserve"> ФОРМА ПРОТОКОЛА ОЦЕНКИ СООТВЕТСТВИЯ СИЗ, НАПРАВЛЕННЫХ НА ПРОИЗВОДСТВЕННЫЕ ИСПЫТАНИЯ, КОРПОРАТИВНЫМ ТРЕБОВАНИЯМ</w:t>
      </w:r>
      <w:bookmarkEnd w:id="2109"/>
      <w:bookmarkEnd w:id="2110"/>
      <w:bookmarkEnd w:id="2111"/>
      <w:bookmarkEnd w:id="2112"/>
      <w:bookmarkEnd w:id="2113"/>
      <w:bookmarkEnd w:id="2114"/>
      <w:bookmarkEnd w:id="2115"/>
      <w:bookmarkEnd w:id="2116"/>
      <w:bookmarkEnd w:id="2117"/>
      <w:bookmarkEnd w:id="2118"/>
      <w:bookmarkEnd w:id="2119"/>
      <w:bookmarkEnd w:id="2120"/>
    </w:p>
    <w:p w:rsidR="007C280E" w:rsidRPr="007303CB" w:rsidRDefault="007C280E" w:rsidP="007C280E"/>
    <w:tbl>
      <w:tblPr>
        <w:tblW w:w="5000" w:type="pct"/>
        <w:tblBorders>
          <w:top w:val="thinThickSmallGap" w:sz="12" w:space="0" w:color="auto"/>
          <w:left w:val="thinThickSmallGap" w:sz="12" w:space="0" w:color="auto"/>
          <w:bottom w:val="thinThickSmallGap" w:sz="12" w:space="0" w:color="auto"/>
          <w:right w:val="thinThickSmallGap" w:sz="12" w:space="0" w:color="auto"/>
          <w:insideH w:val="single" w:sz="4" w:space="0" w:color="auto"/>
          <w:insideV w:val="single" w:sz="4" w:space="0" w:color="auto"/>
        </w:tblBorders>
        <w:tblLook w:val="01E0" w:firstRow="1" w:lastRow="1" w:firstColumn="1" w:lastColumn="1" w:noHBand="0" w:noVBand="0"/>
      </w:tblPr>
      <w:tblGrid>
        <w:gridCol w:w="1528"/>
        <w:gridCol w:w="522"/>
        <w:gridCol w:w="171"/>
        <w:gridCol w:w="694"/>
        <w:gridCol w:w="5506"/>
        <w:gridCol w:w="1433"/>
      </w:tblGrid>
      <w:tr w:rsidR="007C280E" w:rsidRPr="007303CB" w:rsidTr="00947B81">
        <w:tc>
          <w:tcPr>
            <w:tcW w:w="1040" w:type="pct"/>
            <w:gridSpan w:val="2"/>
            <w:tcBorders>
              <w:top w:val="thinThickSmallGap" w:sz="12" w:space="0" w:color="auto"/>
              <w:bottom w:val="nil"/>
              <w:right w:val="nil"/>
            </w:tcBorders>
          </w:tcPr>
          <w:p w:rsidR="007C280E" w:rsidRPr="007303CB" w:rsidRDefault="007C280E" w:rsidP="007C280E">
            <w:pPr>
              <w:spacing w:before="120"/>
              <w:rPr>
                <w:szCs w:val="20"/>
              </w:rPr>
            </w:pPr>
            <w:r>
              <w:rPr>
                <w:noProof/>
                <w:szCs w:val="20"/>
                <w:lang w:eastAsia="ru-RU"/>
              </w:rPr>
              <w:drawing>
                <wp:anchor distT="0" distB="0" distL="114300" distR="114300" simplePos="0" relativeHeight="251714560" behindDoc="0" locked="0" layoutInCell="1" allowOverlap="1" wp14:anchorId="385B6205" wp14:editId="24CC1CBB">
                  <wp:simplePos x="0" y="0"/>
                  <wp:positionH relativeFrom="column">
                    <wp:posOffset>-24765</wp:posOffset>
                  </wp:positionH>
                  <wp:positionV relativeFrom="margin">
                    <wp:posOffset>-15875</wp:posOffset>
                  </wp:positionV>
                  <wp:extent cx="800100" cy="295275"/>
                  <wp:effectExtent l="0" t="0" r="0" b="9525"/>
                  <wp:wrapNone/>
                  <wp:docPr id="46" name="Рисунок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9" cstate="print">
                            <a:extLst>
                              <a:ext uri="{28A0092B-C50C-407E-A947-70E740481C1C}">
                                <a14:useLocalDpi xmlns:a14="http://schemas.microsoft.com/office/drawing/2010/main" val="0"/>
                              </a:ext>
                            </a:extLst>
                          </a:blip>
                          <a:srcRect l="539" t="1459" r="9091" b="8609"/>
                          <a:stretch>
                            <a:fillRect/>
                          </a:stretch>
                        </pic:blipFill>
                        <pic:spPr bwMode="auto">
                          <a:xfrm>
                            <a:off x="0" y="0"/>
                            <a:ext cx="800100" cy="295275"/>
                          </a:xfrm>
                          <a:prstGeom prst="rect">
                            <a:avLst/>
                          </a:prstGeom>
                          <a:noFill/>
                          <a:ln>
                            <a:noFill/>
                          </a:ln>
                        </pic:spPr>
                      </pic:pic>
                    </a:graphicData>
                  </a:graphic>
                </wp:anchor>
              </w:drawing>
            </w:r>
          </w:p>
        </w:tc>
        <w:tc>
          <w:tcPr>
            <w:tcW w:w="3233" w:type="pct"/>
            <w:gridSpan w:val="3"/>
            <w:tcBorders>
              <w:top w:val="thinThickSmallGap" w:sz="12" w:space="0" w:color="auto"/>
              <w:left w:val="nil"/>
              <w:bottom w:val="nil"/>
              <w:right w:val="nil"/>
            </w:tcBorders>
          </w:tcPr>
          <w:p w:rsidR="007C280E" w:rsidRPr="007303CB" w:rsidRDefault="007C280E" w:rsidP="007C280E">
            <w:pPr>
              <w:tabs>
                <w:tab w:val="center" w:pos="3146"/>
                <w:tab w:val="left" w:pos="4245"/>
              </w:tabs>
              <w:spacing w:before="120"/>
              <w:jc w:val="center"/>
              <w:rPr>
                <w:b/>
                <w:bCs/>
                <w:sz w:val="20"/>
                <w:szCs w:val="20"/>
              </w:rPr>
            </w:pPr>
            <w:r w:rsidRPr="007303CB">
              <w:rPr>
                <w:b/>
                <w:bCs/>
                <w:sz w:val="20"/>
                <w:szCs w:val="20"/>
              </w:rPr>
              <w:t>ПРОТОКОЛ</w:t>
            </w:r>
            <w:r w:rsidRPr="007303CB">
              <w:rPr>
                <w:b/>
                <w:bCs/>
                <w:sz w:val="20"/>
                <w:szCs w:val="20"/>
              </w:rPr>
              <w:br/>
            </w:r>
            <w:r>
              <w:rPr>
                <w:b/>
                <w:bCs/>
                <w:sz w:val="20"/>
                <w:szCs w:val="20"/>
              </w:rPr>
              <w:t>оценки соответствия СИЗ, направленных на производственные испытания, корпоративным требованиям</w:t>
            </w:r>
            <w:r w:rsidRPr="007303CB">
              <w:rPr>
                <w:b/>
                <w:bCs/>
                <w:sz w:val="20"/>
                <w:szCs w:val="20"/>
              </w:rPr>
              <w:t xml:space="preserve"> </w:t>
            </w:r>
          </w:p>
        </w:tc>
        <w:tc>
          <w:tcPr>
            <w:tcW w:w="727" w:type="pct"/>
            <w:tcBorders>
              <w:top w:val="thinThickSmallGap" w:sz="12" w:space="0" w:color="auto"/>
              <w:left w:val="nil"/>
              <w:bottom w:val="nil"/>
            </w:tcBorders>
          </w:tcPr>
          <w:p w:rsidR="007C280E" w:rsidRPr="007303CB" w:rsidRDefault="007C280E" w:rsidP="007C280E">
            <w:pPr>
              <w:spacing w:before="120"/>
              <w:jc w:val="right"/>
              <w:rPr>
                <w:szCs w:val="20"/>
              </w:rPr>
            </w:pPr>
          </w:p>
        </w:tc>
      </w:tr>
      <w:tr w:rsidR="007C280E" w:rsidRPr="007303CB" w:rsidTr="00947B81">
        <w:trPr>
          <w:trHeight w:val="179"/>
        </w:trPr>
        <w:tc>
          <w:tcPr>
            <w:tcW w:w="5000" w:type="pct"/>
            <w:gridSpan w:val="6"/>
            <w:tcBorders>
              <w:top w:val="nil"/>
              <w:bottom w:val="nil"/>
            </w:tcBorders>
            <w:shd w:val="pct12" w:color="auto" w:fill="auto"/>
          </w:tcPr>
          <w:p w:rsidR="007C280E" w:rsidRPr="007303CB" w:rsidRDefault="007C280E" w:rsidP="007C280E">
            <w:pPr>
              <w:jc w:val="right"/>
              <w:rPr>
                <w:sz w:val="20"/>
                <w:szCs w:val="20"/>
              </w:rPr>
            </w:pPr>
          </w:p>
        </w:tc>
      </w:tr>
      <w:tr w:rsidR="007C280E" w:rsidRPr="007303CB" w:rsidTr="00947B81">
        <w:trPr>
          <w:trHeight w:val="179"/>
        </w:trPr>
        <w:tc>
          <w:tcPr>
            <w:tcW w:w="5000" w:type="pct"/>
            <w:gridSpan w:val="6"/>
            <w:tcBorders>
              <w:top w:val="nil"/>
              <w:bottom w:val="nil"/>
            </w:tcBorders>
          </w:tcPr>
          <w:p w:rsidR="007C280E" w:rsidRPr="007303CB" w:rsidRDefault="007C280E" w:rsidP="007C280E">
            <w:pPr>
              <w:rPr>
                <w:b/>
                <w:sz w:val="20"/>
                <w:szCs w:val="20"/>
              </w:rPr>
            </w:pPr>
            <w:r w:rsidRPr="007303CB">
              <w:rPr>
                <w:b/>
                <w:sz w:val="20"/>
                <w:szCs w:val="20"/>
              </w:rPr>
              <w:t>Дата: ____/____/ 20___г.</w:t>
            </w:r>
          </w:p>
        </w:tc>
      </w:tr>
      <w:tr w:rsidR="007C280E" w:rsidRPr="007303CB" w:rsidTr="00947B81">
        <w:trPr>
          <w:trHeight w:val="179"/>
        </w:trPr>
        <w:tc>
          <w:tcPr>
            <w:tcW w:w="1127" w:type="pct"/>
            <w:gridSpan w:val="3"/>
            <w:tcBorders>
              <w:top w:val="nil"/>
              <w:bottom w:val="nil"/>
              <w:right w:val="nil"/>
            </w:tcBorders>
          </w:tcPr>
          <w:p w:rsidR="007C280E" w:rsidRPr="007303CB" w:rsidRDefault="007C280E" w:rsidP="007C280E">
            <w:pPr>
              <w:rPr>
                <w:b/>
                <w:sz w:val="20"/>
                <w:szCs w:val="20"/>
              </w:rPr>
            </w:pPr>
            <w:r w:rsidRPr="007303CB">
              <w:rPr>
                <w:b/>
                <w:sz w:val="20"/>
                <w:szCs w:val="20"/>
              </w:rPr>
              <w:t xml:space="preserve">Наименование СИЗ: </w:t>
            </w:r>
          </w:p>
        </w:tc>
        <w:tc>
          <w:tcPr>
            <w:tcW w:w="3873" w:type="pct"/>
            <w:gridSpan w:val="3"/>
            <w:tcBorders>
              <w:top w:val="nil"/>
              <w:left w:val="nil"/>
              <w:bottom w:val="single" w:sz="4" w:space="0" w:color="auto"/>
            </w:tcBorders>
          </w:tcPr>
          <w:p w:rsidR="007C280E" w:rsidRPr="007303CB" w:rsidRDefault="007C280E" w:rsidP="007C280E">
            <w:pPr>
              <w:rPr>
                <w:b/>
                <w:sz w:val="20"/>
                <w:szCs w:val="20"/>
              </w:rPr>
            </w:pPr>
          </w:p>
        </w:tc>
      </w:tr>
      <w:tr w:rsidR="007C280E" w:rsidRPr="007303CB" w:rsidTr="00947B81">
        <w:trPr>
          <w:trHeight w:val="66"/>
        </w:trPr>
        <w:tc>
          <w:tcPr>
            <w:tcW w:w="5000" w:type="pct"/>
            <w:gridSpan w:val="6"/>
            <w:tcBorders>
              <w:top w:val="nil"/>
              <w:bottom w:val="single" w:sz="4" w:space="0" w:color="auto"/>
            </w:tcBorders>
          </w:tcPr>
          <w:p w:rsidR="007C280E" w:rsidRPr="007303CB" w:rsidRDefault="007C280E" w:rsidP="007C280E">
            <w:pPr>
              <w:rPr>
                <w:b/>
                <w:sz w:val="20"/>
                <w:szCs w:val="20"/>
              </w:rPr>
            </w:pPr>
          </w:p>
        </w:tc>
      </w:tr>
      <w:tr w:rsidR="007C280E" w:rsidRPr="007303CB" w:rsidTr="00947B81">
        <w:trPr>
          <w:trHeight w:val="66"/>
        </w:trPr>
        <w:tc>
          <w:tcPr>
            <w:tcW w:w="1479" w:type="pct"/>
            <w:gridSpan w:val="4"/>
            <w:tcBorders>
              <w:top w:val="nil"/>
              <w:bottom w:val="nil"/>
              <w:right w:val="nil"/>
            </w:tcBorders>
          </w:tcPr>
          <w:p w:rsidR="007C280E" w:rsidRPr="007303CB" w:rsidRDefault="007C280E" w:rsidP="007C280E">
            <w:pPr>
              <w:rPr>
                <w:b/>
                <w:sz w:val="20"/>
                <w:szCs w:val="20"/>
              </w:rPr>
            </w:pPr>
            <w:r w:rsidRPr="007303CB">
              <w:rPr>
                <w:b/>
                <w:sz w:val="20"/>
                <w:szCs w:val="20"/>
              </w:rPr>
              <w:t>Производитель (поставщик):</w:t>
            </w:r>
          </w:p>
        </w:tc>
        <w:tc>
          <w:tcPr>
            <w:tcW w:w="3521" w:type="pct"/>
            <w:gridSpan w:val="2"/>
            <w:tcBorders>
              <w:top w:val="nil"/>
              <w:left w:val="nil"/>
              <w:bottom w:val="single" w:sz="4" w:space="0" w:color="auto"/>
            </w:tcBorders>
          </w:tcPr>
          <w:p w:rsidR="007C280E" w:rsidRPr="007303CB" w:rsidRDefault="007C280E" w:rsidP="007C280E">
            <w:pPr>
              <w:rPr>
                <w:b/>
                <w:sz w:val="20"/>
                <w:szCs w:val="20"/>
              </w:rPr>
            </w:pPr>
          </w:p>
        </w:tc>
      </w:tr>
      <w:tr w:rsidR="007C280E" w:rsidRPr="007303CB" w:rsidTr="00947B81">
        <w:trPr>
          <w:trHeight w:val="66"/>
        </w:trPr>
        <w:tc>
          <w:tcPr>
            <w:tcW w:w="5000" w:type="pct"/>
            <w:gridSpan w:val="6"/>
            <w:tcBorders>
              <w:top w:val="nil"/>
              <w:bottom w:val="single" w:sz="4" w:space="0" w:color="auto"/>
            </w:tcBorders>
          </w:tcPr>
          <w:p w:rsidR="007C280E" w:rsidRPr="007303CB" w:rsidRDefault="007C280E" w:rsidP="007C280E">
            <w:pPr>
              <w:rPr>
                <w:b/>
                <w:sz w:val="20"/>
                <w:szCs w:val="20"/>
              </w:rPr>
            </w:pPr>
          </w:p>
        </w:tc>
      </w:tr>
      <w:tr w:rsidR="007C280E" w:rsidRPr="007303CB" w:rsidTr="00947B81">
        <w:trPr>
          <w:trHeight w:val="66"/>
        </w:trPr>
        <w:tc>
          <w:tcPr>
            <w:tcW w:w="5000" w:type="pct"/>
            <w:gridSpan w:val="6"/>
            <w:tcBorders>
              <w:top w:val="single" w:sz="4" w:space="0" w:color="auto"/>
              <w:bottom w:val="single" w:sz="4" w:space="0" w:color="auto"/>
            </w:tcBorders>
          </w:tcPr>
          <w:p w:rsidR="007C280E" w:rsidRPr="007303CB" w:rsidRDefault="007C280E" w:rsidP="007C280E">
            <w:pPr>
              <w:rPr>
                <w:b/>
                <w:sz w:val="20"/>
                <w:szCs w:val="20"/>
              </w:rPr>
            </w:pPr>
          </w:p>
        </w:tc>
      </w:tr>
      <w:tr w:rsidR="007C280E" w:rsidRPr="007303CB" w:rsidTr="00947B81">
        <w:trPr>
          <w:trHeight w:val="66"/>
        </w:trPr>
        <w:tc>
          <w:tcPr>
            <w:tcW w:w="775" w:type="pct"/>
            <w:tcBorders>
              <w:top w:val="single" w:sz="4" w:space="0" w:color="auto"/>
              <w:bottom w:val="nil"/>
              <w:right w:val="nil"/>
            </w:tcBorders>
          </w:tcPr>
          <w:p w:rsidR="007C280E" w:rsidRPr="007303CB" w:rsidRDefault="007C280E" w:rsidP="007C280E">
            <w:pPr>
              <w:rPr>
                <w:b/>
                <w:sz w:val="20"/>
                <w:szCs w:val="20"/>
              </w:rPr>
            </w:pPr>
            <w:r w:rsidRPr="007303CB">
              <w:rPr>
                <w:b/>
                <w:sz w:val="20"/>
                <w:szCs w:val="20"/>
              </w:rPr>
              <w:t>Предприятие:</w:t>
            </w:r>
          </w:p>
        </w:tc>
        <w:tc>
          <w:tcPr>
            <w:tcW w:w="4225" w:type="pct"/>
            <w:gridSpan w:val="5"/>
            <w:tcBorders>
              <w:top w:val="single" w:sz="4" w:space="0" w:color="auto"/>
              <w:left w:val="nil"/>
              <w:bottom w:val="single" w:sz="4" w:space="0" w:color="auto"/>
            </w:tcBorders>
          </w:tcPr>
          <w:p w:rsidR="007C280E" w:rsidRPr="007303CB" w:rsidRDefault="007C280E" w:rsidP="007C280E">
            <w:pPr>
              <w:rPr>
                <w:b/>
                <w:sz w:val="20"/>
                <w:szCs w:val="20"/>
              </w:rPr>
            </w:pPr>
          </w:p>
        </w:tc>
      </w:tr>
      <w:tr w:rsidR="007C280E" w:rsidRPr="007303CB" w:rsidTr="00947B81">
        <w:trPr>
          <w:trHeight w:val="66"/>
        </w:trPr>
        <w:tc>
          <w:tcPr>
            <w:tcW w:w="1479" w:type="pct"/>
            <w:gridSpan w:val="4"/>
            <w:tcBorders>
              <w:top w:val="nil"/>
              <w:bottom w:val="nil"/>
              <w:right w:val="nil"/>
            </w:tcBorders>
          </w:tcPr>
          <w:p w:rsidR="007C280E" w:rsidRPr="007303CB" w:rsidRDefault="007C280E" w:rsidP="007C280E">
            <w:pPr>
              <w:rPr>
                <w:b/>
                <w:sz w:val="20"/>
                <w:szCs w:val="20"/>
              </w:rPr>
            </w:pPr>
            <w:r w:rsidRPr="007303CB">
              <w:rPr>
                <w:b/>
                <w:sz w:val="20"/>
                <w:szCs w:val="20"/>
              </w:rPr>
              <w:t>Подразделение (цех, участок):</w:t>
            </w:r>
          </w:p>
        </w:tc>
        <w:tc>
          <w:tcPr>
            <w:tcW w:w="3521" w:type="pct"/>
            <w:gridSpan w:val="2"/>
            <w:tcBorders>
              <w:top w:val="single" w:sz="4" w:space="0" w:color="auto"/>
              <w:left w:val="nil"/>
              <w:bottom w:val="single" w:sz="4" w:space="0" w:color="auto"/>
            </w:tcBorders>
          </w:tcPr>
          <w:p w:rsidR="007C280E" w:rsidRPr="007303CB" w:rsidRDefault="007C280E" w:rsidP="007C280E">
            <w:pPr>
              <w:rPr>
                <w:b/>
                <w:sz w:val="20"/>
                <w:szCs w:val="20"/>
              </w:rPr>
            </w:pPr>
          </w:p>
        </w:tc>
      </w:tr>
      <w:tr w:rsidR="007C280E" w:rsidRPr="007303CB" w:rsidTr="00947B81">
        <w:trPr>
          <w:trHeight w:val="66"/>
        </w:trPr>
        <w:tc>
          <w:tcPr>
            <w:tcW w:w="5000" w:type="pct"/>
            <w:gridSpan w:val="6"/>
            <w:tcBorders>
              <w:top w:val="nil"/>
              <w:bottom w:val="nil"/>
            </w:tcBorders>
          </w:tcPr>
          <w:p w:rsidR="007C280E" w:rsidRPr="007303CB" w:rsidRDefault="007C280E" w:rsidP="007C280E">
            <w:pPr>
              <w:rPr>
                <w:b/>
                <w:sz w:val="20"/>
                <w:szCs w:val="20"/>
              </w:rPr>
            </w:pPr>
            <w:r w:rsidRPr="007303CB">
              <w:rPr>
                <w:b/>
                <w:sz w:val="20"/>
                <w:szCs w:val="20"/>
              </w:rPr>
              <w:t xml:space="preserve">Количество: </w:t>
            </w:r>
            <w:r>
              <w:rPr>
                <w:b/>
                <w:noProof/>
                <w:sz w:val="20"/>
                <w:szCs w:val="20"/>
                <w:lang w:eastAsia="ru-RU"/>
              </w:rPr>
              <w:drawing>
                <wp:inline distT="0" distB="0" distL="0" distR="0" wp14:anchorId="4576ED47" wp14:editId="7E79913C">
                  <wp:extent cx="310515" cy="146685"/>
                  <wp:effectExtent l="0" t="0" r="0" b="5715"/>
                  <wp:docPr id="20" name="Рисунок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91" cstate="print">
                            <a:extLst>
                              <a:ext uri="{28A0092B-C50C-407E-A947-70E740481C1C}">
                                <a14:useLocalDpi xmlns:a14="http://schemas.microsoft.com/office/drawing/2010/main" val="0"/>
                              </a:ext>
                            </a:extLst>
                          </a:blip>
                          <a:srcRect/>
                          <a:stretch>
                            <a:fillRect/>
                          </a:stretch>
                        </pic:blipFill>
                        <pic:spPr bwMode="auto">
                          <a:xfrm>
                            <a:off x="0" y="0"/>
                            <a:ext cx="310515" cy="146685"/>
                          </a:xfrm>
                          <a:prstGeom prst="rect">
                            <a:avLst/>
                          </a:prstGeom>
                          <a:noFill/>
                          <a:ln>
                            <a:noFill/>
                          </a:ln>
                        </pic:spPr>
                      </pic:pic>
                    </a:graphicData>
                  </a:graphic>
                </wp:inline>
              </w:drawing>
            </w:r>
            <w:r w:rsidRPr="007303CB">
              <w:rPr>
                <w:b/>
                <w:sz w:val="20"/>
                <w:szCs w:val="20"/>
              </w:rPr>
              <w:t xml:space="preserve"> шт.</w:t>
            </w:r>
          </w:p>
        </w:tc>
      </w:tr>
      <w:tr w:rsidR="007C280E" w:rsidRPr="007303CB" w:rsidTr="00947B81">
        <w:trPr>
          <w:trHeight w:val="66"/>
        </w:trPr>
        <w:tc>
          <w:tcPr>
            <w:tcW w:w="5000" w:type="pct"/>
            <w:gridSpan w:val="6"/>
            <w:tcBorders>
              <w:top w:val="nil"/>
              <w:bottom w:val="nil"/>
            </w:tcBorders>
          </w:tcPr>
          <w:p w:rsidR="007C280E" w:rsidRPr="007303CB" w:rsidRDefault="007C280E" w:rsidP="007C280E">
            <w:pPr>
              <w:rPr>
                <w:b/>
                <w:sz w:val="20"/>
                <w:szCs w:val="20"/>
              </w:rPr>
            </w:pPr>
          </w:p>
        </w:tc>
      </w:tr>
      <w:tr w:rsidR="007C280E" w:rsidRPr="007303CB" w:rsidTr="00947B81">
        <w:trPr>
          <w:trHeight w:val="66"/>
        </w:trPr>
        <w:tc>
          <w:tcPr>
            <w:tcW w:w="5000" w:type="pct"/>
            <w:gridSpan w:val="6"/>
            <w:tcBorders>
              <w:top w:val="nil"/>
              <w:bottom w:val="nil"/>
            </w:tcBorders>
          </w:tcPr>
          <w:tbl>
            <w:tblPr>
              <w:tblW w:w="92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56"/>
              <w:gridCol w:w="2410"/>
              <w:gridCol w:w="2947"/>
            </w:tblGrid>
            <w:tr w:rsidR="007C280E" w:rsidRPr="007303CB" w:rsidTr="00850072">
              <w:tc>
                <w:tcPr>
                  <w:tcW w:w="3856" w:type="dxa"/>
                  <w:vAlign w:val="center"/>
                </w:tcPr>
                <w:p w:rsidR="007C280E" w:rsidRPr="007303CB" w:rsidRDefault="007C280E" w:rsidP="007C280E">
                  <w:pPr>
                    <w:spacing w:before="100" w:beforeAutospacing="1" w:after="100" w:afterAutospacing="1"/>
                    <w:jc w:val="center"/>
                    <w:rPr>
                      <w:b/>
                      <w:sz w:val="18"/>
                      <w:szCs w:val="18"/>
                    </w:rPr>
                  </w:pPr>
                  <w:r w:rsidRPr="007303CB">
                    <w:rPr>
                      <w:b/>
                      <w:sz w:val="18"/>
                      <w:szCs w:val="18"/>
                    </w:rPr>
                    <w:t>Обязательные Требования</w:t>
                  </w:r>
                </w:p>
              </w:tc>
              <w:tc>
                <w:tcPr>
                  <w:tcW w:w="2410" w:type="dxa"/>
                  <w:vAlign w:val="center"/>
                </w:tcPr>
                <w:p w:rsidR="007C280E" w:rsidRPr="007303CB" w:rsidRDefault="007C280E" w:rsidP="007C280E">
                  <w:pPr>
                    <w:spacing w:before="100" w:beforeAutospacing="1" w:after="100" w:afterAutospacing="1"/>
                    <w:jc w:val="center"/>
                    <w:rPr>
                      <w:b/>
                      <w:sz w:val="18"/>
                      <w:szCs w:val="18"/>
                    </w:rPr>
                  </w:pPr>
                  <w:r w:rsidRPr="007303CB">
                    <w:rPr>
                      <w:b/>
                      <w:sz w:val="18"/>
                      <w:szCs w:val="18"/>
                    </w:rPr>
                    <w:t xml:space="preserve">Предоставленный образец </w:t>
                  </w:r>
                  <w:r w:rsidRPr="007303CB">
                    <w:rPr>
                      <w:b/>
                      <w:sz w:val="14"/>
                      <w:szCs w:val="14"/>
                    </w:rPr>
                    <w:t>(соответствует, не соответствует)</w:t>
                  </w:r>
                </w:p>
              </w:tc>
              <w:tc>
                <w:tcPr>
                  <w:tcW w:w="2947" w:type="dxa"/>
                  <w:vAlign w:val="center"/>
                </w:tcPr>
                <w:p w:rsidR="007C280E" w:rsidRPr="007303CB" w:rsidRDefault="0009086E" w:rsidP="0009086E">
                  <w:pPr>
                    <w:spacing w:before="100" w:beforeAutospacing="1" w:after="100" w:afterAutospacing="1"/>
                    <w:jc w:val="center"/>
                    <w:rPr>
                      <w:b/>
                      <w:sz w:val="18"/>
                      <w:szCs w:val="18"/>
                    </w:rPr>
                  </w:pPr>
                  <w:r w:rsidRPr="007303CB">
                    <w:rPr>
                      <w:b/>
                      <w:sz w:val="18"/>
                      <w:szCs w:val="18"/>
                    </w:rPr>
                    <w:t xml:space="preserve">Подтверждающий документ </w:t>
                  </w:r>
                  <w:r w:rsidRPr="007303CB">
                    <w:rPr>
                      <w:b/>
                      <w:sz w:val="18"/>
                      <w:szCs w:val="18"/>
                    </w:rPr>
                    <w:br/>
                  </w:r>
                  <w:r w:rsidRPr="007303CB">
                    <w:rPr>
                      <w:b/>
                      <w:sz w:val="14"/>
                      <w:szCs w:val="14"/>
                    </w:rPr>
                    <w:t>(спецификация производителя, сертификат соответс</w:t>
                  </w:r>
                  <w:r>
                    <w:rPr>
                      <w:b/>
                      <w:sz w:val="14"/>
                      <w:szCs w:val="14"/>
                    </w:rPr>
                    <w:t>твия, протокол лабораторных испытаний</w:t>
                  </w:r>
                  <w:r w:rsidRPr="007303CB">
                    <w:rPr>
                      <w:b/>
                      <w:sz w:val="14"/>
                      <w:szCs w:val="14"/>
                    </w:rPr>
                    <w:t>)</w:t>
                  </w:r>
                </w:p>
              </w:tc>
            </w:tr>
            <w:tr w:rsidR="007C280E" w:rsidRPr="007303CB" w:rsidTr="00850072">
              <w:tc>
                <w:tcPr>
                  <w:tcW w:w="3856" w:type="dxa"/>
                </w:tcPr>
                <w:p w:rsidR="007C280E" w:rsidRPr="007303CB" w:rsidRDefault="007C280E" w:rsidP="007C280E">
                  <w:pPr>
                    <w:rPr>
                      <w:sz w:val="18"/>
                      <w:szCs w:val="18"/>
                    </w:rPr>
                  </w:pPr>
                </w:p>
                <w:p w:rsidR="007C280E" w:rsidRPr="007303CB" w:rsidRDefault="007C280E" w:rsidP="007C280E">
                  <w:pPr>
                    <w:rPr>
                      <w:sz w:val="18"/>
                      <w:szCs w:val="18"/>
                    </w:rPr>
                  </w:pPr>
                </w:p>
                <w:p w:rsidR="007C280E" w:rsidRPr="007303CB" w:rsidRDefault="007C280E" w:rsidP="007C280E">
                  <w:pPr>
                    <w:rPr>
                      <w:sz w:val="18"/>
                      <w:szCs w:val="18"/>
                    </w:rPr>
                  </w:pPr>
                </w:p>
                <w:p w:rsidR="007C280E" w:rsidRPr="007303CB" w:rsidRDefault="007C280E" w:rsidP="007C280E">
                  <w:pPr>
                    <w:rPr>
                      <w:sz w:val="18"/>
                      <w:szCs w:val="18"/>
                    </w:rPr>
                  </w:pPr>
                </w:p>
              </w:tc>
              <w:tc>
                <w:tcPr>
                  <w:tcW w:w="2410" w:type="dxa"/>
                </w:tcPr>
                <w:p w:rsidR="007C280E" w:rsidRPr="007303CB" w:rsidRDefault="007C280E" w:rsidP="007C280E">
                  <w:pPr>
                    <w:rPr>
                      <w:sz w:val="18"/>
                      <w:szCs w:val="18"/>
                    </w:rPr>
                  </w:pPr>
                </w:p>
              </w:tc>
              <w:tc>
                <w:tcPr>
                  <w:tcW w:w="2947" w:type="dxa"/>
                </w:tcPr>
                <w:p w:rsidR="007C280E" w:rsidRPr="007303CB" w:rsidRDefault="007C280E" w:rsidP="007C280E">
                  <w:pPr>
                    <w:rPr>
                      <w:sz w:val="18"/>
                      <w:szCs w:val="18"/>
                    </w:rPr>
                  </w:pPr>
                </w:p>
              </w:tc>
            </w:tr>
            <w:tr w:rsidR="007C280E" w:rsidRPr="007303CB" w:rsidTr="00850072">
              <w:tc>
                <w:tcPr>
                  <w:tcW w:w="3856" w:type="dxa"/>
                </w:tcPr>
                <w:p w:rsidR="007C280E" w:rsidRPr="007303CB" w:rsidRDefault="007C280E" w:rsidP="007C280E">
                  <w:pPr>
                    <w:rPr>
                      <w:sz w:val="18"/>
                      <w:szCs w:val="18"/>
                    </w:rPr>
                  </w:pPr>
                </w:p>
                <w:p w:rsidR="007C280E" w:rsidRPr="007303CB" w:rsidRDefault="007C280E" w:rsidP="007C280E">
                  <w:pPr>
                    <w:rPr>
                      <w:sz w:val="18"/>
                      <w:szCs w:val="18"/>
                    </w:rPr>
                  </w:pPr>
                </w:p>
                <w:p w:rsidR="007C280E" w:rsidRPr="007303CB" w:rsidRDefault="007C280E" w:rsidP="007C280E">
                  <w:pPr>
                    <w:rPr>
                      <w:sz w:val="18"/>
                      <w:szCs w:val="18"/>
                    </w:rPr>
                  </w:pPr>
                </w:p>
                <w:p w:rsidR="007C280E" w:rsidRPr="007303CB" w:rsidRDefault="007C280E" w:rsidP="007C280E">
                  <w:pPr>
                    <w:rPr>
                      <w:sz w:val="18"/>
                      <w:szCs w:val="18"/>
                    </w:rPr>
                  </w:pPr>
                </w:p>
              </w:tc>
              <w:tc>
                <w:tcPr>
                  <w:tcW w:w="2410" w:type="dxa"/>
                </w:tcPr>
                <w:p w:rsidR="007C280E" w:rsidRPr="007303CB" w:rsidRDefault="007C280E" w:rsidP="007C280E">
                  <w:pPr>
                    <w:rPr>
                      <w:sz w:val="18"/>
                      <w:szCs w:val="18"/>
                    </w:rPr>
                  </w:pPr>
                </w:p>
              </w:tc>
              <w:tc>
                <w:tcPr>
                  <w:tcW w:w="2947" w:type="dxa"/>
                </w:tcPr>
                <w:p w:rsidR="007C280E" w:rsidRPr="007303CB" w:rsidRDefault="007C280E" w:rsidP="007C280E">
                  <w:pPr>
                    <w:rPr>
                      <w:sz w:val="18"/>
                      <w:szCs w:val="18"/>
                    </w:rPr>
                  </w:pPr>
                </w:p>
              </w:tc>
            </w:tr>
            <w:tr w:rsidR="007C280E" w:rsidRPr="007303CB" w:rsidTr="00850072">
              <w:tc>
                <w:tcPr>
                  <w:tcW w:w="3856" w:type="dxa"/>
                </w:tcPr>
                <w:p w:rsidR="007C280E" w:rsidRPr="007303CB" w:rsidRDefault="007C280E" w:rsidP="007C280E">
                  <w:pPr>
                    <w:rPr>
                      <w:sz w:val="18"/>
                      <w:szCs w:val="18"/>
                    </w:rPr>
                  </w:pPr>
                </w:p>
                <w:p w:rsidR="007C280E" w:rsidRPr="007303CB" w:rsidRDefault="007C280E" w:rsidP="007C280E">
                  <w:pPr>
                    <w:rPr>
                      <w:sz w:val="18"/>
                      <w:szCs w:val="18"/>
                    </w:rPr>
                  </w:pPr>
                </w:p>
                <w:p w:rsidR="007C280E" w:rsidRPr="007303CB" w:rsidRDefault="007C280E" w:rsidP="007C280E">
                  <w:pPr>
                    <w:rPr>
                      <w:sz w:val="18"/>
                      <w:szCs w:val="18"/>
                    </w:rPr>
                  </w:pPr>
                </w:p>
                <w:p w:rsidR="007C280E" w:rsidRPr="007303CB" w:rsidRDefault="007C280E" w:rsidP="007C280E">
                  <w:pPr>
                    <w:rPr>
                      <w:sz w:val="18"/>
                      <w:szCs w:val="18"/>
                    </w:rPr>
                  </w:pPr>
                </w:p>
              </w:tc>
              <w:tc>
                <w:tcPr>
                  <w:tcW w:w="2410" w:type="dxa"/>
                </w:tcPr>
                <w:p w:rsidR="007C280E" w:rsidRPr="007303CB" w:rsidRDefault="007C280E" w:rsidP="007C280E">
                  <w:pPr>
                    <w:spacing w:before="100" w:beforeAutospacing="1" w:after="100" w:afterAutospacing="1"/>
                    <w:rPr>
                      <w:sz w:val="18"/>
                      <w:szCs w:val="18"/>
                    </w:rPr>
                  </w:pPr>
                </w:p>
              </w:tc>
              <w:tc>
                <w:tcPr>
                  <w:tcW w:w="2947" w:type="dxa"/>
                </w:tcPr>
                <w:p w:rsidR="007C280E" w:rsidRPr="007303CB" w:rsidRDefault="007C280E" w:rsidP="007C280E">
                  <w:pPr>
                    <w:spacing w:before="100" w:beforeAutospacing="1" w:after="100" w:afterAutospacing="1"/>
                    <w:rPr>
                      <w:sz w:val="18"/>
                      <w:szCs w:val="18"/>
                    </w:rPr>
                  </w:pPr>
                </w:p>
              </w:tc>
            </w:tr>
            <w:tr w:rsidR="007C280E" w:rsidRPr="007303CB" w:rsidTr="00850072">
              <w:tc>
                <w:tcPr>
                  <w:tcW w:w="3856" w:type="dxa"/>
                </w:tcPr>
                <w:p w:rsidR="007C280E" w:rsidRPr="007303CB" w:rsidRDefault="007C280E" w:rsidP="007C280E">
                  <w:pPr>
                    <w:rPr>
                      <w:sz w:val="18"/>
                      <w:szCs w:val="18"/>
                    </w:rPr>
                  </w:pPr>
                </w:p>
                <w:p w:rsidR="007C280E" w:rsidRPr="007303CB" w:rsidRDefault="007C280E" w:rsidP="007C280E">
                  <w:pPr>
                    <w:rPr>
                      <w:sz w:val="18"/>
                      <w:szCs w:val="18"/>
                    </w:rPr>
                  </w:pPr>
                </w:p>
                <w:p w:rsidR="007C280E" w:rsidRPr="007303CB" w:rsidRDefault="007C280E" w:rsidP="007C280E">
                  <w:pPr>
                    <w:rPr>
                      <w:sz w:val="18"/>
                      <w:szCs w:val="18"/>
                    </w:rPr>
                  </w:pPr>
                </w:p>
                <w:p w:rsidR="007C280E" w:rsidRPr="007303CB" w:rsidRDefault="007C280E" w:rsidP="007C280E">
                  <w:pPr>
                    <w:rPr>
                      <w:sz w:val="18"/>
                      <w:szCs w:val="18"/>
                    </w:rPr>
                  </w:pPr>
                </w:p>
              </w:tc>
              <w:tc>
                <w:tcPr>
                  <w:tcW w:w="2410" w:type="dxa"/>
                </w:tcPr>
                <w:p w:rsidR="007C280E" w:rsidRPr="007303CB" w:rsidRDefault="007C280E" w:rsidP="007C280E">
                  <w:pPr>
                    <w:rPr>
                      <w:sz w:val="18"/>
                      <w:szCs w:val="18"/>
                    </w:rPr>
                  </w:pPr>
                </w:p>
              </w:tc>
              <w:tc>
                <w:tcPr>
                  <w:tcW w:w="2947" w:type="dxa"/>
                </w:tcPr>
                <w:p w:rsidR="007C280E" w:rsidRPr="007303CB" w:rsidRDefault="007C280E" w:rsidP="007C280E">
                  <w:pPr>
                    <w:rPr>
                      <w:sz w:val="18"/>
                      <w:szCs w:val="18"/>
                    </w:rPr>
                  </w:pPr>
                </w:p>
              </w:tc>
            </w:tr>
            <w:tr w:rsidR="007C280E" w:rsidRPr="007303CB" w:rsidTr="00850072">
              <w:tc>
                <w:tcPr>
                  <w:tcW w:w="3856" w:type="dxa"/>
                </w:tcPr>
                <w:p w:rsidR="007C280E" w:rsidRPr="007303CB" w:rsidRDefault="007C280E" w:rsidP="007C280E">
                  <w:pPr>
                    <w:rPr>
                      <w:sz w:val="18"/>
                      <w:szCs w:val="18"/>
                    </w:rPr>
                  </w:pPr>
                </w:p>
                <w:p w:rsidR="007C280E" w:rsidRPr="007303CB" w:rsidRDefault="007C280E" w:rsidP="007C280E">
                  <w:pPr>
                    <w:rPr>
                      <w:sz w:val="18"/>
                      <w:szCs w:val="18"/>
                    </w:rPr>
                  </w:pPr>
                </w:p>
                <w:p w:rsidR="007C280E" w:rsidRPr="007303CB" w:rsidRDefault="007C280E" w:rsidP="007C280E">
                  <w:pPr>
                    <w:rPr>
                      <w:sz w:val="18"/>
                      <w:szCs w:val="18"/>
                    </w:rPr>
                  </w:pPr>
                </w:p>
                <w:p w:rsidR="007C280E" w:rsidRPr="007303CB" w:rsidRDefault="007C280E" w:rsidP="007C280E">
                  <w:pPr>
                    <w:rPr>
                      <w:sz w:val="18"/>
                      <w:szCs w:val="18"/>
                    </w:rPr>
                  </w:pPr>
                </w:p>
              </w:tc>
              <w:tc>
                <w:tcPr>
                  <w:tcW w:w="2410" w:type="dxa"/>
                </w:tcPr>
                <w:p w:rsidR="007C280E" w:rsidRPr="007303CB" w:rsidRDefault="007C280E" w:rsidP="007C280E">
                  <w:pPr>
                    <w:rPr>
                      <w:sz w:val="18"/>
                      <w:szCs w:val="18"/>
                    </w:rPr>
                  </w:pPr>
                </w:p>
              </w:tc>
              <w:tc>
                <w:tcPr>
                  <w:tcW w:w="2947" w:type="dxa"/>
                </w:tcPr>
                <w:p w:rsidR="007C280E" w:rsidRPr="007303CB" w:rsidRDefault="007C280E" w:rsidP="007C280E">
                  <w:pPr>
                    <w:rPr>
                      <w:sz w:val="18"/>
                      <w:szCs w:val="18"/>
                    </w:rPr>
                  </w:pPr>
                </w:p>
              </w:tc>
            </w:tr>
            <w:tr w:rsidR="007C280E" w:rsidRPr="007303CB" w:rsidTr="00850072">
              <w:tc>
                <w:tcPr>
                  <w:tcW w:w="3856" w:type="dxa"/>
                </w:tcPr>
                <w:p w:rsidR="007C280E" w:rsidRPr="007303CB" w:rsidRDefault="007C280E" w:rsidP="007C280E">
                  <w:pPr>
                    <w:rPr>
                      <w:sz w:val="18"/>
                      <w:szCs w:val="18"/>
                    </w:rPr>
                  </w:pPr>
                </w:p>
                <w:p w:rsidR="007C280E" w:rsidRPr="007303CB" w:rsidRDefault="007C280E" w:rsidP="007C280E">
                  <w:pPr>
                    <w:rPr>
                      <w:sz w:val="18"/>
                      <w:szCs w:val="18"/>
                    </w:rPr>
                  </w:pPr>
                </w:p>
                <w:p w:rsidR="007C280E" w:rsidRPr="007303CB" w:rsidRDefault="007C280E" w:rsidP="007C280E">
                  <w:pPr>
                    <w:rPr>
                      <w:sz w:val="18"/>
                      <w:szCs w:val="18"/>
                    </w:rPr>
                  </w:pPr>
                </w:p>
                <w:p w:rsidR="007C280E" w:rsidRPr="007303CB" w:rsidRDefault="007C280E" w:rsidP="007C280E">
                  <w:pPr>
                    <w:rPr>
                      <w:sz w:val="18"/>
                      <w:szCs w:val="18"/>
                    </w:rPr>
                  </w:pPr>
                </w:p>
              </w:tc>
              <w:tc>
                <w:tcPr>
                  <w:tcW w:w="2410" w:type="dxa"/>
                </w:tcPr>
                <w:p w:rsidR="007C280E" w:rsidRPr="007303CB" w:rsidRDefault="007C280E" w:rsidP="007C280E">
                  <w:pPr>
                    <w:rPr>
                      <w:sz w:val="18"/>
                      <w:szCs w:val="18"/>
                    </w:rPr>
                  </w:pPr>
                </w:p>
              </w:tc>
              <w:tc>
                <w:tcPr>
                  <w:tcW w:w="2947" w:type="dxa"/>
                  <w:vAlign w:val="center"/>
                </w:tcPr>
                <w:p w:rsidR="007C280E" w:rsidRPr="007303CB" w:rsidRDefault="007C280E" w:rsidP="007C280E">
                  <w:pPr>
                    <w:rPr>
                      <w:sz w:val="18"/>
                      <w:szCs w:val="18"/>
                    </w:rPr>
                  </w:pPr>
                </w:p>
              </w:tc>
            </w:tr>
            <w:tr w:rsidR="007C280E" w:rsidRPr="007303CB" w:rsidTr="00850072">
              <w:tc>
                <w:tcPr>
                  <w:tcW w:w="3856" w:type="dxa"/>
                </w:tcPr>
                <w:p w:rsidR="007C280E" w:rsidRPr="007303CB" w:rsidRDefault="007C280E" w:rsidP="007C280E">
                  <w:pPr>
                    <w:rPr>
                      <w:sz w:val="18"/>
                      <w:szCs w:val="18"/>
                    </w:rPr>
                  </w:pPr>
                </w:p>
                <w:p w:rsidR="007C280E" w:rsidRPr="007303CB" w:rsidRDefault="007C280E" w:rsidP="007C280E">
                  <w:pPr>
                    <w:rPr>
                      <w:sz w:val="18"/>
                      <w:szCs w:val="18"/>
                    </w:rPr>
                  </w:pPr>
                </w:p>
                <w:p w:rsidR="007C280E" w:rsidRPr="007303CB" w:rsidRDefault="007C280E" w:rsidP="007C280E">
                  <w:pPr>
                    <w:rPr>
                      <w:sz w:val="18"/>
                      <w:szCs w:val="18"/>
                    </w:rPr>
                  </w:pPr>
                </w:p>
                <w:p w:rsidR="007C280E" w:rsidRPr="007303CB" w:rsidRDefault="007C280E" w:rsidP="007C280E">
                  <w:pPr>
                    <w:rPr>
                      <w:sz w:val="18"/>
                      <w:szCs w:val="18"/>
                    </w:rPr>
                  </w:pPr>
                </w:p>
              </w:tc>
              <w:tc>
                <w:tcPr>
                  <w:tcW w:w="2410" w:type="dxa"/>
                </w:tcPr>
                <w:p w:rsidR="007C280E" w:rsidRPr="007303CB" w:rsidRDefault="007C280E" w:rsidP="007C280E">
                  <w:pPr>
                    <w:rPr>
                      <w:sz w:val="18"/>
                      <w:szCs w:val="18"/>
                    </w:rPr>
                  </w:pPr>
                </w:p>
              </w:tc>
              <w:tc>
                <w:tcPr>
                  <w:tcW w:w="2947" w:type="dxa"/>
                  <w:vAlign w:val="center"/>
                </w:tcPr>
                <w:p w:rsidR="007C280E" w:rsidRPr="007303CB" w:rsidRDefault="007C280E" w:rsidP="007C280E">
                  <w:pPr>
                    <w:rPr>
                      <w:sz w:val="18"/>
                      <w:szCs w:val="18"/>
                    </w:rPr>
                  </w:pPr>
                </w:p>
              </w:tc>
            </w:tr>
          </w:tbl>
          <w:p w:rsidR="007C280E" w:rsidRPr="007303CB" w:rsidRDefault="007C280E" w:rsidP="007C280E">
            <w:pPr>
              <w:spacing w:before="100" w:beforeAutospacing="1" w:after="100" w:afterAutospacing="1"/>
              <w:rPr>
                <w:b/>
                <w:sz w:val="20"/>
                <w:szCs w:val="20"/>
              </w:rPr>
            </w:pPr>
          </w:p>
        </w:tc>
      </w:tr>
      <w:tr w:rsidR="007C280E" w:rsidRPr="007303CB" w:rsidTr="00947B81">
        <w:trPr>
          <w:trHeight w:val="66"/>
        </w:trPr>
        <w:tc>
          <w:tcPr>
            <w:tcW w:w="5000" w:type="pct"/>
            <w:gridSpan w:val="6"/>
            <w:tcBorders>
              <w:top w:val="nil"/>
              <w:bottom w:val="nil"/>
            </w:tcBorders>
          </w:tcPr>
          <w:p w:rsidR="007C280E" w:rsidRPr="007303CB" w:rsidRDefault="007C280E" w:rsidP="007C280E">
            <w:pPr>
              <w:rPr>
                <w:b/>
                <w:sz w:val="20"/>
                <w:szCs w:val="20"/>
              </w:rPr>
            </w:pPr>
          </w:p>
        </w:tc>
      </w:tr>
      <w:tr w:rsidR="007C280E" w:rsidRPr="007303CB" w:rsidTr="00947B81">
        <w:trPr>
          <w:trHeight w:val="66"/>
        </w:trPr>
        <w:tc>
          <w:tcPr>
            <w:tcW w:w="5000" w:type="pct"/>
            <w:gridSpan w:val="6"/>
            <w:tcBorders>
              <w:top w:val="nil"/>
              <w:bottom w:val="nil"/>
            </w:tcBorders>
          </w:tcPr>
          <w:p w:rsidR="007C280E" w:rsidRPr="007303CB" w:rsidRDefault="007C280E" w:rsidP="007C280E">
            <w:pPr>
              <w:rPr>
                <w:b/>
                <w:sz w:val="20"/>
                <w:szCs w:val="20"/>
              </w:rPr>
            </w:pPr>
            <w:r w:rsidRPr="007303CB">
              <w:rPr>
                <w:b/>
                <w:sz w:val="20"/>
                <w:szCs w:val="20"/>
              </w:rPr>
              <w:t>Решение о допуске образца СИЗ к дальнейшим этапам производственных испытаний</w:t>
            </w:r>
          </w:p>
        </w:tc>
      </w:tr>
      <w:tr w:rsidR="007C280E" w:rsidRPr="007303CB" w:rsidTr="00947B81">
        <w:trPr>
          <w:trHeight w:val="66"/>
        </w:trPr>
        <w:tc>
          <w:tcPr>
            <w:tcW w:w="5000" w:type="pct"/>
            <w:gridSpan w:val="6"/>
            <w:tcBorders>
              <w:top w:val="nil"/>
              <w:bottom w:val="single" w:sz="4" w:space="0" w:color="auto"/>
            </w:tcBorders>
          </w:tcPr>
          <w:p w:rsidR="007C280E" w:rsidRPr="007303CB" w:rsidRDefault="007C280E" w:rsidP="007C280E">
            <w:pPr>
              <w:rPr>
                <w:b/>
                <w:sz w:val="20"/>
                <w:szCs w:val="20"/>
              </w:rPr>
            </w:pPr>
          </w:p>
        </w:tc>
      </w:tr>
      <w:tr w:rsidR="007C280E" w:rsidRPr="007303CB" w:rsidTr="00947B81">
        <w:trPr>
          <w:trHeight w:val="66"/>
        </w:trPr>
        <w:tc>
          <w:tcPr>
            <w:tcW w:w="5000" w:type="pct"/>
            <w:gridSpan w:val="6"/>
            <w:tcBorders>
              <w:top w:val="single" w:sz="4" w:space="0" w:color="auto"/>
              <w:bottom w:val="single" w:sz="4" w:space="0" w:color="auto"/>
            </w:tcBorders>
          </w:tcPr>
          <w:p w:rsidR="007C280E" w:rsidRPr="007303CB" w:rsidRDefault="007C280E" w:rsidP="007C280E">
            <w:pPr>
              <w:rPr>
                <w:b/>
                <w:sz w:val="20"/>
                <w:szCs w:val="20"/>
              </w:rPr>
            </w:pPr>
          </w:p>
        </w:tc>
      </w:tr>
      <w:tr w:rsidR="007C280E" w:rsidRPr="007303CB" w:rsidTr="00947B81">
        <w:trPr>
          <w:trHeight w:val="66"/>
        </w:trPr>
        <w:tc>
          <w:tcPr>
            <w:tcW w:w="5000" w:type="pct"/>
            <w:gridSpan w:val="6"/>
            <w:tcBorders>
              <w:top w:val="single" w:sz="4" w:space="0" w:color="auto"/>
              <w:bottom w:val="single" w:sz="4" w:space="0" w:color="auto"/>
            </w:tcBorders>
          </w:tcPr>
          <w:p w:rsidR="007C280E" w:rsidRPr="007303CB" w:rsidRDefault="007C280E" w:rsidP="007C280E">
            <w:pPr>
              <w:rPr>
                <w:b/>
                <w:sz w:val="20"/>
                <w:szCs w:val="20"/>
              </w:rPr>
            </w:pPr>
          </w:p>
        </w:tc>
      </w:tr>
      <w:tr w:rsidR="007C280E" w:rsidRPr="007303CB" w:rsidTr="00947B81">
        <w:trPr>
          <w:trHeight w:val="66"/>
        </w:trPr>
        <w:tc>
          <w:tcPr>
            <w:tcW w:w="5000" w:type="pct"/>
            <w:gridSpan w:val="6"/>
            <w:tcBorders>
              <w:top w:val="single" w:sz="4" w:space="0" w:color="auto"/>
              <w:bottom w:val="single" w:sz="4" w:space="0" w:color="auto"/>
            </w:tcBorders>
          </w:tcPr>
          <w:p w:rsidR="007C280E" w:rsidRPr="007303CB" w:rsidRDefault="007C280E" w:rsidP="007C280E">
            <w:pPr>
              <w:rPr>
                <w:b/>
                <w:sz w:val="20"/>
                <w:szCs w:val="20"/>
              </w:rPr>
            </w:pPr>
          </w:p>
        </w:tc>
      </w:tr>
      <w:tr w:rsidR="007C280E" w:rsidRPr="007303CB" w:rsidTr="00947B81">
        <w:trPr>
          <w:trHeight w:val="66"/>
        </w:trPr>
        <w:tc>
          <w:tcPr>
            <w:tcW w:w="5000" w:type="pct"/>
            <w:gridSpan w:val="6"/>
            <w:tcBorders>
              <w:top w:val="nil"/>
              <w:bottom w:val="nil"/>
            </w:tcBorders>
          </w:tcPr>
          <w:p w:rsidR="007C280E" w:rsidRPr="007303CB" w:rsidRDefault="007C280E" w:rsidP="007C280E">
            <w:pPr>
              <w:spacing w:before="120"/>
              <w:rPr>
                <w:b/>
                <w:i/>
                <w:sz w:val="20"/>
                <w:szCs w:val="20"/>
              </w:rPr>
            </w:pPr>
            <w:r w:rsidRPr="007303CB">
              <w:rPr>
                <w:b/>
                <w:i/>
                <w:sz w:val="20"/>
                <w:szCs w:val="20"/>
              </w:rPr>
              <w:t>Председатель комиссии</w:t>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rPr>
              <w:t xml:space="preserve">  </w:t>
            </w:r>
            <w:r w:rsidRPr="007303CB">
              <w:rPr>
                <w:i/>
                <w:sz w:val="20"/>
                <w:szCs w:val="20"/>
                <w:u w:val="single"/>
              </w:rPr>
              <w:tab/>
            </w:r>
            <w:r w:rsidRPr="007303CB">
              <w:rPr>
                <w:i/>
                <w:sz w:val="20"/>
                <w:szCs w:val="20"/>
              </w:rPr>
              <w:t xml:space="preserve"> </w:t>
            </w:r>
            <w:r w:rsidRPr="007303CB">
              <w:rPr>
                <w:b/>
                <w:i/>
                <w:sz w:val="18"/>
                <w:szCs w:val="18"/>
              </w:rPr>
              <w:t>«</w:t>
            </w:r>
            <w:r w:rsidRPr="007303CB">
              <w:rPr>
                <w:b/>
                <w:i/>
                <w:sz w:val="20"/>
                <w:szCs w:val="20"/>
              </w:rPr>
              <w:t>___</w:t>
            </w:r>
            <w:r w:rsidRPr="007303CB">
              <w:rPr>
                <w:b/>
                <w:i/>
                <w:sz w:val="18"/>
                <w:szCs w:val="18"/>
              </w:rPr>
              <w:t xml:space="preserve">» </w:t>
            </w:r>
            <w:r w:rsidRPr="007303CB">
              <w:rPr>
                <w:b/>
                <w:i/>
                <w:sz w:val="20"/>
                <w:szCs w:val="20"/>
              </w:rPr>
              <w:t xml:space="preserve">___________ </w:t>
            </w:r>
            <w:r w:rsidRPr="007303CB">
              <w:rPr>
                <w:b/>
                <w:i/>
                <w:sz w:val="18"/>
                <w:szCs w:val="18"/>
              </w:rPr>
              <w:t>200</w:t>
            </w:r>
            <w:r w:rsidRPr="007303CB">
              <w:rPr>
                <w:b/>
                <w:i/>
                <w:sz w:val="20"/>
                <w:szCs w:val="20"/>
              </w:rPr>
              <w:t xml:space="preserve">__ </w:t>
            </w:r>
            <w:r w:rsidRPr="007303CB">
              <w:rPr>
                <w:b/>
                <w:i/>
                <w:sz w:val="18"/>
                <w:szCs w:val="18"/>
              </w:rPr>
              <w:t>г.</w:t>
            </w:r>
          </w:p>
        </w:tc>
      </w:tr>
      <w:tr w:rsidR="007C280E" w:rsidRPr="007303CB" w:rsidTr="00947B81">
        <w:trPr>
          <w:trHeight w:val="66"/>
        </w:trPr>
        <w:tc>
          <w:tcPr>
            <w:tcW w:w="5000" w:type="pct"/>
            <w:gridSpan w:val="6"/>
            <w:tcBorders>
              <w:top w:val="nil"/>
              <w:bottom w:val="nil"/>
            </w:tcBorders>
          </w:tcPr>
          <w:p w:rsidR="007C280E" w:rsidRPr="007303CB" w:rsidRDefault="007C280E" w:rsidP="007C280E">
            <w:pPr>
              <w:rPr>
                <w:b/>
                <w:sz w:val="14"/>
                <w:szCs w:val="14"/>
              </w:rPr>
            </w:pP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t>(ФИО)</w:t>
            </w:r>
            <w:r w:rsidRPr="007303CB">
              <w:rPr>
                <w:b/>
                <w:sz w:val="14"/>
                <w:szCs w:val="14"/>
              </w:rPr>
              <w:tab/>
            </w:r>
            <w:r w:rsidRPr="007303CB">
              <w:rPr>
                <w:b/>
                <w:sz w:val="14"/>
                <w:szCs w:val="14"/>
              </w:rPr>
              <w:tab/>
            </w:r>
            <w:r w:rsidRPr="007303CB">
              <w:rPr>
                <w:b/>
                <w:sz w:val="14"/>
                <w:szCs w:val="14"/>
              </w:rPr>
              <w:tab/>
              <w:t xml:space="preserve">              (подпись)</w:t>
            </w:r>
            <w:r w:rsidRPr="007303CB">
              <w:rPr>
                <w:b/>
                <w:sz w:val="14"/>
                <w:szCs w:val="14"/>
              </w:rPr>
              <w:tab/>
            </w:r>
            <w:r w:rsidRPr="007303CB">
              <w:rPr>
                <w:b/>
                <w:sz w:val="14"/>
                <w:szCs w:val="14"/>
              </w:rPr>
              <w:tab/>
              <w:t xml:space="preserve">       (дата)</w:t>
            </w:r>
          </w:p>
        </w:tc>
      </w:tr>
      <w:tr w:rsidR="007C280E" w:rsidRPr="007303CB" w:rsidTr="00947B81">
        <w:trPr>
          <w:trHeight w:val="66"/>
        </w:trPr>
        <w:tc>
          <w:tcPr>
            <w:tcW w:w="5000" w:type="pct"/>
            <w:gridSpan w:val="6"/>
            <w:tcBorders>
              <w:top w:val="nil"/>
              <w:bottom w:val="nil"/>
            </w:tcBorders>
          </w:tcPr>
          <w:p w:rsidR="007C280E" w:rsidRPr="007303CB" w:rsidRDefault="007C280E" w:rsidP="007C280E">
            <w:pPr>
              <w:spacing w:before="120"/>
              <w:rPr>
                <w:b/>
                <w:i/>
                <w:sz w:val="20"/>
                <w:szCs w:val="20"/>
              </w:rPr>
            </w:pPr>
            <w:r w:rsidRPr="007303CB">
              <w:rPr>
                <w:b/>
                <w:i/>
                <w:sz w:val="20"/>
                <w:szCs w:val="20"/>
              </w:rPr>
              <w:t>Члены комиссии</w:t>
            </w:r>
            <w:r w:rsidRPr="007303CB">
              <w:rPr>
                <w:b/>
                <w:i/>
                <w:sz w:val="20"/>
                <w:szCs w:val="20"/>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rPr>
              <w:t xml:space="preserve">   </w:t>
            </w:r>
            <w:r w:rsidRPr="007303CB">
              <w:rPr>
                <w:i/>
                <w:sz w:val="20"/>
                <w:szCs w:val="20"/>
                <w:u w:val="single"/>
              </w:rPr>
              <w:tab/>
            </w:r>
            <w:r w:rsidRPr="007303CB">
              <w:rPr>
                <w:b/>
                <w:i/>
                <w:sz w:val="18"/>
                <w:szCs w:val="18"/>
              </w:rPr>
              <w:t>«</w:t>
            </w:r>
            <w:r w:rsidRPr="007303CB">
              <w:rPr>
                <w:b/>
                <w:i/>
                <w:sz w:val="20"/>
                <w:szCs w:val="20"/>
              </w:rPr>
              <w:t>___</w:t>
            </w:r>
            <w:r w:rsidRPr="007303CB">
              <w:rPr>
                <w:b/>
                <w:i/>
                <w:sz w:val="18"/>
                <w:szCs w:val="18"/>
              </w:rPr>
              <w:t xml:space="preserve">» </w:t>
            </w:r>
            <w:r w:rsidRPr="007303CB">
              <w:rPr>
                <w:b/>
                <w:i/>
                <w:sz w:val="20"/>
                <w:szCs w:val="20"/>
              </w:rPr>
              <w:t xml:space="preserve">___________ </w:t>
            </w:r>
            <w:r w:rsidRPr="007303CB">
              <w:rPr>
                <w:b/>
                <w:i/>
                <w:sz w:val="18"/>
                <w:szCs w:val="18"/>
              </w:rPr>
              <w:t>200</w:t>
            </w:r>
            <w:r w:rsidRPr="007303CB">
              <w:rPr>
                <w:b/>
                <w:i/>
                <w:sz w:val="20"/>
                <w:szCs w:val="20"/>
              </w:rPr>
              <w:t xml:space="preserve">__ </w:t>
            </w:r>
            <w:r w:rsidRPr="007303CB">
              <w:rPr>
                <w:b/>
                <w:i/>
                <w:sz w:val="18"/>
                <w:szCs w:val="18"/>
              </w:rPr>
              <w:t>г.</w:t>
            </w:r>
          </w:p>
        </w:tc>
      </w:tr>
      <w:tr w:rsidR="007C280E" w:rsidRPr="007303CB" w:rsidTr="00947B81">
        <w:trPr>
          <w:trHeight w:val="66"/>
        </w:trPr>
        <w:tc>
          <w:tcPr>
            <w:tcW w:w="5000" w:type="pct"/>
            <w:gridSpan w:val="6"/>
            <w:tcBorders>
              <w:top w:val="nil"/>
              <w:bottom w:val="nil"/>
            </w:tcBorders>
          </w:tcPr>
          <w:p w:rsidR="007C280E" w:rsidRPr="007303CB" w:rsidRDefault="007C280E" w:rsidP="007C280E">
            <w:pPr>
              <w:rPr>
                <w:b/>
                <w:sz w:val="14"/>
                <w:szCs w:val="14"/>
              </w:rPr>
            </w:pP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t>(ФИО)</w:t>
            </w:r>
            <w:r w:rsidRPr="007303CB">
              <w:rPr>
                <w:b/>
                <w:sz w:val="14"/>
                <w:szCs w:val="14"/>
              </w:rPr>
              <w:tab/>
            </w:r>
            <w:r w:rsidRPr="007303CB">
              <w:rPr>
                <w:b/>
                <w:sz w:val="14"/>
                <w:szCs w:val="14"/>
              </w:rPr>
              <w:tab/>
            </w:r>
            <w:r w:rsidRPr="007303CB">
              <w:rPr>
                <w:b/>
                <w:sz w:val="14"/>
                <w:szCs w:val="14"/>
              </w:rPr>
              <w:tab/>
              <w:t xml:space="preserve">              (подпись)</w:t>
            </w:r>
            <w:r w:rsidRPr="007303CB">
              <w:rPr>
                <w:b/>
                <w:sz w:val="14"/>
                <w:szCs w:val="14"/>
              </w:rPr>
              <w:tab/>
            </w:r>
            <w:r w:rsidRPr="007303CB">
              <w:rPr>
                <w:b/>
                <w:sz w:val="14"/>
                <w:szCs w:val="14"/>
              </w:rPr>
              <w:tab/>
              <w:t xml:space="preserve">       (дата)</w:t>
            </w:r>
          </w:p>
        </w:tc>
      </w:tr>
      <w:tr w:rsidR="007C280E" w:rsidRPr="007303CB" w:rsidTr="00947B81">
        <w:trPr>
          <w:trHeight w:val="66"/>
        </w:trPr>
        <w:tc>
          <w:tcPr>
            <w:tcW w:w="5000" w:type="pct"/>
            <w:gridSpan w:val="6"/>
            <w:tcBorders>
              <w:top w:val="nil"/>
              <w:bottom w:val="nil"/>
            </w:tcBorders>
          </w:tcPr>
          <w:p w:rsidR="007C280E" w:rsidRPr="007303CB" w:rsidRDefault="007C280E" w:rsidP="007C280E">
            <w:pPr>
              <w:spacing w:before="120"/>
              <w:rPr>
                <w:b/>
                <w:i/>
                <w:sz w:val="20"/>
                <w:szCs w:val="20"/>
              </w:rPr>
            </w:pPr>
            <w:r w:rsidRPr="007303CB">
              <w:rPr>
                <w:b/>
                <w:i/>
                <w:sz w:val="20"/>
                <w:szCs w:val="20"/>
              </w:rPr>
              <w:tab/>
            </w:r>
            <w:r w:rsidRPr="007303CB">
              <w:rPr>
                <w:b/>
                <w:i/>
                <w:sz w:val="20"/>
                <w:szCs w:val="20"/>
              </w:rPr>
              <w:tab/>
            </w:r>
            <w:r w:rsidRPr="007303CB">
              <w:rPr>
                <w:b/>
                <w:i/>
                <w:sz w:val="20"/>
                <w:szCs w:val="20"/>
              </w:rPr>
              <w:tab/>
            </w:r>
            <w:r w:rsidRPr="007303CB">
              <w:rPr>
                <w:b/>
                <w:i/>
                <w:sz w:val="20"/>
                <w:szCs w:val="20"/>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rPr>
              <w:t xml:space="preserve">   </w:t>
            </w:r>
            <w:r w:rsidRPr="007303CB">
              <w:rPr>
                <w:i/>
                <w:sz w:val="20"/>
                <w:szCs w:val="20"/>
                <w:u w:val="single"/>
              </w:rPr>
              <w:tab/>
            </w:r>
            <w:r w:rsidRPr="007303CB">
              <w:rPr>
                <w:b/>
                <w:i/>
                <w:sz w:val="18"/>
                <w:szCs w:val="18"/>
              </w:rPr>
              <w:t>«</w:t>
            </w:r>
            <w:r w:rsidRPr="007303CB">
              <w:rPr>
                <w:b/>
                <w:i/>
                <w:sz w:val="20"/>
                <w:szCs w:val="20"/>
              </w:rPr>
              <w:t>___</w:t>
            </w:r>
            <w:r w:rsidRPr="007303CB">
              <w:rPr>
                <w:b/>
                <w:i/>
                <w:sz w:val="18"/>
                <w:szCs w:val="18"/>
              </w:rPr>
              <w:t xml:space="preserve">» </w:t>
            </w:r>
            <w:r w:rsidRPr="007303CB">
              <w:rPr>
                <w:b/>
                <w:i/>
                <w:sz w:val="20"/>
                <w:szCs w:val="20"/>
              </w:rPr>
              <w:t xml:space="preserve">___________ </w:t>
            </w:r>
            <w:r w:rsidRPr="007303CB">
              <w:rPr>
                <w:b/>
                <w:i/>
                <w:sz w:val="18"/>
                <w:szCs w:val="18"/>
              </w:rPr>
              <w:t>200</w:t>
            </w:r>
            <w:r w:rsidRPr="007303CB">
              <w:rPr>
                <w:b/>
                <w:i/>
                <w:sz w:val="20"/>
                <w:szCs w:val="20"/>
              </w:rPr>
              <w:t xml:space="preserve">__ </w:t>
            </w:r>
            <w:r w:rsidRPr="007303CB">
              <w:rPr>
                <w:b/>
                <w:i/>
                <w:sz w:val="18"/>
                <w:szCs w:val="18"/>
              </w:rPr>
              <w:t>г.</w:t>
            </w:r>
          </w:p>
        </w:tc>
      </w:tr>
      <w:tr w:rsidR="007C280E" w:rsidRPr="007303CB" w:rsidTr="00947B81">
        <w:trPr>
          <w:trHeight w:val="66"/>
        </w:trPr>
        <w:tc>
          <w:tcPr>
            <w:tcW w:w="5000" w:type="pct"/>
            <w:gridSpan w:val="6"/>
            <w:tcBorders>
              <w:top w:val="nil"/>
              <w:bottom w:val="nil"/>
            </w:tcBorders>
          </w:tcPr>
          <w:p w:rsidR="007C280E" w:rsidRPr="007303CB" w:rsidRDefault="007C280E" w:rsidP="007C280E">
            <w:pPr>
              <w:rPr>
                <w:b/>
                <w:sz w:val="14"/>
                <w:szCs w:val="14"/>
              </w:rPr>
            </w:pP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t>(ФИО)</w:t>
            </w:r>
            <w:r w:rsidRPr="007303CB">
              <w:rPr>
                <w:b/>
                <w:sz w:val="14"/>
                <w:szCs w:val="14"/>
              </w:rPr>
              <w:tab/>
            </w:r>
            <w:r w:rsidRPr="007303CB">
              <w:rPr>
                <w:b/>
                <w:sz w:val="14"/>
                <w:szCs w:val="14"/>
              </w:rPr>
              <w:tab/>
            </w:r>
            <w:r w:rsidRPr="007303CB">
              <w:rPr>
                <w:b/>
                <w:sz w:val="14"/>
                <w:szCs w:val="14"/>
              </w:rPr>
              <w:tab/>
              <w:t xml:space="preserve">              (подпись)</w:t>
            </w:r>
            <w:r w:rsidRPr="007303CB">
              <w:rPr>
                <w:b/>
                <w:sz w:val="14"/>
                <w:szCs w:val="14"/>
              </w:rPr>
              <w:tab/>
            </w:r>
            <w:r w:rsidRPr="007303CB">
              <w:rPr>
                <w:b/>
                <w:sz w:val="14"/>
                <w:szCs w:val="14"/>
              </w:rPr>
              <w:tab/>
              <w:t xml:space="preserve">       (дата)</w:t>
            </w:r>
          </w:p>
        </w:tc>
      </w:tr>
      <w:tr w:rsidR="007C280E" w:rsidRPr="007303CB" w:rsidTr="00947B81">
        <w:trPr>
          <w:trHeight w:val="66"/>
        </w:trPr>
        <w:tc>
          <w:tcPr>
            <w:tcW w:w="5000" w:type="pct"/>
            <w:gridSpan w:val="6"/>
            <w:tcBorders>
              <w:top w:val="nil"/>
              <w:bottom w:val="nil"/>
            </w:tcBorders>
          </w:tcPr>
          <w:p w:rsidR="007C280E" w:rsidRPr="007303CB" w:rsidRDefault="007C280E" w:rsidP="007C280E">
            <w:pPr>
              <w:spacing w:before="120"/>
              <w:rPr>
                <w:b/>
                <w:i/>
                <w:sz w:val="20"/>
                <w:szCs w:val="20"/>
              </w:rPr>
            </w:pPr>
            <w:r w:rsidRPr="007303CB">
              <w:rPr>
                <w:b/>
                <w:i/>
                <w:sz w:val="20"/>
                <w:szCs w:val="20"/>
              </w:rPr>
              <w:tab/>
            </w:r>
            <w:r w:rsidRPr="007303CB">
              <w:rPr>
                <w:b/>
                <w:i/>
                <w:sz w:val="20"/>
                <w:szCs w:val="20"/>
              </w:rPr>
              <w:tab/>
            </w:r>
            <w:r w:rsidRPr="007303CB">
              <w:rPr>
                <w:b/>
                <w:i/>
                <w:sz w:val="20"/>
                <w:szCs w:val="20"/>
              </w:rPr>
              <w:tab/>
            </w:r>
            <w:r w:rsidRPr="007303CB">
              <w:rPr>
                <w:b/>
                <w:i/>
                <w:sz w:val="20"/>
                <w:szCs w:val="20"/>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rPr>
              <w:t xml:space="preserve">   </w:t>
            </w:r>
            <w:r w:rsidRPr="007303CB">
              <w:rPr>
                <w:i/>
                <w:sz w:val="20"/>
                <w:szCs w:val="20"/>
                <w:u w:val="single"/>
              </w:rPr>
              <w:tab/>
            </w:r>
            <w:r w:rsidRPr="007303CB">
              <w:rPr>
                <w:b/>
                <w:i/>
                <w:sz w:val="18"/>
                <w:szCs w:val="18"/>
              </w:rPr>
              <w:t>«</w:t>
            </w:r>
            <w:r w:rsidRPr="007303CB">
              <w:rPr>
                <w:b/>
                <w:i/>
                <w:sz w:val="20"/>
                <w:szCs w:val="20"/>
              </w:rPr>
              <w:t>___</w:t>
            </w:r>
            <w:r w:rsidRPr="007303CB">
              <w:rPr>
                <w:b/>
                <w:i/>
                <w:sz w:val="18"/>
                <w:szCs w:val="18"/>
              </w:rPr>
              <w:t xml:space="preserve">» </w:t>
            </w:r>
            <w:r w:rsidRPr="007303CB">
              <w:rPr>
                <w:b/>
                <w:i/>
                <w:sz w:val="20"/>
                <w:szCs w:val="20"/>
              </w:rPr>
              <w:t xml:space="preserve">___________ </w:t>
            </w:r>
            <w:r w:rsidRPr="007303CB">
              <w:rPr>
                <w:b/>
                <w:i/>
                <w:sz w:val="18"/>
                <w:szCs w:val="18"/>
              </w:rPr>
              <w:t>200</w:t>
            </w:r>
            <w:r w:rsidRPr="007303CB">
              <w:rPr>
                <w:b/>
                <w:i/>
                <w:sz w:val="20"/>
                <w:szCs w:val="20"/>
              </w:rPr>
              <w:t xml:space="preserve">__ </w:t>
            </w:r>
            <w:r w:rsidRPr="007303CB">
              <w:rPr>
                <w:b/>
                <w:i/>
                <w:sz w:val="18"/>
                <w:szCs w:val="18"/>
              </w:rPr>
              <w:t>г.</w:t>
            </w:r>
          </w:p>
        </w:tc>
      </w:tr>
      <w:tr w:rsidR="007C280E" w:rsidRPr="007303CB" w:rsidTr="00947B81">
        <w:trPr>
          <w:trHeight w:val="66"/>
        </w:trPr>
        <w:tc>
          <w:tcPr>
            <w:tcW w:w="5000" w:type="pct"/>
            <w:gridSpan w:val="6"/>
            <w:tcBorders>
              <w:top w:val="nil"/>
              <w:bottom w:val="thinThickSmallGap" w:sz="12" w:space="0" w:color="auto"/>
            </w:tcBorders>
          </w:tcPr>
          <w:p w:rsidR="007C280E" w:rsidRPr="007303CB" w:rsidRDefault="007C280E" w:rsidP="007C280E">
            <w:pPr>
              <w:rPr>
                <w:b/>
                <w:sz w:val="14"/>
                <w:szCs w:val="14"/>
              </w:rPr>
            </w:pP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t>(ФИО)</w:t>
            </w:r>
            <w:r w:rsidRPr="007303CB">
              <w:rPr>
                <w:b/>
                <w:sz w:val="14"/>
                <w:szCs w:val="14"/>
              </w:rPr>
              <w:tab/>
            </w:r>
            <w:r w:rsidRPr="007303CB">
              <w:rPr>
                <w:b/>
                <w:sz w:val="14"/>
                <w:szCs w:val="14"/>
              </w:rPr>
              <w:tab/>
            </w:r>
            <w:r w:rsidRPr="007303CB">
              <w:rPr>
                <w:b/>
                <w:sz w:val="14"/>
                <w:szCs w:val="14"/>
              </w:rPr>
              <w:tab/>
              <w:t xml:space="preserve">              (подпись)</w:t>
            </w:r>
            <w:r w:rsidRPr="007303CB">
              <w:rPr>
                <w:b/>
                <w:sz w:val="14"/>
                <w:szCs w:val="14"/>
              </w:rPr>
              <w:tab/>
            </w:r>
            <w:r w:rsidRPr="007303CB">
              <w:rPr>
                <w:b/>
                <w:sz w:val="14"/>
                <w:szCs w:val="14"/>
              </w:rPr>
              <w:tab/>
              <w:t xml:space="preserve">       (дата)</w:t>
            </w:r>
          </w:p>
        </w:tc>
      </w:tr>
    </w:tbl>
    <w:p w:rsidR="00947B81" w:rsidRDefault="00947B81" w:rsidP="007C280E">
      <w:r>
        <w:br w:type="page"/>
      </w:r>
    </w:p>
    <w:tbl>
      <w:tblPr>
        <w:tblW w:w="5000" w:type="pct"/>
        <w:tblBorders>
          <w:top w:val="thinThickSmallGap" w:sz="12" w:space="0" w:color="auto"/>
          <w:left w:val="thinThickSmallGap" w:sz="12" w:space="0" w:color="auto"/>
          <w:bottom w:val="thinThickSmallGap" w:sz="12" w:space="0" w:color="auto"/>
          <w:right w:val="thinThickSmallGap" w:sz="12" w:space="0" w:color="auto"/>
          <w:insideH w:val="single" w:sz="4" w:space="0" w:color="auto"/>
          <w:insideV w:val="single" w:sz="4" w:space="0" w:color="auto"/>
        </w:tblBorders>
        <w:tblLook w:val="01E0" w:firstRow="1" w:lastRow="1" w:firstColumn="1" w:lastColumn="1" w:noHBand="0" w:noVBand="0"/>
      </w:tblPr>
      <w:tblGrid>
        <w:gridCol w:w="1539"/>
        <w:gridCol w:w="524"/>
        <w:gridCol w:w="175"/>
        <w:gridCol w:w="696"/>
        <w:gridCol w:w="5489"/>
        <w:gridCol w:w="1431"/>
      </w:tblGrid>
      <w:tr w:rsidR="007C280E" w:rsidRPr="007303CB" w:rsidTr="00947B81">
        <w:tc>
          <w:tcPr>
            <w:tcW w:w="1047" w:type="pct"/>
            <w:gridSpan w:val="2"/>
            <w:tcBorders>
              <w:top w:val="thinThickSmallGap" w:sz="12" w:space="0" w:color="auto"/>
              <w:bottom w:val="nil"/>
              <w:right w:val="nil"/>
            </w:tcBorders>
          </w:tcPr>
          <w:p w:rsidR="007C280E" w:rsidRPr="007303CB" w:rsidRDefault="007C280E" w:rsidP="007C280E">
            <w:pPr>
              <w:spacing w:before="120"/>
              <w:rPr>
                <w:szCs w:val="20"/>
              </w:rPr>
            </w:pPr>
            <w:r w:rsidRPr="007303CB">
              <w:rPr>
                <w:szCs w:val="20"/>
              </w:rPr>
              <w:br w:type="page"/>
            </w:r>
            <w:r>
              <w:rPr>
                <w:noProof/>
                <w:szCs w:val="20"/>
                <w:lang w:eastAsia="ru-RU"/>
              </w:rPr>
              <w:drawing>
                <wp:anchor distT="0" distB="0" distL="114300" distR="114300" simplePos="0" relativeHeight="251716608" behindDoc="0" locked="0" layoutInCell="1" allowOverlap="1" wp14:anchorId="18C59FD6" wp14:editId="7091A417">
                  <wp:simplePos x="0" y="0"/>
                  <wp:positionH relativeFrom="column">
                    <wp:posOffset>-24765</wp:posOffset>
                  </wp:positionH>
                  <wp:positionV relativeFrom="margin">
                    <wp:posOffset>60325</wp:posOffset>
                  </wp:positionV>
                  <wp:extent cx="800100" cy="295275"/>
                  <wp:effectExtent l="0" t="0" r="0" b="9525"/>
                  <wp:wrapNone/>
                  <wp:docPr id="47" name="Рисунок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9" cstate="print">
                            <a:extLst>
                              <a:ext uri="{28A0092B-C50C-407E-A947-70E740481C1C}">
                                <a14:useLocalDpi xmlns:a14="http://schemas.microsoft.com/office/drawing/2010/main" val="0"/>
                              </a:ext>
                            </a:extLst>
                          </a:blip>
                          <a:srcRect l="539" t="1459" r="9091" b="8609"/>
                          <a:stretch>
                            <a:fillRect/>
                          </a:stretch>
                        </pic:blipFill>
                        <pic:spPr bwMode="auto">
                          <a:xfrm>
                            <a:off x="0" y="0"/>
                            <a:ext cx="800100" cy="295275"/>
                          </a:xfrm>
                          <a:prstGeom prst="rect">
                            <a:avLst/>
                          </a:prstGeom>
                          <a:noFill/>
                          <a:ln>
                            <a:noFill/>
                          </a:ln>
                        </pic:spPr>
                      </pic:pic>
                    </a:graphicData>
                  </a:graphic>
                </wp:anchor>
              </w:drawing>
            </w:r>
          </w:p>
        </w:tc>
        <w:tc>
          <w:tcPr>
            <w:tcW w:w="3227" w:type="pct"/>
            <w:gridSpan w:val="3"/>
            <w:tcBorders>
              <w:top w:val="thinThickSmallGap" w:sz="12" w:space="0" w:color="auto"/>
              <w:left w:val="nil"/>
              <w:bottom w:val="nil"/>
              <w:right w:val="nil"/>
            </w:tcBorders>
          </w:tcPr>
          <w:p w:rsidR="007C280E" w:rsidRPr="007303CB" w:rsidRDefault="007C280E" w:rsidP="007C280E">
            <w:pPr>
              <w:tabs>
                <w:tab w:val="center" w:pos="3146"/>
                <w:tab w:val="left" w:pos="4245"/>
              </w:tabs>
              <w:spacing w:before="120"/>
              <w:jc w:val="center"/>
              <w:rPr>
                <w:b/>
                <w:bCs/>
                <w:sz w:val="20"/>
                <w:szCs w:val="20"/>
              </w:rPr>
            </w:pPr>
            <w:r w:rsidRPr="007303CB">
              <w:rPr>
                <w:b/>
                <w:bCs/>
                <w:sz w:val="20"/>
                <w:szCs w:val="20"/>
              </w:rPr>
              <w:t>ПРОТОКОЛ</w:t>
            </w:r>
            <w:r w:rsidRPr="007303CB">
              <w:rPr>
                <w:b/>
                <w:bCs/>
                <w:sz w:val="20"/>
                <w:szCs w:val="20"/>
              </w:rPr>
              <w:br/>
            </w:r>
            <w:r>
              <w:rPr>
                <w:b/>
                <w:bCs/>
                <w:sz w:val="20"/>
                <w:szCs w:val="20"/>
              </w:rPr>
              <w:t>оценки соответствия СИЗ, направленных на производственные испытания, корпоративным требованиям</w:t>
            </w:r>
          </w:p>
        </w:tc>
        <w:tc>
          <w:tcPr>
            <w:tcW w:w="726" w:type="pct"/>
            <w:tcBorders>
              <w:top w:val="thinThickSmallGap" w:sz="12" w:space="0" w:color="auto"/>
              <w:left w:val="nil"/>
              <w:bottom w:val="nil"/>
            </w:tcBorders>
          </w:tcPr>
          <w:p w:rsidR="007C280E" w:rsidRPr="007303CB" w:rsidRDefault="007C280E" w:rsidP="007C280E">
            <w:pPr>
              <w:spacing w:before="120"/>
              <w:jc w:val="right"/>
              <w:rPr>
                <w:szCs w:val="20"/>
              </w:rPr>
            </w:pPr>
          </w:p>
        </w:tc>
      </w:tr>
      <w:tr w:rsidR="007C280E" w:rsidRPr="007303CB" w:rsidTr="00947B81">
        <w:trPr>
          <w:trHeight w:val="179"/>
        </w:trPr>
        <w:tc>
          <w:tcPr>
            <w:tcW w:w="5000" w:type="pct"/>
            <w:gridSpan w:val="6"/>
            <w:tcBorders>
              <w:top w:val="nil"/>
              <w:bottom w:val="nil"/>
            </w:tcBorders>
            <w:shd w:val="pct12" w:color="auto" w:fill="auto"/>
          </w:tcPr>
          <w:p w:rsidR="007C280E" w:rsidRPr="007303CB" w:rsidRDefault="007C280E" w:rsidP="007C280E">
            <w:pPr>
              <w:jc w:val="right"/>
              <w:rPr>
                <w:sz w:val="20"/>
                <w:szCs w:val="20"/>
              </w:rPr>
            </w:pPr>
          </w:p>
        </w:tc>
      </w:tr>
      <w:tr w:rsidR="007C280E" w:rsidRPr="007303CB" w:rsidTr="00947B81">
        <w:trPr>
          <w:trHeight w:val="179"/>
        </w:trPr>
        <w:tc>
          <w:tcPr>
            <w:tcW w:w="5000" w:type="pct"/>
            <w:gridSpan w:val="6"/>
            <w:tcBorders>
              <w:top w:val="nil"/>
              <w:bottom w:val="nil"/>
            </w:tcBorders>
          </w:tcPr>
          <w:p w:rsidR="007C280E" w:rsidRPr="007303CB" w:rsidRDefault="007C280E" w:rsidP="007C280E">
            <w:pPr>
              <w:rPr>
                <w:b/>
                <w:sz w:val="20"/>
                <w:szCs w:val="20"/>
              </w:rPr>
            </w:pPr>
            <w:r w:rsidRPr="007303CB">
              <w:rPr>
                <w:b/>
                <w:sz w:val="20"/>
                <w:szCs w:val="20"/>
              </w:rPr>
              <w:t>Дата: ____/____/ 20___г.</w:t>
            </w:r>
            <w:r w:rsidRPr="007303CB">
              <w:rPr>
                <w:i/>
                <w:sz w:val="20"/>
                <w:szCs w:val="20"/>
              </w:rPr>
              <w:t xml:space="preserve"> </w:t>
            </w:r>
          </w:p>
        </w:tc>
      </w:tr>
      <w:tr w:rsidR="007C280E" w:rsidRPr="007303CB" w:rsidTr="00947B81">
        <w:trPr>
          <w:trHeight w:val="179"/>
        </w:trPr>
        <w:tc>
          <w:tcPr>
            <w:tcW w:w="1136" w:type="pct"/>
            <w:gridSpan w:val="3"/>
            <w:tcBorders>
              <w:top w:val="nil"/>
              <w:bottom w:val="nil"/>
              <w:right w:val="nil"/>
            </w:tcBorders>
          </w:tcPr>
          <w:p w:rsidR="007C280E" w:rsidRPr="007303CB" w:rsidRDefault="007C280E" w:rsidP="007C280E">
            <w:pPr>
              <w:rPr>
                <w:b/>
                <w:sz w:val="20"/>
                <w:szCs w:val="20"/>
              </w:rPr>
            </w:pPr>
            <w:r w:rsidRPr="007303CB">
              <w:rPr>
                <w:b/>
                <w:sz w:val="20"/>
                <w:szCs w:val="20"/>
              </w:rPr>
              <w:t xml:space="preserve">Наименование СИЗ: </w:t>
            </w:r>
          </w:p>
        </w:tc>
        <w:tc>
          <w:tcPr>
            <w:tcW w:w="3864" w:type="pct"/>
            <w:gridSpan w:val="3"/>
            <w:tcBorders>
              <w:top w:val="nil"/>
              <w:left w:val="nil"/>
              <w:bottom w:val="single" w:sz="4" w:space="0" w:color="auto"/>
            </w:tcBorders>
          </w:tcPr>
          <w:p w:rsidR="007C280E" w:rsidRPr="007303CB" w:rsidRDefault="007C280E" w:rsidP="007C280E">
            <w:pPr>
              <w:rPr>
                <w:i/>
                <w:sz w:val="20"/>
                <w:szCs w:val="20"/>
              </w:rPr>
            </w:pPr>
            <w:r w:rsidRPr="007303CB">
              <w:rPr>
                <w:i/>
                <w:sz w:val="20"/>
                <w:szCs w:val="20"/>
              </w:rPr>
              <w:t xml:space="preserve">Костюмы из смесовых тканей для защиты от общих производственных загрязнений и механических воздействий (мужские и женские)  </w:t>
            </w:r>
          </w:p>
        </w:tc>
      </w:tr>
      <w:tr w:rsidR="007C280E" w:rsidRPr="007303CB" w:rsidTr="00947B81">
        <w:trPr>
          <w:trHeight w:val="179"/>
        </w:trPr>
        <w:tc>
          <w:tcPr>
            <w:tcW w:w="5000" w:type="pct"/>
            <w:gridSpan w:val="6"/>
            <w:tcBorders>
              <w:top w:val="nil"/>
              <w:bottom w:val="single" w:sz="4" w:space="0" w:color="auto"/>
            </w:tcBorders>
          </w:tcPr>
          <w:p w:rsidR="007C280E" w:rsidRPr="007303CB" w:rsidRDefault="007C280E" w:rsidP="007C280E">
            <w:pPr>
              <w:rPr>
                <w:b/>
                <w:sz w:val="20"/>
                <w:szCs w:val="20"/>
              </w:rPr>
            </w:pPr>
          </w:p>
        </w:tc>
      </w:tr>
      <w:tr w:rsidR="007C280E" w:rsidRPr="007303CB" w:rsidTr="00947B81">
        <w:trPr>
          <w:trHeight w:val="66"/>
        </w:trPr>
        <w:tc>
          <w:tcPr>
            <w:tcW w:w="1489" w:type="pct"/>
            <w:gridSpan w:val="4"/>
            <w:tcBorders>
              <w:top w:val="single" w:sz="4" w:space="0" w:color="auto"/>
              <w:bottom w:val="nil"/>
              <w:right w:val="nil"/>
            </w:tcBorders>
          </w:tcPr>
          <w:p w:rsidR="007C280E" w:rsidRPr="007303CB" w:rsidRDefault="007C280E" w:rsidP="007C280E">
            <w:pPr>
              <w:rPr>
                <w:b/>
                <w:sz w:val="20"/>
                <w:szCs w:val="20"/>
              </w:rPr>
            </w:pPr>
            <w:r w:rsidRPr="007303CB">
              <w:rPr>
                <w:b/>
                <w:sz w:val="20"/>
                <w:szCs w:val="20"/>
              </w:rPr>
              <w:t>Производитель (поставщик):</w:t>
            </w:r>
          </w:p>
        </w:tc>
        <w:tc>
          <w:tcPr>
            <w:tcW w:w="3511" w:type="pct"/>
            <w:gridSpan w:val="2"/>
            <w:tcBorders>
              <w:top w:val="single" w:sz="4" w:space="0" w:color="auto"/>
              <w:left w:val="nil"/>
              <w:bottom w:val="single" w:sz="4" w:space="0" w:color="auto"/>
            </w:tcBorders>
          </w:tcPr>
          <w:p w:rsidR="007C280E" w:rsidRPr="007303CB" w:rsidRDefault="007C280E" w:rsidP="007C280E">
            <w:pPr>
              <w:rPr>
                <w:b/>
                <w:sz w:val="20"/>
                <w:szCs w:val="20"/>
              </w:rPr>
            </w:pPr>
          </w:p>
        </w:tc>
      </w:tr>
      <w:tr w:rsidR="007C280E" w:rsidRPr="007303CB" w:rsidTr="00947B81">
        <w:trPr>
          <w:trHeight w:val="66"/>
        </w:trPr>
        <w:tc>
          <w:tcPr>
            <w:tcW w:w="781" w:type="pct"/>
            <w:tcBorders>
              <w:top w:val="single" w:sz="4" w:space="0" w:color="auto"/>
              <w:bottom w:val="nil"/>
              <w:right w:val="nil"/>
            </w:tcBorders>
          </w:tcPr>
          <w:p w:rsidR="007C280E" w:rsidRPr="007303CB" w:rsidRDefault="007C280E" w:rsidP="007C280E">
            <w:pPr>
              <w:rPr>
                <w:b/>
                <w:sz w:val="20"/>
                <w:szCs w:val="20"/>
              </w:rPr>
            </w:pPr>
            <w:r w:rsidRPr="007303CB">
              <w:rPr>
                <w:b/>
                <w:sz w:val="20"/>
                <w:szCs w:val="20"/>
              </w:rPr>
              <w:t>Предприятие:</w:t>
            </w:r>
          </w:p>
        </w:tc>
        <w:tc>
          <w:tcPr>
            <w:tcW w:w="4219" w:type="pct"/>
            <w:gridSpan w:val="5"/>
            <w:tcBorders>
              <w:top w:val="single" w:sz="4" w:space="0" w:color="auto"/>
              <w:left w:val="nil"/>
              <w:bottom w:val="single" w:sz="4" w:space="0" w:color="auto"/>
            </w:tcBorders>
          </w:tcPr>
          <w:p w:rsidR="007C280E" w:rsidRPr="007303CB" w:rsidRDefault="007C280E" w:rsidP="007C280E">
            <w:pPr>
              <w:rPr>
                <w:b/>
                <w:sz w:val="20"/>
                <w:szCs w:val="20"/>
              </w:rPr>
            </w:pPr>
          </w:p>
        </w:tc>
      </w:tr>
      <w:tr w:rsidR="007C280E" w:rsidRPr="007303CB" w:rsidTr="00947B81">
        <w:trPr>
          <w:trHeight w:val="66"/>
        </w:trPr>
        <w:tc>
          <w:tcPr>
            <w:tcW w:w="1489" w:type="pct"/>
            <w:gridSpan w:val="4"/>
            <w:tcBorders>
              <w:top w:val="nil"/>
              <w:bottom w:val="nil"/>
              <w:right w:val="nil"/>
            </w:tcBorders>
          </w:tcPr>
          <w:p w:rsidR="007C280E" w:rsidRPr="007303CB" w:rsidRDefault="007C280E" w:rsidP="007C280E">
            <w:pPr>
              <w:rPr>
                <w:b/>
                <w:sz w:val="20"/>
                <w:szCs w:val="20"/>
              </w:rPr>
            </w:pPr>
            <w:r w:rsidRPr="007303CB">
              <w:rPr>
                <w:b/>
                <w:sz w:val="20"/>
                <w:szCs w:val="20"/>
              </w:rPr>
              <w:t>Подразделение (цех, участок):</w:t>
            </w:r>
          </w:p>
        </w:tc>
        <w:tc>
          <w:tcPr>
            <w:tcW w:w="3511" w:type="pct"/>
            <w:gridSpan w:val="2"/>
            <w:tcBorders>
              <w:top w:val="single" w:sz="4" w:space="0" w:color="auto"/>
              <w:left w:val="nil"/>
              <w:bottom w:val="single" w:sz="4" w:space="0" w:color="auto"/>
            </w:tcBorders>
          </w:tcPr>
          <w:p w:rsidR="007C280E" w:rsidRPr="007303CB" w:rsidRDefault="007C280E" w:rsidP="007C280E">
            <w:pPr>
              <w:rPr>
                <w:b/>
                <w:sz w:val="20"/>
                <w:szCs w:val="20"/>
              </w:rPr>
            </w:pPr>
          </w:p>
        </w:tc>
      </w:tr>
      <w:tr w:rsidR="007C280E" w:rsidRPr="007303CB" w:rsidTr="00947B81">
        <w:trPr>
          <w:trHeight w:val="66"/>
        </w:trPr>
        <w:tc>
          <w:tcPr>
            <w:tcW w:w="5000" w:type="pct"/>
            <w:gridSpan w:val="6"/>
            <w:tcBorders>
              <w:top w:val="nil"/>
              <w:bottom w:val="nil"/>
            </w:tcBorders>
          </w:tcPr>
          <w:p w:rsidR="007C280E" w:rsidRPr="007303CB" w:rsidRDefault="007C280E" w:rsidP="007C280E">
            <w:pPr>
              <w:rPr>
                <w:b/>
                <w:sz w:val="20"/>
                <w:szCs w:val="20"/>
              </w:rPr>
            </w:pPr>
            <w:r w:rsidRPr="007303CB">
              <w:rPr>
                <w:b/>
                <w:sz w:val="20"/>
                <w:szCs w:val="20"/>
              </w:rPr>
              <w:t xml:space="preserve">Количество: </w:t>
            </w:r>
            <w:r>
              <w:rPr>
                <w:b/>
                <w:noProof/>
                <w:sz w:val="20"/>
                <w:szCs w:val="20"/>
                <w:lang w:eastAsia="ru-RU"/>
              </w:rPr>
              <w:drawing>
                <wp:inline distT="0" distB="0" distL="0" distR="0" wp14:anchorId="1E50EDE9" wp14:editId="21C3B852">
                  <wp:extent cx="310515" cy="146685"/>
                  <wp:effectExtent l="0" t="0" r="0" b="5715"/>
                  <wp:docPr id="25" name="Рисунок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91" cstate="print">
                            <a:extLst>
                              <a:ext uri="{28A0092B-C50C-407E-A947-70E740481C1C}">
                                <a14:useLocalDpi xmlns:a14="http://schemas.microsoft.com/office/drawing/2010/main" val="0"/>
                              </a:ext>
                            </a:extLst>
                          </a:blip>
                          <a:srcRect/>
                          <a:stretch>
                            <a:fillRect/>
                          </a:stretch>
                        </pic:blipFill>
                        <pic:spPr bwMode="auto">
                          <a:xfrm>
                            <a:off x="0" y="0"/>
                            <a:ext cx="310515" cy="146685"/>
                          </a:xfrm>
                          <a:prstGeom prst="rect">
                            <a:avLst/>
                          </a:prstGeom>
                          <a:noFill/>
                          <a:ln>
                            <a:noFill/>
                          </a:ln>
                        </pic:spPr>
                      </pic:pic>
                    </a:graphicData>
                  </a:graphic>
                </wp:inline>
              </w:drawing>
            </w:r>
            <w:r w:rsidRPr="007303CB">
              <w:rPr>
                <w:b/>
                <w:sz w:val="20"/>
                <w:szCs w:val="20"/>
              </w:rPr>
              <w:t xml:space="preserve"> шт.</w:t>
            </w:r>
          </w:p>
        </w:tc>
      </w:tr>
      <w:tr w:rsidR="007C280E" w:rsidRPr="007303CB" w:rsidTr="00947B81">
        <w:trPr>
          <w:trHeight w:val="66"/>
        </w:trPr>
        <w:tc>
          <w:tcPr>
            <w:tcW w:w="5000" w:type="pct"/>
            <w:gridSpan w:val="6"/>
            <w:tcBorders>
              <w:top w:val="nil"/>
              <w:bottom w:val="nil"/>
            </w:tcBorders>
          </w:tcPr>
          <w:tbl>
            <w:tblPr>
              <w:tblW w:w="92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56"/>
              <w:gridCol w:w="2410"/>
              <w:gridCol w:w="2947"/>
            </w:tblGrid>
            <w:tr w:rsidR="007C280E" w:rsidRPr="007303CB" w:rsidTr="00850072">
              <w:tc>
                <w:tcPr>
                  <w:tcW w:w="3856" w:type="dxa"/>
                  <w:vAlign w:val="center"/>
                </w:tcPr>
                <w:p w:rsidR="007C280E" w:rsidRPr="007303CB" w:rsidRDefault="007C280E" w:rsidP="007C280E">
                  <w:pPr>
                    <w:spacing w:before="100" w:beforeAutospacing="1" w:after="100" w:afterAutospacing="1"/>
                    <w:jc w:val="center"/>
                    <w:rPr>
                      <w:b/>
                      <w:sz w:val="18"/>
                      <w:szCs w:val="18"/>
                    </w:rPr>
                  </w:pPr>
                  <w:r w:rsidRPr="007303CB">
                    <w:rPr>
                      <w:b/>
                      <w:sz w:val="18"/>
                      <w:szCs w:val="18"/>
                    </w:rPr>
                    <w:t>Обязательные Требования</w:t>
                  </w:r>
                </w:p>
              </w:tc>
              <w:tc>
                <w:tcPr>
                  <w:tcW w:w="2410" w:type="dxa"/>
                  <w:vAlign w:val="center"/>
                </w:tcPr>
                <w:p w:rsidR="007C280E" w:rsidRPr="007303CB" w:rsidRDefault="007C280E" w:rsidP="007C280E">
                  <w:pPr>
                    <w:spacing w:before="100" w:beforeAutospacing="1" w:after="100" w:afterAutospacing="1"/>
                    <w:jc w:val="center"/>
                    <w:rPr>
                      <w:b/>
                      <w:sz w:val="18"/>
                      <w:szCs w:val="18"/>
                    </w:rPr>
                  </w:pPr>
                  <w:r w:rsidRPr="007303CB">
                    <w:rPr>
                      <w:b/>
                      <w:sz w:val="18"/>
                      <w:szCs w:val="18"/>
                    </w:rPr>
                    <w:t xml:space="preserve">Предоставленный образец </w:t>
                  </w:r>
                  <w:r w:rsidRPr="007303CB">
                    <w:rPr>
                      <w:b/>
                      <w:sz w:val="14"/>
                      <w:szCs w:val="14"/>
                    </w:rPr>
                    <w:t>(соответствует, не соответствует)</w:t>
                  </w:r>
                </w:p>
              </w:tc>
              <w:tc>
                <w:tcPr>
                  <w:tcW w:w="2947" w:type="dxa"/>
                  <w:vAlign w:val="center"/>
                </w:tcPr>
                <w:p w:rsidR="007C280E" w:rsidRPr="007303CB" w:rsidRDefault="007C280E" w:rsidP="007C280E">
                  <w:pPr>
                    <w:spacing w:before="100" w:beforeAutospacing="1" w:after="100" w:afterAutospacing="1"/>
                    <w:jc w:val="center"/>
                    <w:rPr>
                      <w:b/>
                      <w:sz w:val="18"/>
                      <w:szCs w:val="18"/>
                    </w:rPr>
                  </w:pPr>
                  <w:r w:rsidRPr="007303CB">
                    <w:rPr>
                      <w:b/>
                      <w:sz w:val="18"/>
                      <w:szCs w:val="18"/>
                    </w:rPr>
                    <w:t xml:space="preserve">Подтверждающий документ </w:t>
                  </w:r>
                  <w:r w:rsidRPr="007303CB">
                    <w:rPr>
                      <w:b/>
                      <w:sz w:val="18"/>
                      <w:szCs w:val="18"/>
                    </w:rPr>
                    <w:br/>
                  </w:r>
                  <w:r w:rsidRPr="007303CB">
                    <w:rPr>
                      <w:b/>
                      <w:sz w:val="14"/>
                      <w:szCs w:val="14"/>
                    </w:rPr>
                    <w:t>(спецификация производителя, сертификат соответствия)</w:t>
                  </w:r>
                </w:p>
              </w:tc>
            </w:tr>
            <w:tr w:rsidR="007C280E" w:rsidRPr="007303CB" w:rsidTr="00850072">
              <w:tc>
                <w:tcPr>
                  <w:tcW w:w="3856" w:type="dxa"/>
                </w:tcPr>
                <w:p w:rsidR="007C280E" w:rsidRPr="007303CB" w:rsidRDefault="007C280E" w:rsidP="00A11710">
                  <w:pPr>
                    <w:spacing w:before="60"/>
                    <w:jc w:val="left"/>
                    <w:rPr>
                      <w:sz w:val="18"/>
                      <w:szCs w:val="20"/>
                    </w:rPr>
                  </w:pPr>
                  <w:r w:rsidRPr="007303CB">
                    <w:rPr>
                      <w:sz w:val="18"/>
                      <w:szCs w:val="20"/>
                    </w:rPr>
                    <w:t>Костюм состоит из куртки и полукомбинезона (брюк).</w:t>
                  </w:r>
                </w:p>
              </w:tc>
              <w:tc>
                <w:tcPr>
                  <w:tcW w:w="2410" w:type="dxa"/>
                </w:tcPr>
                <w:p w:rsidR="007C280E" w:rsidRPr="007303CB" w:rsidRDefault="007C280E" w:rsidP="00A11710">
                  <w:pPr>
                    <w:spacing w:before="60"/>
                    <w:jc w:val="left"/>
                    <w:rPr>
                      <w:sz w:val="18"/>
                      <w:szCs w:val="20"/>
                    </w:rPr>
                  </w:pPr>
                </w:p>
              </w:tc>
              <w:tc>
                <w:tcPr>
                  <w:tcW w:w="2947" w:type="dxa"/>
                </w:tcPr>
                <w:p w:rsidR="007C280E" w:rsidRPr="007303CB" w:rsidRDefault="007C280E" w:rsidP="00A11710">
                  <w:pPr>
                    <w:spacing w:before="60"/>
                    <w:jc w:val="left"/>
                    <w:rPr>
                      <w:sz w:val="18"/>
                      <w:szCs w:val="20"/>
                    </w:rPr>
                  </w:pPr>
                  <w:r w:rsidRPr="007303CB">
                    <w:rPr>
                      <w:sz w:val="18"/>
                      <w:szCs w:val="20"/>
                    </w:rPr>
                    <w:t>Визуально</w:t>
                  </w:r>
                </w:p>
              </w:tc>
            </w:tr>
            <w:tr w:rsidR="00206B72" w:rsidRPr="007303CB" w:rsidTr="00850072">
              <w:tc>
                <w:tcPr>
                  <w:tcW w:w="3856" w:type="dxa"/>
                </w:tcPr>
                <w:p w:rsidR="00206B72" w:rsidRPr="007303CB" w:rsidRDefault="00206B72" w:rsidP="00206B72">
                  <w:pPr>
                    <w:spacing w:before="60"/>
                    <w:jc w:val="left"/>
                    <w:rPr>
                      <w:sz w:val="18"/>
                      <w:szCs w:val="20"/>
                    </w:rPr>
                  </w:pPr>
                  <w:r w:rsidRPr="007303CB">
                    <w:rPr>
                      <w:sz w:val="18"/>
                      <w:szCs w:val="20"/>
                    </w:rPr>
                    <w:t>Состав ткани: Хлопкополиэфирная, содержание хлопка не менее 65%, антистатическая нить</w:t>
                  </w:r>
                </w:p>
                <w:p w:rsidR="00206B72" w:rsidRPr="007303CB" w:rsidRDefault="00206B72" w:rsidP="00206B72">
                  <w:pPr>
                    <w:spacing w:before="60"/>
                    <w:jc w:val="left"/>
                    <w:rPr>
                      <w:sz w:val="18"/>
                      <w:szCs w:val="20"/>
                    </w:rPr>
                  </w:pPr>
                  <w:r w:rsidRPr="007303CB">
                    <w:rPr>
                      <w:sz w:val="18"/>
                      <w:szCs w:val="20"/>
                    </w:rPr>
                    <w:t xml:space="preserve">Минимальная плотность ткани: </w:t>
                  </w:r>
                </w:p>
                <w:p w:rsidR="00206B72" w:rsidRPr="007303CB" w:rsidRDefault="00206B72" w:rsidP="00206B72">
                  <w:pPr>
                    <w:spacing w:before="60"/>
                    <w:jc w:val="left"/>
                    <w:rPr>
                      <w:sz w:val="18"/>
                      <w:szCs w:val="20"/>
                    </w:rPr>
                  </w:pPr>
                  <w:r w:rsidRPr="007303CB">
                    <w:rPr>
                      <w:sz w:val="18"/>
                      <w:szCs w:val="20"/>
                    </w:rPr>
                    <w:t>245г/м²</w:t>
                  </w:r>
                </w:p>
                <w:p w:rsidR="00206B72" w:rsidRPr="007303CB" w:rsidRDefault="00206B72" w:rsidP="00206B72">
                  <w:pPr>
                    <w:spacing w:before="60"/>
                    <w:jc w:val="left"/>
                    <w:rPr>
                      <w:sz w:val="18"/>
                      <w:szCs w:val="20"/>
                    </w:rPr>
                  </w:pPr>
                  <w:r w:rsidRPr="007303CB">
                    <w:rPr>
                      <w:sz w:val="18"/>
                      <w:szCs w:val="20"/>
                    </w:rPr>
                    <w:t>Ткань должна иметь масловодоотталкивающую отделку</w:t>
                  </w:r>
                  <w:r>
                    <w:rPr>
                      <w:sz w:val="18"/>
                      <w:szCs w:val="20"/>
                    </w:rPr>
                    <w:t>)</w:t>
                  </w:r>
                </w:p>
              </w:tc>
              <w:tc>
                <w:tcPr>
                  <w:tcW w:w="2410" w:type="dxa"/>
                </w:tcPr>
                <w:p w:rsidR="00206B72" w:rsidRPr="007303CB" w:rsidRDefault="00206B72" w:rsidP="00206B72">
                  <w:pPr>
                    <w:jc w:val="left"/>
                    <w:rPr>
                      <w:sz w:val="18"/>
                      <w:szCs w:val="20"/>
                    </w:rPr>
                  </w:pPr>
                </w:p>
              </w:tc>
              <w:tc>
                <w:tcPr>
                  <w:tcW w:w="2947" w:type="dxa"/>
                </w:tcPr>
                <w:p w:rsidR="00206B72" w:rsidRPr="007303CB" w:rsidRDefault="00206B72" w:rsidP="00206B72">
                  <w:pPr>
                    <w:spacing w:before="60"/>
                    <w:rPr>
                      <w:sz w:val="18"/>
                      <w:szCs w:val="20"/>
                    </w:rPr>
                  </w:pPr>
                  <w:r w:rsidRPr="007303CB">
                    <w:rPr>
                      <w:sz w:val="18"/>
                      <w:szCs w:val="20"/>
                    </w:rPr>
                    <w:t>С</w:t>
                  </w:r>
                  <w:r>
                    <w:rPr>
                      <w:sz w:val="18"/>
                      <w:szCs w:val="20"/>
                    </w:rPr>
                    <w:t>ертификаты и протоколы лабораторных испытаний на соответствие ГОСТ</w:t>
                  </w:r>
                  <w:r w:rsidRPr="007303CB">
                    <w:rPr>
                      <w:sz w:val="18"/>
                      <w:szCs w:val="20"/>
                    </w:rPr>
                    <w:t xml:space="preserve"> </w:t>
                  </w:r>
                </w:p>
                <w:p w:rsidR="00206B72" w:rsidRPr="007303CB" w:rsidRDefault="00206B72" w:rsidP="00206B72">
                  <w:pPr>
                    <w:spacing w:before="60"/>
                    <w:jc w:val="left"/>
                    <w:rPr>
                      <w:sz w:val="18"/>
                      <w:szCs w:val="20"/>
                    </w:rPr>
                  </w:pPr>
                  <w:r w:rsidRPr="007303CB">
                    <w:rPr>
                      <w:sz w:val="18"/>
                      <w:szCs w:val="20"/>
                    </w:rPr>
                    <w:t>Визуально. Техническое описание производителя (заверенное печатью производителя)</w:t>
                  </w:r>
                </w:p>
              </w:tc>
            </w:tr>
            <w:tr w:rsidR="00206B72" w:rsidRPr="007303CB" w:rsidTr="00850072">
              <w:tc>
                <w:tcPr>
                  <w:tcW w:w="3856" w:type="dxa"/>
                </w:tcPr>
                <w:p w:rsidR="00206B72" w:rsidRPr="007303CB" w:rsidRDefault="00206B72" w:rsidP="00206B72">
                  <w:pPr>
                    <w:spacing w:before="60"/>
                    <w:jc w:val="left"/>
                    <w:rPr>
                      <w:sz w:val="18"/>
                      <w:szCs w:val="20"/>
                    </w:rPr>
                  </w:pPr>
                  <w:r w:rsidRPr="007303CB">
                    <w:rPr>
                      <w:sz w:val="18"/>
                      <w:szCs w:val="20"/>
                    </w:rPr>
                    <w:t>Состав ткани (для огнестойких костюмов): 100% хлопок или термо</w:t>
                  </w:r>
                  <w:r>
                    <w:rPr>
                      <w:sz w:val="18"/>
                      <w:szCs w:val="20"/>
                    </w:rPr>
                    <w:t>стойкие арамидные волокна</w:t>
                  </w:r>
                  <w:r w:rsidRPr="007303CB">
                    <w:rPr>
                      <w:sz w:val="18"/>
                      <w:szCs w:val="20"/>
                    </w:rPr>
                    <w:t xml:space="preserve">, антистатическая нить </w:t>
                  </w:r>
                </w:p>
                <w:p w:rsidR="00206B72" w:rsidRPr="007303CB" w:rsidRDefault="00206B72" w:rsidP="00206B72">
                  <w:pPr>
                    <w:spacing w:before="60"/>
                    <w:jc w:val="left"/>
                    <w:rPr>
                      <w:sz w:val="18"/>
                      <w:szCs w:val="20"/>
                    </w:rPr>
                  </w:pPr>
                  <w:r w:rsidRPr="007303CB">
                    <w:rPr>
                      <w:sz w:val="18"/>
                      <w:szCs w:val="20"/>
                    </w:rPr>
                    <w:t>Плотность ткани не менее 3</w:t>
                  </w:r>
                  <w:r>
                    <w:rPr>
                      <w:sz w:val="18"/>
                      <w:szCs w:val="20"/>
                    </w:rPr>
                    <w:t>30 г/м² (200 г/м² для материала</w:t>
                  </w:r>
                  <w:r w:rsidRPr="007303CB">
                    <w:rPr>
                      <w:sz w:val="18"/>
                      <w:szCs w:val="20"/>
                    </w:rPr>
                    <w:t>).</w:t>
                  </w:r>
                </w:p>
                <w:p w:rsidR="00206B72" w:rsidRPr="007303CB" w:rsidRDefault="00206B72" w:rsidP="00206B72">
                  <w:pPr>
                    <w:spacing w:before="60"/>
                    <w:jc w:val="left"/>
                    <w:rPr>
                      <w:sz w:val="18"/>
                      <w:szCs w:val="20"/>
                    </w:rPr>
                  </w:pPr>
                  <w:r w:rsidRPr="007303CB">
                    <w:rPr>
                      <w:sz w:val="18"/>
                      <w:szCs w:val="20"/>
                    </w:rPr>
                    <w:t>Ткань должна и</w:t>
                  </w:r>
                  <w:r>
                    <w:rPr>
                      <w:sz w:val="18"/>
                      <w:szCs w:val="20"/>
                    </w:rPr>
                    <w:t>меть огнестойкую отделку</w:t>
                  </w:r>
                  <w:r w:rsidRPr="007303CB">
                    <w:rPr>
                      <w:sz w:val="18"/>
                      <w:szCs w:val="20"/>
                    </w:rPr>
                    <w:t xml:space="preserve">, </w:t>
                  </w:r>
                  <w:r>
                    <w:rPr>
                      <w:sz w:val="18"/>
                      <w:szCs w:val="20"/>
                    </w:rPr>
                    <w:t>масловодоотталкивающую отделку</w:t>
                  </w:r>
                </w:p>
                <w:p w:rsidR="00206B72" w:rsidRPr="007303CB" w:rsidRDefault="00206B72" w:rsidP="00206B72">
                  <w:pPr>
                    <w:spacing w:before="60"/>
                    <w:jc w:val="left"/>
                    <w:rPr>
                      <w:sz w:val="18"/>
                      <w:szCs w:val="20"/>
                    </w:rPr>
                  </w:pPr>
                  <w:r w:rsidRPr="007303CB">
                    <w:rPr>
                      <w:sz w:val="18"/>
                      <w:szCs w:val="20"/>
                    </w:rPr>
                    <w:t xml:space="preserve">Сертификация ткани </w:t>
                  </w:r>
                </w:p>
              </w:tc>
              <w:tc>
                <w:tcPr>
                  <w:tcW w:w="2410" w:type="dxa"/>
                </w:tcPr>
                <w:p w:rsidR="00206B72" w:rsidRPr="007303CB" w:rsidRDefault="00206B72" w:rsidP="00206B72">
                  <w:pPr>
                    <w:jc w:val="left"/>
                    <w:rPr>
                      <w:sz w:val="18"/>
                      <w:szCs w:val="20"/>
                    </w:rPr>
                  </w:pPr>
                </w:p>
              </w:tc>
              <w:tc>
                <w:tcPr>
                  <w:tcW w:w="2947" w:type="dxa"/>
                </w:tcPr>
                <w:p w:rsidR="00206B72" w:rsidRPr="007303CB" w:rsidRDefault="00206B72" w:rsidP="00206B72">
                  <w:pPr>
                    <w:spacing w:before="60"/>
                    <w:rPr>
                      <w:sz w:val="18"/>
                      <w:szCs w:val="20"/>
                    </w:rPr>
                  </w:pPr>
                  <w:r w:rsidRPr="007303CB">
                    <w:rPr>
                      <w:sz w:val="18"/>
                      <w:szCs w:val="20"/>
                    </w:rPr>
                    <w:t>С</w:t>
                  </w:r>
                  <w:r>
                    <w:rPr>
                      <w:sz w:val="18"/>
                      <w:szCs w:val="20"/>
                    </w:rPr>
                    <w:t>ертификаты и протоколы лабораторных испытаний на соответствие ГОСТ</w:t>
                  </w:r>
                  <w:r w:rsidRPr="007303CB">
                    <w:rPr>
                      <w:sz w:val="18"/>
                      <w:szCs w:val="20"/>
                    </w:rPr>
                    <w:t xml:space="preserve"> </w:t>
                  </w:r>
                </w:p>
                <w:p w:rsidR="00206B72" w:rsidRPr="00386522" w:rsidRDefault="00206B72" w:rsidP="00206B72">
                  <w:pPr>
                    <w:spacing w:before="60"/>
                    <w:jc w:val="left"/>
                    <w:rPr>
                      <w:sz w:val="18"/>
                      <w:szCs w:val="20"/>
                    </w:rPr>
                  </w:pPr>
                  <w:r w:rsidRPr="007303CB">
                    <w:rPr>
                      <w:sz w:val="18"/>
                      <w:szCs w:val="20"/>
                    </w:rPr>
                    <w:t>Визуально. Техническое описание производителя (заверенное печатью производителя)</w:t>
                  </w:r>
                </w:p>
              </w:tc>
            </w:tr>
            <w:tr w:rsidR="007C280E" w:rsidRPr="007303CB" w:rsidTr="00850072">
              <w:tc>
                <w:tcPr>
                  <w:tcW w:w="3856" w:type="dxa"/>
                </w:tcPr>
                <w:p w:rsidR="007C280E" w:rsidRPr="007303CB" w:rsidRDefault="007C280E" w:rsidP="00A11710">
                  <w:pPr>
                    <w:spacing w:before="60"/>
                    <w:jc w:val="left"/>
                    <w:rPr>
                      <w:sz w:val="18"/>
                      <w:szCs w:val="20"/>
                    </w:rPr>
                  </w:pPr>
                  <w:r w:rsidRPr="007303CB">
                    <w:rPr>
                      <w:sz w:val="18"/>
                      <w:szCs w:val="20"/>
                    </w:rPr>
                    <w:t>Световозвращающие материалы шириной не менее 50,5 мм</w:t>
                  </w:r>
                </w:p>
              </w:tc>
              <w:tc>
                <w:tcPr>
                  <w:tcW w:w="2410" w:type="dxa"/>
                </w:tcPr>
                <w:p w:rsidR="007C280E" w:rsidRPr="007303CB" w:rsidRDefault="007C280E" w:rsidP="00A11710">
                  <w:pPr>
                    <w:spacing w:before="60"/>
                    <w:jc w:val="left"/>
                    <w:rPr>
                      <w:sz w:val="18"/>
                      <w:szCs w:val="20"/>
                    </w:rPr>
                  </w:pPr>
                </w:p>
              </w:tc>
              <w:tc>
                <w:tcPr>
                  <w:tcW w:w="2947" w:type="dxa"/>
                </w:tcPr>
                <w:p w:rsidR="007C280E" w:rsidRPr="007303CB" w:rsidRDefault="007C280E" w:rsidP="00A11710">
                  <w:pPr>
                    <w:spacing w:before="60"/>
                    <w:jc w:val="left"/>
                    <w:rPr>
                      <w:sz w:val="18"/>
                      <w:szCs w:val="20"/>
                    </w:rPr>
                  </w:pPr>
                  <w:r w:rsidRPr="007303CB">
                    <w:rPr>
                      <w:sz w:val="18"/>
                      <w:szCs w:val="20"/>
                    </w:rPr>
                    <w:t>Спецификация производителя</w:t>
                  </w:r>
                </w:p>
                <w:p w:rsidR="007C280E" w:rsidRPr="007303CB" w:rsidRDefault="007C280E" w:rsidP="00206B72">
                  <w:pPr>
                    <w:spacing w:before="60"/>
                    <w:jc w:val="left"/>
                    <w:rPr>
                      <w:sz w:val="18"/>
                      <w:szCs w:val="20"/>
                    </w:rPr>
                  </w:pPr>
                  <w:r w:rsidRPr="007303CB">
                    <w:rPr>
                      <w:sz w:val="18"/>
                      <w:szCs w:val="20"/>
                    </w:rPr>
                    <w:t>Сертификат соответствия на световозвращающий материал</w:t>
                  </w:r>
                  <w:r w:rsidRPr="007303CB">
                    <w:rPr>
                      <w:szCs w:val="20"/>
                    </w:rPr>
                    <w:t xml:space="preserve"> </w:t>
                  </w:r>
                </w:p>
              </w:tc>
            </w:tr>
            <w:tr w:rsidR="007C280E" w:rsidRPr="007303CB" w:rsidTr="00850072">
              <w:tc>
                <w:tcPr>
                  <w:tcW w:w="3856" w:type="dxa"/>
                </w:tcPr>
                <w:p w:rsidR="007C280E" w:rsidRPr="007303CB" w:rsidRDefault="007C280E" w:rsidP="00A11710">
                  <w:pPr>
                    <w:spacing w:before="60"/>
                    <w:jc w:val="left"/>
                    <w:rPr>
                      <w:sz w:val="18"/>
                      <w:szCs w:val="20"/>
                    </w:rPr>
                  </w:pPr>
                  <w:r w:rsidRPr="007303CB">
                    <w:rPr>
                      <w:sz w:val="18"/>
                      <w:szCs w:val="20"/>
                    </w:rPr>
                    <w:t>Цвета ткани</w:t>
                  </w:r>
                </w:p>
              </w:tc>
              <w:tc>
                <w:tcPr>
                  <w:tcW w:w="2410" w:type="dxa"/>
                </w:tcPr>
                <w:p w:rsidR="007C280E" w:rsidRPr="007303CB" w:rsidRDefault="007C280E" w:rsidP="00A11710">
                  <w:pPr>
                    <w:spacing w:before="60"/>
                    <w:jc w:val="left"/>
                    <w:rPr>
                      <w:sz w:val="18"/>
                      <w:szCs w:val="20"/>
                    </w:rPr>
                  </w:pPr>
                </w:p>
              </w:tc>
              <w:tc>
                <w:tcPr>
                  <w:tcW w:w="2947" w:type="dxa"/>
                </w:tcPr>
                <w:p w:rsidR="007C280E" w:rsidRPr="007303CB" w:rsidRDefault="007C280E" w:rsidP="00A11710">
                  <w:pPr>
                    <w:spacing w:before="120"/>
                    <w:jc w:val="left"/>
                    <w:rPr>
                      <w:sz w:val="18"/>
                      <w:szCs w:val="20"/>
                    </w:rPr>
                  </w:pPr>
                  <w:r w:rsidRPr="007303CB">
                    <w:rPr>
                      <w:sz w:val="18"/>
                      <w:szCs w:val="20"/>
                    </w:rPr>
                    <w:t>Согласно Т</w:t>
                  </w:r>
                  <w:r w:rsidR="00EA7D5D">
                    <w:rPr>
                      <w:sz w:val="18"/>
                      <w:szCs w:val="20"/>
                    </w:rPr>
                    <w:t>Т/СТО</w:t>
                  </w:r>
                </w:p>
              </w:tc>
            </w:tr>
            <w:tr w:rsidR="007C280E" w:rsidRPr="007303CB" w:rsidTr="00850072">
              <w:tc>
                <w:tcPr>
                  <w:tcW w:w="3856" w:type="dxa"/>
                </w:tcPr>
                <w:p w:rsidR="007C280E" w:rsidRPr="007303CB" w:rsidRDefault="007C280E" w:rsidP="00A11710">
                  <w:pPr>
                    <w:spacing w:before="60"/>
                    <w:jc w:val="left"/>
                    <w:rPr>
                      <w:sz w:val="18"/>
                      <w:szCs w:val="20"/>
                    </w:rPr>
                  </w:pPr>
                  <w:r w:rsidRPr="007303CB">
                    <w:rPr>
                      <w:sz w:val="18"/>
                      <w:szCs w:val="20"/>
                    </w:rPr>
                    <w:t>Наличие корпоративной символики, правильность нанесения</w:t>
                  </w:r>
                </w:p>
              </w:tc>
              <w:tc>
                <w:tcPr>
                  <w:tcW w:w="2410" w:type="dxa"/>
                </w:tcPr>
                <w:p w:rsidR="007C280E" w:rsidRPr="007303CB" w:rsidRDefault="007C280E" w:rsidP="00A11710">
                  <w:pPr>
                    <w:spacing w:before="60"/>
                    <w:jc w:val="left"/>
                    <w:rPr>
                      <w:sz w:val="18"/>
                      <w:szCs w:val="20"/>
                    </w:rPr>
                  </w:pPr>
                </w:p>
              </w:tc>
              <w:tc>
                <w:tcPr>
                  <w:tcW w:w="2947" w:type="dxa"/>
                </w:tcPr>
                <w:p w:rsidR="007C280E" w:rsidRPr="007303CB" w:rsidRDefault="007C280E" w:rsidP="00A11710">
                  <w:pPr>
                    <w:spacing w:before="60"/>
                    <w:jc w:val="left"/>
                    <w:rPr>
                      <w:sz w:val="18"/>
                      <w:szCs w:val="20"/>
                    </w:rPr>
                  </w:pPr>
                  <w:r w:rsidRPr="007303CB">
                    <w:rPr>
                      <w:sz w:val="18"/>
                      <w:szCs w:val="20"/>
                    </w:rPr>
                    <w:t>Согласно Т</w:t>
                  </w:r>
                  <w:r w:rsidR="00EA7D5D">
                    <w:rPr>
                      <w:sz w:val="18"/>
                      <w:szCs w:val="20"/>
                    </w:rPr>
                    <w:t>Т/СТО</w:t>
                  </w:r>
                  <w:r w:rsidRPr="007303CB">
                    <w:rPr>
                      <w:sz w:val="18"/>
                      <w:szCs w:val="20"/>
                    </w:rPr>
                    <w:t xml:space="preserve"> </w:t>
                  </w:r>
                </w:p>
              </w:tc>
            </w:tr>
            <w:tr w:rsidR="007C280E" w:rsidRPr="007303CB" w:rsidTr="00850072">
              <w:tc>
                <w:tcPr>
                  <w:tcW w:w="3856" w:type="dxa"/>
                </w:tcPr>
                <w:p w:rsidR="007C280E" w:rsidRPr="007303CB" w:rsidRDefault="007C280E" w:rsidP="00A11710">
                  <w:pPr>
                    <w:spacing w:before="60"/>
                    <w:jc w:val="left"/>
                    <w:rPr>
                      <w:sz w:val="18"/>
                      <w:szCs w:val="20"/>
                    </w:rPr>
                  </w:pPr>
                  <w:r w:rsidRPr="007303CB">
                    <w:rPr>
                      <w:sz w:val="18"/>
                      <w:szCs w:val="20"/>
                    </w:rPr>
                    <w:t>Сертификация изделия</w:t>
                  </w:r>
                </w:p>
              </w:tc>
              <w:tc>
                <w:tcPr>
                  <w:tcW w:w="2410" w:type="dxa"/>
                </w:tcPr>
                <w:p w:rsidR="007C280E" w:rsidRPr="007303CB" w:rsidRDefault="007C280E" w:rsidP="00A11710">
                  <w:pPr>
                    <w:spacing w:before="60"/>
                    <w:jc w:val="left"/>
                    <w:rPr>
                      <w:sz w:val="18"/>
                      <w:szCs w:val="20"/>
                    </w:rPr>
                  </w:pPr>
                </w:p>
              </w:tc>
              <w:tc>
                <w:tcPr>
                  <w:tcW w:w="2947" w:type="dxa"/>
                </w:tcPr>
                <w:p w:rsidR="007C280E" w:rsidRPr="007303CB" w:rsidRDefault="007C280E" w:rsidP="00A11710">
                  <w:pPr>
                    <w:spacing w:before="60"/>
                    <w:jc w:val="left"/>
                    <w:rPr>
                      <w:sz w:val="18"/>
                      <w:szCs w:val="20"/>
                    </w:rPr>
                  </w:pPr>
                  <w:r w:rsidRPr="007303CB">
                    <w:rPr>
                      <w:sz w:val="18"/>
                      <w:szCs w:val="20"/>
                    </w:rPr>
                    <w:t>Сертификат соответствия  на изделие (Т</w:t>
                  </w:r>
                  <w:r w:rsidR="00EA7D5D">
                    <w:rPr>
                      <w:sz w:val="18"/>
                      <w:szCs w:val="20"/>
                    </w:rPr>
                    <w:t>Т/СТО</w:t>
                  </w:r>
                  <w:r w:rsidRPr="007303CB">
                    <w:rPr>
                      <w:sz w:val="18"/>
                      <w:szCs w:val="20"/>
                    </w:rPr>
                    <w:t>)</w:t>
                  </w:r>
                </w:p>
              </w:tc>
            </w:tr>
          </w:tbl>
          <w:p w:rsidR="007C280E" w:rsidRPr="007303CB" w:rsidRDefault="007C280E" w:rsidP="007C280E">
            <w:pPr>
              <w:spacing w:before="100" w:beforeAutospacing="1" w:after="100" w:afterAutospacing="1"/>
              <w:rPr>
                <w:b/>
                <w:sz w:val="20"/>
                <w:szCs w:val="20"/>
              </w:rPr>
            </w:pPr>
          </w:p>
        </w:tc>
      </w:tr>
      <w:tr w:rsidR="007C280E" w:rsidRPr="007303CB" w:rsidTr="00947B81">
        <w:trPr>
          <w:trHeight w:val="66"/>
        </w:trPr>
        <w:tc>
          <w:tcPr>
            <w:tcW w:w="5000" w:type="pct"/>
            <w:gridSpan w:val="6"/>
            <w:tcBorders>
              <w:top w:val="nil"/>
              <w:bottom w:val="nil"/>
            </w:tcBorders>
          </w:tcPr>
          <w:p w:rsidR="007C280E" w:rsidRPr="007303CB" w:rsidRDefault="007C280E" w:rsidP="007C280E">
            <w:pPr>
              <w:rPr>
                <w:b/>
                <w:sz w:val="20"/>
                <w:szCs w:val="20"/>
              </w:rPr>
            </w:pPr>
          </w:p>
        </w:tc>
      </w:tr>
      <w:tr w:rsidR="007C280E" w:rsidRPr="007303CB" w:rsidTr="00947B81">
        <w:trPr>
          <w:trHeight w:val="66"/>
        </w:trPr>
        <w:tc>
          <w:tcPr>
            <w:tcW w:w="5000" w:type="pct"/>
            <w:gridSpan w:val="6"/>
            <w:tcBorders>
              <w:top w:val="nil"/>
              <w:bottom w:val="nil"/>
            </w:tcBorders>
          </w:tcPr>
          <w:p w:rsidR="007C280E" w:rsidRPr="007303CB" w:rsidRDefault="007C280E" w:rsidP="007C280E">
            <w:pPr>
              <w:rPr>
                <w:b/>
                <w:sz w:val="20"/>
                <w:szCs w:val="20"/>
              </w:rPr>
            </w:pPr>
            <w:r w:rsidRPr="007303CB">
              <w:rPr>
                <w:b/>
                <w:sz w:val="20"/>
                <w:szCs w:val="20"/>
              </w:rPr>
              <w:t>Решение о допуске образца СИЗ к дальнейшим этапам производственных испытаний</w:t>
            </w:r>
          </w:p>
        </w:tc>
      </w:tr>
      <w:tr w:rsidR="007C280E" w:rsidRPr="007303CB" w:rsidTr="00947B81">
        <w:trPr>
          <w:trHeight w:val="66"/>
        </w:trPr>
        <w:tc>
          <w:tcPr>
            <w:tcW w:w="5000" w:type="pct"/>
            <w:gridSpan w:val="6"/>
            <w:tcBorders>
              <w:top w:val="single" w:sz="4" w:space="0" w:color="auto"/>
              <w:bottom w:val="single" w:sz="4" w:space="0" w:color="auto"/>
            </w:tcBorders>
          </w:tcPr>
          <w:p w:rsidR="007C280E" w:rsidRPr="007303CB" w:rsidRDefault="007C280E" w:rsidP="007C280E">
            <w:pPr>
              <w:rPr>
                <w:b/>
                <w:sz w:val="20"/>
                <w:szCs w:val="20"/>
              </w:rPr>
            </w:pPr>
          </w:p>
        </w:tc>
      </w:tr>
      <w:tr w:rsidR="007C280E" w:rsidRPr="007303CB" w:rsidTr="00947B81">
        <w:trPr>
          <w:trHeight w:val="66"/>
        </w:trPr>
        <w:tc>
          <w:tcPr>
            <w:tcW w:w="5000" w:type="pct"/>
            <w:gridSpan w:val="6"/>
            <w:tcBorders>
              <w:top w:val="single" w:sz="4" w:space="0" w:color="auto"/>
              <w:bottom w:val="single" w:sz="4" w:space="0" w:color="auto"/>
            </w:tcBorders>
          </w:tcPr>
          <w:p w:rsidR="007C280E" w:rsidRPr="007303CB" w:rsidRDefault="007C280E" w:rsidP="007C280E">
            <w:pPr>
              <w:rPr>
                <w:b/>
                <w:sz w:val="20"/>
                <w:szCs w:val="20"/>
              </w:rPr>
            </w:pPr>
          </w:p>
        </w:tc>
      </w:tr>
      <w:tr w:rsidR="007C280E" w:rsidRPr="007303CB" w:rsidTr="00947B81">
        <w:trPr>
          <w:trHeight w:val="66"/>
        </w:trPr>
        <w:tc>
          <w:tcPr>
            <w:tcW w:w="5000" w:type="pct"/>
            <w:gridSpan w:val="6"/>
            <w:tcBorders>
              <w:top w:val="nil"/>
              <w:bottom w:val="nil"/>
            </w:tcBorders>
          </w:tcPr>
          <w:p w:rsidR="007C280E" w:rsidRPr="007303CB" w:rsidRDefault="007C280E" w:rsidP="007C280E">
            <w:pPr>
              <w:spacing w:before="120"/>
              <w:rPr>
                <w:b/>
                <w:i/>
                <w:sz w:val="20"/>
                <w:szCs w:val="20"/>
              </w:rPr>
            </w:pPr>
            <w:r w:rsidRPr="007303CB">
              <w:rPr>
                <w:b/>
                <w:i/>
                <w:sz w:val="20"/>
                <w:szCs w:val="20"/>
              </w:rPr>
              <w:t>Председатель комиссии</w:t>
            </w:r>
            <w:r w:rsidRPr="007303CB">
              <w:rPr>
                <w:b/>
                <w:i/>
                <w:sz w:val="20"/>
                <w:szCs w:val="20"/>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rPr>
              <w:t xml:space="preserve">   </w:t>
            </w:r>
            <w:r w:rsidRPr="007303CB">
              <w:rPr>
                <w:i/>
                <w:sz w:val="20"/>
                <w:szCs w:val="20"/>
                <w:u w:val="single"/>
              </w:rPr>
              <w:tab/>
            </w:r>
            <w:r w:rsidRPr="007303CB">
              <w:rPr>
                <w:b/>
                <w:i/>
                <w:sz w:val="18"/>
                <w:szCs w:val="18"/>
              </w:rPr>
              <w:t>«</w:t>
            </w:r>
            <w:r w:rsidRPr="007303CB">
              <w:rPr>
                <w:b/>
                <w:i/>
                <w:sz w:val="20"/>
                <w:szCs w:val="20"/>
              </w:rPr>
              <w:t>___</w:t>
            </w:r>
            <w:r w:rsidRPr="007303CB">
              <w:rPr>
                <w:b/>
                <w:i/>
                <w:sz w:val="18"/>
                <w:szCs w:val="18"/>
              </w:rPr>
              <w:t xml:space="preserve">» </w:t>
            </w:r>
            <w:r w:rsidRPr="007303CB">
              <w:rPr>
                <w:b/>
                <w:i/>
                <w:sz w:val="20"/>
                <w:szCs w:val="20"/>
              </w:rPr>
              <w:t xml:space="preserve">___________ </w:t>
            </w:r>
            <w:r w:rsidRPr="007303CB">
              <w:rPr>
                <w:b/>
                <w:i/>
                <w:sz w:val="18"/>
                <w:szCs w:val="18"/>
              </w:rPr>
              <w:t>200</w:t>
            </w:r>
            <w:r w:rsidRPr="007303CB">
              <w:rPr>
                <w:b/>
                <w:i/>
                <w:sz w:val="20"/>
                <w:szCs w:val="20"/>
              </w:rPr>
              <w:t xml:space="preserve">__ </w:t>
            </w:r>
            <w:r w:rsidRPr="007303CB">
              <w:rPr>
                <w:b/>
                <w:i/>
                <w:sz w:val="18"/>
                <w:szCs w:val="18"/>
              </w:rPr>
              <w:t>г.</w:t>
            </w:r>
          </w:p>
        </w:tc>
      </w:tr>
      <w:tr w:rsidR="007C280E" w:rsidRPr="007303CB" w:rsidTr="00947B81">
        <w:trPr>
          <w:trHeight w:val="66"/>
        </w:trPr>
        <w:tc>
          <w:tcPr>
            <w:tcW w:w="5000" w:type="pct"/>
            <w:gridSpan w:val="6"/>
            <w:tcBorders>
              <w:top w:val="nil"/>
              <w:bottom w:val="nil"/>
            </w:tcBorders>
          </w:tcPr>
          <w:p w:rsidR="007C280E" w:rsidRPr="007303CB" w:rsidRDefault="007C280E" w:rsidP="007C280E">
            <w:pPr>
              <w:rPr>
                <w:b/>
                <w:sz w:val="14"/>
                <w:szCs w:val="14"/>
              </w:rPr>
            </w:pP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t>(ФИО)</w:t>
            </w:r>
            <w:r w:rsidRPr="007303CB">
              <w:rPr>
                <w:b/>
                <w:sz w:val="14"/>
                <w:szCs w:val="14"/>
              </w:rPr>
              <w:tab/>
            </w:r>
            <w:r w:rsidRPr="007303CB">
              <w:rPr>
                <w:b/>
                <w:sz w:val="14"/>
                <w:szCs w:val="14"/>
              </w:rPr>
              <w:tab/>
            </w:r>
            <w:r w:rsidRPr="007303CB">
              <w:rPr>
                <w:b/>
                <w:sz w:val="14"/>
                <w:szCs w:val="14"/>
              </w:rPr>
              <w:tab/>
              <w:t xml:space="preserve">              (подпись)</w:t>
            </w:r>
            <w:r w:rsidRPr="007303CB">
              <w:rPr>
                <w:b/>
                <w:sz w:val="14"/>
                <w:szCs w:val="14"/>
              </w:rPr>
              <w:tab/>
            </w:r>
            <w:r w:rsidRPr="007303CB">
              <w:rPr>
                <w:b/>
                <w:sz w:val="14"/>
                <w:szCs w:val="14"/>
              </w:rPr>
              <w:tab/>
              <w:t xml:space="preserve">       (дата)</w:t>
            </w:r>
          </w:p>
        </w:tc>
      </w:tr>
      <w:tr w:rsidR="007C280E" w:rsidRPr="007303CB" w:rsidTr="00947B81">
        <w:trPr>
          <w:trHeight w:val="66"/>
        </w:trPr>
        <w:tc>
          <w:tcPr>
            <w:tcW w:w="5000" w:type="pct"/>
            <w:gridSpan w:val="6"/>
            <w:tcBorders>
              <w:top w:val="nil"/>
              <w:bottom w:val="nil"/>
            </w:tcBorders>
          </w:tcPr>
          <w:p w:rsidR="007C280E" w:rsidRPr="007303CB" w:rsidRDefault="007C280E" w:rsidP="007C280E">
            <w:pPr>
              <w:spacing w:before="120"/>
              <w:rPr>
                <w:b/>
                <w:i/>
                <w:sz w:val="20"/>
                <w:szCs w:val="20"/>
              </w:rPr>
            </w:pPr>
            <w:r w:rsidRPr="007303CB">
              <w:rPr>
                <w:b/>
                <w:i/>
                <w:sz w:val="20"/>
                <w:szCs w:val="20"/>
              </w:rPr>
              <w:t>Члены комиссии</w:t>
            </w:r>
            <w:r w:rsidRPr="007303CB">
              <w:rPr>
                <w:b/>
                <w:i/>
                <w:sz w:val="20"/>
                <w:szCs w:val="20"/>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rPr>
              <w:t xml:space="preserve">   </w:t>
            </w:r>
            <w:r w:rsidRPr="007303CB">
              <w:rPr>
                <w:i/>
                <w:sz w:val="20"/>
                <w:szCs w:val="20"/>
                <w:u w:val="single"/>
              </w:rPr>
              <w:tab/>
            </w:r>
            <w:r w:rsidRPr="007303CB">
              <w:rPr>
                <w:b/>
                <w:i/>
                <w:sz w:val="18"/>
                <w:szCs w:val="18"/>
              </w:rPr>
              <w:t>«</w:t>
            </w:r>
            <w:r w:rsidRPr="007303CB">
              <w:rPr>
                <w:b/>
                <w:i/>
                <w:sz w:val="20"/>
                <w:szCs w:val="20"/>
              </w:rPr>
              <w:t>___</w:t>
            </w:r>
            <w:r w:rsidRPr="007303CB">
              <w:rPr>
                <w:b/>
                <w:i/>
                <w:sz w:val="18"/>
                <w:szCs w:val="18"/>
              </w:rPr>
              <w:t xml:space="preserve">» </w:t>
            </w:r>
            <w:r w:rsidRPr="007303CB">
              <w:rPr>
                <w:b/>
                <w:i/>
                <w:sz w:val="20"/>
                <w:szCs w:val="20"/>
              </w:rPr>
              <w:t xml:space="preserve">___________ </w:t>
            </w:r>
            <w:r w:rsidRPr="007303CB">
              <w:rPr>
                <w:b/>
                <w:i/>
                <w:sz w:val="18"/>
                <w:szCs w:val="18"/>
              </w:rPr>
              <w:t>200</w:t>
            </w:r>
            <w:r w:rsidRPr="007303CB">
              <w:rPr>
                <w:b/>
                <w:i/>
                <w:sz w:val="20"/>
                <w:szCs w:val="20"/>
              </w:rPr>
              <w:t xml:space="preserve">__ </w:t>
            </w:r>
            <w:r w:rsidRPr="007303CB">
              <w:rPr>
                <w:b/>
                <w:i/>
                <w:sz w:val="18"/>
                <w:szCs w:val="18"/>
              </w:rPr>
              <w:t>г.</w:t>
            </w:r>
          </w:p>
        </w:tc>
      </w:tr>
      <w:tr w:rsidR="007C280E" w:rsidRPr="007303CB" w:rsidTr="00947B81">
        <w:trPr>
          <w:trHeight w:val="66"/>
        </w:trPr>
        <w:tc>
          <w:tcPr>
            <w:tcW w:w="5000" w:type="pct"/>
            <w:gridSpan w:val="6"/>
            <w:tcBorders>
              <w:top w:val="nil"/>
              <w:bottom w:val="nil"/>
            </w:tcBorders>
          </w:tcPr>
          <w:p w:rsidR="007C280E" w:rsidRPr="007303CB" w:rsidRDefault="007C280E" w:rsidP="007C280E">
            <w:pPr>
              <w:rPr>
                <w:b/>
                <w:sz w:val="14"/>
                <w:szCs w:val="14"/>
              </w:rPr>
            </w:pP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t>(ФИО)</w:t>
            </w:r>
            <w:r w:rsidRPr="007303CB">
              <w:rPr>
                <w:b/>
                <w:sz w:val="14"/>
                <w:szCs w:val="14"/>
              </w:rPr>
              <w:tab/>
            </w:r>
            <w:r w:rsidRPr="007303CB">
              <w:rPr>
                <w:b/>
                <w:sz w:val="14"/>
                <w:szCs w:val="14"/>
              </w:rPr>
              <w:tab/>
            </w:r>
            <w:r w:rsidRPr="007303CB">
              <w:rPr>
                <w:b/>
                <w:sz w:val="14"/>
                <w:szCs w:val="14"/>
              </w:rPr>
              <w:tab/>
              <w:t xml:space="preserve">              (подпись)</w:t>
            </w:r>
            <w:r w:rsidRPr="007303CB">
              <w:rPr>
                <w:b/>
                <w:sz w:val="14"/>
                <w:szCs w:val="14"/>
              </w:rPr>
              <w:tab/>
            </w:r>
            <w:r w:rsidRPr="007303CB">
              <w:rPr>
                <w:b/>
                <w:sz w:val="14"/>
                <w:szCs w:val="14"/>
              </w:rPr>
              <w:tab/>
              <w:t xml:space="preserve">       (дата)</w:t>
            </w:r>
          </w:p>
        </w:tc>
      </w:tr>
      <w:tr w:rsidR="007C280E" w:rsidRPr="007303CB" w:rsidTr="00947B81">
        <w:trPr>
          <w:trHeight w:val="66"/>
        </w:trPr>
        <w:tc>
          <w:tcPr>
            <w:tcW w:w="5000" w:type="pct"/>
            <w:gridSpan w:val="6"/>
            <w:tcBorders>
              <w:top w:val="nil"/>
              <w:bottom w:val="nil"/>
            </w:tcBorders>
          </w:tcPr>
          <w:p w:rsidR="007C280E" w:rsidRPr="007303CB" w:rsidRDefault="007C280E" w:rsidP="007C280E">
            <w:pPr>
              <w:spacing w:before="120"/>
              <w:rPr>
                <w:b/>
                <w:i/>
                <w:sz w:val="20"/>
                <w:szCs w:val="20"/>
              </w:rPr>
            </w:pPr>
            <w:r w:rsidRPr="007303CB">
              <w:rPr>
                <w:b/>
                <w:i/>
                <w:sz w:val="20"/>
                <w:szCs w:val="20"/>
              </w:rPr>
              <w:tab/>
            </w:r>
            <w:r w:rsidRPr="007303CB">
              <w:rPr>
                <w:b/>
                <w:i/>
                <w:sz w:val="20"/>
                <w:szCs w:val="20"/>
              </w:rPr>
              <w:tab/>
            </w:r>
            <w:r w:rsidRPr="007303CB">
              <w:rPr>
                <w:b/>
                <w:i/>
                <w:sz w:val="20"/>
                <w:szCs w:val="20"/>
              </w:rPr>
              <w:tab/>
            </w:r>
            <w:r w:rsidRPr="007303CB">
              <w:rPr>
                <w:b/>
                <w:i/>
                <w:sz w:val="20"/>
                <w:szCs w:val="20"/>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rPr>
              <w:t xml:space="preserve">   </w:t>
            </w:r>
            <w:r w:rsidRPr="007303CB">
              <w:rPr>
                <w:i/>
                <w:sz w:val="20"/>
                <w:szCs w:val="20"/>
                <w:u w:val="single"/>
              </w:rPr>
              <w:tab/>
            </w:r>
            <w:r w:rsidRPr="007303CB">
              <w:rPr>
                <w:b/>
                <w:i/>
                <w:sz w:val="18"/>
                <w:szCs w:val="18"/>
              </w:rPr>
              <w:t>«</w:t>
            </w:r>
            <w:r w:rsidRPr="007303CB">
              <w:rPr>
                <w:b/>
                <w:i/>
                <w:sz w:val="20"/>
                <w:szCs w:val="20"/>
              </w:rPr>
              <w:t>___</w:t>
            </w:r>
            <w:r w:rsidRPr="007303CB">
              <w:rPr>
                <w:b/>
                <w:i/>
                <w:sz w:val="18"/>
                <w:szCs w:val="18"/>
              </w:rPr>
              <w:t xml:space="preserve">» </w:t>
            </w:r>
            <w:r w:rsidRPr="007303CB">
              <w:rPr>
                <w:b/>
                <w:i/>
                <w:sz w:val="20"/>
                <w:szCs w:val="20"/>
              </w:rPr>
              <w:t xml:space="preserve">___________ </w:t>
            </w:r>
            <w:r w:rsidRPr="007303CB">
              <w:rPr>
                <w:b/>
                <w:i/>
                <w:sz w:val="18"/>
                <w:szCs w:val="18"/>
              </w:rPr>
              <w:t>200</w:t>
            </w:r>
            <w:r w:rsidRPr="007303CB">
              <w:rPr>
                <w:b/>
                <w:i/>
                <w:sz w:val="20"/>
                <w:szCs w:val="20"/>
              </w:rPr>
              <w:t xml:space="preserve">__ </w:t>
            </w:r>
            <w:r w:rsidRPr="007303CB">
              <w:rPr>
                <w:b/>
                <w:i/>
                <w:sz w:val="18"/>
                <w:szCs w:val="18"/>
              </w:rPr>
              <w:t>г.</w:t>
            </w:r>
          </w:p>
        </w:tc>
      </w:tr>
      <w:tr w:rsidR="007C280E" w:rsidRPr="007303CB" w:rsidTr="00947B81">
        <w:trPr>
          <w:trHeight w:val="66"/>
        </w:trPr>
        <w:tc>
          <w:tcPr>
            <w:tcW w:w="5000" w:type="pct"/>
            <w:gridSpan w:val="6"/>
            <w:tcBorders>
              <w:top w:val="nil"/>
              <w:bottom w:val="nil"/>
            </w:tcBorders>
          </w:tcPr>
          <w:p w:rsidR="007C280E" w:rsidRPr="007303CB" w:rsidRDefault="007C280E" w:rsidP="007C280E">
            <w:pPr>
              <w:rPr>
                <w:b/>
                <w:sz w:val="14"/>
                <w:szCs w:val="14"/>
              </w:rPr>
            </w:pP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t>(ФИО)</w:t>
            </w:r>
            <w:r w:rsidRPr="007303CB">
              <w:rPr>
                <w:b/>
                <w:sz w:val="14"/>
                <w:szCs w:val="14"/>
              </w:rPr>
              <w:tab/>
            </w:r>
            <w:r w:rsidRPr="007303CB">
              <w:rPr>
                <w:b/>
                <w:sz w:val="14"/>
                <w:szCs w:val="14"/>
              </w:rPr>
              <w:tab/>
            </w:r>
            <w:r w:rsidRPr="007303CB">
              <w:rPr>
                <w:b/>
                <w:sz w:val="14"/>
                <w:szCs w:val="14"/>
              </w:rPr>
              <w:tab/>
              <w:t xml:space="preserve">              (подпись)</w:t>
            </w:r>
            <w:r w:rsidRPr="007303CB">
              <w:rPr>
                <w:b/>
                <w:sz w:val="14"/>
                <w:szCs w:val="14"/>
              </w:rPr>
              <w:tab/>
            </w:r>
            <w:r w:rsidRPr="007303CB">
              <w:rPr>
                <w:b/>
                <w:sz w:val="14"/>
                <w:szCs w:val="14"/>
              </w:rPr>
              <w:tab/>
              <w:t xml:space="preserve">       (дата)</w:t>
            </w:r>
          </w:p>
        </w:tc>
      </w:tr>
      <w:tr w:rsidR="007C280E" w:rsidRPr="007303CB" w:rsidTr="00947B81">
        <w:trPr>
          <w:trHeight w:val="66"/>
        </w:trPr>
        <w:tc>
          <w:tcPr>
            <w:tcW w:w="5000" w:type="pct"/>
            <w:gridSpan w:val="6"/>
            <w:tcBorders>
              <w:top w:val="nil"/>
              <w:bottom w:val="nil"/>
            </w:tcBorders>
          </w:tcPr>
          <w:p w:rsidR="007C280E" w:rsidRPr="007303CB" w:rsidRDefault="007C280E" w:rsidP="007C280E">
            <w:pPr>
              <w:spacing w:before="120"/>
              <w:rPr>
                <w:b/>
                <w:i/>
                <w:sz w:val="20"/>
                <w:szCs w:val="20"/>
              </w:rPr>
            </w:pPr>
            <w:r w:rsidRPr="007303CB">
              <w:rPr>
                <w:b/>
                <w:i/>
                <w:sz w:val="20"/>
                <w:szCs w:val="20"/>
              </w:rPr>
              <w:tab/>
            </w:r>
            <w:r w:rsidRPr="007303CB">
              <w:rPr>
                <w:b/>
                <w:i/>
                <w:sz w:val="20"/>
                <w:szCs w:val="20"/>
              </w:rPr>
              <w:tab/>
            </w:r>
            <w:r w:rsidRPr="007303CB">
              <w:rPr>
                <w:b/>
                <w:i/>
                <w:sz w:val="20"/>
                <w:szCs w:val="20"/>
              </w:rPr>
              <w:tab/>
            </w:r>
            <w:r w:rsidRPr="007303CB">
              <w:rPr>
                <w:b/>
                <w:i/>
                <w:sz w:val="20"/>
                <w:szCs w:val="20"/>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rPr>
              <w:t xml:space="preserve">   </w:t>
            </w:r>
            <w:r w:rsidRPr="007303CB">
              <w:rPr>
                <w:i/>
                <w:sz w:val="20"/>
                <w:szCs w:val="20"/>
                <w:u w:val="single"/>
              </w:rPr>
              <w:tab/>
            </w:r>
            <w:r w:rsidRPr="007303CB">
              <w:rPr>
                <w:b/>
                <w:i/>
                <w:sz w:val="18"/>
                <w:szCs w:val="18"/>
              </w:rPr>
              <w:t>«</w:t>
            </w:r>
            <w:r w:rsidRPr="007303CB">
              <w:rPr>
                <w:b/>
                <w:i/>
                <w:sz w:val="20"/>
                <w:szCs w:val="20"/>
              </w:rPr>
              <w:t>___</w:t>
            </w:r>
            <w:r w:rsidRPr="007303CB">
              <w:rPr>
                <w:b/>
                <w:i/>
                <w:sz w:val="18"/>
                <w:szCs w:val="18"/>
              </w:rPr>
              <w:t xml:space="preserve">» </w:t>
            </w:r>
            <w:r w:rsidRPr="007303CB">
              <w:rPr>
                <w:b/>
                <w:i/>
                <w:sz w:val="20"/>
                <w:szCs w:val="20"/>
              </w:rPr>
              <w:t xml:space="preserve">___________ </w:t>
            </w:r>
            <w:r w:rsidRPr="007303CB">
              <w:rPr>
                <w:b/>
                <w:i/>
                <w:sz w:val="18"/>
                <w:szCs w:val="18"/>
              </w:rPr>
              <w:t>200</w:t>
            </w:r>
            <w:r w:rsidRPr="007303CB">
              <w:rPr>
                <w:b/>
                <w:i/>
                <w:sz w:val="20"/>
                <w:szCs w:val="20"/>
              </w:rPr>
              <w:t xml:space="preserve">__ </w:t>
            </w:r>
            <w:r w:rsidRPr="007303CB">
              <w:rPr>
                <w:b/>
                <w:i/>
                <w:sz w:val="18"/>
                <w:szCs w:val="18"/>
              </w:rPr>
              <w:t>г.</w:t>
            </w:r>
          </w:p>
        </w:tc>
      </w:tr>
      <w:tr w:rsidR="007C280E" w:rsidRPr="007303CB" w:rsidTr="00947B81">
        <w:trPr>
          <w:trHeight w:val="66"/>
        </w:trPr>
        <w:tc>
          <w:tcPr>
            <w:tcW w:w="5000" w:type="pct"/>
            <w:gridSpan w:val="6"/>
            <w:tcBorders>
              <w:top w:val="nil"/>
              <w:bottom w:val="thinThickSmallGap" w:sz="12" w:space="0" w:color="auto"/>
            </w:tcBorders>
          </w:tcPr>
          <w:p w:rsidR="007C280E" w:rsidRPr="007303CB" w:rsidRDefault="007C280E" w:rsidP="007C280E">
            <w:pPr>
              <w:rPr>
                <w:b/>
                <w:sz w:val="14"/>
                <w:szCs w:val="14"/>
              </w:rPr>
            </w:pP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t>(ФИО)</w:t>
            </w:r>
            <w:r w:rsidRPr="007303CB">
              <w:rPr>
                <w:b/>
                <w:sz w:val="14"/>
                <w:szCs w:val="14"/>
              </w:rPr>
              <w:tab/>
            </w:r>
            <w:r w:rsidRPr="007303CB">
              <w:rPr>
                <w:b/>
                <w:sz w:val="14"/>
                <w:szCs w:val="14"/>
              </w:rPr>
              <w:tab/>
            </w:r>
            <w:r w:rsidRPr="007303CB">
              <w:rPr>
                <w:b/>
                <w:sz w:val="14"/>
                <w:szCs w:val="14"/>
              </w:rPr>
              <w:tab/>
              <w:t xml:space="preserve">              (подпись)</w:t>
            </w:r>
            <w:r w:rsidRPr="007303CB">
              <w:rPr>
                <w:b/>
                <w:sz w:val="14"/>
                <w:szCs w:val="14"/>
              </w:rPr>
              <w:tab/>
            </w:r>
            <w:r w:rsidRPr="007303CB">
              <w:rPr>
                <w:b/>
                <w:sz w:val="14"/>
                <w:szCs w:val="14"/>
              </w:rPr>
              <w:tab/>
              <w:t xml:space="preserve">       (дата)</w:t>
            </w:r>
          </w:p>
        </w:tc>
      </w:tr>
    </w:tbl>
    <w:p w:rsidR="00386522" w:rsidRDefault="00386522" w:rsidP="007C280E"/>
    <w:p w:rsidR="00947B81" w:rsidRDefault="00947B81" w:rsidP="007C280E">
      <w:r>
        <w:br w:type="page"/>
      </w:r>
    </w:p>
    <w:tbl>
      <w:tblPr>
        <w:tblW w:w="5157" w:type="pct"/>
        <w:tblBorders>
          <w:top w:val="thinThickSmallGap" w:sz="12" w:space="0" w:color="auto"/>
          <w:left w:val="thinThickSmallGap" w:sz="12" w:space="0" w:color="auto"/>
          <w:bottom w:val="thinThickSmallGap" w:sz="12" w:space="0" w:color="auto"/>
          <w:right w:val="thinThickSmallGap" w:sz="12" w:space="0" w:color="auto"/>
          <w:insideH w:val="single" w:sz="4" w:space="0" w:color="auto"/>
          <w:insideV w:val="single" w:sz="4" w:space="0" w:color="auto"/>
        </w:tblBorders>
        <w:tblLook w:val="01E0" w:firstRow="1" w:lastRow="1" w:firstColumn="1" w:lastColumn="1" w:noHBand="0" w:noVBand="0"/>
      </w:tblPr>
      <w:tblGrid>
        <w:gridCol w:w="1536"/>
        <w:gridCol w:w="223"/>
        <w:gridCol w:w="296"/>
        <w:gridCol w:w="222"/>
        <w:gridCol w:w="224"/>
        <w:gridCol w:w="531"/>
        <w:gridCol w:w="222"/>
        <w:gridCol w:w="222"/>
        <w:gridCol w:w="5260"/>
        <w:gridCol w:w="1427"/>
      </w:tblGrid>
      <w:tr w:rsidR="007C280E" w:rsidRPr="007303CB" w:rsidTr="00850072">
        <w:tc>
          <w:tcPr>
            <w:tcW w:w="1012" w:type="pct"/>
            <w:gridSpan w:val="3"/>
            <w:tcBorders>
              <w:top w:val="thinThickSmallGap" w:sz="12" w:space="0" w:color="auto"/>
              <w:bottom w:val="nil"/>
              <w:right w:val="nil"/>
            </w:tcBorders>
          </w:tcPr>
          <w:p w:rsidR="007C280E" w:rsidRPr="007303CB" w:rsidRDefault="007C280E" w:rsidP="007C280E">
            <w:pPr>
              <w:spacing w:before="120"/>
              <w:rPr>
                <w:szCs w:val="20"/>
              </w:rPr>
            </w:pPr>
            <w:r w:rsidRPr="007303CB">
              <w:rPr>
                <w:szCs w:val="20"/>
              </w:rPr>
              <w:br w:type="page"/>
            </w:r>
            <w:r>
              <w:rPr>
                <w:noProof/>
                <w:szCs w:val="20"/>
                <w:lang w:eastAsia="ru-RU"/>
              </w:rPr>
              <w:drawing>
                <wp:anchor distT="0" distB="0" distL="114300" distR="114300" simplePos="0" relativeHeight="251718656" behindDoc="0" locked="0" layoutInCell="1" allowOverlap="1" wp14:anchorId="6C82EFDD" wp14:editId="7638D576">
                  <wp:simplePos x="0" y="0"/>
                  <wp:positionH relativeFrom="column">
                    <wp:posOffset>-24765</wp:posOffset>
                  </wp:positionH>
                  <wp:positionV relativeFrom="margin">
                    <wp:posOffset>60325</wp:posOffset>
                  </wp:positionV>
                  <wp:extent cx="800100" cy="295275"/>
                  <wp:effectExtent l="0" t="0" r="0" b="9525"/>
                  <wp:wrapNone/>
                  <wp:docPr id="48" name="Рисунок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9" cstate="print">
                            <a:extLst>
                              <a:ext uri="{28A0092B-C50C-407E-A947-70E740481C1C}">
                                <a14:useLocalDpi xmlns:a14="http://schemas.microsoft.com/office/drawing/2010/main" val="0"/>
                              </a:ext>
                            </a:extLst>
                          </a:blip>
                          <a:srcRect l="539" t="1459" r="9091" b="8609"/>
                          <a:stretch>
                            <a:fillRect/>
                          </a:stretch>
                        </pic:blipFill>
                        <pic:spPr bwMode="auto">
                          <a:xfrm>
                            <a:off x="0" y="0"/>
                            <a:ext cx="800100" cy="295275"/>
                          </a:xfrm>
                          <a:prstGeom prst="rect">
                            <a:avLst/>
                          </a:prstGeom>
                          <a:noFill/>
                          <a:ln>
                            <a:noFill/>
                          </a:ln>
                        </pic:spPr>
                      </pic:pic>
                    </a:graphicData>
                  </a:graphic>
                </wp:anchor>
              </w:drawing>
            </w:r>
          </w:p>
        </w:tc>
        <w:tc>
          <w:tcPr>
            <w:tcW w:w="3286" w:type="pct"/>
            <w:gridSpan w:val="6"/>
            <w:tcBorders>
              <w:top w:val="thinThickSmallGap" w:sz="12" w:space="0" w:color="auto"/>
              <w:left w:val="nil"/>
              <w:bottom w:val="nil"/>
              <w:right w:val="nil"/>
            </w:tcBorders>
          </w:tcPr>
          <w:p w:rsidR="007C280E" w:rsidRPr="007303CB" w:rsidRDefault="007C280E" w:rsidP="007C280E">
            <w:pPr>
              <w:tabs>
                <w:tab w:val="center" w:pos="3146"/>
                <w:tab w:val="left" w:pos="4245"/>
              </w:tabs>
              <w:spacing w:before="120"/>
              <w:jc w:val="center"/>
              <w:rPr>
                <w:b/>
                <w:bCs/>
                <w:sz w:val="20"/>
                <w:szCs w:val="20"/>
              </w:rPr>
            </w:pPr>
            <w:r w:rsidRPr="007303CB">
              <w:rPr>
                <w:b/>
                <w:bCs/>
                <w:sz w:val="20"/>
                <w:szCs w:val="20"/>
              </w:rPr>
              <w:t>ПРОТОКОЛ</w:t>
            </w:r>
            <w:r w:rsidRPr="007303CB">
              <w:rPr>
                <w:b/>
                <w:bCs/>
                <w:sz w:val="20"/>
                <w:szCs w:val="20"/>
              </w:rPr>
              <w:br/>
            </w:r>
            <w:r>
              <w:rPr>
                <w:b/>
                <w:bCs/>
                <w:sz w:val="20"/>
                <w:szCs w:val="20"/>
              </w:rPr>
              <w:t>оценки соответствия СИЗ, направленных на производственные испытания, корпоративным требованиям</w:t>
            </w:r>
          </w:p>
        </w:tc>
        <w:tc>
          <w:tcPr>
            <w:tcW w:w="703" w:type="pct"/>
            <w:tcBorders>
              <w:top w:val="thinThickSmallGap" w:sz="12" w:space="0" w:color="auto"/>
              <w:left w:val="nil"/>
              <w:bottom w:val="nil"/>
            </w:tcBorders>
          </w:tcPr>
          <w:p w:rsidR="007C280E" w:rsidRPr="007303CB" w:rsidRDefault="007C280E" w:rsidP="007C280E">
            <w:pPr>
              <w:spacing w:before="120"/>
              <w:jc w:val="right"/>
              <w:rPr>
                <w:szCs w:val="20"/>
              </w:rPr>
            </w:pPr>
          </w:p>
        </w:tc>
      </w:tr>
      <w:tr w:rsidR="007C280E" w:rsidRPr="007303CB" w:rsidTr="00850072">
        <w:trPr>
          <w:trHeight w:val="179"/>
        </w:trPr>
        <w:tc>
          <w:tcPr>
            <w:tcW w:w="5000" w:type="pct"/>
            <w:gridSpan w:val="10"/>
            <w:tcBorders>
              <w:top w:val="nil"/>
              <w:bottom w:val="nil"/>
            </w:tcBorders>
            <w:shd w:val="pct12" w:color="auto" w:fill="auto"/>
          </w:tcPr>
          <w:p w:rsidR="007C280E" w:rsidRPr="007303CB" w:rsidRDefault="007C280E" w:rsidP="007C280E">
            <w:pPr>
              <w:jc w:val="right"/>
              <w:rPr>
                <w:sz w:val="20"/>
                <w:szCs w:val="20"/>
              </w:rPr>
            </w:pPr>
          </w:p>
        </w:tc>
      </w:tr>
      <w:tr w:rsidR="007C280E" w:rsidRPr="007303CB" w:rsidTr="00850072">
        <w:trPr>
          <w:trHeight w:val="179"/>
        </w:trPr>
        <w:tc>
          <w:tcPr>
            <w:tcW w:w="5000" w:type="pct"/>
            <w:gridSpan w:val="10"/>
            <w:tcBorders>
              <w:top w:val="nil"/>
              <w:bottom w:val="nil"/>
            </w:tcBorders>
          </w:tcPr>
          <w:p w:rsidR="007C280E" w:rsidRPr="007303CB" w:rsidRDefault="007C280E" w:rsidP="007C280E">
            <w:pPr>
              <w:rPr>
                <w:b/>
                <w:sz w:val="20"/>
                <w:szCs w:val="20"/>
              </w:rPr>
            </w:pPr>
            <w:r w:rsidRPr="007303CB">
              <w:rPr>
                <w:b/>
                <w:sz w:val="20"/>
                <w:szCs w:val="20"/>
              </w:rPr>
              <w:t>Дата: ____/____/ 20___г.</w:t>
            </w:r>
          </w:p>
        </w:tc>
      </w:tr>
      <w:tr w:rsidR="007C280E" w:rsidRPr="007303CB" w:rsidTr="00850072">
        <w:trPr>
          <w:trHeight w:val="179"/>
        </w:trPr>
        <w:tc>
          <w:tcPr>
            <w:tcW w:w="1231" w:type="pct"/>
            <w:gridSpan w:val="5"/>
            <w:tcBorders>
              <w:top w:val="nil"/>
              <w:bottom w:val="nil"/>
              <w:right w:val="nil"/>
            </w:tcBorders>
          </w:tcPr>
          <w:p w:rsidR="007C280E" w:rsidRPr="007303CB" w:rsidRDefault="007C280E" w:rsidP="007C280E">
            <w:pPr>
              <w:rPr>
                <w:b/>
                <w:sz w:val="20"/>
                <w:szCs w:val="20"/>
              </w:rPr>
            </w:pPr>
            <w:r w:rsidRPr="007303CB">
              <w:rPr>
                <w:b/>
                <w:sz w:val="20"/>
                <w:szCs w:val="20"/>
              </w:rPr>
              <w:t xml:space="preserve">Наименование СИЗ: </w:t>
            </w:r>
          </w:p>
        </w:tc>
        <w:tc>
          <w:tcPr>
            <w:tcW w:w="3769" w:type="pct"/>
            <w:gridSpan w:val="5"/>
            <w:tcBorders>
              <w:top w:val="nil"/>
              <w:left w:val="nil"/>
              <w:bottom w:val="single" w:sz="4" w:space="0" w:color="auto"/>
            </w:tcBorders>
          </w:tcPr>
          <w:p w:rsidR="007C280E" w:rsidRPr="007303CB" w:rsidRDefault="007C280E" w:rsidP="007C280E">
            <w:pPr>
              <w:rPr>
                <w:i/>
                <w:sz w:val="20"/>
                <w:szCs w:val="20"/>
              </w:rPr>
            </w:pPr>
            <w:r w:rsidRPr="007303CB">
              <w:rPr>
                <w:i/>
                <w:sz w:val="20"/>
                <w:szCs w:val="20"/>
              </w:rPr>
              <w:t>Костюмы для защиты от нефти и нефтепродуктов</w:t>
            </w:r>
          </w:p>
        </w:tc>
      </w:tr>
      <w:tr w:rsidR="007C280E" w:rsidRPr="007303CB" w:rsidTr="00850072">
        <w:trPr>
          <w:trHeight w:val="66"/>
        </w:trPr>
        <w:tc>
          <w:tcPr>
            <w:tcW w:w="5000" w:type="pct"/>
            <w:gridSpan w:val="10"/>
            <w:tcBorders>
              <w:top w:val="nil"/>
              <w:bottom w:val="single" w:sz="4" w:space="0" w:color="auto"/>
            </w:tcBorders>
          </w:tcPr>
          <w:p w:rsidR="007C280E" w:rsidRPr="007303CB" w:rsidRDefault="007C280E" w:rsidP="007C280E">
            <w:pPr>
              <w:rPr>
                <w:i/>
                <w:sz w:val="20"/>
                <w:szCs w:val="20"/>
              </w:rPr>
            </w:pPr>
          </w:p>
        </w:tc>
      </w:tr>
      <w:tr w:rsidR="007C280E" w:rsidRPr="007303CB" w:rsidTr="00850072">
        <w:trPr>
          <w:trHeight w:val="66"/>
        </w:trPr>
        <w:tc>
          <w:tcPr>
            <w:tcW w:w="1601" w:type="pct"/>
            <w:gridSpan w:val="7"/>
            <w:tcBorders>
              <w:top w:val="nil"/>
              <w:bottom w:val="nil"/>
              <w:right w:val="nil"/>
            </w:tcBorders>
          </w:tcPr>
          <w:p w:rsidR="007C280E" w:rsidRPr="007303CB" w:rsidRDefault="007C280E" w:rsidP="007C280E">
            <w:pPr>
              <w:rPr>
                <w:b/>
                <w:sz w:val="20"/>
                <w:szCs w:val="20"/>
              </w:rPr>
            </w:pPr>
            <w:r w:rsidRPr="007303CB">
              <w:rPr>
                <w:b/>
                <w:sz w:val="20"/>
                <w:szCs w:val="20"/>
              </w:rPr>
              <w:t>Производитель (поставщик):</w:t>
            </w:r>
          </w:p>
        </w:tc>
        <w:tc>
          <w:tcPr>
            <w:tcW w:w="3399" w:type="pct"/>
            <w:gridSpan w:val="3"/>
            <w:tcBorders>
              <w:top w:val="nil"/>
              <w:left w:val="nil"/>
              <w:bottom w:val="single" w:sz="4" w:space="0" w:color="auto"/>
            </w:tcBorders>
          </w:tcPr>
          <w:p w:rsidR="007C280E" w:rsidRPr="007303CB" w:rsidRDefault="007C280E" w:rsidP="007C280E">
            <w:pPr>
              <w:rPr>
                <w:b/>
                <w:sz w:val="20"/>
                <w:szCs w:val="20"/>
              </w:rPr>
            </w:pPr>
          </w:p>
        </w:tc>
      </w:tr>
      <w:tr w:rsidR="007C280E" w:rsidRPr="007303CB" w:rsidTr="00850072">
        <w:trPr>
          <w:trHeight w:val="66"/>
        </w:trPr>
        <w:tc>
          <w:tcPr>
            <w:tcW w:w="756" w:type="pct"/>
            <w:tcBorders>
              <w:top w:val="single" w:sz="4" w:space="0" w:color="auto"/>
              <w:bottom w:val="nil"/>
              <w:right w:val="nil"/>
            </w:tcBorders>
          </w:tcPr>
          <w:p w:rsidR="007C280E" w:rsidRPr="007303CB" w:rsidRDefault="007C280E" w:rsidP="007C280E">
            <w:pPr>
              <w:rPr>
                <w:b/>
                <w:sz w:val="20"/>
                <w:szCs w:val="20"/>
              </w:rPr>
            </w:pPr>
            <w:r w:rsidRPr="007303CB">
              <w:rPr>
                <w:b/>
                <w:sz w:val="20"/>
                <w:szCs w:val="20"/>
              </w:rPr>
              <w:t>Предприятие:</w:t>
            </w:r>
          </w:p>
        </w:tc>
        <w:tc>
          <w:tcPr>
            <w:tcW w:w="4244" w:type="pct"/>
            <w:gridSpan w:val="9"/>
            <w:tcBorders>
              <w:top w:val="single" w:sz="4" w:space="0" w:color="auto"/>
              <w:left w:val="nil"/>
              <w:bottom w:val="single" w:sz="4" w:space="0" w:color="auto"/>
            </w:tcBorders>
          </w:tcPr>
          <w:p w:rsidR="007C280E" w:rsidRPr="007303CB" w:rsidRDefault="007C280E" w:rsidP="007C280E">
            <w:pPr>
              <w:rPr>
                <w:b/>
                <w:sz w:val="20"/>
                <w:szCs w:val="20"/>
              </w:rPr>
            </w:pPr>
          </w:p>
        </w:tc>
      </w:tr>
      <w:tr w:rsidR="007C280E" w:rsidRPr="007303CB" w:rsidTr="00850072">
        <w:trPr>
          <w:trHeight w:val="66"/>
        </w:trPr>
        <w:tc>
          <w:tcPr>
            <w:tcW w:w="1601" w:type="pct"/>
            <w:gridSpan w:val="7"/>
            <w:tcBorders>
              <w:top w:val="nil"/>
              <w:bottom w:val="nil"/>
              <w:right w:val="nil"/>
            </w:tcBorders>
          </w:tcPr>
          <w:p w:rsidR="007C280E" w:rsidRPr="007303CB" w:rsidRDefault="007C280E" w:rsidP="007C280E">
            <w:pPr>
              <w:rPr>
                <w:b/>
                <w:sz w:val="20"/>
                <w:szCs w:val="20"/>
              </w:rPr>
            </w:pPr>
            <w:r w:rsidRPr="007303CB">
              <w:rPr>
                <w:b/>
                <w:sz w:val="20"/>
                <w:szCs w:val="20"/>
              </w:rPr>
              <w:t>Подразделение (цех, участок):</w:t>
            </w:r>
          </w:p>
        </w:tc>
        <w:tc>
          <w:tcPr>
            <w:tcW w:w="3399" w:type="pct"/>
            <w:gridSpan w:val="3"/>
            <w:tcBorders>
              <w:top w:val="single" w:sz="4" w:space="0" w:color="auto"/>
              <w:left w:val="nil"/>
              <w:bottom w:val="single" w:sz="4" w:space="0" w:color="auto"/>
            </w:tcBorders>
          </w:tcPr>
          <w:p w:rsidR="007C280E" w:rsidRPr="007303CB" w:rsidRDefault="007C280E" w:rsidP="007C280E">
            <w:pPr>
              <w:rPr>
                <w:b/>
                <w:sz w:val="20"/>
                <w:szCs w:val="20"/>
              </w:rPr>
            </w:pPr>
          </w:p>
        </w:tc>
      </w:tr>
      <w:tr w:rsidR="007C280E" w:rsidRPr="007303CB" w:rsidTr="00850072">
        <w:trPr>
          <w:trHeight w:val="66"/>
        </w:trPr>
        <w:tc>
          <w:tcPr>
            <w:tcW w:w="5000" w:type="pct"/>
            <w:gridSpan w:val="10"/>
            <w:tcBorders>
              <w:top w:val="nil"/>
              <w:bottom w:val="nil"/>
            </w:tcBorders>
          </w:tcPr>
          <w:p w:rsidR="007C280E" w:rsidRPr="007303CB" w:rsidRDefault="007C280E" w:rsidP="007C280E">
            <w:pPr>
              <w:rPr>
                <w:b/>
                <w:sz w:val="20"/>
                <w:szCs w:val="20"/>
              </w:rPr>
            </w:pPr>
            <w:r w:rsidRPr="007303CB">
              <w:rPr>
                <w:b/>
                <w:sz w:val="20"/>
                <w:szCs w:val="20"/>
              </w:rPr>
              <w:t xml:space="preserve">Количество: </w:t>
            </w:r>
            <w:r>
              <w:rPr>
                <w:b/>
                <w:noProof/>
                <w:sz w:val="20"/>
                <w:szCs w:val="20"/>
                <w:lang w:eastAsia="ru-RU"/>
              </w:rPr>
              <w:drawing>
                <wp:inline distT="0" distB="0" distL="0" distR="0" wp14:anchorId="7D620A85" wp14:editId="353A9DDB">
                  <wp:extent cx="310515" cy="146685"/>
                  <wp:effectExtent l="0" t="0" r="0" b="5715"/>
                  <wp:docPr id="26" name="Рисунок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91" cstate="print">
                            <a:extLst>
                              <a:ext uri="{28A0092B-C50C-407E-A947-70E740481C1C}">
                                <a14:useLocalDpi xmlns:a14="http://schemas.microsoft.com/office/drawing/2010/main" val="0"/>
                              </a:ext>
                            </a:extLst>
                          </a:blip>
                          <a:srcRect/>
                          <a:stretch>
                            <a:fillRect/>
                          </a:stretch>
                        </pic:blipFill>
                        <pic:spPr bwMode="auto">
                          <a:xfrm>
                            <a:off x="0" y="0"/>
                            <a:ext cx="310515" cy="146685"/>
                          </a:xfrm>
                          <a:prstGeom prst="rect">
                            <a:avLst/>
                          </a:prstGeom>
                          <a:noFill/>
                          <a:ln>
                            <a:noFill/>
                          </a:ln>
                        </pic:spPr>
                      </pic:pic>
                    </a:graphicData>
                  </a:graphic>
                </wp:inline>
              </w:drawing>
            </w:r>
            <w:r w:rsidRPr="007303CB">
              <w:rPr>
                <w:b/>
                <w:sz w:val="20"/>
                <w:szCs w:val="20"/>
              </w:rPr>
              <w:t xml:space="preserve"> шт.</w:t>
            </w:r>
          </w:p>
        </w:tc>
      </w:tr>
      <w:tr w:rsidR="007C280E" w:rsidRPr="007303CB" w:rsidTr="00850072">
        <w:trPr>
          <w:trHeight w:val="66"/>
        </w:trPr>
        <w:tc>
          <w:tcPr>
            <w:tcW w:w="5000" w:type="pct"/>
            <w:gridSpan w:val="10"/>
            <w:tcBorders>
              <w:top w:val="nil"/>
              <w:bottom w:val="nil"/>
            </w:tcBorders>
          </w:tcPr>
          <w:p w:rsidR="007C280E" w:rsidRPr="007303CB" w:rsidRDefault="007C280E" w:rsidP="007C280E">
            <w:pPr>
              <w:rPr>
                <w:b/>
                <w:sz w:val="20"/>
                <w:szCs w:val="20"/>
              </w:rPr>
            </w:pPr>
          </w:p>
        </w:tc>
      </w:tr>
      <w:tr w:rsidR="007C280E" w:rsidRPr="007303CB" w:rsidTr="00850072">
        <w:trPr>
          <w:trHeight w:val="66"/>
        </w:trPr>
        <w:tc>
          <w:tcPr>
            <w:tcW w:w="5000" w:type="pct"/>
            <w:gridSpan w:val="10"/>
            <w:tcBorders>
              <w:top w:val="nil"/>
              <w:bottom w:val="nil"/>
            </w:tcBorders>
          </w:tcPr>
          <w:tbl>
            <w:tblPr>
              <w:tblW w:w="93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68"/>
              <w:gridCol w:w="2410"/>
              <w:gridCol w:w="2947"/>
            </w:tblGrid>
            <w:tr w:rsidR="007C280E" w:rsidRPr="007303CB" w:rsidTr="00850072">
              <w:tc>
                <w:tcPr>
                  <w:tcW w:w="3968" w:type="dxa"/>
                  <w:vAlign w:val="center"/>
                </w:tcPr>
                <w:p w:rsidR="007C280E" w:rsidRPr="007303CB" w:rsidRDefault="007C280E" w:rsidP="007C280E">
                  <w:pPr>
                    <w:spacing w:before="100" w:beforeAutospacing="1" w:after="100" w:afterAutospacing="1"/>
                    <w:jc w:val="center"/>
                    <w:rPr>
                      <w:b/>
                      <w:sz w:val="18"/>
                      <w:szCs w:val="18"/>
                    </w:rPr>
                  </w:pPr>
                  <w:r w:rsidRPr="007303CB">
                    <w:rPr>
                      <w:b/>
                      <w:sz w:val="18"/>
                      <w:szCs w:val="18"/>
                    </w:rPr>
                    <w:t>Обязательные Требования</w:t>
                  </w:r>
                </w:p>
              </w:tc>
              <w:tc>
                <w:tcPr>
                  <w:tcW w:w="2410" w:type="dxa"/>
                  <w:vAlign w:val="center"/>
                </w:tcPr>
                <w:p w:rsidR="007C280E" w:rsidRPr="007303CB" w:rsidRDefault="007C280E" w:rsidP="007C280E">
                  <w:pPr>
                    <w:spacing w:before="100" w:beforeAutospacing="1" w:after="100" w:afterAutospacing="1"/>
                    <w:jc w:val="center"/>
                    <w:rPr>
                      <w:b/>
                      <w:sz w:val="18"/>
                      <w:szCs w:val="18"/>
                    </w:rPr>
                  </w:pPr>
                  <w:r w:rsidRPr="007303CB">
                    <w:rPr>
                      <w:b/>
                      <w:sz w:val="18"/>
                      <w:szCs w:val="18"/>
                    </w:rPr>
                    <w:t xml:space="preserve">Предоставленный образец </w:t>
                  </w:r>
                  <w:r w:rsidRPr="007303CB">
                    <w:rPr>
                      <w:b/>
                      <w:sz w:val="14"/>
                      <w:szCs w:val="14"/>
                    </w:rPr>
                    <w:t>(соответствует, не соответствует)</w:t>
                  </w:r>
                </w:p>
              </w:tc>
              <w:tc>
                <w:tcPr>
                  <w:tcW w:w="2947" w:type="dxa"/>
                  <w:vAlign w:val="center"/>
                </w:tcPr>
                <w:p w:rsidR="007C280E" w:rsidRPr="007303CB" w:rsidRDefault="007C280E" w:rsidP="007C280E">
                  <w:pPr>
                    <w:spacing w:before="100" w:beforeAutospacing="1" w:after="100" w:afterAutospacing="1"/>
                    <w:jc w:val="center"/>
                    <w:rPr>
                      <w:b/>
                      <w:sz w:val="18"/>
                      <w:szCs w:val="18"/>
                    </w:rPr>
                  </w:pPr>
                  <w:r w:rsidRPr="007303CB">
                    <w:rPr>
                      <w:b/>
                      <w:sz w:val="18"/>
                      <w:szCs w:val="18"/>
                    </w:rPr>
                    <w:t xml:space="preserve">Подтверждающий документ </w:t>
                  </w:r>
                  <w:r w:rsidRPr="007303CB">
                    <w:rPr>
                      <w:b/>
                      <w:sz w:val="18"/>
                      <w:szCs w:val="18"/>
                    </w:rPr>
                    <w:br/>
                  </w:r>
                  <w:r w:rsidRPr="007303CB">
                    <w:rPr>
                      <w:b/>
                      <w:sz w:val="14"/>
                      <w:szCs w:val="14"/>
                    </w:rPr>
                    <w:t>(спецификация производителя, сертификат соответствия)</w:t>
                  </w:r>
                </w:p>
              </w:tc>
            </w:tr>
            <w:tr w:rsidR="007C280E" w:rsidRPr="007303CB" w:rsidTr="00850072">
              <w:tc>
                <w:tcPr>
                  <w:tcW w:w="3968" w:type="dxa"/>
                </w:tcPr>
                <w:p w:rsidR="007C280E" w:rsidRPr="007303CB" w:rsidRDefault="007C280E" w:rsidP="00A11710">
                  <w:pPr>
                    <w:spacing w:before="60"/>
                    <w:jc w:val="left"/>
                    <w:rPr>
                      <w:sz w:val="18"/>
                      <w:szCs w:val="20"/>
                    </w:rPr>
                  </w:pPr>
                  <w:r w:rsidRPr="007303CB">
                    <w:rPr>
                      <w:sz w:val="18"/>
                      <w:szCs w:val="20"/>
                    </w:rPr>
                    <w:t xml:space="preserve">Костюм состоит из куртки и полукомбинезона или брюк. </w:t>
                  </w:r>
                </w:p>
              </w:tc>
              <w:tc>
                <w:tcPr>
                  <w:tcW w:w="2410" w:type="dxa"/>
                </w:tcPr>
                <w:p w:rsidR="007C280E" w:rsidRPr="007303CB" w:rsidRDefault="007C280E" w:rsidP="00A11710">
                  <w:pPr>
                    <w:spacing w:before="60"/>
                    <w:jc w:val="left"/>
                    <w:rPr>
                      <w:sz w:val="18"/>
                      <w:szCs w:val="20"/>
                    </w:rPr>
                  </w:pPr>
                </w:p>
              </w:tc>
              <w:tc>
                <w:tcPr>
                  <w:tcW w:w="2947" w:type="dxa"/>
                </w:tcPr>
                <w:p w:rsidR="007C280E" w:rsidRPr="007303CB" w:rsidRDefault="007C280E" w:rsidP="00A11710">
                  <w:pPr>
                    <w:spacing w:before="60"/>
                    <w:jc w:val="left"/>
                    <w:rPr>
                      <w:sz w:val="18"/>
                      <w:szCs w:val="20"/>
                    </w:rPr>
                  </w:pPr>
                  <w:r w:rsidRPr="007303CB">
                    <w:rPr>
                      <w:sz w:val="18"/>
                      <w:szCs w:val="20"/>
                    </w:rPr>
                    <w:t>Визуально</w:t>
                  </w:r>
                </w:p>
              </w:tc>
            </w:tr>
            <w:tr w:rsidR="00206B72" w:rsidRPr="007303CB" w:rsidTr="00850072">
              <w:tc>
                <w:tcPr>
                  <w:tcW w:w="3968" w:type="dxa"/>
                </w:tcPr>
                <w:p w:rsidR="00206B72" w:rsidRPr="007303CB" w:rsidRDefault="00206B72" w:rsidP="00206B72">
                  <w:pPr>
                    <w:spacing w:before="60"/>
                    <w:jc w:val="left"/>
                    <w:rPr>
                      <w:sz w:val="18"/>
                      <w:szCs w:val="20"/>
                    </w:rPr>
                  </w:pPr>
                  <w:r w:rsidRPr="007303CB">
                    <w:rPr>
                      <w:sz w:val="18"/>
                      <w:szCs w:val="20"/>
                    </w:rPr>
                    <w:t>Состав ткани: Хлопкополиэфирная, содержание хлопка не менее 65%, антистатическая нить</w:t>
                  </w:r>
                </w:p>
                <w:p w:rsidR="00206B72" w:rsidRPr="007303CB" w:rsidRDefault="00206B72" w:rsidP="00206B72">
                  <w:pPr>
                    <w:spacing w:before="60"/>
                    <w:jc w:val="left"/>
                    <w:rPr>
                      <w:sz w:val="18"/>
                      <w:szCs w:val="20"/>
                    </w:rPr>
                  </w:pPr>
                  <w:r w:rsidRPr="007303CB">
                    <w:rPr>
                      <w:sz w:val="18"/>
                      <w:szCs w:val="20"/>
                    </w:rPr>
                    <w:t>Минимальная плотность ткани: 245г/м²</w:t>
                  </w:r>
                </w:p>
                <w:p w:rsidR="00206B72" w:rsidRPr="007303CB" w:rsidRDefault="00206B72" w:rsidP="00206B72">
                  <w:pPr>
                    <w:spacing w:before="60"/>
                    <w:jc w:val="left"/>
                    <w:rPr>
                      <w:sz w:val="18"/>
                      <w:szCs w:val="20"/>
                    </w:rPr>
                  </w:pPr>
                  <w:r w:rsidRPr="007303CB">
                    <w:rPr>
                      <w:sz w:val="18"/>
                      <w:szCs w:val="20"/>
                    </w:rPr>
                    <w:t>Ткань должна иметь масловодоотталкивающую отделку</w:t>
                  </w:r>
                </w:p>
                <w:p w:rsidR="00206B72" w:rsidRPr="007303CB" w:rsidRDefault="00206B72" w:rsidP="00206B72">
                  <w:pPr>
                    <w:spacing w:before="60"/>
                    <w:jc w:val="left"/>
                    <w:rPr>
                      <w:sz w:val="18"/>
                      <w:szCs w:val="20"/>
                    </w:rPr>
                  </w:pPr>
                  <w:r w:rsidRPr="007303CB">
                    <w:rPr>
                      <w:sz w:val="18"/>
                      <w:szCs w:val="20"/>
                    </w:rPr>
                    <w:t>Сертификация ткани</w:t>
                  </w:r>
                </w:p>
              </w:tc>
              <w:tc>
                <w:tcPr>
                  <w:tcW w:w="2410" w:type="dxa"/>
                </w:tcPr>
                <w:p w:rsidR="00206B72" w:rsidRPr="007303CB" w:rsidRDefault="00206B72" w:rsidP="00206B72">
                  <w:pPr>
                    <w:jc w:val="left"/>
                    <w:rPr>
                      <w:sz w:val="18"/>
                      <w:szCs w:val="20"/>
                    </w:rPr>
                  </w:pPr>
                </w:p>
              </w:tc>
              <w:tc>
                <w:tcPr>
                  <w:tcW w:w="2947" w:type="dxa"/>
                </w:tcPr>
                <w:p w:rsidR="00206B72" w:rsidRPr="007303CB" w:rsidRDefault="00206B72" w:rsidP="00206B72">
                  <w:pPr>
                    <w:spacing w:before="60"/>
                    <w:rPr>
                      <w:sz w:val="18"/>
                      <w:szCs w:val="20"/>
                    </w:rPr>
                  </w:pPr>
                  <w:r w:rsidRPr="007303CB">
                    <w:rPr>
                      <w:sz w:val="18"/>
                      <w:szCs w:val="20"/>
                    </w:rPr>
                    <w:t>С</w:t>
                  </w:r>
                  <w:r>
                    <w:rPr>
                      <w:sz w:val="18"/>
                      <w:szCs w:val="20"/>
                    </w:rPr>
                    <w:t>ертификаты и протоколы лабораторных испытаний на соответствие ГОСТ</w:t>
                  </w:r>
                  <w:r w:rsidRPr="007303CB">
                    <w:rPr>
                      <w:sz w:val="18"/>
                      <w:szCs w:val="20"/>
                    </w:rPr>
                    <w:t xml:space="preserve"> </w:t>
                  </w:r>
                </w:p>
                <w:p w:rsidR="00206B72" w:rsidRPr="00386522" w:rsidRDefault="00206B72" w:rsidP="00206B72">
                  <w:pPr>
                    <w:spacing w:before="60"/>
                    <w:jc w:val="left"/>
                    <w:rPr>
                      <w:sz w:val="18"/>
                      <w:szCs w:val="20"/>
                    </w:rPr>
                  </w:pPr>
                  <w:r w:rsidRPr="007303CB">
                    <w:rPr>
                      <w:sz w:val="18"/>
                      <w:szCs w:val="20"/>
                    </w:rPr>
                    <w:t>Визуально. Техническое описание производителя (заверенное печатью производителя)</w:t>
                  </w:r>
                </w:p>
              </w:tc>
            </w:tr>
            <w:tr w:rsidR="00206B72" w:rsidRPr="007303CB" w:rsidTr="00850072">
              <w:tc>
                <w:tcPr>
                  <w:tcW w:w="3968" w:type="dxa"/>
                </w:tcPr>
                <w:p w:rsidR="00206B72" w:rsidRPr="007303CB" w:rsidRDefault="00206B72" w:rsidP="00206B72">
                  <w:pPr>
                    <w:spacing w:before="60"/>
                    <w:jc w:val="left"/>
                    <w:rPr>
                      <w:sz w:val="18"/>
                      <w:szCs w:val="20"/>
                    </w:rPr>
                  </w:pPr>
                  <w:r w:rsidRPr="007303CB">
                    <w:rPr>
                      <w:sz w:val="18"/>
                      <w:szCs w:val="20"/>
                    </w:rPr>
                    <w:t>Состав ткани (для огнестойких костюмов): 100% хлопок или</w:t>
                  </w:r>
                  <w:r>
                    <w:rPr>
                      <w:sz w:val="18"/>
                      <w:szCs w:val="20"/>
                    </w:rPr>
                    <w:t xml:space="preserve"> термостойкие арамидные волокна</w:t>
                  </w:r>
                  <w:r w:rsidRPr="007303CB">
                    <w:rPr>
                      <w:sz w:val="18"/>
                      <w:szCs w:val="20"/>
                    </w:rPr>
                    <w:t xml:space="preserve">, антистатическая нить </w:t>
                  </w:r>
                </w:p>
                <w:p w:rsidR="00206B72" w:rsidRPr="007303CB" w:rsidRDefault="00206B72" w:rsidP="00206B72">
                  <w:pPr>
                    <w:spacing w:before="60"/>
                    <w:jc w:val="left"/>
                    <w:rPr>
                      <w:sz w:val="18"/>
                      <w:szCs w:val="20"/>
                    </w:rPr>
                  </w:pPr>
                  <w:r w:rsidRPr="007303CB">
                    <w:rPr>
                      <w:sz w:val="18"/>
                      <w:szCs w:val="20"/>
                    </w:rPr>
                    <w:t>Плотность ткани не менее 3</w:t>
                  </w:r>
                  <w:r>
                    <w:rPr>
                      <w:sz w:val="18"/>
                      <w:szCs w:val="20"/>
                    </w:rPr>
                    <w:t>30 г/м² (200 г/м² для материала</w:t>
                  </w:r>
                  <w:r w:rsidRPr="007303CB">
                    <w:rPr>
                      <w:sz w:val="18"/>
                      <w:szCs w:val="20"/>
                    </w:rPr>
                    <w:t>).</w:t>
                  </w:r>
                </w:p>
                <w:p w:rsidR="00206B72" w:rsidRPr="007303CB" w:rsidRDefault="00206B72" w:rsidP="00206B72">
                  <w:pPr>
                    <w:spacing w:before="60"/>
                    <w:jc w:val="left"/>
                    <w:rPr>
                      <w:sz w:val="18"/>
                      <w:szCs w:val="20"/>
                    </w:rPr>
                  </w:pPr>
                  <w:r w:rsidRPr="007303CB">
                    <w:rPr>
                      <w:sz w:val="18"/>
                      <w:szCs w:val="20"/>
                    </w:rPr>
                    <w:t>Ткань должна и</w:t>
                  </w:r>
                  <w:r>
                    <w:rPr>
                      <w:sz w:val="18"/>
                      <w:szCs w:val="20"/>
                    </w:rPr>
                    <w:t>меть огнестойкую отделку</w:t>
                  </w:r>
                  <w:r w:rsidRPr="007303CB">
                    <w:rPr>
                      <w:sz w:val="18"/>
                      <w:szCs w:val="20"/>
                    </w:rPr>
                    <w:t>, масловодоотталкивающую отделку (МВО)</w:t>
                  </w:r>
                </w:p>
                <w:p w:rsidR="00206B72" w:rsidRPr="007303CB" w:rsidRDefault="00206B72" w:rsidP="00206B72">
                  <w:pPr>
                    <w:spacing w:before="60"/>
                    <w:jc w:val="left"/>
                    <w:rPr>
                      <w:sz w:val="18"/>
                      <w:szCs w:val="20"/>
                    </w:rPr>
                  </w:pPr>
                  <w:r>
                    <w:rPr>
                      <w:sz w:val="18"/>
                      <w:szCs w:val="20"/>
                    </w:rPr>
                    <w:t>Сертификация ткани</w:t>
                  </w:r>
                </w:p>
              </w:tc>
              <w:tc>
                <w:tcPr>
                  <w:tcW w:w="2410" w:type="dxa"/>
                </w:tcPr>
                <w:p w:rsidR="00206B72" w:rsidRPr="007303CB" w:rsidRDefault="00206B72" w:rsidP="00206B72">
                  <w:pPr>
                    <w:jc w:val="left"/>
                    <w:rPr>
                      <w:sz w:val="18"/>
                      <w:szCs w:val="20"/>
                    </w:rPr>
                  </w:pPr>
                </w:p>
              </w:tc>
              <w:tc>
                <w:tcPr>
                  <w:tcW w:w="2947" w:type="dxa"/>
                </w:tcPr>
                <w:p w:rsidR="00206B72" w:rsidRPr="007303CB" w:rsidRDefault="00206B72" w:rsidP="00206B72">
                  <w:pPr>
                    <w:spacing w:before="60"/>
                    <w:rPr>
                      <w:sz w:val="18"/>
                      <w:szCs w:val="20"/>
                    </w:rPr>
                  </w:pPr>
                  <w:r w:rsidRPr="007303CB">
                    <w:rPr>
                      <w:sz w:val="18"/>
                      <w:szCs w:val="20"/>
                    </w:rPr>
                    <w:t>С</w:t>
                  </w:r>
                  <w:r>
                    <w:rPr>
                      <w:sz w:val="18"/>
                      <w:szCs w:val="20"/>
                    </w:rPr>
                    <w:t>ертификаты и протоколы лабораторных испытаний на соответствие ГОСТ</w:t>
                  </w:r>
                  <w:r w:rsidRPr="007303CB">
                    <w:rPr>
                      <w:sz w:val="18"/>
                      <w:szCs w:val="20"/>
                    </w:rPr>
                    <w:t xml:space="preserve"> </w:t>
                  </w:r>
                </w:p>
                <w:p w:rsidR="00206B72" w:rsidRPr="00386522" w:rsidRDefault="00206B72" w:rsidP="00206B72">
                  <w:pPr>
                    <w:spacing w:before="60"/>
                    <w:jc w:val="left"/>
                    <w:rPr>
                      <w:sz w:val="18"/>
                      <w:szCs w:val="20"/>
                    </w:rPr>
                  </w:pPr>
                  <w:r w:rsidRPr="007303CB">
                    <w:rPr>
                      <w:sz w:val="18"/>
                      <w:szCs w:val="20"/>
                    </w:rPr>
                    <w:t>Визуально. Техническое описание производителя (заверенное печатью производителя)</w:t>
                  </w:r>
                </w:p>
              </w:tc>
            </w:tr>
            <w:tr w:rsidR="007C280E" w:rsidRPr="007303CB" w:rsidTr="00850072">
              <w:tc>
                <w:tcPr>
                  <w:tcW w:w="3968" w:type="dxa"/>
                </w:tcPr>
                <w:p w:rsidR="007C280E" w:rsidRPr="007303CB" w:rsidRDefault="007C280E" w:rsidP="00A11710">
                  <w:pPr>
                    <w:spacing w:before="60"/>
                    <w:jc w:val="left"/>
                    <w:rPr>
                      <w:sz w:val="18"/>
                      <w:szCs w:val="20"/>
                    </w:rPr>
                  </w:pPr>
                  <w:r w:rsidRPr="007303CB">
                    <w:rPr>
                      <w:sz w:val="18"/>
                      <w:szCs w:val="20"/>
                    </w:rPr>
                    <w:t>Световозвращающие материалы шириной не менее 50,5 мм</w:t>
                  </w:r>
                </w:p>
              </w:tc>
              <w:tc>
                <w:tcPr>
                  <w:tcW w:w="2410" w:type="dxa"/>
                </w:tcPr>
                <w:p w:rsidR="007C280E" w:rsidRPr="007303CB" w:rsidRDefault="007C280E" w:rsidP="00A11710">
                  <w:pPr>
                    <w:spacing w:before="60"/>
                    <w:jc w:val="left"/>
                    <w:rPr>
                      <w:sz w:val="18"/>
                      <w:szCs w:val="20"/>
                    </w:rPr>
                  </w:pPr>
                </w:p>
              </w:tc>
              <w:tc>
                <w:tcPr>
                  <w:tcW w:w="2947" w:type="dxa"/>
                </w:tcPr>
                <w:p w:rsidR="007C280E" w:rsidRPr="007303CB" w:rsidRDefault="007C280E" w:rsidP="00A11710">
                  <w:pPr>
                    <w:spacing w:before="60"/>
                    <w:jc w:val="left"/>
                    <w:rPr>
                      <w:sz w:val="18"/>
                      <w:szCs w:val="20"/>
                    </w:rPr>
                  </w:pPr>
                  <w:r w:rsidRPr="007303CB">
                    <w:rPr>
                      <w:sz w:val="18"/>
                      <w:szCs w:val="20"/>
                    </w:rPr>
                    <w:t>Спецификация производителя</w:t>
                  </w:r>
                </w:p>
                <w:p w:rsidR="007C280E" w:rsidRPr="007303CB" w:rsidRDefault="007C280E" w:rsidP="00206B72">
                  <w:pPr>
                    <w:spacing w:before="60"/>
                    <w:jc w:val="left"/>
                    <w:rPr>
                      <w:sz w:val="18"/>
                      <w:szCs w:val="20"/>
                    </w:rPr>
                  </w:pPr>
                  <w:r w:rsidRPr="007303CB">
                    <w:rPr>
                      <w:sz w:val="18"/>
                      <w:szCs w:val="20"/>
                    </w:rPr>
                    <w:t>Сертификат соответствия на световозвращающий материал</w:t>
                  </w:r>
                </w:p>
              </w:tc>
            </w:tr>
            <w:tr w:rsidR="007C280E" w:rsidRPr="007303CB" w:rsidTr="00850072">
              <w:tc>
                <w:tcPr>
                  <w:tcW w:w="3968" w:type="dxa"/>
                </w:tcPr>
                <w:p w:rsidR="007C280E" w:rsidRPr="007303CB" w:rsidRDefault="007C280E" w:rsidP="00A11710">
                  <w:pPr>
                    <w:spacing w:before="60"/>
                    <w:jc w:val="left"/>
                    <w:rPr>
                      <w:sz w:val="18"/>
                      <w:szCs w:val="20"/>
                    </w:rPr>
                  </w:pPr>
                  <w:r w:rsidRPr="007303CB">
                    <w:rPr>
                      <w:sz w:val="18"/>
                      <w:szCs w:val="20"/>
                    </w:rPr>
                    <w:t>Цвета ткани</w:t>
                  </w:r>
                </w:p>
              </w:tc>
              <w:tc>
                <w:tcPr>
                  <w:tcW w:w="2410" w:type="dxa"/>
                </w:tcPr>
                <w:p w:rsidR="007C280E" w:rsidRPr="007303CB" w:rsidRDefault="007C280E" w:rsidP="00A11710">
                  <w:pPr>
                    <w:spacing w:before="60"/>
                    <w:jc w:val="left"/>
                    <w:rPr>
                      <w:sz w:val="18"/>
                      <w:szCs w:val="20"/>
                    </w:rPr>
                  </w:pPr>
                </w:p>
              </w:tc>
              <w:tc>
                <w:tcPr>
                  <w:tcW w:w="2947" w:type="dxa"/>
                </w:tcPr>
                <w:p w:rsidR="007C280E" w:rsidRPr="007303CB" w:rsidRDefault="007C280E" w:rsidP="00A11710">
                  <w:pPr>
                    <w:spacing w:before="60"/>
                    <w:jc w:val="left"/>
                    <w:rPr>
                      <w:sz w:val="18"/>
                      <w:szCs w:val="20"/>
                    </w:rPr>
                  </w:pPr>
                  <w:r w:rsidRPr="007303CB">
                    <w:rPr>
                      <w:sz w:val="18"/>
                      <w:szCs w:val="20"/>
                    </w:rPr>
                    <w:t>Согласно Т</w:t>
                  </w:r>
                  <w:r w:rsidR="00EA7D5D">
                    <w:rPr>
                      <w:sz w:val="18"/>
                      <w:szCs w:val="20"/>
                    </w:rPr>
                    <w:t>Т/СТО</w:t>
                  </w:r>
                </w:p>
              </w:tc>
            </w:tr>
            <w:tr w:rsidR="007C280E" w:rsidRPr="007303CB" w:rsidTr="00850072">
              <w:tc>
                <w:tcPr>
                  <w:tcW w:w="3968" w:type="dxa"/>
                </w:tcPr>
                <w:p w:rsidR="007C280E" w:rsidRPr="007303CB" w:rsidRDefault="007C280E" w:rsidP="00A11710">
                  <w:pPr>
                    <w:spacing w:before="60"/>
                    <w:jc w:val="left"/>
                    <w:rPr>
                      <w:sz w:val="18"/>
                      <w:szCs w:val="20"/>
                    </w:rPr>
                  </w:pPr>
                  <w:r w:rsidRPr="007303CB">
                    <w:rPr>
                      <w:sz w:val="18"/>
                      <w:szCs w:val="20"/>
                    </w:rPr>
                    <w:t>Наличие корпоративной символики, правильность нанесения</w:t>
                  </w:r>
                </w:p>
              </w:tc>
              <w:tc>
                <w:tcPr>
                  <w:tcW w:w="2410" w:type="dxa"/>
                </w:tcPr>
                <w:p w:rsidR="007C280E" w:rsidRPr="007303CB" w:rsidRDefault="007C280E" w:rsidP="00A11710">
                  <w:pPr>
                    <w:spacing w:before="60"/>
                    <w:jc w:val="left"/>
                    <w:rPr>
                      <w:sz w:val="18"/>
                      <w:szCs w:val="20"/>
                    </w:rPr>
                  </w:pPr>
                </w:p>
              </w:tc>
              <w:tc>
                <w:tcPr>
                  <w:tcW w:w="2947" w:type="dxa"/>
                </w:tcPr>
                <w:p w:rsidR="007C280E" w:rsidRPr="007303CB" w:rsidRDefault="00EA7D5D" w:rsidP="00A11710">
                  <w:pPr>
                    <w:spacing w:before="60"/>
                    <w:jc w:val="left"/>
                    <w:rPr>
                      <w:sz w:val="18"/>
                      <w:szCs w:val="20"/>
                    </w:rPr>
                  </w:pPr>
                  <w:r>
                    <w:rPr>
                      <w:sz w:val="18"/>
                      <w:szCs w:val="20"/>
                    </w:rPr>
                    <w:t>Согласно ТТ/СТО</w:t>
                  </w:r>
                </w:p>
              </w:tc>
            </w:tr>
            <w:tr w:rsidR="007C280E" w:rsidRPr="007303CB" w:rsidTr="00850072">
              <w:tc>
                <w:tcPr>
                  <w:tcW w:w="3968" w:type="dxa"/>
                </w:tcPr>
                <w:p w:rsidR="007C280E" w:rsidRPr="007303CB" w:rsidRDefault="007C280E" w:rsidP="00A11710">
                  <w:pPr>
                    <w:spacing w:before="60"/>
                    <w:jc w:val="left"/>
                    <w:rPr>
                      <w:sz w:val="18"/>
                      <w:szCs w:val="20"/>
                    </w:rPr>
                  </w:pPr>
                  <w:r w:rsidRPr="007303CB">
                    <w:rPr>
                      <w:sz w:val="18"/>
                      <w:szCs w:val="20"/>
                    </w:rPr>
                    <w:t>Сертификация изделия</w:t>
                  </w:r>
                </w:p>
              </w:tc>
              <w:tc>
                <w:tcPr>
                  <w:tcW w:w="2410" w:type="dxa"/>
                </w:tcPr>
                <w:p w:rsidR="007C280E" w:rsidRPr="007303CB" w:rsidRDefault="007C280E" w:rsidP="00A11710">
                  <w:pPr>
                    <w:spacing w:before="60"/>
                    <w:jc w:val="left"/>
                    <w:rPr>
                      <w:sz w:val="18"/>
                      <w:szCs w:val="20"/>
                    </w:rPr>
                  </w:pPr>
                </w:p>
              </w:tc>
              <w:tc>
                <w:tcPr>
                  <w:tcW w:w="2947" w:type="dxa"/>
                </w:tcPr>
                <w:p w:rsidR="007C280E" w:rsidRPr="007303CB" w:rsidRDefault="007C280E" w:rsidP="00A11710">
                  <w:pPr>
                    <w:spacing w:before="60"/>
                    <w:jc w:val="left"/>
                    <w:rPr>
                      <w:sz w:val="18"/>
                      <w:szCs w:val="20"/>
                    </w:rPr>
                  </w:pPr>
                  <w:r w:rsidRPr="007303CB">
                    <w:rPr>
                      <w:sz w:val="18"/>
                      <w:szCs w:val="20"/>
                    </w:rPr>
                    <w:t>Сертификат соответствия  на изделие (Т</w:t>
                  </w:r>
                  <w:r w:rsidR="00EA7D5D">
                    <w:rPr>
                      <w:sz w:val="18"/>
                      <w:szCs w:val="20"/>
                    </w:rPr>
                    <w:t>Т/СТО</w:t>
                  </w:r>
                  <w:r w:rsidRPr="007303CB">
                    <w:rPr>
                      <w:sz w:val="18"/>
                      <w:szCs w:val="20"/>
                    </w:rPr>
                    <w:t>)</w:t>
                  </w:r>
                </w:p>
              </w:tc>
            </w:tr>
          </w:tbl>
          <w:p w:rsidR="007C280E" w:rsidRPr="007303CB" w:rsidRDefault="007C280E" w:rsidP="007C280E">
            <w:pPr>
              <w:spacing w:before="100" w:beforeAutospacing="1" w:after="100" w:afterAutospacing="1"/>
              <w:rPr>
                <w:b/>
                <w:sz w:val="20"/>
                <w:szCs w:val="20"/>
              </w:rPr>
            </w:pPr>
          </w:p>
        </w:tc>
      </w:tr>
      <w:tr w:rsidR="007C280E" w:rsidRPr="009952A7" w:rsidTr="00850072">
        <w:trPr>
          <w:trHeight w:val="66"/>
        </w:trPr>
        <w:tc>
          <w:tcPr>
            <w:tcW w:w="5000" w:type="pct"/>
            <w:gridSpan w:val="10"/>
            <w:tcBorders>
              <w:top w:val="nil"/>
              <w:bottom w:val="nil"/>
            </w:tcBorders>
          </w:tcPr>
          <w:p w:rsidR="007C280E" w:rsidRPr="009952A7" w:rsidRDefault="007C280E" w:rsidP="007C280E">
            <w:pPr>
              <w:rPr>
                <w:b/>
                <w:sz w:val="18"/>
                <w:szCs w:val="18"/>
              </w:rPr>
            </w:pPr>
          </w:p>
        </w:tc>
      </w:tr>
      <w:tr w:rsidR="007C280E" w:rsidRPr="007303CB" w:rsidTr="00850072">
        <w:trPr>
          <w:trHeight w:val="66"/>
        </w:trPr>
        <w:tc>
          <w:tcPr>
            <w:tcW w:w="5000" w:type="pct"/>
            <w:gridSpan w:val="10"/>
            <w:tcBorders>
              <w:top w:val="nil"/>
              <w:bottom w:val="nil"/>
            </w:tcBorders>
          </w:tcPr>
          <w:p w:rsidR="007C280E" w:rsidRPr="007303CB" w:rsidRDefault="007C280E" w:rsidP="007C280E">
            <w:pPr>
              <w:rPr>
                <w:b/>
                <w:sz w:val="20"/>
                <w:szCs w:val="20"/>
              </w:rPr>
            </w:pPr>
            <w:r w:rsidRPr="007303CB">
              <w:rPr>
                <w:b/>
                <w:sz w:val="20"/>
                <w:szCs w:val="20"/>
              </w:rPr>
              <w:t>Решение о допуске образца СИЗ к дальнейшим этапам производственных испытаний</w:t>
            </w:r>
          </w:p>
        </w:tc>
      </w:tr>
      <w:tr w:rsidR="007C280E" w:rsidRPr="009952A7" w:rsidTr="00850072">
        <w:trPr>
          <w:trHeight w:val="66"/>
        </w:trPr>
        <w:tc>
          <w:tcPr>
            <w:tcW w:w="5000" w:type="pct"/>
            <w:gridSpan w:val="10"/>
            <w:tcBorders>
              <w:top w:val="nil"/>
              <w:bottom w:val="single" w:sz="4" w:space="0" w:color="auto"/>
            </w:tcBorders>
          </w:tcPr>
          <w:p w:rsidR="007C280E" w:rsidRPr="009952A7" w:rsidRDefault="007C280E" w:rsidP="007C280E">
            <w:pPr>
              <w:rPr>
                <w:b/>
                <w:sz w:val="18"/>
                <w:szCs w:val="18"/>
              </w:rPr>
            </w:pPr>
          </w:p>
        </w:tc>
      </w:tr>
      <w:tr w:rsidR="007C280E" w:rsidRPr="009952A7" w:rsidTr="00850072">
        <w:trPr>
          <w:trHeight w:val="66"/>
        </w:trPr>
        <w:tc>
          <w:tcPr>
            <w:tcW w:w="5000" w:type="pct"/>
            <w:gridSpan w:val="10"/>
            <w:tcBorders>
              <w:top w:val="single" w:sz="4" w:space="0" w:color="auto"/>
              <w:bottom w:val="single" w:sz="4" w:space="0" w:color="auto"/>
            </w:tcBorders>
          </w:tcPr>
          <w:p w:rsidR="007C280E" w:rsidRPr="009952A7" w:rsidRDefault="007C280E" w:rsidP="007C280E">
            <w:pPr>
              <w:rPr>
                <w:b/>
                <w:sz w:val="18"/>
                <w:szCs w:val="18"/>
              </w:rPr>
            </w:pPr>
          </w:p>
        </w:tc>
      </w:tr>
      <w:tr w:rsidR="007C280E" w:rsidRPr="007303CB" w:rsidTr="00850072">
        <w:trPr>
          <w:trHeight w:val="66"/>
        </w:trPr>
        <w:tc>
          <w:tcPr>
            <w:tcW w:w="5000" w:type="pct"/>
            <w:gridSpan w:val="10"/>
            <w:tcBorders>
              <w:top w:val="nil"/>
              <w:bottom w:val="nil"/>
            </w:tcBorders>
          </w:tcPr>
          <w:p w:rsidR="007C280E" w:rsidRPr="007303CB" w:rsidRDefault="007C280E" w:rsidP="007C280E">
            <w:pPr>
              <w:spacing w:before="120"/>
              <w:rPr>
                <w:b/>
                <w:i/>
                <w:sz w:val="20"/>
                <w:szCs w:val="20"/>
              </w:rPr>
            </w:pPr>
            <w:r w:rsidRPr="007303CB">
              <w:rPr>
                <w:b/>
                <w:i/>
                <w:sz w:val="20"/>
                <w:szCs w:val="20"/>
              </w:rPr>
              <w:t>Председатель комиссии</w:t>
            </w:r>
            <w:r w:rsidRPr="007303CB">
              <w:rPr>
                <w:b/>
                <w:i/>
                <w:sz w:val="20"/>
                <w:szCs w:val="20"/>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rPr>
              <w:t xml:space="preserve">    </w:t>
            </w:r>
            <w:r w:rsidRPr="007303CB">
              <w:rPr>
                <w:b/>
                <w:i/>
                <w:sz w:val="18"/>
                <w:szCs w:val="18"/>
              </w:rPr>
              <w:t>«</w:t>
            </w:r>
            <w:r w:rsidRPr="007303CB">
              <w:rPr>
                <w:b/>
                <w:i/>
                <w:sz w:val="20"/>
                <w:szCs w:val="20"/>
              </w:rPr>
              <w:t>___</w:t>
            </w:r>
            <w:r w:rsidRPr="007303CB">
              <w:rPr>
                <w:b/>
                <w:i/>
                <w:sz w:val="18"/>
                <w:szCs w:val="18"/>
              </w:rPr>
              <w:t xml:space="preserve">» </w:t>
            </w:r>
            <w:r w:rsidRPr="007303CB">
              <w:rPr>
                <w:b/>
                <w:i/>
                <w:sz w:val="20"/>
                <w:szCs w:val="20"/>
              </w:rPr>
              <w:t xml:space="preserve">___________ </w:t>
            </w:r>
            <w:r w:rsidRPr="007303CB">
              <w:rPr>
                <w:b/>
                <w:i/>
                <w:sz w:val="18"/>
                <w:szCs w:val="18"/>
              </w:rPr>
              <w:t>200</w:t>
            </w:r>
            <w:r w:rsidRPr="007303CB">
              <w:rPr>
                <w:b/>
                <w:i/>
                <w:sz w:val="20"/>
                <w:szCs w:val="20"/>
              </w:rPr>
              <w:t xml:space="preserve">__ </w:t>
            </w:r>
            <w:r w:rsidRPr="007303CB">
              <w:rPr>
                <w:b/>
                <w:i/>
                <w:sz w:val="18"/>
                <w:szCs w:val="18"/>
              </w:rPr>
              <w:t>г.</w:t>
            </w:r>
          </w:p>
        </w:tc>
      </w:tr>
      <w:tr w:rsidR="007C280E" w:rsidRPr="007303CB" w:rsidTr="00850072">
        <w:trPr>
          <w:trHeight w:val="66"/>
        </w:trPr>
        <w:tc>
          <w:tcPr>
            <w:tcW w:w="5000" w:type="pct"/>
            <w:gridSpan w:val="10"/>
            <w:tcBorders>
              <w:top w:val="nil"/>
              <w:bottom w:val="nil"/>
            </w:tcBorders>
          </w:tcPr>
          <w:p w:rsidR="007C280E" w:rsidRPr="007303CB" w:rsidRDefault="007C280E" w:rsidP="007C280E">
            <w:pPr>
              <w:rPr>
                <w:b/>
                <w:sz w:val="14"/>
                <w:szCs w:val="14"/>
              </w:rPr>
            </w:pP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t>(ФИО)</w:t>
            </w:r>
            <w:r w:rsidRPr="007303CB">
              <w:rPr>
                <w:b/>
                <w:sz w:val="14"/>
                <w:szCs w:val="14"/>
              </w:rPr>
              <w:tab/>
            </w:r>
            <w:r w:rsidRPr="007303CB">
              <w:rPr>
                <w:b/>
                <w:sz w:val="14"/>
                <w:szCs w:val="14"/>
              </w:rPr>
              <w:tab/>
            </w:r>
            <w:r w:rsidRPr="007303CB">
              <w:rPr>
                <w:b/>
                <w:sz w:val="14"/>
                <w:szCs w:val="14"/>
              </w:rPr>
              <w:tab/>
              <w:t xml:space="preserve">              (подпись)</w:t>
            </w:r>
            <w:r w:rsidRPr="007303CB">
              <w:rPr>
                <w:b/>
                <w:sz w:val="14"/>
                <w:szCs w:val="14"/>
              </w:rPr>
              <w:tab/>
            </w:r>
            <w:r w:rsidRPr="007303CB">
              <w:rPr>
                <w:b/>
                <w:sz w:val="14"/>
                <w:szCs w:val="14"/>
              </w:rPr>
              <w:tab/>
              <w:t xml:space="preserve">       (дата)</w:t>
            </w:r>
          </w:p>
        </w:tc>
      </w:tr>
      <w:tr w:rsidR="007C280E" w:rsidRPr="007303CB" w:rsidTr="00850072">
        <w:trPr>
          <w:trHeight w:val="66"/>
        </w:trPr>
        <w:tc>
          <w:tcPr>
            <w:tcW w:w="5000" w:type="pct"/>
            <w:gridSpan w:val="10"/>
            <w:tcBorders>
              <w:top w:val="nil"/>
              <w:bottom w:val="nil"/>
            </w:tcBorders>
          </w:tcPr>
          <w:p w:rsidR="007C280E" w:rsidRPr="007303CB" w:rsidRDefault="007C280E" w:rsidP="007C280E">
            <w:pPr>
              <w:spacing w:before="120"/>
              <w:rPr>
                <w:b/>
                <w:i/>
                <w:sz w:val="20"/>
                <w:szCs w:val="20"/>
              </w:rPr>
            </w:pPr>
            <w:r w:rsidRPr="007303CB">
              <w:rPr>
                <w:b/>
                <w:i/>
                <w:sz w:val="20"/>
                <w:szCs w:val="20"/>
              </w:rPr>
              <w:t>Члены комиссии</w:t>
            </w:r>
            <w:r w:rsidRPr="007303CB">
              <w:rPr>
                <w:b/>
                <w:i/>
                <w:sz w:val="20"/>
                <w:szCs w:val="20"/>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rPr>
              <w:t xml:space="preserve">   </w:t>
            </w:r>
            <w:r w:rsidRPr="007303CB">
              <w:rPr>
                <w:i/>
                <w:sz w:val="20"/>
                <w:szCs w:val="20"/>
                <w:u w:val="single"/>
              </w:rPr>
              <w:tab/>
            </w:r>
            <w:r w:rsidRPr="007303CB">
              <w:rPr>
                <w:b/>
                <w:i/>
                <w:sz w:val="18"/>
                <w:szCs w:val="18"/>
              </w:rPr>
              <w:t>«</w:t>
            </w:r>
            <w:r w:rsidRPr="007303CB">
              <w:rPr>
                <w:b/>
                <w:i/>
                <w:sz w:val="20"/>
                <w:szCs w:val="20"/>
              </w:rPr>
              <w:t>___</w:t>
            </w:r>
            <w:r w:rsidRPr="007303CB">
              <w:rPr>
                <w:b/>
                <w:i/>
                <w:sz w:val="18"/>
                <w:szCs w:val="18"/>
              </w:rPr>
              <w:t xml:space="preserve">» </w:t>
            </w:r>
            <w:r w:rsidRPr="007303CB">
              <w:rPr>
                <w:b/>
                <w:i/>
                <w:sz w:val="20"/>
                <w:szCs w:val="20"/>
              </w:rPr>
              <w:t xml:space="preserve">___________ </w:t>
            </w:r>
            <w:r w:rsidRPr="007303CB">
              <w:rPr>
                <w:b/>
                <w:i/>
                <w:sz w:val="18"/>
                <w:szCs w:val="18"/>
              </w:rPr>
              <w:t>200</w:t>
            </w:r>
            <w:r w:rsidRPr="007303CB">
              <w:rPr>
                <w:b/>
                <w:i/>
                <w:sz w:val="20"/>
                <w:szCs w:val="20"/>
              </w:rPr>
              <w:t xml:space="preserve">__ </w:t>
            </w:r>
            <w:r w:rsidRPr="007303CB">
              <w:rPr>
                <w:b/>
                <w:i/>
                <w:sz w:val="18"/>
                <w:szCs w:val="18"/>
              </w:rPr>
              <w:t>г.</w:t>
            </w:r>
          </w:p>
        </w:tc>
      </w:tr>
      <w:tr w:rsidR="007C280E" w:rsidRPr="007303CB" w:rsidTr="00850072">
        <w:trPr>
          <w:trHeight w:val="66"/>
        </w:trPr>
        <w:tc>
          <w:tcPr>
            <w:tcW w:w="5000" w:type="pct"/>
            <w:gridSpan w:val="10"/>
            <w:tcBorders>
              <w:top w:val="nil"/>
              <w:bottom w:val="nil"/>
            </w:tcBorders>
          </w:tcPr>
          <w:p w:rsidR="007C280E" w:rsidRPr="007303CB" w:rsidRDefault="007C280E" w:rsidP="007C280E">
            <w:pPr>
              <w:rPr>
                <w:b/>
                <w:sz w:val="14"/>
                <w:szCs w:val="14"/>
              </w:rPr>
            </w:pP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t>(ФИО)</w:t>
            </w:r>
            <w:r w:rsidRPr="007303CB">
              <w:rPr>
                <w:b/>
                <w:sz w:val="14"/>
                <w:szCs w:val="14"/>
              </w:rPr>
              <w:tab/>
            </w:r>
            <w:r w:rsidRPr="007303CB">
              <w:rPr>
                <w:b/>
                <w:sz w:val="14"/>
                <w:szCs w:val="14"/>
              </w:rPr>
              <w:tab/>
            </w:r>
            <w:r w:rsidRPr="007303CB">
              <w:rPr>
                <w:b/>
                <w:sz w:val="14"/>
                <w:szCs w:val="14"/>
              </w:rPr>
              <w:tab/>
              <w:t xml:space="preserve">              (подпись)</w:t>
            </w:r>
            <w:r w:rsidRPr="007303CB">
              <w:rPr>
                <w:b/>
                <w:sz w:val="14"/>
                <w:szCs w:val="14"/>
              </w:rPr>
              <w:tab/>
            </w:r>
            <w:r w:rsidRPr="007303CB">
              <w:rPr>
                <w:b/>
                <w:sz w:val="14"/>
                <w:szCs w:val="14"/>
              </w:rPr>
              <w:tab/>
              <w:t xml:space="preserve">       (дата)</w:t>
            </w:r>
          </w:p>
        </w:tc>
      </w:tr>
      <w:tr w:rsidR="007C280E" w:rsidRPr="007303CB" w:rsidTr="00850072">
        <w:trPr>
          <w:trHeight w:val="66"/>
        </w:trPr>
        <w:tc>
          <w:tcPr>
            <w:tcW w:w="5000" w:type="pct"/>
            <w:gridSpan w:val="10"/>
            <w:tcBorders>
              <w:top w:val="nil"/>
              <w:bottom w:val="nil"/>
            </w:tcBorders>
          </w:tcPr>
          <w:p w:rsidR="007C280E" w:rsidRPr="007303CB" w:rsidRDefault="007C280E" w:rsidP="007C280E">
            <w:pPr>
              <w:spacing w:before="120"/>
              <w:rPr>
                <w:b/>
                <w:i/>
                <w:sz w:val="20"/>
                <w:szCs w:val="20"/>
              </w:rPr>
            </w:pPr>
            <w:r w:rsidRPr="007303CB">
              <w:rPr>
                <w:b/>
                <w:i/>
                <w:sz w:val="20"/>
                <w:szCs w:val="20"/>
              </w:rPr>
              <w:tab/>
            </w:r>
            <w:r w:rsidRPr="007303CB">
              <w:rPr>
                <w:b/>
                <w:i/>
                <w:sz w:val="20"/>
                <w:szCs w:val="20"/>
              </w:rPr>
              <w:tab/>
            </w:r>
            <w:r w:rsidRPr="007303CB">
              <w:rPr>
                <w:b/>
                <w:i/>
                <w:sz w:val="20"/>
                <w:szCs w:val="20"/>
              </w:rPr>
              <w:tab/>
            </w:r>
            <w:r w:rsidRPr="007303CB">
              <w:rPr>
                <w:b/>
                <w:i/>
                <w:sz w:val="20"/>
                <w:szCs w:val="20"/>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rPr>
              <w:t xml:space="preserve">   </w:t>
            </w:r>
            <w:r w:rsidRPr="007303CB">
              <w:rPr>
                <w:i/>
                <w:sz w:val="20"/>
                <w:szCs w:val="20"/>
                <w:u w:val="single"/>
              </w:rPr>
              <w:tab/>
            </w:r>
            <w:r w:rsidRPr="007303CB">
              <w:rPr>
                <w:b/>
                <w:i/>
                <w:sz w:val="20"/>
                <w:szCs w:val="20"/>
              </w:rPr>
              <w:t xml:space="preserve"> </w:t>
            </w:r>
            <w:r w:rsidRPr="007303CB">
              <w:rPr>
                <w:b/>
                <w:i/>
                <w:sz w:val="18"/>
                <w:szCs w:val="18"/>
              </w:rPr>
              <w:t>«</w:t>
            </w:r>
            <w:r w:rsidRPr="007303CB">
              <w:rPr>
                <w:b/>
                <w:i/>
                <w:sz w:val="20"/>
                <w:szCs w:val="20"/>
              </w:rPr>
              <w:t>___</w:t>
            </w:r>
            <w:r w:rsidRPr="007303CB">
              <w:rPr>
                <w:b/>
                <w:i/>
                <w:sz w:val="18"/>
                <w:szCs w:val="18"/>
              </w:rPr>
              <w:t xml:space="preserve">» </w:t>
            </w:r>
            <w:r w:rsidRPr="007303CB">
              <w:rPr>
                <w:b/>
                <w:i/>
                <w:sz w:val="20"/>
                <w:szCs w:val="20"/>
              </w:rPr>
              <w:t xml:space="preserve">___________ </w:t>
            </w:r>
            <w:r w:rsidRPr="007303CB">
              <w:rPr>
                <w:b/>
                <w:i/>
                <w:sz w:val="18"/>
                <w:szCs w:val="18"/>
              </w:rPr>
              <w:t>200</w:t>
            </w:r>
            <w:r w:rsidRPr="007303CB">
              <w:rPr>
                <w:b/>
                <w:i/>
                <w:sz w:val="20"/>
                <w:szCs w:val="20"/>
              </w:rPr>
              <w:t xml:space="preserve">__ </w:t>
            </w:r>
            <w:r w:rsidRPr="007303CB">
              <w:rPr>
                <w:b/>
                <w:i/>
                <w:sz w:val="18"/>
                <w:szCs w:val="18"/>
              </w:rPr>
              <w:t>г.</w:t>
            </w:r>
          </w:p>
        </w:tc>
      </w:tr>
      <w:tr w:rsidR="007C280E" w:rsidRPr="007303CB" w:rsidTr="00850072">
        <w:trPr>
          <w:trHeight w:val="66"/>
        </w:trPr>
        <w:tc>
          <w:tcPr>
            <w:tcW w:w="5000" w:type="pct"/>
            <w:gridSpan w:val="10"/>
            <w:tcBorders>
              <w:top w:val="nil"/>
              <w:bottom w:val="nil"/>
            </w:tcBorders>
          </w:tcPr>
          <w:p w:rsidR="007C280E" w:rsidRPr="007303CB" w:rsidRDefault="007C280E" w:rsidP="007C280E">
            <w:pPr>
              <w:rPr>
                <w:b/>
                <w:sz w:val="14"/>
                <w:szCs w:val="14"/>
              </w:rPr>
            </w:pP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t>(ФИО)</w:t>
            </w:r>
            <w:r w:rsidRPr="007303CB">
              <w:rPr>
                <w:b/>
                <w:sz w:val="14"/>
                <w:szCs w:val="14"/>
              </w:rPr>
              <w:tab/>
            </w:r>
            <w:r w:rsidRPr="007303CB">
              <w:rPr>
                <w:b/>
                <w:sz w:val="14"/>
                <w:szCs w:val="14"/>
              </w:rPr>
              <w:tab/>
            </w:r>
            <w:r w:rsidRPr="007303CB">
              <w:rPr>
                <w:b/>
                <w:sz w:val="14"/>
                <w:szCs w:val="14"/>
              </w:rPr>
              <w:tab/>
              <w:t xml:space="preserve">              (подпись)</w:t>
            </w:r>
            <w:r w:rsidRPr="007303CB">
              <w:rPr>
                <w:b/>
                <w:sz w:val="14"/>
                <w:szCs w:val="14"/>
              </w:rPr>
              <w:tab/>
            </w:r>
            <w:r w:rsidRPr="007303CB">
              <w:rPr>
                <w:b/>
                <w:sz w:val="14"/>
                <w:szCs w:val="14"/>
              </w:rPr>
              <w:tab/>
              <w:t xml:space="preserve">       (дата)</w:t>
            </w:r>
          </w:p>
        </w:tc>
      </w:tr>
      <w:tr w:rsidR="007C280E" w:rsidRPr="007303CB" w:rsidTr="00850072">
        <w:trPr>
          <w:trHeight w:val="66"/>
        </w:trPr>
        <w:tc>
          <w:tcPr>
            <w:tcW w:w="5000" w:type="pct"/>
            <w:gridSpan w:val="10"/>
            <w:tcBorders>
              <w:top w:val="nil"/>
              <w:bottom w:val="nil"/>
            </w:tcBorders>
          </w:tcPr>
          <w:p w:rsidR="007C280E" w:rsidRPr="007303CB" w:rsidRDefault="007C280E" w:rsidP="007C280E">
            <w:pPr>
              <w:spacing w:before="120"/>
              <w:rPr>
                <w:b/>
                <w:i/>
                <w:sz w:val="20"/>
                <w:szCs w:val="20"/>
              </w:rPr>
            </w:pPr>
            <w:r w:rsidRPr="007303CB">
              <w:rPr>
                <w:b/>
                <w:i/>
                <w:sz w:val="20"/>
                <w:szCs w:val="20"/>
              </w:rPr>
              <w:tab/>
            </w:r>
            <w:r w:rsidRPr="007303CB">
              <w:rPr>
                <w:b/>
                <w:i/>
                <w:sz w:val="20"/>
                <w:szCs w:val="20"/>
              </w:rPr>
              <w:tab/>
            </w:r>
            <w:r w:rsidRPr="007303CB">
              <w:rPr>
                <w:b/>
                <w:i/>
                <w:sz w:val="20"/>
                <w:szCs w:val="20"/>
              </w:rPr>
              <w:tab/>
            </w:r>
            <w:r w:rsidRPr="007303CB">
              <w:rPr>
                <w:b/>
                <w:i/>
                <w:sz w:val="20"/>
                <w:szCs w:val="20"/>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rPr>
              <w:t xml:space="preserve">   </w:t>
            </w:r>
            <w:r w:rsidRPr="007303CB">
              <w:rPr>
                <w:i/>
                <w:sz w:val="20"/>
                <w:szCs w:val="20"/>
                <w:u w:val="single"/>
              </w:rPr>
              <w:tab/>
            </w:r>
            <w:r w:rsidRPr="007303CB">
              <w:rPr>
                <w:b/>
                <w:i/>
                <w:sz w:val="20"/>
                <w:szCs w:val="20"/>
              </w:rPr>
              <w:t xml:space="preserve"> </w:t>
            </w:r>
            <w:r w:rsidRPr="007303CB">
              <w:rPr>
                <w:b/>
                <w:i/>
                <w:sz w:val="18"/>
                <w:szCs w:val="18"/>
              </w:rPr>
              <w:t>«</w:t>
            </w:r>
            <w:r w:rsidRPr="007303CB">
              <w:rPr>
                <w:b/>
                <w:i/>
                <w:sz w:val="20"/>
                <w:szCs w:val="20"/>
              </w:rPr>
              <w:t>___</w:t>
            </w:r>
            <w:r w:rsidRPr="007303CB">
              <w:rPr>
                <w:b/>
                <w:i/>
                <w:sz w:val="18"/>
                <w:szCs w:val="18"/>
              </w:rPr>
              <w:t xml:space="preserve">» </w:t>
            </w:r>
            <w:r w:rsidRPr="007303CB">
              <w:rPr>
                <w:b/>
                <w:i/>
                <w:sz w:val="20"/>
                <w:szCs w:val="20"/>
              </w:rPr>
              <w:t xml:space="preserve">___________ </w:t>
            </w:r>
            <w:r w:rsidRPr="007303CB">
              <w:rPr>
                <w:b/>
                <w:i/>
                <w:sz w:val="18"/>
                <w:szCs w:val="18"/>
              </w:rPr>
              <w:t>200</w:t>
            </w:r>
            <w:r w:rsidRPr="007303CB">
              <w:rPr>
                <w:b/>
                <w:i/>
                <w:sz w:val="20"/>
                <w:szCs w:val="20"/>
              </w:rPr>
              <w:t xml:space="preserve">__ </w:t>
            </w:r>
            <w:r w:rsidRPr="007303CB">
              <w:rPr>
                <w:b/>
                <w:i/>
                <w:sz w:val="18"/>
                <w:szCs w:val="18"/>
              </w:rPr>
              <w:t>г.</w:t>
            </w:r>
          </w:p>
        </w:tc>
      </w:tr>
      <w:tr w:rsidR="007C280E" w:rsidRPr="007303CB" w:rsidTr="00850072">
        <w:trPr>
          <w:trHeight w:val="66"/>
        </w:trPr>
        <w:tc>
          <w:tcPr>
            <w:tcW w:w="5000" w:type="pct"/>
            <w:gridSpan w:val="10"/>
            <w:tcBorders>
              <w:top w:val="nil"/>
              <w:bottom w:val="thinThickSmallGap" w:sz="12" w:space="0" w:color="auto"/>
            </w:tcBorders>
          </w:tcPr>
          <w:p w:rsidR="007C280E" w:rsidRPr="007303CB" w:rsidRDefault="007C280E" w:rsidP="007C280E">
            <w:pPr>
              <w:rPr>
                <w:b/>
                <w:sz w:val="14"/>
                <w:szCs w:val="14"/>
              </w:rPr>
            </w:pP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t>(ФИО)</w:t>
            </w:r>
            <w:r w:rsidRPr="007303CB">
              <w:rPr>
                <w:b/>
                <w:sz w:val="14"/>
                <w:szCs w:val="14"/>
              </w:rPr>
              <w:tab/>
            </w:r>
            <w:r w:rsidRPr="007303CB">
              <w:rPr>
                <w:b/>
                <w:sz w:val="14"/>
                <w:szCs w:val="14"/>
              </w:rPr>
              <w:tab/>
            </w:r>
            <w:r w:rsidRPr="007303CB">
              <w:rPr>
                <w:b/>
                <w:sz w:val="14"/>
                <w:szCs w:val="14"/>
              </w:rPr>
              <w:tab/>
              <w:t xml:space="preserve">              (подпись)</w:t>
            </w:r>
            <w:r w:rsidRPr="007303CB">
              <w:rPr>
                <w:b/>
                <w:sz w:val="14"/>
                <w:szCs w:val="14"/>
              </w:rPr>
              <w:tab/>
            </w:r>
            <w:r w:rsidRPr="007303CB">
              <w:rPr>
                <w:b/>
                <w:sz w:val="14"/>
                <w:szCs w:val="14"/>
              </w:rPr>
              <w:tab/>
              <w:t xml:space="preserve">       (дата)</w:t>
            </w:r>
          </w:p>
        </w:tc>
      </w:tr>
      <w:tr w:rsidR="007C280E" w:rsidRPr="007303CB" w:rsidTr="00850072">
        <w:tc>
          <w:tcPr>
            <w:tcW w:w="1121" w:type="pct"/>
            <w:gridSpan w:val="4"/>
            <w:tcBorders>
              <w:top w:val="thinThickSmallGap" w:sz="12" w:space="0" w:color="auto"/>
              <w:bottom w:val="nil"/>
              <w:right w:val="nil"/>
            </w:tcBorders>
          </w:tcPr>
          <w:p w:rsidR="007C280E" w:rsidRPr="007303CB" w:rsidRDefault="00947B81" w:rsidP="007C280E">
            <w:pPr>
              <w:spacing w:before="120"/>
              <w:rPr>
                <w:szCs w:val="20"/>
              </w:rPr>
            </w:pPr>
            <w:r>
              <w:br w:type="page"/>
            </w:r>
            <w:r w:rsidR="007C280E">
              <w:rPr>
                <w:noProof/>
                <w:szCs w:val="20"/>
                <w:lang w:eastAsia="ru-RU"/>
              </w:rPr>
              <w:drawing>
                <wp:anchor distT="0" distB="0" distL="114300" distR="114300" simplePos="0" relativeHeight="251720704" behindDoc="0" locked="0" layoutInCell="1" allowOverlap="1" wp14:anchorId="24C6B90C" wp14:editId="76B5B6B5">
                  <wp:simplePos x="0" y="0"/>
                  <wp:positionH relativeFrom="column">
                    <wp:posOffset>-24765</wp:posOffset>
                  </wp:positionH>
                  <wp:positionV relativeFrom="margin">
                    <wp:posOffset>19050</wp:posOffset>
                  </wp:positionV>
                  <wp:extent cx="800100" cy="295275"/>
                  <wp:effectExtent l="0" t="0" r="0" b="9525"/>
                  <wp:wrapNone/>
                  <wp:docPr id="49" name="Рисунок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9" cstate="print">
                            <a:extLst>
                              <a:ext uri="{28A0092B-C50C-407E-A947-70E740481C1C}">
                                <a14:useLocalDpi xmlns:a14="http://schemas.microsoft.com/office/drawing/2010/main" val="0"/>
                              </a:ext>
                            </a:extLst>
                          </a:blip>
                          <a:srcRect l="539" t="1459" r="9091" b="8609"/>
                          <a:stretch>
                            <a:fillRect/>
                          </a:stretch>
                        </pic:blipFill>
                        <pic:spPr bwMode="auto">
                          <a:xfrm>
                            <a:off x="0" y="0"/>
                            <a:ext cx="800100" cy="295275"/>
                          </a:xfrm>
                          <a:prstGeom prst="rect">
                            <a:avLst/>
                          </a:prstGeom>
                          <a:noFill/>
                          <a:ln>
                            <a:noFill/>
                          </a:ln>
                        </pic:spPr>
                      </pic:pic>
                    </a:graphicData>
                  </a:graphic>
                </wp:anchor>
              </w:drawing>
            </w:r>
          </w:p>
        </w:tc>
        <w:tc>
          <w:tcPr>
            <w:tcW w:w="3176" w:type="pct"/>
            <w:gridSpan w:val="5"/>
            <w:tcBorders>
              <w:top w:val="thinThickSmallGap" w:sz="12" w:space="0" w:color="auto"/>
              <w:left w:val="nil"/>
              <w:bottom w:val="nil"/>
              <w:right w:val="nil"/>
            </w:tcBorders>
          </w:tcPr>
          <w:p w:rsidR="007C280E" w:rsidRPr="007303CB" w:rsidRDefault="007C280E" w:rsidP="007C280E">
            <w:pPr>
              <w:tabs>
                <w:tab w:val="center" w:pos="3146"/>
                <w:tab w:val="left" w:pos="4245"/>
              </w:tabs>
              <w:spacing w:before="120"/>
              <w:jc w:val="center"/>
              <w:rPr>
                <w:b/>
                <w:bCs/>
                <w:sz w:val="20"/>
                <w:szCs w:val="20"/>
              </w:rPr>
            </w:pPr>
            <w:r w:rsidRPr="007303CB">
              <w:rPr>
                <w:b/>
                <w:bCs/>
                <w:sz w:val="20"/>
                <w:szCs w:val="20"/>
              </w:rPr>
              <w:t>ПРОТОКОЛ</w:t>
            </w:r>
            <w:r w:rsidRPr="007303CB">
              <w:rPr>
                <w:b/>
                <w:bCs/>
                <w:sz w:val="20"/>
                <w:szCs w:val="20"/>
              </w:rPr>
              <w:br/>
            </w:r>
            <w:r>
              <w:rPr>
                <w:b/>
                <w:bCs/>
                <w:sz w:val="20"/>
                <w:szCs w:val="20"/>
              </w:rPr>
              <w:t>оценки соответствия СИЗ, направленных на производственные испытания, корпоративным требованиям</w:t>
            </w:r>
          </w:p>
        </w:tc>
        <w:tc>
          <w:tcPr>
            <w:tcW w:w="703" w:type="pct"/>
            <w:tcBorders>
              <w:top w:val="thinThickSmallGap" w:sz="12" w:space="0" w:color="auto"/>
              <w:left w:val="nil"/>
              <w:bottom w:val="nil"/>
            </w:tcBorders>
          </w:tcPr>
          <w:p w:rsidR="007C280E" w:rsidRPr="007303CB" w:rsidRDefault="007C280E" w:rsidP="007C280E">
            <w:pPr>
              <w:spacing w:before="120"/>
              <w:jc w:val="right"/>
              <w:rPr>
                <w:szCs w:val="20"/>
              </w:rPr>
            </w:pPr>
          </w:p>
        </w:tc>
      </w:tr>
      <w:tr w:rsidR="007C280E" w:rsidRPr="007303CB" w:rsidTr="00850072">
        <w:trPr>
          <w:trHeight w:val="179"/>
        </w:trPr>
        <w:tc>
          <w:tcPr>
            <w:tcW w:w="5000" w:type="pct"/>
            <w:gridSpan w:val="10"/>
            <w:tcBorders>
              <w:top w:val="nil"/>
              <w:bottom w:val="nil"/>
            </w:tcBorders>
            <w:shd w:val="pct12" w:color="auto" w:fill="auto"/>
          </w:tcPr>
          <w:p w:rsidR="007C280E" w:rsidRPr="007303CB" w:rsidRDefault="007C280E" w:rsidP="007C280E">
            <w:pPr>
              <w:jc w:val="right"/>
              <w:rPr>
                <w:sz w:val="20"/>
                <w:szCs w:val="20"/>
              </w:rPr>
            </w:pPr>
          </w:p>
        </w:tc>
      </w:tr>
      <w:tr w:rsidR="007C280E" w:rsidRPr="007303CB" w:rsidTr="00850072">
        <w:trPr>
          <w:trHeight w:val="179"/>
        </w:trPr>
        <w:tc>
          <w:tcPr>
            <w:tcW w:w="5000" w:type="pct"/>
            <w:gridSpan w:val="10"/>
            <w:tcBorders>
              <w:top w:val="nil"/>
              <w:bottom w:val="nil"/>
            </w:tcBorders>
          </w:tcPr>
          <w:p w:rsidR="007C280E" w:rsidRPr="007303CB" w:rsidRDefault="007C280E" w:rsidP="007C280E">
            <w:pPr>
              <w:rPr>
                <w:b/>
                <w:sz w:val="20"/>
                <w:szCs w:val="20"/>
              </w:rPr>
            </w:pPr>
            <w:r w:rsidRPr="007303CB">
              <w:rPr>
                <w:b/>
                <w:sz w:val="20"/>
                <w:szCs w:val="20"/>
              </w:rPr>
              <w:t>Дата: ____/____/ 20___г.</w:t>
            </w:r>
          </w:p>
        </w:tc>
      </w:tr>
      <w:tr w:rsidR="007C280E" w:rsidRPr="007303CB" w:rsidTr="00850072">
        <w:trPr>
          <w:trHeight w:val="179"/>
        </w:trPr>
        <w:tc>
          <w:tcPr>
            <w:tcW w:w="1492" w:type="pct"/>
            <w:gridSpan w:val="6"/>
            <w:tcBorders>
              <w:top w:val="nil"/>
              <w:bottom w:val="nil"/>
              <w:right w:val="nil"/>
            </w:tcBorders>
          </w:tcPr>
          <w:p w:rsidR="007C280E" w:rsidRPr="007303CB" w:rsidRDefault="007C280E" w:rsidP="007C280E">
            <w:pPr>
              <w:rPr>
                <w:b/>
                <w:sz w:val="20"/>
                <w:szCs w:val="20"/>
              </w:rPr>
            </w:pPr>
            <w:r w:rsidRPr="007303CB">
              <w:rPr>
                <w:b/>
                <w:sz w:val="20"/>
                <w:szCs w:val="20"/>
              </w:rPr>
              <w:t xml:space="preserve">Наименование СИЗ: </w:t>
            </w:r>
          </w:p>
        </w:tc>
        <w:tc>
          <w:tcPr>
            <w:tcW w:w="3508" w:type="pct"/>
            <w:gridSpan w:val="4"/>
            <w:tcBorders>
              <w:top w:val="nil"/>
              <w:left w:val="nil"/>
              <w:bottom w:val="single" w:sz="4" w:space="0" w:color="auto"/>
            </w:tcBorders>
          </w:tcPr>
          <w:p w:rsidR="007C280E" w:rsidRPr="007303CB" w:rsidRDefault="007C280E" w:rsidP="007C280E">
            <w:pPr>
              <w:rPr>
                <w:i/>
                <w:sz w:val="20"/>
                <w:szCs w:val="20"/>
              </w:rPr>
            </w:pPr>
            <w:r w:rsidRPr="007303CB">
              <w:rPr>
                <w:i/>
                <w:sz w:val="20"/>
                <w:szCs w:val="20"/>
              </w:rPr>
              <w:t xml:space="preserve">Костюмы  для защиты от пониженных температур, общих производственных загрязнений и механических воздействий  (мужские или женские) </w:t>
            </w:r>
          </w:p>
        </w:tc>
      </w:tr>
      <w:tr w:rsidR="007C280E" w:rsidRPr="007303CB" w:rsidTr="00850072">
        <w:trPr>
          <w:trHeight w:val="415"/>
        </w:trPr>
        <w:tc>
          <w:tcPr>
            <w:tcW w:w="1710" w:type="pct"/>
            <w:gridSpan w:val="8"/>
            <w:tcBorders>
              <w:top w:val="nil"/>
              <w:bottom w:val="nil"/>
              <w:right w:val="nil"/>
            </w:tcBorders>
          </w:tcPr>
          <w:p w:rsidR="007C280E" w:rsidRPr="007303CB" w:rsidRDefault="007C280E" w:rsidP="007C280E">
            <w:pPr>
              <w:rPr>
                <w:b/>
                <w:sz w:val="20"/>
                <w:szCs w:val="20"/>
              </w:rPr>
            </w:pPr>
            <w:r w:rsidRPr="007303CB">
              <w:rPr>
                <w:b/>
                <w:sz w:val="20"/>
                <w:szCs w:val="20"/>
              </w:rPr>
              <w:t>Производитель (поставщик):</w:t>
            </w:r>
          </w:p>
        </w:tc>
        <w:tc>
          <w:tcPr>
            <w:tcW w:w="3290" w:type="pct"/>
            <w:gridSpan w:val="2"/>
            <w:tcBorders>
              <w:top w:val="nil"/>
              <w:left w:val="nil"/>
              <w:bottom w:val="single" w:sz="4" w:space="0" w:color="auto"/>
            </w:tcBorders>
          </w:tcPr>
          <w:p w:rsidR="007C280E" w:rsidRPr="007303CB" w:rsidRDefault="007C280E" w:rsidP="007C280E">
            <w:pPr>
              <w:rPr>
                <w:b/>
                <w:sz w:val="20"/>
                <w:szCs w:val="20"/>
              </w:rPr>
            </w:pPr>
          </w:p>
        </w:tc>
      </w:tr>
      <w:tr w:rsidR="007C280E" w:rsidRPr="007303CB" w:rsidTr="00850072">
        <w:trPr>
          <w:trHeight w:val="66"/>
        </w:trPr>
        <w:tc>
          <w:tcPr>
            <w:tcW w:w="866" w:type="pct"/>
            <w:gridSpan w:val="2"/>
            <w:tcBorders>
              <w:top w:val="single" w:sz="4" w:space="0" w:color="auto"/>
              <w:bottom w:val="nil"/>
              <w:right w:val="nil"/>
            </w:tcBorders>
          </w:tcPr>
          <w:p w:rsidR="007C280E" w:rsidRPr="007303CB" w:rsidRDefault="007C280E" w:rsidP="007C280E">
            <w:pPr>
              <w:rPr>
                <w:b/>
                <w:sz w:val="20"/>
                <w:szCs w:val="20"/>
              </w:rPr>
            </w:pPr>
            <w:r w:rsidRPr="007303CB">
              <w:rPr>
                <w:b/>
                <w:sz w:val="20"/>
                <w:szCs w:val="20"/>
              </w:rPr>
              <w:t>Предприятие:</w:t>
            </w:r>
          </w:p>
        </w:tc>
        <w:tc>
          <w:tcPr>
            <w:tcW w:w="4134" w:type="pct"/>
            <w:gridSpan w:val="8"/>
            <w:tcBorders>
              <w:top w:val="single" w:sz="4" w:space="0" w:color="auto"/>
              <w:left w:val="nil"/>
              <w:bottom w:val="single" w:sz="4" w:space="0" w:color="auto"/>
            </w:tcBorders>
          </w:tcPr>
          <w:p w:rsidR="007C280E" w:rsidRPr="007303CB" w:rsidRDefault="007C280E" w:rsidP="007C280E">
            <w:pPr>
              <w:rPr>
                <w:b/>
                <w:sz w:val="20"/>
                <w:szCs w:val="20"/>
              </w:rPr>
            </w:pPr>
          </w:p>
        </w:tc>
      </w:tr>
      <w:tr w:rsidR="007C280E" w:rsidRPr="007303CB" w:rsidTr="00850072">
        <w:trPr>
          <w:trHeight w:val="66"/>
        </w:trPr>
        <w:tc>
          <w:tcPr>
            <w:tcW w:w="1710" w:type="pct"/>
            <w:gridSpan w:val="8"/>
            <w:tcBorders>
              <w:top w:val="nil"/>
              <w:bottom w:val="nil"/>
              <w:right w:val="nil"/>
            </w:tcBorders>
          </w:tcPr>
          <w:p w:rsidR="007C280E" w:rsidRPr="007303CB" w:rsidRDefault="007C280E" w:rsidP="007C280E">
            <w:pPr>
              <w:rPr>
                <w:b/>
                <w:sz w:val="20"/>
                <w:szCs w:val="20"/>
              </w:rPr>
            </w:pPr>
            <w:r w:rsidRPr="007303CB">
              <w:rPr>
                <w:b/>
                <w:sz w:val="20"/>
                <w:szCs w:val="20"/>
              </w:rPr>
              <w:t>Подразделение (цех, участок):</w:t>
            </w:r>
          </w:p>
        </w:tc>
        <w:tc>
          <w:tcPr>
            <w:tcW w:w="3290" w:type="pct"/>
            <w:gridSpan w:val="2"/>
            <w:tcBorders>
              <w:top w:val="single" w:sz="4" w:space="0" w:color="auto"/>
              <w:left w:val="nil"/>
              <w:bottom w:val="single" w:sz="4" w:space="0" w:color="auto"/>
            </w:tcBorders>
          </w:tcPr>
          <w:p w:rsidR="007C280E" w:rsidRPr="007303CB" w:rsidRDefault="007C280E" w:rsidP="007C280E">
            <w:pPr>
              <w:rPr>
                <w:b/>
                <w:sz w:val="20"/>
                <w:szCs w:val="20"/>
              </w:rPr>
            </w:pPr>
          </w:p>
        </w:tc>
      </w:tr>
      <w:tr w:rsidR="007C280E" w:rsidRPr="007303CB" w:rsidTr="00850072">
        <w:trPr>
          <w:trHeight w:val="66"/>
        </w:trPr>
        <w:tc>
          <w:tcPr>
            <w:tcW w:w="5000" w:type="pct"/>
            <w:gridSpan w:val="10"/>
            <w:tcBorders>
              <w:top w:val="nil"/>
              <w:bottom w:val="nil"/>
            </w:tcBorders>
          </w:tcPr>
          <w:p w:rsidR="007C280E" w:rsidRPr="007303CB" w:rsidRDefault="007C280E" w:rsidP="007C280E">
            <w:pPr>
              <w:rPr>
                <w:b/>
                <w:sz w:val="20"/>
                <w:szCs w:val="20"/>
              </w:rPr>
            </w:pPr>
            <w:r w:rsidRPr="007303CB">
              <w:rPr>
                <w:b/>
                <w:sz w:val="20"/>
                <w:szCs w:val="20"/>
              </w:rPr>
              <w:t xml:space="preserve">Количество: </w:t>
            </w:r>
            <w:r>
              <w:rPr>
                <w:b/>
                <w:noProof/>
                <w:sz w:val="20"/>
                <w:szCs w:val="20"/>
                <w:lang w:eastAsia="ru-RU"/>
              </w:rPr>
              <w:drawing>
                <wp:inline distT="0" distB="0" distL="0" distR="0" wp14:anchorId="342F242F" wp14:editId="0F8BDE3E">
                  <wp:extent cx="310515" cy="146685"/>
                  <wp:effectExtent l="0" t="0" r="0" b="5715"/>
                  <wp:docPr id="27" name="Рисунок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91" cstate="print">
                            <a:extLst>
                              <a:ext uri="{28A0092B-C50C-407E-A947-70E740481C1C}">
                                <a14:useLocalDpi xmlns:a14="http://schemas.microsoft.com/office/drawing/2010/main" val="0"/>
                              </a:ext>
                            </a:extLst>
                          </a:blip>
                          <a:srcRect/>
                          <a:stretch>
                            <a:fillRect/>
                          </a:stretch>
                        </pic:blipFill>
                        <pic:spPr bwMode="auto">
                          <a:xfrm>
                            <a:off x="0" y="0"/>
                            <a:ext cx="310515" cy="146685"/>
                          </a:xfrm>
                          <a:prstGeom prst="rect">
                            <a:avLst/>
                          </a:prstGeom>
                          <a:noFill/>
                          <a:ln>
                            <a:noFill/>
                          </a:ln>
                        </pic:spPr>
                      </pic:pic>
                    </a:graphicData>
                  </a:graphic>
                </wp:inline>
              </w:drawing>
            </w:r>
            <w:r w:rsidRPr="007303CB">
              <w:rPr>
                <w:b/>
                <w:sz w:val="20"/>
                <w:szCs w:val="20"/>
              </w:rPr>
              <w:t xml:space="preserve"> шт.</w:t>
            </w:r>
          </w:p>
        </w:tc>
      </w:tr>
      <w:tr w:rsidR="007C280E" w:rsidRPr="007303CB" w:rsidTr="00850072">
        <w:trPr>
          <w:trHeight w:val="66"/>
        </w:trPr>
        <w:tc>
          <w:tcPr>
            <w:tcW w:w="5000" w:type="pct"/>
            <w:gridSpan w:val="10"/>
            <w:tcBorders>
              <w:top w:val="nil"/>
              <w:bottom w:val="nil"/>
            </w:tcBorders>
          </w:tcPr>
          <w:tbl>
            <w:tblPr>
              <w:tblW w:w="97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52"/>
              <w:gridCol w:w="2410"/>
              <w:gridCol w:w="3089"/>
            </w:tblGrid>
            <w:tr w:rsidR="007C280E" w:rsidRPr="007303CB" w:rsidTr="00850072">
              <w:tc>
                <w:tcPr>
                  <w:tcW w:w="4252" w:type="dxa"/>
                  <w:vAlign w:val="center"/>
                </w:tcPr>
                <w:p w:rsidR="007C280E" w:rsidRPr="007303CB" w:rsidRDefault="007C280E" w:rsidP="007C280E">
                  <w:pPr>
                    <w:spacing w:before="100" w:beforeAutospacing="1" w:after="100" w:afterAutospacing="1"/>
                    <w:jc w:val="center"/>
                    <w:rPr>
                      <w:b/>
                      <w:sz w:val="18"/>
                      <w:szCs w:val="18"/>
                    </w:rPr>
                  </w:pPr>
                  <w:r w:rsidRPr="007303CB">
                    <w:rPr>
                      <w:b/>
                      <w:sz w:val="18"/>
                      <w:szCs w:val="18"/>
                    </w:rPr>
                    <w:t>Обязательные Требования</w:t>
                  </w:r>
                </w:p>
              </w:tc>
              <w:tc>
                <w:tcPr>
                  <w:tcW w:w="2410" w:type="dxa"/>
                  <w:vAlign w:val="center"/>
                </w:tcPr>
                <w:p w:rsidR="007C280E" w:rsidRPr="007303CB" w:rsidRDefault="007C280E" w:rsidP="007C280E">
                  <w:pPr>
                    <w:spacing w:before="100" w:beforeAutospacing="1" w:after="100" w:afterAutospacing="1"/>
                    <w:jc w:val="center"/>
                    <w:rPr>
                      <w:b/>
                      <w:sz w:val="18"/>
                      <w:szCs w:val="18"/>
                    </w:rPr>
                  </w:pPr>
                  <w:r w:rsidRPr="007303CB">
                    <w:rPr>
                      <w:b/>
                      <w:sz w:val="18"/>
                      <w:szCs w:val="18"/>
                    </w:rPr>
                    <w:t xml:space="preserve">Предоставленный образец </w:t>
                  </w:r>
                  <w:r w:rsidRPr="007303CB">
                    <w:rPr>
                      <w:b/>
                      <w:sz w:val="14"/>
                      <w:szCs w:val="14"/>
                    </w:rPr>
                    <w:t>(соответствует, не соответствует)</w:t>
                  </w:r>
                </w:p>
              </w:tc>
              <w:tc>
                <w:tcPr>
                  <w:tcW w:w="3089" w:type="dxa"/>
                  <w:vAlign w:val="center"/>
                </w:tcPr>
                <w:p w:rsidR="007C280E" w:rsidRPr="007303CB" w:rsidRDefault="007C280E" w:rsidP="007C280E">
                  <w:pPr>
                    <w:spacing w:before="100" w:beforeAutospacing="1" w:after="100" w:afterAutospacing="1"/>
                    <w:jc w:val="center"/>
                    <w:rPr>
                      <w:b/>
                      <w:sz w:val="18"/>
                      <w:szCs w:val="18"/>
                    </w:rPr>
                  </w:pPr>
                  <w:r w:rsidRPr="007303CB">
                    <w:rPr>
                      <w:b/>
                      <w:sz w:val="18"/>
                      <w:szCs w:val="18"/>
                    </w:rPr>
                    <w:t xml:space="preserve">Подтверждающий документ </w:t>
                  </w:r>
                  <w:r w:rsidRPr="007303CB">
                    <w:rPr>
                      <w:b/>
                      <w:sz w:val="18"/>
                      <w:szCs w:val="18"/>
                    </w:rPr>
                    <w:br/>
                  </w:r>
                  <w:r w:rsidRPr="007303CB">
                    <w:rPr>
                      <w:b/>
                      <w:sz w:val="14"/>
                      <w:szCs w:val="14"/>
                    </w:rPr>
                    <w:t>(спецификация производителя, сертификат соответствия)</w:t>
                  </w:r>
                </w:p>
              </w:tc>
            </w:tr>
            <w:tr w:rsidR="007C280E" w:rsidRPr="007303CB" w:rsidTr="00850072">
              <w:tc>
                <w:tcPr>
                  <w:tcW w:w="4252" w:type="dxa"/>
                </w:tcPr>
                <w:p w:rsidR="007C280E" w:rsidRPr="007303CB" w:rsidRDefault="007C280E" w:rsidP="007C280E">
                  <w:pPr>
                    <w:spacing w:before="60"/>
                    <w:rPr>
                      <w:sz w:val="18"/>
                      <w:szCs w:val="20"/>
                    </w:rPr>
                  </w:pPr>
                  <w:r w:rsidRPr="007303CB">
                    <w:rPr>
                      <w:sz w:val="18"/>
                      <w:szCs w:val="20"/>
                    </w:rPr>
                    <w:t xml:space="preserve">Костюм состоит из куртки и полукомбинезона. </w:t>
                  </w:r>
                </w:p>
              </w:tc>
              <w:tc>
                <w:tcPr>
                  <w:tcW w:w="2410" w:type="dxa"/>
                </w:tcPr>
                <w:p w:rsidR="007C280E" w:rsidRPr="007303CB" w:rsidRDefault="007C280E" w:rsidP="007C280E">
                  <w:pPr>
                    <w:spacing w:before="60"/>
                    <w:rPr>
                      <w:sz w:val="18"/>
                      <w:szCs w:val="20"/>
                    </w:rPr>
                  </w:pPr>
                </w:p>
              </w:tc>
              <w:tc>
                <w:tcPr>
                  <w:tcW w:w="3089" w:type="dxa"/>
                </w:tcPr>
                <w:p w:rsidR="007C280E" w:rsidRPr="007303CB" w:rsidRDefault="007C280E" w:rsidP="007C280E">
                  <w:pPr>
                    <w:spacing w:before="60"/>
                    <w:rPr>
                      <w:sz w:val="18"/>
                      <w:szCs w:val="20"/>
                    </w:rPr>
                  </w:pPr>
                  <w:r w:rsidRPr="007303CB">
                    <w:rPr>
                      <w:sz w:val="18"/>
                      <w:szCs w:val="20"/>
                    </w:rPr>
                    <w:t>Визуально</w:t>
                  </w:r>
                </w:p>
              </w:tc>
            </w:tr>
            <w:tr w:rsidR="00206B72" w:rsidRPr="007303CB" w:rsidTr="00850072">
              <w:tc>
                <w:tcPr>
                  <w:tcW w:w="4252" w:type="dxa"/>
                </w:tcPr>
                <w:p w:rsidR="00206B72" w:rsidRPr="007303CB" w:rsidRDefault="00206B72" w:rsidP="00206B72">
                  <w:pPr>
                    <w:spacing w:before="60"/>
                    <w:jc w:val="left"/>
                    <w:rPr>
                      <w:sz w:val="18"/>
                      <w:szCs w:val="20"/>
                    </w:rPr>
                  </w:pPr>
                  <w:r w:rsidRPr="007303CB">
                    <w:rPr>
                      <w:sz w:val="18"/>
                      <w:szCs w:val="20"/>
                    </w:rPr>
                    <w:t>Состав ткани: Хлопкополиэфирная, содержание хлопка не менее 65%, антистатическая нить</w:t>
                  </w:r>
                </w:p>
                <w:p w:rsidR="00206B72" w:rsidRPr="007303CB" w:rsidRDefault="00206B72" w:rsidP="00206B72">
                  <w:pPr>
                    <w:spacing w:before="60"/>
                    <w:jc w:val="left"/>
                    <w:rPr>
                      <w:sz w:val="18"/>
                      <w:szCs w:val="20"/>
                    </w:rPr>
                  </w:pPr>
                  <w:r w:rsidRPr="007303CB">
                    <w:rPr>
                      <w:sz w:val="18"/>
                      <w:szCs w:val="20"/>
                    </w:rPr>
                    <w:t>Минимальная плотность ткани: 245г/м²</w:t>
                  </w:r>
                </w:p>
                <w:p w:rsidR="00206B72" w:rsidRPr="007303CB" w:rsidRDefault="00206B72" w:rsidP="00206B72">
                  <w:pPr>
                    <w:spacing w:before="60"/>
                    <w:jc w:val="left"/>
                    <w:rPr>
                      <w:sz w:val="18"/>
                      <w:szCs w:val="20"/>
                    </w:rPr>
                  </w:pPr>
                  <w:r w:rsidRPr="007303CB">
                    <w:rPr>
                      <w:sz w:val="18"/>
                      <w:szCs w:val="20"/>
                    </w:rPr>
                    <w:t>Ткань должна иметь масловодоотталкивающую отделку</w:t>
                  </w:r>
                </w:p>
                <w:p w:rsidR="00206B72" w:rsidRPr="007303CB" w:rsidRDefault="00206B72" w:rsidP="00206B72">
                  <w:pPr>
                    <w:spacing w:before="60"/>
                    <w:jc w:val="left"/>
                    <w:rPr>
                      <w:sz w:val="18"/>
                      <w:szCs w:val="20"/>
                    </w:rPr>
                  </w:pPr>
                  <w:r w:rsidRPr="007303CB">
                    <w:rPr>
                      <w:sz w:val="18"/>
                      <w:szCs w:val="20"/>
                    </w:rPr>
                    <w:t>Сертификация ткани</w:t>
                  </w:r>
                </w:p>
              </w:tc>
              <w:tc>
                <w:tcPr>
                  <w:tcW w:w="2410" w:type="dxa"/>
                </w:tcPr>
                <w:p w:rsidR="00206B72" w:rsidRPr="007303CB" w:rsidRDefault="00206B72" w:rsidP="00206B72">
                  <w:pPr>
                    <w:jc w:val="left"/>
                    <w:rPr>
                      <w:sz w:val="18"/>
                      <w:szCs w:val="20"/>
                    </w:rPr>
                  </w:pPr>
                </w:p>
              </w:tc>
              <w:tc>
                <w:tcPr>
                  <w:tcW w:w="3089" w:type="dxa"/>
                </w:tcPr>
                <w:p w:rsidR="00206B72" w:rsidRPr="007303CB" w:rsidRDefault="00206B72" w:rsidP="00206B72">
                  <w:pPr>
                    <w:spacing w:before="60"/>
                    <w:rPr>
                      <w:sz w:val="18"/>
                      <w:szCs w:val="20"/>
                    </w:rPr>
                  </w:pPr>
                  <w:r w:rsidRPr="007303CB">
                    <w:rPr>
                      <w:sz w:val="18"/>
                      <w:szCs w:val="20"/>
                    </w:rPr>
                    <w:t>С</w:t>
                  </w:r>
                  <w:r>
                    <w:rPr>
                      <w:sz w:val="18"/>
                      <w:szCs w:val="20"/>
                    </w:rPr>
                    <w:t>ертификаты и протоколы лабораторных испытаний на соответствие ГОСТ</w:t>
                  </w:r>
                  <w:r w:rsidRPr="007303CB">
                    <w:rPr>
                      <w:sz w:val="18"/>
                      <w:szCs w:val="20"/>
                    </w:rPr>
                    <w:t xml:space="preserve"> </w:t>
                  </w:r>
                </w:p>
                <w:p w:rsidR="00206B72" w:rsidRPr="007303CB" w:rsidRDefault="00206B72" w:rsidP="00206B72">
                  <w:pPr>
                    <w:spacing w:before="60"/>
                    <w:jc w:val="left"/>
                    <w:rPr>
                      <w:sz w:val="18"/>
                      <w:szCs w:val="20"/>
                    </w:rPr>
                  </w:pPr>
                  <w:r w:rsidRPr="007303CB">
                    <w:rPr>
                      <w:sz w:val="18"/>
                      <w:szCs w:val="20"/>
                    </w:rPr>
                    <w:t>Визуально. Техническое описание производителя (заверенное печатью производителя)</w:t>
                  </w:r>
                </w:p>
              </w:tc>
            </w:tr>
            <w:tr w:rsidR="00206B72" w:rsidRPr="007303CB" w:rsidTr="00850072">
              <w:tc>
                <w:tcPr>
                  <w:tcW w:w="4252" w:type="dxa"/>
                </w:tcPr>
                <w:p w:rsidR="00206B72" w:rsidRPr="007303CB" w:rsidRDefault="00206B72" w:rsidP="00206B72">
                  <w:pPr>
                    <w:spacing w:before="60"/>
                    <w:jc w:val="left"/>
                    <w:rPr>
                      <w:sz w:val="18"/>
                      <w:szCs w:val="20"/>
                    </w:rPr>
                  </w:pPr>
                  <w:r w:rsidRPr="007303CB">
                    <w:rPr>
                      <w:sz w:val="18"/>
                      <w:szCs w:val="20"/>
                    </w:rPr>
                    <w:t>Состав ткани (для огнестойких костюмов): 100% хлопок или</w:t>
                  </w:r>
                  <w:r>
                    <w:rPr>
                      <w:sz w:val="18"/>
                      <w:szCs w:val="20"/>
                    </w:rPr>
                    <w:t xml:space="preserve"> термостойкие арамидные волокна</w:t>
                  </w:r>
                  <w:r w:rsidRPr="007303CB">
                    <w:rPr>
                      <w:sz w:val="18"/>
                      <w:szCs w:val="20"/>
                    </w:rPr>
                    <w:t xml:space="preserve">, антистатическая нить </w:t>
                  </w:r>
                </w:p>
                <w:p w:rsidR="00206B72" w:rsidRPr="007303CB" w:rsidRDefault="00206B72" w:rsidP="00206B72">
                  <w:pPr>
                    <w:spacing w:before="60"/>
                    <w:jc w:val="left"/>
                    <w:rPr>
                      <w:sz w:val="18"/>
                      <w:szCs w:val="20"/>
                    </w:rPr>
                  </w:pPr>
                  <w:r w:rsidRPr="007303CB">
                    <w:rPr>
                      <w:sz w:val="18"/>
                      <w:szCs w:val="20"/>
                    </w:rPr>
                    <w:t>Плотность ткани не менее 3</w:t>
                  </w:r>
                  <w:r>
                    <w:rPr>
                      <w:sz w:val="18"/>
                      <w:szCs w:val="20"/>
                    </w:rPr>
                    <w:t>30 г/м² (200 г/м² для материала</w:t>
                  </w:r>
                  <w:r w:rsidRPr="007303CB">
                    <w:rPr>
                      <w:sz w:val="18"/>
                      <w:szCs w:val="20"/>
                    </w:rPr>
                    <w:t>).</w:t>
                  </w:r>
                </w:p>
                <w:p w:rsidR="00206B72" w:rsidRPr="007303CB" w:rsidRDefault="00206B72" w:rsidP="00206B72">
                  <w:pPr>
                    <w:spacing w:before="60"/>
                    <w:jc w:val="left"/>
                    <w:rPr>
                      <w:sz w:val="18"/>
                      <w:szCs w:val="20"/>
                    </w:rPr>
                  </w:pPr>
                  <w:r w:rsidRPr="007303CB">
                    <w:rPr>
                      <w:sz w:val="18"/>
                      <w:szCs w:val="20"/>
                    </w:rPr>
                    <w:t>Ткань должна и</w:t>
                  </w:r>
                  <w:r>
                    <w:rPr>
                      <w:sz w:val="18"/>
                      <w:szCs w:val="20"/>
                    </w:rPr>
                    <w:t>меть огнестойкую отделку</w:t>
                  </w:r>
                  <w:r w:rsidRPr="007303CB">
                    <w:rPr>
                      <w:sz w:val="18"/>
                      <w:szCs w:val="20"/>
                    </w:rPr>
                    <w:t>, масловодоотталкивающую отделку (МВО)</w:t>
                  </w:r>
                </w:p>
                <w:p w:rsidR="00206B72" w:rsidRPr="007303CB" w:rsidRDefault="00206B72" w:rsidP="00206B72">
                  <w:pPr>
                    <w:spacing w:before="60"/>
                    <w:jc w:val="left"/>
                    <w:rPr>
                      <w:sz w:val="18"/>
                      <w:szCs w:val="20"/>
                    </w:rPr>
                  </w:pPr>
                  <w:r>
                    <w:rPr>
                      <w:sz w:val="18"/>
                      <w:szCs w:val="20"/>
                    </w:rPr>
                    <w:t>Сертификация ткани</w:t>
                  </w:r>
                </w:p>
              </w:tc>
              <w:tc>
                <w:tcPr>
                  <w:tcW w:w="2410" w:type="dxa"/>
                </w:tcPr>
                <w:p w:rsidR="00206B72" w:rsidRPr="007303CB" w:rsidRDefault="00206B72" w:rsidP="00206B72">
                  <w:pPr>
                    <w:jc w:val="left"/>
                    <w:rPr>
                      <w:sz w:val="18"/>
                      <w:szCs w:val="20"/>
                    </w:rPr>
                  </w:pPr>
                </w:p>
              </w:tc>
              <w:tc>
                <w:tcPr>
                  <w:tcW w:w="3089" w:type="dxa"/>
                </w:tcPr>
                <w:p w:rsidR="00206B72" w:rsidRPr="007303CB" w:rsidRDefault="00206B72" w:rsidP="00206B72">
                  <w:pPr>
                    <w:spacing w:before="60"/>
                    <w:rPr>
                      <w:sz w:val="18"/>
                      <w:szCs w:val="20"/>
                    </w:rPr>
                  </w:pPr>
                  <w:r w:rsidRPr="007303CB">
                    <w:rPr>
                      <w:sz w:val="18"/>
                      <w:szCs w:val="20"/>
                    </w:rPr>
                    <w:t>С</w:t>
                  </w:r>
                  <w:r>
                    <w:rPr>
                      <w:sz w:val="18"/>
                      <w:szCs w:val="20"/>
                    </w:rPr>
                    <w:t>ертификаты и протоколы лабораторных испытаний на соответствие ГОСТ</w:t>
                  </w:r>
                  <w:r w:rsidRPr="007303CB">
                    <w:rPr>
                      <w:sz w:val="18"/>
                      <w:szCs w:val="20"/>
                    </w:rPr>
                    <w:t xml:space="preserve"> </w:t>
                  </w:r>
                </w:p>
                <w:p w:rsidR="00206B72" w:rsidRPr="00386522" w:rsidRDefault="00206B72" w:rsidP="00206B72">
                  <w:pPr>
                    <w:spacing w:before="60"/>
                    <w:jc w:val="left"/>
                    <w:rPr>
                      <w:sz w:val="18"/>
                      <w:szCs w:val="20"/>
                    </w:rPr>
                  </w:pPr>
                  <w:r w:rsidRPr="007303CB">
                    <w:rPr>
                      <w:sz w:val="18"/>
                      <w:szCs w:val="20"/>
                    </w:rPr>
                    <w:t>Визуально. Техническое описание производителя (заверенное печатью производителя)</w:t>
                  </w:r>
                </w:p>
              </w:tc>
            </w:tr>
            <w:tr w:rsidR="007C280E" w:rsidRPr="007303CB" w:rsidTr="00850072">
              <w:tc>
                <w:tcPr>
                  <w:tcW w:w="4252" w:type="dxa"/>
                </w:tcPr>
                <w:p w:rsidR="007C280E" w:rsidRPr="007303CB" w:rsidRDefault="007C280E" w:rsidP="00A11710">
                  <w:pPr>
                    <w:spacing w:before="60"/>
                    <w:jc w:val="left"/>
                    <w:rPr>
                      <w:sz w:val="18"/>
                      <w:szCs w:val="20"/>
                    </w:rPr>
                  </w:pPr>
                  <w:r w:rsidRPr="007303CB">
                    <w:rPr>
                      <w:sz w:val="18"/>
                      <w:szCs w:val="20"/>
                    </w:rPr>
                    <w:t>Световозвращающие материалы шириной не менее 50,5 мм</w:t>
                  </w:r>
                </w:p>
              </w:tc>
              <w:tc>
                <w:tcPr>
                  <w:tcW w:w="2410" w:type="dxa"/>
                </w:tcPr>
                <w:p w:rsidR="007C280E" w:rsidRPr="007303CB" w:rsidRDefault="007C280E" w:rsidP="00A11710">
                  <w:pPr>
                    <w:spacing w:before="60"/>
                    <w:jc w:val="left"/>
                    <w:rPr>
                      <w:sz w:val="18"/>
                      <w:szCs w:val="20"/>
                    </w:rPr>
                  </w:pPr>
                </w:p>
              </w:tc>
              <w:tc>
                <w:tcPr>
                  <w:tcW w:w="3089" w:type="dxa"/>
                </w:tcPr>
                <w:p w:rsidR="007C280E" w:rsidRPr="007303CB" w:rsidRDefault="007C280E" w:rsidP="00A11710">
                  <w:pPr>
                    <w:spacing w:before="60"/>
                    <w:jc w:val="left"/>
                    <w:rPr>
                      <w:sz w:val="18"/>
                      <w:szCs w:val="20"/>
                    </w:rPr>
                  </w:pPr>
                  <w:r w:rsidRPr="007303CB">
                    <w:rPr>
                      <w:sz w:val="18"/>
                      <w:szCs w:val="20"/>
                    </w:rPr>
                    <w:t>Спецификация производителя</w:t>
                  </w:r>
                </w:p>
                <w:p w:rsidR="007C280E" w:rsidRPr="007303CB" w:rsidRDefault="007C280E" w:rsidP="00206B72">
                  <w:pPr>
                    <w:spacing w:before="60"/>
                    <w:jc w:val="left"/>
                    <w:rPr>
                      <w:sz w:val="18"/>
                      <w:szCs w:val="20"/>
                    </w:rPr>
                  </w:pPr>
                  <w:r w:rsidRPr="007303CB">
                    <w:rPr>
                      <w:sz w:val="18"/>
                      <w:szCs w:val="20"/>
                    </w:rPr>
                    <w:t xml:space="preserve">Сертификат соответствия на световозвращающий материал </w:t>
                  </w:r>
                </w:p>
              </w:tc>
            </w:tr>
            <w:tr w:rsidR="007C280E" w:rsidRPr="007303CB" w:rsidTr="00850072">
              <w:tc>
                <w:tcPr>
                  <w:tcW w:w="4252" w:type="dxa"/>
                </w:tcPr>
                <w:p w:rsidR="007C280E" w:rsidRPr="007303CB" w:rsidRDefault="007C280E" w:rsidP="00A11710">
                  <w:pPr>
                    <w:spacing w:before="60"/>
                    <w:jc w:val="left"/>
                    <w:rPr>
                      <w:sz w:val="18"/>
                      <w:szCs w:val="20"/>
                    </w:rPr>
                  </w:pPr>
                  <w:r w:rsidRPr="007303CB">
                    <w:rPr>
                      <w:sz w:val="18"/>
                      <w:szCs w:val="20"/>
                    </w:rPr>
                    <w:t xml:space="preserve">Утеплитель: </w:t>
                  </w:r>
                </w:p>
              </w:tc>
              <w:tc>
                <w:tcPr>
                  <w:tcW w:w="2410" w:type="dxa"/>
                </w:tcPr>
                <w:p w:rsidR="007C280E" w:rsidRPr="007303CB" w:rsidRDefault="007C280E" w:rsidP="00A11710">
                  <w:pPr>
                    <w:spacing w:before="60"/>
                    <w:jc w:val="left"/>
                    <w:rPr>
                      <w:sz w:val="18"/>
                      <w:szCs w:val="20"/>
                    </w:rPr>
                  </w:pPr>
                </w:p>
              </w:tc>
              <w:tc>
                <w:tcPr>
                  <w:tcW w:w="3089" w:type="dxa"/>
                </w:tcPr>
                <w:p w:rsidR="007C280E" w:rsidRPr="007303CB" w:rsidRDefault="007C280E" w:rsidP="00A11710">
                  <w:pPr>
                    <w:spacing w:before="60"/>
                    <w:jc w:val="left"/>
                    <w:rPr>
                      <w:sz w:val="18"/>
                      <w:szCs w:val="20"/>
                    </w:rPr>
                  </w:pPr>
                  <w:r w:rsidRPr="007303CB">
                    <w:rPr>
                      <w:sz w:val="18"/>
                      <w:szCs w:val="20"/>
                    </w:rPr>
                    <w:t xml:space="preserve">Сертификат соответствия на утеплитель; </w:t>
                  </w:r>
                </w:p>
                <w:p w:rsidR="007C280E" w:rsidRPr="007303CB" w:rsidRDefault="007C280E" w:rsidP="00A11710">
                  <w:pPr>
                    <w:spacing w:before="60"/>
                    <w:jc w:val="left"/>
                    <w:rPr>
                      <w:sz w:val="18"/>
                      <w:szCs w:val="20"/>
                    </w:rPr>
                  </w:pPr>
                  <w:r w:rsidRPr="007303CB">
                    <w:rPr>
                      <w:sz w:val="18"/>
                      <w:szCs w:val="20"/>
                    </w:rPr>
                    <w:t>Гигиенический сертификат на утеплитель (РФ);</w:t>
                  </w:r>
                </w:p>
                <w:p w:rsidR="007C280E" w:rsidRPr="007303CB" w:rsidRDefault="007C280E" w:rsidP="00206B72">
                  <w:pPr>
                    <w:spacing w:before="60"/>
                    <w:jc w:val="left"/>
                    <w:rPr>
                      <w:sz w:val="18"/>
                      <w:szCs w:val="20"/>
                    </w:rPr>
                  </w:pPr>
                  <w:r w:rsidRPr="007303CB">
                    <w:rPr>
                      <w:sz w:val="18"/>
                      <w:szCs w:val="20"/>
                    </w:rPr>
                    <w:t>Заключение по результатам исследования теплоизоляции комплекто</w:t>
                  </w:r>
                  <w:r w:rsidR="00206B72">
                    <w:rPr>
                      <w:sz w:val="18"/>
                      <w:szCs w:val="20"/>
                    </w:rPr>
                    <w:t>в профессиональной одежды (РФ)</w:t>
                  </w:r>
                </w:p>
              </w:tc>
            </w:tr>
            <w:tr w:rsidR="007C280E" w:rsidRPr="007303CB" w:rsidTr="00850072">
              <w:tc>
                <w:tcPr>
                  <w:tcW w:w="4252" w:type="dxa"/>
                </w:tcPr>
                <w:p w:rsidR="007C280E" w:rsidRPr="007303CB" w:rsidRDefault="007C280E" w:rsidP="00A11710">
                  <w:pPr>
                    <w:spacing w:before="60"/>
                    <w:jc w:val="left"/>
                    <w:rPr>
                      <w:sz w:val="18"/>
                      <w:szCs w:val="20"/>
                    </w:rPr>
                  </w:pPr>
                  <w:r w:rsidRPr="007303CB">
                    <w:rPr>
                      <w:sz w:val="18"/>
                      <w:szCs w:val="20"/>
                    </w:rPr>
                    <w:t>Цвета ткани</w:t>
                  </w:r>
                </w:p>
              </w:tc>
              <w:tc>
                <w:tcPr>
                  <w:tcW w:w="2410" w:type="dxa"/>
                </w:tcPr>
                <w:p w:rsidR="007C280E" w:rsidRPr="007303CB" w:rsidRDefault="007C280E" w:rsidP="00A11710">
                  <w:pPr>
                    <w:spacing w:before="60"/>
                    <w:jc w:val="left"/>
                    <w:rPr>
                      <w:sz w:val="18"/>
                      <w:szCs w:val="20"/>
                    </w:rPr>
                  </w:pPr>
                </w:p>
              </w:tc>
              <w:tc>
                <w:tcPr>
                  <w:tcW w:w="3089" w:type="dxa"/>
                  <w:vAlign w:val="center"/>
                </w:tcPr>
                <w:p w:rsidR="007C280E" w:rsidRPr="007303CB" w:rsidRDefault="007C280E" w:rsidP="00A11710">
                  <w:pPr>
                    <w:spacing w:before="60"/>
                    <w:jc w:val="left"/>
                    <w:rPr>
                      <w:sz w:val="18"/>
                      <w:szCs w:val="20"/>
                    </w:rPr>
                  </w:pPr>
                  <w:r w:rsidRPr="007303CB">
                    <w:rPr>
                      <w:sz w:val="18"/>
                      <w:szCs w:val="20"/>
                    </w:rPr>
                    <w:t>Согласно Т</w:t>
                  </w:r>
                  <w:r w:rsidR="00EA7D5D">
                    <w:rPr>
                      <w:sz w:val="18"/>
                      <w:szCs w:val="20"/>
                    </w:rPr>
                    <w:t>Т/СТО</w:t>
                  </w:r>
                  <w:r w:rsidRPr="007303CB">
                    <w:rPr>
                      <w:sz w:val="18"/>
                      <w:szCs w:val="20"/>
                    </w:rPr>
                    <w:t xml:space="preserve"> </w:t>
                  </w:r>
                </w:p>
              </w:tc>
            </w:tr>
            <w:tr w:rsidR="007C280E" w:rsidRPr="007303CB" w:rsidTr="00850072">
              <w:tc>
                <w:tcPr>
                  <w:tcW w:w="4252" w:type="dxa"/>
                </w:tcPr>
                <w:p w:rsidR="007C280E" w:rsidRPr="007303CB" w:rsidRDefault="007C280E" w:rsidP="00A11710">
                  <w:pPr>
                    <w:spacing w:before="60"/>
                    <w:jc w:val="left"/>
                    <w:rPr>
                      <w:sz w:val="18"/>
                      <w:szCs w:val="20"/>
                    </w:rPr>
                  </w:pPr>
                  <w:r w:rsidRPr="007303CB">
                    <w:rPr>
                      <w:sz w:val="18"/>
                      <w:szCs w:val="20"/>
                    </w:rPr>
                    <w:t>Наличие корпоративной символики, правильность нанесения</w:t>
                  </w:r>
                </w:p>
              </w:tc>
              <w:tc>
                <w:tcPr>
                  <w:tcW w:w="2410" w:type="dxa"/>
                </w:tcPr>
                <w:p w:rsidR="007C280E" w:rsidRPr="007303CB" w:rsidRDefault="007C280E" w:rsidP="00A11710">
                  <w:pPr>
                    <w:spacing w:before="60"/>
                    <w:jc w:val="left"/>
                    <w:rPr>
                      <w:sz w:val="18"/>
                      <w:szCs w:val="20"/>
                    </w:rPr>
                  </w:pPr>
                </w:p>
              </w:tc>
              <w:tc>
                <w:tcPr>
                  <w:tcW w:w="3089" w:type="dxa"/>
                  <w:vAlign w:val="center"/>
                </w:tcPr>
                <w:p w:rsidR="007C280E" w:rsidRPr="007303CB" w:rsidRDefault="007C280E" w:rsidP="00A11710">
                  <w:pPr>
                    <w:spacing w:before="60"/>
                    <w:jc w:val="left"/>
                    <w:rPr>
                      <w:sz w:val="18"/>
                      <w:szCs w:val="20"/>
                    </w:rPr>
                  </w:pPr>
                  <w:r w:rsidRPr="007303CB">
                    <w:rPr>
                      <w:sz w:val="18"/>
                      <w:szCs w:val="20"/>
                    </w:rPr>
                    <w:t>Согласно Т</w:t>
                  </w:r>
                  <w:r w:rsidR="00EA7D5D">
                    <w:rPr>
                      <w:sz w:val="18"/>
                      <w:szCs w:val="20"/>
                    </w:rPr>
                    <w:t>Т/СТО</w:t>
                  </w:r>
                  <w:r w:rsidRPr="007303CB">
                    <w:rPr>
                      <w:sz w:val="18"/>
                      <w:szCs w:val="20"/>
                    </w:rPr>
                    <w:t xml:space="preserve"> </w:t>
                  </w:r>
                </w:p>
              </w:tc>
            </w:tr>
            <w:tr w:rsidR="007C280E" w:rsidRPr="007303CB" w:rsidTr="00850072">
              <w:tc>
                <w:tcPr>
                  <w:tcW w:w="4252" w:type="dxa"/>
                </w:tcPr>
                <w:p w:rsidR="007C280E" w:rsidRPr="007303CB" w:rsidRDefault="007C280E" w:rsidP="00A11710">
                  <w:pPr>
                    <w:spacing w:before="60"/>
                    <w:jc w:val="left"/>
                    <w:rPr>
                      <w:sz w:val="18"/>
                      <w:szCs w:val="20"/>
                    </w:rPr>
                  </w:pPr>
                  <w:r w:rsidRPr="007303CB">
                    <w:rPr>
                      <w:sz w:val="18"/>
                      <w:szCs w:val="20"/>
                    </w:rPr>
                    <w:t>Сертификация изделия</w:t>
                  </w:r>
                </w:p>
              </w:tc>
              <w:tc>
                <w:tcPr>
                  <w:tcW w:w="2410" w:type="dxa"/>
                </w:tcPr>
                <w:p w:rsidR="007C280E" w:rsidRPr="007303CB" w:rsidRDefault="007C280E" w:rsidP="00A11710">
                  <w:pPr>
                    <w:spacing w:before="60"/>
                    <w:jc w:val="left"/>
                    <w:rPr>
                      <w:sz w:val="18"/>
                      <w:szCs w:val="20"/>
                    </w:rPr>
                  </w:pPr>
                </w:p>
              </w:tc>
              <w:tc>
                <w:tcPr>
                  <w:tcW w:w="3089" w:type="dxa"/>
                </w:tcPr>
                <w:p w:rsidR="007C280E" w:rsidRPr="007303CB" w:rsidRDefault="007C280E" w:rsidP="00A11710">
                  <w:pPr>
                    <w:spacing w:before="60"/>
                    <w:jc w:val="left"/>
                    <w:rPr>
                      <w:sz w:val="18"/>
                      <w:szCs w:val="20"/>
                    </w:rPr>
                  </w:pPr>
                  <w:r w:rsidRPr="007303CB">
                    <w:rPr>
                      <w:sz w:val="18"/>
                      <w:szCs w:val="20"/>
                    </w:rPr>
                    <w:t>Сертификат соответствия  на изделие (Т</w:t>
                  </w:r>
                  <w:r w:rsidR="00EA7D5D">
                    <w:rPr>
                      <w:sz w:val="18"/>
                      <w:szCs w:val="20"/>
                    </w:rPr>
                    <w:t>Т/СТО</w:t>
                  </w:r>
                  <w:r w:rsidRPr="007303CB">
                    <w:rPr>
                      <w:sz w:val="18"/>
                      <w:szCs w:val="20"/>
                    </w:rPr>
                    <w:t>)</w:t>
                  </w:r>
                </w:p>
              </w:tc>
            </w:tr>
          </w:tbl>
          <w:p w:rsidR="007C280E" w:rsidRPr="007303CB" w:rsidRDefault="007C280E" w:rsidP="007C280E">
            <w:pPr>
              <w:spacing w:before="100" w:beforeAutospacing="1" w:after="100" w:afterAutospacing="1"/>
              <w:rPr>
                <w:b/>
                <w:sz w:val="20"/>
                <w:szCs w:val="20"/>
              </w:rPr>
            </w:pPr>
          </w:p>
        </w:tc>
      </w:tr>
      <w:tr w:rsidR="007C280E" w:rsidRPr="007303CB" w:rsidTr="00850072">
        <w:trPr>
          <w:trHeight w:val="66"/>
        </w:trPr>
        <w:tc>
          <w:tcPr>
            <w:tcW w:w="5000" w:type="pct"/>
            <w:gridSpan w:val="10"/>
            <w:tcBorders>
              <w:top w:val="nil"/>
              <w:bottom w:val="nil"/>
            </w:tcBorders>
          </w:tcPr>
          <w:p w:rsidR="007C280E" w:rsidRPr="007303CB" w:rsidRDefault="007C280E" w:rsidP="007C280E">
            <w:pPr>
              <w:rPr>
                <w:b/>
                <w:sz w:val="20"/>
                <w:szCs w:val="20"/>
              </w:rPr>
            </w:pPr>
            <w:r w:rsidRPr="007303CB">
              <w:rPr>
                <w:b/>
                <w:sz w:val="20"/>
                <w:szCs w:val="20"/>
              </w:rPr>
              <w:t>Решение о допуске образца СИЗ к дальнейшим этапам производственных испытаний</w:t>
            </w:r>
          </w:p>
        </w:tc>
      </w:tr>
      <w:tr w:rsidR="007C280E" w:rsidRPr="003E6E72" w:rsidTr="00850072">
        <w:trPr>
          <w:trHeight w:val="66"/>
        </w:trPr>
        <w:tc>
          <w:tcPr>
            <w:tcW w:w="5000" w:type="pct"/>
            <w:gridSpan w:val="10"/>
            <w:tcBorders>
              <w:top w:val="nil"/>
              <w:bottom w:val="single" w:sz="4" w:space="0" w:color="auto"/>
            </w:tcBorders>
          </w:tcPr>
          <w:p w:rsidR="007C280E" w:rsidRPr="00A67806" w:rsidRDefault="007C280E" w:rsidP="007C280E">
            <w:pPr>
              <w:rPr>
                <w:b/>
                <w:sz w:val="20"/>
              </w:rPr>
            </w:pPr>
          </w:p>
        </w:tc>
      </w:tr>
      <w:tr w:rsidR="007C280E" w:rsidRPr="007303CB" w:rsidTr="00850072">
        <w:trPr>
          <w:trHeight w:val="66"/>
        </w:trPr>
        <w:tc>
          <w:tcPr>
            <w:tcW w:w="5000" w:type="pct"/>
            <w:gridSpan w:val="10"/>
            <w:tcBorders>
              <w:top w:val="nil"/>
              <w:bottom w:val="nil"/>
            </w:tcBorders>
          </w:tcPr>
          <w:p w:rsidR="007C280E" w:rsidRPr="007303CB" w:rsidRDefault="007C280E" w:rsidP="007C280E">
            <w:pPr>
              <w:spacing w:before="120"/>
              <w:rPr>
                <w:b/>
                <w:i/>
                <w:sz w:val="20"/>
                <w:szCs w:val="20"/>
              </w:rPr>
            </w:pPr>
            <w:r w:rsidRPr="007303CB">
              <w:rPr>
                <w:b/>
                <w:i/>
                <w:sz w:val="20"/>
                <w:szCs w:val="20"/>
              </w:rPr>
              <w:t>Председатель комиссии</w:t>
            </w:r>
            <w:r w:rsidRPr="007303CB">
              <w:rPr>
                <w:b/>
                <w:i/>
                <w:sz w:val="20"/>
                <w:szCs w:val="20"/>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rPr>
              <w:t xml:space="preserve">   </w:t>
            </w:r>
            <w:r w:rsidRPr="007303CB">
              <w:rPr>
                <w:i/>
                <w:sz w:val="20"/>
                <w:szCs w:val="20"/>
                <w:u w:val="single"/>
              </w:rPr>
              <w:tab/>
            </w:r>
            <w:r w:rsidRPr="007303CB">
              <w:rPr>
                <w:b/>
                <w:i/>
                <w:sz w:val="18"/>
                <w:szCs w:val="18"/>
              </w:rPr>
              <w:t>«</w:t>
            </w:r>
            <w:r w:rsidRPr="007303CB">
              <w:rPr>
                <w:b/>
                <w:i/>
                <w:sz w:val="20"/>
                <w:szCs w:val="20"/>
              </w:rPr>
              <w:t>___</w:t>
            </w:r>
            <w:r w:rsidRPr="007303CB">
              <w:rPr>
                <w:b/>
                <w:i/>
                <w:sz w:val="18"/>
                <w:szCs w:val="18"/>
              </w:rPr>
              <w:t xml:space="preserve">» </w:t>
            </w:r>
            <w:r w:rsidRPr="007303CB">
              <w:rPr>
                <w:b/>
                <w:i/>
                <w:sz w:val="20"/>
                <w:szCs w:val="20"/>
              </w:rPr>
              <w:t xml:space="preserve">___________ </w:t>
            </w:r>
            <w:r w:rsidRPr="007303CB">
              <w:rPr>
                <w:b/>
                <w:i/>
                <w:sz w:val="18"/>
                <w:szCs w:val="18"/>
              </w:rPr>
              <w:t>200</w:t>
            </w:r>
            <w:r w:rsidRPr="007303CB">
              <w:rPr>
                <w:b/>
                <w:i/>
                <w:sz w:val="20"/>
                <w:szCs w:val="20"/>
              </w:rPr>
              <w:t xml:space="preserve">__ </w:t>
            </w:r>
            <w:r w:rsidRPr="007303CB">
              <w:rPr>
                <w:b/>
                <w:i/>
                <w:sz w:val="18"/>
                <w:szCs w:val="18"/>
              </w:rPr>
              <w:t>г.</w:t>
            </w:r>
          </w:p>
        </w:tc>
      </w:tr>
      <w:tr w:rsidR="007C280E" w:rsidRPr="007303CB" w:rsidTr="00850072">
        <w:trPr>
          <w:trHeight w:val="66"/>
        </w:trPr>
        <w:tc>
          <w:tcPr>
            <w:tcW w:w="5000" w:type="pct"/>
            <w:gridSpan w:val="10"/>
            <w:tcBorders>
              <w:top w:val="nil"/>
              <w:bottom w:val="nil"/>
            </w:tcBorders>
          </w:tcPr>
          <w:p w:rsidR="007C280E" w:rsidRPr="007303CB" w:rsidRDefault="007C280E" w:rsidP="007C280E">
            <w:pPr>
              <w:rPr>
                <w:b/>
                <w:sz w:val="14"/>
                <w:szCs w:val="14"/>
              </w:rPr>
            </w:pP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t>(ФИО)</w:t>
            </w:r>
            <w:r w:rsidRPr="007303CB">
              <w:rPr>
                <w:b/>
                <w:sz w:val="14"/>
                <w:szCs w:val="14"/>
              </w:rPr>
              <w:tab/>
            </w:r>
            <w:r w:rsidRPr="007303CB">
              <w:rPr>
                <w:b/>
                <w:sz w:val="14"/>
                <w:szCs w:val="14"/>
              </w:rPr>
              <w:tab/>
            </w:r>
            <w:r w:rsidRPr="007303CB">
              <w:rPr>
                <w:b/>
                <w:sz w:val="14"/>
                <w:szCs w:val="14"/>
              </w:rPr>
              <w:tab/>
              <w:t xml:space="preserve">              (подпись)</w:t>
            </w:r>
            <w:r w:rsidRPr="007303CB">
              <w:rPr>
                <w:b/>
                <w:sz w:val="14"/>
                <w:szCs w:val="14"/>
              </w:rPr>
              <w:tab/>
            </w:r>
            <w:r w:rsidRPr="007303CB">
              <w:rPr>
                <w:b/>
                <w:sz w:val="14"/>
                <w:szCs w:val="14"/>
              </w:rPr>
              <w:tab/>
              <w:t xml:space="preserve">       (дата)</w:t>
            </w:r>
          </w:p>
        </w:tc>
      </w:tr>
      <w:tr w:rsidR="007C280E" w:rsidRPr="007303CB" w:rsidTr="00850072">
        <w:trPr>
          <w:trHeight w:val="66"/>
        </w:trPr>
        <w:tc>
          <w:tcPr>
            <w:tcW w:w="5000" w:type="pct"/>
            <w:gridSpan w:val="10"/>
            <w:tcBorders>
              <w:top w:val="nil"/>
              <w:bottom w:val="nil"/>
            </w:tcBorders>
          </w:tcPr>
          <w:p w:rsidR="007C280E" w:rsidRPr="007303CB" w:rsidRDefault="007C280E" w:rsidP="007C280E">
            <w:pPr>
              <w:spacing w:before="120"/>
              <w:rPr>
                <w:b/>
                <w:i/>
                <w:sz w:val="20"/>
                <w:szCs w:val="20"/>
              </w:rPr>
            </w:pPr>
            <w:r w:rsidRPr="007303CB">
              <w:rPr>
                <w:b/>
                <w:i/>
                <w:sz w:val="20"/>
                <w:szCs w:val="20"/>
              </w:rPr>
              <w:t>Члены комиссии</w:t>
            </w:r>
            <w:r w:rsidRPr="007303CB">
              <w:rPr>
                <w:b/>
                <w:i/>
                <w:sz w:val="20"/>
                <w:szCs w:val="20"/>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rPr>
              <w:t xml:space="preserve">   </w:t>
            </w:r>
            <w:r w:rsidRPr="007303CB">
              <w:rPr>
                <w:i/>
                <w:sz w:val="20"/>
                <w:szCs w:val="20"/>
                <w:u w:val="single"/>
              </w:rPr>
              <w:tab/>
            </w:r>
            <w:r w:rsidRPr="007303CB">
              <w:rPr>
                <w:i/>
                <w:sz w:val="20"/>
                <w:szCs w:val="20"/>
              </w:rPr>
              <w:t xml:space="preserve"> </w:t>
            </w:r>
            <w:r w:rsidRPr="007303CB">
              <w:rPr>
                <w:b/>
                <w:i/>
                <w:sz w:val="18"/>
                <w:szCs w:val="18"/>
              </w:rPr>
              <w:t>«</w:t>
            </w:r>
            <w:r w:rsidRPr="007303CB">
              <w:rPr>
                <w:b/>
                <w:i/>
                <w:sz w:val="20"/>
                <w:szCs w:val="20"/>
              </w:rPr>
              <w:t>___</w:t>
            </w:r>
            <w:r w:rsidRPr="007303CB">
              <w:rPr>
                <w:b/>
                <w:i/>
                <w:sz w:val="18"/>
                <w:szCs w:val="18"/>
              </w:rPr>
              <w:t xml:space="preserve">» </w:t>
            </w:r>
            <w:r w:rsidRPr="007303CB">
              <w:rPr>
                <w:b/>
                <w:i/>
                <w:sz w:val="20"/>
                <w:szCs w:val="20"/>
              </w:rPr>
              <w:t xml:space="preserve">___________ </w:t>
            </w:r>
            <w:r w:rsidRPr="007303CB">
              <w:rPr>
                <w:b/>
                <w:i/>
                <w:sz w:val="18"/>
                <w:szCs w:val="18"/>
              </w:rPr>
              <w:t>200</w:t>
            </w:r>
            <w:r w:rsidRPr="007303CB">
              <w:rPr>
                <w:b/>
                <w:i/>
                <w:sz w:val="20"/>
                <w:szCs w:val="20"/>
              </w:rPr>
              <w:t xml:space="preserve">__ </w:t>
            </w:r>
            <w:r w:rsidRPr="007303CB">
              <w:rPr>
                <w:b/>
                <w:i/>
                <w:sz w:val="18"/>
                <w:szCs w:val="18"/>
              </w:rPr>
              <w:t>г.</w:t>
            </w:r>
          </w:p>
        </w:tc>
      </w:tr>
      <w:tr w:rsidR="007C280E" w:rsidRPr="007303CB" w:rsidTr="00850072">
        <w:trPr>
          <w:trHeight w:val="66"/>
        </w:trPr>
        <w:tc>
          <w:tcPr>
            <w:tcW w:w="5000" w:type="pct"/>
            <w:gridSpan w:val="10"/>
            <w:tcBorders>
              <w:top w:val="nil"/>
              <w:bottom w:val="nil"/>
            </w:tcBorders>
          </w:tcPr>
          <w:p w:rsidR="007C280E" w:rsidRPr="007303CB" w:rsidRDefault="007C280E" w:rsidP="007C280E">
            <w:pPr>
              <w:rPr>
                <w:b/>
                <w:sz w:val="14"/>
                <w:szCs w:val="14"/>
              </w:rPr>
            </w:pP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t>(ФИО)</w:t>
            </w:r>
            <w:r w:rsidRPr="007303CB">
              <w:rPr>
                <w:b/>
                <w:sz w:val="14"/>
                <w:szCs w:val="14"/>
              </w:rPr>
              <w:tab/>
            </w:r>
            <w:r w:rsidRPr="007303CB">
              <w:rPr>
                <w:b/>
                <w:sz w:val="14"/>
                <w:szCs w:val="14"/>
              </w:rPr>
              <w:tab/>
            </w:r>
            <w:r w:rsidRPr="007303CB">
              <w:rPr>
                <w:b/>
                <w:sz w:val="14"/>
                <w:szCs w:val="14"/>
              </w:rPr>
              <w:tab/>
              <w:t xml:space="preserve">              (подпись)</w:t>
            </w:r>
            <w:r w:rsidRPr="007303CB">
              <w:rPr>
                <w:b/>
                <w:sz w:val="14"/>
                <w:szCs w:val="14"/>
              </w:rPr>
              <w:tab/>
            </w:r>
            <w:r w:rsidRPr="007303CB">
              <w:rPr>
                <w:b/>
                <w:sz w:val="14"/>
                <w:szCs w:val="14"/>
              </w:rPr>
              <w:tab/>
              <w:t xml:space="preserve">       (дата)</w:t>
            </w:r>
          </w:p>
        </w:tc>
      </w:tr>
      <w:tr w:rsidR="007C280E" w:rsidRPr="007303CB" w:rsidTr="00850072">
        <w:trPr>
          <w:trHeight w:val="66"/>
        </w:trPr>
        <w:tc>
          <w:tcPr>
            <w:tcW w:w="5000" w:type="pct"/>
            <w:gridSpan w:val="10"/>
            <w:tcBorders>
              <w:top w:val="nil"/>
              <w:bottom w:val="nil"/>
            </w:tcBorders>
          </w:tcPr>
          <w:p w:rsidR="007C280E" w:rsidRPr="007303CB" w:rsidRDefault="007C280E" w:rsidP="007C280E">
            <w:pPr>
              <w:spacing w:before="120"/>
              <w:rPr>
                <w:b/>
                <w:i/>
                <w:sz w:val="20"/>
                <w:szCs w:val="20"/>
              </w:rPr>
            </w:pPr>
            <w:r w:rsidRPr="007303CB">
              <w:rPr>
                <w:b/>
                <w:i/>
                <w:sz w:val="20"/>
                <w:szCs w:val="20"/>
              </w:rPr>
              <w:tab/>
            </w:r>
            <w:r w:rsidRPr="007303CB">
              <w:rPr>
                <w:b/>
                <w:i/>
                <w:sz w:val="20"/>
                <w:szCs w:val="20"/>
              </w:rPr>
              <w:tab/>
            </w:r>
            <w:r w:rsidRPr="007303CB">
              <w:rPr>
                <w:b/>
                <w:i/>
                <w:sz w:val="20"/>
                <w:szCs w:val="20"/>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rPr>
              <w:t xml:space="preserve">   </w:t>
            </w:r>
            <w:r w:rsidRPr="007303CB">
              <w:rPr>
                <w:i/>
                <w:sz w:val="20"/>
                <w:szCs w:val="20"/>
                <w:u w:val="single"/>
              </w:rPr>
              <w:tab/>
            </w:r>
            <w:r w:rsidRPr="007303CB">
              <w:rPr>
                <w:b/>
                <w:i/>
                <w:sz w:val="20"/>
                <w:szCs w:val="20"/>
              </w:rPr>
              <w:t xml:space="preserve"> </w:t>
            </w:r>
            <w:r w:rsidRPr="007303CB">
              <w:rPr>
                <w:b/>
                <w:i/>
                <w:sz w:val="18"/>
                <w:szCs w:val="18"/>
              </w:rPr>
              <w:t>«</w:t>
            </w:r>
            <w:r w:rsidRPr="007303CB">
              <w:rPr>
                <w:b/>
                <w:i/>
                <w:sz w:val="20"/>
                <w:szCs w:val="20"/>
              </w:rPr>
              <w:t>___</w:t>
            </w:r>
            <w:r w:rsidRPr="007303CB">
              <w:rPr>
                <w:b/>
                <w:i/>
                <w:sz w:val="18"/>
                <w:szCs w:val="18"/>
              </w:rPr>
              <w:t xml:space="preserve">» </w:t>
            </w:r>
            <w:r w:rsidRPr="007303CB">
              <w:rPr>
                <w:b/>
                <w:i/>
                <w:sz w:val="20"/>
                <w:szCs w:val="20"/>
              </w:rPr>
              <w:t xml:space="preserve">___________ </w:t>
            </w:r>
            <w:r w:rsidRPr="007303CB">
              <w:rPr>
                <w:b/>
                <w:i/>
                <w:sz w:val="18"/>
                <w:szCs w:val="18"/>
              </w:rPr>
              <w:t>200</w:t>
            </w:r>
            <w:r w:rsidRPr="007303CB">
              <w:rPr>
                <w:b/>
                <w:i/>
                <w:sz w:val="20"/>
                <w:szCs w:val="20"/>
              </w:rPr>
              <w:t xml:space="preserve">__ </w:t>
            </w:r>
            <w:r w:rsidRPr="007303CB">
              <w:rPr>
                <w:b/>
                <w:i/>
                <w:sz w:val="18"/>
                <w:szCs w:val="18"/>
              </w:rPr>
              <w:t>г.</w:t>
            </w:r>
          </w:p>
        </w:tc>
      </w:tr>
      <w:tr w:rsidR="007C280E" w:rsidRPr="007303CB" w:rsidTr="00850072">
        <w:trPr>
          <w:trHeight w:val="66"/>
        </w:trPr>
        <w:tc>
          <w:tcPr>
            <w:tcW w:w="5000" w:type="pct"/>
            <w:gridSpan w:val="10"/>
            <w:tcBorders>
              <w:top w:val="nil"/>
              <w:bottom w:val="nil"/>
            </w:tcBorders>
          </w:tcPr>
          <w:p w:rsidR="007C280E" w:rsidRPr="007303CB" w:rsidRDefault="007C280E" w:rsidP="007C280E">
            <w:pPr>
              <w:rPr>
                <w:b/>
                <w:sz w:val="14"/>
                <w:szCs w:val="14"/>
              </w:rPr>
            </w:pP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t>(ФИО)</w:t>
            </w:r>
            <w:r w:rsidRPr="007303CB">
              <w:rPr>
                <w:b/>
                <w:sz w:val="14"/>
                <w:szCs w:val="14"/>
              </w:rPr>
              <w:tab/>
            </w:r>
            <w:r w:rsidRPr="007303CB">
              <w:rPr>
                <w:b/>
                <w:sz w:val="14"/>
                <w:szCs w:val="14"/>
              </w:rPr>
              <w:tab/>
            </w:r>
            <w:r w:rsidRPr="007303CB">
              <w:rPr>
                <w:b/>
                <w:sz w:val="14"/>
                <w:szCs w:val="14"/>
              </w:rPr>
              <w:tab/>
              <w:t xml:space="preserve">              (подпись)</w:t>
            </w:r>
            <w:r w:rsidRPr="007303CB">
              <w:rPr>
                <w:b/>
                <w:sz w:val="14"/>
                <w:szCs w:val="14"/>
              </w:rPr>
              <w:tab/>
            </w:r>
            <w:r w:rsidRPr="007303CB">
              <w:rPr>
                <w:b/>
                <w:sz w:val="14"/>
                <w:szCs w:val="14"/>
              </w:rPr>
              <w:tab/>
              <w:t xml:space="preserve">       (дата)</w:t>
            </w:r>
          </w:p>
        </w:tc>
      </w:tr>
      <w:tr w:rsidR="007C280E" w:rsidRPr="007303CB" w:rsidTr="00850072">
        <w:trPr>
          <w:trHeight w:val="66"/>
        </w:trPr>
        <w:tc>
          <w:tcPr>
            <w:tcW w:w="5000" w:type="pct"/>
            <w:gridSpan w:val="10"/>
            <w:tcBorders>
              <w:top w:val="nil"/>
              <w:bottom w:val="nil"/>
            </w:tcBorders>
          </w:tcPr>
          <w:p w:rsidR="007C280E" w:rsidRPr="007303CB" w:rsidRDefault="007C280E" w:rsidP="007C280E">
            <w:pPr>
              <w:spacing w:before="120"/>
              <w:rPr>
                <w:b/>
                <w:i/>
                <w:sz w:val="20"/>
                <w:szCs w:val="20"/>
              </w:rPr>
            </w:pPr>
            <w:r w:rsidRPr="007303CB">
              <w:rPr>
                <w:b/>
                <w:i/>
                <w:sz w:val="20"/>
                <w:szCs w:val="20"/>
              </w:rPr>
              <w:tab/>
            </w:r>
            <w:r w:rsidRPr="007303CB">
              <w:rPr>
                <w:b/>
                <w:i/>
                <w:sz w:val="20"/>
                <w:szCs w:val="20"/>
              </w:rPr>
              <w:tab/>
            </w:r>
            <w:r w:rsidRPr="007303CB">
              <w:rPr>
                <w:b/>
                <w:i/>
                <w:sz w:val="20"/>
                <w:szCs w:val="20"/>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rPr>
              <w:t xml:space="preserve">   </w:t>
            </w:r>
            <w:r w:rsidRPr="007303CB">
              <w:rPr>
                <w:i/>
                <w:sz w:val="20"/>
                <w:szCs w:val="20"/>
                <w:u w:val="single"/>
              </w:rPr>
              <w:tab/>
            </w:r>
            <w:r w:rsidRPr="007303CB">
              <w:rPr>
                <w:b/>
                <w:i/>
                <w:sz w:val="18"/>
                <w:szCs w:val="18"/>
              </w:rPr>
              <w:t>«</w:t>
            </w:r>
            <w:r w:rsidRPr="007303CB">
              <w:rPr>
                <w:b/>
                <w:i/>
                <w:sz w:val="20"/>
                <w:szCs w:val="20"/>
              </w:rPr>
              <w:t>___</w:t>
            </w:r>
            <w:r w:rsidRPr="007303CB">
              <w:rPr>
                <w:b/>
                <w:i/>
                <w:sz w:val="18"/>
                <w:szCs w:val="18"/>
              </w:rPr>
              <w:t xml:space="preserve">» </w:t>
            </w:r>
            <w:r w:rsidRPr="007303CB">
              <w:rPr>
                <w:b/>
                <w:i/>
                <w:sz w:val="20"/>
                <w:szCs w:val="20"/>
              </w:rPr>
              <w:t xml:space="preserve">___________ </w:t>
            </w:r>
            <w:r w:rsidRPr="007303CB">
              <w:rPr>
                <w:b/>
                <w:i/>
                <w:sz w:val="18"/>
                <w:szCs w:val="18"/>
              </w:rPr>
              <w:t>200</w:t>
            </w:r>
            <w:r w:rsidRPr="007303CB">
              <w:rPr>
                <w:b/>
                <w:i/>
                <w:sz w:val="20"/>
                <w:szCs w:val="20"/>
              </w:rPr>
              <w:t xml:space="preserve">__ </w:t>
            </w:r>
            <w:r w:rsidRPr="007303CB">
              <w:rPr>
                <w:b/>
                <w:i/>
                <w:sz w:val="18"/>
                <w:szCs w:val="18"/>
              </w:rPr>
              <w:t>г.</w:t>
            </w:r>
          </w:p>
        </w:tc>
      </w:tr>
      <w:tr w:rsidR="007C280E" w:rsidRPr="007303CB" w:rsidTr="00850072">
        <w:trPr>
          <w:trHeight w:val="66"/>
        </w:trPr>
        <w:tc>
          <w:tcPr>
            <w:tcW w:w="5000" w:type="pct"/>
            <w:gridSpan w:val="10"/>
            <w:tcBorders>
              <w:top w:val="nil"/>
              <w:bottom w:val="thinThickSmallGap" w:sz="12" w:space="0" w:color="auto"/>
            </w:tcBorders>
          </w:tcPr>
          <w:p w:rsidR="007C280E" w:rsidRPr="007303CB" w:rsidRDefault="007C280E" w:rsidP="007C280E">
            <w:pPr>
              <w:rPr>
                <w:b/>
                <w:sz w:val="14"/>
                <w:szCs w:val="14"/>
              </w:rPr>
            </w:pP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t>(ФИО)</w:t>
            </w:r>
            <w:r w:rsidRPr="007303CB">
              <w:rPr>
                <w:b/>
                <w:sz w:val="14"/>
                <w:szCs w:val="14"/>
              </w:rPr>
              <w:tab/>
            </w:r>
            <w:r w:rsidRPr="007303CB">
              <w:rPr>
                <w:b/>
                <w:sz w:val="14"/>
                <w:szCs w:val="14"/>
              </w:rPr>
              <w:tab/>
            </w:r>
            <w:r w:rsidRPr="007303CB">
              <w:rPr>
                <w:b/>
                <w:sz w:val="14"/>
                <w:szCs w:val="14"/>
              </w:rPr>
              <w:tab/>
              <w:t xml:space="preserve">              (подпись)</w:t>
            </w:r>
            <w:r w:rsidRPr="007303CB">
              <w:rPr>
                <w:b/>
                <w:sz w:val="14"/>
                <w:szCs w:val="14"/>
              </w:rPr>
              <w:tab/>
            </w:r>
            <w:r w:rsidRPr="007303CB">
              <w:rPr>
                <w:b/>
                <w:sz w:val="14"/>
                <w:szCs w:val="14"/>
              </w:rPr>
              <w:tab/>
              <w:t xml:space="preserve">       (дата)</w:t>
            </w:r>
          </w:p>
        </w:tc>
      </w:tr>
    </w:tbl>
    <w:p w:rsidR="007C280E" w:rsidRPr="007303CB" w:rsidRDefault="007C280E" w:rsidP="007C280E">
      <w:pPr>
        <w:spacing w:before="120"/>
        <w:rPr>
          <w:sz w:val="2"/>
          <w:szCs w:val="2"/>
        </w:rPr>
      </w:pPr>
      <w:r w:rsidRPr="007303CB">
        <w:rPr>
          <w:sz w:val="2"/>
          <w:szCs w:val="2"/>
        </w:rPr>
        <w:br w:type="page"/>
      </w:r>
    </w:p>
    <w:p w:rsidR="00A67806" w:rsidRDefault="00A67806" w:rsidP="00A67806">
      <w:pPr>
        <w:tabs>
          <w:tab w:val="left" w:pos="8400"/>
        </w:tabs>
      </w:pPr>
      <w:r>
        <w:tab/>
      </w:r>
    </w:p>
    <w:tbl>
      <w:tblPr>
        <w:tblW w:w="5000" w:type="pct"/>
        <w:tblBorders>
          <w:top w:val="thinThickSmallGap" w:sz="12" w:space="0" w:color="auto"/>
          <w:left w:val="thinThickSmallGap" w:sz="12" w:space="0" w:color="auto"/>
          <w:bottom w:val="thinThickSmallGap" w:sz="12" w:space="0" w:color="auto"/>
          <w:right w:val="thinThickSmallGap" w:sz="12" w:space="0" w:color="auto"/>
          <w:insideH w:val="single" w:sz="4" w:space="0" w:color="auto"/>
          <w:insideV w:val="single" w:sz="4" w:space="0" w:color="auto"/>
        </w:tblBorders>
        <w:tblLook w:val="01E0" w:firstRow="1" w:lastRow="1" w:firstColumn="1" w:lastColumn="1" w:noHBand="0" w:noVBand="0"/>
      </w:tblPr>
      <w:tblGrid>
        <w:gridCol w:w="1536"/>
        <w:gridCol w:w="520"/>
        <w:gridCol w:w="169"/>
        <w:gridCol w:w="692"/>
        <w:gridCol w:w="5504"/>
        <w:gridCol w:w="1433"/>
      </w:tblGrid>
      <w:tr w:rsidR="00A67806" w:rsidRPr="007303CB" w:rsidTr="00850072">
        <w:tc>
          <w:tcPr>
            <w:tcW w:w="1043" w:type="pct"/>
            <w:gridSpan w:val="2"/>
            <w:tcBorders>
              <w:top w:val="thinThickSmallGap" w:sz="12" w:space="0" w:color="auto"/>
              <w:bottom w:val="nil"/>
              <w:right w:val="nil"/>
            </w:tcBorders>
          </w:tcPr>
          <w:p w:rsidR="00A67806" w:rsidRPr="007303CB" w:rsidRDefault="00A67806" w:rsidP="00A67806">
            <w:pPr>
              <w:spacing w:before="120"/>
              <w:rPr>
                <w:szCs w:val="20"/>
              </w:rPr>
            </w:pPr>
            <w:r>
              <w:rPr>
                <w:noProof/>
                <w:szCs w:val="20"/>
                <w:lang w:eastAsia="ru-RU"/>
              </w:rPr>
              <w:drawing>
                <wp:anchor distT="0" distB="0" distL="114300" distR="114300" simplePos="0" relativeHeight="251747328" behindDoc="0" locked="0" layoutInCell="1" allowOverlap="1" wp14:anchorId="03D9A8B9" wp14:editId="502A7D86">
                  <wp:simplePos x="0" y="0"/>
                  <wp:positionH relativeFrom="column">
                    <wp:posOffset>-24765</wp:posOffset>
                  </wp:positionH>
                  <wp:positionV relativeFrom="margin">
                    <wp:posOffset>-8255</wp:posOffset>
                  </wp:positionV>
                  <wp:extent cx="800100" cy="295275"/>
                  <wp:effectExtent l="0" t="0" r="0" b="9525"/>
                  <wp:wrapNone/>
                  <wp:docPr id="50" name="Рисунок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89" cstate="print">
                            <a:extLst>
                              <a:ext uri="{28A0092B-C50C-407E-A947-70E740481C1C}">
                                <a14:useLocalDpi xmlns:a14="http://schemas.microsoft.com/office/drawing/2010/main" val="0"/>
                              </a:ext>
                            </a:extLst>
                          </a:blip>
                          <a:srcRect l="539" t="1459" r="9091" b="8609"/>
                          <a:stretch>
                            <a:fillRect/>
                          </a:stretch>
                        </pic:blipFill>
                        <pic:spPr bwMode="auto">
                          <a:xfrm>
                            <a:off x="0" y="0"/>
                            <a:ext cx="800100" cy="295275"/>
                          </a:xfrm>
                          <a:prstGeom prst="rect">
                            <a:avLst/>
                          </a:prstGeom>
                          <a:noFill/>
                          <a:ln>
                            <a:noFill/>
                          </a:ln>
                        </pic:spPr>
                      </pic:pic>
                    </a:graphicData>
                  </a:graphic>
                </wp:anchor>
              </w:drawing>
            </w:r>
          </w:p>
        </w:tc>
        <w:tc>
          <w:tcPr>
            <w:tcW w:w="3230" w:type="pct"/>
            <w:gridSpan w:val="3"/>
            <w:tcBorders>
              <w:top w:val="thinThickSmallGap" w:sz="12" w:space="0" w:color="auto"/>
              <w:left w:val="nil"/>
              <w:bottom w:val="nil"/>
              <w:right w:val="nil"/>
            </w:tcBorders>
          </w:tcPr>
          <w:p w:rsidR="00A67806" w:rsidRPr="007303CB" w:rsidRDefault="00A67806" w:rsidP="00A67806">
            <w:pPr>
              <w:tabs>
                <w:tab w:val="center" w:pos="3146"/>
                <w:tab w:val="left" w:pos="4245"/>
              </w:tabs>
              <w:spacing w:before="120"/>
              <w:jc w:val="center"/>
              <w:rPr>
                <w:b/>
                <w:bCs/>
                <w:sz w:val="20"/>
                <w:szCs w:val="20"/>
              </w:rPr>
            </w:pPr>
            <w:r w:rsidRPr="007303CB">
              <w:rPr>
                <w:b/>
                <w:bCs/>
                <w:sz w:val="20"/>
                <w:szCs w:val="20"/>
              </w:rPr>
              <w:t>ПРОТОКОЛ</w:t>
            </w:r>
            <w:r w:rsidRPr="007303CB">
              <w:rPr>
                <w:b/>
                <w:bCs/>
                <w:sz w:val="20"/>
                <w:szCs w:val="20"/>
              </w:rPr>
              <w:br/>
            </w:r>
            <w:r>
              <w:rPr>
                <w:b/>
                <w:bCs/>
                <w:sz w:val="20"/>
                <w:szCs w:val="20"/>
              </w:rPr>
              <w:t>оценки соответствия СИЗ, направленных на производственные испытания, корпоративным требованиям</w:t>
            </w:r>
          </w:p>
        </w:tc>
        <w:tc>
          <w:tcPr>
            <w:tcW w:w="727" w:type="pct"/>
            <w:tcBorders>
              <w:top w:val="thinThickSmallGap" w:sz="12" w:space="0" w:color="auto"/>
              <w:left w:val="nil"/>
              <w:bottom w:val="nil"/>
            </w:tcBorders>
          </w:tcPr>
          <w:p w:rsidR="00A67806" w:rsidRPr="007303CB" w:rsidRDefault="00A67806" w:rsidP="00A67806">
            <w:pPr>
              <w:spacing w:before="120"/>
              <w:jc w:val="right"/>
              <w:rPr>
                <w:szCs w:val="20"/>
              </w:rPr>
            </w:pPr>
          </w:p>
        </w:tc>
      </w:tr>
      <w:tr w:rsidR="00A67806" w:rsidRPr="007303CB" w:rsidTr="00A67806">
        <w:trPr>
          <w:trHeight w:val="179"/>
        </w:trPr>
        <w:tc>
          <w:tcPr>
            <w:tcW w:w="5000" w:type="pct"/>
            <w:gridSpan w:val="6"/>
            <w:tcBorders>
              <w:top w:val="nil"/>
              <w:bottom w:val="nil"/>
            </w:tcBorders>
            <w:shd w:val="pct12" w:color="auto" w:fill="auto"/>
          </w:tcPr>
          <w:p w:rsidR="00A67806" w:rsidRPr="007303CB" w:rsidRDefault="00A67806" w:rsidP="00A67806">
            <w:pPr>
              <w:jc w:val="right"/>
              <w:rPr>
                <w:sz w:val="20"/>
                <w:szCs w:val="20"/>
              </w:rPr>
            </w:pPr>
          </w:p>
        </w:tc>
      </w:tr>
      <w:tr w:rsidR="00A67806" w:rsidRPr="007303CB" w:rsidTr="00A67806">
        <w:trPr>
          <w:trHeight w:val="179"/>
        </w:trPr>
        <w:tc>
          <w:tcPr>
            <w:tcW w:w="5000" w:type="pct"/>
            <w:gridSpan w:val="6"/>
            <w:tcBorders>
              <w:top w:val="nil"/>
              <w:bottom w:val="nil"/>
            </w:tcBorders>
          </w:tcPr>
          <w:p w:rsidR="00A67806" w:rsidRPr="007303CB" w:rsidRDefault="00A67806" w:rsidP="00A67806">
            <w:pPr>
              <w:rPr>
                <w:b/>
                <w:sz w:val="20"/>
                <w:szCs w:val="20"/>
              </w:rPr>
            </w:pPr>
            <w:r w:rsidRPr="007303CB">
              <w:rPr>
                <w:b/>
                <w:sz w:val="20"/>
                <w:szCs w:val="20"/>
              </w:rPr>
              <w:t>Дата: ____/____/ 20___г.</w:t>
            </w:r>
          </w:p>
        </w:tc>
      </w:tr>
      <w:tr w:rsidR="00A67806" w:rsidRPr="007303CB" w:rsidTr="00850072">
        <w:trPr>
          <w:trHeight w:val="179"/>
        </w:trPr>
        <w:tc>
          <w:tcPr>
            <w:tcW w:w="1129" w:type="pct"/>
            <w:gridSpan w:val="3"/>
            <w:tcBorders>
              <w:top w:val="nil"/>
              <w:bottom w:val="nil"/>
              <w:right w:val="nil"/>
            </w:tcBorders>
          </w:tcPr>
          <w:p w:rsidR="00A67806" w:rsidRPr="007303CB" w:rsidRDefault="00A67806" w:rsidP="00A67806">
            <w:pPr>
              <w:rPr>
                <w:b/>
                <w:sz w:val="20"/>
                <w:szCs w:val="20"/>
              </w:rPr>
            </w:pPr>
            <w:r w:rsidRPr="007303CB">
              <w:rPr>
                <w:b/>
                <w:sz w:val="20"/>
                <w:szCs w:val="20"/>
              </w:rPr>
              <w:t xml:space="preserve">Наименование СИЗ: </w:t>
            </w:r>
          </w:p>
        </w:tc>
        <w:tc>
          <w:tcPr>
            <w:tcW w:w="3871" w:type="pct"/>
            <w:gridSpan w:val="3"/>
            <w:tcBorders>
              <w:top w:val="nil"/>
              <w:left w:val="nil"/>
              <w:bottom w:val="single" w:sz="4" w:space="0" w:color="auto"/>
            </w:tcBorders>
          </w:tcPr>
          <w:p w:rsidR="00A67806" w:rsidRPr="007303CB" w:rsidRDefault="00A67806" w:rsidP="00A67806">
            <w:pPr>
              <w:rPr>
                <w:i/>
                <w:sz w:val="20"/>
                <w:szCs w:val="20"/>
              </w:rPr>
            </w:pPr>
            <w:r w:rsidRPr="007303CB">
              <w:rPr>
                <w:i/>
                <w:sz w:val="20"/>
                <w:szCs w:val="20"/>
              </w:rPr>
              <w:t>Ботинки / Сапоги кожаные с жестким подноском</w:t>
            </w:r>
          </w:p>
        </w:tc>
      </w:tr>
      <w:tr w:rsidR="00A67806" w:rsidRPr="007303CB" w:rsidTr="00A67806">
        <w:trPr>
          <w:trHeight w:val="66"/>
        </w:trPr>
        <w:tc>
          <w:tcPr>
            <w:tcW w:w="5000" w:type="pct"/>
            <w:gridSpan w:val="6"/>
            <w:tcBorders>
              <w:top w:val="nil"/>
              <w:bottom w:val="single" w:sz="4" w:space="0" w:color="auto"/>
            </w:tcBorders>
          </w:tcPr>
          <w:p w:rsidR="00A67806" w:rsidRPr="007303CB" w:rsidRDefault="00A67806" w:rsidP="00A67806">
            <w:pPr>
              <w:rPr>
                <w:i/>
                <w:sz w:val="20"/>
                <w:szCs w:val="20"/>
              </w:rPr>
            </w:pPr>
          </w:p>
        </w:tc>
      </w:tr>
      <w:tr w:rsidR="00A67806" w:rsidRPr="007303CB" w:rsidTr="00850072">
        <w:trPr>
          <w:trHeight w:val="66"/>
        </w:trPr>
        <w:tc>
          <w:tcPr>
            <w:tcW w:w="1480" w:type="pct"/>
            <w:gridSpan w:val="4"/>
            <w:tcBorders>
              <w:top w:val="nil"/>
              <w:bottom w:val="nil"/>
              <w:right w:val="nil"/>
            </w:tcBorders>
          </w:tcPr>
          <w:p w:rsidR="00A67806" w:rsidRPr="007303CB" w:rsidRDefault="00A67806" w:rsidP="00A67806">
            <w:pPr>
              <w:rPr>
                <w:b/>
                <w:sz w:val="20"/>
                <w:szCs w:val="20"/>
              </w:rPr>
            </w:pPr>
            <w:r w:rsidRPr="007303CB">
              <w:rPr>
                <w:b/>
                <w:sz w:val="20"/>
                <w:szCs w:val="20"/>
              </w:rPr>
              <w:t>Производитель (поставщик):</w:t>
            </w:r>
          </w:p>
        </w:tc>
        <w:tc>
          <w:tcPr>
            <w:tcW w:w="3520" w:type="pct"/>
            <w:gridSpan w:val="2"/>
            <w:tcBorders>
              <w:top w:val="nil"/>
              <w:left w:val="nil"/>
              <w:bottom w:val="single" w:sz="4" w:space="0" w:color="auto"/>
            </w:tcBorders>
          </w:tcPr>
          <w:p w:rsidR="00A67806" w:rsidRPr="007303CB" w:rsidRDefault="00A67806" w:rsidP="00A67806">
            <w:pPr>
              <w:rPr>
                <w:b/>
                <w:sz w:val="20"/>
                <w:szCs w:val="20"/>
              </w:rPr>
            </w:pPr>
          </w:p>
        </w:tc>
      </w:tr>
      <w:tr w:rsidR="00A67806" w:rsidRPr="007303CB" w:rsidTr="00A67806">
        <w:trPr>
          <w:trHeight w:val="66"/>
        </w:trPr>
        <w:tc>
          <w:tcPr>
            <w:tcW w:w="5000" w:type="pct"/>
            <w:gridSpan w:val="6"/>
            <w:tcBorders>
              <w:top w:val="nil"/>
              <w:bottom w:val="single" w:sz="4" w:space="0" w:color="auto"/>
            </w:tcBorders>
          </w:tcPr>
          <w:p w:rsidR="00A67806" w:rsidRPr="007303CB" w:rsidRDefault="00A67806" w:rsidP="00A67806">
            <w:pPr>
              <w:rPr>
                <w:b/>
                <w:sz w:val="20"/>
                <w:szCs w:val="20"/>
              </w:rPr>
            </w:pPr>
          </w:p>
        </w:tc>
      </w:tr>
      <w:tr w:rsidR="00A67806" w:rsidRPr="007303CB" w:rsidTr="00A67806">
        <w:trPr>
          <w:trHeight w:val="66"/>
        </w:trPr>
        <w:tc>
          <w:tcPr>
            <w:tcW w:w="5000" w:type="pct"/>
            <w:gridSpan w:val="6"/>
            <w:tcBorders>
              <w:top w:val="single" w:sz="4" w:space="0" w:color="auto"/>
              <w:bottom w:val="single" w:sz="4" w:space="0" w:color="auto"/>
            </w:tcBorders>
          </w:tcPr>
          <w:p w:rsidR="00A67806" w:rsidRPr="007303CB" w:rsidRDefault="00A67806" w:rsidP="00A67806">
            <w:pPr>
              <w:rPr>
                <w:b/>
                <w:sz w:val="20"/>
                <w:szCs w:val="20"/>
              </w:rPr>
            </w:pPr>
          </w:p>
        </w:tc>
      </w:tr>
      <w:tr w:rsidR="00A67806" w:rsidRPr="007303CB" w:rsidTr="00850072">
        <w:trPr>
          <w:trHeight w:val="66"/>
        </w:trPr>
        <w:tc>
          <w:tcPr>
            <w:tcW w:w="779" w:type="pct"/>
            <w:tcBorders>
              <w:top w:val="single" w:sz="4" w:space="0" w:color="auto"/>
              <w:bottom w:val="nil"/>
              <w:right w:val="nil"/>
            </w:tcBorders>
          </w:tcPr>
          <w:p w:rsidR="00A67806" w:rsidRPr="007303CB" w:rsidRDefault="00A67806" w:rsidP="00A67806">
            <w:pPr>
              <w:rPr>
                <w:b/>
                <w:sz w:val="20"/>
                <w:szCs w:val="20"/>
              </w:rPr>
            </w:pPr>
            <w:r w:rsidRPr="007303CB">
              <w:rPr>
                <w:b/>
                <w:sz w:val="20"/>
                <w:szCs w:val="20"/>
              </w:rPr>
              <w:t>Предприятие:</w:t>
            </w:r>
          </w:p>
        </w:tc>
        <w:tc>
          <w:tcPr>
            <w:tcW w:w="4221" w:type="pct"/>
            <w:gridSpan w:val="5"/>
            <w:tcBorders>
              <w:top w:val="single" w:sz="4" w:space="0" w:color="auto"/>
              <w:left w:val="nil"/>
              <w:bottom w:val="single" w:sz="4" w:space="0" w:color="auto"/>
            </w:tcBorders>
          </w:tcPr>
          <w:p w:rsidR="00A67806" w:rsidRPr="007303CB" w:rsidRDefault="00A67806" w:rsidP="00A67806">
            <w:pPr>
              <w:rPr>
                <w:b/>
                <w:sz w:val="20"/>
                <w:szCs w:val="20"/>
              </w:rPr>
            </w:pPr>
          </w:p>
        </w:tc>
      </w:tr>
      <w:tr w:rsidR="00A67806" w:rsidRPr="007303CB" w:rsidTr="00850072">
        <w:trPr>
          <w:trHeight w:val="66"/>
        </w:trPr>
        <w:tc>
          <w:tcPr>
            <w:tcW w:w="1480" w:type="pct"/>
            <w:gridSpan w:val="4"/>
            <w:tcBorders>
              <w:top w:val="nil"/>
              <w:bottom w:val="nil"/>
              <w:right w:val="nil"/>
            </w:tcBorders>
          </w:tcPr>
          <w:p w:rsidR="00A67806" w:rsidRPr="007303CB" w:rsidRDefault="00A67806" w:rsidP="00A67806">
            <w:pPr>
              <w:rPr>
                <w:b/>
                <w:sz w:val="20"/>
                <w:szCs w:val="20"/>
              </w:rPr>
            </w:pPr>
            <w:r w:rsidRPr="007303CB">
              <w:rPr>
                <w:b/>
                <w:sz w:val="20"/>
                <w:szCs w:val="20"/>
              </w:rPr>
              <w:t>Подразделение (цех, участок):</w:t>
            </w:r>
          </w:p>
        </w:tc>
        <w:tc>
          <w:tcPr>
            <w:tcW w:w="3520" w:type="pct"/>
            <w:gridSpan w:val="2"/>
            <w:tcBorders>
              <w:top w:val="single" w:sz="4" w:space="0" w:color="auto"/>
              <w:left w:val="nil"/>
              <w:bottom w:val="single" w:sz="4" w:space="0" w:color="auto"/>
            </w:tcBorders>
          </w:tcPr>
          <w:p w:rsidR="00A67806" w:rsidRPr="007303CB" w:rsidRDefault="00A67806" w:rsidP="00A67806">
            <w:pPr>
              <w:rPr>
                <w:b/>
                <w:sz w:val="20"/>
                <w:szCs w:val="20"/>
              </w:rPr>
            </w:pPr>
          </w:p>
        </w:tc>
      </w:tr>
      <w:tr w:rsidR="00A67806" w:rsidRPr="007303CB" w:rsidTr="00A67806">
        <w:trPr>
          <w:trHeight w:val="66"/>
        </w:trPr>
        <w:tc>
          <w:tcPr>
            <w:tcW w:w="5000" w:type="pct"/>
            <w:gridSpan w:val="6"/>
            <w:tcBorders>
              <w:top w:val="nil"/>
              <w:bottom w:val="nil"/>
            </w:tcBorders>
          </w:tcPr>
          <w:p w:rsidR="00A67806" w:rsidRPr="007303CB" w:rsidRDefault="00A67806" w:rsidP="00A67806">
            <w:pPr>
              <w:rPr>
                <w:b/>
                <w:sz w:val="20"/>
                <w:szCs w:val="20"/>
              </w:rPr>
            </w:pPr>
            <w:r w:rsidRPr="007303CB">
              <w:rPr>
                <w:b/>
                <w:sz w:val="20"/>
                <w:szCs w:val="20"/>
              </w:rPr>
              <w:t xml:space="preserve">Количество: </w:t>
            </w:r>
            <w:r>
              <w:rPr>
                <w:b/>
                <w:noProof/>
                <w:sz w:val="20"/>
                <w:szCs w:val="20"/>
                <w:lang w:eastAsia="ru-RU"/>
              </w:rPr>
              <w:drawing>
                <wp:inline distT="0" distB="0" distL="0" distR="0" wp14:anchorId="091E5FFD" wp14:editId="6D552C5F">
                  <wp:extent cx="310515" cy="146685"/>
                  <wp:effectExtent l="0" t="0" r="0" b="5715"/>
                  <wp:docPr id="28" name="Рисунок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91" cstate="print">
                            <a:extLst>
                              <a:ext uri="{28A0092B-C50C-407E-A947-70E740481C1C}">
                                <a14:useLocalDpi xmlns:a14="http://schemas.microsoft.com/office/drawing/2010/main" val="0"/>
                              </a:ext>
                            </a:extLst>
                          </a:blip>
                          <a:srcRect/>
                          <a:stretch>
                            <a:fillRect/>
                          </a:stretch>
                        </pic:blipFill>
                        <pic:spPr bwMode="auto">
                          <a:xfrm>
                            <a:off x="0" y="0"/>
                            <a:ext cx="310515" cy="146685"/>
                          </a:xfrm>
                          <a:prstGeom prst="rect">
                            <a:avLst/>
                          </a:prstGeom>
                          <a:noFill/>
                          <a:ln>
                            <a:noFill/>
                          </a:ln>
                        </pic:spPr>
                      </pic:pic>
                    </a:graphicData>
                  </a:graphic>
                </wp:inline>
              </w:drawing>
            </w:r>
            <w:r w:rsidRPr="007303CB">
              <w:rPr>
                <w:b/>
                <w:sz w:val="20"/>
                <w:szCs w:val="20"/>
              </w:rPr>
              <w:t xml:space="preserve"> шт.</w:t>
            </w:r>
          </w:p>
        </w:tc>
      </w:tr>
      <w:tr w:rsidR="00A67806" w:rsidRPr="007303CB" w:rsidTr="00A67806">
        <w:trPr>
          <w:trHeight w:val="66"/>
        </w:trPr>
        <w:tc>
          <w:tcPr>
            <w:tcW w:w="5000" w:type="pct"/>
            <w:gridSpan w:val="6"/>
            <w:tcBorders>
              <w:top w:val="nil"/>
              <w:bottom w:val="nil"/>
            </w:tcBorders>
          </w:tcPr>
          <w:p w:rsidR="00A67806" w:rsidRPr="007303CB" w:rsidRDefault="00A67806" w:rsidP="00A67806">
            <w:pPr>
              <w:rPr>
                <w:b/>
                <w:sz w:val="20"/>
                <w:szCs w:val="20"/>
              </w:rPr>
            </w:pPr>
          </w:p>
        </w:tc>
      </w:tr>
      <w:tr w:rsidR="00A67806" w:rsidRPr="007303CB" w:rsidTr="00A67806">
        <w:trPr>
          <w:trHeight w:val="66"/>
        </w:trPr>
        <w:tc>
          <w:tcPr>
            <w:tcW w:w="5000" w:type="pct"/>
            <w:gridSpan w:val="6"/>
            <w:tcBorders>
              <w:top w:val="nil"/>
              <w:bottom w:val="nil"/>
            </w:tcBorders>
          </w:tcPr>
          <w:tbl>
            <w:tblPr>
              <w:tblW w:w="92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52"/>
              <w:gridCol w:w="2410"/>
              <w:gridCol w:w="2551"/>
            </w:tblGrid>
            <w:tr w:rsidR="00A67806" w:rsidRPr="007303CB" w:rsidTr="00850072">
              <w:tc>
                <w:tcPr>
                  <w:tcW w:w="4252" w:type="dxa"/>
                  <w:vAlign w:val="center"/>
                </w:tcPr>
                <w:p w:rsidR="00A67806" w:rsidRPr="007303CB" w:rsidRDefault="00A67806" w:rsidP="00A67806">
                  <w:pPr>
                    <w:spacing w:before="100" w:beforeAutospacing="1" w:after="100" w:afterAutospacing="1"/>
                    <w:jc w:val="center"/>
                    <w:rPr>
                      <w:b/>
                      <w:sz w:val="18"/>
                      <w:szCs w:val="18"/>
                    </w:rPr>
                  </w:pPr>
                  <w:r w:rsidRPr="007303CB">
                    <w:rPr>
                      <w:b/>
                      <w:sz w:val="18"/>
                      <w:szCs w:val="18"/>
                    </w:rPr>
                    <w:t>Обязательные Требования</w:t>
                  </w:r>
                </w:p>
              </w:tc>
              <w:tc>
                <w:tcPr>
                  <w:tcW w:w="2410" w:type="dxa"/>
                  <w:vAlign w:val="center"/>
                </w:tcPr>
                <w:p w:rsidR="00A67806" w:rsidRPr="007303CB" w:rsidRDefault="00A67806" w:rsidP="00A67806">
                  <w:pPr>
                    <w:spacing w:before="100" w:beforeAutospacing="1" w:after="100" w:afterAutospacing="1"/>
                    <w:jc w:val="center"/>
                    <w:rPr>
                      <w:b/>
                      <w:sz w:val="18"/>
                      <w:szCs w:val="18"/>
                    </w:rPr>
                  </w:pPr>
                  <w:r w:rsidRPr="007303CB">
                    <w:rPr>
                      <w:b/>
                      <w:sz w:val="18"/>
                      <w:szCs w:val="18"/>
                    </w:rPr>
                    <w:t xml:space="preserve">Предоставленный образец </w:t>
                  </w:r>
                  <w:r w:rsidRPr="007303CB">
                    <w:rPr>
                      <w:b/>
                      <w:sz w:val="14"/>
                      <w:szCs w:val="14"/>
                    </w:rPr>
                    <w:t>(соответствует, не соответствует)</w:t>
                  </w:r>
                </w:p>
              </w:tc>
              <w:tc>
                <w:tcPr>
                  <w:tcW w:w="2551" w:type="dxa"/>
                  <w:vAlign w:val="center"/>
                </w:tcPr>
                <w:p w:rsidR="00A67806" w:rsidRPr="007303CB" w:rsidRDefault="00A67806" w:rsidP="00A67806">
                  <w:pPr>
                    <w:spacing w:before="100" w:beforeAutospacing="1" w:after="100" w:afterAutospacing="1"/>
                    <w:jc w:val="center"/>
                    <w:rPr>
                      <w:b/>
                      <w:sz w:val="18"/>
                      <w:szCs w:val="18"/>
                    </w:rPr>
                  </w:pPr>
                  <w:r w:rsidRPr="007303CB">
                    <w:rPr>
                      <w:b/>
                      <w:sz w:val="18"/>
                      <w:szCs w:val="18"/>
                    </w:rPr>
                    <w:t xml:space="preserve">Подтверждающий документ </w:t>
                  </w:r>
                  <w:r w:rsidRPr="007303CB">
                    <w:rPr>
                      <w:b/>
                      <w:sz w:val="18"/>
                      <w:szCs w:val="18"/>
                    </w:rPr>
                    <w:br/>
                  </w:r>
                  <w:r w:rsidRPr="007303CB">
                    <w:rPr>
                      <w:b/>
                      <w:sz w:val="14"/>
                      <w:szCs w:val="14"/>
                    </w:rPr>
                    <w:t>(спецификация производителя, сертификат соответствия)</w:t>
                  </w:r>
                </w:p>
              </w:tc>
            </w:tr>
            <w:tr w:rsidR="00A67806" w:rsidRPr="007303CB" w:rsidTr="00850072">
              <w:tc>
                <w:tcPr>
                  <w:tcW w:w="4252" w:type="dxa"/>
                </w:tcPr>
                <w:p w:rsidR="00A67806" w:rsidRPr="007303CB" w:rsidRDefault="00A67806" w:rsidP="00A67806">
                  <w:pPr>
                    <w:spacing w:before="60"/>
                    <w:rPr>
                      <w:sz w:val="18"/>
                      <w:szCs w:val="20"/>
                    </w:rPr>
                  </w:pPr>
                  <w:r w:rsidRPr="007303CB">
                    <w:rPr>
                      <w:sz w:val="18"/>
                      <w:szCs w:val="20"/>
                    </w:rPr>
                    <w:t>Кожаные ботинки на шнурках с подноском из композиционного материала.</w:t>
                  </w:r>
                </w:p>
                <w:p w:rsidR="00A67806" w:rsidRPr="007303CB" w:rsidRDefault="00A67806" w:rsidP="00072C27">
                  <w:pPr>
                    <w:numPr>
                      <w:ilvl w:val="0"/>
                      <w:numId w:val="66"/>
                    </w:numPr>
                    <w:tabs>
                      <w:tab w:val="left" w:pos="346"/>
                    </w:tabs>
                    <w:spacing w:before="60"/>
                    <w:rPr>
                      <w:sz w:val="18"/>
                      <w:szCs w:val="20"/>
                    </w:rPr>
                  </w:pPr>
                  <w:r w:rsidRPr="007303CB">
                    <w:rPr>
                      <w:sz w:val="18"/>
                      <w:szCs w:val="20"/>
                    </w:rPr>
                    <w:t>глухой клапан для защиты стопы от пыли и грязи;</w:t>
                  </w:r>
                </w:p>
                <w:p w:rsidR="00A67806" w:rsidRPr="007303CB" w:rsidRDefault="00A67806" w:rsidP="00072C27">
                  <w:pPr>
                    <w:numPr>
                      <w:ilvl w:val="0"/>
                      <w:numId w:val="66"/>
                    </w:numPr>
                    <w:tabs>
                      <w:tab w:val="left" w:pos="346"/>
                    </w:tabs>
                    <w:spacing w:before="60"/>
                    <w:rPr>
                      <w:sz w:val="18"/>
                      <w:szCs w:val="20"/>
                    </w:rPr>
                  </w:pPr>
                  <w:r w:rsidRPr="007303CB">
                    <w:rPr>
                      <w:sz w:val="18"/>
                      <w:szCs w:val="20"/>
                    </w:rPr>
                    <w:t>широкий мягкий задний манжет (кант).</w:t>
                  </w:r>
                </w:p>
              </w:tc>
              <w:tc>
                <w:tcPr>
                  <w:tcW w:w="2410" w:type="dxa"/>
                </w:tcPr>
                <w:p w:rsidR="00A67806" w:rsidRPr="007303CB" w:rsidRDefault="00A67806" w:rsidP="00A67806">
                  <w:pPr>
                    <w:spacing w:before="60"/>
                    <w:rPr>
                      <w:sz w:val="18"/>
                      <w:szCs w:val="20"/>
                    </w:rPr>
                  </w:pPr>
                </w:p>
              </w:tc>
              <w:tc>
                <w:tcPr>
                  <w:tcW w:w="2551" w:type="dxa"/>
                </w:tcPr>
                <w:p w:rsidR="00A67806" w:rsidRPr="007303CB" w:rsidRDefault="00A67806" w:rsidP="00A67806">
                  <w:pPr>
                    <w:spacing w:before="60"/>
                    <w:rPr>
                      <w:sz w:val="18"/>
                      <w:szCs w:val="20"/>
                    </w:rPr>
                  </w:pPr>
                  <w:r w:rsidRPr="007303CB">
                    <w:rPr>
                      <w:sz w:val="18"/>
                      <w:szCs w:val="20"/>
                    </w:rPr>
                    <w:t>Визуально</w:t>
                  </w:r>
                </w:p>
              </w:tc>
            </w:tr>
            <w:tr w:rsidR="00A67806" w:rsidRPr="007303CB" w:rsidTr="00850072">
              <w:trPr>
                <w:trHeight w:val="2710"/>
              </w:trPr>
              <w:tc>
                <w:tcPr>
                  <w:tcW w:w="4252" w:type="dxa"/>
                </w:tcPr>
                <w:p w:rsidR="00A67806" w:rsidRPr="007303CB" w:rsidRDefault="00A67806" w:rsidP="00A67806">
                  <w:pPr>
                    <w:spacing w:before="60"/>
                    <w:rPr>
                      <w:sz w:val="18"/>
                      <w:szCs w:val="20"/>
                    </w:rPr>
                  </w:pPr>
                  <w:r w:rsidRPr="007303CB">
                    <w:rPr>
                      <w:sz w:val="18"/>
                      <w:szCs w:val="20"/>
                    </w:rPr>
                    <w:t>Кожаные сапоги с подноском из композиционного материала.</w:t>
                  </w:r>
                </w:p>
                <w:p w:rsidR="00A67806" w:rsidRPr="007303CB" w:rsidRDefault="00A67806" w:rsidP="00072C27">
                  <w:pPr>
                    <w:numPr>
                      <w:ilvl w:val="0"/>
                      <w:numId w:val="66"/>
                    </w:numPr>
                    <w:tabs>
                      <w:tab w:val="left" w:pos="346"/>
                    </w:tabs>
                    <w:spacing w:before="60"/>
                    <w:rPr>
                      <w:sz w:val="18"/>
                      <w:szCs w:val="20"/>
                    </w:rPr>
                  </w:pPr>
                  <w:r w:rsidRPr="007303CB">
                    <w:rPr>
                      <w:sz w:val="18"/>
                      <w:szCs w:val="20"/>
                    </w:rPr>
                    <w:t>регулируемое по ширине голенище;</w:t>
                  </w:r>
                </w:p>
                <w:p w:rsidR="00A67806" w:rsidRPr="007303CB" w:rsidRDefault="00A67806" w:rsidP="00072C27">
                  <w:pPr>
                    <w:numPr>
                      <w:ilvl w:val="0"/>
                      <w:numId w:val="66"/>
                    </w:numPr>
                    <w:tabs>
                      <w:tab w:val="left" w:pos="346"/>
                    </w:tabs>
                    <w:spacing w:before="60"/>
                    <w:rPr>
                      <w:sz w:val="18"/>
                      <w:szCs w:val="20"/>
                    </w:rPr>
                  </w:pPr>
                  <w:r w:rsidRPr="007303CB">
                    <w:rPr>
                      <w:sz w:val="18"/>
                      <w:szCs w:val="20"/>
                    </w:rPr>
                    <w:t>материал подошвы - полиуретан или нитрил.</w:t>
                  </w:r>
                </w:p>
                <w:p w:rsidR="00A67806" w:rsidRPr="007303CB" w:rsidRDefault="00A67806" w:rsidP="00072C27">
                  <w:pPr>
                    <w:numPr>
                      <w:ilvl w:val="0"/>
                      <w:numId w:val="66"/>
                    </w:numPr>
                    <w:tabs>
                      <w:tab w:val="left" w:pos="346"/>
                    </w:tabs>
                    <w:spacing w:before="60"/>
                    <w:rPr>
                      <w:sz w:val="18"/>
                      <w:szCs w:val="20"/>
                    </w:rPr>
                  </w:pPr>
                  <w:r w:rsidRPr="007303CB">
                    <w:rPr>
                      <w:sz w:val="18"/>
                      <w:szCs w:val="20"/>
                    </w:rPr>
                    <w:t>метод крепления подошвы - литьевой или горячая вулканизация.</w:t>
                  </w:r>
                </w:p>
                <w:p w:rsidR="00A67806" w:rsidRPr="007303CB" w:rsidRDefault="00A67806" w:rsidP="00072C27">
                  <w:pPr>
                    <w:numPr>
                      <w:ilvl w:val="0"/>
                      <w:numId w:val="66"/>
                    </w:numPr>
                    <w:tabs>
                      <w:tab w:val="left" w:pos="346"/>
                    </w:tabs>
                    <w:spacing w:before="60"/>
                    <w:rPr>
                      <w:sz w:val="18"/>
                      <w:szCs w:val="20"/>
                    </w:rPr>
                  </w:pPr>
                  <w:r w:rsidRPr="007303CB">
                    <w:rPr>
                      <w:sz w:val="18"/>
                      <w:szCs w:val="20"/>
                    </w:rPr>
                    <w:t>мягкая прокладка под подноском;</w:t>
                  </w:r>
                </w:p>
                <w:p w:rsidR="00A67806" w:rsidRPr="007303CB" w:rsidRDefault="00A67806" w:rsidP="00072C27">
                  <w:pPr>
                    <w:numPr>
                      <w:ilvl w:val="0"/>
                      <w:numId w:val="66"/>
                    </w:numPr>
                    <w:tabs>
                      <w:tab w:val="left" w:pos="346"/>
                    </w:tabs>
                    <w:spacing w:before="60"/>
                    <w:rPr>
                      <w:sz w:val="18"/>
                      <w:szCs w:val="20"/>
                    </w:rPr>
                  </w:pPr>
                  <w:r w:rsidRPr="007303CB">
                    <w:rPr>
                      <w:sz w:val="18"/>
                      <w:szCs w:val="20"/>
                    </w:rPr>
                    <w:t>профиль подошвы, препятствующий скольжению;</w:t>
                  </w:r>
                </w:p>
                <w:p w:rsidR="00A67806" w:rsidRDefault="00A67806" w:rsidP="00072C27">
                  <w:pPr>
                    <w:numPr>
                      <w:ilvl w:val="0"/>
                      <w:numId w:val="66"/>
                    </w:numPr>
                    <w:tabs>
                      <w:tab w:val="left" w:pos="346"/>
                    </w:tabs>
                    <w:spacing w:before="60"/>
                    <w:rPr>
                      <w:sz w:val="18"/>
                      <w:szCs w:val="20"/>
                    </w:rPr>
                  </w:pPr>
                  <w:r>
                    <w:rPr>
                      <w:sz w:val="18"/>
                      <w:szCs w:val="20"/>
                    </w:rPr>
                    <w:t>не съёмная полимерная антипрокольная</w:t>
                  </w:r>
                  <w:r w:rsidRPr="007303CB">
                    <w:rPr>
                      <w:sz w:val="18"/>
                      <w:szCs w:val="20"/>
                    </w:rPr>
                    <w:t xml:space="preserve"> стелька</w:t>
                  </w:r>
                </w:p>
                <w:p w:rsidR="00A67806" w:rsidRPr="007303CB" w:rsidRDefault="00A67806" w:rsidP="00072C27">
                  <w:pPr>
                    <w:numPr>
                      <w:ilvl w:val="0"/>
                      <w:numId w:val="66"/>
                    </w:numPr>
                    <w:tabs>
                      <w:tab w:val="left" w:pos="346"/>
                    </w:tabs>
                    <w:spacing w:before="60"/>
                    <w:rPr>
                      <w:sz w:val="18"/>
                      <w:szCs w:val="20"/>
                    </w:rPr>
                  </w:pPr>
                  <w:r>
                    <w:rPr>
                      <w:sz w:val="18"/>
                      <w:szCs w:val="20"/>
                    </w:rPr>
                    <w:t>наличие противоскользящих вставок в подошве, которые распределены равномерно на ходовой поверхности подошвы (для зимней спецобуви)</w:t>
                  </w:r>
                  <w:r w:rsidRPr="007303CB">
                    <w:rPr>
                      <w:sz w:val="18"/>
                      <w:szCs w:val="20"/>
                    </w:rPr>
                    <w:t xml:space="preserve"> </w:t>
                  </w:r>
                </w:p>
              </w:tc>
              <w:tc>
                <w:tcPr>
                  <w:tcW w:w="2410" w:type="dxa"/>
                </w:tcPr>
                <w:p w:rsidR="00A67806" w:rsidRPr="007303CB" w:rsidRDefault="00A67806" w:rsidP="00A67806">
                  <w:pPr>
                    <w:rPr>
                      <w:sz w:val="18"/>
                      <w:szCs w:val="20"/>
                    </w:rPr>
                  </w:pPr>
                </w:p>
              </w:tc>
              <w:tc>
                <w:tcPr>
                  <w:tcW w:w="2551" w:type="dxa"/>
                </w:tcPr>
                <w:p w:rsidR="00A67806" w:rsidRPr="007303CB" w:rsidRDefault="00A67806" w:rsidP="00A67806">
                  <w:pPr>
                    <w:spacing w:before="60"/>
                    <w:rPr>
                      <w:sz w:val="18"/>
                      <w:szCs w:val="20"/>
                    </w:rPr>
                  </w:pPr>
                  <w:r w:rsidRPr="007303CB">
                    <w:rPr>
                      <w:sz w:val="18"/>
                      <w:szCs w:val="20"/>
                    </w:rPr>
                    <w:t>Визуально</w:t>
                  </w:r>
                </w:p>
              </w:tc>
            </w:tr>
            <w:tr w:rsidR="00A67806" w:rsidRPr="007303CB" w:rsidTr="00850072">
              <w:tc>
                <w:tcPr>
                  <w:tcW w:w="4252" w:type="dxa"/>
                </w:tcPr>
                <w:p w:rsidR="00A67806" w:rsidRPr="007303CB" w:rsidRDefault="00A67806" w:rsidP="00A67806">
                  <w:pPr>
                    <w:spacing w:before="60"/>
                    <w:rPr>
                      <w:sz w:val="18"/>
                      <w:szCs w:val="20"/>
                    </w:rPr>
                  </w:pPr>
                  <w:r w:rsidRPr="007303CB">
                    <w:rPr>
                      <w:sz w:val="18"/>
                      <w:szCs w:val="20"/>
                    </w:rPr>
                    <w:t>Обязательная сертификация</w:t>
                  </w:r>
                </w:p>
              </w:tc>
              <w:tc>
                <w:tcPr>
                  <w:tcW w:w="2410" w:type="dxa"/>
                </w:tcPr>
                <w:p w:rsidR="00A67806" w:rsidRPr="007303CB" w:rsidRDefault="00A67806" w:rsidP="00A67806">
                  <w:pPr>
                    <w:spacing w:before="60"/>
                    <w:rPr>
                      <w:sz w:val="18"/>
                      <w:szCs w:val="20"/>
                    </w:rPr>
                  </w:pPr>
                </w:p>
              </w:tc>
              <w:tc>
                <w:tcPr>
                  <w:tcW w:w="2551" w:type="dxa"/>
                </w:tcPr>
                <w:p w:rsidR="00A67806" w:rsidRPr="007303CB" w:rsidRDefault="00A67806" w:rsidP="00A67806">
                  <w:pPr>
                    <w:spacing w:before="60"/>
                    <w:rPr>
                      <w:sz w:val="18"/>
                      <w:szCs w:val="20"/>
                    </w:rPr>
                  </w:pPr>
                  <w:r w:rsidRPr="007303CB">
                    <w:rPr>
                      <w:sz w:val="18"/>
                      <w:szCs w:val="20"/>
                    </w:rPr>
                    <w:t>С</w:t>
                  </w:r>
                  <w:r>
                    <w:rPr>
                      <w:sz w:val="18"/>
                      <w:szCs w:val="20"/>
                    </w:rPr>
                    <w:t>ертификаты и протоколы лабораторных испытаний на соответствие ГОСТ</w:t>
                  </w:r>
                  <w:r w:rsidRPr="007303CB">
                    <w:rPr>
                      <w:sz w:val="18"/>
                      <w:szCs w:val="20"/>
                    </w:rPr>
                    <w:t xml:space="preserve"> </w:t>
                  </w:r>
                </w:p>
                <w:p w:rsidR="00A67806" w:rsidRPr="007303CB" w:rsidRDefault="00A67806" w:rsidP="00A67806">
                  <w:pPr>
                    <w:spacing w:before="60"/>
                    <w:rPr>
                      <w:sz w:val="18"/>
                      <w:szCs w:val="20"/>
                    </w:rPr>
                  </w:pPr>
                </w:p>
              </w:tc>
            </w:tr>
          </w:tbl>
          <w:p w:rsidR="00A67806" w:rsidRPr="007303CB" w:rsidRDefault="00A67806" w:rsidP="00A67806">
            <w:pPr>
              <w:spacing w:before="100" w:beforeAutospacing="1" w:after="100" w:afterAutospacing="1"/>
              <w:rPr>
                <w:b/>
                <w:sz w:val="20"/>
                <w:szCs w:val="20"/>
              </w:rPr>
            </w:pPr>
          </w:p>
        </w:tc>
      </w:tr>
      <w:tr w:rsidR="00A67806" w:rsidRPr="000B48D8" w:rsidTr="00A67806">
        <w:trPr>
          <w:trHeight w:val="66"/>
        </w:trPr>
        <w:tc>
          <w:tcPr>
            <w:tcW w:w="5000" w:type="pct"/>
            <w:gridSpan w:val="6"/>
            <w:tcBorders>
              <w:top w:val="nil"/>
              <w:bottom w:val="nil"/>
            </w:tcBorders>
          </w:tcPr>
          <w:p w:rsidR="00A67806" w:rsidRPr="00A67806" w:rsidRDefault="00A67806" w:rsidP="00A67806">
            <w:pPr>
              <w:rPr>
                <w:b/>
                <w:sz w:val="20"/>
              </w:rPr>
            </w:pPr>
          </w:p>
        </w:tc>
      </w:tr>
      <w:tr w:rsidR="00A67806" w:rsidRPr="007303CB" w:rsidTr="00A67806">
        <w:trPr>
          <w:trHeight w:val="66"/>
        </w:trPr>
        <w:tc>
          <w:tcPr>
            <w:tcW w:w="5000" w:type="pct"/>
            <w:gridSpan w:val="6"/>
            <w:tcBorders>
              <w:top w:val="nil"/>
              <w:bottom w:val="nil"/>
            </w:tcBorders>
          </w:tcPr>
          <w:p w:rsidR="00A67806" w:rsidRPr="007303CB" w:rsidRDefault="00A67806" w:rsidP="00A67806">
            <w:pPr>
              <w:rPr>
                <w:b/>
                <w:sz w:val="20"/>
                <w:szCs w:val="20"/>
              </w:rPr>
            </w:pPr>
            <w:r w:rsidRPr="007303CB">
              <w:rPr>
                <w:b/>
                <w:sz w:val="20"/>
                <w:szCs w:val="20"/>
              </w:rPr>
              <w:t>Решение о допуске образца СИЗ к дальнейшим этапам производственных испытаний</w:t>
            </w:r>
          </w:p>
        </w:tc>
      </w:tr>
      <w:tr w:rsidR="00A67806" w:rsidRPr="007303CB" w:rsidTr="00A67806">
        <w:trPr>
          <w:trHeight w:val="66"/>
        </w:trPr>
        <w:tc>
          <w:tcPr>
            <w:tcW w:w="5000" w:type="pct"/>
            <w:gridSpan w:val="6"/>
            <w:tcBorders>
              <w:top w:val="nil"/>
              <w:bottom w:val="single" w:sz="4" w:space="0" w:color="auto"/>
            </w:tcBorders>
          </w:tcPr>
          <w:p w:rsidR="00A67806" w:rsidRPr="007303CB" w:rsidRDefault="00A67806" w:rsidP="00A67806">
            <w:pPr>
              <w:rPr>
                <w:b/>
                <w:sz w:val="20"/>
                <w:szCs w:val="20"/>
              </w:rPr>
            </w:pPr>
          </w:p>
        </w:tc>
      </w:tr>
      <w:tr w:rsidR="00A67806" w:rsidRPr="007303CB" w:rsidTr="00A67806">
        <w:trPr>
          <w:trHeight w:val="66"/>
        </w:trPr>
        <w:tc>
          <w:tcPr>
            <w:tcW w:w="5000" w:type="pct"/>
            <w:gridSpan w:val="6"/>
            <w:tcBorders>
              <w:top w:val="single" w:sz="4" w:space="0" w:color="auto"/>
              <w:bottom w:val="single" w:sz="4" w:space="0" w:color="auto"/>
            </w:tcBorders>
          </w:tcPr>
          <w:p w:rsidR="00A67806" w:rsidRPr="007303CB" w:rsidRDefault="00A67806" w:rsidP="00A67806">
            <w:pPr>
              <w:rPr>
                <w:b/>
                <w:sz w:val="20"/>
                <w:szCs w:val="20"/>
              </w:rPr>
            </w:pPr>
          </w:p>
        </w:tc>
      </w:tr>
      <w:tr w:rsidR="00A67806" w:rsidRPr="007303CB" w:rsidTr="00A67806">
        <w:trPr>
          <w:trHeight w:val="66"/>
        </w:trPr>
        <w:tc>
          <w:tcPr>
            <w:tcW w:w="5000" w:type="pct"/>
            <w:gridSpan w:val="6"/>
            <w:tcBorders>
              <w:top w:val="nil"/>
              <w:bottom w:val="nil"/>
            </w:tcBorders>
          </w:tcPr>
          <w:p w:rsidR="00A67806" w:rsidRPr="007303CB" w:rsidRDefault="00A67806" w:rsidP="00850072">
            <w:pPr>
              <w:spacing w:before="120"/>
              <w:rPr>
                <w:b/>
                <w:i/>
                <w:sz w:val="20"/>
                <w:szCs w:val="20"/>
              </w:rPr>
            </w:pPr>
            <w:r w:rsidRPr="007303CB">
              <w:rPr>
                <w:b/>
                <w:i/>
                <w:sz w:val="20"/>
                <w:szCs w:val="20"/>
              </w:rPr>
              <w:t>Председатель комиссии</w:t>
            </w:r>
            <w:r w:rsidRPr="007303CB">
              <w:rPr>
                <w:b/>
                <w:i/>
                <w:sz w:val="20"/>
                <w:szCs w:val="20"/>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rPr>
              <w:t xml:space="preserve">   </w:t>
            </w:r>
            <w:r w:rsidRPr="007303CB">
              <w:rPr>
                <w:i/>
                <w:sz w:val="20"/>
                <w:szCs w:val="20"/>
                <w:u w:val="single"/>
              </w:rPr>
              <w:tab/>
            </w:r>
            <w:r w:rsidRPr="007303CB">
              <w:rPr>
                <w:b/>
                <w:i/>
                <w:sz w:val="18"/>
                <w:szCs w:val="18"/>
              </w:rPr>
              <w:t>«</w:t>
            </w:r>
            <w:r w:rsidRPr="007303CB">
              <w:rPr>
                <w:b/>
                <w:i/>
                <w:sz w:val="20"/>
                <w:szCs w:val="20"/>
              </w:rPr>
              <w:t>___</w:t>
            </w:r>
            <w:r w:rsidRPr="007303CB">
              <w:rPr>
                <w:b/>
                <w:i/>
                <w:sz w:val="18"/>
                <w:szCs w:val="18"/>
              </w:rPr>
              <w:t xml:space="preserve">» </w:t>
            </w:r>
            <w:r w:rsidRPr="007303CB">
              <w:rPr>
                <w:b/>
                <w:i/>
                <w:sz w:val="20"/>
                <w:szCs w:val="20"/>
              </w:rPr>
              <w:t xml:space="preserve">___________ </w:t>
            </w:r>
            <w:r w:rsidRPr="007303CB">
              <w:rPr>
                <w:b/>
                <w:i/>
                <w:sz w:val="18"/>
                <w:szCs w:val="18"/>
              </w:rPr>
              <w:t>200</w:t>
            </w:r>
            <w:r w:rsidRPr="007303CB">
              <w:rPr>
                <w:b/>
                <w:i/>
                <w:sz w:val="20"/>
                <w:szCs w:val="20"/>
              </w:rPr>
              <w:t xml:space="preserve">__ </w:t>
            </w:r>
            <w:r w:rsidRPr="007303CB">
              <w:rPr>
                <w:b/>
                <w:i/>
                <w:sz w:val="18"/>
                <w:szCs w:val="18"/>
              </w:rPr>
              <w:t>г.</w:t>
            </w:r>
          </w:p>
        </w:tc>
      </w:tr>
      <w:tr w:rsidR="00A67806" w:rsidRPr="007303CB" w:rsidTr="00A67806">
        <w:trPr>
          <w:trHeight w:val="66"/>
        </w:trPr>
        <w:tc>
          <w:tcPr>
            <w:tcW w:w="5000" w:type="pct"/>
            <w:gridSpan w:val="6"/>
            <w:tcBorders>
              <w:top w:val="nil"/>
              <w:bottom w:val="nil"/>
            </w:tcBorders>
          </w:tcPr>
          <w:p w:rsidR="00A67806" w:rsidRPr="007303CB" w:rsidRDefault="00A67806" w:rsidP="00A67806">
            <w:pPr>
              <w:rPr>
                <w:b/>
                <w:sz w:val="14"/>
                <w:szCs w:val="14"/>
              </w:rPr>
            </w:pP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t>(ФИО)</w:t>
            </w:r>
            <w:r w:rsidRPr="007303CB">
              <w:rPr>
                <w:b/>
                <w:sz w:val="14"/>
                <w:szCs w:val="14"/>
              </w:rPr>
              <w:tab/>
            </w:r>
            <w:r w:rsidRPr="007303CB">
              <w:rPr>
                <w:b/>
                <w:sz w:val="14"/>
                <w:szCs w:val="14"/>
              </w:rPr>
              <w:tab/>
            </w:r>
            <w:r w:rsidRPr="007303CB">
              <w:rPr>
                <w:b/>
                <w:sz w:val="14"/>
                <w:szCs w:val="14"/>
              </w:rPr>
              <w:tab/>
              <w:t xml:space="preserve">              (подпись)</w:t>
            </w:r>
            <w:r w:rsidRPr="007303CB">
              <w:rPr>
                <w:b/>
                <w:sz w:val="14"/>
                <w:szCs w:val="14"/>
              </w:rPr>
              <w:tab/>
            </w:r>
            <w:r w:rsidRPr="007303CB">
              <w:rPr>
                <w:b/>
                <w:sz w:val="14"/>
                <w:szCs w:val="14"/>
              </w:rPr>
              <w:tab/>
              <w:t xml:space="preserve">       (дата)</w:t>
            </w:r>
          </w:p>
        </w:tc>
      </w:tr>
      <w:tr w:rsidR="00A67806" w:rsidRPr="007303CB" w:rsidTr="00A67806">
        <w:trPr>
          <w:trHeight w:val="66"/>
        </w:trPr>
        <w:tc>
          <w:tcPr>
            <w:tcW w:w="5000" w:type="pct"/>
            <w:gridSpan w:val="6"/>
            <w:tcBorders>
              <w:top w:val="nil"/>
              <w:bottom w:val="nil"/>
            </w:tcBorders>
          </w:tcPr>
          <w:p w:rsidR="00A67806" w:rsidRPr="007303CB" w:rsidRDefault="00A67806" w:rsidP="00850072">
            <w:pPr>
              <w:spacing w:before="120"/>
              <w:rPr>
                <w:b/>
                <w:i/>
                <w:sz w:val="20"/>
                <w:szCs w:val="20"/>
              </w:rPr>
            </w:pPr>
            <w:r w:rsidRPr="007303CB">
              <w:rPr>
                <w:b/>
                <w:i/>
                <w:sz w:val="20"/>
                <w:szCs w:val="20"/>
              </w:rPr>
              <w:t>Члены комиссии</w:t>
            </w:r>
            <w:r w:rsidRPr="007303CB">
              <w:rPr>
                <w:b/>
                <w:i/>
                <w:sz w:val="20"/>
                <w:szCs w:val="20"/>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rPr>
              <w:t xml:space="preserve">   </w:t>
            </w:r>
            <w:r w:rsidRPr="007303CB">
              <w:rPr>
                <w:i/>
                <w:sz w:val="20"/>
                <w:szCs w:val="20"/>
                <w:u w:val="single"/>
              </w:rPr>
              <w:tab/>
            </w:r>
            <w:r w:rsidRPr="007303CB">
              <w:rPr>
                <w:i/>
                <w:sz w:val="20"/>
                <w:szCs w:val="20"/>
              </w:rPr>
              <w:t xml:space="preserve"> </w:t>
            </w:r>
            <w:r w:rsidRPr="007303CB">
              <w:rPr>
                <w:b/>
                <w:i/>
                <w:sz w:val="18"/>
                <w:szCs w:val="18"/>
              </w:rPr>
              <w:t>«</w:t>
            </w:r>
            <w:r w:rsidRPr="007303CB">
              <w:rPr>
                <w:b/>
                <w:i/>
                <w:sz w:val="20"/>
                <w:szCs w:val="20"/>
              </w:rPr>
              <w:t>___</w:t>
            </w:r>
            <w:r w:rsidRPr="007303CB">
              <w:rPr>
                <w:b/>
                <w:i/>
                <w:sz w:val="18"/>
                <w:szCs w:val="18"/>
              </w:rPr>
              <w:t xml:space="preserve">» </w:t>
            </w:r>
            <w:r w:rsidRPr="007303CB">
              <w:rPr>
                <w:b/>
                <w:i/>
                <w:sz w:val="20"/>
                <w:szCs w:val="20"/>
              </w:rPr>
              <w:t xml:space="preserve">___________ </w:t>
            </w:r>
            <w:r w:rsidRPr="007303CB">
              <w:rPr>
                <w:b/>
                <w:i/>
                <w:sz w:val="18"/>
                <w:szCs w:val="18"/>
              </w:rPr>
              <w:t>200</w:t>
            </w:r>
            <w:r w:rsidRPr="007303CB">
              <w:rPr>
                <w:b/>
                <w:i/>
                <w:sz w:val="20"/>
                <w:szCs w:val="20"/>
              </w:rPr>
              <w:t xml:space="preserve">__ </w:t>
            </w:r>
            <w:r w:rsidRPr="007303CB">
              <w:rPr>
                <w:b/>
                <w:i/>
                <w:sz w:val="18"/>
                <w:szCs w:val="18"/>
              </w:rPr>
              <w:t>г.</w:t>
            </w:r>
          </w:p>
        </w:tc>
      </w:tr>
      <w:tr w:rsidR="00A67806" w:rsidRPr="007303CB" w:rsidTr="00A67806">
        <w:trPr>
          <w:trHeight w:val="66"/>
        </w:trPr>
        <w:tc>
          <w:tcPr>
            <w:tcW w:w="5000" w:type="pct"/>
            <w:gridSpan w:val="6"/>
            <w:tcBorders>
              <w:top w:val="nil"/>
              <w:bottom w:val="nil"/>
            </w:tcBorders>
          </w:tcPr>
          <w:p w:rsidR="00A67806" w:rsidRPr="007303CB" w:rsidRDefault="00A67806" w:rsidP="00A67806">
            <w:pPr>
              <w:rPr>
                <w:b/>
                <w:sz w:val="14"/>
                <w:szCs w:val="14"/>
              </w:rPr>
            </w:pP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t>(ФИО)</w:t>
            </w:r>
            <w:r w:rsidRPr="007303CB">
              <w:rPr>
                <w:b/>
                <w:sz w:val="14"/>
                <w:szCs w:val="14"/>
              </w:rPr>
              <w:tab/>
            </w:r>
            <w:r w:rsidRPr="007303CB">
              <w:rPr>
                <w:b/>
                <w:sz w:val="14"/>
                <w:szCs w:val="14"/>
              </w:rPr>
              <w:tab/>
            </w:r>
            <w:r w:rsidRPr="007303CB">
              <w:rPr>
                <w:b/>
                <w:sz w:val="14"/>
                <w:szCs w:val="14"/>
              </w:rPr>
              <w:tab/>
              <w:t xml:space="preserve">              (подпись)</w:t>
            </w:r>
            <w:r w:rsidRPr="007303CB">
              <w:rPr>
                <w:b/>
                <w:sz w:val="14"/>
                <w:szCs w:val="14"/>
              </w:rPr>
              <w:tab/>
            </w:r>
            <w:r w:rsidRPr="007303CB">
              <w:rPr>
                <w:b/>
                <w:sz w:val="14"/>
                <w:szCs w:val="14"/>
              </w:rPr>
              <w:tab/>
              <w:t xml:space="preserve">       (дата)</w:t>
            </w:r>
          </w:p>
        </w:tc>
      </w:tr>
      <w:tr w:rsidR="00A67806" w:rsidRPr="007303CB" w:rsidTr="00A67806">
        <w:trPr>
          <w:trHeight w:val="66"/>
        </w:trPr>
        <w:tc>
          <w:tcPr>
            <w:tcW w:w="5000" w:type="pct"/>
            <w:gridSpan w:val="6"/>
            <w:tcBorders>
              <w:top w:val="nil"/>
              <w:bottom w:val="nil"/>
            </w:tcBorders>
          </w:tcPr>
          <w:p w:rsidR="00A67806" w:rsidRPr="007303CB" w:rsidRDefault="00A67806" w:rsidP="00850072">
            <w:pPr>
              <w:spacing w:before="120"/>
              <w:rPr>
                <w:b/>
                <w:i/>
                <w:sz w:val="20"/>
                <w:szCs w:val="20"/>
              </w:rPr>
            </w:pPr>
            <w:r w:rsidRPr="007303CB">
              <w:rPr>
                <w:b/>
                <w:i/>
                <w:sz w:val="20"/>
                <w:szCs w:val="20"/>
              </w:rPr>
              <w:tab/>
            </w:r>
            <w:r w:rsidRPr="007303CB">
              <w:rPr>
                <w:b/>
                <w:i/>
                <w:sz w:val="20"/>
                <w:szCs w:val="20"/>
              </w:rPr>
              <w:tab/>
            </w:r>
            <w:r w:rsidRPr="007303CB">
              <w:rPr>
                <w:b/>
                <w:i/>
                <w:sz w:val="20"/>
                <w:szCs w:val="20"/>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u w:val="single"/>
              </w:rPr>
              <w:tab/>
              <w:t xml:space="preserve">        </w:t>
            </w:r>
            <w:r w:rsidRPr="007303CB">
              <w:rPr>
                <w:i/>
                <w:sz w:val="20"/>
                <w:szCs w:val="20"/>
                <w:u w:val="single"/>
              </w:rPr>
              <w:tab/>
            </w:r>
            <w:r w:rsidRPr="007303CB">
              <w:rPr>
                <w:b/>
                <w:i/>
                <w:sz w:val="20"/>
                <w:szCs w:val="20"/>
              </w:rPr>
              <w:t xml:space="preserve"> </w:t>
            </w:r>
            <w:r w:rsidRPr="007303CB">
              <w:rPr>
                <w:b/>
                <w:i/>
                <w:sz w:val="18"/>
                <w:szCs w:val="18"/>
              </w:rPr>
              <w:t>«</w:t>
            </w:r>
            <w:r w:rsidRPr="007303CB">
              <w:rPr>
                <w:b/>
                <w:i/>
                <w:sz w:val="20"/>
                <w:szCs w:val="20"/>
              </w:rPr>
              <w:t>___</w:t>
            </w:r>
            <w:r w:rsidRPr="007303CB">
              <w:rPr>
                <w:b/>
                <w:i/>
                <w:sz w:val="18"/>
                <w:szCs w:val="18"/>
              </w:rPr>
              <w:t xml:space="preserve">» </w:t>
            </w:r>
            <w:r w:rsidRPr="007303CB">
              <w:rPr>
                <w:b/>
                <w:i/>
                <w:sz w:val="20"/>
                <w:szCs w:val="20"/>
              </w:rPr>
              <w:t xml:space="preserve">___________ </w:t>
            </w:r>
            <w:r w:rsidRPr="007303CB">
              <w:rPr>
                <w:b/>
                <w:i/>
                <w:sz w:val="18"/>
                <w:szCs w:val="18"/>
              </w:rPr>
              <w:t>200</w:t>
            </w:r>
            <w:r w:rsidRPr="007303CB">
              <w:rPr>
                <w:b/>
                <w:i/>
                <w:sz w:val="20"/>
                <w:szCs w:val="20"/>
              </w:rPr>
              <w:t xml:space="preserve">__ </w:t>
            </w:r>
            <w:r w:rsidRPr="007303CB">
              <w:rPr>
                <w:b/>
                <w:i/>
                <w:sz w:val="18"/>
                <w:szCs w:val="18"/>
              </w:rPr>
              <w:t>г.</w:t>
            </w:r>
          </w:p>
        </w:tc>
      </w:tr>
      <w:tr w:rsidR="00A67806" w:rsidRPr="007303CB" w:rsidTr="00A67806">
        <w:trPr>
          <w:trHeight w:val="66"/>
        </w:trPr>
        <w:tc>
          <w:tcPr>
            <w:tcW w:w="5000" w:type="pct"/>
            <w:gridSpan w:val="6"/>
            <w:tcBorders>
              <w:top w:val="nil"/>
              <w:bottom w:val="nil"/>
            </w:tcBorders>
          </w:tcPr>
          <w:p w:rsidR="00A67806" w:rsidRPr="007303CB" w:rsidRDefault="00A67806" w:rsidP="00A67806">
            <w:pPr>
              <w:rPr>
                <w:b/>
                <w:sz w:val="14"/>
                <w:szCs w:val="14"/>
              </w:rPr>
            </w:pP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t>(ФИО)</w:t>
            </w:r>
            <w:r w:rsidRPr="007303CB">
              <w:rPr>
                <w:b/>
                <w:sz w:val="14"/>
                <w:szCs w:val="14"/>
              </w:rPr>
              <w:tab/>
            </w:r>
            <w:r w:rsidRPr="007303CB">
              <w:rPr>
                <w:b/>
                <w:sz w:val="14"/>
                <w:szCs w:val="14"/>
              </w:rPr>
              <w:tab/>
            </w:r>
            <w:r w:rsidRPr="007303CB">
              <w:rPr>
                <w:b/>
                <w:sz w:val="14"/>
                <w:szCs w:val="14"/>
              </w:rPr>
              <w:tab/>
              <w:t xml:space="preserve">              (подпись)</w:t>
            </w:r>
            <w:r w:rsidRPr="007303CB">
              <w:rPr>
                <w:b/>
                <w:sz w:val="14"/>
                <w:szCs w:val="14"/>
              </w:rPr>
              <w:tab/>
            </w:r>
            <w:r w:rsidRPr="007303CB">
              <w:rPr>
                <w:b/>
                <w:sz w:val="14"/>
                <w:szCs w:val="14"/>
              </w:rPr>
              <w:tab/>
              <w:t xml:space="preserve">       (дата)</w:t>
            </w:r>
          </w:p>
        </w:tc>
      </w:tr>
      <w:tr w:rsidR="00A67806" w:rsidRPr="007303CB" w:rsidTr="00A67806">
        <w:trPr>
          <w:trHeight w:val="66"/>
        </w:trPr>
        <w:tc>
          <w:tcPr>
            <w:tcW w:w="5000" w:type="pct"/>
            <w:gridSpan w:val="6"/>
            <w:tcBorders>
              <w:top w:val="nil"/>
              <w:bottom w:val="nil"/>
            </w:tcBorders>
          </w:tcPr>
          <w:p w:rsidR="00A67806" w:rsidRPr="007303CB" w:rsidRDefault="00A67806" w:rsidP="00850072">
            <w:pPr>
              <w:spacing w:before="120"/>
              <w:rPr>
                <w:b/>
                <w:i/>
                <w:sz w:val="20"/>
                <w:szCs w:val="20"/>
              </w:rPr>
            </w:pPr>
            <w:r w:rsidRPr="007303CB">
              <w:rPr>
                <w:b/>
                <w:i/>
                <w:sz w:val="20"/>
                <w:szCs w:val="20"/>
              </w:rPr>
              <w:tab/>
            </w:r>
            <w:r w:rsidRPr="007303CB">
              <w:rPr>
                <w:b/>
                <w:i/>
                <w:sz w:val="20"/>
                <w:szCs w:val="20"/>
              </w:rPr>
              <w:tab/>
            </w:r>
            <w:r w:rsidRPr="007303CB">
              <w:rPr>
                <w:b/>
                <w:i/>
                <w:sz w:val="20"/>
                <w:szCs w:val="20"/>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rPr>
              <w:t xml:space="preserve">   </w:t>
            </w:r>
            <w:r w:rsidRPr="007303CB">
              <w:rPr>
                <w:i/>
                <w:sz w:val="20"/>
                <w:szCs w:val="20"/>
                <w:u w:val="single"/>
              </w:rPr>
              <w:tab/>
            </w:r>
            <w:r w:rsidRPr="007303CB">
              <w:rPr>
                <w:b/>
                <w:i/>
                <w:sz w:val="20"/>
                <w:szCs w:val="20"/>
              </w:rPr>
              <w:t xml:space="preserve"> </w:t>
            </w:r>
            <w:r w:rsidRPr="007303CB">
              <w:rPr>
                <w:b/>
                <w:i/>
                <w:sz w:val="18"/>
                <w:szCs w:val="18"/>
              </w:rPr>
              <w:t>«</w:t>
            </w:r>
            <w:r w:rsidRPr="007303CB">
              <w:rPr>
                <w:b/>
                <w:i/>
                <w:sz w:val="20"/>
                <w:szCs w:val="20"/>
              </w:rPr>
              <w:t>___</w:t>
            </w:r>
            <w:r w:rsidRPr="007303CB">
              <w:rPr>
                <w:b/>
                <w:i/>
                <w:sz w:val="18"/>
                <w:szCs w:val="18"/>
              </w:rPr>
              <w:t xml:space="preserve">» </w:t>
            </w:r>
            <w:r w:rsidRPr="007303CB">
              <w:rPr>
                <w:b/>
                <w:i/>
                <w:sz w:val="20"/>
                <w:szCs w:val="20"/>
              </w:rPr>
              <w:t xml:space="preserve">___________ </w:t>
            </w:r>
            <w:r w:rsidRPr="007303CB">
              <w:rPr>
                <w:b/>
                <w:i/>
                <w:sz w:val="18"/>
                <w:szCs w:val="18"/>
              </w:rPr>
              <w:t>200</w:t>
            </w:r>
            <w:r w:rsidRPr="007303CB">
              <w:rPr>
                <w:b/>
                <w:i/>
                <w:sz w:val="20"/>
                <w:szCs w:val="20"/>
              </w:rPr>
              <w:t xml:space="preserve">__ </w:t>
            </w:r>
            <w:r w:rsidRPr="007303CB">
              <w:rPr>
                <w:b/>
                <w:i/>
                <w:sz w:val="18"/>
                <w:szCs w:val="18"/>
              </w:rPr>
              <w:t>г.</w:t>
            </w:r>
          </w:p>
        </w:tc>
      </w:tr>
      <w:tr w:rsidR="00A67806" w:rsidRPr="007303CB" w:rsidTr="00A67806">
        <w:trPr>
          <w:trHeight w:val="66"/>
        </w:trPr>
        <w:tc>
          <w:tcPr>
            <w:tcW w:w="5000" w:type="pct"/>
            <w:gridSpan w:val="6"/>
            <w:tcBorders>
              <w:top w:val="nil"/>
              <w:bottom w:val="thinThickSmallGap" w:sz="12" w:space="0" w:color="auto"/>
            </w:tcBorders>
          </w:tcPr>
          <w:p w:rsidR="00A67806" w:rsidRPr="007303CB" w:rsidRDefault="00A67806" w:rsidP="00A67806">
            <w:pPr>
              <w:rPr>
                <w:b/>
                <w:sz w:val="14"/>
                <w:szCs w:val="14"/>
              </w:rPr>
            </w:pP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t>(ФИО)</w:t>
            </w:r>
            <w:r w:rsidRPr="007303CB">
              <w:rPr>
                <w:b/>
                <w:sz w:val="14"/>
                <w:szCs w:val="14"/>
              </w:rPr>
              <w:tab/>
            </w:r>
            <w:r w:rsidRPr="007303CB">
              <w:rPr>
                <w:b/>
                <w:sz w:val="14"/>
                <w:szCs w:val="14"/>
              </w:rPr>
              <w:tab/>
            </w:r>
            <w:r w:rsidRPr="007303CB">
              <w:rPr>
                <w:b/>
                <w:sz w:val="14"/>
                <w:szCs w:val="14"/>
              </w:rPr>
              <w:tab/>
              <w:t xml:space="preserve">              (подпись)</w:t>
            </w:r>
            <w:r w:rsidRPr="007303CB">
              <w:rPr>
                <w:b/>
                <w:sz w:val="14"/>
                <w:szCs w:val="14"/>
              </w:rPr>
              <w:tab/>
            </w:r>
            <w:r w:rsidRPr="007303CB">
              <w:rPr>
                <w:b/>
                <w:sz w:val="14"/>
                <w:szCs w:val="14"/>
              </w:rPr>
              <w:tab/>
              <w:t xml:space="preserve">       (дата)</w:t>
            </w:r>
          </w:p>
        </w:tc>
      </w:tr>
    </w:tbl>
    <w:p w:rsidR="00947B81" w:rsidRPr="00A67806" w:rsidRDefault="00947B81" w:rsidP="00A67806">
      <w:pPr>
        <w:tabs>
          <w:tab w:val="left" w:pos="8400"/>
        </w:tabs>
      </w:pPr>
      <w:r w:rsidRPr="00A67806">
        <w:br w:type="page"/>
      </w:r>
      <w:r w:rsidR="00A67806">
        <w:tab/>
      </w:r>
    </w:p>
    <w:tbl>
      <w:tblPr>
        <w:tblW w:w="5000" w:type="pct"/>
        <w:tblBorders>
          <w:top w:val="thinThickSmallGap" w:sz="12" w:space="0" w:color="auto"/>
          <w:left w:val="thinThickSmallGap" w:sz="12" w:space="0" w:color="auto"/>
          <w:bottom w:val="thinThickSmallGap" w:sz="12" w:space="0" w:color="auto"/>
          <w:right w:val="thinThickSmallGap" w:sz="12" w:space="0" w:color="auto"/>
          <w:insideH w:val="single" w:sz="4" w:space="0" w:color="auto"/>
          <w:insideV w:val="single" w:sz="4" w:space="0" w:color="auto"/>
        </w:tblBorders>
        <w:tblLook w:val="01E0" w:firstRow="1" w:lastRow="1" w:firstColumn="1" w:lastColumn="1" w:noHBand="0" w:noVBand="0"/>
      </w:tblPr>
      <w:tblGrid>
        <w:gridCol w:w="1539"/>
        <w:gridCol w:w="524"/>
        <w:gridCol w:w="175"/>
        <w:gridCol w:w="696"/>
        <w:gridCol w:w="5489"/>
        <w:gridCol w:w="1431"/>
      </w:tblGrid>
      <w:tr w:rsidR="007C280E" w:rsidRPr="000B48D8" w:rsidTr="00947B81">
        <w:tc>
          <w:tcPr>
            <w:tcW w:w="1047" w:type="pct"/>
            <w:gridSpan w:val="2"/>
            <w:tcBorders>
              <w:top w:val="thinThickSmallGap" w:sz="12" w:space="0" w:color="auto"/>
              <w:bottom w:val="nil"/>
              <w:right w:val="nil"/>
            </w:tcBorders>
          </w:tcPr>
          <w:p w:rsidR="007C280E" w:rsidRPr="00A67806" w:rsidRDefault="007C280E" w:rsidP="007C280E">
            <w:pPr>
              <w:spacing w:before="120"/>
            </w:pPr>
            <w:r>
              <w:rPr>
                <w:noProof/>
                <w:szCs w:val="20"/>
                <w:lang w:eastAsia="ru-RU"/>
              </w:rPr>
              <w:drawing>
                <wp:anchor distT="0" distB="0" distL="114300" distR="114300" simplePos="0" relativeHeight="251724800" behindDoc="0" locked="0" layoutInCell="1" allowOverlap="1" wp14:anchorId="779432F1" wp14:editId="0B734044">
                  <wp:simplePos x="0" y="0"/>
                  <wp:positionH relativeFrom="column">
                    <wp:posOffset>-24765</wp:posOffset>
                  </wp:positionH>
                  <wp:positionV relativeFrom="margin">
                    <wp:posOffset>19050</wp:posOffset>
                  </wp:positionV>
                  <wp:extent cx="800100" cy="295275"/>
                  <wp:effectExtent l="0" t="0" r="0" b="9525"/>
                  <wp:wrapNone/>
                  <wp:docPr id="51" name="Рисунок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89" cstate="print">
                            <a:extLst>
                              <a:ext uri="{28A0092B-C50C-407E-A947-70E740481C1C}">
                                <a14:useLocalDpi xmlns:a14="http://schemas.microsoft.com/office/drawing/2010/main" val="0"/>
                              </a:ext>
                            </a:extLst>
                          </a:blip>
                          <a:srcRect l="539" t="1459" r="9091" b="8609"/>
                          <a:stretch>
                            <a:fillRect/>
                          </a:stretch>
                        </pic:blipFill>
                        <pic:spPr bwMode="auto">
                          <a:xfrm>
                            <a:off x="0" y="0"/>
                            <a:ext cx="800100" cy="295275"/>
                          </a:xfrm>
                          <a:prstGeom prst="rect">
                            <a:avLst/>
                          </a:prstGeom>
                          <a:noFill/>
                          <a:ln>
                            <a:noFill/>
                          </a:ln>
                        </pic:spPr>
                      </pic:pic>
                    </a:graphicData>
                  </a:graphic>
                </wp:anchor>
              </w:drawing>
            </w:r>
          </w:p>
        </w:tc>
        <w:tc>
          <w:tcPr>
            <w:tcW w:w="3227" w:type="pct"/>
            <w:gridSpan w:val="3"/>
            <w:tcBorders>
              <w:top w:val="thinThickSmallGap" w:sz="12" w:space="0" w:color="auto"/>
              <w:left w:val="nil"/>
              <w:bottom w:val="nil"/>
              <w:right w:val="nil"/>
            </w:tcBorders>
          </w:tcPr>
          <w:p w:rsidR="007C280E" w:rsidRPr="00A67806" w:rsidRDefault="007C280E" w:rsidP="007C280E">
            <w:pPr>
              <w:tabs>
                <w:tab w:val="center" w:pos="3146"/>
                <w:tab w:val="left" w:pos="4245"/>
              </w:tabs>
              <w:spacing w:before="120"/>
              <w:jc w:val="center"/>
              <w:rPr>
                <w:b/>
                <w:sz w:val="20"/>
              </w:rPr>
            </w:pPr>
            <w:r w:rsidRPr="000B48D8">
              <w:rPr>
                <w:b/>
                <w:bCs/>
                <w:sz w:val="20"/>
                <w:szCs w:val="20"/>
              </w:rPr>
              <w:t>ПРОТОКОЛ</w:t>
            </w:r>
            <w:r w:rsidRPr="000B48D8">
              <w:rPr>
                <w:b/>
                <w:bCs/>
                <w:sz w:val="20"/>
                <w:szCs w:val="20"/>
              </w:rPr>
              <w:br/>
              <w:t>оценки соответствия СИЗ, направленных на производственные испытания, корпоративным требованиям</w:t>
            </w:r>
          </w:p>
        </w:tc>
        <w:tc>
          <w:tcPr>
            <w:tcW w:w="726" w:type="pct"/>
            <w:tcBorders>
              <w:top w:val="thinThickSmallGap" w:sz="12" w:space="0" w:color="auto"/>
              <w:left w:val="nil"/>
              <w:bottom w:val="nil"/>
            </w:tcBorders>
          </w:tcPr>
          <w:p w:rsidR="007C280E" w:rsidRPr="00A67806" w:rsidRDefault="007C280E" w:rsidP="007C280E">
            <w:pPr>
              <w:spacing w:before="120"/>
              <w:jc w:val="right"/>
            </w:pPr>
          </w:p>
        </w:tc>
      </w:tr>
      <w:tr w:rsidR="007C280E" w:rsidRPr="007303CB" w:rsidTr="00947B81">
        <w:trPr>
          <w:trHeight w:val="179"/>
        </w:trPr>
        <w:tc>
          <w:tcPr>
            <w:tcW w:w="5000" w:type="pct"/>
            <w:gridSpan w:val="6"/>
            <w:tcBorders>
              <w:top w:val="nil"/>
              <w:bottom w:val="nil"/>
            </w:tcBorders>
            <w:shd w:val="pct12" w:color="auto" w:fill="auto"/>
          </w:tcPr>
          <w:p w:rsidR="007C280E" w:rsidRPr="007303CB" w:rsidRDefault="007C280E" w:rsidP="007C280E">
            <w:pPr>
              <w:jc w:val="right"/>
              <w:rPr>
                <w:sz w:val="20"/>
                <w:szCs w:val="20"/>
              </w:rPr>
            </w:pPr>
          </w:p>
        </w:tc>
      </w:tr>
      <w:tr w:rsidR="007C280E" w:rsidRPr="007303CB" w:rsidTr="00947B81">
        <w:trPr>
          <w:trHeight w:val="179"/>
        </w:trPr>
        <w:tc>
          <w:tcPr>
            <w:tcW w:w="5000" w:type="pct"/>
            <w:gridSpan w:val="6"/>
            <w:tcBorders>
              <w:top w:val="nil"/>
              <w:bottom w:val="nil"/>
            </w:tcBorders>
          </w:tcPr>
          <w:p w:rsidR="007C280E" w:rsidRPr="007303CB" w:rsidRDefault="007C280E" w:rsidP="007C280E">
            <w:pPr>
              <w:rPr>
                <w:b/>
                <w:sz w:val="20"/>
                <w:szCs w:val="20"/>
              </w:rPr>
            </w:pPr>
            <w:r w:rsidRPr="007303CB">
              <w:rPr>
                <w:b/>
                <w:sz w:val="20"/>
                <w:szCs w:val="20"/>
              </w:rPr>
              <w:t>Дата: ____/____/ 20___г.</w:t>
            </w:r>
          </w:p>
        </w:tc>
      </w:tr>
      <w:tr w:rsidR="007C280E" w:rsidRPr="007303CB" w:rsidTr="00947B81">
        <w:trPr>
          <w:trHeight w:val="179"/>
        </w:trPr>
        <w:tc>
          <w:tcPr>
            <w:tcW w:w="1136" w:type="pct"/>
            <w:gridSpan w:val="3"/>
            <w:tcBorders>
              <w:top w:val="nil"/>
              <w:bottom w:val="nil"/>
              <w:right w:val="nil"/>
            </w:tcBorders>
          </w:tcPr>
          <w:p w:rsidR="007C280E" w:rsidRPr="007303CB" w:rsidRDefault="007C280E" w:rsidP="007C280E">
            <w:pPr>
              <w:rPr>
                <w:b/>
                <w:sz w:val="20"/>
                <w:szCs w:val="20"/>
              </w:rPr>
            </w:pPr>
            <w:r w:rsidRPr="007303CB">
              <w:rPr>
                <w:b/>
                <w:sz w:val="20"/>
                <w:szCs w:val="20"/>
              </w:rPr>
              <w:t xml:space="preserve">Наименование СИЗ: </w:t>
            </w:r>
          </w:p>
        </w:tc>
        <w:tc>
          <w:tcPr>
            <w:tcW w:w="3864" w:type="pct"/>
            <w:gridSpan w:val="3"/>
            <w:tcBorders>
              <w:top w:val="nil"/>
              <w:left w:val="nil"/>
              <w:bottom w:val="single" w:sz="4" w:space="0" w:color="auto"/>
            </w:tcBorders>
          </w:tcPr>
          <w:p w:rsidR="007C280E" w:rsidRPr="007303CB" w:rsidRDefault="007C280E" w:rsidP="007C280E">
            <w:pPr>
              <w:rPr>
                <w:i/>
                <w:sz w:val="20"/>
                <w:szCs w:val="20"/>
              </w:rPr>
            </w:pPr>
            <w:r w:rsidRPr="007303CB">
              <w:rPr>
                <w:i/>
                <w:sz w:val="20"/>
                <w:szCs w:val="20"/>
              </w:rPr>
              <w:t>Ботинки / Сапоги кожаные утепленные с жестким подноском</w:t>
            </w:r>
          </w:p>
        </w:tc>
      </w:tr>
      <w:tr w:rsidR="007C280E" w:rsidRPr="007303CB" w:rsidTr="00947B81">
        <w:trPr>
          <w:trHeight w:val="66"/>
        </w:trPr>
        <w:tc>
          <w:tcPr>
            <w:tcW w:w="5000" w:type="pct"/>
            <w:gridSpan w:val="6"/>
            <w:tcBorders>
              <w:top w:val="nil"/>
              <w:bottom w:val="single" w:sz="4" w:space="0" w:color="auto"/>
            </w:tcBorders>
          </w:tcPr>
          <w:p w:rsidR="007C280E" w:rsidRPr="007303CB" w:rsidRDefault="007C280E" w:rsidP="007C280E">
            <w:pPr>
              <w:rPr>
                <w:i/>
                <w:sz w:val="20"/>
                <w:szCs w:val="20"/>
              </w:rPr>
            </w:pPr>
          </w:p>
        </w:tc>
      </w:tr>
      <w:tr w:rsidR="007C280E" w:rsidRPr="007303CB" w:rsidTr="00947B81">
        <w:trPr>
          <w:trHeight w:val="66"/>
        </w:trPr>
        <w:tc>
          <w:tcPr>
            <w:tcW w:w="1489" w:type="pct"/>
            <w:gridSpan w:val="4"/>
            <w:tcBorders>
              <w:top w:val="nil"/>
              <w:bottom w:val="nil"/>
              <w:right w:val="nil"/>
            </w:tcBorders>
          </w:tcPr>
          <w:p w:rsidR="007C280E" w:rsidRPr="007303CB" w:rsidRDefault="007C280E" w:rsidP="007C280E">
            <w:pPr>
              <w:rPr>
                <w:b/>
                <w:sz w:val="20"/>
                <w:szCs w:val="20"/>
              </w:rPr>
            </w:pPr>
            <w:r w:rsidRPr="007303CB">
              <w:rPr>
                <w:b/>
                <w:sz w:val="20"/>
                <w:szCs w:val="20"/>
              </w:rPr>
              <w:t>Производитель (поставщик):</w:t>
            </w:r>
          </w:p>
        </w:tc>
        <w:tc>
          <w:tcPr>
            <w:tcW w:w="3511" w:type="pct"/>
            <w:gridSpan w:val="2"/>
            <w:tcBorders>
              <w:top w:val="nil"/>
              <w:left w:val="nil"/>
              <w:bottom w:val="single" w:sz="4" w:space="0" w:color="auto"/>
            </w:tcBorders>
          </w:tcPr>
          <w:p w:rsidR="007C280E" w:rsidRPr="007303CB" w:rsidRDefault="007C280E" w:rsidP="007C280E">
            <w:pPr>
              <w:rPr>
                <w:b/>
                <w:sz w:val="20"/>
                <w:szCs w:val="20"/>
              </w:rPr>
            </w:pPr>
          </w:p>
        </w:tc>
      </w:tr>
      <w:tr w:rsidR="007C280E" w:rsidRPr="007303CB" w:rsidTr="00947B81">
        <w:trPr>
          <w:trHeight w:val="66"/>
        </w:trPr>
        <w:tc>
          <w:tcPr>
            <w:tcW w:w="5000" w:type="pct"/>
            <w:gridSpan w:val="6"/>
            <w:tcBorders>
              <w:top w:val="nil"/>
              <w:bottom w:val="single" w:sz="4" w:space="0" w:color="auto"/>
            </w:tcBorders>
          </w:tcPr>
          <w:p w:rsidR="007C280E" w:rsidRPr="007303CB" w:rsidRDefault="007C280E" w:rsidP="007C280E">
            <w:pPr>
              <w:rPr>
                <w:b/>
                <w:sz w:val="20"/>
                <w:szCs w:val="20"/>
              </w:rPr>
            </w:pPr>
          </w:p>
        </w:tc>
      </w:tr>
      <w:tr w:rsidR="007C280E" w:rsidRPr="007303CB" w:rsidTr="00947B81">
        <w:trPr>
          <w:trHeight w:val="66"/>
        </w:trPr>
        <w:tc>
          <w:tcPr>
            <w:tcW w:w="781" w:type="pct"/>
            <w:tcBorders>
              <w:top w:val="single" w:sz="4" w:space="0" w:color="auto"/>
              <w:bottom w:val="nil"/>
              <w:right w:val="nil"/>
            </w:tcBorders>
          </w:tcPr>
          <w:p w:rsidR="007C280E" w:rsidRPr="007303CB" w:rsidRDefault="007C280E" w:rsidP="007C280E">
            <w:pPr>
              <w:rPr>
                <w:b/>
                <w:sz w:val="20"/>
                <w:szCs w:val="20"/>
              </w:rPr>
            </w:pPr>
            <w:r w:rsidRPr="007303CB">
              <w:rPr>
                <w:b/>
                <w:sz w:val="20"/>
                <w:szCs w:val="20"/>
              </w:rPr>
              <w:t>Предприятие:</w:t>
            </w:r>
          </w:p>
        </w:tc>
        <w:tc>
          <w:tcPr>
            <w:tcW w:w="4219" w:type="pct"/>
            <w:gridSpan w:val="5"/>
            <w:tcBorders>
              <w:top w:val="single" w:sz="4" w:space="0" w:color="auto"/>
              <w:left w:val="nil"/>
              <w:bottom w:val="single" w:sz="4" w:space="0" w:color="auto"/>
            </w:tcBorders>
          </w:tcPr>
          <w:p w:rsidR="007C280E" w:rsidRPr="007303CB" w:rsidRDefault="007C280E" w:rsidP="007C280E">
            <w:pPr>
              <w:rPr>
                <w:b/>
                <w:sz w:val="20"/>
                <w:szCs w:val="20"/>
              </w:rPr>
            </w:pPr>
          </w:p>
        </w:tc>
      </w:tr>
      <w:tr w:rsidR="007C280E" w:rsidRPr="007303CB" w:rsidTr="00947B81">
        <w:trPr>
          <w:trHeight w:val="66"/>
        </w:trPr>
        <w:tc>
          <w:tcPr>
            <w:tcW w:w="1489" w:type="pct"/>
            <w:gridSpan w:val="4"/>
            <w:tcBorders>
              <w:top w:val="nil"/>
              <w:bottom w:val="nil"/>
              <w:right w:val="nil"/>
            </w:tcBorders>
          </w:tcPr>
          <w:p w:rsidR="007C280E" w:rsidRPr="007303CB" w:rsidRDefault="007C280E" w:rsidP="007C280E">
            <w:pPr>
              <w:rPr>
                <w:b/>
                <w:sz w:val="20"/>
                <w:szCs w:val="20"/>
              </w:rPr>
            </w:pPr>
            <w:r w:rsidRPr="007303CB">
              <w:rPr>
                <w:b/>
                <w:sz w:val="20"/>
                <w:szCs w:val="20"/>
              </w:rPr>
              <w:t>Подразделение (цех, участок):</w:t>
            </w:r>
          </w:p>
        </w:tc>
        <w:tc>
          <w:tcPr>
            <w:tcW w:w="3511" w:type="pct"/>
            <w:gridSpan w:val="2"/>
            <w:tcBorders>
              <w:top w:val="single" w:sz="4" w:space="0" w:color="auto"/>
              <w:left w:val="nil"/>
              <w:bottom w:val="single" w:sz="4" w:space="0" w:color="auto"/>
            </w:tcBorders>
          </w:tcPr>
          <w:p w:rsidR="007C280E" w:rsidRPr="007303CB" w:rsidRDefault="007C280E" w:rsidP="007C280E">
            <w:pPr>
              <w:rPr>
                <w:b/>
                <w:sz w:val="20"/>
                <w:szCs w:val="20"/>
              </w:rPr>
            </w:pPr>
          </w:p>
        </w:tc>
      </w:tr>
      <w:tr w:rsidR="007C280E" w:rsidRPr="007303CB" w:rsidTr="00947B81">
        <w:trPr>
          <w:trHeight w:val="66"/>
        </w:trPr>
        <w:tc>
          <w:tcPr>
            <w:tcW w:w="5000" w:type="pct"/>
            <w:gridSpan w:val="6"/>
            <w:tcBorders>
              <w:top w:val="nil"/>
              <w:bottom w:val="nil"/>
            </w:tcBorders>
          </w:tcPr>
          <w:p w:rsidR="007C280E" w:rsidRPr="007303CB" w:rsidRDefault="007C280E" w:rsidP="007C280E">
            <w:pPr>
              <w:rPr>
                <w:b/>
                <w:sz w:val="20"/>
                <w:szCs w:val="20"/>
              </w:rPr>
            </w:pPr>
            <w:r w:rsidRPr="007303CB">
              <w:rPr>
                <w:b/>
                <w:sz w:val="20"/>
                <w:szCs w:val="20"/>
              </w:rPr>
              <w:t xml:space="preserve">Количество: </w:t>
            </w:r>
            <w:r>
              <w:rPr>
                <w:b/>
                <w:noProof/>
                <w:sz w:val="20"/>
                <w:szCs w:val="20"/>
                <w:lang w:eastAsia="ru-RU"/>
              </w:rPr>
              <w:drawing>
                <wp:inline distT="0" distB="0" distL="0" distR="0" wp14:anchorId="5F7515CB" wp14:editId="29D1E337">
                  <wp:extent cx="310515" cy="146685"/>
                  <wp:effectExtent l="0" t="0" r="0" b="5715"/>
                  <wp:docPr id="29" name="Рисунок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91" cstate="print">
                            <a:extLst>
                              <a:ext uri="{28A0092B-C50C-407E-A947-70E740481C1C}">
                                <a14:useLocalDpi xmlns:a14="http://schemas.microsoft.com/office/drawing/2010/main" val="0"/>
                              </a:ext>
                            </a:extLst>
                          </a:blip>
                          <a:srcRect/>
                          <a:stretch>
                            <a:fillRect/>
                          </a:stretch>
                        </pic:blipFill>
                        <pic:spPr bwMode="auto">
                          <a:xfrm>
                            <a:off x="0" y="0"/>
                            <a:ext cx="310515" cy="146685"/>
                          </a:xfrm>
                          <a:prstGeom prst="rect">
                            <a:avLst/>
                          </a:prstGeom>
                          <a:noFill/>
                          <a:ln>
                            <a:noFill/>
                          </a:ln>
                        </pic:spPr>
                      </pic:pic>
                    </a:graphicData>
                  </a:graphic>
                </wp:inline>
              </w:drawing>
            </w:r>
            <w:r w:rsidRPr="007303CB">
              <w:rPr>
                <w:b/>
                <w:sz w:val="20"/>
                <w:szCs w:val="20"/>
              </w:rPr>
              <w:t xml:space="preserve"> шт.</w:t>
            </w:r>
          </w:p>
        </w:tc>
      </w:tr>
      <w:tr w:rsidR="007C280E" w:rsidRPr="007303CB" w:rsidTr="00947B81">
        <w:trPr>
          <w:trHeight w:val="66"/>
        </w:trPr>
        <w:tc>
          <w:tcPr>
            <w:tcW w:w="5000" w:type="pct"/>
            <w:gridSpan w:val="6"/>
            <w:tcBorders>
              <w:top w:val="nil"/>
              <w:bottom w:val="nil"/>
            </w:tcBorders>
          </w:tcPr>
          <w:p w:rsidR="007C280E" w:rsidRPr="007303CB" w:rsidRDefault="007C280E" w:rsidP="007C280E">
            <w:pPr>
              <w:rPr>
                <w:b/>
                <w:sz w:val="20"/>
                <w:szCs w:val="20"/>
              </w:rPr>
            </w:pPr>
          </w:p>
        </w:tc>
      </w:tr>
      <w:tr w:rsidR="007C280E" w:rsidRPr="007303CB" w:rsidTr="00947B81">
        <w:trPr>
          <w:trHeight w:val="66"/>
        </w:trPr>
        <w:tc>
          <w:tcPr>
            <w:tcW w:w="5000" w:type="pct"/>
            <w:gridSpan w:val="6"/>
            <w:tcBorders>
              <w:top w:val="nil"/>
              <w:bottom w:val="nil"/>
            </w:tcBorders>
          </w:tcPr>
          <w:tbl>
            <w:tblPr>
              <w:tblW w:w="92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56"/>
              <w:gridCol w:w="2410"/>
              <w:gridCol w:w="2947"/>
            </w:tblGrid>
            <w:tr w:rsidR="007C280E" w:rsidRPr="007303CB" w:rsidTr="00850072">
              <w:tc>
                <w:tcPr>
                  <w:tcW w:w="3856" w:type="dxa"/>
                  <w:vAlign w:val="center"/>
                </w:tcPr>
                <w:p w:rsidR="007C280E" w:rsidRPr="007303CB" w:rsidRDefault="007C280E" w:rsidP="007C280E">
                  <w:pPr>
                    <w:spacing w:before="100" w:beforeAutospacing="1" w:after="100" w:afterAutospacing="1"/>
                    <w:jc w:val="center"/>
                    <w:rPr>
                      <w:b/>
                      <w:sz w:val="18"/>
                      <w:szCs w:val="18"/>
                    </w:rPr>
                  </w:pPr>
                  <w:r w:rsidRPr="007303CB">
                    <w:rPr>
                      <w:b/>
                      <w:sz w:val="18"/>
                      <w:szCs w:val="18"/>
                    </w:rPr>
                    <w:t>Обязательные Требования</w:t>
                  </w:r>
                </w:p>
              </w:tc>
              <w:tc>
                <w:tcPr>
                  <w:tcW w:w="2410" w:type="dxa"/>
                  <w:vAlign w:val="center"/>
                </w:tcPr>
                <w:p w:rsidR="007C280E" w:rsidRPr="007303CB" w:rsidRDefault="007C280E" w:rsidP="007C280E">
                  <w:pPr>
                    <w:spacing w:before="100" w:beforeAutospacing="1" w:after="100" w:afterAutospacing="1"/>
                    <w:jc w:val="center"/>
                    <w:rPr>
                      <w:b/>
                      <w:sz w:val="18"/>
                      <w:szCs w:val="18"/>
                    </w:rPr>
                  </w:pPr>
                  <w:r w:rsidRPr="007303CB">
                    <w:rPr>
                      <w:b/>
                      <w:sz w:val="18"/>
                      <w:szCs w:val="18"/>
                    </w:rPr>
                    <w:t xml:space="preserve">Предоставленный образец </w:t>
                  </w:r>
                  <w:r w:rsidRPr="007303CB">
                    <w:rPr>
                      <w:b/>
                      <w:sz w:val="14"/>
                      <w:szCs w:val="14"/>
                    </w:rPr>
                    <w:t>(соответствует, не соответствует)</w:t>
                  </w:r>
                </w:p>
              </w:tc>
              <w:tc>
                <w:tcPr>
                  <w:tcW w:w="2947" w:type="dxa"/>
                  <w:vAlign w:val="center"/>
                </w:tcPr>
                <w:p w:rsidR="007C280E" w:rsidRPr="007303CB" w:rsidRDefault="007C280E" w:rsidP="007C280E">
                  <w:pPr>
                    <w:spacing w:before="100" w:beforeAutospacing="1" w:after="100" w:afterAutospacing="1"/>
                    <w:jc w:val="center"/>
                    <w:rPr>
                      <w:b/>
                      <w:sz w:val="18"/>
                      <w:szCs w:val="18"/>
                    </w:rPr>
                  </w:pPr>
                  <w:r w:rsidRPr="007303CB">
                    <w:rPr>
                      <w:b/>
                      <w:sz w:val="18"/>
                      <w:szCs w:val="18"/>
                    </w:rPr>
                    <w:t xml:space="preserve">Подтверждающий документ </w:t>
                  </w:r>
                  <w:r w:rsidRPr="007303CB">
                    <w:rPr>
                      <w:b/>
                      <w:sz w:val="18"/>
                      <w:szCs w:val="18"/>
                    </w:rPr>
                    <w:br/>
                  </w:r>
                  <w:r w:rsidRPr="007303CB">
                    <w:rPr>
                      <w:b/>
                      <w:sz w:val="14"/>
                      <w:szCs w:val="14"/>
                    </w:rPr>
                    <w:t>(спецификация производителя, сертификат соответствия)</w:t>
                  </w:r>
                </w:p>
              </w:tc>
            </w:tr>
            <w:tr w:rsidR="00206B72" w:rsidRPr="007303CB" w:rsidTr="00850072">
              <w:tc>
                <w:tcPr>
                  <w:tcW w:w="3856" w:type="dxa"/>
                </w:tcPr>
                <w:p w:rsidR="00206B72" w:rsidRPr="007303CB" w:rsidRDefault="00206B72" w:rsidP="00206B72">
                  <w:pPr>
                    <w:spacing w:before="60"/>
                    <w:rPr>
                      <w:sz w:val="18"/>
                      <w:szCs w:val="20"/>
                    </w:rPr>
                  </w:pPr>
                  <w:r w:rsidRPr="007303CB">
                    <w:rPr>
                      <w:sz w:val="18"/>
                      <w:szCs w:val="20"/>
                    </w:rPr>
                    <w:t>Кожаные ботинки на шнурках с подноском из композиционного материала.</w:t>
                  </w:r>
                </w:p>
                <w:p w:rsidR="00206B72" w:rsidRPr="007303CB" w:rsidRDefault="00206B72" w:rsidP="00072C27">
                  <w:pPr>
                    <w:numPr>
                      <w:ilvl w:val="0"/>
                      <w:numId w:val="66"/>
                    </w:numPr>
                    <w:tabs>
                      <w:tab w:val="left" w:pos="346"/>
                    </w:tabs>
                    <w:spacing w:before="60"/>
                    <w:rPr>
                      <w:sz w:val="18"/>
                      <w:szCs w:val="20"/>
                    </w:rPr>
                  </w:pPr>
                  <w:r w:rsidRPr="007303CB">
                    <w:rPr>
                      <w:sz w:val="18"/>
                      <w:szCs w:val="20"/>
                    </w:rPr>
                    <w:t>глухой клапан для защиты стопы от пыли и грязи;</w:t>
                  </w:r>
                </w:p>
                <w:p w:rsidR="00206B72" w:rsidRPr="007303CB" w:rsidRDefault="00206B72" w:rsidP="00072C27">
                  <w:pPr>
                    <w:numPr>
                      <w:ilvl w:val="0"/>
                      <w:numId w:val="66"/>
                    </w:numPr>
                    <w:tabs>
                      <w:tab w:val="left" w:pos="346"/>
                    </w:tabs>
                    <w:spacing w:before="60"/>
                    <w:rPr>
                      <w:sz w:val="18"/>
                      <w:szCs w:val="20"/>
                    </w:rPr>
                  </w:pPr>
                  <w:r w:rsidRPr="007303CB">
                    <w:rPr>
                      <w:sz w:val="18"/>
                      <w:szCs w:val="20"/>
                    </w:rPr>
                    <w:t>широкий мягкий задний манжет (кант);</w:t>
                  </w:r>
                </w:p>
                <w:p w:rsidR="00206B72" w:rsidRPr="007303CB" w:rsidRDefault="00206B72" w:rsidP="00072C27">
                  <w:pPr>
                    <w:numPr>
                      <w:ilvl w:val="0"/>
                      <w:numId w:val="66"/>
                    </w:numPr>
                    <w:tabs>
                      <w:tab w:val="left" w:pos="346"/>
                    </w:tabs>
                    <w:spacing w:before="60"/>
                    <w:rPr>
                      <w:sz w:val="18"/>
                      <w:szCs w:val="20"/>
                    </w:rPr>
                  </w:pPr>
                  <w:r w:rsidRPr="007303CB">
                    <w:rPr>
                      <w:sz w:val="18"/>
                      <w:szCs w:val="20"/>
                    </w:rPr>
                    <w:t>утеплитель - натуральный, искусственный мех, синтетические утепляющие материалы.</w:t>
                  </w:r>
                </w:p>
              </w:tc>
              <w:tc>
                <w:tcPr>
                  <w:tcW w:w="2410" w:type="dxa"/>
                </w:tcPr>
                <w:p w:rsidR="00206B72" w:rsidRPr="007303CB" w:rsidRDefault="00206B72" w:rsidP="00206B72">
                  <w:pPr>
                    <w:spacing w:before="60"/>
                    <w:rPr>
                      <w:sz w:val="18"/>
                      <w:szCs w:val="20"/>
                    </w:rPr>
                  </w:pPr>
                </w:p>
              </w:tc>
              <w:tc>
                <w:tcPr>
                  <w:tcW w:w="2947" w:type="dxa"/>
                </w:tcPr>
                <w:p w:rsidR="00206B72" w:rsidRPr="007303CB" w:rsidRDefault="00206B72" w:rsidP="00206B72">
                  <w:pPr>
                    <w:spacing w:before="60"/>
                    <w:rPr>
                      <w:sz w:val="18"/>
                      <w:szCs w:val="20"/>
                    </w:rPr>
                  </w:pPr>
                  <w:r w:rsidRPr="007303CB">
                    <w:rPr>
                      <w:sz w:val="18"/>
                      <w:szCs w:val="20"/>
                    </w:rPr>
                    <w:t>Визуально</w:t>
                  </w:r>
                </w:p>
              </w:tc>
            </w:tr>
            <w:tr w:rsidR="00206B72" w:rsidRPr="007303CB" w:rsidTr="00850072">
              <w:tc>
                <w:tcPr>
                  <w:tcW w:w="3856" w:type="dxa"/>
                </w:tcPr>
                <w:p w:rsidR="00206B72" w:rsidRPr="007303CB" w:rsidRDefault="00206B72" w:rsidP="00206B72">
                  <w:pPr>
                    <w:spacing w:before="60"/>
                    <w:rPr>
                      <w:sz w:val="18"/>
                      <w:szCs w:val="20"/>
                    </w:rPr>
                  </w:pPr>
                  <w:r w:rsidRPr="007303CB">
                    <w:rPr>
                      <w:sz w:val="18"/>
                      <w:szCs w:val="20"/>
                    </w:rPr>
                    <w:t>Кожаные сапоги с подноском из композиционного материала.</w:t>
                  </w:r>
                </w:p>
                <w:p w:rsidR="00206B72" w:rsidRPr="007303CB" w:rsidRDefault="00206B72" w:rsidP="00072C27">
                  <w:pPr>
                    <w:numPr>
                      <w:ilvl w:val="0"/>
                      <w:numId w:val="66"/>
                    </w:numPr>
                    <w:tabs>
                      <w:tab w:val="left" w:pos="346"/>
                    </w:tabs>
                    <w:spacing w:before="60"/>
                    <w:rPr>
                      <w:sz w:val="18"/>
                      <w:szCs w:val="20"/>
                    </w:rPr>
                  </w:pPr>
                  <w:r w:rsidRPr="007303CB">
                    <w:rPr>
                      <w:sz w:val="18"/>
                      <w:szCs w:val="20"/>
                    </w:rPr>
                    <w:t xml:space="preserve">регулируемое по ширине голенище; </w:t>
                  </w:r>
                </w:p>
                <w:p w:rsidR="00206B72" w:rsidRPr="007303CB" w:rsidRDefault="00206B72" w:rsidP="00072C27">
                  <w:pPr>
                    <w:numPr>
                      <w:ilvl w:val="0"/>
                      <w:numId w:val="66"/>
                    </w:numPr>
                    <w:tabs>
                      <w:tab w:val="left" w:pos="346"/>
                    </w:tabs>
                    <w:spacing w:before="60"/>
                    <w:rPr>
                      <w:sz w:val="18"/>
                      <w:szCs w:val="20"/>
                    </w:rPr>
                  </w:pPr>
                  <w:r w:rsidRPr="007303CB">
                    <w:rPr>
                      <w:sz w:val="18"/>
                      <w:szCs w:val="20"/>
                    </w:rPr>
                    <w:t>утеплитель - натуральный, искусственный мех, синтетические утепляющие материалы, или многослойный вкладной чулок из натуральных или синтетических утепляющих материалов.</w:t>
                  </w:r>
                </w:p>
              </w:tc>
              <w:tc>
                <w:tcPr>
                  <w:tcW w:w="2410" w:type="dxa"/>
                </w:tcPr>
                <w:p w:rsidR="00206B72" w:rsidRPr="007303CB" w:rsidRDefault="00206B72" w:rsidP="00206B72">
                  <w:pPr>
                    <w:rPr>
                      <w:sz w:val="18"/>
                      <w:szCs w:val="20"/>
                    </w:rPr>
                  </w:pPr>
                </w:p>
              </w:tc>
              <w:tc>
                <w:tcPr>
                  <w:tcW w:w="2947" w:type="dxa"/>
                </w:tcPr>
                <w:p w:rsidR="00206B72" w:rsidRPr="007303CB" w:rsidRDefault="00206B72" w:rsidP="00206B72">
                  <w:pPr>
                    <w:spacing w:before="60"/>
                    <w:rPr>
                      <w:sz w:val="18"/>
                      <w:szCs w:val="20"/>
                    </w:rPr>
                  </w:pPr>
                  <w:r w:rsidRPr="007303CB">
                    <w:rPr>
                      <w:sz w:val="18"/>
                      <w:szCs w:val="20"/>
                    </w:rPr>
                    <w:t>Визуально</w:t>
                  </w:r>
                </w:p>
              </w:tc>
            </w:tr>
            <w:tr w:rsidR="00206B72" w:rsidRPr="007303CB" w:rsidTr="00850072">
              <w:tc>
                <w:tcPr>
                  <w:tcW w:w="3856" w:type="dxa"/>
                </w:tcPr>
                <w:p w:rsidR="00206B72" w:rsidRPr="007303CB" w:rsidRDefault="00206B72" w:rsidP="00072C27">
                  <w:pPr>
                    <w:numPr>
                      <w:ilvl w:val="0"/>
                      <w:numId w:val="66"/>
                    </w:numPr>
                    <w:tabs>
                      <w:tab w:val="left" w:pos="346"/>
                    </w:tabs>
                    <w:spacing w:before="60"/>
                    <w:rPr>
                      <w:sz w:val="18"/>
                      <w:szCs w:val="20"/>
                    </w:rPr>
                  </w:pPr>
                  <w:r w:rsidRPr="007303CB">
                    <w:rPr>
                      <w:sz w:val="18"/>
                      <w:szCs w:val="20"/>
                    </w:rPr>
                    <w:t>материал подошвы - полиуретан или нитрил.</w:t>
                  </w:r>
                </w:p>
                <w:p w:rsidR="00206B72" w:rsidRPr="007303CB" w:rsidRDefault="00206B72" w:rsidP="00072C27">
                  <w:pPr>
                    <w:numPr>
                      <w:ilvl w:val="0"/>
                      <w:numId w:val="66"/>
                    </w:numPr>
                    <w:tabs>
                      <w:tab w:val="left" w:pos="346"/>
                    </w:tabs>
                    <w:spacing w:before="60"/>
                    <w:rPr>
                      <w:sz w:val="18"/>
                      <w:szCs w:val="20"/>
                    </w:rPr>
                  </w:pPr>
                  <w:r w:rsidRPr="007303CB">
                    <w:rPr>
                      <w:sz w:val="18"/>
                      <w:szCs w:val="20"/>
                    </w:rPr>
                    <w:t>метод крепления подошвы - литьевой или горячая вулканизация.</w:t>
                  </w:r>
                </w:p>
                <w:p w:rsidR="00206B72" w:rsidRPr="007303CB" w:rsidRDefault="00206B72" w:rsidP="00072C27">
                  <w:pPr>
                    <w:numPr>
                      <w:ilvl w:val="0"/>
                      <w:numId w:val="66"/>
                    </w:numPr>
                    <w:tabs>
                      <w:tab w:val="left" w:pos="346"/>
                    </w:tabs>
                    <w:spacing w:before="60"/>
                    <w:rPr>
                      <w:sz w:val="18"/>
                      <w:szCs w:val="20"/>
                    </w:rPr>
                  </w:pPr>
                  <w:r w:rsidRPr="007303CB">
                    <w:rPr>
                      <w:sz w:val="18"/>
                      <w:szCs w:val="20"/>
                    </w:rPr>
                    <w:t>мягкая прокладка под подноском;</w:t>
                  </w:r>
                </w:p>
                <w:p w:rsidR="00206B72" w:rsidRPr="007303CB" w:rsidRDefault="00206B72" w:rsidP="00072C27">
                  <w:pPr>
                    <w:numPr>
                      <w:ilvl w:val="0"/>
                      <w:numId w:val="66"/>
                    </w:numPr>
                    <w:tabs>
                      <w:tab w:val="left" w:pos="346"/>
                    </w:tabs>
                    <w:spacing w:before="60"/>
                    <w:rPr>
                      <w:sz w:val="18"/>
                      <w:szCs w:val="20"/>
                    </w:rPr>
                  </w:pPr>
                  <w:r w:rsidRPr="007303CB">
                    <w:rPr>
                      <w:sz w:val="18"/>
                      <w:szCs w:val="20"/>
                    </w:rPr>
                    <w:t>профиль подошвы, препятствующий скольжению;</w:t>
                  </w:r>
                </w:p>
                <w:p w:rsidR="00206B72" w:rsidRDefault="00206B72" w:rsidP="00072C27">
                  <w:pPr>
                    <w:numPr>
                      <w:ilvl w:val="0"/>
                      <w:numId w:val="66"/>
                    </w:numPr>
                    <w:tabs>
                      <w:tab w:val="left" w:pos="346"/>
                    </w:tabs>
                    <w:spacing w:before="60"/>
                    <w:rPr>
                      <w:sz w:val="18"/>
                      <w:szCs w:val="20"/>
                    </w:rPr>
                  </w:pPr>
                  <w:r>
                    <w:rPr>
                      <w:sz w:val="18"/>
                      <w:szCs w:val="20"/>
                    </w:rPr>
                    <w:t>не съёмная полимерная антипрокольная</w:t>
                  </w:r>
                  <w:r w:rsidRPr="007303CB">
                    <w:rPr>
                      <w:sz w:val="18"/>
                      <w:szCs w:val="20"/>
                    </w:rPr>
                    <w:t xml:space="preserve"> стелька</w:t>
                  </w:r>
                </w:p>
                <w:p w:rsidR="00206B72" w:rsidRPr="007303CB" w:rsidRDefault="00206B72" w:rsidP="00072C27">
                  <w:pPr>
                    <w:numPr>
                      <w:ilvl w:val="0"/>
                      <w:numId w:val="66"/>
                    </w:numPr>
                    <w:tabs>
                      <w:tab w:val="left" w:pos="346"/>
                    </w:tabs>
                    <w:spacing w:before="60"/>
                    <w:rPr>
                      <w:sz w:val="18"/>
                      <w:szCs w:val="20"/>
                    </w:rPr>
                  </w:pPr>
                  <w:r>
                    <w:rPr>
                      <w:sz w:val="18"/>
                      <w:szCs w:val="20"/>
                    </w:rPr>
                    <w:t>наличие противоскользящих вставок в подошве, которые распределены равномерно на ходовой поверхности подошвы (для зимней спецобуви)</w:t>
                  </w:r>
                </w:p>
              </w:tc>
              <w:tc>
                <w:tcPr>
                  <w:tcW w:w="2410" w:type="dxa"/>
                </w:tcPr>
                <w:p w:rsidR="00206B72" w:rsidRPr="007303CB" w:rsidRDefault="00206B72" w:rsidP="00206B72">
                  <w:pPr>
                    <w:spacing w:before="60" w:beforeAutospacing="1" w:after="100" w:afterAutospacing="1"/>
                    <w:rPr>
                      <w:sz w:val="18"/>
                      <w:szCs w:val="20"/>
                    </w:rPr>
                  </w:pPr>
                </w:p>
              </w:tc>
              <w:tc>
                <w:tcPr>
                  <w:tcW w:w="2947" w:type="dxa"/>
                </w:tcPr>
                <w:p w:rsidR="00206B72" w:rsidRPr="007303CB" w:rsidRDefault="00206B72" w:rsidP="00206B72">
                  <w:pPr>
                    <w:spacing w:before="60"/>
                    <w:rPr>
                      <w:sz w:val="18"/>
                      <w:szCs w:val="20"/>
                    </w:rPr>
                  </w:pPr>
                  <w:r w:rsidRPr="007303CB">
                    <w:rPr>
                      <w:sz w:val="18"/>
                      <w:szCs w:val="20"/>
                    </w:rPr>
                    <w:t>Визуально</w:t>
                  </w:r>
                </w:p>
              </w:tc>
            </w:tr>
            <w:tr w:rsidR="00206B72" w:rsidRPr="007303CB" w:rsidTr="00850072">
              <w:tc>
                <w:tcPr>
                  <w:tcW w:w="3856" w:type="dxa"/>
                </w:tcPr>
                <w:p w:rsidR="00206B72" w:rsidRPr="007303CB" w:rsidRDefault="00206B72" w:rsidP="00206B72">
                  <w:pPr>
                    <w:spacing w:before="60"/>
                    <w:rPr>
                      <w:sz w:val="18"/>
                      <w:szCs w:val="20"/>
                    </w:rPr>
                  </w:pPr>
                  <w:r w:rsidRPr="007303CB">
                    <w:rPr>
                      <w:sz w:val="18"/>
                      <w:szCs w:val="20"/>
                    </w:rPr>
                    <w:t>Заявленный температурный режим эксплуатации в пределах предполагаемых условий эксплуатации</w:t>
                  </w:r>
                </w:p>
              </w:tc>
              <w:tc>
                <w:tcPr>
                  <w:tcW w:w="2410" w:type="dxa"/>
                </w:tcPr>
                <w:p w:rsidR="00206B72" w:rsidRPr="007303CB" w:rsidRDefault="00206B72" w:rsidP="00206B72">
                  <w:pPr>
                    <w:spacing w:before="60"/>
                    <w:rPr>
                      <w:sz w:val="18"/>
                      <w:szCs w:val="20"/>
                    </w:rPr>
                  </w:pPr>
                </w:p>
              </w:tc>
              <w:tc>
                <w:tcPr>
                  <w:tcW w:w="2947" w:type="dxa"/>
                </w:tcPr>
                <w:p w:rsidR="00206B72" w:rsidRPr="007303CB" w:rsidRDefault="00206B72" w:rsidP="00206B72">
                  <w:pPr>
                    <w:spacing w:before="60"/>
                    <w:rPr>
                      <w:sz w:val="18"/>
                      <w:szCs w:val="20"/>
                    </w:rPr>
                  </w:pPr>
                  <w:r w:rsidRPr="007303CB">
                    <w:rPr>
                      <w:sz w:val="18"/>
                      <w:szCs w:val="20"/>
                    </w:rPr>
                    <w:t>Сертификат производителя</w:t>
                  </w:r>
                </w:p>
              </w:tc>
            </w:tr>
            <w:tr w:rsidR="00206B72" w:rsidRPr="007303CB" w:rsidTr="00850072">
              <w:tc>
                <w:tcPr>
                  <w:tcW w:w="3856" w:type="dxa"/>
                </w:tcPr>
                <w:p w:rsidR="00206B72" w:rsidRPr="007303CB" w:rsidRDefault="00206B72" w:rsidP="00206B72">
                  <w:pPr>
                    <w:spacing w:before="60"/>
                    <w:rPr>
                      <w:sz w:val="18"/>
                      <w:szCs w:val="20"/>
                    </w:rPr>
                  </w:pPr>
                  <w:r w:rsidRPr="007303CB">
                    <w:rPr>
                      <w:sz w:val="18"/>
                      <w:szCs w:val="20"/>
                    </w:rPr>
                    <w:t>Обязательная сертификация</w:t>
                  </w:r>
                </w:p>
              </w:tc>
              <w:tc>
                <w:tcPr>
                  <w:tcW w:w="2410" w:type="dxa"/>
                </w:tcPr>
                <w:p w:rsidR="00206B72" w:rsidRPr="007303CB" w:rsidRDefault="00206B72" w:rsidP="00206B72">
                  <w:pPr>
                    <w:spacing w:before="60"/>
                    <w:jc w:val="right"/>
                    <w:rPr>
                      <w:sz w:val="18"/>
                      <w:szCs w:val="20"/>
                    </w:rPr>
                  </w:pPr>
                </w:p>
              </w:tc>
              <w:tc>
                <w:tcPr>
                  <w:tcW w:w="2947" w:type="dxa"/>
                </w:tcPr>
                <w:p w:rsidR="00206B72" w:rsidRPr="007303CB" w:rsidRDefault="00206B72" w:rsidP="00206B72">
                  <w:pPr>
                    <w:spacing w:before="60"/>
                    <w:rPr>
                      <w:sz w:val="18"/>
                      <w:szCs w:val="20"/>
                    </w:rPr>
                  </w:pPr>
                  <w:r w:rsidRPr="007303CB">
                    <w:rPr>
                      <w:sz w:val="18"/>
                      <w:szCs w:val="20"/>
                    </w:rPr>
                    <w:t>С</w:t>
                  </w:r>
                  <w:r>
                    <w:rPr>
                      <w:sz w:val="18"/>
                      <w:szCs w:val="20"/>
                    </w:rPr>
                    <w:t>ертификаты и протоколы лабораторных испытаний на соответствие ГОСТ</w:t>
                  </w:r>
                  <w:r w:rsidRPr="007303CB">
                    <w:rPr>
                      <w:sz w:val="18"/>
                      <w:szCs w:val="20"/>
                    </w:rPr>
                    <w:t xml:space="preserve"> </w:t>
                  </w:r>
                </w:p>
                <w:p w:rsidR="00206B72" w:rsidRPr="007303CB" w:rsidRDefault="00206B72" w:rsidP="00206B72">
                  <w:pPr>
                    <w:spacing w:before="60"/>
                    <w:jc w:val="left"/>
                    <w:rPr>
                      <w:sz w:val="18"/>
                      <w:szCs w:val="20"/>
                    </w:rPr>
                  </w:pPr>
                </w:p>
              </w:tc>
            </w:tr>
          </w:tbl>
          <w:p w:rsidR="007C280E" w:rsidRPr="007303CB" w:rsidRDefault="007C280E" w:rsidP="007C280E">
            <w:pPr>
              <w:spacing w:before="100" w:beforeAutospacing="1" w:after="100" w:afterAutospacing="1"/>
              <w:rPr>
                <w:b/>
                <w:sz w:val="20"/>
                <w:szCs w:val="20"/>
              </w:rPr>
            </w:pPr>
          </w:p>
        </w:tc>
      </w:tr>
      <w:tr w:rsidR="007C280E" w:rsidRPr="007303CB" w:rsidTr="00947B81">
        <w:trPr>
          <w:trHeight w:val="66"/>
        </w:trPr>
        <w:tc>
          <w:tcPr>
            <w:tcW w:w="5000" w:type="pct"/>
            <w:gridSpan w:val="6"/>
            <w:tcBorders>
              <w:top w:val="nil"/>
              <w:bottom w:val="nil"/>
            </w:tcBorders>
          </w:tcPr>
          <w:p w:rsidR="007C280E" w:rsidRPr="007303CB" w:rsidRDefault="007C280E" w:rsidP="007C280E">
            <w:pPr>
              <w:rPr>
                <w:b/>
                <w:sz w:val="20"/>
                <w:szCs w:val="20"/>
              </w:rPr>
            </w:pPr>
          </w:p>
        </w:tc>
      </w:tr>
      <w:tr w:rsidR="007C280E" w:rsidRPr="007303CB" w:rsidTr="00947B81">
        <w:trPr>
          <w:trHeight w:val="66"/>
        </w:trPr>
        <w:tc>
          <w:tcPr>
            <w:tcW w:w="5000" w:type="pct"/>
            <w:gridSpan w:val="6"/>
            <w:tcBorders>
              <w:top w:val="nil"/>
              <w:bottom w:val="nil"/>
            </w:tcBorders>
          </w:tcPr>
          <w:p w:rsidR="007C280E" w:rsidRPr="007303CB" w:rsidRDefault="007C280E" w:rsidP="007C280E">
            <w:pPr>
              <w:rPr>
                <w:b/>
                <w:sz w:val="20"/>
                <w:szCs w:val="20"/>
              </w:rPr>
            </w:pPr>
            <w:r w:rsidRPr="007303CB">
              <w:rPr>
                <w:b/>
                <w:sz w:val="20"/>
                <w:szCs w:val="20"/>
              </w:rPr>
              <w:t>Решение о допуске образца СИЗ к дальнейшим этапам производственных испытаний</w:t>
            </w:r>
          </w:p>
        </w:tc>
      </w:tr>
      <w:tr w:rsidR="007C280E" w:rsidRPr="007303CB" w:rsidTr="00947B81">
        <w:trPr>
          <w:trHeight w:val="66"/>
        </w:trPr>
        <w:tc>
          <w:tcPr>
            <w:tcW w:w="5000" w:type="pct"/>
            <w:gridSpan w:val="6"/>
            <w:tcBorders>
              <w:top w:val="nil"/>
              <w:bottom w:val="single" w:sz="4" w:space="0" w:color="auto"/>
            </w:tcBorders>
          </w:tcPr>
          <w:p w:rsidR="007C280E" w:rsidRPr="007303CB" w:rsidRDefault="007C280E" w:rsidP="007C280E">
            <w:pPr>
              <w:rPr>
                <w:b/>
                <w:sz w:val="20"/>
                <w:szCs w:val="20"/>
              </w:rPr>
            </w:pPr>
          </w:p>
        </w:tc>
      </w:tr>
      <w:tr w:rsidR="007C280E" w:rsidRPr="007303CB" w:rsidTr="00947B81">
        <w:trPr>
          <w:trHeight w:val="66"/>
        </w:trPr>
        <w:tc>
          <w:tcPr>
            <w:tcW w:w="5000" w:type="pct"/>
            <w:gridSpan w:val="6"/>
            <w:tcBorders>
              <w:top w:val="single" w:sz="4" w:space="0" w:color="auto"/>
              <w:bottom w:val="single" w:sz="4" w:space="0" w:color="auto"/>
            </w:tcBorders>
          </w:tcPr>
          <w:p w:rsidR="007C280E" w:rsidRPr="007303CB" w:rsidRDefault="007C280E" w:rsidP="007C280E">
            <w:pPr>
              <w:rPr>
                <w:b/>
                <w:sz w:val="20"/>
                <w:szCs w:val="20"/>
              </w:rPr>
            </w:pPr>
          </w:p>
        </w:tc>
      </w:tr>
      <w:tr w:rsidR="007C280E" w:rsidRPr="007303CB" w:rsidTr="00947B81">
        <w:trPr>
          <w:trHeight w:val="66"/>
        </w:trPr>
        <w:tc>
          <w:tcPr>
            <w:tcW w:w="5000" w:type="pct"/>
            <w:gridSpan w:val="6"/>
            <w:tcBorders>
              <w:top w:val="single" w:sz="4" w:space="0" w:color="auto"/>
              <w:bottom w:val="single" w:sz="4" w:space="0" w:color="auto"/>
            </w:tcBorders>
          </w:tcPr>
          <w:p w:rsidR="007C280E" w:rsidRPr="007303CB" w:rsidRDefault="007C280E" w:rsidP="007C280E">
            <w:pPr>
              <w:rPr>
                <w:b/>
                <w:sz w:val="20"/>
                <w:szCs w:val="20"/>
              </w:rPr>
            </w:pPr>
          </w:p>
        </w:tc>
      </w:tr>
      <w:tr w:rsidR="007C280E" w:rsidRPr="007303CB" w:rsidTr="00947B81">
        <w:trPr>
          <w:trHeight w:val="66"/>
        </w:trPr>
        <w:tc>
          <w:tcPr>
            <w:tcW w:w="5000" w:type="pct"/>
            <w:gridSpan w:val="6"/>
            <w:tcBorders>
              <w:top w:val="single" w:sz="4" w:space="0" w:color="auto"/>
              <w:bottom w:val="single" w:sz="4" w:space="0" w:color="auto"/>
            </w:tcBorders>
          </w:tcPr>
          <w:p w:rsidR="007C280E" w:rsidRPr="007303CB" w:rsidRDefault="007C280E" w:rsidP="007C280E">
            <w:pPr>
              <w:rPr>
                <w:b/>
                <w:sz w:val="20"/>
                <w:szCs w:val="20"/>
              </w:rPr>
            </w:pPr>
          </w:p>
        </w:tc>
      </w:tr>
      <w:tr w:rsidR="007C280E" w:rsidRPr="007303CB" w:rsidTr="00947B81">
        <w:trPr>
          <w:trHeight w:val="66"/>
        </w:trPr>
        <w:tc>
          <w:tcPr>
            <w:tcW w:w="5000" w:type="pct"/>
            <w:gridSpan w:val="6"/>
            <w:tcBorders>
              <w:top w:val="nil"/>
              <w:bottom w:val="nil"/>
            </w:tcBorders>
          </w:tcPr>
          <w:p w:rsidR="007C280E" w:rsidRPr="007303CB" w:rsidRDefault="007C280E" w:rsidP="00850072">
            <w:pPr>
              <w:spacing w:before="120"/>
              <w:rPr>
                <w:b/>
                <w:i/>
                <w:sz w:val="20"/>
                <w:szCs w:val="20"/>
              </w:rPr>
            </w:pPr>
            <w:r w:rsidRPr="007303CB">
              <w:rPr>
                <w:b/>
                <w:i/>
                <w:sz w:val="20"/>
                <w:szCs w:val="20"/>
              </w:rPr>
              <w:t>Председатель комиссии</w:t>
            </w:r>
            <w:r w:rsidRPr="007303CB">
              <w:rPr>
                <w:b/>
                <w:i/>
                <w:sz w:val="20"/>
                <w:szCs w:val="20"/>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rPr>
              <w:t xml:space="preserve">   </w:t>
            </w:r>
            <w:r w:rsidRPr="007303CB">
              <w:rPr>
                <w:i/>
                <w:sz w:val="20"/>
                <w:szCs w:val="20"/>
                <w:u w:val="single"/>
              </w:rPr>
              <w:tab/>
            </w:r>
            <w:r w:rsidRPr="007303CB">
              <w:rPr>
                <w:b/>
                <w:i/>
                <w:sz w:val="18"/>
                <w:szCs w:val="18"/>
              </w:rPr>
              <w:t>«</w:t>
            </w:r>
            <w:r w:rsidRPr="007303CB">
              <w:rPr>
                <w:b/>
                <w:i/>
                <w:sz w:val="20"/>
                <w:szCs w:val="20"/>
              </w:rPr>
              <w:t>___</w:t>
            </w:r>
            <w:r w:rsidRPr="007303CB">
              <w:rPr>
                <w:b/>
                <w:i/>
                <w:sz w:val="18"/>
                <w:szCs w:val="18"/>
              </w:rPr>
              <w:t xml:space="preserve">» </w:t>
            </w:r>
            <w:r w:rsidRPr="007303CB">
              <w:rPr>
                <w:b/>
                <w:i/>
                <w:sz w:val="20"/>
                <w:szCs w:val="20"/>
              </w:rPr>
              <w:t xml:space="preserve">___________ </w:t>
            </w:r>
            <w:r w:rsidRPr="007303CB">
              <w:rPr>
                <w:b/>
                <w:i/>
                <w:sz w:val="18"/>
                <w:szCs w:val="18"/>
              </w:rPr>
              <w:t>200</w:t>
            </w:r>
            <w:r w:rsidRPr="007303CB">
              <w:rPr>
                <w:b/>
                <w:i/>
                <w:sz w:val="20"/>
                <w:szCs w:val="20"/>
              </w:rPr>
              <w:t xml:space="preserve">__ </w:t>
            </w:r>
            <w:r w:rsidRPr="007303CB">
              <w:rPr>
                <w:b/>
                <w:i/>
                <w:sz w:val="18"/>
                <w:szCs w:val="18"/>
              </w:rPr>
              <w:t>г.</w:t>
            </w:r>
          </w:p>
        </w:tc>
      </w:tr>
      <w:tr w:rsidR="007C280E" w:rsidRPr="007303CB" w:rsidTr="00947B81">
        <w:trPr>
          <w:trHeight w:val="66"/>
        </w:trPr>
        <w:tc>
          <w:tcPr>
            <w:tcW w:w="5000" w:type="pct"/>
            <w:gridSpan w:val="6"/>
            <w:tcBorders>
              <w:top w:val="nil"/>
              <w:bottom w:val="nil"/>
            </w:tcBorders>
          </w:tcPr>
          <w:p w:rsidR="007C280E" w:rsidRPr="007303CB" w:rsidRDefault="007C280E" w:rsidP="007C280E">
            <w:pPr>
              <w:rPr>
                <w:b/>
                <w:sz w:val="14"/>
                <w:szCs w:val="14"/>
              </w:rPr>
            </w:pP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t>(ФИО)</w:t>
            </w:r>
            <w:r w:rsidRPr="007303CB">
              <w:rPr>
                <w:b/>
                <w:sz w:val="14"/>
                <w:szCs w:val="14"/>
              </w:rPr>
              <w:tab/>
            </w:r>
            <w:r w:rsidRPr="007303CB">
              <w:rPr>
                <w:b/>
                <w:sz w:val="14"/>
                <w:szCs w:val="14"/>
              </w:rPr>
              <w:tab/>
            </w:r>
            <w:r w:rsidRPr="007303CB">
              <w:rPr>
                <w:b/>
                <w:sz w:val="14"/>
                <w:szCs w:val="14"/>
              </w:rPr>
              <w:tab/>
              <w:t xml:space="preserve">              (подпись)</w:t>
            </w:r>
            <w:r w:rsidRPr="007303CB">
              <w:rPr>
                <w:b/>
                <w:sz w:val="14"/>
                <w:szCs w:val="14"/>
              </w:rPr>
              <w:tab/>
            </w:r>
            <w:r w:rsidRPr="007303CB">
              <w:rPr>
                <w:b/>
                <w:sz w:val="14"/>
                <w:szCs w:val="14"/>
              </w:rPr>
              <w:tab/>
              <w:t xml:space="preserve">       (дата)</w:t>
            </w:r>
          </w:p>
        </w:tc>
      </w:tr>
      <w:tr w:rsidR="007C280E" w:rsidRPr="007303CB" w:rsidTr="00947B81">
        <w:trPr>
          <w:trHeight w:val="66"/>
        </w:trPr>
        <w:tc>
          <w:tcPr>
            <w:tcW w:w="5000" w:type="pct"/>
            <w:gridSpan w:val="6"/>
            <w:tcBorders>
              <w:top w:val="nil"/>
              <w:bottom w:val="nil"/>
            </w:tcBorders>
          </w:tcPr>
          <w:p w:rsidR="007C280E" w:rsidRPr="007303CB" w:rsidRDefault="007C280E" w:rsidP="00850072">
            <w:pPr>
              <w:spacing w:before="120"/>
              <w:rPr>
                <w:b/>
                <w:i/>
                <w:sz w:val="20"/>
                <w:szCs w:val="20"/>
              </w:rPr>
            </w:pPr>
            <w:r w:rsidRPr="007303CB">
              <w:rPr>
                <w:b/>
                <w:i/>
                <w:sz w:val="20"/>
                <w:szCs w:val="20"/>
              </w:rPr>
              <w:t>Члены комиссии</w:t>
            </w:r>
            <w:r w:rsidRPr="007303CB">
              <w:rPr>
                <w:b/>
                <w:i/>
                <w:sz w:val="20"/>
                <w:szCs w:val="20"/>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rPr>
              <w:t xml:space="preserve">   </w:t>
            </w:r>
            <w:r w:rsidRPr="007303CB">
              <w:rPr>
                <w:i/>
                <w:sz w:val="20"/>
                <w:szCs w:val="20"/>
                <w:u w:val="single"/>
              </w:rPr>
              <w:tab/>
            </w:r>
            <w:r w:rsidRPr="007303CB">
              <w:rPr>
                <w:b/>
                <w:i/>
                <w:sz w:val="18"/>
                <w:szCs w:val="18"/>
              </w:rPr>
              <w:t>«</w:t>
            </w:r>
            <w:r w:rsidRPr="007303CB">
              <w:rPr>
                <w:b/>
                <w:i/>
                <w:sz w:val="20"/>
                <w:szCs w:val="20"/>
              </w:rPr>
              <w:t>___</w:t>
            </w:r>
            <w:r w:rsidRPr="007303CB">
              <w:rPr>
                <w:b/>
                <w:i/>
                <w:sz w:val="18"/>
                <w:szCs w:val="18"/>
              </w:rPr>
              <w:t xml:space="preserve">» </w:t>
            </w:r>
            <w:r w:rsidRPr="007303CB">
              <w:rPr>
                <w:b/>
                <w:i/>
                <w:sz w:val="20"/>
                <w:szCs w:val="20"/>
              </w:rPr>
              <w:t xml:space="preserve">___________ </w:t>
            </w:r>
            <w:r w:rsidRPr="007303CB">
              <w:rPr>
                <w:b/>
                <w:i/>
                <w:sz w:val="18"/>
                <w:szCs w:val="18"/>
              </w:rPr>
              <w:t>200</w:t>
            </w:r>
            <w:r w:rsidRPr="007303CB">
              <w:rPr>
                <w:b/>
                <w:i/>
                <w:sz w:val="20"/>
                <w:szCs w:val="20"/>
              </w:rPr>
              <w:t xml:space="preserve">__ </w:t>
            </w:r>
            <w:r w:rsidRPr="007303CB">
              <w:rPr>
                <w:b/>
                <w:i/>
                <w:sz w:val="18"/>
                <w:szCs w:val="18"/>
              </w:rPr>
              <w:t>г.</w:t>
            </w:r>
          </w:p>
        </w:tc>
      </w:tr>
      <w:tr w:rsidR="007C280E" w:rsidRPr="007303CB" w:rsidTr="00947B81">
        <w:trPr>
          <w:trHeight w:val="66"/>
        </w:trPr>
        <w:tc>
          <w:tcPr>
            <w:tcW w:w="5000" w:type="pct"/>
            <w:gridSpan w:val="6"/>
            <w:tcBorders>
              <w:top w:val="nil"/>
              <w:bottom w:val="nil"/>
            </w:tcBorders>
          </w:tcPr>
          <w:p w:rsidR="007C280E" w:rsidRPr="007303CB" w:rsidRDefault="007C280E" w:rsidP="007C280E">
            <w:pPr>
              <w:rPr>
                <w:b/>
                <w:sz w:val="14"/>
                <w:szCs w:val="14"/>
              </w:rPr>
            </w:pP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t>(ФИО)</w:t>
            </w:r>
            <w:r w:rsidRPr="007303CB">
              <w:rPr>
                <w:b/>
                <w:sz w:val="14"/>
                <w:szCs w:val="14"/>
              </w:rPr>
              <w:tab/>
            </w:r>
            <w:r w:rsidRPr="007303CB">
              <w:rPr>
                <w:b/>
                <w:sz w:val="14"/>
                <w:szCs w:val="14"/>
              </w:rPr>
              <w:tab/>
            </w:r>
            <w:r w:rsidRPr="007303CB">
              <w:rPr>
                <w:b/>
                <w:sz w:val="14"/>
                <w:szCs w:val="14"/>
              </w:rPr>
              <w:tab/>
              <w:t xml:space="preserve">              (подпись)</w:t>
            </w:r>
            <w:r w:rsidRPr="007303CB">
              <w:rPr>
                <w:b/>
                <w:sz w:val="14"/>
                <w:szCs w:val="14"/>
              </w:rPr>
              <w:tab/>
            </w:r>
            <w:r w:rsidRPr="007303CB">
              <w:rPr>
                <w:b/>
                <w:sz w:val="14"/>
                <w:szCs w:val="14"/>
              </w:rPr>
              <w:tab/>
              <w:t xml:space="preserve">       (дата)</w:t>
            </w:r>
          </w:p>
        </w:tc>
      </w:tr>
      <w:tr w:rsidR="007C280E" w:rsidRPr="007303CB" w:rsidTr="00947B81">
        <w:trPr>
          <w:trHeight w:val="66"/>
        </w:trPr>
        <w:tc>
          <w:tcPr>
            <w:tcW w:w="5000" w:type="pct"/>
            <w:gridSpan w:val="6"/>
            <w:tcBorders>
              <w:top w:val="nil"/>
              <w:bottom w:val="nil"/>
            </w:tcBorders>
          </w:tcPr>
          <w:p w:rsidR="007C280E" w:rsidRPr="007303CB" w:rsidRDefault="007C280E" w:rsidP="00850072">
            <w:pPr>
              <w:spacing w:before="120"/>
              <w:rPr>
                <w:b/>
                <w:i/>
                <w:sz w:val="20"/>
                <w:szCs w:val="20"/>
              </w:rPr>
            </w:pPr>
            <w:r w:rsidRPr="007303CB">
              <w:rPr>
                <w:b/>
                <w:i/>
                <w:sz w:val="20"/>
                <w:szCs w:val="20"/>
              </w:rPr>
              <w:tab/>
            </w:r>
            <w:r w:rsidRPr="007303CB">
              <w:rPr>
                <w:b/>
                <w:i/>
                <w:sz w:val="20"/>
                <w:szCs w:val="20"/>
              </w:rPr>
              <w:tab/>
            </w:r>
            <w:r w:rsidRPr="007303CB">
              <w:rPr>
                <w:b/>
                <w:i/>
                <w:sz w:val="20"/>
                <w:szCs w:val="20"/>
              </w:rPr>
              <w:tab/>
            </w:r>
            <w:r w:rsidRPr="007303CB">
              <w:rPr>
                <w:b/>
                <w:i/>
                <w:sz w:val="20"/>
                <w:szCs w:val="20"/>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rPr>
              <w:t xml:space="preserve">   </w:t>
            </w:r>
            <w:r w:rsidRPr="007303CB">
              <w:rPr>
                <w:i/>
                <w:sz w:val="20"/>
                <w:szCs w:val="20"/>
                <w:u w:val="single"/>
              </w:rPr>
              <w:tab/>
            </w:r>
            <w:r w:rsidRPr="007303CB">
              <w:rPr>
                <w:b/>
                <w:i/>
                <w:sz w:val="18"/>
                <w:szCs w:val="18"/>
              </w:rPr>
              <w:t>«</w:t>
            </w:r>
            <w:r w:rsidRPr="007303CB">
              <w:rPr>
                <w:b/>
                <w:i/>
                <w:sz w:val="20"/>
                <w:szCs w:val="20"/>
              </w:rPr>
              <w:t>___</w:t>
            </w:r>
            <w:r w:rsidRPr="007303CB">
              <w:rPr>
                <w:b/>
                <w:i/>
                <w:sz w:val="18"/>
                <w:szCs w:val="18"/>
              </w:rPr>
              <w:t xml:space="preserve">» </w:t>
            </w:r>
            <w:r w:rsidRPr="007303CB">
              <w:rPr>
                <w:b/>
                <w:i/>
                <w:sz w:val="20"/>
                <w:szCs w:val="20"/>
              </w:rPr>
              <w:t xml:space="preserve">___________ </w:t>
            </w:r>
            <w:r w:rsidRPr="007303CB">
              <w:rPr>
                <w:b/>
                <w:i/>
                <w:sz w:val="18"/>
                <w:szCs w:val="18"/>
              </w:rPr>
              <w:t>200</w:t>
            </w:r>
            <w:r w:rsidRPr="007303CB">
              <w:rPr>
                <w:b/>
                <w:i/>
                <w:sz w:val="20"/>
                <w:szCs w:val="20"/>
              </w:rPr>
              <w:t xml:space="preserve">__ </w:t>
            </w:r>
            <w:r w:rsidRPr="007303CB">
              <w:rPr>
                <w:b/>
                <w:i/>
                <w:sz w:val="18"/>
                <w:szCs w:val="18"/>
              </w:rPr>
              <w:t>г.</w:t>
            </w:r>
          </w:p>
        </w:tc>
      </w:tr>
      <w:tr w:rsidR="007C280E" w:rsidRPr="007303CB" w:rsidTr="00947B81">
        <w:trPr>
          <w:trHeight w:val="66"/>
        </w:trPr>
        <w:tc>
          <w:tcPr>
            <w:tcW w:w="5000" w:type="pct"/>
            <w:gridSpan w:val="6"/>
            <w:tcBorders>
              <w:top w:val="nil"/>
              <w:bottom w:val="nil"/>
            </w:tcBorders>
          </w:tcPr>
          <w:p w:rsidR="007C280E" w:rsidRPr="007303CB" w:rsidRDefault="007C280E" w:rsidP="007C280E">
            <w:pPr>
              <w:rPr>
                <w:b/>
                <w:sz w:val="14"/>
                <w:szCs w:val="14"/>
              </w:rPr>
            </w:pP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t>(ФИО)</w:t>
            </w:r>
            <w:r w:rsidRPr="007303CB">
              <w:rPr>
                <w:b/>
                <w:sz w:val="14"/>
                <w:szCs w:val="14"/>
              </w:rPr>
              <w:tab/>
            </w:r>
            <w:r w:rsidRPr="007303CB">
              <w:rPr>
                <w:b/>
                <w:sz w:val="14"/>
                <w:szCs w:val="14"/>
              </w:rPr>
              <w:tab/>
            </w:r>
            <w:r w:rsidRPr="007303CB">
              <w:rPr>
                <w:b/>
                <w:sz w:val="14"/>
                <w:szCs w:val="14"/>
              </w:rPr>
              <w:tab/>
              <w:t xml:space="preserve">              (подпись)</w:t>
            </w:r>
            <w:r w:rsidRPr="007303CB">
              <w:rPr>
                <w:b/>
                <w:sz w:val="14"/>
                <w:szCs w:val="14"/>
              </w:rPr>
              <w:tab/>
            </w:r>
            <w:r w:rsidRPr="007303CB">
              <w:rPr>
                <w:b/>
                <w:sz w:val="14"/>
                <w:szCs w:val="14"/>
              </w:rPr>
              <w:tab/>
              <w:t xml:space="preserve">       (дата)</w:t>
            </w:r>
          </w:p>
        </w:tc>
      </w:tr>
      <w:tr w:rsidR="007C280E" w:rsidRPr="007303CB" w:rsidTr="00947B81">
        <w:trPr>
          <w:trHeight w:val="66"/>
        </w:trPr>
        <w:tc>
          <w:tcPr>
            <w:tcW w:w="5000" w:type="pct"/>
            <w:gridSpan w:val="6"/>
            <w:tcBorders>
              <w:top w:val="nil"/>
              <w:bottom w:val="nil"/>
            </w:tcBorders>
          </w:tcPr>
          <w:p w:rsidR="007C280E" w:rsidRPr="007303CB" w:rsidRDefault="007C280E" w:rsidP="00850072">
            <w:pPr>
              <w:spacing w:before="120"/>
              <w:rPr>
                <w:b/>
                <w:i/>
                <w:sz w:val="20"/>
                <w:szCs w:val="20"/>
              </w:rPr>
            </w:pPr>
            <w:r w:rsidRPr="007303CB">
              <w:rPr>
                <w:b/>
                <w:i/>
                <w:sz w:val="20"/>
                <w:szCs w:val="20"/>
              </w:rPr>
              <w:tab/>
            </w:r>
            <w:r w:rsidRPr="007303CB">
              <w:rPr>
                <w:b/>
                <w:i/>
                <w:sz w:val="20"/>
                <w:szCs w:val="20"/>
              </w:rPr>
              <w:tab/>
            </w:r>
            <w:r w:rsidRPr="007303CB">
              <w:rPr>
                <w:b/>
                <w:i/>
                <w:sz w:val="20"/>
                <w:szCs w:val="20"/>
              </w:rPr>
              <w:tab/>
            </w:r>
            <w:r w:rsidRPr="007303CB">
              <w:rPr>
                <w:b/>
                <w:i/>
                <w:sz w:val="20"/>
                <w:szCs w:val="20"/>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rPr>
              <w:t xml:space="preserve">   </w:t>
            </w:r>
            <w:r w:rsidRPr="007303CB">
              <w:rPr>
                <w:i/>
                <w:sz w:val="20"/>
                <w:szCs w:val="20"/>
                <w:u w:val="single"/>
              </w:rPr>
              <w:tab/>
            </w:r>
            <w:r w:rsidRPr="007303CB">
              <w:rPr>
                <w:b/>
                <w:i/>
                <w:sz w:val="20"/>
                <w:szCs w:val="20"/>
              </w:rPr>
              <w:t xml:space="preserve"> </w:t>
            </w:r>
            <w:r w:rsidRPr="007303CB">
              <w:rPr>
                <w:b/>
                <w:i/>
                <w:sz w:val="18"/>
                <w:szCs w:val="18"/>
              </w:rPr>
              <w:t>«</w:t>
            </w:r>
            <w:r w:rsidRPr="007303CB">
              <w:rPr>
                <w:b/>
                <w:i/>
                <w:sz w:val="20"/>
                <w:szCs w:val="20"/>
              </w:rPr>
              <w:t>___</w:t>
            </w:r>
            <w:r w:rsidRPr="007303CB">
              <w:rPr>
                <w:b/>
                <w:i/>
                <w:sz w:val="18"/>
                <w:szCs w:val="18"/>
              </w:rPr>
              <w:t xml:space="preserve">» </w:t>
            </w:r>
            <w:r w:rsidRPr="007303CB">
              <w:rPr>
                <w:b/>
                <w:i/>
                <w:sz w:val="20"/>
                <w:szCs w:val="20"/>
              </w:rPr>
              <w:t xml:space="preserve">___________ </w:t>
            </w:r>
            <w:r w:rsidRPr="007303CB">
              <w:rPr>
                <w:b/>
                <w:i/>
                <w:sz w:val="18"/>
                <w:szCs w:val="18"/>
              </w:rPr>
              <w:t>200</w:t>
            </w:r>
            <w:r w:rsidRPr="007303CB">
              <w:rPr>
                <w:b/>
                <w:i/>
                <w:sz w:val="20"/>
                <w:szCs w:val="20"/>
              </w:rPr>
              <w:t xml:space="preserve">__ </w:t>
            </w:r>
            <w:r w:rsidRPr="007303CB">
              <w:rPr>
                <w:b/>
                <w:i/>
                <w:sz w:val="18"/>
                <w:szCs w:val="18"/>
              </w:rPr>
              <w:t>г.</w:t>
            </w:r>
          </w:p>
        </w:tc>
      </w:tr>
      <w:tr w:rsidR="007C280E" w:rsidRPr="007303CB" w:rsidTr="00947B81">
        <w:trPr>
          <w:trHeight w:val="66"/>
        </w:trPr>
        <w:tc>
          <w:tcPr>
            <w:tcW w:w="5000" w:type="pct"/>
            <w:gridSpan w:val="6"/>
            <w:tcBorders>
              <w:top w:val="nil"/>
              <w:bottom w:val="thinThickSmallGap" w:sz="12" w:space="0" w:color="auto"/>
            </w:tcBorders>
          </w:tcPr>
          <w:p w:rsidR="007C280E" w:rsidRPr="007303CB" w:rsidRDefault="007C280E" w:rsidP="007C280E">
            <w:pPr>
              <w:rPr>
                <w:b/>
                <w:sz w:val="14"/>
                <w:szCs w:val="14"/>
              </w:rPr>
            </w:pP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t>(ФИО)</w:t>
            </w:r>
            <w:r w:rsidRPr="007303CB">
              <w:rPr>
                <w:b/>
                <w:sz w:val="14"/>
                <w:szCs w:val="14"/>
              </w:rPr>
              <w:tab/>
            </w:r>
            <w:r w:rsidRPr="007303CB">
              <w:rPr>
                <w:b/>
                <w:sz w:val="14"/>
                <w:szCs w:val="14"/>
              </w:rPr>
              <w:tab/>
            </w:r>
            <w:r w:rsidRPr="007303CB">
              <w:rPr>
                <w:b/>
                <w:sz w:val="14"/>
                <w:szCs w:val="14"/>
              </w:rPr>
              <w:tab/>
              <w:t xml:space="preserve">              (подпись)</w:t>
            </w:r>
            <w:r w:rsidRPr="007303CB">
              <w:rPr>
                <w:b/>
                <w:sz w:val="14"/>
                <w:szCs w:val="14"/>
              </w:rPr>
              <w:tab/>
            </w:r>
            <w:r w:rsidRPr="007303CB">
              <w:rPr>
                <w:b/>
                <w:sz w:val="14"/>
                <w:szCs w:val="14"/>
              </w:rPr>
              <w:tab/>
              <w:t xml:space="preserve">       (дата)</w:t>
            </w:r>
          </w:p>
        </w:tc>
      </w:tr>
    </w:tbl>
    <w:p w:rsidR="00947B81" w:rsidRDefault="00947B81" w:rsidP="00947B81">
      <w:r>
        <w:br w:type="page"/>
      </w:r>
    </w:p>
    <w:tbl>
      <w:tblPr>
        <w:tblW w:w="5000" w:type="pct"/>
        <w:tblBorders>
          <w:top w:val="thinThickSmallGap" w:sz="12" w:space="0" w:color="auto"/>
          <w:left w:val="thinThickSmallGap" w:sz="12" w:space="0" w:color="auto"/>
          <w:bottom w:val="thinThickSmallGap" w:sz="12" w:space="0" w:color="auto"/>
          <w:right w:val="thinThickSmallGap" w:sz="12" w:space="0" w:color="auto"/>
          <w:insideH w:val="single" w:sz="4" w:space="0" w:color="auto"/>
          <w:insideV w:val="single" w:sz="4" w:space="0" w:color="auto"/>
        </w:tblBorders>
        <w:tblLook w:val="01E0" w:firstRow="1" w:lastRow="1" w:firstColumn="1" w:lastColumn="1" w:noHBand="0" w:noVBand="0"/>
      </w:tblPr>
      <w:tblGrid>
        <w:gridCol w:w="1528"/>
        <w:gridCol w:w="522"/>
        <w:gridCol w:w="171"/>
        <w:gridCol w:w="694"/>
        <w:gridCol w:w="5506"/>
        <w:gridCol w:w="1433"/>
      </w:tblGrid>
      <w:tr w:rsidR="007C280E" w:rsidRPr="007303CB" w:rsidTr="00947B81">
        <w:tc>
          <w:tcPr>
            <w:tcW w:w="1040" w:type="pct"/>
            <w:gridSpan w:val="2"/>
            <w:tcBorders>
              <w:top w:val="thinThickSmallGap" w:sz="12" w:space="0" w:color="auto"/>
              <w:bottom w:val="nil"/>
              <w:right w:val="nil"/>
            </w:tcBorders>
          </w:tcPr>
          <w:p w:rsidR="007C280E" w:rsidRPr="007303CB" w:rsidRDefault="007C280E" w:rsidP="007C280E">
            <w:pPr>
              <w:spacing w:before="120"/>
              <w:rPr>
                <w:szCs w:val="20"/>
              </w:rPr>
            </w:pPr>
            <w:r>
              <w:rPr>
                <w:noProof/>
                <w:szCs w:val="20"/>
                <w:lang w:eastAsia="ru-RU"/>
              </w:rPr>
              <w:drawing>
                <wp:anchor distT="0" distB="0" distL="114300" distR="114300" simplePos="0" relativeHeight="251726848" behindDoc="0" locked="0" layoutInCell="1" allowOverlap="1" wp14:anchorId="74067FFB" wp14:editId="3868B991">
                  <wp:simplePos x="0" y="0"/>
                  <wp:positionH relativeFrom="column">
                    <wp:posOffset>45085</wp:posOffset>
                  </wp:positionH>
                  <wp:positionV relativeFrom="margin">
                    <wp:posOffset>7620</wp:posOffset>
                  </wp:positionV>
                  <wp:extent cx="800100" cy="295275"/>
                  <wp:effectExtent l="0" t="0" r="0" b="9525"/>
                  <wp:wrapNone/>
                  <wp:docPr id="52" name="Рисунок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89" cstate="print">
                            <a:extLst>
                              <a:ext uri="{28A0092B-C50C-407E-A947-70E740481C1C}">
                                <a14:useLocalDpi xmlns:a14="http://schemas.microsoft.com/office/drawing/2010/main" val="0"/>
                              </a:ext>
                            </a:extLst>
                          </a:blip>
                          <a:srcRect l="539" t="1459" r="9091" b="8609"/>
                          <a:stretch>
                            <a:fillRect/>
                          </a:stretch>
                        </pic:blipFill>
                        <pic:spPr bwMode="auto">
                          <a:xfrm>
                            <a:off x="0" y="0"/>
                            <a:ext cx="800100" cy="295275"/>
                          </a:xfrm>
                          <a:prstGeom prst="rect">
                            <a:avLst/>
                          </a:prstGeom>
                          <a:noFill/>
                          <a:ln>
                            <a:noFill/>
                          </a:ln>
                        </pic:spPr>
                      </pic:pic>
                    </a:graphicData>
                  </a:graphic>
                </wp:anchor>
              </w:drawing>
            </w:r>
          </w:p>
        </w:tc>
        <w:tc>
          <w:tcPr>
            <w:tcW w:w="3233" w:type="pct"/>
            <w:gridSpan w:val="3"/>
            <w:tcBorders>
              <w:top w:val="thinThickSmallGap" w:sz="12" w:space="0" w:color="auto"/>
              <w:left w:val="nil"/>
              <w:bottom w:val="nil"/>
              <w:right w:val="nil"/>
            </w:tcBorders>
          </w:tcPr>
          <w:p w:rsidR="007C280E" w:rsidRPr="007303CB" w:rsidRDefault="007C280E" w:rsidP="007C280E">
            <w:pPr>
              <w:tabs>
                <w:tab w:val="center" w:pos="3146"/>
                <w:tab w:val="left" w:pos="4245"/>
              </w:tabs>
              <w:spacing w:before="120"/>
              <w:jc w:val="center"/>
              <w:rPr>
                <w:b/>
                <w:bCs/>
                <w:sz w:val="20"/>
                <w:szCs w:val="20"/>
              </w:rPr>
            </w:pPr>
            <w:r w:rsidRPr="007303CB">
              <w:rPr>
                <w:b/>
                <w:bCs/>
                <w:sz w:val="20"/>
                <w:szCs w:val="20"/>
              </w:rPr>
              <w:t>ПРОТОКОЛ</w:t>
            </w:r>
            <w:r w:rsidRPr="007303CB">
              <w:rPr>
                <w:b/>
                <w:bCs/>
                <w:sz w:val="20"/>
                <w:szCs w:val="20"/>
              </w:rPr>
              <w:br/>
            </w:r>
            <w:r>
              <w:rPr>
                <w:b/>
                <w:bCs/>
                <w:sz w:val="20"/>
                <w:szCs w:val="20"/>
              </w:rPr>
              <w:t>оценки соответствия СИЗ, направленных на производственные испытания, корпоративным требованиям</w:t>
            </w:r>
          </w:p>
        </w:tc>
        <w:tc>
          <w:tcPr>
            <w:tcW w:w="727" w:type="pct"/>
            <w:tcBorders>
              <w:top w:val="thinThickSmallGap" w:sz="12" w:space="0" w:color="auto"/>
              <w:left w:val="nil"/>
              <w:bottom w:val="nil"/>
            </w:tcBorders>
          </w:tcPr>
          <w:p w:rsidR="007C280E" w:rsidRPr="007303CB" w:rsidRDefault="007C280E" w:rsidP="007C280E">
            <w:pPr>
              <w:spacing w:before="120"/>
              <w:jc w:val="right"/>
              <w:rPr>
                <w:szCs w:val="20"/>
              </w:rPr>
            </w:pPr>
          </w:p>
        </w:tc>
      </w:tr>
      <w:tr w:rsidR="007C280E" w:rsidRPr="007303CB" w:rsidTr="00947B81">
        <w:trPr>
          <w:trHeight w:val="179"/>
        </w:trPr>
        <w:tc>
          <w:tcPr>
            <w:tcW w:w="5000" w:type="pct"/>
            <w:gridSpan w:val="6"/>
            <w:tcBorders>
              <w:top w:val="nil"/>
              <w:bottom w:val="nil"/>
            </w:tcBorders>
            <w:shd w:val="pct12" w:color="auto" w:fill="auto"/>
          </w:tcPr>
          <w:p w:rsidR="007C280E" w:rsidRPr="007303CB" w:rsidRDefault="007C280E" w:rsidP="007C280E">
            <w:pPr>
              <w:jc w:val="right"/>
              <w:rPr>
                <w:sz w:val="20"/>
                <w:szCs w:val="20"/>
              </w:rPr>
            </w:pPr>
            <w:r w:rsidRPr="007303CB">
              <w:rPr>
                <w:sz w:val="20"/>
                <w:szCs w:val="20"/>
              </w:rPr>
              <w:t>.</w:t>
            </w:r>
          </w:p>
        </w:tc>
      </w:tr>
      <w:tr w:rsidR="007C280E" w:rsidRPr="007303CB" w:rsidTr="00947B81">
        <w:trPr>
          <w:trHeight w:val="179"/>
        </w:trPr>
        <w:tc>
          <w:tcPr>
            <w:tcW w:w="5000" w:type="pct"/>
            <w:gridSpan w:val="6"/>
            <w:tcBorders>
              <w:top w:val="nil"/>
              <w:bottom w:val="nil"/>
            </w:tcBorders>
          </w:tcPr>
          <w:p w:rsidR="007C280E" w:rsidRPr="007303CB" w:rsidRDefault="007C280E" w:rsidP="007C280E">
            <w:pPr>
              <w:rPr>
                <w:b/>
                <w:sz w:val="20"/>
                <w:szCs w:val="20"/>
              </w:rPr>
            </w:pPr>
            <w:r w:rsidRPr="007303CB">
              <w:rPr>
                <w:b/>
                <w:sz w:val="20"/>
                <w:szCs w:val="20"/>
              </w:rPr>
              <w:t>Дата: ____/____/ 20___г.</w:t>
            </w:r>
          </w:p>
        </w:tc>
      </w:tr>
      <w:tr w:rsidR="007C280E" w:rsidRPr="007303CB" w:rsidTr="00947B81">
        <w:trPr>
          <w:trHeight w:val="179"/>
        </w:trPr>
        <w:tc>
          <w:tcPr>
            <w:tcW w:w="1127" w:type="pct"/>
            <w:gridSpan w:val="3"/>
            <w:tcBorders>
              <w:top w:val="nil"/>
              <w:bottom w:val="nil"/>
              <w:right w:val="nil"/>
            </w:tcBorders>
          </w:tcPr>
          <w:p w:rsidR="007C280E" w:rsidRPr="007303CB" w:rsidRDefault="007C280E" w:rsidP="007C280E">
            <w:pPr>
              <w:rPr>
                <w:b/>
                <w:sz w:val="20"/>
                <w:szCs w:val="20"/>
              </w:rPr>
            </w:pPr>
            <w:r w:rsidRPr="007303CB">
              <w:rPr>
                <w:b/>
                <w:sz w:val="20"/>
                <w:szCs w:val="20"/>
              </w:rPr>
              <w:t xml:space="preserve">Наименование СИЗ: </w:t>
            </w:r>
          </w:p>
        </w:tc>
        <w:tc>
          <w:tcPr>
            <w:tcW w:w="3873" w:type="pct"/>
            <w:gridSpan w:val="3"/>
            <w:tcBorders>
              <w:top w:val="nil"/>
              <w:left w:val="nil"/>
              <w:bottom w:val="single" w:sz="4" w:space="0" w:color="auto"/>
            </w:tcBorders>
          </w:tcPr>
          <w:p w:rsidR="007C280E" w:rsidRPr="007303CB" w:rsidRDefault="007C280E" w:rsidP="007C280E">
            <w:pPr>
              <w:rPr>
                <w:i/>
                <w:sz w:val="20"/>
                <w:szCs w:val="20"/>
              </w:rPr>
            </w:pPr>
            <w:r w:rsidRPr="007303CB">
              <w:rPr>
                <w:i/>
                <w:sz w:val="20"/>
                <w:szCs w:val="20"/>
              </w:rPr>
              <w:t xml:space="preserve">Перчатки трикотажные с полимерным покрытием  </w:t>
            </w:r>
          </w:p>
        </w:tc>
      </w:tr>
      <w:tr w:rsidR="007C280E" w:rsidRPr="007303CB" w:rsidTr="00947B81">
        <w:trPr>
          <w:trHeight w:val="66"/>
        </w:trPr>
        <w:tc>
          <w:tcPr>
            <w:tcW w:w="5000" w:type="pct"/>
            <w:gridSpan w:val="6"/>
            <w:tcBorders>
              <w:top w:val="nil"/>
              <w:bottom w:val="single" w:sz="4" w:space="0" w:color="auto"/>
            </w:tcBorders>
          </w:tcPr>
          <w:p w:rsidR="007C280E" w:rsidRPr="007303CB" w:rsidRDefault="007C280E" w:rsidP="007C280E">
            <w:pPr>
              <w:rPr>
                <w:i/>
                <w:sz w:val="20"/>
                <w:szCs w:val="20"/>
              </w:rPr>
            </w:pPr>
          </w:p>
        </w:tc>
      </w:tr>
      <w:tr w:rsidR="007C280E" w:rsidRPr="007303CB" w:rsidTr="00947B81">
        <w:trPr>
          <w:trHeight w:val="66"/>
        </w:trPr>
        <w:tc>
          <w:tcPr>
            <w:tcW w:w="1479" w:type="pct"/>
            <w:gridSpan w:val="4"/>
            <w:tcBorders>
              <w:top w:val="nil"/>
              <w:bottom w:val="nil"/>
              <w:right w:val="nil"/>
            </w:tcBorders>
          </w:tcPr>
          <w:p w:rsidR="007C280E" w:rsidRPr="007303CB" w:rsidRDefault="007C280E" w:rsidP="007C280E">
            <w:pPr>
              <w:rPr>
                <w:b/>
                <w:sz w:val="20"/>
                <w:szCs w:val="20"/>
              </w:rPr>
            </w:pPr>
            <w:r w:rsidRPr="007303CB">
              <w:rPr>
                <w:b/>
                <w:sz w:val="20"/>
                <w:szCs w:val="20"/>
              </w:rPr>
              <w:t>Производитель (поставщик):</w:t>
            </w:r>
          </w:p>
        </w:tc>
        <w:tc>
          <w:tcPr>
            <w:tcW w:w="3521" w:type="pct"/>
            <w:gridSpan w:val="2"/>
            <w:tcBorders>
              <w:top w:val="nil"/>
              <w:left w:val="nil"/>
              <w:bottom w:val="single" w:sz="4" w:space="0" w:color="auto"/>
            </w:tcBorders>
          </w:tcPr>
          <w:p w:rsidR="007C280E" w:rsidRPr="007303CB" w:rsidRDefault="007C280E" w:rsidP="007C280E">
            <w:pPr>
              <w:rPr>
                <w:b/>
                <w:sz w:val="20"/>
                <w:szCs w:val="20"/>
              </w:rPr>
            </w:pPr>
          </w:p>
        </w:tc>
      </w:tr>
      <w:tr w:rsidR="007C280E" w:rsidRPr="007303CB" w:rsidTr="00947B81">
        <w:trPr>
          <w:trHeight w:val="66"/>
        </w:trPr>
        <w:tc>
          <w:tcPr>
            <w:tcW w:w="5000" w:type="pct"/>
            <w:gridSpan w:val="6"/>
            <w:tcBorders>
              <w:top w:val="nil"/>
              <w:bottom w:val="single" w:sz="4" w:space="0" w:color="auto"/>
            </w:tcBorders>
          </w:tcPr>
          <w:p w:rsidR="007C280E" w:rsidRPr="007303CB" w:rsidRDefault="007C280E" w:rsidP="007C280E">
            <w:pPr>
              <w:rPr>
                <w:b/>
                <w:sz w:val="20"/>
                <w:szCs w:val="20"/>
              </w:rPr>
            </w:pPr>
          </w:p>
        </w:tc>
      </w:tr>
      <w:tr w:rsidR="007C280E" w:rsidRPr="007303CB" w:rsidTr="00947B81">
        <w:trPr>
          <w:trHeight w:val="66"/>
        </w:trPr>
        <w:tc>
          <w:tcPr>
            <w:tcW w:w="5000" w:type="pct"/>
            <w:gridSpan w:val="6"/>
            <w:tcBorders>
              <w:top w:val="single" w:sz="4" w:space="0" w:color="auto"/>
              <w:bottom w:val="single" w:sz="4" w:space="0" w:color="auto"/>
            </w:tcBorders>
          </w:tcPr>
          <w:p w:rsidR="007C280E" w:rsidRPr="007303CB" w:rsidRDefault="007C280E" w:rsidP="007C280E">
            <w:pPr>
              <w:rPr>
                <w:b/>
                <w:sz w:val="20"/>
                <w:szCs w:val="20"/>
              </w:rPr>
            </w:pPr>
          </w:p>
        </w:tc>
      </w:tr>
      <w:tr w:rsidR="007C280E" w:rsidRPr="007303CB" w:rsidTr="00947B81">
        <w:trPr>
          <w:trHeight w:val="66"/>
        </w:trPr>
        <w:tc>
          <w:tcPr>
            <w:tcW w:w="775" w:type="pct"/>
            <w:tcBorders>
              <w:top w:val="single" w:sz="4" w:space="0" w:color="auto"/>
              <w:bottom w:val="nil"/>
              <w:right w:val="nil"/>
            </w:tcBorders>
          </w:tcPr>
          <w:p w:rsidR="007C280E" w:rsidRPr="007303CB" w:rsidRDefault="007C280E" w:rsidP="007C280E">
            <w:pPr>
              <w:rPr>
                <w:b/>
                <w:sz w:val="20"/>
                <w:szCs w:val="20"/>
              </w:rPr>
            </w:pPr>
            <w:r w:rsidRPr="007303CB">
              <w:rPr>
                <w:b/>
                <w:sz w:val="20"/>
                <w:szCs w:val="20"/>
              </w:rPr>
              <w:t>Предприятие:</w:t>
            </w:r>
          </w:p>
        </w:tc>
        <w:tc>
          <w:tcPr>
            <w:tcW w:w="4225" w:type="pct"/>
            <w:gridSpan w:val="5"/>
            <w:tcBorders>
              <w:top w:val="single" w:sz="4" w:space="0" w:color="auto"/>
              <w:left w:val="nil"/>
              <w:bottom w:val="single" w:sz="4" w:space="0" w:color="auto"/>
            </w:tcBorders>
          </w:tcPr>
          <w:p w:rsidR="007C280E" w:rsidRPr="007303CB" w:rsidRDefault="007C280E" w:rsidP="007C280E">
            <w:pPr>
              <w:rPr>
                <w:b/>
                <w:sz w:val="20"/>
                <w:szCs w:val="20"/>
              </w:rPr>
            </w:pPr>
          </w:p>
        </w:tc>
      </w:tr>
      <w:tr w:rsidR="007C280E" w:rsidRPr="007303CB" w:rsidTr="00947B81">
        <w:trPr>
          <w:trHeight w:val="66"/>
        </w:trPr>
        <w:tc>
          <w:tcPr>
            <w:tcW w:w="1479" w:type="pct"/>
            <w:gridSpan w:val="4"/>
            <w:tcBorders>
              <w:top w:val="nil"/>
              <w:bottom w:val="nil"/>
              <w:right w:val="nil"/>
            </w:tcBorders>
          </w:tcPr>
          <w:p w:rsidR="007C280E" w:rsidRPr="007303CB" w:rsidRDefault="007C280E" w:rsidP="007C280E">
            <w:pPr>
              <w:rPr>
                <w:b/>
                <w:sz w:val="20"/>
                <w:szCs w:val="20"/>
              </w:rPr>
            </w:pPr>
            <w:r w:rsidRPr="007303CB">
              <w:rPr>
                <w:b/>
                <w:sz w:val="20"/>
                <w:szCs w:val="20"/>
              </w:rPr>
              <w:t>Подразделение (цех, участок):</w:t>
            </w:r>
          </w:p>
        </w:tc>
        <w:tc>
          <w:tcPr>
            <w:tcW w:w="3521" w:type="pct"/>
            <w:gridSpan w:val="2"/>
            <w:tcBorders>
              <w:top w:val="single" w:sz="4" w:space="0" w:color="auto"/>
              <w:left w:val="nil"/>
              <w:bottom w:val="single" w:sz="4" w:space="0" w:color="auto"/>
            </w:tcBorders>
          </w:tcPr>
          <w:p w:rsidR="007C280E" w:rsidRPr="007303CB" w:rsidRDefault="007C280E" w:rsidP="007C280E">
            <w:pPr>
              <w:rPr>
                <w:b/>
                <w:sz w:val="20"/>
                <w:szCs w:val="20"/>
              </w:rPr>
            </w:pPr>
          </w:p>
        </w:tc>
      </w:tr>
      <w:tr w:rsidR="007C280E" w:rsidRPr="007303CB" w:rsidTr="00947B81">
        <w:trPr>
          <w:trHeight w:val="66"/>
        </w:trPr>
        <w:tc>
          <w:tcPr>
            <w:tcW w:w="5000" w:type="pct"/>
            <w:gridSpan w:val="6"/>
            <w:tcBorders>
              <w:top w:val="nil"/>
              <w:bottom w:val="nil"/>
            </w:tcBorders>
          </w:tcPr>
          <w:p w:rsidR="007C280E" w:rsidRPr="007303CB" w:rsidRDefault="007C280E" w:rsidP="007C280E">
            <w:pPr>
              <w:rPr>
                <w:b/>
                <w:sz w:val="20"/>
                <w:szCs w:val="20"/>
              </w:rPr>
            </w:pPr>
            <w:r w:rsidRPr="007303CB">
              <w:rPr>
                <w:b/>
                <w:sz w:val="20"/>
                <w:szCs w:val="20"/>
              </w:rPr>
              <w:t xml:space="preserve">Количество: </w:t>
            </w:r>
            <w:r>
              <w:rPr>
                <w:b/>
                <w:noProof/>
                <w:sz w:val="20"/>
                <w:szCs w:val="20"/>
                <w:lang w:eastAsia="ru-RU"/>
              </w:rPr>
              <w:drawing>
                <wp:inline distT="0" distB="0" distL="0" distR="0" wp14:anchorId="24A3D368" wp14:editId="3BF20D8E">
                  <wp:extent cx="310515" cy="146685"/>
                  <wp:effectExtent l="0" t="0" r="0" b="5715"/>
                  <wp:docPr id="30" name="Рисунок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91" cstate="print">
                            <a:extLst>
                              <a:ext uri="{28A0092B-C50C-407E-A947-70E740481C1C}">
                                <a14:useLocalDpi xmlns:a14="http://schemas.microsoft.com/office/drawing/2010/main" val="0"/>
                              </a:ext>
                            </a:extLst>
                          </a:blip>
                          <a:srcRect/>
                          <a:stretch>
                            <a:fillRect/>
                          </a:stretch>
                        </pic:blipFill>
                        <pic:spPr bwMode="auto">
                          <a:xfrm>
                            <a:off x="0" y="0"/>
                            <a:ext cx="310515" cy="146685"/>
                          </a:xfrm>
                          <a:prstGeom prst="rect">
                            <a:avLst/>
                          </a:prstGeom>
                          <a:noFill/>
                          <a:ln>
                            <a:noFill/>
                          </a:ln>
                        </pic:spPr>
                      </pic:pic>
                    </a:graphicData>
                  </a:graphic>
                </wp:inline>
              </w:drawing>
            </w:r>
            <w:r w:rsidRPr="007303CB">
              <w:rPr>
                <w:b/>
                <w:sz w:val="20"/>
                <w:szCs w:val="20"/>
              </w:rPr>
              <w:t xml:space="preserve"> шт.</w:t>
            </w:r>
          </w:p>
        </w:tc>
      </w:tr>
      <w:tr w:rsidR="007C280E" w:rsidRPr="007303CB" w:rsidTr="00947B81">
        <w:trPr>
          <w:trHeight w:val="66"/>
        </w:trPr>
        <w:tc>
          <w:tcPr>
            <w:tcW w:w="5000" w:type="pct"/>
            <w:gridSpan w:val="6"/>
            <w:tcBorders>
              <w:top w:val="nil"/>
              <w:bottom w:val="nil"/>
            </w:tcBorders>
          </w:tcPr>
          <w:p w:rsidR="007C280E" w:rsidRPr="007303CB" w:rsidRDefault="007C280E" w:rsidP="007C280E">
            <w:pPr>
              <w:rPr>
                <w:b/>
                <w:sz w:val="20"/>
                <w:szCs w:val="20"/>
              </w:rPr>
            </w:pPr>
          </w:p>
        </w:tc>
      </w:tr>
      <w:tr w:rsidR="007C280E" w:rsidRPr="007303CB" w:rsidTr="00947B81">
        <w:trPr>
          <w:trHeight w:val="66"/>
        </w:trPr>
        <w:tc>
          <w:tcPr>
            <w:tcW w:w="5000" w:type="pct"/>
            <w:gridSpan w:val="6"/>
            <w:tcBorders>
              <w:top w:val="nil"/>
              <w:bottom w:val="nil"/>
            </w:tcBorders>
          </w:tcPr>
          <w:tbl>
            <w:tblPr>
              <w:tblW w:w="9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56"/>
              <w:gridCol w:w="2410"/>
              <w:gridCol w:w="3089"/>
            </w:tblGrid>
            <w:tr w:rsidR="007C280E" w:rsidRPr="007303CB" w:rsidTr="00850072">
              <w:tc>
                <w:tcPr>
                  <w:tcW w:w="3856" w:type="dxa"/>
                  <w:vAlign w:val="center"/>
                </w:tcPr>
                <w:p w:rsidR="007C280E" w:rsidRPr="007303CB" w:rsidRDefault="007C280E" w:rsidP="007C280E">
                  <w:pPr>
                    <w:spacing w:before="100" w:beforeAutospacing="1" w:after="100" w:afterAutospacing="1"/>
                    <w:jc w:val="center"/>
                    <w:rPr>
                      <w:b/>
                      <w:sz w:val="18"/>
                      <w:szCs w:val="18"/>
                    </w:rPr>
                  </w:pPr>
                  <w:r w:rsidRPr="007303CB">
                    <w:rPr>
                      <w:b/>
                      <w:sz w:val="18"/>
                      <w:szCs w:val="18"/>
                    </w:rPr>
                    <w:t>Обязательные Требования</w:t>
                  </w:r>
                </w:p>
              </w:tc>
              <w:tc>
                <w:tcPr>
                  <w:tcW w:w="2410" w:type="dxa"/>
                  <w:vAlign w:val="center"/>
                </w:tcPr>
                <w:p w:rsidR="007C280E" w:rsidRPr="007303CB" w:rsidRDefault="007C280E" w:rsidP="007C280E">
                  <w:pPr>
                    <w:spacing w:before="100" w:beforeAutospacing="1" w:after="100" w:afterAutospacing="1"/>
                    <w:jc w:val="center"/>
                    <w:rPr>
                      <w:b/>
                      <w:sz w:val="18"/>
                      <w:szCs w:val="18"/>
                    </w:rPr>
                  </w:pPr>
                  <w:r w:rsidRPr="007303CB">
                    <w:rPr>
                      <w:b/>
                      <w:sz w:val="18"/>
                      <w:szCs w:val="18"/>
                    </w:rPr>
                    <w:t xml:space="preserve">Предоставленный образец </w:t>
                  </w:r>
                  <w:r w:rsidRPr="007303CB">
                    <w:rPr>
                      <w:b/>
                      <w:sz w:val="14"/>
                      <w:szCs w:val="14"/>
                    </w:rPr>
                    <w:t>(соответствует, не соответствует)</w:t>
                  </w:r>
                </w:p>
              </w:tc>
              <w:tc>
                <w:tcPr>
                  <w:tcW w:w="3089" w:type="dxa"/>
                  <w:vAlign w:val="center"/>
                </w:tcPr>
                <w:p w:rsidR="007C280E" w:rsidRPr="007303CB" w:rsidRDefault="007C280E" w:rsidP="007C280E">
                  <w:pPr>
                    <w:spacing w:before="100" w:beforeAutospacing="1" w:after="100" w:afterAutospacing="1"/>
                    <w:jc w:val="center"/>
                    <w:rPr>
                      <w:b/>
                      <w:sz w:val="18"/>
                      <w:szCs w:val="18"/>
                    </w:rPr>
                  </w:pPr>
                  <w:r w:rsidRPr="007303CB">
                    <w:rPr>
                      <w:b/>
                      <w:sz w:val="18"/>
                      <w:szCs w:val="18"/>
                    </w:rPr>
                    <w:t xml:space="preserve">Подтверждающий документ </w:t>
                  </w:r>
                  <w:r w:rsidRPr="007303CB">
                    <w:rPr>
                      <w:b/>
                      <w:sz w:val="18"/>
                      <w:szCs w:val="18"/>
                    </w:rPr>
                    <w:br/>
                  </w:r>
                  <w:r w:rsidRPr="007303CB">
                    <w:rPr>
                      <w:b/>
                      <w:sz w:val="14"/>
                      <w:szCs w:val="14"/>
                    </w:rPr>
                    <w:t>(спецификация производителя, сертификат соответствия)</w:t>
                  </w:r>
                </w:p>
              </w:tc>
            </w:tr>
            <w:tr w:rsidR="007C280E" w:rsidRPr="007303CB" w:rsidTr="00850072">
              <w:tc>
                <w:tcPr>
                  <w:tcW w:w="3856" w:type="dxa"/>
                </w:tcPr>
                <w:p w:rsidR="007C280E" w:rsidRPr="007303CB" w:rsidRDefault="007C280E" w:rsidP="007C280E">
                  <w:pPr>
                    <w:spacing w:before="60"/>
                    <w:rPr>
                      <w:sz w:val="18"/>
                      <w:szCs w:val="20"/>
                    </w:rPr>
                  </w:pPr>
                  <w:r w:rsidRPr="007303CB">
                    <w:rPr>
                      <w:sz w:val="18"/>
                      <w:szCs w:val="20"/>
                    </w:rPr>
                    <w:t xml:space="preserve">Перчатки пятипалые шитые из трикотажного полотна, с вязаными манжетами или притачными крагами, обтачанными тесьмой, и полимерным покрытием. </w:t>
                  </w:r>
                </w:p>
                <w:p w:rsidR="007C280E" w:rsidRPr="007303CB" w:rsidRDefault="007C280E" w:rsidP="00072C27">
                  <w:pPr>
                    <w:numPr>
                      <w:ilvl w:val="0"/>
                      <w:numId w:val="66"/>
                    </w:numPr>
                    <w:tabs>
                      <w:tab w:val="left" w:pos="346"/>
                    </w:tabs>
                    <w:spacing w:before="60"/>
                    <w:rPr>
                      <w:sz w:val="18"/>
                      <w:szCs w:val="20"/>
                    </w:rPr>
                  </w:pPr>
                  <w:r w:rsidRPr="007303CB">
                    <w:rPr>
                      <w:sz w:val="18"/>
                      <w:szCs w:val="20"/>
                    </w:rPr>
                    <w:t>длина перчаток 250…320 мм.</w:t>
                  </w:r>
                </w:p>
                <w:p w:rsidR="007C280E" w:rsidRPr="007303CB" w:rsidRDefault="007C280E" w:rsidP="00072C27">
                  <w:pPr>
                    <w:numPr>
                      <w:ilvl w:val="0"/>
                      <w:numId w:val="66"/>
                    </w:numPr>
                    <w:tabs>
                      <w:tab w:val="left" w:pos="346"/>
                    </w:tabs>
                    <w:spacing w:before="60"/>
                    <w:rPr>
                      <w:sz w:val="18"/>
                      <w:szCs w:val="20"/>
                    </w:rPr>
                  </w:pPr>
                  <w:r w:rsidRPr="007303CB">
                    <w:rPr>
                      <w:sz w:val="18"/>
                      <w:szCs w:val="20"/>
                    </w:rPr>
                    <w:t>основа: хлопчатобумажный трикотаж с антибактериальной обработкой.</w:t>
                  </w:r>
                </w:p>
                <w:p w:rsidR="007C280E" w:rsidRPr="007303CB" w:rsidRDefault="007C280E" w:rsidP="00072C27">
                  <w:pPr>
                    <w:numPr>
                      <w:ilvl w:val="0"/>
                      <w:numId w:val="66"/>
                    </w:numPr>
                    <w:tabs>
                      <w:tab w:val="left" w:pos="346"/>
                    </w:tabs>
                    <w:spacing w:before="60"/>
                    <w:rPr>
                      <w:sz w:val="18"/>
                      <w:szCs w:val="20"/>
                    </w:rPr>
                  </w:pPr>
                  <w:r w:rsidRPr="007303CB">
                    <w:rPr>
                      <w:sz w:val="18"/>
                      <w:szCs w:val="20"/>
                    </w:rPr>
                    <w:t>покрытие – нитрилбутадиеновое.</w:t>
                  </w:r>
                </w:p>
              </w:tc>
              <w:tc>
                <w:tcPr>
                  <w:tcW w:w="2410" w:type="dxa"/>
                </w:tcPr>
                <w:p w:rsidR="007C280E" w:rsidRPr="007303CB" w:rsidRDefault="007C280E" w:rsidP="007C280E">
                  <w:pPr>
                    <w:spacing w:before="60"/>
                    <w:rPr>
                      <w:sz w:val="18"/>
                      <w:szCs w:val="20"/>
                    </w:rPr>
                  </w:pPr>
                </w:p>
              </w:tc>
              <w:tc>
                <w:tcPr>
                  <w:tcW w:w="3089" w:type="dxa"/>
                </w:tcPr>
                <w:p w:rsidR="007C280E" w:rsidRPr="007303CB" w:rsidRDefault="007C280E" w:rsidP="009B1B28">
                  <w:pPr>
                    <w:spacing w:before="60"/>
                    <w:jc w:val="left"/>
                    <w:rPr>
                      <w:sz w:val="18"/>
                      <w:szCs w:val="20"/>
                    </w:rPr>
                  </w:pPr>
                  <w:r w:rsidRPr="007303CB">
                    <w:rPr>
                      <w:sz w:val="18"/>
                      <w:szCs w:val="20"/>
                    </w:rPr>
                    <w:t>Визуально. Техническое описание производителя (заверенное печатью производителя)</w:t>
                  </w:r>
                </w:p>
              </w:tc>
            </w:tr>
            <w:tr w:rsidR="00206B72" w:rsidRPr="007303CB" w:rsidTr="00850072">
              <w:tc>
                <w:tcPr>
                  <w:tcW w:w="3856" w:type="dxa"/>
                </w:tcPr>
                <w:p w:rsidR="00206B72" w:rsidRPr="007303CB" w:rsidRDefault="00206B72" w:rsidP="00206B72">
                  <w:pPr>
                    <w:spacing w:before="60"/>
                    <w:rPr>
                      <w:sz w:val="18"/>
                      <w:szCs w:val="20"/>
                    </w:rPr>
                  </w:pPr>
                  <w:r w:rsidRPr="007303CB">
                    <w:rPr>
                      <w:sz w:val="18"/>
                      <w:szCs w:val="20"/>
                    </w:rPr>
                    <w:t>Перчатки должны обладать повышенной стойкостью к истиранию проколам и порезам</w:t>
                  </w:r>
                </w:p>
                <w:p w:rsidR="00206B72" w:rsidRPr="007303CB" w:rsidRDefault="00206B72" w:rsidP="00072C27">
                  <w:pPr>
                    <w:numPr>
                      <w:ilvl w:val="0"/>
                      <w:numId w:val="66"/>
                    </w:numPr>
                    <w:tabs>
                      <w:tab w:val="left" w:pos="346"/>
                    </w:tabs>
                    <w:spacing w:before="60"/>
                    <w:rPr>
                      <w:sz w:val="18"/>
                      <w:szCs w:val="20"/>
                    </w:rPr>
                  </w:pPr>
                  <w:r w:rsidRPr="007303CB">
                    <w:rPr>
                      <w:sz w:val="18"/>
                      <w:szCs w:val="20"/>
                    </w:rPr>
                    <w:t>уровень износоустойчивости 4.</w:t>
                  </w:r>
                </w:p>
                <w:p w:rsidR="00206B72" w:rsidRPr="007303CB" w:rsidRDefault="00206B72" w:rsidP="00072C27">
                  <w:pPr>
                    <w:numPr>
                      <w:ilvl w:val="0"/>
                      <w:numId w:val="66"/>
                    </w:numPr>
                    <w:tabs>
                      <w:tab w:val="left" w:pos="346"/>
                    </w:tabs>
                    <w:spacing w:before="60"/>
                    <w:rPr>
                      <w:sz w:val="18"/>
                      <w:szCs w:val="20"/>
                    </w:rPr>
                  </w:pPr>
                  <w:r w:rsidRPr="007303CB">
                    <w:rPr>
                      <w:sz w:val="18"/>
                      <w:szCs w:val="20"/>
                    </w:rPr>
                    <w:t>уровень устойчивости к порезам 2.</w:t>
                  </w:r>
                </w:p>
                <w:p w:rsidR="00206B72" w:rsidRPr="007303CB" w:rsidRDefault="00206B72" w:rsidP="00072C27">
                  <w:pPr>
                    <w:numPr>
                      <w:ilvl w:val="0"/>
                      <w:numId w:val="66"/>
                    </w:numPr>
                    <w:tabs>
                      <w:tab w:val="left" w:pos="346"/>
                    </w:tabs>
                    <w:spacing w:before="60"/>
                    <w:rPr>
                      <w:sz w:val="18"/>
                      <w:szCs w:val="20"/>
                    </w:rPr>
                  </w:pPr>
                  <w:r w:rsidRPr="007303CB">
                    <w:rPr>
                      <w:sz w:val="18"/>
                      <w:szCs w:val="20"/>
                    </w:rPr>
                    <w:t xml:space="preserve">антистатические свойства (соответствие ГОСТ 12.4.124-83) </w:t>
                  </w:r>
                </w:p>
              </w:tc>
              <w:tc>
                <w:tcPr>
                  <w:tcW w:w="2410" w:type="dxa"/>
                </w:tcPr>
                <w:p w:rsidR="00206B72" w:rsidRPr="007303CB" w:rsidRDefault="00206B72" w:rsidP="00206B72">
                  <w:pPr>
                    <w:rPr>
                      <w:sz w:val="18"/>
                      <w:szCs w:val="20"/>
                    </w:rPr>
                  </w:pPr>
                </w:p>
              </w:tc>
              <w:tc>
                <w:tcPr>
                  <w:tcW w:w="3089" w:type="dxa"/>
                </w:tcPr>
                <w:p w:rsidR="00206B72" w:rsidRPr="007303CB" w:rsidRDefault="00206B72" w:rsidP="00206B72">
                  <w:pPr>
                    <w:spacing w:before="60"/>
                    <w:rPr>
                      <w:sz w:val="18"/>
                      <w:szCs w:val="20"/>
                    </w:rPr>
                  </w:pPr>
                  <w:r w:rsidRPr="007303CB">
                    <w:rPr>
                      <w:sz w:val="18"/>
                      <w:szCs w:val="20"/>
                    </w:rPr>
                    <w:t>С</w:t>
                  </w:r>
                  <w:r>
                    <w:rPr>
                      <w:sz w:val="18"/>
                      <w:szCs w:val="20"/>
                    </w:rPr>
                    <w:t>ертификаты и протоколы лабораторных испытаний на соответствие ГОСТ</w:t>
                  </w:r>
                  <w:r w:rsidRPr="007303CB">
                    <w:rPr>
                      <w:sz w:val="18"/>
                      <w:szCs w:val="20"/>
                    </w:rPr>
                    <w:t xml:space="preserve"> </w:t>
                  </w:r>
                </w:p>
                <w:p w:rsidR="00206B72" w:rsidRPr="007303CB" w:rsidRDefault="00206B72" w:rsidP="00206B72">
                  <w:pPr>
                    <w:spacing w:before="60"/>
                    <w:jc w:val="left"/>
                    <w:rPr>
                      <w:sz w:val="18"/>
                      <w:szCs w:val="20"/>
                    </w:rPr>
                  </w:pPr>
                </w:p>
              </w:tc>
            </w:tr>
            <w:tr w:rsidR="00206B72" w:rsidRPr="007303CB" w:rsidTr="00850072">
              <w:tc>
                <w:tcPr>
                  <w:tcW w:w="3856" w:type="dxa"/>
                </w:tcPr>
                <w:p w:rsidR="00206B72" w:rsidRPr="007303CB" w:rsidRDefault="00206B72" w:rsidP="00206B72">
                  <w:pPr>
                    <w:spacing w:before="60"/>
                    <w:rPr>
                      <w:sz w:val="18"/>
                      <w:szCs w:val="20"/>
                    </w:rPr>
                  </w:pPr>
                  <w:r w:rsidRPr="007303CB">
                    <w:rPr>
                      <w:sz w:val="18"/>
                      <w:szCs w:val="20"/>
                    </w:rPr>
                    <w:t>Обязательное соответствие стандартам:</w:t>
                  </w:r>
                </w:p>
                <w:p w:rsidR="00206B72" w:rsidRPr="007303CB" w:rsidRDefault="00206B72" w:rsidP="00072C27">
                  <w:pPr>
                    <w:numPr>
                      <w:ilvl w:val="0"/>
                      <w:numId w:val="66"/>
                    </w:numPr>
                    <w:tabs>
                      <w:tab w:val="left" w:pos="346"/>
                    </w:tabs>
                    <w:spacing w:before="60"/>
                    <w:rPr>
                      <w:sz w:val="18"/>
                      <w:szCs w:val="20"/>
                    </w:rPr>
                  </w:pPr>
                  <w:r w:rsidRPr="007303CB">
                    <w:rPr>
                      <w:sz w:val="18"/>
                      <w:szCs w:val="20"/>
                    </w:rPr>
                    <w:t>ГОСТ 12.4.010-75</w:t>
                  </w:r>
                </w:p>
                <w:p w:rsidR="00206B72" w:rsidRPr="007B797E" w:rsidRDefault="00206B72" w:rsidP="00072C27">
                  <w:pPr>
                    <w:numPr>
                      <w:ilvl w:val="0"/>
                      <w:numId w:val="66"/>
                    </w:numPr>
                    <w:tabs>
                      <w:tab w:val="left" w:pos="346"/>
                    </w:tabs>
                    <w:spacing w:before="60"/>
                    <w:rPr>
                      <w:sz w:val="18"/>
                      <w:szCs w:val="20"/>
                    </w:rPr>
                  </w:pPr>
                  <w:r w:rsidRPr="007303CB">
                    <w:rPr>
                      <w:sz w:val="18"/>
                      <w:szCs w:val="20"/>
                    </w:rPr>
                    <w:t>ГОСТ 12.4.183-91</w:t>
                  </w:r>
                </w:p>
              </w:tc>
              <w:tc>
                <w:tcPr>
                  <w:tcW w:w="2410" w:type="dxa"/>
                </w:tcPr>
                <w:p w:rsidR="00206B72" w:rsidRPr="007303CB" w:rsidRDefault="00206B72" w:rsidP="00206B72">
                  <w:pPr>
                    <w:spacing w:before="60" w:beforeAutospacing="1" w:after="100" w:afterAutospacing="1"/>
                    <w:rPr>
                      <w:sz w:val="18"/>
                      <w:szCs w:val="20"/>
                    </w:rPr>
                  </w:pPr>
                </w:p>
              </w:tc>
              <w:tc>
                <w:tcPr>
                  <w:tcW w:w="3089" w:type="dxa"/>
                </w:tcPr>
                <w:p w:rsidR="00206B72" w:rsidRPr="007303CB" w:rsidRDefault="00206B72" w:rsidP="00206B72">
                  <w:pPr>
                    <w:spacing w:before="60"/>
                    <w:rPr>
                      <w:sz w:val="18"/>
                      <w:szCs w:val="20"/>
                    </w:rPr>
                  </w:pPr>
                  <w:r w:rsidRPr="007303CB">
                    <w:rPr>
                      <w:sz w:val="18"/>
                      <w:szCs w:val="20"/>
                    </w:rPr>
                    <w:t>С</w:t>
                  </w:r>
                  <w:r>
                    <w:rPr>
                      <w:sz w:val="18"/>
                      <w:szCs w:val="20"/>
                    </w:rPr>
                    <w:t>ертификаты и протоколы лабораторных испытаний на соответствие ГОСТ</w:t>
                  </w:r>
                  <w:r w:rsidRPr="007303CB">
                    <w:rPr>
                      <w:sz w:val="18"/>
                      <w:szCs w:val="20"/>
                    </w:rPr>
                    <w:t xml:space="preserve"> </w:t>
                  </w:r>
                </w:p>
                <w:p w:rsidR="00206B72" w:rsidRPr="007303CB" w:rsidRDefault="00206B72" w:rsidP="00206B72">
                  <w:pPr>
                    <w:spacing w:before="60"/>
                    <w:jc w:val="left"/>
                    <w:rPr>
                      <w:sz w:val="18"/>
                      <w:szCs w:val="20"/>
                    </w:rPr>
                  </w:pPr>
                </w:p>
              </w:tc>
            </w:tr>
          </w:tbl>
          <w:p w:rsidR="007C280E" w:rsidRPr="007303CB" w:rsidRDefault="007C280E" w:rsidP="007C280E">
            <w:pPr>
              <w:spacing w:before="100" w:beforeAutospacing="1" w:after="100" w:afterAutospacing="1"/>
              <w:rPr>
                <w:b/>
                <w:sz w:val="20"/>
                <w:szCs w:val="20"/>
              </w:rPr>
            </w:pPr>
          </w:p>
        </w:tc>
      </w:tr>
      <w:tr w:rsidR="007C280E" w:rsidRPr="007303CB" w:rsidTr="00947B81">
        <w:trPr>
          <w:trHeight w:val="66"/>
        </w:trPr>
        <w:tc>
          <w:tcPr>
            <w:tcW w:w="5000" w:type="pct"/>
            <w:gridSpan w:val="6"/>
            <w:tcBorders>
              <w:top w:val="nil"/>
              <w:bottom w:val="nil"/>
            </w:tcBorders>
          </w:tcPr>
          <w:p w:rsidR="007C280E" w:rsidRPr="007303CB" w:rsidRDefault="007C280E" w:rsidP="007C280E">
            <w:pPr>
              <w:rPr>
                <w:b/>
                <w:sz w:val="20"/>
                <w:szCs w:val="20"/>
              </w:rPr>
            </w:pPr>
          </w:p>
        </w:tc>
      </w:tr>
      <w:tr w:rsidR="007C280E" w:rsidRPr="007303CB" w:rsidTr="00947B81">
        <w:trPr>
          <w:trHeight w:val="66"/>
        </w:trPr>
        <w:tc>
          <w:tcPr>
            <w:tcW w:w="5000" w:type="pct"/>
            <w:gridSpan w:val="6"/>
            <w:tcBorders>
              <w:top w:val="nil"/>
              <w:bottom w:val="nil"/>
            </w:tcBorders>
          </w:tcPr>
          <w:p w:rsidR="007C280E" w:rsidRPr="007303CB" w:rsidRDefault="007C280E" w:rsidP="007C280E">
            <w:pPr>
              <w:rPr>
                <w:b/>
                <w:sz w:val="20"/>
                <w:szCs w:val="20"/>
              </w:rPr>
            </w:pPr>
            <w:r w:rsidRPr="007303CB">
              <w:rPr>
                <w:b/>
                <w:sz w:val="20"/>
                <w:szCs w:val="20"/>
              </w:rPr>
              <w:t>Решение о допуске образца СИЗ к дальнейшим этапам производственных испытаний</w:t>
            </w:r>
          </w:p>
        </w:tc>
      </w:tr>
      <w:tr w:rsidR="007C280E" w:rsidRPr="007303CB" w:rsidTr="00947B81">
        <w:trPr>
          <w:trHeight w:val="66"/>
        </w:trPr>
        <w:tc>
          <w:tcPr>
            <w:tcW w:w="5000" w:type="pct"/>
            <w:gridSpan w:val="6"/>
            <w:tcBorders>
              <w:top w:val="nil"/>
              <w:bottom w:val="single" w:sz="4" w:space="0" w:color="auto"/>
            </w:tcBorders>
          </w:tcPr>
          <w:p w:rsidR="007C280E" w:rsidRPr="007303CB" w:rsidRDefault="007C280E" w:rsidP="007C280E">
            <w:pPr>
              <w:rPr>
                <w:b/>
                <w:sz w:val="20"/>
                <w:szCs w:val="20"/>
              </w:rPr>
            </w:pPr>
          </w:p>
        </w:tc>
      </w:tr>
      <w:tr w:rsidR="007C280E" w:rsidRPr="007303CB" w:rsidTr="00947B81">
        <w:trPr>
          <w:trHeight w:val="66"/>
        </w:trPr>
        <w:tc>
          <w:tcPr>
            <w:tcW w:w="5000" w:type="pct"/>
            <w:gridSpan w:val="6"/>
            <w:tcBorders>
              <w:top w:val="single" w:sz="4" w:space="0" w:color="auto"/>
              <w:bottom w:val="single" w:sz="4" w:space="0" w:color="auto"/>
            </w:tcBorders>
          </w:tcPr>
          <w:p w:rsidR="007C280E" w:rsidRPr="007303CB" w:rsidRDefault="007C280E" w:rsidP="007C280E">
            <w:pPr>
              <w:rPr>
                <w:b/>
                <w:sz w:val="20"/>
                <w:szCs w:val="20"/>
              </w:rPr>
            </w:pPr>
          </w:p>
        </w:tc>
      </w:tr>
      <w:tr w:rsidR="007C280E" w:rsidRPr="007303CB" w:rsidTr="00947B81">
        <w:trPr>
          <w:trHeight w:val="66"/>
        </w:trPr>
        <w:tc>
          <w:tcPr>
            <w:tcW w:w="5000" w:type="pct"/>
            <w:gridSpan w:val="6"/>
            <w:tcBorders>
              <w:top w:val="single" w:sz="4" w:space="0" w:color="auto"/>
              <w:bottom w:val="single" w:sz="4" w:space="0" w:color="auto"/>
            </w:tcBorders>
          </w:tcPr>
          <w:p w:rsidR="007C280E" w:rsidRPr="007303CB" w:rsidRDefault="007C280E" w:rsidP="007C280E">
            <w:pPr>
              <w:rPr>
                <w:b/>
                <w:sz w:val="20"/>
                <w:szCs w:val="20"/>
              </w:rPr>
            </w:pPr>
          </w:p>
        </w:tc>
      </w:tr>
      <w:tr w:rsidR="007C280E" w:rsidRPr="007303CB" w:rsidTr="00947B81">
        <w:trPr>
          <w:trHeight w:val="66"/>
        </w:trPr>
        <w:tc>
          <w:tcPr>
            <w:tcW w:w="5000" w:type="pct"/>
            <w:gridSpan w:val="6"/>
            <w:tcBorders>
              <w:top w:val="single" w:sz="4" w:space="0" w:color="auto"/>
              <w:bottom w:val="single" w:sz="4" w:space="0" w:color="auto"/>
            </w:tcBorders>
          </w:tcPr>
          <w:p w:rsidR="007C280E" w:rsidRPr="007303CB" w:rsidRDefault="007C280E" w:rsidP="007C280E">
            <w:pPr>
              <w:rPr>
                <w:b/>
                <w:sz w:val="20"/>
                <w:szCs w:val="20"/>
              </w:rPr>
            </w:pPr>
          </w:p>
        </w:tc>
      </w:tr>
      <w:tr w:rsidR="007C280E" w:rsidRPr="007303CB" w:rsidTr="00947B81">
        <w:trPr>
          <w:trHeight w:val="66"/>
        </w:trPr>
        <w:tc>
          <w:tcPr>
            <w:tcW w:w="5000" w:type="pct"/>
            <w:gridSpan w:val="6"/>
            <w:tcBorders>
              <w:top w:val="nil"/>
              <w:bottom w:val="nil"/>
            </w:tcBorders>
          </w:tcPr>
          <w:p w:rsidR="007C280E" w:rsidRPr="007303CB" w:rsidRDefault="007C280E" w:rsidP="00850072">
            <w:pPr>
              <w:spacing w:before="120"/>
              <w:rPr>
                <w:b/>
                <w:i/>
                <w:sz w:val="20"/>
                <w:szCs w:val="20"/>
              </w:rPr>
            </w:pPr>
            <w:r w:rsidRPr="007303CB">
              <w:rPr>
                <w:b/>
                <w:i/>
                <w:sz w:val="20"/>
                <w:szCs w:val="20"/>
              </w:rPr>
              <w:t>Председатель комиссии</w:t>
            </w:r>
            <w:r w:rsidRPr="007303CB">
              <w:rPr>
                <w:b/>
                <w:i/>
                <w:sz w:val="20"/>
                <w:szCs w:val="20"/>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rPr>
              <w:t xml:space="preserve">   </w:t>
            </w:r>
            <w:r w:rsidRPr="007303CB">
              <w:rPr>
                <w:b/>
                <w:i/>
                <w:sz w:val="18"/>
                <w:szCs w:val="18"/>
              </w:rPr>
              <w:t>«</w:t>
            </w:r>
            <w:r w:rsidRPr="007303CB">
              <w:rPr>
                <w:b/>
                <w:i/>
                <w:sz w:val="20"/>
                <w:szCs w:val="20"/>
              </w:rPr>
              <w:t>___</w:t>
            </w:r>
            <w:r w:rsidRPr="007303CB">
              <w:rPr>
                <w:b/>
                <w:i/>
                <w:sz w:val="18"/>
                <w:szCs w:val="18"/>
              </w:rPr>
              <w:t xml:space="preserve">» </w:t>
            </w:r>
            <w:r w:rsidRPr="007303CB">
              <w:rPr>
                <w:b/>
                <w:i/>
                <w:sz w:val="20"/>
                <w:szCs w:val="20"/>
              </w:rPr>
              <w:t xml:space="preserve">___________ </w:t>
            </w:r>
            <w:r w:rsidRPr="007303CB">
              <w:rPr>
                <w:b/>
                <w:i/>
                <w:sz w:val="18"/>
                <w:szCs w:val="18"/>
              </w:rPr>
              <w:t>200</w:t>
            </w:r>
            <w:r w:rsidRPr="007303CB">
              <w:rPr>
                <w:b/>
                <w:i/>
                <w:sz w:val="20"/>
                <w:szCs w:val="20"/>
              </w:rPr>
              <w:t xml:space="preserve">__ </w:t>
            </w:r>
            <w:r w:rsidRPr="007303CB">
              <w:rPr>
                <w:b/>
                <w:i/>
                <w:sz w:val="18"/>
                <w:szCs w:val="18"/>
              </w:rPr>
              <w:t>г.</w:t>
            </w:r>
          </w:p>
        </w:tc>
      </w:tr>
      <w:tr w:rsidR="007C280E" w:rsidRPr="007303CB" w:rsidTr="00947B81">
        <w:trPr>
          <w:trHeight w:val="66"/>
        </w:trPr>
        <w:tc>
          <w:tcPr>
            <w:tcW w:w="5000" w:type="pct"/>
            <w:gridSpan w:val="6"/>
            <w:tcBorders>
              <w:top w:val="nil"/>
              <w:bottom w:val="nil"/>
            </w:tcBorders>
          </w:tcPr>
          <w:p w:rsidR="007C280E" w:rsidRPr="007303CB" w:rsidRDefault="007C280E" w:rsidP="007C280E">
            <w:pPr>
              <w:rPr>
                <w:b/>
                <w:sz w:val="14"/>
                <w:szCs w:val="14"/>
              </w:rPr>
            </w:pP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t>(ФИО)</w:t>
            </w:r>
            <w:r w:rsidRPr="007303CB">
              <w:rPr>
                <w:b/>
                <w:sz w:val="14"/>
                <w:szCs w:val="14"/>
              </w:rPr>
              <w:tab/>
            </w:r>
            <w:r w:rsidRPr="007303CB">
              <w:rPr>
                <w:b/>
                <w:sz w:val="14"/>
                <w:szCs w:val="14"/>
              </w:rPr>
              <w:tab/>
            </w:r>
            <w:r w:rsidRPr="007303CB">
              <w:rPr>
                <w:b/>
                <w:sz w:val="14"/>
                <w:szCs w:val="14"/>
              </w:rPr>
              <w:tab/>
              <w:t xml:space="preserve">              (подпись)</w:t>
            </w:r>
            <w:r w:rsidRPr="007303CB">
              <w:rPr>
                <w:b/>
                <w:sz w:val="14"/>
                <w:szCs w:val="14"/>
              </w:rPr>
              <w:tab/>
            </w:r>
            <w:r w:rsidRPr="007303CB">
              <w:rPr>
                <w:b/>
                <w:sz w:val="14"/>
                <w:szCs w:val="14"/>
              </w:rPr>
              <w:tab/>
              <w:t xml:space="preserve">       (дата)</w:t>
            </w:r>
          </w:p>
        </w:tc>
      </w:tr>
      <w:tr w:rsidR="007C280E" w:rsidRPr="007303CB" w:rsidTr="00947B81">
        <w:trPr>
          <w:trHeight w:val="66"/>
        </w:trPr>
        <w:tc>
          <w:tcPr>
            <w:tcW w:w="5000" w:type="pct"/>
            <w:gridSpan w:val="6"/>
            <w:tcBorders>
              <w:top w:val="nil"/>
              <w:bottom w:val="nil"/>
            </w:tcBorders>
          </w:tcPr>
          <w:p w:rsidR="007C280E" w:rsidRPr="007303CB" w:rsidRDefault="007C280E" w:rsidP="00850072">
            <w:pPr>
              <w:spacing w:before="120"/>
              <w:rPr>
                <w:b/>
                <w:i/>
                <w:sz w:val="20"/>
                <w:szCs w:val="20"/>
              </w:rPr>
            </w:pPr>
            <w:r w:rsidRPr="007303CB">
              <w:rPr>
                <w:b/>
                <w:i/>
                <w:sz w:val="20"/>
                <w:szCs w:val="20"/>
              </w:rPr>
              <w:t>Члены комиссии</w:t>
            </w:r>
            <w:r w:rsidRPr="007303CB">
              <w:rPr>
                <w:b/>
                <w:i/>
                <w:sz w:val="20"/>
                <w:szCs w:val="20"/>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rPr>
              <w:t xml:space="preserve">   </w:t>
            </w:r>
            <w:r w:rsidRPr="007303CB">
              <w:rPr>
                <w:i/>
                <w:sz w:val="20"/>
                <w:szCs w:val="20"/>
                <w:u w:val="single"/>
              </w:rPr>
              <w:tab/>
            </w:r>
            <w:r w:rsidRPr="007303CB">
              <w:rPr>
                <w:b/>
                <w:i/>
                <w:sz w:val="18"/>
                <w:szCs w:val="18"/>
              </w:rPr>
              <w:t>«</w:t>
            </w:r>
            <w:r w:rsidRPr="007303CB">
              <w:rPr>
                <w:b/>
                <w:i/>
                <w:sz w:val="20"/>
                <w:szCs w:val="20"/>
              </w:rPr>
              <w:t>___</w:t>
            </w:r>
            <w:r w:rsidRPr="007303CB">
              <w:rPr>
                <w:b/>
                <w:i/>
                <w:sz w:val="18"/>
                <w:szCs w:val="18"/>
              </w:rPr>
              <w:t xml:space="preserve">» </w:t>
            </w:r>
            <w:r w:rsidRPr="007303CB">
              <w:rPr>
                <w:b/>
                <w:i/>
                <w:sz w:val="20"/>
                <w:szCs w:val="20"/>
              </w:rPr>
              <w:t xml:space="preserve">___________ </w:t>
            </w:r>
            <w:r w:rsidRPr="007303CB">
              <w:rPr>
                <w:b/>
                <w:i/>
                <w:sz w:val="18"/>
                <w:szCs w:val="18"/>
              </w:rPr>
              <w:t>200</w:t>
            </w:r>
            <w:r w:rsidRPr="007303CB">
              <w:rPr>
                <w:b/>
                <w:i/>
                <w:sz w:val="20"/>
                <w:szCs w:val="20"/>
              </w:rPr>
              <w:t xml:space="preserve">__ </w:t>
            </w:r>
            <w:r w:rsidRPr="007303CB">
              <w:rPr>
                <w:b/>
                <w:i/>
                <w:sz w:val="18"/>
                <w:szCs w:val="18"/>
              </w:rPr>
              <w:t>г.</w:t>
            </w:r>
          </w:p>
        </w:tc>
      </w:tr>
      <w:tr w:rsidR="007C280E" w:rsidRPr="007303CB" w:rsidTr="00947B81">
        <w:trPr>
          <w:trHeight w:val="66"/>
        </w:trPr>
        <w:tc>
          <w:tcPr>
            <w:tcW w:w="5000" w:type="pct"/>
            <w:gridSpan w:val="6"/>
            <w:tcBorders>
              <w:top w:val="nil"/>
              <w:bottom w:val="nil"/>
            </w:tcBorders>
          </w:tcPr>
          <w:p w:rsidR="007C280E" w:rsidRPr="007303CB" w:rsidRDefault="007C280E" w:rsidP="007C280E">
            <w:pPr>
              <w:rPr>
                <w:b/>
                <w:sz w:val="14"/>
                <w:szCs w:val="14"/>
              </w:rPr>
            </w:pP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t>(ФИО)</w:t>
            </w:r>
            <w:r w:rsidRPr="007303CB">
              <w:rPr>
                <w:b/>
                <w:sz w:val="14"/>
                <w:szCs w:val="14"/>
              </w:rPr>
              <w:tab/>
            </w:r>
            <w:r w:rsidRPr="007303CB">
              <w:rPr>
                <w:b/>
                <w:sz w:val="14"/>
                <w:szCs w:val="14"/>
              </w:rPr>
              <w:tab/>
            </w:r>
            <w:r w:rsidRPr="007303CB">
              <w:rPr>
                <w:b/>
                <w:sz w:val="14"/>
                <w:szCs w:val="14"/>
              </w:rPr>
              <w:tab/>
              <w:t xml:space="preserve">              (подпись)</w:t>
            </w:r>
            <w:r w:rsidRPr="007303CB">
              <w:rPr>
                <w:b/>
                <w:sz w:val="14"/>
                <w:szCs w:val="14"/>
              </w:rPr>
              <w:tab/>
            </w:r>
            <w:r w:rsidRPr="007303CB">
              <w:rPr>
                <w:b/>
                <w:sz w:val="14"/>
                <w:szCs w:val="14"/>
              </w:rPr>
              <w:tab/>
              <w:t xml:space="preserve">       (дата)</w:t>
            </w:r>
          </w:p>
        </w:tc>
      </w:tr>
      <w:tr w:rsidR="007C280E" w:rsidRPr="007303CB" w:rsidTr="00947B81">
        <w:trPr>
          <w:trHeight w:val="66"/>
        </w:trPr>
        <w:tc>
          <w:tcPr>
            <w:tcW w:w="5000" w:type="pct"/>
            <w:gridSpan w:val="6"/>
            <w:tcBorders>
              <w:top w:val="nil"/>
              <w:bottom w:val="nil"/>
            </w:tcBorders>
          </w:tcPr>
          <w:p w:rsidR="007C280E" w:rsidRPr="007303CB" w:rsidRDefault="007C280E" w:rsidP="00850072">
            <w:pPr>
              <w:spacing w:before="120"/>
              <w:rPr>
                <w:b/>
                <w:i/>
                <w:sz w:val="20"/>
                <w:szCs w:val="20"/>
              </w:rPr>
            </w:pPr>
            <w:r w:rsidRPr="007303CB">
              <w:rPr>
                <w:b/>
                <w:i/>
                <w:sz w:val="20"/>
                <w:szCs w:val="20"/>
              </w:rPr>
              <w:tab/>
            </w:r>
            <w:r w:rsidRPr="007303CB">
              <w:rPr>
                <w:b/>
                <w:i/>
                <w:sz w:val="20"/>
                <w:szCs w:val="20"/>
              </w:rPr>
              <w:tab/>
            </w:r>
            <w:r w:rsidRPr="007303CB">
              <w:rPr>
                <w:b/>
                <w:i/>
                <w:sz w:val="20"/>
                <w:szCs w:val="20"/>
              </w:rPr>
              <w:tab/>
            </w:r>
            <w:r w:rsidRPr="007303CB">
              <w:rPr>
                <w:b/>
                <w:i/>
                <w:sz w:val="20"/>
                <w:szCs w:val="20"/>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rPr>
              <w:t xml:space="preserve">   </w:t>
            </w:r>
            <w:r w:rsidRPr="007303CB">
              <w:rPr>
                <w:i/>
                <w:sz w:val="20"/>
                <w:szCs w:val="20"/>
                <w:u w:val="single"/>
              </w:rPr>
              <w:tab/>
            </w:r>
            <w:r w:rsidRPr="007303CB">
              <w:rPr>
                <w:b/>
                <w:i/>
                <w:sz w:val="18"/>
                <w:szCs w:val="18"/>
              </w:rPr>
              <w:t>«</w:t>
            </w:r>
            <w:r w:rsidRPr="007303CB">
              <w:rPr>
                <w:b/>
                <w:i/>
                <w:sz w:val="20"/>
                <w:szCs w:val="20"/>
              </w:rPr>
              <w:t>___</w:t>
            </w:r>
            <w:r w:rsidRPr="007303CB">
              <w:rPr>
                <w:b/>
                <w:i/>
                <w:sz w:val="18"/>
                <w:szCs w:val="18"/>
              </w:rPr>
              <w:t xml:space="preserve">» </w:t>
            </w:r>
            <w:r w:rsidRPr="007303CB">
              <w:rPr>
                <w:b/>
                <w:i/>
                <w:sz w:val="20"/>
                <w:szCs w:val="20"/>
              </w:rPr>
              <w:t xml:space="preserve">___________ </w:t>
            </w:r>
            <w:r w:rsidRPr="007303CB">
              <w:rPr>
                <w:b/>
                <w:i/>
                <w:sz w:val="18"/>
                <w:szCs w:val="18"/>
              </w:rPr>
              <w:t>200</w:t>
            </w:r>
            <w:r w:rsidRPr="007303CB">
              <w:rPr>
                <w:b/>
                <w:i/>
                <w:sz w:val="20"/>
                <w:szCs w:val="20"/>
              </w:rPr>
              <w:t xml:space="preserve">__ </w:t>
            </w:r>
            <w:r w:rsidRPr="007303CB">
              <w:rPr>
                <w:b/>
                <w:i/>
                <w:sz w:val="18"/>
                <w:szCs w:val="18"/>
              </w:rPr>
              <w:t>г.</w:t>
            </w:r>
          </w:p>
        </w:tc>
      </w:tr>
      <w:tr w:rsidR="007C280E" w:rsidRPr="007303CB" w:rsidTr="00947B81">
        <w:trPr>
          <w:trHeight w:val="66"/>
        </w:trPr>
        <w:tc>
          <w:tcPr>
            <w:tcW w:w="5000" w:type="pct"/>
            <w:gridSpan w:val="6"/>
            <w:tcBorders>
              <w:top w:val="nil"/>
              <w:bottom w:val="nil"/>
            </w:tcBorders>
          </w:tcPr>
          <w:p w:rsidR="007C280E" w:rsidRPr="007303CB" w:rsidRDefault="007C280E" w:rsidP="007C280E">
            <w:pPr>
              <w:rPr>
                <w:b/>
                <w:sz w:val="14"/>
                <w:szCs w:val="14"/>
              </w:rPr>
            </w:pP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t>(ФИО)</w:t>
            </w:r>
            <w:r w:rsidRPr="007303CB">
              <w:rPr>
                <w:b/>
                <w:sz w:val="14"/>
                <w:szCs w:val="14"/>
              </w:rPr>
              <w:tab/>
            </w:r>
            <w:r w:rsidRPr="007303CB">
              <w:rPr>
                <w:b/>
                <w:sz w:val="14"/>
                <w:szCs w:val="14"/>
              </w:rPr>
              <w:tab/>
            </w:r>
            <w:r w:rsidRPr="007303CB">
              <w:rPr>
                <w:b/>
                <w:sz w:val="14"/>
                <w:szCs w:val="14"/>
              </w:rPr>
              <w:tab/>
              <w:t xml:space="preserve">              (подпись)</w:t>
            </w:r>
            <w:r w:rsidRPr="007303CB">
              <w:rPr>
                <w:b/>
                <w:sz w:val="14"/>
                <w:szCs w:val="14"/>
              </w:rPr>
              <w:tab/>
            </w:r>
            <w:r w:rsidRPr="007303CB">
              <w:rPr>
                <w:b/>
                <w:sz w:val="14"/>
                <w:szCs w:val="14"/>
              </w:rPr>
              <w:tab/>
              <w:t xml:space="preserve">       (дата)</w:t>
            </w:r>
          </w:p>
        </w:tc>
      </w:tr>
      <w:tr w:rsidR="007C280E" w:rsidRPr="007303CB" w:rsidTr="00947B81">
        <w:trPr>
          <w:trHeight w:val="66"/>
        </w:trPr>
        <w:tc>
          <w:tcPr>
            <w:tcW w:w="5000" w:type="pct"/>
            <w:gridSpan w:val="6"/>
            <w:tcBorders>
              <w:top w:val="nil"/>
              <w:bottom w:val="nil"/>
            </w:tcBorders>
          </w:tcPr>
          <w:p w:rsidR="007C280E" w:rsidRPr="007303CB" w:rsidRDefault="007C280E" w:rsidP="00850072">
            <w:pPr>
              <w:spacing w:before="120"/>
              <w:rPr>
                <w:b/>
                <w:i/>
                <w:sz w:val="20"/>
                <w:szCs w:val="20"/>
              </w:rPr>
            </w:pPr>
            <w:r w:rsidRPr="007303CB">
              <w:rPr>
                <w:b/>
                <w:i/>
                <w:sz w:val="20"/>
                <w:szCs w:val="20"/>
              </w:rPr>
              <w:tab/>
            </w:r>
            <w:r w:rsidRPr="007303CB">
              <w:rPr>
                <w:b/>
                <w:i/>
                <w:sz w:val="20"/>
                <w:szCs w:val="20"/>
              </w:rPr>
              <w:tab/>
            </w:r>
            <w:r w:rsidRPr="007303CB">
              <w:rPr>
                <w:b/>
                <w:i/>
                <w:sz w:val="20"/>
                <w:szCs w:val="20"/>
              </w:rPr>
              <w:tab/>
            </w:r>
            <w:r w:rsidRPr="007303CB">
              <w:rPr>
                <w:b/>
                <w:i/>
                <w:sz w:val="20"/>
                <w:szCs w:val="20"/>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rPr>
              <w:t xml:space="preserve">   </w:t>
            </w:r>
            <w:r w:rsidRPr="007303CB">
              <w:rPr>
                <w:i/>
                <w:sz w:val="20"/>
                <w:szCs w:val="20"/>
                <w:u w:val="single"/>
              </w:rPr>
              <w:tab/>
            </w:r>
            <w:r w:rsidRPr="007303CB">
              <w:rPr>
                <w:b/>
                <w:i/>
                <w:sz w:val="20"/>
                <w:szCs w:val="20"/>
              </w:rPr>
              <w:t xml:space="preserve"> </w:t>
            </w:r>
            <w:r w:rsidRPr="007303CB">
              <w:rPr>
                <w:b/>
                <w:i/>
                <w:sz w:val="18"/>
                <w:szCs w:val="18"/>
              </w:rPr>
              <w:t>«</w:t>
            </w:r>
            <w:r w:rsidRPr="007303CB">
              <w:rPr>
                <w:b/>
                <w:i/>
                <w:sz w:val="20"/>
                <w:szCs w:val="20"/>
              </w:rPr>
              <w:t>___</w:t>
            </w:r>
            <w:r w:rsidRPr="007303CB">
              <w:rPr>
                <w:b/>
                <w:i/>
                <w:sz w:val="18"/>
                <w:szCs w:val="18"/>
              </w:rPr>
              <w:t xml:space="preserve">» </w:t>
            </w:r>
            <w:r w:rsidRPr="007303CB">
              <w:rPr>
                <w:b/>
                <w:i/>
                <w:sz w:val="20"/>
                <w:szCs w:val="20"/>
              </w:rPr>
              <w:t xml:space="preserve">___________ </w:t>
            </w:r>
            <w:r w:rsidRPr="007303CB">
              <w:rPr>
                <w:b/>
                <w:i/>
                <w:sz w:val="18"/>
                <w:szCs w:val="18"/>
              </w:rPr>
              <w:t>200</w:t>
            </w:r>
            <w:r w:rsidRPr="007303CB">
              <w:rPr>
                <w:b/>
                <w:i/>
                <w:sz w:val="20"/>
                <w:szCs w:val="20"/>
              </w:rPr>
              <w:t xml:space="preserve">__ </w:t>
            </w:r>
            <w:r w:rsidRPr="007303CB">
              <w:rPr>
                <w:b/>
                <w:i/>
                <w:sz w:val="18"/>
                <w:szCs w:val="18"/>
              </w:rPr>
              <w:t>г.</w:t>
            </w:r>
          </w:p>
        </w:tc>
      </w:tr>
      <w:tr w:rsidR="007C280E" w:rsidRPr="007303CB" w:rsidTr="00947B81">
        <w:trPr>
          <w:trHeight w:val="66"/>
        </w:trPr>
        <w:tc>
          <w:tcPr>
            <w:tcW w:w="5000" w:type="pct"/>
            <w:gridSpan w:val="6"/>
            <w:tcBorders>
              <w:top w:val="nil"/>
              <w:bottom w:val="thinThickSmallGap" w:sz="12" w:space="0" w:color="auto"/>
            </w:tcBorders>
          </w:tcPr>
          <w:p w:rsidR="007C280E" w:rsidRPr="007303CB" w:rsidRDefault="007C280E" w:rsidP="007C280E">
            <w:pPr>
              <w:rPr>
                <w:b/>
                <w:sz w:val="14"/>
                <w:szCs w:val="14"/>
              </w:rPr>
            </w:pP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t>(ФИО)</w:t>
            </w:r>
            <w:r w:rsidRPr="007303CB">
              <w:rPr>
                <w:b/>
                <w:sz w:val="14"/>
                <w:szCs w:val="14"/>
              </w:rPr>
              <w:tab/>
            </w:r>
            <w:r w:rsidRPr="007303CB">
              <w:rPr>
                <w:b/>
                <w:sz w:val="14"/>
                <w:szCs w:val="14"/>
              </w:rPr>
              <w:tab/>
            </w:r>
            <w:r w:rsidRPr="007303CB">
              <w:rPr>
                <w:b/>
                <w:sz w:val="14"/>
                <w:szCs w:val="14"/>
              </w:rPr>
              <w:tab/>
              <w:t xml:space="preserve">              (подпись)</w:t>
            </w:r>
            <w:r w:rsidRPr="007303CB">
              <w:rPr>
                <w:b/>
                <w:sz w:val="14"/>
                <w:szCs w:val="14"/>
              </w:rPr>
              <w:tab/>
            </w:r>
            <w:r w:rsidRPr="007303CB">
              <w:rPr>
                <w:b/>
                <w:sz w:val="14"/>
                <w:szCs w:val="14"/>
              </w:rPr>
              <w:tab/>
              <w:t xml:space="preserve">       (дата)</w:t>
            </w:r>
          </w:p>
        </w:tc>
      </w:tr>
    </w:tbl>
    <w:p w:rsidR="007C280E" w:rsidRPr="007303CB" w:rsidRDefault="007C280E" w:rsidP="007C280E">
      <w:pPr>
        <w:spacing w:before="120"/>
        <w:rPr>
          <w:szCs w:val="20"/>
        </w:rPr>
      </w:pPr>
    </w:p>
    <w:p w:rsidR="007C280E" w:rsidRPr="007303CB" w:rsidRDefault="007C280E" w:rsidP="007C280E">
      <w:pPr>
        <w:spacing w:before="120"/>
        <w:rPr>
          <w:sz w:val="2"/>
          <w:szCs w:val="2"/>
        </w:rPr>
      </w:pPr>
      <w:r w:rsidRPr="007303CB">
        <w:rPr>
          <w:szCs w:val="20"/>
        </w:rPr>
        <w:br w:type="page"/>
      </w:r>
    </w:p>
    <w:tbl>
      <w:tblPr>
        <w:tblW w:w="5000" w:type="pct"/>
        <w:tblBorders>
          <w:top w:val="thinThickSmallGap" w:sz="12" w:space="0" w:color="auto"/>
          <w:left w:val="thinThickSmallGap" w:sz="12" w:space="0" w:color="auto"/>
          <w:bottom w:val="thinThickSmallGap" w:sz="12" w:space="0" w:color="auto"/>
          <w:right w:val="thinThickSmallGap" w:sz="12" w:space="0" w:color="auto"/>
          <w:insideH w:val="single" w:sz="4" w:space="0" w:color="auto"/>
          <w:insideV w:val="single" w:sz="4" w:space="0" w:color="auto"/>
        </w:tblBorders>
        <w:tblLook w:val="01E0" w:firstRow="1" w:lastRow="1" w:firstColumn="1" w:lastColumn="1" w:noHBand="0" w:noVBand="0"/>
      </w:tblPr>
      <w:tblGrid>
        <w:gridCol w:w="1535"/>
        <w:gridCol w:w="522"/>
        <w:gridCol w:w="221"/>
        <w:gridCol w:w="644"/>
        <w:gridCol w:w="5501"/>
        <w:gridCol w:w="1431"/>
      </w:tblGrid>
      <w:tr w:rsidR="007C280E" w:rsidRPr="007303CB" w:rsidTr="00850072">
        <w:tc>
          <w:tcPr>
            <w:tcW w:w="1044" w:type="pct"/>
            <w:gridSpan w:val="2"/>
            <w:tcBorders>
              <w:top w:val="thinThickSmallGap" w:sz="12" w:space="0" w:color="auto"/>
              <w:bottom w:val="nil"/>
              <w:right w:val="nil"/>
            </w:tcBorders>
          </w:tcPr>
          <w:p w:rsidR="007C280E" w:rsidRPr="007303CB" w:rsidRDefault="007C280E" w:rsidP="007C280E">
            <w:pPr>
              <w:spacing w:before="120"/>
              <w:rPr>
                <w:szCs w:val="20"/>
              </w:rPr>
            </w:pPr>
            <w:r>
              <w:rPr>
                <w:noProof/>
                <w:szCs w:val="20"/>
                <w:lang w:eastAsia="ru-RU"/>
              </w:rPr>
              <w:drawing>
                <wp:anchor distT="0" distB="0" distL="114300" distR="114300" simplePos="0" relativeHeight="251728896" behindDoc="0" locked="0" layoutInCell="1" allowOverlap="1" wp14:anchorId="4FFED315" wp14:editId="7DF4A5F1">
                  <wp:simplePos x="0" y="0"/>
                  <wp:positionH relativeFrom="column">
                    <wp:posOffset>-24765</wp:posOffset>
                  </wp:positionH>
                  <wp:positionV relativeFrom="margin">
                    <wp:posOffset>83185</wp:posOffset>
                  </wp:positionV>
                  <wp:extent cx="800100" cy="295275"/>
                  <wp:effectExtent l="0" t="0" r="0" b="9525"/>
                  <wp:wrapNone/>
                  <wp:docPr id="53" name="Рисунок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89" cstate="print">
                            <a:extLst>
                              <a:ext uri="{28A0092B-C50C-407E-A947-70E740481C1C}">
                                <a14:useLocalDpi xmlns:a14="http://schemas.microsoft.com/office/drawing/2010/main" val="0"/>
                              </a:ext>
                            </a:extLst>
                          </a:blip>
                          <a:srcRect l="539" t="1459" r="9091" b="8609"/>
                          <a:stretch>
                            <a:fillRect/>
                          </a:stretch>
                        </pic:blipFill>
                        <pic:spPr bwMode="auto">
                          <a:xfrm>
                            <a:off x="0" y="0"/>
                            <a:ext cx="800100" cy="295275"/>
                          </a:xfrm>
                          <a:prstGeom prst="rect">
                            <a:avLst/>
                          </a:prstGeom>
                          <a:noFill/>
                          <a:ln>
                            <a:noFill/>
                          </a:ln>
                        </pic:spPr>
                      </pic:pic>
                    </a:graphicData>
                  </a:graphic>
                </wp:anchor>
              </w:drawing>
            </w:r>
          </w:p>
        </w:tc>
        <w:tc>
          <w:tcPr>
            <w:tcW w:w="3230" w:type="pct"/>
            <w:gridSpan w:val="3"/>
            <w:tcBorders>
              <w:top w:val="thinThickSmallGap" w:sz="12" w:space="0" w:color="auto"/>
              <w:left w:val="nil"/>
              <w:bottom w:val="nil"/>
              <w:right w:val="nil"/>
            </w:tcBorders>
          </w:tcPr>
          <w:p w:rsidR="007C280E" w:rsidRPr="007303CB" w:rsidRDefault="007C280E" w:rsidP="00947B81">
            <w:pPr>
              <w:tabs>
                <w:tab w:val="center" w:pos="3146"/>
                <w:tab w:val="left" w:pos="4245"/>
              </w:tabs>
              <w:spacing w:before="60"/>
              <w:jc w:val="center"/>
              <w:rPr>
                <w:b/>
                <w:bCs/>
                <w:sz w:val="20"/>
                <w:szCs w:val="20"/>
              </w:rPr>
            </w:pPr>
            <w:r w:rsidRPr="007303CB">
              <w:rPr>
                <w:b/>
                <w:bCs/>
                <w:sz w:val="20"/>
                <w:szCs w:val="20"/>
              </w:rPr>
              <w:t>ПРОТОКОЛ</w:t>
            </w:r>
            <w:r w:rsidRPr="007303CB">
              <w:rPr>
                <w:b/>
                <w:bCs/>
                <w:sz w:val="20"/>
                <w:szCs w:val="20"/>
              </w:rPr>
              <w:br/>
            </w:r>
            <w:r>
              <w:rPr>
                <w:b/>
                <w:bCs/>
                <w:sz w:val="20"/>
                <w:szCs w:val="20"/>
              </w:rPr>
              <w:t>оценки соответствия СИЗ, направленных на производственные испытания, корпоративным требованиям</w:t>
            </w:r>
          </w:p>
        </w:tc>
        <w:tc>
          <w:tcPr>
            <w:tcW w:w="726" w:type="pct"/>
            <w:tcBorders>
              <w:top w:val="thinThickSmallGap" w:sz="12" w:space="0" w:color="auto"/>
              <w:left w:val="nil"/>
              <w:bottom w:val="nil"/>
            </w:tcBorders>
          </w:tcPr>
          <w:p w:rsidR="007C280E" w:rsidRPr="007303CB" w:rsidRDefault="007C280E" w:rsidP="007C280E">
            <w:pPr>
              <w:spacing w:before="120"/>
              <w:jc w:val="right"/>
              <w:rPr>
                <w:szCs w:val="20"/>
              </w:rPr>
            </w:pPr>
          </w:p>
        </w:tc>
      </w:tr>
      <w:tr w:rsidR="007C280E" w:rsidRPr="007303CB" w:rsidTr="00947B81">
        <w:trPr>
          <w:trHeight w:val="179"/>
        </w:trPr>
        <w:tc>
          <w:tcPr>
            <w:tcW w:w="5000" w:type="pct"/>
            <w:gridSpan w:val="6"/>
            <w:tcBorders>
              <w:top w:val="nil"/>
              <w:bottom w:val="nil"/>
            </w:tcBorders>
            <w:shd w:val="pct12" w:color="auto" w:fill="auto"/>
          </w:tcPr>
          <w:p w:rsidR="007C280E" w:rsidRPr="007303CB" w:rsidRDefault="007C280E" w:rsidP="007C280E">
            <w:pPr>
              <w:jc w:val="right"/>
              <w:rPr>
                <w:sz w:val="20"/>
                <w:szCs w:val="20"/>
              </w:rPr>
            </w:pPr>
          </w:p>
        </w:tc>
      </w:tr>
      <w:tr w:rsidR="007C280E" w:rsidRPr="007303CB" w:rsidTr="00947B81">
        <w:trPr>
          <w:trHeight w:val="179"/>
        </w:trPr>
        <w:tc>
          <w:tcPr>
            <w:tcW w:w="5000" w:type="pct"/>
            <w:gridSpan w:val="6"/>
            <w:tcBorders>
              <w:top w:val="nil"/>
              <w:bottom w:val="nil"/>
            </w:tcBorders>
          </w:tcPr>
          <w:p w:rsidR="007C280E" w:rsidRPr="007303CB" w:rsidRDefault="007C280E" w:rsidP="007C280E">
            <w:pPr>
              <w:rPr>
                <w:b/>
                <w:sz w:val="20"/>
                <w:szCs w:val="20"/>
              </w:rPr>
            </w:pPr>
            <w:r w:rsidRPr="007303CB">
              <w:rPr>
                <w:b/>
                <w:sz w:val="20"/>
                <w:szCs w:val="20"/>
              </w:rPr>
              <w:t>Дата: ____/____/ 20___г.</w:t>
            </w:r>
          </w:p>
        </w:tc>
      </w:tr>
      <w:tr w:rsidR="007C280E" w:rsidRPr="007303CB" w:rsidTr="00850072">
        <w:trPr>
          <w:trHeight w:val="179"/>
        </w:trPr>
        <w:tc>
          <w:tcPr>
            <w:tcW w:w="1156" w:type="pct"/>
            <w:gridSpan w:val="3"/>
            <w:tcBorders>
              <w:top w:val="nil"/>
              <w:bottom w:val="nil"/>
              <w:right w:val="nil"/>
            </w:tcBorders>
          </w:tcPr>
          <w:p w:rsidR="007C280E" w:rsidRPr="007303CB" w:rsidRDefault="007C280E" w:rsidP="007C280E">
            <w:pPr>
              <w:rPr>
                <w:b/>
                <w:sz w:val="20"/>
                <w:szCs w:val="20"/>
              </w:rPr>
            </w:pPr>
            <w:r w:rsidRPr="007303CB">
              <w:rPr>
                <w:b/>
                <w:sz w:val="20"/>
                <w:szCs w:val="20"/>
              </w:rPr>
              <w:t xml:space="preserve">Наименование СИЗ: </w:t>
            </w:r>
          </w:p>
        </w:tc>
        <w:tc>
          <w:tcPr>
            <w:tcW w:w="3844" w:type="pct"/>
            <w:gridSpan w:val="3"/>
            <w:tcBorders>
              <w:top w:val="nil"/>
              <w:left w:val="nil"/>
              <w:bottom w:val="single" w:sz="4" w:space="0" w:color="auto"/>
            </w:tcBorders>
          </w:tcPr>
          <w:p w:rsidR="007C280E" w:rsidRPr="007303CB" w:rsidRDefault="007C280E" w:rsidP="007C280E">
            <w:pPr>
              <w:rPr>
                <w:i/>
                <w:sz w:val="20"/>
                <w:szCs w:val="20"/>
              </w:rPr>
            </w:pPr>
            <w:r w:rsidRPr="007303CB">
              <w:rPr>
                <w:i/>
                <w:sz w:val="20"/>
                <w:szCs w:val="20"/>
              </w:rPr>
              <w:t xml:space="preserve">Перчатки защитные с полимерным покрытием, морозостойкие </w:t>
            </w:r>
          </w:p>
        </w:tc>
      </w:tr>
      <w:tr w:rsidR="007C280E" w:rsidRPr="007303CB" w:rsidTr="00947B81">
        <w:trPr>
          <w:trHeight w:val="66"/>
        </w:trPr>
        <w:tc>
          <w:tcPr>
            <w:tcW w:w="5000" w:type="pct"/>
            <w:gridSpan w:val="6"/>
            <w:tcBorders>
              <w:top w:val="nil"/>
              <w:bottom w:val="single" w:sz="4" w:space="0" w:color="auto"/>
            </w:tcBorders>
          </w:tcPr>
          <w:p w:rsidR="007C280E" w:rsidRPr="007303CB" w:rsidRDefault="007C280E" w:rsidP="007C280E">
            <w:pPr>
              <w:rPr>
                <w:i/>
                <w:sz w:val="20"/>
                <w:szCs w:val="20"/>
              </w:rPr>
            </w:pPr>
          </w:p>
        </w:tc>
      </w:tr>
      <w:tr w:rsidR="007C280E" w:rsidRPr="007303CB" w:rsidTr="00850072">
        <w:trPr>
          <w:trHeight w:val="66"/>
        </w:trPr>
        <w:tc>
          <w:tcPr>
            <w:tcW w:w="1483" w:type="pct"/>
            <w:gridSpan w:val="4"/>
            <w:tcBorders>
              <w:top w:val="nil"/>
              <w:bottom w:val="nil"/>
              <w:right w:val="nil"/>
            </w:tcBorders>
          </w:tcPr>
          <w:p w:rsidR="007C280E" w:rsidRPr="007303CB" w:rsidRDefault="007C280E" w:rsidP="007C280E">
            <w:pPr>
              <w:rPr>
                <w:b/>
                <w:sz w:val="20"/>
                <w:szCs w:val="20"/>
              </w:rPr>
            </w:pPr>
            <w:r w:rsidRPr="007303CB">
              <w:rPr>
                <w:b/>
                <w:sz w:val="20"/>
                <w:szCs w:val="20"/>
              </w:rPr>
              <w:t>Производитель (поставщик):</w:t>
            </w:r>
          </w:p>
        </w:tc>
        <w:tc>
          <w:tcPr>
            <w:tcW w:w="3517" w:type="pct"/>
            <w:gridSpan w:val="2"/>
            <w:tcBorders>
              <w:top w:val="nil"/>
              <w:left w:val="nil"/>
              <w:bottom w:val="single" w:sz="4" w:space="0" w:color="auto"/>
            </w:tcBorders>
          </w:tcPr>
          <w:p w:rsidR="007C280E" w:rsidRPr="007303CB" w:rsidRDefault="007C280E" w:rsidP="007C280E">
            <w:pPr>
              <w:rPr>
                <w:b/>
                <w:sz w:val="20"/>
                <w:szCs w:val="20"/>
              </w:rPr>
            </w:pPr>
          </w:p>
        </w:tc>
      </w:tr>
      <w:tr w:rsidR="007C280E" w:rsidRPr="007303CB" w:rsidTr="00947B81">
        <w:trPr>
          <w:trHeight w:val="66"/>
        </w:trPr>
        <w:tc>
          <w:tcPr>
            <w:tcW w:w="5000" w:type="pct"/>
            <w:gridSpan w:val="6"/>
            <w:tcBorders>
              <w:top w:val="nil"/>
              <w:bottom w:val="single" w:sz="4" w:space="0" w:color="auto"/>
            </w:tcBorders>
          </w:tcPr>
          <w:p w:rsidR="007C280E" w:rsidRPr="007303CB" w:rsidRDefault="007C280E" w:rsidP="007C280E">
            <w:pPr>
              <w:rPr>
                <w:b/>
                <w:sz w:val="20"/>
                <w:szCs w:val="20"/>
              </w:rPr>
            </w:pPr>
          </w:p>
        </w:tc>
      </w:tr>
      <w:tr w:rsidR="007C280E" w:rsidRPr="007303CB" w:rsidTr="00947B81">
        <w:trPr>
          <w:trHeight w:val="66"/>
        </w:trPr>
        <w:tc>
          <w:tcPr>
            <w:tcW w:w="5000" w:type="pct"/>
            <w:gridSpan w:val="6"/>
            <w:tcBorders>
              <w:top w:val="single" w:sz="4" w:space="0" w:color="auto"/>
              <w:bottom w:val="single" w:sz="4" w:space="0" w:color="auto"/>
            </w:tcBorders>
          </w:tcPr>
          <w:p w:rsidR="007C280E" w:rsidRPr="007303CB" w:rsidRDefault="007C280E" w:rsidP="007C280E">
            <w:pPr>
              <w:rPr>
                <w:b/>
                <w:sz w:val="20"/>
                <w:szCs w:val="20"/>
              </w:rPr>
            </w:pPr>
          </w:p>
        </w:tc>
      </w:tr>
      <w:tr w:rsidR="007C280E" w:rsidRPr="007303CB" w:rsidTr="00850072">
        <w:trPr>
          <w:trHeight w:val="66"/>
        </w:trPr>
        <w:tc>
          <w:tcPr>
            <w:tcW w:w="779" w:type="pct"/>
            <w:tcBorders>
              <w:top w:val="single" w:sz="4" w:space="0" w:color="auto"/>
              <w:bottom w:val="nil"/>
              <w:right w:val="nil"/>
            </w:tcBorders>
          </w:tcPr>
          <w:p w:rsidR="007C280E" w:rsidRPr="007303CB" w:rsidRDefault="007C280E" w:rsidP="007C280E">
            <w:pPr>
              <w:rPr>
                <w:b/>
                <w:sz w:val="20"/>
                <w:szCs w:val="20"/>
              </w:rPr>
            </w:pPr>
            <w:r w:rsidRPr="007303CB">
              <w:rPr>
                <w:b/>
                <w:sz w:val="20"/>
                <w:szCs w:val="20"/>
              </w:rPr>
              <w:t>Предприятие:</w:t>
            </w:r>
          </w:p>
        </w:tc>
        <w:tc>
          <w:tcPr>
            <w:tcW w:w="4221" w:type="pct"/>
            <w:gridSpan w:val="5"/>
            <w:tcBorders>
              <w:top w:val="single" w:sz="4" w:space="0" w:color="auto"/>
              <w:left w:val="nil"/>
              <w:bottom w:val="single" w:sz="4" w:space="0" w:color="auto"/>
            </w:tcBorders>
          </w:tcPr>
          <w:p w:rsidR="007C280E" w:rsidRPr="007303CB" w:rsidRDefault="007C280E" w:rsidP="007C280E">
            <w:pPr>
              <w:rPr>
                <w:b/>
                <w:sz w:val="20"/>
                <w:szCs w:val="20"/>
              </w:rPr>
            </w:pPr>
          </w:p>
        </w:tc>
      </w:tr>
      <w:tr w:rsidR="007C280E" w:rsidRPr="007303CB" w:rsidTr="00850072">
        <w:trPr>
          <w:trHeight w:val="66"/>
        </w:trPr>
        <w:tc>
          <w:tcPr>
            <w:tcW w:w="1483" w:type="pct"/>
            <w:gridSpan w:val="4"/>
            <w:tcBorders>
              <w:top w:val="nil"/>
              <w:bottom w:val="nil"/>
              <w:right w:val="nil"/>
            </w:tcBorders>
          </w:tcPr>
          <w:p w:rsidR="007C280E" w:rsidRPr="007303CB" w:rsidRDefault="007C280E" w:rsidP="007C280E">
            <w:pPr>
              <w:rPr>
                <w:b/>
                <w:sz w:val="20"/>
                <w:szCs w:val="20"/>
              </w:rPr>
            </w:pPr>
            <w:r w:rsidRPr="007303CB">
              <w:rPr>
                <w:b/>
                <w:sz w:val="20"/>
                <w:szCs w:val="20"/>
              </w:rPr>
              <w:t>Подразделение (цех, участок):</w:t>
            </w:r>
          </w:p>
        </w:tc>
        <w:tc>
          <w:tcPr>
            <w:tcW w:w="3517" w:type="pct"/>
            <w:gridSpan w:val="2"/>
            <w:tcBorders>
              <w:top w:val="single" w:sz="4" w:space="0" w:color="auto"/>
              <w:left w:val="nil"/>
              <w:bottom w:val="single" w:sz="4" w:space="0" w:color="auto"/>
            </w:tcBorders>
          </w:tcPr>
          <w:p w:rsidR="007C280E" w:rsidRPr="007303CB" w:rsidRDefault="007C280E" w:rsidP="007C280E">
            <w:pPr>
              <w:rPr>
                <w:b/>
                <w:sz w:val="20"/>
                <w:szCs w:val="20"/>
              </w:rPr>
            </w:pPr>
          </w:p>
        </w:tc>
      </w:tr>
      <w:tr w:rsidR="007C280E" w:rsidRPr="007303CB" w:rsidTr="00947B81">
        <w:trPr>
          <w:trHeight w:val="66"/>
        </w:trPr>
        <w:tc>
          <w:tcPr>
            <w:tcW w:w="5000" w:type="pct"/>
            <w:gridSpan w:val="6"/>
            <w:tcBorders>
              <w:top w:val="nil"/>
              <w:bottom w:val="nil"/>
            </w:tcBorders>
          </w:tcPr>
          <w:p w:rsidR="007C280E" w:rsidRPr="007303CB" w:rsidRDefault="007C280E" w:rsidP="007C280E">
            <w:pPr>
              <w:rPr>
                <w:b/>
                <w:sz w:val="20"/>
                <w:szCs w:val="20"/>
              </w:rPr>
            </w:pPr>
            <w:r w:rsidRPr="007303CB">
              <w:rPr>
                <w:b/>
                <w:sz w:val="20"/>
                <w:szCs w:val="20"/>
              </w:rPr>
              <w:t xml:space="preserve">Количество: </w:t>
            </w:r>
            <w:r>
              <w:rPr>
                <w:b/>
                <w:noProof/>
                <w:sz w:val="20"/>
                <w:szCs w:val="20"/>
                <w:lang w:eastAsia="ru-RU"/>
              </w:rPr>
              <w:drawing>
                <wp:inline distT="0" distB="0" distL="0" distR="0" wp14:anchorId="2D8EFC2C" wp14:editId="616CF3EE">
                  <wp:extent cx="310515" cy="146685"/>
                  <wp:effectExtent l="0" t="0" r="0" b="5715"/>
                  <wp:docPr id="31" name="Рисунок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91" cstate="print">
                            <a:extLst>
                              <a:ext uri="{28A0092B-C50C-407E-A947-70E740481C1C}">
                                <a14:useLocalDpi xmlns:a14="http://schemas.microsoft.com/office/drawing/2010/main" val="0"/>
                              </a:ext>
                            </a:extLst>
                          </a:blip>
                          <a:srcRect/>
                          <a:stretch>
                            <a:fillRect/>
                          </a:stretch>
                        </pic:blipFill>
                        <pic:spPr bwMode="auto">
                          <a:xfrm>
                            <a:off x="0" y="0"/>
                            <a:ext cx="310515" cy="146685"/>
                          </a:xfrm>
                          <a:prstGeom prst="rect">
                            <a:avLst/>
                          </a:prstGeom>
                          <a:noFill/>
                          <a:ln>
                            <a:noFill/>
                          </a:ln>
                        </pic:spPr>
                      </pic:pic>
                    </a:graphicData>
                  </a:graphic>
                </wp:inline>
              </w:drawing>
            </w:r>
            <w:r w:rsidRPr="007303CB">
              <w:rPr>
                <w:b/>
                <w:sz w:val="20"/>
                <w:szCs w:val="20"/>
              </w:rPr>
              <w:t xml:space="preserve"> шт.</w:t>
            </w:r>
          </w:p>
        </w:tc>
      </w:tr>
      <w:tr w:rsidR="007C280E" w:rsidRPr="007303CB" w:rsidTr="00947B81">
        <w:trPr>
          <w:trHeight w:val="66"/>
        </w:trPr>
        <w:tc>
          <w:tcPr>
            <w:tcW w:w="5000" w:type="pct"/>
            <w:gridSpan w:val="6"/>
            <w:tcBorders>
              <w:top w:val="nil"/>
              <w:bottom w:val="nil"/>
            </w:tcBorders>
          </w:tcPr>
          <w:p w:rsidR="007C280E" w:rsidRPr="007303CB" w:rsidRDefault="007C280E" w:rsidP="007C280E">
            <w:pPr>
              <w:rPr>
                <w:b/>
                <w:sz w:val="20"/>
                <w:szCs w:val="20"/>
              </w:rPr>
            </w:pPr>
          </w:p>
        </w:tc>
      </w:tr>
      <w:tr w:rsidR="007C280E" w:rsidRPr="007303CB" w:rsidTr="00947B81">
        <w:trPr>
          <w:trHeight w:val="66"/>
        </w:trPr>
        <w:tc>
          <w:tcPr>
            <w:tcW w:w="5000" w:type="pct"/>
            <w:gridSpan w:val="6"/>
            <w:tcBorders>
              <w:top w:val="nil"/>
              <w:bottom w:val="nil"/>
            </w:tcBorders>
          </w:tcPr>
          <w:tbl>
            <w:tblPr>
              <w:tblW w:w="9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56"/>
              <w:gridCol w:w="2410"/>
              <w:gridCol w:w="3089"/>
            </w:tblGrid>
            <w:tr w:rsidR="007C280E" w:rsidRPr="007303CB" w:rsidTr="00850072">
              <w:tc>
                <w:tcPr>
                  <w:tcW w:w="3856" w:type="dxa"/>
                  <w:vAlign w:val="center"/>
                </w:tcPr>
                <w:p w:rsidR="007C280E" w:rsidRPr="007303CB" w:rsidRDefault="007C280E" w:rsidP="00947B81">
                  <w:pPr>
                    <w:spacing w:before="100" w:beforeAutospacing="1" w:after="100" w:afterAutospacing="1"/>
                    <w:jc w:val="center"/>
                    <w:rPr>
                      <w:b/>
                      <w:sz w:val="18"/>
                      <w:szCs w:val="18"/>
                    </w:rPr>
                  </w:pPr>
                  <w:r w:rsidRPr="007303CB">
                    <w:rPr>
                      <w:b/>
                      <w:sz w:val="18"/>
                      <w:szCs w:val="18"/>
                    </w:rPr>
                    <w:t>Обязательные Требования</w:t>
                  </w:r>
                </w:p>
              </w:tc>
              <w:tc>
                <w:tcPr>
                  <w:tcW w:w="2410" w:type="dxa"/>
                  <w:vAlign w:val="center"/>
                </w:tcPr>
                <w:p w:rsidR="007C280E" w:rsidRPr="007303CB" w:rsidRDefault="007C280E" w:rsidP="007C280E">
                  <w:pPr>
                    <w:spacing w:before="100" w:beforeAutospacing="1" w:after="100" w:afterAutospacing="1"/>
                    <w:jc w:val="center"/>
                    <w:rPr>
                      <w:b/>
                      <w:sz w:val="18"/>
                      <w:szCs w:val="18"/>
                    </w:rPr>
                  </w:pPr>
                  <w:r w:rsidRPr="007303CB">
                    <w:rPr>
                      <w:b/>
                      <w:sz w:val="18"/>
                      <w:szCs w:val="18"/>
                    </w:rPr>
                    <w:t xml:space="preserve">Предоставленный образец </w:t>
                  </w:r>
                  <w:r w:rsidRPr="007303CB">
                    <w:rPr>
                      <w:b/>
                      <w:sz w:val="14"/>
                      <w:szCs w:val="14"/>
                    </w:rPr>
                    <w:t>(соответствует, не соответствует)</w:t>
                  </w:r>
                </w:p>
              </w:tc>
              <w:tc>
                <w:tcPr>
                  <w:tcW w:w="3089" w:type="dxa"/>
                  <w:vAlign w:val="center"/>
                </w:tcPr>
                <w:p w:rsidR="007C280E" w:rsidRPr="007303CB" w:rsidRDefault="007C280E" w:rsidP="007C280E">
                  <w:pPr>
                    <w:spacing w:before="100" w:beforeAutospacing="1" w:after="100" w:afterAutospacing="1"/>
                    <w:jc w:val="center"/>
                    <w:rPr>
                      <w:b/>
                      <w:sz w:val="18"/>
                      <w:szCs w:val="18"/>
                    </w:rPr>
                  </w:pPr>
                  <w:r w:rsidRPr="007303CB">
                    <w:rPr>
                      <w:b/>
                      <w:sz w:val="18"/>
                      <w:szCs w:val="18"/>
                    </w:rPr>
                    <w:t xml:space="preserve">Подтверждающий документ </w:t>
                  </w:r>
                  <w:r w:rsidRPr="007303CB">
                    <w:rPr>
                      <w:b/>
                      <w:sz w:val="18"/>
                      <w:szCs w:val="18"/>
                    </w:rPr>
                    <w:br/>
                  </w:r>
                  <w:r w:rsidRPr="007303CB">
                    <w:rPr>
                      <w:b/>
                      <w:sz w:val="14"/>
                      <w:szCs w:val="14"/>
                    </w:rPr>
                    <w:t>(спецификация производителя, сертификат соответствия)</w:t>
                  </w:r>
                </w:p>
              </w:tc>
            </w:tr>
            <w:tr w:rsidR="007C280E" w:rsidRPr="007303CB" w:rsidTr="00850072">
              <w:trPr>
                <w:trHeight w:val="2862"/>
              </w:trPr>
              <w:tc>
                <w:tcPr>
                  <w:tcW w:w="3856" w:type="dxa"/>
                </w:tcPr>
                <w:p w:rsidR="007C280E" w:rsidRPr="007303CB" w:rsidRDefault="00947B81" w:rsidP="00947B81">
                  <w:pPr>
                    <w:rPr>
                      <w:sz w:val="18"/>
                      <w:szCs w:val="20"/>
                    </w:rPr>
                  </w:pPr>
                  <w:r>
                    <w:rPr>
                      <w:sz w:val="18"/>
                      <w:szCs w:val="20"/>
                    </w:rPr>
                    <w:t xml:space="preserve">Перчатки пятипалые </w:t>
                  </w:r>
                  <w:r w:rsidR="007C280E" w:rsidRPr="007303CB">
                    <w:rPr>
                      <w:sz w:val="18"/>
                      <w:szCs w:val="20"/>
                    </w:rPr>
                    <w:t>пленочные на утепленной основе, с трикотажными манжетами или короткой жесткой крагой, с гладкой и шероховатой поверхностью.</w:t>
                  </w:r>
                </w:p>
                <w:p w:rsidR="007C280E" w:rsidRPr="007303CB" w:rsidRDefault="007C280E" w:rsidP="007C280E">
                  <w:pPr>
                    <w:spacing w:before="60"/>
                    <w:rPr>
                      <w:sz w:val="18"/>
                      <w:szCs w:val="20"/>
                    </w:rPr>
                  </w:pPr>
                  <w:r w:rsidRPr="007303CB">
                    <w:rPr>
                      <w:sz w:val="18"/>
                      <w:szCs w:val="20"/>
                    </w:rPr>
                    <w:t>Длина от 265 мм до 305 мм;</w:t>
                  </w:r>
                </w:p>
                <w:p w:rsidR="007C280E" w:rsidRPr="007303CB" w:rsidRDefault="007C280E" w:rsidP="007C280E">
                  <w:pPr>
                    <w:spacing w:before="60"/>
                    <w:rPr>
                      <w:sz w:val="18"/>
                      <w:szCs w:val="20"/>
                    </w:rPr>
                  </w:pPr>
                  <w:r w:rsidRPr="007303CB">
                    <w:rPr>
                      <w:sz w:val="18"/>
                      <w:szCs w:val="20"/>
                    </w:rPr>
                    <w:t>Основа: хлопчатобумажный трикотаж с односторонним начесом и антибактериальной обработкой.</w:t>
                  </w:r>
                </w:p>
                <w:p w:rsidR="007C280E" w:rsidRPr="007303CB" w:rsidRDefault="007C280E" w:rsidP="007C280E">
                  <w:pPr>
                    <w:spacing w:before="60"/>
                    <w:rPr>
                      <w:sz w:val="18"/>
                      <w:szCs w:val="20"/>
                    </w:rPr>
                  </w:pPr>
                  <w:r w:rsidRPr="007303CB">
                    <w:rPr>
                      <w:sz w:val="18"/>
                      <w:szCs w:val="20"/>
                    </w:rPr>
                    <w:t>Покрытие – поливинилхлорид с добавлением латекса  и изопренового каучука.</w:t>
                  </w:r>
                </w:p>
                <w:p w:rsidR="007C280E" w:rsidRPr="007303CB" w:rsidRDefault="007C280E" w:rsidP="007C280E">
                  <w:pPr>
                    <w:spacing w:before="60"/>
                    <w:rPr>
                      <w:sz w:val="18"/>
                      <w:szCs w:val="20"/>
                    </w:rPr>
                  </w:pPr>
                  <w:r w:rsidRPr="007303CB">
                    <w:rPr>
                      <w:sz w:val="18"/>
                      <w:szCs w:val="20"/>
                    </w:rPr>
                    <w:t>Используются с утепляющими вкладышами – перчатками из шерстяных или синтетических волокон.</w:t>
                  </w:r>
                </w:p>
              </w:tc>
              <w:tc>
                <w:tcPr>
                  <w:tcW w:w="2410" w:type="dxa"/>
                </w:tcPr>
                <w:p w:rsidR="007C280E" w:rsidRPr="007303CB" w:rsidRDefault="007C280E" w:rsidP="007C280E">
                  <w:pPr>
                    <w:spacing w:before="60"/>
                    <w:rPr>
                      <w:sz w:val="18"/>
                      <w:szCs w:val="20"/>
                    </w:rPr>
                  </w:pPr>
                </w:p>
              </w:tc>
              <w:tc>
                <w:tcPr>
                  <w:tcW w:w="3089" w:type="dxa"/>
                </w:tcPr>
                <w:p w:rsidR="007C280E" w:rsidRPr="007303CB" w:rsidRDefault="007C280E" w:rsidP="009B1B28">
                  <w:pPr>
                    <w:jc w:val="left"/>
                    <w:rPr>
                      <w:sz w:val="18"/>
                      <w:szCs w:val="20"/>
                    </w:rPr>
                  </w:pPr>
                  <w:r w:rsidRPr="007303CB">
                    <w:rPr>
                      <w:sz w:val="18"/>
                      <w:szCs w:val="20"/>
                    </w:rPr>
                    <w:t>Визуально. Техническое описание производителя (заверенное печатью производителя)</w:t>
                  </w:r>
                </w:p>
              </w:tc>
            </w:tr>
            <w:tr w:rsidR="00206B72" w:rsidRPr="007303CB" w:rsidTr="00850072">
              <w:tc>
                <w:tcPr>
                  <w:tcW w:w="3856" w:type="dxa"/>
                </w:tcPr>
                <w:p w:rsidR="00206B72" w:rsidRPr="007303CB" w:rsidRDefault="00206B72" w:rsidP="00206B72">
                  <w:pPr>
                    <w:rPr>
                      <w:sz w:val="18"/>
                      <w:szCs w:val="20"/>
                    </w:rPr>
                  </w:pPr>
                  <w:r w:rsidRPr="007303CB">
                    <w:rPr>
                      <w:sz w:val="18"/>
                      <w:szCs w:val="20"/>
                    </w:rPr>
                    <w:t>Перчатки должны обладать повышенной стойкостью к истиранию проколам и порезам</w:t>
                  </w:r>
                </w:p>
                <w:p w:rsidR="00206B72" w:rsidRPr="007303CB" w:rsidRDefault="00206B72" w:rsidP="00072C27">
                  <w:pPr>
                    <w:numPr>
                      <w:ilvl w:val="0"/>
                      <w:numId w:val="67"/>
                    </w:numPr>
                    <w:spacing w:before="60"/>
                    <w:ind w:left="0"/>
                    <w:rPr>
                      <w:sz w:val="18"/>
                      <w:szCs w:val="20"/>
                    </w:rPr>
                  </w:pPr>
                  <w:r w:rsidRPr="007303CB">
                    <w:rPr>
                      <w:sz w:val="18"/>
                      <w:szCs w:val="20"/>
                    </w:rPr>
                    <w:t>уровень износоустойчивости 3.</w:t>
                  </w:r>
                </w:p>
                <w:p w:rsidR="00206B72" w:rsidRPr="007303CB" w:rsidRDefault="00206B72" w:rsidP="00072C27">
                  <w:pPr>
                    <w:numPr>
                      <w:ilvl w:val="0"/>
                      <w:numId w:val="67"/>
                    </w:numPr>
                    <w:spacing w:before="60"/>
                    <w:ind w:left="0"/>
                    <w:rPr>
                      <w:sz w:val="18"/>
                      <w:szCs w:val="20"/>
                    </w:rPr>
                  </w:pPr>
                  <w:r w:rsidRPr="007303CB">
                    <w:rPr>
                      <w:sz w:val="18"/>
                      <w:szCs w:val="20"/>
                    </w:rPr>
                    <w:t xml:space="preserve">уровень прокола </w:t>
                  </w:r>
                  <w:r w:rsidRPr="007303CB">
                    <w:rPr>
                      <w:sz w:val="18"/>
                      <w:szCs w:val="20"/>
                      <w:lang w:val="en-US"/>
                    </w:rPr>
                    <w:t>1</w:t>
                  </w:r>
                  <w:r w:rsidRPr="007303CB">
                    <w:rPr>
                      <w:sz w:val="18"/>
                      <w:szCs w:val="20"/>
                    </w:rPr>
                    <w:t>.</w:t>
                  </w:r>
                </w:p>
                <w:p w:rsidR="00206B72" w:rsidRPr="007303CB" w:rsidRDefault="00206B72" w:rsidP="00072C27">
                  <w:pPr>
                    <w:numPr>
                      <w:ilvl w:val="0"/>
                      <w:numId w:val="68"/>
                    </w:numPr>
                    <w:spacing w:before="60"/>
                    <w:ind w:left="0"/>
                    <w:rPr>
                      <w:sz w:val="18"/>
                      <w:szCs w:val="20"/>
                    </w:rPr>
                  </w:pPr>
                  <w:r w:rsidRPr="007303CB">
                    <w:rPr>
                      <w:sz w:val="18"/>
                      <w:szCs w:val="20"/>
                    </w:rPr>
                    <w:t>уровень устойчивости к разрыву 4.</w:t>
                  </w:r>
                </w:p>
                <w:p w:rsidR="00206B72" w:rsidRPr="007303CB" w:rsidRDefault="00206B72" w:rsidP="00072C27">
                  <w:pPr>
                    <w:numPr>
                      <w:ilvl w:val="0"/>
                      <w:numId w:val="68"/>
                    </w:numPr>
                    <w:spacing w:before="60"/>
                    <w:ind w:left="0"/>
                    <w:rPr>
                      <w:sz w:val="18"/>
                      <w:szCs w:val="20"/>
                    </w:rPr>
                  </w:pPr>
                  <w:r w:rsidRPr="007303CB">
                    <w:rPr>
                      <w:sz w:val="18"/>
                      <w:szCs w:val="20"/>
                    </w:rPr>
                    <w:t>антистатические свойства (соответствие ГОСТ 12.4.124-83).</w:t>
                  </w:r>
                </w:p>
                <w:p w:rsidR="00206B72" w:rsidRPr="007303CB" w:rsidRDefault="00206B72" w:rsidP="00072C27">
                  <w:pPr>
                    <w:numPr>
                      <w:ilvl w:val="0"/>
                      <w:numId w:val="68"/>
                    </w:numPr>
                    <w:spacing w:before="60"/>
                    <w:ind w:left="0"/>
                    <w:rPr>
                      <w:sz w:val="18"/>
                      <w:szCs w:val="20"/>
                    </w:rPr>
                  </w:pPr>
                  <w:r w:rsidRPr="007303CB">
                    <w:rPr>
                      <w:sz w:val="18"/>
                      <w:szCs w:val="20"/>
                    </w:rPr>
                    <w:t>температура использования 0..-450С</w:t>
                  </w:r>
                </w:p>
              </w:tc>
              <w:tc>
                <w:tcPr>
                  <w:tcW w:w="2410" w:type="dxa"/>
                </w:tcPr>
                <w:p w:rsidR="00206B72" w:rsidRPr="007303CB" w:rsidRDefault="00206B72" w:rsidP="00206B72">
                  <w:pPr>
                    <w:spacing w:before="60"/>
                    <w:rPr>
                      <w:sz w:val="18"/>
                      <w:szCs w:val="20"/>
                    </w:rPr>
                  </w:pPr>
                </w:p>
              </w:tc>
              <w:tc>
                <w:tcPr>
                  <w:tcW w:w="3089" w:type="dxa"/>
                </w:tcPr>
                <w:p w:rsidR="00206B72" w:rsidRPr="007303CB" w:rsidRDefault="00206B72" w:rsidP="00206B72">
                  <w:pPr>
                    <w:spacing w:before="60"/>
                    <w:rPr>
                      <w:sz w:val="18"/>
                      <w:szCs w:val="20"/>
                    </w:rPr>
                  </w:pPr>
                  <w:r w:rsidRPr="007303CB">
                    <w:rPr>
                      <w:sz w:val="18"/>
                      <w:szCs w:val="20"/>
                    </w:rPr>
                    <w:t>С</w:t>
                  </w:r>
                  <w:r>
                    <w:rPr>
                      <w:sz w:val="18"/>
                      <w:szCs w:val="20"/>
                    </w:rPr>
                    <w:t>ертификаты и протоколы лабораторных испытаний на соответствие ГОСТ</w:t>
                  </w:r>
                  <w:r w:rsidRPr="007303CB">
                    <w:rPr>
                      <w:sz w:val="18"/>
                      <w:szCs w:val="20"/>
                    </w:rPr>
                    <w:t xml:space="preserve"> </w:t>
                  </w:r>
                </w:p>
                <w:p w:rsidR="00206B72" w:rsidRPr="007303CB" w:rsidRDefault="00206B72" w:rsidP="00206B72">
                  <w:pPr>
                    <w:spacing w:before="60"/>
                    <w:jc w:val="left"/>
                    <w:rPr>
                      <w:sz w:val="18"/>
                      <w:szCs w:val="20"/>
                    </w:rPr>
                  </w:pPr>
                </w:p>
              </w:tc>
            </w:tr>
            <w:tr w:rsidR="00206B72" w:rsidRPr="007303CB" w:rsidTr="00850072">
              <w:tc>
                <w:tcPr>
                  <w:tcW w:w="3856" w:type="dxa"/>
                </w:tcPr>
                <w:p w:rsidR="00206B72" w:rsidRPr="007303CB" w:rsidRDefault="00206B72" w:rsidP="00206B72">
                  <w:pPr>
                    <w:spacing w:before="60"/>
                    <w:rPr>
                      <w:sz w:val="18"/>
                      <w:szCs w:val="20"/>
                    </w:rPr>
                  </w:pPr>
                  <w:r w:rsidRPr="007303CB">
                    <w:rPr>
                      <w:sz w:val="18"/>
                      <w:szCs w:val="20"/>
                    </w:rPr>
                    <w:t>Обязательное соответствие стандартам:</w:t>
                  </w:r>
                </w:p>
                <w:p w:rsidR="00206B72" w:rsidRPr="007303CB" w:rsidRDefault="00206B72" w:rsidP="00072C27">
                  <w:pPr>
                    <w:numPr>
                      <w:ilvl w:val="0"/>
                      <w:numId w:val="67"/>
                    </w:numPr>
                    <w:spacing w:before="60"/>
                    <w:ind w:left="0"/>
                    <w:rPr>
                      <w:sz w:val="18"/>
                      <w:szCs w:val="20"/>
                    </w:rPr>
                  </w:pPr>
                  <w:r w:rsidRPr="007303CB">
                    <w:rPr>
                      <w:sz w:val="18"/>
                      <w:szCs w:val="20"/>
                    </w:rPr>
                    <w:t>ГОСТ 12.4.010-75</w:t>
                  </w:r>
                </w:p>
                <w:p w:rsidR="00206B72" w:rsidRPr="007B797E" w:rsidRDefault="00206B72" w:rsidP="00072C27">
                  <w:pPr>
                    <w:numPr>
                      <w:ilvl w:val="0"/>
                      <w:numId w:val="67"/>
                    </w:numPr>
                    <w:spacing w:before="60"/>
                    <w:ind w:left="0"/>
                    <w:rPr>
                      <w:sz w:val="18"/>
                      <w:szCs w:val="20"/>
                    </w:rPr>
                  </w:pPr>
                  <w:r w:rsidRPr="007303CB">
                    <w:rPr>
                      <w:sz w:val="18"/>
                      <w:szCs w:val="20"/>
                    </w:rPr>
                    <w:t>ГОСТ 12.4.101-93</w:t>
                  </w:r>
                </w:p>
              </w:tc>
              <w:tc>
                <w:tcPr>
                  <w:tcW w:w="2410" w:type="dxa"/>
                </w:tcPr>
                <w:p w:rsidR="00206B72" w:rsidRPr="007303CB" w:rsidRDefault="00206B72" w:rsidP="00206B72">
                  <w:pPr>
                    <w:spacing w:before="60"/>
                    <w:rPr>
                      <w:sz w:val="18"/>
                      <w:szCs w:val="20"/>
                    </w:rPr>
                  </w:pPr>
                </w:p>
              </w:tc>
              <w:tc>
                <w:tcPr>
                  <w:tcW w:w="3089" w:type="dxa"/>
                </w:tcPr>
                <w:p w:rsidR="00206B72" w:rsidRPr="007303CB" w:rsidRDefault="00206B72" w:rsidP="00206B72">
                  <w:pPr>
                    <w:spacing w:before="60"/>
                    <w:rPr>
                      <w:sz w:val="18"/>
                      <w:szCs w:val="20"/>
                    </w:rPr>
                  </w:pPr>
                  <w:r w:rsidRPr="007303CB">
                    <w:rPr>
                      <w:sz w:val="18"/>
                      <w:szCs w:val="20"/>
                    </w:rPr>
                    <w:t>С</w:t>
                  </w:r>
                  <w:r>
                    <w:rPr>
                      <w:sz w:val="18"/>
                      <w:szCs w:val="20"/>
                    </w:rPr>
                    <w:t>ертификаты и протоколы лабораторных испытаний на соответствие ГОСТ</w:t>
                  </w:r>
                  <w:r w:rsidRPr="007303CB">
                    <w:rPr>
                      <w:sz w:val="18"/>
                      <w:szCs w:val="20"/>
                    </w:rPr>
                    <w:t xml:space="preserve"> </w:t>
                  </w:r>
                </w:p>
                <w:p w:rsidR="00206B72" w:rsidRPr="007303CB" w:rsidRDefault="00206B72" w:rsidP="00206B72">
                  <w:pPr>
                    <w:spacing w:before="60"/>
                    <w:jc w:val="left"/>
                    <w:rPr>
                      <w:sz w:val="18"/>
                      <w:szCs w:val="20"/>
                    </w:rPr>
                  </w:pPr>
                </w:p>
              </w:tc>
            </w:tr>
          </w:tbl>
          <w:p w:rsidR="007C280E" w:rsidRPr="007303CB" w:rsidRDefault="007C280E" w:rsidP="007C280E">
            <w:pPr>
              <w:spacing w:before="100" w:beforeAutospacing="1" w:after="100" w:afterAutospacing="1"/>
              <w:rPr>
                <w:b/>
                <w:sz w:val="20"/>
                <w:szCs w:val="20"/>
              </w:rPr>
            </w:pPr>
          </w:p>
        </w:tc>
      </w:tr>
      <w:tr w:rsidR="007C280E" w:rsidRPr="007303CB" w:rsidTr="00947B81">
        <w:trPr>
          <w:trHeight w:val="66"/>
        </w:trPr>
        <w:tc>
          <w:tcPr>
            <w:tcW w:w="5000" w:type="pct"/>
            <w:gridSpan w:val="6"/>
            <w:tcBorders>
              <w:top w:val="nil"/>
              <w:bottom w:val="nil"/>
            </w:tcBorders>
          </w:tcPr>
          <w:p w:rsidR="007C280E" w:rsidRPr="007303CB" w:rsidRDefault="007C280E" w:rsidP="007C280E">
            <w:pPr>
              <w:rPr>
                <w:b/>
                <w:sz w:val="20"/>
                <w:szCs w:val="20"/>
              </w:rPr>
            </w:pPr>
          </w:p>
        </w:tc>
      </w:tr>
      <w:tr w:rsidR="007C280E" w:rsidRPr="007303CB" w:rsidTr="00947B81">
        <w:trPr>
          <w:trHeight w:val="66"/>
        </w:trPr>
        <w:tc>
          <w:tcPr>
            <w:tcW w:w="5000" w:type="pct"/>
            <w:gridSpan w:val="6"/>
            <w:tcBorders>
              <w:top w:val="nil"/>
              <w:bottom w:val="nil"/>
            </w:tcBorders>
          </w:tcPr>
          <w:p w:rsidR="007C280E" w:rsidRPr="007303CB" w:rsidRDefault="007C280E" w:rsidP="007C280E">
            <w:pPr>
              <w:rPr>
                <w:b/>
                <w:sz w:val="20"/>
                <w:szCs w:val="20"/>
              </w:rPr>
            </w:pPr>
            <w:r w:rsidRPr="007303CB">
              <w:rPr>
                <w:b/>
                <w:sz w:val="20"/>
                <w:szCs w:val="20"/>
              </w:rPr>
              <w:t>Решение о допуске образца СИЗ к дальнейшим этапам производственных испытаний</w:t>
            </w:r>
          </w:p>
        </w:tc>
      </w:tr>
      <w:tr w:rsidR="007C280E" w:rsidRPr="007303CB" w:rsidTr="00947B81">
        <w:trPr>
          <w:trHeight w:val="66"/>
        </w:trPr>
        <w:tc>
          <w:tcPr>
            <w:tcW w:w="5000" w:type="pct"/>
            <w:gridSpan w:val="6"/>
            <w:tcBorders>
              <w:top w:val="nil"/>
              <w:bottom w:val="single" w:sz="4" w:space="0" w:color="auto"/>
            </w:tcBorders>
          </w:tcPr>
          <w:p w:rsidR="007C280E" w:rsidRPr="007303CB" w:rsidRDefault="007C280E" w:rsidP="007C280E">
            <w:pPr>
              <w:rPr>
                <w:b/>
                <w:sz w:val="20"/>
                <w:szCs w:val="20"/>
              </w:rPr>
            </w:pPr>
          </w:p>
        </w:tc>
      </w:tr>
      <w:tr w:rsidR="007C280E" w:rsidRPr="007303CB" w:rsidTr="00947B81">
        <w:trPr>
          <w:trHeight w:val="66"/>
        </w:trPr>
        <w:tc>
          <w:tcPr>
            <w:tcW w:w="5000" w:type="pct"/>
            <w:gridSpan w:val="6"/>
            <w:tcBorders>
              <w:top w:val="single" w:sz="4" w:space="0" w:color="auto"/>
              <w:bottom w:val="single" w:sz="4" w:space="0" w:color="auto"/>
            </w:tcBorders>
          </w:tcPr>
          <w:p w:rsidR="007C280E" w:rsidRPr="007303CB" w:rsidRDefault="007C280E" w:rsidP="007C280E">
            <w:pPr>
              <w:rPr>
                <w:b/>
                <w:sz w:val="20"/>
                <w:szCs w:val="20"/>
              </w:rPr>
            </w:pPr>
          </w:p>
        </w:tc>
      </w:tr>
      <w:tr w:rsidR="007C280E" w:rsidRPr="007303CB" w:rsidTr="00947B81">
        <w:trPr>
          <w:trHeight w:val="66"/>
        </w:trPr>
        <w:tc>
          <w:tcPr>
            <w:tcW w:w="5000" w:type="pct"/>
            <w:gridSpan w:val="6"/>
            <w:tcBorders>
              <w:top w:val="nil"/>
              <w:bottom w:val="nil"/>
            </w:tcBorders>
          </w:tcPr>
          <w:p w:rsidR="007C280E" w:rsidRPr="007303CB" w:rsidRDefault="007C280E" w:rsidP="00850072">
            <w:pPr>
              <w:spacing w:before="120"/>
              <w:rPr>
                <w:b/>
                <w:i/>
                <w:sz w:val="20"/>
                <w:szCs w:val="20"/>
              </w:rPr>
            </w:pPr>
            <w:r w:rsidRPr="007303CB">
              <w:rPr>
                <w:b/>
                <w:i/>
                <w:sz w:val="20"/>
                <w:szCs w:val="20"/>
              </w:rPr>
              <w:t>Председатель комиссии</w:t>
            </w:r>
            <w:r w:rsidRPr="007303CB">
              <w:rPr>
                <w:b/>
                <w:i/>
                <w:sz w:val="20"/>
                <w:szCs w:val="20"/>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rPr>
              <w:t xml:space="preserve">   </w:t>
            </w:r>
            <w:r w:rsidRPr="007303CB">
              <w:rPr>
                <w:i/>
                <w:sz w:val="20"/>
                <w:szCs w:val="20"/>
                <w:u w:val="single"/>
              </w:rPr>
              <w:tab/>
            </w:r>
            <w:r w:rsidRPr="007303CB">
              <w:rPr>
                <w:b/>
                <w:i/>
                <w:sz w:val="18"/>
                <w:szCs w:val="18"/>
              </w:rPr>
              <w:t>«</w:t>
            </w:r>
            <w:r w:rsidRPr="007303CB">
              <w:rPr>
                <w:b/>
                <w:i/>
                <w:sz w:val="20"/>
                <w:szCs w:val="20"/>
              </w:rPr>
              <w:t>___</w:t>
            </w:r>
            <w:r w:rsidRPr="007303CB">
              <w:rPr>
                <w:b/>
                <w:i/>
                <w:sz w:val="18"/>
                <w:szCs w:val="18"/>
              </w:rPr>
              <w:t xml:space="preserve">» </w:t>
            </w:r>
            <w:r w:rsidRPr="007303CB">
              <w:rPr>
                <w:b/>
                <w:i/>
                <w:sz w:val="20"/>
                <w:szCs w:val="20"/>
              </w:rPr>
              <w:t xml:space="preserve">___________ </w:t>
            </w:r>
            <w:r w:rsidRPr="007303CB">
              <w:rPr>
                <w:b/>
                <w:i/>
                <w:sz w:val="18"/>
                <w:szCs w:val="18"/>
              </w:rPr>
              <w:t>200</w:t>
            </w:r>
            <w:r w:rsidRPr="007303CB">
              <w:rPr>
                <w:b/>
                <w:i/>
                <w:sz w:val="20"/>
                <w:szCs w:val="20"/>
              </w:rPr>
              <w:t xml:space="preserve">__ </w:t>
            </w:r>
            <w:r w:rsidRPr="007303CB">
              <w:rPr>
                <w:b/>
                <w:i/>
                <w:sz w:val="18"/>
                <w:szCs w:val="18"/>
              </w:rPr>
              <w:t>г.</w:t>
            </w:r>
          </w:p>
        </w:tc>
      </w:tr>
      <w:tr w:rsidR="007C280E" w:rsidRPr="007303CB" w:rsidTr="00947B81">
        <w:trPr>
          <w:trHeight w:val="66"/>
        </w:trPr>
        <w:tc>
          <w:tcPr>
            <w:tcW w:w="5000" w:type="pct"/>
            <w:gridSpan w:val="6"/>
            <w:tcBorders>
              <w:top w:val="nil"/>
              <w:bottom w:val="nil"/>
            </w:tcBorders>
          </w:tcPr>
          <w:p w:rsidR="007C280E" w:rsidRPr="007303CB" w:rsidRDefault="007C280E" w:rsidP="007C280E">
            <w:pPr>
              <w:rPr>
                <w:b/>
                <w:sz w:val="14"/>
                <w:szCs w:val="14"/>
              </w:rPr>
            </w:pP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t>(ФИО)</w:t>
            </w:r>
            <w:r w:rsidRPr="007303CB">
              <w:rPr>
                <w:b/>
                <w:sz w:val="14"/>
                <w:szCs w:val="14"/>
              </w:rPr>
              <w:tab/>
            </w:r>
            <w:r w:rsidRPr="007303CB">
              <w:rPr>
                <w:b/>
                <w:sz w:val="14"/>
                <w:szCs w:val="14"/>
              </w:rPr>
              <w:tab/>
            </w:r>
            <w:r w:rsidRPr="007303CB">
              <w:rPr>
                <w:b/>
                <w:sz w:val="14"/>
                <w:szCs w:val="14"/>
              </w:rPr>
              <w:tab/>
              <w:t xml:space="preserve">              (подпись)</w:t>
            </w:r>
            <w:r w:rsidRPr="007303CB">
              <w:rPr>
                <w:b/>
                <w:sz w:val="14"/>
                <w:szCs w:val="14"/>
              </w:rPr>
              <w:tab/>
            </w:r>
            <w:r w:rsidRPr="007303CB">
              <w:rPr>
                <w:b/>
                <w:sz w:val="14"/>
                <w:szCs w:val="14"/>
              </w:rPr>
              <w:tab/>
              <w:t xml:space="preserve">       (дата)</w:t>
            </w:r>
          </w:p>
        </w:tc>
      </w:tr>
      <w:tr w:rsidR="007C280E" w:rsidRPr="007303CB" w:rsidTr="00947B81">
        <w:trPr>
          <w:trHeight w:val="66"/>
        </w:trPr>
        <w:tc>
          <w:tcPr>
            <w:tcW w:w="5000" w:type="pct"/>
            <w:gridSpan w:val="6"/>
            <w:tcBorders>
              <w:top w:val="nil"/>
              <w:bottom w:val="nil"/>
            </w:tcBorders>
          </w:tcPr>
          <w:p w:rsidR="007C280E" w:rsidRPr="007303CB" w:rsidRDefault="007C280E" w:rsidP="00850072">
            <w:pPr>
              <w:spacing w:before="120"/>
              <w:rPr>
                <w:b/>
                <w:i/>
                <w:sz w:val="20"/>
                <w:szCs w:val="20"/>
              </w:rPr>
            </w:pPr>
            <w:r w:rsidRPr="007303CB">
              <w:rPr>
                <w:b/>
                <w:i/>
                <w:sz w:val="20"/>
                <w:szCs w:val="20"/>
              </w:rPr>
              <w:t>Члены комиссии</w:t>
            </w:r>
            <w:r w:rsidRPr="007303CB">
              <w:rPr>
                <w:b/>
                <w:i/>
                <w:sz w:val="20"/>
                <w:szCs w:val="20"/>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rPr>
              <w:t xml:space="preserve">   </w:t>
            </w:r>
            <w:r w:rsidRPr="007303CB">
              <w:rPr>
                <w:i/>
                <w:sz w:val="20"/>
                <w:szCs w:val="20"/>
                <w:u w:val="single"/>
              </w:rPr>
              <w:tab/>
            </w:r>
            <w:r w:rsidRPr="007303CB">
              <w:rPr>
                <w:i/>
                <w:sz w:val="20"/>
                <w:szCs w:val="20"/>
              </w:rPr>
              <w:t xml:space="preserve"> </w:t>
            </w:r>
            <w:r w:rsidRPr="007303CB">
              <w:rPr>
                <w:b/>
                <w:i/>
                <w:sz w:val="18"/>
                <w:szCs w:val="18"/>
              </w:rPr>
              <w:t>«</w:t>
            </w:r>
            <w:r w:rsidRPr="007303CB">
              <w:rPr>
                <w:b/>
                <w:i/>
                <w:sz w:val="20"/>
                <w:szCs w:val="20"/>
              </w:rPr>
              <w:t>___</w:t>
            </w:r>
            <w:r w:rsidRPr="007303CB">
              <w:rPr>
                <w:b/>
                <w:i/>
                <w:sz w:val="18"/>
                <w:szCs w:val="18"/>
              </w:rPr>
              <w:t xml:space="preserve">» </w:t>
            </w:r>
            <w:r w:rsidRPr="007303CB">
              <w:rPr>
                <w:b/>
                <w:i/>
                <w:sz w:val="20"/>
                <w:szCs w:val="20"/>
              </w:rPr>
              <w:t xml:space="preserve">___________ </w:t>
            </w:r>
            <w:r w:rsidRPr="007303CB">
              <w:rPr>
                <w:b/>
                <w:i/>
                <w:sz w:val="18"/>
                <w:szCs w:val="18"/>
              </w:rPr>
              <w:t>200</w:t>
            </w:r>
            <w:r w:rsidRPr="007303CB">
              <w:rPr>
                <w:b/>
                <w:i/>
                <w:sz w:val="20"/>
                <w:szCs w:val="20"/>
              </w:rPr>
              <w:t xml:space="preserve">__ </w:t>
            </w:r>
            <w:r w:rsidRPr="007303CB">
              <w:rPr>
                <w:b/>
                <w:i/>
                <w:sz w:val="18"/>
                <w:szCs w:val="18"/>
              </w:rPr>
              <w:t>г.</w:t>
            </w:r>
          </w:p>
        </w:tc>
      </w:tr>
      <w:tr w:rsidR="007C280E" w:rsidRPr="007303CB" w:rsidTr="00947B81">
        <w:trPr>
          <w:trHeight w:val="66"/>
        </w:trPr>
        <w:tc>
          <w:tcPr>
            <w:tcW w:w="5000" w:type="pct"/>
            <w:gridSpan w:val="6"/>
            <w:tcBorders>
              <w:top w:val="nil"/>
              <w:bottom w:val="nil"/>
            </w:tcBorders>
          </w:tcPr>
          <w:p w:rsidR="007C280E" w:rsidRPr="007303CB" w:rsidRDefault="007C280E" w:rsidP="007C280E">
            <w:pPr>
              <w:rPr>
                <w:b/>
                <w:sz w:val="14"/>
                <w:szCs w:val="14"/>
              </w:rPr>
            </w:pP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t>(ФИО)</w:t>
            </w:r>
            <w:r w:rsidRPr="007303CB">
              <w:rPr>
                <w:b/>
                <w:sz w:val="14"/>
                <w:szCs w:val="14"/>
              </w:rPr>
              <w:tab/>
            </w:r>
            <w:r w:rsidRPr="007303CB">
              <w:rPr>
                <w:b/>
                <w:sz w:val="14"/>
                <w:szCs w:val="14"/>
              </w:rPr>
              <w:tab/>
            </w:r>
            <w:r w:rsidRPr="007303CB">
              <w:rPr>
                <w:b/>
                <w:sz w:val="14"/>
                <w:szCs w:val="14"/>
              </w:rPr>
              <w:tab/>
              <w:t xml:space="preserve">              (подпись)</w:t>
            </w:r>
            <w:r w:rsidRPr="007303CB">
              <w:rPr>
                <w:b/>
                <w:sz w:val="14"/>
                <w:szCs w:val="14"/>
              </w:rPr>
              <w:tab/>
            </w:r>
            <w:r w:rsidRPr="007303CB">
              <w:rPr>
                <w:b/>
                <w:sz w:val="14"/>
                <w:szCs w:val="14"/>
              </w:rPr>
              <w:tab/>
              <w:t xml:space="preserve">       (дата)</w:t>
            </w:r>
          </w:p>
        </w:tc>
      </w:tr>
      <w:tr w:rsidR="007C280E" w:rsidRPr="007303CB" w:rsidTr="00947B81">
        <w:trPr>
          <w:trHeight w:val="66"/>
        </w:trPr>
        <w:tc>
          <w:tcPr>
            <w:tcW w:w="5000" w:type="pct"/>
            <w:gridSpan w:val="6"/>
            <w:tcBorders>
              <w:top w:val="nil"/>
              <w:bottom w:val="nil"/>
            </w:tcBorders>
          </w:tcPr>
          <w:p w:rsidR="007C280E" w:rsidRPr="007303CB" w:rsidRDefault="007C280E" w:rsidP="00850072">
            <w:pPr>
              <w:spacing w:before="120"/>
              <w:rPr>
                <w:b/>
                <w:i/>
                <w:sz w:val="20"/>
                <w:szCs w:val="20"/>
              </w:rPr>
            </w:pPr>
            <w:r w:rsidRPr="007303CB">
              <w:rPr>
                <w:b/>
                <w:i/>
                <w:sz w:val="20"/>
                <w:szCs w:val="20"/>
              </w:rPr>
              <w:tab/>
            </w:r>
            <w:r w:rsidRPr="007303CB">
              <w:rPr>
                <w:b/>
                <w:i/>
                <w:sz w:val="20"/>
                <w:szCs w:val="20"/>
              </w:rPr>
              <w:tab/>
            </w:r>
            <w:r w:rsidRPr="007303CB">
              <w:rPr>
                <w:b/>
                <w:i/>
                <w:sz w:val="20"/>
                <w:szCs w:val="20"/>
              </w:rPr>
              <w:tab/>
            </w:r>
            <w:r w:rsidRPr="007303CB">
              <w:rPr>
                <w:b/>
                <w:i/>
                <w:sz w:val="20"/>
                <w:szCs w:val="20"/>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rPr>
              <w:t xml:space="preserve">   </w:t>
            </w:r>
            <w:r w:rsidRPr="007303CB">
              <w:rPr>
                <w:i/>
                <w:sz w:val="20"/>
                <w:szCs w:val="20"/>
                <w:u w:val="single"/>
              </w:rPr>
              <w:tab/>
            </w:r>
            <w:r w:rsidRPr="007303CB">
              <w:rPr>
                <w:b/>
                <w:i/>
                <w:sz w:val="20"/>
                <w:szCs w:val="20"/>
              </w:rPr>
              <w:t xml:space="preserve"> </w:t>
            </w:r>
            <w:r w:rsidRPr="007303CB">
              <w:rPr>
                <w:b/>
                <w:i/>
                <w:sz w:val="18"/>
                <w:szCs w:val="18"/>
              </w:rPr>
              <w:t>«</w:t>
            </w:r>
            <w:r w:rsidRPr="007303CB">
              <w:rPr>
                <w:b/>
                <w:i/>
                <w:sz w:val="20"/>
                <w:szCs w:val="20"/>
              </w:rPr>
              <w:t>___</w:t>
            </w:r>
            <w:r w:rsidRPr="007303CB">
              <w:rPr>
                <w:b/>
                <w:i/>
                <w:sz w:val="18"/>
                <w:szCs w:val="18"/>
              </w:rPr>
              <w:t xml:space="preserve">» </w:t>
            </w:r>
            <w:r w:rsidRPr="007303CB">
              <w:rPr>
                <w:b/>
                <w:i/>
                <w:sz w:val="20"/>
                <w:szCs w:val="20"/>
              </w:rPr>
              <w:t xml:space="preserve">___________ </w:t>
            </w:r>
            <w:r w:rsidRPr="007303CB">
              <w:rPr>
                <w:b/>
                <w:i/>
                <w:sz w:val="18"/>
                <w:szCs w:val="18"/>
              </w:rPr>
              <w:t>200</w:t>
            </w:r>
            <w:r w:rsidRPr="007303CB">
              <w:rPr>
                <w:b/>
                <w:i/>
                <w:sz w:val="20"/>
                <w:szCs w:val="20"/>
              </w:rPr>
              <w:t xml:space="preserve">__ </w:t>
            </w:r>
            <w:r w:rsidRPr="007303CB">
              <w:rPr>
                <w:b/>
                <w:i/>
                <w:sz w:val="18"/>
                <w:szCs w:val="18"/>
              </w:rPr>
              <w:t>г.</w:t>
            </w:r>
          </w:p>
        </w:tc>
      </w:tr>
      <w:tr w:rsidR="007C280E" w:rsidRPr="007303CB" w:rsidTr="00947B81">
        <w:trPr>
          <w:trHeight w:val="66"/>
        </w:trPr>
        <w:tc>
          <w:tcPr>
            <w:tcW w:w="5000" w:type="pct"/>
            <w:gridSpan w:val="6"/>
            <w:tcBorders>
              <w:top w:val="nil"/>
              <w:bottom w:val="nil"/>
            </w:tcBorders>
          </w:tcPr>
          <w:p w:rsidR="007C280E" w:rsidRPr="007303CB" w:rsidRDefault="007C280E" w:rsidP="007C280E">
            <w:pPr>
              <w:rPr>
                <w:b/>
                <w:sz w:val="14"/>
                <w:szCs w:val="14"/>
              </w:rPr>
            </w:pP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t>(ФИО)</w:t>
            </w:r>
            <w:r w:rsidRPr="007303CB">
              <w:rPr>
                <w:b/>
                <w:sz w:val="14"/>
                <w:szCs w:val="14"/>
              </w:rPr>
              <w:tab/>
            </w:r>
            <w:r w:rsidRPr="007303CB">
              <w:rPr>
                <w:b/>
                <w:sz w:val="14"/>
                <w:szCs w:val="14"/>
              </w:rPr>
              <w:tab/>
            </w:r>
            <w:r w:rsidRPr="007303CB">
              <w:rPr>
                <w:b/>
                <w:sz w:val="14"/>
                <w:szCs w:val="14"/>
              </w:rPr>
              <w:tab/>
              <w:t xml:space="preserve">              (подпись)</w:t>
            </w:r>
            <w:r w:rsidRPr="007303CB">
              <w:rPr>
                <w:b/>
                <w:sz w:val="14"/>
                <w:szCs w:val="14"/>
              </w:rPr>
              <w:tab/>
            </w:r>
            <w:r w:rsidRPr="007303CB">
              <w:rPr>
                <w:b/>
                <w:sz w:val="14"/>
                <w:szCs w:val="14"/>
              </w:rPr>
              <w:tab/>
              <w:t xml:space="preserve">       (дата)</w:t>
            </w:r>
          </w:p>
        </w:tc>
      </w:tr>
      <w:tr w:rsidR="007C280E" w:rsidRPr="007303CB" w:rsidTr="00947B81">
        <w:trPr>
          <w:trHeight w:val="66"/>
        </w:trPr>
        <w:tc>
          <w:tcPr>
            <w:tcW w:w="5000" w:type="pct"/>
            <w:gridSpan w:val="6"/>
            <w:tcBorders>
              <w:top w:val="nil"/>
              <w:bottom w:val="nil"/>
            </w:tcBorders>
          </w:tcPr>
          <w:p w:rsidR="007C280E" w:rsidRPr="007303CB" w:rsidRDefault="007C280E" w:rsidP="00850072">
            <w:pPr>
              <w:spacing w:before="120"/>
              <w:rPr>
                <w:b/>
                <w:i/>
                <w:sz w:val="20"/>
                <w:szCs w:val="20"/>
              </w:rPr>
            </w:pPr>
            <w:r w:rsidRPr="007303CB">
              <w:rPr>
                <w:b/>
                <w:i/>
                <w:sz w:val="20"/>
                <w:szCs w:val="20"/>
              </w:rPr>
              <w:tab/>
            </w:r>
            <w:r w:rsidRPr="007303CB">
              <w:rPr>
                <w:b/>
                <w:i/>
                <w:sz w:val="20"/>
                <w:szCs w:val="20"/>
              </w:rPr>
              <w:tab/>
            </w:r>
            <w:r w:rsidRPr="007303CB">
              <w:rPr>
                <w:b/>
                <w:i/>
                <w:sz w:val="20"/>
                <w:szCs w:val="20"/>
              </w:rPr>
              <w:tab/>
            </w:r>
            <w:r w:rsidRPr="007303CB">
              <w:rPr>
                <w:b/>
                <w:i/>
                <w:sz w:val="20"/>
                <w:szCs w:val="20"/>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rPr>
              <w:t xml:space="preserve">   </w:t>
            </w:r>
            <w:r w:rsidRPr="007303CB">
              <w:rPr>
                <w:i/>
                <w:sz w:val="20"/>
                <w:szCs w:val="20"/>
                <w:u w:val="single"/>
              </w:rPr>
              <w:tab/>
            </w:r>
            <w:r w:rsidRPr="007303CB">
              <w:rPr>
                <w:b/>
                <w:i/>
                <w:sz w:val="20"/>
                <w:szCs w:val="20"/>
              </w:rPr>
              <w:t xml:space="preserve"> </w:t>
            </w:r>
            <w:r w:rsidRPr="007303CB">
              <w:rPr>
                <w:b/>
                <w:i/>
                <w:sz w:val="18"/>
                <w:szCs w:val="18"/>
              </w:rPr>
              <w:t>«</w:t>
            </w:r>
            <w:r w:rsidRPr="007303CB">
              <w:rPr>
                <w:b/>
                <w:i/>
                <w:sz w:val="20"/>
                <w:szCs w:val="20"/>
              </w:rPr>
              <w:t>___</w:t>
            </w:r>
            <w:r w:rsidRPr="007303CB">
              <w:rPr>
                <w:b/>
                <w:i/>
                <w:sz w:val="18"/>
                <w:szCs w:val="18"/>
              </w:rPr>
              <w:t xml:space="preserve">» </w:t>
            </w:r>
            <w:r w:rsidRPr="007303CB">
              <w:rPr>
                <w:b/>
                <w:i/>
                <w:sz w:val="20"/>
                <w:szCs w:val="20"/>
              </w:rPr>
              <w:t xml:space="preserve">___________ </w:t>
            </w:r>
            <w:r w:rsidRPr="007303CB">
              <w:rPr>
                <w:b/>
                <w:i/>
                <w:sz w:val="18"/>
                <w:szCs w:val="18"/>
              </w:rPr>
              <w:t>200</w:t>
            </w:r>
            <w:r w:rsidRPr="007303CB">
              <w:rPr>
                <w:b/>
                <w:i/>
                <w:sz w:val="20"/>
                <w:szCs w:val="20"/>
              </w:rPr>
              <w:t xml:space="preserve">__ </w:t>
            </w:r>
            <w:r w:rsidRPr="007303CB">
              <w:rPr>
                <w:b/>
                <w:i/>
                <w:sz w:val="18"/>
                <w:szCs w:val="18"/>
              </w:rPr>
              <w:t>г.</w:t>
            </w:r>
          </w:p>
        </w:tc>
      </w:tr>
      <w:tr w:rsidR="007C280E" w:rsidRPr="007303CB" w:rsidTr="00947B81">
        <w:trPr>
          <w:trHeight w:val="66"/>
        </w:trPr>
        <w:tc>
          <w:tcPr>
            <w:tcW w:w="5000" w:type="pct"/>
            <w:gridSpan w:val="6"/>
            <w:tcBorders>
              <w:top w:val="nil"/>
              <w:bottom w:val="thinThickSmallGap" w:sz="12" w:space="0" w:color="auto"/>
            </w:tcBorders>
          </w:tcPr>
          <w:p w:rsidR="007C280E" w:rsidRPr="007303CB" w:rsidRDefault="007C280E" w:rsidP="007C280E">
            <w:pPr>
              <w:rPr>
                <w:b/>
                <w:sz w:val="14"/>
                <w:szCs w:val="14"/>
              </w:rPr>
            </w:pP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t>(ФИО)</w:t>
            </w:r>
            <w:r w:rsidRPr="007303CB">
              <w:rPr>
                <w:b/>
                <w:sz w:val="14"/>
                <w:szCs w:val="14"/>
              </w:rPr>
              <w:tab/>
            </w:r>
            <w:r w:rsidRPr="007303CB">
              <w:rPr>
                <w:b/>
                <w:sz w:val="14"/>
                <w:szCs w:val="14"/>
              </w:rPr>
              <w:tab/>
            </w:r>
            <w:r w:rsidRPr="007303CB">
              <w:rPr>
                <w:b/>
                <w:sz w:val="14"/>
                <w:szCs w:val="14"/>
              </w:rPr>
              <w:tab/>
              <w:t xml:space="preserve">              (подпись)</w:t>
            </w:r>
            <w:r w:rsidRPr="007303CB">
              <w:rPr>
                <w:b/>
                <w:sz w:val="14"/>
                <w:szCs w:val="14"/>
              </w:rPr>
              <w:tab/>
            </w:r>
            <w:r w:rsidRPr="007303CB">
              <w:rPr>
                <w:b/>
                <w:sz w:val="14"/>
                <w:szCs w:val="14"/>
              </w:rPr>
              <w:tab/>
              <w:t xml:space="preserve">       (дата)</w:t>
            </w:r>
          </w:p>
        </w:tc>
      </w:tr>
    </w:tbl>
    <w:p w:rsidR="00850072" w:rsidRDefault="00850072" w:rsidP="007C280E">
      <w:pPr>
        <w:spacing w:before="120"/>
        <w:rPr>
          <w:sz w:val="2"/>
          <w:szCs w:val="2"/>
        </w:rPr>
      </w:pPr>
    </w:p>
    <w:p w:rsidR="00850072" w:rsidRDefault="00850072">
      <w:pPr>
        <w:spacing w:after="200" w:line="276" w:lineRule="auto"/>
        <w:jc w:val="left"/>
        <w:rPr>
          <w:sz w:val="2"/>
          <w:szCs w:val="2"/>
        </w:rPr>
      </w:pPr>
    </w:p>
    <w:p w:rsidR="007C280E" w:rsidRPr="007303CB" w:rsidRDefault="007C280E" w:rsidP="007C280E">
      <w:pPr>
        <w:spacing w:before="120"/>
        <w:rPr>
          <w:sz w:val="2"/>
          <w:szCs w:val="2"/>
        </w:rPr>
      </w:pPr>
    </w:p>
    <w:tbl>
      <w:tblPr>
        <w:tblW w:w="5000" w:type="pct"/>
        <w:tblBorders>
          <w:top w:val="thinThickSmallGap" w:sz="12" w:space="0" w:color="auto"/>
          <w:left w:val="thinThickSmallGap" w:sz="12" w:space="0" w:color="auto"/>
          <w:bottom w:val="thinThickSmallGap" w:sz="12" w:space="0" w:color="auto"/>
          <w:right w:val="thinThickSmallGap" w:sz="12" w:space="0" w:color="auto"/>
          <w:insideH w:val="single" w:sz="4" w:space="0" w:color="auto"/>
          <w:insideV w:val="single" w:sz="4" w:space="0" w:color="auto"/>
        </w:tblBorders>
        <w:tblLook w:val="01E0" w:firstRow="1" w:lastRow="1" w:firstColumn="1" w:lastColumn="1" w:noHBand="0" w:noVBand="0"/>
      </w:tblPr>
      <w:tblGrid>
        <w:gridCol w:w="1551"/>
        <w:gridCol w:w="526"/>
        <w:gridCol w:w="179"/>
        <w:gridCol w:w="698"/>
        <w:gridCol w:w="5471"/>
        <w:gridCol w:w="1429"/>
      </w:tblGrid>
      <w:tr w:rsidR="007C280E" w:rsidRPr="007303CB" w:rsidTr="00947B81">
        <w:tc>
          <w:tcPr>
            <w:tcW w:w="1054" w:type="pct"/>
            <w:gridSpan w:val="2"/>
            <w:tcBorders>
              <w:top w:val="thinThickSmallGap" w:sz="12" w:space="0" w:color="auto"/>
              <w:bottom w:val="nil"/>
              <w:right w:val="nil"/>
            </w:tcBorders>
          </w:tcPr>
          <w:p w:rsidR="007C280E" w:rsidRPr="007303CB" w:rsidRDefault="007C280E" w:rsidP="007C280E">
            <w:pPr>
              <w:spacing w:before="120"/>
              <w:rPr>
                <w:szCs w:val="20"/>
              </w:rPr>
            </w:pPr>
            <w:r>
              <w:rPr>
                <w:noProof/>
                <w:szCs w:val="20"/>
                <w:lang w:eastAsia="ru-RU"/>
              </w:rPr>
              <w:drawing>
                <wp:anchor distT="0" distB="0" distL="114300" distR="114300" simplePos="0" relativeHeight="251730944" behindDoc="0" locked="0" layoutInCell="1" allowOverlap="1" wp14:anchorId="2BD6EA66" wp14:editId="6EEB04F9">
                  <wp:simplePos x="0" y="0"/>
                  <wp:positionH relativeFrom="column">
                    <wp:posOffset>45085</wp:posOffset>
                  </wp:positionH>
                  <wp:positionV relativeFrom="margin">
                    <wp:posOffset>7620</wp:posOffset>
                  </wp:positionV>
                  <wp:extent cx="800100" cy="295275"/>
                  <wp:effectExtent l="0" t="0" r="0" b="9525"/>
                  <wp:wrapNone/>
                  <wp:docPr id="54" name="Рисунок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89" cstate="print">
                            <a:extLst>
                              <a:ext uri="{28A0092B-C50C-407E-A947-70E740481C1C}">
                                <a14:useLocalDpi xmlns:a14="http://schemas.microsoft.com/office/drawing/2010/main" val="0"/>
                              </a:ext>
                            </a:extLst>
                          </a:blip>
                          <a:srcRect l="539" t="1459" r="9091" b="8609"/>
                          <a:stretch>
                            <a:fillRect/>
                          </a:stretch>
                        </pic:blipFill>
                        <pic:spPr bwMode="auto">
                          <a:xfrm>
                            <a:off x="0" y="0"/>
                            <a:ext cx="800100" cy="295275"/>
                          </a:xfrm>
                          <a:prstGeom prst="rect">
                            <a:avLst/>
                          </a:prstGeom>
                          <a:noFill/>
                          <a:ln>
                            <a:noFill/>
                          </a:ln>
                        </pic:spPr>
                      </pic:pic>
                    </a:graphicData>
                  </a:graphic>
                </wp:anchor>
              </w:drawing>
            </w:r>
          </w:p>
        </w:tc>
        <w:tc>
          <w:tcPr>
            <w:tcW w:w="3221" w:type="pct"/>
            <w:gridSpan w:val="3"/>
            <w:tcBorders>
              <w:top w:val="thinThickSmallGap" w:sz="12" w:space="0" w:color="auto"/>
              <w:left w:val="nil"/>
              <w:bottom w:val="nil"/>
              <w:right w:val="nil"/>
            </w:tcBorders>
          </w:tcPr>
          <w:p w:rsidR="007C280E" w:rsidRPr="007303CB" w:rsidRDefault="007C280E" w:rsidP="007C280E">
            <w:pPr>
              <w:tabs>
                <w:tab w:val="center" w:pos="3146"/>
                <w:tab w:val="left" w:pos="4245"/>
              </w:tabs>
              <w:spacing w:before="120"/>
              <w:jc w:val="center"/>
              <w:rPr>
                <w:b/>
                <w:bCs/>
                <w:sz w:val="20"/>
                <w:szCs w:val="20"/>
              </w:rPr>
            </w:pPr>
            <w:r w:rsidRPr="007303CB">
              <w:rPr>
                <w:b/>
                <w:bCs/>
                <w:sz w:val="20"/>
                <w:szCs w:val="20"/>
              </w:rPr>
              <w:t>ПРОТОКОЛ</w:t>
            </w:r>
            <w:r w:rsidRPr="007303CB">
              <w:rPr>
                <w:b/>
                <w:bCs/>
                <w:sz w:val="20"/>
                <w:szCs w:val="20"/>
              </w:rPr>
              <w:br/>
            </w:r>
            <w:r>
              <w:rPr>
                <w:b/>
                <w:bCs/>
                <w:sz w:val="20"/>
                <w:szCs w:val="20"/>
              </w:rPr>
              <w:t>оценки соответствия СИЗ, направленных на производственные испытания, корпоративным требованиям</w:t>
            </w:r>
          </w:p>
        </w:tc>
        <w:tc>
          <w:tcPr>
            <w:tcW w:w="725" w:type="pct"/>
            <w:tcBorders>
              <w:top w:val="thinThickSmallGap" w:sz="12" w:space="0" w:color="auto"/>
              <w:left w:val="nil"/>
              <w:bottom w:val="nil"/>
            </w:tcBorders>
          </w:tcPr>
          <w:p w:rsidR="007C280E" w:rsidRPr="007303CB" w:rsidRDefault="007C280E" w:rsidP="007C280E">
            <w:pPr>
              <w:spacing w:before="120"/>
              <w:jc w:val="right"/>
              <w:rPr>
                <w:szCs w:val="20"/>
              </w:rPr>
            </w:pPr>
          </w:p>
        </w:tc>
      </w:tr>
      <w:tr w:rsidR="007C280E" w:rsidRPr="007303CB" w:rsidTr="00947B81">
        <w:trPr>
          <w:trHeight w:val="179"/>
        </w:trPr>
        <w:tc>
          <w:tcPr>
            <w:tcW w:w="5000" w:type="pct"/>
            <w:gridSpan w:val="6"/>
            <w:tcBorders>
              <w:top w:val="nil"/>
              <w:bottom w:val="nil"/>
            </w:tcBorders>
            <w:shd w:val="pct12" w:color="auto" w:fill="auto"/>
          </w:tcPr>
          <w:p w:rsidR="007C280E" w:rsidRPr="007303CB" w:rsidRDefault="007C280E" w:rsidP="007C280E">
            <w:pPr>
              <w:jc w:val="right"/>
              <w:rPr>
                <w:sz w:val="20"/>
                <w:szCs w:val="20"/>
              </w:rPr>
            </w:pPr>
          </w:p>
        </w:tc>
      </w:tr>
      <w:tr w:rsidR="007C280E" w:rsidRPr="007303CB" w:rsidTr="00947B81">
        <w:trPr>
          <w:trHeight w:val="179"/>
        </w:trPr>
        <w:tc>
          <w:tcPr>
            <w:tcW w:w="5000" w:type="pct"/>
            <w:gridSpan w:val="6"/>
            <w:tcBorders>
              <w:top w:val="nil"/>
              <w:bottom w:val="nil"/>
            </w:tcBorders>
          </w:tcPr>
          <w:p w:rsidR="007C280E" w:rsidRPr="007303CB" w:rsidRDefault="007C280E" w:rsidP="007C280E">
            <w:pPr>
              <w:rPr>
                <w:b/>
                <w:sz w:val="20"/>
                <w:szCs w:val="20"/>
              </w:rPr>
            </w:pPr>
            <w:r w:rsidRPr="007303CB">
              <w:rPr>
                <w:b/>
                <w:sz w:val="20"/>
                <w:szCs w:val="20"/>
              </w:rPr>
              <w:t>Дата: ____/____/ 20___г.</w:t>
            </w:r>
          </w:p>
        </w:tc>
      </w:tr>
      <w:tr w:rsidR="007C280E" w:rsidRPr="007303CB" w:rsidTr="00947B81">
        <w:trPr>
          <w:trHeight w:val="179"/>
        </w:trPr>
        <w:tc>
          <w:tcPr>
            <w:tcW w:w="1145" w:type="pct"/>
            <w:gridSpan w:val="3"/>
            <w:tcBorders>
              <w:top w:val="nil"/>
              <w:bottom w:val="nil"/>
              <w:right w:val="nil"/>
            </w:tcBorders>
          </w:tcPr>
          <w:p w:rsidR="007C280E" w:rsidRPr="007303CB" w:rsidRDefault="007C280E" w:rsidP="007C280E">
            <w:pPr>
              <w:rPr>
                <w:b/>
                <w:sz w:val="20"/>
                <w:szCs w:val="20"/>
              </w:rPr>
            </w:pPr>
            <w:r w:rsidRPr="007303CB">
              <w:rPr>
                <w:b/>
                <w:sz w:val="20"/>
                <w:szCs w:val="20"/>
              </w:rPr>
              <w:t xml:space="preserve">Наименование СИЗ: </w:t>
            </w:r>
          </w:p>
        </w:tc>
        <w:tc>
          <w:tcPr>
            <w:tcW w:w="3855" w:type="pct"/>
            <w:gridSpan w:val="3"/>
            <w:tcBorders>
              <w:top w:val="nil"/>
              <w:left w:val="nil"/>
              <w:bottom w:val="single" w:sz="4" w:space="0" w:color="auto"/>
            </w:tcBorders>
          </w:tcPr>
          <w:p w:rsidR="007C280E" w:rsidRPr="007303CB" w:rsidRDefault="007C280E" w:rsidP="007C280E">
            <w:pPr>
              <w:rPr>
                <w:i/>
                <w:sz w:val="20"/>
                <w:szCs w:val="20"/>
              </w:rPr>
            </w:pPr>
            <w:r w:rsidRPr="007303CB">
              <w:rPr>
                <w:i/>
                <w:sz w:val="20"/>
                <w:szCs w:val="20"/>
              </w:rPr>
              <w:t xml:space="preserve">Перчатки антивибрационные </w:t>
            </w:r>
          </w:p>
        </w:tc>
      </w:tr>
      <w:tr w:rsidR="007C280E" w:rsidRPr="007303CB" w:rsidTr="00947B81">
        <w:trPr>
          <w:trHeight w:val="66"/>
        </w:trPr>
        <w:tc>
          <w:tcPr>
            <w:tcW w:w="5000" w:type="pct"/>
            <w:gridSpan w:val="6"/>
            <w:tcBorders>
              <w:top w:val="nil"/>
              <w:bottom w:val="single" w:sz="4" w:space="0" w:color="auto"/>
            </w:tcBorders>
          </w:tcPr>
          <w:p w:rsidR="007C280E" w:rsidRPr="007303CB" w:rsidRDefault="007C280E" w:rsidP="007C280E">
            <w:pPr>
              <w:rPr>
                <w:i/>
                <w:sz w:val="20"/>
                <w:szCs w:val="20"/>
              </w:rPr>
            </w:pPr>
          </w:p>
        </w:tc>
      </w:tr>
      <w:tr w:rsidR="007C280E" w:rsidRPr="007303CB" w:rsidTr="00947B81">
        <w:trPr>
          <w:trHeight w:val="66"/>
        </w:trPr>
        <w:tc>
          <w:tcPr>
            <w:tcW w:w="1499" w:type="pct"/>
            <w:gridSpan w:val="4"/>
            <w:tcBorders>
              <w:top w:val="nil"/>
              <w:bottom w:val="nil"/>
              <w:right w:val="nil"/>
            </w:tcBorders>
          </w:tcPr>
          <w:p w:rsidR="007C280E" w:rsidRPr="007303CB" w:rsidRDefault="007C280E" w:rsidP="007C280E">
            <w:pPr>
              <w:rPr>
                <w:b/>
                <w:sz w:val="20"/>
                <w:szCs w:val="20"/>
              </w:rPr>
            </w:pPr>
            <w:r w:rsidRPr="007303CB">
              <w:rPr>
                <w:b/>
                <w:sz w:val="20"/>
                <w:szCs w:val="20"/>
              </w:rPr>
              <w:t>Производитель (поставщик):</w:t>
            </w:r>
          </w:p>
        </w:tc>
        <w:tc>
          <w:tcPr>
            <w:tcW w:w="3501" w:type="pct"/>
            <w:gridSpan w:val="2"/>
            <w:tcBorders>
              <w:top w:val="nil"/>
              <w:left w:val="nil"/>
              <w:bottom w:val="single" w:sz="4" w:space="0" w:color="auto"/>
            </w:tcBorders>
          </w:tcPr>
          <w:p w:rsidR="007C280E" w:rsidRPr="007303CB" w:rsidRDefault="007C280E" w:rsidP="007C280E">
            <w:pPr>
              <w:rPr>
                <w:b/>
                <w:sz w:val="20"/>
                <w:szCs w:val="20"/>
              </w:rPr>
            </w:pPr>
          </w:p>
        </w:tc>
      </w:tr>
      <w:tr w:rsidR="007C280E" w:rsidRPr="007303CB" w:rsidTr="00947B81">
        <w:trPr>
          <w:trHeight w:val="66"/>
        </w:trPr>
        <w:tc>
          <w:tcPr>
            <w:tcW w:w="5000" w:type="pct"/>
            <w:gridSpan w:val="6"/>
            <w:tcBorders>
              <w:top w:val="nil"/>
              <w:bottom w:val="single" w:sz="4" w:space="0" w:color="auto"/>
            </w:tcBorders>
          </w:tcPr>
          <w:p w:rsidR="007C280E" w:rsidRPr="007303CB" w:rsidRDefault="007C280E" w:rsidP="007C280E">
            <w:pPr>
              <w:rPr>
                <w:b/>
                <w:sz w:val="20"/>
                <w:szCs w:val="20"/>
              </w:rPr>
            </w:pPr>
          </w:p>
        </w:tc>
      </w:tr>
      <w:tr w:rsidR="007C280E" w:rsidRPr="007303CB" w:rsidTr="00947B81">
        <w:trPr>
          <w:trHeight w:val="66"/>
        </w:trPr>
        <w:tc>
          <w:tcPr>
            <w:tcW w:w="787" w:type="pct"/>
            <w:tcBorders>
              <w:top w:val="single" w:sz="4" w:space="0" w:color="auto"/>
              <w:bottom w:val="nil"/>
              <w:right w:val="nil"/>
            </w:tcBorders>
          </w:tcPr>
          <w:p w:rsidR="007C280E" w:rsidRPr="007303CB" w:rsidRDefault="007C280E" w:rsidP="007C280E">
            <w:pPr>
              <w:rPr>
                <w:b/>
                <w:sz w:val="20"/>
                <w:szCs w:val="20"/>
              </w:rPr>
            </w:pPr>
            <w:r w:rsidRPr="007303CB">
              <w:rPr>
                <w:b/>
                <w:sz w:val="20"/>
                <w:szCs w:val="20"/>
              </w:rPr>
              <w:t>Предприятие:</w:t>
            </w:r>
          </w:p>
        </w:tc>
        <w:tc>
          <w:tcPr>
            <w:tcW w:w="4213" w:type="pct"/>
            <w:gridSpan w:val="5"/>
            <w:tcBorders>
              <w:top w:val="single" w:sz="4" w:space="0" w:color="auto"/>
              <w:left w:val="nil"/>
              <w:bottom w:val="single" w:sz="4" w:space="0" w:color="auto"/>
            </w:tcBorders>
          </w:tcPr>
          <w:p w:rsidR="007C280E" w:rsidRPr="007303CB" w:rsidRDefault="007C280E" w:rsidP="007C280E">
            <w:pPr>
              <w:rPr>
                <w:b/>
                <w:sz w:val="20"/>
                <w:szCs w:val="20"/>
              </w:rPr>
            </w:pPr>
          </w:p>
        </w:tc>
      </w:tr>
      <w:tr w:rsidR="007C280E" w:rsidRPr="007303CB" w:rsidTr="00947B81">
        <w:trPr>
          <w:trHeight w:val="66"/>
        </w:trPr>
        <w:tc>
          <w:tcPr>
            <w:tcW w:w="1499" w:type="pct"/>
            <w:gridSpan w:val="4"/>
            <w:tcBorders>
              <w:top w:val="nil"/>
              <w:bottom w:val="nil"/>
              <w:right w:val="nil"/>
            </w:tcBorders>
          </w:tcPr>
          <w:p w:rsidR="007C280E" w:rsidRPr="007303CB" w:rsidRDefault="007C280E" w:rsidP="007C280E">
            <w:pPr>
              <w:rPr>
                <w:b/>
                <w:sz w:val="20"/>
                <w:szCs w:val="20"/>
              </w:rPr>
            </w:pPr>
            <w:r w:rsidRPr="007303CB">
              <w:rPr>
                <w:b/>
                <w:sz w:val="20"/>
                <w:szCs w:val="20"/>
              </w:rPr>
              <w:t>Подразделение (цех, участок):</w:t>
            </w:r>
          </w:p>
        </w:tc>
        <w:tc>
          <w:tcPr>
            <w:tcW w:w="3501" w:type="pct"/>
            <w:gridSpan w:val="2"/>
            <w:tcBorders>
              <w:top w:val="single" w:sz="4" w:space="0" w:color="auto"/>
              <w:left w:val="nil"/>
              <w:bottom w:val="single" w:sz="4" w:space="0" w:color="auto"/>
            </w:tcBorders>
          </w:tcPr>
          <w:p w:rsidR="007C280E" w:rsidRPr="007303CB" w:rsidRDefault="007C280E" w:rsidP="007C280E">
            <w:pPr>
              <w:rPr>
                <w:b/>
                <w:sz w:val="20"/>
                <w:szCs w:val="20"/>
              </w:rPr>
            </w:pPr>
          </w:p>
        </w:tc>
      </w:tr>
      <w:tr w:rsidR="007C280E" w:rsidRPr="007303CB" w:rsidTr="00947B81">
        <w:trPr>
          <w:trHeight w:val="66"/>
        </w:trPr>
        <w:tc>
          <w:tcPr>
            <w:tcW w:w="5000" w:type="pct"/>
            <w:gridSpan w:val="6"/>
            <w:tcBorders>
              <w:top w:val="nil"/>
              <w:bottom w:val="nil"/>
            </w:tcBorders>
          </w:tcPr>
          <w:p w:rsidR="007C280E" w:rsidRPr="007303CB" w:rsidRDefault="007C280E" w:rsidP="007C280E">
            <w:pPr>
              <w:rPr>
                <w:b/>
                <w:sz w:val="20"/>
                <w:szCs w:val="20"/>
              </w:rPr>
            </w:pPr>
            <w:r w:rsidRPr="007303CB">
              <w:rPr>
                <w:b/>
                <w:sz w:val="20"/>
                <w:szCs w:val="20"/>
              </w:rPr>
              <w:t xml:space="preserve">Количество: </w:t>
            </w:r>
            <w:r>
              <w:rPr>
                <w:b/>
                <w:noProof/>
                <w:sz w:val="20"/>
                <w:szCs w:val="20"/>
                <w:lang w:eastAsia="ru-RU"/>
              </w:rPr>
              <w:drawing>
                <wp:inline distT="0" distB="0" distL="0" distR="0" wp14:anchorId="492AADF5" wp14:editId="05606042">
                  <wp:extent cx="310515" cy="146685"/>
                  <wp:effectExtent l="0" t="0" r="0" b="5715"/>
                  <wp:docPr id="64" name="Рисунок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91" cstate="print">
                            <a:extLst>
                              <a:ext uri="{28A0092B-C50C-407E-A947-70E740481C1C}">
                                <a14:useLocalDpi xmlns:a14="http://schemas.microsoft.com/office/drawing/2010/main" val="0"/>
                              </a:ext>
                            </a:extLst>
                          </a:blip>
                          <a:srcRect/>
                          <a:stretch>
                            <a:fillRect/>
                          </a:stretch>
                        </pic:blipFill>
                        <pic:spPr bwMode="auto">
                          <a:xfrm>
                            <a:off x="0" y="0"/>
                            <a:ext cx="310515" cy="146685"/>
                          </a:xfrm>
                          <a:prstGeom prst="rect">
                            <a:avLst/>
                          </a:prstGeom>
                          <a:noFill/>
                          <a:ln>
                            <a:noFill/>
                          </a:ln>
                        </pic:spPr>
                      </pic:pic>
                    </a:graphicData>
                  </a:graphic>
                </wp:inline>
              </w:drawing>
            </w:r>
            <w:r w:rsidRPr="007303CB">
              <w:rPr>
                <w:b/>
                <w:sz w:val="20"/>
                <w:szCs w:val="20"/>
              </w:rPr>
              <w:t xml:space="preserve"> шт.</w:t>
            </w:r>
          </w:p>
        </w:tc>
      </w:tr>
      <w:tr w:rsidR="007C280E" w:rsidRPr="007303CB" w:rsidTr="00947B81">
        <w:trPr>
          <w:trHeight w:val="66"/>
        </w:trPr>
        <w:tc>
          <w:tcPr>
            <w:tcW w:w="5000" w:type="pct"/>
            <w:gridSpan w:val="6"/>
            <w:tcBorders>
              <w:top w:val="nil"/>
              <w:bottom w:val="nil"/>
            </w:tcBorders>
          </w:tcPr>
          <w:p w:rsidR="007C280E" w:rsidRPr="007303CB" w:rsidRDefault="007C280E" w:rsidP="007C280E">
            <w:pPr>
              <w:rPr>
                <w:b/>
                <w:sz w:val="20"/>
                <w:szCs w:val="20"/>
              </w:rPr>
            </w:pPr>
          </w:p>
        </w:tc>
      </w:tr>
      <w:tr w:rsidR="007C280E" w:rsidRPr="007303CB" w:rsidTr="00947B81">
        <w:trPr>
          <w:trHeight w:val="66"/>
        </w:trPr>
        <w:tc>
          <w:tcPr>
            <w:tcW w:w="5000" w:type="pct"/>
            <w:gridSpan w:val="6"/>
            <w:tcBorders>
              <w:top w:val="nil"/>
              <w:bottom w:val="nil"/>
            </w:tcBorders>
          </w:tcPr>
          <w:tbl>
            <w:tblPr>
              <w:tblW w:w="9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56"/>
              <w:gridCol w:w="2410"/>
              <w:gridCol w:w="3089"/>
            </w:tblGrid>
            <w:tr w:rsidR="007C280E" w:rsidRPr="007303CB" w:rsidTr="00850072">
              <w:tc>
                <w:tcPr>
                  <w:tcW w:w="3856" w:type="dxa"/>
                  <w:vAlign w:val="center"/>
                </w:tcPr>
                <w:p w:rsidR="007C280E" w:rsidRPr="007303CB" w:rsidRDefault="007C280E" w:rsidP="007C280E">
                  <w:pPr>
                    <w:spacing w:before="100" w:beforeAutospacing="1" w:after="100" w:afterAutospacing="1"/>
                    <w:jc w:val="center"/>
                    <w:rPr>
                      <w:b/>
                      <w:sz w:val="18"/>
                      <w:szCs w:val="18"/>
                    </w:rPr>
                  </w:pPr>
                  <w:r w:rsidRPr="007303CB">
                    <w:rPr>
                      <w:b/>
                      <w:sz w:val="18"/>
                      <w:szCs w:val="18"/>
                    </w:rPr>
                    <w:t>Обязательные Требования</w:t>
                  </w:r>
                </w:p>
              </w:tc>
              <w:tc>
                <w:tcPr>
                  <w:tcW w:w="2410" w:type="dxa"/>
                  <w:vAlign w:val="center"/>
                </w:tcPr>
                <w:p w:rsidR="007C280E" w:rsidRPr="007303CB" w:rsidRDefault="007C280E" w:rsidP="007C280E">
                  <w:pPr>
                    <w:spacing w:before="100" w:beforeAutospacing="1" w:after="100" w:afterAutospacing="1"/>
                    <w:jc w:val="center"/>
                    <w:rPr>
                      <w:b/>
                      <w:sz w:val="18"/>
                      <w:szCs w:val="18"/>
                    </w:rPr>
                  </w:pPr>
                  <w:r w:rsidRPr="007303CB">
                    <w:rPr>
                      <w:b/>
                      <w:sz w:val="18"/>
                      <w:szCs w:val="18"/>
                    </w:rPr>
                    <w:t xml:space="preserve">Предоставленный образец </w:t>
                  </w:r>
                  <w:r w:rsidRPr="007303CB">
                    <w:rPr>
                      <w:b/>
                      <w:sz w:val="14"/>
                      <w:szCs w:val="14"/>
                    </w:rPr>
                    <w:t>(соответствует, не соответствует)</w:t>
                  </w:r>
                </w:p>
              </w:tc>
              <w:tc>
                <w:tcPr>
                  <w:tcW w:w="3089" w:type="dxa"/>
                  <w:vAlign w:val="center"/>
                </w:tcPr>
                <w:p w:rsidR="007C280E" w:rsidRPr="007303CB" w:rsidRDefault="007C280E" w:rsidP="007C280E">
                  <w:pPr>
                    <w:spacing w:before="100" w:beforeAutospacing="1" w:after="100" w:afterAutospacing="1"/>
                    <w:jc w:val="center"/>
                    <w:rPr>
                      <w:b/>
                      <w:sz w:val="18"/>
                      <w:szCs w:val="18"/>
                    </w:rPr>
                  </w:pPr>
                  <w:r w:rsidRPr="007303CB">
                    <w:rPr>
                      <w:b/>
                      <w:sz w:val="18"/>
                      <w:szCs w:val="18"/>
                    </w:rPr>
                    <w:t xml:space="preserve">Подтверждающий документ </w:t>
                  </w:r>
                  <w:r w:rsidRPr="007303CB">
                    <w:rPr>
                      <w:b/>
                      <w:sz w:val="18"/>
                      <w:szCs w:val="18"/>
                    </w:rPr>
                    <w:br/>
                  </w:r>
                  <w:r w:rsidRPr="007303CB">
                    <w:rPr>
                      <w:b/>
                      <w:sz w:val="14"/>
                      <w:szCs w:val="14"/>
                    </w:rPr>
                    <w:t>(спецификация производителя, сертификат соответствия)</w:t>
                  </w:r>
                </w:p>
              </w:tc>
            </w:tr>
            <w:tr w:rsidR="007C280E" w:rsidRPr="007303CB" w:rsidTr="00850072">
              <w:tc>
                <w:tcPr>
                  <w:tcW w:w="3856" w:type="dxa"/>
                </w:tcPr>
                <w:p w:rsidR="007C280E" w:rsidRPr="007303CB" w:rsidRDefault="007C280E" w:rsidP="007C280E">
                  <w:pPr>
                    <w:spacing w:before="60"/>
                    <w:rPr>
                      <w:sz w:val="18"/>
                      <w:szCs w:val="20"/>
                    </w:rPr>
                  </w:pPr>
                  <w:r w:rsidRPr="007303CB">
                    <w:rPr>
                      <w:sz w:val="18"/>
                      <w:szCs w:val="20"/>
                    </w:rPr>
                    <w:t>Пятипалые перчатки сшитые, с подкладкой и вибродемпфирующей прокладкой, на запястье с ладонной  стороны стянуты эластичной тесьмой, с тыльной стороны имеют текстильную застежку.</w:t>
                  </w:r>
                </w:p>
                <w:p w:rsidR="007C280E" w:rsidRPr="007303CB" w:rsidRDefault="007C280E" w:rsidP="00072C27">
                  <w:pPr>
                    <w:numPr>
                      <w:ilvl w:val="0"/>
                      <w:numId w:val="72"/>
                    </w:numPr>
                    <w:spacing w:before="60"/>
                    <w:ind w:left="0"/>
                    <w:rPr>
                      <w:sz w:val="18"/>
                      <w:szCs w:val="20"/>
                    </w:rPr>
                  </w:pPr>
                  <w:r w:rsidRPr="007303CB">
                    <w:rPr>
                      <w:sz w:val="18"/>
                      <w:szCs w:val="20"/>
                    </w:rPr>
                    <w:t>Толщина ладонной части перчатки 7,5мм;</w:t>
                  </w:r>
                </w:p>
                <w:p w:rsidR="007C280E" w:rsidRPr="007303CB" w:rsidRDefault="007C280E" w:rsidP="00072C27">
                  <w:pPr>
                    <w:numPr>
                      <w:ilvl w:val="0"/>
                      <w:numId w:val="72"/>
                    </w:numPr>
                    <w:spacing w:before="60"/>
                    <w:ind w:left="0"/>
                    <w:rPr>
                      <w:sz w:val="18"/>
                      <w:szCs w:val="20"/>
                    </w:rPr>
                  </w:pPr>
                  <w:r w:rsidRPr="007303CB">
                    <w:rPr>
                      <w:sz w:val="18"/>
                      <w:szCs w:val="20"/>
                    </w:rPr>
                    <w:t>Длина 240мм;</w:t>
                  </w:r>
                </w:p>
                <w:p w:rsidR="007C280E" w:rsidRPr="007303CB" w:rsidRDefault="007C280E" w:rsidP="00072C27">
                  <w:pPr>
                    <w:numPr>
                      <w:ilvl w:val="0"/>
                      <w:numId w:val="71"/>
                    </w:numPr>
                    <w:spacing w:before="60"/>
                    <w:ind w:left="0"/>
                    <w:rPr>
                      <w:sz w:val="18"/>
                      <w:szCs w:val="20"/>
                    </w:rPr>
                  </w:pPr>
                  <w:r w:rsidRPr="007303CB">
                    <w:rPr>
                      <w:sz w:val="18"/>
                      <w:szCs w:val="20"/>
                    </w:rPr>
                    <w:t>Основа: искусственная кожа.</w:t>
                  </w:r>
                </w:p>
                <w:p w:rsidR="007C280E" w:rsidRPr="007303CB" w:rsidRDefault="007C280E" w:rsidP="00072C27">
                  <w:pPr>
                    <w:numPr>
                      <w:ilvl w:val="0"/>
                      <w:numId w:val="71"/>
                    </w:numPr>
                    <w:spacing w:before="60"/>
                    <w:ind w:left="0"/>
                    <w:rPr>
                      <w:sz w:val="18"/>
                      <w:szCs w:val="20"/>
                    </w:rPr>
                  </w:pPr>
                  <w:r w:rsidRPr="007303CB">
                    <w:rPr>
                      <w:sz w:val="18"/>
                      <w:szCs w:val="20"/>
                    </w:rPr>
                    <w:t>Покрытие – нитрилбутадиенкаучук.</w:t>
                  </w:r>
                </w:p>
                <w:p w:rsidR="007C280E" w:rsidRPr="007303CB" w:rsidRDefault="007C280E" w:rsidP="00072C27">
                  <w:pPr>
                    <w:numPr>
                      <w:ilvl w:val="0"/>
                      <w:numId w:val="71"/>
                    </w:numPr>
                    <w:spacing w:before="60"/>
                    <w:ind w:left="0"/>
                    <w:rPr>
                      <w:sz w:val="18"/>
                      <w:szCs w:val="20"/>
                    </w:rPr>
                  </w:pPr>
                  <w:r w:rsidRPr="007303CB">
                    <w:rPr>
                      <w:sz w:val="18"/>
                      <w:szCs w:val="20"/>
                    </w:rPr>
                    <w:t>Подкладка – трикотажное полотно, дублированное  тонким слоем поролона.</w:t>
                  </w:r>
                </w:p>
                <w:p w:rsidR="007C280E" w:rsidRPr="007303CB" w:rsidRDefault="007C280E" w:rsidP="00072C27">
                  <w:pPr>
                    <w:numPr>
                      <w:ilvl w:val="0"/>
                      <w:numId w:val="71"/>
                    </w:numPr>
                    <w:spacing w:before="60"/>
                    <w:ind w:left="0"/>
                    <w:rPr>
                      <w:sz w:val="18"/>
                      <w:szCs w:val="20"/>
                    </w:rPr>
                  </w:pPr>
                  <w:r w:rsidRPr="007303CB">
                    <w:rPr>
                      <w:sz w:val="18"/>
                      <w:szCs w:val="20"/>
                    </w:rPr>
                    <w:t xml:space="preserve">Прокладка  вибродемпфирующая. </w:t>
                  </w:r>
                </w:p>
              </w:tc>
              <w:tc>
                <w:tcPr>
                  <w:tcW w:w="2410" w:type="dxa"/>
                </w:tcPr>
                <w:p w:rsidR="007C280E" w:rsidRPr="007303CB" w:rsidRDefault="007C280E" w:rsidP="007C280E">
                  <w:pPr>
                    <w:spacing w:before="60"/>
                    <w:rPr>
                      <w:sz w:val="18"/>
                      <w:szCs w:val="20"/>
                    </w:rPr>
                  </w:pPr>
                </w:p>
              </w:tc>
              <w:tc>
                <w:tcPr>
                  <w:tcW w:w="3089" w:type="dxa"/>
                </w:tcPr>
                <w:p w:rsidR="007C280E" w:rsidRPr="007303CB" w:rsidRDefault="007C280E" w:rsidP="007C280E">
                  <w:pPr>
                    <w:spacing w:before="60"/>
                    <w:rPr>
                      <w:sz w:val="18"/>
                      <w:szCs w:val="20"/>
                    </w:rPr>
                  </w:pPr>
                  <w:r w:rsidRPr="007303CB">
                    <w:rPr>
                      <w:sz w:val="18"/>
                      <w:szCs w:val="20"/>
                    </w:rPr>
                    <w:t>Визуально. Техническое описание производителя (заверенное печатью производителя)</w:t>
                  </w:r>
                </w:p>
              </w:tc>
            </w:tr>
            <w:tr w:rsidR="00206B72" w:rsidRPr="007303CB" w:rsidTr="00850072">
              <w:tc>
                <w:tcPr>
                  <w:tcW w:w="3856" w:type="dxa"/>
                </w:tcPr>
                <w:p w:rsidR="00206B72" w:rsidRPr="007303CB" w:rsidRDefault="00206B72" w:rsidP="00206B72">
                  <w:pPr>
                    <w:spacing w:before="60"/>
                    <w:rPr>
                      <w:sz w:val="18"/>
                      <w:szCs w:val="20"/>
                    </w:rPr>
                  </w:pPr>
                  <w:r w:rsidRPr="007303CB">
                    <w:rPr>
                      <w:sz w:val="18"/>
                      <w:szCs w:val="20"/>
                    </w:rPr>
                    <w:t>Перчатки должны обладать повышенной стойкостью к истиранию проколам и порезам</w:t>
                  </w:r>
                </w:p>
                <w:p w:rsidR="00206B72" w:rsidRPr="007303CB" w:rsidRDefault="00206B72" w:rsidP="00072C27">
                  <w:pPr>
                    <w:numPr>
                      <w:ilvl w:val="0"/>
                      <w:numId w:val="67"/>
                    </w:numPr>
                    <w:spacing w:before="60"/>
                    <w:ind w:left="0"/>
                    <w:rPr>
                      <w:sz w:val="18"/>
                      <w:szCs w:val="20"/>
                    </w:rPr>
                  </w:pPr>
                  <w:r w:rsidRPr="007303CB">
                    <w:rPr>
                      <w:sz w:val="18"/>
                      <w:szCs w:val="20"/>
                    </w:rPr>
                    <w:t>уровень износоустойчивости 3.</w:t>
                  </w:r>
                </w:p>
                <w:p w:rsidR="00206B72" w:rsidRPr="007303CB" w:rsidRDefault="00206B72" w:rsidP="00072C27">
                  <w:pPr>
                    <w:numPr>
                      <w:ilvl w:val="0"/>
                      <w:numId w:val="68"/>
                    </w:numPr>
                    <w:spacing w:before="60"/>
                    <w:ind w:left="0"/>
                    <w:rPr>
                      <w:sz w:val="18"/>
                      <w:szCs w:val="20"/>
                    </w:rPr>
                  </w:pPr>
                  <w:r w:rsidRPr="007303CB">
                    <w:rPr>
                      <w:sz w:val="18"/>
                      <w:szCs w:val="20"/>
                    </w:rPr>
                    <w:t>уровень устойчивости к разрыву  2.</w:t>
                  </w:r>
                </w:p>
              </w:tc>
              <w:tc>
                <w:tcPr>
                  <w:tcW w:w="2410" w:type="dxa"/>
                </w:tcPr>
                <w:p w:rsidR="00206B72" w:rsidRPr="007303CB" w:rsidRDefault="00206B72" w:rsidP="00206B72">
                  <w:pPr>
                    <w:spacing w:before="60"/>
                    <w:rPr>
                      <w:sz w:val="18"/>
                      <w:szCs w:val="20"/>
                    </w:rPr>
                  </w:pPr>
                </w:p>
              </w:tc>
              <w:tc>
                <w:tcPr>
                  <w:tcW w:w="3089" w:type="dxa"/>
                </w:tcPr>
                <w:p w:rsidR="00206B72" w:rsidRPr="007303CB" w:rsidRDefault="00206B72" w:rsidP="00206B72">
                  <w:pPr>
                    <w:spacing w:before="60"/>
                    <w:jc w:val="left"/>
                    <w:rPr>
                      <w:sz w:val="18"/>
                      <w:szCs w:val="20"/>
                    </w:rPr>
                  </w:pPr>
                  <w:r w:rsidRPr="00ED0CE1">
                    <w:rPr>
                      <w:sz w:val="18"/>
                      <w:szCs w:val="20"/>
                    </w:rPr>
                    <w:t xml:space="preserve">Сертификаты и протоколы лабораторных испытаний на соответствие ГОСТ </w:t>
                  </w:r>
                </w:p>
              </w:tc>
            </w:tr>
            <w:tr w:rsidR="00206B72" w:rsidRPr="007303CB" w:rsidTr="00850072">
              <w:tc>
                <w:tcPr>
                  <w:tcW w:w="3856" w:type="dxa"/>
                </w:tcPr>
                <w:p w:rsidR="00206B72" w:rsidRPr="007303CB" w:rsidRDefault="00206B72" w:rsidP="00206B72">
                  <w:pPr>
                    <w:spacing w:before="60"/>
                    <w:rPr>
                      <w:sz w:val="18"/>
                      <w:szCs w:val="20"/>
                    </w:rPr>
                  </w:pPr>
                  <w:r w:rsidRPr="007303CB">
                    <w:rPr>
                      <w:sz w:val="18"/>
                      <w:szCs w:val="20"/>
                    </w:rPr>
                    <w:t>Обязательное требование по снижению вибрации:</w:t>
                  </w:r>
                </w:p>
                <w:p w:rsidR="00206B72" w:rsidRPr="007303CB" w:rsidRDefault="00206B72" w:rsidP="00072C27">
                  <w:pPr>
                    <w:numPr>
                      <w:ilvl w:val="0"/>
                      <w:numId w:val="68"/>
                    </w:numPr>
                    <w:spacing w:before="60"/>
                    <w:ind w:left="0"/>
                    <w:rPr>
                      <w:sz w:val="18"/>
                      <w:szCs w:val="20"/>
                    </w:rPr>
                  </w:pPr>
                  <w:r w:rsidRPr="007303CB">
                    <w:rPr>
                      <w:sz w:val="18"/>
                      <w:szCs w:val="20"/>
                    </w:rPr>
                    <w:t>низкочастотные колебания (до 31,5 Герц) - на 90%</w:t>
                  </w:r>
                </w:p>
                <w:p w:rsidR="00206B72" w:rsidRPr="007303CB" w:rsidRDefault="00206B72" w:rsidP="00072C27">
                  <w:pPr>
                    <w:numPr>
                      <w:ilvl w:val="0"/>
                      <w:numId w:val="68"/>
                    </w:numPr>
                    <w:spacing w:before="60"/>
                    <w:ind w:left="0"/>
                    <w:rPr>
                      <w:sz w:val="18"/>
                      <w:szCs w:val="20"/>
                    </w:rPr>
                  </w:pPr>
                  <w:r w:rsidRPr="007303CB">
                    <w:rPr>
                      <w:sz w:val="18"/>
                      <w:szCs w:val="20"/>
                    </w:rPr>
                    <w:t>среднечастотные колебания (от 31,5 до 200 герц) - на 90%</w:t>
                  </w:r>
                </w:p>
                <w:p w:rsidR="00206B72" w:rsidRPr="007303CB" w:rsidRDefault="00206B72" w:rsidP="00072C27">
                  <w:pPr>
                    <w:numPr>
                      <w:ilvl w:val="0"/>
                      <w:numId w:val="68"/>
                    </w:numPr>
                    <w:spacing w:before="60"/>
                    <w:ind w:left="0"/>
                    <w:rPr>
                      <w:sz w:val="18"/>
                      <w:szCs w:val="20"/>
                    </w:rPr>
                  </w:pPr>
                  <w:r w:rsidRPr="007303CB">
                    <w:rPr>
                      <w:sz w:val="18"/>
                      <w:szCs w:val="20"/>
                    </w:rPr>
                    <w:t xml:space="preserve">высокочастотные колебания (от 200 до 1500 герц) </w:t>
                  </w:r>
                  <w:r w:rsidRPr="007303CB">
                    <w:rPr>
                      <w:sz w:val="18"/>
                      <w:szCs w:val="20"/>
                    </w:rPr>
                    <w:tab/>
                    <w:t>на 42 %</w:t>
                  </w:r>
                </w:p>
              </w:tc>
              <w:tc>
                <w:tcPr>
                  <w:tcW w:w="2410" w:type="dxa"/>
                </w:tcPr>
                <w:p w:rsidR="00206B72" w:rsidRPr="007303CB" w:rsidRDefault="00206B72" w:rsidP="00206B72">
                  <w:pPr>
                    <w:spacing w:before="60" w:beforeAutospacing="1" w:after="100" w:afterAutospacing="1"/>
                    <w:rPr>
                      <w:sz w:val="18"/>
                      <w:szCs w:val="20"/>
                    </w:rPr>
                  </w:pPr>
                </w:p>
              </w:tc>
              <w:tc>
                <w:tcPr>
                  <w:tcW w:w="3089" w:type="dxa"/>
                </w:tcPr>
                <w:p w:rsidR="00206B72" w:rsidRPr="007303CB" w:rsidRDefault="00206B72" w:rsidP="00206B72">
                  <w:pPr>
                    <w:spacing w:before="60"/>
                    <w:jc w:val="left"/>
                    <w:rPr>
                      <w:sz w:val="18"/>
                      <w:szCs w:val="20"/>
                    </w:rPr>
                  </w:pPr>
                  <w:r w:rsidRPr="00ED0CE1">
                    <w:rPr>
                      <w:sz w:val="18"/>
                      <w:szCs w:val="20"/>
                    </w:rPr>
                    <w:t xml:space="preserve">Сертификаты и протоколы лабораторных испытаний на соответствие ГОСТ </w:t>
                  </w:r>
                </w:p>
              </w:tc>
            </w:tr>
            <w:tr w:rsidR="00206B72" w:rsidRPr="007303CB" w:rsidTr="00850072">
              <w:tc>
                <w:tcPr>
                  <w:tcW w:w="3856" w:type="dxa"/>
                </w:tcPr>
                <w:p w:rsidR="00206B72" w:rsidRPr="007303CB" w:rsidRDefault="00206B72" w:rsidP="00206B72">
                  <w:pPr>
                    <w:spacing w:before="60"/>
                    <w:rPr>
                      <w:sz w:val="18"/>
                      <w:szCs w:val="20"/>
                    </w:rPr>
                  </w:pPr>
                  <w:r w:rsidRPr="007303CB">
                    <w:rPr>
                      <w:sz w:val="18"/>
                      <w:szCs w:val="20"/>
                    </w:rPr>
                    <w:t>Обязательное соответствие стандартам:</w:t>
                  </w:r>
                </w:p>
                <w:p w:rsidR="00206B72" w:rsidRPr="007303CB" w:rsidRDefault="00206B72" w:rsidP="00072C27">
                  <w:pPr>
                    <w:numPr>
                      <w:ilvl w:val="0"/>
                      <w:numId w:val="72"/>
                    </w:numPr>
                    <w:spacing w:before="60"/>
                    <w:ind w:left="0"/>
                    <w:rPr>
                      <w:sz w:val="18"/>
                      <w:szCs w:val="20"/>
                    </w:rPr>
                  </w:pPr>
                  <w:r w:rsidRPr="007303CB">
                    <w:rPr>
                      <w:sz w:val="18"/>
                      <w:szCs w:val="20"/>
                    </w:rPr>
                    <w:t>ГОСТ 12.4.010-75</w:t>
                  </w:r>
                </w:p>
                <w:p w:rsidR="00206B72" w:rsidRPr="007B797E" w:rsidRDefault="00206B72" w:rsidP="00072C27">
                  <w:pPr>
                    <w:numPr>
                      <w:ilvl w:val="0"/>
                      <w:numId w:val="72"/>
                    </w:numPr>
                    <w:spacing w:before="60"/>
                    <w:ind w:left="0"/>
                    <w:rPr>
                      <w:sz w:val="18"/>
                      <w:szCs w:val="20"/>
                    </w:rPr>
                  </w:pPr>
                  <w:r w:rsidRPr="007303CB">
                    <w:rPr>
                      <w:sz w:val="18"/>
                      <w:szCs w:val="20"/>
                    </w:rPr>
                    <w:t>ГОСТ 12.4.002-97</w:t>
                  </w:r>
                </w:p>
                <w:p w:rsidR="00206B72" w:rsidRPr="007303CB" w:rsidRDefault="00206B72" w:rsidP="00072C27">
                  <w:pPr>
                    <w:numPr>
                      <w:ilvl w:val="0"/>
                      <w:numId w:val="72"/>
                    </w:numPr>
                    <w:spacing w:before="60"/>
                    <w:ind w:left="0"/>
                    <w:rPr>
                      <w:sz w:val="18"/>
                      <w:szCs w:val="20"/>
                    </w:rPr>
                  </w:pPr>
                  <w:r>
                    <w:rPr>
                      <w:sz w:val="18"/>
                      <w:szCs w:val="20"/>
                    </w:rPr>
                    <w:t>ГОСТ Р ИСО</w:t>
                  </w:r>
                  <w:r w:rsidRPr="007303CB">
                    <w:rPr>
                      <w:sz w:val="18"/>
                      <w:szCs w:val="20"/>
                    </w:rPr>
                    <w:t xml:space="preserve"> 10819</w:t>
                  </w:r>
                </w:p>
              </w:tc>
              <w:tc>
                <w:tcPr>
                  <w:tcW w:w="2410" w:type="dxa"/>
                </w:tcPr>
                <w:p w:rsidR="00206B72" w:rsidRPr="007303CB" w:rsidRDefault="00206B72" w:rsidP="00206B72">
                  <w:pPr>
                    <w:spacing w:before="60"/>
                    <w:rPr>
                      <w:sz w:val="18"/>
                      <w:szCs w:val="20"/>
                    </w:rPr>
                  </w:pPr>
                </w:p>
              </w:tc>
              <w:tc>
                <w:tcPr>
                  <w:tcW w:w="3089" w:type="dxa"/>
                </w:tcPr>
                <w:p w:rsidR="00206B72" w:rsidRPr="007303CB" w:rsidRDefault="00206B72" w:rsidP="00206B72">
                  <w:pPr>
                    <w:spacing w:before="60"/>
                    <w:jc w:val="left"/>
                    <w:rPr>
                      <w:sz w:val="18"/>
                      <w:szCs w:val="20"/>
                    </w:rPr>
                  </w:pPr>
                  <w:r w:rsidRPr="00ED0CE1">
                    <w:rPr>
                      <w:sz w:val="18"/>
                      <w:szCs w:val="20"/>
                    </w:rPr>
                    <w:t xml:space="preserve">Сертификаты и протоколы лабораторных испытаний на соответствие ГОСТ </w:t>
                  </w:r>
                </w:p>
              </w:tc>
            </w:tr>
          </w:tbl>
          <w:p w:rsidR="007C280E" w:rsidRPr="007303CB" w:rsidRDefault="007C280E" w:rsidP="007C280E">
            <w:pPr>
              <w:spacing w:before="100" w:beforeAutospacing="1" w:after="100" w:afterAutospacing="1"/>
              <w:rPr>
                <w:b/>
                <w:sz w:val="20"/>
                <w:szCs w:val="20"/>
              </w:rPr>
            </w:pPr>
          </w:p>
        </w:tc>
      </w:tr>
      <w:tr w:rsidR="007C280E" w:rsidRPr="007303CB" w:rsidTr="00947B81">
        <w:trPr>
          <w:trHeight w:val="66"/>
        </w:trPr>
        <w:tc>
          <w:tcPr>
            <w:tcW w:w="5000" w:type="pct"/>
            <w:gridSpan w:val="6"/>
            <w:tcBorders>
              <w:top w:val="nil"/>
              <w:bottom w:val="nil"/>
            </w:tcBorders>
          </w:tcPr>
          <w:p w:rsidR="007C280E" w:rsidRPr="007303CB" w:rsidRDefault="007C280E" w:rsidP="007C280E">
            <w:pPr>
              <w:rPr>
                <w:b/>
                <w:sz w:val="20"/>
                <w:szCs w:val="20"/>
              </w:rPr>
            </w:pPr>
          </w:p>
        </w:tc>
      </w:tr>
      <w:tr w:rsidR="007C280E" w:rsidRPr="007303CB" w:rsidTr="00947B81">
        <w:trPr>
          <w:trHeight w:val="66"/>
        </w:trPr>
        <w:tc>
          <w:tcPr>
            <w:tcW w:w="5000" w:type="pct"/>
            <w:gridSpan w:val="6"/>
            <w:tcBorders>
              <w:top w:val="nil"/>
              <w:bottom w:val="nil"/>
            </w:tcBorders>
          </w:tcPr>
          <w:p w:rsidR="007C280E" w:rsidRPr="007303CB" w:rsidRDefault="007C280E" w:rsidP="007C280E">
            <w:pPr>
              <w:rPr>
                <w:b/>
                <w:sz w:val="20"/>
                <w:szCs w:val="20"/>
              </w:rPr>
            </w:pPr>
            <w:r w:rsidRPr="007303CB">
              <w:rPr>
                <w:b/>
                <w:sz w:val="20"/>
                <w:szCs w:val="20"/>
              </w:rPr>
              <w:t>Решение о допуске образца СИЗ к дальнейшим этапам производственных испытаний</w:t>
            </w:r>
          </w:p>
        </w:tc>
      </w:tr>
      <w:tr w:rsidR="007C280E" w:rsidRPr="007303CB" w:rsidTr="00947B81">
        <w:trPr>
          <w:trHeight w:val="66"/>
        </w:trPr>
        <w:tc>
          <w:tcPr>
            <w:tcW w:w="5000" w:type="pct"/>
            <w:gridSpan w:val="6"/>
            <w:tcBorders>
              <w:top w:val="single" w:sz="4" w:space="0" w:color="auto"/>
              <w:bottom w:val="single" w:sz="4" w:space="0" w:color="auto"/>
            </w:tcBorders>
          </w:tcPr>
          <w:p w:rsidR="007C280E" w:rsidRPr="007303CB" w:rsidRDefault="007C280E" w:rsidP="007C280E">
            <w:pPr>
              <w:rPr>
                <w:b/>
                <w:sz w:val="20"/>
                <w:szCs w:val="20"/>
              </w:rPr>
            </w:pPr>
          </w:p>
        </w:tc>
      </w:tr>
      <w:tr w:rsidR="007C280E" w:rsidRPr="007303CB" w:rsidTr="00947B81">
        <w:trPr>
          <w:trHeight w:val="66"/>
        </w:trPr>
        <w:tc>
          <w:tcPr>
            <w:tcW w:w="5000" w:type="pct"/>
            <w:gridSpan w:val="6"/>
            <w:tcBorders>
              <w:top w:val="nil"/>
              <w:bottom w:val="nil"/>
            </w:tcBorders>
          </w:tcPr>
          <w:p w:rsidR="007C280E" w:rsidRPr="007303CB" w:rsidRDefault="007C280E" w:rsidP="00850072">
            <w:pPr>
              <w:spacing w:before="120"/>
              <w:rPr>
                <w:b/>
                <w:i/>
                <w:sz w:val="20"/>
                <w:szCs w:val="20"/>
              </w:rPr>
            </w:pPr>
            <w:r w:rsidRPr="007303CB">
              <w:rPr>
                <w:b/>
                <w:i/>
                <w:sz w:val="20"/>
                <w:szCs w:val="20"/>
              </w:rPr>
              <w:t>Председатель комиссии</w:t>
            </w:r>
            <w:r w:rsidRPr="007303CB">
              <w:rPr>
                <w:b/>
                <w:i/>
                <w:sz w:val="20"/>
                <w:szCs w:val="20"/>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rPr>
              <w:t xml:space="preserve">   </w:t>
            </w:r>
            <w:r w:rsidRPr="007303CB">
              <w:rPr>
                <w:i/>
                <w:sz w:val="20"/>
                <w:szCs w:val="20"/>
                <w:u w:val="single"/>
              </w:rPr>
              <w:tab/>
            </w:r>
            <w:r w:rsidRPr="007303CB">
              <w:rPr>
                <w:b/>
                <w:i/>
                <w:sz w:val="18"/>
                <w:szCs w:val="18"/>
              </w:rPr>
              <w:t>«</w:t>
            </w:r>
            <w:r w:rsidRPr="007303CB">
              <w:rPr>
                <w:b/>
                <w:i/>
                <w:sz w:val="20"/>
                <w:szCs w:val="20"/>
              </w:rPr>
              <w:t>___</w:t>
            </w:r>
            <w:r w:rsidRPr="007303CB">
              <w:rPr>
                <w:b/>
                <w:i/>
                <w:sz w:val="18"/>
                <w:szCs w:val="18"/>
              </w:rPr>
              <w:t xml:space="preserve">» </w:t>
            </w:r>
            <w:r w:rsidRPr="007303CB">
              <w:rPr>
                <w:b/>
                <w:i/>
                <w:sz w:val="20"/>
                <w:szCs w:val="20"/>
              </w:rPr>
              <w:t xml:space="preserve">___________ </w:t>
            </w:r>
            <w:r w:rsidRPr="007303CB">
              <w:rPr>
                <w:b/>
                <w:i/>
                <w:sz w:val="18"/>
                <w:szCs w:val="18"/>
              </w:rPr>
              <w:t>200</w:t>
            </w:r>
            <w:r w:rsidRPr="007303CB">
              <w:rPr>
                <w:b/>
                <w:i/>
                <w:sz w:val="20"/>
                <w:szCs w:val="20"/>
              </w:rPr>
              <w:t xml:space="preserve">__ </w:t>
            </w:r>
            <w:r w:rsidRPr="007303CB">
              <w:rPr>
                <w:b/>
                <w:i/>
                <w:sz w:val="18"/>
                <w:szCs w:val="18"/>
              </w:rPr>
              <w:t>г.</w:t>
            </w:r>
          </w:p>
        </w:tc>
      </w:tr>
      <w:tr w:rsidR="007C280E" w:rsidRPr="007303CB" w:rsidTr="00947B81">
        <w:trPr>
          <w:trHeight w:val="66"/>
        </w:trPr>
        <w:tc>
          <w:tcPr>
            <w:tcW w:w="5000" w:type="pct"/>
            <w:gridSpan w:val="6"/>
            <w:tcBorders>
              <w:top w:val="nil"/>
              <w:bottom w:val="nil"/>
            </w:tcBorders>
          </w:tcPr>
          <w:p w:rsidR="007C280E" w:rsidRPr="007303CB" w:rsidRDefault="007C280E" w:rsidP="007C280E">
            <w:pPr>
              <w:rPr>
                <w:b/>
                <w:sz w:val="14"/>
                <w:szCs w:val="14"/>
              </w:rPr>
            </w:pP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t>(ФИО)</w:t>
            </w:r>
            <w:r w:rsidRPr="007303CB">
              <w:rPr>
                <w:b/>
                <w:sz w:val="14"/>
                <w:szCs w:val="14"/>
              </w:rPr>
              <w:tab/>
            </w:r>
            <w:r w:rsidRPr="007303CB">
              <w:rPr>
                <w:b/>
                <w:sz w:val="14"/>
                <w:szCs w:val="14"/>
              </w:rPr>
              <w:tab/>
            </w:r>
            <w:r w:rsidRPr="007303CB">
              <w:rPr>
                <w:b/>
                <w:sz w:val="14"/>
                <w:szCs w:val="14"/>
              </w:rPr>
              <w:tab/>
              <w:t xml:space="preserve">              (подпись)</w:t>
            </w:r>
            <w:r w:rsidRPr="007303CB">
              <w:rPr>
                <w:b/>
                <w:sz w:val="14"/>
                <w:szCs w:val="14"/>
              </w:rPr>
              <w:tab/>
            </w:r>
            <w:r w:rsidRPr="007303CB">
              <w:rPr>
                <w:b/>
                <w:sz w:val="14"/>
                <w:szCs w:val="14"/>
              </w:rPr>
              <w:tab/>
              <w:t xml:space="preserve">       (дата)</w:t>
            </w:r>
          </w:p>
        </w:tc>
      </w:tr>
      <w:tr w:rsidR="007C280E" w:rsidRPr="007303CB" w:rsidTr="00947B81">
        <w:trPr>
          <w:trHeight w:val="66"/>
        </w:trPr>
        <w:tc>
          <w:tcPr>
            <w:tcW w:w="5000" w:type="pct"/>
            <w:gridSpan w:val="6"/>
            <w:tcBorders>
              <w:top w:val="nil"/>
              <w:bottom w:val="nil"/>
            </w:tcBorders>
          </w:tcPr>
          <w:p w:rsidR="007C280E" w:rsidRPr="007303CB" w:rsidRDefault="007C280E" w:rsidP="00850072">
            <w:pPr>
              <w:spacing w:before="120"/>
              <w:rPr>
                <w:b/>
                <w:i/>
                <w:sz w:val="20"/>
                <w:szCs w:val="20"/>
              </w:rPr>
            </w:pPr>
            <w:r w:rsidRPr="007303CB">
              <w:rPr>
                <w:b/>
                <w:i/>
                <w:sz w:val="20"/>
                <w:szCs w:val="20"/>
              </w:rPr>
              <w:t>Члены комиссии</w:t>
            </w:r>
            <w:r w:rsidRPr="007303CB">
              <w:rPr>
                <w:b/>
                <w:i/>
                <w:sz w:val="20"/>
                <w:szCs w:val="20"/>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rPr>
              <w:t xml:space="preserve">   </w:t>
            </w:r>
            <w:r w:rsidRPr="007303CB">
              <w:rPr>
                <w:i/>
                <w:sz w:val="20"/>
                <w:szCs w:val="20"/>
                <w:u w:val="single"/>
              </w:rPr>
              <w:tab/>
            </w:r>
            <w:r w:rsidRPr="007303CB">
              <w:rPr>
                <w:i/>
                <w:sz w:val="20"/>
                <w:szCs w:val="20"/>
              </w:rPr>
              <w:t xml:space="preserve"> </w:t>
            </w:r>
            <w:r w:rsidRPr="007303CB">
              <w:rPr>
                <w:b/>
                <w:i/>
                <w:sz w:val="18"/>
                <w:szCs w:val="18"/>
              </w:rPr>
              <w:t>«</w:t>
            </w:r>
            <w:r w:rsidRPr="007303CB">
              <w:rPr>
                <w:b/>
                <w:i/>
                <w:sz w:val="20"/>
                <w:szCs w:val="20"/>
              </w:rPr>
              <w:t>___</w:t>
            </w:r>
            <w:r w:rsidRPr="007303CB">
              <w:rPr>
                <w:b/>
                <w:i/>
                <w:sz w:val="18"/>
                <w:szCs w:val="18"/>
              </w:rPr>
              <w:t xml:space="preserve">» </w:t>
            </w:r>
            <w:r w:rsidRPr="007303CB">
              <w:rPr>
                <w:b/>
                <w:i/>
                <w:sz w:val="20"/>
                <w:szCs w:val="20"/>
              </w:rPr>
              <w:t xml:space="preserve">___________ </w:t>
            </w:r>
            <w:r w:rsidRPr="007303CB">
              <w:rPr>
                <w:b/>
                <w:i/>
                <w:sz w:val="18"/>
                <w:szCs w:val="18"/>
              </w:rPr>
              <w:t>200</w:t>
            </w:r>
            <w:r w:rsidRPr="007303CB">
              <w:rPr>
                <w:b/>
                <w:i/>
                <w:sz w:val="20"/>
                <w:szCs w:val="20"/>
              </w:rPr>
              <w:t xml:space="preserve">__ </w:t>
            </w:r>
            <w:r w:rsidRPr="007303CB">
              <w:rPr>
                <w:b/>
                <w:i/>
                <w:sz w:val="18"/>
                <w:szCs w:val="18"/>
              </w:rPr>
              <w:t>г.</w:t>
            </w:r>
          </w:p>
        </w:tc>
      </w:tr>
      <w:tr w:rsidR="007C280E" w:rsidRPr="007303CB" w:rsidTr="00947B81">
        <w:trPr>
          <w:trHeight w:val="66"/>
        </w:trPr>
        <w:tc>
          <w:tcPr>
            <w:tcW w:w="5000" w:type="pct"/>
            <w:gridSpan w:val="6"/>
            <w:tcBorders>
              <w:top w:val="nil"/>
              <w:bottom w:val="nil"/>
            </w:tcBorders>
          </w:tcPr>
          <w:p w:rsidR="007C280E" w:rsidRPr="007303CB" w:rsidRDefault="007C280E" w:rsidP="007C280E">
            <w:pPr>
              <w:rPr>
                <w:b/>
                <w:sz w:val="14"/>
                <w:szCs w:val="14"/>
              </w:rPr>
            </w:pP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t>(ФИО)</w:t>
            </w:r>
            <w:r w:rsidRPr="007303CB">
              <w:rPr>
                <w:b/>
                <w:sz w:val="14"/>
                <w:szCs w:val="14"/>
              </w:rPr>
              <w:tab/>
            </w:r>
            <w:r w:rsidRPr="007303CB">
              <w:rPr>
                <w:b/>
                <w:sz w:val="14"/>
                <w:szCs w:val="14"/>
              </w:rPr>
              <w:tab/>
            </w:r>
            <w:r w:rsidRPr="007303CB">
              <w:rPr>
                <w:b/>
                <w:sz w:val="14"/>
                <w:szCs w:val="14"/>
              </w:rPr>
              <w:tab/>
              <w:t xml:space="preserve">              (подпись)</w:t>
            </w:r>
            <w:r w:rsidRPr="007303CB">
              <w:rPr>
                <w:b/>
                <w:sz w:val="14"/>
                <w:szCs w:val="14"/>
              </w:rPr>
              <w:tab/>
            </w:r>
            <w:r w:rsidRPr="007303CB">
              <w:rPr>
                <w:b/>
                <w:sz w:val="14"/>
                <w:szCs w:val="14"/>
              </w:rPr>
              <w:tab/>
              <w:t xml:space="preserve">       (дата)</w:t>
            </w:r>
          </w:p>
        </w:tc>
      </w:tr>
      <w:tr w:rsidR="007C280E" w:rsidRPr="007303CB" w:rsidTr="00947B81">
        <w:trPr>
          <w:trHeight w:val="66"/>
        </w:trPr>
        <w:tc>
          <w:tcPr>
            <w:tcW w:w="5000" w:type="pct"/>
            <w:gridSpan w:val="6"/>
            <w:tcBorders>
              <w:top w:val="nil"/>
              <w:bottom w:val="nil"/>
            </w:tcBorders>
          </w:tcPr>
          <w:p w:rsidR="007C280E" w:rsidRPr="007303CB" w:rsidRDefault="007C280E" w:rsidP="00850072">
            <w:pPr>
              <w:spacing w:before="120"/>
              <w:rPr>
                <w:b/>
                <w:i/>
                <w:sz w:val="20"/>
                <w:szCs w:val="20"/>
              </w:rPr>
            </w:pPr>
            <w:r w:rsidRPr="007303CB">
              <w:rPr>
                <w:b/>
                <w:i/>
                <w:sz w:val="20"/>
                <w:szCs w:val="20"/>
              </w:rPr>
              <w:tab/>
            </w:r>
            <w:r w:rsidRPr="007303CB">
              <w:rPr>
                <w:b/>
                <w:i/>
                <w:sz w:val="20"/>
                <w:szCs w:val="20"/>
              </w:rPr>
              <w:tab/>
            </w:r>
            <w:r w:rsidRPr="007303CB">
              <w:rPr>
                <w:b/>
                <w:i/>
                <w:sz w:val="20"/>
                <w:szCs w:val="20"/>
              </w:rPr>
              <w:tab/>
            </w:r>
            <w:r w:rsidRPr="007303CB">
              <w:rPr>
                <w:b/>
                <w:i/>
                <w:sz w:val="20"/>
                <w:szCs w:val="20"/>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rPr>
              <w:t xml:space="preserve">   </w:t>
            </w:r>
            <w:r w:rsidRPr="007303CB">
              <w:rPr>
                <w:i/>
                <w:sz w:val="20"/>
                <w:szCs w:val="20"/>
                <w:u w:val="single"/>
              </w:rPr>
              <w:tab/>
            </w:r>
            <w:r w:rsidRPr="007303CB">
              <w:rPr>
                <w:b/>
                <w:i/>
                <w:sz w:val="20"/>
                <w:szCs w:val="20"/>
              </w:rPr>
              <w:t xml:space="preserve"> </w:t>
            </w:r>
            <w:r w:rsidRPr="007303CB">
              <w:rPr>
                <w:b/>
                <w:i/>
                <w:sz w:val="18"/>
                <w:szCs w:val="18"/>
              </w:rPr>
              <w:t>«</w:t>
            </w:r>
            <w:r w:rsidRPr="007303CB">
              <w:rPr>
                <w:b/>
                <w:i/>
                <w:sz w:val="20"/>
                <w:szCs w:val="20"/>
              </w:rPr>
              <w:t>___</w:t>
            </w:r>
            <w:r w:rsidRPr="007303CB">
              <w:rPr>
                <w:b/>
                <w:i/>
                <w:sz w:val="18"/>
                <w:szCs w:val="18"/>
              </w:rPr>
              <w:t xml:space="preserve">» </w:t>
            </w:r>
            <w:r w:rsidRPr="007303CB">
              <w:rPr>
                <w:b/>
                <w:i/>
                <w:sz w:val="20"/>
                <w:szCs w:val="20"/>
              </w:rPr>
              <w:t xml:space="preserve">___________ </w:t>
            </w:r>
            <w:r w:rsidRPr="007303CB">
              <w:rPr>
                <w:b/>
                <w:i/>
                <w:sz w:val="18"/>
                <w:szCs w:val="18"/>
              </w:rPr>
              <w:t>200</w:t>
            </w:r>
            <w:r w:rsidRPr="007303CB">
              <w:rPr>
                <w:b/>
                <w:i/>
                <w:sz w:val="20"/>
                <w:szCs w:val="20"/>
              </w:rPr>
              <w:t xml:space="preserve">__ </w:t>
            </w:r>
            <w:r w:rsidRPr="007303CB">
              <w:rPr>
                <w:b/>
                <w:i/>
                <w:sz w:val="18"/>
                <w:szCs w:val="18"/>
              </w:rPr>
              <w:t>г.</w:t>
            </w:r>
          </w:p>
        </w:tc>
      </w:tr>
      <w:tr w:rsidR="007C280E" w:rsidRPr="007303CB" w:rsidTr="00947B81">
        <w:trPr>
          <w:trHeight w:val="66"/>
        </w:trPr>
        <w:tc>
          <w:tcPr>
            <w:tcW w:w="5000" w:type="pct"/>
            <w:gridSpan w:val="6"/>
            <w:tcBorders>
              <w:top w:val="nil"/>
              <w:bottom w:val="nil"/>
            </w:tcBorders>
          </w:tcPr>
          <w:p w:rsidR="007C280E" w:rsidRPr="007303CB" w:rsidRDefault="007C280E" w:rsidP="007C280E">
            <w:pPr>
              <w:rPr>
                <w:b/>
                <w:sz w:val="14"/>
                <w:szCs w:val="14"/>
              </w:rPr>
            </w:pP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t>(ФИО)</w:t>
            </w:r>
            <w:r w:rsidRPr="007303CB">
              <w:rPr>
                <w:b/>
                <w:sz w:val="14"/>
                <w:szCs w:val="14"/>
              </w:rPr>
              <w:tab/>
            </w:r>
            <w:r w:rsidRPr="007303CB">
              <w:rPr>
                <w:b/>
                <w:sz w:val="14"/>
                <w:szCs w:val="14"/>
              </w:rPr>
              <w:tab/>
            </w:r>
            <w:r w:rsidRPr="007303CB">
              <w:rPr>
                <w:b/>
                <w:sz w:val="14"/>
                <w:szCs w:val="14"/>
              </w:rPr>
              <w:tab/>
              <w:t xml:space="preserve">              (подпись)</w:t>
            </w:r>
            <w:r w:rsidRPr="007303CB">
              <w:rPr>
                <w:b/>
                <w:sz w:val="14"/>
                <w:szCs w:val="14"/>
              </w:rPr>
              <w:tab/>
            </w:r>
            <w:r w:rsidRPr="007303CB">
              <w:rPr>
                <w:b/>
                <w:sz w:val="14"/>
                <w:szCs w:val="14"/>
              </w:rPr>
              <w:tab/>
              <w:t xml:space="preserve">       (дата)</w:t>
            </w:r>
          </w:p>
        </w:tc>
      </w:tr>
      <w:tr w:rsidR="007C280E" w:rsidRPr="007303CB" w:rsidTr="00947B81">
        <w:trPr>
          <w:trHeight w:val="66"/>
        </w:trPr>
        <w:tc>
          <w:tcPr>
            <w:tcW w:w="5000" w:type="pct"/>
            <w:gridSpan w:val="6"/>
            <w:tcBorders>
              <w:top w:val="nil"/>
              <w:bottom w:val="nil"/>
            </w:tcBorders>
          </w:tcPr>
          <w:p w:rsidR="007C280E" w:rsidRPr="007303CB" w:rsidRDefault="007C280E" w:rsidP="00850072">
            <w:pPr>
              <w:spacing w:before="120"/>
              <w:rPr>
                <w:b/>
                <w:i/>
                <w:sz w:val="20"/>
                <w:szCs w:val="20"/>
              </w:rPr>
            </w:pPr>
            <w:r w:rsidRPr="007303CB">
              <w:rPr>
                <w:b/>
                <w:i/>
                <w:sz w:val="20"/>
                <w:szCs w:val="20"/>
              </w:rPr>
              <w:tab/>
            </w:r>
            <w:r w:rsidRPr="007303CB">
              <w:rPr>
                <w:b/>
                <w:i/>
                <w:sz w:val="20"/>
                <w:szCs w:val="20"/>
              </w:rPr>
              <w:tab/>
            </w:r>
            <w:r w:rsidRPr="007303CB">
              <w:rPr>
                <w:b/>
                <w:i/>
                <w:sz w:val="20"/>
                <w:szCs w:val="20"/>
              </w:rPr>
              <w:tab/>
            </w:r>
            <w:r w:rsidRPr="007303CB">
              <w:rPr>
                <w:b/>
                <w:i/>
                <w:sz w:val="20"/>
                <w:szCs w:val="20"/>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rPr>
              <w:t xml:space="preserve">   </w:t>
            </w:r>
            <w:r w:rsidRPr="007303CB">
              <w:rPr>
                <w:i/>
                <w:sz w:val="20"/>
                <w:szCs w:val="20"/>
                <w:u w:val="single"/>
              </w:rPr>
              <w:tab/>
            </w:r>
            <w:r w:rsidRPr="007303CB">
              <w:rPr>
                <w:b/>
                <w:i/>
                <w:sz w:val="20"/>
                <w:szCs w:val="20"/>
              </w:rPr>
              <w:t xml:space="preserve"> </w:t>
            </w:r>
            <w:r w:rsidRPr="007303CB">
              <w:rPr>
                <w:b/>
                <w:i/>
                <w:sz w:val="18"/>
                <w:szCs w:val="18"/>
              </w:rPr>
              <w:t>«</w:t>
            </w:r>
            <w:r w:rsidRPr="007303CB">
              <w:rPr>
                <w:b/>
                <w:i/>
                <w:sz w:val="20"/>
                <w:szCs w:val="20"/>
              </w:rPr>
              <w:t>___</w:t>
            </w:r>
            <w:r w:rsidRPr="007303CB">
              <w:rPr>
                <w:b/>
                <w:i/>
                <w:sz w:val="18"/>
                <w:szCs w:val="18"/>
              </w:rPr>
              <w:t xml:space="preserve">» </w:t>
            </w:r>
            <w:r w:rsidRPr="007303CB">
              <w:rPr>
                <w:b/>
                <w:i/>
                <w:sz w:val="20"/>
                <w:szCs w:val="20"/>
              </w:rPr>
              <w:t xml:space="preserve">___________ </w:t>
            </w:r>
            <w:r w:rsidRPr="007303CB">
              <w:rPr>
                <w:b/>
                <w:i/>
                <w:sz w:val="18"/>
                <w:szCs w:val="18"/>
              </w:rPr>
              <w:t>200</w:t>
            </w:r>
            <w:r w:rsidRPr="007303CB">
              <w:rPr>
                <w:b/>
                <w:i/>
                <w:sz w:val="20"/>
                <w:szCs w:val="20"/>
              </w:rPr>
              <w:t xml:space="preserve">__ </w:t>
            </w:r>
            <w:r w:rsidRPr="007303CB">
              <w:rPr>
                <w:b/>
                <w:i/>
                <w:sz w:val="18"/>
                <w:szCs w:val="18"/>
              </w:rPr>
              <w:t>г.</w:t>
            </w:r>
          </w:p>
        </w:tc>
      </w:tr>
      <w:tr w:rsidR="007C280E" w:rsidRPr="007303CB" w:rsidTr="00947B81">
        <w:trPr>
          <w:trHeight w:val="540"/>
        </w:trPr>
        <w:tc>
          <w:tcPr>
            <w:tcW w:w="5000" w:type="pct"/>
            <w:gridSpan w:val="6"/>
            <w:tcBorders>
              <w:top w:val="nil"/>
              <w:bottom w:val="thinThickSmallGap" w:sz="12" w:space="0" w:color="auto"/>
            </w:tcBorders>
          </w:tcPr>
          <w:p w:rsidR="007C280E" w:rsidRPr="007303CB" w:rsidRDefault="007C280E" w:rsidP="007C280E">
            <w:pPr>
              <w:rPr>
                <w:b/>
                <w:sz w:val="14"/>
                <w:szCs w:val="14"/>
              </w:rPr>
            </w:pP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t>(ФИО)</w:t>
            </w:r>
            <w:r w:rsidRPr="007303CB">
              <w:rPr>
                <w:b/>
                <w:sz w:val="14"/>
                <w:szCs w:val="14"/>
              </w:rPr>
              <w:tab/>
            </w:r>
            <w:r w:rsidRPr="007303CB">
              <w:rPr>
                <w:b/>
                <w:sz w:val="14"/>
                <w:szCs w:val="14"/>
              </w:rPr>
              <w:tab/>
            </w:r>
            <w:r w:rsidRPr="007303CB">
              <w:rPr>
                <w:b/>
                <w:sz w:val="14"/>
                <w:szCs w:val="14"/>
              </w:rPr>
              <w:tab/>
              <w:t xml:space="preserve">              (подпись)</w:t>
            </w:r>
            <w:r w:rsidRPr="007303CB">
              <w:rPr>
                <w:b/>
                <w:sz w:val="14"/>
                <w:szCs w:val="14"/>
              </w:rPr>
              <w:tab/>
            </w:r>
            <w:r w:rsidRPr="007303CB">
              <w:rPr>
                <w:b/>
                <w:sz w:val="14"/>
                <w:szCs w:val="14"/>
              </w:rPr>
              <w:tab/>
              <w:t xml:space="preserve">       (дата)</w:t>
            </w:r>
          </w:p>
        </w:tc>
      </w:tr>
    </w:tbl>
    <w:p w:rsidR="00947B81" w:rsidRDefault="00947B81">
      <w:r>
        <w:br w:type="page"/>
      </w:r>
    </w:p>
    <w:tbl>
      <w:tblPr>
        <w:tblW w:w="5000" w:type="pct"/>
        <w:tblBorders>
          <w:top w:val="thinThickSmallGap" w:sz="12" w:space="0" w:color="auto"/>
          <w:left w:val="thinThickSmallGap" w:sz="12" w:space="0" w:color="auto"/>
          <w:bottom w:val="thinThickSmallGap" w:sz="12" w:space="0" w:color="auto"/>
          <w:right w:val="thinThickSmallGap" w:sz="12" w:space="0" w:color="auto"/>
          <w:insideH w:val="single" w:sz="4" w:space="0" w:color="auto"/>
          <w:insideV w:val="single" w:sz="4" w:space="0" w:color="auto"/>
        </w:tblBorders>
        <w:tblLook w:val="01E0" w:firstRow="1" w:lastRow="1" w:firstColumn="1" w:lastColumn="1" w:noHBand="0" w:noVBand="0"/>
      </w:tblPr>
      <w:tblGrid>
        <w:gridCol w:w="1563"/>
        <w:gridCol w:w="526"/>
        <w:gridCol w:w="185"/>
        <w:gridCol w:w="702"/>
        <w:gridCol w:w="5449"/>
        <w:gridCol w:w="1429"/>
      </w:tblGrid>
      <w:tr w:rsidR="007C280E" w:rsidRPr="007303CB" w:rsidTr="00947B81">
        <w:tc>
          <w:tcPr>
            <w:tcW w:w="1060" w:type="pct"/>
            <w:gridSpan w:val="2"/>
            <w:tcBorders>
              <w:top w:val="thinThickSmallGap" w:sz="12" w:space="0" w:color="auto"/>
              <w:bottom w:val="nil"/>
              <w:right w:val="nil"/>
            </w:tcBorders>
          </w:tcPr>
          <w:p w:rsidR="007C280E" w:rsidRPr="007303CB" w:rsidRDefault="007C280E" w:rsidP="007C280E">
            <w:pPr>
              <w:tabs>
                <w:tab w:val="center" w:pos="938"/>
              </w:tabs>
              <w:spacing w:before="120"/>
              <w:rPr>
                <w:szCs w:val="20"/>
              </w:rPr>
            </w:pPr>
            <w:r>
              <w:rPr>
                <w:noProof/>
                <w:szCs w:val="20"/>
                <w:lang w:eastAsia="ru-RU"/>
              </w:rPr>
              <w:drawing>
                <wp:anchor distT="0" distB="0" distL="114300" distR="114300" simplePos="0" relativeHeight="251732992" behindDoc="0" locked="0" layoutInCell="1" allowOverlap="1" wp14:anchorId="5D5965B1" wp14:editId="499F2D76">
                  <wp:simplePos x="0" y="0"/>
                  <wp:positionH relativeFrom="column">
                    <wp:posOffset>89535</wp:posOffset>
                  </wp:positionH>
                  <wp:positionV relativeFrom="margin">
                    <wp:posOffset>60325</wp:posOffset>
                  </wp:positionV>
                  <wp:extent cx="800100" cy="295275"/>
                  <wp:effectExtent l="0" t="0" r="0" b="9525"/>
                  <wp:wrapNone/>
                  <wp:docPr id="55" name="Рисунок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89" cstate="print">
                            <a:extLst>
                              <a:ext uri="{28A0092B-C50C-407E-A947-70E740481C1C}">
                                <a14:useLocalDpi xmlns:a14="http://schemas.microsoft.com/office/drawing/2010/main" val="0"/>
                              </a:ext>
                            </a:extLst>
                          </a:blip>
                          <a:srcRect l="539" t="1459" r="9091" b="8609"/>
                          <a:stretch>
                            <a:fillRect/>
                          </a:stretch>
                        </pic:blipFill>
                        <pic:spPr bwMode="auto">
                          <a:xfrm>
                            <a:off x="0" y="0"/>
                            <a:ext cx="800100" cy="295275"/>
                          </a:xfrm>
                          <a:prstGeom prst="rect">
                            <a:avLst/>
                          </a:prstGeom>
                          <a:noFill/>
                          <a:ln>
                            <a:noFill/>
                          </a:ln>
                        </pic:spPr>
                      </pic:pic>
                    </a:graphicData>
                  </a:graphic>
                </wp:anchor>
              </w:drawing>
            </w:r>
            <w:r w:rsidRPr="007303CB">
              <w:rPr>
                <w:szCs w:val="20"/>
              </w:rPr>
              <w:tab/>
            </w:r>
          </w:p>
        </w:tc>
        <w:tc>
          <w:tcPr>
            <w:tcW w:w="3215" w:type="pct"/>
            <w:gridSpan w:val="3"/>
            <w:tcBorders>
              <w:top w:val="thinThickSmallGap" w:sz="12" w:space="0" w:color="auto"/>
              <w:left w:val="nil"/>
              <w:bottom w:val="nil"/>
              <w:right w:val="nil"/>
            </w:tcBorders>
          </w:tcPr>
          <w:p w:rsidR="007C280E" w:rsidRPr="007303CB" w:rsidRDefault="007C280E" w:rsidP="007C280E">
            <w:pPr>
              <w:tabs>
                <w:tab w:val="center" w:pos="3146"/>
                <w:tab w:val="left" w:pos="4245"/>
              </w:tabs>
              <w:spacing w:before="120"/>
              <w:jc w:val="center"/>
              <w:rPr>
                <w:b/>
                <w:bCs/>
                <w:sz w:val="20"/>
                <w:szCs w:val="20"/>
              </w:rPr>
            </w:pPr>
            <w:r w:rsidRPr="007303CB">
              <w:rPr>
                <w:b/>
                <w:bCs/>
                <w:sz w:val="20"/>
                <w:szCs w:val="20"/>
              </w:rPr>
              <w:t>ПРОТОКОЛ</w:t>
            </w:r>
            <w:r w:rsidRPr="007303CB">
              <w:rPr>
                <w:b/>
                <w:bCs/>
                <w:sz w:val="20"/>
                <w:szCs w:val="20"/>
              </w:rPr>
              <w:br/>
            </w:r>
            <w:r>
              <w:rPr>
                <w:b/>
                <w:bCs/>
                <w:sz w:val="20"/>
                <w:szCs w:val="20"/>
              </w:rPr>
              <w:t>оценки соответствия СИЗ, направленных на производственные испытания, корпоративным требованиям</w:t>
            </w:r>
          </w:p>
        </w:tc>
        <w:tc>
          <w:tcPr>
            <w:tcW w:w="724" w:type="pct"/>
            <w:tcBorders>
              <w:top w:val="thinThickSmallGap" w:sz="12" w:space="0" w:color="auto"/>
              <w:left w:val="nil"/>
              <w:bottom w:val="nil"/>
            </w:tcBorders>
          </w:tcPr>
          <w:p w:rsidR="007C280E" w:rsidRPr="007303CB" w:rsidRDefault="007C280E" w:rsidP="007C280E">
            <w:pPr>
              <w:spacing w:before="120"/>
              <w:jc w:val="right"/>
              <w:rPr>
                <w:szCs w:val="20"/>
              </w:rPr>
            </w:pPr>
          </w:p>
        </w:tc>
      </w:tr>
      <w:tr w:rsidR="007C280E" w:rsidRPr="007303CB" w:rsidTr="00947B81">
        <w:trPr>
          <w:trHeight w:val="179"/>
        </w:trPr>
        <w:tc>
          <w:tcPr>
            <w:tcW w:w="5000" w:type="pct"/>
            <w:gridSpan w:val="6"/>
            <w:tcBorders>
              <w:top w:val="nil"/>
              <w:bottom w:val="nil"/>
            </w:tcBorders>
            <w:shd w:val="pct12" w:color="auto" w:fill="auto"/>
          </w:tcPr>
          <w:p w:rsidR="007C280E" w:rsidRPr="007303CB" w:rsidRDefault="007C280E" w:rsidP="007C280E">
            <w:pPr>
              <w:jc w:val="right"/>
              <w:rPr>
                <w:sz w:val="20"/>
                <w:szCs w:val="20"/>
              </w:rPr>
            </w:pPr>
          </w:p>
        </w:tc>
      </w:tr>
      <w:tr w:rsidR="007C280E" w:rsidRPr="007303CB" w:rsidTr="00947B81">
        <w:trPr>
          <w:trHeight w:val="179"/>
        </w:trPr>
        <w:tc>
          <w:tcPr>
            <w:tcW w:w="5000" w:type="pct"/>
            <w:gridSpan w:val="6"/>
            <w:tcBorders>
              <w:top w:val="nil"/>
              <w:bottom w:val="nil"/>
            </w:tcBorders>
          </w:tcPr>
          <w:p w:rsidR="007C280E" w:rsidRPr="007303CB" w:rsidRDefault="007C280E" w:rsidP="007C280E">
            <w:pPr>
              <w:rPr>
                <w:b/>
                <w:sz w:val="20"/>
                <w:szCs w:val="20"/>
              </w:rPr>
            </w:pPr>
            <w:r w:rsidRPr="007303CB">
              <w:rPr>
                <w:b/>
                <w:sz w:val="20"/>
                <w:szCs w:val="20"/>
              </w:rPr>
              <w:t>Дата: ____/____/ 20___г.</w:t>
            </w:r>
          </w:p>
        </w:tc>
      </w:tr>
      <w:tr w:rsidR="007C280E" w:rsidRPr="007303CB" w:rsidTr="00947B81">
        <w:trPr>
          <w:trHeight w:val="179"/>
        </w:trPr>
        <w:tc>
          <w:tcPr>
            <w:tcW w:w="1154" w:type="pct"/>
            <w:gridSpan w:val="3"/>
            <w:tcBorders>
              <w:top w:val="nil"/>
              <w:bottom w:val="nil"/>
              <w:right w:val="nil"/>
            </w:tcBorders>
          </w:tcPr>
          <w:p w:rsidR="007C280E" w:rsidRPr="007303CB" w:rsidRDefault="007C280E" w:rsidP="007C280E">
            <w:pPr>
              <w:rPr>
                <w:b/>
                <w:sz w:val="20"/>
                <w:szCs w:val="20"/>
              </w:rPr>
            </w:pPr>
            <w:r w:rsidRPr="007303CB">
              <w:rPr>
                <w:b/>
                <w:sz w:val="20"/>
                <w:szCs w:val="20"/>
              </w:rPr>
              <w:t xml:space="preserve">Наименование СИЗ: </w:t>
            </w:r>
          </w:p>
        </w:tc>
        <w:tc>
          <w:tcPr>
            <w:tcW w:w="3846" w:type="pct"/>
            <w:gridSpan w:val="3"/>
            <w:tcBorders>
              <w:top w:val="nil"/>
              <w:left w:val="nil"/>
              <w:bottom w:val="single" w:sz="4" w:space="0" w:color="auto"/>
            </w:tcBorders>
          </w:tcPr>
          <w:p w:rsidR="007C280E" w:rsidRPr="007303CB" w:rsidRDefault="007C280E" w:rsidP="007C280E">
            <w:pPr>
              <w:rPr>
                <w:i/>
                <w:sz w:val="20"/>
                <w:szCs w:val="20"/>
              </w:rPr>
            </w:pPr>
            <w:r w:rsidRPr="007303CB">
              <w:rPr>
                <w:i/>
                <w:sz w:val="20"/>
                <w:szCs w:val="20"/>
              </w:rPr>
              <w:t xml:space="preserve">Перчатки резиновые, технические  </w:t>
            </w:r>
          </w:p>
        </w:tc>
      </w:tr>
      <w:tr w:rsidR="007C280E" w:rsidRPr="007303CB" w:rsidTr="00947B81">
        <w:trPr>
          <w:trHeight w:val="66"/>
        </w:trPr>
        <w:tc>
          <w:tcPr>
            <w:tcW w:w="5000" w:type="pct"/>
            <w:gridSpan w:val="6"/>
            <w:tcBorders>
              <w:top w:val="nil"/>
              <w:bottom w:val="single" w:sz="4" w:space="0" w:color="auto"/>
            </w:tcBorders>
          </w:tcPr>
          <w:p w:rsidR="007C280E" w:rsidRPr="007303CB" w:rsidRDefault="007C280E" w:rsidP="007C280E">
            <w:pPr>
              <w:rPr>
                <w:i/>
                <w:sz w:val="20"/>
                <w:szCs w:val="20"/>
              </w:rPr>
            </w:pPr>
          </w:p>
        </w:tc>
      </w:tr>
      <w:tr w:rsidR="007C280E" w:rsidRPr="007303CB" w:rsidTr="00947B81">
        <w:trPr>
          <w:trHeight w:val="66"/>
        </w:trPr>
        <w:tc>
          <w:tcPr>
            <w:tcW w:w="5000" w:type="pct"/>
            <w:gridSpan w:val="6"/>
            <w:tcBorders>
              <w:top w:val="nil"/>
              <w:bottom w:val="single" w:sz="4" w:space="0" w:color="auto"/>
            </w:tcBorders>
          </w:tcPr>
          <w:p w:rsidR="007C280E" w:rsidRPr="007303CB" w:rsidRDefault="007C280E" w:rsidP="007C280E">
            <w:pPr>
              <w:rPr>
                <w:i/>
                <w:sz w:val="20"/>
                <w:szCs w:val="20"/>
              </w:rPr>
            </w:pPr>
          </w:p>
        </w:tc>
      </w:tr>
      <w:tr w:rsidR="007C280E" w:rsidRPr="007303CB" w:rsidTr="00947B81">
        <w:trPr>
          <w:trHeight w:val="66"/>
        </w:trPr>
        <w:tc>
          <w:tcPr>
            <w:tcW w:w="1510" w:type="pct"/>
            <w:gridSpan w:val="4"/>
            <w:tcBorders>
              <w:top w:val="nil"/>
              <w:bottom w:val="nil"/>
              <w:right w:val="nil"/>
            </w:tcBorders>
          </w:tcPr>
          <w:p w:rsidR="007C280E" w:rsidRPr="007303CB" w:rsidRDefault="007C280E" w:rsidP="007C280E">
            <w:pPr>
              <w:rPr>
                <w:b/>
                <w:sz w:val="20"/>
                <w:szCs w:val="20"/>
              </w:rPr>
            </w:pPr>
            <w:r w:rsidRPr="007303CB">
              <w:rPr>
                <w:b/>
                <w:sz w:val="20"/>
                <w:szCs w:val="20"/>
              </w:rPr>
              <w:t>Производитель (поставщик):</w:t>
            </w:r>
          </w:p>
        </w:tc>
        <w:tc>
          <w:tcPr>
            <w:tcW w:w="3490" w:type="pct"/>
            <w:gridSpan w:val="2"/>
            <w:tcBorders>
              <w:top w:val="nil"/>
              <w:left w:val="nil"/>
              <w:bottom w:val="single" w:sz="4" w:space="0" w:color="auto"/>
            </w:tcBorders>
          </w:tcPr>
          <w:p w:rsidR="007C280E" w:rsidRPr="007303CB" w:rsidRDefault="007C280E" w:rsidP="007C280E">
            <w:pPr>
              <w:rPr>
                <w:b/>
                <w:sz w:val="20"/>
                <w:szCs w:val="20"/>
              </w:rPr>
            </w:pPr>
          </w:p>
        </w:tc>
      </w:tr>
      <w:tr w:rsidR="007C280E" w:rsidRPr="007303CB" w:rsidTr="00947B81">
        <w:trPr>
          <w:trHeight w:val="66"/>
        </w:trPr>
        <w:tc>
          <w:tcPr>
            <w:tcW w:w="5000" w:type="pct"/>
            <w:gridSpan w:val="6"/>
            <w:tcBorders>
              <w:top w:val="nil"/>
              <w:bottom w:val="single" w:sz="4" w:space="0" w:color="auto"/>
            </w:tcBorders>
          </w:tcPr>
          <w:p w:rsidR="007C280E" w:rsidRPr="007303CB" w:rsidRDefault="007C280E" w:rsidP="007C280E">
            <w:pPr>
              <w:rPr>
                <w:b/>
                <w:sz w:val="20"/>
                <w:szCs w:val="20"/>
              </w:rPr>
            </w:pPr>
          </w:p>
        </w:tc>
      </w:tr>
      <w:tr w:rsidR="007C280E" w:rsidRPr="007303CB" w:rsidTr="00947B81">
        <w:trPr>
          <w:trHeight w:val="66"/>
        </w:trPr>
        <w:tc>
          <w:tcPr>
            <w:tcW w:w="5000" w:type="pct"/>
            <w:gridSpan w:val="6"/>
            <w:tcBorders>
              <w:top w:val="single" w:sz="4" w:space="0" w:color="auto"/>
              <w:bottom w:val="single" w:sz="4" w:space="0" w:color="auto"/>
            </w:tcBorders>
          </w:tcPr>
          <w:p w:rsidR="007C280E" w:rsidRPr="007303CB" w:rsidRDefault="007C280E" w:rsidP="007C280E">
            <w:pPr>
              <w:rPr>
                <w:b/>
                <w:sz w:val="20"/>
                <w:szCs w:val="20"/>
              </w:rPr>
            </w:pPr>
          </w:p>
        </w:tc>
      </w:tr>
      <w:tr w:rsidR="007C280E" w:rsidRPr="007303CB" w:rsidTr="00947B81">
        <w:trPr>
          <w:trHeight w:val="66"/>
        </w:trPr>
        <w:tc>
          <w:tcPr>
            <w:tcW w:w="793" w:type="pct"/>
            <w:tcBorders>
              <w:top w:val="single" w:sz="4" w:space="0" w:color="auto"/>
              <w:bottom w:val="nil"/>
              <w:right w:val="nil"/>
            </w:tcBorders>
          </w:tcPr>
          <w:p w:rsidR="007C280E" w:rsidRPr="007303CB" w:rsidRDefault="007C280E" w:rsidP="007C280E">
            <w:pPr>
              <w:rPr>
                <w:b/>
                <w:sz w:val="20"/>
                <w:szCs w:val="20"/>
              </w:rPr>
            </w:pPr>
            <w:r w:rsidRPr="007303CB">
              <w:rPr>
                <w:b/>
                <w:sz w:val="20"/>
                <w:szCs w:val="20"/>
              </w:rPr>
              <w:t>Предприятие:</w:t>
            </w:r>
          </w:p>
        </w:tc>
        <w:tc>
          <w:tcPr>
            <w:tcW w:w="4207" w:type="pct"/>
            <w:gridSpan w:val="5"/>
            <w:tcBorders>
              <w:top w:val="single" w:sz="4" w:space="0" w:color="auto"/>
              <w:left w:val="nil"/>
              <w:bottom w:val="single" w:sz="4" w:space="0" w:color="auto"/>
            </w:tcBorders>
          </w:tcPr>
          <w:p w:rsidR="007C280E" w:rsidRPr="007303CB" w:rsidRDefault="007C280E" w:rsidP="007C280E">
            <w:pPr>
              <w:rPr>
                <w:b/>
                <w:sz w:val="20"/>
                <w:szCs w:val="20"/>
              </w:rPr>
            </w:pPr>
          </w:p>
        </w:tc>
      </w:tr>
      <w:tr w:rsidR="007C280E" w:rsidRPr="007303CB" w:rsidTr="00947B81">
        <w:trPr>
          <w:trHeight w:val="66"/>
        </w:trPr>
        <w:tc>
          <w:tcPr>
            <w:tcW w:w="1510" w:type="pct"/>
            <w:gridSpan w:val="4"/>
            <w:tcBorders>
              <w:top w:val="nil"/>
              <w:bottom w:val="nil"/>
              <w:right w:val="nil"/>
            </w:tcBorders>
          </w:tcPr>
          <w:p w:rsidR="007C280E" w:rsidRPr="007303CB" w:rsidRDefault="007C280E" w:rsidP="007C280E">
            <w:pPr>
              <w:rPr>
                <w:b/>
                <w:sz w:val="20"/>
                <w:szCs w:val="20"/>
              </w:rPr>
            </w:pPr>
            <w:r w:rsidRPr="007303CB">
              <w:rPr>
                <w:b/>
                <w:sz w:val="20"/>
                <w:szCs w:val="20"/>
              </w:rPr>
              <w:t>Подразделение (цех, участок):</w:t>
            </w:r>
          </w:p>
        </w:tc>
        <w:tc>
          <w:tcPr>
            <w:tcW w:w="3490" w:type="pct"/>
            <w:gridSpan w:val="2"/>
            <w:tcBorders>
              <w:top w:val="single" w:sz="4" w:space="0" w:color="auto"/>
              <w:left w:val="nil"/>
              <w:bottom w:val="single" w:sz="4" w:space="0" w:color="auto"/>
            </w:tcBorders>
          </w:tcPr>
          <w:p w:rsidR="007C280E" w:rsidRPr="007303CB" w:rsidRDefault="007C280E" w:rsidP="007C280E">
            <w:pPr>
              <w:rPr>
                <w:b/>
                <w:sz w:val="20"/>
                <w:szCs w:val="20"/>
              </w:rPr>
            </w:pPr>
          </w:p>
        </w:tc>
      </w:tr>
      <w:tr w:rsidR="007C280E" w:rsidRPr="007303CB" w:rsidTr="00947B81">
        <w:trPr>
          <w:trHeight w:val="66"/>
        </w:trPr>
        <w:tc>
          <w:tcPr>
            <w:tcW w:w="5000" w:type="pct"/>
            <w:gridSpan w:val="6"/>
            <w:tcBorders>
              <w:top w:val="nil"/>
              <w:bottom w:val="nil"/>
            </w:tcBorders>
          </w:tcPr>
          <w:p w:rsidR="007C280E" w:rsidRPr="007303CB" w:rsidRDefault="007C280E" w:rsidP="007C280E">
            <w:pPr>
              <w:rPr>
                <w:b/>
                <w:sz w:val="20"/>
                <w:szCs w:val="20"/>
              </w:rPr>
            </w:pPr>
            <w:r w:rsidRPr="007303CB">
              <w:rPr>
                <w:b/>
                <w:sz w:val="20"/>
                <w:szCs w:val="20"/>
              </w:rPr>
              <w:t xml:space="preserve">Количество: </w:t>
            </w:r>
            <w:r>
              <w:rPr>
                <w:b/>
                <w:noProof/>
                <w:sz w:val="20"/>
                <w:szCs w:val="20"/>
                <w:lang w:eastAsia="ru-RU"/>
              </w:rPr>
              <w:drawing>
                <wp:inline distT="0" distB="0" distL="0" distR="0" wp14:anchorId="7A9FF2DD" wp14:editId="6534F0CF">
                  <wp:extent cx="310515" cy="146685"/>
                  <wp:effectExtent l="0" t="0" r="0" b="5715"/>
                  <wp:docPr id="65" name="Рисунок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91" cstate="print">
                            <a:extLst>
                              <a:ext uri="{28A0092B-C50C-407E-A947-70E740481C1C}">
                                <a14:useLocalDpi xmlns:a14="http://schemas.microsoft.com/office/drawing/2010/main" val="0"/>
                              </a:ext>
                            </a:extLst>
                          </a:blip>
                          <a:srcRect/>
                          <a:stretch>
                            <a:fillRect/>
                          </a:stretch>
                        </pic:blipFill>
                        <pic:spPr bwMode="auto">
                          <a:xfrm>
                            <a:off x="0" y="0"/>
                            <a:ext cx="310515" cy="146685"/>
                          </a:xfrm>
                          <a:prstGeom prst="rect">
                            <a:avLst/>
                          </a:prstGeom>
                          <a:noFill/>
                          <a:ln>
                            <a:noFill/>
                          </a:ln>
                        </pic:spPr>
                      </pic:pic>
                    </a:graphicData>
                  </a:graphic>
                </wp:inline>
              </w:drawing>
            </w:r>
            <w:r w:rsidRPr="007303CB">
              <w:rPr>
                <w:b/>
                <w:sz w:val="20"/>
                <w:szCs w:val="20"/>
              </w:rPr>
              <w:t xml:space="preserve"> шт.</w:t>
            </w:r>
          </w:p>
        </w:tc>
      </w:tr>
      <w:tr w:rsidR="007C280E" w:rsidRPr="007303CB" w:rsidTr="00947B81">
        <w:trPr>
          <w:trHeight w:val="66"/>
        </w:trPr>
        <w:tc>
          <w:tcPr>
            <w:tcW w:w="5000" w:type="pct"/>
            <w:gridSpan w:val="6"/>
            <w:tcBorders>
              <w:top w:val="nil"/>
              <w:bottom w:val="nil"/>
            </w:tcBorders>
          </w:tcPr>
          <w:p w:rsidR="007C280E" w:rsidRPr="007303CB" w:rsidRDefault="007C280E" w:rsidP="007C280E">
            <w:pPr>
              <w:rPr>
                <w:b/>
                <w:sz w:val="20"/>
                <w:szCs w:val="20"/>
              </w:rPr>
            </w:pPr>
          </w:p>
        </w:tc>
      </w:tr>
      <w:tr w:rsidR="007C280E" w:rsidRPr="007303CB" w:rsidTr="00947B81">
        <w:trPr>
          <w:trHeight w:val="66"/>
        </w:trPr>
        <w:tc>
          <w:tcPr>
            <w:tcW w:w="5000" w:type="pct"/>
            <w:gridSpan w:val="6"/>
            <w:tcBorders>
              <w:top w:val="nil"/>
              <w:bottom w:val="nil"/>
            </w:tcBorders>
          </w:tcPr>
          <w:tbl>
            <w:tblPr>
              <w:tblW w:w="9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56"/>
              <w:gridCol w:w="2410"/>
              <w:gridCol w:w="3089"/>
            </w:tblGrid>
            <w:tr w:rsidR="007C280E" w:rsidRPr="007303CB" w:rsidTr="00850072">
              <w:tc>
                <w:tcPr>
                  <w:tcW w:w="3856" w:type="dxa"/>
                  <w:vAlign w:val="center"/>
                </w:tcPr>
                <w:p w:rsidR="007C280E" w:rsidRPr="007303CB" w:rsidRDefault="007C280E" w:rsidP="007C280E">
                  <w:pPr>
                    <w:spacing w:before="100" w:beforeAutospacing="1" w:after="100" w:afterAutospacing="1"/>
                    <w:jc w:val="center"/>
                    <w:rPr>
                      <w:b/>
                      <w:sz w:val="18"/>
                      <w:szCs w:val="18"/>
                    </w:rPr>
                  </w:pPr>
                  <w:r w:rsidRPr="007303CB">
                    <w:rPr>
                      <w:b/>
                      <w:sz w:val="18"/>
                      <w:szCs w:val="18"/>
                    </w:rPr>
                    <w:t>Обязательные Требования</w:t>
                  </w:r>
                </w:p>
              </w:tc>
              <w:tc>
                <w:tcPr>
                  <w:tcW w:w="2410" w:type="dxa"/>
                  <w:vAlign w:val="center"/>
                </w:tcPr>
                <w:p w:rsidR="007C280E" w:rsidRPr="007303CB" w:rsidRDefault="007C280E" w:rsidP="007C280E">
                  <w:pPr>
                    <w:spacing w:before="100" w:beforeAutospacing="1" w:after="100" w:afterAutospacing="1"/>
                    <w:jc w:val="center"/>
                    <w:rPr>
                      <w:b/>
                      <w:sz w:val="18"/>
                      <w:szCs w:val="18"/>
                    </w:rPr>
                  </w:pPr>
                  <w:r w:rsidRPr="007303CB">
                    <w:rPr>
                      <w:b/>
                      <w:sz w:val="18"/>
                      <w:szCs w:val="18"/>
                    </w:rPr>
                    <w:t xml:space="preserve">Предоставленный образец </w:t>
                  </w:r>
                  <w:r w:rsidRPr="007303CB">
                    <w:rPr>
                      <w:b/>
                      <w:sz w:val="14"/>
                      <w:szCs w:val="14"/>
                    </w:rPr>
                    <w:t>(соответствует, не соответствует)</w:t>
                  </w:r>
                </w:p>
              </w:tc>
              <w:tc>
                <w:tcPr>
                  <w:tcW w:w="3089" w:type="dxa"/>
                  <w:vAlign w:val="center"/>
                </w:tcPr>
                <w:p w:rsidR="007C280E" w:rsidRPr="007303CB" w:rsidRDefault="007C280E" w:rsidP="007C280E">
                  <w:pPr>
                    <w:spacing w:before="100" w:beforeAutospacing="1" w:after="100" w:afterAutospacing="1"/>
                    <w:jc w:val="center"/>
                    <w:rPr>
                      <w:b/>
                      <w:sz w:val="18"/>
                      <w:szCs w:val="18"/>
                    </w:rPr>
                  </w:pPr>
                  <w:r w:rsidRPr="007303CB">
                    <w:rPr>
                      <w:b/>
                      <w:sz w:val="18"/>
                      <w:szCs w:val="18"/>
                    </w:rPr>
                    <w:t xml:space="preserve">Подтверждающий документ </w:t>
                  </w:r>
                  <w:r w:rsidRPr="007303CB">
                    <w:rPr>
                      <w:b/>
                      <w:sz w:val="18"/>
                      <w:szCs w:val="18"/>
                    </w:rPr>
                    <w:br/>
                  </w:r>
                  <w:r w:rsidRPr="007303CB">
                    <w:rPr>
                      <w:b/>
                      <w:sz w:val="14"/>
                      <w:szCs w:val="14"/>
                    </w:rPr>
                    <w:t>(спецификация производителя, сертификат соответствия)</w:t>
                  </w:r>
                </w:p>
              </w:tc>
            </w:tr>
            <w:tr w:rsidR="007C280E" w:rsidRPr="007303CB" w:rsidTr="00850072">
              <w:tc>
                <w:tcPr>
                  <w:tcW w:w="3856" w:type="dxa"/>
                </w:tcPr>
                <w:p w:rsidR="007C280E" w:rsidRPr="007303CB" w:rsidRDefault="007C280E" w:rsidP="00072C27">
                  <w:pPr>
                    <w:numPr>
                      <w:ilvl w:val="0"/>
                      <w:numId w:val="71"/>
                    </w:numPr>
                    <w:spacing w:before="60"/>
                    <w:ind w:left="0"/>
                    <w:jc w:val="left"/>
                    <w:rPr>
                      <w:sz w:val="18"/>
                      <w:szCs w:val="20"/>
                    </w:rPr>
                  </w:pPr>
                  <w:r w:rsidRPr="007303CB">
                    <w:rPr>
                      <w:sz w:val="18"/>
                      <w:szCs w:val="20"/>
                    </w:rPr>
                    <w:t xml:space="preserve">Перчатки удлиненные пятипалые резиновые на хлопковой основе, маслобензостойкие. Толщина 0,75 мм, длинна не менее 320 мм </w:t>
                  </w:r>
                </w:p>
                <w:p w:rsidR="007C280E" w:rsidRPr="007303CB" w:rsidRDefault="007C280E" w:rsidP="00072C27">
                  <w:pPr>
                    <w:numPr>
                      <w:ilvl w:val="0"/>
                      <w:numId w:val="71"/>
                    </w:numPr>
                    <w:spacing w:before="60"/>
                    <w:ind w:left="0"/>
                    <w:jc w:val="left"/>
                    <w:rPr>
                      <w:sz w:val="18"/>
                      <w:szCs w:val="20"/>
                    </w:rPr>
                  </w:pPr>
                  <w:r w:rsidRPr="007303CB">
                    <w:rPr>
                      <w:sz w:val="18"/>
                      <w:szCs w:val="20"/>
                    </w:rPr>
                    <w:t>Материал - 100% латекс</w:t>
                  </w:r>
                </w:p>
                <w:p w:rsidR="007C280E" w:rsidRPr="007B797E" w:rsidRDefault="007C280E" w:rsidP="00072C27">
                  <w:pPr>
                    <w:numPr>
                      <w:ilvl w:val="0"/>
                      <w:numId w:val="71"/>
                    </w:numPr>
                    <w:spacing w:before="60"/>
                    <w:ind w:left="0"/>
                    <w:jc w:val="left"/>
                    <w:rPr>
                      <w:sz w:val="18"/>
                      <w:szCs w:val="20"/>
                    </w:rPr>
                  </w:pPr>
                  <w:r w:rsidRPr="007303CB">
                    <w:rPr>
                      <w:sz w:val="18"/>
                      <w:szCs w:val="20"/>
                    </w:rPr>
                    <w:t>Напыление: хлопковое волокно с антибактериальной обработкой.</w:t>
                  </w:r>
                </w:p>
              </w:tc>
              <w:tc>
                <w:tcPr>
                  <w:tcW w:w="2410" w:type="dxa"/>
                </w:tcPr>
                <w:p w:rsidR="007C280E" w:rsidRPr="007303CB" w:rsidRDefault="007C280E" w:rsidP="009B1B28">
                  <w:pPr>
                    <w:spacing w:before="60"/>
                    <w:jc w:val="left"/>
                    <w:rPr>
                      <w:sz w:val="18"/>
                      <w:szCs w:val="20"/>
                    </w:rPr>
                  </w:pPr>
                </w:p>
              </w:tc>
              <w:tc>
                <w:tcPr>
                  <w:tcW w:w="3089" w:type="dxa"/>
                </w:tcPr>
                <w:p w:rsidR="007C280E" w:rsidRPr="007303CB" w:rsidRDefault="007C280E" w:rsidP="009B1B28">
                  <w:pPr>
                    <w:spacing w:before="60"/>
                    <w:jc w:val="left"/>
                    <w:rPr>
                      <w:sz w:val="18"/>
                      <w:szCs w:val="20"/>
                    </w:rPr>
                  </w:pPr>
                  <w:r w:rsidRPr="007303CB">
                    <w:rPr>
                      <w:sz w:val="18"/>
                      <w:szCs w:val="20"/>
                    </w:rPr>
                    <w:t>Визуально. Техническое описание производителя (заверенное печатью производителя)</w:t>
                  </w:r>
                </w:p>
              </w:tc>
            </w:tr>
            <w:tr w:rsidR="00206B72" w:rsidRPr="007303CB" w:rsidTr="00850072">
              <w:tc>
                <w:tcPr>
                  <w:tcW w:w="3856" w:type="dxa"/>
                </w:tcPr>
                <w:p w:rsidR="00206B72" w:rsidRPr="007303CB" w:rsidRDefault="00206B72" w:rsidP="00206B72">
                  <w:pPr>
                    <w:spacing w:before="60"/>
                    <w:jc w:val="left"/>
                    <w:rPr>
                      <w:sz w:val="18"/>
                      <w:szCs w:val="20"/>
                    </w:rPr>
                  </w:pPr>
                  <w:r w:rsidRPr="007303CB">
                    <w:rPr>
                      <w:sz w:val="18"/>
                      <w:szCs w:val="20"/>
                    </w:rPr>
                    <w:t>Перчатки должны обладать повышенной стойкостью к истиранию проколам и порезам</w:t>
                  </w:r>
                </w:p>
                <w:p w:rsidR="00206B72" w:rsidRPr="007303CB" w:rsidRDefault="00206B72" w:rsidP="00072C27">
                  <w:pPr>
                    <w:numPr>
                      <w:ilvl w:val="0"/>
                      <w:numId w:val="67"/>
                    </w:numPr>
                    <w:spacing w:before="60"/>
                    <w:ind w:left="0"/>
                    <w:jc w:val="left"/>
                    <w:rPr>
                      <w:sz w:val="18"/>
                      <w:szCs w:val="20"/>
                    </w:rPr>
                  </w:pPr>
                  <w:r w:rsidRPr="007303CB">
                    <w:rPr>
                      <w:sz w:val="18"/>
                      <w:szCs w:val="20"/>
                    </w:rPr>
                    <w:t>уровень износоустойчивости 2</w:t>
                  </w:r>
                </w:p>
                <w:p w:rsidR="00206B72" w:rsidRPr="007303CB" w:rsidRDefault="00206B72" w:rsidP="00072C27">
                  <w:pPr>
                    <w:numPr>
                      <w:ilvl w:val="0"/>
                      <w:numId w:val="67"/>
                    </w:numPr>
                    <w:spacing w:before="60"/>
                    <w:ind w:left="0"/>
                    <w:jc w:val="left"/>
                    <w:rPr>
                      <w:sz w:val="18"/>
                      <w:szCs w:val="20"/>
                    </w:rPr>
                  </w:pPr>
                  <w:r w:rsidRPr="007303CB">
                    <w:rPr>
                      <w:sz w:val="18"/>
                      <w:szCs w:val="20"/>
                    </w:rPr>
                    <w:t xml:space="preserve">3Сопротивлению разрыву – уровень 4 </w:t>
                  </w:r>
                </w:p>
              </w:tc>
              <w:tc>
                <w:tcPr>
                  <w:tcW w:w="2410" w:type="dxa"/>
                </w:tcPr>
                <w:p w:rsidR="00206B72" w:rsidRPr="007303CB" w:rsidRDefault="00206B72" w:rsidP="00206B72">
                  <w:pPr>
                    <w:spacing w:before="60"/>
                    <w:jc w:val="left"/>
                    <w:rPr>
                      <w:sz w:val="18"/>
                      <w:szCs w:val="20"/>
                    </w:rPr>
                  </w:pPr>
                </w:p>
              </w:tc>
              <w:tc>
                <w:tcPr>
                  <w:tcW w:w="3089" w:type="dxa"/>
                </w:tcPr>
                <w:p w:rsidR="00206B72" w:rsidRPr="007303CB" w:rsidRDefault="00206B72" w:rsidP="00206B72">
                  <w:pPr>
                    <w:spacing w:before="60"/>
                    <w:jc w:val="left"/>
                    <w:rPr>
                      <w:sz w:val="18"/>
                      <w:szCs w:val="20"/>
                    </w:rPr>
                  </w:pPr>
                  <w:r w:rsidRPr="0044488A">
                    <w:rPr>
                      <w:sz w:val="18"/>
                      <w:szCs w:val="20"/>
                    </w:rPr>
                    <w:t xml:space="preserve">Сертификаты и протоколы лабораторных испытаний на соответствие ГОСТ </w:t>
                  </w:r>
                </w:p>
              </w:tc>
            </w:tr>
            <w:tr w:rsidR="00206B72" w:rsidRPr="007303CB" w:rsidTr="00850072">
              <w:tc>
                <w:tcPr>
                  <w:tcW w:w="3856" w:type="dxa"/>
                </w:tcPr>
                <w:p w:rsidR="00206B72" w:rsidRPr="007303CB" w:rsidRDefault="00206B72" w:rsidP="00206B72">
                  <w:pPr>
                    <w:spacing w:before="60"/>
                    <w:jc w:val="left"/>
                    <w:rPr>
                      <w:sz w:val="18"/>
                      <w:szCs w:val="20"/>
                    </w:rPr>
                  </w:pPr>
                  <w:r w:rsidRPr="007303CB">
                    <w:rPr>
                      <w:sz w:val="18"/>
                      <w:szCs w:val="20"/>
                    </w:rPr>
                    <w:t>Обязательное соответствие стандартам:</w:t>
                  </w:r>
                </w:p>
                <w:p w:rsidR="00206B72" w:rsidRPr="007303CB" w:rsidRDefault="00206B72" w:rsidP="00072C27">
                  <w:pPr>
                    <w:numPr>
                      <w:ilvl w:val="0"/>
                      <w:numId w:val="67"/>
                    </w:numPr>
                    <w:spacing w:before="60"/>
                    <w:ind w:left="0"/>
                    <w:jc w:val="left"/>
                    <w:rPr>
                      <w:sz w:val="18"/>
                      <w:szCs w:val="20"/>
                    </w:rPr>
                  </w:pPr>
                  <w:r>
                    <w:rPr>
                      <w:sz w:val="18"/>
                      <w:szCs w:val="20"/>
                    </w:rPr>
                    <w:t>ГОСТ 20010-93, ГОСТ 12.4.183-91</w:t>
                  </w:r>
                </w:p>
              </w:tc>
              <w:tc>
                <w:tcPr>
                  <w:tcW w:w="2410" w:type="dxa"/>
                </w:tcPr>
                <w:p w:rsidR="00206B72" w:rsidRPr="007303CB" w:rsidRDefault="00206B72" w:rsidP="00206B72">
                  <w:pPr>
                    <w:spacing w:before="60"/>
                    <w:jc w:val="left"/>
                    <w:rPr>
                      <w:sz w:val="18"/>
                      <w:szCs w:val="20"/>
                    </w:rPr>
                  </w:pPr>
                </w:p>
              </w:tc>
              <w:tc>
                <w:tcPr>
                  <w:tcW w:w="3089" w:type="dxa"/>
                </w:tcPr>
                <w:p w:rsidR="00206B72" w:rsidRPr="007303CB" w:rsidRDefault="00206B72" w:rsidP="00206B72">
                  <w:pPr>
                    <w:spacing w:before="60"/>
                    <w:jc w:val="left"/>
                    <w:rPr>
                      <w:sz w:val="18"/>
                      <w:szCs w:val="20"/>
                    </w:rPr>
                  </w:pPr>
                  <w:r w:rsidRPr="0044488A">
                    <w:rPr>
                      <w:sz w:val="18"/>
                      <w:szCs w:val="20"/>
                    </w:rPr>
                    <w:t xml:space="preserve">Сертификаты и протоколы лабораторных испытаний на соответствие ГОСТ </w:t>
                  </w:r>
                </w:p>
              </w:tc>
            </w:tr>
          </w:tbl>
          <w:p w:rsidR="007C280E" w:rsidRPr="007303CB" w:rsidRDefault="007C280E" w:rsidP="007C280E">
            <w:pPr>
              <w:spacing w:before="100" w:beforeAutospacing="1" w:after="100" w:afterAutospacing="1"/>
              <w:rPr>
                <w:b/>
                <w:sz w:val="20"/>
                <w:szCs w:val="20"/>
              </w:rPr>
            </w:pPr>
          </w:p>
        </w:tc>
      </w:tr>
      <w:tr w:rsidR="007C280E" w:rsidRPr="007303CB" w:rsidTr="00947B81">
        <w:trPr>
          <w:trHeight w:val="66"/>
        </w:trPr>
        <w:tc>
          <w:tcPr>
            <w:tcW w:w="5000" w:type="pct"/>
            <w:gridSpan w:val="6"/>
            <w:tcBorders>
              <w:top w:val="nil"/>
              <w:bottom w:val="nil"/>
            </w:tcBorders>
          </w:tcPr>
          <w:p w:rsidR="007C280E" w:rsidRPr="007303CB" w:rsidRDefault="007C280E" w:rsidP="007C280E">
            <w:pPr>
              <w:rPr>
                <w:b/>
                <w:sz w:val="20"/>
                <w:szCs w:val="20"/>
              </w:rPr>
            </w:pPr>
          </w:p>
        </w:tc>
      </w:tr>
      <w:tr w:rsidR="007C280E" w:rsidRPr="007303CB" w:rsidTr="00947B81">
        <w:trPr>
          <w:trHeight w:val="66"/>
        </w:trPr>
        <w:tc>
          <w:tcPr>
            <w:tcW w:w="5000" w:type="pct"/>
            <w:gridSpan w:val="6"/>
            <w:tcBorders>
              <w:top w:val="nil"/>
              <w:bottom w:val="nil"/>
            </w:tcBorders>
          </w:tcPr>
          <w:p w:rsidR="007C280E" w:rsidRPr="007303CB" w:rsidRDefault="007C280E" w:rsidP="007C280E">
            <w:pPr>
              <w:rPr>
                <w:b/>
                <w:sz w:val="20"/>
                <w:szCs w:val="20"/>
              </w:rPr>
            </w:pPr>
            <w:r w:rsidRPr="007303CB">
              <w:rPr>
                <w:b/>
                <w:sz w:val="20"/>
                <w:szCs w:val="20"/>
              </w:rPr>
              <w:t>Решение о допуске образца СИЗ к дальнейшим этапам производственных испытаний</w:t>
            </w:r>
          </w:p>
        </w:tc>
      </w:tr>
      <w:tr w:rsidR="007C280E" w:rsidRPr="007303CB" w:rsidTr="00947B81">
        <w:trPr>
          <w:trHeight w:val="66"/>
        </w:trPr>
        <w:tc>
          <w:tcPr>
            <w:tcW w:w="5000" w:type="pct"/>
            <w:gridSpan w:val="6"/>
            <w:tcBorders>
              <w:top w:val="nil"/>
              <w:bottom w:val="single" w:sz="4" w:space="0" w:color="auto"/>
            </w:tcBorders>
          </w:tcPr>
          <w:p w:rsidR="007C280E" w:rsidRPr="007303CB" w:rsidRDefault="007C280E" w:rsidP="007C280E">
            <w:pPr>
              <w:rPr>
                <w:b/>
                <w:sz w:val="20"/>
                <w:szCs w:val="20"/>
              </w:rPr>
            </w:pPr>
          </w:p>
        </w:tc>
      </w:tr>
      <w:tr w:rsidR="007C280E" w:rsidRPr="007303CB" w:rsidTr="00947B81">
        <w:trPr>
          <w:trHeight w:val="66"/>
        </w:trPr>
        <w:tc>
          <w:tcPr>
            <w:tcW w:w="5000" w:type="pct"/>
            <w:gridSpan w:val="6"/>
            <w:tcBorders>
              <w:top w:val="single" w:sz="4" w:space="0" w:color="auto"/>
              <w:bottom w:val="single" w:sz="4" w:space="0" w:color="auto"/>
            </w:tcBorders>
          </w:tcPr>
          <w:p w:rsidR="007C280E" w:rsidRPr="007303CB" w:rsidRDefault="007C280E" w:rsidP="007C280E">
            <w:pPr>
              <w:rPr>
                <w:b/>
                <w:sz w:val="20"/>
                <w:szCs w:val="20"/>
              </w:rPr>
            </w:pPr>
          </w:p>
        </w:tc>
      </w:tr>
      <w:tr w:rsidR="007C280E" w:rsidRPr="007303CB" w:rsidTr="00947B81">
        <w:trPr>
          <w:trHeight w:val="66"/>
        </w:trPr>
        <w:tc>
          <w:tcPr>
            <w:tcW w:w="5000" w:type="pct"/>
            <w:gridSpan w:val="6"/>
            <w:tcBorders>
              <w:top w:val="single" w:sz="4" w:space="0" w:color="auto"/>
              <w:bottom w:val="single" w:sz="4" w:space="0" w:color="auto"/>
            </w:tcBorders>
          </w:tcPr>
          <w:p w:rsidR="007C280E" w:rsidRPr="007303CB" w:rsidRDefault="007C280E" w:rsidP="007C280E">
            <w:pPr>
              <w:rPr>
                <w:b/>
                <w:sz w:val="20"/>
                <w:szCs w:val="20"/>
              </w:rPr>
            </w:pPr>
          </w:p>
        </w:tc>
      </w:tr>
      <w:tr w:rsidR="007C280E" w:rsidRPr="007303CB" w:rsidTr="00947B81">
        <w:trPr>
          <w:trHeight w:val="66"/>
        </w:trPr>
        <w:tc>
          <w:tcPr>
            <w:tcW w:w="5000" w:type="pct"/>
            <w:gridSpan w:val="6"/>
            <w:tcBorders>
              <w:top w:val="single" w:sz="4" w:space="0" w:color="auto"/>
              <w:bottom w:val="single" w:sz="4" w:space="0" w:color="auto"/>
            </w:tcBorders>
          </w:tcPr>
          <w:p w:rsidR="007C280E" w:rsidRPr="007303CB" w:rsidRDefault="007C280E" w:rsidP="007C280E">
            <w:pPr>
              <w:rPr>
                <w:b/>
                <w:sz w:val="20"/>
                <w:szCs w:val="20"/>
              </w:rPr>
            </w:pPr>
          </w:p>
        </w:tc>
      </w:tr>
      <w:tr w:rsidR="007C280E" w:rsidRPr="007303CB" w:rsidTr="00947B81">
        <w:trPr>
          <w:trHeight w:val="66"/>
        </w:trPr>
        <w:tc>
          <w:tcPr>
            <w:tcW w:w="5000" w:type="pct"/>
            <w:gridSpan w:val="6"/>
            <w:tcBorders>
              <w:top w:val="nil"/>
              <w:bottom w:val="nil"/>
            </w:tcBorders>
          </w:tcPr>
          <w:p w:rsidR="007C280E" w:rsidRPr="007303CB" w:rsidRDefault="007C280E" w:rsidP="00850072">
            <w:pPr>
              <w:spacing w:before="120"/>
              <w:rPr>
                <w:b/>
                <w:i/>
                <w:sz w:val="20"/>
                <w:szCs w:val="20"/>
              </w:rPr>
            </w:pPr>
            <w:r w:rsidRPr="007303CB">
              <w:rPr>
                <w:b/>
                <w:i/>
                <w:sz w:val="20"/>
                <w:szCs w:val="20"/>
              </w:rPr>
              <w:t>Председатель комиссии</w:t>
            </w:r>
            <w:r w:rsidRPr="007303CB">
              <w:rPr>
                <w:b/>
                <w:i/>
                <w:sz w:val="20"/>
                <w:szCs w:val="20"/>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rPr>
              <w:t xml:space="preserve">   </w:t>
            </w:r>
            <w:r w:rsidRPr="007303CB">
              <w:rPr>
                <w:i/>
                <w:sz w:val="20"/>
                <w:szCs w:val="20"/>
                <w:u w:val="single"/>
              </w:rPr>
              <w:tab/>
            </w:r>
            <w:r w:rsidRPr="007303CB">
              <w:rPr>
                <w:i/>
                <w:sz w:val="20"/>
                <w:szCs w:val="20"/>
              </w:rPr>
              <w:t xml:space="preserve"> </w:t>
            </w:r>
            <w:r w:rsidRPr="007303CB">
              <w:rPr>
                <w:b/>
                <w:i/>
                <w:sz w:val="18"/>
                <w:szCs w:val="18"/>
              </w:rPr>
              <w:t>«</w:t>
            </w:r>
            <w:r w:rsidRPr="007303CB">
              <w:rPr>
                <w:b/>
                <w:i/>
                <w:sz w:val="20"/>
                <w:szCs w:val="20"/>
              </w:rPr>
              <w:t>___</w:t>
            </w:r>
            <w:r w:rsidRPr="007303CB">
              <w:rPr>
                <w:b/>
                <w:i/>
                <w:sz w:val="18"/>
                <w:szCs w:val="18"/>
              </w:rPr>
              <w:t xml:space="preserve">» </w:t>
            </w:r>
            <w:r w:rsidRPr="007303CB">
              <w:rPr>
                <w:b/>
                <w:i/>
                <w:sz w:val="20"/>
                <w:szCs w:val="20"/>
              </w:rPr>
              <w:t xml:space="preserve">___________ </w:t>
            </w:r>
            <w:r w:rsidRPr="007303CB">
              <w:rPr>
                <w:b/>
                <w:i/>
                <w:sz w:val="18"/>
                <w:szCs w:val="18"/>
              </w:rPr>
              <w:t>200</w:t>
            </w:r>
            <w:r w:rsidRPr="007303CB">
              <w:rPr>
                <w:b/>
                <w:i/>
                <w:sz w:val="20"/>
                <w:szCs w:val="20"/>
              </w:rPr>
              <w:t xml:space="preserve">__ </w:t>
            </w:r>
            <w:r w:rsidRPr="007303CB">
              <w:rPr>
                <w:b/>
                <w:i/>
                <w:sz w:val="18"/>
                <w:szCs w:val="18"/>
              </w:rPr>
              <w:t>г.</w:t>
            </w:r>
          </w:p>
        </w:tc>
      </w:tr>
      <w:tr w:rsidR="007C280E" w:rsidRPr="007303CB" w:rsidTr="00947B81">
        <w:trPr>
          <w:trHeight w:val="66"/>
        </w:trPr>
        <w:tc>
          <w:tcPr>
            <w:tcW w:w="5000" w:type="pct"/>
            <w:gridSpan w:val="6"/>
            <w:tcBorders>
              <w:top w:val="nil"/>
              <w:bottom w:val="nil"/>
            </w:tcBorders>
          </w:tcPr>
          <w:p w:rsidR="007C280E" w:rsidRPr="007303CB" w:rsidRDefault="007C280E" w:rsidP="007C280E">
            <w:pPr>
              <w:rPr>
                <w:b/>
                <w:sz w:val="14"/>
                <w:szCs w:val="14"/>
              </w:rPr>
            </w:pP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t>(ФИО)</w:t>
            </w:r>
            <w:r w:rsidRPr="007303CB">
              <w:rPr>
                <w:b/>
                <w:sz w:val="14"/>
                <w:szCs w:val="14"/>
              </w:rPr>
              <w:tab/>
            </w:r>
            <w:r w:rsidRPr="007303CB">
              <w:rPr>
                <w:b/>
                <w:sz w:val="14"/>
                <w:szCs w:val="14"/>
              </w:rPr>
              <w:tab/>
            </w:r>
            <w:r w:rsidRPr="007303CB">
              <w:rPr>
                <w:b/>
                <w:sz w:val="14"/>
                <w:szCs w:val="14"/>
              </w:rPr>
              <w:tab/>
              <w:t xml:space="preserve">              (подпись)</w:t>
            </w:r>
            <w:r w:rsidRPr="007303CB">
              <w:rPr>
                <w:b/>
                <w:sz w:val="14"/>
                <w:szCs w:val="14"/>
              </w:rPr>
              <w:tab/>
            </w:r>
            <w:r w:rsidRPr="007303CB">
              <w:rPr>
                <w:b/>
                <w:sz w:val="14"/>
                <w:szCs w:val="14"/>
              </w:rPr>
              <w:tab/>
              <w:t xml:space="preserve">       (дата)</w:t>
            </w:r>
          </w:p>
        </w:tc>
      </w:tr>
      <w:tr w:rsidR="007C280E" w:rsidRPr="007303CB" w:rsidTr="00947B81">
        <w:trPr>
          <w:trHeight w:val="66"/>
        </w:trPr>
        <w:tc>
          <w:tcPr>
            <w:tcW w:w="5000" w:type="pct"/>
            <w:gridSpan w:val="6"/>
            <w:tcBorders>
              <w:top w:val="nil"/>
              <w:bottom w:val="nil"/>
            </w:tcBorders>
          </w:tcPr>
          <w:p w:rsidR="007C280E" w:rsidRPr="007303CB" w:rsidRDefault="007C280E" w:rsidP="00850072">
            <w:pPr>
              <w:spacing w:before="120"/>
              <w:rPr>
                <w:b/>
                <w:i/>
                <w:sz w:val="20"/>
                <w:szCs w:val="20"/>
              </w:rPr>
            </w:pPr>
            <w:r w:rsidRPr="007303CB">
              <w:rPr>
                <w:b/>
                <w:i/>
                <w:sz w:val="20"/>
                <w:szCs w:val="20"/>
              </w:rPr>
              <w:t>Члены комиссии</w:t>
            </w:r>
            <w:r w:rsidRPr="007303CB">
              <w:rPr>
                <w:b/>
                <w:i/>
                <w:sz w:val="20"/>
                <w:szCs w:val="20"/>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rPr>
              <w:t xml:space="preserve">   </w:t>
            </w:r>
            <w:r w:rsidRPr="007303CB">
              <w:rPr>
                <w:i/>
                <w:sz w:val="20"/>
                <w:szCs w:val="20"/>
                <w:u w:val="single"/>
              </w:rPr>
              <w:tab/>
            </w:r>
            <w:r w:rsidRPr="007303CB">
              <w:rPr>
                <w:i/>
                <w:sz w:val="20"/>
                <w:szCs w:val="20"/>
              </w:rPr>
              <w:t xml:space="preserve"> </w:t>
            </w:r>
            <w:r w:rsidRPr="007303CB">
              <w:rPr>
                <w:b/>
                <w:i/>
                <w:sz w:val="18"/>
                <w:szCs w:val="18"/>
              </w:rPr>
              <w:t>«</w:t>
            </w:r>
            <w:r w:rsidRPr="007303CB">
              <w:rPr>
                <w:b/>
                <w:i/>
                <w:sz w:val="20"/>
                <w:szCs w:val="20"/>
              </w:rPr>
              <w:t>___</w:t>
            </w:r>
            <w:r w:rsidRPr="007303CB">
              <w:rPr>
                <w:b/>
                <w:i/>
                <w:sz w:val="18"/>
                <w:szCs w:val="18"/>
              </w:rPr>
              <w:t xml:space="preserve">» </w:t>
            </w:r>
            <w:r w:rsidRPr="007303CB">
              <w:rPr>
                <w:b/>
                <w:i/>
                <w:sz w:val="20"/>
                <w:szCs w:val="20"/>
              </w:rPr>
              <w:t xml:space="preserve">___________ </w:t>
            </w:r>
            <w:r w:rsidRPr="007303CB">
              <w:rPr>
                <w:b/>
                <w:i/>
                <w:sz w:val="18"/>
                <w:szCs w:val="18"/>
              </w:rPr>
              <w:t>200</w:t>
            </w:r>
            <w:r w:rsidRPr="007303CB">
              <w:rPr>
                <w:b/>
                <w:i/>
                <w:sz w:val="20"/>
                <w:szCs w:val="20"/>
              </w:rPr>
              <w:t xml:space="preserve">__ </w:t>
            </w:r>
            <w:r w:rsidRPr="007303CB">
              <w:rPr>
                <w:b/>
                <w:i/>
                <w:sz w:val="18"/>
                <w:szCs w:val="18"/>
              </w:rPr>
              <w:t>г.</w:t>
            </w:r>
          </w:p>
        </w:tc>
      </w:tr>
      <w:tr w:rsidR="007C280E" w:rsidRPr="007303CB" w:rsidTr="00947B81">
        <w:trPr>
          <w:trHeight w:val="66"/>
        </w:trPr>
        <w:tc>
          <w:tcPr>
            <w:tcW w:w="5000" w:type="pct"/>
            <w:gridSpan w:val="6"/>
            <w:tcBorders>
              <w:top w:val="nil"/>
              <w:bottom w:val="nil"/>
            </w:tcBorders>
          </w:tcPr>
          <w:p w:rsidR="007C280E" w:rsidRPr="007303CB" w:rsidRDefault="007C280E" w:rsidP="007C280E">
            <w:pPr>
              <w:rPr>
                <w:b/>
                <w:sz w:val="14"/>
                <w:szCs w:val="14"/>
              </w:rPr>
            </w:pP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t>(ФИО)</w:t>
            </w:r>
            <w:r w:rsidRPr="007303CB">
              <w:rPr>
                <w:b/>
                <w:sz w:val="14"/>
                <w:szCs w:val="14"/>
              </w:rPr>
              <w:tab/>
            </w:r>
            <w:r w:rsidRPr="007303CB">
              <w:rPr>
                <w:b/>
                <w:sz w:val="14"/>
                <w:szCs w:val="14"/>
              </w:rPr>
              <w:tab/>
            </w:r>
            <w:r w:rsidRPr="007303CB">
              <w:rPr>
                <w:b/>
                <w:sz w:val="14"/>
                <w:szCs w:val="14"/>
              </w:rPr>
              <w:tab/>
              <w:t xml:space="preserve">              (подпись)</w:t>
            </w:r>
            <w:r w:rsidRPr="007303CB">
              <w:rPr>
                <w:b/>
                <w:sz w:val="14"/>
                <w:szCs w:val="14"/>
              </w:rPr>
              <w:tab/>
            </w:r>
            <w:r w:rsidRPr="007303CB">
              <w:rPr>
                <w:b/>
                <w:sz w:val="14"/>
                <w:szCs w:val="14"/>
              </w:rPr>
              <w:tab/>
              <w:t xml:space="preserve">       (дата)</w:t>
            </w:r>
          </w:p>
        </w:tc>
      </w:tr>
      <w:tr w:rsidR="007C280E" w:rsidRPr="007303CB" w:rsidTr="00947B81">
        <w:trPr>
          <w:trHeight w:val="66"/>
        </w:trPr>
        <w:tc>
          <w:tcPr>
            <w:tcW w:w="5000" w:type="pct"/>
            <w:gridSpan w:val="6"/>
            <w:tcBorders>
              <w:top w:val="nil"/>
              <w:bottom w:val="nil"/>
            </w:tcBorders>
          </w:tcPr>
          <w:p w:rsidR="007C280E" w:rsidRPr="007303CB" w:rsidRDefault="007C280E" w:rsidP="007C280E">
            <w:pPr>
              <w:spacing w:before="120"/>
              <w:rPr>
                <w:b/>
                <w:i/>
                <w:sz w:val="20"/>
                <w:szCs w:val="20"/>
              </w:rPr>
            </w:pPr>
            <w:r w:rsidRPr="007303CB">
              <w:rPr>
                <w:b/>
                <w:i/>
                <w:sz w:val="20"/>
                <w:szCs w:val="20"/>
              </w:rPr>
              <w:tab/>
            </w:r>
            <w:r w:rsidRPr="007303CB">
              <w:rPr>
                <w:b/>
                <w:i/>
                <w:sz w:val="20"/>
                <w:szCs w:val="20"/>
              </w:rPr>
              <w:tab/>
            </w:r>
            <w:r w:rsidRPr="007303CB">
              <w:rPr>
                <w:b/>
                <w:i/>
                <w:sz w:val="20"/>
                <w:szCs w:val="20"/>
              </w:rPr>
              <w:tab/>
            </w:r>
            <w:r w:rsidRPr="007303CB">
              <w:rPr>
                <w:b/>
                <w:i/>
                <w:sz w:val="20"/>
                <w:szCs w:val="20"/>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rPr>
              <w:t xml:space="preserve">   </w:t>
            </w:r>
            <w:r w:rsidRPr="007303CB">
              <w:rPr>
                <w:i/>
                <w:sz w:val="20"/>
                <w:szCs w:val="20"/>
                <w:u w:val="single"/>
              </w:rPr>
              <w:tab/>
            </w:r>
            <w:r w:rsidRPr="007303CB">
              <w:rPr>
                <w:b/>
                <w:i/>
                <w:sz w:val="18"/>
                <w:szCs w:val="18"/>
              </w:rPr>
              <w:t>«</w:t>
            </w:r>
            <w:r w:rsidRPr="007303CB">
              <w:rPr>
                <w:b/>
                <w:i/>
                <w:sz w:val="20"/>
                <w:szCs w:val="20"/>
              </w:rPr>
              <w:t>___</w:t>
            </w:r>
            <w:r w:rsidRPr="007303CB">
              <w:rPr>
                <w:b/>
                <w:i/>
                <w:sz w:val="18"/>
                <w:szCs w:val="18"/>
              </w:rPr>
              <w:t xml:space="preserve">» </w:t>
            </w:r>
            <w:r w:rsidRPr="007303CB">
              <w:rPr>
                <w:b/>
                <w:i/>
                <w:sz w:val="20"/>
                <w:szCs w:val="20"/>
              </w:rPr>
              <w:t xml:space="preserve">___________ </w:t>
            </w:r>
            <w:r w:rsidRPr="007303CB">
              <w:rPr>
                <w:b/>
                <w:i/>
                <w:sz w:val="18"/>
                <w:szCs w:val="18"/>
              </w:rPr>
              <w:t>200</w:t>
            </w:r>
            <w:r w:rsidRPr="007303CB">
              <w:rPr>
                <w:b/>
                <w:i/>
                <w:sz w:val="20"/>
                <w:szCs w:val="20"/>
              </w:rPr>
              <w:t xml:space="preserve">__ </w:t>
            </w:r>
            <w:r w:rsidRPr="007303CB">
              <w:rPr>
                <w:b/>
                <w:i/>
                <w:sz w:val="18"/>
                <w:szCs w:val="18"/>
              </w:rPr>
              <w:t>г.</w:t>
            </w:r>
          </w:p>
        </w:tc>
      </w:tr>
      <w:tr w:rsidR="007C280E" w:rsidRPr="007303CB" w:rsidTr="00947B81">
        <w:trPr>
          <w:trHeight w:val="66"/>
        </w:trPr>
        <w:tc>
          <w:tcPr>
            <w:tcW w:w="5000" w:type="pct"/>
            <w:gridSpan w:val="6"/>
            <w:tcBorders>
              <w:top w:val="nil"/>
              <w:bottom w:val="nil"/>
            </w:tcBorders>
          </w:tcPr>
          <w:p w:rsidR="007C280E" w:rsidRPr="007303CB" w:rsidRDefault="007C280E" w:rsidP="007C280E">
            <w:pPr>
              <w:rPr>
                <w:b/>
                <w:sz w:val="14"/>
                <w:szCs w:val="14"/>
              </w:rPr>
            </w:pP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t>(ФИО)</w:t>
            </w:r>
            <w:r w:rsidRPr="007303CB">
              <w:rPr>
                <w:b/>
                <w:sz w:val="14"/>
                <w:szCs w:val="14"/>
              </w:rPr>
              <w:tab/>
            </w:r>
            <w:r w:rsidRPr="007303CB">
              <w:rPr>
                <w:b/>
                <w:sz w:val="14"/>
                <w:szCs w:val="14"/>
              </w:rPr>
              <w:tab/>
            </w:r>
            <w:r w:rsidRPr="007303CB">
              <w:rPr>
                <w:b/>
                <w:sz w:val="14"/>
                <w:szCs w:val="14"/>
              </w:rPr>
              <w:tab/>
              <w:t xml:space="preserve">              (подпись)</w:t>
            </w:r>
            <w:r w:rsidRPr="007303CB">
              <w:rPr>
                <w:b/>
                <w:sz w:val="14"/>
                <w:szCs w:val="14"/>
              </w:rPr>
              <w:tab/>
            </w:r>
            <w:r w:rsidRPr="007303CB">
              <w:rPr>
                <w:b/>
                <w:sz w:val="14"/>
                <w:szCs w:val="14"/>
              </w:rPr>
              <w:tab/>
              <w:t xml:space="preserve">       (дата)</w:t>
            </w:r>
          </w:p>
        </w:tc>
      </w:tr>
      <w:tr w:rsidR="007C280E" w:rsidRPr="007303CB" w:rsidTr="00947B81">
        <w:trPr>
          <w:trHeight w:val="66"/>
        </w:trPr>
        <w:tc>
          <w:tcPr>
            <w:tcW w:w="5000" w:type="pct"/>
            <w:gridSpan w:val="6"/>
            <w:tcBorders>
              <w:top w:val="nil"/>
              <w:bottom w:val="nil"/>
            </w:tcBorders>
          </w:tcPr>
          <w:p w:rsidR="007C280E" w:rsidRPr="007303CB" w:rsidRDefault="007C280E" w:rsidP="00850072">
            <w:pPr>
              <w:spacing w:before="120"/>
              <w:rPr>
                <w:b/>
                <w:i/>
                <w:sz w:val="20"/>
                <w:szCs w:val="20"/>
              </w:rPr>
            </w:pPr>
            <w:r w:rsidRPr="007303CB">
              <w:rPr>
                <w:b/>
                <w:i/>
                <w:sz w:val="20"/>
                <w:szCs w:val="20"/>
              </w:rPr>
              <w:tab/>
            </w:r>
            <w:r w:rsidRPr="007303CB">
              <w:rPr>
                <w:b/>
                <w:i/>
                <w:sz w:val="20"/>
                <w:szCs w:val="20"/>
              </w:rPr>
              <w:tab/>
            </w:r>
            <w:r w:rsidRPr="007303CB">
              <w:rPr>
                <w:b/>
                <w:i/>
                <w:sz w:val="20"/>
                <w:szCs w:val="20"/>
              </w:rPr>
              <w:tab/>
            </w:r>
            <w:r w:rsidRPr="007303CB">
              <w:rPr>
                <w:b/>
                <w:i/>
                <w:sz w:val="20"/>
                <w:szCs w:val="20"/>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rPr>
              <w:t xml:space="preserve">   </w:t>
            </w:r>
            <w:r w:rsidRPr="007303CB">
              <w:rPr>
                <w:i/>
                <w:sz w:val="20"/>
                <w:szCs w:val="20"/>
                <w:u w:val="single"/>
              </w:rPr>
              <w:tab/>
            </w:r>
            <w:r w:rsidRPr="007303CB">
              <w:rPr>
                <w:b/>
                <w:i/>
                <w:sz w:val="20"/>
                <w:szCs w:val="20"/>
              </w:rPr>
              <w:t xml:space="preserve"> </w:t>
            </w:r>
            <w:r w:rsidRPr="007303CB">
              <w:rPr>
                <w:b/>
                <w:i/>
                <w:sz w:val="18"/>
                <w:szCs w:val="18"/>
              </w:rPr>
              <w:t>«</w:t>
            </w:r>
            <w:r w:rsidRPr="007303CB">
              <w:rPr>
                <w:b/>
                <w:i/>
                <w:sz w:val="20"/>
                <w:szCs w:val="20"/>
              </w:rPr>
              <w:t>___</w:t>
            </w:r>
            <w:r w:rsidRPr="007303CB">
              <w:rPr>
                <w:b/>
                <w:i/>
                <w:sz w:val="18"/>
                <w:szCs w:val="18"/>
              </w:rPr>
              <w:t xml:space="preserve">» </w:t>
            </w:r>
            <w:r w:rsidRPr="007303CB">
              <w:rPr>
                <w:b/>
                <w:i/>
                <w:sz w:val="20"/>
                <w:szCs w:val="20"/>
              </w:rPr>
              <w:t xml:space="preserve">___________ </w:t>
            </w:r>
            <w:r w:rsidRPr="007303CB">
              <w:rPr>
                <w:b/>
                <w:i/>
                <w:sz w:val="18"/>
                <w:szCs w:val="18"/>
              </w:rPr>
              <w:t>200</w:t>
            </w:r>
            <w:r w:rsidRPr="007303CB">
              <w:rPr>
                <w:b/>
                <w:i/>
                <w:sz w:val="20"/>
                <w:szCs w:val="20"/>
              </w:rPr>
              <w:t xml:space="preserve">__ </w:t>
            </w:r>
            <w:r w:rsidRPr="007303CB">
              <w:rPr>
                <w:b/>
                <w:i/>
                <w:sz w:val="18"/>
                <w:szCs w:val="18"/>
              </w:rPr>
              <w:t>г.</w:t>
            </w:r>
          </w:p>
        </w:tc>
      </w:tr>
      <w:tr w:rsidR="007C280E" w:rsidRPr="007303CB" w:rsidTr="00947B81">
        <w:trPr>
          <w:trHeight w:val="66"/>
        </w:trPr>
        <w:tc>
          <w:tcPr>
            <w:tcW w:w="5000" w:type="pct"/>
            <w:gridSpan w:val="6"/>
            <w:tcBorders>
              <w:top w:val="nil"/>
              <w:bottom w:val="thinThickSmallGap" w:sz="12" w:space="0" w:color="auto"/>
            </w:tcBorders>
          </w:tcPr>
          <w:p w:rsidR="007C280E" w:rsidRPr="007303CB" w:rsidRDefault="007C280E" w:rsidP="007C280E">
            <w:pPr>
              <w:rPr>
                <w:b/>
                <w:sz w:val="14"/>
                <w:szCs w:val="14"/>
              </w:rPr>
            </w:pP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t>(ФИО)</w:t>
            </w:r>
            <w:r w:rsidRPr="007303CB">
              <w:rPr>
                <w:b/>
                <w:sz w:val="14"/>
                <w:szCs w:val="14"/>
              </w:rPr>
              <w:tab/>
            </w:r>
            <w:r w:rsidRPr="007303CB">
              <w:rPr>
                <w:b/>
                <w:sz w:val="14"/>
                <w:szCs w:val="14"/>
              </w:rPr>
              <w:tab/>
            </w:r>
            <w:r w:rsidRPr="007303CB">
              <w:rPr>
                <w:b/>
                <w:sz w:val="14"/>
                <w:szCs w:val="14"/>
              </w:rPr>
              <w:tab/>
              <w:t xml:space="preserve">              (подпись)</w:t>
            </w:r>
            <w:r w:rsidRPr="007303CB">
              <w:rPr>
                <w:b/>
                <w:sz w:val="14"/>
                <w:szCs w:val="14"/>
              </w:rPr>
              <w:tab/>
            </w:r>
            <w:r w:rsidRPr="007303CB">
              <w:rPr>
                <w:b/>
                <w:sz w:val="14"/>
                <w:szCs w:val="14"/>
              </w:rPr>
              <w:tab/>
              <w:t xml:space="preserve">       (дата)</w:t>
            </w:r>
          </w:p>
        </w:tc>
      </w:tr>
    </w:tbl>
    <w:p w:rsidR="007C280E" w:rsidRPr="007303CB" w:rsidRDefault="007C280E" w:rsidP="007C280E">
      <w:pPr>
        <w:spacing w:before="120"/>
        <w:rPr>
          <w:szCs w:val="20"/>
        </w:rPr>
      </w:pPr>
    </w:p>
    <w:p w:rsidR="007C280E" w:rsidRPr="007303CB" w:rsidRDefault="007C280E" w:rsidP="007C280E">
      <w:pPr>
        <w:spacing w:before="120"/>
        <w:rPr>
          <w:szCs w:val="20"/>
        </w:rPr>
      </w:pPr>
    </w:p>
    <w:p w:rsidR="007C280E" w:rsidRPr="007303CB" w:rsidRDefault="007C280E" w:rsidP="007C280E">
      <w:pPr>
        <w:spacing w:before="120"/>
        <w:rPr>
          <w:szCs w:val="20"/>
        </w:rPr>
      </w:pPr>
      <w:r w:rsidRPr="007303CB">
        <w:rPr>
          <w:szCs w:val="20"/>
        </w:rPr>
        <w:br w:type="page"/>
      </w:r>
    </w:p>
    <w:tbl>
      <w:tblPr>
        <w:tblW w:w="5000" w:type="pct"/>
        <w:tblBorders>
          <w:top w:val="thinThickSmallGap" w:sz="12" w:space="0" w:color="auto"/>
          <w:left w:val="thinThickSmallGap" w:sz="12" w:space="0" w:color="auto"/>
          <w:bottom w:val="thinThickSmallGap" w:sz="12" w:space="0" w:color="auto"/>
          <w:right w:val="thinThickSmallGap" w:sz="12" w:space="0" w:color="auto"/>
          <w:insideH w:val="single" w:sz="4" w:space="0" w:color="auto"/>
          <w:insideV w:val="single" w:sz="4" w:space="0" w:color="auto"/>
        </w:tblBorders>
        <w:tblLook w:val="01E0" w:firstRow="1" w:lastRow="1" w:firstColumn="1" w:lastColumn="1" w:noHBand="0" w:noVBand="0"/>
      </w:tblPr>
      <w:tblGrid>
        <w:gridCol w:w="1573"/>
        <w:gridCol w:w="530"/>
        <w:gridCol w:w="187"/>
        <w:gridCol w:w="700"/>
        <w:gridCol w:w="5437"/>
        <w:gridCol w:w="1427"/>
      </w:tblGrid>
      <w:tr w:rsidR="007C280E" w:rsidRPr="007303CB" w:rsidTr="0091160B">
        <w:tc>
          <w:tcPr>
            <w:tcW w:w="1067" w:type="pct"/>
            <w:gridSpan w:val="2"/>
            <w:tcBorders>
              <w:top w:val="thinThickSmallGap" w:sz="12" w:space="0" w:color="auto"/>
              <w:bottom w:val="nil"/>
              <w:right w:val="nil"/>
            </w:tcBorders>
          </w:tcPr>
          <w:p w:rsidR="007C280E" w:rsidRPr="007303CB" w:rsidRDefault="007C280E" w:rsidP="007C280E">
            <w:pPr>
              <w:spacing w:before="120"/>
              <w:rPr>
                <w:szCs w:val="20"/>
              </w:rPr>
            </w:pPr>
            <w:r>
              <w:rPr>
                <w:noProof/>
                <w:szCs w:val="20"/>
                <w:lang w:eastAsia="ru-RU"/>
              </w:rPr>
              <w:drawing>
                <wp:anchor distT="0" distB="0" distL="114300" distR="114300" simplePos="0" relativeHeight="251735040" behindDoc="0" locked="0" layoutInCell="1" allowOverlap="1" wp14:anchorId="3B071E06" wp14:editId="1B17AA71">
                  <wp:simplePos x="0" y="0"/>
                  <wp:positionH relativeFrom="column">
                    <wp:posOffset>89535</wp:posOffset>
                  </wp:positionH>
                  <wp:positionV relativeFrom="margin">
                    <wp:posOffset>60325</wp:posOffset>
                  </wp:positionV>
                  <wp:extent cx="800100" cy="295275"/>
                  <wp:effectExtent l="0" t="0" r="0" b="9525"/>
                  <wp:wrapNone/>
                  <wp:docPr id="56" name="Рисунок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89" cstate="print">
                            <a:extLst>
                              <a:ext uri="{28A0092B-C50C-407E-A947-70E740481C1C}">
                                <a14:useLocalDpi xmlns:a14="http://schemas.microsoft.com/office/drawing/2010/main" val="0"/>
                              </a:ext>
                            </a:extLst>
                          </a:blip>
                          <a:srcRect l="539" t="1459" r="9091" b="8609"/>
                          <a:stretch>
                            <a:fillRect/>
                          </a:stretch>
                        </pic:blipFill>
                        <pic:spPr bwMode="auto">
                          <a:xfrm>
                            <a:off x="0" y="0"/>
                            <a:ext cx="800100" cy="295275"/>
                          </a:xfrm>
                          <a:prstGeom prst="rect">
                            <a:avLst/>
                          </a:prstGeom>
                          <a:noFill/>
                          <a:ln>
                            <a:noFill/>
                          </a:ln>
                        </pic:spPr>
                      </pic:pic>
                    </a:graphicData>
                  </a:graphic>
                </wp:anchor>
              </w:drawing>
            </w:r>
          </w:p>
        </w:tc>
        <w:tc>
          <w:tcPr>
            <w:tcW w:w="3209" w:type="pct"/>
            <w:gridSpan w:val="3"/>
            <w:tcBorders>
              <w:top w:val="thinThickSmallGap" w:sz="12" w:space="0" w:color="auto"/>
              <w:left w:val="nil"/>
              <w:bottom w:val="nil"/>
              <w:right w:val="nil"/>
            </w:tcBorders>
          </w:tcPr>
          <w:p w:rsidR="007C280E" w:rsidRPr="007303CB" w:rsidRDefault="007C280E" w:rsidP="007C280E">
            <w:pPr>
              <w:tabs>
                <w:tab w:val="center" w:pos="3146"/>
                <w:tab w:val="left" w:pos="4245"/>
              </w:tabs>
              <w:spacing w:before="120"/>
              <w:jc w:val="center"/>
              <w:rPr>
                <w:b/>
                <w:bCs/>
                <w:sz w:val="20"/>
                <w:szCs w:val="20"/>
              </w:rPr>
            </w:pPr>
            <w:r w:rsidRPr="007303CB">
              <w:rPr>
                <w:b/>
                <w:bCs/>
                <w:sz w:val="20"/>
                <w:szCs w:val="20"/>
              </w:rPr>
              <w:t>ПРОТОКОЛ</w:t>
            </w:r>
            <w:r w:rsidRPr="007303CB">
              <w:rPr>
                <w:b/>
                <w:bCs/>
                <w:sz w:val="20"/>
                <w:szCs w:val="20"/>
              </w:rPr>
              <w:br/>
            </w:r>
            <w:r>
              <w:rPr>
                <w:b/>
                <w:bCs/>
                <w:sz w:val="20"/>
                <w:szCs w:val="20"/>
              </w:rPr>
              <w:t>оценки соответствия СИЗ, направленных на производственные испытания, корпоративным требованиям</w:t>
            </w:r>
          </w:p>
        </w:tc>
        <w:tc>
          <w:tcPr>
            <w:tcW w:w="724" w:type="pct"/>
            <w:tcBorders>
              <w:top w:val="thinThickSmallGap" w:sz="12" w:space="0" w:color="auto"/>
              <w:left w:val="nil"/>
              <w:bottom w:val="nil"/>
            </w:tcBorders>
          </w:tcPr>
          <w:p w:rsidR="007C280E" w:rsidRPr="007303CB" w:rsidRDefault="007C280E" w:rsidP="007C280E">
            <w:pPr>
              <w:spacing w:before="120"/>
              <w:jc w:val="right"/>
              <w:rPr>
                <w:szCs w:val="20"/>
              </w:rPr>
            </w:pPr>
          </w:p>
        </w:tc>
      </w:tr>
      <w:tr w:rsidR="007C280E" w:rsidRPr="007303CB" w:rsidTr="00947B81">
        <w:trPr>
          <w:trHeight w:val="179"/>
        </w:trPr>
        <w:tc>
          <w:tcPr>
            <w:tcW w:w="5000" w:type="pct"/>
            <w:gridSpan w:val="6"/>
            <w:tcBorders>
              <w:top w:val="nil"/>
              <w:bottom w:val="nil"/>
            </w:tcBorders>
            <w:shd w:val="pct12" w:color="auto" w:fill="auto"/>
          </w:tcPr>
          <w:p w:rsidR="007C280E" w:rsidRPr="007303CB" w:rsidRDefault="007C280E" w:rsidP="007C280E">
            <w:pPr>
              <w:jc w:val="right"/>
              <w:rPr>
                <w:sz w:val="20"/>
                <w:szCs w:val="20"/>
              </w:rPr>
            </w:pPr>
          </w:p>
        </w:tc>
      </w:tr>
      <w:tr w:rsidR="007C280E" w:rsidRPr="007303CB" w:rsidTr="00947B81">
        <w:trPr>
          <w:trHeight w:val="179"/>
        </w:trPr>
        <w:tc>
          <w:tcPr>
            <w:tcW w:w="5000" w:type="pct"/>
            <w:gridSpan w:val="6"/>
            <w:tcBorders>
              <w:top w:val="nil"/>
              <w:bottom w:val="nil"/>
            </w:tcBorders>
          </w:tcPr>
          <w:p w:rsidR="007C280E" w:rsidRPr="007303CB" w:rsidRDefault="007C280E" w:rsidP="007C280E">
            <w:pPr>
              <w:rPr>
                <w:b/>
                <w:sz w:val="20"/>
                <w:szCs w:val="20"/>
              </w:rPr>
            </w:pPr>
            <w:r w:rsidRPr="007303CB">
              <w:rPr>
                <w:b/>
                <w:sz w:val="20"/>
                <w:szCs w:val="20"/>
              </w:rPr>
              <w:t>Дата: ____/____/ 20___г.</w:t>
            </w:r>
          </w:p>
        </w:tc>
      </w:tr>
      <w:tr w:rsidR="007C280E" w:rsidRPr="007303CB" w:rsidTr="0091160B">
        <w:trPr>
          <w:trHeight w:val="179"/>
        </w:trPr>
        <w:tc>
          <w:tcPr>
            <w:tcW w:w="1162" w:type="pct"/>
            <w:gridSpan w:val="3"/>
            <w:tcBorders>
              <w:top w:val="nil"/>
              <w:bottom w:val="nil"/>
              <w:right w:val="nil"/>
            </w:tcBorders>
          </w:tcPr>
          <w:p w:rsidR="007C280E" w:rsidRPr="007303CB" w:rsidRDefault="007C280E" w:rsidP="007C280E">
            <w:pPr>
              <w:rPr>
                <w:b/>
                <w:sz w:val="20"/>
                <w:szCs w:val="20"/>
              </w:rPr>
            </w:pPr>
            <w:r w:rsidRPr="007303CB">
              <w:rPr>
                <w:b/>
                <w:sz w:val="20"/>
                <w:szCs w:val="20"/>
              </w:rPr>
              <w:t xml:space="preserve">Наименование СИЗ: </w:t>
            </w:r>
          </w:p>
        </w:tc>
        <w:tc>
          <w:tcPr>
            <w:tcW w:w="3838" w:type="pct"/>
            <w:gridSpan w:val="3"/>
            <w:tcBorders>
              <w:top w:val="nil"/>
              <w:left w:val="nil"/>
              <w:bottom w:val="single" w:sz="4" w:space="0" w:color="auto"/>
            </w:tcBorders>
          </w:tcPr>
          <w:p w:rsidR="007C280E" w:rsidRPr="007303CB" w:rsidRDefault="007C280E" w:rsidP="007C280E">
            <w:pPr>
              <w:rPr>
                <w:i/>
                <w:sz w:val="20"/>
                <w:szCs w:val="20"/>
              </w:rPr>
            </w:pPr>
            <w:r w:rsidRPr="007303CB">
              <w:rPr>
                <w:i/>
                <w:sz w:val="20"/>
                <w:szCs w:val="20"/>
              </w:rPr>
              <w:t>Кремы и пасты</w:t>
            </w:r>
          </w:p>
        </w:tc>
      </w:tr>
      <w:tr w:rsidR="007C280E" w:rsidRPr="007303CB" w:rsidTr="00947B81">
        <w:trPr>
          <w:trHeight w:val="66"/>
        </w:trPr>
        <w:tc>
          <w:tcPr>
            <w:tcW w:w="5000" w:type="pct"/>
            <w:gridSpan w:val="6"/>
            <w:tcBorders>
              <w:top w:val="nil"/>
              <w:bottom w:val="single" w:sz="4" w:space="0" w:color="auto"/>
            </w:tcBorders>
          </w:tcPr>
          <w:p w:rsidR="007C280E" w:rsidRPr="007303CB" w:rsidRDefault="007C280E" w:rsidP="007C280E">
            <w:pPr>
              <w:rPr>
                <w:i/>
                <w:sz w:val="20"/>
                <w:szCs w:val="20"/>
              </w:rPr>
            </w:pPr>
          </w:p>
        </w:tc>
      </w:tr>
      <w:tr w:rsidR="007C280E" w:rsidRPr="007303CB" w:rsidTr="0091160B">
        <w:trPr>
          <w:trHeight w:val="66"/>
        </w:trPr>
        <w:tc>
          <w:tcPr>
            <w:tcW w:w="1517" w:type="pct"/>
            <w:gridSpan w:val="4"/>
            <w:tcBorders>
              <w:top w:val="nil"/>
              <w:bottom w:val="nil"/>
              <w:right w:val="nil"/>
            </w:tcBorders>
          </w:tcPr>
          <w:p w:rsidR="007C280E" w:rsidRPr="007303CB" w:rsidRDefault="007C280E" w:rsidP="007C280E">
            <w:pPr>
              <w:rPr>
                <w:b/>
                <w:sz w:val="20"/>
                <w:szCs w:val="20"/>
              </w:rPr>
            </w:pPr>
            <w:r w:rsidRPr="007303CB">
              <w:rPr>
                <w:b/>
                <w:sz w:val="20"/>
                <w:szCs w:val="20"/>
              </w:rPr>
              <w:t>Производитель (поставщик):</w:t>
            </w:r>
          </w:p>
        </w:tc>
        <w:tc>
          <w:tcPr>
            <w:tcW w:w="3483" w:type="pct"/>
            <w:gridSpan w:val="2"/>
            <w:tcBorders>
              <w:top w:val="nil"/>
              <w:left w:val="nil"/>
              <w:bottom w:val="single" w:sz="4" w:space="0" w:color="auto"/>
            </w:tcBorders>
          </w:tcPr>
          <w:p w:rsidR="007C280E" w:rsidRPr="007303CB" w:rsidRDefault="007C280E" w:rsidP="007C280E">
            <w:pPr>
              <w:rPr>
                <w:b/>
                <w:sz w:val="20"/>
                <w:szCs w:val="20"/>
              </w:rPr>
            </w:pPr>
          </w:p>
        </w:tc>
      </w:tr>
      <w:tr w:rsidR="007C280E" w:rsidRPr="007303CB" w:rsidTr="00947B81">
        <w:trPr>
          <w:trHeight w:val="66"/>
        </w:trPr>
        <w:tc>
          <w:tcPr>
            <w:tcW w:w="5000" w:type="pct"/>
            <w:gridSpan w:val="6"/>
            <w:tcBorders>
              <w:top w:val="nil"/>
              <w:bottom w:val="single" w:sz="4" w:space="0" w:color="auto"/>
            </w:tcBorders>
          </w:tcPr>
          <w:p w:rsidR="007C280E" w:rsidRPr="007303CB" w:rsidRDefault="007C280E" w:rsidP="007C280E">
            <w:pPr>
              <w:rPr>
                <w:b/>
                <w:sz w:val="20"/>
                <w:szCs w:val="20"/>
              </w:rPr>
            </w:pPr>
          </w:p>
        </w:tc>
      </w:tr>
      <w:tr w:rsidR="007C280E" w:rsidRPr="007303CB" w:rsidTr="00947B81">
        <w:trPr>
          <w:trHeight w:val="66"/>
        </w:trPr>
        <w:tc>
          <w:tcPr>
            <w:tcW w:w="5000" w:type="pct"/>
            <w:gridSpan w:val="6"/>
            <w:tcBorders>
              <w:top w:val="single" w:sz="4" w:space="0" w:color="auto"/>
              <w:bottom w:val="single" w:sz="4" w:space="0" w:color="auto"/>
            </w:tcBorders>
          </w:tcPr>
          <w:p w:rsidR="007C280E" w:rsidRPr="007303CB" w:rsidRDefault="007C280E" w:rsidP="007C280E">
            <w:pPr>
              <w:rPr>
                <w:b/>
                <w:sz w:val="20"/>
                <w:szCs w:val="20"/>
              </w:rPr>
            </w:pPr>
          </w:p>
        </w:tc>
      </w:tr>
      <w:tr w:rsidR="007C280E" w:rsidRPr="007303CB" w:rsidTr="0091160B">
        <w:trPr>
          <w:trHeight w:val="66"/>
        </w:trPr>
        <w:tc>
          <w:tcPr>
            <w:tcW w:w="798" w:type="pct"/>
            <w:tcBorders>
              <w:top w:val="single" w:sz="4" w:space="0" w:color="auto"/>
              <w:bottom w:val="nil"/>
              <w:right w:val="nil"/>
            </w:tcBorders>
          </w:tcPr>
          <w:p w:rsidR="007C280E" w:rsidRPr="007303CB" w:rsidRDefault="007C280E" w:rsidP="007C280E">
            <w:pPr>
              <w:rPr>
                <w:b/>
                <w:sz w:val="20"/>
                <w:szCs w:val="20"/>
              </w:rPr>
            </w:pPr>
            <w:r w:rsidRPr="007303CB">
              <w:rPr>
                <w:b/>
                <w:sz w:val="20"/>
                <w:szCs w:val="20"/>
              </w:rPr>
              <w:t>Предприятие:</w:t>
            </w:r>
          </w:p>
        </w:tc>
        <w:tc>
          <w:tcPr>
            <w:tcW w:w="4202" w:type="pct"/>
            <w:gridSpan w:val="5"/>
            <w:tcBorders>
              <w:top w:val="single" w:sz="4" w:space="0" w:color="auto"/>
              <w:left w:val="nil"/>
              <w:bottom w:val="single" w:sz="4" w:space="0" w:color="auto"/>
            </w:tcBorders>
          </w:tcPr>
          <w:p w:rsidR="007C280E" w:rsidRPr="007303CB" w:rsidRDefault="007C280E" w:rsidP="007C280E">
            <w:pPr>
              <w:rPr>
                <w:b/>
                <w:sz w:val="20"/>
                <w:szCs w:val="20"/>
              </w:rPr>
            </w:pPr>
          </w:p>
        </w:tc>
      </w:tr>
      <w:tr w:rsidR="007C280E" w:rsidRPr="007303CB" w:rsidTr="0091160B">
        <w:trPr>
          <w:trHeight w:val="66"/>
        </w:trPr>
        <w:tc>
          <w:tcPr>
            <w:tcW w:w="1517" w:type="pct"/>
            <w:gridSpan w:val="4"/>
            <w:tcBorders>
              <w:top w:val="nil"/>
              <w:bottom w:val="nil"/>
              <w:right w:val="nil"/>
            </w:tcBorders>
          </w:tcPr>
          <w:p w:rsidR="007C280E" w:rsidRPr="007303CB" w:rsidRDefault="007C280E" w:rsidP="007C280E">
            <w:pPr>
              <w:rPr>
                <w:b/>
                <w:sz w:val="20"/>
                <w:szCs w:val="20"/>
              </w:rPr>
            </w:pPr>
            <w:r w:rsidRPr="007303CB">
              <w:rPr>
                <w:b/>
                <w:sz w:val="20"/>
                <w:szCs w:val="20"/>
              </w:rPr>
              <w:t>Подразделение (цех, участок):</w:t>
            </w:r>
          </w:p>
        </w:tc>
        <w:tc>
          <w:tcPr>
            <w:tcW w:w="3483" w:type="pct"/>
            <w:gridSpan w:val="2"/>
            <w:tcBorders>
              <w:top w:val="single" w:sz="4" w:space="0" w:color="auto"/>
              <w:left w:val="nil"/>
              <w:bottom w:val="single" w:sz="4" w:space="0" w:color="auto"/>
            </w:tcBorders>
          </w:tcPr>
          <w:p w:rsidR="007C280E" w:rsidRPr="007303CB" w:rsidRDefault="007C280E" w:rsidP="007C280E">
            <w:pPr>
              <w:rPr>
                <w:b/>
                <w:sz w:val="20"/>
                <w:szCs w:val="20"/>
              </w:rPr>
            </w:pPr>
          </w:p>
        </w:tc>
      </w:tr>
      <w:tr w:rsidR="007C280E" w:rsidRPr="007303CB" w:rsidTr="00947B81">
        <w:trPr>
          <w:trHeight w:val="66"/>
        </w:trPr>
        <w:tc>
          <w:tcPr>
            <w:tcW w:w="5000" w:type="pct"/>
            <w:gridSpan w:val="6"/>
            <w:tcBorders>
              <w:top w:val="nil"/>
              <w:bottom w:val="nil"/>
            </w:tcBorders>
          </w:tcPr>
          <w:p w:rsidR="007C280E" w:rsidRPr="007303CB" w:rsidRDefault="007C280E" w:rsidP="007C280E">
            <w:pPr>
              <w:rPr>
                <w:b/>
                <w:sz w:val="20"/>
                <w:szCs w:val="20"/>
              </w:rPr>
            </w:pPr>
            <w:r w:rsidRPr="007303CB">
              <w:rPr>
                <w:b/>
                <w:sz w:val="20"/>
                <w:szCs w:val="20"/>
              </w:rPr>
              <w:t xml:space="preserve">Количество: </w:t>
            </w:r>
            <w:r>
              <w:rPr>
                <w:b/>
                <w:noProof/>
                <w:sz w:val="20"/>
                <w:szCs w:val="20"/>
                <w:lang w:eastAsia="ru-RU"/>
              </w:rPr>
              <w:drawing>
                <wp:inline distT="0" distB="0" distL="0" distR="0" wp14:anchorId="75F277DB" wp14:editId="71ECFF59">
                  <wp:extent cx="310515" cy="146685"/>
                  <wp:effectExtent l="0" t="0" r="0" b="5715"/>
                  <wp:docPr id="66" name="Рисунок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91" cstate="print">
                            <a:extLst>
                              <a:ext uri="{28A0092B-C50C-407E-A947-70E740481C1C}">
                                <a14:useLocalDpi xmlns:a14="http://schemas.microsoft.com/office/drawing/2010/main" val="0"/>
                              </a:ext>
                            </a:extLst>
                          </a:blip>
                          <a:srcRect/>
                          <a:stretch>
                            <a:fillRect/>
                          </a:stretch>
                        </pic:blipFill>
                        <pic:spPr bwMode="auto">
                          <a:xfrm>
                            <a:off x="0" y="0"/>
                            <a:ext cx="310515" cy="146685"/>
                          </a:xfrm>
                          <a:prstGeom prst="rect">
                            <a:avLst/>
                          </a:prstGeom>
                          <a:noFill/>
                          <a:ln>
                            <a:noFill/>
                          </a:ln>
                        </pic:spPr>
                      </pic:pic>
                    </a:graphicData>
                  </a:graphic>
                </wp:inline>
              </w:drawing>
            </w:r>
            <w:r w:rsidRPr="007303CB">
              <w:rPr>
                <w:b/>
                <w:sz w:val="20"/>
                <w:szCs w:val="20"/>
              </w:rPr>
              <w:t xml:space="preserve"> шт.</w:t>
            </w:r>
          </w:p>
        </w:tc>
      </w:tr>
      <w:tr w:rsidR="007C280E" w:rsidRPr="007303CB" w:rsidTr="00947B81">
        <w:trPr>
          <w:trHeight w:val="66"/>
        </w:trPr>
        <w:tc>
          <w:tcPr>
            <w:tcW w:w="5000" w:type="pct"/>
            <w:gridSpan w:val="6"/>
            <w:tcBorders>
              <w:top w:val="nil"/>
              <w:bottom w:val="nil"/>
            </w:tcBorders>
          </w:tcPr>
          <w:p w:rsidR="007C280E" w:rsidRPr="007303CB" w:rsidRDefault="007C280E" w:rsidP="007C280E">
            <w:pPr>
              <w:rPr>
                <w:b/>
                <w:sz w:val="20"/>
                <w:szCs w:val="20"/>
              </w:rPr>
            </w:pPr>
          </w:p>
        </w:tc>
      </w:tr>
      <w:tr w:rsidR="007C280E" w:rsidRPr="007303CB" w:rsidTr="00947B81">
        <w:trPr>
          <w:trHeight w:val="66"/>
        </w:trPr>
        <w:tc>
          <w:tcPr>
            <w:tcW w:w="5000" w:type="pct"/>
            <w:gridSpan w:val="6"/>
            <w:tcBorders>
              <w:top w:val="nil"/>
              <w:bottom w:val="nil"/>
            </w:tcBorders>
          </w:tcPr>
          <w:tbl>
            <w:tblPr>
              <w:tblW w:w="9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56"/>
              <w:gridCol w:w="2410"/>
              <w:gridCol w:w="3089"/>
            </w:tblGrid>
            <w:tr w:rsidR="007C280E" w:rsidRPr="007303CB" w:rsidTr="0091160B">
              <w:tc>
                <w:tcPr>
                  <w:tcW w:w="3856" w:type="dxa"/>
                  <w:vAlign w:val="center"/>
                </w:tcPr>
                <w:p w:rsidR="007C280E" w:rsidRPr="007303CB" w:rsidRDefault="007C280E" w:rsidP="007C280E">
                  <w:pPr>
                    <w:spacing w:before="100" w:beforeAutospacing="1" w:after="100" w:afterAutospacing="1"/>
                    <w:jc w:val="center"/>
                    <w:rPr>
                      <w:b/>
                      <w:sz w:val="18"/>
                      <w:szCs w:val="18"/>
                    </w:rPr>
                  </w:pPr>
                  <w:r w:rsidRPr="007303CB">
                    <w:rPr>
                      <w:b/>
                      <w:sz w:val="18"/>
                      <w:szCs w:val="18"/>
                    </w:rPr>
                    <w:t>Обязательные Требования</w:t>
                  </w:r>
                </w:p>
              </w:tc>
              <w:tc>
                <w:tcPr>
                  <w:tcW w:w="2410" w:type="dxa"/>
                  <w:vAlign w:val="center"/>
                </w:tcPr>
                <w:p w:rsidR="007C280E" w:rsidRPr="007303CB" w:rsidRDefault="007C280E" w:rsidP="007C280E">
                  <w:pPr>
                    <w:spacing w:before="100" w:beforeAutospacing="1" w:after="100" w:afterAutospacing="1"/>
                    <w:jc w:val="center"/>
                    <w:rPr>
                      <w:b/>
                      <w:sz w:val="18"/>
                      <w:szCs w:val="18"/>
                    </w:rPr>
                  </w:pPr>
                  <w:r w:rsidRPr="007303CB">
                    <w:rPr>
                      <w:b/>
                      <w:sz w:val="18"/>
                      <w:szCs w:val="18"/>
                    </w:rPr>
                    <w:t xml:space="preserve">Предоставленный образец </w:t>
                  </w:r>
                  <w:r w:rsidRPr="007303CB">
                    <w:rPr>
                      <w:b/>
                      <w:sz w:val="14"/>
                      <w:szCs w:val="14"/>
                    </w:rPr>
                    <w:t>(соответствует, не соответствует)</w:t>
                  </w:r>
                </w:p>
              </w:tc>
              <w:tc>
                <w:tcPr>
                  <w:tcW w:w="3089" w:type="dxa"/>
                  <w:vAlign w:val="center"/>
                </w:tcPr>
                <w:p w:rsidR="007C280E" w:rsidRPr="007303CB" w:rsidRDefault="007C280E" w:rsidP="007C280E">
                  <w:pPr>
                    <w:spacing w:before="100" w:beforeAutospacing="1" w:after="100" w:afterAutospacing="1"/>
                    <w:jc w:val="center"/>
                    <w:rPr>
                      <w:b/>
                      <w:sz w:val="18"/>
                      <w:szCs w:val="18"/>
                    </w:rPr>
                  </w:pPr>
                  <w:r w:rsidRPr="007303CB">
                    <w:rPr>
                      <w:b/>
                      <w:sz w:val="18"/>
                      <w:szCs w:val="18"/>
                    </w:rPr>
                    <w:t xml:space="preserve">Подтверждающий документ </w:t>
                  </w:r>
                  <w:r w:rsidRPr="007303CB">
                    <w:rPr>
                      <w:b/>
                      <w:sz w:val="18"/>
                      <w:szCs w:val="18"/>
                    </w:rPr>
                    <w:br/>
                  </w:r>
                  <w:r w:rsidRPr="007303CB">
                    <w:rPr>
                      <w:b/>
                      <w:sz w:val="14"/>
                      <w:szCs w:val="14"/>
                    </w:rPr>
                    <w:t>(спецификация производителя, сертификат соответствия)</w:t>
                  </w:r>
                </w:p>
              </w:tc>
            </w:tr>
            <w:tr w:rsidR="007C280E" w:rsidRPr="007303CB" w:rsidTr="0091160B">
              <w:tc>
                <w:tcPr>
                  <w:tcW w:w="3856" w:type="dxa"/>
                </w:tcPr>
                <w:p w:rsidR="007C280E" w:rsidRPr="007303CB" w:rsidRDefault="007C280E" w:rsidP="009B1B28">
                  <w:pPr>
                    <w:tabs>
                      <w:tab w:val="center" w:pos="1820"/>
                    </w:tabs>
                    <w:spacing w:before="60"/>
                    <w:jc w:val="left"/>
                    <w:rPr>
                      <w:sz w:val="18"/>
                      <w:szCs w:val="20"/>
                    </w:rPr>
                  </w:pPr>
                  <w:r w:rsidRPr="007303CB">
                    <w:rPr>
                      <w:sz w:val="18"/>
                      <w:szCs w:val="20"/>
                    </w:rPr>
                    <w:t>Защитный крем</w:t>
                  </w:r>
                </w:p>
                <w:p w:rsidR="007C280E" w:rsidRPr="007303CB" w:rsidRDefault="007C280E" w:rsidP="009B1B28">
                  <w:pPr>
                    <w:spacing w:before="60"/>
                    <w:jc w:val="left"/>
                    <w:rPr>
                      <w:sz w:val="18"/>
                      <w:szCs w:val="20"/>
                    </w:rPr>
                  </w:pPr>
                  <w:r w:rsidRPr="007303CB">
                    <w:rPr>
                      <w:sz w:val="18"/>
                      <w:szCs w:val="20"/>
                    </w:rPr>
                    <w:t xml:space="preserve">Крем должен образовывать защитный барьер на коже и обладать регенерирующим эффектом. </w:t>
                  </w:r>
                </w:p>
                <w:p w:rsidR="007C280E" w:rsidRPr="007303CB" w:rsidRDefault="007C280E" w:rsidP="009B1B28">
                  <w:pPr>
                    <w:spacing w:before="60"/>
                    <w:jc w:val="left"/>
                    <w:rPr>
                      <w:sz w:val="18"/>
                      <w:szCs w:val="20"/>
                    </w:rPr>
                  </w:pPr>
                  <w:r w:rsidRPr="007303CB">
                    <w:rPr>
                      <w:sz w:val="18"/>
                      <w:szCs w:val="20"/>
                    </w:rPr>
                    <w:t>Крем должен легко наноситься, быстро проникать и впитываться в кожу, оставляя увлажняющее ощущение. Крем должен смываться без мыла. Соответствовать уровню PH кожи. Срок хранения не менее 1,5 года.</w:t>
                  </w:r>
                </w:p>
              </w:tc>
              <w:tc>
                <w:tcPr>
                  <w:tcW w:w="2410" w:type="dxa"/>
                </w:tcPr>
                <w:p w:rsidR="007C280E" w:rsidRPr="007303CB" w:rsidRDefault="007C280E" w:rsidP="009B1B28">
                  <w:pPr>
                    <w:spacing w:before="60"/>
                    <w:jc w:val="left"/>
                    <w:rPr>
                      <w:sz w:val="18"/>
                      <w:szCs w:val="20"/>
                    </w:rPr>
                  </w:pPr>
                </w:p>
              </w:tc>
              <w:tc>
                <w:tcPr>
                  <w:tcW w:w="3089" w:type="dxa"/>
                </w:tcPr>
                <w:p w:rsidR="007C280E" w:rsidRPr="007303CB" w:rsidRDefault="007C280E" w:rsidP="009B1B28">
                  <w:pPr>
                    <w:spacing w:before="120"/>
                    <w:jc w:val="left"/>
                    <w:rPr>
                      <w:sz w:val="18"/>
                      <w:szCs w:val="20"/>
                    </w:rPr>
                  </w:pPr>
                  <w:r w:rsidRPr="007303CB">
                    <w:rPr>
                      <w:sz w:val="18"/>
                      <w:szCs w:val="20"/>
                    </w:rPr>
                    <w:t>Визуально.Техническое описание производителя (заверенное печатью производителя)</w:t>
                  </w:r>
                </w:p>
                <w:p w:rsidR="007C280E" w:rsidRPr="007303CB" w:rsidRDefault="007C280E" w:rsidP="009B1B28">
                  <w:pPr>
                    <w:spacing w:before="60"/>
                    <w:jc w:val="left"/>
                    <w:rPr>
                      <w:sz w:val="18"/>
                      <w:szCs w:val="20"/>
                    </w:rPr>
                  </w:pPr>
                  <w:r w:rsidRPr="007303CB">
                    <w:rPr>
                      <w:sz w:val="18"/>
                      <w:szCs w:val="20"/>
                    </w:rPr>
                    <w:t>.</w:t>
                  </w:r>
                </w:p>
              </w:tc>
            </w:tr>
            <w:tr w:rsidR="007C280E" w:rsidRPr="007303CB" w:rsidTr="0091160B">
              <w:tc>
                <w:tcPr>
                  <w:tcW w:w="3856" w:type="dxa"/>
                </w:tcPr>
                <w:p w:rsidR="007C280E" w:rsidRPr="007303CB" w:rsidRDefault="007C280E" w:rsidP="009B1B28">
                  <w:pPr>
                    <w:spacing w:before="60"/>
                    <w:jc w:val="left"/>
                    <w:rPr>
                      <w:sz w:val="18"/>
                      <w:szCs w:val="20"/>
                    </w:rPr>
                  </w:pPr>
                  <w:r w:rsidRPr="007303CB">
                    <w:rPr>
                      <w:sz w:val="18"/>
                      <w:szCs w:val="20"/>
                    </w:rPr>
                    <w:t>Очищающая паста</w:t>
                  </w:r>
                </w:p>
                <w:p w:rsidR="007C280E" w:rsidRPr="007303CB" w:rsidRDefault="007C280E" w:rsidP="0065709F">
                  <w:pPr>
                    <w:spacing w:before="60"/>
                    <w:jc w:val="left"/>
                    <w:rPr>
                      <w:sz w:val="18"/>
                      <w:szCs w:val="20"/>
                    </w:rPr>
                  </w:pPr>
                  <w:r w:rsidRPr="007303CB">
                    <w:rPr>
                      <w:sz w:val="18"/>
                      <w:szCs w:val="20"/>
                    </w:rPr>
                    <w:t xml:space="preserve">Паста не должна содержать мыла и консервантов. Скраб, использующийся в креме или эмульсии, не должен повреждать кожный покров. Крем по очистке должен содержать регенерирующие элементы. Соответствовать уровню PH кожи. Срок хранения не менее 1,5 года. </w:t>
                  </w:r>
                </w:p>
              </w:tc>
              <w:tc>
                <w:tcPr>
                  <w:tcW w:w="2410" w:type="dxa"/>
                </w:tcPr>
                <w:p w:rsidR="007C280E" w:rsidRPr="007303CB" w:rsidRDefault="007C280E" w:rsidP="009B1B28">
                  <w:pPr>
                    <w:spacing w:before="60"/>
                    <w:jc w:val="left"/>
                    <w:rPr>
                      <w:sz w:val="18"/>
                      <w:szCs w:val="20"/>
                    </w:rPr>
                  </w:pPr>
                </w:p>
              </w:tc>
              <w:tc>
                <w:tcPr>
                  <w:tcW w:w="3089" w:type="dxa"/>
                </w:tcPr>
                <w:p w:rsidR="007C280E" w:rsidRPr="007303CB" w:rsidRDefault="007C280E" w:rsidP="009B1B28">
                  <w:pPr>
                    <w:spacing w:before="120"/>
                    <w:jc w:val="left"/>
                    <w:rPr>
                      <w:sz w:val="18"/>
                      <w:szCs w:val="20"/>
                    </w:rPr>
                  </w:pPr>
                  <w:r w:rsidRPr="007303CB">
                    <w:rPr>
                      <w:sz w:val="18"/>
                      <w:szCs w:val="20"/>
                    </w:rPr>
                    <w:t>Визуально. Техническое описание производителя (заверенное печатью производителя)</w:t>
                  </w:r>
                </w:p>
              </w:tc>
            </w:tr>
            <w:tr w:rsidR="007C280E" w:rsidRPr="007303CB" w:rsidTr="0091160B">
              <w:tc>
                <w:tcPr>
                  <w:tcW w:w="3856" w:type="dxa"/>
                </w:tcPr>
                <w:p w:rsidR="007C280E" w:rsidRPr="007303CB" w:rsidRDefault="007C280E" w:rsidP="009B1B28">
                  <w:pPr>
                    <w:spacing w:before="60"/>
                    <w:jc w:val="left"/>
                    <w:rPr>
                      <w:sz w:val="18"/>
                      <w:szCs w:val="20"/>
                    </w:rPr>
                  </w:pPr>
                  <w:r w:rsidRPr="007303CB">
                    <w:rPr>
                      <w:sz w:val="18"/>
                      <w:szCs w:val="20"/>
                    </w:rPr>
                    <w:t>Питательный крем</w:t>
                  </w:r>
                </w:p>
                <w:p w:rsidR="007C280E" w:rsidRPr="007303CB" w:rsidRDefault="007C280E" w:rsidP="009B1B28">
                  <w:pPr>
                    <w:spacing w:before="60"/>
                    <w:jc w:val="left"/>
                    <w:rPr>
                      <w:sz w:val="18"/>
                      <w:szCs w:val="20"/>
                    </w:rPr>
                  </w:pPr>
                  <w:r w:rsidRPr="007303CB">
                    <w:rPr>
                      <w:sz w:val="18"/>
                      <w:szCs w:val="20"/>
                    </w:rPr>
                    <w:t xml:space="preserve">Крем не должен содержать силикона, должен легко наноситься, быстро впитываться и не образовывать вредной пленки жировых веществ. </w:t>
                  </w:r>
                </w:p>
              </w:tc>
              <w:tc>
                <w:tcPr>
                  <w:tcW w:w="2410" w:type="dxa"/>
                </w:tcPr>
                <w:p w:rsidR="007C280E" w:rsidRPr="007303CB" w:rsidRDefault="007C280E" w:rsidP="009B1B28">
                  <w:pPr>
                    <w:spacing w:before="60"/>
                    <w:jc w:val="left"/>
                    <w:rPr>
                      <w:sz w:val="18"/>
                      <w:szCs w:val="20"/>
                    </w:rPr>
                  </w:pPr>
                </w:p>
              </w:tc>
              <w:tc>
                <w:tcPr>
                  <w:tcW w:w="3089" w:type="dxa"/>
                </w:tcPr>
                <w:p w:rsidR="007C280E" w:rsidRPr="007303CB" w:rsidRDefault="007C280E" w:rsidP="009B1B28">
                  <w:pPr>
                    <w:spacing w:before="120"/>
                    <w:jc w:val="left"/>
                    <w:rPr>
                      <w:sz w:val="18"/>
                      <w:szCs w:val="20"/>
                    </w:rPr>
                  </w:pPr>
                  <w:r w:rsidRPr="007303CB">
                    <w:rPr>
                      <w:sz w:val="18"/>
                      <w:szCs w:val="20"/>
                    </w:rPr>
                    <w:t>Визуально. Техническое описание производителя (заверенное печатью производителя)</w:t>
                  </w:r>
                </w:p>
                <w:p w:rsidR="007C280E" w:rsidRPr="007303CB" w:rsidRDefault="007C280E" w:rsidP="009B1B28">
                  <w:pPr>
                    <w:spacing w:before="120"/>
                    <w:jc w:val="left"/>
                    <w:rPr>
                      <w:sz w:val="18"/>
                      <w:szCs w:val="20"/>
                    </w:rPr>
                  </w:pPr>
                </w:p>
              </w:tc>
            </w:tr>
            <w:tr w:rsidR="007C280E" w:rsidRPr="007303CB" w:rsidTr="0091160B">
              <w:tc>
                <w:tcPr>
                  <w:tcW w:w="3856" w:type="dxa"/>
                </w:tcPr>
                <w:p w:rsidR="007C280E" w:rsidRPr="007303CB" w:rsidRDefault="007C280E" w:rsidP="00206B72">
                  <w:pPr>
                    <w:spacing w:before="60"/>
                    <w:jc w:val="left"/>
                    <w:rPr>
                      <w:sz w:val="18"/>
                      <w:szCs w:val="20"/>
                    </w:rPr>
                  </w:pPr>
                  <w:r w:rsidRPr="007303CB">
                    <w:rPr>
                      <w:sz w:val="18"/>
                      <w:szCs w:val="20"/>
                    </w:rPr>
                    <w:t>Обязат</w:t>
                  </w:r>
                  <w:r w:rsidR="008120FB">
                    <w:rPr>
                      <w:sz w:val="18"/>
                      <w:szCs w:val="20"/>
                    </w:rPr>
                    <w:t>ельное соответствие стандартам</w:t>
                  </w:r>
                </w:p>
              </w:tc>
              <w:tc>
                <w:tcPr>
                  <w:tcW w:w="2410" w:type="dxa"/>
                </w:tcPr>
                <w:p w:rsidR="007C280E" w:rsidRPr="007303CB" w:rsidRDefault="007C280E" w:rsidP="009B1B28">
                  <w:pPr>
                    <w:spacing w:before="60"/>
                    <w:jc w:val="left"/>
                    <w:rPr>
                      <w:sz w:val="18"/>
                      <w:szCs w:val="20"/>
                    </w:rPr>
                  </w:pPr>
                </w:p>
              </w:tc>
              <w:tc>
                <w:tcPr>
                  <w:tcW w:w="3089" w:type="dxa"/>
                </w:tcPr>
                <w:p w:rsidR="00206B72" w:rsidRPr="007303CB" w:rsidRDefault="00206B72" w:rsidP="00206B72">
                  <w:pPr>
                    <w:spacing w:before="60"/>
                    <w:rPr>
                      <w:sz w:val="18"/>
                      <w:szCs w:val="20"/>
                    </w:rPr>
                  </w:pPr>
                  <w:r w:rsidRPr="007303CB">
                    <w:rPr>
                      <w:sz w:val="18"/>
                      <w:szCs w:val="20"/>
                    </w:rPr>
                    <w:t>С</w:t>
                  </w:r>
                  <w:r>
                    <w:rPr>
                      <w:sz w:val="18"/>
                      <w:szCs w:val="20"/>
                    </w:rPr>
                    <w:t>ертификаты и протоколы лабораторных испытаний на соответствие ГОСТ</w:t>
                  </w:r>
                  <w:r w:rsidRPr="007303CB">
                    <w:rPr>
                      <w:sz w:val="18"/>
                      <w:szCs w:val="20"/>
                    </w:rPr>
                    <w:t xml:space="preserve"> </w:t>
                  </w:r>
                </w:p>
                <w:p w:rsidR="007C280E" w:rsidRPr="007303CB" w:rsidRDefault="007C280E" w:rsidP="009B1B28">
                  <w:pPr>
                    <w:spacing w:before="60"/>
                    <w:jc w:val="left"/>
                    <w:rPr>
                      <w:sz w:val="18"/>
                      <w:szCs w:val="20"/>
                    </w:rPr>
                  </w:pPr>
                </w:p>
              </w:tc>
            </w:tr>
          </w:tbl>
          <w:p w:rsidR="007C280E" w:rsidRPr="007303CB" w:rsidRDefault="007C280E" w:rsidP="007C280E">
            <w:pPr>
              <w:spacing w:before="100" w:beforeAutospacing="1" w:after="100" w:afterAutospacing="1"/>
              <w:rPr>
                <w:b/>
                <w:sz w:val="20"/>
                <w:szCs w:val="20"/>
              </w:rPr>
            </w:pPr>
          </w:p>
        </w:tc>
      </w:tr>
      <w:tr w:rsidR="007C280E" w:rsidRPr="007303CB" w:rsidTr="00947B81">
        <w:trPr>
          <w:trHeight w:val="66"/>
        </w:trPr>
        <w:tc>
          <w:tcPr>
            <w:tcW w:w="5000" w:type="pct"/>
            <w:gridSpan w:val="6"/>
            <w:tcBorders>
              <w:top w:val="nil"/>
              <w:bottom w:val="nil"/>
            </w:tcBorders>
          </w:tcPr>
          <w:p w:rsidR="007C280E" w:rsidRPr="007303CB" w:rsidRDefault="007C280E" w:rsidP="007C280E">
            <w:pPr>
              <w:rPr>
                <w:b/>
                <w:sz w:val="20"/>
                <w:szCs w:val="20"/>
              </w:rPr>
            </w:pPr>
          </w:p>
        </w:tc>
      </w:tr>
      <w:tr w:rsidR="007C280E" w:rsidRPr="007303CB" w:rsidTr="00947B81">
        <w:trPr>
          <w:trHeight w:val="66"/>
        </w:trPr>
        <w:tc>
          <w:tcPr>
            <w:tcW w:w="5000" w:type="pct"/>
            <w:gridSpan w:val="6"/>
            <w:tcBorders>
              <w:top w:val="nil"/>
              <w:bottom w:val="nil"/>
            </w:tcBorders>
          </w:tcPr>
          <w:p w:rsidR="007C280E" w:rsidRPr="007303CB" w:rsidRDefault="007C280E" w:rsidP="007C280E">
            <w:pPr>
              <w:rPr>
                <w:b/>
                <w:sz w:val="20"/>
                <w:szCs w:val="20"/>
              </w:rPr>
            </w:pPr>
            <w:r w:rsidRPr="007303CB">
              <w:rPr>
                <w:b/>
                <w:sz w:val="20"/>
                <w:szCs w:val="20"/>
              </w:rPr>
              <w:t>Решение о допуске образца СИЗ к дальнейшим этапам производственных испытаний</w:t>
            </w:r>
          </w:p>
        </w:tc>
      </w:tr>
      <w:tr w:rsidR="007C280E" w:rsidRPr="007303CB" w:rsidTr="00947B81">
        <w:trPr>
          <w:trHeight w:val="66"/>
        </w:trPr>
        <w:tc>
          <w:tcPr>
            <w:tcW w:w="5000" w:type="pct"/>
            <w:gridSpan w:val="6"/>
            <w:tcBorders>
              <w:top w:val="nil"/>
              <w:bottom w:val="single" w:sz="4" w:space="0" w:color="auto"/>
            </w:tcBorders>
          </w:tcPr>
          <w:p w:rsidR="007C280E" w:rsidRPr="007303CB" w:rsidRDefault="007C280E" w:rsidP="007C280E">
            <w:pPr>
              <w:rPr>
                <w:b/>
                <w:sz w:val="20"/>
                <w:szCs w:val="20"/>
              </w:rPr>
            </w:pPr>
          </w:p>
        </w:tc>
      </w:tr>
      <w:tr w:rsidR="007C280E" w:rsidRPr="007303CB" w:rsidTr="00947B81">
        <w:trPr>
          <w:trHeight w:val="66"/>
        </w:trPr>
        <w:tc>
          <w:tcPr>
            <w:tcW w:w="5000" w:type="pct"/>
            <w:gridSpan w:val="6"/>
            <w:tcBorders>
              <w:top w:val="single" w:sz="4" w:space="0" w:color="auto"/>
              <w:bottom w:val="single" w:sz="4" w:space="0" w:color="auto"/>
            </w:tcBorders>
          </w:tcPr>
          <w:p w:rsidR="007C280E" w:rsidRPr="007303CB" w:rsidRDefault="007C280E" w:rsidP="007C280E">
            <w:pPr>
              <w:rPr>
                <w:b/>
                <w:sz w:val="20"/>
                <w:szCs w:val="20"/>
              </w:rPr>
            </w:pPr>
          </w:p>
        </w:tc>
      </w:tr>
      <w:tr w:rsidR="007C280E" w:rsidRPr="007303CB" w:rsidTr="00947B81">
        <w:trPr>
          <w:trHeight w:val="66"/>
        </w:trPr>
        <w:tc>
          <w:tcPr>
            <w:tcW w:w="5000" w:type="pct"/>
            <w:gridSpan w:val="6"/>
            <w:tcBorders>
              <w:top w:val="nil"/>
              <w:bottom w:val="nil"/>
            </w:tcBorders>
          </w:tcPr>
          <w:p w:rsidR="007C280E" w:rsidRPr="007303CB" w:rsidRDefault="007C280E" w:rsidP="0091160B">
            <w:pPr>
              <w:spacing w:before="120"/>
              <w:rPr>
                <w:b/>
                <w:i/>
                <w:sz w:val="20"/>
                <w:szCs w:val="20"/>
              </w:rPr>
            </w:pPr>
            <w:r w:rsidRPr="007303CB">
              <w:rPr>
                <w:b/>
                <w:i/>
                <w:sz w:val="20"/>
                <w:szCs w:val="20"/>
              </w:rPr>
              <w:t>Председатель комиссии</w:t>
            </w:r>
            <w:r w:rsidRPr="007303CB">
              <w:rPr>
                <w:b/>
                <w:i/>
                <w:sz w:val="20"/>
                <w:szCs w:val="20"/>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rPr>
              <w:t xml:space="preserve">   </w:t>
            </w:r>
            <w:r w:rsidRPr="007303CB">
              <w:rPr>
                <w:i/>
                <w:sz w:val="20"/>
                <w:szCs w:val="20"/>
                <w:u w:val="single"/>
              </w:rPr>
              <w:tab/>
            </w:r>
            <w:r w:rsidRPr="007303CB">
              <w:rPr>
                <w:i/>
                <w:sz w:val="20"/>
                <w:szCs w:val="20"/>
              </w:rPr>
              <w:t xml:space="preserve"> </w:t>
            </w:r>
            <w:r w:rsidRPr="007303CB">
              <w:rPr>
                <w:b/>
                <w:i/>
                <w:sz w:val="18"/>
                <w:szCs w:val="18"/>
              </w:rPr>
              <w:t>«</w:t>
            </w:r>
            <w:r w:rsidRPr="007303CB">
              <w:rPr>
                <w:b/>
                <w:i/>
                <w:sz w:val="20"/>
                <w:szCs w:val="20"/>
              </w:rPr>
              <w:t>___</w:t>
            </w:r>
            <w:r w:rsidRPr="007303CB">
              <w:rPr>
                <w:b/>
                <w:i/>
                <w:sz w:val="18"/>
                <w:szCs w:val="18"/>
              </w:rPr>
              <w:t xml:space="preserve">» </w:t>
            </w:r>
            <w:r w:rsidRPr="007303CB">
              <w:rPr>
                <w:b/>
                <w:i/>
                <w:sz w:val="20"/>
                <w:szCs w:val="20"/>
              </w:rPr>
              <w:t xml:space="preserve">___________ </w:t>
            </w:r>
            <w:r w:rsidRPr="007303CB">
              <w:rPr>
                <w:b/>
                <w:i/>
                <w:sz w:val="18"/>
                <w:szCs w:val="18"/>
              </w:rPr>
              <w:t>200</w:t>
            </w:r>
            <w:r w:rsidRPr="007303CB">
              <w:rPr>
                <w:b/>
                <w:i/>
                <w:sz w:val="20"/>
                <w:szCs w:val="20"/>
              </w:rPr>
              <w:t xml:space="preserve">__ </w:t>
            </w:r>
            <w:r w:rsidRPr="007303CB">
              <w:rPr>
                <w:b/>
                <w:i/>
                <w:sz w:val="18"/>
                <w:szCs w:val="18"/>
              </w:rPr>
              <w:t>г.</w:t>
            </w:r>
          </w:p>
        </w:tc>
      </w:tr>
      <w:tr w:rsidR="007C280E" w:rsidRPr="007303CB" w:rsidTr="00947B81">
        <w:trPr>
          <w:trHeight w:val="66"/>
        </w:trPr>
        <w:tc>
          <w:tcPr>
            <w:tcW w:w="5000" w:type="pct"/>
            <w:gridSpan w:val="6"/>
            <w:tcBorders>
              <w:top w:val="nil"/>
              <w:bottom w:val="nil"/>
            </w:tcBorders>
          </w:tcPr>
          <w:p w:rsidR="007C280E" w:rsidRPr="007303CB" w:rsidRDefault="007C280E" w:rsidP="007C280E">
            <w:pPr>
              <w:rPr>
                <w:b/>
                <w:sz w:val="14"/>
                <w:szCs w:val="14"/>
              </w:rPr>
            </w:pP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t>(ФИО)</w:t>
            </w:r>
            <w:r w:rsidRPr="007303CB">
              <w:rPr>
                <w:b/>
                <w:sz w:val="14"/>
                <w:szCs w:val="14"/>
              </w:rPr>
              <w:tab/>
            </w:r>
            <w:r w:rsidRPr="007303CB">
              <w:rPr>
                <w:b/>
                <w:sz w:val="14"/>
                <w:szCs w:val="14"/>
              </w:rPr>
              <w:tab/>
            </w:r>
            <w:r w:rsidRPr="007303CB">
              <w:rPr>
                <w:b/>
                <w:sz w:val="14"/>
                <w:szCs w:val="14"/>
              </w:rPr>
              <w:tab/>
              <w:t xml:space="preserve">              (подпись)</w:t>
            </w:r>
            <w:r w:rsidRPr="007303CB">
              <w:rPr>
                <w:b/>
                <w:sz w:val="14"/>
                <w:szCs w:val="14"/>
              </w:rPr>
              <w:tab/>
            </w:r>
            <w:r w:rsidRPr="007303CB">
              <w:rPr>
                <w:b/>
                <w:sz w:val="14"/>
                <w:szCs w:val="14"/>
              </w:rPr>
              <w:tab/>
              <w:t xml:space="preserve">       (дата)</w:t>
            </w:r>
          </w:p>
        </w:tc>
      </w:tr>
      <w:tr w:rsidR="007C280E" w:rsidRPr="007303CB" w:rsidTr="00947B81">
        <w:trPr>
          <w:trHeight w:val="66"/>
        </w:trPr>
        <w:tc>
          <w:tcPr>
            <w:tcW w:w="5000" w:type="pct"/>
            <w:gridSpan w:val="6"/>
            <w:tcBorders>
              <w:top w:val="nil"/>
              <w:bottom w:val="nil"/>
            </w:tcBorders>
          </w:tcPr>
          <w:p w:rsidR="007C280E" w:rsidRPr="007303CB" w:rsidRDefault="007C280E" w:rsidP="0091160B">
            <w:pPr>
              <w:spacing w:before="120"/>
              <w:rPr>
                <w:b/>
                <w:i/>
                <w:sz w:val="20"/>
                <w:szCs w:val="20"/>
              </w:rPr>
            </w:pPr>
            <w:r w:rsidRPr="007303CB">
              <w:rPr>
                <w:b/>
                <w:i/>
                <w:sz w:val="20"/>
                <w:szCs w:val="20"/>
              </w:rPr>
              <w:t>Члены комиссии</w:t>
            </w:r>
            <w:r w:rsidRPr="007303CB">
              <w:rPr>
                <w:b/>
                <w:i/>
                <w:sz w:val="20"/>
                <w:szCs w:val="20"/>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rPr>
              <w:t xml:space="preserve">   </w:t>
            </w:r>
            <w:r w:rsidRPr="007303CB">
              <w:rPr>
                <w:i/>
                <w:sz w:val="20"/>
                <w:szCs w:val="20"/>
                <w:u w:val="single"/>
              </w:rPr>
              <w:tab/>
            </w:r>
            <w:r w:rsidRPr="007303CB">
              <w:rPr>
                <w:i/>
                <w:sz w:val="20"/>
                <w:szCs w:val="20"/>
                <w:u w:val="single"/>
              </w:rPr>
              <w:tab/>
            </w:r>
            <w:r w:rsidRPr="007303CB">
              <w:rPr>
                <w:i/>
                <w:sz w:val="20"/>
                <w:szCs w:val="20"/>
              </w:rPr>
              <w:t xml:space="preserve"> </w:t>
            </w:r>
            <w:r w:rsidRPr="007303CB">
              <w:rPr>
                <w:b/>
                <w:i/>
                <w:sz w:val="18"/>
                <w:szCs w:val="18"/>
              </w:rPr>
              <w:t>«</w:t>
            </w:r>
            <w:r w:rsidRPr="007303CB">
              <w:rPr>
                <w:b/>
                <w:i/>
                <w:sz w:val="20"/>
                <w:szCs w:val="20"/>
              </w:rPr>
              <w:t>___</w:t>
            </w:r>
            <w:r w:rsidRPr="007303CB">
              <w:rPr>
                <w:b/>
                <w:i/>
                <w:sz w:val="18"/>
                <w:szCs w:val="18"/>
              </w:rPr>
              <w:t xml:space="preserve">» </w:t>
            </w:r>
            <w:r w:rsidRPr="007303CB">
              <w:rPr>
                <w:b/>
                <w:i/>
                <w:sz w:val="20"/>
                <w:szCs w:val="20"/>
              </w:rPr>
              <w:t xml:space="preserve">___________ </w:t>
            </w:r>
            <w:r w:rsidRPr="007303CB">
              <w:rPr>
                <w:b/>
                <w:i/>
                <w:sz w:val="18"/>
                <w:szCs w:val="18"/>
              </w:rPr>
              <w:t>200</w:t>
            </w:r>
            <w:r w:rsidRPr="007303CB">
              <w:rPr>
                <w:b/>
                <w:i/>
                <w:sz w:val="20"/>
                <w:szCs w:val="20"/>
              </w:rPr>
              <w:t xml:space="preserve">__ </w:t>
            </w:r>
            <w:r w:rsidRPr="007303CB">
              <w:rPr>
                <w:b/>
                <w:i/>
                <w:sz w:val="18"/>
                <w:szCs w:val="18"/>
              </w:rPr>
              <w:t>г.</w:t>
            </w:r>
          </w:p>
        </w:tc>
      </w:tr>
      <w:tr w:rsidR="007C280E" w:rsidRPr="007303CB" w:rsidTr="00947B81">
        <w:trPr>
          <w:trHeight w:val="66"/>
        </w:trPr>
        <w:tc>
          <w:tcPr>
            <w:tcW w:w="5000" w:type="pct"/>
            <w:gridSpan w:val="6"/>
            <w:tcBorders>
              <w:top w:val="nil"/>
              <w:bottom w:val="nil"/>
            </w:tcBorders>
          </w:tcPr>
          <w:p w:rsidR="007C280E" w:rsidRPr="007303CB" w:rsidRDefault="007C280E" w:rsidP="007C280E">
            <w:pPr>
              <w:rPr>
                <w:b/>
                <w:sz w:val="14"/>
                <w:szCs w:val="14"/>
              </w:rPr>
            </w:pP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t>(ФИО)</w:t>
            </w:r>
            <w:r w:rsidRPr="007303CB">
              <w:rPr>
                <w:b/>
                <w:sz w:val="14"/>
                <w:szCs w:val="14"/>
              </w:rPr>
              <w:tab/>
            </w:r>
            <w:r w:rsidRPr="007303CB">
              <w:rPr>
                <w:b/>
                <w:sz w:val="14"/>
                <w:szCs w:val="14"/>
              </w:rPr>
              <w:tab/>
            </w:r>
            <w:r w:rsidRPr="007303CB">
              <w:rPr>
                <w:b/>
                <w:sz w:val="14"/>
                <w:szCs w:val="14"/>
              </w:rPr>
              <w:tab/>
              <w:t xml:space="preserve">              (подпись)</w:t>
            </w:r>
            <w:r w:rsidRPr="007303CB">
              <w:rPr>
                <w:b/>
                <w:sz w:val="14"/>
                <w:szCs w:val="14"/>
              </w:rPr>
              <w:tab/>
            </w:r>
            <w:r w:rsidRPr="007303CB">
              <w:rPr>
                <w:b/>
                <w:sz w:val="14"/>
                <w:szCs w:val="14"/>
              </w:rPr>
              <w:tab/>
              <w:t xml:space="preserve">       (дата)</w:t>
            </w:r>
          </w:p>
        </w:tc>
      </w:tr>
      <w:tr w:rsidR="007C280E" w:rsidRPr="007303CB" w:rsidTr="00947B81">
        <w:trPr>
          <w:trHeight w:val="66"/>
        </w:trPr>
        <w:tc>
          <w:tcPr>
            <w:tcW w:w="5000" w:type="pct"/>
            <w:gridSpan w:val="6"/>
            <w:tcBorders>
              <w:top w:val="nil"/>
              <w:bottom w:val="nil"/>
            </w:tcBorders>
          </w:tcPr>
          <w:p w:rsidR="007C280E" w:rsidRPr="007303CB" w:rsidRDefault="007C280E" w:rsidP="0091160B">
            <w:pPr>
              <w:spacing w:before="120"/>
              <w:rPr>
                <w:b/>
                <w:i/>
                <w:sz w:val="20"/>
                <w:szCs w:val="20"/>
              </w:rPr>
            </w:pPr>
            <w:r w:rsidRPr="007303CB">
              <w:rPr>
                <w:b/>
                <w:i/>
                <w:sz w:val="20"/>
                <w:szCs w:val="20"/>
              </w:rPr>
              <w:tab/>
            </w:r>
            <w:r w:rsidRPr="007303CB">
              <w:rPr>
                <w:b/>
                <w:i/>
                <w:sz w:val="20"/>
                <w:szCs w:val="20"/>
              </w:rPr>
              <w:tab/>
            </w:r>
            <w:r w:rsidRPr="007303CB">
              <w:rPr>
                <w:b/>
                <w:i/>
                <w:sz w:val="20"/>
                <w:szCs w:val="20"/>
              </w:rPr>
              <w:tab/>
            </w:r>
            <w:r w:rsidRPr="007303CB">
              <w:rPr>
                <w:b/>
                <w:i/>
                <w:sz w:val="20"/>
                <w:szCs w:val="20"/>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rPr>
              <w:t xml:space="preserve">   </w:t>
            </w:r>
            <w:r w:rsidRPr="007303CB">
              <w:rPr>
                <w:i/>
                <w:sz w:val="20"/>
                <w:szCs w:val="20"/>
                <w:u w:val="single"/>
              </w:rPr>
              <w:tab/>
            </w:r>
            <w:r w:rsidRPr="007303CB">
              <w:rPr>
                <w:b/>
                <w:i/>
                <w:sz w:val="20"/>
                <w:szCs w:val="20"/>
              </w:rPr>
              <w:t xml:space="preserve"> </w:t>
            </w:r>
            <w:r w:rsidRPr="007303CB">
              <w:rPr>
                <w:b/>
                <w:i/>
                <w:sz w:val="18"/>
                <w:szCs w:val="18"/>
              </w:rPr>
              <w:t>«</w:t>
            </w:r>
            <w:r w:rsidRPr="007303CB">
              <w:rPr>
                <w:b/>
                <w:i/>
                <w:sz w:val="20"/>
                <w:szCs w:val="20"/>
              </w:rPr>
              <w:t>___</w:t>
            </w:r>
            <w:r w:rsidRPr="007303CB">
              <w:rPr>
                <w:b/>
                <w:i/>
                <w:sz w:val="18"/>
                <w:szCs w:val="18"/>
              </w:rPr>
              <w:t xml:space="preserve">» </w:t>
            </w:r>
            <w:r w:rsidRPr="007303CB">
              <w:rPr>
                <w:b/>
                <w:i/>
                <w:sz w:val="20"/>
                <w:szCs w:val="20"/>
              </w:rPr>
              <w:t xml:space="preserve">___________ </w:t>
            </w:r>
            <w:r w:rsidRPr="007303CB">
              <w:rPr>
                <w:b/>
                <w:i/>
                <w:sz w:val="18"/>
                <w:szCs w:val="18"/>
              </w:rPr>
              <w:t>200</w:t>
            </w:r>
            <w:r w:rsidRPr="007303CB">
              <w:rPr>
                <w:b/>
                <w:i/>
                <w:sz w:val="20"/>
                <w:szCs w:val="20"/>
              </w:rPr>
              <w:t xml:space="preserve">__ </w:t>
            </w:r>
            <w:r w:rsidRPr="007303CB">
              <w:rPr>
                <w:b/>
                <w:i/>
                <w:sz w:val="18"/>
                <w:szCs w:val="18"/>
              </w:rPr>
              <w:t>г.</w:t>
            </w:r>
          </w:p>
        </w:tc>
      </w:tr>
      <w:tr w:rsidR="007C280E" w:rsidRPr="007303CB" w:rsidTr="00947B81">
        <w:trPr>
          <w:trHeight w:val="66"/>
        </w:trPr>
        <w:tc>
          <w:tcPr>
            <w:tcW w:w="5000" w:type="pct"/>
            <w:gridSpan w:val="6"/>
            <w:tcBorders>
              <w:top w:val="nil"/>
              <w:bottom w:val="nil"/>
            </w:tcBorders>
          </w:tcPr>
          <w:p w:rsidR="007C280E" w:rsidRPr="007303CB" w:rsidRDefault="007C280E" w:rsidP="007C280E">
            <w:pPr>
              <w:rPr>
                <w:b/>
                <w:sz w:val="14"/>
                <w:szCs w:val="14"/>
              </w:rPr>
            </w:pP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t>(ФИО)</w:t>
            </w:r>
            <w:r w:rsidRPr="007303CB">
              <w:rPr>
                <w:b/>
                <w:sz w:val="14"/>
                <w:szCs w:val="14"/>
              </w:rPr>
              <w:tab/>
            </w:r>
            <w:r w:rsidRPr="007303CB">
              <w:rPr>
                <w:b/>
                <w:sz w:val="14"/>
                <w:szCs w:val="14"/>
              </w:rPr>
              <w:tab/>
            </w:r>
            <w:r w:rsidRPr="007303CB">
              <w:rPr>
                <w:b/>
                <w:sz w:val="14"/>
                <w:szCs w:val="14"/>
              </w:rPr>
              <w:tab/>
              <w:t xml:space="preserve">              (подпись)</w:t>
            </w:r>
            <w:r w:rsidRPr="007303CB">
              <w:rPr>
                <w:b/>
                <w:sz w:val="14"/>
                <w:szCs w:val="14"/>
              </w:rPr>
              <w:tab/>
            </w:r>
            <w:r w:rsidRPr="007303CB">
              <w:rPr>
                <w:b/>
                <w:sz w:val="14"/>
                <w:szCs w:val="14"/>
              </w:rPr>
              <w:tab/>
              <w:t xml:space="preserve">       (дата)</w:t>
            </w:r>
          </w:p>
        </w:tc>
      </w:tr>
      <w:tr w:rsidR="007C280E" w:rsidRPr="007303CB" w:rsidTr="00947B81">
        <w:trPr>
          <w:trHeight w:val="66"/>
        </w:trPr>
        <w:tc>
          <w:tcPr>
            <w:tcW w:w="5000" w:type="pct"/>
            <w:gridSpan w:val="6"/>
            <w:tcBorders>
              <w:top w:val="nil"/>
              <w:bottom w:val="nil"/>
            </w:tcBorders>
          </w:tcPr>
          <w:p w:rsidR="007C280E" w:rsidRPr="007303CB" w:rsidRDefault="007C280E" w:rsidP="0091160B">
            <w:pPr>
              <w:spacing w:before="120"/>
              <w:rPr>
                <w:b/>
                <w:i/>
                <w:sz w:val="20"/>
                <w:szCs w:val="20"/>
              </w:rPr>
            </w:pPr>
            <w:r w:rsidRPr="007303CB">
              <w:rPr>
                <w:b/>
                <w:i/>
                <w:sz w:val="20"/>
                <w:szCs w:val="20"/>
              </w:rPr>
              <w:tab/>
            </w:r>
            <w:r w:rsidRPr="007303CB">
              <w:rPr>
                <w:b/>
                <w:i/>
                <w:sz w:val="20"/>
                <w:szCs w:val="20"/>
              </w:rPr>
              <w:tab/>
            </w:r>
            <w:r w:rsidRPr="007303CB">
              <w:rPr>
                <w:b/>
                <w:i/>
                <w:sz w:val="20"/>
                <w:szCs w:val="20"/>
              </w:rPr>
              <w:tab/>
            </w:r>
            <w:r w:rsidRPr="007303CB">
              <w:rPr>
                <w:b/>
                <w:i/>
                <w:sz w:val="20"/>
                <w:szCs w:val="20"/>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rPr>
              <w:t xml:space="preserve">   </w:t>
            </w:r>
            <w:r w:rsidRPr="007303CB">
              <w:rPr>
                <w:i/>
                <w:sz w:val="20"/>
                <w:szCs w:val="20"/>
                <w:u w:val="single"/>
              </w:rPr>
              <w:tab/>
            </w:r>
            <w:r w:rsidRPr="007303CB">
              <w:rPr>
                <w:b/>
                <w:i/>
                <w:sz w:val="20"/>
                <w:szCs w:val="20"/>
              </w:rPr>
              <w:t xml:space="preserve"> </w:t>
            </w:r>
            <w:r w:rsidRPr="007303CB">
              <w:rPr>
                <w:b/>
                <w:i/>
                <w:sz w:val="18"/>
                <w:szCs w:val="18"/>
              </w:rPr>
              <w:t>«</w:t>
            </w:r>
            <w:r w:rsidRPr="007303CB">
              <w:rPr>
                <w:b/>
                <w:i/>
                <w:sz w:val="20"/>
                <w:szCs w:val="20"/>
              </w:rPr>
              <w:t>___</w:t>
            </w:r>
            <w:r w:rsidRPr="007303CB">
              <w:rPr>
                <w:b/>
                <w:i/>
                <w:sz w:val="18"/>
                <w:szCs w:val="18"/>
              </w:rPr>
              <w:t xml:space="preserve">» </w:t>
            </w:r>
            <w:r w:rsidRPr="007303CB">
              <w:rPr>
                <w:b/>
                <w:i/>
                <w:sz w:val="20"/>
                <w:szCs w:val="20"/>
              </w:rPr>
              <w:t xml:space="preserve">___________ </w:t>
            </w:r>
            <w:r w:rsidRPr="007303CB">
              <w:rPr>
                <w:b/>
                <w:i/>
                <w:sz w:val="18"/>
                <w:szCs w:val="18"/>
              </w:rPr>
              <w:t>200</w:t>
            </w:r>
            <w:r w:rsidRPr="007303CB">
              <w:rPr>
                <w:b/>
                <w:i/>
                <w:sz w:val="20"/>
                <w:szCs w:val="20"/>
              </w:rPr>
              <w:t xml:space="preserve">__ </w:t>
            </w:r>
            <w:r w:rsidRPr="007303CB">
              <w:rPr>
                <w:b/>
                <w:i/>
                <w:sz w:val="18"/>
                <w:szCs w:val="18"/>
              </w:rPr>
              <w:t>г.</w:t>
            </w:r>
          </w:p>
        </w:tc>
      </w:tr>
      <w:tr w:rsidR="007C280E" w:rsidRPr="007303CB" w:rsidTr="00947B81">
        <w:trPr>
          <w:trHeight w:val="66"/>
        </w:trPr>
        <w:tc>
          <w:tcPr>
            <w:tcW w:w="5000" w:type="pct"/>
            <w:gridSpan w:val="6"/>
            <w:tcBorders>
              <w:top w:val="nil"/>
              <w:bottom w:val="thinThickSmallGap" w:sz="12" w:space="0" w:color="auto"/>
            </w:tcBorders>
          </w:tcPr>
          <w:p w:rsidR="007C280E" w:rsidRPr="007303CB" w:rsidRDefault="007C280E" w:rsidP="007C280E">
            <w:pPr>
              <w:rPr>
                <w:b/>
                <w:sz w:val="14"/>
                <w:szCs w:val="14"/>
              </w:rPr>
            </w:pP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t>(ФИО)</w:t>
            </w:r>
            <w:r w:rsidRPr="007303CB">
              <w:rPr>
                <w:b/>
                <w:sz w:val="14"/>
                <w:szCs w:val="14"/>
              </w:rPr>
              <w:tab/>
            </w:r>
            <w:r w:rsidRPr="007303CB">
              <w:rPr>
                <w:b/>
                <w:sz w:val="14"/>
                <w:szCs w:val="14"/>
              </w:rPr>
              <w:tab/>
            </w:r>
            <w:r w:rsidRPr="007303CB">
              <w:rPr>
                <w:b/>
                <w:sz w:val="14"/>
                <w:szCs w:val="14"/>
              </w:rPr>
              <w:tab/>
              <w:t xml:space="preserve">              (подпись)</w:t>
            </w:r>
            <w:r w:rsidRPr="007303CB">
              <w:rPr>
                <w:b/>
                <w:sz w:val="14"/>
                <w:szCs w:val="14"/>
              </w:rPr>
              <w:tab/>
            </w:r>
            <w:r w:rsidRPr="007303CB">
              <w:rPr>
                <w:b/>
                <w:sz w:val="14"/>
                <w:szCs w:val="14"/>
              </w:rPr>
              <w:tab/>
              <w:t xml:space="preserve">       (дата)</w:t>
            </w:r>
          </w:p>
        </w:tc>
      </w:tr>
    </w:tbl>
    <w:p w:rsidR="0091160B" w:rsidRDefault="0091160B">
      <w:r>
        <w:br w:type="page"/>
      </w:r>
    </w:p>
    <w:tbl>
      <w:tblPr>
        <w:tblW w:w="5000" w:type="pct"/>
        <w:tblBorders>
          <w:top w:val="thinThickSmallGap" w:sz="12" w:space="0" w:color="auto"/>
          <w:left w:val="thinThickSmallGap" w:sz="12" w:space="0" w:color="auto"/>
          <w:bottom w:val="thinThickSmallGap" w:sz="12" w:space="0" w:color="auto"/>
          <w:right w:val="thinThickSmallGap" w:sz="12" w:space="0" w:color="auto"/>
          <w:insideH w:val="single" w:sz="4" w:space="0" w:color="auto"/>
          <w:insideV w:val="single" w:sz="4" w:space="0" w:color="auto"/>
        </w:tblBorders>
        <w:tblLook w:val="01E0" w:firstRow="1" w:lastRow="1" w:firstColumn="1" w:lastColumn="1" w:noHBand="0" w:noVBand="0"/>
      </w:tblPr>
      <w:tblGrid>
        <w:gridCol w:w="1604"/>
        <w:gridCol w:w="536"/>
        <w:gridCol w:w="197"/>
        <w:gridCol w:w="706"/>
        <w:gridCol w:w="5388"/>
        <w:gridCol w:w="1423"/>
      </w:tblGrid>
      <w:tr w:rsidR="007C280E" w:rsidRPr="007303CB" w:rsidTr="0091160B">
        <w:tc>
          <w:tcPr>
            <w:tcW w:w="1086" w:type="pct"/>
            <w:gridSpan w:val="2"/>
            <w:tcBorders>
              <w:top w:val="thinThickSmallGap" w:sz="12" w:space="0" w:color="auto"/>
              <w:bottom w:val="nil"/>
              <w:right w:val="nil"/>
            </w:tcBorders>
          </w:tcPr>
          <w:p w:rsidR="007C280E" w:rsidRPr="007303CB" w:rsidRDefault="007C280E" w:rsidP="007C280E">
            <w:pPr>
              <w:spacing w:before="120"/>
              <w:rPr>
                <w:szCs w:val="20"/>
              </w:rPr>
            </w:pPr>
            <w:r>
              <w:rPr>
                <w:noProof/>
                <w:szCs w:val="20"/>
                <w:lang w:eastAsia="ru-RU"/>
              </w:rPr>
              <w:drawing>
                <wp:anchor distT="0" distB="0" distL="114300" distR="114300" simplePos="0" relativeHeight="251737088" behindDoc="0" locked="0" layoutInCell="1" allowOverlap="1" wp14:anchorId="2C0CDDAA" wp14:editId="04A07EA1">
                  <wp:simplePos x="0" y="0"/>
                  <wp:positionH relativeFrom="column">
                    <wp:posOffset>89535</wp:posOffset>
                  </wp:positionH>
                  <wp:positionV relativeFrom="margin">
                    <wp:posOffset>60325</wp:posOffset>
                  </wp:positionV>
                  <wp:extent cx="800100" cy="295275"/>
                  <wp:effectExtent l="0" t="0" r="0" b="9525"/>
                  <wp:wrapNone/>
                  <wp:docPr id="57" name="Рисунок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89" cstate="print">
                            <a:extLst>
                              <a:ext uri="{28A0092B-C50C-407E-A947-70E740481C1C}">
                                <a14:useLocalDpi xmlns:a14="http://schemas.microsoft.com/office/drawing/2010/main" val="0"/>
                              </a:ext>
                            </a:extLst>
                          </a:blip>
                          <a:srcRect l="539" t="1459" r="9091" b="8609"/>
                          <a:stretch>
                            <a:fillRect/>
                          </a:stretch>
                        </pic:blipFill>
                        <pic:spPr bwMode="auto">
                          <a:xfrm>
                            <a:off x="0" y="0"/>
                            <a:ext cx="800100" cy="295275"/>
                          </a:xfrm>
                          <a:prstGeom prst="rect">
                            <a:avLst/>
                          </a:prstGeom>
                          <a:noFill/>
                          <a:ln>
                            <a:noFill/>
                          </a:ln>
                        </pic:spPr>
                      </pic:pic>
                    </a:graphicData>
                  </a:graphic>
                </wp:anchor>
              </w:drawing>
            </w:r>
          </w:p>
        </w:tc>
        <w:tc>
          <w:tcPr>
            <w:tcW w:w="3192" w:type="pct"/>
            <w:gridSpan w:val="3"/>
            <w:tcBorders>
              <w:top w:val="thinThickSmallGap" w:sz="12" w:space="0" w:color="auto"/>
              <w:left w:val="nil"/>
              <w:bottom w:val="nil"/>
              <w:right w:val="nil"/>
            </w:tcBorders>
          </w:tcPr>
          <w:p w:rsidR="007C280E" w:rsidRPr="007303CB" w:rsidRDefault="007C280E" w:rsidP="007C280E">
            <w:pPr>
              <w:tabs>
                <w:tab w:val="center" w:pos="3146"/>
                <w:tab w:val="left" w:pos="4245"/>
              </w:tabs>
              <w:spacing w:before="120"/>
              <w:jc w:val="center"/>
              <w:rPr>
                <w:b/>
                <w:bCs/>
                <w:sz w:val="20"/>
                <w:szCs w:val="20"/>
              </w:rPr>
            </w:pPr>
            <w:r w:rsidRPr="007303CB">
              <w:rPr>
                <w:b/>
                <w:bCs/>
                <w:sz w:val="20"/>
                <w:szCs w:val="20"/>
              </w:rPr>
              <w:t>ПРОТОКОЛ</w:t>
            </w:r>
            <w:r w:rsidRPr="007303CB">
              <w:rPr>
                <w:b/>
                <w:bCs/>
                <w:sz w:val="20"/>
                <w:szCs w:val="20"/>
              </w:rPr>
              <w:br/>
            </w:r>
            <w:r>
              <w:rPr>
                <w:b/>
                <w:bCs/>
                <w:sz w:val="20"/>
                <w:szCs w:val="20"/>
              </w:rPr>
              <w:t>оценки соответствия СИЗ, направленных на производственные испытания, корпоративным требованиям</w:t>
            </w:r>
          </w:p>
        </w:tc>
        <w:tc>
          <w:tcPr>
            <w:tcW w:w="722" w:type="pct"/>
            <w:tcBorders>
              <w:top w:val="thinThickSmallGap" w:sz="12" w:space="0" w:color="auto"/>
              <w:left w:val="nil"/>
              <w:bottom w:val="nil"/>
            </w:tcBorders>
          </w:tcPr>
          <w:p w:rsidR="007C280E" w:rsidRPr="007303CB" w:rsidRDefault="007C280E" w:rsidP="007C280E">
            <w:pPr>
              <w:spacing w:before="120"/>
              <w:jc w:val="right"/>
              <w:rPr>
                <w:szCs w:val="20"/>
              </w:rPr>
            </w:pPr>
          </w:p>
        </w:tc>
      </w:tr>
      <w:tr w:rsidR="007C280E" w:rsidRPr="007303CB" w:rsidTr="00947B81">
        <w:trPr>
          <w:trHeight w:val="179"/>
        </w:trPr>
        <w:tc>
          <w:tcPr>
            <w:tcW w:w="5000" w:type="pct"/>
            <w:gridSpan w:val="6"/>
            <w:tcBorders>
              <w:top w:val="nil"/>
              <w:bottom w:val="nil"/>
            </w:tcBorders>
            <w:shd w:val="pct12" w:color="auto" w:fill="auto"/>
          </w:tcPr>
          <w:p w:rsidR="007C280E" w:rsidRPr="007303CB" w:rsidRDefault="007C280E" w:rsidP="007C280E">
            <w:pPr>
              <w:jc w:val="right"/>
              <w:rPr>
                <w:sz w:val="20"/>
                <w:szCs w:val="20"/>
              </w:rPr>
            </w:pPr>
          </w:p>
        </w:tc>
      </w:tr>
      <w:tr w:rsidR="007C280E" w:rsidRPr="007303CB" w:rsidTr="00947B81">
        <w:trPr>
          <w:trHeight w:val="179"/>
        </w:trPr>
        <w:tc>
          <w:tcPr>
            <w:tcW w:w="5000" w:type="pct"/>
            <w:gridSpan w:val="6"/>
            <w:tcBorders>
              <w:top w:val="nil"/>
              <w:bottom w:val="nil"/>
            </w:tcBorders>
          </w:tcPr>
          <w:p w:rsidR="007C280E" w:rsidRPr="007303CB" w:rsidRDefault="007C280E" w:rsidP="007C280E">
            <w:pPr>
              <w:rPr>
                <w:b/>
                <w:sz w:val="20"/>
                <w:szCs w:val="20"/>
              </w:rPr>
            </w:pPr>
            <w:r w:rsidRPr="007303CB">
              <w:rPr>
                <w:b/>
                <w:sz w:val="20"/>
                <w:szCs w:val="20"/>
              </w:rPr>
              <w:t>Дата: ____/____/ 20___г.</w:t>
            </w:r>
          </w:p>
        </w:tc>
      </w:tr>
      <w:tr w:rsidR="007C280E" w:rsidRPr="007303CB" w:rsidTr="0091160B">
        <w:trPr>
          <w:trHeight w:val="179"/>
        </w:trPr>
        <w:tc>
          <w:tcPr>
            <w:tcW w:w="1186" w:type="pct"/>
            <w:gridSpan w:val="3"/>
            <w:tcBorders>
              <w:top w:val="nil"/>
              <w:bottom w:val="nil"/>
              <w:right w:val="nil"/>
            </w:tcBorders>
          </w:tcPr>
          <w:p w:rsidR="007C280E" w:rsidRPr="007303CB" w:rsidRDefault="007C280E" w:rsidP="007C280E">
            <w:pPr>
              <w:rPr>
                <w:b/>
                <w:sz w:val="20"/>
                <w:szCs w:val="20"/>
              </w:rPr>
            </w:pPr>
            <w:r w:rsidRPr="007303CB">
              <w:rPr>
                <w:b/>
                <w:sz w:val="20"/>
                <w:szCs w:val="20"/>
              </w:rPr>
              <w:t xml:space="preserve">Наименование СИЗ: </w:t>
            </w:r>
          </w:p>
        </w:tc>
        <w:tc>
          <w:tcPr>
            <w:tcW w:w="3814" w:type="pct"/>
            <w:gridSpan w:val="3"/>
            <w:tcBorders>
              <w:top w:val="nil"/>
              <w:left w:val="nil"/>
              <w:bottom w:val="single" w:sz="4" w:space="0" w:color="auto"/>
            </w:tcBorders>
          </w:tcPr>
          <w:p w:rsidR="007C280E" w:rsidRPr="007303CB" w:rsidRDefault="007C280E" w:rsidP="007C280E">
            <w:pPr>
              <w:rPr>
                <w:i/>
                <w:sz w:val="20"/>
                <w:szCs w:val="20"/>
              </w:rPr>
            </w:pPr>
            <w:r w:rsidRPr="007303CB">
              <w:rPr>
                <w:i/>
                <w:sz w:val="20"/>
                <w:szCs w:val="20"/>
              </w:rPr>
              <w:t>Противошумные вкладыши / наушники</w:t>
            </w:r>
          </w:p>
        </w:tc>
      </w:tr>
      <w:tr w:rsidR="007C280E" w:rsidRPr="007303CB" w:rsidTr="00947B81">
        <w:trPr>
          <w:trHeight w:val="66"/>
        </w:trPr>
        <w:tc>
          <w:tcPr>
            <w:tcW w:w="5000" w:type="pct"/>
            <w:gridSpan w:val="6"/>
            <w:tcBorders>
              <w:top w:val="nil"/>
              <w:bottom w:val="single" w:sz="4" w:space="0" w:color="auto"/>
            </w:tcBorders>
          </w:tcPr>
          <w:p w:rsidR="007C280E" w:rsidRPr="007303CB" w:rsidRDefault="007C280E" w:rsidP="007C280E">
            <w:pPr>
              <w:rPr>
                <w:i/>
                <w:sz w:val="20"/>
                <w:szCs w:val="20"/>
              </w:rPr>
            </w:pPr>
          </w:p>
        </w:tc>
      </w:tr>
      <w:tr w:rsidR="007C280E" w:rsidRPr="007303CB" w:rsidTr="0091160B">
        <w:trPr>
          <w:trHeight w:val="66"/>
        </w:trPr>
        <w:tc>
          <w:tcPr>
            <w:tcW w:w="1544" w:type="pct"/>
            <w:gridSpan w:val="4"/>
            <w:tcBorders>
              <w:top w:val="nil"/>
              <w:bottom w:val="nil"/>
              <w:right w:val="nil"/>
            </w:tcBorders>
          </w:tcPr>
          <w:p w:rsidR="007C280E" w:rsidRPr="007303CB" w:rsidRDefault="007C280E" w:rsidP="007C280E">
            <w:pPr>
              <w:rPr>
                <w:b/>
                <w:sz w:val="20"/>
                <w:szCs w:val="20"/>
              </w:rPr>
            </w:pPr>
            <w:r w:rsidRPr="007303CB">
              <w:rPr>
                <w:b/>
                <w:sz w:val="20"/>
                <w:szCs w:val="20"/>
              </w:rPr>
              <w:t>Производитель (поставщик):</w:t>
            </w:r>
          </w:p>
        </w:tc>
        <w:tc>
          <w:tcPr>
            <w:tcW w:w="3456" w:type="pct"/>
            <w:gridSpan w:val="2"/>
            <w:tcBorders>
              <w:top w:val="nil"/>
              <w:left w:val="nil"/>
              <w:bottom w:val="single" w:sz="4" w:space="0" w:color="auto"/>
            </w:tcBorders>
          </w:tcPr>
          <w:p w:rsidR="007C280E" w:rsidRPr="007303CB" w:rsidRDefault="007C280E" w:rsidP="007C280E">
            <w:pPr>
              <w:rPr>
                <w:b/>
                <w:sz w:val="20"/>
                <w:szCs w:val="20"/>
              </w:rPr>
            </w:pPr>
          </w:p>
        </w:tc>
      </w:tr>
      <w:tr w:rsidR="007C280E" w:rsidRPr="007303CB" w:rsidTr="00947B81">
        <w:trPr>
          <w:trHeight w:val="66"/>
        </w:trPr>
        <w:tc>
          <w:tcPr>
            <w:tcW w:w="5000" w:type="pct"/>
            <w:gridSpan w:val="6"/>
            <w:tcBorders>
              <w:top w:val="nil"/>
              <w:bottom w:val="single" w:sz="4" w:space="0" w:color="auto"/>
            </w:tcBorders>
          </w:tcPr>
          <w:p w:rsidR="007C280E" w:rsidRPr="007303CB" w:rsidRDefault="007C280E" w:rsidP="007C280E">
            <w:pPr>
              <w:rPr>
                <w:b/>
                <w:sz w:val="20"/>
                <w:szCs w:val="20"/>
              </w:rPr>
            </w:pPr>
          </w:p>
        </w:tc>
      </w:tr>
      <w:tr w:rsidR="007C280E" w:rsidRPr="007303CB" w:rsidTr="00947B81">
        <w:trPr>
          <w:trHeight w:val="66"/>
        </w:trPr>
        <w:tc>
          <w:tcPr>
            <w:tcW w:w="5000" w:type="pct"/>
            <w:gridSpan w:val="6"/>
            <w:tcBorders>
              <w:top w:val="single" w:sz="4" w:space="0" w:color="auto"/>
              <w:bottom w:val="single" w:sz="4" w:space="0" w:color="auto"/>
            </w:tcBorders>
          </w:tcPr>
          <w:p w:rsidR="007C280E" w:rsidRPr="007303CB" w:rsidRDefault="007C280E" w:rsidP="007C280E">
            <w:pPr>
              <w:rPr>
                <w:b/>
                <w:sz w:val="20"/>
                <w:szCs w:val="20"/>
              </w:rPr>
            </w:pPr>
          </w:p>
        </w:tc>
      </w:tr>
      <w:tr w:rsidR="007C280E" w:rsidRPr="007303CB" w:rsidTr="0091160B">
        <w:trPr>
          <w:trHeight w:val="66"/>
        </w:trPr>
        <w:tc>
          <w:tcPr>
            <w:tcW w:w="814" w:type="pct"/>
            <w:tcBorders>
              <w:top w:val="single" w:sz="4" w:space="0" w:color="auto"/>
              <w:bottom w:val="nil"/>
              <w:right w:val="nil"/>
            </w:tcBorders>
          </w:tcPr>
          <w:p w:rsidR="007C280E" w:rsidRPr="007303CB" w:rsidRDefault="007C280E" w:rsidP="007C280E">
            <w:pPr>
              <w:rPr>
                <w:b/>
                <w:sz w:val="20"/>
                <w:szCs w:val="20"/>
              </w:rPr>
            </w:pPr>
            <w:r w:rsidRPr="007303CB">
              <w:rPr>
                <w:b/>
                <w:sz w:val="20"/>
                <w:szCs w:val="20"/>
              </w:rPr>
              <w:t>Предприятие:</w:t>
            </w:r>
          </w:p>
        </w:tc>
        <w:tc>
          <w:tcPr>
            <w:tcW w:w="4186" w:type="pct"/>
            <w:gridSpan w:val="5"/>
            <w:tcBorders>
              <w:top w:val="single" w:sz="4" w:space="0" w:color="auto"/>
              <w:left w:val="nil"/>
              <w:bottom w:val="single" w:sz="4" w:space="0" w:color="auto"/>
            </w:tcBorders>
          </w:tcPr>
          <w:p w:rsidR="007C280E" w:rsidRPr="007303CB" w:rsidRDefault="007C280E" w:rsidP="007C280E">
            <w:pPr>
              <w:rPr>
                <w:b/>
                <w:sz w:val="20"/>
                <w:szCs w:val="20"/>
              </w:rPr>
            </w:pPr>
          </w:p>
        </w:tc>
      </w:tr>
      <w:tr w:rsidR="007C280E" w:rsidRPr="007303CB" w:rsidTr="0091160B">
        <w:trPr>
          <w:trHeight w:val="66"/>
        </w:trPr>
        <w:tc>
          <w:tcPr>
            <w:tcW w:w="1544" w:type="pct"/>
            <w:gridSpan w:val="4"/>
            <w:tcBorders>
              <w:top w:val="nil"/>
              <w:bottom w:val="nil"/>
              <w:right w:val="nil"/>
            </w:tcBorders>
          </w:tcPr>
          <w:p w:rsidR="007C280E" w:rsidRPr="007303CB" w:rsidRDefault="007C280E" w:rsidP="007C280E">
            <w:pPr>
              <w:rPr>
                <w:b/>
                <w:sz w:val="20"/>
                <w:szCs w:val="20"/>
              </w:rPr>
            </w:pPr>
            <w:r w:rsidRPr="007303CB">
              <w:rPr>
                <w:b/>
                <w:sz w:val="20"/>
                <w:szCs w:val="20"/>
              </w:rPr>
              <w:t>Подразделение (цех, участок):</w:t>
            </w:r>
          </w:p>
        </w:tc>
        <w:tc>
          <w:tcPr>
            <w:tcW w:w="3456" w:type="pct"/>
            <w:gridSpan w:val="2"/>
            <w:tcBorders>
              <w:top w:val="single" w:sz="4" w:space="0" w:color="auto"/>
              <w:left w:val="nil"/>
              <w:bottom w:val="single" w:sz="4" w:space="0" w:color="auto"/>
            </w:tcBorders>
          </w:tcPr>
          <w:p w:rsidR="007C280E" w:rsidRPr="007303CB" w:rsidRDefault="007C280E" w:rsidP="007C280E">
            <w:pPr>
              <w:rPr>
                <w:b/>
                <w:sz w:val="20"/>
                <w:szCs w:val="20"/>
              </w:rPr>
            </w:pPr>
          </w:p>
        </w:tc>
      </w:tr>
      <w:tr w:rsidR="007C280E" w:rsidRPr="007303CB" w:rsidTr="00947B81">
        <w:trPr>
          <w:trHeight w:val="66"/>
        </w:trPr>
        <w:tc>
          <w:tcPr>
            <w:tcW w:w="5000" w:type="pct"/>
            <w:gridSpan w:val="6"/>
            <w:tcBorders>
              <w:top w:val="nil"/>
              <w:bottom w:val="nil"/>
            </w:tcBorders>
          </w:tcPr>
          <w:p w:rsidR="007C280E" w:rsidRPr="007303CB" w:rsidRDefault="007C280E" w:rsidP="007C280E">
            <w:pPr>
              <w:rPr>
                <w:b/>
                <w:sz w:val="20"/>
                <w:szCs w:val="20"/>
              </w:rPr>
            </w:pPr>
            <w:r w:rsidRPr="007303CB">
              <w:rPr>
                <w:b/>
                <w:sz w:val="20"/>
                <w:szCs w:val="20"/>
              </w:rPr>
              <w:t xml:space="preserve">Количество: </w:t>
            </w:r>
            <w:r>
              <w:rPr>
                <w:b/>
                <w:noProof/>
                <w:sz w:val="20"/>
                <w:szCs w:val="20"/>
                <w:lang w:eastAsia="ru-RU"/>
              </w:rPr>
              <w:drawing>
                <wp:inline distT="0" distB="0" distL="0" distR="0" wp14:anchorId="1C269EFD" wp14:editId="10AE01BE">
                  <wp:extent cx="310515" cy="146685"/>
                  <wp:effectExtent l="0" t="0" r="0" b="5715"/>
                  <wp:docPr id="67" name="Рисунок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91" cstate="print">
                            <a:extLst>
                              <a:ext uri="{28A0092B-C50C-407E-A947-70E740481C1C}">
                                <a14:useLocalDpi xmlns:a14="http://schemas.microsoft.com/office/drawing/2010/main" val="0"/>
                              </a:ext>
                            </a:extLst>
                          </a:blip>
                          <a:srcRect/>
                          <a:stretch>
                            <a:fillRect/>
                          </a:stretch>
                        </pic:blipFill>
                        <pic:spPr bwMode="auto">
                          <a:xfrm>
                            <a:off x="0" y="0"/>
                            <a:ext cx="310515" cy="146685"/>
                          </a:xfrm>
                          <a:prstGeom prst="rect">
                            <a:avLst/>
                          </a:prstGeom>
                          <a:noFill/>
                          <a:ln>
                            <a:noFill/>
                          </a:ln>
                        </pic:spPr>
                      </pic:pic>
                    </a:graphicData>
                  </a:graphic>
                </wp:inline>
              </w:drawing>
            </w:r>
            <w:r w:rsidRPr="007303CB">
              <w:rPr>
                <w:b/>
                <w:sz w:val="20"/>
                <w:szCs w:val="20"/>
              </w:rPr>
              <w:t xml:space="preserve"> шт.</w:t>
            </w:r>
          </w:p>
        </w:tc>
      </w:tr>
      <w:tr w:rsidR="007C280E" w:rsidRPr="007303CB" w:rsidTr="00947B81">
        <w:trPr>
          <w:trHeight w:val="66"/>
        </w:trPr>
        <w:tc>
          <w:tcPr>
            <w:tcW w:w="5000" w:type="pct"/>
            <w:gridSpan w:val="6"/>
            <w:tcBorders>
              <w:top w:val="nil"/>
              <w:bottom w:val="nil"/>
            </w:tcBorders>
          </w:tcPr>
          <w:p w:rsidR="007C280E" w:rsidRPr="007303CB" w:rsidRDefault="007C280E" w:rsidP="007C280E">
            <w:pPr>
              <w:rPr>
                <w:b/>
                <w:sz w:val="20"/>
                <w:szCs w:val="20"/>
              </w:rPr>
            </w:pPr>
          </w:p>
        </w:tc>
      </w:tr>
      <w:tr w:rsidR="007C280E" w:rsidRPr="007303CB" w:rsidTr="00947B81">
        <w:trPr>
          <w:trHeight w:val="66"/>
        </w:trPr>
        <w:tc>
          <w:tcPr>
            <w:tcW w:w="5000" w:type="pct"/>
            <w:gridSpan w:val="6"/>
            <w:tcBorders>
              <w:top w:val="nil"/>
              <w:bottom w:val="nil"/>
            </w:tcBorders>
          </w:tcPr>
          <w:tbl>
            <w:tblPr>
              <w:tblW w:w="9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56"/>
              <w:gridCol w:w="2410"/>
              <w:gridCol w:w="3089"/>
            </w:tblGrid>
            <w:tr w:rsidR="007C280E" w:rsidRPr="007303CB" w:rsidTr="0091160B">
              <w:tc>
                <w:tcPr>
                  <w:tcW w:w="3856" w:type="dxa"/>
                  <w:vAlign w:val="center"/>
                </w:tcPr>
                <w:p w:rsidR="007C280E" w:rsidRPr="007303CB" w:rsidRDefault="007C280E" w:rsidP="007C280E">
                  <w:pPr>
                    <w:spacing w:before="100" w:beforeAutospacing="1" w:after="100" w:afterAutospacing="1"/>
                    <w:jc w:val="center"/>
                    <w:rPr>
                      <w:b/>
                      <w:sz w:val="18"/>
                      <w:szCs w:val="18"/>
                    </w:rPr>
                  </w:pPr>
                  <w:r w:rsidRPr="007303CB">
                    <w:rPr>
                      <w:b/>
                      <w:sz w:val="18"/>
                      <w:szCs w:val="18"/>
                    </w:rPr>
                    <w:t>Обязательные Требования</w:t>
                  </w:r>
                </w:p>
              </w:tc>
              <w:tc>
                <w:tcPr>
                  <w:tcW w:w="2410" w:type="dxa"/>
                  <w:vAlign w:val="center"/>
                </w:tcPr>
                <w:p w:rsidR="007C280E" w:rsidRPr="007303CB" w:rsidRDefault="007C280E" w:rsidP="007C280E">
                  <w:pPr>
                    <w:spacing w:before="100" w:beforeAutospacing="1" w:after="100" w:afterAutospacing="1"/>
                    <w:jc w:val="center"/>
                    <w:rPr>
                      <w:b/>
                      <w:sz w:val="18"/>
                      <w:szCs w:val="18"/>
                    </w:rPr>
                  </w:pPr>
                  <w:r w:rsidRPr="007303CB">
                    <w:rPr>
                      <w:b/>
                      <w:sz w:val="18"/>
                      <w:szCs w:val="18"/>
                    </w:rPr>
                    <w:t xml:space="preserve">Предоставленный образец </w:t>
                  </w:r>
                  <w:r w:rsidRPr="007303CB">
                    <w:rPr>
                      <w:b/>
                      <w:sz w:val="14"/>
                      <w:szCs w:val="14"/>
                    </w:rPr>
                    <w:t>(соответствует, не соответствует)</w:t>
                  </w:r>
                </w:p>
              </w:tc>
              <w:tc>
                <w:tcPr>
                  <w:tcW w:w="3089" w:type="dxa"/>
                  <w:vAlign w:val="center"/>
                </w:tcPr>
                <w:p w:rsidR="007C280E" w:rsidRPr="007303CB" w:rsidRDefault="007C280E" w:rsidP="007C280E">
                  <w:pPr>
                    <w:spacing w:before="100" w:beforeAutospacing="1" w:after="100" w:afterAutospacing="1"/>
                    <w:jc w:val="center"/>
                    <w:rPr>
                      <w:b/>
                      <w:sz w:val="18"/>
                      <w:szCs w:val="18"/>
                    </w:rPr>
                  </w:pPr>
                  <w:r w:rsidRPr="007303CB">
                    <w:rPr>
                      <w:b/>
                      <w:sz w:val="18"/>
                      <w:szCs w:val="18"/>
                    </w:rPr>
                    <w:t xml:space="preserve">Подтверждающий документ </w:t>
                  </w:r>
                  <w:r w:rsidRPr="007303CB">
                    <w:rPr>
                      <w:b/>
                      <w:sz w:val="18"/>
                      <w:szCs w:val="18"/>
                    </w:rPr>
                    <w:br/>
                  </w:r>
                  <w:r w:rsidRPr="007303CB">
                    <w:rPr>
                      <w:b/>
                      <w:sz w:val="14"/>
                      <w:szCs w:val="14"/>
                    </w:rPr>
                    <w:t>(спецификация производителя, сертификат соответствия)</w:t>
                  </w:r>
                </w:p>
              </w:tc>
            </w:tr>
            <w:tr w:rsidR="007C280E" w:rsidRPr="007303CB" w:rsidTr="0091160B">
              <w:tc>
                <w:tcPr>
                  <w:tcW w:w="3856" w:type="dxa"/>
                </w:tcPr>
                <w:p w:rsidR="007C280E" w:rsidRPr="007303CB" w:rsidRDefault="007C280E" w:rsidP="007C280E">
                  <w:pPr>
                    <w:spacing w:before="60"/>
                    <w:rPr>
                      <w:sz w:val="18"/>
                      <w:szCs w:val="20"/>
                    </w:rPr>
                  </w:pPr>
                  <w:r w:rsidRPr="007303CB">
                    <w:rPr>
                      <w:sz w:val="18"/>
                      <w:szCs w:val="20"/>
                    </w:rPr>
                    <w:t xml:space="preserve">Вкладыши из пенополиуретана или неопрена со шнурком или без шнурка. Должны легко </w:t>
                  </w:r>
                  <w:r w:rsidR="007B797E">
                    <w:rPr>
                      <w:sz w:val="18"/>
                      <w:szCs w:val="20"/>
                    </w:rPr>
                    <w:t>принимать форму ушного канала.</w:t>
                  </w:r>
                </w:p>
              </w:tc>
              <w:tc>
                <w:tcPr>
                  <w:tcW w:w="2410" w:type="dxa"/>
                </w:tcPr>
                <w:p w:rsidR="007C280E" w:rsidRPr="007303CB" w:rsidRDefault="007C280E" w:rsidP="007C280E">
                  <w:pPr>
                    <w:spacing w:before="60"/>
                    <w:rPr>
                      <w:sz w:val="18"/>
                      <w:szCs w:val="20"/>
                    </w:rPr>
                  </w:pPr>
                </w:p>
              </w:tc>
              <w:tc>
                <w:tcPr>
                  <w:tcW w:w="3089" w:type="dxa"/>
                </w:tcPr>
                <w:p w:rsidR="007C280E" w:rsidRPr="007303CB" w:rsidRDefault="007C280E" w:rsidP="007C280E">
                  <w:pPr>
                    <w:spacing w:before="60"/>
                    <w:rPr>
                      <w:sz w:val="18"/>
                      <w:szCs w:val="20"/>
                    </w:rPr>
                  </w:pPr>
                  <w:r w:rsidRPr="007303CB">
                    <w:rPr>
                      <w:sz w:val="18"/>
                      <w:szCs w:val="20"/>
                    </w:rPr>
                    <w:t>Визуально. Техническое описание производителя (заверенное печатью производителя)</w:t>
                  </w:r>
                </w:p>
              </w:tc>
            </w:tr>
            <w:tr w:rsidR="00206B72" w:rsidRPr="007303CB" w:rsidTr="0091160B">
              <w:tc>
                <w:tcPr>
                  <w:tcW w:w="3856" w:type="dxa"/>
                </w:tcPr>
                <w:p w:rsidR="00206B72" w:rsidRPr="007303CB" w:rsidRDefault="00206B72" w:rsidP="00206B72">
                  <w:pPr>
                    <w:spacing w:before="60"/>
                    <w:rPr>
                      <w:sz w:val="18"/>
                      <w:szCs w:val="20"/>
                    </w:rPr>
                  </w:pPr>
                  <w:r w:rsidRPr="007303CB">
                    <w:rPr>
                      <w:sz w:val="18"/>
                      <w:szCs w:val="20"/>
                    </w:rPr>
                    <w:t>Обязательное соответствие стандартам:</w:t>
                  </w:r>
                </w:p>
                <w:p w:rsidR="00206B72" w:rsidRPr="007B797E" w:rsidRDefault="00206B72" w:rsidP="00072C27">
                  <w:pPr>
                    <w:numPr>
                      <w:ilvl w:val="0"/>
                      <w:numId w:val="69"/>
                    </w:numPr>
                    <w:spacing w:before="60"/>
                    <w:ind w:left="0"/>
                    <w:rPr>
                      <w:sz w:val="18"/>
                      <w:szCs w:val="20"/>
                    </w:rPr>
                  </w:pPr>
                  <w:r>
                    <w:rPr>
                      <w:sz w:val="18"/>
                      <w:szCs w:val="20"/>
                    </w:rPr>
                    <w:t>ГОСТ 12.4.209 –99</w:t>
                  </w:r>
                </w:p>
              </w:tc>
              <w:tc>
                <w:tcPr>
                  <w:tcW w:w="2410" w:type="dxa"/>
                </w:tcPr>
                <w:p w:rsidR="00206B72" w:rsidRPr="007303CB" w:rsidRDefault="00206B72" w:rsidP="00206B72">
                  <w:pPr>
                    <w:rPr>
                      <w:sz w:val="18"/>
                      <w:szCs w:val="20"/>
                    </w:rPr>
                  </w:pPr>
                </w:p>
              </w:tc>
              <w:tc>
                <w:tcPr>
                  <w:tcW w:w="3089" w:type="dxa"/>
                </w:tcPr>
                <w:p w:rsidR="00206B72" w:rsidRPr="007303CB" w:rsidRDefault="00206B72" w:rsidP="00206B72">
                  <w:pPr>
                    <w:spacing w:before="60"/>
                    <w:rPr>
                      <w:sz w:val="18"/>
                      <w:szCs w:val="20"/>
                    </w:rPr>
                  </w:pPr>
                  <w:r w:rsidRPr="007303CB">
                    <w:rPr>
                      <w:sz w:val="18"/>
                      <w:szCs w:val="20"/>
                    </w:rPr>
                    <w:t>С</w:t>
                  </w:r>
                  <w:r>
                    <w:rPr>
                      <w:sz w:val="18"/>
                      <w:szCs w:val="20"/>
                    </w:rPr>
                    <w:t>ертификаты и протоколы лабораторных испытаний на соответствие ГОСТ</w:t>
                  </w:r>
                  <w:r w:rsidRPr="007303CB">
                    <w:rPr>
                      <w:sz w:val="18"/>
                      <w:szCs w:val="20"/>
                    </w:rPr>
                    <w:t xml:space="preserve"> </w:t>
                  </w:r>
                </w:p>
                <w:p w:rsidR="00206B72" w:rsidRPr="007303CB" w:rsidRDefault="00206B72" w:rsidP="00206B72">
                  <w:pPr>
                    <w:spacing w:before="60"/>
                    <w:rPr>
                      <w:sz w:val="18"/>
                      <w:szCs w:val="20"/>
                    </w:rPr>
                  </w:pPr>
                </w:p>
              </w:tc>
            </w:tr>
            <w:tr w:rsidR="00206B72" w:rsidRPr="007303CB" w:rsidTr="0091160B">
              <w:tc>
                <w:tcPr>
                  <w:tcW w:w="3856" w:type="dxa"/>
                </w:tcPr>
                <w:p w:rsidR="00206B72" w:rsidRPr="007303CB" w:rsidRDefault="00206B72" w:rsidP="00206B72">
                  <w:pPr>
                    <w:spacing w:before="60"/>
                    <w:rPr>
                      <w:sz w:val="18"/>
                      <w:szCs w:val="20"/>
                    </w:rPr>
                  </w:pPr>
                  <w:r w:rsidRPr="007303CB">
                    <w:rPr>
                      <w:sz w:val="18"/>
                      <w:szCs w:val="20"/>
                    </w:rPr>
                    <w:t>Наушники из ударопрочного пластика. Конструкция должна обеспечивать:</w:t>
                  </w:r>
                </w:p>
                <w:p w:rsidR="00206B72" w:rsidRPr="007303CB" w:rsidRDefault="00206B72" w:rsidP="00072C27">
                  <w:pPr>
                    <w:numPr>
                      <w:ilvl w:val="0"/>
                      <w:numId w:val="69"/>
                    </w:numPr>
                    <w:spacing w:before="60"/>
                    <w:ind w:left="0"/>
                    <w:rPr>
                      <w:sz w:val="18"/>
                      <w:szCs w:val="20"/>
                    </w:rPr>
                  </w:pPr>
                  <w:r w:rsidRPr="007303CB">
                    <w:rPr>
                      <w:sz w:val="18"/>
                      <w:szCs w:val="20"/>
                    </w:rPr>
                    <w:t>плотное прилегание;</w:t>
                  </w:r>
                </w:p>
                <w:p w:rsidR="00206B72" w:rsidRPr="007303CB" w:rsidRDefault="00206B72" w:rsidP="00072C27">
                  <w:pPr>
                    <w:numPr>
                      <w:ilvl w:val="0"/>
                      <w:numId w:val="69"/>
                    </w:numPr>
                    <w:spacing w:before="60"/>
                    <w:ind w:left="0"/>
                    <w:rPr>
                      <w:sz w:val="18"/>
                      <w:szCs w:val="20"/>
                    </w:rPr>
                  </w:pPr>
                  <w:r w:rsidRPr="007303CB">
                    <w:rPr>
                      <w:sz w:val="18"/>
                      <w:szCs w:val="20"/>
                    </w:rPr>
                    <w:t>отсутствие давления наголову;</w:t>
                  </w:r>
                </w:p>
                <w:p w:rsidR="00206B72" w:rsidRPr="007303CB" w:rsidRDefault="00206B72" w:rsidP="00072C27">
                  <w:pPr>
                    <w:numPr>
                      <w:ilvl w:val="0"/>
                      <w:numId w:val="69"/>
                    </w:numPr>
                    <w:spacing w:before="60"/>
                    <w:ind w:left="0"/>
                    <w:rPr>
                      <w:sz w:val="18"/>
                      <w:szCs w:val="20"/>
                    </w:rPr>
                  </w:pPr>
                  <w:r w:rsidRPr="007303CB">
                    <w:rPr>
                      <w:sz w:val="18"/>
                      <w:szCs w:val="20"/>
                    </w:rPr>
                    <w:t>регулировку положения подушечек наушников;</w:t>
                  </w:r>
                </w:p>
                <w:p w:rsidR="00206B72" w:rsidRPr="007303CB" w:rsidRDefault="00206B72" w:rsidP="00072C27">
                  <w:pPr>
                    <w:numPr>
                      <w:ilvl w:val="0"/>
                      <w:numId w:val="69"/>
                    </w:numPr>
                    <w:spacing w:before="60"/>
                    <w:ind w:left="0"/>
                    <w:rPr>
                      <w:sz w:val="18"/>
                      <w:szCs w:val="20"/>
                    </w:rPr>
                  </w:pPr>
                  <w:r w:rsidRPr="007303CB">
                    <w:rPr>
                      <w:sz w:val="18"/>
                      <w:szCs w:val="20"/>
                    </w:rPr>
                    <w:t>максимальное пространство для ушных раковин;</w:t>
                  </w:r>
                </w:p>
                <w:p w:rsidR="00206B72" w:rsidRPr="007303CB" w:rsidRDefault="00206B72" w:rsidP="00072C27">
                  <w:pPr>
                    <w:numPr>
                      <w:ilvl w:val="0"/>
                      <w:numId w:val="69"/>
                    </w:numPr>
                    <w:spacing w:before="60"/>
                    <w:ind w:left="0"/>
                    <w:rPr>
                      <w:sz w:val="18"/>
                      <w:szCs w:val="20"/>
                    </w:rPr>
                  </w:pPr>
                  <w:r w:rsidRPr="007303CB">
                    <w:rPr>
                      <w:sz w:val="18"/>
                      <w:szCs w:val="20"/>
                    </w:rPr>
                    <w:t>различение человеческой речи;</w:t>
                  </w:r>
                </w:p>
                <w:p w:rsidR="00206B72" w:rsidRPr="007303CB" w:rsidRDefault="00206B72" w:rsidP="00072C27">
                  <w:pPr>
                    <w:numPr>
                      <w:ilvl w:val="0"/>
                      <w:numId w:val="69"/>
                    </w:numPr>
                    <w:spacing w:before="60"/>
                    <w:ind w:left="0"/>
                    <w:rPr>
                      <w:sz w:val="18"/>
                      <w:szCs w:val="20"/>
                    </w:rPr>
                  </w:pPr>
                  <w:r w:rsidRPr="007303CB">
                    <w:rPr>
                      <w:sz w:val="18"/>
                      <w:szCs w:val="20"/>
                    </w:rPr>
                    <w:t xml:space="preserve">Конструкция может предусматривать крепление наушников на </w:t>
                  </w:r>
                  <w:r w:rsidR="00C03FE9">
                    <w:rPr>
                      <w:sz w:val="18"/>
                      <w:szCs w:val="20"/>
                    </w:rPr>
                    <w:t xml:space="preserve">защитную </w:t>
                  </w:r>
                  <w:r w:rsidRPr="007303CB">
                    <w:rPr>
                      <w:sz w:val="18"/>
                      <w:szCs w:val="20"/>
                    </w:rPr>
                    <w:t>каску.</w:t>
                  </w:r>
                </w:p>
              </w:tc>
              <w:tc>
                <w:tcPr>
                  <w:tcW w:w="2410" w:type="dxa"/>
                </w:tcPr>
                <w:p w:rsidR="00206B72" w:rsidRPr="007303CB" w:rsidRDefault="00206B72" w:rsidP="00206B72">
                  <w:pPr>
                    <w:spacing w:before="60" w:beforeAutospacing="1" w:after="100" w:afterAutospacing="1"/>
                    <w:rPr>
                      <w:sz w:val="18"/>
                      <w:szCs w:val="20"/>
                    </w:rPr>
                  </w:pPr>
                </w:p>
              </w:tc>
              <w:tc>
                <w:tcPr>
                  <w:tcW w:w="3089" w:type="dxa"/>
                </w:tcPr>
                <w:p w:rsidR="00206B72" w:rsidRPr="007303CB" w:rsidRDefault="00206B72" w:rsidP="00206B72">
                  <w:pPr>
                    <w:spacing w:before="60"/>
                    <w:rPr>
                      <w:sz w:val="18"/>
                      <w:szCs w:val="20"/>
                    </w:rPr>
                  </w:pPr>
                  <w:r w:rsidRPr="007303CB">
                    <w:rPr>
                      <w:sz w:val="18"/>
                      <w:szCs w:val="20"/>
                    </w:rPr>
                    <w:t>Визуально. Техническое описание производителя (заверенное печатью производителя)</w:t>
                  </w:r>
                </w:p>
              </w:tc>
            </w:tr>
            <w:tr w:rsidR="00206B72" w:rsidRPr="007303CB" w:rsidTr="0091160B">
              <w:tc>
                <w:tcPr>
                  <w:tcW w:w="3856" w:type="dxa"/>
                </w:tcPr>
                <w:p w:rsidR="00206B72" w:rsidRPr="007B797E" w:rsidRDefault="00206B72" w:rsidP="00206B72">
                  <w:pPr>
                    <w:spacing w:before="60"/>
                    <w:rPr>
                      <w:sz w:val="18"/>
                      <w:szCs w:val="20"/>
                    </w:rPr>
                  </w:pPr>
                  <w:r w:rsidRPr="007303CB">
                    <w:rPr>
                      <w:sz w:val="18"/>
                      <w:szCs w:val="20"/>
                    </w:rPr>
                    <w:t>Обязат</w:t>
                  </w:r>
                  <w:r w:rsidR="008120FB">
                    <w:rPr>
                      <w:sz w:val="18"/>
                      <w:szCs w:val="20"/>
                    </w:rPr>
                    <w:t>ельное соответствие стандартам</w:t>
                  </w:r>
                </w:p>
              </w:tc>
              <w:tc>
                <w:tcPr>
                  <w:tcW w:w="2410" w:type="dxa"/>
                </w:tcPr>
                <w:p w:rsidR="00206B72" w:rsidRPr="007303CB" w:rsidRDefault="00206B72" w:rsidP="00206B72">
                  <w:pPr>
                    <w:spacing w:before="60"/>
                    <w:rPr>
                      <w:sz w:val="18"/>
                      <w:szCs w:val="20"/>
                    </w:rPr>
                  </w:pPr>
                </w:p>
              </w:tc>
              <w:tc>
                <w:tcPr>
                  <w:tcW w:w="3089" w:type="dxa"/>
                </w:tcPr>
                <w:p w:rsidR="00206B72" w:rsidRPr="007303CB" w:rsidRDefault="00206B72" w:rsidP="00206B72">
                  <w:pPr>
                    <w:spacing w:before="60"/>
                    <w:rPr>
                      <w:sz w:val="18"/>
                      <w:szCs w:val="20"/>
                    </w:rPr>
                  </w:pPr>
                  <w:r w:rsidRPr="007303CB">
                    <w:rPr>
                      <w:sz w:val="18"/>
                      <w:szCs w:val="20"/>
                    </w:rPr>
                    <w:t>С</w:t>
                  </w:r>
                  <w:r>
                    <w:rPr>
                      <w:sz w:val="18"/>
                      <w:szCs w:val="20"/>
                    </w:rPr>
                    <w:t>ертификаты и протоколы лабораторных испытаний на соответствие ГОСТ</w:t>
                  </w:r>
                  <w:r w:rsidRPr="007303CB">
                    <w:rPr>
                      <w:sz w:val="18"/>
                      <w:szCs w:val="20"/>
                    </w:rPr>
                    <w:t xml:space="preserve"> </w:t>
                  </w:r>
                </w:p>
                <w:p w:rsidR="00206B72" w:rsidRPr="007303CB" w:rsidRDefault="00206B72" w:rsidP="00206B72">
                  <w:pPr>
                    <w:spacing w:before="60"/>
                    <w:rPr>
                      <w:sz w:val="18"/>
                      <w:szCs w:val="20"/>
                    </w:rPr>
                  </w:pPr>
                </w:p>
              </w:tc>
            </w:tr>
          </w:tbl>
          <w:p w:rsidR="007C280E" w:rsidRPr="007303CB" w:rsidRDefault="007C280E" w:rsidP="007C280E">
            <w:pPr>
              <w:spacing w:before="100" w:beforeAutospacing="1" w:after="100" w:afterAutospacing="1"/>
              <w:rPr>
                <w:b/>
                <w:sz w:val="20"/>
                <w:szCs w:val="20"/>
              </w:rPr>
            </w:pPr>
          </w:p>
        </w:tc>
      </w:tr>
      <w:tr w:rsidR="007C280E" w:rsidRPr="007303CB" w:rsidTr="00947B81">
        <w:trPr>
          <w:trHeight w:val="66"/>
        </w:trPr>
        <w:tc>
          <w:tcPr>
            <w:tcW w:w="5000" w:type="pct"/>
            <w:gridSpan w:val="6"/>
            <w:tcBorders>
              <w:top w:val="nil"/>
              <w:bottom w:val="nil"/>
            </w:tcBorders>
          </w:tcPr>
          <w:p w:rsidR="007C280E" w:rsidRPr="007303CB" w:rsidRDefault="007C280E" w:rsidP="007C280E">
            <w:pPr>
              <w:rPr>
                <w:b/>
                <w:sz w:val="20"/>
                <w:szCs w:val="20"/>
              </w:rPr>
            </w:pPr>
          </w:p>
        </w:tc>
      </w:tr>
      <w:tr w:rsidR="007C280E" w:rsidRPr="007303CB" w:rsidTr="00947B81">
        <w:trPr>
          <w:trHeight w:val="66"/>
        </w:trPr>
        <w:tc>
          <w:tcPr>
            <w:tcW w:w="5000" w:type="pct"/>
            <w:gridSpan w:val="6"/>
            <w:tcBorders>
              <w:top w:val="nil"/>
              <w:bottom w:val="nil"/>
            </w:tcBorders>
          </w:tcPr>
          <w:p w:rsidR="007C280E" w:rsidRPr="007303CB" w:rsidRDefault="007C280E" w:rsidP="007C280E">
            <w:pPr>
              <w:rPr>
                <w:b/>
                <w:sz w:val="20"/>
                <w:szCs w:val="20"/>
              </w:rPr>
            </w:pPr>
            <w:r w:rsidRPr="007303CB">
              <w:rPr>
                <w:b/>
                <w:sz w:val="20"/>
                <w:szCs w:val="20"/>
              </w:rPr>
              <w:t>Решение о допуске образца СИЗ к дальнейшим этапам производственных испытаний</w:t>
            </w:r>
          </w:p>
        </w:tc>
      </w:tr>
      <w:tr w:rsidR="007C280E" w:rsidRPr="007303CB" w:rsidTr="00947B81">
        <w:trPr>
          <w:trHeight w:val="66"/>
        </w:trPr>
        <w:tc>
          <w:tcPr>
            <w:tcW w:w="5000" w:type="pct"/>
            <w:gridSpan w:val="6"/>
            <w:tcBorders>
              <w:top w:val="nil"/>
              <w:bottom w:val="single" w:sz="4" w:space="0" w:color="auto"/>
            </w:tcBorders>
          </w:tcPr>
          <w:p w:rsidR="007C280E" w:rsidRPr="007303CB" w:rsidRDefault="007C280E" w:rsidP="007C280E">
            <w:pPr>
              <w:rPr>
                <w:b/>
                <w:sz w:val="20"/>
                <w:szCs w:val="20"/>
              </w:rPr>
            </w:pPr>
          </w:p>
        </w:tc>
      </w:tr>
      <w:tr w:rsidR="007C280E" w:rsidRPr="007303CB" w:rsidTr="00947B81">
        <w:trPr>
          <w:trHeight w:val="66"/>
        </w:trPr>
        <w:tc>
          <w:tcPr>
            <w:tcW w:w="5000" w:type="pct"/>
            <w:gridSpan w:val="6"/>
            <w:tcBorders>
              <w:top w:val="single" w:sz="4" w:space="0" w:color="auto"/>
              <w:bottom w:val="single" w:sz="4" w:space="0" w:color="auto"/>
            </w:tcBorders>
          </w:tcPr>
          <w:p w:rsidR="007C280E" w:rsidRPr="007303CB" w:rsidRDefault="007C280E" w:rsidP="007C280E">
            <w:pPr>
              <w:rPr>
                <w:b/>
                <w:sz w:val="20"/>
                <w:szCs w:val="20"/>
              </w:rPr>
            </w:pPr>
          </w:p>
        </w:tc>
      </w:tr>
      <w:tr w:rsidR="007C280E" w:rsidRPr="007303CB" w:rsidTr="00947B81">
        <w:trPr>
          <w:trHeight w:val="66"/>
        </w:trPr>
        <w:tc>
          <w:tcPr>
            <w:tcW w:w="5000" w:type="pct"/>
            <w:gridSpan w:val="6"/>
            <w:tcBorders>
              <w:top w:val="single" w:sz="4" w:space="0" w:color="auto"/>
              <w:bottom w:val="single" w:sz="4" w:space="0" w:color="auto"/>
            </w:tcBorders>
          </w:tcPr>
          <w:p w:rsidR="007C280E" w:rsidRPr="007303CB" w:rsidRDefault="007C280E" w:rsidP="007C280E">
            <w:pPr>
              <w:rPr>
                <w:b/>
                <w:sz w:val="20"/>
                <w:szCs w:val="20"/>
              </w:rPr>
            </w:pPr>
          </w:p>
        </w:tc>
      </w:tr>
      <w:tr w:rsidR="007C280E" w:rsidRPr="007303CB" w:rsidTr="00947B81">
        <w:trPr>
          <w:trHeight w:val="66"/>
        </w:trPr>
        <w:tc>
          <w:tcPr>
            <w:tcW w:w="5000" w:type="pct"/>
            <w:gridSpan w:val="6"/>
            <w:tcBorders>
              <w:top w:val="single" w:sz="4" w:space="0" w:color="auto"/>
              <w:bottom w:val="single" w:sz="4" w:space="0" w:color="auto"/>
            </w:tcBorders>
          </w:tcPr>
          <w:p w:rsidR="007C280E" w:rsidRPr="007303CB" w:rsidRDefault="007C280E" w:rsidP="007C280E">
            <w:pPr>
              <w:rPr>
                <w:b/>
                <w:sz w:val="20"/>
                <w:szCs w:val="20"/>
              </w:rPr>
            </w:pPr>
          </w:p>
        </w:tc>
      </w:tr>
      <w:tr w:rsidR="007C280E" w:rsidRPr="007303CB" w:rsidTr="00947B81">
        <w:trPr>
          <w:trHeight w:val="66"/>
        </w:trPr>
        <w:tc>
          <w:tcPr>
            <w:tcW w:w="5000" w:type="pct"/>
            <w:gridSpan w:val="6"/>
            <w:tcBorders>
              <w:top w:val="nil"/>
              <w:bottom w:val="nil"/>
            </w:tcBorders>
          </w:tcPr>
          <w:p w:rsidR="007C280E" w:rsidRPr="007303CB" w:rsidRDefault="007C280E" w:rsidP="0091160B">
            <w:pPr>
              <w:spacing w:before="120"/>
              <w:rPr>
                <w:b/>
                <w:i/>
                <w:sz w:val="20"/>
                <w:szCs w:val="20"/>
              </w:rPr>
            </w:pPr>
            <w:r w:rsidRPr="007303CB">
              <w:rPr>
                <w:b/>
                <w:i/>
                <w:sz w:val="20"/>
                <w:szCs w:val="20"/>
              </w:rPr>
              <w:t>Председатель комиссии</w:t>
            </w:r>
            <w:r w:rsidRPr="007303CB">
              <w:rPr>
                <w:b/>
                <w:i/>
                <w:sz w:val="20"/>
                <w:szCs w:val="20"/>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rPr>
              <w:t xml:space="preserve">   </w:t>
            </w:r>
            <w:r w:rsidRPr="007303CB">
              <w:rPr>
                <w:i/>
                <w:sz w:val="20"/>
                <w:szCs w:val="20"/>
                <w:u w:val="single"/>
              </w:rPr>
              <w:tab/>
            </w:r>
            <w:r w:rsidRPr="007303CB">
              <w:rPr>
                <w:i/>
                <w:sz w:val="20"/>
                <w:szCs w:val="20"/>
              </w:rPr>
              <w:t xml:space="preserve"> </w:t>
            </w:r>
            <w:r w:rsidRPr="007303CB">
              <w:rPr>
                <w:b/>
                <w:i/>
                <w:sz w:val="18"/>
                <w:szCs w:val="18"/>
              </w:rPr>
              <w:t>«</w:t>
            </w:r>
            <w:r w:rsidRPr="007303CB">
              <w:rPr>
                <w:b/>
                <w:i/>
                <w:sz w:val="20"/>
                <w:szCs w:val="20"/>
              </w:rPr>
              <w:t>___</w:t>
            </w:r>
            <w:r w:rsidRPr="007303CB">
              <w:rPr>
                <w:b/>
                <w:i/>
                <w:sz w:val="18"/>
                <w:szCs w:val="18"/>
              </w:rPr>
              <w:t xml:space="preserve">» </w:t>
            </w:r>
            <w:r w:rsidRPr="007303CB">
              <w:rPr>
                <w:b/>
                <w:i/>
                <w:sz w:val="20"/>
                <w:szCs w:val="20"/>
              </w:rPr>
              <w:t xml:space="preserve">___________ </w:t>
            </w:r>
            <w:r w:rsidRPr="007303CB">
              <w:rPr>
                <w:b/>
                <w:i/>
                <w:sz w:val="18"/>
                <w:szCs w:val="18"/>
              </w:rPr>
              <w:t>200</w:t>
            </w:r>
            <w:r w:rsidRPr="007303CB">
              <w:rPr>
                <w:b/>
                <w:i/>
                <w:sz w:val="20"/>
                <w:szCs w:val="20"/>
              </w:rPr>
              <w:t xml:space="preserve">__ </w:t>
            </w:r>
            <w:r w:rsidRPr="007303CB">
              <w:rPr>
                <w:b/>
                <w:i/>
                <w:sz w:val="18"/>
                <w:szCs w:val="18"/>
              </w:rPr>
              <w:t>г.</w:t>
            </w:r>
          </w:p>
        </w:tc>
      </w:tr>
      <w:tr w:rsidR="007C280E" w:rsidRPr="007303CB" w:rsidTr="00947B81">
        <w:trPr>
          <w:trHeight w:val="66"/>
        </w:trPr>
        <w:tc>
          <w:tcPr>
            <w:tcW w:w="5000" w:type="pct"/>
            <w:gridSpan w:val="6"/>
            <w:tcBorders>
              <w:top w:val="nil"/>
              <w:bottom w:val="nil"/>
            </w:tcBorders>
          </w:tcPr>
          <w:p w:rsidR="007C280E" w:rsidRPr="007303CB" w:rsidRDefault="007C280E" w:rsidP="007C280E">
            <w:pPr>
              <w:rPr>
                <w:b/>
                <w:sz w:val="14"/>
                <w:szCs w:val="14"/>
              </w:rPr>
            </w:pP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t>(ФИО)</w:t>
            </w:r>
            <w:r w:rsidRPr="007303CB">
              <w:rPr>
                <w:b/>
                <w:sz w:val="14"/>
                <w:szCs w:val="14"/>
              </w:rPr>
              <w:tab/>
            </w:r>
            <w:r w:rsidRPr="007303CB">
              <w:rPr>
                <w:b/>
                <w:sz w:val="14"/>
                <w:szCs w:val="14"/>
              </w:rPr>
              <w:tab/>
            </w:r>
            <w:r w:rsidRPr="007303CB">
              <w:rPr>
                <w:b/>
                <w:sz w:val="14"/>
                <w:szCs w:val="14"/>
              </w:rPr>
              <w:tab/>
              <w:t xml:space="preserve">              (подпись)</w:t>
            </w:r>
            <w:r w:rsidRPr="007303CB">
              <w:rPr>
                <w:b/>
                <w:sz w:val="14"/>
                <w:szCs w:val="14"/>
              </w:rPr>
              <w:tab/>
            </w:r>
            <w:r w:rsidRPr="007303CB">
              <w:rPr>
                <w:b/>
                <w:sz w:val="14"/>
                <w:szCs w:val="14"/>
              </w:rPr>
              <w:tab/>
              <w:t xml:space="preserve">       (дата)</w:t>
            </w:r>
          </w:p>
        </w:tc>
      </w:tr>
      <w:tr w:rsidR="007C280E" w:rsidRPr="007303CB" w:rsidTr="00947B81">
        <w:trPr>
          <w:trHeight w:val="66"/>
        </w:trPr>
        <w:tc>
          <w:tcPr>
            <w:tcW w:w="5000" w:type="pct"/>
            <w:gridSpan w:val="6"/>
            <w:tcBorders>
              <w:top w:val="nil"/>
              <w:bottom w:val="nil"/>
            </w:tcBorders>
          </w:tcPr>
          <w:p w:rsidR="007C280E" w:rsidRPr="007303CB" w:rsidRDefault="007C280E" w:rsidP="0091160B">
            <w:pPr>
              <w:spacing w:before="120"/>
              <w:rPr>
                <w:b/>
                <w:i/>
                <w:sz w:val="20"/>
                <w:szCs w:val="20"/>
              </w:rPr>
            </w:pPr>
            <w:r w:rsidRPr="007303CB">
              <w:rPr>
                <w:b/>
                <w:i/>
                <w:sz w:val="20"/>
                <w:szCs w:val="20"/>
              </w:rPr>
              <w:t>Члены комиссии</w:t>
            </w:r>
            <w:r w:rsidRPr="007303CB">
              <w:rPr>
                <w:b/>
                <w:i/>
                <w:sz w:val="20"/>
                <w:szCs w:val="20"/>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rPr>
              <w:t xml:space="preserve">   </w:t>
            </w:r>
            <w:r w:rsidRPr="007303CB">
              <w:rPr>
                <w:i/>
                <w:sz w:val="20"/>
                <w:szCs w:val="20"/>
                <w:u w:val="single"/>
              </w:rPr>
              <w:tab/>
            </w:r>
            <w:r w:rsidRPr="007303CB">
              <w:rPr>
                <w:i/>
                <w:sz w:val="20"/>
                <w:szCs w:val="20"/>
              </w:rPr>
              <w:t xml:space="preserve"> </w:t>
            </w:r>
            <w:r w:rsidRPr="007303CB">
              <w:rPr>
                <w:b/>
                <w:i/>
                <w:sz w:val="18"/>
                <w:szCs w:val="18"/>
              </w:rPr>
              <w:t>«</w:t>
            </w:r>
            <w:r w:rsidRPr="007303CB">
              <w:rPr>
                <w:b/>
                <w:i/>
                <w:sz w:val="20"/>
                <w:szCs w:val="20"/>
              </w:rPr>
              <w:t>___</w:t>
            </w:r>
            <w:r w:rsidRPr="007303CB">
              <w:rPr>
                <w:b/>
                <w:i/>
                <w:sz w:val="18"/>
                <w:szCs w:val="18"/>
              </w:rPr>
              <w:t xml:space="preserve">» </w:t>
            </w:r>
            <w:r w:rsidRPr="007303CB">
              <w:rPr>
                <w:b/>
                <w:i/>
                <w:sz w:val="20"/>
                <w:szCs w:val="20"/>
              </w:rPr>
              <w:t xml:space="preserve">___________ </w:t>
            </w:r>
            <w:r w:rsidRPr="007303CB">
              <w:rPr>
                <w:b/>
                <w:i/>
                <w:sz w:val="18"/>
                <w:szCs w:val="18"/>
              </w:rPr>
              <w:t>200</w:t>
            </w:r>
            <w:r w:rsidRPr="007303CB">
              <w:rPr>
                <w:b/>
                <w:i/>
                <w:sz w:val="20"/>
                <w:szCs w:val="20"/>
              </w:rPr>
              <w:t xml:space="preserve">__ </w:t>
            </w:r>
            <w:r w:rsidRPr="007303CB">
              <w:rPr>
                <w:b/>
                <w:i/>
                <w:sz w:val="18"/>
                <w:szCs w:val="18"/>
              </w:rPr>
              <w:t>г.</w:t>
            </w:r>
          </w:p>
        </w:tc>
      </w:tr>
      <w:tr w:rsidR="007C280E" w:rsidRPr="007303CB" w:rsidTr="00947B81">
        <w:trPr>
          <w:trHeight w:val="66"/>
        </w:trPr>
        <w:tc>
          <w:tcPr>
            <w:tcW w:w="5000" w:type="pct"/>
            <w:gridSpan w:val="6"/>
            <w:tcBorders>
              <w:top w:val="nil"/>
              <w:bottom w:val="nil"/>
            </w:tcBorders>
          </w:tcPr>
          <w:p w:rsidR="007C280E" w:rsidRPr="007303CB" w:rsidRDefault="007C280E" w:rsidP="007C280E">
            <w:pPr>
              <w:rPr>
                <w:b/>
                <w:sz w:val="14"/>
                <w:szCs w:val="14"/>
              </w:rPr>
            </w:pP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t>(ФИО)</w:t>
            </w:r>
            <w:r w:rsidRPr="007303CB">
              <w:rPr>
                <w:b/>
                <w:sz w:val="14"/>
                <w:szCs w:val="14"/>
              </w:rPr>
              <w:tab/>
            </w:r>
            <w:r w:rsidRPr="007303CB">
              <w:rPr>
                <w:b/>
                <w:sz w:val="14"/>
                <w:szCs w:val="14"/>
              </w:rPr>
              <w:tab/>
            </w:r>
            <w:r w:rsidRPr="007303CB">
              <w:rPr>
                <w:b/>
                <w:sz w:val="14"/>
                <w:szCs w:val="14"/>
              </w:rPr>
              <w:tab/>
              <w:t xml:space="preserve">              (подпись)</w:t>
            </w:r>
            <w:r w:rsidRPr="007303CB">
              <w:rPr>
                <w:b/>
                <w:sz w:val="14"/>
                <w:szCs w:val="14"/>
              </w:rPr>
              <w:tab/>
            </w:r>
            <w:r w:rsidRPr="007303CB">
              <w:rPr>
                <w:b/>
                <w:sz w:val="14"/>
                <w:szCs w:val="14"/>
              </w:rPr>
              <w:tab/>
              <w:t xml:space="preserve">       (дата)</w:t>
            </w:r>
          </w:p>
        </w:tc>
      </w:tr>
      <w:tr w:rsidR="007C280E" w:rsidRPr="007303CB" w:rsidTr="00947B81">
        <w:trPr>
          <w:trHeight w:val="66"/>
        </w:trPr>
        <w:tc>
          <w:tcPr>
            <w:tcW w:w="5000" w:type="pct"/>
            <w:gridSpan w:val="6"/>
            <w:tcBorders>
              <w:top w:val="nil"/>
              <w:bottom w:val="nil"/>
            </w:tcBorders>
          </w:tcPr>
          <w:p w:rsidR="007C280E" w:rsidRPr="007303CB" w:rsidRDefault="007C280E" w:rsidP="007C280E">
            <w:pPr>
              <w:spacing w:before="120"/>
              <w:rPr>
                <w:b/>
                <w:i/>
                <w:sz w:val="20"/>
                <w:szCs w:val="20"/>
              </w:rPr>
            </w:pPr>
            <w:r w:rsidRPr="007303CB">
              <w:rPr>
                <w:b/>
                <w:i/>
                <w:sz w:val="20"/>
                <w:szCs w:val="20"/>
              </w:rPr>
              <w:tab/>
            </w:r>
            <w:r w:rsidRPr="007303CB">
              <w:rPr>
                <w:b/>
                <w:i/>
                <w:sz w:val="20"/>
                <w:szCs w:val="20"/>
              </w:rPr>
              <w:tab/>
            </w:r>
            <w:r w:rsidRPr="007303CB">
              <w:rPr>
                <w:b/>
                <w:i/>
                <w:sz w:val="20"/>
                <w:szCs w:val="20"/>
              </w:rPr>
              <w:tab/>
            </w:r>
            <w:r w:rsidRPr="007303CB">
              <w:rPr>
                <w:b/>
                <w:i/>
                <w:sz w:val="20"/>
                <w:szCs w:val="20"/>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rPr>
              <w:t xml:space="preserve">   </w:t>
            </w:r>
            <w:r w:rsidRPr="007303CB">
              <w:rPr>
                <w:i/>
                <w:sz w:val="20"/>
                <w:szCs w:val="20"/>
                <w:u w:val="single"/>
              </w:rPr>
              <w:tab/>
            </w:r>
            <w:r w:rsidRPr="007303CB">
              <w:rPr>
                <w:b/>
                <w:i/>
                <w:sz w:val="18"/>
                <w:szCs w:val="18"/>
              </w:rPr>
              <w:t>«</w:t>
            </w:r>
            <w:r w:rsidRPr="007303CB">
              <w:rPr>
                <w:b/>
                <w:i/>
                <w:sz w:val="20"/>
                <w:szCs w:val="20"/>
              </w:rPr>
              <w:t>___</w:t>
            </w:r>
            <w:r w:rsidRPr="007303CB">
              <w:rPr>
                <w:b/>
                <w:i/>
                <w:sz w:val="18"/>
                <w:szCs w:val="18"/>
              </w:rPr>
              <w:t xml:space="preserve">» </w:t>
            </w:r>
            <w:r w:rsidRPr="007303CB">
              <w:rPr>
                <w:b/>
                <w:i/>
                <w:sz w:val="20"/>
                <w:szCs w:val="20"/>
              </w:rPr>
              <w:t xml:space="preserve">___________ </w:t>
            </w:r>
            <w:r w:rsidRPr="007303CB">
              <w:rPr>
                <w:b/>
                <w:i/>
                <w:sz w:val="18"/>
                <w:szCs w:val="18"/>
              </w:rPr>
              <w:t>200</w:t>
            </w:r>
            <w:r w:rsidRPr="007303CB">
              <w:rPr>
                <w:b/>
                <w:i/>
                <w:sz w:val="20"/>
                <w:szCs w:val="20"/>
              </w:rPr>
              <w:t xml:space="preserve">__ </w:t>
            </w:r>
            <w:r w:rsidRPr="007303CB">
              <w:rPr>
                <w:b/>
                <w:i/>
                <w:sz w:val="18"/>
                <w:szCs w:val="18"/>
              </w:rPr>
              <w:t>г.</w:t>
            </w:r>
          </w:p>
        </w:tc>
      </w:tr>
      <w:tr w:rsidR="007C280E" w:rsidRPr="007303CB" w:rsidTr="00947B81">
        <w:trPr>
          <w:trHeight w:val="66"/>
        </w:trPr>
        <w:tc>
          <w:tcPr>
            <w:tcW w:w="5000" w:type="pct"/>
            <w:gridSpan w:val="6"/>
            <w:tcBorders>
              <w:top w:val="nil"/>
              <w:bottom w:val="nil"/>
            </w:tcBorders>
          </w:tcPr>
          <w:p w:rsidR="007C280E" w:rsidRPr="007303CB" w:rsidRDefault="007C280E" w:rsidP="007C280E">
            <w:pPr>
              <w:rPr>
                <w:b/>
                <w:sz w:val="14"/>
                <w:szCs w:val="14"/>
              </w:rPr>
            </w:pP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t>(ФИО)</w:t>
            </w:r>
            <w:r w:rsidRPr="007303CB">
              <w:rPr>
                <w:b/>
                <w:sz w:val="14"/>
                <w:szCs w:val="14"/>
              </w:rPr>
              <w:tab/>
            </w:r>
            <w:r w:rsidRPr="007303CB">
              <w:rPr>
                <w:b/>
                <w:sz w:val="14"/>
                <w:szCs w:val="14"/>
              </w:rPr>
              <w:tab/>
            </w:r>
            <w:r w:rsidRPr="007303CB">
              <w:rPr>
                <w:b/>
                <w:sz w:val="14"/>
                <w:szCs w:val="14"/>
              </w:rPr>
              <w:tab/>
              <w:t xml:space="preserve">              (подпись)</w:t>
            </w:r>
            <w:r w:rsidRPr="007303CB">
              <w:rPr>
                <w:b/>
                <w:sz w:val="14"/>
                <w:szCs w:val="14"/>
              </w:rPr>
              <w:tab/>
            </w:r>
            <w:r w:rsidRPr="007303CB">
              <w:rPr>
                <w:b/>
                <w:sz w:val="14"/>
                <w:szCs w:val="14"/>
              </w:rPr>
              <w:tab/>
              <w:t xml:space="preserve">       (дата)</w:t>
            </w:r>
          </w:p>
        </w:tc>
      </w:tr>
      <w:tr w:rsidR="007C280E" w:rsidRPr="007303CB" w:rsidTr="00947B81">
        <w:trPr>
          <w:trHeight w:val="66"/>
        </w:trPr>
        <w:tc>
          <w:tcPr>
            <w:tcW w:w="5000" w:type="pct"/>
            <w:gridSpan w:val="6"/>
            <w:tcBorders>
              <w:top w:val="nil"/>
              <w:bottom w:val="nil"/>
            </w:tcBorders>
          </w:tcPr>
          <w:p w:rsidR="007C280E" w:rsidRPr="007303CB" w:rsidRDefault="007C280E" w:rsidP="007C280E">
            <w:pPr>
              <w:spacing w:before="120"/>
              <w:rPr>
                <w:b/>
                <w:i/>
                <w:sz w:val="20"/>
                <w:szCs w:val="20"/>
              </w:rPr>
            </w:pPr>
            <w:r w:rsidRPr="007303CB">
              <w:rPr>
                <w:b/>
                <w:i/>
                <w:sz w:val="20"/>
                <w:szCs w:val="20"/>
              </w:rPr>
              <w:tab/>
            </w:r>
            <w:r w:rsidRPr="007303CB">
              <w:rPr>
                <w:b/>
                <w:i/>
                <w:sz w:val="20"/>
                <w:szCs w:val="20"/>
              </w:rPr>
              <w:tab/>
            </w:r>
            <w:r w:rsidRPr="007303CB">
              <w:rPr>
                <w:b/>
                <w:i/>
                <w:sz w:val="20"/>
                <w:szCs w:val="20"/>
              </w:rPr>
              <w:tab/>
            </w:r>
            <w:r w:rsidRPr="007303CB">
              <w:rPr>
                <w:b/>
                <w:i/>
                <w:sz w:val="20"/>
                <w:szCs w:val="20"/>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rPr>
              <w:t xml:space="preserve">   </w:t>
            </w:r>
            <w:r w:rsidRPr="007303CB">
              <w:rPr>
                <w:i/>
                <w:sz w:val="20"/>
                <w:szCs w:val="20"/>
                <w:u w:val="single"/>
              </w:rPr>
              <w:tab/>
            </w:r>
            <w:r w:rsidRPr="007303CB">
              <w:rPr>
                <w:b/>
                <w:i/>
                <w:sz w:val="18"/>
                <w:szCs w:val="18"/>
              </w:rPr>
              <w:t>«</w:t>
            </w:r>
            <w:r w:rsidRPr="007303CB">
              <w:rPr>
                <w:b/>
                <w:i/>
                <w:sz w:val="20"/>
                <w:szCs w:val="20"/>
              </w:rPr>
              <w:t>___</w:t>
            </w:r>
            <w:r w:rsidRPr="007303CB">
              <w:rPr>
                <w:b/>
                <w:i/>
                <w:sz w:val="18"/>
                <w:szCs w:val="18"/>
              </w:rPr>
              <w:t xml:space="preserve">» </w:t>
            </w:r>
            <w:r w:rsidRPr="007303CB">
              <w:rPr>
                <w:b/>
                <w:i/>
                <w:sz w:val="20"/>
                <w:szCs w:val="20"/>
              </w:rPr>
              <w:t xml:space="preserve">___________ </w:t>
            </w:r>
            <w:r w:rsidRPr="007303CB">
              <w:rPr>
                <w:b/>
                <w:i/>
                <w:sz w:val="18"/>
                <w:szCs w:val="18"/>
              </w:rPr>
              <w:t>200</w:t>
            </w:r>
            <w:r w:rsidRPr="007303CB">
              <w:rPr>
                <w:b/>
                <w:i/>
                <w:sz w:val="20"/>
                <w:szCs w:val="20"/>
              </w:rPr>
              <w:t xml:space="preserve">__ </w:t>
            </w:r>
            <w:r w:rsidRPr="007303CB">
              <w:rPr>
                <w:b/>
                <w:i/>
                <w:sz w:val="18"/>
                <w:szCs w:val="18"/>
              </w:rPr>
              <w:t>г.</w:t>
            </w:r>
          </w:p>
        </w:tc>
      </w:tr>
      <w:tr w:rsidR="007C280E" w:rsidRPr="007303CB" w:rsidTr="00947B81">
        <w:trPr>
          <w:trHeight w:val="66"/>
        </w:trPr>
        <w:tc>
          <w:tcPr>
            <w:tcW w:w="5000" w:type="pct"/>
            <w:gridSpan w:val="6"/>
            <w:tcBorders>
              <w:top w:val="nil"/>
              <w:bottom w:val="thinThickSmallGap" w:sz="12" w:space="0" w:color="auto"/>
            </w:tcBorders>
          </w:tcPr>
          <w:p w:rsidR="007C280E" w:rsidRPr="007303CB" w:rsidRDefault="007C280E" w:rsidP="007C280E">
            <w:pPr>
              <w:rPr>
                <w:b/>
                <w:sz w:val="14"/>
                <w:szCs w:val="14"/>
              </w:rPr>
            </w:pP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t>(ФИО)</w:t>
            </w:r>
            <w:r w:rsidRPr="007303CB">
              <w:rPr>
                <w:b/>
                <w:sz w:val="14"/>
                <w:szCs w:val="14"/>
              </w:rPr>
              <w:tab/>
            </w:r>
            <w:r w:rsidRPr="007303CB">
              <w:rPr>
                <w:b/>
                <w:sz w:val="14"/>
                <w:szCs w:val="14"/>
              </w:rPr>
              <w:tab/>
            </w:r>
            <w:r w:rsidRPr="007303CB">
              <w:rPr>
                <w:b/>
                <w:sz w:val="14"/>
                <w:szCs w:val="14"/>
              </w:rPr>
              <w:tab/>
              <w:t xml:space="preserve">              (подпись)</w:t>
            </w:r>
            <w:r w:rsidRPr="007303CB">
              <w:rPr>
                <w:b/>
                <w:sz w:val="14"/>
                <w:szCs w:val="14"/>
              </w:rPr>
              <w:tab/>
            </w:r>
            <w:r w:rsidRPr="007303CB">
              <w:rPr>
                <w:b/>
                <w:sz w:val="14"/>
                <w:szCs w:val="14"/>
              </w:rPr>
              <w:tab/>
              <w:t xml:space="preserve">       (дата)</w:t>
            </w:r>
          </w:p>
        </w:tc>
      </w:tr>
    </w:tbl>
    <w:p w:rsidR="007C280E" w:rsidRPr="007303CB" w:rsidRDefault="007C280E" w:rsidP="007C280E">
      <w:pPr>
        <w:spacing w:before="120"/>
        <w:rPr>
          <w:sz w:val="2"/>
          <w:szCs w:val="2"/>
        </w:rPr>
      </w:pPr>
      <w:r w:rsidRPr="007303CB">
        <w:rPr>
          <w:szCs w:val="20"/>
        </w:rPr>
        <w:br w:type="page"/>
      </w:r>
    </w:p>
    <w:tbl>
      <w:tblPr>
        <w:tblW w:w="5000" w:type="pct"/>
        <w:tblBorders>
          <w:top w:val="thinThickSmallGap" w:sz="12" w:space="0" w:color="auto"/>
          <w:left w:val="thinThickSmallGap" w:sz="12" w:space="0" w:color="auto"/>
          <w:bottom w:val="thinThickSmallGap" w:sz="12" w:space="0" w:color="auto"/>
          <w:right w:val="thinThickSmallGap" w:sz="12" w:space="0" w:color="auto"/>
          <w:insideH w:val="single" w:sz="4" w:space="0" w:color="auto"/>
          <w:insideV w:val="single" w:sz="4" w:space="0" w:color="auto"/>
        </w:tblBorders>
        <w:tblLook w:val="01E0" w:firstRow="1" w:lastRow="1" w:firstColumn="1" w:lastColumn="1" w:noHBand="0" w:noVBand="0"/>
      </w:tblPr>
      <w:tblGrid>
        <w:gridCol w:w="1528"/>
        <w:gridCol w:w="522"/>
        <w:gridCol w:w="171"/>
        <w:gridCol w:w="694"/>
        <w:gridCol w:w="5506"/>
        <w:gridCol w:w="1433"/>
      </w:tblGrid>
      <w:tr w:rsidR="007C280E" w:rsidRPr="007303CB" w:rsidTr="00947B81">
        <w:tc>
          <w:tcPr>
            <w:tcW w:w="1040" w:type="pct"/>
            <w:gridSpan w:val="2"/>
            <w:tcBorders>
              <w:top w:val="thinThickSmallGap" w:sz="12" w:space="0" w:color="auto"/>
              <w:bottom w:val="nil"/>
              <w:right w:val="nil"/>
            </w:tcBorders>
          </w:tcPr>
          <w:p w:rsidR="007C280E" w:rsidRPr="007303CB" w:rsidRDefault="007C280E" w:rsidP="007C280E">
            <w:pPr>
              <w:spacing w:before="120"/>
              <w:rPr>
                <w:szCs w:val="20"/>
              </w:rPr>
            </w:pPr>
            <w:r>
              <w:rPr>
                <w:noProof/>
                <w:szCs w:val="20"/>
                <w:lang w:eastAsia="ru-RU"/>
              </w:rPr>
              <w:drawing>
                <wp:anchor distT="0" distB="0" distL="114300" distR="114300" simplePos="0" relativeHeight="251739136" behindDoc="0" locked="0" layoutInCell="1" allowOverlap="1" wp14:anchorId="7E85817A" wp14:editId="62C53302">
                  <wp:simplePos x="0" y="0"/>
                  <wp:positionH relativeFrom="column">
                    <wp:posOffset>159385</wp:posOffset>
                  </wp:positionH>
                  <wp:positionV relativeFrom="margin">
                    <wp:posOffset>7620</wp:posOffset>
                  </wp:positionV>
                  <wp:extent cx="800100" cy="295275"/>
                  <wp:effectExtent l="0" t="0" r="0" b="9525"/>
                  <wp:wrapNone/>
                  <wp:docPr id="58" name="Рисунок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89" cstate="print">
                            <a:extLst>
                              <a:ext uri="{28A0092B-C50C-407E-A947-70E740481C1C}">
                                <a14:useLocalDpi xmlns:a14="http://schemas.microsoft.com/office/drawing/2010/main" val="0"/>
                              </a:ext>
                            </a:extLst>
                          </a:blip>
                          <a:srcRect l="539" t="1459" r="9091" b="8609"/>
                          <a:stretch>
                            <a:fillRect/>
                          </a:stretch>
                        </pic:blipFill>
                        <pic:spPr bwMode="auto">
                          <a:xfrm>
                            <a:off x="0" y="0"/>
                            <a:ext cx="800100" cy="295275"/>
                          </a:xfrm>
                          <a:prstGeom prst="rect">
                            <a:avLst/>
                          </a:prstGeom>
                          <a:noFill/>
                          <a:ln>
                            <a:noFill/>
                          </a:ln>
                        </pic:spPr>
                      </pic:pic>
                    </a:graphicData>
                  </a:graphic>
                </wp:anchor>
              </w:drawing>
            </w:r>
          </w:p>
        </w:tc>
        <w:tc>
          <w:tcPr>
            <w:tcW w:w="3233" w:type="pct"/>
            <w:gridSpan w:val="3"/>
            <w:tcBorders>
              <w:top w:val="thinThickSmallGap" w:sz="12" w:space="0" w:color="auto"/>
              <w:left w:val="nil"/>
              <w:bottom w:val="nil"/>
              <w:right w:val="nil"/>
            </w:tcBorders>
          </w:tcPr>
          <w:p w:rsidR="007C280E" w:rsidRPr="007303CB" w:rsidRDefault="007C280E" w:rsidP="007C280E">
            <w:pPr>
              <w:tabs>
                <w:tab w:val="center" w:pos="3146"/>
                <w:tab w:val="left" w:pos="4245"/>
              </w:tabs>
              <w:spacing w:before="120"/>
              <w:jc w:val="center"/>
              <w:rPr>
                <w:b/>
                <w:bCs/>
                <w:sz w:val="20"/>
                <w:szCs w:val="20"/>
              </w:rPr>
            </w:pPr>
            <w:r w:rsidRPr="007303CB">
              <w:rPr>
                <w:b/>
                <w:bCs/>
                <w:sz w:val="20"/>
                <w:szCs w:val="20"/>
              </w:rPr>
              <w:t>ПРОТОКОЛ</w:t>
            </w:r>
            <w:r w:rsidRPr="007303CB">
              <w:rPr>
                <w:b/>
                <w:bCs/>
                <w:sz w:val="20"/>
                <w:szCs w:val="20"/>
              </w:rPr>
              <w:br/>
            </w:r>
            <w:r>
              <w:rPr>
                <w:b/>
                <w:bCs/>
                <w:sz w:val="20"/>
                <w:szCs w:val="20"/>
              </w:rPr>
              <w:t>оценки соответствия СИЗ, направленных на производственные испытания, корпоративным требованиям</w:t>
            </w:r>
          </w:p>
        </w:tc>
        <w:tc>
          <w:tcPr>
            <w:tcW w:w="727" w:type="pct"/>
            <w:tcBorders>
              <w:top w:val="thinThickSmallGap" w:sz="12" w:space="0" w:color="auto"/>
              <w:left w:val="nil"/>
              <w:bottom w:val="nil"/>
            </w:tcBorders>
          </w:tcPr>
          <w:p w:rsidR="007C280E" w:rsidRPr="007303CB" w:rsidRDefault="007C280E" w:rsidP="007C280E">
            <w:pPr>
              <w:spacing w:before="120"/>
              <w:jc w:val="right"/>
              <w:rPr>
                <w:szCs w:val="20"/>
              </w:rPr>
            </w:pPr>
          </w:p>
        </w:tc>
      </w:tr>
      <w:tr w:rsidR="007C280E" w:rsidRPr="007303CB" w:rsidTr="00947B81">
        <w:trPr>
          <w:trHeight w:val="179"/>
        </w:trPr>
        <w:tc>
          <w:tcPr>
            <w:tcW w:w="5000" w:type="pct"/>
            <w:gridSpan w:val="6"/>
            <w:tcBorders>
              <w:top w:val="nil"/>
              <w:bottom w:val="nil"/>
            </w:tcBorders>
            <w:shd w:val="pct12" w:color="auto" w:fill="auto"/>
          </w:tcPr>
          <w:p w:rsidR="007C280E" w:rsidRPr="007303CB" w:rsidRDefault="007C280E" w:rsidP="007C280E">
            <w:pPr>
              <w:jc w:val="right"/>
              <w:rPr>
                <w:sz w:val="20"/>
                <w:szCs w:val="20"/>
              </w:rPr>
            </w:pPr>
          </w:p>
        </w:tc>
      </w:tr>
      <w:tr w:rsidR="007C280E" w:rsidRPr="007303CB" w:rsidTr="00947B81">
        <w:trPr>
          <w:trHeight w:val="179"/>
        </w:trPr>
        <w:tc>
          <w:tcPr>
            <w:tcW w:w="5000" w:type="pct"/>
            <w:gridSpan w:val="6"/>
            <w:tcBorders>
              <w:top w:val="nil"/>
              <w:bottom w:val="nil"/>
            </w:tcBorders>
          </w:tcPr>
          <w:p w:rsidR="007C280E" w:rsidRPr="007303CB" w:rsidRDefault="007C280E" w:rsidP="007C280E">
            <w:pPr>
              <w:rPr>
                <w:b/>
                <w:sz w:val="20"/>
                <w:szCs w:val="20"/>
              </w:rPr>
            </w:pPr>
            <w:r w:rsidRPr="007303CB">
              <w:rPr>
                <w:b/>
                <w:sz w:val="20"/>
                <w:szCs w:val="20"/>
              </w:rPr>
              <w:t>Дата: ____/____/ 20___г.</w:t>
            </w:r>
          </w:p>
        </w:tc>
      </w:tr>
      <w:tr w:rsidR="007C280E" w:rsidRPr="007303CB" w:rsidTr="00947B81">
        <w:trPr>
          <w:trHeight w:val="179"/>
        </w:trPr>
        <w:tc>
          <w:tcPr>
            <w:tcW w:w="1127" w:type="pct"/>
            <w:gridSpan w:val="3"/>
            <w:tcBorders>
              <w:top w:val="nil"/>
              <w:bottom w:val="nil"/>
              <w:right w:val="nil"/>
            </w:tcBorders>
          </w:tcPr>
          <w:p w:rsidR="007C280E" w:rsidRPr="007303CB" w:rsidRDefault="007C280E" w:rsidP="007C280E">
            <w:pPr>
              <w:rPr>
                <w:b/>
                <w:sz w:val="20"/>
                <w:szCs w:val="20"/>
              </w:rPr>
            </w:pPr>
            <w:r w:rsidRPr="007303CB">
              <w:rPr>
                <w:b/>
                <w:sz w:val="20"/>
                <w:szCs w:val="20"/>
              </w:rPr>
              <w:t xml:space="preserve">Наименование СИЗ: </w:t>
            </w:r>
          </w:p>
        </w:tc>
        <w:tc>
          <w:tcPr>
            <w:tcW w:w="3873" w:type="pct"/>
            <w:gridSpan w:val="3"/>
            <w:tcBorders>
              <w:top w:val="nil"/>
              <w:left w:val="nil"/>
              <w:bottom w:val="single" w:sz="4" w:space="0" w:color="auto"/>
            </w:tcBorders>
          </w:tcPr>
          <w:p w:rsidR="007C280E" w:rsidRPr="007303CB" w:rsidRDefault="007C280E" w:rsidP="007C280E">
            <w:pPr>
              <w:rPr>
                <w:i/>
                <w:sz w:val="20"/>
                <w:szCs w:val="20"/>
              </w:rPr>
            </w:pPr>
            <w:r w:rsidRPr="007303CB">
              <w:rPr>
                <w:i/>
                <w:sz w:val="20"/>
                <w:szCs w:val="20"/>
              </w:rPr>
              <w:t>Открытые / Закрытые защитные очки</w:t>
            </w:r>
          </w:p>
        </w:tc>
      </w:tr>
      <w:tr w:rsidR="007C280E" w:rsidRPr="007303CB" w:rsidTr="00947B81">
        <w:trPr>
          <w:trHeight w:val="66"/>
        </w:trPr>
        <w:tc>
          <w:tcPr>
            <w:tcW w:w="5000" w:type="pct"/>
            <w:gridSpan w:val="6"/>
            <w:tcBorders>
              <w:top w:val="nil"/>
              <w:bottom w:val="single" w:sz="4" w:space="0" w:color="auto"/>
            </w:tcBorders>
          </w:tcPr>
          <w:p w:rsidR="007C280E" w:rsidRPr="007303CB" w:rsidRDefault="007C280E" w:rsidP="007C280E">
            <w:pPr>
              <w:rPr>
                <w:i/>
                <w:sz w:val="20"/>
                <w:szCs w:val="20"/>
              </w:rPr>
            </w:pPr>
          </w:p>
        </w:tc>
      </w:tr>
      <w:tr w:rsidR="007C280E" w:rsidRPr="007303CB" w:rsidTr="00947B81">
        <w:trPr>
          <w:trHeight w:val="66"/>
        </w:trPr>
        <w:tc>
          <w:tcPr>
            <w:tcW w:w="1479" w:type="pct"/>
            <w:gridSpan w:val="4"/>
            <w:tcBorders>
              <w:top w:val="nil"/>
              <w:bottom w:val="nil"/>
              <w:right w:val="nil"/>
            </w:tcBorders>
          </w:tcPr>
          <w:p w:rsidR="007C280E" w:rsidRPr="007303CB" w:rsidRDefault="007C280E" w:rsidP="007C280E">
            <w:pPr>
              <w:rPr>
                <w:b/>
                <w:sz w:val="20"/>
                <w:szCs w:val="20"/>
              </w:rPr>
            </w:pPr>
            <w:r w:rsidRPr="007303CB">
              <w:rPr>
                <w:b/>
                <w:sz w:val="20"/>
                <w:szCs w:val="20"/>
              </w:rPr>
              <w:t>Производитель (поставщик):</w:t>
            </w:r>
          </w:p>
        </w:tc>
        <w:tc>
          <w:tcPr>
            <w:tcW w:w="3521" w:type="pct"/>
            <w:gridSpan w:val="2"/>
            <w:tcBorders>
              <w:top w:val="nil"/>
              <w:left w:val="nil"/>
              <w:bottom w:val="single" w:sz="4" w:space="0" w:color="auto"/>
            </w:tcBorders>
          </w:tcPr>
          <w:p w:rsidR="007C280E" w:rsidRPr="007303CB" w:rsidRDefault="007C280E" w:rsidP="007C280E">
            <w:pPr>
              <w:rPr>
                <w:b/>
                <w:sz w:val="20"/>
                <w:szCs w:val="20"/>
              </w:rPr>
            </w:pPr>
          </w:p>
        </w:tc>
      </w:tr>
      <w:tr w:rsidR="007C280E" w:rsidRPr="007303CB" w:rsidTr="00947B81">
        <w:trPr>
          <w:trHeight w:val="66"/>
        </w:trPr>
        <w:tc>
          <w:tcPr>
            <w:tcW w:w="5000" w:type="pct"/>
            <w:gridSpan w:val="6"/>
            <w:tcBorders>
              <w:top w:val="nil"/>
              <w:bottom w:val="single" w:sz="4" w:space="0" w:color="auto"/>
            </w:tcBorders>
          </w:tcPr>
          <w:p w:rsidR="007C280E" w:rsidRPr="007303CB" w:rsidRDefault="007C280E" w:rsidP="007C280E">
            <w:pPr>
              <w:rPr>
                <w:b/>
                <w:sz w:val="20"/>
                <w:szCs w:val="20"/>
              </w:rPr>
            </w:pPr>
          </w:p>
        </w:tc>
      </w:tr>
      <w:tr w:rsidR="007C280E" w:rsidRPr="007303CB" w:rsidTr="00947B81">
        <w:trPr>
          <w:trHeight w:val="66"/>
        </w:trPr>
        <w:tc>
          <w:tcPr>
            <w:tcW w:w="5000" w:type="pct"/>
            <w:gridSpan w:val="6"/>
            <w:tcBorders>
              <w:top w:val="single" w:sz="4" w:space="0" w:color="auto"/>
              <w:bottom w:val="single" w:sz="4" w:space="0" w:color="auto"/>
            </w:tcBorders>
          </w:tcPr>
          <w:p w:rsidR="007C280E" w:rsidRPr="007303CB" w:rsidRDefault="007C280E" w:rsidP="007C280E">
            <w:pPr>
              <w:rPr>
                <w:b/>
                <w:sz w:val="20"/>
                <w:szCs w:val="20"/>
              </w:rPr>
            </w:pPr>
          </w:p>
        </w:tc>
      </w:tr>
      <w:tr w:rsidR="007C280E" w:rsidRPr="007303CB" w:rsidTr="00947B81">
        <w:trPr>
          <w:trHeight w:val="66"/>
        </w:trPr>
        <w:tc>
          <w:tcPr>
            <w:tcW w:w="775" w:type="pct"/>
            <w:tcBorders>
              <w:top w:val="single" w:sz="4" w:space="0" w:color="auto"/>
              <w:bottom w:val="nil"/>
              <w:right w:val="nil"/>
            </w:tcBorders>
          </w:tcPr>
          <w:p w:rsidR="007C280E" w:rsidRPr="007303CB" w:rsidRDefault="007C280E" w:rsidP="007C280E">
            <w:pPr>
              <w:rPr>
                <w:b/>
                <w:sz w:val="20"/>
                <w:szCs w:val="20"/>
              </w:rPr>
            </w:pPr>
            <w:r w:rsidRPr="007303CB">
              <w:rPr>
                <w:b/>
                <w:sz w:val="20"/>
                <w:szCs w:val="20"/>
              </w:rPr>
              <w:t>Предприятие:</w:t>
            </w:r>
          </w:p>
        </w:tc>
        <w:tc>
          <w:tcPr>
            <w:tcW w:w="4225" w:type="pct"/>
            <w:gridSpan w:val="5"/>
            <w:tcBorders>
              <w:top w:val="single" w:sz="4" w:space="0" w:color="auto"/>
              <w:left w:val="nil"/>
              <w:bottom w:val="single" w:sz="4" w:space="0" w:color="auto"/>
            </w:tcBorders>
          </w:tcPr>
          <w:p w:rsidR="007C280E" w:rsidRPr="007303CB" w:rsidRDefault="007C280E" w:rsidP="007C280E">
            <w:pPr>
              <w:rPr>
                <w:b/>
                <w:sz w:val="20"/>
                <w:szCs w:val="20"/>
              </w:rPr>
            </w:pPr>
          </w:p>
        </w:tc>
      </w:tr>
      <w:tr w:rsidR="007C280E" w:rsidRPr="007303CB" w:rsidTr="00947B81">
        <w:trPr>
          <w:trHeight w:val="66"/>
        </w:trPr>
        <w:tc>
          <w:tcPr>
            <w:tcW w:w="1479" w:type="pct"/>
            <w:gridSpan w:val="4"/>
            <w:tcBorders>
              <w:top w:val="nil"/>
              <w:bottom w:val="nil"/>
              <w:right w:val="nil"/>
            </w:tcBorders>
          </w:tcPr>
          <w:p w:rsidR="007C280E" w:rsidRPr="007303CB" w:rsidRDefault="007C280E" w:rsidP="007C280E">
            <w:pPr>
              <w:rPr>
                <w:b/>
                <w:sz w:val="20"/>
                <w:szCs w:val="20"/>
              </w:rPr>
            </w:pPr>
            <w:r w:rsidRPr="007303CB">
              <w:rPr>
                <w:b/>
                <w:sz w:val="20"/>
                <w:szCs w:val="20"/>
              </w:rPr>
              <w:t>Подразделение (цех, участок):</w:t>
            </w:r>
          </w:p>
        </w:tc>
        <w:tc>
          <w:tcPr>
            <w:tcW w:w="3521" w:type="pct"/>
            <w:gridSpan w:val="2"/>
            <w:tcBorders>
              <w:top w:val="single" w:sz="4" w:space="0" w:color="auto"/>
              <w:left w:val="nil"/>
              <w:bottom w:val="single" w:sz="4" w:space="0" w:color="auto"/>
            </w:tcBorders>
          </w:tcPr>
          <w:p w:rsidR="007C280E" w:rsidRPr="007303CB" w:rsidRDefault="007C280E" w:rsidP="007C280E">
            <w:pPr>
              <w:rPr>
                <w:b/>
                <w:sz w:val="20"/>
                <w:szCs w:val="20"/>
              </w:rPr>
            </w:pPr>
          </w:p>
        </w:tc>
      </w:tr>
      <w:tr w:rsidR="007C280E" w:rsidRPr="007303CB" w:rsidTr="00947B81">
        <w:trPr>
          <w:trHeight w:val="66"/>
        </w:trPr>
        <w:tc>
          <w:tcPr>
            <w:tcW w:w="5000" w:type="pct"/>
            <w:gridSpan w:val="6"/>
            <w:tcBorders>
              <w:top w:val="nil"/>
              <w:bottom w:val="nil"/>
            </w:tcBorders>
          </w:tcPr>
          <w:p w:rsidR="007C280E" w:rsidRPr="007303CB" w:rsidRDefault="007C280E" w:rsidP="007C280E">
            <w:pPr>
              <w:rPr>
                <w:b/>
                <w:sz w:val="20"/>
                <w:szCs w:val="20"/>
              </w:rPr>
            </w:pPr>
            <w:r w:rsidRPr="007303CB">
              <w:rPr>
                <w:b/>
                <w:sz w:val="20"/>
                <w:szCs w:val="20"/>
              </w:rPr>
              <w:t xml:space="preserve">Количество: </w:t>
            </w:r>
            <w:r>
              <w:rPr>
                <w:b/>
                <w:noProof/>
                <w:sz w:val="20"/>
                <w:szCs w:val="20"/>
                <w:lang w:eastAsia="ru-RU"/>
              </w:rPr>
              <w:drawing>
                <wp:inline distT="0" distB="0" distL="0" distR="0" wp14:anchorId="4242C026" wp14:editId="15D24547">
                  <wp:extent cx="310515" cy="146685"/>
                  <wp:effectExtent l="0" t="0" r="0" b="5715"/>
                  <wp:docPr id="68" name="Рисунок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91" cstate="print">
                            <a:extLst>
                              <a:ext uri="{28A0092B-C50C-407E-A947-70E740481C1C}">
                                <a14:useLocalDpi xmlns:a14="http://schemas.microsoft.com/office/drawing/2010/main" val="0"/>
                              </a:ext>
                            </a:extLst>
                          </a:blip>
                          <a:srcRect/>
                          <a:stretch>
                            <a:fillRect/>
                          </a:stretch>
                        </pic:blipFill>
                        <pic:spPr bwMode="auto">
                          <a:xfrm>
                            <a:off x="0" y="0"/>
                            <a:ext cx="310515" cy="146685"/>
                          </a:xfrm>
                          <a:prstGeom prst="rect">
                            <a:avLst/>
                          </a:prstGeom>
                          <a:noFill/>
                          <a:ln>
                            <a:noFill/>
                          </a:ln>
                        </pic:spPr>
                      </pic:pic>
                    </a:graphicData>
                  </a:graphic>
                </wp:inline>
              </w:drawing>
            </w:r>
            <w:r w:rsidRPr="007303CB">
              <w:rPr>
                <w:b/>
                <w:sz w:val="20"/>
                <w:szCs w:val="20"/>
              </w:rPr>
              <w:t xml:space="preserve"> шт.</w:t>
            </w:r>
          </w:p>
        </w:tc>
      </w:tr>
      <w:tr w:rsidR="007C280E" w:rsidRPr="007303CB" w:rsidTr="00947B81">
        <w:trPr>
          <w:trHeight w:val="66"/>
        </w:trPr>
        <w:tc>
          <w:tcPr>
            <w:tcW w:w="5000" w:type="pct"/>
            <w:gridSpan w:val="6"/>
            <w:tcBorders>
              <w:top w:val="nil"/>
              <w:bottom w:val="nil"/>
            </w:tcBorders>
          </w:tcPr>
          <w:p w:rsidR="007C280E" w:rsidRPr="007303CB" w:rsidRDefault="007C280E" w:rsidP="007C280E">
            <w:pPr>
              <w:rPr>
                <w:b/>
                <w:sz w:val="20"/>
                <w:szCs w:val="20"/>
              </w:rPr>
            </w:pPr>
          </w:p>
        </w:tc>
      </w:tr>
      <w:tr w:rsidR="007C280E" w:rsidRPr="007303CB" w:rsidTr="00947B81">
        <w:trPr>
          <w:trHeight w:val="66"/>
        </w:trPr>
        <w:tc>
          <w:tcPr>
            <w:tcW w:w="5000" w:type="pct"/>
            <w:gridSpan w:val="6"/>
            <w:tcBorders>
              <w:top w:val="nil"/>
              <w:bottom w:val="nil"/>
            </w:tcBorders>
          </w:tcPr>
          <w:tbl>
            <w:tblPr>
              <w:tblW w:w="9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98"/>
              <w:gridCol w:w="2410"/>
              <w:gridCol w:w="2947"/>
            </w:tblGrid>
            <w:tr w:rsidR="007C280E" w:rsidRPr="007303CB" w:rsidTr="0091160B">
              <w:tc>
                <w:tcPr>
                  <w:tcW w:w="3998" w:type="dxa"/>
                  <w:vAlign w:val="center"/>
                </w:tcPr>
                <w:p w:rsidR="007C280E" w:rsidRPr="007303CB" w:rsidRDefault="007C280E" w:rsidP="007C280E">
                  <w:pPr>
                    <w:spacing w:before="100" w:beforeAutospacing="1" w:after="100" w:afterAutospacing="1"/>
                    <w:jc w:val="center"/>
                    <w:rPr>
                      <w:b/>
                      <w:sz w:val="18"/>
                      <w:szCs w:val="18"/>
                    </w:rPr>
                  </w:pPr>
                  <w:r w:rsidRPr="007303CB">
                    <w:rPr>
                      <w:b/>
                      <w:sz w:val="18"/>
                      <w:szCs w:val="18"/>
                    </w:rPr>
                    <w:t>Обязательные Требования</w:t>
                  </w:r>
                </w:p>
              </w:tc>
              <w:tc>
                <w:tcPr>
                  <w:tcW w:w="2410" w:type="dxa"/>
                  <w:vAlign w:val="center"/>
                </w:tcPr>
                <w:p w:rsidR="007C280E" w:rsidRPr="007303CB" w:rsidRDefault="007C280E" w:rsidP="007C280E">
                  <w:pPr>
                    <w:spacing w:before="100" w:beforeAutospacing="1" w:after="100" w:afterAutospacing="1"/>
                    <w:jc w:val="center"/>
                    <w:rPr>
                      <w:b/>
                      <w:sz w:val="18"/>
                      <w:szCs w:val="18"/>
                    </w:rPr>
                  </w:pPr>
                  <w:r w:rsidRPr="007303CB">
                    <w:rPr>
                      <w:b/>
                      <w:sz w:val="18"/>
                      <w:szCs w:val="18"/>
                    </w:rPr>
                    <w:t xml:space="preserve">Предоставленный образец </w:t>
                  </w:r>
                  <w:r w:rsidRPr="007303CB">
                    <w:rPr>
                      <w:b/>
                      <w:sz w:val="14"/>
                      <w:szCs w:val="14"/>
                    </w:rPr>
                    <w:t>(соответствует, не соответствует)</w:t>
                  </w:r>
                </w:p>
              </w:tc>
              <w:tc>
                <w:tcPr>
                  <w:tcW w:w="2947" w:type="dxa"/>
                  <w:vAlign w:val="center"/>
                </w:tcPr>
                <w:p w:rsidR="007C280E" w:rsidRPr="007303CB" w:rsidRDefault="007C280E" w:rsidP="007C280E">
                  <w:pPr>
                    <w:spacing w:before="100" w:beforeAutospacing="1" w:after="100" w:afterAutospacing="1"/>
                    <w:jc w:val="center"/>
                    <w:rPr>
                      <w:b/>
                      <w:sz w:val="18"/>
                      <w:szCs w:val="18"/>
                    </w:rPr>
                  </w:pPr>
                  <w:r w:rsidRPr="007303CB">
                    <w:rPr>
                      <w:b/>
                      <w:sz w:val="18"/>
                      <w:szCs w:val="18"/>
                    </w:rPr>
                    <w:t xml:space="preserve">Подтверждающий документ </w:t>
                  </w:r>
                  <w:r w:rsidRPr="007303CB">
                    <w:rPr>
                      <w:b/>
                      <w:sz w:val="18"/>
                      <w:szCs w:val="18"/>
                    </w:rPr>
                    <w:br/>
                  </w:r>
                  <w:r w:rsidRPr="007303CB">
                    <w:rPr>
                      <w:b/>
                      <w:sz w:val="14"/>
                      <w:szCs w:val="14"/>
                    </w:rPr>
                    <w:t>(спецификация производителя, сертификат соответствия)</w:t>
                  </w:r>
                </w:p>
              </w:tc>
            </w:tr>
            <w:tr w:rsidR="007C280E" w:rsidRPr="007303CB" w:rsidTr="0091160B">
              <w:tc>
                <w:tcPr>
                  <w:tcW w:w="3998" w:type="dxa"/>
                </w:tcPr>
                <w:p w:rsidR="007C280E" w:rsidRPr="007303CB" w:rsidRDefault="007C280E" w:rsidP="009B1B28">
                  <w:pPr>
                    <w:spacing w:before="60"/>
                    <w:jc w:val="left"/>
                    <w:rPr>
                      <w:b/>
                      <w:sz w:val="18"/>
                      <w:szCs w:val="20"/>
                    </w:rPr>
                  </w:pPr>
                  <w:r w:rsidRPr="007303CB">
                    <w:rPr>
                      <w:b/>
                      <w:sz w:val="18"/>
                      <w:szCs w:val="20"/>
                    </w:rPr>
                    <w:t>Открытые защитные очки</w:t>
                  </w:r>
                </w:p>
                <w:p w:rsidR="007C280E" w:rsidRPr="007303CB" w:rsidRDefault="007C280E" w:rsidP="009B1B28">
                  <w:pPr>
                    <w:spacing w:before="60"/>
                    <w:jc w:val="left"/>
                    <w:rPr>
                      <w:sz w:val="18"/>
                      <w:szCs w:val="20"/>
                    </w:rPr>
                  </w:pPr>
                  <w:r w:rsidRPr="007303CB">
                    <w:rPr>
                      <w:sz w:val="18"/>
                      <w:szCs w:val="20"/>
                    </w:rPr>
                    <w:t>Ударопрочные линзы из поликарбоната, обеспечивающие боковую защиту.</w:t>
                  </w:r>
                </w:p>
                <w:p w:rsidR="007C280E" w:rsidRPr="007303CB" w:rsidRDefault="007C280E" w:rsidP="009B1B28">
                  <w:pPr>
                    <w:spacing w:before="60"/>
                    <w:jc w:val="left"/>
                    <w:rPr>
                      <w:sz w:val="18"/>
                      <w:szCs w:val="20"/>
                    </w:rPr>
                  </w:pPr>
                  <w:r w:rsidRPr="007303CB">
                    <w:rPr>
                      <w:sz w:val="18"/>
                      <w:szCs w:val="20"/>
                    </w:rPr>
                    <w:t>Линзы, исключающие оптическое искажение (оптический класс №1), допускается иметь затемнение, если очки предназначены для работы на улице.</w:t>
                  </w:r>
                </w:p>
              </w:tc>
              <w:tc>
                <w:tcPr>
                  <w:tcW w:w="2410" w:type="dxa"/>
                </w:tcPr>
                <w:p w:rsidR="007C280E" w:rsidRPr="007303CB" w:rsidRDefault="007C280E" w:rsidP="009B1B28">
                  <w:pPr>
                    <w:spacing w:before="60"/>
                    <w:jc w:val="left"/>
                    <w:rPr>
                      <w:sz w:val="18"/>
                      <w:szCs w:val="20"/>
                    </w:rPr>
                  </w:pPr>
                </w:p>
              </w:tc>
              <w:tc>
                <w:tcPr>
                  <w:tcW w:w="2947" w:type="dxa"/>
                </w:tcPr>
                <w:p w:rsidR="007C280E" w:rsidRPr="007303CB" w:rsidRDefault="007C280E" w:rsidP="009B1B28">
                  <w:pPr>
                    <w:spacing w:before="120"/>
                    <w:jc w:val="left"/>
                    <w:rPr>
                      <w:szCs w:val="20"/>
                    </w:rPr>
                  </w:pPr>
                  <w:r w:rsidRPr="007303CB">
                    <w:rPr>
                      <w:sz w:val="18"/>
                      <w:szCs w:val="20"/>
                    </w:rPr>
                    <w:t>Визуально. Техническое описание производителя (заверенное печатью производителя)</w:t>
                  </w:r>
                </w:p>
              </w:tc>
            </w:tr>
            <w:tr w:rsidR="007C280E" w:rsidRPr="007303CB" w:rsidTr="0091160B">
              <w:tc>
                <w:tcPr>
                  <w:tcW w:w="3998" w:type="dxa"/>
                </w:tcPr>
                <w:p w:rsidR="007C280E" w:rsidRPr="007303CB" w:rsidRDefault="007C280E" w:rsidP="009B1B28">
                  <w:pPr>
                    <w:spacing w:before="60"/>
                    <w:jc w:val="left"/>
                    <w:rPr>
                      <w:sz w:val="18"/>
                      <w:szCs w:val="20"/>
                    </w:rPr>
                  </w:pPr>
                  <w:r w:rsidRPr="007303CB">
                    <w:rPr>
                      <w:sz w:val="18"/>
                      <w:szCs w:val="20"/>
                    </w:rPr>
                    <w:t>Очки должны иметь:</w:t>
                  </w:r>
                </w:p>
                <w:p w:rsidR="007C280E" w:rsidRPr="007303CB" w:rsidRDefault="007C280E" w:rsidP="00072C27">
                  <w:pPr>
                    <w:numPr>
                      <w:ilvl w:val="0"/>
                      <w:numId w:val="70"/>
                    </w:numPr>
                    <w:spacing w:before="60"/>
                    <w:ind w:left="0"/>
                    <w:jc w:val="left"/>
                    <w:rPr>
                      <w:sz w:val="18"/>
                      <w:szCs w:val="20"/>
                    </w:rPr>
                  </w:pPr>
                  <w:r w:rsidRPr="007303CB">
                    <w:rPr>
                      <w:sz w:val="18"/>
                      <w:szCs w:val="20"/>
                    </w:rPr>
                    <w:t>боковые щитки или линзы;</w:t>
                  </w:r>
                </w:p>
                <w:p w:rsidR="007C280E" w:rsidRPr="007303CB" w:rsidRDefault="007C280E" w:rsidP="00072C27">
                  <w:pPr>
                    <w:numPr>
                      <w:ilvl w:val="0"/>
                      <w:numId w:val="70"/>
                    </w:numPr>
                    <w:spacing w:before="60"/>
                    <w:ind w:left="0"/>
                    <w:jc w:val="left"/>
                    <w:rPr>
                      <w:sz w:val="18"/>
                      <w:szCs w:val="20"/>
                    </w:rPr>
                  </w:pPr>
                  <w:r w:rsidRPr="007303CB">
                    <w:rPr>
                      <w:sz w:val="18"/>
                      <w:szCs w:val="20"/>
                    </w:rPr>
                    <w:t>дужки, регулируемые по длине;</w:t>
                  </w:r>
                </w:p>
                <w:p w:rsidR="007C280E" w:rsidRPr="007303CB" w:rsidRDefault="007C280E" w:rsidP="00072C27">
                  <w:pPr>
                    <w:numPr>
                      <w:ilvl w:val="0"/>
                      <w:numId w:val="70"/>
                    </w:numPr>
                    <w:spacing w:before="60"/>
                    <w:ind w:left="0"/>
                    <w:jc w:val="left"/>
                    <w:rPr>
                      <w:sz w:val="18"/>
                      <w:szCs w:val="20"/>
                    </w:rPr>
                  </w:pPr>
                  <w:r w:rsidRPr="007303CB">
                    <w:rPr>
                      <w:sz w:val="18"/>
                      <w:szCs w:val="20"/>
                    </w:rPr>
                    <w:t>специальные покрытия, защищающие линзы от царапин снаружи и от запотевания снаружи и внутри;</w:t>
                  </w:r>
                </w:p>
                <w:p w:rsidR="007C280E" w:rsidRPr="007303CB" w:rsidRDefault="007C280E" w:rsidP="00072C27">
                  <w:pPr>
                    <w:numPr>
                      <w:ilvl w:val="0"/>
                      <w:numId w:val="70"/>
                    </w:numPr>
                    <w:spacing w:before="60"/>
                    <w:ind w:left="0"/>
                    <w:jc w:val="left"/>
                    <w:rPr>
                      <w:sz w:val="18"/>
                      <w:szCs w:val="20"/>
                    </w:rPr>
                  </w:pPr>
                  <w:r w:rsidRPr="007303CB">
                    <w:rPr>
                      <w:sz w:val="18"/>
                      <w:szCs w:val="20"/>
                    </w:rPr>
                    <w:t>маркировку оправы и линз;</w:t>
                  </w:r>
                </w:p>
                <w:p w:rsidR="007C280E" w:rsidRPr="007303CB" w:rsidRDefault="007C280E" w:rsidP="00072C27">
                  <w:pPr>
                    <w:numPr>
                      <w:ilvl w:val="0"/>
                      <w:numId w:val="70"/>
                    </w:numPr>
                    <w:spacing w:before="60"/>
                    <w:ind w:left="0"/>
                    <w:jc w:val="left"/>
                    <w:rPr>
                      <w:sz w:val="18"/>
                      <w:szCs w:val="20"/>
                    </w:rPr>
                  </w:pPr>
                  <w:r w:rsidRPr="007303CB">
                    <w:rPr>
                      <w:sz w:val="18"/>
                      <w:szCs w:val="20"/>
                    </w:rPr>
                    <w:t>обеспечивать защиту от ультрафиолетового излучения на 99%.</w:t>
                  </w:r>
                </w:p>
                <w:p w:rsidR="007C280E" w:rsidRPr="007303CB" w:rsidRDefault="007C280E" w:rsidP="009B1B28">
                  <w:pPr>
                    <w:spacing w:before="60"/>
                    <w:jc w:val="left"/>
                    <w:rPr>
                      <w:sz w:val="18"/>
                      <w:szCs w:val="20"/>
                    </w:rPr>
                  </w:pPr>
                  <w:r w:rsidRPr="007303CB">
                    <w:rPr>
                      <w:sz w:val="18"/>
                      <w:szCs w:val="20"/>
                    </w:rPr>
                    <w:t>Конструкция очков должна исключить возникновение точек давления на чувствительную область носа, глаз и ушей.</w:t>
                  </w:r>
                </w:p>
                <w:p w:rsidR="007C280E" w:rsidRPr="007303CB" w:rsidRDefault="007C280E" w:rsidP="009B1B28">
                  <w:pPr>
                    <w:spacing w:before="60"/>
                    <w:jc w:val="left"/>
                    <w:rPr>
                      <w:sz w:val="18"/>
                      <w:szCs w:val="20"/>
                    </w:rPr>
                  </w:pPr>
                  <w:r w:rsidRPr="007303CB">
                    <w:rPr>
                      <w:sz w:val="18"/>
                      <w:szCs w:val="20"/>
                    </w:rPr>
                    <w:t>Запрещено использование очков с линзами из силикатного стекла.</w:t>
                  </w:r>
                </w:p>
              </w:tc>
              <w:tc>
                <w:tcPr>
                  <w:tcW w:w="2410" w:type="dxa"/>
                </w:tcPr>
                <w:p w:rsidR="007C280E" w:rsidRPr="007303CB" w:rsidRDefault="007C280E" w:rsidP="009B1B28">
                  <w:pPr>
                    <w:spacing w:before="60"/>
                    <w:jc w:val="left"/>
                    <w:rPr>
                      <w:sz w:val="18"/>
                      <w:szCs w:val="20"/>
                    </w:rPr>
                  </w:pPr>
                </w:p>
              </w:tc>
              <w:tc>
                <w:tcPr>
                  <w:tcW w:w="2947" w:type="dxa"/>
                </w:tcPr>
                <w:p w:rsidR="007C280E" w:rsidRPr="007303CB" w:rsidRDefault="007C280E" w:rsidP="009B1B28">
                  <w:pPr>
                    <w:spacing w:before="120"/>
                    <w:jc w:val="left"/>
                    <w:rPr>
                      <w:szCs w:val="20"/>
                    </w:rPr>
                  </w:pPr>
                  <w:r w:rsidRPr="007303CB">
                    <w:rPr>
                      <w:sz w:val="18"/>
                      <w:szCs w:val="20"/>
                    </w:rPr>
                    <w:t>Визуально. Техническое описание производителя (заверенное печатью производителя)</w:t>
                  </w:r>
                </w:p>
              </w:tc>
            </w:tr>
            <w:tr w:rsidR="007C280E" w:rsidRPr="007303CB" w:rsidTr="0091160B">
              <w:tc>
                <w:tcPr>
                  <w:tcW w:w="3998" w:type="dxa"/>
                </w:tcPr>
                <w:p w:rsidR="007C280E" w:rsidRPr="007303CB" w:rsidRDefault="007C280E" w:rsidP="009B1B28">
                  <w:pPr>
                    <w:tabs>
                      <w:tab w:val="left" w:pos="2415"/>
                    </w:tabs>
                    <w:spacing w:before="60"/>
                    <w:jc w:val="left"/>
                    <w:rPr>
                      <w:b/>
                      <w:sz w:val="18"/>
                      <w:szCs w:val="20"/>
                    </w:rPr>
                  </w:pPr>
                  <w:r w:rsidRPr="007303CB">
                    <w:rPr>
                      <w:b/>
                      <w:sz w:val="18"/>
                      <w:szCs w:val="20"/>
                    </w:rPr>
                    <w:t>Закрытые защитные очки</w:t>
                  </w:r>
                  <w:r w:rsidRPr="007303CB">
                    <w:rPr>
                      <w:b/>
                      <w:sz w:val="18"/>
                      <w:szCs w:val="20"/>
                    </w:rPr>
                    <w:tab/>
                  </w:r>
                </w:p>
                <w:p w:rsidR="007C280E" w:rsidRPr="007303CB" w:rsidRDefault="007C280E" w:rsidP="009B1B28">
                  <w:pPr>
                    <w:spacing w:before="60"/>
                    <w:jc w:val="left"/>
                    <w:rPr>
                      <w:sz w:val="18"/>
                      <w:szCs w:val="20"/>
                    </w:rPr>
                  </w:pPr>
                  <w:r w:rsidRPr="007303CB">
                    <w:rPr>
                      <w:sz w:val="18"/>
                      <w:szCs w:val="20"/>
                    </w:rPr>
                    <w:t>Очки, состоящие из корпуса, химически стойкого панорамного стекла из поликарбоната или ацетата, обтюратора, обеспечивающего плотное прилегание к лицу, и наголовной ленты с регулировкой длины по размеру.</w:t>
                  </w:r>
                </w:p>
                <w:p w:rsidR="007C280E" w:rsidRPr="007303CB" w:rsidRDefault="007C280E" w:rsidP="009B1B28">
                  <w:pPr>
                    <w:spacing w:before="60"/>
                    <w:jc w:val="left"/>
                    <w:rPr>
                      <w:sz w:val="18"/>
                      <w:szCs w:val="20"/>
                    </w:rPr>
                  </w:pPr>
                  <w:r w:rsidRPr="007303CB">
                    <w:rPr>
                      <w:sz w:val="18"/>
                      <w:szCs w:val="20"/>
                    </w:rPr>
                    <w:t>Панорамное стекло, исключающее  оптическое искажение (оптический класс №1).</w:t>
                  </w:r>
                </w:p>
              </w:tc>
              <w:tc>
                <w:tcPr>
                  <w:tcW w:w="2410" w:type="dxa"/>
                </w:tcPr>
                <w:p w:rsidR="007C280E" w:rsidRPr="007303CB" w:rsidRDefault="007C280E" w:rsidP="009B1B28">
                  <w:pPr>
                    <w:spacing w:before="60" w:beforeAutospacing="1" w:after="100" w:afterAutospacing="1"/>
                    <w:jc w:val="left"/>
                    <w:rPr>
                      <w:sz w:val="18"/>
                      <w:szCs w:val="20"/>
                    </w:rPr>
                  </w:pPr>
                </w:p>
              </w:tc>
              <w:tc>
                <w:tcPr>
                  <w:tcW w:w="2947" w:type="dxa"/>
                </w:tcPr>
                <w:p w:rsidR="007C280E" w:rsidRPr="007303CB" w:rsidRDefault="007C280E" w:rsidP="009B1B28">
                  <w:pPr>
                    <w:spacing w:before="120"/>
                    <w:jc w:val="left"/>
                    <w:rPr>
                      <w:szCs w:val="20"/>
                    </w:rPr>
                  </w:pPr>
                  <w:r w:rsidRPr="007303CB">
                    <w:rPr>
                      <w:sz w:val="18"/>
                      <w:szCs w:val="20"/>
                    </w:rPr>
                    <w:t>Визуально. Техническое описание производителя (заверенное печатью производителя)</w:t>
                  </w:r>
                </w:p>
              </w:tc>
            </w:tr>
            <w:tr w:rsidR="007C280E" w:rsidRPr="007303CB" w:rsidTr="0091160B">
              <w:tc>
                <w:tcPr>
                  <w:tcW w:w="3998" w:type="dxa"/>
                </w:tcPr>
                <w:p w:rsidR="007C280E" w:rsidRPr="007303CB" w:rsidRDefault="007C280E" w:rsidP="009B1B28">
                  <w:pPr>
                    <w:spacing w:before="60"/>
                    <w:jc w:val="left"/>
                    <w:rPr>
                      <w:sz w:val="18"/>
                      <w:szCs w:val="20"/>
                    </w:rPr>
                  </w:pPr>
                  <w:r w:rsidRPr="007303CB">
                    <w:rPr>
                      <w:sz w:val="18"/>
                      <w:szCs w:val="20"/>
                    </w:rPr>
                    <w:t>Очки должны иметь:</w:t>
                  </w:r>
                </w:p>
                <w:p w:rsidR="007C280E" w:rsidRPr="007303CB" w:rsidRDefault="007C280E" w:rsidP="00072C27">
                  <w:pPr>
                    <w:numPr>
                      <w:ilvl w:val="0"/>
                      <w:numId w:val="70"/>
                    </w:numPr>
                    <w:spacing w:before="60"/>
                    <w:ind w:left="0"/>
                    <w:jc w:val="left"/>
                    <w:rPr>
                      <w:sz w:val="18"/>
                      <w:szCs w:val="20"/>
                    </w:rPr>
                  </w:pPr>
                  <w:r w:rsidRPr="007303CB">
                    <w:rPr>
                      <w:sz w:val="18"/>
                      <w:szCs w:val="20"/>
                    </w:rPr>
                    <w:t>отверстия для обеспечения непрямой вентиляции пространства под стеклом;</w:t>
                  </w:r>
                </w:p>
                <w:p w:rsidR="007C280E" w:rsidRPr="007303CB" w:rsidRDefault="007C280E" w:rsidP="00072C27">
                  <w:pPr>
                    <w:numPr>
                      <w:ilvl w:val="0"/>
                      <w:numId w:val="70"/>
                    </w:numPr>
                    <w:spacing w:before="60"/>
                    <w:ind w:left="0"/>
                    <w:jc w:val="left"/>
                    <w:rPr>
                      <w:sz w:val="18"/>
                      <w:szCs w:val="20"/>
                    </w:rPr>
                  </w:pPr>
                  <w:r w:rsidRPr="007303CB">
                    <w:rPr>
                      <w:sz w:val="18"/>
                      <w:szCs w:val="20"/>
                    </w:rPr>
                    <w:t>специальные покрытия, защищающие панорамное стекло от царапин снаружи и от запотевания снаружи и внутри;</w:t>
                  </w:r>
                </w:p>
                <w:p w:rsidR="007C280E" w:rsidRPr="007303CB" w:rsidRDefault="007C280E" w:rsidP="00072C27">
                  <w:pPr>
                    <w:numPr>
                      <w:ilvl w:val="0"/>
                      <w:numId w:val="70"/>
                    </w:numPr>
                    <w:spacing w:before="60"/>
                    <w:ind w:left="0"/>
                    <w:jc w:val="left"/>
                    <w:rPr>
                      <w:sz w:val="18"/>
                      <w:szCs w:val="20"/>
                    </w:rPr>
                  </w:pPr>
                  <w:r w:rsidRPr="007303CB">
                    <w:rPr>
                      <w:sz w:val="18"/>
                      <w:szCs w:val="20"/>
                    </w:rPr>
                    <w:t>обеспечивать защиту от ультрафиолетового излучения на 99%.</w:t>
                  </w:r>
                </w:p>
              </w:tc>
              <w:tc>
                <w:tcPr>
                  <w:tcW w:w="2410" w:type="dxa"/>
                </w:tcPr>
                <w:p w:rsidR="007C280E" w:rsidRPr="007303CB" w:rsidRDefault="007C280E" w:rsidP="009B1B28">
                  <w:pPr>
                    <w:spacing w:before="60"/>
                    <w:jc w:val="left"/>
                    <w:rPr>
                      <w:sz w:val="18"/>
                      <w:szCs w:val="20"/>
                    </w:rPr>
                  </w:pPr>
                </w:p>
              </w:tc>
              <w:tc>
                <w:tcPr>
                  <w:tcW w:w="2947" w:type="dxa"/>
                </w:tcPr>
                <w:p w:rsidR="007C280E" w:rsidRPr="007303CB" w:rsidRDefault="007C280E" w:rsidP="009B1B28">
                  <w:pPr>
                    <w:spacing w:before="120"/>
                    <w:jc w:val="left"/>
                    <w:rPr>
                      <w:szCs w:val="20"/>
                    </w:rPr>
                  </w:pPr>
                  <w:r w:rsidRPr="007303CB">
                    <w:rPr>
                      <w:sz w:val="18"/>
                      <w:szCs w:val="20"/>
                    </w:rPr>
                    <w:t>Визуально. Техническое описание производителя (заверенное печатью производителя)</w:t>
                  </w:r>
                </w:p>
              </w:tc>
            </w:tr>
            <w:tr w:rsidR="007C280E" w:rsidRPr="007303CB" w:rsidTr="0091160B">
              <w:tc>
                <w:tcPr>
                  <w:tcW w:w="3998" w:type="dxa"/>
                </w:tcPr>
                <w:p w:rsidR="007C280E" w:rsidRPr="007B797E" w:rsidRDefault="007C280E" w:rsidP="00206B72">
                  <w:pPr>
                    <w:spacing w:before="60"/>
                    <w:jc w:val="left"/>
                    <w:rPr>
                      <w:sz w:val="18"/>
                      <w:szCs w:val="20"/>
                    </w:rPr>
                  </w:pPr>
                  <w:r w:rsidRPr="007303CB">
                    <w:rPr>
                      <w:sz w:val="18"/>
                      <w:szCs w:val="20"/>
                    </w:rPr>
                    <w:t>Обязательное соответствие ст</w:t>
                  </w:r>
                  <w:r w:rsidR="008120FB">
                    <w:rPr>
                      <w:sz w:val="18"/>
                      <w:szCs w:val="20"/>
                    </w:rPr>
                    <w:t>андартам</w:t>
                  </w:r>
                </w:p>
              </w:tc>
              <w:tc>
                <w:tcPr>
                  <w:tcW w:w="2410" w:type="dxa"/>
                </w:tcPr>
                <w:p w:rsidR="007C280E" w:rsidRPr="007303CB" w:rsidRDefault="007C280E" w:rsidP="009B1B28">
                  <w:pPr>
                    <w:spacing w:before="60"/>
                    <w:jc w:val="left"/>
                    <w:rPr>
                      <w:sz w:val="18"/>
                      <w:szCs w:val="20"/>
                    </w:rPr>
                  </w:pPr>
                </w:p>
              </w:tc>
              <w:tc>
                <w:tcPr>
                  <w:tcW w:w="2947" w:type="dxa"/>
                </w:tcPr>
                <w:p w:rsidR="00206B72" w:rsidRPr="007303CB" w:rsidRDefault="00206B72" w:rsidP="00206B72">
                  <w:pPr>
                    <w:spacing w:before="60"/>
                    <w:rPr>
                      <w:sz w:val="18"/>
                      <w:szCs w:val="20"/>
                    </w:rPr>
                  </w:pPr>
                  <w:r w:rsidRPr="007303CB">
                    <w:rPr>
                      <w:sz w:val="18"/>
                      <w:szCs w:val="20"/>
                    </w:rPr>
                    <w:t>С</w:t>
                  </w:r>
                  <w:r>
                    <w:rPr>
                      <w:sz w:val="18"/>
                      <w:szCs w:val="20"/>
                    </w:rPr>
                    <w:t>ертификаты и протоколы лабораторных испытаний на соответствие ГОСТ</w:t>
                  </w:r>
                  <w:r w:rsidRPr="007303CB">
                    <w:rPr>
                      <w:sz w:val="18"/>
                      <w:szCs w:val="20"/>
                    </w:rPr>
                    <w:t xml:space="preserve"> </w:t>
                  </w:r>
                </w:p>
                <w:p w:rsidR="007C280E" w:rsidRPr="007303CB" w:rsidRDefault="007C280E" w:rsidP="009B1B28">
                  <w:pPr>
                    <w:spacing w:before="60"/>
                    <w:jc w:val="left"/>
                    <w:rPr>
                      <w:sz w:val="18"/>
                      <w:szCs w:val="20"/>
                    </w:rPr>
                  </w:pPr>
                </w:p>
              </w:tc>
            </w:tr>
          </w:tbl>
          <w:p w:rsidR="007C280E" w:rsidRPr="007303CB" w:rsidRDefault="007C280E" w:rsidP="007C280E">
            <w:pPr>
              <w:spacing w:before="100" w:beforeAutospacing="1" w:after="100" w:afterAutospacing="1"/>
              <w:rPr>
                <w:b/>
                <w:sz w:val="20"/>
                <w:szCs w:val="20"/>
              </w:rPr>
            </w:pPr>
          </w:p>
        </w:tc>
      </w:tr>
      <w:tr w:rsidR="007C280E" w:rsidRPr="007303CB" w:rsidTr="00947B81">
        <w:trPr>
          <w:trHeight w:val="66"/>
        </w:trPr>
        <w:tc>
          <w:tcPr>
            <w:tcW w:w="5000" w:type="pct"/>
            <w:gridSpan w:val="6"/>
            <w:tcBorders>
              <w:top w:val="nil"/>
              <w:bottom w:val="nil"/>
            </w:tcBorders>
          </w:tcPr>
          <w:p w:rsidR="007C280E" w:rsidRPr="007303CB" w:rsidRDefault="007C280E" w:rsidP="007C280E">
            <w:pPr>
              <w:rPr>
                <w:b/>
                <w:sz w:val="20"/>
                <w:szCs w:val="20"/>
              </w:rPr>
            </w:pPr>
          </w:p>
        </w:tc>
      </w:tr>
      <w:tr w:rsidR="007C280E" w:rsidRPr="007303CB" w:rsidTr="00947B81">
        <w:trPr>
          <w:trHeight w:val="66"/>
        </w:trPr>
        <w:tc>
          <w:tcPr>
            <w:tcW w:w="5000" w:type="pct"/>
            <w:gridSpan w:val="6"/>
            <w:tcBorders>
              <w:top w:val="nil"/>
              <w:bottom w:val="nil"/>
            </w:tcBorders>
          </w:tcPr>
          <w:p w:rsidR="007C280E" w:rsidRPr="007303CB" w:rsidRDefault="007C280E" w:rsidP="007C280E">
            <w:pPr>
              <w:rPr>
                <w:b/>
                <w:sz w:val="20"/>
                <w:szCs w:val="20"/>
              </w:rPr>
            </w:pPr>
            <w:r w:rsidRPr="007303CB">
              <w:rPr>
                <w:b/>
                <w:sz w:val="20"/>
                <w:szCs w:val="20"/>
              </w:rPr>
              <w:t>Решение о допуске образца СИЗ к дальнейшим этапам производственных испытаний</w:t>
            </w:r>
          </w:p>
        </w:tc>
      </w:tr>
      <w:tr w:rsidR="007C280E" w:rsidRPr="007303CB" w:rsidTr="00947B81">
        <w:trPr>
          <w:trHeight w:val="66"/>
        </w:trPr>
        <w:tc>
          <w:tcPr>
            <w:tcW w:w="5000" w:type="pct"/>
            <w:gridSpan w:val="6"/>
            <w:tcBorders>
              <w:top w:val="nil"/>
              <w:bottom w:val="single" w:sz="4" w:space="0" w:color="auto"/>
            </w:tcBorders>
          </w:tcPr>
          <w:p w:rsidR="007C280E" w:rsidRPr="007303CB" w:rsidRDefault="007C280E" w:rsidP="007C280E">
            <w:pPr>
              <w:rPr>
                <w:b/>
                <w:sz w:val="20"/>
                <w:szCs w:val="20"/>
              </w:rPr>
            </w:pPr>
          </w:p>
        </w:tc>
      </w:tr>
      <w:tr w:rsidR="007C280E" w:rsidRPr="007303CB" w:rsidTr="00947B81">
        <w:trPr>
          <w:trHeight w:val="66"/>
        </w:trPr>
        <w:tc>
          <w:tcPr>
            <w:tcW w:w="5000" w:type="pct"/>
            <w:gridSpan w:val="6"/>
            <w:tcBorders>
              <w:top w:val="single" w:sz="4" w:space="0" w:color="auto"/>
              <w:bottom w:val="single" w:sz="4" w:space="0" w:color="auto"/>
            </w:tcBorders>
          </w:tcPr>
          <w:p w:rsidR="007C280E" w:rsidRPr="007303CB" w:rsidRDefault="007C280E" w:rsidP="007C280E">
            <w:pPr>
              <w:rPr>
                <w:b/>
                <w:sz w:val="20"/>
                <w:szCs w:val="20"/>
              </w:rPr>
            </w:pPr>
          </w:p>
        </w:tc>
      </w:tr>
      <w:tr w:rsidR="007C280E" w:rsidRPr="007303CB" w:rsidTr="00947B81">
        <w:trPr>
          <w:trHeight w:val="66"/>
        </w:trPr>
        <w:tc>
          <w:tcPr>
            <w:tcW w:w="5000" w:type="pct"/>
            <w:gridSpan w:val="6"/>
            <w:tcBorders>
              <w:top w:val="single" w:sz="4" w:space="0" w:color="auto"/>
              <w:bottom w:val="single" w:sz="4" w:space="0" w:color="auto"/>
            </w:tcBorders>
          </w:tcPr>
          <w:p w:rsidR="007C280E" w:rsidRPr="007303CB" w:rsidRDefault="007C280E" w:rsidP="007C280E">
            <w:pPr>
              <w:rPr>
                <w:b/>
                <w:sz w:val="20"/>
                <w:szCs w:val="20"/>
              </w:rPr>
            </w:pPr>
          </w:p>
        </w:tc>
      </w:tr>
      <w:tr w:rsidR="007C280E" w:rsidRPr="007303CB" w:rsidTr="00947B81">
        <w:trPr>
          <w:trHeight w:val="66"/>
        </w:trPr>
        <w:tc>
          <w:tcPr>
            <w:tcW w:w="5000" w:type="pct"/>
            <w:gridSpan w:val="6"/>
            <w:tcBorders>
              <w:top w:val="single" w:sz="4" w:space="0" w:color="auto"/>
              <w:bottom w:val="single" w:sz="4" w:space="0" w:color="auto"/>
            </w:tcBorders>
          </w:tcPr>
          <w:p w:rsidR="007C280E" w:rsidRPr="007303CB" w:rsidRDefault="007C280E" w:rsidP="007C280E">
            <w:pPr>
              <w:rPr>
                <w:b/>
                <w:sz w:val="20"/>
                <w:szCs w:val="20"/>
              </w:rPr>
            </w:pPr>
          </w:p>
        </w:tc>
      </w:tr>
      <w:tr w:rsidR="007C280E" w:rsidRPr="007303CB" w:rsidTr="00947B81">
        <w:trPr>
          <w:trHeight w:val="66"/>
        </w:trPr>
        <w:tc>
          <w:tcPr>
            <w:tcW w:w="5000" w:type="pct"/>
            <w:gridSpan w:val="6"/>
            <w:tcBorders>
              <w:top w:val="nil"/>
              <w:bottom w:val="nil"/>
            </w:tcBorders>
          </w:tcPr>
          <w:p w:rsidR="007C280E" w:rsidRPr="007303CB" w:rsidRDefault="007C280E" w:rsidP="007C280E">
            <w:pPr>
              <w:spacing w:before="120"/>
              <w:rPr>
                <w:b/>
                <w:i/>
                <w:sz w:val="20"/>
                <w:szCs w:val="20"/>
              </w:rPr>
            </w:pPr>
            <w:r w:rsidRPr="007303CB">
              <w:rPr>
                <w:b/>
                <w:i/>
                <w:sz w:val="20"/>
                <w:szCs w:val="20"/>
              </w:rPr>
              <w:t>Председатель комиссии</w:t>
            </w:r>
            <w:r w:rsidRPr="007303CB">
              <w:rPr>
                <w:b/>
                <w:i/>
                <w:sz w:val="20"/>
                <w:szCs w:val="20"/>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rPr>
              <w:t xml:space="preserve">   </w:t>
            </w:r>
            <w:r w:rsidRPr="007303CB">
              <w:rPr>
                <w:i/>
                <w:sz w:val="20"/>
                <w:szCs w:val="20"/>
                <w:u w:val="single"/>
              </w:rPr>
              <w:tab/>
            </w:r>
            <w:r w:rsidRPr="007303CB">
              <w:rPr>
                <w:b/>
                <w:i/>
                <w:sz w:val="18"/>
                <w:szCs w:val="18"/>
              </w:rPr>
              <w:t>«</w:t>
            </w:r>
            <w:r w:rsidRPr="007303CB">
              <w:rPr>
                <w:b/>
                <w:i/>
                <w:sz w:val="20"/>
                <w:szCs w:val="20"/>
              </w:rPr>
              <w:t>___</w:t>
            </w:r>
            <w:r w:rsidRPr="007303CB">
              <w:rPr>
                <w:b/>
                <w:i/>
                <w:sz w:val="18"/>
                <w:szCs w:val="18"/>
              </w:rPr>
              <w:t xml:space="preserve">» </w:t>
            </w:r>
            <w:r w:rsidRPr="007303CB">
              <w:rPr>
                <w:b/>
                <w:i/>
                <w:sz w:val="20"/>
                <w:szCs w:val="20"/>
              </w:rPr>
              <w:t xml:space="preserve">___________ </w:t>
            </w:r>
            <w:r w:rsidRPr="007303CB">
              <w:rPr>
                <w:b/>
                <w:i/>
                <w:sz w:val="18"/>
                <w:szCs w:val="18"/>
              </w:rPr>
              <w:t>200</w:t>
            </w:r>
            <w:r w:rsidRPr="007303CB">
              <w:rPr>
                <w:b/>
                <w:i/>
                <w:sz w:val="20"/>
                <w:szCs w:val="20"/>
              </w:rPr>
              <w:t xml:space="preserve">__ </w:t>
            </w:r>
            <w:r w:rsidRPr="007303CB">
              <w:rPr>
                <w:b/>
                <w:i/>
                <w:sz w:val="18"/>
                <w:szCs w:val="18"/>
              </w:rPr>
              <w:t>г.</w:t>
            </w:r>
          </w:p>
        </w:tc>
      </w:tr>
      <w:tr w:rsidR="007C280E" w:rsidRPr="007303CB" w:rsidTr="00947B81">
        <w:trPr>
          <w:trHeight w:val="66"/>
        </w:trPr>
        <w:tc>
          <w:tcPr>
            <w:tcW w:w="5000" w:type="pct"/>
            <w:gridSpan w:val="6"/>
            <w:tcBorders>
              <w:top w:val="nil"/>
              <w:bottom w:val="nil"/>
            </w:tcBorders>
          </w:tcPr>
          <w:p w:rsidR="007C280E" w:rsidRPr="007303CB" w:rsidRDefault="007C280E" w:rsidP="007C280E">
            <w:pPr>
              <w:rPr>
                <w:b/>
                <w:sz w:val="14"/>
                <w:szCs w:val="14"/>
              </w:rPr>
            </w:pP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t>(ФИО)</w:t>
            </w:r>
            <w:r w:rsidRPr="007303CB">
              <w:rPr>
                <w:b/>
                <w:sz w:val="14"/>
                <w:szCs w:val="14"/>
              </w:rPr>
              <w:tab/>
            </w:r>
            <w:r w:rsidRPr="007303CB">
              <w:rPr>
                <w:b/>
                <w:sz w:val="14"/>
                <w:szCs w:val="14"/>
              </w:rPr>
              <w:tab/>
            </w:r>
            <w:r w:rsidRPr="007303CB">
              <w:rPr>
                <w:b/>
                <w:sz w:val="14"/>
                <w:szCs w:val="14"/>
              </w:rPr>
              <w:tab/>
              <w:t xml:space="preserve">              (подпись)</w:t>
            </w:r>
            <w:r w:rsidRPr="007303CB">
              <w:rPr>
                <w:b/>
                <w:sz w:val="14"/>
                <w:szCs w:val="14"/>
              </w:rPr>
              <w:tab/>
            </w:r>
            <w:r w:rsidRPr="007303CB">
              <w:rPr>
                <w:b/>
                <w:sz w:val="14"/>
                <w:szCs w:val="14"/>
              </w:rPr>
              <w:tab/>
              <w:t xml:space="preserve">       (дата)</w:t>
            </w:r>
          </w:p>
        </w:tc>
      </w:tr>
      <w:tr w:rsidR="007C280E" w:rsidRPr="007303CB" w:rsidTr="00947B81">
        <w:trPr>
          <w:trHeight w:val="66"/>
        </w:trPr>
        <w:tc>
          <w:tcPr>
            <w:tcW w:w="5000" w:type="pct"/>
            <w:gridSpan w:val="6"/>
            <w:tcBorders>
              <w:top w:val="nil"/>
              <w:bottom w:val="nil"/>
            </w:tcBorders>
          </w:tcPr>
          <w:p w:rsidR="007C280E" w:rsidRPr="007303CB" w:rsidRDefault="007C280E" w:rsidP="0091160B">
            <w:pPr>
              <w:spacing w:before="120"/>
              <w:rPr>
                <w:b/>
                <w:i/>
                <w:sz w:val="20"/>
                <w:szCs w:val="20"/>
              </w:rPr>
            </w:pPr>
            <w:r w:rsidRPr="007303CB">
              <w:rPr>
                <w:b/>
                <w:i/>
                <w:sz w:val="20"/>
                <w:szCs w:val="20"/>
              </w:rPr>
              <w:t>Члены комиссии</w:t>
            </w:r>
            <w:r w:rsidRPr="007303CB">
              <w:rPr>
                <w:b/>
                <w:i/>
                <w:sz w:val="20"/>
                <w:szCs w:val="20"/>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rPr>
              <w:t xml:space="preserve">   </w:t>
            </w:r>
            <w:r w:rsidRPr="007303CB">
              <w:rPr>
                <w:i/>
                <w:sz w:val="20"/>
                <w:szCs w:val="20"/>
                <w:u w:val="single"/>
              </w:rPr>
              <w:tab/>
            </w:r>
            <w:r w:rsidRPr="007303CB">
              <w:rPr>
                <w:i/>
                <w:sz w:val="20"/>
                <w:szCs w:val="20"/>
              </w:rPr>
              <w:t xml:space="preserve"> </w:t>
            </w:r>
            <w:r w:rsidRPr="007303CB">
              <w:rPr>
                <w:b/>
                <w:i/>
                <w:sz w:val="18"/>
                <w:szCs w:val="18"/>
              </w:rPr>
              <w:t>«</w:t>
            </w:r>
            <w:r w:rsidRPr="007303CB">
              <w:rPr>
                <w:b/>
                <w:i/>
                <w:sz w:val="20"/>
                <w:szCs w:val="20"/>
              </w:rPr>
              <w:t>___</w:t>
            </w:r>
            <w:r w:rsidRPr="007303CB">
              <w:rPr>
                <w:b/>
                <w:i/>
                <w:sz w:val="18"/>
                <w:szCs w:val="18"/>
              </w:rPr>
              <w:t xml:space="preserve">» </w:t>
            </w:r>
            <w:r w:rsidRPr="007303CB">
              <w:rPr>
                <w:b/>
                <w:i/>
                <w:sz w:val="20"/>
                <w:szCs w:val="20"/>
              </w:rPr>
              <w:t xml:space="preserve">___________ </w:t>
            </w:r>
            <w:r w:rsidRPr="007303CB">
              <w:rPr>
                <w:b/>
                <w:i/>
                <w:sz w:val="18"/>
                <w:szCs w:val="18"/>
              </w:rPr>
              <w:t>200</w:t>
            </w:r>
            <w:r w:rsidRPr="007303CB">
              <w:rPr>
                <w:b/>
                <w:i/>
                <w:sz w:val="20"/>
                <w:szCs w:val="20"/>
              </w:rPr>
              <w:t xml:space="preserve">__ </w:t>
            </w:r>
            <w:r w:rsidRPr="007303CB">
              <w:rPr>
                <w:b/>
                <w:i/>
                <w:sz w:val="18"/>
                <w:szCs w:val="18"/>
              </w:rPr>
              <w:t>г.</w:t>
            </w:r>
          </w:p>
        </w:tc>
      </w:tr>
      <w:tr w:rsidR="007C280E" w:rsidRPr="007303CB" w:rsidTr="00947B81">
        <w:trPr>
          <w:trHeight w:val="66"/>
        </w:trPr>
        <w:tc>
          <w:tcPr>
            <w:tcW w:w="5000" w:type="pct"/>
            <w:gridSpan w:val="6"/>
            <w:tcBorders>
              <w:top w:val="nil"/>
              <w:bottom w:val="nil"/>
            </w:tcBorders>
          </w:tcPr>
          <w:p w:rsidR="007C280E" w:rsidRPr="007303CB" w:rsidRDefault="007C280E" w:rsidP="007C280E">
            <w:pPr>
              <w:rPr>
                <w:b/>
                <w:sz w:val="14"/>
                <w:szCs w:val="14"/>
              </w:rPr>
            </w:pP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t>(ФИО)</w:t>
            </w:r>
            <w:r w:rsidRPr="007303CB">
              <w:rPr>
                <w:b/>
                <w:sz w:val="14"/>
                <w:szCs w:val="14"/>
              </w:rPr>
              <w:tab/>
            </w:r>
            <w:r w:rsidRPr="007303CB">
              <w:rPr>
                <w:b/>
                <w:sz w:val="14"/>
                <w:szCs w:val="14"/>
              </w:rPr>
              <w:tab/>
            </w:r>
            <w:r w:rsidRPr="007303CB">
              <w:rPr>
                <w:b/>
                <w:sz w:val="14"/>
                <w:szCs w:val="14"/>
              </w:rPr>
              <w:tab/>
              <w:t xml:space="preserve">              (подпись)</w:t>
            </w:r>
            <w:r w:rsidRPr="007303CB">
              <w:rPr>
                <w:b/>
                <w:sz w:val="14"/>
                <w:szCs w:val="14"/>
              </w:rPr>
              <w:tab/>
            </w:r>
            <w:r w:rsidRPr="007303CB">
              <w:rPr>
                <w:b/>
                <w:sz w:val="14"/>
                <w:szCs w:val="14"/>
              </w:rPr>
              <w:tab/>
              <w:t xml:space="preserve">       (дата)</w:t>
            </w:r>
          </w:p>
        </w:tc>
      </w:tr>
      <w:tr w:rsidR="007C280E" w:rsidRPr="007303CB" w:rsidTr="00947B81">
        <w:trPr>
          <w:trHeight w:val="66"/>
        </w:trPr>
        <w:tc>
          <w:tcPr>
            <w:tcW w:w="5000" w:type="pct"/>
            <w:gridSpan w:val="6"/>
            <w:tcBorders>
              <w:top w:val="nil"/>
              <w:bottom w:val="nil"/>
            </w:tcBorders>
          </w:tcPr>
          <w:p w:rsidR="007C280E" w:rsidRPr="007303CB" w:rsidRDefault="007C280E" w:rsidP="0091160B">
            <w:pPr>
              <w:spacing w:before="120"/>
              <w:rPr>
                <w:b/>
                <w:i/>
                <w:sz w:val="20"/>
                <w:szCs w:val="20"/>
              </w:rPr>
            </w:pPr>
            <w:r w:rsidRPr="007303CB">
              <w:rPr>
                <w:b/>
                <w:i/>
                <w:sz w:val="20"/>
                <w:szCs w:val="20"/>
              </w:rPr>
              <w:tab/>
            </w:r>
            <w:r w:rsidRPr="007303CB">
              <w:rPr>
                <w:b/>
                <w:i/>
                <w:sz w:val="20"/>
                <w:szCs w:val="20"/>
              </w:rPr>
              <w:tab/>
            </w:r>
            <w:r w:rsidRPr="007303CB">
              <w:rPr>
                <w:b/>
                <w:i/>
                <w:sz w:val="20"/>
                <w:szCs w:val="20"/>
              </w:rPr>
              <w:tab/>
            </w:r>
            <w:r w:rsidRPr="007303CB">
              <w:rPr>
                <w:b/>
                <w:i/>
                <w:sz w:val="20"/>
                <w:szCs w:val="20"/>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rPr>
              <w:t xml:space="preserve">   </w:t>
            </w:r>
            <w:r w:rsidRPr="007303CB">
              <w:rPr>
                <w:i/>
                <w:sz w:val="20"/>
                <w:szCs w:val="20"/>
                <w:u w:val="single"/>
              </w:rPr>
              <w:tab/>
            </w:r>
            <w:r w:rsidRPr="007303CB">
              <w:rPr>
                <w:b/>
                <w:i/>
                <w:sz w:val="20"/>
                <w:szCs w:val="20"/>
              </w:rPr>
              <w:t xml:space="preserve"> </w:t>
            </w:r>
            <w:r w:rsidRPr="007303CB">
              <w:rPr>
                <w:b/>
                <w:i/>
                <w:sz w:val="18"/>
                <w:szCs w:val="18"/>
              </w:rPr>
              <w:t>«</w:t>
            </w:r>
            <w:r w:rsidRPr="007303CB">
              <w:rPr>
                <w:b/>
                <w:i/>
                <w:sz w:val="20"/>
                <w:szCs w:val="20"/>
              </w:rPr>
              <w:t>___</w:t>
            </w:r>
            <w:r w:rsidRPr="007303CB">
              <w:rPr>
                <w:b/>
                <w:i/>
                <w:sz w:val="18"/>
                <w:szCs w:val="18"/>
              </w:rPr>
              <w:t xml:space="preserve">» </w:t>
            </w:r>
            <w:r w:rsidRPr="007303CB">
              <w:rPr>
                <w:b/>
                <w:i/>
                <w:sz w:val="20"/>
                <w:szCs w:val="20"/>
              </w:rPr>
              <w:t xml:space="preserve">___________ </w:t>
            </w:r>
            <w:r w:rsidRPr="007303CB">
              <w:rPr>
                <w:b/>
                <w:i/>
                <w:sz w:val="18"/>
                <w:szCs w:val="18"/>
              </w:rPr>
              <w:t>200</w:t>
            </w:r>
            <w:r w:rsidRPr="007303CB">
              <w:rPr>
                <w:b/>
                <w:i/>
                <w:sz w:val="20"/>
                <w:szCs w:val="20"/>
              </w:rPr>
              <w:t xml:space="preserve">__ </w:t>
            </w:r>
            <w:r w:rsidRPr="007303CB">
              <w:rPr>
                <w:b/>
                <w:i/>
                <w:sz w:val="18"/>
                <w:szCs w:val="18"/>
              </w:rPr>
              <w:t>г.</w:t>
            </w:r>
          </w:p>
        </w:tc>
      </w:tr>
      <w:tr w:rsidR="007C280E" w:rsidRPr="007303CB" w:rsidTr="00947B81">
        <w:trPr>
          <w:trHeight w:val="66"/>
        </w:trPr>
        <w:tc>
          <w:tcPr>
            <w:tcW w:w="5000" w:type="pct"/>
            <w:gridSpan w:val="6"/>
            <w:tcBorders>
              <w:top w:val="nil"/>
              <w:bottom w:val="nil"/>
            </w:tcBorders>
          </w:tcPr>
          <w:p w:rsidR="007C280E" w:rsidRPr="007303CB" w:rsidRDefault="007C280E" w:rsidP="007C280E">
            <w:pPr>
              <w:rPr>
                <w:b/>
                <w:sz w:val="14"/>
                <w:szCs w:val="14"/>
              </w:rPr>
            </w:pP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t>(ФИО)</w:t>
            </w:r>
            <w:r w:rsidRPr="007303CB">
              <w:rPr>
                <w:b/>
                <w:sz w:val="14"/>
                <w:szCs w:val="14"/>
              </w:rPr>
              <w:tab/>
            </w:r>
            <w:r w:rsidRPr="007303CB">
              <w:rPr>
                <w:b/>
                <w:sz w:val="14"/>
                <w:szCs w:val="14"/>
              </w:rPr>
              <w:tab/>
            </w:r>
            <w:r w:rsidRPr="007303CB">
              <w:rPr>
                <w:b/>
                <w:sz w:val="14"/>
                <w:szCs w:val="14"/>
              </w:rPr>
              <w:tab/>
              <w:t xml:space="preserve">              (подпись)</w:t>
            </w:r>
            <w:r w:rsidRPr="007303CB">
              <w:rPr>
                <w:b/>
                <w:sz w:val="14"/>
                <w:szCs w:val="14"/>
              </w:rPr>
              <w:tab/>
            </w:r>
            <w:r w:rsidRPr="007303CB">
              <w:rPr>
                <w:b/>
                <w:sz w:val="14"/>
                <w:szCs w:val="14"/>
              </w:rPr>
              <w:tab/>
              <w:t xml:space="preserve">       (дата)</w:t>
            </w:r>
          </w:p>
        </w:tc>
      </w:tr>
      <w:tr w:rsidR="007C280E" w:rsidRPr="007303CB" w:rsidTr="00947B81">
        <w:trPr>
          <w:trHeight w:val="66"/>
        </w:trPr>
        <w:tc>
          <w:tcPr>
            <w:tcW w:w="5000" w:type="pct"/>
            <w:gridSpan w:val="6"/>
            <w:tcBorders>
              <w:top w:val="nil"/>
              <w:bottom w:val="nil"/>
            </w:tcBorders>
          </w:tcPr>
          <w:p w:rsidR="007C280E" w:rsidRPr="007303CB" w:rsidRDefault="007C280E" w:rsidP="0091160B">
            <w:pPr>
              <w:spacing w:before="120"/>
              <w:rPr>
                <w:b/>
                <w:i/>
                <w:sz w:val="20"/>
                <w:szCs w:val="20"/>
              </w:rPr>
            </w:pPr>
            <w:r w:rsidRPr="007303CB">
              <w:rPr>
                <w:b/>
                <w:i/>
                <w:sz w:val="20"/>
                <w:szCs w:val="20"/>
              </w:rPr>
              <w:tab/>
            </w:r>
            <w:r w:rsidRPr="007303CB">
              <w:rPr>
                <w:b/>
                <w:i/>
                <w:sz w:val="20"/>
                <w:szCs w:val="20"/>
              </w:rPr>
              <w:tab/>
            </w:r>
            <w:r w:rsidRPr="007303CB">
              <w:rPr>
                <w:b/>
                <w:i/>
                <w:sz w:val="20"/>
                <w:szCs w:val="20"/>
              </w:rPr>
              <w:tab/>
            </w:r>
            <w:r w:rsidRPr="007303CB">
              <w:rPr>
                <w:b/>
                <w:i/>
                <w:sz w:val="20"/>
                <w:szCs w:val="20"/>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rPr>
              <w:t xml:space="preserve">   </w:t>
            </w:r>
            <w:r w:rsidRPr="007303CB">
              <w:rPr>
                <w:i/>
                <w:sz w:val="20"/>
                <w:szCs w:val="20"/>
                <w:u w:val="single"/>
              </w:rPr>
              <w:tab/>
            </w:r>
            <w:r w:rsidRPr="007303CB">
              <w:rPr>
                <w:b/>
                <w:i/>
                <w:sz w:val="20"/>
                <w:szCs w:val="20"/>
              </w:rPr>
              <w:t xml:space="preserve"> </w:t>
            </w:r>
            <w:r w:rsidRPr="007303CB">
              <w:rPr>
                <w:b/>
                <w:i/>
                <w:sz w:val="18"/>
                <w:szCs w:val="18"/>
              </w:rPr>
              <w:t>«</w:t>
            </w:r>
            <w:r w:rsidRPr="007303CB">
              <w:rPr>
                <w:b/>
                <w:i/>
                <w:sz w:val="20"/>
                <w:szCs w:val="20"/>
              </w:rPr>
              <w:t>___</w:t>
            </w:r>
            <w:r w:rsidRPr="007303CB">
              <w:rPr>
                <w:b/>
                <w:i/>
                <w:sz w:val="18"/>
                <w:szCs w:val="18"/>
              </w:rPr>
              <w:t xml:space="preserve">» </w:t>
            </w:r>
            <w:r w:rsidRPr="007303CB">
              <w:rPr>
                <w:b/>
                <w:i/>
                <w:sz w:val="20"/>
                <w:szCs w:val="20"/>
              </w:rPr>
              <w:t xml:space="preserve">___________ </w:t>
            </w:r>
            <w:r w:rsidRPr="007303CB">
              <w:rPr>
                <w:b/>
                <w:i/>
                <w:sz w:val="18"/>
                <w:szCs w:val="18"/>
              </w:rPr>
              <w:t>200</w:t>
            </w:r>
            <w:r w:rsidRPr="007303CB">
              <w:rPr>
                <w:b/>
                <w:i/>
                <w:sz w:val="20"/>
                <w:szCs w:val="20"/>
              </w:rPr>
              <w:t xml:space="preserve">__ </w:t>
            </w:r>
            <w:r w:rsidRPr="007303CB">
              <w:rPr>
                <w:b/>
                <w:i/>
                <w:sz w:val="18"/>
                <w:szCs w:val="18"/>
              </w:rPr>
              <w:t>г.</w:t>
            </w:r>
          </w:p>
        </w:tc>
      </w:tr>
      <w:tr w:rsidR="007C280E" w:rsidRPr="007303CB" w:rsidTr="00947B81">
        <w:trPr>
          <w:trHeight w:val="66"/>
        </w:trPr>
        <w:tc>
          <w:tcPr>
            <w:tcW w:w="5000" w:type="pct"/>
            <w:gridSpan w:val="6"/>
            <w:tcBorders>
              <w:top w:val="nil"/>
              <w:bottom w:val="thinThickSmallGap" w:sz="12" w:space="0" w:color="auto"/>
            </w:tcBorders>
          </w:tcPr>
          <w:p w:rsidR="007C280E" w:rsidRPr="007303CB" w:rsidRDefault="007C280E" w:rsidP="007C280E">
            <w:pPr>
              <w:rPr>
                <w:b/>
                <w:sz w:val="14"/>
                <w:szCs w:val="14"/>
              </w:rPr>
            </w:pP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t>(ФИО)</w:t>
            </w:r>
            <w:r w:rsidRPr="007303CB">
              <w:rPr>
                <w:b/>
                <w:sz w:val="14"/>
                <w:szCs w:val="14"/>
              </w:rPr>
              <w:tab/>
            </w:r>
            <w:r w:rsidRPr="007303CB">
              <w:rPr>
                <w:b/>
                <w:sz w:val="14"/>
                <w:szCs w:val="14"/>
              </w:rPr>
              <w:tab/>
            </w:r>
            <w:r w:rsidRPr="007303CB">
              <w:rPr>
                <w:b/>
                <w:sz w:val="14"/>
                <w:szCs w:val="14"/>
              </w:rPr>
              <w:tab/>
              <w:t xml:space="preserve">              (подпись)</w:t>
            </w:r>
            <w:r w:rsidRPr="007303CB">
              <w:rPr>
                <w:b/>
                <w:sz w:val="14"/>
                <w:szCs w:val="14"/>
              </w:rPr>
              <w:tab/>
            </w:r>
            <w:r w:rsidRPr="007303CB">
              <w:rPr>
                <w:b/>
                <w:sz w:val="14"/>
                <w:szCs w:val="14"/>
              </w:rPr>
              <w:tab/>
              <w:t xml:space="preserve">       (дата)</w:t>
            </w:r>
          </w:p>
        </w:tc>
      </w:tr>
    </w:tbl>
    <w:p w:rsidR="007C280E" w:rsidRPr="007303CB" w:rsidRDefault="007C280E" w:rsidP="007C280E">
      <w:pPr>
        <w:spacing w:before="120"/>
        <w:rPr>
          <w:szCs w:val="20"/>
        </w:rPr>
      </w:pPr>
    </w:p>
    <w:p w:rsidR="007C280E" w:rsidRPr="007303CB" w:rsidRDefault="007C280E" w:rsidP="007C280E">
      <w:pPr>
        <w:spacing w:before="120"/>
        <w:rPr>
          <w:szCs w:val="20"/>
        </w:rPr>
      </w:pPr>
      <w:r w:rsidRPr="007303CB">
        <w:rPr>
          <w:szCs w:val="20"/>
        </w:rPr>
        <w:br w:type="page"/>
      </w:r>
    </w:p>
    <w:tbl>
      <w:tblPr>
        <w:tblW w:w="5000" w:type="pct"/>
        <w:tblBorders>
          <w:top w:val="thinThickSmallGap" w:sz="12" w:space="0" w:color="auto"/>
          <w:left w:val="thinThickSmallGap" w:sz="12" w:space="0" w:color="auto"/>
          <w:bottom w:val="thinThickSmallGap" w:sz="12" w:space="0" w:color="auto"/>
          <w:right w:val="thinThickSmallGap" w:sz="12" w:space="0" w:color="auto"/>
          <w:insideH w:val="single" w:sz="4" w:space="0" w:color="auto"/>
          <w:insideV w:val="single" w:sz="4" w:space="0" w:color="auto"/>
        </w:tblBorders>
        <w:tblLook w:val="01E0" w:firstRow="1" w:lastRow="1" w:firstColumn="1" w:lastColumn="1" w:noHBand="0" w:noVBand="0"/>
      </w:tblPr>
      <w:tblGrid>
        <w:gridCol w:w="1528"/>
        <w:gridCol w:w="522"/>
        <w:gridCol w:w="171"/>
        <w:gridCol w:w="694"/>
        <w:gridCol w:w="5506"/>
        <w:gridCol w:w="1433"/>
      </w:tblGrid>
      <w:tr w:rsidR="007C280E" w:rsidRPr="007303CB" w:rsidTr="00947B81">
        <w:tc>
          <w:tcPr>
            <w:tcW w:w="1040" w:type="pct"/>
            <w:gridSpan w:val="2"/>
            <w:tcBorders>
              <w:top w:val="thinThickSmallGap" w:sz="12" w:space="0" w:color="auto"/>
              <w:bottom w:val="nil"/>
              <w:right w:val="nil"/>
            </w:tcBorders>
          </w:tcPr>
          <w:p w:rsidR="007C280E" w:rsidRPr="007303CB" w:rsidRDefault="007C280E" w:rsidP="007C280E">
            <w:pPr>
              <w:spacing w:before="120"/>
              <w:rPr>
                <w:szCs w:val="20"/>
              </w:rPr>
            </w:pPr>
            <w:r w:rsidRPr="007303CB">
              <w:rPr>
                <w:szCs w:val="20"/>
              </w:rPr>
              <w:br w:type="page"/>
            </w:r>
            <w:r>
              <w:rPr>
                <w:noProof/>
                <w:szCs w:val="20"/>
                <w:lang w:eastAsia="ru-RU"/>
              </w:rPr>
              <w:drawing>
                <wp:anchor distT="0" distB="0" distL="114300" distR="114300" simplePos="0" relativeHeight="251741184" behindDoc="0" locked="0" layoutInCell="1" allowOverlap="1" wp14:anchorId="3EB8759B" wp14:editId="458499B8">
                  <wp:simplePos x="0" y="0"/>
                  <wp:positionH relativeFrom="column">
                    <wp:posOffset>203835</wp:posOffset>
                  </wp:positionH>
                  <wp:positionV relativeFrom="margin">
                    <wp:posOffset>60325</wp:posOffset>
                  </wp:positionV>
                  <wp:extent cx="800100" cy="295275"/>
                  <wp:effectExtent l="0" t="0" r="0" b="9525"/>
                  <wp:wrapNone/>
                  <wp:docPr id="59" name="Рисунок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89" cstate="print">
                            <a:extLst>
                              <a:ext uri="{28A0092B-C50C-407E-A947-70E740481C1C}">
                                <a14:useLocalDpi xmlns:a14="http://schemas.microsoft.com/office/drawing/2010/main" val="0"/>
                              </a:ext>
                            </a:extLst>
                          </a:blip>
                          <a:srcRect l="539" t="1459" r="9091" b="8609"/>
                          <a:stretch>
                            <a:fillRect/>
                          </a:stretch>
                        </pic:blipFill>
                        <pic:spPr bwMode="auto">
                          <a:xfrm>
                            <a:off x="0" y="0"/>
                            <a:ext cx="800100" cy="295275"/>
                          </a:xfrm>
                          <a:prstGeom prst="rect">
                            <a:avLst/>
                          </a:prstGeom>
                          <a:noFill/>
                          <a:ln>
                            <a:noFill/>
                          </a:ln>
                        </pic:spPr>
                      </pic:pic>
                    </a:graphicData>
                  </a:graphic>
                </wp:anchor>
              </w:drawing>
            </w:r>
          </w:p>
        </w:tc>
        <w:tc>
          <w:tcPr>
            <w:tcW w:w="3233" w:type="pct"/>
            <w:gridSpan w:val="3"/>
            <w:tcBorders>
              <w:top w:val="thinThickSmallGap" w:sz="12" w:space="0" w:color="auto"/>
              <w:left w:val="nil"/>
              <w:bottom w:val="nil"/>
              <w:right w:val="nil"/>
            </w:tcBorders>
          </w:tcPr>
          <w:p w:rsidR="007C280E" w:rsidRPr="007303CB" w:rsidRDefault="007C280E" w:rsidP="007C280E">
            <w:pPr>
              <w:tabs>
                <w:tab w:val="center" w:pos="3146"/>
                <w:tab w:val="left" w:pos="4245"/>
              </w:tabs>
              <w:spacing w:before="120"/>
              <w:jc w:val="center"/>
              <w:rPr>
                <w:b/>
                <w:bCs/>
                <w:sz w:val="20"/>
                <w:szCs w:val="20"/>
              </w:rPr>
            </w:pPr>
            <w:r w:rsidRPr="007303CB">
              <w:rPr>
                <w:b/>
                <w:bCs/>
                <w:sz w:val="20"/>
                <w:szCs w:val="20"/>
              </w:rPr>
              <w:t>ПРОТОКОЛ</w:t>
            </w:r>
            <w:r w:rsidRPr="007303CB">
              <w:rPr>
                <w:b/>
                <w:bCs/>
                <w:sz w:val="20"/>
                <w:szCs w:val="20"/>
              </w:rPr>
              <w:br/>
            </w:r>
            <w:r>
              <w:rPr>
                <w:b/>
                <w:bCs/>
                <w:sz w:val="20"/>
                <w:szCs w:val="20"/>
              </w:rPr>
              <w:t>оценки соответствия СИЗ, направленных на производственные испытания, корпоративным требованиям</w:t>
            </w:r>
          </w:p>
        </w:tc>
        <w:tc>
          <w:tcPr>
            <w:tcW w:w="727" w:type="pct"/>
            <w:tcBorders>
              <w:top w:val="thinThickSmallGap" w:sz="12" w:space="0" w:color="auto"/>
              <w:left w:val="nil"/>
              <w:bottom w:val="nil"/>
            </w:tcBorders>
          </w:tcPr>
          <w:p w:rsidR="007C280E" w:rsidRPr="007303CB" w:rsidRDefault="007C280E" w:rsidP="007C280E">
            <w:pPr>
              <w:spacing w:before="120"/>
              <w:jc w:val="right"/>
              <w:rPr>
                <w:szCs w:val="20"/>
              </w:rPr>
            </w:pPr>
          </w:p>
        </w:tc>
      </w:tr>
      <w:tr w:rsidR="007C280E" w:rsidRPr="007303CB" w:rsidTr="00947B81">
        <w:trPr>
          <w:trHeight w:val="179"/>
        </w:trPr>
        <w:tc>
          <w:tcPr>
            <w:tcW w:w="5000" w:type="pct"/>
            <w:gridSpan w:val="6"/>
            <w:tcBorders>
              <w:top w:val="nil"/>
              <w:bottom w:val="nil"/>
            </w:tcBorders>
            <w:shd w:val="pct12" w:color="auto" w:fill="auto"/>
          </w:tcPr>
          <w:p w:rsidR="007C280E" w:rsidRPr="007303CB" w:rsidRDefault="007C280E" w:rsidP="007C280E">
            <w:pPr>
              <w:jc w:val="right"/>
              <w:rPr>
                <w:sz w:val="20"/>
                <w:szCs w:val="20"/>
              </w:rPr>
            </w:pPr>
            <w:r w:rsidRPr="007303CB">
              <w:rPr>
                <w:sz w:val="20"/>
                <w:szCs w:val="20"/>
              </w:rPr>
              <w:t xml:space="preserve">Приложение </w:t>
            </w:r>
            <w:r w:rsidRPr="007303CB">
              <w:rPr>
                <w:sz w:val="20"/>
                <w:szCs w:val="20"/>
                <w:lang w:val="en-US"/>
              </w:rPr>
              <w:t>2</w:t>
            </w:r>
            <w:r w:rsidRPr="007303CB">
              <w:rPr>
                <w:sz w:val="20"/>
                <w:szCs w:val="20"/>
              </w:rPr>
              <w:t>.</w:t>
            </w:r>
            <w:r w:rsidRPr="007303CB">
              <w:rPr>
                <w:sz w:val="20"/>
                <w:szCs w:val="20"/>
                <w:lang w:val="en-US"/>
              </w:rPr>
              <w:t>1</w:t>
            </w:r>
            <w:r w:rsidRPr="007303CB">
              <w:rPr>
                <w:sz w:val="20"/>
                <w:szCs w:val="20"/>
              </w:rPr>
              <w:t>3.</w:t>
            </w:r>
          </w:p>
        </w:tc>
      </w:tr>
      <w:tr w:rsidR="007C280E" w:rsidRPr="007303CB" w:rsidTr="00947B81">
        <w:trPr>
          <w:trHeight w:val="179"/>
        </w:trPr>
        <w:tc>
          <w:tcPr>
            <w:tcW w:w="5000" w:type="pct"/>
            <w:gridSpan w:val="6"/>
            <w:tcBorders>
              <w:top w:val="nil"/>
              <w:bottom w:val="nil"/>
            </w:tcBorders>
          </w:tcPr>
          <w:p w:rsidR="007C280E" w:rsidRPr="007303CB" w:rsidRDefault="007C280E" w:rsidP="007C280E">
            <w:pPr>
              <w:rPr>
                <w:b/>
                <w:sz w:val="20"/>
                <w:szCs w:val="20"/>
              </w:rPr>
            </w:pPr>
            <w:r w:rsidRPr="007303CB">
              <w:rPr>
                <w:b/>
                <w:sz w:val="20"/>
                <w:szCs w:val="20"/>
              </w:rPr>
              <w:t>Дата: ____/____/ 20___г.</w:t>
            </w:r>
          </w:p>
        </w:tc>
      </w:tr>
      <w:tr w:rsidR="007C280E" w:rsidRPr="007303CB" w:rsidTr="00947B81">
        <w:trPr>
          <w:trHeight w:val="179"/>
        </w:trPr>
        <w:tc>
          <w:tcPr>
            <w:tcW w:w="1127" w:type="pct"/>
            <w:gridSpan w:val="3"/>
            <w:tcBorders>
              <w:top w:val="nil"/>
              <w:bottom w:val="nil"/>
              <w:right w:val="nil"/>
            </w:tcBorders>
          </w:tcPr>
          <w:p w:rsidR="007C280E" w:rsidRPr="007303CB" w:rsidRDefault="007C280E" w:rsidP="007C280E">
            <w:pPr>
              <w:rPr>
                <w:b/>
                <w:sz w:val="20"/>
                <w:szCs w:val="20"/>
              </w:rPr>
            </w:pPr>
            <w:r w:rsidRPr="007303CB">
              <w:rPr>
                <w:b/>
                <w:sz w:val="20"/>
                <w:szCs w:val="20"/>
              </w:rPr>
              <w:t xml:space="preserve">Наименование СИЗ: </w:t>
            </w:r>
          </w:p>
        </w:tc>
        <w:tc>
          <w:tcPr>
            <w:tcW w:w="3873" w:type="pct"/>
            <w:gridSpan w:val="3"/>
            <w:tcBorders>
              <w:top w:val="nil"/>
              <w:left w:val="nil"/>
              <w:bottom w:val="single" w:sz="4" w:space="0" w:color="auto"/>
            </w:tcBorders>
          </w:tcPr>
          <w:p w:rsidR="007C280E" w:rsidRPr="007303CB" w:rsidRDefault="007C280E" w:rsidP="007C280E">
            <w:pPr>
              <w:rPr>
                <w:i/>
                <w:sz w:val="20"/>
                <w:szCs w:val="20"/>
              </w:rPr>
            </w:pPr>
            <w:r w:rsidRPr="007303CB">
              <w:rPr>
                <w:i/>
                <w:sz w:val="20"/>
                <w:szCs w:val="20"/>
              </w:rPr>
              <w:t>Противогазоаэрозольные респираторы</w:t>
            </w:r>
          </w:p>
        </w:tc>
      </w:tr>
      <w:tr w:rsidR="007C280E" w:rsidRPr="007303CB" w:rsidTr="00947B81">
        <w:trPr>
          <w:trHeight w:val="66"/>
        </w:trPr>
        <w:tc>
          <w:tcPr>
            <w:tcW w:w="5000" w:type="pct"/>
            <w:gridSpan w:val="6"/>
            <w:tcBorders>
              <w:top w:val="nil"/>
              <w:bottom w:val="single" w:sz="4" w:space="0" w:color="auto"/>
            </w:tcBorders>
          </w:tcPr>
          <w:p w:rsidR="007C280E" w:rsidRPr="007303CB" w:rsidRDefault="007C280E" w:rsidP="007C280E">
            <w:pPr>
              <w:rPr>
                <w:i/>
                <w:sz w:val="20"/>
                <w:szCs w:val="20"/>
              </w:rPr>
            </w:pPr>
          </w:p>
        </w:tc>
      </w:tr>
      <w:tr w:rsidR="007C280E" w:rsidRPr="007303CB" w:rsidTr="00947B81">
        <w:trPr>
          <w:trHeight w:val="66"/>
        </w:trPr>
        <w:tc>
          <w:tcPr>
            <w:tcW w:w="1479" w:type="pct"/>
            <w:gridSpan w:val="4"/>
            <w:tcBorders>
              <w:top w:val="nil"/>
              <w:bottom w:val="nil"/>
              <w:right w:val="nil"/>
            </w:tcBorders>
          </w:tcPr>
          <w:p w:rsidR="007C280E" w:rsidRPr="007303CB" w:rsidRDefault="007C280E" w:rsidP="007C280E">
            <w:pPr>
              <w:rPr>
                <w:b/>
                <w:sz w:val="20"/>
                <w:szCs w:val="20"/>
              </w:rPr>
            </w:pPr>
            <w:r w:rsidRPr="007303CB">
              <w:rPr>
                <w:b/>
                <w:sz w:val="20"/>
                <w:szCs w:val="20"/>
              </w:rPr>
              <w:t>Производитель (поставщик):</w:t>
            </w:r>
          </w:p>
        </w:tc>
        <w:tc>
          <w:tcPr>
            <w:tcW w:w="3521" w:type="pct"/>
            <w:gridSpan w:val="2"/>
            <w:tcBorders>
              <w:top w:val="nil"/>
              <w:left w:val="nil"/>
              <w:bottom w:val="single" w:sz="4" w:space="0" w:color="auto"/>
            </w:tcBorders>
          </w:tcPr>
          <w:p w:rsidR="007C280E" w:rsidRPr="007303CB" w:rsidRDefault="007C280E" w:rsidP="007C280E">
            <w:pPr>
              <w:rPr>
                <w:b/>
                <w:sz w:val="20"/>
                <w:szCs w:val="20"/>
              </w:rPr>
            </w:pPr>
          </w:p>
        </w:tc>
      </w:tr>
      <w:tr w:rsidR="007C280E" w:rsidRPr="007303CB" w:rsidTr="00947B81">
        <w:trPr>
          <w:trHeight w:val="66"/>
        </w:trPr>
        <w:tc>
          <w:tcPr>
            <w:tcW w:w="5000" w:type="pct"/>
            <w:gridSpan w:val="6"/>
            <w:tcBorders>
              <w:top w:val="nil"/>
              <w:bottom w:val="single" w:sz="4" w:space="0" w:color="auto"/>
            </w:tcBorders>
          </w:tcPr>
          <w:p w:rsidR="007C280E" w:rsidRPr="007303CB" w:rsidRDefault="007C280E" w:rsidP="007C280E">
            <w:pPr>
              <w:rPr>
                <w:b/>
                <w:sz w:val="20"/>
                <w:szCs w:val="20"/>
              </w:rPr>
            </w:pPr>
          </w:p>
        </w:tc>
      </w:tr>
      <w:tr w:rsidR="007C280E" w:rsidRPr="007303CB" w:rsidTr="00947B81">
        <w:trPr>
          <w:trHeight w:val="66"/>
        </w:trPr>
        <w:tc>
          <w:tcPr>
            <w:tcW w:w="5000" w:type="pct"/>
            <w:gridSpan w:val="6"/>
            <w:tcBorders>
              <w:top w:val="single" w:sz="4" w:space="0" w:color="auto"/>
              <w:bottom w:val="single" w:sz="4" w:space="0" w:color="auto"/>
            </w:tcBorders>
          </w:tcPr>
          <w:p w:rsidR="007C280E" w:rsidRPr="007303CB" w:rsidRDefault="007C280E" w:rsidP="007C280E">
            <w:pPr>
              <w:rPr>
                <w:b/>
                <w:sz w:val="20"/>
                <w:szCs w:val="20"/>
              </w:rPr>
            </w:pPr>
          </w:p>
        </w:tc>
      </w:tr>
      <w:tr w:rsidR="007C280E" w:rsidRPr="007303CB" w:rsidTr="00947B81">
        <w:trPr>
          <w:trHeight w:val="66"/>
        </w:trPr>
        <w:tc>
          <w:tcPr>
            <w:tcW w:w="775" w:type="pct"/>
            <w:tcBorders>
              <w:top w:val="single" w:sz="4" w:space="0" w:color="auto"/>
              <w:bottom w:val="nil"/>
              <w:right w:val="nil"/>
            </w:tcBorders>
          </w:tcPr>
          <w:p w:rsidR="007C280E" w:rsidRPr="007303CB" w:rsidRDefault="007C280E" w:rsidP="007C280E">
            <w:pPr>
              <w:rPr>
                <w:b/>
                <w:sz w:val="20"/>
                <w:szCs w:val="20"/>
              </w:rPr>
            </w:pPr>
            <w:r w:rsidRPr="007303CB">
              <w:rPr>
                <w:b/>
                <w:sz w:val="20"/>
                <w:szCs w:val="20"/>
              </w:rPr>
              <w:t>Предприятие:</w:t>
            </w:r>
          </w:p>
        </w:tc>
        <w:tc>
          <w:tcPr>
            <w:tcW w:w="4225" w:type="pct"/>
            <w:gridSpan w:val="5"/>
            <w:tcBorders>
              <w:top w:val="single" w:sz="4" w:space="0" w:color="auto"/>
              <w:left w:val="nil"/>
              <w:bottom w:val="single" w:sz="4" w:space="0" w:color="auto"/>
            </w:tcBorders>
          </w:tcPr>
          <w:p w:rsidR="007C280E" w:rsidRPr="007303CB" w:rsidRDefault="007C280E" w:rsidP="007C280E">
            <w:pPr>
              <w:rPr>
                <w:b/>
                <w:sz w:val="20"/>
                <w:szCs w:val="20"/>
              </w:rPr>
            </w:pPr>
          </w:p>
        </w:tc>
      </w:tr>
      <w:tr w:rsidR="007C280E" w:rsidRPr="007303CB" w:rsidTr="00947B81">
        <w:trPr>
          <w:trHeight w:val="66"/>
        </w:trPr>
        <w:tc>
          <w:tcPr>
            <w:tcW w:w="1479" w:type="pct"/>
            <w:gridSpan w:val="4"/>
            <w:tcBorders>
              <w:top w:val="nil"/>
              <w:bottom w:val="nil"/>
              <w:right w:val="nil"/>
            </w:tcBorders>
          </w:tcPr>
          <w:p w:rsidR="007C280E" w:rsidRPr="007303CB" w:rsidRDefault="007C280E" w:rsidP="007C280E">
            <w:pPr>
              <w:rPr>
                <w:b/>
                <w:sz w:val="20"/>
                <w:szCs w:val="20"/>
              </w:rPr>
            </w:pPr>
            <w:r w:rsidRPr="007303CB">
              <w:rPr>
                <w:b/>
                <w:sz w:val="20"/>
                <w:szCs w:val="20"/>
              </w:rPr>
              <w:t>Подразделение (цех, участок):</w:t>
            </w:r>
          </w:p>
        </w:tc>
        <w:tc>
          <w:tcPr>
            <w:tcW w:w="3521" w:type="pct"/>
            <w:gridSpan w:val="2"/>
            <w:tcBorders>
              <w:top w:val="single" w:sz="4" w:space="0" w:color="auto"/>
              <w:left w:val="nil"/>
              <w:bottom w:val="single" w:sz="4" w:space="0" w:color="auto"/>
            </w:tcBorders>
          </w:tcPr>
          <w:p w:rsidR="007C280E" w:rsidRPr="007303CB" w:rsidRDefault="007C280E" w:rsidP="007C280E">
            <w:pPr>
              <w:rPr>
                <w:b/>
                <w:sz w:val="20"/>
                <w:szCs w:val="20"/>
              </w:rPr>
            </w:pPr>
          </w:p>
        </w:tc>
      </w:tr>
      <w:tr w:rsidR="007C280E" w:rsidRPr="007303CB" w:rsidTr="00947B81">
        <w:trPr>
          <w:trHeight w:val="66"/>
        </w:trPr>
        <w:tc>
          <w:tcPr>
            <w:tcW w:w="5000" w:type="pct"/>
            <w:gridSpan w:val="6"/>
            <w:tcBorders>
              <w:top w:val="nil"/>
              <w:bottom w:val="nil"/>
            </w:tcBorders>
          </w:tcPr>
          <w:p w:rsidR="007C280E" w:rsidRPr="007303CB" w:rsidRDefault="007C280E" w:rsidP="007C280E">
            <w:pPr>
              <w:rPr>
                <w:b/>
                <w:sz w:val="20"/>
                <w:szCs w:val="20"/>
              </w:rPr>
            </w:pPr>
            <w:r w:rsidRPr="007303CB">
              <w:rPr>
                <w:b/>
                <w:sz w:val="20"/>
                <w:szCs w:val="20"/>
              </w:rPr>
              <w:t xml:space="preserve">Количество: </w:t>
            </w:r>
            <w:r>
              <w:rPr>
                <w:b/>
                <w:noProof/>
                <w:sz w:val="20"/>
                <w:szCs w:val="20"/>
                <w:lang w:eastAsia="ru-RU"/>
              </w:rPr>
              <w:drawing>
                <wp:inline distT="0" distB="0" distL="0" distR="0" wp14:anchorId="0B09FC97" wp14:editId="192BF10B">
                  <wp:extent cx="310515" cy="146685"/>
                  <wp:effectExtent l="0" t="0" r="0" b="5715"/>
                  <wp:docPr id="69" name="Рисунок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91" cstate="print">
                            <a:extLst>
                              <a:ext uri="{28A0092B-C50C-407E-A947-70E740481C1C}">
                                <a14:useLocalDpi xmlns:a14="http://schemas.microsoft.com/office/drawing/2010/main" val="0"/>
                              </a:ext>
                            </a:extLst>
                          </a:blip>
                          <a:srcRect/>
                          <a:stretch>
                            <a:fillRect/>
                          </a:stretch>
                        </pic:blipFill>
                        <pic:spPr bwMode="auto">
                          <a:xfrm>
                            <a:off x="0" y="0"/>
                            <a:ext cx="310515" cy="146685"/>
                          </a:xfrm>
                          <a:prstGeom prst="rect">
                            <a:avLst/>
                          </a:prstGeom>
                          <a:noFill/>
                          <a:ln>
                            <a:noFill/>
                          </a:ln>
                        </pic:spPr>
                      </pic:pic>
                    </a:graphicData>
                  </a:graphic>
                </wp:inline>
              </w:drawing>
            </w:r>
            <w:r w:rsidRPr="007303CB">
              <w:rPr>
                <w:b/>
                <w:sz w:val="20"/>
                <w:szCs w:val="20"/>
              </w:rPr>
              <w:t xml:space="preserve"> шт.</w:t>
            </w:r>
          </w:p>
        </w:tc>
      </w:tr>
      <w:tr w:rsidR="007C280E" w:rsidRPr="007303CB" w:rsidTr="00947B81">
        <w:trPr>
          <w:trHeight w:val="66"/>
        </w:trPr>
        <w:tc>
          <w:tcPr>
            <w:tcW w:w="5000" w:type="pct"/>
            <w:gridSpan w:val="6"/>
            <w:tcBorders>
              <w:top w:val="nil"/>
              <w:bottom w:val="nil"/>
            </w:tcBorders>
          </w:tcPr>
          <w:p w:rsidR="007C280E" w:rsidRPr="007303CB" w:rsidRDefault="007C280E" w:rsidP="007C280E">
            <w:pPr>
              <w:rPr>
                <w:b/>
                <w:sz w:val="20"/>
                <w:szCs w:val="20"/>
              </w:rPr>
            </w:pPr>
          </w:p>
        </w:tc>
      </w:tr>
      <w:tr w:rsidR="007C280E" w:rsidRPr="007303CB" w:rsidTr="00947B81">
        <w:trPr>
          <w:trHeight w:val="66"/>
        </w:trPr>
        <w:tc>
          <w:tcPr>
            <w:tcW w:w="5000" w:type="pct"/>
            <w:gridSpan w:val="6"/>
            <w:tcBorders>
              <w:top w:val="nil"/>
              <w:bottom w:val="nil"/>
            </w:tcBorders>
          </w:tcPr>
          <w:tbl>
            <w:tblPr>
              <w:tblW w:w="9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56"/>
              <w:gridCol w:w="2410"/>
              <w:gridCol w:w="3089"/>
            </w:tblGrid>
            <w:tr w:rsidR="007C280E" w:rsidRPr="007303CB" w:rsidTr="0091160B">
              <w:tc>
                <w:tcPr>
                  <w:tcW w:w="3856" w:type="dxa"/>
                  <w:vAlign w:val="center"/>
                </w:tcPr>
                <w:p w:rsidR="007C280E" w:rsidRPr="007303CB" w:rsidRDefault="007C280E" w:rsidP="007C280E">
                  <w:pPr>
                    <w:spacing w:before="100" w:beforeAutospacing="1" w:after="100" w:afterAutospacing="1"/>
                    <w:jc w:val="center"/>
                    <w:rPr>
                      <w:b/>
                      <w:sz w:val="18"/>
                      <w:szCs w:val="18"/>
                    </w:rPr>
                  </w:pPr>
                  <w:r w:rsidRPr="007303CB">
                    <w:rPr>
                      <w:b/>
                      <w:sz w:val="18"/>
                      <w:szCs w:val="18"/>
                    </w:rPr>
                    <w:t>Обязательные Требования</w:t>
                  </w:r>
                </w:p>
              </w:tc>
              <w:tc>
                <w:tcPr>
                  <w:tcW w:w="2410" w:type="dxa"/>
                  <w:vAlign w:val="center"/>
                </w:tcPr>
                <w:p w:rsidR="007C280E" w:rsidRPr="007303CB" w:rsidRDefault="007C280E" w:rsidP="007C280E">
                  <w:pPr>
                    <w:spacing w:before="100" w:beforeAutospacing="1" w:after="100" w:afterAutospacing="1"/>
                    <w:jc w:val="center"/>
                    <w:rPr>
                      <w:b/>
                      <w:sz w:val="18"/>
                      <w:szCs w:val="18"/>
                    </w:rPr>
                  </w:pPr>
                  <w:r w:rsidRPr="007303CB">
                    <w:rPr>
                      <w:b/>
                      <w:sz w:val="18"/>
                      <w:szCs w:val="18"/>
                    </w:rPr>
                    <w:t xml:space="preserve">Предоставленный образец </w:t>
                  </w:r>
                  <w:r w:rsidRPr="007303CB">
                    <w:rPr>
                      <w:b/>
                      <w:sz w:val="14"/>
                      <w:szCs w:val="14"/>
                    </w:rPr>
                    <w:t>(соответствует, не соответствует)</w:t>
                  </w:r>
                </w:p>
              </w:tc>
              <w:tc>
                <w:tcPr>
                  <w:tcW w:w="3089" w:type="dxa"/>
                  <w:vAlign w:val="center"/>
                </w:tcPr>
                <w:p w:rsidR="007C280E" w:rsidRPr="007303CB" w:rsidRDefault="007C280E" w:rsidP="007C280E">
                  <w:pPr>
                    <w:spacing w:before="100" w:beforeAutospacing="1" w:after="100" w:afterAutospacing="1"/>
                    <w:jc w:val="center"/>
                    <w:rPr>
                      <w:b/>
                      <w:sz w:val="18"/>
                      <w:szCs w:val="18"/>
                    </w:rPr>
                  </w:pPr>
                  <w:r w:rsidRPr="007303CB">
                    <w:rPr>
                      <w:b/>
                      <w:sz w:val="18"/>
                      <w:szCs w:val="18"/>
                    </w:rPr>
                    <w:t xml:space="preserve">Подтверждающий документ </w:t>
                  </w:r>
                  <w:r w:rsidRPr="007303CB">
                    <w:rPr>
                      <w:b/>
                      <w:sz w:val="18"/>
                      <w:szCs w:val="18"/>
                    </w:rPr>
                    <w:br/>
                  </w:r>
                  <w:r w:rsidRPr="007303CB">
                    <w:rPr>
                      <w:b/>
                      <w:sz w:val="14"/>
                      <w:szCs w:val="14"/>
                    </w:rPr>
                    <w:t>(спецификация производителя, сертификат соответствия)</w:t>
                  </w:r>
                </w:p>
              </w:tc>
            </w:tr>
            <w:tr w:rsidR="007C280E" w:rsidRPr="007303CB" w:rsidTr="0091160B">
              <w:tc>
                <w:tcPr>
                  <w:tcW w:w="3856" w:type="dxa"/>
                </w:tcPr>
                <w:p w:rsidR="007C280E" w:rsidRPr="007303CB" w:rsidRDefault="007C280E" w:rsidP="0097291E">
                  <w:pPr>
                    <w:spacing w:before="60"/>
                    <w:jc w:val="left"/>
                    <w:rPr>
                      <w:sz w:val="18"/>
                      <w:szCs w:val="20"/>
                    </w:rPr>
                  </w:pPr>
                  <w:r w:rsidRPr="007303CB">
                    <w:rPr>
                      <w:sz w:val="18"/>
                      <w:szCs w:val="20"/>
                    </w:rPr>
                    <w:t>Респиратор, имеющий форму полумаски из фильтрующего негорючего материала должен:</w:t>
                  </w:r>
                </w:p>
                <w:p w:rsidR="007C280E" w:rsidRPr="007303CB" w:rsidRDefault="007C280E" w:rsidP="00072C27">
                  <w:pPr>
                    <w:numPr>
                      <w:ilvl w:val="0"/>
                      <w:numId w:val="71"/>
                    </w:numPr>
                    <w:spacing w:before="60"/>
                    <w:ind w:left="0"/>
                    <w:jc w:val="left"/>
                    <w:rPr>
                      <w:sz w:val="18"/>
                      <w:szCs w:val="20"/>
                    </w:rPr>
                  </w:pPr>
                  <w:r w:rsidRPr="007303CB">
                    <w:rPr>
                      <w:sz w:val="18"/>
                      <w:szCs w:val="20"/>
                    </w:rPr>
                    <w:t>фиксироваться на голове с помощью двух резинок;</w:t>
                  </w:r>
                </w:p>
                <w:p w:rsidR="007C280E" w:rsidRPr="007303CB" w:rsidRDefault="007C280E" w:rsidP="00072C27">
                  <w:pPr>
                    <w:numPr>
                      <w:ilvl w:val="0"/>
                      <w:numId w:val="71"/>
                    </w:numPr>
                    <w:spacing w:before="60"/>
                    <w:ind w:left="0"/>
                    <w:jc w:val="left"/>
                    <w:rPr>
                      <w:sz w:val="18"/>
                      <w:szCs w:val="20"/>
                    </w:rPr>
                  </w:pPr>
                  <w:r w:rsidRPr="007303CB">
                    <w:rPr>
                      <w:sz w:val="18"/>
                      <w:szCs w:val="20"/>
                    </w:rPr>
                    <w:t>иметь маркировку фильтрующей эффективности FFP1(низкая), FFP2 (средняя) или FFP3 (высокая);</w:t>
                  </w:r>
                </w:p>
                <w:p w:rsidR="007C280E" w:rsidRPr="007303CB" w:rsidRDefault="007C280E" w:rsidP="00072C27">
                  <w:pPr>
                    <w:numPr>
                      <w:ilvl w:val="0"/>
                      <w:numId w:val="71"/>
                    </w:numPr>
                    <w:spacing w:before="60"/>
                    <w:ind w:left="0"/>
                    <w:jc w:val="left"/>
                    <w:rPr>
                      <w:sz w:val="18"/>
                      <w:szCs w:val="20"/>
                    </w:rPr>
                  </w:pPr>
                  <w:r w:rsidRPr="007303CB">
                    <w:rPr>
                      <w:sz w:val="18"/>
                      <w:szCs w:val="20"/>
                    </w:rPr>
                    <w:t>обеспечивать защиту от нетоксичной пыли и туманов до 4 ПДК (FFP1),  до 12 ПДК (FFP2), до 50 ПДК (FFP3);</w:t>
                  </w:r>
                </w:p>
                <w:p w:rsidR="007C280E" w:rsidRPr="007303CB" w:rsidRDefault="007C280E" w:rsidP="00072C27">
                  <w:pPr>
                    <w:numPr>
                      <w:ilvl w:val="0"/>
                      <w:numId w:val="71"/>
                    </w:numPr>
                    <w:spacing w:before="60"/>
                    <w:ind w:left="0"/>
                    <w:jc w:val="left"/>
                    <w:rPr>
                      <w:sz w:val="18"/>
                      <w:szCs w:val="20"/>
                    </w:rPr>
                  </w:pPr>
                  <w:r w:rsidRPr="007303CB">
                    <w:rPr>
                      <w:sz w:val="18"/>
                      <w:szCs w:val="20"/>
                    </w:rPr>
                    <w:t>оставаться работоспособным в температурном интервале от –30С до +70С.</w:t>
                  </w:r>
                </w:p>
                <w:p w:rsidR="007C280E" w:rsidRPr="007303CB" w:rsidRDefault="007C280E" w:rsidP="0097291E">
                  <w:pPr>
                    <w:spacing w:before="60"/>
                    <w:jc w:val="left"/>
                    <w:rPr>
                      <w:sz w:val="18"/>
                      <w:szCs w:val="20"/>
                    </w:rPr>
                  </w:pPr>
                  <w:r w:rsidRPr="007303CB">
                    <w:rPr>
                      <w:sz w:val="18"/>
                      <w:szCs w:val="20"/>
                    </w:rPr>
                    <w:t>Респиратор может быть снабжён клапаном выдоха.</w:t>
                  </w:r>
                </w:p>
              </w:tc>
              <w:tc>
                <w:tcPr>
                  <w:tcW w:w="2410" w:type="dxa"/>
                </w:tcPr>
                <w:p w:rsidR="007C280E" w:rsidRPr="007303CB" w:rsidRDefault="007C280E" w:rsidP="0097291E">
                  <w:pPr>
                    <w:spacing w:before="60"/>
                    <w:jc w:val="left"/>
                    <w:rPr>
                      <w:sz w:val="18"/>
                      <w:szCs w:val="20"/>
                    </w:rPr>
                  </w:pPr>
                </w:p>
              </w:tc>
              <w:tc>
                <w:tcPr>
                  <w:tcW w:w="3089" w:type="dxa"/>
                </w:tcPr>
                <w:p w:rsidR="007C280E" w:rsidRPr="007303CB" w:rsidRDefault="007C280E" w:rsidP="0097291E">
                  <w:pPr>
                    <w:spacing w:before="60"/>
                    <w:jc w:val="left"/>
                    <w:rPr>
                      <w:sz w:val="18"/>
                      <w:szCs w:val="20"/>
                    </w:rPr>
                  </w:pPr>
                  <w:r w:rsidRPr="007303CB">
                    <w:rPr>
                      <w:sz w:val="18"/>
                      <w:szCs w:val="20"/>
                    </w:rPr>
                    <w:t>Визуально. Техническое описание производителя (заверенное печатью производителя).</w:t>
                  </w:r>
                </w:p>
              </w:tc>
            </w:tr>
            <w:tr w:rsidR="007C280E" w:rsidRPr="007303CB" w:rsidTr="0091160B">
              <w:tc>
                <w:tcPr>
                  <w:tcW w:w="3856" w:type="dxa"/>
                </w:tcPr>
                <w:p w:rsidR="007C280E" w:rsidRPr="007B797E" w:rsidRDefault="007C280E" w:rsidP="00206B72">
                  <w:pPr>
                    <w:spacing w:before="60"/>
                    <w:jc w:val="left"/>
                    <w:rPr>
                      <w:sz w:val="18"/>
                      <w:szCs w:val="20"/>
                    </w:rPr>
                  </w:pPr>
                  <w:r w:rsidRPr="007303CB">
                    <w:rPr>
                      <w:sz w:val="18"/>
                      <w:szCs w:val="20"/>
                    </w:rPr>
                    <w:t>Обязат</w:t>
                  </w:r>
                  <w:r w:rsidR="008120FB">
                    <w:rPr>
                      <w:sz w:val="18"/>
                      <w:szCs w:val="20"/>
                    </w:rPr>
                    <w:t>ельное соответствие стандартам</w:t>
                  </w:r>
                </w:p>
              </w:tc>
              <w:tc>
                <w:tcPr>
                  <w:tcW w:w="2410" w:type="dxa"/>
                </w:tcPr>
                <w:p w:rsidR="007C280E" w:rsidRPr="007303CB" w:rsidRDefault="007C280E" w:rsidP="0097291E">
                  <w:pPr>
                    <w:jc w:val="left"/>
                    <w:rPr>
                      <w:sz w:val="18"/>
                      <w:szCs w:val="20"/>
                    </w:rPr>
                  </w:pPr>
                </w:p>
              </w:tc>
              <w:tc>
                <w:tcPr>
                  <w:tcW w:w="3089" w:type="dxa"/>
                </w:tcPr>
                <w:p w:rsidR="007C280E" w:rsidRPr="007303CB" w:rsidRDefault="00206B72" w:rsidP="0097291E">
                  <w:pPr>
                    <w:spacing w:before="60"/>
                    <w:jc w:val="left"/>
                    <w:rPr>
                      <w:sz w:val="18"/>
                      <w:szCs w:val="20"/>
                    </w:rPr>
                  </w:pPr>
                  <w:r w:rsidRPr="007303CB">
                    <w:rPr>
                      <w:sz w:val="18"/>
                      <w:szCs w:val="20"/>
                    </w:rPr>
                    <w:t>С</w:t>
                  </w:r>
                  <w:r>
                    <w:rPr>
                      <w:sz w:val="18"/>
                      <w:szCs w:val="20"/>
                    </w:rPr>
                    <w:t>ертификаты и протоколы лабораторных испытаний на соответствие ГОСТ</w:t>
                  </w:r>
                  <w:r w:rsidRPr="007303CB">
                    <w:rPr>
                      <w:sz w:val="18"/>
                      <w:szCs w:val="20"/>
                    </w:rPr>
                    <w:t xml:space="preserve"> </w:t>
                  </w:r>
                </w:p>
              </w:tc>
            </w:tr>
          </w:tbl>
          <w:p w:rsidR="007C280E" w:rsidRPr="007303CB" w:rsidRDefault="007C280E" w:rsidP="007C280E">
            <w:pPr>
              <w:spacing w:before="100" w:beforeAutospacing="1" w:after="100" w:afterAutospacing="1"/>
              <w:rPr>
                <w:b/>
                <w:sz w:val="20"/>
                <w:szCs w:val="20"/>
              </w:rPr>
            </w:pPr>
          </w:p>
        </w:tc>
      </w:tr>
      <w:tr w:rsidR="007C280E" w:rsidRPr="007303CB" w:rsidTr="00947B81">
        <w:trPr>
          <w:trHeight w:val="66"/>
        </w:trPr>
        <w:tc>
          <w:tcPr>
            <w:tcW w:w="5000" w:type="pct"/>
            <w:gridSpan w:val="6"/>
            <w:tcBorders>
              <w:top w:val="nil"/>
              <w:bottom w:val="nil"/>
            </w:tcBorders>
          </w:tcPr>
          <w:p w:rsidR="007C280E" w:rsidRPr="007303CB" w:rsidRDefault="007C280E" w:rsidP="007C280E">
            <w:pPr>
              <w:rPr>
                <w:b/>
                <w:sz w:val="20"/>
                <w:szCs w:val="20"/>
              </w:rPr>
            </w:pPr>
          </w:p>
        </w:tc>
      </w:tr>
      <w:tr w:rsidR="007C280E" w:rsidRPr="007303CB" w:rsidTr="00947B81">
        <w:trPr>
          <w:trHeight w:val="66"/>
        </w:trPr>
        <w:tc>
          <w:tcPr>
            <w:tcW w:w="5000" w:type="pct"/>
            <w:gridSpan w:val="6"/>
            <w:tcBorders>
              <w:top w:val="nil"/>
              <w:bottom w:val="nil"/>
            </w:tcBorders>
          </w:tcPr>
          <w:p w:rsidR="007C280E" w:rsidRPr="007303CB" w:rsidRDefault="007C280E" w:rsidP="007C280E">
            <w:pPr>
              <w:rPr>
                <w:b/>
                <w:sz w:val="20"/>
                <w:szCs w:val="20"/>
              </w:rPr>
            </w:pPr>
            <w:r w:rsidRPr="007303CB">
              <w:rPr>
                <w:b/>
                <w:sz w:val="20"/>
                <w:szCs w:val="20"/>
              </w:rPr>
              <w:t>Решение о допуске образца СИЗ к дальнейшим этапам производственных испытаний</w:t>
            </w:r>
          </w:p>
        </w:tc>
      </w:tr>
      <w:tr w:rsidR="007C280E" w:rsidRPr="007303CB" w:rsidTr="00947B81">
        <w:trPr>
          <w:trHeight w:val="66"/>
        </w:trPr>
        <w:tc>
          <w:tcPr>
            <w:tcW w:w="5000" w:type="pct"/>
            <w:gridSpan w:val="6"/>
            <w:tcBorders>
              <w:top w:val="nil"/>
              <w:bottom w:val="single" w:sz="4" w:space="0" w:color="auto"/>
            </w:tcBorders>
          </w:tcPr>
          <w:p w:rsidR="007C280E" w:rsidRPr="007303CB" w:rsidRDefault="007C280E" w:rsidP="007C280E">
            <w:pPr>
              <w:rPr>
                <w:b/>
                <w:sz w:val="20"/>
                <w:szCs w:val="20"/>
              </w:rPr>
            </w:pPr>
          </w:p>
        </w:tc>
      </w:tr>
      <w:tr w:rsidR="007C280E" w:rsidRPr="007303CB" w:rsidTr="00947B81">
        <w:trPr>
          <w:trHeight w:val="66"/>
        </w:trPr>
        <w:tc>
          <w:tcPr>
            <w:tcW w:w="5000" w:type="pct"/>
            <w:gridSpan w:val="6"/>
            <w:tcBorders>
              <w:top w:val="single" w:sz="4" w:space="0" w:color="auto"/>
              <w:bottom w:val="single" w:sz="4" w:space="0" w:color="auto"/>
            </w:tcBorders>
          </w:tcPr>
          <w:p w:rsidR="007C280E" w:rsidRPr="007303CB" w:rsidRDefault="007C280E" w:rsidP="007C280E">
            <w:pPr>
              <w:rPr>
                <w:b/>
                <w:sz w:val="20"/>
                <w:szCs w:val="20"/>
              </w:rPr>
            </w:pPr>
          </w:p>
        </w:tc>
      </w:tr>
      <w:tr w:rsidR="007C280E" w:rsidRPr="007303CB" w:rsidTr="00947B81">
        <w:trPr>
          <w:trHeight w:val="66"/>
        </w:trPr>
        <w:tc>
          <w:tcPr>
            <w:tcW w:w="5000" w:type="pct"/>
            <w:gridSpan w:val="6"/>
            <w:tcBorders>
              <w:top w:val="single" w:sz="4" w:space="0" w:color="auto"/>
              <w:bottom w:val="single" w:sz="4" w:space="0" w:color="auto"/>
            </w:tcBorders>
          </w:tcPr>
          <w:p w:rsidR="007C280E" w:rsidRPr="007303CB" w:rsidRDefault="007C280E" w:rsidP="007C280E">
            <w:pPr>
              <w:rPr>
                <w:b/>
                <w:sz w:val="20"/>
                <w:szCs w:val="20"/>
              </w:rPr>
            </w:pPr>
          </w:p>
        </w:tc>
      </w:tr>
      <w:tr w:rsidR="007C280E" w:rsidRPr="007303CB" w:rsidTr="00947B81">
        <w:trPr>
          <w:trHeight w:val="66"/>
        </w:trPr>
        <w:tc>
          <w:tcPr>
            <w:tcW w:w="5000" w:type="pct"/>
            <w:gridSpan w:val="6"/>
            <w:tcBorders>
              <w:top w:val="single" w:sz="4" w:space="0" w:color="auto"/>
              <w:bottom w:val="single" w:sz="4" w:space="0" w:color="auto"/>
            </w:tcBorders>
          </w:tcPr>
          <w:p w:rsidR="007C280E" w:rsidRPr="007303CB" w:rsidRDefault="007C280E" w:rsidP="007C280E">
            <w:pPr>
              <w:rPr>
                <w:b/>
                <w:sz w:val="20"/>
                <w:szCs w:val="20"/>
              </w:rPr>
            </w:pPr>
          </w:p>
        </w:tc>
      </w:tr>
      <w:tr w:rsidR="007C280E" w:rsidRPr="007303CB" w:rsidTr="00947B81">
        <w:trPr>
          <w:trHeight w:val="66"/>
        </w:trPr>
        <w:tc>
          <w:tcPr>
            <w:tcW w:w="5000" w:type="pct"/>
            <w:gridSpan w:val="6"/>
            <w:tcBorders>
              <w:top w:val="nil"/>
              <w:bottom w:val="nil"/>
            </w:tcBorders>
          </w:tcPr>
          <w:p w:rsidR="007C280E" w:rsidRPr="007303CB" w:rsidRDefault="007C280E" w:rsidP="0091160B">
            <w:pPr>
              <w:spacing w:before="120"/>
              <w:rPr>
                <w:b/>
                <w:i/>
                <w:sz w:val="20"/>
                <w:szCs w:val="20"/>
              </w:rPr>
            </w:pPr>
            <w:r w:rsidRPr="007303CB">
              <w:rPr>
                <w:b/>
                <w:i/>
                <w:sz w:val="20"/>
                <w:szCs w:val="20"/>
              </w:rPr>
              <w:t>Председатель комиссии</w:t>
            </w:r>
            <w:r w:rsidRPr="007303CB">
              <w:rPr>
                <w:b/>
                <w:i/>
                <w:sz w:val="20"/>
                <w:szCs w:val="20"/>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rPr>
              <w:t xml:space="preserve">   </w:t>
            </w:r>
            <w:r w:rsidRPr="007303CB">
              <w:rPr>
                <w:i/>
                <w:sz w:val="20"/>
                <w:szCs w:val="20"/>
                <w:u w:val="single"/>
              </w:rPr>
              <w:tab/>
            </w:r>
            <w:r w:rsidRPr="007303CB">
              <w:rPr>
                <w:i/>
                <w:sz w:val="20"/>
                <w:szCs w:val="20"/>
              </w:rPr>
              <w:t xml:space="preserve"> </w:t>
            </w:r>
            <w:r w:rsidRPr="007303CB">
              <w:rPr>
                <w:b/>
                <w:i/>
                <w:sz w:val="18"/>
                <w:szCs w:val="18"/>
              </w:rPr>
              <w:t>«</w:t>
            </w:r>
            <w:r w:rsidRPr="007303CB">
              <w:rPr>
                <w:b/>
                <w:i/>
                <w:sz w:val="20"/>
                <w:szCs w:val="20"/>
              </w:rPr>
              <w:t>___</w:t>
            </w:r>
            <w:r w:rsidRPr="007303CB">
              <w:rPr>
                <w:b/>
                <w:i/>
                <w:sz w:val="18"/>
                <w:szCs w:val="18"/>
              </w:rPr>
              <w:t xml:space="preserve">» </w:t>
            </w:r>
            <w:r w:rsidRPr="007303CB">
              <w:rPr>
                <w:b/>
                <w:i/>
                <w:sz w:val="20"/>
                <w:szCs w:val="20"/>
              </w:rPr>
              <w:t xml:space="preserve">___________ </w:t>
            </w:r>
            <w:r w:rsidRPr="007303CB">
              <w:rPr>
                <w:b/>
                <w:i/>
                <w:sz w:val="18"/>
                <w:szCs w:val="18"/>
              </w:rPr>
              <w:t>200</w:t>
            </w:r>
            <w:r w:rsidRPr="007303CB">
              <w:rPr>
                <w:b/>
                <w:i/>
                <w:sz w:val="20"/>
                <w:szCs w:val="20"/>
              </w:rPr>
              <w:t xml:space="preserve">__ </w:t>
            </w:r>
            <w:r w:rsidRPr="007303CB">
              <w:rPr>
                <w:b/>
                <w:i/>
                <w:sz w:val="18"/>
                <w:szCs w:val="18"/>
              </w:rPr>
              <w:t>г.</w:t>
            </w:r>
          </w:p>
        </w:tc>
      </w:tr>
      <w:tr w:rsidR="007C280E" w:rsidRPr="007303CB" w:rsidTr="00947B81">
        <w:trPr>
          <w:trHeight w:val="66"/>
        </w:trPr>
        <w:tc>
          <w:tcPr>
            <w:tcW w:w="5000" w:type="pct"/>
            <w:gridSpan w:val="6"/>
            <w:tcBorders>
              <w:top w:val="nil"/>
              <w:bottom w:val="nil"/>
            </w:tcBorders>
          </w:tcPr>
          <w:p w:rsidR="007C280E" w:rsidRPr="007303CB" w:rsidRDefault="007C280E" w:rsidP="007C280E">
            <w:pPr>
              <w:rPr>
                <w:b/>
                <w:sz w:val="14"/>
                <w:szCs w:val="14"/>
              </w:rPr>
            </w:pP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t>(ФИО)</w:t>
            </w:r>
            <w:r w:rsidRPr="007303CB">
              <w:rPr>
                <w:b/>
                <w:sz w:val="14"/>
                <w:szCs w:val="14"/>
              </w:rPr>
              <w:tab/>
            </w:r>
            <w:r w:rsidRPr="007303CB">
              <w:rPr>
                <w:b/>
                <w:sz w:val="14"/>
                <w:szCs w:val="14"/>
              </w:rPr>
              <w:tab/>
            </w:r>
            <w:r w:rsidRPr="007303CB">
              <w:rPr>
                <w:b/>
                <w:sz w:val="14"/>
                <w:szCs w:val="14"/>
              </w:rPr>
              <w:tab/>
              <w:t xml:space="preserve">              (подпись)</w:t>
            </w:r>
            <w:r w:rsidRPr="007303CB">
              <w:rPr>
                <w:b/>
                <w:sz w:val="14"/>
                <w:szCs w:val="14"/>
              </w:rPr>
              <w:tab/>
            </w:r>
            <w:r w:rsidRPr="007303CB">
              <w:rPr>
                <w:b/>
                <w:sz w:val="14"/>
                <w:szCs w:val="14"/>
              </w:rPr>
              <w:tab/>
              <w:t xml:space="preserve">       (дата)</w:t>
            </w:r>
          </w:p>
        </w:tc>
      </w:tr>
      <w:tr w:rsidR="007C280E" w:rsidRPr="007303CB" w:rsidTr="00947B81">
        <w:trPr>
          <w:trHeight w:val="66"/>
        </w:trPr>
        <w:tc>
          <w:tcPr>
            <w:tcW w:w="5000" w:type="pct"/>
            <w:gridSpan w:val="6"/>
            <w:tcBorders>
              <w:top w:val="nil"/>
              <w:bottom w:val="nil"/>
            </w:tcBorders>
          </w:tcPr>
          <w:p w:rsidR="007C280E" w:rsidRPr="007303CB" w:rsidRDefault="007C280E" w:rsidP="007C280E">
            <w:pPr>
              <w:spacing w:before="120"/>
              <w:rPr>
                <w:b/>
                <w:i/>
                <w:sz w:val="20"/>
                <w:szCs w:val="20"/>
              </w:rPr>
            </w:pPr>
            <w:r w:rsidRPr="007303CB">
              <w:rPr>
                <w:b/>
                <w:i/>
                <w:sz w:val="20"/>
                <w:szCs w:val="20"/>
              </w:rPr>
              <w:t>Члены комиссии</w:t>
            </w:r>
            <w:r w:rsidRPr="007303CB">
              <w:rPr>
                <w:b/>
                <w:i/>
                <w:sz w:val="20"/>
                <w:szCs w:val="20"/>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rPr>
              <w:t xml:space="preserve">   </w:t>
            </w:r>
            <w:r w:rsidRPr="007303CB">
              <w:rPr>
                <w:i/>
                <w:sz w:val="20"/>
                <w:szCs w:val="20"/>
                <w:u w:val="single"/>
              </w:rPr>
              <w:tab/>
            </w:r>
            <w:r w:rsidRPr="007303CB">
              <w:rPr>
                <w:b/>
                <w:i/>
                <w:sz w:val="18"/>
                <w:szCs w:val="18"/>
              </w:rPr>
              <w:t>«</w:t>
            </w:r>
            <w:r w:rsidRPr="007303CB">
              <w:rPr>
                <w:b/>
                <w:i/>
                <w:sz w:val="20"/>
                <w:szCs w:val="20"/>
              </w:rPr>
              <w:t>___</w:t>
            </w:r>
            <w:r w:rsidRPr="007303CB">
              <w:rPr>
                <w:b/>
                <w:i/>
                <w:sz w:val="18"/>
                <w:szCs w:val="18"/>
              </w:rPr>
              <w:t xml:space="preserve">» </w:t>
            </w:r>
            <w:r w:rsidRPr="007303CB">
              <w:rPr>
                <w:b/>
                <w:i/>
                <w:sz w:val="20"/>
                <w:szCs w:val="20"/>
              </w:rPr>
              <w:t xml:space="preserve">___________ </w:t>
            </w:r>
            <w:r w:rsidRPr="007303CB">
              <w:rPr>
                <w:b/>
                <w:i/>
                <w:sz w:val="18"/>
                <w:szCs w:val="18"/>
              </w:rPr>
              <w:t>200</w:t>
            </w:r>
            <w:r w:rsidRPr="007303CB">
              <w:rPr>
                <w:b/>
                <w:i/>
                <w:sz w:val="20"/>
                <w:szCs w:val="20"/>
              </w:rPr>
              <w:t xml:space="preserve">__ </w:t>
            </w:r>
            <w:r w:rsidRPr="007303CB">
              <w:rPr>
                <w:b/>
                <w:i/>
                <w:sz w:val="18"/>
                <w:szCs w:val="18"/>
              </w:rPr>
              <w:t>г.</w:t>
            </w:r>
          </w:p>
        </w:tc>
      </w:tr>
      <w:tr w:rsidR="007C280E" w:rsidRPr="007303CB" w:rsidTr="00947B81">
        <w:trPr>
          <w:trHeight w:val="66"/>
        </w:trPr>
        <w:tc>
          <w:tcPr>
            <w:tcW w:w="5000" w:type="pct"/>
            <w:gridSpan w:val="6"/>
            <w:tcBorders>
              <w:top w:val="nil"/>
              <w:bottom w:val="nil"/>
            </w:tcBorders>
          </w:tcPr>
          <w:p w:rsidR="007C280E" w:rsidRPr="007303CB" w:rsidRDefault="007C280E" w:rsidP="007C280E">
            <w:pPr>
              <w:rPr>
                <w:b/>
                <w:sz w:val="14"/>
                <w:szCs w:val="14"/>
              </w:rPr>
            </w:pP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t>(ФИО)</w:t>
            </w:r>
            <w:r w:rsidRPr="007303CB">
              <w:rPr>
                <w:b/>
                <w:sz w:val="14"/>
                <w:szCs w:val="14"/>
              </w:rPr>
              <w:tab/>
            </w:r>
            <w:r w:rsidRPr="007303CB">
              <w:rPr>
                <w:b/>
                <w:sz w:val="14"/>
                <w:szCs w:val="14"/>
              </w:rPr>
              <w:tab/>
            </w:r>
            <w:r w:rsidRPr="007303CB">
              <w:rPr>
                <w:b/>
                <w:sz w:val="14"/>
                <w:szCs w:val="14"/>
              </w:rPr>
              <w:tab/>
              <w:t xml:space="preserve">              (подпись)</w:t>
            </w:r>
            <w:r w:rsidRPr="007303CB">
              <w:rPr>
                <w:b/>
                <w:sz w:val="14"/>
                <w:szCs w:val="14"/>
              </w:rPr>
              <w:tab/>
            </w:r>
            <w:r w:rsidRPr="007303CB">
              <w:rPr>
                <w:b/>
                <w:sz w:val="14"/>
                <w:szCs w:val="14"/>
              </w:rPr>
              <w:tab/>
              <w:t xml:space="preserve">       (дата)</w:t>
            </w:r>
          </w:p>
        </w:tc>
      </w:tr>
      <w:tr w:rsidR="007C280E" w:rsidRPr="007303CB" w:rsidTr="00947B81">
        <w:trPr>
          <w:trHeight w:val="66"/>
        </w:trPr>
        <w:tc>
          <w:tcPr>
            <w:tcW w:w="5000" w:type="pct"/>
            <w:gridSpan w:val="6"/>
            <w:tcBorders>
              <w:top w:val="nil"/>
              <w:bottom w:val="nil"/>
            </w:tcBorders>
          </w:tcPr>
          <w:p w:rsidR="007C280E" w:rsidRPr="007303CB" w:rsidRDefault="007C280E" w:rsidP="007C280E">
            <w:pPr>
              <w:spacing w:before="120"/>
              <w:rPr>
                <w:b/>
                <w:i/>
                <w:sz w:val="20"/>
                <w:szCs w:val="20"/>
              </w:rPr>
            </w:pPr>
            <w:r w:rsidRPr="007303CB">
              <w:rPr>
                <w:b/>
                <w:i/>
                <w:sz w:val="20"/>
                <w:szCs w:val="20"/>
              </w:rPr>
              <w:tab/>
            </w:r>
            <w:r w:rsidRPr="007303CB">
              <w:rPr>
                <w:b/>
                <w:i/>
                <w:sz w:val="20"/>
                <w:szCs w:val="20"/>
              </w:rPr>
              <w:tab/>
            </w:r>
            <w:r w:rsidRPr="007303CB">
              <w:rPr>
                <w:b/>
                <w:i/>
                <w:sz w:val="20"/>
                <w:szCs w:val="20"/>
              </w:rPr>
              <w:tab/>
            </w:r>
            <w:r w:rsidRPr="007303CB">
              <w:rPr>
                <w:b/>
                <w:i/>
                <w:sz w:val="20"/>
                <w:szCs w:val="20"/>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rPr>
              <w:t xml:space="preserve">   </w:t>
            </w:r>
            <w:r w:rsidRPr="007303CB">
              <w:rPr>
                <w:i/>
                <w:sz w:val="20"/>
                <w:szCs w:val="20"/>
                <w:u w:val="single"/>
              </w:rPr>
              <w:tab/>
            </w:r>
            <w:r w:rsidRPr="007303CB">
              <w:rPr>
                <w:b/>
                <w:i/>
                <w:sz w:val="18"/>
                <w:szCs w:val="18"/>
              </w:rPr>
              <w:t>«</w:t>
            </w:r>
            <w:r w:rsidRPr="007303CB">
              <w:rPr>
                <w:b/>
                <w:i/>
                <w:sz w:val="20"/>
                <w:szCs w:val="20"/>
              </w:rPr>
              <w:t>___</w:t>
            </w:r>
            <w:r w:rsidRPr="007303CB">
              <w:rPr>
                <w:b/>
                <w:i/>
                <w:sz w:val="18"/>
                <w:szCs w:val="18"/>
              </w:rPr>
              <w:t xml:space="preserve">» </w:t>
            </w:r>
            <w:r w:rsidRPr="007303CB">
              <w:rPr>
                <w:b/>
                <w:i/>
                <w:sz w:val="20"/>
                <w:szCs w:val="20"/>
              </w:rPr>
              <w:t xml:space="preserve">___________ </w:t>
            </w:r>
            <w:r w:rsidRPr="007303CB">
              <w:rPr>
                <w:b/>
                <w:i/>
                <w:sz w:val="18"/>
                <w:szCs w:val="18"/>
              </w:rPr>
              <w:t>200</w:t>
            </w:r>
            <w:r w:rsidRPr="007303CB">
              <w:rPr>
                <w:b/>
                <w:i/>
                <w:sz w:val="20"/>
                <w:szCs w:val="20"/>
              </w:rPr>
              <w:t xml:space="preserve">__ </w:t>
            </w:r>
            <w:r w:rsidRPr="007303CB">
              <w:rPr>
                <w:b/>
                <w:i/>
                <w:sz w:val="18"/>
                <w:szCs w:val="18"/>
              </w:rPr>
              <w:t>г.</w:t>
            </w:r>
          </w:p>
        </w:tc>
      </w:tr>
      <w:tr w:rsidR="007C280E" w:rsidRPr="007303CB" w:rsidTr="00947B81">
        <w:trPr>
          <w:trHeight w:val="66"/>
        </w:trPr>
        <w:tc>
          <w:tcPr>
            <w:tcW w:w="5000" w:type="pct"/>
            <w:gridSpan w:val="6"/>
            <w:tcBorders>
              <w:top w:val="nil"/>
              <w:bottom w:val="nil"/>
            </w:tcBorders>
          </w:tcPr>
          <w:p w:rsidR="007C280E" w:rsidRPr="007303CB" w:rsidRDefault="007C280E" w:rsidP="007C280E">
            <w:pPr>
              <w:rPr>
                <w:b/>
                <w:sz w:val="14"/>
                <w:szCs w:val="14"/>
              </w:rPr>
            </w:pP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t>(ФИО)</w:t>
            </w:r>
            <w:r w:rsidRPr="007303CB">
              <w:rPr>
                <w:b/>
                <w:sz w:val="14"/>
                <w:szCs w:val="14"/>
              </w:rPr>
              <w:tab/>
            </w:r>
            <w:r w:rsidRPr="007303CB">
              <w:rPr>
                <w:b/>
                <w:sz w:val="14"/>
                <w:szCs w:val="14"/>
              </w:rPr>
              <w:tab/>
            </w:r>
            <w:r w:rsidRPr="007303CB">
              <w:rPr>
                <w:b/>
                <w:sz w:val="14"/>
                <w:szCs w:val="14"/>
              </w:rPr>
              <w:tab/>
              <w:t xml:space="preserve">              (подпись)</w:t>
            </w:r>
            <w:r w:rsidRPr="007303CB">
              <w:rPr>
                <w:b/>
                <w:sz w:val="14"/>
                <w:szCs w:val="14"/>
              </w:rPr>
              <w:tab/>
            </w:r>
            <w:r w:rsidRPr="007303CB">
              <w:rPr>
                <w:b/>
                <w:sz w:val="14"/>
                <w:szCs w:val="14"/>
              </w:rPr>
              <w:tab/>
              <w:t xml:space="preserve">       (дата)</w:t>
            </w:r>
          </w:p>
        </w:tc>
      </w:tr>
      <w:tr w:rsidR="007C280E" w:rsidRPr="007303CB" w:rsidTr="00947B81">
        <w:trPr>
          <w:trHeight w:val="66"/>
        </w:trPr>
        <w:tc>
          <w:tcPr>
            <w:tcW w:w="5000" w:type="pct"/>
            <w:gridSpan w:val="6"/>
            <w:tcBorders>
              <w:top w:val="nil"/>
              <w:bottom w:val="nil"/>
            </w:tcBorders>
          </w:tcPr>
          <w:p w:rsidR="007C280E" w:rsidRPr="007303CB" w:rsidRDefault="007C280E" w:rsidP="007C280E">
            <w:pPr>
              <w:spacing w:before="120"/>
              <w:rPr>
                <w:b/>
                <w:i/>
                <w:sz w:val="20"/>
                <w:szCs w:val="20"/>
              </w:rPr>
            </w:pPr>
            <w:r w:rsidRPr="007303CB">
              <w:rPr>
                <w:b/>
                <w:i/>
                <w:sz w:val="20"/>
                <w:szCs w:val="20"/>
              </w:rPr>
              <w:tab/>
            </w:r>
            <w:r w:rsidRPr="007303CB">
              <w:rPr>
                <w:b/>
                <w:i/>
                <w:sz w:val="20"/>
                <w:szCs w:val="20"/>
              </w:rPr>
              <w:tab/>
            </w:r>
            <w:r w:rsidRPr="007303CB">
              <w:rPr>
                <w:b/>
                <w:i/>
                <w:sz w:val="20"/>
                <w:szCs w:val="20"/>
              </w:rPr>
              <w:tab/>
            </w:r>
            <w:r w:rsidRPr="007303CB">
              <w:rPr>
                <w:b/>
                <w:i/>
                <w:sz w:val="20"/>
                <w:szCs w:val="20"/>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rPr>
              <w:t xml:space="preserve">   </w:t>
            </w:r>
            <w:r w:rsidRPr="007303CB">
              <w:rPr>
                <w:i/>
                <w:sz w:val="20"/>
                <w:szCs w:val="20"/>
                <w:u w:val="single"/>
              </w:rPr>
              <w:tab/>
            </w:r>
            <w:r w:rsidRPr="007303CB">
              <w:rPr>
                <w:b/>
                <w:i/>
                <w:sz w:val="18"/>
                <w:szCs w:val="18"/>
              </w:rPr>
              <w:t>«</w:t>
            </w:r>
            <w:r w:rsidRPr="007303CB">
              <w:rPr>
                <w:b/>
                <w:i/>
                <w:sz w:val="20"/>
                <w:szCs w:val="20"/>
              </w:rPr>
              <w:t>___</w:t>
            </w:r>
            <w:r w:rsidRPr="007303CB">
              <w:rPr>
                <w:b/>
                <w:i/>
                <w:sz w:val="18"/>
                <w:szCs w:val="18"/>
              </w:rPr>
              <w:t xml:space="preserve">» </w:t>
            </w:r>
            <w:r w:rsidRPr="007303CB">
              <w:rPr>
                <w:b/>
                <w:i/>
                <w:sz w:val="20"/>
                <w:szCs w:val="20"/>
              </w:rPr>
              <w:t xml:space="preserve">___________ </w:t>
            </w:r>
            <w:r w:rsidRPr="007303CB">
              <w:rPr>
                <w:b/>
                <w:i/>
                <w:sz w:val="18"/>
                <w:szCs w:val="18"/>
              </w:rPr>
              <w:t>200</w:t>
            </w:r>
            <w:r w:rsidRPr="007303CB">
              <w:rPr>
                <w:b/>
                <w:i/>
                <w:sz w:val="20"/>
                <w:szCs w:val="20"/>
              </w:rPr>
              <w:t xml:space="preserve">__ </w:t>
            </w:r>
            <w:r w:rsidRPr="007303CB">
              <w:rPr>
                <w:b/>
                <w:i/>
                <w:sz w:val="18"/>
                <w:szCs w:val="18"/>
              </w:rPr>
              <w:t>г.</w:t>
            </w:r>
          </w:p>
        </w:tc>
      </w:tr>
      <w:tr w:rsidR="007C280E" w:rsidRPr="007303CB" w:rsidTr="00947B81">
        <w:trPr>
          <w:trHeight w:val="66"/>
        </w:trPr>
        <w:tc>
          <w:tcPr>
            <w:tcW w:w="5000" w:type="pct"/>
            <w:gridSpan w:val="6"/>
            <w:tcBorders>
              <w:top w:val="nil"/>
              <w:bottom w:val="thinThickSmallGap" w:sz="12" w:space="0" w:color="auto"/>
            </w:tcBorders>
          </w:tcPr>
          <w:p w:rsidR="007C280E" w:rsidRPr="007303CB" w:rsidRDefault="007C280E" w:rsidP="007C280E">
            <w:pPr>
              <w:rPr>
                <w:b/>
                <w:sz w:val="14"/>
                <w:szCs w:val="14"/>
              </w:rPr>
            </w:pP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t>(ФИО)</w:t>
            </w:r>
            <w:r w:rsidRPr="007303CB">
              <w:rPr>
                <w:b/>
                <w:sz w:val="14"/>
                <w:szCs w:val="14"/>
              </w:rPr>
              <w:tab/>
            </w:r>
            <w:r w:rsidRPr="007303CB">
              <w:rPr>
                <w:b/>
                <w:sz w:val="14"/>
                <w:szCs w:val="14"/>
              </w:rPr>
              <w:tab/>
            </w:r>
            <w:r w:rsidRPr="007303CB">
              <w:rPr>
                <w:b/>
                <w:sz w:val="14"/>
                <w:szCs w:val="14"/>
              </w:rPr>
              <w:tab/>
              <w:t xml:space="preserve">              (подпись)</w:t>
            </w:r>
            <w:r w:rsidRPr="007303CB">
              <w:rPr>
                <w:b/>
                <w:sz w:val="14"/>
                <w:szCs w:val="14"/>
              </w:rPr>
              <w:tab/>
            </w:r>
            <w:r w:rsidRPr="007303CB">
              <w:rPr>
                <w:b/>
                <w:sz w:val="14"/>
                <w:szCs w:val="14"/>
              </w:rPr>
              <w:tab/>
              <w:t xml:space="preserve">       (дата)</w:t>
            </w:r>
          </w:p>
        </w:tc>
      </w:tr>
    </w:tbl>
    <w:p w:rsidR="007C280E" w:rsidRPr="007303CB" w:rsidRDefault="007C280E" w:rsidP="007C280E">
      <w:pPr>
        <w:spacing w:before="120"/>
        <w:rPr>
          <w:szCs w:val="20"/>
        </w:rPr>
      </w:pPr>
    </w:p>
    <w:p w:rsidR="007C280E" w:rsidRPr="007303CB" w:rsidRDefault="007C280E" w:rsidP="007C280E">
      <w:pPr>
        <w:spacing w:before="120"/>
        <w:rPr>
          <w:szCs w:val="20"/>
        </w:rPr>
      </w:pPr>
      <w:r w:rsidRPr="007303CB">
        <w:rPr>
          <w:szCs w:val="20"/>
        </w:rPr>
        <w:br w:type="page"/>
      </w:r>
    </w:p>
    <w:tbl>
      <w:tblPr>
        <w:tblW w:w="5000" w:type="pct"/>
        <w:tblBorders>
          <w:top w:val="thinThickSmallGap" w:sz="12" w:space="0" w:color="auto"/>
          <w:left w:val="thinThickSmallGap" w:sz="12" w:space="0" w:color="auto"/>
          <w:bottom w:val="thinThickSmallGap" w:sz="12" w:space="0" w:color="auto"/>
          <w:right w:val="thinThickSmallGap" w:sz="12" w:space="0" w:color="auto"/>
          <w:insideH w:val="single" w:sz="4" w:space="0" w:color="auto"/>
          <w:insideV w:val="single" w:sz="4" w:space="0" w:color="auto"/>
        </w:tblBorders>
        <w:tblLook w:val="01E0" w:firstRow="1" w:lastRow="1" w:firstColumn="1" w:lastColumn="1" w:noHBand="0" w:noVBand="0"/>
      </w:tblPr>
      <w:tblGrid>
        <w:gridCol w:w="1528"/>
        <w:gridCol w:w="522"/>
        <w:gridCol w:w="171"/>
        <w:gridCol w:w="694"/>
        <w:gridCol w:w="5506"/>
        <w:gridCol w:w="1433"/>
      </w:tblGrid>
      <w:tr w:rsidR="007C280E" w:rsidRPr="007303CB" w:rsidTr="00947B81">
        <w:tc>
          <w:tcPr>
            <w:tcW w:w="1040" w:type="pct"/>
            <w:gridSpan w:val="2"/>
            <w:tcBorders>
              <w:top w:val="thinThickSmallGap" w:sz="12" w:space="0" w:color="auto"/>
              <w:bottom w:val="nil"/>
              <w:right w:val="nil"/>
            </w:tcBorders>
          </w:tcPr>
          <w:p w:rsidR="007C280E" w:rsidRPr="007303CB" w:rsidRDefault="007C280E" w:rsidP="007C280E">
            <w:pPr>
              <w:spacing w:before="120"/>
              <w:rPr>
                <w:szCs w:val="20"/>
              </w:rPr>
            </w:pPr>
            <w:r w:rsidRPr="007303CB">
              <w:rPr>
                <w:szCs w:val="20"/>
              </w:rPr>
              <w:br w:type="page"/>
            </w:r>
            <w:r>
              <w:rPr>
                <w:noProof/>
                <w:szCs w:val="20"/>
                <w:lang w:eastAsia="ru-RU"/>
              </w:rPr>
              <w:drawing>
                <wp:anchor distT="0" distB="0" distL="114300" distR="114300" simplePos="0" relativeHeight="251743232" behindDoc="0" locked="0" layoutInCell="1" allowOverlap="1" wp14:anchorId="45CAF1B6" wp14:editId="15A7AE3C">
                  <wp:simplePos x="0" y="0"/>
                  <wp:positionH relativeFrom="column">
                    <wp:posOffset>89535</wp:posOffset>
                  </wp:positionH>
                  <wp:positionV relativeFrom="margin">
                    <wp:posOffset>60325</wp:posOffset>
                  </wp:positionV>
                  <wp:extent cx="800100" cy="295275"/>
                  <wp:effectExtent l="0" t="0" r="0" b="9525"/>
                  <wp:wrapNone/>
                  <wp:docPr id="60" name="Рисунок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89" cstate="print">
                            <a:extLst>
                              <a:ext uri="{28A0092B-C50C-407E-A947-70E740481C1C}">
                                <a14:useLocalDpi xmlns:a14="http://schemas.microsoft.com/office/drawing/2010/main" val="0"/>
                              </a:ext>
                            </a:extLst>
                          </a:blip>
                          <a:srcRect l="539" t="1459" r="9091" b="8609"/>
                          <a:stretch>
                            <a:fillRect/>
                          </a:stretch>
                        </pic:blipFill>
                        <pic:spPr bwMode="auto">
                          <a:xfrm>
                            <a:off x="0" y="0"/>
                            <a:ext cx="800100" cy="295275"/>
                          </a:xfrm>
                          <a:prstGeom prst="rect">
                            <a:avLst/>
                          </a:prstGeom>
                          <a:noFill/>
                          <a:ln>
                            <a:noFill/>
                          </a:ln>
                        </pic:spPr>
                      </pic:pic>
                    </a:graphicData>
                  </a:graphic>
                </wp:anchor>
              </w:drawing>
            </w:r>
          </w:p>
        </w:tc>
        <w:tc>
          <w:tcPr>
            <w:tcW w:w="3233" w:type="pct"/>
            <w:gridSpan w:val="3"/>
            <w:tcBorders>
              <w:top w:val="thinThickSmallGap" w:sz="12" w:space="0" w:color="auto"/>
              <w:left w:val="nil"/>
              <w:bottom w:val="nil"/>
              <w:right w:val="nil"/>
            </w:tcBorders>
          </w:tcPr>
          <w:p w:rsidR="007C280E" w:rsidRPr="007303CB" w:rsidRDefault="007C280E" w:rsidP="007C280E">
            <w:pPr>
              <w:tabs>
                <w:tab w:val="center" w:pos="3146"/>
                <w:tab w:val="left" w:pos="4245"/>
              </w:tabs>
              <w:spacing w:before="120"/>
              <w:jc w:val="center"/>
              <w:rPr>
                <w:b/>
                <w:bCs/>
                <w:sz w:val="20"/>
                <w:szCs w:val="20"/>
              </w:rPr>
            </w:pPr>
            <w:r w:rsidRPr="007303CB">
              <w:rPr>
                <w:b/>
                <w:bCs/>
                <w:sz w:val="20"/>
                <w:szCs w:val="20"/>
              </w:rPr>
              <w:t>ПРОТОКОЛ</w:t>
            </w:r>
            <w:r w:rsidRPr="007303CB">
              <w:rPr>
                <w:b/>
                <w:bCs/>
                <w:sz w:val="20"/>
                <w:szCs w:val="20"/>
              </w:rPr>
              <w:br/>
            </w:r>
            <w:r>
              <w:rPr>
                <w:b/>
                <w:bCs/>
                <w:sz w:val="20"/>
                <w:szCs w:val="20"/>
              </w:rPr>
              <w:t>оценки соответствия СИЗ, направленных на производственные испытания, корпоративным требованиям</w:t>
            </w:r>
          </w:p>
        </w:tc>
        <w:tc>
          <w:tcPr>
            <w:tcW w:w="727" w:type="pct"/>
            <w:tcBorders>
              <w:top w:val="thinThickSmallGap" w:sz="12" w:space="0" w:color="auto"/>
              <w:left w:val="nil"/>
              <w:bottom w:val="nil"/>
            </w:tcBorders>
          </w:tcPr>
          <w:p w:rsidR="007C280E" w:rsidRPr="007303CB" w:rsidRDefault="007C280E" w:rsidP="007C280E">
            <w:pPr>
              <w:spacing w:before="120"/>
              <w:jc w:val="right"/>
              <w:rPr>
                <w:szCs w:val="20"/>
              </w:rPr>
            </w:pPr>
          </w:p>
        </w:tc>
      </w:tr>
      <w:tr w:rsidR="007C280E" w:rsidRPr="007303CB" w:rsidTr="00947B81">
        <w:trPr>
          <w:trHeight w:val="179"/>
        </w:trPr>
        <w:tc>
          <w:tcPr>
            <w:tcW w:w="5000" w:type="pct"/>
            <w:gridSpan w:val="6"/>
            <w:tcBorders>
              <w:top w:val="nil"/>
              <w:bottom w:val="nil"/>
            </w:tcBorders>
            <w:shd w:val="pct12" w:color="auto" w:fill="auto"/>
          </w:tcPr>
          <w:p w:rsidR="007C280E" w:rsidRPr="007303CB" w:rsidRDefault="007C280E" w:rsidP="007C280E">
            <w:pPr>
              <w:jc w:val="right"/>
              <w:rPr>
                <w:sz w:val="20"/>
                <w:szCs w:val="20"/>
              </w:rPr>
            </w:pPr>
          </w:p>
        </w:tc>
      </w:tr>
      <w:tr w:rsidR="007C280E" w:rsidRPr="007303CB" w:rsidTr="00947B81">
        <w:trPr>
          <w:trHeight w:val="179"/>
        </w:trPr>
        <w:tc>
          <w:tcPr>
            <w:tcW w:w="5000" w:type="pct"/>
            <w:gridSpan w:val="6"/>
            <w:tcBorders>
              <w:top w:val="nil"/>
              <w:bottom w:val="nil"/>
            </w:tcBorders>
          </w:tcPr>
          <w:p w:rsidR="007C280E" w:rsidRPr="007303CB" w:rsidRDefault="007C280E" w:rsidP="007C280E">
            <w:pPr>
              <w:rPr>
                <w:b/>
                <w:sz w:val="20"/>
                <w:szCs w:val="20"/>
              </w:rPr>
            </w:pPr>
            <w:r w:rsidRPr="007303CB">
              <w:rPr>
                <w:b/>
                <w:sz w:val="20"/>
                <w:szCs w:val="20"/>
              </w:rPr>
              <w:t>Дата: ____/____/ 20___г.</w:t>
            </w:r>
          </w:p>
        </w:tc>
      </w:tr>
      <w:tr w:rsidR="007C280E" w:rsidRPr="007303CB" w:rsidTr="00947B81">
        <w:trPr>
          <w:trHeight w:val="179"/>
        </w:trPr>
        <w:tc>
          <w:tcPr>
            <w:tcW w:w="1127" w:type="pct"/>
            <w:gridSpan w:val="3"/>
            <w:tcBorders>
              <w:top w:val="nil"/>
              <w:bottom w:val="nil"/>
              <w:right w:val="nil"/>
            </w:tcBorders>
          </w:tcPr>
          <w:p w:rsidR="007C280E" w:rsidRPr="007303CB" w:rsidRDefault="007C280E" w:rsidP="007C280E">
            <w:pPr>
              <w:rPr>
                <w:b/>
                <w:sz w:val="20"/>
                <w:szCs w:val="20"/>
              </w:rPr>
            </w:pPr>
            <w:r w:rsidRPr="007303CB">
              <w:rPr>
                <w:b/>
                <w:sz w:val="20"/>
                <w:szCs w:val="20"/>
              </w:rPr>
              <w:t xml:space="preserve">Наименование СИЗ: </w:t>
            </w:r>
          </w:p>
        </w:tc>
        <w:tc>
          <w:tcPr>
            <w:tcW w:w="3873" w:type="pct"/>
            <w:gridSpan w:val="3"/>
            <w:tcBorders>
              <w:top w:val="nil"/>
              <w:left w:val="nil"/>
              <w:bottom w:val="single" w:sz="4" w:space="0" w:color="auto"/>
            </w:tcBorders>
          </w:tcPr>
          <w:p w:rsidR="007C280E" w:rsidRPr="007303CB" w:rsidRDefault="007C280E" w:rsidP="007C280E">
            <w:pPr>
              <w:rPr>
                <w:i/>
                <w:sz w:val="20"/>
                <w:szCs w:val="20"/>
              </w:rPr>
            </w:pPr>
            <w:r w:rsidRPr="007303CB">
              <w:rPr>
                <w:i/>
                <w:sz w:val="20"/>
                <w:szCs w:val="20"/>
              </w:rPr>
              <w:t>Полумаски  Маски из</w:t>
            </w:r>
          </w:p>
        </w:tc>
      </w:tr>
      <w:tr w:rsidR="007C280E" w:rsidRPr="007303CB" w:rsidTr="00947B81">
        <w:trPr>
          <w:trHeight w:val="66"/>
        </w:trPr>
        <w:tc>
          <w:tcPr>
            <w:tcW w:w="5000" w:type="pct"/>
            <w:gridSpan w:val="6"/>
            <w:tcBorders>
              <w:top w:val="nil"/>
              <w:bottom w:val="single" w:sz="4" w:space="0" w:color="auto"/>
            </w:tcBorders>
          </w:tcPr>
          <w:p w:rsidR="007C280E" w:rsidRPr="007303CB" w:rsidRDefault="007C280E" w:rsidP="007C280E">
            <w:pPr>
              <w:rPr>
                <w:i/>
                <w:sz w:val="20"/>
                <w:szCs w:val="20"/>
              </w:rPr>
            </w:pPr>
            <w:r w:rsidRPr="007303CB">
              <w:rPr>
                <w:i/>
                <w:sz w:val="20"/>
                <w:szCs w:val="20"/>
              </w:rPr>
              <w:t xml:space="preserve">изолирующего материала со сменными фильтрами </w:t>
            </w:r>
          </w:p>
        </w:tc>
      </w:tr>
      <w:tr w:rsidR="007C280E" w:rsidRPr="007303CB" w:rsidTr="00947B81">
        <w:trPr>
          <w:trHeight w:val="66"/>
        </w:trPr>
        <w:tc>
          <w:tcPr>
            <w:tcW w:w="5000" w:type="pct"/>
            <w:gridSpan w:val="6"/>
            <w:tcBorders>
              <w:top w:val="nil"/>
              <w:bottom w:val="single" w:sz="4" w:space="0" w:color="auto"/>
            </w:tcBorders>
          </w:tcPr>
          <w:p w:rsidR="007C280E" w:rsidRPr="007303CB" w:rsidRDefault="007C280E" w:rsidP="007C280E">
            <w:pPr>
              <w:rPr>
                <w:i/>
                <w:sz w:val="20"/>
                <w:szCs w:val="20"/>
              </w:rPr>
            </w:pPr>
          </w:p>
        </w:tc>
      </w:tr>
      <w:tr w:rsidR="007C280E" w:rsidRPr="007303CB" w:rsidTr="00947B81">
        <w:trPr>
          <w:trHeight w:val="66"/>
        </w:trPr>
        <w:tc>
          <w:tcPr>
            <w:tcW w:w="1479" w:type="pct"/>
            <w:gridSpan w:val="4"/>
            <w:tcBorders>
              <w:top w:val="nil"/>
              <w:bottom w:val="nil"/>
              <w:right w:val="nil"/>
            </w:tcBorders>
          </w:tcPr>
          <w:p w:rsidR="007C280E" w:rsidRPr="007303CB" w:rsidRDefault="007C280E" w:rsidP="007C280E">
            <w:pPr>
              <w:rPr>
                <w:b/>
                <w:sz w:val="20"/>
                <w:szCs w:val="20"/>
              </w:rPr>
            </w:pPr>
            <w:r w:rsidRPr="007303CB">
              <w:rPr>
                <w:b/>
                <w:sz w:val="20"/>
                <w:szCs w:val="20"/>
              </w:rPr>
              <w:t>Производитель (поставщик):</w:t>
            </w:r>
          </w:p>
        </w:tc>
        <w:tc>
          <w:tcPr>
            <w:tcW w:w="3521" w:type="pct"/>
            <w:gridSpan w:val="2"/>
            <w:tcBorders>
              <w:top w:val="nil"/>
              <w:left w:val="nil"/>
              <w:bottom w:val="single" w:sz="4" w:space="0" w:color="auto"/>
            </w:tcBorders>
          </w:tcPr>
          <w:p w:rsidR="007C280E" w:rsidRPr="007303CB" w:rsidRDefault="007C280E" w:rsidP="007C280E">
            <w:pPr>
              <w:rPr>
                <w:b/>
                <w:sz w:val="20"/>
                <w:szCs w:val="20"/>
              </w:rPr>
            </w:pPr>
          </w:p>
        </w:tc>
      </w:tr>
      <w:tr w:rsidR="007C280E" w:rsidRPr="007303CB" w:rsidTr="00947B81">
        <w:trPr>
          <w:trHeight w:val="66"/>
        </w:trPr>
        <w:tc>
          <w:tcPr>
            <w:tcW w:w="5000" w:type="pct"/>
            <w:gridSpan w:val="6"/>
            <w:tcBorders>
              <w:top w:val="nil"/>
              <w:bottom w:val="single" w:sz="4" w:space="0" w:color="auto"/>
            </w:tcBorders>
          </w:tcPr>
          <w:p w:rsidR="007C280E" w:rsidRPr="007303CB" w:rsidRDefault="007C280E" w:rsidP="007C280E">
            <w:pPr>
              <w:rPr>
                <w:b/>
                <w:sz w:val="20"/>
                <w:szCs w:val="20"/>
              </w:rPr>
            </w:pPr>
          </w:p>
        </w:tc>
      </w:tr>
      <w:tr w:rsidR="007C280E" w:rsidRPr="007303CB" w:rsidTr="00947B81">
        <w:trPr>
          <w:trHeight w:val="66"/>
        </w:trPr>
        <w:tc>
          <w:tcPr>
            <w:tcW w:w="5000" w:type="pct"/>
            <w:gridSpan w:val="6"/>
            <w:tcBorders>
              <w:top w:val="single" w:sz="4" w:space="0" w:color="auto"/>
              <w:bottom w:val="single" w:sz="4" w:space="0" w:color="auto"/>
            </w:tcBorders>
          </w:tcPr>
          <w:p w:rsidR="007C280E" w:rsidRPr="007303CB" w:rsidRDefault="007C280E" w:rsidP="007C280E">
            <w:pPr>
              <w:rPr>
                <w:b/>
                <w:sz w:val="20"/>
                <w:szCs w:val="20"/>
              </w:rPr>
            </w:pPr>
          </w:p>
        </w:tc>
      </w:tr>
      <w:tr w:rsidR="007C280E" w:rsidRPr="007303CB" w:rsidTr="00947B81">
        <w:trPr>
          <w:trHeight w:val="66"/>
        </w:trPr>
        <w:tc>
          <w:tcPr>
            <w:tcW w:w="775" w:type="pct"/>
            <w:tcBorders>
              <w:top w:val="single" w:sz="4" w:space="0" w:color="auto"/>
              <w:bottom w:val="nil"/>
              <w:right w:val="nil"/>
            </w:tcBorders>
          </w:tcPr>
          <w:p w:rsidR="007C280E" w:rsidRPr="007303CB" w:rsidRDefault="007C280E" w:rsidP="007C280E">
            <w:pPr>
              <w:rPr>
                <w:b/>
                <w:sz w:val="20"/>
                <w:szCs w:val="20"/>
              </w:rPr>
            </w:pPr>
            <w:r w:rsidRPr="007303CB">
              <w:rPr>
                <w:b/>
                <w:sz w:val="20"/>
                <w:szCs w:val="20"/>
              </w:rPr>
              <w:t>Предприятие:</w:t>
            </w:r>
          </w:p>
        </w:tc>
        <w:tc>
          <w:tcPr>
            <w:tcW w:w="4225" w:type="pct"/>
            <w:gridSpan w:val="5"/>
            <w:tcBorders>
              <w:top w:val="single" w:sz="4" w:space="0" w:color="auto"/>
              <w:left w:val="nil"/>
              <w:bottom w:val="single" w:sz="4" w:space="0" w:color="auto"/>
            </w:tcBorders>
          </w:tcPr>
          <w:p w:rsidR="007C280E" w:rsidRPr="007303CB" w:rsidRDefault="007C280E" w:rsidP="007C280E">
            <w:pPr>
              <w:rPr>
                <w:b/>
                <w:sz w:val="20"/>
                <w:szCs w:val="20"/>
              </w:rPr>
            </w:pPr>
          </w:p>
        </w:tc>
      </w:tr>
      <w:tr w:rsidR="007C280E" w:rsidRPr="007303CB" w:rsidTr="00947B81">
        <w:trPr>
          <w:trHeight w:val="66"/>
        </w:trPr>
        <w:tc>
          <w:tcPr>
            <w:tcW w:w="1479" w:type="pct"/>
            <w:gridSpan w:val="4"/>
            <w:tcBorders>
              <w:top w:val="nil"/>
              <w:bottom w:val="nil"/>
              <w:right w:val="nil"/>
            </w:tcBorders>
          </w:tcPr>
          <w:p w:rsidR="007C280E" w:rsidRPr="007303CB" w:rsidRDefault="007C280E" w:rsidP="007C280E">
            <w:pPr>
              <w:rPr>
                <w:b/>
                <w:sz w:val="20"/>
                <w:szCs w:val="20"/>
              </w:rPr>
            </w:pPr>
            <w:r w:rsidRPr="007303CB">
              <w:rPr>
                <w:b/>
                <w:sz w:val="20"/>
                <w:szCs w:val="20"/>
              </w:rPr>
              <w:t>Подразделение (цех, участок):</w:t>
            </w:r>
          </w:p>
        </w:tc>
        <w:tc>
          <w:tcPr>
            <w:tcW w:w="3521" w:type="pct"/>
            <w:gridSpan w:val="2"/>
            <w:tcBorders>
              <w:top w:val="single" w:sz="4" w:space="0" w:color="auto"/>
              <w:left w:val="nil"/>
              <w:bottom w:val="single" w:sz="4" w:space="0" w:color="auto"/>
            </w:tcBorders>
          </w:tcPr>
          <w:p w:rsidR="007C280E" w:rsidRPr="007303CB" w:rsidRDefault="007C280E" w:rsidP="007C280E">
            <w:pPr>
              <w:rPr>
                <w:b/>
                <w:sz w:val="20"/>
                <w:szCs w:val="20"/>
              </w:rPr>
            </w:pPr>
          </w:p>
        </w:tc>
      </w:tr>
      <w:tr w:rsidR="007C280E" w:rsidRPr="007303CB" w:rsidTr="00947B81">
        <w:trPr>
          <w:trHeight w:val="66"/>
        </w:trPr>
        <w:tc>
          <w:tcPr>
            <w:tcW w:w="5000" w:type="pct"/>
            <w:gridSpan w:val="6"/>
            <w:tcBorders>
              <w:top w:val="nil"/>
              <w:bottom w:val="nil"/>
            </w:tcBorders>
          </w:tcPr>
          <w:p w:rsidR="007C280E" w:rsidRPr="007303CB" w:rsidRDefault="007C280E" w:rsidP="007C280E">
            <w:pPr>
              <w:rPr>
                <w:b/>
                <w:sz w:val="20"/>
                <w:szCs w:val="20"/>
              </w:rPr>
            </w:pPr>
            <w:r w:rsidRPr="007303CB">
              <w:rPr>
                <w:b/>
                <w:sz w:val="20"/>
                <w:szCs w:val="20"/>
              </w:rPr>
              <w:t xml:space="preserve">Количество: </w:t>
            </w:r>
            <w:r>
              <w:rPr>
                <w:b/>
                <w:noProof/>
                <w:sz w:val="20"/>
                <w:szCs w:val="20"/>
                <w:lang w:eastAsia="ru-RU"/>
              </w:rPr>
              <w:drawing>
                <wp:inline distT="0" distB="0" distL="0" distR="0" wp14:anchorId="5CD3E27A" wp14:editId="47A44261">
                  <wp:extent cx="310515" cy="146685"/>
                  <wp:effectExtent l="0" t="0" r="0" b="5715"/>
                  <wp:docPr id="70" name="Рисунок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91" cstate="print">
                            <a:extLst>
                              <a:ext uri="{28A0092B-C50C-407E-A947-70E740481C1C}">
                                <a14:useLocalDpi xmlns:a14="http://schemas.microsoft.com/office/drawing/2010/main" val="0"/>
                              </a:ext>
                            </a:extLst>
                          </a:blip>
                          <a:srcRect/>
                          <a:stretch>
                            <a:fillRect/>
                          </a:stretch>
                        </pic:blipFill>
                        <pic:spPr bwMode="auto">
                          <a:xfrm>
                            <a:off x="0" y="0"/>
                            <a:ext cx="310515" cy="146685"/>
                          </a:xfrm>
                          <a:prstGeom prst="rect">
                            <a:avLst/>
                          </a:prstGeom>
                          <a:noFill/>
                          <a:ln>
                            <a:noFill/>
                          </a:ln>
                        </pic:spPr>
                      </pic:pic>
                    </a:graphicData>
                  </a:graphic>
                </wp:inline>
              </w:drawing>
            </w:r>
            <w:r w:rsidRPr="007303CB">
              <w:rPr>
                <w:b/>
                <w:sz w:val="20"/>
                <w:szCs w:val="20"/>
              </w:rPr>
              <w:t xml:space="preserve"> шт.</w:t>
            </w:r>
          </w:p>
        </w:tc>
      </w:tr>
      <w:tr w:rsidR="007C280E" w:rsidRPr="007303CB" w:rsidTr="00947B81">
        <w:trPr>
          <w:trHeight w:val="66"/>
        </w:trPr>
        <w:tc>
          <w:tcPr>
            <w:tcW w:w="5000" w:type="pct"/>
            <w:gridSpan w:val="6"/>
            <w:tcBorders>
              <w:top w:val="nil"/>
              <w:bottom w:val="nil"/>
            </w:tcBorders>
          </w:tcPr>
          <w:p w:rsidR="007C280E" w:rsidRPr="007303CB" w:rsidRDefault="007C280E" w:rsidP="007C280E">
            <w:pPr>
              <w:rPr>
                <w:b/>
                <w:sz w:val="20"/>
                <w:szCs w:val="20"/>
              </w:rPr>
            </w:pPr>
          </w:p>
        </w:tc>
      </w:tr>
      <w:tr w:rsidR="007C280E" w:rsidRPr="007303CB" w:rsidTr="00947B81">
        <w:trPr>
          <w:trHeight w:val="66"/>
        </w:trPr>
        <w:tc>
          <w:tcPr>
            <w:tcW w:w="5000" w:type="pct"/>
            <w:gridSpan w:val="6"/>
            <w:tcBorders>
              <w:top w:val="nil"/>
              <w:bottom w:val="nil"/>
            </w:tcBorders>
          </w:tcPr>
          <w:tbl>
            <w:tblPr>
              <w:tblW w:w="9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56"/>
              <w:gridCol w:w="2410"/>
              <w:gridCol w:w="3089"/>
            </w:tblGrid>
            <w:tr w:rsidR="007C280E" w:rsidRPr="007303CB" w:rsidTr="0091160B">
              <w:tc>
                <w:tcPr>
                  <w:tcW w:w="3856" w:type="dxa"/>
                  <w:vAlign w:val="center"/>
                </w:tcPr>
                <w:p w:rsidR="007C280E" w:rsidRPr="007303CB" w:rsidRDefault="007C280E" w:rsidP="007C280E">
                  <w:pPr>
                    <w:spacing w:before="100" w:beforeAutospacing="1" w:after="100" w:afterAutospacing="1"/>
                    <w:jc w:val="center"/>
                    <w:rPr>
                      <w:b/>
                      <w:sz w:val="18"/>
                      <w:szCs w:val="18"/>
                    </w:rPr>
                  </w:pPr>
                  <w:r w:rsidRPr="007303CB">
                    <w:rPr>
                      <w:b/>
                      <w:sz w:val="18"/>
                      <w:szCs w:val="18"/>
                    </w:rPr>
                    <w:t>Обязательные Требования</w:t>
                  </w:r>
                </w:p>
              </w:tc>
              <w:tc>
                <w:tcPr>
                  <w:tcW w:w="2410" w:type="dxa"/>
                  <w:vAlign w:val="center"/>
                </w:tcPr>
                <w:p w:rsidR="007C280E" w:rsidRPr="007303CB" w:rsidRDefault="007C280E" w:rsidP="007C280E">
                  <w:pPr>
                    <w:spacing w:before="100" w:beforeAutospacing="1" w:after="100" w:afterAutospacing="1"/>
                    <w:jc w:val="center"/>
                    <w:rPr>
                      <w:b/>
                      <w:sz w:val="18"/>
                      <w:szCs w:val="18"/>
                    </w:rPr>
                  </w:pPr>
                  <w:r w:rsidRPr="007303CB">
                    <w:rPr>
                      <w:b/>
                      <w:sz w:val="18"/>
                      <w:szCs w:val="18"/>
                    </w:rPr>
                    <w:t xml:space="preserve">Предоставленный образец </w:t>
                  </w:r>
                  <w:r w:rsidRPr="007303CB">
                    <w:rPr>
                      <w:b/>
                      <w:sz w:val="14"/>
                      <w:szCs w:val="14"/>
                    </w:rPr>
                    <w:t>(соответствует, не соответствует)</w:t>
                  </w:r>
                </w:p>
              </w:tc>
              <w:tc>
                <w:tcPr>
                  <w:tcW w:w="3089" w:type="dxa"/>
                  <w:vAlign w:val="center"/>
                </w:tcPr>
                <w:p w:rsidR="007C280E" w:rsidRPr="007303CB" w:rsidRDefault="007C280E" w:rsidP="007C280E">
                  <w:pPr>
                    <w:spacing w:before="100" w:beforeAutospacing="1" w:after="100" w:afterAutospacing="1"/>
                    <w:jc w:val="center"/>
                    <w:rPr>
                      <w:b/>
                      <w:sz w:val="18"/>
                      <w:szCs w:val="18"/>
                    </w:rPr>
                  </w:pPr>
                  <w:r w:rsidRPr="007303CB">
                    <w:rPr>
                      <w:b/>
                      <w:sz w:val="18"/>
                      <w:szCs w:val="18"/>
                    </w:rPr>
                    <w:t xml:space="preserve">Подтверждающий документ </w:t>
                  </w:r>
                  <w:r w:rsidRPr="007303CB">
                    <w:rPr>
                      <w:b/>
                      <w:sz w:val="18"/>
                      <w:szCs w:val="18"/>
                    </w:rPr>
                    <w:br/>
                  </w:r>
                  <w:r w:rsidRPr="007303CB">
                    <w:rPr>
                      <w:b/>
                      <w:sz w:val="14"/>
                      <w:szCs w:val="14"/>
                    </w:rPr>
                    <w:t>(спецификация производителя, сертификат соответствия)</w:t>
                  </w:r>
                </w:p>
              </w:tc>
            </w:tr>
            <w:tr w:rsidR="007C280E" w:rsidRPr="007303CB" w:rsidTr="0091160B">
              <w:tc>
                <w:tcPr>
                  <w:tcW w:w="3856" w:type="dxa"/>
                </w:tcPr>
                <w:p w:rsidR="007C280E" w:rsidRPr="007303CB" w:rsidRDefault="007C280E" w:rsidP="0097291E">
                  <w:pPr>
                    <w:spacing w:before="60"/>
                    <w:jc w:val="left"/>
                    <w:rPr>
                      <w:sz w:val="18"/>
                      <w:szCs w:val="20"/>
                    </w:rPr>
                  </w:pPr>
                  <w:r w:rsidRPr="007303CB">
                    <w:rPr>
                      <w:b/>
                      <w:sz w:val="18"/>
                      <w:szCs w:val="20"/>
                    </w:rPr>
                    <w:t>Полумаска</w:t>
                  </w:r>
                  <w:r w:rsidRPr="007303CB">
                    <w:rPr>
                      <w:sz w:val="18"/>
                      <w:szCs w:val="20"/>
                    </w:rPr>
                    <w:t>, сделанная из термопластика, выдерживающего высокие температуры или из силикона должна быть:</w:t>
                  </w:r>
                </w:p>
                <w:p w:rsidR="007C280E" w:rsidRPr="007303CB" w:rsidRDefault="007C280E" w:rsidP="00072C27">
                  <w:pPr>
                    <w:numPr>
                      <w:ilvl w:val="0"/>
                      <w:numId w:val="71"/>
                    </w:numPr>
                    <w:spacing w:before="60"/>
                    <w:ind w:left="0"/>
                    <w:jc w:val="left"/>
                    <w:rPr>
                      <w:sz w:val="18"/>
                      <w:szCs w:val="20"/>
                    </w:rPr>
                  </w:pPr>
                  <w:r w:rsidRPr="007303CB">
                    <w:rPr>
                      <w:sz w:val="18"/>
                      <w:szCs w:val="20"/>
                    </w:rPr>
                    <w:t>хорошо сбалансирована;</w:t>
                  </w:r>
                </w:p>
                <w:p w:rsidR="007C280E" w:rsidRPr="007303CB" w:rsidRDefault="007C280E" w:rsidP="00072C27">
                  <w:pPr>
                    <w:numPr>
                      <w:ilvl w:val="0"/>
                      <w:numId w:val="71"/>
                    </w:numPr>
                    <w:spacing w:before="60"/>
                    <w:ind w:left="0"/>
                    <w:jc w:val="left"/>
                    <w:rPr>
                      <w:sz w:val="18"/>
                      <w:szCs w:val="20"/>
                    </w:rPr>
                  </w:pPr>
                  <w:r w:rsidRPr="007303CB">
                    <w:rPr>
                      <w:sz w:val="18"/>
                      <w:szCs w:val="20"/>
                    </w:rPr>
                    <w:t>иметь небольшое сопротивление дыханию;</w:t>
                  </w:r>
                </w:p>
                <w:p w:rsidR="007C280E" w:rsidRPr="007303CB" w:rsidRDefault="007C280E" w:rsidP="00072C27">
                  <w:pPr>
                    <w:numPr>
                      <w:ilvl w:val="0"/>
                      <w:numId w:val="71"/>
                    </w:numPr>
                    <w:spacing w:before="60"/>
                    <w:ind w:left="0"/>
                    <w:jc w:val="left"/>
                    <w:rPr>
                      <w:sz w:val="18"/>
                      <w:szCs w:val="20"/>
                    </w:rPr>
                  </w:pPr>
                  <w:r w:rsidRPr="007303CB">
                    <w:rPr>
                      <w:sz w:val="18"/>
                      <w:szCs w:val="20"/>
                    </w:rPr>
                    <w:t>оснащена надежной (байонетной) системой крепления  фильтров к полумаске;</w:t>
                  </w:r>
                </w:p>
                <w:p w:rsidR="007C280E" w:rsidRPr="007303CB" w:rsidRDefault="007C280E" w:rsidP="00072C27">
                  <w:pPr>
                    <w:numPr>
                      <w:ilvl w:val="0"/>
                      <w:numId w:val="71"/>
                    </w:numPr>
                    <w:spacing w:before="60"/>
                    <w:ind w:left="0"/>
                    <w:jc w:val="left"/>
                    <w:rPr>
                      <w:sz w:val="18"/>
                      <w:szCs w:val="20"/>
                    </w:rPr>
                  </w:pPr>
                  <w:r w:rsidRPr="007303CB">
                    <w:rPr>
                      <w:sz w:val="18"/>
                      <w:szCs w:val="20"/>
                    </w:rPr>
                    <w:t>оснащена клапаном выдоха, снижающим накопление тепла и влаги в подмасочном пространстве;</w:t>
                  </w:r>
                </w:p>
                <w:p w:rsidR="007C280E" w:rsidRPr="007303CB" w:rsidRDefault="007C280E" w:rsidP="00072C27">
                  <w:pPr>
                    <w:numPr>
                      <w:ilvl w:val="0"/>
                      <w:numId w:val="71"/>
                    </w:numPr>
                    <w:spacing w:before="60"/>
                    <w:ind w:left="0"/>
                    <w:jc w:val="left"/>
                    <w:rPr>
                      <w:sz w:val="18"/>
                      <w:szCs w:val="20"/>
                    </w:rPr>
                  </w:pPr>
                  <w:r w:rsidRPr="007303CB">
                    <w:rPr>
                      <w:sz w:val="18"/>
                      <w:szCs w:val="20"/>
                    </w:rPr>
                    <w:t>обеспечивать плотное прилегание к лицу любого типа;</w:t>
                  </w:r>
                </w:p>
                <w:p w:rsidR="007C280E" w:rsidRPr="007303CB" w:rsidRDefault="007C280E" w:rsidP="00072C27">
                  <w:pPr>
                    <w:numPr>
                      <w:ilvl w:val="0"/>
                      <w:numId w:val="71"/>
                    </w:numPr>
                    <w:spacing w:before="60"/>
                    <w:ind w:left="0"/>
                    <w:jc w:val="left"/>
                    <w:rPr>
                      <w:sz w:val="18"/>
                      <w:szCs w:val="20"/>
                    </w:rPr>
                  </w:pPr>
                  <w:r w:rsidRPr="007303CB">
                    <w:rPr>
                      <w:sz w:val="18"/>
                      <w:szCs w:val="20"/>
                    </w:rPr>
                    <w:t xml:space="preserve">совместима с другими СИЗ (очками, лицевыми щитками, </w:t>
                  </w:r>
                  <w:r w:rsidR="00C03FE9">
                    <w:rPr>
                      <w:sz w:val="18"/>
                      <w:szCs w:val="20"/>
                    </w:rPr>
                    <w:t xml:space="preserve">защитными </w:t>
                  </w:r>
                  <w:r w:rsidRPr="007303CB">
                    <w:rPr>
                      <w:sz w:val="18"/>
                      <w:szCs w:val="20"/>
                    </w:rPr>
                    <w:t>касками);</w:t>
                  </w:r>
                </w:p>
                <w:p w:rsidR="007C280E" w:rsidRPr="007303CB" w:rsidRDefault="007C280E" w:rsidP="00072C27">
                  <w:pPr>
                    <w:numPr>
                      <w:ilvl w:val="0"/>
                      <w:numId w:val="71"/>
                    </w:numPr>
                    <w:spacing w:before="60"/>
                    <w:ind w:left="0"/>
                    <w:jc w:val="left"/>
                    <w:rPr>
                      <w:sz w:val="18"/>
                      <w:szCs w:val="20"/>
                    </w:rPr>
                  </w:pPr>
                  <w:r w:rsidRPr="007303CB">
                    <w:rPr>
                      <w:sz w:val="18"/>
                      <w:szCs w:val="20"/>
                    </w:rPr>
                    <w:t>не вызывать раздражения кожи лица;</w:t>
                  </w:r>
                </w:p>
                <w:p w:rsidR="007C280E" w:rsidRPr="007303CB" w:rsidRDefault="007C280E" w:rsidP="00072C27">
                  <w:pPr>
                    <w:numPr>
                      <w:ilvl w:val="0"/>
                      <w:numId w:val="71"/>
                    </w:numPr>
                    <w:spacing w:before="60"/>
                    <w:ind w:left="0"/>
                    <w:jc w:val="left"/>
                    <w:rPr>
                      <w:sz w:val="18"/>
                      <w:szCs w:val="20"/>
                    </w:rPr>
                  </w:pPr>
                  <w:r w:rsidRPr="007303CB">
                    <w:rPr>
                      <w:sz w:val="18"/>
                      <w:szCs w:val="20"/>
                    </w:rPr>
                    <w:t>оставаться работоспособной в температурном интервале от –30С до +70С.</w:t>
                  </w:r>
                </w:p>
              </w:tc>
              <w:tc>
                <w:tcPr>
                  <w:tcW w:w="2410" w:type="dxa"/>
                </w:tcPr>
                <w:p w:rsidR="007C280E" w:rsidRPr="007303CB" w:rsidRDefault="007C280E" w:rsidP="0097291E">
                  <w:pPr>
                    <w:spacing w:before="60"/>
                    <w:jc w:val="left"/>
                    <w:rPr>
                      <w:sz w:val="18"/>
                      <w:szCs w:val="20"/>
                    </w:rPr>
                  </w:pPr>
                </w:p>
              </w:tc>
              <w:tc>
                <w:tcPr>
                  <w:tcW w:w="3089" w:type="dxa"/>
                </w:tcPr>
                <w:p w:rsidR="007C280E" w:rsidRPr="007303CB" w:rsidRDefault="007C280E" w:rsidP="0097291E">
                  <w:pPr>
                    <w:spacing w:before="60"/>
                    <w:jc w:val="left"/>
                    <w:rPr>
                      <w:sz w:val="18"/>
                      <w:szCs w:val="20"/>
                    </w:rPr>
                  </w:pPr>
                  <w:r w:rsidRPr="007303CB">
                    <w:rPr>
                      <w:sz w:val="18"/>
                      <w:szCs w:val="20"/>
                    </w:rPr>
                    <w:t>Визуально. Техническое описание производителя (заверенное печатью производителя).</w:t>
                  </w:r>
                </w:p>
              </w:tc>
            </w:tr>
            <w:tr w:rsidR="007C280E" w:rsidRPr="007303CB" w:rsidTr="0091160B">
              <w:tc>
                <w:tcPr>
                  <w:tcW w:w="3856" w:type="dxa"/>
                </w:tcPr>
                <w:p w:rsidR="007C280E" w:rsidRPr="007C59F8" w:rsidRDefault="007C280E" w:rsidP="00206B72">
                  <w:pPr>
                    <w:spacing w:before="60"/>
                    <w:jc w:val="left"/>
                    <w:rPr>
                      <w:sz w:val="18"/>
                      <w:szCs w:val="20"/>
                    </w:rPr>
                  </w:pPr>
                  <w:r w:rsidRPr="007303CB">
                    <w:rPr>
                      <w:sz w:val="18"/>
                      <w:szCs w:val="20"/>
                    </w:rPr>
                    <w:t>Обязат</w:t>
                  </w:r>
                  <w:r w:rsidR="00206B72">
                    <w:rPr>
                      <w:sz w:val="18"/>
                      <w:szCs w:val="20"/>
                    </w:rPr>
                    <w:t>ельное соответствие ста</w:t>
                  </w:r>
                  <w:r w:rsidR="008120FB">
                    <w:rPr>
                      <w:sz w:val="18"/>
                      <w:szCs w:val="20"/>
                    </w:rPr>
                    <w:t>ндартам</w:t>
                  </w:r>
                </w:p>
              </w:tc>
              <w:tc>
                <w:tcPr>
                  <w:tcW w:w="2410" w:type="dxa"/>
                </w:tcPr>
                <w:p w:rsidR="007C280E" w:rsidRPr="007303CB" w:rsidRDefault="007C280E" w:rsidP="0097291E">
                  <w:pPr>
                    <w:spacing w:before="60"/>
                    <w:jc w:val="left"/>
                    <w:rPr>
                      <w:sz w:val="18"/>
                      <w:szCs w:val="20"/>
                    </w:rPr>
                  </w:pPr>
                </w:p>
              </w:tc>
              <w:tc>
                <w:tcPr>
                  <w:tcW w:w="3089" w:type="dxa"/>
                </w:tcPr>
                <w:p w:rsidR="007C280E" w:rsidRPr="007303CB" w:rsidRDefault="00206B72" w:rsidP="00206B72">
                  <w:pPr>
                    <w:spacing w:before="60"/>
                    <w:rPr>
                      <w:sz w:val="18"/>
                      <w:szCs w:val="20"/>
                    </w:rPr>
                  </w:pPr>
                  <w:r w:rsidRPr="007303CB">
                    <w:rPr>
                      <w:sz w:val="18"/>
                      <w:szCs w:val="20"/>
                    </w:rPr>
                    <w:t>С</w:t>
                  </w:r>
                  <w:r>
                    <w:rPr>
                      <w:sz w:val="18"/>
                      <w:szCs w:val="20"/>
                    </w:rPr>
                    <w:t>ертификаты и протоколы лабораторных испытаний на соответствие ГОСТ</w:t>
                  </w:r>
                  <w:r w:rsidRPr="007303CB">
                    <w:rPr>
                      <w:sz w:val="18"/>
                      <w:szCs w:val="20"/>
                    </w:rPr>
                    <w:t xml:space="preserve"> </w:t>
                  </w:r>
                </w:p>
              </w:tc>
            </w:tr>
            <w:tr w:rsidR="007C280E" w:rsidRPr="007303CB" w:rsidTr="0091160B">
              <w:tc>
                <w:tcPr>
                  <w:tcW w:w="3856" w:type="dxa"/>
                </w:tcPr>
                <w:p w:rsidR="007C280E" w:rsidRPr="007303CB" w:rsidRDefault="007C280E" w:rsidP="0097291E">
                  <w:pPr>
                    <w:spacing w:before="60"/>
                    <w:jc w:val="left"/>
                    <w:rPr>
                      <w:sz w:val="18"/>
                      <w:szCs w:val="20"/>
                    </w:rPr>
                  </w:pPr>
                  <w:r w:rsidRPr="007303CB">
                    <w:rPr>
                      <w:b/>
                      <w:sz w:val="18"/>
                      <w:szCs w:val="20"/>
                    </w:rPr>
                    <w:t>Маска</w:t>
                  </w:r>
                  <w:r w:rsidRPr="007303CB">
                    <w:rPr>
                      <w:sz w:val="18"/>
                      <w:szCs w:val="20"/>
                    </w:rPr>
                    <w:t>, сделанная из термопластика, выдерживающего высокие температуры или из силикона должна быть:</w:t>
                  </w:r>
                </w:p>
                <w:p w:rsidR="007C280E" w:rsidRPr="007303CB" w:rsidRDefault="007C280E" w:rsidP="00072C27">
                  <w:pPr>
                    <w:numPr>
                      <w:ilvl w:val="0"/>
                      <w:numId w:val="71"/>
                    </w:numPr>
                    <w:spacing w:before="60"/>
                    <w:ind w:left="0"/>
                    <w:jc w:val="left"/>
                    <w:rPr>
                      <w:sz w:val="18"/>
                      <w:szCs w:val="20"/>
                    </w:rPr>
                  </w:pPr>
                  <w:r w:rsidRPr="007303CB">
                    <w:rPr>
                      <w:sz w:val="18"/>
                      <w:szCs w:val="20"/>
                    </w:rPr>
                    <w:t>хорошо сбалансирована;</w:t>
                  </w:r>
                </w:p>
                <w:p w:rsidR="007C280E" w:rsidRPr="007303CB" w:rsidRDefault="007C280E" w:rsidP="00072C27">
                  <w:pPr>
                    <w:numPr>
                      <w:ilvl w:val="0"/>
                      <w:numId w:val="71"/>
                    </w:numPr>
                    <w:spacing w:before="60"/>
                    <w:ind w:left="0"/>
                    <w:jc w:val="left"/>
                    <w:rPr>
                      <w:sz w:val="18"/>
                      <w:szCs w:val="20"/>
                    </w:rPr>
                  </w:pPr>
                  <w:r w:rsidRPr="007303CB">
                    <w:rPr>
                      <w:sz w:val="18"/>
                      <w:szCs w:val="20"/>
                    </w:rPr>
                    <w:t>оптически скорригированна, не иметь оптических искажений;</w:t>
                  </w:r>
                </w:p>
                <w:p w:rsidR="007C280E" w:rsidRPr="007303CB" w:rsidRDefault="007C280E" w:rsidP="00072C27">
                  <w:pPr>
                    <w:numPr>
                      <w:ilvl w:val="0"/>
                      <w:numId w:val="71"/>
                    </w:numPr>
                    <w:spacing w:before="60"/>
                    <w:ind w:left="0"/>
                    <w:jc w:val="left"/>
                    <w:rPr>
                      <w:sz w:val="18"/>
                      <w:szCs w:val="20"/>
                    </w:rPr>
                  </w:pPr>
                  <w:r w:rsidRPr="007303CB">
                    <w:rPr>
                      <w:sz w:val="18"/>
                      <w:szCs w:val="20"/>
                    </w:rPr>
                    <w:t>обеспечивать хороший обзор, не должна запотевать изнутри;</w:t>
                  </w:r>
                </w:p>
                <w:p w:rsidR="007C280E" w:rsidRPr="007303CB" w:rsidRDefault="007C280E" w:rsidP="00072C27">
                  <w:pPr>
                    <w:numPr>
                      <w:ilvl w:val="0"/>
                      <w:numId w:val="71"/>
                    </w:numPr>
                    <w:spacing w:before="60"/>
                    <w:ind w:left="0"/>
                    <w:jc w:val="left"/>
                    <w:rPr>
                      <w:sz w:val="18"/>
                      <w:szCs w:val="20"/>
                    </w:rPr>
                  </w:pPr>
                  <w:r w:rsidRPr="007303CB">
                    <w:rPr>
                      <w:sz w:val="18"/>
                      <w:szCs w:val="20"/>
                    </w:rPr>
                    <w:t>иметь речевую диафрагму, небольшое сопротивление дыханию;</w:t>
                  </w:r>
                </w:p>
                <w:p w:rsidR="007C280E" w:rsidRPr="007303CB" w:rsidRDefault="007C280E" w:rsidP="00072C27">
                  <w:pPr>
                    <w:numPr>
                      <w:ilvl w:val="0"/>
                      <w:numId w:val="71"/>
                    </w:numPr>
                    <w:spacing w:before="60"/>
                    <w:ind w:left="0"/>
                    <w:jc w:val="left"/>
                    <w:rPr>
                      <w:sz w:val="18"/>
                      <w:szCs w:val="20"/>
                    </w:rPr>
                  </w:pPr>
                  <w:r w:rsidRPr="007303CB">
                    <w:rPr>
                      <w:sz w:val="18"/>
                      <w:szCs w:val="20"/>
                    </w:rPr>
                    <w:t>оснащена надежной (байонетной) системой крепления  фильтров;</w:t>
                  </w:r>
                </w:p>
                <w:p w:rsidR="007C280E" w:rsidRPr="007303CB" w:rsidRDefault="007C280E" w:rsidP="00072C27">
                  <w:pPr>
                    <w:numPr>
                      <w:ilvl w:val="0"/>
                      <w:numId w:val="71"/>
                    </w:numPr>
                    <w:spacing w:before="60"/>
                    <w:ind w:left="0"/>
                    <w:jc w:val="left"/>
                    <w:rPr>
                      <w:sz w:val="18"/>
                      <w:szCs w:val="20"/>
                    </w:rPr>
                  </w:pPr>
                  <w:r w:rsidRPr="007303CB">
                    <w:rPr>
                      <w:sz w:val="18"/>
                      <w:szCs w:val="20"/>
                    </w:rPr>
                    <w:t>оснащена клапаном выдоха, снижающим накопление тепла и влаги в подмасочном пространстве;</w:t>
                  </w:r>
                </w:p>
                <w:p w:rsidR="007C280E" w:rsidRPr="007303CB" w:rsidRDefault="007C280E" w:rsidP="00072C27">
                  <w:pPr>
                    <w:numPr>
                      <w:ilvl w:val="0"/>
                      <w:numId w:val="71"/>
                    </w:numPr>
                    <w:spacing w:before="60"/>
                    <w:ind w:left="0"/>
                    <w:jc w:val="left"/>
                    <w:rPr>
                      <w:sz w:val="18"/>
                      <w:szCs w:val="20"/>
                    </w:rPr>
                  </w:pPr>
                  <w:r w:rsidRPr="007303CB">
                    <w:rPr>
                      <w:sz w:val="18"/>
                      <w:szCs w:val="20"/>
                    </w:rPr>
                    <w:t>обеспечивать плотное прилегание к лицу любого типа;</w:t>
                  </w:r>
                </w:p>
                <w:p w:rsidR="007C280E" w:rsidRPr="007303CB" w:rsidRDefault="007C280E" w:rsidP="00072C27">
                  <w:pPr>
                    <w:numPr>
                      <w:ilvl w:val="0"/>
                      <w:numId w:val="71"/>
                    </w:numPr>
                    <w:spacing w:before="60"/>
                    <w:ind w:left="0"/>
                    <w:jc w:val="left"/>
                    <w:rPr>
                      <w:sz w:val="18"/>
                      <w:szCs w:val="20"/>
                    </w:rPr>
                  </w:pPr>
                  <w:r w:rsidRPr="007303CB">
                    <w:rPr>
                      <w:sz w:val="18"/>
                      <w:szCs w:val="20"/>
                    </w:rPr>
                    <w:t xml:space="preserve">совместима с другими СИЗ (очками, лицевыми щитками, </w:t>
                  </w:r>
                  <w:r w:rsidR="00C03FE9">
                    <w:rPr>
                      <w:sz w:val="18"/>
                      <w:szCs w:val="20"/>
                    </w:rPr>
                    <w:t xml:space="preserve">защитными </w:t>
                  </w:r>
                  <w:r w:rsidRPr="007303CB">
                    <w:rPr>
                      <w:sz w:val="18"/>
                      <w:szCs w:val="20"/>
                    </w:rPr>
                    <w:t>касками);</w:t>
                  </w:r>
                </w:p>
                <w:p w:rsidR="007C280E" w:rsidRPr="007303CB" w:rsidRDefault="007C280E" w:rsidP="00072C27">
                  <w:pPr>
                    <w:numPr>
                      <w:ilvl w:val="0"/>
                      <w:numId w:val="71"/>
                    </w:numPr>
                    <w:spacing w:before="60"/>
                    <w:ind w:left="0"/>
                    <w:jc w:val="left"/>
                    <w:rPr>
                      <w:sz w:val="18"/>
                      <w:szCs w:val="20"/>
                    </w:rPr>
                  </w:pPr>
                  <w:r w:rsidRPr="007303CB">
                    <w:rPr>
                      <w:sz w:val="18"/>
                      <w:szCs w:val="20"/>
                    </w:rPr>
                    <w:t>не вызывать раздражения кожи лица;</w:t>
                  </w:r>
                </w:p>
                <w:p w:rsidR="007C280E" w:rsidRPr="007303CB" w:rsidRDefault="007C280E" w:rsidP="00072C27">
                  <w:pPr>
                    <w:numPr>
                      <w:ilvl w:val="0"/>
                      <w:numId w:val="71"/>
                    </w:numPr>
                    <w:spacing w:before="60"/>
                    <w:ind w:left="0"/>
                    <w:jc w:val="left"/>
                    <w:rPr>
                      <w:sz w:val="18"/>
                      <w:szCs w:val="20"/>
                    </w:rPr>
                  </w:pPr>
                  <w:r w:rsidRPr="007303CB">
                    <w:rPr>
                      <w:sz w:val="18"/>
                      <w:szCs w:val="20"/>
                    </w:rPr>
                    <w:t>оставаться работоспособной в температурном интервале от –30С до +70С.</w:t>
                  </w:r>
                </w:p>
              </w:tc>
              <w:tc>
                <w:tcPr>
                  <w:tcW w:w="2410" w:type="dxa"/>
                </w:tcPr>
                <w:p w:rsidR="007C280E" w:rsidRPr="007303CB" w:rsidRDefault="007C280E" w:rsidP="0097291E">
                  <w:pPr>
                    <w:spacing w:before="60"/>
                    <w:jc w:val="left"/>
                    <w:rPr>
                      <w:sz w:val="18"/>
                      <w:szCs w:val="20"/>
                    </w:rPr>
                  </w:pPr>
                </w:p>
              </w:tc>
              <w:tc>
                <w:tcPr>
                  <w:tcW w:w="3089" w:type="dxa"/>
                </w:tcPr>
                <w:p w:rsidR="007C280E" w:rsidRPr="007303CB" w:rsidRDefault="007C280E" w:rsidP="0097291E">
                  <w:pPr>
                    <w:spacing w:before="60"/>
                    <w:jc w:val="left"/>
                    <w:rPr>
                      <w:sz w:val="18"/>
                      <w:szCs w:val="20"/>
                    </w:rPr>
                  </w:pPr>
                  <w:r w:rsidRPr="007303CB">
                    <w:rPr>
                      <w:sz w:val="18"/>
                      <w:szCs w:val="20"/>
                    </w:rPr>
                    <w:t>Визуально. Техническое описание производителя (заверенное печатью производителя)</w:t>
                  </w:r>
                </w:p>
              </w:tc>
            </w:tr>
            <w:tr w:rsidR="007C280E" w:rsidRPr="007303CB" w:rsidTr="0091160B">
              <w:tc>
                <w:tcPr>
                  <w:tcW w:w="3856" w:type="dxa"/>
                </w:tcPr>
                <w:p w:rsidR="007C280E" w:rsidRPr="007C59F8" w:rsidRDefault="007C280E" w:rsidP="00206B72">
                  <w:pPr>
                    <w:spacing w:before="60"/>
                    <w:rPr>
                      <w:sz w:val="18"/>
                      <w:szCs w:val="20"/>
                    </w:rPr>
                  </w:pPr>
                  <w:r w:rsidRPr="007303CB">
                    <w:rPr>
                      <w:sz w:val="18"/>
                      <w:szCs w:val="20"/>
                    </w:rPr>
                    <w:t>Обязат</w:t>
                  </w:r>
                  <w:r w:rsidR="008120FB">
                    <w:rPr>
                      <w:sz w:val="18"/>
                      <w:szCs w:val="20"/>
                    </w:rPr>
                    <w:t>ельное соответствие стандартам</w:t>
                  </w:r>
                </w:p>
              </w:tc>
              <w:tc>
                <w:tcPr>
                  <w:tcW w:w="2410" w:type="dxa"/>
                </w:tcPr>
                <w:p w:rsidR="007C280E" w:rsidRPr="007303CB" w:rsidRDefault="007C280E" w:rsidP="007C280E">
                  <w:pPr>
                    <w:spacing w:before="60"/>
                    <w:rPr>
                      <w:sz w:val="18"/>
                      <w:szCs w:val="20"/>
                    </w:rPr>
                  </w:pPr>
                </w:p>
              </w:tc>
              <w:tc>
                <w:tcPr>
                  <w:tcW w:w="3089" w:type="dxa"/>
                </w:tcPr>
                <w:p w:rsidR="007C280E" w:rsidRPr="007303CB" w:rsidRDefault="00206B72" w:rsidP="007C59F8">
                  <w:pPr>
                    <w:spacing w:before="60"/>
                    <w:rPr>
                      <w:sz w:val="18"/>
                      <w:szCs w:val="20"/>
                    </w:rPr>
                  </w:pPr>
                  <w:r w:rsidRPr="007303CB">
                    <w:rPr>
                      <w:sz w:val="18"/>
                      <w:szCs w:val="20"/>
                    </w:rPr>
                    <w:t>С</w:t>
                  </w:r>
                  <w:r>
                    <w:rPr>
                      <w:sz w:val="18"/>
                      <w:szCs w:val="20"/>
                    </w:rPr>
                    <w:t>ертификаты и протоколы лабораторных испытаний на соответствие ГОСТ</w:t>
                  </w:r>
                  <w:r w:rsidRPr="007303CB">
                    <w:rPr>
                      <w:sz w:val="18"/>
                      <w:szCs w:val="20"/>
                    </w:rPr>
                    <w:t xml:space="preserve"> </w:t>
                  </w:r>
                </w:p>
              </w:tc>
            </w:tr>
          </w:tbl>
          <w:p w:rsidR="007C280E" w:rsidRPr="007303CB" w:rsidRDefault="007C280E" w:rsidP="007C280E">
            <w:pPr>
              <w:spacing w:before="100" w:beforeAutospacing="1" w:after="100" w:afterAutospacing="1"/>
              <w:rPr>
                <w:b/>
                <w:sz w:val="20"/>
                <w:szCs w:val="20"/>
              </w:rPr>
            </w:pPr>
          </w:p>
        </w:tc>
      </w:tr>
      <w:tr w:rsidR="007C280E" w:rsidRPr="007303CB" w:rsidTr="00947B81">
        <w:trPr>
          <w:trHeight w:val="66"/>
        </w:trPr>
        <w:tc>
          <w:tcPr>
            <w:tcW w:w="5000" w:type="pct"/>
            <w:gridSpan w:val="6"/>
            <w:tcBorders>
              <w:top w:val="nil"/>
              <w:bottom w:val="nil"/>
            </w:tcBorders>
          </w:tcPr>
          <w:p w:rsidR="007C280E" w:rsidRPr="007303CB" w:rsidRDefault="007C280E" w:rsidP="007C280E">
            <w:pPr>
              <w:rPr>
                <w:b/>
                <w:sz w:val="20"/>
                <w:szCs w:val="20"/>
              </w:rPr>
            </w:pPr>
          </w:p>
        </w:tc>
      </w:tr>
      <w:tr w:rsidR="007C280E" w:rsidRPr="007303CB" w:rsidTr="00947B81">
        <w:trPr>
          <w:trHeight w:val="66"/>
        </w:trPr>
        <w:tc>
          <w:tcPr>
            <w:tcW w:w="5000" w:type="pct"/>
            <w:gridSpan w:val="6"/>
            <w:tcBorders>
              <w:top w:val="nil"/>
              <w:bottom w:val="nil"/>
            </w:tcBorders>
          </w:tcPr>
          <w:p w:rsidR="007C280E" w:rsidRPr="007303CB" w:rsidRDefault="007C280E" w:rsidP="007C280E">
            <w:pPr>
              <w:rPr>
                <w:b/>
                <w:sz w:val="20"/>
                <w:szCs w:val="20"/>
              </w:rPr>
            </w:pPr>
            <w:r w:rsidRPr="007303CB">
              <w:rPr>
                <w:b/>
                <w:sz w:val="20"/>
                <w:szCs w:val="20"/>
              </w:rPr>
              <w:t>Решение о допуске образца СИЗ к дальнейшим этапам производственных испытаний</w:t>
            </w:r>
          </w:p>
        </w:tc>
      </w:tr>
      <w:tr w:rsidR="007C280E" w:rsidRPr="007303CB" w:rsidTr="00947B81">
        <w:trPr>
          <w:trHeight w:val="66"/>
        </w:trPr>
        <w:tc>
          <w:tcPr>
            <w:tcW w:w="5000" w:type="pct"/>
            <w:gridSpan w:val="6"/>
            <w:tcBorders>
              <w:top w:val="nil"/>
              <w:bottom w:val="single" w:sz="4" w:space="0" w:color="auto"/>
            </w:tcBorders>
          </w:tcPr>
          <w:p w:rsidR="007C280E" w:rsidRPr="007303CB" w:rsidRDefault="007C280E" w:rsidP="007C280E">
            <w:pPr>
              <w:rPr>
                <w:b/>
                <w:sz w:val="20"/>
                <w:szCs w:val="20"/>
              </w:rPr>
            </w:pPr>
          </w:p>
        </w:tc>
      </w:tr>
      <w:tr w:rsidR="007C280E" w:rsidRPr="007303CB" w:rsidTr="00947B81">
        <w:trPr>
          <w:trHeight w:val="66"/>
        </w:trPr>
        <w:tc>
          <w:tcPr>
            <w:tcW w:w="5000" w:type="pct"/>
            <w:gridSpan w:val="6"/>
            <w:tcBorders>
              <w:top w:val="single" w:sz="4" w:space="0" w:color="auto"/>
              <w:bottom w:val="single" w:sz="4" w:space="0" w:color="auto"/>
            </w:tcBorders>
          </w:tcPr>
          <w:p w:rsidR="007C280E" w:rsidRPr="007303CB" w:rsidRDefault="007C280E" w:rsidP="007C280E">
            <w:pPr>
              <w:rPr>
                <w:b/>
                <w:sz w:val="20"/>
                <w:szCs w:val="20"/>
              </w:rPr>
            </w:pPr>
          </w:p>
        </w:tc>
      </w:tr>
      <w:tr w:rsidR="007C280E" w:rsidRPr="007303CB" w:rsidTr="00947B81">
        <w:trPr>
          <w:trHeight w:val="66"/>
        </w:trPr>
        <w:tc>
          <w:tcPr>
            <w:tcW w:w="5000" w:type="pct"/>
            <w:gridSpan w:val="6"/>
            <w:tcBorders>
              <w:top w:val="single" w:sz="4" w:space="0" w:color="auto"/>
              <w:bottom w:val="single" w:sz="4" w:space="0" w:color="auto"/>
            </w:tcBorders>
          </w:tcPr>
          <w:p w:rsidR="007C280E" w:rsidRPr="007303CB" w:rsidRDefault="007C280E" w:rsidP="007C280E">
            <w:pPr>
              <w:rPr>
                <w:b/>
                <w:sz w:val="20"/>
                <w:szCs w:val="20"/>
              </w:rPr>
            </w:pPr>
          </w:p>
        </w:tc>
      </w:tr>
      <w:tr w:rsidR="007C280E" w:rsidRPr="007303CB" w:rsidTr="00947B81">
        <w:trPr>
          <w:trHeight w:val="66"/>
        </w:trPr>
        <w:tc>
          <w:tcPr>
            <w:tcW w:w="5000" w:type="pct"/>
            <w:gridSpan w:val="6"/>
            <w:tcBorders>
              <w:top w:val="single" w:sz="4" w:space="0" w:color="auto"/>
              <w:bottom w:val="single" w:sz="4" w:space="0" w:color="auto"/>
            </w:tcBorders>
          </w:tcPr>
          <w:p w:rsidR="007C280E" w:rsidRPr="007303CB" w:rsidRDefault="007C280E" w:rsidP="007C280E">
            <w:pPr>
              <w:rPr>
                <w:b/>
                <w:sz w:val="20"/>
                <w:szCs w:val="20"/>
              </w:rPr>
            </w:pPr>
          </w:p>
        </w:tc>
      </w:tr>
      <w:tr w:rsidR="007C280E" w:rsidRPr="007303CB" w:rsidTr="00947B81">
        <w:trPr>
          <w:trHeight w:val="66"/>
        </w:trPr>
        <w:tc>
          <w:tcPr>
            <w:tcW w:w="5000" w:type="pct"/>
            <w:gridSpan w:val="6"/>
            <w:tcBorders>
              <w:top w:val="nil"/>
              <w:bottom w:val="nil"/>
            </w:tcBorders>
          </w:tcPr>
          <w:p w:rsidR="007C280E" w:rsidRPr="007303CB" w:rsidRDefault="007C280E" w:rsidP="0091160B">
            <w:pPr>
              <w:spacing w:before="120"/>
              <w:rPr>
                <w:b/>
                <w:i/>
                <w:sz w:val="20"/>
                <w:szCs w:val="20"/>
              </w:rPr>
            </w:pPr>
            <w:r w:rsidRPr="007303CB">
              <w:rPr>
                <w:b/>
                <w:i/>
                <w:sz w:val="20"/>
                <w:szCs w:val="20"/>
              </w:rPr>
              <w:t>Председатель комиссии</w:t>
            </w:r>
            <w:r w:rsidRPr="007303CB">
              <w:rPr>
                <w:b/>
                <w:i/>
                <w:sz w:val="20"/>
                <w:szCs w:val="20"/>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rPr>
              <w:t xml:space="preserve">   </w:t>
            </w:r>
            <w:r w:rsidRPr="007303CB">
              <w:rPr>
                <w:i/>
                <w:sz w:val="20"/>
                <w:szCs w:val="20"/>
                <w:u w:val="single"/>
              </w:rPr>
              <w:tab/>
            </w:r>
            <w:r w:rsidRPr="007303CB">
              <w:rPr>
                <w:i/>
                <w:sz w:val="20"/>
                <w:szCs w:val="20"/>
              </w:rPr>
              <w:t xml:space="preserve"> </w:t>
            </w:r>
            <w:r w:rsidRPr="007303CB">
              <w:rPr>
                <w:b/>
                <w:i/>
                <w:sz w:val="18"/>
                <w:szCs w:val="18"/>
              </w:rPr>
              <w:t>«</w:t>
            </w:r>
            <w:r w:rsidRPr="007303CB">
              <w:rPr>
                <w:b/>
                <w:i/>
                <w:sz w:val="20"/>
                <w:szCs w:val="20"/>
              </w:rPr>
              <w:t>___</w:t>
            </w:r>
            <w:r w:rsidRPr="007303CB">
              <w:rPr>
                <w:b/>
                <w:i/>
                <w:sz w:val="18"/>
                <w:szCs w:val="18"/>
              </w:rPr>
              <w:t xml:space="preserve">» </w:t>
            </w:r>
            <w:r w:rsidRPr="007303CB">
              <w:rPr>
                <w:b/>
                <w:i/>
                <w:sz w:val="20"/>
                <w:szCs w:val="20"/>
              </w:rPr>
              <w:t xml:space="preserve">___________ </w:t>
            </w:r>
            <w:r w:rsidRPr="007303CB">
              <w:rPr>
                <w:b/>
                <w:i/>
                <w:sz w:val="18"/>
                <w:szCs w:val="18"/>
              </w:rPr>
              <w:t>200</w:t>
            </w:r>
            <w:r w:rsidRPr="007303CB">
              <w:rPr>
                <w:b/>
                <w:i/>
                <w:sz w:val="20"/>
                <w:szCs w:val="20"/>
              </w:rPr>
              <w:t xml:space="preserve">__ </w:t>
            </w:r>
            <w:r w:rsidRPr="007303CB">
              <w:rPr>
                <w:b/>
                <w:i/>
                <w:sz w:val="18"/>
                <w:szCs w:val="18"/>
              </w:rPr>
              <w:t>г.</w:t>
            </w:r>
          </w:p>
        </w:tc>
      </w:tr>
      <w:tr w:rsidR="007C280E" w:rsidRPr="007303CB" w:rsidTr="00947B81">
        <w:trPr>
          <w:trHeight w:val="66"/>
        </w:trPr>
        <w:tc>
          <w:tcPr>
            <w:tcW w:w="5000" w:type="pct"/>
            <w:gridSpan w:val="6"/>
            <w:tcBorders>
              <w:top w:val="nil"/>
              <w:bottom w:val="nil"/>
            </w:tcBorders>
          </w:tcPr>
          <w:p w:rsidR="007C280E" w:rsidRPr="007303CB" w:rsidRDefault="007C280E" w:rsidP="007C280E">
            <w:pPr>
              <w:rPr>
                <w:b/>
                <w:sz w:val="14"/>
                <w:szCs w:val="14"/>
              </w:rPr>
            </w:pP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t>(ФИО)</w:t>
            </w:r>
            <w:r w:rsidRPr="007303CB">
              <w:rPr>
                <w:b/>
                <w:sz w:val="14"/>
                <w:szCs w:val="14"/>
              </w:rPr>
              <w:tab/>
            </w:r>
            <w:r w:rsidRPr="007303CB">
              <w:rPr>
                <w:b/>
                <w:sz w:val="14"/>
                <w:szCs w:val="14"/>
              </w:rPr>
              <w:tab/>
            </w:r>
            <w:r w:rsidRPr="007303CB">
              <w:rPr>
                <w:b/>
                <w:sz w:val="14"/>
                <w:szCs w:val="14"/>
              </w:rPr>
              <w:tab/>
              <w:t xml:space="preserve">              (подпись)</w:t>
            </w:r>
            <w:r w:rsidRPr="007303CB">
              <w:rPr>
                <w:b/>
                <w:sz w:val="14"/>
                <w:szCs w:val="14"/>
              </w:rPr>
              <w:tab/>
            </w:r>
            <w:r w:rsidRPr="007303CB">
              <w:rPr>
                <w:b/>
                <w:sz w:val="14"/>
                <w:szCs w:val="14"/>
              </w:rPr>
              <w:tab/>
              <w:t xml:space="preserve">       (дата)</w:t>
            </w:r>
          </w:p>
        </w:tc>
      </w:tr>
      <w:tr w:rsidR="007C280E" w:rsidRPr="007303CB" w:rsidTr="00947B81">
        <w:trPr>
          <w:trHeight w:val="66"/>
        </w:trPr>
        <w:tc>
          <w:tcPr>
            <w:tcW w:w="5000" w:type="pct"/>
            <w:gridSpan w:val="6"/>
            <w:tcBorders>
              <w:top w:val="nil"/>
              <w:bottom w:val="nil"/>
            </w:tcBorders>
          </w:tcPr>
          <w:p w:rsidR="007C280E" w:rsidRPr="007303CB" w:rsidRDefault="007C280E" w:rsidP="0091160B">
            <w:pPr>
              <w:spacing w:before="120"/>
              <w:rPr>
                <w:b/>
                <w:i/>
                <w:sz w:val="20"/>
                <w:szCs w:val="20"/>
              </w:rPr>
            </w:pPr>
            <w:r w:rsidRPr="007303CB">
              <w:rPr>
                <w:b/>
                <w:i/>
                <w:sz w:val="20"/>
                <w:szCs w:val="20"/>
              </w:rPr>
              <w:t>Члены комиссии</w:t>
            </w:r>
            <w:r w:rsidRPr="007303CB">
              <w:rPr>
                <w:b/>
                <w:i/>
                <w:sz w:val="20"/>
                <w:szCs w:val="20"/>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rPr>
              <w:t xml:space="preserve">   </w:t>
            </w:r>
            <w:r w:rsidRPr="007303CB">
              <w:rPr>
                <w:i/>
                <w:sz w:val="20"/>
                <w:szCs w:val="20"/>
                <w:u w:val="single"/>
              </w:rPr>
              <w:tab/>
            </w:r>
            <w:r w:rsidRPr="007303CB">
              <w:rPr>
                <w:i/>
                <w:sz w:val="20"/>
                <w:szCs w:val="20"/>
              </w:rPr>
              <w:t xml:space="preserve"> </w:t>
            </w:r>
            <w:r w:rsidRPr="007303CB">
              <w:rPr>
                <w:b/>
                <w:i/>
                <w:sz w:val="18"/>
                <w:szCs w:val="18"/>
              </w:rPr>
              <w:t>«</w:t>
            </w:r>
            <w:r w:rsidRPr="007303CB">
              <w:rPr>
                <w:b/>
                <w:i/>
                <w:sz w:val="20"/>
                <w:szCs w:val="20"/>
              </w:rPr>
              <w:t>___</w:t>
            </w:r>
            <w:r w:rsidRPr="007303CB">
              <w:rPr>
                <w:b/>
                <w:i/>
                <w:sz w:val="18"/>
                <w:szCs w:val="18"/>
              </w:rPr>
              <w:t xml:space="preserve">» </w:t>
            </w:r>
            <w:r w:rsidRPr="007303CB">
              <w:rPr>
                <w:b/>
                <w:i/>
                <w:sz w:val="20"/>
                <w:szCs w:val="20"/>
              </w:rPr>
              <w:t xml:space="preserve">___________ </w:t>
            </w:r>
            <w:r w:rsidRPr="007303CB">
              <w:rPr>
                <w:b/>
                <w:i/>
                <w:sz w:val="18"/>
                <w:szCs w:val="18"/>
              </w:rPr>
              <w:t>200</w:t>
            </w:r>
            <w:r w:rsidRPr="007303CB">
              <w:rPr>
                <w:b/>
                <w:i/>
                <w:sz w:val="20"/>
                <w:szCs w:val="20"/>
              </w:rPr>
              <w:t xml:space="preserve">__ </w:t>
            </w:r>
            <w:r w:rsidRPr="007303CB">
              <w:rPr>
                <w:b/>
                <w:i/>
                <w:sz w:val="18"/>
                <w:szCs w:val="18"/>
              </w:rPr>
              <w:t>г.</w:t>
            </w:r>
          </w:p>
        </w:tc>
      </w:tr>
      <w:tr w:rsidR="007C280E" w:rsidRPr="007303CB" w:rsidTr="00947B81">
        <w:trPr>
          <w:trHeight w:val="66"/>
        </w:trPr>
        <w:tc>
          <w:tcPr>
            <w:tcW w:w="5000" w:type="pct"/>
            <w:gridSpan w:val="6"/>
            <w:tcBorders>
              <w:top w:val="nil"/>
              <w:bottom w:val="nil"/>
            </w:tcBorders>
          </w:tcPr>
          <w:p w:rsidR="007C280E" w:rsidRPr="007303CB" w:rsidRDefault="007C280E" w:rsidP="007C280E">
            <w:pPr>
              <w:rPr>
                <w:b/>
                <w:sz w:val="14"/>
                <w:szCs w:val="14"/>
              </w:rPr>
            </w:pP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t>(ФИО)</w:t>
            </w:r>
            <w:r w:rsidRPr="007303CB">
              <w:rPr>
                <w:b/>
                <w:sz w:val="14"/>
                <w:szCs w:val="14"/>
              </w:rPr>
              <w:tab/>
            </w:r>
            <w:r w:rsidRPr="007303CB">
              <w:rPr>
                <w:b/>
                <w:sz w:val="14"/>
                <w:szCs w:val="14"/>
              </w:rPr>
              <w:tab/>
            </w:r>
            <w:r w:rsidRPr="007303CB">
              <w:rPr>
                <w:b/>
                <w:sz w:val="14"/>
                <w:szCs w:val="14"/>
              </w:rPr>
              <w:tab/>
              <w:t xml:space="preserve">              (подпись)</w:t>
            </w:r>
            <w:r w:rsidRPr="007303CB">
              <w:rPr>
                <w:b/>
                <w:sz w:val="14"/>
                <w:szCs w:val="14"/>
              </w:rPr>
              <w:tab/>
            </w:r>
            <w:r w:rsidRPr="007303CB">
              <w:rPr>
                <w:b/>
                <w:sz w:val="14"/>
                <w:szCs w:val="14"/>
              </w:rPr>
              <w:tab/>
              <w:t xml:space="preserve">       (дата)</w:t>
            </w:r>
          </w:p>
        </w:tc>
      </w:tr>
      <w:tr w:rsidR="007C280E" w:rsidRPr="007303CB" w:rsidTr="00947B81">
        <w:trPr>
          <w:trHeight w:val="66"/>
        </w:trPr>
        <w:tc>
          <w:tcPr>
            <w:tcW w:w="5000" w:type="pct"/>
            <w:gridSpan w:val="6"/>
            <w:tcBorders>
              <w:top w:val="nil"/>
              <w:bottom w:val="nil"/>
            </w:tcBorders>
          </w:tcPr>
          <w:p w:rsidR="007C280E" w:rsidRPr="007303CB" w:rsidRDefault="007C280E" w:rsidP="0091160B">
            <w:pPr>
              <w:spacing w:before="120"/>
              <w:rPr>
                <w:b/>
                <w:i/>
                <w:sz w:val="20"/>
                <w:szCs w:val="20"/>
              </w:rPr>
            </w:pPr>
            <w:r w:rsidRPr="007303CB">
              <w:rPr>
                <w:b/>
                <w:i/>
                <w:sz w:val="20"/>
                <w:szCs w:val="20"/>
              </w:rPr>
              <w:tab/>
            </w:r>
            <w:r w:rsidRPr="007303CB">
              <w:rPr>
                <w:b/>
                <w:i/>
                <w:sz w:val="20"/>
                <w:szCs w:val="20"/>
              </w:rPr>
              <w:tab/>
            </w:r>
            <w:r w:rsidRPr="007303CB">
              <w:rPr>
                <w:b/>
                <w:i/>
                <w:sz w:val="20"/>
                <w:szCs w:val="20"/>
              </w:rPr>
              <w:tab/>
            </w:r>
            <w:r w:rsidRPr="007303CB">
              <w:rPr>
                <w:b/>
                <w:i/>
                <w:sz w:val="20"/>
                <w:szCs w:val="20"/>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rPr>
              <w:t xml:space="preserve">   </w:t>
            </w:r>
            <w:r w:rsidRPr="007303CB">
              <w:rPr>
                <w:i/>
                <w:sz w:val="20"/>
                <w:szCs w:val="20"/>
                <w:u w:val="single"/>
              </w:rPr>
              <w:tab/>
            </w:r>
            <w:r w:rsidRPr="007303CB">
              <w:rPr>
                <w:b/>
                <w:i/>
                <w:sz w:val="20"/>
                <w:szCs w:val="20"/>
              </w:rPr>
              <w:t xml:space="preserve"> </w:t>
            </w:r>
            <w:r w:rsidRPr="007303CB">
              <w:rPr>
                <w:b/>
                <w:i/>
                <w:sz w:val="18"/>
                <w:szCs w:val="18"/>
              </w:rPr>
              <w:t>«</w:t>
            </w:r>
            <w:r w:rsidRPr="007303CB">
              <w:rPr>
                <w:b/>
                <w:i/>
                <w:sz w:val="20"/>
                <w:szCs w:val="20"/>
              </w:rPr>
              <w:t>___</w:t>
            </w:r>
            <w:r w:rsidRPr="007303CB">
              <w:rPr>
                <w:b/>
                <w:i/>
                <w:sz w:val="18"/>
                <w:szCs w:val="18"/>
              </w:rPr>
              <w:t xml:space="preserve">» </w:t>
            </w:r>
            <w:r w:rsidRPr="007303CB">
              <w:rPr>
                <w:b/>
                <w:i/>
                <w:sz w:val="20"/>
                <w:szCs w:val="20"/>
              </w:rPr>
              <w:t xml:space="preserve">___________ </w:t>
            </w:r>
            <w:r w:rsidRPr="007303CB">
              <w:rPr>
                <w:b/>
                <w:i/>
                <w:sz w:val="18"/>
                <w:szCs w:val="18"/>
              </w:rPr>
              <w:t>200</w:t>
            </w:r>
            <w:r w:rsidRPr="007303CB">
              <w:rPr>
                <w:b/>
                <w:i/>
                <w:sz w:val="20"/>
                <w:szCs w:val="20"/>
              </w:rPr>
              <w:t xml:space="preserve">__ </w:t>
            </w:r>
            <w:r w:rsidRPr="007303CB">
              <w:rPr>
                <w:b/>
                <w:i/>
                <w:sz w:val="18"/>
                <w:szCs w:val="18"/>
              </w:rPr>
              <w:t>г.</w:t>
            </w:r>
          </w:p>
        </w:tc>
      </w:tr>
      <w:tr w:rsidR="007C280E" w:rsidRPr="007303CB" w:rsidTr="00947B81">
        <w:trPr>
          <w:trHeight w:val="66"/>
        </w:trPr>
        <w:tc>
          <w:tcPr>
            <w:tcW w:w="5000" w:type="pct"/>
            <w:gridSpan w:val="6"/>
            <w:tcBorders>
              <w:top w:val="nil"/>
              <w:bottom w:val="nil"/>
            </w:tcBorders>
          </w:tcPr>
          <w:p w:rsidR="007C280E" w:rsidRPr="007303CB" w:rsidRDefault="007C280E" w:rsidP="007C280E">
            <w:pPr>
              <w:rPr>
                <w:b/>
                <w:sz w:val="14"/>
                <w:szCs w:val="14"/>
              </w:rPr>
            </w:pP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t>(ФИО)</w:t>
            </w:r>
            <w:r w:rsidRPr="007303CB">
              <w:rPr>
                <w:b/>
                <w:sz w:val="14"/>
                <w:szCs w:val="14"/>
              </w:rPr>
              <w:tab/>
            </w:r>
            <w:r w:rsidRPr="007303CB">
              <w:rPr>
                <w:b/>
                <w:sz w:val="14"/>
                <w:szCs w:val="14"/>
              </w:rPr>
              <w:tab/>
            </w:r>
            <w:r w:rsidRPr="007303CB">
              <w:rPr>
                <w:b/>
                <w:sz w:val="14"/>
                <w:szCs w:val="14"/>
              </w:rPr>
              <w:tab/>
              <w:t xml:space="preserve">              (подпись)</w:t>
            </w:r>
            <w:r w:rsidRPr="007303CB">
              <w:rPr>
                <w:b/>
                <w:sz w:val="14"/>
                <w:szCs w:val="14"/>
              </w:rPr>
              <w:tab/>
            </w:r>
            <w:r w:rsidRPr="007303CB">
              <w:rPr>
                <w:b/>
                <w:sz w:val="14"/>
                <w:szCs w:val="14"/>
              </w:rPr>
              <w:tab/>
              <w:t xml:space="preserve">       (дата)</w:t>
            </w:r>
          </w:p>
        </w:tc>
      </w:tr>
      <w:tr w:rsidR="007C280E" w:rsidRPr="007303CB" w:rsidTr="00947B81">
        <w:trPr>
          <w:trHeight w:val="66"/>
        </w:trPr>
        <w:tc>
          <w:tcPr>
            <w:tcW w:w="5000" w:type="pct"/>
            <w:gridSpan w:val="6"/>
            <w:tcBorders>
              <w:top w:val="nil"/>
              <w:bottom w:val="nil"/>
            </w:tcBorders>
          </w:tcPr>
          <w:p w:rsidR="007C280E" w:rsidRPr="007303CB" w:rsidRDefault="007C280E" w:rsidP="0091160B">
            <w:pPr>
              <w:spacing w:before="120"/>
              <w:rPr>
                <w:b/>
                <w:i/>
                <w:sz w:val="20"/>
                <w:szCs w:val="20"/>
              </w:rPr>
            </w:pPr>
            <w:r w:rsidRPr="007303CB">
              <w:rPr>
                <w:b/>
                <w:i/>
                <w:sz w:val="20"/>
                <w:szCs w:val="20"/>
              </w:rPr>
              <w:tab/>
            </w:r>
            <w:r w:rsidRPr="007303CB">
              <w:rPr>
                <w:b/>
                <w:i/>
                <w:sz w:val="20"/>
                <w:szCs w:val="20"/>
              </w:rPr>
              <w:tab/>
            </w:r>
            <w:r w:rsidRPr="007303CB">
              <w:rPr>
                <w:b/>
                <w:i/>
                <w:sz w:val="20"/>
                <w:szCs w:val="20"/>
              </w:rPr>
              <w:tab/>
            </w:r>
            <w:r w:rsidRPr="007303CB">
              <w:rPr>
                <w:b/>
                <w:i/>
                <w:sz w:val="20"/>
                <w:szCs w:val="20"/>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rPr>
              <w:t xml:space="preserve">   </w:t>
            </w:r>
            <w:r w:rsidRPr="007303CB">
              <w:rPr>
                <w:i/>
                <w:sz w:val="20"/>
                <w:szCs w:val="20"/>
                <w:u w:val="single"/>
              </w:rPr>
              <w:tab/>
            </w:r>
            <w:r w:rsidRPr="007303CB">
              <w:rPr>
                <w:b/>
                <w:i/>
                <w:sz w:val="18"/>
                <w:szCs w:val="18"/>
              </w:rPr>
              <w:t>«</w:t>
            </w:r>
            <w:r w:rsidRPr="007303CB">
              <w:rPr>
                <w:b/>
                <w:i/>
                <w:sz w:val="20"/>
                <w:szCs w:val="20"/>
              </w:rPr>
              <w:t>___</w:t>
            </w:r>
            <w:r w:rsidRPr="007303CB">
              <w:rPr>
                <w:b/>
                <w:i/>
                <w:sz w:val="18"/>
                <w:szCs w:val="18"/>
              </w:rPr>
              <w:t xml:space="preserve">» </w:t>
            </w:r>
            <w:r w:rsidRPr="007303CB">
              <w:rPr>
                <w:b/>
                <w:i/>
                <w:sz w:val="20"/>
                <w:szCs w:val="20"/>
              </w:rPr>
              <w:t xml:space="preserve">___________ </w:t>
            </w:r>
            <w:r w:rsidRPr="007303CB">
              <w:rPr>
                <w:b/>
                <w:i/>
                <w:sz w:val="18"/>
                <w:szCs w:val="18"/>
              </w:rPr>
              <w:t>200</w:t>
            </w:r>
            <w:r w:rsidRPr="007303CB">
              <w:rPr>
                <w:b/>
                <w:i/>
                <w:sz w:val="20"/>
                <w:szCs w:val="20"/>
              </w:rPr>
              <w:t xml:space="preserve">__ </w:t>
            </w:r>
            <w:r w:rsidRPr="007303CB">
              <w:rPr>
                <w:b/>
                <w:i/>
                <w:sz w:val="18"/>
                <w:szCs w:val="18"/>
              </w:rPr>
              <w:t>г.</w:t>
            </w:r>
          </w:p>
        </w:tc>
      </w:tr>
      <w:tr w:rsidR="007C280E" w:rsidRPr="007303CB" w:rsidTr="00947B81">
        <w:trPr>
          <w:trHeight w:val="66"/>
        </w:trPr>
        <w:tc>
          <w:tcPr>
            <w:tcW w:w="5000" w:type="pct"/>
            <w:gridSpan w:val="6"/>
            <w:tcBorders>
              <w:top w:val="nil"/>
              <w:bottom w:val="thinThickSmallGap" w:sz="12" w:space="0" w:color="auto"/>
            </w:tcBorders>
          </w:tcPr>
          <w:p w:rsidR="007C280E" w:rsidRPr="007303CB" w:rsidRDefault="007C280E" w:rsidP="007C280E">
            <w:pPr>
              <w:rPr>
                <w:b/>
                <w:sz w:val="14"/>
                <w:szCs w:val="14"/>
              </w:rPr>
            </w:pP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t>(ФИО)</w:t>
            </w:r>
            <w:r w:rsidRPr="007303CB">
              <w:rPr>
                <w:b/>
                <w:sz w:val="14"/>
                <w:szCs w:val="14"/>
              </w:rPr>
              <w:tab/>
            </w:r>
            <w:r w:rsidRPr="007303CB">
              <w:rPr>
                <w:b/>
                <w:sz w:val="14"/>
                <w:szCs w:val="14"/>
              </w:rPr>
              <w:tab/>
            </w:r>
            <w:r w:rsidRPr="007303CB">
              <w:rPr>
                <w:b/>
                <w:sz w:val="14"/>
                <w:szCs w:val="14"/>
              </w:rPr>
              <w:tab/>
              <w:t xml:space="preserve">              (подпись)</w:t>
            </w:r>
            <w:r w:rsidRPr="007303CB">
              <w:rPr>
                <w:b/>
                <w:sz w:val="14"/>
                <w:szCs w:val="14"/>
              </w:rPr>
              <w:tab/>
            </w:r>
            <w:r w:rsidRPr="007303CB">
              <w:rPr>
                <w:b/>
                <w:sz w:val="14"/>
                <w:szCs w:val="14"/>
              </w:rPr>
              <w:tab/>
              <w:t xml:space="preserve">       (дата)</w:t>
            </w:r>
          </w:p>
        </w:tc>
      </w:tr>
    </w:tbl>
    <w:p w:rsidR="007C280E" w:rsidRPr="007303CB" w:rsidRDefault="007C280E" w:rsidP="007C280E">
      <w:pPr>
        <w:spacing w:before="120"/>
        <w:rPr>
          <w:szCs w:val="20"/>
        </w:rPr>
      </w:pPr>
    </w:p>
    <w:p w:rsidR="007C280E" w:rsidRPr="007303CB" w:rsidRDefault="007C280E" w:rsidP="007C280E">
      <w:pPr>
        <w:spacing w:before="120"/>
        <w:rPr>
          <w:szCs w:val="20"/>
        </w:rPr>
      </w:pPr>
      <w:r w:rsidRPr="007303CB">
        <w:rPr>
          <w:szCs w:val="20"/>
        </w:rPr>
        <w:br w:type="page"/>
      </w:r>
    </w:p>
    <w:tbl>
      <w:tblPr>
        <w:tblW w:w="5000" w:type="pct"/>
        <w:tblBorders>
          <w:top w:val="thinThickSmallGap" w:sz="12" w:space="0" w:color="auto"/>
          <w:left w:val="thinThickSmallGap" w:sz="12" w:space="0" w:color="auto"/>
          <w:bottom w:val="thinThickSmallGap" w:sz="12" w:space="0" w:color="auto"/>
          <w:right w:val="thinThickSmallGap" w:sz="12" w:space="0" w:color="auto"/>
          <w:insideH w:val="single" w:sz="4" w:space="0" w:color="auto"/>
          <w:insideV w:val="single" w:sz="4" w:space="0" w:color="auto"/>
        </w:tblBorders>
        <w:tblLook w:val="01E0" w:firstRow="1" w:lastRow="1" w:firstColumn="1" w:lastColumn="1" w:noHBand="0" w:noVBand="0"/>
      </w:tblPr>
      <w:tblGrid>
        <w:gridCol w:w="1528"/>
        <w:gridCol w:w="522"/>
        <w:gridCol w:w="171"/>
        <w:gridCol w:w="694"/>
        <w:gridCol w:w="5506"/>
        <w:gridCol w:w="1433"/>
      </w:tblGrid>
      <w:tr w:rsidR="007C280E" w:rsidRPr="007303CB" w:rsidTr="00947B81">
        <w:tc>
          <w:tcPr>
            <w:tcW w:w="1040" w:type="pct"/>
            <w:gridSpan w:val="2"/>
            <w:tcBorders>
              <w:top w:val="thinThickSmallGap" w:sz="12" w:space="0" w:color="auto"/>
              <w:bottom w:val="nil"/>
              <w:right w:val="nil"/>
            </w:tcBorders>
          </w:tcPr>
          <w:p w:rsidR="007C280E" w:rsidRPr="007303CB" w:rsidRDefault="007C280E" w:rsidP="007C280E">
            <w:pPr>
              <w:spacing w:before="120"/>
              <w:rPr>
                <w:szCs w:val="20"/>
              </w:rPr>
            </w:pPr>
            <w:r>
              <w:rPr>
                <w:noProof/>
                <w:szCs w:val="20"/>
                <w:lang w:eastAsia="ru-RU"/>
              </w:rPr>
              <w:drawing>
                <wp:anchor distT="0" distB="0" distL="114300" distR="114300" simplePos="0" relativeHeight="251745280" behindDoc="0" locked="0" layoutInCell="1" allowOverlap="1" wp14:anchorId="039357D6" wp14:editId="469D62FD">
                  <wp:simplePos x="0" y="0"/>
                  <wp:positionH relativeFrom="column">
                    <wp:posOffset>203835</wp:posOffset>
                  </wp:positionH>
                  <wp:positionV relativeFrom="margin">
                    <wp:posOffset>60325</wp:posOffset>
                  </wp:positionV>
                  <wp:extent cx="800100" cy="295275"/>
                  <wp:effectExtent l="0" t="0" r="0" b="9525"/>
                  <wp:wrapNone/>
                  <wp:docPr id="61" name="Рисунок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89" cstate="print">
                            <a:extLst>
                              <a:ext uri="{28A0092B-C50C-407E-A947-70E740481C1C}">
                                <a14:useLocalDpi xmlns:a14="http://schemas.microsoft.com/office/drawing/2010/main" val="0"/>
                              </a:ext>
                            </a:extLst>
                          </a:blip>
                          <a:srcRect l="539" t="1459" r="9091" b="8609"/>
                          <a:stretch>
                            <a:fillRect/>
                          </a:stretch>
                        </pic:blipFill>
                        <pic:spPr bwMode="auto">
                          <a:xfrm>
                            <a:off x="0" y="0"/>
                            <a:ext cx="800100" cy="295275"/>
                          </a:xfrm>
                          <a:prstGeom prst="rect">
                            <a:avLst/>
                          </a:prstGeom>
                          <a:noFill/>
                          <a:ln>
                            <a:noFill/>
                          </a:ln>
                        </pic:spPr>
                      </pic:pic>
                    </a:graphicData>
                  </a:graphic>
                </wp:anchor>
              </w:drawing>
            </w:r>
          </w:p>
        </w:tc>
        <w:tc>
          <w:tcPr>
            <w:tcW w:w="3233" w:type="pct"/>
            <w:gridSpan w:val="3"/>
            <w:tcBorders>
              <w:top w:val="thinThickSmallGap" w:sz="12" w:space="0" w:color="auto"/>
              <w:left w:val="nil"/>
              <w:bottom w:val="nil"/>
              <w:right w:val="nil"/>
            </w:tcBorders>
          </w:tcPr>
          <w:p w:rsidR="007C280E" w:rsidRPr="007303CB" w:rsidRDefault="007C280E" w:rsidP="007C280E">
            <w:pPr>
              <w:tabs>
                <w:tab w:val="center" w:pos="3146"/>
                <w:tab w:val="left" w:pos="4245"/>
              </w:tabs>
              <w:spacing w:before="120"/>
              <w:jc w:val="center"/>
              <w:rPr>
                <w:b/>
                <w:bCs/>
                <w:sz w:val="20"/>
                <w:szCs w:val="20"/>
              </w:rPr>
            </w:pPr>
            <w:r w:rsidRPr="007303CB">
              <w:rPr>
                <w:b/>
                <w:bCs/>
                <w:sz w:val="20"/>
                <w:szCs w:val="20"/>
              </w:rPr>
              <w:t>ПРОТОКОЛ</w:t>
            </w:r>
            <w:r w:rsidRPr="007303CB">
              <w:rPr>
                <w:b/>
                <w:bCs/>
                <w:sz w:val="20"/>
                <w:szCs w:val="20"/>
              </w:rPr>
              <w:br/>
            </w:r>
            <w:r>
              <w:rPr>
                <w:b/>
                <w:bCs/>
                <w:sz w:val="20"/>
                <w:szCs w:val="20"/>
              </w:rPr>
              <w:t>оценки соответствия СИЗ, направленных на производственные испытания, корпоративным требованиям</w:t>
            </w:r>
          </w:p>
        </w:tc>
        <w:tc>
          <w:tcPr>
            <w:tcW w:w="727" w:type="pct"/>
            <w:tcBorders>
              <w:top w:val="thinThickSmallGap" w:sz="12" w:space="0" w:color="auto"/>
              <w:left w:val="nil"/>
              <w:bottom w:val="nil"/>
            </w:tcBorders>
          </w:tcPr>
          <w:p w:rsidR="007C280E" w:rsidRPr="007303CB" w:rsidRDefault="007C280E" w:rsidP="007C280E">
            <w:pPr>
              <w:spacing w:before="120"/>
              <w:jc w:val="right"/>
              <w:rPr>
                <w:szCs w:val="20"/>
              </w:rPr>
            </w:pPr>
          </w:p>
        </w:tc>
      </w:tr>
      <w:tr w:rsidR="007C280E" w:rsidRPr="007303CB" w:rsidTr="00947B81">
        <w:trPr>
          <w:trHeight w:val="179"/>
        </w:trPr>
        <w:tc>
          <w:tcPr>
            <w:tcW w:w="5000" w:type="pct"/>
            <w:gridSpan w:val="6"/>
            <w:tcBorders>
              <w:top w:val="nil"/>
              <w:bottom w:val="nil"/>
            </w:tcBorders>
            <w:shd w:val="pct12" w:color="auto" w:fill="auto"/>
          </w:tcPr>
          <w:p w:rsidR="007C280E" w:rsidRPr="007303CB" w:rsidRDefault="007C280E" w:rsidP="007C280E">
            <w:pPr>
              <w:jc w:val="right"/>
              <w:rPr>
                <w:sz w:val="20"/>
                <w:szCs w:val="20"/>
              </w:rPr>
            </w:pPr>
          </w:p>
        </w:tc>
      </w:tr>
      <w:tr w:rsidR="007C280E" w:rsidRPr="007303CB" w:rsidTr="00947B81">
        <w:trPr>
          <w:trHeight w:val="179"/>
        </w:trPr>
        <w:tc>
          <w:tcPr>
            <w:tcW w:w="5000" w:type="pct"/>
            <w:gridSpan w:val="6"/>
            <w:tcBorders>
              <w:top w:val="nil"/>
              <w:bottom w:val="nil"/>
            </w:tcBorders>
          </w:tcPr>
          <w:p w:rsidR="007C280E" w:rsidRPr="007303CB" w:rsidRDefault="007C280E" w:rsidP="007C280E">
            <w:pPr>
              <w:rPr>
                <w:b/>
                <w:sz w:val="20"/>
                <w:szCs w:val="20"/>
              </w:rPr>
            </w:pPr>
            <w:r w:rsidRPr="007303CB">
              <w:rPr>
                <w:b/>
                <w:sz w:val="20"/>
                <w:szCs w:val="20"/>
              </w:rPr>
              <w:t>Дата: ____/____/ 20___г.</w:t>
            </w:r>
          </w:p>
        </w:tc>
      </w:tr>
      <w:tr w:rsidR="007C280E" w:rsidRPr="007303CB" w:rsidTr="00947B81">
        <w:trPr>
          <w:trHeight w:val="179"/>
        </w:trPr>
        <w:tc>
          <w:tcPr>
            <w:tcW w:w="1127" w:type="pct"/>
            <w:gridSpan w:val="3"/>
            <w:tcBorders>
              <w:top w:val="nil"/>
              <w:bottom w:val="nil"/>
              <w:right w:val="nil"/>
            </w:tcBorders>
          </w:tcPr>
          <w:p w:rsidR="007C280E" w:rsidRPr="007303CB" w:rsidRDefault="007C280E" w:rsidP="007C280E">
            <w:pPr>
              <w:rPr>
                <w:b/>
                <w:sz w:val="20"/>
                <w:szCs w:val="20"/>
              </w:rPr>
            </w:pPr>
            <w:r w:rsidRPr="007303CB">
              <w:rPr>
                <w:b/>
                <w:sz w:val="20"/>
                <w:szCs w:val="20"/>
              </w:rPr>
              <w:t xml:space="preserve">Наименование СИЗ: </w:t>
            </w:r>
          </w:p>
        </w:tc>
        <w:tc>
          <w:tcPr>
            <w:tcW w:w="3873" w:type="pct"/>
            <w:gridSpan w:val="3"/>
            <w:tcBorders>
              <w:top w:val="nil"/>
              <w:left w:val="nil"/>
              <w:bottom w:val="single" w:sz="4" w:space="0" w:color="auto"/>
            </w:tcBorders>
          </w:tcPr>
          <w:p w:rsidR="007C280E" w:rsidRPr="007303CB" w:rsidRDefault="007C280E" w:rsidP="007C280E">
            <w:pPr>
              <w:rPr>
                <w:i/>
                <w:sz w:val="20"/>
                <w:szCs w:val="20"/>
              </w:rPr>
            </w:pPr>
            <w:r w:rsidRPr="007303CB">
              <w:rPr>
                <w:i/>
                <w:sz w:val="20"/>
                <w:szCs w:val="20"/>
              </w:rPr>
              <w:t>Защитные каски</w:t>
            </w:r>
          </w:p>
        </w:tc>
      </w:tr>
      <w:tr w:rsidR="007C280E" w:rsidRPr="007303CB" w:rsidTr="00947B81">
        <w:trPr>
          <w:trHeight w:val="66"/>
        </w:trPr>
        <w:tc>
          <w:tcPr>
            <w:tcW w:w="5000" w:type="pct"/>
            <w:gridSpan w:val="6"/>
            <w:tcBorders>
              <w:top w:val="nil"/>
              <w:bottom w:val="single" w:sz="4" w:space="0" w:color="auto"/>
            </w:tcBorders>
          </w:tcPr>
          <w:p w:rsidR="007C280E" w:rsidRPr="007303CB" w:rsidRDefault="007C280E" w:rsidP="007C280E">
            <w:pPr>
              <w:rPr>
                <w:i/>
                <w:sz w:val="20"/>
                <w:szCs w:val="20"/>
              </w:rPr>
            </w:pPr>
          </w:p>
        </w:tc>
      </w:tr>
      <w:tr w:rsidR="007C280E" w:rsidRPr="007303CB" w:rsidTr="00947B81">
        <w:trPr>
          <w:trHeight w:val="66"/>
        </w:trPr>
        <w:tc>
          <w:tcPr>
            <w:tcW w:w="1479" w:type="pct"/>
            <w:gridSpan w:val="4"/>
            <w:tcBorders>
              <w:top w:val="nil"/>
              <w:bottom w:val="nil"/>
              <w:right w:val="nil"/>
            </w:tcBorders>
          </w:tcPr>
          <w:p w:rsidR="007C280E" w:rsidRPr="007303CB" w:rsidRDefault="007C280E" w:rsidP="007C280E">
            <w:pPr>
              <w:rPr>
                <w:b/>
                <w:sz w:val="20"/>
                <w:szCs w:val="20"/>
              </w:rPr>
            </w:pPr>
            <w:r w:rsidRPr="007303CB">
              <w:rPr>
                <w:b/>
                <w:sz w:val="20"/>
                <w:szCs w:val="20"/>
              </w:rPr>
              <w:t>Производитель (поставщик):</w:t>
            </w:r>
          </w:p>
        </w:tc>
        <w:tc>
          <w:tcPr>
            <w:tcW w:w="3521" w:type="pct"/>
            <w:gridSpan w:val="2"/>
            <w:tcBorders>
              <w:top w:val="nil"/>
              <w:left w:val="nil"/>
              <w:bottom w:val="single" w:sz="4" w:space="0" w:color="auto"/>
            </w:tcBorders>
          </w:tcPr>
          <w:p w:rsidR="007C280E" w:rsidRPr="007303CB" w:rsidRDefault="007C280E" w:rsidP="007C280E">
            <w:pPr>
              <w:rPr>
                <w:b/>
                <w:sz w:val="20"/>
                <w:szCs w:val="20"/>
              </w:rPr>
            </w:pPr>
          </w:p>
        </w:tc>
      </w:tr>
      <w:tr w:rsidR="007C280E" w:rsidRPr="007303CB" w:rsidTr="00947B81">
        <w:trPr>
          <w:trHeight w:val="66"/>
        </w:trPr>
        <w:tc>
          <w:tcPr>
            <w:tcW w:w="5000" w:type="pct"/>
            <w:gridSpan w:val="6"/>
            <w:tcBorders>
              <w:top w:val="nil"/>
              <w:bottom w:val="single" w:sz="4" w:space="0" w:color="auto"/>
            </w:tcBorders>
          </w:tcPr>
          <w:p w:rsidR="007C280E" w:rsidRPr="007303CB" w:rsidRDefault="007C280E" w:rsidP="007C280E">
            <w:pPr>
              <w:rPr>
                <w:b/>
                <w:sz w:val="20"/>
                <w:szCs w:val="20"/>
              </w:rPr>
            </w:pPr>
          </w:p>
        </w:tc>
      </w:tr>
      <w:tr w:rsidR="007C280E" w:rsidRPr="007303CB" w:rsidTr="00947B81">
        <w:trPr>
          <w:trHeight w:val="66"/>
        </w:trPr>
        <w:tc>
          <w:tcPr>
            <w:tcW w:w="5000" w:type="pct"/>
            <w:gridSpan w:val="6"/>
            <w:tcBorders>
              <w:top w:val="single" w:sz="4" w:space="0" w:color="auto"/>
              <w:bottom w:val="single" w:sz="4" w:space="0" w:color="auto"/>
            </w:tcBorders>
          </w:tcPr>
          <w:p w:rsidR="007C280E" w:rsidRPr="007303CB" w:rsidRDefault="007C280E" w:rsidP="007C280E">
            <w:pPr>
              <w:rPr>
                <w:b/>
                <w:sz w:val="20"/>
                <w:szCs w:val="20"/>
              </w:rPr>
            </w:pPr>
          </w:p>
        </w:tc>
      </w:tr>
      <w:tr w:rsidR="007C280E" w:rsidRPr="007303CB" w:rsidTr="00947B81">
        <w:trPr>
          <w:trHeight w:val="66"/>
        </w:trPr>
        <w:tc>
          <w:tcPr>
            <w:tcW w:w="775" w:type="pct"/>
            <w:tcBorders>
              <w:top w:val="single" w:sz="4" w:space="0" w:color="auto"/>
              <w:bottom w:val="nil"/>
              <w:right w:val="nil"/>
            </w:tcBorders>
          </w:tcPr>
          <w:p w:rsidR="007C280E" w:rsidRPr="007303CB" w:rsidRDefault="007C280E" w:rsidP="007C280E">
            <w:pPr>
              <w:rPr>
                <w:b/>
                <w:sz w:val="20"/>
                <w:szCs w:val="20"/>
              </w:rPr>
            </w:pPr>
            <w:r w:rsidRPr="007303CB">
              <w:rPr>
                <w:b/>
                <w:sz w:val="20"/>
                <w:szCs w:val="20"/>
              </w:rPr>
              <w:t>Предприятие:</w:t>
            </w:r>
          </w:p>
        </w:tc>
        <w:tc>
          <w:tcPr>
            <w:tcW w:w="4225" w:type="pct"/>
            <w:gridSpan w:val="5"/>
            <w:tcBorders>
              <w:top w:val="single" w:sz="4" w:space="0" w:color="auto"/>
              <w:left w:val="nil"/>
              <w:bottom w:val="single" w:sz="4" w:space="0" w:color="auto"/>
            </w:tcBorders>
          </w:tcPr>
          <w:p w:rsidR="007C280E" w:rsidRPr="007303CB" w:rsidRDefault="007C280E" w:rsidP="007C280E">
            <w:pPr>
              <w:rPr>
                <w:b/>
                <w:sz w:val="20"/>
                <w:szCs w:val="20"/>
              </w:rPr>
            </w:pPr>
          </w:p>
        </w:tc>
      </w:tr>
      <w:tr w:rsidR="007C280E" w:rsidRPr="007303CB" w:rsidTr="00947B81">
        <w:trPr>
          <w:trHeight w:val="66"/>
        </w:trPr>
        <w:tc>
          <w:tcPr>
            <w:tcW w:w="1479" w:type="pct"/>
            <w:gridSpan w:val="4"/>
            <w:tcBorders>
              <w:top w:val="nil"/>
              <w:bottom w:val="nil"/>
              <w:right w:val="nil"/>
            </w:tcBorders>
          </w:tcPr>
          <w:p w:rsidR="007C280E" w:rsidRPr="007303CB" w:rsidRDefault="007C280E" w:rsidP="007C280E">
            <w:pPr>
              <w:rPr>
                <w:b/>
                <w:sz w:val="20"/>
                <w:szCs w:val="20"/>
              </w:rPr>
            </w:pPr>
            <w:r w:rsidRPr="007303CB">
              <w:rPr>
                <w:b/>
                <w:sz w:val="20"/>
                <w:szCs w:val="20"/>
              </w:rPr>
              <w:t>Подразделение (цех, участок):</w:t>
            </w:r>
          </w:p>
        </w:tc>
        <w:tc>
          <w:tcPr>
            <w:tcW w:w="3521" w:type="pct"/>
            <w:gridSpan w:val="2"/>
            <w:tcBorders>
              <w:top w:val="single" w:sz="4" w:space="0" w:color="auto"/>
              <w:left w:val="nil"/>
              <w:bottom w:val="single" w:sz="4" w:space="0" w:color="auto"/>
            </w:tcBorders>
          </w:tcPr>
          <w:p w:rsidR="007C280E" w:rsidRPr="007303CB" w:rsidRDefault="007C280E" w:rsidP="007C280E">
            <w:pPr>
              <w:rPr>
                <w:b/>
                <w:sz w:val="20"/>
                <w:szCs w:val="20"/>
              </w:rPr>
            </w:pPr>
          </w:p>
        </w:tc>
      </w:tr>
      <w:tr w:rsidR="007C280E" w:rsidRPr="007303CB" w:rsidTr="00947B81">
        <w:trPr>
          <w:trHeight w:val="66"/>
        </w:trPr>
        <w:tc>
          <w:tcPr>
            <w:tcW w:w="5000" w:type="pct"/>
            <w:gridSpan w:val="6"/>
            <w:tcBorders>
              <w:top w:val="nil"/>
              <w:bottom w:val="nil"/>
            </w:tcBorders>
          </w:tcPr>
          <w:p w:rsidR="007C280E" w:rsidRPr="007303CB" w:rsidRDefault="007C280E" w:rsidP="007C280E">
            <w:pPr>
              <w:rPr>
                <w:b/>
                <w:sz w:val="20"/>
                <w:szCs w:val="20"/>
              </w:rPr>
            </w:pPr>
            <w:r w:rsidRPr="007303CB">
              <w:rPr>
                <w:b/>
                <w:sz w:val="20"/>
                <w:szCs w:val="20"/>
              </w:rPr>
              <w:t xml:space="preserve">Количество: </w:t>
            </w:r>
            <w:r>
              <w:rPr>
                <w:b/>
                <w:noProof/>
                <w:sz w:val="20"/>
                <w:szCs w:val="20"/>
                <w:lang w:eastAsia="ru-RU"/>
              </w:rPr>
              <w:drawing>
                <wp:inline distT="0" distB="0" distL="0" distR="0" wp14:anchorId="1EEB713C" wp14:editId="4963BECC">
                  <wp:extent cx="310515" cy="146685"/>
                  <wp:effectExtent l="0" t="0" r="0" b="5715"/>
                  <wp:docPr id="71" name="Рисунок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91" cstate="print">
                            <a:extLst>
                              <a:ext uri="{28A0092B-C50C-407E-A947-70E740481C1C}">
                                <a14:useLocalDpi xmlns:a14="http://schemas.microsoft.com/office/drawing/2010/main" val="0"/>
                              </a:ext>
                            </a:extLst>
                          </a:blip>
                          <a:srcRect/>
                          <a:stretch>
                            <a:fillRect/>
                          </a:stretch>
                        </pic:blipFill>
                        <pic:spPr bwMode="auto">
                          <a:xfrm>
                            <a:off x="0" y="0"/>
                            <a:ext cx="310515" cy="146685"/>
                          </a:xfrm>
                          <a:prstGeom prst="rect">
                            <a:avLst/>
                          </a:prstGeom>
                          <a:noFill/>
                          <a:ln>
                            <a:noFill/>
                          </a:ln>
                        </pic:spPr>
                      </pic:pic>
                    </a:graphicData>
                  </a:graphic>
                </wp:inline>
              </w:drawing>
            </w:r>
            <w:r w:rsidRPr="007303CB">
              <w:rPr>
                <w:b/>
                <w:sz w:val="20"/>
                <w:szCs w:val="20"/>
              </w:rPr>
              <w:t xml:space="preserve"> шт.</w:t>
            </w:r>
          </w:p>
        </w:tc>
      </w:tr>
      <w:tr w:rsidR="007C280E" w:rsidRPr="007303CB" w:rsidTr="00947B81">
        <w:trPr>
          <w:trHeight w:val="66"/>
        </w:trPr>
        <w:tc>
          <w:tcPr>
            <w:tcW w:w="5000" w:type="pct"/>
            <w:gridSpan w:val="6"/>
            <w:tcBorders>
              <w:top w:val="nil"/>
              <w:bottom w:val="nil"/>
            </w:tcBorders>
          </w:tcPr>
          <w:p w:rsidR="007C280E" w:rsidRPr="007303CB" w:rsidRDefault="007C280E" w:rsidP="007C280E">
            <w:pPr>
              <w:rPr>
                <w:b/>
                <w:sz w:val="20"/>
                <w:szCs w:val="20"/>
              </w:rPr>
            </w:pPr>
          </w:p>
        </w:tc>
      </w:tr>
      <w:tr w:rsidR="007C280E" w:rsidRPr="007303CB" w:rsidTr="00947B81">
        <w:trPr>
          <w:trHeight w:val="66"/>
        </w:trPr>
        <w:tc>
          <w:tcPr>
            <w:tcW w:w="5000" w:type="pct"/>
            <w:gridSpan w:val="6"/>
            <w:tcBorders>
              <w:top w:val="nil"/>
              <w:bottom w:val="nil"/>
            </w:tcBorders>
          </w:tcPr>
          <w:tbl>
            <w:tblPr>
              <w:tblW w:w="9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56"/>
              <w:gridCol w:w="2410"/>
              <w:gridCol w:w="3089"/>
            </w:tblGrid>
            <w:tr w:rsidR="007C280E" w:rsidRPr="007303CB" w:rsidTr="0091160B">
              <w:tc>
                <w:tcPr>
                  <w:tcW w:w="3856" w:type="dxa"/>
                  <w:vAlign w:val="center"/>
                </w:tcPr>
                <w:p w:rsidR="007C280E" w:rsidRPr="007303CB" w:rsidRDefault="007C280E" w:rsidP="007C280E">
                  <w:pPr>
                    <w:spacing w:before="100" w:beforeAutospacing="1" w:after="100" w:afterAutospacing="1"/>
                    <w:jc w:val="center"/>
                    <w:rPr>
                      <w:b/>
                      <w:sz w:val="18"/>
                      <w:szCs w:val="18"/>
                    </w:rPr>
                  </w:pPr>
                  <w:r w:rsidRPr="007303CB">
                    <w:rPr>
                      <w:b/>
                      <w:sz w:val="18"/>
                      <w:szCs w:val="18"/>
                    </w:rPr>
                    <w:t>Обязательные Требования</w:t>
                  </w:r>
                </w:p>
              </w:tc>
              <w:tc>
                <w:tcPr>
                  <w:tcW w:w="2410" w:type="dxa"/>
                  <w:vAlign w:val="center"/>
                </w:tcPr>
                <w:p w:rsidR="007C280E" w:rsidRPr="007303CB" w:rsidRDefault="007C280E" w:rsidP="007C280E">
                  <w:pPr>
                    <w:spacing w:before="100" w:beforeAutospacing="1" w:after="100" w:afterAutospacing="1"/>
                    <w:jc w:val="center"/>
                    <w:rPr>
                      <w:b/>
                      <w:sz w:val="18"/>
                      <w:szCs w:val="18"/>
                    </w:rPr>
                  </w:pPr>
                  <w:r w:rsidRPr="007303CB">
                    <w:rPr>
                      <w:b/>
                      <w:sz w:val="18"/>
                      <w:szCs w:val="18"/>
                    </w:rPr>
                    <w:t xml:space="preserve">Предоставленный образец </w:t>
                  </w:r>
                  <w:r w:rsidRPr="007303CB">
                    <w:rPr>
                      <w:b/>
                      <w:sz w:val="14"/>
                      <w:szCs w:val="14"/>
                    </w:rPr>
                    <w:t>(соответствует, не соответствует)</w:t>
                  </w:r>
                </w:p>
              </w:tc>
              <w:tc>
                <w:tcPr>
                  <w:tcW w:w="3089" w:type="dxa"/>
                  <w:vAlign w:val="center"/>
                </w:tcPr>
                <w:p w:rsidR="007C280E" w:rsidRPr="007303CB" w:rsidRDefault="007C280E" w:rsidP="007C280E">
                  <w:pPr>
                    <w:spacing w:before="100" w:beforeAutospacing="1" w:after="100" w:afterAutospacing="1"/>
                    <w:jc w:val="center"/>
                    <w:rPr>
                      <w:b/>
                      <w:sz w:val="18"/>
                      <w:szCs w:val="18"/>
                    </w:rPr>
                  </w:pPr>
                  <w:r w:rsidRPr="007303CB">
                    <w:rPr>
                      <w:b/>
                      <w:sz w:val="18"/>
                      <w:szCs w:val="18"/>
                    </w:rPr>
                    <w:t xml:space="preserve">Подтверждающий документ </w:t>
                  </w:r>
                  <w:r w:rsidRPr="007303CB">
                    <w:rPr>
                      <w:b/>
                      <w:sz w:val="18"/>
                      <w:szCs w:val="18"/>
                    </w:rPr>
                    <w:br/>
                  </w:r>
                  <w:r w:rsidRPr="007303CB">
                    <w:rPr>
                      <w:b/>
                      <w:sz w:val="14"/>
                      <w:szCs w:val="14"/>
                    </w:rPr>
                    <w:t>(спецификация производителя, сертификат соответствия)</w:t>
                  </w:r>
                </w:p>
              </w:tc>
            </w:tr>
            <w:tr w:rsidR="007C280E" w:rsidRPr="007303CB" w:rsidTr="0091160B">
              <w:tc>
                <w:tcPr>
                  <w:tcW w:w="3856" w:type="dxa"/>
                </w:tcPr>
                <w:p w:rsidR="007C280E" w:rsidRPr="007303CB" w:rsidRDefault="007C280E" w:rsidP="0097291E">
                  <w:pPr>
                    <w:spacing w:before="60"/>
                    <w:jc w:val="left"/>
                    <w:rPr>
                      <w:sz w:val="18"/>
                      <w:szCs w:val="20"/>
                    </w:rPr>
                  </w:pPr>
                  <w:r w:rsidRPr="007303CB">
                    <w:rPr>
                      <w:b/>
                      <w:sz w:val="18"/>
                      <w:szCs w:val="20"/>
                    </w:rPr>
                    <w:t>Защитная каска</w:t>
                  </w:r>
                  <w:r w:rsidRPr="007303CB">
                    <w:rPr>
                      <w:sz w:val="18"/>
                      <w:szCs w:val="20"/>
                    </w:rPr>
                    <w:t xml:space="preserve">: </w:t>
                  </w:r>
                  <w:r w:rsidRPr="007303CB">
                    <w:rPr>
                      <w:b/>
                      <w:i/>
                      <w:sz w:val="18"/>
                      <w:szCs w:val="20"/>
                    </w:rPr>
                    <w:t xml:space="preserve">Техническое описание: </w:t>
                  </w:r>
                </w:p>
                <w:p w:rsidR="007C280E" w:rsidRPr="007303CB" w:rsidRDefault="007C280E" w:rsidP="00072C27">
                  <w:pPr>
                    <w:numPr>
                      <w:ilvl w:val="0"/>
                      <w:numId w:val="71"/>
                    </w:numPr>
                    <w:spacing w:before="60"/>
                    <w:ind w:left="0"/>
                    <w:jc w:val="left"/>
                    <w:rPr>
                      <w:sz w:val="18"/>
                      <w:szCs w:val="20"/>
                    </w:rPr>
                  </w:pPr>
                  <w:r w:rsidRPr="007303CB">
                    <w:rPr>
                      <w:sz w:val="18"/>
                      <w:szCs w:val="20"/>
                    </w:rPr>
                    <w:t>твердая оболочка из высокопрочного полиэтилена или поликарбоната. Вес до 300 гр.</w:t>
                  </w:r>
                </w:p>
                <w:p w:rsidR="007C280E" w:rsidRPr="007303CB" w:rsidRDefault="007C280E" w:rsidP="0097291E">
                  <w:pPr>
                    <w:spacing w:before="60"/>
                    <w:jc w:val="left"/>
                    <w:rPr>
                      <w:sz w:val="18"/>
                      <w:szCs w:val="20"/>
                    </w:rPr>
                  </w:pPr>
                  <w:r w:rsidRPr="007303CB">
                    <w:rPr>
                      <w:sz w:val="18"/>
                      <w:szCs w:val="20"/>
                    </w:rPr>
                    <w:t>Оголовье из текстильных или пластиковых лент на 4 - 6 точках крепления. Легкая регулировка по размеру головы.</w:t>
                  </w:r>
                </w:p>
                <w:p w:rsidR="007C280E" w:rsidRPr="007303CB" w:rsidRDefault="003632C3" w:rsidP="0097291E">
                  <w:pPr>
                    <w:spacing w:before="60"/>
                    <w:jc w:val="left"/>
                    <w:rPr>
                      <w:sz w:val="18"/>
                      <w:szCs w:val="20"/>
                    </w:rPr>
                  </w:pPr>
                  <w:r>
                    <w:rPr>
                      <w:sz w:val="18"/>
                      <w:szCs w:val="20"/>
                    </w:rPr>
                    <w:t>Защитная к</w:t>
                  </w:r>
                  <w:r w:rsidR="007C280E" w:rsidRPr="007303CB">
                    <w:rPr>
                      <w:sz w:val="18"/>
                      <w:szCs w:val="20"/>
                    </w:rPr>
                    <w:t>аска должна иметь:</w:t>
                  </w:r>
                </w:p>
                <w:p w:rsidR="007C280E" w:rsidRPr="007303CB" w:rsidRDefault="007C280E" w:rsidP="00072C27">
                  <w:pPr>
                    <w:numPr>
                      <w:ilvl w:val="0"/>
                      <w:numId w:val="71"/>
                    </w:numPr>
                    <w:spacing w:before="60"/>
                    <w:ind w:left="0"/>
                    <w:jc w:val="left"/>
                    <w:rPr>
                      <w:sz w:val="18"/>
                      <w:szCs w:val="20"/>
                    </w:rPr>
                  </w:pPr>
                  <w:r w:rsidRPr="007303CB">
                    <w:rPr>
                      <w:sz w:val="18"/>
                      <w:szCs w:val="20"/>
                    </w:rPr>
                    <w:t>регулируемый ремешок для правильного крепления на голове;</w:t>
                  </w:r>
                </w:p>
                <w:p w:rsidR="007C280E" w:rsidRPr="007303CB" w:rsidRDefault="007C280E" w:rsidP="00072C27">
                  <w:pPr>
                    <w:numPr>
                      <w:ilvl w:val="0"/>
                      <w:numId w:val="71"/>
                    </w:numPr>
                    <w:spacing w:before="60"/>
                    <w:ind w:left="0"/>
                    <w:jc w:val="left"/>
                    <w:rPr>
                      <w:sz w:val="18"/>
                      <w:szCs w:val="20"/>
                    </w:rPr>
                  </w:pPr>
                  <w:r w:rsidRPr="007303CB">
                    <w:rPr>
                      <w:sz w:val="18"/>
                      <w:szCs w:val="20"/>
                    </w:rPr>
                    <w:t>достаточное для вентиляции пространство над головой;</w:t>
                  </w:r>
                </w:p>
                <w:p w:rsidR="007C280E" w:rsidRPr="007303CB" w:rsidRDefault="007C280E" w:rsidP="00072C27">
                  <w:pPr>
                    <w:numPr>
                      <w:ilvl w:val="0"/>
                      <w:numId w:val="71"/>
                    </w:numPr>
                    <w:spacing w:before="60"/>
                    <w:ind w:left="0"/>
                    <w:jc w:val="left"/>
                    <w:rPr>
                      <w:sz w:val="18"/>
                      <w:szCs w:val="20"/>
                    </w:rPr>
                  </w:pPr>
                  <w:r w:rsidRPr="007303CB">
                    <w:rPr>
                      <w:sz w:val="18"/>
                      <w:szCs w:val="20"/>
                    </w:rPr>
                    <w:t>карманы для крепления очков, наушников, щитков.</w:t>
                  </w:r>
                </w:p>
              </w:tc>
              <w:tc>
                <w:tcPr>
                  <w:tcW w:w="2410" w:type="dxa"/>
                </w:tcPr>
                <w:p w:rsidR="007C280E" w:rsidRPr="007303CB" w:rsidRDefault="007C280E" w:rsidP="0097291E">
                  <w:pPr>
                    <w:spacing w:before="60"/>
                    <w:jc w:val="left"/>
                    <w:rPr>
                      <w:sz w:val="18"/>
                      <w:szCs w:val="20"/>
                    </w:rPr>
                  </w:pPr>
                </w:p>
              </w:tc>
              <w:tc>
                <w:tcPr>
                  <w:tcW w:w="3089" w:type="dxa"/>
                </w:tcPr>
                <w:p w:rsidR="007C280E" w:rsidRPr="007303CB" w:rsidRDefault="007C280E" w:rsidP="0097291E">
                  <w:pPr>
                    <w:spacing w:before="60"/>
                    <w:jc w:val="left"/>
                    <w:rPr>
                      <w:sz w:val="18"/>
                      <w:szCs w:val="20"/>
                    </w:rPr>
                  </w:pPr>
                  <w:r w:rsidRPr="007303CB">
                    <w:rPr>
                      <w:sz w:val="18"/>
                      <w:szCs w:val="20"/>
                    </w:rPr>
                    <w:t>Визуально. Техническое описание производителя (заверенное печатью производителя).</w:t>
                  </w:r>
                </w:p>
              </w:tc>
            </w:tr>
            <w:tr w:rsidR="007C280E" w:rsidRPr="007303CB" w:rsidTr="0091160B">
              <w:tc>
                <w:tcPr>
                  <w:tcW w:w="3856" w:type="dxa"/>
                </w:tcPr>
                <w:p w:rsidR="007C280E" w:rsidRPr="007303CB" w:rsidRDefault="007C280E" w:rsidP="0097291E">
                  <w:pPr>
                    <w:spacing w:before="60"/>
                    <w:jc w:val="left"/>
                    <w:rPr>
                      <w:sz w:val="18"/>
                      <w:szCs w:val="20"/>
                    </w:rPr>
                  </w:pPr>
                  <w:r w:rsidRPr="007303CB">
                    <w:rPr>
                      <w:b/>
                      <w:sz w:val="18"/>
                      <w:szCs w:val="20"/>
                    </w:rPr>
                    <w:t>Основные эксплуатационные характеристики</w:t>
                  </w:r>
                  <w:r w:rsidRPr="007303CB">
                    <w:rPr>
                      <w:sz w:val="18"/>
                      <w:szCs w:val="20"/>
                    </w:rPr>
                    <w:t>:</w:t>
                  </w:r>
                </w:p>
                <w:p w:rsidR="007C280E" w:rsidRPr="007303CB" w:rsidRDefault="007C280E" w:rsidP="00072C27">
                  <w:pPr>
                    <w:numPr>
                      <w:ilvl w:val="0"/>
                      <w:numId w:val="71"/>
                    </w:numPr>
                    <w:spacing w:before="60"/>
                    <w:ind w:left="0"/>
                    <w:jc w:val="left"/>
                    <w:rPr>
                      <w:sz w:val="18"/>
                      <w:szCs w:val="20"/>
                    </w:rPr>
                  </w:pPr>
                  <w:r w:rsidRPr="007303CB">
                    <w:rPr>
                      <w:sz w:val="18"/>
                      <w:szCs w:val="20"/>
                    </w:rPr>
                    <w:t>амортизация;</w:t>
                  </w:r>
                </w:p>
                <w:p w:rsidR="007C280E" w:rsidRPr="007303CB" w:rsidRDefault="007C280E" w:rsidP="00072C27">
                  <w:pPr>
                    <w:numPr>
                      <w:ilvl w:val="0"/>
                      <w:numId w:val="71"/>
                    </w:numPr>
                    <w:spacing w:before="60"/>
                    <w:ind w:left="0"/>
                    <w:jc w:val="left"/>
                    <w:rPr>
                      <w:sz w:val="18"/>
                      <w:szCs w:val="20"/>
                    </w:rPr>
                  </w:pPr>
                  <w:r w:rsidRPr="007303CB">
                    <w:rPr>
                      <w:sz w:val="18"/>
                      <w:szCs w:val="20"/>
                    </w:rPr>
                    <w:t>сопротивление перфорации;</w:t>
                  </w:r>
                </w:p>
                <w:p w:rsidR="007C280E" w:rsidRPr="007303CB" w:rsidRDefault="007C280E" w:rsidP="00072C27">
                  <w:pPr>
                    <w:numPr>
                      <w:ilvl w:val="0"/>
                      <w:numId w:val="71"/>
                    </w:numPr>
                    <w:spacing w:before="60"/>
                    <w:ind w:left="0"/>
                    <w:jc w:val="left"/>
                    <w:rPr>
                      <w:sz w:val="18"/>
                      <w:szCs w:val="20"/>
                    </w:rPr>
                  </w:pPr>
                  <w:r w:rsidRPr="007303CB">
                    <w:rPr>
                      <w:sz w:val="18"/>
                      <w:szCs w:val="20"/>
                    </w:rPr>
                    <w:t>огнестойкость;</w:t>
                  </w:r>
                </w:p>
                <w:p w:rsidR="007C280E" w:rsidRPr="007303CB" w:rsidRDefault="007C280E" w:rsidP="00072C27">
                  <w:pPr>
                    <w:numPr>
                      <w:ilvl w:val="0"/>
                      <w:numId w:val="71"/>
                    </w:numPr>
                    <w:spacing w:before="60"/>
                    <w:ind w:left="0"/>
                    <w:jc w:val="left"/>
                    <w:rPr>
                      <w:sz w:val="18"/>
                      <w:szCs w:val="20"/>
                    </w:rPr>
                  </w:pPr>
                  <w:r w:rsidRPr="007303CB">
                    <w:rPr>
                      <w:sz w:val="18"/>
                      <w:szCs w:val="20"/>
                    </w:rPr>
                    <w:t>крепление подбородочного ремня;</w:t>
                  </w:r>
                </w:p>
                <w:p w:rsidR="007C280E" w:rsidRPr="007303CB" w:rsidRDefault="007C280E" w:rsidP="00072C27">
                  <w:pPr>
                    <w:numPr>
                      <w:ilvl w:val="0"/>
                      <w:numId w:val="71"/>
                    </w:numPr>
                    <w:spacing w:before="60"/>
                    <w:ind w:left="0"/>
                    <w:jc w:val="left"/>
                    <w:rPr>
                      <w:sz w:val="18"/>
                      <w:szCs w:val="20"/>
                    </w:rPr>
                  </w:pPr>
                  <w:r w:rsidRPr="007303CB">
                    <w:rPr>
                      <w:sz w:val="18"/>
                      <w:szCs w:val="20"/>
                    </w:rPr>
                    <w:t>температурный диапазон от -50</w:t>
                  </w:r>
                  <w:r w:rsidRPr="007303CB">
                    <w:rPr>
                      <w:sz w:val="18"/>
                      <w:szCs w:val="20"/>
                    </w:rPr>
                    <w:sym w:font="Symbol" w:char="F0B0"/>
                  </w:r>
                  <w:r w:rsidRPr="007303CB">
                    <w:rPr>
                      <w:sz w:val="18"/>
                      <w:szCs w:val="20"/>
                    </w:rPr>
                    <w:t>C до +40</w:t>
                  </w:r>
                  <w:r w:rsidRPr="007303CB">
                    <w:rPr>
                      <w:sz w:val="18"/>
                      <w:szCs w:val="20"/>
                    </w:rPr>
                    <w:sym w:font="Symbol" w:char="F0B0"/>
                  </w:r>
                  <w:r w:rsidRPr="007303CB">
                    <w:rPr>
                      <w:sz w:val="18"/>
                      <w:szCs w:val="20"/>
                    </w:rPr>
                    <w:t>C;</w:t>
                  </w:r>
                </w:p>
                <w:p w:rsidR="007C280E" w:rsidRPr="007303CB" w:rsidRDefault="007C280E" w:rsidP="00072C27">
                  <w:pPr>
                    <w:numPr>
                      <w:ilvl w:val="0"/>
                      <w:numId w:val="71"/>
                    </w:numPr>
                    <w:spacing w:before="60"/>
                    <w:ind w:left="0"/>
                    <w:jc w:val="left"/>
                    <w:rPr>
                      <w:sz w:val="18"/>
                      <w:szCs w:val="20"/>
                    </w:rPr>
                  </w:pPr>
                  <w:r w:rsidRPr="007303CB">
                    <w:rPr>
                      <w:sz w:val="18"/>
                      <w:szCs w:val="20"/>
                    </w:rPr>
                    <w:t>электрическая изоляция;</w:t>
                  </w:r>
                </w:p>
                <w:p w:rsidR="007C280E" w:rsidRPr="007303CB" w:rsidRDefault="007C280E" w:rsidP="00072C27">
                  <w:pPr>
                    <w:numPr>
                      <w:ilvl w:val="0"/>
                      <w:numId w:val="71"/>
                    </w:numPr>
                    <w:spacing w:before="60"/>
                    <w:ind w:left="0"/>
                    <w:jc w:val="left"/>
                    <w:rPr>
                      <w:sz w:val="18"/>
                      <w:szCs w:val="20"/>
                    </w:rPr>
                  </w:pPr>
                  <w:r w:rsidRPr="007303CB">
                    <w:rPr>
                      <w:sz w:val="18"/>
                      <w:szCs w:val="20"/>
                    </w:rPr>
                    <w:t>боковая деформация;</w:t>
                  </w:r>
                </w:p>
                <w:p w:rsidR="007C280E" w:rsidRPr="007303CB" w:rsidRDefault="007C280E" w:rsidP="00072C27">
                  <w:pPr>
                    <w:numPr>
                      <w:ilvl w:val="0"/>
                      <w:numId w:val="71"/>
                    </w:numPr>
                    <w:spacing w:before="60"/>
                    <w:ind w:left="0"/>
                    <w:jc w:val="left"/>
                    <w:rPr>
                      <w:sz w:val="18"/>
                      <w:szCs w:val="20"/>
                    </w:rPr>
                  </w:pPr>
                  <w:r w:rsidRPr="007303CB">
                    <w:rPr>
                      <w:sz w:val="18"/>
                      <w:szCs w:val="20"/>
                    </w:rPr>
                    <w:t>брызги металла.</w:t>
                  </w:r>
                </w:p>
              </w:tc>
              <w:tc>
                <w:tcPr>
                  <w:tcW w:w="2410" w:type="dxa"/>
                </w:tcPr>
                <w:p w:rsidR="007C280E" w:rsidRPr="007303CB" w:rsidRDefault="007C280E" w:rsidP="0097291E">
                  <w:pPr>
                    <w:spacing w:before="60"/>
                    <w:jc w:val="left"/>
                    <w:rPr>
                      <w:sz w:val="18"/>
                      <w:szCs w:val="20"/>
                    </w:rPr>
                  </w:pPr>
                </w:p>
              </w:tc>
              <w:tc>
                <w:tcPr>
                  <w:tcW w:w="3089" w:type="dxa"/>
                </w:tcPr>
                <w:p w:rsidR="007C280E" w:rsidRPr="007303CB" w:rsidRDefault="007C280E" w:rsidP="0097291E">
                  <w:pPr>
                    <w:spacing w:before="60"/>
                    <w:jc w:val="left"/>
                    <w:rPr>
                      <w:sz w:val="18"/>
                      <w:szCs w:val="20"/>
                    </w:rPr>
                  </w:pPr>
                  <w:r w:rsidRPr="007303CB">
                    <w:rPr>
                      <w:sz w:val="18"/>
                      <w:szCs w:val="20"/>
                    </w:rPr>
                    <w:t>Визуально. Техническое описание производителя (заверенное печатью производителя)</w:t>
                  </w:r>
                </w:p>
              </w:tc>
            </w:tr>
            <w:tr w:rsidR="007C280E" w:rsidRPr="007303CB" w:rsidTr="0091160B">
              <w:tc>
                <w:tcPr>
                  <w:tcW w:w="3856" w:type="dxa"/>
                </w:tcPr>
                <w:p w:rsidR="007C280E" w:rsidRPr="007C59F8" w:rsidRDefault="007C280E" w:rsidP="00206B72">
                  <w:pPr>
                    <w:spacing w:before="60"/>
                    <w:jc w:val="left"/>
                    <w:rPr>
                      <w:sz w:val="18"/>
                      <w:szCs w:val="20"/>
                    </w:rPr>
                  </w:pPr>
                  <w:r w:rsidRPr="007303CB">
                    <w:rPr>
                      <w:sz w:val="18"/>
                      <w:szCs w:val="20"/>
                    </w:rPr>
                    <w:t>Обязат</w:t>
                  </w:r>
                  <w:r w:rsidR="008120FB">
                    <w:rPr>
                      <w:sz w:val="18"/>
                      <w:szCs w:val="20"/>
                    </w:rPr>
                    <w:t>ельное соответствие стандартам</w:t>
                  </w:r>
                </w:p>
              </w:tc>
              <w:tc>
                <w:tcPr>
                  <w:tcW w:w="2410" w:type="dxa"/>
                </w:tcPr>
                <w:p w:rsidR="007C280E" w:rsidRPr="007303CB" w:rsidRDefault="007C280E" w:rsidP="0097291E">
                  <w:pPr>
                    <w:spacing w:before="60"/>
                    <w:jc w:val="left"/>
                    <w:rPr>
                      <w:sz w:val="18"/>
                      <w:szCs w:val="20"/>
                    </w:rPr>
                  </w:pPr>
                </w:p>
              </w:tc>
              <w:tc>
                <w:tcPr>
                  <w:tcW w:w="3089" w:type="dxa"/>
                </w:tcPr>
                <w:p w:rsidR="007C280E" w:rsidRPr="007303CB" w:rsidRDefault="00206B72" w:rsidP="00206B72">
                  <w:pPr>
                    <w:spacing w:before="60"/>
                    <w:rPr>
                      <w:sz w:val="18"/>
                      <w:szCs w:val="20"/>
                    </w:rPr>
                  </w:pPr>
                  <w:r w:rsidRPr="007303CB">
                    <w:rPr>
                      <w:sz w:val="18"/>
                      <w:szCs w:val="20"/>
                    </w:rPr>
                    <w:t>С</w:t>
                  </w:r>
                  <w:r>
                    <w:rPr>
                      <w:sz w:val="18"/>
                      <w:szCs w:val="20"/>
                    </w:rPr>
                    <w:t>ертификаты и протоколы лабораторных испытаний на соответствие ГОСТ</w:t>
                  </w:r>
                  <w:r w:rsidRPr="007303CB">
                    <w:rPr>
                      <w:sz w:val="18"/>
                      <w:szCs w:val="20"/>
                    </w:rPr>
                    <w:t xml:space="preserve"> </w:t>
                  </w:r>
                </w:p>
              </w:tc>
            </w:tr>
            <w:tr w:rsidR="007C280E" w:rsidRPr="007303CB" w:rsidTr="0091160B">
              <w:tc>
                <w:tcPr>
                  <w:tcW w:w="3856" w:type="dxa"/>
                </w:tcPr>
                <w:p w:rsidR="007C280E" w:rsidRPr="007303CB" w:rsidRDefault="007C280E" w:rsidP="0097291E">
                  <w:pPr>
                    <w:spacing w:before="60"/>
                    <w:jc w:val="left"/>
                    <w:rPr>
                      <w:b/>
                      <w:sz w:val="18"/>
                      <w:szCs w:val="20"/>
                    </w:rPr>
                  </w:pPr>
                  <w:r w:rsidRPr="007303CB">
                    <w:rPr>
                      <w:b/>
                      <w:sz w:val="18"/>
                      <w:szCs w:val="20"/>
                    </w:rPr>
                    <w:t>Маркировка на защитной каске:</w:t>
                  </w:r>
                </w:p>
                <w:p w:rsidR="007C280E" w:rsidRPr="007303CB" w:rsidRDefault="007C280E" w:rsidP="00072C27">
                  <w:pPr>
                    <w:numPr>
                      <w:ilvl w:val="0"/>
                      <w:numId w:val="71"/>
                    </w:numPr>
                    <w:spacing w:before="60"/>
                    <w:ind w:left="0"/>
                    <w:jc w:val="left"/>
                    <w:rPr>
                      <w:sz w:val="18"/>
                      <w:szCs w:val="20"/>
                    </w:rPr>
                  </w:pPr>
                  <w:r w:rsidRPr="007303CB">
                    <w:rPr>
                      <w:sz w:val="18"/>
                      <w:szCs w:val="20"/>
                    </w:rPr>
                    <w:t>Номер стандарта;</w:t>
                  </w:r>
                </w:p>
                <w:p w:rsidR="007C280E" w:rsidRPr="007303CB" w:rsidRDefault="007C280E" w:rsidP="00072C27">
                  <w:pPr>
                    <w:numPr>
                      <w:ilvl w:val="0"/>
                      <w:numId w:val="71"/>
                    </w:numPr>
                    <w:spacing w:before="60"/>
                    <w:ind w:left="0"/>
                    <w:jc w:val="left"/>
                    <w:rPr>
                      <w:sz w:val="18"/>
                      <w:szCs w:val="20"/>
                    </w:rPr>
                  </w:pPr>
                  <w:r w:rsidRPr="007303CB">
                    <w:rPr>
                      <w:sz w:val="18"/>
                      <w:szCs w:val="20"/>
                    </w:rPr>
                    <w:t xml:space="preserve">Наименование или идентификатор </w:t>
                  </w:r>
                  <w:r w:rsidR="00577A0B">
                    <w:rPr>
                      <w:sz w:val="18"/>
                      <w:szCs w:val="20"/>
                    </w:rPr>
                    <w:t>производителя</w:t>
                  </w:r>
                  <w:r w:rsidRPr="007303CB">
                    <w:rPr>
                      <w:sz w:val="18"/>
                      <w:szCs w:val="20"/>
                    </w:rPr>
                    <w:t>;</w:t>
                  </w:r>
                </w:p>
                <w:p w:rsidR="007C280E" w:rsidRPr="007303CB" w:rsidRDefault="007C280E" w:rsidP="00072C27">
                  <w:pPr>
                    <w:numPr>
                      <w:ilvl w:val="0"/>
                      <w:numId w:val="71"/>
                    </w:numPr>
                    <w:spacing w:before="60"/>
                    <w:ind w:left="0"/>
                    <w:jc w:val="left"/>
                    <w:rPr>
                      <w:sz w:val="18"/>
                      <w:szCs w:val="20"/>
                    </w:rPr>
                  </w:pPr>
                  <w:r w:rsidRPr="007303CB">
                    <w:rPr>
                      <w:sz w:val="18"/>
                      <w:szCs w:val="20"/>
                    </w:rPr>
                    <w:t xml:space="preserve">Тип </w:t>
                  </w:r>
                  <w:r w:rsidR="003632C3">
                    <w:rPr>
                      <w:sz w:val="18"/>
                      <w:szCs w:val="20"/>
                    </w:rPr>
                    <w:t xml:space="preserve">защитной </w:t>
                  </w:r>
                  <w:r w:rsidRPr="007303CB">
                    <w:rPr>
                      <w:sz w:val="18"/>
                      <w:szCs w:val="20"/>
                    </w:rPr>
                    <w:t>каски;</w:t>
                  </w:r>
                </w:p>
                <w:p w:rsidR="007C280E" w:rsidRPr="007303CB" w:rsidRDefault="007C280E" w:rsidP="00072C27">
                  <w:pPr>
                    <w:numPr>
                      <w:ilvl w:val="0"/>
                      <w:numId w:val="71"/>
                    </w:numPr>
                    <w:spacing w:before="60"/>
                    <w:ind w:left="0"/>
                    <w:jc w:val="left"/>
                    <w:rPr>
                      <w:sz w:val="18"/>
                      <w:szCs w:val="20"/>
                    </w:rPr>
                  </w:pPr>
                  <w:r w:rsidRPr="007303CB">
                    <w:rPr>
                      <w:sz w:val="18"/>
                      <w:szCs w:val="20"/>
                    </w:rPr>
                    <w:t>Размер или диапазон размеров;</w:t>
                  </w:r>
                </w:p>
                <w:p w:rsidR="007C280E" w:rsidRPr="007303CB" w:rsidRDefault="007C280E" w:rsidP="00072C27">
                  <w:pPr>
                    <w:numPr>
                      <w:ilvl w:val="0"/>
                      <w:numId w:val="71"/>
                    </w:numPr>
                    <w:spacing w:before="60"/>
                    <w:ind w:left="0"/>
                    <w:jc w:val="left"/>
                    <w:rPr>
                      <w:sz w:val="18"/>
                      <w:szCs w:val="20"/>
                    </w:rPr>
                  </w:pPr>
                  <w:r w:rsidRPr="007303CB">
                    <w:rPr>
                      <w:sz w:val="18"/>
                      <w:szCs w:val="20"/>
                    </w:rPr>
                    <w:t>Температурный диапазон;</w:t>
                  </w:r>
                </w:p>
                <w:p w:rsidR="007C280E" w:rsidRPr="007303CB" w:rsidRDefault="007C280E" w:rsidP="00072C27">
                  <w:pPr>
                    <w:numPr>
                      <w:ilvl w:val="0"/>
                      <w:numId w:val="71"/>
                    </w:numPr>
                    <w:spacing w:before="60"/>
                    <w:ind w:left="0"/>
                    <w:jc w:val="left"/>
                    <w:rPr>
                      <w:sz w:val="18"/>
                      <w:szCs w:val="20"/>
                    </w:rPr>
                  </w:pPr>
                  <w:r w:rsidRPr="007303CB">
                    <w:rPr>
                      <w:sz w:val="18"/>
                      <w:szCs w:val="20"/>
                    </w:rPr>
                    <w:t>Гарантийный срок годности.</w:t>
                  </w:r>
                </w:p>
              </w:tc>
              <w:tc>
                <w:tcPr>
                  <w:tcW w:w="2410" w:type="dxa"/>
                </w:tcPr>
                <w:p w:rsidR="007C280E" w:rsidRPr="007303CB" w:rsidRDefault="007C280E" w:rsidP="0097291E">
                  <w:pPr>
                    <w:spacing w:before="60"/>
                    <w:jc w:val="left"/>
                    <w:rPr>
                      <w:sz w:val="18"/>
                      <w:szCs w:val="20"/>
                    </w:rPr>
                  </w:pPr>
                </w:p>
              </w:tc>
              <w:tc>
                <w:tcPr>
                  <w:tcW w:w="3089" w:type="dxa"/>
                </w:tcPr>
                <w:p w:rsidR="007C280E" w:rsidRPr="007303CB" w:rsidRDefault="007C280E" w:rsidP="0097291E">
                  <w:pPr>
                    <w:spacing w:before="60"/>
                    <w:jc w:val="left"/>
                    <w:rPr>
                      <w:sz w:val="18"/>
                      <w:szCs w:val="20"/>
                    </w:rPr>
                  </w:pPr>
                  <w:r w:rsidRPr="007303CB">
                    <w:rPr>
                      <w:sz w:val="18"/>
                      <w:szCs w:val="20"/>
                    </w:rPr>
                    <w:t>Визуально. Техническое описание производителя (заверенное печатью производителя)</w:t>
                  </w:r>
                </w:p>
              </w:tc>
            </w:tr>
          </w:tbl>
          <w:p w:rsidR="007C280E" w:rsidRPr="007303CB" w:rsidRDefault="007C280E" w:rsidP="007C280E">
            <w:pPr>
              <w:spacing w:before="100" w:beforeAutospacing="1" w:after="100" w:afterAutospacing="1"/>
              <w:rPr>
                <w:b/>
                <w:sz w:val="20"/>
                <w:szCs w:val="20"/>
              </w:rPr>
            </w:pPr>
          </w:p>
        </w:tc>
      </w:tr>
      <w:tr w:rsidR="007C280E" w:rsidRPr="007303CB" w:rsidTr="00947B81">
        <w:trPr>
          <w:trHeight w:val="66"/>
        </w:trPr>
        <w:tc>
          <w:tcPr>
            <w:tcW w:w="5000" w:type="pct"/>
            <w:gridSpan w:val="6"/>
            <w:tcBorders>
              <w:top w:val="nil"/>
              <w:bottom w:val="nil"/>
            </w:tcBorders>
          </w:tcPr>
          <w:p w:rsidR="007C280E" w:rsidRPr="007303CB" w:rsidRDefault="007C280E" w:rsidP="007C280E">
            <w:pPr>
              <w:rPr>
                <w:b/>
                <w:sz w:val="20"/>
                <w:szCs w:val="20"/>
              </w:rPr>
            </w:pPr>
          </w:p>
        </w:tc>
      </w:tr>
      <w:tr w:rsidR="007C280E" w:rsidRPr="007303CB" w:rsidTr="00947B81">
        <w:trPr>
          <w:trHeight w:val="66"/>
        </w:trPr>
        <w:tc>
          <w:tcPr>
            <w:tcW w:w="5000" w:type="pct"/>
            <w:gridSpan w:val="6"/>
            <w:tcBorders>
              <w:top w:val="nil"/>
              <w:bottom w:val="nil"/>
            </w:tcBorders>
          </w:tcPr>
          <w:p w:rsidR="007C280E" w:rsidRPr="007303CB" w:rsidRDefault="007C280E" w:rsidP="007C280E">
            <w:pPr>
              <w:rPr>
                <w:b/>
                <w:sz w:val="20"/>
                <w:szCs w:val="20"/>
              </w:rPr>
            </w:pPr>
            <w:r w:rsidRPr="007303CB">
              <w:rPr>
                <w:b/>
                <w:sz w:val="20"/>
                <w:szCs w:val="20"/>
              </w:rPr>
              <w:t>Решение о допуске образца СИЗ к дальнейшим этапам производственных испытаний</w:t>
            </w:r>
          </w:p>
        </w:tc>
      </w:tr>
      <w:tr w:rsidR="007C280E" w:rsidRPr="007303CB" w:rsidTr="00947B81">
        <w:trPr>
          <w:trHeight w:val="66"/>
        </w:trPr>
        <w:tc>
          <w:tcPr>
            <w:tcW w:w="5000" w:type="pct"/>
            <w:gridSpan w:val="6"/>
            <w:tcBorders>
              <w:top w:val="nil"/>
              <w:bottom w:val="single" w:sz="4" w:space="0" w:color="auto"/>
            </w:tcBorders>
          </w:tcPr>
          <w:p w:rsidR="007C280E" w:rsidRPr="007303CB" w:rsidRDefault="007C280E" w:rsidP="007C280E">
            <w:pPr>
              <w:rPr>
                <w:b/>
                <w:sz w:val="20"/>
                <w:szCs w:val="20"/>
              </w:rPr>
            </w:pPr>
          </w:p>
        </w:tc>
      </w:tr>
      <w:tr w:rsidR="007C280E" w:rsidRPr="007303CB" w:rsidTr="00947B81">
        <w:trPr>
          <w:trHeight w:val="66"/>
        </w:trPr>
        <w:tc>
          <w:tcPr>
            <w:tcW w:w="5000" w:type="pct"/>
            <w:gridSpan w:val="6"/>
            <w:tcBorders>
              <w:top w:val="single" w:sz="4" w:space="0" w:color="auto"/>
              <w:bottom w:val="single" w:sz="4" w:space="0" w:color="auto"/>
            </w:tcBorders>
          </w:tcPr>
          <w:p w:rsidR="007C280E" w:rsidRPr="007303CB" w:rsidRDefault="007C280E" w:rsidP="007C280E">
            <w:pPr>
              <w:rPr>
                <w:b/>
                <w:sz w:val="20"/>
                <w:szCs w:val="20"/>
              </w:rPr>
            </w:pPr>
          </w:p>
        </w:tc>
      </w:tr>
      <w:tr w:rsidR="007C280E" w:rsidRPr="007303CB" w:rsidTr="00947B81">
        <w:trPr>
          <w:trHeight w:val="66"/>
        </w:trPr>
        <w:tc>
          <w:tcPr>
            <w:tcW w:w="5000" w:type="pct"/>
            <w:gridSpan w:val="6"/>
            <w:tcBorders>
              <w:top w:val="single" w:sz="4" w:space="0" w:color="auto"/>
              <w:bottom w:val="single" w:sz="4" w:space="0" w:color="auto"/>
            </w:tcBorders>
          </w:tcPr>
          <w:p w:rsidR="007C280E" w:rsidRPr="007303CB" w:rsidRDefault="007C280E" w:rsidP="007C280E">
            <w:pPr>
              <w:rPr>
                <w:b/>
                <w:sz w:val="20"/>
                <w:szCs w:val="20"/>
              </w:rPr>
            </w:pPr>
          </w:p>
        </w:tc>
      </w:tr>
      <w:tr w:rsidR="007C280E" w:rsidRPr="007303CB" w:rsidTr="00947B81">
        <w:trPr>
          <w:trHeight w:val="66"/>
        </w:trPr>
        <w:tc>
          <w:tcPr>
            <w:tcW w:w="5000" w:type="pct"/>
            <w:gridSpan w:val="6"/>
            <w:tcBorders>
              <w:top w:val="single" w:sz="4" w:space="0" w:color="auto"/>
              <w:bottom w:val="single" w:sz="4" w:space="0" w:color="auto"/>
            </w:tcBorders>
          </w:tcPr>
          <w:p w:rsidR="007C280E" w:rsidRPr="007303CB" w:rsidRDefault="007C280E" w:rsidP="007C280E">
            <w:pPr>
              <w:rPr>
                <w:b/>
                <w:sz w:val="20"/>
                <w:szCs w:val="20"/>
              </w:rPr>
            </w:pPr>
          </w:p>
        </w:tc>
      </w:tr>
      <w:tr w:rsidR="007C280E" w:rsidRPr="007303CB" w:rsidTr="00947B81">
        <w:trPr>
          <w:trHeight w:val="66"/>
        </w:trPr>
        <w:tc>
          <w:tcPr>
            <w:tcW w:w="5000" w:type="pct"/>
            <w:gridSpan w:val="6"/>
            <w:tcBorders>
              <w:top w:val="nil"/>
              <w:bottom w:val="nil"/>
            </w:tcBorders>
          </w:tcPr>
          <w:p w:rsidR="007C280E" w:rsidRPr="007303CB" w:rsidRDefault="007C280E" w:rsidP="0091160B">
            <w:pPr>
              <w:spacing w:before="120"/>
              <w:rPr>
                <w:b/>
                <w:i/>
                <w:sz w:val="20"/>
                <w:szCs w:val="20"/>
              </w:rPr>
            </w:pPr>
            <w:r w:rsidRPr="007303CB">
              <w:rPr>
                <w:b/>
                <w:i/>
                <w:sz w:val="20"/>
                <w:szCs w:val="20"/>
              </w:rPr>
              <w:t>Председатель комиссии</w:t>
            </w:r>
            <w:r w:rsidRPr="007303CB">
              <w:rPr>
                <w:b/>
                <w:i/>
                <w:sz w:val="20"/>
                <w:szCs w:val="20"/>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rPr>
              <w:t xml:space="preserve">   </w:t>
            </w:r>
            <w:r w:rsidRPr="007303CB">
              <w:rPr>
                <w:i/>
                <w:sz w:val="20"/>
                <w:szCs w:val="20"/>
                <w:u w:val="single"/>
              </w:rPr>
              <w:tab/>
            </w:r>
            <w:r w:rsidRPr="007303CB">
              <w:rPr>
                <w:i/>
                <w:sz w:val="20"/>
                <w:szCs w:val="20"/>
              </w:rPr>
              <w:t xml:space="preserve"> </w:t>
            </w:r>
            <w:r w:rsidRPr="007303CB">
              <w:rPr>
                <w:b/>
                <w:i/>
                <w:sz w:val="18"/>
                <w:szCs w:val="18"/>
              </w:rPr>
              <w:t>«</w:t>
            </w:r>
            <w:r w:rsidRPr="007303CB">
              <w:rPr>
                <w:b/>
                <w:i/>
                <w:sz w:val="20"/>
                <w:szCs w:val="20"/>
              </w:rPr>
              <w:t>___</w:t>
            </w:r>
            <w:r w:rsidRPr="007303CB">
              <w:rPr>
                <w:b/>
                <w:i/>
                <w:sz w:val="18"/>
                <w:szCs w:val="18"/>
              </w:rPr>
              <w:t xml:space="preserve">» </w:t>
            </w:r>
            <w:r w:rsidRPr="007303CB">
              <w:rPr>
                <w:b/>
                <w:i/>
                <w:sz w:val="20"/>
                <w:szCs w:val="20"/>
              </w:rPr>
              <w:t xml:space="preserve">___________ </w:t>
            </w:r>
            <w:r w:rsidRPr="007303CB">
              <w:rPr>
                <w:b/>
                <w:i/>
                <w:sz w:val="18"/>
                <w:szCs w:val="18"/>
              </w:rPr>
              <w:t>200</w:t>
            </w:r>
            <w:r w:rsidRPr="007303CB">
              <w:rPr>
                <w:b/>
                <w:i/>
                <w:sz w:val="20"/>
                <w:szCs w:val="20"/>
              </w:rPr>
              <w:t xml:space="preserve">__ </w:t>
            </w:r>
            <w:r w:rsidRPr="007303CB">
              <w:rPr>
                <w:b/>
                <w:i/>
                <w:sz w:val="18"/>
                <w:szCs w:val="18"/>
              </w:rPr>
              <w:t>г.</w:t>
            </w:r>
          </w:p>
        </w:tc>
      </w:tr>
      <w:tr w:rsidR="007C280E" w:rsidRPr="007303CB" w:rsidTr="00947B81">
        <w:trPr>
          <w:trHeight w:val="66"/>
        </w:trPr>
        <w:tc>
          <w:tcPr>
            <w:tcW w:w="5000" w:type="pct"/>
            <w:gridSpan w:val="6"/>
            <w:tcBorders>
              <w:top w:val="nil"/>
              <w:bottom w:val="nil"/>
            </w:tcBorders>
          </w:tcPr>
          <w:p w:rsidR="007C280E" w:rsidRPr="007303CB" w:rsidRDefault="007C280E" w:rsidP="007C280E">
            <w:pPr>
              <w:rPr>
                <w:b/>
                <w:sz w:val="14"/>
                <w:szCs w:val="14"/>
              </w:rPr>
            </w:pP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t>(ФИО)</w:t>
            </w:r>
            <w:r w:rsidRPr="007303CB">
              <w:rPr>
                <w:b/>
                <w:sz w:val="14"/>
                <w:szCs w:val="14"/>
              </w:rPr>
              <w:tab/>
            </w:r>
            <w:r w:rsidRPr="007303CB">
              <w:rPr>
                <w:b/>
                <w:sz w:val="14"/>
                <w:szCs w:val="14"/>
              </w:rPr>
              <w:tab/>
            </w:r>
            <w:r w:rsidRPr="007303CB">
              <w:rPr>
                <w:b/>
                <w:sz w:val="14"/>
                <w:szCs w:val="14"/>
              </w:rPr>
              <w:tab/>
              <w:t xml:space="preserve">              (подпись)</w:t>
            </w:r>
            <w:r w:rsidRPr="007303CB">
              <w:rPr>
                <w:b/>
                <w:sz w:val="14"/>
                <w:szCs w:val="14"/>
              </w:rPr>
              <w:tab/>
            </w:r>
            <w:r w:rsidRPr="007303CB">
              <w:rPr>
                <w:b/>
                <w:sz w:val="14"/>
                <w:szCs w:val="14"/>
              </w:rPr>
              <w:tab/>
              <w:t xml:space="preserve">       (дата)</w:t>
            </w:r>
          </w:p>
        </w:tc>
      </w:tr>
      <w:tr w:rsidR="007C280E" w:rsidRPr="007303CB" w:rsidTr="00947B81">
        <w:trPr>
          <w:trHeight w:val="66"/>
        </w:trPr>
        <w:tc>
          <w:tcPr>
            <w:tcW w:w="5000" w:type="pct"/>
            <w:gridSpan w:val="6"/>
            <w:tcBorders>
              <w:top w:val="nil"/>
              <w:bottom w:val="nil"/>
            </w:tcBorders>
          </w:tcPr>
          <w:p w:rsidR="007C280E" w:rsidRPr="007303CB" w:rsidRDefault="007C280E" w:rsidP="0091160B">
            <w:pPr>
              <w:spacing w:before="120"/>
              <w:rPr>
                <w:b/>
                <w:i/>
                <w:sz w:val="20"/>
                <w:szCs w:val="20"/>
              </w:rPr>
            </w:pPr>
            <w:r w:rsidRPr="007303CB">
              <w:rPr>
                <w:b/>
                <w:i/>
                <w:sz w:val="20"/>
                <w:szCs w:val="20"/>
              </w:rPr>
              <w:t>Члены комиссии</w:t>
            </w:r>
            <w:r w:rsidRPr="007303CB">
              <w:rPr>
                <w:b/>
                <w:i/>
                <w:sz w:val="20"/>
                <w:szCs w:val="20"/>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rPr>
              <w:t xml:space="preserve">   </w:t>
            </w:r>
            <w:r w:rsidRPr="007303CB">
              <w:rPr>
                <w:i/>
                <w:sz w:val="20"/>
                <w:szCs w:val="20"/>
                <w:u w:val="single"/>
              </w:rPr>
              <w:tab/>
            </w:r>
            <w:r w:rsidRPr="007303CB">
              <w:rPr>
                <w:i/>
                <w:sz w:val="20"/>
                <w:szCs w:val="20"/>
              </w:rPr>
              <w:t xml:space="preserve"> </w:t>
            </w:r>
            <w:r w:rsidRPr="007303CB">
              <w:rPr>
                <w:b/>
                <w:i/>
                <w:sz w:val="18"/>
                <w:szCs w:val="18"/>
              </w:rPr>
              <w:t>«</w:t>
            </w:r>
            <w:r w:rsidRPr="007303CB">
              <w:rPr>
                <w:b/>
                <w:i/>
                <w:sz w:val="20"/>
                <w:szCs w:val="20"/>
              </w:rPr>
              <w:t>___</w:t>
            </w:r>
            <w:r w:rsidRPr="007303CB">
              <w:rPr>
                <w:b/>
                <w:i/>
                <w:sz w:val="18"/>
                <w:szCs w:val="18"/>
              </w:rPr>
              <w:t xml:space="preserve">» </w:t>
            </w:r>
            <w:r w:rsidRPr="007303CB">
              <w:rPr>
                <w:b/>
                <w:i/>
                <w:sz w:val="20"/>
                <w:szCs w:val="20"/>
              </w:rPr>
              <w:t xml:space="preserve">___________ </w:t>
            </w:r>
            <w:r w:rsidRPr="007303CB">
              <w:rPr>
                <w:b/>
                <w:i/>
                <w:sz w:val="18"/>
                <w:szCs w:val="18"/>
              </w:rPr>
              <w:t>200</w:t>
            </w:r>
            <w:r w:rsidRPr="007303CB">
              <w:rPr>
                <w:b/>
                <w:i/>
                <w:sz w:val="20"/>
                <w:szCs w:val="20"/>
              </w:rPr>
              <w:t xml:space="preserve">__ </w:t>
            </w:r>
            <w:r w:rsidRPr="007303CB">
              <w:rPr>
                <w:b/>
                <w:i/>
                <w:sz w:val="18"/>
                <w:szCs w:val="18"/>
              </w:rPr>
              <w:t>г.</w:t>
            </w:r>
          </w:p>
        </w:tc>
      </w:tr>
      <w:tr w:rsidR="007C280E" w:rsidRPr="007303CB" w:rsidTr="00947B81">
        <w:trPr>
          <w:trHeight w:val="66"/>
        </w:trPr>
        <w:tc>
          <w:tcPr>
            <w:tcW w:w="5000" w:type="pct"/>
            <w:gridSpan w:val="6"/>
            <w:tcBorders>
              <w:top w:val="nil"/>
              <w:bottom w:val="nil"/>
            </w:tcBorders>
          </w:tcPr>
          <w:p w:rsidR="007C280E" w:rsidRPr="007303CB" w:rsidRDefault="007C280E" w:rsidP="007C280E">
            <w:pPr>
              <w:rPr>
                <w:b/>
                <w:sz w:val="14"/>
                <w:szCs w:val="14"/>
              </w:rPr>
            </w:pP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t>(ФИО)</w:t>
            </w:r>
            <w:r w:rsidRPr="007303CB">
              <w:rPr>
                <w:b/>
                <w:sz w:val="14"/>
                <w:szCs w:val="14"/>
              </w:rPr>
              <w:tab/>
            </w:r>
            <w:r w:rsidRPr="007303CB">
              <w:rPr>
                <w:b/>
                <w:sz w:val="14"/>
                <w:szCs w:val="14"/>
              </w:rPr>
              <w:tab/>
            </w:r>
            <w:r w:rsidRPr="007303CB">
              <w:rPr>
                <w:b/>
                <w:sz w:val="14"/>
                <w:szCs w:val="14"/>
              </w:rPr>
              <w:tab/>
              <w:t xml:space="preserve">              (подпись)</w:t>
            </w:r>
            <w:r w:rsidRPr="007303CB">
              <w:rPr>
                <w:b/>
                <w:sz w:val="14"/>
                <w:szCs w:val="14"/>
              </w:rPr>
              <w:tab/>
            </w:r>
            <w:r w:rsidRPr="007303CB">
              <w:rPr>
                <w:b/>
                <w:sz w:val="14"/>
                <w:szCs w:val="14"/>
              </w:rPr>
              <w:tab/>
              <w:t xml:space="preserve">       (дата)</w:t>
            </w:r>
          </w:p>
        </w:tc>
      </w:tr>
      <w:tr w:rsidR="007C280E" w:rsidRPr="007303CB" w:rsidTr="00947B81">
        <w:trPr>
          <w:trHeight w:val="66"/>
        </w:trPr>
        <w:tc>
          <w:tcPr>
            <w:tcW w:w="5000" w:type="pct"/>
            <w:gridSpan w:val="6"/>
            <w:tcBorders>
              <w:top w:val="nil"/>
              <w:bottom w:val="nil"/>
            </w:tcBorders>
          </w:tcPr>
          <w:p w:rsidR="007C280E" w:rsidRPr="007303CB" w:rsidRDefault="007C280E" w:rsidP="0091160B">
            <w:pPr>
              <w:spacing w:before="120"/>
              <w:rPr>
                <w:b/>
                <w:i/>
                <w:sz w:val="20"/>
                <w:szCs w:val="20"/>
              </w:rPr>
            </w:pPr>
            <w:r w:rsidRPr="007303CB">
              <w:rPr>
                <w:b/>
                <w:i/>
                <w:sz w:val="20"/>
                <w:szCs w:val="20"/>
              </w:rPr>
              <w:tab/>
            </w:r>
            <w:r w:rsidRPr="007303CB">
              <w:rPr>
                <w:b/>
                <w:i/>
                <w:sz w:val="20"/>
                <w:szCs w:val="20"/>
              </w:rPr>
              <w:tab/>
            </w:r>
            <w:r w:rsidRPr="007303CB">
              <w:rPr>
                <w:b/>
                <w:i/>
                <w:sz w:val="20"/>
                <w:szCs w:val="20"/>
              </w:rPr>
              <w:tab/>
            </w:r>
            <w:r w:rsidRPr="007303CB">
              <w:rPr>
                <w:b/>
                <w:i/>
                <w:sz w:val="20"/>
                <w:szCs w:val="20"/>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rPr>
              <w:t xml:space="preserve">   </w:t>
            </w:r>
            <w:r w:rsidRPr="007303CB">
              <w:rPr>
                <w:i/>
                <w:sz w:val="20"/>
                <w:szCs w:val="20"/>
                <w:u w:val="single"/>
              </w:rPr>
              <w:tab/>
            </w:r>
            <w:r w:rsidRPr="007303CB">
              <w:rPr>
                <w:b/>
                <w:i/>
                <w:sz w:val="20"/>
                <w:szCs w:val="20"/>
              </w:rPr>
              <w:t xml:space="preserve"> </w:t>
            </w:r>
            <w:r w:rsidRPr="007303CB">
              <w:rPr>
                <w:b/>
                <w:i/>
                <w:sz w:val="18"/>
                <w:szCs w:val="18"/>
              </w:rPr>
              <w:t>«</w:t>
            </w:r>
            <w:r w:rsidRPr="007303CB">
              <w:rPr>
                <w:b/>
                <w:i/>
                <w:sz w:val="20"/>
                <w:szCs w:val="20"/>
              </w:rPr>
              <w:t>___</w:t>
            </w:r>
            <w:r w:rsidRPr="007303CB">
              <w:rPr>
                <w:b/>
                <w:i/>
                <w:sz w:val="18"/>
                <w:szCs w:val="18"/>
              </w:rPr>
              <w:t xml:space="preserve">» </w:t>
            </w:r>
            <w:r w:rsidRPr="007303CB">
              <w:rPr>
                <w:b/>
                <w:i/>
                <w:sz w:val="20"/>
                <w:szCs w:val="20"/>
              </w:rPr>
              <w:t xml:space="preserve">___________ </w:t>
            </w:r>
            <w:r w:rsidRPr="007303CB">
              <w:rPr>
                <w:b/>
                <w:i/>
                <w:sz w:val="18"/>
                <w:szCs w:val="18"/>
              </w:rPr>
              <w:t>200</w:t>
            </w:r>
            <w:r w:rsidRPr="007303CB">
              <w:rPr>
                <w:b/>
                <w:i/>
                <w:sz w:val="20"/>
                <w:szCs w:val="20"/>
              </w:rPr>
              <w:t xml:space="preserve">__ </w:t>
            </w:r>
            <w:r w:rsidRPr="007303CB">
              <w:rPr>
                <w:b/>
                <w:i/>
                <w:sz w:val="18"/>
                <w:szCs w:val="18"/>
              </w:rPr>
              <w:t>г.</w:t>
            </w:r>
          </w:p>
        </w:tc>
      </w:tr>
      <w:tr w:rsidR="007C280E" w:rsidRPr="007303CB" w:rsidTr="00947B81">
        <w:trPr>
          <w:trHeight w:val="66"/>
        </w:trPr>
        <w:tc>
          <w:tcPr>
            <w:tcW w:w="5000" w:type="pct"/>
            <w:gridSpan w:val="6"/>
            <w:tcBorders>
              <w:top w:val="nil"/>
              <w:bottom w:val="nil"/>
            </w:tcBorders>
          </w:tcPr>
          <w:p w:rsidR="007C280E" w:rsidRPr="007303CB" w:rsidRDefault="007C280E" w:rsidP="007C280E">
            <w:pPr>
              <w:rPr>
                <w:b/>
                <w:sz w:val="14"/>
                <w:szCs w:val="14"/>
              </w:rPr>
            </w:pP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t>(ФИО)</w:t>
            </w:r>
            <w:r w:rsidRPr="007303CB">
              <w:rPr>
                <w:b/>
                <w:sz w:val="14"/>
                <w:szCs w:val="14"/>
              </w:rPr>
              <w:tab/>
            </w:r>
            <w:r w:rsidRPr="007303CB">
              <w:rPr>
                <w:b/>
                <w:sz w:val="14"/>
                <w:szCs w:val="14"/>
              </w:rPr>
              <w:tab/>
            </w:r>
            <w:r w:rsidRPr="007303CB">
              <w:rPr>
                <w:b/>
                <w:sz w:val="14"/>
                <w:szCs w:val="14"/>
              </w:rPr>
              <w:tab/>
              <w:t xml:space="preserve">              (подпись)</w:t>
            </w:r>
            <w:r w:rsidRPr="007303CB">
              <w:rPr>
                <w:b/>
                <w:sz w:val="14"/>
                <w:szCs w:val="14"/>
              </w:rPr>
              <w:tab/>
            </w:r>
            <w:r w:rsidRPr="007303CB">
              <w:rPr>
                <w:b/>
                <w:sz w:val="14"/>
                <w:szCs w:val="14"/>
              </w:rPr>
              <w:tab/>
              <w:t xml:space="preserve">       (дата)</w:t>
            </w:r>
          </w:p>
        </w:tc>
      </w:tr>
      <w:tr w:rsidR="007C280E" w:rsidRPr="007303CB" w:rsidTr="00947B81">
        <w:trPr>
          <w:trHeight w:val="66"/>
        </w:trPr>
        <w:tc>
          <w:tcPr>
            <w:tcW w:w="5000" w:type="pct"/>
            <w:gridSpan w:val="6"/>
            <w:tcBorders>
              <w:top w:val="nil"/>
              <w:bottom w:val="nil"/>
            </w:tcBorders>
          </w:tcPr>
          <w:p w:rsidR="007C280E" w:rsidRPr="007303CB" w:rsidRDefault="007C280E" w:rsidP="0091160B">
            <w:pPr>
              <w:spacing w:before="120"/>
              <w:rPr>
                <w:b/>
                <w:i/>
                <w:sz w:val="20"/>
                <w:szCs w:val="20"/>
              </w:rPr>
            </w:pPr>
            <w:r w:rsidRPr="007303CB">
              <w:rPr>
                <w:b/>
                <w:i/>
                <w:sz w:val="20"/>
                <w:szCs w:val="20"/>
              </w:rPr>
              <w:tab/>
            </w:r>
            <w:r w:rsidRPr="007303CB">
              <w:rPr>
                <w:b/>
                <w:i/>
                <w:sz w:val="20"/>
                <w:szCs w:val="20"/>
              </w:rPr>
              <w:tab/>
            </w:r>
            <w:r w:rsidRPr="007303CB">
              <w:rPr>
                <w:b/>
                <w:i/>
                <w:sz w:val="20"/>
                <w:szCs w:val="20"/>
              </w:rPr>
              <w:tab/>
            </w:r>
            <w:r w:rsidRPr="007303CB">
              <w:rPr>
                <w:b/>
                <w:i/>
                <w:sz w:val="20"/>
                <w:szCs w:val="20"/>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rPr>
              <w:t xml:space="preserve">   </w:t>
            </w:r>
            <w:r w:rsidRPr="007303CB">
              <w:rPr>
                <w:i/>
                <w:sz w:val="20"/>
                <w:szCs w:val="20"/>
                <w:u w:val="single"/>
              </w:rPr>
              <w:tab/>
            </w:r>
            <w:r w:rsidRPr="007303CB">
              <w:rPr>
                <w:b/>
                <w:i/>
                <w:sz w:val="20"/>
                <w:szCs w:val="20"/>
              </w:rPr>
              <w:t xml:space="preserve"> </w:t>
            </w:r>
            <w:r w:rsidRPr="007303CB">
              <w:rPr>
                <w:b/>
                <w:i/>
                <w:sz w:val="18"/>
                <w:szCs w:val="18"/>
              </w:rPr>
              <w:t>«</w:t>
            </w:r>
            <w:r w:rsidRPr="007303CB">
              <w:rPr>
                <w:b/>
                <w:i/>
                <w:sz w:val="20"/>
                <w:szCs w:val="20"/>
              </w:rPr>
              <w:t>___</w:t>
            </w:r>
            <w:r w:rsidRPr="007303CB">
              <w:rPr>
                <w:b/>
                <w:i/>
                <w:sz w:val="18"/>
                <w:szCs w:val="18"/>
              </w:rPr>
              <w:t xml:space="preserve">» </w:t>
            </w:r>
            <w:r w:rsidRPr="007303CB">
              <w:rPr>
                <w:b/>
                <w:i/>
                <w:sz w:val="20"/>
                <w:szCs w:val="20"/>
              </w:rPr>
              <w:t xml:space="preserve">___________ </w:t>
            </w:r>
            <w:r w:rsidRPr="007303CB">
              <w:rPr>
                <w:b/>
                <w:i/>
                <w:sz w:val="18"/>
                <w:szCs w:val="18"/>
              </w:rPr>
              <w:t>200</w:t>
            </w:r>
            <w:r w:rsidRPr="007303CB">
              <w:rPr>
                <w:b/>
                <w:i/>
                <w:sz w:val="20"/>
                <w:szCs w:val="20"/>
              </w:rPr>
              <w:t xml:space="preserve">__ </w:t>
            </w:r>
            <w:r w:rsidRPr="007303CB">
              <w:rPr>
                <w:b/>
                <w:i/>
                <w:sz w:val="18"/>
                <w:szCs w:val="18"/>
              </w:rPr>
              <w:t>г.</w:t>
            </w:r>
          </w:p>
        </w:tc>
      </w:tr>
      <w:tr w:rsidR="007C280E" w:rsidRPr="007303CB" w:rsidTr="00947B81">
        <w:trPr>
          <w:trHeight w:val="66"/>
        </w:trPr>
        <w:tc>
          <w:tcPr>
            <w:tcW w:w="5000" w:type="pct"/>
            <w:gridSpan w:val="6"/>
            <w:tcBorders>
              <w:top w:val="nil"/>
              <w:bottom w:val="thinThickSmallGap" w:sz="12" w:space="0" w:color="auto"/>
            </w:tcBorders>
          </w:tcPr>
          <w:p w:rsidR="007C280E" w:rsidRPr="007303CB" w:rsidRDefault="007C280E" w:rsidP="007C280E">
            <w:pPr>
              <w:rPr>
                <w:b/>
                <w:sz w:val="14"/>
                <w:szCs w:val="14"/>
              </w:rPr>
            </w:pP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t>(ФИО)</w:t>
            </w:r>
            <w:r w:rsidRPr="007303CB">
              <w:rPr>
                <w:b/>
                <w:sz w:val="14"/>
                <w:szCs w:val="14"/>
              </w:rPr>
              <w:tab/>
            </w:r>
            <w:r w:rsidRPr="007303CB">
              <w:rPr>
                <w:b/>
                <w:sz w:val="14"/>
                <w:szCs w:val="14"/>
              </w:rPr>
              <w:tab/>
            </w:r>
            <w:r w:rsidRPr="007303CB">
              <w:rPr>
                <w:b/>
                <w:sz w:val="14"/>
                <w:szCs w:val="14"/>
              </w:rPr>
              <w:tab/>
              <w:t xml:space="preserve">              (подпись)</w:t>
            </w:r>
            <w:r w:rsidRPr="007303CB">
              <w:rPr>
                <w:b/>
                <w:sz w:val="14"/>
                <w:szCs w:val="14"/>
              </w:rPr>
              <w:tab/>
            </w:r>
            <w:r w:rsidRPr="007303CB">
              <w:rPr>
                <w:b/>
                <w:sz w:val="14"/>
                <w:szCs w:val="14"/>
              </w:rPr>
              <w:tab/>
              <w:t xml:space="preserve">       (дата)</w:t>
            </w:r>
          </w:p>
        </w:tc>
      </w:tr>
    </w:tbl>
    <w:p w:rsidR="007D3B3A" w:rsidRDefault="007D3B3A" w:rsidP="003674E2">
      <w:pPr>
        <w:pStyle w:val="S0"/>
      </w:pPr>
    </w:p>
    <w:p w:rsidR="007D3B3A" w:rsidRDefault="007D3B3A">
      <w:pPr>
        <w:spacing w:after="200" w:line="276" w:lineRule="auto"/>
        <w:jc w:val="left"/>
        <w:rPr>
          <w:szCs w:val="24"/>
          <w:lang w:eastAsia="ru-RU"/>
        </w:rPr>
      </w:pPr>
      <w:r>
        <w:br w:type="page"/>
      </w:r>
    </w:p>
    <w:p w:rsidR="007D3B3A" w:rsidRPr="004D15E1" w:rsidRDefault="004D15E1" w:rsidP="004D15E1">
      <w:pPr>
        <w:pStyle w:val="23"/>
        <w:tabs>
          <w:tab w:val="clear" w:pos="482"/>
          <w:tab w:val="clear" w:pos="1440"/>
        </w:tabs>
        <w:spacing w:before="0" w:after="0"/>
        <w:rPr>
          <w:rFonts w:cs="Arial"/>
          <w:snapToGrid w:val="0"/>
          <w:lang w:eastAsia="ru-RU"/>
        </w:rPr>
      </w:pPr>
      <w:bookmarkStart w:id="2121" w:name="_ПРИЛОЖЕНИЕ_16._ДИРЕКТИВА"/>
      <w:bookmarkStart w:id="2122" w:name="_ПРИЛОЖЕНИЕ_16._ТРЕБОВАНИЯ"/>
      <w:bookmarkStart w:id="2123" w:name="_Toc531105877"/>
      <w:bookmarkStart w:id="2124" w:name="_Toc532558504"/>
      <w:bookmarkStart w:id="2125" w:name="_Toc533850333"/>
      <w:bookmarkStart w:id="2126" w:name="_Toc533866048"/>
      <w:bookmarkStart w:id="2127" w:name="_Toc6389991"/>
      <w:bookmarkEnd w:id="2121"/>
      <w:bookmarkEnd w:id="2122"/>
      <w:r w:rsidRPr="004D15E1">
        <w:rPr>
          <w:rFonts w:cs="Arial"/>
          <w:snapToGrid w:val="0"/>
          <w:lang w:eastAsia="ru-RU"/>
        </w:rPr>
        <w:t xml:space="preserve">ПРИЛОЖЕНИЕ 16. </w:t>
      </w:r>
      <w:bookmarkEnd w:id="2123"/>
      <w:r w:rsidR="00041062">
        <w:t>ТРЕБОВАНИЯ ПО ОБЕСПЕЧЕНИЮ ОГНЕСТОЙКОЙ ОДЕЖДОЙ</w:t>
      </w:r>
      <w:bookmarkEnd w:id="2124"/>
      <w:bookmarkEnd w:id="2125"/>
      <w:bookmarkEnd w:id="2126"/>
      <w:bookmarkEnd w:id="2127"/>
    </w:p>
    <w:p w:rsidR="00963E71" w:rsidRDefault="00963E71" w:rsidP="003674E2">
      <w:pPr>
        <w:pStyle w:val="S0"/>
      </w:pPr>
    </w:p>
    <w:p w:rsidR="00E61E45" w:rsidRDefault="00E61E45" w:rsidP="003674E2">
      <w:pPr>
        <w:pStyle w:val="S0"/>
      </w:pPr>
    </w:p>
    <w:p w:rsidR="007D3B3A" w:rsidRPr="00E61E45" w:rsidRDefault="007D3B3A" w:rsidP="00E61E45">
      <w:pPr>
        <w:tabs>
          <w:tab w:val="left" w:pos="709"/>
        </w:tabs>
        <w:rPr>
          <w:b/>
          <w:szCs w:val="24"/>
        </w:rPr>
      </w:pPr>
      <w:r w:rsidRPr="00E61E45">
        <w:rPr>
          <w:b/>
          <w:szCs w:val="24"/>
        </w:rPr>
        <w:t>Ключевые принципы и методические подходы определения должностей и профессий работников О</w:t>
      </w:r>
      <w:r w:rsidR="00C55151">
        <w:rPr>
          <w:b/>
          <w:szCs w:val="24"/>
        </w:rPr>
        <w:t>Г</w:t>
      </w:r>
      <w:r w:rsidRPr="00E61E45">
        <w:rPr>
          <w:b/>
          <w:szCs w:val="24"/>
        </w:rPr>
        <w:t>, подлежащих обеспечению огнестойкой спецодеждой</w:t>
      </w:r>
    </w:p>
    <w:p w:rsidR="007D3B3A" w:rsidRPr="00E61E45" w:rsidRDefault="007D3B3A" w:rsidP="00E61E45">
      <w:pPr>
        <w:tabs>
          <w:tab w:val="left" w:pos="709"/>
        </w:tabs>
        <w:rPr>
          <w:b/>
          <w:szCs w:val="24"/>
        </w:rPr>
      </w:pPr>
    </w:p>
    <w:p w:rsidR="007D3B3A" w:rsidRPr="00E61E45" w:rsidRDefault="00C55151" w:rsidP="00E61E45">
      <w:pPr>
        <w:tabs>
          <w:tab w:val="left" w:pos="709"/>
        </w:tabs>
        <w:rPr>
          <w:b/>
          <w:color w:val="FF0000"/>
          <w:szCs w:val="24"/>
        </w:rPr>
      </w:pPr>
      <w:r>
        <w:rPr>
          <w:b/>
          <w:color w:val="FF0000"/>
          <w:szCs w:val="24"/>
        </w:rPr>
        <w:t>Каждый работник О</w:t>
      </w:r>
      <w:r w:rsidR="007D3B3A" w:rsidRPr="00E61E45">
        <w:rPr>
          <w:b/>
          <w:color w:val="FF0000"/>
          <w:szCs w:val="24"/>
        </w:rPr>
        <w:t xml:space="preserve">Г и подрядной организации, посетитель взрывопожароопасного производственного объекта, а также выполняющий огневые работы, - которые потенциально могут находиться в зоне воздействия огня должны быть обеспечены спецодеждой в огнестойком исполнении с антиэлектростатическими свойствами. </w:t>
      </w:r>
    </w:p>
    <w:p w:rsidR="007D3B3A" w:rsidRPr="00E61E45" w:rsidRDefault="007D3B3A" w:rsidP="00E61E45">
      <w:pPr>
        <w:tabs>
          <w:tab w:val="left" w:pos="709"/>
        </w:tabs>
        <w:rPr>
          <w:szCs w:val="24"/>
        </w:rPr>
      </w:pPr>
    </w:p>
    <w:p w:rsidR="007D3B3A" w:rsidRDefault="00E61E45" w:rsidP="00E61E45">
      <w:pPr>
        <w:tabs>
          <w:tab w:val="left" w:pos="709"/>
        </w:tabs>
        <w:rPr>
          <w:iCs/>
          <w:szCs w:val="24"/>
        </w:rPr>
      </w:pPr>
      <w:r>
        <w:rPr>
          <w:szCs w:val="24"/>
        </w:rPr>
        <w:t>1. </w:t>
      </w:r>
      <w:r w:rsidR="007D3B3A" w:rsidRPr="00E61E45">
        <w:rPr>
          <w:szCs w:val="24"/>
        </w:rPr>
        <w:t xml:space="preserve">Все работники </w:t>
      </w:r>
      <w:r w:rsidR="004806D7">
        <w:rPr>
          <w:szCs w:val="24"/>
        </w:rPr>
        <w:t>ОГ</w:t>
      </w:r>
      <w:r w:rsidR="007D3B3A" w:rsidRPr="00E61E45">
        <w:rPr>
          <w:szCs w:val="24"/>
        </w:rPr>
        <w:t xml:space="preserve">, включая </w:t>
      </w:r>
      <w:r w:rsidR="00265F40">
        <w:rPr>
          <w:szCs w:val="24"/>
        </w:rPr>
        <w:t>работников-</w:t>
      </w:r>
      <w:r w:rsidR="007D3B3A" w:rsidRPr="00E61E45">
        <w:rPr>
          <w:szCs w:val="24"/>
        </w:rPr>
        <w:t>стажёров, выполняющие работы на взрывопожароопасных производственных объектах, временные посетители взрывопожаропасных производственных объектов, кроме временных посетителей и клиентов объектов №</w:t>
      </w:r>
      <w:r>
        <w:rPr>
          <w:szCs w:val="24"/>
        </w:rPr>
        <w:t> </w:t>
      </w:r>
      <w:r w:rsidR="007D3B3A" w:rsidRPr="00E61E45">
        <w:rPr>
          <w:szCs w:val="24"/>
        </w:rPr>
        <w:t>14,</w:t>
      </w:r>
      <w:r w:rsidRPr="00E61E45">
        <w:rPr>
          <w:szCs w:val="24"/>
        </w:rPr>
        <w:t xml:space="preserve"> №</w:t>
      </w:r>
      <w:r>
        <w:rPr>
          <w:szCs w:val="24"/>
        </w:rPr>
        <w:t> </w:t>
      </w:r>
      <w:r w:rsidR="007D3B3A" w:rsidRPr="00E61E45">
        <w:rPr>
          <w:szCs w:val="24"/>
        </w:rPr>
        <w:t>47-53, а также работники подрядных организ</w:t>
      </w:r>
      <w:r>
        <w:rPr>
          <w:szCs w:val="24"/>
        </w:rPr>
        <w:t xml:space="preserve">аций, осуществляющих работы на </w:t>
      </w:r>
      <w:r w:rsidR="007D3B3A" w:rsidRPr="00E61E45">
        <w:rPr>
          <w:szCs w:val="24"/>
        </w:rPr>
        <w:t xml:space="preserve">взрывопожаропасных производственных объектах должны обеспечиваться огнестойкой спецодеждой, включающей защитные костюмы/комплекты в зимнем и летнем исполнении, жилеты, халаты, нательное бельё, головные уборы, рубашки, свитеры, </w:t>
      </w:r>
      <w:r w:rsidR="007D3B3A" w:rsidRPr="00E61E45">
        <w:rPr>
          <w:iCs/>
          <w:szCs w:val="24"/>
        </w:rPr>
        <w:t>выполненные из тканей с огнестойкой отделкой/пропиткой или на основе огнестойких пара- и метаарамидных волокон.</w:t>
      </w:r>
    </w:p>
    <w:p w:rsidR="00E61E45" w:rsidRPr="00E61E45" w:rsidRDefault="00E61E45" w:rsidP="00E61E45">
      <w:pPr>
        <w:tabs>
          <w:tab w:val="left" w:pos="709"/>
        </w:tabs>
        <w:rPr>
          <w:szCs w:val="24"/>
        </w:rPr>
      </w:pPr>
    </w:p>
    <w:p w:rsidR="007D3B3A" w:rsidRDefault="00E61E45" w:rsidP="00E61E45">
      <w:pPr>
        <w:tabs>
          <w:tab w:val="left" w:pos="709"/>
        </w:tabs>
        <w:rPr>
          <w:iCs/>
          <w:szCs w:val="24"/>
        </w:rPr>
      </w:pPr>
      <w:r w:rsidRPr="0065709F">
        <w:rPr>
          <w:szCs w:val="24"/>
        </w:rPr>
        <w:t>2. </w:t>
      </w:r>
      <w:r w:rsidR="004806D7" w:rsidRPr="0065709F">
        <w:rPr>
          <w:szCs w:val="24"/>
        </w:rPr>
        <w:t>В соответствии с действующим законодательством РФ в области охраны труда</w:t>
      </w:r>
      <w:r w:rsidR="0062637B" w:rsidRPr="0065709F">
        <w:rPr>
          <w:szCs w:val="24"/>
        </w:rPr>
        <w:t>,</w:t>
      </w:r>
      <w:r w:rsidR="004806D7" w:rsidRPr="0065709F">
        <w:rPr>
          <w:szCs w:val="24"/>
        </w:rPr>
        <w:t xml:space="preserve"> в ОГ должны быть разработаны и </w:t>
      </w:r>
      <w:r w:rsidR="007D3B3A" w:rsidRPr="0065709F">
        <w:rPr>
          <w:szCs w:val="24"/>
        </w:rPr>
        <w:t>установлен</w:t>
      </w:r>
      <w:r w:rsidR="004806D7" w:rsidRPr="0065709F">
        <w:rPr>
          <w:szCs w:val="24"/>
        </w:rPr>
        <w:t>ы:</w:t>
      </w:r>
      <w:r w:rsidR="007D3B3A" w:rsidRPr="0065709F">
        <w:rPr>
          <w:szCs w:val="24"/>
        </w:rPr>
        <w:t xml:space="preserve"> вид</w:t>
      </w:r>
      <w:r w:rsidR="004806D7" w:rsidRPr="0065709F">
        <w:rPr>
          <w:szCs w:val="24"/>
        </w:rPr>
        <w:t>ы</w:t>
      </w:r>
      <w:r w:rsidR="007D3B3A" w:rsidRPr="0065709F">
        <w:rPr>
          <w:szCs w:val="24"/>
        </w:rPr>
        <w:t xml:space="preserve"> средств индивидуальной защиты, выдаваемых работникам ОГ, разработаны и утверждены руководителем ОГ </w:t>
      </w:r>
      <w:r w:rsidR="0062637B" w:rsidRPr="0065709F">
        <w:rPr>
          <w:szCs w:val="24"/>
        </w:rPr>
        <w:t>Нормы ОГ на основании ТОН/ТН</w:t>
      </w:r>
      <w:r w:rsidR="007D3B3A" w:rsidRPr="0065709F">
        <w:rPr>
          <w:szCs w:val="24"/>
        </w:rPr>
        <w:t xml:space="preserve">, результатов </w:t>
      </w:r>
      <w:r w:rsidR="007D3B3A" w:rsidRPr="0065709F">
        <w:rPr>
          <w:iCs/>
          <w:szCs w:val="24"/>
        </w:rPr>
        <w:t xml:space="preserve">СОУТ, оценки рисков и проведения работ по производственному контролю за соблюдением санитарных правил. </w:t>
      </w:r>
    </w:p>
    <w:p w:rsidR="00E61E45" w:rsidRDefault="00E61E45" w:rsidP="00E61E45">
      <w:pPr>
        <w:tabs>
          <w:tab w:val="left" w:pos="709"/>
        </w:tabs>
        <w:rPr>
          <w:iCs/>
          <w:szCs w:val="24"/>
        </w:rPr>
      </w:pPr>
    </w:p>
    <w:p w:rsidR="007D3B3A" w:rsidRPr="00E61E45" w:rsidRDefault="00E61E45" w:rsidP="00E61E45">
      <w:pPr>
        <w:tabs>
          <w:tab w:val="left" w:pos="709"/>
        </w:tabs>
        <w:rPr>
          <w:szCs w:val="24"/>
          <w:lang w:eastAsia="ru-RU"/>
        </w:rPr>
      </w:pPr>
      <w:r>
        <w:rPr>
          <w:iCs/>
          <w:szCs w:val="24"/>
        </w:rPr>
        <w:t>3. </w:t>
      </w:r>
      <w:r w:rsidR="007D3B3A" w:rsidRPr="00E61E45">
        <w:rPr>
          <w:szCs w:val="24"/>
          <w:lang w:eastAsia="ru-RU"/>
        </w:rPr>
        <w:t xml:space="preserve">Работодатель имеет право, с учётом мнения выборного органа первичной профсоюзной организации или иного уполномоченного работниками представительного органа, устанавливать в ОГ </w:t>
      </w:r>
      <w:r w:rsidR="0062637B">
        <w:rPr>
          <w:szCs w:val="24"/>
          <w:lang w:eastAsia="ru-RU"/>
        </w:rPr>
        <w:t>Н</w:t>
      </w:r>
      <w:r w:rsidR="007D3B3A" w:rsidRPr="00E61E45">
        <w:rPr>
          <w:szCs w:val="24"/>
          <w:lang w:eastAsia="ru-RU"/>
        </w:rPr>
        <w:t xml:space="preserve">ормы </w:t>
      </w:r>
      <w:r w:rsidR="0062637B">
        <w:rPr>
          <w:szCs w:val="24"/>
          <w:lang w:eastAsia="ru-RU"/>
        </w:rPr>
        <w:t>ОГ</w:t>
      </w:r>
      <w:r w:rsidR="007D3B3A" w:rsidRPr="00E61E45">
        <w:rPr>
          <w:szCs w:val="24"/>
          <w:lang w:eastAsia="ru-RU"/>
        </w:rPr>
        <w:t>, улучшающие по сравнению с Типовыми нормами защиту работников от имеющихся на рабочих местах вредных и (или) опасных факторов, а также особых температурных условий или загрязнений.</w:t>
      </w:r>
    </w:p>
    <w:p w:rsidR="00E61E45" w:rsidRDefault="00E61E45" w:rsidP="00E61E45">
      <w:pPr>
        <w:tabs>
          <w:tab w:val="left" w:pos="709"/>
        </w:tabs>
        <w:rPr>
          <w:szCs w:val="24"/>
          <w:lang w:eastAsia="ru-RU"/>
        </w:rPr>
      </w:pPr>
    </w:p>
    <w:p w:rsidR="007D3B3A" w:rsidRPr="00E61E45" w:rsidRDefault="00E61E45" w:rsidP="00E61E45">
      <w:pPr>
        <w:tabs>
          <w:tab w:val="left" w:pos="709"/>
        </w:tabs>
        <w:rPr>
          <w:szCs w:val="24"/>
        </w:rPr>
      </w:pPr>
      <w:r w:rsidRPr="0065709F">
        <w:rPr>
          <w:szCs w:val="24"/>
          <w:lang w:eastAsia="ru-RU"/>
        </w:rPr>
        <w:t>4. </w:t>
      </w:r>
      <w:r w:rsidR="0062637B" w:rsidRPr="0065709F">
        <w:rPr>
          <w:szCs w:val="24"/>
        </w:rPr>
        <w:t xml:space="preserve">В соответствии с действующим законодательством РФ в области охраны труда, в ОГ должны быть утвержденные </w:t>
      </w:r>
      <w:r w:rsidR="007D3B3A" w:rsidRPr="0065709F">
        <w:rPr>
          <w:szCs w:val="24"/>
        </w:rPr>
        <w:t>Нормы ОГ с учётом мнения соответствующего профсоюзного или иного уполномоченного работниками органа и могут быть</w:t>
      </w:r>
      <w:r w:rsidR="00947B81" w:rsidRPr="0065709F">
        <w:rPr>
          <w:szCs w:val="24"/>
        </w:rPr>
        <w:t xml:space="preserve"> </w:t>
      </w:r>
      <w:r w:rsidR="007D3B3A" w:rsidRPr="0065709F">
        <w:rPr>
          <w:szCs w:val="24"/>
        </w:rPr>
        <w:t>включены в коллективный и</w:t>
      </w:r>
      <w:r w:rsidR="007D3B3A" w:rsidRPr="00E61E45">
        <w:rPr>
          <w:szCs w:val="24"/>
        </w:rPr>
        <w:t xml:space="preserve"> (или) трудовой договор с указанием типовых норм, по сравнению с которыми улучшается обеспечение работников СИЗ.</w:t>
      </w:r>
    </w:p>
    <w:p w:rsidR="00E61E45" w:rsidRDefault="00E61E45" w:rsidP="00E61E45">
      <w:pPr>
        <w:rPr>
          <w:szCs w:val="24"/>
        </w:rPr>
      </w:pPr>
    </w:p>
    <w:p w:rsidR="00E61E45" w:rsidRDefault="00E61E45" w:rsidP="00E260C2">
      <w:pPr>
        <w:rPr>
          <w:szCs w:val="24"/>
        </w:rPr>
      </w:pPr>
      <w:r>
        <w:rPr>
          <w:szCs w:val="24"/>
        </w:rPr>
        <w:t>5. </w:t>
      </w:r>
      <w:r w:rsidR="007D3B3A" w:rsidRPr="00E61E45">
        <w:rPr>
          <w:szCs w:val="24"/>
        </w:rPr>
        <w:t xml:space="preserve">При разработке и утверждении Норм </w:t>
      </w:r>
      <w:r w:rsidR="0062637B">
        <w:rPr>
          <w:szCs w:val="24"/>
        </w:rPr>
        <w:t>ОГ</w:t>
      </w:r>
      <w:r w:rsidR="007D3B3A" w:rsidRPr="00E61E45">
        <w:rPr>
          <w:szCs w:val="24"/>
        </w:rPr>
        <w:t xml:space="preserve"> необходимо применять Рекомендованный Перечень взрывопожароопасных производственных объектов</w:t>
      </w:r>
      <w:r w:rsidR="00E260C2">
        <w:rPr>
          <w:szCs w:val="24"/>
        </w:rPr>
        <w:t>, доведенного ПАО «НК «Роснефть» до ОГ</w:t>
      </w:r>
      <w:r w:rsidR="007D3B3A" w:rsidRPr="00E61E45">
        <w:rPr>
          <w:szCs w:val="24"/>
        </w:rPr>
        <w:t xml:space="preserve">. </w:t>
      </w:r>
    </w:p>
    <w:p w:rsidR="00E260C2" w:rsidRDefault="00E260C2" w:rsidP="00E260C2">
      <w:pPr>
        <w:rPr>
          <w:szCs w:val="24"/>
        </w:rPr>
      </w:pPr>
    </w:p>
    <w:p w:rsidR="007D3B3A" w:rsidRPr="00E61E45" w:rsidRDefault="00E61E45" w:rsidP="00E61E45">
      <w:pPr>
        <w:tabs>
          <w:tab w:val="left" w:pos="709"/>
        </w:tabs>
        <w:rPr>
          <w:szCs w:val="24"/>
          <w:lang w:eastAsia="ru-RU"/>
        </w:rPr>
      </w:pPr>
      <w:r>
        <w:rPr>
          <w:szCs w:val="24"/>
        </w:rPr>
        <w:t>6. </w:t>
      </w:r>
      <w:r w:rsidR="007D3B3A" w:rsidRPr="00E61E45">
        <w:rPr>
          <w:szCs w:val="24"/>
        </w:rPr>
        <w:t xml:space="preserve">Рекомендуемая форма </w:t>
      </w:r>
      <w:r w:rsidR="0062637B">
        <w:rPr>
          <w:szCs w:val="24"/>
        </w:rPr>
        <w:t>для Н</w:t>
      </w:r>
      <w:r w:rsidR="00947B81" w:rsidRPr="00E61E45">
        <w:rPr>
          <w:szCs w:val="24"/>
        </w:rPr>
        <w:t>орм</w:t>
      </w:r>
      <w:r w:rsidR="0062637B">
        <w:rPr>
          <w:szCs w:val="24"/>
        </w:rPr>
        <w:t xml:space="preserve"> ОГ</w:t>
      </w:r>
      <w:r w:rsidR="00947B81" w:rsidRPr="00E61E45">
        <w:rPr>
          <w:szCs w:val="24"/>
        </w:rPr>
        <w:t>:</w:t>
      </w:r>
    </w:p>
    <w:p w:rsidR="00947B81" w:rsidRPr="00E61E45" w:rsidRDefault="00947B81" w:rsidP="00E61E45">
      <w:pPr>
        <w:rPr>
          <w:szCs w:val="24"/>
        </w:rPr>
      </w:pPr>
    </w:p>
    <w:p w:rsidR="00947B81" w:rsidRPr="00947B81" w:rsidRDefault="00947B81" w:rsidP="007D3B3A">
      <w:pPr>
        <w:rPr>
          <w:szCs w:val="24"/>
        </w:rPr>
      </w:pPr>
    </w:p>
    <w:p w:rsidR="00947B81" w:rsidRPr="00947B81" w:rsidRDefault="00947B81" w:rsidP="007D3B3A">
      <w:pPr>
        <w:rPr>
          <w:szCs w:val="24"/>
        </w:rPr>
        <w:sectPr w:rsidR="00947B81" w:rsidRPr="00947B81" w:rsidSect="00947B81">
          <w:pgSz w:w="11906" w:h="16838"/>
          <w:pgMar w:top="510" w:right="1021" w:bottom="567" w:left="1247" w:header="737" w:footer="680" w:gutter="0"/>
          <w:cols w:space="708"/>
          <w:docGrid w:linePitch="360"/>
        </w:sectPr>
      </w:pP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908"/>
        <w:gridCol w:w="1223"/>
        <w:gridCol w:w="1236"/>
        <w:gridCol w:w="1703"/>
        <w:gridCol w:w="1560"/>
        <w:gridCol w:w="2694"/>
        <w:gridCol w:w="2983"/>
        <w:gridCol w:w="1557"/>
        <w:gridCol w:w="2021"/>
      </w:tblGrid>
      <w:tr w:rsidR="0039490E" w:rsidRPr="00C85B9E" w:rsidTr="0039490E">
        <w:trPr>
          <w:trHeight w:val="283"/>
          <w:tblHeader/>
        </w:trPr>
        <w:tc>
          <w:tcPr>
            <w:tcW w:w="286" w:type="pct"/>
            <w:tcBorders>
              <w:top w:val="single" w:sz="12" w:space="0" w:color="auto"/>
              <w:bottom w:val="single" w:sz="12" w:space="0" w:color="auto"/>
            </w:tcBorders>
            <w:shd w:val="clear" w:color="auto" w:fill="FFD200"/>
            <w:tcMar>
              <w:top w:w="0" w:type="dxa"/>
              <w:left w:w="108" w:type="dxa"/>
              <w:bottom w:w="0" w:type="dxa"/>
              <w:right w:w="108" w:type="dxa"/>
            </w:tcMar>
            <w:vAlign w:val="center"/>
            <w:hideMark/>
          </w:tcPr>
          <w:p w:rsidR="007D3B3A" w:rsidRPr="0039490E" w:rsidRDefault="0039490E" w:rsidP="0039490E">
            <w:pPr>
              <w:spacing w:before="20" w:after="20"/>
              <w:jc w:val="center"/>
              <w:rPr>
                <w:rFonts w:ascii="Arial" w:hAnsi="Arial" w:cs="Arial"/>
                <w:b/>
                <w:bCs/>
                <w:sz w:val="16"/>
                <w:szCs w:val="24"/>
              </w:rPr>
            </w:pPr>
            <w:r w:rsidRPr="0039490E">
              <w:rPr>
                <w:rFonts w:ascii="Arial" w:hAnsi="Arial" w:cs="Arial"/>
                <w:b/>
                <w:bCs/>
                <w:sz w:val="16"/>
                <w:szCs w:val="24"/>
              </w:rPr>
              <w:t>№ ПУНКТА НОРМ</w:t>
            </w:r>
          </w:p>
        </w:tc>
        <w:tc>
          <w:tcPr>
            <w:tcW w:w="385" w:type="pct"/>
            <w:tcBorders>
              <w:top w:val="single" w:sz="12" w:space="0" w:color="auto"/>
              <w:bottom w:val="single" w:sz="12" w:space="0" w:color="auto"/>
            </w:tcBorders>
            <w:shd w:val="clear" w:color="auto" w:fill="FFD200"/>
            <w:tcMar>
              <w:top w:w="0" w:type="dxa"/>
              <w:left w:w="108" w:type="dxa"/>
              <w:bottom w:w="0" w:type="dxa"/>
              <w:right w:w="108" w:type="dxa"/>
            </w:tcMar>
            <w:vAlign w:val="center"/>
            <w:hideMark/>
          </w:tcPr>
          <w:p w:rsidR="007D3B3A" w:rsidRPr="0039490E" w:rsidRDefault="0039490E" w:rsidP="0039490E">
            <w:pPr>
              <w:spacing w:before="20" w:after="20"/>
              <w:jc w:val="center"/>
              <w:rPr>
                <w:rFonts w:ascii="Arial" w:hAnsi="Arial" w:cs="Arial"/>
                <w:b/>
                <w:bCs/>
                <w:sz w:val="16"/>
                <w:szCs w:val="24"/>
              </w:rPr>
            </w:pPr>
            <w:r w:rsidRPr="0039490E">
              <w:rPr>
                <w:rFonts w:ascii="Arial" w:hAnsi="Arial" w:cs="Arial"/>
                <w:b/>
                <w:bCs/>
                <w:sz w:val="16"/>
                <w:szCs w:val="24"/>
              </w:rPr>
              <w:t>№ ПУНКТА  ИЗ ТИПОВЫХ НОРМ РФ</w:t>
            </w:r>
          </w:p>
        </w:tc>
        <w:tc>
          <w:tcPr>
            <w:tcW w:w="389" w:type="pct"/>
            <w:tcBorders>
              <w:top w:val="single" w:sz="12" w:space="0" w:color="auto"/>
              <w:bottom w:val="single" w:sz="12" w:space="0" w:color="auto"/>
            </w:tcBorders>
            <w:shd w:val="clear" w:color="auto" w:fill="FFD200"/>
            <w:tcMar>
              <w:top w:w="0" w:type="dxa"/>
              <w:left w:w="108" w:type="dxa"/>
              <w:bottom w:w="0" w:type="dxa"/>
              <w:right w:w="108" w:type="dxa"/>
            </w:tcMar>
            <w:vAlign w:val="center"/>
            <w:hideMark/>
          </w:tcPr>
          <w:p w:rsidR="007D3B3A" w:rsidRPr="0039490E" w:rsidRDefault="0039490E" w:rsidP="0039490E">
            <w:pPr>
              <w:spacing w:before="20" w:after="20"/>
              <w:jc w:val="center"/>
              <w:rPr>
                <w:rFonts w:ascii="Arial" w:hAnsi="Arial" w:cs="Arial"/>
                <w:b/>
                <w:bCs/>
                <w:sz w:val="16"/>
                <w:szCs w:val="24"/>
              </w:rPr>
            </w:pPr>
            <w:r w:rsidRPr="0039490E">
              <w:rPr>
                <w:rFonts w:ascii="Arial" w:hAnsi="Arial" w:cs="Arial"/>
                <w:b/>
                <w:bCs/>
                <w:sz w:val="16"/>
                <w:szCs w:val="24"/>
              </w:rPr>
              <w:t xml:space="preserve">№ </w:t>
            </w:r>
            <w:r>
              <w:rPr>
                <w:rFonts w:ascii="Arial" w:hAnsi="Arial" w:cs="Arial"/>
                <w:b/>
                <w:bCs/>
                <w:sz w:val="16"/>
                <w:szCs w:val="24"/>
              </w:rPr>
              <w:br/>
            </w:r>
            <w:r w:rsidRPr="0039490E">
              <w:rPr>
                <w:rFonts w:ascii="Arial" w:hAnsi="Arial" w:cs="Arial"/>
                <w:b/>
                <w:bCs/>
                <w:sz w:val="16"/>
                <w:szCs w:val="24"/>
              </w:rPr>
              <w:t>ПРИКАЗА</w:t>
            </w:r>
          </w:p>
        </w:tc>
        <w:tc>
          <w:tcPr>
            <w:tcW w:w="536" w:type="pct"/>
            <w:tcBorders>
              <w:top w:val="single" w:sz="12" w:space="0" w:color="auto"/>
              <w:bottom w:val="single" w:sz="12" w:space="0" w:color="auto"/>
            </w:tcBorders>
            <w:shd w:val="clear" w:color="auto" w:fill="FFD200"/>
            <w:vAlign w:val="center"/>
          </w:tcPr>
          <w:p w:rsidR="007D3B3A" w:rsidRPr="0039490E" w:rsidRDefault="0039490E" w:rsidP="0039490E">
            <w:pPr>
              <w:spacing w:before="20" w:after="20"/>
              <w:jc w:val="center"/>
              <w:rPr>
                <w:rFonts w:ascii="Arial" w:hAnsi="Arial" w:cs="Arial"/>
                <w:b/>
                <w:bCs/>
                <w:sz w:val="16"/>
                <w:szCs w:val="24"/>
              </w:rPr>
            </w:pPr>
            <w:r w:rsidRPr="0039490E">
              <w:rPr>
                <w:rFonts w:ascii="Arial" w:hAnsi="Arial" w:cs="Arial"/>
                <w:b/>
                <w:bCs/>
                <w:sz w:val="16"/>
                <w:szCs w:val="24"/>
              </w:rPr>
              <w:t>НАИМЕНОВАНИЕ ПОДРАЗДЕЛЕНИЯ</w:t>
            </w:r>
          </w:p>
        </w:tc>
        <w:tc>
          <w:tcPr>
            <w:tcW w:w="491" w:type="pct"/>
            <w:tcBorders>
              <w:top w:val="single" w:sz="12" w:space="0" w:color="auto"/>
              <w:bottom w:val="single" w:sz="12" w:space="0" w:color="auto"/>
            </w:tcBorders>
            <w:shd w:val="clear" w:color="auto" w:fill="FFD200"/>
            <w:tcMar>
              <w:top w:w="0" w:type="dxa"/>
              <w:left w:w="108" w:type="dxa"/>
              <w:bottom w:w="0" w:type="dxa"/>
              <w:right w:w="108" w:type="dxa"/>
            </w:tcMar>
            <w:vAlign w:val="center"/>
            <w:hideMark/>
          </w:tcPr>
          <w:p w:rsidR="007D3B3A" w:rsidRPr="0039490E" w:rsidRDefault="0039490E" w:rsidP="0039490E">
            <w:pPr>
              <w:spacing w:before="20" w:after="20"/>
              <w:jc w:val="center"/>
              <w:rPr>
                <w:rFonts w:ascii="Arial" w:hAnsi="Arial" w:cs="Arial"/>
                <w:b/>
                <w:bCs/>
                <w:sz w:val="16"/>
                <w:szCs w:val="24"/>
              </w:rPr>
            </w:pPr>
            <w:r w:rsidRPr="0039490E">
              <w:rPr>
                <w:rFonts w:ascii="Arial" w:hAnsi="Arial" w:cs="Arial"/>
                <w:b/>
                <w:bCs/>
                <w:sz w:val="16"/>
                <w:szCs w:val="24"/>
              </w:rPr>
              <w:t>НАИМЕНОВАНИЕ ПРОФЕССИЙ И ДОЛЖНОСТЕЙ</w:t>
            </w:r>
          </w:p>
        </w:tc>
        <w:tc>
          <w:tcPr>
            <w:tcW w:w="848" w:type="pct"/>
            <w:tcBorders>
              <w:top w:val="single" w:sz="12" w:space="0" w:color="auto"/>
              <w:bottom w:val="single" w:sz="12" w:space="0" w:color="auto"/>
            </w:tcBorders>
            <w:shd w:val="clear" w:color="auto" w:fill="FFD200"/>
            <w:tcMar>
              <w:top w:w="0" w:type="dxa"/>
              <w:left w:w="108" w:type="dxa"/>
              <w:bottom w:w="0" w:type="dxa"/>
              <w:right w:w="108" w:type="dxa"/>
            </w:tcMar>
            <w:vAlign w:val="center"/>
            <w:hideMark/>
          </w:tcPr>
          <w:p w:rsidR="007D3B3A" w:rsidRPr="0039490E" w:rsidRDefault="0039490E" w:rsidP="0039490E">
            <w:pPr>
              <w:spacing w:before="20" w:after="20"/>
              <w:jc w:val="center"/>
              <w:rPr>
                <w:rFonts w:ascii="Arial" w:hAnsi="Arial" w:cs="Arial"/>
                <w:b/>
                <w:bCs/>
                <w:sz w:val="16"/>
                <w:szCs w:val="24"/>
              </w:rPr>
            </w:pPr>
            <w:r w:rsidRPr="0039490E">
              <w:rPr>
                <w:rFonts w:ascii="Arial" w:hAnsi="Arial" w:cs="Arial"/>
                <w:b/>
                <w:bCs/>
                <w:sz w:val="16"/>
                <w:szCs w:val="24"/>
              </w:rPr>
              <w:t>НАИМЕНОВАНИЕ СИЗ В СООТВЕТСТВИИ С ТИПОВЫМИ НОРМАМИ</w:t>
            </w:r>
          </w:p>
        </w:tc>
        <w:tc>
          <w:tcPr>
            <w:tcW w:w="939" w:type="pct"/>
            <w:tcBorders>
              <w:top w:val="single" w:sz="12" w:space="0" w:color="auto"/>
              <w:bottom w:val="single" w:sz="12" w:space="0" w:color="auto"/>
            </w:tcBorders>
            <w:shd w:val="clear" w:color="auto" w:fill="FFD200"/>
            <w:tcMar>
              <w:top w:w="0" w:type="dxa"/>
              <w:left w:w="108" w:type="dxa"/>
              <w:bottom w:w="0" w:type="dxa"/>
              <w:right w:w="108" w:type="dxa"/>
            </w:tcMar>
            <w:vAlign w:val="center"/>
            <w:hideMark/>
          </w:tcPr>
          <w:p w:rsidR="007D3B3A" w:rsidRPr="0039490E" w:rsidRDefault="0039490E" w:rsidP="0039490E">
            <w:pPr>
              <w:spacing w:before="20" w:after="20"/>
              <w:jc w:val="center"/>
              <w:rPr>
                <w:rFonts w:ascii="Arial" w:hAnsi="Arial" w:cs="Arial"/>
                <w:b/>
                <w:bCs/>
                <w:sz w:val="16"/>
                <w:szCs w:val="24"/>
              </w:rPr>
            </w:pPr>
            <w:r w:rsidRPr="0039490E">
              <w:rPr>
                <w:rFonts w:ascii="Arial" w:hAnsi="Arial" w:cs="Arial"/>
                <w:b/>
                <w:bCs/>
                <w:sz w:val="16"/>
                <w:szCs w:val="24"/>
              </w:rPr>
              <w:t>АНАЛОГ СОГЛАСНО СТО</w:t>
            </w:r>
            <w:r w:rsidRPr="0039490E">
              <w:rPr>
                <w:rFonts w:ascii="Arial" w:hAnsi="Arial" w:cs="Arial"/>
                <w:b/>
                <w:bCs/>
                <w:sz w:val="16"/>
                <w:szCs w:val="24"/>
              </w:rPr>
              <w:br/>
              <w:t>ПАО «НК «РОСНЕФТЬ»</w:t>
            </w:r>
          </w:p>
        </w:tc>
        <w:tc>
          <w:tcPr>
            <w:tcW w:w="490" w:type="pct"/>
            <w:tcBorders>
              <w:top w:val="single" w:sz="12" w:space="0" w:color="auto"/>
              <w:bottom w:val="single" w:sz="12" w:space="0" w:color="auto"/>
            </w:tcBorders>
            <w:shd w:val="clear" w:color="auto" w:fill="FFD200"/>
            <w:tcMar>
              <w:top w:w="0" w:type="dxa"/>
              <w:left w:w="108" w:type="dxa"/>
              <w:bottom w:w="0" w:type="dxa"/>
              <w:right w:w="108" w:type="dxa"/>
            </w:tcMar>
            <w:vAlign w:val="center"/>
            <w:hideMark/>
          </w:tcPr>
          <w:p w:rsidR="007D3B3A" w:rsidRPr="0039490E" w:rsidRDefault="0039490E" w:rsidP="0039490E">
            <w:pPr>
              <w:spacing w:before="20" w:after="20"/>
              <w:jc w:val="center"/>
              <w:rPr>
                <w:rFonts w:ascii="Arial" w:hAnsi="Arial" w:cs="Arial"/>
                <w:b/>
                <w:bCs/>
                <w:sz w:val="16"/>
                <w:szCs w:val="24"/>
              </w:rPr>
            </w:pPr>
            <w:r w:rsidRPr="0039490E">
              <w:rPr>
                <w:rFonts w:ascii="Arial" w:hAnsi="Arial" w:cs="Arial"/>
                <w:b/>
                <w:bCs/>
                <w:sz w:val="16"/>
                <w:szCs w:val="24"/>
              </w:rPr>
              <w:t>НОРМА ВЫДАЧИ (ШТУКИ, КОМПЛЕКТЫ, ПАРЫ)</w:t>
            </w:r>
          </w:p>
        </w:tc>
        <w:tc>
          <w:tcPr>
            <w:tcW w:w="636" w:type="pct"/>
            <w:tcBorders>
              <w:top w:val="single" w:sz="12" w:space="0" w:color="auto"/>
              <w:bottom w:val="single" w:sz="12" w:space="0" w:color="auto"/>
            </w:tcBorders>
            <w:shd w:val="clear" w:color="auto" w:fill="FFD200"/>
            <w:vAlign w:val="center"/>
          </w:tcPr>
          <w:p w:rsidR="007D3B3A" w:rsidRPr="0039490E" w:rsidRDefault="0039490E" w:rsidP="0039490E">
            <w:pPr>
              <w:spacing w:before="20" w:after="20"/>
              <w:jc w:val="center"/>
              <w:rPr>
                <w:rFonts w:ascii="Arial" w:hAnsi="Arial" w:cs="Arial"/>
                <w:b/>
                <w:bCs/>
                <w:sz w:val="16"/>
                <w:szCs w:val="24"/>
              </w:rPr>
            </w:pPr>
            <w:r w:rsidRPr="0039490E">
              <w:rPr>
                <w:rFonts w:ascii="Arial" w:hAnsi="Arial" w:cs="Arial"/>
                <w:b/>
                <w:bCs/>
                <w:sz w:val="16"/>
                <w:szCs w:val="24"/>
              </w:rPr>
              <w:t>ПРИМЕЧАНИЯ</w:t>
            </w:r>
          </w:p>
        </w:tc>
      </w:tr>
      <w:tr w:rsidR="0039490E" w:rsidRPr="00C85B9E" w:rsidTr="0039490E">
        <w:trPr>
          <w:trHeight w:val="113"/>
          <w:tblHeader/>
        </w:trPr>
        <w:tc>
          <w:tcPr>
            <w:tcW w:w="286" w:type="pct"/>
            <w:tcBorders>
              <w:top w:val="single" w:sz="12" w:space="0" w:color="auto"/>
              <w:bottom w:val="single" w:sz="12" w:space="0" w:color="auto"/>
            </w:tcBorders>
            <w:shd w:val="clear" w:color="auto" w:fill="FFD200"/>
            <w:tcMar>
              <w:top w:w="0" w:type="dxa"/>
              <w:left w:w="108" w:type="dxa"/>
              <w:bottom w:w="0" w:type="dxa"/>
              <w:right w:w="108" w:type="dxa"/>
            </w:tcMar>
            <w:vAlign w:val="center"/>
          </w:tcPr>
          <w:p w:rsidR="0039490E" w:rsidRPr="0039490E" w:rsidRDefault="0039490E" w:rsidP="0039490E">
            <w:pPr>
              <w:spacing w:before="20" w:after="20"/>
              <w:jc w:val="center"/>
              <w:rPr>
                <w:rFonts w:ascii="Arial" w:hAnsi="Arial" w:cs="Arial"/>
                <w:b/>
                <w:bCs/>
                <w:sz w:val="16"/>
                <w:szCs w:val="24"/>
              </w:rPr>
            </w:pPr>
            <w:r>
              <w:rPr>
                <w:rFonts w:ascii="Arial" w:hAnsi="Arial" w:cs="Arial"/>
                <w:b/>
                <w:bCs/>
                <w:sz w:val="16"/>
                <w:szCs w:val="24"/>
              </w:rPr>
              <w:t>1</w:t>
            </w:r>
          </w:p>
        </w:tc>
        <w:tc>
          <w:tcPr>
            <w:tcW w:w="385" w:type="pct"/>
            <w:tcBorders>
              <w:top w:val="single" w:sz="12" w:space="0" w:color="auto"/>
              <w:bottom w:val="single" w:sz="12" w:space="0" w:color="auto"/>
            </w:tcBorders>
            <w:shd w:val="clear" w:color="auto" w:fill="FFD200"/>
            <w:tcMar>
              <w:top w:w="0" w:type="dxa"/>
              <w:left w:w="108" w:type="dxa"/>
              <w:bottom w:w="0" w:type="dxa"/>
              <w:right w:w="108" w:type="dxa"/>
            </w:tcMar>
            <w:vAlign w:val="center"/>
          </w:tcPr>
          <w:p w:rsidR="0039490E" w:rsidRPr="0039490E" w:rsidRDefault="0039490E" w:rsidP="0039490E">
            <w:pPr>
              <w:spacing w:before="20" w:after="20"/>
              <w:jc w:val="center"/>
              <w:rPr>
                <w:rFonts w:ascii="Arial" w:hAnsi="Arial" w:cs="Arial"/>
                <w:b/>
                <w:bCs/>
                <w:sz w:val="16"/>
                <w:szCs w:val="24"/>
              </w:rPr>
            </w:pPr>
            <w:r>
              <w:rPr>
                <w:rFonts w:ascii="Arial" w:hAnsi="Arial" w:cs="Arial"/>
                <w:b/>
                <w:bCs/>
                <w:sz w:val="16"/>
                <w:szCs w:val="24"/>
              </w:rPr>
              <w:t>2</w:t>
            </w:r>
          </w:p>
        </w:tc>
        <w:tc>
          <w:tcPr>
            <w:tcW w:w="389" w:type="pct"/>
            <w:tcBorders>
              <w:top w:val="single" w:sz="12" w:space="0" w:color="auto"/>
              <w:bottom w:val="single" w:sz="12" w:space="0" w:color="auto"/>
            </w:tcBorders>
            <w:shd w:val="clear" w:color="auto" w:fill="FFD200"/>
            <w:tcMar>
              <w:top w:w="0" w:type="dxa"/>
              <w:left w:w="108" w:type="dxa"/>
              <w:bottom w:w="0" w:type="dxa"/>
              <w:right w:w="108" w:type="dxa"/>
            </w:tcMar>
            <w:vAlign w:val="center"/>
          </w:tcPr>
          <w:p w:rsidR="0039490E" w:rsidRPr="0039490E" w:rsidRDefault="0039490E" w:rsidP="0039490E">
            <w:pPr>
              <w:spacing w:before="20" w:after="20"/>
              <w:jc w:val="center"/>
              <w:rPr>
                <w:rFonts w:ascii="Arial" w:hAnsi="Arial" w:cs="Arial"/>
                <w:b/>
                <w:bCs/>
                <w:sz w:val="16"/>
                <w:szCs w:val="24"/>
              </w:rPr>
            </w:pPr>
            <w:r>
              <w:rPr>
                <w:rFonts w:ascii="Arial" w:hAnsi="Arial" w:cs="Arial"/>
                <w:b/>
                <w:bCs/>
                <w:sz w:val="16"/>
                <w:szCs w:val="24"/>
              </w:rPr>
              <w:t>3</w:t>
            </w:r>
          </w:p>
        </w:tc>
        <w:tc>
          <w:tcPr>
            <w:tcW w:w="536" w:type="pct"/>
            <w:tcBorders>
              <w:top w:val="single" w:sz="12" w:space="0" w:color="auto"/>
              <w:bottom w:val="single" w:sz="12" w:space="0" w:color="auto"/>
            </w:tcBorders>
            <w:shd w:val="clear" w:color="auto" w:fill="FFD200"/>
            <w:vAlign w:val="center"/>
          </w:tcPr>
          <w:p w:rsidR="0039490E" w:rsidRPr="0039490E" w:rsidRDefault="0039490E" w:rsidP="0039490E">
            <w:pPr>
              <w:spacing w:before="20" w:after="20"/>
              <w:jc w:val="center"/>
              <w:rPr>
                <w:rFonts w:ascii="Arial" w:hAnsi="Arial" w:cs="Arial"/>
                <w:b/>
                <w:bCs/>
                <w:sz w:val="16"/>
                <w:szCs w:val="24"/>
              </w:rPr>
            </w:pPr>
            <w:r>
              <w:rPr>
                <w:rFonts w:ascii="Arial" w:hAnsi="Arial" w:cs="Arial"/>
                <w:b/>
                <w:bCs/>
                <w:sz w:val="16"/>
                <w:szCs w:val="24"/>
              </w:rPr>
              <w:t>4</w:t>
            </w:r>
          </w:p>
        </w:tc>
        <w:tc>
          <w:tcPr>
            <w:tcW w:w="491" w:type="pct"/>
            <w:tcBorders>
              <w:top w:val="single" w:sz="12" w:space="0" w:color="auto"/>
              <w:bottom w:val="single" w:sz="12" w:space="0" w:color="auto"/>
            </w:tcBorders>
            <w:shd w:val="clear" w:color="auto" w:fill="FFD200"/>
            <w:tcMar>
              <w:top w:w="0" w:type="dxa"/>
              <w:left w:w="108" w:type="dxa"/>
              <w:bottom w:w="0" w:type="dxa"/>
              <w:right w:w="108" w:type="dxa"/>
            </w:tcMar>
            <w:vAlign w:val="center"/>
          </w:tcPr>
          <w:p w:rsidR="0039490E" w:rsidRPr="0039490E" w:rsidRDefault="0039490E" w:rsidP="0039490E">
            <w:pPr>
              <w:spacing w:before="20" w:after="20"/>
              <w:jc w:val="center"/>
              <w:rPr>
                <w:rFonts w:ascii="Arial" w:hAnsi="Arial" w:cs="Arial"/>
                <w:b/>
                <w:bCs/>
                <w:sz w:val="16"/>
                <w:szCs w:val="24"/>
              </w:rPr>
            </w:pPr>
            <w:r>
              <w:rPr>
                <w:rFonts w:ascii="Arial" w:hAnsi="Arial" w:cs="Arial"/>
                <w:b/>
                <w:bCs/>
                <w:sz w:val="16"/>
                <w:szCs w:val="24"/>
              </w:rPr>
              <w:t>5</w:t>
            </w:r>
          </w:p>
        </w:tc>
        <w:tc>
          <w:tcPr>
            <w:tcW w:w="848" w:type="pct"/>
            <w:tcBorders>
              <w:top w:val="single" w:sz="12" w:space="0" w:color="auto"/>
              <w:bottom w:val="single" w:sz="12" w:space="0" w:color="auto"/>
            </w:tcBorders>
            <w:shd w:val="clear" w:color="auto" w:fill="FFD200"/>
            <w:tcMar>
              <w:top w:w="0" w:type="dxa"/>
              <w:left w:w="108" w:type="dxa"/>
              <w:bottom w:w="0" w:type="dxa"/>
              <w:right w:w="108" w:type="dxa"/>
            </w:tcMar>
            <w:vAlign w:val="center"/>
          </w:tcPr>
          <w:p w:rsidR="0039490E" w:rsidRPr="0039490E" w:rsidRDefault="0039490E" w:rsidP="0039490E">
            <w:pPr>
              <w:spacing w:before="20" w:after="20"/>
              <w:jc w:val="center"/>
              <w:rPr>
                <w:rFonts w:ascii="Arial" w:hAnsi="Arial" w:cs="Arial"/>
                <w:b/>
                <w:bCs/>
                <w:sz w:val="16"/>
                <w:szCs w:val="24"/>
              </w:rPr>
            </w:pPr>
            <w:r>
              <w:rPr>
                <w:rFonts w:ascii="Arial" w:hAnsi="Arial" w:cs="Arial"/>
                <w:b/>
                <w:bCs/>
                <w:sz w:val="16"/>
                <w:szCs w:val="24"/>
              </w:rPr>
              <w:t>6</w:t>
            </w:r>
          </w:p>
        </w:tc>
        <w:tc>
          <w:tcPr>
            <w:tcW w:w="939" w:type="pct"/>
            <w:tcBorders>
              <w:top w:val="single" w:sz="12" w:space="0" w:color="auto"/>
              <w:bottom w:val="single" w:sz="12" w:space="0" w:color="auto"/>
            </w:tcBorders>
            <w:shd w:val="clear" w:color="auto" w:fill="FFD200"/>
            <w:tcMar>
              <w:top w:w="0" w:type="dxa"/>
              <w:left w:w="108" w:type="dxa"/>
              <w:bottom w:w="0" w:type="dxa"/>
              <w:right w:w="108" w:type="dxa"/>
            </w:tcMar>
            <w:vAlign w:val="center"/>
          </w:tcPr>
          <w:p w:rsidR="0039490E" w:rsidRPr="0039490E" w:rsidRDefault="0039490E" w:rsidP="0039490E">
            <w:pPr>
              <w:spacing w:before="20" w:after="20"/>
              <w:jc w:val="center"/>
              <w:rPr>
                <w:rFonts w:ascii="Arial" w:hAnsi="Arial" w:cs="Arial"/>
                <w:b/>
                <w:bCs/>
                <w:sz w:val="16"/>
                <w:szCs w:val="24"/>
              </w:rPr>
            </w:pPr>
            <w:r>
              <w:rPr>
                <w:rFonts w:ascii="Arial" w:hAnsi="Arial" w:cs="Arial"/>
                <w:b/>
                <w:bCs/>
                <w:sz w:val="16"/>
                <w:szCs w:val="24"/>
              </w:rPr>
              <w:t>7</w:t>
            </w:r>
          </w:p>
        </w:tc>
        <w:tc>
          <w:tcPr>
            <w:tcW w:w="490" w:type="pct"/>
            <w:tcBorders>
              <w:top w:val="single" w:sz="12" w:space="0" w:color="auto"/>
              <w:bottom w:val="single" w:sz="12" w:space="0" w:color="auto"/>
            </w:tcBorders>
            <w:shd w:val="clear" w:color="auto" w:fill="FFD200"/>
            <w:tcMar>
              <w:top w:w="0" w:type="dxa"/>
              <w:left w:w="108" w:type="dxa"/>
              <w:bottom w:w="0" w:type="dxa"/>
              <w:right w:w="108" w:type="dxa"/>
            </w:tcMar>
            <w:vAlign w:val="center"/>
          </w:tcPr>
          <w:p w:rsidR="0039490E" w:rsidRPr="0039490E" w:rsidRDefault="0039490E" w:rsidP="0039490E">
            <w:pPr>
              <w:spacing w:before="20" w:after="20"/>
              <w:jc w:val="center"/>
              <w:rPr>
                <w:rFonts w:ascii="Arial" w:hAnsi="Arial" w:cs="Arial"/>
                <w:b/>
                <w:bCs/>
                <w:sz w:val="16"/>
                <w:szCs w:val="24"/>
              </w:rPr>
            </w:pPr>
            <w:r>
              <w:rPr>
                <w:rFonts w:ascii="Arial" w:hAnsi="Arial" w:cs="Arial"/>
                <w:b/>
                <w:bCs/>
                <w:sz w:val="16"/>
                <w:szCs w:val="24"/>
              </w:rPr>
              <w:t>8</w:t>
            </w:r>
          </w:p>
        </w:tc>
        <w:tc>
          <w:tcPr>
            <w:tcW w:w="636" w:type="pct"/>
            <w:tcBorders>
              <w:top w:val="single" w:sz="12" w:space="0" w:color="auto"/>
              <w:bottom w:val="single" w:sz="12" w:space="0" w:color="auto"/>
            </w:tcBorders>
            <w:shd w:val="clear" w:color="auto" w:fill="FFD200"/>
            <w:vAlign w:val="center"/>
          </w:tcPr>
          <w:p w:rsidR="0039490E" w:rsidRPr="0039490E" w:rsidRDefault="0039490E" w:rsidP="0039490E">
            <w:pPr>
              <w:spacing w:before="20" w:after="20"/>
              <w:jc w:val="center"/>
              <w:rPr>
                <w:rFonts w:ascii="Arial" w:hAnsi="Arial" w:cs="Arial"/>
                <w:b/>
                <w:bCs/>
                <w:sz w:val="16"/>
                <w:szCs w:val="24"/>
              </w:rPr>
            </w:pPr>
            <w:r>
              <w:rPr>
                <w:rFonts w:ascii="Arial" w:hAnsi="Arial" w:cs="Arial"/>
                <w:b/>
                <w:bCs/>
                <w:sz w:val="16"/>
                <w:szCs w:val="24"/>
              </w:rPr>
              <w:t>9</w:t>
            </w:r>
          </w:p>
        </w:tc>
      </w:tr>
      <w:tr w:rsidR="007D3B3A" w:rsidRPr="00C85B9E" w:rsidTr="0039490E">
        <w:trPr>
          <w:trHeight w:val="2863"/>
        </w:trPr>
        <w:tc>
          <w:tcPr>
            <w:tcW w:w="286" w:type="pct"/>
            <w:tcBorders>
              <w:top w:val="single" w:sz="12" w:space="0" w:color="auto"/>
            </w:tcBorders>
            <w:tcMar>
              <w:top w:w="0" w:type="dxa"/>
              <w:left w:w="108" w:type="dxa"/>
              <w:bottom w:w="0" w:type="dxa"/>
              <w:right w:w="108" w:type="dxa"/>
            </w:tcMar>
            <w:hideMark/>
          </w:tcPr>
          <w:p w:rsidR="007D3B3A" w:rsidRPr="0039490E" w:rsidRDefault="007D3B3A" w:rsidP="0039490E">
            <w:pPr>
              <w:jc w:val="left"/>
              <w:rPr>
                <w:sz w:val="20"/>
                <w:szCs w:val="24"/>
              </w:rPr>
            </w:pPr>
            <w:r w:rsidRPr="0039490E">
              <w:rPr>
                <w:sz w:val="20"/>
                <w:szCs w:val="24"/>
              </w:rPr>
              <w:t>1</w:t>
            </w:r>
          </w:p>
        </w:tc>
        <w:tc>
          <w:tcPr>
            <w:tcW w:w="385" w:type="pct"/>
            <w:tcBorders>
              <w:top w:val="single" w:sz="12" w:space="0" w:color="auto"/>
            </w:tcBorders>
            <w:tcMar>
              <w:top w:w="0" w:type="dxa"/>
              <w:left w:w="108" w:type="dxa"/>
              <w:bottom w:w="0" w:type="dxa"/>
              <w:right w:w="108" w:type="dxa"/>
            </w:tcMar>
            <w:hideMark/>
          </w:tcPr>
          <w:p w:rsidR="007D3B3A" w:rsidRPr="0039490E" w:rsidRDefault="007D3B3A" w:rsidP="0039490E">
            <w:pPr>
              <w:jc w:val="left"/>
              <w:rPr>
                <w:sz w:val="20"/>
                <w:szCs w:val="24"/>
              </w:rPr>
            </w:pPr>
            <w:r w:rsidRPr="0039490E">
              <w:rPr>
                <w:sz w:val="20"/>
                <w:szCs w:val="24"/>
              </w:rPr>
              <w:t>25</w:t>
            </w:r>
          </w:p>
        </w:tc>
        <w:tc>
          <w:tcPr>
            <w:tcW w:w="389" w:type="pct"/>
            <w:tcBorders>
              <w:top w:val="single" w:sz="12" w:space="0" w:color="auto"/>
            </w:tcBorders>
            <w:tcMar>
              <w:top w:w="0" w:type="dxa"/>
              <w:left w:w="108" w:type="dxa"/>
              <w:bottom w:w="0" w:type="dxa"/>
              <w:right w:w="108" w:type="dxa"/>
            </w:tcMar>
            <w:hideMark/>
          </w:tcPr>
          <w:p w:rsidR="007D3B3A" w:rsidRPr="0039490E" w:rsidRDefault="007D3B3A" w:rsidP="0039490E">
            <w:pPr>
              <w:jc w:val="left"/>
              <w:rPr>
                <w:sz w:val="20"/>
                <w:szCs w:val="24"/>
              </w:rPr>
            </w:pPr>
            <w:r w:rsidRPr="0039490E">
              <w:rPr>
                <w:sz w:val="20"/>
                <w:szCs w:val="24"/>
              </w:rPr>
              <w:t xml:space="preserve">Приказ </w:t>
            </w:r>
          </w:p>
          <w:p w:rsidR="007D3B3A" w:rsidRPr="0039490E" w:rsidRDefault="007D3B3A" w:rsidP="0039490E">
            <w:pPr>
              <w:jc w:val="left"/>
              <w:rPr>
                <w:sz w:val="20"/>
                <w:szCs w:val="24"/>
              </w:rPr>
            </w:pPr>
            <w:r w:rsidRPr="0039490E">
              <w:rPr>
                <w:sz w:val="20"/>
                <w:szCs w:val="24"/>
              </w:rPr>
              <w:t>№ 970н от 09.12.2009 (ред. от 20.02.2014)</w:t>
            </w:r>
          </w:p>
        </w:tc>
        <w:tc>
          <w:tcPr>
            <w:tcW w:w="536" w:type="pct"/>
            <w:tcBorders>
              <w:top w:val="single" w:sz="12" w:space="0" w:color="auto"/>
            </w:tcBorders>
          </w:tcPr>
          <w:p w:rsidR="007D3B3A" w:rsidRPr="0039490E" w:rsidRDefault="007D3B3A" w:rsidP="0039490E">
            <w:pPr>
              <w:ind w:left="141"/>
              <w:jc w:val="left"/>
              <w:rPr>
                <w:sz w:val="20"/>
                <w:szCs w:val="24"/>
              </w:rPr>
            </w:pPr>
            <w:r w:rsidRPr="0039490E">
              <w:rPr>
                <w:sz w:val="20"/>
                <w:szCs w:val="24"/>
              </w:rPr>
              <w:t>Цех поддержания пластового давления № 7</w:t>
            </w:r>
          </w:p>
        </w:tc>
        <w:tc>
          <w:tcPr>
            <w:tcW w:w="491" w:type="pct"/>
            <w:tcBorders>
              <w:top w:val="single" w:sz="12" w:space="0" w:color="auto"/>
            </w:tcBorders>
            <w:tcMar>
              <w:top w:w="0" w:type="dxa"/>
              <w:left w:w="108" w:type="dxa"/>
              <w:bottom w:w="0" w:type="dxa"/>
              <w:right w:w="108" w:type="dxa"/>
            </w:tcMar>
            <w:hideMark/>
          </w:tcPr>
          <w:p w:rsidR="007D3B3A" w:rsidRPr="0039490E" w:rsidRDefault="007D3B3A" w:rsidP="0039490E">
            <w:pPr>
              <w:jc w:val="left"/>
              <w:rPr>
                <w:sz w:val="20"/>
                <w:szCs w:val="24"/>
              </w:rPr>
            </w:pPr>
            <w:r w:rsidRPr="0039490E">
              <w:rPr>
                <w:sz w:val="20"/>
                <w:szCs w:val="24"/>
              </w:rPr>
              <w:t xml:space="preserve">Машинист насосной станции по закачке рабочего агента в пласт  </w:t>
            </w:r>
          </w:p>
        </w:tc>
        <w:tc>
          <w:tcPr>
            <w:tcW w:w="848" w:type="pct"/>
            <w:tcBorders>
              <w:top w:val="single" w:sz="12" w:space="0" w:color="auto"/>
            </w:tcBorders>
            <w:tcMar>
              <w:top w:w="0" w:type="dxa"/>
              <w:left w:w="108" w:type="dxa"/>
              <w:bottom w:w="0" w:type="dxa"/>
              <w:right w:w="108" w:type="dxa"/>
            </w:tcMar>
            <w:hideMark/>
          </w:tcPr>
          <w:p w:rsidR="007D3B3A" w:rsidRPr="0039490E" w:rsidRDefault="007D3B3A" w:rsidP="0039490E">
            <w:pPr>
              <w:autoSpaceDE w:val="0"/>
              <w:autoSpaceDN w:val="0"/>
              <w:jc w:val="left"/>
              <w:rPr>
                <w:sz w:val="20"/>
                <w:szCs w:val="24"/>
              </w:rPr>
            </w:pPr>
            <w:r w:rsidRPr="0039490E">
              <w:rPr>
                <w:sz w:val="20"/>
                <w:szCs w:val="24"/>
              </w:rPr>
              <w:t>Костюм</w:t>
            </w:r>
            <w:r w:rsidR="0039490E" w:rsidRPr="0039490E">
              <w:rPr>
                <w:sz w:val="20"/>
                <w:szCs w:val="24"/>
              </w:rPr>
              <w:t xml:space="preserve"> из смешанных тканей для </w:t>
            </w:r>
            <w:r w:rsidRPr="0039490E">
              <w:rPr>
                <w:sz w:val="20"/>
                <w:szCs w:val="24"/>
              </w:rPr>
              <w:t>защиты от общих производственных</w:t>
            </w:r>
            <w:r w:rsidR="0039490E" w:rsidRPr="0039490E">
              <w:rPr>
                <w:sz w:val="20"/>
                <w:szCs w:val="24"/>
              </w:rPr>
              <w:t xml:space="preserve"> </w:t>
            </w:r>
            <w:r w:rsidRPr="0039490E">
              <w:rPr>
                <w:sz w:val="20"/>
                <w:szCs w:val="24"/>
              </w:rPr>
              <w:t>загрязнений и механических воздействий с масловодоотталкивающей пропиткой</w:t>
            </w:r>
          </w:p>
        </w:tc>
        <w:tc>
          <w:tcPr>
            <w:tcW w:w="939" w:type="pct"/>
            <w:tcBorders>
              <w:top w:val="single" w:sz="12" w:space="0" w:color="auto"/>
            </w:tcBorders>
            <w:tcMar>
              <w:top w:w="0" w:type="dxa"/>
              <w:left w:w="108" w:type="dxa"/>
              <w:bottom w:w="0" w:type="dxa"/>
              <w:right w:w="108" w:type="dxa"/>
            </w:tcMar>
            <w:hideMark/>
          </w:tcPr>
          <w:p w:rsidR="007D3B3A" w:rsidRPr="0039490E" w:rsidRDefault="007D3B3A" w:rsidP="0039490E">
            <w:pPr>
              <w:jc w:val="left"/>
              <w:rPr>
                <w:sz w:val="20"/>
                <w:szCs w:val="24"/>
              </w:rPr>
            </w:pPr>
            <w:r w:rsidRPr="0039490E">
              <w:rPr>
                <w:sz w:val="20"/>
                <w:szCs w:val="24"/>
              </w:rPr>
              <w:t>Костюм для защиты от общих производственных загрязнений и механических воздействий из смешанной  антиэлектростатической ткани с маслонефтеотталкивающей отделкой в фирменном стиле «Роснефть»</w:t>
            </w:r>
          </w:p>
          <w:p w:rsidR="007D3B3A" w:rsidRPr="0039490E" w:rsidRDefault="007D3B3A" w:rsidP="0039490E">
            <w:pPr>
              <w:jc w:val="left"/>
              <w:rPr>
                <w:sz w:val="20"/>
                <w:szCs w:val="24"/>
              </w:rPr>
            </w:pPr>
            <w:r w:rsidRPr="0039490E">
              <w:rPr>
                <w:sz w:val="20"/>
                <w:szCs w:val="24"/>
              </w:rPr>
              <w:t>или</w:t>
            </w:r>
          </w:p>
          <w:p w:rsidR="007D3B3A" w:rsidRPr="0039490E" w:rsidRDefault="007D3B3A" w:rsidP="0039490E">
            <w:pPr>
              <w:jc w:val="left"/>
              <w:rPr>
                <w:sz w:val="20"/>
                <w:szCs w:val="24"/>
              </w:rPr>
            </w:pPr>
            <w:r w:rsidRPr="0039490E">
              <w:rPr>
                <w:sz w:val="20"/>
                <w:szCs w:val="24"/>
              </w:rPr>
              <w:t>Костюм для защиты от общих производственных загрязнений и механических воздействий из смешанной огнестойкой антиэлектростатической ткани с маслонефтеотталкивающей отделкой в фирменном стиле «Роснефть»</w:t>
            </w:r>
          </w:p>
        </w:tc>
        <w:tc>
          <w:tcPr>
            <w:tcW w:w="490" w:type="pct"/>
            <w:tcBorders>
              <w:top w:val="single" w:sz="12" w:space="0" w:color="auto"/>
            </w:tcBorders>
            <w:tcMar>
              <w:top w:w="0" w:type="dxa"/>
              <w:left w:w="108" w:type="dxa"/>
              <w:bottom w:w="0" w:type="dxa"/>
              <w:right w:w="108" w:type="dxa"/>
            </w:tcMar>
            <w:hideMark/>
          </w:tcPr>
          <w:p w:rsidR="007D3B3A" w:rsidRPr="0039490E" w:rsidRDefault="007D3B3A" w:rsidP="0039490E">
            <w:pPr>
              <w:jc w:val="left"/>
              <w:rPr>
                <w:sz w:val="20"/>
                <w:szCs w:val="24"/>
              </w:rPr>
            </w:pPr>
            <w:r w:rsidRPr="0039490E">
              <w:rPr>
                <w:sz w:val="20"/>
                <w:szCs w:val="24"/>
              </w:rPr>
              <w:t>2 на 2 года</w:t>
            </w:r>
          </w:p>
        </w:tc>
        <w:tc>
          <w:tcPr>
            <w:tcW w:w="636" w:type="pct"/>
            <w:tcBorders>
              <w:top w:val="single" w:sz="12" w:space="0" w:color="auto"/>
            </w:tcBorders>
          </w:tcPr>
          <w:p w:rsidR="007D3B3A" w:rsidRPr="0039490E" w:rsidRDefault="007D3B3A" w:rsidP="0039490E">
            <w:pPr>
              <w:ind w:left="136"/>
              <w:jc w:val="left"/>
              <w:rPr>
                <w:sz w:val="20"/>
                <w:szCs w:val="24"/>
              </w:rPr>
            </w:pPr>
            <w:r w:rsidRPr="0039490E">
              <w:rPr>
                <w:sz w:val="20"/>
                <w:szCs w:val="24"/>
              </w:rPr>
              <w:t xml:space="preserve">Указываются причины выдачи СИЗ, не установленных в Типовых отраслевых нормах. </w:t>
            </w:r>
          </w:p>
          <w:p w:rsidR="007D3B3A" w:rsidRPr="0039490E" w:rsidRDefault="007D3B3A" w:rsidP="0039490E">
            <w:pPr>
              <w:ind w:left="136"/>
              <w:jc w:val="left"/>
              <w:rPr>
                <w:sz w:val="20"/>
                <w:szCs w:val="24"/>
              </w:rPr>
            </w:pPr>
            <w:r w:rsidRPr="0039490E">
              <w:rPr>
                <w:sz w:val="20"/>
                <w:szCs w:val="24"/>
              </w:rPr>
              <w:t>Например:  выдача СИЗ предусмотрена по результатам проведённой Специальной оценки условий труда (СОУТ).</w:t>
            </w:r>
          </w:p>
          <w:p w:rsidR="007D3B3A" w:rsidRPr="0039490E" w:rsidRDefault="007D3B3A" w:rsidP="0039490E">
            <w:pPr>
              <w:ind w:left="136"/>
              <w:jc w:val="left"/>
              <w:rPr>
                <w:sz w:val="20"/>
                <w:szCs w:val="24"/>
              </w:rPr>
            </w:pPr>
          </w:p>
          <w:p w:rsidR="007D3B3A" w:rsidRPr="0039490E" w:rsidRDefault="007D3B3A" w:rsidP="0039490E">
            <w:pPr>
              <w:ind w:left="136"/>
              <w:jc w:val="left"/>
              <w:rPr>
                <w:sz w:val="20"/>
                <w:szCs w:val="24"/>
              </w:rPr>
            </w:pPr>
            <w:r w:rsidRPr="0039490E">
              <w:rPr>
                <w:sz w:val="20"/>
                <w:szCs w:val="24"/>
              </w:rPr>
              <w:t>Важно при проведении проверок Государственной  инспекции труда, Роспотребнадзор и другими контролирующими органами.</w:t>
            </w:r>
          </w:p>
        </w:tc>
      </w:tr>
    </w:tbl>
    <w:p w:rsidR="007D3B3A" w:rsidRPr="00C85B9E" w:rsidRDefault="007D3B3A" w:rsidP="007D3B3A">
      <w:pPr>
        <w:rPr>
          <w:color w:val="1F497D"/>
          <w:szCs w:val="24"/>
        </w:rPr>
        <w:sectPr w:rsidR="007D3B3A" w:rsidRPr="00C85B9E" w:rsidSect="0039490E">
          <w:headerReference w:type="default" r:id="rId94"/>
          <w:footerReference w:type="default" r:id="rId95"/>
          <w:pgSz w:w="16839" w:h="11907" w:orient="landscape" w:code="9"/>
          <w:pgMar w:top="1247" w:right="510" w:bottom="1021" w:left="567" w:header="737" w:footer="680" w:gutter="0"/>
          <w:cols w:space="708"/>
          <w:docGrid w:linePitch="360"/>
        </w:sectPr>
      </w:pPr>
    </w:p>
    <w:p w:rsidR="007D3B3A" w:rsidRPr="00C85B9E" w:rsidRDefault="0039490E" w:rsidP="0039490E">
      <w:pPr>
        <w:spacing w:line="360" w:lineRule="exact"/>
        <w:rPr>
          <w:szCs w:val="24"/>
        </w:rPr>
      </w:pPr>
      <w:r>
        <w:rPr>
          <w:szCs w:val="24"/>
        </w:rPr>
        <w:t>7.</w:t>
      </w:r>
      <w:r>
        <w:t> </w:t>
      </w:r>
      <w:r w:rsidR="007D3B3A" w:rsidRPr="00C85B9E">
        <w:rPr>
          <w:szCs w:val="24"/>
        </w:rPr>
        <w:t>Перечень взрывопожароопасных производственных объектов</w:t>
      </w:r>
      <w:r w:rsidR="000A00A2">
        <w:rPr>
          <w:szCs w:val="24"/>
        </w:rPr>
        <w:t>:</w:t>
      </w:r>
    </w:p>
    <w:p w:rsidR="007D3B3A" w:rsidRPr="00C85B9E" w:rsidRDefault="007D3B3A" w:rsidP="00072C27">
      <w:pPr>
        <w:pStyle w:val="affffffd"/>
        <w:numPr>
          <w:ilvl w:val="0"/>
          <w:numId w:val="73"/>
        </w:numPr>
        <w:autoSpaceDE/>
        <w:autoSpaceDN/>
        <w:spacing w:before="120" w:line="360" w:lineRule="exact"/>
        <w:ind w:left="709" w:hanging="528"/>
        <w:jc w:val="left"/>
        <w:rPr>
          <w:sz w:val="24"/>
          <w:szCs w:val="24"/>
        </w:rPr>
      </w:pPr>
      <w:r w:rsidRPr="00C85B9E">
        <w:rPr>
          <w:sz w:val="24"/>
          <w:szCs w:val="24"/>
        </w:rPr>
        <w:t>Нефтяная, газовая, нагнетательная, поглощающая, контрольная, пьезометрическая, разведочная, поисковая, наблюдательная, опорная скважины.</w:t>
      </w:r>
    </w:p>
    <w:p w:rsidR="007D3B3A" w:rsidRPr="00C85B9E" w:rsidRDefault="007D3B3A" w:rsidP="00072C27">
      <w:pPr>
        <w:pStyle w:val="affffffd"/>
        <w:numPr>
          <w:ilvl w:val="0"/>
          <w:numId w:val="73"/>
        </w:numPr>
        <w:autoSpaceDE/>
        <w:autoSpaceDN/>
        <w:spacing w:before="120" w:line="360" w:lineRule="exact"/>
        <w:ind w:left="709" w:hanging="528"/>
        <w:jc w:val="left"/>
        <w:rPr>
          <w:sz w:val="24"/>
          <w:szCs w:val="24"/>
        </w:rPr>
      </w:pPr>
      <w:r w:rsidRPr="00C85B9E">
        <w:rPr>
          <w:sz w:val="24"/>
          <w:szCs w:val="24"/>
        </w:rPr>
        <w:t>Скважинная кустовая площадка.</w:t>
      </w:r>
    </w:p>
    <w:p w:rsidR="007D3B3A" w:rsidRPr="00C85B9E" w:rsidRDefault="007D3B3A" w:rsidP="00072C27">
      <w:pPr>
        <w:pStyle w:val="affffffd"/>
        <w:numPr>
          <w:ilvl w:val="0"/>
          <w:numId w:val="73"/>
        </w:numPr>
        <w:autoSpaceDE/>
        <w:autoSpaceDN/>
        <w:spacing w:before="120" w:line="360" w:lineRule="exact"/>
        <w:ind w:left="709" w:hanging="528"/>
        <w:jc w:val="left"/>
        <w:rPr>
          <w:sz w:val="24"/>
          <w:szCs w:val="24"/>
        </w:rPr>
      </w:pPr>
      <w:r w:rsidRPr="00C85B9E">
        <w:rPr>
          <w:sz w:val="24"/>
          <w:szCs w:val="24"/>
        </w:rPr>
        <w:t>Трубопровод нефтепромысловый.</w:t>
      </w:r>
    </w:p>
    <w:p w:rsidR="007D3B3A" w:rsidRPr="00C85B9E" w:rsidRDefault="007D3B3A" w:rsidP="00072C27">
      <w:pPr>
        <w:pStyle w:val="affffffd"/>
        <w:numPr>
          <w:ilvl w:val="0"/>
          <w:numId w:val="73"/>
        </w:numPr>
        <w:autoSpaceDE/>
        <w:autoSpaceDN/>
        <w:spacing w:before="120" w:line="360" w:lineRule="exact"/>
        <w:ind w:left="709" w:hanging="528"/>
        <w:jc w:val="left"/>
        <w:rPr>
          <w:sz w:val="24"/>
          <w:szCs w:val="24"/>
        </w:rPr>
      </w:pPr>
      <w:r w:rsidRPr="00C85B9E">
        <w:rPr>
          <w:sz w:val="24"/>
          <w:szCs w:val="24"/>
        </w:rPr>
        <w:t>Трубопровод магистральный.</w:t>
      </w:r>
    </w:p>
    <w:p w:rsidR="007D3B3A" w:rsidRPr="00C85B9E" w:rsidRDefault="007D3B3A" w:rsidP="00072C27">
      <w:pPr>
        <w:pStyle w:val="affffffd"/>
        <w:numPr>
          <w:ilvl w:val="0"/>
          <w:numId w:val="73"/>
        </w:numPr>
        <w:autoSpaceDE/>
        <w:autoSpaceDN/>
        <w:spacing w:before="120" w:line="360" w:lineRule="exact"/>
        <w:ind w:left="709" w:hanging="528"/>
        <w:jc w:val="left"/>
        <w:rPr>
          <w:sz w:val="24"/>
          <w:szCs w:val="24"/>
        </w:rPr>
      </w:pPr>
      <w:r w:rsidRPr="00C85B9E">
        <w:rPr>
          <w:sz w:val="24"/>
          <w:szCs w:val="24"/>
        </w:rPr>
        <w:t>Кустовая насосная станция при перекачке подтоварной воды.</w:t>
      </w:r>
    </w:p>
    <w:p w:rsidR="007D3B3A" w:rsidRPr="00C85B9E" w:rsidRDefault="007D3B3A" w:rsidP="00072C27">
      <w:pPr>
        <w:pStyle w:val="affffffd"/>
        <w:numPr>
          <w:ilvl w:val="0"/>
          <w:numId w:val="73"/>
        </w:numPr>
        <w:autoSpaceDE/>
        <w:autoSpaceDN/>
        <w:spacing w:before="120" w:line="360" w:lineRule="exact"/>
        <w:ind w:left="709" w:hanging="528"/>
        <w:jc w:val="left"/>
        <w:rPr>
          <w:sz w:val="24"/>
          <w:szCs w:val="24"/>
        </w:rPr>
      </w:pPr>
      <w:r w:rsidRPr="00C85B9E">
        <w:rPr>
          <w:sz w:val="24"/>
          <w:szCs w:val="24"/>
        </w:rPr>
        <w:t>Дожимная насосная станция.</w:t>
      </w:r>
    </w:p>
    <w:p w:rsidR="007D3B3A" w:rsidRPr="00C85B9E" w:rsidRDefault="007D3B3A" w:rsidP="00072C27">
      <w:pPr>
        <w:pStyle w:val="affffffd"/>
        <w:numPr>
          <w:ilvl w:val="0"/>
          <w:numId w:val="73"/>
        </w:numPr>
        <w:autoSpaceDE/>
        <w:autoSpaceDN/>
        <w:spacing w:before="120" w:line="360" w:lineRule="exact"/>
        <w:ind w:left="709" w:hanging="528"/>
        <w:jc w:val="left"/>
        <w:rPr>
          <w:sz w:val="24"/>
          <w:szCs w:val="24"/>
        </w:rPr>
      </w:pPr>
      <w:r w:rsidRPr="00C85B9E">
        <w:rPr>
          <w:sz w:val="24"/>
          <w:szCs w:val="24"/>
        </w:rPr>
        <w:t>Многофункциональная насосная станция.</w:t>
      </w:r>
    </w:p>
    <w:p w:rsidR="007D3B3A" w:rsidRPr="00C85B9E" w:rsidRDefault="007D3B3A" w:rsidP="00072C27">
      <w:pPr>
        <w:pStyle w:val="affffffd"/>
        <w:numPr>
          <w:ilvl w:val="0"/>
          <w:numId w:val="73"/>
        </w:numPr>
        <w:autoSpaceDE/>
        <w:autoSpaceDN/>
        <w:spacing w:before="120" w:line="360" w:lineRule="exact"/>
        <w:ind w:left="709" w:hanging="528"/>
        <w:jc w:val="left"/>
        <w:rPr>
          <w:sz w:val="24"/>
          <w:szCs w:val="24"/>
        </w:rPr>
      </w:pPr>
      <w:r w:rsidRPr="00C85B9E">
        <w:rPr>
          <w:sz w:val="24"/>
          <w:szCs w:val="24"/>
        </w:rPr>
        <w:t>Центральный пункт сбора нефти.</w:t>
      </w:r>
    </w:p>
    <w:p w:rsidR="007D3B3A" w:rsidRPr="00C85B9E" w:rsidRDefault="007D3B3A" w:rsidP="00072C27">
      <w:pPr>
        <w:pStyle w:val="affffffd"/>
        <w:numPr>
          <w:ilvl w:val="0"/>
          <w:numId w:val="73"/>
        </w:numPr>
        <w:autoSpaceDE/>
        <w:autoSpaceDN/>
        <w:spacing w:before="120" w:line="360" w:lineRule="exact"/>
        <w:ind w:left="709" w:hanging="528"/>
        <w:jc w:val="left"/>
        <w:rPr>
          <w:sz w:val="24"/>
          <w:szCs w:val="24"/>
        </w:rPr>
      </w:pPr>
      <w:r w:rsidRPr="00C85B9E">
        <w:rPr>
          <w:sz w:val="24"/>
          <w:szCs w:val="24"/>
        </w:rPr>
        <w:t>Отдельный узел учета нефти.</w:t>
      </w:r>
    </w:p>
    <w:p w:rsidR="007D3B3A" w:rsidRPr="00C85B9E" w:rsidRDefault="007D3B3A" w:rsidP="00072C27">
      <w:pPr>
        <w:pStyle w:val="affffffd"/>
        <w:numPr>
          <w:ilvl w:val="0"/>
          <w:numId w:val="73"/>
        </w:numPr>
        <w:autoSpaceDE/>
        <w:autoSpaceDN/>
        <w:spacing w:before="120" w:line="360" w:lineRule="exact"/>
        <w:ind w:left="709" w:hanging="528"/>
        <w:jc w:val="left"/>
        <w:rPr>
          <w:sz w:val="24"/>
          <w:szCs w:val="24"/>
        </w:rPr>
      </w:pPr>
      <w:r w:rsidRPr="00C85B9E">
        <w:rPr>
          <w:sz w:val="24"/>
          <w:szCs w:val="24"/>
        </w:rPr>
        <w:t>Установка комплексной подготовки газа.</w:t>
      </w:r>
    </w:p>
    <w:p w:rsidR="007D3B3A" w:rsidRPr="00C85B9E" w:rsidRDefault="007D3B3A" w:rsidP="00072C27">
      <w:pPr>
        <w:pStyle w:val="affffffd"/>
        <w:numPr>
          <w:ilvl w:val="0"/>
          <w:numId w:val="73"/>
        </w:numPr>
        <w:autoSpaceDE/>
        <w:autoSpaceDN/>
        <w:spacing w:before="120" w:line="360" w:lineRule="exact"/>
        <w:ind w:left="709" w:hanging="528"/>
        <w:jc w:val="left"/>
        <w:rPr>
          <w:sz w:val="24"/>
          <w:szCs w:val="24"/>
        </w:rPr>
      </w:pPr>
      <w:r w:rsidRPr="00C85B9E">
        <w:rPr>
          <w:sz w:val="24"/>
          <w:szCs w:val="24"/>
        </w:rPr>
        <w:t>Дожимная компрессорная станция.</w:t>
      </w:r>
    </w:p>
    <w:p w:rsidR="007D3B3A" w:rsidRPr="00C85B9E" w:rsidRDefault="007D3B3A" w:rsidP="00072C27">
      <w:pPr>
        <w:pStyle w:val="affffffd"/>
        <w:numPr>
          <w:ilvl w:val="0"/>
          <w:numId w:val="73"/>
        </w:numPr>
        <w:autoSpaceDE/>
        <w:autoSpaceDN/>
        <w:spacing w:before="120" w:line="360" w:lineRule="exact"/>
        <w:ind w:left="709" w:hanging="528"/>
        <w:jc w:val="left"/>
        <w:rPr>
          <w:sz w:val="24"/>
          <w:szCs w:val="24"/>
        </w:rPr>
      </w:pPr>
      <w:r w:rsidRPr="00C85B9E">
        <w:rPr>
          <w:sz w:val="24"/>
          <w:szCs w:val="24"/>
        </w:rPr>
        <w:t>Нефтеперекачивающая станция.</w:t>
      </w:r>
    </w:p>
    <w:p w:rsidR="007D3B3A" w:rsidRPr="00C85B9E" w:rsidRDefault="007D3B3A" w:rsidP="00072C27">
      <w:pPr>
        <w:pStyle w:val="affffffd"/>
        <w:numPr>
          <w:ilvl w:val="0"/>
          <w:numId w:val="73"/>
        </w:numPr>
        <w:autoSpaceDE/>
        <w:autoSpaceDN/>
        <w:spacing w:before="120" w:line="360" w:lineRule="exact"/>
        <w:ind w:left="709" w:hanging="528"/>
        <w:jc w:val="left"/>
        <w:rPr>
          <w:sz w:val="24"/>
          <w:szCs w:val="24"/>
        </w:rPr>
      </w:pPr>
      <w:r w:rsidRPr="00C85B9E">
        <w:rPr>
          <w:sz w:val="24"/>
          <w:szCs w:val="24"/>
        </w:rPr>
        <w:t>База горючесмазочных материалов, склад горючесмазочных материалов;</w:t>
      </w:r>
    </w:p>
    <w:p w:rsidR="007D3B3A" w:rsidRPr="00C85B9E" w:rsidRDefault="007D3B3A" w:rsidP="00072C27">
      <w:pPr>
        <w:pStyle w:val="affffffd"/>
        <w:numPr>
          <w:ilvl w:val="0"/>
          <w:numId w:val="73"/>
        </w:numPr>
        <w:autoSpaceDE/>
        <w:autoSpaceDN/>
        <w:spacing w:before="120" w:line="360" w:lineRule="exact"/>
        <w:ind w:left="709" w:hanging="528"/>
        <w:jc w:val="left"/>
        <w:rPr>
          <w:sz w:val="24"/>
          <w:szCs w:val="24"/>
        </w:rPr>
      </w:pPr>
      <w:r w:rsidRPr="00C85B9E">
        <w:rPr>
          <w:sz w:val="24"/>
          <w:szCs w:val="24"/>
        </w:rPr>
        <w:t>Автозаправочная станция.</w:t>
      </w:r>
    </w:p>
    <w:p w:rsidR="007D3B3A" w:rsidRPr="00C85B9E" w:rsidRDefault="007D3B3A" w:rsidP="00072C27">
      <w:pPr>
        <w:pStyle w:val="affffffd"/>
        <w:numPr>
          <w:ilvl w:val="0"/>
          <w:numId w:val="73"/>
        </w:numPr>
        <w:autoSpaceDE/>
        <w:autoSpaceDN/>
        <w:spacing w:before="120" w:line="360" w:lineRule="exact"/>
        <w:ind w:left="709" w:hanging="528"/>
        <w:jc w:val="left"/>
        <w:rPr>
          <w:sz w:val="24"/>
          <w:szCs w:val="24"/>
        </w:rPr>
      </w:pPr>
      <w:r w:rsidRPr="00C85B9E">
        <w:rPr>
          <w:sz w:val="24"/>
          <w:szCs w:val="24"/>
        </w:rPr>
        <w:t>Топливозаправочный комплекс.</w:t>
      </w:r>
    </w:p>
    <w:p w:rsidR="007D3B3A" w:rsidRPr="00C85B9E" w:rsidRDefault="007D3B3A" w:rsidP="00072C27">
      <w:pPr>
        <w:pStyle w:val="affffffd"/>
        <w:numPr>
          <w:ilvl w:val="0"/>
          <w:numId w:val="73"/>
        </w:numPr>
        <w:autoSpaceDE/>
        <w:autoSpaceDN/>
        <w:spacing w:before="120" w:line="360" w:lineRule="exact"/>
        <w:ind w:left="709" w:hanging="528"/>
        <w:jc w:val="left"/>
        <w:rPr>
          <w:sz w:val="24"/>
          <w:szCs w:val="24"/>
        </w:rPr>
      </w:pPr>
      <w:r w:rsidRPr="00C85B9E">
        <w:rPr>
          <w:sz w:val="24"/>
          <w:szCs w:val="24"/>
        </w:rPr>
        <w:t>Нефтепродуктопровод.</w:t>
      </w:r>
    </w:p>
    <w:p w:rsidR="007D3B3A" w:rsidRPr="00C85B9E" w:rsidRDefault="007D3B3A" w:rsidP="00072C27">
      <w:pPr>
        <w:pStyle w:val="affffffd"/>
        <w:numPr>
          <w:ilvl w:val="0"/>
          <w:numId w:val="73"/>
        </w:numPr>
        <w:autoSpaceDE/>
        <w:autoSpaceDN/>
        <w:spacing w:before="120" w:line="360" w:lineRule="exact"/>
        <w:ind w:left="709" w:hanging="528"/>
        <w:jc w:val="left"/>
        <w:rPr>
          <w:sz w:val="24"/>
          <w:szCs w:val="24"/>
        </w:rPr>
      </w:pPr>
      <w:r w:rsidRPr="00C85B9E">
        <w:rPr>
          <w:sz w:val="24"/>
          <w:szCs w:val="24"/>
        </w:rPr>
        <w:t>Нефтеперерабатывающий завод.</w:t>
      </w:r>
    </w:p>
    <w:p w:rsidR="007D3B3A" w:rsidRPr="00C85B9E" w:rsidRDefault="007D3B3A" w:rsidP="00072C27">
      <w:pPr>
        <w:pStyle w:val="affffffd"/>
        <w:numPr>
          <w:ilvl w:val="0"/>
          <w:numId w:val="73"/>
        </w:numPr>
        <w:autoSpaceDE/>
        <w:autoSpaceDN/>
        <w:spacing w:before="120" w:line="360" w:lineRule="exact"/>
        <w:ind w:left="709" w:hanging="528"/>
        <w:jc w:val="left"/>
        <w:rPr>
          <w:sz w:val="24"/>
          <w:szCs w:val="24"/>
        </w:rPr>
      </w:pPr>
      <w:r w:rsidRPr="00C85B9E">
        <w:rPr>
          <w:sz w:val="24"/>
          <w:szCs w:val="24"/>
        </w:rPr>
        <w:t>Нефтехимический завод.</w:t>
      </w:r>
    </w:p>
    <w:p w:rsidR="007D3B3A" w:rsidRPr="00C85B9E" w:rsidRDefault="007D3B3A" w:rsidP="00072C27">
      <w:pPr>
        <w:pStyle w:val="affffffd"/>
        <w:numPr>
          <w:ilvl w:val="0"/>
          <w:numId w:val="73"/>
        </w:numPr>
        <w:autoSpaceDE/>
        <w:autoSpaceDN/>
        <w:spacing w:before="120" w:line="360" w:lineRule="exact"/>
        <w:ind w:left="709" w:hanging="528"/>
        <w:jc w:val="left"/>
        <w:rPr>
          <w:sz w:val="24"/>
          <w:szCs w:val="24"/>
        </w:rPr>
      </w:pPr>
      <w:r w:rsidRPr="00C85B9E">
        <w:rPr>
          <w:sz w:val="24"/>
          <w:szCs w:val="24"/>
        </w:rPr>
        <w:t>Трансформаторная станция(подстанция) электроэнергетическая.</w:t>
      </w:r>
    </w:p>
    <w:p w:rsidR="007D3B3A" w:rsidRPr="00C85B9E" w:rsidRDefault="007D3B3A" w:rsidP="00072C27">
      <w:pPr>
        <w:pStyle w:val="affffffd"/>
        <w:numPr>
          <w:ilvl w:val="0"/>
          <w:numId w:val="73"/>
        </w:numPr>
        <w:autoSpaceDE/>
        <w:autoSpaceDN/>
        <w:spacing w:before="120" w:line="360" w:lineRule="exact"/>
        <w:ind w:left="709" w:hanging="528"/>
        <w:jc w:val="left"/>
        <w:rPr>
          <w:sz w:val="24"/>
          <w:szCs w:val="24"/>
        </w:rPr>
      </w:pPr>
      <w:r w:rsidRPr="00C85B9E">
        <w:rPr>
          <w:sz w:val="24"/>
          <w:szCs w:val="24"/>
        </w:rPr>
        <w:t>Буровая установка действующая.</w:t>
      </w:r>
    </w:p>
    <w:p w:rsidR="007D3B3A" w:rsidRPr="000A00A2" w:rsidRDefault="007D3B3A" w:rsidP="00072C27">
      <w:pPr>
        <w:pStyle w:val="affffffd"/>
        <w:numPr>
          <w:ilvl w:val="0"/>
          <w:numId w:val="73"/>
        </w:numPr>
        <w:autoSpaceDE/>
        <w:autoSpaceDN/>
        <w:spacing w:before="120" w:after="200" w:line="360" w:lineRule="exact"/>
        <w:ind w:left="709" w:hanging="528"/>
        <w:jc w:val="left"/>
        <w:rPr>
          <w:sz w:val="24"/>
          <w:szCs w:val="24"/>
        </w:rPr>
      </w:pPr>
      <w:r w:rsidRPr="000A00A2">
        <w:rPr>
          <w:sz w:val="24"/>
          <w:szCs w:val="24"/>
        </w:rPr>
        <w:t>Блок горючесмазочных материалов буровой установки. Емкостной блок, блок приготовления и обработки раствора буровой установки.</w:t>
      </w:r>
    </w:p>
    <w:p w:rsidR="007D3B3A" w:rsidRPr="00C85B9E" w:rsidRDefault="007D3B3A" w:rsidP="00072C27">
      <w:pPr>
        <w:pStyle w:val="affffffd"/>
        <w:numPr>
          <w:ilvl w:val="0"/>
          <w:numId w:val="73"/>
        </w:numPr>
        <w:autoSpaceDE/>
        <w:autoSpaceDN/>
        <w:spacing w:before="120" w:line="360" w:lineRule="exact"/>
        <w:ind w:left="709" w:hanging="528"/>
        <w:jc w:val="left"/>
        <w:rPr>
          <w:sz w:val="24"/>
          <w:szCs w:val="24"/>
        </w:rPr>
      </w:pPr>
      <w:r w:rsidRPr="00C85B9E">
        <w:rPr>
          <w:sz w:val="24"/>
          <w:szCs w:val="24"/>
        </w:rPr>
        <w:t>Установка для ремонта и освоения скважины (нефтяная, газовая, нагнетательная, поглощающая, контрольная, пьезометрическая, разведочная, поисковая, наблюдательная, опорная).</w:t>
      </w:r>
    </w:p>
    <w:p w:rsidR="007D3B3A" w:rsidRPr="00C85B9E" w:rsidRDefault="007D3B3A" w:rsidP="00072C27">
      <w:pPr>
        <w:pStyle w:val="affffffd"/>
        <w:numPr>
          <w:ilvl w:val="0"/>
          <w:numId w:val="73"/>
        </w:numPr>
        <w:autoSpaceDE/>
        <w:autoSpaceDN/>
        <w:spacing w:before="120" w:line="360" w:lineRule="exact"/>
        <w:ind w:left="709" w:hanging="528"/>
        <w:jc w:val="left"/>
        <w:rPr>
          <w:sz w:val="24"/>
          <w:szCs w:val="24"/>
        </w:rPr>
      </w:pPr>
      <w:r w:rsidRPr="00C85B9E">
        <w:rPr>
          <w:sz w:val="24"/>
          <w:szCs w:val="24"/>
        </w:rPr>
        <w:t>Нефтеналивной терминал (отдельный для налива автоцистерн, железнодорожных цистерн, речных и морских танкеров).</w:t>
      </w:r>
    </w:p>
    <w:p w:rsidR="007D3B3A" w:rsidRPr="00C85B9E" w:rsidRDefault="007D3B3A" w:rsidP="00072C27">
      <w:pPr>
        <w:pStyle w:val="affffffd"/>
        <w:numPr>
          <w:ilvl w:val="0"/>
          <w:numId w:val="73"/>
        </w:numPr>
        <w:autoSpaceDE/>
        <w:autoSpaceDN/>
        <w:spacing w:before="120" w:line="360" w:lineRule="exact"/>
        <w:ind w:left="709" w:hanging="528"/>
        <w:jc w:val="left"/>
        <w:rPr>
          <w:sz w:val="24"/>
          <w:szCs w:val="24"/>
        </w:rPr>
      </w:pPr>
      <w:r w:rsidRPr="00C85B9E">
        <w:rPr>
          <w:sz w:val="24"/>
          <w:szCs w:val="24"/>
        </w:rPr>
        <w:t>Кислородо-наполнительная станция.</w:t>
      </w:r>
    </w:p>
    <w:p w:rsidR="007D3B3A" w:rsidRPr="00C85B9E" w:rsidRDefault="007D3B3A" w:rsidP="00072C27">
      <w:pPr>
        <w:pStyle w:val="affffffd"/>
        <w:numPr>
          <w:ilvl w:val="0"/>
          <w:numId w:val="73"/>
        </w:numPr>
        <w:autoSpaceDE/>
        <w:autoSpaceDN/>
        <w:spacing w:before="120" w:line="360" w:lineRule="exact"/>
        <w:ind w:left="709" w:hanging="528"/>
        <w:jc w:val="left"/>
        <w:rPr>
          <w:sz w:val="24"/>
          <w:szCs w:val="24"/>
        </w:rPr>
      </w:pPr>
      <w:r w:rsidRPr="00C85B9E">
        <w:rPr>
          <w:sz w:val="24"/>
          <w:szCs w:val="24"/>
        </w:rPr>
        <w:t>Газораспредельный пункт, газораспределительная установка.</w:t>
      </w:r>
    </w:p>
    <w:p w:rsidR="007D3B3A" w:rsidRPr="00C85B9E" w:rsidRDefault="007D3B3A" w:rsidP="00072C27">
      <w:pPr>
        <w:pStyle w:val="affffffd"/>
        <w:numPr>
          <w:ilvl w:val="0"/>
          <w:numId w:val="73"/>
        </w:numPr>
        <w:autoSpaceDE/>
        <w:autoSpaceDN/>
        <w:spacing w:before="120" w:line="360" w:lineRule="exact"/>
        <w:ind w:left="709" w:hanging="528"/>
        <w:jc w:val="left"/>
        <w:rPr>
          <w:sz w:val="24"/>
          <w:szCs w:val="24"/>
        </w:rPr>
      </w:pPr>
      <w:r w:rsidRPr="00C85B9E">
        <w:rPr>
          <w:sz w:val="24"/>
          <w:szCs w:val="24"/>
        </w:rPr>
        <w:t>Автогазозаправочная станция.</w:t>
      </w:r>
    </w:p>
    <w:p w:rsidR="007D3B3A" w:rsidRPr="00C85B9E" w:rsidRDefault="007D3B3A" w:rsidP="00072C27">
      <w:pPr>
        <w:pStyle w:val="affffffd"/>
        <w:numPr>
          <w:ilvl w:val="0"/>
          <w:numId w:val="73"/>
        </w:numPr>
        <w:autoSpaceDE/>
        <w:autoSpaceDN/>
        <w:spacing w:before="120" w:line="360" w:lineRule="exact"/>
        <w:ind w:left="709" w:hanging="528"/>
        <w:jc w:val="left"/>
        <w:rPr>
          <w:sz w:val="24"/>
          <w:szCs w:val="24"/>
        </w:rPr>
      </w:pPr>
      <w:r w:rsidRPr="00C85B9E">
        <w:rPr>
          <w:sz w:val="24"/>
          <w:szCs w:val="24"/>
        </w:rPr>
        <w:t>Установка предварительного сброса воды.</w:t>
      </w:r>
    </w:p>
    <w:p w:rsidR="007D3B3A" w:rsidRPr="00C85B9E" w:rsidRDefault="007D3B3A" w:rsidP="00072C27">
      <w:pPr>
        <w:pStyle w:val="affffffd"/>
        <w:numPr>
          <w:ilvl w:val="0"/>
          <w:numId w:val="73"/>
        </w:numPr>
        <w:autoSpaceDE/>
        <w:autoSpaceDN/>
        <w:spacing w:before="120" w:line="360" w:lineRule="exact"/>
        <w:ind w:left="709" w:hanging="528"/>
        <w:jc w:val="left"/>
        <w:rPr>
          <w:sz w:val="24"/>
          <w:szCs w:val="24"/>
        </w:rPr>
      </w:pPr>
      <w:r w:rsidRPr="00C85B9E">
        <w:rPr>
          <w:sz w:val="24"/>
          <w:szCs w:val="24"/>
        </w:rPr>
        <w:t>Установка подготовки нефти.</w:t>
      </w:r>
    </w:p>
    <w:p w:rsidR="007D3B3A" w:rsidRPr="00C85B9E" w:rsidRDefault="007D3B3A" w:rsidP="00072C27">
      <w:pPr>
        <w:pStyle w:val="affffffd"/>
        <w:numPr>
          <w:ilvl w:val="0"/>
          <w:numId w:val="73"/>
        </w:numPr>
        <w:autoSpaceDE/>
        <w:autoSpaceDN/>
        <w:spacing w:before="120" w:line="360" w:lineRule="exact"/>
        <w:ind w:left="709" w:hanging="528"/>
        <w:jc w:val="left"/>
        <w:rPr>
          <w:sz w:val="24"/>
          <w:szCs w:val="24"/>
        </w:rPr>
      </w:pPr>
      <w:r w:rsidRPr="00C85B9E">
        <w:rPr>
          <w:sz w:val="24"/>
          <w:szCs w:val="24"/>
        </w:rPr>
        <w:t>Пункт подготовки и сбора нефти.</w:t>
      </w:r>
    </w:p>
    <w:p w:rsidR="007D3B3A" w:rsidRPr="00C85B9E" w:rsidRDefault="007D3B3A" w:rsidP="00072C27">
      <w:pPr>
        <w:pStyle w:val="affffffd"/>
        <w:numPr>
          <w:ilvl w:val="0"/>
          <w:numId w:val="73"/>
        </w:numPr>
        <w:autoSpaceDE/>
        <w:autoSpaceDN/>
        <w:spacing w:before="120" w:line="360" w:lineRule="exact"/>
        <w:ind w:left="709" w:hanging="528"/>
        <w:jc w:val="left"/>
        <w:rPr>
          <w:sz w:val="24"/>
          <w:szCs w:val="24"/>
        </w:rPr>
      </w:pPr>
      <w:r w:rsidRPr="00C85B9E">
        <w:rPr>
          <w:sz w:val="24"/>
          <w:szCs w:val="24"/>
        </w:rPr>
        <w:t>Установка сепарации нефти.</w:t>
      </w:r>
    </w:p>
    <w:p w:rsidR="007D3B3A" w:rsidRPr="00C85B9E" w:rsidRDefault="007D3B3A" w:rsidP="00072C27">
      <w:pPr>
        <w:pStyle w:val="affffffd"/>
        <w:numPr>
          <w:ilvl w:val="0"/>
          <w:numId w:val="73"/>
        </w:numPr>
        <w:autoSpaceDE/>
        <w:autoSpaceDN/>
        <w:spacing w:before="120" w:line="360" w:lineRule="exact"/>
        <w:ind w:left="709" w:hanging="528"/>
        <w:jc w:val="left"/>
        <w:rPr>
          <w:sz w:val="24"/>
          <w:szCs w:val="24"/>
        </w:rPr>
      </w:pPr>
      <w:r w:rsidRPr="00C85B9E">
        <w:rPr>
          <w:sz w:val="24"/>
          <w:szCs w:val="24"/>
        </w:rPr>
        <w:t>Шламонакопитель.</w:t>
      </w:r>
    </w:p>
    <w:p w:rsidR="007D3B3A" w:rsidRPr="00C85B9E" w:rsidRDefault="007D3B3A" w:rsidP="00072C27">
      <w:pPr>
        <w:pStyle w:val="affffffd"/>
        <w:numPr>
          <w:ilvl w:val="0"/>
          <w:numId w:val="73"/>
        </w:numPr>
        <w:autoSpaceDE/>
        <w:autoSpaceDN/>
        <w:spacing w:before="120" w:line="360" w:lineRule="exact"/>
        <w:ind w:left="709" w:hanging="528"/>
        <w:jc w:val="left"/>
        <w:rPr>
          <w:sz w:val="24"/>
          <w:szCs w:val="24"/>
        </w:rPr>
      </w:pPr>
      <w:r w:rsidRPr="00C85B9E">
        <w:rPr>
          <w:sz w:val="24"/>
          <w:szCs w:val="24"/>
        </w:rPr>
        <w:t>Склад хранения газовых баллонов.</w:t>
      </w:r>
    </w:p>
    <w:p w:rsidR="007D3B3A" w:rsidRPr="00C85B9E" w:rsidRDefault="007D3B3A" w:rsidP="00072C27">
      <w:pPr>
        <w:pStyle w:val="affffffd"/>
        <w:numPr>
          <w:ilvl w:val="0"/>
          <w:numId w:val="73"/>
        </w:numPr>
        <w:autoSpaceDE/>
        <w:autoSpaceDN/>
        <w:spacing w:before="120" w:line="360" w:lineRule="exact"/>
        <w:ind w:left="709" w:hanging="528"/>
        <w:jc w:val="left"/>
        <w:rPr>
          <w:sz w:val="24"/>
          <w:szCs w:val="24"/>
        </w:rPr>
      </w:pPr>
      <w:r w:rsidRPr="00C85B9E">
        <w:rPr>
          <w:sz w:val="24"/>
          <w:szCs w:val="24"/>
        </w:rPr>
        <w:t>Кислородораспределительная станция.</w:t>
      </w:r>
    </w:p>
    <w:p w:rsidR="007D3B3A" w:rsidRPr="003E3A7F" w:rsidRDefault="007D3B3A" w:rsidP="00072C27">
      <w:pPr>
        <w:pStyle w:val="affffffd"/>
        <w:numPr>
          <w:ilvl w:val="0"/>
          <w:numId w:val="73"/>
        </w:numPr>
        <w:autoSpaceDE/>
        <w:autoSpaceDN/>
        <w:spacing w:before="120" w:after="200" w:line="360" w:lineRule="exact"/>
        <w:ind w:left="709" w:hanging="528"/>
        <w:jc w:val="left"/>
        <w:rPr>
          <w:sz w:val="24"/>
          <w:szCs w:val="24"/>
        </w:rPr>
      </w:pPr>
      <w:r w:rsidRPr="00C85B9E">
        <w:rPr>
          <w:sz w:val="24"/>
          <w:szCs w:val="24"/>
        </w:rPr>
        <w:t xml:space="preserve">Газотурбинная </w:t>
      </w:r>
      <w:r w:rsidRPr="003E3A7F">
        <w:rPr>
          <w:sz w:val="24"/>
          <w:szCs w:val="24"/>
        </w:rPr>
        <w:t>электростанция;</w:t>
      </w:r>
    </w:p>
    <w:p w:rsidR="007D3B3A" w:rsidRPr="003E3A7F" w:rsidRDefault="007D3B3A" w:rsidP="00072C27">
      <w:pPr>
        <w:pStyle w:val="affffffd"/>
        <w:numPr>
          <w:ilvl w:val="0"/>
          <w:numId w:val="73"/>
        </w:numPr>
        <w:autoSpaceDE/>
        <w:autoSpaceDN/>
        <w:spacing w:before="120" w:after="200" w:line="360" w:lineRule="exact"/>
        <w:ind w:left="709" w:hanging="528"/>
        <w:jc w:val="left"/>
        <w:rPr>
          <w:sz w:val="24"/>
          <w:szCs w:val="24"/>
        </w:rPr>
      </w:pPr>
      <w:r w:rsidRPr="003E3A7F">
        <w:rPr>
          <w:sz w:val="24"/>
          <w:szCs w:val="24"/>
        </w:rPr>
        <w:t>Автотранспортный цех;</w:t>
      </w:r>
    </w:p>
    <w:p w:rsidR="007D3B3A" w:rsidRPr="00C85B9E" w:rsidRDefault="007D3B3A" w:rsidP="00072C27">
      <w:pPr>
        <w:pStyle w:val="affffffd"/>
        <w:numPr>
          <w:ilvl w:val="0"/>
          <w:numId w:val="73"/>
        </w:numPr>
        <w:autoSpaceDE/>
        <w:autoSpaceDN/>
        <w:spacing w:before="120" w:after="200" w:line="360" w:lineRule="exact"/>
        <w:ind w:left="709" w:hanging="528"/>
        <w:jc w:val="left"/>
        <w:rPr>
          <w:sz w:val="24"/>
          <w:szCs w:val="24"/>
        </w:rPr>
      </w:pPr>
      <w:r w:rsidRPr="00C85B9E">
        <w:rPr>
          <w:sz w:val="24"/>
          <w:szCs w:val="24"/>
        </w:rPr>
        <w:t>Цех подготовки производства;</w:t>
      </w:r>
    </w:p>
    <w:p w:rsidR="007D3B3A" w:rsidRPr="00C85B9E" w:rsidRDefault="007D3B3A" w:rsidP="00072C27">
      <w:pPr>
        <w:pStyle w:val="affffffd"/>
        <w:numPr>
          <w:ilvl w:val="0"/>
          <w:numId w:val="73"/>
        </w:numPr>
        <w:autoSpaceDE/>
        <w:autoSpaceDN/>
        <w:spacing w:before="120" w:after="200" w:line="360" w:lineRule="exact"/>
        <w:ind w:left="709" w:hanging="528"/>
        <w:jc w:val="left"/>
        <w:rPr>
          <w:sz w:val="24"/>
          <w:szCs w:val="24"/>
        </w:rPr>
      </w:pPr>
      <w:r w:rsidRPr="00C85B9E">
        <w:rPr>
          <w:sz w:val="24"/>
          <w:szCs w:val="24"/>
        </w:rPr>
        <w:t>Ремонтно-механическая мастерская;</w:t>
      </w:r>
    </w:p>
    <w:p w:rsidR="007D3B3A" w:rsidRPr="00C85B9E" w:rsidRDefault="007D3B3A" w:rsidP="00072C27">
      <w:pPr>
        <w:pStyle w:val="affffffd"/>
        <w:numPr>
          <w:ilvl w:val="0"/>
          <w:numId w:val="73"/>
        </w:numPr>
        <w:autoSpaceDE/>
        <w:autoSpaceDN/>
        <w:spacing w:before="120" w:after="200" w:line="360" w:lineRule="exact"/>
        <w:ind w:left="709" w:hanging="528"/>
        <w:jc w:val="left"/>
        <w:rPr>
          <w:sz w:val="24"/>
          <w:szCs w:val="24"/>
        </w:rPr>
      </w:pPr>
      <w:r w:rsidRPr="00C85B9E">
        <w:rPr>
          <w:sz w:val="24"/>
          <w:szCs w:val="24"/>
        </w:rPr>
        <w:t xml:space="preserve">Склад лакокрасочных материалов; </w:t>
      </w:r>
    </w:p>
    <w:p w:rsidR="007D3B3A" w:rsidRPr="00C85B9E" w:rsidRDefault="007D3B3A" w:rsidP="00072C27">
      <w:pPr>
        <w:pStyle w:val="affffffd"/>
        <w:numPr>
          <w:ilvl w:val="0"/>
          <w:numId w:val="73"/>
        </w:numPr>
        <w:autoSpaceDE/>
        <w:autoSpaceDN/>
        <w:spacing w:before="120" w:after="200" w:line="360" w:lineRule="exact"/>
        <w:ind w:left="709" w:hanging="528"/>
        <w:jc w:val="left"/>
        <w:rPr>
          <w:sz w:val="24"/>
          <w:szCs w:val="24"/>
        </w:rPr>
      </w:pPr>
      <w:r w:rsidRPr="00C85B9E">
        <w:rPr>
          <w:sz w:val="24"/>
          <w:szCs w:val="24"/>
        </w:rPr>
        <w:t>Литейный участок;</w:t>
      </w:r>
    </w:p>
    <w:p w:rsidR="007D3B3A" w:rsidRPr="00C85B9E" w:rsidRDefault="007D3B3A" w:rsidP="00072C27">
      <w:pPr>
        <w:pStyle w:val="affffffd"/>
        <w:numPr>
          <w:ilvl w:val="0"/>
          <w:numId w:val="73"/>
        </w:numPr>
        <w:autoSpaceDE/>
        <w:autoSpaceDN/>
        <w:spacing w:before="120" w:after="200" w:line="360" w:lineRule="exact"/>
        <w:ind w:left="709" w:hanging="528"/>
        <w:jc w:val="left"/>
        <w:rPr>
          <w:sz w:val="24"/>
          <w:szCs w:val="24"/>
        </w:rPr>
      </w:pPr>
      <w:r w:rsidRPr="00C85B9E">
        <w:rPr>
          <w:sz w:val="24"/>
          <w:szCs w:val="24"/>
        </w:rPr>
        <w:t>Кузнечный участок, кузнечно-прессовый участок;</w:t>
      </w:r>
    </w:p>
    <w:p w:rsidR="007D3B3A" w:rsidRPr="00C85B9E" w:rsidRDefault="007D3B3A" w:rsidP="00072C27">
      <w:pPr>
        <w:pStyle w:val="affffffd"/>
        <w:numPr>
          <w:ilvl w:val="0"/>
          <w:numId w:val="73"/>
        </w:numPr>
        <w:autoSpaceDE/>
        <w:autoSpaceDN/>
        <w:spacing w:before="120" w:after="200" w:line="360" w:lineRule="exact"/>
        <w:ind w:left="709" w:hanging="528"/>
        <w:jc w:val="left"/>
        <w:rPr>
          <w:sz w:val="24"/>
          <w:szCs w:val="24"/>
        </w:rPr>
      </w:pPr>
      <w:r w:rsidRPr="00C85B9E">
        <w:rPr>
          <w:sz w:val="24"/>
          <w:szCs w:val="24"/>
        </w:rPr>
        <w:t>Термический участок;</w:t>
      </w:r>
    </w:p>
    <w:p w:rsidR="007D3B3A" w:rsidRPr="00C85B9E" w:rsidRDefault="007D3B3A" w:rsidP="00072C27">
      <w:pPr>
        <w:pStyle w:val="affffffd"/>
        <w:numPr>
          <w:ilvl w:val="0"/>
          <w:numId w:val="73"/>
        </w:numPr>
        <w:autoSpaceDE/>
        <w:autoSpaceDN/>
        <w:spacing w:before="120" w:after="200" w:line="360" w:lineRule="exact"/>
        <w:ind w:left="709" w:hanging="528"/>
        <w:jc w:val="left"/>
        <w:rPr>
          <w:sz w:val="24"/>
          <w:szCs w:val="24"/>
        </w:rPr>
      </w:pPr>
      <w:r w:rsidRPr="00C85B9E">
        <w:rPr>
          <w:sz w:val="24"/>
          <w:szCs w:val="24"/>
        </w:rPr>
        <w:t>Шинно-монтажный участок;</w:t>
      </w:r>
    </w:p>
    <w:p w:rsidR="007D3B3A" w:rsidRPr="00C85B9E" w:rsidRDefault="007D3B3A" w:rsidP="00072C27">
      <w:pPr>
        <w:pStyle w:val="affffffd"/>
        <w:numPr>
          <w:ilvl w:val="0"/>
          <w:numId w:val="73"/>
        </w:numPr>
        <w:autoSpaceDE/>
        <w:autoSpaceDN/>
        <w:spacing w:before="120" w:after="200" w:line="360" w:lineRule="exact"/>
        <w:ind w:left="709" w:hanging="528"/>
        <w:jc w:val="left"/>
        <w:rPr>
          <w:sz w:val="24"/>
          <w:szCs w:val="24"/>
        </w:rPr>
      </w:pPr>
      <w:r w:rsidRPr="00C85B9E">
        <w:rPr>
          <w:sz w:val="24"/>
          <w:szCs w:val="24"/>
        </w:rPr>
        <w:t>Участок по регенерации масла;</w:t>
      </w:r>
    </w:p>
    <w:p w:rsidR="007D3B3A" w:rsidRPr="00C85B9E" w:rsidRDefault="007D3B3A" w:rsidP="00072C27">
      <w:pPr>
        <w:pStyle w:val="affffffd"/>
        <w:numPr>
          <w:ilvl w:val="0"/>
          <w:numId w:val="73"/>
        </w:numPr>
        <w:autoSpaceDE/>
        <w:autoSpaceDN/>
        <w:spacing w:before="120" w:after="200" w:line="360" w:lineRule="exact"/>
        <w:ind w:left="709" w:hanging="528"/>
        <w:jc w:val="left"/>
        <w:rPr>
          <w:sz w:val="24"/>
          <w:szCs w:val="24"/>
        </w:rPr>
      </w:pPr>
      <w:r w:rsidRPr="00C85B9E">
        <w:rPr>
          <w:sz w:val="24"/>
          <w:szCs w:val="24"/>
        </w:rPr>
        <w:t>Участок изготовления резинотехнических изделий;</w:t>
      </w:r>
    </w:p>
    <w:p w:rsidR="007D3B3A" w:rsidRPr="00C85B9E" w:rsidRDefault="007D3B3A" w:rsidP="00072C27">
      <w:pPr>
        <w:pStyle w:val="affffffd"/>
        <w:numPr>
          <w:ilvl w:val="0"/>
          <w:numId w:val="73"/>
        </w:numPr>
        <w:autoSpaceDE/>
        <w:autoSpaceDN/>
        <w:spacing w:before="120" w:after="200" w:line="360" w:lineRule="exact"/>
        <w:ind w:left="709" w:hanging="528"/>
        <w:jc w:val="left"/>
        <w:rPr>
          <w:sz w:val="24"/>
          <w:szCs w:val="24"/>
        </w:rPr>
      </w:pPr>
      <w:r w:rsidRPr="00C85B9E">
        <w:rPr>
          <w:sz w:val="24"/>
          <w:szCs w:val="24"/>
        </w:rPr>
        <w:t>Котельная;</w:t>
      </w:r>
    </w:p>
    <w:p w:rsidR="007D3B3A" w:rsidRPr="00C85B9E" w:rsidRDefault="007D3B3A" w:rsidP="00072C27">
      <w:pPr>
        <w:pStyle w:val="affffffd"/>
        <w:numPr>
          <w:ilvl w:val="0"/>
          <w:numId w:val="73"/>
        </w:numPr>
        <w:autoSpaceDE/>
        <w:autoSpaceDN/>
        <w:spacing w:before="120" w:after="200" w:line="360" w:lineRule="exact"/>
        <w:ind w:left="709" w:hanging="528"/>
        <w:jc w:val="left"/>
        <w:rPr>
          <w:sz w:val="24"/>
          <w:szCs w:val="24"/>
        </w:rPr>
      </w:pPr>
      <w:r w:rsidRPr="00C85B9E">
        <w:rPr>
          <w:sz w:val="24"/>
          <w:szCs w:val="24"/>
        </w:rPr>
        <w:t>Установки промысловые паровы</w:t>
      </w:r>
      <w:r w:rsidR="0062637B">
        <w:rPr>
          <w:sz w:val="24"/>
          <w:szCs w:val="24"/>
        </w:rPr>
        <w:t>е передвижные;</w:t>
      </w:r>
    </w:p>
    <w:p w:rsidR="007D3B3A" w:rsidRPr="00C85B9E" w:rsidRDefault="007D3B3A" w:rsidP="00072C27">
      <w:pPr>
        <w:pStyle w:val="affffffd"/>
        <w:numPr>
          <w:ilvl w:val="0"/>
          <w:numId w:val="73"/>
        </w:numPr>
        <w:autoSpaceDE/>
        <w:autoSpaceDN/>
        <w:spacing w:before="120" w:line="360" w:lineRule="exact"/>
        <w:ind w:left="709" w:hanging="528"/>
        <w:rPr>
          <w:sz w:val="24"/>
          <w:szCs w:val="24"/>
        </w:rPr>
      </w:pPr>
      <w:r w:rsidRPr="00C85B9E">
        <w:rPr>
          <w:sz w:val="24"/>
          <w:szCs w:val="24"/>
        </w:rPr>
        <w:t xml:space="preserve">Нефтебаза (резервуарный парк, железнодорожная эстакада, насосная станция по перекачке нефтепродуктов, автомобильная эстакада, трубопроводы по перекачке </w:t>
      </w:r>
      <w:r w:rsidR="0062637B">
        <w:rPr>
          <w:sz w:val="24"/>
          <w:szCs w:val="24"/>
        </w:rPr>
        <w:t>горюче-смазочных материалов)</w:t>
      </w:r>
      <w:r w:rsidRPr="00C85B9E">
        <w:rPr>
          <w:sz w:val="24"/>
          <w:szCs w:val="24"/>
        </w:rPr>
        <w:t>;</w:t>
      </w:r>
    </w:p>
    <w:p w:rsidR="007D3B3A" w:rsidRPr="00C85B9E" w:rsidRDefault="007D3B3A" w:rsidP="00072C27">
      <w:pPr>
        <w:pStyle w:val="affffffd"/>
        <w:numPr>
          <w:ilvl w:val="0"/>
          <w:numId w:val="73"/>
        </w:numPr>
        <w:autoSpaceDE/>
        <w:autoSpaceDN/>
        <w:spacing w:before="120" w:line="360" w:lineRule="exact"/>
        <w:ind w:left="709" w:hanging="528"/>
        <w:rPr>
          <w:sz w:val="24"/>
          <w:szCs w:val="24"/>
        </w:rPr>
      </w:pPr>
      <w:r w:rsidRPr="00C85B9E">
        <w:rPr>
          <w:sz w:val="24"/>
          <w:szCs w:val="24"/>
        </w:rPr>
        <w:t>Склад нефтепродуктов;</w:t>
      </w:r>
    </w:p>
    <w:p w:rsidR="007D3B3A" w:rsidRPr="00C85B9E" w:rsidRDefault="007D3B3A" w:rsidP="00072C27">
      <w:pPr>
        <w:pStyle w:val="affffffd"/>
        <w:numPr>
          <w:ilvl w:val="0"/>
          <w:numId w:val="73"/>
        </w:numPr>
        <w:autoSpaceDE/>
        <w:autoSpaceDN/>
        <w:spacing w:before="120" w:line="360" w:lineRule="exact"/>
        <w:ind w:left="709" w:hanging="528"/>
        <w:rPr>
          <w:sz w:val="24"/>
          <w:szCs w:val="24"/>
        </w:rPr>
      </w:pPr>
      <w:r w:rsidRPr="00C85B9E">
        <w:rPr>
          <w:sz w:val="24"/>
          <w:szCs w:val="24"/>
        </w:rPr>
        <w:t>Цех по хранению и реализации нефтепродуктов;</w:t>
      </w:r>
    </w:p>
    <w:p w:rsidR="007D3B3A" w:rsidRPr="00C85B9E" w:rsidRDefault="0018160C" w:rsidP="00072C27">
      <w:pPr>
        <w:pStyle w:val="affffffd"/>
        <w:numPr>
          <w:ilvl w:val="0"/>
          <w:numId w:val="73"/>
        </w:numPr>
        <w:autoSpaceDE/>
        <w:autoSpaceDN/>
        <w:spacing w:before="120" w:line="360" w:lineRule="exact"/>
        <w:ind w:left="709" w:hanging="528"/>
        <w:rPr>
          <w:sz w:val="24"/>
          <w:szCs w:val="24"/>
        </w:rPr>
      </w:pPr>
      <w:r>
        <w:rPr>
          <w:sz w:val="24"/>
          <w:szCs w:val="24"/>
        </w:rPr>
        <w:t>Газонакопительная станция, г</w:t>
      </w:r>
      <w:r w:rsidR="007D3B3A" w:rsidRPr="00C85B9E">
        <w:rPr>
          <w:sz w:val="24"/>
          <w:szCs w:val="24"/>
        </w:rPr>
        <w:t>азонаполнительная станция;</w:t>
      </w:r>
    </w:p>
    <w:p w:rsidR="007D3B3A" w:rsidRPr="00C85B9E" w:rsidRDefault="007D3B3A" w:rsidP="00072C27">
      <w:pPr>
        <w:pStyle w:val="affffffd"/>
        <w:numPr>
          <w:ilvl w:val="0"/>
          <w:numId w:val="73"/>
        </w:numPr>
        <w:autoSpaceDE/>
        <w:autoSpaceDN/>
        <w:spacing w:before="120" w:line="360" w:lineRule="exact"/>
        <w:ind w:left="709" w:hanging="528"/>
        <w:rPr>
          <w:sz w:val="24"/>
          <w:szCs w:val="24"/>
        </w:rPr>
      </w:pPr>
      <w:r w:rsidRPr="00C85B9E">
        <w:rPr>
          <w:sz w:val="24"/>
          <w:szCs w:val="24"/>
        </w:rPr>
        <w:t xml:space="preserve">Многофункциональные автозаправочные комплексы; </w:t>
      </w:r>
    </w:p>
    <w:p w:rsidR="007D3B3A" w:rsidRPr="00C85B9E" w:rsidRDefault="007D3B3A" w:rsidP="00072C27">
      <w:pPr>
        <w:pStyle w:val="affffffd"/>
        <w:numPr>
          <w:ilvl w:val="0"/>
          <w:numId w:val="73"/>
        </w:numPr>
        <w:autoSpaceDE/>
        <w:autoSpaceDN/>
        <w:spacing w:before="120" w:line="360" w:lineRule="exact"/>
        <w:ind w:left="709" w:hanging="528"/>
        <w:rPr>
          <w:sz w:val="24"/>
          <w:szCs w:val="24"/>
        </w:rPr>
      </w:pPr>
      <w:r w:rsidRPr="00C85B9E">
        <w:rPr>
          <w:sz w:val="24"/>
          <w:szCs w:val="24"/>
        </w:rPr>
        <w:t>Многотопливные автозаправочные комплексы;</w:t>
      </w:r>
    </w:p>
    <w:p w:rsidR="007D3B3A" w:rsidRPr="00C85B9E" w:rsidRDefault="007D3B3A" w:rsidP="00072C27">
      <w:pPr>
        <w:pStyle w:val="affffffd"/>
        <w:numPr>
          <w:ilvl w:val="0"/>
          <w:numId w:val="73"/>
        </w:numPr>
        <w:autoSpaceDE/>
        <w:autoSpaceDN/>
        <w:spacing w:before="120" w:line="360" w:lineRule="exact"/>
        <w:ind w:left="709" w:hanging="528"/>
        <w:rPr>
          <w:sz w:val="24"/>
          <w:szCs w:val="24"/>
        </w:rPr>
      </w:pPr>
      <w:r w:rsidRPr="00C85B9E">
        <w:rPr>
          <w:sz w:val="24"/>
          <w:szCs w:val="24"/>
        </w:rPr>
        <w:t>Автомобильные газозаправочные станции.</w:t>
      </w:r>
    </w:p>
    <w:p w:rsidR="007D3B3A" w:rsidRPr="00C85B9E" w:rsidRDefault="0062637B" w:rsidP="00072C27">
      <w:pPr>
        <w:pStyle w:val="affffffd"/>
        <w:numPr>
          <w:ilvl w:val="0"/>
          <w:numId w:val="73"/>
        </w:numPr>
        <w:autoSpaceDE/>
        <w:autoSpaceDN/>
        <w:spacing w:before="120" w:after="200" w:line="360" w:lineRule="exact"/>
        <w:ind w:left="709" w:hanging="528"/>
        <w:jc w:val="left"/>
        <w:rPr>
          <w:sz w:val="24"/>
          <w:szCs w:val="24"/>
        </w:rPr>
      </w:pPr>
      <w:r>
        <w:rPr>
          <w:sz w:val="24"/>
          <w:szCs w:val="24"/>
        </w:rPr>
        <w:t>Г</w:t>
      </w:r>
      <w:r w:rsidR="007D3B3A" w:rsidRPr="00C85B9E">
        <w:rPr>
          <w:sz w:val="24"/>
          <w:szCs w:val="24"/>
        </w:rPr>
        <w:t>азотурбинная электростанция.</w:t>
      </w:r>
    </w:p>
    <w:p w:rsidR="007D3B3A" w:rsidRPr="00C85B9E" w:rsidRDefault="007D3B3A" w:rsidP="00072C27">
      <w:pPr>
        <w:pStyle w:val="affffffd"/>
        <w:numPr>
          <w:ilvl w:val="0"/>
          <w:numId w:val="73"/>
        </w:numPr>
        <w:autoSpaceDE/>
        <w:autoSpaceDN/>
        <w:spacing w:before="120" w:after="200" w:line="360" w:lineRule="exact"/>
        <w:ind w:left="709" w:hanging="528"/>
        <w:jc w:val="left"/>
        <w:rPr>
          <w:sz w:val="24"/>
          <w:szCs w:val="24"/>
        </w:rPr>
      </w:pPr>
      <w:r w:rsidRPr="00C85B9E">
        <w:rPr>
          <w:sz w:val="24"/>
          <w:szCs w:val="24"/>
        </w:rPr>
        <w:t>Площадка водозаборных сооружений.</w:t>
      </w:r>
    </w:p>
    <w:p w:rsidR="007D3B3A" w:rsidRPr="00C85B9E" w:rsidRDefault="007D3B3A" w:rsidP="00072C27">
      <w:pPr>
        <w:pStyle w:val="affffffd"/>
        <w:numPr>
          <w:ilvl w:val="0"/>
          <w:numId w:val="73"/>
        </w:numPr>
        <w:autoSpaceDE/>
        <w:autoSpaceDN/>
        <w:spacing w:before="120" w:after="200" w:line="360" w:lineRule="exact"/>
        <w:ind w:left="709" w:hanging="528"/>
        <w:jc w:val="left"/>
        <w:rPr>
          <w:sz w:val="24"/>
          <w:szCs w:val="24"/>
        </w:rPr>
      </w:pPr>
      <w:r w:rsidRPr="00C85B9E">
        <w:rPr>
          <w:sz w:val="24"/>
          <w:szCs w:val="24"/>
        </w:rPr>
        <w:t>Компрессорная станция попутного нефтяного газа.</w:t>
      </w:r>
    </w:p>
    <w:p w:rsidR="007D3B3A" w:rsidRPr="00C85B9E" w:rsidRDefault="007D3B3A" w:rsidP="00072C27">
      <w:pPr>
        <w:pStyle w:val="affffffd"/>
        <w:numPr>
          <w:ilvl w:val="0"/>
          <w:numId w:val="73"/>
        </w:numPr>
        <w:autoSpaceDE/>
        <w:autoSpaceDN/>
        <w:spacing w:before="120" w:after="200" w:line="360" w:lineRule="exact"/>
        <w:ind w:left="709" w:hanging="528"/>
        <w:jc w:val="left"/>
        <w:rPr>
          <w:sz w:val="24"/>
          <w:szCs w:val="24"/>
        </w:rPr>
      </w:pPr>
      <w:r w:rsidRPr="00C85B9E">
        <w:rPr>
          <w:sz w:val="24"/>
          <w:szCs w:val="24"/>
        </w:rPr>
        <w:t>Дожимная компрессорная станция.</w:t>
      </w:r>
    </w:p>
    <w:p w:rsidR="007D3B3A" w:rsidRPr="00C85B9E" w:rsidRDefault="007D3B3A" w:rsidP="00072C27">
      <w:pPr>
        <w:pStyle w:val="affffffd"/>
        <w:numPr>
          <w:ilvl w:val="0"/>
          <w:numId w:val="73"/>
        </w:numPr>
        <w:autoSpaceDE/>
        <w:autoSpaceDN/>
        <w:spacing w:before="120" w:after="200" w:line="360" w:lineRule="exact"/>
        <w:ind w:left="709" w:hanging="528"/>
        <w:jc w:val="left"/>
        <w:rPr>
          <w:sz w:val="24"/>
          <w:szCs w:val="24"/>
        </w:rPr>
      </w:pPr>
      <w:r w:rsidRPr="00C85B9E">
        <w:rPr>
          <w:sz w:val="24"/>
          <w:szCs w:val="24"/>
        </w:rPr>
        <w:t>Конденсатопровод.</w:t>
      </w:r>
    </w:p>
    <w:p w:rsidR="007D3B3A" w:rsidRPr="00C85B9E" w:rsidRDefault="007D3B3A" w:rsidP="00072C27">
      <w:pPr>
        <w:pStyle w:val="affffffd"/>
        <w:numPr>
          <w:ilvl w:val="0"/>
          <w:numId w:val="73"/>
        </w:numPr>
        <w:autoSpaceDE/>
        <w:autoSpaceDN/>
        <w:spacing w:before="120" w:after="200" w:line="360" w:lineRule="exact"/>
        <w:ind w:left="709" w:hanging="528"/>
        <w:jc w:val="left"/>
        <w:rPr>
          <w:sz w:val="24"/>
          <w:szCs w:val="24"/>
        </w:rPr>
      </w:pPr>
      <w:r w:rsidRPr="00C85B9E">
        <w:rPr>
          <w:sz w:val="24"/>
          <w:szCs w:val="24"/>
        </w:rPr>
        <w:t xml:space="preserve">Трубопровод </w:t>
      </w:r>
      <w:r w:rsidR="0062637B">
        <w:rPr>
          <w:sz w:val="24"/>
          <w:szCs w:val="24"/>
        </w:rPr>
        <w:t>(</w:t>
      </w:r>
      <w:r w:rsidRPr="00C85B9E">
        <w:rPr>
          <w:sz w:val="24"/>
          <w:szCs w:val="24"/>
        </w:rPr>
        <w:t>смесь пропана-бутана технического).</w:t>
      </w:r>
    </w:p>
    <w:p w:rsidR="007D3B3A" w:rsidRPr="00C85B9E" w:rsidRDefault="007D3B3A" w:rsidP="00072C27">
      <w:pPr>
        <w:pStyle w:val="affffffd"/>
        <w:numPr>
          <w:ilvl w:val="0"/>
          <w:numId w:val="73"/>
        </w:numPr>
        <w:autoSpaceDE/>
        <w:autoSpaceDN/>
        <w:spacing w:before="120" w:after="200" w:line="360" w:lineRule="exact"/>
        <w:ind w:left="709" w:hanging="528"/>
        <w:jc w:val="left"/>
        <w:rPr>
          <w:sz w:val="24"/>
          <w:szCs w:val="24"/>
        </w:rPr>
      </w:pPr>
      <w:r w:rsidRPr="00C85B9E">
        <w:rPr>
          <w:sz w:val="24"/>
          <w:szCs w:val="24"/>
        </w:rPr>
        <w:t>Нефтеконденсатопровод.</w:t>
      </w:r>
    </w:p>
    <w:p w:rsidR="007D3B3A" w:rsidRPr="00C85B9E" w:rsidRDefault="0062637B" w:rsidP="00072C27">
      <w:pPr>
        <w:pStyle w:val="affffffd"/>
        <w:numPr>
          <w:ilvl w:val="0"/>
          <w:numId w:val="73"/>
        </w:numPr>
        <w:autoSpaceDE/>
        <w:autoSpaceDN/>
        <w:spacing w:before="120" w:after="200" w:line="360" w:lineRule="exact"/>
        <w:ind w:left="709" w:hanging="528"/>
        <w:jc w:val="left"/>
        <w:rPr>
          <w:sz w:val="24"/>
          <w:szCs w:val="24"/>
        </w:rPr>
      </w:pPr>
      <w:r>
        <w:rPr>
          <w:sz w:val="24"/>
          <w:szCs w:val="24"/>
        </w:rPr>
        <w:t>А</w:t>
      </w:r>
      <w:r w:rsidR="007D3B3A" w:rsidRPr="00C85B9E">
        <w:rPr>
          <w:sz w:val="24"/>
          <w:szCs w:val="24"/>
        </w:rPr>
        <w:t>втоматическая газораспределительная станция.</w:t>
      </w:r>
    </w:p>
    <w:p w:rsidR="007D3B3A" w:rsidRPr="00C85B9E" w:rsidRDefault="007D3B3A" w:rsidP="00072C27">
      <w:pPr>
        <w:pStyle w:val="affffffd"/>
        <w:numPr>
          <w:ilvl w:val="0"/>
          <w:numId w:val="73"/>
        </w:numPr>
        <w:autoSpaceDE/>
        <w:autoSpaceDN/>
        <w:spacing w:before="120" w:after="200" w:line="360" w:lineRule="exact"/>
        <w:ind w:left="709" w:hanging="528"/>
        <w:jc w:val="left"/>
        <w:rPr>
          <w:sz w:val="24"/>
          <w:szCs w:val="24"/>
        </w:rPr>
      </w:pPr>
      <w:r w:rsidRPr="00C85B9E">
        <w:rPr>
          <w:sz w:val="24"/>
          <w:szCs w:val="24"/>
        </w:rPr>
        <w:t>Узел учета газа.</w:t>
      </w:r>
    </w:p>
    <w:p w:rsidR="007D3B3A" w:rsidRPr="00C85B9E" w:rsidRDefault="007D3B3A" w:rsidP="00072C27">
      <w:pPr>
        <w:pStyle w:val="affffffd"/>
        <w:numPr>
          <w:ilvl w:val="0"/>
          <w:numId w:val="73"/>
        </w:numPr>
        <w:autoSpaceDE/>
        <w:autoSpaceDN/>
        <w:spacing w:before="120" w:after="200" w:line="360" w:lineRule="exact"/>
        <w:ind w:left="709" w:hanging="528"/>
        <w:jc w:val="left"/>
        <w:rPr>
          <w:sz w:val="24"/>
          <w:szCs w:val="24"/>
        </w:rPr>
      </w:pPr>
      <w:r w:rsidRPr="00C85B9E">
        <w:rPr>
          <w:sz w:val="24"/>
          <w:szCs w:val="24"/>
        </w:rPr>
        <w:t>Котельные, работающие на жидком и газообразном топливе.</w:t>
      </w:r>
    </w:p>
    <w:p w:rsidR="007D3B3A" w:rsidRPr="00C85B9E" w:rsidRDefault="007D3B3A" w:rsidP="00072C27">
      <w:pPr>
        <w:pStyle w:val="affffffd"/>
        <w:numPr>
          <w:ilvl w:val="0"/>
          <w:numId w:val="73"/>
        </w:numPr>
        <w:autoSpaceDE/>
        <w:autoSpaceDN/>
        <w:spacing w:before="120" w:line="360" w:lineRule="exact"/>
        <w:ind w:left="709" w:hanging="528"/>
        <w:jc w:val="left"/>
        <w:rPr>
          <w:sz w:val="24"/>
          <w:szCs w:val="24"/>
        </w:rPr>
      </w:pPr>
      <w:r w:rsidRPr="00C85B9E">
        <w:rPr>
          <w:sz w:val="24"/>
          <w:szCs w:val="24"/>
        </w:rPr>
        <w:t xml:space="preserve">Химический завод. </w:t>
      </w:r>
    </w:p>
    <w:p w:rsidR="007D3B3A" w:rsidRPr="00C85B9E" w:rsidRDefault="007D3B3A" w:rsidP="00072C27">
      <w:pPr>
        <w:pStyle w:val="affffffd"/>
        <w:numPr>
          <w:ilvl w:val="0"/>
          <w:numId w:val="73"/>
        </w:numPr>
        <w:autoSpaceDE/>
        <w:autoSpaceDN/>
        <w:spacing w:before="120" w:line="360" w:lineRule="exact"/>
        <w:ind w:left="709" w:hanging="528"/>
        <w:jc w:val="left"/>
        <w:rPr>
          <w:sz w:val="24"/>
          <w:szCs w:val="24"/>
        </w:rPr>
      </w:pPr>
      <w:r w:rsidRPr="00C85B9E">
        <w:rPr>
          <w:sz w:val="24"/>
          <w:szCs w:val="24"/>
        </w:rPr>
        <w:t>Газоперерабатывающий завод.</w:t>
      </w:r>
    </w:p>
    <w:p w:rsidR="007D3B3A" w:rsidRPr="00C85B9E" w:rsidRDefault="007D3B3A" w:rsidP="00072C27">
      <w:pPr>
        <w:pStyle w:val="affffffd"/>
        <w:numPr>
          <w:ilvl w:val="0"/>
          <w:numId w:val="73"/>
        </w:numPr>
        <w:autoSpaceDE/>
        <w:autoSpaceDN/>
        <w:spacing w:before="120" w:line="360" w:lineRule="exact"/>
        <w:ind w:left="709" w:hanging="528"/>
        <w:jc w:val="left"/>
        <w:rPr>
          <w:sz w:val="24"/>
          <w:szCs w:val="24"/>
        </w:rPr>
      </w:pPr>
      <w:r w:rsidRPr="00C85B9E">
        <w:rPr>
          <w:sz w:val="24"/>
          <w:szCs w:val="24"/>
        </w:rPr>
        <w:t>Завод масел и присадок.</w:t>
      </w:r>
    </w:p>
    <w:p w:rsidR="007D3B3A" w:rsidRPr="00C85B9E" w:rsidRDefault="007D3B3A" w:rsidP="00072C27">
      <w:pPr>
        <w:pStyle w:val="affffffd"/>
        <w:numPr>
          <w:ilvl w:val="0"/>
          <w:numId w:val="73"/>
        </w:numPr>
        <w:autoSpaceDE/>
        <w:autoSpaceDN/>
        <w:spacing w:before="120" w:line="360" w:lineRule="exact"/>
        <w:ind w:left="709" w:hanging="528"/>
        <w:jc w:val="left"/>
        <w:rPr>
          <w:sz w:val="24"/>
          <w:szCs w:val="24"/>
        </w:rPr>
      </w:pPr>
      <w:r w:rsidRPr="00C85B9E">
        <w:rPr>
          <w:sz w:val="24"/>
          <w:szCs w:val="24"/>
        </w:rPr>
        <w:t xml:space="preserve">Завод катализаторов. </w:t>
      </w:r>
    </w:p>
    <w:p w:rsidR="007D3B3A" w:rsidRPr="00C85B9E" w:rsidRDefault="007D3B3A" w:rsidP="00072C27">
      <w:pPr>
        <w:pStyle w:val="affffffd"/>
        <w:numPr>
          <w:ilvl w:val="0"/>
          <w:numId w:val="73"/>
        </w:numPr>
        <w:autoSpaceDE/>
        <w:autoSpaceDN/>
        <w:spacing w:before="120" w:line="360" w:lineRule="exact"/>
        <w:ind w:left="709" w:hanging="528"/>
        <w:jc w:val="left"/>
        <w:rPr>
          <w:sz w:val="24"/>
          <w:szCs w:val="24"/>
        </w:rPr>
      </w:pPr>
      <w:r w:rsidRPr="00C85B9E">
        <w:rPr>
          <w:sz w:val="24"/>
          <w:szCs w:val="24"/>
        </w:rPr>
        <w:t>Тепловые электростанции.</w:t>
      </w:r>
    </w:p>
    <w:p w:rsidR="007D3B3A" w:rsidRPr="00C85B9E" w:rsidRDefault="007D3B3A" w:rsidP="00072C27">
      <w:pPr>
        <w:pStyle w:val="affffffd"/>
        <w:numPr>
          <w:ilvl w:val="0"/>
          <w:numId w:val="73"/>
        </w:numPr>
        <w:autoSpaceDE/>
        <w:autoSpaceDN/>
        <w:spacing w:before="120" w:line="360" w:lineRule="exact"/>
        <w:ind w:left="709" w:hanging="528"/>
        <w:jc w:val="left"/>
        <w:rPr>
          <w:sz w:val="24"/>
          <w:szCs w:val="24"/>
        </w:rPr>
      </w:pPr>
      <w:r w:rsidRPr="00C85B9E">
        <w:rPr>
          <w:sz w:val="24"/>
          <w:szCs w:val="24"/>
        </w:rPr>
        <w:t xml:space="preserve">Котельные. </w:t>
      </w:r>
    </w:p>
    <w:p w:rsidR="007D3B3A" w:rsidRPr="0039490E" w:rsidRDefault="007D3B3A" w:rsidP="0039490E">
      <w:pPr>
        <w:spacing w:line="360" w:lineRule="exact"/>
        <w:rPr>
          <w:szCs w:val="24"/>
        </w:rPr>
      </w:pPr>
    </w:p>
    <w:p w:rsidR="007D3B3A" w:rsidRPr="00C85B9E" w:rsidRDefault="0039490E" w:rsidP="0039490E">
      <w:pPr>
        <w:pStyle w:val="affffffd"/>
        <w:ind w:left="0"/>
        <w:rPr>
          <w:sz w:val="24"/>
          <w:szCs w:val="24"/>
        </w:rPr>
      </w:pPr>
      <w:r>
        <w:rPr>
          <w:sz w:val="24"/>
          <w:szCs w:val="24"/>
        </w:rPr>
        <w:t>8. </w:t>
      </w:r>
      <w:r w:rsidR="007D3B3A" w:rsidRPr="00C85B9E">
        <w:rPr>
          <w:sz w:val="24"/>
          <w:szCs w:val="24"/>
        </w:rPr>
        <w:t xml:space="preserve">Все огневые работы и лесопорубочные работы на профиле для сейсморазведочных операций должны выполняться работниками в огнестойкой спецодежде. </w:t>
      </w:r>
    </w:p>
    <w:p w:rsidR="007D3B3A" w:rsidRPr="00C85B9E" w:rsidRDefault="007D3B3A" w:rsidP="0039490E">
      <w:pPr>
        <w:pStyle w:val="affffffd"/>
        <w:ind w:left="0"/>
        <w:rPr>
          <w:sz w:val="24"/>
          <w:szCs w:val="24"/>
        </w:rPr>
      </w:pPr>
    </w:p>
    <w:p w:rsidR="007D3B3A" w:rsidRPr="00C85B9E" w:rsidRDefault="0039490E" w:rsidP="0039490E">
      <w:pPr>
        <w:pStyle w:val="affffffd"/>
        <w:ind w:left="0"/>
        <w:rPr>
          <w:sz w:val="24"/>
          <w:szCs w:val="24"/>
        </w:rPr>
      </w:pPr>
      <w:r>
        <w:rPr>
          <w:sz w:val="24"/>
          <w:szCs w:val="24"/>
        </w:rPr>
        <w:t>9. </w:t>
      </w:r>
      <w:r w:rsidR="007D3B3A" w:rsidRPr="00C85B9E">
        <w:rPr>
          <w:sz w:val="24"/>
          <w:szCs w:val="24"/>
        </w:rPr>
        <w:t>Для составления, разработки и утверждении Перечней/Норм бесплатной выдачи СИЗ ОГ должны применяться:</w:t>
      </w:r>
    </w:p>
    <w:p w:rsidR="007D3B3A" w:rsidRPr="00C85B9E" w:rsidRDefault="007D3B3A" w:rsidP="003E3A7F">
      <w:pPr>
        <w:pStyle w:val="affffffd"/>
        <w:numPr>
          <w:ilvl w:val="0"/>
          <w:numId w:val="21"/>
        </w:numPr>
        <w:autoSpaceDE/>
        <w:autoSpaceDN/>
        <w:spacing w:before="120"/>
        <w:ind w:left="538" w:hanging="357"/>
        <w:rPr>
          <w:sz w:val="24"/>
          <w:szCs w:val="24"/>
        </w:rPr>
      </w:pPr>
      <w:r w:rsidRPr="00C85B9E">
        <w:rPr>
          <w:sz w:val="24"/>
          <w:szCs w:val="24"/>
        </w:rPr>
        <w:t xml:space="preserve">Межотраслевые правила обеспечения работников специальной одеждой, специальной обувью и другими средствами индивидуальной защиты; </w:t>
      </w:r>
    </w:p>
    <w:p w:rsidR="007D3B3A" w:rsidRPr="00C85B9E" w:rsidRDefault="009962BB" w:rsidP="003E3A7F">
      <w:pPr>
        <w:numPr>
          <w:ilvl w:val="0"/>
          <w:numId w:val="21"/>
        </w:numPr>
        <w:tabs>
          <w:tab w:val="left" w:pos="284"/>
          <w:tab w:val="left" w:pos="539"/>
        </w:tabs>
        <w:autoSpaceDE w:val="0"/>
        <w:autoSpaceDN w:val="0"/>
        <w:spacing w:before="120"/>
        <w:ind w:left="538" w:hanging="357"/>
        <w:rPr>
          <w:szCs w:val="24"/>
          <w:lang w:eastAsia="ru-RU"/>
        </w:rPr>
      </w:pPr>
      <w:r>
        <w:rPr>
          <w:szCs w:val="24"/>
          <w:lang w:eastAsia="ru-RU"/>
        </w:rPr>
        <w:t>Типовые отраслевые нормы/</w:t>
      </w:r>
      <w:r w:rsidR="007D3B3A" w:rsidRPr="00C85B9E">
        <w:rPr>
          <w:szCs w:val="24"/>
          <w:lang w:eastAsia="ru-RU"/>
        </w:rPr>
        <w:t>Типовые нормы бесплатной выдачи специальной одежды, специальной обуви и других средств индивидуальной защиты работникам</w:t>
      </w:r>
      <w:r w:rsidR="007D3B3A" w:rsidRPr="00C85B9E" w:rsidDel="0033542B">
        <w:rPr>
          <w:szCs w:val="24"/>
          <w:lang w:eastAsia="ru-RU"/>
        </w:rPr>
        <w:t xml:space="preserve"> </w:t>
      </w:r>
      <w:r w:rsidR="007D3B3A" w:rsidRPr="00C85B9E">
        <w:rPr>
          <w:szCs w:val="24"/>
          <w:lang w:eastAsia="ru-RU"/>
        </w:rPr>
        <w:t>нефтяной промышленности, занятым на работах с вредными и (или) опасными условиями труда, а также на работах, выполняемых в особых температурных условиях или связанных с загрязнением;</w:t>
      </w:r>
    </w:p>
    <w:p w:rsidR="007D3B3A" w:rsidRPr="00C85B9E" w:rsidRDefault="009962BB" w:rsidP="003E3A7F">
      <w:pPr>
        <w:numPr>
          <w:ilvl w:val="0"/>
          <w:numId w:val="21"/>
        </w:numPr>
        <w:tabs>
          <w:tab w:val="left" w:pos="284"/>
          <w:tab w:val="left" w:pos="539"/>
        </w:tabs>
        <w:autoSpaceDE w:val="0"/>
        <w:autoSpaceDN w:val="0"/>
        <w:spacing w:before="120"/>
        <w:ind w:left="538" w:hanging="357"/>
        <w:rPr>
          <w:szCs w:val="24"/>
          <w:lang w:eastAsia="ru-RU"/>
        </w:rPr>
      </w:pPr>
      <w:r>
        <w:rPr>
          <w:szCs w:val="24"/>
          <w:lang w:eastAsia="ru-RU"/>
        </w:rPr>
        <w:t>Типовые отраслевые нормы/</w:t>
      </w:r>
      <w:r w:rsidR="007D3B3A" w:rsidRPr="00C85B9E">
        <w:rPr>
          <w:szCs w:val="24"/>
          <w:lang w:eastAsia="ru-RU"/>
        </w:rPr>
        <w:t>Типовые нормы бесплатной выдачи специальной одежды, специальной обуви и других средств индивидуальной защиты работникам организаций нефтеперерабатывающей и нефтехимической промышленности, занятым на работах с вредными и (или) опасными условиями труда, а также на работах, выполняемых в особых температурных условиях или связанных с загрязнением;</w:t>
      </w:r>
    </w:p>
    <w:p w:rsidR="007D3B3A" w:rsidRPr="00C85B9E" w:rsidRDefault="009962BB" w:rsidP="003E3A7F">
      <w:pPr>
        <w:widowControl w:val="0"/>
        <w:numPr>
          <w:ilvl w:val="0"/>
          <w:numId w:val="21"/>
        </w:numPr>
        <w:tabs>
          <w:tab w:val="left" w:pos="567"/>
        </w:tabs>
        <w:autoSpaceDE w:val="0"/>
        <w:autoSpaceDN w:val="0"/>
        <w:adjustRightInd w:val="0"/>
        <w:spacing w:before="120"/>
        <w:ind w:left="538" w:hanging="357"/>
        <w:rPr>
          <w:rFonts w:eastAsiaTheme="minorEastAsia"/>
          <w:bCs/>
          <w:szCs w:val="24"/>
          <w:lang w:eastAsia="ru-RU"/>
        </w:rPr>
      </w:pPr>
      <w:r>
        <w:rPr>
          <w:szCs w:val="24"/>
          <w:lang w:eastAsia="ru-RU"/>
        </w:rPr>
        <w:t>Типовые отраслевые нормы/</w:t>
      </w:r>
      <w:r w:rsidR="00117459" w:rsidRPr="00117459">
        <w:rPr>
          <w:szCs w:val="24"/>
          <w:lang w:eastAsia="ru-RU"/>
        </w:rPr>
        <w:t>Типовы</w:t>
      </w:r>
      <w:r w:rsidR="00117459">
        <w:rPr>
          <w:szCs w:val="24"/>
          <w:lang w:eastAsia="ru-RU"/>
        </w:rPr>
        <w:t>е</w:t>
      </w:r>
      <w:r w:rsidR="00117459" w:rsidRPr="00117459">
        <w:rPr>
          <w:szCs w:val="24"/>
          <w:lang w:eastAsia="ru-RU"/>
        </w:rPr>
        <w:t xml:space="preserve"> норм</w:t>
      </w:r>
      <w:r w:rsidR="00117459">
        <w:rPr>
          <w:szCs w:val="24"/>
          <w:lang w:eastAsia="ru-RU"/>
        </w:rPr>
        <w:t>ы</w:t>
      </w:r>
      <w:r w:rsidR="00117459" w:rsidRPr="00117459">
        <w:rPr>
          <w:szCs w:val="24"/>
          <w:lang w:eastAsia="ru-RU"/>
        </w:rPr>
        <w:t xml:space="preserve"> бесплатной выдачи специальной одежды, специальной обуви и других средств индивидуальной защиты работникам, занятым на работах с вредными и (или) опасными условиями труда, а также на работах, выполняемых в особых температурных условиях или связанных с загрязнением</w:t>
      </w:r>
      <w:r w:rsidR="00117459">
        <w:rPr>
          <w:szCs w:val="24"/>
          <w:lang w:eastAsia="ru-RU"/>
        </w:rPr>
        <w:t>;</w:t>
      </w:r>
      <w:r w:rsidR="007D3B3A" w:rsidRPr="00C85B9E">
        <w:rPr>
          <w:szCs w:val="24"/>
          <w:lang w:eastAsia="ru-RU"/>
        </w:rPr>
        <w:t>Типовые нормы бесплатной выдачи сертифицированных специальной одежды, специальной обуви и других средств индивидуальной защиты работникам жилищно-коммунального хозяйства, занятым на работах с вредными и (или) опасными условиями труда, а также на работах, выполняемых в особых температурных условиях или связанных с загрязнением;</w:t>
      </w:r>
    </w:p>
    <w:p w:rsidR="007D3B3A" w:rsidRPr="00C85B9E" w:rsidRDefault="003E3A7F" w:rsidP="003E3A7F">
      <w:pPr>
        <w:numPr>
          <w:ilvl w:val="0"/>
          <w:numId w:val="21"/>
        </w:numPr>
        <w:tabs>
          <w:tab w:val="left" w:pos="284"/>
          <w:tab w:val="left" w:pos="539"/>
        </w:tabs>
        <w:autoSpaceDE w:val="0"/>
        <w:autoSpaceDN w:val="0"/>
        <w:spacing w:before="120"/>
        <w:ind w:left="538" w:hanging="357"/>
        <w:rPr>
          <w:szCs w:val="24"/>
          <w:lang w:eastAsia="ru-RU"/>
        </w:rPr>
      </w:pPr>
      <w:r>
        <w:t>П</w:t>
      </w:r>
      <w:r w:rsidRPr="00C44DF7">
        <w:t xml:space="preserve">риказ Минздравсоцразвития России от 17.12.2010 № 1122н </w:t>
      </w:r>
      <w:r>
        <w:t>«Об утверждении типовых</w:t>
      </w:r>
      <w:r w:rsidRPr="00C44DF7">
        <w:t xml:space="preserve"> нормы бесплатной выдачи работникам смывающих и (или) обезвреживающих средств и </w:t>
      </w:r>
      <w:r>
        <w:t>с</w:t>
      </w:r>
      <w:r w:rsidRPr="00C44DF7">
        <w:t>тандарт безопасности труда «Обеспечение работников смывающими и (или) обезвреживающими средствами</w:t>
      </w:r>
      <w:r w:rsidR="007D3B3A" w:rsidRPr="00C85B9E">
        <w:rPr>
          <w:szCs w:val="24"/>
          <w:lang w:eastAsia="ru-RU"/>
        </w:rPr>
        <w:t>;</w:t>
      </w:r>
    </w:p>
    <w:p w:rsidR="007D3B3A" w:rsidRPr="00C85B9E" w:rsidRDefault="009962BB" w:rsidP="003E3A7F">
      <w:pPr>
        <w:numPr>
          <w:ilvl w:val="0"/>
          <w:numId w:val="21"/>
        </w:numPr>
        <w:tabs>
          <w:tab w:val="left" w:pos="284"/>
          <w:tab w:val="left" w:pos="539"/>
        </w:tabs>
        <w:autoSpaceDE w:val="0"/>
        <w:autoSpaceDN w:val="0"/>
        <w:spacing w:before="120"/>
        <w:ind w:left="538" w:hanging="357"/>
        <w:rPr>
          <w:szCs w:val="24"/>
          <w:lang w:eastAsia="ru-RU"/>
        </w:rPr>
      </w:pPr>
      <w:r>
        <w:rPr>
          <w:szCs w:val="24"/>
          <w:lang w:eastAsia="ru-RU"/>
        </w:rPr>
        <w:t>Типовые отраслевые нормы/</w:t>
      </w:r>
      <w:r w:rsidR="007D3B3A" w:rsidRPr="00C85B9E">
        <w:rPr>
          <w:bCs/>
          <w:color w:val="000001"/>
          <w:szCs w:val="24"/>
          <w:lang w:eastAsia="ru-RU"/>
        </w:rPr>
        <w:t>Типовые нормы бесплатной выдачи сертифицированной специальной сигнальной одежды повышенной видимости работникам всех отраслей экономики;</w:t>
      </w:r>
    </w:p>
    <w:p w:rsidR="007D3B3A" w:rsidRPr="00C85B9E" w:rsidRDefault="009962BB" w:rsidP="003E3A7F">
      <w:pPr>
        <w:widowControl w:val="0"/>
        <w:numPr>
          <w:ilvl w:val="0"/>
          <w:numId w:val="21"/>
        </w:numPr>
        <w:tabs>
          <w:tab w:val="left" w:pos="567"/>
        </w:tabs>
        <w:autoSpaceDE w:val="0"/>
        <w:autoSpaceDN w:val="0"/>
        <w:adjustRightInd w:val="0"/>
        <w:spacing w:before="120"/>
        <w:ind w:left="538" w:hanging="357"/>
        <w:rPr>
          <w:rFonts w:eastAsiaTheme="minorEastAsia"/>
          <w:bCs/>
          <w:color w:val="000001"/>
          <w:szCs w:val="24"/>
          <w:lang w:eastAsia="ru-RU"/>
        </w:rPr>
      </w:pPr>
      <w:r>
        <w:rPr>
          <w:szCs w:val="24"/>
          <w:lang w:eastAsia="ru-RU"/>
        </w:rPr>
        <w:t>Типовые отраслевые нормы/</w:t>
      </w:r>
      <w:r w:rsidR="007D3B3A" w:rsidRPr="00C85B9E">
        <w:rPr>
          <w:rFonts w:eastAsiaTheme="minorEastAsia"/>
          <w:bCs/>
          <w:color w:val="000001"/>
          <w:szCs w:val="24"/>
          <w:lang w:eastAsia="ru-RU"/>
        </w:rPr>
        <w:t>Типовые нормы бесплатной выдачи сертифицированных специальной одежды, специальной обуви и других средств индивидуальной защиты работникам, занятым на строительных, строительно-монтажных и ремонтно-строительных работах с вредными и (или) опасными условиями труда, а также выполняемых в особых температурных условиях или связанных с загрязнением;</w:t>
      </w:r>
    </w:p>
    <w:p w:rsidR="007D3B3A" w:rsidRPr="00C85B9E" w:rsidRDefault="009962BB" w:rsidP="003E3A7F">
      <w:pPr>
        <w:widowControl w:val="0"/>
        <w:numPr>
          <w:ilvl w:val="0"/>
          <w:numId w:val="21"/>
        </w:numPr>
        <w:tabs>
          <w:tab w:val="left" w:pos="567"/>
        </w:tabs>
        <w:autoSpaceDE w:val="0"/>
        <w:autoSpaceDN w:val="0"/>
        <w:adjustRightInd w:val="0"/>
        <w:spacing w:before="120"/>
        <w:ind w:left="538" w:hanging="357"/>
        <w:rPr>
          <w:rFonts w:eastAsiaTheme="minorEastAsia"/>
          <w:bCs/>
          <w:color w:val="000001"/>
          <w:szCs w:val="24"/>
          <w:lang w:eastAsia="ru-RU"/>
        </w:rPr>
      </w:pPr>
      <w:r>
        <w:rPr>
          <w:szCs w:val="24"/>
          <w:lang w:eastAsia="ru-RU"/>
        </w:rPr>
        <w:t>Типовые отраслевые нормы/</w:t>
      </w:r>
      <w:r w:rsidR="007D3B3A" w:rsidRPr="00C85B9E">
        <w:rPr>
          <w:color w:val="000000"/>
          <w:szCs w:val="24"/>
          <w:lang w:eastAsia="ru-RU"/>
        </w:rPr>
        <w:t>Типовые нормы бесплатной выдачи специальной одежды, специальной обуви и других средств индивидуальной защиты работникам сквозных профессий и должностей всех видов экономической деятельности, занятым на работах с вредными и (или) опасными условиями труда, а также на работах, выполняемых в особых температурных условиях или связанных с загрязнением</w:t>
      </w:r>
      <w:r w:rsidR="003E3A7F">
        <w:rPr>
          <w:color w:val="000000"/>
          <w:szCs w:val="24"/>
          <w:lang w:eastAsia="ru-RU"/>
        </w:rPr>
        <w:t>.</w:t>
      </w:r>
    </w:p>
    <w:p w:rsidR="003E3A7F" w:rsidRDefault="003E3A7F" w:rsidP="003E3A7F">
      <w:pPr>
        <w:rPr>
          <w:color w:val="000000"/>
          <w:szCs w:val="24"/>
          <w:lang w:eastAsia="ru-RU"/>
        </w:rPr>
      </w:pPr>
    </w:p>
    <w:p w:rsidR="007D3B3A" w:rsidRPr="00C85B9E" w:rsidRDefault="003E3A7F" w:rsidP="003E3A7F">
      <w:pPr>
        <w:rPr>
          <w:color w:val="000000"/>
          <w:szCs w:val="24"/>
          <w:lang w:eastAsia="ru-RU"/>
        </w:rPr>
      </w:pPr>
      <w:r>
        <w:rPr>
          <w:color w:val="000000"/>
          <w:szCs w:val="24"/>
          <w:lang w:eastAsia="ru-RU"/>
        </w:rPr>
        <w:t>10. </w:t>
      </w:r>
      <w:r w:rsidR="007D3B3A" w:rsidRPr="00C85B9E">
        <w:rPr>
          <w:color w:val="000000"/>
          <w:szCs w:val="24"/>
          <w:lang w:eastAsia="ru-RU"/>
        </w:rPr>
        <w:t xml:space="preserve">Типовые отраслевые </w:t>
      </w:r>
      <w:r w:rsidR="009962BB" w:rsidRPr="00C85B9E">
        <w:rPr>
          <w:color w:val="000000"/>
          <w:szCs w:val="24"/>
          <w:lang w:eastAsia="ru-RU"/>
        </w:rPr>
        <w:t>нормы</w:t>
      </w:r>
      <w:r w:rsidR="009962BB">
        <w:rPr>
          <w:color w:val="000000"/>
          <w:szCs w:val="24"/>
          <w:lang w:eastAsia="ru-RU"/>
        </w:rPr>
        <w:t xml:space="preserve">/Типовые </w:t>
      </w:r>
      <w:r w:rsidR="007D3B3A" w:rsidRPr="00C85B9E">
        <w:rPr>
          <w:color w:val="000000"/>
          <w:szCs w:val="24"/>
          <w:lang w:eastAsia="ru-RU"/>
        </w:rPr>
        <w:t>нормы бесплатной выдачи СИЗ работникам являются обязательными для работодателя и не могут быть снижены.</w:t>
      </w:r>
    </w:p>
    <w:p w:rsidR="003E3A7F" w:rsidRDefault="003E3A7F" w:rsidP="003E3A7F">
      <w:pPr>
        <w:rPr>
          <w:color w:val="000000"/>
          <w:szCs w:val="24"/>
          <w:lang w:eastAsia="ru-RU"/>
        </w:rPr>
      </w:pPr>
    </w:p>
    <w:p w:rsidR="007D3B3A" w:rsidRPr="00C85B9E" w:rsidRDefault="003E3A7F" w:rsidP="003E3A7F">
      <w:pPr>
        <w:rPr>
          <w:color w:val="000000"/>
          <w:szCs w:val="24"/>
          <w:lang w:eastAsia="ru-RU"/>
        </w:rPr>
      </w:pPr>
      <w:r>
        <w:rPr>
          <w:color w:val="000000"/>
          <w:szCs w:val="24"/>
          <w:lang w:eastAsia="ru-RU"/>
        </w:rPr>
        <w:t>11. </w:t>
      </w:r>
      <w:r w:rsidR="007D3B3A" w:rsidRPr="00C85B9E">
        <w:rPr>
          <w:color w:val="000000"/>
          <w:szCs w:val="24"/>
          <w:lang w:eastAsia="ru-RU"/>
        </w:rPr>
        <w:t>Недопустимо увеличение нормативных сроков носки без увеличения количества выдаваемых СИЗ.</w:t>
      </w:r>
    </w:p>
    <w:p w:rsidR="002B10A4" w:rsidRDefault="002B10A4">
      <w:pPr>
        <w:spacing w:after="200" w:line="276" w:lineRule="auto"/>
        <w:jc w:val="left"/>
        <w:rPr>
          <w:color w:val="000000"/>
          <w:sz w:val="28"/>
          <w:szCs w:val="28"/>
          <w:lang w:eastAsia="ru-RU"/>
        </w:rPr>
      </w:pPr>
    </w:p>
    <w:p w:rsidR="00711C5E" w:rsidRDefault="00711C5E" w:rsidP="007D3B3A">
      <w:pPr>
        <w:spacing w:after="330" w:line="330" w:lineRule="atLeast"/>
        <w:ind w:firstLine="851"/>
        <w:rPr>
          <w:color w:val="000000"/>
          <w:sz w:val="28"/>
          <w:szCs w:val="28"/>
          <w:lang w:eastAsia="ru-RU"/>
        </w:rPr>
        <w:sectPr w:rsidR="00711C5E" w:rsidSect="00181A9D">
          <w:headerReference w:type="default" r:id="rId96"/>
          <w:footerReference w:type="default" r:id="rId97"/>
          <w:pgSz w:w="11906" w:h="16838"/>
          <w:pgMar w:top="510" w:right="1021" w:bottom="567" w:left="1247" w:header="737" w:footer="680" w:gutter="0"/>
          <w:cols w:space="708"/>
          <w:docGrid w:linePitch="360"/>
        </w:sectPr>
      </w:pPr>
    </w:p>
    <w:p w:rsidR="00711C5E" w:rsidRPr="004D15E1" w:rsidRDefault="004D15E1" w:rsidP="004D15E1">
      <w:pPr>
        <w:pStyle w:val="23"/>
        <w:tabs>
          <w:tab w:val="clear" w:pos="482"/>
          <w:tab w:val="clear" w:pos="1440"/>
        </w:tabs>
        <w:spacing w:before="0" w:after="0"/>
        <w:rPr>
          <w:rFonts w:cs="Arial"/>
          <w:snapToGrid w:val="0"/>
          <w:lang w:eastAsia="ru-RU"/>
        </w:rPr>
      </w:pPr>
      <w:bookmarkStart w:id="2128" w:name="_ПРИЛОЖЕНИЕ_17._ТЕХНИЧЕСКИЕ"/>
      <w:bookmarkStart w:id="2129" w:name="_Toc531105878"/>
      <w:bookmarkStart w:id="2130" w:name="_Toc532558505"/>
      <w:bookmarkStart w:id="2131" w:name="_Toc533850334"/>
      <w:bookmarkStart w:id="2132" w:name="_Toc533866049"/>
      <w:bookmarkStart w:id="2133" w:name="_Toc6389992"/>
      <w:bookmarkEnd w:id="2128"/>
      <w:r w:rsidRPr="004D15E1">
        <w:rPr>
          <w:rFonts w:cs="Arial"/>
          <w:snapToGrid w:val="0"/>
          <w:lang w:eastAsia="ru-RU"/>
        </w:rPr>
        <w:t>ПРИЛОЖЕНИЕ 17. ТЕХНИЧЕСКИЕ ХАРАКТЕРИСТИКИ СПЕЦИАЛЬНОЙ ОБУВИ</w:t>
      </w:r>
      <w:bookmarkEnd w:id="2129"/>
      <w:bookmarkEnd w:id="2130"/>
      <w:bookmarkEnd w:id="2131"/>
      <w:bookmarkEnd w:id="2132"/>
      <w:bookmarkEnd w:id="2133"/>
    </w:p>
    <w:p w:rsidR="00711C5E" w:rsidRDefault="00711C5E" w:rsidP="004D15E1"/>
    <w:tbl>
      <w:tblPr>
        <w:tblW w:w="15891" w:type="dxa"/>
        <w:tblInd w:w="93" w:type="dxa"/>
        <w:tblLayout w:type="fixed"/>
        <w:tblLook w:val="04A0" w:firstRow="1" w:lastRow="0" w:firstColumn="1" w:lastColumn="0" w:noHBand="0" w:noVBand="1"/>
      </w:tblPr>
      <w:tblGrid>
        <w:gridCol w:w="754"/>
        <w:gridCol w:w="1955"/>
        <w:gridCol w:w="3685"/>
        <w:gridCol w:w="5670"/>
        <w:gridCol w:w="3827"/>
      </w:tblGrid>
      <w:tr w:rsidR="00072C27" w:rsidRPr="003E0064" w:rsidTr="00072C27">
        <w:trPr>
          <w:trHeight w:val="300"/>
          <w:tblHeader/>
        </w:trPr>
        <w:tc>
          <w:tcPr>
            <w:tcW w:w="754" w:type="dxa"/>
            <w:vMerge w:val="restart"/>
            <w:tcBorders>
              <w:top w:val="single" w:sz="12" w:space="0" w:color="auto"/>
              <w:left w:val="single" w:sz="12" w:space="0" w:color="auto"/>
              <w:bottom w:val="single" w:sz="12" w:space="0" w:color="auto"/>
              <w:right w:val="single" w:sz="12" w:space="0" w:color="auto"/>
            </w:tcBorders>
            <w:shd w:val="clear" w:color="auto" w:fill="FFC000"/>
            <w:vAlign w:val="center"/>
            <w:hideMark/>
          </w:tcPr>
          <w:p w:rsidR="00072C27" w:rsidRPr="007110B1" w:rsidRDefault="00072C27" w:rsidP="00C81887">
            <w:pPr>
              <w:jc w:val="center"/>
              <w:rPr>
                <w:rFonts w:ascii="Arial" w:hAnsi="Arial" w:cs="Arial"/>
                <w:b/>
                <w:bCs/>
                <w:color w:val="000000"/>
                <w:sz w:val="16"/>
              </w:rPr>
            </w:pPr>
            <w:r w:rsidRPr="003E0064">
              <w:rPr>
                <w:rFonts w:ascii="Arial" w:hAnsi="Arial" w:cs="Arial"/>
                <w:b/>
                <w:bCs/>
                <w:color w:val="000000"/>
                <w:sz w:val="16"/>
              </w:rPr>
              <w:t>№ П/П</w:t>
            </w:r>
          </w:p>
        </w:tc>
        <w:tc>
          <w:tcPr>
            <w:tcW w:w="1955" w:type="dxa"/>
            <w:vMerge w:val="restart"/>
            <w:tcBorders>
              <w:top w:val="single" w:sz="12" w:space="0" w:color="auto"/>
              <w:left w:val="single" w:sz="12" w:space="0" w:color="auto"/>
              <w:bottom w:val="single" w:sz="12" w:space="0" w:color="auto"/>
              <w:right w:val="single" w:sz="12" w:space="0" w:color="auto"/>
            </w:tcBorders>
            <w:shd w:val="clear" w:color="auto" w:fill="FFC000"/>
            <w:vAlign w:val="center"/>
            <w:hideMark/>
          </w:tcPr>
          <w:p w:rsidR="00072C27" w:rsidRPr="007110B1" w:rsidRDefault="00072C27" w:rsidP="00C81887">
            <w:pPr>
              <w:jc w:val="center"/>
              <w:rPr>
                <w:rFonts w:ascii="Arial" w:hAnsi="Arial" w:cs="Arial"/>
                <w:b/>
                <w:bCs/>
                <w:color w:val="000000"/>
                <w:sz w:val="16"/>
              </w:rPr>
            </w:pPr>
            <w:r w:rsidRPr="003E0064">
              <w:rPr>
                <w:rFonts w:ascii="Arial" w:hAnsi="Arial" w:cs="Arial"/>
                <w:b/>
                <w:bCs/>
                <w:color w:val="000000"/>
                <w:sz w:val="16"/>
              </w:rPr>
              <w:t>НАИМЕНОВАНИЕ МТР</w:t>
            </w:r>
          </w:p>
        </w:tc>
        <w:tc>
          <w:tcPr>
            <w:tcW w:w="3685" w:type="dxa"/>
            <w:vMerge w:val="restart"/>
            <w:tcBorders>
              <w:top w:val="single" w:sz="12" w:space="0" w:color="auto"/>
              <w:left w:val="single" w:sz="12" w:space="0" w:color="auto"/>
              <w:bottom w:val="single" w:sz="12" w:space="0" w:color="auto"/>
              <w:right w:val="single" w:sz="12" w:space="0" w:color="auto"/>
            </w:tcBorders>
            <w:shd w:val="clear" w:color="auto" w:fill="FFC000"/>
            <w:vAlign w:val="center"/>
            <w:hideMark/>
          </w:tcPr>
          <w:p w:rsidR="00072C27" w:rsidRPr="007110B1" w:rsidRDefault="00072C27" w:rsidP="00C81887">
            <w:pPr>
              <w:jc w:val="center"/>
              <w:rPr>
                <w:rFonts w:ascii="Arial" w:hAnsi="Arial" w:cs="Arial"/>
                <w:b/>
                <w:bCs/>
                <w:color w:val="000000"/>
                <w:sz w:val="16"/>
              </w:rPr>
            </w:pPr>
            <w:r w:rsidRPr="003E0064">
              <w:rPr>
                <w:rFonts w:ascii="Arial" w:hAnsi="Arial" w:cs="Arial"/>
                <w:b/>
                <w:bCs/>
                <w:color w:val="000000"/>
                <w:sz w:val="16"/>
              </w:rPr>
              <w:t>ПОЛНОЕ НАИМЕНОВАНИЕ МТР</w:t>
            </w:r>
          </w:p>
        </w:tc>
        <w:tc>
          <w:tcPr>
            <w:tcW w:w="5670" w:type="dxa"/>
            <w:vMerge w:val="restart"/>
            <w:tcBorders>
              <w:top w:val="single" w:sz="12" w:space="0" w:color="auto"/>
              <w:left w:val="single" w:sz="12" w:space="0" w:color="auto"/>
              <w:bottom w:val="single" w:sz="12" w:space="0" w:color="auto"/>
              <w:right w:val="single" w:sz="12" w:space="0" w:color="auto"/>
            </w:tcBorders>
            <w:shd w:val="clear" w:color="auto" w:fill="FFC000"/>
            <w:vAlign w:val="center"/>
            <w:hideMark/>
          </w:tcPr>
          <w:p w:rsidR="00072C27" w:rsidRPr="007110B1" w:rsidRDefault="00072C27" w:rsidP="00C81887">
            <w:pPr>
              <w:jc w:val="center"/>
              <w:rPr>
                <w:rFonts w:ascii="Arial" w:hAnsi="Arial" w:cs="Arial"/>
                <w:b/>
                <w:bCs/>
                <w:sz w:val="16"/>
              </w:rPr>
            </w:pPr>
            <w:r w:rsidRPr="003E0064">
              <w:rPr>
                <w:rFonts w:ascii="Arial" w:hAnsi="Arial" w:cs="Arial"/>
                <w:b/>
                <w:bCs/>
                <w:sz w:val="16"/>
              </w:rPr>
              <w:t>ТЕХНИЧЕСКИЕ ТРЕБОВАНИЯ</w:t>
            </w:r>
          </w:p>
        </w:tc>
        <w:tc>
          <w:tcPr>
            <w:tcW w:w="3827" w:type="dxa"/>
            <w:vMerge w:val="restart"/>
            <w:tcBorders>
              <w:top w:val="single" w:sz="12" w:space="0" w:color="auto"/>
              <w:left w:val="single" w:sz="12" w:space="0" w:color="auto"/>
              <w:bottom w:val="single" w:sz="12" w:space="0" w:color="auto"/>
              <w:right w:val="single" w:sz="12" w:space="0" w:color="auto"/>
            </w:tcBorders>
            <w:shd w:val="clear" w:color="auto" w:fill="FFC000"/>
            <w:vAlign w:val="center"/>
            <w:hideMark/>
          </w:tcPr>
          <w:p w:rsidR="00072C27" w:rsidRPr="007110B1" w:rsidRDefault="00072C27" w:rsidP="00C81887">
            <w:pPr>
              <w:jc w:val="center"/>
              <w:rPr>
                <w:rFonts w:ascii="Arial" w:hAnsi="Arial" w:cs="Arial"/>
                <w:b/>
                <w:bCs/>
                <w:sz w:val="16"/>
              </w:rPr>
            </w:pPr>
            <w:r w:rsidRPr="003E0064">
              <w:rPr>
                <w:rFonts w:ascii="Arial" w:hAnsi="Arial" w:cs="Arial"/>
                <w:b/>
                <w:bCs/>
                <w:sz w:val="16"/>
              </w:rPr>
              <w:t>ТЕХНИЧЕСКИЕ ЗНАЧЕНИЯ</w:t>
            </w:r>
          </w:p>
        </w:tc>
      </w:tr>
      <w:tr w:rsidR="00072C27" w:rsidRPr="003E0064" w:rsidTr="00072C27">
        <w:trPr>
          <w:trHeight w:val="184"/>
          <w:tblHeader/>
        </w:trPr>
        <w:tc>
          <w:tcPr>
            <w:tcW w:w="754" w:type="dxa"/>
            <w:vMerge/>
            <w:tcBorders>
              <w:top w:val="single" w:sz="12" w:space="0" w:color="auto"/>
              <w:left w:val="single" w:sz="12" w:space="0" w:color="auto"/>
              <w:bottom w:val="single" w:sz="12" w:space="0" w:color="auto"/>
              <w:right w:val="single" w:sz="12" w:space="0" w:color="auto"/>
            </w:tcBorders>
            <w:shd w:val="clear" w:color="auto" w:fill="FFC000"/>
            <w:vAlign w:val="center"/>
            <w:hideMark/>
          </w:tcPr>
          <w:p w:rsidR="00072C27" w:rsidRPr="007110B1" w:rsidRDefault="00072C27" w:rsidP="00C81887">
            <w:pPr>
              <w:rPr>
                <w:rFonts w:ascii="Arial" w:hAnsi="Arial" w:cs="Arial"/>
                <w:b/>
                <w:bCs/>
                <w:color w:val="000000"/>
                <w:sz w:val="16"/>
              </w:rPr>
            </w:pPr>
          </w:p>
        </w:tc>
        <w:tc>
          <w:tcPr>
            <w:tcW w:w="1955" w:type="dxa"/>
            <w:vMerge/>
            <w:tcBorders>
              <w:top w:val="single" w:sz="12" w:space="0" w:color="auto"/>
              <w:left w:val="single" w:sz="12" w:space="0" w:color="auto"/>
              <w:bottom w:val="single" w:sz="12" w:space="0" w:color="auto"/>
              <w:right w:val="single" w:sz="12" w:space="0" w:color="auto"/>
            </w:tcBorders>
            <w:shd w:val="clear" w:color="auto" w:fill="FFC000"/>
            <w:vAlign w:val="center"/>
            <w:hideMark/>
          </w:tcPr>
          <w:p w:rsidR="00072C27" w:rsidRPr="007110B1" w:rsidRDefault="00072C27" w:rsidP="00C81887">
            <w:pPr>
              <w:rPr>
                <w:rFonts w:ascii="Arial" w:hAnsi="Arial" w:cs="Arial"/>
                <w:b/>
                <w:bCs/>
                <w:color w:val="000000"/>
                <w:sz w:val="16"/>
              </w:rPr>
            </w:pPr>
          </w:p>
        </w:tc>
        <w:tc>
          <w:tcPr>
            <w:tcW w:w="3685" w:type="dxa"/>
            <w:vMerge/>
            <w:tcBorders>
              <w:top w:val="single" w:sz="12" w:space="0" w:color="auto"/>
              <w:left w:val="single" w:sz="12" w:space="0" w:color="auto"/>
              <w:bottom w:val="single" w:sz="12" w:space="0" w:color="auto"/>
              <w:right w:val="single" w:sz="12" w:space="0" w:color="auto"/>
            </w:tcBorders>
            <w:shd w:val="clear" w:color="auto" w:fill="FFC000"/>
            <w:vAlign w:val="center"/>
            <w:hideMark/>
          </w:tcPr>
          <w:p w:rsidR="00072C27" w:rsidRPr="007110B1" w:rsidRDefault="00072C27" w:rsidP="00C81887">
            <w:pPr>
              <w:rPr>
                <w:rFonts w:ascii="Arial" w:hAnsi="Arial" w:cs="Arial"/>
                <w:b/>
                <w:bCs/>
                <w:color w:val="000000"/>
                <w:sz w:val="16"/>
              </w:rPr>
            </w:pPr>
          </w:p>
        </w:tc>
        <w:tc>
          <w:tcPr>
            <w:tcW w:w="5670" w:type="dxa"/>
            <w:vMerge/>
            <w:tcBorders>
              <w:top w:val="single" w:sz="12" w:space="0" w:color="auto"/>
              <w:left w:val="single" w:sz="12" w:space="0" w:color="auto"/>
              <w:bottom w:val="single" w:sz="12" w:space="0" w:color="auto"/>
              <w:right w:val="single" w:sz="12" w:space="0" w:color="auto"/>
            </w:tcBorders>
            <w:shd w:val="clear" w:color="auto" w:fill="FFC000"/>
            <w:vAlign w:val="center"/>
            <w:hideMark/>
          </w:tcPr>
          <w:p w:rsidR="00072C27" w:rsidRPr="007110B1" w:rsidRDefault="00072C27" w:rsidP="00C81887">
            <w:pPr>
              <w:rPr>
                <w:rFonts w:ascii="Arial" w:hAnsi="Arial" w:cs="Arial"/>
                <w:b/>
                <w:bCs/>
                <w:sz w:val="16"/>
              </w:rPr>
            </w:pPr>
          </w:p>
        </w:tc>
        <w:tc>
          <w:tcPr>
            <w:tcW w:w="3827" w:type="dxa"/>
            <w:vMerge/>
            <w:tcBorders>
              <w:top w:val="single" w:sz="12" w:space="0" w:color="auto"/>
              <w:left w:val="single" w:sz="12" w:space="0" w:color="auto"/>
              <w:bottom w:val="single" w:sz="12" w:space="0" w:color="auto"/>
              <w:right w:val="single" w:sz="12" w:space="0" w:color="auto"/>
            </w:tcBorders>
            <w:shd w:val="clear" w:color="auto" w:fill="FFC000"/>
            <w:vAlign w:val="center"/>
            <w:hideMark/>
          </w:tcPr>
          <w:p w:rsidR="00072C27" w:rsidRPr="007110B1" w:rsidRDefault="00072C27" w:rsidP="00C81887">
            <w:pPr>
              <w:rPr>
                <w:rFonts w:ascii="Arial" w:hAnsi="Arial" w:cs="Arial"/>
                <w:b/>
                <w:bCs/>
                <w:sz w:val="16"/>
              </w:rPr>
            </w:pPr>
          </w:p>
        </w:tc>
      </w:tr>
      <w:tr w:rsidR="00072C27" w:rsidRPr="003E0064" w:rsidTr="00072C27">
        <w:trPr>
          <w:trHeight w:val="270"/>
          <w:tblHeader/>
        </w:trPr>
        <w:tc>
          <w:tcPr>
            <w:tcW w:w="754" w:type="dxa"/>
            <w:tcBorders>
              <w:top w:val="single" w:sz="12" w:space="0" w:color="auto"/>
              <w:left w:val="single" w:sz="12" w:space="0" w:color="auto"/>
              <w:bottom w:val="single" w:sz="12" w:space="0" w:color="auto"/>
              <w:right w:val="single" w:sz="12" w:space="0" w:color="auto"/>
            </w:tcBorders>
            <w:shd w:val="clear" w:color="auto" w:fill="FFC000"/>
            <w:vAlign w:val="center"/>
            <w:hideMark/>
          </w:tcPr>
          <w:p w:rsidR="00072C27" w:rsidRPr="007110B1" w:rsidRDefault="00072C27" w:rsidP="00C81887">
            <w:pPr>
              <w:jc w:val="center"/>
              <w:rPr>
                <w:rFonts w:ascii="Arial" w:hAnsi="Arial" w:cs="Arial"/>
                <w:b/>
                <w:bCs/>
                <w:sz w:val="16"/>
              </w:rPr>
            </w:pPr>
            <w:r w:rsidRPr="003E0064">
              <w:rPr>
                <w:rFonts w:ascii="Arial" w:hAnsi="Arial" w:cs="Arial"/>
                <w:b/>
                <w:bCs/>
                <w:sz w:val="16"/>
              </w:rPr>
              <w:t>1</w:t>
            </w:r>
          </w:p>
        </w:tc>
        <w:tc>
          <w:tcPr>
            <w:tcW w:w="1955" w:type="dxa"/>
            <w:tcBorders>
              <w:top w:val="single" w:sz="12" w:space="0" w:color="auto"/>
              <w:left w:val="single" w:sz="12" w:space="0" w:color="auto"/>
              <w:bottom w:val="single" w:sz="12" w:space="0" w:color="auto"/>
              <w:right w:val="single" w:sz="12" w:space="0" w:color="auto"/>
            </w:tcBorders>
            <w:shd w:val="clear" w:color="auto" w:fill="FFC000"/>
            <w:vAlign w:val="center"/>
            <w:hideMark/>
          </w:tcPr>
          <w:p w:rsidR="00072C27" w:rsidRPr="007110B1" w:rsidRDefault="00072C27" w:rsidP="00C81887">
            <w:pPr>
              <w:jc w:val="center"/>
              <w:rPr>
                <w:rFonts w:ascii="Arial" w:hAnsi="Arial" w:cs="Arial"/>
                <w:b/>
                <w:bCs/>
                <w:sz w:val="16"/>
              </w:rPr>
            </w:pPr>
            <w:r w:rsidRPr="003E0064">
              <w:rPr>
                <w:rFonts w:ascii="Arial" w:hAnsi="Arial" w:cs="Arial"/>
                <w:b/>
                <w:bCs/>
                <w:sz w:val="16"/>
              </w:rPr>
              <w:t>2</w:t>
            </w:r>
          </w:p>
        </w:tc>
        <w:tc>
          <w:tcPr>
            <w:tcW w:w="3685" w:type="dxa"/>
            <w:tcBorders>
              <w:top w:val="single" w:sz="12" w:space="0" w:color="auto"/>
              <w:left w:val="single" w:sz="12" w:space="0" w:color="auto"/>
              <w:bottom w:val="single" w:sz="12" w:space="0" w:color="auto"/>
              <w:right w:val="single" w:sz="12" w:space="0" w:color="auto"/>
            </w:tcBorders>
            <w:shd w:val="clear" w:color="auto" w:fill="FFC000"/>
            <w:vAlign w:val="center"/>
            <w:hideMark/>
          </w:tcPr>
          <w:p w:rsidR="00072C27" w:rsidRPr="007110B1" w:rsidRDefault="00072C27" w:rsidP="00C81887">
            <w:pPr>
              <w:jc w:val="center"/>
              <w:rPr>
                <w:rFonts w:ascii="Arial" w:hAnsi="Arial" w:cs="Arial"/>
                <w:b/>
                <w:bCs/>
                <w:sz w:val="16"/>
              </w:rPr>
            </w:pPr>
            <w:r w:rsidRPr="003E0064">
              <w:rPr>
                <w:rFonts w:ascii="Arial" w:hAnsi="Arial" w:cs="Arial"/>
                <w:b/>
                <w:bCs/>
                <w:sz w:val="16"/>
              </w:rPr>
              <w:t>3</w:t>
            </w:r>
          </w:p>
        </w:tc>
        <w:tc>
          <w:tcPr>
            <w:tcW w:w="5670" w:type="dxa"/>
            <w:tcBorders>
              <w:top w:val="single" w:sz="12" w:space="0" w:color="auto"/>
              <w:left w:val="single" w:sz="12" w:space="0" w:color="auto"/>
              <w:bottom w:val="single" w:sz="12" w:space="0" w:color="auto"/>
              <w:right w:val="single" w:sz="12" w:space="0" w:color="auto"/>
            </w:tcBorders>
            <w:shd w:val="clear" w:color="auto" w:fill="FFC000"/>
            <w:vAlign w:val="center"/>
            <w:hideMark/>
          </w:tcPr>
          <w:p w:rsidR="00072C27" w:rsidRPr="007110B1" w:rsidRDefault="00072C27" w:rsidP="00C81887">
            <w:pPr>
              <w:jc w:val="center"/>
              <w:rPr>
                <w:rFonts w:ascii="Arial" w:hAnsi="Arial" w:cs="Arial"/>
                <w:b/>
                <w:bCs/>
                <w:sz w:val="16"/>
              </w:rPr>
            </w:pPr>
            <w:r w:rsidRPr="003E0064">
              <w:rPr>
                <w:rFonts w:ascii="Arial" w:hAnsi="Arial" w:cs="Arial"/>
                <w:b/>
                <w:bCs/>
                <w:sz w:val="16"/>
              </w:rPr>
              <w:t>4</w:t>
            </w:r>
          </w:p>
        </w:tc>
        <w:tc>
          <w:tcPr>
            <w:tcW w:w="3827" w:type="dxa"/>
            <w:tcBorders>
              <w:top w:val="single" w:sz="12" w:space="0" w:color="auto"/>
              <w:left w:val="single" w:sz="12" w:space="0" w:color="auto"/>
              <w:bottom w:val="single" w:sz="12" w:space="0" w:color="auto"/>
              <w:right w:val="single" w:sz="12" w:space="0" w:color="auto"/>
            </w:tcBorders>
            <w:shd w:val="clear" w:color="auto" w:fill="FFC000"/>
            <w:vAlign w:val="center"/>
            <w:hideMark/>
          </w:tcPr>
          <w:p w:rsidR="00072C27" w:rsidRPr="007110B1" w:rsidRDefault="00072C27" w:rsidP="00C81887">
            <w:pPr>
              <w:jc w:val="center"/>
              <w:rPr>
                <w:rFonts w:ascii="Arial" w:hAnsi="Arial" w:cs="Arial"/>
                <w:b/>
                <w:bCs/>
                <w:sz w:val="16"/>
              </w:rPr>
            </w:pPr>
            <w:r w:rsidRPr="003E0064">
              <w:rPr>
                <w:rFonts w:ascii="Arial" w:hAnsi="Arial" w:cs="Arial"/>
                <w:b/>
                <w:bCs/>
                <w:sz w:val="16"/>
              </w:rPr>
              <w:t>5</w:t>
            </w:r>
          </w:p>
        </w:tc>
      </w:tr>
      <w:tr w:rsidR="00072C27" w:rsidRPr="001D1D5E" w:rsidTr="00072C27">
        <w:trPr>
          <w:trHeight w:val="1035"/>
        </w:trPr>
        <w:tc>
          <w:tcPr>
            <w:tcW w:w="754"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072C27" w:rsidRPr="001D1D5E" w:rsidRDefault="00072C27" w:rsidP="00C81887">
            <w:pPr>
              <w:jc w:val="center"/>
              <w:rPr>
                <w:sz w:val="22"/>
              </w:rPr>
            </w:pPr>
            <w:r w:rsidRPr="001D1D5E">
              <w:rPr>
                <w:sz w:val="22"/>
              </w:rPr>
              <w:t>1</w:t>
            </w:r>
          </w:p>
        </w:tc>
        <w:tc>
          <w:tcPr>
            <w:tcW w:w="1955"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072C27" w:rsidRPr="001D1D5E" w:rsidRDefault="00072C27" w:rsidP="00C81887">
            <w:pPr>
              <w:jc w:val="center"/>
              <w:rPr>
                <w:sz w:val="22"/>
              </w:rPr>
            </w:pPr>
            <w:r w:rsidRPr="001D1D5E">
              <w:rPr>
                <w:sz w:val="22"/>
              </w:rPr>
              <w:t>ПБотинки_ЗМи_Кож_черн_O1</w:t>
            </w:r>
          </w:p>
        </w:tc>
        <w:tc>
          <w:tcPr>
            <w:tcW w:w="3685"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072C27" w:rsidRPr="001D1D5E" w:rsidRDefault="00072C27" w:rsidP="00C81887">
            <w:pPr>
              <w:jc w:val="center"/>
              <w:rPr>
                <w:sz w:val="22"/>
              </w:rPr>
            </w:pPr>
            <w:r w:rsidRPr="001D1D5E">
              <w:rPr>
                <w:sz w:val="22"/>
              </w:rPr>
              <w:t>Полуботинки мужские/женские из натуральной кожи на шнурках для защиты от механических воздействий: от ударов в</w:t>
            </w:r>
            <w:r>
              <w:rPr>
                <w:sz w:val="22"/>
              </w:rPr>
              <w:t xml:space="preserve"> носочной части 5Дж  и проколов</w:t>
            </w:r>
            <w:r w:rsidRPr="001D1D5E">
              <w:rPr>
                <w:sz w:val="22"/>
              </w:rPr>
              <w:t>, на маслобензостойкой полиуретановой или нитрильной подошве. Цветовое решение: черные.</w:t>
            </w:r>
          </w:p>
        </w:tc>
        <w:tc>
          <w:tcPr>
            <w:tcW w:w="5670" w:type="dxa"/>
            <w:tcBorders>
              <w:top w:val="single" w:sz="12"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Отсутствие </w:t>
            </w:r>
            <w:r>
              <w:rPr>
                <w:sz w:val="20"/>
                <w:szCs w:val="20"/>
              </w:rPr>
              <w:t>компонентов</w:t>
            </w:r>
            <w:r w:rsidRPr="001D1D5E">
              <w:rPr>
                <w:sz w:val="20"/>
                <w:szCs w:val="20"/>
              </w:rPr>
              <w:t xml:space="preserve"> (материалов, швов), вызывающих раздражение кожи и травму</w:t>
            </w:r>
          </w:p>
        </w:tc>
        <w:tc>
          <w:tcPr>
            <w:tcW w:w="3827" w:type="dxa"/>
            <w:tcBorders>
              <w:top w:val="single" w:sz="12"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Компоненты (материалы и швы) средства индивидуальной защиты, контактирующие с телом пользователя, не должны иметь выступы, которые могут вызвать раздражение кожи или травму</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Наличие глухого/полуглухого  клапана для защиты стопы от пыли, брызг и грязи из натуральной кожи</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Есть</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Наличие широкого мягкого задника манжет (кант)</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Есть</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Вес полупары исходного размера с подошвой ПУ/ТПУ, не более</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635 гр (для 43 размера М)</w:t>
            </w:r>
            <w:r w:rsidRPr="001D1D5E">
              <w:rPr>
                <w:sz w:val="20"/>
                <w:szCs w:val="20"/>
              </w:rPr>
              <w:br/>
              <w:t>570 гр (для 38 размер Ж)</w:t>
            </w:r>
          </w:p>
        </w:tc>
      </w:tr>
      <w:tr w:rsidR="00072C27" w:rsidRPr="001D1D5E" w:rsidTr="00072C27">
        <w:trPr>
          <w:trHeight w:val="444"/>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Вес полупары исходного размера с подошвой Нитрильная резина, не более</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835 гр (для 43 размера М)</w:t>
            </w:r>
            <w:r w:rsidRPr="001D1D5E">
              <w:rPr>
                <w:sz w:val="20"/>
                <w:szCs w:val="20"/>
              </w:rPr>
              <w:br/>
              <w:t>750 гр (для 38 размера Ж)</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Вес полупары исходного размера с подошвой ПУ/Нитрильная резина, не более</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xml:space="preserve">735 гр (для 43 размера М) </w:t>
            </w:r>
            <w:r w:rsidRPr="001D1D5E">
              <w:rPr>
                <w:sz w:val="20"/>
                <w:szCs w:val="20"/>
              </w:rPr>
              <w:br/>
              <w:t>660 гр (для 38 размера Ж)</w:t>
            </w:r>
          </w:p>
        </w:tc>
      </w:tr>
      <w:tr w:rsidR="00072C27" w:rsidRPr="001D1D5E" w:rsidTr="00072C27">
        <w:trPr>
          <w:trHeight w:val="259"/>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Колодка обуви</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Широкая (объёмная колодка), с особенностью стоп мужских и женских ног.</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Верх обуви</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xml:space="preserve"> Натуральная кожа КРС повышенных толщин (юфть). </w:t>
            </w:r>
          </w:p>
        </w:tc>
      </w:tr>
      <w:tr w:rsidR="00072C27" w:rsidRPr="001D1D5E" w:rsidTr="00072C27">
        <w:trPr>
          <w:trHeight w:val="103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Толщина материала</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xml:space="preserve">1,8-2,4 мм. </w:t>
            </w:r>
            <w:r w:rsidRPr="001D1D5E">
              <w:rPr>
                <w:sz w:val="20"/>
                <w:szCs w:val="20"/>
              </w:rPr>
              <w:br/>
              <w:t>Допускается изготовление глухого/полуглухого клапана и широкого мягкого задника манжета (канта) из кож толщиной 1,1-1,3 мм.</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Прочность ниточных крепления деталей верха, не менее (допустимое отклонение 4Н/см)</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140 Н/см</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Прочность крепления деталей низа, не менее </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95 Н/см</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Подкладка</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xml:space="preserve"> Натуральная подкладочная кожа/спилок, нетканый подкладочный материал, текстильный материал.</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Стелька</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Мембранный нетканый материал/текстильный материал с зоной поглощения удара (из вспененного материала)</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Усилие сопротивления проколу пакета деталей низа специальной обуви, Н</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1300-2000 Н</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Материал несъёмной аптипрокольной стельки</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Полимер</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Износостойкость, сопротивление истиранию (материал верха, подкладка, стелька), не менее </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3200 циклов</w:t>
            </w:r>
          </w:p>
        </w:tc>
      </w:tr>
      <w:tr w:rsidR="00072C27" w:rsidRPr="001D1D5E" w:rsidTr="00072C27">
        <w:trPr>
          <w:trHeight w:val="514"/>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Подносок с сопротивлением воздействию энергии, не менее</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5 Дж</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Материал внутреннего защитного носка</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Полимер (термопласт)</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Величина внутреннего безопасного зазора в момент максимального прогиба защитного носка, не менее</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20 мм</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Подошва</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ПУ/ТПУ, Нитрильная резина, ПУ/Нитрильная резина с полимерным супинатором или подошвой с формой поддерживающей свод стопы</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Метод крепления подошвы</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xml:space="preserve">литьевой для ПУ/ТПУ и ПУ/Нитрильная резина, горячая вулканизация для Нитрильной резины </w:t>
            </w:r>
          </w:p>
        </w:tc>
      </w:tr>
      <w:tr w:rsidR="00072C27" w:rsidRPr="001D1D5E" w:rsidTr="00072C27">
        <w:trPr>
          <w:trHeight w:val="231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Термостойкость подошвы</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Для подошвы из нитрильной резины, ПУ/Нитрильной резины: Материал подошвы обуви должен обладать термостойкостью не менее 160 °С в течении 30 сек,  подошва должна обладать устойчивостью к кратковременному контакту 60 сек с нагретыми поверхностями до 300°С.  Для подошвы ПУ/ТПУ:  подошва должна обладать устойчивостью к кратковременному контакту 30 сек с нагретыми поверхностями до 120°С</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Твёрдость подошвы, Шор:</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ПУ/ТПУ</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45-70</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Нитрильная резина</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52-70</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ПУ/Нитрильная резина</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52-70</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Прочность материала подошвы Н/мм², не менее </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3,2</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Прочность на разрыв  ходовой части подошвы (с отклонением не более ±2 Н/см), не менее</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230 Н/см</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 Прочность на изгиб, не менее </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100000 изгибов</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Глубина протектора, не менее</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xml:space="preserve"> 4 мм</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Коэффициент трения скольжения по зажиренным поверхностям:металлическая поверхность с глецирином, не менее</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0,2</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Коэффициент трения скольжения по зажиренным поверхностям:керамичекая плитка с мыльным расствором, не менее</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0,2</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Коэффициент снижения прочности крепления деталей низа от воздействия: нефти, масла, бензина, не менее</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0,5</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12"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Напряженность электростатического поля на поверхности изделия,  не более</w:t>
            </w:r>
          </w:p>
        </w:tc>
        <w:tc>
          <w:tcPr>
            <w:tcW w:w="3827" w:type="dxa"/>
            <w:tcBorders>
              <w:top w:val="single" w:sz="4" w:space="0" w:color="auto"/>
              <w:left w:val="nil"/>
              <w:bottom w:val="single" w:sz="12"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3 Кв/м</w:t>
            </w:r>
          </w:p>
        </w:tc>
      </w:tr>
      <w:tr w:rsidR="00072C27" w:rsidRPr="001D1D5E" w:rsidTr="00072C27">
        <w:trPr>
          <w:trHeight w:val="1035"/>
        </w:trPr>
        <w:tc>
          <w:tcPr>
            <w:tcW w:w="754"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072C27" w:rsidRPr="001D1D5E" w:rsidRDefault="00072C27" w:rsidP="00C81887">
            <w:pPr>
              <w:jc w:val="center"/>
              <w:rPr>
                <w:sz w:val="22"/>
              </w:rPr>
            </w:pPr>
            <w:r w:rsidRPr="001D1D5E">
              <w:rPr>
                <w:sz w:val="22"/>
              </w:rPr>
              <w:t>2</w:t>
            </w:r>
          </w:p>
        </w:tc>
        <w:tc>
          <w:tcPr>
            <w:tcW w:w="1955"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072C27" w:rsidRPr="001D1D5E" w:rsidRDefault="00072C27" w:rsidP="00C81887">
            <w:pPr>
              <w:jc w:val="center"/>
              <w:rPr>
                <w:sz w:val="22"/>
              </w:rPr>
            </w:pPr>
            <w:r w:rsidRPr="001D1D5E">
              <w:rPr>
                <w:sz w:val="22"/>
              </w:rPr>
              <w:t>ПБотинки_ЗМи_Кож_бел_O1</w:t>
            </w:r>
          </w:p>
        </w:tc>
        <w:tc>
          <w:tcPr>
            <w:tcW w:w="3685"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072C27" w:rsidRPr="001D1D5E" w:rsidRDefault="00072C27" w:rsidP="00C81887">
            <w:pPr>
              <w:jc w:val="center"/>
              <w:rPr>
                <w:sz w:val="22"/>
              </w:rPr>
            </w:pPr>
            <w:r w:rsidRPr="001D1D5E">
              <w:rPr>
                <w:sz w:val="22"/>
              </w:rPr>
              <w:t>Полуботинки мужские/женские из натуральной кожи на шнурках для защиты от механических воздействий: от ударов в носочной части 5Дж  и проколов, на маслобензостойкой полиуретановой или нитрильной подошве. Цветовое решение: белые.</w:t>
            </w:r>
          </w:p>
        </w:tc>
        <w:tc>
          <w:tcPr>
            <w:tcW w:w="5670" w:type="dxa"/>
            <w:tcBorders>
              <w:top w:val="single" w:sz="12"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Отсутствие </w:t>
            </w:r>
            <w:r>
              <w:rPr>
                <w:sz w:val="20"/>
                <w:szCs w:val="20"/>
              </w:rPr>
              <w:t>компонентов</w:t>
            </w:r>
            <w:r w:rsidRPr="001D1D5E">
              <w:rPr>
                <w:sz w:val="20"/>
                <w:szCs w:val="20"/>
              </w:rPr>
              <w:t xml:space="preserve"> (материалов, швов), вызывающих раздражение кожи и травму</w:t>
            </w:r>
          </w:p>
        </w:tc>
        <w:tc>
          <w:tcPr>
            <w:tcW w:w="3827" w:type="dxa"/>
            <w:tcBorders>
              <w:top w:val="single" w:sz="12"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Компоненты (материалы и швы) средства индивидуальной защиты, контактирующие с телом пользователя, не должны иметь выступы, которые могут вызвать раздражение кожи или травму</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Наличие глухого/полуглухого  клапана для защиты стопы от пыли, брызг и грязи из натуральной кожи</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Есть</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Наличие широкого мягкого задника манжет (кант)  </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Есть</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Вес полупары исходного размера с подошвой ПУ/ТПУ, не более</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635 гр (для 43 размера М)</w:t>
            </w:r>
            <w:r w:rsidRPr="001D1D5E">
              <w:rPr>
                <w:sz w:val="20"/>
                <w:szCs w:val="20"/>
              </w:rPr>
              <w:br/>
              <w:t>570 гр (для 38 размер Ж)</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Вес полупары исходного размера с подошвой Нитрильная резина, не более</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835 гр (для 43 размера М)</w:t>
            </w:r>
            <w:r w:rsidRPr="001D1D5E">
              <w:rPr>
                <w:sz w:val="20"/>
                <w:szCs w:val="20"/>
              </w:rPr>
              <w:br/>
              <w:t>750 гр (для 38 размера Ж)</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Вес полупары исходного размера с подошвой ПУ/Нитрильная резина, не более</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xml:space="preserve">735 гр (для 43 размера М) </w:t>
            </w:r>
            <w:r w:rsidRPr="001D1D5E">
              <w:rPr>
                <w:sz w:val="20"/>
                <w:szCs w:val="20"/>
              </w:rPr>
              <w:br/>
              <w:t>660 гр (для 38 размера Ж)</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Колодка обуви</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Широкая (объёмная колодка), с особенностью стоп мужских и женских ног.</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Верх обуви</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xml:space="preserve"> Натуральная кожа КРС повышенных толщин (юфть). </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Толщина материала</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1,8-2,4 мм. Допускается изготовление глухого/полуглухого клапана и широкого мягкого задника манжета (канта) из кож толщиной 1,1-1,3 мм.</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Прочность ниточных крепления деталей верха, не менее (допустимое отклонение 4Н/см)</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140 Н/см</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Прочность крепления деталей низа, не менее </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95 Н/см</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Подкладка</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xml:space="preserve"> Натуральная подкладочная кожа/спилок, нетканый подкладочный материал, текстильный материал.</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Стелька</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Мембранный нетканый материал/текстильный материал с зоной поглощения удара (из вспененного материала)</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Усилие сопротивления проколу пакета деталей низа специальной обуви, Н</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1300-2000 Н</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Материал несъёмной аптипрокольной стельки</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Полимер</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Износостойкость, сопротивление истиранию (материал верха, подкладка, стелька), не менее </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3200 циклов</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 Подносок с сопротивлением воздействию энергии, не менее</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5 Дж</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Материал внутреннего защитного носка</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Полимер (термопласт)</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Величина внутреннего безопасного зазора в момент максимального прогиба защитного носка, не менее</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20 мм</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Подошва</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ПУ/ТПУ, Нитрильная резина, ПУ/Нитрильная резина с полимерным супинатором или подошвой с формой поддерживающей свод стопы</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Метод крепления подошвы</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xml:space="preserve">литьевой для ПУ/ТПУ и ПУ/Нитрильная резина, горячая вулканизация для Нитрильной резины </w:t>
            </w:r>
          </w:p>
        </w:tc>
      </w:tr>
      <w:tr w:rsidR="00072C27" w:rsidRPr="001D1D5E" w:rsidTr="00072C27">
        <w:trPr>
          <w:trHeight w:val="386"/>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Термостойкость подошвы</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Для подошвы из нитрильной резины, ПУ/Нитрильной резины: Материал подошвы обуви должен обладать термостойкостью не менее 160 °С в течении 30 сек,  подошва должна обладать устойчивостью к кратковременному контакту 60 сек с нагретыми поверхностями до 300°С.  Для подошвы ПУ/ТПУ:  подошва должна обладать устойчивостью к кратковременному контакту 30 сек с нагретыми поверхностями до 120°С</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Твёрдость подошвы, Шор:</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ПУ/ТПУ</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45-70</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Нитрильная резина</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52-70</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ПУ/Нитрильная резина</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52-70</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Прочность материала подошвы Н/мм², не менее </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3,2</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Прочность на разрыв  ходовой части подошвы (с отклонением не более ±2 Н/см), не менее</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230 Н/см</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 Прочность на изгиб, не менее </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100000 изгибов</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Глубина протектора, не менее</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xml:space="preserve"> 4 мм</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Коэффициент трения скольжения по зажиренным поверхностям:металлическая поверхность с глецирином, не менее</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0,2</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Коэффициент трения скольжения по зажиренным поверхностям:керамичекая плитка с мыльным расствором, не менее</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0,2</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Коэффициент снижения прочности крепления деталей низа от воздействия: нефти, масла, бензина, не менее</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0,5</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12"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Напряженность электростатического поля на поверхности изделия,  не более</w:t>
            </w:r>
          </w:p>
        </w:tc>
        <w:tc>
          <w:tcPr>
            <w:tcW w:w="3827" w:type="dxa"/>
            <w:tcBorders>
              <w:top w:val="single" w:sz="4" w:space="0" w:color="auto"/>
              <w:left w:val="nil"/>
              <w:bottom w:val="single" w:sz="12"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3 Кв/м</w:t>
            </w:r>
          </w:p>
        </w:tc>
      </w:tr>
      <w:tr w:rsidR="00072C27" w:rsidRPr="001D1D5E" w:rsidTr="00072C27">
        <w:trPr>
          <w:trHeight w:val="1035"/>
        </w:trPr>
        <w:tc>
          <w:tcPr>
            <w:tcW w:w="754"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072C27" w:rsidRPr="001D1D5E" w:rsidRDefault="00072C27" w:rsidP="00C81887">
            <w:pPr>
              <w:jc w:val="center"/>
              <w:rPr>
                <w:sz w:val="22"/>
              </w:rPr>
            </w:pPr>
            <w:r w:rsidRPr="001D1D5E">
              <w:rPr>
                <w:sz w:val="22"/>
              </w:rPr>
              <w:t>3</w:t>
            </w:r>
          </w:p>
        </w:tc>
        <w:tc>
          <w:tcPr>
            <w:tcW w:w="1955"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072C27" w:rsidRPr="001D1D5E" w:rsidRDefault="00072C27" w:rsidP="00C81887">
            <w:pPr>
              <w:jc w:val="center"/>
              <w:rPr>
                <w:sz w:val="22"/>
              </w:rPr>
            </w:pPr>
            <w:r w:rsidRPr="001D1D5E">
              <w:rPr>
                <w:sz w:val="22"/>
              </w:rPr>
              <w:t>ПБотинки_ЗМи_Кож_S3_черн</w:t>
            </w:r>
          </w:p>
        </w:tc>
        <w:tc>
          <w:tcPr>
            <w:tcW w:w="3685"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072C27" w:rsidRPr="001D1D5E" w:rsidRDefault="00072C27" w:rsidP="00C81887">
            <w:pPr>
              <w:jc w:val="center"/>
              <w:rPr>
                <w:sz w:val="22"/>
              </w:rPr>
            </w:pPr>
            <w:r w:rsidRPr="001D1D5E">
              <w:rPr>
                <w:sz w:val="22"/>
              </w:rPr>
              <w:t>Полуботинки мужские/женские из натуральной кожи на шнурках для защиты от механических воздействий: от ударов в носочной части 200Дж и проколов, на маслобензостойкой полиуретановой или нитрильной подошве. Цветовое решение: черные.</w:t>
            </w:r>
          </w:p>
        </w:tc>
        <w:tc>
          <w:tcPr>
            <w:tcW w:w="5670" w:type="dxa"/>
            <w:tcBorders>
              <w:top w:val="single" w:sz="12"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Отсутствие </w:t>
            </w:r>
            <w:r>
              <w:rPr>
                <w:sz w:val="20"/>
                <w:szCs w:val="20"/>
              </w:rPr>
              <w:t>компонентов</w:t>
            </w:r>
            <w:r w:rsidRPr="001D1D5E">
              <w:rPr>
                <w:sz w:val="20"/>
                <w:szCs w:val="20"/>
              </w:rPr>
              <w:t xml:space="preserve"> (материалов, швов), вызывающих раздражение кожи и травму</w:t>
            </w:r>
          </w:p>
        </w:tc>
        <w:tc>
          <w:tcPr>
            <w:tcW w:w="3827" w:type="dxa"/>
            <w:tcBorders>
              <w:top w:val="single" w:sz="12"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Компоненты (материалы и швы) средства индивидуальной защиты, контактирующие с телом пользователя, не должны иметь выступы, которые могут вызвать раздражение кожи или травму</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Наличие глухого/полуглухого  клапана для защиты стопы от пыли, брызг и грязи из натуральной кожи</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Есть</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 Наличие широкого мягкого задника манжет (кант)  </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Есть</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Вес полупары исходного размера с подошвой ПУ/ТПУ, не более</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635 гр (для 43 размера М)</w:t>
            </w:r>
            <w:r w:rsidRPr="001D1D5E">
              <w:rPr>
                <w:sz w:val="20"/>
                <w:szCs w:val="20"/>
              </w:rPr>
              <w:br/>
              <w:t>570 гр (для 38 размер Ж)</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Вес полупары исходного размера с подошвой Нитрильная резина, не более</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835 гр (для 43 размера М)</w:t>
            </w:r>
            <w:r w:rsidRPr="001D1D5E">
              <w:rPr>
                <w:sz w:val="20"/>
                <w:szCs w:val="20"/>
              </w:rPr>
              <w:br/>
              <w:t>750 гр (для 38 размера Ж)</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Вес полупары исходного размера с подошвой ПУ/Нитрильная резина, не более</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xml:space="preserve">735 гр (для 43 размера М) </w:t>
            </w:r>
            <w:r w:rsidRPr="001D1D5E">
              <w:rPr>
                <w:sz w:val="20"/>
                <w:szCs w:val="20"/>
              </w:rPr>
              <w:br/>
              <w:t>660 гр (для 38 размера Ж)</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Колодка обуви</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Широкая (объёмная колодка), с особенностью стоп мужских и женских ног.</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Верх обуви</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xml:space="preserve"> Натуральная кожа КРС повышенных толщин (юфть). </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Толщина материала</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1,8-2,4 мм. Допускается изготовление глухого/полуглухого клапана и широкого мягкого задника манжета (канта) из кож толщиной 1,1-1,3 мм.</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Прочность ниточных крепления деталей верха, не менее (допустимое отклонение 4Н/см)</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140 Н/см</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Прочность крепления деталей низа, не менее </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95 Н/см</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Подкладка</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xml:space="preserve"> Натуральная подкладочная кожа/спилок, нетканый подкладочный материал, текстильный материал.</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Стелька</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Мембранный нетканый материал/текстильный материал с зоной поглощения удара (из вспененного материала)</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Усилие сопротивления проколу пакета деталей низа специальной обуви, Н</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1300-2000 Н</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Материал несъёмной аптипрокольной стельки</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Полимер</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Износостойкость, сопротивление истиранию (материал верха, подкладка, стелька), не менее </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3200 циклов</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Защитный носок с сопротивлением воздействию энергии не менее</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200 Дж</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Материал внутреннего защитного носка</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Полимер</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Наличие мягкой подкладки под внутренним защитным носком</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Есть</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Величина внутреннего безопасного зазора в момент максимального прогиба защитного носка, не менее</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20 мм</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Подошва</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ПУ/ТПУ, Нитрильная резина, ПУ/Нитрильная резина с полимерным супинатором или подошвой с формой поддерживающей свод стопы</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Метод крепления подошвы</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xml:space="preserve">литьевой для ПУ/ТПУ и ПУ/Нитрильная резина, горячая вулканизация для Нитрильной резины </w:t>
            </w:r>
          </w:p>
        </w:tc>
      </w:tr>
      <w:tr w:rsidR="00072C27" w:rsidRPr="001D1D5E" w:rsidTr="00072C27">
        <w:trPr>
          <w:trHeight w:val="231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Термостойкость подошвы</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Для подошвы из нитрильной резины, ПУ/Нитрильной резины: Материал подошвы обуви должен обладать термостойкостью не менее 160 °С в течении 30 сек,  подошва должна обладать устойчивостью к кратковременному контакту 60 сек с нагретыми поверхностями до 300°С.  Для подошвы ПУ/ТПУ:  подошва должна обладать устойчивостью к кратковременному контакту 30 сек с нагретыми поверхностями до 120°С</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Твёрдость подошвы, Шор: </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ПУ/ТПУ</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45-70</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Нитрильная резина</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52-70</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ПУ/Нитрильная резина</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52-70</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Прочность материала подошвы Н/мм², не менее </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3,2</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Прочность на разрыв  ходовой части подошвы (с отклонением не более ±2 Н/см), не менее</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230 Н/см</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 Прочность на изгиб, не менее </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100000 изгибов</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Глубина протектора, не менее</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xml:space="preserve"> 4 мм</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Коэффициент трения скольжения по зажиренным поверхностям:металлическая поверхность с глецирином, не менее</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0,2</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Коэффициент трения скольжения по зажиренным поверхностям:керамичекая плитка с мыльным расствором, не менее</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0,2</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Коэффициент снижения прочности крепления деталей низа от воздействия: нефти, масла, бензина, не менее</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0,5</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12"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Напряженность электростатического поля на поверхности изделия,  не более</w:t>
            </w:r>
          </w:p>
        </w:tc>
        <w:tc>
          <w:tcPr>
            <w:tcW w:w="3827" w:type="dxa"/>
            <w:tcBorders>
              <w:top w:val="single" w:sz="4" w:space="0" w:color="auto"/>
              <w:left w:val="nil"/>
              <w:bottom w:val="single" w:sz="12"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3 Кв/м</w:t>
            </w:r>
          </w:p>
        </w:tc>
      </w:tr>
      <w:tr w:rsidR="00072C27" w:rsidRPr="001D1D5E" w:rsidTr="00072C27">
        <w:trPr>
          <w:trHeight w:val="1035"/>
        </w:trPr>
        <w:tc>
          <w:tcPr>
            <w:tcW w:w="754"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072C27" w:rsidRPr="001D1D5E" w:rsidRDefault="00072C27" w:rsidP="00C81887">
            <w:pPr>
              <w:jc w:val="center"/>
              <w:rPr>
                <w:sz w:val="22"/>
              </w:rPr>
            </w:pPr>
            <w:r w:rsidRPr="001D1D5E">
              <w:rPr>
                <w:sz w:val="22"/>
              </w:rPr>
              <w:t>4</w:t>
            </w:r>
          </w:p>
        </w:tc>
        <w:tc>
          <w:tcPr>
            <w:tcW w:w="1955"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072C27" w:rsidRPr="001D1D5E" w:rsidRDefault="00072C27" w:rsidP="00C81887">
            <w:pPr>
              <w:jc w:val="center"/>
              <w:rPr>
                <w:sz w:val="22"/>
              </w:rPr>
            </w:pPr>
            <w:r w:rsidRPr="001D1D5E">
              <w:rPr>
                <w:sz w:val="22"/>
              </w:rPr>
              <w:t>ПБотинки_ЗМи_Кож_S3_бел</w:t>
            </w:r>
          </w:p>
        </w:tc>
        <w:tc>
          <w:tcPr>
            <w:tcW w:w="3685"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072C27" w:rsidRPr="001D1D5E" w:rsidRDefault="00072C27" w:rsidP="00C81887">
            <w:pPr>
              <w:jc w:val="center"/>
              <w:rPr>
                <w:sz w:val="22"/>
              </w:rPr>
            </w:pPr>
            <w:r w:rsidRPr="001D1D5E">
              <w:rPr>
                <w:sz w:val="22"/>
              </w:rPr>
              <w:t>Полуботинки мужские/женские из натуральной кожи на шнурках для защиты от механических воздействий: от ударов в носочной части 200Дж и проколов, на маслобензостойкой полиуретановой или нитрильной подошве. Цветовое решение: белые.</w:t>
            </w:r>
          </w:p>
        </w:tc>
        <w:tc>
          <w:tcPr>
            <w:tcW w:w="5670" w:type="dxa"/>
            <w:tcBorders>
              <w:top w:val="single" w:sz="12"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Отсутствие </w:t>
            </w:r>
            <w:r>
              <w:rPr>
                <w:sz w:val="20"/>
                <w:szCs w:val="20"/>
              </w:rPr>
              <w:t>компонентов</w:t>
            </w:r>
            <w:r w:rsidRPr="001D1D5E">
              <w:rPr>
                <w:sz w:val="20"/>
                <w:szCs w:val="20"/>
              </w:rPr>
              <w:t xml:space="preserve"> (материалов, швов), вызывающих раздражение кожи и травму</w:t>
            </w:r>
          </w:p>
        </w:tc>
        <w:tc>
          <w:tcPr>
            <w:tcW w:w="3827" w:type="dxa"/>
            <w:tcBorders>
              <w:top w:val="single" w:sz="12"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Компоненты (материалы и швы) средства индивидуальной защиты, контактирующие с телом пользователя, не должны иметь выступы, которые могут вызвать раздражение кожи или травму</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Наличие глухого/полуглухого  клапана для защиты стопы от пыли, брызг и грязи из натуральной кожи</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Есть</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 Наличие широкого мягкого задника манжет (кант)  </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Есть</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Вес полупары исходного размера с подошвой ПУ/ТПУ, не более</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635 гр (для 43 размера М)</w:t>
            </w:r>
            <w:r w:rsidRPr="001D1D5E">
              <w:rPr>
                <w:sz w:val="20"/>
                <w:szCs w:val="20"/>
              </w:rPr>
              <w:br/>
              <w:t>570 гр (для 38 размер Ж)</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Вес полупары исходного размера с подошвой Нитрильная резина, не более</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835 гр (для 43 размера М)</w:t>
            </w:r>
            <w:r w:rsidRPr="001D1D5E">
              <w:rPr>
                <w:sz w:val="20"/>
                <w:szCs w:val="20"/>
              </w:rPr>
              <w:br/>
              <w:t>750 гр (для 38 размера Ж)</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Вес полупары исходного размера с подошвой ПУ/Нитрильная резина, не более</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xml:space="preserve">735 гр (для 43 размера М) </w:t>
            </w:r>
            <w:r w:rsidRPr="001D1D5E">
              <w:rPr>
                <w:sz w:val="20"/>
                <w:szCs w:val="20"/>
              </w:rPr>
              <w:br/>
              <w:t>660 гр (для 38 размера Ж)</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Колодка обуви</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Широкая (объёмная колодка), с особенностью стоп мужских и женских ног.</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Верх обуви</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xml:space="preserve"> Натуральная кожа КРС повышенных толщин (юфть). </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Толщина материала</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1,8-2,4 мм. Допускается изготовление глухого/полуглухого клапана и широкого мягкого задника манжета (канта) из кож толщиной 1,1-1,3 мм.</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Прочность ниточных крепления деталей верха, не менее (допустимое отклонение 4Н/см)</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140 Н/см</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Прочность крепления деталей низа, не менее </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95 Н/см</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Подкладка</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xml:space="preserve"> Натуральная подкладочная кожа/спилок, нетканый подкладочный материал, текстильный материал.</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Стелька</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Мембранный нетканый материал/текстильный материал с зоной поглощения удара (из вспененного материала)</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Усилие сопротивления проколу пакета деталей низа специальной обуви, Н</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1300-2000 Н</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Материал несъёмной аптипрокольной стельки</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Полимер</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Износостойкость, сопротивление истиранию (материал верха, подкладка, стелька), не менее </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3200 циклов</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Защитный носок с сопротивлением воздействию энергии не менее</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200 Дж</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Материал внутреннего защитного носка</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Полимер</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Наличие мягкой подкладки под внутренним защитным носком</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Есть</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Величина внутреннего безопасного зазора в момент максимального прогиба защитного носка, не менее</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20 мм</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Подошва</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ПУ/ТПУ, Нитрильная резина, ПУ/Нитрильная резина с полимерным супинатором или подошвой с формой поддерживающей свод стопы</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Метод крепления подошвы</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xml:space="preserve">литьевой для ПУ/ТПУ и ПУ/Нитрильная резина, горячая вулканизация для Нитрильной резины </w:t>
            </w:r>
          </w:p>
        </w:tc>
      </w:tr>
      <w:tr w:rsidR="00072C27" w:rsidRPr="001D1D5E" w:rsidTr="00072C27">
        <w:trPr>
          <w:trHeight w:val="231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Термостойкость подошвы</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Для подошвы из нитрильной резины, ПУ/Нитрильной резины: Материал подошвы обуви должен обладать термостойкостью не менее 160 °С в течении 30 сек,  подошва должна обладать устойчивостью к кратковременному контакту 60 сек с нагретыми поверхностями до 300°С.  Для подошвы ПУ/ТПУ:  подошва должна обладать устойчивостью к кратковременному контакту 30 сек с нагретыми поверхностями до 120°С</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Твёрдость подошвы, Шор: </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ПУ/ТПУ</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45-70</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Нитрильная резина</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52-70</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ПУ/Нитрильная резина</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52-70</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Прочность материала подошвы Н/мм², не менее </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3,2</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Прочность на разрыв  ходовой части подошвы (с отклонением не более ±2 Н/см), не менее</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230 Н/см</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 Прочность на изгиб, не менее </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100000 изгибов</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Глубина протектора, не менее</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xml:space="preserve"> 4 мм</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Коэффициент трения скольжения по зажиренным поверхностям:металлическая поверхность с глецирином, не менее</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0,2</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Коэффициент трения скольжения по зажиренным поверхностям:керамичекая плитка с мыльным расствором, не менее</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0,2</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Коэффициент снижения прочности крепления деталей низа от воздействия: нефти, масла, бензина, не менее</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0,5</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12"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Напряженность электростатического поля на поверхности изделия,  не более</w:t>
            </w:r>
          </w:p>
        </w:tc>
        <w:tc>
          <w:tcPr>
            <w:tcW w:w="3827" w:type="dxa"/>
            <w:tcBorders>
              <w:top w:val="single" w:sz="4" w:space="0" w:color="auto"/>
              <w:left w:val="nil"/>
              <w:bottom w:val="single" w:sz="12"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3 Кв/м</w:t>
            </w:r>
          </w:p>
        </w:tc>
      </w:tr>
      <w:tr w:rsidR="00072C27" w:rsidRPr="001D1D5E" w:rsidTr="00072C27">
        <w:trPr>
          <w:trHeight w:val="1035"/>
        </w:trPr>
        <w:tc>
          <w:tcPr>
            <w:tcW w:w="754"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072C27" w:rsidRPr="001D1D5E" w:rsidRDefault="00072C27" w:rsidP="00C81887">
            <w:pPr>
              <w:jc w:val="center"/>
              <w:rPr>
                <w:sz w:val="22"/>
              </w:rPr>
            </w:pPr>
            <w:r w:rsidRPr="001D1D5E">
              <w:rPr>
                <w:sz w:val="22"/>
              </w:rPr>
              <w:t>5</w:t>
            </w:r>
          </w:p>
        </w:tc>
        <w:tc>
          <w:tcPr>
            <w:tcW w:w="1955"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072C27" w:rsidRPr="001D1D5E" w:rsidRDefault="00072C27" w:rsidP="00C81887">
            <w:pPr>
              <w:jc w:val="center"/>
              <w:rPr>
                <w:sz w:val="22"/>
              </w:rPr>
            </w:pPr>
            <w:r w:rsidRPr="001D1D5E">
              <w:rPr>
                <w:sz w:val="22"/>
              </w:rPr>
              <w:t>Ботинки_Зми_Кож_S3</w:t>
            </w:r>
          </w:p>
        </w:tc>
        <w:tc>
          <w:tcPr>
            <w:tcW w:w="3685"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072C27" w:rsidRPr="001D1D5E" w:rsidRDefault="00072C27" w:rsidP="00C81887">
            <w:pPr>
              <w:jc w:val="center"/>
              <w:rPr>
                <w:sz w:val="22"/>
              </w:rPr>
            </w:pPr>
            <w:r w:rsidRPr="001D1D5E">
              <w:rPr>
                <w:sz w:val="22"/>
              </w:rPr>
              <w:t>Ботинки мужские/женские из натуральной кожи для защиты от механических воздействий: от ударов в носочной части 200Дж  и проколов, на маслобензостойкой полиуретановой или нитрильной подошве.</w:t>
            </w:r>
          </w:p>
        </w:tc>
        <w:tc>
          <w:tcPr>
            <w:tcW w:w="5670" w:type="dxa"/>
            <w:tcBorders>
              <w:top w:val="single" w:sz="12"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Отсутствие </w:t>
            </w:r>
            <w:r>
              <w:rPr>
                <w:sz w:val="20"/>
                <w:szCs w:val="20"/>
              </w:rPr>
              <w:t>компонентов</w:t>
            </w:r>
            <w:r w:rsidRPr="001D1D5E">
              <w:rPr>
                <w:sz w:val="20"/>
                <w:szCs w:val="20"/>
              </w:rPr>
              <w:t xml:space="preserve"> (материалов, швов), вызывающих раздражение кожи и травму</w:t>
            </w:r>
          </w:p>
        </w:tc>
        <w:tc>
          <w:tcPr>
            <w:tcW w:w="3827" w:type="dxa"/>
            <w:tcBorders>
              <w:top w:val="single" w:sz="12"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Компоненты (материалы и швы) средства индивидуальной защиты, контактирующие с телом пользователя, не должны иметь выступы, которые могут вызвать раздражение кожи или травму</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Наличие глухого/полуглухого  клапана для защиты стопы от пыли, брызг и грязи из натуральной кожи</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Есть</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 Наличие широкого мягкого задника манжет (кант)  </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Есть</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Вес полупары исходного размера с подошвой ПУ/ТПУ, не более</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800 гр (для 43 размера М)</w:t>
            </w:r>
            <w:r w:rsidRPr="001D1D5E">
              <w:rPr>
                <w:sz w:val="20"/>
                <w:szCs w:val="20"/>
              </w:rPr>
              <w:br/>
              <w:t>700 гр (для 38 размер Ж)</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Вес полупары исходного размера с подошвой Нитрильная резина, не более</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1000 гр (для 43 размера М)</w:t>
            </w:r>
            <w:r w:rsidRPr="001D1D5E">
              <w:rPr>
                <w:sz w:val="20"/>
                <w:szCs w:val="20"/>
              </w:rPr>
              <w:br/>
              <w:t>900 гр (для 38 размера Ж)</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Вес полупары исходного размера с подошвой ПУ/Нитрильная резина, не более</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900 гр (для 43 размераМ)</w:t>
            </w:r>
            <w:r w:rsidRPr="001D1D5E">
              <w:rPr>
                <w:sz w:val="20"/>
                <w:szCs w:val="20"/>
              </w:rPr>
              <w:br/>
              <w:t>800 гр (для 38 размер Ж)</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Колодка обуви</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Широкая (объёмная колодка), с особенностью стоп мужских и женских ног.</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Верх обуви</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xml:space="preserve"> Натуральная кожа КРС повышенных толщин (юфть). </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Толщина материала</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1,8-2,4 мм. Допускается изготовление глухого/полуглухого клапана и широкого мягкого задника манжета (канта) из кож толщиной 1,1-1,3 мм.</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Прочность ниточных крепления деталей верха, не менее (допустимое отклонение 4Н/см)</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140 Н/см</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Прочность крепления деталей низа, не менее </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95 Н/см</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Подкладка</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xml:space="preserve"> Натуральная подкладочная кожа/спилок, нетканый подкладочный материал, текстильный материал.</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Стелька</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Мембранный нетканый материал/текстильный материал с зоной поглощения удара (из вспененного материала)</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Усилие сопротивления проколу пакета деталей низа специальной обуви, Н</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1300-2000 Н</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Материал несъёмной аптипрокольной стельки</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Полимер</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Износостойкость, сопротивление истиранию (материал верха, подкладка, стелька), не менее </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3200 циклов</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Защитный носок с сопротивлением воздействию энергии не менее</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200 Дж</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Материал внутреннего защитного носка</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Полимер</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Наличие мягкой подкладки под внутренним защитным носком</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Есть</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Величина внутреннего безопасного зазора в момент максимального прогиба защитного носка, не менее</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20 мм</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Подошва</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ПУ/ТПУ, Нитрильная резина, ПУ/Нитрильная резина с полимерным супинатором или подошвой с формой поддерживающей свод стопы</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Метод крепления подошвы</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xml:space="preserve">литьевой для ПУ/ТПУ и ПУ/Нитрильная резина, горячая вулканизация для Нитрильной резины </w:t>
            </w:r>
          </w:p>
        </w:tc>
      </w:tr>
      <w:tr w:rsidR="00072C27" w:rsidRPr="001D1D5E" w:rsidTr="00072C27">
        <w:trPr>
          <w:trHeight w:val="231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Термостойкость подошвы</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Для подошвы из нитрильной резины, ПУ/Нитрильной резины: Материал подошвы обуви должен обладать термостойкостью не менее 160 °С в течении 30 сек,  подошва должна обладать устойчивостью к кратковременному контакту 60 сек с нагретыми поверхностями до 300°С.  Для подошвы ПУ/ТПУ:  подошва должна обладать устойчивостью к кратковременному контакту 30 сек с нагретыми поверхностями до 120°С</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Твёрдость подошвы, Шор: </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ПУ/ТПУ</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45-70</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Нитрильная резина</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52-70</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ПУ/Нитрильная резина</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52-70</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Прочность материала подошвы Н/мм², не менее </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3,2</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Прочность на разрыв  ходовой части подошвы (с отклонением не более ±2 Н/см), не менее</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230 Н/см</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 Прочность на изгиб, не менее </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100000 изгибов</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Глубина протектора, не менее</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4 мм</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Коэффициент трения скольжения по зажиренным поверхностям:металлическая поверхность с глецирином, не менее</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0,2</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Коэффициент трения скольжения по зажиренным поверхностям:керамичекая плитка с мыльным расствором, не менее</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0,2</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Коэффициент снижения прочности крепления деталей низа от воздействия: нефти, масла, бензина, не менее</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0,5</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12"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Напряженность электростатического поля на поверхности изделия,  не более</w:t>
            </w:r>
          </w:p>
        </w:tc>
        <w:tc>
          <w:tcPr>
            <w:tcW w:w="3827" w:type="dxa"/>
            <w:tcBorders>
              <w:top w:val="single" w:sz="4" w:space="0" w:color="auto"/>
              <w:left w:val="nil"/>
              <w:bottom w:val="single" w:sz="12"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3 Кв/м</w:t>
            </w:r>
          </w:p>
        </w:tc>
      </w:tr>
      <w:tr w:rsidR="00072C27" w:rsidRPr="001D1D5E" w:rsidTr="00072C27">
        <w:trPr>
          <w:trHeight w:val="1035"/>
        </w:trPr>
        <w:tc>
          <w:tcPr>
            <w:tcW w:w="754"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072C27" w:rsidRPr="001D1D5E" w:rsidRDefault="00072C27" w:rsidP="00C81887">
            <w:pPr>
              <w:jc w:val="center"/>
              <w:rPr>
                <w:sz w:val="22"/>
              </w:rPr>
            </w:pPr>
            <w:r w:rsidRPr="001D1D5E">
              <w:rPr>
                <w:sz w:val="22"/>
              </w:rPr>
              <w:t>6</w:t>
            </w:r>
          </w:p>
        </w:tc>
        <w:tc>
          <w:tcPr>
            <w:tcW w:w="1955"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072C27" w:rsidRPr="001D1D5E" w:rsidRDefault="00072C27" w:rsidP="00C81887">
            <w:pPr>
              <w:jc w:val="center"/>
              <w:rPr>
                <w:sz w:val="22"/>
              </w:rPr>
            </w:pPr>
            <w:r w:rsidRPr="001D1D5E">
              <w:rPr>
                <w:sz w:val="22"/>
              </w:rPr>
              <w:t>Ботинки_ЗМи_Кож_Тн2_Мех_ПВ_S3</w:t>
            </w:r>
          </w:p>
        </w:tc>
        <w:tc>
          <w:tcPr>
            <w:tcW w:w="3685"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072C27" w:rsidRPr="001D1D5E" w:rsidRDefault="00072C27" w:rsidP="00C81887">
            <w:pPr>
              <w:jc w:val="center"/>
              <w:rPr>
                <w:sz w:val="22"/>
              </w:rPr>
            </w:pPr>
            <w:r w:rsidRPr="001D1D5E">
              <w:rPr>
                <w:sz w:val="22"/>
              </w:rPr>
              <w:t xml:space="preserve">Ботинки мужские/женские утепленные из натуральной кожи для защиты от пониженных температур в I, II и III климатических поясах, от механических воздействий: от ударов в носочной части 200Дж, проколов, скольжения, на маслобензостойкой полиуретановой или нитрильной подошве. Утеплитель из натурального меха. Допускается применение в качестве межсезонной обуви в IV и </w:t>
            </w:r>
            <w:r>
              <w:rPr>
                <w:sz w:val="22"/>
              </w:rPr>
              <w:t>«</w:t>
            </w:r>
            <w:r w:rsidRPr="001D1D5E">
              <w:rPr>
                <w:sz w:val="22"/>
              </w:rPr>
              <w:t>особом</w:t>
            </w:r>
            <w:r>
              <w:rPr>
                <w:sz w:val="22"/>
              </w:rPr>
              <w:t>»</w:t>
            </w:r>
            <w:r w:rsidRPr="001D1D5E">
              <w:rPr>
                <w:sz w:val="22"/>
              </w:rPr>
              <w:t xml:space="preserve"> климатических поясах при температуре не ниже минус 20 градусов Цельсия.</w:t>
            </w:r>
          </w:p>
        </w:tc>
        <w:tc>
          <w:tcPr>
            <w:tcW w:w="5670" w:type="dxa"/>
            <w:tcBorders>
              <w:top w:val="single" w:sz="12"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Отсутствие </w:t>
            </w:r>
            <w:r>
              <w:rPr>
                <w:sz w:val="20"/>
                <w:szCs w:val="20"/>
              </w:rPr>
              <w:t>компонентов</w:t>
            </w:r>
            <w:r w:rsidRPr="001D1D5E">
              <w:rPr>
                <w:sz w:val="20"/>
                <w:szCs w:val="20"/>
              </w:rPr>
              <w:t xml:space="preserve"> (материалов, швов), вызывающих раздражение кожи и травму</w:t>
            </w:r>
          </w:p>
        </w:tc>
        <w:tc>
          <w:tcPr>
            <w:tcW w:w="3827" w:type="dxa"/>
            <w:tcBorders>
              <w:top w:val="single" w:sz="12"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Компоненты (материалы и швы) средства индивидуальной защиты, контактирующие с телом пользователя, не должны иметь выступы, которые могут вызвать раздражение кожи или травму</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Наличие глухого/полуглухого  клапана для защиты стопы от пыли, брызг и грязи из натуральной кожи</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Есть</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 Наличие широкого мягкого задника манжет (кант)  </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Есть</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Вес полупары исходного размера с подошвой ПУ/ТПУ, не более</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900 гр (для 43 размера М)</w:t>
            </w:r>
            <w:r w:rsidRPr="001D1D5E">
              <w:rPr>
                <w:sz w:val="20"/>
                <w:szCs w:val="20"/>
              </w:rPr>
              <w:br/>
              <w:t>800 гр (для 38 размер Ж)</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Вес полупары исходного размера с подошвой Нитрильная резина, не более</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1150 гр (для 43 размера М)</w:t>
            </w:r>
            <w:r w:rsidRPr="001D1D5E">
              <w:rPr>
                <w:sz w:val="20"/>
                <w:szCs w:val="20"/>
              </w:rPr>
              <w:br/>
              <w:t>1000 гр (для 38 размера Ж)</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Вес полупары исходного размера с подошвой ПУ/Нитрильная резина, не более</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1000 гр (для 43 размера М)</w:t>
            </w:r>
            <w:r w:rsidRPr="001D1D5E">
              <w:rPr>
                <w:sz w:val="20"/>
                <w:szCs w:val="20"/>
              </w:rPr>
              <w:br/>
              <w:t>900 гр (для 38 размера Ж)</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Колодка обуви</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Широкая (объёмная колодка), с особенностью стоп мужских и женских ног.</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Верх обуви</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xml:space="preserve"> Натуральная кожа КРС повышенных толщин (юфть). </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Толщина материала</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1,8-2,4 мм. Допускается изготовление глухого/полуглухого клапана и широкого мягкого задника манжета (канта) из кож толщиной 1,1-1,3 мм.</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Прочность ниточных крепления деталей верха, не менее (допустимое отклонение 4Н/см)</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140 Н/см</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Прочность крепления деталей низа, не менее </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95 Н/см</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Подкладка</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Натуральный мех</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Стелька</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Стелька на натуральном меху и зоной поглощения удара  (из вспененного материала)</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Суммарное тепловое сопротивление материалов/теплоизоляция °С*м²/Вт, не менее</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0,422</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Усилие сопротивления проколу пакета деталей низа специальной обуви, Н</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1300-2000 Н</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Материал несъёмной аптипрокольной стельки</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Полимер</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Износостойкость, сопротивление истиранию (материал верха), не менее </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3200 циклов</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Защитный носок с сопротивлением воздействию энергии не менее</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200 Дж</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Материал внутреннего защитного носка</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Полимер</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Наличие мягкой подкладки под внутренним защитным носком</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Есть</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Величина внутреннего безопасного зазора в момент максимального прогиба защитного носка, не менее</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20 мм</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Подошва</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ПУ/ТПУ, Нитрильная резина, ПУ/Нитрильная резина с полимерным супинатором или подошвой с формой поддерживающей свод стопы</w:t>
            </w:r>
          </w:p>
        </w:tc>
      </w:tr>
      <w:tr w:rsidR="00072C27" w:rsidRPr="001D1D5E" w:rsidTr="00072C27">
        <w:trPr>
          <w:trHeight w:val="2847"/>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Подошва обладает противоскользящими свойствами, обеспечиваемыми указанными ниже способами (одним или несколькими): наличие противоскользящих вставок в подошве,  распределенных равномерно на ходовой поверхности  / подошва выполнена с применением в её составе противоскользящих компонентов / подошва выполнена с применением протектора предотвращающего скольжение /  подошва выполнена из материала не теряющего эластичночти при отрицательных температурах воздуха и предотвращающего скольжение.</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Есть</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Метод крепления подошвы</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xml:space="preserve">литьевой для ПУ/ТПУ и ПУ/Нитрильная резина, горячая вулканизация для Нитрильной резины </w:t>
            </w:r>
          </w:p>
        </w:tc>
      </w:tr>
      <w:tr w:rsidR="00072C27" w:rsidRPr="001D1D5E" w:rsidTr="00072C27">
        <w:trPr>
          <w:trHeight w:val="231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Термостойкость подошвы</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Для подошвы из нитрильной резины, ПУ/Нитрильной резины: Материал подошвы обуви должен обладать термостойкостью не менее 160 °С в течении 30 сек,  подошва должна обладать устойчивостью к кратковременному контакту 60 сек с нагретыми поверхностями до 300°С.  Для подошвы ПУ/ТПУ:  подошва должна обладать устойчивостью к кратковременному контакту 30 сек с нагретыми поверхностями до 120°С</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Твёрдость подошвы, Шор: </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ПУ/ТПУ</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45-70</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Нитрильная резина</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52-70</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ПУ/Нитрильная резина</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52-70</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Прочность материала подошвы Н/мм², не менее </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3,2</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Прочность на разрыв  ходовой части подошвы (с отклонением не более ±2 Н/см), не менее</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230 Н/см</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Прочность на изгиб, не менее </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100000 изгибов</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Глубина протектора, не менее</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xml:space="preserve"> 4 мм</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Коэффициент трения скольжения по зажиренным поверхностям:металлическая поверхность с глецирином, не менее</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0,2</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Коэффициент трения скольжения по зажиренным поверхностям:керамичекая плитка с мыльным расствором, не менее</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0,2</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Коэффициент снижения прочности крепления деталей низа от воздействия: нефти, масла, бензина, не менее</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0,5</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12"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Напряженность электростатического поля на поверхности изделия,  не более</w:t>
            </w:r>
          </w:p>
        </w:tc>
        <w:tc>
          <w:tcPr>
            <w:tcW w:w="3827" w:type="dxa"/>
            <w:tcBorders>
              <w:top w:val="single" w:sz="4" w:space="0" w:color="auto"/>
              <w:left w:val="nil"/>
              <w:bottom w:val="single" w:sz="12"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3 Кв/м</w:t>
            </w:r>
          </w:p>
        </w:tc>
      </w:tr>
      <w:tr w:rsidR="00072C27" w:rsidRPr="001D1D5E" w:rsidTr="00072C27">
        <w:trPr>
          <w:trHeight w:val="1035"/>
        </w:trPr>
        <w:tc>
          <w:tcPr>
            <w:tcW w:w="754"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072C27" w:rsidRPr="001D1D5E" w:rsidRDefault="00072C27" w:rsidP="00C81887">
            <w:pPr>
              <w:jc w:val="center"/>
              <w:rPr>
                <w:sz w:val="22"/>
              </w:rPr>
            </w:pPr>
            <w:r w:rsidRPr="001D1D5E">
              <w:rPr>
                <w:sz w:val="22"/>
              </w:rPr>
              <w:t>7</w:t>
            </w:r>
          </w:p>
        </w:tc>
        <w:tc>
          <w:tcPr>
            <w:tcW w:w="1955"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072C27" w:rsidRPr="001D1D5E" w:rsidRDefault="00072C27" w:rsidP="00C81887">
            <w:pPr>
              <w:jc w:val="center"/>
              <w:rPr>
                <w:sz w:val="22"/>
              </w:rPr>
            </w:pPr>
            <w:r w:rsidRPr="001D1D5E">
              <w:rPr>
                <w:sz w:val="22"/>
              </w:rPr>
              <w:t>Ботинки_ЗМи_Кож_Тн2_Иск_ПВ_S3</w:t>
            </w:r>
          </w:p>
        </w:tc>
        <w:tc>
          <w:tcPr>
            <w:tcW w:w="3685"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072C27" w:rsidRPr="001D1D5E" w:rsidRDefault="00072C27" w:rsidP="00C81887">
            <w:pPr>
              <w:jc w:val="center"/>
              <w:rPr>
                <w:sz w:val="22"/>
              </w:rPr>
            </w:pPr>
            <w:r w:rsidRPr="001D1D5E">
              <w:rPr>
                <w:sz w:val="22"/>
              </w:rPr>
              <w:t>Ботинки мужские/женские утепленные из натуральной кожи для защиты от пониженных температур в I, II и III климатических поясах, от механических воздействий: от ударов в носочной части 200Дж и проколов скольжения, на маслобензостойкой полиуретановой или нитрильной подошве. Утеплитель из синтетических материалов: искусственный мех / искусственный мех с шерстяным ворсом (шерсть</w:t>
            </w:r>
            <w:r>
              <w:rPr>
                <w:sz w:val="22"/>
              </w:rPr>
              <w:t xml:space="preserve"> -</w:t>
            </w:r>
            <w:r w:rsidRPr="001D1D5E">
              <w:rPr>
                <w:sz w:val="22"/>
              </w:rPr>
              <w:t xml:space="preserve"> не менее 70%</w:t>
            </w:r>
            <w:r>
              <w:rPr>
                <w:sz w:val="22"/>
              </w:rPr>
              <w:t>,</w:t>
            </w:r>
            <w:r w:rsidRPr="001D1D5E">
              <w:rPr>
                <w:sz w:val="22"/>
              </w:rPr>
              <w:t xml:space="preserve"> ПЭ</w:t>
            </w:r>
            <w:r>
              <w:rPr>
                <w:sz w:val="22"/>
              </w:rPr>
              <w:t xml:space="preserve"> -</w:t>
            </w:r>
            <w:r w:rsidRPr="001D1D5E">
              <w:rPr>
                <w:sz w:val="22"/>
              </w:rPr>
              <w:t xml:space="preserve"> не более 30%).  Допускается применение в качестве межсезонной обуви в IV и </w:t>
            </w:r>
            <w:r>
              <w:rPr>
                <w:sz w:val="22"/>
              </w:rPr>
              <w:t>«</w:t>
            </w:r>
            <w:r w:rsidRPr="001D1D5E">
              <w:rPr>
                <w:sz w:val="22"/>
              </w:rPr>
              <w:t>особом</w:t>
            </w:r>
            <w:r>
              <w:rPr>
                <w:sz w:val="22"/>
              </w:rPr>
              <w:t>»</w:t>
            </w:r>
            <w:r w:rsidRPr="001D1D5E">
              <w:rPr>
                <w:sz w:val="22"/>
              </w:rPr>
              <w:t xml:space="preserve"> климатических поясах при температуре не ниже минус 20 градусов Цельсия.</w:t>
            </w:r>
          </w:p>
        </w:tc>
        <w:tc>
          <w:tcPr>
            <w:tcW w:w="5670" w:type="dxa"/>
            <w:tcBorders>
              <w:top w:val="single" w:sz="12"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Отсутствие </w:t>
            </w:r>
            <w:r>
              <w:rPr>
                <w:sz w:val="20"/>
                <w:szCs w:val="20"/>
              </w:rPr>
              <w:t>компонентов</w:t>
            </w:r>
            <w:r w:rsidRPr="001D1D5E">
              <w:rPr>
                <w:sz w:val="20"/>
                <w:szCs w:val="20"/>
              </w:rPr>
              <w:t xml:space="preserve"> (материалов, швов), вызывающих раздражение кожи и травму</w:t>
            </w:r>
          </w:p>
        </w:tc>
        <w:tc>
          <w:tcPr>
            <w:tcW w:w="3827" w:type="dxa"/>
            <w:tcBorders>
              <w:top w:val="single" w:sz="12"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Компоненты (материалы и швы) средства индивидуальной защиты, контактирующие с телом пользователя, не должны иметь выступы, которые могут вызвать раздражение кожи или травму</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Наличие глухого/полуглухого  клапана для защиты стопы от пыли, брызг и грязи из натуральной кожи</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Есть</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 Наличие широкого мягкого задника манжет (кант)  </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Есть</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Вес полупары исходного размера с подошвой ПУ/ТПУ, не более</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900 гр (для 43 размера М)</w:t>
            </w:r>
            <w:r w:rsidRPr="001D1D5E">
              <w:rPr>
                <w:sz w:val="20"/>
                <w:szCs w:val="20"/>
              </w:rPr>
              <w:br/>
              <w:t>800 гр (для 38 размер Ж)</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Вес полупары исходного размера с подошвой Нитрильная резина, не более</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1150 гр (для 43 размера М)</w:t>
            </w:r>
            <w:r w:rsidRPr="001D1D5E">
              <w:rPr>
                <w:sz w:val="20"/>
                <w:szCs w:val="20"/>
              </w:rPr>
              <w:br/>
              <w:t>1000 гр (для 38 размера Ж)</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Вес полупары исходного размера с подошвой ПУ/Нитрильная резина, не более</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1000 гр (для 43 размера М)</w:t>
            </w:r>
            <w:r w:rsidRPr="001D1D5E">
              <w:rPr>
                <w:sz w:val="20"/>
                <w:szCs w:val="20"/>
              </w:rPr>
              <w:br/>
              <w:t>900 гр (для 38 размера Ж)</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Колодка обуви</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Широкая (объёмная колодка), с особенностью стоп мужских и женских ног.</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Верх обуви</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xml:space="preserve"> Натуральная кожа КРС повышенных толщин (юфть). </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 Толщина материала</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1,8-2,4 мм. Допускается изготовление глухого/полуглухого клапана и широкого мягкого задника манжета (канта) из кож толщиной 1,1-1,3 мм.</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Прочность ниточных крепления деталей верха, не менее (допустимое отклонение 4Н/см)</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140 Н/см</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Прочность крепления деталей низа, не менее </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95 Н/см</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Подкладка</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Искусственный мех, искусственный мех с шерстяным ворсом (</w:t>
            </w:r>
            <w:r>
              <w:rPr>
                <w:sz w:val="20"/>
                <w:szCs w:val="20"/>
              </w:rPr>
              <w:t xml:space="preserve">шерсть - не менее </w:t>
            </w:r>
            <w:r w:rsidRPr="001D1D5E">
              <w:rPr>
                <w:sz w:val="20"/>
                <w:szCs w:val="20"/>
              </w:rPr>
              <w:t>70%</w:t>
            </w:r>
            <w:r>
              <w:rPr>
                <w:sz w:val="20"/>
                <w:szCs w:val="20"/>
              </w:rPr>
              <w:t>,</w:t>
            </w:r>
            <w:r w:rsidRPr="001D1D5E">
              <w:rPr>
                <w:sz w:val="20"/>
                <w:szCs w:val="20"/>
              </w:rPr>
              <w:t xml:space="preserve"> </w:t>
            </w:r>
            <w:r>
              <w:rPr>
                <w:sz w:val="20"/>
                <w:szCs w:val="20"/>
              </w:rPr>
              <w:t xml:space="preserve">ПЭ - не более </w:t>
            </w:r>
            <w:r w:rsidRPr="001D1D5E">
              <w:rPr>
                <w:sz w:val="20"/>
                <w:szCs w:val="20"/>
              </w:rPr>
              <w:t>30%)</w:t>
            </w:r>
          </w:p>
        </w:tc>
      </w:tr>
      <w:tr w:rsidR="00072C27" w:rsidRPr="001D1D5E" w:rsidTr="00072C27">
        <w:trPr>
          <w:trHeight w:val="103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Стелька</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xml:space="preserve">Стелька на </w:t>
            </w:r>
            <w:r>
              <w:rPr>
                <w:sz w:val="20"/>
                <w:szCs w:val="20"/>
              </w:rPr>
              <w:t>искусственном</w:t>
            </w:r>
            <w:r w:rsidRPr="001D1D5E">
              <w:rPr>
                <w:sz w:val="20"/>
                <w:szCs w:val="20"/>
              </w:rPr>
              <w:t xml:space="preserve"> меху, из искусственного меха с шерстяным ворсом (</w:t>
            </w:r>
            <w:r>
              <w:rPr>
                <w:sz w:val="20"/>
                <w:szCs w:val="20"/>
              </w:rPr>
              <w:t xml:space="preserve">шерсть - не менее </w:t>
            </w:r>
            <w:r w:rsidRPr="001D1D5E">
              <w:rPr>
                <w:sz w:val="20"/>
                <w:szCs w:val="20"/>
              </w:rPr>
              <w:t>70%</w:t>
            </w:r>
            <w:r>
              <w:rPr>
                <w:sz w:val="20"/>
                <w:szCs w:val="20"/>
              </w:rPr>
              <w:t>,</w:t>
            </w:r>
            <w:r w:rsidRPr="001D1D5E">
              <w:rPr>
                <w:sz w:val="20"/>
                <w:szCs w:val="20"/>
              </w:rPr>
              <w:t xml:space="preserve"> </w:t>
            </w:r>
            <w:r>
              <w:rPr>
                <w:sz w:val="20"/>
                <w:szCs w:val="20"/>
              </w:rPr>
              <w:t xml:space="preserve">ПЭ - не более </w:t>
            </w:r>
            <w:r w:rsidRPr="001D1D5E">
              <w:rPr>
                <w:sz w:val="20"/>
                <w:szCs w:val="20"/>
              </w:rPr>
              <w:t>30%) и зоной поглощения удара (вспененного материала)</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Суммарное тепловое сопротивление материалов/теплоизоляция °С*м²/Вт, не менее</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0,422</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Усилие сопротивления проколу пакета деталей низа специальной обуви, Н</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1300-2000 Н</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Материал несъёмной аптипрокольной стельки</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Полимер</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Износостойкость, сопротивление истиранию (материал верха), не менее </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3200 циклов</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Защитный носок с сопротивлением воздействию энергии не менее</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200 Дж</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Материал внутреннего защитного носка</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Полимер</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Наличие мягкой подкладки под внутренним защитным носком</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Есть</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Величина внутреннего безопасного зазора в момент максимального прогиба защитного носка, не менее</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20 мм</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Подошва</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ПУ/ТПУ, Нитрильная резина, ПУ/Нитрильная резина с полимерным супинатором или подошвой с формой поддерживающей свод стопы</w:t>
            </w:r>
          </w:p>
        </w:tc>
      </w:tr>
      <w:tr w:rsidR="00072C27" w:rsidRPr="001D1D5E" w:rsidTr="00072C27">
        <w:trPr>
          <w:trHeight w:val="307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Подошва обладает противоскользящими свойствами, обеспечиваемыми указанными ниже способами (одним или несколькими): наличие противоскользящих вставок в подошве,  распределенных равномерно на ходовой поверхности  / подошва выполнена с применением в её составе противоскользящих компонентов / подошва выполнена с применением протектора предотвращающего скольжение /  подошва выполнена из материала не теряющего эластичночти при отрицательных температурах воздуха и предотвращающего скольжение.</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Есть</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Метод крепления подошвы</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xml:space="preserve">литьевой для ПУ/ТПУ и ПУ/Нитрильная резина, горячая вулканизация для Нитрильной резины </w:t>
            </w:r>
          </w:p>
        </w:tc>
      </w:tr>
      <w:tr w:rsidR="00072C27" w:rsidRPr="001D1D5E" w:rsidTr="00072C27">
        <w:trPr>
          <w:trHeight w:val="244"/>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Термостойкость подошвы</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Для подошвы из нитрильной резины, ПУ/Нитрильной резины: Материал подошвы обуви должен обладать термостойкостью не менее 160 °С в течении 30 сек,  подошва должна обладать устойчивостью к кратковременному контакту 60 сек с нагретыми поверхностями до 300°С.  Для подошвы ПУ/ТПУ:  подошва должна обладать устойчивостью к кратковременному контакту 30 сек с нагретыми поверхностями до 120°С</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Твёрдость подошвы, Шор:</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ПУ/ТПУ</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45-70</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Нитрильная резина</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52-70</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ПУ/Нитрильная резина</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52-70</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Прочность материала подошвы Н/мм², не менее </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3,2</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Прочность на разрыв  ходовой части подошвы (с отклонением не более ±2 Н/см), не менее</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230 Н/см</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 Прочность на изгиб, не менее </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100000 изгибов</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Глубина протектора, не менее</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xml:space="preserve"> 4 мм</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Коэффициент трения скольжения по зажиренным поверхностям:металлическая поверхность с глецирином, не менее</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0,2</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Коэффициент трения скольжения по зажиренным поверхностям:керамичекая плитка с мыльным расствором, не менее</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0,2</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Коэффициент снижения прочности крепления деталей низа от воздействия: нефти, масла, бензина, не менее</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0,5</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12"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Напряженность электростатического поля на поверхности изделия,  не более</w:t>
            </w:r>
          </w:p>
        </w:tc>
        <w:tc>
          <w:tcPr>
            <w:tcW w:w="3827" w:type="dxa"/>
            <w:tcBorders>
              <w:top w:val="single" w:sz="4" w:space="0" w:color="auto"/>
              <w:left w:val="nil"/>
              <w:bottom w:val="single" w:sz="12"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3 Кв/м</w:t>
            </w:r>
          </w:p>
        </w:tc>
      </w:tr>
      <w:tr w:rsidR="00072C27" w:rsidRPr="001D1D5E" w:rsidTr="00072C27">
        <w:trPr>
          <w:trHeight w:val="1035"/>
        </w:trPr>
        <w:tc>
          <w:tcPr>
            <w:tcW w:w="754"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072C27" w:rsidRPr="001D1D5E" w:rsidRDefault="00072C27" w:rsidP="00C81887">
            <w:pPr>
              <w:jc w:val="center"/>
              <w:rPr>
                <w:sz w:val="22"/>
              </w:rPr>
            </w:pPr>
            <w:r w:rsidRPr="001D1D5E">
              <w:rPr>
                <w:sz w:val="22"/>
              </w:rPr>
              <w:t>8</w:t>
            </w:r>
          </w:p>
        </w:tc>
        <w:tc>
          <w:tcPr>
            <w:tcW w:w="1955"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072C27" w:rsidRPr="001D1D5E" w:rsidRDefault="00072C27" w:rsidP="00C81887">
            <w:pPr>
              <w:jc w:val="center"/>
              <w:rPr>
                <w:sz w:val="22"/>
              </w:rPr>
            </w:pPr>
            <w:r w:rsidRPr="001D1D5E">
              <w:rPr>
                <w:sz w:val="22"/>
              </w:rPr>
              <w:t>Ботинки_ЗМи_Кож_Тн4_Чул1_ПВ_S3</w:t>
            </w:r>
          </w:p>
        </w:tc>
        <w:tc>
          <w:tcPr>
            <w:tcW w:w="3685"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072C27" w:rsidRPr="001D1D5E" w:rsidRDefault="00072C27" w:rsidP="00C81887">
            <w:pPr>
              <w:jc w:val="center"/>
              <w:rPr>
                <w:sz w:val="22"/>
              </w:rPr>
            </w:pPr>
            <w:r w:rsidRPr="001D1D5E">
              <w:rPr>
                <w:sz w:val="22"/>
              </w:rPr>
              <w:t xml:space="preserve">Ботинки мужские/женские утепленные из натуральной кожи для защиты от пониженных температур в IV и </w:t>
            </w:r>
            <w:r>
              <w:rPr>
                <w:sz w:val="22"/>
              </w:rPr>
              <w:t>«</w:t>
            </w:r>
            <w:r w:rsidRPr="001D1D5E">
              <w:rPr>
                <w:sz w:val="22"/>
              </w:rPr>
              <w:t>особом</w:t>
            </w:r>
            <w:r>
              <w:rPr>
                <w:sz w:val="22"/>
              </w:rPr>
              <w:t>»</w:t>
            </w:r>
            <w:r w:rsidRPr="001D1D5E">
              <w:rPr>
                <w:sz w:val="22"/>
              </w:rPr>
              <w:t xml:space="preserve"> климатических поясах, от механических воздействий: от ударов в носочной части 200Дж проколов и скольжения,  на маслобензостойкой полиуретановой или нитрильной подошве в комплекте с вкладным чулком. Утеплитель: многослойный фольгированный вкладной чулок из натуральных или синтетических материалов. Поставляется с тремя парами вкладных чулок.     </w:t>
            </w:r>
          </w:p>
        </w:tc>
        <w:tc>
          <w:tcPr>
            <w:tcW w:w="5670" w:type="dxa"/>
            <w:tcBorders>
              <w:top w:val="single" w:sz="12"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Отсутствие </w:t>
            </w:r>
            <w:r>
              <w:rPr>
                <w:sz w:val="20"/>
                <w:szCs w:val="20"/>
              </w:rPr>
              <w:t>компонентов</w:t>
            </w:r>
            <w:r w:rsidRPr="001D1D5E">
              <w:rPr>
                <w:sz w:val="20"/>
                <w:szCs w:val="20"/>
              </w:rPr>
              <w:t xml:space="preserve"> (материалов, швов), вызывающих раздражение кожи и травму</w:t>
            </w:r>
          </w:p>
        </w:tc>
        <w:tc>
          <w:tcPr>
            <w:tcW w:w="3827" w:type="dxa"/>
            <w:tcBorders>
              <w:top w:val="single" w:sz="12"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Компоненты (материалы и швы) средства индивидуальной защиты, контактирующие с телом пользователя, не должны иметь выступы, которые могут вызвать раздражение кожи или травму</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Наличие глухого/полуглухого  клапана для защиты стопы от пыли, брызг и грязи из натуральной кожи</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Есть</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 Наличие широкого мягкого задника манжет (кант)  </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Есть</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Вес полупары исходного размера с подошвой ПУ/ТПУ, не более</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800 гр (без чулка для 43 размера)</w:t>
            </w:r>
            <w:r w:rsidRPr="001D1D5E">
              <w:rPr>
                <w:sz w:val="20"/>
                <w:szCs w:val="20"/>
              </w:rPr>
              <w:br/>
              <w:t>1100 гр (с чулком для 43 размера)</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Вес полупары исходного размера с подошвой Нитрильная резина, не более</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1000 гр (без чулка для 43 размера)</w:t>
            </w:r>
            <w:r w:rsidRPr="001D1D5E">
              <w:rPr>
                <w:sz w:val="20"/>
                <w:szCs w:val="20"/>
              </w:rPr>
              <w:br/>
              <w:t>1300 гр (с чулком для 43 размера)</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Вес полупары исходного размера с подошвой ПУ/Нитрильная резина, не более</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900 гр (без чулка для 43 размера)</w:t>
            </w:r>
            <w:r w:rsidRPr="001D1D5E">
              <w:rPr>
                <w:sz w:val="20"/>
                <w:szCs w:val="20"/>
              </w:rPr>
              <w:br/>
              <w:t>1200 гр (с чулком для 43 размера)</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Колодка обуви</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Широкая (объёмная колодка), с особенностью стоп мужских и женских ног.</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Верх обуви</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xml:space="preserve"> Натуральная кожа КРС повышенных толщин (юфть). </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 Толщина материала</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1,8-2,4 мм. Допускается изготовление глухого/полуглухого клапана и широкого мягкого задника манжета (канта) из кож толщиной 1,1-1,3 мм.</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Прочность ниточных крепления деталей верха, не менее (допустимое отклонение 4Н/см)</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140 Н/см</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Прочность крепления деталей низа, не менее </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95 Н/см</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Подкладка</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Утеплитель - фольгированный вкладной чулок из натуральных или синтетических материалов</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Количество вкладных чулок поставляемых с парой обуви, пары</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3</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Суммарное тепловое сопротивление материалов/теплоизоляция °С*м²/Вт, не менее</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0,572</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Усилие сопротивления проколу пакета деталей низа специальной обуви, Н</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1300-2000 Н</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Материал несъёмной аптипрокольной стельки</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Полимер</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Износостойкость, сопротивление истиранию (материал верха), не менее </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3200 циклов</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Защитный носок с сопротивлением воздействию энергии не менее</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200 Дж</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Материал внутреннего защитного носка</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Полимер</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Величина внутреннего безопасного зазора в момент максимального прогиба защитного носка, не менее</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20 мм</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Подошва</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ПУ/ТПУ, Нитрильная резина, ПУ/Нитрильная резина с полимерным супинатором или подошвой с формой поддерживающей свод стопы</w:t>
            </w:r>
          </w:p>
        </w:tc>
      </w:tr>
      <w:tr w:rsidR="00072C27" w:rsidRPr="001D1D5E" w:rsidTr="00072C27">
        <w:trPr>
          <w:trHeight w:val="307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Подошва обладает противоскользящими свойствами, обеспечиваемыми указанными ниже способами (одним или несколькими): наличие противоскользящих вставок в подошве,  распределенных равномерно на ходовой поверхности  / подошва выполнена с применением в её составе противоскользящих компонентов / подошва выполнена с применением протектора предотвращающего скольжение /  подошва выполнена из материала не теряющего эластичночти при отрицательных температурах воздуха и предотвращающего скольжение.</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Есть</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Метод крепления подошвы</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xml:space="preserve">литьевой для ПУ/ТПУ и ПУ/Нитрильная резина, горячая вулканизация для Нитрильной резины </w:t>
            </w:r>
          </w:p>
        </w:tc>
      </w:tr>
      <w:tr w:rsidR="00072C27" w:rsidRPr="001D1D5E" w:rsidTr="00072C27">
        <w:trPr>
          <w:trHeight w:val="231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Термостойкость подошвы</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Для подошвы из нитрильной резины, ПУ/Нитрильной резины: Материал подошвы обуви должен обладать термостойкостью не менее 160 °С в течении 30 сек,  подошва должна обладать устойчивостью к кратковременному контакту 60 сек с нагретыми поверхностями до 300°С.  Для подошвы ПУ/ТПУ:  подошва должна обладать устойчивостью к кратковременному контакту 30 сек с нагретыми поверхностями до 120°С</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Твёрдость подошвы, Шор: </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ПУ/ТПУ</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45-70</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Нитрильная резина</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52-70</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ПУ/Нитрильная резина</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52-70</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Прочность материала подошвы Н/мм², не менее </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3,2</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Прочность на разрыв  ходовой части подошвы (с отклонением не более ±2 Н/см), не менее</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230 Н/см</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 Прочность на изгиб, не менее </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100000 изгибов</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Глубина протектора, не менее</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xml:space="preserve"> 4 мм</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Коэффициент трения скольжения по зажиренным поверхностям:металлическая поверхность с глецирином, не менее</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0,2</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Коэффициент трения скольжения по зажиренным поверхностям:керамичекая плитка с мыльным расствором, не менее</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0,2</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Коэффициент снижения прочности крепления деталей низа от воздействия: нефти, масла, бензина, не менее</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0,5</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12"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Напряженность электростатического поля на поверхности изделия,  не более</w:t>
            </w:r>
          </w:p>
        </w:tc>
        <w:tc>
          <w:tcPr>
            <w:tcW w:w="3827" w:type="dxa"/>
            <w:tcBorders>
              <w:top w:val="single" w:sz="4" w:space="0" w:color="auto"/>
              <w:left w:val="nil"/>
              <w:bottom w:val="single" w:sz="12"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3 Кв/м</w:t>
            </w:r>
          </w:p>
        </w:tc>
      </w:tr>
      <w:tr w:rsidR="00072C27" w:rsidRPr="001D1D5E" w:rsidTr="00072C27">
        <w:trPr>
          <w:trHeight w:val="1035"/>
        </w:trPr>
        <w:tc>
          <w:tcPr>
            <w:tcW w:w="754"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072C27" w:rsidRPr="001D1D5E" w:rsidRDefault="00072C27" w:rsidP="00C81887">
            <w:pPr>
              <w:jc w:val="center"/>
              <w:rPr>
                <w:sz w:val="22"/>
              </w:rPr>
            </w:pPr>
            <w:r w:rsidRPr="001D1D5E">
              <w:rPr>
                <w:sz w:val="22"/>
              </w:rPr>
              <w:t>9</w:t>
            </w:r>
          </w:p>
        </w:tc>
        <w:tc>
          <w:tcPr>
            <w:tcW w:w="1955"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072C27" w:rsidRPr="001D1D5E" w:rsidRDefault="00072C27" w:rsidP="00C81887">
            <w:pPr>
              <w:jc w:val="center"/>
              <w:rPr>
                <w:sz w:val="22"/>
              </w:rPr>
            </w:pPr>
            <w:r w:rsidRPr="001D1D5E">
              <w:rPr>
                <w:sz w:val="22"/>
              </w:rPr>
              <w:t>Ботинки_Нс3_Кож_S6</w:t>
            </w:r>
          </w:p>
        </w:tc>
        <w:tc>
          <w:tcPr>
            <w:tcW w:w="3685"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072C27" w:rsidRPr="001D1D5E" w:rsidRDefault="00072C27" w:rsidP="00C81887">
            <w:pPr>
              <w:jc w:val="center"/>
              <w:rPr>
                <w:sz w:val="22"/>
              </w:rPr>
            </w:pPr>
            <w:r w:rsidRPr="001D1D5E">
              <w:rPr>
                <w:sz w:val="22"/>
              </w:rPr>
              <w:t xml:space="preserve">Ботинки мужские/женские из натуральной кожи для защиты от агрессивных сред: сырой нефти, нефтепродуктов, механических воздействий: от ударов в носочной части 200Дж, проколов, вибрации и скольжения на маслобензостойкой полиуретановой или нитрильной подошве. </w:t>
            </w:r>
          </w:p>
        </w:tc>
        <w:tc>
          <w:tcPr>
            <w:tcW w:w="5670" w:type="dxa"/>
            <w:tcBorders>
              <w:top w:val="single" w:sz="12" w:space="0" w:color="auto"/>
              <w:left w:val="single" w:sz="12" w:space="0" w:color="auto"/>
              <w:bottom w:val="single" w:sz="12"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Отсутствие </w:t>
            </w:r>
            <w:r>
              <w:rPr>
                <w:sz w:val="20"/>
                <w:szCs w:val="20"/>
              </w:rPr>
              <w:t>компонентов</w:t>
            </w:r>
            <w:r w:rsidRPr="001D1D5E">
              <w:rPr>
                <w:sz w:val="20"/>
                <w:szCs w:val="20"/>
              </w:rPr>
              <w:t xml:space="preserve"> (материалов, швов), вызывающих раздражение кожи и травму</w:t>
            </w:r>
          </w:p>
        </w:tc>
        <w:tc>
          <w:tcPr>
            <w:tcW w:w="3827" w:type="dxa"/>
            <w:tcBorders>
              <w:top w:val="single" w:sz="12" w:space="0" w:color="auto"/>
              <w:left w:val="nil"/>
              <w:bottom w:val="single" w:sz="12"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Компоненты (материалы и швы) средства индивидуальной защиты, контактирующие с телом пользователя, не должны иметь выступы, которые могут вызвать раздражение кожи или травму</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12"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Наличие глухого/полуглухого  клапана для защиты стопы от пыли, брызг и грязи из натуральной кожи</w:t>
            </w:r>
          </w:p>
        </w:tc>
        <w:tc>
          <w:tcPr>
            <w:tcW w:w="3827" w:type="dxa"/>
            <w:tcBorders>
              <w:top w:val="single" w:sz="4" w:space="0" w:color="auto"/>
              <w:left w:val="nil"/>
              <w:bottom w:val="single" w:sz="12"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Есть</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12"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 Наличие широкого мягкого задника манжет (кант)  </w:t>
            </w:r>
          </w:p>
        </w:tc>
        <w:tc>
          <w:tcPr>
            <w:tcW w:w="3827" w:type="dxa"/>
            <w:tcBorders>
              <w:top w:val="single" w:sz="4" w:space="0" w:color="auto"/>
              <w:left w:val="nil"/>
              <w:bottom w:val="single" w:sz="12"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Есть</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12"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Вес полупары исходного размера с подошвой ПУ/ТПУ, не более</w:t>
            </w:r>
          </w:p>
        </w:tc>
        <w:tc>
          <w:tcPr>
            <w:tcW w:w="3827" w:type="dxa"/>
            <w:tcBorders>
              <w:top w:val="single" w:sz="4" w:space="0" w:color="auto"/>
              <w:left w:val="nil"/>
              <w:bottom w:val="single" w:sz="12"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800 гр (для 43 размера М)</w:t>
            </w:r>
            <w:r w:rsidRPr="001D1D5E">
              <w:rPr>
                <w:sz w:val="20"/>
                <w:szCs w:val="20"/>
              </w:rPr>
              <w:br/>
              <w:t>700 гр (для 38 размер Ж)</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12"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Вес полупары исходного размера с подошвой Нитрильная резина, не более</w:t>
            </w:r>
          </w:p>
        </w:tc>
        <w:tc>
          <w:tcPr>
            <w:tcW w:w="3827" w:type="dxa"/>
            <w:tcBorders>
              <w:top w:val="single" w:sz="4" w:space="0" w:color="auto"/>
              <w:left w:val="nil"/>
              <w:bottom w:val="single" w:sz="12"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1000 гр (для 43 размера М)</w:t>
            </w:r>
            <w:r w:rsidRPr="001D1D5E">
              <w:rPr>
                <w:sz w:val="20"/>
                <w:szCs w:val="20"/>
              </w:rPr>
              <w:br/>
              <w:t>900 гр (для 38 размера Ж)</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12"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Вес полупары исходного размера с подошвой ПУ/Нитрильная резина, не более</w:t>
            </w:r>
          </w:p>
        </w:tc>
        <w:tc>
          <w:tcPr>
            <w:tcW w:w="3827" w:type="dxa"/>
            <w:tcBorders>
              <w:top w:val="single" w:sz="4" w:space="0" w:color="auto"/>
              <w:left w:val="nil"/>
              <w:bottom w:val="single" w:sz="12"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900 гр (для 43 размераМ)</w:t>
            </w:r>
            <w:r w:rsidRPr="001D1D5E">
              <w:rPr>
                <w:sz w:val="20"/>
                <w:szCs w:val="20"/>
              </w:rPr>
              <w:br/>
              <w:t>800 гр (для 38 размер Ж)</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12"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Колодка обуви</w:t>
            </w:r>
          </w:p>
        </w:tc>
        <w:tc>
          <w:tcPr>
            <w:tcW w:w="3827" w:type="dxa"/>
            <w:tcBorders>
              <w:top w:val="single" w:sz="4" w:space="0" w:color="auto"/>
              <w:left w:val="nil"/>
              <w:bottom w:val="single" w:sz="12"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Широкая (объёмная колодка), с особенностью стоп мужских и женских ног.</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12"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Верх обуви</w:t>
            </w:r>
          </w:p>
        </w:tc>
        <w:tc>
          <w:tcPr>
            <w:tcW w:w="3827" w:type="dxa"/>
            <w:tcBorders>
              <w:top w:val="single" w:sz="4" w:space="0" w:color="auto"/>
              <w:left w:val="nil"/>
              <w:bottom w:val="single" w:sz="12"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xml:space="preserve"> Натуральная кожа КРС повышенных толщин (юфть). </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12"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 Толщина материала</w:t>
            </w:r>
          </w:p>
        </w:tc>
        <w:tc>
          <w:tcPr>
            <w:tcW w:w="3827" w:type="dxa"/>
            <w:tcBorders>
              <w:top w:val="single" w:sz="4" w:space="0" w:color="auto"/>
              <w:left w:val="nil"/>
              <w:bottom w:val="single" w:sz="12"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1,8-2,4 мм. Допускается изготовление глухого/полуглухого клапана и широкого мягкого задника манжета (канта) из кож толщиной 1,1-1,3 мм.</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12"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Прочность ниточных крепления деталей верха, не менее (допустимое отклонение 4Н/см)</w:t>
            </w:r>
          </w:p>
        </w:tc>
        <w:tc>
          <w:tcPr>
            <w:tcW w:w="3827" w:type="dxa"/>
            <w:tcBorders>
              <w:top w:val="single" w:sz="4" w:space="0" w:color="auto"/>
              <w:left w:val="nil"/>
              <w:bottom w:val="single" w:sz="12"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140 Н/см</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12"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Прочность крепления деталей низа, не менее </w:t>
            </w:r>
          </w:p>
        </w:tc>
        <w:tc>
          <w:tcPr>
            <w:tcW w:w="3827" w:type="dxa"/>
            <w:tcBorders>
              <w:top w:val="single" w:sz="4" w:space="0" w:color="auto"/>
              <w:left w:val="nil"/>
              <w:bottom w:val="single" w:sz="12"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95 Н/см</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12"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Подкладка</w:t>
            </w:r>
          </w:p>
        </w:tc>
        <w:tc>
          <w:tcPr>
            <w:tcW w:w="3827" w:type="dxa"/>
            <w:tcBorders>
              <w:top w:val="single" w:sz="4" w:space="0" w:color="auto"/>
              <w:left w:val="nil"/>
              <w:bottom w:val="single" w:sz="12"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xml:space="preserve"> Натуральная подкладочная кожа/спилок, нетканый подкладочный материал, текстильный материал.</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12"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Стелька</w:t>
            </w:r>
          </w:p>
        </w:tc>
        <w:tc>
          <w:tcPr>
            <w:tcW w:w="3827" w:type="dxa"/>
            <w:tcBorders>
              <w:top w:val="single" w:sz="4" w:space="0" w:color="auto"/>
              <w:left w:val="nil"/>
              <w:bottom w:val="single" w:sz="12"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Мембранный нетканый материал/текстильный материал с зоной поглощения удара (из вспененного материала)</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12"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Усилие сопротивления проколу пакета деталей низа специальной обуви, Н</w:t>
            </w:r>
          </w:p>
        </w:tc>
        <w:tc>
          <w:tcPr>
            <w:tcW w:w="3827" w:type="dxa"/>
            <w:tcBorders>
              <w:top w:val="single" w:sz="4" w:space="0" w:color="auto"/>
              <w:left w:val="nil"/>
              <w:bottom w:val="single" w:sz="12"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1300-2000 Н</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12"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Материал несъёмной аптипрокольной стельки</w:t>
            </w:r>
          </w:p>
        </w:tc>
        <w:tc>
          <w:tcPr>
            <w:tcW w:w="3827" w:type="dxa"/>
            <w:tcBorders>
              <w:top w:val="single" w:sz="4" w:space="0" w:color="auto"/>
              <w:left w:val="nil"/>
              <w:bottom w:val="single" w:sz="12"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Полимер</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12"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Износостойкость, сопротивление истиранию (материал верха, подкладка, стелька), не менее </w:t>
            </w:r>
          </w:p>
        </w:tc>
        <w:tc>
          <w:tcPr>
            <w:tcW w:w="3827" w:type="dxa"/>
            <w:tcBorders>
              <w:top w:val="single" w:sz="4" w:space="0" w:color="auto"/>
              <w:left w:val="nil"/>
              <w:bottom w:val="single" w:sz="12"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3200 циклов</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12"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Защитный носок с сопротивлением воздействию энергии не менее</w:t>
            </w:r>
          </w:p>
        </w:tc>
        <w:tc>
          <w:tcPr>
            <w:tcW w:w="3827" w:type="dxa"/>
            <w:tcBorders>
              <w:top w:val="single" w:sz="4" w:space="0" w:color="auto"/>
              <w:left w:val="nil"/>
              <w:bottom w:val="single" w:sz="12"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200 Дж</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12"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Материал внутреннего защитного носка</w:t>
            </w:r>
          </w:p>
        </w:tc>
        <w:tc>
          <w:tcPr>
            <w:tcW w:w="3827" w:type="dxa"/>
            <w:tcBorders>
              <w:top w:val="single" w:sz="4" w:space="0" w:color="auto"/>
              <w:left w:val="nil"/>
              <w:bottom w:val="single" w:sz="12"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Полимер</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12"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Наличие мягкой подкладки под внутренним защитным носком</w:t>
            </w:r>
          </w:p>
        </w:tc>
        <w:tc>
          <w:tcPr>
            <w:tcW w:w="3827" w:type="dxa"/>
            <w:tcBorders>
              <w:top w:val="single" w:sz="4" w:space="0" w:color="auto"/>
              <w:left w:val="nil"/>
              <w:bottom w:val="single" w:sz="12"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Есть</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12"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Величина внутреннего безопасного зазора в момент максимального прогиба защитного носка, не менее</w:t>
            </w:r>
          </w:p>
        </w:tc>
        <w:tc>
          <w:tcPr>
            <w:tcW w:w="3827" w:type="dxa"/>
            <w:tcBorders>
              <w:top w:val="single" w:sz="4" w:space="0" w:color="auto"/>
              <w:left w:val="nil"/>
              <w:bottom w:val="single" w:sz="12"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20 мм</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12"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Подошва</w:t>
            </w:r>
          </w:p>
        </w:tc>
        <w:tc>
          <w:tcPr>
            <w:tcW w:w="3827" w:type="dxa"/>
            <w:tcBorders>
              <w:top w:val="single" w:sz="4" w:space="0" w:color="auto"/>
              <w:left w:val="nil"/>
              <w:bottom w:val="single" w:sz="12"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ПУ/ТПУ, Нитрильная резина, ПУ/Нитрильная резина с полимерным супинатором или подошвой с формой поддерживающей свод стопы</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12"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Метод крепления подошвы</w:t>
            </w:r>
          </w:p>
        </w:tc>
        <w:tc>
          <w:tcPr>
            <w:tcW w:w="3827" w:type="dxa"/>
            <w:tcBorders>
              <w:top w:val="single" w:sz="4" w:space="0" w:color="auto"/>
              <w:left w:val="nil"/>
              <w:bottom w:val="single" w:sz="12"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xml:space="preserve">литьевой для ПУ/ТПУ и ПУ/Нитрильная резина, горячая вулканизация для Нитрильной резины </w:t>
            </w:r>
          </w:p>
        </w:tc>
      </w:tr>
      <w:tr w:rsidR="00072C27" w:rsidRPr="001D1D5E" w:rsidTr="00072C27">
        <w:trPr>
          <w:trHeight w:val="231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12"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Термостойкость подошвы</w:t>
            </w:r>
          </w:p>
        </w:tc>
        <w:tc>
          <w:tcPr>
            <w:tcW w:w="3827" w:type="dxa"/>
            <w:tcBorders>
              <w:top w:val="single" w:sz="4" w:space="0" w:color="auto"/>
              <w:left w:val="nil"/>
              <w:bottom w:val="single" w:sz="12"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Для подошвы из нитрильной резины, ПУ/Нитрильной резины: Материал подошвы обуви должен обладать термостойкостью не менее 160 °С в течении 30 сек,  подошва должна обладать устойчивостью к кратковременному контакту 60 сек с нагретыми поверхностями до 300°С.  Для подошвы ПУ/ТПУ:  подошва должна обладать устойчивостью к кратковременному контакту 30 сек с нагретыми поверхностями до 120°С</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12"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Твёрдость подошвы, Шор: </w:t>
            </w:r>
          </w:p>
        </w:tc>
        <w:tc>
          <w:tcPr>
            <w:tcW w:w="3827" w:type="dxa"/>
            <w:tcBorders>
              <w:top w:val="single" w:sz="4" w:space="0" w:color="auto"/>
              <w:left w:val="nil"/>
              <w:bottom w:val="single" w:sz="12"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12"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ПУ/ТПУ</w:t>
            </w:r>
          </w:p>
        </w:tc>
        <w:tc>
          <w:tcPr>
            <w:tcW w:w="3827" w:type="dxa"/>
            <w:tcBorders>
              <w:top w:val="single" w:sz="4" w:space="0" w:color="auto"/>
              <w:left w:val="nil"/>
              <w:bottom w:val="single" w:sz="12"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45-70</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12"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Нитрильная резина</w:t>
            </w:r>
          </w:p>
        </w:tc>
        <w:tc>
          <w:tcPr>
            <w:tcW w:w="3827" w:type="dxa"/>
            <w:tcBorders>
              <w:top w:val="single" w:sz="4" w:space="0" w:color="auto"/>
              <w:left w:val="nil"/>
              <w:bottom w:val="single" w:sz="12"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52-70</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12"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ПУ/Нитрильная резина</w:t>
            </w:r>
          </w:p>
        </w:tc>
        <w:tc>
          <w:tcPr>
            <w:tcW w:w="3827" w:type="dxa"/>
            <w:tcBorders>
              <w:top w:val="single" w:sz="4" w:space="0" w:color="auto"/>
              <w:left w:val="nil"/>
              <w:bottom w:val="single" w:sz="12"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52-70</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12"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Прочность материала подошвы Н/мм², не менее </w:t>
            </w:r>
          </w:p>
        </w:tc>
        <w:tc>
          <w:tcPr>
            <w:tcW w:w="3827" w:type="dxa"/>
            <w:tcBorders>
              <w:top w:val="single" w:sz="4" w:space="0" w:color="auto"/>
              <w:left w:val="nil"/>
              <w:bottom w:val="single" w:sz="12"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3,2</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12"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Прочность на разрыв  ходовой части подошвы (с отклонением не более ±2 Н/см), не менее</w:t>
            </w:r>
          </w:p>
        </w:tc>
        <w:tc>
          <w:tcPr>
            <w:tcW w:w="3827" w:type="dxa"/>
            <w:tcBorders>
              <w:top w:val="single" w:sz="4" w:space="0" w:color="auto"/>
              <w:left w:val="nil"/>
              <w:bottom w:val="single" w:sz="12"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230 Н/см</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12"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 Прочность на изгиб, не менее </w:t>
            </w:r>
          </w:p>
        </w:tc>
        <w:tc>
          <w:tcPr>
            <w:tcW w:w="3827" w:type="dxa"/>
            <w:tcBorders>
              <w:top w:val="single" w:sz="4" w:space="0" w:color="auto"/>
              <w:left w:val="nil"/>
              <w:bottom w:val="single" w:sz="12"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100000 изгибов</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12"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Глубина протектора, не менее</w:t>
            </w:r>
          </w:p>
        </w:tc>
        <w:tc>
          <w:tcPr>
            <w:tcW w:w="3827" w:type="dxa"/>
            <w:tcBorders>
              <w:top w:val="single" w:sz="4" w:space="0" w:color="auto"/>
              <w:left w:val="nil"/>
              <w:bottom w:val="single" w:sz="12"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xml:space="preserve"> 4 мм</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12"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Коэффициент трения скольжения по зажиренным поверхностям:металлическая поверхность с глецирином, не менее</w:t>
            </w:r>
          </w:p>
        </w:tc>
        <w:tc>
          <w:tcPr>
            <w:tcW w:w="3827" w:type="dxa"/>
            <w:tcBorders>
              <w:top w:val="single" w:sz="4" w:space="0" w:color="auto"/>
              <w:left w:val="nil"/>
              <w:bottom w:val="single" w:sz="12"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0,2</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12"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Коэффициент трения скольжения по зажиренным поверхностям:керамичекая плитка с мыльным расствором, не менее</w:t>
            </w:r>
          </w:p>
        </w:tc>
        <w:tc>
          <w:tcPr>
            <w:tcW w:w="3827" w:type="dxa"/>
            <w:tcBorders>
              <w:top w:val="single" w:sz="4" w:space="0" w:color="auto"/>
              <w:left w:val="nil"/>
              <w:bottom w:val="single" w:sz="12"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0,2</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12"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Коэффициент снижения прочности ниточных креплений деталей верха от воздействия: нефти, масла, бензина, не менее</w:t>
            </w:r>
          </w:p>
        </w:tc>
        <w:tc>
          <w:tcPr>
            <w:tcW w:w="3827" w:type="dxa"/>
            <w:tcBorders>
              <w:top w:val="single" w:sz="4" w:space="0" w:color="auto"/>
              <w:left w:val="nil"/>
              <w:bottom w:val="single" w:sz="12"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0,6</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12"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Коэффициент снижения прочности крепления деталей низа от воздействия: нефти, масла, бензина, щёлочи 20%, кислоты 20%, не менее</w:t>
            </w:r>
          </w:p>
        </w:tc>
        <w:tc>
          <w:tcPr>
            <w:tcW w:w="3827" w:type="dxa"/>
            <w:tcBorders>
              <w:top w:val="single" w:sz="4" w:space="0" w:color="auto"/>
              <w:left w:val="nil"/>
              <w:bottom w:val="single" w:sz="12"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0,5</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12"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Напряженность электростатического поля на поверхности изделия,  не более</w:t>
            </w:r>
          </w:p>
        </w:tc>
        <w:tc>
          <w:tcPr>
            <w:tcW w:w="3827" w:type="dxa"/>
            <w:tcBorders>
              <w:top w:val="single" w:sz="4" w:space="0" w:color="auto"/>
              <w:left w:val="nil"/>
              <w:bottom w:val="single" w:sz="12"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3 Кв/м</w:t>
            </w:r>
          </w:p>
        </w:tc>
      </w:tr>
      <w:tr w:rsidR="00072C27" w:rsidRPr="001D1D5E" w:rsidTr="00072C27">
        <w:trPr>
          <w:trHeight w:val="30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vMerge w:val="restart"/>
            <w:tcBorders>
              <w:top w:val="single" w:sz="4" w:space="0" w:color="auto"/>
              <w:left w:val="single" w:sz="12" w:space="0" w:color="auto"/>
              <w:bottom w:val="single" w:sz="12"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Коэффициент передачи, дБ</w:t>
            </w:r>
          </w:p>
        </w:tc>
        <w:tc>
          <w:tcPr>
            <w:tcW w:w="3827" w:type="dxa"/>
            <w:vMerge w:val="restart"/>
            <w:tcBorders>
              <w:top w:val="single" w:sz="4" w:space="0" w:color="auto"/>
              <w:left w:val="single" w:sz="4" w:space="0" w:color="auto"/>
              <w:bottom w:val="single" w:sz="12"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xml:space="preserve">4 дБ при частоте вибраций 16 Гц; </w:t>
            </w:r>
            <w:r w:rsidRPr="001D1D5E">
              <w:rPr>
                <w:sz w:val="20"/>
                <w:szCs w:val="20"/>
              </w:rPr>
              <w:br/>
              <w:t>7 дБ при частоте вибраций 31,5 Гц и 63 Гц.</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vMerge/>
            <w:tcBorders>
              <w:top w:val="single" w:sz="4" w:space="0" w:color="auto"/>
              <w:left w:val="single" w:sz="12" w:space="0" w:color="auto"/>
              <w:bottom w:val="single" w:sz="12" w:space="0" w:color="auto"/>
              <w:right w:val="single" w:sz="4" w:space="0" w:color="auto"/>
            </w:tcBorders>
            <w:vAlign w:val="center"/>
            <w:hideMark/>
          </w:tcPr>
          <w:p w:rsidR="00072C27" w:rsidRPr="001D1D5E" w:rsidRDefault="00072C27" w:rsidP="00C81887">
            <w:pPr>
              <w:rPr>
                <w:sz w:val="20"/>
                <w:szCs w:val="20"/>
              </w:rPr>
            </w:pPr>
          </w:p>
        </w:tc>
        <w:tc>
          <w:tcPr>
            <w:tcW w:w="3827" w:type="dxa"/>
            <w:vMerge/>
            <w:tcBorders>
              <w:top w:val="single" w:sz="4" w:space="0" w:color="auto"/>
              <w:left w:val="single" w:sz="4" w:space="0" w:color="auto"/>
              <w:bottom w:val="single" w:sz="12" w:space="0" w:color="auto"/>
              <w:right w:val="single" w:sz="12" w:space="0" w:color="auto"/>
            </w:tcBorders>
            <w:vAlign w:val="center"/>
            <w:hideMark/>
          </w:tcPr>
          <w:p w:rsidR="00072C27" w:rsidRPr="001D1D5E" w:rsidRDefault="00072C27" w:rsidP="00C81887">
            <w:pPr>
              <w:rPr>
                <w:sz w:val="20"/>
                <w:szCs w:val="20"/>
              </w:rPr>
            </w:pPr>
          </w:p>
        </w:tc>
      </w:tr>
      <w:tr w:rsidR="00072C27" w:rsidRPr="001D1D5E" w:rsidTr="00072C27">
        <w:trPr>
          <w:trHeight w:val="1035"/>
        </w:trPr>
        <w:tc>
          <w:tcPr>
            <w:tcW w:w="754"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072C27" w:rsidRPr="001D1D5E" w:rsidRDefault="00072C27" w:rsidP="00C81887">
            <w:pPr>
              <w:jc w:val="center"/>
              <w:rPr>
                <w:sz w:val="22"/>
              </w:rPr>
            </w:pPr>
            <w:r w:rsidRPr="001D1D5E">
              <w:rPr>
                <w:sz w:val="22"/>
              </w:rPr>
              <w:t>10</w:t>
            </w:r>
          </w:p>
        </w:tc>
        <w:tc>
          <w:tcPr>
            <w:tcW w:w="1955"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072C27" w:rsidRPr="001D1D5E" w:rsidRDefault="00072C27" w:rsidP="00C81887">
            <w:pPr>
              <w:jc w:val="center"/>
              <w:rPr>
                <w:sz w:val="22"/>
              </w:rPr>
            </w:pPr>
            <w:r w:rsidRPr="001D1D5E">
              <w:rPr>
                <w:sz w:val="22"/>
              </w:rPr>
              <w:t>Ботинки_Нс3_Кож_S3</w:t>
            </w:r>
          </w:p>
        </w:tc>
        <w:tc>
          <w:tcPr>
            <w:tcW w:w="3685"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072C27" w:rsidRPr="001D1D5E" w:rsidRDefault="00072C27" w:rsidP="00C81887">
            <w:pPr>
              <w:jc w:val="center"/>
              <w:rPr>
                <w:sz w:val="22"/>
              </w:rPr>
            </w:pPr>
            <w:r w:rsidRPr="001D1D5E">
              <w:rPr>
                <w:sz w:val="22"/>
              </w:rPr>
              <w:t xml:space="preserve">Ботинки мужские/женские из натуральной кожи для защиты от агрессивных сред: сырой нефти, нефтепродуктов, механических воздействий: от ударов в носочной части 200Дж, проколов и скольжения на маслобензостойкой полиуретановой или нитрильной подошве. </w:t>
            </w:r>
          </w:p>
        </w:tc>
        <w:tc>
          <w:tcPr>
            <w:tcW w:w="5670" w:type="dxa"/>
            <w:tcBorders>
              <w:top w:val="single" w:sz="12"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Отсутствие </w:t>
            </w:r>
            <w:r>
              <w:rPr>
                <w:sz w:val="20"/>
                <w:szCs w:val="20"/>
              </w:rPr>
              <w:t>компонентов</w:t>
            </w:r>
            <w:r w:rsidRPr="001D1D5E">
              <w:rPr>
                <w:sz w:val="20"/>
                <w:szCs w:val="20"/>
              </w:rPr>
              <w:t xml:space="preserve"> (материалов, швов), вызывающих раздражение кожи и травму</w:t>
            </w:r>
          </w:p>
        </w:tc>
        <w:tc>
          <w:tcPr>
            <w:tcW w:w="3827" w:type="dxa"/>
            <w:tcBorders>
              <w:top w:val="single" w:sz="12"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Компоненты (материалы и швы) средства индивидуальной защиты, контактирующие с телом пользователя, не должны иметь выступы, которые могут вызвать раздражение кожи или травму</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Наличие глухого/полуглухого  клапана для защиты стопы от пыли, брызг и грязи из натуральной кожи</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Есть</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 Наличие широкого мягкого задника манжет (кант)  </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Есть</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Вес полупары исходного размера с подошвой ПУ/ТПУ, не более</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800 гр (для 43 размера М)</w:t>
            </w:r>
            <w:r w:rsidRPr="001D1D5E">
              <w:rPr>
                <w:sz w:val="20"/>
                <w:szCs w:val="20"/>
              </w:rPr>
              <w:br/>
              <w:t>700 гр (для 38 размер Ж)</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Вес полупары исходного размера с подошвой Нитрильная резина, не более</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1000 гр (для 43 размера М)</w:t>
            </w:r>
            <w:r w:rsidRPr="001D1D5E">
              <w:rPr>
                <w:sz w:val="20"/>
                <w:szCs w:val="20"/>
              </w:rPr>
              <w:br/>
              <w:t>900 гр (для 38 размера Ж)</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Вес полупары исходного размера с подошвой ПУ/Нитрильная резина, не более</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900 гр (для 43 размераМ)</w:t>
            </w:r>
            <w:r w:rsidRPr="001D1D5E">
              <w:rPr>
                <w:sz w:val="20"/>
                <w:szCs w:val="20"/>
              </w:rPr>
              <w:br/>
              <w:t>800 гр (для 38 размер Ж)</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Колодка обуви</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Широкая (объёмная колодка), с особенностью стоп мужских и женских ног.</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Верх обуви</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xml:space="preserve"> Натуральная кожа КРС повышенных толщин (юфть). </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 Толщина материала</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1,8-2,4 мм. Допускается изготовление глухого/полуглухого клапана и широкого мягкого задника манжета (канта) из кож толщиной 1,1-1,3 мм.</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Прочность ниточных крепления деталей верха, не менее (допустимое отклонение 4Н/см)</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140 Н/см</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Прочность крепления деталей низа, не менее </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95 Н/см</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Подкладка</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xml:space="preserve"> Натуральная подкладочная кожа/спилок, нетканый подкладочный материал, текстильный материал.</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Стелька</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Мембранный нетканый материал/текстильный материал с зоной поглощения удара (из вспененного материала)</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Усилие сопротивления проколу пакета деталей низа специальной обуви, Н</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1300-2000 Н</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Материал несъёмной аптипрокольной стельки</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Полимер</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Износостойкость, сопротивление истиранию (материал верха, подкладка, стелька), не менее </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3200 циклов</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Защитный носок с сопротивлением воздействию энергии не менее</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200 Дж</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Материал внутреннего защитного носка</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Полимер</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Наличие мягкой подкладки под внутренним защитным носком</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Есть</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Величина внутреннего безопасного зазора в момент максимального прогиба защитного носка, не менее</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20 мм</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Подошва</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ПУ/ТПУ, Нитрильная резина, ПУ/Нитрильная резина с полимерным супинатором или подошвой с формой поддерживающей свод стопы</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Метод крепления подошвы</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xml:space="preserve">литьевой для ПУ/ТПУ и ПУ/Нитрильная резина, горячая вулканизация для Нитрильной резины </w:t>
            </w:r>
          </w:p>
        </w:tc>
      </w:tr>
      <w:tr w:rsidR="00072C27" w:rsidRPr="001D1D5E" w:rsidTr="00072C27">
        <w:trPr>
          <w:trHeight w:val="231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Термостойкость подошвы</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Для подошвы из нитрильной резины, ПУ/Нитрильной резины: Материал подошвы обуви должен обладать термостойкостью не менее 160 °С в течении 30 сек,  подошва должна обладать устойчивостью к кратковременному контакту 60 сек с нагретыми поверхностями до 300°С.  Для подошвы ПУ/ТПУ:  подошва должна обладать устойчивостью к кратковременному контакту 30 сек с нагретыми поверхностями до 120°С</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Твёрдость подошвы, Шор: </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ПУ/ТПУ</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45-70</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Нитрильная резина</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52-70</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ПУ/Нитрильная резина</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52-70</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Прочность материала подошвы Н/мм², не менее </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3,2</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Прочность на разрыв  ходовой части подошвы (с отклонением не более ±2 Н/см), не менее</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230 Н/см</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 Прочность на изгиб, не менее </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100000 изгибов</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Глубина протектора, не менее</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xml:space="preserve"> 4 мм</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Коэффициент трения скольжения по зажиренным поверхностям:металлическая поверхность с глецирином, не менее</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0,2</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Коэффициент трения скольжения по зажиренным поверхностям:керамичекая плитка с мыльным расствором, не менее</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0,2</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Коэффициент снижения прочности ниточных креплений деталей верха от воздействия: нефти, масла, бензина, не менее</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0,6</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Коэффициент снижения прочности крепления деталей низа от воздействия: нефти, масла, бензина, щёлочи 20%, кислоты 20%, не менее</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0,5</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12"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Напряженность электростатического поля на поверхности изделия,  не более</w:t>
            </w:r>
          </w:p>
        </w:tc>
        <w:tc>
          <w:tcPr>
            <w:tcW w:w="3827" w:type="dxa"/>
            <w:tcBorders>
              <w:top w:val="single" w:sz="4" w:space="0" w:color="auto"/>
              <w:left w:val="nil"/>
              <w:bottom w:val="single" w:sz="12"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3 Кв/м</w:t>
            </w:r>
          </w:p>
        </w:tc>
      </w:tr>
      <w:tr w:rsidR="00072C27" w:rsidRPr="001D1D5E" w:rsidTr="00072C27">
        <w:trPr>
          <w:trHeight w:val="1035"/>
        </w:trPr>
        <w:tc>
          <w:tcPr>
            <w:tcW w:w="754"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072C27" w:rsidRPr="001D1D5E" w:rsidRDefault="00072C27" w:rsidP="00C81887">
            <w:pPr>
              <w:jc w:val="center"/>
              <w:rPr>
                <w:sz w:val="22"/>
              </w:rPr>
            </w:pPr>
            <w:r w:rsidRPr="001D1D5E">
              <w:rPr>
                <w:sz w:val="22"/>
              </w:rPr>
              <w:t>11</w:t>
            </w:r>
          </w:p>
        </w:tc>
        <w:tc>
          <w:tcPr>
            <w:tcW w:w="1955"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072C27" w:rsidRPr="001D1D5E" w:rsidRDefault="00072C27" w:rsidP="00C81887">
            <w:pPr>
              <w:jc w:val="center"/>
              <w:rPr>
                <w:sz w:val="22"/>
              </w:rPr>
            </w:pPr>
            <w:r w:rsidRPr="001D1D5E">
              <w:rPr>
                <w:sz w:val="22"/>
              </w:rPr>
              <w:t>Ботинки_Нс3_Кож_Тн2_Мех_ПВ_S6</w:t>
            </w:r>
          </w:p>
        </w:tc>
        <w:tc>
          <w:tcPr>
            <w:tcW w:w="3685"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072C27" w:rsidRPr="001D1D5E" w:rsidRDefault="00072C27" w:rsidP="00C81887">
            <w:pPr>
              <w:jc w:val="center"/>
              <w:rPr>
                <w:sz w:val="22"/>
              </w:rPr>
            </w:pPr>
            <w:r w:rsidRPr="001D1D5E">
              <w:rPr>
                <w:sz w:val="22"/>
              </w:rPr>
              <w:t>Ботинки мужские/женские утепленные из натуральной кожи для защиты от пониженных температур в I, II и III  климатических поясах</w:t>
            </w:r>
            <w:r>
              <w:rPr>
                <w:sz w:val="22"/>
              </w:rPr>
              <w:t>,</w:t>
            </w:r>
            <w:r w:rsidRPr="001D1D5E">
              <w:rPr>
                <w:sz w:val="22"/>
              </w:rPr>
              <w:t xml:space="preserve"> для защиты от агрессивных сред: сырой нефти, нефтепродуктов, механических воздействий: от ударов в носочной части 200Дж, проколов, вибрации и скольжения на маслобензостойкой полиуретановой или нитрильной подошве. Утеплитель из натурального меха. Допускается применение в качестве межсезонной обуви в IV и </w:t>
            </w:r>
            <w:r>
              <w:rPr>
                <w:sz w:val="22"/>
              </w:rPr>
              <w:t>«</w:t>
            </w:r>
            <w:r w:rsidRPr="001D1D5E">
              <w:rPr>
                <w:sz w:val="22"/>
              </w:rPr>
              <w:t>особом</w:t>
            </w:r>
            <w:r>
              <w:rPr>
                <w:sz w:val="22"/>
              </w:rPr>
              <w:t>»</w:t>
            </w:r>
            <w:r w:rsidRPr="001D1D5E">
              <w:rPr>
                <w:sz w:val="22"/>
              </w:rPr>
              <w:t xml:space="preserve"> климатических поясах при температуре не ниже минус 20 градусов Цельсия.</w:t>
            </w:r>
          </w:p>
        </w:tc>
        <w:tc>
          <w:tcPr>
            <w:tcW w:w="5670" w:type="dxa"/>
            <w:tcBorders>
              <w:top w:val="single" w:sz="12" w:space="0" w:color="auto"/>
              <w:left w:val="single" w:sz="12" w:space="0" w:color="auto"/>
              <w:bottom w:val="single" w:sz="8" w:space="0" w:color="auto"/>
              <w:right w:val="single" w:sz="8" w:space="0" w:color="auto"/>
            </w:tcBorders>
            <w:shd w:val="clear" w:color="auto" w:fill="auto"/>
            <w:hideMark/>
          </w:tcPr>
          <w:p w:rsidR="00072C27" w:rsidRPr="001D1D5E" w:rsidRDefault="00072C27" w:rsidP="00C81887">
            <w:pPr>
              <w:rPr>
                <w:sz w:val="20"/>
                <w:szCs w:val="20"/>
              </w:rPr>
            </w:pPr>
            <w:r w:rsidRPr="001D1D5E">
              <w:rPr>
                <w:sz w:val="20"/>
                <w:szCs w:val="20"/>
              </w:rPr>
              <w:t xml:space="preserve">Отсутствие </w:t>
            </w:r>
            <w:r>
              <w:rPr>
                <w:sz w:val="20"/>
                <w:szCs w:val="20"/>
              </w:rPr>
              <w:t>компонентов</w:t>
            </w:r>
            <w:r w:rsidRPr="001D1D5E">
              <w:rPr>
                <w:sz w:val="20"/>
                <w:szCs w:val="20"/>
              </w:rPr>
              <w:t xml:space="preserve"> (материалов, швов), вызывающих раздражение кожи и травму</w:t>
            </w:r>
          </w:p>
        </w:tc>
        <w:tc>
          <w:tcPr>
            <w:tcW w:w="3827" w:type="dxa"/>
            <w:tcBorders>
              <w:top w:val="single" w:sz="12" w:space="0" w:color="auto"/>
              <w:left w:val="single" w:sz="8" w:space="0" w:color="auto"/>
              <w:bottom w:val="single" w:sz="8"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Компоненты (материалы и швы) средства индивидуальной защиты, контактирующие с телом пользователя, не должны иметь выступы, которые могут вызвать раздражение кожи или травму</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8" w:space="0" w:color="auto"/>
              <w:left w:val="single" w:sz="12" w:space="0" w:color="auto"/>
              <w:bottom w:val="single" w:sz="8" w:space="0" w:color="auto"/>
              <w:right w:val="single" w:sz="8" w:space="0" w:color="auto"/>
            </w:tcBorders>
            <w:shd w:val="clear" w:color="auto" w:fill="auto"/>
            <w:hideMark/>
          </w:tcPr>
          <w:p w:rsidR="00072C27" w:rsidRPr="001D1D5E" w:rsidRDefault="00072C27" w:rsidP="00C81887">
            <w:pPr>
              <w:rPr>
                <w:sz w:val="20"/>
                <w:szCs w:val="20"/>
              </w:rPr>
            </w:pPr>
            <w:r w:rsidRPr="001D1D5E">
              <w:rPr>
                <w:sz w:val="20"/>
                <w:szCs w:val="20"/>
              </w:rPr>
              <w:t>Наличие глухого/полуглухого  клапана для защиты стопы от пыли, брызг и грязи из натуральной кожи</w:t>
            </w:r>
          </w:p>
        </w:tc>
        <w:tc>
          <w:tcPr>
            <w:tcW w:w="3827" w:type="dxa"/>
            <w:tcBorders>
              <w:top w:val="single" w:sz="8" w:space="0" w:color="auto"/>
              <w:left w:val="single" w:sz="8" w:space="0" w:color="auto"/>
              <w:bottom w:val="single" w:sz="8"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Есть</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8" w:space="0" w:color="auto"/>
              <w:left w:val="single" w:sz="12" w:space="0" w:color="auto"/>
              <w:bottom w:val="single" w:sz="8" w:space="0" w:color="auto"/>
              <w:right w:val="single" w:sz="8" w:space="0" w:color="auto"/>
            </w:tcBorders>
            <w:shd w:val="clear" w:color="auto" w:fill="auto"/>
            <w:hideMark/>
          </w:tcPr>
          <w:p w:rsidR="00072C27" w:rsidRPr="001D1D5E" w:rsidRDefault="00072C27" w:rsidP="00C81887">
            <w:pPr>
              <w:rPr>
                <w:sz w:val="20"/>
                <w:szCs w:val="20"/>
              </w:rPr>
            </w:pPr>
            <w:r w:rsidRPr="001D1D5E">
              <w:rPr>
                <w:sz w:val="20"/>
                <w:szCs w:val="20"/>
              </w:rPr>
              <w:t xml:space="preserve"> Наличие широкого мягкого задника манжет (кант)  </w:t>
            </w:r>
          </w:p>
        </w:tc>
        <w:tc>
          <w:tcPr>
            <w:tcW w:w="3827" w:type="dxa"/>
            <w:tcBorders>
              <w:top w:val="single" w:sz="8" w:space="0" w:color="auto"/>
              <w:left w:val="single" w:sz="8" w:space="0" w:color="auto"/>
              <w:bottom w:val="single" w:sz="8"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Есть</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8" w:space="0" w:color="auto"/>
              <w:left w:val="single" w:sz="12" w:space="0" w:color="auto"/>
              <w:bottom w:val="single" w:sz="8" w:space="0" w:color="auto"/>
              <w:right w:val="single" w:sz="8" w:space="0" w:color="auto"/>
            </w:tcBorders>
            <w:shd w:val="clear" w:color="auto" w:fill="auto"/>
            <w:hideMark/>
          </w:tcPr>
          <w:p w:rsidR="00072C27" w:rsidRPr="001D1D5E" w:rsidRDefault="00072C27" w:rsidP="00C81887">
            <w:pPr>
              <w:rPr>
                <w:sz w:val="20"/>
                <w:szCs w:val="20"/>
              </w:rPr>
            </w:pPr>
            <w:r w:rsidRPr="001D1D5E">
              <w:rPr>
                <w:sz w:val="20"/>
                <w:szCs w:val="20"/>
              </w:rPr>
              <w:t>Вес полупары исходного размера с подошвой ПУ/ТПУ, не более</w:t>
            </w:r>
          </w:p>
        </w:tc>
        <w:tc>
          <w:tcPr>
            <w:tcW w:w="3827" w:type="dxa"/>
            <w:tcBorders>
              <w:top w:val="single" w:sz="8" w:space="0" w:color="auto"/>
              <w:left w:val="single" w:sz="8" w:space="0" w:color="auto"/>
              <w:bottom w:val="single" w:sz="8"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900 гр (для 43 размера М)</w:t>
            </w:r>
            <w:r w:rsidRPr="001D1D5E">
              <w:rPr>
                <w:sz w:val="20"/>
                <w:szCs w:val="20"/>
              </w:rPr>
              <w:br/>
              <w:t>800 гр (для 38 размер Ж)</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8" w:space="0" w:color="auto"/>
              <w:left w:val="single" w:sz="12" w:space="0" w:color="auto"/>
              <w:bottom w:val="single" w:sz="8" w:space="0" w:color="auto"/>
              <w:right w:val="single" w:sz="8" w:space="0" w:color="auto"/>
            </w:tcBorders>
            <w:shd w:val="clear" w:color="auto" w:fill="auto"/>
            <w:hideMark/>
          </w:tcPr>
          <w:p w:rsidR="00072C27" w:rsidRPr="001D1D5E" w:rsidRDefault="00072C27" w:rsidP="00C81887">
            <w:pPr>
              <w:rPr>
                <w:sz w:val="20"/>
                <w:szCs w:val="20"/>
              </w:rPr>
            </w:pPr>
            <w:r w:rsidRPr="001D1D5E">
              <w:rPr>
                <w:sz w:val="20"/>
                <w:szCs w:val="20"/>
              </w:rPr>
              <w:t>Вес полупары исходного размера с подошвой Нитрильная резина, не более</w:t>
            </w:r>
          </w:p>
        </w:tc>
        <w:tc>
          <w:tcPr>
            <w:tcW w:w="3827" w:type="dxa"/>
            <w:tcBorders>
              <w:top w:val="single" w:sz="8" w:space="0" w:color="auto"/>
              <w:left w:val="single" w:sz="8" w:space="0" w:color="auto"/>
              <w:bottom w:val="single" w:sz="8"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1150 гр (для 43 размера М)</w:t>
            </w:r>
            <w:r w:rsidRPr="001D1D5E">
              <w:rPr>
                <w:sz w:val="20"/>
                <w:szCs w:val="20"/>
              </w:rPr>
              <w:br/>
              <w:t>1000 гр (для 38 размера Ж)</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8" w:space="0" w:color="auto"/>
              <w:left w:val="single" w:sz="12" w:space="0" w:color="auto"/>
              <w:bottom w:val="single" w:sz="8" w:space="0" w:color="auto"/>
              <w:right w:val="single" w:sz="8" w:space="0" w:color="auto"/>
            </w:tcBorders>
            <w:shd w:val="clear" w:color="auto" w:fill="auto"/>
            <w:hideMark/>
          </w:tcPr>
          <w:p w:rsidR="00072C27" w:rsidRPr="001D1D5E" w:rsidRDefault="00072C27" w:rsidP="00C81887">
            <w:pPr>
              <w:rPr>
                <w:sz w:val="20"/>
                <w:szCs w:val="20"/>
              </w:rPr>
            </w:pPr>
            <w:r w:rsidRPr="001D1D5E">
              <w:rPr>
                <w:sz w:val="20"/>
                <w:szCs w:val="20"/>
              </w:rPr>
              <w:t>Вес полупары исходного размера с подошвой ПУ/Нитрильная резина, не более</w:t>
            </w:r>
          </w:p>
        </w:tc>
        <w:tc>
          <w:tcPr>
            <w:tcW w:w="3827" w:type="dxa"/>
            <w:tcBorders>
              <w:top w:val="single" w:sz="8" w:space="0" w:color="auto"/>
              <w:left w:val="single" w:sz="8" w:space="0" w:color="auto"/>
              <w:bottom w:val="single" w:sz="8"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1000 гр (для 43 размера М)</w:t>
            </w:r>
            <w:r w:rsidRPr="001D1D5E">
              <w:rPr>
                <w:sz w:val="20"/>
                <w:szCs w:val="20"/>
              </w:rPr>
              <w:br/>
              <w:t>900 гр (для 38 размера Ж)</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8" w:space="0" w:color="auto"/>
              <w:left w:val="single" w:sz="12" w:space="0" w:color="auto"/>
              <w:bottom w:val="single" w:sz="8" w:space="0" w:color="auto"/>
              <w:right w:val="single" w:sz="8" w:space="0" w:color="auto"/>
            </w:tcBorders>
            <w:shd w:val="clear" w:color="auto" w:fill="auto"/>
            <w:hideMark/>
          </w:tcPr>
          <w:p w:rsidR="00072C27" w:rsidRPr="001D1D5E" w:rsidRDefault="00072C27" w:rsidP="00C81887">
            <w:pPr>
              <w:rPr>
                <w:sz w:val="20"/>
                <w:szCs w:val="20"/>
              </w:rPr>
            </w:pPr>
            <w:r w:rsidRPr="001D1D5E">
              <w:rPr>
                <w:sz w:val="20"/>
                <w:szCs w:val="20"/>
              </w:rPr>
              <w:t>Колодка обуви</w:t>
            </w:r>
          </w:p>
        </w:tc>
        <w:tc>
          <w:tcPr>
            <w:tcW w:w="3827" w:type="dxa"/>
            <w:tcBorders>
              <w:top w:val="single" w:sz="8" w:space="0" w:color="auto"/>
              <w:left w:val="single" w:sz="8" w:space="0" w:color="auto"/>
              <w:bottom w:val="single" w:sz="8"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Широкая (объёмная колодка), с особенностью стоп мужских и женских ног.</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8" w:space="0" w:color="auto"/>
              <w:left w:val="single" w:sz="12" w:space="0" w:color="auto"/>
              <w:bottom w:val="single" w:sz="8" w:space="0" w:color="auto"/>
              <w:right w:val="single" w:sz="8" w:space="0" w:color="auto"/>
            </w:tcBorders>
            <w:shd w:val="clear" w:color="auto" w:fill="auto"/>
            <w:hideMark/>
          </w:tcPr>
          <w:p w:rsidR="00072C27" w:rsidRPr="001D1D5E" w:rsidRDefault="00072C27" w:rsidP="00C81887">
            <w:pPr>
              <w:rPr>
                <w:sz w:val="20"/>
                <w:szCs w:val="20"/>
              </w:rPr>
            </w:pPr>
            <w:r w:rsidRPr="001D1D5E">
              <w:rPr>
                <w:sz w:val="20"/>
                <w:szCs w:val="20"/>
              </w:rPr>
              <w:t>Верх обуви</w:t>
            </w:r>
          </w:p>
        </w:tc>
        <w:tc>
          <w:tcPr>
            <w:tcW w:w="3827" w:type="dxa"/>
            <w:tcBorders>
              <w:top w:val="single" w:sz="8" w:space="0" w:color="auto"/>
              <w:left w:val="single" w:sz="8" w:space="0" w:color="auto"/>
              <w:bottom w:val="single" w:sz="8"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xml:space="preserve"> Натуральная кожа КРС повышенных толщин (юфть). </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8" w:space="0" w:color="auto"/>
              <w:left w:val="single" w:sz="12" w:space="0" w:color="auto"/>
              <w:bottom w:val="single" w:sz="8" w:space="0" w:color="auto"/>
              <w:right w:val="single" w:sz="8" w:space="0" w:color="auto"/>
            </w:tcBorders>
            <w:shd w:val="clear" w:color="auto" w:fill="auto"/>
            <w:hideMark/>
          </w:tcPr>
          <w:p w:rsidR="00072C27" w:rsidRPr="001D1D5E" w:rsidRDefault="00072C27" w:rsidP="00C81887">
            <w:pPr>
              <w:rPr>
                <w:sz w:val="20"/>
                <w:szCs w:val="20"/>
              </w:rPr>
            </w:pPr>
            <w:r w:rsidRPr="001D1D5E">
              <w:rPr>
                <w:sz w:val="20"/>
                <w:szCs w:val="20"/>
              </w:rPr>
              <w:t xml:space="preserve"> Толщина материала</w:t>
            </w:r>
          </w:p>
        </w:tc>
        <w:tc>
          <w:tcPr>
            <w:tcW w:w="3827" w:type="dxa"/>
            <w:tcBorders>
              <w:top w:val="single" w:sz="8" w:space="0" w:color="auto"/>
              <w:left w:val="single" w:sz="8" w:space="0" w:color="auto"/>
              <w:bottom w:val="single" w:sz="8"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1,8-2,4 мм. Допускается изготовление глухого/полуглухого клапана и широкого мягкого задника манжета (канта) из кож толщиной 1,1-1,3 мм.</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8" w:space="0" w:color="auto"/>
              <w:left w:val="single" w:sz="12" w:space="0" w:color="auto"/>
              <w:bottom w:val="single" w:sz="8" w:space="0" w:color="auto"/>
              <w:right w:val="single" w:sz="8" w:space="0" w:color="auto"/>
            </w:tcBorders>
            <w:shd w:val="clear" w:color="auto" w:fill="auto"/>
            <w:hideMark/>
          </w:tcPr>
          <w:p w:rsidR="00072C27" w:rsidRPr="001D1D5E" w:rsidRDefault="00072C27" w:rsidP="00C81887">
            <w:pPr>
              <w:rPr>
                <w:sz w:val="20"/>
                <w:szCs w:val="20"/>
              </w:rPr>
            </w:pPr>
            <w:r w:rsidRPr="001D1D5E">
              <w:rPr>
                <w:sz w:val="20"/>
                <w:szCs w:val="20"/>
              </w:rPr>
              <w:t>Прочность ниточных крепления деталей верха, не менее (допустимое отклонение 4Н/см)</w:t>
            </w:r>
          </w:p>
        </w:tc>
        <w:tc>
          <w:tcPr>
            <w:tcW w:w="3827" w:type="dxa"/>
            <w:tcBorders>
              <w:top w:val="single" w:sz="8" w:space="0" w:color="auto"/>
              <w:left w:val="single" w:sz="8" w:space="0" w:color="auto"/>
              <w:bottom w:val="single" w:sz="8"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140 Н/см</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8" w:space="0" w:color="auto"/>
              <w:left w:val="single" w:sz="12" w:space="0" w:color="auto"/>
              <w:bottom w:val="single" w:sz="8" w:space="0" w:color="auto"/>
              <w:right w:val="single" w:sz="8" w:space="0" w:color="auto"/>
            </w:tcBorders>
            <w:shd w:val="clear" w:color="auto" w:fill="auto"/>
            <w:hideMark/>
          </w:tcPr>
          <w:p w:rsidR="00072C27" w:rsidRPr="001D1D5E" w:rsidRDefault="00072C27" w:rsidP="00C81887">
            <w:pPr>
              <w:rPr>
                <w:sz w:val="20"/>
                <w:szCs w:val="20"/>
              </w:rPr>
            </w:pPr>
            <w:r w:rsidRPr="001D1D5E">
              <w:rPr>
                <w:sz w:val="20"/>
                <w:szCs w:val="20"/>
              </w:rPr>
              <w:t xml:space="preserve">Прочность крепления деталей низа, не менее </w:t>
            </w:r>
          </w:p>
        </w:tc>
        <w:tc>
          <w:tcPr>
            <w:tcW w:w="3827" w:type="dxa"/>
            <w:tcBorders>
              <w:top w:val="single" w:sz="8" w:space="0" w:color="auto"/>
              <w:left w:val="single" w:sz="8" w:space="0" w:color="auto"/>
              <w:bottom w:val="single" w:sz="8"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95 Н/см</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8" w:space="0" w:color="auto"/>
              <w:left w:val="single" w:sz="12" w:space="0" w:color="auto"/>
              <w:bottom w:val="single" w:sz="8" w:space="0" w:color="auto"/>
              <w:right w:val="single" w:sz="8" w:space="0" w:color="auto"/>
            </w:tcBorders>
            <w:shd w:val="clear" w:color="auto" w:fill="auto"/>
            <w:hideMark/>
          </w:tcPr>
          <w:p w:rsidR="00072C27" w:rsidRPr="001D1D5E" w:rsidRDefault="00072C27" w:rsidP="00C81887">
            <w:pPr>
              <w:rPr>
                <w:sz w:val="20"/>
                <w:szCs w:val="20"/>
              </w:rPr>
            </w:pPr>
            <w:r w:rsidRPr="001D1D5E">
              <w:rPr>
                <w:sz w:val="20"/>
                <w:szCs w:val="20"/>
              </w:rPr>
              <w:t>Подкладка</w:t>
            </w:r>
          </w:p>
        </w:tc>
        <w:tc>
          <w:tcPr>
            <w:tcW w:w="3827" w:type="dxa"/>
            <w:tcBorders>
              <w:top w:val="single" w:sz="8" w:space="0" w:color="auto"/>
              <w:left w:val="single" w:sz="8" w:space="0" w:color="auto"/>
              <w:bottom w:val="single" w:sz="8"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Натуральный мех</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8" w:space="0" w:color="auto"/>
              <w:left w:val="single" w:sz="12" w:space="0" w:color="auto"/>
              <w:bottom w:val="single" w:sz="8" w:space="0" w:color="auto"/>
              <w:right w:val="single" w:sz="8" w:space="0" w:color="auto"/>
            </w:tcBorders>
            <w:shd w:val="clear" w:color="auto" w:fill="auto"/>
            <w:hideMark/>
          </w:tcPr>
          <w:p w:rsidR="00072C27" w:rsidRPr="001D1D5E" w:rsidRDefault="00072C27" w:rsidP="00C81887">
            <w:pPr>
              <w:rPr>
                <w:sz w:val="20"/>
                <w:szCs w:val="20"/>
              </w:rPr>
            </w:pPr>
            <w:r w:rsidRPr="001D1D5E">
              <w:rPr>
                <w:sz w:val="20"/>
                <w:szCs w:val="20"/>
              </w:rPr>
              <w:t>Стелька</w:t>
            </w:r>
          </w:p>
        </w:tc>
        <w:tc>
          <w:tcPr>
            <w:tcW w:w="3827" w:type="dxa"/>
            <w:tcBorders>
              <w:top w:val="single" w:sz="8" w:space="0" w:color="auto"/>
              <w:left w:val="single" w:sz="8" w:space="0" w:color="auto"/>
              <w:bottom w:val="single" w:sz="8"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Стелька на натуральном меху и зоной поглощения удара  (из вспененного материала)</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8" w:space="0" w:color="auto"/>
              <w:left w:val="single" w:sz="12" w:space="0" w:color="auto"/>
              <w:bottom w:val="single" w:sz="8" w:space="0" w:color="auto"/>
              <w:right w:val="single" w:sz="8" w:space="0" w:color="auto"/>
            </w:tcBorders>
            <w:shd w:val="clear" w:color="auto" w:fill="auto"/>
            <w:hideMark/>
          </w:tcPr>
          <w:p w:rsidR="00072C27" w:rsidRPr="001D1D5E" w:rsidRDefault="00072C27" w:rsidP="00C81887">
            <w:pPr>
              <w:rPr>
                <w:sz w:val="20"/>
                <w:szCs w:val="20"/>
              </w:rPr>
            </w:pPr>
            <w:r w:rsidRPr="001D1D5E">
              <w:rPr>
                <w:sz w:val="20"/>
                <w:szCs w:val="20"/>
              </w:rPr>
              <w:t>Суммарное тепловое сопротивление материалов/теплоизоляция °С*м²/Вт, не менее</w:t>
            </w:r>
          </w:p>
        </w:tc>
        <w:tc>
          <w:tcPr>
            <w:tcW w:w="3827" w:type="dxa"/>
            <w:tcBorders>
              <w:top w:val="single" w:sz="8" w:space="0" w:color="auto"/>
              <w:left w:val="single" w:sz="8" w:space="0" w:color="auto"/>
              <w:bottom w:val="single" w:sz="8"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0,422</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8" w:space="0" w:color="auto"/>
              <w:left w:val="single" w:sz="12" w:space="0" w:color="auto"/>
              <w:bottom w:val="single" w:sz="8" w:space="0" w:color="auto"/>
              <w:right w:val="single" w:sz="8" w:space="0" w:color="auto"/>
            </w:tcBorders>
            <w:shd w:val="clear" w:color="auto" w:fill="auto"/>
            <w:hideMark/>
          </w:tcPr>
          <w:p w:rsidR="00072C27" w:rsidRPr="001D1D5E" w:rsidRDefault="00072C27" w:rsidP="00C81887">
            <w:pPr>
              <w:rPr>
                <w:sz w:val="20"/>
                <w:szCs w:val="20"/>
              </w:rPr>
            </w:pPr>
            <w:r w:rsidRPr="001D1D5E">
              <w:rPr>
                <w:sz w:val="20"/>
                <w:szCs w:val="20"/>
              </w:rPr>
              <w:t>Усилие сопротивления проколу пакета деталей низа специальной обуви, Н</w:t>
            </w:r>
          </w:p>
        </w:tc>
        <w:tc>
          <w:tcPr>
            <w:tcW w:w="3827" w:type="dxa"/>
            <w:tcBorders>
              <w:top w:val="single" w:sz="8" w:space="0" w:color="auto"/>
              <w:left w:val="single" w:sz="8" w:space="0" w:color="auto"/>
              <w:bottom w:val="single" w:sz="8"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1300-2000 Н</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8" w:space="0" w:color="auto"/>
              <w:left w:val="single" w:sz="12" w:space="0" w:color="auto"/>
              <w:bottom w:val="single" w:sz="8" w:space="0" w:color="auto"/>
              <w:right w:val="single" w:sz="8" w:space="0" w:color="auto"/>
            </w:tcBorders>
            <w:shd w:val="clear" w:color="auto" w:fill="auto"/>
            <w:hideMark/>
          </w:tcPr>
          <w:p w:rsidR="00072C27" w:rsidRPr="001D1D5E" w:rsidRDefault="00072C27" w:rsidP="00C81887">
            <w:pPr>
              <w:rPr>
                <w:sz w:val="20"/>
                <w:szCs w:val="20"/>
              </w:rPr>
            </w:pPr>
            <w:r w:rsidRPr="001D1D5E">
              <w:rPr>
                <w:sz w:val="20"/>
                <w:szCs w:val="20"/>
              </w:rPr>
              <w:t>Материал несъёмной аптипрокольной стельки</w:t>
            </w:r>
          </w:p>
        </w:tc>
        <w:tc>
          <w:tcPr>
            <w:tcW w:w="3827" w:type="dxa"/>
            <w:tcBorders>
              <w:top w:val="single" w:sz="8" w:space="0" w:color="auto"/>
              <w:left w:val="single" w:sz="8" w:space="0" w:color="auto"/>
              <w:bottom w:val="single" w:sz="8"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Полимер</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8" w:space="0" w:color="auto"/>
              <w:left w:val="single" w:sz="12" w:space="0" w:color="auto"/>
              <w:bottom w:val="single" w:sz="8" w:space="0" w:color="auto"/>
              <w:right w:val="single" w:sz="8" w:space="0" w:color="auto"/>
            </w:tcBorders>
            <w:shd w:val="clear" w:color="auto" w:fill="auto"/>
            <w:hideMark/>
          </w:tcPr>
          <w:p w:rsidR="00072C27" w:rsidRPr="001D1D5E" w:rsidRDefault="00072C27" w:rsidP="00C81887">
            <w:pPr>
              <w:rPr>
                <w:sz w:val="20"/>
                <w:szCs w:val="20"/>
              </w:rPr>
            </w:pPr>
            <w:r w:rsidRPr="001D1D5E">
              <w:rPr>
                <w:sz w:val="20"/>
                <w:szCs w:val="20"/>
              </w:rPr>
              <w:t xml:space="preserve">Износостойкость, сопротивление истиранию (материал верха), не менее </w:t>
            </w:r>
          </w:p>
        </w:tc>
        <w:tc>
          <w:tcPr>
            <w:tcW w:w="3827" w:type="dxa"/>
            <w:tcBorders>
              <w:top w:val="single" w:sz="8" w:space="0" w:color="auto"/>
              <w:left w:val="single" w:sz="8" w:space="0" w:color="auto"/>
              <w:bottom w:val="single" w:sz="8"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3200 циклов</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8" w:space="0" w:color="auto"/>
              <w:left w:val="single" w:sz="12" w:space="0" w:color="auto"/>
              <w:bottom w:val="single" w:sz="8" w:space="0" w:color="auto"/>
              <w:right w:val="single" w:sz="8" w:space="0" w:color="auto"/>
            </w:tcBorders>
            <w:shd w:val="clear" w:color="auto" w:fill="auto"/>
            <w:hideMark/>
          </w:tcPr>
          <w:p w:rsidR="00072C27" w:rsidRPr="001D1D5E" w:rsidRDefault="00072C27" w:rsidP="00C81887">
            <w:pPr>
              <w:rPr>
                <w:sz w:val="20"/>
                <w:szCs w:val="20"/>
              </w:rPr>
            </w:pPr>
            <w:r w:rsidRPr="001D1D5E">
              <w:rPr>
                <w:sz w:val="20"/>
                <w:szCs w:val="20"/>
              </w:rPr>
              <w:t>Защитный носок с сопротивлением воздействию энергии не менее</w:t>
            </w:r>
          </w:p>
        </w:tc>
        <w:tc>
          <w:tcPr>
            <w:tcW w:w="3827" w:type="dxa"/>
            <w:tcBorders>
              <w:top w:val="single" w:sz="8" w:space="0" w:color="auto"/>
              <w:left w:val="single" w:sz="8" w:space="0" w:color="auto"/>
              <w:bottom w:val="single" w:sz="8"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200 Дж</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8" w:space="0" w:color="auto"/>
              <w:left w:val="single" w:sz="12" w:space="0" w:color="auto"/>
              <w:bottom w:val="single" w:sz="8" w:space="0" w:color="auto"/>
              <w:right w:val="single" w:sz="8" w:space="0" w:color="auto"/>
            </w:tcBorders>
            <w:shd w:val="clear" w:color="auto" w:fill="auto"/>
            <w:hideMark/>
          </w:tcPr>
          <w:p w:rsidR="00072C27" w:rsidRPr="001D1D5E" w:rsidRDefault="00072C27" w:rsidP="00C81887">
            <w:pPr>
              <w:rPr>
                <w:sz w:val="20"/>
                <w:szCs w:val="20"/>
              </w:rPr>
            </w:pPr>
            <w:r w:rsidRPr="001D1D5E">
              <w:rPr>
                <w:sz w:val="20"/>
                <w:szCs w:val="20"/>
              </w:rPr>
              <w:t>Материал внутреннего защитного носка</w:t>
            </w:r>
          </w:p>
        </w:tc>
        <w:tc>
          <w:tcPr>
            <w:tcW w:w="3827" w:type="dxa"/>
            <w:tcBorders>
              <w:top w:val="single" w:sz="8" w:space="0" w:color="auto"/>
              <w:left w:val="single" w:sz="8" w:space="0" w:color="auto"/>
              <w:bottom w:val="single" w:sz="8"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Полимер</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8" w:space="0" w:color="auto"/>
              <w:left w:val="single" w:sz="12" w:space="0" w:color="auto"/>
              <w:bottom w:val="single" w:sz="8" w:space="0" w:color="auto"/>
              <w:right w:val="single" w:sz="8" w:space="0" w:color="auto"/>
            </w:tcBorders>
            <w:shd w:val="clear" w:color="auto" w:fill="auto"/>
            <w:hideMark/>
          </w:tcPr>
          <w:p w:rsidR="00072C27" w:rsidRPr="001D1D5E" w:rsidRDefault="00072C27" w:rsidP="00C81887">
            <w:pPr>
              <w:rPr>
                <w:sz w:val="20"/>
                <w:szCs w:val="20"/>
              </w:rPr>
            </w:pPr>
            <w:r w:rsidRPr="001D1D5E">
              <w:rPr>
                <w:sz w:val="20"/>
                <w:szCs w:val="20"/>
              </w:rPr>
              <w:t>Наличие мягкой подкладки под внутренним защитным носком</w:t>
            </w:r>
          </w:p>
        </w:tc>
        <w:tc>
          <w:tcPr>
            <w:tcW w:w="3827" w:type="dxa"/>
            <w:tcBorders>
              <w:top w:val="single" w:sz="8" w:space="0" w:color="auto"/>
              <w:left w:val="single" w:sz="8" w:space="0" w:color="auto"/>
              <w:bottom w:val="single" w:sz="8"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Есть</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8" w:space="0" w:color="auto"/>
              <w:left w:val="single" w:sz="12" w:space="0" w:color="auto"/>
              <w:bottom w:val="single" w:sz="8" w:space="0" w:color="auto"/>
              <w:right w:val="single" w:sz="8" w:space="0" w:color="auto"/>
            </w:tcBorders>
            <w:shd w:val="clear" w:color="auto" w:fill="auto"/>
            <w:hideMark/>
          </w:tcPr>
          <w:p w:rsidR="00072C27" w:rsidRPr="001D1D5E" w:rsidRDefault="00072C27" w:rsidP="00C81887">
            <w:pPr>
              <w:rPr>
                <w:sz w:val="20"/>
                <w:szCs w:val="20"/>
              </w:rPr>
            </w:pPr>
            <w:r w:rsidRPr="001D1D5E">
              <w:rPr>
                <w:sz w:val="20"/>
                <w:szCs w:val="20"/>
              </w:rPr>
              <w:t>Величина внутреннего безопасного зазора в момент максимального прогиба защитного носка, не менее</w:t>
            </w:r>
          </w:p>
        </w:tc>
        <w:tc>
          <w:tcPr>
            <w:tcW w:w="3827" w:type="dxa"/>
            <w:tcBorders>
              <w:top w:val="single" w:sz="8" w:space="0" w:color="auto"/>
              <w:left w:val="single" w:sz="8" w:space="0" w:color="auto"/>
              <w:bottom w:val="single" w:sz="8"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20 мм</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8" w:space="0" w:color="auto"/>
              <w:left w:val="single" w:sz="12" w:space="0" w:color="auto"/>
              <w:bottom w:val="single" w:sz="8" w:space="0" w:color="auto"/>
              <w:right w:val="single" w:sz="8" w:space="0" w:color="auto"/>
            </w:tcBorders>
            <w:shd w:val="clear" w:color="auto" w:fill="auto"/>
            <w:hideMark/>
          </w:tcPr>
          <w:p w:rsidR="00072C27" w:rsidRPr="001D1D5E" w:rsidRDefault="00072C27" w:rsidP="00C81887">
            <w:pPr>
              <w:rPr>
                <w:sz w:val="20"/>
                <w:szCs w:val="20"/>
              </w:rPr>
            </w:pPr>
            <w:r w:rsidRPr="001D1D5E">
              <w:rPr>
                <w:sz w:val="20"/>
                <w:szCs w:val="20"/>
              </w:rPr>
              <w:t>Подошва</w:t>
            </w:r>
          </w:p>
        </w:tc>
        <w:tc>
          <w:tcPr>
            <w:tcW w:w="3827" w:type="dxa"/>
            <w:tcBorders>
              <w:top w:val="single" w:sz="8" w:space="0" w:color="auto"/>
              <w:left w:val="single" w:sz="8" w:space="0" w:color="auto"/>
              <w:bottom w:val="single" w:sz="8"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ПУ/ТПУ, Нитрильная резина, ПУ/Нитрильная резина с полимерным супинатором или подошвой с формой поддерживающей свод стопы</w:t>
            </w:r>
          </w:p>
        </w:tc>
      </w:tr>
      <w:tr w:rsidR="00072C27" w:rsidRPr="001D1D5E" w:rsidTr="00072C27">
        <w:trPr>
          <w:trHeight w:val="307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8" w:space="0" w:color="auto"/>
              <w:left w:val="single" w:sz="12" w:space="0" w:color="auto"/>
              <w:bottom w:val="single" w:sz="8" w:space="0" w:color="auto"/>
              <w:right w:val="single" w:sz="8" w:space="0" w:color="auto"/>
            </w:tcBorders>
            <w:shd w:val="clear" w:color="auto" w:fill="auto"/>
            <w:hideMark/>
          </w:tcPr>
          <w:p w:rsidR="00072C27" w:rsidRPr="001D1D5E" w:rsidRDefault="00072C27" w:rsidP="00C81887">
            <w:pPr>
              <w:rPr>
                <w:sz w:val="20"/>
                <w:szCs w:val="20"/>
              </w:rPr>
            </w:pPr>
            <w:r w:rsidRPr="001D1D5E">
              <w:rPr>
                <w:sz w:val="20"/>
                <w:szCs w:val="20"/>
              </w:rPr>
              <w:t>Подошва обладает противоскользящими свойствами, обеспечиваемыми указанными ниже способами (одним или несколькими): наличие противоскользящих вставок в подошве,  распределенных равномерно на ходовой поверхности  / подошва выполнена с применением в её составе противоскользящих компонентов / подошва выполнена с применением протектора предотвращающего скольжение /  подошва выполнена из материала не теряющего эластичночти при отрицательных температурах воздуха и предотвращающего скольжение.</w:t>
            </w:r>
          </w:p>
        </w:tc>
        <w:tc>
          <w:tcPr>
            <w:tcW w:w="3827" w:type="dxa"/>
            <w:tcBorders>
              <w:top w:val="single" w:sz="8" w:space="0" w:color="auto"/>
              <w:left w:val="single" w:sz="8" w:space="0" w:color="auto"/>
              <w:bottom w:val="single" w:sz="8"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Есть</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8" w:space="0" w:color="auto"/>
              <w:left w:val="single" w:sz="12" w:space="0" w:color="auto"/>
              <w:bottom w:val="single" w:sz="8" w:space="0" w:color="auto"/>
              <w:right w:val="single" w:sz="8" w:space="0" w:color="auto"/>
            </w:tcBorders>
            <w:shd w:val="clear" w:color="auto" w:fill="auto"/>
            <w:hideMark/>
          </w:tcPr>
          <w:p w:rsidR="00072C27" w:rsidRPr="001D1D5E" w:rsidRDefault="00072C27" w:rsidP="00C81887">
            <w:pPr>
              <w:rPr>
                <w:sz w:val="20"/>
                <w:szCs w:val="20"/>
              </w:rPr>
            </w:pPr>
            <w:r w:rsidRPr="001D1D5E">
              <w:rPr>
                <w:sz w:val="20"/>
                <w:szCs w:val="20"/>
              </w:rPr>
              <w:t>Метод крепления подошвы</w:t>
            </w:r>
          </w:p>
        </w:tc>
        <w:tc>
          <w:tcPr>
            <w:tcW w:w="3827" w:type="dxa"/>
            <w:tcBorders>
              <w:top w:val="single" w:sz="8" w:space="0" w:color="auto"/>
              <w:left w:val="single" w:sz="8" w:space="0" w:color="auto"/>
              <w:bottom w:val="single" w:sz="8"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xml:space="preserve">литьевой для ПУ/ТПУ и ПУ/Нитрильная резина, горячая вулканизация для Нитрильной резины </w:t>
            </w:r>
          </w:p>
        </w:tc>
      </w:tr>
      <w:tr w:rsidR="00072C27" w:rsidRPr="001D1D5E" w:rsidTr="00072C27">
        <w:trPr>
          <w:trHeight w:val="231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8" w:space="0" w:color="auto"/>
              <w:left w:val="single" w:sz="12" w:space="0" w:color="auto"/>
              <w:bottom w:val="single" w:sz="8" w:space="0" w:color="auto"/>
              <w:right w:val="single" w:sz="8" w:space="0" w:color="auto"/>
            </w:tcBorders>
            <w:shd w:val="clear" w:color="auto" w:fill="auto"/>
            <w:hideMark/>
          </w:tcPr>
          <w:p w:rsidR="00072C27" w:rsidRPr="001D1D5E" w:rsidRDefault="00072C27" w:rsidP="00C81887">
            <w:pPr>
              <w:rPr>
                <w:sz w:val="20"/>
                <w:szCs w:val="20"/>
              </w:rPr>
            </w:pPr>
            <w:r w:rsidRPr="001D1D5E">
              <w:rPr>
                <w:sz w:val="20"/>
                <w:szCs w:val="20"/>
              </w:rPr>
              <w:t>Термостойкость подошвы</w:t>
            </w:r>
          </w:p>
        </w:tc>
        <w:tc>
          <w:tcPr>
            <w:tcW w:w="3827" w:type="dxa"/>
            <w:tcBorders>
              <w:top w:val="single" w:sz="8" w:space="0" w:color="auto"/>
              <w:left w:val="single" w:sz="8" w:space="0" w:color="auto"/>
              <w:bottom w:val="single" w:sz="8"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Для подошвы из нитрильной резины, ПУ/Нитрильной резины: Материал подошвы обуви должен обладать термостойкостью не менее 160 °С в течении 30 сек,  подошва должна обладать устойчивостью к кратковременному контакту 60 сек с нагретыми поверхностями до 300°С.  Для подошвы ПУ/ТПУ:  подошва должна обладать устойчивостью к кратковременному контакту 30 сек с нагретыми поверхностями до 120°С</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8" w:space="0" w:color="auto"/>
              <w:left w:val="single" w:sz="12" w:space="0" w:color="auto"/>
              <w:bottom w:val="single" w:sz="8" w:space="0" w:color="auto"/>
              <w:right w:val="single" w:sz="8" w:space="0" w:color="auto"/>
            </w:tcBorders>
            <w:shd w:val="clear" w:color="auto" w:fill="auto"/>
            <w:hideMark/>
          </w:tcPr>
          <w:p w:rsidR="00072C27" w:rsidRPr="001D1D5E" w:rsidRDefault="00072C27" w:rsidP="00C81887">
            <w:pPr>
              <w:rPr>
                <w:sz w:val="20"/>
                <w:szCs w:val="20"/>
              </w:rPr>
            </w:pPr>
            <w:r w:rsidRPr="001D1D5E">
              <w:rPr>
                <w:sz w:val="20"/>
                <w:szCs w:val="20"/>
              </w:rPr>
              <w:t xml:space="preserve">Твёрдость подошвы, Шор: </w:t>
            </w:r>
          </w:p>
        </w:tc>
        <w:tc>
          <w:tcPr>
            <w:tcW w:w="3827" w:type="dxa"/>
            <w:tcBorders>
              <w:top w:val="single" w:sz="8" w:space="0" w:color="auto"/>
              <w:left w:val="single" w:sz="8" w:space="0" w:color="auto"/>
              <w:bottom w:val="single" w:sz="8"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8" w:space="0" w:color="auto"/>
              <w:left w:val="single" w:sz="12" w:space="0" w:color="auto"/>
              <w:bottom w:val="single" w:sz="8" w:space="0" w:color="auto"/>
              <w:right w:val="single" w:sz="8" w:space="0" w:color="auto"/>
            </w:tcBorders>
            <w:shd w:val="clear" w:color="auto" w:fill="auto"/>
            <w:hideMark/>
          </w:tcPr>
          <w:p w:rsidR="00072C27" w:rsidRPr="001D1D5E" w:rsidRDefault="00072C27" w:rsidP="00C81887">
            <w:pPr>
              <w:rPr>
                <w:sz w:val="20"/>
                <w:szCs w:val="20"/>
              </w:rPr>
            </w:pPr>
            <w:r w:rsidRPr="001D1D5E">
              <w:rPr>
                <w:sz w:val="20"/>
                <w:szCs w:val="20"/>
              </w:rPr>
              <w:t>ПУ/ТПУ</w:t>
            </w:r>
          </w:p>
        </w:tc>
        <w:tc>
          <w:tcPr>
            <w:tcW w:w="3827" w:type="dxa"/>
            <w:tcBorders>
              <w:top w:val="single" w:sz="8" w:space="0" w:color="auto"/>
              <w:left w:val="single" w:sz="8" w:space="0" w:color="auto"/>
              <w:bottom w:val="single" w:sz="8"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45-70</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8" w:space="0" w:color="auto"/>
              <w:left w:val="single" w:sz="12" w:space="0" w:color="auto"/>
              <w:bottom w:val="single" w:sz="8" w:space="0" w:color="auto"/>
              <w:right w:val="single" w:sz="8" w:space="0" w:color="auto"/>
            </w:tcBorders>
            <w:shd w:val="clear" w:color="auto" w:fill="auto"/>
            <w:hideMark/>
          </w:tcPr>
          <w:p w:rsidR="00072C27" w:rsidRPr="001D1D5E" w:rsidRDefault="00072C27" w:rsidP="00C81887">
            <w:pPr>
              <w:rPr>
                <w:sz w:val="20"/>
                <w:szCs w:val="20"/>
              </w:rPr>
            </w:pPr>
            <w:r w:rsidRPr="001D1D5E">
              <w:rPr>
                <w:sz w:val="20"/>
                <w:szCs w:val="20"/>
              </w:rPr>
              <w:t>Нитрильная резина</w:t>
            </w:r>
          </w:p>
        </w:tc>
        <w:tc>
          <w:tcPr>
            <w:tcW w:w="3827" w:type="dxa"/>
            <w:tcBorders>
              <w:top w:val="single" w:sz="8" w:space="0" w:color="auto"/>
              <w:left w:val="single" w:sz="8" w:space="0" w:color="auto"/>
              <w:bottom w:val="single" w:sz="8"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52-70</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8" w:space="0" w:color="auto"/>
              <w:left w:val="single" w:sz="12" w:space="0" w:color="auto"/>
              <w:bottom w:val="single" w:sz="8" w:space="0" w:color="auto"/>
              <w:right w:val="single" w:sz="8" w:space="0" w:color="auto"/>
            </w:tcBorders>
            <w:shd w:val="clear" w:color="auto" w:fill="auto"/>
            <w:hideMark/>
          </w:tcPr>
          <w:p w:rsidR="00072C27" w:rsidRPr="001D1D5E" w:rsidRDefault="00072C27" w:rsidP="00C81887">
            <w:pPr>
              <w:rPr>
                <w:sz w:val="20"/>
                <w:szCs w:val="20"/>
              </w:rPr>
            </w:pPr>
            <w:r w:rsidRPr="001D1D5E">
              <w:rPr>
                <w:sz w:val="20"/>
                <w:szCs w:val="20"/>
              </w:rPr>
              <w:t>ПУ/Нитрильная резина</w:t>
            </w:r>
          </w:p>
        </w:tc>
        <w:tc>
          <w:tcPr>
            <w:tcW w:w="3827" w:type="dxa"/>
            <w:tcBorders>
              <w:top w:val="single" w:sz="8" w:space="0" w:color="auto"/>
              <w:left w:val="single" w:sz="8" w:space="0" w:color="auto"/>
              <w:bottom w:val="single" w:sz="8"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52-70</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8" w:space="0" w:color="auto"/>
              <w:left w:val="single" w:sz="12" w:space="0" w:color="auto"/>
              <w:bottom w:val="single" w:sz="8" w:space="0" w:color="auto"/>
              <w:right w:val="single" w:sz="8" w:space="0" w:color="auto"/>
            </w:tcBorders>
            <w:shd w:val="clear" w:color="auto" w:fill="auto"/>
            <w:hideMark/>
          </w:tcPr>
          <w:p w:rsidR="00072C27" w:rsidRPr="001D1D5E" w:rsidRDefault="00072C27" w:rsidP="00C81887">
            <w:pPr>
              <w:rPr>
                <w:sz w:val="20"/>
                <w:szCs w:val="20"/>
              </w:rPr>
            </w:pPr>
            <w:r w:rsidRPr="001D1D5E">
              <w:rPr>
                <w:sz w:val="20"/>
                <w:szCs w:val="20"/>
              </w:rPr>
              <w:t xml:space="preserve">Прочность материала подошвы Н/мм², не менее </w:t>
            </w:r>
          </w:p>
        </w:tc>
        <w:tc>
          <w:tcPr>
            <w:tcW w:w="3827" w:type="dxa"/>
            <w:tcBorders>
              <w:top w:val="single" w:sz="8" w:space="0" w:color="auto"/>
              <w:left w:val="single" w:sz="8" w:space="0" w:color="auto"/>
              <w:bottom w:val="single" w:sz="8"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3,2</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8" w:space="0" w:color="auto"/>
              <w:left w:val="single" w:sz="12" w:space="0" w:color="auto"/>
              <w:bottom w:val="single" w:sz="8" w:space="0" w:color="auto"/>
              <w:right w:val="single" w:sz="8" w:space="0" w:color="auto"/>
            </w:tcBorders>
            <w:shd w:val="clear" w:color="auto" w:fill="auto"/>
            <w:hideMark/>
          </w:tcPr>
          <w:p w:rsidR="00072C27" w:rsidRPr="001D1D5E" w:rsidRDefault="00072C27" w:rsidP="00C81887">
            <w:pPr>
              <w:rPr>
                <w:sz w:val="20"/>
                <w:szCs w:val="20"/>
              </w:rPr>
            </w:pPr>
            <w:r w:rsidRPr="001D1D5E">
              <w:rPr>
                <w:sz w:val="20"/>
                <w:szCs w:val="20"/>
              </w:rPr>
              <w:t>Прочность на разрыв  ходовой части подошвы (с отклонением не более ±2 Н/см), не менее</w:t>
            </w:r>
          </w:p>
        </w:tc>
        <w:tc>
          <w:tcPr>
            <w:tcW w:w="3827" w:type="dxa"/>
            <w:tcBorders>
              <w:top w:val="single" w:sz="8" w:space="0" w:color="auto"/>
              <w:left w:val="single" w:sz="8" w:space="0" w:color="auto"/>
              <w:bottom w:val="single" w:sz="8"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230 Н/см</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8" w:space="0" w:color="auto"/>
              <w:left w:val="single" w:sz="12" w:space="0" w:color="auto"/>
              <w:bottom w:val="single" w:sz="8" w:space="0" w:color="auto"/>
              <w:right w:val="single" w:sz="8" w:space="0" w:color="auto"/>
            </w:tcBorders>
            <w:shd w:val="clear" w:color="auto" w:fill="auto"/>
            <w:hideMark/>
          </w:tcPr>
          <w:p w:rsidR="00072C27" w:rsidRPr="001D1D5E" w:rsidRDefault="00072C27" w:rsidP="00C81887">
            <w:pPr>
              <w:rPr>
                <w:sz w:val="20"/>
                <w:szCs w:val="20"/>
              </w:rPr>
            </w:pPr>
            <w:r w:rsidRPr="001D1D5E">
              <w:rPr>
                <w:sz w:val="20"/>
                <w:szCs w:val="20"/>
              </w:rPr>
              <w:t xml:space="preserve"> Прочность на изгиб, не менее </w:t>
            </w:r>
          </w:p>
        </w:tc>
        <w:tc>
          <w:tcPr>
            <w:tcW w:w="3827" w:type="dxa"/>
            <w:tcBorders>
              <w:top w:val="single" w:sz="8" w:space="0" w:color="auto"/>
              <w:left w:val="single" w:sz="8" w:space="0" w:color="auto"/>
              <w:bottom w:val="single" w:sz="8"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100000 изгибов</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8" w:space="0" w:color="auto"/>
              <w:left w:val="single" w:sz="12" w:space="0" w:color="auto"/>
              <w:bottom w:val="single" w:sz="8" w:space="0" w:color="auto"/>
              <w:right w:val="single" w:sz="8" w:space="0" w:color="auto"/>
            </w:tcBorders>
            <w:shd w:val="clear" w:color="auto" w:fill="auto"/>
            <w:hideMark/>
          </w:tcPr>
          <w:p w:rsidR="00072C27" w:rsidRPr="001D1D5E" w:rsidRDefault="00072C27" w:rsidP="00C81887">
            <w:pPr>
              <w:rPr>
                <w:sz w:val="20"/>
                <w:szCs w:val="20"/>
              </w:rPr>
            </w:pPr>
            <w:r w:rsidRPr="001D1D5E">
              <w:rPr>
                <w:sz w:val="20"/>
                <w:szCs w:val="20"/>
              </w:rPr>
              <w:t>Глубина протектора, не менее</w:t>
            </w:r>
          </w:p>
        </w:tc>
        <w:tc>
          <w:tcPr>
            <w:tcW w:w="3827" w:type="dxa"/>
            <w:tcBorders>
              <w:top w:val="single" w:sz="8" w:space="0" w:color="auto"/>
              <w:left w:val="single" w:sz="8" w:space="0" w:color="auto"/>
              <w:bottom w:val="single" w:sz="8"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xml:space="preserve"> 4 мм</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8" w:space="0" w:color="auto"/>
              <w:left w:val="single" w:sz="12" w:space="0" w:color="auto"/>
              <w:bottom w:val="single" w:sz="8" w:space="0" w:color="auto"/>
              <w:right w:val="single" w:sz="8" w:space="0" w:color="auto"/>
            </w:tcBorders>
            <w:shd w:val="clear" w:color="auto" w:fill="auto"/>
            <w:hideMark/>
          </w:tcPr>
          <w:p w:rsidR="00072C27" w:rsidRPr="001D1D5E" w:rsidRDefault="00072C27" w:rsidP="00C81887">
            <w:pPr>
              <w:rPr>
                <w:sz w:val="20"/>
                <w:szCs w:val="20"/>
              </w:rPr>
            </w:pPr>
            <w:r w:rsidRPr="001D1D5E">
              <w:rPr>
                <w:sz w:val="20"/>
                <w:szCs w:val="20"/>
              </w:rPr>
              <w:t>Коэффициент трения скольжения по зажиренным поверхностям:металлическая поверхность с глецирином, не менее</w:t>
            </w:r>
          </w:p>
        </w:tc>
        <w:tc>
          <w:tcPr>
            <w:tcW w:w="3827" w:type="dxa"/>
            <w:tcBorders>
              <w:top w:val="single" w:sz="8" w:space="0" w:color="auto"/>
              <w:left w:val="single" w:sz="8" w:space="0" w:color="auto"/>
              <w:bottom w:val="single" w:sz="8"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0,2</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8" w:space="0" w:color="auto"/>
              <w:left w:val="single" w:sz="12" w:space="0" w:color="auto"/>
              <w:bottom w:val="single" w:sz="8" w:space="0" w:color="auto"/>
              <w:right w:val="single" w:sz="8" w:space="0" w:color="auto"/>
            </w:tcBorders>
            <w:shd w:val="clear" w:color="auto" w:fill="auto"/>
            <w:hideMark/>
          </w:tcPr>
          <w:p w:rsidR="00072C27" w:rsidRPr="001D1D5E" w:rsidRDefault="00072C27" w:rsidP="00C81887">
            <w:pPr>
              <w:rPr>
                <w:sz w:val="20"/>
                <w:szCs w:val="20"/>
              </w:rPr>
            </w:pPr>
            <w:r w:rsidRPr="001D1D5E">
              <w:rPr>
                <w:sz w:val="20"/>
                <w:szCs w:val="20"/>
              </w:rPr>
              <w:t>Коэффициент трения скольжения по зажиренным поверхностям:керамичекая плитка с мыльным расствором, не менее</w:t>
            </w:r>
          </w:p>
        </w:tc>
        <w:tc>
          <w:tcPr>
            <w:tcW w:w="3827" w:type="dxa"/>
            <w:tcBorders>
              <w:top w:val="single" w:sz="8" w:space="0" w:color="auto"/>
              <w:left w:val="single" w:sz="8" w:space="0" w:color="auto"/>
              <w:bottom w:val="single" w:sz="8"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0,2</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8" w:space="0" w:color="auto"/>
              <w:left w:val="single" w:sz="12" w:space="0" w:color="auto"/>
              <w:bottom w:val="single" w:sz="8" w:space="0" w:color="auto"/>
              <w:right w:val="single" w:sz="8" w:space="0" w:color="auto"/>
            </w:tcBorders>
            <w:shd w:val="clear" w:color="auto" w:fill="auto"/>
            <w:hideMark/>
          </w:tcPr>
          <w:p w:rsidR="00072C27" w:rsidRPr="001D1D5E" w:rsidRDefault="00072C27" w:rsidP="00C81887">
            <w:pPr>
              <w:rPr>
                <w:sz w:val="20"/>
                <w:szCs w:val="20"/>
              </w:rPr>
            </w:pPr>
            <w:r w:rsidRPr="001D1D5E">
              <w:rPr>
                <w:sz w:val="20"/>
                <w:szCs w:val="20"/>
              </w:rPr>
              <w:t>Коэффициент снижения прочности ниточных креплений деталей верха от воздействия: нефти, масла, бензина, не менее</w:t>
            </w:r>
          </w:p>
        </w:tc>
        <w:tc>
          <w:tcPr>
            <w:tcW w:w="3827" w:type="dxa"/>
            <w:tcBorders>
              <w:top w:val="single" w:sz="8" w:space="0" w:color="auto"/>
              <w:left w:val="single" w:sz="8" w:space="0" w:color="auto"/>
              <w:bottom w:val="single" w:sz="8"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0,6</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8" w:space="0" w:color="auto"/>
              <w:left w:val="single" w:sz="12" w:space="0" w:color="auto"/>
              <w:bottom w:val="single" w:sz="8" w:space="0" w:color="auto"/>
              <w:right w:val="single" w:sz="8" w:space="0" w:color="auto"/>
            </w:tcBorders>
            <w:shd w:val="clear" w:color="auto" w:fill="auto"/>
            <w:hideMark/>
          </w:tcPr>
          <w:p w:rsidR="00072C27" w:rsidRPr="001D1D5E" w:rsidRDefault="00072C27" w:rsidP="00C81887">
            <w:pPr>
              <w:rPr>
                <w:sz w:val="20"/>
                <w:szCs w:val="20"/>
              </w:rPr>
            </w:pPr>
            <w:r w:rsidRPr="001D1D5E">
              <w:rPr>
                <w:sz w:val="20"/>
                <w:szCs w:val="20"/>
              </w:rPr>
              <w:t>Коэффициент снижения прочности крепления деталей низа от воздействия: нефти, масла, бензина, щёлочи 20%, кислоты 20%, не менее</w:t>
            </w:r>
          </w:p>
        </w:tc>
        <w:tc>
          <w:tcPr>
            <w:tcW w:w="3827" w:type="dxa"/>
            <w:tcBorders>
              <w:top w:val="single" w:sz="8" w:space="0" w:color="auto"/>
              <w:left w:val="single" w:sz="8" w:space="0" w:color="auto"/>
              <w:bottom w:val="single" w:sz="8"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0,5</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8" w:space="0" w:color="auto"/>
              <w:left w:val="single" w:sz="12" w:space="0" w:color="auto"/>
              <w:bottom w:val="single" w:sz="8" w:space="0" w:color="auto"/>
              <w:right w:val="single" w:sz="8" w:space="0" w:color="auto"/>
            </w:tcBorders>
            <w:shd w:val="clear" w:color="auto" w:fill="auto"/>
            <w:hideMark/>
          </w:tcPr>
          <w:p w:rsidR="00072C27" w:rsidRPr="001D1D5E" w:rsidRDefault="00072C27" w:rsidP="00C81887">
            <w:pPr>
              <w:rPr>
                <w:sz w:val="20"/>
                <w:szCs w:val="20"/>
              </w:rPr>
            </w:pPr>
            <w:r w:rsidRPr="001D1D5E">
              <w:rPr>
                <w:sz w:val="20"/>
                <w:szCs w:val="20"/>
              </w:rPr>
              <w:t>Напряженность электростатического поля на поверхности изделия,  не более</w:t>
            </w:r>
          </w:p>
        </w:tc>
        <w:tc>
          <w:tcPr>
            <w:tcW w:w="3827" w:type="dxa"/>
            <w:tcBorders>
              <w:top w:val="single" w:sz="8" w:space="0" w:color="auto"/>
              <w:left w:val="single" w:sz="8" w:space="0" w:color="auto"/>
              <w:bottom w:val="single" w:sz="8"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3 Кв/м</w:t>
            </w:r>
          </w:p>
        </w:tc>
      </w:tr>
      <w:tr w:rsidR="00072C27" w:rsidRPr="001D1D5E" w:rsidTr="00072C27">
        <w:trPr>
          <w:trHeight w:val="30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vMerge w:val="restart"/>
            <w:tcBorders>
              <w:top w:val="single" w:sz="8" w:space="0" w:color="auto"/>
              <w:left w:val="single" w:sz="12" w:space="0" w:color="auto"/>
              <w:bottom w:val="single" w:sz="8" w:space="0" w:color="auto"/>
              <w:right w:val="single" w:sz="8" w:space="0" w:color="auto"/>
            </w:tcBorders>
            <w:shd w:val="clear" w:color="auto" w:fill="auto"/>
            <w:hideMark/>
          </w:tcPr>
          <w:p w:rsidR="00072C27" w:rsidRPr="001D1D5E" w:rsidRDefault="00072C27" w:rsidP="00C81887">
            <w:pPr>
              <w:rPr>
                <w:sz w:val="20"/>
                <w:szCs w:val="20"/>
              </w:rPr>
            </w:pPr>
            <w:r w:rsidRPr="001D1D5E">
              <w:rPr>
                <w:sz w:val="20"/>
                <w:szCs w:val="20"/>
              </w:rPr>
              <w:t>Коэффициент передачи, дБ</w:t>
            </w:r>
          </w:p>
        </w:tc>
        <w:tc>
          <w:tcPr>
            <w:tcW w:w="3827" w:type="dxa"/>
            <w:vMerge w:val="restart"/>
            <w:tcBorders>
              <w:top w:val="single" w:sz="8" w:space="0" w:color="auto"/>
              <w:left w:val="single" w:sz="8" w:space="0" w:color="auto"/>
              <w:bottom w:val="single" w:sz="8"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xml:space="preserve">4 дБ при частоте вибраций 16 Гц; </w:t>
            </w:r>
            <w:r w:rsidRPr="001D1D5E">
              <w:rPr>
                <w:sz w:val="20"/>
                <w:szCs w:val="20"/>
              </w:rPr>
              <w:br/>
              <w:t>7 дБ при частоте вибраций 31,5 Гц и 63 Гц.</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vMerge/>
            <w:tcBorders>
              <w:top w:val="single" w:sz="8" w:space="0" w:color="auto"/>
              <w:left w:val="single" w:sz="12" w:space="0" w:color="auto"/>
              <w:bottom w:val="single" w:sz="12" w:space="0" w:color="auto"/>
              <w:right w:val="single" w:sz="8" w:space="0" w:color="auto"/>
            </w:tcBorders>
            <w:vAlign w:val="center"/>
            <w:hideMark/>
          </w:tcPr>
          <w:p w:rsidR="00072C27" w:rsidRPr="001D1D5E" w:rsidRDefault="00072C27" w:rsidP="00C81887">
            <w:pPr>
              <w:rPr>
                <w:sz w:val="20"/>
                <w:szCs w:val="20"/>
              </w:rPr>
            </w:pPr>
          </w:p>
        </w:tc>
        <w:tc>
          <w:tcPr>
            <w:tcW w:w="3827" w:type="dxa"/>
            <w:vMerge/>
            <w:tcBorders>
              <w:top w:val="single" w:sz="8" w:space="0" w:color="auto"/>
              <w:left w:val="single" w:sz="8" w:space="0" w:color="auto"/>
              <w:bottom w:val="single" w:sz="12" w:space="0" w:color="auto"/>
              <w:right w:val="single" w:sz="12" w:space="0" w:color="auto"/>
            </w:tcBorders>
            <w:vAlign w:val="center"/>
            <w:hideMark/>
          </w:tcPr>
          <w:p w:rsidR="00072C27" w:rsidRPr="001D1D5E" w:rsidRDefault="00072C27" w:rsidP="00C81887">
            <w:pPr>
              <w:rPr>
                <w:sz w:val="20"/>
                <w:szCs w:val="20"/>
              </w:rPr>
            </w:pPr>
          </w:p>
        </w:tc>
      </w:tr>
      <w:tr w:rsidR="00072C27" w:rsidRPr="001D1D5E" w:rsidTr="00072C27">
        <w:trPr>
          <w:trHeight w:val="1035"/>
        </w:trPr>
        <w:tc>
          <w:tcPr>
            <w:tcW w:w="754"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072C27" w:rsidRPr="001D1D5E" w:rsidRDefault="00072C27" w:rsidP="00C81887">
            <w:pPr>
              <w:jc w:val="center"/>
              <w:rPr>
                <w:sz w:val="22"/>
              </w:rPr>
            </w:pPr>
            <w:r w:rsidRPr="001D1D5E">
              <w:rPr>
                <w:sz w:val="22"/>
              </w:rPr>
              <w:t>12</w:t>
            </w:r>
          </w:p>
        </w:tc>
        <w:tc>
          <w:tcPr>
            <w:tcW w:w="1955"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072C27" w:rsidRPr="001D1D5E" w:rsidRDefault="00072C27" w:rsidP="00C81887">
            <w:pPr>
              <w:jc w:val="center"/>
              <w:rPr>
                <w:sz w:val="22"/>
              </w:rPr>
            </w:pPr>
            <w:r w:rsidRPr="001D1D5E">
              <w:rPr>
                <w:sz w:val="22"/>
              </w:rPr>
              <w:t>Ботинки_Нс3_Кож_Тн2_Мех_ПВ_S3</w:t>
            </w:r>
          </w:p>
        </w:tc>
        <w:tc>
          <w:tcPr>
            <w:tcW w:w="3685"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072C27" w:rsidRPr="001D1D5E" w:rsidRDefault="00072C27" w:rsidP="00C81887">
            <w:pPr>
              <w:jc w:val="center"/>
              <w:rPr>
                <w:sz w:val="22"/>
              </w:rPr>
            </w:pPr>
            <w:r w:rsidRPr="001D1D5E">
              <w:rPr>
                <w:sz w:val="22"/>
              </w:rPr>
              <w:t>Ботинки мужские/женские утепленные из натуральной кожи для защиты от пониженных температур в I, II и III климатических поясах</w:t>
            </w:r>
            <w:r>
              <w:rPr>
                <w:sz w:val="22"/>
              </w:rPr>
              <w:t>,</w:t>
            </w:r>
            <w:r w:rsidRPr="001D1D5E">
              <w:rPr>
                <w:sz w:val="22"/>
              </w:rPr>
              <w:t xml:space="preserve"> для защиты от агрессивных сред: сырой нефти, нефтепродуктов, механических воздействий: от ударов в носочной части 200Дж, проколов и скольжения на маслобензостойкой полиуретановой или нитрильной подошве. Утеплитель из натурального меха. Допускается применение в качестве межсезонной обуви в IV и </w:t>
            </w:r>
            <w:r>
              <w:rPr>
                <w:sz w:val="22"/>
              </w:rPr>
              <w:t>«</w:t>
            </w:r>
            <w:r w:rsidRPr="001D1D5E">
              <w:rPr>
                <w:sz w:val="22"/>
              </w:rPr>
              <w:t>особом</w:t>
            </w:r>
            <w:r>
              <w:rPr>
                <w:sz w:val="22"/>
              </w:rPr>
              <w:t>»</w:t>
            </w:r>
            <w:r w:rsidRPr="001D1D5E">
              <w:rPr>
                <w:sz w:val="22"/>
              </w:rPr>
              <w:t xml:space="preserve"> климатических поясах при температуре не ниже минус 20 градусов Цельсия.</w:t>
            </w:r>
          </w:p>
        </w:tc>
        <w:tc>
          <w:tcPr>
            <w:tcW w:w="5670" w:type="dxa"/>
            <w:tcBorders>
              <w:top w:val="single" w:sz="12"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Отсутствие </w:t>
            </w:r>
            <w:r>
              <w:rPr>
                <w:sz w:val="20"/>
                <w:szCs w:val="20"/>
              </w:rPr>
              <w:t>компонентов</w:t>
            </w:r>
            <w:r w:rsidRPr="001D1D5E">
              <w:rPr>
                <w:sz w:val="20"/>
                <w:szCs w:val="20"/>
              </w:rPr>
              <w:t xml:space="preserve"> (материалов, швов), вызывающих раздражение кожи и травму</w:t>
            </w:r>
          </w:p>
        </w:tc>
        <w:tc>
          <w:tcPr>
            <w:tcW w:w="3827" w:type="dxa"/>
            <w:tcBorders>
              <w:top w:val="single" w:sz="12"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Компоненты (материалы и швы) средства индивидуальной защиты, контактирующие с телом пользователя, не должны иметь выступы, которые могут вызвать раздражение кожи или травму</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Наличие глухого/полуглухого  клапана для защиты стопы от пыли, брызг и грязи из натуральной кожи</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Есть</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 Наличие широкого мягкого задника манжет (кант)  </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Есть</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Вес полупары исходного размера с подошвой ПУ/ТПУ, не более</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900 гр (для 43 размера М)</w:t>
            </w:r>
            <w:r w:rsidRPr="001D1D5E">
              <w:rPr>
                <w:sz w:val="20"/>
                <w:szCs w:val="20"/>
              </w:rPr>
              <w:br/>
              <w:t>800 гр (для 38 размер Ж)</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Вес полупары исходного размера с подошвой Нитрильная резина, не более</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1150 гр (для 43 размера М)</w:t>
            </w:r>
            <w:r w:rsidRPr="001D1D5E">
              <w:rPr>
                <w:sz w:val="20"/>
                <w:szCs w:val="20"/>
              </w:rPr>
              <w:br/>
              <w:t>1000 гр (для 38 размера Ж)</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Вес полупары исходного размера с подошвой ПУ/Нитрильная резина, не более</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1000 гр (для 43 размера М)</w:t>
            </w:r>
            <w:r w:rsidRPr="001D1D5E">
              <w:rPr>
                <w:sz w:val="20"/>
                <w:szCs w:val="20"/>
              </w:rPr>
              <w:br/>
              <w:t>900 гр (для 38 размера Ж)</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Колодка обуви</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Широкая (объёмная колодка), с особенностью стоп мужских и женских ног.</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Верх обуви</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xml:space="preserve"> Натуральная кожа КРС повышенных толщин (юфть). </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Толщина материала</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1,8-2,4 мм. Допускается изготовление глухого/полуглухого клапана и широкого мягкого задника манжета (канта) из кож толщиной 1,1-1,3 мм.</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Прочность ниточных крепления деталей верха, не менее (допустимое отклонение 4Н/см)</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140 Н/см</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Прочность крепления деталей низа, не менее </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95 Н/см</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Подкладка</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Натуральный мех</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Стелька</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Стелька на натуральном меху и зоной поглощения удара  (из вспененного материала)</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Суммарное тепловое сопротивление материалов/теплоизоляция °С*м²/Вт, не менее</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0,422</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Усилие сопротивления проколу пакета деталей низа специальной обуви, Н</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1300-2000 Н</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Материал несъёмной аптипрокольной стельки</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Полимер</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Износостойкость, сопротивление истиранию (материал верха), не менее </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3200 циклов</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Защитный носок с сопротивлением воздействию энергии не менее</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200 Дж</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Материал внутреннего защитного носка</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Полимер</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Наличие мягкой подкладки под внутренним защитным носком</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Есть</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Величина внутреннего безопасного зазора в момент максимального прогиба защитного носка, не менее</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20 мм</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Подошва</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ПУ/ТПУ, Нитрильная резина, ПУ/Нитрильная резина с полимерным супинатором или подошвой с формой поддерживающей свод стопы</w:t>
            </w:r>
          </w:p>
        </w:tc>
      </w:tr>
      <w:tr w:rsidR="00072C27" w:rsidRPr="001D1D5E" w:rsidTr="00072C27">
        <w:trPr>
          <w:trHeight w:val="307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Подошва обладает противоскользящими свойствами, обеспечиваемыми указанными ниже способами (одним или несколькими): наличие противоскользящих вставок в подошве,  распределенных равномерно на ходовой поверхности  / подошва выполнена с применением в её составе противоскользящих компонентов / подошва выполнена с применением протектора предотвращающего скольжение /  подошва выполнена из материала не теряющего эластичночти при отрицательных температурах воздуха и предотвращающего скольжение.</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Есть</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Метод крепления подошвы</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xml:space="preserve">литьевой для ПУ/ТПУ и ПУ/Нитрильная резина, горячая вулканизация для Нитрильной резины </w:t>
            </w:r>
          </w:p>
        </w:tc>
      </w:tr>
      <w:tr w:rsidR="00072C27" w:rsidRPr="001D1D5E" w:rsidTr="00072C27">
        <w:trPr>
          <w:trHeight w:val="231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Термостойкость подошвы</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Для подошвы из нитрильной резины, ПУ/Нитрильной резины: Материал подошвы обуви должен обладать термостойкостью не менее 160 °С в течении 30 сек,  подошва должна обладать устойчивостью к кратковременному контакту 60 сек с нагретыми поверхностями до 300°С.  Для подошвы ПУ/ТПУ:  подошва должна обладать устойчивостью к кратковременному контакту 30 сек с нагретыми поверхностями до 120°С</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Твёрдость подошвы, Шор: </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ПУ/ТПУ</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45-70</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Нитрильная резина</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52-70</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ПУ/Нитрильная резина</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52-70</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Прочность материала подошвы Н/мм², не менее </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3,2</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Прочность на разрыв  ходовой части подошвы (с отклонением не более ±2 Н/см), не менее</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230 Н/см</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 Прочность на изгиб, не менее </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100000 изгибов</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Глубина протектора, не менее</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xml:space="preserve"> 4 мм</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Коэффициент трения скольжения по зажиренным поверхностям:металлическая поверхность с глецирином, не менее</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0,2</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Коэффициент трения скольжения по зажиренным поверхностям:керамичекая плитка с мыльным расствором, не менее</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0,2</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Коэффициент снижения прочности ниточных креплений деталей верха от воздействия: нефти, масла, бензина, не менее</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0,6</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Коэффициент снижения прочности крепления деталей низа от воздействия: нефти, масла, бензина, щёлочи 20%, кислоты 20%, не менее</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0,5</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12"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Напряженность электростатического поля на поверхности изделия,  не более</w:t>
            </w:r>
          </w:p>
        </w:tc>
        <w:tc>
          <w:tcPr>
            <w:tcW w:w="3827" w:type="dxa"/>
            <w:tcBorders>
              <w:top w:val="single" w:sz="4" w:space="0" w:color="auto"/>
              <w:left w:val="nil"/>
              <w:bottom w:val="single" w:sz="12"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3 Кв/м</w:t>
            </w:r>
          </w:p>
        </w:tc>
      </w:tr>
      <w:tr w:rsidR="00072C27" w:rsidRPr="001D1D5E" w:rsidTr="00072C27">
        <w:trPr>
          <w:trHeight w:val="1035"/>
        </w:trPr>
        <w:tc>
          <w:tcPr>
            <w:tcW w:w="754"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072C27" w:rsidRPr="001D1D5E" w:rsidRDefault="00072C27" w:rsidP="00C81887">
            <w:pPr>
              <w:jc w:val="center"/>
              <w:rPr>
                <w:sz w:val="22"/>
              </w:rPr>
            </w:pPr>
            <w:r w:rsidRPr="001D1D5E">
              <w:rPr>
                <w:sz w:val="22"/>
              </w:rPr>
              <w:t>13</w:t>
            </w:r>
          </w:p>
        </w:tc>
        <w:tc>
          <w:tcPr>
            <w:tcW w:w="1955"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072C27" w:rsidRPr="001D1D5E" w:rsidRDefault="00072C27" w:rsidP="00C81887">
            <w:pPr>
              <w:jc w:val="center"/>
              <w:rPr>
                <w:sz w:val="22"/>
              </w:rPr>
            </w:pPr>
            <w:r w:rsidRPr="001D1D5E">
              <w:rPr>
                <w:sz w:val="22"/>
              </w:rPr>
              <w:t>Ботинки_Нс3_Кож_Тн2_Иск_ПВ_S6</w:t>
            </w:r>
          </w:p>
        </w:tc>
        <w:tc>
          <w:tcPr>
            <w:tcW w:w="3685"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072C27" w:rsidRPr="001D1D5E" w:rsidRDefault="00072C27" w:rsidP="00C81887">
            <w:pPr>
              <w:jc w:val="center"/>
              <w:rPr>
                <w:sz w:val="22"/>
              </w:rPr>
            </w:pPr>
            <w:r w:rsidRPr="001D1D5E">
              <w:rPr>
                <w:sz w:val="22"/>
              </w:rPr>
              <w:t>Ботинки мужские/женские утепленные из натуральной кожи для защиты от пониженных температур в I, II и III климатических поясах</w:t>
            </w:r>
            <w:r>
              <w:rPr>
                <w:sz w:val="22"/>
              </w:rPr>
              <w:t>,</w:t>
            </w:r>
            <w:r w:rsidRPr="001D1D5E">
              <w:rPr>
                <w:sz w:val="22"/>
              </w:rPr>
              <w:t xml:space="preserve"> для защиты от агрессивных сред: сырой нефти, нефтепродуктов, механических воздействий: от ударов в носочной части 200Дж, проколов, вибрации и скольжения на маслобензостойкой полиуретановой или нитрильной подошве. Утеплитель из синтетических материалов: искусственный мех / искусственный мех с шерстяным ворсом (шерсть - не менее 70%</w:t>
            </w:r>
            <w:r>
              <w:rPr>
                <w:sz w:val="22"/>
              </w:rPr>
              <w:t>,</w:t>
            </w:r>
            <w:r w:rsidRPr="001D1D5E">
              <w:rPr>
                <w:sz w:val="22"/>
              </w:rPr>
              <w:t xml:space="preserve"> ПЭ - не более 30%). Допускается применение в качестве межсезонной обуви в IV и </w:t>
            </w:r>
            <w:r>
              <w:rPr>
                <w:sz w:val="22"/>
              </w:rPr>
              <w:t>«</w:t>
            </w:r>
            <w:r w:rsidRPr="001D1D5E">
              <w:rPr>
                <w:sz w:val="22"/>
              </w:rPr>
              <w:t>особом</w:t>
            </w:r>
            <w:r>
              <w:rPr>
                <w:sz w:val="22"/>
              </w:rPr>
              <w:t>»</w:t>
            </w:r>
            <w:r w:rsidRPr="001D1D5E">
              <w:rPr>
                <w:sz w:val="22"/>
              </w:rPr>
              <w:t xml:space="preserve"> климатических поясах при температуре не ниже минус 20 градусов Цельсия.</w:t>
            </w:r>
          </w:p>
        </w:tc>
        <w:tc>
          <w:tcPr>
            <w:tcW w:w="5670" w:type="dxa"/>
            <w:tcBorders>
              <w:top w:val="single" w:sz="12"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Отсутствие </w:t>
            </w:r>
            <w:r>
              <w:rPr>
                <w:sz w:val="20"/>
                <w:szCs w:val="20"/>
              </w:rPr>
              <w:t>компонентов</w:t>
            </w:r>
            <w:r w:rsidRPr="001D1D5E">
              <w:rPr>
                <w:sz w:val="20"/>
                <w:szCs w:val="20"/>
              </w:rPr>
              <w:t xml:space="preserve"> (материалов, швов), вызывающих раздражение кожи и травму</w:t>
            </w:r>
          </w:p>
        </w:tc>
        <w:tc>
          <w:tcPr>
            <w:tcW w:w="3827" w:type="dxa"/>
            <w:tcBorders>
              <w:top w:val="single" w:sz="12"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Компоненты (материалы и швы) средства индивидуальной защиты, контактирующие с телом пользователя, не должны иметь выступы, которые могут вызвать раздражение кожи или травму</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Наличие глухого/полуглухого  клапана для защиты стопы от пыли, брызг и грязи из натуральной кожи</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Есть</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 Наличие широкого мягкого задника манжет (кант)  </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Есть</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Вес полупары исходного размера с подошвой ПУ/ТПУ, не более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900 гр (для 43 размера М)</w:t>
            </w:r>
            <w:r w:rsidRPr="001D1D5E">
              <w:rPr>
                <w:sz w:val="20"/>
                <w:szCs w:val="20"/>
              </w:rPr>
              <w:br/>
              <w:t>800 гр (для 38 размер Ж)</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Вес полупары исходного размера с подошвой Нитрильная резина, не более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1150 гр (для 43 размера М)</w:t>
            </w:r>
            <w:r w:rsidRPr="001D1D5E">
              <w:rPr>
                <w:sz w:val="20"/>
                <w:szCs w:val="20"/>
              </w:rPr>
              <w:br/>
              <w:t>1000 гр (для 38 размера Ж)</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Вес полупары исходного размера с подошвой ПУ/Нитрильная резина, не более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1000 гр (для 43 размера М)</w:t>
            </w:r>
            <w:r w:rsidRPr="001D1D5E">
              <w:rPr>
                <w:sz w:val="20"/>
                <w:szCs w:val="20"/>
              </w:rPr>
              <w:br/>
              <w:t>900 гр (для 38 размера Ж)</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Колодка обуви</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Широкая (объёмная колодка), с особенностью стоп мужских и женских ног.</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Верх обуви</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xml:space="preserve"> Натуральная кожа КРС повышенных толщин (юфть). </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Толщина материала</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1,8-2,4 мм. Допускается изготовление глухого/полуглухого клапана и широкого мягкого задника манжета (канта) из кож толщиной 1,1-1,3 мм.</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Прочность ниточных крепления деталей верха, не менее (допустимое отклонение 4Н/см)</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140 Н/см</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Прочность крепления деталей низа, не менее </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95 Н/см</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Подкладка</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Искусственный мех, искусственный мех с шерстяным ворсом (</w:t>
            </w:r>
            <w:r>
              <w:rPr>
                <w:sz w:val="20"/>
                <w:szCs w:val="20"/>
              </w:rPr>
              <w:t xml:space="preserve">шерсть - не менее </w:t>
            </w:r>
            <w:r w:rsidRPr="001D1D5E">
              <w:rPr>
                <w:sz w:val="20"/>
                <w:szCs w:val="20"/>
              </w:rPr>
              <w:t>70%</w:t>
            </w:r>
            <w:r>
              <w:rPr>
                <w:sz w:val="20"/>
                <w:szCs w:val="20"/>
              </w:rPr>
              <w:t>,</w:t>
            </w:r>
            <w:r w:rsidRPr="001D1D5E">
              <w:rPr>
                <w:sz w:val="20"/>
                <w:szCs w:val="20"/>
              </w:rPr>
              <w:t xml:space="preserve"> </w:t>
            </w:r>
            <w:r>
              <w:rPr>
                <w:sz w:val="20"/>
                <w:szCs w:val="20"/>
              </w:rPr>
              <w:t xml:space="preserve">ПЭ - не более </w:t>
            </w:r>
            <w:r w:rsidRPr="001D1D5E">
              <w:rPr>
                <w:sz w:val="20"/>
                <w:szCs w:val="20"/>
              </w:rPr>
              <w:t>30%)</w:t>
            </w:r>
          </w:p>
        </w:tc>
      </w:tr>
      <w:tr w:rsidR="00072C27" w:rsidRPr="001D1D5E" w:rsidTr="00072C27">
        <w:trPr>
          <w:trHeight w:val="103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Стелька</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xml:space="preserve">Стелька на </w:t>
            </w:r>
            <w:r>
              <w:rPr>
                <w:sz w:val="20"/>
                <w:szCs w:val="20"/>
              </w:rPr>
              <w:t>искусственном</w:t>
            </w:r>
            <w:r w:rsidRPr="001D1D5E">
              <w:rPr>
                <w:sz w:val="20"/>
                <w:szCs w:val="20"/>
              </w:rPr>
              <w:t xml:space="preserve"> меху, из искусственного меха с шерстяным ворсом (</w:t>
            </w:r>
            <w:r>
              <w:rPr>
                <w:sz w:val="20"/>
                <w:szCs w:val="20"/>
              </w:rPr>
              <w:t xml:space="preserve">шерсть - не менее </w:t>
            </w:r>
            <w:r w:rsidRPr="001D1D5E">
              <w:rPr>
                <w:sz w:val="20"/>
                <w:szCs w:val="20"/>
              </w:rPr>
              <w:t>70%</w:t>
            </w:r>
            <w:r>
              <w:rPr>
                <w:sz w:val="20"/>
                <w:szCs w:val="20"/>
              </w:rPr>
              <w:t>,</w:t>
            </w:r>
            <w:r w:rsidRPr="001D1D5E">
              <w:rPr>
                <w:sz w:val="20"/>
                <w:szCs w:val="20"/>
              </w:rPr>
              <w:t xml:space="preserve"> </w:t>
            </w:r>
            <w:r>
              <w:rPr>
                <w:sz w:val="20"/>
                <w:szCs w:val="20"/>
              </w:rPr>
              <w:t xml:space="preserve">ПЭ - не более </w:t>
            </w:r>
            <w:r w:rsidRPr="001D1D5E">
              <w:rPr>
                <w:sz w:val="20"/>
                <w:szCs w:val="20"/>
              </w:rPr>
              <w:t>30%) и зоной поглощения удара (вспененного материала)</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Суммарное тепловое сопротивление материалов/теплоизоляция °С*м²/Вт,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0,422</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Усилие сопротивления проколу пакета деталей низа специальной обуви, Н</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1300-2000 Н</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Материал несъёмной аптипрокольной стельки</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Полимер</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Износостойкость, сопротивление истиранию (материал верха), не менее </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3200 циклов</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Защитный носок с сопротивлением воздействию энергии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200 Дж</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Материал внутреннего защитного носка</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Полимер</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Наличие мягкой подкладки под внутренним защитным носком</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Есть</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Величина внутреннего безопасного зазора в момент максимального прогиба защитного носка,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20 мм</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Подошва</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ПУ/ТПУ, Нитрильная резина, ПУ/Нитрильная резина с полимерным супинатором или подошвой с формой поддерживающей свод стопы</w:t>
            </w:r>
          </w:p>
        </w:tc>
      </w:tr>
      <w:tr w:rsidR="00072C27" w:rsidRPr="001D1D5E" w:rsidTr="00072C27">
        <w:trPr>
          <w:trHeight w:val="2796"/>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Подошва обладает противоскользящими свойствами, обеспечиваемыми указанными ниже способами (одним или несколькими): наличие противоскользящих вставок в подошве,  распределенных равномерно на ходовой поверхности  / подошва выполнена с применением в её составе противоскользящих компонентов / подошва выполнена с применением протектора предотвращающего скольжение /  подошва выполнена из материала не теряющего эластичночти при отрицательных температурах воздуха и предотвращающего скольжение.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Есть</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Метод крепления подошвы</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xml:space="preserve">литьевой для ПУ/ТПУ и ПУ/Нитрильная резина, горячая вулканизация для Нитрильной резины </w:t>
            </w:r>
          </w:p>
        </w:tc>
      </w:tr>
      <w:tr w:rsidR="00072C27" w:rsidRPr="001D1D5E" w:rsidTr="00072C27">
        <w:trPr>
          <w:trHeight w:val="231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Термостойкость подошвы</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Для подошвы из нитрильной резины, ПУ/Нитрильной резины: Материал подошвы обуви должен обладать термостойкостью не менее 160 °С в течении 30 сек,  подошва должна обладать устойчивостью к кратковременному контакту 60 сек с нагретыми поверхностями до 300°С.  Для подошвы ПУ/ТПУ:  подошва должна обладать устойчивостью к кратковременному контакту 30 сек с нагретыми поверхностями до 120°С</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Твёрдость подошвы, Шор: </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ПУ/ТПУ</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45-70</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Нитрильная резина</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52-70</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ПУ/Нитрильная резина</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52-70</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Прочность материала подошвы Н/мм², не менее </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3,2</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Прочность на разрыв  ходовой части подошвы (с отклонением не более ±2 Н/см),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230 Н/см</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 Прочность на изгиб, не менее </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100000 изгибов</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Глубина протектора,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xml:space="preserve"> 4 мм</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Коэффициент трения скольжения по зажиренным поверхностям:металлическая поверхность с глецирином,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0,2</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Коэффициент трения скольжения по зажиренным поверхностям:керамичекая плитка с мыльным расствором,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0,2</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Коэффициент снижения прочности ниточных креплений деталей верха от воздействия: нефти, масла, бензина,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0,6</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Коэффициент снижения прочности крепления деталей низа от воздействия: нефти, масла, бензина, щёлочи 20%, кислоты 20%,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0,5</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Напряженность электростатического поля на поверхности изделия,  не более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3 Кв/м</w:t>
            </w:r>
          </w:p>
        </w:tc>
      </w:tr>
      <w:tr w:rsidR="00072C27" w:rsidRPr="001D1D5E" w:rsidTr="00072C27">
        <w:trPr>
          <w:trHeight w:val="30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vMerge w:val="restart"/>
            <w:tcBorders>
              <w:top w:val="nil"/>
              <w:left w:val="single" w:sz="12" w:space="0" w:color="auto"/>
              <w:bottom w:val="single" w:sz="8" w:space="0" w:color="000000"/>
              <w:right w:val="single" w:sz="4" w:space="0" w:color="auto"/>
            </w:tcBorders>
            <w:shd w:val="clear" w:color="auto" w:fill="auto"/>
            <w:hideMark/>
          </w:tcPr>
          <w:p w:rsidR="00072C27" w:rsidRPr="001D1D5E" w:rsidRDefault="00072C27" w:rsidP="00C81887">
            <w:pPr>
              <w:rPr>
                <w:sz w:val="20"/>
                <w:szCs w:val="20"/>
              </w:rPr>
            </w:pPr>
            <w:r w:rsidRPr="001D1D5E">
              <w:rPr>
                <w:sz w:val="20"/>
                <w:szCs w:val="20"/>
              </w:rPr>
              <w:t>Коэффициент передачи, дБ</w:t>
            </w:r>
          </w:p>
        </w:tc>
        <w:tc>
          <w:tcPr>
            <w:tcW w:w="3827" w:type="dxa"/>
            <w:vMerge w:val="restart"/>
            <w:tcBorders>
              <w:top w:val="nil"/>
              <w:left w:val="single" w:sz="4" w:space="0" w:color="auto"/>
              <w:bottom w:val="single" w:sz="8" w:space="0" w:color="000000"/>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xml:space="preserve">4 дБ при частоте вибраций 16 Гц; </w:t>
            </w:r>
            <w:r w:rsidRPr="001D1D5E">
              <w:rPr>
                <w:sz w:val="20"/>
                <w:szCs w:val="20"/>
              </w:rPr>
              <w:br/>
              <w:t>7 дБ при частоте вибраций 31,5 Гц и 63 Гц.</w:t>
            </w:r>
          </w:p>
        </w:tc>
      </w:tr>
      <w:tr w:rsidR="00072C27" w:rsidRPr="001D1D5E" w:rsidTr="00072C27">
        <w:trPr>
          <w:trHeight w:val="253"/>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vMerge/>
            <w:tcBorders>
              <w:top w:val="nil"/>
              <w:left w:val="single" w:sz="12" w:space="0" w:color="auto"/>
              <w:bottom w:val="single" w:sz="12" w:space="0" w:color="auto"/>
              <w:right w:val="single" w:sz="4" w:space="0" w:color="auto"/>
            </w:tcBorders>
            <w:vAlign w:val="center"/>
            <w:hideMark/>
          </w:tcPr>
          <w:p w:rsidR="00072C27" w:rsidRPr="001D1D5E" w:rsidRDefault="00072C27" w:rsidP="00C81887">
            <w:pPr>
              <w:rPr>
                <w:sz w:val="20"/>
                <w:szCs w:val="20"/>
              </w:rPr>
            </w:pPr>
          </w:p>
        </w:tc>
        <w:tc>
          <w:tcPr>
            <w:tcW w:w="3827" w:type="dxa"/>
            <w:vMerge/>
            <w:tcBorders>
              <w:top w:val="nil"/>
              <w:left w:val="single" w:sz="4" w:space="0" w:color="auto"/>
              <w:bottom w:val="single" w:sz="12" w:space="0" w:color="auto"/>
              <w:right w:val="single" w:sz="12" w:space="0" w:color="auto"/>
            </w:tcBorders>
            <w:vAlign w:val="center"/>
            <w:hideMark/>
          </w:tcPr>
          <w:p w:rsidR="00072C27" w:rsidRPr="001D1D5E" w:rsidRDefault="00072C27" w:rsidP="00C81887">
            <w:pPr>
              <w:rPr>
                <w:sz w:val="20"/>
                <w:szCs w:val="20"/>
              </w:rPr>
            </w:pPr>
          </w:p>
        </w:tc>
      </w:tr>
      <w:tr w:rsidR="00072C27" w:rsidRPr="001D1D5E" w:rsidTr="00072C27">
        <w:trPr>
          <w:trHeight w:val="1035"/>
        </w:trPr>
        <w:tc>
          <w:tcPr>
            <w:tcW w:w="754"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072C27" w:rsidRPr="001D1D5E" w:rsidRDefault="00072C27" w:rsidP="00C81887">
            <w:pPr>
              <w:jc w:val="center"/>
              <w:rPr>
                <w:sz w:val="22"/>
              </w:rPr>
            </w:pPr>
            <w:r w:rsidRPr="001D1D5E">
              <w:rPr>
                <w:sz w:val="22"/>
              </w:rPr>
              <w:t>14</w:t>
            </w:r>
          </w:p>
        </w:tc>
        <w:tc>
          <w:tcPr>
            <w:tcW w:w="1955"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072C27" w:rsidRPr="001D1D5E" w:rsidRDefault="00072C27" w:rsidP="00C81887">
            <w:pPr>
              <w:jc w:val="center"/>
              <w:rPr>
                <w:sz w:val="22"/>
              </w:rPr>
            </w:pPr>
            <w:r w:rsidRPr="001D1D5E">
              <w:rPr>
                <w:sz w:val="22"/>
              </w:rPr>
              <w:t>Ботинки_Нс3_Кож_Тн2_Иск_ПВ_S3</w:t>
            </w:r>
          </w:p>
        </w:tc>
        <w:tc>
          <w:tcPr>
            <w:tcW w:w="3685"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072C27" w:rsidRPr="001D1D5E" w:rsidRDefault="00072C27" w:rsidP="00C81887">
            <w:pPr>
              <w:jc w:val="center"/>
              <w:rPr>
                <w:sz w:val="22"/>
              </w:rPr>
            </w:pPr>
            <w:r w:rsidRPr="001D1D5E">
              <w:rPr>
                <w:sz w:val="22"/>
              </w:rPr>
              <w:t>Ботинки мужские/женские утепленные из натуральной кожи для защиты от пониженных температур в I, II и III климатических поясах</w:t>
            </w:r>
            <w:r>
              <w:rPr>
                <w:sz w:val="22"/>
              </w:rPr>
              <w:t>,</w:t>
            </w:r>
            <w:r w:rsidRPr="001D1D5E">
              <w:rPr>
                <w:sz w:val="22"/>
              </w:rPr>
              <w:t xml:space="preserve"> для защиты от агрессивных сред: сырой нефти, нефтепродуктов, механических воздействий: от ударов в носочной части 200Дж, проколов и скольжения на маслобензостойкой полиуретановой или нитрильной подошве. Утеплитель из синтетических материалов: искусственный мех / искусственный мех с шерстяным ворсом (шерсть - не менее 70%</w:t>
            </w:r>
            <w:r>
              <w:rPr>
                <w:sz w:val="22"/>
              </w:rPr>
              <w:t>,</w:t>
            </w:r>
            <w:r w:rsidRPr="001D1D5E">
              <w:rPr>
                <w:sz w:val="22"/>
              </w:rPr>
              <w:t xml:space="preserve"> ПЭ - не более 30%). Допускается применение в качестве межсезонной обуви в IV и </w:t>
            </w:r>
            <w:r>
              <w:rPr>
                <w:sz w:val="22"/>
              </w:rPr>
              <w:t>«</w:t>
            </w:r>
            <w:r w:rsidRPr="001D1D5E">
              <w:rPr>
                <w:sz w:val="22"/>
              </w:rPr>
              <w:t>особом</w:t>
            </w:r>
            <w:r>
              <w:rPr>
                <w:sz w:val="22"/>
              </w:rPr>
              <w:t>»</w:t>
            </w:r>
            <w:r w:rsidRPr="001D1D5E">
              <w:rPr>
                <w:sz w:val="22"/>
              </w:rPr>
              <w:t xml:space="preserve"> климатических поясах при температуре не ниже минус 20 градусов Цельсия.</w:t>
            </w:r>
          </w:p>
        </w:tc>
        <w:tc>
          <w:tcPr>
            <w:tcW w:w="5670" w:type="dxa"/>
            <w:tcBorders>
              <w:top w:val="single" w:sz="12"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Отсутствие </w:t>
            </w:r>
            <w:r>
              <w:rPr>
                <w:sz w:val="20"/>
                <w:szCs w:val="20"/>
              </w:rPr>
              <w:t>компонентов</w:t>
            </w:r>
            <w:r w:rsidRPr="001D1D5E">
              <w:rPr>
                <w:sz w:val="20"/>
                <w:szCs w:val="20"/>
              </w:rPr>
              <w:t xml:space="preserve"> (материалов, швов), вызывающих раздражение кожи и травму</w:t>
            </w:r>
          </w:p>
        </w:tc>
        <w:tc>
          <w:tcPr>
            <w:tcW w:w="3827" w:type="dxa"/>
            <w:tcBorders>
              <w:top w:val="single" w:sz="12"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Компоненты (материалы и швы) средства индивидуальной защиты, контактирующие с телом пользователя, не должны иметь выступы, которые могут вызвать раздражение кожи или травму</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Наличие глухого/полуглухого  клапана для защиты стопы от пыли, брызг и грязи из натуральной кожи</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Есть</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 Наличие широкого мягкого задника манжет (кант)  </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Есть</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Вес полупары исходного размера с подошвой ПУ/ТПУ, не более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900 гр (для 43 размера М)</w:t>
            </w:r>
            <w:r w:rsidRPr="001D1D5E">
              <w:rPr>
                <w:sz w:val="20"/>
                <w:szCs w:val="20"/>
              </w:rPr>
              <w:br/>
              <w:t>800 гр (для 38 размер Ж)</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Вес полупары исходного размера с подошвой Нитрильная резина, не более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1150 гр (для 43 размера М)</w:t>
            </w:r>
            <w:r w:rsidRPr="001D1D5E">
              <w:rPr>
                <w:sz w:val="20"/>
                <w:szCs w:val="20"/>
              </w:rPr>
              <w:br/>
              <w:t>1000 гр (для 38 размера Ж)</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Вес полупары исходного размера с подошвой ПУ/Нитрильная резина, не более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1000 гр (для 43 размера М)</w:t>
            </w:r>
            <w:r w:rsidRPr="001D1D5E">
              <w:rPr>
                <w:sz w:val="20"/>
                <w:szCs w:val="20"/>
              </w:rPr>
              <w:br/>
              <w:t>900 гр (для 38 размера Ж)</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Колодка обуви</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Широкая (объёмная колодка), с особенностью стоп мужских и женских ног.</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Верх обуви</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xml:space="preserve"> Натуральная кожа КРС повышенных толщин (юфть). </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 Толщина материала</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1,8-2,4 мм. Допускается изготовление глухого/полуглухого клапана и широкого мягкого задника манжета (канта) из кож толщиной 1,1-1,3 мм.</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Прочность ниточных крепления деталей верха, не менее (допустимое отклонение 4Н/см)</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140 Н/см</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Прочность крепления деталей низа, не менее </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95 Н/см</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Подкладка</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Искусственный мех, искусственный мех с шерстяным ворсом (</w:t>
            </w:r>
            <w:r>
              <w:rPr>
                <w:sz w:val="20"/>
                <w:szCs w:val="20"/>
              </w:rPr>
              <w:t xml:space="preserve">шерсть - не менее </w:t>
            </w:r>
            <w:r w:rsidRPr="001D1D5E">
              <w:rPr>
                <w:sz w:val="20"/>
                <w:szCs w:val="20"/>
              </w:rPr>
              <w:t>70%</w:t>
            </w:r>
            <w:r>
              <w:rPr>
                <w:sz w:val="20"/>
                <w:szCs w:val="20"/>
              </w:rPr>
              <w:t>,</w:t>
            </w:r>
            <w:r w:rsidRPr="001D1D5E">
              <w:rPr>
                <w:sz w:val="20"/>
                <w:szCs w:val="20"/>
              </w:rPr>
              <w:t xml:space="preserve"> </w:t>
            </w:r>
            <w:r>
              <w:rPr>
                <w:sz w:val="20"/>
                <w:szCs w:val="20"/>
              </w:rPr>
              <w:t xml:space="preserve">ПЭ - не более </w:t>
            </w:r>
            <w:r w:rsidRPr="001D1D5E">
              <w:rPr>
                <w:sz w:val="20"/>
                <w:szCs w:val="20"/>
              </w:rPr>
              <w:t>30%)</w:t>
            </w:r>
          </w:p>
        </w:tc>
      </w:tr>
      <w:tr w:rsidR="00072C27" w:rsidRPr="001D1D5E" w:rsidTr="00072C27">
        <w:trPr>
          <w:trHeight w:val="103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Стелька</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xml:space="preserve">Стелька на </w:t>
            </w:r>
            <w:r>
              <w:rPr>
                <w:sz w:val="20"/>
                <w:szCs w:val="20"/>
              </w:rPr>
              <w:t xml:space="preserve">искусственном </w:t>
            </w:r>
            <w:r w:rsidRPr="001D1D5E">
              <w:rPr>
                <w:sz w:val="20"/>
                <w:szCs w:val="20"/>
              </w:rPr>
              <w:t>меху, из искусственного меха с шерстяным ворсом (</w:t>
            </w:r>
            <w:r>
              <w:rPr>
                <w:sz w:val="20"/>
                <w:szCs w:val="20"/>
              </w:rPr>
              <w:t xml:space="preserve">шерсть - не менее </w:t>
            </w:r>
            <w:r w:rsidRPr="001D1D5E">
              <w:rPr>
                <w:sz w:val="20"/>
                <w:szCs w:val="20"/>
              </w:rPr>
              <w:t>70%</w:t>
            </w:r>
            <w:r>
              <w:rPr>
                <w:sz w:val="20"/>
                <w:szCs w:val="20"/>
              </w:rPr>
              <w:t>,</w:t>
            </w:r>
            <w:r w:rsidRPr="001D1D5E">
              <w:rPr>
                <w:sz w:val="20"/>
                <w:szCs w:val="20"/>
              </w:rPr>
              <w:t xml:space="preserve"> </w:t>
            </w:r>
            <w:r>
              <w:rPr>
                <w:sz w:val="20"/>
                <w:szCs w:val="20"/>
              </w:rPr>
              <w:t xml:space="preserve">ПЭ - не более </w:t>
            </w:r>
            <w:r w:rsidRPr="001D1D5E">
              <w:rPr>
                <w:sz w:val="20"/>
                <w:szCs w:val="20"/>
              </w:rPr>
              <w:t>30%) и зоной поглощения удара (вспененного материала)</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Суммарное тепловое сопротивление материалов/теплоизоляция °С*м²/Вт,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0,422</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Усилие сопротивления проколу пакета деталей низа специальной обуви, Н</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1300-2000 Н</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Материал несъёмной аптипрокольной стельки</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Полимер</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Износостойкость, сопротивление истиранию (материал верха), не менее </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3200 циклов</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Защитный носок с сопротивлением воздействию энергии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200 Дж</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Материал внутреннего защитного носка</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Полимер</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Наличие мягкой подкладки под внутренним защитным носком</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Есть</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Величина внутреннего безопасного зазора в момент максимального прогиба защитного носка,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20 мм</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Подошва</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ПУ/ТПУ, Нитрильная резина, ПУ/Нитрильная резина с полимерным супинатором или подошвой с формой поддерживающей свод стопы</w:t>
            </w:r>
          </w:p>
        </w:tc>
      </w:tr>
      <w:tr w:rsidR="00072C27" w:rsidRPr="001D1D5E" w:rsidTr="00072C27">
        <w:trPr>
          <w:trHeight w:val="285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Подошва обладает противоскользящими свойствами, обеспечиваемыми указанными ниже способами (одним или несколькими): наличие противоскользящих вставок в подошве,  распределенных равномерно на ходовой поверхности  / подошва выполнена с применением в её составе противоскользящих компонентов / подошва выполнена с применением протектора предотвращающего скольжение /  подошва выполнена из материала не теряющего эластичночти при отрицательных температурах воздуха и предотвращающего скольжение.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Есть</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Метод крепления подошвы</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xml:space="preserve">литьевой для ПУ/ТПУ и ПУ/Нитрильная резина, горячая вулканизация для Нитрильной резины </w:t>
            </w:r>
          </w:p>
        </w:tc>
      </w:tr>
      <w:tr w:rsidR="00072C27" w:rsidRPr="001D1D5E" w:rsidTr="00072C27">
        <w:trPr>
          <w:trHeight w:val="231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Термостойкость подошвы</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Для подошвы из нитрильной резины, ПУ/Нитрильной резины: Материал подошвы обуви должен обладать термостойкостью не менее 160 °С в течении 30 сек,  подошва должна обладать устойчивостью к кратковременному контакту 60 сек с нагретыми поверхностями до 300°С.  Для подошвы ПУ/ТПУ:  подошва должна обладать устойчивостью к кратковременному контакту 30 сек с нагретыми поверхностями до 120°С</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Твёрдость подошвы, Шор: </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ПУ/ТПУ</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45-70</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Нитрильная резина</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52-70</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ПУ/Нитрильная резина</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52-70</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Прочность материала подошвы Н/мм², не менее </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3,2</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Прочность на разрыв  ходовой части подошвы (с отклонением не более ±2 Н/см),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230 Н/см</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 Прочность на изгиб, не менее </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100000 изгибов</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Глубина протектора,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xml:space="preserve"> 4 мм</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Коэффициент трения скольжения по зажиренным поверхностям:металлическая поверхность с глецирином,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0,2</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Коэффициент трения скольжения по зажиренным поверхностям:керамичекая плитка с мыльным расствором,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0,2</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Коэффициент снижения прочности ниточных креплений деталей верха от воздействия: нефти, масла, бензина,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0,6</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Коэффициент снижения прочности крепления деталей низа от воздействия: нефти, масла, бензина, щёлочи 20%, кислоты 20%,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0,5</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12"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Напряженность электростатического поля на поверхности изделия,  не более</w:t>
            </w:r>
          </w:p>
        </w:tc>
        <w:tc>
          <w:tcPr>
            <w:tcW w:w="3827" w:type="dxa"/>
            <w:tcBorders>
              <w:top w:val="nil"/>
              <w:left w:val="nil"/>
              <w:bottom w:val="single" w:sz="12"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3 Кв/м</w:t>
            </w:r>
          </w:p>
        </w:tc>
      </w:tr>
      <w:tr w:rsidR="00072C27" w:rsidRPr="001D1D5E" w:rsidTr="00072C27">
        <w:trPr>
          <w:trHeight w:val="1035"/>
        </w:trPr>
        <w:tc>
          <w:tcPr>
            <w:tcW w:w="754"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072C27" w:rsidRPr="001D1D5E" w:rsidRDefault="00072C27" w:rsidP="00C81887">
            <w:pPr>
              <w:jc w:val="center"/>
              <w:rPr>
                <w:sz w:val="22"/>
              </w:rPr>
            </w:pPr>
            <w:r w:rsidRPr="001D1D5E">
              <w:rPr>
                <w:sz w:val="22"/>
              </w:rPr>
              <w:t>15</w:t>
            </w:r>
          </w:p>
        </w:tc>
        <w:tc>
          <w:tcPr>
            <w:tcW w:w="1955"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072C27" w:rsidRPr="001D1D5E" w:rsidRDefault="00072C27" w:rsidP="00C81887">
            <w:pPr>
              <w:jc w:val="center"/>
              <w:rPr>
                <w:sz w:val="22"/>
              </w:rPr>
            </w:pPr>
            <w:r w:rsidRPr="001D1D5E">
              <w:rPr>
                <w:sz w:val="22"/>
              </w:rPr>
              <w:t>Ботинки_Нс3_ПВХ_Тн4_Чул1_ПВ_S3</w:t>
            </w:r>
          </w:p>
        </w:tc>
        <w:tc>
          <w:tcPr>
            <w:tcW w:w="3685"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072C27" w:rsidRPr="001D1D5E" w:rsidRDefault="00072C27" w:rsidP="00C81887">
            <w:pPr>
              <w:jc w:val="center"/>
              <w:rPr>
                <w:sz w:val="22"/>
              </w:rPr>
            </w:pPr>
            <w:r w:rsidRPr="001D1D5E">
              <w:rPr>
                <w:sz w:val="22"/>
              </w:rPr>
              <w:t xml:space="preserve">Ботинки мужские/женские утепленные для защиты от пониженных температур в IV и </w:t>
            </w:r>
            <w:r>
              <w:rPr>
                <w:sz w:val="22"/>
              </w:rPr>
              <w:t>«</w:t>
            </w:r>
            <w:r w:rsidRPr="001D1D5E">
              <w:rPr>
                <w:sz w:val="22"/>
              </w:rPr>
              <w:t>особом</w:t>
            </w:r>
            <w:r>
              <w:rPr>
                <w:sz w:val="22"/>
              </w:rPr>
              <w:t>»</w:t>
            </w:r>
            <w:r w:rsidRPr="001D1D5E">
              <w:rPr>
                <w:sz w:val="22"/>
              </w:rPr>
              <w:t xml:space="preserve"> климатических поясах для защиты от агрессивных сред: сырой нефти, нефтепродуктов, от механических воздействий: от ударов в носочной части 200Дж, проколов и скольжения на маслобензостойкой полиуретановой или нитрильной подошве в комплекте с вкладным чулком. Верх обуви из нефтемаслостойкого и морозостойкого полимерного материала, в том числе комбинированного кожей. Утеплитель: многослойный фольгированный вкладной чулок из натуральных или синтетических материалов. Поставляется с тремя парами вкладных чулок.</w:t>
            </w:r>
          </w:p>
        </w:tc>
        <w:tc>
          <w:tcPr>
            <w:tcW w:w="5670" w:type="dxa"/>
            <w:tcBorders>
              <w:top w:val="single" w:sz="12"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Отсутствие </w:t>
            </w:r>
            <w:r>
              <w:rPr>
                <w:sz w:val="20"/>
                <w:szCs w:val="20"/>
              </w:rPr>
              <w:t>компонентов</w:t>
            </w:r>
            <w:r w:rsidRPr="001D1D5E">
              <w:rPr>
                <w:sz w:val="20"/>
                <w:szCs w:val="20"/>
              </w:rPr>
              <w:t xml:space="preserve"> (материалов, швов), вызывающих раздражение кожи и травму</w:t>
            </w:r>
          </w:p>
        </w:tc>
        <w:tc>
          <w:tcPr>
            <w:tcW w:w="3827" w:type="dxa"/>
            <w:tcBorders>
              <w:top w:val="single" w:sz="12"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Компоненты (материалы и швы) средства индивидуальной защиты, контактирующие с телом пользователя, не должны иметь выступы, которые могут вызвать раздражение кожи или травму</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Наличие глухого/полуглухого  клапана для защиты стопы от пыли, брызг и грязи из натуральной кожи</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Есть</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 Наличие широкого мягкого задника манжет (кант)  </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Есть</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Вес полупары исходного размера с подошвой ПУ/ТПУ, не более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1100 гр (без чулка для 43 размера)</w:t>
            </w:r>
            <w:r w:rsidRPr="001D1D5E">
              <w:rPr>
                <w:sz w:val="20"/>
                <w:szCs w:val="20"/>
              </w:rPr>
              <w:br/>
              <w:t>1400 гр (с чулком для 43 размера)</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Вес полупары исходного размера с подошвой Нитрильная резина, не более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1400 гр (без чулка для 43 размера)</w:t>
            </w:r>
            <w:r w:rsidRPr="001D1D5E">
              <w:rPr>
                <w:sz w:val="20"/>
                <w:szCs w:val="20"/>
              </w:rPr>
              <w:br/>
              <w:t>1600 (с чулком 43 размера)</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Вес полупары исходного размера с подошвой ПУ/Нитрильная резина, не более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1200 гр (без чулка для 43 размера)</w:t>
            </w:r>
            <w:r w:rsidRPr="001D1D5E">
              <w:rPr>
                <w:sz w:val="20"/>
                <w:szCs w:val="20"/>
              </w:rPr>
              <w:br/>
              <w:t>1500 гр (с чулком для 43 размера)</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Колодка обуви</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Широкая (объёмная колодка), с особенностью стоп мужских и женских ног.</w:t>
            </w:r>
          </w:p>
        </w:tc>
      </w:tr>
      <w:tr w:rsidR="00072C27" w:rsidRPr="001D1D5E" w:rsidTr="00072C27">
        <w:trPr>
          <w:trHeight w:val="129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Верх обуви</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Нефтемаслостойкий и морозостойкий полимерный материал или комбинированное применение натуральной кожи КРС повышенных толщин и нефтемаслостойкого и морозостойкого полимерного материала</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Толщина материала</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1,8-2,5 мм</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Прочность ниточных крепления деталей верха, не менее (допустимое отклонение 4Н/см) (при наличии ниточных швов)</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140 Н/см</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Прочность крепления деталей низа, не менее  (если применимо)</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95 Н/см</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Подкладка</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Утеплитель - фольгированный вкладной чулок из натуральных или синтетических материалов</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Количество вкладных чулок поставляемых с парой обуви, пары</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3</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Суммарное тепловое сопротивление материалов/теплоизоляция °С*м²/Вт,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0,572</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Усилие сопротивления проколу пакета деталей низа специальной обуви, Н</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1300-2000 Н</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Материал несъёмной аптипрокольной стельки</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Полимер</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Износостойкость, сопротивление истиранию (материал верха), не менее </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3200 циклов</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Защитный носок с сопротивлением воздействию энергии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200 Дж</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Материал внутреннего защитного носка</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Полимер</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Величина внутреннего безопасного зазора в момент максимального прогиба защитного носка,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20 мм</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Подошва</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ПУ/ТПУ, Нитрильная резина, ПУ/Нитрильная резина с полимерным супинатором или подошвой с формой поддерживающей свод стопы</w:t>
            </w:r>
          </w:p>
        </w:tc>
      </w:tr>
      <w:tr w:rsidR="00072C27" w:rsidRPr="001D1D5E" w:rsidTr="00072C27">
        <w:trPr>
          <w:trHeight w:val="2797"/>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Подошва обладает противоскользящими свойствами, обеспечиваемыми указанными ниже способами (одним или несколькими): наличие противоскользящих вставок в подошве,  распределенных равномерно на ходовой поверхности  / подошва выполнена с применением в её составе противоскользящих компонентов / подошва выполнена с применением протектора предотвращающего скольжение /  подошва выполнена из материала не теряющего эластичночти при отрицательных температурах воздуха и предотвращающего скольжение.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Есть</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Метод крепления подошвы</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xml:space="preserve">литьевой для ПУ/ТПУ и ПУ/Нитрильная резина, горячая вулканизация для Нитрильной резины </w:t>
            </w:r>
          </w:p>
        </w:tc>
      </w:tr>
      <w:tr w:rsidR="00072C27" w:rsidRPr="001D1D5E" w:rsidTr="00072C27">
        <w:trPr>
          <w:trHeight w:val="231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Термостойкость подошвы</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Для подошвы из нитрильной резины, ПУ/Нитрильной резины: Материал подошвы обуви должен обладать термостойкостью не менее 160 °С в течении 30 сек,  подошва должна обладать устойчивостью к кратковременному контакту 60 сек с нагретыми поверхностями до 300°С.  Для подошвы ПУ/ТПУ:  подошва должна обладать устойчивостью к кратковременному контакту 30 сек с нагретыми поверхностями до 120°С</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Твёрдость подошвы, Шор: </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ПУ/ТПУ</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45-70</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Нитрильная резина</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52-70</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ПУ/Нитрильная резина</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52-70</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Прочность материала подошвы Н/мм², не менее </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3,2</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Прочность на разрыв  ходовой части подошвы (с отклонением не более ±2 Н/см),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230 Н/см</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 Прочность на изгиб, не менее </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100000 изгибов</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Глубина протектора,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xml:space="preserve"> 4 мм</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Коэффициент трения скольжения по зажиренным поверхностям:металлическая поверхность с глецирином,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0,2</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Коэффициент трения скольжения по зажиренным поверхностям:керамичекая плитка с мыльным расствором,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0,2</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Коэффициент снижения прочности ниточных креплений деталей верха от воздействия: нефти, масла, бензина,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0,6</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Коэффициент снижения прочности крепления деталей низа от воздействия: нефти, масла, бензина, щёлочи 20%, кислоты 20%,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0,5</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12"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Напряженность электростатического поля на поверхности изделия,  не более</w:t>
            </w:r>
          </w:p>
        </w:tc>
        <w:tc>
          <w:tcPr>
            <w:tcW w:w="3827" w:type="dxa"/>
            <w:tcBorders>
              <w:top w:val="nil"/>
              <w:left w:val="nil"/>
              <w:bottom w:val="single" w:sz="12"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3 Кв/м</w:t>
            </w:r>
          </w:p>
        </w:tc>
      </w:tr>
      <w:tr w:rsidR="00072C27" w:rsidRPr="001D1D5E" w:rsidTr="00072C27">
        <w:trPr>
          <w:trHeight w:val="1035"/>
        </w:trPr>
        <w:tc>
          <w:tcPr>
            <w:tcW w:w="754"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072C27" w:rsidRPr="001D1D5E" w:rsidRDefault="00072C27" w:rsidP="00C81887">
            <w:pPr>
              <w:jc w:val="center"/>
              <w:rPr>
                <w:sz w:val="22"/>
              </w:rPr>
            </w:pPr>
            <w:r w:rsidRPr="001D1D5E">
              <w:rPr>
                <w:sz w:val="22"/>
              </w:rPr>
              <w:t>16</w:t>
            </w:r>
          </w:p>
        </w:tc>
        <w:tc>
          <w:tcPr>
            <w:tcW w:w="1955"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072C27" w:rsidRPr="001D1D5E" w:rsidRDefault="00072C27" w:rsidP="00C81887">
            <w:pPr>
              <w:jc w:val="center"/>
              <w:rPr>
                <w:sz w:val="22"/>
              </w:rPr>
            </w:pPr>
            <w:r w:rsidRPr="001D1D5E">
              <w:rPr>
                <w:sz w:val="22"/>
              </w:rPr>
              <w:t>Ботинки_Тр_Кож_S7</w:t>
            </w:r>
          </w:p>
        </w:tc>
        <w:tc>
          <w:tcPr>
            <w:tcW w:w="3685"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072C27" w:rsidRPr="001D1D5E" w:rsidRDefault="00072C27" w:rsidP="00C81887">
            <w:pPr>
              <w:jc w:val="center"/>
              <w:rPr>
                <w:sz w:val="22"/>
              </w:rPr>
            </w:pPr>
            <w:r w:rsidRPr="001D1D5E">
              <w:rPr>
                <w:sz w:val="22"/>
              </w:rPr>
              <w:t>Ботинки из натуральной кожи для защиты от искр и брызг расплавленного метала и механических воздействий: от ударов в носочной части 200Дж, проколов, на нитрильной подошве.</w:t>
            </w:r>
          </w:p>
        </w:tc>
        <w:tc>
          <w:tcPr>
            <w:tcW w:w="5670" w:type="dxa"/>
            <w:tcBorders>
              <w:top w:val="single" w:sz="12"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Отсутствие </w:t>
            </w:r>
            <w:r>
              <w:rPr>
                <w:sz w:val="20"/>
                <w:szCs w:val="20"/>
              </w:rPr>
              <w:t>компонентов</w:t>
            </w:r>
            <w:r w:rsidRPr="001D1D5E">
              <w:rPr>
                <w:sz w:val="20"/>
                <w:szCs w:val="20"/>
              </w:rPr>
              <w:t xml:space="preserve"> (материалов, швов), вызывающих раздражение кожи и травму</w:t>
            </w:r>
          </w:p>
        </w:tc>
        <w:tc>
          <w:tcPr>
            <w:tcW w:w="3827" w:type="dxa"/>
            <w:tcBorders>
              <w:top w:val="single" w:sz="12"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Компоненты (материалы и швы) средства индивидуальной защиты, контактирующие с телом пользователя, не должны иметь выступы, которые могут вызвать раздражение кожи или травму</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Наличие глухого клапана для защиты стопы от пыли, брызг и грязи из натуральной кожи</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Есть</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 Наличие широкого мягкого задника манжет (кант)  </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Есть</w:t>
            </w:r>
          </w:p>
        </w:tc>
      </w:tr>
      <w:tr w:rsidR="00072C27" w:rsidRPr="001D1D5E" w:rsidTr="00072C27">
        <w:trPr>
          <w:trHeight w:val="154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Дополнительная защита:</w:t>
            </w:r>
            <w:r w:rsidRPr="001D1D5E">
              <w:rPr>
                <w:sz w:val="20"/>
                <w:szCs w:val="20"/>
              </w:rPr>
              <w:br/>
              <w:t>- защита от искр и брызг расплавленного металла;</w:t>
            </w:r>
            <w:r w:rsidRPr="001D1D5E">
              <w:rPr>
                <w:sz w:val="20"/>
                <w:szCs w:val="20"/>
              </w:rPr>
              <w:br/>
              <w:t>- устойчивость к кратковременному воздействию открытого пламени;</w:t>
            </w:r>
            <w:r w:rsidRPr="001D1D5E">
              <w:rPr>
                <w:sz w:val="20"/>
                <w:szCs w:val="20"/>
              </w:rPr>
              <w:br/>
              <w:t>- конструкция, предотвращающая попадание внутрь искр и брызг расплавленного металла</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Есть</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Вес полупары исходного размера с подошвой Нитрильная резина, не более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1000 гр (для 43 размера М)</w:t>
            </w:r>
            <w:r w:rsidRPr="001D1D5E">
              <w:rPr>
                <w:sz w:val="20"/>
                <w:szCs w:val="20"/>
              </w:rPr>
              <w:br/>
              <w:t>900 гр (для 38 размера Ж)</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Вес полупары исходного размера с подошвой ПУ/Нитрильная резина, не более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900 гр (для 43 размера М)</w:t>
            </w:r>
            <w:r w:rsidRPr="001D1D5E">
              <w:rPr>
                <w:sz w:val="20"/>
                <w:szCs w:val="20"/>
              </w:rPr>
              <w:br/>
              <w:t>800 гр (для 38 размера Ж)</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Колодка обуви</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Широкая (объёмная колодка), с особенностью стоп мужских и женских ног.</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Верх обуви</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xml:space="preserve"> Натуральная кожа КРС повышенных толщин (юфть). </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 Толщина материала</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1,8-2,4 мм. Допускается изготовление глухого/полуглухого клапана и широкого мягкого задника манжета (канта) из кож толщиной 1,1-1,3 мм.</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Прочность ниточных крепления деталей верха, не менее (допустимое отклонение 4Н/см)</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140 Н/см</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Прочность крепления деталей низа, не менее </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95 Н/см</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Подкладка</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xml:space="preserve"> Натуральная подкладочная кожа/спилок, нетканый подкладочный материал, текстильный материал.</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Стелька</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Мембранный нетканый материал/текстильный материал с зоной поглощения удара (из вспененного материала)</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Усилие сопротивления проколу пакета деталей низа специальной обуви, Н</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1300-2000 Н</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Материал несъёмной аптипрокольной стельки</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Полимер</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Износостойкость, сопротивление истиранию (материал верха, подкладка, стелька), не менее </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3200 циклов</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Защитный носок с сопротивлением воздействию энергии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200 Дж</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Материал внутреннего защитного носка</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Полимер</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Наличие мягкой подкладки под внутренним защитным носком</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Есть</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Величина внутреннего безопасного зазора в момент максимального прогиба защитного носка,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20 мм</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Подошва</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Нитрильная резина, ПУ/Нитрильная резина с полимерным супинатором или подошвой с формой поддерживающей свод стопы</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Метод крепления подошвы</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xml:space="preserve">горячая вулканизация для нитрильной резины, литьевой для ПУ/Нитрильная резина </w:t>
            </w:r>
          </w:p>
        </w:tc>
      </w:tr>
      <w:tr w:rsidR="00072C27" w:rsidRPr="001D1D5E" w:rsidTr="00072C27">
        <w:trPr>
          <w:trHeight w:val="154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Термостойкость подошвы</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xml:space="preserve">Для подошвы из нитрильной резины, ПУ/Нитрильной резины: Материал подошвы обуви должен обладать термостойкостью не менее 160 °С в течении 30 сек,  подошва должна обладать устойчивостью к кратковременному контакту 60 сек с нагретыми поверхностями до 300°С.  </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Твёрдость подошвы, Шор: </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Нитрильная резина</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52-70</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ПУ/Нитрильная резина</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52-70</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Прочность материала подошвы Н/мм², не менее </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3,2</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Прочность на разрыв  ходовой части подошвы (с отклонением не более ±2 Н/см),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230 Н/см</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 Прочность на изгиб, не менее </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100000 изгибов</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Глубина протектора,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xml:space="preserve"> 4 мм</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Коэффициент трения скольжения по зажиренным поверхностям:металлическая поверхность с глецирином,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0,2</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Коэффициент трения скольжения по зажиренным поверхностям:керамичекая плитка с мыльным расствором,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0,2</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Коэффициент снижения прочности крепления деталей низа от воздействия: нефти, масла, бензина,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0,5</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12"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Напряженность электростатического поля на поверхности изделия,  не более</w:t>
            </w:r>
          </w:p>
        </w:tc>
        <w:tc>
          <w:tcPr>
            <w:tcW w:w="3827" w:type="dxa"/>
            <w:tcBorders>
              <w:top w:val="nil"/>
              <w:left w:val="nil"/>
              <w:bottom w:val="single" w:sz="12"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3 Кв/м</w:t>
            </w:r>
          </w:p>
        </w:tc>
      </w:tr>
      <w:tr w:rsidR="00072C27" w:rsidRPr="001D1D5E" w:rsidTr="00072C27">
        <w:trPr>
          <w:trHeight w:val="1035"/>
        </w:trPr>
        <w:tc>
          <w:tcPr>
            <w:tcW w:w="754"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072C27" w:rsidRPr="001D1D5E" w:rsidRDefault="00072C27" w:rsidP="00C81887">
            <w:pPr>
              <w:jc w:val="center"/>
              <w:rPr>
                <w:sz w:val="22"/>
              </w:rPr>
            </w:pPr>
            <w:r w:rsidRPr="001D1D5E">
              <w:rPr>
                <w:sz w:val="22"/>
              </w:rPr>
              <w:t>17</w:t>
            </w:r>
          </w:p>
        </w:tc>
        <w:tc>
          <w:tcPr>
            <w:tcW w:w="1955"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072C27" w:rsidRPr="001D1D5E" w:rsidRDefault="00072C27" w:rsidP="00C81887">
            <w:pPr>
              <w:jc w:val="center"/>
              <w:rPr>
                <w:sz w:val="22"/>
              </w:rPr>
            </w:pPr>
            <w:r w:rsidRPr="001D1D5E">
              <w:rPr>
                <w:sz w:val="22"/>
              </w:rPr>
              <w:t>Ботинки_Тр_Кож_Тн2_Иск_ПВ_S7</w:t>
            </w:r>
          </w:p>
        </w:tc>
        <w:tc>
          <w:tcPr>
            <w:tcW w:w="3685"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072C27" w:rsidRPr="001D1D5E" w:rsidRDefault="00072C27" w:rsidP="00C81887">
            <w:pPr>
              <w:jc w:val="center"/>
              <w:rPr>
                <w:sz w:val="22"/>
              </w:rPr>
            </w:pPr>
            <w:r w:rsidRPr="001D1D5E">
              <w:rPr>
                <w:sz w:val="22"/>
              </w:rPr>
              <w:t>Ботинки из натуральной кожи утепленные для защиты от пониженных температур в I, II и III климатических поясах, искр и брызг расплавленного метала и механических воздействий: от ударов в носочной части 200Дж, проколов 1200Н, на нитрильной подошве. Утеплитель из синтетических материалов: искусственный мех / искусственный мех с шерстяным ворсом (шерсть - не менее 70%</w:t>
            </w:r>
            <w:r>
              <w:rPr>
                <w:sz w:val="22"/>
              </w:rPr>
              <w:t>,</w:t>
            </w:r>
            <w:r w:rsidRPr="001D1D5E">
              <w:rPr>
                <w:sz w:val="22"/>
              </w:rPr>
              <w:t xml:space="preserve"> ПЭ - не более 30%). Допускается применение в качестве межсезонной обуви в IV и </w:t>
            </w:r>
            <w:r>
              <w:rPr>
                <w:sz w:val="22"/>
              </w:rPr>
              <w:t>«</w:t>
            </w:r>
            <w:r w:rsidRPr="001D1D5E">
              <w:rPr>
                <w:sz w:val="22"/>
              </w:rPr>
              <w:t>особом</w:t>
            </w:r>
            <w:r>
              <w:rPr>
                <w:sz w:val="22"/>
              </w:rPr>
              <w:t>»</w:t>
            </w:r>
            <w:r w:rsidRPr="001D1D5E">
              <w:rPr>
                <w:sz w:val="22"/>
              </w:rPr>
              <w:t xml:space="preserve"> климатических поясах при температуре не ниже минус 20 градусов Цельсия.</w:t>
            </w:r>
          </w:p>
        </w:tc>
        <w:tc>
          <w:tcPr>
            <w:tcW w:w="5670" w:type="dxa"/>
            <w:tcBorders>
              <w:top w:val="single" w:sz="12"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Отсутствие </w:t>
            </w:r>
            <w:r>
              <w:rPr>
                <w:sz w:val="20"/>
                <w:szCs w:val="20"/>
              </w:rPr>
              <w:t>компонентов</w:t>
            </w:r>
            <w:r w:rsidRPr="001D1D5E">
              <w:rPr>
                <w:sz w:val="20"/>
                <w:szCs w:val="20"/>
              </w:rPr>
              <w:t xml:space="preserve"> (материалов, швов), вызывающих раздражение кожи и травму</w:t>
            </w:r>
          </w:p>
        </w:tc>
        <w:tc>
          <w:tcPr>
            <w:tcW w:w="3827" w:type="dxa"/>
            <w:tcBorders>
              <w:top w:val="single" w:sz="12"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Компоненты (материалы и швы) средства индивидуальной защиты, контактирующие с телом пользователя, не должны иметь выступы, которые могут вызвать раздражение кожи или травму</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Наличие глухого клапана для защиты стопы от пыли, брызг и грязи из натуральной кожи</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Есть</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 Наличие широкого мягкого задника манжет (кант)  </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Есть</w:t>
            </w:r>
          </w:p>
        </w:tc>
      </w:tr>
      <w:tr w:rsidR="00072C27" w:rsidRPr="001D1D5E" w:rsidTr="00072C27">
        <w:trPr>
          <w:trHeight w:val="154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Дополнительная защита:</w:t>
            </w:r>
            <w:r w:rsidRPr="001D1D5E">
              <w:rPr>
                <w:sz w:val="20"/>
                <w:szCs w:val="20"/>
              </w:rPr>
              <w:br/>
              <w:t>- защита от искр и брызг расплавленного металла;</w:t>
            </w:r>
            <w:r w:rsidRPr="001D1D5E">
              <w:rPr>
                <w:sz w:val="20"/>
                <w:szCs w:val="20"/>
              </w:rPr>
              <w:br/>
              <w:t>- устойчивость к кратковременному воздействию открытого пламени;</w:t>
            </w:r>
            <w:r w:rsidRPr="001D1D5E">
              <w:rPr>
                <w:sz w:val="20"/>
                <w:szCs w:val="20"/>
              </w:rPr>
              <w:br/>
              <w:t>- конструкция, предотвращающая попадание внутрь искр и брызг расплавленного металла</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Есть</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Вес полупары исходного размера с подошвой Нитрильная резина, не более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1200 гр (для 43 размера М)</w:t>
            </w:r>
            <w:r w:rsidRPr="001D1D5E">
              <w:rPr>
                <w:sz w:val="20"/>
                <w:szCs w:val="20"/>
              </w:rPr>
              <w:br/>
              <w:t>1050 гр (для 38 размера Ж)</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Вес полупары исходного размера с подошвой ПУ/Нитрильная резина, не более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1000 гр (для 43 размера М)</w:t>
            </w:r>
            <w:r w:rsidRPr="001D1D5E">
              <w:rPr>
                <w:sz w:val="20"/>
                <w:szCs w:val="20"/>
              </w:rPr>
              <w:br/>
              <w:t>900 гр (для 38 размера Ж)</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Колодка обуви</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Широкая (объёмная колодка), с особенностью стоп мужских и женских ног.</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Верх обуви</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xml:space="preserve"> Натуральная кожа КРС повышенных толщин (юфть). </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 Толщина материала</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1,8-2,4 мм. Допускается изготовление глухого/полуглухого клапана и широкого мягкого задника манжета (канта) из кож толщиной 1,1-1,3 мм.</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Прочность ниточных крепления деталей верха, не менее (допустимое отклонение 4Н/см)</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140 Н/см</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Прочность крепления деталей низа, не менее </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95 Н/см</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Подкладка</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Искусственный мех, искусственный мех с шерстяным ворсом (</w:t>
            </w:r>
            <w:r>
              <w:rPr>
                <w:sz w:val="20"/>
                <w:szCs w:val="20"/>
              </w:rPr>
              <w:t xml:space="preserve">шерсть - не менее </w:t>
            </w:r>
            <w:r w:rsidRPr="001D1D5E">
              <w:rPr>
                <w:sz w:val="20"/>
                <w:szCs w:val="20"/>
              </w:rPr>
              <w:t>70%</w:t>
            </w:r>
            <w:r>
              <w:rPr>
                <w:sz w:val="20"/>
                <w:szCs w:val="20"/>
              </w:rPr>
              <w:t>,</w:t>
            </w:r>
            <w:r w:rsidRPr="001D1D5E">
              <w:rPr>
                <w:sz w:val="20"/>
                <w:szCs w:val="20"/>
              </w:rPr>
              <w:t xml:space="preserve"> </w:t>
            </w:r>
            <w:r>
              <w:rPr>
                <w:sz w:val="20"/>
                <w:szCs w:val="20"/>
              </w:rPr>
              <w:t xml:space="preserve">ПЭ - не более </w:t>
            </w:r>
            <w:r w:rsidRPr="001D1D5E">
              <w:rPr>
                <w:sz w:val="20"/>
                <w:szCs w:val="20"/>
              </w:rPr>
              <w:t>30%)</w:t>
            </w:r>
          </w:p>
        </w:tc>
      </w:tr>
      <w:tr w:rsidR="00072C27" w:rsidRPr="001D1D5E" w:rsidTr="00072C27">
        <w:trPr>
          <w:trHeight w:val="103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Стелька</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xml:space="preserve">Стелька на </w:t>
            </w:r>
            <w:r>
              <w:rPr>
                <w:sz w:val="20"/>
                <w:szCs w:val="20"/>
              </w:rPr>
              <w:t xml:space="preserve">искусственном </w:t>
            </w:r>
            <w:r w:rsidRPr="001D1D5E">
              <w:rPr>
                <w:sz w:val="20"/>
                <w:szCs w:val="20"/>
              </w:rPr>
              <w:t>меху, из искусственного меха с шерстяным ворсом (</w:t>
            </w:r>
            <w:r>
              <w:rPr>
                <w:sz w:val="20"/>
                <w:szCs w:val="20"/>
              </w:rPr>
              <w:t xml:space="preserve">шерсть - не менее </w:t>
            </w:r>
            <w:r w:rsidRPr="001D1D5E">
              <w:rPr>
                <w:sz w:val="20"/>
                <w:szCs w:val="20"/>
              </w:rPr>
              <w:t>70%</w:t>
            </w:r>
            <w:r>
              <w:rPr>
                <w:sz w:val="20"/>
                <w:szCs w:val="20"/>
              </w:rPr>
              <w:t>,</w:t>
            </w:r>
            <w:r w:rsidRPr="001D1D5E">
              <w:rPr>
                <w:sz w:val="20"/>
                <w:szCs w:val="20"/>
              </w:rPr>
              <w:t xml:space="preserve"> </w:t>
            </w:r>
            <w:r>
              <w:rPr>
                <w:sz w:val="20"/>
                <w:szCs w:val="20"/>
              </w:rPr>
              <w:t xml:space="preserve">ПЭ - не более </w:t>
            </w:r>
            <w:r w:rsidRPr="001D1D5E">
              <w:rPr>
                <w:sz w:val="20"/>
                <w:szCs w:val="20"/>
              </w:rPr>
              <w:t>30%) и зоной поглощения удара (вспененного материала)</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Суммарное тепловое сопротивление материалов/теплоизоляция °С*м²/Вт,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0,422</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Усилие сопротивления проколу пакета деталей низа специальной обуви, Н</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1300-2000 Н</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Материал несъёмной аптипрокольной стельки</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Полимер</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Износостойкость, сопротивление истиранию (материал верха), не менее </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3200 циклов</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Защитный носок с сопротивлением воздействию энергии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200 Дж</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Материал внутреннего защитного носка</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Полимер</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Наличие мягкой подкладки под внутренним защитным носком</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Есть</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Величина внутреннего безопасного зазора в момент максимального прогиба защитного носка,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20 мм</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Подошва</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Нитрильная резина, ПУ/Нитрильная резина с полимерным супинатором или подошвой с формой поддерживающей свод стопы</w:t>
            </w:r>
          </w:p>
        </w:tc>
      </w:tr>
      <w:tr w:rsidR="00072C27" w:rsidRPr="001D1D5E" w:rsidTr="00072C27">
        <w:trPr>
          <w:trHeight w:val="307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Подошва обладает противоскользящими свойствами, обеспечиваемыми указанными ниже способами (одним или несколькими): наличие противоскользящих вставок в подошве,  распределенных равномерно на ходовой поверхности  / подошва выполнена с применением в её составе противоскользящих компонентов / подошва выполнена с применением протектора предотвращающего скольжение /  подошва выполнена из материала не теряющего эластичночти при отрицательных температурах воздуха и предотвращающего скольжение.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Есть</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Метод крепления подошвы</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xml:space="preserve">горячая вулканизация для нитрильной резины, литьевой для ПУ/Нитрильная резина </w:t>
            </w:r>
          </w:p>
        </w:tc>
      </w:tr>
      <w:tr w:rsidR="00072C27" w:rsidRPr="001D1D5E" w:rsidTr="00072C27">
        <w:trPr>
          <w:trHeight w:val="154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Термостойкость подошвы</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xml:space="preserve">Для подошвы из нитрильной резины, ПУ/Нитрильной резины: Материал подошвы обуви должен обладать термостойкостью не менее 160 °С в течении 30 сек,  подошва должна обладать устойчивостью к кратковременному контакту 60 сек с нагретыми поверхностями до 300°С.  </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Твёрдость подошвы, Шор: </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Нитрильная резина</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52-70</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ПУ/Нитрильная резина</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52-70</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Прочность материала подошвы Н/мм², не менее </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3,2</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Прочность на разрыв  ходовой части подошвы (с отклонением не более ±2 Н/см),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230 Н/см</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 Прочность на изгиб, не менее </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100000 изгибов</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Глубина протектора,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xml:space="preserve"> 4 мм</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Коэффициент трения скольжения по зажиренным поверхностям:металлическая поверхность с глецирином,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0,2</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Коэффициент трения скольжения по зажиренным поверхностям:керамичекая плитка с мыльным расствором,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0,2</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Коэффициент снижения прочности крепления деталей низа от воздействия: нефти, масла, бензина,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0,5</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12"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Напряженность электростатического поля на поверхности изделия,  не более</w:t>
            </w:r>
          </w:p>
        </w:tc>
        <w:tc>
          <w:tcPr>
            <w:tcW w:w="3827" w:type="dxa"/>
            <w:tcBorders>
              <w:top w:val="nil"/>
              <w:left w:val="nil"/>
              <w:bottom w:val="single" w:sz="12"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3 Кв/м</w:t>
            </w:r>
          </w:p>
        </w:tc>
      </w:tr>
      <w:tr w:rsidR="00072C27" w:rsidRPr="001D1D5E" w:rsidTr="00072C27">
        <w:trPr>
          <w:trHeight w:val="1035"/>
        </w:trPr>
        <w:tc>
          <w:tcPr>
            <w:tcW w:w="754"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072C27" w:rsidRPr="001D1D5E" w:rsidRDefault="00072C27" w:rsidP="00C81887">
            <w:pPr>
              <w:jc w:val="center"/>
              <w:rPr>
                <w:sz w:val="22"/>
              </w:rPr>
            </w:pPr>
            <w:r w:rsidRPr="001D1D5E">
              <w:rPr>
                <w:sz w:val="22"/>
              </w:rPr>
              <w:t>18</w:t>
            </w:r>
          </w:p>
        </w:tc>
        <w:tc>
          <w:tcPr>
            <w:tcW w:w="1955"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072C27" w:rsidRPr="001D1D5E" w:rsidRDefault="00072C27" w:rsidP="00C81887">
            <w:pPr>
              <w:jc w:val="center"/>
              <w:rPr>
                <w:sz w:val="22"/>
              </w:rPr>
            </w:pPr>
            <w:r w:rsidRPr="001D1D5E">
              <w:rPr>
                <w:sz w:val="22"/>
              </w:rPr>
              <w:t>Ботинки_ТР_Кож_ТН4_Мех_ПВ_S7</w:t>
            </w:r>
          </w:p>
        </w:tc>
        <w:tc>
          <w:tcPr>
            <w:tcW w:w="3685"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072C27" w:rsidRPr="001D1D5E" w:rsidRDefault="00072C27" w:rsidP="00C81887">
            <w:pPr>
              <w:jc w:val="center"/>
              <w:rPr>
                <w:sz w:val="22"/>
              </w:rPr>
            </w:pPr>
            <w:r w:rsidRPr="001D1D5E">
              <w:rPr>
                <w:sz w:val="22"/>
              </w:rPr>
              <w:t xml:space="preserve">Ботинки из натуральной кожи утепленные для защиты от пониженных температур в IV и </w:t>
            </w:r>
            <w:r>
              <w:rPr>
                <w:sz w:val="22"/>
              </w:rPr>
              <w:t>«</w:t>
            </w:r>
            <w:r w:rsidRPr="001D1D5E">
              <w:rPr>
                <w:sz w:val="22"/>
              </w:rPr>
              <w:t>особом</w:t>
            </w:r>
            <w:r>
              <w:rPr>
                <w:sz w:val="22"/>
              </w:rPr>
              <w:t>»</w:t>
            </w:r>
            <w:r w:rsidRPr="001D1D5E">
              <w:rPr>
                <w:sz w:val="22"/>
              </w:rPr>
              <w:t xml:space="preserve"> климатических поясах, искр и брызг расплавленного метала и механических воздействий: от ударов в носочной части 200Дж, проколов, на нитрильной подошве. Утеплитель из натурального меха.</w:t>
            </w:r>
          </w:p>
        </w:tc>
        <w:tc>
          <w:tcPr>
            <w:tcW w:w="5670" w:type="dxa"/>
            <w:tcBorders>
              <w:top w:val="single" w:sz="12"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Отсутствие </w:t>
            </w:r>
            <w:r>
              <w:rPr>
                <w:sz w:val="20"/>
                <w:szCs w:val="20"/>
              </w:rPr>
              <w:t>компонентов</w:t>
            </w:r>
            <w:r w:rsidRPr="001D1D5E">
              <w:rPr>
                <w:sz w:val="20"/>
                <w:szCs w:val="20"/>
              </w:rPr>
              <w:t xml:space="preserve"> (материалов, швов), вызывающих раздражение кожи и травму</w:t>
            </w:r>
          </w:p>
        </w:tc>
        <w:tc>
          <w:tcPr>
            <w:tcW w:w="3827" w:type="dxa"/>
            <w:tcBorders>
              <w:top w:val="single" w:sz="12"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Компоненты (материалы и швы) средства индивидуальной защиты, контактирующие с телом пользователя, не должны иметь выступы, которые могут вызвать раздражение кожи или травму</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Наличие глухого клапана для защиты стопы от пыли, брызг и грязи из натуральной кожи</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Есть</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 Наличие широкого мягкого задника манжет (кант)  </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Есть</w:t>
            </w:r>
          </w:p>
        </w:tc>
      </w:tr>
      <w:tr w:rsidR="00072C27" w:rsidRPr="001D1D5E" w:rsidTr="00072C27">
        <w:trPr>
          <w:trHeight w:val="154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Дополнительная защита:</w:t>
            </w:r>
            <w:r w:rsidRPr="001D1D5E">
              <w:rPr>
                <w:sz w:val="20"/>
                <w:szCs w:val="20"/>
              </w:rPr>
              <w:br/>
              <w:t>- защита от искр и брызг расплавленного металла;</w:t>
            </w:r>
            <w:r w:rsidRPr="001D1D5E">
              <w:rPr>
                <w:sz w:val="20"/>
                <w:szCs w:val="20"/>
              </w:rPr>
              <w:br/>
              <w:t>- устойчивость к кратковременному воздействию открытого пламени;</w:t>
            </w:r>
            <w:r w:rsidRPr="001D1D5E">
              <w:rPr>
                <w:sz w:val="20"/>
                <w:szCs w:val="20"/>
              </w:rPr>
              <w:br/>
              <w:t>- конструкция, предотвращающая попадание внутрь искр и брызг расплавленного металла</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Есть</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Вес полупары исходного размера с подошвой Нитрильная резина, не более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1200 гр (для 43 размера М)</w:t>
            </w:r>
            <w:r w:rsidRPr="001D1D5E">
              <w:rPr>
                <w:sz w:val="20"/>
                <w:szCs w:val="20"/>
              </w:rPr>
              <w:br/>
              <w:t>1050 гр (для 38 размера Ж)</w:t>
            </w:r>
          </w:p>
        </w:tc>
      </w:tr>
      <w:tr w:rsidR="00072C27" w:rsidRPr="001D1D5E" w:rsidTr="00072C27">
        <w:trPr>
          <w:trHeight w:val="50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Вес полупары исходного размера с подошвой ПУ/Нитрильная резина, не более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1050 гр (для 43 размера М)</w:t>
            </w:r>
            <w:r w:rsidRPr="001D1D5E">
              <w:rPr>
                <w:sz w:val="20"/>
                <w:szCs w:val="20"/>
              </w:rPr>
              <w:br/>
              <w:t>950 гр (для 38 размера Ж)</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Колодка обуви</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Широкая (объёмная колодка), с особенностью стоп мужских и женских ног.</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Верх обуви</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xml:space="preserve"> Натуральная кожа КРС повышенных толщин (юфть). </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 Толщина материала</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1,8-2,4 мм. Допускается изготовление глухого/полуглухого клапана и широкого мягкого задника манжета (канта) из кож толщиной 1,1-1,3 мм.</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Прочность ниточных крепления деталей верха, не менее (допустимое отклонение 4Н/см)</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140 Н/см</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Прочность крепления деталей низа, не менее </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95 Н/см</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Подкладка</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Натуральный мех</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Стелька</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Стелька на натуральном меху и зоной поглощения удара  (из вспененного материала)</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Суммарное тепловое сопротивление материалов/теплоизоляция °С*м²/Вт,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0,572</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Усилие сопротивления проколу пакета деталей низа специальной обуви, Н</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1300-2000 Н</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Материал несъёмной аптипрокольной стельки</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Полимер</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Износостойкость, сопротивление истиранию (материал верха), не менее </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3200 циклов</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Защитный носок с сопротивлением воздействию энергии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200 Дж</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Материал внутреннего защитного носка</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Полимер</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Наличие мягкой подкладки под внутренним защитным носком</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Есть</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Величина внутреннего безопасного зазора в момент максимального прогиба защитного носка,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20 мм</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Подошва</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Нитрильная резина, ПУ/Нитрильная резина с полимерным супинатором или подошвой с формой поддерживающей свод стопы</w:t>
            </w:r>
          </w:p>
        </w:tc>
      </w:tr>
      <w:tr w:rsidR="00072C27" w:rsidRPr="001D1D5E" w:rsidTr="00072C27">
        <w:trPr>
          <w:trHeight w:val="307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Подошва обладает противоскользящими свойствами, обеспечиваемыми указанными ниже способами (одним или несколькими): наличие противоскользящих вставок в подошве,  распределенных равномерно на ходовой поверхности  / подошва выполнена с применением в её составе противоскользящих компонентов / подошва выполнена с применением протектора предотвращающего скольжение /  подошва выполнена из материала не теряющего эластичночти при отрицательных температурах воздуха и предотвращающего скольжение.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Есть</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Метод крепления подошвы</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горячая вулканизация для нитрильной резины, литьевой для ПУ/Нитрильная резина</w:t>
            </w:r>
          </w:p>
        </w:tc>
      </w:tr>
      <w:tr w:rsidR="00072C27" w:rsidRPr="001D1D5E" w:rsidTr="00072C27">
        <w:trPr>
          <w:trHeight w:val="154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Термостойкость подошвы</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xml:space="preserve">Для подошвы из нитрильной резины, ПУ/Нитрильной резины: Материал подошвы обуви должен обладать термостойкостью не менее 160 °С в течении 30 сек,  подошва должна обладать устойчивостью к кратковременному контакту 60 сек с нагретыми поверхностями до 300°С.  </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Твёрдость подошвы, Шор: </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Нитрильная резина</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52-70</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ПУ/Нитрильная резина</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52-70</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Прочность материала подошвы Н/мм², не менее </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3,2</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Прочность на разрыв  ходовой части подошвы (с отклонением не более ±2 Н/см),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230 Н/см</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 Прочность на изгиб, не менее </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100000 изгибов</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Глубина протектора,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xml:space="preserve"> 4 мм</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Коэффициент трения скольжения по зажиренным поверхностям:металлическая поверхность с глецирином,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0,2</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Коэффициент трения скольжения по зажиренным поверхностям:керамичекая плитка с мыльным расствором,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0,2</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Коэффициент снижения прочности крепления деталей низа от воздействия: нефти, масла, бензина,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0,5</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12"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Напряженность электростатического поля на поверхности изделия,  не более</w:t>
            </w:r>
          </w:p>
        </w:tc>
        <w:tc>
          <w:tcPr>
            <w:tcW w:w="3827" w:type="dxa"/>
            <w:tcBorders>
              <w:top w:val="nil"/>
              <w:left w:val="nil"/>
              <w:bottom w:val="single" w:sz="12"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3 Кв/м</w:t>
            </w:r>
          </w:p>
        </w:tc>
      </w:tr>
      <w:tr w:rsidR="00072C27" w:rsidRPr="001D1D5E" w:rsidTr="00072C27">
        <w:trPr>
          <w:trHeight w:val="1035"/>
        </w:trPr>
        <w:tc>
          <w:tcPr>
            <w:tcW w:w="754"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072C27" w:rsidRPr="001D1D5E" w:rsidRDefault="00072C27" w:rsidP="00C81887">
            <w:pPr>
              <w:jc w:val="center"/>
              <w:rPr>
                <w:sz w:val="22"/>
              </w:rPr>
            </w:pPr>
            <w:r w:rsidRPr="001D1D5E">
              <w:rPr>
                <w:sz w:val="22"/>
              </w:rPr>
              <w:t>19</w:t>
            </w:r>
          </w:p>
        </w:tc>
        <w:tc>
          <w:tcPr>
            <w:tcW w:w="1955"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072C27" w:rsidRPr="001D1D5E" w:rsidRDefault="00072C27" w:rsidP="00C81887">
            <w:pPr>
              <w:jc w:val="center"/>
              <w:rPr>
                <w:sz w:val="22"/>
              </w:rPr>
            </w:pPr>
            <w:r w:rsidRPr="001D1D5E">
              <w:rPr>
                <w:sz w:val="22"/>
              </w:rPr>
              <w:t>Ботинки_Тр_Кож_Тн2_Мех_ПВ_S7</w:t>
            </w:r>
          </w:p>
        </w:tc>
        <w:tc>
          <w:tcPr>
            <w:tcW w:w="3685"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072C27" w:rsidRPr="001D1D5E" w:rsidRDefault="00072C27" w:rsidP="00C81887">
            <w:pPr>
              <w:jc w:val="center"/>
              <w:rPr>
                <w:sz w:val="22"/>
              </w:rPr>
            </w:pPr>
            <w:r w:rsidRPr="001D1D5E">
              <w:rPr>
                <w:sz w:val="22"/>
              </w:rPr>
              <w:t xml:space="preserve">Ботинки из натуральной кожи утепленные для защиты от пониженных температур в I, II и III климатических поясах, искр, брызг и расплавленного метала и механических воздействий: от ударов в носочной части 200Дж, проколов, на нитрильной подошве. Утеплитель из натурального меха. Допускается применение в качестве межсезонной обуви в IV и </w:t>
            </w:r>
            <w:r>
              <w:rPr>
                <w:sz w:val="22"/>
              </w:rPr>
              <w:t>«</w:t>
            </w:r>
            <w:r w:rsidRPr="001D1D5E">
              <w:rPr>
                <w:sz w:val="22"/>
              </w:rPr>
              <w:t>особом</w:t>
            </w:r>
            <w:r>
              <w:rPr>
                <w:sz w:val="22"/>
              </w:rPr>
              <w:t>»</w:t>
            </w:r>
            <w:r w:rsidRPr="001D1D5E">
              <w:rPr>
                <w:sz w:val="22"/>
              </w:rPr>
              <w:t xml:space="preserve"> климатических поясах при температуре не ниже минус 20 градусов Цельсия.</w:t>
            </w:r>
          </w:p>
        </w:tc>
        <w:tc>
          <w:tcPr>
            <w:tcW w:w="5670" w:type="dxa"/>
            <w:tcBorders>
              <w:top w:val="single" w:sz="12"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Отсутствие </w:t>
            </w:r>
            <w:r>
              <w:rPr>
                <w:sz w:val="20"/>
                <w:szCs w:val="20"/>
              </w:rPr>
              <w:t>компонентов</w:t>
            </w:r>
            <w:r w:rsidRPr="001D1D5E">
              <w:rPr>
                <w:sz w:val="20"/>
                <w:szCs w:val="20"/>
              </w:rPr>
              <w:t xml:space="preserve"> (материалов, швов), вызывающих раздражение кожи и травму</w:t>
            </w:r>
          </w:p>
        </w:tc>
        <w:tc>
          <w:tcPr>
            <w:tcW w:w="3827" w:type="dxa"/>
            <w:tcBorders>
              <w:top w:val="single" w:sz="12"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Компоненты (материалы и швы) средства индивидуальной защиты, контактирующие с телом пользователя, не должны иметь выступы, которые могут вызвать раздражение кожи или травму</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Наличие глухого клапана для защиты стопы от пыли, брызг и грязи из натуральной кожи</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Есть</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 Наличие широкого мягкого задника манжет (кант)  </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Есть</w:t>
            </w:r>
          </w:p>
        </w:tc>
      </w:tr>
      <w:tr w:rsidR="00072C27" w:rsidRPr="001D1D5E" w:rsidTr="00072C27">
        <w:trPr>
          <w:trHeight w:val="1348"/>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Дополнительная защита:</w:t>
            </w:r>
            <w:r w:rsidRPr="001D1D5E">
              <w:rPr>
                <w:sz w:val="20"/>
                <w:szCs w:val="20"/>
              </w:rPr>
              <w:br/>
              <w:t>- защита от искр и брызг расплавленного металла;</w:t>
            </w:r>
            <w:r w:rsidRPr="001D1D5E">
              <w:rPr>
                <w:sz w:val="20"/>
                <w:szCs w:val="20"/>
              </w:rPr>
              <w:br/>
              <w:t>- устойчивость к кратковременному воздействию открытого пламени;</w:t>
            </w:r>
            <w:r w:rsidRPr="001D1D5E">
              <w:rPr>
                <w:sz w:val="20"/>
                <w:szCs w:val="20"/>
              </w:rPr>
              <w:br/>
              <w:t>- конструкция, предотвращающая попадание внутрь искр и брызг расплавленного металла</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Есть</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Вес полупары исходного размера с подошвой Нитрильная резина, не более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1200 гр (для 43 размера М)</w:t>
            </w:r>
            <w:r w:rsidRPr="001D1D5E">
              <w:rPr>
                <w:sz w:val="20"/>
                <w:szCs w:val="20"/>
              </w:rPr>
              <w:br/>
              <w:t>1050 гр (для 38 размера Ж)</w:t>
            </w:r>
          </w:p>
        </w:tc>
      </w:tr>
      <w:tr w:rsidR="00072C27" w:rsidRPr="001D1D5E" w:rsidTr="00072C27">
        <w:trPr>
          <w:trHeight w:val="50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Вес полупары исходного размера с подошвой ПУ/Нитрильная резина, не более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1000 гр (для 43 размера М)</w:t>
            </w:r>
            <w:r w:rsidRPr="001D1D5E">
              <w:rPr>
                <w:sz w:val="20"/>
                <w:szCs w:val="20"/>
              </w:rPr>
              <w:br/>
              <w:t>900 гр (для 38 размера Ж)</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Колодка обуви</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Широкая (объёмная колодка), с особенностью стоп мужских и женских ног.</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Верх обуви</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xml:space="preserve"> Натуральная кожа КРС повышенных толщин (юфть). </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 Толщина материала</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1,8-2,4 мм. Допускается изготовление глухого/полуглухого клапана и широкого мягкого задника манжета (канта) из кож толщиной 1,1-1,3 мм.</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Прочность ниточных крепления деталей верха, не менее (допустимое отклонение 4Н/см)</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140 Н/см</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Прочность крепления деталей низа, не менее </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95 Н/см</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Подкладка</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Натуральный мех</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Стелька</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Стелька на натуральном меху и зоной поглощения удара  (из вспененного материала)</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Суммарное тепловое сопротивление материалов/теплоизоляция °С*м²/Вт,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0,422</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Усилие сопротивления проколу пакета деталей низа специальной обуви, Н</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1300-2000 Н</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Материал несъёмной аптипрокольной стельки</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Полимер</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Износостойкость, сопротивление истиранию (материал верха), не менее </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3200 циклов</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Защитный носок с сопротивлением воздействию энергии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200 Дж</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Материал внутреннего защитного носка</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Полимер</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Наличие мягкой подкладки под внутренним защитным носком</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Есть</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Величина внутреннего безопасного зазора в момент максимального прогиба защитного носка,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20 мм</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Подошва</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Нитрильная резина, ПУ/Нитрильная резина с полимерным супинатором или подошвой с формой поддерживающей свод стопы</w:t>
            </w:r>
          </w:p>
        </w:tc>
      </w:tr>
      <w:tr w:rsidR="00072C27" w:rsidRPr="001D1D5E" w:rsidTr="00072C27">
        <w:trPr>
          <w:trHeight w:val="276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Подошва обладает противоскользящими свойствами, обеспечиваемыми указанными ниже способами (одним или несколькими): наличие противоскользящих вставок в подошве,  распределенных равномерно на ходовой поверхности  / подошва выполнена с применением в её составе противоскользящих компонентов / подошва выполнена с применением протектора предотвращающего скольжение /  подошва выполнена из материала не теряющего эластичночти при отрицательных температурах воздуха и предотвращающего скольжение.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Есть</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Метод крепления подошвы</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xml:space="preserve">горячая вулканизация для нитрильной резины, литьевой для ПУ/Нитрильная резина </w:t>
            </w:r>
          </w:p>
        </w:tc>
      </w:tr>
      <w:tr w:rsidR="00072C27" w:rsidRPr="001D1D5E" w:rsidTr="00072C27">
        <w:trPr>
          <w:trHeight w:val="154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Термостойкость подошвы</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xml:space="preserve">Для подошвы из нитрильной резины, ПУ/Нитрильной резины: Материал подошвы обуви должен обладать термостойкостью не менее 160 °С в течении 30 сек,  подошва должна обладать устойчивостью к кратковременному контакту 60 сек с нагретыми поверхностями до 300°С.  </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Твёрдость подошвы, Шор: </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Нитрильная резина</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52-70</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ПУ/Нитрильная резина</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52-70</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Прочность материала подошвы Н/мм², не менее </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3,2</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Прочность на разрыв  ходовой части подошвы (с отклонением не более ±2 Н/см),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230 Н/см</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 Прочность на изгиб, не менее </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100000 изгибов</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Глубина протектора,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xml:space="preserve"> 4 мм</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Коэффициент трения скольжения по зажиренным поверхностям:металлическая поверхность с глецирином,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0,2</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Коэффициент трения скольжения по зажиренным поверхностям:керамичекая плитка с мыльным расствором,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0,2</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Коэффициент снижения прочности крепления деталей низа от воздействия: нефти, масла, бензина,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0,5</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12"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Напряженность электростатического поля на поверхности изделия,  не более</w:t>
            </w:r>
          </w:p>
        </w:tc>
        <w:tc>
          <w:tcPr>
            <w:tcW w:w="3827" w:type="dxa"/>
            <w:tcBorders>
              <w:top w:val="nil"/>
              <w:left w:val="nil"/>
              <w:bottom w:val="single" w:sz="12"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3 Кв/м</w:t>
            </w:r>
          </w:p>
        </w:tc>
      </w:tr>
      <w:tr w:rsidR="00072C27" w:rsidRPr="001D1D5E" w:rsidTr="00072C27">
        <w:trPr>
          <w:trHeight w:val="1035"/>
        </w:trPr>
        <w:tc>
          <w:tcPr>
            <w:tcW w:w="754"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072C27" w:rsidRPr="001D1D5E" w:rsidRDefault="00072C27" w:rsidP="00C81887">
            <w:pPr>
              <w:jc w:val="center"/>
              <w:rPr>
                <w:sz w:val="22"/>
              </w:rPr>
            </w:pPr>
            <w:r w:rsidRPr="001D1D5E">
              <w:rPr>
                <w:sz w:val="22"/>
              </w:rPr>
              <w:t>20</w:t>
            </w:r>
          </w:p>
        </w:tc>
        <w:tc>
          <w:tcPr>
            <w:tcW w:w="1955"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072C27" w:rsidRPr="001D1D5E" w:rsidRDefault="00072C27" w:rsidP="00C81887">
            <w:pPr>
              <w:jc w:val="center"/>
              <w:rPr>
                <w:sz w:val="22"/>
              </w:rPr>
            </w:pPr>
            <w:r w:rsidRPr="001D1D5E">
              <w:rPr>
                <w:sz w:val="22"/>
              </w:rPr>
              <w:t>Сапоги_ЗМи_Кож_S3</w:t>
            </w:r>
          </w:p>
        </w:tc>
        <w:tc>
          <w:tcPr>
            <w:tcW w:w="3685"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072C27" w:rsidRPr="001D1D5E" w:rsidRDefault="00072C27" w:rsidP="00C81887">
            <w:pPr>
              <w:jc w:val="center"/>
              <w:rPr>
                <w:sz w:val="22"/>
              </w:rPr>
            </w:pPr>
            <w:r w:rsidRPr="001D1D5E">
              <w:rPr>
                <w:sz w:val="22"/>
              </w:rPr>
              <w:t>Сапоги мужские/женские из натуральной кожи для защиты от механических воздействий: от ударов в носочной части 200Дж, проколов, на маслобензостойкой полиуретановой или нитрильной подошве.</w:t>
            </w:r>
          </w:p>
        </w:tc>
        <w:tc>
          <w:tcPr>
            <w:tcW w:w="5670" w:type="dxa"/>
            <w:tcBorders>
              <w:top w:val="single" w:sz="12"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Отсутствие </w:t>
            </w:r>
            <w:r>
              <w:rPr>
                <w:sz w:val="20"/>
                <w:szCs w:val="20"/>
              </w:rPr>
              <w:t>компонентов</w:t>
            </w:r>
            <w:r w:rsidRPr="001D1D5E">
              <w:rPr>
                <w:sz w:val="20"/>
                <w:szCs w:val="20"/>
              </w:rPr>
              <w:t xml:space="preserve"> (материалов, швов), вызывающих раздражение кожи и травму</w:t>
            </w:r>
          </w:p>
        </w:tc>
        <w:tc>
          <w:tcPr>
            <w:tcW w:w="3827" w:type="dxa"/>
            <w:tcBorders>
              <w:top w:val="single" w:sz="12"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Компоненты (материалы и швы) средства индивидуальной защиты, контактирующие с телом пользователя, не должны иметь выступы, которые могут вызвать раздражение кожи или травму</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Регулируемое голенище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Есть</w:t>
            </w:r>
          </w:p>
        </w:tc>
      </w:tr>
      <w:tr w:rsidR="00072C27" w:rsidRPr="001D1D5E" w:rsidTr="00072C27">
        <w:trPr>
          <w:trHeight w:val="476"/>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Вес полупары исходного размера с подошвой ПУ/ТПУ, не более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1000 гр (для 43 размера М)</w:t>
            </w:r>
            <w:r w:rsidRPr="001D1D5E">
              <w:rPr>
                <w:sz w:val="20"/>
                <w:szCs w:val="20"/>
              </w:rPr>
              <w:br/>
              <w:t>900 гр (для 38 размера Ж)</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Вес полупары исходного размера с подошвой Нитрильная резина, не более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1200 гр (для 43 размера М)</w:t>
            </w:r>
            <w:r w:rsidRPr="001D1D5E">
              <w:rPr>
                <w:sz w:val="20"/>
                <w:szCs w:val="20"/>
              </w:rPr>
              <w:br/>
              <w:t>1050 гр (для 38 размера Ж)</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Вес полупары исходного размера с подошвой ПУ/Нитрильная резина, не более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1100 гр (для 43 размера М)</w:t>
            </w:r>
            <w:r w:rsidRPr="001D1D5E">
              <w:rPr>
                <w:sz w:val="20"/>
                <w:szCs w:val="20"/>
              </w:rPr>
              <w:br/>
              <w:t>1000 гр (для 38 размера Ж)</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Колодка обуви</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Широкая (объёмная колодка), с особенностью стоп мужских и женских ног.</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Верх обуви</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xml:space="preserve"> Натуральная кожа КРС повышенных толщин (юфть). </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 Толщина материала</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xml:space="preserve">1,8-2,4 мм. </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Прочность ниточных крепления деталей верха, не менее (допустимое отклонение 4Н/см)</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140 Н/см</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Прочность крепления деталей низа, не менее </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95 Н/см</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Подкладка</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xml:space="preserve"> Натуральная подкладочная кожа/спилок, нетканый подкладочный материал, текстильный материал.</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Стелька</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Мембранный нетканый материал/текстильный материал с зоной поглощения удара (из вспененного материала)</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Усилие сопротивления проколу пакета деталей низа специальной обуви, Н</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1300-2000 Н</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Материал несъёмной аптипрокольной стельки</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Полимер</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Износостойкость, сопротивление истиранию (материал верха, подкладка, стелька), не менее </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3200 циклов</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Защитный носок с сопротивлением воздействию энергии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200 Дж</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Материал внутреннего защитного носка</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Полимер</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Наличие мягкой подкладки под внутренним защитным носком</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Есть</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Величина внутреннего безопасного зазора в момент максимального прогиба защитного носка,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20 мм</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Подошва</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ПУ/ТПУ, Нитрильная резина, ПУ/Нитрильная резина с полимерным супинатором или подошвой с формой поддерживающей свод стопы</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Метод крепления подошвы</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xml:space="preserve">литьевой для ПУ/ТПУ и ПУ/Нитрильная резина, горячая вулканизация для Нитрильной резины </w:t>
            </w:r>
          </w:p>
        </w:tc>
      </w:tr>
      <w:tr w:rsidR="00072C27" w:rsidRPr="001D1D5E" w:rsidTr="00072C27">
        <w:trPr>
          <w:trHeight w:val="231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Термостойкость подошвы</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Для подошвы из нитрильной резины, ПУ/Нитрильной резины: Материал подошвы обуви должен обладать термостойкостью не менее 160 °С в течении 30 сек,  подошва должна обладать устойчивостью к кратковременному контакту 60 сек с нагретыми поверхностями до 300°С.  Для подошвы ПУ/ТПУ:  подошва должна обладать устойчивостью к кратковременному контакту 30 сек с нагретыми поверхностями до 120°С</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Твёрдость подошвы, Шор: </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ПУ/ТПУ</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45-70</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Нитрильная резина</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52-70</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ПУ/Нитрильная резина</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52-70</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Прочность материала подошвы Н/мм², не менее </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3,2</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Прочность на разрыв  ходовой части подошвы (с отклонением не более ±2 Н/см),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230 Н/см</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 Прочность на изгиб, не менее </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100000 изгибов</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Глубина протектора,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xml:space="preserve"> 4 мм</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Коэффициент трения скольжения по зажиренным поверхностям:металлическая поверхность с глецирином,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0,2</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Коэффициент трения скольжения по зажиренным поверхностям:керамичекая плитка с мыльным расствором,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0,2</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Коэффициент снижения прочности крепления деталей низа от воздействия: нефти, масла, бензина,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0,5</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12"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Напряженность электростатического поля на поверхности изделия,  не более</w:t>
            </w:r>
          </w:p>
        </w:tc>
        <w:tc>
          <w:tcPr>
            <w:tcW w:w="3827" w:type="dxa"/>
            <w:tcBorders>
              <w:top w:val="nil"/>
              <w:left w:val="nil"/>
              <w:bottom w:val="single" w:sz="12"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3 Кв/м</w:t>
            </w:r>
          </w:p>
        </w:tc>
      </w:tr>
      <w:tr w:rsidR="00072C27" w:rsidRPr="001D1D5E" w:rsidTr="00072C27">
        <w:trPr>
          <w:trHeight w:val="1035"/>
        </w:trPr>
        <w:tc>
          <w:tcPr>
            <w:tcW w:w="754"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072C27" w:rsidRPr="001D1D5E" w:rsidRDefault="00072C27" w:rsidP="00C81887">
            <w:pPr>
              <w:jc w:val="center"/>
              <w:rPr>
                <w:sz w:val="22"/>
              </w:rPr>
            </w:pPr>
            <w:r w:rsidRPr="001D1D5E">
              <w:rPr>
                <w:sz w:val="22"/>
              </w:rPr>
              <w:t>21</w:t>
            </w:r>
          </w:p>
        </w:tc>
        <w:tc>
          <w:tcPr>
            <w:tcW w:w="1955"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072C27" w:rsidRPr="001D1D5E" w:rsidRDefault="00072C27" w:rsidP="00C81887">
            <w:pPr>
              <w:jc w:val="center"/>
              <w:rPr>
                <w:sz w:val="22"/>
              </w:rPr>
            </w:pPr>
            <w:r w:rsidRPr="001D1D5E">
              <w:rPr>
                <w:sz w:val="22"/>
              </w:rPr>
              <w:t>Сапоги_ЗМи_Кож_Тн2_Мех_ПВ_S3</w:t>
            </w:r>
          </w:p>
        </w:tc>
        <w:tc>
          <w:tcPr>
            <w:tcW w:w="3685"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072C27" w:rsidRPr="001D1D5E" w:rsidRDefault="00072C27" w:rsidP="00C81887">
            <w:pPr>
              <w:jc w:val="center"/>
              <w:rPr>
                <w:sz w:val="22"/>
              </w:rPr>
            </w:pPr>
            <w:r w:rsidRPr="001D1D5E">
              <w:rPr>
                <w:sz w:val="22"/>
              </w:rPr>
              <w:t xml:space="preserve">Сапоги мужские/женские утепленные из натуральной кожи для защиты от пониженных температур I, II и III климатических поясах, от ударов в носочной части 200Дж, проколов и скольжения на маслобензостойкой полиуретановой или нитрильной подошве. Утеплитель из натурального меха. Допускается применение в качестве межсезонной обуви в IV и </w:t>
            </w:r>
            <w:r>
              <w:rPr>
                <w:sz w:val="22"/>
              </w:rPr>
              <w:t>«</w:t>
            </w:r>
            <w:r w:rsidRPr="001D1D5E">
              <w:rPr>
                <w:sz w:val="22"/>
              </w:rPr>
              <w:t>особом</w:t>
            </w:r>
            <w:r>
              <w:rPr>
                <w:sz w:val="22"/>
              </w:rPr>
              <w:t>»</w:t>
            </w:r>
            <w:r w:rsidRPr="001D1D5E">
              <w:rPr>
                <w:sz w:val="22"/>
              </w:rPr>
              <w:t xml:space="preserve"> климатических поясах при температуре не ниже минус 20 градусов Цельсия.</w:t>
            </w:r>
          </w:p>
        </w:tc>
        <w:tc>
          <w:tcPr>
            <w:tcW w:w="5670" w:type="dxa"/>
            <w:tcBorders>
              <w:top w:val="single" w:sz="12"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Отсутствие </w:t>
            </w:r>
            <w:r>
              <w:rPr>
                <w:sz w:val="20"/>
                <w:szCs w:val="20"/>
              </w:rPr>
              <w:t>компонентов</w:t>
            </w:r>
            <w:r w:rsidRPr="001D1D5E">
              <w:rPr>
                <w:sz w:val="20"/>
                <w:szCs w:val="20"/>
              </w:rPr>
              <w:t xml:space="preserve"> (материалов, швов), вызывающих раздражение кожи и травму</w:t>
            </w:r>
          </w:p>
        </w:tc>
        <w:tc>
          <w:tcPr>
            <w:tcW w:w="3827" w:type="dxa"/>
            <w:tcBorders>
              <w:top w:val="single" w:sz="12"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Компоненты (материалы и швы) средства индивидуальной защиты, контактирующие с телом пользователя, не должны иметь выступы, которые могут вызвать раздражение кожи или травму</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Регулируемое голенище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Есть</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Вес полупары исходного размера с подошвой ПУ/ТПУ, не более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1150 гр (для 43 размера М)</w:t>
            </w:r>
            <w:r w:rsidRPr="001D1D5E">
              <w:rPr>
                <w:sz w:val="20"/>
                <w:szCs w:val="20"/>
              </w:rPr>
              <w:br/>
              <w:t>1000 гр (для 38 размера Ж)</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Вес полупары исходного размера с подошвой Нитрильная резина, не более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1350 гр (для 43 размера М)</w:t>
            </w:r>
            <w:r w:rsidRPr="001D1D5E">
              <w:rPr>
                <w:sz w:val="20"/>
                <w:szCs w:val="20"/>
              </w:rPr>
              <w:br/>
              <w:t>1200 гр (для 38 размера Ж)</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Вес полупары исходного размера с подошвой ПУ/Нитрильная резина, не более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1250 гр (для 43 размера М)</w:t>
            </w:r>
            <w:r w:rsidRPr="001D1D5E">
              <w:rPr>
                <w:sz w:val="20"/>
                <w:szCs w:val="20"/>
              </w:rPr>
              <w:br/>
              <w:t>1100 гр (для 38 размера Ж)</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Колодка обуви</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Широкая (объёмная колодка), с особенностью стоп мужских и женских ног.</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Верх обуви</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xml:space="preserve"> Натуральная кожа КРС повышенных толщин (юфть). </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 Толщина материала</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xml:space="preserve">1,8-2,4 мм. </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Прочность ниточных крепления деталей верха, не менее (допустимое отклонение 4Н/см)</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140 Н/см</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Прочность крепления деталей низа, не менее </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95 Н/см</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Подкладка</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Натуральный мех</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Стелька</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Стелька на натуральном меху и зоной поглощения удара  (из вспененного материала)</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Суммарное тепловое сопротивление материалов/теплоизоляция °С*м²/Вт,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0,422</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Усилие сопротивления проколу пакета деталей низа специальной обуви, Н</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1300-2000 Н</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Материал несъёмной аптипрокольной стельки</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Полимер</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Износостойкость, сопротивление истиранию (материал верха), не менее </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3200 циклов</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Защитный носок с сопротивлением воздействию энергии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200 Дж</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Материал внутреннего защитного носка</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Полимер</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Наличие мягкой подкладки под внутренним защитным носком</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Есть</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Величина внутреннего безопасного зазора в момент максимального прогиба защитного носка,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20 мм</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Подошва</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ПУ/ТПУ, Нитрильная резина, ПУ/Нитрильная резина с полимерным супинатором или подошвой с формой поддерживающей свод стопы</w:t>
            </w:r>
          </w:p>
        </w:tc>
      </w:tr>
      <w:tr w:rsidR="00072C27" w:rsidRPr="001D1D5E" w:rsidTr="00072C27">
        <w:trPr>
          <w:trHeight w:val="307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Подошва обладает противоскользящими свойствами, обеспечиваемыми указанными ниже способами (одним или несколькими): наличие противоскользящих вставок в подошве,  распределенных равномерно на ходовой поверхности  / подошва выполнена с применением в её составе противоскользящих компонентов / подошва выполнена с применением протектора предотвращающего скольжение /  подошва выполнена из материала не теряющего эластичночти при отрицательных температурах воздуха и предотвращающего скольжение.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Есть</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Метод крепления подошвы</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xml:space="preserve">литьевой для ПУ/ТПУ и ПУ/Нитрильная резина, горячая вулканизация для Нитрильной резины </w:t>
            </w:r>
          </w:p>
        </w:tc>
      </w:tr>
      <w:tr w:rsidR="00072C27" w:rsidRPr="001D1D5E" w:rsidTr="00072C27">
        <w:trPr>
          <w:trHeight w:val="231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Термостойкость подошвы</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Для подошвы из нитрильной резины, ПУ/Нитрильной резины: Материал подошвы обуви должен обладать термостойкостью не менее 160 °С в течении 30 сек,  подошва должна обладать устойчивостью к кратковременному контакту 60 сек с нагретыми поверхностями до 300°С.  Для подошвы ПУ/ТПУ:  подошва должна обладать устойчивостью к кратковременному контакту 30 сек с нагретыми поверхностями до 120°С</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Твёрдость подошвы, Шор: </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ПУ/ТПУ</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45-70</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Нитрильная резина</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52-70</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ПУ/Нитрильная резина</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52-70</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Прочность материала подошвы Н/мм², не менее </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3,2</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Прочность на разрыв  ходовой части подошвы (с отклонением не более ±2 Н/см),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230 Н/см</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 Прочность на изгиб, не менее </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100000 изгибов</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Глубина протектора,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xml:space="preserve"> 4 мм</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Коэффициент трения скольжения по зажиренным поверхностям:металлическая поверхность с глецирином,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0,2</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Коэффициент трения скольжения по зажиренным поверхностям:керамичекая плитка с мыльным расствором,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0,2</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Коэффициент снижения прочности крепления деталей низа от воздействия: нефти, масла, бензина,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0,5</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12"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Напряженность электростатического поля на поверхности изделия,  не более</w:t>
            </w:r>
          </w:p>
        </w:tc>
        <w:tc>
          <w:tcPr>
            <w:tcW w:w="3827" w:type="dxa"/>
            <w:tcBorders>
              <w:top w:val="nil"/>
              <w:left w:val="nil"/>
              <w:bottom w:val="single" w:sz="12"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3 Кв/м</w:t>
            </w:r>
          </w:p>
        </w:tc>
      </w:tr>
      <w:tr w:rsidR="00072C27" w:rsidRPr="001D1D5E" w:rsidTr="00072C27">
        <w:trPr>
          <w:trHeight w:val="1035"/>
        </w:trPr>
        <w:tc>
          <w:tcPr>
            <w:tcW w:w="754"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072C27" w:rsidRPr="001D1D5E" w:rsidRDefault="00072C27" w:rsidP="00C81887">
            <w:pPr>
              <w:jc w:val="center"/>
              <w:rPr>
                <w:sz w:val="22"/>
              </w:rPr>
            </w:pPr>
            <w:r w:rsidRPr="001D1D5E">
              <w:rPr>
                <w:sz w:val="22"/>
              </w:rPr>
              <w:t>22</w:t>
            </w:r>
          </w:p>
        </w:tc>
        <w:tc>
          <w:tcPr>
            <w:tcW w:w="1955"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072C27" w:rsidRPr="001D1D5E" w:rsidRDefault="00072C27" w:rsidP="00C81887">
            <w:pPr>
              <w:jc w:val="center"/>
              <w:rPr>
                <w:sz w:val="22"/>
              </w:rPr>
            </w:pPr>
            <w:r w:rsidRPr="001D1D5E">
              <w:rPr>
                <w:sz w:val="22"/>
              </w:rPr>
              <w:t>Сапоги_ЗМи_Кож_Тн2_Иск_ПВ_S3</w:t>
            </w:r>
          </w:p>
        </w:tc>
        <w:tc>
          <w:tcPr>
            <w:tcW w:w="3685"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072C27" w:rsidRPr="001D1D5E" w:rsidRDefault="00072C27" w:rsidP="00C81887">
            <w:pPr>
              <w:jc w:val="center"/>
              <w:rPr>
                <w:sz w:val="22"/>
              </w:rPr>
            </w:pPr>
            <w:r w:rsidRPr="001D1D5E">
              <w:rPr>
                <w:sz w:val="22"/>
              </w:rPr>
              <w:t>Сапоги мужские/женские утепленные из натуральной кожи для защиты от пониженных температур I, II и III климатических поясах от ударов в носочной части 200Дж, проколов и скольжения на маслобензостойкой полиуретановой или нитрильной подошве. Утеплитель из синтетических материалов: искусственный мех / искусственный мех с шерстяным ворсом (шерсть - не менее 70%</w:t>
            </w:r>
            <w:r>
              <w:rPr>
                <w:sz w:val="22"/>
              </w:rPr>
              <w:t>,</w:t>
            </w:r>
            <w:r w:rsidRPr="001D1D5E">
              <w:rPr>
                <w:sz w:val="22"/>
              </w:rPr>
              <w:t xml:space="preserve"> ПЭ - не более 30%). Допускается применение в качестве межсезонной обуви в IV и </w:t>
            </w:r>
            <w:r>
              <w:rPr>
                <w:sz w:val="22"/>
              </w:rPr>
              <w:t>«</w:t>
            </w:r>
            <w:r w:rsidRPr="001D1D5E">
              <w:rPr>
                <w:sz w:val="22"/>
              </w:rPr>
              <w:t>особом</w:t>
            </w:r>
            <w:r>
              <w:rPr>
                <w:sz w:val="22"/>
              </w:rPr>
              <w:t>»</w:t>
            </w:r>
            <w:r w:rsidRPr="001D1D5E">
              <w:rPr>
                <w:sz w:val="22"/>
              </w:rPr>
              <w:t xml:space="preserve"> климатических поясах при температуре не ниже минус 20 градусов Цельсия.</w:t>
            </w:r>
          </w:p>
        </w:tc>
        <w:tc>
          <w:tcPr>
            <w:tcW w:w="5670" w:type="dxa"/>
            <w:tcBorders>
              <w:top w:val="single" w:sz="12"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Отсутствие </w:t>
            </w:r>
            <w:r>
              <w:rPr>
                <w:sz w:val="20"/>
                <w:szCs w:val="20"/>
              </w:rPr>
              <w:t>компонентов</w:t>
            </w:r>
            <w:r w:rsidRPr="001D1D5E">
              <w:rPr>
                <w:sz w:val="20"/>
                <w:szCs w:val="20"/>
              </w:rPr>
              <w:t xml:space="preserve"> (материалов, швов), вызывающих раздражение кожи и травму</w:t>
            </w:r>
          </w:p>
        </w:tc>
        <w:tc>
          <w:tcPr>
            <w:tcW w:w="3827" w:type="dxa"/>
            <w:tcBorders>
              <w:top w:val="single" w:sz="12"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Компоненты (материалы и швы) средства индивидуальной защиты, контактирующие с телом пользователя, не должны иметь выступы, которые могут вызвать раздражение кожи или травму</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Регулируемое голенище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Есть</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Вес полупары исходного размера с подошвой ПУ/ТПУ, не более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1150 гр (для 43 размера М)</w:t>
            </w:r>
            <w:r w:rsidRPr="001D1D5E">
              <w:rPr>
                <w:sz w:val="20"/>
                <w:szCs w:val="20"/>
              </w:rPr>
              <w:br/>
              <w:t>1000 гр (для 38 размера Ж)</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Вес полупары исходного размера с подошвой Нитрильная резина, не более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1350 гр (для 43 размера М)</w:t>
            </w:r>
            <w:r w:rsidRPr="001D1D5E">
              <w:rPr>
                <w:sz w:val="20"/>
                <w:szCs w:val="20"/>
              </w:rPr>
              <w:br/>
              <w:t>1200 гр (для 38 размера Ж)</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Вес полупары исходного размера с подошвой ПУ/Нитрильная резина, не более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1250 гр (для 43 размера М)</w:t>
            </w:r>
            <w:r w:rsidRPr="001D1D5E">
              <w:rPr>
                <w:sz w:val="20"/>
                <w:szCs w:val="20"/>
              </w:rPr>
              <w:br/>
              <w:t>1100 гр (для 38 размера Ж)</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Колодка обуви</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Широкая (объёмная колодка), с особенностью стоп мужских и женских ног.</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Верх обуви</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xml:space="preserve"> Натуральная кожа КРС повышенных толщин (юфть). </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 Толщина материала</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xml:space="preserve">1,8-2,4 мм. </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Прочность ниточных крепления деталей верха, не менее (допустимое отклонение 4Н/см)</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140 Н/см</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Прочность крепления деталей низа, не менее </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95 Н/см</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Подкладка</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Искусственный мех, искусственный мех с шерстяным ворсом (</w:t>
            </w:r>
            <w:r>
              <w:rPr>
                <w:sz w:val="20"/>
                <w:szCs w:val="20"/>
              </w:rPr>
              <w:t xml:space="preserve">шерсть - не менее </w:t>
            </w:r>
            <w:r w:rsidRPr="001D1D5E">
              <w:rPr>
                <w:sz w:val="20"/>
                <w:szCs w:val="20"/>
              </w:rPr>
              <w:t>70%</w:t>
            </w:r>
            <w:r>
              <w:rPr>
                <w:sz w:val="20"/>
                <w:szCs w:val="20"/>
              </w:rPr>
              <w:t>,</w:t>
            </w:r>
            <w:r w:rsidRPr="001D1D5E">
              <w:rPr>
                <w:sz w:val="20"/>
                <w:szCs w:val="20"/>
              </w:rPr>
              <w:t xml:space="preserve"> </w:t>
            </w:r>
            <w:r>
              <w:rPr>
                <w:sz w:val="20"/>
                <w:szCs w:val="20"/>
              </w:rPr>
              <w:t xml:space="preserve">ПЭ - не более </w:t>
            </w:r>
            <w:r w:rsidRPr="001D1D5E">
              <w:rPr>
                <w:sz w:val="20"/>
                <w:szCs w:val="20"/>
              </w:rPr>
              <w:t>30%)</w:t>
            </w:r>
          </w:p>
        </w:tc>
      </w:tr>
      <w:tr w:rsidR="00072C27" w:rsidRPr="001D1D5E" w:rsidTr="00072C27">
        <w:trPr>
          <w:trHeight w:val="103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Стелька</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xml:space="preserve">Стелька на </w:t>
            </w:r>
            <w:r>
              <w:rPr>
                <w:sz w:val="20"/>
                <w:szCs w:val="20"/>
              </w:rPr>
              <w:t>искусственном</w:t>
            </w:r>
            <w:r w:rsidRPr="007110B1">
              <w:rPr>
                <w:sz w:val="20"/>
                <w:szCs w:val="20"/>
              </w:rPr>
              <w:t xml:space="preserve"> </w:t>
            </w:r>
            <w:r w:rsidRPr="001D1D5E">
              <w:rPr>
                <w:sz w:val="20"/>
                <w:szCs w:val="20"/>
              </w:rPr>
              <w:t>меху, из искусственного меха с шерстяным ворсом (</w:t>
            </w:r>
            <w:r>
              <w:rPr>
                <w:sz w:val="20"/>
                <w:szCs w:val="20"/>
              </w:rPr>
              <w:t xml:space="preserve">шерсть - не менее </w:t>
            </w:r>
            <w:r w:rsidRPr="001D1D5E">
              <w:rPr>
                <w:sz w:val="20"/>
                <w:szCs w:val="20"/>
              </w:rPr>
              <w:t>70%</w:t>
            </w:r>
            <w:r>
              <w:rPr>
                <w:sz w:val="20"/>
                <w:szCs w:val="20"/>
              </w:rPr>
              <w:t>,</w:t>
            </w:r>
            <w:r w:rsidRPr="001D1D5E">
              <w:rPr>
                <w:sz w:val="20"/>
                <w:szCs w:val="20"/>
              </w:rPr>
              <w:t xml:space="preserve"> </w:t>
            </w:r>
            <w:r>
              <w:rPr>
                <w:sz w:val="20"/>
                <w:szCs w:val="20"/>
              </w:rPr>
              <w:t xml:space="preserve">ПЭ - не более </w:t>
            </w:r>
            <w:r w:rsidRPr="001D1D5E">
              <w:rPr>
                <w:sz w:val="20"/>
                <w:szCs w:val="20"/>
              </w:rPr>
              <w:t>30%) и зоной поглощения удара (вспененного материала)</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Суммарное тепловое сопротивление материалов/теплоизоляция °С*м²/Вт,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0,422</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Усилие сопротивления проколу пакета деталей низа специальной обуви, Н</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1300-2000 Н</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Материал несъёмной аптипрокольной стельки</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Полимер</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Износостойкость, сопротивление истиранию (материал верха), не менее </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3200 циклов</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Защитный носок с сопротивлением воздействию энергии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200 Дж</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Материал внутреннего защитного носка</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Полимер</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Наличие мягкой подкладки под внутренним защитным носком</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Есть</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Величина внутреннего безопасного зазора в момент максимального прогиба защитного носка,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20 мм</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Подошва</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ПУ/ТПУ, Нитрильная резина, ПУ/Нитрильная резина с полимерным супинатором или подошвой с формой поддерживающей свод стопы</w:t>
            </w:r>
          </w:p>
        </w:tc>
      </w:tr>
      <w:tr w:rsidR="00072C27" w:rsidRPr="001D1D5E" w:rsidTr="00072C27">
        <w:trPr>
          <w:trHeight w:val="307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Подошва обладает противоскользящими свойствами, обеспечиваемыми указанными ниже способами (одним или несколькими): наличие противоскользящих вставок в подошве,  распределенных равномерно на ходовой поверхности  / подошва выполнена с применением в её составе противоскользящих компонентов / подошва выполнена с применением протектора предотвращающего скольжение /  подошва выполнена из материала не теряющего эластичночти при отрицательных температурах воздуха и предотвращающего скольжение.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Есть</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Метод крепления подошвы</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xml:space="preserve">литьевой для ПУ/ТПУ и ПУ/Нитрильная резина, горячая вулканизация для Нитрильной резины </w:t>
            </w:r>
          </w:p>
        </w:tc>
      </w:tr>
      <w:tr w:rsidR="00072C27" w:rsidRPr="001D1D5E" w:rsidTr="00072C27">
        <w:trPr>
          <w:trHeight w:val="231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Термостойкость подошвы</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Для подошвы из нитрильной резины, ПУ/Нитрильной резины: Материал подошвы обуви должен обладать термостойкостью не менее 160 °С в течении 30 сек,  подошва должна обладать устойчивостью к кратковременному контакту 60 сек с нагретыми поверхностями до 300°С.  Для подошвы ПУ/ТПУ:  подошва должна обладать устойчивостью к кратковременному контакту 30 сек с нагретыми поверхностями до 120°С</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Твёрдость подошвы, Шор: </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ПУ/ТПУ</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45-70</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Нитрильная резина</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52-70</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ПУ/Нитрильная резина</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52-70</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Прочность материала подошвы Н/мм², не менее </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3,2</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Прочность на разрыв  ходовой части подошвы (с отклонением не более ±2 Н/см),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230 Н/см</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 Прочность на изгиб, не менее </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100000 изгибов</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Глубина протектора,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xml:space="preserve"> 4 мм</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Коэффициент трения скольжения по зажиренным поверхностям:металлическая поверхность с глецирином,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0,2</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Коэффициент трения скольжения по зажиренным поверхностям:керамичекая плитка с мыльным расствором,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0,2</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Коэффициент снижения прочности крепления деталей низа от воздействия: нефти, масла, бензина,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0,5</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8"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Напряженность электростатического поля на поверхности изделия,  не более</w:t>
            </w:r>
          </w:p>
        </w:tc>
        <w:tc>
          <w:tcPr>
            <w:tcW w:w="3827" w:type="dxa"/>
            <w:tcBorders>
              <w:top w:val="nil"/>
              <w:left w:val="nil"/>
              <w:bottom w:val="single" w:sz="8"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3 Кв/м</w:t>
            </w:r>
          </w:p>
        </w:tc>
      </w:tr>
      <w:tr w:rsidR="00072C27" w:rsidRPr="001D1D5E" w:rsidTr="00072C27">
        <w:trPr>
          <w:trHeight w:val="1035"/>
        </w:trPr>
        <w:tc>
          <w:tcPr>
            <w:tcW w:w="754"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072C27" w:rsidRPr="001D1D5E" w:rsidRDefault="00072C27" w:rsidP="00C81887">
            <w:pPr>
              <w:jc w:val="center"/>
              <w:rPr>
                <w:sz w:val="22"/>
              </w:rPr>
            </w:pPr>
            <w:r w:rsidRPr="001D1D5E">
              <w:rPr>
                <w:sz w:val="22"/>
              </w:rPr>
              <w:t>23</w:t>
            </w:r>
          </w:p>
        </w:tc>
        <w:tc>
          <w:tcPr>
            <w:tcW w:w="1955"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072C27" w:rsidRPr="001D1D5E" w:rsidRDefault="00072C27" w:rsidP="00C81887">
            <w:pPr>
              <w:jc w:val="center"/>
              <w:rPr>
                <w:sz w:val="22"/>
              </w:rPr>
            </w:pPr>
            <w:r w:rsidRPr="001D1D5E">
              <w:rPr>
                <w:sz w:val="22"/>
              </w:rPr>
              <w:t>Сапоги_ЗМи_Кож_Тн4_Чул1_ПВ_S3</w:t>
            </w:r>
          </w:p>
        </w:tc>
        <w:tc>
          <w:tcPr>
            <w:tcW w:w="3685"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072C27" w:rsidRPr="001D1D5E" w:rsidRDefault="00072C27" w:rsidP="00C81887">
            <w:pPr>
              <w:jc w:val="center"/>
              <w:rPr>
                <w:sz w:val="22"/>
              </w:rPr>
            </w:pPr>
            <w:r w:rsidRPr="001D1D5E">
              <w:rPr>
                <w:sz w:val="22"/>
              </w:rPr>
              <w:t xml:space="preserve">Сапоги мужские/женские утепленные из натуральной кожи для защиты от пониженных температур в IV и </w:t>
            </w:r>
            <w:r>
              <w:rPr>
                <w:sz w:val="22"/>
              </w:rPr>
              <w:t>«</w:t>
            </w:r>
            <w:r w:rsidRPr="001D1D5E">
              <w:rPr>
                <w:sz w:val="22"/>
              </w:rPr>
              <w:t>особом</w:t>
            </w:r>
            <w:r>
              <w:rPr>
                <w:sz w:val="22"/>
              </w:rPr>
              <w:t>»</w:t>
            </w:r>
            <w:r w:rsidRPr="001D1D5E">
              <w:rPr>
                <w:sz w:val="22"/>
              </w:rPr>
              <w:t xml:space="preserve"> климатических поясах, от механических воздействий: от ударов в носочной части 200Дж, проколов и скольжения, на маслобензостойкой полиуретановой или нитрильной подошве в комплекте с вкладным чулком. Утеплитель: многослойный фольгированный вкладной чулок из натуральных или синтетических материалов. Поставляется с тремя парами вкладных чулок.</w:t>
            </w:r>
          </w:p>
        </w:tc>
        <w:tc>
          <w:tcPr>
            <w:tcW w:w="5670" w:type="dxa"/>
            <w:tcBorders>
              <w:top w:val="single" w:sz="12" w:space="0" w:color="auto"/>
              <w:left w:val="single" w:sz="12" w:space="0" w:color="auto"/>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xml:space="preserve">Отсутствие </w:t>
            </w:r>
            <w:r>
              <w:rPr>
                <w:sz w:val="20"/>
                <w:szCs w:val="20"/>
              </w:rPr>
              <w:t>компонентов</w:t>
            </w:r>
            <w:r w:rsidRPr="001D1D5E">
              <w:rPr>
                <w:sz w:val="20"/>
                <w:szCs w:val="20"/>
              </w:rPr>
              <w:t xml:space="preserve"> (материалов, швов), вызывающих раздражение кожи и травму</w:t>
            </w:r>
          </w:p>
        </w:tc>
        <w:tc>
          <w:tcPr>
            <w:tcW w:w="3827" w:type="dxa"/>
            <w:tcBorders>
              <w:top w:val="single" w:sz="12" w:space="0" w:color="auto"/>
              <w:left w:val="single" w:sz="12" w:space="0" w:color="auto"/>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Компоненты (материалы и швы) средства индивидуальной защиты, контактирующие с телом пользователя, не должны иметь выступы, которые могут вызвать раздражение кожи или травму</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Регулируемое голенище</w:t>
            </w:r>
          </w:p>
        </w:tc>
        <w:tc>
          <w:tcPr>
            <w:tcW w:w="3827" w:type="dxa"/>
            <w:tcBorders>
              <w:top w:val="nil"/>
              <w:left w:val="single" w:sz="12" w:space="0" w:color="auto"/>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Есть</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Вес полупары исходного размера с подошвой ПУ/ТПУ, не более</w:t>
            </w:r>
          </w:p>
        </w:tc>
        <w:tc>
          <w:tcPr>
            <w:tcW w:w="3827" w:type="dxa"/>
            <w:tcBorders>
              <w:top w:val="nil"/>
              <w:left w:val="single" w:sz="12" w:space="0" w:color="auto"/>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1050 гр (без чулка для 43 размера)</w:t>
            </w:r>
            <w:r w:rsidRPr="001D1D5E">
              <w:rPr>
                <w:sz w:val="20"/>
                <w:szCs w:val="20"/>
              </w:rPr>
              <w:br/>
              <w:t>1350 гр (с чулком для 43 размера)</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Вес полупары исходного размера с подошвой Нитрильная резина, не более</w:t>
            </w:r>
          </w:p>
        </w:tc>
        <w:tc>
          <w:tcPr>
            <w:tcW w:w="3827" w:type="dxa"/>
            <w:tcBorders>
              <w:top w:val="nil"/>
              <w:left w:val="single" w:sz="12" w:space="0" w:color="auto"/>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1300 гр (без чулка для 43 размера)</w:t>
            </w:r>
            <w:r w:rsidRPr="001D1D5E">
              <w:rPr>
                <w:sz w:val="20"/>
                <w:szCs w:val="20"/>
              </w:rPr>
              <w:br/>
              <w:t>1700 гр (с чулком для 43 размера)</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Вес полупары исходного размера с подошвой ПУ/Нитрильная резина, не более</w:t>
            </w:r>
          </w:p>
        </w:tc>
        <w:tc>
          <w:tcPr>
            <w:tcW w:w="3827" w:type="dxa"/>
            <w:tcBorders>
              <w:top w:val="nil"/>
              <w:left w:val="single" w:sz="12" w:space="0" w:color="auto"/>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1200 гр (без чулка для 43 размера)</w:t>
            </w:r>
            <w:r w:rsidRPr="001D1D5E">
              <w:rPr>
                <w:sz w:val="20"/>
                <w:szCs w:val="20"/>
              </w:rPr>
              <w:br/>
              <w:t>1500 гр (с чулком для 43 размера)</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Колодка обуви</w:t>
            </w:r>
          </w:p>
        </w:tc>
        <w:tc>
          <w:tcPr>
            <w:tcW w:w="3827" w:type="dxa"/>
            <w:tcBorders>
              <w:top w:val="nil"/>
              <w:left w:val="single" w:sz="12" w:space="0" w:color="auto"/>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Широкая (объёмная колодка), с особенностью стоп мужских и женских ног.</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Верх обуви</w:t>
            </w:r>
          </w:p>
        </w:tc>
        <w:tc>
          <w:tcPr>
            <w:tcW w:w="3827" w:type="dxa"/>
            <w:tcBorders>
              <w:top w:val="nil"/>
              <w:left w:val="single" w:sz="12" w:space="0" w:color="auto"/>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xml:space="preserve"> Натуральная кожа КРС повышенных толщин (юфть). </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xml:space="preserve"> Толщина материала</w:t>
            </w:r>
          </w:p>
        </w:tc>
        <w:tc>
          <w:tcPr>
            <w:tcW w:w="3827" w:type="dxa"/>
            <w:tcBorders>
              <w:top w:val="nil"/>
              <w:left w:val="single" w:sz="12" w:space="0" w:color="auto"/>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xml:space="preserve">1,8-2,4 мм. </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Прочность ниточных крепления деталей верха, не менее (допустимое отклонение 4Н/см)</w:t>
            </w:r>
          </w:p>
        </w:tc>
        <w:tc>
          <w:tcPr>
            <w:tcW w:w="3827" w:type="dxa"/>
            <w:tcBorders>
              <w:top w:val="nil"/>
              <w:left w:val="single" w:sz="12" w:space="0" w:color="auto"/>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140 Н/см</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xml:space="preserve">Прочность крепления деталей низа, не менее </w:t>
            </w:r>
          </w:p>
        </w:tc>
        <w:tc>
          <w:tcPr>
            <w:tcW w:w="3827" w:type="dxa"/>
            <w:tcBorders>
              <w:top w:val="nil"/>
              <w:left w:val="single" w:sz="12" w:space="0" w:color="auto"/>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95 Н/см</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Подкладка</w:t>
            </w:r>
          </w:p>
        </w:tc>
        <w:tc>
          <w:tcPr>
            <w:tcW w:w="3827" w:type="dxa"/>
            <w:tcBorders>
              <w:top w:val="nil"/>
              <w:left w:val="single" w:sz="12" w:space="0" w:color="auto"/>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Утеплитель - фольгированный вкладной чулок из натуральных или синтетических материалов</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Количество вкладных чулок поставляемых с парой обуви, пары</w:t>
            </w:r>
          </w:p>
        </w:tc>
        <w:tc>
          <w:tcPr>
            <w:tcW w:w="3827" w:type="dxa"/>
            <w:tcBorders>
              <w:top w:val="nil"/>
              <w:left w:val="single" w:sz="12" w:space="0" w:color="auto"/>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3</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Суммарное тепловое сопротивление материалов/теплоизоляция °С*м²/Вт, не менее</w:t>
            </w:r>
          </w:p>
        </w:tc>
        <w:tc>
          <w:tcPr>
            <w:tcW w:w="3827" w:type="dxa"/>
            <w:tcBorders>
              <w:top w:val="nil"/>
              <w:left w:val="single" w:sz="12" w:space="0" w:color="auto"/>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0,572</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Усилие сопротивления проколу пакета деталей низа специальной обуви, Н</w:t>
            </w:r>
          </w:p>
        </w:tc>
        <w:tc>
          <w:tcPr>
            <w:tcW w:w="3827" w:type="dxa"/>
            <w:tcBorders>
              <w:top w:val="nil"/>
              <w:left w:val="single" w:sz="12" w:space="0" w:color="auto"/>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1300-2000 Н</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Материал несъёмной аптипрокольной стельки</w:t>
            </w:r>
          </w:p>
        </w:tc>
        <w:tc>
          <w:tcPr>
            <w:tcW w:w="3827" w:type="dxa"/>
            <w:tcBorders>
              <w:top w:val="nil"/>
              <w:left w:val="single" w:sz="12" w:space="0" w:color="auto"/>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Полимер</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xml:space="preserve">Износостойкость, сопротивление истиранию (материал верха), не менее </w:t>
            </w:r>
          </w:p>
        </w:tc>
        <w:tc>
          <w:tcPr>
            <w:tcW w:w="3827" w:type="dxa"/>
            <w:tcBorders>
              <w:top w:val="nil"/>
              <w:left w:val="single" w:sz="12" w:space="0" w:color="auto"/>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3200 циклов</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Защитный носок с сопротивлением воздействию энергии не менее</w:t>
            </w:r>
          </w:p>
        </w:tc>
        <w:tc>
          <w:tcPr>
            <w:tcW w:w="3827" w:type="dxa"/>
            <w:tcBorders>
              <w:top w:val="nil"/>
              <w:left w:val="single" w:sz="12" w:space="0" w:color="auto"/>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200 Дж</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Материал внутреннего защитного носка</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Полимер</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Величина внутреннего безопасного зазора в момент максимального прогиба защитного носка,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20 мм</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Подошва</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ПУ/ТПУ, Нитрильная резина, ПУ/Нитрильная резина с полимерным супинатором или подошвой с формой поддерживающей свод стопы</w:t>
            </w:r>
          </w:p>
        </w:tc>
      </w:tr>
      <w:tr w:rsidR="00072C27" w:rsidRPr="001D1D5E" w:rsidTr="00072C27">
        <w:trPr>
          <w:trHeight w:val="307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Подошва обладает противоскользящими свойствами, обеспечиваемыми указанными ниже способами (одним или несколькими): наличие противоскользящих вставок в подошве,  распределенных равномерно на ходовой поверхности  / подошва выполнена с применением в её составе противоскользящих компонентов / подошва выполнена с применением протектора предотвращающего скольжение /  подошва выполнена из материала не теряющего эластичночти при отрицательных температурах воздуха и предотвращающего скольжение.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Есть</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Метод крепления подошвы</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xml:space="preserve">литьевой для ПУ/ТПУ и ПУ/Нитрильная резина, горячая вулканизация для Нитрильной резины </w:t>
            </w:r>
          </w:p>
        </w:tc>
      </w:tr>
      <w:tr w:rsidR="00072C27" w:rsidRPr="001D1D5E" w:rsidTr="00072C27">
        <w:trPr>
          <w:trHeight w:val="231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Термостойкость подошвы</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Для подошвы из нитрильной резины, ПУ/Нитрильной резины: Материал подошвы обуви должен обладать термостойкостью не менее 160 °С в течении 30 сек,  подошва должна обладать устойчивостью к кратковременному контакту 60 сек с нагретыми поверхностями до 300°С.  Для подошвы ПУ/ТПУ:  подошва должна обладать устойчивостью к кратковременному контакту 30 сек с нагретыми поверхностями до 120°С</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Твёрдость подошвы, Шор: </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ПУ/ТПУ</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45-70</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Нитрильная резина</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52-70</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ПУ/Нитрильная резина</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52-70</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Прочность материала подошвы Н/мм², не менее </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3,2</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Прочность на разрыв  ходовой части подошвы (с отклонением не более ±2 Н/см),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230 Н/см</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 Прочность на изгиб, не менее </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100000 изгибов</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Глубина протектора,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xml:space="preserve"> 4 мм</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Коэффициент трения скольжения по зажиренным поверхностям:металлическая поверхность с глецирином,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0,2</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Коэффициент трения скольжения по зажиренным поверхностям:керамичекая плитка с мыльным расствором,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0,2</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Коэффициент снижения прочности крепления деталей низа от воздействия: нефти, масла, бензина,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0,5</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12"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Напряженность электростатического поля на поверхности изделия,  не более</w:t>
            </w:r>
          </w:p>
        </w:tc>
        <w:tc>
          <w:tcPr>
            <w:tcW w:w="3827" w:type="dxa"/>
            <w:tcBorders>
              <w:top w:val="nil"/>
              <w:left w:val="nil"/>
              <w:bottom w:val="single" w:sz="12"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3 Кв/м</w:t>
            </w:r>
          </w:p>
        </w:tc>
      </w:tr>
      <w:tr w:rsidR="00072C27" w:rsidRPr="001D1D5E" w:rsidTr="00072C27">
        <w:trPr>
          <w:trHeight w:val="1035"/>
        </w:trPr>
        <w:tc>
          <w:tcPr>
            <w:tcW w:w="754"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072C27" w:rsidRPr="001D1D5E" w:rsidRDefault="00072C27" w:rsidP="00C81887">
            <w:pPr>
              <w:jc w:val="center"/>
              <w:rPr>
                <w:sz w:val="22"/>
              </w:rPr>
            </w:pPr>
            <w:r w:rsidRPr="001D1D5E">
              <w:rPr>
                <w:sz w:val="22"/>
              </w:rPr>
              <w:t>24</w:t>
            </w:r>
          </w:p>
        </w:tc>
        <w:tc>
          <w:tcPr>
            <w:tcW w:w="1955"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072C27" w:rsidRPr="001D1D5E" w:rsidRDefault="00072C27" w:rsidP="00C81887">
            <w:pPr>
              <w:jc w:val="center"/>
              <w:rPr>
                <w:sz w:val="22"/>
              </w:rPr>
            </w:pPr>
            <w:r w:rsidRPr="001D1D5E">
              <w:rPr>
                <w:sz w:val="22"/>
              </w:rPr>
              <w:t>Сапоги_Нс3_Кож_S3</w:t>
            </w:r>
          </w:p>
        </w:tc>
        <w:tc>
          <w:tcPr>
            <w:tcW w:w="3685"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072C27" w:rsidRPr="001D1D5E" w:rsidRDefault="00072C27" w:rsidP="00C81887">
            <w:pPr>
              <w:jc w:val="center"/>
              <w:rPr>
                <w:sz w:val="22"/>
              </w:rPr>
            </w:pPr>
            <w:r w:rsidRPr="001D1D5E">
              <w:rPr>
                <w:sz w:val="22"/>
              </w:rPr>
              <w:t xml:space="preserve">Сапоги мужские/женские из натуральной кожи для защиты от агрессивных сред: сырой нефти, нефтепродуктов, механических воздействий: от ударов в носочной части 200Дж, проколов и скольжения на маслобензостойкой полиуретановой или нитрильной подошве. </w:t>
            </w:r>
          </w:p>
        </w:tc>
        <w:tc>
          <w:tcPr>
            <w:tcW w:w="5670" w:type="dxa"/>
            <w:tcBorders>
              <w:top w:val="single" w:sz="12"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Отсутствие </w:t>
            </w:r>
            <w:r>
              <w:rPr>
                <w:sz w:val="20"/>
                <w:szCs w:val="20"/>
              </w:rPr>
              <w:t>компонентов</w:t>
            </w:r>
            <w:r w:rsidRPr="001D1D5E">
              <w:rPr>
                <w:sz w:val="20"/>
                <w:szCs w:val="20"/>
              </w:rPr>
              <w:t xml:space="preserve"> (материалов, швов), вызывающих раздражение кожи и травму</w:t>
            </w:r>
          </w:p>
        </w:tc>
        <w:tc>
          <w:tcPr>
            <w:tcW w:w="3827" w:type="dxa"/>
            <w:tcBorders>
              <w:top w:val="single" w:sz="12"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Компоненты (материалы и швы) средства индивидуальной защиты, контактирующие с телом пользователя, не должны иметь выступы, которые могут вызвать раздражение кожи или травму</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Регулируемое голенище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Есть</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Вес полупары исходного размера с подошвой ПУ/ТПУ, не более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1000 гр (для 43 размера М)</w:t>
            </w:r>
            <w:r w:rsidRPr="001D1D5E">
              <w:rPr>
                <w:sz w:val="20"/>
                <w:szCs w:val="20"/>
              </w:rPr>
              <w:br/>
              <w:t>900 гр (для 38 размера Ж)</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Вес полупары исходного размера с подошвой Нитрильная резина, не более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1200 гр (для 43 размера М)</w:t>
            </w:r>
            <w:r w:rsidRPr="001D1D5E">
              <w:rPr>
                <w:sz w:val="20"/>
                <w:szCs w:val="20"/>
              </w:rPr>
              <w:br/>
              <w:t>1050 гр (для 38 размера Ж)</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Вес полупары исходного размера с подошвой ПУ/Нитрильная резина, не более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1100 гр (для 43 размера М)</w:t>
            </w:r>
            <w:r w:rsidRPr="001D1D5E">
              <w:rPr>
                <w:sz w:val="20"/>
                <w:szCs w:val="20"/>
              </w:rPr>
              <w:br/>
              <w:t>1000 гр (для 38 размера Ж)</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Колодка обуви</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Широкая (объёмная колодка), с особенностью стоп мужских и женских ног.</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Верх обуви</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xml:space="preserve"> Натуральная кожа КРС повышенных толщин (юфть). </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 Толщина материала</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xml:space="preserve">1,8-2,4 мм. </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Прочность ниточных крепления деталей верха, не менее (допустимое отклонение 4Н/см)</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140 Н/см</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Прочность крепления деталей низа, не менее </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95 Н/см</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Подкладка</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xml:space="preserve"> Натуральная подкладочная кожа/спилок, нетканый подкладочный материал, текстильный материал.</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Стелька</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Мембранный нетканый материал/текстильный материал с зоной поглощения удара (из вспененного материала)</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Усилие сопротивления проколу пакета деталей низа специальной обуви, Н</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1300-2000 Н</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Материал несъёмной аптипрокольной стельки</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Полимер</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Износостойкость, сопротивление истиранию (материал верха, подкладка, стелька), не менее </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3200 циклов</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Защитный носок с сопротивлением воздействию энергии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200 Дж</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Материал внутреннего защитного носка</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Полимер</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Наличие мягкой подкладки под внутренним защитным носком</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Есть</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Величина внутреннего безопасного зазора в момент максимального прогиба защитного носка,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20 мм</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Подошва</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ПУ/ТПУ, Нитрильная резина, ПУ/Нитрильная резина с полимерным супинатором или подошвой с формой поддерживающей свод стопы</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Метод крепления подошвы</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xml:space="preserve">литьевой для ПУ/ТПУ и ПУ/Нитрильная резина, горячая вулканизация для Нитрильной резины </w:t>
            </w:r>
          </w:p>
        </w:tc>
      </w:tr>
      <w:tr w:rsidR="00072C27" w:rsidRPr="001D1D5E" w:rsidTr="00072C27">
        <w:trPr>
          <w:trHeight w:val="231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Термостойкость подошвы</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Для подошвы из нитрильной резины, ПУ/Нитрильной резины: Материал подошвы обуви должен обладать термостойкостью не менее 160 °С в течении 30 сек,  подошва должна обладать устойчивостью к кратковременному контакту 60 сек с нагретыми поверхностями до 300°С.  Для подошвы ПУ/ТПУ:  подошва должна обладать устойчивостью к кратковременному контакту 30 сек с нагретыми поверхностями до 120°С</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Твёрдость подошвы, Шор: </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ПУ/ТПУ</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45-70</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Нитрильная резина</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52-70</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ПУ/Нитрильная резина</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52-70</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Прочность материала подошвы Н/мм², не менее </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3,2</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Прочность на разрыв  ходовой части подошвы (с отклонением не более ±2 Н/см),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230 Н/см</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 Прочность на изгиб, не менее </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100000 изгибов</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Глубина протектора,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xml:space="preserve"> 4 мм</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Коэффициент трения скольжения по зажиренным поверхностям:металлическая поверхность с глецирином,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0,2</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Коэффициент трения скольжения по зажиренным поверхностям:керамичекая плитка с мыльным расствором,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0,2</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Коэффициент снижения прочности ниточных креплений деталей верха от воздействия: нефти, масла, бензина,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0,6</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Коэффициент снижения прочности крепления деталей низа от воздействия: нефти, масла, бензина, щёлочи 20%, кислоты 20%,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0,5</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8"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Напряженность электростатического поля на поверхности изделия,  не более</w:t>
            </w:r>
          </w:p>
        </w:tc>
        <w:tc>
          <w:tcPr>
            <w:tcW w:w="3827" w:type="dxa"/>
            <w:tcBorders>
              <w:top w:val="nil"/>
              <w:left w:val="nil"/>
              <w:bottom w:val="single" w:sz="8"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3 Кв/м</w:t>
            </w:r>
          </w:p>
        </w:tc>
      </w:tr>
      <w:tr w:rsidR="00072C27" w:rsidRPr="001D1D5E" w:rsidTr="00072C27">
        <w:trPr>
          <w:trHeight w:val="1035"/>
        </w:trPr>
        <w:tc>
          <w:tcPr>
            <w:tcW w:w="754"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072C27" w:rsidRPr="001D1D5E" w:rsidRDefault="00072C27" w:rsidP="00C81887">
            <w:pPr>
              <w:jc w:val="center"/>
              <w:rPr>
                <w:sz w:val="22"/>
              </w:rPr>
            </w:pPr>
            <w:r w:rsidRPr="001D1D5E">
              <w:rPr>
                <w:sz w:val="22"/>
              </w:rPr>
              <w:t>25</w:t>
            </w:r>
          </w:p>
        </w:tc>
        <w:tc>
          <w:tcPr>
            <w:tcW w:w="1955"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072C27" w:rsidRPr="001D1D5E" w:rsidRDefault="00072C27" w:rsidP="00C81887">
            <w:pPr>
              <w:jc w:val="center"/>
              <w:rPr>
                <w:sz w:val="22"/>
              </w:rPr>
            </w:pPr>
            <w:r w:rsidRPr="001D1D5E">
              <w:rPr>
                <w:sz w:val="22"/>
              </w:rPr>
              <w:t>Сапоги_Нс3_Кож_Тн2_Мех_ПВ_S3</w:t>
            </w:r>
          </w:p>
        </w:tc>
        <w:tc>
          <w:tcPr>
            <w:tcW w:w="3685"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072C27" w:rsidRPr="001D1D5E" w:rsidRDefault="00072C27" w:rsidP="00C81887">
            <w:pPr>
              <w:jc w:val="center"/>
              <w:rPr>
                <w:sz w:val="22"/>
              </w:rPr>
            </w:pPr>
            <w:r w:rsidRPr="001D1D5E">
              <w:rPr>
                <w:sz w:val="22"/>
              </w:rPr>
              <w:t xml:space="preserve">Сапоги мужские/женские утепленные из натуральной кожи для защиты от пониженных температур в I, II и III климатических поясах, для защиты от агрессивных сред: сырой нефти, нефтепродуктов, механических воздействий: от ударов в носочной части 200Дж, проколов и скольжения на маслобензостойкой полиуретановой или нитрильной подошве. Утеплитель из натурального меха. Допускается применение в качестве межсезонной обуви в IV и </w:t>
            </w:r>
            <w:r>
              <w:rPr>
                <w:sz w:val="22"/>
              </w:rPr>
              <w:t>«</w:t>
            </w:r>
            <w:r w:rsidRPr="001D1D5E">
              <w:rPr>
                <w:sz w:val="22"/>
              </w:rPr>
              <w:t>особом</w:t>
            </w:r>
            <w:r>
              <w:rPr>
                <w:sz w:val="22"/>
              </w:rPr>
              <w:t>»</w:t>
            </w:r>
            <w:r w:rsidRPr="001D1D5E">
              <w:rPr>
                <w:sz w:val="22"/>
              </w:rPr>
              <w:t xml:space="preserve"> климатических поясах при температуре не ниже минус 20 градусов Цельсия.</w:t>
            </w:r>
          </w:p>
        </w:tc>
        <w:tc>
          <w:tcPr>
            <w:tcW w:w="5670" w:type="dxa"/>
            <w:tcBorders>
              <w:top w:val="single" w:sz="12"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Отсутствие </w:t>
            </w:r>
            <w:r>
              <w:rPr>
                <w:sz w:val="20"/>
                <w:szCs w:val="20"/>
              </w:rPr>
              <w:t>компонентов</w:t>
            </w:r>
            <w:r w:rsidRPr="001D1D5E">
              <w:rPr>
                <w:sz w:val="20"/>
                <w:szCs w:val="20"/>
              </w:rPr>
              <w:t xml:space="preserve"> (материалов, швов), вызывающих раздражение кожи и травму</w:t>
            </w:r>
          </w:p>
        </w:tc>
        <w:tc>
          <w:tcPr>
            <w:tcW w:w="3827" w:type="dxa"/>
            <w:tcBorders>
              <w:top w:val="single" w:sz="12"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Компоненты (материалы и швы) средства индивидуальной защиты, контактирующие с телом пользователя, не должны иметь выступы, которые могут вызвать раздражение кожи или травму</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Регулируемое голенище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Есть</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Вес полупары исходного размера с подошвой ПУ/ТПУ, не более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1150 гр (для 43 размера М)</w:t>
            </w:r>
            <w:r w:rsidRPr="001D1D5E">
              <w:rPr>
                <w:sz w:val="20"/>
                <w:szCs w:val="20"/>
              </w:rPr>
              <w:br/>
              <w:t>1000 гр (для 38 размера Ж)</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Вес полупары исходного размера с подошвой Нитрильная резина, не более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1350 гр (для 43 размера М)</w:t>
            </w:r>
            <w:r w:rsidRPr="001D1D5E">
              <w:rPr>
                <w:sz w:val="20"/>
                <w:szCs w:val="20"/>
              </w:rPr>
              <w:br/>
              <w:t>1200 гр (для 38 размера Ж)</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Вес полупары исходного размера с подошвой ПУ/Нитрильная резина, не более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1250 гр (для 43 размера М)</w:t>
            </w:r>
            <w:r w:rsidRPr="001D1D5E">
              <w:rPr>
                <w:sz w:val="20"/>
                <w:szCs w:val="20"/>
              </w:rPr>
              <w:br/>
              <w:t>1100 гр (для 38 размера Ж)</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Колодка обуви</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Широкая (объёмная колодка), с особенностью стоп мужских и женских ног.</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Верх обуви</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xml:space="preserve"> Натуральная кожа КРС повышенных толщин (юфть). </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 Толщина материала</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xml:space="preserve">1,8-2,4 мм. </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Прочность ниточных крепления деталей верха, не менее (допустимое отклонение 4Н/см)</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140 Н/см</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Прочность крепления деталей низа, не менее </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95 Н/см</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Подкладка</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Натуральный мех</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Стелька</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Стелька на натуральном меху и зоной поглощения удара  (из вспененного материала)</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Суммарное тепловое сопротивление материалов/теплоизоляция °С*м²/Вт,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0,422</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Усилие сопротивления проколу пакета деталей низа специальной обуви, Н</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1300-2000 Н</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Материал несъёмной аптипрокольной стельки</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Полимер</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Износостойкость, сопротивление истиранию (материал верха), не менее </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3200 циклов</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Защитный носок с сопротивлением воздействию энергии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200 Дж</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Материал внутреннего защитного носка</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Полимер</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Наличие мягкой подкладки под внутренним защитным носком</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Есть</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Величина внутреннего безопасного зазора в момент максимального прогиба защитного носка,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20 мм</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Подошва</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ПУ/ТПУ, Нитрильная резина, ПУ/Нитрильная резина с полимерным супинатором или подошвой с формой поддерживающей свод стопы</w:t>
            </w:r>
          </w:p>
        </w:tc>
      </w:tr>
      <w:tr w:rsidR="00072C27" w:rsidRPr="001D1D5E" w:rsidTr="00072C27">
        <w:trPr>
          <w:trHeight w:val="307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Подошва обладает противоскользящими свойствами, обеспечиваемыми указанными ниже способами (одним или несколькими): наличие противоскользящих вставок в подошве,  распределенных равномерно на ходовой поверхности  / подошва выполнена с применением в её составе противоскользящих компонентов / подошва выполнена с применением протектора предотвращающего скольжение /  подошва выполнена из материала не теряющего эластичночти при отрицательных температурах воздуха и предотвращающего скольжение.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Есть</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Метод крепления подошвы</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xml:space="preserve">литьевой для ПУ/ТПУ и ПУ/Нитрильная резина, горячая вулканизация для Нитрильной резины </w:t>
            </w:r>
          </w:p>
        </w:tc>
      </w:tr>
      <w:tr w:rsidR="00072C27" w:rsidRPr="001D1D5E" w:rsidTr="00072C27">
        <w:trPr>
          <w:trHeight w:val="231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Термостойкость подошвы</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Для подошвы из нитрильной резины, ПУ/Нитрильной резины: Материал подошвы обуви должен обладать термостойкостью не менее 160 °С в течении 30 сек,  подошва должна обладать устойчивостью к кратковременному контакту 60 сек с нагретыми поверхностями до 300°С.  Для подошвы ПУ/ТПУ:  подошва должна обладать устойчивостью к кратковременному контакту 30 сек с нагретыми поверхностями до 120°С</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Твёрдость подошвы, Шор: </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ПУ/ТПУ</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45-70</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Нитрильная резина</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52-70</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ПУ/Нитрильная резина</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52-70</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Прочность материала подошвы Н/мм², не менее </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3,2</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Прочность на разрыв  ходовой части подошвы (с отклонением не более ±2 Н/см),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230 Н/см</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 Прочность на изгиб, не менее </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100000 изгибов</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Глубина протектора,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xml:space="preserve"> 4 мм</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Коэффициент трения скольжения по зажиренным поверхностям:металлическая поверхность с глецирином,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0,2</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Коэффициент трения скольжения по зажиренным поверхностям:керамичекая плитка с мыльным расствором,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0,2</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Коэффициент снижения прочности ниточных креплений деталей верха от воздействия: нефти, масла, бензина,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0,6</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Коэффициент снижения прочности крепления деталей низа от воздействия: нефти, масла, бензина, щёлочи 20%, кислоты 20%,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0,5</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12"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Напряженность электростатического поля на поверхности изделия,  не более</w:t>
            </w:r>
          </w:p>
        </w:tc>
        <w:tc>
          <w:tcPr>
            <w:tcW w:w="3827" w:type="dxa"/>
            <w:tcBorders>
              <w:top w:val="nil"/>
              <w:left w:val="nil"/>
              <w:bottom w:val="single" w:sz="12"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3 Кв/м</w:t>
            </w:r>
          </w:p>
        </w:tc>
      </w:tr>
      <w:tr w:rsidR="00072C27" w:rsidRPr="001D1D5E" w:rsidTr="00072C27">
        <w:trPr>
          <w:trHeight w:val="1035"/>
        </w:trPr>
        <w:tc>
          <w:tcPr>
            <w:tcW w:w="754"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072C27" w:rsidRPr="001D1D5E" w:rsidRDefault="00072C27" w:rsidP="00C81887">
            <w:pPr>
              <w:jc w:val="center"/>
              <w:rPr>
                <w:sz w:val="22"/>
              </w:rPr>
            </w:pPr>
            <w:r w:rsidRPr="001D1D5E">
              <w:rPr>
                <w:sz w:val="22"/>
              </w:rPr>
              <w:t>26</w:t>
            </w:r>
          </w:p>
        </w:tc>
        <w:tc>
          <w:tcPr>
            <w:tcW w:w="1955"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072C27" w:rsidRPr="001D1D5E" w:rsidRDefault="00072C27" w:rsidP="00C81887">
            <w:pPr>
              <w:jc w:val="center"/>
              <w:rPr>
                <w:sz w:val="22"/>
              </w:rPr>
            </w:pPr>
            <w:r w:rsidRPr="001D1D5E">
              <w:rPr>
                <w:sz w:val="22"/>
              </w:rPr>
              <w:t>Сапоги_Нс3_Кож_Тн2_Иск_ПВ_S3</w:t>
            </w:r>
          </w:p>
        </w:tc>
        <w:tc>
          <w:tcPr>
            <w:tcW w:w="3685"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072C27" w:rsidRPr="001D1D5E" w:rsidRDefault="00072C27" w:rsidP="00C81887">
            <w:pPr>
              <w:jc w:val="center"/>
              <w:rPr>
                <w:sz w:val="22"/>
              </w:rPr>
            </w:pPr>
            <w:r w:rsidRPr="001D1D5E">
              <w:rPr>
                <w:sz w:val="22"/>
              </w:rPr>
              <w:t>Сапоги мужские/женские утепленные из натуральной кожи для защиты от пониженных температур в I, II и III климатических поясах</w:t>
            </w:r>
            <w:r>
              <w:rPr>
                <w:sz w:val="22"/>
              </w:rPr>
              <w:t>,</w:t>
            </w:r>
            <w:r w:rsidRPr="001D1D5E">
              <w:rPr>
                <w:sz w:val="22"/>
              </w:rPr>
              <w:t xml:space="preserve"> для защиты от агрессивных сред: сырой нефти, нефтепродуктов, механических воздействий: от ударов в носочной части 200Дж, проколов и скольжения на маслобензостойкой полиуретановой или нитрильной подошве. Утеплитель из синтетических материалов: искусственный мех / искусственный мех с шерстяным ворсом (шерсть - не менее 70%</w:t>
            </w:r>
            <w:r>
              <w:rPr>
                <w:sz w:val="22"/>
              </w:rPr>
              <w:t>,</w:t>
            </w:r>
            <w:r w:rsidRPr="001D1D5E">
              <w:rPr>
                <w:sz w:val="22"/>
              </w:rPr>
              <w:t xml:space="preserve"> ПЭ - не более 30%).  Допускается применение в качестве межсезонной обуви в IV и </w:t>
            </w:r>
            <w:r>
              <w:rPr>
                <w:sz w:val="22"/>
              </w:rPr>
              <w:t>«</w:t>
            </w:r>
            <w:r w:rsidRPr="001D1D5E">
              <w:rPr>
                <w:sz w:val="22"/>
              </w:rPr>
              <w:t>особом</w:t>
            </w:r>
            <w:r>
              <w:rPr>
                <w:sz w:val="22"/>
              </w:rPr>
              <w:t>»</w:t>
            </w:r>
            <w:r w:rsidRPr="001D1D5E">
              <w:rPr>
                <w:sz w:val="22"/>
              </w:rPr>
              <w:t xml:space="preserve"> климатических поясах при температуре не ниже минус 20 градусов Цельсия.</w:t>
            </w:r>
          </w:p>
        </w:tc>
        <w:tc>
          <w:tcPr>
            <w:tcW w:w="5670" w:type="dxa"/>
            <w:tcBorders>
              <w:top w:val="single" w:sz="12"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Отсутствие </w:t>
            </w:r>
            <w:r>
              <w:rPr>
                <w:sz w:val="20"/>
                <w:szCs w:val="20"/>
              </w:rPr>
              <w:t>компонентов</w:t>
            </w:r>
            <w:r w:rsidRPr="001D1D5E">
              <w:rPr>
                <w:sz w:val="20"/>
                <w:szCs w:val="20"/>
              </w:rPr>
              <w:t xml:space="preserve"> (материалов, швов), вызывающих раздражение кожи и травму</w:t>
            </w:r>
          </w:p>
        </w:tc>
        <w:tc>
          <w:tcPr>
            <w:tcW w:w="3827" w:type="dxa"/>
            <w:tcBorders>
              <w:top w:val="single" w:sz="12"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Компоненты (материалы и швы) средства индивидуальной защиты, контактирующие с телом пользователя, не должны иметь выступы, которые могут вызвать раздражение кожи или травму</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Регулируемое голенище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Есть</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Вес полупары исходного размера с подошвой ПУ/ТПУ, не более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1150 гр (для 43 размера М)</w:t>
            </w:r>
            <w:r w:rsidRPr="001D1D5E">
              <w:rPr>
                <w:sz w:val="20"/>
                <w:szCs w:val="20"/>
              </w:rPr>
              <w:br/>
              <w:t>1000 гр (для 38 размера Ж)</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Вес полупары исходного размера с подошвой Нитрильная резина, не более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1350 гр (для 43 размера М)</w:t>
            </w:r>
            <w:r w:rsidRPr="001D1D5E">
              <w:rPr>
                <w:sz w:val="20"/>
                <w:szCs w:val="20"/>
              </w:rPr>
              <w:br/>
              <w:t>1200 гр (для 38 размера Ж)</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Вес полупары исходного размера с подошвой ПУ/Нитрильная резина, не более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1250 гр (для 43 размера М)</w:t>
            </w:r>
            <w:r w:rsidRPr="001D1D5E">
              <w:rPr>
                <w:sz w:val="20"/>
                <w:szCs w:val="20"/>
              </w:rPr>
              <w:br/>
              <w:t>1100 гр (для 38 размера Ж)</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Колодка обуви</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Широкая (объёмная колодка), с особенностью стоп мужских и женских ног.</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Верх обуви</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xml:space="preserve"> Натуральная кожа КРС повышенных толщин (юфть). </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 Толщина материала</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xml:space="preserve">1,8-2,4 мм. </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Прочность ниточных крепления деталей верха, не менее (допустимое отклонение 4Н/см)</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140 Н/см</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Прочность крепления деталей низа, не менее </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95 Н/см</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Подкладка</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Искусственный мех, искусственный мех с шерстяным ворсом (</w:t>
            </w:r>
            <w:r>
              <w:rPr>
                <w:sz w:val="20"/>
                <w:szCs w:val="20"/>
              </w:rPr>
              <w:t xml:space="preserve">шерсть - не менее </w:t>
            </w:r>
            <w:r w:rsidRPr="001D1D5E">
              <w:rPr>
                <w:sz w:val="20"/>
                <w:szCs w:val="20"/>
              </w:rPr>
              <w:t>70%</w:t>
            </w:r>
            <w:r>
              <w:rPr>
                <w:sz w:val="20"/>
                <w:szCs w:val="20"/>
              </w:rPr>
              <w:t>,</w:t>
            </w:r>
            <w:r w:rsidRPr="001D1D5E">
              <w:rPr>
                <w:sz w:val="20"/>
                <w:szCs w:val="20"/>
              </w:rPr>
              <w:t xml:space="preserve"> </w:t>
            </w:r>
            <w:r>
              <w:rPr>
                <w:sz w:val="20"/>
                <w:szCs w:val="20"/>
              </w:rPr>
              <w:t xml:space="preserve">ПЭ - не более </w:t>
            </w:r>
            <w:r w:rsidRPr="001D1D5E">
              <w:rPr>
                <w:sz w:val="20"/>
                <w:szCs w:val="20"/>
              </w:rPr>
              <w:t>30%)</w:t>
            </w:r>
          </w:p>
        </w:tc>
      </w:tr>
      <w:tr w:rsidR="00072C27" w:rsidRPr="001D1D5E" w:rsidTr="00072C27">
        <w:trPr>
          <w:trHeight w:val="103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Стелька</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xml:space="preserve">Стелька на </w:t>
            </w:r>
            <w:r>
              <w:rPr>
                <w:sz w:val="20"/>
                <w:szCs w:val="20"/>
              </w:rPr>
              <w:t xml:space="preserve">искусственном </w:t>
            </w:r>
            <w:r w:rsidRPr="001D1D5E">
              <w:rPr>
                <w:sz w:val="20"/>
                <w:szCs w:val="20"/>
              </w:rPr>
              <w:t>меху, из искусственного меха с шерстяным ворсом (</w:t>
            </w:r>
            <w:r>
              <w:rPr>
                <w:sz w:val="20"/>
                <w:szCs w:val="20"/>
              </w:rPr>
              <w:t xml:space="preserve">шерсть - не менее </w:t>
            </w:r>
            <w:r w:rsidRPr="001D1D5E">
              <w:rPr>
                <w:sz w:val="20"/>
                <w:szCs w:val="20"/>
              </w:rPr>
              <w:t>70%</w:t>
            </w:r>
            <w:r>
              <w:rPr>
                <w:sz w:val="20"/>
                <w:szCs w:val="20"/>
              </w:rPr>
              <w:t>,</w:t>
            </w:r>
            <w:r w:rsidRPr="001D1D5E">
              <w:rPr>
                <w:sz w:val="20"/>
                <w:szCs w:val="20"/>
              </w:rPr>
              <w:t xml:space="preserve"> </w:t>
            </w:r>
            <w:r>
              <w:rPr>
                <w:sz w:val="20"/>
                <w:szCs w:val="20"/>
              </w:rPr>
              <w:t xml:space="preserve">ПЭ - не более </w:t>
            </w:r>
            <w:r w:rsidRPr="001D1D5E">
              <w:rPr>
                <w:sz w:val="20"/>
                <w:szCs w:val="20"/>
              </w:rPr>
              <w:t>30%) и зоной поглощения удара (вспененного материала)</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Суммарное тепловое сопротивление материалов/теплоизоляция °С*м²/Вт,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0,422</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Усилие сопротивления проколу пакета деталей низа специальной обуви, Н</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1300-2000 Н</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Материал несъёмной аптипрокольной стельки</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Полимер</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Износостойкость, сопротивление истиранию (материал верха), не менее </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3200 циклов</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Защитный носок с сопротивлением воздействию энергии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200 Дж</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Материал внутреннего защитного носка</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Полимер</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Наличие мягкой подкладки под внутренним защитным носком</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Есть</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Величина внутреннего безопасного зазора в момент максимального прогиба защитного носка,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20 мм</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Подошва</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ПУ/ТПУ, Нитрильная резина, ПУ/Нитрильная резина с полимерным супинатором или подошвой с формой поддерживающей свод стопы</w:t>
            </w:r>
          </w:p>
        </w:tc>
      </w:tr>
      <w:tr w:rsidR="00072C27" w:rsidRPr="001D1D5E" w:rsidTr="00072C27">
        <w:trPr>
          <w:trHeight w:val="2796"/>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Подошва обладает противоскользящими свойствами, обеспечиваемыми указанными ниже способами (одним или несколькими): наличие противоскользящих вставок в подошве,  распределенных равномерно на ходовой поверхности  / подошва выполнена с применением в её составе противоскользящих компонентов / подошва выполнена с применением протектора предотвращающего скольжение /  подошва выполнена из материала не теряющего эластичночти при отрицательных температурах воздуха и предотвращающего скольжение.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Есть</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Метод крепления подошвы</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xml:space="preserve">литьевой для ПУ/ТПУ и ПУ/Нитрильная резина, горячая вулканизация для Нитрильной резины </w:t>
            </w:r>
          </w:p>
        </w:tc>
      </w:tr>
      <w:tr w:rsidR="00072C27" w:rsidRPr="001D1D5E" w:rsidTr="00072C27">
        <w:trPr>
          <w:trHeight w:val="231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Термостойкость подошвы</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Для подошвы из нитрильной резины, ПУ/Нитрильной резины: Материал подошвы обуви должен обладать термостойкостью не менее 160 °С в течении 30 сек,  подошва должна обладать устойчивостью к кратковременному контакту 60 сек с нагретыми поверхностями до 300°С.  Для подошвы ПУ/ТПУ:  подошва должна обладать устойчивостью к кратковременному контакту 30 сек с нагретыми поверхностями до 120°С</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Твёрдость подошвы, Шор: </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ПУ/ТПУ</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45-70</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Нитрильная резина</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52-70</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ПУ/Нитрильная резина</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52-70</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Прочность материала подошвы Н/мм², не менее </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3,2</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Прочность на разрыв  ходовой части подошвы (с отклонением не более ±2 Н/см),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230 Н/см</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 Прочность на изгиб, не менее </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100000 изгибов</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Глубина протектора,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xml:space="preserve"> 4 мм</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Коэффициент трения скольжения по зажиренным поверхностям:металлическая поверхность с глецирином,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0,2</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Коэффициент трения скольжения по зажиренным поверхностям:керамичекая плитка с мыльным расствором,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0,2</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Коэффициент снижения прочности ниточных креплений деталей верха от воздействия: нефти, масла, бензина,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0,6</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Коэффициент снижения прочности крепления деталей низа от воздействия: нефти, масла, бензина, щёлочи 20%, кислоты 20%,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0,5</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12"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Напряженность электростатического поля на поверхности изделия,  не более</w:t>
            </w:r>
          </w:p>
        </w:tc>
        <w:tc>
          <w:tcPr>
            <w:tcW w:w="3827" w:type="dxa"/>
            <w:tcBorders>
              <w:top w:val="nil"/>
              <w:left w:val="nil"/>
              <w:bottom w:val="single" w:sz="12"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3 Кв/м</w:t>
            </w:r>
          </w:p>
        </w:tc>
      </w:tr>
      <w:tr w:rsidR="00072C27" w:rsidRPr="001D1D5E" w:rsidTr="00072C27">
        <w:trPr>
          <w:trHeight w:val="1035"/>
        </w:trPr>
        <w:tc>
          <w:tcPr>
            <w:tcW w:w="754"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072C27" w:rsidRPr="001D1D5E" w:rsidRDefault="00072C27" w:rsidP="00C81887">
            <w:pPr>
              <w:jc w:val="center"/>
              <w:rPr>
                <w:sz w:val="22"/>
              </w:rPr>
            </w:pPr>
            <w:r w:rsidRPr="001D1D5E">
              <w:rPr>
                <w:sz w:val="22"/>
              </w:rPr>
              <w:t>27</w:t>
            </w:r>
          </w:p>
        </w:tc>
        <w:tc>
          <w:tcPr>
            <w:tcW w:w="1955"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072C27" w:rsidRPr="001D1D5E" w:rsidRDefault="00072C27" w:rsidP="00C81887">
            <w:pPr>
              <w:jc w:val="center"/>
              <w:rPr>
                <w:sz w:val="22"/>
              </w:rPr>
            </w:pPr>
            <w:r w:rsidRPr="001D1D5E">
              <w:rPr>
                <w:sz w:val="22"/>
              </w:rPr>
              <w:t>Сапоги_Нс3_ПВХ_Тн4_Чул1_ПВ_S3</w:t>
            </w:r>
          </w:p>
        </w:tc>
        <w:tc>
          <w:tcPr>
            <w:tcW w:w="3685"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072C27" w:rsidRPr="001D1D5E" w:rsidRDefault="00072C27" w:rsidP="00C81887">
            <w:pPr>
              <w:jc w:val="center"/>
              <w:rPr>
                <w:sz w:val="22"/>
              </w:rPr>
            </w:pPr>
            <w:r w:rsidRPr="001D1D5E">
              <w:rPr>
                <w:sz w:val="22"/>
              </w:rPr>
              <w:t xml:space="preserve">Сапоги мужские/женские утепленные для защиты от пониженных температур в IV и </w:t>
            </w:r>
            <w:r>
              <w:rPr>
                <w:sz w:val="22"/>
              </w:rPr>
              <w:t>«</w:t>
            </w:r>
            <w:r w:rsidRPr="001D1D5E">
              <w:rPr>
                <w:sz w:val="22"/>
              </w:rPr>
              <w:t>особом</w:t>
            </w:r>
            <w:r>
              <w:rPr>
                <w:sz w:val="22"/>
              </w:rPr>
              <w:t>»</w:t>
            </w:r>
            <w:r w:rsidRPr="001D1D5E">
              <w:rPr>
                <w:sz w:val="22"/>
              </w:rPr>
              <w:t xml:space="preserve"> климатических поясах,  для защиты от агрессивных сред: воды, сырой нефти, нефтепродуктов, от механических воздействий: от ударов в носочной части 200Дж, проколов и скольжения на маслобензостойкой полиуретановой или нитрильной подошве в комплекте с вкладным чулком. Верх обуви из нефтемаслостойкого и морозостойкого полимерного материала, в том числе комбинированного кожей. Утеплитель: многослойный фольгированный вкладной чулок из натуральных или синтетических материалов. Поставляется с тремя парами вкладных чулок.</w:t>
            </w:r>
          </w:p>
        </w:tc>
        <w:tc>
          <w:tcPr>
            <w:tcW w:w="5670" w:type="dxa"/>
            <w:tcBorders>
              <w:top w:val="single" w:sz="12"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Отсутствие </w:t>
            </w:r>
            <w:r>
              <w:rPr>
                <w:sz w:val="20"/>
                <w:szCs w:val="20"/>
              </w:rPr>
              <w:t>компонентов</w:t>
            </w:r>
            <w:r w:rsidRPr="001D1D5E">
              <w:rPr>
                <w:sz w:val="20"/>
                <w:szCs w:val="20"/>
              </w:rPr>
              <w:t xml:space="preserve"> (материалов, швов), вызывающих раздражение кожи и травму</w:t>
            </w:r>
          </w:p>
        </w:tc>
        <w:tc>
          <w:tcPr>
            <w:tcW w:w="3827" w:type="dxa"/>
            <w:tcBorders>
              <w:top w:val="single" w:sz="12"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Компоненты (материалы и швы) средства индивидуальной защиты, контактирующие с телом пользователя, не должны иметь выступы, которые могут вызвать раздражение кожи или травму</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Регулируемое голенище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Есть</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Вес полупары исходного размера с подошвой ПУ/ТПУ, не более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1600 гр (без чулка для 43 размера)</w:t>
            </w:r>
            <w:r w:rsidRPr="001D1D5E">
              <w:rPr>
                <w:sz w:val="20"/>
                <w:szCs w:val="20"/>
              </w:rPr>
              <w:br/>
              <w:t>1900 гр (с чулком для 43 размера)</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Вес полупары исходного размера с подошвой Нитрильная резина, не более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1900 гр (без чулка для 43 размера)</w:t>
            </w:r>
            <w:r w:rsidRPr="001D1D5E">
              <w:rPr>
                <w:sz w:val="20"/>
                <w:szCs w:val="20"/>
              </w:rPr>
              <w:br/>
              <w:t>2200 гр (с чулком для 43 размера)</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Вес полупары исходного размера с подошвой ПУ/Нитрильная резина, не более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1700 гр (без чулка для 43 размера)</w:t>
            </w:r>
            <w:r w:rsidRPr="001D1D5E">
              <w:rPr>
                <w:sz w:val="20"/>
                <w:szCs w:val="20"/>
              </w:rPr>
              <w:br/>
              <w:t>2000 гр (с чулком для 43 размера)</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Колодка обуви</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Широкая (объёмная колодка), с особенностью стоп мужских и женских ног.</w:t>
            </w:r>
          </w:p>
        </w:tc>
      </w:tr>
      <w:tr w:rsidR="00072C27" w:rsidRPr="001D1D5E" w:rsidTr="00072C27">
        <w:trPr>
          <w:trHeight w:val="129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Верх обуви</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Нефтемаслостойкий и морозостойкий полимерный материал или комбинированное применение натуральной кожи КРС повышенных толщин и нефтемаслостойкого и морозостойкого полимерного материала</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Толщина материала</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1,8-2,5 мм</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Прочность ниточных крепления деталей верха, не менее (допустимое отклонение 4Н/см) (при наличии ниточных швов)</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140 Н/см</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Прочность крепления деталей низа, не менее  (если применимо)</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95 Н/см</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Подкладка</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Утеплитель - фольгированный вкладной чулок из натуральных или синтетических материалов</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Количество вкладных чулок поставляемых с парой обуви, пары</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3</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Суммарное тепловое сопротивление материалов/теплоизоляция °С*м²/Вт,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0,572</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Усилие сопротивления проколу пакета деталей низа специальной обуви, Н</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1300-2000 Н</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Материал несъёмной аптипрокольной стельки</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Полимер</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Износостойкость, сопротивление истиранию (материал верха), не менее </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3200 циклов</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Защитный носок с сопротивлением воздействию энергии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200 Дж</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Материал внутреннего защитного носка</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Полимер</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Величина внутреннего безопасного зазора в момент максимального прогиба защитного носка,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20 мм</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Подошва</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ПУ/ТПУ, Нитрильная резина, ПУ/Нитрильная резина с полимерным супинатором или подошвой с формой поддерживающей свод стопы</w:t>
            </w:r>
          </w:p>
        </w:tc>
      </w:tr>
      <w:tr w:rsidR="00072C27" w:rsidRPr="001D1D5E" w:rsidTr="00072C27">
        <w:trPr>
          <w:trHeight w:val="2709"/>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Подошва обладает противоскользящими свойствами, обеспечиваемыми указанными ниже способами (одним или несколькими): наличие противоскользящих вставок в подошве,  распределенных равномерно на ходовой поверхности  / подошва выполнена с применением в её составе противоскользящих компонентов / подошва выполнена с применением протектора предотвращающего скольжение /  подошва выполнена из материала не теряющего эластичночти при отрицательных температурах воздуха и предотвращающего скольжение.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Есть</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Метод крепления подошвы</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xml:space="preserve">литьевой для ПУ/ТПУ и ПУ/Нитрильная резина, горячая вулканизация для Нитрильной резины </w:t>
            </w:r>
          </w:p>
        </w:tc>
      </w:tr>
      <w:tr w:rsidR="00072C27" w:rsidRPr="001D1D5E" w:rsidTr="00072C27">
        <w:trPr>
          <w:trHeight w:val="231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Термостойкость подошвы</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Для подошвы из нитрильной резины, ПУ/Нитрильной резины: Материал подошвы обуви должен обладать термостойкостью не менее 160 °С в течении 30 сек,  подошва должна обладать устойчивостью к кратковременному контакту 60 сек с нагретыми поверхностями до 300°С.  Для подошвы ПУ/ТПУ:  подошва должна обладать устойчивостью к кратковременному контакту 30 сек с нагретыми поверхностями до 120°С</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Твёрдость подошвы, Шор: </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ПУ/ТПУ</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45-70</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Нитрильная резина</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52-70</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ПУ/Нитрильная резина</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52-70</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Прочность материала подошвы Н/мм², не менее </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3,2</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Прочность на разрыв  ходовой части подошвы (с отклонением не более ±2 Н/см),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230 Н/см</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 Прочность на изгиб, не менее </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100000 изгибов</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Глубина протектора,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xml:space="preserve"> 4 мм</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Коэффициент трения скольжения по зажиренным поверхностям:металлическая поверхность с глецирином,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0,2</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Коэффициент трения скольжения по зажиренным поверхностям:керамичекая плитка с мыльным расствором,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0,2</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Изменение условной прочности после воздействия агрессивных сред, не более, %: нефти, масла, бензина, щёлочи 50%, кислота 50%</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23</w:t>
            </w:r>
          </w:p>
        </w:tc>
      </w:tr>
      <w:tr w:rsidR="00072C27" w:rsidRPr="001D1D5E" w:rsidTr="00072C27">
        <w:trPr>
          <w:trHeight w:val="48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12"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Напряженность электростатического поля на поверхности изделия,  не более</w:t>
            </w:r>
          </w:p>
        </w:tc>
        <w:tc>
          <w:tcPr>
            <w:tcW w:w="3827" w:type="dxa"/>
            <w:tcBorders>
              <w:top w:val="nil"/>
              <w:left w:val="nil"/>
              <w:bottom w:val="single" w:sz="12"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xml:space="preserve"> 3 Кв/м</w:t>
            </w:r>
          </w:p>
        </w:tc>
      </w:tr>
      <w:tr w:rsidR="00072C27" w:rsidRPr="001D1D5E" w:rsidTr="00072C27">
        <w:trPr>
          <w:trHeight w:val="1035"/>
        </w:trPr>
        <w:tc>
          <w:tcPr>
            <w:tcW w:w="754"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072C27" w:rsidRPr="001D1D5E" w:rsidRDefault="00072C27" w:rsidP="00C81887">
            <w:pPr>
              <w:jc w:val="center"/>
              <w:rPr>
                <w:sz w:val="22"/>
              </w:rPr>
            </w:pPr>
            <w:r w:rsidRPr="001D1D5E">
              <w:rPr>
                <w:sz w:val="22"/>
              </w:rPr>
              <w:t>28</w:t>
            </w:r>
          </w:p>
        </w:tc>
        <w:tc>
          <w:tcPr>
            <w:tcW w:w="1955"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072C27" w:rsidRPr="001D1D5E" w:rsidRDefault="00072C27" w:rsidP="00C81887">
            <w:pPr>
              <w:jc w:val="center"/>
              <w:rPr>
                <w:sz w:val="22"/>
              </w:rPr>
            </w:pPr>
            <w:r w:rsidRPr="001D1D5E">
              <w:rPr>
                <w:sz w:val="22"/>
              </w:rPr>
              <w:t>Сапоги_КЩ_ПВХ_Чул2_S5</w:t>
            </w:r>
          </w:p>
        </w:tc>
        <w:tc>
          <w:tcPr>
            <w:tcW w:w="3685"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072C27" w:rsidRPr="001D1D5E" w:rsidRDefault="00072C27" w:rsidP="00C81887">
            <w:pPr>
              <w:jc w:val="center"/>
              <w:rPr>
                <w:sz w:val="22"/>
              </w:rPr>
            </w:pPr>
            <w:r w:rsidRPr="001D1D5E">
              <w:rPr>
                <w:sz w:val="22"/>
              </w:rPr>
              <w:t>Сапоги специальные резиновые формовые*, для защиты от агрессивных сред: воды, сырой нефти, нефтепродуктов, 50% растворов кислот и щелочей, от механических воздействий: от ударов в носочной части 200Дж, проколов в комплекте с вставным утепляющим чулком. Поставляется с тремя парами вкладных чулок. Изготовлены из полимерных материалов методом двухкомпонентного литья.</w:t>
            </w:r>
          </w:p>
        </w:tc>
        <w:tc>
          <w:tcPr>
            <w:tcW w:w="5670" w:type="dxa"/>
            <w:tcBorders>
              <w:top w:val="single" w:sz="12"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Отсутствие </w:t>
            </w:r>
            <w:r>
              <w:rPr>
                <w:sz w:val="20"/>
                <w:szCs w:val="20"/>
              </w:rPr>
              <w:t>компонентов</w:t>
            </w:r>
            <w:r w:rsidRPr="001D1D5E">
              <w:rPr>
                <w:sz w:val="20"/>
                <w:szCs w:val="20"/>
              </w:rPr>
              <w:t xml:space="preserve"> (материалов, швов), вызывающих раздражение кожи и травму</w:t>
            </w:r>
          </w:p>
        </w:tc>
        <w:tc>
          <w:tcPr>
            <w:tcW w:w="3827" w:type="dxa"/>
            <w:tcBorders>
              <w:top w:val="single" w:sz="12"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Компоненты (материалы и швы) средства индивидуальной защиты, контактирующие с телом пользователя, не должны иметь выступы, которые могут вызвать раздражение кожи или травму</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Вес полупары исходного размера с подошвой ПУ/ТПУ, не более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1800 гр (без чулка для 43 размера)</w:t>
            </w:r>
            <w:r w:rsidRPr="001D1D5E">
              <w:rPr>
                <w:sz w:val="20"/>
                <w:szCs w:val="20"/>
              </w:rPr>
              <w:br/>
              <w:t>1900 гр (с чулком для 43 размера)</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Вес полупары исходного размера с подошвой Нитрильная резина, не более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2100 гр (без чулка для 43 размера)</w:t>
            </w:r>
            <w:r w:rsidRPr="001D1D5E">
              <w:rPr>
                <w:sz w:val="20"/>
                <w:szCs w:val="20"/>
              </w:rPr>
              <w:br/>
              <w:t>2200 гр (с чулком для 43 размера)</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Вес полупары исходного размера с подошвой ПУ/Нитрильная резина, не более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1900 гр (без чулка для 43 размера)</w:t>
            </w:r>
            <w:r w:rsidRPr="001D1D5E">
              <w:rPr>
                <w:sz w:val="20"/>
                <w:szCs w:val="20"/>
              </w:rPr>
              <w:br/>
              <w:t>2000 гр (с чулком для 43 размера)</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Колодка обуви</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Широкая (объёмная колодка), с особенностью стоп мужских и женских ног.</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Верх обуви</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Полимерный материал / формовая резина</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 Толщина материала</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1,8-2,5 мм</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Условная прочность при разрыве верха обуви,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6 МПа</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Твердость по Шору верха обуви,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50</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Подкладка</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Утепляющий вкладной чулок из натуральных или синтетических материалов</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Количество вкладных чулок поставляемых с парой обуви, пары</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3</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Усилие сопротивления проколу пакета деталей низа специальной обуви, Н</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1300-2000 Н</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Материал несъёмной аптипрокольной стельки</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Полимер</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Износостойкость, сопротивление истиранию (материал верха), не менее </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3200 циклов</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Защитный носок с сопротивлением воздействию энергии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200 Дж</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Материал внутреннего защитного носка</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Полимер</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Величина внутреннего безопасного зазора в момент максимального прогиба защитного носка,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20 мм</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Подошва</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ПУ/ТПУ, Нитрильная резина, ПУ/Нитрильная резина с полимерным супинатором или подошвой с формой поддерживающей свод стопы</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Метод крепления подошвы</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xml:space="preserve">литьевой для ПУ/ТПУ и ПУ/Нитрильная резина, горячая вулканизация для Нитрильной резины </w:t>
            </w:r>
          </w:p>
        </w:tc>
      </w:tr>
      <w:tr w:rsidR="00072C27" w:rsidRPr="001D1D5E" w:rsidTr="00072C27">
        <w:trPr>
          <w:trHeight w:val="231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Термостойкость подошвы</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Для подошвы из нитрильной резины, ПУ/Нитрильной резины: Материал подошвы обуви должен обладать термостойкостью не менее 160 °С в течении 30 сек,  подошва должна обладать устойчивостью к кратковременному контакту 60 сек с нагретыми поверхностями до 300°С.  Для подошвы ПУ/ТПУ:  подошва должна обладать устойчивостью к кратковременному контакту 30 сек с нагретыми поверхностями до 120°С</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Твёрдость подошвы, Шор: </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ПУ/ТПУ</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45-70</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Нитрильная резина</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52-70</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ПУ/Нитрильная резина</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52-70</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Условная прочность при разрыве подошвы и каблука,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6,5 МПа</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Прочность материала подошвы Н/мм², не менее </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3,2</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Прочность на разрыв  ходовой части подошвы (с отклонением не более ±2 Н/см),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230 Н/см</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 Прочность на изгиб, не менее </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100000 изгибов</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Глубина протектора,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xml:space="preserve"> 6 мм</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Коэффициент трения скольжения по зажиренным поверхностям:металлическая поверхность с глецирином,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0,2</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Коэффициент трения скольжения по зажиренным поверхностям:керамичекая плитка с мыльным расствором,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0,2</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Изменение условной прочности после воздействия агрессивных сред, </w:t>
            </w:r>
            <w:r w:rsidRPr="001D1D5E">
              <w:rPr>
                <w:b/>
                <w:bCs/>
                <w:sz w:val="20"/>
                <w:szCs w:val="20"/>
              </w:rPr>
              <w:t>не более</w:t>
            </w:r>
            <w:r w:rsidRPr="001D1D5E">
              <w:rPr>
                <w:sz w:val="20"/>
                <w:szCs w:val="20"/>
              </w:rPr>
              <w:t>, %: нефти, масла, бензина, щёлочи 50%, кислота 50%</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4</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12"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Напряженность электростатического поля на поверхности изделия,  не более</w:t>
            </w:r>
          </w:p>
        </w:tc>
        <w:tc>
          <w:tcPr>
            <w:tcW w:w="3827" w:type="dxa"/>
            <w:tcBorders>
              <w:top w:val="nil"/>
              <w:left w:val="nil"/>
              <w:bottom w:val="single" w:sz="12"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3 Кв/м</w:t>
            </w:r>
          </w:p>
        </w:tc>
      </w:tr>
      <w:tr w:rsidR="00072C27" w:rsidRPr="001D1D5E" w:rsidTr="00072C27">
        <w:trPr>
          <w:trHeight w:val="1035"/>
        </w:trPr>
        <w:tc>
          <w:tcPr>
            <w:tcW w:w="754"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072C27" w:rsidRPr="001D1D5E" w:rsidRDefault="00072C27" w:rsidP="00C81887">
            <w:pPr>
              <w:jc w:val="center"/>
              <w:rPr>
                <w:sz w:val="22"/>
              </w:rPr>
            </w:pPr>
            <w:r w:rsidRPr="001D1D5E">
              <w:rPr>
                <w:sz w:val="22"/>
              </w:rPr>
              <w:t>29</w:t>
            </w:r>
          </w:p>
        </w:tc>
        <w:tc>
          <w:tcPr>
            <w:tcW w:w="1955"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072C27" w:rsidRPr="001D1D5E" w:rsidRDefault="00072C27" w:rsidP="00C81887">
            <w:pPr>
              <w:jc w:val="center"/>
              <w:rPr>
                <w:sz w:val="22"/>
              </w:rPr>
            </w:pPr>
            <w:r w:rsidRPr="001D1D5E">
              <w:rPr>
                <w:sz w:val="22"/>
              </w:rPr>
              <w:t>Сапоги_Вн_ПВХ_Чул2_S5</w:t>
            </w:r>
          </w:p>
        </w:tc>
        <w:tc>
          <w:tcPr>
            <w:tcW w:w="3685"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072C27" w:rsidRPr="001D1D5E" w:rsidRDefault="00072C27" w:rsidP="00C81887">
            <w:pPr>
              <w:jc w:val="center"/>
              <w:rPr>
                <w:sz w:val="22"/>
              </w:rPr>
            </w:pPr>
            <w:r w:rsidRPr="001D1D5E">
              <w:rPr>
                <w:sz w:val="22"/>
              </w:rPr>
              <w:t>Сапоги специальные резиновые формовые*, для защиты от агрессивных сред: воды, нефтяных масел и от механических воздействий: от ударов в носочной части 200Дж, проколов в комплекте с вставным утепляющим чулком. Поставляется с тремя парами вкладных чулок. Изготовлены из полимерных материалов  методом двухкомпонентного литья.</w:t>
            </w:r>
          </w:p>
        </w:tc>
        <w:tc>
          <w:tcPr>
            <w:tcW w:w="5670" w:type="dxa"/>
            <w:tcBorders>
              <w:top w:val="single" w:sz="12"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Отсутствие </w:t>
            </w:r>
            <w:r>
              <w:rPr>
                <w:sz w:val="20"/>
                <w:szCs w:val="20"/>
              </w:rPr>
              <w:t>компонентов</w:t>
            </w:r>
            <w:r w:rsidRPr="001D1D5E">
              <w:rPr>
                <w:sz w:val="20"/>
                <w:szCs w:val="20"/>
              </w:rPr>
              <w:t xml:space="preserve"> (материалов, швов), вызывающих раздражение кожи и травму</w:t>
            </w:r>
          </w:p>
        </w:tc>
        <w:tc>
          <w:tcPr>
            <w:tcW w:w="3827" w:type="dxa"/>
            <w:tcBorders>
              <w:top w:val="single" w:sz="12"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Компоненты (материалы и швы) средства индивидуальной защиты, контактирующие с телом пользователя, не должны иметь выступы, которые могут вызвать раздражение кожи или травму</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Вес полупары исходного размера с подошвой ПУ/ТПУ, не более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1800 гр (без чулка для 43 размера)</w:t>
            </w:r>
            <w:r w:rsidRPr="001D1D5E">
              <w:rPr>
                <w:sz w:val="20"/>
                <w:szCs w:val="20"/>
              </w:rPr>
              <w:br/>
              <w:t>1900 гр (с чулком для 43 размера)</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Вес полупары исходного размера с подошвой Нитрильная резина, не более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2100 гр (без чулка для 43 размера)</w:t>
            </w:r>
            <w:r w:rsidRPr="001D1D5E">
              <w:rPr>
                <w:sz w:val="20"/>
                <w:szCs w:val="20"/>
              </w:rPr>
              <w:br/>
              <w:t>2200 гр (с чулком для 43 размера)</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Вес полупары исходного размера с подошвой ПУ/Нитрильная резина, не более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1900 гр (без чулка для 43 размера)</w:t>
            </w:r>
            <w:r w:rsidRPr="001D1D5E">
              <w:rPr>
                <w:sz w:val="20"/>
                <w:szCs w:val="20"/>
              </w:rPr>
              <w:br/>
              <w:t>2000 гр (с чулком для 43 размера)</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Колодка обуви</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Широкая (объёмная колодка), с особенностью стоп мужских и женских ног.</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Верх обуви</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Полимерный материал / формовая резина</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 Толщина материала</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1,8-2,5 мм</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Условная прочность при разрыве верха обуви,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6 МПа</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Твердость по Шору верха обуви,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50</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Подкладка</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Утепляющий вкладной чулок из натуральных или синтетических материалов</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Количество вкладных чулок поставляемых с парой обуви, пары</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3</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Усилие сопротивления проколу пакета деталей низа специальной обуви, Н</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1300-2000 Н</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Материал несъёмной аптипрокольной стельки</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Полимер</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Износостойкость, сопротивление истиранию (материал верха), не менее </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3200 циклов</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Защитный носок с сопротивлением воздействию энергии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200 Дж</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Материал внутреннего защитного носка</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Полимер</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Величина внутреннего безопасного зазора в момент максимального прогиба защитного носка,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20 мм</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Подошва</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ПУ/ТПУ, Нитрильная резина, ПУ/Нитрильная резина с полимерным супинатором или подошвой с формой поддерживающей свод стопы</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Метод крепления подошвы</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xml:space="preserve">литьевой для ПУ/ТПУ и ПУ/Нитрильная резина, горячая вулканизация для Нитрильной резины </w:t>
            </w:r>
          </w:p>
        </w:tc>
      </w:tr>
      <w:tr w:rsidR="00072C27" w:rsidRPr="001D1D5E" w:rsidTr="00072C27">
        <w:trPr>
          <w:trHeight w:val="231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Термостойкость подошвы</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Для подошвы из нитрильной резины, ПУ/Нитрильной резины: Материал подошвы обуви должен обладать термостойкостью не менее 160 °С в течении 30 сек,  подошва должна обладать устойчивостью к кратковременному контакту 60 сек с нагретыми поверхностями до 300°С.  Для подошвы ПУ/ТПУ:  подошва должна обладать устойчивостью к кратковременному контакту 30 сек с нагретыми поверхностями до 120°С</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Твёрдость подошвы, Шор: </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ПУ/ТПУ</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45-70</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Нитрильная резина</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52-70</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ПУ/Нитрильная резина</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52-70</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Условная прочность при разрыве подошвы и каблука,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6,5 МПа</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Прочность материала подошвы Н/мм², не менее </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3,2</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Прочность на разрыв  ходовой части подошвы (с отклонением не более ±2 Н/см),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230 Н/см</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 Прочность на изгиб, не менее </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100000 изгибов</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Глубина протектора,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xml:space="preserve"> 6 мм</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Коэффициент трения скольжения по зажиренным поверхностям:металлическая поверхность с глецирином,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0,2</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Коэффициент трения скольжения по зажиренным поверхностям:керамичекая плитка с мыльным расствором,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0,2</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Изменение условной прочности после воздействия агрессивных сред, не более, %: нефти, масла, бензина, щёлочи 50%, кислота 50%</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23</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12"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Напряженность электростатического поля на поверхности изделия,  не более</w:t>
            </w:r>
          </w:p>
        </w:tc>
        <w:tc>
          <w:tcPr>
            <w:tcW w:w="3827" w:type="dxa"/>
            <w:tcBorders>
              <w:top w:val="nil"/>
              <w:left w:val="nil"/>
              <w:bottom w:val="single" w:sz="12"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3 Кв/м</w:t>
            </w:r>
          </w:p>
        </w:tc>
      </w:tr>
      <w:tr w:rsidR="00072C27" w:rsidRPr="001D1D5E" w:rsidTr="00072C27">
        <w:trPr>
          <w:trHeight w:val="1035"/>
        </w:trPr>
        <w:tc>
          <w:tcPr>
            <w:tcW w:w="754"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072C27" w:rsidRPr="001D1D5E" w:rsidRDefault="00072C27" w:rsidP="00C81887">
            <w:pPr>
              <w:jc w:val="center"/>
              <w:rPr>
                <w:sz w:val="22"/>
              </w:rPr>
            </w:pPr>
            <w:r w:rsidRPr="001D1D5E">
              <w:rPr>
                <w:sz w:val="22"/>
              </w:rPr>
              <w:t>30</w:t>
            </w:r>
          </w:p>
        </w:tc>
        <w:tc>
          <w:tcPr>
            <w:tcW w:w="1955"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072C27" w:rsidRPr="001D1D5E" w:rsidRDefault="00072C27" w:rsidP="00C81887">
            <w:pPr>
              <w:jc w:val="center"/>
              <w:rPr>
                <w:sz w:val="22"/>
              </w:rPr>
            </w:pPr>
            <w:r w:rsidRPr="001D1D5E">
              <w:rPr>
                <w:sz w:val="22"/>
              </w:rPr>
              <w:t>Сапоги_Вн_ПВХ_бол_Чул2_S5</w:t>
            </w:r>
          </w:p>
        </w:tc>
        <w:tc>
          <w:tcPr>
            <w:tcW w:w="3685"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072C27" w:rsidRPr="001D1D5E" w:rsidRDefault="00072C27" w:rsidP="00C81887">
            <w:pPr>
              <w:jc w:val="center"/>
              <w:rPr>
                <w:sz w:val="22"/>
              </w:rPr>
            </w:pPr>
            <w:r w:rsidRPr="001D1D5E">
              <w:rPr>
                <w:sz w:val="22"/>
              </w:rPr>
              <w:t xml:space="preserve">Сапоги специальные резиновые с высоким голенищем (болотные), формовые*, для защиты от агрессивных сред: воды, нефтяных масел и от механических воздействий: от ударов в носочной части 200Дж, проколов, должны иметь специальные ремни для крепления к поясу в комплекте с вставным утепляющим чулком. Поставляется с тремя парами вкладных чулок. Изготовлены из </w:t>
            </w:r>
            <w:r w:rsidRPr="001D1D5E">
              <w:rPr>
                <w:color w:val="00B050"/>
                <w:sz w:val="22"/>
              </w:rPr>
              <w:t xml:space="preserve"> </w:t>
            </w:r>
            <w:r w:rsidRPr="001D1D5E">
              <w:rPr>
                <w:sz w:val="22"/>
              </w:rPr>
              <w:t>полимерных материалов методом двухкомпонентного литья.</w:t>
            </w:r>
          </w:p>
        </w:tc>
        <w:tc>
          <w:tcPr>
            <w:tcW w:w="5670" w:type="dxa"/>
            <w:tcBorders>
              <w:top w:val="single" w:sz="12"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Отсутствие </w:t>
            </w:r>
            <w:r>
              <w:rPr>
                <w:sz w:val="20"/>
                <w:szCs w:val="20"/>
              </w:rPr>
              <w:t>компонентов</w:t>
            </w:r>
            <w:r w:rsidRPr="001D1D5E">
              <w:rPr>
                <w:sz w:val="20"/>
                <w:szCs w:val="20"/>
              </w:rPr>
              <w:t xml:space="preserve"> (материалов, швов), вызывающих раздражение кожи и травму</w:t>
            </w:r>
          </w:p>
        </w:tc>
        <w:tc>
          <w:tcPr>
            <w:tcW w:w="3827" w:type="dxa"/>
            <w:tcBorders>
              <w:top w:val="single" w:sz="12"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Компоненты (материалы и швы) средства индивидуальной защиты, контактирующие с телом пользователя, не должны иметь выступы, которые могут вызвать раздражение кожи или травму</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Вес полупары исходного размера с подошвой ПУ/ТПУ, не более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1800 гр (без чулка для 43 размера)</w:t>
            </w:r>
            <w:r w:rsidRPr="001D1D5E">
              <w:rPr>
                <w:sz w:val="20"/>
                <w:szCs w:val="20"/>
              </w:rPr>
              <w:br/>
              <w:t>1900 гр (с чулком для 43 размера)</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Вес полупары исходного размера с подошвой Нитрильная резина, не более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2100 гр (без чулка для 43 размера)</w:t>
            </w:r>
            <w:r w:rsidRPr="001D1D5E">
              <w:rPr>
                <w:sz w:val="20"/>
                <w:szCs w:val="20"/>
              </w:rPr>
              <w:br/>
              <w:t>2200 гр (с чулком для 43 размера)</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Вес полупары исходного размера с подошвой ПУ/Нитрильная резина, не более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1900 гр (без чулка для 43 размера)</w:t>
            </w:r>
            <w:r w:rsidRPr="001D1D5E">
              <w:rPr>
                <w:sz w:val="20"/>
                <w:szCs w:val="20"/>
              </w:rPr>
              <w:br/>
              <w:t>2000 гр (с чулком для 43 размера)</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Колодка обуви</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Широкая (объёмная колодка), с особенностью стоп мужских и женских ног.</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Голенище сапог высокое (болотные), с ремнями для крепления к поясу</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Есть</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Верх обуви</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Полимерный материал / формовая резина</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Толщина материала</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1,8-2,5 мм</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Условная прочность при разрыве верха обуви,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6 МПа</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Твердость по Шору верха обуви,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50</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Подкладка</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Утепляющий вкладной чулок из натуральных или синтетических материалов</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Количество вкладных чулок поставляемых с парой обуви, пары</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3</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Усилие сопротивления проколу пакета деталей низа специальной обуви, Н</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1300-2000 Н</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Материал несъёмной аптипрокольной стельки</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Полимер</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Износостойкость, сопротивление истиранию (материал верха), не менее </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3200 циклов</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Защитный носок с сопротивлением воздействию энергии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200 Дж</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Материал внутреннего защитного носка</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Полимер</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Величина внутреннего безопасного зазора в момент максимального прогиба защитного носка,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20 мм</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Подошва</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ПУ/ТПУ, Нитрильная резина, ПУ/Нитрильная резина с полимерным супинатором или подошвой с формой поддерживающей свод стопы</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Метод крепления подошвы</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xml:space="preserve">литьевой для ПУ/ТПУ и ПУ/Нитрильная резина, горячая вулканизация для Нитрильной резины </w:t>
            </w:r>
          </w:p>
        </w:tc>
      </w:tr>
      <w:tr w:rsidR="00072C27" w:rsidRPr="001D1D5E" w:rsidTr="00072C27">
        <w:trPr>
          <w:trHeight w:val="231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Термостойкость подошвы</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Для подошвы из нитрильной резины, ПУ/Нитрильной резины: Материал подошвы обуви должен обладать термостойкостью не менее 160 °С в течении 30 сек,  подошва должна обладать устойчивостью к кратковременному контакту 60 сек с нагретыми поверхностями до 300°С.  Для подошвы ПУ/ТПУ:  подошва должна обладать устойчивостью к кратковременному контакту 30 сек с нагретыми поверхностями до 120°С</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Твёрдость подошвы, Шор: </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ПУ/ТПУ</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45-70</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Нитрильная резина</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52-70</w:t>
            </w:r>
          </w:p>
        </w:tc>
      </w:tr>
      <w:tr w:rsidR="00072C27" w:rsidRPr="001D1D5E" w:rsidTr="00072C27">
        <w:trPr>
          <w:trHeight w:val="27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ПУ/Нитрильная резина</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52-70</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Условная прочность при разрыве подошвы и каблука,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6,5 МПа</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Прочность материала подошвы Н/мм², не менее </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3,2</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Прочность на разрыв  ходовой части подошвы (с отклонением не более ±2 Н/см),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230 Н/см</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Прочность на изгиб, не менее </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100000 изгибов</w:t>
            </w:r>
          </w:p>
        </w:tc>
      </w:tr>
      <w:tr w:rsidR="00072C27" w:rsidRPr="001D1D5E" w:rsidTr="00072C27">
        <w:trPr>
          <w:trHeight w:val="244"/>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Глубина протектора,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xml:space="preserve"> 6 мм</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Коэффициент трения скольжения по зажиренным поверхностям:металлическая поверхность с глецирином,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0,2</w:t>
            </w:r>
          </w:p>
        </w:tc>
      </w:tr>
      <w:tr w:rsidR="00072C27" w:rsidRPr="001D1D5E" w:rsidTr="00072C27">
        <w:trPr>
          <w:trHeight w:val="643"/>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Коэффициент трения скольжения по зажиренным поверхностям:керамичекая плитка с мыльным расствором,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0,2</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Изменение условной прочности после воздействия агрессивных сред, не более, %: нефти, масла, бензина, щёлочи 50%, кислота 50%</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23</w:t>
            </w:r>
          </w:p>
        </w:tc>
      </w:tr>
      <w:tr w:rsidR="00072C27" w:rsidRPr="001D1D5E" w:rsidTr="00072C27">
        <w:trPr>
          <w:trHeight w:val="386"/>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8"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Напряженность электростатического поля на поверхности изделия,  не более</w:t>
            </w:r>
          </w:p>
        </w:tc>
        <w:tc>
          <w:tcPr>
            <w:tcW w:w="3827" w:type="dxa"/>
            <w:tcBorders>
              <w:top w:val="nil"/>
              <w:left w:val="nil"/>
              <w:bottom w:val="single" w:sz="8"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3 Кв/м</w:t>
            </w:r>
          </w:p>
        </w:tc>
      </w:tr>
      <w:tr w:rsidR="00072C27" w:rsidRPr="001D1D5E" w:rsidTr="00072C27">
        <w:trPr>
          <w:trHeight w:val="1035"/>
        </w:trPr>
        <w:tc>
          <w:tcPr>
            <w:tcW w:w="754"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072C27" w:rsidRPr="001D1D5E" w:rsidRDefault="00072C27" w:rsidP="00C81887">
            <w:pPr>
              <w:jc w:val="center"/>
              <w:rPr>
                <w:sz w:val="22"/>
              </w:rPr>
            </w:pPr>
            <w:r w:rsidRPr="001D1D5E">
              <w:rPr>
                <w:sz w:val="22"/>
              </w:rPr>
              <w:t>31</w:t>
            </w:r>
          </w:p>
        </w:tc>
        <w:tc>
          <w:tcPr>
            <w:tcW w:w="1955"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072C27" w:rsidRPr="001D1D5E" w:rsidRDefault="00072C27" w:rsidP="00C81887">
            <w:pPr>
              <w:jc w:val="center"/>
              <w:rPr>
                <w:sz w:val="22"/>
              </w:rPr>
            </w:pPr>
            <w:r w:rsidRPr="001D1D5E">
              <w:rPr>
                <w:sz w:val="22"/>
              </w:rPr>
              <w:t>Сапоги_Нс3_ПВХ_Тн2_Чул1_ПВ_S5</w:t>
            </w:r>
          </w:p>
        </w:tc>
        <w:tc>
          <w:tcPr>
            <w:tcW w:w="3685"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072C27" w:rsidRPr="001D1D5E" w:rsidRDefault="00072C27" w:rsidP="00C81887">
            <w:pPr>
              <w:jc w:val="center"/>
              <w:rPr>
                <w:sz w:val="22"/>
              </w:rPr>
            </w:pPr>
            <w:r w:rsidRPr="001D1D5E">
              <w:rPr>
                <w:sz w:val="22"/>
              </w:rPr>
              <w:t xml:space="preserve">Сапоги мужские/женские утепленные для защиты от пониженных температур в I, II и III климатических поясах (2 класс защиты), для защиты от агрессивных сред: воды, сырой нефти, нефтепродуктов, механических воздействий: от ударов в носочной части 200Дж, проколов и скольжения на маслобензостойкой полиуретановой или нитрильной подошве в комплекте с вкладным чулком. Верх обуви из нефтемаслостойкого и морозостойкого полимерного материала. Утеплитель: многослойный фольгированный вкладной чулок из натуральных или синтетических материалов.  Поставляются с тремя парами вкладных чулок.  Допускается применение в качестве межсезонной обуви в IV и </w:t>
            </w:r>
            <w:r>
              <w:rPr>
                <w:sz w:val="22"/>
              </w:rPr>
              <w:t>«</w:t>
            </w:r>
            <w:r w:rsidRPr="001D1D5E">
              <w:rPr>
                <w:sz w:val="22"/>
              </w:rPr>
              <w:t>особом</w:t>
            </w:r>
            <w:r>
              <w:rPr>
                <w:sz w:val="22"/>
              </w:rPr>
              <w:t>»</w:t>
            </w:r>
            <w:r w:rsidRPr="001D1D5E">
              <w:rPr>
                <w:sz w:val="22"/>
              </w:rPr>
              <w:t xml:space="preserve"> климатических поясах (3, 4 класс защиты) климатических поясах при температуре не ниже минус 15 градусов Цельсия.</w:t>
            </w:r>
          </w:p>
        </w:tc>
        <w:tc>
          <w:tcPr>
            <w:tcW w:w="5670" w:type="dxa"/>
            <w:tcBorders>
              <w:top w:val="single" w:sz="12"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Отсутствие </w:t>
            </w:r>
            <w:r>
              <w:rPr>
                <w:sz w:val="20"/>
                <w:szCs w:val="20"/>
              </w:rPr>
              <w:t>компонентов</w:t>
            </w:r>
            <w:r w:rsidRPr="001D1D5E">
              <w:rPr>
                <w:sz w:val="20"/>
                <w:szCs w:val="20"/>
              </w:rPr>
              <w:t xml:space="preserve"> (материалов, швов), вызывающих раздражение кожи и травму</w:t>
            </w:r>
          </w:p>
        </w:tc>
        <w:tc>
          <w:tcPr>
            <w:tcW w:w="3827" w:type="dxa"/>
            <w:tcBorders>
              <w:top w:val="single" w:sz="12"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Компоненты (материалы и швы) средства индивидуальной защиты, контактирующие с телом пользователя, не должны иметь выступы, которые могут вызвать раздражение кожи или травму</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Вес полупары исходного размера с подошвой ПУ/ТПУ, не более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1700 гр (без чулка для 43 размера)</w:t>
            </w:r>
            <w:r w:rsidRPr="001D1D5E">
              <w:rPr>
                <w:sz w:val="20"/>
                <w:szCs w:val="20"/>
              </w:rPr>
              <w:br/>
              <w:t>1900 гр (с чулком для 43 размера)</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Вес полупары исходного размера с подошвой Нитрильная резина, не более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2000 гр (без чулка для 43 размера)</w:t>
            </w:r>
            <w:r w:rsidRPr="001D1D5E">
              <w:rPr>
                <w:sz w:val="20"/>
                <w:szCs w:val="20"/>
              </w:rPr>
              <w:br/>
              <w:t>2200 гр (с чулком для 43 размера)</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Вес полупары исходного размера с подошвой ПУ/Нитрильная резина, не более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1800 гр (без чулка для 43 размера)</w:t>
            </w:r>
            <w:r w:rsidRPr="001D1D5E">
              <w:rPr>
                <w:sz w:val="20"/>
                <w:szCs w:val="20"/>
              </w:rPr>
              <w:br/>
              <w:t>2000 гр (с чулком для 43 размера)</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Колодка обуви</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Широкая (объёмная колодка), с особенностью стоп мужских и женских ног.</w:t>
            </w:r>
          </w:p>
        </w:tc>
      </w:tr>
      <w:tr w:rsidR="00072C27" w:rsidRPr="001D1D5E" w:rsidTr="00072C27">
        <w:trPr>
          <w:trHeight w:val="402"/>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Верх обуви</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Нефтемаслостойкий и морозостойкий полимерный материал</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 Толщина материала</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1,8-2,5 мм</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Условная прочность при разрыве верха обуви,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6 МПа</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Твердость по Шору верха обуви,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50</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Подкладка</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Утепляющий вкладной чулок из натуральных или синтетических материалов</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Количество вкладных чулок поставляемых с парой обуви, пары</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3</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Суммарное тепловое сопротивление материалов/теплоизоляция °С*м²/Вт,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0,422</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Усилие сопротивления проколу пакета деталей низа специальной обуви, Н</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1300-2000 Н</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Материал несъёмной аптипрокольной стельки</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Полимер</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Износостойкость, сопротивление истиранию (материал верха), не менее </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3200 циклов</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Защитный носок с сопротивлением воздействию энергии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200 Дж</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Материал внутреннего защитного носка</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Полимер</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Величина внутреннего безопасного зазора в момент максимального прогиба защитного носка,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20 мм</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Подошва</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ПУ/ТПУ, Нитрильная резина, ПУ/Нитрильная резина с полимерным супинатором или подошвой с формой поддерживающей свод стопы</w:t>
            </w:r>
          </w:p>
        </w:tc>
      </w:tr>
      <w:tr w:rsidR="00072C27" w:rsidRPr="001D1D5E" w:rsidTr="00072C27">
        <w:trPr>
          <w:trHeight w:val="307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Подошва обладает противоскользящими свойствами, обеспечиваемыми указанными ниже способами (одним или несколькими): наличие противоскользящих вставок в подошве,  распределенных равномерно на ходовой поверхности  / подошва выполнена с применением в её составе противоскользящих компонентов / подошва выполнена с применением протектора предотвращающего скольжение /  подошва выполнена из материала не теряющего эластичночти при отрицательных температурах воздуха и предотвращающего скольжение.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Есть</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Метод крепления подошвы</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xml:space="preserve">литьевой для ПУ/ТПУ и ПУ/Нитрильная резина, горячая вулканизация для Нитрильной резины </w:t>
            </w:r>
          </w:p>
        </w:tc>
      </w:tr>
      <w:tr w:rsidR="00072C27" w:rsidRPr="001D1D5E" w:rsidTr="00072C27">
        <w:trPr>
          <w:trHeight w:val="231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Термостойкость подошвы</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Для подошвы из нитрильной резины, ПУ/Нитрильной резины: Материал подошвы обуви должен обладать термостойкостью не менее 160 °С в течении 30 сек,  подошва должна обладать устойчивостью к кратковременному контакту 60 сек с нагретыми поверхностями до 300°С.  Для подошвы ПУ/ТПУ:  подошва должна обладать устойчивостью к кратковременному контакту 30 сек с нагретыми поверхностями до 120°С</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Твёрдость подошвы, Шор: </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ПУ/ТПУ</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45-70</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Нитрильная резина</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52-70</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ПУ/Нитрильная резина</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52-70</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Условная прочность при разрыве подошвы и каблука,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6,5 МПа</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Прочность материала подошвы Н/мм², не менее </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3,2</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Прочность на разрыв  ходовой части подошвы (с отклонением не более ±2 Н/см),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230 Н/см</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Прочность на изгиб, не менее </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100000 изгибов</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Глубина протектора,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xml:space="preserve"> 6 мм</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Коэффициент трения скольжения по зажиренным поверхностям:металлическая поверхность с глецирином,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0,2</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Коэффициент трения скольжения по зажиренным поверхностям:керамичекая плитка с мыльным расствором,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0,2</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Изменение условной прочности после воздействия агрессивных сред, не более, %: нефти, масла, бензина, щёлочи 50%, кислота 50%</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23</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12"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Напряженность электростатического поля на поверхности изделия,  не более</w:t>
            </w:r>
          </w:p>
        </w:tc>
        <w:tc>
          <w:tcPr>
            <w:tcW w:w="3827" w:type="dxa"/>
            <w:tcBorders>
              <w:top w:val="nil"/>
              <w:left w:val="nil"/>
              <w:bottom w:val="single" w:sz="12"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3 Кв/м</w:t>
            </w:r>
          </w:p>
        </w:tc>
      </w:tr>
    </w:tbl>
    <w:p w:rsidR="0089491A" w:rsidRDefault="0089491A" w:rsidP="004D15E1"/>
    <w:p w:rsidR="008B2A0B" w:rsidRPr="004D15E1" w:rsidRDefault="008B2A0B" w:rsidP="004D15E1"/>
    <w:p w:rsidR="0036549A" w:rsidRDefault="00C07E8C" w:rsidP="00A02BF7">
      <w:pPr>
        <w:pStyle w:val="S0"/>
      </w:pPr>
      <w:r>
        <w:br w:type="textWrapping" w:clear="all"/>
      </w:r>
    </w:p>
    <w:p w:rsidR="0036549A" w:rsidRDefault="0036549A">
      <w:pPr>
        <w:spacing w:after="200" w:line="276" w:lineRule="auto"/>
        <w:jc w:val="left"/>
        <w:rPr>
          <w:szCs w:val="24"/>
          <w:lang w:eastAsia="ru-RU"/>
        </w:rPr>
      </w:pPr>
      <w:r>
        <w:br w:type="page"/>
      </w:r>
    </w:p>
    <w:p w:rsidR="007D3B3A" w:rsidRDefault="0036549A" w:rsidP="000F6BF4">
      <w:pPr>
        <w:pStyle w:val="23"/>
        <w:tabs>
          <w:tab w:val="clear" w:pos="482"/>
          <w:tab w:val="clear" w:pos="1440"/>
        </w:tabs>
        <w:spacing w:before="0" w:after="0"/>
        <w:rPr>
          <w:rFonts w:cs="Arial"/>
          <w:snapToGrid w:val="0"/>
          <w:lang w:eastAsia="ru-RU"/>
        </w:rPr>
      </w:pPr>
      <w:bookmarkStart w:id="2134" w:name="_Toc6389993"/>
      <w:r>
        <w:rPr>
          <w:rFonts w:cs="Arial"/>
          <w:snapToGrid w:val="0"/>
          <w:lang w:eastAsia="ru-RU"/>
        </w:rPr>
        <w:t>ПРИЛОЖЕНИЕ 18</w:t>
      </w:r>
      <w:r w:rsidRPr="004D15E1">
        <w:rPr>
          <w:rFonts w:cs="Arial"/>
          <w:snapToGrid w:val="0"/>
          <w:lang w:eastAsia="ru-RU"/>
        </w:rPr>
        <w:t xml:space="preserve">. </w:t>
      </w:r>
      <w:r w:rsidR="000F6BF4">
        <w:rPr>
          <w:rFonts w:cs="Arial"/>
          <w:snapToGrid w:val="0"/>
          <w:lang w:eastAsia="ru-RU"/>
        </w:rPr>
        <w:t>СВОДНАЯ ИНФОРМАЦИЯ ПО ПИ</w:t>
      </w:r>
      <w:bookmarkEnd w:id="2134"/>
    </w:p>
    <w:p w:rsidR="00C07E8C" w:rsidRDefault="00C07E8C" w:rsidP="00C07E8C">
      <w:pPr>
        <w:rPr>
          <w:lang w:eastAsia="ru-RU"/>
        </w:rPr>
      </w:pPr>
    </w:p>
    <w:tbl>
      <w:tblPr>
        <w:tblStyle w:val="aff"/>
        <w:tblW w:w="15588" w:type="dxa"/>
        <w:tblLook w:val="04A0" w:firstRow="1" w:lastRow="0" w:firstColumn="1" w:lastColumn="0" w:noHBand="0" w:noVBand="1"/>
      </w:tblPr>
      <w:tblGrid>
        <w:gridCol w:w="562"/>
        <w:gridCol w:w="4253"/>
        <w:gridCol w:w="4536"/>
        <w:gridCol w:w="2693"/>
        <w:gridCol w:w="3544"/>
      </w:tblGrid>
      <w:tr w:rsidR="00C07E8C" w:rsidTr="00C07E8C">
        <w:tc>
          <w:tcPr>
            <w:tcW w:w="562" w:type="dxa"/>
            <w:shd w:val="clear" w:color="auto" w:fill="FFC000"/>
          </w:tcPr>
          <w:p w:rsidR="00C07E8C" w:rsidRPr="00C07E8C" w:rsidRDefault="00C07E8C" w:rsidP="00C07E8C">
            <w:pPr>
              <w:jc w:val="center"/>
              <w:rPr>
                <w:rFonts w:ascii="Arial" w:hAnsi="Arial" w:cs="Arial"/>
                <w:b/>
                <w:bCs/>
                <w:color w:val="000000"/>
                <w:sz w:val="16"/>
              </w:rPr>
            </w:pPr>
            <w:r w:rsidRPr="00C07E8C">
              <w:rPr>
                <w:rFonts w:ascii="Arial" w:hAnsi="Arial" w:cs="Arial"/>
                <w:b/>
                <w:bCs/>
                <w:color w:val="000000"/>
                <w:sz w:val="16"/>
              </w:rPr>
              <w:t>№ п/п</w:t>
            </w:r>
          </w:p>
        </w:tc>
        <w:tc>
          <w:tcPr>
            <w:tcW w:w="4253" w:type="dxa"/>
            <w:shd w:val="clear" w:color="auto" w:fill="FFC000"/>
          </w:tcPr>
          <w:p w:rsidR="00C07E8C" w:rsidRPr="00C07E8C" w:rsidRDefault="00C07E8C" w:rsidP="00C07E8C">
            <w:pPr>
              <w:jc w:val="center"/>
              <w:rPr>
                <w:rFonts w:ascii="Arial" w:hAnsi="Arial" w:cs="Arial"/>
                <w:b/>
                <w:bCs/>
                <w:color w:val="000000"/>
                <w:sz w:val="16"/>
              </w:rPr>
            </w:pPr>
            <w:r w:rsidRPr="00C07E8C">
              <w:rPr>
                <w:rFonts w:ascii="Arial" w:hAnsi="Arial" w:cs="Arial"/>
                <w:b/>
                <w:bCs/>
                <w:color w:val="000000"/>
                <w:sz w:val="16"/>
              </w:rPr>
              <w:t>Наименование поставщика</w:t>
            </w:r>
          </w:p>
        </w:tc>
        <w:tc>
          <w:tcPr>
            <w:tcW w:w="4536" w:type="dxa"/>
            <w:shd w:val="clear" w:color="auto" w:fill="FFC000"/>
          </w:tcPr>
          <w:p w:rsidR="00C07E8C" w:rsidRPr="00C07E8C" w:rsidRDefault="00C07E8C" w:rsidP="00C07E8C">
            <w:pPr>
              <w:jc w:val="center"/>
              <w:rPr>
                <w:rFonts w:ascii="Arial" w:hAnsi="Arial" w:cs="Arial"/>
                <w:b/>
                <w:bCs/>
                <w:color w:val="000000"/>
                <w:sz w:val="16"/>
              </w:rPr>
            </w:pPr>
            <w:r w:rsidRPr="00C07E8C">
              <w:rPr>
                <w:rFonts w:ascii="Arial" w:hAnsi="Arial" w:cs="Arial"/>
                <w:b/>
                <w:bCs/>
                <w:color w:val="000000"/>
                <w:sz w:val="16"/>
              </w:rPr>
              <w:t>Наименование модели СИЗ</w:t>
            </w:r>
          </w:p>
          <w:p w:rsidR="00C07E8C" w:rsidRPr="00C07E8C" w:rsidRDefault="00C07E8C" w:rsidP="00C07E8C">
            <w:pPr>
              <w:jc w:val="center"/>
              <w:rPr>
                <w:rFonts w:ascii="Arial" w:hAnsi="Arial" w:cs="Arial"/>
                <w:b/>
                <w:bCs/>
                <w:color w:val="000000"/>
                <w:sz w:val="16"/>
              </w:rPr>
            </w:pPr>
            <w:r w:rsidRPr="00C07E8C">
              <w:rPr>
                <w:rFonts w:ascii="Arial" w:hAnsi="Arial" w:cs="Arial"/>
                <w:b/>
                <w:bCs/>
                <w:color w:val="000000"/>
                <w:sz w:val="16"/>
              </w:rPr>
              <w:t>(Код SOD из Приложения)</w:t>
            </w:r>
          </w:p>
        </w:tc>
        <w:tc>
          <w:tcPr>
            <w:tcW w:w="2693" w:type="dxa"/>
            <w:shd w:val="clear" w:color="auto" w:fill="FFC000"/>
          </w:tcPr>
          <w:p w:rsidR="00C07E8C" w:rsidRPr="00C07E8C" w:rsidRDefault="00C07E8C" w:rsidP="00C07E8C">
            <w:pPr>
              <w:jc w:val="center"/>
              <w:rPr>
                <w:rFonts w:ascii="Arial" w:hAnsi="Arial" w:cs="Arial"/>
                <w:b/>
                <w:bCs/>
                <w:color w:val="000000"/>
                <w:sz w:val="16"/>
              </w:rPr>
            </w:pPr>
            <w:r w:rsidRPr="00C07E8C">
              <w:rPr>
                <w:rFonts w:ascii="Arial" w:hAnsi="Arial" w:cs="Arial"/>
                <w:b/>
                <w:bCs/>
                <w:color w:val="000000"/>
                <w:sz w:val="16"/>
              </w:rPr>
              <w:t>Дата завершения ПИ. Если СИЗ еще в процессе носки, указать плановую дату.</w:t>
            </w:r>
          </w:p>
        </w:tc>
        <w:tc>
          <w:tcPr>
            <w:tcW w:w="3544" w:type="dxa"/>
            <w:shd w:val="clear" w:color="auto" w:fill="FFC000"/>
          </w:tcPr>
          <w:p w:rsidR="00C07E8C" w:rsidRPr="00C07E8C" w:rsidRDefault="00C07E8C" w:rsidP="00C07E8C">
            <w:pPr>
              <w:jc w:val="center"/>
              <w:rPr>
                <w:rFonts w:ascii="Arial" w:hAnsi="Arial" w:cs="Arial"/>
                <w:b/>
                <w:bCs/>
                <w:color w:val="000000"/>
                <w:sz w:val="16"/>
              </w:rPr>
            </w:pPr>
            <w:r w:rsidRPr="00C07E8C">
              <w:rPr>
                <w:rFonts w:ascii="Arial" w:hAnsi="Arial" w:cs="Arial"/>
                <w:b/>
                <w:bCs/>
                <w:color w:val="000000"/>
                <w:sz w:val="16"/>
              </w:rPr>
              <w:t>Наименование ОГ</w:t>
            </w:r>
          </w:p>
        </w:tc>
      </w:tr>
      <w:tr w:rsidR="00C07E8C" w:rsidTr="00C07E8C">
        <w:trPr>
          <w:trHeight w:val="275"/>
        </w:trPr>
        <w:tc>
          <w:tcPr>
            <w:tcW w:w="562" w:type="dxa"/>
            <w:shd w:val="clear" w:color="auto" w:fill="FFC000"/>
          </w:tcPr>
          <w:p w:rsidR="00C07E8C" w:rsidRPr="00C07E8C" w:rsidRDefault="00C07E8C" w:rsidP="00C07E8C">
            <w:pPr>
              <w:jc w:val="center"/>
              <w:rPr>
                <w:rFonts w:ascii="Arial" w:hAnsi="Arial" w:cs="Arial"/>
                <w:b/>
                <w:bCs/>
                <w:color w:val="000000"/>
                <w:sz w:val="16"/>
              </w:rPr>
            </w:pPr>
            <w:r w:rsidRPr="00C07E8C">
              <w:rPr>
                <w:rFonts w:ascii="Arial" w:hAnsi="Arial" w:cs="Arial"/>
                <w:b/>
                <w:bCs/>
                <w:color w:val="000000"/>
                <w:sz w:val="16"/>
              </w:rPr>
              <w:t>1</w:t>
            </w:r>
          </w:p>
        </w:tc>
        <w:tc>
          <w:tcPr>
            <w:tcW w:w="4253" w:type="dxa"/>
            <w:shd w:val="clear" w:color="auto" w:fill="FFC000"/>
          </w:tcPr>
          <w:p w:rsidR="00C07E8C" w:rsidRPr="00C07E8C" w:rsidRDefault="00C07E8C" w:rsidP="00C07E8C">
            <w:pPr>
              <w:jc w:val="center"/>
              <w:rPr>
                <w:rFonts w:ascii="Arial" w:hAnsi="Arial" w:cs="Arial"/>
                <w:b/>
                <w:bCs/>
                <w:color w:val="000000"/>
                <w:sz w:val="16"/>
              </w:rPr>
            </w:pPr>
            <w:r w:rsidRPr="00C07E8C">
              <w:rPr>
                <w:rFonts w:ascii="Arial" w:hAnsi="Arial" w:cs="Arial"/>
                <w:b/>
                <w:bCs/>
                <w:color w:val="000000"/>
                <w:sz w:val="16"/>
              </w:rPr>
              <w:t>2</w:t>
            </w:r>
          </w:p>
        </w:tc>
        <w:tc>
          <w:tcPr>
            <w:tcW w:w="4536" w:type="dxa"/>
            <w:shd w:val="clear" w:color="auto" w:fill="FFC000"/>
          </w:tcPr>
          <w:p w:rsidR="00C07E8C" w:rsidRPr="00C07E8C" w:rsidRDefault="00C07E8C" w:rsidP="00C07E8C">
            <w:pPr>
              <w:jc w:val="center"/>
              <w:rPr>
                <w:rFonts w:ascii="Arial" w:hAnsi="Arial" w:cs="Arial"/>
                <w:b/>
                <w:bCs/>
                <w:color w:val="000000"/>
                <w:sz w:val="16"/>
              </w:rPr>
            </w:pPr>
            <w:r w:rsidRPr="00C07E8C">
              <w:rPr>
                <w:rFonts w:ascii="Arial" w:hAnsi="Arial" w:cs="Arial"/>
                <w:b/>
                <w:bCs/>
                <w:color w:val="000000"/>
                <w:sz w:val="16"/>
              </w:rPr>
              <w:t>3</w:t>
            </w:r>
          </w:p>
        </w:tc>
        <w:tc>
          <w:tcPr>
            <w:tcW w:w="2693" w:type="dxa"/>
            <w:shd w:val="clear" w:color="auto" w:fill="FFC000"/>
          </w:tcPr>
          <w:p w:rsidR="00C07E8C" w:rsidRPr="00C07E8C" w:rsidRDefault="00C07E8C" w:rsidP="00C07E8C">
            <w:pPr>
              <w:jc w:val="center"/>
              <w:rPr>
                <w:rFonts w:ascii="Arial" w:hAnsi="Arial" w:cs="Arial"/>
                <w:b/>
                <w:bCs/>
                <w:color w:val="000000"/>
                <w:sz w:val="16"/>
              </w:rPr>
            </w:pPr>
            <w:r w:rsidRPr="00C07E8C">
              <w:rPr>
                <w:rFonts w:ascii="Arial" w:hAnsi="Arial" w:cs="Arial"/>
                <w:b/>
                <w:bCs/>
                <w:color w:val="000000"/>
                <w:sz w:val="16"/>
              </w:rPr>
              <w:t>4</w:t>
            </w:r>
          </w:p>
        </w:tc>
        <w:tc>
          <w:tcPr>
            <w:tcW w:w="3544" w:type="dxa"/>
            <w:shd w:val="clear" w:color="auto" w:fill="FFC000"/>
          </w:tcPr>
          <w:p w:rsidR="00C07E8C" w:rsidRPr="00C07E8C" w:rsidRDefault="00C07E8C" w:rsidP="00C07E8C">
            <w:pPr>
              <w:jc w:val="center"/>
              <w:rPr>
                <w:rFonts w:ascii="Arial" w:hAnsi="Arial" w:cs="Arial"/>
                <w:b/>
                <w:bCs/>
                <w:color w:val="000000"/>
                <w:sz w:val="16"/>
              </w:rPr>
            </w:pPr>
            <w:r w:rsidRPr="00C07E8C">
              <w:rPr>
                <w:rFonts w:ascii="Arial" w:hAnsi="Arial" w:cs="Arial"/>
                <w:b/>
                <w:bCs/>
                <w:color w:val="000000"/>
                <w:sz w:val="16"/>
              </w:rPr>
              <w:t>5</w:t>
            </w:r>
          </w:p>
        </w:tc>
      </w:tr>
      <w:tr w:rsidR="00C07E8C" w:rsidTr="00C07E8C">
        <w:tc>
          <w:tcPr>
            <w:tcW w:w="562" w:type="dxa"/>
          </w:tcPr>
          <w:p w:rsidR="00C07E8C" w:rsidRPr="00C07E8C" w:rsidRDefault="00C07E8C" w:rsidP="00C07E8C">
            <w:pPr>
              <w:jc w:val="center"/>
              <w:rPr>
                <w:rFonts w:ascii="Arial" w:hAnsi="Arial" w:cs="Arial"/>
                <w:b/>
                <w:bCs/>
                <w:color w:val="000000"/>
                <w:sz w:val="16"/>
              </w:rPr>
            </w:pPr>
            <w:r>
              <w:rPr>
                <w:rFonts w:ascii="Arial" w:hAnsi="Arial" w:cs="Arial"/>
                <w:b/>
                <w:bCs/>
                <w:color w:val="000000"/>
                <w:sz w:val="16"/>
              </w:rPr>
              <w:t>1</w:t>
            </w:r>
          </w:p>
        </w:tc>
        <w:tc>
          <w:tcPr>
            <w:tcW w:w="4253" w:type="dxa"/>
          </w:tcPr>
          <w:p w:rsidR="00C07E8C" w:rsidRPr="00233036" w:rsidRDefault="00C07E8C" w:rsidP="00233036">
            <w:pPr>
              <w:jc w:val="left"/>
              <w:rPr>
                <w:rFonts w:ascii="Arial" w:hAnsi="Arial" w:cs="Arial"/>
                <w:bCs/>
                <w:color w:val="000000"/>
                <w:sz w:val="16"/>
              </w:rPr>
            </w:pPr>
            <w:r w:rsidRPr="00233036">
              <w:rPr>
                <w:rFonts w:ascii="Arial" w:hAnsi="Arial" w:cs="Arial"/>
                <w:bCs/>
                <w:color w:val="000000"/>
                <w:sz w:val="16"/>
              </w:rPr>
              <w:t>Например: ООО фирма «Мухтоловская спецодежда»</w:t>
            </w:r>
          </w:p>
        </w:tc>
        <w:tc>
          <w:tcPr>
            <w:tcW w:w="4536" w:type="dxa"/>
          </w:tcPr>
          <w:p w:rsidR="00C07E8C" w:rsidRPr="00233036" w:rsidRDefault="00C07E8C" w:rsidP="00C07E8C">
            <w:pPr>
              <w:jc w:val="left"/>
              <w:rPr>
                <w:rFonts w:ascii="Arial" w:hAnsi="Arial" w:cs="Arial"/>
                <w:bCs/>
                <w:color w:val="000000"/>
                <w:sz w:val="16"/>
              </w:rPr>
            </w:pPr>
            <w:r w:rsidRPr="00233036">
              <w:rPr>
                <w:rFonts w:ascii="Arial" w:hAnsi="Arial" w:cs="Arial"/>
                <w:bCs/>
                <w:color w:val="000000"/>
                <w:sz w:val="16"/>
              </w:rPr>
              <w:t>ПС_ЗМиТн2_ПК_ХМТо_м (кур., пк, жилет) 088-092, 170-176, серый</w:t>
            </w:r>
          </w:p>
          <w:p w:rsidR="00C07E8C" w:rsidRPr="00233036" w:rsidRDefault="00C07E8C" w:rsidP="00C07E8C">
            <w:pPr>
              <w:jc w:val="left"/>
              <w:rPr>
                <w:rFonts w:ascii="Arial" w:hAnsi="Arial" w:cs="Arial"/>
                <w:bCs/>
                <w:color w:val="000000"/>
                <w:sz w:val="16"/>
              </w:rPr>
            </w:pPr>
            <w:r w:rsidRPr="00233036">
              <w:rPr>
                <w:rFonts w:ascii="Arial" w:hAnsi="Arial" w:cs="Arial"/>
                <w:bCs/>
                <w:color w:val="000000"/>
                <w:sz w:val="16"/>
                <w:lang w:val="en-US"/>
              </w:rPr>
              <w:t>SOD</w:t>
            </w:r>
            <w:r w:rsidRPr="00233036">
              <w:rPr>
                <w:rFonts w:ascii="Arial" w:hAnsi="Arial" w:cs="Arial"/>
                <w:bCs/>
                <w:color w:val="000000"/>
                <w:sz w:val="16"/>
              </w:rPr>
              <w:t xml:space="preserve"> 11</w:t>
            </w:r>
            <w:r w:rsidR="00233036" w:rsidRPr="00233036">
              <w:rPr>
                <w:rFonts w:ascii="Arial" w:hAnsi="Arial" w:cs="Arial"/>
                <w:bCs/>
                <w:color w:val="000000"/>
                <w:sz w:val="16"/>
              </w:rPr>
              <w:t>0000000017</w:t>
            </w:r>
          </w:p>
        </w:tc>
        <w:tc>
          <w:tcPr>
            <w:tcW w:w="2693" w:type="dxa"/>
          </w:tcPr>
          <w:p w:rsidR="00C07E8C" w:rsidRPr="00233036" w:rsidRDefault="00233036" w:rsidP="00C07E8C">
            <w:pPr>
              <w:jc w:val="center"/>
              <w:rPr>
                <w:rFonts w:ascii="Arial" w:hAnsi="Arial" w:cs="Arial"/>
                <w:bCs/>
                <w:color w:val="000000"/>
                <w:sz w:val="16"/>
              </w:rPr>
            </w:pPr>
            <w:r w:rsidRPr="00233036">
              <w:rPr>
                <w:rFonts w:ascii="Arial" w:hAnsi="Arial" w:cs="Arial"/>
                <w:bCs/>
                <w:color w:val="000000"/>
                <w:sz w:val="16"/>
              </w:rPr>
              <w:t>12.04.2016</w:t>
            </w:r>
          </w:p>
        </w:tc>
        <w:tc>
          <w:tcPr>
            <w:tcW w:w="3544" w:type="dxa"/>
          </w:tcPr>
          <w:p w:rsidR="00C07E8C" w:rsidRPr="00233036" w:rsidRDefault="00233036" w:rsidP="00C07E8C">
            <w:pPr>
              <w:jc w:val="center"/>
              <w:rPr>
                <w:rFonts w:ascii="Arial" w:hAnsi="Arial" w:cs="Arial"/>
                <w:bCs/>
                <w:color w:val="000000"/>
                <w:sz w:val="16"/>
              </w:rPr>
            </w:pPr>
            <w:r w:rsidRPr="00233036">
              <w:rPr>
                <w:rFonts w:ascii="Arial" w:hAnsi="Arial" w:cs="Arial"/>
                <w:bCs/>
                <w:color w:val="000000"/>
                <w:sz w:val="16"/>
              </w:rPr>
              <w:t>ООО «РН-Архангельскнефтепродукт»</w:t>
            </w:r>
          </w:p>
        </w:tc>
      </w:tr>
      <w:tr w:rsidR="00C07E8C" w:rsidTr="00C07E8C">
        <w:tc>
          <w:tcPr>
            <w:tcW w:w="562" w:type="dxa"/>
          </w:tcPr>
          <w:p w:rsidR="00C07E8C" w:rsidRPr="00C07E8C" w:rsidRDefault="00C07E8C" w:rsidP="00C07E8C">
            <w:pPr>
              <w:jc w:val="center"/>
              <w:rPr>
                <w:rFonts w:ascii="Arial" w:hAnsi="Arial" w:cs="Arial"/>
                <w:b/>
                <w:bCs/>
                <w:color w:val="000000"/>
                <w:sz w:val="16"/>
              </w:rPr>
            </w:pPr>
            <w:r>
              <w:rPr>
                <w:rFonts w:ascii="Arial" w:hAnsi="Arial" w:cs="Arial"/>
                <w:b/>
                <w:bCs/>
                <w:color w:val="000000"/>
                <w:sz w:val="16"/>
              </w:rPr>
              <w:t>2</w:t>
            </w:r>
          </w:p>
        </w:tc>
        <w:tc>
          <w:tcPr>
            <w:tcW w:w="4253" w:type="dxa"/>
          </w:tcPr>
          <w:p w:rsidR="00C07E8C" w:rsidRPr="00233036" w:rsidRDefault="00233036" w:rsidP="00233036">
            <w:pPr>
              <w:jc w:val="left"/>
              <w:rPr>
                <w:rFonts w:ascii="Arial" w:hAnsi="Arial" w:cs="Arial"/>
                <w:bCs/>
                <w:color w:val="000000"/>
                <w:sz w:val="16"/>
              </w:rPr>
            </w:pPr>
            <w:r w:rsidRPr="00233036">
              <w:rPr>
                <w:rFonts w:ascii="Arial" w:hAnsi="Arial" w:cs="Arial"/>
                <w:bCs/>
                <w:color w:val="000000"/>
                <w:sz w:val="16"/>
              </w:rPr>
              <w:t>Например: ЗАО «ФПГ ЭНЕРГОКОНТРАКТ»</w:t>
            </w:r>
          </w:p>
        </w:tc>
        <w:tc>
          <w:tcPr>
            <w:tcW w:w="4536" w:type="dxa"/>
          </w:tcPr>
          <w:p w:rsidR="00233036" w:rsidRPr="00233036" w:rsidRDefault="00233036" w:rsidP="00233036">
            <w:pPr>
              <w:jc w:val="left"/>
              <w:rPr>
                <w:rFonts w:ascii="Arial" w:hAnsi="Arial" w:cs="Arial"/>
                <w:bCs/>
                <w:color w:val="000000"/>
                <w:sz w:val="16"/>
              </w:rPr>
            </w:pPr>
            <w:r w:rsidRPr="00233036">
              <w:rPr>
                <w:rFonts w:ascii="Arial" w:hAnsi="Arial" w:cs="Arial"/>
                <w:bCs/>
                <w:color w:val="000000"/>
                <w:sz w:val="16"/>
              </w:rPr>
              <w:t>ПС_ЗМиТн2_ПК_ХМТо_м (кур., пк, жилет) 088-092, 170-176, серый</w:t>
            </w:r>
          </w:p>
          <w:p w:rsidR="00C07E8C" w:rsidRPr="00233036" w:rsidRDefault="00233036" w:rsidP="00233036">
            <w:pPr>
              <w:jc w:val="left"/>
              <w:rPr>
                <w:rFonts w:ascii="Arial" w:hAnsi="Arial" w:cs="Arial"/>
                <w:bCs/>
                <w:color w:val="000000"/>
                <w:sz w:val="16"/>
              </w:rPr>
            </w:pPr>
            <w:r w:rsidRPr="00233036">
              <w:rPr>
                <w:rFonts w:ascii="Arial" w:hAnsi="Arial" w:cs="Arial"/>
                <w:bCs/>
                <w:color w:val="000000"/>
                <w:sz w:val="16"/>
                <w:lang w:val="en-US"/>
              </w:rPr>
              <w:t>SOD</w:t>
            </w:r>
            <w:r w:rsidRPr="00233036">
              <w:rPr>
                <w:rFonts w:ascii="Arial" w:hAnsi="Arial" w:cs="Arial"/>
                <w:bCs/>
                <w:color w:val="000000"/>
                <w:sz w:val="16"/>
              </w:rPr>
              <w:t xml:space="preserve"> 110000000017</w:t>
            </w:r>
          </w:p>
        </w:tc>
        <w:tc>
          <w:tcPr>
            <w:tcW w:w="2693" w:type="dxa"/>
          </w:tcPr>
          <w:p w:rsidR="00C07E8C" w:rsidRPr="00233036" w:rsidRDefault="00233036" w:rsidP="00C07E8C">
            <w:pPr>
              <w:jc w:val="center"/>
              <w:rPr>
                <w:rFonts w:ascii="Arial" w:hAnsi="Arial" w:cs="Arial"/>
                <w:bCs/>
                <w:color w:val="000000"/>
                <w:sz w:val="16"/>
              </w:rPr>
            </w:pPr>
            <w:r w:rsidRPr="00233036">
              <w:rPr>
                <w:rFonts w:ascii="Arial" w:hAnsi="Arial" w:cs="Arial"/>
                <w:bCs/>
                <w:color w:val="000000"/>
                <w:sz w:val="16"/>
              </w:rPr>
              <w:t>16.03.2016</w:t>
            </w:r>
          </w:p>
        </w:tc>
        <w:tc>
          <w:tcPr>
            <w:tcW w:w="3544" w:type="dxa"/>
          </w:tcPr>
          <w:p w:rsidR="00C07E8C" w:rsidRPr="00233036" w:rsidRDefault="00233036" w:rsidP="00C07E8C">
            <w:pPr>
              <w:jc w:val="center"/>
              <w:rPr>
                <w:rFonts w:ascii="Arial" w:hAnsi="Arial" w:cs="Arial"/>
                <w:bCs/>
                <w:color w:val="000000"/>
                <w:sz w:val="16"/>
              </w:rPr>
            </w:pPr>
            <w:r w:rsidRPr="00233036">
              <w:rPr>
                <w:rFonts w:ascii="Arial" w:hAnsi="Arial" w:cs="Arial"/>
                <w:bCs/>
                <w:color w:val="000000"/>
                <w:sz w:val="16"/>
              </w:rPr>
              <w:t>ООО «РН-Архангельскнефтепродукт»</w:t>
            </w:r>
          </w:p>
        </w:tc>
      </w:tr>
      <w:tr w:rsidR="00C07E8C" w:rsidTr="00C07E8C">
        <w:tc>
          <w:tcPr>
            <w:tcW w:w="562" w:type="dxa"/>
          </w:tcPr>
          <w:p w:rsidR="00C07E8C" w:rsidRPr="00C07E8C" w:rsidRDefault="00C07E8C" w:rsidP="00C07E8C">
            <w:pPr>
              <w:jc w:val="center"/>
              <w:rPr>
                <w:rFonts w:ascii="Arial" w:hAnsi="Arial" w:cs="Arial"/>
                <w:b/>
                <w:bCs/>
                <w:color w:val="000000"/>
                <w:sz w:val="16"/>
              </w:rPr>
            </w:pPr>
            <w:r>
              <w:rPr>
                <w:rFonts w:ascii="Arial" w:hAnsi="Arial" w:cs="Arial"/>
                <w:b/>
                <w:bCs/>
                <w:color w:val="000000"/>
                <w:sz w:val="16"/>
              </w:rPr>
              <w:t>3</w:t>
            </w:r>
          </w:p>
        </w:tc>
        <w:tc>
          <w:tcPr>
            <w:tcW w:w="4253" w:type="dxa"/>
          </w:tcPr>
          <w:p w:rsidR="00C07E8C" w:rsidRPr="00233036" w:rsidRDefault="00C07E8C" w:rsidP="00C07E8C">
            <w:pPr>
              <w:jc w:val="center"/>
              <w:rPr>
                <w:rFonts w:ascii="Arial" w:hAnsi="Arial" w:cs="Arial"/>
                <w:bCs/>
                <w:color w:val="000000"/>
                <w:sz w:val="16"/>
              </w:rPr>
            </w:pPr>
          </w:p>
        </w:tc>
        <w:tc>
          <w:tcPr>
            <w:tcW w:w="4536" w:type="dxa"/>
          </w:tcPr>
          <w:p w:rsidR="00C07E8C" w:rsidRPr="00233036" w:rsidRDefault="00C07E8C" w:rsidP="00C07E8C">
            <w:pPr>
              <w:jc w:val="center"/>
              <w:rPr>
                <w:rFonts w:ascii="Arial" w:hAnsi="Arial" w:cs="Arial"/>
                <w:bCs/>
                <w:color w:val="000000"/>
                <w:sz w:val="16"/>
              </w:rPr>
            </w:pPr>
          </w:p>
        </w:tc>
        <w:tc>
          <w:tcPr>
            <w:tcW w:w="2693" w:type="dxa"/>
          </w:tcPr>
          <w:p w:rsidR="00C07E8C" w:rsidRPr="00233036" w:rsidRDefault="00C07E8C" w:rsidP="00C07E8C">
            <w:pPr>
              <w:jc w:val="center"/>
              <w:rPr>
                <w:rFonts w:ascii="Arial" w:hAnsi="Arial" w:cs="Arial"/>
                <w:bCs/>
                <w:color w:val="000000"/>
                <w:sz w:val="16"/>
              </w:rPr>
            </w:pPr>
          </w:p>
        </w:tc>
        <w:tc>
          <w:tcPr>
            <w:tcW w:w="3544" w:type="dxa"/>
          </w:tcPr>
          <w:p w:rsidR="00C07E8C" w:rsidRPr="00233036" w:rsidRDefault="00C07E8C" w:rsidP="00C07E8C">
            <w:pPr>
              <w:jc w:val="center"/>
              <w:rPr>
                <w:rFonts w:ascii="Arial" w:hAnsi="Arial" w:cs="Arial"/>
                <w:bCs/>
                <w:color w:val="000000"/>
                <w:sz w:val="16"/>
              </w:rPr>
            </w:pPr>
          </w:p>
        </w:tc>
      </w:tr>
      <w:tr w:rsidR="00C07E8C" w:rsidTr="00C07E8C">
        <w:tc>
          <w:tcPr>
            <w:tcW w:w="562" w:type="dxa"/>
          </w:tcPr>
          <w:p w:rsidR="00C07E8C" w:rsidRPr="00C07E8C" w:rsidRDefault="00C07E8C" w:rsidP="00C07E8C">
            <w:pPr>
              <w:jc w:val="center"/>
              <w:rPr>
                <w:rFonts w:ascii="Arial" w:hAnsi="Arial" w:cs="Arial"/>
                <w:b/>
                <w:bCs/>
                <w:color w:val="000000"/>
                <w:sz w:val="16"/>
              </w:rPr>
            </w:pPr>
            <w:r>
              <w:rPr>
                <w:rFonts w:ascii="Arial" w:hAnsi="Arial" w:cs="Arial"/>
                <w:b/>
                <w:bCs/>
                <w:color w:val="000000"/>
                <w:sz w:val="16"/>
              </w:rPr>
              <w:t>4</w:t>
            </w:r>
          </w:p>
        </w:tc>
        <w:tc>
          <w:tcPr>
            <w:tcW w:w="4253" w:type="dxa"/>
          </w:tcPr>
          <w:p w:rsidR="00C07E8C" w:rsidRPr="00233036" w:rsidRDefault="00C07E8C" w:rsidP="00C07E8C">
            <w:pPr>
              <w:jc w:val="center"/>
              <w:rPr>
                <w:rFonts w:ascii="Arial" w:hAnsi="Arial" w:cs="Arial"/>
                <w:bCs/>
                <w:color w:val="000000"/>
                <w:sz w:val="16"/>
              </w:rPr>
            </w:pPr>
          </w:p>
        </w:tc>
        <w:tc>
          <w:tcPr>
            <w:tcW w:w="4536" w:type="dxa"/>
          </w:tcPr>
          <w:p w:rsidR="00C07E8C" w:rsidRPr="00233036" w:rsidRDefault="00C07E8C" w:rsidP="00C07E8C">
            <w:pPr>
              <w:jc w:val="center"/>
              <w:rPr>
                <w:rFonts w:ascii="Arial" w:hAnsi="Arial" w:cs="Arial"/>
                <w:bCs/>
                <w:color w:val="000000"/>
                <w:sz w:val="16"/>
              </w:rPr>
            </w:pPr>
          </w:p>
        </w:tc>
        <w:tc>
          <w:tcPr>
            <w:tcW w:w="2693" w:type="dxa"/>
          </w:tcPr>
          <w:p w:rsidR="00C07E8C" w:rsidRPr="00233036" w:rsidRDefault="00C07E8C" w:rsidP="00C07E8C">
            <w:pPr>
              <w:jc w:val="center"/>
              <w:rPr>
                <w:rFonts w:ascii="Arial" w:hAnsi="Arial" w:cs="Arial"/>
                <w:bCs/>
                <w:color w:val="000000"/>
                <w:sz w:val="16"/>
              </w:rPr>
            </w:pPr>
          </w:p>
        </w:tc>
        <w:tc>
          <w:tcPr>
            <w:tcW w:w="3544" w:type="dxa"/>
          </w:tcPr>
          <w:p w:rsidR="00C07E8C" w:rsidRPr="00233036" w:rsidRDefault="00C07E8C" w:rsidP="00C07E8C">
            <w:pPr>
              <w:jc w:val="center"/>
              <w:rPr>
                <w:rFonts w:ascii="Arial" w:hAnsi="Arial" w:cs="Arial"/>
                <w:bCs/>
                <w:color w:val="000000"/>
                <w:sz w:val="16"/>
              </w:rPr>
            </w:pPr>
          </w:p>
        </w:tc>
      </w:tr>
      <w:tr w:rsidR="00C07E8C" w:rsidTr="00C07E8C">
        <w:tc>
          <w:tcPr>
            <w:tcW w:w="562" w:type="dxa"/>
          </w:tcPr>
          <w:p w:rsidR="00C07E8C" w:rsidRPr="00C07E8C" w:rsidRDefault="00C07E8C" w:rsidP="00C07E8C">
            <w:pPr>
              <w:jc w:val="center"/>
              <w:rPr>
                <w:rFonts w:ascii="Arial" w:hAnsi="Arial" w:cs="Arial"/>
                <w:b/>
                <w:bCs/>
                <w:color w:val="000000"/>
                <w:sz w:val="16"/>
              </w:rPr>
            </w:pPr>
            <w:r>
              <w:rPr>
                <w:rFonts w:ascii="Arial" w:hAnsi="Arial" w:cs="Arial"/>
                <w:b/>
                <w:bCs/>
                <w:color w:val="000000"/>
                <w:sz w:val="16"/>
              </w:rPr>
              <w:t>5</w:t>
            </w:r>
          </w:p>
        </w:tc>
        <w:tc>
          <w:tcPr>
            <w:tcW w:w="4253" w:type="dxa"/>
          </w:tcPr>
          <w:p w:rsidR="00C07E8C" w:rsidRPr="00233036" w:rsidRDefault="00C07E8C" w:rsidP="00C07E8C">
            <w:pPr>
              <w:jc w:val="center"/>
              <w:rPr>
                <w:rFonts w:ascii="Arial" w:hAnsi="Arial" w:cs="Arial"/>
                <w:bCs/>
                <w:color w:val="000000"/>
                <w:sz w:val="16"/>
              </w:rPr>
            </w:pPr>
          </w:p>
        </w:tc>
        <w:tc>
          <w:tcPr>
            <w:tcW w:w="4536" w:type="dxa"/>
          </w:tcPr>
          <w:p w:rsidR="00C07E8C" w:rsidRPr="00233036" w:rsidRDefault="00C07E8C" w:rsidP="00C07E8C">
            <w:pPr>
              <w:jc w:val="center"/>
              <w:rPr>
                <w:rFonts w:ascii="Arial" w:hAnsi="Arial" w:cs="Arial"/>
                <w:bCs/>
                <w:color w:val="000000"/>
                <w:sz w:val="16"/>
              </w:rPr>
            </w:pPr>
          </w:p>
        </w:tc>
        <w:tc>
          <w:tcPr>
            <w:tcW w:w="2693" w:type="dxa"/>
          </w:tcPr>
          <w:p w:rsidR="00C07E8C" w:rsidRPr="00233036" w:rsidRDefault="00C07E8C" w:rsidP="00C07E8C">
            <w:pPr>
              <w:jc w:val="center"/>
              <w:rPr>
                <w:rFonts w:ascii="Arial" w:hAnsi="Arial" w:cs="Arial"/>
                <w:bCs/>
                <w:color w:val="000000"/>
                <w:sz w:val="16"/>
              </w:rPr>
            </w:pPr>
          </w:p>
        </w:tc>
        <w:tc>
          <w:tcPr>
            <w:tcW w:w="3544" w:type="dxa"/>
          </w:tcPr>
          <w:p w:rsidR="00C07E8C" w:rsidRPr="00233036" w:rsidRDefault="00C07E8C" w:rsidP="00C07E8C">
            <w:pPr>
              <w:jc w:val="center"/>
              <w:rPr>
                <w:rFonts w:ascii="Arial" w:hAnsi="Arial" w:cs="Arial"/>
                <w:bCs/>
                <w:color w:val="000000"/>
                <w:sz w:val="16"/>
              </w:rPr>
            </w:pPr>
          </w:p>
        </w:tc>
      </w:tr>
      <w:tr w:rsidR="00C07E8C" w:rsidTr="00C07E8C">
        <w:tc>
          <w:tcPr>
            <w:tcW w:w="562" w:type="dxa"/>
          </w:tcPr>
          <w:p w:rsidR="00C07E8C" w:rsidRPr="00C07E8C" w:rsidRDefault="00C07E8C" w:rsidP="00C07E8C">
            <w:pPr>
              <w:jc w:val="center"/>
              <w:rPr>
                <w:rFonts w:ascii="Arial" w:hAnsi="Arial" w:cs="Arial"/>
                <w:b/>
                <w:bCs/>
                <w:color w:val="000000"/>
                <w:sz w:val="16"/>
              </w:rPr>
            </w:pPr>
            <w:r>
              <w:rPr>
                <w:rFonts w:ascii="Arial" w:hAnsi="Arial" w:cs="Arial"/>
                <w:b/>
                <w:bCs/>
                <w:color w:val="000000"/>
                <w:sz w:val="16"/>
              </w:rPr>
              <w:t>6</w:t>
            </w:r>
          </w:p>
        </w:tc>
        <w:tc>
          <w:tcPr>
            <w:tcW w:w="4253" w:type="dxa"/>
          </w:tcPr>
          <w:p w:rsidR="00C07E8C" w:rsidRPr="00233036" w:rsidRDefault="00C07E8C" w:rsidP="00C07E8C">
            <w:pPr>
              <w:jc w:val="center"/>
              <w:rPr>
                <w:rFonts w:ascii="Arial" w:hAnsi="Arial" w:cs="Arial"/>
                <w:bCs/>
                <w:color w:val="000000"/>
                <w:sz w:val="16"/>
              </w:rPr>
            </w:pPr>
          </w:p>
        </w:tc>
        <w:tc>
          <w:tcPr>
            <w:tcW w:w="4536" w:type="dxa"/>
          </w:tcPr>
          <w:p w:rsidR="00C07E8C" w:rsidRPr="00233036" w:rsidRDefault="00C07E8C" w:rsidP="00C07E8C">
            <w:pPr>
              <w:jc w:val="center"/>
              <w:rPr>
                <w:rFonts w:ascii="Arial" w:hAnsi="Arial" w:cs="Arial"/>
                <w:bCs/>
                <w:color w:val="000000"/>
                <w:sz w:val="16"/>
              </w:rPr>
            </w:pPr>
          </w:p>
        </w:tc>
        <w:tc>
          <w:tcPr>
            <w:tcW w:w="2693" w:type="dxa"/>
          </w:tcPr>
          <w:p w:rsidR="00C07E8C" w:rsidRPr="00233036" w:rsidRDefault="00C07E8C" w:rsidP="00C07E8C">
            <w:pPr>
              <w:jc w:val="center"/>
              <w:rPr>
                <w:rFonts w:ascii="Arial" w:hAnsi="Arial" w:cs="Arial"/>
                <w:bCs/>
                <w:color w:val="000000"/>
                <w:sz w:val="16"/>
              </w:rPr>
            </w:pPr>
          </w:p>
        </w:tc>
        <w:tc>
          <w:tcPr>
            <w:tcW w:w="3544" w:type="dxa"/>
          </w:tcPr>
          <w:p w:rsidR="00C07E8C" w:rsidRPr="00233036" w:rsidRDefault="00C07E8C" w:rsidP="00C07E8C">
            <w:pPr>
              <w:jc w:val="center"/>
              <w:rPr>
                <w:rFonts w:ascii="Arial" w:hAnsi="Arial" w:cs="Arial"/>
                <w:bCs/>
                <w:color w:val="000000"/>
                <w:sz w:val="16"/>
              </w:rPr>
            </w:pPr>
          </w:p>
        </w:tc>
      </w:tr>
      <w:tr w:rsidR="00C07E8C" w:rsidTr="00C07E8C">
        <w:tc>
          <w:tcPr>
            <w:tcW w:w="562" w:type="dxa"/>
          </w:tcPr>
          <w:p w:rsidR="00C07E8C" w:rsidRDefault="00C07E8C" w:rsidP="00C07E8C">
            <w:pPr>
              <w:jc w:val="center"/>
              <w:rPr>
                <w:rFonts w:ascii="Arial" w:hAnsi="Arial" w:cs="Arial"/>
                <w:b/>
                <w:bCs/>
                <w:color w:val="000000"/>
                <w:sz w:val="16"/>
              </w:rPr>
            </w:pPr>
            <w:r>
              <w:rPr>
                <w:rFonts w:ascii="Arial" w:hAnsi="Arial" w:cs="Arial"/>
                <w:b/>
                <w:bCs/>
                <w:color w:val="000000"/>
                <w:sz w:val="16"/>
              </w:rPr>
              <w:t>7</w:t>
            </w:r>
          </w:p>
        </w:tc>
        <w:tc>
          <w:tcPr>
            <w:tcW w:w="4253" w:type="dxa"/>
          </w:tcPr>
          <w:p w:rsidR="00C07E8C" w:rsidRPr="00233036" w:rsidRDefault="00C07E8C" w:rsidP="00C07E8C">
            <w:pPr>
              <w:jc w:val="center"/>
              <w:rPr>
                <w:rFonts w:ascii="Arial" w:hAnsi="Arial" w:cs="Arial"/>
                <w:bCs/>
                <w:color w:val="000000"/>
                <w:sz w:val="16"/>
              </w:rPr>
            </w:pPr>
          </w:p>
        </w:tc>
        <w:tc>
          <w:tcPr>
            <w:tcW w:w="4536" w:type="dxa"/>
          </w:tcPr>
          <w:p w:rsidR="00C07E8C" w:rsidRPr="00233036" w:rsidRDefault="00C07E8C" w:rsidP="00C07E8C">
            <w:pPr>
              <w:jc w:val="center"/>
              <w:rPr>
                <w:rFonts w:ascii="Arial" w:hAnsi="Arial" w:cs="Arial"/>
                <w:bCs/>
                <w:color w:val="000000"/>
                <w:sz w:val="16"/>
              </w:rPr>
            </w:pPr>
          </w:p>
        </w:tc>
        <w:tc>
          <w:tcPr>
            <w:tcW w:w="2693" w:type="dxa"/>
          </w:tcPr>
          <w:p w:rsidR="00C07E8C" w:rsidRPr="00233036" w:rsidRDefault="00C07E8C" w:rsidP="00C07E8C">
            <w:pPr>
              <w:jc w:val="center"/>
              <w:rPr>
                <w:rFonts w:ascii="Arial" w:hAnsi="Arial" w:cs="Arial"/>
                <w:bCs/>
                <w:color w:val="000000"/>
                <w:sz w:val="16"/>
              </w:rPr>
            </w:pPr>
          </w:p>
        </w:tc>
        <w:tc>
          <w:tcPr>
            <w:tcW w:w="3544" w:type="dxa"/>
          </w:tcPr>
          <w:p w:rsidR="00C07E8C" w:rsidRPr="00233036" w:rsidRDefault="00C07E8C" w:rsidP="00C07E8C">
            <w:pPr>
              <w:jc w:val="center"/>
              <w:rPr>
                <w:rFonts w:ascii="Arial" w:hAnsi="Arial" w:cs="Arial"/>
                <w:bCs/>
                <w:color w:val="000000"/>
                <w:sz w:val="16"/>
              </w:rPr>
            </w:pPr>
          </w:p>
        </w:tc>
      </w:tr>
      <w:tr w:rsidR="00C07E8C" w:rsidTr="00C07E8C">
        <w:tc>
          <w:tcPr>
            <w:tcW w:w="562" w:type="dxa"/>
          </w:tcPr>
          <w:p w:rsidR="00C07E8C" w:rsidRDefault="00C07E8C" w:rsidP="00C07E8C">
            <w:pPr>
              <w:jc w:val="center"/>
              <w:rPr>
                <w:rFonts w:ascii="Arial" w:hAnsi="Arial" w:cs="Arial"/>
                <w:b/>
                <w:bCs/>
                <w:color w:val="000000"/>
                <w:sz w:val="16"/>
              </w:rPr>
            </w:pPr>
            <w:r>
              <w:rPr>
                <w:rFonts w:ascii="Arial" w:hAnsi="Arial" w:cs="Arial"/>
                <w:b/>
                <w:bCs/>
                <w:color w:val="000000"/>
                <w:sz w:val="16"/>
              </w:rPr>
              <w:t>8</w:t>
            </w:r>
          </w:p>
        </w:tc>
        <w:tc>
          <w:tcPr>
            <w:tcW w:w="4253" w:type="dxa"/>
          </w:tcPr>
          <w:p w:rsidR="00C07E8C" w:rsidRPr="00233036" w:rsidRDefault="00C07E8C" w:rsidP="00C07E8C">
            <w:pPr>
              <w:jc w:val="center"/>
              <w:rPr>
                <w:rFonts w:ascii="Arial" w:hAnsi="Arial" w:cs="Arial"/>
                <w:bCs/>
                <w:color w:val="000000"/>
                <w:sz w:val="16"/>
              </w:rPr>
            </w:pPr>
          </w:p>
        </w:tc>
        <w:tc>
          <w:tcPr>
            <w:tcW w:w="4536" w:type="dxa"/>
          </w:tcPr>
          <w:p w:rsidR="00C07E8C" w:rsidRPr="00233036" w:rsidRDefault="00C07E8C" w:rsidP="00C07E8C">
            <w:pPr>
              <w:jc w:val="center"/>
              <w:rPr>
                <w:rFonts w:ascii="Arial" w:hAnsi="Arial" w:cs="Arial"/>
                <w:bCs/>
                <w:color w:val="000000"/>
                <w:sz w:val="16"/>
              </w:rPr>
            </w:pPr>
          </w:p>
        </w:tc>
        <w:tc>
          <w:tcPr>
            <w:tcW w:w="2693" w:type="dxa"/>
          </w:tcPr>
          <w:p w:rsidR="00C07E8C" w:rsidRPr="00233036" w:rsidRDefault="00C07E8C" w:rsidP="00C07E8C">
            <w:pPr>
              <w:jc w:val="center"/>
              <w:rPr>
                <w:rFonts w:ascii="Arial" w:hAnsi="Arial" w:cs="Arial"/>
                <w:bCs/>
                <w:color w:val="000000"/>
                <w:sz w:val="16"/>
              </w:rPr>
            </w:pPr>
          </w:p>
        </w:tc>
        <w:tc>
          <w:tcPr>
            <w:tcW w:w="3544" w:type="dxa"/>
          </w:tcPr>
          <w:p w:rsidR="00C07E8C" w:rsidRPr="00233036" w:rsidRDefault="00C07E8C" w:rsidP="00C07E8C">
            <w:pPr>
              <w:jc w:val="center"/>
              <w:rPr>
                <w:rFonts w:ascii="Arial" w:hAnsi="Arial" w:cs="Arial"/>
                <w:bCs/>
                <w:color w:val="000000"/>
                <w:sz w:val="16"/>
              </w:rPr>
            </w:pPr>
          </w:p>
        </w:tc>
      </w:tr>
      <w:tr w:rsidR="00C07E8C" w:rsidTr="00C07E8C">
        <w:tc>
          <w:tcPr>
            <w:tcW w:w="562" w:type="dxa"/>
          </w:tcPr>
          <w:p w:rsidR="00C07E8C" w:rsidRDefault="00C07E8C" w:rsidP="00C07E8C">
            <w:pPr>
              <w:jc w:val="center"/>
              <w:rPr>
                <w:rFonts w:ascii="Arial" w:hAnsi="Arial" w:cs="Arial"/>
                <w:b/>
                <w:bCs/>
                <w:color w:val="000000"/>
                <w:sz w:val="16"/>
              </w:rPr>
            </w:pPr>
            <w:r>
              <w:rPr>
                <w:rFonts w:ascii="Arial" w:hAnsi="Arial" w:cs="Arial"/>
                <w:b/>
                <w:bCs/>
                <w:color w:val="000000"/>
                <w:sz w:val="16"/>
              </w:rPr>
              <w:t>9</w:t>
            </w:r>
          </w:p>
        </w:tc>
        <w:tc>
          <w:tcPr>
            <w:tcW w:w="4253" w:type="dxa"/>
          </w:tcPr>
          <w:p w:rsidR="00C07E8C" w:rsidRPr="00233036" w:rsidRDefault="00C07E8C" w:rsidP="00C07E8C">
            <w:pPr>
              <w:jc w:val="center"/>
              <w:rPr>
                <w:rFonts w:ascii="Arial" w:hAnsi="Arial" w:cs="Arial"/>
                <w:bCs/>
                <w:color w:val="000000"/>
                <w:sz w:val="16"/>
              </w:rPr>
            </w:pPr>
          </w:p>
        </w:tc>
        <w:tc>
          <w:tcPr>
            <w:tcW w:w="4536" w:type="dxa"/>
          </w:tcPr>
          <w:p w:rsidR="00C07E8C" w:rsidRPr="00233036" w:rsidRDefault="00C07E8C" w:rsidP="00C07E8C">
            <w:pPr>
              <w:jc w:val="center"/>
              <w:rPr>
                <w:rFonts w:ascii="Arial" w:hAnsi="Arial" w:cs="Arial"/>
                <w:bCs/>
                <w:color w:val="000000"/>
                <w:sz w:val="16"/>
              </w:rPr>
            </w:pPr>
          </w:p>
        </w:tc>
        <w:tc>
          <w:tcPr>
            <w:tcW w:w="2693" w:type="dxa"/>
          </w:tcPr>
          <w:p w:rsidR="00C07E8C" w:rsidRPr="00233036" w:rsidRDefault="00C07E8C" w:rsidP="00C07E8C">
            <w:pPr>
              <w:jc w:val="center"/>
              <w:rPr>
                <w:rFonts w:ascii="Arial" w:hAnsi="Arial" w:cs="Arial"/>
                <w:bCs/>
                <w:color w:val="000000"/>
                <w:sz w:val="16"/>
              </w:rPr>
            </w:pPr>
          </w:p>
        </w:tc>
        <w:tc>
          <w:tcPr>
            <w:tcW w:w="3544" w:type="dxa"/>
          </w:tcPr>
          <w:p w:rsidR="00C07E8C" w:rsidRPr="00233036" w:rsidRDefault="00C07E8C" w:rsidP="00C07E8C">
            <w:pPr>
              <w:jc w:val="center"/>
              <w:rPr>
                <w:rFonts w:ascii="Arial" w:hAnsi="Arial" w:cs="Arial"/>
                <w:bCs/>
                <w:color w:val="000000"/>
                <w:sz w:val="16"/>
              </w:rPr>
            </w:pPr>
          </w:p>
        </w:tc>
      </w:tr>
      <w:tr w:rsidR="00C07E8C" w:rsidTr="00C07E8C">
        <w:tc>
          <w:tcPr>
            <w:tcW w:w="562" w:type="dxa"/>
          </w:tcPr>
          <w:p w:rsidR="00C07E8C" w:rsidRDefault="00C07E8C" w:rsidP="00C07E8C">
            <w:pPr>
              <w:jc w:val="center"/>
              <w:rPr>
                <w:rFonts w:ascii="Arial" w:hAnsi="Arial" w:cs="Arial"/>
                <w:b/>
                <w:bCs/>
                <w:color w:val="000000"/>
                <w:sz w:val="16"/>
              </w:rPr>
            </w:pPr>
            <w:r>
              <w:rPr>
                <w:rFonts w:ascii="Arial" w:hAnsi="Arial" w:cs="Arial"/>
                <w:b/>
                <w:bCs/>
                <w:color w:val="000000"/>
                <w:sz w:val="16"/>
              </w:rPr>
              <w:t>10</w:t>
            </w:r>
          </w:p>
        </w:tc>
        <w:tc>
          <w:tcPr>
            <w:tcW w:w="4253" w:type="dxa"/>
          </w:tcPr>
          <w:p w:rsidR="00C07E8C" w:rsidRPr="00233036" w:rsidRDefault="00C07E8C" w:rsidP="00C07E8C">
            <w:pPr>
              <w:jc w:val="center"/>
              <w:rPr>
                <w:rFonts w:ascii="Arial" w:hAnsi="Arial" w:cs="Arial"/>
                <w:bCs/>
                <w:color w:val="000000"/>
                <w:sz w:val="16"/>
              </w:rPr>
            </w:pPr>
          </w:p>
        </w:tc>
        <w:tc>
          <w:tcPr>
            <w:tcW w:w="4536" w:type="dxa"/>
          </w:tcPr>
          <w:p w:rsidR="00C07E8C" w:rsidRPr="00233036" w:rsidRDefault="00C07E8C" w:rsidP="00C07E8C">
            <w:pPr>
              <w:jc w:val="center"/>
              <w:rPr>
                <w:rFonts w:ascii="Arial" w:hAnsi="Arial" w:cs="Arial"/>
                <w:bCs/>
                <w:color w:val="000000"/>
                <w:sz w:val="16"/>
              </w:rPr>
            </w:pPr>
          </w:p>
        </w:tc>
        <w:tc>
          <w:tcPr>
            <w:tcW w:w="2693" w:type="dxa"/>
          </w:tcPr>
          <w:p w:rsidR="00C07E8C" w:rsidRPr="00233036" w:rsidRDefault="00C07E8C" w:rsidP="00C07E8C">
            <w:pPr>
              <w:jc w:val="center"/>
              <w:rPr>
                <w:rFonts w:ascii="Arial" w:hAnsi="Arial" w:cs="Arial"/>
                <w:bCs/>
                <w:color w:val="000000"/>
                <w:sz w:val="16"/>
              </w:rPr>
            </w:pPr>
          </w:p>
        </w:tc>
        <w:tc>
          <w:tcPr>
            <w:tcW w:w="3544" w:type="dxa"/>
          </w:tcPr>
          <w:p w:rsidR="00C07E8C" w:rsidRPr="00233036" w:rsidRDefault="00C07E8C" w:rsidP="00C07E8C">
            <w:pPr>
              <w:jc w:val="center"/>
              <w:rPr>
                <w:rFonts w:ascii="Arial" w:hAnsi="Arial" w:cs="Arial"/>
                <w:bCs/>
                <w:color w:val="000000"/>
                <w:sz w:val="16"/>
              </w:rPr>
            </w:pPr>
          </w:p>
        </w:tc>
      </w:tr>
      <w:tr w:rsidR="00C07E8C" w:rsidTr="00C07E8C">
        <w:tc>
          <w:tcPr>
            <w:tcW w:w="562" w:type="dxa"/>
          </w:tcPr>
          <w:p w:rsidR="00C07E8C" w:rsidRDefault="00C07E8C" w:rsidP="00C07E8C">
            <w:pPr>
              <w:jc w:val="center"/>
              <w:rPr>
                <w:rFonts w:ascii="Arial" w:hAnsi="Arial" w:cs="Arial"/>
                <w:b/>
                <w:bCs/>
                <w:color w:val="000000"/>
                <w:sz w:val="16"/>
              </w:rPr>
            </w:pPr>
            <w:r>
              <w:rPr>
                <w:rFonts w:ascii="Arial" w:hAnsi="Arial" w:cs="Arial"/>
                <w:b/>
                <w:bCs/>
                <w:color w:val="000000"/>
                <w:sz w:val="16"/>
              </w:rPr>
              <w:t>11</w:t>
            </w:r>
          </w:p>
        </w:tc>
        <w:tc>
          <w:tcPr>
            <w:tcW w:w="4253" w:type="dxa"/>
          </w:tcPr>
          <w:p w:rsidR="00C07E8C" w:rsidRPr="00233036" w:rsidRDefault="00C07E8C" w:rsidP="00C07E8C">
            <w:pPr>
              <w:jc w:val="center"/>
              <w:rPr>
                <w:rFonts w:ascii="Arial" w:hAnsi="Arial" w:cs="Arial"/>
                <w:bCs/>
                <w:color w:val="000000"/>
                <w:sz w:val="16"/>
              </w:rPr>
            </w:pPr>
          </w:p>
        </w:tc>
        <w:tc>
          <w:tcPr>
            <w:tcW w:w="4536" w:type="dxa"/>
          </w:tcPr>
          <w:p w:rsidR="00C07E8C" w:rsidRPr="00233036" w:rsidRDefault="00C07E8C" w:rsidP="00C07E8C">
            <w:pPr>
              <w:jc w:val="center"/>
              <w:rPr>
                <w:rFonts w:ascii="Arial" w:hAnsi="Arial" w:cs="Arial"/>
                <w:bCs/>
                <w:color w:val="000000"/>
                <w:sz w:val="16"/>
              </w:rPr>
            </w:pPr>
          </w:p>
        </w:tc>
        <w:tc>
          <w:tcPr>
            <w:tcW w:w="2693" w:type="dxa"/>
          </w:tcPr>
          <w:p w:rsidR="00C07E8C" w:rsidRPr="00233036" w:rsidRDefault="00C07E8C" w:rsidP="00C07E8C">
            <w:pPr>
              <w:jc w:val="center"/>
              <w:rPr>
                <w:rFonts w:ascii="Arial" w:hAnsi="Arial" w:cs="Arial"/>
                <w:bCs/>
                <w:color w:val="000000"/>
                <w:sz w:val="16"/>
              </w:rPr>
            </w:pPr>
          </w:p>
        </w:tc>
        <w:tc>
          <w:tcPr>
            <w:tcW w:w="3544" w:type="dxa"/>
          </w:tcPr>
          <w:p w:rsidR="00C07E8C" w:rsidRPr="00233036" w:rsidRDefault="00C07E8C" w:rsidP="00C07E8C">
            <w:pPr>
              <w:jc w:val="center"/>
              <w:rPr>
                <w:rFonts w:ascii="Arial" w:hAnsi="Arial" w:cs="Arial"/>
                <w:bCs/>
                <w:color w:val="000000"/>
                <w:sz w:val="16"/>
              </w:rPr>
            </w:pPr>
          </w:p>
        </w:tc>
      </w:tr>
      <w:tr w:rsidR="00C07E8C" w:rsidTr="00C07E8C">
        <w:tc>
          <w:tcPr>
            <w:tcW w:w="562" w:type="dxa"/>
          </w:tcPr>
          <w:p w:rsidR="00C07E8C" w:rsidRDefault="00C07E8C" w:rsidP="00C07E8C">
            <w:pPr>
              <w:jc w:val="center"/>
              <w:rPr>
                <w:rFonts w:ascii="Arial" w:hAnsi="Arial" w:cs="Arial"/>
                <w:b/>
                <w:bCs/>
                <w:color w:val="000000"/>
                <w:sz w:val="16"/>
              </w:rPr>
            </w:pPr>
            <w:r>
              <w:rPr>
                <w:rFonts w:ascii="Arial" w:hAnsi="Arial" w:cs="Arial"/>
                <w:b/>
                <w:bCs/>
                <w:color w:val="000000"/>
                <w:sz w:val="16"/>
              </w:rPr>
              <w:t>12</w:t>
            </w:r>
          </w:p>
        </w:tc>
        <w:tc>
          <w:tcPr>
            <w:tcW w:w="4253" w:type="dxa"/>
          </w:tcPr>
          <w:p w:rsidR="00C07E8C" w:rsidRPr="00233036" w:rsidRDefault="00C07E8C" w:rsidP="00C07E8C">
            <w:pPr>
              <w:jc w:val="center"/>
              <w:rPr>
                <w:rFonts w:ascii="Arial" w:hAnsi="Arial" w:cs="Arial"/>
                <w:bCs/>
                <w:color w:val="000000"/>
                <w:sz w:val="16"/>
              </w:rPr>
            </w:pPr>
          </w:p>
        </w:tc>
        <w:tc>
          <w:tcPr>
            <w:tcW w:w="4536" w:type="dxa"/>
          </w:tcPr>
          <w:p w:rsidR="00C07E8C" w:rsidRPr="00233036" w:rsidRDefault="00C07E8C" w:rsidP="00C07E8C">
            <w:pPr>
              <w:jc w:val="center"/>
              <w:rPr>
                <w:rFonts w:ascii="Arial" w:hAnsi="Arial" w:cs="Arial"/>
                <w:bCs/>
                <w:color w:val="000000"/>
                <w:sz w:val="16"/>
              </w:rPr>
            </w:pPr>
          </w:p>
        </w:tc>
        <w:tc>
          <w:tcPr>
            <w:tcW w:w="2693" w:type="dxa"/>
          </w:tcPr>
          <w:p w:rsidR="00C07E8C" w:rsidRPr="00233036" w:rsidRDefault="00C07E8C" w:rsidP="00C07E8C">
            <w:pPr>
              <w:jc w:val="center"/>
              <w:rPr>
                <w:rFonts w:ascii="Arial" w:hAnsi="Arial" w:cs="Arial"/>
                <w:bCs/>
                <w:color w:val="000000"/>
                <w:sz w:val="16"/>
              </w:rPr>
            </w:pPr>
          </w:p>
        </w:tc>
        <w:tc>
          <w:tcPr>
            <w:tcW w:w="3544" w:type="dxa"/>
          </w:tcPr>
          <w:p w:rsidR="00C07E8C" w:rsidRPr="00233036" w:rsidRDefault="00C07E8C" w:rsidP="00C07E8C">
            <w:pPr>
              <w:jc w:val="center"/>
              <w:rPr>
                <w:rFonts w:ascii="Arial" w:hAnsi="Arial" w:cs="Arial"/>
                <w:bCs/>
                <w:color w:val="000000"/>
                <w:sz w:val="16"/>
              </w:rPr>
            </w:pPr>
          </w:p>
        </w:tc>
      </w:tr>
      <w:tr w:rsidR="00C07E8C" w:rsidTr="00C07E8C">
        <w:tc>
          <w:tcPr>
            <w:tcW w:w="562" w:type="dxa"/>
          </w:tcPr>
          <w:p w:rsidR="00C07E8C" w:rsidRDefault="00C07E8C" w:rsidP="00C07E8C">
            <w:pPr>
              <w:jc w:val="center"/>
              <w:rPr>
                <w:rFonts w:ascii="Arial" w:hAnsi="Arial" w:cs="Arial"/>
                <w:b/>
                <w:bCs/>
                <w:color w:val="000000"/>
                <w:sz w:val="16"/>
              </w:rPr>
            </w:pPr>
            <w:r>
              <w:rPr>
                <w:rFonts w:ascii="Arial" w:hAnsi="Arial" w:cs="Arial"/>
                <w:b/>
                <w:bCs/>
                <w:color w:val="000000"/>
                <w:sz w:val="16"/>
              </w:rPr>
              <w:t>13</w:t>
            </w:r>
          </w:p>
        </w:tc>
        <w:tc>
          <w:tcPr>
            <w:tcW w:w="4253" w:type="dxa"/>
          </w:tcPr>
          <w:p w:rsidR="00C07E8C" w:rsidRPr="00233036" w:rsidRDefault="00C07E8C" w:rsidP="00C07E8C">
            <w:pPr>
              <w:jc w:val="center"/>
              <w:rPr>
                <w:rFonts w:ascii="Arial" w:hAnsi="Arial" w:cs="Arial"/>
                <w:bCs/>
                <w:color w:val="000000"/>
                <w:sz w:val="16"/>
              </w:rPr>
            </w:pPr>
          </w:p>
        </w:tc>
        <w:tc>
          <w:tcPr>
            <w:tcW w:w="4536" w:type="dxa"/>
          </w:tcPr>
          <w:p w:rsidR="00C07E8C" w:rsidRPr="00233036" w:rsidRDefault="00C07E8C" w:rsidP="00C07E8C">
            <w:pPr>
              <w:jc w:val="center"/>
              <w:rPr>
                <w:rFonts w:ascii="Arial" w:hAnsi="Arial" w:cs="Arial"/>
                <w:bCs/>
                <w:color w:val="000000"/>
                <w:sz w:val="16"/>
              </w:rPr>
            </w:pPr>
          </w:p>
        </w:tc>
        <w:tc>
          <w:tcPr>
            <w:tcW w:w="2693" w:type="dxa"/>
          </w:tcPr>
          <w:p w:rsidR="00C07E8C" w:rsidRPr="00233036" w:rsidRDefault="00C07E8C" w:rsidP="00C07E8C">
            <w:pPr>
              <w:jc w:val="center"/>
              <w:rPr>
                <w:rFonts w:ascii="Arial" w:hAnsi="Arial" w:cs="Arial"/>
                <w:bCs/>
                <w:color w:val="000000"/>
                <w:sz w:val="16"/>
              </w:rPr>
            </w:pPr>
          </w:p>
        </w:tc>
        <w:tc>
          <w:tcPr>
            <w:tcW w:w="3544" w:type="dxa"/>
          </w:tcPr>
          <w:p w:rsidR="00C07E8C" w:rsidRPr="00233036" w:rsidRDefault="00C07E8C" w:rsidP="00C07E8C">
            <w:pPr>
              <w:jc w:val="center"/>
              <w:rPr>
                <w:rFonts w:ascii="Arial" w:hAnsi="Arial" w:cs="Arial"/>
                <w:bCs/>
                <w:color w:val="000000"/>
                <w:sz w:val="16"/>
              </w:rPr>
            </w:pPr>
          </w:p>
        </w:tc>
      </w:tr>
      <w:tr w:rsidR="00C07E8C" w:rsidTr="00C07E8C">
        <w:tc>
          <w:tcPr>
            <w:tcW w:w="562" w:type="dxa"/>
          </w:tcPr>
          <w:p w:rsidR="00C07E8C" w:rsidRDefault="00C07E8C" w:rsidP="00C07E8C">
            <w:pPr>
              <w:jc w:val="center"/>
              <w:rPr>
                <w:rFonts w:ascii="Arial" w:hAnsi="Arial" w:cs="Arial"/>
                <w:b/>
                <w:bCs/>
                <w:color w:val="000000"/>
                <w:sz w:val="16"/>
              </w:rPr>
            </w:pPr>
            <w:r>
              <w:rPr>
                <w:rFonts w:ascii="Arial" w:hAnsi="Arial" w:cs="Arial"/>
                <w:b/>
                <w:bCs/>
                <w:color w:val="000000"/>
                <w:sz w:val="16"/>
              </w:rPr>
              <w:t>14</w:t>
            </w:r>
          </w:p>
        </w:tc>
        <w:tc>
          <w:tcPr>
            <w:tcW w:w="4253" w:type="dxa"/>
          </w:tcPr>
          <w:p w:rsidR="00C07E8C" w:rsidRPr="00233036" w:rsidRDefault="00C07E8C" w:rsidP="00C07E8C">
            <w:pPr>
              <w:jc w:val="center"/>
              <w:rPr>
                <w:rFonts w:ascii="Arial" w:hAnsi="Arial" w:cs="Arial"/>
                <w:bCs/>
                <w:color w:val="000000"/>
                <w:sz w:val="16"/>
              </w:rPr>
            </w:pPr>
          </w:p>
        </w:tc>
        <w:tc>
          <w:tcPr>
            <w:tcW w:w="4536" w:type="dxa"/>
          </w:tcPr>
          <w:p w:rsidR="00C07E8C" w:rsidRPr="00233036" w:rsidRDefault="00C07E8C" w:rsidP="00C07E8C">
            <w:pPr>
              <w:jc w:val="center"/>
              <w:rPr>
                <w:rFonts w:ascii="Arial" w:hAnsi="Arial" w:cs="Arial"/>
                <w:bCs/>
                <w:color w:val="000000"/>
                <w:sz w:val="16"/>
              </w:rPr>
            </w:pPr>
          </w:p>
        </w:tc>
        <w:tc>
          <w:tcPr>
            <w:tcW w:w="2693" w:type="dxa"/>
          </w:tcPr>
          <w:p w:rsidR="00C07E8C" w:rsidRPr="00233036" w:rsidRDefault="00C07E8C" w:rsidP="00C07E8C">
            <w:pPr>
              <w:jc w:val="center"/>
              <w:rPr>
                <w:rFonts w:ascii="Arial" w:hAnsi="Arial" w:cs="Arial"/>
                <w:bCs/>
                <w:color w:val="000000"/>
                <w:sz w:val="16"/>
              </w:rPr>
            </w:pPr>
          </w:p>
        </w:tc>
        <w:tc>
          <w:tcPr>
            <w:tcW w:w="3544" w:type="dxa"/>
          </w:tcPr>
          <w:p w:rsidR="00C07E8C" w:rsidRPr="00233036" w:rsidRDefault="00C07E8C" w:rsidP="00C07E8C">
            <w:pPr>
              <w:jc w:val="center"/>
              <w:rPr>
                <w:rFonts w:ascii="Arial" w:hAnsi="Arial" w:cs="Arial"/>
                <w:bCs/>
                <w:color w:val="000000"/>
                <w:sz w:val="16"/>
              </w:rPr>
            </w:pPr>
          </w:p>
        </w:tc>
      </w:tr>
      <w:tr w:rsidR="00C07E8C" w:rsidTr="00C07E8C">
        <w:tc>
          <w:tcPr>
            <w:tcW w:w="4815" w:type="dxa"/>
            <w:gridSpan w:val="2"/>
            <w:shd w:val="clear" w:color="auto" w:fill="F2DBDB" w:themeFill="accent2" w:themeFillTint="33"/>
          </w:tcPr>
          <w:p w:rsidR="00C07E8C" w:rsidRPr="00C07E8C" w:rsidRDefault="00C07E8C" w:rsidP="00C07E8C">
            <w:pPr>
              <w:jc w:val="left"/>
              <w:rPr>
                <w:rFonts w:ascii="Arial" w:hAnsi="Arial" w:cs="Arial"/>
                <w:b/>
                <w:bCs/>
                <w:color w:val="000000"/>
                <w:sz w:val="16"/>
              </w:rPr>
            </w:pPr>
            <w:r>
              <w:rPr>
                <w:rFonts w:ascii="Arial" w:hAnsi="Arial" w:cs="Arial"/>
                <w:b/>
                <w:bCs/>
                <w:color w:val="000000"/>
                <w:sz w:val="16"/>
              </w:rPr>
              <w:t>Итого: СИЗ (например, Спецодежды)</w:t>
            </w:r>
          </w:p>
        </w:tc>
        <w:tc>
          <w:tcPr>
            <w:tcW w:w="4536" w:type="dxa"/>
            <w:shd w:val="clear" w:color="auto" w:fill="F2DBDB" w:themeFill="accent2" w:themeFillTint="33"/>
          </w:tcPr>
          <w:p w:rsidR="00C07E8C" w:rsidRPr="00C07E8C" w:rsidRDefault="00C07E8C" w:rsidP="00C07E8C">
            <w:pPr>
              <w:jc w:val="center"/>
              <w:rPr>
                <w:rFonts w:ascii="Arial" w:hAnsi="Arial" w:cs="Arial"/>
                <w:b/>
                <w:bCs/>
                <w:color w:val="000000"/>
                <w:sz w:val="16"/>
              </w:rPr>
            </w:pPr>
          </w:p>
        </w:tc>
        <w:tc>
          <w:tcPr>
            <w:tcW w:w="2693" w:type="dxa"/>
            <w:shd w:val="clear" w:color="auto" w:fill="F2DBDB" w:themeFill="accent2" w:themeFillTint="33"/>
          </w:tcPr>
          <w:p w:rsidR="00C07E8C" w:rsidRPr="00C07E8C" w:rsidRDefault="00C07E8C" w:rsidP="00C07E8C">
            <w:pPr>
              <w:jc w:val="center"/>
              <w:rPr>
                <w:rFonts w:ascii="Arial" w:hAnsi="Arial" w:cs="Arial"/>
                <w:b/>
                <w:bCs/>
                <w:color w:val="000000"/>
                <w:sz w:val="16"/>
              </w:rPr>
            </w:pPr>
          </w:p>
        </w:tc>
        <w:tc>
          <w:tcPr>
            <w:tcW w:w="3544" w:type="dxa"/>
            <w:shd w:val="clear" w:color="auto" w:fill="F2DBDB" w:themeFill="accent2" w:themeFillTint="33"/>
          </w:tcPr>
          <w:p w:rsidR="00C07E8C" w:rsidRPr="00C07E8C" w:rsidRDefault="00C07E8C" w:rsidP="00C07E8C">
            <w:pPr>
              <w:jc w:val="center"/>
              <w:rPr>
                <w:rFonts w:ascii="Arial" w:hAnsi="Arial" w:cs="Arial"/>
                <w:b/>
                <w:bCs/>
                <w:color w:val="000000"/>
                <w:sz w:val="16"/>
              </w:rPr>
            </w:pPr>
          </w:p>
        </w:tc>
      </w:tr>
    </w:tbl>
    <w:p w:rsidR="007D3B3A" w:rsidRPr="00C44DF7" w:rsidRDefault="007D3B3A" w:rsidP="00A67806"/>
    <w:sectPr w:rsidR="007D3B3A" w:rsidRPr="00C44DF7" w:rsidSect="00CE68FF">
      <w:headerReference w:type="default" r:id="rId98"/>
      <w:footerReference w:type="default" r:id="rId99"/>
      <w:pgSz w:w="16838" w:h="11906" w:orient="landscape"/>
      <w:pgMar w:top="1247" w:right="510" w:bottom="1021" w:left="567" w:header="737" w:footer="68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E276D" w:rsidRDefault="009E276D">
      <w:r>
        <w:separator/>
      </w:r>
    </w:p>
  </w:endnote>
  <w:endnote w:type="continuationSeparator" w:id="0">
    <w:p w:rsidR="009E276D" w:rsidRDefault="009E276D">
      <w:r>
        <w:continuationSeparator/>
      </w:r>
    </w:p>
  </w:endnote>
  <w:endnote w:type="continuationNotice" w:id="1">
    <w:p w:rsidR="009E276D" w:rsidRDefault="009E276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Tahoma">
    <w:panose1 w:val="020B0604030504040204"/>
    <w:charset w:val="CC"/>
    <w:family w:val="swiss"/>
    <w:pitch w:val="variable"/>
    <w:sig w:usb0="E1002EFF" w:usb1="C000605B" w:usb2="00000029" w:usb3="00000000" w:csb0="000101FF" w:csb1="00000000"/>
  </w:font>
  <w:font w:name="Garamond">
    <w:panose1 w:val="02020404030301010803"/>
    <w:charset w:val="CC"/>
    <w:family w:val="roman"/>
    <w:pitch w:val="variable"/>
    <w:sig w:usb0="00000287" w:usb1="00000000" w:usb2="00000000" w:usb3="00000000" w:csb0="0000009F" w:csb1="00000000"/>
  </w:font>
  <w:font w:name="Arial Black">
    <w:panose1 w:val="020B0A04020102020204"/>
    <w:charset w:val="CC"/>
    <w:family w:val="swiss"/>
    <w:pitch w:val="variable"/>
    <w:sig w:usb0="A00002AF" w:usb1="400078FB" w:usb2="00000000" w:usb3="00000000" w:csb0="0000009F" w:csb1="00000000"/>
  </w:font>
  <w:font w:name="Verdana">
    <w:panose1 w:val="020B0604030504040204"/>
    <w:charset w:val="CC"/>
    <w:family w:val="swiss"/>
    <w:pitch w:val="variable"/>
    <w:sig w:usb0="A00006FF" w:usb1="4000205B" w:usb2="0000001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Franklin Gothic Book">
    <w:panose1 w:val="020B0503020102020204"/>
    <w:charset w:val="CC"/>
    <w:family w:val="swiss"/>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 w:name="Microsoft Sans Serif">
    <w:panose1 w:val="020B0604020202020204"/>
    <w:charset w:val="CC"/>
    <w:family w:val="swiss"/>
    <w:pitch w:val="variable"/>
    <w:sig w:usb0="E5002EFF" w:usb1="C000605B" w:usb2="00000029" w:usb3="00000000" w:csb0="000101FF" w:csb1="00000000"/>
  </w:font>
  <w:font w:name="EuropeDemiC">
    <w:altName w:val="Arial"/>
    <w:panose1 w:val="00000000000000000000"/>
    <w:charset w:val="CC"/>
    <w:family w:val="modern"/>
    <w:notTrueType/>
    <w:pitch w:val="variable"/>
    <w:sig w:usb0="80000283" w:usb1="0000004A" w:usb2="00000000" w:usb3="00000000" w:csb0="00000005" w:csb1="00000000"/>
  </w:font>
  <w:font w:name="EuropeExt">
    <w:altName w:val="Times New Roman"/>
    <w:charset w:val="CC"/>
    <w:family w:val="auto"/>
    <w:pitch w:val="variable"/>
    <w:sig w:usb0="00000203" w:usb1="00000000" w:usb2="00000000" w:usb3="00000000" w:csb0="00000005" w:csb1="00000000"/>
  </w:font>
  <w:font w:name="Cambria Math">
    <w:panose1 w:val="02040503050406030204"/>
    <w:charset w:val="CC"/>
    <w:family w:val="roman"/>
    <w:pitch w:val="variable"/>
    <w:sig w:usb0="E00006FF" w:usb1="420024FF" w:usb2="02000000" w:usb3="00000000" w:csb0="0000019F" w:csb1="00000000"/>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Look w:val="01E0" w:firstRow="1" w:lastRow="1" w:firstColumn="1" w:lastColumn="1" w:noHBand="0" w:noVBand="0"/>
    </w:tblPr>
    <w:tblGrid>
      <w:gridCol w:w="4927"/>
      <w:gridCol w:w="4927"/>
    </w:tblGrid>
    <w:tr w:rsidR="003F5335" w:rsidRPr="00557848" w:rsidTr="00BE6E6E">
      <w:tc>
        <w:tcPr>
          <w:tcW w:w="2500" w:type="pct"/>
          <w:tcBorders>
            <w:top w:val="single" w:sz="12" w:space="0" w:color="FFD200"/>
          </w:tcBorders>
          <w:vAlign w:val="center"/>
        </w:tcPr>
        <w:p w:rsidR="003F5335" w:rsidRPr="00557848" w:rsidRDefault="003F5335">
          <w:pPr>
            <w:tabs>
              <w:tab w:val="center" w:pos="4677"/>
              <w:tab w:val="right" w:pos="9355"/>
            </w:tabs>
            <w:spacing w:before="60"/>
            <w:rPr>
              <w:rFonts w:ascii="Arial" w:hAnsi="Arial" w:cs="Arial"/>
              <w:b/>
              <w:sz w:val="10"/>
              <w:szCs w:val="10"/>
            </w:rPr>
          </w:pPr>
          <w:r w:rsidRPr="00713613">
            <w:rPr>
              <w:rFonts w:ascii="Arial" w:hAnsi="Arial" w:cs="Arial"/>
              <w:b/>
              <w:spacing w:val="-4"/>
              <w:sz w:val="10"/>
              <w:szCs w:val="10"/>
            </w:rPr>
            <w:t>&lt;</w:t>
          </w:r>
          <w:r>
            <w:rPr>
              <w:rFonts w:ascii="Arial" w:hAnsi="Arial" w:cs="Arial"/>
              <w:b/>
              <w:spacing w:val="-4"/>
              <w:sz w:val="10"/>
              <w:szCs w:val="10"/>
            </w:rPr>
            <w:t>СТАНДАРТ КОМПАНИИ</w:t>
          </w:r>
          <w:r w:rsidRPr="00713613">
            <w:rPr>
              <w:rFonts w:ascii="Arial" w:hAnsi="Arial" w:cs="Arial"/>
              <w:b/>
              <w:spacing w:val="-4"/>
              <w:sz w:val="10"/>
              <w:szCs w:val="10"/>
            </w:rPr>
            <w:t>&gt;</w:t>
          </w:r>
          <w:r w:rsidRPr="00557848">
            <w:rPr>
              <w:rFonts w:ascii="Arial" w:hAnsi="Arial" w:cs="Arial"/>
              <w:b/>
              <w:sz w:val="10"/>
              <w:szCs w:val="10"/>
            </w:rPr>
            <w:t xml:space="preserve"> «ПОРЯДОК ОБЕСПЕЧЕНИЯ РАБОТНИКОВ</w:t>
          </w:r>
          <w:r>
            <w:rPr>
              <w:rFonts w:ascii="Arial" w:hAnsi="Arial" w:cs="Arial"/>
              <w:b/>
              <w:sz w:val="10"/>
              <w:szCs w:val="10"/>
            </w:rPr>
            <w:t xml:space="preserve"> </w:t>
          </w:r>
          <w:r w:rsidRPr="00557848">
            <w:rPr>
              <w:rFonts w:ascii="Arial" w:hAnsi="Arial" w:cs="Arial"/>
              <w:b/>
              <w:sz w:val="10"/>
              <w:szCs w:val="10"/>
            </w:rPr>
            <w:t xml:space="preserve">СРЕДСТВАМИ </w:t>
          </w:r>
          <w:r w:rsidRPr="003417CF">
            <w:rPr>
              <w:rFonts w:ascii="Arial" w:hAnsi="Arial" w:cs="Arial"/>
              <w:b/>
              <w:sz w:val="10"/>
              <w:szCs w:val="10"/>
            </w:rPr>
            <w:t>ИНДИВИ</w:t>
          </w:r>
          <w:r>
            <w:rPr>
              <w:rFonts w:ascii="Arial" w:hAnsi="Arial" w:cs="Arial"/>
              <w:b/>
              <w:sz w:val="10"/>
              <w:szCs w:val="10"/>
            </w:rPr>
            <w:t xml:space="preserve">ДУАЛЬНОЙ </w:t>
          </w:r>
          <w:r w:rsidRPr="00557848">
            <w:rPr>
              <w:rFonts w:ascii="Arial" w:hAnsi="Arial" w:cs="Arial"/>
              <w:b/>
              <w:sz w:val="10"/>
              <w:szCs w:val="10"/>
            </w:rPr>
            <w:t>ЗАЩИТЫ»</w:t>
          </w:r>
        </w:p>
      </w:tc>
      <w:tc>
        <w:tcPr>
          <w:tcW w:w="2500" w:type="pct"/>
          <w:tcBorders>
            <w:top w:val="single" w:sz="12" w:space="0" w:color="FFD200"/>
          </w:tcBorders>
        </w:tcPr>
        <w:p w:rsidR="003F5335" w:rsidRPr="00557848" w:rsidRDefault="003F5335" w:rsidP="00BE6E6E">
          <w:pPr>
            <w:tabs>
              <w:tab w:val="center" w:pos="4677"/>
              <w:tab w:val="right" w:pos="9355"/>
            </w:tabs>
            <w:spacing w:before="60"/>
            <w:rPr>
              <w:rFonts w:ascii="Arial" w:hAnsi="Arial" w:cs="Arial"/>
              <w:b/>
              <w:sz w:val="10"/>
              <w:szCs w:val="10"/>
            </w:rPr>
          </w:pPr>
        </w:p>
      </w:tc>
    </w:tr>
    <w:tr w:rsidR="003F5335" w:rsidRPr="00557848" w:rsidTr="00BE6E6E">
      <w:tc>
        <w:tcPr>
          <w:tcW w:w="2500" w:type="pct"/>
          <w:vAlign w:val="center"/>
        </w:tcPr>
        <w:p w:rsidR="003F5335" w:rsidRPr="00557848" w:rsidRDefault="003F5335" w:rsidP="00BE6E6E">
          <w:pPr>
            <w:tabs>
              <w:tab w:val="center" w:pos="4677"/>
              <w:tab w:val="right" w:pos="9355"/>
            </w:tabs>
            <w:rPr>
              <w:rFonts w:ascii="Arial" w:hAnsi="Arial" w:cs="Arial"/>
              <w:b/>
              <w:sz w:val="10"/>
              <w:szCs w:val="10"/>
            </w:rPr>
          </w:pPr>
          <w:r w:rsidRPr="00557848">
            <w:rPr>
              <w:rFonts w:ascii="Arial" w:hAnsi="Arial" w:cs="Arial"/>
              <w:b/>
              <w:sz w:val="10"/>
              <w:szCs w:val="10"/>
            </w:rPr>
            <w:t>№ ХХХ ВЕРСИЯ Х.ХХ</w:t>
          </w:r>
        </w:p>
      </w:tc>
      <w:tc>
        <w:tcPr>
          <w:tcW w:w="2500" w:type="pct"/>
        </w:tcPr>
        <w:p w:rsidR="003F5335" w:rsidRPr="00557848" w:rsidRDefault="003F5335" w:rsidP="00BE6E6E">
          <w:pPr>
            <w:tabs>
              <w:tab w:val="center" w:pos="4677"/>
              <w:tab w:val="right" w:pos="9355"/>
            </w:tabs>
            <w:rPr>
              <w:rFonts w:ascii="Arial" w:hAnsi="Arial" w:cs="Arial"/>
              <w:b/>
              <w:sz w:val="10"/>
              <w:szCs w:val="10"/>
            </w:rPr>
          </w:pPr>
        </w:p>
      </w:tc>
    </w:tr>
  </w:tbl>
  <w:p w:rsidR="003F5335" w:rsidRPr="00557848" w:rsidRDefault="003F5335" w:rsidP="00BE6E6E">
    <w:pPr>
      <w:tabs>
        <w:tab w:val="center" w:pos="4677"/>
        <w:tab w:val="right" w:pos="9355"/>
      </w:tabs>
    </w:pPr>
    <w:r>
      <w:rPr>
        <w:noProof/>
        <w:lang w:eastAsia="ru-RU"/>
      </w:rPr>
      <mc:AlternateContent>
        <mc:Choice Requires="wps">
          <w:drawing>
            <wp:anchor distT="0" distB="0" distL="114300" distR="114300" simplePos="0" relativeHeight="251653120" behindDoc="0" locked="0" layoutInCell="1" allowOverlap="1" wp14:anchorId="35BBAA18" wp14:editId="7B79189B">
              <wp:simplePos x="0" y="0"/>
              <wp:positionH relativeFrom="column">
                <wp:posOffset>5043805</wp:posOffset>
              </wp:positionH>
              <wp:positionV relativeFrom="paragraph">
                <wp:posOffset>197485</wp:posOffset>
              </wp:positionV>
              <wp:extent cx="1009650" cy="333375"/>
              <wp:effectExtent l="0" t="0" r="0" b="9525"/>
              <wp:wrapNone/>
              <wp:docPr id="14" name="Поле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rsidR="003F5335" w:rsidRPr="004511AD" w:rsidRDefault="003F5335" w:rsidP="00BE6E6E">
                          <w:pPr>
                            <w:pStyle w:val="af1"/>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Pr>
                              <w:rFonts w:ascii="Arial" w:hAnsi="Arial" w:cs="Arial"/>
                              <w:b/>
                              <w:noProof/>
                              <w:sz w:val="12"/>
                              <w:szCs w:val="12"/>
                            </w:rPr>
                            <w:t>348</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Pr>
                              <w:rFonts w:ascii="Arial" w:hAnsi="Arial" w:cs="Arial"/>
                              <w:b/>
                              <w:noProof/>
                              <w:sz w:val="12"/>
                              <w:szCs w:val="12"/>
                            </w:rPr>
                            <w:t>422</w:t>
                          </w:r>
                          <w:r>
                            <w:rPr>
                              <w:rFonts w:ascii="Arial" w:hAnsi="Arial" w:cs="Arial"/>
                              <w:b/>
                              <w:sz w:val="12"/>
                              <w:szCs w:val="1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5BBAA18" id="_x0000_t202" coordsize="21600,21600" o:spt="202" path="m,l,21600r21600,l21600,xe">
              <v:stroke joinstyle="miter"/>
              <v:path gradientshapeok="t" o:connecttype="rect"/>
            </v:shapetype>
            <v:shape id="Поле 14" o:spid="_x0000_s1028" type="#_x0000_t202" style="position:absolute;left:0;text-align:left;margin-left:397.15pt;margin-top:15.55pt;width:79.5pt;height:26.2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" filled="f" stroked="f" strokeweight="1.3pt">
              <v:textbox>
                <w:txbxContent>
                  <w:p w:rsidR="003F5335" w:rsidRPr="004511AD" w:rsidRDefault="003F5335" w:rsidP="00BE6E6E">
                    <w:pPr>
                      <w:pStyle w:val="af1"/>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Pr>
                        <w:rFonts w:ascii="Arial" w:hAnsi="Arial" w:cs="Arial"/>
                        <w:b/>
                        <w:noProof/>
                        <w:sz w:val="12"/>
                        <w:szCs w:val="12"/>
                      </w:rPr>
                      <w:t>348</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Pr>
                        <w:rFonts w:ascii="Arial" w:hAnsi="Arial" w:cs="Arial"/>
                        <w:b/>
                        <w:noProof/>
                        <w:sz w:val="12"/>
                        <w:szCs w:val="12"/>
                      </w:rPr>
                      <w:t>422</w:t>
                    </w:r>
                    <w:r>
                      <w:rPr>
                        <w:rFonts w:ascii="Arial" w:hAnsi="Arial" w:cs="Arial"/>
                        <w:b/>
                        <w:sz w:val="12"/>
                        <w:szCs w:val="12"/>
                      </w:rPr>
                      <w:fldChar w:fldCharType="end"/>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2" w:type="pct"/>
      <w:tblLook w:val="01E0" w:firstRow="1" w:lastRow="1" w:firstColumn="1" w:lastColumn="1" w:noHBand="0" w:noVBand="0"/>
    </w:tblPr>
    <w:tblGrid>
      <w:gridCol w:w="4710"/>
      <w:gridCol w:w="5148"/>
    </w:tblGrid>
    <w:tr w:rsidR="003F5335" w:rsidRPr="00B4077F" w:rsidTr="00B91EB5">
      <w:tc>
        <w:tcPr>
          <w:tcW w:w="5000" w:type="pct"/>
          <w:gridSpan w:val="2"/>
          <w:tcBorders>
            <w:top w:val="single" w:sz="12" w:space="0" w:color="FFD200"/>
          </w:tcBorders>
          <w:vAlign w:val="center"/>
        </w:tcPr>
        <w:p w:rsidR="003F5335" w:rsidRPr="00B4077F" w:rsidRDefault="003F5335" w:rsidP="008E20F5">
          <w:pPr>
            <w:tabs>
              <w:tab w:val="center" w:pos="4677"/>
              <w:tab w:val="right" w:pos="9355"/>
            </w:tabs>
            <w:spacing w:before="60"/>
            <w:rPr>
              <w:rFonts w:ascii="Arial" w:hAnsi="Arial" w:cs="Arial"/>
              <w:b/>
              <w:sz w:val="10"/>
              <w:szCs w:val="10"/>
            </w:rPr>
          </w:pPr>
          <w:r w:rsidRPr="00B4077F">
            <w:rPr>
              <w:rFonts w:ascii="Arial" w:hAnsi="Arial" w:cs="Arial"/>
              <w:b/>
              <w:spacing w:val="-4"/>
              <w:sz w:val="10"/>
              <w:szCs w:val="10"/>
            </w:rPr>
            <w:t>СТАНДАРТ КОМПАНИИ</w:t>
          </w:r>
          <w:r w:rsidRPr="00B4077F">
            <w:rPr>
              <w:rFonts w:ascii="Arial" w:hAnsi="Arial" w:cs="Arial"/>
              <w:b/>
              <w:sz w:val="10"/>
              <w:szCs w:val="10"/>
            </w:rPr>
            <w:t xml:space="preserve"> «</w:t>
          </w:r>
          <w:r>
            <w:rPr>
              <w:rFonts w:ascii="Arial" w:hAnsi="Arial" w:cs="Arial"/>
              <w:b/>
              <w:sz w:val="10"/>
              <w:szCs w:val="10"/>
            </w:rPr>
            <w:t>ТЕХНИЧЕСКИЕ ТРЕБОВАНИЯ К СРЕДСТВАМ</w:t>
          </w:r>
          <w:r w:rsidRPr="00B4077F">
            <w:rPr>
              <w:rFonts w:ascii="Arial" w:hAnsi="Arial" w:cs="Arial"/>
              <w:b/>
              <w:sz w:val="10"/>
              <w:szCs w:val="10"/>
            </w:rPr>
            <w:t xml:space="preserve"> ИНДИВИДУАЛЬНОЙ </w:t>
          </w:r>
          <w:r>
            <w:rPr>
              <w:rFonts w:ascii="Arial" w:hAnsi="Arial" w:cs="Arial"/>
              <w:b/>
              <w:sz w:val="10"/>
              <w:szCs w:val="10"/>
            </w:rPr>
            <w:t>З</w:t>
          </w:r>
          <w:r w:rsidRPr="00B4077F">
            <w:rPr>
              <w:rFonts w:ascii="Arial" w:hAnsi="Arial" w:cs="Arial"/>
              <w:b/>
              <w:sz w:val="10"/>
              <w:szCs w:val="10"/>
            </w:rPr>
            <w:t>АЩИТЫ</w:t>
          </w:r>
          <w:r>
            <w:rPr>
              <w:rFonts w:ascii="Arial" w:hAnsi="Arial" w:cs="Arial"/>
              <w:b/>
              <w:sz w:val="10"/>
              <w:szCs w:val="10"/>
            </w:rPr>
            <w:t xml:space="preserve"> И ПОРЯДОК ОБЕСПЕЧЕНИЯ ИМИ РАБОТНИКОВ КОМПАНИИ</w:t>
          </w:r>
          <w:r w:rsidRPr="00B4077F">
            <w:rPr>
              <w:rFonts w:ascii="Arial" w:hAnsi="Arial" w:cs="Arial"/>
              <w:b/>
              <w:sz w:val="10"/>
              <w:szCs w:val="10"/>
            </w:rPr>
            <w:t>»</w:t>
          </w:r>
        </w:p>
      </w:tc>
    </w:tr>
    <w:tr w:rsidR="003F5335" w:rsidRPr="00B4077F" w:rsidTr="00B91EB5">
      <w:tc>
        <w:tcPr>
          <w:tcW w:w="2389" w:type="pct"/>
          <w:vAlign w:val="center"/>
        </w:tcPr>
        <w:p w:rsidR="003F5335" w:rsidRPr="00B4077F" w:rsidRDefault="003F5335" w:rsidP="00BE6E6E">
          <w:pPr>
            <w:tabs>
              <w:tab w:val="center" w:pos="4677"/>
              <w:tab w:val="right" w:pos="9355"/>
            </w:tabs>
            <w:rPr>
              <w:rFonts w:ascii="Arial" w:hAnsi="Arial" w:cs="Arial"/>
              <w:b/>
              <w:sz w:val="10"/>
              <w:szCs w:val="10"/>
            </w:rPr>
          </w:pPr>
          <w:r>
            <w:rPr>
              <w:rFonts w:ascii="Arial" w:hAnsi="Arial" w:cs="Arial"/>
              <w:b/>
              <w:sz w:val="10"/>
              <w:szCs w:val="10"/>
            </w:rPr>
            <w:t>№ _________</w:t>
          </w:r>
          <w:r w:rsidRPr="00B4077F">
            <w:rPr>
              <w:rFonts w:ascii="Arial" w:hAnsi="Arial" w:cs="Arial"/>
              <w:b/>
              <w:sz w:val="10"/>
              <w:szCs w:val="10"/>
            </w:rPr>
            <w:t xml:space="preserve"> ВЕРСИЯ Х.ХХ</w:t>
          </w:r>
        </w:p>
      </w:tc>
      <w:tc>
        <w:tcPr>
          <w:tcW w:w="2611" w:type="pct"/>
        </w:tcPr>
        <w:p w:rsidR="003F5335" w:rsidRPr="00B4077F" w:rsidRDefault="003F5335" w:rsidP="00BE6E6E">
          <w:pPr>
            <w:tabs>
              <w:tab w:val="center" w:pos="4677"/>
              <w:tab w:val="right" w:pos="9355"/>
            </w:tabs>
            <w:rPr>
              <w:rFonts w:ascii="Arial" w:hAnsi="Arial" w:cs="Arial"/>
              <w:b/>
              <w:sz w:val="10"/>
              <w:szCs w:val="10"/>
            </w:rPr>
          </w:pPr>
        </w:p>
      </w:tc>
    </w:tr>
  </w:tbl>
  <w:p w:rsidR="003F5335" w:rsidRDefault="003F5335" w:rsidP="00B91EB5">
    <w:pPr>
      <w:tabs>
        <w:tab w:val="center" w:pos="4677"/>
        <w:tab w:val="right" w:pos="9355"/>
      </w:tabs>
    </w:pPr>
    <w:r>
      <w:rPr>
        <w:noProof/>
        <w:lang w:eastAsia="ru-RU"/>
      </w:rPr>
      <mc:AlternateContent>
        <mc:Choice Requires="wps">
          <w:drawing>
            <wp:anchor distT="0" distB="0" distL="114300" distR="114300" simplePos="0" relativeHeight="251652096" behindDoc="0" locked="0" layoutInCell="1" allowOverlap="1" wp14:anchorId="6FB1F3DB" wp14:editId="18E51B03">
              <wp:simplePos x="0" y="0"/>
              <wp:positionH relativeFrom="column">
                <wp:posOffset>5177155</wp:posOffset>
              </wp:positionH>
              <wp:positionV relativeFrom="paragraph">
                <wp:posOffset>54610</wp:posOffset>
              </wp:positionV>
              <wp:extent cx="1009650" cy="333375"/>
              <wp:effectExtent l="0" t="0" r="0" b="9525"/>
              <wp:wrapNone/>
              <wp:docPr id="13" name="Поле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rsidR="003F5335" w:rsidRPr="004511AD" w:rsidRDefault="003F5335" w:rsidP="00BE6E6E">
                          <w:pPr>
                            <w:pStyle w:val="af1"/>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964D5A">
                            <w:rPr>
                              <w:rFonts w:ascii="Arial" w:hAnsi="Arial" w:cs="Arial"/>
                              <w:b/>
                              <w:noProof/>
                              <w:sz w:val="12"/>
                              <w:szCs w:val="12"/>
                            </w:rPr>
                            <w:t>2</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964D5A">
                            <w:rPr>
                              <w:rFonts w:ascii="Arial" w:hAnsi="Arial" w:cs="Arial"/>
                              <w:b/>
                              <w:noProof/>
                              <w:sz w:val="12"/>
                              <w:szCs w:val="12"/>
                            </w:rPr>
                            <w:t>375</w:t>
                          </w:r>
                          <w:r>
                            <w:rPr>
                              <w:rFonts w:ascii="Arial" w:hAnsi="Arial" w:cs="Arial"/>
                              <w:b/>
                              <w:sz w:val="12"/>
                              <w:szCs w:val="1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FB1F3DB" id="_x0000_t202" coordsize="21600,21600" o:spt="202" path="m,l,21600r21600,l21600,xe">
              <v:stroke joinstyle="miter"/>
              <v:path gradientshapeok="t" o:connecttype="rect"/>
            </v:shapetype>
            <v:shape id="Поле 13" o:spid="_x0000_s1029" type="#_x0000_t202" style="position:absolute;left:0;text-align:left;margin-left:407.65pt;margin-top:4.3pt;width:79.5pt;height:26.25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" filled="f" stroked="f" strokeweight="1.3pt">
              <v:textbox>
                <w:txbxContent>
                  <w:p w:rsidR="003F5335" w:rsidRPr="004511AD" w:rsidRDefault="003F5335" w:rsidP="00BE6E6E">
                    <w:pPr>
                      <w:pStyle w:val="af1"/>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964D5A">
                      <w:rPr>
                        <w:rFonts w:ascii="Arial" w:hAnsi="Arial" w:cs="Arial"/>
                        <w:b/>
                        <w:noProof/>
                        <w:sz w:val="12"/>
                        <w:szCs w:val="12"/>
                      </w:rPr>
                      <w:t>2</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964D5A">
                      <w:rPr>
                        <w:rFonts w:ascii="Arial" w:hAnsi="Arial" w:cs="Arial"/>
                        <w:b/>
                        <w:noProof/>
                        <w:sz w:val="12"/>
                        <w:szCs w:val="12"/>
                      </w:rPr>
                      <w:t>375</w:t>
                    </w:r>
                    <w:r>
                      <w:rPr>
                        <w:rFonts w:ascii="Arial" w:hAnsi="Arial" w:cs="Arial"/>
                        <w:b/>
                        <w:sz w:val="12"/>
                        <w:szCs w:val="12"/>
                      </w:rPr>
                      <w:fldChar w:fldCharType="end"/>
                    </w:r>
                  </w:p>
                </w:txbxContent>
              </v:textbox>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F5335" w:rsidRDefault="003F5335" w:rsidP="007310CD">
    <w:pPr>
      <w:rPr>
        <w:rFonts w:ascii="Arial" w:hAnsi="Arial" w:cs="Arial"/>
        <w:sz w:val="16"/>
        <w:szCs w:val="16"/>
      </w:rPr>
    </w:pPr>
    <w:r>
      <w:rPr>
        <w:rFonts w:ascii="Arial" w:hAnsi="Arial" w:cs="Arial"/>
        <w:sz w:val="16"/>
        <w:szCs w:val="16"/>
      </w:rPr>
      <w:t>Права на настоящий ЛНД принадлежат ПАО «НК «Роснефть». ЛНД не может быть полностью или частично воспроизведён, тиражирован и распространён без разрешения ПАО «НК «Роснефть».</w:t>
    </w:r>
  </w:p>
  <w:p w:rsidR="003F5335" w:rsidRDefault="003F5335" w:rsidP="007310CD">
    <w:pPr>
      <w:rPr>
        <w:rFonts w:ascii="Arial" w:hAnsi="Arial" w:cs="Arial"/>
        <w:sz w:val="16"/>
        <w:szCs w:val="16"/>
      </w:rPr>
    </w:pPr>
  </w:p>
  <w:p w:rsidR="003F5335" w:rsidRPr="002957C8" w:rsidRDefault="003F5335" w:rsidP="007310CD">
    <w:pPr>
      <w:pStyle w:val="af3"/>
      <w:tabs>
        <w:tab w:val="clear" w:pos="9355"/>
        <w:tab w:val="right" w:pos="9180"/>
        <w:tab w:val="left" w:pos="9899"/>
      </w:tabs>
      <w:ind w:right="-1" w:firstLine="180"/>
      <w:jc w:val="right"/>
      <w:rPr>
        <w:sz w:val="16"/>
        <w:szCs w:val="16"/>
        <w:lang w:val="en-US"/>
      </w:rPr>
    </w:pPr>
    <w:r>
      <w:rPr>
        <w:rFonts w:ascii="Arial" w:hAnsi="Arial" w:cs="Arial"/>
        <w:sz w:val="16"/>
        <w:szCs w:val="16"/>
      </w:rPr>
      <w:t>© ® ПАО «НК «Роснефть», 2018</w:t>
    </w:r>
  </w:p>
  <w:tbl>
    <w:tblPr>
      <w:tblW w:w="5002" w:type="pct"/>
      <w:tblLook w:val="01E0" w:firstRow="1" w:lastRow="1" w:firstColumn="1" w:lastColumn="1" w:noHBand="0" w:noVBand="0"/>
    </w:tblPr>
    <w:tblGrid>
      <w:gridCol w:w="4607"/>
      <w:gridCol w:w="5035"/>
    </w:tblGrid>
    <w:tr w:rsidR="003F5335" w:rsidRPr="00B4077F" w:rsidTr="002A0358">
      <w:tc>
        <w:tcPr>
          <w:tcW w:w="5000" w:type="pct"/>
          <w:gridSpan w:val="2"/>
          <w:tcBorders>
            <w:top w:val="single" w:sz="12" w:space="0" w:color="FFD200"/>
          </w:tcBorders>
          <w:vAlign w:val="center"/>
        </w:tcPr>
        <w:p w:rsidR="003F5335" w:rsidRPr="00B4077F" w:rsidRDefault="003F5335" w:rsidP="002A0358">
          <w:pPr>
            <w:tabs>
              <w:tab w:val="center" w:pos="4677"/>
              <w:tab w:val="right" w:pos="9355"/>
            </w:tabs>
            <w:spacing w:before="60"/>
            <w:rPr>
              <w:rFonts w:ascii="Arial" w:hAnsi="Arial" w:cs="Arial"/>
              <w:b/>
              <w:sz w:val="10"/>
              <w:szCs w:val="10"/>
            </w:rPr>
          </w:pPr>
          <w:r>
            <w:rPr>
              <w:rFonts w:ascii="Arial" w:hAnsi="Arial" w:cs="Arial"/>
              <w:b/>
              <w:spacing w:val="-4"/>
              <w:sz w:val="10"/>
              <w:szCs w:val="10"/>
            </w:rPr>
            <w:t xml:space="preserve">ПОЛОЖЕНИЕ </w:t>
          </w:r>
          <w:r w:rsidRPr="00B4077F">
            <w:rPr>
              <w:rFonts w:ascii="Arial" w:hAnsi="Arial" w:cs="Arial"/>
              <w:b/>
              <w:spacing w:val="-4"/>
              <w:sz w:val="10"/>
              <w:szCs w:val="10"/>
            </w:rPr>
            <w:t>КОМПАНИИ</w:t>
          </w:r>
          <w:r w:rsidRPr="00B4077F">
            <w:rPr>
              <w:rFonts w:ascii="Arial" w:hAnsi="Arial" w:cs="Arial"/>
              <w:b/>
              <w:sz w:val="10"/>
              <w:szCs w:val="10"/>
            </w:rPr>
            <w:t xml:space="preserve"> «</w:t>
          </w:r>
          <w:r>
            <w:rPr>
              <w:rFonts w:ascii="Arial" w:hAnsi="Arial" w:cs="Arial"/>
              <w:b/>
              <w:sz w:val="10"/>
              <w:szCs w:val="10"/>
            </w:rPr>
            <w:t>ТРЕБОВАНИЯ К СРЕДСТВАМ</w:t>
          </w:r>
          <w:r w:rsidRPr="00B4077F">
            <w:rPr>
              <w:rFonts w:ascii="Arial" w:hAnsi="Arial" w:cs="Arial"/>
              <w:b/>
              <w:sz w:val="10"/>
              <w:szCs w:val="10"/>
            </w:rPr>
            <w:t xml:space="preserve"> ИНДИВИДУАЛЬНОЙ </w:t>
          </w:r>
          <w:r>
            <w:rPr>
              <w:rFonts w:ascii="Arial" w:hAnsi="Arial" w:cs="Arial"/>
              <w:b/>
              <w:sz w:val="10"/>
              <w:szCs w:val="10"/>
            </w:rPr>
            <w:t>З</w:t>
          </w:r>
          <w:r w:rsidRPr="00B4077F">
            <w:rPr>
              <w:rFonts w:ascii="Arial" w:hAnsi="Arial" w:cs="Arial"/>
              <w:b/>
              <w:sz w:val="10"/>
              <w:szCs w:val="10"/>
            </w:rPr>
            <w:t>АЩИТЫ</w:t>
          </w:r>
          <w:r>
            <w:rPr>
              <w:rFonts w:ascii="Arial" w:hAnsi="Arial" w:cs="Arial"/>
              <w:b/>
              <w:sz w:val="10"/>
              <w:szCs w:val="10"/>
            </w:rPr>
            <w:t xml:space="preserve"> И ПОРЯДОК ОБЕСПЕЧЕНИЯ ИМИ РАБОТНИКОВ КОМПАНИИ</w:t>
          </w:r>
          <w:r w:rsidRPr="00B4077F">
            <w:rPr>
              <w:rFonts w:ascii="Arial" w:hAnsi="Arial" w:cs="Arial"/>
              <w:b/>
              <w:sz w:val="10"/>
              <w:szCs w:val="10"/>
            </w:rPr>
            <w:t>»</w:t>
          </w:r>
        </w:p>
      </w:tc>
    </w:tr>
    <w:tr w:rsidR="003F5335" w:rsidRPr="00B4077F" w:rsidTr="002A0358">
      <w:tc>
        <w:tcPr>
          <w:tcW w:w="2389" w:type="pct"/>
          <w:vAlign w:val="center"/>
        </w:tcPr>
        <w:p w:rsidR="003F5335" w:rsidRPr="00B4077F" w:rsidRDefault="003F5335" w:rsidP="004D15E1">
          <w:pPr>
            <w:tabs>
              <w:tab w:val="center" w:pos="4677"/>
              <w:tab w:val="right" w:pos="9355"/>
            </w:tabs>
            <w:spacing w:before="20"/>
            <w:rPr>
              <w:rFonts w:ascii="Arial" w:hAnsi="Arial" w:cs="Arial"/>
              <w:b/>
              <w:sz w:val="10"/>
              <w:szCs w:val="10"/>
            </w:rPr>
          </w:pPr>
          <w:r>
            <w:rPr>
              <w:rFonts w:ascii="Arial" w:hAnsi="Arial" w:cs="Arial"/>
              <w:b/>
              <w:sz w:val="10"/>
              <w:szCs w:val="10"/>
            </w:rPr>
            <w:t>№ П3-05 Р-0888</w:t>
          </w:r>
          <w:r w:rsidRPr="00B4077F">
            <w:rPr>
              <w:rFonts w:ascii="Arial" w:hAnsi="Arial" w:cs="Arial"/>
              <w:b/>
              <w:sz w:val="10"/>
              <w:szCs w:val="10"/>
            </w:rPr>
            <w:t xml:space="preserve"> ВЕРСИЯ </w:t>
          </w:r>
          <w:r>
            <w:rPr>
              <w:rFonts w:ascii="Arial" w:hAnsi="Arial" w:cs="Arial"/>
              <w:b/>
              <w:sz w:val="10"/>
              <w:szCs w:val="10"/>
            </w:rPr>
            <w:t>1</w:t>
          </w:r>
          <w:r w:rsidRPr="00B4077F">
            <w:rPr>
              <w:rFonts w:ascii="Arial" w:hAnsi="Arial" w:cs="Arial"/>
              <w:b/>
              <w:sz w:val="10"/>
              <w:szCs w:val="10"/>
            </w:rPr>
            <w:t>.</w:t>
          </w:r>
          <w:r>
            <w:rPr>
              <w:rFonts w:ascii="Arial" w:hAnsi="Arial" w:cs="Arial"/>
              <w:b/>
              <w:sz w:val="10"/>
              <w:szCs w:val="10"/>
            </w:rPr>
            <w:t>00</w:t>
          </w:r>
        </w:p>
      </w:tc>
      <w:tc>
        <w:tcPr>
          <w:tcW w:w="2611" w:type="pct"/>
        </w:tcPr>
        <w:p w:rsidR="003F5335" w:rsidRPr="00B4077F" w:rsidRDefault="003F5335" w:rsidP="002A0358">
          <w:pPr>
            <w:tabs>
              <w:tab w:val="center" w:pos="4677"/>
              <w:tab w:val="right" w:pos="9355"/>
            </w:tabs>
            <w:rPr>
              <w:rFonts w:ascii="Arial" w:hAnsi="Arial" w:cs="Arial"/>
              <w:b/>
              <w:sz w:val="10"/>
              <w:szCs w:val="10"/>
            </w:rPr>
          </w:pPr>
        </w:p>
      </w:tc>
    </w:tr>
  </w:tbl>
  <w:p w:rsidR="005B673B" w:rsidRDefault="003F5335" w:rsidP="005B673B">
    <w:pPr>
      <w:tabs>
        <w:tab w:val="center" w:pos="4677"/>
        <w:tab w:val="right" w:pos="9355"/>
      </w:tabs>
      <w:jc w:val="center"/>
      <w:rPr>
        <w:rFonts w:ascii="Arial" w:hAnsi="Arial" w:cs="Arial"/>
        <w:b/>
        <w:color w:val="999999"/>
        <w:sz w:val="12"/>
      </w:rPr>
    </w:pPr>
    <w:r>
      <w:rPr>
        <w:noProof/>
        <w:lang w:eastAsia="ru-RU"/>
      </w:rPr>
      <mc:AlternateContent>
        <mc:Choice Requires="wps">
          <w:drawing>
            <wp:anchor distT="0" distB="0" distL="114300" distR="114300" simplePos="0" relativeHeight="251699712" behindDoc="0" locked="0" layoutInCell="1" allowOverlap="1" wp14:anchorId="2849FEB5" wp14:editId="39BD3D92">
              <wp:simplePos x="0" y="0"/>
              <wp:positionH relativeFrom="column">
                <wp:posOffset>5129387</wp:posOffset>
              </wp:positionH>
              <wp:positionV relativeFrom="paragraph">
                <wp:posOffset>19</wp:posOffset>
              </wp:positionV>
              <wp:extent cx="1009650" cy="333375"/>
              <wp:effectExtent l="0" t="0" r="0" b="9525"/>
              <wp:wrapNone/>
              <wp:docPr id="62" name="Поле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rsidR="003F5335" w:rsidRPr="004511AD" w:rsidRDefault="003F5335" w:rsidP="00BE6E6E">
                          <w:pPr>
                            <w:pStyle w:val="af1"/>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5B673B">
                            <w:rPr>
                              <w:rFonts w:ascii="Arial" w:hAnsi="Arial" w:cs="Arial"/>
                              <w:b/>
                              <w:noProof/>
                              <w:sz w:val="12"/>
                              <w:szCs w:val="12"/>
                            </w:rPr>
                            <w:t>2</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5B673B">
                            <w:rPr>
                              <w:rFonts w:ascii="Arial" w:hAnsi="Arial" w:cs="Arial"/>
                              <w:b/>
                              <w:noProof/>
                              <w:sz w:val="12"/>
                              <w:szCs w:val="12"/>
                            </w:rPr>
                            <w:t>375</w:t>
                          </w:r>
                          <w:r>
                            <w:rPr>
                              <w:rFonts w:ascii="Arial" w:hAnsi="Arial" w:cs="Arial"/>
                              <w:b/>
                              <w:sz w:val="12"/>
                              <w:szCs w:val="1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849FEB5" id="_x0000_t202" coordsize="21600,21600" o:spt="202" path="m,l,21600r21600,l21600,xe">
              <v:stroke joinstyle="miter"/>
              <v:path gradientshapeok="t" o:connecttype="rect"/>
            </v:shapetype>
            <v:shape id="Поле 6" o:spid="_x0000_s1030" type="#_x0000_t202" style="position:absolute;left:0;text-align:left;margin-left:403.9pt;margin-top:0;width:79.5pt;height:26.25pt;z-index:251699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" filled="f" stroked="f" strokeweight="1.3pt">
              <v:textbox>
                <w:txbxContent>
                  <w:p w:rsidR="003F5335" w:rsidRPr="004511AD" w:rsidRDefault="003F5335" w:rsidP="00BE6E6E">
                    <w:pPr>
                      <w:pStyle w:val="af1"/>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5B673B">
                      <w:rPr>
                        <w:rFonts w:ascii="Arial" w:hAnsi="Arial" w:cs="Arial"/>
                        <w:b/>
                        <w:noProof/>
                        <w:sz w:val="12"/>
                        <w:szCs w:val="12"/>
                      </w:rPr>
                      <w:t>2</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5B673B">
                      <w:rPr>
                        <w:rFonts w:ascii="Arial" w:hAnsi="Arial" w:cs="Arial"/>
                        <w:b/>
                        <w:noProof/>
                        <w:sz w:val="12"/>
                        <w:szCs w:val="12"/>
                      </w:rPr>
                      <w:t>375</w:t>
                    </w:r>
                    <w:r>
                      <w:rPr>
                        <w:rFonts w:ascii="Arial" w:hAnsi="Arial" w:cs="Arial"/>
                        <w:b/>
                        <w:sz w:val="12"/>
                        <w:szCs w:val="12"/>
                      </w:rPr>
                      <w:fldChar w:fldCharType="end"/>
                    </w:r>
                  </w:p>
                </w:txbxContent>
              </v:textbox>
            </v:shape>
          </w:pict>
        </mc:Fallback>
      </mc:AlternateContent>
    </w:r>
  </w:p>
  <w:p w:rsidR="005B673B" w:rsidRDefault="005B673B" w:rsidP="005B673B">
    <w:pPr>
      <w:tabs>
        <w:tab w:val="center" w:pos="4677"/>
        <w:tab w:val="right" w:pos="9355"/>
      </w:tabs>
      <w:jc w:val="center"/>
      <w:rPr>
        <w:rFonts w:ascii="Arial" w:hAnsi="Arial" w:cs="Arial"/>
        <w:b/>
        <w:color w:val="999999"/>
        <w:sz w:val="12"/>
      </w:rPr>
    </w:pPr>
    <w:r>
      <w:rPr>
        <w:rFonts w:ascii="Arial" w:hAnsi="Arial" w:cs="Arial"/>
        <w:b/>
        <w:color w:val="999999"/>
        <w:sz w:val="12"/>
      </w:rPr>
      <w:t>СПРАВОЧНО. Выгружено из ИСC по работе с ЛНД ООО «Славнефть-Красноярскнефтегаз» 12.05.2022 17:37:19</w:t>
    </w:r>
  </w:p>
  <w:p w:rsidR="003F5335" w:rsidRPr="005B673B" w:rsidRDefault="003F5335" w:rsidP="005B673B">
    <w:pPr>
      <w:tabs>
        <w:tab w:val="center" w:pos="4677"/>
        <w:tab w:val="right" w:pos="9355"/>
      </w:tabs>
      <w:jc w:val="center"/>
      <w:rPr>
        <w:rFonts w:ascii="Arial" w:hAnsi="Arial" w:cs="Arial"/>
        <w:b/>
        <w:color w:val="999999"/>
        <w:sz w:val="1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2" w:type="pct"/>
      <w:tblLook w:val="01E0" w:firstRow="1" w:lastRow="1" w:firstColumn="1" w:lastColumn="1" w:noHBand="0" w:noVBand="0"/>
    </w:tblPr>
    <w:tblGrid>
      <w:gridCol w:w="4607"/>
      <w:gridCol w:w="5035"/>
    </w:tblGrid>
    <w:tr w:rsidR="003F5335" w:rsidRPr="00B4077F" w:rsidTr="000F1663">
      <w:tc>
        <w:tcPr>
          <w:tcW w:w="5000" w:type="pct"/>
          <w:gridSpan w:val="2"/>
          <w:tcBorders>
            <w:top w:val="single" w:sz="12" w:space="0" w:color="FFD200"/>
          </w:tcBorders>
          <w:vAlign w:val="center"/>
        </w:tcPr>
        <w:p w:rsidR="003F5335" w:rsidRPr="00B4077F" w:rsidRDefault="003F5335" w:rsidP="000F1663">
          <w:pPr>
            <w:tabs>
              <w:tab w:val="center" w:pos="4677"/>
              <w:tab w:val="right" w:pos="9355"/>
            </w:tabs>
            <w:spacing w:before="60"/>
            <w:rPr>
              <w:rFonts w:ascii="Arial" w:hAnsi="Arial" w:cs="Arial"/>
              <w:b/>
              <w:sz w:val="10"/>
              <w:szCs w:val="10"/>
            </w:rPr>
          </w:pPr>
          <w:r>
            <w:rPr>
              <w:rFonts w:ascii="Arial" w:hAnsi="Arial" w:cs="Arial"/>
              <w:b/>
              <w:spacing w:val="-4"/>
              <w:sz w:val="10"/>
              <w:szCs w:val="10"/>
            </w:rPr>
            <w:t xml:space="preserve">ПОЛОЖЕНИЕ </w:t>
          </w:r>
          <w:r w:rsidRPr="00B4077F">
            <w:rPr>
              <w:rFonts w:ascii="Arial" w:hAnsi="Arial" w:cs="Arial"/>
              <w:b/>
              <w:spacing w:val="-4"/>
              <w:sz w:val="10"/>
              <w:szCs w:val="10"/>
            </w:rPr>
            <w:t>КОМПАНИИ</w:t>
          </w:r>
          <w:r w:rsidRPr="00B4077F">
            <w:rPr>
              <w:rFonts w:ascii="Arial" w:hAnsi="Arial" w:cs="Arial"/>
              <w:b/>
              <w:sz w:val="10"/>
              <w:szCs w:val="10"/>
            </w:rPr>
            <w:t xml:space="preserve"> «</w:t>
          </w:r>
          <w:r>
            <w:rPr>
              <w:rFonts w:ascii="Arial" w:hAnsi="Arial" w:cs="Arial"/>
              <w:b/>
              <w:sz w:val="10"/>
              <w:szCs w:val="10"/>
            </w:rPr>
            <w:t>ТРЕБОВАНИЯ К СРЕДСТВАМ</w:t>
          </w:r>
          <w:r w:rsidRPr="00B4077F">
            <w:rPr>
              <w:rFonts w:ascii="Arial" w:hAnsi="Arial" w:cs="Arial"/>
              <w:b/>
              <w:sz w:val="10"/>
              <w:szCs w:val="10"/>
            </w:rPr>
            <w:t xml:space="preserve"> ИНДИВИДУАЛЬНОЙ </w:t>
          </w:r>
          <w:r>
            <w:rPr>
              <w:rFonts w:ascii="Arial" w:hAnsi="Arial" w:cs="Arial"/>
              <w:b/>
              <w:sz w:val="10"/>
              <w:szCs w:val="10"/>
            </w:rPr>
            <w:t>З</w:t>
          </w:r>
          <w:r w:rsidRPr="00B4077F">
            <w:rPr>
              <w:rFonts w:ascii="Arial" w:hAnsi="Arial" w:cs="Arial"/>
              <w:b/>
              <w:sz w:val="10"/>
              <w:szCs w:val="10"/>
            </w:rPr>
            <w:t>АЩИТЫ</w:t>
          </w:r>
          <w:r>
            <w:rPr>
              <w:rFonts w:ascii="Arial" w:hAnsi="Arial" w:cs="Arial"/>
              <w:b/>
              <w:sz w:val="10"/>
              <w:szCs w:val="10"/>
            </w:rPr>
            <w:t xml:space="preserve"> И ПОРЯДОК ОБЕСПЕЧЕНИЯ ИМИ РАБОТНИКОВ КОМПАНИИ</w:t>
          </w:r>
          <w:r w:rsidRPr="00B4077F">
            <w:rPr>
              <w:rFonts w:ascii="Arial" w:hAnsi="Arial" w:cs="Arial"/>
              <w:b/>
              <w:sz w:val="10"/>
              <w:szCs w:val="10"/>
            </w:rPr>
            <w:t>»</w:t>
          </w:r>
        </w:p>
      </w:tc>
    </w:tr>
    <w:tr w:rsidR="003F5335" w:rsidRPr="00B4077F" w:rsidTr="000F1663">
      <w:tc>
        <w:tcPr>
          <w:tcW w:w="2389" w:type="pct"/>
          <w:vAlign w:val="center"/>
        </w:tcPr>
        <w:p w:rsidR="003F5335" w:rsidRPr="00B4077F" w:rsidRDefault="003F5335" w:rsidP="000F1663">
          <w:pPr>
            <w:tabs>
              <w:tab w:val="center" w:pos="4677"/>
              <w:tab w:val="right" w:pos="9355"/>
            </w:tabs>
            <w:spacing w:before="20"/>
            <w:rPr>
              <w:rFonts w:ascii="Arial" w:hAnsi="Arial" w:cs="Arial"/>
              <w:b/>
              <w:sz w:val="10"/>
              <w:szCs w:val="10"/>
            </w:rPr>
          </w:pPr>
          <w:r>
            <w:rPr>
              <w:rFonts w:ascii="Arial" w:hAnsi="Arial" w:cs="Arial"/>
              <w:b/>
              <w:sz w:val="10"/>
              <w:szCs w:val="10"/>
            </w:rPr>
            <w:t>№ П3-05 Р-0888</w:t>
          </w:r>
          <w:r w:rsidRPr="00B4077F">
            <w:rPr>
              <w:rFonts w:ascii="Arial" w:hAnsi="Arial" w:cs="Arial"/>
              <w:b/>
              <w:sz w:val="10"/>
              <w:szCs w:val="10"/>
            </w:rPr>
            <w:t xml:space="preserve"> ВЕРСИЯ </w:t>
          </w:r>
          <w:r>
            <w:rPr>
              <w:rFonts w:ascii="Arial" w:hAnsi="Arial" w:cs="Arial"/>
              <w:b/>
              <w:sz w:val="10"/>
              <w:szCs w:val="10"/>
            </w:rPr>
            <w:t>1</w:t>
          </w:r>
          <w:r w:rsidRPr="00B4077F">
            <w:rPr>
              <w:rFonts w:ascii="Arial" w:hAnsi="Arial" w:cs="Arial"/>
              <w:b/>
              <w:sz w:val="10"/>
              <w:szCs w:val="10"/>
            </w:rPr>
            <w:t>.</w:t>
          </w:r>
          <w:r>
            <w:rPr>
              <w:rFonts w:ascii="Arial" w:hAnsi="Arial" w:cs="Arial"/>
              <w:b/>
              <w:sz w:val="10"/>
              <w:szCs w:val="10"/>
            </w:rPr>
            <w:t>00</w:t>
          </w:r>
        </w:p>
      </w:tc>
      <w:tc>
        <w:tcPr>
          <w:tcW w:w="2611" w:type="pct"/>
        </w:tcPr>
        <w:p w:rsidR="003F5335" w:rsidRPr="00B4077F" w:rsidRDefault="003F5335" w:rsidP="000F1663">
          <w:pPr>
            <w:tabs>
              <w:tab w:val="center" w:pos="4677"/>
              <w:tab w:val="right" w:pos="9355"/>
            </w:tabs>
            <w:rPr>
              <w:rFonts w:ascii="Arial" w:hAnsi="Arial" w:cs="Arial"/>
              <w:b/>
              <w:sz w:val="10"/>
              <w:szCs w:val="10"/>
            </w:rPr>
          </w:pPr>
        </w:p>
      </w:tc>
    </w:tr>
  </w:tbl>
  <w:p w:rsidR="005B673B" w:rsidRDefault="003F5335" w:rsidP="005B673B">
    <w:pPr>
      <w:tabs>
        <w:tab w:val="center" w:pos="4677"/>
        <w:tab w:val="right" w:pos="9355"/>
      </w:tabs>
      <w:jc w:val="center"/>
      <w:rPr>
        <w:rFonts w:ascii="Arial" w:hAnsi="Arial" w:cs="Arial"/>
        <w:b/>
        <w:color w:val="999999"/>
        <w:sz w:val="12"/>
      </w:rPr>
    </w:pPr>
    <w:r>
      <w:rPr>
        <w:noProof/>
        <w:lang w:eastAsia="ru-RU"/>
      </w:rPr>
      <mc:AlternateContent>
        <mc:Choice Requires="wps">
          <w:drawing>
            <wp:anchor distT="0" distB="0" distL="114300" distR="114300" simplePos="0" relativeHeight="251701760" behindDoc="0" locked="0" layoutInCell="1" allowOverlap="1" wp14:anchorId="6587E98F" wp14:editId="2A17F914">
              <wp:simplePos x="0" y="0"/>
              <wp:positionH relativeFrom="column">
                <wp:posOffset>5224145</wp:posOffset>
              </wp:positionH>
              <wp:positionV relativeFrom="paragraph">
                <wp:posOffset>47625</wp:posOffset>
              </wp:positionV>
              <wp:extent cx="1009650" cy="333375"/>
              <wp:effectExtent l="0" t="0" r="0" b="9525"/>
              <wp:wrapNone/>
              <wp:docPr id="63" name="Поле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rsidR="003F5335" w:rsidRPr="004511AD" w:rsidRDefault="003F5335" w:rsidP="00BE6E6E">
                          <w:pPr>
                            <w:pStyle w:val="af1"/>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5B673B">
                            <w:rPr>
                              <w:rFonts w:ascii="Arial" w:hAnsi="Arial" w:cs="Arial"/>
                              <w:b/>
                              <w:noProof/>
                              <w:sz w:val="12"/>
                              <w:szCs w:val="12"/>
                            </w:rPr>
                            <w:t>21</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5B673B">
                            <w:rPr>
                              <w:rFonts w:ascii="Arial" w:hAnsi="Arial" w:cs="Arial"/>
                              <w:b/>
                              <w:noProof/>
                              <w:sz w:val="12"/>
                              <w:szCs w:val="12"/>
                            </w:rPr>
                            <w:t>375</w:t>
                          </w:r>
                          <w:r>
                            <w:rPr>
                              <w:rFonts w:ascii="Arial" w:hAnsi="Arial" w:cs="Arial"/>
                              <w:b/>
                              <w:sz w:val="12"/>
                              <w:szCs w:val="1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587E98F" id="_x0000_t202" coordsize="21600,21600" o:spt="202" path="m,l,21600r21600,l21600,xe">
              <v:stroke joinstyle="miter"/>
              <v:path gradientshapeok="t" o:connecttype="rect"/>
            </v:shapetype>
            <v:shape id="Поле 10" o:spid="_x0000_s1031" type="#_x0000_t202" style="position:absolute;left:0;text-align:left;margin-left:411.35pt;margin-top:3.75pt;width:79.5pt;height:26.25pt;z-index:251701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" filled="f" stroked="f" strokeweight="1.3pt">
              <v:textbox>
                <w:txbxContent>
                  <w:p w:rsidR="003F5335" w:rsidRPr="004511AD" w:rsidRDefault="003F5335" w:rsidP="00BE6E6E">
                    <w:pPr>
                      <w:pStyle w:val="af1"/>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5B673B">
                      <w:rPr>
                        <w:rFonts w:ascii="Arial" w:hAnsi="Arial" w:cs="Arial"/>
                        <w:b/>
                        <w:noProof/>
                        <w:sz w:val="12"/>
                        <w:szCs w:val="12"/>
                      </w:rPr>
                      <w:t>21</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5B673B">
                      <w:rPr>
                        <w:rFonts w:ascii="Arial" w:hAnsi="Arial" w:cs="Arial"/>
                        <w:b/>
                        <w:noProof/>
                        <w:sz w:val="12"/>
                        <w:szCs w:val="12"/>
                      </w:rPr>
                      <w:t>375</w:t>
                    </w:r>
                    <w:r>
                      <w:rPr>
                        <w:rFonts w:ascii="Arial" w:hAnsi="Arial" w:cs="Arial"/>
                        <w:b/>
                        <w:sz w:val="12"/>
                        <w:szCs w:val="12"/>
                      </w:rPr>
                      <w:fldChar w:fldCharType="end"/>
                    </w:r>
                  </w:p>
                </w:txbxContent>
              </v:textbox>
            </v:shape>
          </w:pict>
        </mc:Fallback>
      </mc:AlternateContent>
    </w:r>
  </w:p>
  <w:p w:rsidR="005B673B" w:rsidRDefault="005B673B" w:rsidP="005B673B">
    <w:pPr>
      <w:tabs>
        <w:tab w:val="center" w:pos="4677"/>
        <w:tab w:val="right" w:pos="9355"/>
      </w:tabs>
      <w:jc w:val="center"/>
      <w:rPr>
        <w:rFonts w:ascii="Arial" w:hAnsi="Arial" w:cs="Arial"/>
        <w:b/>
        <w:color w:val="999999"/>
        <w:sz w:val="12"/>
      </w:rPr>
    </w:pPr>
    <w:r>
      <w:rPr>
        <w:rFonts w:ascii="Arial" w:hAnsi="Arial" w:cs="Arial"/>
        <w:b/>
        <w:color w:val="999999"/>
        <w:sz w:val="12"/>
      </w:rPr>
      <w:t>СПРАВОЧНО. Выгружено из ИСC по работе с ЛНД ООО «Славнефть-Красноярскнефтегаз» 12.05.2022 17:37:19</w:t>
    </w:r>
  </w:p>
  <w:p w:rsidR="003F5335" w:rsidRPr="005B673B" w:rsidRDefault="003F5335" w:rsidP="005B673B">
    <w:pPr>
      <w:tabs>
        <w:tab w:val="center" w:pos="4677"/>
        <w:tab w:val="right" w:pos="9355"/>
      </w:tabs>
      <w:jc w:val="center"/>
      <w:rPr>
        <w:rFonts w:ascii="Arial" w:hAnsi="Arial" w:cs="Arial"/>
        <w:b/>
        <w:color w:val="999999"/>
        <w:sz w:val="1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2" w:type="pct"/>
      <w:tblLook w:val="01E0" w:firstRow="1" w:lastRow="1" w:firstColumn="1" w:lastColumn="1" w:noHBand="0" w:noVBand="0"/>
    </w:tblPr>
    <w:tblGrid>
      <w:gridCol w:w="7637"/>
      <w:gridCol w:w="8346"/>
    </w:tblGrid>
    <w:tr w:rsidR="003F5335" w:rsidRPr="00B4077F" w:rsidTr="000F1663">
      <w:tc>
        <w:tcPr>
          <w:tcW w:w="5000" w:type="pct"/>
          <w:gridSpan w:val="2"/>
          <w:tcBorders>
            <w:top w:val="single" w:sz="12" w:space="0" w:color="FFD200"/>
          </w:tcBorders>
          <w:vAlign w:val="center"/>
        </w:tcPr>
        <w:p w:rsidR="003F5335" w:rsidRPr="00B4077F" w:rsidRDefault="003F5335" w:rsidP="000F1663">
          <w:pPr>
            <w:tabs>
              <w:tab w:val="center" w:pos="4677"/>
              <w:tab w:val="right" w:pos="9355"/>
            </w:tabs>
            <w:spacing w:before="60"/>
            <w:rPr>
              <w:rFonts w:ascii="Arial" w:hAnsi="Arial" w:cs="Arial"/>
              <w:b/>
              <w:sz w:val="10"/>
              <w:szCs w:val="10"/>
            </w:rPr>
          </w:pPr>
          <w:r>
            <w:rPr>
              <w:rFonts w:ascii="Arial" w:hAnsi="Arial" w:cs="Arial"/>
              <w:b/>
              <w:spacing w:val="-4"/>
              <w:sz w:val="10"/>
              <w:szCs w:val="10"/>
            </w:rPr>
            <w:t xml:space="preserve">ПОЛОЖЕНИЕ </w:t>
          </w:r>
          <w:r w:rsidRPr="00B4077F">
            <w:rPr>
              <w:rFonts w:ascii="Arial" w:hAnsi="Arial" w:cs="Arial"/>
              <w:b/>
              <w:spacing w:val="-4"/>
              <w:sz w:val="10"/>
              <w:szCs w:val="10"/>
            </w:rPr>
            <w:t>КОМПАНИИ</w:t>
          </w:r>
          <w:r w:rsidRPr="00B4077F">
            <w:rPr>
              <w:rFonts w:ascii="Arial" w:hAnsi="Arial" w:cs="Arial"/>
              <w:b/>
              <w:sz w:val="10"/>
              <w:szCs w:val="10"/>
            </w:rPr>
            <w:t xml:space="preserve"> «</w:t>
          </w:r>
          <w:r>
            <w:rPr>
              <w:rFonts w:ascii="Arial" w:hAnsi="Arial" w:cs="Arial"/>
              <w:b/>
              <w:sz w:val="10"/>
              <w:szCs w:val="10"/>
            </w:rPr>
            <w:t>ТРЕБОВАНИЯ К СРЕДСТВАМ</w:t>
          </w:r>
          <w:r w:rsidRPr="00B4077F">
            <w:rPr>
              <w:rFonts w:ascii="Arial" w:hAnsi="Arial" w:cs="Arial"/>
              <w:b/>
              <w:sz w:val="10"/>
              <w:szCs w:val="10"/>
            </w:rPr>
            <w:t xml:space="preserve"> ИНДИВИДУАЛЬНОЙ </w:t>
          </w:r>
          <w:r>
            <w:rPr>
              <w:rFonts w:ascii="Arial" w:hAnsi="Arial" w:cs="Arial"/>
              <w:b/>
              <w:sz w:val="10"/>
              <w:szCs w:val="10"/>
            </w:rPr>
            <w:t>З</w:t>
          </w:r>
          <w:r w:rsidRPr="00B4077F">
            <w:rPr>
              <w:rFonts w:ascii="Arial" w:hAnsi="Arial" w:cs="Arial"/>
              <w:b/>
              <w:sz w:val="10"/>
              <w:szCs w:val="10"/>
            </w:rPr>
            <w:t>АЩИТЫ</w:t>
          </w:r>
          <w:r>
            <w:rPr>
              <w:rFonts w:ascii="Arial" w:hAnsi="Arial" w:cs="Arial"/>
              <w:b/>
              <w:sz w:val="10"/>
              <w:szCs w:val="10"/>
            </w:rPr>
            <w:t xml:space="preserve"> И ПОРЯДОК ОБЕСПЕЧЕНИЯ ИМИ РАБОТНИКОВ КОМПАНИИ</w:t>
          </w:r>
          <w:r w:rsidRPr="00B4077F">
            <w:rPr>
              <w:rFonts w:ascii="Arial" w:hAnsi="Arial" w:cs="Arial"/>
              <w:b/>
              <w:sz w:val="10"/>
              <w:szCs w:val="10"/>
            </w:rPr>
            <w:t>»</w:t>
          </w:r>
        </w:p>
      </w:tc>
    </w:tr>
    <w:tr w:rsidR="003F5335" w:rsidRPr="00B4077F" w:rsidTr="000F1663">
      <w:tc>
        <w:tcPr>
          <w:tcW w:w="2389" w:type="pct"/>
          <w:vAlign w:val="center"/>
        </w:tcPr>
        <w:p w:rsidR="003F5335" w:rsidRPr="00B4077F" w:rsidRDefault="003F5335" w:rsidP="000F1663">
          <w:pPr>
            <w:tabs>
              <w:tab w:val="center" w:pos="4677"/>
              <w:tab w:val="right" w:pos="9355"/>
            </w:tabs>
            <w:spacing w:before="20"/>
            <w:rPr>
              <w:rFonts w:ascii="Arial" w:hAnsi="Arial" w:cs="Arial"/>
              <w:b/>
              <w:sz w:val="10"/>
              <w:szCs w:val="10"/>
            </w:rPr>
          </w:pPr>
          <w:r>
            <w:rPr>
              <w:rFonts w:ascii="Arial" w:hAnsi="Arial" w:cs="Arial"/>
              <w:b/>
              <w:sz w:val="10"/>
              <w:szCs w:val="10"/>
            </w:rPr>
            <w:t>№ П3-05 Р-0888</w:t>
          </w:r>
          <w:r w:rsidRPr="00B4077F">
            <w:rPr>
              <w:rFonts w:ascii="Arial" w:hAnsi="Arial" w:cs="Arial"/>
              <w:b/>
              <w:sz w:val="10"/>
              <w:szCs w:val="10"/>
            </w:rPr>
            <w:t xml:space="preserve"> ВЕРСИЯ </w:t>
          </w:r>
          <w:r>
            <w:rPr>
              <w:rFonts w:ascii="Arial" w:hAnsi="Arial" w:cs="Arial"/>
              <w:b/>
              <w:sz w:val="10"/>
              <w:szCs w:val="10"/>
            </w:rPr>
            <w:t>1</w:t>
          </w:r>
          <w:r w:rsidRPr="00B4077F">
            <w:rPr>
              <w:rFonts w:ascii="Arial" w:hAnsi="Arial" w:cs="Arial"/>
              <w:b/>
              <w:sz w:val="10"/>
              <w:szCs w:val="10"/>
            </w:rPr>
            <w:t>.</w:t>
          </w:r>
          <w:r>
            <w:rPr>
              <w:rFonts w:ascii="Arial" w:hAnsi="Arial" w:cs="Arial"/>
              <w:b/>
              <w:sz w:val="10"/>
              <w:szCs w:val="10"/>
            </w:rPr>
            <w:t>00</w:t>
          </w:r>
        </w:p>
      </w:tc>
      <w:tc>
        <w:tcPr>
          <w:tcW w:w="2611" w:type="pct"/>
        </w:tcPr>
        <w:p w:rsidR="003F5335" w:rsidRPr="00B4077F" w:rsidRDefault="003F5335" w:rsidP="000F1663">
          <w:pPr>
            <w:tabs>
              <w:tab w:val="center" w:pos="4677"/>
              <w:tab w:val="right" w:pos="9355"/>
            </w:tabs>
            <w:rPr>
              <w:rFonts w:ascii="Arial" w:hAnsi="Arial" w:cs="Arial"/>
              <w:b/>
              <w:sz w:val="10"/>
              <w:szCs w:val="10"/>
            </w:rPr>
          </w:pPr>
        </w:p>
      </w:tc>
    </w:tr>
  </w:tbl>
  <w:p w:rsidR="005B673B" w:rsidRDefault="003F5335" w:rsidP="005B673B">
    <w:pPr>
      <w:tabs>
        <w:tab w:val="center" w:pos="4677"/>
        <w:tab w:val="right" w:pos="9355"/>
      </w:tabs>
      <w:jc w:val="center"/>
      <w:rPr>
        <w:rFonts w:ascii="Arial" w:hAnsi="Arial" w:cs="Arial"/>
        <w:b/>
        <w:color w:val="999999"/>
        <w:sz w:val="12"/>
      </w:rPr>
    </w:pPr>
    <w:r>
      <w:rPr>
        <w:noProof/>
        <w:lang w:eastAsia="ru-RU"/>
      </w:rPr>
      <mc:AlternateContent>
        <mc:Choice Requires="wps">
          <w:drawing>
            <wp:anchor distT="0" distB="0" distL="114300" distR="114300" simplePos="0" relativeHeight="251703808" behindDoc="0" locked="0" layoutInCell="1" allowOverlap="1" wp14:anchorId="145F932D" wp14:editId="319DD441">
              <wp:simplePos x="0" y="0"/>
              <wp:positionH relativeFrom="column">
                <wp:posOffset>8987155</wp:posOffset>
              </wp:positionH>
              <wp:positionV relativeFrom="paragraph">
                <wp:posOffset>19</wp:posOffset>
              </wp:positionV>
              <wp:extent cx="1009650" cy="333375"/>
              <wp:effectExtent l="0" t="0" r="0" b="9525"/>
              <wp:wrapNone/>
              <wp:docPr id="73" name="Поле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rsidR="003F5335" w:rsidRPr="004511AD" w:rsidRDefault="003F5335" w:rsidP="00BE6E6E">
                          <w:pPr>
                            <w:pStyle w:val="af1"/>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5B673B">
                            <w:rPr>
                              <w:rFonts w:ascii="Arial" w:hAnsi="Arial" w:cs="Arial"/>
                              <w:b/>
                              <w:noProof/>
                              <w:sz w:val="12"/>
                              <w:szCs w:val="12"/>
                            </w:rPr>
                            <w:t>196</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5B673B">
                            <w:rPr>
                              <w:rFonts w:ascii="Arial" w:hAnsi="Arial" w:cs="Arial"/>
                              <w:b/>
                              <w:noProof/>
                              <w:sz w:val="12"/>
                              <w:szCs w:val="12"/>
                            </w:rPr>
                            <w:t>375</w:t>
                          </w:r>
                          <w:r>
                            <w:rPr>
                              <w:rFonts w:ascii="Arial" w:hAnsi="Arial" w:cs="Arial"/>
                              <w:b/>
                              <w:sz w:val="12"/>
                              <w:szCs w:val="1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45F932D" id="_x0000_t202" coordsize="21600,21600" o:spt="202" path="m,l,21600r21600,l21600,xe">
              <v:stroke joinstyle="miter"/>
              <v:path gradientshapeok="t" o:connecttype="rect"/>
            </v:shapetype>
            <v:shape id="Поле 9" o:spid="_x0000_s1032" type="#_x0000_t202" style="position:absolute;left:0;text-align:left;margin-left:707.65pt;margin-top:0;width:79.5pt;height:26.25pt;z-index:251703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" filled="f" stroked="f" strokeweight="1.3pt">
              <v:textbox>
                <w:txbxContent>
                  <w:p w:rsidR="003F5335" w:rsidRPr="004511AD" w:rsidRDefault="003F5335" w:rsidP="00BE6E6E">
                    <w:pPr>
                      <w:pStyle w:val="af1"/>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5B673B">
                      <w:rPr>
                        <w:rFonts w:ascii="Arial" w:hAnsi="Arial" w:cs="Arial"/>
                        <w:b/>
                        <w:noProof/>
                        <w:sz w:val="12"/>
                        <w:szCs w:val="12"/>
                      </w:rPr>
                      <w:t>196</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5B673B">
                      <w:rPr>
                        <w:rFonts w:ascii="Arial" w:hAnsi="Arial" w:cs="Arial"/>
                        <w:b/>
                        <w:noProof/>
                        <w:sz w:val="12"/>
                        <w:szCs w:val="12"/>
                      </w:rPr>
                      <w:t>375</w:t>
                    </w:r>
                    <w:r>
                      <w:rPr>
                        <w:rFonts w:ascii="Arial" w:hAnsi="Arial" w:cs="Arial"/>
                        <w:b/>
                        <w:sz w:val="12"/>
                        <w:szCs w:val="12"/>
                      </w:rPr>
                      <w:fldChar w:fldCharType="end"/>
                    </w:r>
                  </w:p>
                </w:txbxContent>
              </v:textbox>
            </v:shape>
          </w:pict>
        </mc:Fallback>
      </mc:AlternateContent>
    </w:r>
  </w:p>
  <w:p w:rsidR="005B673B" w:rsidRDefault="005B673B" w:rsidP="005B673B">
    <w:pPr>
      <w:tabs>
        <w:tab w:val="center" w:pos="4677"/>
        <w:tab w:val="right" w:pos="9355"/>
      </w:tabs>
      <w:jc w:val="center"/>
      <w:rPr>
        <w:rFonts w:ascii="Arial" w:hAnsi="Arial" w:cs="Arial"/>
        <w:b/>
        <w:color w:val="999999"/>
        <w:sz w:val="12"/>
      </w:rPr>
    </w:pPr>
    <w:r>
      <w:rPr>
        <w:rFonts w:ascii="Arial" w:hAnsi="Arial" w:cs="Arial"/>
        <w:b/>
        <w:color w:val="999999"/>
        <w:sz w:val="12"/>
      </w:rPr>
      <w:t>СПРАВОЧНО. Выгружено из ИСC по работе с ЛНД ООО «Славнефть-Красноярскнефтегаз» 12.05.2022 17:37:19</w:t>
    </w:r>
  </w:p>
  <w:p w:rsidR="003F5335" w:rsidRPr="005B673B" w:rsidRDefault="003F5335" w:rsidP="005B673B">
    <w:pPr>
      <w:tabs>
        <w:tab w:val="center" w:pos="4677"/>
        <w:tab w:val="right" w:pos="9355"/>
      </w:tabs>
      <w:jc w:val="center"/>
      <w:rPr>
        <w:rFonts w:ascii="Arial" w:hAnsi="Arial" w:cs="Arial"/>
        <w:b/>
        <w:color w:val="999999"/>
        <w:sz w:val="1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2" w:type="pct"/>
      <w:tblLook w:val="01E0" w:firstRow="1" w:lastRow="1" w:firstColumn="1" w:lastColumn="1" w:noHBand="0" w:noVBand="0"/>
    </w:tblPr>
    <w:tblGrid>
      <w:gridCol w:w="4710"/>
      <w:gridCol w:w="5148"/>
    </w:tblGrid>
    <w:tr w:rsidR="003F5335" w:rsidRPr="00B4077F" w:rsidTr="000F1663">
      <w:tc>
        <w:tcPr>
          <w:tcW w:w="5000" w:type="pct"/>
          <w:gridSpan w:val="2"/>
          <w:tcBorders>
            <w:top w:val="single" w:sz="12" w:space="0" w:color="FFD200"/>
          </w:tcBorders>
          <w:vAlign w:val="center"/>
        </w:tcPr>
        <w:p w:rsidR="003F5335" w:rsidRPr="00B4077F" w:rsidRDefault="003F5335" w:rsidP="000F1663">
          <w:pPr>
            <w:tabs>
              <w:tab w:val="center" w:pos="4677"/>
              <w:tab w:val="right" w:pos="9355"/>
            </w:tabs>
            <w:spacing w:before="60"/>
            <w:rPr>
              <w:rFonts w:ascii="Arial" w:hAnsi="Arial" w:cs="Arial"/>
              <w:b/>
              <w:sz w:val="10"/>
              <w:szCs w:val="10"/>
            </w:rPr>
          </w:pPr>
          <w:r>
            <w:rPr>
              <w:rFonts w:ascii="Arial" w:hAnsi="Arial" w:cs="Arial"/>
              <w:b/>
              <w:spacing w:val="-4"/>
              <w:sz w:val="10"/>
              <w:szCs w:val="10"/>
            </w:rPr>
            <w:t xml:space="preserve">ПОЛОЖЕНИЕ </w:t>
          </w:r>
          <w:r w:rsidRPr="00B4077F">
            <w:rPr>
              <w:rFonts w:ascii="Arial" w:hAnsi="Arial" w:cs="Arial"/>
              <w:b/>
              <w:spacing w:val="-4"/>
              <w:sz w:val="10"/>
              <w:szCs w:val="10"/>
            </w:rPr>
            <w:t>КОМПАНИИ</w:t>
          </w:r>
          <w:r w:rsidRPr="00B4077F">
            <w:rPr>
              <w:rFonts w:ascii="Arial" w:hAnsi="Arial" w:cs="Arial"/>
              <w:b/>
              <w:sz w:val="10"/>
              <w:szCs w:val="10"/>
            </w:rPr>
            <w:t xml:space="preserve"> «</w:t>
          </w:r>
          <w:r>
            <w:rPr>
              <w:rFonts w:ascii="Arial" w:hAnsi="Arial" w:cs="Arial"/>
              <w:b/>
              <w:sz w:val="10"/>
              <w:szCs w:val="10"/>
            </w:rPr>
            <w:t>ТРЕБОВАНИЯ К СРЕДСТВАМ</w:t>
          </w:r>
          <w:r w:rsidRPr="00B4077F">
            <w:rPr>
              <w:rFonts w:ascii="Arial" w:hAnsi="Arial" w:cs="Arial"/>
              <w:b/>
              <w:sz w:val="10"/>
              <w:szCs w:val="10"/>
            </w:rPr>
            <w:t xml:space="preserve"> ИНДИВИДУАЛЬНОЙ </w:t>
          </w:r>
          <w:r>
            <w:rPr>
              <w:rFonts w:ascii="Arial" w:hAnsi="Arial" w:cs="Arial"/>
              <w:b/>
              <w:sz w:val="10"/>
              <w:szCs w:val="10"/>
            </w:rPr>
            <w:t>З</w:t>
          </w:r>
          <w:r w:rsidRPr="00B4077F">
            <w:rPr>
              <w:rFonts w:ascii="Arial" w:hAnsi="Arial" w:cs="Arial"/>
              <w:b/>
              <w:sz w:val="10"/>
              <w:szCs w:val="10"/>
            </w:rPr>
            <w:t>АЩИТЫ</w:t>
          </w:r>
          <w:r>
            <w:rPr>
              <w:rFonts w:ascii="Arial" w:hAnsi="Arial" w:cs="Arial"/>
              <w:b/>
              <w:sz w:val="10"/>
              <w:szCs w:val="10"/>
            </w:rPr>
            <w:t xml:space="preserve"> И ПОРЯДОК ОБЕСПЕЧЕНИЯ ИМИ РАБОТНИКОВ КОМПАНИИ</w:t>
          </w:r>
          <w:r w:rsidRPr="00B4077F">
            <w:rPr>
              <w:rFonts w:ascii="Arial" w:hAnsi="Arial" w:cs="Arial"/>
              <w:b/>
              <w:sz w:val="10"/>
              <w:szCs w:val="10"/>
            </w:rPr>
            <w:t>»</w:t>
          </w:r>
        </w:p>
      </w:tc>
    </w:tr>
    <w:tr w:rsidR="003F5335" w:rsidRPr="00B4077F" w:rsidTr="000F1663">
      <w:tc>
        <w:tcPr>
          <w:tcW w:w="2389" w:type="pct"/>
          <w:vAlign w:val="center"/>
        </w:tcPr>
        <w:p w:rsidR="003F5335" w:rsidRPr="00B4077F" w:rsidRDefault="003F5335" w:rsidP="000F1663">
          <w:pPr>
            <w:tabs>
              <w:tab w:val="center" w:pos="4677"/>
              <w:tab w:val="right" w:pos="9355"/>
            </w:tabs>
            <w:spacing w:before="20"/>
            <w:rPr>
              <w:rFonts w:ascii="Arial" w:hAnsi="Arial" w:cs="Arial"/>
              <w:b/>
              <w:sz w:val="10"/>
              <w:szCs w:val="10"/>
            </w:rPr>
          </w:pPr>
          <w:r>
            <w:rPr>
              <w:rFonts w:ascii="Arial" w:hAnsi="Arial" w:cs="Arial"/>
              <w:b/>
              <w:sz w:val="10"/>
              <w:szCs w:val="10"/>
            </w:rPr>
            <w:t>№ П3-05 Р-0888</w:t>
          </w:r>
          <w:r w:rsidRPr="00B4077F">
            <w:rPr>
              <w:rFonts w:ascii="Arial" w:hAnsi="Arial" w:cs="Arial"/>
              <w:b/>
              <w:sz w:val="10"/>
              <w:szCs w:val="10"/>
            </w:rPr>
            <w:t xml:space="preserve"> ВЕРСИЯ </w:t>
          </w:r>
          <w:r>
            <w:rPr>
              <w:rFonts w:ascii="Arial" w:hAnsi="Arial" w:cs="Arial"/>
              <w:b/>
              <w:sz w:val="10"/>
              <w:szCs w:val="10"/>
            </w:rPr>
            <w:t>1</w:t>
          </w:r>
          <w:r w:rsidRPr="00B4077F">
            <w:rPr>
              <w:rFonts w:ascii="Arial" w:hAnsi="Arial" w:cs="Arial"/>
              <w:b/>
              <w:sz w:val="10"/>
              <w:szCs w:val="10"/>
            </w:rPr>
            <w:t>.</w:t>
          </w:r>
          <w:r>
            <w:rPr>
              <w:rFonts w:ascii="Arial" w:hAnsi="Arial" w:cs="Arial"/>
              <w:b/>
              <w:sz w:val="10"/>
              <w:szCs w:val="10"/>
            </w:rPr>
            <w:t>00</w:t>
          </w:r>
        </w:p>
      </w:tc>
      <w:tc>
        <w:tcPr>
          <w:tcW w:w="2611" w:type="pct"/>
        </w:tcPr>
        <w:p w:rsidR="003F5335" w:rsidRPr="00B4077F" w:rsidRDefault="003F5335" w:rsidP="000F1663">
          <w:pPr>
            <w:tabs>
              <w:tab w:val="center" w:pos="4677"/>
              <w:tab w:val="right" w:pos="9355"/>
            </w:tabs>
            <w:rPr>
              <w:rFonts w:ascii="Arial" w:hAnsi="Arial" w:cs="Arial"/>
              <w:b/>
              <w:sz w:val="10"/>
              <w:szCs w:val="10"/>
            </w:rPr>
          </w:pPr>
        </w:p>
      </w:tc>
    </w:tr>
  </w:tbl>
  <w:p w:rsidR="005B673B" w:rsidRDefault="005B673B" w:rsidP="005B673B">
    <w:pPr>
      <w:tabs>
        <w:tab w:val="center" w:pos="4677"/>
        <w:tab w:val="right" w:pos="9355"/>
      </w:tabs>
      <w:jc w:val="center"/>
      <w:rPr>
        <w:rFonts w:ascii="Arial" w:hAnsi="Arial" w:cs="Arial"/>
        <w:b/>
        <w:color w:val="999999"/>
        <w:sz w:val="12"/>
      </w:rPr>
    </w:pPr>
  </w:p>
  <w:p w:rsidR="005B673B" w:rsidRDefault="005B673B" w:rsidP="005B673B">
    <w:pPr>
      <w:tabs>
        <w:tab w:val="center" w:pos="4677"/>
        <w:tab w:val="right" w:pos="9355"/>
      </w:tabs>
      <w:jc w:val="center"/>
      <w:rPr>
        <w:rFonts w:ascii="Arial" w:hAnsi="Arial" w:cs="Arial"/>
        <w:b/>
        <w:color w:val="999999"/>
        <w:sz w:val="12"/>
      </w:rPr>
    </w:pPr>
    <w:r>
      <w:rPr>
        <w:rFonts w:ascii="Arial" w:hAnsi="Arial" w:cs="Arial"/>
        <w:b/>
        <w:color w:val="999999"/>
        <w:sz w:val="12"/>
      </w:rPr>
      <w:t>СПРАВОЧНО. Выгружено из ИСC по работе с ЛНД ООО «Славнефть-Красноярскнефтегаз» 12.05.2022 17:37:19</w:t>
    </w:r>
  </w:p>
  <w:p w:rsidR="003F5335" w:rsidRPr="005B673B" w:rsidRDefault="003F5335" w:rsidP="005B673B">
    <w:pPr>
      <w:tabs>
        <w:tab w:val="center" w:pos="4677"/>
        <w:tab w:val="right" w:pos="9355"/>
      </w:tabs>
      <w:jc w:val="center"/>
      <w:rPr>
        <w:rFonts w:ascii="Arial" w:hAnsi="Arial" w:cs="Arial"/>
        <w:b/>
        <w:color w:val="999999"/>
        <w:sz w:val="1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Look w:val="01E0" w:firstRow="1" w:lastRow="1" w:firstColumn="1" w:lastColumn="1" w:noHBand="0" w:noVBand="0"/>
    </w:tblPr>
    <w:tblGrid>
      <w:gridCol w:w="7634"/>
      <w:gridCol w:w="8344"/>
    </w:tblGrid>
    <w:tr w:rsidR="003F5335" w:rsidRPr="00B4077F" w:rsidTr="00A67806">
      <w:tc>
        <w:tcPr>
          <w:tcW w:w="5000" w:type="pct"/>
          <w:gridSpan w:val="2"/>
          <w:tcBorders>
            <w:top w:val="single" w:sz="12" w:space="0" w:color="FFD200"/>
          </w:tcBorders>
          <w:vAlign w:val="center"/>
        </w:tcPr>
        <w:p w:rsidR="003F5335" w:rsidRPr="00B4077F" w:rsidRDefault="003F5335" w:rsidP="000F1663">
          <w:pPr>
            <w:tabs>
              <w:tab w:val="center" w:pos="4677"/>
              <w:tab w:val="right" w:pos="9355"/>
            </w:tabs>
            <w:spacing w:before="60"/>
            <w:rPr>
              <w:rFonts w:ascii="Arial" w:hAnsi="Arial" w:cs="Arial"/>
              <w:b/>
              <w:sz w:val="10"/>
              <w:szCs w:val="10"/>
            </w:rPr>
          </w:pPr>
          <w:r>
            <w:rPr>
              <w:rFonts w:ascii="Arial" w:hAnsi="Arial" w:cs="Arial"/>
              <w:b/>
              <w:spacing w:val="-4"/>
              <w:sz w:val="10"/>
              <w:szCs w:val="10"/>
            </w:rPr>
            <w:t xml:space="preserve">ПОЛОЖЕНИЕ </w:t>
          </w:r>
          <w:r w:rsidRPr="00B4077F">
            <w:rPr>
              <w:rFonts w:ascii="Arial" w:hAnsi="Arial" w:cs="Arial"/>
              <w:b/>
              <w:spacing w:val="-4"/>
              <w:sz w:val="10"/>
              <w:szCs w:val="10"/>
            </w:rPr>
            <w:t>КОМПАНИИ</w:t>
          </w:r>
          <w:r w:rsidRPr="00B4077F">
            <w:rPr>
              <w:rFonts w:ascii="Arial" w:hAnsi="Arial" w:cs="Arial"/>
              <w:b/>
              <w:sz w:val="10"/>
              <w:szCs w:val="10"/>
            </w:rPr>
            <w:t xml:space="preserve"> «</w:t>
          </w:r>
          <w:r>
            <w:rPr>
              <w:rFonts w:ascii="Arial" w:hAnsi="Arial" w:cs="Arial"/>
              <w:b/>
              <w:sz w:val="10"/>
              <w:szCs w:val="10"/>
            </w:rPr>
            <w:t>ТРЕБОВАНИЯ К СРЕДСТВАМ</w:t>
          </w:r>
          <w:r w:rsidRPr="00B4077F">
            <w:rPr>
              <w:rFonts w:ascii="Arial" w:hAnsi="Arial" w:cs="Arial"/>
              <w:b/>
              <w:sz w:val="10"/>
              <w:szCs w:val="10"/>
            </w:rPr>
            <w:t xml:space="preserve"> ИНДИВИДУАЛЬНОЙ </w:t>
          </w:r>
          <w:r>
            <w:rPr>
              <w:rFonts w:ascii="Arial" w:hAnsi="Arial" w:cs="Arial"/>
              <w:b/>
              <w:sz w:val="10"/>
              <w:szCs w:val="10"/>
            </w:rPr>
            <w:t>З</w:t>
          </w:r>
          <w:r w:rsidRPr="00B4077F">
            <w:rPr>
              <w:rFonts w:ascii="Arial" w:hAnsi="Arial" w:cs="Arial"/>
              <w:b/>
              <w:sz w:val="10"/>
              <w:szCs w:val="10"/>
            </w:rPr>
            <w:t>АЩИТЫ</w:t>
          </w:r>
          <w:r>
            <w:rPr>
              <w:rFonts w:ascii="Arial" w:hAnsi="Arial" w:cs="Arial"/>
              <w:b/>
              <w:sz w:val="10"/>
              <w:szCs w:val="10"/>
            </w:rPr>
            <w:t xml:space="preserve"> И ПОРЯДОК ОБЕСПЕЧЕНИЯ ИМИ РАБОТНИКОВ КОМПАНИИ</w:t>
          </w:r>
          <w:r w:rsidRPr="00B4077F">
            <w:rPr>
              <w:rFonts w:ascii="Arial" w:hAnsi="Arial" w:cs="Arial"/>
              <w:b/>
              <w:sz w:val="10"/>
              <w:szCs w:val="10"/>
            </w:rPr>
            <w:t>»</w:t>
          </w:r>
        </w:p>
      </w:tc>
    </w:tr>
    <w:tr w:rsidR="003F5335" w:rsidRPr="00B4077F" w:rsidTr="00A67806">
      <w:tc>
        <w:tcPr>
          <w:tcW w:w="2389" w:type="pct"/>
          <w:vAlign w:val="center"/>
        </w:tcPr>
        <w:p w:rsidR="003F5335" w:rsidRPr="00B4077F" w:rsidRDefault="003F5335" w:rsidP="000F1663">
          <w:pPr>
            <w:tabs>
              <w:tab w:val="center" w:pos="4677"/>
              <w:tab w:val="right" w:pos="9355"/>
            </w:tabs>
            <w:spacing w:before="20"/>
            <w:rPr>
              <w:rFonts w:ascii="Arial" w:hAnsi="Arial" w:cs="Arial"/>
              <w:b/>
              <w:sz w:val="10"/>
              <w:szCs w:val="10"/>
            </w:rPr>
          </w:pPr>
          <w:r>
            <w:rPr>
              <w:rFonts w:ascii="Arial" w:hAnsi="Arial" w:cs="Arial"/>
              <w:b/>
              <w:sz w:val="10"/>
              <w:szCs w:val="10"/>
            </w:rPr>
            <w:t>№ П3-05 Р-0888</w:t>
          </w:r>
          <w:r w:rsidRPr="00B4077F">
            <w:rPr>
              <w:rFonts w:ascii="Arial" w:hAnsi="Arial" w:cs="Arial"/>
              <w:b/>
              <w:sz w:val="10"/>
              <w:szCs w:val="10"/>
            </w:rPr>
            <w:t xml:space="preserve"> ВЕРСИЯ </w:t>
          </w:r>
          <w:r>
            <w:rPr>
              <w:rFonts w:ascii="Arial" w:hAnsi="Arial" w:cs="Arial"/>
              <w:b/>
              <w:sz w:val="10"/>
              <w:szCs w:val="10"/>
            </w:rPr>
            <w:t>1</w:t>
          </w:r>
          <w:r w:rsidRPr="00B4077F">
            <w:rPr>
              <w:rFonts w:ascii="Arial" w:hAnsi="Arial" w:cs="Arial"/>
              <w:b/>
              <w:sz w:val="10"/>
              <w:szCs w:val="10"/>
            </w:rPr>
            <w:t>.</w:t>
          </w:r>
          <w:r>
            <w:rPr>
              <w:rFonts w:ascii="Arial" w:hAnsi="Arial" w:cs="Arial"/>
              <w:b/>
              <w:sz w:val="10"/>
              <w:szCs w:val="10"/>
            </w:rPr>
            <w:t>00</w:t>
          </w:r>
        </w:p>
      </w:tc>
      <w:tc>
        <w:tcPr>
          <w:tcW w:w="2611" w:type="pct"/>
        </w:tcPr>
        <w:p w:rsidR="003F5335" w:rsidRPr="00B4077F" w:rsidRDefault="003F5335" w:rsidP="000F1663">
          <w:pPr>
            <w:tabs>
              <w:tab w:val="center" w:pos="4677"/>
              <w:tab w:val="right" w:pos="9355"/>
            </w:tabs>
            <w:rPr>
              <w:rFonts w:ascii="Arial" w:hAnsi="Arial" w:cs="Arial"/>
              <w:b/>
              <w:sz w:val="10"/>
              <w:szCs w:val="10"/>
            </w:rPr>
          </w:pPr>
        </w:p>
      </w:tc>
    </w:tr>
  </w:tbl>
  <w:p w:rsidR="005B673B" w:rsidRDefault="003F5335" w:rsidP="005B673B">
    <w:pPr>
      <w:tabs>
        <w:tab w:val="center" w:pos="4677"/>
        <w:tab w:val="right" w:pos="9355"/>
      </w:tabs>
      <w:jc w:val="center"/>
      <w:rPr>
        <w:rFonts w:ascii="Arial" w:hAnsi="Arial" w:cs="Arial"/>
        <w:b/>
        <w:color w:val="999999"/>
        <w:sz w:val="12"/>
      </w:rPr>
    </w:pPr>
    <w:r>
      <w:rPr>
        <w:noProof/>
        <w:lang w:eastAsia="ru-RU"/>
      </w:rPr>
      <mc:AlternateContent>
        <mc:Choice Requires="wps">
          <w:drawing>
            <wp:anchor distT="0" distB="0" distL="114300" distR="114300" simplePos="0" relativeHeight="251707904" behindDoc="0" locked="0" layoutInCell="1" allowOverlap="1" wp14:anchorId="344C2CCA" wp14:editId="695F0B2F">
              <wp:simplePos x="0" y="0"/>
              <wp:positionH relativeFrom="column">
                <wp:posOffset>8955405</wp:posOffset>
              </wp:positionH>
              <wp:positionV relativeFrom="paragraph">
                <wp:posOffset>0</wp:posOffset>
              </wp:positionV>
              <wp:extent cx="1009650" cy="333375"/>
              <wp:effectExtent l="0" t="0" r="0" b="9525"/>
              <wp:wrapNone/>
              <wp:docPr id="75" name="Поле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rsidR="003F5335" w:rsidRPr="004511AD" w:rsidRDefault="003F5335" w:rsidP="0039490E">
                          <w:pPr>
                            <w:pStyle w:val="af1"/>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5B673B">
                            <w:rPr>
                              <w:rFonts w:ascii="Arial" w:hAnsi="Arial" w:cs="Arial"/>
                              <w:b/>
                              <w:noProof/>
                              <w:sz w:val="12"/>
                              <w:szCs w:val="12"/>
                            </w:rPr>
                            <w:t>280</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5B673B">
                            <w:rPr>
                              <w:rFonts w:ascii="Arial" w:hAnsi="Arial" w:cs="Arial"/>
                              <w:b/>
                              <w:noProof/>
                              <w:sz w:val="12"/>
                              <w:szCs w:val="12"/>
                            </w:rPr>
                            <w:t>375</w:t>
                          </w:r>
                          <w:r>
                            <w:rPr>
                              <w:rFonts w:ascii="Arial" w:hAnsi="Arial" w:cs="Arial"/>
                              <w:b/>
                              <w:sz w:val="12"/>
                              <w:szCs w:val="1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44C2CCA" id="_x0000_t202" coordsize="21600,21600" o:spt="202" path="m,l,21600r21600,l21600,xe">
              <v:stroke joinstyle="miter"/>
              <v:path gradientshapeok="t" o:connecttype="rect"/>
            </v:shapetype>
            <v:shape id="Поле 2" o:spid="_x0000_s1033" type="#_x0000_t202" style="position:absolute;left:0;text-align:left;margin-left:705.15pt;margin-top:0;width:79.5pt;height:26.25pt;z-index:251707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" filled="f" stroked="f" strokeweight="1.3pt">
              <v:textbox>
                <w:txbxContent>
                  <w:p w:rsidR="003F5335" w:rsidRPr="004511AD" w:rsidRDefault="003F5335" w:rsidP="0039490E">
                    <w:pPr>
                      <w:pStyle w:val="af1"/>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5B673B">
                      <w:rPr>
                        <w:rFonts w:ascii="Arial" w:hAnsi="Arial" w:cs="Arial"/>
                        <w:b/>
                        <w:noProof/>
                        <w:sz w:val="12"/>
                        <w:szCs w:val="12"/>
                      </w:rPr>
                      <w:t>280</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5B673B">
                      <w:rPr>
                        <w:rFonts w:ascii="Arial" w:hAnsi="Arial" w:cs="Arial"/>
                        <w:b/>
                        <w:noProof/>
                        <w:sz w:val="12"/>
                        <w:szCs w:val="12"/>
                      </w:rPr>
                      <w:t>375</w:t>
                    </w:r>
                    <w:r>
                      <w:rPr>
                        <w:rFonts w:ascii="Arial" w:hAnsi="Arial" w:cs="Arial"/>
                        <w:b/>
                        <w:sz w:val="12"/>
                        <w:szCs w:val="12"/>
                      </w:rPr>
                      <w:fldChar w:fldCharType="end"/>
                    </w:r>
                  </w:p>
                </w:txbxContent>
              </v:textbox>
            </v:shape>
          </w:pict>
        </mc:Fallback>
      </mc:AlternateContent>
    </w:r>
  </w:p>
  <w:p w:rsidR="005B673B" w:rsidRDefault="005B673B" w:rsidP="005B673B">
    <w:pPr>
      <w:tabs>
        <w:tab w:val="center" w:pos="4677"/>
        <w:tab w:val="right" w:pos="9355"/>
      </w:tabs>
      <w:jc w:val="center"/>
      <w:rPr>
        <w:rFonts w:ascii="Arial" w:hAnsi="Arial" w:cs="Arial"/>
        <w:b/>
        <w:color w:val="999999"/>
        <w:sz w:val="12"/>
      </w:rPr>
    </w:pPr>
    <w:r>
      <w:rPr>
        <w:rFonts w:ascii="Arial" w:hAnsi="Arial" w:cs="Arial"/>
        <w:b/>
        <w:color w:val="999999"/>
        <w:sz w:val="12"/>
      </w:rPr>
      <w:t>СПРАВОЧНО. Выгружено из ИСC по работе с ЛНД ООО «Славнефть-Красноярскнефтегаз» 12.05.2022 17:37:19</w:t>
    </w:r>
  </w:p>
  <w:p w:rsidR="003F5335" w:rsidRPr="005B673B" w:rsidRDefault="003F5335" w:rsidP="005B673B">
    <w:pPr>
      <w:tabs>
        <w:tab w:val="center" w:pos="4677"/>
        <w:tab w:val="right" w:pos="9355"/>
      </w:tabs>
      <w:jc w:val="center"/>
      <w:rPr>
        <w:rFonts w:ascii="Arial" w:hAnsi="Arial" w:cs="Arial"/>
        <w:b/>
        <w:color w:val="999999"/>
        <w:sz w:val="1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2" w:type="pct"/>
      <w:tblLook w:val="01E0" w:firstRow="1" w:lastRow="1" w:firstColumn="1" w:lastColumn="1" w:noHBand="0" w:noVBand="0"/>
    </w:tblPr>
    <w:tblGrid>
      <w:gridCol w:w="4710"/>
      <w:gridCol w:w="5148"/>
    </w:tblGrid>
    <w:tr w:rsidR="003F5335" w:rsidRPr="00B4077F" w:rsidTr="000F1663">
      <w:tc>
        <w:tcPr>
          <w:tcW w:w="5000" w:type="pct"/>
          <w:gridSpan w:val="2"/>
          <w:tcBorders>
            <w:top w:val="single" w:sz="12" w:space="0" w:color="FFD200"/>
          </w:tcBorders>
          <w:vAlign w:val="center"/>
        </w:tcPr>
        <w:p w:rsidR="003F5335" w:rsidRPr="00B4077F" w:rsidRDefault="003F5335" w:rsidP="000F1663">
          <w:pPr>
            <w:tabs>
              <w:tab w:val="center" w:pos="4677"/>
              <w:tab w:val="right" w:pos="9355"/>
            </w:tabs>
            <w:spacing w:before="60"/>
            <w:rPr>
              <w:rFonts w:ascii="Arial" w:hAnsi="Arial" w:cs="Arial"/>
              <w:b/>
              <w:sz w:val="10"/>
              <w:szCs w:val="10"/>
            </w:rPr>
          </w:pPr>
          <w:r>
            <w:rPr>
              <w:rFonts w:ascii="Arial" w:hAnsi="Arial" w:cs="Arial"/>
              <w:b/>
              <w:spacing w:val="-4"/>
              <w:sz w:val="10"/>
              <w:szCs w:val="10"/>
            </w:rPr>
            <w:t xml:space="preserve">ПОЛОЖЕНИЕ </w:t>
          </w:r>
          <w:r w:rsidRPr="00B4077F">
            <w:rPr>
              <w:rFonts w:ascii="Arial" w:hAnsi="Arial" w:cs="Arial"/>
              <w:b/>
              <w:spacing w:val="-4"/>
              <w:sz w:val="10"/>
              <w:szCs w:val="10"/>
            </w:rPr>
            <w:t>КОМПАНИИ</w:t>
          </w:r>
          <w:r w:rsidRPr="00B4077F">
            <w:rPr>
              <w:rFonts w:ascii="Arial" w:hAnsi="Arial" w:cs="Arial"/>
              <w:b/>
              <w:sz w:val="10"/>
              <w:szCs w:val="10"/>
            </w:rPr>
            <w:t xml:space="preserve"> «</w:t>
          </w:r>
          <w:r>
            <w:rPr>
              <w:rFonts w:ascii="Arial" w:hAnsi="Arial" w:cs="Arial"/>
              <w:b/>
              <w:sz w:val="10"/>
              <w:szCs w:val="10"/>
            </w:rPr>
            <w:t>ТРЕБОВАНИЯ К СРЕДСТВАМ</w:t>
          </w:r>
          <w:r w:rsidRPr="00B4077F">
            <w:rPr>
              <w:rFonts w:ascii="Arial" w:hAnsi="Arial" w:cs="Arial"/>
              <w:b/>
              <w:sz w:val="10"/>
              <w:szCs w:val="10"/>
            </w:rPr>
            <w:t xml:space="preserve"> ИНДИВИДУАЛЬНОЙ </w:t>
          </w:r>
          <w:r>
            <w:rPr>
              <w:rFonts w:ascii="Arial" w:hAnsi="Arial" w:cs="Arial"/>
              <w:b/>
              <w:sz w:val="10"/>
              <w:szCs w:val="10"/>
            </w:rPr>
            <w:t>З</w:t>
          </w:r>
          <w:r w:rsidRPr="00B4077F">
            <w:rPr>
              <w:rFonts w:ascii="Arial" w:hAnsi="Arial" w:cs="Arial"/>
              <w:b/>
              <w:sz w:val="10"/>
              <w:szCs w:val="10"/>
            </w:rPr>
            <w:t>АЩИТЫ</w:t>
          </w:r>
          <w:r>
            <w:rPr>
              <w:rFonts w:ascii="Arial" w:hAnsi="Arial" w:cs="Arial"/>
              <w:b/>
              <w:sz w:val="10"/>
              <w:szCs w:val="10"/>
            </w:rPr>
            <w:t xml:space="preserve"> И ПОРЯДОК ОБЕСПЕЧЕНИЯ ИМИ РАБОТНИКОВ КОМПАНИИ</w:t>
          </w:r>
          <w:r w:rsidRPr="00B4077F">
            <w:rPr>
              <w:rFonts w:ascii="Arial" w:hAnsi="Arial" w:cs="Arial"/>
              <w:b/>
              <w:sz w:val="10"/>
              <w:szCs w:val="10"/>
            </w:rPr>
            <w:t>»</w:t>
          </w:r>
        </w:p>
      </w:tc>
    </w:tr>
    <w:tr w:rsidR="003F5335" w:rsidRPr="00B4077F" w:rsidTr="000F1663">
      <w:tc>
        <w:tcPr>
          <w:tcW w:w="2389" w:type="pct"/>
          <w:vAlign w:val="center"/>
        </w:tcPr>
        <w:p w:rsidR="003F5335" w:rsidRPr="00B4077F" w:rsidRDefault="003F5335" w:rsidP="000F1663">
          <w:pPr>
            <w:tabs>
              <w:tab w:val="center" w:pos="4677"/>
              <w:tab w:val="right" w:pos="9355"/>
            </w:tabs>
            <w:spacing w:before="20"/>
            <w:rPr>
              <w:rFonts w:ascii="Arial" w:hAnsi="Arial" w:cs="Arial"/>
              <w:b/>
              <w:sz w:val="10"/>
              <w:szCs w:val="10"/>
            </w:rPr>
          </w:pPr>
          <w:r>
            <w:rPr>
              <w:rFonts w:ascii="Arial" w:hAnsi="Arial" w:cs="Arial"/>
              <w:b/>
              <w:sz w:val="10"/>
              <w:szCs w:val="10"/>
            </w:rPr>
            <w:t>№ П3-05 Р-0888</w:t>
          </w:r>
          <w:r w:rsidRPr="00B4077F">
            <w:rPr>
              <w:rFonts w:ascii="Arial" w:hAnsi="Arial" w:cs="Arial"/>
              <w:b/>
              <w:sz w:val="10"/>
              <w:szCs w:val="10"/>
            </w:rPr>
            <w:t xml:space="preserve"> ВЕРСИЯ </w:t>
          </w:r>
          <w:r>
            <w:rPr>
              <w:rFonts w:ascii="Arial" w:hAnsi="Arial" w:cs="Arial"/>
              <w:b/>
              <w:sz w:val="10"/>
              <w:szCs w:val="10"/>
            </w:rPr>
            <w:t>1</w:t>
          </w:r>
          <w:r w:rsidRPr="00B4077F">
            <w:rPr>
              <w:rFonts w:ascii="Arial" w:hAnsi="Arial" w:cs="Arial"/>
              <w:b/>
              <w:sz w:val="10"/>
              <w:szCs w:val="10"/>
            </w:rPr>
            <w:t>.</w:t>
          </w:r>
          <w:r>
            <w:rPr>
              <w:rFonts w:ascii="Arial" w:hAnsi="Arial" w:cs="Arial"/>
              <w:b/>
              <w:sz w:val="10"/>
              <w:szCs w:val="10"/>
            </w:rPr>
            <w:t>00</w:t>
          </w:r>
        </w:p>
      </w:tc>
      <w:tc>
        <w:tcPr>
          <w:tcW w:w="2611" w:type="pct"/>
        </w:tcPr>
        <w:p w:rsidR="003F5335" w:rsidRPr="00B4077F" w:rsidRDefault="003F5335" w:rsidP="000F1663">
          <w:pPr>
            <w:tabs>
              <w:tab w:val="center" w:pos="4677"/>
              <w:tab w:val="right" w:pos="9355"/>
            </w:tabs>
            <w:rPr>
              <w:rFonts w:ascii="Arial" w:hAnsi="Arial" w:cs="Arial"/>
              <w:b/>
              <w:sz w:val="10"/>
              <w:szCs w:val="10"/>
            </w:rPr>
          </w:pPr>
        </w:p>
      </w:tc>
    </w:tr>
  </w:tbl>
  <w:p w:rsidR="005B673B" w:rsidRDefault="003F5335" w:rsidP="005B673B">
    <w:pPr>
      <w:tabs>
        <w:tab w:val="center" w:pos="4677"/>
        <w:tab w:val="right" w:pos="9355"/>
      </w:tabs>
      <w:jc w:val="center"/>
      <w:rPr>
        <w:rFonts w:ascii="Arial" w:hAnsi="Arial" w:cs="Arial"/>
        <w:b/>
        <w:color w:val="999999"/>
        <w:sz w:val="12"/>
      </w:rPr>
    </w:pPr>
    <w:r>
      <w:rPr>
        <w:noProof/>
        <w:lang w:eastAsia="ru-RU"/>
      </w:rPr>
      <mc:AlternateContent>
        <mc:Choice Requires="wps">
          <w:drawing>
            <wp:anchor distT="0" distB="0" distL="114300" distR="114300" simplePos="0" relativeHeight="251709952" behindDoc="0" locked="0" layoutInCell="1" allowOverlap="1" wp14:anchorId="7E3D070D" wp14:editId="06447D08">
              <wp:simplePos x="0" y="0"/>
              <wp:positionH relativeFrom="column">
                <wp:posOffset>5136211</wp:posOffset>
              </wp:positionH>
              <wp:positionV relativeFrom="paragraph">
                <wp:posOffset>19</wp:posOffset>
              </wp:positionV>
              <wp:extent cx="1009650" cy="333375"/>
              <wp:effectExtent l="0" t="0" r="0" b="9525"/>
              <wp:wrapNone/>
              <wp:docPr id="76" name="Поле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rsidR="003F5335" w:rsidRPr="004511AD" w:rsidRDefault="003F5335" w:rsidP="004D15E1">
                          <w:pPr>
                            <w:pStyle w:val="af1"/>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5B673B">
                            <w:rPr>
                              <w:rFonts w:ascii="Arial" w:hAnsi="Arial" w:cs="Arial"/>
                              <w:b/>
                              <w:noProof/>
                              <w:sz w:val="12"/>
                              <w:szCs w:val="12"/>
                            </w:rPr>
                            <w:t>284</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5B673B">
                            <w:rPr>
                              <w:rFonts w:ascii="Arial" w:hAnsi="Arial" w:cs="Arial"/>
                              <w:b/>
                              <w:noProof/>
                              <w:sz w:val="12"/>
                              <w:szCs w:val="12"/>
                            </w:rPr>
                            <w:t>375</w:t>
                          </w:r>
                          <w:r>
                            <w:rPr>
                              <w:rFonts w:ascii="Arial" w:hAnsi="Arial" w:cs="Arial"/>
                              <w:b/>
                              <w:sz w:val="12"/>
                              <w:szCs w:val="1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E3D070D" id="_x0000_t202" coordsize="21600,21600" o:spt="202" path="m,l,21600r21600,l21600,xe">
              <v:stroke joinstyle="miter"/>
              <v:path gradientshapeok="t" o:connecttype="rect"/>
            </v:shapetype>
            <v:shape id="Поле 34" o:spid="_x0000_s1034" type="#_x0000_t202" style="position:absolute;left:0;text-align:left;margin-left:404.45pt;margin-top:0;width:79.5pt;height:26.25pt;z-index:251709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" filled="f" stroked="f" strokeweight="1.3pt">
              <v:textbox>
                <w:txbxContent>
                  <w:p w:rsidR="003F5335" w:rsidRPr="004511AD" w:rsidRDefault="003F5335" w:rsidP="004D15E1">
                    <w:pPr>
                      <w:pStyle w:val="af1"/>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5B673B">
                      <w:rPr>
                        <w:rFonts w:ascii="Arial" w:hAnsi="Arial" w:cs="Arial"/>
                        <w:b/>
                        <w:noProof/>
                        <w:sz w:val="12"/>
                        <w:szCs w:val="12"/>
                      </w:rPr>
                      <w:t>284</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5B673B">
                      <w:rPr>
                        <w:rFonts w:ascii="Arial" w:hAnsi="Arial" w:cs="Arial"/>
                        <w:b/>
                        <w:noProof/>
                        <w:sz w:val="12"/>
                        <w:szCs w:val="12"/>
                      </w:rPr>
                      <w:t>375</w:t>
                    </w:r>
                    <w:r>
                      <w:rPr>
                        <w:rFonts w:ascii="Arial" w:hAnsi="Arial" w:cs="Arial"/>
                        <w:b/>
                        <w:sz w:val="12"/>
                        <w:szCs w:val="12"/>
                      </w:rPr>
                      <w:fldChar w:fldCharType="end"/>
                    </w:r>
                  </w:p>
                </w:txbxContent>
              </v:textbox>
            </v:shape>
          </w:pict>
        </mc:Fallback>
      </mc:AlternateContent>
    </w:r>
  </w:p>
  <w:p w:rsidR="005B673B" w:rsidRDefault="005B673B" w:rsidP="005B673B">
    <w:pPr>
      <w:tabs>
        <w:tab w:val="center" w:pos="4677"/>
        <w:tab w:val="right" w:pos="9355"/>
      </w:tabs>
      <w:jc w:val="center"/>
      <w:rPr>
        <w:rFonts w:ascii="Arial" w:hAnsi="Arial" w:cs="Arial"/>
        <w:b/>
        <w:color w:val="999999"/>
        <w:sz w:val="12"/>
      </w:rPr>
    </w:pPr>
    <w:r>
      <w:rPr>
        <w:rFonts w:ascii="Arial" w:hAnsi="Arial" w:cs="Arial"/>
        <w:b/>
        <w:color w:val="999999"/>
        <w:sz w:val="12"/>
      </w:rPr>
      <w:t>СПРАВОЧНО. Выгружено из ИСC по работе с ЛНД ООО «Славнефть-Красноярскнефтегаз» 12.05.2022 17:37:19</w:t>
    </w:r>
  </w:p>
  <w:p w:rsidR="003F5335" w:rsidRPr="005B673B" w:rsidRDefault="003F5335" w:rsidP="005B673B">
    <w:pPr>
      <w:tabs>
        <w:tab w:val="center" w:pos="4677"/>
        <w:tab w:val="right" w:pos="9355"/>
      </w:tabs>
      <w:jc w:val="center"/>
      <w:rPr>
        <w:rFonts w:ascii="Arial" w:hAnsi="Arial" w:cs="Arial"/>
        <w:b/>
        <w:color w:val="999999"/>
        <w:sz w:val="1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2" w:type="pct"/>
      <w:tblLook w:val="01E0" w:firstRow="1" w:lastRow="1" w:firstColumn="1" w:lastColumn="1" w:noHBand="0" w:noVBand="0"/>
    </w:tblPr>
    <w:tblGrid>
      <w:gridCol w:w="7637"/>
      <w:gridCol w:w="8346"/>
    </w:tblGrid>
    <w:tr w:rsidR="003F5335" w:rsidRPr="00B4077F" w:rsidTr="000F1663">
      <w:tc>
        <w:tcPr>
          <w:tcW w:w="5000" w:type="pct"/>
          <w:gridSpan w:val="2"/>
          <w:tcBorders>
            <w:top w:val="single" w:sz="12" w:space="0" w:color="FFD200"/>
          </w:tcBorders>
          <w:vAlign w:val="center"/>
        </w:tcPr>
        <w:p w:rsidR="003F5335" w:rsidRPr="00B4077F" w:rsidRDefault="003F5335" w:rsidP="000F1663">
          <w:pPr>
            <w:tabs>
              <w:tab w:val="center" w:pos="4677"/>
              <w:tab w:val="right" w:pos="9355"/>
            </w:tabs>
            <w:spacing w:before="60"/>
            <w:rPr>
              <w:rFonts w:ascii="Arial" w:hAnsi="Arial" w:cs="Arial"/>
              <w:b/>
              <w:sz w:val="10"/>
              <w:szCs w:val="10"/>
            </w:rPr>
          </w:pPr>
          <w:r>
            <w:rPr>
              <w:rFonts w:ascii="Arial" w:hAnsi="Arial" w:cs="Arial"/>
              <w:b/>
              <w:spacing w:val="-4"/>
              <w:sz w:val="10"/>
              <w:szCs w:val="10"/>
            </w:rPr>
            <w:t xml:space="preserve">ПОЛОЖЕНИЕ </w:t>
          </w:r>
          <w:r w:rsidRPr="00B4077F">
            <w:rPr>
              <w:rFonts w:ascii="Arial" w:hAnsi="Arial" w:cs="Arial"/>
              <w:b/>
              <w:spacing w:val="-4"/>
              <w:sz w:val="10"/>
              <w:szCs w:val="10"/>
            </w:rPr>
            <w:t>КОМПАНИИ</w:t>
          </w:r>
          <w:r w:rsidRPr="00B4077F">
            <w:rPr>
              <w:rFonts w:ascii="Arial" w:hAnsi="Arial" w:cs="Arial"/>
              <w:b/>
              <w:sz w:val="10"/>
              <w:szCs w:val="10"/>
            </w:rPr>
            <w:t xml:space="preserve"> «</w:t>
          </w:r>
          <w:r>
            <w:rPr>
              <w:rFonts w:ascii="Arial" w:hAnsi="Arial" w:cs="Arial"/>
              <w:b/>
              <w:sz w:val="10"/>
              <w:szCs w:val="10"/>
            </w:rPr>
            <w:t>ТРЕБОВАНИЯ К СРЕДСТВАМ</w:t>
          </w:r>
          <w:r w:rsidRPr="00B4077F">
            <w:rPr>
              <w:rFonts w:ascii="Arial" w:hAnsi="Arial" w:cs="Arial"/>
              <w:b/>
              <w:sz w:val="10"/>
              <w:szCs w:val="10"/>
            </w:rPr>
            <w:t xml:space="preserve"> ИНДИВИДУАЛЬНОЙ </w:t>
          </w:r>
          <w:r>
            <w:rPr>
              <w:rFonts w:ascii="Arial" w:hAnsi="Arial" w:cs="Arial"/>
              <w:b/>
              <w:sz w:val="10"/>
              <w:szCs w:val="10"/>
            </w:rPr>
            <w:t>З</w:t>
          </w:r>
          <w:r w:rsidRPr="00B4077F">
            <w:rPr>
              <w:rFonts w:ascii="Arial" w:hAnsi="Arial" w:cs="Arial"/>
              <w:b/>
              <w:sz w:val="10"/>
              <w:szCs w:val="10"/>
            </w:rPr>
            <w:t>АЩИТЫ</w:t>
          </w:r>
          <w:r>
            <w:rPr>
              <w:rFonts w:ascii="Arial" w:hAnsi="Arial" w:cs="Arial"/>
              <w:b/>
              <w:sz w:val="10"/>
              <w:szCs w:val="10"/>
            </w:rPr>
            <w:t xml:space="preserve"> И ПОРЯДОК ОБЕСПЕЧЕНИЯ ИМИ РАБОТНИКОВ КОМПАНИИ</w:t>
          </w:r>
          <w:r w:rsidRPr="00B4077F">
            <w:rPr>
              <w:rFonts w:ascii="Arial" w:hAnsi="Arial" w:cs="Arial"/>
              <w:b/>
              <w:sz w:val="10"/>
              <w:szCs w:val="10"/>
            </w:rPr>
            <w:t>»</w:t>
          </w:r>
        </w:p>
      </w:tc>
    </w:tr>
    <w:tr w:rsidR="003F5335" w:rsidRPr="00B4077F" w:rsidTr="000F1663">
      <w:tc>
        <w:tcPr>
          <w:tcW w:w="2389" w:type="pct"/>
          <w:vAlign w:val="center"/>
        </w:tcPr>
        <w:p w:rsidR="003F5335" w:rsidRPr="00B4077F" w:rsidRDefault="003F5335" w:rsidP="000F1663">
          <w:pPr>
            <w:tabs>
              <w:tab w:val="center" w:pos="4677"/>
              <w:tab w:val="right" w:pos="9355"/>
            </w:tabs>
            <w:spacing w:before="20"/>
            <w:rPr>
              <w:rFonts w:ascii="Arial" w:hAnsi="Arial" w:cs="Arial"/>
              <w:b/>
              <w:sz w:val="10"/>
              <w:szCs w:val="10"/>
            </w:rPr>
          </w:pPr>
          <w:r>
            <w:rPr>
              <w:rFonts w:ascii="Arial" w:hAnsi="Arial" w:cs="Arial"/>
              <w:b/>
              <w:sz w:val="10"/>
              <w:szCs w:val="10"/>
            </w:rPr>
            <w:t>№ П3-05 Р-0888</w:t>
          </w:r>
          <w:r w:rsidRPr="00B4077F">
            <w:rPr>
              <w:rFonts w:ascii="Arial" w:hAnsi="Arial" w:cs="Arial"/>
              <w:b/>
              <w:sz w:val="10"/>
              <w:szCs w:val="10"/>
            </w:rPr>
            <w:t xml:space="preserve"> ВЕРСИЯ </w:t>
          </w:r>
          <w:r>
            <w:rPr>
              <w:rFonts w:ascii="Arial" w:hAnsi="Arial" w:cs="Arial"/>
              <w:b/>
              <w:sz w:val="10"/>
              <w:szCs w:val="10"/>
            </w:rPr>
            <w:t>1</w:t>
          </w:r>
          <w:r w:rsidRPr="00B4077F">
            <w:rPr>
              <w:rFonts w:ascii="Arial" w:hAnsi="Arial" w:cs="Arial"/>
              <w:b/>
              <w:sz w:val="10"/>
              <w:szCs w:val="10"/>
            </w:rPr>
            <w:t>.</w:t>
          </w:r>
          <w:r>
            <w:rPr>
              <w:rFonts w:ascii="Arial" w:hAnsi="Arial" w:cs="Arial"/>
              <w:b/>
              <w:sz w:val="10"/>
              <w:szCs w:val="10"/>
            </w:rPr>
            <w:t>00</w:t>
          </w:r>
        </w:p>
      </w:tc>
      <w:tc>
        <w:tcPr>
          <w:tcW w:w="2611" w:type="pct"/>
        </w:tcPr>
        <w:p w:rsidR="003F5335" w:rsidRPr="00B4077F" w:rsidRDefault="003F5335" w:rsidP="000F1663">
          <w:pPr>
            <w:tabs>
              <w:tab w:val="center" w:pos="4677"/>
              <w:tab w:val="right" w:pos="9355"/>
            </w:tabs>
            <w:rPr>
              <w:rFonts w:ascii="Arial" w:hAnsi="Arial" w:cs="Arial"/>
              <w:b/>
              <w:sz w:val="10"/>
              <w:szCs w:val="10"/>
            </w:rPr>
          </w:pPr>
        </w:p>
      </w:tc>
    </w:tr>
  </w:tbl>
  <w:p w:rsidR="005B673B" w:rsidRDefault="003F5335" w:rsidP="005B673B">
    <w:pPr>
      <w:tabs>
        <w:tab w:val="center" w:pos="4677"/>
        <w:tab w:val="right" w:pos="9355"/>
      </w:tabs>
      <w:jc w:val="center"/>
      <w:rPr>
        <w:rFonts w:ascii="Arial" w:hAnsi="Arial" w:cs="Arial"/>
        <w:b/>
        <w:color w:val="999999"/>
        <w:sz w:val="12"/>
      </w:rPr>
    </w:pPr>
    <w:r>
      <w:rPr>
        <w:noProof/>
        <w:lang w:eastAsia="ru-RU"/>
      </w:rPr>
      <mc:AlternateContent>
        <mc:Choice Requires="wps">
          <w:drawing>
            <wp:anchor distT="0" distB="0" distL="114300" distR="114300" simplePos="0" relativeHeight="251712000" behindDoc="0" locked="0" layoutInCell="1" allowOverlap="1" wp14:anchorId="6F71AA63" wp14:editId="76A29817">
              <wp:simplePos x="0" y="0"/>
              <wp:positionH relativeFrom="column">
                <wp:posOffset>9012555</wp:posOffset>
              </wp:positionH>
              <wp:positionV relativeFrom="paragraph">
                <wp:posOffset>0</wp:posOffset>
              </wp:positionV>
              <wp:extent cx="1009650" cy="333375"/>
              <wp:effectExtent l="0" t="0" r="0" b="9525"/>
              <wp:wrapNone/>
              <wp:docPr id="77" name="Поле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rsidR="003F5335" w:rsidRPr="004511AD" w:rsidRDefault="003F5335" w:rsidP="004D15E1">
                          <w:pPr>
                            <w:pStyle w:val="af1"/>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5B673B">
                            <w:rPr>
                              <w:rFonts w:ascii="Arial" w:hAnsi="Arial" w:cs="Arial"/>
                              <w:b/>
                              <w:noProof/>
                              <w:sz w:val="12"/>
                              <w:szCs w:val="12"/>
                            </w:rPr>
                            <w:t>365</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5B673B">
                            <w:rPr>
                              <w:rFonts w:ascii="Arial" w:hAnsi="Arial" w:cs="Arial"/>
                              <w:b/>
                              <w:noProof/>
                              <w:sz w:val="12"/>
                              <w:szCs w:val="12"/>
                            </w:rPr>
                            <w:t>375</w:t>
                          </w:r>
                          <w:r>
                            <w:rPr>
                              <w:rFonts w:ascii="Arial" w:hAnsi="Arial" w:cs="Arial"/>
                              <w:b/>
                              <w:sz w:val="12"/>
                              <w:szCs w:val="1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F71AA63" id="_x0000_t202" coordsize="21600,21600" o:spt="202" path="m,l,21600r21600,l21600,xe">
              <v:stroke joinstyle="miter"/>
              <v:path gradientshapeok="t" o:connecttype="rect"/>
            </v:shapetype>
            <v:shape id="Поле 37" o:spid="_x0000_s1035" type="#_x0000_t202" style="position:absolute;left:0;text-align:left;margin-left:709.65pt;margin-top:0;width:79.5pt;height:26.25pt;z-index:251712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" filled="f" stroked="f" strokeweight="1.3pt">
              <v:textbox>
                <w:txbxContent>
                  <w:p w:rsidR="003F5335" w:rsidRPr="004511AD" w:rsidRDefault="003F5335" w:rsidP="004D15E1">
                    <w:pPr>
                      <w:pStyle w:val="af1"/>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5B673B">
                      <w:rPr>
                        <w:rFonts w:ascii="Arial" w:hAnsi="Arial" w:cs="Arial"/>
                        <w:b/>
                        <w:noProof/>
                        <w:sz w:val="12"/>
                        <w:szCs w:val="12"/>
                      </w:rPr>
                      <w:t>365</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5B673B">
                      <w:rPr>
                        <w:rFonts w:ascii="Arial" w:hAnsi="Arial" w:cs="Arial"/>
                        <w:b/>
                        <w:noProof/>
                        <w:sz w:val="12"/>
                        <w:szCs w:val="12"/>
                      </w:rPr>
                      <w:t>375</w:t>
                    </w:r>
                    <w:r>
                      <w:rPr>
                        <w:rFonts w:ascii="Arial" w:hAnsi="Arial" w:cs="Arial"/>
                        <w:b/>
                        <w:sz w:val="12"/>
                        <w:szCs w:val="12"/>
                      </w:rPr>
                      <w:fldChar w:fldCharType="end"/>
                    </w:r>
                  </w:p>
                </w:txbxContent>
              </v:textbox>
            </v:shape>
          </w:pict>
        </mc:Fallback>
      </mc:AlternateContent>
    </w:r>
  </w:p>
  <w:p w:rsidR="005B673B" w:rsidRDefault="005B673B" w:rsidP="005B673B">
    <w:pPr>
      <w:tabs>
        <w:tab w:val="center" w:pos="4677"/>
        <w:tab w:val="right" w:pos="9355"/>
      </w:tabs>
      <w:jc w:val="center"/>
      <w:rPr>
        <w:rFonts w:ascii="Arial" w:hAnsi="Arial" w:cs="Arial"/>
        <w:b/>
        <w:color w:val="999999"/>
        <w:sz w:val="12"/>
      </w:rPr>
    </w:pPr>
    <w:r>
      <w:rPr>
        <w:rFonts w:ascii="Arial" w:hAnsi="Arial" w:cs="Arial"/>
        <w:b/>
        <w:color w:val="999999"/>
        <w:sz w:val="12"/>
      </w:rPr>
      <w:t>СПРАВОЧНО. Выгружено из ИСC по работе с ЛНД ООО «Славнефть-Красноярскнефтегаз» 12.05.2022 17:37:19</w:t>
    </w:r>
  </w:p>
  <w:p w:rsidR="003F5335" w:rsidRPr="005B673B" w:rsidRDefault="003F5335" w:rsidP="005B673B">
    <w:pPr>
      <w:tabs>
        <w:tab w:val="center" w:pos="4677"/>
        <w:tab w:val="right" w:pos="9355"/>
      </w:tabs>
      <w:jc w:val="center"/>
      <w:rPr>
        <w:rFonts w:ascii="Arial" w:hAnsi="Arial" w:cs="Arial"/>
        <w:b/>
        <w:color w:val="999999"/>
        <w:sz w:val="1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E276D" w:rsidRDefault="009E276D">
      <w:r>
        <w:separator/>
      </w:r>
    </w:p>
  </w:footnote>
  <w:footnote w:type="continuationSeparator" w:id="0">
    <w:p w:rsidR="009E276D" w:rsidRDefault="009E276D">
      <w:r>
        <w:continuationSeparator/>
      </w:r>
    </w:p>
  </w:footnote>
  <w:footnote w:type="continuationNotice" w:id="1">
    <w:p w:rsidR="009E276D" w:rsidRDefault="009E276D"/>
  </w:footnote>
  <w:footnote w:id="2">
    <w:p w:rsidR="003F5335" w:rsidRPr="008E6429" w:rsidRDefault="003F5335" w:rsidP="00864E04">
      <w:pPr>
        <w:pStyle w:val="a7"/>
      </w:pPr>
      <w:r w:rsidRPr="00864E04">
        <w:rPr>
          <w:rStyle w:val="a9"/>
          <w:rFonts w:ascii="Arial" w:hAnsi="Arial"/>
        </w:rPr>
        <w:footnoteRef/>
      </w:r>
      <w:r w:rsidRPr="00864E04">
        <w:rPr>
          <w:rFonts w:ascii="Arial" w:hAnsi="Arial"/>
        </w:rPr>
        <w:t xml:space="preserve"> </w:t>
      </w:r>
      <w:r w:rsidRPr="00864E04">
        <w:rPr>
          <w:rFonts w:ascii="Arial" w:hAnsi="Arial"/>
          <w:sz w:val="16"/>
        </w:rPr>
        <w:t>При переходе на более современные технические требования и усовершенствовании конструкции спецодежды и спецобуви, в первый сезон носки допускается приобретение и выдача работникам спецодежды и спецобуви, не прошедших ПИ в Компании, при одновременном соблюдении условий:</w:t>
      </w:r>
    </w:p>
    <w:p w:rsidR="003F5335" w:rsidRPr="008E6429" w:rsidRDefault="003F5335" w:rsidP="00B26477">
      <w:pPr>
        <w:pStyle w:val="a7"/>
      </w:pPr>
      <w:r w:rsidRPr="00864E04">
        <w:rPr>
          <w:rFonts w:ascii="Arial" w:hAnsi="Arial"/>
          <w:sz w:val="16"/>
        </w:rPr>
        <w:t>- получены согласования вице-президента по промышленной безопасности, охране труда и экологии ПАО «НК «Роснефть», вице-президента по кадровым и социальным вопросам ПАО «НК «Роснефть», руководителя Службы снабжения ПАО «НК «Роснефть»;</w:t>
      </w:r>
    </w:p>
    <w:p w:rsidR="003F5335" w:rsidRPr="008E6429" w:rsidRDefault="003F5335" w:rsidP="00B26477">
      <w:pPr>
        <w:pStyle w:val="a7"/>
      </w:pPr>
      <w:r w:rsidRPr="00864E04">
        <w:rPr>
          <w:rFonts w:ascii="Arial" w:hAnsi="Arial"/>
          <w:sz w:val="16"/>
        </w:rPr>
        <w:t>- Комиссия по охране труда ОГ обеспечит проведение производственной носки первых поступивших партий спецодежды и спецобуви в первый сезон;- в случае получения отрицательной оценки по итогам производственной носки первых поступивших партий в соответствии с требованиями настоящего Положения, не допускается выдача разнарядок и дальнейшее применение спецодежды и спецобуви, получивших отрицательную оценку по результатам ПИ.</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bottom w:val="single" w:sz="8" w:space="0" w:color="FFD200"/>
      </w:tblBorders>
      <w:tblLook w:val="01E0" w:firstRow="1" w:lastRow="1" w:firstColumn="1" w:lastColumn="1" w:noHBand="0" w:noVBand="0"/>
    </w:tblPr>
    <w:tblGrid>
      <w:gridCol w:w="9854"/>
    </w:tblGrid>
    <w:tr w:rsidR="003F5335" w:rsidTr="00BE6E6E">
      <w:trPr>
        <w:trHeight w:val="253"/>
      </w:trPr>
      <w:tc>
        <w:tcPr>
          <w:tcW w:w="5000" w:type="pct"/>
          <w:tcBorders>
            <w:bottom w:val="single" w:sz="12" w:space="0" w:color="FFD200"/>
          </w:tcBorders>
          <w:vAlign w:val="center"/>
        </w:tcPr>
        <w:p w:rsidR="003F5335" w:rsidRPr="00AA422C" w:rsidRDefault="003F5335" w:rsidP="00BE6E6E">
          <w:pPr>
            <w:pStyle w:val="af1"/>
            <w:jc w:val="right"/>
            <w:rPr>
              <w:rFonts w:ascii="Arial" w:hAnsi="Arial" w:cs="Arial"/>
              <w:b/>
              <w:sz w:val="10"/>
              <w:szCs w:val="10"/>
            </w:rPr>
          </w:pPr>
          <w:r>
            <w:rPr>
              <w:rFonts w:ascii="Arial" w:hAnsi="Arial" w:cs="Arial"/>
              <w:b/>
              <w:noProof/>
              <w:sz w:val="10"/>
              <w:szCs w:val="10"/>
            </w:rPr>
            <w:t>СОДЕРЖАНИЕ</w:t>
          </w:r>
        </w:p>
      </w:tc>
    </w:tr>
  </w:tbl>
  <w:p w:rsidR="003F5335" w:rsidRDefault="003F5335">
    <w:pPr>
      <w:pStyle w:val="af1"/>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F5335" w:rsidRDefault="003F5335">
    <w:pPr>
      <w:pStyle w:val="af1"/>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F5335" w:rsidRDefault="003F5335">
    <w:pPr>
      <w:pStyle w:val="af1"/>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bottom w:val="single" w:sz="8" w:space="0" w:color="FFD200"/>
      </w:tblBorders>
      <w:tblLook w:val="01E0" w:firstRow="1" w:lastRow="1" w:firstColumn="1" w:lastColumn="1" w:noHBand="0" w:noVBand="0"/>
    </w:tblPr>
    <w:tblGrid>
      <w:gridCol w:w="9638"/>
    </w:tblGrid>
    <w:tr w:rsidR="003F5335" w:rsidTr="00BE6E6E">
      <w:trPr>
        <w:trHeight w:val="253"/>
      </w:trPr>
      <w:tc>
        <w:tcPr>
          <w:tcW w:w="5000" w:type="pct"/>
          <w:tcBorders>
            <w:bottom w:val="single" w:sz="12" w:space="0" w:color="FFD200"/>
          </w:tcBorders>
          <w:vAlign w:val="center"/>
        </w:tcPr>
        <w:p w:rsidR="003F5335" w:rsidRPr="00AA422C" w:rsidRDefault="003F5335" w:rsidP="00BE6E6E">
          <w:pPr>
            <w:pStyle w:val="af1"/>
            <w:jc w:val="right"/>
            <w:rPr>
              <w:rFonts w:ascii="Arial" w:hAnsi="Arial" w:cs="Arial"/>
              <w:b/>
              <w:sz w:val="10"/>
              <w:szCs w:val="10"/>
            </w:rPr>
          </w:pPr>
          <w:r>
            <w:rPr>
              <w:rFonts w:ascii="Arial" w:hAnsi="Arial" w:cs="Arial"/>
              <w:b/>
              <w:sz w:val="10"/>
              <w:szCs w:val="10"/>
            </w:rPr>
            <w:t>ОБОЗНАЧЕНИЯ И СОКРАЩЕНИЯ</w:t>
          </w:r>
        </w:p>
      </w:tc>
    </w:tr>
  </w:tbl>
  <w:p w:rsidR="003F5335" w:rsidRPr="003417CF" w:rsidRDefault="003F5335" w:rsidP="00BE6E6E">
    <w:pPr>
      <w:pStyle w:val="af1"/>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F5335" w:rsidRDefault="003F5335">
    <w:pPr>
      <w:pStyle w:val="af1"/>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F5335" w:rsidRDefault="003F5335">
    <w:pPr>
      <w:pStyle w:val="af1"/>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bottom w:val="single" w:sz="8" w:space="0" w:color="FFD200"/>
      </w:tblBorders>
      <w:tblLook w:val="01E0" w:firstRow="1" w:lastRow="1" w:firstColumn="1" w:lastColumn="1" w:noHBand="0" w:noVBand="0"/>
    </w:tblPr>
    <w:tblGrid>
      <w:gridCol w:w="9638"/>
    </w:tblGrid>
    <w:tr w:rsidR="003F5335" w:rsidTr="00BE6E6E">
      <w:trPr>
        <w:trHeight w:val="253"/>
      </w:trPr>
      <w:tc>
        <w:tcPr>
          <w:tcW w:w="5000" w:type="pct"/>
          <w:tcBorders>
            <w:bottom w:val="single" w:sz="12" w:space="0" w:color="FFD200"/>
          </w:tcBorders>
          <w:vAlign w:val="center"/>
        </w:tcPr>
        <w:p w:rsidR="003F5335" w:rsidRPr="00AA422C" w:rsidRDefault="003F5335" w:rsidP="00BE6E6E">
          <w:pPr>
            <w:pStyle w:val="af1"/>
            <w:jc w:val="right"/>
            <w:rPr>
              <w:rFonts w:ascii="Arial" w:hAnsi="Arial" w:cs="Arial"/>
              <w:b/>
              <w:sz w:val="10"/>
              <w:szCs w:val="10"/>
            </w:rPr>
          </w:pPr>
          <w:r>
            <w:rPr>
              <w:rFonts w:ascii="Arial" w:hAnsi="Arial" w:cs="Arial"/>
              <w:b/>
              <w:sz w:val="10"/>
              <w:szCs w:val="10"/>
            </w:rPr>
            <w:t>ОСНОВНЫЕ ТРЕБОВАНИЯ К ОБЕСПЕЧЕНИЮ СИЗ</w:t>
          </w:r>
        </w:p>
      </w:tc>
    </w:tr>
  </w:tbl>
  <w:p w:rsidR="003F5335" w:rsidRPr="003417CF" w:rsidRDefault="003F5335" w:rsidP="00BE6E6E">
    <w:pPr>
      <w:pStyle w:val="af1"/>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F5335" w:rsidRDefault="003F5335">
    <w:pPr>
      <w:pStyle w:val="af1"/>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F5335" w:rsidRDefault="003F5335">
    <w:pPr>
      <w:pStyle w:val="af1"/>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bottom w:val="single" w:sz="8" w:space="0" w:color="FFD200"/>
      </w:tblBorders>
      <w:tblLook w:val="01E0" w:firstRow="1" w:lastRow="1" w:firstColumn="1" w:lastColumn="1" w:noHBand="0" w:noVBand="0"/>
    </w:tblPr>
    <w:tblGrid>
      <w:gridCol w:w="9638"/>
    </w:tblGrid>
    <w:tr w:rsidR="003F5335" w:rsidTr="00BE6E6E">
      <w:trPr>
        <w:trHeight w:val="253"/>
      </w:trPr>
      <w:tc>
        <w:tcPr>
          <w:tcW w:w="5000" w:type="pct"/>
          <w:tcBorders>
            <w:bottom w:val="single" w:sz="12" w:space="0" w:color="FFD200"/>
          </w:tcBorders>
          <w:vAlign w:val="center"/>
        </w:tcPr>
        <w:p w:rsidR="003F5335" w:rsidRPr="00A278EF" w:rsidRDefault="003F5335" w:rsidP="00520AC6">
          <w:pPr>
            <w:pStyle w:val="af1"/>
            <w:jc w:val="right"/>
            <w:rPr>
              <w:rFonts w:ascii="Arial" w:hAnsi="Arial" w:cs="Arial"/>
              <w:b/>
              <w:sz w:val="10"/>
              <w:szCs w:val="10"/>
              <w:lang w:val="en-US"/>
            </w:rPr>
          </w:pPr>
          <w:r>
            <w:rPr>
              <w:rFonts w:ascii="Arial" w:hAnsi="Arial" w:cs="Arial"/>
              <w:b/>
              <w:sz w:val="10"/>
              <w:szCs w:val="10"/>
            </w:rPr>
            <w:t>ТРЕБОВАНИЯ К СИЗ</w:t>
          </w:r>
        </w:p>
      </w:tc>
    </w:tr>
  </w:tbl>
  <w:p w:rsidR="003F5335" w:rsidRPr="003417CF" w:rsidRDefault="003F5335" w:rsidP="00BE6E6E">
    <w:pPr>
      <w:pStyle w:val="af1"/>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F5335" w:rsidRDefault="003F5335">
    <w:pPr>
      <w:pStyle w:val="af1"/>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bottom w:val="single" w:sz="8" w:space="0" w:color="FFD200"/>
      </w:tblBorders>
      <w:tblLook w:val="01E0" w:firstRow="1" w:lastRow="1" w:firstColumn="1" w:lastColumn="1" w:noHBand="0" w:noVBand="0"/>
    </w:tblPr>
    <w:tblGrid>
      <w:gridCol w:w="9854"/>
    </w:tblGrid>
    <w:tr w:rsidR="003F5335" w:rsidTr="00BE6E6E">
      <w:trPr>
        <w:trHeight w:val="253"/>
      </w:trPr>
      <w:tc>
        <w:tcPr>
          <w:tcW w:w="5000" w:type="pct"/>
          <w:tcBorders>
            <w:bottom w:val="single" w:sz="12" w:space="0" w:color="FFD200"/>
          </w:tcBorders>
          <w:vAlign w:val="center"/>
        </w:tcPr>
        <w:p w:rsidR="003F5335" w:rsidRPr="00AA422C" w:rsidRDefault="003F5335" w:rsidP="00BE6E6E">
          <w:pPr>
            <w:pStyle w:val="af1"/>
            <w:jc w:val="right"/>
            <w:rPr>
              <w:rFonts w:ascii="Arial" w:hAnsi="Arial" w:cs="Arial"/>
              <w:b/>
              <w:sz w:val="10"/>
              <w:szCs w:val="10"/>
            </w:rPr>
          </w:pPr>
          <w:r>
            <w:rPr>
              <w:rFonts w:ascii="Arial" w:hAnsi="Arial" w:cs="Arial"/>
              <w:b/>
              <w:noProof/>
              <w:sz w:val="10"/>
              <w:szCs w:val="10"/>
            </w:rPr>
            <w:t>СОДЕРЖАНИЕ</w:t>
          </w:r>
        </w:p>
      </w:tc>
    </w:tr>
  </w:tbl>
  <w:p w:rsidR="003F5335" w:rsidRDefault="003F5335">
    <w:pPr>
      <w:pStyle w:val="af1"/>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bottom w:val="single" w:sz="8" w:space="0" w:color="FFD200"/>
      </w:tblBorders>
      <w:tblLook w:val="01E0" w:firstRow="1" w:lastRow="1" w:firstColumn="1" w:lastColumn="1" w:noHBand="0" w:noVBand="0"/>
    </w:tblPr>
    <w:tblGrid>
      <w:gridCol w:w="9638"/>
    </w:tblGrid>
    <w:tr w:rsidR="003F5335" w:rsidTr="00B2696E">
      <w:trPr>
        <w:trHeight w:val="253"/>
      </w:trPr>
      <w:tc>
        <w:tcPr>
          <w:tcW w:w="5000" w:type="pct"/>
          <w:tcBorders>
            <w:bottom w:val="single" w:sz="12" w:space="0" w:color="FFD200"/>
          </w:tcBorders>
          <w:vAlign w:val="center"/>
        </w:tcPr>
        <w:p w:rsidR="003F5335" w:rsidRPr="00A278EF" w:rsidRDefault="003F5335" w:rsidP="00B2696E">
          <w:pPr>
            <w:pStyle w:val="af1"/>
            <w:jc w:val="right"/>
            <w:rPr>
              <w:rFonts w:ascii="Arial" w:hAnsi="Arial" w:cs="Arial"/>
              <w:b/>
              <w:sz w:val="10"/>
              <w:szCs w:val="10"/>
            </w:rPr>
          </w:pPr>
          <w:r w:rsidRPr="00A278EF">
            <w:rPr>
              <w:rFonts w:ascii="Arial" w:hAnsi="Arial" w:cs="Arial"/>
              <w:b/>
              <w:sz w:val="10"/>
              <w:szCs w:val="10"/>
            </w:rPr>
            <w:t>ТЕХНИЧЕСКИЕ ТРЕБОВАНИЯ К СПЕЦИАЛЬНОЙ ОДЕЖДЕ</w:t>
          </w:r>
        </w:p>
      </w:tc>
    </w:tr>
  </w:tbl>
  <w:p w:rsidR="003F5335" w:rsidRPr="003417CF" w:rsidRDefault="003F5335" w:rsidP="00BE6E6E">
    <w:pPr>
      <w:pStyle w:val="af1"/>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bottom w:val="single" w:sz="8" w:space="0" w:color="FFD200"/>
      </w:tblBorders>
      <w:tblLook w:val="01E0" w:firstRow="1" w:lastRow="1" w:firstColumn="1" w:lastColumn="1" w:noHBand="0" w:noVBand="0"/>
    </w:tblPr>
    <w:tblGrid>
      <w:gridCol w:w="9638"/>
    </w:tblGrid>
    <w:tr w:rsidR="003F5335" w:rsidTr="00B2696E">
      <w:trPr>
        <w:trHeight w:val="253"/>
      </w:trPr>
      <w:tc>
        <w:tcPr>
          <w:tcW w:w="5000" w:type="pct"/>
          <w:tcBorders>
            <w:bottom w:val="single" w:sz="12" w:space="0" w:color="FFD200"/>
          </w:tcBorders>
          <w:vAlign w:val="center"/>
        </w:tcPr>
        <w:p w:rsidR="003F5335" w:rsidRPr="00A278EF" w:rsidRDefault="003F5335" w:rsidP="00B2696E">
          <w:pPr>
            <w:pStyle w:val="af1"/>
            <w:jc w:val="right"/>
            <w:rPr>
              <w:rFonts w:ascii="Arial" w:hAnsi="Arial" w:cs="Arial"/>
              <w:b/>
              <w:sz w:val="10"/>
              <w:szCs w:val="10"/>
              <w:lang w:val="en-US"/>
            </w:rPr>
          </w:pPr>
          <w:r>
            <w:rPr>
              <w:rFonts w:ascii="Arial" w:hAnsi="Arial" w:cs="Arial"/>
              <w:b/>
              <w:sz w:val="10"/>
              <w:szCs w:val="10"/>
            </w:rPr>
            <w:t>ТРЕБОВАНИЯ К СИЗ НОГ</w:t>
          </w:r>
        </w:p>
      </w:tc>
    </w:tr>
  </w:tbl>
  <w:p w:rsidR="003F5335" w:rsidRPr="003417CF" w:rsidRDefault="003F5335" w:rsidP="00A278EF">
    <w:pPr>
      <w:pStyle w:val="af1"/>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F5335" w:rsidRDefault="003F5335">
    <w:pPr>
      <w:pStyle w:val="af1"/>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bottom w:val="single" w:sz="8" w:space="0" w:color="FFD200"/>
      </w:tblBorders>
      <w:tblLook w:val="01E0" w:firstRow="1" w:lastRow="1" w:firstColumn="1" w:lastColumn="1" w:noHBand="0" w:noVBand="0"/>
    </w:tblPr>
    <w:tblGrid>
      <w:gridCol w:w="9638"/>
    </w:tblGrid>
    <w:tr w:rsidR="003F5335" w:rsidTr="00BE6E6E">
      <w:trPr>
        <w:trHeight w:val="253"/>
      </w:trPr>
      <w:tc>
        <w:tcPr>
          <w:tcW w:w="5000" w:type="pct"/>
          <w:tcBorders>
            <w:bottom w:val="single" w:sz="12" w:space="0" w:color="FFD200"/>
          </w:tcBorders>
          <w:vAlign w:val="center"/>
        </w:tcPr>
        <w:p w:rsidR="003F5335" w:rsidRPr="00AA422C" w:rsidRDefault="003F5335" w:rsidP="00B73F98">
          <w:pPr>
            <w:pStyle w:val="af1"/>
            <w:jc w:val="right"/>
            <w:rPr>
              <w:rFonts w:ascii="Arial" w:hAnsi="Arial" w:cs="Arial"/>
              <w:b/>
              <w:sz w:val="10"/>
              <w:szCs w:val="10"/>
            </w:rPr>
          </w:pPr>
          <w:r w:rsidRPr="00520AC6">
            <w:rPr>
              <w:rFonts w:ascii="Arial" w:hAnsi="Arial" w:cs="Arial"/>
              <w:b/>
              <w:sz w:val="10"/>
              <w:szCs w:val="10"/>
            </w:rPr>
            <w:t xml:space="preserve">ТРЕБОВАНИЯ К </w:t>
          </w:r>
          <w:r>
            <w:rPr>
              <w:rFonts w:ascii="Arial" w:hAnsi="Arial" w:cs="Arial"/>
              <w:b/>
              <w:sz w:val="10"/>
              <w:szCs w:val="10"/>
            </w:rPr>
            <w:t>СИЗ</w:t>
          </w:r>
          <w:r w:rsidRPr="00520AC6">
            <w:rPr>
              <w:rFonts w:ascii="Arial" w:hAnsi="Arial" w:cs="Arial"/>
              <w:b/>
              <w:sz w:val="10"/>
              <w:szCs w:val="10"/>
            </w:rPr>
            <w:t xml:space="preserve"> РУК</w:t>
          </w:r>
        </w:p>
      </w:tc>
    </w:tr>
  </w:tbl>
  <w:p w:rsidR="003F5335" w:rsidRPr="003417CF" w:rsidRDefault="003F5335" w:rsidP="00BE6E6E">
    <w:pPr>
      <w:pStyle w:val="af1"/>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F5335" w:rsidRDefault="003F5335">
    <w:pPr>
      <w:pStyle w:val="af1"/>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F5335" w:rsidRDefault="003F5335">
    <w:pPr>
      <w:pStyle w:val="af1"/>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bottom w:val="single" w:sz="8" w:space="0" w:color="FFD200"/>
      </w:tblBorders>
      <w:tblLook w:val="01E0" w:firstRow="1" w:lastRow="1" w:firstColumn="1" w:lastColumn="1" w:noHBand="0" w:noVBand="0"/>
    </w:tblPr>
    <w:tblGrid>
      <w:gridCol w:w="9638"/>
    </w:tblGrid>
    <w:tr w:rsidR="003F5335" w:rsidTr="00BE6E6E">
      <w:trPr>
        <w:trHeight w:val="253"/>
      </w:trPr>
      <w:tc>
        <w:tcPr>
          <w:tcW w:w="5000" w:type="pct"/>
          <w:tcBorders>
            <w:bottom w:val="single" w:sz="12" w:space="0" w:color="FFD200"/>
          </w:tcBorders>
          <w:vAlign w:val="center"/>
        </w:tcPr>
        <w:p w:rsidR="003F5335" w:rsidRPr="00AA422C" w:rsidRDefault="003F5335" w:rsidP="00B73F98">
          <w:pPr>
            <w:pStyle w:val="af1"/>
            <w:jc w:val="right"/>
            <w:rPr>
              <w:rFonts w:ascii="Arial" w:hAnsi="Arial" w:cs="Arial"/>
              <w:b/>
              <w:sz w:val="10"/>
              <w:szCs w:val="10"/>
            </w:rPr>
          </w:pPr>
          <w:r w:rsidRPr="00520AC6">
            <w:rPr>
              <w:rFonts w:ascii="Arial" w:hAnsi="Arial" w:cs="Arial"/>
              <w:b/>
              <w:sz w:val="10"/>
              <w:szCs w:val="10"/>
            </w:rPr>
            <w:t xml:space="preserve">ТРЕБОВАНИЯ К </w:t>
          </w:r>
          <w:r>
            <w:rPr>
              <w:rFonts w:ascii="Arial" w:hAnsi="Arial" w:cs="Arial"/>
              <w:b/>
              <w:sz w:val="10"/>
              <w:szCs w:val="10"/>
            </w:rPr>
            <w:t>СИЗ</w:t>
          </w:r>
          <w:r w:rsidRPr="00520AC6">
            <w:rPr>
              <w:rFonts w:ascii="Arial" w:hAnsi="Arial" w:cs="Arial"/>
              <w:b/>
              <w:sz w:val="10"/>
              <w:szCs w:val="10"/>
            </w:rPr>
            <w:t xml:space="preserve"> КОЖИ</w:t>
          </w:r>
        </w:p>
      </w:tc>
    </w:tr>
  </w:tbl>
  <w:p w:rsidR="003F5335" w:rsidRPr="003417CF" w:rsidRDefault="003F5335" w:rsidP="00BE6E6E">
    <w:pPr>
      <w:pStyle w:val="af1"/>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F5335" w:rsidRDefault="003F5335">
    <w:pPr>
      <w:pStyle w:val="af1"/>
    </w:pP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F5335" w:rsidRDefault="003F5335">
    <w:pPr>
      <w:pStyle w:val="af1"/>
    </w:pP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bottom w:val="single" w:sz="8" w:space="0" w:color="FFD200"/>
      </w:tblBorders>
      <w:tblLook w:val="01E0" w:firstRow="1" w:lastRow="1" w:firstColumn="1" w:lastColumn="1" w:noHBand="0" w:noVBand="0"/>
    </w:tblPr>
    <w:tblGrid>
      <w:gridCol w:w="9638"/>
    </w:tblGrid>
    <w:tr w:rsidR="003F5335" w:rsidTr="00BE6E6E">
      <w:trPr>
        <w:trHeight w:val="253"/>
      </w:trPr>
      <w:tc>
        <w:tcPr>
          <w:tcW w:w="5000" w:type="pct"/>
          <w:tcBorders>
            <w:bottom w:val="single" w:sz="12" w:space="0" w:color="FFD200"/>
          </w:tcBorders>
          <w:vAlign w:val="center"/>
        </w:tcPr>
        <w:p w:rsidR="003F5335" w:rsidRPr="00AA422C" w:rsidRDefault="003F5335" w:rsidP="00B73F98">
          <w:pPr>
            <w:pStyle w:val="af1"/>
            <w:jc w:val="right"/>
            <w:rPr>
              <w:rFonts w:ascii="Arial" w:hAnsi="Arial" w:cs="Arial"/>
              <w:b/>
              <w:sz w:val="10"/>
              <w:szCs w:val="10"/>
            </w:rPr>
          </w:pPr>
          <w:r w:rsidRPr="00520AC6">
            <w:rPr>
              <w:rFonts w:ascii="Arial" w:hAnsi="Arial" w:cs="Arial"/>
              <w:b/>
              <w:sz w:val="10"/>
              <w:szCs w:val="10"/>
            </w:rPr>
            <w:t xml:space="preserve">ТРЕБОВАНИЯ К </w:t>
          </w:r>
          <w:r>
            <w:rPr>
              <w:rFonts w:ascii="Arial" w:hAnsi="Arial" w:cs="Arial"/>
              <w:b/>
              <w:sz w:val="10"/>
              <w:szCs w:val="10"/>
            </w:rPr>
            <w:t>СИЗОД</w:t>
          </w:r>
        </w:p>
      </w:tc>
    </w:tr>
  </w:tbl>
  <w:p w:rsidR="003F5335" w:rsidRPr="003417CF" w:rsidRDefault="003F5335" w:rsidP="00BE6E6E">
    <w:pPr>
      <w:pStyle w:val="af1"/>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bottom w:val="single" w:sz="8" w:space="0" w:color="FFD200"/>
      </w:tblBorders>
      <w:tblLook w:val="01E0" w:firstRow="1" w:lastRow="1" w:firstColumn="1" w:lastColumn="1" w:noHBand="0" w:noVBand="0"/>
    </w:tblPr>
    <w:tblGrid>
      <w:gridCol w:w="9638"/>
    </w:tblGrid>
    <w:tr w:rsidR="003F5335" w:rsidTr="00BE6E6E">
      <w:trPr>
        <w:trHeight w:val="253"/>
      </w:trPr>
      <w:tc>
        <w:tcPr>
          <w:tcW w:w="5000" w:type="pct"/>
          <w:tcBorders>
            <w:bottom w:val="single" w:sz="12" w:space="0" w:color="FFD200"/>
          </w:tcBorders>
          <w:vAlign w:val="center"/>
        </w:tcPr>
        <w:p w:rsidR="003F5335" w:rsidRPr="00AA422C" w:rsidRDefault="003F5335" w:rsidP="00BE6E6E">
          <w:pPr>
            <w:pStyle w:val="af1"/>
            <w:jc w:val="right"/>
            <w:rPr>
              <w:rFonts w:ascii="Arial" w:hAnsi="Arial" w:cs="Arial"/>
              <w:b/>
              <w:sz w:val="10"/>
              <w:szCs w:val="10"/>
            </w:rPr>
          </w:pPr>
          <w:r>
            <w:rPr>
              <w:rFonts w:ascii="Arial" w:hAnsi="Arial" w:cs="Arial"/>
              <w:b/>
              <w:sz w:val="10"/>
              <w:szCs w:val="10"/>
            </w:rPr>
            <w:t>СОДЕРЖАНИЕ</w:t>
          </w:r>
        </w:p>
      </w:tc>
    </w:tr>
  </w:tbl>
  <w:p w:rsidR="003F5335" w:rsidRPr="003417CF" w:rsidRDefault="003F5335">
    <w:pPr>
      <w:pStyle w:val="af1"/>
    </w:pP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F5335" w:rsidRDefault="003F5335">
    <w:pPr>
      <w:pStyle w:val="af1"/>
    </w:pP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F5335" w:rsidRDefault="003F5335">
    <w:pPr>
      <w:pStyle w:val="af1"/>
    </w:pP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bottom w:val="single" w:sz="8" w:space="0" w:color="FFD200"/>
      </w:tblBorders>
      <w:tblLook w:val="01E0" w:firstRow="1" w:lastRow="1" w:firstColumn="1" w:lastColumn="1" w:noHBand="0" w:noVBand="0"/>
    </w:tblPr>
    <w:tblGrid>
      <w:gridCol w:w="9638"/>
    </w:tblGrid>
    <w:tr w:rsidR="003F5335" w:rsidTr="00BE6E6E">
      <w:trPr>
        <w:trHeight w:val="253"/>
      </w:trPr>
      <w:tc>
        <w:tcPr>
          <w:tcW w:w="5000" w:type="pct"/>
          <w:tcBorders>
            <w:bottom w:val="single" w:sz="12" w:space="0" w:color="FFD200"/>
          </w:tcBorders>
          <w:vAlign w:val="center"/>
        </w:tcPr>
        <w:p w:rsidR="003F5335" w:rsidRPr="00AA422C" w:rsidRDefault="003F5335" w:rsidP="00415CF5">
          <w:pPr>
            <w:pStyle w:val="af1"/>
            <w:jc w:val="right"/>
            <w:rPr>
              <w:rFonts w:ascii="Arial" w:hAnsi="Arial" w:cs="Arial"/>
              <w:b/>
              <w:sz w:val="10"/>
              <w:szCs w:val="10"/>
            </w:rPr>
          </w:pPr>
          <w:r w:rsidRPr="00520AC6">
            <w:rPr>
              <w:rFonts w:ascii="Arial" w:hAnsi="Arial" w:cs="Arial"/>
              <w:b/>
              <w:sz w:val="10"/>
              <w:szCs w:val="10"/>
            </w:rPr>
            <w:t xml:space="preserve">ТРЕБОВАНИЯ К </w:t>
          </w:r>
          <w:r>
            <w:rPr>
              <w:rFonts w:ascii="Arial" w:hAnsi="Arial" w:cs="Arial"/>
              <w:b/>
              <w:sz w:val="10"/>
              <w:szCs w:val="10"/>
            </w:rPr>
            <w:t>СИЗ</w:t>
          </w:r>
          <w:r w:rsidRPr="00520AC6">
            <w:rPr>
              <w:rFonts w:ascii="Arial" w:hAnsi="Arial" w:cs="Arial"/>
              <w:b/>
              <w:sz w:val="10"/>
              <w:szCs w:val="10"/>
            </w:rPr>
            <w:t xml:space="preserve"> ОРГАНОВ СЛУХА</w:t>
          </w:r>
        </w:p>
      </w:tc>
    </w:tr>
  </w:tbl>
  <w:p w:rsidR="003F5335" w:rsidRPr="003417CF" w:rsidRDefault="003F5335" w:rsidP="00BE6E6E">
    <w:pPr>
      <w:pStyle w:val="af1"/>
    </w:pP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F5335" w:rsidRDefault="003F5335">
    <w:pPr>
      <w:pStyle w:val="af1"/>
    </w:pPr>
  </w:p>
</w:hdr>
</file>

<file path=word/header3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F5335" w:rsidRDefault="003F5335">
    <w:pPr>
      <w:pStyle w:val="af1"/>
    </w:pPr>
  </w:p>
</w:hdr>
</file>

<file path=word/header3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bottom w:val="single" w:sz="8" w:space="0" w:color="FFD200"/>
      </w:tblBorders>
      <w:tblLook w:val="01E0" w:firstRow="1" w:lastRow="1" w:firstColumn="1" w:lastColumn="1" w:noHBand="0" w:noVBand="0"/>
    </w:tblPr>
    <w:tblGrid>
      <w:gridCol w:w="9638"/>
    </w:tblGrid>
    <w:tr w:rsidR="003F5335" w:rsidTr="00BE6E6E">
      <w:trPr>
        <w:trHeight w:val="253"/>
      </w:trPr>
      <w:tc>
        <w:tcPr>
          <w:tcW w:w="5000" w:type="pct"/>
          <w:tcBorders>
            <w:bottom w:val="single" w:sz="12" w:space="0" w:color="FFD200"/>
          </w:tcBorders>
          <w:vAlign w:val="center"/>
        </w:tcPr>
        <w:p w:rsidR="003F5335" w:rsidRPr="00AA422C" w:rsidRDefault="003F5335" w:rsidP="00415CF5">
          <w:pPr>
            <w:pStyle w:val="af1"/>
            <w:jc w:val="right"/>
            <w:rPr>
              <w:rFonts w:ascii="Arial" w:hAnsi="Arial" w:cs="Arial"/>
              <w:b/>
              <w:sz w:val="10"/>
              <w:szCs w:val="10"/>
            </w:rPr>
          </w:pPr>
          <w:r w:rsidRPr="00520AC6">
            <w:rPr>
              <w:rFonts w:ascii="Arial" w:hAnsi="Arial" w:cs="Arial"/>
              <w:b/>
              <w:sz w:val="10"/>
              <w:szCs w:val="10"/>
            </w:rPr>
            <w:t xml:space="preserve">ТРЕБОВАНИЯ К </w:t>
          </w:r>
          <w:r>
            <w:rPr>
              <w:rFonts w:ascii="Arial" w:hAnsi="Arial" w:cs="Arial"/>
              <w:b/>
              <w:sz w:val="10"/>
              <w:szCs w:val="10"/>
            </w:rPr>
            <w:t>СИЗ</w:t>
          </w:r>
          <w:r w:rsidRPr="00520AC6">
            <w:rPr>
              <w:rFonts w:ascii="Arial" w:hAnsi="Arial" w:cs="Arial"/>
              <w:b/>
              <w:sz w:val="10"/>
              <w:szCs w:val="10"/>
            </w:rPr>
            <w:t xml:space="preserve"> ГЛАЗ И ЛИЦА</w:t>
          </w:r>
        </w:p>
      </w:tc>
    </w:tr>
  </w:tbl>
  <w:p w:rsidR="003F5335" w:rsidRPr="003417CF" w:rsidRDefault="003F5335" w:rsidP="00BE6E6E">
    <w:pPr>
      <w:pStyle w:val="af1"/>
    </w:pPr>
  </w:p>
</w:hdr>
</file>

<file path=word/header3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F5335" w:rsidRDefault="003F5335">
    <w:pPr>
      <w:pStyle w:val="af1"/>
    </w:pPr>
  </w:p>
</w:hdr>
</file>

<file path=word/header3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F5335" w:rsidRDefault="003F5335">
    <w:pPr>
      <w:pStyle w:val="af1"/>
    </w:pPr>
  </w:p>
</w:hdr>
</file>

<file path=word/header3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bottom w:val="single" w:sz="8" w:space="0" w:color="FFD200"/>
      </w:tblBorders>
      <w:tblLook w:val="01E0" w:firstRow="1" w:lastRow="1" w:firstColumn="1" w:lastColumn="1" w:noHBand="0" w:noVBand="0"/>
    </w:tblPr>
    <w:tblGrid>
      <w:gridCol w:w="9638"/>
    </w:tblGrid>
    <w:tr w:rsidR="003F5335" w:rsidTr="00BE6E6E">
      <w:trPr>
        <w:trHeight w:val="253"/>
      </w:trPr>
      <w:tc>
        <w:tcPr>
          <w:tcW w:w="5000" w:type="pct"/>
          <w:tcBorders>
            <w:bottom w:val="single" w:sz="12" w:space="0" w:color="FFD200"/>
          </w:tcBorders>
          <w:vAlign w:val="center"/>
        </w:tcPr>
        <w:p w:rsidR="003F5335" w:rsidRPr="00AA422C" w:rsidRDefault="003F5335" w:rsidP="00415CF5">
          <w:pPr>
            <w:pStyle w:val="af1"/>
            <w:jc w:val="right"/>
            <w:rPr>
              <w:rFonts w:ascii="Arial" w:hAnsi="Arial" w:cs="Arial"/>
              <w:b/>
              <w:sz w:val="10"/>
              <w:szCs w:val="10"/>
            </w:rPr>
          </w:pPr>
          <w:r w:rsidRPr="00520AC6">
            <w:rPr>
              <w:rFonts w:ascii="Arial" w:hAnsi="Arial" w:cs="Arial"/>
              <w:b/>
              <w:sz w:val="10"/>
              <w:szCs w:val="10"/>
            </w:rPr>
            <w:t xml:space="preserve">ТРЕБОВАНИЯ К </w:t>
          </w:r>
          <w:r>
            <w:rPr>
              <w:rFonts w:ascii="Arial" w:hAnsi="Arial" w:cs="Arial"/>
              <w:b/>
              <w:sz w:val="10"/>
              <w:szCs w:val="10"/>
            </w:rPr>
            <w:t>СИЗ</w:t>
          </w:r>
          <w:r w:rsidRPr="00520AC6">
            <w:rPr>
              <w:rFonts w:ascii="Arial" w:hAnsi="Arial" w:cs="Arial"/>
              <w:b/>
              <w:sz w:val="10"/>
              <w:szCs w:val="10"/>
            </w:rPr>
            <w:t xml:space="preserve"> ГОЛОВЫ</w:t>
          </w:r>
        </w:p>
      </w:tc>
    </w:tr>
  </w:tbl>
  <w:p w:rsidR="003F5335" w:rsidRPr="003417CF" w:rsidRDefault="003F5335" w:rsidP="00BE6E6E">
    <w:pPr>
      <w:pStyle w:val="af1"/>
    </w:pPr>
  </w:p>
</w:hdr>
</file>

<file path=word/header3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F5335" w:rsidRDefault="003F5335">
    <w:pPr>
      <w:pStyle w:val="af1"/>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F5335" w:rsidRDefault="003F5335">
    <w:pPr>
      <w:pStyle w:val="af1"/>
    </w:pPr>
  </w:p>
</w:hdr>
</file>

<file path=word/header4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F5335" w:rsidRDefault="003F5335">
    <w:pPr>
      <w:pStyle w:val="af1"/>
    </w:pPr>
  </w:p>
</w:hdr>
</file>

<file path=word/header4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bottom w:val="single" w:sz="8" w:space="0" w:color="FFD200"/>
      </w:tblBorders>
      <w:tblLook w:val="01E0" w:firstRow="1" w:lastRow="1" w:firstColumn="1" w:lastColumn="1" w:noHBand="0" w:noVBand="0"/>
    </w:tblPr>
    <w:tblGrid>
      <w:gridCol w:w="9638"/>
    </w:tblGrid>
    <w:tr w:rsidR="003F5335" w:rsidTr="00BE6E6E">
      <w:trPr>
        <w:trHeight w:val="253"/>
      </w:trPr>
      <w:tc>
        <w:tcPr>
          <w:tcW w:w="5000" w:type="pct"/>
          <w:tcBorders>
            <w:bottom w:val="single" w:sz="12" w:space="0" w:color="FFD200"/>
          </w:tcBorders>
          <w:vAlign w:val="center"/>
        </w:tcPr>
        <w:p w:rsidR="003F5335" w:rsidRPr="00AA422C" w:rsidRDefault="003F5335" w:rsidP="00016055">
          <w:pPr>
            <w:pStyle w:val="af1"/>
            <w:jc w:val="right"/>
            <w:rPr>
              <w:rFonts w:ascii="Arial" w:hAnsi="Arial" w:cs="Arial"/>
              <w:b/>
              <w:sz w:val="10"/>
              <w:szCs w:val="10"/>
            </w:rPr>
          </w:pPr>
          <w:r w:rsidRPr="00520AC6">
            <w:rPr>
              <w:rFonts w:ascii="Arial" w:hAnsi="Arial" w:cs="Arial"/>
              <w:b/>
              <w:sz w:val="10"/>
              <w:szCs w:val="10"/>
            </w:rPr>
            <w:t xml:space="preserve">ТРЕБОВАНИЯ К </w:t>
          </w:r>
          <w:r>
            <w:rPr>
              <w:rFonts w:ascii="Arial" w:hAnsi="Arial" w:cs="Arial"/>
              <w:b/>
              <w:sz w:val="10"/>
              <w:szCs w:val="10"/>
            </w:rPr>
            <w:t>СИЗ</w:t>
          </w:r>
          <w:r w:rsidRPr="00520AC6">
            <w:rPr>
              <w:rFonts w:ascii="Arial" w:hAnsi="Arial" w:cs="Arial"/>
              <w:b/>
              <w:sz w:val="10"/>
              <w:szCs w:val="10"/>
            </w:rPr>
            <w:t xml:space="preserve"> ОТ ПАДЕНИЯ С ВЫСОТЫ</w:t>
          </w:r>
        </w:p>
      </w:tc>
    </w:tr>
  </w:tbl>
  <w:p w:rsidR="003F5335" w:rsidRPr="003417CF" w:rsidRDefault="003F5335" w:rsidP="00BE6E6E">
    <w:pPr>
      <w:pStyle w:val="af1"/>
    </w:pPr>
  </w:p>
</w:hdr>
</file>

<file path=word/header4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F5335" w:rsidRDefault="003F5335">
    <w:pPr>
      <w:pStyle w:val="af1"/>
    </w:pPr>
  </w:p>
</w:hdr>
</file>

<file path=word/header4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F5335" w:rsidRDefault="003F5335">
    <w:pPr>
      <w:pStyle w:val="af1"/>
    </w:pPr>
  </w:p>
</w:hdr>
</file>

<file path=word/header4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bottom w:val="single" w:sz="8" w:space="0" w:color="FFD200"/>
      </w:tblBorders>
      <w:tblLook w:val="01E0" w:firstRow="1" w:lastRow="1" w:firstColumn="1" w:lastColumn="1" w:noHBand="0" w:noVBand="0"/>
    </w:tblPr>
    <w:tblGrid>
      <w:gridCol w:w="9638"/>
    </w:tblGrid>
    <w:tr w:rsidR="003F5335" w:rsidTr="00BE6E6E">
      <w:trPr>
        <w:trHeight w:val="253"/>
      </w:trPr>
      <w:tc>
        <w:tcPr>
          <w:tcW w:w="5000" w:type="pct"/>
          <w:tcBorders>
            <w:bottom w:val="single" w:sz="12" w:space="0" w:color="FFD200"/>
          </w:tcBorders>
          <w:vAlign w:val="center"/>
        </w:tcPr>
        <w:p w:rsidR="003F5335" w:rsidRPr="00AA422C" w:rsidRDefault="003F5335" w:rsidP="00BE6E6E">
          <w:pPr>
            <w:pStyle w:val="af1"/>
            <w:jc w:val="right"/>
            <w:rPr>
              <w:rFonts w:ascii="Arial" w:hAnsi="Arial" w:cs="Arial"/>
              <w:b/>
              <w:sz w:val="10"/>
              <w:szCs w:val="10"/>
            </w:rPr>
          </w:pPr>
          <w:r w:rsidRPr="00520AC6">
            <w:rPr>
              <w:rFonts w:ascii="Arial" w:hAnsi="Arial" w:cs="Arial"/>
              <w:b/>
              <w:sz w:val="10"/>
              <w:szCs w:val="10"/>
            </w:rPr>
            <w:t>ТРЕБОВАНИЯ К СРЕДСТВАМ ЗАЩИТЫ ОТ ПОРАЖЕНИЯ ЭЛЕКТРИЧЕСКИМ ТОКОМ</w:t>
          </w:r>
        </w:p>
      </w:tc>
    </w:tr>
  </w:tbl>
  <w:p w:rsidR="003F5335" w:rsidRPr="003417CF" w:rsidRDefault="003F5335" w:rsidP="00BE6E6E">
    <w:pPr>
      <w:pStyle w:val="af1"/>
    </w:pPr>
  </w:p>
</w:hdr>
</file>

<file path=word/header4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F5335" w:rsidRDefault="003F5335">
    <w:pPr>
      <w:pStyle w:val="af1"/>
    </w:pPr>
  </w:p>
</w:hdr>
</file>

<file path=word/header4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F5335" w:rsidRDefault="003F5335">
    <w:pPr>
      <w:pStyle w:val="af1"/>
    </w:pPr>
  </w:p>
</w:hdr>
</file>

<file path=word/header4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bottom w:val="single" w:sz="8" w:space="0" w:color="FFD200"/>
      </w:tblBorders>
      <w:tblLook w:val="01E0" w:firstRow="1" w:lastRow="1" w:firstColumn="1" w:lastColumn="1" w:noHBand="0" w:noVBand="0"/>
    </w:tblPr>
    <w:tblGrid>
      <w:gridCol w:w="9638"/>
    </w:tblGrid>
    <w:tr w:rsidR="003F5335" w:rsidTr="00BE6E6E">
      <w:trPr>
        <w:trHeight w:val="253"/>
      </w:trPr>
      <w:tc>
        <w:tcPr>
          <w:tcW w:w="5000" w:type="pct"/>
          <w:tcBorders>
            <w:bottom w:val="single" w:sz="12" w:space="0" w:color="FFD200"/>
          </w:tcBorders>
          <w:vAlign w:val="center"/>
        </w:tcPr>
        <w:p w:rsidR="003F5335" w:rsidRPr="00AA422C" w:rsidRDefault="003F5335" w:rsidP="00A902FF">
          <w:pPr>
            <w:pStyle w:val="af1"/>
            <w:jc w:val="right"/>
            <w:rPr>
              <w:rFonts w:ascii="Arial" w:hAnsi="Arial" w:cs="Arial"/>
              <w:b/>
              <w:sz w:val="10"/>
              <w:szCs w:val="10"/>
            </w:rPr>
          </w:pPr>
          <w:r>
            <w:rPr>
              <w:rFonts w:ascii="Arial" w:hAnsi="Arial" w:cs="Arial"/>
              <w:b/>
              <w:sz w:val="10"/>
              <w:szCs w:val="10"/>
            </w:rPr>
            <w:t>ТРЕБОВАНИЯ К АВАРИЙНО-СПАСАТЕЛЬНОМУ СНАРЯЖЕНИЮ</w:t>
          </w:r>
        </w:p>
      </w:tc>
    </w:tr>
  </w:tbl>
  <w:p w:rsidR="003F5335" w:rsidRPr="003417CF" w:rsidRDefault="003F5335" w:rsidP="00BE6E6E">
    <w:pPr>
      <w:pStyle w:val="af1"/>
    </w:pPr>
  </w:p>
</w:hdr>
</file>

<file path=word/header4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F5335" w:rsidRDefault="003F5335">
    <w:pPr>
      <w:pStyle w:val="af1"/>
    </w:pPr>
  </w:p>
</w:hdr>
</file>

<file path=word/header4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F5335" w:rsidRDefault="003F5335">
    <w:pPr>
      <w:pStyle w:val="af1"/>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F5335" w:rsidRDefault="003F5335">
    <w:pPr>
      <w:pStyle w:val="af1"/>
    </w:pPr>
  </w:p>
</w:hdr>
</file>

<file path=word/header5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bottom w:val="single" w:sz="8" w:space="0" w:color="FFD200"/>
      </w:tblBorders>
      <w:tblLook w:val="01E0" w:firstRow="1" w:lastRow="1" w:firstColumn="1" w:lastColumn="1" w:noHBand="0" w:noVBand="0"/>
    </w:tblPr>
    <w:tblGrid>
      <w:gridCol w:w="9638"/>
    </w:tblGrid>
    <w:tr w:rsidR="003F5335" w:rsidTr="00BE6E6E">
      <w:trPr>
        <w:trHeight w:val="253"/>
      </w:trPr>
      <w:tc>
        <w:tcPr>
          <w:tcW w:w="5000" w:type="pct"/>
          <w:tcBorders>
            <w:bottom w:val="single" w:sz="12" w:space="0" w:color="FFD200"/>
          </w:tcBorders>
          <w:vAlign w:val="center"/>
        </w:tcPr>
        <w:p w:rsidR="003F5335" w:rsidRPr="00B01C53" w:rsidRDefault="003F5335" w:rsidP="00BE6E6E">
          <w:pPr>
            <w:pStyle w:val="af1"/>
            <w:jc w:val="right"/>
            <w:rPr>
              <w:rFonts w:ascii="Arial" w:hAnsi="Arial" w:cs="Arial"/>
              <w:b/>
              <w:sz w:val="10"/>
              <w:szCs w:val="10"/>
            </w:rPr>
          </w:pPr>
          <w:r>
            <w:rPr>
              <w:rFonts w:ascii="Arial" w:hAnsi="Arial" w:cs="Arial"/>
              <w:b/>
              <w:sz w:val="10"/>
              <w:szCs w:val="10"/>
            </w:rPr>
            <w:t>ССЫЛКИ</w:t>
          </w:r>
        </w:p>
      </w:tc>
    </w:tr>
  </w:tbl>
  <w:p w:rsidR="003F5335" w:rsidRPr="003417CF" w:rsidRDefault="003F5335" w:rsidP="00BE6E6E">
    <w:pPr>
      <w:pStyle w:val="af1"/>
    </w:pPr>
  </w:p>
</w:hdr>
</file>

<file path=word/header5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F5335" w:rsidRDefault="003F5335">
    <w:pPr>
      <w:pStyle w:val="af1"/>
    </w:pPr>
  </w:p>
</w:hdr>
</file>

<file path=word/header5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F5335" w:rsidRDefault="003F5335">
    <w:pPr>
      <w:pStyle w:val="af1"/>
    </w:pPr>
  </w:p>
</w:hdr>
</file>

<file path=word/header5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bottom w:val="single" w:sz="8" w:space="0" w:color="FFD200"/>
      </w:tblBorders>
      <w:tblLook w:val="01E0" w:firstRow="1" w:lastRow="1" w:firstColumn="1" w:lastColumn="1" w:noHBand="0" w:noVBand="0"/>
    </w:tblPr>
    <w:tblGrid>
      <w:gridCol w:w="9638"/>
    </w:tblGrid>
    <w:tr w:rsidR="003F5335" w:rsidTr="00BE6E6E">
      <w:trPr>
        <w:trHeight w:val="253"/>
      </w:trPr>
      <w:tc>
        <w:tcPr>
          <w:tcW w:w="5000" w:type="pct"/>
          <w:tcBorders>
            <w:bottom w:val="single" w:sz="12" w:space="0" w:color="FFD200"/>
          </w:tcBorders>
          <w:vAlign w:val="center"/>
        </w:tcPr>
        <w:p w:rsidR="003F5335" w:rsidRPr="00AA422C" w:rsidRDefault="003F5335" w:rsidP="00BE6E6E">
          <w:pPr>
            <w:pStyle w:val="af1"/>
            <w:jc w:val="right"/>
            <w:rPr>
              <w:rFonts w:ascii="Arial" w:hAnsi="Arial" w:cs="Arial"/>
              <w:b/>
              <w:sz w:val="10"/>
              <w:szCs w:val="10"/>
            </w:rPr>
          </w:pPr>
          <w:r>
            <w:rPr>
              <w:rFonts w:ascii="Arial" w:hAnsi="Arial" w:cs="Arial"/>
              <w:b/>
              <w:sz w:val="10"/>
              <w:szCs w:val="10"/>
            </w:rPr>
            <w:t>ПРИЛОЖЕНИЯ</w:t>
          </w:r>
        </w:p>
      </w:tc>
    </w:tr>
  </w:tbl>
  <w:p w:rsidR="003F5335" w:rsidRPr="003417CF" w:rsidRDefault="003F5335" w:rsidP="00BE6E6E">
    <w:pPr>
      <w:pStyle w:val="af1"/>
    </w:pPr>
  </w:p>
</w:hdr>
</file>

<file path=word/header5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F5335" w:rsidRDefault="003F5335">
    <w:pPr>
      <w:pStyle w:val="af1"/>
    </w:pPr>
  </w:p>
</w:hdr>
</file>

<file path=word/header5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F5335" w:rsidRDefault="003F5335">
    <w:pPr>
      <w:pStyle w:val="af1"/>
    </w:pPr>
  </w:p>
</w:hdr>
</file>

<file path=word/header5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bottom w:val="single" w:sz="8" w:space="0" w:color="FFD200"/>
      </w:tblBorders>
      <w:tblLook w:val="01E0" w:firstRow="1" w:lastRow="1" w:firstColumn="1" w:lastColumn="1" w:noHBand="0" w:noVBand="0"/>
    </w:tblPr>
    <w:tblGrid>
      <w:gridCol w:w="9638"/>
    </w:tblGrid>
    <w:tr w:rsidR="003F5335" w:rsidTr="00BE6E6E">
      <w:trPr>
        <w:trHeight w:val="253"/>
      </w:trPr>
      <w:tc>
        <w:tcPr>
          <w:tcW w:w="5000" w:type="pct"/>
          <w:tcBorders>
            <w:bottom w:val="single" w:sz="12" w:space="0" w:color="FFD200"/>
          </w:tcBorders>
          <w:vAlign w:val="center"/>
        </w:tcPr>
        <w:p w:rsidR="003F5335" w:rsidRPr="00AA422C" w:rsidRDefault="003F5335" w:rsidP="00BE6E6E">
          <w:pPr>
            <w:pStyle w:val="af1"/>
            <w:jc w:val="right"/>
            <w:rPr>
              <w:rFonts w:ascii="Arial" w:hAnsi="Arial" w:cs="Arial"/>
              <w:b/>
              <w:sz w:val="10"/>
              <w:szCs w:val="10"/>
            </w:rPr>
          </w:pPr>
          <w:r>
            <w:rPr>
              <w:rFonts w:ascii="Arial" w:hAnsi="Arial" w:cs="Arial"/>
              <w:b/>
              <w:sz w:val="10"/>
              <w:szCs w:val="10"/>
            </w:rPr>
            <w:t>ПРИЛОЖЕНИЯ</w:t>
          </w:r>
        </w:p>
      </w:tc>
    </w:tr>
  </w:tbl>
  <w:p w:rsidR="003F5335" w:rsidRPr="003417CF" w:rsidRDefault="003F5335" w:rsidP="00BE6E6E">
    <w:pPr>
      <w:pStyle w:val="af1"/>
    </w:pPr>
  </w:p>
</w:hdr>
</file>

<file path=word/header5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F5335" w:rsidRDefault="003F5335">
    <w:pPr>
      <w:pStyle w:val="af1"/>
    </w:pPr>
  </w:p>
</w:hdr>
</file>

<file path=word/header5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F5335" w:rsidRDefault="003F5335">
    <w:pPr>
      <w:pStyle w:val="af1"/>
    </w:pPr>
  </w:p>
</w:hdr>
</file>

<file path=word/header5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bottom w:val="single" w:sz="8" w:space="0" w:color="FFD200"/>
      </w:tblBorders>
      <w:tblLook w:val="01E0" w:firstRow="1" w:lastRow="1" w:firstColumn="1" w:lastColumn="1" w:noHBand="0" w:noVBand="0"/>
    </w:tblPr>
    <w:tblGrid>
      <w:gridCol w:w="15977"/>
    </w:tblGrid>
    <w:tr w:rsidR="003F5335" w:rsidTr="00BE6E6E">
      <w:trPr>
        <w:trHeight w:val="253"/>
      </w:trPr>
      <w:tc>
        <w:tcPr>
          <w:tcW w:w="5000" w:type="pct"/>
          <w:tcBorders>
            <w:bottom w:val="single" w:sz="12" w:space="0" w:color="FFD200"/>
          </w:tcBorders>
          <w:vAlign w:val="center"/>
        </w:tcPr>
        <w:p w:rsidR="003F5335" w:rsidRPr="00AA422C" w:rsidRDefault="003F5335" w:rsidP="00BE6E6E">
          <w:pPr>
            <w:pStyle w:val="af1"/>
            <w:jc w:val="right"/>
            <w:rPr>
              <w:rFonts w:ascii="Arial" w:hAnsi="Arial" w:cs="Arial"/>
              <w:b/>
              <w:sz w:val="10"/>
              <w:szCs w:val="10"/>
            </w:rPr>
          </w:pPr>
          <w:r>
            <w:rPr>
              <w:rFonts w:ascii="Arial" w:hAnsi="Arial" w:cs="Arial"/>
              <w:b/>
              <w:sz w:val="10"/>
              <w:szCs w:val="10"/>
            </w:rPr>
            <w:t>ПРИЛОЖЕНИЯ</w:t>
          </w:r>
        </w:p>
      </w:tc>
    </w:tr>
  </w:tbl>
  <w:p w:rsidR="003F5335" w:rsidRPr="003417CF" w:rsidRDefault="003F5335" w:rsidP="00BE6E6E">
    <w:pPr>
      <w:pStyle w:val="af1"/>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bottom w:val="single" w:sz="8" w:space="0" w:color="FFD200"/>
      </w:tblBorders>
      <w:tblLook w:val="01E0" w:firstRow="1" w:lastRow="1" w:firstColumn="1" w:lastColumn="1" w:noHBand="0" w:noVBand="0"/>
    </w:tblPr>
    <w:tblGrid>
      <w:gridCol w:w="9638"/>
    </w:tblGrid>
    <w:tr w:rsidR="003F5335" w:rsidTr="00BE6E6E">
      <w:trPr>
        <w:trHeight w:val="253"/>
      </w:trPr>
      <w:tc>
        <w:tcPr>
          <w:tcW w:w="5000" w:type="pct"/>
          <w:tcBorders>
            <w:bottom w:val="single" w:sz="12" w:space="0" w:color="FFD200"/>
          </w:tcBorders>
          <w:vAlign w:val="center"/>
        </w:tcPr>
        <w:p w:rsidR="003F5335" w:rsidRPr="00B01C53" w:rsidRDefault="003F5335" w:rsidP="00BE6E6E">
          <w:pPr>
            <w:pStyle w:val="af1"/>
            <w:jc w:val="right"/>
            <w:rPr>
              <w:rFonts w:ascii="Arial" w:hAnsi="Arial" w:cs="Arial"/>
              <w:b/>
              <w:sz w:val="10"/>
              <w:szCs w:val="10"/>
            </w:rPr>
          </w:pPr>
          <w:r>
            <w:rPr>
              <w:rFonts w:ascii="Arial" w:hAnsi="Arial" w:cs="Arial"/>
              <w:b/>
              <w:sz w:val="10"/>
              <w:szCs w:val="10"/>
            </w:rPr>
            <w:t>ВВОДНЫЕ ПОЛОЖЕНИЯ</w:t>
          </w:r>
        </w:p>
      </w:tc>
    </w:tr>
  </w:tbl>
  <w:p w:rsidR="003F5335" w:rsidRPr="003417CF" w:rsidRDefault="003F5335" w:rsidP="00BE6E6E">
    <w:pPr>
      <w:pStyle w:val="af1"/>
    </w:pPr>
  </w:p>
</w:hdr>
</file>

<file path=word/header6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F5335" w:rsidRDefault="003F5335">
    <w:pPr>
      <w:pStyle w:val="af1"/>
    </w:pPr>
  </w:p>
</w:hdr>
</file>

<file path=word/header6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F5335" w:rsidRDefault="003F5335">
    <w:pPr>
      <w:pStyle w:val="af1"/>
    </w:pPr>
  </w:p>
</w:hdr>
</file>

<file path=word/header6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bottom w:val="single" w:sz="8" w:space="0" w:color="FFD200"/>
      </w:tblBorders>
      <w:tblLook w:val="01E0" w:firstRow="1" w:lastRow="1" w:firstColumn="1" w:lastColumn="1" w:noHBand="0" w:noVBand="0"/>
    </w:tblPr>
    <w:tblGrid>
      <w:gridCol w:w="9854"/>
    </w:tblGrid>
    <w:tr w:rsidR="003F5335" w:rsidTr="002C3E41">
      <w:trPr>
        <w:trHeight w:val="252"/>
      </w:trPr>
      <w:tc>
        <w:tcPr>
          <w:tcW w:w="5000" w:type="pct"/>
          <w:tcBorders>
            <w:bottom w:val="single" w:sz="12" w:space="0" w:color="FFD200"/>
          </w:tcBorders>
          <w:vAlign w:val="center"/>
        </w:tcPr>
        <w:p w:rsidR="003F5335" w:rsidRPr="00AA422C" w:rsidRDefault="003F5335" w:rsidP="00BE6E6E">
          <w:pPr>
            <w:pStyle w:val="af1"/>
            <w:jc w:val="right"/>
            <w:rPr>
              <w:rFonts w:ascii="Arial" w:hAnsi="Arial" w:cs="Arial"/>
              <w:b/>
              <w:sz w:val="10"/>
              <w:szCs w:val="10"/>
            </w:rPr>
          </w:pPr>
          <w:r>
            <w:rPr>
              <w:rFonts w:ascii="Arial" w:hAnsi="Arial" w:cs="Arial"/>
              <w:b/>
              <w:sz w:val="10"/>
              <w:szCs w:val="10"/>
            </w:rPr>
            <w:t>ПРИЛОЖЕНИЯ</w:t>
          </w:r>
        </w:p>
      </w:tc>
    </w:tr>
  </w:tbl>
  <w:p w:rsidR="003F5335" w:rsidRPr="003417CF" w:rsidRDefault="003F5335" w:rsidP="00BE6E6E">
    <w:pPr>
      <w:pStyle w:val="af1"/>
    </w:pPr>
  </w:p>
</w:hdr>
</file>

<file path=word/header6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F5335" w:rsidRDefault="003F5335">
    <w:pPr>
      <w:pStyle w:val="af1"/>
    </w:pPr>
  </w:p>
</w:hdr>
</file>

<file path=word/header6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F5335" w:rsidRDefault="003F5335">
    <w:pPr>
      <w:pStyle w:val="af1"/>
    </w:pPr>
  </w:p>
</w:hdr>
</file>

<file path=word/header6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F5335" w:rsidRDefault="003F5335">
    <w:pPr>
      <w:pStyle w:val="af1"/>
    </w:pPr>
  </w:p>
</w:hdr>
</file>

<file path=word/header6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F5335" w:rsidRDefault="003F5335">
    <w:pPr>
      <w:pStyle w:val="af1"/>
    </w:pPr>
  </w:p>
</w:hdr>
</file>

<file path=word/header6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F5335" w:rsidRDefault="003F5335">
    <w:pPr>
      <w:pStyle w:val="af1"/>
    </w:pPr>
  </w:p>
</w:hdr>
</file>

<file path=word/header6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bottom w:val="single" w:sz="8" w:space="0" w:color="FFD200"/>
      </w:tblBorders>
      <w:tblLook w:val="01E0" w:firstRow="1" w:lastRow="1" w:firstColumn="1" w:lastColumn="1" w:noHBand="0" w:noVBand="0"/>
    </w:tblPr>
    <w:tblGrid>
      <w:gridCol w:w="15978"/>
    </w:tblGrid>
    <w:tr w:rsidR="003F5335" w:rsidTr="002C3E41">
      <w:trPr>
        <w:trHeight w:val="252"/>
      </w:trPr>
      <w:tc>
        <w:tcPr>
          <w:tcW w:w="5000" w:type="pct"/>
          <w:tcBorders>
            <w:bottom w:val="single" w:sz="12" w:space="0" w:color="FFD200"/>
          </w:tcBorders>
          <w:vAlign w:val="center"/>
        </w:tcPr>
        <w:p w:rsidR="003F5335" w:rsidRPr="00AA422C" w:rsidRDefault="003F5335" w:rsidP="00BE6E6E">
          <w:pPr>
            <w:pStyle w:val="af1"/>
            <w:jc w:val="right"/>
            <w:rPr>
              <w:rFonts w:ascii="Arial" w:hAnsi="Arial" w:cs="Arial"/>
              <w:b/>
              <w:sz w:val="10"/>
              <w:szCs w:val="10"/>
            </w:rPr>
          </w:pPr>
          <w:r>
            <w:rPr>
              <w:rFonts w:ascii="Arial" w:hAnsi="Arial" w:cs="Arial"/>
              <w:b/>
              <w:sz w:val="10"/>
              <w:szCs w:val="10"/>
            </w:rPr>
            <w:t>ПРИЛОЖЕНИЯ</w:t>
          </w:r>
        </w:p>
      </w:tc>
    </w:tr>
  </w:tbl>
  <w:p w:rsidR="003F5335" w:rsidRPr="003417CF" w:rsidRDefault="003F5335" w:rsidP="00BE6E6E">
    <w:pPr>
      <w:pStyle w:val="af1"/>
    </w:pPr>
  </w:p>
</w:hdr>
</file>

<file path=word/header6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bottom w:val="single" w:sz="8" w:space="0" w:color="FFD200"/>
      </w:tblBorders>
      <w:tblLook w:val="01E0" w:firstRow="1" w:lastRow="1" w:firstColumn="1" w:lastColumn="1" w:noHBand="0" w:noVBand="0"/>
    </w:tblPr>
    <w:tblGrid>
      <w:gridCol w:w="9854"/>
    </w:tblGrid>
    <w:tr w:rsidR="003F5335" w:rsidTr="002C3E41">
      <w:trPr>
        <w:trHeight w:val="252"/>
      </w:trPr>
      <w:tc>
        <w:tcPr>
          <w:tcW w:w="5000" w:type="pct"/>
          <w:tcBorders>
            <w:bottom w:val="single" w:sz="12" w:space="0" w:color="FFD200"/>
          </w:tcBorders>
          <w:vAlign w:val="center"/>
        </w:tcPr>
        <w:p w:rsidR="003F5335" w:rsidRPr="00AA422C" w:rsidRDefault="003F5335" w:rsidP="00BE6E6E">
          <w:pPr>
            <w:pStyle w:val="af1"/>
            <w:jc w:val="right"/>
            <w:rPr>
              <w:rFonts w:ascii="Arial" w:hAnsi="Arial" w:cs="Arial"/>
              <w:b/>
              <w:sz w:val="10"/>
              <w:szCs w:val="10"/>
            </w:rPr>
          </w:pPr>
          <w:r>
            <w:rPr>
              <w:rFonts w:ascii="Arial" w:hAnsi="Arial" w:cs="Arial"/>
              <w:b/>
              <w:sz w:val="10"/>
              <w:szCs w:val="10"/>
            </w:rPr>
            <w:t>ПРИЛОЖЕНИЯ</w:t>
          </w:r>
        </w:p>
      </w:tc>
    </w:tr>
  </w:tbl>
  <w:p w:rsidR="003F5335" w:rsidRPr="003417CF" w:rsidRDefault="003F5335" w:rsidP="00BE6E6E">
    <w:pPr>
      <w:pStyle w:val="af1"/>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F5335" w:rsidRDefault="003F5335">
    <w:pPr>
      <w:pStyle w:val="af1"/>
    </w:pPr>
  </w:p>
</w:hdr>
</file>

<file path=word/header7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bottom w:val="single" w:sz="8" w:space="0" w:color="FFD200"/>
      </w:tblBorders>
      <w:tblLook w:val="01E0" w:firstRow="1" w:lastRow="1" w:firstColumn="1" w:lastColumn="1" w:noHBand="0" w:noVBand="0"/>
    </w:tblPr>
    <w:tblGrid>
      <w:gridCol w:w="15977"/>
    </w:tblGrid>
    <w:tr w:rsidR="003F5335" w:rsidTr="002C3E41">
      <w:trPr>
        <w:trHeight w:val="252"/>
      </w:trPr>
      <w:tc>
        <w:tcPr>
          <w:tcW w:w="5000" w:type="pct"/>
          <w:tcBorders>
            <w:bottom w:val="single" w:sz="12" w:space="0" w:color="FFD200"/>
          </w:tcBorders>
          <w:vAlign w:val="center"/>
        </w:tcPr>
        <w:p w:rsidR="003F5335" w:rsidRPr="00AA422C" w:rsidRDefault="003F5335" w:rsidP="00BE6E6E">
          <w:pPr>
            <w:pStyle w:val="af1"/>
            <w:jc w:val="right"/>
            <w:rPr>
              <w:rFonts w:ascii="Arial" w:hAnsi="Arial" w:cs="Arial"/>
              <w:b/>
              <w:sz w:val="10"/>
              <w:szCs w:val="10"/>
            </w:rPr>
          </w:pPr>
          <w:r>
            <w:rPr>
              <w:rFonts w:ascii="Arial" w:hAnsi="Arial" w:cs="Arial"/>
              <w:b/>
              <w:sz w:val="10"/>
              <w:szCs w:val="10"/>
            </w:rPr>
            <w:t>ПРИЛОЖЕНИЯ</w:t>
          </w:r>
        </w:p>
      </w:tc>
    </w:tr>
  </w:tbl>
  <w:p w:rsidR="003F5335" w:rsidRPr="003417CF" w:rsidRDefault="003F5335" w:rsidP="00BE6E6E">
    <w:pPr>
      <w:pStyle w:val="af1"/>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F5335" w:rsidRDefault="003F5335">
    <w:pPr>
      <w:pStyle w:val="af1"/>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bottom w:val="single" w:sz="8" w:space="0" w:color="FFD200"/>
      </w:tblBorders>
      <w:tblLook w:val="01E0" w:firstRow="1" w:lastRow="1" w:firstColumn="1" w:lastColumn="1" w:noHBand="0" w:noVBand="0"/>
    </w:tblPr>
    <w:tblGrid>
      <w:gridCol w:w="9638"/>
    </w:tblGrid>
    <w:tr w:rsidR="003F5335" w:rsidTr="00BE6E6E">
      <w:trPr>
        <w:trHeight w:val="253"/>
      </w:trPr>
      <w:tc>
        <w:tcPr>
          <w:tcW w:w="5000" w:type="pct"/>
          <w:tcBorders>
            <w:bottom w:val="single" w:sz="12" w:space="0" w:color="FFD200"/>
          </w:tcBorders>
          <w:vAlign w:val="center"/>
        </w:tcPr>
        <w:p w:rsidR="003F5335" w:rsidRPr="00A140DB" w:rsidRDefault="003F5335" w:rsidP="00BE6E6E">
          <w:pPr>
            <w:pStyle w:val="af1"/>
            <w:jc w:val="right"/>
            <w:rPr>
              <w:rFonts w:ascii="Arial" w:hAnsi="Arial" w:cs="Arial"/>
              <w:b/>
              <w:sz w:val="10"/>
              <w:szCs w:val="10"/>
            </w:rPr>
          </w:pPr>
          <w:r>
            <w:rPr>
              <w:rFonts w:ascii="Arial" w:hAnsi="Arial" w:cs="Arial"/>
              <w:b/>
              <w:sz w:val="10"/>
              <w:szCs w:val="10"/>
            </w:rPr>
            <w:t>ТЕРМИНЫ И ОПРЕДЕЛЕНИЯ</w:t>
          </w:r>
        </w:p>
      </w:tc>
    </w:tr>
  </w:tbl>
  <w:p w:rsidR="003F5335" w:rsidRPr="003417CF" w:rsidRDefault="003F5335" w:rsidP="00BE6E6E">
    <w:pPr>
      <w:pStyle w:val="af1"/>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A70264CA"/>
    <w:lvl w:ilvl="0">
      <w:start w:val="1"/>
      <w:numFmt w:val="decimal"/>
      <w:pStyle w:val="5"/>
      <w:lvlText w:val="%1."/>
      <w:lvlJc w:val="left"/>
      <w:pPr>
        <w:tabs>
          <w:tab w:val="num" w:pos="1492"/>
        </w:tabs>
        <w:ind w:left="1492" w:hanging="360"/>
      </w:pPr>
      <w:rPr>
        <w:rFonts w:cs="Times New Roman"/>
      </w:rPr>
    </w:lvl>
  </w:abstractNum>
  <w:abstractNum w:abstractNumId="1" w15:restartNumberingAfterBreak="0">
    <w:nsid w:val="FFFFFF7D"/>
    <w:multiLevelType w:val="singleLevel"/>
    <w:tmpl w:val="22AEE296"/>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4F724050"/>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1DA8027E"/>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E5CE98DA"/>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97CCF886"/>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53EAC6A0"/>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5469DB2"/>
    <w:lvl w:ilvl="0">
      <w:start w:val="1"/>
      <w:numFmt w:val="bullet"/>
      <w:pStyle w:val="20"/>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D49AB93C"/>
    <w:lvl w:ilvl="0">
      <w:start w:val="1"/>
      <w:numFmt w:val="decimal"/>
      <w:pStyle w:val="a"/>
      <w:lvlText w:val="%1."/>
      <w:lvlJc w:val="left"/>
      <w:pPr>
        <w:tabs>
          <w:tab w:val="num" w:pos="360"/>
        </w:tabs>
        <w:ind w:left="360" w:hanging="360"/>
      </w:pPr>
    </w:lvl>
  </w:abstractNum>
  <w:abstractNum w:abstractNumId="9" w15:restartNumberingAfterBreak="0">
    <w:nsid w:val="FFFFFF89"/>
    <w:multiLevelType w:val="singleLevel"/>
    <w:tmpl w:val="9A72A83E"/>
    <w:lvl w:ilvl="0">
      <w:start w:val="1"/>
      <w:numFmt w:val="bullet"/>
      <w:pStyle w:val="a0"/>
      <w:lvlText w:val=""/>
      <w:lvlJc w:val="left"/>
      <w:pPr>
        <w:tabs>
          <w:tab w:val="num" w:pos="360"/>
        </w:tabs>
        <w:ind w:left="360" w:hanging="360"/>
      </w:pPr>
      <w:rPr>
        <w:rFonts w:ascii="Symbol" w:hAnsi="Symbol" w:hint="default"/>
      </w:rPr>
    </w:lvl>
  </w:abstractNum>
  <w:abstractNum w:abstractNumId="10" w15:restartNumberingAfterBreak="0">
    <w:nsid w:val="02617D2D"/>
    <w:multiLevelType w:val="hybridMultilevel"/>
    <w:tmpl w:val="A06CD7F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02727D2C"/>
    <w:multiLevelType w:val="hybridMultilevel"/>
    <w:tmpl w:val="9364CF02"/>
    <w:lvl w:ilvl="0" w:tplc="027C8D0C">
      <w:start w:val="1"/>
      <w:numFmt w:val="decimal"/>
      <w:lvlText w:val="%1."/>
      <w:lvlJc w:val="left"/>
      <w:pPr>
        <w:ind w:left="303" w:hanging="360"/>
      </w:pPr>
      <w:rPr>
        <w:rFonts w:hint="default"/>
      </w:rPr>
    </w:lvl>
    <w:lvl w:ilvl="1" w:tplc="04190019" w:tentative="1">
      <w:start w:val="1"/>
      <w:numFmt w:val="lowerLetter"/>
      <w:lvlText w:val="%2."/>
      <w:lvlJc w:val="left"/>
      <w:pPr>
        <w:ind w:left="1023" w:hanging="360"/>
      </w:pPr>
    </w:lvl>
    <w:lvl w:ilvl="2" w:tplc="0419001B" w:tentative="1">
      <w:start w:val="1"/>
      <w:numFmt w:val="lowerRoman"/>
      <w:lvlText w:val="%3."/>
      <w:lvlJc w:val="right"/>
      <w:pPr>
        <w:ind w:left="1743" w:hanging="180"/>
      </w:pPr>
    </w:lvl>
    <w:lvl w:ilvl="3" w:tplc="0419000F" w:tentative="1">
      <w:start w:val="1"/>
      <w:numFmt w:val="decimal"/>
      <w:lvlText w:val="%4."/>
      <w:lvlJc w:val="left"/>
      <w:pPr>
        <w:ind w:left="2463" w:hanging="360"/>
      </w:pPr>
    </w:lvl>
    <w:lvl w:ilvl="4" w:tplc="04190019" w:tentative="1">
      <w:start w:val="1"/>
      <w:numFmt w:val="lowerLetter"/>
      <w:lvlText w:val="%5."/>
      <w:lvlJc w:val="left"/>
      <w:pPr>
        <w:ind w:left="3183" w:hanging="360"/>
      </w:pPr>
    </w:lvl>
    <w:lvl w:ilvl="5" w:tplc="0419001B" w:tentative="1">
      <w:start w:val="1"/>
      <w:numFmt w:val="lowerRoman"/>
      <w:lvlText w:val="%6."/>
      <w:lvlJc w:val="right"/>
      <w:pPr>
        <w:ind w:left="3903" w:hanging="180"/>
      </w:pPr>
    </w:lvl>
    <w:lvl w:ilvl="6" w:tplc="0419000F" w:tentative="1">
      <w:start w:val="1"/>
      <w:numFmt w:val="decimal"/>
      <w:lvlText w:val="%7."/>
      <w:lvlJc w:val="left"/>
      <w:pPr>
        <w:ind w:left="4623" w:hanging="360"/>
      </w:pPr>
    </w:lvl>
    <w:lvl w:ilvl="7" w:tplc="04190019" w:tentative="1">
      <w:start w:val="1"/>
      <w:numFmt w:val="lowerLetter"/>
      <w:lvlText w:val="%8."/>
      <w:lvlJc w:val="left"/>
      <w:pPr>
        <w:ind w:left="5343" w:hanging="360"/>
      </w:pPr>
    </w:lvl>
    <w:lvl w:ilvl="8" w:tplc="0419001B" w:tentative="1">
      <w:start w:val="1"/>
      <w:numFmt w:val="lowerRoman"/>
      <w:lvlText w:val="%9."/>
      <w:lvlJc w:val="right"/>
      <w:pPr>
        <w:ind w:left="6063" w:hanging="180"/>
      </w:pPr>
    </w:lvl>
  </w:abstractNum>
  <w:abstractNum w:abstractNumId="12" w15:restartNumberingAfterBreak="0">
    <w:nsid w:val="0407393B"/>
    <w:multiLevelType w:val="multilevel"/>
    <w:tmpl w:val="000C312A"/>
    <w:styleLink w:val="9"/>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567"/>
        </w:tabs>
        <w:ind w:left="567" w:hanging="567"/>
      </w:pPr>
      <w:rPr>
        <w:rFonts w:cs="Times New Roman" w:hint="default"/>
      </w:rPr>
    </w:lvl>
    <w:lvl w:ilvl="3">
      <w:start w:val="1"/>
      <w:numFmt w:val="decimal"/>
      <w:lvlText w:val="%2.1.%4.1"/>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15:restartNumberingAfterBreak="0">
    <w:nsid w:val="046D7BFE"/>
    <w:multiLevelType w:val="hybridMultilevel"/>
    <w:tmpl w:val="0DD86ED0"/>
    <w:lvl w:ilvl="0" w:tplc="008EAD7C">
      <w:start w:val="1"/>
      <w:numFmt w:val="bullet"/>
      <w:lvlText w:val=""/>
      <w:lvlJc w:val="left"/>
      <w:pPr>
        <w:ind w:left="720" w:hanging="360"/>
      </w:pPr>
      <w:rPr>
        <w:rFonts w:ascii="Wingdings" w:hAnsi="Wingdings" w:hint="default"/>
        <w:color w:val="auto"/>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04D33F60"/>
    <w:multiLevelType w:val="multilevel"/>
    <w:tmpl w:val="0090DAD8"/>
    <w:lvl w:ilvl="0">
      <w:start w:val="1"/>
      <w:numFmt w:val="decimal"/>
      <w:pStyle w:val="S2"/>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15" w15:restartNumberingAfterBreak="0">
    <w:nsid w:val="06BC0B28"/>
    <w:multiLevelType w:val="hybridMultilevel"/>
    <w:tmpl w:val="D6BEF1D4"/>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083050FF"/>
    <w:multiLevelType w:val="hybridMultilevel"/>
    <w:tmpl w:val="2DC2C0B6"/>
    <w:lvl w:ilvl="0" w:tplc="04190005">
      <w:start w:val="1"/>
      <w:numFmt w:val="bullet"/>
      <w:lvlText w:val=""/>
      <w:lvlJc w:val="left"/>
      <w:pPr>
        <w:ind w:left="840" w:hanging="360"/>
      </w:pPr>
      <w:rPr>
        <w:rFonts w:ascii="Wingdings" w:hAnsi="Wingdings" w:hint="default"/>
      </w:rPr>
    </w:lvl>
    <w:lvl w:ilvl="1" w:tplc="04190003" w:tentative="1">
      <w:start w:val="1"/>
      <w:numFmt w:val="bullet"/>
      <w:lvlText w:val="o"/>
      <w:lvlJc w:val="left"/>
      <w:pPr>
        <w:ind w:left="1560" w:hanging="360"/>
      </w:pPr>
      <w:rPr>
        <w:rFonts w:ascii="Courier New" w:hAnsi="Courier New" w:cs="Courier New" w:hint="default"/>
      </w:rPr>
    </w:lvl>
    <w:lvl w:ilvl="2" w:tplc="04190005" w:tentative="1">
      <w:start w:val="1"/>
      <w:numFmt w:val="bullet"/>
      <w:lvlText w:val=""/>
      <w:lvlJc w:val="left"/>
      <w:pPr>
        <w:ind w:left="2280" w:hanging="360"/>
      </w:pPr>
      <w:rPr>
        <w:rFonts w:ascii="Wingdings" w:hAnsi="Wingdings" w:hint="default"/>
      </w:rPr>
    </w:lvl>
    <w:lvl w:ilvl="3" w:tplc="04190001" w:tentative="1">
      <w:start w:val="1"/>
      <w:numFmt w:val="bullet"/>
      <w:lvlText w:val=""/>
      <w:lvlJc w:val="left"/>
      <w:pPr>
        <w:ind w:left="3000" w:hanging="360"/>
      </w:pPr>
      <w:rPr>
        <w:rFonts w:ascii="Symbol" w:hAnsi="Symbol" w:hint="default"/>
      </w:rPr>
    </w:lvl>
    <w:lvl w:ilvl="4" w:tplc="04190003" w:tentative="1">
      <w:start w:val="1"/>
      <w:numFmt w:val="bullet"/>
      <w:lvlText w:val="o"/>
      <w:lvlJc w:val="left"/>
      <w:pPr>
        <w:ind w:left="3720" w:hanging="360"/>
      </w:pPr>
      <w:rPr>
        <w:rFonts w:ascii="Courier New" w:hAnsi="Courier New" w:cs="Courier New" w:hint="default"/>
      </w:rPr>
    </w:lvl>
    <w:lvl w:ilvl="5" w:tplc="04190005" w:tentative="1">
      <w:start w:val="1"/>
      <w:numFmt w:val="bullet"/>
      <w:lvlText w:val=""/>
      <w:lvlJc w:val="left"/>
      <w:pPr>
        <w:ind w:left="4440" w:hanging="360"/>
      </w:pPr>
      <w:rPr>
        <w:rFonts w:ascii="Wingdings" w:hAnsi="Wingdings" w:hint="default"/>
      </w:rPr>
    </w:lvl>
    <w:lvl w:ilvl="6" w:tplc="04190001" w:tentative="1">
      <w:start w:val="1"/>
      <w:numFmt w:val="bullet"/>
      <w:lvlText w:val=""/>
      <w:lvlJc w:val="left"/>
      <w:pPr>
        <w:ind w:left="5160" w:hanging="360"/>
      </w:pPr>
      <w:rPr>
        <w:rFonts w:ascii="Symbol" w:hAnsi="Symbol" w:hint="default"/>
      </w:rPr>
    </w:lvl>
    <w:lvl w:ilvl="7" w:tplc="04190003" w:tentative="1">
      <w:start w:val="1"/>
      <w:numFmt w:val="bullet"/>
      <w:lvlText w:val="o"/>
      <w:lvlJc w:val="left"/>
      <w:pPr>
        <w:ind w:left="5880" w:hanging="360"/>
      </w:pPr>
      <w:rPr>
        <w:rFonts w:ascii="Courier New" w:hAnsi="Courier New" w:cs="Courier New" w:hint="default"/>
      </w:rPr>
    </w:lvl>
    <w:lvl w:ilvl="8" w:tplc="04190005" w:tentative="1">
      <w:start w:val="1"/>
      <w:numFmt w:val="bullet"/>
      <w:lvlText w:val=""/>
      <w:lvlJc w:val="left"/>
      <w:pPr>
        <w:ind w:left="6600" w:hanging="360"/>
      </w:pPr>
      <w:rPr>
        <w:rFonts w:ascii="Wingdings" w:hAnsi="Wingdings" w:hint="default"/>
      </w:rPr>
    </w:lvl>
  </w:abstractNum>
  <w:abstractNum w:abstractNumId="17" w15:restartNumberingAfterBreak="0">
    <w:nsid w:val="0A6878FE"/>
    <w:multiLevelType w:val="hybridMultilevel"/>
    <w:tmpl w:val="D28A9A32"/>
    <w:lvl w:ilvl="0" w:tplc="04190005">
      <w:start w:val="1"/>
      <w:numFmt w:val="bullet"/>
      <w:lvlText w:val=""/>
      <w:lvlJc w:val="left"/>
      <w:pPr>
        <w:ind w:left="720" w:hanging="360"/>
      </w:pPr>
      <w:rPr>
        <w:rFonts w:ascii="Wingdings" w:hAnsi="Wingdings" w:hint="default"/>
        <w:color w:val="auto"/>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0B3B0F93"/>
    <w:multiLevelType w:val="multilevel"/>
    <w:tmpl w:val="4C024734"/>
    <w:lvl w:ilvl="0">
      <w:start w:val="13"/>
      <w:numFmt w:val="decimal"/>
      <w:lvlText w:val="%1."/>
      <w:lvlJc w:val="left"/>
      <w:pPr>
        <w:ind w:left="525" w:hanging="525"/>
      </w:pPr>
      <w:rPr>
        <w:rFonts w:hint="default"/>
      </w:rPr>
    </w:lvl>
    <w:lvl w:ilvl="1">
      <w:start w:val="2"/>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9" w15:restartNumberingAfterBreak="0">
    <w:nsid w:val="0BB378AB"/>
    <w:multiLevelType w:val="hybridMultilevel"/>
    <w:tmpl w:val="0752203C"/>
    <w:lvl w:ilvl="0" w:tplc="D8AAA07A">
      <w:start w:val="1"/>
      <w:numFmt w:val="bullet"/>
      <w:lvlText w:val=""/>
      <w:lvlJc w:val="left"/>
      <w:pPr>
        <w:tabs>
          <w:tab w:val="num" w:pos="357"/>
        </w:tabs>
        <w:ind w:left="357" w:firstLine="0"/>
      </w:pPr>
      <w:rPr>
        <w:rFonts w:ascii="Symbol" w:hAnsi="Symbol" w:hint="default"/>
        <w:color w:val="000000"/>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0DB21DA6"/>
    <w:multiLevelType w:val="hybridMultilevel"/>
    <w:tmpl w:val="6F9AE006"/>
    <w:lvl w:ilvl="0" w:tplc="94E002FA">
      <w:start w:val="1"/>
      <w:numFmt w:val="decimal"/>
      <w:pStyle w:val="1"/>
      <w:lvlText w:val="%1)"/>
      <w:lvlJc w:val="left"/>
      <w:pPr>
        <w:tabs>
          <w:tab w:val="num" w:pos="900"/>
        </w:tabs>
        <w:ind w:left="900" w:hanging="360"/>
      </w:pPr>
      <w:rPr>
        <w:rFonts w:cs="Times New Roman" w:hint="default"/>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21" w15:restartNumberingAfterBreak="0">
    <w:nsid w:val="0F5F730C"/>
    <w:multiLevelType w:val="hybridMultilevel"/>
    <w:tmpl w:val="683AEA14"/>
    <w:lvl w:ilvl="0" w:tplc="966C2426">
      <w:start w:val="1"/>
      <w:numFmt w:val="decimal"/>
      <w:pStyle w:val="a1"/>
      <w:lvlText w:val="Таблица %1"/>
      <w:lvlJc w:val="left"/>
      <w:pPr>
        <w:ind w:left="7590" w:hanging="360"/>
      </w:pPr>
      <w:rPr>
        <w:rFonts w:ascii="Arial" w:hAnsi="Arial" w:cs="Arial" w:hint="default"/>
        <w:sz w:val="20"/>
        <w:szCs w:val="20"/>
      </w:rPr>
    </w:lvl>
    <w:lvl w:ilvl="1" w:tplc="04190019" w:tentative="1">
      <w:start w:val="1"/>
      <w:numFmt w:val="lowerLetter"/>
      <w:lvlText w:val="%2."/>
      <w:lvlJc w:val="left"/>
      <w:pPr>
        <w:ind w:left="-391" w:hanging="360"/>
      </w:pPr>
      <w:rPr>
        <w:rFonts w:cs="Times New Roman"/>
      </w:rPr>
    </w:lvl>
    <w:lvl w:ilvl="2" w:tplc="0419001B">
      <w:start w:val="1"/>
      <w:numFmt w:val="lowerRoman"/>
      <w:lvlText w:val="%3."/>
      <w:lvlJc w:val="right"/>
      <w:pPr>
        <w:ind w:left="329" w:hanging="180"/>
      </w:pPr>
      <w:rPr>
        <w:rFonts w:cs="Times New Roman"/>
      </w:rPr>
    </w:lvl>
    <w:lvl w:ilvl="3" w:tplc="0419000F" w:tentative="1">
      <w:start w:val="1"/>
      <w:numFmt w:val="decimal"/>
      <w:lvlText w:val="%4."/>
      <w:lvlJc w:val="left"/>
      <w:pPr>
        <w:ind w:left="1049" w:hanging="360"/>
      </w:pPr>
      <w:rPr>
        <w:rFonts w:cs="Times New Roman"/>
      </w:rPr>
    </w:lvl>
    <w:lvl w:ilvl="4" w:tplc="04190019" w:tentative="1">
      <w:start w:val="1"/>
      <w:numFmt w:val="lowerLetter"/>
      <w:lvlText w:val="%5."/>
      <w:lvlJc w:val="left"/>
      <w:pPr>
        <w:ind w:left="1769" w:hanging="360"/>
      </w:pPr>
      <w:rPr>
        <w:rFonts w:cs="Times New Roman"/>
      </w:rPr>
    </w:lvl>
    <w:lvl w:ilvl="5" w:tplc="0419001B" w:tentative="1">
      <w:start w:val="1"/>
      <w:numFmt w:val="lowerRoman"/>
      <w:lvlText w:val="%6."/>
      <w:lvlJc w:val="right"/>
      <w:pPr>
        <w:ind w:left="2489" w:hanging="180"/>
      </w:pPr>
      <w:rPr>
        <w:rFonts w:cs="Times New Roman"/>
      </w:rPr>
    </w:lvl>
    <w:lvl w:ilvl="6" w:tplc="0419000F" w:tentative="1">
      <w:start w:val="1"/>
      <w:numFmt w:val="decimal"/>
      <w:lvlText w:val="%7."/>
      <w:lvlJc w:val="left"/>
      <w:pPr>
        <w:ind w:left="3209" w:hanging="360"/>
      </w:pPr>
      <w:rPr>
        <w:rFonts w:cs="Times New Roman"/>
      </w:rPr>
    </w:lvl>
    <w:lvl w:ilvl="7" w:tplc="04190019" w:tentative="1">
      <w:start w:val="1"/>
      <w:numFmt w:val="lowerLetter"/>
      <w:lvlText w:val="%8."/>
      <w:lvlJc w:val="left"/>
      <w:pPr>
        <w:ind w:left="3929" w:hanging="360"/>
      </w:pPr>
      <w:rPr>
        <w:rFonts w:cs="Times New Roman"/>
      </w:rPr>
    </w:lvl>
    <w:lvl w:ilvl="8" w:tplc="0419001B" w:tentative="1">
      <w:start w:val="1"/>
      <w:numFmt w:val="lowerRoman"/>
      <w:lvlText w:val="%9."/>
      <w:lvlJc w:val="right"/>
      <w:pPr>
        <w:ind w:left="4649" w:hanging="180"/>
      </w:pPr>
      <w:rPr>
        <w:rFonts w:cs="Times New Roman"/>
      </w:rPr>
    </w:lvl>
  </w:abstractNum>
  <w:abstractNum w:abstractNumId="22" w15:restartNumberingAfterBreak="0">
    <w:nsid w:val="124B7362"/>
    <w:multiLevelType w:val="hybridMultilevel"/>
    <w:tmpl w:val="8FF64CAA"/>
    <w:lvl w:ilvl="0" w:tplc="BF825E3C">
      <w:start w:val="1"/>
      <w:numFmt w:val="bullet"/>
      <w:lvlRestart w:val="0"/>
      <w:lvlText w:val=""/>
      <w:lvlJc w:val="left"/>
      <w:pPr>
        <w:tabs>
          <w:tab w:val="num" w:pos="720"/>
        </w:tabs>
        <w:ind w:left="720" w:hanging="363"/>
      </w:pPr>
      <w:rPr>
        <w:rFonts w:ascii="Wingdings" w:hAnsi="Wingdings" w:hint="default"/>
        <w:b w:val="0"/>
        <w:i w:val="0"/>
        <w:color w:val="auto"/>
        <w:sz w:val="24"/>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13C21B8E"/>
    <w:multiLevelType w:val="hybridMultilevel"/>
    <w:tmpl w:val="A3880642"/>
    <w:lvl w:ilvl="0" w:tplc="D8AAA07A">
      <w:start w:val="1"/>
      <w:numFmt w:val="bullet"/>
      <w:lvlText w:val=""/>
      <w:lvlJc w:val="left"/>
      <w:pPr>
        <w:tabs>
          <w:tab w:val="num" w:pos="357"/>
        </w:tabs>
        <w:ind w:left="357" w:firstLine="0"/>
      </w:pPr>
      <w:rPr>
        <w:rFonts w:ascii="Symbol" w:hAnsi="Symbol" w:hint="default"/>
        <w:color w:val="000000"/>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150F219C"/>
    <w:multiLevelType w:val="hybridMultilevel"/>
    <w:tmpl w:val="1E3670BE"/>
    <w:lvl w:ilvl="0" w:tplc="E74CE12C">
      <w:start w:val="1"/>
      <w:numFmt w:val="bullet"/>
      <w:lvlText w:val=""/>
      <w:lvlJc w:val="left"/>
      <w:pPr>
        <w:ind w:left="1146" w:hanging="360"/>
      </w:pPr>
      <w:rPr>
        <w:rFonts w:ascii="Wingdings" w:hAnsi="Wingdings" w:hint="default"/>
        <w:color w:val="auto"/>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5" w15:restartNumberingAfterBreak="0">
    <w:nsid w:val="15494009"/>
    <w:multiLevelType w:val="hybridMultilevel"/>
    <w:tmpl w:val="937699D2"/>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19E5259A"/>
    <w:multiLevelType w:val="hybridMultilevel"/>
    <w:tmpl w:val="1E667E62"/>
    <w:lvl w:ilvl="0" w:tplc="008EAD7C">
      <w:start w:val="1"/>
      <w:numFmt w:val="bullet"/>
      <w:lvlText w:val=""/>
      <w:lvlJc w:val="left"/>
      <w:pPr>
        <w:ind w:left="720" w:hanging="360"/>
      </w:pPr>
      <w:rPr>
        <w:rFonts w:ascii="Wingdings" w:hAnsi="Wingdings" w:hint="default"/>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19E641C0"/>
    <w:multiLevelType w:val="hybridMultilevel"/>
    <w:tmpl w:val="44528B5E"/>
    <w:lvl w:ilvl="0" w:tplc="E74CE12C">
      <w:start w:val="1"/>
      <w:numFmt w:val="bullet"/>
      <w:lvlText w:val=""/>
      <w:lvlJc w:val="left"/>
      <w:pPr>
        <w:ind w:left="720" w:hanging="360"/>
      </w:pPr>
      <w:rPr>
        <w:rFonts w:ascii="Wingdings" w:hAnsi="Wingdings"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1AC3512E"/>
    <w:multiLevelType w:val="hybridMultilevel"/>
    <w:tmpl w:val="34D2C6C0"/>
    <w:lvl w:ilvl="0" w:tplc="04190005">
      <w:start w:val="1"/>
      <w:numFmt w:val="bullet"/>
      <w:lvlText w:val=""/>
      <w:lvlJc w:val="left"/>
      <w:pPr>
        <w:ind w:left="720" w:hanging="360"/>
      </w:pPr>
      <w:rPr>
        <w:rFonts w:ascii="Wingdings" w:hAnsi="Wingdings" w:hint="default"/>
        <w:color w:val="auto"/>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1AC821C7"/>
    <w:multiLevelType w:val="hybridMultilevel"/>
    <w:tmpl w:val="E0E2C890"/>
    <w:lvl w:ilvl="0" w:tplc="AF222A50">
      <w:start w:val="1"/>
      <w:numFmt w:val="decimal"/>
      <w:pStyle w:val="a2"/>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1DF27E51"/>
    <w:multiLevelType w:val="hybridMultilevel"/>
    <w:tmpl w:val="69BA6426"/>
    <w:lvl w:ilvl="0" w:tplc="AF64224C">
      <w:start w:val="1"/>
      <w:numFmt w:val="bullet"/>
      <w:lvlRestart w:val="0"/>
      <w:lvlText w:val=""/>
      <w:lvlJc w:val="left"/>
      <w:pPr>
        <w:ind w:left="720" w:hanging="360"/>
      </w:pPr>
      <w:rPr>
        <w:rFonts w:ascii="Wingdings" w:hAnsi="Wingdings" w:hint="default"/>
        <w:color w:val="auto"/>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1ED61C37"/>
    <w:multiLevelType w:val="hybridMultilevel"/>
    <w:tmpl w:val="477CBDF2"/>
    <w:lvl w:ilvl="0" w:tplc="04190001">
      <w:start w:val="1"/>
      <w:numFmt w:val="bullet"/>
      <w:lvlText w:val=""/>
      <w:lvlJc w:val="left"/>
      <w:pPr>
        <w:ind w:left="720" w:hanging="360"/>
      </w:pPr>
      <w:rPr>
        <w:rFonts w:ascii="Symbol" w:hAnsi="Symbol" w:hint="default"/>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1EE450DA"/>
    <w:multiLevelType w:val="hybridMultilevel"/>
    <w:tmpl w:val="FEFA4648"/>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1FB33F4D"/>
    <w:multiLevelType w:val="hybridMultilevel"/>
    <w:tmpl w:val="38DCE3AC"/>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208D00CC"/>
    <w:multiLevelType w:val="hybridMultilevel"/>
    <w:tmpl w:val="A17CB7D2"/>
    <w:lvl w:ilvl="0" w:tplc="04190005">
      <w:start w:val="1"/>
      <w:numFmt w:val="bullet"/>
      <w:lvlText w:val=""/>
      <w:lvlJc w:val="left"/>
      <w:pPr>
        <w:tabs>
          <w:tab w:val="num" w:pos="720"/>
        </w:tabs>
        <w:ind w:left="720" w:hanging="360"/>
      </w:pPr>
      <w:rPr>
        <w:rFonts w:ascii="Wingdings" w:hAnsi="Wingdings" w:hint="default"/>
      </w:rPr>
    </w:lvl>
    <w:lvl w:ilvl="1" w:tplc="04190019" w:tentative="1">
      <w:start w:val="1"/>
      <w:numFmt w:val="bullet"/>
      <w:lvlText w:val="o"/>
      <w:lvlJc w:val="left"/>
      <w:pPr>
        <w:tabs>
          <w:tab w:val="num" w:pos="1440"/>
        </w:tabs>
        <w:ind w:left="1440" w:hanging="360"/>
      </w:pPr>
      <w:rPr>
        <w:rFonts w:ascii="Courier New" w:hAnsi="Courier New" w:hint="default"/>
      </w:rPr>
    </w:lvl>
    <w:lvl w:ilvl="2" w:tplc="0419001B">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223A365A"/>
    <w:multiLevelType w:val="hybridMultilevel"/>
    <w:tmpl w:val="CC9C3C4A"/>
    <w:lvl w:ilvl="0" w:tplc="E74CE12C">
      <w:start w:val="1"/>
      <w:numFmt w:val="bullet"/>
      <w:lvlText w:val=""/>
      <w:lvlJc w:val="left"/>
      <w:pPr>
        <w:ind w:left="720" w:hanging="360"/>
      </w:pPr>
      <w:rPr>
        <w:rFonts w:ascii="Wingdings" w:hAnsi="Wingdings"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275C2520"/>
    <w:multiLevelType w:val="hybridMultilevel"/>
    <w:tmpl w:val="05501FF0"/>
    <w:lvl w:ilvl="0" w:tplc="D8AAA07A">
      <w:start w:val="1"/>
      <w:numFmt w:val="bullet"/>
      <w:lvlText w:val=""/>
      <w:lvlJc w:val="left"/>
      <w:pPr>
        <w:tabs>
          <w:tab w:val="num" w:pos="357"/>
        </w:tabs>
        <w:ind w:left="357" w:firstLine="0"/>
      </w:pPr>
      <w:rPr>
        <w:rFonts w:ascii="Symbol" w:hAnsi="Symbol" w:hint="default"/>
        <w:color w:val="000000"/>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28284620"/>
    <w:multiLevelType w:val="hybridMultilevel"/>
    <w:tmpl w:val="EB76C592"/>
    <w:lvl w:ilvl="0" w:tplc="E74CE12C">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28B73BFF"/>
    <w:multiLevelType w:val="hybridMultilevel"/>
    <w:tmpl w:val="EC8C6F2A"/>
    <w:lvl w:ilvl="0" w:tplc="E74CE12C">
      <w:start w:val="1"/>
      <w:numFmt w:val="bullet"/>
      <w:lvlText w:val=""/>
      <w:lvlJc w:val="left"/>
      <w:pPr>
        <w:ind w:left="720" w:hanging="360"/>
      </w:pPr>
      <w:rPr>
        <w:rFonts w:ascii="Wingdings" w:hAnsi="Wingdings"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15:restartNumberingAfterBreak="0">
    <w:nsid w:val="28BE45F0"/>
    <w:multiLevelType w:val="hybridMultilevel"/>
    <w:tmpl w:val="75606BC0"/>
    <w:lvl w:ilvl="0" w:tplc="D8AAA07A">
      <w:start w:val="1"/>
      <w:numFmt w:val="bullet"/>
      <w:lvlText w:val=""/>
      <w:lvlJc w:val="left"/>
      <w:pPr>
        <w:tabs>
          <w:tab w:val="num" w:pos="0"/>
        </w:tabs>
        <w:ind w:left="0" w:firstLine="0"/>
      </w:pPr>
      <w:rPr>
        <w:rFonts w:ascii="Symbol" w:hAnsi="Symbol" w:hint="default"/>
        <w:color w:val="000000"/>
      </w:rPr>
    </w:lvl>
    <w:lvl w:ilvl="1" w:tplc="04190003" w:tentative="1">
      <w:start w:val="1"/>
      <w:numFmt w:val="bullet"/>
      <w:lvlText w:val="o"/>
      <w:lvlJc w:val="left"/>
      <w:pPr>
        <w:tabs>
          <w:tab w:val="num" w:pos="1083"/>
        </w:tabs>
        <w:ind w:left="1083" w:hanging="360"/>
      </w:pPr>
      <w:rPr>
        <w:rFonts w:ascii="Courier New" w:hAnsi="Courier New" w:cs="Courier New" w:hint="default"/>
      </w:rPr>
    </w:lvl>
    <w:lvl w:ilvl="2" w:tplc="04190005" w:tentative="1">
      <w:start w:val="1"/>
      <w:numFmt w:val="bullet"/>
      <w:lvlText w:val=""/>
      <w:lvlJc w:val="left"/>
      <w:pPr>
        <w:tabs>
          <w:tab w:val="num" w:pos="1803"/>
        </w:tabs>
        <w:ind w:left="1803" w:hanging="360"/>
      </w:pPr>
      <w:rPr>
        <w:rFonts w:ascii="Wingdings" w:hAnsi="Wingdings" w:hint="default"/>
      </w:rPr>
    </w:lvl>
    <w:lvl w:ilvl="3" w:tplc="04190001" w:tentative="1">
      <w:start w:val="1"/>
      <w:numFmt w:val="bullet"/>
      <w:lvlText w:val=""/>
      <w:lvlJc w:val="left"/>
      <w:pPr>
        <w:tabs>
          <w:tab w:val="num" w:pos="2523"/>
        </w:tabs>
        <w:ind w:left="2523" w:hanging="360"/>
      </w:pPr>
      <w:rPr>
        <w:rFonts w:ascii="Symbol" w:hAnsi="Symbol" w:hint="default"/>
      </w:rPr>
    </w:lvl>
    <w:lvl w:ilvl="4" w:tplc="04190003" w:tentative="1">
      <w:start w:val="1"/>
      <w:numFmt w:val="bullet"/>
      <w:lvlText w:val="o"/>
      <w:lvlJc w:val="left"/>
      <w:pPr>
        <w:tabs>
          <w:tab w:val="num" w:pos="3243"/>
        </w:tabs>
        <w:ind w:left="3243" w:hanging="360"/>
      </w:pPr>
      <w:rPr>
        <w:rFonts w:ascii="Courier New" w:hAnsi="Courier New" w:cs="Courier New" w:hint="default"/>
      </w:rPr>
    </w:lvl>
    <w:lvl w:ilvl="5" w:tplc="04190005" w:tentative="1">
      <w:start w:val="1"/>
      <w:numFmt w:val="bullet"/>
      <w:lvlText w:val=""/>
      <w:lvlJc w:val="left"/>
      <w:pPr>
        <w:tabs>
          <w:tab w:val="num" w:pos="3963"/>
        </w:tabs>
        <w:ind w:left="3963" w:hanging="360"/>
      </w:pPr>
      <w:rPr>
        <w:rFonts w:ascii="Wingdings" w:hAnsi="Wingdings" w:hint="default"/>
      </w:rPr>
    </w:lvl>
    <w:lvl w:ilvl="6" w:tplc="04190001" w:tentative="1">
      <w:start w:val="1"/>
      <w:numFmt w:val="bullet"/>
      <w:lvlText w:val=""/>
      <w:lvlJc w:val="left"/>
      <w:pPr>
        <w:tabs>
          <w:tab w:val="num" w:pos="4683"/>
        </w:tabs>
        <w:ind w:left="4683" w:hanging="360"/>
      </w:pPr>
      <w:rPr>
        <w:rFonts w:ascii="Symbol" w:hAnsi="Symbol" w:hint="default"/>
      </w:rPr>
    </w:lvl>
    <w:lvl w:ilvl="7" w:tplc="04190003" w:tentative="1">
      <w:start w:val="1"/>
      <w:numFmt w:val="bullet"/>
      <w:lvlText w:val="o"/>
      <w:lvlJc w:val="left"/>
      <w:pPr>
        <w:tabs>
          <w:tab w:val="num" w:pos="5403"/>
        </w:tabs>
        <w:ind w:left="5403" w:hanging="360"/>
      </w:pPr>
      <w:rPr>
        <w:rFonts w:ascii="Courier New" w:hAnsi="Courier New" w:cs="Courier New" w:hint="default"/>
      </w:rPr>
    </w:lvl>
    <w:lvl w:ilvl="8" w:tplc="04190005" w:tentative="1">
      <w:start w:val="1"/>
      <w:numFmt w:val="bullet"/>
      <w:lvlText w:val=""/>
      <w:lvlJc w:val="left"/>
      <w:pPr>
        <w:tabs>
          <w:tab w:val="num" w:pos="6123"/>
        </w:tabs>
        <w:ind w:left="6123" w:hanging="360"/>
      </w:pPr>
      <w:rPr>
        <w:rFonts w:ascii="Wingdings" w:hAnsi="Wingdings" w:hint="default"/>
      </w:rPr>
    </w:lvl>
  </w:abstractNum>
  <w:abstractNum w:abstractNumId="40" w15:restartNumberingAfterBreak="0">
    <w:nsid w:val="293B7F85"/>
    <w:multiLevelType w:val="hybridMultilevel"/>
    <w:tmpl w:val="B23067CE"/>
    <w:lvl w:ilvl="0" w:tplc="991C7422">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15:restartNumberingAfterBreak="0">
    <w:nsid w:val="2A757DDA"/>
    <w:multiLevelType w:val="multilevel"/>
    <w:tmpl w:val="913A0C4E"/>
    <w:lvl w:ilvl="0">
      <w:start w:val="1"/>
      <w:numFmt w:val="decimal"/>
      <w:pStyle w:val="31"/>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3.1.1"/>
      <w:lvlJc w:val="left"/>
      <w:pPr>
        <w:tabs>
          <w:tab w:val="num" w:pos="567"/>
        </w:tabs>
        <w:ind w:left="567" w:hanging="567"/>
      </w:pPr>
      <w:rPr>
        <w:rFonts w:cs="Times New Roman" w:hint="default"/>
      </w:rPr>
    </w:lvl>
    <w:lvl w:ilvl="3">
      <w:start w:val="1"/>
      <w:numFmt w:val="decimal"/>
      <w:lvlText w:val="%2.1.%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2" w15:restartNumberingAfterBreak="0">
    <w:nsid w:val="2AA35E84"/>
    <w:multiLevelType w:val="multilevel"/>
    <w:tmpl w:val="F148159C"/>
    <w:lvl w:ilvl="0">
      <w:start w:val="1"/>
      <w:numFmt w:val="decimal"/>
      <w:pStyle w:val="S3"/>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3" w15:restartNumberingAfterBreak="0">
    <w:nsid w:val="2B1631D6"/>
    <w:multiLevelType w:val="hybridMultilevel"/>
    <w:tmpl w:val="83E45CE2"/>
    <w:lvl w:ilvl="0" w:tplc="008EAD7C">
      <w:start w:val="1"/>
      <w:numFmt w:val="bullet"/>
      <w:lvlText w:val=""/>
      <w:lvlJc w:val="left"/>
      <w:pPr>
        <w:ind w:left="1146" w:hanging="360"/>
      </w:pPr>
      <w:rPr>
        <w:rFonts w:ascii="Wingdings" w:hAnsi="Wingdings" w:hint="default"/>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15:restartNumberingAfterBreak="0">
    <w:nsid w:val="2B163489"/>
    <w:multiLevelType w:val="hybridMultilevel"/>
    <w:tmpl w:val="67F6D770"/>
    <w:lvl w:ilvl="0" w:tplc="191230F2">
      <w:start w:val="1"/>
      <w:numFmt w:val="bullet"/>
      <w:lvlText w:val=""/>
      <w:lvlJc w:val="left"/>
      <w:pPr>
        <w:tabs>
          <w:tab w:val="num" w:pos="720"/>
        </w:tabs>
        <w:ind w:left="720" w:hanging="360"/>
      </w:pPr>
      <w:rPr>
        <w:rFonts w:ascii="Wingdings" w:hAnsi="Wingdings" w:hint="default"/>
      </w:rPr>
    </w:lvl>
    <w:lvl w:ilvl="1" w:tplc="01A44ABE" w:tentative="1">
      <w:start w:val="1"/>
      <w:numFmt w:val="bullet"/>
      <w:lvlText w:val="o"/>
      <w:lvlJc w:val="left"/>
      <w:pPr>
        <w:tabs>
          <w:tab w:val="num" w:pos="1440"/>
        </w:tabs>
        <w:ind w:left="1440" w:hanging="360"/>
      </w:pPr>
      <w:rPr>
        <w:rFonts w:ascii="Courier New" w:hAnsi="Courier New" w:hint="default"/>
      </w:rPr>
    </w:lvl>
    <w:lvl w:ilvl="2" w:tplc="DF1E2478" w:tentative="1">
      <w:start w:val="1"/>
      <w:numFmt w:val="bullet"/>
      <w:lvlText w:val=""/>
      <w:lvlJc w:val="left"/>
      <w:pPr>
        <w:tabs>
          <w:tab w:val="num" w:pos="2160"/>
        </w:tabs>
        <w:ind w:left="2160" w:hanging="360"/>
      </w:pPr>
      <w:rPr>
        <w:rFonts w:ascii="Wingdings" w:hAnsi="Wingdings" w:hint="default"/>
      </w:rPr>
    </w:lvl>
    <w:lvl w:ilvl="3" w:tplc="90FC975E" w:tentative="1">
      <w:start w:val="1"/>
      <w:numFmt w:val="bullet"/>
      <w:lvlText w:val=""/>
      <w:lvlJc w:val="left"/>
      <w:pPr>
        <w:tabs>
          <w:tab w:val="num" w:pos="2880"/>
        </w:tabs>
        <w:ind w:left="2880" w:hanging="360"/>
      </w:pPr>
      <w:rPr>
        <w:rFonts w:ascii="Symbol" w:hAnsi="Symbol" w:hint="default"/>
      </w:rPr>
    </w:lvl>
    <w:lvl w:ilvl="4" w:tplc="6FF21224" w:tentative="1">
      <w:start w:val="1"/>
      <w:numFmt w:val="bullet"/>
      <w:lvlText w:val="o"/>
      <w:lvlJc w:val="left"/>
      <w:pPr>
        <w:tabs>
          <w:tab w:val="num" w:pos="3600"/>
        </w:tabs>
        <w:ind w:left="3600" w:hanging="360"/>
      </w:pPr>
      <w:rPr>
        <w:rFonts w:ascii="Courier New" w:hAnsi="Courier New" w:hint="default"/>
      </w:rPr>
    </w:lvl>
    <w:lvl w:ilvl="5" w:tplc="6BDC7014" w:tentative="1">
      <w:start w:val="1"/>
      <w:numFmt w:val="bullet"/>
      <w:lvlText w:val=""/>
      <w:lvlJc w:val="left"/>
      <w:pPr>
        <w:tabs>
          <w:tab w:val="num" w:pos="4320"/>
        </w:tabs>
        <w:ind w:left="4320" w:hanging="360"/>
      </w:pPr>
      <w:rPr>
        <w:rFonts w:ascii="Wingdings" w:hAnsi="Wingdings" w:hint="default"/>
      </w:rPr>
    </w:lvl>
    <w:lvl w:ilvl="6" w:tplc="49780A6C" w:tentative="1">
      <w:start w:val="1"/>
      <w:numFmt w:val="bullet"/>
      <w:lvlText w:val=""/>
      <w:lvlJc w:val="left"/>
      <w:pPr>
        <w:tabs>
          <w:tab w:val="num" w:pos="5040"/>
        </w:tabs>
        <w:ind w:left="5040" w:hanging="360"/>
      </w:pPr>
      <w:rPr>
        <w:rFonts w:ascii="Symbol" w:hAnsi="Symbol" w:hint="default"/>
      </w:rPr>
    </w:lvl>
    <w:lvl w:ilvl="7" w:tplc="1E74C91C" w:tentative="1">
      <w:start w:val="1"/>
      <w:numFmt w:val="bullet"/>
      <w:lvlText w:val="o"/>
      <w:lvlJc w:val="left"/>
      <w:pPr>
        <w:tabs>
          <w:tab w:val="num" w:pos="5760"/>
        </w:tabs>
        <w:ind w:left="5760" w:hanging="360"/>
      </w:pPr>
      <w:rPr>
        <w:rFonts w:ascii="Courier New" w:hAnsi="Courier New" w:hint="default"/>
      </w:rPr>
    </w:lvl>
    <w:lvl w:ilvl="8" w:tplc="C9FA2056"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302D6374"/>
    <w:multiLevelType w:val="hybridMultilevel"/>
    <w:tmpl w:val="446AFEC2"/>
    <w:lvl w:ilvl="0" w:tplc="991C7422">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6" w15:restartNumberingAfterBreak="0">
    <w:nsid w:val="30987F63"/>
    <w:multiLevelType w:val="hybridMultilevel"/>
    <w:tmpl w:val="A8F2BDBE"/>
    <w:lvl w:ilvl="0" w:tplc="FFFFFFFF">
      <w:start w:val="1"/>
      <w:numFmt w:val="bullet"/>
      <w:lvlText w:val=""/>
      <w:lvlJc w:val="left"/>
      <w:pPr>
        <w:tabs>
          <w:tab w:val="num" w:pos="357"/>
        </w:tabs>
        <w:ind w:left="357" w:firstLine="0"/>
      </w:pPr>
      <w:rPr>
        <w:rFonts w:ascii="Symbol" w:hAnsi="Symbol" w:hint="default"/>
        <w:color w:val="000000"/>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32657F4D"/>
    <w:multiLevelType w:val="hybridMultilevel"/>
    <w:tmpl w:val="F9782466"/>
    <w:lvl w:ilvl="0" w:tplc="E74CE12C">
      <w:start w:val="1"/>
      <w:numFmt w:val="bullet"/>
      <w:lvlText w:val=""/>
      <w:lvlJc w:val="left"/>
      <w:pPr>
        <w:tabs>
          <w:tab w:val="num" w:pos="720"/>
        </w:tabs>
        <w:ind w:left="720" w:hanging="360"/>
      </w:pPr>
      <w:rPr>
        <w:rFonts w:ascii="Wingdings" w:hAnsi="Wingdings" w:hint="default"/>
      </w:rPr>
    </w:lvl>
    <w:lvl w:ilvl="1" w:tplc="ACE69E6A" w:tentative="1">
      <w:start w:val="1"/>
      <w:numFmt w:val="bullet"/>
      <w:lvlText w:val="o"/>
      <w:lvlJc w:val="left"/>
      <w:pPr>
        <w:tabs>
          <w:tab w:val="num" w:pos="1440"/>
        </w:tabs>
        <w:ind w:left="1440" w:hanging="360"/>
      </w:pPr>
      <w:rPr>
        <w:rFonts w:ascii="Courier New" w:hAnsi="Courier New" w:hint="default"/>
      </w:rPr>
    </w:lvl>
    <w:lvl w:ilvl="2" w:tplc="D7F2E9A4" w:tentative="1">
      <w:start w:val="1"/>
      <w:numFmt w:val="bullet"/>
      <w:lvlText w:val=""/>
      <w:lvlJc w:val="left"/>
      <w:pPr>
        <w:tabs>
          <w:tab w:val="num" w:pos="2160"/>
        </w:tabs>
        <w:ind w:left="2160" w:hanging="360"/>
      </w:pPr>
      <w:rPr>
        <w:rFonts w:ascii="Wingdings" w:hAnsi="Wingdings" w:hint="default"/>
      </w:rPr>
    </w:lvl>
    <w:lvl w:ilvl="3" w:tplc="C15A1E34" w:tentative="1">
      <w:start w:val="1"/>
      <w:numFmt w:val="bullet"/>
      <w:lvlText w:val=""/>
      <w:lvlJc w:val="left"/>
      <w:pPr>
        <w:tabs>
          <w:tab w:val="num" w:pos="2880"/>
        </w:tabs>
        <w:ind w:left="2880" w:hanging="360"/>
      </w:pPr>
      <w:rPr>
        <w:rFonts w:ascii="Symbol" w:hAnsi="Symbol" w:hint="default"/>
      </w:rPr>
    </w:lvl>
    <w:lvl w:ilvl="4" w:tplc="3CAC0984" w:tentative="1">
      <w:start w:val="1"/>
      <w:numFmt w:val="bullet"/>
      <w:lvlText w:val="o"/>
      <w:lvlJc w:val="left"/>
      <w:pPr>
        <w:tabs>
          <w:tab w:val="num" w:pos="3600"/>
        </w:tabs>
        <w:ind w:left="3600" w:hanging="360"/>
      </w:pPr>
      <w:rPr>
        <w:rFonts w:ascii="Courier New" w:hAnsi="Courier New" w:hint="default"/>
      </w:rPr>
    </w:lvl>
    <w:lvl w:ilvl="5" w:tplc="929273C2" w:tentative="1">
      <w:start w:val="1"/>
      <w:numFmt w:val="bullet"/>
      <w:lvlText w:val=""/>
      <w:lvlJc w:val="left"/>
      <w:pPr>
        <w:tabs>
          <w:tab w:val="num" w:pos="4320"/>
        </w:tabs>
        <w:ind w:left="4320" w:hanging="360"/>
      </w:pPr>
      <w:rPr>
        <w:rFonts w:ascii="Wingdings" w:hAnsi="Wingdings" w:hint="default"/>
      </w:rPr>
    </w:lvl>
    <w:lvl w:ilvl="6" w:tplc="6B8EA136" w:tentative="1">
      <w:start w:val="1"/>
      <w:numFmt w:val="bullet"/>
      <w:lvlText w:val=""/>
      <w:lvlJc w:val="left"/>
      <w:pPr>
        <w:tabs>
          <w:tab w:val="num" w:pos="5040"/>
        </w:tabs>
        <w:ind w:left="5040" w:hanging="360"/>
      </w:pPr>
      <w:rPr>
        <w:rFonts w:ascii="Symbol" w:hAnsi="Symbol" w:hint="default"/>
      </w:rPr>
    </w:lvl>
    <w:lvl w:ilvl="7" w:tplc="2EB68B18" w:tentative="1">
      <w:start w:val="1"/>
      <w:numFmt w:val="bullet"/>
      <w:lvlText w:val="o"/>
      <w:lvlJc w:val="left"/>
      <w:pPr>
        <w:tabs>
          <w:tab w:val="num" w:pos="5760"/>
        </w:tabs>
        <w:ind w:left="5760" w:hanging="360"/>
      </w:pPr>
      <w:rPr>
        <w:rFonts w:ascii="Courier New" w:hAnsi="Courier New" w:hint="default"/>
      </w:rPr>
    </w:lvl>
    <w:lvl w:ilvl="8" w:tplc="85660514" w:tentative="1">
      <w:start w:val="1"/>
      <w:numFmt w:val="bullet"/>
      <w:lvlText w:val=""/>
      <w:lvlJc w:val="left"/>
      <w:pPr>
        <w:tabs>
          <w:tab w:val="num" w:pos="6480"/>
        </w:tabs>
        <w:ind w:left="6480" w:hanging="360"/>
      </w:pPr>
      <w:rPr>
        <w:rFonts w:ascii="Wingdings" w:hAnsi="Wingdings" w:hint="default"/>
      </w:rPr>
    </w:lvl>
  </w:abstractNum>
  <w:abstractNum w:abstractNumId="48" w15:restartNumberingAfterBreak="0">
    <w:nsid w:val="327C0372"/>
    <w:multiLevelType w:val="hybridMultilevel"/>
    <w:tmpl w:val="B13CDB78"/>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9" w15:restartNumberingAfterBreak="0">
    <w:nsid w:val="33B3062E"/>
    <w:multiLevelType w:val="multilevel"/>
    <w:tmpl w:val="7CFEAF24"/>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7665"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50" w15:restartNumberingAfterBreak="0">
    <w:nsid w:val="39775232"/>
    <w:multiLevelType w:val="hybridMultilevel"/>
    <w:tmpl w:val="F2A07EE6"/>
    <w:lvl w:ilvl="0" w:tplc="CFC2C78C">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1" w15:restartNumberingAfterBreak="0">
    <w:nsid w:val="39E26594"/>
    <w:multiLevelType w:val="hybridMultilevel"/>
    <w:tmpl w:val="468013E6"/>
    <w:lvl w:ilvl="0" w:tplc="0419001B">
      <w:start w:val="1"/>
      <w:numFmt w:val="bullet"/>
      <w:lvlText w:val=""/>
      <w:lvlJc w:val="left"/>
      <w:pPr>
        <w:ind w:left="720" w:hanging="360"/>
      </w:pPr>
      <w:rPr>
        <w:rFonts w:ascii="Wingdings" w:hAnsi="Wingdings"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2" w15:restartNumberingAfterBreak="0">
    <w:nsid w:val="3B206FCD"/>
    <w:multiLevelType w:val="hybridMultilevel"/>
    <w:tmpl w:val="C40CA7EE"/>
    <w:lvl w:ilvl="0" w:tplc="6FEAFA3C">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3" w15:restartNumberingAfterBreak="0">
    <w:nsid w:val="3B503161"/>
    <w:multiLevelType w:val="hybridMultilevel"/>
    <w:tmpl w:val="244839E2"/>
    <w:lvl w:ilvl="0" w:tplc="849A683A">
      <w:start w:val="1"/>
      <w:numFmt w:val="bullet"/>
      <w:lvlText w:val=""/>
      <w:lvlJc w:val="left"/>
      <w:pPr>
        <w:tabs>
          <w:tab w:val="num" w:pos="357"/>
        </w:tabs>
        <w:ind w:left="357" w:firstLine="0"/>
      </w:pPr>
      <w:rPr>
        <w:rFonts w:ascii="Symbol" w:hAnsi="Symbol" w:hint="default"/>
        <w:color w:val="000000"/>
      </w:rPr>
    </w:lvl>
    <w:lvl w:ilvl="1" w:tplc="04190019" w:tentative="1">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54" w15:restartNumberingAfterBreak="0">
    <w:nsid w:val="3D702D9F"/>
    <w:multiLevelType w:val="hybridMultilevel"/>
    <w:tmpl w:val="71DEC8F8"/>
    <w:lvl w:ilvl="0" w:tplc="04190005">
      <w:start w:val="1"/>
      <w:numFmt w:val="bullet"/>
      <w:lvlText w:val=""/>
      <w:lvlJc w:val="left"/>
      <w:pPr>
        <w:ind w:left="720" w:hanging="360"/>
      </w:pPr>
      <w:rPr>
        <w:rFonts w:ascii="Wingdings" w:hAnsi="Wingdings" w:hint="default"/>
        <w:color w:val="auto"/>
        <w:sz w:val="24"/>
        <w:szCs w:val="24"/>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5" w15:restartNumberingAfterBreak="0">
    <w:nsid w:val="3EF56FD1"/>
    <w:multiLevelType w:val="hybridMultilevel"/>
    <w:tmpl w:val="E208D724"/>
    <w:lvl w:ilvl="0" w:tplc="E74CE12C">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6" w15:restartNumberingAfterBreak="0">
    <w:nsid w:val="406F183B"/>
    <w:multiLevelType w:val="multilevel"/>
    <w:tmpl w:val="773A5914"/>
    <w:lvl w:ilvl="0">
      <w:start w:val="1"/>
      <w:numFmt w:val="decimal"/>
      <w:lvlText w:val="%1"/>
      <w:lvlJc w:val="left"/>
      <w:pPr>
        <w:ind w:left="574" w:hanging="432"/>
      </w:pPr>
      <w:rPr>
        <w:rFonts w:cs="Times New Roman"/>
      </w:rPr>
    </w:lvl>
    <w:lvl w:ilvl="1">
      <w:start w:val="1"/>
      <w:numFmt w:val="decimal"/>
      <w:lvlText w:val="%1.%2"/>
      <w:lvlJc w:val="left"/>
      <w:pPr>
        <w:ind w:left="718" w:hanging="576"/>
      </w:pPr>
      <w:rPr>
        <w:rFonts w:cs="Times New Roman"/>
        <w:b/>
        <w:bCs/>
      </w:rPr>
    </w:lvl>
    <w:lvl w:ilvl="2">
      <w:start w:val="1"/>
      <w:numFmt w:val="decimal"/>
      <w:pStyle w:val="32"/>
      <w:lvlText w:val="%1.%2.%3"/>
      <w:lvlJc w:val="left"/>
      <w:pPr>
        <w:ind w:left="1145" w:hanging="720"/>
      </w:pPr>
      <w:rPr>
        <w:rFonts w:cs="Times New Roman"/>
        <w:b/>
        <w:i/>
      </w:rPr>
    </w:lvl>
    <w:lvl w:ilvl="3">
      <w:start w:val="1"/>
      <w:numFmt w:val="decimal"/>
      <w:lvlText w:val="%1.%2.%3.%4"/>
      <w:lvlJc w:val="left"/>
      <w:pPr>
        <w:ind w:left="1006" w:hanging="864"/>
      </w:pPr>
      <w:rPr>
        <w:rFonts w:cs="Times New Roman"/>
      </w:rPr>
    </w:lvl>
    <w:lvl w:ilvl="4">
      <w:start w:val="1"/>
      <w:numFmt w:val="decimal"/>
      <w:lvlText w:val="%1.%2.%3.%4.%5"/>
      <w:lvlJc w:val="left"/>
      <w:pPr>
        <w:ind w:left="1150" w:hanging="1008"/>
      </w:pPr>
      <w:rPr>
        <w:rFonts w:cs="Times New Roman"/>
      </w:rPr>
    </w:lvl>
    <w:lvl w:ilvl="5">
      <w:start w:val="1"/>
      <w:numFmt w:val="decimal"/>
      <w:lvlText w:val="%1.%2.%3.%4.%5.%6"/>
      <w:lvlJc w:val="left"/>
      <w:pPr>
        <w:ind w:left="1294" w:hanging="1152"/>
      </w:pPr>
      <w:rPr>
        <w:rFonts w:cs="Times New Roman"/>
      </w:rPr>
    </w:lvl>
    <w:lvl w:ilvl="6">
      <w:start w:val="1"/>
      <w:numFmt w:val="decimal"/>
      <w:lvlText w:val="%1.%2.%3.%4.%5.%6.%7"/>
      <w:lvlJc w:val="left"/>
      <w:pPr>
        <w:ind w:left="1438" w:hanging="1296"/>
      </w:pPr>
      <w:rPr>
        <w:rFonts w:cs="Times New Roman"/>
      </w:rPr>
    </w:lvl>
    <w:lvl w:ilvl="7">
      <w:start w:val="1"/>
      <w:numFmt w:val="decimal"/>
      <w:lvlText w:val="%1.%2.%3.%4.%5.%6.%7.%8"/>
      <w:lvlJc w:val="left"/>
      <w:pPr>
        <w:ind w:left="1582" w:hanging="1440"/>
      </w:pPr>
      <w:rPr>
        <w:rFonts w:cs="Times New Roman"/>
      </w:rPr>
    </w:lvl>
    <w:lvl w:ilvl="8">
      <w:start w:val="1"/>
      <w:numFmt w:val="decimal"/>
      <w:lvlText w:val="%1.%2.%3.%4.%5.%6.%7.%8.%9"/>
      <w:lvlJc w:val="left"/>
      <w:pPr>
        <w:ind w:left="1726" w:hanging="1584"/>
      </w:pPr>
      <w:rPr>
        <w:rFonts w:cs="Times New Roman"/>
      </w:rPr>
    </w:lvl>
  </w:abstractNum>
  <w:abstractNum w:abstractNumId="57" w15:restartNumberingAfterBreak="0">
    <w:nsid w:val="44E53BAB"/>
    <w:multiLevelType w:val="hybridMultilevel"/>
    <w:tmpl w:val="8234AD88"/>
    <w:lvl w:ilvl="0" w:tplc="04190005">
      <w:start w:val="1"/>
      <w:numFmt w:val="bullet"/>
      <w:lvlText w:val=""/>
      <w:lvlJc w:val="left"/>
      <w:pPr>
        <w:ind w:left="720" w:hanging="360"/>
      </w:pPr>
      <w:rPr>
        <w:rFonts w:ascii="Wingdings" w:hAnsi="Wingdings" w:hint="default"/>
        <w:color w:val="auto"/>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8" w15:restartNumberingAfterBreak="0">
    <w:nsid w:val="45B91D1D"/>
    <w:multiLevelType w:val="hybridMultilevel"/>
    <w:tmpl w:val="2C3E9FAC"/>
    <w:lvl w:ilvl="0" w:tplc="BF825E3C">
      <w:start w:val="1"/>
      <w:numFmt w:val="bullet"/>
      <w:lvlRestart w:val="0"/>
      <w:lvlText w:val=""/>
      <w:lvlJc w:val="left"/>
      <w:pPr>
        <w:tabs>
          <w:tab w:val="num" w:pos="783"/>
        </w:tabs>
        <w:ind w:left="783" w:hanging="363"/>
      </w:pPr>
      <w:rPr>
        <w:rFonts w:ascii="Wingdings" w:hAnsi="Wingdings" w:hint="default"/>
        <w:b w:val="0"/>
        <w:i w:val="0"/>
        <w:color w:val="auto"/>
        <w:sz w:val="24"/>
      </w:rPr>
    </w:lvl>
    <w:lvl w:ilvl="1" w:tplc="04190019" w:tentative="1">
      <w:start w:val="1"/>
      <w:numFmt w:val="bullet"/>
      <w:lvlText w:val="o"/>
      <w:lvlJc w:val="left"/>
      <w:pPr>
        <w:ind w:left="1500" w:hanging="360"/>
      </w:pPr>
      <w:rPr>
        <w:rFonts w:ascii="Courier New" w:hAnsi="Courier New" w:cs="Courier New" w:hint="default"/>
      </w:rPr>
    </w:lvl>
    <w:lvl w:ilvl="2" w:tplc="0419001B" w:tentative="1">
      <w:start w:val="1"/>
      <w:numFmt w:val="bullet"/>
      <w:lvlText w:val=""/>
      <w:lvlJc w:val="left"/>
      <w:pPr>
        <w:ind w:left="2220" w:hanging="360"/>
      </w:pPr>
      <w:rPr>
        <w:rFonts w:ascii="Wingdings" w:hAnsi="Wingdings" w:hint="default"/>
      </w:rPr>
    </w:lvl>
    <w:lvl w:ilvl="3" w:tplc="0419000F" w:tentative="1">
      <w:start w:val="1"/>
      <w:numFmt w:val="bullet"/>
      <w:lvlText w:val=""/>
      <w:lvlJc w:val="left"/>
      <w:pPr>
        <w:ind w:left="2940" w:hanging="360"/>
      </w:pPr>
      <w:rPr>
        <w:rFonts w:ascii="Symbol" w:hAnsi="Symbol" w:hint="default"/>
      </w:rPr>
    </w:lvl>
    <w:lvl w:ilvl="4" w:tplc="04190019" w:tentative="1">
      <w:start w:val="1"/>
      <w:numFmt w:val="bullet"/>
      <w:lvlText w:val="o"/>
      <w:lvlJc w:val="left"/>
      <w:pPr>
        <w:ind w:left="3660" w:hanging="360"/>
      </w:pPr>
      <w:rPr>
        <w:rFonts w:ascii="Courier New" w:hAnsi="Courier New" w:cs="Courier New" w:hint="default"/>
      </w:rPr>
    </w:lvl>
    <w:lvl w:ilvl="5" w:tplc="0419001B" w:tentative="1">
      <w:start w:val="1"/>
      <w:numFmt w:val="bullet"/>
      <w:lvlText w:val=""/>
      <w:lvlJc w:val="left"/>
      <w:pPr>
        <w:ind w:left="4380" w:hanging="360"/>
      </w:pPr>
      <w:rPr>
        <w:rFonts w:ascii="Wingdings" w:hAnsi="Wingdings" w:hint="default"/>
      </w:rPr>
    </w:lvl>
    <w:lvl w:ilvl="6" w:tplc="0419000F" w:tentative="1">
      <w:start w:val="1"/>
      <w:numFmt w:val="bullet"/>
      <w:lvlText w:val=""/>
      <w:lvlJc w:val="left"/>
      <w:pPr>
        <w:ind w:left="5100" w:hanging="360"/>
      </w:pPr>
      <w:rPr>
        <w:rFonts w:ascii="Symbol" w:hAnsi="Symbol" w:hint="default"/>
      </w:rPr>
    </w:lvl>
    <w:lvl w:ilvl="7" w:tplc="04190019" w:tentative="1">
      <w:start w:val="1"/>
      <w:numFmt w:val="bullet"/>
      <w:lvlText w:val="o"/>
      <w:lvlJc w:val="left"/>
      <w:pPr>
        <w:ind w:left="5820" w:hanging="360"/>
      </w:pPr>
      <w:rPr>
        <w:rFonts w:ascii="Courier New" w:hAnsi="Courier New" w:cs="Courier New" w:hint="default"/>
      </w:rPr>
    </w:lvl>
    <w:lvl w:ilvl="8" w:tplc="0419001B" w:tentative="1">
      <w:start w:val="1"/>
      <w:numFmt w:val="bullet"/>
      <w:lvlText w:val=""/>
      <w:lvlJc w:val="left"/>
      <w:pPr>
        <w:ind w:left="6540" w:hanging="360"/>
      </w:pPr>
      <w:rPr>
        <w:rFonts w:ascii="Wingdings" w:hAnsi="Wingdings" w:hint="default"/>
      </w:rPr>
    </w:lvl>
  </w:abstractNum>
  <w:abstractNum w:abstractNumId="59" w15:restartNumberingAfterBreak="0">
    <w:nsid w:val="47D6275B"/>
    <w:multiLevelType w:val="hybridMultilevel"/>
    <w:tmpl w:val="A4D0315A"/>
    <w:lvl w:ilvl="0" w:tplc="991C7422">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0" w15:restartNumberingAfterBreak="0">
    <w:nsid w:val="47E84D79"/>
    <w:multiLevelType w:val="hybridMultilevel"/>
    <w:tmpl w:val="31C82B3E"/>
    <w:lvl w:ilvl="0" w:tplc="E74CE12C">
      <w:start w:val="1"/>
      <w:numFmt w:val="bullet"/>
      <w:lvlText w:val=""/>
      <w:lvlJc w:val="left"/>
      <w:pPr>
        <w:ind w:left="720" w:hanging="360"/>
      </w:pPr>
      <w:rPr>
        <w:rFonts w:ascii="Wingdings" w:hAnsi="Wingdings"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1" w15:restartNumberingAfterBreak="0">
    <w:nsid w:val="485B0B8C"/>
    <w:multiLevelType w:val="multilevel"/>
    <w:tmpl w:val="494682A6"/>
    <w:lvl w:ilvl="0">
      <w:start w:val="5"/>
      <w:numFmt w:val="decimal"/>
      <w:lvlText w:val="%1."/>
      <w:lvlJc w:val="left"/>
      <w:pPr>
        <w:ind w:left="390" w:hanging="390"/>
      </w:pPr>
      <w:rPr>
        <w:rFonts w:hint="default"/>
      </w:rPr>
    </w:lvl>
    <w:lvl w:ilvl="1">
      <w:start w:val="7"/>
      <w:numFmt w:val="decimal"/>
      <w:lvlText w:val="%1.%2."/>
      <w:lvlJc w:val="left"/>
      <w:pPr>
        <w:ind w:left="1296" w:hanging="720"/>
      </w:pPr>
      <w:rPr>
        <w:rFonts w:hint="default"/>
      </w:rPr>
    </w:lvl>
    <w:lvl w:ilvl="2">
      <w:start w:val="1"/>
      <w:numFmt w:val="decimal"/>
      <w:lvlText w:val="%1.%2.%3."/>
      <w:lvlJc w:val="left"/>
      <w:pPr>
        <w:ind w:left="1872" w:hanging="720"/>
      </w:pPr>
      <w:rPr>
        <w:rFonts w:hint="default"/>
      </w:rPr>
    </w:lvl>
    <w:lvl w:ilvl="3">
      <w:start w:val="1"/>
      <w:numFmt w:val="decimal"/>
      <w:lvlText w:val="%1.%2.%3.%4."/>
      <w:lvlJc w:val="left"/>
      <w:pPr>
        <w:ind w:left="2808" w:hanging="1080"/>
      </w:pPr>
      <w:rPr>
        <w:rFonts w:hint="default"/>
      </w:rPr>
    </w:lvl>
    <w:lvl w:ilvl="4">
      <w:start w:val="1"/>
      <w:numFmt w:val="decimal"/>
      <w:lvlText w:val="%1.%2.%3.%4.%5."/>
      <w:lvlJc w:val="left"/>
      <w:pPr>
        <w:ind w:left="3384" w:hanging="1080"/>
      </w:pPr>
      <w:rPr>
        <w:rFonts w:hint="default"/>
      </w:rPr>
    </w:lvl>
    <w:lvl w:ilvl="5">
      <w:start w:val="1"/>
      <w:numFmt w:val="decimal"/>
      <w:lvlText w:val="%1.%2.%3.%4.%5.%6."/>
      <w:lvlJc w:val="left"/>
      <w:pPr>
        <w:ind w:left="4320" w:hanging="1440"/>
      </w:pPr>
      <w:rPr>
        <w:rFonts w:hint="default"/>
      </w:rPr>
    </w:lvl>
    <w:lvl w:ilvl="6">
      <w:start w:val="1"/>
      <w:numFmt w:val="decimal"/>
      <w:lvlText w:val="%1.%2.%3.%4.%5.%6.%7."/>
      <w:lvlJc w:val="left"/>
      <w:pPr>
        <w:ind w:left="4896" w:hanging="1440"/>
      </w:pPr>
      <w:rPr>
        <w:rFonts w:hint="default"/>
      </w:rPr>
    </w:lvl>
    <w:lvl w:ilvl="7">
      <w:start w:val="1"/>
      <w:numFmt w:val="decimal"/>
      <w:lvlText w:val="%1.%2.%3.%4.%5.%6.%7.%8."/>
      <w:lvlJc w:val="left"/>
      <w:pPr>
        <w:ind w:left="5832" w:hanging="1800"/>
      </w:pPr>
      <w:rPr>
        <w:rFonts w:hint="default"/>
      </w:rPr>
    </w:lvl>
    <w:lvl w:ilvl="8">
      <w:start w:val="1"/>
      <w:numFmt w:val="decimal"/>
      <w:lvlText w:val="%1.%2.%3.%4.%5.%6.%7.%8.%9."/>
      <w:lvlJc w:val="left"/>
      <w:pPr>
        <w:ind w:left="6768" w:hanging="2160"/>
      </w:pPr>
      <w:rPr>
        <w:rFonts w:hint="default"/>
      </w:rPr>
    </w:lvl>
  </w:abstractNum>
  <w:abstractNum w:abstractNumId="62" w15:restartNumberingAfterBreak="0">
    <w:nsid w:val="4F5B2C76"/>
    <w:multiLevelType w:val="hybridMultilevel"/>
    <w:tmpl w:val="0F883314"/>
    <w:lvl w:ilvl="0" w:tplc="008EAD7C">
      <w:start w:val="1"/>
      <w:numFmt w:val="bullet"/>
      <w:lvlText w:val=""/>
      <w:lvlJc w:val="left"/>
      <w:pPr>
        <w:ind w:left="720" w:hanging="360"/>
      </w:pPr>
      <w:rPr>
        <w:rFonts w:ascii="Wingdings" w:hAnsi="Wingdings" w:hint="default"/>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3" w15:restartNumberingAfterBreak="0">
    <w:nsid w:val="528343F5"/>
    <w:multiLevelType w:val="multilevel"/>
    <w:tmpl w:val="9BDCE20E"/>
    <w:lvl w:ilvl="0">
      <w:start w:val="1"/>
      <w:numFmt w:val="decimal"/>
      <w:lvlText w:val="%1."/>
      <w:lvlJc w:val="left"/>
      <w:pPr>
        <w:ind w:left="360" w:hanging="360"/>
      </w:pPr>
    </w:lvl>
    <w:lvl w:ilvl="1">
      <w:start w:val="1"/>
      <w:numFmt w:val="decimal"/>
      <w:pStyle w:val="21"/>
      <w:lvlText w:val="%1.%2."/>
      <w:lvlJc w:val="left"/>
      <w:pPr>
        <w:ind w:left="97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4" w15:restartNumberingAfterBreak="0">
    <w:nsid w:val="52DE63D0"/>
    <w:multiLevelType w:val="hybridMultilevel"/>
    <w:tmpl w:val="FCEE0138"/>
    <w:lvl w:ilvl="0" w:tplc="04190005">
      <w:start w:val="1"/>
      <w:numFmt w:val="bullet"/>
      <w:lvlText w:val=""/>
      <w:lvlJc w:val="left"/>
      <w:pPr>
        <w:ind w:left="720" w:hanging="360"/>
      </w:pPr>
      <w:rPr>
        <w:rFonts w:ascii="Wingdings" w:hAnsi="Wingdings" w:hint="default"/>
        <w:color w:val="auto"/>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5" w15:restartNumberingAfterBreak="0">
    <w:nsid w:val="53F81F43"/>
    <w:multiLevelType w:val="hybridMultilevel"/>
    <w:tmpl w:val="1D1E82BA"/>
    <w:lvl w:ilvl="0" w:tplc="04190005">
      <w:start w:val="1"/>
      <w:numFmt w:val="bullet"/>
      <w:lvlRestart w:val="0"/>
      <w:lvlText w:val=""/>
      <w:lvlJc w:val="left"/>
      <w:pPr>
        <w:tabs>
          <w:tab w:val="num" w:pos="720"/>
        </w:tabs>
        <w:ind w:left="720" w:hanging="363"/>
      </w:pPr>
      <w:rPr>
        <w:rFonts w:ascii="Wingdings" w:hAnsi="Wingdings" w:hint="default"/>
        <w:b w:val="0"/>
        <w:i w:val="0"/>
        <w:color w:val="auto"/>
        <w:sz w:val="24"/>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6" w15:restartNumberingAfterBreak="0">
    <w:nsid w:val="54AC18C7"/>
    <w:multiLevelType w:val="multilevel"/>
    <w:tmpl w:val="9D7E6CB4"/>
    <w:lvl w:ilvl="0">
      <w:start w:val="2"/>
      <w:numFmt w:val="decimal"/>
      <w:pStyle w:val="33"/>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567"/>
        </w:tabs>
        <w:ind w:left="567" w:hanging="567"/>
      </w:pPr>
      <w:rPr>
        <w:rFonts w:cs="Times New Roman" w:hint="default"/>
      </w:rPr>
    </w:lvl>
    <w:lvl w:ilvl="3">
      <w:start w:val="1"/>
      <w:numFmt w:val="decimal"/>
      <w:lvlText w:val="%2.1.%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67" w15:restartNumberingAfterBreak="0">
    <w:nsid w:val="58114685"/>
    <w:multiLevelType w:val="hybridMultilevel"/>
    <w:tmpl w:val="68EA66B2"/>
    <w:lvl w:ilvl="0" w:tplc="008EAD7C">
      <w:start w:val="1"/>
      <w:numFmt w:val="bullet"/>
      <w:lvlText w:val=""/>
      <w:lvlJc w:val="left"/>
      <w:pPr>
        <w:ind w:left="720" w:hanging="360"/>
      </w:pPr>
      <w:rPr>
        <w:rFonts w:ascii="Wingdings" w:hAnsi="Wingdings" w:hint="default"/>
        <w:sz w:val="24"/>
        <w:szCs w:val="24"/>
      </w:rPr>
    </w:lvl>
    <w:lvl w:ilvl="1" w:tplc="0419000F" w:tentative="1">
      <w:start w:val="1"/>
      <w:numFmt w:val="bullet"/>
      <w:lvlText w:val="o"/>
      <w:lvlJc w:val="left"/>
      <w:pPr>
        <w:ind w:left="1440" w:hanging="360"/>
      </w:pPr>
      <w:rPr>
        <w:rFonts w:ascii="Courier New" w:hAnsi="Courier New" w:cs="Courier New" w:hint="default"/>
      </w:rPr>
    </w:lvl>
    <w:lvl w:ilvl="2" w:tplc="0419001B" w:tentative="1">
      <w:start w:val="1"/>
      <w:numFmt w:val="bullet"/>
      <w:lvlText w:val=""/>
      <w:lvlJc w:val="left"/>
      <w:pPr>
        <w:ind w:left="2160" w:hanging="360"/>
      </w:pPr>
      <w:rPr>
        <w:rFonts w:ascii="Wingdings" w:hAnsi="Wingdings" w:hint="default"/>
      </w:rPr>
    </w:lvl>
    <w:lvl w:ilvl="3" w:tplc="0419000F" w:tentative="1">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cs="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cs="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68" w15:restartNumberingAfterBreak="0">
    <w:nsid w:val="585D1D5D"/>
    <w:multiLevelType w:val="multilevel"/>
    <w:tmpl w:val="385ED974"/>
    <w:lvl w:ilvl="0">
      <w:start w:val="1"/>
      <w:numFmt w:val="decimal"/>
      <w:pStyle w:val="S1"/>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9" w15:restartNumberingAfterBreak="0">
    <w:nsid w:val="589E7974"/>
    <w:multiLevelType w:val="hybridMultilevel"/>
    <w:tmpl w:val="47D0608E"/>
    <w:lvl w:ilvl="0" w:tplc="BE3EEC30">
      <w:start w:val="1"/>
      <w:numFmt w:val="bullet"/>
      <w:lvlRestart w:val="0"/>
      <w:lvlText w:val=""/>
      <w:lvlJc w:val="left"/>
      <w:pPr>
        <w:ind w:left="720" w:hanging="360"/>
      </w:pPr>
      <w:rPr>
        <w:rFonts w:ascii="Wingdings" w:hAnsi="Wingdings" w:hint="default"/>
        <w:b w:val="0"/>
        <w:i w:val="0"/>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0" w15:restartNumberingAfterBreak="0">
    <w:nsid w:val="5C0A324D"/>
    <w:multiLevelType w:val="hybridMultilevel"/>
    <w:tmpl w:val="F81E232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1" w15:restartNumberingAfterBreak="0">
    <w:nsid w:val="5DA3077E"/>
    <w:multiLevelType w:val="hybridMultilevel"/>
    <w:tmpl w:val="3D2E6612"/>
    <w:lvl w:ilvl="0" w:tplc="A33CC66E">
      <w:start w:val="1"/>
      <w:numFmt w:val="bullet"/>
      <w:lvlText w:val=""/>
      <w:lvlJc w:val="left"/>
      <w:pPr>
        <w:ind w:left="720" w:hanging="360"/>
      </w:pPr>
      <w:rPr>
        <w:rFonts w:ascii="Wingdings" w:hAnsi="Wingdings" w:hint="default"/>
        <w:color w:val="auto"/>
        <w:sz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2" w15:restartNumberingAfterBreak="0">
    <w:nsid w:val="5EF11244"/>
    <w:multiLevelType w:val="hybridMultilevel"/>
    <w:tmpl w:val="E7044194"/>
    <w:lvl w:ilvl="0" w:tplc="BF825E3C">
      <w:start w:val="1"/>
      <w:numFmt w:val="bullet"/>
      <w:lvlRestart w:val="0"/>
      <w:lvlText w:val=""/>
      <w:lvlJc w:val="left"/>
      <w:pPr>
        <w:tabs>
          <w:tab w:val="num" w:pos="720"/>
        </w:tabs>
        <w:ind w:left="720" w:hanging="363"/>
      </w:pPr>
      <w:rPr>
        <w:rFonts w:ascii="Wingdings" w:hAnsi="Wingdings" w:hint="default"/>
        <w:b w:val="0"/>
        <w:i w:val="0"/>
        <w:color w:val="auto"/>
        <w:sz w:val="24"/>
      </w:rPr>
    </w:lvl>
    <w:lvl w:ilvl="1" w:tplc="04190019" w:tentative="1">
      <w:start w:val="1"/>
      <w:numFmt w:val="bullet"/>
      <w:lvlText w:val="o"/>
      <w:lvlJc w:val="left"/>
      <w:pPr>
        <w:tabs>
          <w:tab w:val="num" w:pos="1440"/>
        </w:tabs>
        <w:ind w:left="1440" w:hanging="360"/>
      </w:pPr>
      <w:rPr>
        <w:rFonts w:ascii="Courier New" w:hAnsi="Courier New" w:hint="default"/>
      </w:rPr>
    </w:lvl>
    <w:lvl w:ilvl="2" w:tplc="0419001B">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73" w15:restartNumberingAfterBreak="0">
    <w:nsid w:val="5F1A395A"/>
    <w:multiLevelType w:val="multilevel"/>
    <w:tmpl w:val="FD729EB0"/>
    <w:styleLink w:val="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567"/>
        </w:tabs>
        <w:ind w:left="567" w:hanging="567"/>
      </w:pPr>
      <w:rPr>
        <w:rFonts w:cs="Times New Roman" w:hint="default"/>
      </w:rPr>
    </w:lvl>
    <w:lvl w:ilvl="3">
      <w:start w:val="1"/>
      <w:numFmt w:val="decimal"/>
      <w:lvlText w:val="%2.1.%4.1"/>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74" w15:restartNumberingAfterBreak="0">
    <w:nsid w:val="62F46B75"/>
    <w:multiLevelType w:val="multilevel"/>
    <w:tmpl w:val="18FCDA80"/>
    <w:styleLink w:val="10"/>
    <w:lvl w:ilvl="0">
      <w:start w:val="1"/>
      <w:numFmt w:val="decimal"/>
      <w:lvlText w:val="%1.0"/>
      <w:lvlJc w:val="left"/>
      <w:pPr>
        <w:tabs>
          <w:tab w:val="num" w:pos="720"/>
        </w:tabs>
        <w:ind w:left="720" w:hanging="720"/>
      </w:pPr>
      <w:rPr>
        <w:rFonts w:cs="Times New Roman" w:hint="default"/>
      </w:rPr>
    </w:lvl>
    <w:lvl w:ilvl="1">
      <w:start w:val="1"/>
      <w:numFmt w:val="decimal"/>
      <w:lvlText w:val="%1.%2"/>
      <w:lvlJc w:val="left"/>
      <w:pPr>
        <w:tabs>
          <w:tab w:val="num" w:pos="1440"/>
        </w:tabs>
        <w:ind w:left="1440" w:hanging="720"/>
      </w:pPr>
      <w:rPr>
        <w:rFonts w:cs="Times New Roman" w:hint="default"/>
      </w:rPr>
    </w:lvl>
    <w:lvl w:ilvl="2">
      <w:start w:val="1"/>
      <w:numFmt w:val="decimal"/>
      <w:lvlText w:val="%1.%2.%3"/>
      <w:lvlJc w:val="left"/>
      <w:pPr>
        <w:tabs>
          <w:tab w:val="num" w:pos="2160"/>
        </w:tabs>
        <w:ind w:left="2160" w:hanging="720"/>
      </w:pPr>
      <w:rPr>
        <w:rFonts w:cs="Times New Roman" w:hint="default"/>
      </w:rPr>
    </w:lvl>
    <w:lvl w:ilvl="3">
      <w:start w:val="1"/>
      <w:numFmt w:val="decimal"/>
      <w:lvlText w:val="%1.%2.%3.%4"/>
      <w:lvlJc w:val="left"/>
      <w:pPr>
        <w:tabs>
          <w:tab w:val="num" w:pos="3240"/>
        </w:tabs>
        <w:ind w:left="3240" w:hanging="1080"/>
      </w:pPr>
      <w:rPr>
        <w:rFonts w:cs="Times New Roman" w:hint="default"/>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5040"/>
        </w:tabs>
        <w:ind w:left="5040" w:hanging="1440"/>
      </w:pPr>
      <w:rPr>
        <w:rFonts w:cs="Times New Roman" w:hint="default"/>
      </w:rPr>
    </w:lvl>
    <w:lvl w:ilvl="6">
      <w:start w:val="1"/>
      <w:numFmt w:val="decimal"/>
      <w:lvlText w:val="%1.%2.%3.%4.%5.%6.%7"/>
      <w:lvlJc w:val="left"/>
      <w:pPr>
        <w:tabs>
          <w:tab w:val="num" w:pos="5760"/>
        </w:tabs>
        <w:ind w:left="5760" w:hanging="1440"/>
      </w:pPr>
      <w:rPr>
        <w:rFonts w:cs="Times New Roman" w:hint="default"/>
      </w:rPr>
    </w:lvl>
    <w:lvl w:ilvl="7">
      <w:start w:val="1"/>
      <w:numFmt w:val="decimal"/>
      <w:lvlText w:val="%1.%2.%3.%4.%5.%6.%7.%8"/>
      <w:lvlJc w:val="left"/>
      <w:pPr>
        <w:tabs>
          <w:tab w:val="num" w:pos="6840"/>
        </w:tabs>
        <w:ind w:left="6840" w:hanging="1800"/>
      </w:pPr>
      <w:rPr>
        <w:rFonts w:cs="Times New Roman" w:hint="default"/>
      </w:rPr>
    </w:lvl>
    <w:lvl w:ilvl="8">
      <w:start w:val="1"/>
      <w:numFmt w:val="decimal"/>
      <w:lvlText w:val="%1.%2.%3.%4.%5.%6.%7.%8.%9"/>
      <w:lvlJc w:val="left"/>
      <w:pPr>
        <w:tabs>
          <w:tab w:val="num" w:pos="7560"/>
        </w:tabs>
        <w:ind w:left="7560" w:hanging="1800"/>
      </w:pPr>
      <w:rPr>
        <w:rFonts w:cs="Times New Roman" w:hint="default"/>
      </w:rPr>
    </w:lvl>
  </w:abstractNum>
  <w:abstractNum w:abstractNumId="75" w15:restartNumberingAfterBreak="0">
    <w:nsid w:val="63325184"/>
    <w:multiLevelType w:val="multilevel"/>
    <w:tmpl w:val="D5640C1E"/>
    <w:lvl w:ilvl="0">
      <w:start w:val="1"/>
      <w:numFmt w:val="bullet"/>
      <w:lvlText w:val=""/>
      <w:lvlJc w:val="left"/>
      <w:pPr>
        <w:ind w:left="928" w:hanging="360"/>
      </w:pPr>
      <w:rPr>
        <w:rFonts w:ascii="Wingdings" w:hAnsi="Wingdings" w:hint="default"/>
      </w:rPr>
    </w:lvl>
    <w:lvl w:ilvl="1">
      <w:start w:val="1"/>
      <w:numFmt w:val="decimal"/>
      <w:isLgl/>
      <w:lvlText w:val="%1.%2."/>
      <w:lvlJc w:val="left"/>
      <w:pPr>
        <w:ind w:left="1288" w:hanging="720"/>
      </w:pPr>
      <w:rPr>
        <w:rFonts w:hint="default"/>
      </w:rPr>
    </w:lvl>
    <w:lvl w:ilvl="2">
      <w:start w:val="1"/>
      <w:numFmt w:val="decimal"/>
      <w:isLgl/>
      <w:lvlText w:val="%1.%2.%3."/>
      <w:lvlJc w:val="left"/>
      <w:pPr>
        <w:ind w:left="1288" w:hanging="720"/>
      </w:pPr>
      <w:rPr>
        <w:rFonts w:hint="default"/>
      </w:rPr>
    </w:lvl>
    <w:lvl w:ilvl="3">
      <w:start w:val="1"/>
      <w:numFmt w:val="decimal"/>
      <w:isLgl/>
      <w:lvlText w:val="%1.%2.%3.%4."/>
      <w:lvlJc w:val="left"/>
      <w:pPr>
        <w:ind w:left="1648" w:hanging="1080"/>
      </w:pPr>
      <w:rPr>
        <w:rFonts w:hint="default"/>
      </w:rPr>
    </w:lvl>
    <w:lvl w:ilvl="4">
      <w:start w:val="1"/>
      <w:numFmt w:val="decimal"/>
      <w:isLgl/>
      <w:lvlText w:val="%1.%2.%3.%4.%5."/>
      <w:lvlJc w:val="left"/>
      <w:pPr>
        <w:ind w:left="1648" w:hanging="1080"/>
      </w:pPr>
      <w:rPr>
        <w:rFonts w:hint="default"/>
      </w:rPr>
    </w:lvl>
    <w:lvl w:ilvl="5">
      <w:start w:val="1"/>
      <w:numFmt w:val="decimal"/>
      <w:isLgl/>
      <w:lvlText w:val="%1.%2.%3.%4.%5.%6."/>
      <w:lvlJc w:val="left"/>
      <w:pPr>
        <w:ind w:left="2008" w:hanging="1440"/>
      </w:pPr>
      <w:rPr>
        <w:rFonts w:hint="default"/>
      </w:rPr>
    </w:lvl>
    <w:lvl w:ilvl="6">
      <w:start w:val="1"/>
      <w:numFmt w:val="decimal"/>
      <w:isLgl/>
      <w:lvlText w:val="%1.%2.%3.%4.%5.%6.%7."/>
      <w:lvlJc w:val="left"/>
      <w:pPr>
        <w:ind w:left="2008" w:hanging="1440"/>
      </w:pPr>
      <w:rPr>
        <w:rFonts w:hint="default"/>
      </w:rPr>
    </w:lvl>
    <w:lvl w:ilvl="7">
      <w:start w:val="1"/>
      <w:numFmt w:val="decimal"/>
      <w:isLgl/>
      <w:lvlText w:val="%1.%2.%3.%4.%5.%6.%7.%8."/>
      <w:lvlJc w:val="left"/>
      <w:pPr>
        <w:ind w:left="2368" w:hanging="1800"/>
      </w:pPr>
      <w:rPr>
        <w:rFonts w:hint="default"/>
      </w:rPr>
    </w:lvl>
    <w:lvl w:ilvl="8">
      <w:start w:val="1"/>
      <w:numFmt w:val="decimal"/>
      <w:isLgl/>
      <w:lvlText w:val="%1.%2.%3.%4.%5.%6.%7.%8.%9."/>
      <w:lvlJc w:val="left"/>
      <w:pPr>
        <w:ind w:left="2728" w:hanging="2160"/>
      </w:pPr>
      <w:rPr>
        <w:rFonts w:hint="default"/>
      </w:rPr>
    </w:lvl>
  </w:abstractNum>
  <w:abstractNum w:abstractNumId="76" w15:restartNumberingAfterBreak="0">
    <w:nsid w:val="64E86C43"/>
    <w:multiLevelType w:val="hybridMultilevel"/>
    <w:tmpl w:val="1C4CDE22"/>
    <w:lvl w:ilvl="0" w:tplc="04190001">
      <w:start w:val="1"/>
      <w:numFmt w:val="bullet"/>
      <w:lvlText w:val=""/>
      <w:lvlJc w:val="left"/>
      <w:pPr>
        <w:tabs>
          <w:tab w:val="num" w:pos="357"/>
        </w:tabs>
        <w:ind w:left="357" w:firstLine="0"/>
      </w:pPr>
      <w:rPr>
        <w:rFonts w:ascii="Symbol" w:hAnsi="Symbol" w:hint="default"/>
        <w:color w:val="000000"/>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7" w15:restartNumberingAfterBreak="0">
    <w:nsid w:val="65D91276"/>
    <w:multiLevelType w:val="hybridMultilevel"/>
    <w:tmpl w:val="C646288C"/>
    <w:lvl w:ilvl="0" w:tplc="E74CE12C">
      <w:start w:val="1"/>
      <w:numFmt w:val="bullet"/>
      <w:lvlText w:val=""/>
      <w:lvlJc w:val="left"/>
      <w:pPr>
        <w:ind w:left="720" w:hanging="360"/>
      </w:pPr>
      <w:rPr>
        <w:rFonts w:ascii="Wingdings" w:hAnsi="Wingdings"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8" w15:restartNumberingAfterBreak="0">
    <w:nsid w:val="66D54909"/>
    <w:multiLevelType w:val="multilevel"/>
    <w:tmpl w:val="4608FD20"/>
    <w:lvl w:ilvl="0">
      <w:start w:val="1"/>
      <w:numFmt w:val="bullet"/>
      <w:pStyle w:val="S"/>
      <w:lvlText w:val=""/>
      <w:lvlJc w:val="left"/>
      <w:pPr>
        <w:tabs>
          <w:tab w:val="num" w:pos="1437"/>
        </w:tabs>
        <w:ind w:left="1437" w:hanging="360"/>
      </w:pPr>
      <w:rPr>
        <w:rFonts w:ascii="Wingdings" w:hAnsi="Wingdings" w:hint="default"/>
        <w:color w:val="auto"/>
      </w:rPr>
    </w:lvl>
    <w:lvl w:ilvl="1">
      <w:start w:val="1"/>
      <w:numFmt w:val="bullet"/>
      <w:lvlText w:val=""/>
      <w:lvlJc w:val="left"/>
      <w:pPr>
        <w:tabs>
          <w:tab w:val="num" w:pos="1797"/>
        </w:tabs>
        <w:ind w:left="1797" w:hanging="360"/>
      </w:pPr>
      <w:rPr>
        <w:rFonts w:ascii="Wingdings" w:hAnsi="Wingdings" w:hint="default"/>
      </w:rPr>
    </w:lvl>
    <w:lvl w:ilvl="2">
      <w:start w:val="1"/>
      <w:numFmt w:val="bullet"/>
      <w:lvlText w:val=""/>
      <w:lvlJc w:val="left"/>
      <w:pPr>
        <w:tabs>
          <w:tab w:val="num" w:pos="2157"/>
        </w:tabs>
        <w:ind w:left="2157" w:hanging="360"/>
      </w:pPr>
      <w:rPr>
        <w:rFonts w:ascii="Wingdings" w:hAnsi="Wingdings" w:hint="default"/>
      </w:rPr>
    </w:lvl>
    <w:lvl w:ilvl="3">
      <w:start w:val="1"/>
      <w:numFmt w:val="bullet"/>
      <w:lvlText w:val=""/>
      <w:lvlJc w:val="left"/>
      <w:pPr>
        <w:tabs>
          <w:tab w:val="num" w:pos="2517"/>
        </w:tabs>
        <w:ind w:left="2517" w:hanging="360"/>
      </w:pPr>
      <w:rPr>
        <w:rFonts w:ascii="Symbol" w:hAnsi="Symbol" w:hint="default"/>
      </w:rPr>
    </w:lvl>
    <w:lvl w:ilvl="4">
      <w:start w:val="1"/>
      <w:numFmt w:val="bullet"/>
      <w:lvlText w:val=""/>
      <w:lvlJc w:val="left"/>
      <w:pPr>
        <w:tabs>
          <w:tab w:val="num" w:pos="2877"/>
        </w:tabs>
        <w:ind w:left="2877" w:hanging="360"/>
      </w:pPr>
      <w:rPr>
        <w:rFonts w:ascii="Symbol" w:hAnsi="Symbol" w:hint="default"/>
      </w:rPr>
    </w:lvl>
    <w:lvl w:ilvl="5">
      <w:start w:val="1"/>
      <w:numFmt w:val="bullet"/>
      <w:lvlText w:val=""/>
      <w:lvlJc w:val="left"/>
      <w:pPr>
        <w:tabs>
          <w:tab w:val="num" w:pos="3237"/>
        </w:tabs>
        <w:ind w:left="3237" w:hanging="360"/>
      </w:pPr>
      <w:rPr>
        <w:rFonts w:ascii="Wingdings" w:hAnsi="Wingdings" w:hint="default"/>
      </w:rPr>
    </w:lvl>
    <w:lvl w:ilvl="6">
      <w:start w:val="1"/>
      <w:numFmt w:val="bullet"/>
      <w:lvlText w:val=""/>
      <w:lvlJc w:val="left"/>
      <w:pPr>
        <w:tabs>
          <w:tab w:val="num" w:pos="3597"/>
        </w:tabs>
        <w:ind w:left="3597" w:hanging="360"/>
      </w:pPr>
      <w:rPr>
        <w:rFonts w:ascii="Wingdings" w:hAnsi="Wingdings" w:hint="default"/>
      </w:rPr>
    </w:lvl>
    <w:lvl w:ilvl="7">
      <w:start w:val="1"/>
      <w:numFmt w:val="bullet"/>
      <w:lvlText w:val=""/>
      <w:lvlJc w:val="left"/>
      <w:pPr>
        <w:tabs>
          <w:tab w:val="num" w:pos="3957"/>
        </w:tabs>
        <w:ind w:left="3957" w:hanging="360"/>
      </w:pPr>
      <w:rPr>
        <w:rFonts w:ascii="Symbol" w:hAnsi="Symbol" w:hint="default"/>
      </w:rPr>
    </w:lvl>
    <w:lvl w:ilvl="8">
      <w:start w:val="1"/>
      <w:numFmt w:val="bullet"/>
      <w:lvlText w:val=""/>
      <w:lvlJc w:val="left"/>
      <w:pPr>
        <w:tabs>
          <w:tab w:val="num" w:pos="4317"/>
        </w:tabs>
        <w:ind w:left="4317" w:hanging="360"/>
      </w:pPr>
      <w:rPr>
        <w:rFonts w:ascii="Symbol" w:hAnsi="Symbol" w:hint="default"/>
      </w:rPr>
    </w:lvl>
  </w:abstractNum>
  <w:abstractNum w:abstractNumId="79" w15:restartNumberingAfterBreak="0">
    <w:nsid w:val="674D48D1"/>
    <w:multiLevelType w:val="hybridMultilevel"/>
    <w:tmpl w:val="8E108770"/>
    <w:lvl w:ilvl="0" w:tplc="E74CE12C">
      <w:start w:val="1"/>
      <w:numFmt w:val="bullet"/>
      <w:lvlText w:val=""/>
      <w:lvlJc w:val="left"/>
      <w:pPr>
        <w:ind w:left="720" w:hanging="360"/>
      </w:pPr>
      <w:rPr>
        <w:rFonts w:ascii="Wingdings" w:hAnsi="Wingdings" w:hint="default"/>
        <w:color w:val="auto"/>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0" w15:restartNumberingAfterBreak="0">
    <w:nsid w:val="68775DDA"/>
    <w:multiLevelType w:val="multilevel"/>
    <w:tmpl w:val="9038446E"/>
    <w:styleLink w:val="22"/>
    <w:lvl w:ilvl="0">
      <w:start w:val="5"/>
      <w:numFmt w:val="decimal"/>
      <w:lvlText w:val="%1"/>
      <w:lvlJc w:val="left"/>
      <w:pPr>
        <w:tabs>
          <w:tab w:val="num" w:pos="360"/>
        </w:tabs>
        <w:ind w:left="360" w:hanging="360"/>
      </w:pPr>
      <w:rPr>
        <w:rFonts w:cs="Times New Roman" w:hint="default"/>
      </w:rPr>
    </w:lvl>
    <w:lvl w:ilvl="1">
      <w:start w:val="8"/>
      <w:numFmt w:val="decimal"/>
      <w:lvlText w:val="%1.%2"/>
      <w:lvlJc w:val="left"/>
      <w:pPr>
        <w:tabs>
          <w:tab w:val="num" w:pos="360"/>
        </w:tabs>
        <w:ind w:left="360" w:hanging="360"/>
      </w:pPr>
      <w:rPr>
        <w:rFonts w:cs="Times New Roman" w:hint="default"/>
      </w:rPr>
    </w:lvl>
    <w:lvl w:ilvl="2">
      <w:start w:val="1"/>
      <w:numFmt w:val="none"/>
      <w:lvlText w:val="5.8.1"/>
      <w:lvlJc w:val="left"/>
      <w:pPr>
        <w:tabs>
          <w:tab w:val="num" w:pos="567"/>
        </w:tabs>
        <w:ind w:left="567" w:hanging="567"/>
      </w:pPr>
      <w:rPr>
        <w:rFonts w:cs="Times New Roman" w:hint="default"/>
      </w:rPr>
    </w:lvl>
    <w:lvl w:ilvl="3">
      <w:start w:val="1"/>
      <w:numFmt w:val="decimal"/>
      <w:lvlText w:val="%2.1.%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1" w15:restartNumberingAfterBreak="0">
    <w:nsid w:val="6A081156"/>
    <w:multiLevelType w:val="hybridMultilevel"/>
    <w:tmpl w:val="0F5C9390"/>
    <w:lvl w:ilvl="0" w:tplc="A33CC66E">
      <w:start w:val="1"/>
      <w:numFmt w:val="bullet"/>
      <w:lvlText w:val=""/>
      <w:lvlJc w:val="left"/>
      <w:pPr>
        <w:ind w:left="1260" w:hanging="360"/>
      </w:pPr>
      <w:rPr>
        <w:rFonts w:ascii="Wingdings" w:hAnsi="Wingdings" w:hint="default"/>
        <w:sz w:val="24"/>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82" w15:restartNumberingAfterBreak="0">
    <w:nsid w:val="6AE46C5F"/>
    <w:multiLevelType w:val="hybridMultilevel"/>
    <w:tmpl w:val="D53630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3" w15:restartNumberingAfterBreak="0">
    <w:nsid w:val="71161B21"/>
    <w:multiLevelType w:val="hybridMultilevel"/>
    <w:tmpl w:val="EF04060A"/>
    <w:lvl w:ilvl="0" w:tplc="0EE48F52">
      <w:start w:val="1"/>
      <w:numFmt w:val="bullet"/>
      <w:pStyle w:val="-"/>
      <w:lvlText w:val=""/>
      <w:lvlJc w:val="left"/>
      <w:pPr>
        <w:ind w:left="901" w:hanging="360"/>
      </w:pPr>
      <w:rPr>
        <w:rFonts w:ascii="Wingdings" w:hAnsi="Wingdings" w:hint="default"/>
      </w:rPr>
    </w:lvl>
    <w:lvl w:ilvl="1" w:tplc="04190003" w:tentative="1">
      <w:start w:val="1"/>
      <w:numFmt w:val="bullet"/>
      <w:lvlText w:val="o"/>
      <w:lvlJc w:val="left"/>
      <w:pPr>
        <w:ind w:left="1621" w:hanging="360"/>
      </w:pPr>
      <w:rPr>
        <w:rFonts w:ascii="Courier New" w:hAnsi="Courier New" w:cs="Courier New" w:hint="default"/>
      </w:rPr>
    </w:lvl>
    <w:lvl w:ilvl="2" w:tplc="04190005" w:tentative="1">
      <w:start w:val="1"/>
      <w:numFmt w:val="bullet"/>
      <w:lvlText w:val=""/>
      <w:lvlJc w:val="left"/>
      <w:pPr>
        <w:ind w:left="2341" w:hanging="360"/>
      </w:pPr>
      <w:rPr>
        <w:rFonts w:ascii="Wingdings" w:hAnsi="Wingdings" w:hint="default"/>
      </w:rPr>
    </w:lvl>
    <w:lvl w:ilvl="3" w:tplc="04190001" w:tentative="1">
      <w:start w:val="1"/>
      <w:numFmt w:val="bullet"/>
      <w:lvlText w:val=""/>
      <w:lvlJc w:val="left"/>
      <w:pPr>
        <w:ind w:left="3061" w:hanging="360"/>
      </w:pPr>
      <w:rPr>
        <w:rFonts w:ascii="Symbol" w:hAnsi="Symbol" w:hint="default"/>
      </w:rPr>
    </w:lvl>
    <w:lvl w:ilvl="4" w:tplc="04190003" w:tentative="1">
      <w:start w:val="1"/>
      <w:numFmt w:val="bullet"/>
      <w:lvlText w:val="o"/>
      <w:lvlJc w:val="left"/>
      <w:pPr>
        <w:ind w:left="3781" w:hanging="360"/>
      </w:pPr>
      <w:rPr>
        <w:rFonts w:ascii="Courier New" w:hAnsi="Courier New" w:cs="Courier New" w:hint="default"/>
      </w:rPr>
    </w:lvl>
    <w:lvl w:ilvl="5" w:tplc="04190005" w:tentative="1">
      <w:start w:val="1"/>
      <w:numFmt w:val="bullet"/>
      <w:lvlText w:val=""/>
      <w:lvlJc w:val="left"/>
      <w:pPr>
        <w:ind w:left="4501" w:hanging="360"/>
      </w:pPr>
      <w:rPr>
        <w:rFonts w:ascii="Wingdings" w:hAnsi="Wingdings" w:hint="default"/>
      </w:rPr>
    </w:lvl>
    <w:lvl w:ilvl="6" w:tplc="04190001" w:tentative="1">
      <w:start w:val="1"/>
      <w:numFmt w:val="bullet"/>
      <w:lvlText w:val=""/>
      <w:lvlJc w:val="left"/>
      <w:pPr>
        <w:ind w:left="5221" w:hanging="360"/>
      </w:pPr>
      <w:rPr>
        <w:rFonts w:ascii="Symbol" w:hAnsi="Symbol" w:hint="default"/>
      </w:rPr>
    </w:lvl>
    <w:lvl w:ilvl="7" w:tplc="04190003" w:tentative="1">
      <w:start w:val="1"/>
      <w:numFmt w:val="bullet"/>
      <w:lvlText w:val="o"/>
      <w:lvlJc w:val="left"/>
      <w:pPr>
        <w:ind w:left="5941" w:hanging="360"/>
      </w:pPr>
      <w:rPr>
        <w:rFonts w:ascii="Courier New" w:hAnsi="Courier New" w:cs="Courier New" w:hint="default"/>
      </w:rPr>
    </w:lvl>
    <w:lvl w:ilvl="8" w:tplc="04190005" w:tentative="1">
      <w:start w:val="1"/>
      <w:numFmt w:val="bullet"/>
      <w:lvlText w:val=""/>
      <w:lvlJc w:val="left"/>
      <w:pPr>
        <w:ind w:left="6661" w:hanging="360"/>
      </w:pPr>
      <w:rPr>
        <w:rFonts w:ascii="Wingdings" w:hAnsi="Wingdings" w:hint="default"/>
      </w:rPr>
    </w:lvl>
  </w:abstractNum>
  <w:abstractNum w:abstractNumId="84" w15:restartNumberingAfterBreak="0">
    <w:nsid w:val="754D59BA"/>
    <w:multiLevelType w:val="hybridMultilevel"/>
    <w:tmpl w:val="F2AC3A06"/>
    <w:lvl w:ilvl="0" w:tplc="BF825E3C">
      <w:start w:val="1"/>
      <w:numFmt w:val="bullet"/>
      <w:lvlRestart w:val="0"/>
      <w:lvlText w:val=""/>
      <w:lvlJc w:val="left"/>
      <w:pPr>
        <w:tabs>
          <w:tab w:val="num" w:pos="723"/>
        </w:tabs>
        <w:ind w:left="723" w:hanging="363"/>
      </w:pPr>
      <w:rPr>
        <w:rFonts w:ascii="Wingdings" w:hAnsi="Wingdings" w:hint="default"/>
        <w:b w:val="0"/>
        <w:i w:val="0"/>
        <w:color w:val="auto"/>
        <w:sz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5" w15:restartNumberingAfterBreak="0">
    <w:nsid w:val="77043200"/>
    <w:multiLevelType w:val="hybridMultilevel"/>
    <w:tmpl w:val="BE2C1342"/>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6" w15:restartNumberingAfterBreak="0">
    <w:nsid w:val="77CA587F"/>
    <w:multiLevelType w:val="hybridMultilevel"/>
    <w:tmpl w:val="A980475A"/>
    <w:lvl w:ilvl="0" w:tplc="04190005">
      <w:start w:val="1"/>
      <w:numFmt w:val="bullet"/>
      <w:lvlText w:val=""/>
      <w:lvlJc w:val="left"/>
      <w:pPr>
        <w:ind w:left="780" w:hanging="360"/>
      </w:pPr>
      <w:rPr>
        <w:rFonts w:ascii="Wingdings" w:hAnsi="Wingdings"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87" w15:restartNumberingAfterBreak="0">
    <w:nsid w:val="7B9D1AA9"/>
    <w:multiLevelType w:val="multilevel"/>
    <w:tmpl w:val="FE443E66"/>
    <w:styleLink w:val="1111118"/>
    <w:lvl w:ilvl="0">
      <w:start w:val="1"/>
      <w:numFmt w:val="decimal"/>
      <w:lvlText w:val="%1"/>
      <w:lvlJc w:val="left"/>
      <w:rPr>
        <w:rFonts w:cs="Times New Roman"/>
      </w:rPr>
    </w:lvl>
    <w:lvl w:ilvl="1">
      <w:start w:val="1"/>
      <w:numFmt w:val="decimal"/>
      <w:lvlText w:val=""/>
      <w:lvlJc w:val="left"/>
      <w:rPr>
        <w:rFonts w:cs="Times New Roman"/>
      </w:rPr>
    </w:lvl>
    <w:lvl w:ilvl="2">
      <w:start w:val="1"/>
      <w:numFmt w:val="decimal"/>
      <w:isLgl/>
      <w:lvlText w:val="%1.%2.%3"/>
      <w:lvlJc w:val="left"/>
      <w:pPr>
        <w:ind w:left="4548" w:hanging="720"/>
      </w:pPr>
      <w:rPr>
        <w:rFonts w:cs="Times New Roman"/>
      </w:rPr>
    </w:lvl>
    <w:lvl w:ilvl="3">
      <w:start w:val="1"/>
      <w:numFmt w:val="decimal"/>
      <w:isLgl/>
      <w:lvlText w:val="%1.%2.%3.%4"/>
      <w:lvlJc w:val="left"/>
      <w:pPr>
        <w:ind w:left="1440" w:hanging="720"/>
      </w:pPr>
      <w:rPr>
        <w:rFonts w:cs="Times New Roman"/>
      </w:rPr>
    </w:lvl>
    <w:lvl w:ilvl="4">
      <w:start w:val="1"/>
      <w:numFmt w:val="decimal"/>
      <w:isLgl/>
      <w:lvlText w:val="%1.%2.%3.%4.%5"/>
      <w:lvlJc w:val="left"/>
      <w:pPr>
        <w:ind w:left="1800" w:hanging="1080"/>
      </w:pPr>
      <w:rPr>
        <w:rFonts w:cs="Times New Roman"/>
      </w:rPr>
    </w:lvl>
    <w:lvl w:ilvl="5">
      <w:start w:val="1"/>
      <w:numFmt w:val="decimal"/>
      <w:isLgl/>
      <w:lvlText w:val="%1.%2.%3.%4.%5.%6"/>
      <w:lvlJc w:val="left"/>
      <w:pPr>
        <w:ind w:left="1800" w:hanging="1080"/>
      </w:pPr>
      <w:rPr>
        <w:rFonts w:cs="Times New Roman"/>
      </w:rPr>
    </w:lvl>
    <w:lvl w:ilvl="6">
      <w:start w:val="1"/>
      <w:numFmt w:val="decimal"/>
      <w:isLgl/>
      <w:lvlText w:val="%1.%2.%3.%4.%5.%6.%7"/>
      <w:lvlJc w:val="left"/>
      <w:pPr>
        <w:ind w:left="2160" w:hanging="1440"/>
      </w:pPr>
      <w:rPr>
        <w:rFonts w:cs="Times New Roman"/>
      </w:rPr>
    </w:lvl>
    <w:lvl w:ilvl="7">
      <w:start w:val="1"/>
      <w:numFmt w:val="decimal"/>
      <w:isLgl/>
      <w:lvlText w:val="%1.%2.%3.%4.%5.%6.%7.%8"/>
      <w:lvlJc w:val="left"/>
      <w:pPr>
        <w:ind w:left="2160" w:hanging="1440"/>
      </w:pPr>
      <w:rPr>
        <w:rFonts w:cs="Times New Roman"/>
      </w:rPr>
    </w:lvl>
    <w:lvl w:ilvl="8">
      <w:start w:val="1"/>
      <w:numFmt w:val="decimal"/>
      <w:isLgl/>
      <w:lvlText w:val="%1.%2.%3.%4.%5.%6.%7.%8.%9"/>
      <w:lvlJc w:val="left"/>
      <w:pPr>
        <w:ind w:left="2520" w:hanging="1800"/>
      </w:pPr>
      <w:rPr>
        <w:rFonts w:cs="Times New Roman"/>
      </w:rPr>
    </w:lvl>
  </w:abstractNum>
  <w:abstractNum w:abstractNumId="88" w15:restartNumberingAfterBreak="0">
    <w:nsid w:val="7C7D0DA1"/>
    <w:multiLevelType w:val="hybridMultilevel"/>
    <w:tmpl w:val="D6AADFC6"/>
    <w:lvl w:ilvl="0" w:tplc="3D6A8F48">
      <w:start w:val="1"/>
      <w:numFmt w:val="bullet"/>
      <w:lvlText w:val=""/>
      <w:lvlJc w:val="left"/>
      <w:pPr>
        <w:tabs>
          <w:tab w:val="num" w:pos="720"/>
        </w:tabs>
        <w:ind w:left="720" w:hanging="360"/>
      </w:pPr>
      <w:rPr>
        <w:rFonts w:ascii="Wingdings" w:hAnsi="Wingdings" w:hint="default"/>
        <w:sz w:val="24"/>
        <w:szCs w:val="24"/>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9" w15:restartNumberingAfterBreak="0">
    <w:nsid w:val="7D9758E3"/>
    <w:multiLevelType w:val="hybridMultilevel"/>
    <w:tmpl w:val="8974B43C"/>
    <w:lvl w:ilvl="0" w:tplc="A29A5BB0">
      <w:start w:val="1"/>
      <w:numFmt w:val="bullet"/>
      <w:lvlText w:val=""/>
      <w:lvlJc w:val="left"/>
      <w:pPr>
        <w:ind w:left="720" w:hanging="360"/>
      </w:pPr>
      <w:rPr>
        <w:rFonts w:ascii="Wingdings" w:hAnsi="Wingdings" w:hint="default"/>
        <w:color w:val="auto"/>
      </w:rPr>
    </w:lvl>
    <w:lvl w:ilvl="1" w:tplc="FF646876" w:tentative="1">
      <w:start w:val="1"/>
      <w:numFmt w:val="bullet"/>
      <w:lvlText w:val="o"/>
      <w:lvlJc w:val="left"/>
      <w:pPr>
        <w:ind w:left="1440" w:hanging="360"/>
      </w:pPr>
      <w:rPr>
        <w:rFonts w:ascii="Courier New" w:hAnsi="Courier New" w:cs="Courier New" w:hint="default"/>
      </w:rPr>
    </w:lvl>
    <w:lvl w:ilvl="2" w:tplc="06AEC324" w:tentative="1">
      <w:start w:val="1"/>
      <w:numFmt w:val="bullet"/>
      <w:lvlText w:val=""/>
      <w:lvlJc w:val="left"/>
      <w:pPr>
        <w:ind w:left="2160" w:hanging="360"/>
      </w:pPr>
      <w:rPr>
        <w:rFonts w:ascii="Wingdings" w:hAnsi="Wingdings" w:hint="default"/>
      </w:rPr>
    </w:lvl>
    <w:lvl w:ilvl="3" w:tplc="AFC468E2" w:tentative="1">
      <w:start w:val="1"/>
      <w:numFmt w:val="bullet"/>
      <w:lvlText w:val=""/>
      <w:lvlJc w:val="left"/>
      <w:pPr>
        <w:ind w:left="2880" w:hanging="360"/>
      </w:pPr>
      <w:rPr>
        <w:rFonts w:ascii="Symbol" w:hAnsi="Symbol" w:hint="default"/>
      </w:rPr>
    </w:lvl>
    <w:lvl w:ilvl="4" w:tplc="46C20454" w:tentative="1">
      <w:start w:val="1"/>
      <w:numFmt w:val="bullet"/>
      <w:lvlText w:val="o"/>
      <w:lvlJc w:val="left"/>
      <w:pPr>
        <w:ind w:left="3600" w:hanging="360"/>
      </w:pPr>
      <w:rPr>
        <w:rFonts w:ascii="Courier New" w:hAnsi="Courier New" w:cs="Courier New" w:hint="default"/>
      </w:rPr>
    </w:lvl>
    <w:lvl w:ilvl="5" w:tplc="8E609916" w:tentative="1">
      <w:start w:val="1"/>
      <w:numFmt w:val="bullet"/>
      <w:lvlText w:val=""/>
      <w:lvlJc w:val="left"/>
      <w:pPr>
        <w:ind w:left="4320" w:hanging="360"/>
      </w:pPr>
      <w:rPr>
        <w:rFonts w:ascii="Wingdings" w:hAnsi="Wingdings" w:hint="default"/>
      </w:rPr>
    </w:lvl>
    <w:lvl w:ilvl="6" w:tplc="6EE48796" w:tentative="1">
      <w:start w:val="1"/>
      <w:numFmt w:val="bullet"/>
      <w:lvlText w:val=""/>
      <w:lvlJc w:val="left"/>
      <w:pPr>
        <w:ind w:left="5040" w:hanging="360"/>
      </w:pPr>
      <w:rPr>
        <w:rFonts w:ascii="Symbol" w:hAnsi="Symbol" w:hint="default"/>
      </w:rPr>
    </w:lvl>
    <w:lvl w:ilvl="7" w:tplc="013E1AC8" w:tentative="1">
      <w:start w:val="1"/>
      <w:numFmt w:val="bullet"/>
      <w:lvlText w:val="o"/>
      <w:lvlJc w:val="left"/>
      <w:pPr>
        <w:ind w:left="5760" w:hanging="360"/>
      </w:pPr>
      <w:rPr>
        <w:rFonts w:ascii="Courier New" w:hAnsi="Courier New" w:cs="Courier New" w:hint="default"/>
      </w:rPr>
    </w:lvl>
    <w:lvl w:ilvl="8" w:tplc="E306E25A" w:tentative="1">
      <w:start w:val="1"/>
      <w:numFmt w:val="bullet"/>
      <w:lvlText w:val=""/>
      <w:lvlJc w:val="left"/>
      <w:pPr>
        <w:ind w:left="6480" w:hanging="360"/>
      </w:pPr>
      <w:rPr>
        <w:rFonts w:ascii="Wingdings" w:hAnsi="Wingdings" w:hint="default"/>
      </w:rPr>
    </w:lvl>
  </w:abstractNum>
  <w:abstractNum w:abstractNumId="90" w15:restartNumberingAfterBreak="0">
    <w:nsid w:val="7E2403A8"/>
    <w:multiLevelType w:val="hybridMultilevel"/>
    <w:tmpl w:val="F364DA5A"/>
    <w:lvl w:ilvl="0" w:tplc="04190005">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91" w15:restartNumberingAfterBreak="0">
    <w:nsid w:val="7E560384"/>
    <w:multiLevelType w:val="multilevel"/>
    <w:tmpl w:val="EF2AC986"/>
    <w:lvl w:ilvl="0">
      <w:start w:val="1"/>
      <w:numFmt w:val="decimal"/>
      <w:pStyle w:val="S10"/>
      <w:lvlText w:val="Приложение %1."/>
      <w:lvlJc w:val="left"/>
      <w:pPr>
        <w:tabs>
          <w:tab w:val="num" w:pos="360"/>
        </w:tabs>
        <w:ind w:left="360" w:hanging="360"/>
      </w:pPr>
      <w:rPr>
        <w:rFonts w:cs="Times New Roman" w:hint="default"/>
      </w:rPr>
    </w:lvl>
    <w:lvl w:ilvl="1">
      <w:start w:val="1"/>
      <w:numFmt w:val="decimal"/>
      <w:lvlText w:val="%1.%2."/>
      <w:lvlJc w:val="left"/>
      <w:pPr>
        <w:tabs>
          <w:tab w:val="num" w:pos="964"/>
        </w:tabs>
        <w:ind w:left="792" w:hanging="432"/>
      </w:pPr>
      <w:rPr>
        <w:rFonts w:cs="Times New Roman" w:hint="default"/>
      </w:rPr>
    </w:lvl>
    <w:lvl w:ilvl="2">
      <w:start w:val="1"/>
      <w:numFmt w:val="decimal"/>
      <w:pStyle w:val="S20"/>
      <w:lvlText w:val="%1.%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num w:numId="1">
    <w:abstractNumId w:val="9"/>
  </w:num>
  <w:num w:numId="2">
    <w:abstractNumId w:val="0"/>
  </w:num>
  <w:num w:numId="3">
    <w:abstractNumId w:val="8"/>
  </w:num>
  <w:num w:numId="4">
    <w:abstractNumId w:val="3"/>
  </w:num>
  <w:num w:numId="5">
    <w:abstractNumId w:val="2"/>
  </w:num>
  <w:num w:numId="6">
    <w:abstractNumId w:val="1"/>
  </w:num>
  <w:num w:numId="7">
    <w:abstractNumId w:val="7"/>
  </w:num>
  <w:num w:numId="8">
    <w:abstractNumId w:val="6"/>
  </w:num>
  <w:num w:numId="9">
    <w:abstractNumId w:val="5"/>
  </w:num>
  <w:num w:numId="10">
    <w:abstractNumId w:val="4"/>
  </w:num>
  <w:num w:numId="11">
    <w:abstractNumId w:val="20"/>
  </w:num>
  <w:num w:numId="12">
    <w:abstractNumId w:val="41"/>
  </w:num>
  <w:num w:numId="13">
    <w:abstractNumId w:val="66"/>
  </w:num>
  <w:num w:numId="14">
    <w:abstractNumId w:val="74"/>
  </w:num>
  <w:num w:numId="15">
    <w:abstractNumId w:val="80"/>
  </w:num>
  <w:num w:numId="16">
    <w:abstractNumId w:val="21"/>
  </w:num>
  <w:num w:numId="17">
    <w:abstractNumId w:val="56"/>
  </w:num>
  <w:num w:numId="18">
    <w:abstractNumId w:val="73"/>
  </w:num>
  <w:num w:numId="19">
    <w:abstractNumId w:val="12"/>
  </w:num>
  <w:num w:numId="20">
    <w:abstractNumId w:val="54"/>
  </w:num>
  <w:num w:numId="21">
    <w:abstractNumId w:val="79"/>
  </w:num>
  <w:num w:numId="22">
    <w:abstractNumId w:val="72"/>
  </w:num>
  <w:num w:numId="23">
    <w:abstractNumId w:val="22"/>
  </w:num>
  <w:num w:numId="24">
    <w:abstractNumId w:val="65"/>
  </w:num>
  <w:num w:numId="25">
    <w:abstractNumId w:val="34"/>
  </w:num>
  <w:num w:numId="26">
    <w:abstractNumId w:val="47"/>
  </w:num>
  <w:num w:numId="27">
    <w:abstractNumId w:val="88"/>
  </w:num>
  <w:num w:numId="28">
    <w:abstractNumId w:val="44"/>
  </w:num>
  <w:num w:numId="29">
    <w:abstractNumId w:val="87"/>
  </w:num>
  <w:num w:numId="30">
    <w:abstractNumId w:val="43"/>
  </w:num>
  <w:num w:numId="31">
    <w:abstractNumId w:val="60"/>
  </w:num>
  <w:num w:numId="32">
    <w:abstractNumId w:val="62"/>
  </w:num>
  <w:num w:numId="33">
    <w:abstractNumId w:val="51"/>
  </w:num>
  <w:num w:numId="34">
    <w:abstractNumId w:val="77"/>
  </w:num>
  <w:num w:numId="35">
    <w:abstractNumId w:val="27"/>
  </w:num>
  <w:num w:numId="36">
    <w:abstractNumId w:val="89"/>
  </w:num>
  <w:num w:numId="37">
    <w:abstractNumId w:val="26"/>
  </w:num>
  <w:num w:numId="38">
    <w:abstractNumId w:val="24"/>
  </w:num>
  <w:num w:numId="39">
    <w:abstractNumId w:val="67"/>
  </w:num>
  <w:num w:numId="40">
    <w:abstractNumId w:val="16"/>
  </w:num>
  <w:num w:numId="41">
    <w:abstractNumId w:val="25"/>
  </w:num>
  <w:num w:numId="42">
    <w:abstractNumId w:val="37"/>
  </w:num>
  <w:num w:numId="43">
    <w:abstractNumId w:val="32"/>
  </w:num>
  <w:num w:numId="44">
    <w:abstractNumId w:val="55"/>
  </w:num>
  <w:num w:numId="45">
    <w:abstractNumId w:val="52"/>
  </w:num>
  <w:num w:numId="46">
    <w:abstractNumId w:val="15"/>
  </w:num>
  <w:num w:numId="47">
    <w:abstractNumId w:val="33"/>
  </w:num>
  <w:num w:numId="48">
    <w:abstractNumId w:val="35"/>
  </w:num>
  <w:num w:numId="49">
    <w:abstractNumId w:val="91"/>
  </w:num>
  <w:num w:numId="50">
    <w:abstractNumId w:val="68"/>
  </w:num>
  <w:num w:numId="51">
    <w:abstractNumId w:val="14"/>
  </w:num>
  <w:num w:numId="52">
    <w:abstractNumId w:val="42"/>
  </w:num>
  <w:num w:numId="53">
    <w:abstractNumId w:val="78"/>
  </w:num>
  <w:num w:numId="54">
    <w:abstractNumId w:val="48"/>
  </w:num>
  <w:num w:numId="55">
    <w:abstractNumId w:val="13"/>
  </w:num>
  <w:num w:numId="56">
    <w:abstractNumId w:val="31"/>
  </w:num>
  <w:num w:numId="57">
    <w:abstractNumId w:val="45"/>
  </w:num>
  <w:num w:numId="58">
    <w:abstractNumId w:val="40"/>
  </w:num>
  <w:num w:numId="59">
    <w:abstractNumId w:val="59"/>
  </w:num>
  <w:num w:numId="60">
    <w:abstractNumId w:val="83"/>
  </w:num>
  <w:num w:numId="61">
    <w:abstractNumId w:val="90"/>
  </w:num>
  <w:num w:numId="62">
    <w:abstractNumId w:val="63"/>
  </w:num>
  <w:num w:numId="63">
    <w:abstractNumId w:val="84"/>
  </w:num>
  <w:num w:numId="64">
    <w:abstractNumId w:val="58"/>
  </w:num>
  <w:num w:numId="65">
    <w:abstractNumId w:val="29"/>
  </w:num>
  <w:num w:numId="66">
    <w:abstractNumId w:val="39"/>
  </w:num>
  <w:num w:numId="67">
    <w:abstractNumId w:val="46"/>
  </w:num>
  <w:num w:numId="68">
    <w:abstractNumId w:val="36"/>
  </w:num>
  <w:num w:numId="69">
    <w:abstractNumId w:val="23"/>
  </w:num>
  <w:num w:numId="70">
    <w:abstractNumId w:val="53"/>
  </w:num>
  <w:num w:numId="71">
    <w:abstractNumId w:val="76"/>
  </w:num>
  <w:num w:numId="72">
    <w:abstractNumId w:val="19"/>
  </w:num>
  <w:num w:numId="73">
    <w:abstractNumId w:val="50"/>
  </w:num>
  <w:num w:numId="74">
    <w:abstractNumId w:val="61"/>
  </w:num>
  <w:num w:numId="75">
    <w:abstractNumId w:val="18"/>
  </w:num>
  <w:num w:numId="76">
    <w:abstractNumId w:val="82"/>
  </w:num>
  <w:num w:numId="77">
    <w:abstractNumId w:val="49"/>
  </w:num>
  <w:num w:numId="78">
    <w:abstractNumId w:val="86"/>
  </w:num>
  <w:num w:numId="79">
    <w:abstractNumId w:val="75"/>
  </w:num>
  <w:num w:numId="80">
    <w:abstractNumId w:val="81"/>
  </w:num>
  <w:num w:numId="81">
    <w:abstractNumId w:val="85"/>
  </w:num>
  <w:num w:numId="82">
    <w:abstractNumId w:val="38"/>
  </w:num>
  <w:num w:numId="83">
    <w:abstractNumId w:val="71"/>
  </w:num>
  <w:num w:numId="84">
    <w:abstractNumId w:val="57"/>
  </w:num>
  <w:num w:numId="85">
    <w:abstractNumId w:val="17"/>
  </w:num>
  <w:num w:numId="86">
    <w:abstractNumId w:val="64"/>
  </w:num>
  <w:num w:numId="87">
    <w:abstractNumId w:val="11"/>
  </w:num>
  <w:num w:numId="88">
    <w:abstractNumId w:val="10"/>
  </w:num>
  <w:num w:numId="89">
    <w:abstractNumId w:val="86"/>
  </w:num>
  <w:num w:numId="90">
    <w:abstractNumId w:val="28"/>
  </w:num>
  <w:num w:numId="91">
    <w:abstractNumId w:val="30"/>
  </w:num>
  <w:num w:numId="92">
    <w:abstractNumId w:val="69"/>
  </w:num>
  <w:num w:numId="93">
    <w:abstractNumId w:val="70"/>
  </w:num>
  <w:numIdMacAtCleanup w:val="9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activeWritingStyle w:appName="MSWord" w:lang="ru-RU" w:vendorID="64" w:dllVersion="6" w:nlCheck="1" w:checkStyle="0"/>
  <w:activeWritingStyle w:appName="MSWord" w:lang="en-US" w:vendorID="64" w:dllVersion="6" w:nlCheck="1" w:checkStyle="1"/>
  <w:documentProtection w:edit="readOnly" w:enforcement="0"/>
  <w:defaultTabStop w:val="709"/>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6E6E"/>
    <w:rsid w:val="0000050B"/>
    <w:rsid w:val="00000700"/>
    <w:rsid w:val="00000D28"/>
    <w:rsid w:val="000015E9"/>
    <w:rsid w:val="000018D4"/>
    <w:rsid w:val="00001FCD"/>
    <w:rsid w:val="00002745"/>
    <w:rsid w:val="000034E4"/>
    <w:rsid w:val="000042C5"/>
    <w:rsid w:val="00004543"/>
    <w:rsid w:val="0000504D"/>
    <w:rsid w:val="00005511"/>
    <w:rsid w:val="00005EAE"/>
    <w:rsid w:val="000108EF"/>
    <w:rsid w:val="000113BA"/>
    <w:rsid w:val="000114AA"/>
    <w:rsid w:val="00012529"/>
    <w:rsid w:val="0001271B"/>
    <w:rsid w:val="0001277B"/>
    <w:rsid w:val="00013268"/>
    <w:rsid w:val="0001339A"/>
    <w:rsid w:val="00014A88"/>
    <w:rsid w:val="00014C57"/>
    <w:rsid w:val="00016055"/>
    <w:rsid w:val="000161DC"/>
    <w:rsid w:val="0001658F"/>
    <w:rsid w:val="00016B91"/>
    <w:rsid w:val="00016BCA"/>
    <w:rsid w:val="000177E8"/>
    <w:rsid w:val="00017AC9"/>
    <w:rsid w:val="00017AF5"/>
    <w:rsid w:val="00020932"/>
    <w:rsid w:val="0002098B"/>
    <w:rsid w:val="00020E80"/>
    <w:rsid w:val="0002118E"/>
    <w:rsid w:val="000234FB"/>
    <w:rsid w:val="00023967"/>
    <w:rsid w:val="0002423A"/>
    <w:rsid w:val="000244B0"/>
    <w:rsid w:val="000249BB"/>
    <w:rsid w:val="00024B8A"/>
    <w:rsid w:val="00024CB6"/>
    <w:rsid w:val="00025639"/>
    <w:rsid w:val="00026251"/>
    <w:rsid w:val="00026352"/>
    <w:rsid w:val="00026AE2"/>
    <w:rsid w:val="00026E81"/>
    <w:rsid w:val="0002725D"/>
    <w:rsid w:val="000276F8"/>
    <w:rsid w:val="0003065E"/>
    <w:rsid w:val="00031738"/>
    <w:rsid w:val="00031D79"/>
    <w:rsid w:val="000321CE"/>
    <w:rsid w:val="0003240C"/>
    <w:rsid w:val="00032BA2"/>
    <w:rsid w:val="00032D2B"/>
    <w:rsid w:val="000335A9"/>
    <w:rsid w:val="000336AF"/>
    <w:rsid w:val="00033964"/>
    <w:rsid w:val="00033EA9"/>
    <w:rsid w:val="000340EF"/>
    <w:rsid w:val="00034B15"/>
    <w:rsid w:val="00035582"/>
    <w:rsid w:val="00035B87"/>
    <w:rsid w:val="000361C5"/>
    <w:rsid w:val="000370B6"/>
    <w:rsid w:val="000409AF"/>
    <w:rsid w:val="00040DDE"/>
    <w:rsid w:val="00040DF5"/>
    <w:rsid w:val="00041062"/>
    <w:rsid w:val="0004166F"/>
    <w:rsid w:val="00041A21"/>
    <w:rsid w:val="000420AB"/>
    <w:rsid w:val="000428CC"/>
    <w:rsid w:val="00043907"/>
    <w:rsid w:val="00043C14"/>
    <w:rsid w:val="00043EB6"/>
    <w:rsid w:val="0004404C"/>
    <w:rsid w:val="00045459"/>
    <w:rsid w:val="00045812"/>
    <w:rsid w:val="00046435"/>
    <w:rsid w:val="00047087"/>
    <w:rsid w:val="00050755"/>
    <w:rsid w:val="00050F94"/>
    <w:rsid w:val="00051CD4"/>
    <w:rsid w:val="00051F7A"/>
    <w:rsid w:val="000521E6"/>
    <w:rsid w:val="000522CB"/>
    <w:rsid w:val="00052885"/>
    <w:rsid w:val="00052C35"/>
    <w:rsid w:val="000534B2"/>
    <w:rsid w:val="000535D4"/>
    <w:rsid w:val="00055DB7"/>
    <w:rsid w:val="00056064"/>
    <w:rsid w:val="000564AB"/>
    <w:rsid w:val="00056A9F"/>
    <w:rsid w:val="00056C61"/>
    <w:rsid w:val="00056CE8"/>
    <w:rsid w:val="00056EF2"/>
    <w:rsid w:val="00057346"/>
    <w:rsid w:val="000578CF"/>
    <w:rsid w:val="00060242"/>
    <w:rsid w:val="000604CB"/>
    <w:rsid w:val="000606C8"/>
    <w:rsid w:val="00060CF0"/>
    <w:rsid w:val="00060F73"/>
    <w:rsid w:val="00061153"/>
    <w:rsid w:val="0006124B"/>
    <w:rsid w:val="000617B2"/>
    <w:rsid w:val="00061A60"/>
    <w:rsid w:val="00061CF9"/>
    <w:rsid w:val="00062421"/>
    <w:rsid w:val="000631E0"/>
    <w:rsid w:val="000633DB"/>
    <w:rsid w:val="0006400B"/>
    <w:rsid w:val="000660FD"/>
    <w:rsid w:val="00066351"/>
    <w:rsid w:val="0006713C"/>
    <w:rsid w:val="00067AF5"/>
    <w:rsid w:val="0007048D"/>
    <w:rsid w:val="0007103E"/>
    <w:rsid w:val="00071458"/>
    <w:rsid w:val="00072A31"/>
    <w:rsid w:val="00072C27"/>
    <w:rsid w:val="00073893"/>
    <w:rsid w:val="00074478"/>
    <w:rsid w:val="0007510E"/>
    <w:rsid w:val="00075835"/>
    <w:rsid w:val="00076377"/>
    <w:rsid w:val="00076F00"/>
    <w:rsid w:val="000778A7"/>
    <w:rsid w:val="00077BE9"/>
    <w:rsid w:val="000810A5"/>
    <w:rsid w:val="000813D9"/>
    <w:rsid w:val="0008153A"/>
    <w:rsid w:val="00081705"/>
    <w:rsid w:val="000820AD"/>
    <w:rsid w:val="000820FF"/>
    <w:rsid w:val="0008289E"/>
    <w:rsid w:val="00082989"/>
    <w:rsid w:val="000829FF"/>
    <w:rsid w:val="00084886"/>
    <w:rsid w:val="00084C84"/>
    <w:rsid w:val="0008540B"/>
    <w:rsid w:val="00085CAB"/>
    <w:rsid w:val="00085CFF"/>
    <w:rsid w:val="00085EC2"/>
    <w:rsid w:val="000860A5"/>
    <w:rsid w:val="0008648F"/>
    <w:rsid w:val="000865C7"/>
    <w:rsid w:val="00086BB0"/>
    <w:rsid w:val="00086D5E"/>
    <w:rsid w:val="00086D5F"/>
    <w:rsid w:val="00086FED"/>
    <w:rsid w:val="00087382"/>
    <w:rsid w:val="0008746E"/>
    <w:rsid w:val="0009086E"/>
    <w:rsid w:val="00091AB6"/>
    <w:rsid w:val="00091D9B"/>
    <w:rsid w:val="00092918"/>
    <w:rsid w:val="00092C3C"/>
    <w:rsid w:val="00093E42"/>
    <w:rsid w:val="00094728"/>
    <w:rsid w:val="000949AE"/>
    <w:rsid w:val="000952FC"/>
    <w:rsid w:val="00095BBA"/>
    <w:rsid w:val="00095F37"/>
    <w:rsid w:val="0009602F"/>
    <w:rsid w:val="00097636"/>
    <w:rsid w:val="00097BB8"/>
    <w:rsid w:val="000A0039"/>
    <w:rsid w:val="000A00A2"/>
    <w:rsid w:val="000A00A8"/>
    <w:rsid w:val="000A00DD"/>
    <w:rsid w:val="000A0326"/>
    <w:rsid w:val="000A096F"/>
    <w:rsid w:val="000A0DF4"/>
    <w:rsid w:val="000A12E8"/>
    <w:rsid w:val="000A17DF"/>
    <w:rsid w:val="000A1F54"/>
    <w:rsid w:val="000A25E6"/>
    <w:rsid w:val="000A373B"/>
    <w:rsid w:val="000A5F9D"/>
    <w:rsid w:val="000A6246"/>
    <w:rsid w:val="000A73F0"/>
    <w:rsid w:val="000A74A9"/>
    <w:rsid w:val="000A783C"/>
    <w:rsid w:val="000A7FF5"/>
    <w:rsid w:val="000B033F"/>
    <w:rsid w:val="000B053D"/>
    <w:rsid w:val="000B0A12"/>
    <w:rsid w:val="000B169F"/>
    <w:rsid w:val="000B197A"/>
    <w:rsid w:val="000B1B51"/>
    <w:rsid w:val="000B2249"/>
    <w:rsid w:val="000B2456"/>
    <w:rsid w:val="000B2662"/>
    <w:rsid w:val="000B31A2"/>
    <w:rsid w:val="000B39DE"/>
    <w:rsid w:val="000B461A"/>
    <w:rsid w:val="000B48D8"/>
    <w:rsid w:val="000B48DE"/>
    <w:rsid w:val="000B4B3D"/>
    <w:rsid w:val="000B4D9A"/>
    <w:rsid w:val="000B5297"/>
    <w:rsid w:val="000B5451"/>
    <w:rsid w:val="000B57E2"/>
    <w:rsid w:val="000B58B4"/>
    <w:rsid w:val="000B5CA8"/>
    <w:rsid w:val="000B6E23"/>
    <w:rsid w:val="000B74EB"/>
    <w:rsid w:val="000C088E"/>
    <w:rsid w:val="000C103C"/>
    <w:rsid w:val="000C1853"/>
    <w:rsid w:val="000C1C5C"/>
    <w:rsid w:val="000C299F"/>
    <w:rsid w:val="000C33C6"/>
    <w:rsid w:val="000C3C88"/>
    <w:rsid w:val="000C42D1"/>
    <w:rsid w:val="000C4B3D"/>
    <w:rsid w:val="000C4CDD"/>
    <w:rsid w:val="000C5274"/>
    <w:rsid w:val="000C543B"/>
    <w:rsid w:val="000C5B8A"/>
    <w:rsid w:val="000C70E0"/>
    <w:rsid w:val="000D02A6"/>
    <w:rsid w:val="000D093A"/>
    <w:rsid w:val="000D1589"/>
    <w:rsid w:val="000D31C9"/>
    <w:rsid w:val="000D3AA8"/>
    <w:rsid w:val="000D5178"/>
    <w:rsid w:val="000D5C70"/>
    <w:rsid w:val="000D5D6E"/>
    <w:rsid w:val="000D650A"/>
    <w:rsid w:val="000D67E4"/>
    <w:rsid w:val="000D78D3"/>
    <w:rsid w:val="000D7FA1"/>
    <w:rsid w:val="000E001D"/>
    <w:rsid w:val="000E0189"/>
    <w:rsid w:val="000E0743"/>
    <w:rsid w:val="000E0754"/>
    <w:rsid w:val="000E087C"/>
    <w:rsid w:val="000E1B5F"/>
    <w:rsid w:val="000E1B92"/>
    <w:rsid w:val="000E1C45"/>
    <w:rsid w:val="000E24EE"/>
    <w:rsid w:val="000E296C"/>
    <w:rsid w:val="000E2C2F"/>
    <w:rsid w:val="000E2CDD"/>
    <w:rsid w:val="000E3029"/>
    <w:rsid w:val="000E3314"/>
    <w:rsid w:val="000E372E"/>
    <w:rsid w:val="000E38C1"/>
    <w:rsid w:val="000E4D83"/>
    <w:rsid w:val="000E4EF2"/>
    <w:rsid w:val="000E56E6"/>
    <w:rsid w:val="000E69D3"/>
    <w:rsid w:val="000E6EF7"/>
    <w:rsid w:val="000E7BA6"/>
    <w:rsid w:val="000F06BC"/>
    <w:rsid w:val="000F0C68"/>
    <w:rsid w:val="000F0E83"/>
    <w:rsid w:val="000F0EA2"/>
    <w:rsid w:val="000F1663"/>
    <w:rsid w:val="000F2306"/>
    <w:rsid w:val="000F3066"/>
    <w:rsid w:val="000F30F1"/>
    <w:rsid w:val="000F38A7"/>
    <w:rsid w:val="000F3B57"/>
    <w:rsid w:val="000F41AA"/>
    <w:rsid w:val="000F420F"/>
    <w:rsid w:val="000F49BF"/>
    <w:rsid w:val="000F5054"/>
    <w:rsid w:val="000F59F0"/>
    <w:rsid w:val="000F63CB"/>
    <w:rsid w:val="000F6BF4"/>
    <w:rsid w:val="000F77AA"/>
    <w:rsid w:val="00100479"/>
    <w:rsid w:val="0010070E"/>
    <w:rsid w:val="00100B6F"/>
    <w:rsid w:val="00100D36"/>
    <w:rsid w:val="00100EF6"/>
    <w:rsid w:val="001015D7"/>
    <w:rsid w:val="00101656"/>
    <w:rsid w:val="0010188F"/>
    <w:rsid w:val="00101D69"/>
    <w:rsid w:val="00103933"/>
    <w:rsid w:val="001041DA"/>
    <w:rsid w:val="00104722"/>
    <w:rsid w:val="0010549E"/>
    <w:rsid w:val="00105625"/>
    <w:rsid w:val="0010637F"/>
    <w:rsid w:val="00107247"/>
    <w:rsid w:val="00107D68"/>
    <w:rsid w:val="00110668"/>
    <w:rsid w:val="00110CF0"/>
    <w:rsid w:val="00110DEF"/>
    <w:rsid w:val="0011111A"/>
    <w:rsid w:val="00111151"/>
    <w:rsid w:val="001112A1"/>
    <w:rsid w:val="001117BD"/>
    <w:rsid w:val="00112D20"/>
    <w:rsid w:val="00113009"/>
    <w:rsid w:val="00113037"/>
    <w:rsid w:val="001131B0"/>
    <w:rsid w:val="00113DFE"/>
    <w:rsid w:val="00114E4E"/>
    <w:rsid w:val="00115028"/>
    <w:rsid w:val="00115064"/>
    <w:rsid w:val="001156C3"/>
    <w:rsid w:val="001156C8"/>
    <w:rsid w:val="001157F4"/>
    <w:rsid w:val="0011658F"/>
    <w:rsid w:val="001165C1"/>
    <w:rsid w:val="001166F8"/>
    <w:rsid w:val="00116FF6"/>
    <w:rsid w:val="00117459"/>
    <w:rsid w:val="001177EE"/>
    <w:rsid w:val="00117BAC"/>
    <w:rsid w:val="00122BB0"/>
    <w:rsid w:val="001235E6"/>
    <w:rsid w:val="0012431C"/>
    <w:rsid w:val="0012465E"/>
    <w:rsid w:val="001249D4"/>
    <w:rsid w:val="00124E81"/>
    <w:rsid w:val="00125289"/>
    <w:rsid w:val="00125CD1"/>
    <w:rsid w:val="001268A0"/>
    <w:rsid w:val="00126FD1"/>
    <w:rsid w:val="00127529"/>
    <w:rsid w:val="001277B9"/>
    <w:rsid w:val="00127AE9"/>
    <w:rsid w:val="00127F47"/>
    <w:rsid w:val="00130980"/>
    <w:rsid w:val="00130CAC"/>
    <w:rsid w:val="00130E91"/>
    <w:rsid w:val="00131481"/>
    <w:rsid w:val="00131814"/>
    <w:rsid w:val="00131B9D"/>
    <w:rsid w:val="00131D0D"/>
    <w:rsid w:val="00132671"/>
    <w:rsid w:val="00132991"/>
    <w:rsid w:val="001331C4"/>
    <w:rsid w:val="00133966"/>
    <w:rsid w:val="0013454E"/>
    <w:rsid w:val="00134975"/>
    <w:rsid w:val="0013518A"/>
    <w:rsid w:val="00135244"/>
    <w:rsid w:val="00135ABA"/>
    <w:rsid w:val="001369C0"/>
    <w:rsid w:val="00136EC4"/>
    <w:rsid w:val="001371EA"/>
    <w:rsid w:val="001406BF"/>
    <w:rsid w:val="001415E0"/>
    <w:rsid w:val="00142BD0"/>
    <w:rsid w:val="00143305"/>
    <w:rsid w:val="00143977"/>
    <w:rsid w:val="00143FDF"/>
    <w:rsid w:val="00144214"/>
    <w:rsid w:val="00144428"/>
    <w:rsid w:val="001445EF"/>
    <w:rsid w:val="001455AB"/>
    <w:rsid w:val="00145ACE"/>
    <w:rsid w:val="001502A3"/>
    <w:rsid w:val="00150658"/>
    <w:rsid w:val="0015090C"/>
    <w:rsid w:val="001511B7"/>
    <w:rsid w:val="00152533"/>
    <w:rsid w:val="00152CE5"/>
    <w:rsid w:val="00152CEB"/>
    <w:rsid w:val="00153657"/>
    <w:rsid w:val="001548D5"/>
    <w:rsid w:val="00156195"/>
    <w:rsid w:val="00156309"/>
    <w:rsid w:val="00157483"/>
    <w:rsid w:val="0015755A"/>
    <w:rsid w:val="00157D5E"/>
    <w:rsid w:val="00160007"/>
    <w:rsid w:val="001601D8"/>
    <w:rsid w:val="00162130"/>
    <w:rsid w:val="00162316"/>
    <w:rsid w:val="001624DC"/>
    <w:rsid w:val="001627CB"/>
    <w:rsid w:val="00163DB5"/>
    <w:rsid w:val="001643CE"/>
    <w:rsid w:val="001647A6"/>
    <w:rsid w:val="001647A8"/>
    <w:rsid w:val="00164F0F"/>
    <w:rsid w:val="0016543B"/>
    <w:rsid w:val="001657E1"/>
    <w:rsid w:val="00165B17"/>
    <w:rsid w:val="00165E37"/>
    <w:rsid w:val="0016607E"/>
    <w:rsid w:val="00166D38"/>
    <w:rsid w:val="00166F95"/>
    <w:rsid w:val="00167B4A"/>
    <w:rsid w:val="00170347"/>
    <w:rsid w:val="00170714"/>
    <w:rsid w:val="00170D4D"/>
    <w:rsid w:val="00171EB5"/>
    <w:rsid w:val="00172B71"/>
    <w:rsid w:val="00173025"/>
    <w:rsid w:val="00173EAF"/>
    <w:rsid w:val="00174251"/>
    <w:rsid w:val="00174A46"/>
    <w:rsid w:val="00174B16"/>
    <w:rsid w:val="00174B38"/>
    <w:rsid w:val="00175060"/>
    <w:rsid w:val="001757F9"/>
    <w:rsid w:val="00175C1D"/>
    <w:rsid w:val="00175D39"/>
    <w:rsid w:val="00176CBA"/>
    <w:rsid w:val="00177019"/>
    <w:rsid w:val="0017727D"/>
    <w:rsid w:val="001779E4"/>
    <w:rsid w:val="00177C29"/>
    <w:rsid w:val="00180246"/>
    <w:rsid w:val="001815A0"/>
    <w:rsid w:val="0018160C"/>
    <w:rsid w:val="00181A9D"/>
    <w:rsid w:val="00181C86"/>
    <w:rsid w:val="00181DB3"/>
    <w:rsid w:val="00181F06"/>
    <w:rsid w:val="00182BCA"/>
    <w:rsid w:val="001833B5"/>
    <w:rsid w:val="00183439"/>
    <w:rsid w:val="001838EB"/>
    <w:rsid w:val="001840FB"/>
    <w:rsid w:val="0018430F"/>
    <w:rsid w:val="00184517"/>
    <w:rsid w:val="00184563"/>
    <w:rsid w:val="00184FD4"/>
    <w:rsid w:val="00185378"/>
    <w:rsid w:val="00185873"/>
    <w:rsid w:val="00185AB0"/>
    <w:rsid w:val="00185CF3"/>
    <w:rsid w:val="00186563"/>
    <w:rsid w:val="0018666F"/>
    <w:rsid w:val="0018698B"/>
    <w:rsid w:val="00186D69"/>
    <w:rsid w:val="00186EF6"/>
    <w:rsid w:val="0018729F"/>
    <w:rsid w:val="00187888"/>
    <w:rsid w:val="00187AB5"/>
    <w:rsid w:val="0019007D"/>
    <w:rsid w:val="0019146F"/>
    <w:rsid w:val="00192672"/>
    <w:rsid w:val="001931DC"/>
    <w:rsid w:val="001934D2"/>
    <w:rsid w:val="00194132"/>
    <w:rsid w:val="00194303"/>
    <w:rsid w:val="00194368"/>
    <w:rsid w:val="0019449F"/>
    <w:rsid w:val="00194A17"/>
    <w:rsid w:val="00194B0A"/>
    <w:rsid w:val="00195D5F"/>
    <w:rsid w:val="0019615A"/>
    <w:rsid w:val="0019673B"/>
    <w:rsid w:val="00196A63"/>
    <w:rsid w:val="001A0735"/>
    <w:rsid w:val="001A0986"/>
    <w:rsid w:val="001A2019"/>
    <w:rsid w:val="001A25AE"/>
    <w:rsid w:val="001A25BA"/>
    <w:rsid w:val="001A273C"/>
    <w:rsid w:val="001A2C3B"/>
    <w:rsid w:val="001A3E01"/>
    <w:rsid w:val="001A417E"/>
    <w:rsid w:val="001A4B1F"/>
    <w:rsid w:val="001A5590"/>
    <w:rsid w:val="001A58A5"/>
    <w:rsid w:val="001A5AA7"/>
    <w:rsid w:val="001A5BBE"/>
    <w:rsid w:val="001A5E5B"/>
    <w:rsid w:val="001A685A"/>
    <w:rsid w:val="001A6C2D"/>
    <w:rsid w:val="001A6D99"/>
    <w:rsid w:val="001B15AD"/>
    <w:rsid w:val="001B1741"/>
    <w:rsid w:val="001B1D7C"/>
    <w:rsid w:val="001B2744"/>
    <w:rsid w:val="001B2A44"/>
    <w:rsid w:val="001B2F60"/>
    <w:rsid w:val="001B38C0"/>
    <w:rsid w:val="001B4487"/>
    <w:rsid w:val="001B4EFF"/>
    <w:rsid w:val="001B5177"/>
    <w:rsid w:val="001B5D83"/>
    <w:rsid w:val="001B6029"/>
    <w:rsid w:val="001B66D9"/>
    <w:rsid w:val="001B6D7D"/>
    <w:rsid w:val="001B76CC"/>
    <w:rsid w:val="001C0893"/>
    <w:rsid w:val="001C214D"/>
    <w:rsid w:val="001C224C"/>
    <w:rsid w:val="001C3212"/>
    <w:rsid w:val="001C34C3"/>
    <w:rsid w:val="001C38CA"/>
    <w:rsid w:val="001C3D7A"/>
    <w:rsid w:val="001C3E6E"/>
    <w:rsid w:val="001C42A5"/>
    <w:rsid w:val="001C4509"/>
    <w:rsid w:val="001C4D76"/>
    <w:rsid w:val="001C5D05"/>
    <w:rsid w:val="001C7275"/>
    <w:rsid w:val="001C7415"/>
    <w:rsid w:val="001C745B"/>
    <w:rsid w:val="001C7EE8"/>
    <w:rsid w:val="001C7F3E"/>
    <w:rsid w:val="001D1E02"/>
    <w:rsid w:val="001D2345"/>
    <w:rsid w:val="001D2389"/>
    <w:rsid w:val="001D27C7"/>
    <w:rsid w:val="001D2CE5"/>
    <w:rsid w:val="001D31B1"/>
    <w:rsid w:val="001D3417"/>
    <w:rsid w:val="001D3FA6"/>
    <w:rsid w:val="001D5D34"/>
    <w:rsid w:val="001D5FB5"/>
    <w:rsid w:val="001D66E6"/>
    <w:rsid w:val="001D66FB"/>
    <w:rsid w:val="001D6ABB"/>
    <w:rsid w:val="001D7059"/>
    <w:rsid w:val="001D734E"/>
    <w:rsid w:val="001D790A"/>
    <w:rsid w:val="001D796C"/>
    <w:rsid w:val="001D7A59"/>
    <w:rsid w:val="001E033D"/>
    <w:rsid w:val="001E15C8"/>
    <w:rsid w:val="001E2429"/>
    <w:rsid w:val="001E2571"/>
    <w:rsid w:val="001E27EB"/>
    <w:rsid w:val="001E2F39"/>
    <w:rsid w:val="001E3DEE"/>
    <w:rsid w:val="001E4031"/>
    <w:rsid w:val="001E4059"/>
    <w:rsid w:val="001E4C9A"/>
    <w:rsid w:val="001E56FE"/>
    <w:rsid w:val="001E7240"/>
    <w:rsid w:val="001E73C4"/>
    <w:rsid w:val="001E7C98"/>
    <w:rsid w:val="001F00D8"/>
    <w:rsid w:val="001F0B16"/>
    <w:rsid w:val="001F0C2F"/>
    <w:rsid w:val="001F0D45"/>
    <w:rsid w:val="001F15CF"/>
    <w:rsid w:val="001F19C4"/>
    <w:rsid w:val="001F21F8"/>
    <w:rsid w:val="001F2226"/>
    <w:rsid w:val="001F3304"/>
    <w:rsid w:val="001F4742"/>
    <w:rsid w:val="001F5AE4"/>
    <w:rsid w:val="001F6419"/>
    <w:rsid w:val="002000D4"/>
    <w:rsid w:val="00201013"/>
    <w:rsid w:val="002015CF"/>
    <w:rsid w:val="0020175F"/>
    <w:rsid w:val="00202607"/>
    <w:rsid w:val="002027FB"/>
    <w:rsid w:val="00202C95"/>
    <w:rsid w:val="00202F51"/>
    <w:rsid w:val="0020358D"/>
    <w:rsid w:val="00204B80"/>
    <w:rsid w:val="00204EE9"/>
    <w:rsid w:val="00205A8E"/>
    <w:rsid w:val="00205BCA"/>
    <w:rsid w:val="00205EBB"/>
    <w:rsid w:val="00206B72"/>
    <w:rsid w:val="00206D05"/>
    <w:rsid w:val="00207274"/>
    <w:rsid w:val="00207285"/>
    <w:rsid w:val="00210B98"/>
    <w:rsid w:val="00211432"/>
    <w:rsid w:val="002118C4"/>
    <w:rsid w:val="00213055"/>
    <w:rsid w:val="0021310C"/>
    <w:rsid w:val="00213348"/>
    <w:rsid w:val="002134A3"/>
    <w:rsid w:val="00213FFB"/>
    <w:rsid w:val="0021466C"/>
    <w:rsid w:val="0021471F"/>
    <w:rsid w:val="00214761"/>
    <w:rsid w:val="002149AB"/>
    <w:rsid w:val="00214C58"/>
    <w:rsid w:val="0021676F"/>
    <w:rsid w:val="002167AD"/>
    <w:rsid w:val="002168BB"/>
    <w:rsid w:val="00216995"/>
    <w:rsid w:val="00216F51"/>
    <w:rsid w:val="0021746C"/>
    <w:rsid w:val="002174C3"/>
    <w:rsid w:val="00220FEF"/>
    <w:rsid w:val="00221AB1"/>
    <w:rsid w:val="002222B7"/>
    <w:rsid w:val="002235E7"/>
    <w:rsid w:val="00224FF5"/>
    <w:rsid w:val="00225485"/>
    <w:rsid w:val="00226A6E"/>
    <w:rsid w:val="00226FF4"/>
    <w:rsid w:val="0022754A"/>
    <w:rsid w:val="00227B22"/>
    <w:rsid w:val="00230910"/>
    <w:rsid w:val="00230A4E"/>
    <w:rsid w:val="002313E2"/>
    <w:rsid w:val="00232237"/>
    <w:rsid w:val="00232D83"/>
    <w:rsid w:val="00233036"/>
    <w:rsid w:val="00235805"/>
    <w:rsid w:val="00235843"/>
    <w:rsid w:val="0023715C"/>
    <w:rsid w:val="002375BB"/>
    <w:rsid w:val="002408CA"/>
    <w:rsid w:val="00240B12"/>
    <w:rsid w:val="0024114E"/>
    <w:rsid w:val="00241EAE"/>
    <w:rsid w:val="0024270C"/>
    <w:rsid w:val="00242725"/>
    <w:rsid w:val="002435A3"/>
    <w:rsid w:val="00243C46"/>
    <w:rsid w:val="00243EE8"/>
    <w:rsid w:val="0024475F"/>
    <w:rsid w:val="0024477D"/>
    <w:rsid w:val="002449FB"/>
    <w:rsid w:val="00245424"/>
    <w:rsid w:val="00245C7E"/>
    <w:rsid w:val="00246137"/>
    <w:rsid w:val="00246476"/>
    <w:rsid w:val="002466DE"/>
    <w:rsid w:val="002469CF"/>
    <w:rsid w:val="00246C4A"/>
    <w:rsid w:val="00250088"/>
    <w:rsid w:val="00251CDB"/>
    <w:rsid w:val="0025236D"/>
    <w:rsid w:val="00252F37"/>
    <w:rsid w:val="002530C9"/>
    <w:rsid w:val="00253440"/>
    <w:rsid w:val="002537FF"/>
    <w:rsid w:val="00253E17"/>
    <w:rsid w:val="00253E9E"/>
    <w:rsid w:val="002543AA"/>
    <w:rsid w:val="00254E16"/>
    <w:rsid w:val="002553E9"/>
    <w:rsid w:val="00256DFD"/>
    <w:rsid w:val="002570E1"/>
    <w:rsid w:val="002579B5"/>
    <w:rsid w:val="00257A80"/>
    <w:rsid w:val="00257AAE"/>
    <w:rsid w:val="00257D34"/>
    <w:rsid w:val="00260913"/>
    <w:rsid w:val="00260C89"/>
    <w:rsid w:val="00261ACA"/>
    <w:rsid w:val="0026311C"/>
    <w:rsid w:val="00263A1F"/>
    <w:rsid w:val="00263D8A"/>
    <w:rsid w:val="00263ED9"/>
    <w:rsid w:val="00264365"/>
    <w:rsid w:val="002643AD"/>
    <w:rsid w:val="00264B47"/>
    <w:rsid w:val="00264E59"/>
    <w:rsid w:val="00264FD5"/>
    <w:rsid w:val="00265CDA"/>
    <w:rsid w:val="00265F40"/>
    <w:rsid w:val="0026601B"/>
    <w:rsid w:val="0026619C"/>
    <w:rsid w:val="002663C9"/>
    <w:rsid w:val="00267A80"/>
    <w:rsid w:val="002700DB"/>
    <w:rsid w:val="002702E2"/>
    <w:rsid w:val="00270A2E"/>
    <w:rsid w:val="00270C78"/>
    <w:rsid w:val="00271269"/>
    <w:rsid w:val="0027141D"/>
    <w:rsid w:val="00272CD3"/>
    <w:rsid w:val="00272EB6"/>
    <w:rsid w:val="00274532"/>
    <w:rsid w:val="00275458"/>
    <w:rsid w:val="0027549E"/>
    <w:rsid w:val="00276320"/>
    <w:rsid w:val="00276589"/>
    <w:rsid w:val="00276AFC"/>
    <w:rsid w:val="00276B25"/>
    <w:rsid w:val="00277ABB"/>
    <w:rsid w:val="00277EE4"/>
    <w:rsid w:val="0028146D"/>
    <w:rsid w:val="002820E2"/>
    <w:rsid w:val="00282891"/>
    <w:rsid w:val="0028307E"/>
    <w:rsid w:val="0028310A"/>
    <w:rsid w:val="002845A8"/>
    <w:rsid w:val="00284611"/>
    <w:rsid w:val="00284BE5"/>
    <w:rsid w:val="00285964"/>
    <w:rsid w:val="002860D8"/>
    <w:rsid w:val="0028648E"/>
    <w:rsid w:val="00287359"/>
    <w:rsid w:val="0028785C"/>
    <w:rsid w:val="00287916"/>
    <w:rsid w:val="00287947"/>
    <w:rsid w:val="002879B8"/>
    <w:rsid w:val="00290003"/>
    <w:rsid w:val="002900A2"/>
    <w:rsid w:val="00290242"/>
    <w:rsid w:val="00290692"/>
    <w:rsid w:val="002906AD"/>
    <w:rsid w:val="00290FF3"/>
    <w:rsid w:val="0029103C"/>
    <w:rsid w:val="00291B73"/>
    <w:rsid w:val="00292AFC"/>
    <w:rsid w:val="00292E57"/>
    <w:rsid w:val="00293103"/>
    <w:rsid w:val="0029322F"/>
    <w:rsid w:val="0029325F"/>
    <w:rsid w:val="0029367D"/>
    <w:rsid w:val="00296063"/>
    <w:rsid w:val="00296D06"/>
    <w:rsid w:val="00297141"/>
    <w:rsid w:val="00297412"/>
    <w:rsid w:val="00297941"/>
    <w:rsid w:val="002A0223"/>
    <w:rsid w:val="002A0358"/>
    <w:rsid w:val="002A1161"/>
    <w:rsid w:val="002A2108"/>
    <w:rsid w:val="002A35B4"/>
    <w:rsid w:val="002A368E"/>
    <w:rsid w:val="002A36C6"/>
    <w:rsid w:val="002A459E"/>
    <w:rsid w:val="002A46BA"/>
    <w:rsid w:val="002A46E2"/>
    <w:rsid w:val="002A4F67"/>
    <w:rsid w:val="002A5FAF"/>
    <w:rsid w:val="002A65F6"/>
    <w:rsid w:val="002A71B9"/>
    <w:rsid w:val="002A7383"/>
    <w:rsid w:val="002A7C21"/>
    <w:rsid w:val="002B0118"/>
    <w:rsid w:val="002B02D6"/>
    <w:rsid w:val="002B03F2"/>
    <w:rsid w:val="002B0EFE"/>
    <w:rsid w:val="002B0F7A"/>
    <w:rsid w:val="002B10A4"/>
    <w:rsid w:val="002B1804"/>
    <w:rsid w:val="002B1D06"/>
    <w:rsid w:val="002B1E48"/>
    <w:rsid w:val="002B1F07"/>
    <w:rsid w:val="002B1F71"/>
    <w:rsid w:val="002B2282"/>
    <w:rsid w:val="002B27C4"/>
    <w:rsid w:val="002B28F0"/>
    <w:rsid w:val="002B2BC0"/>
    <w:rsid w:val="002B3551"/>
    <w:rsid w:val="002B3DBB"/>
    <w:rsid w:val="002B47C7"/>
    <w:rsid w:val="002B6F22"/>
    <w:rsid w:val="002C0212"/>
    <w:rsid w:val="002C0B93"/>
    <w:rsid w:val="002C2689"/>
    <w:rsid w:val="002C286A"/>
    <w:rsid w:val="002C3E41"/>
    <w:rsid w:val="002C3E81"/>
    <w:rsid w:val="002C4468"/>
    <w:rsid w:val="002C4A16"/>
    <w:rsid w:val="002C4C28"/>
    <w:rsid w:val="002C4D91"/>
    <w:rsid w:val="002C5BA9"/>
    <w:rsid w:val="002C6827"/>
    <w:rsid w:val="002C795C"/>
    <w:rsid w:val="002D140E"/>
    <w:rsid w:val="002D22FC"/>
    <w:rsid w:val="002D318F"/>
    <w:rsid w:val="002D3AD2"/>
    <w:rsid w:val="002D3C09"/>
    <w:rsid w:val="002D3E47"/>
    <w:rsid w:val="002D3EDF"/>
    <w:rsid w:val="002D4945"/>
    <w:rsid w:val="002D4F73"/>
    <w:rsid w:val="002D50FE"/>
    <w:rsid w:val="002D545F"/>
    <w:rsid w:val="002D5A73"/>
    <w:rsid w:val="002D5AA6"/>
    <w:rsid w:val="002D6664"/>
    <w:rsid w:val="002D675A"/>
    <w:rsid w:val="002D6BF2"/>
    <w:rsid w:val="002D6E21"/>
    <w:rsid w:val="002D7E0A"/>
    <w:rsid w:val="002E0B94"/>
    <w:rsid w:val="002E10B8"/>
    <w:rsid w:val="002E12AE"/>
    <w:rsid w:val="002E149C"/>
    <w:rsid w:val="002E19FA"/>
    <w:rsid w:val="002E240C"/>
    <w:rsid w:val="002E2692"/>
    <w:rsid w:val="002E28F7"/>
    <w:rsid w:val="002E2C37"/>
    <w:rsid w:val="002E3C46"/>
    <w:rsid w:val="002E4CD3"/>
    <w:rsid w:val="002E51D5"/>
    <w:rsid w:val="002E5B36"/>
    <w:rsid w:val="002E5C46"/>
    <w:rsid w:val="002E5D2D"/>
    <w:rsid w:val="002E6496"/>
    <w:rsid w:val="002E6995"/>
    <w:rsid w:val="002E6ECE"/>
    <w:rsid w:val="002E6FBF"/>
    <w:rsid w:val="002E7289"/>
    <w:rsid w:val="002E7629"/>
    <w:rsid w:val="002E7AF1"/>
    <w:rsid w:val="002F0217"/>
    <w:rsid w:val="002F0BED"/>
    <w:rsid w:val="002F1153"/>
    <w:rsid w:val="002F132C"/>
    <w:rsid w:val="002F3C94"/>
    <w:rsid w:val="002F3DA2"/>
    <w:rsid w:val="002F4F51"/>
    <w:rsid w:val="002F6E55"/>
    <w:rsid w:val="002F70D6"/>
    <w:rsid w:val="0030082D"/>
    <w:rsid w:val="003011DD"/>
    <w:rsid w:val="00301AB4"/>
    <w:rsid w:val="00301E35"/>
    <w:rsid w:val="003024DD"/>
    <w:rsid w:val="003028A1"/>
    <w:rsid w:val="00302CE4"/>
    <w:rsid w:val="00303233"/>
    <w:rsid w:val="003049C2"/>
    <w:rsid w:val="00304CE7"/>
    <w:rsid w:val="00306083"/>
    <w:rsid w:val="00306AAB"/>
    <w:rsid w:val="00306E01"/>
    <w:rsid w:val="00310384"/>
    <w:rsid w:val="00310D91"/>
    <w:rsid w:val="00310EDE"/>
    <w:rsid w:val="00310FEB"/>
    <w:rsid w:val="00311534"/>
    <w:rsid w:val="003115DB"/>
    <w:rsid w:val="00312812"/>
    <w:rsid w:val="003131F4"/>
    <w:rsid w:val="003136F1"/>
    <w:rsid w:val="003137EB"/>
    <w:rsid w:val="00314891"/>
    <w:rsid w:val="00314C80"/>
    <w:rsid w:val="00315089"/>
    <w:rsid w:val="00321141"/>
    <w:rsid w:val="003212A2"/>
    <w:rsid w:val="00322135"/>
    <w:rsid w:val="00322953"/>
    <w:rsid w:val="00322D97"/>
    <w:rsid w:val="003232B4"/>
    <w:rsid w:val="00323AFB"/>
    <w:rsid w:val="00324AB5"/>
    <w:rsid w:val="00325346"/>
    <w:rsid w:val="0032572E"/>
    <w:rsid w:val="00326A4A"/>
    <w:rsid w:val="00326B50"/>
    <w:rsid w:val="00327738"/>
    <w:rsid w:val="003301C2"/>
    <w:rsid w:val="00330D8C"/>
    <w:rsid w:val="003311D4"/>
    <w:rsid w:val="00331872"/>
    <w:rsid w:val="00331B74"/>
    <w:rsid w:val="00332337"/>
    <w:rsid w:val="0033258D"/>
    <w:rsid w:val="00332651"/>
    <w:rsid w:val="00332BC9"/>
    <w:rsid w:val="00332CA1"/>
    <w:rsid w:val="00332D96"/>
    <w:rsid w:val="0033336F"/>
    <w:rsid w:val="00333ACA"/>
    <w:rsid w:val="00334197"/>
    <w:rsid w:val="00334DC5"/>
    <w:rsid w:val="0033583D"/>
    <w:rsid w:val="00335932"/>
    <w:rsid w:val="00335C78"/>
    <w:rsid w:val="0033613A"/>
    <w:rsid w:val="0033734B"/>
    <w:rsid w:val="00340D36"/>
    <w:rsid w:val="00341D9B"/>
    <w:rsid w:val="00341E3C"/>
    <w:rsid w:val="00342788"/>
    <w:rsid w:val="003427FD"/>
    <w:rsid w:val="00342FB5"/>
    <w:rsid w:val="00343F19"/>
    <w:rsid w:val="00344467"/>
    <w:rsid w:val="003446C5"/>
    <w:rsid w:val="00344834"/>
    <w:rsid w:val="00344965"/>
    <w:rsid w:val="00344C7E"/>
    <w:rsid w:val="0034512E"/>
    <w:rsid w:val="0034535C"/>
    <w:rsid w:val="003453E3"/>
    <w:rsid w:val="00345D4B"/>
    <w:rsid w:val="00346552"/>
    <w:rsid w:val="00347064"/>
    <w:rsid w:val="0035016C"/>
    <w:rsid w:val="00351AAB"/>
    <w:rsid w:val="00352163"/>
    <w:rsid w:val="00352429"/>
    <w:rsid w:val="00352CB8"/>
    <w:rsid w:val="00352D3A"/>
    <w:rsid w:val="00352D8F"/>
    <w:rsid w:val="0035383F"/>
    <w:rsid w:val="0035387F"/>
    <w:rsid w:val="00353BF1"/>
    <w:rsid w:val="0035443E"/>
    <w:rsid w:val="00354A4B"/>
    <w:rsid w:val="003551B0"/>
    <w:rsid w:val="003554C6"/>
    <w:rsid w:val="003555C9"/>
    <w:rsid w:val="003559FE"/>
    <w:rsid w:val="00355DA7"/>
    <w:rsid w:val="0035607F"/>
    <w:rsid w:val="00356CDB"/>
    <w:rsid w:val="00357347"/>
    <w:rsid w:val="0035762A"/>
    <w:rsid w:val="003579A9"/>
    <w:rsid w:val="00360101"/>
    <w:rsid w:val="00360DE6"/>
    <w:rsid w:val="00361481"/>
    <w:rsid w:val="0036171E"/>
    <w:rsid w:val="003620F8"/>
    <w:rsid w:val="0036215F"/>
    <w:rsid w:val="00362793"/>
    <w:rsid w:val="00362BA7"/>
    <w:rsid w:val="003632C3"/>
    <w:rsid w:val="00363A2E"/>
    <w:rsid w:val="00363A5E"/>
    <w:rsid w:val="00363ADD"/>
    <w:rsid w:val="003641E7"/>
    <w:rsid w:val="00364861"/>
    <w:rsid w:val="0036499D"/>
    <w:rsid w:val="0036549A"/>
    <w:rsid w:val="0036555A"/>
    <w:rsid w:val="00365B8B"/>
    <w:rsid w:val="00365DEA"/>
    <w:rsid w:val="0036651B"/>
    <w:rsid w:val="003669D9"/>
    <w:rsid w:val="00366FAC"/>
    <w:rsid w:val="0036718D"/>
    <w:rsid w:val="003674E2"/>
    <w:rsid w:val="0036789C"/>
    <w:rsid w:val="00367997"/>
    <w:rsid w:val="003679F8"/>
    <w:rsid w:val="00370555"/>
    <w:rsid w:val="00370A2D"/>
    <w:rsid w:val="00370EDF"/>
    <w:rsid w:val="00371D37"/>
    <w:rsid w:val="00371DDF"/>
    <w:rsid w:val="00372039"/>
    <w:rsid w:val="003724D3"/>
    <w:rsid w:val="00372A50"/>
    <w:rsid w:val="00372E83"/>
    <w:rsid w:val="0037314A"/>
    <w:rsid w:val="00373E2F"/>
    <w:rsid w:val="00375572"/>
    <w:rsid w:val="00375835"/>
    <w:rsid w:val="00375D9F"/>
    <w:rsid w:val="00376674"/>
    <w:rsid w:val="003768B8"/>
    <w:rsid w:val="00376C5A"/>
    <w:rsid w:val="00376FD7"/>
    <w:rsid w:val="00377333"/>
    <w:rsid w:val="00377770"/>
    <w:rsid w:val="00377B7D"/>
    <w:rsid w:val="0038064C"/>
    <w:rsid w:val="003807D1"/>
    <w:rsid w:val="00380E44"/>
    <w:rsid w:val="0038224E"/>
    <w:rsid w:val="00382DFD"/>
    <w:rsid w:val="00382E28"/>
    <w:rsid w:val="00382F60"/>
    <w:rsid w:val="00383048"/>
    <w:rsid w:val="0038334C"/>
    <w:rsid w:val="00383967"/>
    <w:rsid w:val="003841EB"/>
    <w:rsid w:val="00385FBB"/>
    <w:rsid w:val="00386377"/>
    <w:rsid w:val="00386522"/>
    <w:rsid w:val="003870B8"/>
    <w:rsid w:val="0038778C"/>
    <w:rsid w:val="00387F34"/>
    <w:rsid w:val="00390745"/>
    <w:rsid w:val="00390CBD"/>
    <w:rsid w:val="00390E44"/>
    <w:rsid w:val="00391460"/>
    <w:rsid w:val="00391A9A"/>
    <w:rsid w:val="00391B18"/>
    <w:rsid w:val="00391D5A"/>
    <w:rsid w:val="003920D7"/>
    <w:rsid w:val="003923EB"/>
    <w:rsid w:val="0039420A"/>
    <w:rsid w:val="0039490E"/>
    <w:rsid w:val="00396820"/>
    <w:rsid w:val="003970AE"/>
    <w:rsid w:val="003973C8"/>
    <w:rsid w:val="00397BF3"/>
    <w:rsid w:val="00397D0A"/>
    <w:rsid w:val="003A089F"/>
    <w:rsid w:val="003A0BD1"/>
    <w:rsid w:val="003A31C2"/>
    <w:rsid w:val="003A3214"/>
    <w:rsid w:val="003A4C40"/>
    <w:rsid w:val="003A4D97"/>
    <w:rsid w:val="003A59EC"/>
    <w:rsid w:val="003A5F57"/>
    <w:rsid w:val="003A6305"/>
    <w:rsid w:val="003A6685"/>
    <w:rsid w:val="003B0CF7"/>
    <w:rsid w:val="003B0F0C"/>
    <w:rsid w:val="003B12EB"/>
    <w:rsid w:val="003B1690"/>
    <w:rsid w:val="003B177F"/>
    <w:rsid w:val="003B2517"/>
    <w:rsid w:val="003B30DB"/>
    <w:rsid w:val="003B3CA0"/>
    <w:rsid w:val="003B43EA"/>
    <w:rsid w:val="003B497C"/>
    <w:rsid w:val="003B50B6"/>
    <w:rsid w:val="003B5380"/>
    <w:rsid w:val="003B66FC"/>
    <w:rsid w:val="003B706C"/>
    <w:rsid w:val="003B71DB"/>
    <w:rsid w:val="003B7652"/>
    <w:rsid w:val="003C044C"/>
    <w:rsid w:val="003C05F4"/>
    <w:rsid w:val="003C0AAB"/>
    <w:rsid w:val="003C10D2"/>
    <w:rsid w:val="003C28C2"/>
    <w:rsid w:val="003C36C2"/>
    <w:rsid w:val="003C3744"/>
    <w:rsid w:val="003C376F"/>
    <w:rsid w:val="003C4639"/>
    <w:rsid w:val="003C46EA"/>
    <w:rsid w:val="003C4E6E"/>
    <w:rsid w:val="003C5C33"/>
    <w:rsid w:val="003C66B7"/>
    <w:rsid w:val="003C688F"/>
    <w:rsid w:val="003C6A4E"/>
    <w:rsid w:val="003C6F0E"/>
    <w:rsid w:val="003C7C88"/>
    <w:rsid w:val="003D0B96"/>
    <w:rsid w:val="003D0D65"/>
    <w:rsid w:val="003D13DE"/>
    <w:rsid w:val="003D17BB"/>
    <w:rsid w:val="003D181D"/>
    <w:rsid w:val="003D1EF6"/>
    <w:rsid w:val="003D36B5"/>
    <w:rsid w:val="003D3F08"/>
    <w:rsid w:val="003D43AF"/>
    <w:rsid w:val="003D4903"/>
    <w:rsid w:val="003D6694"/>
    <w:rsid w:val="003D6D01"/>
    <w:rsid w:val="003D6D7E"/>
    <w:rsid w:val="003D6E84"/>
    <w:rsid w:val="003D7C85"/>
    <w:rsid w:val="003D7F9E"/>
    <w:rsid w:val="003E035B"/>
    <w:rsid w:val="003E045E"/>
    <w:rsid w:val="003E0A3A"/>
    <w:rsid w:val="003E1422"/>
    <w:rsid w:val="003E195C"/>
    <w:rsid w:val="003E1E2A"/>
    <w:rsid w:val="003E25B8"/>
    <w:rsid w:val="003E2EA3"/>
    <w:rsid w:val="003E2F39"/>
    <w:rsid w:val="003E3637"/>
    <w:rsid w:val="003E38D3"/>
    <w:rsid w:val="003E3A7F"/>
    <w:rsid w:val="003E3F8A"/>
    <w:rsid w:val="003E4701"/>
    <w:rsid w:val="003E6045"/>
    <w:rsid w:val="003E6E72"/>
    <w:rsid w:val="003E7585"/>
    <w:rsid w:val="003E7D98"/>
    <w:rsid w:val="003E7DDE"/>
    <w:rsid w:val="003F0483"/>
    <w:rsid w:val="003F0986"/>
    <w:rsid w:val="003F140A"/>
    <w:rsid w:val="003F1903"/>
    <w:rsid w:val="003F1977"/>
    <w:rsid w:val="003F2959"/>
    <w:rsid w:val="003F2997"/>
    <w:rsid w:val="003F40CF"/>
    <w:rsid w:val="003F48E6"/>
    <w:rsid w:val="003F4B6B"/>
    <w:rsid w:val="003F513B"/>
    <w:rsid w:val="003F5335"/>
    <w:rsid w:val="003F61B8"/>
    <w:rsid w:val="003F6593"/>
    <w:rsid w:val="003F669C"/>
    <w:rsid w:val="003F67BF"/>
    <w:rsid w:val="003F68FE"/>
    <w:rsid w:val="003F6A26"/>
    <w:rsid w:val="003F75AB"/>
    <w:rsid w:val="003F7D22"/>
    <w:rsid w:val="00401FEC"/>
    <w:rsid w:val="00402A2A"/>
    <w:rsid w:val="00402FDD"/>
    <w:rsid w:val="00403826"/>
    <w:rsid w:val="00404225"/>
    <w:rsid w:val="004049B4"/>
    <w:rsid w:val="00404D16"/>
    <w:rsid w:val="00404F88"/>
    <w:rsid w:val="0040591C"/>
    <w:rsid w:val="00405A34"/>
    <w:rsid w:val="00405CD4"/>
    <w:rsid w:val="004064AF"/>
    <w:rsid w:val="00407107"/>
    <w:rsid w:val="00407137"/>
    <w:rsid w:val="00407406"/>
    <w:rsid w:val="00407D19"/>
    <w:rsid w:val="00411F6C"/>
    <w:rsid w:val="00412024"/>
    <w:rsid w:val="004124CD"/>
    <w:rsid w:val="00412708"/>
    <w:rsid w:val="004129A5"/>
    <w:rsid w:val="00412B0C"/>
    <w:rsid w:val="00412C88"/>
    <w:rsid w:val="00413052"/>
    <w:rsid w:val="00413610"/>
    <w:rsid w:val="004139FA"/>
    <w:rsid w:val="00413A6A"/>
    <w:rsid w:val="00414A22"/>
    <w:rsid w:val="004151BB"/>
    <w:rsid w:val="00415CF5"/>
    <w:rsid w:val="0041639A"/>
    <w:rsid w:val="0041695D"/>
    <w:rsid w:val="00416CC8"/>
    <w:rsid w:val="0041739A"/>
    <w:rsid w:val="00417799"/>
    <w:rsid w:val="004177BF"/>
    <w:rsid w:val="0042051F"/>
    <w:rsid w:val="00421206"/>
    <w:rsid w:val="004246CE"/>
    <w:rsid w:val="004246D5"/>
    <w:rsid w:val="004248AD"/>
    <w:rsid w:val="0042492F"/>
    <w:rsid w:val="00424A8B"/>
    <w:rsid w:val="00424D73"/>
    <w:rsid w:val="00426991"/>
    <w:rsid w:val="00426CC7"/>
    <w:rsid w:val="00426DF8"/>
    <w:rsid w:val="00426FF2"/>
    <w:rsid w:val="00430C95"/>
    <w:rsid w:val="00430EFD"/>
    <w:rsid w:val="00430FA7"/>
    <w:rsid w:val="004317E9"/>
    <w:rsid w:val="00431B3E"/>
    <w:rsid w:val="004320CC"/>
    <w:rsid w:val="00433551"/>
    <w:rsid w:val="0043396A"/>
    <w:rsid w:val="0043452B"/>
    <w:rsid w:val="00434BA8"/>
    <w:rsid w:val="00434DAC"/>
    <w:rsid w:val="00436F89"/>
    <w:rsid w:val="004371BC"/>
    <w:rsid w:val="0043734D"/>
    <w:rsid w:val="004375D3"/>
    <w:rsid w:val="00437BF2"/>
    <w:rsid w:val="00437F3F"/>
    <w:rsid w:val="00440BAD"/>
    <w:rsid w:val="00440EFC"/>
    <w:rsid w:val="00441149"/>
    <w:rsid w:val="0044137A"/>
    <w:rsid w:val="004415AB"/>
    <w:rsid w:val="004415B8"/>
    <w:rsid w:val="00442480"/>
    <w:rsid w:val="00442A1C"/>
    <w:rsid w:val="00442F64"/>
    <w:rsid w:val="004432F9"/>
    <w:rsid w:val="0044352F"/>
    <w:rsid w:val="00443E41"/>
    <w:rsid w:val="00444354"/>
    <w:rsid w:val="00445D61"/>
    <w:rsid w:val="00446144"/>
    <w:rsid w:val="00446573"/>
    <w:rsid w:val="004469FA"/>
    <w:rsid w:val="0044790A"/>
    <w:rsid w:val="004479B4"/>
    <w:rsid w:val="00447C8B"/>
    <w:rsid w:val="004504D3"/>
    <w:rsid w:val="0045085A"/>
    <w:rsid w:val="00450EF8"/>
    <w:rsid w:val="00451D27"/>
    <w:rsid w:val="00452D36"/>
    <w:rsid w:val="00452D9C"/>
    <w:rsid w:val="00453937"/>
    <w:rsid w:val="00454147"/>
    <w:rsid w:val="004548E7"/>
    <w:rsid w:val="00454CD6"/>
    <w:rsid w:val="00455212"/>
    <w:rsid w:val="0045644B"/>
    <w:rsid w:val="00456502"/>
    <w:rsid w:val="00456DC9"/>
    <w:rsid w:val="00457673"/>
    <w:rsid w:val="004576DD"/>
    <w:rsid w:val="0045798F"/>
    <w:rsid w:val="004603E1"/>
    <w:rsid w:val="00460DD5"/>
    <w:rsid w:val="00460FBA"/>
    <w:rsid w:val="00461A6D"/>
    <w:rsid w:val="00461C68"/>
    <w:rsid w:val="00463246"/>
    <w:rsid w:val="004639FF"/>
    <w:rsid w:val="00463A02"/>
    <w:rsid w:val="00463AD4"/>
    <w:rsid w:val="00463AE6"/>
    <w:rsid w:val="00464081"/>
    <w:rsid w:val="00464212"/>
    <w:rsid w:val="00464465"/>
    <w:rsid w:val="004656BA"/>
    <w:rsid w:val="00467953"/>
    <w:rsid w:val="00467969"/>
    <w:rsid w:val="004702E9"/>
    <w:rsid w:val="0047140C"/>
    <w:rsid w:val="00471542"/>
    <w:rsid w:val="004718C3"/>
    <w:rsid w:val="004729DF"/>
    <w:rsid w:val="00473431"/>
    <w:rsid w:val="0047359C"/>
    <w:rsid w:val="00473AD9"/>
    <w:rsid w:val="004746B6"/>
    <w:rsid w:val="004748FC"/>
    <w:rsid w:val="00475364"/>
    <w:rsid w:val="00475599"/>
    <w:rsid w:val="004755C4"/>
    <w:rsid w:val="004764B6"/>
    <w:rsid w:val="0047655C"/>
    <w:rsid w:val="00476BD2"/>
    <w:rsid w:val="00477202"/>
    <w:rsid w:val="00480379"/>
    <w:rsid w:val="004806D7"/>
    <w:rsid w:val="004806EC"/>
    <w:rsid w:val="00480869"/>
    <w:rsid w:val="00480A57"/>
    <w:rsid w:val="00481005"/>
    <w:rsid w:val="00481078"/>
    <w:rsid w:val="00481265"/>
    <w:rsid w:val="00481ED6"/>
    <w:rsid w:val="00482217"/>
    <w:rsid w:val="004826C7"/>
    <w:rsid w:val="004832FA"/>
    <w:rsid w:val="00487099"/>
    <w:rsid w:val="00487131"/>
    <w:rsid w:val="004879EF"/>
    <w:rsid w:val="00487F09"/>
    <w:rsid w:val="00490D9E"/>
    <w:rsid w:val="0049130B"/>
    <w:rsid w:val="00491607"/>
    <w:rsid w:val="00491945"/>
    <w:rsid w:val="00492B93"/>
    <w:rsid w:val="004930F8"/>
    <w:rsid w:val="00494ADE"/>
    <w:rsid w:val="00494E7C"/>
    <w:rsid w:val="00494FF9"/>
    <w:rsid w:val="004954A6"/>
    <w:rsid w:val="00495603"/>
    <w:rsid w:val="004962E4"/>
    <w:rsid w:val="00496464"/>
    <w:rsid w:val="00496A82"/>
    <w:rsid w:val="00496ADD"/>
    <w:rsid w:val="00496B52"/>
    <w:rsid w:val="00497A12"/>
    <w:rsid w:val="00497B3C"/>
    <w:rsid w:val="004A0669"/>
    <w:rsid w:val="004A0C2A"/>
    <w:rsid w:val="004A19AE"/>
    <w:rsid w:val="004A1BE5"/>
    <w:rsid w:val="004A54F6"/>
    <w:rsid w:val="004A670E"/>
    <w:rsid w:val="004B05C3"/>
    <w:rsid w:val="004B13E0"/>
    <w:rsid w:val="004B2694"/>
    <w:rsid w:val="004B28F8"/>
    <w:rsid w:val="004B30EB"/>
    <w:rsid w:val="004B3C75"/>
    <w:rsid w:val="004B3D62"/>
    <w:rsid w:val="004B4051"/>
    <w:rsid w:val="004B42E8"/>
    <w:rsid w:val="004B44FD"/>
    <w:rsid w:val="004B4C1C"/>
    <w:rsid w:val="004B5449"/>
    <w:rsid w:val="004B59E8"/>
    <w:rsid w:val="004B5BFC"/>
    <w:rsid w:val="004B6B23"/>
    <w:rsid w:val="004B7EC1"/>
    <w:rsid w:val="004C0324"/>
    <w:rsid w:val="004C16C8"/>
    <w:rsid w:val="004C1983"/>
    <w:rsid w:val="004C1D52"/>
    <w:rsid w:val="004C1E57"/>
    <w:rsid w:val="004C263C"/>
    <w:rsid w:val="004C2B60"/>
    <w:rsid w:val="004C33B0"/>
    <w:rsid w:val="004C3B56"/>
    <w:rsid w:val="004C4579"/>
    <w:rsid w:val="004C47D6"/>
    <w:rsid w:val="004C4B5E"/>
    <w:rsid w:val="004C7621"/>
    <w:rsid w:val="004C7747"/>
    <w:rsid w:val="004C77DA"/>
    <w:rsid w:val="004C79AD"/>
    <w:rsid w:val="004C7DD8"/>
    <w:rsid w:val="004D03C2"/>
    <w:rsid w:val="004D052A"/>
    <w:rsid w:val="004D0916"/>
    <w:rsid w:val="004D15E1"/>
    <w:rsid w:val="004D24AD"/>
    <w:rsid w:val="004D29DA"/>
    <w:rsid w:val="004D3DDF"/>
    <w:rsid w:val="004D4A0C"/>
    <w:rsid w:val="004D4F70"/>
    <w:rsid w:val="004D5189"/>
    <w:rsid w:val="004D7181"/>
    <w:rsid w:val="004D7C28"/>
    <w:rsid w:val="004E0552"/>
    <w:rsid w:val="004E06C0"/>
    <w:rsid w:val="004E2983"/>
    <w:rsid w:val="004E3034"/>
    <w:rsid w:val="004E3204"/>
    <w:rsid w:val="004E32C7"/>
    <w:rsid w:val="004E379C"/>
    <w:rsid w:val="004E3EDC"/>
    <w:rsid w:val="004E4168"/>
    <w:rsid w:val="004E4176"/>
    <w:rsid w:val="004E4DFF"/>
    <w:rsid w:val="004E526C"/>
    <w:rsid w:val="004E56F4"/>
    <w:rsid w:val="004E678C"/>
    <w:rsid w:val="004E7237"/>
    <w:rsid w:val="004E7BED"/>
    <w:rsid w:val="004F0623"/>
    <w:rsid w:val="004F11E4"/>
    <w:rsid w:val="004F1259"/>
    <w:rsid w:val="004F1519"/>
    <w:rsid w:val="004F1980"/>
    <w:rsid w:val="004F1B5F"/>
    <w:rsid w:val="004F1C20"/>
    <w:rsid w:val="004F1C87"/>
    <w:rsid w:val="004F1DFF"/>
    <w:rsid w:val="004F215F"/>
    <w:rsid w:val="004F268B"/>
    <w:rsid w:val="004F26A8"/>
    <w:rsid w:val="004F2D16"/>
    <w:rsid w:val="004F325E"/>
    <w:rsid w:val="004F3635"/>
    <w:rsid w:val="004F424F"/>
    <w:rsid w:val="004F4575"/>
    <w:rsid w:val="004F6118"/>
    <w:rsid w:val="004F682D"/>
    <w:rsid w:val="004F724D"/>
    <w:rsid w:val="005004BE"/>
    <w:rsid w:val="00501001"/>
    <w:rsid w:val="005022E9"/>
    <w:rsid w:val="005032B3"/>
    <w:rsid w:val="0050495B"/>
    <w:rsid w:val="00504F36"/>
    <w:rsid w:val="005061AA"/>
    <w:rsid w:val="00507A5B"/>
    <w:rsid w:val="005102CF"/>
    <w:rsid w:val="005105A7"/>
    <w:rsid w:val="005105E7"/>
    <w:rsid w:val="00510CB5"/>
    <w:rsid w:val="00510FED"/>
    <w:rsid w:val="00511438"/>
    <w:rsid w:val="00511A1D"/>
    <w:rsid w:val="00511C25"/>
    <w:rsid w:val="0051234E"/>
    <w:rsid w:val="0051237A"/>
    <w:rsid w:val="00512629"/>
    <w:rsid w:val="0051338C"/>
    <w:rsid w:val="0051390A"/>
    <w:rsid w:val="0051411C"/>
    <w:rsid w:val="005144E8"/>
    <w:rsid w:val="00514E77"/>
    <w:rsid w:val="005167AA"/>
    <w:rsid w:val="00516EE4"/>
    <w:rsid w:val="0051707D"/>
    <w:rsid w:val="00517614"/>
    <w:rsid w:val="00517B4D"/>
    <w:rsid w:val="0052015D"/>
    <w:rsid w:val="00520AC6"/>
    <w:rsid w:val="0052130A"/>
    <w:rsid w:val="0052171E"/>
    <w:rsid w:val="005227EE"/>
    <w:rsid w:val="00522CE0"/>
    <w:rsid w:val="00523ABF"/>
    <w:rsid w:val="005241A4"/>
    <w:rsid w:val="00524276"/>
    <w:rsid w:val="00524EF3"/>
    <w:rsid w:val="005250FF"/>
    <w:rsid w:val="00526462"/>
    <w:rsid w:val="00526FFA"/>
    <w:rsid w:val="00527108"/>
    <w:rsid w:val="00527243"/>
    <w:rsid w:val="00527397"/>
    <w:rsid w:val="00527C19"/>
    <w:rsid w:val="00530156"/>
    <w:rsid w:val="00530285"/>
    <w:rsid w:val="0053084F"/>
    <w:rsid w:val="00531DDC"/>
    <w:rsid w:val="00532AB5"/>
    <w:rsid w:val="00533335"/>
    <w:rsid w:val="00533BF9"/>
    <w:rsid w:val="00533CC2"/>
    <w:rsid w:val="005346B2"/>
    <w:rsid w:val="00534B47"/>
    <w:rsid w:val="00534ED6"/>
    <w:rsid w:val="00535B46"/>
    <w:rsid w:val="00536776"/>
    <w:rsid w:val="0053678D"/>
    <w:rsid w:val="00536796"/>
    <w:rsid w:val="005367CD"/>
    <w:rsid w:val="00536B00"/>
    <w:rsid w:val="00536D1C"/>
    <w:rsid w:val="005375EE"/>
    <w:rsid w:val="00537A23"/>
    <w:rsid w:val="00537C4E"/>
    <w:rsid w:val="005409EA"/>
    <w:rsid w:val="00540A3B"/>
    <w:rsid w:val="00540B58"/>
    <w:rsid w:val="00540DC2"/>
    <w:rsid w:val="00541456"/>
    <w:rsid w:val="00541627"/>
    <w:rsid w:val="0054263B"/>
    <w:rsid w:val="005436FB"/>
    <w:rsid w:val="005449F1"/>
    <w:rsid w:val="00545779"/>
    <w:rsid w:val="00545F51"/>
    <w:rsid w:val="00546108"/>
    <w:rsid w:val="0055098A"/>
    <w:rsid w:val="00550996"/>
    <w:rsid w:val="00550FF0"/>
    <w:rsid w:val="0055148C"/>
    <w:rsid w:val="005523E6"/>
    <w:rsid w:val="0055480F"/>
    <w:rsid w:val="0055514E"/>
    <w:rsid w:val="00557622"/>
    <w:rsid w:val="00557845"/>
    <w:rsid w:val="00557D32"/>
    <w:rsid w:val="005601BA"/>
    <w:rsid w:val="00561AE8"/>
    <w:rsid w:val="005620CF"/>
    <w:rsid w:val="00562246"/>
    <w:rsid w:val="00565ADD"/>
    <w:rsid w:val="00565B31"/>
    <w:rsid w:val="00565DC2"/>
    <w:rsid w:val="00566687"/>
    <w:rsid w:val="00566BB5"/>
    <w:rsid w:val="00567065"/>
    <w:rsid w:val="00567B45"/>
    <w:rsid w:val="005703F0"/>
    <w:rsid w:val="005706E0"/>
    <w:rsid w:val="005707C8"/>
    <w:rsid w:val="00570BB9"/>
    <w:rsid w:val="00571877"/>
    <w:rsid w:val="00571B5B"/>
    <w:rsid w:val="0057235E"/>
    <w:rsid w:val="00573192"/>
    <w:rsid w:val="00573573"/>
    <w:rsid w:val="00573E31"/>
    <w:rsid w:val="00573E71"/>
    <w:rsid w:val="005743B5"/>
    <w:rsid w:val="00574433"/>
    <w:rsid w:val="00574557"/>
    <w:rsid w:val="00574B62"/>
    <w:rsid w:val="00574F33"/>
    <w:rsid w:val="005752E1"/>
    <w:rsid w:val="00577A0B"/>
    <w:rsid w:val="00577A7B"/>
    <w:rsid w:val="00580124"/>
    <w:rsid w:val="0058033D"/>
    <w:rsid w:val="005803C0"/>
    <w:rsid w:val="00582CFE"/>
    <w:rsid w:val="0058313C"/>
    <w:rsid w:val="005835AF"/>
    <w:rsid w:val="005839DC"/>
    <w:rsid w:val="00583E93"/>
    <w:rsid w:val="0058460F"/>
    <w:rsid w:val="00584A21"/>
    <w:rsid w:val="00584B61"/>
    <w:rsid w:val="00585912"/>
    <w:rsid w:val="00585933"/>
    <w:rsid w:val="00586E5B"/>
    <w:rsid w:val="00587313"/>
    <w:rsid w:val="0058788A"/>
    <w:rsid w:val="00587F1B"/>
    <w:rsid w:val="005907FA"/>
    <w:rsid w:val="00590F24"/>
    <w:rsid w:val="00591AA0"/>
    <w:rsid w:val="005927F2"/>
    <w:rsid w:val="005940BD"/>
    <w:rsid w:val="00594465"/>
    <w:rsid w:val="00594753"/>
    <w:rsid w:val="00594C38"/>
    <w:rsid w:val="005958A1"/>
    <w:rsid w:val="00596A21"/>
    <w:rsid w:val="0059742C"/>
    <w:rsid w:val="00597F7D"/>
    <w:rsid w:val="005A21E4"/>
    <w:rsid w:val="005A2D30"/>
    <w:rsid w:val="005A3038"/>
    <w:rsid w:val="005A39C4"/>
    <w:rsid w:val="005A40DE"/>
    <w:rsid w:val="005A564E"/>
    <w:rsid w:val="005A6E67"/>
    <w:rsid w:val="005A73D7"/>
    <w:rsid w:val="005A7BB4"/>
    <w:rsid w:val="005B024D"/>
    <w:rsid w:val="005B03E7"/>
    <w:rsid w:val="005B1D01"/>
    <w:rsid w:val="005B1E2F"/>
    <w:rsid w:val="005B21E9"/>
    <w:rsid w:val="005B23C6"/>
    <w:rsid w:val="005B2EC6"/>
    <w:rsid w:val="005B4501"/>
    <w:rsid w:val="005B4CAE"/>
    <w:rsid w:val="005B5989"/>
    <w:rsid w:val="005B5C9F"/>
    <w:rsid w:val="005B60C1"/>
    <w:rsid w:val="005B673B"/>
    <w:rsid w:val="005B67EE"/>
    <w:rsid w:val="005B6B3C"/>
    <w:rsid w:val="005B7687"/>
    <w:rsid w:val="005B794E"/>
    <w:rsid w:val="005B79F0"/>
    <w:rsid w:val="005B7B45"/>
    <w:rsid w:val="005C0045"/>
    <w:rsid w:val="005C0410"/>
    <w:rsid w:val="005C09A0"/>
    <w:rsid w:val="005C10C3"/>
    <w:rsid w:val="005C1766"/>
    <w:rsid w:val="005C2EDE"/>
    <w:rsid w:val="005C3AC5"/>
    <w:rsid w:val="005C3C49"/>
    <w:rsid w:val="005C4B23"/>
    <w:rsid w:val="005C4CC0"/>
    <w:rsid w:val="005C6496"/>
    <w:rsid w:val="005C6D69"/>
    <w:rsid w:val="005C70A3"/>
    <w:rsid w:val="005C7210"/>
    <w:rsid w:val="005C74AB"/>
    <w:rsid w:val="005C788F"/>
    <w:rsid w:val="005D0023"/>
    <w:rsid w:val="005D1078"/>
    <w:rsid w:val="005D15A5"/>
    <w:rsid w:val="005D16AC"/>
    <w:rsid w:val="005D1770"/>
    <w:rsid w:val="005D1DE0"/>
    <w:rsid w:val="005D21DD"/>
    <w:rsid w:val="005D2763"/>
    <w:rsid w:val="005D28FF"/>
    <w:rsid w:val="005D2DBF"/>
    <w:rsid w:val="005D36C4"/>
    <w:rsid w:val="005D3703"/>
    <w:rsid w:val="005D3865"/>
    <w:rsid w:val="005D38FF"/>
    <w:rsid w:val="005D4521"/>
    <w:rsid w:val="005D462F"/>
    <w:rsid w:val="005D4C21"/>
    <w:rsid w:val="005D7283"/>
    <w:rsid w:val="005E0ADB"/>
    <w:rsid w:val="005E24E2"/>
    <w:rsid w:val="005E32AC"/>
    <w:rsid w:val="005E331A"/>
    <w:rsid w:val="005E4808"/>
    <w:rsid w:val="005E4C86"/>
    <w:rsid w:val="005E5980"/>
    <w:rsid w:val="005E62BA"/>
    <w:rsid w:val="005E6473"/>
    <w:rsid w:val="005E6811"/>
    <w:rsid w:val="005E6B21"/>
    <w:rsid w:val="005E6D2F"/>
    <w:rsid w:val="005E6D66"/>
    <w:rsid w:val="005E6EBE"/>
    <w:rsid w:val="005E72DF"/>
    <w:rsid w:val="005E7848"/>
    <w:rsid w:val="005E7D7F"/>
    <w:rsid w:val="005F16B0"/>
    <w:rsid w:val="005F17F7"/>
    <w:rsid w:val="005F1B1C"/>
    <w:rsid w:val="005F1DED"/>
    <w:rsid w:val="005F1EC5"/>
    <w:rsid w:val="005F2ABC"/>
    <w:rsid w:val="005F2D68"/>
    <w:rsid w:val="005F3176"/>
    <w:rsid w:val="005F328A"/>
    <w:rsid w:val="005F3A37"/>
    <w:rsid w:val="005F3C2D"/>
    <w:rsid w:val="005F3D98"/>
    <w:rsid w:val="005F4328"/>
    <w:rsid w:val="005F46A4"/>
    <w:rsid w:val="005F48DF"/>
    <w:rsid w:val="005F49C7"/>
    <w:rsid w:val="005F4A4B"/>
    <w:rsid w:val="005F4FFE"/>
    <w:rsid w:val="005F60D2"/>
    <w:rsid w:val="005F650E"/>
    <w:rsid w:val="005F7270"/>
    <w:rsid w:val="005F7B08"/>
    <w:rsid w:val="006000BF"/>
    <w:rsid w:val="0060040F"/>
    <w:rsid w:val="006005F6"/>
    <w:rsid w:val="006016A0"/>
    <w:rsid w:val="00601B2C"/>
    <w:rsid w:val="00602422"/>
    <w:rsid w:val="00602B1D"/>
    <w:rsid w:val="00602C85"/>
    <w:rsid w:val="00602DE4"/>
    <w:rsid w:val="00604E87"/>
    <w:rsid w:val="00605297"/>
    <w:rsid w:val="00606541"/>
    <w:rsid w:val="00606F23"/>
    <w:rsid w:val="00607391"/>
    <w:rsid w:val="00610F03"/>
    <w:rsid w:val="0061113C"/>
    <w:rsid w:val="00612685"/>
    <w:rsid w:val="00612C3F"/>
    <w:rsid w:val="00612D49"/>
    <w:rsid w:val="00612DAF"/>
    <w:rsid w:val="0061381C"/>
    <w:rsid w:val="0061418E"/>
    <w:rsid w:val="00615B2D"/>
    <w:rsid w:val="00616777"/>
    <w:rsid w:val="00616DEE"/>
    <w:rsid w:val="006171F4"/>
    <w:rsid w:val="006173B1"/>
    <w:rsid w:val="00617504"/>
    <w:rsid w:val="0061750C"/>
    <w:rsid w:val="00617E59"/>
    <w:rsid w:val="006200B9"/>
    <w:rsid w:val="006212AB"/>
    <w:rsid w:val="006219CA"/>
    <w:rsid w:val="00621CC6"/>
    <w:rsid w:val="00622978"/>
    <w:rsid w:val="00622CA5"/>
    <w:rsid w:val="00623876"/>
    <w:rsid w:val="00623B5A"/>
    <w:rsid w:val="00623C02"/>
    <w:rsid w:val="00623D46"/>
    <w:rsid w:val="006244A0"/>
    <w:rsid w:val="006246A8"/>
    <w:rsid w:val="00624B61"/>
    <w:rsid w:val="00624FDE"/>
    <w:rsid w:val="00625648"/>
    <w:rsid w:val="00625E55"/>
    <w:rsid w:val="00625EF5"/>
    <w:rsid w:val="00625F32"/>
    <w:rsid w:val="0062637B"/>
    <w:rsid w:val="006269C9"/>
    <w:rsid w:val="00627178"/>
    <w:rsid w:val="00630309"/>
    <w:rsid w:val="00630F5D"/>
    <w:rsid w:val="0063187C"/>
    <w:rsid w:val="00631ACE"/>
    <w:rsid w:val="00631B62"/>
    <w:rsid w:val="00632225"/>
    <w:rsid w:val="006325E9"/>
    <w:rsid w:val="00632FE8"/>
    <w:rsid w:val="00633445"/>
    <w:rsid w:val="0063609B"/>
    <w:rsid w:val="006365DA"/>
    <w:rsid w:val="00636679"/>
    <w:rsid w:val="006367F6"/>
    <w:rsid w:val="006370BE"/>
    <w:rsid w:val="00640272"/>
    <w:rsid w:val="006402D1"/>
    <w:rsid w:val="00640733"/>
    <w:rsid w:val="006407DB"/>
    <w:rsid w:val="00640CA0"/>
    <w:rsid w:val="006410FE"/>
    <w:rsid w:val="00641499"/>
    <w:rsid w:val="00643CE2"/>
    <w:rsid w:val="0064504E"/>
    <w:rsid w:val="0064560C"/>
    <w:rsid w:val="00646BBC"/>
    <w:rsid w:val="0064784A"/>
    <w:rsid w:val="00647A2D"/>
    <w:rsid w:val="00647FA1"/>
    <w:rsid w:val="0065046D"/>
    <w:rsid w:val="00650588"/>
    <w:rsid w:val="0065147A"/>
    <w:rsid w:val="006516B7"/>
    <w:rsid w:val="00652543"/>
    <w:rsid w:val="00652BE7"/>
    <w:rsid w:val="00652CAF"/>
    <w:rsid w:val="00652FDB"/>
    <w:rsid w:val="006538C0"/>
    <w:rsid w:val="00653C66"/>
    <w:rsid w:val="006543B6"/>
    <w:rsid w:val="0065448A"/>
    <w:rsid w:val="00655EF8"/>
    <w:rsid w:val="00656A33"/>
    <w:rsid w:val="00656F77"/>
    <w:rsid w:val="0065709F"/>
    <w:rsid w:val="0065789A"/>
    <w:rsid w:val="00657AB1"/>
    <w:rsid w:val="00657F99"/>
    <w:rsid w:val="0066084A"/>
    <w:rsid w:val="00661DA3"/>
    <w:rsid w:val="006620B0"/>
    <w:rsid w:val="006620D1"/>
    <w:rsid w:val="006621A5"/>
    <w:rsid w:val="0066222C"/>
    <w:rsid w:val="006626C6"/>
    <w:rsid w:val="006631D2"/>
    <w:rsid w:val="006638F1"/>
    <w:rsid w:val="00663ACC"/>
    <w:rsid w:val="00664245"/>
    <w:rsid w:val="006646E8"/>
    <w:rsid w:val="00665279"/>
    <w:rsid w:val="006652FC"/>
    <w:rsid w:val="00665728"/>
    <w:rsid w:val="0066584F"/>
    <w:rsid w:val="00665A94"/>
    <w:rsid w:val="0066661A"/>
    <w:rsid w:val="00666E9E"/>
    <w:rsid w:val="006675A6"/>
    <w:rsid w:val="00670310"/>
    <w:rsid w:val="00670437"/>
    <w:rsid w:val="00670B82"/>
    <w:rsid w:val="00671A47"/>
    <w:rsid w:val="006722C4"/>
    <w:rsid w:val="006728BE"/>
    <w:rsid w:val="00672CC7"/>
    <w:rsid w:val="00673247"/>
    <w:rsid w:val="00673643"/>
    <w:rsid w:val="0067381A"/>
    <w:rsid w:val="00674A13"/>
    <w:rsid w:val="00674A5A"/>
    <w:rsid w:val="00674D0E"/>
    <w:rsid w:val="00675796"/>
    <w:rsid w:val="00675A00"/>
    <w:rsid w:val="00675F87"/>
    <w:rsid w:val="00676F9B"/>
    <w:rsid w:val="0067710E"/>
    <w:rsid w:val="006772CD"/>
    <w:rsid w:val="00677653"/>
    <w:rsid w:val="00677A1B"/>
    <w:rsid w:val="00680615"/>
    <w:rsid w:val="00682275"/>
    <w:rsid w:val="006828CE"/>
    <w:rsid w:val="0068403D"/>
    <w:rsid w:val="0068483C"/>
    <w:rsid w:val="00684EE6"/>
    <w:rsid w:val="00685F5C"/>
    <w:rsid w:val="00686756"/>
    <w:rsid w:val="00686876"/>
    <w:rsid w:val="00686D4C"/>
    <w:rsid w:val="00686EB5"/>
    <w:rsid w:val="006870E9"/>
    <w:rsid w:val="006873A0"/>
    <w:rsid w:val="00687A96"/>
    <w:rsid w:val="00687C5F"/>
    <w:rsid w:val="00691842"/>
    <w:rsid w:val="00691BFA"/>
    <w:rsid w:val="00692169"/>
    <w:rsid w:val="00693155"/>
    <w:rsid w:val="00694A71"/>
    <w:rsid w:val="00694C6C"/>
    <w:rsid w:val="00694E4A"/>
    <w:rsid w:val="00695B14"/>
    <w:rsid w:val="00695CE6"/>
    <w:rsid w:val="00695FB4"/>
    <w:rsid w:val="00696724"/>
    <w:rsid w:val="00696B20"/>
    <w:rsid w:val="006A0BB4"/>
    <w:rsid w:val="006A0D90"/>
    <w:rsid w:val="006A15BE"/>
    <w:rsid w:val="006A18CD"/>
    <w:rsid w:val="006A1F8A"/>
    <w:rsid w:val="006A2531"/>
    <w:rsid w:val="006A269A"/>
    <w:rsid w:val="006A276A"/>
    <w:rsid w:val="006A37B2"/>
    <w:rsid w:val="006A3A6B"/>
    <w:rsid w:val="006A4484"/>
    <w:rsid w:val="006A5B04"/>
    <w:rsid w:val="006A6046"/>
    <w:rsid w:val="006A6760"/>
    <w:rsid w:val="006A6FC9"/>
    <w:rsid w:val="006A7132"/>
    <w:rsid w:val="006A729F"/>
    <w:rsid w:val="006B1048"/>
    <w:rsid w:val="006B114B"/>
    <w:rsid w:val="006B1151"/>
    <w:rsid w:val="006B11AE"/>
    <w:rsid w:val="006B2BB6"/>
    <w:rsid w:val="006B4D3D"/>
    <w:rsid w:val="006B6565"/>
    <w:rsid w:val="006B662C"/>
    <w:rsid w:val="006B6832"/>
    <w:rsid w:val="006B7371"/>
    <w:rsid w:val="006B7435"/>
    <w:rsid w:val="006B7698"/>
    <w:rsid w:val="006B7C60"/>
    <w:rsid w:val="006C0B69"/>
    <w:rsid w:val="006C17E2"/>
    <w:rsid w:val="006C213D"/>
    <w:rsid w:val="006C2FFB"/>
    <w:rsid w:val="006C4061"/>
    <w:rsid w:val="006C4749"/>
    <w:rsid w:val="006C53F8"/>
    <w:rsid w:val="006C542F"/>
    <w:rsid w:val="006C5BC2"/>
    <w:rsid w:val="006C6964"/>
    <w:rsid w:val="006D0BC9"/>
    <w:rsid w:val="006D0E4C"/>
    <w:rsid w:val="006D1CDE"/>
    <w:rsid w:val="006D283B"/>
    <w:rsid w:val="006D29EA"/>
    <w:rsid w:val="006D2F60"/>
    <w:rsid w:val="006D4D81"/>
    <w:rsid w:val="006D594B"/>
    <w:rsid w:val="006D59AA"/>
    <w:rsid w:val="006D5BC8"/>
    <w:rsid w:val="006D5C1F"/>
    <w:rsid w:val="006D5DD8"/>
    <w:rsid w:val="006D6120"/>
    <w:rsid w:val="006D7184"/>
    <w:rsid w:val="006E09D2"/>
    <w:rsid w:val="006E1502"/>
    <w:rsid w:val="006E1E6B"/>
    <w:rsid w:val="006E23E0"/>
    <w:rsid w:val="006E4659"/>
    <w:rsid w:val="006E4878"/>
    <w:rsid w:val="006E5302"/>
    <w:rsid w:val="006E564A"/>
    <w:rsid w:val="006E56BB"/>
    <w:rsid w:val="006E7468"/>
    <w:rsid w:val="006E77A2"/>
    <w:rsid w:val="006E7B3A"/>
    <w:rsid w:val="006F1458"/>
    <w:rsid w:val="006F1D4F"/>
    <w:rsid w:val="006F34A8"/>
    <w:rsid w:val="006F377D"/>
    <w:rsid w:val="006F3FA7"/>
    <w:rsid w:val="006F4124"/>
    <w:rsid w:val="006F430D"/>
    <w:rsid w:val="006F4D84"/>
    <w:rsid w:val="006F4FE8"/>
    <w:rsid w:val="006F5123"/>
    <w:rsid w:val="006F56BE"/>
    <w:rsid w:val="006F56FD"/>
    <w:rsid w:val="006F5B17"/>
    <w:rsid w:val="006F6376"/>
    <w:rsid w:val="006F646D"/>
    <w:rsid w:val="006F6FAB"/>
    <w:rsid w:val="006F712D"/>
    <w:rsid w:val="006F7883"/>
    <w:rsid w:val="007015B0"/>
    <w:rsid w:val="00702391"/>
    <w:rsid w:val="007024E4"/>
    <w:rsid w:val="007026AC"/>
    <w:rsid w:val="00702A81"/>
    <w:rsid w:val="00702B32"/>
    <w:rsid w:val="00703631"/>
    <w:rsid w:val="00704FAB"/>
    <w:rsid w:val="00705305"/>
    <w:rsid w:val="00706D33"/>
    <w:rsid w:val="00706D48"/>
    <w:rsid w:val="007074A4"/>
    <w:rsid w:val="00710000"/>
    <w:rsid w:val="007100FC"/>
    <w:rsid w:val="00710123"/>
    <w:rsid w:val="007108D3"/>
    <w:rsid w:val="007111EE"/>
    <w:rsid w:val="00711332"/>
    <w:rsid w:val="0071174F"/>
    <w:rsid w:val="0071197E"/>
    <w:rsid w:val="00711AAD"/>
    <w:rsid w:val="00711C5E"/>
    <w:rsid w:val="007129DC"/>
    <w:rsid w:val="00712F33"/>
    <w:rsid w:val="007130EA"/>
    <w:rsid w:val="0071355D"/>
    <w:rsid w:val="0071444D"/>
    <w:rsid w:val="007144AE"/>
    <w:rsid w:val="00714925"/>
    <w:rsid w:val="00714DD2"/>
    <w:rsid w:val="0071500B"/>
    <w:rsid w:val="007150F2"/>
    <w:rsid w:val="007161A6"/>
    <w:rsid w:val="00716761"/>
    <w:rsid w:val="007170A3"/>
    <w:rsid w:val="00717B92"/>
    <w:rsid w:val="007204E1"/>
    <w:rsid w:val="00721089"/>
    <w:rsid w:val="00722A27"/>
    <w:rsid w:val="00723080"/>
    <w:rsid w:val="007235D4"/>
    <w:rsid w:val="00723F8A"/>
    <w:rsid w:val="0072421C"/>
    <w:rsid w:val="00725406"/>
    <w:rsid w:val="007257F3"/>
    <w:rsid w:val="00725F0F"/>
    <w:rsid w:val="00726C37"/>
    <w:rsid w:val="00727511"/>
    <w:rsid w:val="0072760B"/>
    <w:rsid w:val="00727FFA"/>
    <w:rsid w:val="0073051D"/>
    <w:rsid w:val="00730B42"/>
    <w:rsid w:val="00730E47"/>
    <w:rsid w:val="007310A1"/>
    <w:rsid w:val="007310CD"/>
    <w:rsid w:val="007319EC"/>
    <w:rsid w:val="00732901"/>
    <w:rsid w:val="00732C49"/>
    <w:rsid w:val="00733F8F"/>
    <w:rsid w:val="00734A84"/>
    <w:rsid w:val="00735190"/>
    <w:rsid w:val="00735AB0"/>
    <w:rsid w:val="00735D61"/>
    <w:rsid w:val="00735E6E"/>
    <w:rsid w:val="00736F24"/>
    <w:rsid w:val="00737114"/>
    <w:rsid w:val="007373D2"/>
    <w:rsid w:val="0073743D"/>
    <w:rsid w:val="00737DB4"/>
    <w:rsid w:val="00737FAE"/>
    <w:rsid w:val="00740257"/>
    <w:rsid w:val="007405F2"/>
    <w:rsid w:val="00740647"/>
    <w:rsid w:val="00740CC7"/>
    <w:rsid w:val="0074157F"/>
    <w:rsid w:val="00741902"/>
    <w:rsid w:val="00741A13"/>
    <w:rsid w:val="0074234A"/>
    <w:rsid w:val="00742635"/>
    <w:rsid w:val="0074298A"/>
    <w:rsid w:val="00745130"/>
    <w:rsid w:val="0074614B"/>
    <w:rsid w:val="007468DA"/>
    <w:rsid w:val="00746B4A"/>
    <w:rsid w:val="0074755D"/>
    <w:rsid w:val="00747B1D"/>
    <w:rsid w:val="00747BF0"/>
    <w:rsid w:val="00750C71"/>
    <w:rsid w:val="0075129C"/>
    <w:rsid w:val="007520D8"/>
    <w:rsid w:val="00752493"/>
    <w:rsid w:val="007527BA"/>
    <w:rsid w:val="00752A1F"/>
    <w:rsid w:val="00752B0F"/>
    <w:rsid w:val="00752F81"/>
    <w:rsid w:val="00753239"/>
    <w:rsid w:val="00754F72"/>
    <w:rsid w:val="00756873"/>
    <w:rsid w:val="00756AF7"/>
    <w:rsid w:val="00760729"/>
    <w:rsid w:val="00762C75"/>
    <w:rsid w:val="00762E82"/>
    <w:rsid w:val="00762F7F"/>
    <w:rsid w:val="0076305B"/>
    <w:rsid w:val="0076343C"/>
    <w:rsid w:val="0076460E"/>
    <w:rsid w:val="0076483F"/>
    <w:rsid w:val="007650FE"/>
    <w:rsid w:val="00765BE0"/>
    <w:rsid w:val="007677E0"/>
    <w:rsid w:val="007700F4"/>
    <w:rsid w:val="0077048F"/>
    <w:rsid w:val="00770637"/>
    <w:rsid w:val="00770A73"/>
    <w:rsid w:val="00770BBA"/>
    <w:rsid w:val="0077161C"/>
    <w:rsid w:val="00771CD6"/>
    <w:rsid w:val="007724B2"/>
    <w:rsid w:val="0077262E"/>
    <w:rsid w:val="007735CB"/>
    <w:rsid w:val="00773DD8"/>
    <w:rsid w:val="00773DEA"/>
    <w:rsid w:val="007743F3"/>
    <w:rsid w:val="00774502"/>
    <w:rsid w:val="007747C6"/>
    <w:rsid w:val="0077486E"/>
    <w:rsid w:val="00774B43"/>
    <w:rsid w:val="00774D36"/>
    <w:rsid w:val="00775548"/>
    <w:rsid w:val="007758CC"/>
    <w:rsid w:val="007758FD"/>
    <w:rsid w:val="00776324"/>
    <w:rsid w:val="00776895"/>
    <w:rsid w:val="007770F8"/>
    <w:rsid w:val="007801C4"/>
    <w:rsid w:val="00780408"/>
    <w:rsid w:val="00780AD5"/>
    <w:rsid w:val="00780AE3"/>
    <w:rsid w:val="00780DCC"/>
    <w:rsid w:val="00781382"/>
    <w:rsid w:val="00781511"/>
    <w:rsid w:val="00781BE4"/>
    <w:rsid w:val="00781C60"/>
    <w:rsid w:val="00781DB4"/>
    <w:rsid w:val="00782E66"/>
    <w:rsid w:val="0078345D"/>
    <w:rsid w:val="00783F88"/>
    <w:rsid w:val="007844EF"/>
    <w:rsid w:val="0078454F"/>
    <w:rsid w:val="007852EC"/>
    <w:rsid w:val="007858DA"/>
    <w:rsid w:val="00785B1B"/>
    <w:rsid w:val="00786587"/>
    <w:rsid w:val="0078659F"/>
    <w:rsid w:val="00786992"/>
    <w:rsid w:val="00786A3F"/>
    <w:rsid w:val="007874ED"/>
    <w:rsid w:val="00787720"/>
    <w:rsid w:val="0078778B"/>
    <w:rsid w:val="007909D7"/>
    <w:rsid w:val="007912F1"/>
    <w:rsid w:val="007923D5"/>
    <w:rsid w:val="007937AA"/>
    <w:rsid w:val="00793B38"/>
    <w:rsid w:val="007944FC"/>
    <w:rsid w:val="00795BD2"/>
    <w:rsid w:val="00796994"/>
    <w:rsid w:val="007A00CA"/>
    <w:rsid w:val="007A01C1"/>
    <w:rsid w:val="007A16E6"/>
    <w:rsid w:val="007A19DB"/>
    <w:rsid w:val="007A2751"/>
    <w:rsid w:val="007A3958"/>
    <w:rsid w:val="007A3BE7"/>
    <w:rsid w:val="007A4A8B"/>
    <w:rsid w:val="007A530C"/>
    <w:rsid w:val="007A5830"/>
    <w:rsid w:val="007A593D"/>
    <w:rsid w:val="007A62C6"/>
    <w:rsid w:val="007A6C74"/>
    <w:rsid w:val="007A6E39"/>
    <w:rsid w:val="007A7225"/>
    <w:rsid w:val="007A7A62"/>
    <w:rsid w:val="007B04D1"/>
    <w:rsid w:val="007B0C7E"/>
    <w:rsid w:val="007B0E67"/>
    <w:rsid w:val="007B151A"/>
    <w:rsid w:val="007B19EF"/>
    <w:rsid w:val="007B1FDB"/>
    <w:rsid w:val="007B2D22"/>
    <w:rsid w:val="007B300B"/>
    <w:rsid w:val="007B31D3"/>
    <w:rsid w:val="007B3581"/>
    <w:rsid w:val="007B39F3"/>
    <w:rsid w:val="007B46DB"/>
    <w:rsid w:val="007B47BA"/>
    <w:rsid w:val="007B583E"/>
    <w:rsid w:val="007B5852"/>
    <w:rsid w:val="007B6108"/>
    <w:rsid w:val="007B797E"/>
    <w:rsid w:val="007C0347"/>
    <w:rsid w:val="007C0A97"/>
    <w:rsid w:val="007C147B"/>
    <w:rsid w:val="007C280E"/>
    <w:rsid w:val="007C29B4"/>
    <w:rsid w:val="007C2A34"/>
    <w:rsid w:val="007C2F31"/>
    <w:rsid w:val="007C3243"/>
    <w:rsid w:val="007C376D"/>
    <w:rsid w:val="007C3CBB"/>
    <w:rsid w:val="007C4630"/>
    <w:rsid w:val="007C50E0"/>
    <w:rsid w:val="007C54A5"/>
    <w:rsid w:val="007C5924"/>
    <w:rsid w:val="007C59F8"/>
    <w:rsid w:val="007C5A88"/>
    <w:rsid w:val="007C5DD4"/>
    <w:rsid w:val="007C5F57"/>
    <w:rsid w:val="007C610D"/>
    <w:rsid w:val="007C6654"/>
    <w:rsid w:val="007C6C5A"/>
    <w:rsid w:val="007C6CA3"/>
    <w:rsid w:val="007C7792"/>
    <w:rsid w:val="007D1E9D"/>
    <w:rsid w:val="007D29CE"/>
    <w:rsid w:val="007D2A9D"/>
    <w:rsid w:val="007D2BD4"/>
    <w:rsid w:val="007D2F6B"/>
    <w:rsid w:val="007D3219"/>
    <w:rsid w:val="007D326F"/>
    <w:rsid w:val="007D3B3A"/>
    <w:rsid w:val="007D5017"/>
    <w:rsid w:val="007D53FC"/>
    <w:rsid w:val="007D592B"/>
    <w:rsid w:val="007D6396"/>
    <w:rsid w:val="007D6565"/>
    <w:rsid w:val="007D6B8D"/>
    <w:rsid w:val="007D6E16"/>
    <w:rsid w:val="007D7787"/>
    <w:rsid w:val="007D78A3"/>
    <w:rsid w:val="007E02B9"/>
    <w:rsid w:val="007E0F3B"/>
    <w:rsid w:val="007E2683"/>
    <w:rsid w:val="007E572A"/>
    <w:rsid w:val="007E58B6"/>
    <w:rsid w:val="007E674B"/>
    <w:rsid w:val="007F06BF"/>
    <w:rsid w:val="007F0EDC"/>
    <w:rsid w:val="007F10CB"/>
    <w:rsid w:val="007F17F1"/>
    <w:rsid w:val="007F1C7C"/>
    <w:rsid w:val="007F1DBB"/>
    <w:rsid w:val="007F2405"/>
    <w:rsid w:val="007F29C6"/>
    <w:rsid w:val="007F2F46"/>
    <w:rsid w:val="007F34A9"/>
    <w:rsid w:val="007F3735"/>
    <w:rsid w:val="007F481A"/>
    <w:rsid w:val="007F4C94"/>
    <w:rsid w:val="007F53F8"/>
    <w:rsid w:val="007F7883"/>
    <w:rsid w:val="007F7956"/>
    <w:rsid w:val="007F7C7F"/>
    <w:rsid w:val="00800DEE"/>
    <w:rsid w:val="00801637"/>
    <w:rsid w:val="00801A54"/>
    <w:rsid w:val="00802796"/>
    <w:rsid w:val="008028F6"/>
    <w:rsid w:val="00802D81"/>
    <w:rsid w:val="00803ABC"/>
    <w:rsid w:val="00803AF3"/>
    <w:rsid w:val="00803FA6"/>
    <w:rsid w:val="008049F5"/>
    <w:rsid w:val="0080570C"/>
    <w:rsid w:val="00805839"/>
    <w:rsid w:val="00805E38"/>
    <w:rsid w:val="008068FF"/>
    <w:rsid w:val="00806A00"/>
    <w:rsid w:val="00806B49"/>
    <w:rsid w:val="00806BEE"/>
    <w:rsid w:val="00807934"/>
    <w:rsid w:val="008113D8"/>
    <w:rsid w:val="00811583"/>
    <w:rsid w:val="008120FB"/>
    <w:rsid w:val="00812D95"/>
    <w:rsid w:val="00812F67"/>
    <w:rsid w:val="00813A4D"/>
    <w:rsid w:val="00815580"/>
    <w:rsid w:val="00815592"/>
    <w:rsid w:val="008159E8"/>
    <w:rsid w:val="00816272"/>
    <w:rsid w:val="00816354"/>
    <w:rsid w:val="00816787"/>
    <w:rsid w:val="00816E38"/>
    <w:rsid w:val="008173EC"/>
    <w:rsid w:val="00817CDF"/>
    <w:rsid w:val="0082062E"/>
    <w:rsid w:val="00820984"/>
    <w:rsid w:val="00821375"/>
    <w:rsid w:val="008213DF"/>
    <w:rsid w:val="00821485"/>
    <w:rsid w:val="00821A1E"/>
    <w:rsid w:val="00822396"/>
    <w:rsid w:val="00822776"/>
    <w:rsid w:val="00822C77"/>
    <w:rsid w:val="00822E86"/>
    <w:rsid w:val="00823167"/>
    <w:rsid w:val="008238B4"/>
    <w:rsid w:val="008258B7"/>
    <w:rsid w:val="008301F3"/>
    <w:rsid w:val="0083041C"/>
    <w:rsid w:val="008308CA"/>
    <w:rsid w:val="00830BEC"/>
    <w:rsid w:val="00831119"/>
    <w:rsid w:val="00831F90"/>
    <w:rsid w:val="00832FAC"/>
    <w:rsid w:val="008330CC"/>
    <w:rsid w:val="008338AB"/>
    <w:rsid w:val="00833F7E"/>
    <w:rsid w:val="008342EC"/>
    <w:rsid w:val="008347DA"/>
    <w:rsid w:val="00834C83"/>
    <w:rsid w:val="00835593"/>
    <w:rsid w:val="008358BF"/>
    <w:rsid w:val="00835B60"/>
    <w:rsid w:val="00835C4B"/>
    <w:rsid w:val="00836483"/>
    <w:rsid w:val="008365CB"/>
    <w:rsid w:val="0083668E"/>
    <w:rsid w:val="00836720"/>
    <w:rsid w:val="00836AD5"/>
    <w:rsid w:val="00836C42"/>
    <w:rsid w:val="008376BB"/>
    <w:rsid w:val="00837DD4"/>
    <w:rsid w:val="00837F41"/>
    <w:rsid w:val="00840141"/>
    <w:rsid w:val="00840E77"/>
    <w:rsid w:val="00840F5A"/>
    <w:rsid w:val="008410A5"/>
    <w:rsid w:val="0084194F"/>
    <w:rsid w:val="00841D6C"/>
    <w:rsid w:val="0084228A"/>
    <w:rsid w:val="008426AC"/>
    <w:rsid w:val="00842763"/>
    <w:rsid w:val="00842EA4"/>
    <w:rsid w:val="00843089"/>
    <w:rsid w:val="00843172"/>
    <w:rsid w:val="00843D91"/>
    <w:rsid w:val="00843E6E"/>
    <w:rsid w:val="00844787"/>
    <w:rsid w:val="00844EB2"/>
    <w:rsid w:val="008458E2"/>
    <w:rsid w:val="008461E1"/>
    <w:rsid w:val="00846EBE"/>
    <w:rsid w:val="008471EC"/>
    <w:rsid w:val="0084759D"/>
    <w:rsid w:val="00850072"/>
    <w:rsid w:val="008506B0"/>
    <w:rsid w:val="00851CA1"/>
    <w:rsid w:val="00852202"/>
    <w:rsid w:val="00852632"/>
    <w:rsid w:val="00853513"/>
    <w:rsid w:val="0085363D"/>
    <w:rsid w:val="00854191"/>
    <w:rsid w:val="008546DD"/>
    <w:rsid w:val="00854E56"/>
    <w:rsid w:val="0085563A"/>
    <w:rsid w:val="00855C08"/>
    <w:rsid w:val="008564BB"/>
    <w:rsid w:val="00856BE6"/>
    <w:rsid w:val="008608E8"/>
    <w:rsid w:val="008618BF"/>
    <w:rsid w:val="00861BB3"/>
    <w:rsid w:val="0086237F"/>
    <w:rsid w:val="00862FD1"/>
    <w:rsid w:val="0086476A"/>
    <w:rsid w:val="008648C2"/>
    <w:rsid w:val="00864A2D"/>
    <w:rsid w:val="00864E04"/>
    <w:rsid w:val="00864E93"/>
    <w:rsid w:val="00865C19"/>
    <w:rsid w:val="00865E92"/>
    <w:rsid w:val="00865EA4"/>
    <w:rsid w:val="008665E3"/>
    <w:rsid w:val="00867A0B"/>
    <w:rsid w:val="00867C0E"/>
    <w:rsid w:val="0087050A"/>
    <w:rsid w:val="00870768"/>
    <w:rsid w:val="00871445"/>
    <w:rsid w:val="008714E9"/>
    <w:rsid w:val="0087179D"/>
    <w:rsid w:val="008717D5"/>
    <w:rsid w:val="008717E3"/>
    <w:rsid w:val="008719B1"/>
    <w:rsid w:val="00871B29"/>
    <w:rsid w:val="00871C42"/>
    <w:rsid w:val="00872400"/>
    <w:rsid w:val="008726C0"/>
    <w:rsid w:val="0087292B"/>
    <w:rsid w:val="00872C07"/>
    <w:rsid w:val="00873174"/>
    <w:rsid w:val="008735A3"/>
    <w:rsid w:val="00874041"/>
    <w:rsid w:val="008741BB"/>
    <w:rsid w:val="00874B19"/>
    <w:rsid w:val="00874F57"/>
    <w:rsid w:val="008751BA"/>
    <w:rsid w:val="0087566B"/>
    <w:rsid w:val="00875B27"/>
    <w:rsid w:val="00876326"/>
    <w:rsid w:val="00876A69"/>
    <w:rsid w:val="00876E06"/>
    <w:rsid w:val="00877133"/>
    <w:rsid w:val="00877DFE"/>
    <w:rsid w:val="00881295"/>
    <w:rsid w:val="0088171C"/>
    <w:rsid w:val="00881F95"/>
    <w:rsid w:val="00882552"/>
    <w:rsid w:val="00882870"/>
    <w:rsid w:val="00884774"/>
    <w:rsid w:val="00886029"/>
    <w:rsid w:val="00886972"/>
    <w:rsid w:val="00886D18"/>
    <w:rsid w:val="00886F92"/>
    <w:rsid w:val="00887071"/>
    <w:rsid w:val="00892C1B"/>
    <w:rsid w:val="00893169"/>
    <w:rsid w:val="0089327B"/>
    <w:rsid w:val="00893DD5"/>
    <w:rsid w:val="00894227"/>
    <w:rsid w:val="0089491A"/>
    <w:rsid w:val="00894A23"/>
    <w:rsid w:val="00894A47"/>
    <w:rsid w:val="00894E30"/>
    <w:rsid w:val="0089516A"/>
    <w:rsid w:val="008951B1"/>
    <w:rsid w:val="0089563B"/>
    <w:rsid w:val="0089733D"/>
    <w:rsid w:val="0089734D"/>
    <w:rsid w:val="00897F18"/>
    <w:rsid w:val="008A0462"/>
    <w:rsid w:val="008A061C"/>
    <w:rsid w:val="008A3E1A"/>
    <w:rsid w:val="008A487E"/>
    <w:rsid w:val="008A5245"/>
    <w:rsid w:val="008A5423"/>
    <w:rsid w:val="008A5B27"/>
    <w:rsid w:val="008A6DAF"/>
    <w:rsid w:val="008A7595"/>
    <w:rsid w:val="008A7603"/>
    <w:rsid w:val="008A7968"/>
    <w:rsid w:val="008A7D79"/>
    <w:rsid w:val="008B0B25"/>
    <w:rsid w:val="008B1847"/>
    <w:rsid w:val="008B23E2"/>
    <w:rsid w:val="008B2A0B"/>
    <w:rsid w:val="008B368E"/>
    <w:rsid w:val="008B3B3B"/>
    <w:rsid w:val="008B3FA8"/>
    <w:rsid w:val="008B3FDB"/>
    <w:rsid w:val="008B4457"/>
    <w:rsid w:val="008B511F"/>
    <w:rsid w:val="008B52FC"/>
    <w:rsid w:val="008B5413"/>
    <w:rsid w:val="008B5BEB"/>
    <w:rsid w:val="008B5D47"/>
    <w:rsid w:val="008B6D6F"/>
    <w:rsid w:val="008B7433"/>
    <w:rsid w:val="008B7AE7"/>
    <w:rsid w:val="008B7D32"/>
    <w:rsid w:val="008B7EDD"/>
    <w:rsid w:val="008C08B8"/>
    <w:rsid w:val="008C217B"/>
    <w:rsid w:val="008C3AD9"/>
    <w:rsid w:val="008C3F33"/>
    <w:rsid w:val="008C5DEB"/>
    <w:rsid w:val="008C6F90"/>
    <w:rsid w:val="008C76AF"/>
    <w:rsid w:val="008D0225"/>
    <w:rsid w:val="008D0F0C"/>
    <w:rsid w:val="008D1EA1"/>
    <w:rsid w:val="008D23E5"/>
    <w:rsid w:val="008D2786"/>
    <w:rsid w:val="008D2F7D"/>
    <w:rsid w:val="008D3332"/>
    <w:rsid w:val="008D5245"/>
    <w:rsid w:val="008D5828"/>
    <w:rsid w:val="008D5AAF"/>
    <w:rsid w:val="008D5BA6"/>
    <w:rsid w:val="008D6DC1"/>
    <w:rsid w:val="008D7766"/>
    <w:rsid w:val="008D797C"/>
    <w:rsid w:val="008D7DA5"/>
    <w:rsid w:val="008E0738"/>
    <w:rsid w:val="008E1469"/>
    <w:rsid w:val="008E15E3"/>
    <w:rsid w:val="008E16C1"/>
    <w:rsid w:val="008E1BB3"/>
    <w:rsid w:val="008E20F5"/>
    <w:rsid w:val="008E2AD3"/>
    <w:rsid w:val="008E3A82"/>
    <w:rsid w:val="008E3C18"/>
    <w:rsid w:val="008E3D49"/>
    <w:rsid w:val="008E3E4A"/>
    <w:rsid w:val="008E3E5C"/>
    <w:rsid w:val="008E4059"/>
    <w:rsid w:val="008E4464"/>
    <w:rsid w:val="008E5267"/>
    <w:rsid w:val="008E6429"/>
    <w:rsid w:val="008E755C"/>
    <w:rsid w:val="008E7653"/>
    <w:rsid w:val="008E78ED"/>
    <w:rsid w:val="008E7BC3"/>
    <w:rsid w:val="008E7C61"/>
    <w:rsid w:val="008F0154"/>
    <w:rsid w:val="008F0BD6"/>
    <w:rsid w:val="008F0F7A"/>
    <w:rsid w:val="008F1054"/>
    <w:rsid w:val="008F17F3"/>
    <w:rsid w:val="008F1918"/>
    <w:rsid w:val="008F1D06"/>
    <w:rsid w:val="008F1D68"/>
    <w:rsid w:val="008F1E48"/>
    <w:rsid w:val="008F224B"/>
    <w:rsid w:val="008F3336"/>
    <w:rsid w:val="008F368C"/>
    <w:rsid w:val="008F3B0F"/>
    <w:rsid w:val="008F3EB0"/>
    <w:rsid w:val="008F48F6"/>
    <w:rsid w:val="008F4B72"/>
    <w:rsid w:val="008F4CD9"/>
    <w:rsid w:val="008F55C9"/>
    <w:rsid w:val="008F5675"/>
    <w:rsid w:val="008F5AAF"/>
    <w:rsid w:val="008F5D83"/>
    <w:rsid w:val="008F6574"/>
    <w:rsid w:val="008F6A4B"/>
    <w:rsid w:val="008F6F92"/>
    <w:rsid w:val="008F7350"/>
    <w:rsid w:val="008F73EE"/>
    <w:rsid w:val="008F7CF9"/>
    <w:rsid w:val="00900291"/>
    <w:rsid w:val="00901846"/>
    <w:rsid w:val="00901A36"/>
    <w:rsid w:val="009026B2"/>
    <w:rsid w:val="00902F69"/>
    <w:rsid w:val="0090349A"/>
    <w:rsid w:val="00903600"/>
    <w:rsid w:val="00903E3C"/>
    <w:rsid w:val="00903E8C"/>
    <w:rsid w:val="009040B1"/>
    <w:rsid w:val="009041A3"/>
    <w:rsid w:val="00904845"/>
    <w:rsid w:val="00904ACA"/>
    <w:rsid w:val="00904EF8"/>
    <w:rsid w:val="00905DCC"/>
    <w:rsid w:val="00905FE6"/>
    <w:rsid w:val="00906813"/>
    <w:rsid w:val="00906A39"/>
    <w:rsid w:val="00906DF8"/>
    <w:rsid w:val="009071A5"/>
    <w:rsid w:val="00907563"/>
    <w:rsid w:val="00907A55"/>
    <w:rsid w:val="00910B33"/>
    <w:rsid w:val="00910BBF"/>
    <w:rsid w:val="00910EEA"/>
    <w:rsid w:val="009113E8"/>
    <w:rsid w:val="0091160B"/>
    <w:rsid w:val="00912220"/>
    <w:rsid w:val="00912995"/>
    <w:rsid w:val="00912FEF"/>
    <w:rsid w:val="009137C5"/>
    <w:rsid w:val="009141C2"/>
    <w:rsid w:val="009149C1"/>
    <w:rsid w:val="00914D0B"/>
    <w:rsid w:val="009150BD"/>
    <w:rsid w:val="0091598B"/>
    <w:rsid w:val="00915C64"/>
    <w:rsid w:val="009205C6"/>
    <w:rsid w:val="009208E2"/>
    <w:rsid w:val="00920DE1"/>
    <w:rsid w:val="00920F38"/>
    <w:rsid w:val="00921843"/>
    <w:rsid w:val="009224F1"/>
    <w:rsid w:val="00922C7B"/>
    <w:rsid w:val="00922CE0"/>
    <w:rsid w:val="00922E35"/>
    <w:rsid w:val="00924A5B"/>
    <w:rsid w:val="00924BF2"/>
    <w:rsid w:val="0092578C"/>
    <w:rsid w:val="009265DB"/>
    <w:rsid w:val="00926F6C"/>
    <w:rsid w:val="00927265"/>
    <w:rsid w:val="009275ED"/>
    <w:rsid w:val="00930380"/>
    <w:rsid w:val="00930A3B"/>
    <w:rsid w:val="009312DF"/>
    <w:rsid w:val="00932CDD"/>
    <w:rsid w:val="00933A87"/>
    <w:rsid w:val="00933AE2"/>
    <w:rsid w:val="009352FE"/>
    <w:rsid w:val="00935611"/>
    <w:rsid w:val="00936132"/>
    <w:rsid w:val="0093646C"/>
    <w:rsid w:val="00936A0B"/>
    <w:rsid w:val="009374EB"/>
    <w:rsid w:val="00937B88"/>
    <w:rsid w:val="00937DA4"/>
    <w:rsid w:val="009400B8"/>
    <w:rsid w:val="00940539"/>
    <w:rsid w:val="00941325"/>
    <w:rsid w:val="00942C7D"/>
    <w:rsid w:val="00943A76"/>
    <w:rsid w:val="00944962"/>
    <w:rsid w:val="00944F90"/>
    <w:rsid w:val="00945428"/>
    <w:rsid w:val="00945796"/>
    <w:rsid w:val="00946368"/>
    <w:rsid w:val="00946598"/>
    <w:rsid w:val="00946CB3"/>
    <w:rsid w:val="00947406"/>
    <w:rsid w:val="009474B5"/>
    <w:rsid w:val="00947A64"/>
    <w:rsid w:val="00947B81"/>
    <w:rsid w:val="009501F6"/>
    <w:rsid w:val="0095166D"/>
    <w:rsid w:val="00952295"/>
    <w:rsid w:val="00952371"/>
    <w:rsid w:val="00953BD4"/>
    <w:rsid w:val="00953F45"/>
    <w:rsid w:val="00954147"/>
    <w:rsid w:val="009549BE"/>
    <w:rsid w:val="00955EAE"/>
    <w:rsid w:val="0095756C"/>
    <w:rsid w:val="009579B1"/>
    <w:rsid w:val="00957C8B"/>
    <w:rsid w:val="00960630"/>
    <w:rsid w:val="00960784"/>
    <w:rsid w:val="00960DD1"/>
    <w:rsid w:val="009612C4"/>
    <w:rsid w:val="009614A0"/>
    <w:rsid w:val="009615A0"/>
    <w:rsid w:val="00961C7B"/>
    <w:rsid w:val="009620AA"/>
    <w:rsid w:val="009621B3"/>
    <w:rsid w:val="0096236F"/>
    <w:rsid w:val="00963D3C"/>
    <w:rsid w:val="00963E71"/>
    <w:rsid w:val="00964972"/>
    <w:rsid w:val="009649F7"/>
    <w:rsid w:val="00964D5A"/>
    <w:rsid w:val="00965115"/>
    <w:rsid w:val="009652A3"/>
    <w:rsid w:val="00965559"/>
    <w:rsid w:val="009672C1"/>
    <w:rsid w:val="0096741F"/>
    <w:rsid w:val="009677C2"/>
    <w:rsid w:val="00967DAA"/>
    <w:rsid w:val="00970830"/>
    <w:rsid w:val="00970CCC"/>
    <w:rsid w:val="00971104"/>
    <w:rsid w:val="009717FB"/>
    <w:rsid w:val="00971F03"/>
    <w:rsid w:val="0097291E"/>
    <w:rsid w:val="009735D6"/>
    <w:rsid w:val="009738ED"/>
    <w:rsid w:val="00974811"/>
    <w:rsid w:val="00974CC5"/>
    <w:rsid w:val="00975427"/>
    <w:rsid w:val="00975AF7"/>
    <w:rsid w:val="009766E9"/>
    <w:rsid w:val="00976BA2"/>
    <w:rsid w:val="009773B5"/>
    <w:rsid w:val="00977868"/>
    <w:rsid w:val="00977B1B"/>
    <w:rsid w:val="00977CD2"/>
    <w:rsid w:val="009807B0"/>
    <w:rsid w:val="00980986"/>
    <w:rsid w:val="009809FF"/>
    <w:rsid w:val="00980F0F"/>
    <w:rsid w:val="00981F7F"/>
    <w:rsid w:val="00982F59"/>
    <w:rsid w:val="009843D9"/>
    <w:rsid w:val="00984D21"/>
    <w:rsid w:val="0098681C"/>
    <w:rsid w:val="0099060C"/>
    <w:rsid w:val="00990A0F"/>
    <w:rsid w:val="00991DBE"/>
    <w:rsid w:val="00991F49"/>
    <w:rsid w:val="00993271"/>
    <w:rsid w:val="0099343C"/>
    <w:rsid w:val="0099390C"/>
    <w:rsid w:val="00993D90"/>
    <w:rsid w:val="00994488"/>
    <w:rsid w:val="00994C00"/>
    <w:rsid w:val="00995499"/>
    <w:rsid w:val="00995545"/>
    <w:rsid w:val="00995A49"/>
    <w:rsid w:val="00995E7F"/>
    <w:rsid w:val="0099605B"/>
    <w:rsid w:val="009962BB"/>
    <w:rsid w:val="00997D59"/>
    <w:rsid w:val="00997EEB"/>
    <w:rsid w:val="009A074F"/>
    <w:rsid w:val="009A0D1C"/>
    <w:rsid w:val="009A10F6"/>
    <w:rsid w:val="009A1848"/>
    <w:rsid w:val="009A1940"/>
    <w:rsid w:val="009A1B55"/>
    <w:rsid w:val="009A280E"/>
    <w:rsid w:val="009A441C"/>
    <w:rsid w:val="009A4E39"/>
    <w:rsid w:val="009A5069"/>
    <w:rsid w:val="009A638B"/>
    <w:rsid w:val="009B029A"/>
    <w:rsid w:val="009B06E6"/>
    <w:rsid w:val="009B0F86"/>
    <w:rsid w:val="009B1281"/>
    <w:rsid w:val="009B1B28"/>
    <w:rsid w:val="009B20C5"/>
    <w:rsid w:val="009B3021"/>
    <w:rsid w:val="009B3338"/>
    <w:rsid w:val="009B37EE"/>
    <w:rsid w:val="009B4114"/>
    <w:rsid w:val="009B4D9C"/>
    <w:rsid w:val="009B530E"/>
    <w:rsid w:val="009B5516"/>
    <w:rsid w:val="009B5E65"/>
    <w:rsid w:val="009B6323"/>
    <w:rsid w:val="009B6959"/>
    <w:rsid w:val="009B6ED7"/>
    <w:rsid w:val="009B7868"/>
    <w:rsid w:val="009B7A1F"/>
    <w:rsid w:val="009C06E4"/>
    <w:rsid w:val="009C0F08"/>
    <w:rsid w:val="009C187C"/>
    <w:rsid w:val="009C1882"/>
    <w:rsid w:val="009C1911"/>
    <w:rsid w:val="009C2F64"/>
    <w:rsid w:val="009C2F77"/>
    <w:rsid w:val="009C325C"/>
    <w:rsid w:val="009C36D1"/>
    <w:rsid w:val="009C38AC"/>
    <w:rsid w:val="009C5C61"/>
    <w:rsid w:val="009C5E76"/>
    <w:rsid w:val="009C60E0"/>
    <w:rsid w:val="009C6390"/>
    <w:rsid w:val="009C66E3"/>
    <w:rsid w:val="009C6B6E"/>
    <w:rsid w:val="009C6CE9"/>
    <w:rsid w:val="009C6DA5"/>
    <w:rsid w:val="009C75E7"/>
    <w:rsid w:val="009C7D20"/>
    <w:rsid w:val="009C7FED"/>
    <w:rsid w:val="009D0363"/>
    <w:rsid w:val="009D0DC9"/>
    <w:rsid w:val="009D103F"/>
    <w:rsid w:val="009D2AF7"/>
    <w:rsid w:val="009D3363"/>
    <w:rsid w:val="009D3445"/>
    <w:rsid w:val="009D3616"/>
    <w:rsid w:val="009D3783"/>
    <w:rsid w:val="009D406C"/>
    <w:rsid w:val="009D4466"/>
    <w:rsid w:val="009E0764"/>
    <w:rsid w:val="009E0940"/>
    <w:rsid w:val="009E1C5A"/>
    <w:rsid w:val="009E1DC7"/>
    <w:rsid w:val="009E24CE"/>
    <w:rsid w:val="009E2554"/>
    <w:rsid w:val="009E276D"/>
    <w:rsid w:val="009E2A64"/>
    <w:rsid w:val="009E2B99"/>
    <w:rsid w:val="009E2C0A"/>
    <w:rsid w:val="009E358E"/>
    <w:rsid w:val="009E3EC3"/>
    <w:rsid w:val="009E4D69"/>
    <w:rsid w:val="009E4EA9"/>
    <w:rsid w:val="009E598B"/>
    <w:rsid w:val="009E6317"/>
    <w:rsid w:val="009E65DD"/>
    <w:rsid w:val="009E68E1"/>
    <w:rsid w:val="009E6E50"/>
    <w:rsid w:val="009E773B"/>
    <w:rsid w:val="009E7830"/>
    <w:rsid w:val="009E7A47"/>
    <w:rsid w:val="009E7ADA"/>
    <w:rsid w:val="009F15D0"/>
    <w:rsid w:val="009F15E9"/>
    <w:rsid w:val="009F1DAF"/>
    <w:rsid w:val="009F252E"/>
    <w:rsid w:val="009F28B1"/>
    <w:rsid w:val="009F2B5D"/>
    <w:rsid w:val="009F2F27"/>
    <w:rsid w:val="009F3694"/>
    <w:rsid w:val="009F3AAB"/>
    <w:rsid w:val="009F5754"/>
    <w:rsid w:val="009F7A7C"/>
    <w:rsid w:val="00A01222"/>
    <w:rsid w:val="00A0136F"/>
    <w:rsid w:val="00A01BAD"/>
    <w:rsid w:val="00A02B20"/>
    <w:rsid w:val="00A02BF7"/>
    <w:rsid w:val="00A03219"/>
    <w:rsid w:val="00A032D0"/>
    <w:rsid w:val="00A04255"/>
    <w:rsid w:val="00A04459"/>
    <w:rsid w:val="00A046B2"/>
    <w:rsid w:val="00A04770"/>
    <w:rsid w:val="00A04DE4"/>
    <w:rsid w:val="00A050CA"/>
    <w:rsid w:val="00A055F3"/>
    <w:rsid w:val="00A057E7"/>
    <w:rsid w:val="00A058CC"/>
    <w:rsid w:val="00A05AB5"/>
    <w:rsid w:val="00A06C22"/>
    <w:rsid w:val="00A070D7"/>
    <w:rsid w:val="00A10415"/>
    <w:rsid w:val="00A10F7C"/>
    <w:rsid w:val="00A11167"/>
    <w:rsid w:val="00A11497"/>
    <w:rsid w:val="00A11710"/>
    <w:rsid w:val="00A11875"/>
    <w:rsid w:val="00A11962"/>
    <w:rsid w:val="00A1218F"/>
    <w:rsid w:val="00A12457"/>
    <w:rsid w:val="00A12ACD"/>
    <w:rsid w:val="00A12D59"/>
    <w:rsid w:val="00A12FC7"/>
    <w:rsid w:val="00A13711"/>
    <w:rsid w:val="00A13A95"/>
    <w:rsid w:val="00A140DB"/>
    <w:rsid w:val="00A144B7"/>
    <w:rsid w:val="00A1467E"/>
    <w:rsid w:val="00A14B92"/>
    <w:rsid w:val="00A15138"/>
    <w:rsid w:val="00A152ED"/>
    <w:rsid w:val="00A15F0B"/>
    <w:rsid w:val="00A16014"/>
    <w:rsid w:val="00A16467"/>
    <w:rsid w:val="00A172B0"/>
    <w:rsid w:val="00A172C3"/>
    <w:rsid w:val="00A1754F"/>
    <w:rsid w:val="00A201CA"/>
    <w:rsid w:val="00A2029D"/>
    <w:rsid w:val="00A2072B"/>
    <w:rsid w:val="00A20894"/>
    <w:rsid w:val="00A20ACC"/>
    <w:rsid w:val="00A22B74"/>
    <w:rsid w:val="00A23036"/>
    <w:rsid w:val="00A23518"/>
    <w:rsid w:val="00A2386E"/>
    <w:rsid w:val="00A24AB6"/>
    <w:rsid w:val="00A257CC"/>
    <w:rsid w:val="00A25A75"/>
    <w:rsid w:val="00A25AA5"/>
    <w:rsid w:val="00A25B58"/>
    <w:rsid w:val="00A25CBD"/>
    <w:rsid w:val="00A26D00"/>
    <w:rsid w:val="00A278EF"/>
    <w:rsid w:val="00A27ACF"/>
    <w:rsid w:val="00A3135B"/>
    <w:rsid w:val="00A323F9"/>
    <w:rsid w:val="00A3247D"/>
    <w:rsid w:val="00A32CDD"/>
    <w:rsid w:val="00A32DC3"/>
    <w:rsid w:val="00A32EA4"/>
    <w:rsid w:val="00A33184"/>
    <w:rsid w:val="00A33C20"/>
    <w:rsid w:val="00A34069"/>
    <w:rsid w:val="00A343A6"/>
    <w:rsid w:val="00A34B06"/>
    <w:rsid w:val="00A350FF"/>
    <w:rsid w:val="00A35A06"/>
    <w:rsid w:val="00A36952"/>
    <w:rsid w:val="00A3784D"/>
    <w:rsid w:val="00A402FC"/>
    <w:rsid w:val="00A40395"/>
    <w:rsid w:val="00A40EBA"/>
    <w:rsid w:val="00A4245A"/>
    <w:rsid w:val="00A43578"/>
    <w:rsid w:val="00A44B0A"/>
    <w:rsid w:val="00A44FA9"/>
    <w:rsid w:val="00A45118"/>
    <w:rsid w:val="00A4709E"/>
    <w:rsid w:val="00A509BA"/>
    <w:rsid w:val="00A50A15"/>
    <w:rsid w:val="00A50ADA"/>
    <w:rsid w:val="00A50D21"/>
    <w:rsid w:val="00A5103C"/>
    <w:rsid w:val="00A514F3"/>
    <w:rsid w:val="00A522B7"/>
    <w:rsid w:val="00A52516"/>
    <w:rsid w:val="00A5274B"/>
    <w:rsid w:val="00A52876"/>
    <w:rsid w:val="00A530A7"/>
    <w:rsid w:val="00A53E08"/>
    <w:rsid w:val="00A54523"/>
    <w:rsid w:val="00A5523E"/>
    <w:rsid w:val="00A555AE"/>
    <w:rsid w:val="00A560BF"/>
    <w:rsid w:val="00A562E2"/>
    <w:rsid w:val="00A56345"/>
    <w:rsid w:val="00A565CC"/>
    <w:rsid w:val="00A5667D"/>
    <w:rsid w:val="00A566D4"/>
    <w:rsid w:val="00A567D5"/>
    <w:rsid w:val="00A569BF"/>
    <w:rsid w:val="00A571F7"/>
    <w:rsid w:val="00A577F6"/>
    <w:rsid w:val="00A62380"/>
    <w:rsid w:val="00A6286A"/>
    <w:rsid w:val="00A62EB0"/>
    <w:rsid w:val="00A62FFF"/>
    <w:rsid w:val="00A633E4"/>
    <w:rsid w:val="00A63987"/>
    <w:rsid w:val="00A64BD9"/>
    <w:rsid w:val="00A64C7D"/>
    <w:rsid w:val="00A6590E"/>
    <w:rsid w:val="00A67806"/>
    <w:rsid w:val="00A67F82"/>
    <w:rsid w:val="00A70196"/>
    <w:rsid w:val="00A70B49"/>
    <w:rsid w:val="00A71985"/>
    <w:rsid w:val="00A72540"/>
    <w:rsid w:val="00A72B9C"/>
    <w:rsid w:val="00A737D5"/>
    <w:rsid w:val="00A739B3"/>
    <w:rsid w:val="00A744C1"/>
    <w:rsid w:val="00A7544B"/>
    <w:rsid w:val="00A770DE"/>
    <w:rsid w:val="00A77224"/>
    <w:rsid w:val="00A773B2"/>
    <w:rsid w:val="00A7792A"/>
    <w:rsid w:val="00A77A69"/>
    <w:rsid w:val="00A80769"/>
    <w:rsid w:val="00A808CC"/>
    <w:rsid w:val="00A80B78"/>
    <w:rsid w:val="00A81075"/>
    <w:rsid w:val="00A8153A"/>
    <w:rsid w:val="00A815E3"/>
    <w:rsid w:val="00A81842"/>
    <w:rsid w:val="00A81C30"/>
    <w:rsid w:val="00A8222D"/>
    <w:rsid w:val="00A825D4"/>
    <w:rsid w:val="00A827E8"/>
    <w:rsid w:val="00A828BE"/>
    <w:rsid w:val="00A83850"/>
    <w:rsid w:val="00A83A72"/>
    <w:rsid w:val="00A83C4D"/>
    <w:rsid w:val="00A84791"/>
    <w:rsid w:val="00A84CE2"/>
    <w:rsid w:val="00A85794"/>
    <w:rsid w:val="00A85D20"/>
    <w:rsid w:val="00A85EAA"/>
    <w:rsid w:val="00A8633A"/>
    <w:rsid w:val="00A8754F"/>
    <w:rsid w:val="00A876CB"/>
    <w:rsid w:val="00A902FF"/>
    <w:rsid w:val="00A90703"/>
    <w:rsid w:val="00A9070C"/>
    <w:rsid w:val="00A9078F"/>
    <w:rsid w:val="00A90862"/>
    <w:rsid w:val="00A90B4D"/>
    <w:rsid w:val="00A90CCC"/>
    <w:rsid w:val="00A91451"/>
    <w:rsid w:val="00A9168E"/>
    <w:rsid w:val="00A91CC3"/>
    <w:rsid w:val="00A92288"/>
    <w:rsid w:val="00A92467"/>
    <w:rsid w:val="00A92800"/>
    <w:rsid w:val="00A93010"/>
    <w:rsid w:val="00A93356"/>
    <w:rsid w:val="00A933CF"/>
    <w:rsid w:val="00A94A3B"/>
    <w:rsid w:val="00A957C4"/>
    <w:rsid w:val="00A976D7"/>
    <w:rsid w:val="00AA05D2"/>
    <w:rsid w:val="00AA0D58"/>
    <w:rsid w:val="00AA12FB"/>
    <w:rsid w:val="00AA2111"/>
    <w:rsid w:val="00AA2313"/>
    <w:rsid w:val="00AA2716"/>
    <w:rsid w:val="00AA295F"/>
    <w:rsid w:val="00AA31BE"/>
    <w:rsid w:val="00AA420D"/>
    <w:rsid w:val="00AA48B7"/>
    <w:rsid w:val="00AA4C44"/>
    <w:rsid w:val="00AA61A1"/>
    <w:rsid w:val="00AA7F11"/>
    <w:rsid w:val="00AB013F"/>
    <w:rsid w:val="00AB03D9"/>
    <w:rsid w:val="00AB2007"/>
    <w:rsid w:val="00AB27CA"/>
    <w:rsid w:val="00AB36B4"/>
    <w:rsid w:val="00AB3724"/>
    <w:rsid w:val="00AB4098"/>
    <w:rsid w:val="00AB4D75"/>
    <w:rsid w:val="00AB54B8"/>
    <w:rsid w:val="00AB6F54"/>
    <w:rsid w:val="00AB7941"/>
    <w:rsid w:val="00AB7B81"/>
    <w:rsid w:val="00AC062F"/>
    <w:rsid w:val="00AC0C63"/>
    <w:rsid w:val="00AC1097"/>
    <w:rsid w:val="00AC159C"/>
    <w:rsid w:val="00AC16CC"/>
    <w:rsid w:val="00AC18FD"/>
    <w:rsid w:val="00AC2588"/>
    <w:rsid w:val="00AC2A4B"/>
    <w:rsid w:val="00AC34F7"/>
    <w:rsid w:val="00AC41B3"/>
    <w:rsid w:val="00AC4A23"/>
    <w:rsid w:val="00AC4C7B"/>
    <w:rsid w:val="00AC50BA"/>
    <w:rsid w:val="00AC55A3"/>
    <w:rsid w:val="00AC5904"/>
    <w:rsid w:val="00AC64E9"/>
    <w:rsid w:val="00AC6C74"/>
    <w:rsid w:val="00AC6EEA"/>
    <w:rsid w:val="00AC7496"/>
    <w:rsid w:val="00AC782A"/>
    <w:rsid w:val="00AC7852"/>
    <w:rsid w:val="00AD010A"/>
    <w:rsid w:val="00AD02F5"/>
    <w:rsid w:val="00AD13C4"/>
    <w:rsid w:val="00AD18EB"/>
    <w:rsid w:val="00AD1D34"/>
    <w:rsid w:val="00AD22C8"/>
    <w:rsid w:val="00AD2FA6"/>
    <w:rsid w:val="00AD4185"/>
    <w:rsid w:val="00AD4983"/>
    <w:rsid w:val="00AD50D7"/>
    <w:rsid w:val="00AD5102"/>
    <w:rsid w:val="00AD53AB"/>
    <w:rsid w:val="00AD5BE6"/>
    <w:rsid w:val="00AD64D8"/>
    <w:rsid w:val="00AD7378"/>
    <w:rsid w:val="00AE1423"/>
    <w:rsid w:val="00AE14CD"/>
    <w:rsid w:val="00AE1B10"/>
    <w:rsid w:val="00AE2365"/>
    <w:rsid w:val="00AE25E1"/>
    <w:rsid w:val="00AE27CF"/>
    <w:rsid w:val="00AE2B99"/>
    <w:rsid w:val="00AE3534"/>
    <w:rsid w:val="00AE3680"/>
    <w:rsid w:val="00AE4F2B"/>
    <w:rsid w:val="00AE52E3"/>
    <w:rsid w:val="00AE57A5"/>
    <w:rsid w:val="00AE5946"/>
    <w:rsid w:val="00AE60DF"/>
    <w:rsid w:val="00AE64B7"/>
    <w:rsid w:val="00AE6F6F"/>
    <w:rsid w:val="00AE6FE0"/>
    <w:rsid w:val="00AF084A"/>
    <w:rsid w:val="00AF0E90"/>
    <w:rsid w:val="00AF152B"/>
    <w:rsid w:val="00AF2673"/>
    <w:rsid w:val="00AF2A36"/>
    <w:rsid w:val="00AF2ACD"/>
    <w:rsid w:val="00AF2BBB"/>
    <w:rsid w:val="00AF331A"/>
    <w:rsid w:val="00AF343A"/>
    <w:rsid w:val="00AF3E24"/>
    <w:rsid w:val="00AF436A"/>
    <w:rsid w:val="00AF4B03"/>
    <w:rsid w:val="00AF53C5"/>
    <w:rsid w:val="00AF57BA"/>
    <w:rsid w:val="00AF5A3D"/>
    <w:rsid w:val="00AF67A1"/>
    <w:rsid w:val="00AF74A8"/>
    <w:rsid w:val="00AF7AF2"/>
    <w:rsid w:val="00AF7B29"/>
    <w:rsid w:val="00B00076"/>
    <w:rsid w:val="00B00388"/>
    <w:rsid w:val="00B01933"/>
    <w:rsid w:val="00B02B68"/>
    <w:rsid w:val="00B037DE"/>
    <w:rsid w:val="00B04508"/>
    <w:rsid w:val="00B049DE"/>
    <w:rsid w:val="00B04BFB"/>
    <w:rsid w:val="00B04CE1"/>
    <w:rsid w:val="00B04D08"/>
    <w:rsid w:val="00B05806"/>
    <w:rsid w:val="00B05B63"/>
    <w:rsid w:val="00B0625B"/>
    <w:rsid w:val="00B06585"/>
    <w:rsid w:val="00B0669C"/>
    <w:rsid w:val="00B06A19"/>
    <w:rsid w:val="00B0703B"/>
    <w:rsid w:val="00B0711B"/>
    <w:rsid w:val="00B07628"/>
    <w:rsid w:val="00B109BE"/>
    <w:rsid w:val="00B1452B"/>
    <w:rsid w:val="00B145E9"/>
    <w:rsid w:val="00B1468B"/>
    <w:rsid w:val="00B1473F"/>
    <w:rsid w:val="00B149CB"/>
    <w:rsid w:val="00B14FAC"/>
    <w:rsid w:val="00B1545B"/>
    <w:rsid w:val="00B15B44"/>
    <w:rsid w:val="00B15C21"/>
    <w:rsid w:val="00B1694C"/>
    <w:rsid w:val="00B16E5E"/>
    <w:rsid w:val="00B16F69"/>
    <w:rsid w:val="00B17AB0"/>
    <w:rsid w:val="00B2016C"/>
    <w:rsid w:val="00B21368"/>
    <w:rsid w:val="00B225EE"/>
    <w:rsid w:val="00B2339A"/>
    <w:rsid w:val="00B238D4"/>
    <w:rsid w:val="00B23BAE"/>
    <w:rsid w:val="00B23BE2"/>
    <w:rsid w:val="00B253A0"/>
    <w:rsid w:val="00B25597"/>
    <w:rsid w:val="00B25A3A"/>
    <w:rsid w:val="00B25D2B"/>
    <w:rsid w:val="00B25F71"/>
    <w:rsid w:val="00B26477"/>
    <w:rsid w:val="00B2696E"/>
    <w:rsid w:val="00B27391"/>
    <w:rsid w:val="00B308AB"/>
    <w:rsid w:val="00B311C1"/>
    <w:rsid w:val="00B331D7"/>
    <w:rsid w:val="00B33446"/>
    <w:rsid w:val="00B33703"/>
    <w:rsid w:val="00B34B5F"/>
    <w:rsid w:val="00B34CB5"/>
    <w:rsid w:val="00B35E56"/>
    <w:rsid w:val="00B36C2E"/>
    <w:rsid w:val="00B36D63"/>
    <w:rsid w:val="00B37584"/>
    <w:rsid w:val="00B402CD"/>
    <w:rsid w:val="00B408ED"/>
    <w:rsid w:val="00B40B9F"/>
    <w:rsid w:val="00B412C4"/>
    <w:rsid w:val="00B418E9"/>
    <w:rsid w:val="00B41D07"/>
    <w:rsid w:val="00B41D7C"/>
    <w:rsid w:val="00B423DC"/>
    <w:rsid w:val="00B42496"/>
    <w:rsid w:val="00B427DE"/>
    <w:rsid w:val="00B429B5"/>
    <w:rsid w:val="00B42C95"/>
    <w:rsid w:val="00B434DD"/>
    <w:rsid w:val="00B4463D"/>
    <w:rsid w:val="00B44A6B"/>
    <w:rsid w:val="00B45F64"/>
    <w:rsid w:val="00B4633D"/>
    <w:rsid w:val="00B46924"/>
    <w:rsid w:val="00B469EC"/>
    <w:rsid w:val="00B47293"/>
    <w:rsid w:val="00B473DE"/>
    <w:rsid w:val="00B47C93"/>
    <w:rsid w:val="00B506E4"/>
    <w:rsid w:val="00B507BB"/>
    <w:rsid w:val="00B50B0B"/>
    <w:rsid w:val="00B517A8"/>
    <w:rsid w:val="00B52631"/>
    <w:rsid w:val="00B53006"/>
    <w:rsid w:val="00B53252"/>
    <w:rsid w:val="00B5411E"/>
    <w:rsid w:val="00B54A26"/>
    <w:rsid w:val="00B54B65"/>
    <w:rsid w:val="00B55D06"/>
    <w:rsid w:val="00B55DBD"/>
    <w:rsid w:val="00B5666B"/>
    <w:rsid w:val="00B56680"/>
    <w:rsid w:val="00B60596"/>
    <w:rsid w:val="00B61C2A"/>
    <w:rsid w:val="00B62F7C"/>
    <w:rsid w:val="00B636FB"/>
    <w:rsid w:val="00B63A2E"/>
    <w:rsid w:val="00B63AF0"/>
    <w:rsid w:val="00B6430B"/>
    <w:rsid w:val="00B64493"/>
    <w:rsid w:val="00B645AE"/>
    <w:rsid w:val="00B64D65"/>
    <w:rsid w:val="00B6580B"/>
    <w:rsid w:val="00B668AE"/>
    <w:rsid w:val="00B668CA"/>
    <w:rsid w:val="00B67174"/>
    <w:rsid w:val="00B67305"/>
    <w:rsid w:val="00B70109"/>
    <w:rsid w:val="00B7119D"/>
    <w:rsid w:val="00B71438"/>
    <w:rsid w:val="00B7145E"/>
    <w:rsid w:val="00B71A0B"/>
    <w:rsid w:val="00B72106"/>
    <w:rsid w:val="00B721B0"/>
    <w:rsid w:val="00B7294A"/>
    <w:rsid w:val="00B730BA"/>
    <w:rsid w:val="00B734AC"/>
    <w:rsid w:val="00B73A41"/>
    <w:rsid w:val="00B73F98"/>
    <w:rsid w:val="00B744FC"/>
    <w:rsid w:val="00B74EB3"/>
    <w:rsid w:val="00B75355"/>
    <w:rsid w:val="00B7632D"/>
    <w:rsid w:val="00B76451"/>
    <w:rsid w:val="00B7734C"/>
    <w:rsid w:val="00B77356"/>
    <w:rsid w:val="00B80E65"/>
    <w:rsid w:val="00B815F0"/>
    <w:rsid w:val="00B8180B"/>
    <w:rsid w:val="00B82038"/>
    <w:rsid w:val="00B83450"/>
    <w:rsid w:val="00B83732"/>
    <w:rsid w:val="00B83A75"/>
    <w:rsid w:val="00B83F95"/>
    <w:rsid w:val="00B843A6"/>
    <w:rsid w:val="00B862FE"/>
    <w:rsid w:val="00B870BC"/>
    <w:rsid w:val="00B90F01"/>
    <w:rsid w:val="00B91121"/>
    <w:rsid w:val="00B91EB5"/>
    <w:rsid w:val="00B93B31"/>
    <w:rsid w:val="00B94506"/>
    <w:rsid w:val="00B94F2A"/>
    <w:rsid w:val="00B95490"/>
    <w:rsid w:val="00B95A72"/>
    <w:rsid w:val="00B95E64"/>
    <w:rsid w:val="00B96122"/>
    <w:rsid w:val="00B9647E"/>
    <w:rsid w:val="00B96519"/>
    <w:rsid w:val="00B9770A"/>
    <w:rsid w:val="00B97ED7"/>
    <w:rsid w:val="00BA0B41"/>
    <w:rsid w:val="00BA0B6F"/>
    <w:rsid w:val="00BA1643"/>
    <w:rsid w:val="00BA1A47"/>
    <w:rsid w:val="00BA2D49"/>
    <w:rsid w:val="00BA2E3E"/>
    <w:rsid w:val="00BA32B9"/>
    <w:rsid w:val="00BA38A8"/>
    <w:rsid w:val="00BA3B94"/>
    <w:rsid w:val="00BA3C5E"/>
    <w:rsid w:val="00BA3D51"/>
    <w:rsid w:val="00BA43DC"/>
    <w:rsid w:val="00BA4C59"/>
    <w:rsid w:val="00BA4D94"/>
    <w:rsid w:val="00BA4E3F"/>
    <w:rsid w:val="00BA5153"/>
    <w:rsid w:val="00BA529D"/>
    <w:rsid w:val="00BA5C55"/>
    <w:rsid w:val="00BA6268"/>
    <w:rsid w:val="00BA63AD"/>
    <w:rsid w:val="00BA68CA"/>
    <w:rsid w:val="00BA7898"/>
    <w:rsid w:val="00BA7C13"/>
    <w:rsid w:val="00BA7CDD"/>
    <w:rsid w:val="00BB063B"/>
    <w:rsid w:val="00BB067E"/>
    <w:rsid w:val="00BB0AFE"/>
    <w:rsid w:val="00BB0E63"/>
    <w:rsid w:val="00BB1896"/>
    <w:rsid w:val="00BB18AB"/>
    <w:rsid w:val="00BB2319"/>
    <w:rsid w:val="00BB24DA"/>
    <w:rsid w:val="00BB3136"/>
    <w:rsid w:val="00BB32D0"/>
    <w:rsid w:val="00BB43E9"/>
    <w:rsid w:val="00BB4583"/>
    <w:rsid w:val="00BB4776"/>
    <w:rsid w:val="00BB5118"/>
    <w:rsid w:val="00BB5598"/>
    <w:rsid w:val="00BB5E81"/>
    <w:rsid w:val="00BB6060"/>
    <w:rsid w:val="00BB60C2"/>
    <w:rsid w:val="00BB6660"/>
    <w:rsid w:val="00BB74F1"/>
    <w:rsid w:val="00BB756D"/>
    <w:rsid w:val="00BB76C4"/>
    <w:rsid w:val="00BB7C56"/>
    <w:rsid w:val="00BC07C3"/>
    <w:rsid w:val="00BC13C4"/>
    <w:rsid w:val="00BC1655"/>
    <w:rsid w:val="00BC1D9D"/>
    <w:rsid w:val="00BC33DF"/>
    <w:rsid w:val="00BC365B"/>
    <w:rsid w:val="00BC3B28"/>
    <w:rsid w:val="00BC4676"/>
    <w:rsid w:val="00BC4942"/>
    <w:rsid w:val="00BC4D90"/>
    <w:rsid w:val="00BC5B8C"/>
    <w:rsid w:val="00BC6046"/>
    <w:rsid w:val="00BC6CB7"/>
    <w:rsid w:val="00BC76B1"/>
    <w:rsid w:val="00BD1B4F"/>
    <w:rsid w:val="00BD264B"/>
    <w:rsid w:val="00BD3C7D"/>
    <w:rsid w:val="00BD4653"/>
    <w:rsid w:val="00BD53ED"/>
    <w:rsid w:val="00BD54D4"/>
    <w:rsid w:val="00BD60FD"/>
    <w:rsid w:val="00BD6360"/>
    <w:rsid w:val="00BD66B3"/>
    <w:rsid w:val="00BD6CC5"/>
    <w:rsid w:val="00BD7BA6"/>
    <w:rsid w:val="00BD7FF9"/>
    <w:rsid w:val="00BE0657"/>
    <w:rsid w:val="00BE17DA"/>
    <w:rsid w:val="00BE1985"/>
    <w:rsid w:val="00BE1B34"/>
    <w:rsid w:val="00BE23F4"/>
    <w:rsid w:val="00BE260A"/>
    <w:rsid w:val="00BE2859"/>
    <w:rsid w:val="00BE29C8"/>
    <w:rsid w:val="00BE2E02"/>
    <w:rsid w:val="00BE305A"/>
    <w:rsid w:val="00BE3830"/>
    <w:rsid w:val="00BE3AA6"/>
    <w:rsid w:val="00BE43CD"/>
    <w:rsid w:val="00BE4414"/>
    <w:rsid w:val="00BE4E75"/>
    <w:rsid w:val="00BE4F9E"/>
    <w:rsid w:val="00BE631A"/>
    <w:rsid w:val="00BE6E6E"/>
    <w:rsid w:val="00BE7A60"/>
    <w:rsid w:val="00BF1058"/>
    <w:rsid w:val="00BF25CD"/>
    <w:rsid w:val="00BF28E5"/>
    <w:rsid w:val="00BF2A9F"/>
    <w:rsid w:val="00BF2BCE"/>
    <w:rsid w:val="00BF3C38"/>
    <w:rsid w:val="00BF3EC5"/>
    <w:rsid w:val="00BF58D1"/>
    <w:rsid w:val="00BF5AED"/>
    <w:rsid w:val="00BF5E0E"/>
    <w:rsid w:val="00BF6FC9"/>
    <w:rsid w:val="00BF77DE"/>
    <w:rsid w:val="00C00173"/>
    <w:rsid w:val="00C0062C"/>
    <w:rsid w:val="00C00AF2"/>
    <w:rsid w:val="00C023CC"/>
    <w:rsid w:val="00C02A7E"/>
    <w:rsid w:val="00C038BA"/>
    <w:rsid w:val="00C03FE9"/>
    <w:rsid w:val="00C0412B"/>
    <w:rsid w:val="00C04B54"/>
    <w:rsid w:val="00C05911"/>
    <w:rsid w:val="00C0651A"/>
    <w:rsid w:val="00C07C60"/>
    <w:rsid w:val="00C07E8C"/>
    <w:rsid w:val="00C1034C"/>
    <w:rsid w:val="00C106CA"/>
    <w:rsid w:val="00C11A4F"/>
    <w:rsid w:val="00C125B9"/>
    <w:rsid w:val="00C12607"/>
    <w:rsid w:val="00C12966"/>
    <w:rsid w:val="00C13C39"/>
    <w:rsid w:val="00C13DA0"/>
    <w:rsid w:val="00C14193"/>
    <w:rsid w:val="00C141E4"/>
    <w:rsid w:val="00C14289"/>
    <w:rsid w:val="00C1636B"/>
    <w:rsid w:val="00C168A6"/>
    <w:rsid w:val="00C17222"/>
    <w:rsid w:val="00C2023B"/>
    <w:rsid w:val="00C20C37"/>
    <w:rsid w:val="00C210D1"/>
    <w:rsid w:val="00C211FB"/>
    <w:rsid w:val="00C21C1B"/>
    <w:rsid w:val="00C221A8"/>
    <w:rsid w:val="00C22245"/>
    <w:rsid w:val="00C22A7D"/>
    <w:rsid w:val="00C23286"/>
    <w:rsid w:val="00C2370A"/>
    <w:rsid w:val="00C24ADF"/>
    <w:rsid w:val="00C253BA"/>
    <w:rsid w:val="00C26799"/>
    <w:rsid w:val="00C26EF8"/>
    <w:rsid w:val="00C26FA3"/>
    <w:rsid w:val="00C27532"/>
    <w:rsid w:val="00C279D0"/>
    <w:rsid w:val="00C300EB"/>
    <w:rsid w:val="00C304FF"/>
    <w:rsid w:val="00C30B4A"/>
    <w:rsid w:val="00C30FE0"/>
    <w:rsid w:val="00C31089"/>
    <w:rsid w:val="00C31522"/>
    <w:rsid w:val="00C3260C"/>
    <w:rsid w:val="00C3272C"/>
    <w:rsid w:val="00C32949"/>
    <w:rsid w:val="00C32A22"/>
    <w:rsid w:val="00C32AAF"/>
    <w:rsid w:val="00C331E3"/>
    <w:rsid w:val="00C33306"/>
    <w:rsid w:val="00C33312"/>
    <w:rsid w:val="00C335CB"/>
    <w:rsid w:val="00C355B2"/>
    <w:rsid w:val="00C36439"/>
    <w:rsid w:val="00C36469"/>
    <w:rsid w:val="00C372BA"/>
    <w:rsid w:val="00C41795"/>
    <w:rsid w:val="00C41A20"/>
    <w:rsid w:val="00C42088"/>
    <w:rsid w:val="00C43611"/>
    <w:rsid w:val="00C43ACB"/>
    <w:rsid w:val="00C43D88"/>
    <w:rsid w:val="00C441BE"/>
    <w:rsid w:val="00C44DF7"/>
    <w:rsid w:val="00C451AB"/>
    <w:rsid w:val="00C454A6"/>
    <w:rsid w:val="00C50009"/>
    <w:rsid w:val="00C50715"/>
    <w:rsid w:val="00C50DA8"/>
    <w:rsid w:val="00C51512"/>
    <w:rsid w:val="00C5165A"/>
    <w:rsid w:val="00C51A6E"/>
    <w:rsid w:val="00C521B1"/>
    <w:rsid w:val="00C52D8E"/>
    <w:rsid w:val="00C52E73"/>
    <w:rsid w:val="00C540F5"/>
    <w:rsid w:val="00C54140"/>
    <w:rsid w:val="00C55040"/>
    <w:rsid w:val="00C55151"/>
    <w:rsid w:val="00C552D9"/>
    <w:rsid w:val="00C55320"/>
    <w:rsid w:val="00C557C2"/>
    <w:rsid w:val="00C55C6B"/>
    <w:rsid w:val="00C56221"/>
    <w:rsid w:val="00C57495"/>
    <w:rsid w:val="00C57583"/>
    <w:rsid w:val="00C57B7A"/>
    <w:rsid w:val="00C60387"/>
    <w:rsid w:val="00C6047C"/>
    <w:rsid w:val="00C60E55"/>
    <w:rsid w:val="00C62377"/>
    <w:rsid w:val="00C631A2"/>
    <w:rsid w:val="00C63F11"/>
    <w:rsid w:val="00C6488E"/>
    <w:rsid w:val="00C64890"/>
    <w:rsid w:val="00C64FB4"/>
    <w:rsid w:val="00C654E5"/>
    <w:rsid w:val="00C66931"/>
    <w:rsid w:val="00C66E69"/>
    <w:rsid w:val="00C67303"/>
    <w:rsid w:val="00C6735C"/>
    <w:rsid w:val="00C6737F"/>
    <w:rsid w:val="00C673E5"/>
    <w:rsid w:val="00C676CB"/>
    <w:rsid w:val="00C67AD4"/>
    <w:rsid w:val="00C67D7D"/>
    <w:rsid w:val="00C70055"/>
    <w:rsid w:val="00C70A11"/>
    <w:rsid w:val="00C71B66"/>
    <w:rsid w:val="00C7288F"/>
    <w:rsid w:val="00C732A2"/>
    <w:rsid w:val="00C73BE2"/>
    <w:rsid w:val="00C74128"/>
    <w:rsid w:val="00C746AB"/>
    <w:rsid w:val="00C74E0F"/>
    <w:rsid w:val="00C74E3A"/>
    <w:rsid w:val="00C75DBB"/>
    <w:rsid w:val="00C76895"/>
    <w:rsid w:val="00C76D62"/>
    <w:rsid w:val="00C773EF"/>
    <w:rsid w:val="00C774AF"/>
    <w:rsid w:val="00C779CE"/>
    <w:rsid w:val="00C80559"/>
    <w:rsid w:val="00C80893"/>
    <w:rsid w:val="00C811A8"/>
    <w:rsid w:val="00C811CD"/>
    <w:rsid w:val="00C81427"/>
    <w:rsid w:val="00C81887"/>
    <w:rsid w:val="00C82583"/>
    <w:rsid w:val="00C830C8"/>
    <w:rsid w:val="00C831B0"/>
    <w:rsid w:val="00C83A09"/>
    <w:rsid w:val="00C84479"/>
    <w:rsid w:val="00C84697"/>
    <w:rsid w:val="00C852CC"/>
    <w:rsid w:val="00C85B9E"/>
    <w:rsid w:val="00C85E82"/>
    <w:rsid w:val="00C85EA2"/>
    <w:rsid w:val="00C862BC"/>
    <w:rsid w:val="00C86565"/>
    <w:rsid w:val="00C8657E"/>
    <w:rsid w:val="00C86C84"/>
    <w:rsid w:val="00C8775B"/>
    <w:rsid w:val="00C879DC"/>
    <w:rsid w:val="00C87AE6"/>
    <w:rsid w:val="00C87D13"/>
    <w:rsid w:val="00C87FD9"/>
    <w:rsid w:val="00C91379"/>
    <w:rsid w:val="00C92299"/>
    <w:rsid w:val="00C938B5"/>
    <w:rsid w:val="00C943CC"/>
    <w:rsid w:val="00C94D52"/>
    <w:rsid w:val="00C94E6E"/>
    <w:rsid w:val="00C95099"/>
    <w:rsid w:val="00C955AB"/>
    <w:rsid w:val="00C964C7"/>
    <w:rsid w:val="00C972D5"/>
    <w:rsid w:val="00C97928"/>
    <w:rsid w:val="00C97F41"/>
    <w:rsid w:val="00CA086F"/>
    <w:rsid w:val="00CA1A88"/>
    <w:rsid w:val="00CA1C63"/>
    <w:rsid w:val="00CA1E8F"/>
    <w:rsid w:val="00CA249E"/>
    <w:rsid w:val="00CA3262"/>
    <w:rsid w:val="00CA36A4"/>
    <w:rsid w:val="00CA4A91"/>
    <w:rsid w:val="00CA5390"/>
    <w:rsid w:val="00CA557A"/>
    <w:rsid w:val="00CA5AB6"/>
    <w:rsid w:val="00CA5FC4"/>
    <w:rsid w:val="00CA6625"/>
    <w:rsid w:val="00CA70D8"/>
    <w:rsid w:val="00CA76A9"/>
    <w:rsid w:val="00CA77F8"/>
    <w:rsid w:val="00CA7BD6"/>
    <w:rsid w:val="00CA7D14"/>
    <w:rsid w:val="00CB0087"/>
    <w:rsid w:val="00CB0277"/>
    <w:rsid w:val="00CB05CC"/>
    <w:rsid w:val="00CB0A56"/>
    <w:rsid w:val="00CB199D"/>
    <w:rsid w:val="00CB1ECE"/>
    <w:rsid w:val="00CB2130"/>
    <w:rsid w:val="00CB21B6"/>
    <w:rsid w:val="00CB23A9"/>
    <w:rsid w:val="00CB2A95"/>
    <w:rsid w:val="00CB38E6"/>
    <w:rsid w:val="00CB3AAE"/>
    <w:rsid w:val="00CB49B2"/>
    <w:rsid w:val="00CB4A98"/>
    <w:rsid w:val="00CB5AB8"/>
    <w:rsid w:val="00CB7144"/>
    <w:rsid w:val="00CB7779"/>
    <w:rsid w:val="00CC0371"/>
    <w:rsid w:val="00CC0D00"/>
    <w:rsid w:val="00CC15A5"/>
    <w:rsid w:val="00CC1885"/>
    <w:rsid w:val="00CC1AD1"/>
    <w:rsid w:val="00CC1D4B"/>
    <w:rsid w:val="00CC2A04"/>
    <w:rsid w:val="00CC3491"/>
    <w:rsid w:val="00CC3881"/>
    <w:rsid w:val="00CC3E0B"/>
    <w:rsid w:val="00CC4273"/>
    <w:rsid w:val="00CC446C"/>
    <w:rsid w:val="00CC4754"/>
    <w:rsid w:val="00CC4CE7"/>
    <w:rsid w:val="00CC5DD7"/>
    <w:rsid w:val="00CC6608"/>
    <w:rsid w:val="00CC74CD"/>
    <w:rsid w:val="00CC7FC8"/>
    <w:rsid w:val="00CD04F9"/>
    <w:rsid w:val="00CD0965"/>
    <w:rsid w:val="00CD09A0"/>
    <w:rsid w:val="00CD0F70"/>
    <w:rsid w:val="00CD1E1B"/>
    <w:rsid w:val="00CD3AE0"/>
    <w:rsid w:val="00CD3B41"/>
    <w:rsid w:val="00CD40CB"/>
    <w:rsid w:val="00CD4758"/>
    <w:rsid w:val="00CD759E"/>
    <w:rsid w:val="00CD7961"/>
    <w:rsid w:val="00CD7DFB"/>
    <w:rsid w:val="00CE030B"/>
    <w:rsid w:val="00CE0A33"/>
    <w:rsid w:val="00CE1046"/>
    <w:rsid w:val="00CE112A"/>
    <w:rsid w:val="00CE2DAF"/>
    <w:rsid w:val="00CE335B"/>
    <w:rsid w:val="00CE35C5"/>
    <w:rsid w:val="00CE3B03"/>
    <w:rsid w:val="00CE3B0B"/>
    <w:rsid w:val="00CE3C0E"/>
    <w:rsid w:val="00CE433E"/>
    <w:rsid w:val="00CE4DE0"/>
    <w:rsid w:val="00CE581B"/>
    <w:rsid w:val="00CE682C"/>
    <w:rsid w:val="00CE68FF"/>
    <w:rsid w:val="00CE6C11"/>
    <w:rsid w:val="00CE6E92"/>
    <w:rsid w:val="00CE7CF2"/>
    <w:rsid w:val="00CE7F7E"/>
    <w:rsid w:val="00CF041D"/>
    <w:rsid w:val="00CF0A45"/>
    <w:rsid w:val="00CF0B93"/>
    <w:rsid w:val="00CF122D"/>
    <w:rsid w:val="00CF16EC"/>
    <w:rsid w:val="00CF18D3"/>
    <w:rsid w:val="00CF2D93"/>
    <w:rsid w:val="00CF3627"/>
    <w:rsid w:val="00CF36EE"/>
    <w:rsid w:val="00CF39DA"/>
    <w:rsid w:val="00CF61AB"/>
    <w:rsid w:val="00CF6220"/>
    <w:rsid w:val="00CF62A5"/>
    <w:rsid w:val="00CF646D"/>
    <w:rsid w:val="00CF69E9"/>
    <w:rsid w:val="00CF6CBA"/>
    <w:rsid w:val="00CF70A2"/>
    <w:rsid w:val="00CF788F"/>
    <w:rsid w:val="00CF7EB5"/>
    <w:rsid w:val="00D00CE2"/>
    <w:rsid w:val="00D00FCF"/>
    <w:rsid w:val="00D0164E"/>
    <w:rsid w:val="00D01BE7"/>
    <w:rsid w:val="00D01D38"/>
    <w:rsid w:val="00D024E9"/>
    <w:rsid w:val="00D02762"/>
    <w:rsid w:val="00D02EB0"/>
    <w:rsid w:val="00D02EB2"/>
    <w:rsid w:val="00D03013"/>
    <w:rsid w:val="00D035C5"/>
    <w:rsid w:val="00D03677"/>
    <w:rsid w:val="00D042EA"/>
    <w:rsid w:val="00D043AD"/>
    <w:rsid w:val="00D04642"/>
    <w:rsid w:val="00D046E5"/>
    <w:rsid w:val="00D056AD"/>
    <w:rsid w:val="00D05A65"/>
    <w:rsid w:val="00D05D24"/>
    <w:rsid w:val="00D06961"/>
    <w:rsid w:val="00D06F7D"/>
    <w:rsid w:val="00D07C7F"/>
    <w:rsid w:val="00D10500"/>
    <w:rsid w:val="00D1058F"/>
    <w:rsid w:val="00D1128B"/>
    <w:rsid w:val="00D11621"/>
    <w:rsid w:val="00D12296"/>
    <w:rsid w:val="00D12575"/>
    <w:rsid w:val="00D13443"/>
    <w:rsid w:val="00D143F9"/>
    <w:rsid w:val="00D15E03"/>
    <w:rsid w:val="00D15F48"/>
    <w:rsid w:val="00D164ED"/>
    <w:rsid w:val="00D16AD2"/>
    <w:rsid w:val="00D20561"/>
    <w:rsid w:val="00D20B35"/>
    <w:rsid w:val="00D20F65"/>
    <w:rsid w:val="00D21154"/>
    <w:rsid w:val="00D21ABD"/>
    <w:rsid w:val="00D236AF"/>
    <w:rsid w:val="00D24C10"/>
    <w:rsid w:val="00D24EE5"/>
    <w:rsid w:val="00D25AD5"/>
    <w:rsid w:val="00D27D41"/>
    <w:rsid w:val="00D30A6A"/>
    <w:rsid w:val="00D30C4D"/>
    <w:rsid w:val="00D30FA7"/>
    <w:rsid w:val="00D331E0"/>
    <w:rsid w:val="00D333C9"/>
    <w:rsid w:val="00D33AAB"/>
    <w:rsid w:val="00D33D5B"/>
    <w:rsid w:val="00D351B1"/>
    <w:rsid w:val="00D356CE"/>
    <w:rsid w:val="00D35705"/>
    <w:rsid w:val="00D35B93"/>
    <w:rsid w:val="00D35D19"/>
    <w:rsid w:val="00D3628A"/>
    <w:rsid w:val="00D3687C"/>
    <w:rsid w:val="00D36D79"/>
    <w:rsid w:val="00D37150"/>
    <w:rsid w:val="00D371DB"/>
    <w:rsid w:val="00D37981"/>
    <w:rsid w:val="00D40077"/>
    <w:rsid w:val="00D403F8"/>
    <w:rsid w:val="00D40D82"/>
    <w:rsid w:val="00D416A6"/>
    <w:rsid w:val="00D4196B"/>
    <w:rsid w:val="00D41E92"/>
    <w:rsid w:val="00D42CBF"/>
    <w:rsid w:val="00D42CCD"/>
    <w:rsid w:val="00D43246"/>
    <w:rsid w:val="00D43263"/>
    <w:rsid w:val="00D43331"/>
    <w:rsid w:val="00D43B56"/>
    <w:rsid w:val="00D4409B"/>
    <w:rsid w:val="00D45E2C"/>
    <w:rsid w:val="00D46A81"/>
    <w:rsid w:val="00D46B15"/>
    <w:rsid w:val="00D46BA6"/>
    <w:rsid w:val="00D47CEE"/>
    <w:rsid w:val="00D502A1"/>
    <w:rsid w:val="00D5048B"/>
    <w:rsid w:val="00D504AF"/>
    <w:rsid w:val="00D5142B"/>
    <w:rsid w:val="00D51966"/>
    <w:rsid w:val="00D51E7F"/>
    <w:rsid w:val="00D52120"/>
    <w:rsid w:val="00D52E38"/>
    <w:rsid w:val="00D5315A"/>
    <w:rsid w:val="00D54BFE"/>
    <w:rsid w:val="00D55D48"/>
    <w:rsid w:val="00D561C7"/>
    <w:rsid w:val="00D56924"/>
    <w:rsid w:val="00D56E12"/>
    <w:rsid w:val="00D57751"/>
    <w:rsid w:val="00D60640"/>
    <w:rsid w:val="00D615F8"/>
    <w:rsid w:val="00D61B20"/>
    <w:rsid w:val="00D61FA4"/>
    <w:rsid w:val="00D62411"/>
    <w:rsid w:val="00D6256D"/>
    <w:rsid w:val="00D626B0"/>
    <w:rsid w:val="00D63A7A"/>
    <w:rsid w:val="00D644F6"/>
    <w:rsid w:val="00D654DC"/>
    <w:rsid w:val="00D67E25"/>
    <w:rsid w:val="00D705E8"/>
    <w:rsid w:val="00D7232F"/>
    <w:rsid w:val="00D72B7E"/>
    <w:rsid w:val="00D7315E"/>
    <w:rsid w:val="00D7367B"/>
    <w:rsid w:val="00D73947"/>
    <w:rsid w:val="00D74916"/>
    <w:rsid w:val="00D74C28"/>
    <w:rsid w:val="00D75AF0"/>
    <w:rsid w:val="00D76B2F"/>
    <w:rsid w:val="00D76FCE"/>
    <w:rsid w:val="00D77524"/>
    <w:rsid w:val="00D800D1"/>
    <w:rsid w:val="00D802F8"/>
    <w:rsid w:val="00D806E3"/>
    <w:rsid w:val="00D8102B"/>
    <w:rsid w:val="00D811FC"/>
    <w:rsid w:val="00D81742"/>
    <w:rsid w:val="00D81BD9"/>
    <w:rsid w:val="00D8247C"/>
    <w:rsid w:val="00D82516"/>
    <w:rsid w:val="00D826EB"/>
    <w:rsid w:val="00D828A2"/>
    <w:rsid w:val="00D82AF2"/>
    <w:rsid w:val="00D83BF7"/>
    <w:rsid w:val="00D83C9F"/>
    <w:rsid w:val="00D8481E"/>
    <w:rsid w:val="00D84B41"/>
    <w:rsid w:val="00D84BB7"/>
    <w:rsid w:val="00D857C7"/>
    <w:rsid w:val="00D85959"/>
    <w:rsid w:val="00D867A6"/>
    <w:rsid w:val="00D87266"/>
    <w:rsid w:val="00D8758C"/>
    <w:rsid w:val="00D87D8B"/>
    <w:rsid w:val="00D87E55"/>
    <w:rsid w:val="00D900B7"/>
    <w:rsid w:val="00D90765"/>
    <w:rsid w:val="00D912E0"/>
    <w:rsid w:val="00D91422"/>
    <w:rsid w:val="00D92050"/>
    <w:rsid w:val="00D92060"/>
    <w:rsid w:val="00D921C7"/>
    <w:rsid w:val="00D92504"/>
    <w:rsid w:val="00D92CB7"/>
    <w:rsid w:val="00D92E58"/>
    <w:rsid w:val="00D92FCC"/>
    <w:rsid w:val="00D9354C"/>
    <w:rsid w:val="00D9445A"/>
    <w:rsid w:val="00D961FA"/>
    <w:rsid w:val="00D96EAA"/>
    <w:rsid w:val="00D971CB"/>
    <w:rsid w:val="00D97A13"/>
    <w:rsid w:val="00D97EEA"/>
    <w:rsid w:val="00DA0126"/>
    <w:rsid w:val="00DA0AB5"/>
    <w:rsid w:val="00DA1007"/>
    <w:rsid w:val="00DA13C6"/>
    <w:rsid w:val="00DA1EB8"/>
    <w:rsid w:val="00DA2218"/>
    <w:rsid w:val="00DA23C5"/>
    <w:rsid w:val="00DA3C6E"/>
    <w:rsid w:val="00DA45F7"/>
    <w:rsid w:val="00DA4B04"/>
    <w:rsid w:val="00DA4FC0"/>
    <w:rsid w:val="00DA5502"/>
    <w:rsid w:val="00DA556C"/>
    <w:rsid w:val="00DA5960"/>
    <w:rsid w:val="00DA5D21"/>
    <w:rsid w:val="00DA5F0C"/>
    <w:rsid w:val="00DA699C"/>
    <w:rsid w:val="00DB04E4"/>
    <w:rsid w:val="00DB05C4"/>
    <w:rsid w:val="00DB16AB"/>
    <w:rsid w:val="00DB3728"/>
    <w:rsid w:val="00DB3B66"/>
    <w:rsid w:val="00DB405D"/>
    <w:rsid w:val="00DB4398"/>
    <w:rsid w:val="00DB4BFC"/>
    <w:rsid w:val="00DB4D19"/>
    <w:rsid w:val="00DB6BB3"/>
    <w:rsid w:val="00DB7429"/>
    <w:rsid w:val="00DC08D0"/>
    <w:rsid w:val="00DC0904"/>
    <w:rsid w:val="00DC0AD5"/>
    <w:rsid w:val="00DC1243"/>
    <w:rsid w:val="00DC126D"/>
    <w:rsid w:val="00DC153C"/>
    <w:rsid w:val="00DC19D2"/>
    <w:rsid w:val="00DC2DD0"/>
    <w:rsid w:val="00DC2FB3"/>
    <w:rsid w:val="00DC3672"/>
    <w:rsid w:val="00DC386D"/>
    <w:rsid w:val="00DC4035"/>
    <w:rsid w:val="00DC4324"/>
    <w:rsid w:val="00DC51AA"/>
    <w:rsid w:val="00DC5C47"/>
    <w:rsid w:val="00DC60AA"/>
    <w:rsid w:val="00DC6230"/>
    <w:rsid w:val="00DC69C2"/>
    <w:rsid w:val="00DC6F00"/>
    <w:rsid w:val="00DC6F9F"/>
    <w:rsid w:val="00DC7918"/>
    <w:rsid w:val="00DD11C9"/>
    <w:rsid w:val="00DD1843"/>
    <w:rsid w:val="00DD36DB"/>
    <w:rsid w:val="00DD38E0"/>
    <w:rsid w:val="00DD3BAB"/>
    <w:rsid w:val="00DD3C02"/>
    <w:rsid w:val="00DD3C18"/>
    <w:rsid w:val="00DD5687"/>
    <w:rsid w:val="00DD6801"/>
    <w:rsid w:val="00DD72D1"/>
    <w:rsid w:val="00DD78E6"/>
    <w:rsid w:val="00DD7DA1"/>
    <w:rsid w:val="00DE108C"/>
    <w:rsid w:val="00DE2A98"/>
    <w:rsid w:val="00DE33F4"/>
    <w:rsid w:val="00DE34CC"/>
    <w:rsid w:val="00DE3861"/>
    <w:rsid w:val="00DE3863"/>
    <w:rsid w:val="00DE3A71"/>
    <w:rsid w:val="00DE49AB"/>
    <w:rsid w:val="00DE5B8D"/>
    <w:rsid w:val="00DE6080"/>
    <w:rsid w:val="00DE6151"/>
    <w:rsid w:val="00DE6446"/>
    <w:rsid w:val="00DE6703"/>
    <w:rsid w:val="00DE7A82"/>
    <w:rsid w:val="00DF0148"/>
    <w:rsid w:val="00DF0275"/>
    <w:rsid w:val="00DF050F"/>
    <w:rsid w:val="00DF1868"/>
    <w:rsid w:val="00DF2B88"/>
    <w:rsid w:val="00DF3068"/>
    <w:rsid w:val="00DF32DC"/>
    <w:rsid w:val="00DF4A40"/>
    <w:rsid w:val="00DF4D49"/>
    <w:rsid w:val="00DF4F11"/>
    <w:rsid w:val="00DF5DA3"/>
    <w:rsid w:val="00DF630C"/>
    <w:rsid w:val="00DF6478"/>
    <w:rsid w:val="00DF6696"/>
    <w:rsid w:val="00DF6D84"/>
    <w:rsid w:val="00DF6FB0"/>
    <w:rsid w:val="00DF79BB"/>
    <w:rsid w:val="00E01623"/>
    <w:rsid w:val="00E01E2B"/>
    <w:rsid w:val="00E0266B"/>
    <w:rsid w:val="00E034A4"/>
    <w:rsid w:val="00E03AA3"/>
    <w:rsid w:val="00E03AAB"/>
    <w:rsid w:val="00E03AB5"/>
    <w:rsid w:val="00E04811"/>
    <w:rsid w:val="00E04F7B"/>
    <w:rsid w:val="00E05917"/>
    <w:rsid w:val="00E059BB"/>
    <w:rsid w:val="00E0798C"/>
    <w:rsid w:val="00E07BB4"/>
    <w:rsid w:val="00E10085"/>
    <w:rsid w:val="00E100C7"/>
    <w:rsid w:val="00E102E6"/>
    <w:rsid w:val="00E1053A"/>
    <w:rsid w:val="00E10610"/>
    <w:rsid w:val="00E121CC"/>
    <w:rsid w:val="00E12522"/>
    <w:rsid w:val="00E13930"/>
    <w:rsid w:val="00E16397"/>
    <w:rsid w:val="00E16904"/>
    <w:rsid w:val="00E1711F"/>
    <w:rsid w:val="00E17256"/>
    <w:rsid w:val="00E20537"/>
    <w:rsid w:val="00E21815"/>
    <w:rsid w:val="00E21973"/>
    <w:rsid w:val="00E22042"/>
    <w:rsid w:val="00E24634"/>
    <w:rsid w:val="00E24ED3"/>
    <w:rsid w:val="00E25024"/>
    <w:rsid w:val="00E25050"/>
    <w:rsid w:val="00E25418"/>
    <w:rsid w:val="00E25EE4"/>
    <w:rsid w:val="00E260C2"/>
    <w:rsid w:val="00E26CA4"/>
    <w:rsid w:val="00E26EFA"/>
    <w:rsid w:val="00E27145"/>
    <w:rsid w:val="00E27CD3"/>
    <w:rsid w:val="00E27F6F"/>
    <w:rsid w:val="00E302B1"/>
    <w:rsid w:val="00E31DB3"/>
    <w:rsid w:val="00E32C96"/>
    <w:rsid w:val="00E3363A"/>
    <w:rsid w:val="00E341B8"/>
    <w:rsid w:val="00E34EE7"/>
    <w:rsid w:val="00E34F5F"/>
    <w:rsid w:val="00E34FB6"/>
    <w:rsid w:val="00E354BD"/>
    <w:rsid w:val="00E3577E"/>
    <w:rsid w:val="00E35A06"/>
    <w:rsid w:val="00E35DF5"/>
    <w:rsid w:val="00E36741"/>
    <w:rsid w:val="00E3735F"/>
    <w:rsid w:val="00E37912"/>
    <w:rsid w:val="00E405C9"/>
    <w:rsid w:val="00E4064C"/>
    <w:rsid w:val="00E40F27"/>
    <w:rsid w:val="00E418D9"/>
    <w:rsid w:val="00E42189"/>
    <w:rsid w:val="00E42C8A"/>
    <w:rsid w:val="00E43483"/>
    <w:rsid w:val="00E438DC"/>
    <w:rsid w:val="00E43DC6"/>
    <w:rsid w:val="00E43EFC"/>
    <w:rsid w:val="00E44001"/>
    <w:rsid w:val="00E44711"/>
    <w:rsid w:val="00E44D6B"/>
    <w:rsid w:val="00E44DB7"/>
    <w:rsid w:val="00E450B1"/>
    <w:rsid w:val="00E457BF"/>
    <w:rsid w:val="00E4583E"/>
    <w:rsid w:val="00E45CF6"/>
    <w:rsid w:val="00E45EDF"/>
    <w:rsid w:val="00E464E2"/>
    <w:rsid w:val="00E468E4"/>
    <w:rsid w:val="00E46AAC"/>
    <w:rsid w:val="00E47885"/>
    <w:rsid w:val="00E47CEF"/>
    <w:rsid w:val="00E501DD"/>
    <w:rsid w:val="00E50A45"/>
    <w:rsid w:val="00E50BD1"/>
    <w:rsid w:val="00E54521"/>
    <w:rsid w:val="00E54607"/>
    <w:rsid w:val="00E567F9"/>
    <w:rsid w:val="00E568BB"/>
    <w:rsid w:val="00E57B15"/>
    <w:rsid w:val="00E60DCA"/>
    <w:rsid w:val="00E60F27"/>
    <w:rsid w:val="00E61322"/>
    <w:rsid w:val="00E61C03"/>
    <w:rsid w:val="00E61E45"/>
    <w:rsid w:val="00E61E72"/>
    <w:rsid w:val="00E6229F"/>
    <w:rsid w:val="00E62E70"/>
    <w:rsid w:val="00E62F8D"/>
    <w:rsid w:val="00E64164"/>
    <w:rsid w:val="00E6440B"/>
    <w:rsid w:val="00E647F8"/>
    <w:rsid w:val="00E64D38"/>
    <w:rsid w:val="00E64E4C"/>
    <w:rsid w:val="00E65126"/>
    <w:rsid w:val="00E66B26"/>
    <w:rsid w:val="00E6709B"/>
    <w:rsid w:val="00E67A60"/>
    <w:rsid w:val="00E704BF"/>
    <w:rsid w:val="00E7058C"/>
    <w:rsid w:val="00E72417"/>
    <w:rsid w:val="00E72780"/>
    <w:rsid w:val="00E73117"/>
    <w:rsid w:val="00E73FAD"/>
    <w:rsid w:val="00E73FB1"/>
    <w:rsid w:val="00E74318"/>
    <w:rsid w:val="00E75068"/>
    <w:rsid w:val="00E7515C"/>
    <w:rsid w:val="00E76512"/>
    <w:rsid w:val="00E76D91"/>
    <w:rsid w:val="00E77861"/>
    <w:rsid w:val="00E81167"/>
    <w:rsid w:val="00E8123B"/>
    <w:rsid w:val="00E81A71"/>
    <w:rsid w:val="00E82B4C"/>
    <w:rsid w:val="00E834DB"/>
    <w:rsid w:val="00E83579"/>
    <w:rsid w:val="00E83C8A"/>
    <w:rsid w:val="00E8615E"/>
    <w:rsid w:val="00E87F65"/>
    <w:rsid w:val="00E904D0"/>
    <w:rsid w:val="00E90CCD"/>
    <w:rsid w:val="00E90CDD"/>
    <w:rsid w:val="00E91157"/>
    <w:rsid w:val="00E9124E"/>
    <w:rsid w:val="00E9181D"/>
    <w:rsid w:val="00E91822"/>
    <w:rsid w:val="00E91837"/>
    <w:rsid w:val="00E919B7"/>
    <w:rsid w:val="00E91AC9"/>
    <w:rsid w:val="00E91BA3"/>
    <w:rsid w:val="00E9222D"/>
    <w:rsid w:val="00E944C9"/>
    <w:rsid w:val="00E9471E"/>
    <w:rsid w:val="00E94E72"/>
    <w:rsid w:val="00E95014"/>
    <w:rsid w:val="00E95F06"/>
    <w:rsid w:val="00E97036"/>
    <w:rsid w:val="00E97983"/>
    <w:rsid w:val="00EA0202"/>
    <w:rsid w:val="00EA0498"/>
    <w:rsid w:val="00EA2363"/>
    <w:rsid w:val="00EA24E4"/>
    <w:rsid w:val="00EA266B"/>
    <w:rsid w:val="00EA2BBB"/>
    <w:rsid w:val="00EA2BF5"/>
    <w:rsid w:val="00EA2F64"/>
    <w:rsid w:val="00EA3418"/>
    <w:rsid w:val="00EA3527"/>
    <w:rsid w:val="00EA39B3"/>
    <w:rsid w:val="00EA42F2"/>
    <w:rsid w:val="00EA43D9"/>
    <w:rsid w:val="00EA7585"/>
    <w:rsid w:val="00EA7672"/>
    <w:rsid w:val="00EA7D5D"/>
    <w:rsid w:val="00EB0402"/>
    <w:rsid w:val="00EB24E7"/>
    <w:rsid w:val="00EB2817"/>
    <w:rsid w:val="00EB299F"/>
    <w:rsid w:val="00EB31A3"/>
    <w:rsid w:val="00EB4088"/>
    <w:rsid w:val="00EB48C9"/>
    <w:rsid w:val="00EB4971"/>
    <w:rsid w:val="00EB58E6"/>
    <w:rsid w:val="00EB5924"/>
    <w:rsid w:val="00EB695D"/>
    <w:rsid w:val="00EB766F"/>
    <w:rsid w:val="00EC143C"/>
    <w:rsid w:val="00EC27E9"/>
    <w:rsid w:val="00EC2B21"/>
    <w:rsid w:val="00EC31BA"/>
    <w:rsid w:val="00EC362B"/>
    <w:rsid w:val="00EC3D43"/>
    <w:rsid w:val="00EC40CE"/>
    <w:rsid w:val="00EC4604"/>
    <w:rsid w:val="00EC48AC"/>
    <w:rsid w:val="00EC5ED3"/>
    <w:rsid w:val="00EC604C"/>
    <w:rsid w:val="00EC622C"/>
    <w:rsid w:val="00EC6236"/>
    <w:rsid w:val="00EC6539"/>
    <w:rsid w:val="00EC6A31"/>
    <w:rsid w:val="00EC6C23"/>
    <w:rsid w:val="00EC6C66"/>
    <w:rsid w:val="00ED003B"/>
    <w:rsid w:val="00ED02B8"/>
    <w:rsid w:val="00ED07B8"/>
    <w:rsid w:val="00ED0907"/>
    <w:rsid w:val="00ED145C"/>
    <w:rsid w:val="00ED18B6"/>
    <w:rsid w:val="00ED1E93"/>
    <w:rsid w:val="00ED204D"/>
    <w:rsid w:val="00ED227F"/>
    <w:rsid w:val="00ED39EC"/>
    <w:rsid w:val="00ED3A68"/>
    <w:rsid w:val="00ED40CA"/>
    <w:rsid w:val="00ED41B5"/>
    <w:rsid w:val="00ED5C07"/>
    <w:rsid w:val="00ED5C20"/>
    <w:rsid w:val="00ED638D"/>
    <w:rsid w:val="00ED754E"/>
    <w:rsid w:val="00ED7C69"/>
    <w:rsid w:val="00ED7FB6"/>
    <w:rsid w:val="00EE018A"/>
    <w:rsid w:val="00EE074C"/>
    <w:rsid w:val="00EE11D0"/>
    <w:rsid w:val="00EE2645"/>
    <w:rsid w:val="00EE2DA6"/>
    <w:rsid w:val="00EE31CE"/>
    <w:rsid w:val="00EE4195"/>
    <w:rsid w:val="00EE469A"/>
    <w:rsid w:val="00EE4D6F"/>
    <w:rsid w:val="00EE58F9"/>
    <w:rsid w:val="00EE69B1"/>
    <w:rsid w:val="00EE7173"/>
    <w:rsid w:val="00EE77FD"/>
    <w:rsid w:val="00EE78D6"/>
    <w:rsid w:val="00EF002A"/>
    <w:rsid w:val="00EF0472"/>
    <w:rsid w:val="00EF0890"/>
    <w:rsid w:val="00EF09DF"/>
    <w:rsid w:val="00EF1CDC"/>
    <w:rsid w:val="00EF259C"/>
    <w:rsid w:val="00EF26CC"/>
    <w:rsid w:val="00EF4251"/>
    <w:rsid w:val="00EF45DB"/>
    <w:rsid w:val="00EF486D"/>
    <w:rsid w:val="00EF4B51"/>
    <w:rsid w:val="00EF5B0E"/>
    <w:rsid w:val="00EF5B4E"/>
    <w:rsid w:val="00EF5B83"/>
    <w:rsid w:val="00EF5D02"/>
    <w:rsid w:val="00EF66A1"/>
    <w:rsid w:val="00EF6CB1"/>
    <w:rsid w:val="00EF7152"/>
    <w:rsid w:val="00EF7D97"/>
    <w:rsid w:val="00F00520"/>
    <w:rsid w:val="00F005E7"/>
    <w:rsid w:val="00F00E8E"/>
    <w:rsid w:val="00F0170D"/>
    <w:rsid w:val="00F01797"/>
    <w:rsid w:val="00F02840"/>
    <w:rsid w:val="00F02AC1"/>
    <w:rsid w:val="00F03143"/>
    <w:rsid w:val="00F03283"/>
    <w:rsid w:val="00F04418"/>
    <w:rsid w:val="00F0490A"/>
    <w:rsid w:val="00F04C49"/>
    <w:rsid w:val="00F05A85"/>
    <w:rsid w:val="00F072D5"/>
    <w:rsid w:val="00F07CF9"/>
    <w:rsid w:val="00F07E71"/>
    <w:rsid w:val="00F10B4B"/>
    <w:rsid w:val="00F1181B"/>
    <w:rsid w:val="00F12285"/>
    <w:rsid w:val="00F123CC"/>
    <w:rsid w:val="00F12579"/>
    <w:rsid w:val="00F13B34"/>
    <w:rsid w:val="00F13B76"/>
    <w:rsid w:val="00F14437"/>
    <w:rsid w:val="00F1713A"/>
    <w:rsid w:val="00F209E6"/>
    <w:rsid w:val="00F20FDC"/>
    <w:rsid w:val="00F21E90"/>
    <w:rsid w:val="00F21F96"/>
    <w:rsid w:val="00F2293B"/>
    <w:rsid w:val="00F229A3"/>
    <w:rsid w:val="00F23493"/>
    <w:rsid w:val="00F237A0"/>
    <w:rsid w:val="00F2398D"/>
    <w:rsid w:val="00F23B18"/>
    <w:rsid w:val="00F23D02"/>
    <w:rsid w:val="00F23ECE"/>
    <w:rsid w:val="00F24C94"/>
    <w:rsid w:val="00F24D5B"/>
    <w:rsid w:val="00F24F30"/>
    <w:rsid w:val="00F26CEB"/>
    <w:rsid w:val="00F27262"/>
    <w:rsid w:val="00F2740D"/>
    <w:rsid w:val="00F30500"/>
    <w:rsid w:val="00F30630"/>
    <w:rsid w:val="00F307F7"/>
    <w:rsid w:val="00F30C2F"/>
    <w:rsid w:val="00F30E81"/>
    <w:rsid w:val="00F313CD"/>
    <w:rsid w:val="00F3189D"/>
    <w:rsid w:val="00F325E7"/>
    <w:rsid w:val="00F33086"/>
    <w:rsid w:val="00F3346B"/>
    <w:rsid w:val="00F336DD"/>
    <w:rsid w:val="00F338AD"/>
    <w:rsid w:val="00F341D5"/>
    <w:rsid w:val="00F352B4"/>
    <w:rsid w:val="00F35841"/>
    <w:rsid w:val="00F35E57"/>
    <w:rsid w:val="00F3602D"/>
    <w:rsid w:val="00F364CB"/>
    <w:rsid w:val="00F36A2A"/>
    <w:rsid w:val="00F36AB4"/>
    <w:rsid w:val="00F36AF1"/>
    <w:rsid w:val="00F3745A"/>
    <w:rsid w:val="00F376A8"/>
    <w:rsid w:val="00F37EE8"/>
    <w:rsid w:val="00F40710"/>
    <w:rsid w:val="00F4094A"/>
    <w:rsid w:val="00F410D6"/>
    <w:rsid w:val="00F41B2D"/>
    <w:rsid w:val="00F42FDC"/>
    <w:rsid w:val="00F43308"/>
    <w:rsid w:val="00F434BB"/>
    <w:rsid w:val="00F4374E"/>
    <w:rsid w:val="00F4489B"/>
    <w:rsid w:val="00F4572C"/>
    <w:rsid w:val="00F46E56"/>
    <w:rsid w:val="00F47232"/>
    <w:rsid w:val="00F47B79"/>
    <w:rsid w:val="00F50C56"/>
    <w:rsid w:val="00F516F4"/>
    <w:rsid w:val="00F52B95"/>
    <w:rsid w:val="00F52FF0"/>
    <w:rsid w:val="00F536F1"/>
    <w:rsid w:val="00F53DB6"/>
    <w:rsid w:val="00F54C02"/>
    <w:rsid w:val="00F60180"/>
    <w:rsid w:val="00F603A5"/>
    <w:rsid w:val="00F610EB"/>
    <w:rsid w:val="00F61ABA"/>
    <w:rsid w:val="00F61CF3"/>
    <w:rsid w:val="00F61D76"/>
    <w:rsid w:val="00F61EAC"/>
    <w:rsid w:val="00F62D28"/>
    <w:rsid w:val="00F632C5"/>
    <w:rsid w:val="00F6348D"/>
    <w:rsid w:val="00F635BF"/>
    <w:rsid w:val="00F63A25"/>
    <w:rsid w:val="00F6418F"/>
    <w:rsid w:val="00F641D0"/>
    <w:rsid w:val="00F648DC"/>
    <w:rsid w:val="00F64B12"/>
    <w:rsid w:val="00F65A2C"/>
    <w:rsid w:val="00F65E5E"/>
    <w:rsid w:val="00F66AAC"/>
    <w:rsid w:val="00F67079"/>
    <w:rsid w:val="00F70846"/>
    <w:rsid w:val="00F709D0"/>
    <w:rsid w:val="00F70B5F"/>
    <w:rsid w:val="00F71650"/>
    <w:rsid w:val="00F71C4A"/>
    <w:rsid w:val="00F72637"/>
    <w:rsid w:val="00F732A1"/>
    <w:rsid w:val="00F73C71"/>
    <w:rsid w:val="00F74200"/>
    <w:rsid w:val="00F7455A"/>
    <w:rsid w:val="00F74738"/>
    <w:rsid w:val="00F75620"/>
    <w:rsid w:val="00F75CB7"/>
    <w:rsid w:val="00F75EA7"/>
    <w:rsid w:val="00F76483"/>
    <w:rsid w:val="00F76827"/>
    <w:rsid w:val="00F76BF2"/>
    <w:rsid w:val="00F77F65"/>
    <w:rsid w:val="00F805A1"/>
    <w:rsid w:val="00F808CD"/>
    <w:rsid w:val="00F80F9C"/>
    <w:rsid w:val="00F81374"/>
    <w:rsid w:val="00F8373C"/>
    <w:rsid w:val="00F84069"/>
    <w:rsid w:val="00F840B5"/>
    <w:rsid w:val="00F84274"/>
    <w:rsid w:val="00F84C0D"/>
    <w:rsid w:val="00F84CF9"/>
    <w:rsid w:val="00F8544D"/>
    <w:rsid w:val="00F9106C"/>
    <w:rsid w:val="00F92C30"/>
    <w:rsid w:val="00F9340B"/>
    <w:rsid w:val="00F93F84"/>
    <w:rsid w:val="00F94405"/>
    <w:rsid w:val="00F94469"/>
    <w:rsid w:val="00F94878"/>
    <w:rsid w:val="00F95291"/>
    <w:rsid w:val="00F96010"/>
    <w:rsid w:val="00F96B1F"/>
    <w:rsid w:val="00F97219"/>
    <w:rsid w:val="00FA0BA4"/>
    <w:rsid w:val="00FA1072"/>
    <w:rsid w:val="00FA1619"/>
    <w:rsid w:val="00FA174C"/>
    <w:rsid w:val="00FA2F28"/>
    <w:rsid w:val="00FA441C"/>
    <w:rsid w:val="00FA5187"/>
    <w:rsid w:val="00FA54F7"/>
    <w:rsid w:val="00FA5AB1"/>
    <w:rsid w:val="00FA604B"/>
    <w:rsid w:val="00FA6498"/>
    <w:rsid w:val="00FA6FFD"/>
    <w:rsid w:val="00FA7096"/>
    <w:rsid w:val="00FB0742"/>
    <w:rsid w:val="00FB0D2A"/>
    <w:rsid w:val="00FB169A"/>
    <w:rsid w:val="00FB20B3"/>
    <w:rsid w:val="00FB27F4"/>
    <w:rsid w:val="00FB310E"/>
    <w:rsid w:val="00FB3690"/>
    <w:rsid w:val="00FB3A12"/>
    <w:rsid w:val="00FB3B9D"/>
    <w:rsid w:val="00FB4123"/>
    <w:rsid w:val="00FB4803"/>
    <w:rsid w:val="00FB4AB3"/>
    <w:rsid w:val="00FB554D"/>
    <w:rsid w:val="00FB56D1"/>
    <w:rsid w:val="00FB5C11"/>
    <w:rsid w:val="00FB5C3C"/>
    <w:rsid w:val="00FB62A4"/>
    <w:rsid w:val="00FB637C"/>
    <w:rsid w:val="00FB7235"/>
    <w:rsid w:val="00FB787F"/>
    <w:rsid w:val="00FC0F45"/>
    <w:rsid w:val="00FC18E3"/>
    <w:rsid w:val="00FC21BD"/>
    <w:rsid w:val="00FC2B02"/>
    <w:rsid w:val="00FC2E4E"/>
    <w:rsid w:val="00FC618C"/>
    <w:rsid w:val="00FC66E4"/>
    <w:rsid w:val="00FC7D13"/>
    <w:rsid w:val="00FD03DC"/>
    <w:rsid w:val="00FD07DE"/>
    <w:rsid w:val="00FD08CF"/>
    <w:rsid w:val="00FD16D6"/>
    <w:rsid w:val="00FD2C6A"/>
    <w:rsid w:val="00FD4513"/>
    <w:rsid w:val="00FD4B9D"/>
    <w:rsid w:val="00FD5CCA"/>
    <w:rsid w:val="00FD6206"/>
    <w:rsid w:val="00FD6316"/>
    <w:rsid w:val="00FD6C03"/>
    <w:rsid w:val="00FE0BAC"/>
    <w:rsid w:val="00FE0EA0"/>
    <w:rsid w:val="00FE1CD2"/>
    <w:rsid w:val="00FE2D40"/>
    <w:rsid w:val="00FE313E"/>
    <w:rsid w:val="00FE3775"/>
    <w:rsid w:val="00FE3E79"/>
    <w:rsid w:val="00FE4A00"/>
    <w:rsid w:val="00FE520C"/>
    <w:rsid w:val="00FE559E"/>
    <w:rsid w:val="00FE684F"/>
    <w:rsid w:val="00FE698B"/>
    <w:rsid w:val="00FE71AD"/>
    <w:rsid w:val="00FF0C0C"/>
    <w:rsid w:val="00FF0EBA"/>
    <w:rsid w:val="00FF123F"/>
    <w:rsid w:val="00FF1361"/>
    <w:rsid w:val="00FF33BF"/>
    <w:rsid w:val="00FF42EF"/>
    <w:rsid w:val="00FF5F9F"/>
    <w:rsid w:val="00FF5FF8"/>
    <w:rsid w:val="00FF6443"/>
    <w:rsid w:val="00FF6C31"/>
    <w:rsid w:val="00FF72C4"/>
    <w:rsid w:val="00FF7B12"/>
    <w:rsid w:val="00FF7B89"/>
    <w:rsid w:val="00FF7D4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348B5D94-0F4D-4423-ACAE-80DC83C9A2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99"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uiPriority="99"/>
    <w:lsdException w:name="Table Web 1" w:semiHidden="1" w:uiPriority="99" w:unhideWhenUsed="1"/>
    <w:lsdException w:name="Table Web 2" w:semiHidden="1" w:uiPriority="99" w:unhideWhenUsed="1"/>
    <w:lsdException w:name="Table Web 3" w:uiPriority="99"/>
    <w:lsdException w:name="Balloon Text" w:semiHidden="1" w:unhideWhenUsed="1"/>
    <w:lsdException w:name="Table Theme" w:semiHidden="1" w:uiPriority="99"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3">
    <w:name w:val="Normal"/>
    <w:qFormat/>
    <w:rsid w:val="00A278EF"/>
    <w:pPr>
      <w:spacing w:after="0" w:line="240" w:lineRule="auto"/>
      <w:jc w:val="both"/>
    </w:pPr>
    <w:rPr>
      <w:rFonts w:ascii="Times New Roman" w:eastAsia="Times New Roman" w:hAnsi="Times New Roman" w:cs="Times New Roman"/>
      <w:sz w:val="24"/>
    </w:rPr>
  </w:style>
  <w:style w:type="paragraph" w:styleId="11">
    <w:name w:val="heading 1"/>
    <w:basedOn w:val="a3"/>
    <w:next w:val="a3"/>
    <w:link w:val="12"/>
    <w:qFormat/>
    <w:rsid w:val="00BE6E6E"/>
    <w:pPr>
      <w:keepNext/>
      <w:tabs>
        <w:tab w:val="left" w:pos="357"/>
      </w:tabs>
      <w:spacing w:after="480"/>
      <w:outlineLvl w:val="0"/>
    </w:pPr>
    <w:rPr>
      <w:rFonts w:ascii="Arial" w:hAnsi="Arial"/>
      <w:b/>
      <w:bCs/>
      <w:color w:val="AF931D"/>
      <w:sz w:val="32"/>
      <w:szCs w:val="32"/>
    </w:rPr>
  </w:style>
  <w:style w:type="paragraph" w:styleId="23">
    <w:name w:val="heading 2"/>
    <w:aliases w:val="HD2"/>
    <w:basedOn w:val="a3"/>
    <w:next w:val="a3"/>
    <w:link w:val="24"/>
    <w:qFormat/>
    <w:rsid w:val="00BE6E6E"/>
    <w:pPr>
      <w:keepNext/>
      <w:tabs>
        <w:tab w:val="left" w:pos="482"/>
        <w:tab w:val="left" w:pos="1440"/>
      </w:tabs>
      <w:spacing w:before="480" w:after="240"/>
      <w:outlineLvl w:val="1"/>
    </w:pPr>
    <w:rPr>
      <w:rFonts w:ascii="Arial" w:hAnsi="Arial"/>
      <w:b/>
      <w:bCs/>
      <w:iCs/>
      <w:szCs w:val="24"/>
    </w:rPr>
  </w:style>
  <w:style w:type="paragraph" w:styleId="32">
    <w:name w:val="heading 3"/>
    <w:aliases w:val="h3 sub heading,C Sub-Sub/Italic,13 Sub-Sub/Italic,h3"/>
    <w:basedOn w:val="a3"/>
    <w:next w:val="a3"/>
    <w:link w:val="34"/>
    <w:qFormat/>
    <w:rsid w:val="00BE6E6E"/>
    <w:pPr>
      <w:keepNext/>
      <w:numPr>
        <w:ilvl w:val="2"/>
        <w:numId w:val="17"/>
      </w:numPr>
      <w:spacing w:before="480" w:after="240"/>
      <w:outlineLvl w:val="2"/>
    </w:pPr>
    <w:rPr>
      <w:rFonts w:ascii="Arial" w:hAnsi="Arial"/>
      <w:b/>
      <w:bCs/>
      <w:i/>
      <w:sz w:val="20"/>
      <w:szCs w:val="20"/>
    </w:rPr>
  </w:style>
  <w:style w:type="paragraph" w:styleId="41">
    <w:name w:val="heading 4"/>
    <w:basedOn w:val="a3"/>
    <w:next w:val="a3"/>
    <w:link w:val="42"/>
    <w:qFormat/>
    <w:rsid w:val="00BE6E6E"/>
    <w:pPr>
      <w:keepNext/>
      <w:spacing w:before="120" w:line="360" w:lineRule="auto"/>
      <w:outlineLvl w:val="3"/>
    </w:pPr>
    <w:rPr>
      <w:i/>
      <w:szCs w:val="20"/>
      <w:lang w:eastAsia="ru-RU"/>
    </w:rPr>
  </w:style>
  <w:style w:type="paragraph" w:styleId="51">
    <w:name w:val="heading 5"/>
    <w:basedOn w:val="a3"/>
    <w:next w:val="a3"/>
    <w:link w:val="52"/>
    <w:qFormat/>
    <w:rsid w:val="00BE6E6E"/>
    <w:pPr>
      <w:spacing w:before="240" w:after="60"/>
      <w:outlineLvl w:val="4"/>
    </w:pPr>
    <w:rPr>
      <w:b/>
      <w:bCs/>
      <w:i/>
      <w:iCs/>
      <w:sz w:val="26"/>
      <w:szCs w:val="26"/>
      <w:lang w:eastAsia="ru-RU"/>
    </w:rPr>
  </w:style>
  <w:style w:type="paragraph" w:styleId="6">
    <w:name w:val="heading 6"/>
    <w:basedOn w:val="a3"/>
    <w:next w:val="a3"/>
    <w:link w:val="60"/>
    <w:qFormat/>
    <w:rsid w:val="00BE6E6E"/>
    <w:pPr>
      <w:keepNext/>
      <w:spacing w:before="120"/>
      <w:jc w:val="center"/>
      <w:outlineLvl w:val="5"/>
    </w:pPr>
    <w:rPr>
      <w:rFonts w:ascii="Arial" w:hAnsi="Arial"/>
      <w:b/>
      <w:sz w:val="28"/>
      <w:szCs w:val="20"/>
      <w:lang w:eastAsia="ru-RU"/>
    </w:rPr>
  </w:style>
  <w:style w:type="paragraph" w:styleId="7">
    <w:name w:val="heading 7"/>
    <w:basedOn w:val="a3"/>
    <w:next w:val="a3"/>
    <w:link w:val="70"/>
    <w:qFormat/>
    <w:rsid w:val="00BE6E6E"/>
    <w:pPr>
      <w:keepNext/>
      <w:spacing w:before="120"/>
      <w:outlineLvl w:val="6"/>
    </w:pPr>
    <w:rPr>
      <w:sz w:val="28"/>
      <w:szCs w:val="20"/>
      <w:lang w:eastAsia="ru-RU"/>
    </w:rPr>
  </w:style>
  <w:style w:type="paragraph" w:styleId="80">
    <w:name w:val="heading 8"/>
    <w:basedOn w:val="a3"/>
    <w:next w:val="a3"/>
    <w:link w:val="81"/>
    <w:qFormat/>
    <w:rsid w:val="00BE6E6E"/>
    <w:pPr>
      <w:keepNext/>
      <w:spacing w:before="120"/>
      <w:jc w:val="center"/>
      <w:outlineLvl w:val="7"/>
    </w:pPr>
    <w:rPr>
      <w:sz w:val="36"/>
      <w:szCs w:val="20"/>
      <w:lang w:eastAsia="ru-RU"/>
    </w:rPr>
  </w:style>
  <w:style w:type="paragraph" w:styleId="90">
    <w:name w:val="heading 9"/>
    <w:basedOn w:val="a3"/>
    <w:next w:val="a3"/>
    <w:link w:val="91"/>
    <w:qFormat/>
    <w:rsid w:val="00BE6E6E"/>
    <w:pPr>
      <w:keepNext/>
      <w:spacing w:before="120"/>
      <w:jc w:val="center"/>
      <w:outlineLvl w:val="8"/>
    </w:pPr>
    <w:rPr>
      <w:i/>
      <w:szCs w:val="20"/>
      <w:lang w:eastAsia="ru-RU"/>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2">
    <w:name w:val="Заголовок 1 Знак"/>
    <w:basedOn w:val="a4"/>
    <w:link w:val="11"/>
    <w:rsid w:val="00BE6E6E"/>
    <w:rPr>
      <w:rFonts w:ascii="Arial" w:eastAsia="Times New Roman" w:hAnsi="Arial" w:cs="Times New Roman"/>
      <w:b/>
      <w:bCs/>
      <w:color w:val="AF931D"/>
      <w:sz w:val="32"/>
      <w:szCs w:val="32"/>
    </w:rPr>
  </w:style>
  <w:style w:type="character" w:customStyle="1" w:styleId="24">
    <w:name w:val="Заголовок 2 Знак"/>
    <w:aliases w:val="HD2 Знак"/>
    <w:basedOn w:val="a4"/>
    <w:link w:val="23"/>
    <w:rsid w:val="00BE6E6E"/>
    <w:rPr>
      <w:rFonts w:ascii="Arial" w:eastAsia="Times New Roman" w:hAnsi="Arial" w:cs="Times New Roman"/>
      <w:b/>
      <w:bCs/>
      <w:iCs/>
      <w:sz w:val="24"/>
      <w:szCs w:val="24"/>
    </w:rPr>
  </w:style>
  <w:style w:type="character" w:customStyle="1" w:styleId="34">
    <w:name w:val="Заголовок 3 Знак"/>
    <w:aliases w:val="h3 sub heading Знак,C Sub-Sub/Italic Знак,13 Sub-Sub/Italic Знак,h3 Знак"/>
    <w:basedOn w:val="a4"/>
    <w:link w:val="32"/>
    <w:rsid w:val="00BE6E6E"/>
    <w:rPr>
      <w:rFonts w:ascii="Arial" w:eastAsia="Times New Roman" w:hAnsi="Arial" w:cs="Times New Roman"/>
      <w:b/>
      <w:bCs/>
      <w:i/>
      <w:sz w:val="20"/>
      <w:szCs w:val="20"/>
    </w:rPr>
  </w:style>
  <w:style w:type="character" w:customStyle="1" w:styleId="42">
    <w:name w:val="Заголовок 4 Знак"/>
    <w:basedOn w:val="a4"/>
    <w:link w:val="41"/>
    <w:rsid w:val="00BE6E6E"/>
    <w:rPr>
      <w:rFonts w:ascii="Times New Roman" w:eastAsia="Times New Roman" w:hAnsi="Times New Roman" w:cs="Times New Roman"/>
      <w:i/>
      <w:sz w:val="24"/>
      <w:szCs w:val="20"/>
      <w:lang w:eastAsia="ru-RU"/>
    </w:rPr>
  </w:style>
  <w:style w:type="character" w:customStyle="1" w:styleId="52">
    <w:name w:val="Заголовок 5 Знак"/>
    <w:basedOn w:val="a4"/>
    <w:link w:val="51"/>
    <w:rsid w:val="00BE6E6E"/>
    <w:rPr>
      <w:rFonts w:ascii="Times New Roman" w:eastAsia="Times New Roman" w:hAnsi="Times New Roman" w:cs="Times New Roman"/>
      <w:b/>
      <w:bCs/>
      <w:i/>
      <w:iCs/>
      <w:sz w:val="26"/>
      <w:szCs w:val="26"/>
      <w:lang w:eastAsia="ru-RU"/>
    </w:rPr>
  </w:style>
  <w:style w:type="character" w:customStyle="1" w:styleId="60">
    <w:name w:val="Заголовок 6 Знак"/>
    <w:basedOn w:val="a4"/>
    <w:link w:val="6"/>
    <w:rsid w:val="00BE6E6E"/>
    <w:rPr>
      <w:rFonts w:ascii="Arial" w:eastAsia="Times New Roman" w:hAnsi="Arial" w:cs="Times New Roman"/>
      <w:b/>
      <w:sz w:val="28"/>
      <w:szCs w:val="20"/>
      <w:lang w:eastAsia="ru-RU"/>
    </w:rPr>
  </w:style>
  <w:style w:type="character" w:customStyle="1" w:styleId="70">
    <w:name w:val="Заголовок 7 Знак"/>
    <w:basedOn w:val="a4"/>
    <w:link w:val="7"/>
    <w:rsid w:val="00BE6E6E"/>
    <w:rPr>
      <w:rFonts w:ascii="Times New Roman" w:eastAsia="Times New Roman" w:hAnsi="Times New Roman" w:cs="Times New Roman"/>
      <w:sz w:val="28"/>
      <w:szCs w:val="20"/>
      <w:lang w:eastAsia="ru-RU"/>
    </w:rPr>
  </w:style>
  <w:style w:type="character" w:customStyle="1" w:styleId="81">
    <w:name w:val="Заголовок 8 Знак"/>
    <w:basedOn w:val="a4"/>
    <w:link w:val="80"/>
    <w:rsid w:val="00BE6E6E"/>
    <w:rPr>
      <w:rFonts w:ascii="Times New Roman" w:eastAsia="Times New Roman" w:hAnsi="Times New Roman" w:cs="Times New Roman"/>
      <w:sz w:val="36"/>
      <w:szCs w:val="20"/>
      <w:lang w:eastAsia="ru-RU"/>
    </w:rPr>
  </w:style>
  <w:style w:type="character" w:customStyle="1" w:styleId="91">
    <w:name w:val="Заголовок 9 Знак"/>
    <w:basedOn w:val="a4"/>
    <w:link w:val="90"/>
    <w:rsid w:val="00BE6E6E"/>
    <w:rPr>
      <w:rFonts w:ascii="Times New Roman" w:eastAsia="Times New Roman" w:hAnsi="Times New Roman" w:cs="Times New Roman"/>
      <w:i/>
      <w:sz w:val="24"/>
      <w:szCs w:val="20"/>
      <w:lang w:eastAsia="ru-RU"/>
    </w:rPr>
  </w:style>
  <w:style w:type="paragraph" w:styleId="a7">
    <w:name w:val="footnote text"/>
    <w:basedOn w:val="a3"/>
    <w:link w:val="a8"/>
    <w:semiHidden/>
    <w:rsid w:val="00BE6E6E"/>
    <w:rPr>
      <w:sz w:val="20"/>
      <w:szCs w:val="20"/>
      <w:lang w:eastAsia="ru-RU"/>
    </w:rPr>
  </w:style>
  <w:style w:type="character" w:customStyle="1" w:styleId="a8">
    <w:name w:val="Текст сноски Знак"/>
    <w:basedOn w:val="a4"/>
    <w:link w:val="a7"/>
    <w:semiHidden/>
    <w:rsid w:val="00BE6E6E"/>
    <w:rPr>
      <w:rFonts w:ascii="Times New Roman" w:eastAsia="Times New Roman" w:hAnsi="Times New Roman" w:cs="Times New Roman"/>
      <w:sz w:val="20"/>
      <w:szCs w:val="20"/>
      <w:lang w:eastAsia="ru-RU"/>
    </w:rPr>
  </w:style>
  <w:style w:type="character" w:styleId="a9">
    <w:name w:val="footnote reference"/>
    <w:basedOn w:val="a4"/>
    <w:semiHidden/>
    <w:rsid w:val="00BE6E6E"/>
    <w:rPr>
      <w:vertAlign w:val="superscript"/>
    </w:rPr>
  </w:style>
  <w:style w:type="paragraph" w:customStyle="1" w:styleId="aa">
    <w:name w:val="Текст таблицы"/>
    <w:basedOn w:val="a3"/>
    <w:rsid w:val="00BE6E6E"/>
    <w:pPr>
      <w:spacing w:before="120"/>
    </w:pPr>
    <w:rPr>
      <w:sz w:val="20"/>
      <w:szCs w:val="20"/>
      <w:lang w:eastAsia="ru-RU"/>
    </w:rPr>
  </w:style>
  <w:style w:type="paragraph" w:styleId="ab">
    <w:name w:val="endnote text"/>
    <w:basedOn w:val="a3"/>
    <w:link w:val="ac"/>
    <w:semiHidden/>
    <w:rsid w:val="00BE6E6E"/>
    <w:rPr>
      <w:sz w:val="20"/>
      <w:szCs w:val="20"/>
      <w:lang w:eastAsia="ru-RU"/>
    </w:rPr>
  </w:style>
  <w:style w:type="character" w:customStyle="1" w:styleId="ac">
    <w:name w:val="Текст концевой сноски Знак"/>
    <w:basedOn w:val="a4"/>
    <w:link w:val="ab"/>
    <w:semiHidden/>
    <w:rsid w:val="00BE6E6E"/>
    <w:rPr>
      <w:rFonts w:ascii="Times New Roman" w:eastAsia="Times New Roman" w:hAnsi="Times New Roman" w:cs="Times New Roman"/>
      <w:sz w:val="20"/>
      <w:szCs w:val="20"/>
      <w:lang w:eastAsia="ru-RU"/>
    </w:rPr>
  </w:style>
  <w:style w:type="character" w:styleId="ad">
    <w:name w:val="endnote reference"/>
    <w:basedOn w:val="a4"/>
    <w:semiHidden/>
    <w:rsid w:val="00BE6E6E"/>
    <w:rPr>
      <w:vertAlign w:val="superscript"/>
    </w:rPr>
  </w:style>
  <w:style w:type="paragraph" w:styleId="35">
    <w:name w:val="Body Text 3"/>
    <w:basedOn w:val="a3"/>
    <w:link w:val="36"/>
    <w:uiPriority w:val="99"/>
    <w:rsid w:val="00BE6E6E"/>
    <w:rPr>
      <w:color w:val="0000FF"/>
      <w:sz w:val="20"/>
      <w:szCs w:val="20"/>
      <w:lang w:eastAsia="ru-RU"/>
    </w:rPr>
  </w:style>
  <w:style w:type="character" w:customStyle="1" w:styleId="36">
    <w:name w:val="Основной текст 3 Знак"/>
    <w:basedOn w:val="a4"/>
    <w:link w:val="35"/>
    <w:uiPriority w:val="99"/>
    <w:rsid w:val="00BE6E6E"/>
    <w:rPr>
      <w:rFonts w:ascii="Times New Roman" w:eastAsia="Times New Roman" w:hAnsi="Times New Roman" w:cs="Times New Roman"/>
      <w:color w:val="0000FF"/>
      <w:sz w:val="20"/>
      <w:szCs w:val="20"/>
      <w:lang w:eastAsia="ru-RU"/>
    </w:rPr>
  </w:style>
  <w:style w:type="paragraph" w:customStyle="1" w:styleId="ae">
    <w:name w:val="ФИО"/>
    <w:basedOn w:val="a3"/>
    <w:rsid w:val="00BE6E6E"/>
    <w:pPr>
      <w:spacing w:after="180"/>
      <w:ind w:left="5670"/>
    </w:pPr>
    <w:rPr>
      <w:szCs w:val="20"/>
      <w:lang w:eastAsia="ru-RU"/>
    </w:rPr>
  </w:style>
  <w:style w:type="paragraph" w:customStyle="1" w:styleId="af">
    <w:name w:val="текст"/>
    <w:basedOn w:val="a3"/>
    <w:rsid w:val="00BE6E6E"/>
    <w:pPr>
      <w:widowControl w:val="0"/>
      <w:overflowPunct w:val="0"/>
      <w:autoSpaceDE w:val="0"/>
      <w:autoSpaceDN w:val="0"/>
      <w:adjustRightInd w:val="0"/>
      <w:spacing w:before="60" w:after="3000"/>
      <w:textAlignment w:val="baseline"/>
    </w:pPr>
    <w:rPr>
      <w:b/>
      <w:szCs w:val="20"/>
      <w:lang w:eastAsia="ru-RU"/>
    </w:rPr>
  </w:style>
  <w:style w:type="paragraph" w:styleId="13">
    <w:name w:val="index 1"/>
    <w:basedOn w:val="a3"/>
    <w:next w:val="a3"/>
    <w:autoRedefine/>
    <w:rsid w:val="00BE6E6E"/>
    <w:rPr>
      <w:szCs w:val="24"/>
      <w:lang w:eastAsia="ru-RU"/>
    </w:rPr>
  </w:style>
  <w:style w:type="paragraph" w:styleId="af0">
    <w:name w:val="index heading"/>
    <w:basedOn w:val="a3"/>
    <w:next w:val="13"/>
    <w:rsid w:val="00BE6E6E"/>
    <w:rPr>
      <w:szCs w:val="24"/>
      <w:lang w:eastAsia="ru-RU"/>
    </w:rPr>
  </w:style>
  <w:style w:type="paragraph" w:styleId="af1">
    <w:name w:val="header"/>
    <w:basedOn w:val="a3"/>
    <w:link w:val="af2"/>
    <w:uiPriority w:val="99"/>
    <w:rsid w:val="00BE6E6E"/>
    <w:pPr>
      <w:tabs>
        <w:tab w:val="center" w:pos="4677"/>
        <w:tab w:val="right" w:pos="9355"/>
      </w:tabs>
    </w:pPr>
    <w:rPr>
      <w:szCs w:val="24"/>
      <w:lang w:eastAsia="ru-RU"/>
    </w:rPr>
  </w:style>
  <w:style w:type="character" w:customStyle="1" w:styleId="af2">
    <w:name w:val="Верхний колонтитул Знак"/>
    <w:basedOn w:val="a4"/>
    <w:link w:val="af1"/>
    <w:uiPriority w:val="99"/>
    <w:rsid w:val="00BE6E6E"/>
    <w:rPr>
      <w:rFonts w:ascii="Times New Roman" w:eastAsia="Times New Roman" w:hAnsi="Times New Roman" w:cs="Times New Roman"/>
      <w:sz w:val="24"/>
      <w:szCs w:val="24"/>
      <w:lang w:eastAsia="ru-RU"/>
    </w:rPr>
  </w:style>
  <w:style w:type="paragraph" w:styleId="af3">
    <w:name w:val="footer"/>
    <w:aliases w:val="список"/>
    <w:basedOn w:val="a3"/>
    <w:link w:val="af4"/>
    <w:rsid w:val="00BE6E6E"/>
    <w:pPr>
      <w:tabs>
        <w:tab w:val="center" w:pos="4677"/>
        <w:tab w:val="right" w:pos="9355"/>
      </w:tabs>
    </w:pPr>
    <w:rPr>
      <w:szCs w:val="24"/>
      <w:lang w:eastAsia="ru-RU"/>
    </w:rPr>
  </w:style>
  <w:style w:type="character" w:customStyle="1" w:styleId="af4">
    <w:name w:val="Нижний колонтитул Знак"/>
    <w:aliases w:val="список Знак"/>
    <w:basedOn w:val="a4"/>
    <w:link w:val="af3"/>
    <w:rsid w:val="00BE6E6E"/>
    <w:rPr>
      <w:rFonts w:ascii="Times New Roman" w:eastAsia="Times New Roman" w:hAnsi="Times New Roman" w:cs="Times New Roman"/>
      <w:sz w:val="24"/>
      <w:szCs w:val="24"/>
      <w:lang w:eastAsia="ru-RU"/>
    </w:rPr>
  </w:style>
  <w:style w:type="paragraph" w:styleId="14">
    <w:name w:val="toc 1"/>
    <w:aliases w:val="Оглавление 1 Стандарт"/>
    <w:basedOn w:val="a3"/>
    <w:next w:val="a3"/>
    <w:autoRedefine/>
    <w:uiPriority w:val="39"/>
    <w:qFormat/>
    <w:rsid w:val="00436F89"/>
    <w:pPr>
      <w:tabs>
        <w:tab w:val="right" w:leader="dot" w:pos="9628"/>
      </w:tabs>
      <w:spacing w:before="120"/>
      <w:ind w:left="426" w:hanging="426"/>
      <w:jc w:val="left"/>
    </w:pPr>
    <w:rPr>
      <w:rFonts w:ascii="Arial" w:hAnsi="Arial" w:cs="Arial"/>
      <w:b/>
      <w:bCs/>
      <w:caps/>
      <w:noProof/>
      <w:sz w:val="20"/>
      <w:szCs w:val="20"/>
      <w:lang w:eastAsia="ru-RU"/>
    </w:rPr>
  </w:style>
  <w:style w:type="paragraph" w:styleId="25">
    <w:name w:val="toc 2"/>
    <w:aliases w:val="Оглавление 2 Стандарт"/>
    <w:basedOn w:val="a3"/>
    <w:next w:val="a3"/>
    <w:autoRedefine/>
    <w:uiPriority w:val="39"/>
    <w:qFormat/>
    <w:rsid w:val="000F2306"/>
    <w:pPr>
      <w:tabs>
        <w:tab w:val="left" w:pos="142"/>
        <w:tab w:val="left" w:pos="1276"/>
        <w:tab w:val="right" w:leader="dot" w:pos="9628"/>
      </w:tabs>
      <w:spacing w:before="120"/>
      <w:ind w:left="1276" w:hanging="709"/>
      <w:jc w:val="left"/>
    </w:pPr>
    <w:rPr>
      <w:rFonts w:ascii="Arial" w:hAnsi="Arial" w:cs="Arial"/>
      <w:b/>
      <w:bCs/>
      <w:caps/>
      <w:noProof/>
      <w:sz w:val="18"/>
      <w:szCs w:val="18"/>
      <w:lang w:eastAsia="ru-RU"/>
    </w:rPr>
  </w:style>
  <w:style w:type="paragraph" w:styleId="37">
    <w:name w:val="toc 3"/>
    <w:basedOn w:val="a3"/>
    <w:next w:val="a3"/>
    <w:autoRedefine/>
    <w:uiPriority w:val="39"/>
    <w:qFormat/>
    <w:rsid w:val="00C21C1B"/>
    <w:pPr>
      <w:tabs>
        <w:tab w:val="left" w:pos="1560"/>
        <w:tab w:val="right" w:leader="dot" w:pos="9628"/>
      </w:tabs>
      <w:spacing w:before="200"/>
      <w:ind w:left="1418" w:hanging="567"/>
      <w:jc w:val="left"/>
    </w:pPr>
    <w:rPr>
      <w:rFonts w:ascii="Arial" w:hAnsi="Arial" w:cs="Arial"/>
      <w:i/>
      <w:caps/>
      <w:noProof/>
      <w:sz w:val="16"/>
      <w:szCs w:val="16"/>
      <w:lang w:eastAsia="ru-RU"/>
    </w:rPr>
  </w:style>
  <w:style w:type="paragraph" w:styleId="43">
    <w:name w:val="toc 4"/>
    <w:basedOn w:val="a3"/>
    <w:next w:val="a3"/>
    <w:autoRedefine/>
    <w:uiPriority w:val="39"/>
    <w:rsid w:val="00BE6E6E"/>
    <w:pPr>
      <w:ind w:left="480"/>
    </w:pPr>
    <w:rPr>
      <w:sz w:val="20"/>
      <w:szCs w:val="20"/>
      <w:lang w:eastAsia="ru-RU"/>
    </w:rPr>
  </w:style>
  <w:style w:type="paragraph" w:styleId="53">
    <w:name w:val="toc 5"/>
    <w:basedOn w:val="a3"/>
    <w:next w:val="a3"/>
    <w:autoRedefine/>
    <w:uiPriority w:val="39"/>
    <w:rsid w:val="00BE6E6E"/>
    <w:pPr>
      <w:ind w:left="720"/>
    </w:pPr>
    <w:rPr>
      <w:sz w:val="20"/>
      <w:szCs w:val="20"/>
      <w:lang w:eastAsia="ru-RU"/>
    </w:rPr>
  </w:style>
  <w:style w:type="paragraph" w:styleId="61">
    <w:name w:val="toc 6"/>
    <w:basedOn w:val="a3"/>
    <w:next w:val="a3"/>
    <w:autoRedefine/>
    <w:uiPriority w:val="39"/>
    <w:rsid w:val="00BE6E6E"/>
    <w:pPr>
      <w:ind w:left="960"/>
    </w:pPr>
    <w:rPr>
      <w:sz w:val="20"/>
      <w:szCs w:val="20"/>
      <w:lang w:eastAsia="ru-RU"/>
    </w:rPr>
  </w:style>
  <w:style w:type="paragraph" w:styleId="71">
    <w:name w:val="toc 7"/>
    <w:basedOn w:val="a3"/>
    <w:next w:val="a3"/>
    <w:autoRedefine/>
    <w:uiPriority w:val="39"/>
    <w:rsid w:val="00BE6E6E"/>
    <w:pPr>
      <w:ind w:left="1200"/>
    </w:pPr>
    <w:rPr>
      <w:sz w:val="20"/>
      <w:szCs w:val="20"/>
      <w:lang w:eastAsia="ru-RU"/>
    </w:rPr>
  </w:style>
  <w:style w:type="paragraph" w:styleId="82">
    <w:name w:val="toc 8"/>
    <w:basedOn w:val="a3"/>
    <w:next w:val="a3"/>
    <w:autoRedefine/>
    <w:uiPriority w:val="39"/>
    <w:rsid w:val="00BE6E6E"/>
    <w:pPr>
      <w:ind w:left="1440"/>
    </w:pPr>
    <w:rPr>
      <w:sz w:val="20"/>
      <w:szCs w:val="20"/>
      <w:lang w:eastAsia="ru-RU"/>
    </w:rPr>
  </w:style>
  <w:style w:type="paragraph" w:styleId="92">
    <w:name w:val="toc 9"/>
    <w:basedOn w:val="a3"/>
    <w:next w:val="a3"/>
    <w:autoRedefine/>
    <w:uiPriority w:val="39"/>
    <w:rsid w:val="00BE6E6E"/>
    <w:pPr>
      <w:ind w:left="1680"/>
    </w:pPr>
    <w:rPr>
      <w:sz w:val="20"/>
      <w:szCs w:val="20"/>
      <w:lang w:eastAsia="ru-RU"/>
    </w:rPr>
  </w:style>
  <w:style w:type="character" w:styleId="af5">
    <w:name w:val="Hyperlink"/>
    <w:basedOn w:val="a4"/>
    <w:uiPriority w:val="99"/>
    <w:rsid w:val="00BE6E6E"/>
    <w:rPr>
      <w:color w:val="0000FF"/>
      <w:u w:val="single"/>
    </w:rPr>
  </w:style>
  <w:style w:type="character" w:styleId="af6">
    <w:name w:val="FollowedHyperlink"/>
    <w:basedOn w:val="a4"/>
    <w:uiPriority w:val="99"/>
    <w:rsid w:val="00BE6E6E"/>
    <w:rPr>
      <w:color w:val="800080"/>
      <w:u w:val="single"/>
    </w:rPr>
  </w:style>
  <w:style w:type="character" w:styleId="af7">
    <w:name w:val="page number"/>
    <w:basedOn w:val="a4"/>
    <w:rsid w:val="00BE6E6E"/>
    <w:rPr>
      <w:rFonts w:cs="Times New Roman"/>
    </w:rPr>
  </w:style>
  <w:style w:type="paragraph" w:customStyle="1" w:styleId="15">
    <w:name w:val="Текст 1"/>
    <w:basedOn w:val="23"/>
    <w:rsid w:val="00BE6E6E"/>
    <w:pPr>
      <w:keepNext w:val="0"/>
      <w:widowControl w:val="0"/>
      <w:tabs>
        <w:tab w:val="num" w:pos="1680"/>
      </w:tabs>
      <w:overflowPunct w:val="0"/>
      <w:autoSpaceDE w:val="0"/>
      <w:autoSpaceDN w:val="0"/>
      <w:adjustRightInd w:val="0"/>
      <w:spacing w:before="60"/>
      <w:ind w:left="1680" w:hanging="360"/>
      <w:textAlignment w:val="baseline"/>
    </w:pPr>
    <w:rPr>
      <w:rFonts w:ascii="Times New Roman" w:hAnsi="Times New Roman"/>
      <w:b w:val="0"/>
      <w:bCs w:val="0"/>
      <w:iCs w:val="0"/>
      <w:szCs w:val="20"/>
    </w:rPr>
  </w:style>
  <w:style w:type="paragraph" w:styleId="a1">
    <w:name w:val="caption"/>
    <w:basedOn w:val="a3"/>
    <w:next w:val="a3"/>
    <w:qFormat/>
    <w:rsid w:val="00BE6E6E"/>
    <w:pPr>
      <w:keepNext/>
      <w:numPr>
        <w:numId w:val="16"/>
      </w:numPr>
      <w:spacing w:before="240"/>
      <w:jc w:val="right"/>
    </w:pPr>
    <w:rPr>
      <w:b/>
      <w:bCs/>
      <w:szCs w:val="24"/>
      <w:lang w:eastAsia="ru-RU"/>
    </w:rPr>
  </w:style>
  <w:style w:type="paragraph" w:customStyle="1" w:styleId="1">
    <w:name w:val="Список 1"/>
    <w:basedOn w:val="a0"/>
    <w:link w:val="16"/>
    <w:rsid w:val="00BE6E6E"/>
    <w:pPr>
      <w:widowControl w:val="0"/>
      <w:numPr>
        <w:numId w:val="11"/>
      </w:numPr>
      <w:overflowPunct w:val="0"/>
      <w:autoSpaceDE w:val="0"/>
      <w:autoSpaceDN w:val="0"/>
      <w:adjustRightInd w:val="0"/>
      <w:spacing w:before="60"/>
      <w:textAlignment w:val="baseline"/>
    </w:pPr>
    <w:rPr>
      <w:szCs w:val="20"/>
    </w:rPr>
  </w:style>
  <w:style w:type="paragraph" w:styleId="a0">
    <w:name w:val="List Bullet"/>
    <w:basedOn w:val="a3"/>
    <w:rsid w:val="00BE6E6E"/>
    <w:pPr>
      <w:numPr>
        <w:numId w:val="1"/>
      </w:numPr>
      <w:tabs>
        <w:tab w:val="clear" w:pos="360"/>
        <w:tab w:val="num" w:pos="900"/>
      </w:tabs>
      <w:ind w:left="900"/>
    </w:pPr>
    <w:rPr>
      <w:szCs w:val="24"/>
      <w:lang w:eastAsia="ru-RU"/>
    </w:rPr>
  </w:style>
  <w:style w:type="paragraph" w:styleId="af8">
    <w:name w:val="Normal (Web)"/>
    <w:basedOn w:val="a3"/>
    <w:rsid w:val="00BE6E6E"/>
    <w:pPr>
      <w:spacing w:before="100" w:beforeAutospacing="1" w:after="100" w:afterAutospacing="1"/>
    </w:pPr>
    <w:rPr>
      <w:color w:val="333333"/>
      <w:szCs w:val="24"/>
      <w:lang w:eastAsia="ru-RU"/>
    </w:rPr>
  </w:style>
  <w:style w:type="paragraph" w:styleId="af9">
    <w:name w:val="Body Text"/>
    <w:aliases w:val="Основной текст2,Знак2,Знак Знак Знак3,Знак Знак1,Знак Знак Знак Знак Знак Знак1,Знак Знак Знак Знак Знак1,Знак Знак Знак Знак Знак Знак Знак Знак Знак Знак Знак Знак Знак Знак Знак Знак1,Знак Знак2 Знак Знак,Знак Знак2 Знак Знак1,Знак Зна"/>
    <w:basedOn w:val="a3"/>
    <w:link w:val="afa"/>
    <w:rsid w:val="00BE6E6E"/>
    <w:pPr>
      <w:spacing w:after="120"/>
    </w:pPr>
    <w:rPr>
      <w:szCs w:val="24"/>
      <w:lang w:eastAsia="ru-RU"/>
    </w:rPr>
  </w:style>
  <w:style w:type="character" w:customStyle="1" w:styleId="afa">
    <w:name w:val="Основной текст Знак"/>
    <w:aliases w:val="Основной текст2 Знак,Знак2 Знак,Знак Знак Знак3 Знак,Знак Знак1 Знак,Знак Знак Знак Знак Знак Знак1 Знак,Знак Знак Знак Знак Знак1 Знак,Знак Знак Знак Знак Знак Знак Знак Знак Знак Знак Знак Знак Знак Знак Знак Знак1 Знак"/>
    <w:basedOn w:val="a4"/>
    <w:link w:val="af9"/>
    <w:rsid w:val="00BE6E6E"/>
    <w:rPr>
      <w:rFonts w:ascii="Times New Roman" w:eastAsia="Times New Roman" w:hAnsi="Times New Roman" w:cs="Times New Roman"/>
      <w:sz w:val="24"/>
      <w:szCs w:val="24"/>
      <w:lang w:eastAsia="ru-RU"/>
    </w:rPr>
  </w:style>
  <w:style w:type="paragraph" w:customStyle="1" w:styleId="ConsNormal">
    <w:name w:val="ConsNormal"/>
    <w:rsid w:val="00BE6E6E"/>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afb">
    <w:name w:val="обычн"/>
    <w:basedOn w:val="a3"/>
    <w:rsid w:val="00BE6E6E"/>
    <w:rPr>
      <w:szCs w:val="24"/>
      <w:lang w:eastAsia="ru-RU"/>
    </w:rPr>
  </w:style>
  <w:style w:type="paragraph" w:customStyle="1" w:styleId="-0">
    <w:name w:val="Маркированный список - Стандарт"/>
    <w:basedOn w:val="af9"/>
    <w:autoRedefine/>
    <w:rsid w:val="00BE6E6E"/>
    <w:pPr>
      <w:tabs>
        <w:tab w:val="num" w:pos="0"/>
      </w:tabs>
      <w:spacing w:before="40" w:after="0"/>
    </w:pPr>
    <w:rPr>
      <w:rFonts w:ascii="Arial" w:hAnsi="Arial"/>
      <w:spacing w:val="-5"/>
      <w:sz w:val="20"/>
      <w:szCs w:val="20"/>
      <w:lang w:eastAsia="en-US"/>
    </w:rPr>
  </w:style>
  <w:style w:type="paragraph" w:customStyle="1" w:styleId="afc">
    <w:name w:val="Нумерованный список Стандарт"/>
    <w:basedOn w:val="af9"/>
    <w:autoRedefine/>
    <w:rsid w:val="00BE6E6E"/>
    <w:pPr>
      <w:tabs>
        <w:tab w:val="num" w:pos="1080"/>
      </w:tabs>
      <w:spacing w:before="120" w:after="0"/>
      <w:ind w:left="1080" w:hanging="1080"/>
    </w:pPr>
    <w:rPr>
      <w:rFonts w:ascii="Arial" w:hAnsi="Arial"/>
      <w:bCs/>
      <w:spacing w:val="-5"/>
      <w:sz w:val="20"/>
      <w:szCs w:val="20"/>
      <w:lang w:eastAsia="en-US"/>
    </w:rPr>
  </w:style>
  <w:style w:type="character" w:customStyle="1" w:styleId="afd">
    <w:name w:val="Текст примечания Знак"/>
    <w:link w:val="afe"/>
    <w:locked/>
    <w:rsid w:val="00BE6E6E"/>
    <w:rPr>
      <w:rFonts w:ascii="Arial" w:hAnsi="Arial"/>
      <w:spacing w:val="-5"/>
      <w:sz w:val="16"/>
    </w:rPr>
  </w:style>
  <w:style w:type="paragraph" w:customStyle="1" w:styleId="TableNum1">
    <w:name w:val="Table Num 1"/>
    <w:basedOn w:val="a3"/>
    <w:next w:val="a3"/>
    <w:rsid w:val="00BE6E6E"/>
    <w:pPr>
      <w:tabs>
        <w:tab w:val="num" w:pos="9428"/>
      </w:tabs>
      <w:spacing w:line="220" w:lineRule="atLeast"/>
      <w:ind w:left="9428" w:hanging="72"/>
      <w:jc w:val="right"/>
    </w:pPr>
    <w:rPr>
      <w:i/>
      <w:szCs w:val="20"/>
    </w:rPr>
  </w:style>
  <w:style w:type="paragraph" w:customStyle="1" w:styleId="HeadLine3">
    <w:name w:val="HeadLine 3"/>
    <w:basedOn w:val="32"/>
    <w:next w:val="af9"/>
    <w:rsid w:val="00BE6E6E"/>
    <w:rPr>
      <w:rFonts w:ascii="Times New Roman" w:hAnsi="Times New Roman"/>
      <w:bCs w:val="0"/>
      <w:iCs/>
      <w:sz w:val="24"/>
    </w:rPr>
  </w:style>
  <w:style w:type="paragraph" w:styleId="26">
    <w:name w:val="Body Text 2"/>
    <w:basedOn w:val="a3"/>
    <w:link w:val="27"/>
    <w:rsid w:val="00BE6E6E"/>
    <w:pPr>
      <w:spacing w:before="120"/>
    </w:pPr>
    <w:rPr>
      <w:bCs/>
      <w:iCs/>
      <w:color w:val="0000FF"/>
      <w:sz w:val="20"/>
      <w:szCs w:val="20"/>
      <w:lang w:eastAsia="ru-RU"/>
    </w:rPr>
  </w:style>
  <w:style w:type="character" w:customStyle="1" w:styleId="27">
    <w:name w:val="Основной текст 2 Знак"/>
    <w:basedOn w:val="a4"/>
    <w:link w:val="26"/>
    <w:rsid w:val="00BE6E6E"/>
    <w:rPr>
      <w:rFonts w:ascii="Times New Roman" w:eastAsia="Times New Roman" w:hAnsi="Times New Roman" w:cs="Times New Roman"/>
      <w:bCs/>
      <w:iCs/>
      <w:color w:val="0000FF"/>
      <w:sz w:val="20"/>
      <w:szCs w:val="20"/>
      <w:lang w:eastAsia="ru-RU"/>
    </w:rPr>
  </w:style>
  <w:style w:type="table" w:styleId="aff">
    <w:name w:val="Table Grid"/>
    <w:basedOn w:val="a5"/>
    <w:rsid w:val="00BE6E6E"/>
    <w:pPr>
      <w:spacing w:before="120"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7">
    <w:name w:val="Обычный1"/>
    <w:rsid w:val="00BE6E6E"/>
    <w:pPr>
      <w:widowControl w:val="0"/>
      <w:spacing w:after="0" w:line="240" w:lineRule="auto"/>
    </w:pPr>
    <w:rPr>
      <w:rFonts w:ascii="Arial Narrow" w:eastAsia="Times New Roman" w:hAnsi="Arial Narrow" w:cs="Times New Roman"/>
      <w:sz w:val="16"/>
      <w:szCs w:val="20"/>
      <w:lang w:val="de-DE" w:eastAsia="ru-RU"/>
    </w:rPr>
  </w:style>
  <w:style w:type="character" w:customStyle="1" w:styleId="18">
    <w:name w:val="Строгий1"/>
    <w:rsid w:val="00BE6E6E"/>
    <w:rPr>
      <w:b/>
    </w:rPr>
  </w:style>
  <w:style w:type="paragraph" w:customStyle="1" w:styleId="-">
    <w:name w:val="Основной текст - Стандарт"/>
    <w:basedOn w:val="af9"/>
    <w:autoRedefine/>
    <w:rsid w:val="00781BE4"/>
    <w:pPr>
      <w:numPr>
        <w:numId w:val="60"/>
      </w:numPr>
      <w:tabs>
        <w:tab w:val="left" w:pos="539"/>
      </w:tabs>
      <w:spacing w:before="120" w:after="0"/>
      <w:ind w:left="538" w:hanging="357"/>
    </w:pPr>
    <w:rPr>
      <w:spacing w:val="-5"/>
    </w:rPr>
  </w:style>
  <w:style w:type="paragraph" w:customStyle="1" w:styleId="aff0">
    <w:name w:val="Нумерованный список Стандарт Знак Знак"/>
    <w:basedOn w:val="af9"/>
    <w:link w:val="aff1"/>
    <w:autoRedefine/>
    <w:rsid w:val="00BE6E6E"/>
    <w:pPr>
      <w:spacing w:before="120" w:after="0"/>
    </w:pPr>
    <w:rPr>
      <w:rFonts w:ascii="Arial" w:hAnsi="Arial"/>
      <w:bCs/>
      <w:spacing w:val="-5"/>
      <w:sz w:val="20"/>
      <w:szCs w:val="20"/>
      <w:lang w:eastAsia="en-US"/>
    </w:rPr>
  </w:style>
  <w:style w:type="character" w:customStyle="1" w:styleId="aff1">
    <w:name w:val="Нумерованный список Стандарт Знак Знак Знак"/>
    <w:link w:val="aff0"/>
    <w:locked/>
    <w:rsid w:val="00BE6E6E"/>
    <w:rPr>
      <w:rFonts w:ascii="Arial" w:eastAsia="Times New Roman" w:hAnsi="Arial" w:cs="Times New Roman"/>
      <w:bCs/>
      <w:spacing w:val="-5"/>
      <w:sz w:val="20"/>
      <w:szCs w:val="20"/>
    </w:rPr>
  </w:style>
  <w:style w:type="paragraph" w:styleId="5">
    <w:name w:val="List Number 5"/>
    <w:basedOn w:val="a3"/>
    <w:rsid w:val="00BE6E6E"/>
    <w:pPr>
      <w:numPr>
        <w:numId w:val="2"/>
      </w:numPr>
    </w:pPr>
    <w:rPr>
      <w:szCs w:val="24"/>
      <w:lang w:eastAsia="ru-RU"/>
    </w:rPr>
  </w:style>
  <w:style w:type="paragraph" w:customStyle="1" w:styleId="44">
    <w:name w:val="Заголовок 4 Стандарт"/>
    <w:basedOn w:val="41"/>
    <w:rsid w:val="00BE6E6E"/>
    <w:pPr>
      <w:keepNext w:val="0"/>
      <w:tabs>
        <w:tab w:val="num" w:pos="0"/>
        <w:tab w:val="num" w:pos="1247"/>
      </w:tabs>
      <w:spacing w:before="0" w:after="60" w:line="240" w:lineRule="auto"/>
      <w:jc w:val="right"/>
      <w:outlineLvl w:val="9"/>
    </w:pPr>
    <w:rPr>
      <w:rFonts w:ascii="Arial" w:hAnsi="Arial" w:cs="Arial"/>
      <w:b/>
      <w:bCs/>
      <w:i w:val="0"/>
      <w:spacing w:val="-5"/>
      <w:sz w:val="20"/>
      <w:lang w:eastAsia="en-US"/>
    </w:rPr>
  </w:style>
  <w:style w:type="paragraph" w:customStyle="1" w:styleId="-1">
    <w:name w:val="Основной текст - Стандарт Знак Знак"/>
    <w:basedOn w:val="af9"/>
    <w:link w:val="-2"/>
    <w:autoRedefine/>
    <w:rsid w:val="00BE6E6E"/>
    <w:pPr>
      <w:spacing w:before="60" w:after="0"/>
    </w:pPr>
    <w:rPr>
      <w:spacing w:val="-5"/>
      <w:sz w:val="20"/>
      <w:szCs w:val="22"/>
      <w:lang w:eastAsia="en-US"/>
    </w:rPr>
  </w:style>
  <w:style w:type="character" w:customStyle="1" w:styleId="-2">
    <w:name w:val="Основной текст - Стандарт Знак Знак Знак"/>
    <w:link w:val="-1"/>
    <w:locked/>
    <w:rsid w:val="00BE6E6E"/>
    <w:rPr>
      <w:rFonts w:ascii="Times New Roman" w:eastAsia="Times New Roman" w:hAnsi="Times New Roman" w:cs="Times New Roman"/>
      <w:spacing w:val="-5"/>
      <w:sz w:val="20"/>
    </w:rPr>
  </w:style>
  <w:style w:type="paragraph" w:customStyle="1" w:styleId="-3">
    <w:name w:val="Основной текст - Стандарт Знак Знак Знак Знак Знак"/>
    <w:basedOn w:val="af9"/>
    <w:link w:val="-4"/>
    <w:autoRedefine/>
    <w:rsid w:val="00BE6E6E"/>
    <w:pPr>
      <w:widowControl w:val="0"/>
      <w:spacing w:before="60" w:after="0"/>
    </w:pPr>
    <w:rPr>
      <w:spacing w:val="-5"/>
    </w:rPr>
  </w:style>
  <w:style w:type="character" w:customStyle="1" w:styleId="-4">
    <w:name w:val="Основной текст - Стандарт Знак Знак Знак Знак Знак Знак"/>
    <w:link w:val="-3"/>
    <w:locked/>
    <w:rsid w:val="00BE6E6E"/>
    <w:rPr>
      <w:rFonts w:ascii="Times New Roman" w:eastAsia="Times New Roman" w:hAnsi="Times New Roman" w:cs="Times New Roman"/>
      <w:spacing w:val="-5"/>
      <w:sz w:val="24"/>
      <w:szCs w:val="24"/>
      <w:lang w:eastAsia="ru-RU"/>
    </w:rPr>
  </w:style>
  <w:style w:type="paragraph" w:customStyle="1" w:styleId="31">
    <w:name w:val="Нумерованный список Стандарт 3а"/>
    <w:basedOn w:val="a3"/>
    <w:next w:val="5"/>
    <w:autoRedefine/>
    <w:rsid w:val="00BE6E6E"/>
    <w:pPr>
      <w:numPr>
        <w:numId w:val="12"/>
      </w:numPr>
      <w:spacing w:before="120"/>
    </w:pPr>
    <w:rPr>
      <w:rFonts w:ascii="Arial" w:hAnsi="Arial"/>
      <w:bCs/>
      <w:spacing w:val="-5"/>
      <w:sz w:val="20"/>
      <w:szCs w:val="20"/>
    </w:rPr>
  </w:style>
  <w:style w:type="table" w:customStyle="1" w:styleId="38">
    <w:name w:val="Сетка таблицы3"/>
    <w:basedOn w:val="a5"/>
    <w:next w:val="aff"/>
    <w:rsid w:val="00BE6E6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1">
    <w:name w:val="Normal1"/>
    <w:rsid w:val="00BE6E6E"/>
    <w:pPr>
      <w:widowControl w:val="0"/>
      <w:spacing w:after="0" w:line="240" w:lineRule="auto"/>
    </w:pPr>
    <w:rPr>
      <w:rFonts w:ascii="Arial Narrow" w:eastAsia="Times New Roman" w:hAnsi="Arial Narrow" w:cs="Times New Roman"/>
      <w:sz w:val="16"/>
      <w:szCs w:val="20"/>
      <w:lang w:val="de-DE" w:eastAsia="ru-RU"/>
    </w:rPr>
  </w:style>
  <w:style w:type="character" w:customStyle="1" w:styleId="Strong1">
    <w:name w:val="Strong1"/>
    <w:rsid w:val="00BE6E6E"/>
    <w:rPr>
      <w:b/>
    </w:rPr>
  </w:style>
  <w:style w:type="paragraph" w:customStyle="1" w:styleId="39">
    <w:name w:val="Заголовок 3 Стандарт"/>
    <w:basedOn w:val="32"/>
    <w:autoRedefine/>
    <w:rsid w:val="00BE6E6E"/>
    <w:pPr>
      <w:tabs>
        <w:tab w:val="num" w:pos="709"/>
      </w:tabs>
      <w:spacing w:before="360" w:line="240" w:lineRule="atLeast"/>
      <w:ind w:left="709" w:hanging="709"/>
    </w:pPr>
    <w:rPr>
      <w:spacing w:val="-10"/>
      <w:kern w:val="28"/>
      <w:sz w:val="22"/>
      <w:szCs w:val="24"/>
    </w:rPr>
  </w:style>
  <w:style w:type="character" w:customStyle="1" w:styleId="Lead-inEmphasis">
    <w:name w:val="Lead-in Emphasis"/>
    <w:rsid w:val="00BE6E6E"/>
    <w:rPr>
      <w:caps/>
      <w:sz w:val="22"/>
    </w:rPr>
  </w:style>
  <w:style w:type="paragraph" w:customStyle="1" w:styleId="aff2">
    <w:name w:val="База заголовка"/>
    <w:basedOn w:val="a3"/>
    <w:next w:val="af9"/>
    <w:rsid w:val="00BE6E6E"/>
    <w:pPr>
      <w:keepNext/>
      <w:keepLines/>
      <w:spacing w:before="140" w:line="220" w:lineRule="atLeast"/>
      <w:ind w:left="1080"/>
    </w:pPr>
    <w:rPr>
      <w:rFonts w:ascii="Arial" w:hAnsi="Arial"/>
      <w:spacing w:val="-4"/>
      <w:kern w:val="28"/>
      <w:szCs w:val="20"/>
    </w:rPr>
  </w:style>
  <w:style w:type="paragraph" w:styleId="aff3">
    <w:name w:val="Document Map"/>
    <w:basedOn w:val="a3"/>
    <w:link w:val="aff4"/>
    <w:semiHidden/>
    <w:rsid w:val="00BE6E6E"/>
    <w:pPr>
      <w:shd w:val="clear" w:color="auto" w:fill="000080"/>
      <w:ind w:left="1080"/>
    </w:pPr>
    <w:rPr>
      <w:rFonts w:ascii="Tahoma" w:hAnsi="Tahoma" w:cs="Tahoma"/>
      <w:spacing w:val="-5"/>
      <w:sz w:val="20"/>
      <w:szCs w:val="20"/>
    </w:rPr>
  </w:style>
  <w:style w:type="character" w:customStyle="1" w:styleId="aff4">
    <w:name w:val="Схема документа Знак"/>
    <w:basedOn w:val="a4"/>
    <w:link w:val="aff3"/>
    <w:semiHidden/>
    <w:rsid w:val="00BE6E6E"/>
    <w:rPr>
      <w:rFonts w:ascii="Tahoma" w:eastAsia="Times New Roman" w:hAnsi="Tahoma" w:cs="Tahoma"/>
      <w:spacing w:val="-5"/>
      <w:sz w:val="20"/>
      <w:szCs w:val="20"/>
      <w:shd w:val="clear" w:color="auto" w:fill="000080"/>
    </w:rPr>
  </w:style>
  <w:style w:type="paragraph" w:customStyle="1" w:styleId="BlockQuotation">
    <w:name w:val="Block Quotation"/>
    <w:basedOn w:val="a3"/>
    <w:next w:val="af9"/>
    <w:rsid w:val="00BE6E6E"/>
    <w:pPr>
      <w:pBdr>
        <w:top w:val="single" w:sz="6" w:space="12" w:color="FFFFFF"/>
        <w:left w:val="single" w:sz="6" w:space="12" w:color="FFFFFF"/>
        <w:bottom w:val="single" w:sz="6" w:space="12" w:color="FFFFFF"/>
        <w:right w:val="single" w:sz="6" w:space="12" w:color="FFFFFF"/>
      </w:pBdr>
      <w:shd w:val="pct10" w:color="808080" w:fill="auto"/>
      <w:spacing w:after="240"/>
      <w:ind w:left="600" w:right="600"/>
    </w:pPr>
    <w:rPr>
      <w:rFonts w:ascii="Arial" w:hAnsi="Arial"/>
      <w:spacing w:val="-5"/>
      <w:szCs w:val="20"/>
    </w:rPr>
  </w:style>
  <w:style w:type="paragraph" w:customStyle="1" w:styleId="Picture">
    <w:name w:val="Picture"/>
    <w:basedOn w:val="af9"/>
    <w:next w:val="a1"/>
    <w:rsid w:val="00BE6E6E"/>
    <w:pPr>
      <w:keepNext/>
      <w:spacing w:after="240" w:line="240" w:lineRule="atLeast"/>
      <w:ind w:left="1080"/>
    </w:pPr>
    <w:rPr>
      <w:rFonts w:ascii="Arial" w:hAnsi="Arial"/>
      <w:spacing w:val="-5"/>
      <w:sz w:val="20"/>
      <w:szCs w:val="20"/>
      <w:lang w:eastAsia="en-US"/>
    </w:rPr>
  </w:style>
  <w:style w:type="paragraph" w:customStyle="1" w:styleId="aff5">
    <w:name w:val="Рисунок"/>
    <w:basedOn w:val="a3"/>
    <w:next w:val="a1"/>
    <w:rsid w:val="00BE6E6E"/>
    <w:pPr>
      <w:keepNext/>
      <w:ind w:left="1080"/>
    </w:pPr>
    <w:rPr>
      <w:rFonts w:ascii="Arial" w:hAnsi="Arial"/>
      <w:spacing w:val="-5"/>
      <w:sz w:val="20"/>
      <w:szCs w:val="20"/>
    </w:rPr>
  </w:style>
  <w:style w:type="paragraph" w:styleId="a">
    <w:name w:val="List Number"/>
    <w:basedOn w:val="aff6"/>
    <w:rsid w:val="00BE6E6E"/>
    <w:pPr>
      <w:numPr>
        <w:numId w:val="3"/>
      </w:numPr>
      <w:tabs>
        <w:tab w:val="clear" w:pos="360"/>
      </w:tabs>
      <w:ind w:left="1440"/>
    </w:pPr>
  </w:style>
  <w:style w:type="paragraph" w:styleId="aff6">
    <w:name w:val="List"/>
    <w:basedOn w:val="af9"/>
    <w:rsid w:val="00BE6E6E"/>
    <w:pPr>
      <w:spacing w:after="240" w:line="240" w:lineRule="atLeast"/>
      <w:ind w:left="1440" w:hanging="360"/>
    </w:pPr>
    <w:rPr>
      <w:rFonts w:ascii="Arial" w:hAnsi="Arial"/>
      <w:spacing w:val="-5"/>
      <w:sz w:val="20"/>
      <w:szCs w:val="20"/>
      <w:lang w:eastAsia="en-US"/>
    </w:rPr>
  </w:style>
  <w:style w:type="paragraph" w:customStyle="1" w:styleId="SubtitleCover">
    <w:name w:val="Subtitle Cover"/>
    <w:basedOn w:val="a3"/>
    <w:next w:val="a3"/>
    <w:rsid w:val="00BE6E6E"/>
    <w:pPr>
      <w:keepNext/>
      <w:pBdr>
        <w:top w:val="single" w:sz="6" w:space="1" w:color="auto"/>
      </w:pBdr>
      <w:spacing w:after="5280" w:line="480" w:lineRule="exact"/>
      <w:ind w:left="1080"/>
    </w:pPr>
    <w:rPr>
      <w:rFonts w:ascii="Arial" w:hAnsi="Arial"/>
      <w:spacing w:val="-15"/>
      <w:kern w:val="28"/>
      <w:sz w:val="44"/>
      <w:szCs w:val="20"/>
    </w:rPr>
  </w:style>
  <w:style w:type="paragraph" w:customStyle="1" w:styleId="CompanyName">
    <w:name w:val="Company Name"/>
    <w:basedOn w:val="a3"/>
    <w:next w:val="a3"/>
    <w:rsid w:val="00BE6E6E"/>
    <w:pPr>
      <w:spacing w:before="420" w:after="60" w:line="320" w:lineRule="exact"/>
      <w:ind w:left="1080"/>
    </w:pPr>
    <w:rPr>
      <w:rFonts w:ascii="Arial" w:hAnsi="Arial"/>
      <w:caps/>
      <w:spacing w:val="-5"/>
      <w:kern w:val="36"/>
      <w:sz w:val="38"/>
      <w:szCs w:val="20"/>
    </w:rPr>
  </w:style>
  <w:style w:type="paragraph" w:customStyle="1" w:styleId="TitleCover">
    <w:name w:val="Title Cover"/>
    <w:basedOn w:val="HeadingBase"/>
    <w:next w:val="SubtitleCover"/>
    <w:rsid w:val="00BE6E6E"/>
    <w:pPr>
      <w:keepNext w:val="0"/>
      <w:pBdr>
        <w:top w:val="single" w:sz="6" w:space="31" w:color="FFFFFF"/>
        <w:left w:val="single" w:sz="6" w:space="31" w:color="FFFFFF"/>
        <w:bottom w:val="single" w:sz="6" w:space="31" w:color="FFFFFF"/>
        <w:right w:val="single" w:sz="6" w:space="31" w:color="FFFFFF"/>
      </w:pBdr>
      <w:shd w:val="pct10" w:color="auto" w:fill="auto"/>
      <w:spacing w:before="0" w:after="0" w:line="1440" w:lineRule="exact"/>
      <w:ind w:left="600" w:right="600"/>
      <w:jc w:val="right"/>
    </w:pPr>
    <w:rPr>
      <w:rFonts w:ascii="Garamond" w:hAnsi="Garamond"/>
      <w:b w:val="0"/>
      <w:spacing w:val="-70"/>
      <w:sz w:val="144"/>
    </w:rPr>
  </w:style>
  <w:style w:type="paragraph" w:customStyle="1" w:styleId="HeadingBase">
    <w:name w:val="Heading Base"/>
    <w:basedOn w:val="a3"/>
    <w:next w:val="af9"/>
    <w:rsid w:val="00BE6E6E"/>
    <w:pPr>
      <w:keepNext/>
      <w:spacing w:before="240" w:after="120"/>
      <w:ind w:left="1080"/>
    </w:pPr>
    <w:rPr>
      <w:rFonts w:ascii="Arial" w:hAnsi="Arial"/>
      <w:b/>
      <w:spacing w:val="-5"/>
      <w:kern w:val="28"/>
      <w:sz w:val="36"/>
      <w:szCs w:val="20"/>
    </w:rPr>
  </w:style>
  <w:style w:type="character" w:styleId="aff7">
    <w:name w:val="Emphasis"/>
    <w:basedOn w:val="a4"/>
    <w:qFormat/>
    <w:rsid w:val="00BE6E6E"/>
    <w:rPr>
      <w:rFonts w:ascii="Arial Black" w:hAnsi="Arial Black"/>
      <w:spacing w:val="-4"/>
      <w:sz w:val="18"/>
    </w:rPr>
  </w:style>
  <w:style w:type="paragraph" w:customStyle="1" w:styleId="ReturnAddress">
    <w:name w:val="Return Address"/>
    <w:basedOn w:val="a3"/>
    <w:rsid w:val="00BE6E6E"/>
    <w:pPr>
      <w:ind w:left="1080"/>
      <w:jc w:val="center"/>
    </w:pPr>
    <w:rPr>
      <w:rFonts w:ascii="Arial" w:hAnsi="Arial"/>
      <w:spacing w:val="-3"/>
      <w:sz w:val="20"/>
      <w:szCs w:val="20"/>
    </w:rPr>
  </w:style>
  <w:style w:type="paragraph" w:customStyle="1" w:styleId="Icon2">
    <w:name w:val="Icon 2"/>
    <w:basedOn w:val="a3"/>
    <w:next w:val="32"/>
    <w:rsid w:val="00BE6E6E"/>
    <w:pPr>
      <w:shd w:val="pct80" w:color="auto" w:fill="auto"/>
      <w:spacing w:before="120" w:after="120" w:line="760" w:lineRule="exact"/>
      <w:ind w:left="1560" w:right="1560"/>
      <w:jc w:val="center"/>
    </w:pPr>
    <w:rPr>
      <w:rFonts w:ascii="Wingdings" w:hAnsi="Wingdings"/>
      <w:b/>
      <w:color w:val="FFFFFF"/>
      <w:spacing w:val="-5"/>
      <w:sz w:val="88"/>
      <w:szCs w:val="20"/>
    </w:rPr>
  </w:style>
  <w:style w:type="paragraph" w:customStyle="1" w:styleId="Address">
    <w:name w:val="Address"/>
    <w:basedOn w:val="af9"/>
    <w:rsid w:val="00BE6E6E"/>
    <w:pPr>
      <w:keepLines/>
      <w:spacing w:after="0" w:line="240" w:lineRule="atLeast"/>
      <w:ind w:left="1080"/>
    </w:pPr>
    <w:rPr>
      <w:rFonts w:ascii="Arial" w:hAnsi="Arial"/>
      <w:spacing w:val="-5"/>
      <w:sz w:val="20"/>
      <w:szCs w:val="20"/>
      <w:lang w:eastAsia="en-US"/>
    </w:rPr>
  </w:style>
  <w:style w:type="paragraph" w:styleId="aff8">
    <w:name w:val="Body Text Indent"/>
    <w:basedOn w:val="af9"/>
    <w:link w:val="aff9"/>
    <w:rsid w:val="00BE6E6E"/>
    <w:pPr>
      <w:spacing w:after="240" w:line="240" w:lineRule="atLeast"/>
      <w:ind w:left="1440"/>
    </w:pPr>
    <w:rPr>
      <w:rFonts w:ascii="Arial" w:hAnsi="Arial"/>
      <w:spacing w:val="-5"/>
      <w:sz w:val="20"/>
      <w:szCs w:val="20"/>
      <w:lang w:eastAsia="en-US"/>
    </w:rPr>
  </w:style>
  <w:style w:type="character" w:customStyle="1" w:styleId="aff9">
    <w:name w:val="Основной текст с отступом Знак"/>
    <w:basedOn w:val="a4"/>
    <w:link w:val="aff8"/>
    <w:rsid w:val="00BE6E6E"/>
    <w:rPr>
      <w:rFonts w:ascii="Arial" w:eastAsia="Times New Roman" w:hAnsi="Arial" w:cs="Times New Roman"/>
      <w:spacing w:val="-5"/>
      <w:sz w:val="20"/>
      <w:szCs w:val="20"/>
    </w:rPr>
  </w:style>
  <w:style w:type="paragraph" w:customStyle="1" w:styleId="BodyTextKeep">
    <w:name w:val="Body Text Keep"/>
    <w:basedOn w:val="af9"/>
    <w:next w:val="af9"/>
    <w:rsid w:val="00BE6E6E"/>
    <w:pPr>
      <w:keepNext/>
      <w:spacing w:after="240" w:line="240" w:lineRule="atLeast"/>
      <w:ind w:left="1080"/>
    </w:pPr>
    <w:rPr>
      <w:rFonts w:ascii="Arial" w:hAnsi="Arial"/>
      <w:spacing w:val="-5"/>
      <w:sz w:val="20"/>
      <w:szCs w:val="20"/>
      <w:lang w:eastAsia="en-US"/>
    </w:rPr>
  </w:style>
  <w:style w:type="character" w:styleId="affa">
    <w:name w:val="annotation reference"/>
    <w:basedOn w:val="a4"/>
    <w:rsid w:val="00BE6E6E"/>
    <w:rPr>
      <w:rFonts w:ascii="Arial" w:hAnsi="Arial"/>
      <w:sz w:val="16"/>
    </w:rPr>
  </w:style>
  <w:style w:type="paragraph" w:styleId="afe">
    <w:name w:val="annotation text"/>
    <w:basedOn w:val="affb"/>
    <w:link w:val="afd"/>
    <w:rsid w:val="00BE6E6E"/>
    <w:rPr>
      <w:rFonts w:eastAsiaTheme="minorHAnsi" w:cstheme="minorBidi"/>
      <w:szCs w:val="22"/>
    </w:rPr>
  </w:style>
  <w:style w:type="character" w:customStyle="1" w:styleId="19">
    <w:name w:val="Текст примечания Знак1"/>
    <w:basedOn w:val="a4"/>
    <w:uiPriority w:val="99"/>
    <w:semiHidden/>
    <w:rsid w:val="00BE6E6E"/>
    <w:rPr>
      <w:rFonts w:eastAsia="Times New Roman" w:cs="Times New Roman"/>
      <w:sz w:val="20"/>
      <w:szCs w:val="20"/>
    </w:rPr>
  </w:style>
  <w:style w:type="paragraph" w:customStyle="1" w:styleId="affb">
    <w:name w:val="База сноски"/>
    <w:basedOn w:val="a3"/>
    <w:rsid w:val="00BE6E6E"/>
    <w:pPr>
      <w:keepLines/>
      <w:spacing w:line="200" w:lineRule="atLeast"/>
      <w:ind w:left="1080"/>
    </w:pPr>
    <w:rPr>
      <w:rFonts w:ascii="Arial" w:hAnsi="Arial"/>
      <w:spacing w:val="-5"/>
      <w:sz w:val="16"/>
      <w:szCs w:val="20"/>
    </w:rPr>
  </w:style>
  <w:style w:type="paragraph" w:styleId="affc">
    <w:name w:val="Date"/>
    <w:basedOn w:val="a3"/>
    <w:next w:val="a3"/>
    <w:link w:val="affd"/>
    <w:rsid w:val="00BE6E6E"/>
    <w:pPr>
      <w:ind w:left="1080"/>
    </w:pPr>
    <w:rPr>
      <w:rFonts w:ascii="Arial" w:hAnsi="Arial"/>
      <w:spacing w:val="-5"/>
      <w:sz w:val="20"/>
      <w:szCs w:val="20"/>
    </w:rPr>
  </w:style>
  <w:style w:type="character" w:customStyle="1" w:styleId="affd">
    <w:name w:val="Дата Знак"/>
    <w:basedOn w:val="a4"/>
    <w:link w:val="affc"/>
    <w:rsid w:val="00BE6E6E"/>
    <w:rPr>
      <w:rFonts w:ascii="Arial" w:eastAsia="Times New Roman" w:hAnsi="Arial" w:cs="Times New Roman"/>
      <w:spacing w:val="-5"/>
      <w:sz w:val="20"/>
      <w:szCs w:val="20"/>
    </w:rPr>
  </w:style>
  <w:style w:type="paragraph" w:customStyle="1" w:styleId="DocumentLabel">
    <w:name w:val="Document Label"/>
    <w:basedOn w:val="a3"/>
    <w:rsid w:val="00BE6E6E"/>
    <w:pPr>
      <w:keepNext/>
      <w:spacing w:before="240" w:after="360"/>
      <w:ind w:left="1080"/>
    </w:pPr>
    <w:rPr>
      <w:rFonts w:ascii="Arial" w:hAnsi="Arial"/>
      <w:b/>
      <w:spacing w:val="-5"/>
      <w:kern w:val="28"/>
      <w:sz w:val="36"/>
      <w:szCs w:val="20"/>
    </w:rPr>
  </w:style>
  <w:style w:type="paragraph" w:customStyle="1" w:styleId="FootnoteBase">
    <w:name w:val="Footnote Base"/>
    <w:basedOn w:val="a3"/>
    <w:rsid w:val="00BE6E6E"/>
    <w:pPr>
      <w:spacing w:before="240"/>
      <w:ind w:left="1080"/>
    </w:pPr>
    <w:rPr>
      <w:rFonts w:ascii="Arial" w:hAnsi="Arial"/>
      <w:spacing w:val="-5"/>
      <w:sz w:val="18"/>
      <w:szCs w:val="20"/>
    </w:rPr>
  </w:style>
  <w:style w:type="paragraph" w:customStyle="1" w:styleId="HeaderBase">
    <w:name w:val="Header Base"/>
    <w:basedOn w:val="a3"/>
    <w:rsid w:val="00BE6E6E"/>
    <w:pPr>
      <w:keepLines/>
      <w:tabs>
        <w:tab w:val="center" w:pos="4320"/>
        <w:tab w:val="right" w:pos="8640"/>
      </w:tabs>
      <w:ind w:left="1080"/>
    </w:pPr>
    <w:rPr>
      <w:rFonts w:ascii="Arial" w:hAnsi="Arial"/>
      <w:spacing w:val="-5"/>
      <w:sz w:val="20"/>
      <w:szCs w:val="20"/>
    </w:rPr>
  </w:style>
  <w:style w:type="paragraph" w:customStyle="1" w:styleId="affe">
    <w:name w:val="База верхнего колонтитула"/>
    <w:basedOn w:val="a3"/>
    <w:rsid w:val="00BE6E6E"/>
    <w:pPr>
      <w:keepLines/>
      <w:tabs>
        <w:tab w:val="center" w:pos="4320"/>
        <w:tab w:val="right" w:pos="8640"/>
      </w:tabs>
      <w:spacing w:line="190" w:lineRule="atLeast"/>
      <w:ind w:left="1080"/>
    </w:pPr>
    <w:rPr>
      <w:rFonts w:ascii="Arial" w:hAnsi="Arial"/>
      <w:caps/>
      <w:spacing w:val="-5"/>
      <w:sz w:val="15"/>
      <w:szCs w:val="20"/>
    </w:rPr>
  </w:style>
  <w:style w:type="paragraph" w:customStyle="1" w:styleId="FooterEven">
    <w:name w:val="Footer Even"/>
    <w:basedOn w:val="af3"/>
    <w:rsid w:val="00BE6E6E"/>
    <w:pPr>
      <w:keepLines/>
      <w:tabs>
        <w:tab w:val="clear" w:pos="4677"/>
        <w:tab w:val="clear" w:pos="9355"/>
        <w:tab w:val="center" w:pos="4320"/>
        <w:tab w:val="right" w:pos="8640"/>
      </w:tabs>
      <w:spacing w:line="190" w:lineRule="atLeast"/>
      <w:ind w:left="1080"/>
    </w:pPr>
    <w:rPr>
      <w:rFonts w:ascii="Arial" w:hAnsi="Arial"/>
      <w:caps/>
      <w:spacing w:val="-5"/>
      <w:sz w:val="15"/>
      <w:szCs w:val="20"/>
      <w:lang w:eastAsia="en-US"/>
    </w:rPr>
  </w:style>
  <w:style w:type="paragraph" w:customStyle="1" w:styleId="FooterFirst">
    <w:name w:val="Footer First"/>
    <w:basedOn w:val="af3"/>
    <w:rsid w:val="00BE6E6E"/>
    <w:pPr>
      <w:keepLines/>
      <w:tabs>
        <w:tab w:val="clear" w:pos="4677"/>
        <w:tab w:val="clear" w:pos="9355"/>
        <w:tab w:val="center" w:pos="4320"/>
      </w:tabs>
      <w:spacing w:line="190" w:lineRule="atLeast"/>
      <w:ind w:left="1080"/>
    </w:pPr>
    <w:rPr>
      <w:rFonts w:ascii="Arial" w:hAnsi="Arial"/>
      <w:caps/>
      <w:spacing w:val="-10"/>
      <w:sz w:val="15"/>
      <w:szCs w:val="20"/>
      <w:lang w:eastAsia="en-US"/>
    </w:rPr>
  </w:style>
  <w:style w:type="paragraph" w:customStyle="1" w:styleId="FooterOdd">
    <w:name w:val="Footer Odd"/>
    <w:basedOn w:val="af3"/>
    <w:rsid w:val="00BE6E6E"/>
    <w:pPr>
      <w:keepLines/>
      <w:tabs>
        <w:tab w:val="clear" w:pos="4677"/>
        <w:tab w:val="clear" w:pos="9355"/>
        <w:tab w:val="right" w:pos="0"/>
        <w:tab w:val="center" w:pos="4320"/>
        <w:tab w:val="right" w:pos="8640"/>
      </w:tabs>
      <w:spacing w:line="190" w:lineRule="atLeast"/>
      <w:ind w:left="1080"/>
    </w:pPr>
    <w:rPr>
      <w:rFonts w:ascii="Arial" w:hAnsi="Arial"/>
      <w:caps/>
      <w:spacing w:val="-5"/>
      <w:sz w:val="15"/>
      <w:szCs w:val="20"/>
      <w:lang w:eastAsia="en-US"/>
    </w:rPr>
  </w:style>
  <w:style w:type="paragraph" w:customStyle="1" w:styleId="HeaderEven">
    <w:name w:val="Header Even"/>
    <w:basedOn w:val="af1"/>
    <w:rsid w:val="00BE6E6E"/>
    <w:pPr>
      <w:keepLines/>
      <w:tabs>
        <w:tab w:val="clear" w:pos="4677"/>
        <w:tab w:val="clear" w:pos="9355"/>
        <w:tab w:val="center" w:pos="4320"/>
        <w:tab w:val="right" w:pos="8640"/>
      </w:tabs>
      <w:spacing w:line="190" w:lineRule="atLeast"/>
      <w:ind w:left="1080"/>
    </w:pPr>
    <w:rPr>
      <w:rFonts w:ascii="Arial" w:hAnsi="Arial"/>
      <w:caps/>
      <w:spacing w:val="-5"/>
      <w:sz w:val="15"/>
      <w:szCs w:val="20"/>
      <w:lang w:eastAsia="en-US"/>
    </w:rPr>
  </w:style>
  <w:style w:type="paragraph" w:customStyle="1" w:styleId="HeaderFirst">
    <w:name w:val="Header First"/>
    <w:basedOn w:val="af1"/>
    <w:rsid w:val="00BE6E6E"/>
    <w:pPr>
      <w:keepLines/>
      <w:tabs>
        <w:tab w:val="clear" w:pos="4677"/>
        <w:tab w:val="clear" w:pos="9355"/>
        <w:tab w:val="center" w:pos="4320"/>
      </w:tabs>
      <w:spacing w:line="190" w:lineRule="atLeast"/>
      <w:ind w:left="1080"/>
    </w:pPr>
    <w:rPr>
      <w:rFonts w:ascii="Garamond" w:hAnsi="Garamond"/>
      <w:b/>
      <w:caps/>
      <w:spacing w:val="-5"/>
      <w:sz w:val="15"/>
      <w:szCs w:val="20"/>
      <w:lang w:eastAsia="en-US"/>
    </w:rPr>
  </w:style>
  <w:style w:type="paragraph" w:customStyle="1" w:styleId="HeaderOdd">
    <w:name w:val="Header Odd"/>
    <w:basedOn w:val="af1"/>
    <w:rsid w:val="00BE6E6E"/>
    <w:pPr>
      <w:keepLines/>
      <w:tabs>
        <w:tab w:val="clear" w:pos="4677"/>
        <w:tab w:val="clear" w:pos="9355"/>
        <w:tab w:val="right" w:pos="0"/>
        <w:tab w:val="center" w:pos="4320"/>
        <w:tab w:val="right" w:pos="8640"/>
      </w:tabs>
      <w:spacing w:line="190" w:lineRule="atLeast"/>
      <w:ind w:left="1080"/>
      <w:jc w:val="right"/>
    </w:pPr>
    <w:rPr>
      <w:rFonts w:ascii="Arial" w:hAnsi="Arial"/>
      <w:caps/>
      <w:spacing w:val="-5"/>
      <w:sz w:val="15"/>
      <w:szCs w:val="20"/>
      <w:lang w:eastAsia="en-US"/>
    </w:rPr>
  </w:style>
  <w:style w:type="paragraph" w:customStyle="1" w:styleId="Icon1">
    <w:name w:val="Icon 1"/>
    <w:basedOn w:val="a3"/>
    <w:rsid w:val="00BE6E6E"/>
    <w:pPr>
      <w:framePr w:w="1440" w:hSpace="187" w:wrap="around" w:vAnchor="text" w:hAnchor="margin" w:y="1"/>
      <w:shd w:val="pct10" w:color="auto" w:fill="auto"/>
      <w:spacing w:before="60" w:line="1440" w:lineRule="exact"/>
      <w:ind w:left="1080"/>
      <w:jc w:val="center"/>
    </w:pPr>
    <w:rPr>
      <w:rFonts w:ascii="Wingdings" w:hAnsi="Wingdings"/>
      <w:b/>
      <w:color w:val="FFFFFF"/>
      <w:spacing w:val="-10"/>
      <w:sz w:val="160"/>
      <w:szCs w:val="20"/>
    </w:rPr>
  </w:style>
  <w:style w:type="paragraph" w:styleId="28">
    <w:name w:val="List 2"/>
    <w:basedOn w:val="aff6"/>
    <w:rsid w:val="00BE6E6E"/>
    <w:pPr>
      <w:ind w:left="1800"/>
    </w:pPr>
  </w:style>
  <w:style w:type="paragraph" w:styleId="3a">
    <w:name w:val="List 3"/>
    <w:basedOn w:val="aff6"/>
    <w:rsid w:val="00BE6E6E"/>
    <w:pPr>
      <w:ind w:left="2160"/>
    </w:pPr>
  </w:style>
  <w:style w:type="paragraph" w:styleId="45">
    <w:name w:val="List 4"/>
    <w:basedOn w:val="aff6"/>
    <w:rsid w:val="00BE6E6E"/>
    <w:pPr>
      <w:ind w:left="2520"/>
    </w:pPr>
  </w:style>
  <w:style w:type="paragraph" w:styleId="54">
    <w:name w:val="List 5"/>
    <w:basedOn w:val="aff6"/>
    <w:rsid w:val="00BE6E6E"/>
    <w:pPr>
      <w:ind w:left="2880"/>
    </w:pPr>
  </w:style>
  <w:style w:type="paragraph" w:styleId="afff">
    <w:name w:val="List Continue"/>
    <w:basedOn w:val="aff6"/>
    <w:rsid w:val="00BE6E6E"/>
    <w:pPr>
      <w:ind w:firstLine="0"/>
    </w:pPr>
  </w:style>
  <w:style w:type="paragraph" w:styleId="29">
    <w:name w:val="List Continue 2"/>
    <w:basedOn w:val="afff"/>
    <w:rsid w:val="00BE6E6E"/>
    <w:pPr>
      <w:ind w:left="2160"/>
    </w:pPr>
  </w:style>
  <w:style w:type="paragraph" w:styleId="3b">
    <w:name w:val="List Continue 3"/>
    <w:basedOn w:val="afff"/>
    <w:rsid w:val="00BE6E6E"/>
    <w:pPr>
      <w:ind w:left="2520"/>
    </w:pPr>
  </w:style>
  <w:style w:type="paragraph" w:styleId="46">
    <w:name w:val="List Continue 4"/>
    <w:basedOn w:val="afff"/>
    <w:rsid w:val="00BE6E6E"/>
    <w:pPr>
      <w:ind w:left="2880"/>
    </w:pPr>
  </w:style>
  <w:style w:type="paragraph" w:styleId="55">
    <w:name w:val="List Continue 5"/>
    <w:basedOn w:val="afff"/>
    <w:rsid w:val="00BE6E6E"/>
    <w:pPr>
      <w:ind w:left="3240"/>
    </w:pPr>
  </w:style>
  <w:style w:type="paragraph" w:customStyle="1" w:styleId="ListFirst">
    <w:name w:val="List First"/>
    <w:basedOn w:val="aff6"/>
    <w:next w:val="aff6"/>
    <w:rsid w:val="00BE6E6E"/>
    <w:pPr>
      <w:spacing w:before="80" w:after="80"/>
      <w:ind w:left="720"/>
      <w:jc w:val="left"/>
    </w:pPr>
    <w:rPr>
      <w:rFonts w:ascii="Times New Roman" w:hAnsi="Times New Roman"/>
      <w:spacing w:val="0"/>
    </w:rPr>
  </w:style>
  <w:style w:type="paragraph" w:customStyle="1" w:styleId="ListLast">
    <w:name w:val="List Last"/>
    <w:basedOn w:val="aff6"/>
    <w:next w:val="af9"/>
    <w:rsid w:val="00BE6E6E"/>
    <w:pPr>
      <w:ind w:left="720"/>
      <w:jc w:val="left"/>
    </w:pPr>
    <w:rPr>
      <w:rFonts w:ascii="Times New Roman" w:hAnsi="Times New Roman"/>
      <w:spacing w:val="0"/>
    </w:rPr>
  </w:style>
  <w:style w:type="paragraph" w:styleId="2">
    <w:name w:val="List Number 2"/>
    <w:basedOn w:val="a"/>
    <w:rsid w:val="00BE6E6E"/>
    <w:pPr>
      <w:numPr>
        <w:numId w:val="4"/>
      </w:numPr>
      <w:tabs>
        <w:tab w:val="clear" w:pos="643"/>
      </w:tabs>
      <w:ind w:left="1800"/>
    </w:pPr>
  </w:style>
  <w:style w:type="paragraph" w:styleId="3">
    <w:name w:val="List Number 3"/>
    <w:basedOn w:val="a"/>
    <w:rsid w:val="00BE6E6E"/>
    <w:pPr>
      <w:numPr>
        <w:numId w:val="5"/>
      </w:numPr>
      <w:tabs>
        <w:tab w:val="clear" w:pos="926"/>
      </w:tabs>
      <w:ind w:left="2160"/>
    </w:pPr>
  </w:style>
  <w:style w:type="paragraph" w:styleId="4">
    <w:name w:val="List Number 4"/>
    <w:basedOn w:val="a"/>
    <w:rsid w:val="00BE6E6E"/>
    <w:pPr>
      <w:numPr>
        <w:numId w:val="6"/>
      </w:numPr>
      <w:tabs>
        <w:tab w:val="clear" w:pos="1209"/>
      </w:tabs>
      <w:ind w:left="2520"/>
    </w:pPr>
  </w:style>
  <w:style w:type="paragraph" w:customStyle="1" w:styleId="ListNumberFirst">
    <w:name w:val="List Number First"/>
    <w:basedOn w:val="a"/>
    <w:next w:val="a"/>
    <w:rsid w:val="00BE6E6E"/>
    <w:pPr>
      <w:spacing w:before="80" w:after="160"/>
      <w:jc w:val="left"/>
    </w:pPr>
    <w:rPr>
      <w:rFonts w:ascii="Times New Roman" w:hAnsi="Times New Roman"/>
      <w:spacing w:val="0"/>
    </w:rPr>
  </w:style>
  <w:style w:type="paragraph" w:customStyle="1" w:styleId="ListNumberLast">
    <w:name w:val="List Number Last"/>
    <w:basedOn w:val="a"/>
    <w:next w:val="af9"/>
    <w:rsid w:val="00BE6E6E"/>
    <w:pPr>
      <w:jc w:val="left"/>
    </w:pPr>
    <w:rPr>
      <w:rFonts w:ascii="Times New Roman" w:hAnsi="Times New Roman"/>
      <w:spacing w:val="0"/>
    </w:rPr>
  </w:style>
  <w:style w:type="paragraph" w:styleId="afff0">
    <w:name w:val="macro"/>
    <w:link w:val="afff1"/>
    <w:semiHidden/>
    <w:rsid w:val="00BE6E6E"/>
    <w:pPr>
      <w:tabs>
        <w:tab w:val="left" w:pos="480"/>
        <w:tab w:val="left" w:pos="960"/>
        <w:tab w:val="left" w:pos="1440"/>
        <w:tab w:val="left" w:pos="1920"/>
        <w:tab w:val="left" w:pos="2400"/>
        <w:tab w:val="left" w:pos="2880"/>
        <w:tab w:val="left" w:pos="3360"/>
        <w:tab w:val="left" w:pos="3840"/>
        <w:tab w:val="left" w:pos="4320"/>
      </w:tabs>
      <w:spacing w:after="0" w:line="240" w:lineRule="auto"/>
      <w:ind w:left="1080"/>
    </w:pPr>
    <w:rPr>
      <w:rFonts w:ascii="Courier New" w:eastAsia="Times New Roman" w:hAnsi="Courier New" w:cs="Courier New"/>
      <w:spacing w:val="-5"/>
      <w:sz w:val="20"/>
      <w:szCs w:val="20"/>
    </w:rPr>
  </w:style>
  <w:style w:type="character" w:customStyle="1" w:styleId="afff1">
    <w:name w:val="Текст макроса Знак"/>
    <w:basedOn w:val="a4"/>
    <w:link w:val="afff0"/>
    <w:semiHidden/>
    <w:rsid w:val="00BE6E6E"/>
    <w:rPr>
      <w:rFonts w:ascii="Courier New" w:eastAsia="Times New Roman" w:hAnsi="Courier New" w:cs="Courier New"/>
      <w:spacing w:val="-5"/>
      <w:sz w:val="20"/>
      <w:szCs w:val="20"/>
    </w:rPr>
  </w:style>
  <w:style w:type="paragraph" w:customStyle="1" w:styleId="ss">
    <w:name w:val="ss"/>
    <w:basedOn w:val="ReturnAddress"/>
    <w:rsid w:val="00BE6E6E"/>
  </w:style>
  <w:style w:type="paragraph" w:customStyle="1" w:styleId="SubjectLine">
    <w:name w:val="Subject Line"/>
    <w:basedOn w:val="af9"/>
    <w:next w:val="af9"/>
    <w:rsid w:val="00BE6E6E"/>
    <w:pPr>
      <w:spacing w:after="160"/>
      <w:ind w:left="1080"/>
    </w:pPr>
    <w:rPr>
      <w:i/>
      <w:sz w:val="20"/>
      <w:szCs w:val="20"/>
      <w:u w:val="single"/>
      <w:lang w:eastAsia="en-US"/>
    </w:rPr>
  </w:style>
  <w:style w:type="character" w:customStyle="1" w:styleId="Superscript">
    <w:name w:val="Superscript"/>
    <w:rsid w:val="00BE6E6E"/>
    <w:rPr>
      <w:position w:val="0"/>
      <w:vertAlign w:val="superscript"/>
    </w:rPr>
  </w:style>
  <w:style w:type="paragraph" w:customStyle="1" w:styleId="BlockQuotationFirst">
    <w:name w:val="Block Quotation First"/>
    <w:basedOn w:val="a3"/>
    <w:next w:val="BlockQuotation"/>
    <w:rsid w:val="00BE6E6E"/>
    <w:pPr>
      <w:keepLines/>
      <w:pBdr>
        <w:top w:val="single" w:sz="6" w:space="6" w:color="FFFFFF"/>
        <w:left w:val="single" w:sz="6" w:space="6" w:color="FFFFFF"/>
        <w:right w:val="single" w:sz="6" w:space="6" w:color="FFFFFF"/>
      </w:pBdr>
      <w:shd w:val="pct10" w:color="auto" w:fill="auto"/>
      <w:ind w:left="480" w:right="480" w:firstLine="60"/>
    </w:pPr>
    <w:rPr>
      <w:rFonts w:ascii="Arial Black" w:hAnsi="Arial Black"/>
      <w:spacing w:val="-10"/>
      <w:sz w:val="21"/>
      <w:szCs w:val="20"/>
    </w:rPr>
  </w:style>
  <w:style w:type="paragraph" w:customStyle="1" w:styleId="BlockQuotationLast">
    <w:name w:val="Block Quotation Last"/>
    <w:basedOn w:val="BlockQuotation"/>
    <w:next w:val="af9"/>
    <w:rsid w:val="00BE6E6E"/>
    <w:pPr>
      <w:keepLines/>
      <w:pBdr>
        <w:top w:val="none" w:sz="0" w:space="0" w:color="auto"/>
        <w:left w:val="none" w:sz="0" w:space="0" w:color="auto"/>
        <w:bottom w:val="none" w:sz="0" w:space="0" w:color="auto"/>
        <w:right w:val="none" w:sz="0" w:space="0" w:color="auto"/>
      </w:pBdr>
      <w:shd w:val="clear" w:color="auto" w:fill="auto"/>
      <w:ind w:left="720" w:right="720"/>
      <w:jc w:val="left"/>
    </w:pPr>
    <w:rPr>
      <w:rFonts w:ascii="Times New Roman" w:hAnsi="Times New Roman"/>
      <w:i/>
      <w:spacing w:val="0"/>
      <w:sz w:val="20"/>
    </w:rPr>
  </w:style>
  <w:style w:type="paragraph" w:customStyle="1" w:styleId="ChapterLabel">
    <w:name w:val="Chapter Label"/>
    <w:basedOn w:val="a3"/>
    <w:next w:val="af9"/>
    <w:rsid w:val="00BE6E6E"/>
    <w:pPr>
      <w:keepNext/>
      <w:pBdr>
        <w:bottom w:val="single" w:sz="6" w:space="3" w:color="auto"/>
      </w:pBdr>
      <w:spacing w:after="240"/>
      <w:ind w:left="1080"/>
    </w:pPr>
    <w:rPr>
      <w:rFonts w:ascii="Arial Black" w:hAnsi="Arial Black"/>
      <w:caps/>
      <w:spacing w:val="70"/>
      <w:kern w:val="28"/>
      <w:sz w:val="15"/>
      <w:szCs w:val="20"/>
    </w:rPr>
  </w:style>
  <w:style w:type="paragraph" w:customStyle="1" w:styleId="ChapterSubtitle">
    <w:name w:val="Chapter Subtitle"/>
    <w:basedOn w:val="a3"/>
    <w:next w:val="af9"/>
    <w:rsid w:val="00BE6E6E"/>
    <w:pPr>
      <w:keepNext/>
      <w:keepLines/>
      <w:spacing w:after="360" w:line="240" w:lineRule="atLeast"/>
      <w:ind w:left="1080" w:right="1800"/>
    </w:pPr>
    <w:rPr>
      <w:rFonts w:ascii="Arial" w:hAnsi="Arial"/>
      <w:i/>
      <w:spacing w:val="-20"/>
      <w:kern w:val="28"/>
      <w:sz w:val="28"/>
      <w:szCs w:val="20"/>
    </w:rPr>
  </w:style>
  <w:style w:type="paragraph" w:customStyle="1" w:styleId="ChapterTitle">
    <w:name w:val="Chapter Title"/>
    <w:basedOn w:val="a3"/>
    <w:next w:val="ChapterSubtitle"/>
    <w:rsid w:val="00BE6E6E"/>
    <w:pPr>
      <w:keepNext/>
      <w:keepLines/>
      <w:spacing w:before="480" w:after="360" w:line="440" w:lineRule="atLeast"/>
      <w:ind w:left="1080" w:right="2160"/>
    </w:pPr>
    <w:rPr>
      <w:rFonts w:ascii="Arial Black" w:hAnsi="Arial Black"/>
      <w:color w:val="808080"/>
      <w:spacing w:val="-35"/>
      <w:kern w:val="28"/>
      <w:sz w:val="44"/>
      <w:szCs w:val="20"/>
    </w:rPr>
  </w:style>
  <w:style w:type="paragraph" w:customStyle="1" w:styleId="afff2">
    <w:name w:val="База указателя"/>
    <w:basedOn w:val="a3"/>
    <w:rsid w:val="00BE6E6E"/>
    <w:pPr>
      <w:spacing w:line="240" w:lineRule="atLeast"/>
      <w:ind w:left="360" w:hanging="360"/>
    </w:pPr>
    <w:rPr>
      <w:rFonts w:ascii="Arial" w:hAnsi="Arial"/>
      <w:spacing w:val="-5"/>
      <w:sz w:val="18"/>
      <w:szCs w:val="20"/>
    </w:rPr>
  </w:style>
  <w:style w:type="paragraph" w:styleId="2a">
    <w:name w:val="index 2"/>
    <w:basedOn w:val="afff2"/>
    <w:autoRedefine/>
    <w:semiHidden/>
    <w:rsid w:val="00BE6E6E"/>
    <w:pPr>
      <w:spacing w:line="240" w:lineRule="auto"/>
      <w:ind w:left="720"/>
    </w:pPr>
  </w:style>
  <w:style w:type="paragraph" w:styleId="3c">
    <w:name w:val="index 3"/>
    <w:basedOn w:val="afff2"/>
    <w:autoRedefine/>
    <w:semiHidden/>
    <w:rsid w:val="00BE6E6E"/>
    <w:pPr>
      <w:spacing w:line="240" w:lineRule="auto"/>
      <w:ind w:left="1080"/>
    </w:pPr>
  </w:style>
  <w:style w:type="paragraph" w:styleId="47">
    <w:name w:val="index 4"/>
    <w:basedOn w:val="afff2"/>
    <w:autoRedefine/>
    <w:semiHidden/>
    <w:rsid w:val="00BE6E6E"/>
    <w:pPr>
      <w:spacing w:line="240" w:lineRule="auto"/>
      <w:ind w:left="1440"/>
    </w:pPr>
  </w:style>
  <w:style w:type="paragraph" w:styleId="56">
    <w:name w:val="index 5"/>
    <w:basedOn w:val="afff2"/>
    <w:autoRedefine/>
    <w:semiHidden/>
    <w:rsid w:val="00BE6E6E"/>
    <w:pPr>
      <w:spacing w:line="240" w:lineRule="auto"/>
      <w:ind w:left="1800"/>
    </w:pPr>
  </w:style>
  <w:style w:type="paragraph" w:styleId="62">
    <w:name w:val="index 6"/>
    <w:basedOn w:val="a3"/>
    <w:next w:val="a3"/>
    <w:autoRedefine/>
    <w:semiHidden/>
    <w:rsid w:val="00BE6E6E"/>
    <w:pPr>
      <w:ind w:left="1200" w:hanging="200"/>
    </w:pPr>
    <w:rPr>
      <w:rFonts w:ascii="Arial" w:hAnsi="Arial"/>
      <w:spacing w:val="-5"/>
      <w:sz w:val="20"/>
      <w:szCs w:val="20"/>
    </w:rPr>
  </w:style>
  <w:style w:type="paragraph" w:styleId="72">
    <w:name w:val="index 7"/>
    <w:basedOn w:val="a3"/>
    <w:next w:val="a3"/>
    <w:autoRedefine/>
    <w:semiHidden/>
    <w:rsid w:val="00BE6E6E"/>
    <w:pPr>
      <w:ind w:left="1400" w:hanging="200"/>
    </w:pPr>
    <w:rPr>
      <w:rFonts w:ascii="Arial" w:hAnsi="Arial"/>
      <w:spacing w:val="-5"/>
      <w:sz w:val="20"/>
      <w:szCs w:val="20"/>
    </w:rPr>
  </w:style>
  <w:style w:type="paragraph" w:styleId="83">
    <w:name w:val="index 8"/>
    <w:basedOn w:val="a3"/>
    <w:next w:val="a3"/>
    <w:autoRedefine/>
    <w:semiHidden/>
    <w:rsid w:val="00BE6E6E"/>
    <w:pPr>
      <w:ind w:left="1600" w:hanging="200"/>
    </w:pPr>
    <w:rPr>
      <w:rFonts w:ascii="Arial" w:hAnsi="Arial"/>
      <w:spacing w:val="-5"/>
      <w:sz w:val="20"/>
      <w:szCs w:val="20"/>
    </w:rPr>
  </w:style>
  <w:style w:type="paragraph" w:customStyle="1" w:styleId="IndexBase">
    <w:name w:val="Index Base"/>
    <w:basedOn w:val="a3"/>
    <w:rsid w:val="00BE6E6E"/>
    <w:pPr>
      <w:tabs>
        <w:tab w:val="right" w:pos="3960"/>
      </w:tabs>
      <w:spacing w:line="240" w:lineRule="atLeast"/>
      <w:ind w:left="1080"/>
    </w:pPr>
    <w:rPr>
      <w:rFonts w:ascii="Arial" w:hAnsi="Arial"/>
      <w:spacing w:val="-5"/>
      <w:sz w:val="18"/>
      <w:szCs w:val="20"/>
    </w:rPr>
  </w:style>
  <w:style w:type="character" w:styleId="afff3">
    <w:name w:val="line number"/>
    <w:basedOn w:val="a4"/>
    <w:rsid w:val="00BE6E6E"/>
    <w:rPr>
      <w:sz w:val="18"/>
    </w:rPr>
  </w:style>
  <w:style w:type="paragraph" w:styleId="20">
    <w:name w:val="List Bullet 2"/>
    <w:basedOn w:val="a0"/>
    <w:autoRedefine/>
    <w:rsid w:val="00BE6E6E"/>
    <w:pPr>
      <w:numPr>
        <w:numId w:val="7"/>
      </w:numPr>
      <w:tabs>
        <w:tab w:val="clear" w:pos="643"/>
        <w:tab w:val="num" w:pos="720"/>
      </w:tabs>
      <w:spacing w:after="240" w:line="240" w:lineRule="atLeast"/>
      <w:ind w:left="720"/>
    </w:pPr>
    <w:rPr>
      <w:rFonts w:ascii="Arial" w:hAnsi="Arial"/>
      <w:spacing w:val="-5"/>
      <w:sz w:val="20"/>
      <w:szCs w:val="20"/>
      <w:lang w:eastAsia="en-US"/>
    </w:rPr>
  </w:style>
  <w:style w:type="paragraph" w:styleId="30">
    <w:name w:val="List Bullet 3"/>
    <w:basedOn w:val="a0"/>
    <w:autoRedefine/>
    <w:rsid w:val="00BE6E6E"/>
    <w:pPr>
      <w:numPr>
        <w:numId w:val="8"/>
      </w:numPr>
      <w:tabs>
        <w:tab w:val="clear" w:pos="926"/>
      </w:tabs>
      <w:spacing w:after="240" w:line="240" w:lineRule="atLeast"/>
      <w:ind w:left="2160" w:hanging="567"/>
    </w:pPr>
    <w:rPr>
      <w:rFonts w:ascii="Arial" w:hAnsi="Arial"/>
      <w:spacing w:val="-5"/>
      <w:sz w:val="20"/>
      <w:szCs w:val="20"/>
      <w:lang w:eastAsia="en-US"/>
    </w:rPr>
  </w:style>
  <w:style w:type="paragraph" w:styleId="40">
    <w:name w:val="List Bullet 4"/>
    <w:basedOn w:val="a0"/>
    <w:autoRedefine/>
    <w:rsid w:val="00BE6E6E"/>
    <w:pPr>
      <w:numPr>
        <w:numId w:val="9"/>
      </w:numPr>
      <w:tabs>
        <w:tab w:val="clear" w:pos="1209"/>
      </w:tabs>
      <w:spacing w:after="240" w:line="240" w:lineRule="atLeast"/>
      <w:ind w:left="2520" w:hanging="567"/>
    </w:pPr>
    <w:rPr>
      <w:rFonts w:ascii="Arial" w:hAnsi="Arial"/>
      <w:spacing w:val="-5"/>
      <w:sz w:val="20"/>
      <w:szCs w:val="20"/>
      <w:lang w:eastAsia="en-US"/>
    </w:rPr>
  </w:style>
  <w:style w:type="paragraph" w:styleId="50">
    <w:name w:val="List Bullet 5"/>
    <w:basedOn w:val="a0"/>
    <w:autoRedefine/>
    <w:rsid w:val="00BE6E6E"/>
    <w:pPr>
      <w:numPr>
        <w:numId w:val="10"/>
      </w:numPr>
      <w:tabs>
        <w:tab w:val="clear" w:pos="1492"/>
      </w:tabs>
      <w:spacing w:after="240" w:line="240" w:lineRule="atLeast"/>
      <w:ind w:left="2880" w:hanging="567"/>
    </w:pPr>
    <w:rPr>
      <w:rFonts w:ascii="Arial" w:hAnsi="Arial"/>
      <w:spacing w:val="-5"/>
      <w:sz w:val="20"/>
      <w:szCs w:val="20"/>
      <w:lang w:eastAsia="en-US"/>
    </w:rPr>
  </w:style>
  <w:style w:type="paragraph" w:customStyle="1" w:styleId="ListBulletFirst">
    <w:name w:val="List Bullet First"/>
    <w:basedOn w:val="a0"/>
    <w:next w:val="a0"/>
    <w:rsid w:val="00BE6E6E"/>
    <w:pPr>
      <w:tabs>
        <w:tab w:val="clear" w:pos="900"/>
      </w:tabs>
      <w:spacing w:before="80" w:after="160" w:line="240" w:lineRule="atLeast"/>
      <w:ind w:left="567" w:hanging="567"/>
    </w:pPr>
    <w:rPr>
      <w:sz w:val="20"/>
      <w:szCs w:val="20"/>
      <w:lang w:eastAsia="en-US"/>
    </w:rPr>
  </w:style>
  <w:style w:type="paragraph" w:customStyle="1" w:styleId="ListBulletLast">
    <w:name w:val="List Bullet Last"/>
    <w:basedOn w:val="a0"/>
    <w:next w:val="af9"/>
    <w:rsid w:val="00BE6E6E"/>
    <w:pPr>
      <w:tabs>
        <w:tab w:val="clear" w:pos="900"/>
      </w:tabs>
      <w:spacing w:after="240" w:line="240" w:lineRule="atLeast"/>
      <w:ind w:left="567" w:hanging="567"/>
    </w:pPr>
    <w:rPr>
      <w:sz w:val="20"/>
      <w:szCs w:val="20"/>
      <w:lang w:eastAsia="en-US"/>
    </w:rPr>
  </w:style>
  <w:style w:type="paragraph" w:customStyle="1" w:styleId="PartLabel">
    <w:name w:val="Part Label"/>
    <w:basedOn w:val="a3"/>
    <w:next w:val="a3"/>
    <w:rsid w:val="00BE6E6E"/>
    <w:pPr>
      <w:framePr w:w="2045" w:hSpace="187" w:vSpace="187" w:wrap="notBeside" w:vAnchor="page" w:hAnchor="margin" w:xAlign="right" w:y="966"/>
      <w:shd w:val="pct20" w:color="auto" w:fill="auto"/>
      <w:spacing w:before="320" w:line="1560" w:lineRule="exact"/>
      <w:ind w:left="1080"/>
      <w:jc w:val="center"/>
    </w:pPr>
    <w:rPr>
      <w:rFonts w:ascii="Arial Black" w:hAnsi="Arial Black"/>
      <w:color w:val="FFFFFF"/>
      <w:spacing w:val="-5"/>
      <w:sz w:val="196"/>
      <w:szCs w:val="20"/>
    </w:rPr>
  </w:style>
  <w:style w:type="paragraph" w:customStyle="1" w:styleId="PartSubtitle">
    <w:name w:val="Part Subtitle"/>
    <w:basedOn w:val="a3"/>
    <w:next w:val="af9"/>
    <w:rsid w:val="00BE6E6E"/>
    <w:pPr>
      <w:keepNext/>
      <w:spacing w:before="360" w:after="120"/>
      <w:ind w:left="1080"/>
      <w:jc w:val="center"/>
    </w:pPr>
    <w:rPr>
      <w:rFonts w:ascii="Arial" w:hAnsi="Arial"/>
      <w:i/>
      <w:spacing w:val="-5"/>
      <w:kern w:val="28"/>
      <w:sz w:val="32"/>
      <w:szCs w:val="20"/>
    </w:rPr>
  </w:style>
  <w:style w:type="paragraph" w:customStyle="1" w:styleId="PartTitle">
    <w:name w:val="Part Title"/>
    <w:basedOn w:val="a3"/>
    <w:next w:val="PartLabel"/>
    <w:rsid w:val="00BE6E6E"/>
    <w:pPr>
      <w:keepNext/>
      <w:pageBreakBefore/>
      <w:framePr w:w="2045" w:hSpace="187" w:vSpace="187" w:wrap="notBeside" w:vAnchor="page" w:hAnchor="margin" w:xAlign="right" w:y="966"/>
      <w:shd w:val="pct20" w:color="auto" w:fill="auto"/>
      <w:spacing w:line="480" w:lineRule="exact"/>
      <w:ind w:left="1080"/>
      <w:jc w:val="center"/>
    </w:pPr>
    <w:rPr>
      <w:rFonts w:ascii="Arial Black" w:hAnsi="Arial Black"/>
      <w:spacing w:val="-50"/>
      <w:sz w:val="36"/>
      <w:szCs w:val="20"/>
    </w:rPr>
  </w:style>
  <w:style w:type="paragraph" w:customStyle="1" w:styleId="SectionHeading">
    <w:name w:val="Section Heading"/>
    <w:basedOn w:val="a3"/>
    <w:next w:val="af9"/>
    <w:rsid w:val="00BE6E6E"/>
    <w:pPr>
      <w:spacing w:line="640" w:lineRule="atLeast"/>
      <w:ind w:left="1080"/>
    </w:pPr>
    <w:rPr>
      <w:rFonts w:ascii="Arial Black" w:hAnsi="Arial Black"/>
      <w:caps/>
      <w:spacing w:val="60"/>
      <w:sz w:val="15"/>
      <w:szCs w:val="20"/>
    </w:rPr>
  </w:style>
  <w:style w:type="paragraph" w:customStyle="1" w:styleId="SectionLabel">
    <w:name w:val="Section Label"/>
    <w:basedOn w:val="a3"/>
    <w:next w:val="a3"/>
    <w:rsid w:val="00BE6E6E"/>
    <w:pPr>
      <w:spacing w:before="2040" w:after="360" w:line="480" w:lineRule="atLeast"/>
      <w:ind w:left="1080"/>
    </w:pPr>
    <w:rPr>
      <w:rFonts w:ascii="Arial Black" w:hAnsi="Arial Black"/>
      <w:color w:val="808080"/>
      <w:spacing w:val="-35"/>
      <w:sz w:val="48"/>
      <w:szCs w:val="20"/>
    </w:rPr>
  </w:style>
  <w:style w:type="paragraph" w:styleId="afff4">
    <w:name w:val="Subtitle"/>
    <w:basedOn w:val="afff5"/>
    <w:next w:val="af9"/>
    <w:link w:val="afff6"/>
    <w:qFormat/>
    <w:rsid w:val="00BE6E6E"/>
    <w:pPr>
      <w:pBdr>
        <w:top w:val="none" w:sz="0" w:space="0" w:color="auto"/>
      </w:pBdr>
      <w:spacing w:before="60" w:after="120" w:line="340" w:lineRule="atLeast"/>
    </w:pPr>
    <w:rPr>
      <w:rFonts w:ascii="Arial" w:hAnsi="Arial"/>
      <w:spacing w:val="-16"/>
      <w:sz w:val="32"/>
    </w:rPr>
  </w:style>
  <w:style w:type="character" w:customStyle="1" w:styleId="afff6">
    <w:name w:val="Подзаголовок Знак"/>
    <w:basedOn w:val="a4"/>
    <w:link w:val="afff4"/>
    <w:rsid w:val="00BE6E6E"/>
    <w:rPr>
      <w:rFonts w:ascii="Arial" w:eastAsia="Times New Roman" w:hAnsi="Arial" w:cs="Times New Roman"/>
      <w:spacing w:val="-16"/>
      <w:kern w:val="28"/>
      <w:sz w:val="32"/>
      <w:szCs w:val="20"/>
    </w:rPr>
  </w:style>
  <w:style w:type="paragraph" w:styleId="afff5">
    <w:name w:val="Title"/>
    <w:basedOn w:val="aff2"/>
    <w:next w:val="afff4"/>
    <w:link w:val="afff7"/>
    <w:qFormat/>
    <w:rsid w:val="00BE6E6E"/>
    <w:pPr>
      <w:pBdr>
        <w:top w:val="single" w:sz="6" w:space="16" w:color="auto"/>
      </w:pBdr>
      <w:spacing w:before="220" w:after="60" w:line="320" w:lineRule="atLeast"/>
      <w:ind w:left="0"/>
    </w:pPr>
    <w:rPr>
      <w:rFonts w:ascii="Arial Black" w:hAnsi="Arial Black"/>
      <w:spacing w:val="-30"/>
      <w:sz w:val="40"/>
    </w:rPr>
  </w:style>
  <w:style w:type="character" w:customStyle="1" w:styleId="afff7">
    <w:name w:val="Заголовок Знак"/>
    <w:basedOn w:val="a4"/>
    <w:link w:val="afff5"/>
    <w:rsid w:val="00BE6E6E"/>
    <w:rPr>
      <w:rFonts w:ascii="Arial Black" w:eastAsia="Times New Roman" w:hAnsi="Arial Black" w:cs="Times New Roman"/>
      <w:spacing w:val="-30"/>
      <w:kern w:val="28"/>
      <w:sz w:val="40"/>
      <w:szCs w:val="20"/>
    </w:rPr>
  </w:style>
  <w:style w:type="paragraph" w:styleId="afff8">
    <w:name w:val="table of authorities"/>
    <w:basedOn w:val="a3"/>
    <w:semiHidden/>
    <w:rsid w:val="00BE6E6E"/>
    <w:pPr>
      <w:tabs>
        <w:tab w:val="right" w:leader="dot" w:pos="7560"/>
      </w:tabs>
      <w:ind w:left="1440" w:hanging="360"/>
    </w:pPr>
    <w:rPr>
      <w:rFonts w:ascii="Arial" w:hAnsi="Arial"/>
      <w:spacing w:val="-5"/>
      <w:sz w:val="20"/>
      <w:szCs w:val="20"/>
    </w:rPr>
  </w:style>
  <w:style w:type="paragraph" w:styleId="afff9">
    <w:name w:val="table of figures"/>
    <w:basedOn w:val="afffa"/>
    <w:semiHidden/>
    <w:rsid w:val="00BE6E6E"/>
    <w:pPr>
      <w:ind w:left="1440" w:hanging="360"/>
    </w:pPr>
  </w:style>
  <w:style w:type="paragraph" w:customStyle="1" w:styleId="afffa">
    <w:name w:val="База оглавления"/>
    <w:basedOn w:val="a3"/>
    <w:rsid w:val="00BE6E6E"/>
    <w:pPr>
      <w:tabs>
        <w:tab w:val="right" w:leader="dot" w:pos="6480"/>
      </w:tabs>
      <w:spacing w:after="240" w:line="240" w:lineRule="atLeast"/>
    </w:pPr>
    <w:rPr>
      <w:rFonts w:ascii="Arial" w:hAnsi="Arial"/>
      <w:spacing w:val="-5"/>
      <w:sz w:val="20"/>
      <w:szCs w:val="20"/>
    </w:rPr>
  </w:style>
  <w:style w:type="paragraph" w:styleId="afffb">
    <w:name w:val="toa heading"/>
    <w:basedOn w:val="a3"/>
    <w:next w:val="afff8"/>
    <w:semiHidden/>
    <w:rsid w:val="00BE6E6E"/>
    <w:pPr>
      <w:keepNext/>
      <w:spacing w:line="480" w:lineRule="atLeast"/>
      <w:ind w:left="1080"/>
    </w:pPr>
    <w:rPr>
      <w:rFonts w:ascii="Arial Black" w:hAnsi="Arial Black"/>
      <w:b/>
      <w:spacing w:val="-10"/>
      <w:kern w:val="28"/>
      <w:sz w:val="20"/>
      <w:szCs w:val="20"/>
    </w:rPr>
  </w:style>
  <w:style w:type="paragraph" w:customStyle="1" w:styleId="TOCBase">
    <w:name w:val="TOC Base"/>
    <w:basedOn w:val="25"/>
    <w:rsid w:val="00BE6E6E"/>
    <w:pPr>
      <w:tabs>
        <w:tab w:val="left" w:pos="800"/>
        <w:tab w:val="right" w:leader="dot" w:pos="9345"/>
      </w:tabs>
      <w:spacing w:after="120"/>
      <w:ind w:left="284"/>
    </w:pPr>
    <w:rPr>
      <w:rFonts w:cs="Times New Roman"/>
      <w:bCs w:val="0"/>
      <w:spacing w:val="-5"/>
      <w:sz w:val="20"/>
      <w:szCs w:val="24"/>
      <w:lang w:eastAsia="en-US"/>
    </w:rPr>
  </w:style>
  <w:style w:type="paragraph" w:customStyle="1" w:styleId="afffc">
    <w:name w:val="Цитаты"/>
    <w:basedOn w:val="a3"/>
    <w:rsid w:val="00BE6E6E"/>
    <w:pPr>
      <w:pBdr>
        <w:top w:val="single" w:sz="12" w:space="12" w:color="FFFFFF"/>
        <w:left w:val="single" w:sz="6" w:space="12" w:color="FFFFFF"/>
        <w:bottom w:val="single" w:sz="6" w:space="12" w:color="FFFFFF"/>
        <w:right w:val="single" w:sz="6" w:space="12" w:color="FFFFFF"/>
      </w:pBdr>
      <w:shd w:val="pct5" w:color="auto" w:fill="auto"/>
      <w:spacing w:after="240" w:line="220" w:lineRule="atLeast"/>
      <w:ind w:left="1368" w:right="240"/>
    </w:pPr>
    <w:rPr>
      <w:rFonts w:ascii="Arial Narrow" w:hAnsi="Arial Narrow"/>
      <w:spacing w:val="-5"/>
      <w:sz w:val="20"/>
      <w:szCs w:val="20"/>
    </w:rPr>
  </w:style>
  <w:style w:type="paragraph" w:customStyle="1" w:styleId="afffd">
    <w:name w:val="Неразрывный основной текст"/>
    <w:basedOn w:val="af9"/>
    <w:rsid w:val="00BE6E6E"/>
    <w:pPr>
      <w:keepNext/>
      <w:spacing w:after="240" w:line="240" w:lineRule="atLeast"/>
      <w:ind w:left="1080"/>
    </w:pPr>
    <w:rPr>
      <w:rFonts w:ascii="Arial" w:hAnsi="Arial"/>
      <w:spacing w:val="-5"/>
      <w:sz w:val="20"/>
      <w:szCs w:val="20"/>
      <w:lang w:eastAsia="en-US"/>
    </w:rPr>
  </w:style>
  <w:style w:type="paragraph" w:customStyle="1" w:styleId="afffe">
    <w:name w:val="Название части"/>
    <w:basedOn w:val="a3"/>
    <w:rsid w:val="00BE6E6E"/>
    <w:pPr>
      <w:shd w:val="solid" w:color="auto" w:fill="auto"/>
      <w:spacing w:line="360" w:lineRule="exact"/>
      <w:jc w:val="center"/>
    </w:pPr>
    <w:rPr>
      <w:rFonts w:ascii="Arial" w:hAnsi="Arial"/>
      <w:color w:val="FFFFFF"/>
      <w:spacing w:val="-16"/>
      <w:sz w:val="26"/>
      <w:szCs w:val="20"/>
    </w:rPr>
  </w:style>
  <w:style w:type="paragraph" w:customStyle="1" w:styleId="affff">
    <w:name w:val="Заголовок части"/>
    <w:basedOn w:val="a3"/>
    <w:rsid w:val="00BE6E6E"/>
    <w:pPr>
      <w:shd w:val="solid" w:color="auto" w:fill="auto"/>
      <w:spacing w:line="660" w:lineRule="exact"/>
      <w:jc w:val="center"/>
    </w:pPr>
    <w:rPr>
      <w:rFonts w:ascii="Arial Black" w:hAnsi="Arial Black"/>
      <w:color w:val="FFFFFF"/>
      <w:spacing w:val="-40"/>
      <w:sz w:val="84"/>
      <w:szCs w:val="20"/>
    </w:rPr>
  </w:style>
  <w:style w:type="paragraph" w:customStyle="1" w:styleId="affff0">
    <w:name w:val="Подзаголовок главы"/>
    <w:basedOn w:val="afff4"/>
    <w:rsid w:val="00BE6E6E"/>
  </w:style>
  <w:style w:type="paragraph" w:customStyle="1" w:styleId="affff1">
    <w:name w:val="Название предприятия"/>
    <w:basedOn w:val="a3"/>
    <w:rsid w:val="00BE6E6E"/>
    <w:pPr>
      <w:keepNext/>
      <w:keepLines/>
      <w:spacing w:line="220" w:lineRule="atLeast"/>
    </w:pPr>
    <w:rPr>
      <w:rFonts w:ascii="Arial Black" w:hAnsi="Arial Black"/>
      <w:spacing w:val="-25"/>
      <w:kern w:val="28"/>
      <w:sz w:val="32"/>
      <w:szCs w:val="20"/>
    </w:rPr>
  </w:style>
  <w:style w:type="paragraph" w:customStyle="1" w:styleId="affff2">
    <w:name w:val="Заголовок главы"/>
    <w:basedOn w:val="a3"/>
    <w:rsid w:val="00BE6E6E"/>
    <w:pPr>
      <w:spacing w:before="120" w:line="660" w:lineRule="exact"/>
      <w:jc w:val="center"/>
    </w:pPr>
    <w:rPr>
      <w:rFonts w:ascii="Arial Black" w:hAnsi="Arial Black"/>
      <w:color w:val="FFFFFF"/>
      <w:spacing w:val="-40"/>
      <w:sz w:val="84"/>
      <w:szCs w:val="20"/>
    </w:rPr>
  </w:style>
  <w:style w:type="paragraph" w:customStyle="1" w:styleId="affff3">
    <w:name w:val="Заголовок титульного листа"/>
    <w:basedOn w:val="aff2"/>
    <w:next w:val="a3"/>
    <w:rsid w:val="00BE6E6E"/>
    <w:pPr>
      <w:pBdr>
        <w:top w:val="single" w:sz="48" w:space="31" w:color="auto"/>
      </w:pBdr>
      <w:tabs>
        <w:tab w:val="left" w:pos="0"/>
      </w:tabs>
      <w:spacing w:before="240" w:after="500" w:line="640" w:lineRule="exact"/>
      <w:ind w:left="0"/>
    </w:pPr>
    <w:rPr>
      <w:rFonts w:ascii="Arial Black" w:hAnsi="Arial Black"/>
      <w:b/>
      <w:spacing w:val="-48"/>
      <w:sz w:val="64"/>
    </w:rPr>
  </w:style>
  <w:style w:type="paragraph" w:customStyle="1" w:styleId="affff4">
    <w:name w:val="Название документа"/>
    <w:basedOn w:val="affff3"/>
    <w:rsid w:val="00BE6E6E"/>
  </w:style>
  <w:style w:type="paragraph" w:customStyle="1" w:styleId="affff5">
    <w:name w:val="Нижний колонтитул (четный)"/>
    <w:basedOn w:val="af3"/>
    <w:rsid w:val="00BE6E6E"/>
    <w:pPr>
      <w:keepLines/>
      <w:pBdr>
        <w:top w:val="single" w:sz="6" w:space="2" w:color="auto"/>
      </w:pBdr>
      <w:tabs>
        <w:tab w:val="clear" w:pos="4677"/>
        <w:tab w:val="clear" w:pos="9355"/>
        <w:tab w:val="center" w:pos="4320"/>
        <w:tab w:val="right" w:pos="8640"/>
      </w:tabs>
      <w:spacing w:before="600" w:line="190" w:lineRule="atLeast"/>
      <w:ind w:left="1080"/>
    </w:pPr>
    <w:rPr>
      <w:rFonts w:ascii="Arial" w:hAnsi="Arial"/>
      <w:caps/>
      <w:spacing w:val="-5"/>
      <w:sz w:val="15"/>
      <w:szCs w:val="20"/>
      <w:lang w:eastAsia="en-US"/>
    </w:rPr>
  </w:style>
  <w:style w:type="paragraph" w:customStyle="1" w:styleId="affff6">
    <w:name w:val="Нижний колонтитул (первый)"/>
    <w:basedOn w:val="af3"/>
    <w:rsid w:val="00BE6E6E"/>
    <w:pPr>
      <w:keepLines/>
      <w:pBdr>
        <w:top w:val="single" w:sz="6" w:space="2" w:color="auto"/>
      </w:pBdr>
      <w:tabs>
        <w:tab w:val="clear" w:pos="4677"/>
        <w:tab w:val="clear" w:pos="9355"/>
        <w:tab w:val="center" w:pos="4320"/>
        <w:tab w:val="right" w:pos="8640"/>
      </w:tabs>
      <w:spacing w:before="600" w:line="190" w:lineRule="atLeast"/>
      <w:ind w:left="1080"/>
    </w:pPr>
    <w:rPr>
      <w:rFonts w:ascii="Arial" w:hAnsi="Arial"/>
      <w:caps/>
      <w:spacing w:val="-5"/>
      <w:sz w:val="15"/>
      <w:szCs w:val="20"/>
      <w:lang w:eastAsia="en-US"/>
    </w:rPr>
  </w:style>
  <w:style w:type="paragraph" w:customStyle="1" w:styleId="affff7">
    <w:name w:val="Нижний колонтитул (нечетный)"/>
    <w:basedOn w:val="af3"/>
    <w:rsid w:val="00BE6E6E"/>
    <w:pPr>
      <w:keepLines/>
      <w:pBdr>
        <w:top w:val="single" w:sz="6" w:space="2" w:color="auto"/>
      </w:pBdr>
      <w:tabs>
        <w:tab w:val="clear" w:pos="4677"/>
        <w:tab w:val="clear" w:pos="9355"/>
        <w:tab w:val="center" w:pos="4320"/>
        <w:tab w:val="right" w:pos="8640"/>
      </w:tabs>
      <w:spacing w:before="600" w:line="190" w:lineRule="atLeast"/>
      <w:ind w:left="1080"/>
    </w:pPr>
    <w:rPr>
      <w:rFonts w:ascii="Arial" w:hAnsi="Arial"/>
      <w:caps/>
      <w:spacing w:val="-5"/>
      <w:sz w:val="15"/>
      <w:szCs w:val="20"/>
      <w:lang w:eastAsia="en-US"/>
    </w:rPr>
  </w:style>
  <w:style w:type="paragraph" w:customStyle="1" w:styleId="affff8">
    <w:name w:val="Верхний колонтитул (четный)"/>
    <w:basedOn w:val="af1"/>
    <w:rsid w:val="00BE6E6E"/>
    <w:pPr>
      <w:keepLines/>
      <w:pBdr>
        <w:bottom w:val="single" w:sz="6" w:space="1" w:color="auto"/>
      </w:pBdr>
      <w:tabs>
        <w:tab w:val="clear" w:pos="4677"/>
        <w:tab w:val="clear" w:pos="9355"/>
        <w:tab w:val="center" w:pos="4320"/>
        <w:tab w:val="right" w:pos="8640"/>
      </w:tabs>
      <w:spacing w:after="600" w:line="190" w:lineRule="atLeast"/>
      <w:ind w:left="1080"/>
    </w:pPr>
    <w:rPr>
      <w:rFonts w:ascii="Arial" w:hAnsi="Arial"/>
      <w:caps/>
      <w:spacing w:val="-5"/>
      <w:sz w:val="15"/>
      <w:szCs w:val="20"/>
      <w:lang w:eastAsia="en-US"/>
    </w:rPr>
  </w:style>
  <w:style w:type="paragraph" w:customStyle="1" w:styleId="affff9">
    <w:name w:val="Верхний колонтитул (первый)"/>
    <w:basedOn w:val="af1"/>
    <w:rsid w:val="00BE6E6E"/>
    <w:pPr>
      <w:keepLines/>
      <w:pBdr>
        <w:top w:val="single" w:sz="6" w:space="2" w:color="auto"/>
      </w:pBdr>
      <w:tabs>
        <w:tab w:val="clear" w:pos="4677"/>
        <w:tab w:val="clear" w:pos="9355"/>
        <w:tab w:val="center" w:pos="4320"/>
        <w:tab w:val="right" w:pos="8640"/>
      </w:tabs>
      <w:spacing w:line="190" w:lineRule="atLeast"/>
      <w:ind w:left="1080"/>
      <w:jc w:val="right"/>
    </w:pPr>
    <w:rPr>
      <w:rFonts w:ascii="Arial" w:hAnsi="Arial"/>
      <w:caps/>
      <w:spacing w:val="-5"/>
      <w:sz w:val="15"/>
      <w:szCs w:val="20"/>
      <w:lang w:eastAsia="en-US"/>
    </w:rPr>
  </w:style>
  <w:style w:type="paragraph" w:customStyle="1" w:styleId="affffa">
    <w:name w:val="Верхний колонтитул (нечетный)"/>
    <w:basedOn w:val="af1"/>
    <w:rsid w:val="00BE6E6E"/>
    <w:pPr>
      <w:keepLines/>
      <w:pBdr>
        <w:bottom w:val="single" w:sz="6" w:space="1" w:color="auto"/>
      </w:pBdr>
      <w:tabs>
        <w:tab w:val="clear" w:pos="4677"/>
        <w:tab w:val="clear" w:pos="9355"/>
        <w:tab w:val="center" w:pos="4320"/>
        <w:tab w:val="right" w:pos="8640"/>
      </w:tabs>
      <w:spacing w:after="600" w:line="190" w:lineRule="atLeast"/>
      <w:ind w:left="1080"/>
    </w:pPr>
    <w:rPr>
      <w:rFonts w:ascii="Arial" w:hAnsi="Arial"/>
      <w:caps/>
      <w:spacing w:val="-5"/>
      <w:sz w:val="15"/>
      <w:szCs w:val="20"/>
      <w:lang w:eastAsia="en-US"/>
    </w:rPr>
  </w:style>
  <w:style w:type="character" w:customStyle="1" w:styleId="affffb">
    <w:name w:val="Вступление"/>
    <w:rsid w:val="00BE6E6E"/>
    <w:rPr>
      <w:rFonts w:ascii="Arial Black" w:hAnsi="Arial Black"/>
      <w:spacing w:val="-4"/>
      <w:sz w:val="18"/>
    </w:rPr>
  </w:style>
  <w:style w:type="paragraph" w:customStyle="1" w:styleId="affffc">
    <w:name w:val="Заголовок таблицы"/>
    <w:basedOn w:val="a3"/>
    <w:rsid w:val="00BE6E6E"/>
    <w:pPr>
      <w:spacing w:before="60"/>
      <w:jc w:val="center"/>
    </w:pPr>
    <w:rPr>
      <w:rFonts w:ascii="Arial Black" w:hAnsi="Arial Black"/>
      <w:spacing w:val="-5"/>
      <w:sz w:val="16"/>
      <w:szCs w:val="20"/>
    </w:rPr>
  </w:style>
  <w:style w:type="paragraph" w:styleId="affffd">
    <w:name w:val="Message Header"/>
    <w:basedOn w:val="af9"/>
    <w:link w:val="affffe"/>
    <w:rsid w:val="00BE6E6E"/>
    <w:pPr>
      <w:keepLines/>
      <w:tabs>
        <w:tab w:val="left" w:pos="3600"/>
        <w:tab w:val="left" w:pos="4680"/>
      </w:tabs>
      <w:spacing w:line="280" w:lineRule="exact"/>
      <w:ind w:left="1080" w:right="2160" w:hanging="1080"/>
    </w:pPr>
    <w:rPr>
      <w:rFonts w:ascii="Arial" w:hAnsi="Arial"/>
      <w:sz w:val="22"/>
      <w:szCs w:val="20"/>
      <w:lang w:eastAsia="en-US"/>
    </w:rPr>
  </w:style>
  <w:style w:type="character" w:customStyle="1" w:styleId="affffe">
    <w:name w:val="Шапка Знак"/>
    <w:basedOn w:val="a4"/>
    <w:link w:val="affffd"/>
    <w:rsid w:val="00BE6E6E"/>
    <w:rPr>
      <w:rFonts w:ascii="Arial" w:eastAsia="Times New Roman" w:hAnsi="Arial" w:cs="Times New Roman"/>
      <w:szCs w:val="20"/>
    </w:rPr>
  </w:style>
  <w:style w:type="paragraph" w:styleId="afffff">
    <w:name w:val="Normal Indent"/>
    <w:basedOn w:val="a3"/>
    <w:rsid w:val="00BE6E6E"/>
    <w:pPr>
      <w:ind w:left="1440"/>
    </w:pPr>
    <w:rPr>
      <w:rFonts w:ascii="Arial" w:hAnsi="Arial"/>
      <w:spacing w:val="-5"/>
      <w:sz w:val="20"/>
      <w:szCs w:val="20"/>
    </w:rPr>
  </w:style>
  <w:style w:type="paragraph" w:customStyle="1" w:styleId="afffff0">
    <w:name w:val="Подзаголовок части"/>
    <w:basedOn w:val="a3"/>
    <w:next w:val="af9"/>
    <w:rsid w:val="00BE6E6E"/>
    <w:pPr>
      <w:keepNext/>
      <w:spacing w:before="360" w:after="120"/>
      <w:ind w:left="1080"/>
    </w:pPr>
    <w:rPr>
      <w:rFonts w:ascii="Arial" w:hAnsi="Arial"/>
      <w:i/>
      <w:spacing w:val="-5"/>
      <w:kern w:val="28"/>
      <w:sz w:val="26"/>
      <w:szCs w:val="20"/>
    </w:rPr>
  </w:style>
  <w:style w:type="paragraph" w:customStyle="1" w:styleId="afffff1">
    <w:name w:val="Обратные адреса"/>
    <w:basedOn w:val="a3"/>
    <w:rsid w:val="00BE6E6E"/>
    <w:pPr>
      <w:keepLines/>
      <w:framePr w:w="5160" w:h="840" w:wrap="notBeside" w:vAnchor="page" w:hAnchor="page" w:x="6121" w:y="915" w:anchorLock="1"/>
      <w:tabs>
        <w:tab w:val="left" w:pos="2160"/>
      </w:tabs>
      <w:spacing w:line="160" w:lineRule="atLeast"/>
    </w:pPr>
    <w:rPr>
      <w:rFonts w:ascii="Arial" w:hAnsi="Arial"/>
      <w:sz w:val="14"/>
      <w:szCs w:val="20"/>
    </w:rPr>
  </w:style>
  <w:style w:type="paragraph" w:customStyle="1" w:styleId="afffff2">
    <w:name w:val="Заглавие раздела"/>
    <w:basedOn w:val="11"/>
    <w:rsid w:val="00BE6E6E"/>
    <w:pPr>
      <w:keepLines/>
      <w:pBdr>
        <w:top w:val="single" w:sz="48" w:space="3" w:color="FFFFFF"/>
        <w:left w:val="single" w:sz="6" w:space="3" w:color="FFFFFF"/>
        <w:bottom w:val="single" w:sz="6" w:space="3" w:color="FFFFFF"/>
      </w:pBdr>
      <w:shd w:val="solid" w:color="auto" w:fill="auto"/>
      <w:spacing w:after="240" w:line="240" w:lineRule="atLeast"/>
      <w:ind w:left="120"/>
    </w:pPr>
    <w:rPr>
      <w:rFonts w:ascii="Arial Black" w:hAnsi="Arial Black"/>
      <w:b w:val="0"/>
      <w:bCs w:val="0"/>
      <w:color w:val="FFFFFF"/>
      <w:spacing w:val="-10"/>
      <w:kern w:val="20"/>
      <w:sz w:val="24"/>
      <w:szCs w:val="20"/>
    </w:rPr>
  </w:style>
  <w:style w:type="paragraph" w:customStyle="1" w:styleId="afffff3">
    <w:name w:val="Название раздела"/>
    <w:basedOn w:val="aff2"/>
    <w:next w:val="af9"/>
    <w:rsid w:val="00BE6E6E"/>
    <w:pPr>
      <w:pBdr>
        <w:bottom w:val="single" w:sz="6" w:space="2" w:color="auto"/>
      </w:pBdr>
      <w:spacing w:before="360" w:after="960"/>
      <w:ind w:left="0"/>
    </w:pPr>
    <w:rPr>
      <w:rFonts w:ascii="Arial Black" w:hAnsi="Arial Black"/>
      <w:spacing w:val="-35"/>
      <w:sz w:val="54"/>
    </w:rPr>
  </w:style>
  <w:style w:type="character" w:customStyle="1" w:styleId="afffff4">
    <w:name w:val="Девиз"/>
    <w:rsid w:val="00BE6E6E"/>
    <w:rPr>
      <w:i/>
      <w:spacing w:val="-6"/>
      <w:sz w:val="24"/>
      <w:lang w:val="ru-RU"/>
    </w:rPr>
  </w:style>
  <w:style w:type="paragraph" w:customStyle="1" w:styleId="afffff5">
    <w:name w:val="Подзаголовок титульного листа"/>
    <w:basedOn w:val="affff3"/>
    <w:next w:val="af9"/>
    <w:rsid w:val="00BE6E6E"/>
    <w:pPr>
      <w:pBdr>
        <w:top w:val="single" w:sz="6" w:space="24" w:color="auto"/>
      </w:pBdr>
      <w:tabs>
        <w:tab w:val="clear" w:pos="0"/>
      </w:tabs>
      <w:spacing w:before="0" w:after="0" w:line="480" w:lineRule="atLeast"/>
      <w:ind w:left="835" w:right="835"/>
    </w:pPr>
    <w:rPr>
      <w:rFonts w:ascii="Arial" w:hAnsi="Arial"/>
      <w:b w:val="0"/>
      <w:spacing w:val="-30"/>
      <w:sz w:val="48"/>
    </w:rPr>
  </w:style>
  <w:style w:type="character" w:customStyle="1" w:styleId="afffff6">
    <w:name w:val="Верхний индекс"/>
    <w:rsid w:val="00BE6E6E"/>
    <w:rPr>
      <w:b/>
      <w:vertAlign w:val="superscript"/>
    </w:rPr>
  </w:style>
  <w:style w:type="paragraph" w:styleId="HTML">
    <w:name w:val="HTML Address"/>
    <w:basedOn w:val="a3"/>
    <w:link w:val="HTML0"/>
    <w:rsid w:val="00BE6E6E"/>
    <w:pPr>
      <w:ind w:left="1080"/>
    </w:pPr>
    <w:rPr>
      <w:rFonts w:ascii="Arial" w:hAnsi="Arial"/>
      <w:i/>
      <w:iCs/>
      <w:spacing w:val="-5"/>
      <w:sz w:val="20"/>
      <w:szCs w:val="20"/>
    </w:rPr>
  </w:style>
  <w:style w:type="character" w:customStyle="1" w:styleId="HTML0">
    <w:name w:val="Адрес HTML Знак"/>
    <w:basedOn w:val="a4"/>
    <w:link w:val="HTML"/>
    <w:rsid w:val="00BE6E6E"/>
    <w:rPr>
      <w:rFonts w:ascii="Arial" w:eastAsia="Times New Roman" w:hAnsi="Arial" w:cs="Times New Roman"/>
      <w:i/>
      <w:iCs/>
      <w:spacing w:val="-5"/>
      <w:sz w:val="20"/>
      <w:szCs w:val="20"/>
    </w:rPr>
  </w:style>
  <w:style w:type="paragraph" w:styleId="afffff7">
    <w:name w:val="envelope address"/>
    <w:basedOn w:val="a3"/>
    <w:rsid w:val="00BE6E6E"/>
    <w:pPr>
      <w:framePr w:w="7920" w:h="1980" w:hRule="exact" w:hSpace="180" w:wrap="auto" w:hAnchor="page" w:xAlign="center" w:yAlign="bottom"/>
      <w:ind w:left="2880"/>
    </w:pPr>
    <w:rPr>
      <w:rFonts w:ascii="Arial" w:hAnsi="Arial" w:cs="Arial"/>
      <w:spacing w:val="-5"/>
      <w:szCs w:val="24"/>
    </w:rPr>
  </w:style>
  <w:style w:type="character" w:styleId="HTML1">
    <w:name w:val="HTML Acronym"/>
    <w:basedOn w:val="a4"/>
    <w:rsid w:val="00BE6E6E"/>
    <w:rPr>
      <w:lang w:val="ru-RU"/>
    </w:rPr>
  </w:style>
  <w:style w:type="paragraph" w:styleId="afffff8">
    <w:name w:val="Note Heading"/>
    <w:basedOn w:val="a3"/>
    <w:next w:val="a3"/>
    <w:link w:val="afffff9"/>
    <w:rsid w:val="00BE6E6E"/>
    <w:pPr>
      <w:ind w:left="1080"/>
    </w:pPr>
    <w:rPr>
      <w:rFonts w:ascii="Arial" w:hAnsi="Arial"/>
      <w:spacing w:val="-5"/>
      <w:sz w:val="20"/>
      <w:szCs w:val="20"/>
    </w:rPr>
  </w:style>
  <w:style w:type="character" w:customStyle="1" w:styleId="afffff9">
    <w:name w:val="Заголовок записки Знак"/>
    <w:basedOn w:val="a4"/>
    <w:link w:val="afffff8"/>
    <w:rsid w:val="00BE6E6E"/>
    <w:rPr>
      <w:rFonts w:ascii="Arial" w:eastAsia="Times New Roman" w:hAnsi="Arial" w:cs="Times New Roman"/>
      <w:spacing w:val="-5"/>
      <w:sz w:val="20"/>
      <w:szCs w:val="20"/>
    </w:rPr>
  </w:style>
  <w:style w:type="character" w:styleId="HTML2">
    <w:name w:val="HTML Keyboard"/>
    <w:basedOn w:val="a4"/>
    <w:rsid w:val="00BE6E6E"/>
    <w:rPr>
      <w:rFonts w:ascii="Courier New" w:hAnsi="Courier New"/>
      <w:sz w:val="20"/>
      <w:lang w:val="ru-RU"/>
    </w:rPr>
  </w:style>
  <w:style w:type="character" w:styleId="HTML3">
    <w:name w:val="HTML Code"/>
    <w:basedOn w:val="a4"/>
    <w:rsid w:val="00BE6E6E"/>
    <w:rPr>
      <w:rFonts w:ascii="Courier New" w:hAnsi="Courier New"/>
      <w:sz w:val="20"/>
      <w:lang w:val="ru-RU"/>
    </w:rPr>
  </w:style>
  <w:style w:type="paragraph" w:styleId="afffffa">
    <w:name w:val="Body Text First Indent"/>
    <w:basedOn w:val="af9"/>
    <w:link w:val="afffffb"/>
    <w:rsid w:val="00BE6E6E"/>
    <w:pPr>
      <w:ind w:left="1080" w:firstLine="210"/>
    </w:pPr>
    <w:rPr>
      <w:rFonts w:ascii="Arial" w:hAnsi="Arial"/>
      <w:spacing w:val="-5"/>
      <w:sz w:val="20"/>
      <w:szCs w:val="20"/>
      <w:lang w:eastAsia="en-US"/>
    </w:rPr>
  </w:style>
  <w:style w:type="character" w:customStyle="1" w:styleId="afffffb">
    <w:name w:val="Красная строка Знак"/>
    <w:basedOn w:val="afa"/>
    <w:link w:val="afffffa"/>
    <w:rsid w:val="00BE6E6E"/>
    <w:rPr>
      <w:rFonts w:ascii="Arial" w:eastAsia="Times New Roman" w:hAnsi="Arial" w:cs="Times New Roman"/>
      <w:spacing w:val="-5"/>
      <w:sz w:val="20"/>
      <w:szCs w:val="20"/>
      <w:lang w:eastAsia="ru-RU"/>
    </w:rPr>
  </w:style>
  <w:style w:type="paragraph" w:styleId="2b">
    <w:name w:val="Body Text First Indent 2"/>
    <w:basedOn w:val="aff8"/>
    <w:link w:val="2c"/>
    <w:rsid w:val="00BE6E6E"/>
    <w:pPr>
      <w:spacing w:after="120" w:line="240" w:lineRule="auto"/>
      <w:ind w:left="283" w:firstLine="210"/>
      <w:jc w:val="left"/>
    </w:pPr>
  </w:style>
  <w:style w:type="character" w:customStyle="1" w:styleId="2c">
    <w:name w:val="Красная строка 2 Знак"/>
    <w:basedOn w:val="aff9"/>
    <w:link w:val="2b"/>
    <w:rsid w:val="00BE6E6E"/>
    <w:rPr>
      <w:rFonts w:ascii="Arial" w:eastAsia="Times New Roman" w:hAnsi="Arial" w:cs="Times New Roman"/>
      <w:spacing w:val="-5"/>
      <w:sz w:val="20"/>
      <w:szCs w:val="20"/>
    </w:rPr>
  </w:style>
  <w:style w:type="character" w:styleId="HTML4">
    <w:name w:val="HTML Sample"/>
    <w:basedOn w:val="a4"/>
    <w:rsid w:val="00BE6E6E"/>
    <w:rPr>
      <w:rFonts w:ascii="Courier New" w:hAnsi="Courier New"/>
      <w:lang w:val="ru-RU"/>
    </w:rPr>
  </w:style>
  <w:style w:type="paragraph" w:styleId="2d">
    <w:name w:val="envelope return"/>
    <w:basedOn w:val="a3"/>
    <w:rsid w:val="00BE6E6E"/>
    <w:pPr>
      <w:ind w:left="1080"/>
    </w:pPr>
    <w:rPr>
      <w:rFonts w:ascii="Arial" w:hAnsi="Arial" w:cs="Arial"/>
      <w:spacing w:val="-5"/>
      <w:sz w:val="20"/>
      <w:szCs w:val="20"/>
    </w:rPr>
  </w:style>
  <w:style w:type="character" w:styleId="HTML5">
    <w:name w:val="HTML Definition"/>
    <w:basedOn w:val="a4"/>
    <w:rsid w:val="00BE6E6E"/>
    <w:rPr>
      <w:i/>
      <w:lang w:val="ru-RU"/>
    </w:rPr>
  </w:style>
  <w:style w:type="paragraph" w:styleId="2e">
    <w:name w:val="Body Text Indent 2"/>
    <w:basedOn w:val="a3"/>
    <w:link w:val="2f"/>
    <w:rsid w:val="00BE6E6E"/>
    <w:pPr>
      <w:spacing w:after="120" w:line="480" w:lineRule="auto"/>
      <w:ind w:left="283"/>
    </w:pPr>
    <w:rPr>
      <w:rFonts w:ascii="Arial" w:hAnsi="Arial"/>
      <w:spacing w:val="-5"/>
      <w:sz w:val="20"/>
      <w:szCs w:val="20"/>
    </w:rPr>
  </w:style>
  <w:style w:type="character" w:customStyle="1" w:styleId="2f">
    <w:name w:val="Основной текст с отступом 2 Знак"/>
    <w:basedOn w:val="a4"/>
    <w:link w:val="2e"/>
    <w:rsid w:val="00BE6E6E"/>
    <w:rPr>
      <w:rFonts w:ascii="Arial" w:eastAsia="Times New Roman" w:hAnsi="Arial" w:cs="Times New Roman"/>
      <w:spacing w:val="-5"/>
      <w:sz w:val="20"/>
      <w:szCs w:val="20"/>
    </w:rPr>
  </w:style>
  <w:style w:type="paragraph" w:styleId="3d">
    <w:name w:val="Body Text Indent 3"/>
    <w:basedOn w:val="a3"/>
    <w:link w:val="3e"/>
    <w:rsid w:val="00BE6E6E"/>
    <w:pPr>
      <w:spacing w:after="120"/>
      <w:ind w:left="283"/>
    </w:pPr>
    <w:rPr>
      <w:rFonts w:ascii="Arial" w:hAnsi="Arial"/>
      <w:spacing w:val="-5"/>
      <w:sz w:val="16"/>
      <w:szCs w:val="16"/>
    </w:rPr>
  </w:style>
  <w:style w:type="character" w:customStyle="1" w:styleId="3e">
    <w:name w:val="Основной текст с отступом 3 Знак"/>
    <w:basedOn w:val="a4"/>
    <w:link w:val="3d"/>
    <w:rsid w:val="00BE6E6E"/>
    <w:rPr>
      <w:rFonts w:ascii="Arial" w:eastAsia="Times New Roman" w:hAnsi="Arial" w:cs="Times New Roman"/>
      <w:spacing w:val="-5"/>
      <w:sz w:val="16"/>
      <w:szCs w:val="16"/>
    </w:rPr>
  </w:style>
  <w:style w:type="character" w:styleId="HTML6">
    <w:name w:val="HTML Variable"/>
    <w:basedOn w:val="a4"/>
    <w:rsid w:val="00BE6E6E"/>
    <w:rPr>
      <w:i/>
      <w:lang w:val="ru-RU"/>
    </w:rPr>
  </w:style>
  <w:style w:type="character" w:styleId="HTML7">
    <w:name w:val="HTML Typewriter"/>
    <w:basedOn w:val="a4"/>
    <w:rsid w:val="00BE6E6E"/>
    <w:rPr>
      <w:rFonts w:ascii="Courier New" w:hAnsi="Courier New"/>
      <w:sz w:val="20"/>
      <w:lang w:val="ru-RU"/>
    </w:rPr>
  </w:style>
  <w:style w:type="paragraph" w:styleId="afffffc">
    <w:name w:val="Signature"/>
    <w:basedOn w:val="a3"/>
    <w:link w:val="afffffd"/>
    <w:rsid w:val="00BE6E6E"/>
    <w:pPr>
      <w:ind w:left="4252"/>
    </w:pPr>
    <w:rPr>
      <w:rFonts w:ascii="Arial" w:hAnsi="Arial"/>
      <w:spacing w:val="-5"/>
      <w:sz w:val="20"/>
      <w:szCs w:val="20"/>
    </w:rPr>
  </w:style>
  <w:style w:type="character" w:customStyle="1" w:styleId="afffffd">
    <w:name w:val="Подпись Знак"/>
    <w:basedOn w:val="a4"/>
    <w:link w:val="afffffc"/>
    <w:rsid w:val="00BE6E6E"/>
    <w:rPr>
      <w:rFonts w:ascii="Arial" w:eastAsia="Times New Roman" w:hAnsi="Arial" w:cs="Times New Roman"/>
      <w:spacing w:val="-5"/>
      <w:sz w:val="20"/>
      <w:szCs w:val="20"/>
    </w:rPr>
  </w:style>
  <w:style w:type="paragraph" w:styleId="afffffe">
    <w:name w:val="Salutation"/>
    <w:basedOn w:val="a3"/>
    <w:next w:val="a3"/>
    <w:link w:val="affffff"/>
    <w:rsid w:val="00BE6E6E"/>
    <w:pPr>
      <w:ind w:left="1080"/>
    </w:pPr>
    <w:rPr>
      <w:rFonts w:ascii="Arial" w:hAnsi="Arial"/>
      <w:spacing w:val="-5"/>
      <w:sz w:val="20"/>
      <w:szCs w:val="20"/>
    </w:rPr>
  </w:style>
  <w:style w:type="character" w:customStyle="1" w:styleId="affffff">
    <w:name w:val="Приветствие Знак"/>
    <w:basedOn w:val="a4"/>
    <w:link w:val="afffffe"/>
    <w:rsid w:val="00BE6E6E"/>
    <w:rPr>
      <w:rFonts w:ascii="Arial" w:eastAsia="Times New Roman" w:hAnsi="Arial" w:cs="Times New Roman"/>
      <w:spacing w:val="-5"/>
      <w:sz w:val="20"/>
      <w:szCs w:val="20"/>
    </w:rPr>
  </w:style>
  <w:style w:type="paragraph" w:styleId="affffff0">
    <w:name w:val="Closing"/>
    <w:basedOn w:val="a3"/>
    <w:link w:val="affffff1"/>
    <w:rsid w:val="00BE6E6E"/>
    <w:pPr>
      <w:ind w:left="4252"/>
    </w:pPr>
    <w:rPr>
      <w:rFonts w:ascii="Arial" w:hAnsi="Arial"/>
      <w:spacing w:val="-5"/>
      <w:sz w:val="20"/>
      <w:szCs w:val="20"/>
    </w:rPr>
  </w:style>
  <w:style w:type="character" w:customStyle="1" w:styleId="affffff1">
    <w:name w:val="Прощание Знак"/>
    <w:basedOn w:val="a4"/>
    <w:link w:val="affffff0"/>
    <w:rsid w:val="00BE6E6E"/>
    <w:rPr>
      <w:rFonts w:ascii="Arial" w:eastAsia="Times New Roman" w:hAnsi="Arial" w:cs="Times New Roman"/>
      <w:spacing w:val="-5"/>
      <w:sz w:val="20"/>
      <w:szCs w:val="20"/>
    </w:rPr>
  </w:style>
  <w:style w:type="paragraph" w:styleId="HTML8">
    <w:name w:val="HTML Preformatted"/>
    <w:basedOn w:val="a3"/>
    <w:link w:val="HTML9"/>
    <w:rsid w:val="00BE6E6E"/>
    <w:pPr>
      <w:ind w:left="1080"/>
    </w:pPr>
    <w:rPr>
      <w:rFonts w:ascii="Courier New" w:hAnsi="Courier New" w:cs="Courier New"/>
      <w:spacing w:val="-5"/>
      <w:sz w:val="20"/>
      <w:szCs w:val="20"/>
    </w:rPr>
  </w:style>
  <w:style w:type="character" w:customStyle="1" w:styleId="HTML9">
    <w:name w:val="Стандартный HTML Знак"/>
    <w:basedOn w:val="a4"/>
    <w:link w:val="HTML8"/>
    <w:rsid w:val="00BE6E6E"/>
    <w:rPr>
      <w:rFonts w:ascii="Courier New" w:eastAsia="Times New Roman" w:hAnsi="Courier New" w:cs="Courier New"/>
      <w:spacing w:val="-5"/>
      <w:sz w:val="20"/>
      <w:szCs w:val="20"/>
    </w:rPr>
  </w:style>
  <w:style w:type="character" w:styleId="affffff2">
    <w:name w:val="Strong"/>
    <w:basedOn w:val="a4"/>
    <w:qFormat/>
    <w:rsid w:val="00BE6E6E"/>
    <w:rPr>
      <w:b/>
      <w:lang w:val="ru-RU"/>
    </w:rPr>
  </w:style>
  <w:style w:type="paragraph" w:styleId="affffff3">
    <w:name w:val="Plain Text"/>
    <w:basedOn w:val="a3"/>
    <w:link w:val="affffff4"/>
    <w:rsid w:val="00BE6E6E"/>
    <w:pPr>
      <w:ind w:left="1080"/>
    </w:pPr>
    <w:rPr>
      <w:rFonts w:ascii="Courier New" w:hAnsi="Courier New" w:cs="Courier New"/>
      <w:spacing w:val="-5"/>
      <w:sz w:val="20"/>
      <w:szCs w:val="20"/>
    </w:rPr>
  </w:style>
  <w:style w:type="character" w:customStyle="1" w:styleId="affffff4">
    <w:name w:val="Текст Знак"/>
    <w:basedOn w:val="a4"/>
    <w:link w:val="affffff3"/>
    <w:rsid w:val="00BE6E6E"/>
    <w:rPr>
      <w:rFonts w:ascii="Courier New" w:eastAsia="Times New Roman" w:hAnsi="Courier New" w:cs="Courier New"/>
      <w:spacing w:val="-5"/>
      <w:sz w:val="20"/>
      <w:szCs w:val="20"/>
    </w:rPr>
  </w:style>
  <w:style w:type="paragraph" w:styleId="93">
    <w:name w:val="index 9"/>
    <w:basedOn w:val="a3"/>
    <w:next w:val="a3"/>
    <w:autoRedefine/>
    <w:semiHidden/>
    <w:rsid w:val="00BE6E6E"/>
    <w:pPr>
      <w:ind w:left="1800" w:hanging="200"/>
    </w:pPr>
    <w:rPr>
      <w:rFonts w:ascii="Arial" w:hAnsi="Arial"/>
      <w:spacing w:val="-5"/>
      <w:sz w:val="20"/>
      <w:szCs w:val="20"/>
    </w:rPr>
  </w:style>
  <w:style w:type="paragraph" w:styleId="affffff5">
    <w:name w:val="Block Text"/>
    <w:basedOn w:val="a3"/>
    <w:rsid w:val="00BE6E6E"/>
    <w:pPr>
      <w:spacing w:after="120"/>
      <w:ind w:left="1440" w:right="1440"/>
    </w:pPr>
    <w:rPr>
      <w:rFonts w:ascii="Arial" w:hAnsi="Arial"/>
      <w:spacing w:val="-5"/>
      <w:sz w:val="20"/>
      <w:szCs w:val="20"/>
    </w:rPr>
  </w:style>
  <w:style w:type="character" w:styleId="HTMLa">
    <w:name w:val="HTML Cite"/>
    <w:basedOn w:val="a4"/>
    <w:rsid w:val="00BE6E6E"/>
    <w:rPr>
      <w:i/>
      <w:lang w:val="ru-RU"/>
    </w:rPr>
  </w:style>
  <w:style w:type="paragraph" w:styleId="affffff6">
    <w:name w:val="E-mail Signature"/>
    <w:basedOn w:val="a3"/>
    <w:link w:val="affffff7"/>
    <w:rsid w:val="00BE6E6E"/>
    <w:pPr>
      <w:ind w:left="1080"/>
    </w:pPr>
    <w:rPr>
      <w:rFonts w:ascii="Arial" w:hAnsi="Arial"/>
      <w:spacing w:val="-5"/>
      <w:sz w:val="20"/>
      <w:szCs w:val="20"/>
    </w:rPr>
  </w:style>
  <w:style w:type="character" w:customStyle="1" w:styleId="affffff7">
    <w:name w:val="Электронная подпись Знак"/>
    <w:basedOn w:val="a4"/>
    <w:link w:val="affffff6"/>
    <w:rsid w:val="00BE6E6E"/>
    <w:rPr>
      <w:rFonts w:ascii="Arial" w:eastAsia="Times New Roman" w:hAnsi="Arial" w:cs="Times New Roman"/>
      <w:spacing w:val="-5"/>
      <w:sz w:val="20"/>
      <w:szCs w:val="20"/>
    </w:rPr>
  </w:style>
  <w:style w:type="paragraph" w:customStyle="1" w:styleId="Normal-Bul1">
    <w:name w:val="Normal-Bul1"/>
    <w:basedOn w:val="a3"/>
    <w:rsid w:val="00BE6E6E"/>
    <w:pPr>
      <w:spacing w:before="60"/>
      <w:ind w:left="720" w:hanging="360"/>
    </w:pPr>
    <w:rPr>
      <w:szCs w:val="20"/>
      <w:lang w:val="en-GB"/>
    </w:rPr>
  </w:style>
  <w:style w:type="paragraph" w:customStyle="1" w:styleId="ConsTitle">
    <w:name w:val="ConsTitle"/>
    <w:rsid w:val="00BE6E6E"/>
    <w:pPr>
      <w:widowControl w:val="0"/>
      <w:spacing w:after="0" w:line="240" w:lineRule="auto"/>
    </w:pPr>
    <w:rPr>
      <w:rFonts w:ascii="Arial" w:eastAsia="Times New Roman" w:hAnsi="Arial" w:cs="Times New Roman"/>
      <w:b/>
      <w:sz w:val="16"/>
      <w:szCs w:val="20"/>
      <w:lang w:eastAsia="ru-RU"/>
    </w:rPr>
  </w:style>
  <w:style w:type="paragraph" w:customStyle="1" w:styleId="1a">
    <w:name w:val="Стиль1"/>
    <w:basedOn w:val="14"/>
    <w:next w:val="23"/>
    <w:rsid w:val="00BE6E6E"/>
    <w:pPr>
      <w:tabs>
        <w:tab w:val="right" w:leader="dot" w:pos="9360"/>
      </w:tabs>
      <w:ind w:left="0" w:right="639" w:firstLine="0"/>
    </w:pPr>
    <w:rPr>
      <w:rFonts w:ascii="Times New Roman" w:hAnsi="Times New Roman" w:cs="Times New Roman"/>
      <w:b w:val="0"/>
      <w:i/>
      <w:iCs/>
      <w:caps w:val="0"/>
      <w:color w:val="FFFFFF"/>
      <w:spacing w:val="-5"/>
      <w:szCs w:val="28"/>
      <w:shd w:val="clear" w:color="auto" w:fill="000000"/>
      <w:lang w:eastAsia="en-US"/>
    </w:rPr>
  </w:style>
  <w:style w:type="paragraph" w:styleId="affffff8">
    <w:name w:val="annotation subject"/>
    <w:basedOn w:val="afe"/>
    <w:next w:val="afe"/>
    <w:link w:val="affffff9"/>
    <w:rsid w:val="00BE6E6E"/>
    <w:pPr>
      <w:keepLines w:val="0"/>
      <w:spacing w:line="240" w:lineRule="auto"/>
    </w:pPr>
    <w:rPr>
      <w:b/>
      <w:bCs/>
      <w:sz w:val="20"/>
    </w:rPr>
  </w:style>
  <w:style w:type="character" w:customStyle="1" w:styleId="affffff9">
    <w:name w:val="Тема примечания Знак"/>
    <w:basedOn w:val="19"/>
    <w:link w:val="affffff8"/>
    <w:rsid w:val="00BE6E6E"/>
    <w:rPr>
      <w:rFonts w:ascii="Arial" w:eastAsia="Times New Roman" w:hAnsi="Arial" w:cs="Times New Roman"/>
      <w:b/>
      <w:bCs/>
      <w:spacing w:val="-5"/>
      <w:sz w:val="20"/>
      <w:szCs w:val="20"/>
    </w:rPr>
  </w:style>
  <w:style w:type="paragraph" w:customStyle="1" w:styleId="2f0">
    <w:name w:val="Заголовок 2 Стандарт"/>
    <w:basedOn w:val="23"/>
    <w:link w:val="2f1"/>
    <w:rsid w:val="00BE6E6E"/>
    <w:pPr>
      <w:keepNext w:val="0"/>
      <w:tabs>
        <w:tab w:val="clear" w:pos="482"/>
        <w:tab w:val="left" w:pos="480"/>
        <w:tab w:val="num" w:pos="1440"/>
      </w:tabs>
      <w:spacing w:before="0" w:after="0"/>
    </w:pPr>
    <w:rPr>
      <w:bCs w:val="0"/>
      <w:iCs w:val="0"/>
      <w:spacing w:val="-10"/>
      <w:kern w:val="28"/>
      <w:szCs w:val="20"/>
    </w:rPr>
  </w:style>
  <w:style w:type="paragraph" w:customStyle="1" w:styleId="-5">
    <w:name w:val="Основной текст - Стандарт Знак"/>
    <w:basedOn w:val="af9"/>
    <w:rsid w:val="00BE6E6E"/>
    <w:pPr>
      <w:spacing w:after="0"/>
      <w:ind w:left="600"/>
    </w:pPr>
    <w:rPr>
      <w:i/>
      <w:spacing w:val="-5"/>
      <w:lang w:eastAsia="en-US"/>
    </w:rPr>
  </w:style>
  <w:style w:type="paragraph" w:customStyle="1" w:styleId="-20">
    <w:name w:val="Основной текст - Стандарт2"/>
    <w:basedOn w:val="-5"/>
    <w:next w:val="-5"/>
    <w:autoRedefine/>
    <w:rsid w:val="00BE6E6E"/>
    <w:rPr>
      <w:b/>
    </w:rPr>
  </w:style>
  <w:style w:type="paragraph" w:customStyle="1" w:styleId="-21">
    <w:name w:val="Маркированый список - Стандарт2"/>
    <w:basedOn w:val="-0"/>
    <w:autoRedefine/>
    <w:rsid w:val="00BE6E6E"/>
    <w:pPr>
      <w:tabs>
        <w:tab w:val="clear" w:pos="0"/>
      </w:tabs>
    </w:pPr>
    <w:rPr>
      <w:rFonts w:cs="Arial"/>
    </w:rPr>
  </w:style>
  <w:style w:type="paragraph" w:customStyle="1" w:styleId="1b">
    <w:name w:val="Заголовок 1 Стандарт"/>
    <w:basedOn w:val="11"/>
    <w:autoRedefine/>
    <w:rsid w:val="00BE6E6E"/>
    <w:pPr>
      <w:keepLines/>
      <w:pBdr>
        <w:top w:val="single" w:sz="48" w:space="3" w:color="FFFFFF"/>
        <w:left w:val="single" w:sz="6" w:space="3" w:color="FFFFFF"/>
        <w:bottom w:val="single" w:sz="6" w:space="3" w:color="FFFFFF"/>
      </w:pBdr>
      <w:shd w:val="solid" w:color="auto" w:fill="auto"/>
      <w:tabs>
        <w:tab w:val="left" w:pos="0"/>
      </w:tabs>
      <w:spacing w:before="100" w:beforeAutospacing="1"/>
    </w:pPr>
    <w:rPr>
      <w:rFonts w:cs="Arial"/>
      <w:bCs w:val="0"/>
      <w:color w:val="auto"/>
      <w:spacing w:val="-10"/>
      <w:kern w:val="28"/>
      <w:sz w:val="24"/>
      <w:szCs w:val="20"/>
    </w:rPr>
  </w:style>
  <w:style w:type="paragraph" w:styleId="affffffa">
    <w:name w:val="Balloon Text"/>
    <w:basedOn w:val="a3"/>
    <w:link w:val="affffffb"/>
    <w:semiHidden/>
    <w:rsid w:val="00BE6E6E"/>
    <w:pPr>
      <w:ind w:left="1080"/>
    </w:pPr>
    <w:rPr>
      <w:rFonts w:ascii="Tahoma" w:hAnsi="Tahoma" w:cs="Tahoma"/>
      <w:spacing w:val="-5"/>
      <w:sz w:val="16"/>
      <w:szCs w:val="16"/>
    </w:rPr>
  </w:style>
  <w:style w:type="character" w:customStyle="1" w:styleId="affffffb">
    <w:name w:val="Текст выноски Знак"/>
    <w:basedOn w:val="a4"/>
    <w:link w:val="affffffa"/>
    <w:semiHidden/>
    <w:rsid w:val="00BE6E6E"/>
    <w:rPr>
      <w:rFonts w:ascii="Tahoma" w:eastAsia="Times New Roman" w:hAnsi="Tahoma" w:cs="Tahoma"/>
      <w:spacing w:val="-5"/>
      <w:sz w:val="16"/>
      <w:szCs w:val="16"/>
    </w:rPr>
  </w:style>
  <w:style w:type="paragraph" w:customStyle="1" w:styleId="33">
    <w:name w:val="Нумерованный Стандарт 3"/>
    <w:basedOn w:val="-5"/>
    <w:rsid w:val="00BE6E6E"/>
    <w:pPr>
      <w:numPr>
        <w:numId w:val="13"/>
      </w:numPr>
    </w:pPr>
  </w:style>
  <w:style w:type="paragraph" w:customStyle="1" w:styleId="2-2">
    <w:name w:val="Загаловок 2-2 Стандарт"/>
    <w:basedOn w:val="2f0"/>
    <w:next w:val="afc"/>
    <w:rsid w:val="00BE6E6E"/>
  </w:style>
  <w:style w:type="paragraph" w:customStyle="1" w:styleId="2f2">
    <w:name w:val="Заголовок 2а Стандарт"/>
    <w:basedOn w:val="2f0"/>
    <w:next w:val="aff0"/>
    <w:autoRedefine/>
    <w:rsid w:val="00BE6E6E"/>
    <w:pPr>
      <w:tabs>
        <w:tab w:val="bar" w:pos="0"/>
      </w:tabs>
    </w:pPr>
  </w:style>
  <w:style w:type="character" w:customStyle="1" w:styleId="110">
    <w:name w:val="Знак Знак11"/>
    <w:rsid w:val="00BE6E6E"/>
    <w:rPr>
      <w:rFonts w:ascii="Arial" w:hAnsi="Arial"/>
      <w:spacing w:val="-5"/>
      <w:lang w:val="ru-RU" w:eastAsia="en-US"/>
    </w:rPr>
  </w:style>
  <w:style w:type="table" w:customStyle="1" w:styleId="1c">
    <w:name w:val="Сетка таблицы1"/>
    <w:basedOn w:val="a5"/>
    <w:next w:val="aff"/>
    <w:uiPriority w:val="99"/>
    <w:rsid w:val="00BE6E6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3">
    <w:name w:val="Сетка таблицы2"/>
    <w:basedOn w:val="a5"/>
    <w:next w:val="aff"/>
    <w:rsid w:val="00BE6E6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d">
    <w:name w:val="Основной текст1"/>
    <w:aliases w:val="Знак1,Знак Знак Знак1,Знак Знак Знак2, Знак1"/>
    <w:rsid w:val="00BE6E6E"/>
    <w:rPr>
      <w:rFonts w:ascii="Arial" w:hAnsi="Arial"/>
      <w:spacing w:val="-5"/>
      <w:lang w:val="ru-RU" w:eastAsia="en-US"/>
    </w:rPr>
  </w:style>
  <w:style w:type="character" w:customStyle="1" w:styleId="-6">
    <w:name w:val="Основной текст - Стандарт Знак Знак Знак Знак"/>
    <w:rsid w:val="00BE6E6E"/>
    <w:rPr>
      <w:rFonts w:ascii="Arial" w:hAnsi="Arial"/>
      <w:spacing w:val="-5"/>
      <w:lang w:val="ru-RU" w:eastAsia="ru-RU"/>
    </w:rPr>
  </w:style>
  <w:style w:type="paragraph" w:customStyle="1" w:styleId="kat">
    <w:name w:val="kat"/>
    <w:basedOn w:val="a3"/>
    <w:rsid w:val="00BE6E6E"/>
    <w:pPr>
      <w:spacing w:before="84" w:after="84"/>
    </w:pPr>
    <w:rPr>
      <w:sz w:val="26"/>
      <w:szCs w:val="26"/>
      <w:lang w:eastAsia="ru-RU"/>
    </w:rPr>
  </w:style>
  <w:style w:type="paragraph" w:customStyle="1" w:styleId="Char">
    <w:name w:val="Char"/>
    <w:basedOn w:val="a3"/>
    <w:rsid w:val="00BE6E6E"/>
    <w:pPr>
      <w:keepLines/>
      <w:spacing w:after="160" w:line="240" w:lineRule="exact"/>
    </w:pPr>
    <w:rPr>
      <w:rFonts w:ascii="Verdana" w:eastAsia="MS Mincho" w:hAnsi="Verdana" w:cs="Franklin Gothic Book"/>
      <w:sz w:val="20"/>
      <w:szCs w:val="20"/>
      <w:lang w:val="en-US"/>
    </w:rPr>
  </w:style>
  <w:style w:type="paragraph" w:customStyle="1" w:styleId="2-21">
    <w:name w:val="Средний список 2 - Акцент 21"/>
    <w:hidden/>
    <w:uiPriority w:val="99"/>
    <w:semiHidden/>
    <w:rsid w:val="00BE6E6E"/>
    <w:pPr>
      <w:spacing w:after="0" w:line="240" w:lineRule="auto"/>
    </w:pPr>
    <w:rPr>
      <w:rFonts w:ascii="Times New Roman" w:eastAsia="Times New Roman" w:hAnsi="Times New Roman" w:cs="Times New Roman"/>
      <w:sz w:val="24"/>
      <w:szCs w:val="24"/>
      <w:lang w:eastAsia="ru-RU"/>
    </w:rPr>
  </w:style>
  <w:style w:type="paragraph" w:customStyle="1" w:styleId="1e">
    <w:name w:val="Роснефть Заголовок 1"/>
    <w:basedOn w:val="a3"/>
    <w:next w:val="3f"/>
    <w:link w:val="1f"/>
    <w:qFormat/>
    <w:rsid w:val="00BE6E6E"/>
    <w:pPr>
      <w:outlineLvl w:val="0"/>
    </w:pPr>
    <w:rPr>
      <w:rFonts w:ascii="Arial" w:hAnsi="Arial" w:cs="Arial"/>
      <w:b/>
      <w:bCs/>
      <w:caps/>
      <w:sz w:val="32"/>
      <w:szCs w:val="32"/>
    </w:rPr>
  </w:style>
  <w:style w:type="paragraph" w:customStyle="1" w:styleId="3f">
    <w:name w:val="Роснефть  Заголовок 3"/>
    <w:basedOn w:val="32"/>
    <w:link w:val="3f0"/>
    <w:qFormat/>
    <w:rsid w:val="006631D2"/>
    <w:pPr>
      <w:keepNext w:val="0"/>
      <w:numPr>
        <w:ilvl w:val="0"/>
        <w:numId w:val="0"/>
      </w:numPr>
    </w:pPr>
  </w:style>
  <w:style w:type="character" w:customStyle="1" w:styleId="1f">
    <w:name w:val="Роснефть Заголовок 1 Знак"/>
    <w:link w:val="1e"/>
    <w:locked/>
    <w:rsid w:val="00BE6E6E"/>
    <w:rPr>
      <w:rFonts w:ascii="Arial" w:eastAsia="Times New Roman" w:hAnsi="Arial" w:cs="Arial"/>
      <w:b/>
      <w:bCs/>
      <w:caps/>
      <w:sz w:val="32"/>
      <w:szCs w:val="32"/>
    </w:rPr>
  </w:style>
  <w:style w:type="paragraph" w:customStyle="1" w:styleId="2f4">
    <w:name w:val="Роснефть Заголовок 2"/>
    <w:basedOn w:val="23"/>
    <w:link w:val="2f5"/>
    <w:qFormat/>
    <w:rsid w:val="001112A1"/>
    <w:pPr>
      <w:keepNext w:val="0"/>
      <w:tabs>
        <w:tab w:val="left" w:pos="567"/>
      </w:tabs>
      <w:spacing w:after="0" w:line="276" w:lineRule="auto"/>
    </w:pPr>
    <w:rPr>
      <w:rFonts w:cs="Arial"/>
    </w:rPr>
  </w:style>
  <w:style w:type="character" w:customStyle="1" w:styleId="3f0">
    <w:name w:val="Роснефть  Заголовок 3 Знак"/>
    <w:link w:val="3f"/>
    <w:locked/>
    <w:rsid w:val="006631D2"/>
    <w:rPr>
      <w:rFonts w:ascii="Arial" w:eastAsia="Times New Roman" w:hAnsi="Arial" w:cs="Times New Roman"/>
      <w:b/>
      <w:bCs/>
      <w:i/>
      <w:sz w:val="20"/>
      <w:szCs w:val="20"/>
    </w:rPr>
  </w:style>
  <w:style w:type="paragraph" w:customStyle="1" w:styleId="Preformat">
    <w:name w:val="Preformat"/>
    <w:rsid w:val="00BE6E6E"/>
    <w:pPr>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2f5">
    <w:name w:val="Роснефть Заголовок 2 Знак"/>
    <w:link w:val="2f4"/>
    <w:locked/>
    <w:rsid w:val="001112A1"/>
    <w:rPr>
      <w:rFonts w:ascii="Arial" w:eastAsia="Times New Roman" w:hAnsi="Arial" w:cs="Arial"/>
      <w:b/>
      <w:bCs/>
      <w:iCs/>
      <w:sz w:val="24"/>
      <w:szCs w:val="24"/>
    </w:rPr>
  </w:style>
  <w:style w:type="paragraph" w:customStyle="1" w:styleId="1f0">
    <w:name w:val="Подзаголовок1"/>
    <w:basedOn w:val="af9"/>
    <w:next w:val="af9"/>
    <w:autoRedefine/>
    <w:rsid w:val="00BE6E6E"/>
    <w:pPr>
      <w:spacing w:after="0"/>
    </w:pPr>
    <w:rPr>
      <w:rFonts w:ascii="Arial" w:hAnsi="Arial" w:cs="Arial"/>
      <w:b/>
      <w:sz w:val="20"/>
      <w:szCs w:val="20"/>
    </w:rPr>
  </w:style>
  <w:style w:type="paragraph" w:customStyle="1" w:styleId="affffffc">
    <w:name w:val="Нормальный"/>
    <w:rsid w:val="00BE6E6E"/>
    <w:pPr>
      <w:spacing w:after="0" w:line="240" w:lineRule="auto"/>
    </w:pPr>
    <w:rPr>
      <w:rFonts w:ascii="Times New Roman" w:eastAsia="Times New Roman" w:hAnsi="Times New Roman" w:cs="Times New Roman"/>
      <w:sz w:val="20"/>
      <w:szCs w:val="20"/>
      <w:lang w:eastAsia="ru-RU"/>
    </w:rPr>
  </w:style>
  <w:style w:type="paragraph" w:customStyle="1" w:styleId="Char1">
    <w:name w:val="Char1"/>
    <w:basedOn w:val="a3"/>
    <w:rsid w:val="00BE6E6E"/>
    <w:pPr>
      <w:keepLines/>
      <w:spacing w:after="160" w:line="240" w:lineRule="exact"/>
    </w:pPr>
    <w:rPr>
      <w:rFonts w:ascii="Verdana" w:eastAsia="MS Mincho" w:hAnsi="Verdana" w:cs="Franklin Gothic Book"/>
      <w:sz w:val="20"/>
      <w:szCs w:val="20"/>
      <w:lang w:val="en-US"/>
    </w:rPr>
  </w:style>
  <w:style w:type="table" w:customStyle="1" w:styleId="48">
    <w:name w:val="Сетка таблицы4"/>
    <w:basedOn w:val="a5"/>
    <w:next w:val="aff"/>
    <w:rsid w:val="00BE6E6E"/>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7">
    <w:name w:val="Сетка таблицы5"/>
    <w:basedOn w:val="a5"/>
    <w:next w:val="aff"/>
    <w:rsid w:val="00BE6E6E"/>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
    <w:name w:val="Сетка таблицы6"/>
    <w:basedOn w:val="a5"/>
    <w:next w:val="aff"/>
    <w:rsid w:val="00BE6E6E"/>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
    <w:name w:val="Сетка таблицы7"/>
    <w:basedOn w:val="a5"/>
    <w:next w:val="aff"/>
    <w:rsid w:val="00BE6E6E"/>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4">
    <w:name w:val="Сетка таблицы8"/>
    <w:basedOn w:val="a5"/>
    <w:next w:val="aff"/>
    <w:rsid w:val="00BE6E6E"/>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4">
    <w:name w:val="Сетка таблицы9"/>
    <w:basedOn w:val="a5"/>
    <w:next w:val="aff"/>
    <w:rsid w:val="00BE6E6E"/>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Сетка таблицы10"/>
    <w:basedOn w:val="a5"/>
    <w:next w:val="aff"/>
    <w:rsid w:val="00BE6E6E"/>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
    <w:name w:val="Сетка таблицы11"/>
    <w:basedOn w:val="a5"/>
    <w:next w:val="aff"/>
    <w:rsid w:val="00BE6E6E"/>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0">
    <w:name w:val="Сетка таблицы12"/>
    <w:basedOn w:val="a5"/>
    <w:next w:val="aff"/>
    <w:rsid w:val="00BE6E6E"/>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Сетка таблицы13"/>
    <w:basedOn w:val="a5"/>
    <w:next w:val="aff"/>
    <w:rsid w:val="00BE6E6E"/>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0">
    <w:name w:val="Сетка таблицы14"/>
    <w:basedOn w:val="a5"/>
    <w:next w:val="aff"/>
    <w:rsid w:val="00BE6E6E"/>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9">
    <w:name w:val="Знак Знак4"/>
    <w:locked/>
    <w:rsid w:val="00BE6E6E"/>
    <w:rPr>
      <w:rFonts w:ascii="Tahoma" w:hAnsi="Tahoma"/>
      <w:b/>
      <w:color w:val="000080"/>
      <w:sz w:val="24"/>
      <w:lang w:val="ru-RU" w:eastAsia="ru-RU"/>
    </w:rPr>
  </w:style>
  <w:style w:type="character" w:customStyle="1" w:styleId="3f1">
    <w:name w:val="Знак Знак3"/>
    <w:locked/>
    <w:rsid w:val="00BE6E6E"/>
    <w:rPr>
      <w:rFonts w:ascii="Arial" w:hAnsi="Arial"/>
      <w:b/>
      <w:sz w:val="26"/>
      <w:lang w:val="ru-RU" w:eastAsia="ru-RU"/>
    </w:rPr>
  </w:style>
  <w:style w:type="character" w:customStyle="1" w:styleId="urtxtstd">
    <w:name w:val="urtxtstd"/>
    <w:basedOn w:val="a4"/>
    <w:rsid w:val="00BE6E6E"/>
    <w:rPr>
      <w:rFonts w:cs="Times New Roman"/>
    </w:rPr>
  </w:style>
  <w:style w:type="paragraph" w:customStyle="1" w:styleId="1f1">
    <w:name w:val="Заголовок оглавления1"/>
    <w:basedOn w:val="11"/>
    <w:next w:val="a3"/>
    <w:uiPriority w:val="39"/>
    <w:unhideWhenUsed/>
    <w:qFormat/>
    <w:rsid w:val="00BE6E6E"/>
    <w:pPr>
      <w:keepLines/>
      <w:spacing w:before="480" w:after="0" w:line="276" w:lineRule="auto"/>
      <w:outlineLvl w:val="9"/>
    </w:pPr>
    <w:rPr>
      <w:rFonts w:ascii="Cambria" w:hAnsi="Cambria"/>
      <w:color w:val="365F91"/>
      <w:sz w:val="28"/>
      <w:szCs w:val="28"/>
    </w:rPr>
  </w:style>
  <w:style w:type="paragraph" w:customStyle="1" w:styleId="4a">
    <w:name w:val="Роснефть Заголовок 4"/>
    <w:basedOn w:val="a3"/>
    <w:link w:val="4b"/>
    <w:qFormat/>
    <w:rsid w:val="00B331D7"/>
    <w:rPr>
      <w:rFonts w:ascii="Arial" w:hAnsi="Arial" w:cs="Arial"/>
      <w:i/>
      <w:sz w:val="20"/>
      <w:szCs w:val="16"/>
    </w:rPr>
  </w:style>
  <w:style w:type="paragraph" w:customStyle="1" w:styleId="4c">
    <w:name w:val="Стиль4"/>
    <w:basedOn w:val="2f0"/>
    <w:link w:val="4d"/>
    <w:qFormat/>
    <w:rsid w:val="00BE6E6E"/>
    <w:pPr>
      <w:tabs>
        <w:tab w:val="clear" w:pos="480"/>
        <w:tab w:val="left" w:pos="482"/>
        <w:tab w:val="num" w:pos="644"/>
        <w:tab w:val="left" w:pos="1440"/>
      </w:tabs>
      <w:spacing w:before="480" w:after="240"/>
      <w:outlineLvl w:val="9"/>
    </w:pPr>
    <w:rPr>
      <w:caps/>
      <w:spacing w:val="0"/>
      <w:kern w:val="0"/>
      <w:szCs w:val="24"/>
    </w:rPr>
  </w:style>
  <w:style w:type="character" w:customStyle="1" w:styleId="2f1">
    <w:name w:val="Заголовок 2 Стандарт Знак"/>
    <w:link w:val="2f0"/>
    <w:locked/>
    <w:rsid w:val="00BE6E6E"/>
    <w:rPr>
      <w:rFonts w:ascii="Arial" w:eastAsia="Times New Roman" w:hAnsi="Arial" w:cs="Times New Roman"/>
      <w:b/>
      <w:spacing w:val="-10"/>
      <w:kern w:val="28"/>
      <w:sz w:val="24"/>
      <w:szCs w:val="20"/>
    </w:rPr>
  </w:style>
  <w:style w:type="character" w:customStyle="1" w:styleId="4b">
    <w:name w:val="Роснефть Заголовок 4 Знак"/>
    <w:link w:val="4a"/>
    <w:locked/>
    <w:rsid w:val="00B331D7"/>
    <w:rPr>
      <w:rFonts w:ascii="Arial" w:eastAsia="Times New Roman" w:hAnsi="Arial" w:cs="Arial"/>
      <w:i/>
      <w:sz w:val="20"/>
      <w:szCs w:val="16"/>
    </w:rPr>
  </w:style>
  <w:style w:type="paragraph" w:customStyle="1" w:styleId="58">
    <w:name w:val="Стиль5"/>
    <w:basedOn w:val="2f0"/>
    <w:link w:val="59"/>
    <w:qFormat/>
    <w:rsid w:val="00BE6E6E"/>
    <w:pPr>
      <w:tabs>
        <w:tab w:val="left" w:pos="1440"/>
      </w:tabs>
      <w:spacing w:before="240"/>
      <w:outlineLvl w:val="9"/>
    </w:pPr>
    <w:rPr>
      <w:rFonts w:ascii="Times New Roman" w:hAnsi="Times New Roman"/>
      <w:i/>
      <w:caps/>
      <w:spacing w:val="0"/>
      <w:kern w:val="0"/>
      <w:szCs w:val="24"/>
    </w:rPr>
  </w:style>
  <w:style w:type="character" w:customStyle="1" w:styleId="4d">
    <w:name w:val="Стиль4 Знак"/>
    <w:link w:val="4c"/>
    <w:locked/>
    <w:rsid w:val="00BE6E6E"/>
    <w:rPr>
      <w:rFonts w:ascii="Arial" w:eastAsia="Times New Roman" w:hAnsi="Arial" w:cs="Times New Roman"/>
      <w:b/>
      <w:caps/>
      <w:sz w:val="24"/>
      <w:szCs w:val="24"/>
    </w:rPr>
  </w:style>
  <w:style w:type="paragraph" w:customStyle="1" w:styleId="64">
    <w:name w:val="Стиль6"/>
    <w:basedOn w:val="2f0"/>
    <w:link w:val="65"/>
    <w:qFormat/>
    <w:rsid w:val="00BE6E6E"/>
    <w:pPr>
      <w:outlineLvl w:val="9"/>
    </w:pPr>
    <w:rPr>
      <w:rFonts w:ascii="Times New Roman" w:hAnsi="Times New Roman"/>
      <w:caps/>
      <w:spacing w:val="0"/>
      <w:kern w:val="0"/>
    </w:rPr>
  </w:style>
  <w:style w:type="character" w:customStyle="1" w:styleId="59">
    <w:name w:val="Стиль5 Знак"/>
    <w:link w:val="58"/>
    <w:locked/>
    <w:rsid w:val="00BE6E6E"/>
    <w:rPr>
      <w:rFonts w:ascii="Times New Roman" w:eastAsia="Times New Roman" w:hAnsi="Times New Roman" w:cs="Times New Roman"/>
      <w:b/>
      <w:i/>
      <w:caps/>
      <w:sz w:val="24"/>
      <w:szCs w:val="24"/>
    </w:rPr>
  </w:style>
  <w:style w:type="paragraph" w:customStyle="1" w:styleId="74">
    <w:name w:val="Стиль7"/>
    <w:basedOn w:val="2f0"/>
    <w:link w:val="75"/>
    <w:qFormat/>
    <w:rsid w:val="00BE6E6E"/>
    <w:pPr>
      <w:spacing w:before="240" w:after="120"/>
    </w:pPr>
    <w:rPr>
      <w:rFonts w:ascii="Times New Roman" w:hAnsi="Times New Roman"/>
      <w:caps/>
      <w:spacing w:val="0"/>
      <w:kern w:val="0"/>
      <w:sz w:val="28"/>
      <w:szCs w:val="28"/>
    </w:rPr>
  </w:style>
  <w:style w:type="character" w:customStyle="1" w:styleId="65">
    <w:name w:val="Стиль6 Знак"/>
    <w:link w:val="64"/>
    <w:locked/>
    <w:rsid w:val="00BE6E6E"/>
    <w:rPr>
      <w:rFonts w:ascii="Times New Roman" w:eastAsia="Times New Roman" w:hAnsi="Times New Roman" w:cs="Times New Roman"/>
      <w:b/>
      <w:caps/>
      <w:sz w:val="24"/>
      <w:szCs w:val="20"/>
    </w:rPr>
  </w:style>
  <w:style w:type="character" w:customStyle="1" w:styleId="75">
    <w:name w:val="Стиль7 Знак"/>
    <w:link w:val="74"/>
    <w:locked/>
    <w:rsid w:val="00BE6E6E"/>
    <w:rPr>
      <w:rFonts w:ascii="Times New Roman" w:eastAsia="Times New Roman" w:hAnsi="Times New Roman" w:cs="Times New Roman"/>
      <w:b/>
      <w:caps/>
      <w:sz w:val="28"/>
      <w:szCs w:val="28"/>
    </w:rPr>
  </w:style>
  <w:style w:type="paragraph" w:styleId="affffffd">
    <w:name w:val="List Paragraph"/>
    <w:aliases w:val="Bullet_IRAO,List Paragraph"/>
    <w:basedOn w:val="a3"/>
    <w:link w:val="affffffe"/>
    <w:uiPriority w:val="34"/>
    <w:qFormat/>
    <w:rsid w:val="00BE6E6E"/>
    <w:pPr>
      <w:autoSpaceDE w:val="0"/>
      <w:autoSpaceDN w:val="0"/>
      <w:ind w:left="720"/>
    </w:pPr>
    <w:rPr>
      <w:sz w:val="20"/>
      <w:szCs w:val="20"/>
      <w:lang w:eastAsia="ru-RU"/>
    </w:rPr>
  </w:style>
  <w:style w:type="character" w:customStyle="1" w:styleId="FontStyle69">
    <w:name w:val="Font Style69"/>
    <w:uiPriority w:val="99"/>
    <w:rsid w:val="00BE6E6E"/>
    <w:rPr>
      <w:rFonts w:ascii="Times New Roman" w:hAnsi="Times New Roman"/>
    </w:rPr>
  </w:style>
  <w:style w:type="paragraph" w:customStyle="1" w:styleId="FORMATTEXT">
    <w:name w:val=".FORMATTEXT"/>
    <w:uiPriority w:val="99"/>
    <w:rsid w:val="00BE6E6E"/>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prab">
    <w:name w:val="pr_ab"/>
    <w:rsid w:val="00BE6E6E"/>
  </w:style>
  <w:style w:type="paragraph" w:styleId="afffffff">
    <w:name w:val="Revision"/>
    <w:hidden/>
    <w:uiPriority w:val="99"/>
    <w:semiHidden/>
    <w:rsid w:val="00BE6E6E"/>
    <w:pPr>
      <w:spacing w:after="0" w:line="240" w:lineRule="auto"/>
    </w:pPr>
    <w:rPr>
      <w:rFonts w:ascii="Times New Roman" w:eastAsia="Times New Roman" w:hAnsi="Times New Roman" w:cs="Times New Roman"/>
      <w:sz w:val="24"/>
      <w:szCs w:val="24"/>
      <w:lang w:eastAsia="ru-RU"/>
    </w:rPr>
  </w:style>
  <w:style w:type="paragraph" w:customStyle="1" w:styleId="Style5">
    <w:name w:val="Style5"/>
    <w:basedOn w:val="a3"/>
    <w:uiPriority w:val="99"/>
    <w:rsid w:val="00BE6E6E"/>
    <w:pPr>
      <w:widowControl w:val="0"/>
      <w:autoSpaceDE w:val="0"/>
      <w:autoSpaceDN w:val="0"/>
      <w:adjustRightInd w:val="0"/>
    </w:pPr>
    <w:rPr>
      <w:szCs w:val="24"/>
      <w:lang w:eastAsia="ru-RU"/>
    </w:rPr>
  </w:style>
  <w:style w:type="paragraph" w:customStyle="1" w:styleId="Style10">
    <w:name w:val="Style10"/>
    <w:basedOn w:val="a3"/>
    <w:uiPriority w:val="99"/>
    <w:rsid w:val="00BE6E6E"/>
    <w:pPr>
      <w:widowControl w:val="0"/>
      <w:autoSpaceDE w:val="0"/>
      <w:autoSpaceDN w:val="0"/>
      <w:adjustRightInd w:val="0"/>
    </w:pPr>
    <w:rPr>
      <w:szCs w:val="24"/>
      <w:lang w:eastAsia="ru-RU"/>
    </w:rPr>
  </w:style>
  <w:style w:type="character" w:customStyle="1" w:styleId="FontStyle23">
    <w:name w:val="Font Style23"/>
    <w:uiPriority w:val="99"/>
    <w:rsid w:val="00BE6E6E"/>
    <w:rPr>
      <w:rFonts w:ascii="Times New Roman" w:hAnsi="Times New Roman"/>
      <w:b/>
      <w:i/>
      <w:sz w:val="20"/>
    </w:rPr>
  </w:style>
  <w:style w:type="character" w:customStyle="1" w:styleId="FontStyle24">
    <w:name w:val="Font Style24"/>
    <w:uiPriority w:val="99"/>
    <w:rsid w:val="00BE6E6E"/>
    <w:rPr>
      <w:rFonts w:ascii="Times New Roman" w:hAnsi="Times New Roman"/>
      <w:b/>
      <w:sz w:val="8"/>
    </w:rPr>
  </w:style>
  <w:style w:type="character" w:customStyle="1" w:styleId="FontStyle26">
    <w:name w:val="Font Style26"/>
    <w:uiPriority w:val="99"/>
    <w:rsid w:val="00BE6E6E"/>
    <w:rPr>
      <w:rFonts w:ascii="Times New Roman" w:hAnsi="Times New Roman"/>
      <w:b/>
      <w:sz w:val="12"/>
    </w:rPr>
  </w:style>
  <w:style w:type="character" w:customStyle="1" w:styleId="FontStyle29">
    <w:name w:val="Font Style29"/>
    <w:uiPriority w:val="99"/>
    <w:rsid w:val="00BE6E6E"/>
    <w:rPr>
      <w:rFonts w:ascii="Microsoft Sans Serif" w:hAnsi="Microsoft Sans Serif"/>
      <w:sz w:val="14"/>
    </w:rPr>
  </w:style>
  <w:style w:type="character" w:customStyle="1" w:styleId="FontStyle35">
    <w:name w:val="Font Style35"/>
    <w:uiPriority w:val="99"/>
    <w:rsid w:val="00BE6E6E"/>
    <w:rPr>
      <w:rFonts w:ascii="Times New Roman" w:hAnsi="Times New Roman"/>
      <w:b/>
      <w:sz w:val="18"/>
    </w:rPr>
  </w:style>
  <w:style w:type="paragraph" w:customStyle="1" w:styleId="Default">
    <w:name w:val="Default"/>
    <w:rsid w:val="00BE6E6E"/>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table" w:customStyle="1" w:styleId="150">
    <w:name w:val="Сетка таблицы15"/>
    <w:basedOn w:val="a5"/>
    <w:next w:val="aff"/>
    <w:uiPriority w:val="59"/>
    <w:rsid w:val="00BE6E6E"/>
    <w:pPr>
      <w:spacing w:after="0" w:line="240" w:lineRule="auto"/>
    </w:pPr>
    <w:rPr>
      <w:rFonts w:ascii="Times New Roman" w:eastAsia="Times New Roman" w:hAnsi="Times New Roman" w:cs="Times New Roman"/>
      <w:sz w:val="20"/>
      <w:szCs w:val="20"/>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160">
    <w:name w:val="Сетка таблицы16"/>
    <w:basedOn w:val="a5"/>
    <w:next w:val="aff"/>
    <w:uiPriority w:val="59"/>
    <w:rsid w:val="00BE6E6E"/>
    <w:pPr>
      <w:spacing w:after="0" w:line="240" w:lineRule="auto"/>
    </w:pPr>
    <w:rPr>
      <w:rFonts w:ascii="Times New Roman" w:eastAsia="Times New Roman" w:hAnsi="Times New Roman" w:cs="Times New Roman"/>
      <w:sz w:val="20"/>
      <w:szCs w:val="20"/>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170">
    <w:name w:val="Сетка таблицы17"/>
    <w:basedOn w:val="a5"/>
    <w:next w:val="aff"/>
    <w:uiPriority w:val="59"/>
    <w:rsid w:val="00BE6E6E"/>
    <w:pPr>
      <w:spacing w:after="0" w:line="240" w:lineRule="auto"/>
    </w:pPr>
    <w:rPr>
      <w:rFonts w:ascii="Times New Roman" w:eastAsia="Times New Roman" w:hAnsi="Times New Roman" w:cs="Times New Roman"/>
      <w:sz w:val="20"/>
      <w:szCs w:val="20"/>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180">
    <w:name w:val="Сетка таблицы18"/>
    <w:basedOn w:val="a5"/>
    <w:next w:val="aff"/>
    <w:uiPriority w:val="59"/>
    <w:rsid w:val="00BE6E6E"/>
    <w:pPr>
      <w:spacing w:after="0" w:line="240" w:lineRule="auto"/>
    </w:pPr>
    <w:rPr>
      <w:rFonts w:ascii="Times New Roman" w:eastAsia="Times New Roman" w:hAnsi="Times New Roman" w:cs="Times New Roman"/>
      <w:sz w:val="20"/>
      <w:szCs w:val="20"/>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190">
    <w:name w:val="Сетка таблицы19"/>
    <w:basedOn w:val="a5"/>
    <w:next w:val="aff"/>
    <w:uiPriority w:val="59"/>
    <w:rsid w:val="00BE6E6E"/>
    <w:pPr>
      <w:spacing w:after="0" w:line="240" w:lineRule="auto"/>
    </w:pPr>
    <w:rPr>
      <w:rFonts w:ascii="Times New Roman" w:eastAsia="Times New Roman" w:hAnsi="Times New Roman" w:cs="Times New Roman"/>
      <w:sz w:val="20"/>
      <w:szCs w:val="20"/>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200">
    <w:name w:val="Сетка таблицы20"/>
    <w:basedOn w:val="a5"/>
    <w:next w:val="aff"/>
    <w:uiPriority w:val="59"/>
    <w:rsid w:val="00BE6E6E"/>
    <w:pPr>
      <w:spacing w:after="0" w:line="240" w:lineRule="auto"/>
    </w:pPr>
    <w:rPr>
      <w:rFonts w:ascii="Times New Roman" w:eastAsia="Times New Roman" w:hAnsi="Times New Roman" w:cs="Times New Roman"/>
      <w:sz w:val="20"/>
      <w:szCs w:val="20"/>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210">
    <w:name w:val="Сетка таблицы21"/>
    <w:basedOn w:val="a5"/>
    <w:next w:val="aff"/>
    <w:uiPriority w:val="59"/>
    <w:rsid w:val="00BE6E6E"/>
    <w:pPr>
      <w:spacing w:after="0" w:line="240" w:lineRule="auto"/>
    </w:pPr>
    <w:rPr>
      <w:rFonts w:ascii="Times New Roman" w:eastAsia="Times New Roman" w:hAnsi="Times New Roman" w:cs="Times New Roman"/>
      <w:sz w:val="20"/>
      <w:szCs w:val="20"/>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220">
    <w:name w:val="Сетка таблицы22"/>
    <w:basedOn w:val="a5"/>
    <w:next w:val="aff"/>
    <w:uiPriority w:val="59"/>
    <w:rsid w:val="00BE6E6E"/>
    <w:pPr>
      <w:spacing w:after="0" w:line="240" w:lineRule="auto"/>
    </w:pPr>
    <w:rPr>
      <w:rFonts w:ascii="Times New Roman" w:eastAsia="Times New Roman" w:hAnsi="Times New Roman" w:cs="Times New Roman"/>
      <w:sz w:val="20"/>
      <w:szCs w:val="20"/>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230">
    <w:name w:val="Сетка таблицы23"/>
    <w:basedOn w:val="a5"/>
    <w:next w:val="aff"/>
    <w:uiPriority w:val="59"/>
    <w:rsid w:val="00BE6E6E"/>
    <w:pPr>
      <w:spacing w:after="0" w:line="240" w:lineRule="auto"/>
    </w:pPr>
    <w:rPr>
      <w:rFonts w:ascii="Times New Roman" w:eastAsia="Times New Roman" w:hAnsi="Times New Roman" w:cs="Times New Roman"/>
      <w:sz w:val="20"/>
      <w:szCs w:val="20"/>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240">
    <w:name w:val="Сетка таблицы24"/>
    <w:basedOn w:val="a5"/>
    <w:next w:val="aff"/>
    <w:rsid w:val="00BE6E6E"/>
    <w:pPr>
      <w:spacing w:before="120"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0">
    <w:name w:val="Сетка таблицы25"/>
    <w:basedOn w:val="a5"/>
    <w:next w:val="aff"/>
    <w:rsid w:val="00BE6E6E"/>
    <w:pPr>
      <w:spacing w:before="120"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5"/>
    <w:next w:val="aff"/>
    <w:rsid w:val="00BE6E6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0">
    <w:name w:val="Сетка таблицы110"/>
    <w:basedOn w:val="a5"/>
    <w:next w:val="aff"/>
    <w:rsid w:val="00BE6E6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0">
    <w:name w:val="Сетка таблицы26"/>
    <w:basedOn w:val="a5"/>
    <w:next w:val="aff"/>
    <w:rsid w:val="00BE6E6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
    <w:name w:val="Сетка таблицы41"/>
    <w:basedOn w:val="a5"/>
    <w:next w:val="aff"/>
    <w:rsid w:val="00BE6E6E"/>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5"/>
    <w:next w:val="aff"/>
    <w:rsid w:val="00BE6E6E"/>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
    <w:name w:val="Сетка таблицы61"/>
    <w:basedOn w:val="a5"/>
    <w:next w:val="aff"/>
    <w:rsid w:val="00BE6E6E"/>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0">
    <w:name w:val="Сетка таблицы71"/>
    <w:basedOn w:val="a5"/>
    <w:next w:val="aff"/>
    <w:rsid w:val="00BE6E6E"/>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0">
    <w:name w:val="Сетка таблицы81"/>
    <w:basedOn w:val="a5"/>
    <w:next w:val="aff"/>
    <w:rsid w:val="00BE6E6E"/>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0">
    <w:name w:val="Сетка таблицы91"/>
    <w:basedOn w:val="a5"/>
    <w:next w:val="aff"/>
    <w:rsid w:val="00BE6E6E"/>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
    <w:name w:val="Сетка таблицы101"/>
    <w:basedOn w:val="a5"/>
    <w:next w:val="aff"/>
    <w:rsid w:val="00BE6E6E"/>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0">
    <w:name w:val="Сетка таблицы111"/>
    <w:basedOn w:val="a5"/>
    <w:next w:val="aff"/>
    <w:rsid w:val="00BE6E6E"/>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
    <w:name w:val="Сетка таблицы121"/>
    <w:basedOn w:val="a5"/>
    <w:next w:val="aff"/>
    <w:rsid w:val="00BE6E6E"/>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
    <w:name w:val="Сетка таблицы131"/>
    <w:basedOn w:val="a5"/>
    <w:next w:val="aff"/>
    <w:rsid w:val="00BE6E6E"/>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
    <w:name w:val="Сетка таблицы141"/>
    <w:basedOn w:val="a5"/>
    <w:next w:val="aff"/>
    <w:rsid w:val="00BE6E6E"/>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
    <w:name w:val="Сетка таблицы151"/>
    <w:basedOn w:val="a5"/>
    <w:next w:val="aff"/>
    <w:rsid w:val="00BE6E6E"/>
    <w:pPr>
      <w:spacing w:before="120"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
    <w:name w:val="Сетка таблицы161"/>
    <w:basedOn w:val="a5"/>
    <w:next w:val="aff"/>
    <w:rsid w:val="00BE6E6E"/>
    <w:pPr>
      <w:spacing w:before="120"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rsid w:val="00BE6E6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Cell">
    <w:name w:val="ConsPlusCell"/>
    <w:uiPriority w:val="99"/>
    <w:rsid w:val="00BE6E6E"/>
    <w:pPr>
      <w:widowControl w:val="0"/>
      <w:autoSpaceDE w:val="0"/>
      <w:autoSpaceDN w:val="0"/>
      <w:adjustRightInd w:val="0"/>
      <w:spacing w:after="0" w:line="240" w:lineRule="auto"/>
    </w:pPr>
    <w:rPr>
      <w:rFonts w:ascii="Calibri" w:eastAsiaTheme="minorEastAsia" w:hAnsi="Calibri" w:cs="Calibri"/>
      <w:lang w:eastAsia="ru-RU"/>
    </w:rPr>
  </w:style>
  <w:style w:type="table" w:customStyle="1" w:styleId="270">
    <w:name w:val="Сетка таблицы27"/>
    <w:basedOn w:val="a5"/>
    <w:next w:val="aff"/>
    <w:rsid w:val="00BE6E6E"/>
    <w:pPr>
      <w:spacing w:before="120"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Сетка таблицы32"/>
    <w:basedOn w:val="a5"/>
    <w:next w:val="aff"/>
    <w:rsid w:val="00BE6E6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
    <w:name w:val="Сетка таблицы112"/>
    <w:basedOn w:val="a5"/>
    <w:next w:val="aff"/>
    <w:rsid w:val="00BE6E6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0">
    <w:name w:val="Сетка таблицы28"/>
    <w:basedOn w:val="a5"/>
    <w:next w:val="aff"/>
    <w:rsid w:val="00BE6E6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0">
    <w:name w:val="Сетка таблицы42"/>
    <w:basedOn w:val="a5"/>
    <w:next w:val="aff"/>
    <w:rsid w:val="00BE6E6E"/>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0">
    <w:name w:val="Сетка таблицы52"/>
    <w:basedOn w:val="a5"/>
    <w:next w:val="aff"/>
    <w:rsid w:val="00BE6E6E"/>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0">
    <w:name w:val="Сетка таблицы62"/>
    <w:basedOn w:val="a5"/>
    <w:next w:val="aff"/>
    <w:rsid w:val="00BE6E6E"/>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0">
    <w:name w:val="Сетка таблицы72"/>
    <w:basedOn w:val="a5"/>
    <w:next w:val="aff"/>
    <w:rsid w:val="00BE6E6E"/>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0">
    <w:name w:val="Сетка таблицы82"/>
    <w:basedOn w:val="a5"/>
    <w:next w:val="aff"/>
    <w:rsid w:val="00BE6E6E"/>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0">
    <w:name w:val="Сетка таблицы92"/>
    <w:basedOn w:val="a5"/>
    <w:next w:val="aff"/>
    <w:rsid w:val="00BE6E6E"/>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
    <w:name w:val="Сетка таблицы102"/>
    <w:basedOn w:val="a5"/>
    <w:next w:val="aff"/>
    <w:rsid w:val="00BE6E6E"/>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
    <w:name w:val="Сетка таблицы113"/>
    <w:basedOn w:val="a5"/>
    <w:next w:val="aff"/>
    <w:rsid w:val="00BE6E6E"/>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
    <w:name w:val="Сетка таблицы122"/>
    <w:basedOn w:val="a5"/>
    <w:next w:val="aff"/>
    <w:rsid w:val="00BE6E6E"/>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
    <w:name w:val="Сетка таблицы132"/>
    <w:basedOn w:val="a5"/>
    <w:next w:val="aff"/>
    <w:rsid w:val="00BE6E6E"/>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
    <w:name w:val="Сетка таблицы142"/>
    <w:basedOn w:val="a5"/>
    <w:next w:val="aff"/>
    <w:rsid w:val="00BE6E6E"/>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2">
    <w:name w:val="Сетка таблицы152"/>
    <w:basedOn w:val="a5"/>
    <w:next w:val="aff"/>
    <w:rsid w:val="00BE6E6E"/>
    <w:pPr>
      <w:spacing w:before="120"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2">
    <w:name w:val="Сетка таблицы162"/>
    <w:basedOn w:val="a5"/>
    <w:next w:val="aff"/>
    <w:rsid w:val="00BE6E6E"/>
    <w:pPr>
      <w:spacing w:before="120"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0">
    <w:name w:val="Сетка таблицы29"/>
    <w:basedOn w:val="a5"/>
    <w:next w:val="aff"/>
    <w:rsid w:val="00BE6E6E"/>
    <w:pPr>
      <w:spacing w:before="120"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0">
    <w:name w:val="Сетка таблицы33"/>
    <w:basedOn w:val="a5"/>
    <w:next w:val="aff"/>
    <w:rsid w:val="00BE6E6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
    <w:name w:val="Сетка таблицы114"/>
    <w:basedOn w:val="a5"/>
    <w:next w:val="aff"/>
    <w:rsid w:val="00BE6E6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0">
    <w:name w:val="Сетка таблицы210"/>
    <w:basedOn w:val="a5"/>
    <w:next w:val="aff"/>
    <w:rsid w:val="00BE6E6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0">
    <w:name w:val="Сетка таблицы43"/>
    <w:basedOn w:val="a5"/>
    <w:next w:val="aff"/>
    <w:rsid w:val="00BE6E6E"/>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0">
    <w:name w:val="Сетка таблицы53"/>
    <w:basedOn w:val="a5"/>
    <w:next w:val="aff"/>
    <w:rsid w:val="00BE6E6E"/>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0">
    <w:name w:val="Сетка таблицы63"/>
    <w:basedOn w:val="a5"/>
    <w:next w:val="aff"/>
    <w:rsid w:val="00BE6E6E"/>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0">
    <w:name w:val="Сетка таблицы73"/>
    <w:basedOn w:val="a5"/>
    <w:next w:val="aff"/>
    <w:rsid w:val="00BE6E6E"/>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0">
    <w:name w:val="Сетка таблицы83"/>
    <w:basedOn w:val="a5"/>
    <w:next w:val="aff"/>
    <w:rsid w:val="00BE6E6E"/>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0">
    <w:name w:val="Сетка таблицы93"/>
    <w:basedOn w:val="a5"/>
    <w:next w:val="aff"/>
    <w:rsid w:val="00BE6E6E"/>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3">
    <w:name w:val="Сетка таблицы103"/>
    <w:basedOn w:val="a5"/>
    <w:next w:val="aff"/>
    <w:rsid w:val="00BE6E6E"/>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5">
    <w:name w:val="Сетка таблицы115"/>
    <w:basedOn w:val="a5"/>
    <w:next w:val="aff"/>
    <w:rsid w:val="00BE6E6E"/>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
    <w:name w:val="Сетка таблицы123"/>
    <w:basedOn w:val="a5"/>
    <w:next w:val="aff"/>
    <w:rsid w:val="00BE6E6E"/>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3">
    <w:name w:val="Сетка таблицы133"/>
    <w:basedOn w:val="a5"/>
    <w:next w:val="aff"/>
    <w:rsid w:val="00BE6E6E"/>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3">
    <w:name w:val="Сетка таблицы143"/>
    <w:basedOn w:val="a5"/>
    <w:next w:val="aff"/>
    <w:rsid w:val="00BE6E6E"/>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3">
    <w:name w:val="Сетка таблицы153"/>
    <w:basedOn w:val="a5"/>
    <w:next w:val="aff"/>
    <w:uiPriority w:val="59"/>
    <w:rsid w:val="00BE6E6E"/>
    <w:pPr>
      <w:spacing w:after="0" w:line="240" w:lineRule="auto"/>
    </w:pPr>
    <w:rPr>
      <w:rFonts w:ascii="Times New Roman" w:eastAsia="Times New Roman" w:hAnsi="Times New Roman" w:cs="Times New Roman"/>
      <w:sz w:val="20"/>
      <w:szCs w:val="20"/>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163">
    <w:name w:val="Сетка таблицы163"/>
    <w:basedOn w:val="a5"/>
    <w:next w:val="aff"/>
    <w:uiPriority w:val="59"/>
    <w:rsid w:val="00BE6E6E"/>
    <w:pPr>
      <w:spacing w:after="0" w:line="240" w:lineRule="auto"/>
    </w:pPr>
    <w:rPr>
      <w:rFonts w:ascii="Times New Roman" w:eastAsia="Times New Roman" w:hAnsi="Times New Roman" w:cs="Times New Roman"/>
      <w:sz w:val="20"/>
      <w:szCs w:val="20"/>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171">
    <w:name w:val="Сетка таблицы171"/>
    <w:basedOn w:val="a5"/>
    <w:next w:val="aff"/>
    <w:uiPriority w:val="59"/>
    <w:rsid w:val="00BE6E6E"/>
    <w:pPr>
      <w:spacing w:after="0" w:line="240" w:lineRule="auto"/>
    </w:pPr>
    <w:rPr>
      <w:rFonts w:ascii="Times New Roman" w:eastAsia="Times New Roman" w:hAnsi="Times New Roman" w:cs="Times New Roman"/>
      <w:sz w:val="20"/>
      <w:szCs w:val="20"/>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181">
    <w:name w:val="Сетка таблицы181"/>
    <w:basedOn w:val="a5"/>
    <w:next w:val="aff"/>
    <w:uiPriority w:val="59"/>
    <w:rsid w:val="00BE6E6E"/>
    <w:pPr>
      <w:spacing w:after="0" w:line="240" w:lineRule="auto"/>
    </w:pPr>
    <w:rPr>
      <w:rFonts w:ascii="Times New Roman" w:eastAsia="Times New Roman" w:hAnsi="Times New Roman" w:cs="Times New Roman"/>
      <w:sz w:val="20"/>
      <w:szCs w:val="20"/>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191">
    <w:name w:val="Сетка таблицы191"/>
    <w:basedOn w:val="a5"/>
    <w:next w:val="aff"/>
    <w:uiPriority w:val="59"/>
    <w:rsid w:val="00BE6E6E"/>
    <w:pPr>
      <w:spacing w:after="0" w:line="240" w:lineRule="auto"/>
    </w:pPr>
    <w:rPr>
      <w:rFonts w:ascii="Times New Roman" w:eastAsia="Times New Roman" w:hAnsi="Times New Roman" w:cs="Times New Roman"/>
      <w:sz w:val="20"/>
      <w:szCs w:val="20"/>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201">
    <w:name w:val="Сетка таблицы201"/>
    <w:basedOn w:val="a5"/>
    <w:next w:val="aff"/>
    <w:uiPriority w:val="59"/>
    <w:rsid w:val="00BE6E6E"/>
    <w:pPr>
      <w:spacing w:after="0" w:line="240" w:lineRule="auto"/>
    </w:pPr>
    <w:rPr>
      <w:rFonts w:ascii="Times New Roman" w:eastAsia="Times New Roman" w:hAnsi="Times New Roman" w:cs="Times New Roman"/>
      <w:sz w:val="20"/>
      <w:szCs w:val="20"/>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211">
    <w:name w:val="Сетка таблицы211"/>
    <w:basedOn w:val="a5"/>
    <w:next w:val="aff"/>
    <w:uiPriority w:val="59"/>
    <w:rsid w:val="00BE6E6E"/>
    <w:pPr>
      <w:spacing w:after="0" w:line="240" w:lineRule="auto"/>
    </w:pPr>
    <w:rPr>
      <w:rFonts w:ascii="Times New Roman" w:eastAsia="Times New Roman" w:hAnsi="Times New Roman" w:cs="Times New Roman"/>
      <w:sz w:val="20"/>
      <w:szCs w:val="20"/>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221">
    <w:name w:val="Сетка таблицы221"/>
    <w:basedOn w:val="a5"/>
    <w:next w:val="aff"/>
    <w:uiPriority w:val="59"/>
    <w:rsid w:val="00BE6E6E"/>
    <w:pPr>
      <w:spacing w:after="0" w:line="240" w:lineRule="auto"/>
    </w:pPr>
    <w:rPr>
      <w:rFonts w:ascii="Times New Roman" w:eastAsia="Times New Roman" w:hAnsi="Times New Roman" w:cs="Times New Roman"/>
      <w:sz w:val="20"/>
      <w:szCs w:val="20"/>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231">
    <w:name w:val="Сетка таблицы231"/>
    <w:basedOn w:val="a5"/>
    <w:next w:val="aff"/>
    <w:uiPriority w:val="59"/>
    <w:rsid w:val="00BE6E6E"/>
    <w:pPr>
      <w:spacing w:after="0" w:line="240" w:lineRule="auto"/>
    </w:pPr>
    <w:rPr>
      <w:rFonts w:ascii="Times New Roman" w:eastAsia="Times New Roman" w:hAnsi="Times New Roman" w:cs="Times New Roman"/>
      <w:sz w:val="20"/>
      <w:szCs w:val="20"/>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241">
    <w:name w:val="Сетка таблицы241"/>
    <w:basedOn w:val="a5"/>
    <w:next w:val="aff"/>
    <w:rsid w:val="00BE6E6E"/>
    <w:pPr>
      <w:spacing w:before="120"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1">
    <w:name w:val="Сетка таблицы251"/>
    <w:basedOn w:val="a5"/>
    <w:next w:val="aff"/>
    <w:rsid w:val="00BE6E6E"/>
    <w:pPr>
      <w:spacing w:before="120"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
    <w:name w:val="Сетка таблицы311"/>
    <w:basedOn w:val="a5"/>
    <w:next w:val="aff"/>
    <w:rsid w:val="00BE6E6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1">
    <w:name w:val="Сетка таблицы1101"/>
    <w:basedOn w:val="a5"/>
    <w:next w:val="aff"/>
    <w:rsid w:val="00BE6E6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1">
    <w:name w:val="Сетка таблицы261"/>
    <w:basedOn w:val="a5"/>
    <w:next w:val="aff"/>
    <w:rsid w:val="00BE6E6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
    <w:name w:val="Сетка таблицы411"/>
    <w:basedOn w:val="a5"/>
    <w:next w:val="aff"/>
    <w:rsid w:val="00BE6E6E"/>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
    <w:name w:val="Сетка таблицы511"/>
    <w:basedOn w:val="a5"/>
    <w:next w:val="aff"/>
    <w:rsid w:val="00BE6E6E"/>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
    <w:name w:val="Сетка таблицы611"/>
    <w:basedOn w:val="a5"/>
    <w:next w:val="aff"/>
    <w:rsid w:val="00BE6E6E"/>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
    <w:name w:val="Сетка таблицы711"/>
    <w:basedOn w:val="a5"/>
    <w:next w:val="aff"/>
    <w:rsid w:val="00BE6E6E"/>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
    <w:name w:val="Сетка таблицы811"/>
    <w:basedOn w:val="a5"/>
    <w:next w:val="aff"/>
    <w:rsid w:val="00BE6E6E"/>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
    <w:name w:val="Сетка таблицы911"/>
    <w:basedOn w:val="a5"/>
    <w:next w:val="aff"/>
    <w:rsid w:val="00BE6E6E"/>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
    <w:name w:val="Сетка таблицы1011"/>
    <w:basedOn w:val="a5"/>
    <w:next w:val="aff"/>
    <w:rsid w:val="00BE6E6E"/>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
    <w:name w:val="Сетка таблицы1111"/>
    <w:basedOn w:val="a5"/>
    <w:next w:val="aff"/>
    <w:rsid w:val="00BE6E6E"/>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
    <w:name w:val="Сетка таблицы1211"/>
    <w:basedOn w:val="a5"/>
    <w:next w:val="aff"/>
    <w:rsid w:val="00BE6E6E"/>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
    <w:name w:val="Сетка таблицы1311"/>
    <w:basedOn w:val="a5"/>
    <w:next w:val="aff"/>
    <w:rsid w:val="00BE6E6E"/>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1">
    <w:name w:val="Сетка таблицы1411"/>
    <w:basedOn w:val="a5"/>
    <w:next w:val="aff"/>
    <w:rsid w:val="00BE6E6E"/>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1">
    <w:name w:val="Сетка таблицы1511"/>
    <w:basedOn w:val="a5"/>
    <w:next w:val="aff"/>
    <w:rsid w:val="00BE6E6E"/>
    <w:pPr>
      <w:spacing w:before="120"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1">
    <w:name w:val="Сетка таблицы1611"/>
    <w:basedOn w:val="a5"/>
    <w:next w:val="aff"/>
    <w:rsid w:val="00BE6E6E"/>
    <w:pPr>
      <w:spacing w:before="120"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1">
    <w:name w:val="Сетка таблицы271"/>
    <w:basedOn w:val="a5"/>
    <w:next w:val="aff"/>
    <w:rsid w:val="00BE6E6E"/>
    <w:pPr>
      <w:spacing w:before="120"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
    <w:name w:val="Сетка таблицы321"/>
    <w:basedOn w:val="a5"/>
    <w:next w:val="aff"/>
    <w:rsid w:val="00BE6E6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
    <w:name w:val="Сетка таблицы1121"/>
    <w:basedOn w:val="a5"/>
    <w:next w:val="aff"/>
    <w:rsid w:val="00BE6E6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1">
    <w:name w:val="Сетка таблицы281"/>
    <w:basedOn w:val="a5"/>
    <w:next w:val="aff"/>
    <w:rsid w:val="00BE6E6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
    <w:name w:val="Сетка таблицы421"/>
    <w:basedOn w:val="a5"/>
    <w:next w:val="aff"/>
    <w:rsid w:val="00BE6E6E"/>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
    <w:name w:val="Сетка таблицы521"/>
    <w:basedOn w:val="a5"/>
    <w:next w:val="aff"/>
    <w:rsid w:val="00BE6E6E"/>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
    <w:name w:val="Сетка таблицы621"/>
    <w:basedOn w:val="a5"/>
    <w:next w:val="aff"/>
    <w:rsid w:val="00BE6E6E"/>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
    <w:name w:val="Сетка таблицы721"/>
    <w:basedOn w:val="a5"/>
    <w:next w:val="aff"/>
    <w:rsid w:val="00BE6E6E"/>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1">
    <w:name w:val="Сетка таблицы821"/>
    <w:basedOn w:val="a5"/>
    <w:next w:val="aff"/>
    <w:rsid w:val="00BE6E6E"/>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1">
    <w:name w:val="Сетка таблицы921"/>
    <w:basedOn w:val="a5"/>
    <w:next w:val="aff"/>
    <w:rsid w:val="00BE6E6E"/>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1">
    <w:name w:val="Сетка таблицы1021"/>
    <w:basedOn w:val="a5"/>
    <w:next w:val="aff"/>
    <w:rsid w:val="00BE6E6E"/>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1">
    <w:name w:val="Сетка таблицы1131"/>
    <w:basedOn w:val="a5"/>
    <w:next w:val="aff"/>
    <w:rsid w:val="00BE6E6E"/>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1">
    <w:name w:val="Сетка таблицы1221"/>
    <w:basedOn w:val="a5"/>
    <w:next w:val="aff"/>
    <w:rsid w:val="00BE6E6E"/>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1">
    <w:name w:val="Сетка таблицы1321"/>
    <w:basedOn w:val="a5"/>
    <w:next w:val="aff"/>
    <w:rsid w:val="00BE6E6E"/>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1">
    <w:name w:val="Сетка таблицы1421"/>
    <w:basedOn w:val="a5"/>
    <w:next w:val="aff"/>
    <w:rsid w:val="00BE6E6E"/>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21">
    <w:name w:val="Сетка таблицы1521"/>
    <w:basedOn w:val="a5"/>
    <w:next w:val="aff"/>
    <w:rsid w:val="00BE6E6E"/>
    <w:pPr>
      <w:spacing w:before="120"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21">
    <w:name w:val="Сетка таблицы1621"/>
    <w:basedOn w:val="a5"/>
    <w:next w:val="aff"/>
    <w:rsid w:val="00BE6E6E"/>
    <w:pPr>
      <w:spacing w:before="120"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f6">
    <w:name w:val="Quote"/>
    <w:basedOn w:val="a3"/>
    <w:next w:val="a3"/>
    <w:link w:val="2f7"/>
    <w:uiPriority w:val="29"/>
    <w:qFormat/>
    <w:rsid w:val="00BE6E6E"/>
    <w:rPr>
      <w:i/>
      <w:iCs/>
      <w:color w:val="000000" w:themeColor="text1"/>
      <w:szCs w:val="24"/>
      <w:lang w:eastAsia="ru-RU"/>
    </w:rPr>
  </w:style>
  <w:style w:type="character" w:customStyle="1" w:styleId="2f7">
    <w:name w:val="Цитата 2 Знак"/>
    <w:basedOn w:val="a4"/>
    <w:link w:val="2f6"/>
    <w:uiPriority w:val="29"/>
    <w:rsid w:val="00BE6E6E"/>
    <w:rPr>
      <w:rFonts w:ascii="Times New Roman" w:eastAsia="Times New Roman" w:hAnsi="Times New Roman" w:cs="Times New Roman"/>
      <w:i/>
      <w:iCs/>
      <w:color w:val="000000" w:themeColor="text1"/>
      <w:sz w:val="24"/>
      <w:szCs w:val="24"/>
      <w:lang w:eastAsia="ru-RU"/>
    </w:rPr>
  </w:style>
  <w:style w:type="paragraph" w:styleId="afffffff0">
    <w:name w:val="No Spacing"/>
    <w:aliases w:val="Table text"/>
    <w:link w:val="afffffff1"/>
    <w:uiPriority w:val="99"/>
    <w:qFormat/>
    <w:rsid w:val="00BE6E6E"/>
    <w:pPr>
      <w:spacing w:after="0" w:line="240" w:lineRule="auto"/>
    </w:pPr>
    <w:rPr>
      <w:rFonts w:ascii="Calibri" w:eastAsia="Times New Roman" w:hAnsi="Calibri" w:cs="Times New Roman"/>
    </w:rPr>
  </w:style>
  <w:style w:type="paragraph" w:styleId="afffffff2">
    <w:name w:val="TOC Heading"/>
    <w:basedOn w:val="11"/>
    <w:next w:val="a3"/>
    <w:uiPriority w:val="39"/>
    <w:unhideWhenUsed/>
    <w:qFormat/>
    <w:rsid w:val="00BE6E6E"/>
    <w:pPr>
      <w:keepLines/>
      <w:tabs>
        <w:tab w:val="clear" w:pos="357"/>
      </w:tabs>
      <w:spacing w:before="480" w:after="0" w:line="276" w:lineRule="auto"/>
      <w:jc w:val="left"/>
      <w:outlineLvl w:val="9"/>
    </w:pPr>
    <w:rPr>
      <w:rFonts w:asciiTheme="majorHAnsi" w:eastAsiaTheme="majorEastAsia" w:hAnsiTheme="majorHAnsi"/>
      <w:color w:val="365F91" w:themeColor="accent1" w:themeShade="BF"/>
      <w:sz w:val="28"/>
      <w:szCs w:val="28"/>
      <w:lang w:eastAsia="ru-RU"/>
    </w:rPr>
  </w:style>
  <w:style w:type="character" w:customStyle="1" w:styleId="afffffff1">
    <w:name w:val="Без интервала Знак"/>
    <w:aliases w:val="Table text Знак"/>
    <w:link w:val="afffffff0"/>
    <w:uiPriority w:val="1"/>
    <w:locked/>
    <w:rsid w:val="00BE6E6E"/>
    <w:rPr>
      <w:rFonts w:ascii="Calibri" w:eastAsia="Times New Roman" w:hAnsi="Calibri" w:cs="Times New Roman"/>
    </w:rPr>
  </w:style>
  <w:style w:type="numbering" w:customStyle="1" w:styleId="9">
    <w:name w:val="Стиль9"/>
    <w:rsid w:val="00BE6E6E"/>
    <w:pPr>
      <w:numPr>
        <w:numId w:val="19"/>
      </w:numPr>
    </w:pPr>
  </w:style>
  <w:style w:type="numbering" w:customStyle="1" w:styleId="8">
    <w:name w:val="Стиль8"/>
    <w:rsid w:val="00BE6E6E"/>
    <w:pPr>
      <w:numPr>
        <w:numId w:val="18"/>
      </w:numPr>
    </w:pPr>
  </w:style>
  <w:style w:type="numbering" w:customStyle="1" w:styleId="10">
    <w:name w:val="Текущий список1"/>
    <w:rsid w:val="00BE6E6E"/>
    <w:pPr>
      <w:numPr>
        <w:numId w:val="14"/>
      </w:numPr>
    </w:pPr>
  </w:style>
  <w:style w:type="numbering" w:customStyle="1" w:styleId="22">
    <w:name w:val="Стиль2"/>
    <w:rsid w:val="00BE6E6E"/>
    <w:pPr>
      <w:numPr>
        <w:numId w:val="15"/>
      </w:numPr>
    </w:pPr>
  </w:style>
  <w:style w:type="numbering" w:customStyle="1" w:styleId="1111118">
    <w:name w:val="1 / 1.1 / 1.1.18"/>
    <w:rsid w:val="00BE6E6E"/>
    <w:pPr>
      <w:numPr>
        <w:numId w:val="29"/>
      </w:numPr>
    </w:pPr>
  </w:style>
  <w:style w:type="paragraph" w:styleId="afffffff3">
    <w:name w:val="Intense Quote"/>
    <w:basedOn w:val="a3"/>
    <w:next w:val="a3"/>
    <w:link w:val="afffffff4"/>
    <w:uiPriority w:val="30"/>
    <w:qFormat/>
    <w:rsid w:val="005B4CAE"/>
    <w:pPr>
      <w:pBdr>
        <w:bottom w:val="single" w:sz="4" w:space="4" w:color="4F81BD" w:themeColor="accent1"/>
      </w:pBdr>
      <w:spacing w:before="200" w:after="280"/>
      <w:ind w:left="936" w:right="936"/>
    </w:pPr>
    <w:rPr>
      <w:b/>
      <w:bCs/>
      <w:i/>
      <w:iCs/>
      <w:color w:val="4F81BD" w:themeColor="accent1"/>
    </w:rPr>
  </w:style>
  <w:style w:type="character" w:customStyle="1" w:styleId="afffffff4">
    <w:name w:val="Выделенная цитата Знак"/>
    <w:basedOn w:val="a4"/>
    <w:link w:val="afffffff3"/>
    <w:uiPriority w:val="30"/>
    <w:rsid w:val="005B4CAE"/>
    <w:rPr>
      <w:rFonts w:eastAsia="Times New Roman" w:cs="Times New Roman"/>
      <w:b/>
      <w:bCs/>
      <w:i/>
      <w:iCs/>
      <w:color w:val="4F81BD" w:themeColor="accent1"/>
    </w:rPr>
  </w:style>
  <w:style w:type="paragraph" w:styleId="afffffff5">
    <w:name w:val="Bibliography"/>
    <w:basedOn w:val="a3"/>
    <w:next w:val="a3"/>
    <w:uiPriority w:val="37"/>
    <w:semiHidden/>
    <w:unhideWhenUsed/>
    <w:rsid w:val="005B4CAE"/>
  </w:style>
  <w:style w:type="character" w:styleId="afffffff6">
    <w:name w:val="Placeholder Text"/>
    <w:basedOn w:val="a4"/>
    <w:uiPriority w:val="99"/>
    <w:semiHidden/>
    <w:rsid w:val="00F8373C"/>
    <w:rPr>
      <w:color w:val="808080"/>
    </w:rPr>
  </w:style>
  <w:style w:type="paragraph" w:customStyle="1" w:styleId="afffffff7">
    <w:name w:val="Текст таблица"/>
    <w:basedOn w:val="a3"/>
    <w:rsid w:val="008301F3"/>
    <w:pPr>
      <w:numPr>
        <w:ilvl w:val="12"/>
      </w:numPr>
      <w:spacing w:before="60"/>
    </w:pPr>
    <w:rPr>
      <w:iCs/>
      <w:szCs w:val="20"/>
      <w:lang w:eastAsia="ru-RU"/>
    </w:rPr>
  </w:style>
  <w:style w:type="paragraph" w:customStyle="1" w:styleId="S11">
    <w:name w:val="S_ЗаголовкиТаблицы1"/>
    <w:basedOn w:val="S0"/>
    <w:rsid w:val="00F410D6"/>
    <w:pPr>
      <w:keepNext/>
      <w:jc w:val="center"/>
    </w:pPr>
    <w:rPr>
      <w:rFonts w:ascii="Arial" w:hAnsi="Arial"/>
      <w:b/>
      <w:caps/>
      <w:sz w:val="16"/>
      <w:szCs w:val="16"/>
    </w:rPr>
  </w:style>
  <w:style w:type="paragraph" w:customStyle="1" w:styleId="S4">
    <w:name w:val="S_НазваниеТаблицы"/>
    <w:basedOn w:val="S0"/>
    <w:next w:val="S0"/>
    <w:rsid w:val="00F410D6"/>
    <w:pPr>
      <w:keepNext/>
      <w:jc w:val="right"/>
    </w:pPr>
    <w:rPr>
      <w:rFonts w:ascii="Arial" w:hAnsi="Arial"/>
      <w:b/>
      <w:sz w:val="20"/>
    </w:rPr>
  </w:style>
  <w:style w:type="character" w:customStyle="1" w:styleId="affffffe">
    <w:name w:val="Абзац списка Знак"/>
    <w:aliases w:val="Bullet_IRAO Знак,List Paragraph Знак"/>
    <w:link w:val="affffffd"/>
    <w:uiPriority w:val="34"/>
    <w:locked/>
    <w:rsid w:val="00354A4B"/>
    <w:rPr>
      <w:rFonts w:ascii="Times New Roman" w:eastAsia="Times New Roman" w:hAnsi="Times New Roman" w:cs="Times New Roman"/>
      <w:sz w:val="20"/>
      <w:szCs w:val="20"/>
      <w:lang w:eastAsia="ru-RU"/>
    </w:rPr>
  </w:style>
  <w:style w:type="paragraph" w:customStyle="1" w:styleId="1f2">
    <w:name w:val="Название объекта1"/>
    <w:basedOn w:val="a3"/>
    <w:next w:val="a3"/>
    <w:rsid w:val="00354A4B"/>
    <w:pPr>
      <w:suppressAutoHyphens/>
      <w:jc w:val="center"/>
    </w:pPr>
    <w:rPr>
      <w:rFonts w:ascii="Arial Narrow" w:hAnsi="Arial Narrow" w:cs="Arial Narrow"/>
      <w:b/>
      <w:bCs/>
      <w:color w:val="000080"/>
      <w:sz w:val="20"/>
      <w:szCs w:val="24"/>
      <w:lang w:eastAsia="ar-SA"/>
    </w:rPr>
  </w:style>
  <w:style w:type="paragraph" w:customStyle="1" w:styleId="104">
    <w:name w:val="Без интервала1_0"/>
    <w:uiPriority w:val="99"/>
    <w:rsid w:val="00C372BA"/>
    <w:pPr>
      <w:spacing w:after="0" w:line="240" w:lineRule="auto"/>
    </w:pPr>
    <w:rPr>
      <w:rFonts w:ascii="Calibri" w:eastAsia="Calibri" w:hAnsi="Calibri" w:cs="Times New Roman"/>
    </w:rPr>
  </w:style>
  <w:style w:type="paragraph" w:customStyle="1" w:styleId="S">
    <w:name w:val="S_СписокМ_Обычный"/>
    <w:basedOn w:val="a3"/>
    <w:next w:val="S0"/>
    <w:link w:val="S5"/>
    <w:rsid w:val="00F410D6"/>
    <w:pPr>
      <w:numPr>
        <w:numId w:val="53"/>
      </w:numPr>
      <w:tabs>
        <w:tab w:val="left" w:pos="720"/>
      </w:tabs>
      <w:spacing w:before="120"/>
    </w:pPr>
    <w:rPr>
      <w:szCs w:val="24"/>
      <w:lang w:eastAsia="ru-RU"/>
    </w:rPr>
  </w:style>
  <w:style w:type="paragraph" w:customStyle="1" w:styleId="S0">
    <w:name w:val="S_Обычный"/>
    <w:basedOn w:val="a3"/>
    <w:link w:val="S6"/>
    <w:rsid w:val="00F410D6"/>
    <w:pPr>
      <w:widowControl w:val="0"/>
    </w:pPr>
    <w:rPr>
      <w:szCs w:val="24"/>
      <w:lang w:eastAsia="ru-RU"/>
    </w:rPr>
  </w:style>
  <w:style w:type="character" w:customStyle="1" w:styleId="S6">
    <w:name w:val="S_Обычный Знак"/>
    <w:link w:val="S0"/>
    <w:locked/>
    <w:rsid w:val="00F410D6"/>
    <w:rPr>
      <w:rFonts w:ascii="Times New Roman" w:eastAsia="Times New Roman" w:hAnsi="Times New Roman" w:cs="Times New Roman"/>
      <w:sz w:val="24"/>
      <w:szCs w:val="24"/>
      <w:lang w:eastAsia="ru-RU"/>
    </w:rPr>
  </w:style>
  <w:style w:type="character" w:customStyle="1" w:styleId="S5">
    <w:name w:val="S_СписокМ_Обычный Знак"/>
    <w:link w:val="S"/>
    <w:locked/>
    <w:rsid w:val="00F410D6"/>
    <w:rPr>
      <w:rFonts w:ascii="Times New Roman" w:eastAsia="Times New Roman" w:hAnsi="Times New Roman" w:cs="Times New Roman"/>
      <w:sz w:val="24"/>
      <w:szCs w:val="24"/>
      <w:lang w:eastAsia="ru-RU"/>
    </w:rPr>
  </w:style>
  <w:style w:type="paragraph" w:customStyle="1" w:styleId="S7">
    <w:name w:val="S_Версия"/>
    <w:basedOn w:val="S0"/>
    <w:next w:val="S0"/>
    <w:autoRedefine/>
    <w:rsid w:val="00F410D6"/>
    <w:pPr>
      <w:spacing w:before="120" w:after="120"/>
      <w:jc w:val="center"/>
    </w:pPr>
    <w:rPr>
      <w:rFonts w:ascii="Arial" w:hAnsi="Arial"/>
      <w:b/>
      <w:caps/>
      <w:sz w:val="20"/>
      <w:szCs w:val="20"/>
    </w:rPr>
  </w:style>
  <w:style w:type="paragraph" w:customStyle="1" w:styleId="S8">
    <w:name w:val="S_ВерхКолонтитулТекст"/>
    <w:basedOn w:val="S0"/>
    <w:next w:val="S0"/>
    <w:rsid w:val="00F410D6"/>
    <w:pPr>
      <w:spacing w:before="120"/>
      <w:jc w:val="right"/>
    </w:pPr>
    <w:rPr>
      <w:rFonts w:ascii="Arial" w:hAnsi="Arial"/>
      <w:b/>
      <w:caps/>
      <w:sz w:val="10"/>
      <w:szCs w:val="10"/>
    </w:rPr>
  </w:style>
  <w:style w:type="paragraph" w:customStyle="1" w:styleId="S9">
    <w:name w:val="S_ВидДокумента"/>
    <w:basedOn w:val="af9"/>
    <w:next w:val="S0"/>
    <w:link w:val="Sa"/>
    <w:rsid w:val="00F410D6"/>
    <w:pPr>
      <w:spacing w:before="120" w:after="0"/>
      <w:jc w:val="right"/>
    </w:pPr>
    <w:rPr>
      <w:rFonts w:ascii="EuropeDemiC" w:hAnsi="EuropeDemiC" w:cs="Arial"/>
      <w:b/>
      <w:caps/>
      <w:sz w:val="36"/>
      <w:szCs w:val="36"/>
    </w:rPr>
  </w:style>
  <w:style w:type="character" w:customStyle="1" w:styleId="Sa">
    <w:name w:val="S_ВидДокумента Знак"/>
    <w:link w:val="S9"/>
    <w:rsid w:val="00F410D6"/>
    <w:rPr>
      <w:rFonts w:ascii="EuropeDemiC" w:eastAsia="Times New Roman" w:hAnsi="EuropeDemiC" w:cs="Arial"/>
      <w:b/>
      <w:caps/>
      <w:sz w:val="36"/>
      <w:szCs w:val="36"/>
      <w:lang w:eastAsia="ru-RU"/>
    </w:rPr>
  </w:style>
  <w:style w:type="paragraph" w:customStyle="1" w:styleId="Sb">
    <w:name w:val="S_Гиперссылка"/>
    <w:basedOn w:val="S0"/>
    <w:rsid w:val="00F410D6"/>
    <w:rPr>
      <w:color w:val="0000FF"/>
      <w:u w:val="single"/>
    </w:rPr>
  </w:style>
  <w:style w:type="paragraph" w:customStyle="1" w:styleId="Sc">
    <w:name w:val="S_Гриф"/>
    <w:basedOn w:val="S0"/>
    <w:rsid w:val="00F410D6"/>
    <w:pPr>
      <w:widowControl/>
      <w:spacing w:line="360" w:lineRule="auto"/>
      <w:ind w:left="5392"/>
      <w:jc w:val="left"/>
    </w:pPr>
    <w:rPr>
      <w:rFonts w:ascii="Arial" w:hAnsi="Arial"/>
      <w:b/>
      <w:sz w:val="20"/>
    </w:rPr>
  </w:style>
  <w:style w:type="paragraph" w:customStyle="1" w:styleId="S21">
    <w:name w:val="S_ЗаголовкиТаблицы2"/>
    <w:basedOn w:val="S0"/>
    <w:rsid w:val="00F410D6"/>
    <w:pPr>
      <w:jc w:val="center"/>
    </w:pPr>
    <w:rPr>
      <w:rFonts w:ascii="Arial" w:hAnsi="Arial"/>
      <w:b/>
      <w:sz w:val="14"/>
    </w:rPr>
  </w:style>
  <w:style w:type="paragraph" w:customStyle="1" w:styleId="S12">
    <w:name w:val="S_Заголовок1"/>
    <w:basedOn w:val="a3"/>
    <w:next w:val="S0"/>
    <w:rsid w:val="00F410D6"/>
    <w:pPr>
      <w:keepNext/>
      <w:pageBreakBefore/>
      <w:outlineLvl w:val="0"/>
    </w:pPr>
    <w:rPr>
      <w:rFonts w:ascii="Arial" w:hAnsi="Arial"/>
      <w:b/>
      <w:caps/>
      <w:sz w:val="32"/>
      <w:szCs w:val="32"/>
      <w:lang w:eastAsia="ru-RU"/>
    </w:rPr>
  </w:style>
  <w:style w:type="paragraph" w:customStyle="1" w:styleId="S10">
    <w:name w:val="S_Заголовок1_Прил_СписокН"/>
    <w:basedOn w:val="S0"/>
    <w:next w:val="S0"/>
    <w:rsid w:val="00F410D6"/>
    <w:pPr>
      <w:keepNext/>
      <w:pageBreakBefore/>
      <w:widowControl/>
      <w:numPr>
        <w:numId w:val="49"/>
      </w:numPr>
      <w:outlineLvl w:val="1"/>
    </w:pPr>
    <w:rPr>
      <w:rFonts w:ascii="Arial" w:hAnsi="Arial"/>
      <w:b/>
      <w:caps/>
    </w:rPr>
  </w:style>
  <w:style w:type="paragraph" w:customStyle="1" w:styleId="S13">
    <w:name w:val="S_Заголовок1_СписокН"/>
    <w:basedOn w:val="S12"/>
    <w:next w:val="S0"/>
    <w:rsid w:val="00D3628A"/>
  </w:style>
  <w:style w:type="paragraph" w:customStyle="1" w:styleId="S22">
    <w:name w:val="S_Заголовок2"/>
    <w:basedOn w:val="a3"/>
    <w:next w:val="S0"/>
    <w:rsid w:val="00F410D6"/>
    <w:pPr>
      <w:keepNext/>
      <w:outlineLvl w:val="1"/>
    </w:pPr>
    <w:rPr>
      <w:rFonts w:ascii="Arial" w:hAnsi="Arial"/>
      <w:b/>
      <w:caps/>
      <w:szCs w:val="24"/>
      <w:lang w:eastAsia="ru-RU"/>
    </w:rPr>
  </w:style>
  <w:style w:type="paragraph" w:customStyle="1" w:styleId="S20">
    <w:name w:val="S_Заголовок2_Прил_СписокН"/>
    <w:basedOn w:val="S0"/>
    <w:next w:val="S0"/>
    <w:rsid w:val="00F410D6"/>
    <w:pPr>
      <w:keepNext/>
      <w:keepLines/>
      <w:numPr>
        <w:ilvl w:val="2"/>
        <w:numId w:val="49"/>
      </w:numPr>
      <w:jc w:val="left"/>
      <w:outlineLvl w:val="2"/>
    </w:pPr>
    <w:rPr>
      <w:rFonts w:ascii="Arial" w:hAnsi="Arial"/>
      <w:b/>
      <w:caps/>
      <w:szCs w:val="20"/>
    </w:rPr>
  </w:style>
  <w:style w:type="paragraph" w:customStyle="1" w:styleId="S23">
    <w:name w:val="S_Заголовок2_СписокН"/>
    <w:basedOn w:val="S22"/>
    <w:next w:val="S0"/>
    <w:rsid w:val="00F410D6"/>
  </w:style>
  <w:style w:type="paragraph" w:customStyle="1" w:styleId="S30">
    <w:name w:val="S_Заголовок3_СписокН"/>
    <w:basedOn w:val="a3"/>
    <w:next w:val="S0"/>
    <w:rsid w:val="00F410D6"/>
    <w:pPr>
      <w:keepNext/>
    </w:pPr>
    <w:rPr>
      <w:rFonts w:ascii="Arial" w:hAnsi="Arial"/>
      <w:b/>
      <w:i/>
      <w:caps/>
      <w:sz w:val="20"/>
      <w:szCs w:val="20"/>
      <w:lang w:eastAsia="ru-RU"/>
    </w:rPr>
  </w:style>
  <w:style w:type="paragraph" w:customStyle="1" w:styleId="Sd">
    <w:name w:val="S_МестоГод"/>
    <w:basedOn w:val="S0"/>
    <w:rsid w:val="00F410D6"/>
    <w:pPr>
      <w:spacing w:before="120"/>
      <w:jc w:val="center"/>
    </w:pPr>
    <w:rPr>
      <w:rFonts w:ascii="Arial" w:hAnsi="Arial"/>
      <w:b/>
      <w:caps/>
      <w:sz w:val="18"/>
      <w:szCs w:val="18"/>
    </w:rPr>
  </w:style>
  <w:style w:type="paragraph" w:customStyle="1" w:styleId="Se">
    <w:name w:val="S_НазваниеРисунка"/>
    <w:basedOn w:val="a3"/>
    <w:next w:val="S0"/>
    <w:rsid w:val="00F410D6"/>
    <w:pPr>
      <w:spacing w:before="60"/>
      <w:jc w:val="center"/>
    </w:pPr>
    <w:rPr>
      <w:rFonts w:ascii="Arial" w:hAnsi="Arial"/>
      <w:b/>
      <w:sz w:val="20"/>
      <w:szCs w:val="24"/>
      <w:lang w:eastAsia="ru-RU"/>
    </w:rPr>
  </w:style>
  <w:style w:type="paragraph" w:customStyle="1" w:styleId="Sf">
    <w:name w:val="S_НаименованиеДокумента"/>
    <w:basedOn w:val="S0"/>
    <w:next w:val="S0"/>
    <w:rsid w:val="00F410D6"/>
    <w:pPr>
      <w:widowControl/>
      <w:ind w:right="641"/>
      <w:jc w:val="left"/>
    </w:pPr>
    <w:rPr>
      <w:rFonts w:ascii="Arial" w:hAnsi="Arial"/>
      <w:b/>
      <w:caps/>
    </w:rPr>
  </w:style>
  <w:style w:type="paragraph" w:customStyle="1" w:styleId="Sf0">
    <w:name w:val="S_НижнКолонтЛев"/>
    <w:basedOn w:val="S0"/>
    <w:next w:val="S0"/>
    <w:rsid w:val="00F410D6"/>
    <w:pPr>
      <w:jc w:val="left"/>
    </w:pPr>
    <w:rPr>
      <w:rFonts w:ascii="Arial" w:hAnsi="Arial"/>
      <w:b/>
      <w:caps/>
      <w:sz w:val="10"/>
      <w:szCs w:val="10"/>
    </w:rPr>
  </w:style>
  <w:style w:type="paragraph" w:customStyle="1" w:styleId="Sf1">
    <w:name w:val="S_НижнКолонтПрав"/>
    <w:basedOn w:val="S0"/>
    <w:next w:val="S0"/>
    <w:rsid w:val="00F410D6"/>
    <w:pPr>
      <w:widowControl/>
      <w:ind w:hanging="181"/>
      <w:jc w:val="right"/>
    </w:pPr>
    <w:rPr>
      <w:rFonts w:ascii="Arial" w:hAnsi="Arial"/>
      <w:b/>
      <w:caps/>
      <w:sz w:val="12"/>
      <w:szCs w:val="12"/>
    </w:rPr>
  </w:style>
  <w:style w:type="paragraph" w:customStyle="1" w:styleId="Sf2">
    <w:name w:val="S_НомерДокумента"/>
    <w:basedOn w:val="S0"/>
    <w:next w:val="S0"/>
    <w:rsid w:val="00F410D6"/>
    <w:pPr>
      <w:spacing w:before="120" w:after="120"/>
      <w:jc w:val="center"/>
    </w:pPr>
    <w:rPr>
      <w:rFonts w:ascii="Arial" w:hAnsi="Arial"/>
      <w:b/>
      <w:caps/>
    </w:rPr>
  </w:style>
  <w:style w:type="paragraph" w:customStyle="1" w:styleId="S14">
    <w:name w:val="S_ТекстВТаблице1"/>
    <w:basedOn w:val="S0"/>
    <w:next w:val="S0"/>
    <w:rsid w:val="00F410D6"/>
    <w:pPr>
      <w:spacing w:before="120"/>
      <w:jc w:val="left"/>
    </w:pPr>
    <w:rPr>
      <w:szCs w:val="28"/>
    </w:rPr>
  </w:style>
  <w:style w:type="paragraph" w:customStyle="1" w:styleId="S1">
    <w:name w:val="S_НумСписВ Таблице1"/>
    <w:basedOn w:val="S14"/>
    <w:next w:val="S0"/>
    <w:rsid w:val="00F410D6"/>
    <w:pPr>
      <w:numPr>
        <w:numId w:val="50"/>
      </w:numPr>
    </w:pPr>
  </w:style>
  <w:style w:type="paragraph" w:customStyle="1" w:styleId="S24">
    <w:name w:val="S_ТекстВТаблице2"/>
    <w:basedOn w:val="S0"/>
    <w:next w:val="S0"/>
    <w:rsid w:val="00F410D6"/>
    <w:pPr>
      <w:spacing w:before="120"/>
      <w:jc w:val="left"/>
    </w:pPr>
    <w:rPr>
      <w:sz w:val="20"/>
    </w:rPr>
  </w:style>
  <w:style w:type="paragraph" w:customStyle="1" w:styleId="S2">
    <w:name w:val="S_НумСписВТаблице2"/>
    <w:basedOn w:val="S24"/>
    <w:next w:val="S0"/>
    <w:rsid w:val="00F410D6"/>
    <w:pPr>
      <w:numPr>
        <w:numId w:val="51"/>
      </w:numPr>
    </w:pPr>
  </w:style>
  <w:style w:type="paragraph" w:customStyle="1" w:styleId="S31">
    <w:name w:val="S_ТекстВТаблице3"/>
    <w:basedOn w:val="S0"/>
    <w:next w:val="S0"/>
    <w:rsid w:val="00F410D6"/>
    <w:pPr>
      <w:spacing w:before="120"/>
      <w:jc w:val="left"/>
    </w:pPr>
    <w:rPr>
      <w:sz w:val="16"/>
    </w:rPr>
  </w:style>
  <w:style w:type="paragraph" w:customStyle="1" w:styleId="S3">
    <w:name w:val="S_НумСписВТаблице3"/>
    <w:basedOn w:val="S31"/>
    <w:next w:val="S0"/>
    <w:rsid w:val="00F410D6"/>
    <w:pPr>
      <w:numPr>
        <w:numId w:val="52"/>
      </w:numPr>
    </w:pPr>
  </w:style>
  <w:style w:type="paragraph" w:customStyle="1" w:styleId="Sf3">
    <w:name w:val="S_Примечание"/>
    <w:basedOn w:val="S0"/>
    <w:next w:val="S0"/>
    <w:rsid w:val="00F410D6"/>
    <w:pPr>
      <w:ind w:left="567"/>
    </w:pPr>
    <w:rPr>
      <w:i/>
      <w:u w:val="single"/>
    </w:rPr>
  </w:style>
  <w:style w:type="paragraph" w:customStyle="1" w:styleId="Sf4">
    <w:name w:val="S_ПримечаниеТекст"/>
    <w:basedOn w:val="S0"/>
    <w:next w:val="S0"/>
    <w:rsid w:val="00F410D6"/>
    <w:pPr>
      <w:spacing w:before="120"/>
      <w:ind w:left="567"/>
    </w:pPr>
    <w:rPr>
      <w:i/>
    </w:rPr>
  </w:style>
  <w:style w:type="paragraph" w:customStyle="1" w:styleId="Sf5">
    <w:name w:val="S_Рисунок"/>
    <w:basedOn w:val="S0"/>
    <w:rsid w:val="00F410D6"/>
    <w:pPr>
      <w:pBdr>
        <w:top w:val="single" w:sz="8" w:space="5" w:color="auto"/>
        <w:left w:val="single" w:sz="8" w:space="5" w:color="auto"/>
        <w:bottom w:val="single" w:sz="8" w:space="5" w:color="auto"/>
        <w:right w:val="single" w:sz="8" w:space="5" w:color="auto"/>
      </w:pBdr>
      <w:spacing w:before="120"/>
      <w:jc w:val="center"/>
    </w:pPr>
  </w:style>
  <w:style w:type="paragraph" w:customStyle="1" w:styleId="Sf6">
    <w:name w:val="S_Сноска"/>
    <w:basedOn w:val="S0"/>
    <w:next w:val="S0"/>
    <w:rsid w:val="00F410D6"/>
    <w:rPr>
      <w:rFonts w:ascii="Arial" w:hAnsi="Arial"/>
      <w:sz w:val="16"/>
    </w:rPr>
  </w:style>
  <w:style w:type="paragraph" w:customStyle="1" w:styleId="Sf7">
    <w:name w:val="S_Содержание"/>
    <w:basedOn w:val="S0"/>
    <w:next w:val="S0"/>
    <w:rsid w:val="00F410D6"/>
    <w:rPr>
      <w:rFonts w:ascii="Arial" w:hAnsi="Arial"/>
      <w:b/>
      <w:caps/>
      <w:sz w:val="32"/>
      <w:szCs w:val="32"/>
    </w:rPr>
  </w:style>
  <w:style w:type="table" w:customStyle="1" w:styleId="Sf8">
    <w:name w:val="S_Таблица"/>
    <w:basedOn w:val="a5"/>
    <w:rsid w:val="00F410D6"/>
    <w:pPr>
      <w:spacing w:after="0" w:line="240" w:lineRule="auto"/>
    </w:pPr>
    <w:rPr>
      <w:rFonts w:ascii="Times New Roman" w:eastAsia="Times New Roman" w:hAnsi="Times New Roman" w:cs="Times New Roman"/>
      <w:sz w:val="24"/>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rFonts w:ascii="Arial" w:hAnsi="Arial"/>
        <w:b/>
        <w:sz w:val="16"/>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shd w:val="clear" w:color="auto" w:fill="FFD200"/>
      </w:tcPr>
    </w:tblStylePr>
  </w:style>
  <w:style w:type="paragraph" w:customStyle="1" w:styleId="Sf9">
    <w:name w:val="S_ТекстЛоготипа"/>
    <w:basedOn w:val="S0"/>
    <w:rsid w:val="00F410D6"/>
    <w:pPr>
      <w:ind w:left="431"/>
    </w:pPr>
    <w:rPr>
      <w:rFonts w:ascii="EuropeExt" w:hAnsi="EuropeExt" w:cs="Tahoma"/>
      <w:bCs/>
      <w:spacing w:val="18"/>
      <w:sz w:val="12"/>
      <w:szCs w:val="12"/>
    </w:rPr>
  </w:style>
  <w:style w:type="paragraph" w:customStyle="1" w:styleId="S15">
    <w:name w:val="S_ТекстЛоготипа1"/>
    <w:basedOn w:val="S0"/>
    <w:next w:val="S0"/>
    <w:rsid w:val="00F410D6"/>
    <w:pPr>
      <w:tabs>
        <w:tab w:val="left" w:pos="8352"/>
        <w:tab w:val="left" w:pos="8712"/>
      </w:tabs>
      <w:ind w:left="3130" w:right="96" w:hanging="652"/>
    </w:pPr>
    <w:rPr>
      <w:rFonts w:ascii="EuropeExt" w:hAnsi="EuropeExt" w:cs="Tahoma"/>
      <w:bCs/>
      <w:sz w:val="12"/>
      <w:szCs w:val="12"/>
    </w:rPr>
  </w:style>
  <w:style w:type="paragraph" w:customStyle="1" w:styleId="S25">
    <w:name w:val="S_ТекстЛоготипа2"/>
    <w:basedOn w:val="S0"/>
    <w:next w:val="S0"/>
    <w:rsid w:val="00F410D6"/>
    <w:pPr>
      <w:ind w:left="431"/>
    </w:pPr>
    <w:rPr>
      <w:rFonts w:ascii="EuropeExt" w:hAnsi="EuropeExt" w:cs="Tahoma"/>
      <w:bCs/>
      <w:spacing w:val="18"/>
      <w:sz w:val="12"/>
      <w:szCs w:val="12"/>
    </w:rPr>
  </w:style>
  <w:style w:type="paragraph" w:customStyle="1" w:styleId="S16">
    <w:name w:val="S_ТекстСодержания1"/>
    <w:basedOn w:val="S0"/>
    <w:next w:val="S0"/>
    <w:link w:val="S17"/>
    <w:rsid w:val="00F410D6"/>
    <w:pPr>
      <w:spacing w:before="120"/>
    </w:pPr>
    <w:rPr>
      <w:rFonts w:ascii="Arial" w:hAnsi="Arial"/>
      <w:b/>
      <w:caps/>
      <w:sz w:val="20"/>
      <w:szCs w:val="20"/>
    </w:rPr>
  </w:style>
  <w:style w:type="character" w:customStyle="1" w:styleId="S17">
    <w:name w:val="S_ТекстСодержания1 Знак"/>
    <w:link w:val="S16"/>
    <w:rsid w:val="00F410D6"/>
    <w:rPr>
      <w:rFonts w:ascii="Arial" w:eastAsia="Times New Roman" w:hAnsi="Arial" w:cs="Times New Roman"/>
      <w:b/>
      <w:caps/>
      <w:sz w:val="20"/>
      <w:szCs w:val="20"/>
      <w:lang w:eastAsia="ru-RU"/>
    </w:rPr>
  </w:style>
  <w:style w:type="paragraph" w:customStyle="1" w:styleId="Sfa">
    <w:name w:val="S_Термин"/>
    <w:basedOn w:val="a3"/>
    <w:next w:val="S0"/>
    <w:link w:val="Sfb"/>
    <w:rsid w:val="00F410D6"/>
    <w:rPr>
      <w:rFonts w:ascii="Arial" w:hAnsi="Arial"/>
      <w:b/>
      <w:i/>
      <w:caps/>
      <w:sz w:val="20"/>
      <w:szCs w:val="20"/>
      <w:lang w:eastAsia="ru-RU"/>
    </w:rPr>
  </w:style>
  <w:style w:type="character" w:customStyle="1" w:styleId="Sfb">
    <w:name w:val="S_Термин Знак"/>
    <w:link w:val="Sfa"/>
    <w:rsid w:val="00F410D6"/>
    <w:rPr>
      <w:rFonts w:ascii="Arial" w:eastAsia="Times New Roman" w:hAnsi="Arial" w:cs="Times New Roman"/>
      <w:b/>
      <w:i/>
      <w:caps/>
      <w:sz w:val="20"/>
      <w:szCs w:val="20"/>
      <w:lang w:eastAsia="ru-RU"/>
    </w:rPr>
  </w:style>
  <w:style w:type="character" w:customStyle="1" w:styleId="212">
    <w:name w:val="Заголовок 2 Знак1"/>
    <w:uiPriority w:val="9"/>
    <w:locked/>
    <w:rsid w:val="00806BEE"/>
    <w:rPr>
      <w:rFonts w:ascii="Arial" w:eastAsia="Times New Roman" w:hAnsi="Arial" w:cs="Arial"/>
      <w:b/>
      <w:bCs/>
      <w:iCs/>
      <w:caps/>
      <w:sz w:val="24"/>
      <w:szCs w:val="28"/>
      <w:lang w:eastAsia="ru-RU"/>
    </w:rPr>
  </w:style>
  <w:style w:type="paragraph" w:customStyle="1" w:styleId="formattext0">
    <w:name w:val="formattext"/>
    <w:basedOn w:val="a3"/>
    <w:rsid w:val="00167B4A"/>
    <w:pPr>
      <w:spacing w:before="100" w:beforeAutospacing="1" w:after="100" w:afterAutospacing="1"/>
      <w:jc w:val="left"/>
    </w:pPr>
    <w:rPr>
      <w:szCs w:val="24"/>
      <w:lang w:eastAsia="ru-RU"/>
    </w:rPr>
  </w:style>
  <w:style w:type="character" w:customStyle="1" w:styleId="afffffff8">
    <w:name w:val="Цветовое выделение"/>
    <w:uiPriority w:val="99"/>
    <w:rsid w:val="0041739A"/>
    <w:rPr>
      <w:b/>
      <w:bCs/>
      <w:color w:val="26282F"/>
    </w:rPr>
  </w:style>
  <w:style w:type="paragraph" w:customStyle="1" w:styleId="afffffff9">
    <w:name w:val="Прижатый влево"/>
    <w:basedOn w:val="a3"/>
    <w:next w:val="a3"/>
    <w:uiPriority w:val="99"/>
    <w:rsid w:val="000660FD"/>
    <w:pPr>
      <w:widowControl w:val="0"/>
      <w:autoSpaceDE w:val="0"/>
      <w:autoSpaceDN w:val="0"/>
      <w:adjustRightInd w:val="0"/>
      <w:jc w:val="left"/>
    </w:pPr>
    <w:rPr>
      <w:rFonts w:ascii="Arial" w:eastAsiaTheme="minorEastAsia" w:hAnsi="Arial" w:cs="Arial"/>
      <w:szCs w:val="24"/>
      <w:lang w:eastAsia="ru-RU"/>
    </w:rPr>
  </w:style>
  <w:style w:type="paragraph" w:customStyle="1" w:styleId="ConsPlusNormal">
    <w:name w:val="ConsPlusNormal"/>
    <w:uiPriority w:val="99"/>
    <w:rsid w:val="00622978"/>
    <w:pPr>
      <w:autoSpaceDE w:val="0"/>
      <w:autoSpaceDN w:val="0"/>
      <w:adjustRightInd w:val="0"/>
      <w:spacing w:after="0" w:line="240" w:lineRule="auto"/>
    </w:pPr>
    <w:rPr>
      <w:rFonts w:ascii="Times New Roman" w:hAnsi="Times New Roman" w:cs="Times New Roman"/>
      <w:sz w:val="24"/>
      <w:szCs w:val="24"/>
    </w:rPr>
  </w:style>
  <w:style w:type="character" w:customStyle="1" w:styleId="apple-converted-space">
    <w:name w:val="apple-converted-space"/>
    <w:basedOn w:val="a4"/>
    <w:rsid w:val="00DD3C02"/>
  </w:style>
  <w:style w:type="paragraph" w:customStyle="1" w:styleId="FormulaNum1">
    <w:name w:val="FormulaNum1"/>
    <w:basedOn w:val="a3"/>
    <w:rsid w:val="00EE78D6"/>
    <w:pPr>
      <w:widowControl w:val="0"/>
      <w:autoSpaceDE w:val="0"/>
      <w:autoSpaceDN w:val="0"/>
      <w:adjustRightInd w:val="0"/>
      <w:spacing w:line="360" w:lineRule="auto"/>
      <w:ind w:firstLine="709"/>
      <w:jc w:val="center"/>
    </w:pPr>
    <w:rPr>
      <w:sz w:val="28"/>
      <w:szCs w:val="28"/>
      <w:lang w:eastAsia="ru-RU"/>
    </w:rPr>
  </w:style>
  <w:style w:type="character" w:customStyle="1" w:styleId="urtxtemph">
    <w:name w:val="urtxtemph"/>
    <w:basedOn w:val="a4"/>
    <w:rsid w:val="008330CC"/>
  </w:style>
  <w:style w:type="paragraph" w:customStyle="1" w:styleId="s32">
    <w:name w:val="s_3"/>
    <w:basedOn w:val="a3"/>
    <w:rsid w:val="00977B1B"/>
    <w:pPr>
      <w:spacing w:before="100" w:beforeAutospacing="1" w:after="100" w:afterAutospacing="1"/>
      <w:jc w:val="left"/>
    </w:pPr>
    <w:rPr>
      <w:szCs w:val="24"/>
      <w:lang w:eastAsia="ru-RU"/>
    </w:rPr>
  </w:style>
  <w:style w:type="character" w:customStyle="1" w:styleId="extended-textshort">
    <w:name w:val="extended-text__short"/>
    <w:basedOn w:val="a4"/>
    <w:rsid w:val="002375BB"/>
  </w:style>
  <w:style w:type="paragraph" w:customStyle="1" w:styleId="21">
    <w:name w:val="Роснефть Ст Заголов 2"/>
    <w:basedOn w:val="11"/>
    <w:link w:val="2f8"/>
    <w:qFormat/>
    <w:rsid w:val="007C280E"/>
    <w:pPr>
      <w:numPr>
        <w:ilvl w:val="1"/>
        <w:numId w:val="62"/>
      </w:numPr>
      <w:tabs>
        <w:tab w:val="clear" w:pos="357"/>
      </w:tabs>
      <w:spacing w:after="0"/>
      <w:jc w:val="left"/>
    </w:pPr>
    <w:rPr>
      <w:rFonts w:cs="Arial"/>
      <w:caps/>
      <w:snapToGrid w:val="0"/>
      <w:sz w:val="26"/>
      <w:szCs w:val="26"/>
      <w:lang w:eastAsia="ru-RU"/>
    </w:rPr>
  </w:style>
  <w:style w:type="character" w:customStyle="1" w:styleId="2f8">
    <w:name w:val="Роснефть Ст Заголов 2 Знак"/>
    <w:basedOn w:val="12"/>
    <w:link w:val="21"/>
    <w:rsid w:val="007C280E"/>
    <w:rPr>
      <w:rFonts w:ascii="Arial" w:eastAsia="Times New Roman" w:hAnsi="Arial" w:cs="Arial"/>
      <w:b/>
      <w:bCs/>
      <w:caps/>
      <w:snapToGrid w:val="0"/>
      <w:color w:val="AF931D"/>
      <w:sz w:val="26"/>
      <w:szCs w:val="26"/>
      <w:lang w:eastAsia="ru-RU"/>
    </w:rPr>
  </w:style>
  <w:style w:type="character" w:customStyle="1" w:styleId="2f9">
    <w:name w:val="Знак2"/>
    <w:aliases w:val=" Знак Знак2"/>
    <w:basedOn w:val="a4"/>
    <w:rsid w:val="007C280E"/>
    <w:rPr>
      <w:rFonts w:ascii="Arial" w:hAnsi="Arial"/>
      <w:spacing w:val="-5"/>
      <w:lang w:val="ru-RU" w:eastAsia="en-US" w:bidi="ar-SA"/>
    </w:rPr>
  </w:style>
  <w:style w:type="paragraph" w:customStyle="1" w:styleId="a2">
    <w:name w:val="Роснефть Ст"/>
    <w:basedOn w:val="11"/>
    <w:next w:val="2fa"/>
    <w:link w:val="afffffffa"/>
    <w:qFormat/>
    <w:rsid w:val="007C280E"/>
    <w:pPr>
      <w:numPr>
        <w:numId w:val="65"/>
      </w:numPr>
      <w:tabs>
        <w:tab w:val="clear" w:pos="357"/>
      </w:tabs>
      <w:spacing w:before="480" w:after="360"/>
      <w:ind w:left="567" w:hanging="567"/>
      <w:jc w:val="left"/>
    </w:pPr>
    <w:rPr>
      <w:rFonts w:cs="Arial"/>
      <w:caps/>
      <w:snapToGrid w:val="0"/>
      <w:lang w:eastAsia="ru-RU"/>
    </w:rPr>
  </w:style>
  <w:style w:type="paragraph" w:customStyle="1" w:styleId="2fa">
    <w:name w:val="Роснефть Ст Заголовок 2"/>
    <w:basedOn w:val="23"/>
    <w:link w:val="2fb"/>
    <w:qFormat/>
    <w:rsid w:val="007C280E"/>
    <w:pPr>
      <w:tabs>
        <w:tab w:val="clear" w:pos="482"/>
        <w:tab w:val="clear" w:pos="1440"/>
      </w:tabs>
      <w:spacing w:before="600" w:after="0"/>
      <w:jc w:val="left"/>
    </w:pPr>
    <w:rPr>
      <w:rFonts w:cs="Arial"/>
      <w:snapToGrid w:val="0"/>
      <w:color w:val="CC9900"/>
      <w:lang w:eastAsia="ru-RU"/>
    </w:rPr>
  </w:style>
  <w:style w:type="character" w:customStyle="1" w:styleId="afffffffa">
    <w:name w:val="Роснефть Ст Знак"/>
    <w:basedOn w:val="12"/>
    <w:link w:val="a2"/>
    <w:rsid w:val="007C280E"/>
    <w:rPr>
      <w:rFonts w:ascii="Arial" w:eastAsia="Times New Roman" w:hAnsi="Arial" w:cs="Arial"/>
      <w:b/>
      <w:bCs/>
      <w:caps/>
      <w:snapToGrid w:val="0"/>
      <w:color w:val="AF931D"/>
      <w:sz w:val="32"/>
      <w:szCs w:val="32"/>
      <w:lang w:eastAsia="ru-RU"/>
    </w:rPr>
  </w:style>
  <w:style w:type="character" w:customStyle="1" w:styleId="2fb">
    <w:name w:val="Роснефть Ст Заголовок 2 Знак"/>
    <w:basedOn w:val="24"/>
    <w:link w:val="2fa"/>
    <w:rsid w:val="007C280E"/>
    <w:rPr>
      <w:rFonts w:ascii="Arial" w:eastAsia="Times New Roman" w:hAnsi="Arial" w:cs="Arial"/>
      <w:b/>
      <w:bCs/>
      <w:iCs/>
      <w:snapToGrid w:val="0"/>
      <w:color w:val="CC9900"/>
      <w:sz w:val="24"/>
      <w:szCs w:val="24"/>
      <w:lang w:eastAsia="ru-RU"/>
    </w:rPr>
  </w:style>
  <w:style w:type="numbering" w:customStyle="1" w:styleId="1f3">
    <w:name w:val="Нет списка1"/>
    <w:next w:val="a6"/>
    <w:semiHidden/>
    <w:rsid w:val="007C280E"/>
  </w:style>
  <w:style w:type="numbering" w:customStyle="1" w:styleId="2fc">
    <w:name w:val="Нет списка2"/>
    <w:next w:val="a6"/>
    <w:semiHidden/>
    <w:rsid w:val="007C280E"/>
  </w:style>
  <w:style w:type="paragraph" w:customStyle="1" w:styleId="font5">
    <w:name w:val="font5"/>
    <w:basedOn w:val="a3"/>
    <w:rsid w:val="00711C5E"/>
    <w:pPr>
      <w:spacing w:before="100" w:beforeAutospacing="1" w:after="100" w:afterAutospacing="1"/>
      <w:jc w:val="left"/>
    </w:pPr>
    <w:rPr>
      <w:rFonts w:ascii="Arial" w:hAnsi="Arial" w:cs="Arial"/>
      <w:sz w:val="20"/>
      <w:szCs w:val="20"/>
      <w:lang w:eastAsia="ru-RU"/>
    </w:rPr>
  </w:style>
  <w:style w:type="paragraph" w:customStyle="1" w:styleId="font6">
    <w:name w:val="font6"/>
    <w:basedOn w:val="a3"/>
    <w:rsid w:val="00711C5E"/>
    <w:pPr>
      <w:spacing w:before="100" w:beforeAutospacing="1" w:after="100" w:afterAutospacing="1"/>
      <w:jc w:val="left"/>
    </w:pPr>
    <w:rPr>
      <w:sz w:val="17"/>
      <w:szCs w:val="17"/>
      <w:lang w:eastAsia="ru-RU"/>
    </w:rPr>
  </w:style>
  <w:style w:type="paragraph" w:customStyle="1" w:styleId="xl70">
    <w:name w:val="xl70"/>
    <w:basedOn w:val="a3"/>
    <w:rsid w:val="00711C5E"/>
    <w:pPr>
      <w:pBdr>
        <w:top w:val="single" w:sz="8" w:space="0" w:color="auto"/>
        <w:left w:val="single" w:sz="8" w:space="0" w:color="auto"/>
        <w:bottom w:val="single" w:sz="8" w:space="0" w:color="auto"/>
        <w:right w:val="single" w:sz="4" w:space="0" w:color="auto"/>
      </w:pBdr>
      <w:shd w:val="clear" w:color="000000" w:fill="FDE9D9"/>
      <w:spacing w:before="100" w:beforeAutospacing="1" w:after="100" w:afterAutospacing="1"/>
      <w:jc w:val="center"/>
      <w:textAlignment w:val="center"/>
    </w:pPr>
    <w:rPr>
      <w:szCs w:val="24"/>
      <w:lang w:eastAsia="ru-RU"/>
    </w:rPr>
  </w:style>
  <w:style w:type="paragraph" w:customStyle="1" w:styleId="xl71">
    <w:name w:val="xl71"/>
    <w:basedOn w:val="a3"/>
    <w:rsid w:val="00711C5E"/>
    <w:pPr>
      <w:pBdr>
        <w:top w:val="single" w:sz="8" w:space="0" w:color="auto"/>
        <w:left w:val="single" w:sz="4" w:space="0" w:color="auto"/>
        <w:bottom w:val="single" w:sz="8" w:space="0" w:color="auto"/>
        <w:right w:val="single" w:sz="4" w:space="0" w:color="auto"/>
      </w:pBdr>
      <w:shd w:val="clear" w:color="000000" w:fill="FDE9D9"/>
      <w:spacing w:before="100" w:beforeAutospacing="1" w:after="100" w:afterAutospacing="1"/>
      <w:jc w:val="center"/>
      <w:textAlignment w:val="center"/>
    </w:pPr>
    <w:rPr>
      <w:szCs w:val="24"/>
      <w:lang w:eastAsia="ru-RU"/>
    </w:rPr>
  </w:style>
  <w:style w:type="paragraph" w:customStyle="1" w:styleId="xl72">
    <w:name w:val="xl72"/>
    <w:basedOn w:val="a3"/>
    <w:rsid w:val="00711C5E"/>
    <w:pPr>
      <w:pBdr>
        <w:left w:val="single" w:sz="4" w:space="0" w:color="auto"/>
        <w:bottom w:val="single" w:sz="4" w:space="0" w:color="auto"/>
        <w:right w:val="single" w:sz="4" w:space="0" w:color="auto"/>
      </w:pBdr>
      <w:spacing w:before="100" w:beforeAutospacing="1" w:after="100" w:afterAutospacing="1"/>
      <w:jc w:val="left"/>
      <w:textAlignment w:val="top"/>
    </w:pPr>
    <w:rPr>
      <w:sz w:val="20"/>
      <w:szCs w:val="20"/>
      <w:lang w:eastAsia="ru-RU"/>
    </w:rPr>
  </w:style>
  <w:style w:type="paragraph" w:customStyle="1" w:styleId="xl73">
    <w:name w:val="xl73"/>
    <w:basedOn w:val="a3"/>
    <w:rsid w:val="00711C5E"/>
    <w:pPr>
      <w:pBdr>
        <w:left w:val="single" w:sz="4" w:space="0" w:color="auto"/>
        <w:bottom w:val="single" w:sz="4" w:space="0" w:color="auto"/>
        <w:right w:val="single" w:sz="4" w:space="0" w:color="auto"/>
      </w:pBdr>
      <w:spacing w:before="100" w:beforeAutospacing="1" w:after="100" w:afterAutospacing="1"/>
      <w:jc w:val="left"/>
      <w:textAlignment w:val="top"/>
    </w:pPr>
    <w:rPr>
      <w:sz w:val="20"/>
      <w:szCs w:val="20"/>
      <w:lang w:eastAsia="ru-RU"/>
    </w:rPr>
  </w:style>
  <w:style w:type="paragraph" w:customStyle="1" w:styleId="xl74">
    <w:name w:val="xl74"/>
    <w:basedOn w:val="a3"/>
    <w:rsid w:val="00711C5E"/>
    <w:pPr>
      <w:pBdr>
        <w:left w:val="single" w:sz="4" w:space="0" w:color="auto"/>
        <w:bottom w:val="single" w:sz="4" w:space="0" w:color="auto"/>
        <w:right w:val="single" w:sz="4" w:space="0" w:color="auto"/>
      </w:pBdr>
      <w:spacing w:before="100" w:beforeAutospacing="1" w:after="100" w:afterAutospacing="1"/>
      <w:jc w:val="left"/>
      <w:textAlignment w:val="top"/>
    </w:pPr>
    <w:rPr>
      <w:sz w:val="20"/>
      <w:szCs w:val="20"/>
      <w:lang w:eastAsia="ru-RU"/>
    </w:rPr>
  </w:style>
  <w:style w:type="paragraph" w:customStyle="1" w:styleId="xl75">
    <w:name w:val="xl75"/>
    <w:basedOn w:val="a3"/>
    <w:rsid w:val="00711C5E"/>
    <w:pPr>
      <w:pBdr>
        <w:left w:val="single" w:sz="4" w:space="0" w:color="auto"/>
        <w:bottom w:val="single" w:sz="4" w:space="0" w:color="auto"/>
        <w:right w:val="single" w:sz="4" w:space="0" w:color="auto"/>
      </w:pBdr>
      <w:spacing w:before="100" w:beforeAutospacing="1" w:after="100" w:afterAutospacing="1"/>
      <w:jc w:val="left"/>
      <w:textAlignment w:val="top"/>
    </w:pPr>
    <w:rPr>
      <w:sz w:val="18"/>
      <w:szCs w:val="18"/>
      <w:lang w:eastAsia="ru-RU"/>
    </w:rPr>
  </w:style>
  <w:style w:type="paragraph" w:customStyle="1" w:styleId="xl76">
    <w:name w:val="xl76"/>
    <w:basedOn w:val="a3"/>
    <w:rsid w:val="00711C5E"/>
    <w:pPr>
      <w:pBdr>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sz w:val="20"/>
      <w:szCs w:val="20"/>
      <w:lang w:eastAsia="ru-RU"/>
    </w:rPr>
  </w:style>
  <w:style w:type="paragraph" w:customStyle="1" w:styleId="xl77">
    <w:name w:val="xl77"/>
    <w:basedOn w:val="a3"/>
    <w:rsid w:val="00711C5E"/>
    <w:pPr>
      <w:pBdr>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sz w:val="20"/>
      <w:szCs w:val="20"/>
      <w:lang w:eastAsia="ru-RU"/>
    </w:rPr>
  </w:style>
  <w:style w:type="paragraph" w:customStyle="1" w:styleId="xl78">
    <w:name w:val="xl78"/>
    <w:basedOn w:val="a3"/>
    <w:rsid w:val="00711C5E"/>
    <w:pPr>
      <w:pBdr>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sz w:val="20"/>
      <w:szCs w:val="20"/>
      <w:lang w:eastAsia="ru-RU"/>
    </w:rPr>
  </w:style>
  <w:style w:type="paragraph" w:customStyle="1" w:styleId="xl79">
    <w:name w:val="xl79"/>
    <w:basedOn w:val="a3"/>
    <w:rsid w:val="00711C5E"/>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sz w:val="20"/>
      <w:szCs w:val="20"/>
      <w:lang w:eastAsia="ru-RU"/>
    </w:rPr>
  </w:style>
  <w:style w:type="paragraph" w:customStyle="1" w:styleId="xl80">
    <w:name w:val="xl80"/>
    <w:basedOn w:val="a3"/>
    <w:rsid w:val="00711C5E"/>
    <w:pPr>
      <w:pBdr>
        <w:top w:val="single" w:sz="4" w:space="0" w:color="auto"/>
        <w:left w:val="single" w:sz="4" w:space="0" w:color="auto"/>
        <w:right w:val="single" w:sz="4" w:space="0" w:color="auto"/>
      </w:pBdr>
      <w:shd w:val="clear" w:color="000000" w:fill="FDE9D9"/>
      <w:spacing w:before="100" w:beforeAutospacing="1" w:after="100" w:afterAutospacing="1"/>
      <w:jc w:val="center"/>
      <w:textAlignment w:val="center"/>
    </w:pPr>
    <w:rPr>
      <w:b/>
      <w:bCs/>
      <w:color w:val="000000"/>
      <w:szCs w:val="24"/>
      <w:lang w:eastAsia="ru-RU"/>
    </w:rPr>
  </w:style>
  <w:style w:type="paragraph" w:customStyle="1" w:styleId="xl81">
    <w:name w:val="xl81"/>
    <w:basedOn w:val="a3"/>
    <w:rsid w:val="00711C5E"/>
    <w:pPr>
      <w:pBdr>
        <w:left w:val="single" w:sz="4" w:space="0" w:color="auto"/>
        <w:bottom w:val="single" w:sz="8" w:space="0" w:color="auto"/>
        <w:right w:val="single" w:sz="4" w:space="0" w:color="auto"/>
      </w:pBdr>
      <w:shd w:val="clear" w:color="000000" w:fill="FDE9D9"/>
      <w:spacing w:before="100" w:beforeAutospacing="1" w:after="100" w:afterAutospacing="1"/>
      <w:jc w:val="center"/>
      <w:textAlignment w:val="center"/>
    </w:pPr>
    <w:rPr>
      <w:b/>
      <w:bCs/>
      <w:color w:val="000000"/>
      <w:szCs w:val="24"/>
      <w:lang w:eastAsia="ru-RU"/>
    </w:rPr>
  </w:style>
  <w:style w:type="paragraph" w:customStyle="1" w:styleId="xl82">
    <w:name w:val="xl82"/>
    <w:basedOn w:val="a3"/>
    <w:rsid w:val="00711C5E"/>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szCs w:val="24"/>
      <w:lang w:eastAsia="ru-RU"/>
    </w:rPr>
  </w:style>
  <w:style w:type="paragraph" w:customStyle="1" w:styleId="xl83">
    <w:name w:val="xl83"/>
    <w:basedOn w:val="a3"/>
    <w:rsid w:val="00711C5E"/>
    <w:pPr>
      <w:pBdr>
        <w:left w:val="single" w:sz="4" w:space="0" w:color="auto"/>
        <w:right w:val="single" w:sz="4" w:space="0" w:color="auto"/>
      </w:pBdr>
      <w:shd w:val="clear" w:color="000000" w:fill="FFFFFF"/>
      <w:spacing w:before="100" w:beforeAutospacing="1" w:after="100" w:afterAutospacing="1"/>
      <w:jc w:val="center"/>
      <w:textAlignment w:val="center"/>
    </w:pPr>
    <w:rPr>
      <w:szCs w:val="24"/>
      <w:lang w:eastAsia="ru-RU"/>
    </w:rPr>
  </w:style>
  <w:style w:type="paragraph" w:customStyle="1" w:styleId="xl84">
    <w:name w:val="xl84"/>
    <w:basedOn w:val="a3"/>
    <w:rsid w:val="00711C5E"/>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Cs w:val="24"/>
      <w:lang w:eastAsia="ru-RU"/>
    </w:rPr>
  </w:style>
  <w:style w:type="paragraph" w:customStyle="1" w:styleId="xl85">
    <w:name w:val="xl85"/>
    <w:basedOn w:val="a3"/>
    <w:rsid w:val="00711C5E"/>
    <w:pPr>
      <w:pBdr>
        <w:top w:val="single" w:sz="4" w:space="0" w:color="auto"/>
        <w:left w:val="single" w:sz="8" w:space="0" w:color="auto"/>
        <w:bottom w:val="single" w:sz="4" w:space="0" w:color="auto"/>
      </w:pBdr>
      <w:shd w:val="clear" w:color="000000" w:fill="FDE9D9"/>
      <w:spacing w:before="100" w:beforeAutospacing="1" w:after="100" w:afterAutospacing="1"/>
      <w:jc w:val="left"/>
      <w:textAlignment w:val="center"/>
    </w:pPr>
    <w:rPr>
      <w:b/>
      <w:bCs/>
      <w:color w:val="FF0000"/>
      <w:szCs w:val="24"/>
      <w:lang w:eastAsia="ru-RU"/>
    </w:rPr>
  </w:style>
  <w:style w:type="paragraph" w:customStyle="1" w:styleId="xl86">
    <w:name w:val="xl86"/>
    <w:basedOn w:val="a3"/>
    <w:rsid w:val="00711C5E"/>
    <w:pPr>
      <w:pBdr>
        <w:top w:val="single" w:sz="4" w:space="0" w:color="auto"/>
        <w:bottom w:val="single" w:sz="4" w:space="0" w:color="auto"/>
      </w:pBdr>
      <w:shd w:val="clear" w:color="000000" w:fill="FDE9D9"/>
      <w:spacing w:before="100" w:beforeAutospacing="1" w:after="100" w:afterAutospacing="1"/>
      <w:jc w:val="left"/>
      <w:textAlignment w:val="center"/>
    </w:pPr>
    <w:rPr>
      <w:b/>
      <w:bCs/>
      <w:color w:val="FF0000"/>
      <w:szCs w:val="24"/>
      <w:lang w:eastAsia="ru-RU"/>
    </w:rPr>
  </w:style>
  <w:style w:type="paragraph" w:customStyle="1" w:styleId="xl87">
    <w:name w:val="xl87"/>
    <w:basedOn w:val="a3"/>
    <w:rsid w:val="00711C5E"/>
    <w:pPr>
      <w:pBdr>
        <w:top w:val="single" w:sz="4" w:space="0" w:color="auto"/>
        <w:left w:val="single" w:sz="4" w:space="0" w:color="auto"/>
        <w:right w:val="single" w:sz="4" w:space="0" w:color="auto"/>
      </w:pBdr>
      <w:spacing w:before="100" w:beforeAutospacing="1" w:after="100" w:afterAutospacing="1"/>
      <w:jc w:val="center"/>
      <w:textAlignment w:val="center"/>
    </w:pPr>
    <w:rPr>
      <w:szCs w:val="24"/>
      <w:lang w:eastAsia="ru-RU"/>
    </w:rPr>
  </w:style>
  <w:style w:type="paragraph" w:customStyle="1" w:styleId="xl88">
    <w:name w:val="xl88"/>
    <w:basedOn w:val="a3"/>
    <w:rsid w:val="00711C5E"/>
    <w:pPr>
      <w:pBdr>
        <w:left w:val="single" w:sz="4" w:space="0" w:color="auto"/>
        <w:right w:val="single" w:sz="4" w:space="0" w:color="auto"/>
      </w:pBdr>
      <w:spacing w:before="100" w:beforeAutospacing="1" w:after="100" w:afterAutospacing="1"/>
      <w:jc w:val="center"/>
      <w:textAlignment w:val="center"/>
    </w:pPr>
    <w:rPr>
      <w:szCs w:val="24"/>
      <w:lang w:eastAsia="ru-RU"/>
    </w:rPr>
  </w:style>
  <w:style w:type="paragraph" w:customStyle="1" w:styleId="xl89">
    <w:name w:val="xl89"/>
    <w:basedOn w:val="a3"/>
    <w:rsid w:val="00711C5E"/>
    <w:pPr>
      <w:pBdr>
        <w:left w:val="single" w:sz="4" w:space="0" w:color="auto"/>
        <w:bottom w:val="single" w:sz="4" w:space="0" w:color="auto"/>
        <w:right w:val="single" w:sz="4" w:space="0" w:color="auto"/>
      </w:pBdr>
      <w:spacing w:before="100" w:beforeAutospacing="1" w:after="100" w:afterAutospacing="1"/>
      <w:jc w:val="center"/>
      <w:textAlignment w:val="center"/>
    </w:pPr>
    <w:rPr>
      <w:szCs w:val="24"/>
      <w:lang w:eastAsia="ru-RU"/>
    </w:rPr>
  </w:style>
  <w:style w:type="paragraph" w:customStyle="1" w:styleId="xl90">
    <w:name w:val="xl90"/>
    <w:basedOn w:val="a3"/>
    <w:rsid w:val="00711C5E"/>
    <w:pPr>
      <w:pBdr>
        <w:top w:val="single" w:sz="4" w:space="0" w:color="auto"/>
        <w:left w:val="single" w:sz="8" w:space="0" w:color="auto"/>
        <w:right w:val="single" w:sz="4" w:space="0" w:color="auto"/>
      </w:pBdr>
      <w:spacing w:before="100" w:beforeAutospacing="1" w:after="100" w:afterAutospacing="1"/>
      <w:jc w:val="center"/>
      <w:textAlignment w:val="center"/>
    </w:pPr>
    <w:rPr>
      <w:szCs w:val="24"/>
      <w:lang w:eastAsia="ru-RU"/>
    </w:rPr>
  </w:style>
  <w:style w:type="paragraph" w:customStyle="1" w:styleId="xl91">
    <w:name w:val="xl91"/>
    <w:basedOn w:val="a3"/>
    <w:rsid w:val="00711C5E"/>
    <w:pPr>
      <w:pBdr>
        <w:left w:val="single" w:sz="8" w:space="0" w:color="auto"/>
        <w:right w:val="single" w:sz="4" w:space="0" w:color="auto"/>
      </w:pBdr>
      <w:spacing w:before="100" w:beforeAutospacing="1" w:after="100" w:afterAutospacing="1"/>
      <w:jc w:val="center"/>
      <w:textAlignment w:val="center"/>
    </w:pPr>
    <w:rPr>
      <w:szCs w:val="24"/>
      <w:lang w:eastAsia="ru-RU"/>
    </w:rPr>
  </w:style>
  <w:style w:type="paragraph" w:customStyle="1" w:styleId="xl92">
    <w:name w:val="xl92"/>
    <w:basedOn w:val="a3"/>
    <w:rsid w:val="00711C5E"/>
    <w:pPr>
      <w:pBdr>
        <w:left w:val="single" w:sz="8" w:space="0" w:color="auto"/>
        <w:bottom w:val="single" w:sz="4" w:space="0" w:color="auto"/>
        <w:right w:val="single" w:sz="4" w:space="0" w:color="auto"/>
      </w:pBdr>
      <w:spacing w:before="100" w:beforeAutospacing="1" w:after="100" w:afterAutospacing="1"/>
      <w:jc w:val="center"/>
      <w:textAlignment w:val="center"/>
    </w:pPr>
    <w:rPr>
      <w:szCs w:val="24"/>
      <w:lang w:eastAsia="ru-RU"/>
    </w:rPr>
  </w:style>
  <w:style w:type="paragraph" w:customStyle="1" w:styleId="xl93">
    <w:name w:val="xl93"/>
    <w:basedOn w:val="a3"/>
    <w:rsid w:val="00711C5E"/>
    <w:pPr>
      <w:pBdr>
        <w:top w:val="single" w:sz="4" w:space="0" w:color="auto"/>
        <w:left w:val="single" w:sz="4" w:space="0" w:color="auto"/>
        <w:right w:val="single" w:sz="4" w:space="0" w:color="auto"/>
      </w:pBdr>
      <w:shd w:val="clear" w:color="000000" w:fill="FFFFFF"/>
      <w:spacing w:before="100" w:beforeAutospacing="1" w:after="100" w:afterAutospacing="1"/>
      <w:jc w:val="left"/>
      <w:textAlignment w:val="top"/>
    </w:pPr>
    <w:rPr>
      <w:sz w:val="20"/>
      <w:szCs w:val="20"/>
      <w:lang w:eastAsia="ru-RU"/>
    </w:rPr>
  </w:style>
  <w:style w:type="paragraph" w:customStyle="1" w:styleId="xl94">
    <w:name w:val="xl94"/>
    <w:basedOn w:val="a3"/>
    <w:rsid w:val="00711C5E"/>
    <w:pPr>
      <w:pBdr>
        <w:top w:val="single" w:sz="4" w:space="0" w:color="auto"/>
        <w:left w:val="single" w:sz="8" w:space="0" w:color="auto"/>
        <w:right w:val="single" w:sz="4" w:space="0" w:color="auto"/>
      </w:pBdr>
      <w:shd w:val="clear" w:color="000000" w:fill="FFFFFF"/>
      <w:spacing w:before="100" w:beforeAutospacing="1" w:after="100" w:afterAutospacing="1"/>
      <w:jc w:val="center"/>
      <w:textAlignment w:val="center"/>
    </w:pPr>
    <w:rPr>
      <w:szCs w:val="24"/>
      <w:lang w:eastAsia="ru-RU"/>
    </w:rPr>
  </w:style>
  <w:style w:type="paragraph" w:customStyle="1" w:styleId="xl95">
    <w:name w:val="xl95"/>
    <w:basedOn w:val="a3"/>
    <w:rsid w:val="00711C5E"/>
    <w:pPr>
      <w:pBdr>
        <w:left w:val="single" w:sz="8" w:space="0" w:color="auto"/>
        <w:right w:val="single" w:sz="4" w:space="0" w:color="auto"/>
      </w:pBdr>
      <w:shd w:val="clear" w:color="000000" w:fill="FFFFFF"/>
      <w:spacing w:before="100" w:beforeAutospacing="1" w:after="100" w:afterAutospacing="1"/>
      <w:jc w:val="center"/>
      <w:textAlignment w:val="center"/>
    </w:pPr>
    <w:rPr>
      <w:szCs w:val="24"/>
      <w:lang w:eastAsia="ru-RU"/>
    </w:rPr>
  </w:style>
  <w:style w:type="paragraph" w:customStyle="1" w:styleId="xl96">
    <w:name w:val="xl96"/>
    <w:basedOn w:val="a3"/>
    <w:rsid w:val="00711C5E"/>
    <w:pPr>
      <w:pBdr>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szCs w:val="24"/>
      <w:lang w:eastAsia="ru-RU"/>
    </w:rPr>
  </w:style>
  <w:style w:type="character" w:customStyle="1" w:styleId="afffffffb">
    <w:name w:val="Другое_"/>
    <w:basedOn w:val="a4"/>
    <w:link w:val="afffffffc"/>
    <w:locked/>
    <w:rsid w:val="006325E9"/>
    <w:rPr>
      <w:rFonts w:ascii="Times New Roman" w:eastAsia="Times New Roman" w:hAnsi="Times New Roman" w:cs="Times New Roman"/>
      <w:shd w:val="clear" w:color="auto" w:fill="FFFFFF"/>
    </w:rPr>
  </w:style>
  <w:style w:type="paragraph" w:customStyle="1" w:styleId="afffffffc">
    <w:name w:val="Другое"/>
    <w:basedOn w:val="a3"/>
    <w:link w:val="afffffffb"/>
    <w:rsid w:val="006325E9"/>
    <w:pPr>
      <w:widowControl w:val="0"/>
      <w:shd w:val="clear" w:color="auto" w:fill="FFFFFF"/>
      <w:jc w:val="left"/>
    </w:pPr>
    <w:rPr>
      <w:sz w:val="22"/>
    </w:rPr>
  </w:style>
  <w:style w:type="paragraph" w:customStyle="1" w:styleId="xl68">
    <w:name w:val="xl68"/>
    <w:basedOn w:val="a3"/>
    <w:rsid w:val="005B79F0"/>
    <w:pPr>
      <w:pBdr>
        <w:top w:val="single" w:sz="8" w:space="0" w:color="auto"/>
        <w:left w:val="single" w:sz="8" w:space="0" w:color="auto"/>
        <w:bottom w:val="single" w:sz="8" w:space="0" w:color="auto"/>
        <w:right w:val="single" w:sz="4" w:space="0" w:color="auto"/>
      </w:pBdr>
      <w:shd w:val="clear" w:color="000000" w:fill="FDE9D9"/>
      <w:spacing w:before="100" w:beforeAutospacing="1" w:after="100" w:afterAutospacing="1"/>
      <w:jc w:val="center"/>
      <w:textAlignment w:val="center"/>
    </w:pPr>
    <w:rPr>
      <w:szCs w:val="24"/>
      <w:lang w:eastAsia="ru-RU"/>
    </w:rPr>
  </w:style>
  <w:style w:type="paragraph" w:customStyle="1" w:styleId="xl69">
    <w:name w:val="xl69"/>
    <w:basedOn w:val="a3"/>
    <w:rsid w:val="005B79F0"/>
    <w:pPr>
      <w:pBdr>
        <w:top w:val="single" w:sz="8" w:space="0" w:color="auto"/>
        <w:left w:val="single" w:sz="4" w:space="0" w:color="auto"/>
        <w:bottom w:val="single" w:sz="8" w:space="0" w:color="auto"/>
        <w:right w:val="single" w:sz="4" w:space="0" w:color="auto"/>
      </w:pBdr>
      <w:shd w:val="clear" w:color="000000" w:fill="FDE9D9"/>
      <w:spacing w:before="100" w:beforeAutospacing="1" w:after="100" w:afterAutospacing="1"/>
      <w:jc w:val="center"/>
      <w:textAlignment w:val="center"/>
    </w:pPr>
    <w:rPr>
      <w:szCs w:val="24"/>
      <w:lang w:eastAsia="ru-RU"/>
    </w:rPr>
  </w:style>
  <w:style w:type="character" w:customStyle="1" w:styleId="extended-textfull">
    <w:name w:val="extended-text__full"/>
    <w:basedOn w:val="a4"/>
    <w:rsid w:val="00032BA2"/>
  </w:style>
  <w:style w:type="character" w:customStyle="1" w:styleId="16">
    <w:name w:val="Список 1 Знак"/>
    <w:link w:val="1"/>
    <w:rsid w:val="007C610D"/>
    <w:rPr>
      <w:rFonts w:ascii="Times New Roman" w:eastAsia="Times New Roman" w:hAnsi="Times New Roman" w:cs="Times New Roman"/>
      <w:sz w:val="24"/>
      <w:szCs w:val="20"/>
      <w:lang w:eastAsia="ru-RU"/>
    </w:rPr>
  </w:style>
  <w:style w:type="character" w:customStyle="1" w:styleId="116">
    <w:name w:val="Заголовок 1 Знак1"/>
    <w:basedOn w:val="a4"/>
    <w:rsid w:val="004D15E1"/>
    <w:rPr>
      <w:rFonts w:ascii="Arial" w:hAnsi="Arial"/>
      <w:b/>
      <w:bCs/>
      <w:caps/>
      <w:sz w:val="32"/>
      <w:szCs w:val="24"/>
      <w:lang w:val="ru-RU" w:eastAsia="ru-RU"/>
    </w:rPr>
  </w:style>
  <w:style w:type="paragraph" w:customStyle="1" w:styleId="afffffffd">
    <w:name w:val="М_Обычный"/>
    <w:basedOn w:val="a3"/>
    <w:uiPriority w:val="99"/>
    <w:rsid w:val="009B6ED7"/>
    <w:rPr>
      <w:rFonts w:eastAsia="Calibri"/>
      <w:lang w:eastAsia="ru-RU"/>
    </w:rPr>
  </w:style>
  <w:style w:type="paragraph" w:customStyle="1" w:styleId="font7">
    <w:name w:val="font7"/>
    <w:basedOn w:val="a3"/>
    <w:rsid w:val="008B2A0B"/>
    <w:pPr>
      <w:spacing w:before="100" w:beforeAutospacing="1" w:after="100" w:afterAutospacing="1"/>
      <w:jc w:val="left"/>
    </w:pPr>
    <w:rPr>
      <w:b/>
      <w:bCs/>
      <w:sz w:val="20"/>
      <w:szCs w:val="20"/>
      <w:lang w:eastAsia="ru-RU"/>
    </w:rPr>
  </w:style>
  <w:style w:type="paragraph" w:customStyle="1" w:styleId="3f2">
    <w:name w:val="Текст 3"/>
    <w:basedOn w:val="41"/>
    <w:rsid w:val="00072C27"/>
    <w:pPr>
      <w:keepNext w:val="0"/>
      <w:widowControl w:val="0"/>
      <w:tabs>
        <w:tab w:val="left" w:pos="1701"/>
      </w:tabs>
      <w:overflowPunct w:val="0"/>
      <w:autoSpaceDE w:val="0"/>
      <w:autoSpaceDN w:val="0"/>
      <w:adjustRightInd w:val="0"/>
      <w:spacing w:before="60" w:line="240" w:lineRule="auto"/>
      <w:ind w:left="1728" w:hanging="648"/>
      <w:textAlignment w:val="baseline"/>
    </w:pPr>
    <w:rPr>
      <w:i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812353">
      <w:bodyDiv w:val="1"/>
      <w:marLeft w:val="0"/>
      <w:marRight w:val="0"/>
      <w:marTop w:val="0"/>
      <w:marBottom w:val="0"/>
      <w:divBdr>
        <w:top w:val="none" w:sz="0" w:space="0" w:color="auto"/>
        <w:left w:val="none" w:sz="0" w:space="0" w:color="auto"/>
        <w:bottom w:val="none" w:sz="0" w:space="0" w:color="auto"/>
        <w:right w:val="none" w:sz="0" w:space="0" w:color="auto"/>
      </w:divBdr>
    </w:div>
    <w:div w:id="34429142">
      <w:bodyDiv w:val="1"/>
      <w:marLeft w:val="0"/>
      <w:marRight w:val="0"/>
      <w:marTop w:val="0"/>
      <w:marBottom w:val="0"/>
      <w:divBdr>
        <w:top w:val="none" w:sz="0" w:space="0" w:color="auto"/>
        <w:left w:val="none" w:sz="0" w:space="0" w:color="auto"/>
        <w:bottom w:val="none" w:sz="0" w:space="0" w:color="auto"/>
        <w:right w:val="none" w:sz="0" w:space="0" w:color="auto"/>
      </w:divBdr>
    </w:div>
    <w:div w:id="55403039">
      <w:bodyDiv w:val="1"/>
      <w:marLeft w:val="0"/>
      <w:marRight w:val="0"/>
      <w:marTop w:val="0"/>
      <w:marBottom w:val="0"/>
      <w:divBdr>
        <w:top w:val="none" w:sz="0" w:space="0" w:color="auto"/>
        <w:left w:val="none" w:sz="0" w:space="0" w:color="auto"/>
        <w:bottom w:val="none" w:sz="0" w:space="0" w:color="auto"/>
        <w:right w:val="none" w:sz="0" w:space="0" w:color="auto"/>
      </w:divBdr>
      <w:divsChild>
        <w:div w:id="1766268757">
          <w:marLeft w:val="0"/>
          <w:marRight w:val="0"/>
          <w:marTop w:val="0"/>
          <w:marBottom w:val="0"/>
          <w:divBdr>
            <w:top w:val="none" w:sz="0" w:space="0" w:color="auto"/>
            <w:left w:val="none" w:sz="0" w:space="0" w:color="auto"/>
            <w:bottom w:val="none" w:sz="0" w:space="0" w:color="auto"/>
            <w:right w:val="none" w:sz="0" w:space="0" w:color="auto"/>
          </w:divBdr>
          <w:divsChild>
            <w:div w:id="1692225037">
              <w:marLeft w:val="0"/>
              <w:marRight w:val="0"/>
              <w:marTop w:val="0"/>
              <w:marBottom w:val="0"/>
              <w:divBdr>
                <w:top w:val="none" w:sz="0" w:space="0" w:color="auto"/>
                <w:left w:val="none" w:sz="0" w:space="0" w:color="auto"/>
                <w:bottom w:val="none" w:sz="0" w:space="0" w:color="auto"/>
                <w:right w:val="none" w:sz="0" w:space="0" w:color="auto"/>
              </w:divBdr>
              <w:divsChild>
                <w:div w:id="1305358315">
                  <w:marLeft w:val="0"/>
                  <w:marRight w:val="0"/>
                  <w:marTop w:val="0"/>
                  <w:marBottom w:val="0"/>
                  <w:divBdr>
                    <w:top w:val="none" w:sz="0" w:space="0" w:color="auto"/>
                    <w:left w:val="none" w:sz="0" w:space="0" w:color="auto"/>
                    <w:bottom w:val="none" w:sz="0" w:space="0" w:color="auto"/>
                    <w:right w:val="none" w:sz="0" w:space="0" w:color="auto"/>
                  </w:divBdr>
                  <w:divsChild>
                    <w:div w:id="669139037">
                      <w:marLeft w:val="0"/>
                      <w:marRight w:val="0"/>
                      <w:marTop w:val="0"/>
                      <w:marBottom w:val="0"/>
                      <w:divBdr>
                        <w:top w:val="none" w:sz="0" w:space="0" w:color="auto"/>
                        <w:left w:val="none" w:sz="0" w:space="0" w:color="auto"/>
                        <w:bottom w:val="none" w:sz="0" w:space="0" w:color="auto"/>
                        <w:right w:val="none" w:sz="0" w:space="0" w:color="auto"/>
                      </w:divBdr>
                      <w:divsChild>
                        <w:div w:id="1656258306">
                          <w:marLeft w:val="0"/>
                          <w:marRight w:val="0"/>
                          <w:marTop w:val="0"/>
                          <w:marBottom w:val="0"/>
                          <w:divBdr>
                            <w:top w:val="none" w:sz="0" w:space="0" w:color="auto"/>
                            <w:left w:val="none" w:sz="0" w:space="0" w:color="auto"/>
                            <w:bottom w:val="none" w:sz="0" w:space="0" w:color="auto"/>
                            <w:right w:val="none" w:sz="0" w:space="0" w:color="auto"/>
                          </w:divBdr>
                          <w:divsChild>
                            <w:div w:id="247158022">
                              <w:marLeft w:val="0"/>
                              <w:marRight w:val="0"/>
                              <w:marTop w:val="0"/>
                              <w:marBottom w:val="0"/>
                              <w:divBdr>
                                <w:top w:val="none" w:sz="0" w:space="0" w:color="auto"/>
                                <w:left w:val="none" w:sz="0" w:space="0" w:color="auto"/>
                                <w:bottom w:val="none" w:sz="0" w:space="0" w:color="auto"/>
                                <w:right w:val="none" w:sz="0" w:space="0" w:color="auto"/>
                              </w:divBdr>
                              <w:divsChild>
                                <w:div w:id="1074937020">
                                  <w:marLeft w:val="0"/>
                                  <w:marRight w:val="0"/>
                                  <w:marTop w:val="0"/>
                                  <w:marBottom w:val="0"/>
                                  <w:divBdr>
                                    <w:top w:val="none" w:sz="0" w:space="0" w:color="auto"/>
                                    <w:left w:val="none" w:sz="0" w:space="0" w:color="auto"/>
                                    <w:bottom w:val="none" w:sz="0" w:space="0" w:color="auto"/>
                                    <w:right w:val="none" w:sz="0" w:space="0" w:color="auto"/>
                                  </w:divBdr>
                                  <w:divsChild>
                                    <w:div w:id="541598474">
                                      <w:marLeft w:val="0"/>
                                      <w:marRight w:val="0"/>
                                      <w:marTop w:val="0"/>
                                      <w:marBottom w:val="0"/>
                                      <w:divBdr>
                                        <w:top w:val="none" w:sz="0" w:space="0" w:color="auto"/>
                                        <w:left w:val="none" w:sz="0" w:space="0" w:color="auto"/>
                                        <w:bottom w:val="none" w:sz="0" w:space="0" w:color="auto"/>
                                        <w:right w:val="none" w:sz="0" w:space="0" w:color="auto"/>
                                      </w:divBdr>
                                      <w:divsChild>
                                        <w:div w:id="586377925">
                                          <w:marLeft w:val="0"/>
                                          <w:marRight w:val="0"/>
                                          <w:marTop w:val="0"/>
                                          <w:marBottom w:val="0"/>
                                          <w:divBdr>
                                            <w:top w:val="none" w:sz="0" w:space="0" w:color="auto"/>
                                            <w:left w:val="none" w:sz="0" w:space="0" w:color="auto"/>
                                            <w:bottom w:val="none" w:sz="0" w:space="0" w:color="auto"/>
                                            <w:right w:val="none" w:sz="0" w:space="0" w:color="auto"/>
                                          </w:divBdr>
                                          <w:divsChild>
                                            <w:div w:id="768818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73938306">
      <w:bodyDiv w:val="1"/>
      <w:marLeft w:val="0"/>
      <w:marRight w:val="0"/>
      <w:marTop w:val="0"/>
      <w:marBottom w:val="0"/>
      <w:divBdr>
        <w:top w:val="none" w:sz="0" w:space="0" w:color="auto"/>
        <w:left w:val="none" w:sz="0" w:space="0" w:color="auto"/>
        <w:bottom w:val="none" w:sz="0" w:space="0" w:color="auto"/>
        <w:right w:val="none" w:sz="0" w:space="0" w:color="auto"/>
      </w:divBdr>
    </w:div>
    <w:div w:id="207383175">
      <w:bodyDiv w:val="1"/>
      <w:marLeft w:val="0"/>
      <w:marRight w:val="0"/>
      <w:marTop w:val="0"/>
      <w:marBottom w:val="0"/>
      <w:divBdr>
        <w:top w:val="none" w:sz="0" w:space="0" w:color="auto"/>
        <w:left w:val="none" w:sz="0" w:space="0" w:color="auto"/>
        <w:bottom w:val="none" w:sz="0" w:space="0" w:color="auto"/>
        <w:right w:val="none" w:sz="0" w:space="0" w:color="auto"/>
      </w:divBdr>
    </w:div>
    <w:div w:id="301886083">
      <w:bodyDiv w:val="1"/>
      <w:marLeft w:val="0"/>
      <w:marRight w:val="0"/>
      <w:marTop w:val="0"/>
      <w:marBottom w:val="0"/>
      <w:divBdr>
        <w:top w:val="none" w:sz="0" w:space="0" w:color="auto"/>
        <w:left w:val="none" w:sz="0" w:space="0" w:color="auto"/>
        <w:bottom w:val="none" w:sz="0" w:space="0" w:color="auto"/>
        <w:right w:val="none" w:sz="0" w:space="0" w:color="auto"/>
      </w:divBdr>
    </w:div>
    <w:div w:id="354968903">
      <w:bodyDiv w:val="1"/>
      <w:marLeft w:val="0"/>
      <w:marRight w:val="0"/>
      <w:marTop w:val="0"/>
      <w:marBottom w:val="0"/>
      <w:divBdr>
        <w:top w:val="none" w:sz="0" w:space="0" w:color="auto"/>
        <w:left w:val="none" w:sz="0" w:space="0" w:color="auto"/>
        <w:bottom w:val="none" w:sz="0" w:space="0" w:color="auto"/>
        <w:right w:val="none" w:sz="0" w:space="0" w:color="auto"/>
      </w:divBdr>
    </w:div>
    <w:div w:id="550116328">
      <w:bodyDiv w:val="1"/>
      <w:marLeft w:val="0"/>
      <w:marRight w:val="0"/>
      <w:marTop w:val="0"/>
      <w:marBottom w:val="0"/>
      <w:divBdr>
        <w:top w:val="none" w:sz="0" w:space="0" w:color="auto"/>
        <w:left w:val="none" w:sz="0" w:space="0" w:color="auto"/>
        <w:bottom w:val="none" w:sz="0" w:space="0" w:color="auto"/>
        <w:right w:val="none" w:sz="0" w:space="0" w:color="auto"/>
      </w:divBdr>
    </w:div>
    <w:div w:id="643781663">
      <w:bodyDiv w:val="1"/>
      <w:marLeft w:val="0"/>
      <w:marRight w:val="0"/>
      <w:marTop w:val="0"/>
      <w:marBottom w:val="0"/>
      <w:divBdr>
        <w:top w:val="none" w:sz="0" w:space="0" w:color="auto"/>
        <w:left w:val="none" w:sz="0" w:space="0" w:color="auto"/>
        <w:bottom w:val="none" w:sz="0" w:space="0" w:color="auto"/>
        <w:right w:val="none" w:sz="0" w:space="0" w:color="auto"/>
      </w:divBdr>
    </w:div>
    <w:div w:id="657005441">
      <w:bodyDiv w:val="1"/>
      <w:marLeft w:val="0"/>
      <w:marRight w:val="0"/>
      <w:marTop w:val="0"/>
      <w:marBottom w:val="0"/>
      <w:divBdr>
        <w:top w:val="none" w:sz="0" w:space="0" w:color="auto"/>
        <w:left w:val="none" w:sz="0" w:space="0" w:color="auto"/>
        <w:bottom w:val="none" w:sz="0" w:space="0" w:color="auto"/>
        <w:right w:val="none" w:sz="0" w:space="0" w:color="auto"/>
      </w:divBdr>
      <w:divsChild>
        <w:div w:id="2048026959">
          <w:marLeft w:val="0"/>
          <w:marRight w:val="0"/>
          <w:marTop w:val="0"/>
          <w:marBottom w:val="0"/>
          <w:divBdr>
            <w:top w:val="none" w:sz="0" w:space="0" w:color="auto"/>
            <w:left w:val="none" w:sz="0" w:space="0" w:color="auto"/>
            <w:bottom w:val="none" w:sz="0" w:space="0" w:color="auto"/>
            <w:right w:val="none" w:sz="0" w:space="0" w:color="auto"/>
          </w:divBdr>
        </w:div>
      </w:divsChild>
    </w:div>
    <w:div w:id="669941629">
      <w:bodyDiv w:val="1"/>
      <w:marLeft w:val="0"/>
      <w:marRight w:val="0"/>
      <w:marTop w:val="0"/>
      <w:marBottom w:val="0"/>
      <w:divBdr>
        <w:top w:val="none" w:sz="0" w:space="0" w:color="auto"/>
        <w:left w:val="none" w:sz="0" w:space="0" w:color="auto"/>
        <w:bottom w:val="none" w:sz="0" w:space="0" w:color="auto"/>
        <w:right w:val="none" w:sz="0" w:space="0" w:color="auto"/>
      </w:divBdr>
    </w:div>
    <w:div w:id="706298458">
      <w:bodyDiv w:val="1"/>
      <w:marLeft w:val="0"/>
      <w:marRight w:val="0"/>
      <w:marTop w:val="0"/>
      <w:marBottom w:val="0"/>
      <w:divBdr>
        <w:top w:val="none" w:sz="0" w:space="0" w:color="auto"/>
        <w:left w:val="none" w:sz="0" w:space="0" w:color="auto"/>
        <w:bottom w:val="none" w:sz="0" w:space="0" w:color="auto"/>
        <w:right w:val="none" w:sz="0" w:space="0" w:color="auto"/>
      </w:divBdr>
    </w:div>
    <w:div w:id="750005138">
      <w:bodyDiv w:val="1"/>
      <w:marLeft w:val="0"/>
      <w:marRight w:val="0"/>
      <w:marTop w:val="0"/>
      <w:marBottom w:val="0"/>
      <w:divBdr>
        <w:top w:val="none" w:sz="0" w:space="0" w:color="auto"/>
        <w:left w:val="none" w:sz="0" w:space="0" w:color="auto"/>
        <w:bottom w:val="none" w:sz="0" w:space="0" w:color="auto"/>
        <w:right w:val="none" w:sz="0" w:space="0" w:color="auto"/>
      </w:divBdr>
    </w:div>
    <w:div w:id="764614449">
      <w:bodyDiv w:val="1"/>
      <w:marLeft w:val="0"/>
      <w:marRight w:val="0"/>
      <w:marTop w:val="0"/>
      <w:marBottom w:val="0"/>
      <w:divBdr>
        <w:top w:val="none" w:sz="0" w:space="0" w:color="auto"/>
        <w:left w:val="none" w:sz="0" w:space="0" w:color="auto"/>
        <w:bottom w:val="none" w:sz="0" w:space="0" w:color="auto"/>
        <w:right w:val="none" w:sz="0" w:space="0" w:color="auto"/>
      </w:divBdr>
    </w:div>
    <w:div w:id="881938775">
      <w:bodyDiv w:val="1"/>
      <w:marLeft w:val="0"/>
      <w:marRight w:val="0"/>
      <w:marTop w:val="0"/>
      <w:marBottom w:val="0"/>
      <w:divBdr>
        <w:top w:val="none" w:sz="0" w:space="0" w:color="auto"/>
        <w:left w:val="none" w:sz="0" w:space="0" w:color="auto"/>
        <w:bottom w:val="none" w:sz="0" w:space="0" w:color="auto"/>
        <w:right w:val="none" w:sz="0" w:space="0" w:color="auto"/>
      </w:divBdr>
    </w:div>
    <w:div w:id="913779304">
      <w:bodyDiv w:val="1"/>
      <w:marLeft w:val="0"/>
      <w:marRight w:val="0"/>
      <w:marTop w:val="0"/>
      <w:marBottom w:val="0"/>
      <w:divBdr>
        <w:top w:val="none" w:sz="0" w:space="0" w:color="auto"/>
        <w:left w:val="none" w:sz="0" w:space="0" w:color="auto"/>
        <w:bottom w:val="none" w:sz="0" w:space="0" w:color="auto"/>
        <w:right w:val="none" w:sz="0" w:space="0" w:color="auto"/>
      </w:divBdr>
    </w:div>
    <w:div w:id="1002469217">
      <w:bodyDiv w:val="1"/>
      <w:marLeft w:val="0"/>
      <w:marRight w:val="0"/>
      <w:marTop w:val="0"/>
      <w:marBottom w:val="0"/>
      <w:divBdr>
        <w:top w:val="none" w:sz="0" w:space="0" w:color="auto"/>
        <w:left w:val="none" w:sz="0" w:space="0" w:color="auto"/>
        <w:bottom w:val="none" w:sz="0" w:space="0" w:color="auto"/>
        <w:right w:val="none" w:sz="0" w:space="0" w:color="auto"/>
      </w:divBdr>
    </w:div>
    <w:div w:id="1008212624">
      <w:bodyDiv w:val="1"/>
      <w:marLeft w:val="0"/>
      <w:marRight w:val="0"/>
      <w:marTop w:val="0"/>
      <w:marBottom w:val="0"/>
      <w:divBdr>
        <w:top w:val="none" w:sz="0" w:space="0" w:color="auto"/>
        <w:left w:val="none" w:sz="0" w:space="0" w:color="auto"/>
        <w:bottom w:val="none" w:sz="0" w:space="0" w:color="auto"/>
        <w:right w:val="none" w:sz="0" w:space="0" w:color="auto"/>
      </w:divBdr>
    </w:div>
    <w:div w:id="1051853973">
      <w:bodyDiv w:val="1"/>
      <w:marLeft w:val="0"/>
      <w:marRight w:val="0"/>
      <w:marTop w:val="0"/>
      <w:marBottom w:val="0"/>
      <w:divBdr>
        <w:top w:val="none" w:sz="0" w:space="0" w:color="auto"/>
        <w:left w:val="none" w:sz="0" w:space="0" w:color="auto"/>
        <w:bottom w:val="none" w:sz="0" w:space="0" w:color="auto"/>
        <w:right w:val="none" w:sz="0" w:space="0" w:color="auto"/>
      </w:divBdr>
    </w:div>
    <w:div w:id="1062674019">
      <w:bodyDiv w:val="1"/>
      <w:marLeft w:val="0"/>
      <w:marRight w:val="0"/>
      <w:marTop w:val="0"/>
      <w:marBottom w:val="0"/>
      <w:divBdr>
        <w:top w:val="none" w:sz="0" w:space="0" w:color="auto"/>
        <w:left w:val="none" w:sz="0" w:space="0" w:color="auto"/>
        <w:bottom w:val="none" w:sz="0" w:space="0" w:color="auto"/>
        <w:right w:val="none" w:sz="0" w:space="0" w:color="auto"/>
      </w:divBdr>
    </w:div>
    <w:div w:id="1138258468">
      <w:bodyDiv w:val="1"/>
      <w:marLeft w:val="0"/>
      <w:marRight w:val="0"/>
      <w:marTop w:val="0"/>
      <w:marBottom w:val="0"/>
      <w:divBdr>
        <w:top w:val="none" w:sz="0" w:space="0" w:color="auto"/>
        <w:left w:val="none" w:sz="0" w:space="0" w:color="auto"/>
        <w:bottom w:val="none" w:sz="0" w:space="0" w:color="auto"/>
        <w:right w:val="none" w:sz="0" w:space="0" w:color="auto"/>
      </w:divBdr>
    </w:div>
    <w:div w:id="1153059294">
      <w:bodyDiv w:val="1"/>
      <w:marLeft w:val="0"/>
      <w:marRight w:val="0"/>
      <w:marTop w:val="0"/>
      <w:marBottom w:val="0"/>
      <w:divBdr>
        <w:top w:val="none" w:sz="0" w:space="0" w:color="auto"/>
        <w:left w:val="none" w:sz="0" w:space="0" w:color="auto"/>
        <w:bottom w:val="none" w:sz="0" w:space="0" w:color="auto"/>
        <w:right w:val="none" w:sz="0" w:space="0" w:color="auto"/>
      </w:divBdr>
    </w:div>
    <w:div w:id="1176385361">
      <w:bodyDiv w:val="1"/>
      <w:marLeft w:val="0"/>
      <w:marRight w:val="0"/>
      <w:marTop w:val="0"/>
      <w:marBottom w:val="0"/>
      <w:divBdr>
        <w:top w:val="none" w:sz="0" w:space="0" w:color="auto"/>
        <w:left w:val="none" w:sz="0" w:space="0" w:color="auto"/>
        <w:bottom w:val="none" w:sz="0" w:space="0" w:color="auto"/>
        <w:right w:val="none" w:sz="0" w:space="0" w:color="auto"/>
      </w:divBdr>
    </w:div>
    <w:div w:id="1177110594">
      <w:bodyDiv w:val="1"/>
      <w:marLeft w:val="0"/>
      <w:marRight w:val="0"/>
      <w:marTop w:val="0"/>
      <w:marBottom w:val="0"/>
      <w:divBdr>
        <w:top w:val="none" w:sz="0" w:space="0" w:color="auto"/>
        <w:left w:val="none" w:sz="0" w:space="0" w:color="auto"/>
        <w:bottom w:val="none" w:sz="0" w:space="0" w:color="auto"/>
        <w:right w:val="none" w:sz="0" w:space="0" w:color="auto"/>
      </w:divBdr>
    </w:div>
    <w:div w:id="1182820269">
      <w:bodyDiv w:val="1"/>
      <w:marLeft w:val="0"/>
      <w:marRight w:val="0"/>
      <w:marTop w:val="0"/>
      <w:marBottom w:val="0"/>
      <w:divBdr>
        <w:top w:val="none" w:sz="0" w:space="0" w:color="auto"/>
        <w:left w:val="none" w:sz="0" w:space="0" w:color="auto"/>
        <w:bottom w:val="none" w:sz="0" w:space="0" w:color="auto"/>
        <w:right w:val="none" w:sz="0" w:space="0" w:color="auto"/>
      </w:divBdr>
    </w:div>
    <w:div w:id="1241789770">
      <w:bodyDiv w:val="1"/>
      <w:marLeft w:val="0"/>
      <w:marRight w:val="0"/>
      <w:marTop w:val="0"/>
      <w:marBottom w:val="0"/>
      <w:divBdr>
        <w:top w:val="none" w:sz="0" w:space="0" w:color="auto"/>
        <w:left w:val="none" w:sz="0" w:space="0" w:color="auto"/>
        <w:bottom w:val="none" w:sz="0" w:space="0" w:color="auto"/>
        <w:right w:val="none" w:sz="0" w:space="0" w:color="auto"/>
      </w:divBdr>
      <w:divsChild>
        <w:div w:id="1732072422">
          <w:marLeft w:val="0"/>
          <w:marRight w:val="0"/>
          <w:marTop w:val="0"/>
          <w:marBottom w:val="0"/>
          <w:divBdr>
            <w:top w:val="none" w:sz="0" w:space="0" w:color="auto"/>
            <w:left w:val="none" w:sz="0" w:space="0" w:color="auto"/>
            <w:bottom w:val="none" w:sz="0" w:space="0" w:color="auto"/>
            <w:right w:val="none" w:sz="0" w:space="0" w:color="auto"/>
          </w:divBdr>
          <w:divsChild>
            <w:div w:id="593978415">
              <w:marLeft w:val="0"/>
              <w:marRight w:val="0"/>
              <w:marTop w:val="0"/>
              <w:marBottom w:val="0"/>
              <w:divBdr>
                <w:top w:val="none" w:sz="0" w:space="0" w:color="auto"/>
                <w:left w:val="none" w:sz="0" w:space="0" w:color="auto"/>
                <w:bottom w:val="none" w:sz="0" w:space="0" w:color="auto"/>
                <w:right w:val="none" w:sz="0" w:space="0" w:color="auto"/>
              </w:divBdr>
              <w:divsChild>
                <w:div w:id="1195925208">
                  <w:marLeft w:val="0"/>
                  <w:marRight w:val="0"/>
                  <w:marTop w:val="0"/>
                  <w:marBottom w:val="0"/>
                  <w:divBdr>
                    <w:top w:val="none" w:sz="0" w:space="0" w:color="auto"/>
                    <w:left w:val="none" w:sz="0" w:space="0" w:color="auto"/>
                    <w:bottom w:val="none" w:sz="0" w:space="0" w:color="auto"/>
                    <w:right w:val="none" w:sz="0" w:space="0" w:color="auto"/>
                  </w:divBdr>
                  <w:divsChild>
                    <w:div w:id="1815750957">
                      <w:marLeft w:val="0"/>
                      <w:marRight w:val="0"/>
                      <w:marTop w:val="0"/>
                      <w:marBottom w:val="0"/>
                      <w:divBdr>
                        <w:top w:val="none" w:sz="0" w:space="0" w:color="auto"/>
                        <w:left w:val="none" w:sz="0" w:space="0" w:color="auto"/>
                        <w:bottom w:val="none" w:sz="0" w:space="0" w:color="auto"/>
                        <w:right w:val="none" w:sz="0" w:space="0" w:color="auto"/>
                      </w:divBdr>
                      <w:divsChild>
                        <w:div w:id="1552614697">
                          <w:marLeft w:val="0"/>
                          <w:marRight w:val="0"/>
                          <w:marTop w:val="0"/>
                          <w:marBottom w:val="360"/>
                          <w:divBdr>
                            <w:top w:val="none" w:sz="0" w:space="0" w:color="auto"/>
                            <w:left w:val="none" w:sz="0" w:space="0" w:color="auto"/>
                            <w:bottom w:val="dotted" w:sz="6" w:space="18" w:color="CCCCCC"/>
                            <w:right w:val="none" w:sz="0" w:space="0" w:color="auto"/>
                          </w:divBdr>
                          <w:divsChild>
                            <w:div w:id="166333877">
                              <w:marLeft w:val="0"/>
                              <w:marRight w:val="0"/>
                              <w:marTop w:val="0"/>
                              <w:marBottom w:val="0"/>
                              <w:divBdr>
                                <w:top w:val="none" w:sz="0" w:space="0" w:color="auto"/>
                                <w:left w:val="none" w:sz="0" w:space="0" w:color="auto"/>
                                <w:bottom w:val="none" w:sz="0" w:space="0" w:color="auto"/>
                                <w:right w:val="none" w:sz="0" w:space="0" w:color="auto"/>
                              </w:divBdr>
                              <w:divsChild>
                                <w:div w:id="2018535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98551423">
      <w:bodyDiv w:val="1"/>
      <w:marLeft w:val="0"/>
      <w:marRight w:val="0"/>
      <w:marTop w:val="0"/>
      <w:marBottom w:val="0"/>
      <w:divBdr>
        <w:top w:val="none" w:sz="0" w:space="0" w:color="auto"/>
        <w:left w:val="none" w:sz="0" w:space="0" w:color="auto"/>
        <w:bottom w:val="none" w:sz="0" w:space="0" w:color="auto"/>
        <w:right w:val="none" w:sz="0" w:space="0" w:color="auto"/>
      </w:divBdr>
    </w:div>
    <w:div w:id="1426918982">
      <w:bodyDiv w:val="1"/>
      <w:marLeft w:val="0"/>
      <w:marRight w:val="0"/>
      <w:marTop w:val="0"/>
      <w:marBottom w:val="0"/>
      <w:divBdr>
        <w:top w:val="none" w:sz="0" w:space="0" w:color="auto"/>
        <w:left w:val="none" w:sz="0" w:space="0" w:color="auto"/>
        <w:bottom w:val="none" w:sz="0" w:space="0" w:color="auto"/>
        <w:right w:val="none" w:sz="0" w:space="0" w:color="auto"/>
      </w:divBdr>
    </w:div>
    <w:div w:id="1443459033">
      <w:bodyDiv w:val="1"/>
      <w:marLeft w:val="0"/>
      <w:marRight w:val="0"/>
      <w:marTop w:val="0"/>
      <w:marBottom w:val="0"/>
      <w:divBdr>
        <w:top w:val="none" w:sz="0" w:space="0" w:color="auto"/>
        <w:left w:val="none" w:sz="0" w:space="0" w:color="auto"/>
        <w:bottom w:val="none" w:sz="0" w:space="0" w:color="auto"/>
        <w:right w:val="none" w:sz="0" w:space="0" w:color="auto"/>
      </w:divBdr>
    </w:div>
    <w:div w:id="1613827049">
      <w:bodyDiv w:val="1"/>
      <w:marLeft w:val="0"/>
      <w:marRight w:val="0"/>
      <w:marTop w:val="0"/>
      <w:marBottom w:val="0"/>
      <w:divBdr>
        <w:top w:val="none" w:sz="0" w:space="0" w:color="auto"/>
        <w:left w:val="none" w:sz="0" w:space="0" w:color="auto"/>
        <w:bottom w:val="none" w:sz="0" w:space="0" w:color="auto"/>
        <w:right w:val="none" w:sz="0" w:space="0" w:color="auto"/>
      </w:divBdr>
    </w:div>
    <w:div w:id="1630890303">
      <w:bodyDiv w:val="1"/>
      <w:marLeft w:val="0"/>
      <w:marRight w:val="0"/>
      <w:marTop w:val="0"/>
      <w:marBottom w:val="0"/>
      <w:divBdr>
        <w:top w:val="none" w:sz="0" w:space="0" w:color="auto"/>
        <w:left w:val="none" w:sz="0" w:space="0" w:color="auto"/>
        <w:bottom w:val="none" w:sz="0" w:space="0" w:color="auto"/>
        <w:right w:val="none" w:sz="0" w:space="0" w:color="auto"/>
      </w:divBdr>
    </w:div>
    <w:div w:id="1636133222">
      <w:bodyDiv w:val="1"/>
      <w:marLeft w:val="0"/>
      <w:marRight w:val="0"/>
      <w:marTop w:val="0"/>
      <w:marBottom w:val="0"/>
      <w:divBdr>
        <w:top w:val="none" w:sz="0" w:space="0" w:color="auto"/>
        <w:left w:val="none" w:sz="0" w:space="0" w:color="auto"/>
        <w:bottom w:val="none" w:sz="0" w:space="0" w:color="auto"/>
        <w:right w:val="none" w:sz="0" w:space="0" w:color="auto"/>
      </w:divBdr>
      <w:divsChild>
        <w:div w:id="457769928">
          <w:marLeft w:val="150"/>
          <w:marRight w:val="0"/>
          <w:marTop w:val="0"/>
          <w:marBottom w:val="0"/>
          <w:divBdr>
            <w:top w:val="none" w:sz="0" w:space="0" w:color="auto"/>
            <w:left w:val="none" w:sz="0" w:space="0" w:color="auto"/>
            <w:bottom w:val="none" w:sz="0" w:space="0" w:color="auto"/>
            <w:right w:val="none" w:sz="0" w:space="0" w:color="auto"/>
          </w:divBdr>
        </w:div>
      </w:divsChild>
    </w:div>
    <w:div w:id="1723754277">
      <w:bodyDiv w:val="1"/>
      <w:marLeft w:val="0"/>
      <w:marRight w:val="0"/>
      <w:marTop w:val="0"/>
      <w:marBottom w:val="0"/>
      <w:divBdr>
        <w:top w:val="none" w:sz="0" w:space="0" w:color="auto"/>
        <w:left w:val="none" w:sz="0" w:space="0" w:color="auto"/>
        <w:bottom w:val="none" w:sz="0" w:space="0" w:color="auto"/>
        <w:right w:val="none" w:sz="0" w:space="0" w:color="auto"/>
      </w:divBdr>
    </w:div>
    <w:div w:id="1793133945">
      <w:bodyDiv w:val="1"/>
      <w:marLeft w:val="0"/>
      <w:marRight w:val="0"/>
      <w:marTop w:val="0"/>
      <w:marBottom w:val="0"/>
      <w:divBdr>
        <w:top w:val="none" w:sz="0" w:space="0" w:color="auto"/>
        <w:left w:val="none" w:sz="0" w:space="0" w:color="auto"/>
        <w:bottom w:val="none" w:sz="0" w:space="0" w:color="auto"/>
        <w:right w:val="none" w:sz="0" w:space="0" w:color="auto"/>
      </w:divBdr>
    </w:div>
    <w:div w:id="1807509426">
      <w:bodyDiv w:val="1"/>
      <w:marLeft w:val="0"/>
      <w:marRight w:val="0"/>
      <w:marTop w:val="0"/>
      <w:marBottom w:val="0"/>
      <w:divBdr>
        <w:top w:val="none" w:sz="0" w:space="0" w:color="auto"/>
        <w:left w:val="none" w:sz="0" w:space="0" w:color="auto"/>
        <w:bottom w:val="none" w:sz="0" w:space="0" w:color="auto"/>
        <w:right w:val="none" w:sz="0" w:space="0" w:color="auto"/>
      </w:divBdr>
    </w:div>
    <w:div w:id="1901213272">
      <w:bodyDiv w:val="1"/>
      <w:marLeft w:val="0"/>
      <w:marRight w:val="0"/>
      <w:marTop w:val="0"/>
      <w:marBottom w:val="0"/>
      <w:divBdr>
        <w:top w:val="none" w:sz="0" w:space="0" w:color="auto"/>
        <w:left w:val="none" w:sz="0" w:space="0" w:color="auto"/>
        <w:bottom w:val="none" w:sz="0" w:space="0" w:color="auto"/>
        <w:right w:val="none" w:sz="0" w:space="0" w:color="auto"/>
      </w:divBdr>
    </w:div>
    <w:div w:id="1920863217">
      <w:bodyDiv w:val="1"/>
      <w:marLeft w:val="0"/>
      <w:marRight w:val="0"/>
      <w:marTop w:val="0"/>
      <w:marBottom w:val="0"/>
      <w:divBdr>
        <w:top w:val="none" w:sz="0" w:space="0" w:color="auto"/>
        <w:left w:val="none" w:sz="0" w:space="0" w:color="auto"/>
        <w:bottom w:val="none" w:sz="0" w:space="0" w:color="auto"/>
        <w:right w:val="none" w:sz="0" w:space="0" w:color="auto"/>
      </w:divBdr>
    </w:div>
    <w:div w:id="1965117023">
      <w:bodyDiv w:val="1"/>
      <w:marLeft w:val="0"/>
      <w:marRight w:val="0"/>
      <w:marTop w:val="0"/>
      <w:marBottom w:val="0"/>
      <w:divBdr>
        <w:top w:val="none" w:sz="0" w:space="0" w:color="auto"/>
        <w:left w:val="none" w:sz="0" w:space="0" w:color="auto"/>
        <w:bottom w:val="none" w:sz="0" w:space="0" w:color="auto"/>
        <w:right w:val="none" w:sz="0" w:space="0" w:color="auto"/>
      </w:divBdr>
    </w:div>
    <w:div w:id="2046632454">
      <w:bodyDiv w:val="1"/>
      <w:marLeft w:val="0"/>
      <w:marRight w:val="0"/>
      <w:marTop w:val="0"/>
      <w:marBottom w:val="0"/>
      <w:divBdr>
        <w:top w:val="none" w:sz="0" w:space="0" w:color="auto"/>
        <w:left w:val="none" w:sz="0" w:space="0" w:color="auto"/>
        <w:bottom w:val="none" w:sz="0" w:space="0" w:color="auto"/>
        <w:right w:val="none" w:sz="0" w:space="0" w:color="auto"/>
      </w:divBdr>
    </w:div>
    <w:div w:id="2078047937">
      <w:bodyDiv w:val="1"/>
      <w:marLeft w:val="0"/>
      <w:marRight w:val="0"/>
      <w:marTop w:val="0"/>
      <w:marBottom w:val="0"/>
      <w:divBdr>
        <w:top w:val="none" w:sz="0" w:space="0" w:color="auto"/>
        <w:left w:val="none" w:sz="0" w:space="0" w:color="auto"/>
        <w:bottom w:val="none" w:sz="0" w:space="0" w:color="auto"/>
        <w:right w:val="none" w:sz="0" w:space="0" w:color="auto"/>
      </w:divBdr>
    </w:div>
    <w:div w:id="2078165973">
      <w:bodyDiv w:val="1"/>
      <w:marLeft w:val="0"/>
      <w:marRight w:val="0"/>
      <w:marTop w:val="0"/>
      <w:marBottom w:val="0"/>
      <w:divBdr>
        <w:top w:val="none" w:sz="0" w:space="0" w:color="auto"/>
        <w:left w:val="none" w:sz="0" w:space="0" w:color="auto"/>
        <w:bottom w:val="none" w:sz="0" w:space="0" w:color="auto"/>
        <w:right w:val="none" w:sz="0" w:space="0" w:color="auto"/>
      </w:divBdr>
    </w:div>
    <w:div w:id="21264565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eader" Target="header14.xml"/><Relationship Id="rId21" Type="http://schemas.openxmlformats.org/officeDocument/2006/relationships/header" Target="header9.xml"/><Relationship Id="rId42" Type="http://schemas.openxmlformats.org/officeDocument/2006/relationships/header" Target="header30.xml"/><Relationship Id="rId47" Type="http://schemas.openxmlformats.org/officeDocument/2006/relationships/header" Target="header35.xml"/><Relationship Id="rId63" Type="http://schemas.openxmlformats.org/officeDocument/2006/relationships/header" Target="header42.xml"/><Relationship Id="rId68" Type="http://schemas.openxmlformats.org/officeDocument/2006/relationships/header" Target="header47.xml"/><Relationship Id="rId84" Type="http://schemas.openxmlformats.org/officeDocument/2006/relationships/header" Target="header62.xml"/><Relationship Id="rId89" Type="http://schemas.openxmlformats.org/officeDocument/2006/relationships/image" Target="media/image11.png"/><Relationship Id="rId16" Type="http://schemas.openxmlformats.org/officeDocument/2006/relationships/header" Target="header5.xml"/><Relationship Id="rId11" Type="http://schemas.openxmlformats.org/officeDocument/2006/relationships/footer" Target="footer2.xml"/><Relationship Id="rId32" Type="http://schemas.openxmlformats.org/officeDocument/2006/relationships/header" Target="header20.xml"/><Relationship Id="rId37" Type="http://schemas.openxmlformats.org/officeDocument/2006/relationships/header" Target="header25.xml"/><Relationship Id="rId53" Type="http://schemas.openxmlformats.org/officeDocument/2006/relationships/image" Target="media/image3.jpeg"/><Relationship Id="rId58" Type="http://schemas.openxmlformats.org/officeDocument/2006/relationships/image" Target="media/image8.png"/><Relationship Id="rId74" Type="http://schemas.openxmlformats.org/officeDocument/2006/relationships/header" Target="header53.xml"/><Relationship Id="rId79" Type="http://schemas.openxmlformats.org/officeDocument/2006/relationships/header" Target="header58.xml"/><Relationship Id="rId5" Type="http://schemas.openxmlformats.org/officeDocument/2006/relationships/webSettings" Target="webSettings.xml"/><Relationship Id="rId90" Type="http://schemas.openxmlformats.org/officeDocument/2006/relationships/image" Target="media/image12.png"/><Relationship Id="rId95" Type="http://schemas.openxmlformats.org/officeDocument/2006/relationships/footer" Target="footer7.xml"/><Relationship Id="rId22" Type="http://schemas.openxmlformats.org/officeDocument/2006/relationships/header" Target="header10.xml"/><Relationship Id="rId27" Type="http://schemas.openxmlformats.org/officeDocument/2006/relationships/header" Target="header15.xml"/><Relationship Id="rId43" Type="http://schemas.openxmlformats.org/officeDocument/2006/relationships/header" Target="header31.xml"/><Relationship Id="rId48" Type="http://schemas.openxmlformats.org/officeDocument/2006/relationships/header" Target="header36.xml"/><Relationship Id="rId64" Type="http://schemas.openxmlformats.org/officeDocument/2006/relationships/header" Target="header43.xml"/><Relationship Id="rId69" Type="http://schemas.openxmlformats.org/officeDocument/2006/relationships/header" Target="header48.xml"/><Relationship Id="rId80" Type="http://schemas.openxmlformats.org/officeDocument/2006/relationships/header" Target="header59.xml"/><Relationship Id="rId85" Type="http://schemas.openxmlformats.org/officeDocument/2006/relationships/footer" Target="footer6.xml"/><Relationship Id="rId12" Type="http://schemas.openxmlformats.org/officeDocument/2006/relationships/header" Target="header2.xml"/><Relationship Id="rId17" Type="http://schemas.openxmlformats.org/officeDocument/2006/relationships/header" Target="header6.xml"/><Relationship Id="rId25" Type="http://schemas.openxmlformats.org/officeDocument/2006/relationships/header" Target="header13.xml"/><Relationship Id="rId33" Type="http://schemas.openxmlformats.org/officeDocument/2006/relationships/header" Target="header21.xml"/><Relationship Id="rId38" Type="http://schemas.openxmlformats.org/officeDocument/2006/relationships/header" Target="header26.xml"/><Relationship Id="rId46" Type="http://schemas.openxmlformats.org/officeDocument/2006/relationships/header" Target="header34.xml"/><Relationship Id="rId59" Type="http://schemas.openxmlformats.org/officeDocument/2006/relationships/image" Target="media/image9.png"/><Relationship Id="rId67" Type="http://schemas.openxmlformats.org/officeDocument/2006/relationships/header" Target="header46.xml"/><Relationship Id="rId20" Type="http://schemas.openxmlformats.org/officeDocument/2006/relationships/header" Target="header8.xml"/><Relationship Id="rId41" Type="http://schemas.openxmlformats.org/officeDocument/2006/relationships/header" Target="header29.xml"/><Relationship Id="rId54" Type="http://schemas.openxmlformats.org/officeDocument/2006/relationships/image" Target="media/image4.jpeg"/><Relationship Id="rId62" Type="http://schemas.openxmlformats.org/officeDocument/2006/relationships/header" Target="header41.xml"/><Relationship Id="rId70" Type="http://schemas.openxmlformats.org/officeDocument/2006/relationships/header" Target="header49.xml"/><Relationship Id="rId75" Type="http://schemas.openxmlformats.org/officeDocument/2006/relationships/header" Target="header54.xml"/><Relationship Id="rId83" Type="http://schemas.openxmlformats.org/officeDocument/2006/relationships/header" Target="header61.xml"/><Relationship Id="rId88" Type="http://schemas.openxmlformats.org/officeDocument/2006/relationships/header" Target="header65.xml"/><Relationship Id="rId91" Type="http://schemas.openxmlformats.org/officeDocument/2006/relationships/image" Target="media/image13.emf"/><Relationship Id="rId96" Type="http://schemas.openxmlformats.org/officeDocument/2006/relationships/header" Target="header69.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eader" Target="header4.xml"/><Relationship Id="rId23" Type="http://schemas.openxmlformats.org/officeDocument/2006/relationships/header" Target="header11.xml"/><Relationship Id="rId28" Type="http://schemas.openxmlformats.org/officeDocument/2006/relationships/header" Target="header16.xml"/><Relationship Id="rId36" Type="http://schemas.openxmlformats.org/officeDocument/2006/relationships/header" Target="header24.xml"/><Relationship Id="rId49" Type="http://schemas.openxmlformats.org/officeDocument/2006/relationships/header" Target="header37.xml"/><Relationship Id="rId57" Type="http://schemas.openxmlformats.org/officeDocument/2006/relationships/image" Target="media/image7.png"/><Relationship Id="rId10" Type="http://schemas.openxmlformats.org/officeDocument/2006/relationships/footer" Target="footer1.xml"/><Relationship Id="rId31" Type="http://schemas.openxmlformats.org/officeDocument/2006/relationships/header" Target="header19.xml"/><Relationship Id="rId44" Type="http://schemas.openxmlformats.org/officeDocument/2006/relationships/header" Target="header32.xml"/><Relationship Id="rId52" Type="http://schemas.openxmlformats.org/officeDocument/2006/relationships/image" Target="media/image2.jpeg"/><Relationship Id="rId60" Type="http://schemas.openxmlformats.org/officeDocument/2006/relationships/image" Target="media/image10.png"/><Relationship Id="rId65" Type="http://schemas.openxmlformats.org/officeDocument/2006/relationships/header" Target="header44.xml"/><Relationship Id="rId73" Type="http://schemas.openxmlformats.org/officeDocument/2006/relationships/header" Target="header52.xml"/><Relationship Id="rId78" Type="http://schemas.openxmlformats.org/officeDocument/2006/relationships/header" Target="header57.xml"/><Relationship Id="rId81" Type="http://schemas.openxmlformats.org/officeDocument/2006/relationships/footer" Target="footer5.xml"/><Relationship Id="rId86" Type="http://schemas.openxmlformats.org/officeDocument/2006/relationships/header" Target="header63.xml"/><Relationship Id="rId94" Type="http://schemas.openxmlformats.org/officeDocument/2006/relationships/header" Target="header68.xml"/><Relationship Id="rId99" Type="http://schemas.openxmlformats.org/officeDocument/2006/relationships/footer" Target="footer9.xml"/><Relationship Id="rId10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3" Type="http://schemas.openxmlformats.org/officeDocument/2006/relationships/header" Target="header3.xml"/><Relationship Id="rId18" Type="http://schemas.openxmlformats.org/officeDocument/2006/relationships/footer" Target="footer4.xml"/><Relationship Id="rId39" Type="http://schemas.openxmlformats.org/officeDocument/2006/relationships/header" Target="header27.xml"/><Relationship Id="rId34" Type="http://schemas.openxmlformats.org/officeDocument/2006/relationships/header" Target="header22.xml"/><Relationship Id="rId50" Type="http://schemas.openxmlformats.org/officeDocument/2006/relationships/header" Target="header38.xml"/><Relationship Id="rId55" Type="http://schemas.openxmlformats.org/officeDocument/2006/relationships/image" Target="media/image5.jpeg"/><Relationship Id="rId76" Type="http://schemas.openxmlformats.org/officeDocument/2006/relationships/header" Target="header55.xml"/><Relationship Id="rId97" Type="http://schemas.openxmlformats.org/officeDocument/2006/relationships/footer" Target="footer8.xml"/><Relationship Id="rId7" Type="http://schemas.openxmlformats.org/officeDocument/2006/relationships/endnotes" Target="endnotes.xml"/><Relationship Id="rId71" Type="http://schemas.openxmlformats.org/officeDocument/2006/relationships/header" Target="header50.xml"/><Relationship Id="rId92" Type="http://schemas.openxmlformats.org/officeDocument/2006/relationships/header" Target="header66.xml"/><Relationship Id="rId2" Type="http://schemas.openxmlformats.org/officeDocument/2006/relationships/numbering" Target="numbering.xml"/><Relationship Id="rId29" Type="http://schemas.openxmlformats.org/officeDocument/2006/relationships/header" Target="header17.xml"/><Relationship Id="rId24" Type="http://schemas.openxmlformats.org/officeDocument/2006/relationships/header" Target="header12.xml"/><Relationship Id="rId40" Type="http://schemas.openxmlformats.org/officeDocument/2006/relationships/header" Target="header28.xml"/><Relationship Id="rId45" Type="http://schemas.openxmlformats.org/officeDocument/2006/relationships/header" Target="header33.xml"/><Relationship Id="rId66" Type="http://schemas.openxmlformats.org/officeDocument/2006/relationships/header" Target="header45.xml"/><Relationship Id="rId87" Type="http://schemas.openxmlformats.org/officeDocument/2006/relationships/header" Target="header64.xml"/><Relationship Id="rId61" Type="http://schemas.openxmlformats.org/officeDocument/2006/relationships/header" Target="header40.xml"/><Relationship Id="rId82" Type="http://schemas.openxmlformats.org/officeDocument/2006/relationships/header" Target="header60.xml"/><Relationship Id="rId19" Type="http://schemas.openxmlformats.org/officeDocument/2006/relationships/header" Target="header7.xml"/><Relationship Id="rId14" Type="http://schemas.openxmlformats.org/officeDocument/2006/relationships/footer" Target="footer3.xml"/><Relationship Id="rId30" Type="http://schemas.openxmlformats.org/officeDocument/2006/relationships/header" Target="header18.xml"/><Relationship Id="rId35" Type="http://schemas.openxmlformats.org/officeDocument/2006/relationships/header" Target="header23.xml"/><Relationship Id="rId56" Type="http://schemas.openxmlformats.org/officeDocument/2006/relationships/image" Target="media/image6.png"/><Relationship Id="rId77" Type="http://schemas.openxmlformats.org/officeDocument/2006/relationships/header" Target="header56.xml"/><Relationship Id="rId100" Type="http://schemas.openxmlformats.org/officeDocument/2006/relationships/fontTable" Target="fontTable.xml"/><Relationship Id="rId8" Type="http://schemas.openxmlformats.org/officeDocument/2006/relationships/image" Target="media/image1.jpeg"/><Relationship Id="rId51" Type="http://schemas.openxmlformats.org/officeDocument/2006/relationships/header" Target="header39.xml"/><Relationship Id="rId72" Type="http://schemas.openxmlformats.org/officeDocument/2006/relationships/header" Target="header51.xml"/><Relationship Id="rId93" Type="http://schemas.openxmlformats.org/officeDocument/2006/relationships/header" Target="header67.xml"/><Relationship Id="rId98" Type="http://schemas.openxmlformats.org/officeDocument/2006/relationships/header" Target="header70.xm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2C1BF4-1297-44A0-B81E-AEFEE4ECD6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98194</Words>
  <Characters>559711</Characters>
  <Application>Microsoft Office Word</Application>
  <DocSecurity>0</DocSecurity>
  <Lines>4664</Lines>
  <Paragraphs>1313</Paragraphs>
  <ScaleCrop>false</ScaleCrop>
  <HeadingPairs>
    <vt:vector size="2" baseType="variant">
      <vt:variant>
        <vt:lpstr>Название</vt:lpstr>
      </vt:variant>
      <vt:variant>
        <vt:i4>1</vt:i4>
      </vt:variant>
    </vt:vector>
  </HeadingPairs>
  <TitlesOfParts>
    <vt:vector size="1" baseType="lpstr">
      <vt:lpstr/>
    </vt:vector>
  </TitlesOfParts>
  <Company>«ПАО «НК «Роснефть»</Company>
  <LinksUpToDate>false</LinksUpToDate>
  <CharactersWithSpaces>656592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Ворс Ксения Владимировна</dc:creator>
  <cp:lastModifiedBy>Гейль Наталья Владимирвна</cp:lastModifiedBy>
  <cp:revision>3</cp:revision>
  <cp:lastPrinted>2019-03-18T09:48:00Z</cp:lastPrinted>
  <dcterms:created xsi:type="dcterms:W3CDTF">2023-09-06T08:12:00Z</dcterms:created>
  <dcterms:modified xsi:type="dcterms:W3CDTF">2023-09-06T08:12:00Z</dcterms:modified>
</cp:coreProperties>
</file>